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C6ACB" w14:textId="77777777" w:rsidR="00916441" w:rsidRDefault="00916441" w:rsidP="00916441">
      <w:pPr>
        <w:rPr>
          <w:rFonts w:hint="cs"/>
          <w:sz w:val="28"/>
          <w:szCs w:val="28"/>
          <w:rtl/>
          <w:lang w:bidi="ar-AE"/>
        </w:rPr>
      </w:pPr>
      <w:r>
        <w:rPr>
          <w:noProof/>
          <w:sz w:val="28"/>
          <w:szCs w:val="28"/>
        </w:rPr>
        <w:drawing>
          <wp:anchor distT="0" distB="0" distL="114300" distR="114300" simplePos="0" relativeHeight="2516684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hint="cs"/>
          <w:sz w:val="28"/>
          <w:szCs w:val="28"/>
          <w:rtl/>
          <w:lang w:bidi="ar-EG"/>
        </w:rPr>
        <w:t xml:space="preserve">جــــامـــعة </w:t>
      </w:r>
      <w:proofErr w:type="spellStart"/>
      <w:r>
        <w:rPr>
          <w:rFonts w:hint="cs"/>
          <w:sz w:val="28"/>
          <w:szCs w:val="28"/>
          <w:rtl/>
          <w:lang w:bidi="ar-EG"/>
        </w:rPr>
        <w:t>ميدأوشــــن</w:t>
      </w:r>
      <w:proofErr w:type="spellEnd"/>
    </w:p>
    <w:p w14:paraId="41899F59" w14:textId="77777777" w:rsidR="00916441" w:rsidRDefault="00916441" w:rsidP="00916441">
      <w:pPr>
        <w:rPr>
          <w:sz w:val="28"/>
          <w:szCs w:val="28"/>
          <w:rtl/>
          <w:lang w:bidi="ar-EG"/>
        </w:rPr>
      </w:pPr>
      <w:r>
        <w:rPr>
          <w:rFonts w:hint="cs"/>
          <w:sz w:val="28"/>
          <w:szCs w:val="28"/>
          <w:rtl/>
          <w:lang w:bidi="ar-EG"/>
        </w:rPr>
        <w:t>كلية الإعلام والتسويق</w:t>
      </w:r>
    </w:p>
    <w:p w14:paraId="57B2FC9C" w14:textId="1690241A" w:rsidR="00916441" w:rsidRDefault="00C22C22" w:rsidP="00916441">
      <w:pPr>
        <w:rPr>
          <w:sz w:val="28"/>
          <w:szCs w:val="28"/>
          <w:rtl/>
          <w:lang w:bidi="ar-EG"/>
        </w:rPr>
      </w:pPr>
      <w:r>
        <w:rPr>
          <w:rFonts w:hint="cs"/>
          <w:sz w:val="28"/>
          <w:szCs w:val="28"/>
          <w:rtl/>
          <w:lang w:bidi="ar-EG"/>
        </w:rPr>
        <w:t xml:space="preserve">برنامج </w:t>
      </w:r>
      <w:r w:rsidR="00916441">
        <w:rPr>
          <w:rFonts w:hint="cs"/>
          <w:sz w:val="28"/>
          <w:szCs w:val="28"/>
          <w:rtl/>
          <w:lang w:bidi="ar-EG"/>
        </w:rPr>
        <w:t xml:space="preserve">بكالوريوس </w:t>
      </w:r>
      <w:r>
        <w:rPr>
          <w:rFonts w:hint="cs"/>
          <w:sz w:val="28"/>
          <w:szCs w:val="28"/>
          <w:rtl/>
          <w:lang w:bidi="ar-EG"/>
        </w:rPr>
        <w:t>ال</w:t>
      </w:r>
      <w:r w:rsidR="00916441">
        <w:rPr>
          <w:rFonts w:hint="cs"/>
          <w:sz w:val="28"/>
          <w:szCs w:val="28"/>
          <w:rtl/>
          <w:lang w:bidi="ar-EG"/>
        </w:rPr>
        <w:t xml:space="preserve">تسويق </w:t>
      </w:r>
      <w:r>
        <w:rPr>
          <w:rFonts w:hint="cs"/>
          <w:sz w:val="28"/>
          <w:szCs w:val="28"/>
          <w:rtl/>
          <w:lang w:bidi="ar-EG"/>
        </w:rPr>
        <w:t>ال</w:t>
      </w:r>
      <w:r w:rsidR="00916441">
        <w:rPr>
          <w:rFonts w:hint="cs"/>
          <w:sz w:val="28"/>
          <w:szCs w:val="28"/>
          <w:rtl/>
          <w:lang w:bidi="ar-EG"/>
        </w:rPr>
        <w:t xml:space="preserve">رقمي </w:t>
      </w:r>
    </w:p>
    <w:p w14:paraId="0891E05D" w14:textId="77777777" w:rsidR="00916441" w:rsidRDefault="00916441" w:rsidP="00916441">
      <w:pPr>
        <w:rPr>
          <w:sz w:val="28"/>
          <w:szCs w:val="28"/>
          <w:rtl/>
          <w:lang w:bidi="ar-EG"/>
        </w:rPr>
      </w:pPr>
    </w:p>
    <w:p w14:paraId="5F5914A5" w14:textId="77777777" w:rsidR="00916441" w:rsidRDefault="00916441" w:rsidP="00916441">
      <w:pPr>
        <w:rPr>
          <w:sz w:val="28"/>
          <w:szCs w:val="28"/>
          <w:rtl/>
          <w:lang w:bidi="ar-EG"/>
        </w:rPr>
      </w:pPr>
    </w:p>
    <w:p w14:paraId="7779D501" w14:textId="77777777" w:rsidR="00916441" w:rsidRDefault="00916441" w:rsidP="00916441">
      <w:pPr>
        <w:rPr>
          <w:sz w:val="28"/>
          <w:szCs w:val="28"/>
          <w:rtl/>
          <w:lang w:bidi="ar-EG"/>
        </w:rPr>
      </w:pPr>
    </w:p>
    <w:p w14:paraId="17ED8A1E" w14:textId="77777777" w:rsidR="00916441" w:rsidRDefault="00916441" w:rsidP="00916441">
      <w:pPr>
        <w:rPr>
          <w:sz w:val="28"/>
          <w:szCs w:val="28"/>
          <w:rtl/>
          <w:lang w:bidi="ar-EG"/>
        </w:rPr>
      </w:pPr>
    </w:p>
    <w:p w14:paraId="0ED85307" w14:textId="31C95754" w:rsidR="00916441" w:rsidRPr="00B11C33" w:rsidRDefault="00916441" w:rsidP="000C6E11">
      <w:pPr>
        <w:jc w:val="center"/>
        <w:rPr>
          <w:sz w:val="32"/>
          <w:szCs w:val="32"/>
          <w:rtl/>
          <w:lang w:bidi="ar-EG"/>
        </w:rPr>
      </w:pPr>
      <w:r w:rsidRPr="00B11C33">
        <w:rPr>
          <w:rFonts w:hint="cs"/>
          <w:sz w:val="32"/>
          <w:szCs w:val="32"/>
          <w:rtl/>
          <w:lang w:bidi="ar-EG"/>
        </w:rPr>
        <w:t xml:space="preserve">بحث مقدم </w:t>
      </w:r>
      <w:r w:rsidR="00C22C22">
        <w:rPr>
          <w:rFonts w:hint="cs"/>
          <w:sz w:val="32"/>
          <w:szCs w:val="32"/>
          <w:rtl/>
          <w:lang w:bidi="ar-EG"/>
        </w:rPr>
        <w:t>ضمن مشروع التخرج ببرنامج</w:t>
      </w:r>
      <w:r w:rsidRPr="00B11C33">
        <w:rPr>
          <w:rFonts w:hint="cs"/>
          <w:sz w:val="32"/>
          <w:szCs w:val="32"/>
          <w:rtl/>
          <w:lang w:bidi="ar-EG"/>
        </w:rPr>
        <w:t xml:space="preserve"> </w:t>
      </w:r>
      <w:r>
        <w:rPr>
          <w:rFonts w:hint="cs"/>
          <w:sz w:val="32"/>
          <w:szCs w:val="32"/>
          <w:rtl/>
          <w:lang w:bidi="ar-EG"/>
        </w:rPr>
        <w:t xml:space="preserve">بكالوريوس </w:t>
      </w:r>
      <w:r w:rsidRPr="00B11C33">
        <w:rPr>
          <w:rFonts w:hint="cs"/>
          <w:sz w:val="32"/>
          <w:szCs w:val="32"/>
          <w:rtl/>
          <w:lang w:bidi="ar-EG"/>
        </w:rPr>
        <w:t>التسويق الرقمي</w:t>
      </w:r>
    </w:p>
    <w:p w14:paraId="1BF5FAE1" w14:textId="5904479A" w:rsidR="00916441" w:rsidRDefault="00916441" w:rsidP="000C6E11">
      <w:pPr>
        <w:jc w:val="center"/>
        <w:rPr>
          <w:sz w:val="32"/>
          <w:szCs w:val="32"/>
          <w:rtl/>
          <w:lang w:bidi="ar-EG"/>
        </w:rPr>
      </w:pPr>
      <w:r w:rsidRPr="00B11C33">
        <w:rPr>
          <w:rFonts w:hint="cs"/>
          <w:sz w:val="32"/>
          <w:szCs w:val="32"/>
          <w:rtl/>
          <w:lang w:bidi="ar-EG"/>
        </w:rPr>
        <w:t xml:space="preserve">" </w:t>
      </w:r>
      <w:r w:rsidR="008D6648" w:rsidRPr="008D6648">
        <w:rPr>
          <w:rFonts w:hint="cs"/>
          <w:b/>
          <w:bCs/>
          <w:sz w:val="32"/>
          <w:szCs w:val="32"/>
          <w:rtl/>
          <w:lang w:bidi="ar-EG"/>
        </w:rPr>
        <w:t>العوامل المؤثرة في فعالية الحمالات الإعلانية على تيك توك وإنستغرام لتطبيقات التوصيل في المنطقة الشرقية</w:t>
      </w:r>
      <w:r w:rsidRPr="00B11C33">
        <w:rPr>
          <w:rFonts w:hint="cs"/>
          <w:sz w:val="32"/>
          <w:szCs w:val="32"/>
          <w:rtl/>
          <w:lang w:bidi="ar-EG"/>
        </w:rPr>
        <w:t xml:space="preserve">   "</w:t>
      </w:r>
    </w:p>
    <w:p w14:paraId="4D9B2F33" w14:textId="77777777" w:rsidR="0073654B" w:rsidRPr="00B11C33" w:rsidRDefault="0073654B" w:rsidP="000C6E11">
      <w:pPr>
        <w:jc w:val="center"/>
        <w:rPr>
          <w:sz w:val="32"/>
          <w:szCs w:val="32"/>
          <w:rtl/>
          <w:lang w:bidi="ar-EG"/>
        </w:rPr>
      </w:pPr>
    </w:p>
    <w:p w14:paraId="46A63A38" w14:textId="76CA55F0" w:rsidR="00916441" w:rsidRPr="0073654B" w:rsidRDefault="0073654B" w:rsidP="00916441">
      <w:pPr>
        <w:jc w:val="center"/>
        <w:rPr>
          <w:b/>
          <w:bCs/>
          <w:sz w:val="28"/>
          <w:szCs w:val="28"/>
          <w:rtl/>
          <w:lang w:bidi="ar-EG"/>
        </w:rPr>
      </w:pPr>
      <w:r w:rsidRPr="0073654B">
        <w:rPr>
          <w:rFonts w:hint="cs"/>
          <w:b/>
          <w:bCs/>
          <w:sz w:val="28"/>
          <w:szCs w:val="28"/>
          <w:rtl/>
          <w:lang w:bidi="ar-EG"/>
        </w:rPr>
        <w:t>عنوان البحث:</w:t>
      </w:r>
    </w:p>
    <w:p w14:paraId="72143DD3" w14:textId="77777777" w:rsidR="00916441" w:rsidRDefault="00916441" w:rsidP="00916441">
      <w:pPr>
        <w:jc w:val="center"/>
        <w:rPr>
          <w:sz w:val="28"/>
          <w:szCs w:val="28"/>
          <w:rtl/>
          <w:lang w:bidi="ar-EG"/>
        </w:rPr>
      </w:pPr>
    </w:p>
    <w:p w14:paraId="0D94AC6F" w14:textId="797AFF7E" w:rsidR="00916441" w:rsidRPr="00B11C33" w:rsidRDefault="00916441" w:rsidP="00916441">
      <w:pPr>
        <w:jc w:val="center"/>
        <w:rPr>
          <w:sz w:val="32"/>
          <w:szCs w:val="32"/>
          <w:rtl/>
          <w:lang w:bidi="ar-EG"/>
        </w:rPr>
      </w:pPr>
      <w:r w:rsidRPr="00B11C33">
        <w:rPr>
          <w:rFonts w:hint="cs"/>
          <w:sz w:val="32"/>
          <w:szCs w:val="32"/>
          <w:rtl/>
          <w:lang w:bidi="ar-EG"/>
        </w:rPr>
        <w:t xml:space="preserve">إعداد: </w:t>
      </w:r>
      <w:r w:rsidR="008D6648">
        <w:rPr>
          <w:rFonts w:hint="cs"/>
          <w:b/>
          <w:bCs/>
          <w:sz w:val="32"/>
          <w:szCs w:val="32"/>
          <w:rtl/>
          <w:lang w:bidi="ar-EG"/>
        </w:rPr>
        <w:t xml:space="preserve">سلسبيل </w:t>
      </w:r>
      <w:proofErr w:type="gramStart"/>
      <w:r w:rsidR="008D6648">
        <w:rPr>
          <w:rFonts w:hint="cs"/>
          <w:b/>
          <w:bCs/>
          <w:sz w:val="32"/>
          <w:szCs w:val="32"/>
          <w:rtl/>
          <w:lang w:bidi="ar-EG"/>
        </w:rPr>
        <w:t>عبدالله</w:t>
      </w:r>
      <w:proofErr w:type="gramEnd"/>
      <w:r w:rsidR="008D6648">
        <w:rPr>
          <w:rFonts w:hint="cs"/>
          <w:b/>
          <w:bCs/>
          <w:sz w:val="32"/>
          <w:szCs w:val="32"/>
          <w:rtl/>
          <w:lang w:bidi="ar-EG"/>
        </w:rPr>
        <w:t xml:space="preserve"> عبده مندع</w:t>
      </w:r>
    </w:p>
    <w:p w14:paraId="1BA7DDA4" w14:textId="4D0C238A" w:rsidR="00916441" w:rsidRPr="00B11C33" w:rsidRDefault="00916441" w:rsidP="00916441">
      <w:pPr>
        <w:jc w:val="center"/>
        <w:rPr>
          <w:rFonts w:hint="cs"/>
          <w:sz w:val="32"/>
          <w:szCs w:val="32"/>
          <w:rtl/>
          <w:lang w:bidi="ar-AE"/>
        </w:rPr>
      </w:pPr>
      <w:r w:rsidRPr="0073654B">
        <w:rPr>
          <w:rFonts w:hint="cs"/>
          <w:b/>
          <w:bCs/>
          <w:sz w:val="32"/>
          <w:szCs w:val="32"/>
          <w:rtl/>
          <w:lang w:bidi="ar-EG"/>
        </w:rPr>
        <w:t>الرقم الأكاديمي:</w:t>
      </w:r>
      <w:r w:rsidR="008D6648">
        <w:rPr>
          <w:rFonts w:hint="cs"/>
          <w:sz w:val="32"/>
          <w:szCs w:val="32"/>
          <w:rtl/>
          <w:lang w:bidi="ar-AE"/>
        </w:rPr>
        <w:t>232000816</w:t>
      </w:r>
    </w:p>
    <w:p w14:paraId="11EEA2B7" w14:textId="77777777" w:rsidR="00916441" w:rsidRDefault="00916441" w:rsidP="00916441">
      <w:pPr>
        <w:rPr>
          <w:sz w:val="28"/>
          <w:szCs w:val="28"/>
          <w:rtl/>
          <w:lang w:bidi="ar-EG"/>
        </w:rPr>
      </w:pPr>
    </w:p>
    <w:p w14:paraId="0AE4FA8F" w14:textId="77777777" w:rsidR="00916441" w:rsidRDefault="00916441" w:rsidP="00916441">
      <w:pPr>
        <w:jc w:val="center"/>
        <w:rPr>
          <w:sz w:val="28"/>
          <w:szCs w:val="28"/>
          <w:rtl/>
          <w:lang w:bidi="ar-EG"/>
        </w:rPr>
      </w:pPr>
    </w:p>
    <w:p w14:paraId="0D6CFCA5" w14:textId="77777777" w:rsidR="00916441" w:rsidRDefault="00916441" w:rsidP="00916441">
      <w:pPr>
        <w:jc w:val="center"/>
        <w:rPr>
          <w:sz w:val="28"/>
          <w:szCs w:val="28"/>
          <w:rtl/>
          <w:lang w:bidi="ar-EG"/>
        </w:rPr>
      </w:pPr>
    </w:p>
    <w:p w14:paraId="0BFCADAC" w14:textId="77777777" w:rsidR="00916441" w:rsidRDefault="00916441" w:rsidP="00916441">
      <w:pPr>
        <w:rPr>
          <w:sz w:val="28"/>
          <w:szCs w:val="28"/>
          <w:rtl/>
          <w:lang w:bidi="ar-EG"/>
        </w:rPr>
      </w:pPr>
    </w:p>
    <w:p w14:paraId="779F6012" w14:textId="77777777" w:rsidR="00916441" w:rsidRDefault="00916441" w:rsidP="00916441">
      <w:pPr>
        <w:rPr>
          <w:sz w:val="28"/>
          <w:szCs w:val="28"/>
          <w:rtl/>
          <w:lang w:bidi="ar-EG"/>
        </w:rPr>
      </w:pPr>
    </w:p>
    <w:p w14:paraId="7009426C" w14:textId="259DA2A2" w:rsidR="00BA16C3" w:rsidRDefault="0074205B" w:rsidP="00BE5104">
      <w:pPr>
        <w:jc w:val="center"/>
        <w:rPr>
          <w:b/>
          <w:bCs/>
          <w:sz w:val="28"/>
          <w:szCs w:val="28"/>
          <w:rtl/>
          <w:lang w:bidi="ar-EG"/>
        </w:rPr>
      </w:pPr>
      <w:r w:rsidRPr="0073654B">
        <w:rPr>
          <w:rFonts w:hint="cs"/>
          <w:b/>
          <w:bCs/>
          <w:sz w:val="28"/>
          <w:szCs w:val="28"/>
          <w:rtl/>
          <w:lang w:bidi="ar-EG"/>
        </w:rPr>
        <w:t>الفصل الدراسي الثاني 2026</w:t>
      </w:r>
    </w:p>
    <w:p w14:paraId="55733125" w14:textId="77777777" w:rsidR="00A20991" w:rsidRDefault="00A20991" w:rsidP="00BE5104">
      <w:pPr>
        <w:jc w:val="center"/>
        <w:rPr>
          <w:b/>
          <w:bCs/>
          <w:sz w:val="28"/>
          <w:szCs w:val="28"/>
          <w:rtl/>
          <w:lang w:bidi="ar-EG"/>
        </w:rPr>
      </w:pPr>
    </w:p>
    <w:p w14:paraId="60510413" w14:textId="77777777" w:rsidR="00A20991" w:rsidRDefault="00A20991" w:rsidP="00BE5104">
      <w:pPr>
        <w:jc w:val="center"/>
        <w:rPr>
          <w:b/>
          <w:bCs/>
          <w:sz w:val="28"/>
          <w:szCs w:val="28"/>
          <w:rtl/>
          <w:lang w:bidi="ar-EG"/>
        </w:rPr>
      </w:pPr>
    </w:p>
    <w:p w14:paraId="2F913BEE" w14:textId="77777777" w:rsidR="00A20991" w:rsidRDefault="00A20991" w:rsidP="00BE5104">
      <w:pPr>
        <w:jc w:val="center"/>
        <w:rPr>
          <w:b/>
          <w:bCs/>
          <w:sz w:val="28"/>
          <w:szCs w:val="28"/>
          <w:rtl/>
          <w:lang w:bidi="ar-EG"/>
        </w:rPr>
      </w:pPr>
    </w:p>
    <w:p w14:paraId="4406983E" w14:textId="77777777" w:rsidR="00A20991" w:rsidRDefault="00A20991" w:rsidP="00BE5104">
      <w:pPr>
        <w:jc w:val="center"/>
        <w:rPr>
          <w:rFonts w:hint="cs"/>
          <w:b/>
          <w:bCs/>
          <w:sz w:val="28"/>
          <w:szCs w:val="28"/>
          <w:rtl/>
          <w:lang w:bidi="ar-AE"/>
        </w:rPr>
      </w:pPr>
    </w:p>
    <w:p w14:paraId="7C81C0A4" w14:textId="77777777" w:rsidR="00A20991" w:rsidRDefault="00A20991" w:rsidP="00A20991">
      <w:pPr>
        <w:bidi w:val="0"/>
        <w:rPr>
          <w:rFonts w:ascii="Times New Roman" w:eastAsia="Calibri" w:hAnsi="Times New Roman" w:cs="Times New Roman"/>
          <w:sz w:val="28"/>
          <w:szCs w:val="28"/>
          <w:lang w:bidi="ar-EG"/>
        </w:rPr>
      </w:pPr>
      <w:r>
        <w:rPr>
          <w:rFonts w:ascii="Times New Roman" w:eastAsia="Calibri" w:hAnsi="Times New Roman" w:cs="Times New Roman"/>
          <w:noProof/>
          <w:sz w:val="28"/>
          <w:szCs w:val="28"/>
          <w:lang w:bidi="ar-EG"/>
        </w:rPr>
        <w:drawing>
          <wp:inline distT="0" distB="0" distL="0" distR="0" wp14:anchorId="60CEC9A7" wp14:editId="5A95D9B1">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60170E6E" w14:textId="18C84014"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Midocean University</w:t>
      </w:r>
    </w:p>
    <w:p w14:paraId="6F917DA1"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College of Media and Marketing</w:t>
      </w:r>
    </w:p>
    <w:p w14:paraId="3B8D8A5E"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 xml:space="preserve">   Bachelor of Digital Marketing</w:t>
      </w:r>
    </w:p>
    <w:p w14:paraId="4001FBCF" w14:textId="77777777" w:rsidR="00A20991" w:rsidRPr="00A20991" w:rsidRDefault="00A20991" w:rsidP="00A20991">
      <w:pPr>
        <w:bidi w:val="0"/>
        <w:rPr>
          <w:rFonts w:ascii="Times New Roman" w:eastAsia="Calibri" w:hAnsi="Times New Roman" w:cs="Times New Roman"/>
          <w:sz w:val="28"/>
          <w:szCs w:val="28"/>
          <w:lang w:bidi="ar-EG"/>
        </w:rPr>
      </w:pPr>
    </w:p>
    <w:p w14:paraId="27260EDD" w14:textId="77777777" w:rsidR="00A20991" w:rsidRPr="00A20991" w:rsidRDefault="00A20991" w:rsidP="00A20991">
      <w:pPr>
        <w:bidi w:val="0"/>
        <w:rPr>
          <w:rFonts w:ascii="Times New Roman" w:eastAsia="Calibri" w:hAnsi="Times New Roman" w:cs="Times New Roman"/>
          <w:sz w:val="28"/>
          <w:szCs w:val="28"/>
          <w:lang w:bidi="ar-EG"/>
        </w:rPr>
      </w:pPr>
    </w:p>
    <w:p w14:paraId="7A1505E1" w14:textId="77777777" w:rsidR="00A20991" w:rsidRPr="00A20991" w:rsidRDefault="00A20991" w:rsidP="00A20991">
      <w:pPr>
        <w:bidi w:val="0"/>
        <w:rPr>
          <w:rFonts w:ascii="Times New Roman" w:eastAsia="Calibri" w:hAnsi="Times New Roman" w:cs="Times New Roman"/>
          <w:sz w:val="28"/>
          <w:szCs w:val="28"/>
          <w:lang w:bidi="ar-EG"/>
        </w:rPr>
      </w:pPr>
    </w:p>
    <w:p w14:paraId="187F7492" w14:textId="2ADDD2C1" w:rsidR="00DE0A21" w:rsidRPr="003C32F9" w:rsidRDefault="00774B8D" w:rsidP="00DE0A21">
      <w:pPr>
        <w:jc w:val="center"/>
        <w:rPr>
          <w:rFonts w:ascii="Times New Roman" w:eastAsia="Calibri" w:hAnsi="Times New Roman" w:cs="Times New Roman" w:hint="cs"/>
          <w:sz w:val="28"/>
          <w:szCs w:val="28"/>
          <w:rtl/>
          <w:lang w:bidi="ar-AE"/>
        </w:rPr>
      </w:pPr>
      <w:r>
        <w:rPr>
          <w:rFonts w:ascii="Times New Roman" w:eastAsia="Calibri" w:hAnsi="Times New Roman" w:cs="Times New Roman"/>
          <w:sz w:val="28"/>
          <w:szCs w:val="28"/>
          <w:lang w:val="en" w:bidi="ar-EG"/>
        </w:rPr>
        <w:t>R</w:t>
      </w:r>
      <w:r w:rsidRPr="00DE0A21">
        <w:rPr>
          <w:rFonts w:ascii="Times New Roman" w:eastAsia="Calibri" w:hAnsi="Times New Roman" w:cs="Times New Roman"/>
          <w:sz w:val="28"/>
          <w:szCs w:val="28"/>
          <w:lang w:val="en" w:bidi="ar-EG"/>
        </w:rPr>
        <w:t>esearch</w:t>
      </w:r>
      <w:r w:rsidR="00DE0A21" w:rsidRPr="00DE0A21">
        <w:rPr>
          <w:rFonts w:ascii="Times New Roman" w:eastAsia="Calibri" w:hAnsi="Times New Roman" w:cs="Times New Roman"/>
          <w:sz w:val="28"/>
          <w:szCs w:val="28"/>
          <w:lang w:val="en" w:bidi="ar-EG"/>
        </w:rPr>
        <w:t xml:space="preserve"> submitted as part of the graduation project for the Bachelor of Digital Marketing </w:t>
      </w:r>
      <w:proofErr w:type="gramStart"/>
      <w:r w:rsidR="00DE0A21" w:rsidRPr="00DE0A21">
        <w:rPr>
          <w:rFonts w:ascii="Times New Roman" w:eastAsia="Calibri" w:hAnsi="Times New Roman" w:cs="Times New Roman"/>
          <w:sz w:val="28"/>
          <w:szCs w:val="28"/>
          <w:lang w:val="en" w:bidi="ar-EG"/>
        </w:rPr>
        <w:t>program</w:t>
      </w:r>
      <w:proofErr w:type="gramEnd"/>
    </w:p>
    <w:p w14:paraId="6CA7C6C0" w14:textId="77777777" w:rsidR="00DE0A21" w:rsidRPr="00DE0A21" w:rsidRDefault="00DE0A21" w:rsidP="00DE0A21">
      <w:pPr>
        <w:jc w:val="center"/>
        <w:rPr>
          <w:rFonts w:ascii="Times New Roman" w:eastAsia="Calibri" w:hAnsi="Times New Roman" w:cs="Times New Roman" w:hint="cs"/>
          <w:sz w:val="28"/>
          <w:szCs w:val="28"/>
          <w:lang w:val="en" w:bidi="ar-AE"/>
        </w:rPr>
      </w:pPr>
    </w:p>
    <w:p w14:paraId="7B80990D" w14:textId="1AC40020" w:rsidR="00DE0A21" w:rsidRPr="00DE0A21" w:rsidRDefault="00DE0A21" w:rsidP="00DE0A21">
      <w:pPr>
        <w:jc w:val="center"/>
        <w:rPr>
          <w:rFonts w:ascii="Times New Roman" w:eastAsia="Calibri" w:hAnsi="Times New Roman" w:cs="Times New Roman"/>
          <w:sz w:val="28"/>
          <w:szCs w:val="28"/>
          <w:lang w:val="en" w:bidi="ar-EG"/>
        </w:rPr>
      </w:pPr>
      <w:r w:rsidRPr="00DE0A21">
        <w:rPr>
          <w:rFonts w:ascii="Times New Roman" w:eastAsia="Calibri" w:hAnsi="Times New Roman" w:cs="Times New Roman"/>
          <w:sz w:val="28"/>
          <w:szCs w:val="28"/>
          <w:lang w:val="en" w:bidi="ar-EG"/>
        </w:rPr>
        <w:t>"</w:t>
      </w:r>
      <w:r w:rsidR="008D6648" w:rsidRPr="008D6648">
        <w:rPr>
          <w:rFonts w:asciiTheme="majorBidi" w:hAnsiTheme="majorBidi" w:cstheme="majorBidi"/>
          <w:sz w:val="28"/>
          <w:szCs w:val="28"/>
        </w:rPr>
        <w:t xml:space="preserve"> </w:t>
      </w:r>
      <w:r w:rsidR="008D6648" w:rsidRPr="00AF2507">
        <w:rPr>
          <w:rFonts w:asciiTheme="majorBidi" w:hAnsiTheme="majorBidi" w:cstheme="majorBidi"/>
          <w:sz w:val="28"/>
          <w:szCs w:val="28"/>
        </w:rPr>
        <w:t xml:space="preserve">Factors affecting the effectiveness of advertising campaigns on TikTok and Instagram for delivery applications in the Eastern </w:t>
      </w:r>
      <w:proofErr w:type="gramStart"/>
      <w:r w:rsidR="008D6648" w:rsidRPr="00AF2507">
        <w:rPr>
          <w:rFonts w:asciiTheme="majorBidi" w:hAnsiTheme="majorBidi" w:cstheme="majorBidi"/>
          <w:sz w:val="28"/>
          <w:szCs w:val="28"/>
        </w:rPr>
        <w:t>Province</w:t>
      </w:r>
      <w:proofErr w:type="gramEnd"/>
      <w:r w:rsidR="008D6648" w:rsidRPr="00AF2507">
        <w:rPr>
          <w:rFonts w:asciiTheme="majorBidi" w:hAnsiTheme="majorBidi" w:cstheme="majorBidi"/>
          <w:sz w:val="28"/>
          <w:szCs w:val="28"/>
        </w:rPr>
        <w:t xml:space="preserve"> </w:t>
      </w:r>
      <w:r w:rsidRPr="00DE0A21">
        <w:rPr>
          <w:rFonts w:ascii="Times New Roman" w:eastAsia="Calibri" w:hAnsi="Times New Roman" w:cs="Times New Roman"/>
          <w:sz w:val="28"/>
          <w:szCs w:val="28"/>
          <w:lang w:val="en" w:bidi="ar-EG"/>
        </w:rPr>
        <w:t>"</w:t>
      </w:r>
    </w:p>
    <w:p w14:paraId="0F7C77BE" w14:textId="77777777" w:rsidR="00DE0A21" w:rsidRPr="00DE0A21" w:rsidRDefault="00DE0A21" w:rsidP="00DE0A21">
      <w:pPr>
        <w:jc w:val="center"/>
        <w:rPr>
          <w:rFonts w:ascii="Times New Roman" w:eastAsia="Calibri" w:hAnsi="Times New Roman" w:cs="Times New Roman" w:hint="cs"/>
          <w:sz w:val="28"/>
          <w:szCs w:val="28"/>
          <w:lang w:val="en" w:bidi="ar-AE"/>
        </w:rPr>
      </w:pPr>
    </w:p>
    <w:p w14:paraId="6E61C671" w14:textId="77777777" w:rsidR="00DE0A21" w:rsidRPr="00DE0A21" w:rsidRDefault="00DE0A21" w:rsidP="00DE0A21">
      <w:pPr>
        <w:jc w:val="center"/>
        <w:rPr>
          <w:rFonts w:ascii="Times New Roman" w:eastAsia="Calibri" w:hAnsi="Times New Roman" w:cs="Times New Roman" w:hint="cs"/>
          <w:sz w:val="28"/>
          <w:szCs w:val="28"/>
          <w:lang w:val="en" w:bidi="ar-AE"/>
        </w:rPr>
      </w:pPr>
    </w:p>
    <w:p w14:paraId="3806C953" w14:textId="015E971E" w:rsidR="00DE0A21" w:rsidRPr="008D6648" w:rsidRDefault="00DE0A21" w:rsidP="00DE0A21">
      <w:pPr>
        <w:jc w:val="center"/>
        <w:rPr>
          <w:rFonts w:ascii="Times New Roman" w:eastAsia="Calibri" w:hAnsi="Times New Roman" w:cs="Times New Roman" w:hint="cs"/>
          <w:sz w:val="28"/>
          <w:szCs w:val="28"/>
          <w:rtl/>
          <w:lang w:bidi="ar-AE"/>
        </w:rPr>
      </w:pPr>
      <w:r w:rsidRPr="00DE0A21">
        <w:rPr>
          <w:rFonts w:ascii="Times New Roman" w:eastAsia="Calibri" w:hAnsi="Times New Roman" w:cs="Times New Roman"/>
          <w:sz w:val="28"/>
          <w:szCs w:val="28"/>
          <w:lang w:val="en" w:bidi="ar-EG"/>
        </w:rPr>
        <w:t xml:space="preserve">Prepared by: </w:t>
      </w:r>
      <w:proofErr w:type="spellStart"/>
      <w:r w:rsidR="008D6648" w:rsidRPr="00AF2507">
        <w:rPr>
          <w:rFonts w:asciiTheme="majorBidi" w:eastAsia="Calibri" w:hAnsiTheme="majorBidi" w:cstheme="majorBidi"/>
          <w:sz w:val="28"/>
          <w:szCs w:val="28"/>
          <w:lang w:val="en" w:bidi="ar-EG"/>
        </w:rPr>
        <w:t>Salsabel</w:t>
      </w:r>
      <w:proofErr w:type="spellEnd"/>
      <w:r w:rsidR="008D6648" w:rsidRPr="00AF2507">
        <w:rPr>
          <w:rFonts w:asciiTheme="majorBidi" w:eastAsia="Calibri" w:hAnsiTheme="majorBidi" w:cstheme="majorBidi"/>
          <w:sz w:val="28"/>
          <w:szCs w:val="28"/>
          <w:lang w:val="en" w:bidi="ar-EG"/>
        </w:rPr>
        <w:t xml:space="preserve"> Abdullah Abdo </w:t>
      </w:r>
      <w:proofErr w:type="spellStart"/>
      <w:r w:rsidR="008D6648" w:rsidRPr="00AF2507">
        <w:rPr>
          <w:rFonts w:asciiTheme="majorBidi" w:eastAsia="Calibri" w:hAnsiTheme="majorBidi" w:cstheme="majorBidi"/>
          <w:sz w:val="28"/>
          <w:szCs w:val="28"/>
          <w:lang w:val="en" w:bidi="ar-EG"/>
        </w:rPr>
        <w:t>Mnda</w:t>
      </w:r>
      <w:proofErr w:type="spellEnd"/>
    </w:p>
    <w:p w14:paraId="77663AC2" w14:textId="6000FD6E" w:rsidR="00DE0A21" w:rsidRPr="008D6648" w:rsidRDefault="00DE0A21" w:rsidP="00DE0A21">
      <w:pPr>
        <w:jc w:val="center"/>
        <w:rPr>
          <w:rFonts w:ascii="Times New Roman" w:eastAsia="Calibri" w:hAnsi="Times New Roman" w:cs="Times New Roman"/>
          <w:sz w:val="28"/>
          <w:szCs w:val="28"/>
          <w:lang w:bidi="ar-EG"/>
        </w:rPr>
      </w:pPr>
      <w:r w:rsidRPr="00DE0A21">
        <w:rPr>
          <w:rFonts w:ascii="Times New Roman" w:eastAsia="Calibri" w:hAnsi="Times New Roman" w:cs="Times New Roman"/>
          <w:sz w:val="28"/>
          <w:szCs w:val="28"/>
          <w:lang w:val="en" w:bidi="ar-EG"/>
        </w:rPr>
        <w:t xml:space="preserve">Academic ID: </w:t>
      </w:r>
      <w:r w:rsidR="008D6648">
        <w:rPr>
          <w:rFonts w:ascii="Times New Roman" w:eastAsia="Calibri" w:hAnsi="Times New Roman" w:cs="Times New Roman"/>
          <w:sz w:val="28"/>
          <w:szCs w:val="28"/>
          <w:lang w:val="en" w:bidi="ar-EG"/>
        </w:rPr>
        <w:t>232000816</w:t>
      </w:r>
    </w:p>
    <w:p w14:paraId="6A7BB21C" w14:textId="77777777" w:rsidR="00A20991" w:rsidRDefault="00A20991" w:rsidP="00BE5104">
      <w:pPr>
        <w:jc w:val="center"/>
        <w:rPr>
          <w:rFonts w:hint="cs"/>
          <w:b/>
          <w:bCs/>
          <w:sz w:val="28"/>
          <w:szCs w:val="28"/>
          <w:lang w:bidi="ar-AE"/>
        </w:rPr>
      </w:pPr>
    </w:p>
    <w:p w14:paraId="50BBCD68" w14:textId="77777777" w:rsidR="00767D5D" w:rsidRDefault="00767D5D" w:rsidP="00BE5104">
      <w:pPr>
        <w:jc w:val="center"/>
        <w:rPr>
          <w:rFonts w:hint="cs"/>
          <w:b/>
          <w:bCs/>
          <w:sz w:val="28"/>
          <w:szCs w:val="28"/>
          <w:lang w:bidi="ar-AE"/>
        </w:rPr>
      </w:pPr>
    </w:p>
    <w:p w14:paraId="31661643" w14:textId="4619E314" w:rsidR="00767D5D" w:rsidRPr="003C32F9" w:rsidRDefault="00767D5D" w:rsidP="00767D5D">
      <w:pPr>
        <w:jc w:val="center"/>
        <w:rPr>
          <w:sz w:val="28"/>
          <w:szCs w:val="28"/>
          <w:lang w:bidi="ar-EG"/>
        </w:rPr>
      </w:pPr>
      <w:r w:rsidRPr="00767D5D">
        <w:rPr>
          <w:sz w:val="28"/>
          <w:szCs w:val="28"/>
          <w:lang w:val="en" w:bidi="ar-EG"/>
        </w:rPr>
        <w:t xml:space="preserve">Second </w:t>
      </w:r>
      <w:r>
        <w:rPr>
          <w:sz w:val="28"/>
          <w:szCs w:val="28"/>
          <w:lang w:val="en" w:bidi="ar-EG"/>
        </w:rPr>
        <w:t>Tr</w:t>
      </w:r>
      <w:r w:rsidRPr="00767D5D">
        <w:rPr>
          <w:sz w:val="28"/>
          <w:szCs w:val="28"/>
          <w:lang w:val="en" w:bidi="ar-EG"/>
        </w:rPr>
        <w:t>imester 2026</w:t>
      </w:r>
    </w:p>
    <w:p w14:paraId="4B56D5EF" w14:textId="77777777" w:rsidR="00767D5D" w:rsidRDefault="00767D5D" w:rsidP="00BE5104">
      <w:pPr>
        <w:jc w:val="center"/>
        <w:rPr>
          <w:rFonts w:hint="cs"/>
          <w:b/>
          <w:bCs/>
          <w:sz w:val="28"/>
          <w:szCs w:val="28"/>
          <w:rtl/>
          <w:lang w:bidi="ar-AE"/>
        </w:rPr>
      </w:pPr>
    </w:p>
    <w:p w14:paraId="53FBF059" w14:textId="77777777" w:rsidR="008D6648" w:rsidRDefault="008D6648" w:rsidP="008C5936">
      <w:pPr>
        <w:jc w:val="both"/>
        <w:rPr>
          <w:b/>
          <w:bCs/>
          <w:sz w:val="28"/>
          <w:szCs w:val="28"/>
          <w:rtl/>
          <w:lang w:bidi="ar-AE"/>
        </w:rPr>
      </w:pPr>
    </w:p>
    <w:p w14:paraId="5BDDD9CE" w14:textId="59F4AC2B" w:rsidR="008D6648" w:rsidRPr="003C32F9" w:rsidRDefault="008D6648" w:rsidP="008C5936">
      <w:pPr>
        <w:jc w:val="both"/>
        <w:rPr>
          <w:rFonts w:ascii="Simplified Arabic" w:hAnsi="Simplified Arabic" w:cs="Simplified Arabic"/>
          <w:b/>
          <w:bCs/>
          <w:sz w:val="32"/>
          <w:szCs w:val="32"/>
          <w:rtl/>
          <w:lang w:bidi="ar-AE"/>
        </w:rPr>
      </w:pPr>
      <w:r w:rsidRPr="003C32F9">
        <w:rPr>
          <w:rFonts w:ascii="Simplified Arabic" w:hAnsi="Simplified Arabic" w:cs="Simplified Arabic"/>
          <w:b/>
          <w:bCs/>
          <w:sz w:val="32"/>
          <w:szCs w:val="32"/>
          <w:rtl/>
          <w:lang w:bidi="ar-AE"/>
        </w:rPr>
        <w:t>ملخص الدراسة:</w:t>
      </w:r>
    </w:p>
    <w:p w14:paraId="6939AA6E" w14:textId="33DB84CC" w:rsidR="008D6648" w:rsidRPr="008C5936" w:rsidRDefault="008D6648" w:rsidP="008C5936">
      <w:pPr>
        <w:jc w:val="both"/>
        <w:rPr>
          <w:rFonts w:ascii="Simplified Arabic" w:hAnsi="Simplified Arabic" w:cs="Simplified Arabic"/>
          <w:sz w:val="28"/>
          <w:szCs w:val="28"/>
          <w:rtl/>
          <w:lang w:bidi="ar-AE"/>
        </w:rPr>
      </w:pPr>
      <w:r w:rsidRPr="008C5936">
        <w:rPr>
          <w:rFonts w:ascii="Simplified Arabic" w:hAnsi="Simplified Arabic" w:cs="Simplified Arabic"/>
          <w:sz w:val="28"/>
          <w:szCs w:val="28"/>
          <w:rtl/>
          <w:lang w:bidi="ar-AE"/>
        </w:rPr>
        <w:t xml:space="preserve">تناولت هذه الدراسة العوامل على فعالية الحملات الإعلانية الرقمية عبر منصتي التيك توك وإنستغرام وتأثيرها على النية السلوكية والاستجابة لدى مستخدمي تطبيقات التوصيل بالمنطقة الشرقية في المملكة العربية السعودية. واعتمدت الدراسة على المنهج </w:t>
      </w:r>
      <w:r w:rsidR="001828CC" w:rsidRPr="008C5936">
        <w:rPr>
          <w:rFonts w:ascii="Simplified Arabic" w:hAnsi="Simplified Arabic" w:cs="Simplified Arabic"/>
          <w:sz w:val="28"/>
          <w:szCs w:val="28"/>
          <w:rtl/>
          <w:lang w:bidi="ar-AE"/>
        </w:rPr>
        <w:t xml:space="preserve">المسح من خلال </w:t>
      </w:r>
      <w:proofErr w:type="gramStart"/>
      <w:r w:rsidR="001828CC" w:rsidRPr="008C5936">
        <w:rPr>
          <w:rFonts w:ascii="Simplified Arabic" w:hAnsi="Simplified Arabic" w:cs="Simplified Arabic"/>
          <w:sz w:val="28"/>
          <w:szCs w:val="28"/>
          <w:rtl/>
          <w:lang w:bidi="ar-AE"/>
        </w:rPr>
        <w:t>استبيان</w:t>
      </w:r>
      <w:proofErr w:type="gramEnd"/>
      <w:r w:rsidR="001828CC" w:rsidRPr="008C5936">
        <w:rPr>
          <w:rFonts w:ascii="Simplified Arabic" w:hAnsi="Simplified Arabic" w:cs="Simplified Arabic"/>
          <w:sz w:val="28"/>
          <w:szCs w:val="28"/>
          <w:rtl/>
          <w:lang w:bidi="ar-AE"/>
        </w:rPr>
        <w:t xml:space="preserve"> إلكتروني أعد وفق نموذج قبول التكنولوجيا ونظرية السلوك المخطط، حيث طبق على عينة </w:t>
      </w:r>
      <w:r w:rsidR="000237F4">
        <w:rPr>
          <w:rFonts w:ascii="Simplified Arabic" w:hAnsi="Simplified Arabic" w:cs="Simplified Arabic" w:hint="cs"/>
          <w:sz w:val="28"/>
          <w:szCs w:val="28"/>
          <w:rtl/>
          <w:lang w:bidi="ar-AE"/>
        </w:rPr>
        <w:t xml:space="preserve">مكونة </w:t>
      </w:r>
      <w:r w:rsidR="001828CC" w:rsidRPr="008C5936">
        <w:rPr>
          <w:rFonts w:ascii="Simplified Arabic" w:hAnsi="Simplified Arabic" w:cs="Simplified Arabic"/>
          <w:sz w:val="28"/>
          <w:szCs w:val="28"/>
          <w:rtl/>
          <w:lang w:bidi="ar-AE"/>
        </w:rPr>
        <w:t>من</w:t>
      </w:r>
      <w:r w:rsidR="000237F4">
        <w:rPr>
          <w:rFonts w:ascii="Simplified Arabic" w:hAnsi="Simplified Arabic" w:cs="Simplified Arabic" w:hint="cs"/>
          <w:sz w:val="28"/>
          <w:szCs w:val="28"/>
          <w:rtl/>
          <w:lang w:bidi="ar-AE"/>
        </w:rPr>
        <w:t xml:space="preserve"> (164) مشاركاً</w:t>
      </w:r>
      <w:r w:rsidR="001828CC" w:rsidRPr="008C5936">
        <w:rPr>
          <w:rFonts w:ascii="Simplified Arabic" w:hAnsi="Simplified Arabic" w:cs="Simplified Arabic"/>
          <w:sz w:val="28"/>
          <w:szCs w:val="28"/>
          <w:rtl/>
          <w:lang w:bidi="ar-AE"/>
        </w:rPr>
        <w:t xml:space="preserve"> مستخدمي هذه التطبيقات بالمنطقة.</w:t>
      </w:r>
    </w:p>
    <w:p w14:paraId="210DE262" w14:textId="06ECC476" w:rsidR="001828CC" w:rsidRPr="008C5936" w:rsidRDefault="001828CC" w:rsidP="008C5936">
      <w:pPr>
        <w:jc w:val="both"/>
        <w:rPr>
          <w:rFonts w:ascii="Simplified Arabic" w:hAnsi="Simplified Arabic" w:cs="Simplified Arabic"/>
          <w:sz w:val="28"/>
          <w:szCs w:val="28"/>
          <w:rtl/>
          <w:lang w:bidi="ar-AE"/>
        </w:rPr>
      </w:pPr>
      <w:r w:rsidRPr="008C5936">
        <w:rPr>
          <w:rFonts w:ascii="Simplified Arabic" w:hAnsi="Simplified Arabic" w:cs="Simplified Arabic"/>
          <w:sz w:val="28"/>
          <w:szCs w:val="28"/>
          <w:rtl/>
          <w:lang w:bidi="ar-AE"/>
        </w:rPr>
        <w:t xml:space="preserve">أظهرت النتائج تمتع القياس الكلي للنموذج بدرجة ثبات مرتفعة للغاية تعكس دقة الأدوات المستخدمة. وعلى مستوى سلوك المستخدمين، برزت منصة تيك توك كأكثر المنصات استقطاباً لمتابعة الإعلانات الرقمية، بينما تصدر تطبيق </w:t>
      </w:r>
      <w:proofErr w:type="spellStart"/>
      <w:r w:rsidRPr="008C5936">
        <w:rPr>
          <w:rFonts w:ascii="Simplified Arabic" w:hAnsi="Simplified Arabic" w:cs="Simplified Arabic"/>
          <w:sz w:val="28"/>
          <w:szCs w:val="28"/>
          <w:rtl/>
          <w:lang w:bidi="ar-AE"/>
        </w:rPr>
        <w:t>هنقرستيشن</w:t>
      </w:r>
      <w:proofErr w:type="spellEnd"/>
      <w:r w:rsidRPr="008C5936">
        <w:rPr>
          <w:rFonts w:ascii="Simplified Arabic" w:hAnsi="Simplified Arabic" w:cs="Simplified Arabic"/>
          <w:sz w:val="28"/>
          <w:szCs w:val="28"/>
          <w:rtl/>
          <w:lang w:bidi="ar-AE"/>
        </w:rPr>
        <w:t xml:space="preserve"> قائمة أكثر تطبيقات التوصيل استخداماً بالمنطقة الشرقية. كما بيّنت التحليلات أن النموذج المعتمد يفسر الجانب الأكبر من التباين في النية السلوكية والاستجابة لدى المستهلكين، حيث اتضح وجود تأثير إيجابي مباشر لكلٍ من الفائدة المدركة والقيمة </w:t>
      </w:r>
      <w:r w:rsidR="008C5936" w:rsidRPr="008C5936">
        <w:rPr>
          <w:rFonts w:ascii="Simplified Arabic" w:hAnsi="Simplified Arabic" w:cs="Simplified Arabic"/>
          <w:sz w:val="28"/>
          <w:szCs w:val="28"/>
          <w:rtl/>
          <w:lang w:bidi="ar-AE"/>
        </w:rPr>
        <w:t>وسهولة الاستخدام المدركة في تشكيل هذه النية السلوكية، في حين لم يتبين وجود تأثير مباشر ومستقل لمحددات الرسالة الإعلانية منفردة. وأخيراً، كشفت النتائج عن مستوى مرتفع من الوعي لدى المستهلكين يُترجم إلى حظر وتجنب الإعلانات المضللة، لتختتم الدراسة بتقديم مجموعة من التوصيات التنفيذية المعززة بالدليل الميداني والمقترحات للبحوث المستقبلية.</w:t>
      </w:r>
    </w:p>
    <w:p w14:paraId="72EA2160" w14:textId="77777777" w:rsidR="008C5936" w:rsidRPr="008C5936" w:rsidRDefault="008C5936" w:rsidP="008C5936">
      <w:pPr>
        <w:jc w:val="both"/>
        <w:rPr>
          <w:rFonts w:ascii="Simplified Arabic" w:hAnsi="Simplified Arabic" w:cs="Simplified Arabic"/>
          <w:sz w:val="28"/>
          <w:szCs w:val="28"/>
          <w:rtl/>
          <w:lang w:bidi="ar-AE"/>
        </w:rPr>
      </w:pPr>
    </w:p>
    <w:p w14:paraId="370B3AD8" w14:textId="061A3884" w:rsidR="008C5936" w:rsidRPr="008C5936" w:rsidRDefault="008C5936" w:rsidP="008C5936">
      <w:pPr>
        <w:pStyle w:val="a4"/>
        <w:numPr>
          <w:ilvl w:val="0"/>
          <w:numId w:val="12"/>
        </w:numPr>
        <w:jc w:val="both"/>
        <w:rPr>
          <w:rFonts w:ascii="Simplified Arabic" w:hAnsi="Simplified Arabic" w:cs="Simplified Arabic"/>
          <w:sz w:val="28"/>
          <w:szCs w:val="28"/>
          <w:lang w:bidi="ar-AE"/>
        </w:rPr>
      </w:pPr>
      <w:r w:rsidRPr="008C5936">
        <w:rPr>
          <w:rFonts w:ascii="Simplified Arabic" w:hAnsi="Simplified Arabic" w:cs="Simplified Arabic"/>
          <w:sz w:val="28"/>
          <w:szCs w:val="28"/>
          <w:rtl/>
          <w:lang w:bidi="ar-AE"/>
        </w:rPr>
        <w:t>الكلمات المفتاحية: الحملات الإعلانية الرقمية، تطبيقات التوصيل، تيك توك، إنستغرام، نموذج قبول التكنولوجيا، النية السلوكية، المنطقة الشرقية</w:t>
      </w:r>
    </w:p>
    <w:p w14:paraId="35B2794A" w14:textId="77777777" w:rsidR="008C5936" w:rsidRDefault="008C5936" w:rsidP="008C5936">
      <w:pPr>
        <w:rPr>
          <w:b/>
          <w:bCs/>
          <w:sz w:val="28"/>
          <w:szCs w:val="28"/>
          <w:rtl/>
          <w:lang w:bidi="ar-AE"/>
        </w:rPr>
      </w:pPr>
    </w:p>
    <w:p w14:paraId="1BC48A2A" w14:textId="77777777" w:rsidR="008C5936" w:rsidRDefault="008C5936" w:rsidP="008C5936">
      <w:pPr>
        <w:rPr>
          <w:b/>
          <w:bCs/>
          <w:sz w:val="28"/>
          <w:szCs w:val="28"/>
          <w:rtl/>
          <w:lang w:bidi="ar-AE"/>
        </w:rPr>
      </w:pPr>
    </w:p>
    <w:p w14:paraId="23961433" w14:textId="77777777" w:rsidR="008C5936" w:rsidRDefault="008C5936" w:rsidP="008C5936">
      <w:pPr>
        <w:rPr>
          <w:b/>
          <w:bCs/>
          <w:sz w:val="28"/>
          <w:szCs w:val="28"/>
          <w:rtl/>
          <w:lang w:bidi="ar-AE"/>
        </w:rPr>
      </w:pPr>
    </w:p>
    <w:p w14:paraId="21C6F0C5" w14:textId="77777777" w:rsidR="008C5936" w:rsidRDefault="008C5936" w:rsidP="008C5936">
      <w:pPr>
        <w:rPr>
          <w:b/>
          <w:bCs/>
          <w:sz w:val="28"/>
          <w:szCs w:val="28"/>
          <w:rtl/>
          <w:lang w:bidi="ar-AE"/>
        </w:rPr>
      </w:pPr>
    </w:p>
    <w:p w14:paraId="3223BDD5" w14:textId="77777777" w:rsidR="008C5936" w:rsidRDefault="008C5936" w:rsidP="008C5936">
      <w:pPr>
        <w:rPr>
          <w:b/>
          <w:bCs/>
          <w:sz w:val="28"/>
          <w:szCs w:val="28"/>
          <w:rtl/>
          <w:lang w:bidi="ar-AE"/>
        </w:rPr>
      </w:pPr>
    </w:p>
    <w:p w14:paraId="65AB5B25" w14:textId="77777777" w:rsidR="008C5936" w:rsidRPr="008C5936" w:rsidRDefault="008C5936" w:rsidP="008C5936">
      <w:pPr>
        <w:rPr>
          <w:rFonts w:ascii="Simplified Arabic" w:hAnsi="Simplified Arabic" w:cs="Simplified Arabic" w:hint="cs"/>
          <w:sz w:val="28"/>
          <w:szCs w:val="28"/>
          <w:rtl/>
          <w:lang w:bidi="ar-AE"/>
        </w:rPr>
      </w:pPr>
    </w:p>
    <w:p w14:paraId="6FEFDF58" w14:textId="0341C264" w:rsidR="008C5936" w:rsidRPr="003C32F9" w:rsidRDefault="008C5936" w:rsidP="008C5936">
      <w:pPr>
        <w:jc w:val="right"/>
        <w:rPr>
          <w:rFonts w:ascii="Simplified Arabic" w:hAnsi="Simplified Arabic" w:cs="Simplified Arabic"/>
          <w:b/>
          <w:bCs/>
          <w:sz w:val="32"/>
          <w:szCs w:val="32"/>
          <w:lang w:bidi="ar-AE"/>
        </w:rPr>
      </w:pPr>
      <w:r w:rsidRPr="003C32F9">
        <w:rPr>
          <w:rFonts w:ascii="Simplified Arabic" w:hAnsi="Simplified Arabic" w:cs="Simplified Arabic"/>
          <w:b/>
          <w:bCs/>
          <w:sz w:val="32"/>
          <w:szCs w:val="32"/>
          <w:lang w:bidi="ar-AE"/>
        </w:rPr>
        <w:lastRenderedPageBreak/>
        <w:t>Abstract:</w:t>
      </w:r>
    </w:p>
    <w:p w14:paraId="2AA2B082" w14:textId="4D8E9CEE" w:rsidR="008C5936" w:rsidRPr="008C5936" w:rsidRDefault="008C5936" w:rsidP="008C5936">
      <w:pPr>
        <w:jc w:val="right"/>
        <w:rPr>
          <w:rFonts w:ascii="Simplified Arabic" w:hAnsi="Simplified Arabic" w:cs="Simplified Arabic" w:hint="cs"/>
          <w:sz w:val="24"/>
          <w:szCs w:val="24"/>
          <w:lang w:bidi="ar-AE"/>
        </w:rPr>
      </w:pPr>
      <w:r w:rsidRPr="008C5936">
        <w:rPr>
          <w:rFonts w:ascii="Simplified Arabic" w:hAnsi="Simplified Arabic" w:cs="Simplified Arabic"/>
          <w:sz w:val="24"/>
          <w:szCs w:val="24"/>
          <w:lang w:bidi="ar-AE"/>
        </w:rPr>
        <w:t xml:space="preserve">This study investigated the factors influencing the effectiveness of digital advertising campaigns on TikTok and </w:t>
      </w:r>
      <w:r w:rsidR="003C32F9" w:rsidRPr="008C5936">
        <w:rPr>
          <w:rFonts w:ascii="Simplified Arabic" w:hAnsi="Simplified Arabic" w:cs="Simplified Arabic"/>
          <w:sz w:val="24"/>
          <w:szCs w:val="24"/>
          <w:lang w:bidi="ar-AE"/>
        </w:rPr>
        <w:t>Instagram and</w:t>
      </w:r>
      <w:r w:rsidRPr="008C5936">
        <w:rPr>
          <w:rFonts w:ascii="Simplified Arabic" w:hAnsi="Simplified Arabic" w:cs="Simplified Arabic"/>
          <w:sz w:val="24"/>
          <w:szCs w:val="24"/>
          <w:lang w:bidi="ar-AE"/>
        </w:rPr>
        <w:t xml:space="preserve"> assessed their impact on the behavioral intent and responses of delivery app users in the Eastern Province of Saudi Arabia. Using a quantitative survey design, the study employed a structured electronic instrument, inspired by the Technology Acceptance Model (TAM) and the Theory of Planned Behavior (TPB), and applied it to a sample of</w:t>
      </w:r>
      <w:r w:rsidR="000237F4">
        <w:rPr>
          <w:rFonts w:ascii="Simplified Arabic" w:hAnsi="Simplified Arabic" w:cs="Simplified Arabic"/>
          <w:sz w:val="24"/>
          <w:szCs w:val="24"/>
          <w:lang w:bidi="ar-AE"/>
        </w:rPr>
        <w:t xml:space="preserve"> (164) regional</w:t>
      </w:r>
      <w:r w:rsidRPr="008C5936">
        <w:rPr>
          <w:rFonts w:ascii="Simplified Arabic" w:hAnsi="Simplified Arabic" w:cs="Simplified Arabic"/>
          <w:sz w:val="24"/>
          <w:szCs w:val="24"/>
          <w:lang w:bidi="ar-AE"/>
        </w:rPr>
        <w:t xml:space="preserve"> delivery app users</w:t>
      </w:r>
      <w:r w:rsidR="000237F4">
        <w:rPr>
          <w:rFonts w:ascii="Simplified Arabic" w:hAnsi="Simplified Arabic" w:cs="Simplified Arabic"/>
          <w:sz w:val="24"/>
          <w:szCs w:val="24"/>
          <w:lang w:bidi="ar-AE"/>
        </w:rPr>
        <w:t>.</w:t>
      </w:r>
      <w:r w:rsidRPr="008C5936">
        <w:rPr>
          <w:rFonts w:ascii="Simplified Arabic" w:hAnsi="Simplified Arabic" w:cs="Simplified Arabic"/>
          <w:sz w:val="24"/>
          <w:szCs w:val="24"/>
          <w:lang w:bidi="ar-AE"/>
        </w:rPr>
        <w:t xml:space="preserve"> </w:t>
      </w:r>
    </w:p>
    <w:p w14:paraId="3E5A400C" w14:textId="77777777" w:rsidR="008C5936" w:rsidRPr="008C5936" w:rsidRDefault="008C5936" w:rsidP="008C5936">
      <w:pPr>
        <w:jc w:val="right"/>
        <w:rPr>
          <w:rFonts w:ascii="Simplified Arabic" w:hAnsi="Simplified Arabic" w:cs="Simplified Arabic" w:hint="cs"/>
          <w:sz w:val="24"/>
          <w:szCs w:val="24"/>
          <w:rtl/>
          <w:lang w:bidi="ar-AE"/>
        </w:rPr>
      </w:pPr>
    </w:p>
    <w:p w14:paraId="6A7FF1A8" w14:textId="55704A38" w:rsidR="008C5936" w:rsidRPr="008C5936" w:rsidRDefault="008C5936" w:rsidP="008C5936">
      <w:pPr>
        <w:jc w:val="right"/>
        <w:rPr>
          <w:rFonts w:ascii="Simplified Arabic" w:hAnsi="Simplified Arabic" w:cs="Simplified Arabic" w:hint="cs"/>
          <w:sz w:val="24"/>
          <w:szCs w:val="24"/>
          <w:rtl/>
          <w:lang w:bidi="ar-AE"/>
        </w:rPr>
      </w:pPr>
      <w:r w:rsidRPr="008C5936">
        <w:rPr>
          <w:rFonts w:ascii="Simplified Arabic" w:hAnsi="Simplified Arabic" w:cs="Simplified Arabic"/>
          <w:sz w:val="24"/>
          <w:szCs w:val="24"/>
          <w:lang w:bidi="ar-AE"/>
        </w:rPr>
        <w:t xml:space="preserve">The results showed that the overall construct exhibited </w:t>
      </w:r>
      <w:proofErr w:type="gramStart"/>
      <w:r w:rsidRPr="008C5936">
        <w:rPr>
          <w:rFonts w:ascii="Simplified Arabic" w:hAnsi="Simplified Arabic" w:cs="Simplified Arabic"/>
          <w:sz w:val="24"/>
          <w:szCs w:val="24"/>
          <w:lang w:bidi="ar-AE"/>
        </w:rPr>
        <w:t>very high</w:t>
      </w:r>
      <w:proofErr w:type="gramEnd"/>
      <w:r w:rsidRPr="008C5936">
        <w:rPr>
          <w:rFonts w:ascii="Simplified Arabic" w:hAnsi="Simplified Arabic" w:cs="Simplified Arabic"/>
          <w:sz w:val="24"/>
          <w:szCs w:val="24"/>
          <w:lang w:bidi="ar-AE"/>
        </w:rPr>
        <w:t xml:space="preserve"> internal consistency, confirming the robustness of the standard framework. Regarding user engagement, TikTok emerged as the most prominent platform for displaying digital ads, while Hunger</w:t>
      </w:r>
      <w:r w:rsidR="003C32F9">
        <w:rPr>
          <w:rFonts w:ascii="Simplified Arabic" w:hAnsi="Simplified Arabic" w:cs="Simplified Arabic"/>
          <w:sz w:val="24"/>
          <w:szCs w:val="24"/>
          <w:lang w:bidi="ar-AE"/>
        </w:rPr>
        <w:t xml:space="preserve"> </w:t>
      </w:r>
      <w:r w:rsidRPr="008C5936">
        <w:rPr>
          <w:rFonts w:ascii="Simplified Arabic" w:hAnsi="Simplified Arabic" w:cs="Simplified Arabic"/>
          <w:sz w:val="24"/>
          <w:szCs w:val="24"/>
          <w:lang w:bidi="ar-AE"/>
        </w:rPr>
        <w:t xml:space="preserve">Station was the most frequently used delivery app within the target demographic. Furthermore, multiple linear regression analysis demonstrated that the proposed model explains </w:t>
      </w:r>
      <w:proofErr w:type="gramStart"/>
      <w:r w:rsidRPr="008C5936">
        <w:rPr>
          <w:rFonts w:ascii="Simplified Arabic" w:hAnsi="Simplified Arabic" w:cs="Simplified Arabic"/>
          <w:sz w:val="24"/>
          <w:szCs w:val="24"/>
          <w:lang w:bidi="ar-AE"/>
        </w:rPr>
        <w:t>a significant proportion</w:t>
      </w:r>
      <w:proofErr w:type="gramEnd"/>
      <w:r w:rsidRPr="008C5936">
        <w:rPr>
          <w:rFonts w:ascii="Simplified Arabic" w:hAnsi="Simplified Arabic" w:cs="Simplified Arabic"/>
          <w:sz w:val="24"/>
          <w:szCs w:val="24"/>
          <w:lang w:bidi="ar-AE"/>
        </w:rPr>
        <w:t xml:space="preserve"> of the variance in behavioral intent and consumer responses. Specifically, both perceived usefulness/value and perceived ease of use demonstrated statistically significant positive direct effects on behavioral intent, while individual ad message features showed no direct empirical effect. At the same time, the results indicated a rise in consumer awareness regarding avoiding misleading advertising and mitigating its effects. The study culminates in practical, evidence-based applications, along with suggested avenues for future scientific research</w:t>
      </w:r>
      <w:r w:rsidRPr="008C5936">
        <w:rPr>
          <w:rFonts w:ascii="Simplified Arabic" w:hAnsi="Simplified Arabic" w:cs="Simplified Arabic"/>
          <w:sz w:val="24"/>
          <w:szCs w:val="24"/>
          <w:lang w:bidi="ar-AE"/>
        </w:rPr>
        <w:t>.</w:t>
      </w:r>
    </w:p>
    <w:p w14:paraId="2C5E6ABB" w14:textId="77777777" w:rsidR="008C5936" w:rsidRPr="008C5936" w:rsidRDefault="008C5936" w:rsidP="008C5936">
      <w:pPr>
        <w:pStyle w:val="a8"/>
        <w:numPr>
          <w:ilvl w:val="0"/>
          <w:numId w:val="13"/>
        </w:numPr>
        <w:rPr>
          <w:rFonts w:ascii="Simplified Arabic" w:hAnsi="Simplified Arabic" w:cs="Simplified Arabic"/>
        </w:rPr>
      </w:pPr>
      <w:r w:rsidRPr="008C5936">
        <w:rPr>
          <w:rFonts w:ascii="Simplified Arabic" w:hAnsi="Simplified Arabic" w:cs="Simplified Arabic"/>
        </w:rPr>
        <w:t>Keywords: Digital Advertising Campaigns, Delivery Applications, TikTok, Instagram, Technology Acceptance Model (TAM), Behavioral Intention, Eastern Province.</w:t>
      </w:r>
    </w:p>
    <w:p w14:paraId="308F5C40" w14:textId="65282FA8" w:rsidR="008C5936" w:rsidRDefault="008C5936" w:rsidP="008C5936">
      <w:pPr>
        <w:pStyle w:val="a4"/>
        <w:rPr>
          <w:rFonts w:hint="cs"/>
          <w:b/>
          <w:bCs/>
          <w:sz w:val="24"/>
          <w:szCs w:val="24"/>
          <w:rtl/>
          <w:lang w:bidi="ar-AE"/>
        </w:rPr>
      </w:pPr>
    </w:p>
    <w:p w14:paraId="0F89CB8F" w14:textId="77777777" w:rsidR="008C5936" w:rsidRDefault="008C5936" w:rsidP="008C5936">
      <w:pPr>
        <w:pStyle w:val="a4"/>
        <w:rPr>
          <w:b/>
          <w:bCs/>
          <w:sz w:val="24"/>
          <w:szCs w:val="24"/>
          <w:rtl/>
          <w:lang w:bidi="ar-AE"/>
        </w:rPr>
      </w:pPr>
    </w:p>
    <w:p w14:paraId="6CF6AA8F" w14:textId="77777777" w:rsidR="008C5936" w:rsidRDefault="008C5936" w:rsidP="008C5936">
      <w:pPr>
        <w:pStyle w:val="a4"/>
        <w:rPr>
          <w:rFonts w:hint="cs"/>
          <w:b/>
          <w:bCs/>
          <w:sz w:val="24"/>
          <w:szCs w:val="24"/>
          <w:rtl/>
          <w:lang w:bidi="ar-AE"/>
        </w:rPr>
      </w:pPr>
    </w:p>
    <w:p w14:paraId="0D2552D2" w14:textId="77777777" w:rsidR="008C5936" w:rsidRDefault="008C5936" w:rsidP="008C5936">
      <w:pPr>
        <w:pStyle w:val="a4"/>
        <w:rPr>
          <w:b/>
          <w:bCs/>
          <w:sz w:val="24"/>
          <w:szCs w:val="24"/>
          <w:rtl/>
          <w:lang w:bidi="ar-AE"/>
        </w:rPr>
      </w:pPr>
    </w:p>
    <w:p w14:paraId="18F0350A" w14:textId="77777777" w:rsidR="008C5936" w:rsidRDefault="008C5936" w:rsidP="008C5936">
      <w:pPr>
        <w:pStyle w:val="a4"/>
        <w:rPr>
          <w:b/>
          <w:bCs/>
          <w:sz w:val="24"/>
          <w:szCs w:val="24"/>
          <w:rtl/>
          <w:lang w:bidi="ar-AE"/>
        </w:rPr>
      </w:pPr>
    </w:p>
    <w:p w14:paraId="01B9E585" w14:textId="77777777" w:rsidR="008C5936" w:rsidRDefault="008C5936" w:rsidP="008C5936">
      <w:pPr>
        <w:pStyle w:val="a4"/>
        <w:rPr>
          <w:b/>
          <w:bCs/>
          <w:sz w:val="24"/>
          <w:szCs w:val="24"/>
          <w:rtl/>
          <w:lang w:bidi="ar-AE"/>
        </w:rPr>
      </w:pPr>
    </w:p>
    <w:p w14:paraId="424203CD" w14:textId="77777777" w:rsidR="008C5936" w:rsidRDefault="008C5936" w:rsidP="008C5936">
      <w:pPr>
        <w:pStyle w:val="a4"/>
        <w:rPr>
          <w:b/>
          <w:bCs/>
          <w:sz w:val="24"/>
          <w:szCs w:val="24"/>
          <w:rtl/>
          <w:lang w:bidi="ar-AE"/>
        </w:rPr>
      </w:pPr>
    </w:p>
    <w:p w14:paraId="6E3A2F89" w14:textId="77777777" w:rsidR="008C5936" w:rsidRDefault="008C5936" w:rsidP="008C5936">
      <w:pPr>
        <w:pStyle w:val="a4"/>
        <w:rPr>
          <w:b/>
          <w:bCs/>
          <w:sz w:val="24"/>
          <w:szCs w:val="24"/>
          <w:rtl/>
          <w:lang w:bidi="ar-AE"/>
        </w:rPr>
      </w:pPr>
    </w:p>
    <w:p w14:paraId="024A8E84" w14:textId="77777777" w:rsidR="008C5936" w:rsidRDefault="008C5936" w:rsidP="008C5936">
      <w:pPr>
        <w:pStyle w:val="a4"/>
        <w:rPr>
          <w:b/>
          <w:bCs/>
          <w:sz w:val="24"/>
          <w:szCs w:val="24"/>
          <w:rtl/>
          <w:lang w:bidi="ar-AE"/>
        </w:rPr>
      </w:pPr>
    </w:p>
    <w:p w14:paraId="1417FD48" w14:textId="77777777" w:rsidR="008C5936" w:rsidRDefault="008C5936" w:rsidP="008C5936">
      <w:pPr>
        <w:pStyle w:val="a4"/>
        <w:rPr>
          <w:b/>
          <w:bCs/>
          <w:sz w:val="24"/>
          <w:szCs w:val="24"/>
          <w:rtl/>
          <w:lang w:bidi="ar-AE"/>
        </w:rPr>
      </w:pPr>
    </w:p>
    <w:p w14:paraId="3004DF96" w14:textId="2BF4C70E" w:rsidR="008C5936" w:rsidRPr="003C32F9" w:rsidRDefault="000237F4" w:rsidP="008C5936">
      <w:pPr>
        <w:pStyle w:val="a4"/>
        <w:rPr>
          <w:rFonts w:ascii="Simplified Arabic" w:hAnsi="Simplified Arabic" w:cs="Simplified Arabic" w:hint="cs"/>
          <w:b/>
          <w:bCs/>
          <w:sz w:val="32"/>
          <w:szCs w:val="32"/>
          <w:rtl/>
          <w:lang w:bidi="ar-AE"/>
        </w:rPr>
      </w:pPr>
      <w:r w:rsidRPr="003C32F9">
        <w:rPr>
          <w:rFonts w:ascii="Simplified Arabic" w:hAnsi="Simplified Arabic" w:cs="Simplified Arabic"/>
          <w:b/>
          <w:bCs/>
          <w:sz w:val="32"/>
          <w:szCs w:val="32"/>
          <w:rtl/>
          <w:lang w:bidi="ar-AE"/>
        </w:rPr>
        <w:t>المقدمة:</w:t>
      </w:r>
    </w:p>
    <w:p w14:paraId="5915F0BF" w14:textId="14AA4B7F" w:rsidR="000237F4" w:rsidRPr="008A7F19" w:rsidRDefault="000237F4" w:rsidP="008A7F19">
      <w:pPr>
        <w:pStyle w:val="a4"/>
        <w:jc w:val="both"/>
        <w:rPr>
          <w:rFonts w:ascii="Simplified Arabic" w:hAnsi="Simplified Arabic" w:cs="Simplified Arabic"/>
          <w:sz w:val="28"/>
          <w:szCs w:val="28"/>
          <w:rtl/>
          <w:lang w:bidi="ar-AE"/>
        </w:rPr>
      </w:pPr>
      <w:r w:rsidRPr="008A7F19">
        <w:rPr>
          <w:rFonts w:ascii="Simplified Arabic" w:hAnsi="Simplified Arabic" w:cs="Simplified Arabic"/>
          <w:sz w:val="28"/>
          <w:szCs w:val="28"/>
          <w:rtl/>
          <w:lang w:bidi="ar-AE"/>
        </w:rPr>
        <w:t xml:space="preserve">شهدت البيئة الاتصالية </w:t>
      </w:r>
      <w:r w:rsidR="004D4C57" w:rsidRPr="008A7F19">
        <w:rPr>
          <w:rFonts w:ascii="Simplified Arabic" w:hAnsi="Simplified Arabic" w:cs="Simplified Arabic"/>
          <w:sz w:val="28"/>
          <w:szCs w:val="28"/>
          <w:rtl/>
          <w:lang w:bidi="ar-AE"/>
        </w:rPr>
        <w:t>والتسويقية</w:t>
      </w:r>
      <w:r w:rsidRPr="008A7F19">
        <w:rPr>
          <w:rFonts w:ascii="Simplified Arabic" w:hAnsi="Simplified Arabic" w:cs="Simplified Arabic"/>
          <w:sz w:val="28"/>
          <w:szCs w:val="28"/>
          <w:rtl/>
          <w:lang w:bidi="ar-AE"/>
        </w:rPr>
        <w:t xml:space="preserve"> المعاصرة تحولاً جذرياً تجاوز حدود </w:t>
      </w:r>
      <w:proofErr w:type="spellStart"/>
      <w:r w:rsidRPr="008A7F19">
        <w:rPr>
          <w:rFonts w:ascii="Simplified Arabic" w:hAnsi="Simplified Arabic" w:cs="Simplified Arabic"/>
          <w:sz w:val="28"/>
          <w:szCs w:val="28"/>
          <w:rtl/>
          <w:lang w:bidi="ar-AE"/>
        </w:rPr>
        <w:t>الرقمنة</w:t>
      </w:r>
      <w:proofErr w:type="spellEnd"/>
      <w:r w:rsidRPr="008A7F19">
        <w:rPr>
          <w:rFonts w:ascii="Simplified Arabic" w:hAnsi="Simplified Arabic" w:cs="Simplified Arabic"/>
          <w:sz w:val="28"/>
          <w:szCs w:val="28"/>
          <w:rtl/>
          <w:lang w:bidi="ar-AE"/>
        </w:rPr>
        <w:t xml:space="preserve"> التقليدية إلى مرحلة السيولة الرقمية الشاملة، حيث أعادت منصات التواصل الاجتماعي صياغة الطريقة التي يتفاعل بها المستهلكون مع العلامات التجارية. وفي سياق هذا التحول المتسارع، لم تعد الحملات الإعلانية مجرد أداة لبث الرسائل الترويجية، بل تحولت إلى أنظمة اتصالية تفاعلية معقدة تستند إلى الصور والقصة والمحتوى الديناميكي القصير لتشكيل الوعي وبناء الاتجاهات السلوكية. وإن تتبعنا لمسار التطور التقني يكشف أن منصات مثل "تيك توك" و "إنستغرام" قد تصدرت المشهد الإعلاني بفضل خوارزمياتها</w:t>
      </w:r>
      <w:r w:rsidR="004D4C57" w:rsidRPr="008A7F19">
        <w:rPr>
          <w:rFonts w:ascii="Simplified Arabic" w:hAnsi="Simplified Arabic" w:cs="Simplified Arabic"/>
          <w:sz w:val="28"/>
          <w:szCs w:val="28"/>
          <w:rtl/>
          <w:lang w:bidi="ar-AE"/>
        </w:rPr>
        <w:t xml:space="preserve"> الذكية وقدرتها الفائقة على دمج الجماليات البصرية بالمحتوى، مما جعلها البيئة الأكثر كفاءة لجذب انتباه المستهلك الرقمي وصناعة قراراته الشرائية الفورية.</w:t>
      </w:r>
    </w:p>
    <w:p w14:paraId="16D1248F" w14:textId="51F11937" w:rsidR="004D4C57" w:rsidRPr="008A7F19" w:rsidRDefault="004D4C57" w:rsidP="008A7F19">
      <w:pPr>
        <w:pStyle w:val="a4"/>
        <w:jc w:val="both"/>
        <w:rPr>
          <w:rFonts w:ascii="Simplified Arabic" w:hAnsi="Simplified Arabic" w:cs="Simplified Arabic"/>
          <w:sz w:val="28"/>
          <w:szCs w:val="28"/>
          <w:rtl/>
          <w:lang w:bidi="ar-AE"/>
        </w:rPr>
      </w:pPr>
      <w:r w:rsidRPr="008A7F19">
        <w:rPr>
          <w:rFonts w:ascii="Simplified Arabic" w:hAnsi="Simplified Arabic" w:cs="Simplified Arabic"/>
          <w:sz w:val="28"/>
          <w:szCs w:val="28"/>
          <w:rtl/>
          <w:lang w:bidi="ar-AE"/>
        </w:rPr>
        <w:t xml:space="preserve">وفي قلب هذا المشهد الرقمي، تمثل المملكة العربية السعودية نموذجاً استثنائياً للنمو والتحول الرقمي المتسارع؛ إذ يعكس سلوك الجمهور السعودي انخراطاً كثيفاً وغير مسبوق في البيئات الافتراضية. وتؤكد التقارير الرسمية الصادرة عن الهيئة العامة للإحصاء (2025) أن نسبة انتشار استخدام الإنترنت وتوفر النفاذ إليه لدى الأسر في المملكة قد تجاوزت 99% مما يضع المجتمع السعودي في صدارة المجتمعات الرقمية الحيوية. هذا الانغماس الرقمي الكثيف تزامن مع قفزة نوعية غير مسبوقة في قطاع التجارة الإلكترونية والخدمات اللوجستية، لاسيما قطاع " تطبيقات التوصيل" الذي بات ركيزة أساسية في نمط الحياة اليومي للمجتمع السعودي؛ حيث تشير البيانات الصادرة عن هيئة الاتصالات والفضاء والتقنية (2025) إلى نمو مضطرد في حجم </w:t>
      </w:r>
      <w:r w:rsidR="00A13C8F" w:rsidRPr="008A7F19">
        <w:rPr>
          <w:rFonts w:ascii="Simplified Arabic" w:hAnsi="Simplified Arabic" w:cs="Simplified Arabic"/>
          <w:sz w:val="28"/>
          <w:szCs w:val="28"/>
          <w:rtl/>
          <w:lang w:bidi="ar-AE"/>
        </w:rPr>
        <w:t>سوق تطبيقات التوصيل وتجاوز إجمالي الطلبات المليار ريال، مدفوعاً بالتوجيهات الاستراتيجية لرؤية المملكة 2030 لتعزيز جودة الحياة وبناء الاقتصاد الرقمي المستدام (وزارة الاتصالات وتقنية المعلومات،2025).</w:t>
      </w:r>
    </w:p>
    <w:p w14:paraId="10D5FC65" w14:textId="4645E98E" w:rsidR="00A13C8F" w:rsidRPr="008A7F19" w:rsidRDefault="00A13C8F" w:rsidP="008A7F19">
      <w:pPr>
        <w:pStyle w:val="a4"/>
        <w:jc w:val="both"/>
        <w:rPr>
          <w:rFonts w:ascii="Simplified Arabic" w:hAnsi="Simplified Arabic" w:cs="Simplified Arabic"/>
          <w:sz w:val="28"/>
          <w:szCs w:val="28"/>
          <w:rtl/>
          <w:lang w:bidi="ar-AE"/>
        </w:rPr>
      </w:pPr>
      <w:r w:rsidRPr="008A7F19">
        <w:rPr>
          <w:rFonts w:ascii="Simplified Arabic" w:hAnsi="Simplified Arabic" w:cs="Simplified Arabic"/>
          <w:sz w:val="28"/>
          <w:szCs w:val="28"/>
          <w:rtl/>
          <w:lang w:bidi="ar-AE"/>
        </w:rPr>
        <w:t>وبناءً على هذه المعطيات، نرى كباحثين أن العلاقة الارتباطية بين كفاءة الحملات الإعلانية على منصتي (تيك توك وإنستغرام) وبين استجابة الجمهور السعودي لتطبيقات التوصيل لم تعد علاقة عابرة، بل هي محدد رئيسي لنجاح أو فشل هذه المنصات الخدمية في سوق يتسم بالتنافسية الشديدة. فرغم أن الأدبيات التسويقية قد حددت أبعاداً واضحة لنجاح الإعلان، إلا أن تطبيق هذه الأبعاد على قطاع ديناميكي كقطاع تطبيقات التوصيل عبر منصات بصرية حديثة</w:t>
      </w:r>
      <w:r w:rsidR="008A7F19" w:rsidRPr="008A7F19">
        <w:rPr>
          <w:rFonts w:ascii="Simplified Arabic" w:hAnsi="Simplified Arabic" w:cs="Simplified Arabic"/>
          <w:sz w:val="28"/>
          <w:szCs w:val="28"/>
          <w:rtl/>
          <w:lang w:bidi="ar-AE"/>
        </w:rPr>
        <w:t xml:space="preserve"> في بيئة ثقافية واقتصادية متميزة كالمجتمع السعودي، يطرح تحديات ومحددات نفسية وسلوكية جديدة تستوجب الدراسة والتحليل. من هنا، تنطلق هذه الدراسة لاستكشاف </w:t>
      </w:r>
      <w:r w:rsidR="008A7F19" w:rsidRPr="008A7F19">
        <w:rPr>
          <w:rFonts w:ascii="Simplified Arabic" w:hAnsi="Simplified Arabic" w:cs="Simplified Arabic"/>
          <w:sz w:val="28"/>
          <w:szCs w:val="28"/>
          <w:rtl/>
          <w:lang w:bidi="ar-AE"/>
        </w:rPr>
        <w:lastRenderedPageBreak/>
        <w:t xml:space="preserve">وفحص العوامل المؤثرة في الحملات الإعلانية عير تيك توك وإنستغرام لتطبيقات التوصيل، مستطلعة آراء ووجهات نظر الجمهور السعودي، ليس فقط لرصد أنماط تعرضهم، بل لتقديم فهم أعمق للمحددات الاتصالية والتقنية والاجتماعية التي تصيغ سلوكهم الفعلي تجاه </w:t>
      </w:r>
      <w:proofErr w:type="spellStart"/>
      <w:r w:rsidR="008A7F19" w:rsidRPr="008A7F19">
        <w:rPr>
          <w:rFonts w:ascii="Simplified Arabic" w:hAnsi="Simplified Arabic" w:cs="Simplified Arabic"/>
          <w:sz w:val="28"/>
          <w:szCs w:val="28"/>
          <w:rtl/>
          <w:lang w:bidi="ar-AE"/>
        </w:rPr>
        <w:t>خذخ</w:t>
      </w:r>
      <w:proofErr w:type="spellEnd"/>
      <w:r w:rsidR="008A7F19" w:rsidRPr="008A7F19">
        <w:rPr>
          <w:rFonts w:ascii="Simplified Arabic" w:hAnsi="Simplified Arabic" w:cs="Simplified Arabic"/>
          <w:sz w:val="28"/>
          <w:szCs w:val="28"/>
          <w:rtl/>
          <w:lang w:bidi="ar-AE"/>
        </w:rPr>
        <w:t xml:space="preserve"> الخدمات الحيوية (الصيفي،2021.7-8).</w:t>
      </w:r>
    </w:p>
    <w:p w14:paraId="28C0C041" w14:textId="77777777" w:rsidR="008A7F19" w:rsidRPr="003C3B7C" w:rsidRDefault="008A7F19" w:rsidP="003C3B7C">
      <w:pPr>
        <w:pStyle w:val="a4"/>
        <w:jc w:val="both"/>
        <w:rPr>
          <w:rFonts w:ascii="Simplified Arabic" w:hAnsi="Simplified Arabic" w:cs="Simplified Arabic"/>
          <w:b/>
          <w:bCs/>
          <w:sz w:val="24"/>
          <w:szCs w:val="24"/>
          <w:rtl/>
          <w:lang w:bidi="ar-AE"/>
        </w:rPr>
      </w:pPr>
    </w:p>
    <w:p w14:paraId="5AD888C2" w14:textId="4AE4FF68" w:rsidR="008A7F19" w:rsidRPr="003C32F9" w:rsidRDefault="008A7F19" w:rsidP="003C3B7C">
      <w:pPr>
        <w:pStyle w:val="a4"/>
        <w:jc w:val="both"/>
        <w:rPr>
          <w:rFonts w:ascii="Simplified Arabic" w:hAnsi="Simplified Arabic" w:cs="Simplified Arabic"/>
          <w:b/>
          <w:bCs/>
          <w:sz w:val="32"/>
          <w:szCs w:val="32"/>
          <w:rtl/>
          <w:lang w:bidi="ar-AE"/>
        </w:rPr>
      </w:pPr>
      <w:r w:rsidRPr="003C32F9">
        <w:rPr>
          <w:rFonts w:ascii="Simplified Arabic" w:hAnsi="Simplified Arabic" w:cs="Simplified Arabic"/>
          <w:b/>
          <w:bCs/>
          <w:sz w:val="32"/>
          <w:szCs w:val="32"/>
          <w:rtl/>
          <w:lang w:bidi="ar-AE"/>
        </w:rPr>
        <w:t>الدراسات السابقة</w:t>
      </w:r>
    </w:p>
    <w:p w14:paraId="76536D98" w14:textId="0A50EB28" w:rsidR="008A7F19" w:rsidRPr="003C3B7C" w:rsidRDefault="008A7F19" w:rsidP="003C3B7C">
      <w:pPr>
        <w:pStyle w:val="a4"/>
        <w:jc w:val="both"/>
        <w:rPr>
          <w:rFonts w:ascii="Simplified Arabic" w:hAnsi="Simplified Arabic" w:cs="Simplified Arabic"/>
          <w:b/>
          <w:bCs/>
          <w:sz w:val="28"/>
          <w:szCs w:val="28"/>
          <w:rtl/>
          <w:lang w:bidi="ar-AE"/>
        </w:rPr>
      </w:pPr>
      <w:r w:rsidRPr="003C3B7C">
        <w:rPr>
          <w:rFonts w:ascii="Simplified Arabic" w:hAnsi="Simplified Arabic" w:cs="Simplified Arabic"/>
          <w:b/>
          <w:bCs/>
          <w:sz w:val="28"/>
          <w:szCs w:val="28"/>
          <w:rtl/>
          <w:lang w:bidi="ar-AE"/>
        </w:rPr>
        <w:t>المحور الأول: قبول واستخدام تطبيقات التوصيل وسلوك المستهلك ونحوها</w:t>
      </w:r>
    </w:p>
    <w:p w14:paraId="65ACAFFB" w14:textId="1F28DE5A" w:rsidR="008A7F19" w:rsidRPr="003C3B7C" w:rsidRDefault="008A7F19" w:rsidP="003C3B7C">
      <w:pPr>
        <w:pStyle w:val="a4"/>
        <w:jc w:val="both"/>
        <w:rPr>
          <w:rFonts w:ascii="Simplified Arabic" w:hAnsi="Simplified Arabic" w:cs="Simplified Arabic" w:hint="cs"/>
          <w:sz w:val="28"/>
          <w:szCs w:val="28"/>
          <w:rtl/>
          <w:lang w:bidi="ar-AE"/>
        </w:rPr>
      </w:pPr>
      <w:r w:rsidRPr="003C3B7C">
        <w:rPr>
          <w:rFonts w:ascii="Simplified Arabic" w:hAnsi="Simplified Arabic" w:cs="Simplified Arabic"/>
          <w:sz w:val="28"/>
          <w:szCs w:val="28"/>
          <w:rtl/>
          <w:lang w:bidi="ar-AE"/>
        </w:rPr>
        <w:t xml:space="preserve">يركز هذا المحور على الجانب الوظيفي والتقني لتطبيقات التوصيل (توصيل الطعام والسلع)، ومدى قبول المستخدمين لها، والعوامل النفسية والتكنولوجية المتحكمة في ولاء المستهلك </w:t>
      </w:r>
      <w:proofErr w:type="spellStart"/>
      <w:r w:rsidRPr="003C3B7C">
        <w:rPr>
          <w:rFonts w:ascii="Simplified Arabic" w:hAnsi="Simplified Arabic" w:cs="Simplified Arabic"/>
          <w:sz w:val="28"/>
          <w:szCs w:val="28"/>
          <w:rtl/>
          <w:lang w:bidi="ar-AE"/>
        </w:rPr>
        <w:t>ونواياة</w:t>
      </w:r>
      <w:proofErr w:type="spellEnd"/>
      <w:r w:rsidRPr="003C3B7C">
        <w:rPr>
          <w:rFonts w:ascii="Simplified Arabic" w:hAnsi="Simplified Arabic" w:cs="Simplified Arabic"/>
          <w:sz w:val="28"/>
          <w:szCs w:val="28"/>
          <w:rtl/>
          <w:lang w:bidi="ar-AE"/>
        </w:rPr>
        <w:t xml:space="preserve"> الشرائية عبر هذه المنصات الرقمية.</w:t>
      </w:r>
    </w:p>
    <w:p w14:paraId="6D5E7A0A" w14:textId="77777777" w:rsidR="008A7F19" w:rsidRPr="003C3B7C" w:rsidRDefault="008A7F19" w:rsidP="003C3B7C">
      <w:pPr>
        <w:pStyle w:val="a4"/>
        <w:numPr>
          <w:ilvl w:val="0"/>
          <w:numId w:val="15"/>
        </w:numPr>
        <w:jc w:val="both"/>
        <w:rPr>
          <w:rFonts w:ascii="Simplified Arabic" w:hAnsi="Simplified Arabic" w:cs="Simplified Arabic"/>
          <w:sz w:val="28"/>
          <w:szCs w:val="28"/>
        </w:rPr>
      </w:pPr>
      <w:r w:rsidRPr="003C3B7C">
        <w:rPr>
          <w:rFonts w:ascii="Simplified Arabic" w:hAnsi="Simplified Arabic" w:cs="Simplified Arabic"/>
          <w:sz w:val="28"/>
          <w:szCs w:val="28"/>
          <w:rtl/>
        </w:rPr>
        <w:t xml:space="preserve">بحثت دراسة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(Dam, Tri Cuong , 2024)</w:t>
      </w:r>
      <w:r w:rsidRPr="003C3B7C">
        <w:rPr>
          <w:rFonts w:ascii="Simplified Arabic" w:hAnsi="Simplified Arabic" w:cs="Simplified Arabic"/>
          <w:sz w:val="28"/>
          <w:szCs w:val="28"/>
          <w:rtl/>
        </w:rPr>
        <w:t xml:space="preserve">، والمعنونة بـ "العوامل المؤثرة على </w:t>
      </w:r>
      <w:proofErr w:type="gramStart"/>
      <w:r w:rsidRPr="003C3B7C">
        <w:rPr>
          <w:rFonts w:ascii="Simplified Arabic" w:hAnsi="Simplified Arabic" w:cs="Simplified Arabic"/>
          <w:sz w:val="28"/>
          <w:szCs w:val="28"/>
          <w:rtl/>
        </w:rPr>
        <w:t>نوايا</w:t>
      </w:r>
      <w:proofErr w:type="gramEnd"/>
      <w:r w:rsidRPr="003C3B7C">
        <w:rPr>
          <w:rFonts w:ascii="Simplified Arabic" w:hAnsi="Simplified Arabic" w:cs="Simplified Arabic"/>
          <w:sz w:val="28"/>
          <w:szCs w:val="28"/>
          <w:rtl/>
        </w:rPr>
        <w:t xml:space="preserve"> المستهلكين وسلوكهم الفعلي: دراسة حالة لتطبيقات توصيل الطعام"، في المحددات النفسية والاجتماعية والترويجية التي تشكل دوافع المشترين وسلوكهم الحقيقي عند استخدام منصات التزويد الغذائي الرقمية، حيث هدفت الدراسة إلى تحليل العوامل المؤثرة في النوايا الشرائية للعملاء وترجمتها إلى سلوك فعلي، مع تقصي انعكاس المعايير الاجتماعية والذاتية على مواقفهم، وذلك بالاستناد إلى نظريتي "الفعل المبرر" و"الاحتمالات". ولتحقيق هذه الأهداف، اعتمد البحث على المنهج الوصفي التحليلي (الكمي)، وطبق ميدانياً على عينة ملائمة قوامها (288) مستهلكاً من مستخدمي تطبيقات توصيل الطعام في فيتنام، حيث استخدم الباحث أداة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xml:space="preserve"> الإلكتروني عبر نماذج جوجل لجمع البيانات. وقد أسفرت الدراسة عن نتائج إحصائية أبرزها أن الموقف الإيجابي للمستهلكين والمعايير الذاتية المحيطة بهم يدعمان بقوة نواياهم الشرائية، والتي تسهم بدورها بشكل مباشر وكبير في تشكيل سلوكهم التنفيذي الفعلي</w:t>
      </w:r>
      <w:r w:rsidRPr="003C3B7C">
        <w:rPr>
          <w:rFonts w:ascii="Simplified Arabic" w:hAnsi="Simplified Arabic" w:cs="Simplified Arabic"/>
          <w:sz w:val="28"/>
          <w:szCs w:val="28"/>
        </w:rPr>
        <w:t>. (</w:t>
      </w:r>
      <w:proofErr w:type="gramStart"/>
      <w:r w:rsidRPr="003C3B7C">
        <w:rPr>
          <w:rFonts w:ascii="Cambria" w:hAnsi="Cambria" w:cs="Cambria"/>
          <w:sz w:val="28"/>
          <w:szCs w:val="28"/>
        </w:rPr>
        <w:t>β</w:t>
      </w:r>
      <w:r w:rsidRPr="003C3B7C">
        <w:rPr>
          <w:rFonts w:ascii="Simplified Arabic" w:hAnsi="Simplified Arabic" w:cs="Simplified Arabic"/>
          <w:sz w:val="28"/>
          <w:szCs w:val="28"/>
        </w:rPr>
        <w:t xml:space="preserve">  =</w:t>
      </w:r>
      <w:proofErr w:type="gramEnd"/>
      <w:r w:rsidRPr="003C3B7C">
        <w:rPr>
          <w:rFonts w:ascii="Simplified Arabic" w:hAnsi="Simplified Arabic" w:cs="Simplified Arabic"/>
          <w:sz w:val="28"/>
          <w:szCs w:val="28"/>
        </w:rPr>
        <w:t xml:space="preserve"> 0.556) </w:t>
      </w:r>
      <w:r w:rsidRPr="003C3B7C">
        <w:rPr>
          <w:rFonts w:ascii="Simplified Arabic" w:hAnsi="Simplified Arabic" w:cs="Simplified Arabic"/>
          <w:sz w:val="28"/>
          <w:szCs w:val="28"/>
          <w:rtl/>
        </w:rPr>
        <w:t>كما كشفت النتائج عن تفوق "إطار الخصم والعروض الترويجية</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كأقوى العوامل والمحفزات الخارجية تأثيراً على صياغة نية الشراء لدى المبحوثين</w:t>
      </w:r>
      <w:r w:rsidRPr="003C3B7C">
        <w:rPr>
          <w:rFonts w:ascii="Simplified Arabic" w:hAnsi="Simplified Arabic" w:cs="Simplified Arabic"/>
          <w:sz w:val="28"/>
          <w:szCs w:val="28"/>
        </w:rPr>
        <w:t xml:space="preserve"> .(</w:t>
      </w:r>
      <w:r w:rsidRPr="003C3B7C">
        <w:rPr>
          <w:rFonts w:ascii="Cambria" w:hAnsi="Cambria" w:cs="Cambria"/>
          <w:sz w:val="28"/>
          <w:szCs w:val="28"/>
        </w:rPr>
        <w:t>β</w:t>
      </w:r>
      <w:r w:rsidRPr="003C3B7C">
        <w:rPr>
          <w:rFonts w:ascii="Simplified Arabic" w:hAnsi="Simplified Arabic" w:cs="Simplified Arabic"/>
          <w:sz w:val="28"/>
          <w:szCs w:val="28"/>
        </w:rPr>
        <w:t xml:space="preserve"> = 0.262)</w:t>
      </w:r>
    </w:p>
    <w:p w14:paraId="5855D2DA" w14:textId="77777777" w:rsidR="00DB0008" w:rsidRPr="003C3B7C" w:rsidRDefault="00DB0008" w:rsidP="003C3B7C">
      <w:pPr>
        <w:pStyle w:val="a8"/>
        <w:numPr>
          <w:ilvl w:val="0"/>
          <w:numId w:val="15"/>
        </w:numPr>
        <w:bidi/>
        <w:spacing w:before="0" w:beforeAutospacing="0"/>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وكما أجرى </w:t>
      </w:r>
      <w:r w:rsidRPr="003C3B7C">
        <w:rPr>
          <w:rFonts w:ascii="Simplified Arabic" w:hAnsi="Simplified Arabic" w:cs="Simplified Arabic"/>
          <w:b/>
          <w:bCs/>
          <w:sz w:val="28"/>
          <w:szCs w:val="28"/>
        </w:rPr>
        <w:t>(Boom-Cárcamo et al., 2024)</w:t>
      </w:r>
      <w:r w:rsidRPr="003C3B7C">
        <w:rPr>
          <w:rFonts w:ascii="Simplified Arabic" w:hAnsi="Simplified Arabic" w:cs="Simplified Arabic"/>
          <w:sz w:val="28"/>
          <w:szCs w:val="28"/>
          <w:rtl/>
        </w:rPr>
        <w:t xml:space="preserve"> دراسة بعنوان</w:t>
      </w:r>
      <w:r w:rsidRPr="003C3B7C">
        <w:rPr>
          <w:rFonts w:ascii="Simplified Arabic" w:hAnsi="Simplified Arabic" w:cs="Simplified Arabic"/>
          <w:sz w:val="28"/>
          <w:szCs w:val="28"/>
        </w:rPr>
        <w:t>: "</w:t>
      </w:r>
      <w:r w:rsidRPr="003C3B7C">
        <w:rPr>
          <w:rFonts w:ascii="Simplified Arabic" w:hAnsi="Simplified Arabic" w:cs="Simplified Arabic"/>
          <w:sz w:val="28"/>
          <w:szCs w:val="28"/>
          <w:rtl/>
        </w:rPr>
        <w:t>المعوقات والاستراتيجيات للتسويق الرقمي والتوصيل الذكي في1 شركات التوصيل الحضري بالدول النامية</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استهدفت الدراسة رصد وبحث أثر آليات التسويق الرقمي في تطوير مهارات شركات التوصيل اللوجستي وتحديد المعوقات التكنولوجية والبنيوية التي تواجهها، مع اقتراح حزمة من استراتيجيات التوصيل الذكي، وذلك بالتطبيق على قطاع الشركات الصغيرة والمتوسطة في بلدية "</w:t>
      </w:r>
      <w:proofErr w:type="spellStart"/>
      <w:r w:rsidRPr="003C3B7C">
        <w:rPr>
          <w:rFonts w:ascii="Simplified Arabic" w:hAnsi="Simplified Arabic" w:cs="Simplified Arabic"/>
          <w:sz w:val="28"/>
          <w:szCs w:val="28"/>
          <w:rtl/>
        </w:rPr>
        <w:t>فاييدوبار</w:t>
      </w:r>
      <w:proofErr w:type="spellEnd"/>
      <w:r w:rsidRPr="003C3B7C">
        <w:rPr>
          <w:rFonts w:ascii="Simplified Arabic" w:hAnsi="Simplified Arabic" w:cs="Simplified Arabic"/>
          <w:sz w:val="28"/>
          <w:szCs w:val="28"/>
          <w:rtl/>
        </w:rPr>
        <w:t xml:space="preserve">" بدولة كولومبيا. ولتحقيق هذه الغايات، اعتمد الباحثون </w:t>
      </w:r>
      <w:r w:rsidRPr="003C3B7C">
        <w:rPr>
          <w:rFonts w:ascii="Simplified Arabic" w:hAnsi="Simplified Arabic" w:cs="Simplified Arabic"/>
          <w:sz w:val="28"/>
          <w:szCs w:val="28"/>
          <w:rtl/>
        </w:rPr>
        <w:lastRenderedPageBreak/>
        <w:t>على المنهج الوصفي التحليلي الكمي، ووظفوا أسلوب تحليل الارتباط وطريقة الانحدار الخطي البسيط</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لمعالجة البيانات الإحصائية واختبار فرضيات البحث</w:t>
      </w:r>
      <w:r w:rsidRPr="003C3B7C">
        <w:rPr>
          <w:rFonts w:ascii="Simplified Arabic" w:hAnsi="Simplified Arabic" w:cs="Simplified Arabic"/>
          <w:sz w:val="28"/>
          <w:szCs w:val="28"/>
        </w:rPr>
        <w:t>.</w:t>
      </w:r>
      <w:r w:rsidRPr="003C3B7C">
        <w:rPr>
          <w:rFonts w:ascii="Simplified Arabic" w:hAnsi="Simplified Arabic" w:cs="Simplified Arabic"/>
          <w:sz w:val="28"/>
          <w:szCs w:val="28"/>
          <w:rtl/>
        </w:rPr>
        <w:t xml:space="preserve"> وقد خلصت نتائج الدراسة الميدانية إلى أن الاعتماد على شبكات التواصل الاجتماعي يحقق أثراً إيجابياً بالغ الدلالة إحصائياً في تحسين مستويات الكفاءة التشغيلية، وتعزيز جودة الخدمة، وبناء ولاء المستهلكين، في حين لم يثبت وجود دلالة إحصائية تذكر لتوظيف المواقع الإلكترونية أو البريد الإلكتروني. كما فرزت النتائج أبرز العقبات الحالية والمتمثلة في: قيود البنية التحتية، ومحدودية الوصول للتقنية، والتكاليف المرتفعة لتبني البرمجيات، بجانب الفجوة الرقمية ومقاومة التغيير؛ وفي المقابل، طرحت الدراسة استراتيجيات ذكية للتغلب على هذه المعوقات، أبرزها: التتبع اللحظي للشحنات، الإشعارات المخصصة للعملاء، دمج تقنيات الواقع المعزز، واستخدام الخزائن الذكية وتحديد الموقع الجغرافي الرقمي</w:t>
      </w:r>
      <w:r w:rsidRPr="003C3B7C">
        <w:rPr>
          <w:rFonts w:ascii="Simplified Arabic" w:hAnsi="Simplified Arabic" w:cs="Simplified Arabic"/>
          <w:sz w:val="28"/>
          <w:szCs w:val="28"/>
        </w:rPr>
        <w:t>.</w:t>
      </w:r>
    </w:p>
    <w:p w14:paraId="7CE7A7B1" w14:textId="77777777" w:rsidR="00DB0008" w:rsidRPr="003C3B7C" w:rsidRDefault="00DB0008" w:rsidP="003C3B7C">
      <w:pPr>
        <w:pStyle w:val="a4"/>
        <w:numPr>
          <w:ilvl w:val="0"/>
          <w:numId w:val="15"/>
        </w:numPr>
        <w:spacing w:after="0" w:line="240" w:lineRule="auto"/>
        <w:jc w:val="both"/>
        <w:rPr>
          <w:rFonts w:ascii="Simplified Arabic" w:eastAsia="Times New Roman" w:hAnsi="Simplified Arabic" w:cs="Simplified Arabic"/>
          <w:sz w:val="28"/>
          <w:szCs w:val="28"/>
          <w:rtl/>
        </w:rPr>
      </w:pPr>
      <w:r w:rsidRPr="003C3B7C">
        <w:rPr>
          <w:rFonts w:ascii="Simplified Arabic" w:eastAsia="Times New Roman" w:hAnsi="Simplified Arabic" w:cs="Simplified Arabic"/>
          <w:sz w:val="28"/>
          <w:szCs w:val="28"/>
          <w:rtl/>
        </w:rPr>
        <w:t xml:space="preserve">وبحثت دراسة </w:t>
      </w:r>
      <w:r w:rsidRPr="003C3B7C">
        <w:rPr>
          <w:rFonts w:ascii="Simplified Arabic" w:eastAsia="Times New Roman" w:hAnsi="Simplified Arabic" w:cs="Simplified Arabic"/>
          <w:b/>
          <w:bCs/>
          <w:sz w:val="28"/>
          <w:szCs w:val="28"/>
          <w:rtl/>
        </w:rPr>
        <w:t>"</w:t>
      </w:r>
      <w:r w:rsidRPr="003C3B7C">
        <w:rPr>
          <w:rFonts w:ascii="Simplified Arabic" w:eastAsia="Times New Roman" w:hAnsi="Simplified Arabic" w:cs="Simplified Arabic"/>
          <w:b/>
          <w:bCs/>
          <w:sz w:val="28"/>
          <w:szCs w:val="28"/>
        </w:rPr>
        <w:t>" (</w:t>
      </w:r>
      <w:proofErr w:type="spellStart"/>
      <w:r w:rsidRPr="003C3B7C">
        <w:rPr>
          <w:rFonts w:ascii="Simplified Arabic" w:eastAsia="Times New Roman" w:hAnsi="Simplified Arabic" w:cs="Simplified Arabic"/>
          <w:b/>
          <w:bCs/>
          <w:sz w:val="28"/>
          <w:szCs w:val="28"/>
        </w:rPr>
        <w:t>Rymarczyk</w:t>
      </w:r>
      <w:proofErr w:type="spellEnd"/>
      <w:r w:rsidRPr="003C3B7C">
        <w:rPr>
          <w:rFonts w:ascii="Simplified Arabic" w:eastAsia="Times New Roman" w:hAnsi="Simplified Arabic" w:cs="Simplified Arabic"/>
          <w:b/>
          <w:bCs/>
          <w:sz w:val="28"/>
          <w:szCs w:val="28"/>
        </w:rPr>
        <w:t xml:space="preserve"> et al., 2024)</w:t>
      </w:r>
      <w:r w:rsidRPr="003C3B7C">
        <w:rPr>
          <w:rFonts w:ascii="Simplified Arabic" w:eastAsia="Times New Roman" w:hAnsi="Simplified Arabic" w:cs="Simplified Arabic"/>
          <w:sz w:val="28"/>
          <w:szCs w:val="28"/>
          <w:rtl/>
        </w:rPr>
        <w:t>، والمعنونة بـ "تقييم فعالية الحملات الإعلانية في صناعة الوجبات السريعة باستخدام محرك تحليلي"، في محددات نجاح الخطط الترويجية لقطاع الضيافة والأغذية سريعة التحضير، حيث هدفت الدراسة إلى قياس كفاءة الحملات التسويقية عند إطلاق المنتجات الجديدة عبر دمج أساليب الترويج الكلاسيكية مع هندسة البيانات المتقدمة والمحركات التحليلية التنبؤية. ولتحقيق هذه الغايات، اعتمد البحث على المنهج التجريبي والوصفي التحليلي المدعم بالنمذجة الحاسوبية، حيث طُبقت الدراسة على قاعدة بيانات ضخمة وممتدة لمبيعات قطاع الوجبات السريعة شملت متغيرات حجم السوق، والموقع الجغرافي، وطبيعة العرض الترويجي، والمبيعات الأسبوعية؛ ووظف الباحثون أدوات الإحصاء الوصفي، وتحليل الانحدار، بجانب خوارزمية التعلم الآلي المحسنة</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لبناء نموذج تنبؤي دقيق، مع تصميم واجهة تفاعلية ديناميكية عبر إطار العمل</w:t>
      </w:r>
      <w:r w:rsidRPr="003C3B7C">
        <w:rPr>
          <w:rFonts w:ascii="Simplified Arabic" w:eastAsia="Times New Roman" w:hAnsi="Simplified Arabic" w:cs="Simplified Arabic"/>
          <w:sz w:val="28"/>
          <w:szCs w:val="28"/>
        </w:rPr>
        <w:t xml:space="preserve"> (Dash) </w:t>
      </w:r>
      <w:r w:rsidRPr="003C3B7C">
        <w:rPr>
          <w:rFonts w:ascii="Simplified Arabic" w:eastAsia="Times New Roman" w:hAnsi="Simplified Arabic" w:cs="Simplified Arabic"/>
          <w:sz w:val="28"/>
          <w:szCs w:val="28"/>
          <w:rtl/>
        </w:rPr>
        <w:t>لتسهيل تصور وتفسير البيانات. وقد خلصت النتائج إلى نجاح النموذج التنبؤي في محاكاة بيانات المبيعات الفعلية بدقة عالية، وأثبتت نتائج الانحدار أن كفاءة الحملات ترتبط ارتباطاً وثيقاً ومباشراً بحجم السوق المستهدف، والنوعية المحددة للعروض الترويجية المطروحة، مما يمنح مسؤولي التسويق دليلاً رقمياً لاتخاذ قرارات استراتيجية تعظم العوائد الاستثمارية</w:t>
      </w:r>
      <w:r w:rsidRPr="003C3B7C">
        <w:rPr>
          <w:rFonts w:ascii="Simplified Arabic" w:eastAsia="Times New Roman" w:hAnsi="Simplified Arabic" w:cs="Simplified Arabic"/>
          <w:sz w:val="28"/>
          <w:szCs w:val="28"/>
        </w:rPr>
        <w:t>.</w:t>
      </w:r>
    </w:p>
    <w:p w14:paraId="3C5453BE" w14:textId="77777777" w:rsidR="00DB0008" w:rsidRPr="003C3B7C" w:rsidRDefault="00DB0008" w:rsidP="003C3B7C">
      <w:pPr>
        <w:pStyle w:val="a8"/>
        <w:numPr>
          <w:ilvl w:val="0"/>
          <w:numId w:val="15"/>
        </w:numPr>
        <w:bidi/>
        <w:spacing w:before="0" w:beforeAutospacing="0"/>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وبحثت </w:t>
      </w:r>
      <w:proofErr w:type="gramStart"/>
      <w:r w:rsidRPr="003C3B7C">
        <w:rPr>
          <w:rFonts w:ascii="Simplified Arabic" w:hAnsi="Simplified Arabic" w:cs="Simplified Arabic"/>
          <w:sz w:val="28"/>
          <w:szCs w:val="28"/>
          <w:rtl/>
        </w:rPr>
        <w:t xml:space="preserve">دراسة  </w:t>
      </w:r>
      <w:r w:rsidRPr="003C3B7C">
        <w:rPr>
          <w:rFonts w:ascii="Simplified Arabic" w:hAnsi="Simplified Arabic" w:cs="Simplified Arabic"/>
          <w:b/>
          <w:bCs/>
          <w:sz w:val="28"/>
          <w:szCs w:val="28"/>
          <w:rtl/>
        </w:rPr>
        <w:t>"</w:t>
      </w:r>
      <w:proofErr w:type="gramEnd"/>
      <w:r w:rsidRPr="003C3B7C">
        <w:rPr>
          <w:rFonts w:ascii="Simplified Arabic" w:hAnsi="Simplified Arabic" w:cs="Simplified Arabic"/>
          <w:b/>
          <w:bCs/>
          <w:sz w:val="28"/>
          <w:szCs w:val="28"/>
        </w:rPr>
        <w:t>" (</w:t>
      </w:r>
      <w:proofErr w:type="spellStart"/>
      <w:r w:rsidRPr="003C3B7C">
        <w:rPr>
          <w:rFonts w:ascii="Simplified Arabic" w:hAnsi="Simplified Arabic" w:cs="Simplified Arabic"/>
          <w:b/>
          <w:bCs/>
          <w:sz w:val="28"/>
          <w:szCs w:val="28"/>
        </w:rPr>
        <w:t>Mussakwa</w:t>
      </w:r>
      <w:proofErr w:type="spellEnd"/>
      <w:r w:rsidRPr="003C3B7C">
        <w:rPr>
          <w:rFonts w:ascii="Simplified Arabic" w:hAnsi="Simplified Arabic" w:cs="Simplified Arabic"/>
          <w:b/>
          <w:bCs/>
          <w:sz w:val="28"/>
          <w:szCs w:val="28"/>
        </w:rPr>
        <w:t xml:space="preserve"> &amp; Petersen , 2023)</w:t>
      </w:r>
      <w:r w:rsidRPr="003C3B7C">
        <w:rPr>
          <w:rFonts w:ascii="Simplified Arabic" w:hAnsi="Simplified Arabic" w:cs="Simplified Arabic"/>
          <w:sz w:val="28"/>
          <w:szCs w:val="28"/>
          <w:rtl/>
        </w:rPr>
        <w:t xml:space="preserve">، والمعنونة بـ "العوامل المؤثرة على قبول المستهلكين واستخدامهم لتطبيقات توصيل الطلبات عبر الهاتف المحمول في جنوب أفريقيا"، في محددات ومخرجات تبني المنصات الرقمية للتزويد الغذائي والسلعي في بيئات الدول النامية، حيث هدفت الدراسة إلى كشف المتغيرات المتحكمة في قبول تلك التطبيقات واستخدامها الفعلي، وتقديم موجهات لمطوري الأنظمة وتجار التجزئة تضمن استيعاب متطلبات المستهلكين وجذبهم. ولتحقيق هذه الأهداف، اعتمدت الدراسة على المنهج النوعي (التحليلي)، متخذة من "النظرية الموحدة للقبول والاستخدام التقني </w:t>
      </w:r>
      <w:r w:rsidRPr="003C3B7C">
        <w:rPr>
          <w:rFonts w:ascii="Simplified Arabic" w:hAnsi="Simplified Arabic" w:cs="Simplified Arabic"/>
          <w:sz w:val="28"/>
          <w:szCs w:val="28"/>
        </w:rPr>
        <w:t xml:space="preserve">" (UTAUT2) </w:t>
      </w:r>
      <w:r w:rsidRPr="003C3B7C">
        <w:rPr>
          <w:rFonts w:ascii="Simplified Arabic" w:hAnsi="Simplified Arabic" w:cs="Simplified Arabic"/>
          <w:sz w:val="28"/>
          <w:szCs w:val="28"/>
          <w:rtl/>
        </w:rPr>
        <w:t xml:space="preserve">إطاراً نظرياً موجهاً للبحث، حيث وظف الباحثان أداة تحليل المحتوى الموضوعي لغرض </w:t>
      </w:r>
      <w:r w:rsidRPr="003C3B7C">
        <w:rPr>
          <w:rFonts w:ascii="Simplified Arabic" w:hAnsi="Simplified Arabic" w:cs="Simplified Arabic"/>
          <w:sz w:val="28"/>
          <w:szCs w:val="28"/>
          <w:rtl/>
        </w:rPr>
        <w:lastRenderedPageBreak/>
        <w:t>ترميز وتصنيف (4159) مراجعة وتقييم نصي لعملاء حقيقيين تم جمعها من متجر "جوجل بلاي". وقد أسفرت النتائج عن أن "توقعات الأداء" (الفائدة المتحققة) و"الظروف الميسرة" (الدعم الفني السريع عند الأزمات التقنية) تمثلان المحركين الأقوى لقبول التطبيق، يليهما بدرجة متوسطة "توقع الجهد" و"الدافعية الوجدانية" وتكلفة الخدمة، في حين أثبتت النتائج عدم وجود أي دلالة تأثيرية لكل من العادة، وقيمة السعر، والمعيار أو التأثير الاجتماعي للأصدقاء والعائلة على قرار الاستخدام</w:t>
      </w:r>
      <w:r w:rsidRPr="003C3B7C">
        <w:rPr>
          <w:rFonts w:ascii="Simplified Arabic" w:hAnsi="Simplified Arabic" w:cs="Simplified Arabic"/>
          <w:sz w:val="28"/>
          <w:szCs w:val="28"/>
        </w:rPr>
        <w:t>.</w:t>
      </w:r>
    </w:p>
    <w:p w14:paraId="789A84CE" w14:textId="77777777" w:rsidR="00DB0008" w:rsidRPr="003C3B7C" w:rsidRDefault="00DB0008" w:rsidP="003C3B7C">
      <w:pPr>
        <w:pStyle w:val="a4"/>
        <w:numPr>
          <w:ilvl w:val="0"/>
          <w:numId w:val="15"/>
        </w:numPr>
        <w:spacing w:after="0" w:line="240" w:lineRule="auto"/>
        <w:jc w:val="both"/>
        <w:rPr>
          <w:rFonts w:ascii="Simplified Arabic" w:eastAsia="Times New Roman" w:hAnsi="Simplified Arabic" w:cs="Simplified Arabic"/>
          <w:sz w:val="28"/>
          <w:szCs w:val="28"/>
          <w:rtl/>
        </w:rPr>
      </w:pPr>
      <w:r w:rsidRPr="003C3B7C">
        <w:rPr>
          <w:rFonts w:ascii="Simplified Arabic" w:eastAsia="Times New Roman" w:hAnsi="Simplified Arabic" w:cs="Simplified Arabic"/>
          <w:sz w:val="28"/>
          <w:szCs w:val="28"/>
          <w:rtl/>
        </w:rPr>
        <w:t xml:space="preserve">وبحثت دراسة </w:t>
      </w:r>
      <w:r w:rsidRPr="003C3B7C">
        <w:rPr>
          <w:rFonts w:ascii="Simplified Arabic" w:eastAsia="Times New Roman" w:hAnsi="Simplified Arabic" w:cs="Simplified Arabic"/>
          <w:b/>
          <w:bCs/>
          <w:sz w:val="28"/>
          <w:szCs w:val="28"/>
          <w:rtl/>
        </w:rPr>
        <w:t>"</w:t>
      </w:r>
      <w:r w:rsidRPr="003C3B7C">
        <w:rPr>
          <w:rFonts w:ascii="Simplified Arabic" w:eastAsia="Times New Roman" w:hAnsi="Simplified Arabic" w:cs="Simplified Arabic"/>
          <w:b/>
          <w:bCs/>
          <w:sz w:val="28"/>
          <w:szCs w:val="28"/>
        </w:rPr>
        <w:t>" (Lee et al., 2023)</w:t>
      </w:r>
      <w:r w:rsidRPr="003C3B7C">
        <w:rPr>
          <w:rFonts w:ascii="Simplified Arabic" w:eastAsia="Times New Roman" w:hAnsi="Simplified Arabic" w:cs="Simplified Arabic"/>
          <w:sz w:val="28"/>
          <w:szCs w:val="28"/>
          <w:rtl/>
        </w:rPr>
        <w:t>، والمعنونة بـ "تطبيق نموذج قبول التكنولوجيا على تطبيقات توصيل الطعام"، في المحددات التشغيلية والتقنية الحاكمة للاتجاهات السلوكية نحو منصات تزويد الأغذية الرقمية، حيث هدفت الدراسة إلى اختبار القدرة التفسيرية لنموذج قبول التكنولوجيا</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من خلال تقصي العوامل المؤثرة في إدراك المستخدمين لمزايا الفائدة وسهولة الاستخدام، وانعكاس ذلك على نواياهم السلوكية المستقبليّة لاعتماد التطبيقات. ولتحقيق هذا الغرض، اعتمدت الدراسة على المنهج الوصفي التحليلي (الكمي)، حيث جُمعت البيانات عبر منصة "</w:t>
      </w:r>
      <w:r w:rsidRPr="003C3B7C">
        <w:rPr>
          <w:rFonts w:ascii="Simplified Arabic" w:eastAsia="Times New Roman" w:hAnsi="Simplified Arabic" w:cs="Simplified Arabic"/>
          <w:sz w:val="28"/>
          <w:szCs w:val="28"/>
        </w:rPr>
        <w:t xml:space="preserve">" (Amazon Mechanical Turk) </w:t>
      </w:r>
      <w:r w:rsidRPr="003C3B7C">
        <w:rPr>
          <w:rFonts w:ascii="Simplified Arabic" w:eastAsia="Times New Roman" w:hAnsi="Simplified Arabic" w:cs="Simplified Arabic"/>
          <w:sz w:val="28"/>
          <w:szCs w:val="28"/>
          <w:rtl/>
        </w:rPr>
        <w:t>لعينة بلغت (484) مشاهدة صالحة للتحليل، مع توظيف نمذجة المعادلات الهيكلية</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لاختبار وتدقيق فرضيات النموذج المقترح. وقد أسفرت نتائج الدراسة عن أن إدراك المستهلكين لـ "الفائدة" يتأثر إيجاباً بكل من: سرعة وقت التوصيل، واعتبارات الحجر الصحي، وجودة المراجعات والتقييمات، بالإضافة إلى سهولة الاستخدام؛ في حين تبين أن "سهولة الاستخدام" تتشكل وتدعم بقوة من خلال تيسير إجراءات التسجيل ومرونة آليات الدفع الرقمي، وخلصت الدراسة إلى أن سهولة الاستخدام والفائدة يمثلان المحركين المباشرين اللذين يصيغان النية السلوكية الفعلية للعملاء تجاه استخدام التطبيقات</w:t>
      </w:r>
      <w:r w:rsidRPr="003C3B7C">
        <w:rPr>
          <w:rFonts w:ascii="Simplified Arabic" w:eastAsia="Times New Roman" w:hAnsi="Simplified Arabic" w:cs="Simplified Arabic"/>
          <w:sz w:val="28"/>
          <w:szCs w:val="28"/>
        </w:rPr>
        <w:t>.</w:t>
      </w:r>
    </w:p>
    <w:p w14:paraId="308E0167" w14:textId="2A928554" w:rsidR="00DB0008" w:rsidRPr="003C3B7C" w:rsidRDefault="00DB0008" w:rsidP="003C3B7C">
      <w:pPr>
        <w:pStyle w:val="a4"/>
        <w:numPr>
          <w:ilvl w:val="0"/>
          <w:numId w:val="15"/>
        </w:numPr>
        <w:jc w:val="both"/>
        <w:rPr>
          <w:rFonts w:ascii="Simplified Arabic" w:hAnsi="Simplified Arabic" w:cs="Simplified Arabic"/>
          <w:sz w:val="28"/>
          <w:szCs w:val="28"/>
        </w:rPr>
      </w:pPr>
      <w:r w:rsidRPr="003C3B7C">
        <w:rPr>
          <w:rFonts w:ascii="Simplified Arabic" w:hAnsi="Simplified Arabic" w:cs="Simplified Arabic"/>
          <w:sz w:val="28"/>
          <w:szCs w:val="28"/>
          <w:rtl/>
        </w:rPr>
        <w:t xml:space="preserve">وبحثت دراسة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w:t>
      </w:r>
      <w:proofErr w:type="spellStart"/>
      <w:r w:rsidRPr="003C3B7C">
        <w:rPr>
          <w:rFonts w:ascii="Simplified Arabic" w:hAnsi="Simplified Arabic" w:cs="Simplified Arabic"/>
          <w:b/>
          <w:bCs/>
          <w:sz w:val="28"/>
          <w:szCs w:val="28"/>
        </w:rPr>
        <w:t>Tanakorn</w:t>
      </w:r>
      <w:proofErr w:type="spellEnd"/>
      <w:r w:rsidRPr="003C3B7C">
        <w:rPr>
          <w:rFonts w:ascii="Simplified Arabic" w:hAnsi="Simplified Arabic" w:cs="Simplified Arabic"/>
          <w:b/>
          <w:bCs/>
          <w:sz w:val="28"/>
          <w:szCs w:val="28"/>
        </w:rPr>
        <w:t xml:space="preserve"> </w:t>
      </w:r>
      <w:proofErr w:type="spellStart"/>
      <w:r w:rsidRPr="003C3B7C">
        <w:rPr>
          <w:rFonts w:ascii="Simplified Arabic" w:hAnsi="Simplified Arabic" w:cs="Simplified Arabic"/>
          <w:b/>
          <w:bCs/>
          <w:sz w:val="28"/>
          <w:szCs w:val="28"/>
        </w:rPr>
        <w:t>Limsarun</w:t>
      </w:r>
      <w:proofErr w:type="spellEnd"/>
      <w:r w:rsidRPr="003C3B7C">
        <w:rPr>
          <w:rFonts w:ascii="Simplified Arabic" w:hAnsi="Simplified Arabic" w:cs="Simplified Arabic"/>
          <w:b/>
          <w:bCs/>
          <w:sz w:val="28"/>
          <w:szCs w:val="28"/>
        </w:rPr>
        <w:t xml:space="preserve"> et al. 2021)</w:t>
      </w:r>
      <w:r w:rsidRPr="003C3B7C">
        <w:rPr>
          <w:rFonts w:ascii="Simplified Arabic" w:hAnsi="Simplified Arabic" w:cs="Simplified Arabic"/>
          <w:sz w:val="28"/>
          <w:szCs w:val="28"/>
          <w:rtl/>
        </w:rPr>
        <w:t xml:space="preserve">، والمعنونة بـ "العوامل المؤثرة على ولاء المستهلكين لخدمات توصيل الطعام عبر التطبيقات في تايلاند"، في محددات بناء الولاء لدى مستخدمي منصات تزويد الأغذية الرقمية، حيث هدفت الدراسة إلى قياس العوامل التكنولوجية والاجتماعية المؤثرة في قبول المستخدمين للتقنية وانعكاس ذلك على ولائهم المستقبلي للتطبيقات، بغرض تمكين الشركات من صياغة استراتيجيات تسويقية تنافسية. ولتحقيق هذه الأهداف، اعتمد البحث على المنهج الوصفي التحليلي (الكمي)، حيث طبقت الدراسة على عينة غير احتمالية قوامها (510) مستخدمين لخدمات توصيل الطعام في تايلاند، واعمدت الباحثون على أداة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xml:space="preserve"> الإلكتروني لجمع البيانات، مع توظيف نمذجة المعادلات الهيكلية</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لتحليلها واختبار جودة مطابقة النموذج الإحصائي. وقد خلصت نتائج الدراسة إلى أن عوامل الموثوقية، والتأثير الاجتماعي، وتصميم النظام التقني، وملاءمة التكنولوجيا لطبيعة المهمة، تمثل المحركات الأساسية المحددة لقبول المستهلكين للتكنولوجيا، والتي ترتبط بدورها ارتباطاً وثيقاً ومباشراً بتشكل وتدعيم ولاء المستخدمين لتطبيقات توصيل الطعام</w:t>
      </w:r>
      <w:r w:rsidRPr="003C3B7C">
        <w:rPr>
          <w:rFonts w:ascii="Simplified Arabic" w:hAnsi="Simplified Arabic" w:cs="Simplified Arabic"/>
          <w:sz w:val="28"/>
          <w:szCs w:val="28"/>
        </w:rPr>
        <w:t>.</w:t>
      </w:r>
    </w:p>
    <w:p w14:paraId="589E4C98" w14:textId="77777777" w:rsidR="00DB0008" w:rsidRPr="003C3B7C" w:rsidRDefault="00DB0008" w:rsidP="003C3B7C">
      <w:pPr>
        <w:pStyle w:val="a4"/>
        <w:numPr>
          <w:ilvl w:val="0"/>
          <w:numId w:val="15"/>
        </w:numPr>
        <w:jc w:val="both"/>
        <w:rPr>
          <w:rFonts w:ascii="Simplified Arabic" w:hAnsi="Simplified Arabic" w:cs="Simplified Arabic"/>
          <w:sz w:val="28"/>
          <w:szCs w:val="28"/>
          <w:rtl/>
        </w:rPr>
      </w:pPr>
      <w:r w:rsidRPr="003C3B7C">
        <w:rPr>
          <w:rFonts w:ascii="Simplified Arabic" w:hAnsi="Simplified Arabic" w:cs="Simplified Arabic"/>
          <w:sz w:val="28"/>
          <w:szCs w:val="28"/>
          <w:rtl/>
        </w:rPr>
        <w:lastRenderedPageBreak/>
        <w:t xml:space="preserve">وكما بحثت دراسة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(Lee et al. 2017)</w:t>
      </w:r>
      <w:r w:rsidRPr="003C3B7C">
        <w:rPr>
          <w:rFonts w:ascii="Simplified Arabic" w:hAnsi="Simplified Arabic" w:cs="Simplified Arabic"/>
          <w:sz w:val="28"/>
          <w:szCs w:val="28"/>
          <w:rtl/>
        </w:rPr>
        <w:t>، والمعنونة بـ "العوامل المؤثرة في النية السلوكية لاستخدام تطبيقات توصيل الطعام"، في المحددات النفسية والتقنية المتحكمة في قرارات المستهلكين الشرائية عبر تطبيقات الهواتف الذكية، حيث هدفت الدراسة إلى اختبار وتوسيع نموذج قبول التكنولوجيا</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لفحص تجارب المستخدمين واستكشاف المتغيرات التي تدفعهم لاعتماد هذه المنصات. ولتحقيق هذا الغرض، اعتمدت الدراسة على المنهج الوصفي التحليلي (الكمي)، واستخدم الباحثون أداة الاستبانة الإلكترونية ذاتية التعبئة لجمع البيانات، مع توظيف نمذجة المعادلات الهيكلية</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لتحليل الفرضيات المقترحة. وقد أظهرت نتائج الدراسة أن كلاً من جودة النظام وجودة التصميم يسهمان بقوة في تعزيز سهولة الاستخدام، والتي تؤدي بدورها إلى زيادة إدراك الفائدة والمنفعة لدى المستهلكين، مما ينعكس إيجابياً على اتجاهاتهم السلوكية نحو الاستخدام الفعلي للتطبيقات. كما كشفت النتائج عن دور اتصالي وتأثيري بارز لكل من المعلومات التي ينشئها المستخدمون (كالتقييمات والمراجعات) والمعلومات التي تنشئها الشركات (كالمحتوى التسويقي والإعلانات الرسمية) في تشكيل وإيجاد الوعي بجدوى ونفع هذه الخدمات الرقمية.</w:t>
      </w:r>
    </w:p>
    <w:p w14:paraId="1E6228C0" w14:textId="0159E4FE" w:rsidR="008A7F19" w:rsidRPr="003C3B7C" w:rsidRDefault="00DB0008" w:rsidP="003C3B7C">
      <w:pPr>
        <w:ind w:left="450"/>
        <w:jc w:val="both"/>
        <w:rPr>
          <w:rFonts w:ascii="Simplified Arabic" w:hAnsi="Simplified Arabic" w:cs="Simplified Arabic"/>
          <w:b/>
          <w:bCs/>
          <w:sz w:val="28"/>
          <w:szCs w:val="28"/>
          <w:rtl/>
        </w:rPr>
      </w:pPr>
      <w:r w:rsidRPr="003C3B7C">
        <w:rPr>
          <w:rFonts w:ascii="Simplified Arabic" w:hAnsi="Simplified Arabic" w:cs="Simplified Arabic"/>
          <w:b/>
          <w:bCs/>
          <w:sz w:val="28"/>
          <w:szCs w:val="28"/>
          <w:rtl/>
        </w:rPr>
        <w:t>المحور الثاني: إدارة الحملات الإعلانية الرقمية والتسويق عبر شبكات التوصيل الاجتماعي والمؤثرين</w:t>
      </w:r>
    </w:p>
    <w:p w14:paraId="0BF66622" w14:textId="12D4BB37" w:rsidR="00DB0008" w:rsidRPr="003C3B7C" w:rsidRDefault="00DB0008" w:rsidP="003C3B7C">
      <w:pPr>
        <w:ind w:left="450"/>
        <w:jc w:val="both"/>
        <w:rPr>
          <w:rFonts w:ascii="Simplified Arabic" w:hAnsi="Simplified Arabic" w:cs="Simplified Arabic"/>
          <w:sz w:val="28"/>
          <w:szCs w:val="28"/>
          <w:rtl/>
        </w:rPr>
      </w:pPr>
      <w:r w:rsidRPr="003C3B7C">
        <w:rPr>
          <w:rFonts w:ascii="Simplified Arabic" w:hAnsi="Simplified Arabic" w:cs="Simplified Arabic"/>
          <w:sz w:val="28"/>
          <w:szCs w:val="28"/>
          <w:rtl/>
        </w:rPr>
        <w:t>يركز هذا المحور على آليات صناعة، وتقييم، وقياس كفاءة الحملات الترويجية الرقمية، وتأثير "</w:t>
      </w:r>
      <w:proofErr w:type="spellStart"/>
      <w:r w:rsidRPr="003C3B7C">
        <w:rPr>
          <w:rFonts w:ascii="Simplified Arabic" w:hAnsi="Simplified Arabic" w:cs="Simplified Arabic"/>
          <w:sz w:val="28"/>
          <w:szCs w:val="28"/>
          <w:rtl/>
        </w:rPr>
        <w:t>الترندات</w:t>
      </w:r>
      <w:proofErr w:type="spellEnd"/>
      <w:r w:rsidRPr="003C3B7C">
        <w:rPr>
          <w:rFonts w:ascii="Simplified Arabic" w:hAnsi="Simplified Arabic" w:cs="Simplified Arabic"/>
          <w:sz w:val="28"/>
          <w:szCs w:val="28"/>
          <w:rtl/>
        </w:rPr>
        <w:t>"، والجماليات البصرية، والتسويق عبر المؤثرين والمشاهير على استجابات الجمهور.</w:t>
      </w:r>
    </w:p>
    <w:p w14:paraId="6C0E1DB9" w14:textId="03AF1426" w:rsidR="00DB0008" w:rsidRPr="003C3B7C" w:rsidRDefault="00DB0008" w:rsidP="003C3B7C">
      <w:pPr>
        <w:pStyle w:val="a4"/>
        <w:numPr>
          <w:ilvl w:val="0"/>
          <w:numId w:val="17"/>
        </w:numPr>
        <w:jc w:val="both"/>
        <w:rPr>
          <w:rFonts w:ascii="Simplified Arabic" w:hAnsi="Simplified Arabic" w:cs="Simplified Arabic"/>
          <w:sz w:val="28"/>
          <w:szCs w:val="28"/>
        </w:rPr>
      </w:pPr>
      <w:r w:rsidRPr="003C3B7C">
        <w:rPr>
          <w:rFonts w:ascii="Simplified Arabic" w:hAnsi="Simplified Arabic" w:cs="Simplified Arabic"/>
          <w:sz w:val="28"/>
          <w:szCs w:val="28"/>
          <w:rtl/>
        </w:rPr>
        <w:t xml:space="preserve">تندرج دراسة الباحثة </w:t>
      </w:r>
      <w:r w:rsidRPr="003C3B7C">
        <w:rPr>
          <w:rFonts w:ascii="Simplified Arabic" w:hAnsi="Simplified Arabic" w:cs="Simplified Arabic"/>
          <w:b/>
          <w:bCs/>
          <w:sz w:val="28"/>
          <w:szCs w:val="28"/>
          <w:rtl/>
        </w:rPr>
        <w:t>(جمعة، 2025)</w:t>
      </w:r>
      <w:r w:rsidRPr="003C3B7C">
        <w:rPr>
          <w:rFonts w:ascii="Simplified Arabic" w:hAnsi="Simplified Arabic" w:cs="Simplified Arabic"/>
          <w:sz w:val="28"/>
          <w:szCs w:val="28"/>
          <w:rtl/>
        </w:rPr>
        <w:t>، والمعنونة بـ "العوامل المؤثرة في فاعلية الاتجاهات الرائجة '</w:t>
      </w:r>
      <w:proofErr w:type="spellStart"/>
      <w:r w:rsidRPr="003C3B7C">
        <w:rPr>
          <w:rFonts w:ascii="Simplified Arabic" w:hAnsi="Simplified Arabic" w:cs="Simplified Arabic"/>
          <w:sz w:val="28"/>
          <w:szCs w:val="28"/>
          <w:rtl/>
        </w:rPr>
        <w:t>الترند</w:t>
      </w:r>
      <w:proofErr w:type="spellEnd"/>
      <w:r w:rsidRPr="003C3B7C">
        <w:rPr>
          <w:rFonts w:ascii="Simplified Arabic" w:hAnsi="Simplified Arabic" w:cs="Simplified Arabic"/>
          <w:sz w:val="28"/>
          <w:szCs w:val="28"/>
          <w:rtl/>
        </w:rPr>
        <w:t>' عبر مواقع التواصل الاجتماعي في مصر: دراسة ميدانية"، ضمن البحوث الوصفية التي تسعى إلى استكشاف المتغيرات والمحددات المتحكمة في كفاءة وتأثير الاتجاهات الرائجة (</w:t>
      </w:r>
      <w:proofErr w:type="spellStart"/>
      <w:r w:rsidRPr="003C3B7C">
        <w:rPr>
          <w:rFonts w:ascii="Simplified Arabic" w:hAnsi="Simplified Arabic" w:cs="Simplified Arabic"/>
          <w:sz w:val="28"/>
          <w:szCs w:val="28"/>
          <w:rtl/>
        </w:rPr>
        <w:t>الترند</w:t>
      </w:r>
      <w:proofErr w:type="spellEnd"/>
      <w:r w:rsidRPr="003C3B7C">
        <w:rPr>
          <w:rFonts w:ascii="Simplified Arabic" w:hAnsi="Simplified Arabic" w:cs="Simplified Arabic"/>
          <w:sz w:val="28"/>
          <w:szCs w:val="28"/>
          <w:rtl/>
        </w:rPr>
        <w:t>) رقمياً من منظور المستخدمين، مع رصد وتقييم انطباعاتهم حول أدوارها المجتمعية. ولتحقيق هذه الغايات، اعتمدت الدراسة على منهج المسح الإعلامي بالتطبيق على عينة متاحة من مستخدمي شبكات التواصل الاجتماعي في المجتمع المصري ممن تبلغ أعمارهم 18 عاماً فأكثر، حيث زاوجت الباحثة في جمع بياناتها بين أداتين رئيسيتين هما الاستبانة الإلكترونية، و(12) مقابلة متعمقة جرت كمياً وكيفياً خلال شهري أكتوبر ونوفمبر من عام 2024. وقد أسفرت الدراسة عن جملة من النتائج؛ أبرزها تنوع المرتكزات الصانعة لفاعلية "</w:t>
      </w:r>
      <w:proofErr w:type="spellStart"/>
      <w:r w:rsidRPr="003C3B7C">
        <w:rPr>
          <w:rFonts w:ascii="Simplified Arabic" w:hAnsi="Simplified Arabic" w:cs="Simplified Arabic"/>
          <w:sz w:val="28"/>
          <w:szCs w:val="28"/>
          <w:rtl/>
        </w:rPr>
        <w:t>الترندات</w:t>
      </w:r>
      <w:proofErr w:type="spellEnd"/>
      <w:r w:rsidRPr="003C3B7C">
        <w:rPr>
          <w:rFonts w:ascii="Simplified Arabic" w:hAnsi="Simplified Arabic" w:cs="Simplified Arabic"/>
          <w:sz w:val="28"/>
          <w:szCs w:val="28"/>
          <w:rtl/>
        </w:rPr>
        <w:t xml:space="preserve">" والتي تمثلت في طبيعة المحتوى المتداول، وهُوية صناع المحتوى، والسياق المجتمعي المصاحب، فضلاً عن سمات المفاجأة والغرابة وإثارة الدهشة، وتناول القضايا ذات الصبغة السلبية أو </w:t>
      </w:r>
      <w:r w:rsidRPr="003C3B7C">
        <w:rPr>
          <w:rFonts w:ascii="Simplified Arabic" w:hAnsi="Simplified Arabic" w:cs="Simplified Arabic"/>
          <w:sz w:val="28"/>
          <w:szCs w:val="28"/>
          <w:rtl/>
        </w:rPr>
        <w:lastRenderedPageBreak/>
        <w:t>الأحداث المحورية القوية. كما كشفت النتائج عن سيطرة توجهات وانطباعات سلبية لدى المبحوثين حيال الدور المجتمعي والوظيفي الذي تؤديه تلك الاتجاهات الرائجة في البيئة المصرية</w:t>
      </w:r>
      <w:r w:rsidRPr="003C3B7C">
        <w:rPr>
          <w:rFonts w:ascii="Simplified Arabic" w:hAnsi="Simplified Arabic" w:cs="Simplified Arabic"/>
          <w:sz w:val="28"/>
          <w:szCs w:val="28"/>
        </w:rPr>
        <w:t>.</w:t>
      </w:r>
    </w:p>
    <w:p w14:paraId="419EDDF3"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سعت دراسة </w:t>
      </w:r>
      <w:r w:rsidRPr="003C3B7C">
        <w:rPr>
          <w:rFonts w:ascii="Simplified Arabic" w:hAnsi="Simplified Arabic" w:cs="Simplified Arabic"/>
          <w:b/>
          <w:bCs/>
          <w:sz w:val="28"/>
          <w:szCs w:val="28"/>
          <w:rtl/>
        </w:rPr>
        <w:t>(العايب،2024)</w:t>
      </w:r>
      <w:r w:rsidRPr="003C3B7C">
        <w:rPr>
          <w:rFonts w:ascii="Simplified Arabic" w:hAnsi="Simplified Arabic" w:cs="Simplified Arabic"/>
          <w:sz w:val="28"/>
          <w:szCs w:val="28"/>
          <w:rtl/>
        </w:rPr>
        <w:t xml:space="preserve">، المعنونة بـ " إدارة الحملات الإعلانية الممولة على محركات البحث باستخدام (دراسة تحليلية لبرنامج </w:t>
      </w:r>
      <w:r w:rsidRPr="003C3B7C">
        <w:rPr>
          <w:rFonts w:ascii="Simplified Arabic" w:hAnsi="Simplified Arabic" w:cs="Simplified Arabic"/>
          <w:sz w:val="28"/>
          <w:szCs w:val="28"/>
          <w:lang w:bidi="ar-AE"/>
        </w:rPr>
        <w:t xml:space="preserve">Google </w:t>
      </w:r>
      <w:proofErr w:type="gramStart"/>
      <w:r w:rsidRPr="003C3B7C">
        <w:rPr>
          <w:rFonts w:ascii="Simplified Arabic" w:hAnsi="Simplified Arabic" w:cs="Simplified Arabic"/>
          <w:sz w:val="28"/>
          <w:szCs w:val="28"/>
          <w:lang w:bidi="ar-AE"/>
        </w:rPr>
        <w:t xml:space="preserve">Ads </w:t>
      </w:r>
      <w:r w:rsidRPr="003C3B7C">
        <w:rPr>
          <w:rFonts w:ascii="Simplified Arabic" w:hAnsi="Simplified Arabic" w:cs="Simplified Arabic"/>
          <w:sz w:val="28"/>
          <w:szCs w:val="28"/>
          <w:rtl/>
          <w:lang w:bidi="ar-AE"/>
        </w:rPr>
        <w:t>)</w:t>
      </w:r>
      <w:proofErr w:type="gramEnd"/>
      <w:r w:rsidRPr="003C3B7C">
        <w:rPr>
          <w:rFonts w:ascii="Simplified Arabic" w:hAnsi="Simplified Arabic" w:cs="Simplified Arabic"/>
          <w:sz w:val="28"/>
          <w:szCs w:val="28"/>
          <w:rtl/>
          <w:lang w:bidi="ar-AE"/>
        </w:rPr>
        <w:t xml:space="preserve"> برمجيات التسويق الرقمي"</w:t>
      </w:r>
      <w:r w:rsidRPr="003C3B7C">
        <w:rPr>
          <w:rFonts w:ascii="Simplified Arabic" w:hAnsi="Simplified Arabic" w:cs="Simplified Arabic"/>
          <w:sz w:val="28"/>
          <w:szCs w:val="28"/>
          <w:rtl/>
        </w:rPr>
        <w:t xml:space="preserve"> إلى استكشاف آليات إدارة الحملات الإعلانية المدفوعة والممولة عبر محركات البحث بالاعتماد على تطبيقات وبرمجيات التسويق الرقمي، مسلطةً الضوء على الأبعاد المفاهيمية لتسويق محركات البحث والإعلانات المدفوعة وأبرز الأنظمة البرمجية الداعمة لها. ولتحقيق هذه الأهداف، اعتمدت الدراسة على المنهج النظري التحليلي من خلال اتخاذ منصة وبرنامج</w:t>
      </w:r>
      <w:r w:rsidRPr="003C3B7C">
        <w:rPr>
          <w:rFonts w:ascii="Simplified Arabic" w:hAnsi="Simplified Arabic" w:cs="Simplified Arabic"/>
          <w:sz w:val="28"/>
          <w:szCs w:val="28"/>
        </w:rPr>
        <w:t xml:space="preserve"> (Google Ads) </w:t>
      </w:r>
      <w:r w:rsidRPr="003C3B7C">
        <w:rPr>
          <w:rFonts w:ascii="Simplified Arabic" w:hAnsi="Simplified Arabic" w:cs="Simplified Arabic"/>
          <w:sz w:val="28"/>
          <w:szCs w:val="28"/>
          <w:rtl/>
        </w:rPr>
        <w:t>كأداة وحالة للدراسة والتحليل المكتبي والنقدي لأدوارها الوظيفية. وقد خلصت الورقة البحثية إلى نتائج محورية تؤكد الأهمية البالغة لتبني الشركات والمؤسسات لبرمجيات التسويق الرقمي المتطورة لتوجيه وإدارة حملاتها الترويجية بأعلى مستويات الكفاءة والاحترافية، فضلاً عن الدور الجوهري الذي تؤديه هذه الفئة من الإعلانات الرقمية في توسيع قاعدة العملاء، والوصول الفعال للمستهلكين المستهدفين والمحتملين، وبلوغ الغايات التسويقية المسطرة</w:t>
      </w:r>
      <w:r w:rsidRPr="003C3B7C">
        <w:rPr>
          <w:rFonts w:ascii="Simplified Arabic" w:hAnsi="Simplified Arabic" w:cs="Simplified Arabic"/>
          <w:sz w:val="28"/>
          <w:szCs w:val="28"/>
        </w:rPr>
        <w:t>.</w:t>
      </w:r>
    </w:p>
    <w:p w14:paraId="7181FFD3"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وتناولت دراسة الباحث </w:t>
      </w:r>
      <w:r w:rsidRPr="003C3B7C">
        <w:rPr>
          <w:rFonts w:ascii="Simplified Arabic" w:hAnsi="Simplified Arabic" w:cs="Simplified Arabic"/>
          <w:b/>
          <w:bCs/>
          <w:sz w:val="28"/>
          <w:szCs w:val="28"/>
          <w:rtl/>
        </w:rPr>
        <w:t>(</w:t>
      </w:r>
      <w:proofErr w:type="spellStart"/>
      <w:r w:rsidRPr="003C3B7C">
        <w:rPr>
          <w:rFonts w:ascii="Simplified Arabic" w:hAnsi="Simplified Arabic" w:cs="Simplified Arabic"/>
          <w:b/>
          <w:bCs/>
          <w:sz w:val="28"/>
          <w:szCs w:val="28"/>
          <w:rtl/>
        </w:rPr>
        <w:t>البمباوي</w:t>
      </w:r>
      <w:proofErr w:type="spellEnd"/>
      <w:r w:rsidRPr="003C3B7C">
        <w:rPr>
          <w:rFonts w:ascii="Simplified Arabic" w:hAnsi="Simplified Arabic" w:cs="Simplified Arabic"/>
          <w:b/>
          <w:bCs/>
          <w:sz w:val="28"/>
          <w:szCs w:val="28"/>
          <w:rtl/>
        </w:rPr>
        <w:t>، 2024)</w:t>
      </w:r>
      <w:r w:rsidRPr="003C3B7C">
        <w:rPr>
          <w:rFonts w:ascii="Simplified Arabic" w:hAnsi="Simplified Arabic" w:cs="Simplified Arabic"/>
          <w:sz w:val="28"/>
          <w:szCs w:val="28"/>
          <w:rtl/>
        </w:rPr>
        <w:t>، والمعنونة بـ "دور الحملات التسويقية للمؤثرين على مواقع التواصل الاجتماعي ومدى انعكاس مصداقيتها على الجمهور"، رصد وتقييم مستويات اعتماد المستخدمين على صناع المحتوى في استقاء البيانات المرتبطة بالسلع والخدمات، وتحديد دوافع هذه المتابعة، فضلاً عن قياس مدى إسهام تلك الحملات الترويجية في توجيه القرارات السلوكية والشرائية للمستهلكين، والتحقق من أبعاد صدقيتها. ولتحقيق هذه الأهداف، اعتمد البحث على المنهج الوصفي من خلال تطبيق أداة المسح الإعلامي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ميدانياً على عينة من جمهور مستخدمي منصات التواصل الاجتماعي. وقد أسفرت الدراسة الميدانية عن نتائج جوهرية؛ أبرزها وجود تقارب ملحوظ بين الذكور والإناث في معدلات الاهتمام بمتابعة المؤثرين، مع تصدر فئة الشباب كأكثر المجموعات العمرية متابعةً وتأثراً بها نظراً لكثافة انخراطهم الرقمي ومواكبتهم للتقنيات الحديثة. كما بينت النتائج أن السعي وراء المعرفة والحصول على معلومات نافعة يتصدران أسباب المتابعة، مدعومين بعوامل التشابه السلوكي وتاريخ الصدق والشفافية للمؤثر، حيث برزت "السمعة الرقمية" كأقوى المحددات المعززة لثقة الجمهور ومصداقية المحتوى المعروض. وأخيراً، كشفت النتائج عن تأييد المبحوثين لحتمية ضبط وترشيد هذا النشاط الاتصالي عبر وضع شروط وقواعد صارمة، في مقدمتها تفعيل هيئات رقابية تشرف على المحتوى الترويجي، وفرض عقوبات رادعة على تقديم البيانات المزيفة والمضللة</w:t>
      </w:r>
      <w:r w:rsidRPr="003C3B7C">
        <w:rPr>
          <w:rFonts w:ascii="Simplified Arabic" w:hAnsi="Simplified Arabic" w:cs="Simplified Arabic"/>
          <w:sz w:val="28"/>
          <w:szCs w:val="28"/>
        </w:rPr>
        <w:t>.</w:t>
      </w:r>
    </w:p>
    <w:p w14:paraId="7E9F3AAD"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lastRenderedPageBreak/>
        <w:t xml:space="preserve">وبحثت دراسة الباحثة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w:t>
      </w:r>
      <w:proofErr w:type="spellStart"/>
      <w:r w:rsidRPr="003C3B7C">
        <w:rPr>
          <w:rFonts w:ascii="Simplified Arabic" w:hAnsi="Simplified Arabic" w:cs="Simplified Arabic"/>
          <w:b/>
          <w:bCs/>
          <w:sz w:val="28"/>
          <w:szCs w:val="28"/>
        </w:rPr>
        <w:t>Spytska</w:t>
      </w:r>
      <w:proofErr w:type="spellEnd"/>
      <w:r w:rsidRPr="003C3B7C">
        <w:rPr>
          <w:rFonts w:ascii="Simplified Arabic" w:hAnsi="Simplified Arabic" w:cs="Simplified Arabic"/>
          <w:b/>
          <w:bCs/>
          <w:sz w:val="28"/>
          <w:szCs w:val="28"/>
        </w:rPr>
        <w:t>, 2024)</w:t>
      </w:r>
      <w:r w:rsidRPr="003C3B7C">
        <w:rPr>
          <w:rFonts w:ascii="Simplified Arabic" w:hAnsi="Simplified Arabic" w:cs="Simplified Arabic"/>
          <w:sz w:val="28"/>
          <w:szCs w:val="28"/>
          <w:rtl/>
        </w:rPr>
        <w:t>، والمعنونة بـ "سيكولوجية المستهلك وفعالية الحملات التسويقية: تأثير العوامل النفسية على تفضيلات المستهلك ومشترياته"، في طبيعة العلاقة الرابطة بين المتغيرات النفسية وأنماط السلوك الاستهلاكي ضمن سياق البيئة التسويقية في أوكرانيا، حيث هدفت الدراسة إلى استكشاف مدى تأثير المحفزات السيكولوجية على خيارات المشترين، وتحديد مستويات استجابتهم للاستراتيجيات الإعلانية المختلفة لمساعدة المسوقين في تصميم حملات موجهة بدقة نحو فئاتهم المستهدفة. ولتحقيق هذه الغايات، اعتمدت الدراسة على المنهج التجريبي والمنهج الوصفي التحليلي (الكمي)، حيث وظفت الباحثة أدوات بحثية متعددة شملت الملاحظة العلمية المباشرة لسلوك المستهلكين، والاستبيانات المنظمة لجمع البيانات الكمية، بالإضافة إلى إجراء تجارب ميدانية لتقييم كفاءة التكتيكات التسويقية. وقد أسفرت الدراسة عن نتائج محورية؛ أبرزها أن المستهلكين يميلون بقوة نحو السلع ذات التصاميم الجاذبة والمثيرة للمشاعر الإيجابية والراحة النفسية، كما يتأثرون بشدة بـ "القبول الاجتماعي" (كالتوصيات والتقييمات الإيجابية) التي تعزز موثوقية المنتج لديهم. وأكدت النتائج أيضاً أن التوازن العادل بين القيمة السعرية والجودة، بجانب الاعتبارات البيئية والاستدامة، يمثلان محددين رئيسيين لقرار الشراء، بالتوازي مع تفوق "إعلانات الفيديو" كأكثر الوسائط الاتصالية كفاءة وعمقاً في ترك انطباع دائم لدى الجمهور مقارنة بالرسائل النصية أو المصورة. وفي الختام، كشفت النتائج عن نجاح تكتيكات العروض والتخفيضات وعينات المنتجات في دفع المبيعات سريعاً، مع فرز وتصنيف المستهلكين إلى شريحتين نفسيتين رئيستين: شريحة تثمن الابتكار والتطور التقني، وأخرى تركز بشكل أساسي على المنافع والمكاسب الاقتصادية</w:t>
      </w:r>
      <w:r w:rsidRPr="003C3B7C">
        <w:rPr>
          <w:rFonts w:ascii="Simplified Arabic" w:hAnsi="Simplified Arabic" w:cs="Simplified Arabic"/>
          <w:sz w:val="28"/>
          <w:szCs w:val="28"/>
        </w:rPr>
        <w:t>.</w:t>
      </w:r>
    </w:p>
    <w:p w14:paraId="4E48FE9B" w14:textId="77777777" w:rsidR="00DB0008" w:rsidRPr="003C3B7C" w:rsidRDefault="00DB0008" w:rsidP="003C3B7C">
      <w:pPr>
        <w:pStyle w:val="a4"/>
        <w:numPr>
          <w:ilvl w:val="0"/>
          <w:numId w:val="17"/>
        </w:numPr>
        <w:spacing w:after="0" w:line="240" w:lineRule="auto"/>
        <w:jc w:val="both"/>
        <w:rPr>
          <w:rFonts w:ascii="Simplified Arabic" w:eastAsia="Times New Roman" w:hAnsi="Simplified Arabic" w:cs="Simplified Arabic"/>
          <w:sz w:val="28"/>
          <w:szCs w:val="28"/>
          <w:rtl/>
        </w:rPr>
      </w:pPr>
      <w:r w:rsidRPr="003C3B7C">
        <w:rPr>
          <w:rFonts w:ascii="Simplified Arabic" w:eastAsia="Times New Roman" w:hAnsi="Simplified Arabic" w:cs="Simplified Arabic"/>
          <w:sz w:val="28"/>
          <w:szCs w:val="28"/>
          <w:rtl/>
        </w:rPr>
        <w:t xml:space="preserve">وبحثت دراسة كل من </w:t>
      </w:r>
      <w:r w:rsidRPr="003C3B7C">
        <w:rPr>
          <w:rFonts w:ascii="Simplified Arabic" w:eastAsia="Times New Roman" w:hAnsi="Simplified Arabic" w:cs="Simplified Arabic"/>
          <w:b/>
          <w:bCs/>
          <w:sz w:val="28"/>
          <w:szCs w:val="28"/>
          <w:rtl/>
        </w:rPr>
        <w:t>"</w:t>
      </w:r>
      <w:r w:rsidRPr="003C3B7C">
        <w:rPr>
          <w:rFonts w:ascii="Simplified Arabic" w:eastAsia="Times New Roman" w:hAnsi="Simplified Arabic" w:cs="Simplified Arabic"/>
          <w:b/>
          <w:bCs/>
          <w:sz w:val="28"/>
          <w:szCs w:val="28"/>
        </w:rPr>
        <w:t>" (Azhar, Yusof, &amp; Harun, 2024)</w:t>
      </w:r>
      <w:r w:rsidRPr="003C3B7C">
        <w:rPr>
          <w:rFonts w:ascii="Simplified Arabic" w:eastAsia="Times New Roman" w:hAnsi="Simplified Arabic" w:cs="Simplified Arabic"/>
          <w:sz w:val="28"/>
          <w:szCs w:val="28"/>
          <w:rtl/>
        </w:rPr>
        <w:t>، والمعنونة بـ "العوامل المؤثرة على استجابات المستهلكين لحملات التسويق عبر المؤثرين"، في المحددات الثقافية والاتصالية الحاكمة لظاهرة التأييد الرقمي، حيث هدفت الدراسة إلى قياس تأثير سمات المؤثرين المتمثلة في: المصداقية، والخبرة، والجاذبية، والاحترام، والإعجاب، على صياغة استجابات ومواقف المستهلكين، بالاعتماد على نموذج</w:t>
      </w:r>
      <w:r w:rsidRPr="003C3B7C">
        <w:rPr>
          <w:rFonts w:ascii="Simplified Arabic" w:eastAsia="Times New Roman" w:hAnsi="Simplified Arabic" w:cs="Simplified Arabic"/>
          <w:sz w:val="28"/>
          <w:szCs w:val="28"/>
        </w:rPr>
        <w:t xml:space="preserve"> (TEARS) </w:t>
      </w:r>
      <w:r w:rsidRPr="003C3B7C">
        <w:rPr>
          <w:rFonts w:ascii="Simplified Arabic" w:eastAsia="Times New Roman" w:hAnsi="Simplified Arabic" w:cs="Simplified Arabic"/>
          <w:sz w:val="28"/>
          <w:szCs w:val="28"/>
          <w:rtl/>
        </w:rPr>
        <w:t xml:space="preserve">كإطار نظري كونه يتضمن أبعاد "الاحترام والتشابه" المتوافقة مع الخصوصية الثقافية للمجتمعات الشرقية والقيم الجماعية. ولتحقيق هذه الأهداف، اعتمد البحث على المنهج الوصفي التحليلي (الكمي)، حيث طُبقت الدراسة ميدانياً على عينة من المستهلكين في منطقة "شاه علم" بماليزيا، ممن تتراوح أعمارهم بين (20-40) عاماً ويتابعون صناع المحتوى على </w:t>
      </w:r>
      <w:proofErr w:type="gramStart"/>
      <w:r w:rsidRPr="003C3B7C">
        <w:rPr>
          <w:rFonts w:ascii="Simplified Arabic" w:eastAsia="Times New Roman" w:hAnsi="Simplified Arabic" w:cs="Simplified Arabic"/>
          <w:sz w:val="28"/>
          <w:szCs w:val="28"/>
          <w:rtl/>
        </w:rPr>
        <w:t>منصة</w:t>
      </w:r>
      <w:r w:rsidRPr="003C3B7C">
        <w:rPr>
          <w:rFonts w:ascii="Simplified Arabic" w:eastAsia="Times New Roman" w:hAnsi="Simplified Arabic" w:cs="Simplified Arabic"/>
          <w:sz w:val="28"/>
          <w:szCs w:val="28"/>
        </w:rPr>
        <w:t xml:space="preserve"> .</w:t>
      </w:r>
      <w:proofErr w:type="gramEnd"/>
      <w:r w:rsidRPr="003C3B7C">
        <w:rPr>
          <w:rFonts w:ascii="Simplified Arabic" w:eastAsia="Times New Roman" w:hAnsi="Simplified Arabic" w:cs="Simplified Arabic"/>
          <w:sz w:val="28"/>
          <w:szCs w:val="28"/>
        </w:rPr>
        <w:t xml:space="preserve">(TikTok) </w:t>
      </w:r>
      <w:r w:rsidRPr="003C3B7C">
        <w:rPr>
          <w:rFonts w:ascii="Simplified Arabic" w:eastAsia="Times New Roman" w:hAnsi="Simplified Arabic" w:cs="Simplified Arabic"/>
          <w:sz w:val="28"/>
          <w:szCs w:val="28"/>
          <w:rtl/>
        </w:rPr>
        <w:t xml:space="preserve">وجُمعت البيانات الصالحة للتحليل من (200) مستجيب عبر أداة الاستبيان الإلكتروني المصمم على نماذج جوجل، والذي نُشر عبر شبكات التواصل (فيسبوك، إنستغرام، وواتساب). وقد خلصت الدراسة إلى دور هذه الأبعاد السلوكية </w:t>
      </w:r>
      <w:r w:rsidRPr="003C3B7C">
        <w:rPr>
          <w:rFonts w:ascii="Simplified Arabic" w:eastAsia="Times New Roman" w:hAnsi="Simplified Arabic" w:cs="Simplified Arabic"/>
          <w:sz w:val="28"/>
          <w:szCs w:val="28"/>
          <w:rtl/>
        </w:rPr>
        <w:lastRenderedPageBreak/>
        <w:t>والنفسية في تشكيل المواقف الذهنية للمستهلكين تجاه الحملات التسويقية التي يقودها المؤثرون في البيئات الثقافية الشرقية</w:t>
      </w:r>
      <w:r w:rsidRPr="003C3B7C">
        <w:rPr>
          <w:rFonts w:ascii="Simplified Arabic" w:eastAsia="Times New Roman" w:hAnsi="Simplified Arabic" w:cs="Simplified Arabic"/>
          <w:sz w:val="28"/>
          <w:szCs w:val="28"/>
        </w:rPr>
        <w:t>.</w:t>
      </w:r>
    </w:p>
    <w:p w14:paraId="4DE06304" w14:textId="77777777" w:rsidR="00DB0008" w:rsidRPr="003C3B7C" w:rsidRDefault="00DB0008" w:rsidP="003C3B7C">
      <w:pPr>
        <w:pStyle w:val="a4"/>
        <w:numPr>
          <w:ilvl w:val="0"/>
          <w:numId w:val="17"/>
        </w:numPr>
        <w:spacing w:after="0" w:line="240" w:lineRule="auto"/>
        <w:jc w:val="both"/>
        <w:rPr>
          <w:rFonts w:ascii="Simplified Arabic" w:eastAsia="Times New Roman" w:hAnsi="Simplified Arabic" w:cs="Simplified Arabic"/>
          <w:sz w:val="28"/>
          <w:szCs w:val="28"/>
          <w:rtl/>
        </w:rPr>
      </w:pPr>
      <w:r w:rsidRPr="003C3B7C">
        <w:rPr>
          <w:rFonts w:ascii="Simplified Arabic" w:eastAsia="Times New Roman" w:hAnsi="Simplified Arabic" w:cs="Simplified Arabic"/>
          <w:sz w:val="28"/>
          <w:szCs w:val="28"/>
          <w:rtl/>
        </w:rPr>
        <w:t xml:space="preserve">وبحثت دراسة كل من </w:t>
      </w:r>
      <w:r w:rsidRPr="003C3B7C">
        <w:rPr>
          <w:rFonts w:ascii="Simplified Arabic" w:eastAsia="Times New Roman" w:hAnsi="Simplified Arabic" w:cs="Simplified Arabic"/>
          <w:b/>
          <w:bCs/>
          <w:sz w:val="28"/>
          <w:szCs w:val="28"/>
          <w:rtl/>
        </w:rPr>
        <w:t>"</w:t>
      </w:r>
      <w:r w:rsidRPr="003C3B7C">
        <w:rPr>
          <w:rFonts w:ascii="Simplified Arabic" w:eastAsia="Times New Roman" w:hAnsi="Simplified Arabic" w:cs="Simplified Arabic"/>
          <w:b/>
          <w:bCs/>
          <w:sz w:val="28"/>
          <w:szCs w:val="28"/>
        </w:rPr>
        <w:t>" (Chawla &amp; Chauhan, 2024)</w:t>
      </w:r>
      <w:r w:rsidRPr="003C3B7C">
        <w:rPr>
          <w:rFonts w:ascii="Simplified Arabic" w:eastAsia="Times New Roman" w:hAnsi="Simplified Arabic" w:cs="Simplified Arabic"/>
          <w:sz w:val="28"/>
          <w:szCs w:val="28"/>
          <w:rtl/>
        </w:rPr>
        <w:t>، والمعنونة بـ "تقصي العوامل المؤثرة على استجابة العملاء للحملات التسويقية: منظور قطاع التجزئة"، في المعايير الديموغرافية والسلوكية المحددة لنجاح المبادرات الترويجية في البيئات التنافسية، حيث هدفت الدراسة إلى كشف وتوقع طبيعة التفاعل الاستهلاكي مع الحملات التسويقية في سوق التجزئة، عبر بناء نموذج تنبؤي صلب قائم على تقنيات التعلم الآلي</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لتمكين الشركات من صياغة استراتيجيات تسويقية متمحورة حول العميل. ولتحقيق هذه الأهداف، اعتمد البحث على المنهج الوصفي التحليلي الكمي القائم على تنقيب البيانات، حيث طُبقت الدراسة على قاعدة بيانات مفصلة تشتمل على المؤشرات الديموغرافية للمستهلكين، وسجل معاملاتهم الشرائية السابقة، ومقاييس تفاعلهم الراهنة؛ واختبر الباحثان مجموعة من الفرضيات الإحصائية لمعرفة دور المتغيرات الديموغرافية والعادات الشرائية السابقة في تحديد مخرجات الحملات وقبولها. وقد خلصت النتائج إلى كفاءة النماذج التنبؤية في رصد وتحليل أنماط سلوك المستهلكين، وأثبتت أن التاريخ الشرائي والمحددات الديموغرافية ومؤشرات التفاعل تمثل الركائز الأساسية الصانعة للاستجابة التسويقية والموجهة لقرارات الاستهداف التنافسي في قطاع التجزئة</w:t>
      </w:r>
      <w:r w:rsidRPr="003C3B7C">
        <w:rPr>
          <w:rFonts w:ascii="Simplified Arabic" w:eastAsia="Times New Roman" w:hAnsi="Simplified Arabic" w:cs="Simplified Arabic"/>
          <w:sz w:val="28"/>
          <w:szCs w:val="28"/>
        </w:rPr>
        <w:t>.</w:t>
      </w:r>
    </w:p>
    <w:p w14:paraId="7308C3B3" w14:textId="77777777" w:rsidR="00DB0008" w:rsidRPr="003C3B7C" w:rsidRDefault="00DB0008" w:rsidP="003C3B7C">
      <w:pPr>
        <w:pStyle w:val="a4"/>
        <w:numPr>
          <w:ilvl w:val="0"/>
          <w:numId w:val="17"/>
        </w:numPr>
        <w:spacing w:after="0" w:line="240" w:lineRule="auto"/>
        <w:jc w:val="both"/>
        <w:rPr>
          <w:rFonts w:ascii="Simplified Arabic" w:eastAsia="Times New Roman" w:hAnsi="Simplified Arabic" w:cs="Simplified Arabic"/>
          <w:sz w:val="28"/>
          <w:szCs w:val="28"/>
          <w:rtl/>
        </w:rPr>
      </w:pPr>
      <w:r w:rsidRPr="003C3B7C">
        <w:rPr>
          <w:rFonts w:ascii="Simplified Arabic" w:eastAsia="Times New Roman" w:hAnsi="Simplified Arabic" w:cs="Simplified Arabic"/>
          <w:sz w:val="28"/>
          <w:szCs w:val="28"/>
          <w:rtl/>
        </w:rPr>
        <w:t xml:space="preserve">وبحثت دراسة </w:t>
      </w:r>
      <w:r w:rsidRPr="003C3B7C">
        <w:rPr>
          <w:rFonts w:ascii="Simplified Arabic" w:eastAsia="Times New Roman" w:hAnsi="Simplified Arabic" w:cs="Simplified Arabic"/>
          <w:b/>
          <w:bCs/>
          <w:sz w:val="28"/>
          <w:szCs w:val="28"/>
          <w:rtl/>
        </w:rPr>
        <w:t>"</w:t>
      </w:r>
      <w:r w:rsidRPr="003C3B7C">
        <w:rPr>
          <w:rFonts w:ascii="Simplified Arabic" w:eastAsia="Times New Roman" w:hAnsi="Simplified Arabic" w:cs="Simplified Arabic"/>
          <w:b/>
          <w:bCs/>
          <w:sz w:val="28"/>
          <w:szCs w:val="28"/>
        </w:rPr>
        <w:t>" (</w:t>
      </w:r>
      <w:proofErr w:type="spellStart"/>
      <w:r w:rsidRPr="003C3B7C">
        <w:rPr>
          <w:rFonts w:ascii="Simplified Arabic" w:eastAsia="Times New Roman" w:hAnsi="Simplified Arabic" w:cs="Simplified Arabic"/>
          <w:b/>
          <w:bCs/>
          <w:sz w:val="28"/>
          <w:szCs w:val="28"/>
        </w:rPr>
        <w:t>AlSokkar</w:t>
      </w:r>
      <w:proofErr w:type="spellEnd"/>
      <w:r w:rsidRPr="003C3B7C">
        <w:rPr>
          <w:rFonts w:ascii="Simplified Arabic" w:eastAsia="Times New Roman" w:hAnsi="Simplified Arabic" w:cs="Simplified Arabic"/>
          <w:b/>
          <w:bCs/>
          <w:sz w:val="28"/>
          <w:szCs w:val="28"/>
        </w:rPr>
        <w:t xml:space="preserve"> et al., 2024)</w:t>
      </w:r>
      <w:r w:rsidRPr="003C3B7C">
        <w:rPr>
          <w:rFonts w:ascii="Simplified Arabic" w:eastAsia="Times New Roman" w:hAnsi="Simplified Arabic" w:cs="Simplified Arabic"/>
          <w:sz w:val="28"/>
          <w:szCs w:val="28"/>
          <w:rtl/>
        </w:rPr>
        <w:t xml:space="preserve">، والمعنونة بـ "جماليات حملات التسويق عبر الإنترنت: قياس التأثير المباشر على اتخاذ القرار لدى العملاء"، في الأبعاد البصرية والجمالية الحاكمة لتصميم المبادرات الترويجية الرقمية، حيث هدفت الدراسة إلى قياس التأثير المباشر </w:t>
      </w:r>
      <w:proofErr w:type="spellStart"/>
      <w:r w:rsidRPr="003C3B7C">
        <w:rPr>
          <w:rFonts w:ascii="Simplified Arabic" w:eastAsia="Times New Roman" w:hAnsi="Simplified Arabic" w:cs="Simplified Arabic"/>
          <w:sz w:val="28"/>
          <w:szCs w:val="28"/>
          <w:rtl/>
        </w:rPr>
        <w:t>والشكلاني</w:t>
      </w:r>
      <w:proofErr w:type="spellEnd"/>
      <w:r w:rsidRPr="003C3B7C">
        <w:rPr>
          <w:rFonts w:ascii="Simplified Arabic" w:eastAsia="Times New Roman" w:hAnsi="Simplified Arabic" w:cs="Simplified Arabic"/>
          <w:sz w:val="28"/>
          <w:szCs w:val="28"/>
          <w:rtl/>
        </w:rPr>
        <w:t xml:space="preserve"> للجماليات البصرية</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على استعداد المستهلكين للمشاركة في الحملات التسويقية الإلكترونية واتخاذ القرارات، وذلك من خلال دمج نظرية "الفعل المبرر</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ونموذج "قبول التكنولوجيا</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 xml:space="preserve">في إطار هيكلي موحد. ولتحقيق هذه الغايات، اعتمد البحث على المنهج التجريبي والوصفي التحليلي (الكمي)، حيث صمم الباحثون استبياناً إلكترونياً تفاعلياً طُبّق على عينة قصصية قوامها (360) خبيراً وباحثاً متخصصاً في مجالات تفاعل الإنسان مع </w:t>
      </w:r>
      <w:proofErr w:type="gramStart"/>
      <w:r w:rsidRPr="003C3B7C">
        <w:rPr>
          <w:rFonts w:ascii="Simplified Arabic" w:eastAsia="Times New Roman" w:hAnsi="Simplified Arabic" w:cs="Simplified Arabic"/>
          <w:sz w:val="28"/>
          <w:szCs w:val="28"/>
          <w:rtl/>
        </w:rPr>
        <w:t>الحاسوب</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w:t>
      </w:r>
      <w:proofErr w:type="gramEnd"/>
      <w:r w:rsidRPr="003C3B7C">
        <w:rPr>
          <w:rFonts w:ascii="Simplified Arabic" w:eastAsia="Times New Roman" w:hAnsi="Simplified Arabic" w:cs="Simplified Arabic"/>
          <w:sz w:val="28"/>
          <w:szCs w:val="28"/>
          <w:rtl/>
        </w:rPr>
        <w:t xml:space="preserve"> وتجربة المستخدم، والتسويق الرقمي في المملكة المتحدة، ووظفت الدراسة نمذجة المسار بطريقة المربعات الصغرى الجزئية</w:t>
      </w:r>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عبر برنامج</w:t>
      </w:r>
      <w:r w:rsidRPr="003C3B7C">
        <w:rPr>
          <w:rFonts w:ascii="Simplified Arabic" w:eastAsia="Times New Roman" w:hAnsi="Simplified Arabic" w:cs="Simplified Arabic"/>
          <w:sz w:val="28"/>
          <w:szCs w:val="28"/>
        </w:rPr>
        <w:t xml:space="preserve"> (</w:t>
      </w:r>
      <w:proofErr w:type="spellStart"/>
      <w:r w:rsidRPr="003C3B7C">
        <w:rPr>
          <w:rFonts w:ascii="Simplified Arabic" w:eastAsia="Times New Roman" w:hAnsi="Simplified Arabic" w:cs="Simplified Arabic"/>
          <w:sz w:val="28"/>
          <w:szCs w:val="28"/>
        </w:rPr>
        <w:t>SmartPLS</w:t>
      </w:r>
      <w:proofErr w:type="spellEnd"/>
      <w:r w:rsidRPr="003C3B7C">
        <w:rPr>
          <w:rFonts w:ascii="Simplified Arabic" w:eastAsia="Times New Roman" w:hAnsi="Simplified Arabic" w:cs="Simplified Arabic"/>
          <w:sz w:val="28"/>
          <w:szCs w:val="28"/>
        </w:rPr>
        <w:t xml:space="preserve"> 4) </w:t>
      </w:r>
      <w:r w:rsidRPr="003C3B7C">
        <w:rPr>
          <w:rFonts w:ascii="Simplified Arabic" w:eastAsia="Times New Roman" w:hAnsi="Simplified Arabic" w:cs="Simplified Arabic"/>
          <w:sz w:val="28"/>
          <w:szCs w:val="28"/>
          <w:rtl/>
        </w:rPr>
        <w:t>لمعالجة البيانات. وقد أكدت النتائج التجريبية وجود تأثير مباشر وقوي جداً للجماليات البصرية المدركة على صياغة مواقف الاستخدام لدى الأفراد</w:t>
      </w:r>
      <w:r w:rsidRPr="003C3B7C">
        <w:rPr>
          <w:rFonts w:ascii="Simplified Arabic" w:eastAsia="Times New Roman" w:hAnsi="Simplified Arabic" w:cs="Simplified Arabic"/>
          <w:sz w:val="28"/>
          <w:szCs w:val="28"/>
        </w:rPr>
        <w:t xml:space="preserve"> (beta = 0.789) </w:t>
      </w:r>
      <w:r w:rsidRPr="003C3B7C">
        <w:rPr>
          <w:rFonts w:ascii="Simplified Arabic" w:eastAsia="Times New Roman" w:hAnsi="Simplified Arabic" w:cs="Simplified Arabic"/>
          <w:sz w:val="28"/>
          <w:szCs w:val="28"/>
          <w:rtl/>
        </w:rPr>
        <w:t xml:space="preserve">وعلى استعدادهم الفعلي للانخراط في الحملة </w:t>
      </w:r>
      <w:proofErr w:type="gramStart"/>
      <w:r w:rsidRPr="003C3B7C">
        <w:rPr>
          <w:rFonts w:ascii="Simplified Arabic" w:eastAsia="Times New Roman" w:hAnsi="Simplified Arabic" w:cs="Simplified Arabic"/>
          <w:sz w:val="28"/>
          <w:szCs w:val="28"/>
          <w:rtl/>
        </w:rPr>
        <w:t>الترويجية</w:t>
      </w:r>
      <w:r w:rsidRPr="003C3B7C">
        <w:rPr>
          <w:rFonts w:ascii="Simplified Arabic" w:eastAsia="Times New Roman" w:hAnsi="Simplified Arabic" w:cs="Simplified Arabic"/>
          <w:sz w:val="28"/>
          <w:szCs w:val="28"/>
        </w:rPr>
        <w:t xml:space="preserve">  0.462</w:t>
      </w:r>
      <w:proofErr w:type="gramEnd"/>
      <w:r w:rsidRPr="003C3B7C">
        <w:rPr>
          <w:rFonts w:ascii="Simplified Arabic" w:eastAsia="Times New Roman" w:hAnsi="Simplified Arabic" w:cs="Simplified Arabic"/>
          <w:sz w:val="28"/>
          <w:szCs w:val="28"/>
        </w:rPr>
        <w:t xml:space="preserve">) </w:t>
      </w:r>
      <w:r w:rsidRPr="003C3B7C">
        <w:rPr>
          <w:rFonts w:ascii="Simplified Arabic" w:eastAsia="Times New Roman" w:hAnsi="Simplified Arabic" w:cs="Simplified Arabic"/>
          <w:sz w:val="28"/>
          <w:szCs w:val="28"/>
          <w:rtl/>
        </w:rPr>
        <w:t xml:space="preserve"> </w:t>
      </w:r>
      <w:r w:rsidRPr="003C3B7C">
        <w:rPr>
          <w:rFonts w:ascii="Simplified Arabic" w:eastAsia="Times New Roman" w:hAnsi="Simplified Arabic" w:cs="Simplified Arabic"/>
          <w:sz w:val="28"/>
          <w:szCs w:val="28"/>
        </w:rPr>
        <w:t>(beta =</w:t>
      </w:r>
      <w:r w:rsidRPr="003C3B7C">
        <w:rPr>
          <w:rFonts w:ascii="Simplified Arabic" w:eastAsia="Times New Roman" w:hAnsi="Simplified Arabic" w:cs="Simplified Arabic"/>
          <w:sz w:val="28"/>
          <w:szCs w:val="28"/>
          <w:rtl/>
        </w:rPr>
        <w:t>، وخلصت الورقة إلى أن الواجهات الرقمية الموجزة، والمنظمة، والجذابة بصرياً تمتلك كفاءة تفوق بمراحل التصاميم المعقدة والمزدحمة في استقطاب العملاء وتوجيه سلوكهم</w:t>
      </w:r>
      <w:r w:rsidRPr="003C3B7C">
        <w:rPr>
          <w:rFonts w:ascii="Simplified Arabic" w:eastAsia="Times New Roman" w:hAnsi="Simplified Arabic" w:cs="Simplified Arabic"/>
          <w:sz w:val="28"/>
          <w:szCs w:val="28"/>
        </w:rPr>
        <w:t>.</w:t>
      </w:r>
    </w:p>
    <w:p w14:paraId="4F3C83F1" w14:textId="77777777" w:rsidR="00DB0008" w:rsidRPr="003C3B7C" w:rsidRDefault="00DB0008" w:rsidP="003C3B7C">
      <w:pPr>
        <w:pStyle w:val="a4"/>
        <w:numPr>
          <w:ilvl w:val="0"/>
          <w:numId w:val="17"/>
        </w:numPr>
        <w:spacing w:after="0" w:line="240" w:lineRule="auto"/>
        <w:jc w:val="both"/>
        <w:rPr>
          <w:rFonts w:ascii="Simplified Arabic" w:eastAsia="Times New Roman" w:hAnsi="Simplified Arabic" w:cs="Simplified Arabic"/>
          <w:sz w:val="28"/>
          <w:szCs w:val="28"/>
        </w:rPr>
      </w:pPr>
      <w:r w:rsidRPr="003C3B7C">
        <w:rPr>
          <w:rFonts w:ascii="Simplified Arabic" w:eastAsia="Times New Roman" w:hAnsi="Simplified Arabic" w:cs="Simplified Arabic"/>
          <w:sz w:val="28"/>
          <w:szCs w:val="28"/>
          <w:rtl/>
        </w:rPr>
        <w:t xml:space="preserve">وبحثت دراسة كل من </w:t>
      </w:r>
      <w:r w:rsidRPr="003C3B7C">
        <w:rPr>
          <w:rFonts w:ascii="Simplified Arabic" w:eastAsia="Times New Roman" w:hAnsi="Simplified Arabic" w:cs="Simplified Arabic"/>
          <w:b/>
          <w:bCs/>
          <w:sz w:val="28"/>
          <w:szCs w:val="28"/>
          <w:rtl/>
        </w:rPr>
        <w:t>"</w:t>
      </w:r>
      <w:r w:rsidRPr="003C3B7C">
        <w:rPr>
          <w:rFonts w:ascii="Simplified Arabic" w:eastAsia="Times New Roman" w:hAnsi="Simplified Arabic" w:cs="Simplified Arabic"/>
          <w:b/>
          <w:bCs/>
          <w:sz w:val="28"/>
          <w:szCs w:val="28"/>
        </w:rPr>
        <w:t>" (</w:t>
      </w:r>
      <w:proofErr w:type="spellStart"/>
      <w:r w:rsidRPr="003C3B7C">
        <w:rPr>
          <w:rFonts w:ascii="Simplified Arabic" w:eastAsia="Times New Roman" w:hAnsi="Simplified Arabic" w:cs="Simplified Arabic"/>
          <w:b/>
          <w:bCs/>
          <w:sz w:val="28"/>
          <w:szCs w:val="28"/>
        </w:rPr>
        <w:t>Prihatiningsih</w:t>
      </w:r>
      <w:proofErr w:type="spellEnd"/>
      <w:r w:rsidRPr="003C3B7C">
        <w:rPr>
          <w:rFonts w:ascii="Simplified Arabic" w:eastAsia="Times New Roman" w:hAnsi="Simplified Arabic" w:cs="Simplified Arabic"/>
          <w:b/>
          <w:bCs/>
          <w:sz w:val="28"/>
          <w:szCs w:val="28"/>
        </w:rPr>
        <w:t xml:space="preserve">, </w:t>
      </w:r>
      <w:proofErr w:type="spellStart"/>
      <w:r w:rsidRPr="003C3B7C">
        <w:rPr>
          <w:rFonts w:ascii="Simplified Arabic" w:eastAsia="Times New Roman" w:hAnsi="Simplified Arabic" w:cs="Simplified Arabic"/>
          <w:b/>
          <w:bCs/>
          <w:sz w:val="28"/>
          <w:szCs w:val="28"/>
        </w:rPr>
        <w:t>Panudju</w:t>
      </w:r>
      <w:proofErr w:type="spellEnd"/>
      <w:r w:rsidRPr="003C3B7C">
        <w:rPr>
          <w:rFonts w:ascii="Simplified Arabic" w:eastAsia="Times New Roman" w:hAnsi="Simplified Arabic" w:cs="Simplified Arabic"/>
          <w:b/>
          <w:bCs/>
          <w:sz w:val="28"/>
          <w:szCs w:val="28"/>
        </w:rPr>
        <w:t xml:space="preserve">, &amp; </w:t>
      </w:r>
      <w:proofErr w:type="spellStart"/>
      <w:r w:rsidRPr="003C3B7C">
        <w:rPr>
          <w:rFonts w:ascii="Simplified Arabic" w:eastAsia="Times New Roman" w:hAnsi="Simplified Arabic" w:cs="Simplified Arabic"/>
          <w:b/>
          <w:bCs/>
          <w:sz w:val="28"/>
          <w:szCs w:val="28"/>
        </w:rPr>
        <w:t>Prasetyo</w:t>
      </w:r>
      <w:proofErr w:type="spellEnd"/>
      <w:r w:rsidRPr="003C3B7C">
        <w:rPr>
          <w:rFonts w:ascii="Simplified Arabic" w:eastAsia="Times New Roman" w:hAnsi="Simplified Arabic" w:cs="Simplified Arabic"/>
          <w:b/>
          <w:bCs/>
          <w:sz w:val="28"/>
          <w:szCs w:val="28"/>
        </w:rPr>
        <w:t>, 2024)</w:t>
      </w:r>
      <w:r w:rsidRPr="003C3B7C">
        <w:rPr>
          <w:rFonts w:ascii="Simplified Arabic" w:eastAsia="Times New Roman" w:hAnsi="Simplified Arabic" w:cs="Simplified Arabic"/>
          <w:sz w:val="28"/>
          <w:szCs w:val="28"/>
          <w:rtl/>
        </w:rPr>
        <w:t xml:space="preserve">، والمعنونة بـ "اتجاهات الإعلان الرقمي وفعاليته في العصر الحديث: مراجعة منهجية للأدبيات"، في المتغيرات </w:t>
      </w:r>
      <w:r w:rsidRPr="003C3B7C">
        <w:rPr>
          <w:rFonts w:ascii="Simplified Arabic" w:eastAsia="Times New Roman" w:hAnsi="Simplified Arabic" w:cs="Simplified Arabic"/>
          <w:sz w:val="28"/>
          <w:szCs w:val="28"/>
          <w:rtl/>
        </w:rPr>
        <w:lastRenderedPageBreak/>
        <w:t>الاتصالية والتقنية المحددة لنجاح الإعلانات المعاصرة، حيث هدفت الدراسة إلى رصد وتحديد أحدث اتجاهات الإعلان الرقمي، وقياس مدى كفاءة محتوى الفيديو ومنصات التواصل الاجتماعي في تعزيز مستويات التفاعل العاطفي، والتحويل السلوكي، والوعي بالعلامة التجارية، وولاء العملاء. ولتحقيق هذه الأهداف، اعتمد البحث على تصميم كمي مستند إلى منهج المسح الاجتماعي المقطعي، حيث جُمعت البيانات من عينة من المستهلكين النشطين رقمياً والذين تعرضوا لإعلانات الفيديو، وأخضعت البيانات للتحليل الإحصائي الوصفي والاستدلالي واختبار الفرضيات. وقد خلصت نتائج الدراسة إلى أن محتوى الفيديو يمتلك فعالية فائقة في جذب الانتباه والحفاظ على اهتمام المستهلكين مقارنة بالنصوص والصور الثابتة نظراً لعمقه التعبيري وقدرته على نقل الرسائل المعقدة، كما أثبتت الدراسة أن دمج إعلانات الفيديو عبر منصات التواصل (يوتيوب، فيسبوك، إنستغرام، وتيك توك) إلى جانب توظيف الذكاء الاصطناعي في تخصيص الإعلانات يسهم بشكل جوهري في رفع نسب الاستجابة الفورية والولاء طويل الأمد لدى الأفراد</w:t>
      </w:r>
      <w:r w:rsidRPr="003C3B7C">
        <w:rPr>
          <w:rFonts w:ascii="Simplified Arabic" w:eastAsia="Times New Roman" w:hAnsi="Simplified Arabic" w:cs="Simplified Arabic"/>
          <w:sz w:val="28"/>
          <w:szCs w:val="28"/>
        </w:rPr>
        <w:t>.</w:t>
      </w:r>
    </w:p>
    <w:p w14:paraId="58B24149"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وبحثت دراسة كل من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(Massoudi et al., 2023)</w:t>
      </w:r>
      <w:r w:rsidRPr="003C3B7C">
        <w:rPr>
          <w:rFonts w:ascii="Simplified Arabic" w:hAnsi="Simplified Arabic" w:cs="Simplified Arabic"/>
          <w:sz w:val="28"/>
          <w:szCs w:val="28"/>
          <w:rtl/>
        </w:rPr>
        <w:t>، والمعنونة بـ "تأثير التسويق الرقمي الشخصي على نجاح الحملات التسويقية في العصر الرقمي الحالي"، في محددات ومكونات الهوية الرقمية الذاتية وانعكاسها على كفاءة المبادرات الترويجية المعاصرة، حيث هدفت الدراسة إلى قياس مدى تأثير عناصر التسويق الرقمي الشخصي</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 xml:space="preserve">كمتغيرات مستقلة في دفع وتحديد مستويات نجاح الحملات التسويقية. ولتحقيق هذا الغرض، اعتمدت الدراسة على المنهج الوصفي التحليلي (الكمي)، حيث طُبقت ميدانياً على عينة قوامها (300) مفردة من المسوقين، وملاك الشركات، ورواد الأعمال الشباب، واعمد الباحثون على أداة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xml:space="preserve"> لجمع البيانات، مع توظيف تحليل الانحدار الإحصائي لاختبار الفرضيات المقترحة. وقد أسفرت نتائج الدراسة عن وجود تأثير مباشر ودال إحصائياً لكافة أبعاد وعناصر التسويق الشخصي والمتمثلة في: بناء العلامة التجارية الشخصية، صناعة وإنشاء المحتوى، الاتصال الفعّال، إدارة منصات التواصل الاجتماعي، الموقع الإلكتروني الشخصي، والتطوير الذاتي المستمر، على رفع كفاءة ومستويات نجاح حملات التسويق الشخصي في البيئة الرقمية</w:t>
      </w:r>
      <w:r w:rsidRPr="003C3B7C">
        <w:rPr>
          <w:rFonts w:ascii="Simplified Arabic" w:hAnsi="Simplified Arabic" w:cs="Simplified Arabic"/>
          <w:sz w:val="28"/>
          <w:szCs w:val="28"/>
        </w:rPr>
        <w:t>.</w:t>
      </w:r>
    </w:p>
    <w:p w14:paraId="0CD6C064"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وسعت دراسة </w:t>
      </w:r>
      <w:r w:rsidRPr="003C3B7C">
        <w:rPr>
          <w:rFonts w:ascii="Simplified Arabic" w:hAnsi="Simplified Arabic" w:cs="Simplified Arabic"/>
          <w:b/>
          <w:bCs/>
          <w:sz w:val="28"/>
          <w:szCs w:val="28"/>
          <w:rtl/>
        </w:rPr>
        <w:t>(إبراهيم ،2023)</w:t>
      </w:r>
      <w:r w:rsidRPr="003C3B7C">
        <w:rPr>
          <w:rFonts w:ascii="Simplified Arabic" w:hAnsi="Simplified Arabic" w:cs="Simplified Arabic"/>
          <w:sz w:val="28"/>
          <w:szCs w:val="28"/>
          <w:rtl/>
        </w:rPr>
        <w:t xml:space="preserve">، والمعنونة بـ "المتغيرات المؤثرة في فعالية الحملات الإعلامية في المجتمعات </w:t>
      </w:r>
      <w:proofErr w:type="spellStart"/>
      <w:r w:rsidRPr="003C3B7C">
        <w:rPr>
          <w:rFonts w:ascii="Simplified Arabic" w:hAnsi="Simplified Arabic" w:cs="Simplified Arabic"/>
          <w:sz w:val="28"/>
          <w:szCs w:val="28"/>
          <w:rtl/>
        </w:rPr>
        <w:t>الأفروآسيوية</w:t>
      </w:r>
      <w:proofErr w:type="spellEnd"/>
      <w:r w:rsidRPr="003C3B7C">
        <w:rPr>
          <w:rFonts w:ascii="Simplified Arabic" w:hAnsi="Simplified Arabic" w:cs="Simplified Arabic"/>
          <w:sz w:val="28"/>
          <w:szCs w:val="28"/>
          <w:rtl/>
        </w:rPr>
        <w:t xml:space="preserve"> أثناء الأزمات بالتطبيق على جائحة كورونا في مصر وإندونيسيا" الوصفية إلى استقصاء العوامل المحددة لنجاح الحملات التوعوية (عبر الإعلام التقليدي والحديث) في البيئة </w:t>
      </w:r>
      <w:proofErr w:type="spellStart"/>
      <w:r w:rsidRPr="003C3B7C">
        <w:rPr>
          <w:rFonts w:ascii="Simplified Arabic" w:hAnsi="Simplified Arabic" w:cs="Simplified Arabic"/>
          <w:sz w:val="28"/>
          <w:szCs w:val="28"/>
          <w:rtl/>
        </w:rPr>
        <w:t>الأفروآسيوية</w:t>
      </w:r>
      <w:proofErr w:type="spellEnd"/>
      <w:r w:rsidRPr="003C3B7C">
        <w:rPr>
          <w:rFonts w:ascii="Simplified Arabic" w:hAnsi="Simplified Arabic" w:cs="Simplified Arabic"/>
          <w:sz w:val="28"/>
          <w:szCs w:val="28"/>
          <w:rtl/>
        </w:rPr>
        <w:t xml:space="preserve"> إبان الأزمات الصحية، بالتطبيق على جائحة كورونا، </w:t>
      </w:r>
      <w:proofErr w:type="spellStart"/>
      <w:r w:rsidRPr="003C3B7C">
        <w:rPr>
          <w:rFonts w:ascii="Simplified Arabic" w:hAnsi="Simplified Arabic" w:cs="Simplified Arabic"/>
          <w:sz w:val="28"/>
          <w:szCs w:val="28"/>
          <w:rtl/>
        </w:rPr>
        <w:t>ومستقصيةً</w:t>
      </w:r>
      <w:proofErr w:type="spellEnd"/>
      <w:r w:rsidRPr="003C3B7C">
        <w:rPr>
          <w:rFonts w:ascii="Simplified Arabic" w:hAnsi="Simplified Arabic" w:cs="Simplified Arabic"/>
          <w:sz w:val="28"/>
          <w:szCs w:val="28"/>
          <w:rtl/>
        </w:rPr>
        <w:t xml:space="preserve"> أنماط وعي الجمهور ودوافع متابعته لها. وقد أُجري البحث ميدانياً عبر أداة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xml:space="preserve"> على عينة قوامها 778 مبحوثاً، توزعت </w:t>
      </w:r>
      <w:r w:rsidRPr="003C3B7C">
        <w:rPr>
          <w:rFonts w:ascii="Simplified Arabic" w:hAnsi="Simplified Arabic" w:cs="Simplified Arabic"/>
          <w:sz w:val="28"/>
          <w:szCs w:val="28"/>
          <w:rtl/>
        </w:rPr>
        <w:lastRenderedPageBreak/>
        <w:t xml:space="preserve">بين جمهورية مصر العربية بواقع 450 مفردة (من </w:t>
      </w:r>
      <w:proofErr w:type="spellStart"/>
      <w:r w:rsidRPr="003C3B7C">
        <w:rPr>
          <w:rFonts w:ascii="Simplified Arabic" w:hAnsi="Simplified Arabic" w:cs="Simplified Arabic"/>
          <w:sz w:val="28"/>
          <w:szCs w:val="28"/>
          <w:rtl/>
        </w:rPr>
        <w:t>القاهره</w:t>
      </w:r>
      <w:proofErr w:type="spellEnd"/>
      <w:r w:rsidRPr="003C3B7C">
        <w:rPr>
          <w:rFonts w:ascii="Simplified Arabic" w:hAnsi="Simplified Arabic" w:cs="Simplified Arabic"/>
          <w:sz w:val="28"/>
          <w:szCs w:val="28"/>
          <w:rtl/>
        </w:rPr>
        <w:t xml:space="preserve"> وبورسعيد وبني سويف)، وجمهورية إندونيسيا بواقع 328 مفردة (شملت جاكرتا والجزر الشمالية والجنوبية). وقد أسفرت الدراسة عن نتائج جوهرية؛ أبرزها وجود اعتماد مرتفع للغاية على الإعلام كمنبع أساسي للمعلومات </w:t>
      </w:r>
      <w:proofErr w:type="gramStart"/>
      <w:r w:rsidRPr="003C3B7C">
        <w:rPr>
          <w:rFonts w:ascii="Simplified Arabic" w:hAnsi="Simplified Arabic" w:cs="Simplified Arabic"/>
          <w:sz w:val="28"/>
          <w:szCs w:val="28"/>
          <w:rtl/>
        </w:rPr>
        <w:t>بنسبة(</w:t>
      </w:r>
      <w:proofErr w:type="gramEnd"/>
      <w:r w:rsidRPr="003C3B7C">
        <w:rPr>
          <w:rFonts w:ascii="Simplified Arabic" w:hAnsi="Simplified Arabic" w:cs="Simplified Arabic"/>
          <w:sz w:val="28"/>
          <w:szCs w:val="28"/>
          <w:rtl/>
        </w:rPr>
        <w:t xml:space="preserve">82.65%)، وقدرة تلك الحملات على إشباع المتطلبات المعرفية والصحية دائماً بنسبة(75.1%)، فضلاً عن تفاعل المبحوثين مع محتواها بنسبة 66.4%. كما أكد 94% من المشاركين كفاءة الحملات في تحجيم انتشار الوباء، معزين هذا النجاح بالدرجة الأولى إلى التكثيف والشمولية عبر المنصات (16.50%)، ثم الترويج المجاني لخدمات الرعاية الطبية (15.39%)، وسط مؤشر مصداقية عام مرتفع بلغت </w:t>
      </w:r>
      <w:proofErr w:type="gramStart"/>
      <w:r w:rsidRPr="003C3B7C">
        <w:rPr>
          <w:rFonts w:ascii="Simplified Arabic" w:hAnsi="Simplified Arabic" w:cs="Simplified Arabic"/>
          <w:sz w:val="28"/>
          <w:szCs w:val="28"/>
          <w:rtl/>
        </w:rPr>
        <w:t>قيمته(</w:t>
      </w:r>
      <w:proofErr w:type="gramEnd"/>
      <w:r w:rsidRPr="003C3B7C">
        <w:rPr>
          <w:rFonts w:ascii="Simplified Arabic" w:hAnsi="Simplified Arabic" w:cs="Simplified Arabic"/>
          <w:sz w:val="28"/>
          <w:szCs w:val="28"/>
          <w:rtl/>
        </w:rPr>
        <w:t>1.38%).</w:t>
      </w:r>
    </w:p>
    <w:p w14:paraId="5509EDA2"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وتندرج دراسة </w:t>
      </w:r>
      <w:r w:rsidRPr="003C3B7C">
        <w:rPr>
          <w:rFonts w:ascii="Simplified Arabic" w:hAnsi="Simplified Arabic" w:cs="Simplified Arabic"/>
          <w:b/>
          <w:bCs/>
          <w:sz w:val="28"/>
          <w:szCs w:val="28"/>
          <w:rtl/>
        </w:rPr>
        <w:t>(الباحث الرشيدي، 2019)</w:t>
      </w:r>
      <w:r w:rsidRPr="003C3B7C">
        <w:rPr>
          <w:rFonts w:ascii="Simplified Arabic" w:hAnsi="Simplified Arabic" w:cs="Simplified Arabic"/>
          <w:sz w:val="28"/>
          <w:szCs w:val="28"/>
          <w:rtl/>
        </w:rPr>
        <w:t xml:space="preserve">، والمعنونة بـ "استخدام حملات التسويق الاجتماعي للمشاهير وتأثيرها على استجابات الجمهور"، ضمن البحوث الوصفية التحليلية التي استهدفت تقصي محددات كفاءة حملات التسويق الاجتماعي ودورها في معالجة القضايا المجتمعية الكبرى، مع استكشاف العلاقة الارتباطية بين سمات الشخصيات الشهيرة (كالجنس، والعمر، والجماهيرية) الموظفة في الإعلانات وطبيعة استجابة الجمهور لها، فضلاً عن تقديم قراءة مسحية للوضع الراهن للاستعانة بهؤلاء النجوم وآليات بناء الرسالة الإعلامية المؤثرة. ولتحقيق هذه الأهداف، اعتمدت المقالة على المنهج الوصفي التحليلي من خلال أداة المراجعة المكتبية والنظرية النقدية والتحليل السلوكي للأدبيات المقارنة وأطراف العملية التسويقية والاتصالية. وقد خلصت الدراسة إلى حزمة من النتائج الجوهرية؛ أبرزها الدور المحوري للإعلان الاجتماعي في تعديل السلوكيات وتشكيل الوعي العام بالمشكلات، مع تفوق الشباب (لاسيما الإناث) كأكثر الفئات تفاعلاً واستجابةً لهذه الحملات. كما أثبتت النتائج تراجع كفاءة الوسائط التقليدية كالتلفزيون لصالح التسويق عبر المؤثرين على منصات التواصل الاجتماعي (مثل إنستغرام، يوتيوب، وفيسبوك)، والذين باتوا يملكون سلطة توجيهية وقدرة فائقة على دفع المتابعين للتفاعل البناء واتخاذ القرارات السلوكية أو الشرائية بناءً على الثقة المتبادلة والأصالة في الطرح. وأخيراً، أكدت النتائج تفوق الرسائل الإعلانية القائمة على الإقناع والتوجيه المنطقي في تحقيق استجابات أسرع لدى الجمهور مقارنة </w:t>
      </w:r>
      <w:proofErr w:type="spellStart"/>
      <w:r w:rsidRPr="003C3B7C">
        <w:rPr>
          <w:rFonts w:ascii="Simplified Arabic" w:hAnsi="Simplified Arabic" w:cs="Simplified Arabic"/>
          <w:sz w:val="28"/>
          <w:szCs w:val="28"/>
          <w:rtl/>
        </w:rPr>
        <w:t>بالاستمالات</w:t>
      </w:r>
      <w:proofErr w:type="spellEnd"/>
      <w:r w:rsidRPr="003C3B7C">
        <w:rPr>
          <w:rFonts w:ascii="Simplified Arabic" w:hAnsi="Simplified Arabic" w:cs="Simplified Arabic"/>
          <w:sz w:val="28"/>
          <w:szCs w:val="28"/>
          <w:rtl/>
        </w:rPr>
        <w:t xml:space="preserve"> العاطفية، مع حتمية الاختيار الدقيق للمؤثر الذي يتلاءم مع طبيعة الجمهور المستهدف لضمان الفعالية القصوى للحملة.</w:t>
      </w:r>
    </w:p>
    <w:p w14:paraId="69CAE781" w14:textId="77777777" w:rsidR="00DB0008" w:rsidRPr="003C3B7C" w:rsidRDefault="00DB0008" w:rsidP="003C3B7C">
      <w:pPr>
        <w:pStyle w:val="a4"/>
        <w:numPr>
          <w:ilvl w:val="0"/>
          <w:numId w:val="17"/>
        </w:numPr>
        <w:jc w:val="both"/>
        <w:rPr>
          <w:rFonts w:ascii="Simplified Arabic" w:hAnsi="Simplified Arabic" w:cs="Simplified Arabic"/>
          <w:sz w:val="28"/>
          <w:szCs w:val="28"/>
          <w:rtl/>
        </w:rPr>
      </w:pPr>
      <w:r w:rsidRPr="003C3B7C">
        <w:rPr>
          <w:rFonts w:ascii="Simplified Arabic" w:hAnsi="Simplified Arabic" w:cs="Simplified Arabic"/>
          <w:sz w:val="28"/>
          <w:szCs w:val="28"/>
          <w:rtl/>
        </w:rPr>
        <w:t xml:space="preserve">وبحثت دراسة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w:t>
      </w:r>
      <w:proofErr w:type="spellStart"/>
      <w:r w:rsidRPr="003C3B7C">
        <w:rPr>
          <w:rFonts w:ascii="Simplified Arabic" w:hAnsi="Simplified Arabic" w:cs="Simplified Arabic"/>
          <w:b/>
          <w:bCs/>
          <w:sz w:val="28"/>
          <w:szCs w:val="28"/>
        </w:rPr>
        <w:t>Raudeli</w:t>
      </w:r>
      <w:r w:rsidRPr="003C3B7C">
        <w:rPr>
          <w:rFonts w:ascii="Cambria" w:hAnsi="Cambria" w:cs="Cambria"/>
          <w:b/>
          <w:bCs/>
          <w:sz w:val="28"/>
          <w:szCs w:val="28"/>
        </w:rPr>
        <w:t>ū</w:t>
      </w:r>
      <w:r w:rsidRPr="003C3B7C">
        <w:rPr>
          <w:rFonts w:ascii="Simplified Arabic" w:hAnsi="Simplified Arabic" w:cs="Simplified Arabic"/>
          <w:b/>
          <w:bCs/>
          <w:sz w:val="28"/>
          <w:szCs w:val="28"/>
        </w:rPr>
        <w:t>nien</w:t>
      </w:r>
      <w:r w:rsidRPr="003C3B7C">
        <w:rPr>
          <w:rFonts w:ascii="Cambria" w:hAnsi="Cambria" w:cs="Cambria"/>
          <w:b/>
          <w:bCs/>
          <w:sz w:val="28"/>
          <w:szCs w:val="28"/>
        </w:rPr>
        <w:t>ė</w:t>
      </w:r>
      <w:proofErr w:type="spellEnd"/>
      <w:r w:rsidRPr="003C3B7C">
        <w:rPr>
          <w:rFonts w:ascii="Simplified Arabic" w:hAnsi="Simplified Arabic" w:cs="Simplified Arabic"/>
          <w:b/>
          <w:bCs/>
          <w:sz w:val="28"/>
          <w:szCs w:val="28"/>
        </w:rPr>
        <w:t xml:space="preserve"> et al. 2018)</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 xml:space="preserve">والمعنونة بـ "تقييم الحملات الإعلانية على شبكات التواصل الاجتماعي" في إشكالية تباين واختلاف المناهج العلمية والممارسات التطبيقية حول تحديد المقاييس الأكثر دقة لتقييم كفاءة الترويج الرقمي، حيث هدفت الدراسة إلى الربط والتوفيق بين الرؤى </w:t>
      </w:r>
      <w:r w:rsidRPr="003C3B7C">
        <w:rPr>
          <w:rFonts w:ascii="Simplified Arabic" w:hAnsi="Simplified Arabic" w:cs="Simplified Arabic"/>
          <w:sz w:val="28"/>
          <w:szCs w:val="28"/>
          <w:rtl/>
        </w:rPr>
        <w:lastRenderedPageBreak/>
        <w:t xml:space="preserve">البحثية المتعددة للوصول إلى منهجية تقييم شاملة تعكس الواقع الافتراضي المتغير وتلبي الاحتياجات الاتصالية المتطورة للمؤسسات والجمهور. ولتحقيق هذه الغايات، اعتمدت الدراسة على المنهج المختلط الذي يدمج بين المنهج الوصفي التحليلي ومنهج تقييم المعايير المتعددة، بالاستعانة بأداة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xml:space="preserve"> المنظم والمقابلات العلمية الموجهة لمجموعة من الخبراء والمتخصصين، إلى جانب أداة التحليل المكتبي للأدبيات العلمية السابقة. وقد خلصت النتائج إلى غربلة وتصفية (39) مؤشراً أولياً للتقييم، والتوصل إلى تحديد ثمانية عوامل رئيسية ومحورية هي الأكثر تأثيراً وجدارة في قياس فعالية الحملات الإعلانية الرقمية، وتمثلت في: حجم المبيعات المحققة، ومعدل وصول المحتوى للجمهور، ونسبة الزيارات للموقع الإلكتروني، بالإضافة إلى عدد مرات التكرار والظهور، ودرجة ملاءمة المضمون، وقدرة الحملة على استقطاب العملاء المحتملين وتنمية القاعدة الجماهيرية للمؤسسة</w:t>
      </w:r>
      <w:r w:rsidRPr="003C3B7C">
        <w:rPr>
          <w:rFonts w:ascii="Simplified Arabic" w:hAnsi="Simplified Arabic" w:cs="Simplified Arabic"/>
          <w:sz w:val="28"/>
          <w:szCs w:val="28"/>
        </w:rPr>
        <w:t>.</w:t>
      </w:r>
    </w:p>
    <w:p w14:paraId="3B921CC3" w14:textId="182B36B4" w:rsidR="00DB0008" w:rsidRDefault="00DB0008" w:rsidP="003C3B7C">
      <w:pPr>
        <w:pStyle w:val="a4"/>
        <w:numPr>
          <w:ilvl w:val="0"/>
          <w:numId w:val="17"/>
        </w:numPr>
        <w:jc w:val="both"/>
        <w:rPr>
          <w:rFonts w:ascii="Simplified Arabic" w:hAnsi="Simplified Arabic" w:cs="Simplified Arabic"/>
          <w:sz w:val="28"/>
          <w:szCs w:val="28"/>
        </w:rPr>
      </w:pPr>
      <w:r w:rsidRPr="003C3B7C">
        <w:rPr>
          <w:rFonts w:ascii="Simplified Arabic" w:hAnsi="Simplified Arabic" w:cs="Simplified Arabic"/>
          <w:sz w:val="28"/>
          <w:szCs w:val="28"/>
          <w:rtl/>
        </w:rPr>
        <w:t xml:space="preserve">وسعت دراسة </w:t>
      </w:r>
      <w:r w:rsidRPr="003C3B7C">
        <w:rPr>
          <w:rFonts w:ascii="Simplified Arabic" w:hAnsi="Simplified Arabic" w:cs="Simplified Arabic"/>
          <w:b/>
          <w:bCs/>
          <w:sz w:val="28"/>
          <w:szCs w:val="28"/>
          <w:rtl/>
        </w:rPr>
        <w:t>"</w:t>
      </w:r>
      <w:r w:rsidRPr="003C3B7C">
        <w:rPr>
          <w:rFonts w:ascii="Simplified Arabic" w:hAnsi="Simplified Arabic" w:cs="Simplified Arabic"/>
          <w:b/>
          <w:bCs/>
          <w:sz w:val="28"/>
          <w:szCs w:val="28"/>
        </w:rPr>
        <w:t xml:space="preserve">" (Ansari et al. 2016) </w:t>
      </w:r>
      <w:r w:rsidRPr="003C3B7C">
        <w:rPr>
          <w:rFonts w:ascii="Simplified Arabic" w:hAnsi="Simplified Arabic" w:cs="Simplified Arabic"/>
          <w:sz w:val="28"/>
          <w:szCs w:val="28"/>
          <w:rtl/>
        </w:rPr>
        <w:t xml:space="preserve">والمعنونة بـ "تحقيق في العوامل المؤثرة في نجاح وفعالية الإعلانات التجارية للعلامات التجارية" إلى رصد المتغيرات والمحددات المتحكمة في كفاءة الرسائل الترويجية، وقياس مدى إسهامها في إنجاح الخطط الإعلانية للمؤسسات. وقد طبقت الدراسة ميدانياً على عينة عشوائية قوامها (252) مستهلكاً من عملاء العلامات التجارية، حيث اعتمد البحث على المنهج التحليلي الكمي من خلال استخدام أداة </w:t>
      </w:r>
      <w:proofErr w:type="gramStart"/>
      <w:r w:rsidRPr="003C3B7C">
        <w:rPr>
          <w:rFonts w:ascii="Simplified Arabic" w:hAnsi="Simplified Arabic" w:cs="Simplified Arabic"/>
          <w:sz w:val="28"/>
          <w:szCs w:val="28"/>
          <w:rtl/>
        </w:rPr>
        <w:t>الاستبيان</w:t>
      </w:r>
      <w:proofErr w:type="gramEnd"/>
      <w:r w:rsidRPr="003C3B7C">
        <w:rPr>
          <w:rFonts w:ascii="Simplified Arabic" w:hAnsi="Simplified Arabic" w:cs="Simplified Arabic"/>
          <w:sz w:val="28"/>
          <w:szCs w:val="28"/>
          <w:rtl/>
        </w:rPr>
        <w:t xml:space="preserve"> لجمع البيانات، وتوظيف أسلوب تحليل المسار ونمذجة المعادلات الهيكلية</w:t>
      </w:r>
      <w:r w:rsidRPr="003C3B7C">
        <w:rPr>
          <w:rFonts w:ascii="Simplified Arabic" w:hAnsi="Simplified Arabic" w:cs="Simplified Arabic"/>
          <w:sz w:val="28"/>
          <w:szCs w:val="28"/>
        </w:rPr>
        <w:t xml:space="preserve"> </w:t>
      </w:r>
      <w:r w:rsidRPr="003C3B7C">
        <w:rPr>
          <w:rFonts w:ascii="Simplified Arabic" w:hAnsi="Simplified Arabic" w:cs="Simplified Arabic"/>
          <w:sz w:val="28"/>
          <w:szCs w:val="28"/>
          <w:rtl/>
        </w:rPr>
        <w:t>لاختبار الفرضيات والنموذج المفاهيمي المقترح. وقد أسفرت الدراسة عن تحديد سبعة عوامل جوهرية صانعة للنجاح الإعلاني، وجاءت النتائج لتثبت أن "اختيار الوسيلة الإعلانية المناسبة" يمثل العامل الأكثر أهمية وتأثيراً في تحقيق كفاءة الإعلان، يليه في المرتبة الثانية والثالثة كل من "الرسالة الإعلانية والإبداع" و"طبيعة العلاقة مع العملاء"، في حين تبين أن عامل "التنافسية" هو الأقل تأثيراً بين المتغيرات السبعة رغم ثبوت فاعليته. وأخيراً، خلصت النتائج إلى أن تشييد قنوات تواصل وطيدة مع المستهلكين وأصحاب المصلحة يسهم في استيعاب متطلباتهم بدقة، مما يتيح للمنظمات تصميم حملات تسويقية متوافقة مع سمات الجمهور المستهدف، ويضمن تعظيم العوائد الإجمالية للعلامة التجارية</w:t>
      </w:r>
      <w:r w:rsidRPr="003C3B7C">
        <w:rPr>
          <w:rFonts w:ascii="Simplified Arabic" w:hAnsi="Simplified Arabic" w:cs="Simplified Arabic"/>
          <w:sz w:val="28"/>
          <w:szCs w:val="28"/>
        </w:rPr>
        <w:t>.</w:t>
      </w:r>
    </w:p>
    <w:p w14:paraId="541B8CF4" w14:textId="172E60C1" w:rsidR="00AF5144" w:rsidRPr="009C08F8" w:rsidRDefault="00AF5144" w:rsidP="00AF5144">
      <w:pPr>
        <w:jc w:val="both"/>
        <w:rPr>
          <w:rFonts w:ascii="Simplified Arabic" w:hAnsi="Simplified Arabic" w:cs="Simplified Arabic"/>
          <w:b/>
          <w:bCs/>
          <w:sz w:val="32"/>
          <w:szCs w:val="32"/>
          <w:rtl/>
        </w:rPr>
      </w:pPr>
      <w:r w:rsidRPr="009C08F8">
        <w:rPr>
          <w:rFonts w:ascii="Simplified Arabic" w:hAnsi="Simplified Arabic" w:cs="Simplified Arabic" w:hint="cs"/>
          <w:b/>
          <w:bCs/>
          <w:sz w:val="32"/>
          <w:szCs w:val="32"/>
          <w:rtl/>
        </w:rPr>
        <w:t>التعليق على الدراسات السابقة وحدود الاستفادة منها</w:t>
      </w:r>
    </w:p>
    <w:p w14:paraId="7A17FC2F" w14:textId="69DC4D57" w:rsidR="00AF5144" w:rsidRPr="009C08F8" w:rsidRDefault="00AF5144" w:rsidP="00AF5144">
      <w:pPr>
        <w:jc w:val="both"/>
        <w:rPr>
          <w:rFonts w:ascii="Simplified Arabic" w:hAnsi="Simplified Arabic" w:cs="Simplified Arabic"/>
          <w:sz w:val="28"/>
          <w:szCs w:val="28"/>
          <w:rtl/>
        </w:rPr>
      </w:pPr>
      <w:r w:rsidRPr="009C08F8">
        <w:rPr>
          <w:rFonts w:ascii="Simplified Arabic" w:hAnsi="Simplified Arabic" w:cs="Simplified Arabic"/>
          <w:b/>
          <w:bCs/>
          <w:sz w:val="28"/>
          <w:szCs w:val="28"/>
          <w:rtl/>
        </w:rPr>
        <w:t>الأهداف والتوجيهات الموضوعية:</w:t>
      </w:r>
      <w:r w:rsidRPr="009C08F8">
        <w:rPr>
          <w:rFonts w:ascii="Simplified Arabic" w:hAnsi="Simplified Arabic" w:cs="Simplified Arabic"/>
          <w:sz w:val="28"/>
          <w:szCs w:val="28"/>
          <w:rtl/>
        </w:rPr>
        <w:t xml:space="preserve"> اتفقت غالبية الدراسات على ان البيئة الرقمية فرضت تحولاً جذرياً في سلوك المستهلك وآليات الاستهداف التسويقي. وأظهرت الدراسات ترابطاً وثيقاً بين جودة التصميم والجماليات البصرية للإعلان وبين اتخاذ القرار الشرائي مثل دراسة (</w:t>
      </w:r>
      <w:proofErr w:type="spellStart"/>
      <w:r w:rsidRPr="009C08F8">
        <w:rPr>
          <w:rFonts w:ascii="Simplified Arabic" w:hAnsi="Simplified Arabic" w:cs="Simplified Arabic"/>
          <w:sz w:val="28"/>
          <w:szCs w:val="28"/>
        </w:rPr>
        <w:t>AlSokkar</w:t>
      </w:r>
      <w:proofErr w:type="spellEnd"/>
      <w:r w:rsidRPr="009C08F8">
        <w:rPr>
          <w:rFonts w:ascii="Simplified Arabic" w:hAnsi="Simplified Arabic" w:cs="Simplified Arabic"/>
          <w:sz w:val="28"/>
          <w:szCs w:val="28"/>
        </w:rPr>
        <w:t xml:space="preserve"> et al., 2024</w:t>
      </w:r>
      <w:r w:rsidRPr="009C08F8">
        <w:rPr>
          <w:rFonts w:ascii="Simplified Arabic" w:hAnsi="Simplified Arabic" w:cs="Simplified Arabic"/>
          <w:sz w:val="28"/>
          <w:szCs w:val="28"/>
        </w:rPr>
        <w:t xml:space="preserve">, </w:t>
      </w:r>
      <w:proofErr w:type="spellStart"/>
      <w:r w:rsidRPr="009C08F8">
        <w:rPr>
          <w:rFonts w:ascii="Simplified Arabic" w:hAnsi="Simplified Arabic" w:cs="Simplified Arabic"/>
          <w:sz w:val="28"/>
          <w:szCs w:val="28"/>
        </w:rPr>
        <w:t>Spytska</w:t>
      </w:r>
      <w:proofErr w:type="spellEnd"/>
      <w:r w:rsidRPr="009C08F8">
        <w:rPr>
          <w:rFonts w:ascii="Simplified Arabic" w:hAnsi="Simplified Arabic" w:cs="Simplified Arabic"/>
          <w:sz w:val="28"/>
          <w:szCs w:val="28"/>
        </w:rPr>
        <w:t xml:space="preserve">, </w:t>
      </w:r>
      <w:proofErr w:type="gramStart"/>
      <w:r w:rsidRPr="009C08F8">
        <w:rPr>
          <w:rFonts w:ascii="Simplified Arabic" w:hAnsi="Simplified Arabic" w:cs="Simplified Arabic"/>
          <w:sz w:val="28"/>
          <w:szCs w:val="28"/>
        </w:rPr>
        <w:t>2024</w:t>
      </w:r>
      <w:r w:rsidRPr="009C08F8">
        <w:rPr>
          <w:rFonts w:ascii="Simplified Arabic" w:hAnsi="Simplified Arabic" w:cs="Simplified Arabic"/>
          <w:sz w:val="28"/>
          <w:szCs w:val="28"/>
        </w:rPr>
        <w:t xml:space="preserve"> </w:t>
      </w:r>
      <w:r w:rsidRPr="009C08F8">
        <w:rPr>
          <w:rFonts w:ascii="Simplified Arabic" w:hAnsi="Simplified Arabic" w:cs="Simplified Arabic"/>
          <w:sz w:val="28"/>
          <w:szCs w:val="28"/>
          <w:rtl/>
        </w:rPr>
        <w:t>)</w:t>
      </w:r>
      <w:proofErr w:type="gramEnd"/>
      <w:r w:rsidRPr="009C08F8">
        <w:rPr>
          <w:rFonts w:ascii="Simplified Arabic" w:hAnsi="Simplified Arabic" w:cs="Simplified Arabic"/>
          <w:sz w:val="28"/>
          <w:szCs w:val="28"/>
          <w:rtl/>
        </w:rPr>
        <w:t xml:space="preserve">، كما أجمعت </w:t>
      </w:r>
      <w:r w:rsidRPr="009C08F8">
        <w:rPr>
          <w:rFonts w:ascii="Simplified Arabic" w:hAnsi="Simplified Arabic" w:cs="Simplified Arabic"/>
          <w:sz w:val="28"/>
          <w:szCs w:val="28"/>
          <w:rtl/>
        </w:rPr>
        <w:lastRenderedPageBreak/>
        <w:t>الأدبيات على تفوق إعلانات الفيديو والتسويق عبر المؤثرين والمشاهير في جذب الانتباه وبناء الثقة مقارنة بالوسائل التقليدية مثل دراسة (</w:t>
      </w:r>
      <w:proofErr w:type="spellStart"/>
      <w:r w:rsidRPr="009C08F8">
        <w:rPr>
          <w:rFonts w:ascii="Simplified Arabic" w:hAnsi="Simplified Arabic" w:cs="Simplified Arabic"/>
          <w:sz w:val="28"/>
          <w:szCs w:val="28"/>
        </w:rPr>
        <w:t>Prihatiningsih</w:t>
      </w:r>
      <w:proofErr w:type="spellEnd"/>
      <w:r w:rsidRPr="009C08F8">
        <w:rPr>
          <w:rFonts w:ascii="Simplified Arabic" w:hAnsi="Simplified Arabic" w:cs="Simplified Arabic"/>
          <w:sz w:val="28"/>
          <w:szCs w:val="28"/>
        </w:rPr>
        <w:t xml:space="preserve"> et al., 2024</w:t>
      </w:r>
      <w:r w:rsidRPr="009C08F8">
        <w:rPr>
          <w:rFonts w:ascii="Simplified Arabic" w:hAnsi="Simplified Arabic" w:cs="Simplified Arabic"/>
          <w:sz w:val="28"/>
          <w:szCs w:val="28"/>
          <w:rtl/>
        </w:rPr>
        <w:t xml:space="preserve"> و </w:t>
      </w:r>
      <w:proofErr w:type="spellStart"/>
      <w:r w:rsidRPr="009C08F8">
        <w:rPr>
          <w:rFonts w:ascii="Simplified Arabic" w:hAnsi="Simplified Arabic" w:cs="Simplified Arabic"/>
          <w:sz w:val="28"/>
          <w:szCs w:val="28"/>
          <w:rtl/>
        </w:rPr>
        <w:t>البمباوي</w:t>
      </w:r>
      <w:proofErr w:type="spellEnd"/>
      <w:r w:rsidRPr="009C08F8">
        <w:rPr>
          <w:rFonts w:ascii="Simplified Arabic" w:hAnsi="Simplified Arabic" w:cs="Simplified Arabic"/>
          <w:sz w:val="28"/>
          <w:szCs w:val="28"/>
          <w:rtl/>
        </w:rPr>
        <w:t>، 2024 و الرشيدي،2019)</w:t>
      </w:r>
    </w:p>
    <w:p w14:paraId="02F17D1B" w14:textId="66B02B3F" w:rsidR="00AF5144" w:rsidRDefault="00AF5144" w:rsidP="00AF5144">
      <w:pPr>
        <w:jc w:val="both"/>
        <w:rPr>
          <w:rFonts w:ascii="Simplified Arabic" w:hAnsi="Simplified Arabic" w:cs="Simplified Arabic"/>
          <w:sz w:val="28"/>
          <w:szCs w:val="28"/>
          <w:rtl/>
        </w:rPr>
      </w:pPr>
      <w:r w:rsidRPr="009C08F8">
        <w:rPr>
          <w:rFonts w:ascii="Simplified Arabic" w:hAnsi="Simplified Arabic" w:cs="Simplified Arabic"/>
          <w:b/>
          <w:bCs/>
          <w:sz w:val="28"/>
          <w:szCs w:val="28"/>
          <w:rtl/>
        </w:rPr>
        <w:t>الأطر النظرية والمفاهيمية:</w:t>
      </w:r>
      <w:r w:rsidRPr="009C08F8">
        <w:rPr>
          <w:rFonts w:ascii="Simplified Arabic" w:hAnsi="Simplified Arabic" w:cs="Simplified Arabic"/>
          <w:sz w:val="28"/>
          <w:szCs w:val="28"/>
          <w:rtl/>
        </w:rPr>
        <w:t xml:space="preserve"> تميزت الدراسات السابقة بالعمق النظري، حيث اعتمدت على نماذج عملية رصينة لتفسير سلوك المستهلك الرقمي وقبوله للتكنولوجيا، مثل نموذج قبول التكنولوجيا، والنظرية الموحدة للقبول والاستخدام التقني، ونظرية الفعل المبرر، ونموذج للسمات السلوكية للمؤ</w:t>
      </w:r>
      <w:r w:rsidR="009C08F8" w:rsidRPr="009C08F8">
        <w:rPr>
          <w:rFonts w:ascii="Simplified Arabic" w:hAnsi="Simplified Arabic" w:cs="Simplified Arabic"/>
          <w:sz w:val="28"/>
          <w:szCs w:val="28"/>
          <w:rtl/>
        </w:rPr>
        <w:t>ثرين. وهذا التنوع يمنح الدراسة الحالية أرضية صلبة لبناء نموذج تكميلي يجمع بين محددات القبول التقني والسمات الاتصالية للإعلان.</w:t>
      </w:r>
    </w:p>
    <w:p w14:paraId="37E5B3F9" w14:textId="732745E0" w:rsidR="009C08F8" w:rsidRDefault="009C08F8" w:rsidP="00AF5144">
      <w:pPr>
        <w:jc w:val="both"/>
        <w:rPr>
          <w:rFonts w:ascii="Simplified Arabic" w:hAnsi="Simplified Arabic" w:cs="Simplified Arabic"/>
          <w:sz w:val="28"/>
          <w:szCs w:val="28"/>
          <w:rtl/>
        </w:rPr>
      </w:pPr>
      <w:r w:rsidRPr="009C08F8">
        <w:rPr>
          <w:rFonts w:ascii="Simplified Arabic" w:hAnsi="Simplified Arabic" w:cs="Simplified Arabic" w:hint="cs"/>
          <w:b/>
          <w:bCs/>
          <w:sz w:val="28"/>
          <w:szCs w:val="28"/>
          <w:rtl/>
        </w:rPr>
        <w:t>المقاربات المنهجية والأدوات:</w:t>
      </w:r>
      <w:r>
        <w:rPr>
          <w:rFonts w:ascii="Simplified Arabic" w:hAnsi="Simplified Arabic" w:cs="Simplified Arabic" w:hint="cs"/>
          <w:sz w:val="28"/>
          <w:szCs w:val="28"/>
          <w:rtl/>
        </w:rPr>
        <w:t xml:space="preserve"> سيطر المنهج الوصفي التحليلي والكمي على معظم الدراسات، مع استخدام أداة </w:t>
      </w:r>
      <w:proofErr w:type="gramStart"/>
      <w:r>
        <w:rPr>
          <w:rFonts w:ascii="Simplified Arabic" w:hAnsi="Simplified Arabic" w:cs="Simplified Arabic" w:hint="cs"/>
          <w:sz w:val="28"/>
          <w:szCs w:val="28"/>
          <w:rtl/>
        </w:rPr>
        <w:t>الاستبيان</w:t>
      </w:r>
      <w:proofErr w:type="gramEnd"/>
      <w:r>
        <w:rPr>
          <w:rFonts w:ascii="Simplified Arabic" w:hAnsi="Simplified Arabic" w:cs="Simplified Arabic" w:hint="cs"/>
          <w:sz w:val="28"/>
          <w:szCs w:val="28"/>
          <w:rtl/>
        </w:rPr>
        <w:t xml:space="preserve"> الإلكتروني كأداة رئيسية لجمع البيانات من عينات تراوحت بين المتوسطة والكبيرة (من 200 إلى 778 مبحوثاً). كما وطفت الدراسات أساليب إحصائية متقدمة مثل نمذجة المعادلات الهيكلية، وتحليل المسار، والانحدار الخطي البسيط، مما يعكس اتجاهاً عملياً يميل نحو دقة القياس الكمي للمتغيرات، وهو ما يتسق مع متطلبات الدراسة الحالية.</w:t>
      </w:r>
    </w:p>
    <w:p w14:paraId="01F38329" w14:textId="2C8AF632" w:rsidR="009C08F8" w:rsidRDefault="009C08F8" w:rsidP="00AF5144">
      <w:pPr>
        <w:jc w:val="both"/>
        <w:rPr>
          <w:rFonts w:ascii="Simplified Arabic" w:hAnsi="Simplified Arabic" w:cs="Simplified Arabic"/>
          <w:sz w:val="28"/>
          <w:szCs w:val="28"/>
          <w:rtl/>
        </w:rPr>
      </w:pPr>
      <w:r w:rsidRPr="009C08F8">
        <w:rPr>
          <w:rFonts w:ascii="Simplified Arabic" w:hAnsi="Simplified Arabic" w:cs="Simplified Arabic" w:hint="cs"/>
          <w:b/>
          <w:bCs/>
          <w:sz w:val="28"/>
          <w:szCs w:val="28"/>
          <w:rtl/>
        </w:rPr>
        <w:t>الحدود الجغرافية والسياقية:</w:t>
      </w:r>
      <w:r>
        <w:rPr>
          <w:rFonts w:ascii="Simplified Arabic" w:hAnsi="Simplified Arabic" w:cs="Simplified Arabic" w:hint="cs"/>
          <w:sz w:val="28"/>
          <w:szCs w:val="28"/>
          <w:rtl/>
        </w:rPr>
        <w:t xml:space="preserve"> اتسمت الدراسات السابقة بالتنوع الجغرافي العالمي والإقليمي (فيتنام، تايلاند، جنوب أفريقيا، كولومبيا، ماليزيا، أوكرانيا، مصر). ومع ذلك، يلاحظ ندرة الدراسات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في حدود ما تم استعراضه- التي ركزت على البيئة الخليجية عموماً، والبيئة السعودية خصوصاً، فيما يتعلق بالتكامل بين إعلانات المنصات البصرية الحديثة وتطبيقات التوصيل.</w:t>
      </w:r>
    </w:p>
    <w:p w14:paraId="47EC72FE" w14:textId="72CE65F7" w:rsidR="003C32F9" w:rsidRPr="003C32F9" w:rsidRDefault="003C32F9" w:rsidP="00AF5144">
      <w:pPr>
        <w:jc w:val="both"/>
        <w:rPr>
          <w:rFonts w:ascii="Simplified Arabic" w:hAnsi="Simplified Arabic" w:cs="Simplified Arabic"/>
          <w:b/>
          <w:bCs/>
          <w:sz w:val="28"/>
          <w:szCs w:val="28"/>
          <w:rtl/>
        </w:rPr>
      </w:pPr>
      <w:r w:rsidRPr="003C32F9">
        <w:rPr>
          <w:rFonts w:ascii="Simplified Arabic" w:hAnsi="Simplified Arabic" w:cs="Simplified Arabic"/>
          <w:b/>
          <w:bCs/>
          <w:sz w:val="28"/>
          <w:szCs w:val="28"/>
          <w:rtl/>
        </w:rPr>
        <w:t>الفجوة الحثية:</w:t>
      </w:r>
    </w:p>
    <w:p w14:paraId="45558A10" w14:textId="740FCED7" w:rsidR="003C32F9" w:rsidRPr="003C32F9" w:rsidRDefault="003C32F9" w:rsidP="003C32F9">
      <w:pPr>
        <w:pStyle w:val="a8"/>
        <w:numPr>
          <w:ilvl w:val="0"/>
          <w:numId w:val="19"/>
        </w:numPr>
        <w:bidi/>
        <w:spacing w:before="0" w:beforeAutospacing="0"/>
        <w:jc w:val="both"/>
        <w:rPr>
          <w:rFonts w:ascii="Simplified Arabic" w:hAnsi="Simplified Arabic" w:cs="Simplified Arabic"/>
          <w:sz w:val="28"/>
          <w:szCs w:val="28"/>
        </w:rPr>
      </w:pPr>
      <w:r w:rsidRPr="003C32F9">
        <w:rPr>
          <w:rFonts w:ascii="Simplified Arabic" w:hAnsi="Simplified Arabic" w:cs="Simplified Arabic"/>
          <w:b/>
          <w:bCs/>
          <w:sz w:val="28"/>
          <w:szCs w:val="28"/>
          <w:rtl/>
        </w:rPr>
        <w:t>فجوة التكامل بين (المنصة الذكية + القطاع الخدمي المحدد):</w:t>
      </w:r>
      <w:r w:rsidRPr="003C32F9">
        <w:rPr>
          <w:rFonts w:ascii="Simplified Arabic" w:hAnsi="Simplified Arabic" w:cs="Simplified Arabic"/>
          <w:sz w:val="28"/>
          <w:szCs w:val="28"/>
          <w:rtl/>
        </w:rPr>
        <w:t xml:space="preserve"> </w:t>
      </w:r>
      <w:r w:rsidRPr="003C32F9">
        <w:rPr>
          <w:rFonts w:ascii="Simplified Arabic" w:hAnsi="Simplified Arabic" w:cs="Simplified Arabic"/>
          <w:sz w:val="28"/>
          <w:szCs w:val="28"/>
          <w:rtl/>
        </w:rPr>
        <w:t>معظم دراسات تطبيقات التوصيل (المحور الأول) ركزت على الجانب التقني والتشغيلي وقبول التكنولوجيا (</w:t>
      </w:r>
      <w:r w:rsidRPr="003C32F9">
        <w:rPr>
          <w:rFonts w:ascii="Simplified Arabic" w:hAnsi="Simplified Arabic" w:cs="Simplified Arabic"/>
          <w:sz w:val="28"/>
          <w:szCs w:val="28"/>
        </w:rPr>
        <w:t>TAM/UTAUT2</w:t>
      </w:r>
      <w:r w:rsidRPr="003C32F9">
        <w:rPr>
          <w:rFonts w:ascii="Simplified Arabic" w:hAnsi="Simplified Arabic" w:cs="Simplified Arabic"/>
          <w:sz w:val="28"/>
          <w:szCs w:val="28"/>
          <w:rtl/>
        </w:rPr>
        <w:t>) دون ربط ذلك بشكل مباشر بآليات وتأثير الحملات الإعلانية المدفوعة أو عبر المؤثرين على منصات بعينها. وفي المقابل، فإن الدراسات التي تناولت إعلانات وسائل التواصل الاجتماعي (المحور الثاني) جاءت عامة أو طبقت على قطاعات التجزئة أو السلع، بينما تأتي الدراسة لتسد الثغرة من خلال دراسة تأثير الحملات الإعلانية "تحديداً" على منصتي (تيك توك وإنستغرام) وموجهة "تحديداً" لقطاع تطبيقات التوصيل.</w:t>
      </w:r>
    </w:p>
    <w:p w14:paraId="1733CC29" w14:textId="77777777" w:rsidR="003C32F9" w:rsidRPr="003C32F9" w:rsidRDefault="003C32F9" w:rsidP="003C32F9">
      <w:pPr>
        <w:pStyle w:val="a8"/>
        <w:numPr>
          <w:ilvl w:val="0"/>
          <w:numId w:val="19"/>
        </w:numPr>
        <w:bidi/>
        <w:spacing w:before="0" w:beforeAutospacing="0"/>
        <w:jc w:val="both"/>
        <w:rPr>
          <w:rFonts w:ascii="Simplified Arabic" w:hAnsi="Simplified Arabic" w:cs="Simplified Arabic"/>
          <w:sz w:val="28"/>
          <w:szCs w:val="28"/>
        </w:rPr>
      </w:pPr>
      <w:r w:rsidRPr="003C32F9">
        <w:rPr>
          <w:rFonts w:ascii="Simplified Arabic" w:hAnsi="Simplified Arabic" w:cs="Simplified Arabic"/>
          <w:b/>
          <w:bCs/>
          <w:sz w:val="28"/>
          <w:szCs w:val="28"/>
          <w:rtl/>
        </w:rPr>
        <w:t>فجوة الخصائص الاتصالية لمنصتي (تيك توك وإنستغرام):</w:t>
      </w:r>
      <w:r w:rsidRPr="003C32F9">
        <w:rPr>
          <w:rFonts w:ascii="Simplified Arabic" w:hAnsi="Simplified Arabic" w:cs="Simplified Arabic"/>
          <w:sz w:val="28"/>
          <w:szCs w:val="28"/>
          <w:rtl/>
        </w:rPr>
        <w:t xml:space="preserve"> </w:t>
      </w:r>
      <w:r w:rsidRPr="003C32F9">
        <w:rPr>
          <w:rFonts w:ascii="Simplified Arabic" w:hAnsi="Simplified Arabic" w:cs="Simplified Arabic"/>
          <w:sz w:val="28"/>
          <w:szCs w:val="28"/>
          <w:rtl/>
        </w:rPr>
        <w:t xml:space="preserve">رغم وجود دراسة ركزت على تيك توك (مثل </w:t>
      </w:r>
      <w:r w:rsidRPr="003C32F9">
        <w:rPr>
          <w:rFonts w:ascii="Simplified Arabic" w:hAnsi="Simplified Arabic" w:cs="Simplified Arabic"/>
          <w:sz w:val="28"/>
          <w:szCs w:val="28"/>
        </w:rPr>
        <w:t>Azhar et al., 2024</w:t>
      </w:r>
      <w:r w:rsidRPr="003C32F9">
        <w:rPr>
          <w:rFonts w:ascii="Simplified Arabic" w:hAnsi="Simplified Arabic" w:cs="Simplified Arabic"/>
          <w:sz w:val="28"/>
          <w:szCs w:val="28"/>
          <w:rtl/>
        </w:rPr>
        <w:t xml:space="preserve">)، إلا أنها ركزت على سمات المؤثرين الثقافية فقط في ماليزيا. الدراسة الحالية تمثل استجابة علمية لخصائص المنصات البصرية الأحدث؛ حيث يدمج البحث بين (تيك توك) القائم على </w:t>
      </w:r>
      <w:r w:rsidRPr="003C32F9">
        <w:rPr>
          <w:rFonts w:ascii="Simplified Arabic" w:hAnsi="Simplified Arabic" w:cs="Simplified Arabic"/>
          <w:sz w:val="28"/>
          <w:szCs w:val="28"/>
          <w:rtl/>
        </w:rPr>
        <w:lastRenderedPageBreak/>
        <w:t>الفيديو القصير والخوارزميات التفاعلية، و(إنستغرام) القائم على الصورة والقصص الجمالية والمؤثرين، وقياس "العوامل المؤثرة" فيهما معاً كبيئة إعلانية متكاملة لتطبيقات التوصيل.</w:t>
      </w:r>
    </w:p>
    <w:p w14:paraId="273C6CDB" w14:textId="4CDC7CEA" w:rsidR="003C32F9" w:rsidRDefault="003C32F9" w:rsidP="003C32F9">
      <w:pPr>
        <w:pStyle w:val="a8"/>
        <w:numPr>
          <w:ilvl w:val="0"/>
          <w:numId w:val="19"/>
        </w:numPr>
        <w:bidi/>
        <w:spacing w:before="0" w:beforeAutospacing="0"/>
        <w:jc w:val="both"/>
        <w:rPr>
          <w:rFonts w:ascii="Simplified Arabic" w:hAnsi="Simplified Arabic" w:cs="Simplified Arabic"/>
          <w:sz w:val="28"/>
          <w:szCs w:val="28"/>
        </w:rPr>
      </w:pPr>
      <w:r w:rsidRPr="003C32F9">
        <w:rPr>
          <w:rFonts w:ascii="Simplified Arabic" w:hAnsi="Simplified Arabic" w:cs="Simplified Arabic"/>
          <w:b/>
          <w:bCs/>
          <w:sz w:val="28"/>
          <w:szCs w:val="28"/>
          <w:rtl/>
        </w:rPr>
        <w:t>الفجوة الجغرافية والثقافة (السياق السعودي):</w:t>
      </w:r>
      <w:r w:rsidRPr="003C32F9">
        <w:rPr>
          <w:rFonts w:ascii="Simplified Arabic" w:hAnsi="Simplified Arabic" w:cs="Simplified Arabic"/>
          <w:sz w:val="28"/>
          <w:szCs w:val="28"/>
          <w:rtl/>
        </w:rPr>
        <w:t xml:space="preserve"> </w:t>
      </w:r>
      <w:r w:rsidRPr="003C32F9">
        <w:rPr>
          <w:rFonts w:ascii="Simplified Arabic" w:hAnsi="Simplified Arabic" w:cs="Simplified Arabic"/>
          <w:sz w:val="28"/>
          <w:szCs w:val="28"/>
          <w:rtl/>
        </w:rPr>
        <w:t>تخلو الأدبيات السابقة من دراسة هذا المتغير المركب داخل المجتمع السعودي، والذي يتمتع بخصوصية ثقافية واقتصادية فريدة؛ حيث يسجل الجمهور السعودي أعلى معدلات انتشار واستخدام لمنصتي تيك توك وإنستغرام عالمياً، بالتوازي مع نمو هائل ومتسارع في قطاع تطبيقات التوصيل بدعم من رؤية المملكة 2030.</w:t>
      </w:r>
    </w:p>
    <w:p w14:paraId="1B7E58B0" w14:textId="1C322730" w:rsidR="003C32F9" w:rsidRDefault="003C32F9" w:rsidP="003C32F9">
      <w:pPr>
        <w:pStyle w:val="a8"/>
        <w:bidi/>
        <w:spacing w:before="0" w:before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الدراسة الحالية تسد الفجوة عبر تقديم نموذج تفسيري يوضح كيف تساهم الحملات الإعلانية عبر (تيك توك وإنستغرام) في تشكيل سلوك </w:t>
      </w:r>
      <w:proofErr w:type="gramStart"/>
      <w:r>
        <w:rPr>
          <w:rFonts w:ascii="Simplified Arabic" w:hAnsi="Simplified Arabic" w:cs="Simplified Arabic" w:hint="cs"/>
          <w:sz w:val="28"/>
          <w:szCs w:val="28"/>
          <w:rtl/>
        </w:rPr>
        <w:t>ونوايا</w:t>
      </w:r>
      <w:proofErr w:type="gramEnd"/>
      <w:r>
        <w:rPr>
          <w:rFonts w:ascii="Simplified Arabic" w:hAnsi="Simplified Arabic" w:cs="Simplified Arabic" w:hint="cs"/>
          <w:sz w:val="28"/>
          <w:szCs w:val="28"/>
          <w:rtl/>
        </w:rPr>
        <w:t xml:space="preserve"> المستهلك في المنطقة نحو استخدام وتبني "تطبيقات التوصيل"، وهو ما لم تجتمع أبعاده في أي من الدراسات العشرين السابقة.</w:t>
      </w:r>
    </w:p>
    <w:p w14:paraId="2902CEF5" w14:textId="4BC45840" w:rsidR="003C32F9" w:rsidRPr="003C32F9" w:rsidRDefault="003C32F9" w:rsidP="003C32F9">
      <w:pPr>
        <w:pStyle w:val="a8"/>
        <w:bidi/>
        <w:spacing w:before="0" w:beforeAutospacing="0"/>
        <w:jc w:val="both"/>
        <w:rPr>
          <w:rFonts w:ascii="Simplified Arabic" w:hAnsi="Simplified Arabic" w:cs="Simplified Arabic" w:hint="cs"/>
          <w:b/>
          <w:bCs/>
          <w:sz w:val="32"/>
          <w:szCs w:val="32"/>
          <w:rtl/>
        </w:rPr>
      </w:pPr>
      <w:r w:rsidRPr="003C32F9">
        <w:rPr>
          <w:rFonts w:ascii="Simplified Arabic" w:hAnsi="Simplified Arabic" w:cs="Simplified Arabic" w:hint="cs"/>
          <w:b/>
          <w:bCs/>
          <w:sz w:val="32"/>
          <w:szCs w:val="32"/>
          <w:rtl/>
        </w:rPr>
        <w:t>مشكلة الدراسة:</w:t>
      </w:r>
    </w:p>
    <w:p w14:paraId="7A033588" w14:textId="77777777" w:rsidR="00F6671B" w:rsidRPr="00F6671B" w:rsidRDefault="003C32F9" w:rsidP="003C32F9">
      <w:pPr>
        <w:pStyle w:val="a8"/>
        <w:bidi/>
        <w:spacing w:before="0" w:beforeAutospacing="0"/>
        <w:jc w:val="both"/>
        <w:rPr>
          <w:rFonts w:ascii="Simplified Arabic" w:hAnsi="Simplified Arabic" w:cs="Simplified Arabic"/>
          <w:sz w:val="28"/>
          <w:szCs w:val="28"/>
          <w:rtl/>
        </w:rPr>
      </w:pPr>
      <w:r w:rsidRPr="00F6671B">
        <w:rPr>
          <w:rFonts w:ascii="Simplified Arabic" w:hAnsi="Simplified Arabic" w:cs="Simplified Arabic" w:hint="cs"/>
          <w:sz w:val="28"/>
          <w:szCs w:val="28"/>
          <w:rtl/>
        </w:rPr>
        <w:t>على الرغم من الطفرة الكبيرة التي يشهدها قطاع تطبيقات التوصيل في السوق السعودي بدعم من رؤية 2030، والاعتماد المتزايد لهذه التطبيقات على منصات التواصل الاجتماعي والأكثر انتشاراً في المجتمع (تيك توك وإنستغرام) لتوجيه حملاتها الإعلانية</w:t>
      </w:r>
      <w:r w:rsidR="00F6671B" w:rsidRPr="00F6671B">
        <w:rPr>
          <w:rFonts w:ascii="Simplified Arabic" w:hAnsi="Simplified Arabic" w:cs="Simplified Arabic" w:hint="cs"/>
          <w:sz w:val="28"/>
          <w:szCs w:val="28"/>
          <w:rtl/>
        </w:rPr>
        <w:t xml:space="preserve"> الممولة أو عبر المؤثرين، إلا أن هناك فجوة معرفية وتطبيقية تتبلور في تباين محددات الاستجابة الإعلانية</w:t>
      </w:r>
      <w:r w:rsidRPr="00F6671B">
        <w:rPr>
          <w:rFonts w:ascii="Simplified Arabic" w:hAnsi="Simplified Arabic" w:cs="Simplified Arabic" w:hint="cs"/>
          <w:sz w:val="28"/>
          <w:szCs w:val="28"/>
          <w:rtl/>
        </w:rPr>
        <w:t xml:space="preserve"> لدى الجمهور السعودي؛ حيث تواج</w:t>
      </w:r>
      <w:r w:rsidR="00F6671B" w:rsidRPr="00F6671B">
        <w:rPr>
          <w:rFonts w:ascii="Simplified Arabic" w:hAnsi="Simplified Arabic" w:cs="Simplified Arabic" w:hint="cs"/>
          <w:sz w:val="28"/>
          <w:szCs w:val="28"/>
          <w:rtl/>
        </w:rPr>
        <w:t>ه الشركات والمؤسسات القائمة على هذه التطبيقات تحدياً مستمراً في تحديد "العوامل الأكثر كفاءة والمنصة الأنسب" لصياغة رسائلها الإعلانية بما يضمن تحويل نية المشاهدة إلى سلوك فعلي (طلب واستخدام).</w:t>
      </w:r>
    </w:p>
    <w:p w14:paraId="58FC5558" w14:textId="1149255D" w:rsidR="003C32F9" w:rsidRPr="00F6671B" w:rsidRDefault="00F6671B" w:rsidP="00F6671B">
      <w:pPr>
        <w:pStyle w:val="a8"/>
        <w:bidi/>
        <w:spacing w:before="0" w:beforeAutospacing="0"/>
        <w:jc w:val="both"/>
        <w:rPr>
          <w:rFonts w:ascii="Simplified Arabic" w:hAnsi="Simplified Arabic" w:cs="Simplified Arabic"/>
          <w:sz w:val="28"/>
          <w:szCs w:val="28"/>
          <w:rtl/>
        </w:rPr>
      </w:pPr>
      <w:r w:rsidRPr="00F6671B">
        <w:rPr>
          <w:rFonts w:ascii="Simplified Arabic" w:hAnsi="Simplified Arabic" w:cs="Simplified Arabic" w:hint="cs"/>
          <w:sz w:val="28"/>
          <w:szCs w:val="28"/>
          <w:rtl/>
        </w:rPr>
        <w:t xml:space="preserve">وتزداد المشكلة عمقاً من الناحية الأكاديمية نظراً لندرة الدراسات المحلية </w:t>
      </w:r>
      <w:r w:rsidRPr="00F6671B">
        <w:rPr>
          <w:rFonts w:ascii="Simplified Arabic" w:hAnsi="Simplified Arabic" w:cs="Simplified Arabic"/>
          <w:sz w:val="28"/>
          <w:szCs w:val="28"/>
          <w:rtl/>
        </w:rPr>
        <w:t>–</w:t>
      </w:r>
      <w:r w:rsidRPr="00F6671B">
        <w:rPr>
          <w:rFonts w:ascii="Simplified Arabic" w:hAnsi="Simplified Arabic" w:cs="Simplified Arabic" w:hint="cs"/>
          <w:sz w:val="28"/>
          <w:szCs w:val="28"/>
          <w:rtl/>
        </w:rPr>
        <w:t>في حدود علمي- التي بحثت في الخصائص الاتصالية والبصرية الفريدة للمنصتين مدمجة مع الخصائص التشغيلية لخدمات تطبيقات التوصيل، ومدى انعكاسها على وعي وسلوك المستهلك السعودي. وبناءً عليه، تحدد مشكلة الدراسة الحالية في "رصد وتحديد العوامل المؤثرة في كفاءة الحملات الإعلانية الموجهة عبر منصتي (تيك توك وإنستغرام) لتطبيقات التوصيل، والوقوف على حجم تأثيرها في تشكيل الاتجاهات السلوكية والشرائية لدى الجمهور في المنطقة الشرقية نحو استخدام هذه التطبيقات"</w:t>
      </w:r>
    </w:p>
    <w:p w14:paraId="0A256A04" w14:textId="054730F9" w:rsidR="009C08F8" w:rsidRDefault="00721F43" w:rsidP="00AF5144">
      <w:pPr>
        <w:jc w:val="both"/>
        <w:rPr>
          <w:rFonts w:ascii="Simplified Arabic" w:hAnsi="Simplified Arabic" w:cs="Simplified Arabic"/>
          <w:b/>
          <w:bCs/>
          <w:sz w:val="32"/>
          <w:szCs w:val="32"/>
          <w:rtl/>
        </w:rPr>
      </w:pPr>
      <w:r w:rsidRPr="00721F43">
        <w:rPr>
          <w:rFonts w:ascii="Simplified Arabic" w:hAnsi="Simplified Arabic" w:cs="Simplified Arabic" w:hint="cs"/>
          <w:b/>
          <w:bCs/>
          <w:sz w:val="32"/>
          <w:szCs w:val="32"/>
          <w:rtl/>
        </w:rPr>
        <w:t>أهمية الدراسة</w:t>
      </w:r>
    </w:p>
    <w:p w14:paraId="1F801BD7" w14:textId="160F4A51" w:rsidR="00721F43" w:rsidRPr="00721F43" w:rsidRDefault="00721F43" w:rsidP="00721F43">
      <w:pPr>
        <w:pStyle w:val="a4"/>
        <w:numPr>
          <w:ilvl w:val="0"/>
          <w:numId w:val="20"/>
        </w:numPr>
        <w:jc w:val="both"/>
        <w:rPr>
          <w:rFonts w:ascii="Simplified Arabic" w:hAnsi="Simplified Arabic" w:cs="Simplified Arabic"/>
          <w:b/>
          <w:bCs/>
          <w:sz w:val="28"/>
          <w:szCs w:val="28"/>
        </w:rPr>
      </w:pPr>
      <w:r w:rsidRPr="00721F43">
        <w:rPr>
          <w:rFonts w:ascii="Simplified Arabic" w:hAnsi="Simplified Arabic" w:cs="Simplified Arabic" w:hint="cs"/>
          <w:b/>
          <w:bCs/>
          <w:sz w:val="28"/>
          <w:szCs w:val="28"/>
          <w:rtl/>
        </w:rPr>
        <w:t>الأهمية العلمية (الأكاديمية):</w:t>
      </w:r>
    </w:p>
    <w:p w14:paraId="78D23717" w14:textId="0085997F" w:rsidR="00721F43" w:rsidRPr="00721F43" w:rsidRDefault="00721F43" w:rsidP="00721F43">
      <w:pPr>
        <w:pStyle w:val="a4"/>
        <w:numPr>
          <w:ilvl w:val="0"/>
          <w:numId w:val="21"/>
        </w:numPr>
        <w:jc w:val="both"/>
        <w:rPr>
          <w:rFonts w:ascii="Simplified Arabic" w:hAnsi="Simplified Arabic" w:cs="Simplified Arabic"/>
          <w:sz w:val="28"/>
          <w:szCs w:val="28"/>
        </w:rPr>
      </w:pPr>
      <w:r w:rsidRPr="008E33D9">
        <w:rPr>
          <w:rFonts w:ascii="Simplified Arabic" w:hAnsi="Simplified Arabic" w:cs="Simplified Arabic" w:hint="cs"/>
          <w:b/>
          <w:bCs/>
          <w:sz w:val="28"/>
          <w:szCs w:val="28"/>
          <w:rtl/>
        </w:rPr>
        <w:lastRenderedPageBreak/>
        <w:t>إثراء الأدبيات العربية:</w:t>
      </w:r>
      <w:r w:rsidRPr="00721F43">
        <w:rPr>
          <w:rFonts w:ascii="Simplified Arabic" w:hAnsi="Simplified Arabic" w:cs="Simplified Arabic" w:hint="cs"/>
          <w:sz w:val="28"/>
          <w:szCs w:val="28"/>
          <w:rtl/>
        </w:rPr>
        <w:t xml:space="preserve"> إثراء المكتبة والأدبيات العلمية العربية في مجالي "التسويق الرقمي والإعلام الجديد"، من خلال تقديم إطار نظري وتطبيقي يربط بين خصائص المنصات البصرية الحديثة (تيك توك وإنستغرام) وسلوك المستهلك تجاه تطبيقات التوصيل.</w:t>
      </w:r>
    </w:p>
    <w:p w14:paraId="5C39433C" w14:textId="0F5B57B3" w:rsidR="00721F43" w:rsidRDefault="00721F43" w:rsidP="00721F43">
      <w:pPr>
        <w:pStyle w:val="a4"/>
        <w:numPr>
          <w:ilvl w:val="0"/>
          <w:numId w:val="21"/>
        </w:numPr>
        <w:jc w:val="both"/>
        <w:rPr>
          <w:rFonts w:ascii="Simplified Arabic" w:hAnsi="Simplified Arabic" w:cs="Simplified Arabic"/>
          <w:sz w:val="28"/>
          <w:szCs w:val="28"/>
        </w:rPr>
      </w:pPr>
      <w:r w:rsidRPr="008E33D9">
        <w:rPr>
          <w:rFonts w:ascii="Simplified Arabic" w:hAnsi="Simplified Arabic" w:cs="Simplified Arabic" w:hint="cs"/>
          <w:b/>
          <w:bCs/>
          <w:sz w:val="28"/>
          <w:szCs w:val="28"/>
          <w:rtl/>
        </w:rPr>
        <w:t>سد الفجوة الحثية الجغرافية:</w:t>
      </w:r>
      <w:r>
        <w:rPr>
          <w:rFonts w:ascii="Simplified Arabic" w:hAnsi="Simplified Arabic" w:cs="Simplified Arabic" w:hint="cs"/>
          <w:sz w:val="28"/>
          <w:szCs w:val="28"/>
          <w:rtl/>
        </w:rPr>
        <w:t xml:space="preserve"> تقديم رصد ميداني حديث للبيئة الاتصالية والسلوك الرقمي في المجتمع السعودي، باعتباره أكبر الأسواق الرقمية على المستويين الإقليمي والعالمي.</w:t>
      </w:r>
    </w:p>
    <w:p w14:paraId="3C74CD7E" w14:textId="2721A7BD" w:rsidR="00721F43" w:rsidRDefault="00721F43" w:rsidP="00721F43">
      <w:pPr>
        <w:pStyle w:val="a4"/>
        <w:numPr>
          <w:ilvl w:val="0"/>
          <w:numId w:val="21"/>
        </w:numPr>
        <w:jc w:val="both"/>
        <w:rPr>
          <w:rFonts w:ascii="Simplified Arabic" w:hAnsi="Simplified Arabic" w:cs="Simplified Arabic"/>
          <w:sz w:val="28"/>
          <w:szCs w:val="28"/>
        </w:rPr>
      </w:pPr>
      <w:r w:rsidRPr="008E33D9">
        <w:rPr>
          <w:rFonts w:ascii="Simplified Arabic" w:hAnsi="Simplified Arabic" w:cs="Simplified Arabic" w:hint="cs"/>
          <w:b/>
          <w:bCs/>
          <w:sz w:val="28"/>
          <w:szCs w:val="28"/>
          <w:rtl/>
        </w:rPr>
        <w:t>توفير أداة قياس علمية:</w:t>
      </w:r>
      <w:r>
        <w:rPr>
          <w:rFonts w:ascii="Simplified Arabic" w:hAnsi="Simplified Arabic" w:cs="Simplified Arabic" w:hint="cs"/>
          <w:sz w:val="28"/>
          <w:szCs w:val="28"/>
          <w:rtl/>
        </w:rPr>
        <w:t xml:space="preserve"> تقديم مقياس علمي لتقييم فعالية الحملات الإعلانية الرقمية، يمكن للباحثين الاستفادة منه وتطويره في دراسات مستقبلية ذات صلة.</w:t>
      </w:r>
    </w:p>
    <w:p w14:paraId="3F9383D6" w14:textId="4CE462C9" w:rsidR="00721F43" w:rsidRPr="008E33D9" w:rsidRDefault="00721F43" w:rsidP="00721F43">
      <w:pPr>
        <w:pStyle w:val="a4"/>
        <w:numPr>
          <w:ilvl w:val="0"/>
          <w:numId w:val="20"/>
        </w:numPr>
        <w:jc w:val="both"/>
        <w:rPr>
          <w:rFonts w:ascii="Simplified Arabic" w:hAnsi="Simplified Arabic" w:cs="Simplified Arabic"/>
          <w:b/>
          <w:bCs/>
          <w:sz w:val="28"/>
          <w:szCs w:val="28"/>
        </w:rPr>
      </w:pPr>
      <w:r w:rsidRPr="008E33D9">
        <w:rPr>
          <w:rFonts w:ascii="Simplified Arabic" w:hAnsi="Simplified Arabic" w:cs="Simplified Arabic" w:hint="cs"/>
          <w:b/>
          <w:bCs/>
          <w:sz w:val="28"/>
          <w:szCs w:val="28"/>
          <w:rtl/>
        </w:rPr>
        <w:t>الأهمية العلمية (التطبيقية):</w:t>
      </w:r>
    </w:p>
    <w:p w14:paraId="74F14BD5" w14:textId="652E5E70" w:rsidR="00721F43" w:rsidRDefault="00721F43" w:rsidP="00721F43">
      <w:pPr>
        <w:pStyle w:val="a4"/>
        <w:numPr>
          <w:ilvl w:val="0"/>
          <w:numId w:val="22"/>
        </w:numPr>
        <w:jc w:val="both"/>
        <w:rPr>
          <w:rFonts w:ascii="Simplified Arabic" w:hAnsi="Simplified Arabic" w:cs="Simplified Arabic"/>
          <w:sz w:val="28"/>
          <w:szCs w:val="28"/>
        </w:rPr>
      </w:pPr>
      <w:r w:rsidRPr="008E33D9">
        <w:rPr>
          <w:rFonts w:ascii="Simplified Arabic" w:hAnsi="Simplified Arabic" w:cs="Simplified Arabic" w:hint="cs"/>
          <w:b/>
          <w:bCs/>
          <w:sz w:val="28"/>
          <w:szCs w:val="28"/>
          <w:rtl/>
        </w:rPr>
        <w:t>دعم صناع القرار ومديري التسويق:</w:t>
      </w:r>
      <w:r>
        <w:rPr>
          <w:rFonts w:ascii="Simplified Arabic" w:hAnsi="Simplified Arabic" w:cs="Simplified Arabic" w:hint="cs"/>
          <w:sz w:val="28"/>
          <w:szCs w:val="28"/>
          <w:rtl/>
        </w:rPr>
        <w:t xml:space="preserve"> تزويد القائمين على إدارة التسويق في شركات تطبيقات التوصيل بالمملكة مثل: (جاهز، </w:t>
      </w:r>
      <w:proofErr w:type="spellStart"/>
      <w:r>
        <w:rPr>
          <w:rFonts w:ascii="Simplified Arabic" w:hAnsi="Simplified Arabic" w:cs="Simplified Arabic" w:hint="cs"/>
          <w:sz w:val="28"/>
          <w:szCs w:val="28"/>
          <w:rtl/>
        </w:rPr>
        <w:t>هنقرستيشن</w:t>
      </w:r>
      <w:proofErr w:type="spellEnd"/>
      <w:r>
        <w:rPr>
          <w:rFonts w:ascii="Simplified Arabic" w:hAnsi="Simplified Arabic" w:cs="Simplified Arabic" w:hint="cs"/>
          <w:sz w:val="28"/>
          <w:szCs w:val="28"/>
          <w:rtl/>
        </w:rPr>
        <w:t>، نينجا...) ببيانات ميدانية دقيقة تعكس تفضيلات الجمهور المستهدف واحتياجاته.</w:t>
      </w:r>
    </w:p>
    <w:p w14:paraId="2BA19EFD" w14:textId="2B63F825" w:rsidR="00721F43" w:rsidRDefault="00721F43" w:rsidP="00721F43">
      <w:pPr>
        <w:pStyle w:val="a4"/>
        <w:numPr>
          <w:ilvl w:val="0"/>
          <w:numId w:val="22"/>
        </w:numPr>
        <w:jc w:val="both"/>
        <w:rPr>
          <w:rFonts w:ascii="Simplified Arabic" w:hAnsi="Simplified Arabic" w:cs="Simplified Arabic"/>
          <w:sz w:val="28"/>
          <w:szCs w:val="28"/>
        </w:rPr>
      </w:pPr>
      <w:r w:rsidRPr="008E33D9">
        <w:rPr>
          <w:rFonts w:ascii="Simplified Arabic" w:hAnsi="Simplified Arabic" w:cs="Simplified Arabic" w:hint="cs"/>
          <w:b/>
          <w:bCs/>
          <w:sz w:val="28"/>
          <w:szCs w:val="28"/>
          <w:rtl/>
        </w:rPr>
        <w:t>ترشيد الإنفاق والتوجيه الإعلاني:</w:t>
      </w:r>
      <w:r>
        <w:rPr>
          <w:rFonts w:ascii="Simplified Arabic" w:hAnsi="Simplified Arabic" w:cs="Simplified Arabic" w:hint="cs"/>
          <w:sz w:val="28"/>
          <w:szCs w:val="28"/>
          <w:rtl/>
        </w:rPr>
        <w:t xml:space="preserve"> مساعدة الشركات على تحسين كفاءة الإنفاق الإعلاني عبر توجيه الميزانيات نحو المنصة الأنسب </w:t>
      </w:r>
      <w:r w:rsidR="008E33D9">
        <w:rPr>
          <w:rFonts w:ascii="Simplified Arabic" w:hAnsi="Simplified Arabic" w:cs="Simplified Arabic" w:hint="cs"/>
          <w:sz w:val="28"/>
          <w:szCs w:val="28"/>
          <w:rtl/>
        </w:rPr>
        <w:t xml:space="preserve">والعوامل الأكثر تأثيراً (كالعروض </w:t>
      </w:r>
      <w:proofErr w:type="spellStart"/>
      <w:r w:rsidR="008E33D9">
        <w:rPr>
          <w:rFonts w:ascii="Simplified Arabic" w:hAnsi="Simplified Arabic" w:cs="Simplified Arabic" w:hint="cs"/>
          <w:sz w:val="28"/>
          <w:szCs w:val="28"/>
          <w:rtl/>
        </w:rPr>
        <w:t>العرويجية</w:t>
      </w:r>
      <w:proofErr w:type="spellEnd"/>
      <w:r w:rsidR="008E33D9">
        <w:rPr>
          <w:rFonts w:ascii="Simplified Arabic" w:hAnsi="Simplified Arabic" w:cs="Simplified Arabic" w:hint="cs"/>
          <w:sz w:val="28"/>
          <w:szCs w:val="28"/>
          <w:rtl/>
        </w:rPr>
        <w:t>، مصداقية المؤثرين، الجماليات البصرية).</w:t>
      </w:r>
    </w:p>
    <w:p w14:paraId="10BC42F7" w14:textId="2851DA76" w:rsidR="008E33D9" w:rsidRDefault="008E33D9" w:rsidP="00721F43">
      <w:pPr>
        <w:pStyle w:val="a4"/>
        <w:numPr>
          <w:ilvl w:val="0"/>
          <w:numId w:val="22"/>
        </w:numPr>
        <w:jc w:val="both"/>
        <w:rPr>
          <w:rFonts w:ascii="Simplified Arabic" w:hAnsi="Simplified Arabic" w:cs="Simplified Arabic"/>
          <w:sz w:val="28"/>
          <w:szCs w:val="28"/>
        </w:rPr>
      </w:pPr>
      <w:r w:rsidRPr="008E33D9">
        <w:rPr>
          <w:rFonts w:ascii="Simplified Arabic" w:hAnsi="Simplified Arabic" w:cs="Simplified Arabic" w:hint="cs"/>
          <w:b/>
          <w:bCs/>
          <w:sz w:val="28"/>
          <w:szCs w:val="28"/>
          <w:rtl/>
        </w:rPr>
        <w:t>مواكبة التوجيهات الوطنية (رؤية المملكة 2030):</w:t>
      </w:r>
      <w:r>
        <w:rPr>
          <w:rFonts w:ascii="Simplified Arabic" w:hAnsi="Simplified Arabic" w:cs="Simplified Arabic" w:hint="cs"/>
          <w:sz w:val="28"/>
          <w:szCs w:val="28"/>
          <w:rtl/>
        </w:rPr>
        <w:t xml:space="preserve"> المساهمة في دعم جهود التحول الرقمي وتمكين قطاعات الخدمات اللوجستية، التجارة الإلكترونية، وقطاع المنشآت.</w:t>
      </w:r>
    </w:p>
    <w:p w14:paraId="358C52A1" w14:textId="54FE0A6B" w:rsidR="008E33D9" w:rsidRPr="00A6146F" w:rsidRDefault="008E33D9" w:rsidP="008E33D9">
      <w:pPr>
        <w:jc w:val="both"/>
        <w:rPr>
          <w:rFonts w:ascii="Simplified Arabic" w:hAnsi="Simplified Arabic" w:cs="Simplified Arabic"/>
          <w:b/>
          <w:bCs/>
          <w:sz w:val="32"/>
          <w:szCs w:val="32"/>
          <w:rtl/>
        </w:rPr>
      </w:pPr>
      <w:r w:rsidRPr="00A6146F">
        <w:rPr>
          <w:rFonts w:ascii="Simplified Arabic" w:hAnsi="Simplified Arabic" w:cs="Simplified Arabic" w:hint="cs"/>
          <w:b/>
          <w:bCs/>
          <w:sz w:val="32"/>
          <w:szCs w:val="32"/>
          <w:rtl/>
        </w:rPr>
        <w:t>أهداف الدراسة</w:t>
      </w:r>
      <w:r w:rsidR="00A6146F" w:rsidRPr="00A6146F">
        <w:rPr>
          <w:rFonts w:ascii="Simplified Arabic" w:hAnsi="Simplified Arabic" w:cs="Simplified Arabic" w:hint="cs"/>
          <w:b/>
          <w:bCs/>
          <w:sz w:val="32"/>
          <w:szCs w:val="32"/>
          <w:rtl/>
        </w:rPr>
        <w:t>:</w:t>
      </w:r>
    </w:p>
    <w:p w14:paraId="41527EBC" w14:textId="1F03E089" w:rsidR="008E33D9" w:rsidRDefault="008E33D9" w:rsidP="008E33D9">
      <w:pPr>
        <w:pStyle w:val="a4"/>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التعرف على عادات وأنماط تعرض الجمهور في المنطقة الشرقية للحملات الإعلانية الخاصة وتطبيقات التوصيل عبر منصتي (تيك توك وإنستغرام).</w:t>
      </w:r>
    </w:p>
    <w:p w14:paraId="575B5EA2" w14:textId="2EB164EB" w:rsidR="008E33D9" w:rsidRDefault="008E33D9" w:rsidP="008E33D9">
      <w:pPr>
        <w:pStyle w:val="a4"/>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أبرز العوامل المؤثرة (التقنية، الاتصالية، النفسية، الاجتماعية) في نجاح الحملات </w:t>
      </w:r>
      <w:proofErr w:type="spellStart"/>
      <w:r>
        <w:rPr>
          <w:rFonts w:ascii="Simplified Arabic" w:hAnsi="Simplified Arabic" w:cs="Simplified Arabic" w:hint="cs"/>
          <w:sz w:val="28"/>
          <w:szCs w:val="28"/>
          <w:rtl/>
        </w:rPr>
        <w:t>الغعلانية</w:t>
      </w:r>
      <w:proofErr w:type="spellEnd"/>
      <w:r>
        <w:rPr>
          <w:rFonts w:ascii="Simplified Arabic" w:hAnsi="Simplified Arabic" w:cs="Simplified Arabic" w:hint="cs"/>
          <w:sz w:val="28"/>
          <w:szCs w:val="28"/>
          <w:rtl/>
        </w:rPr>
        <w:t xml:space="preserve"> لتطبيقات التوصيل من وجهة نظر المبحوثين.</w:t>
      </w:r>
    </w:p>
    <w:p w14:paraId="5A23FAAD" w14:textId="38BCB2DA" w:rsidR="008E33D9" w:rsidRDefault="008E33D9" w:rsidP="008E33D9">
      <w:pPr>
        <w:pStyle w:val="a4"/>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قياس الفروق الإحصائية بين منصتي تيك توك وإنستغرام من حيث قدرتها على جذب انتباه الجمهور في المنطقة الشرقية وتوجيه نيتهم السلوكية.</w:t>
      </w:r>
    </w:p>
    <w:p w14:paraId="640173CC" w14:textId="11DBED7B" w:rsidR="008E33D9" w:rsidRDefault="008E33D9" w:rsidP="008E33D9">
      <w:pPr>
        <w:pStyle w:val="a4"/>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الكشف عن مدى إسهام الحملات الإعلانية الرقمية في بناء الولاء والثقة نحو تطبيقات التوصيل في السوق السعودي.</w:t>
      </w:r>
    </w:p>
    <w:p w14:paraId="5A24E7EA" w14:textId="20A3F693" w:rsidR="008E33D9" w:rsidRDefault="008E33D9" w:rsidP="00A6146F">
      <w:pPr>
        <w:pStyle w:val="a4"/>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رصد الفروق بين المبحوثين في تقييمهم للعوامل المؤثرة في الحملات الإعلانية تبعاً للمتغيرات الديموغرافية (الجنس، العمر، المستوى العليمي).</w:t>
      </w:r>
    </w:p>
    <w:p w14:paraId="5DD469B7" w14:textId="4927866A" w:rsidR="00A6146F" w:rsidRPr="0010560D" w:rsidRDefault="00A6146F" w:rsidP="00A6146F">
      <w:pPr>
        <w:jc w:val="both"/>
        <w:rPr>
          <w:rFonts w:ascii="Simplified Arabic" w:hAnsi="Simplified Arabic" w:cs="Simplified Arabic"/>
          <w:b/>
          <w:bCs/>
          <w:sz w:val="32"/>
          <w:szCs w:val="32"/>
          <w:rtl/>
        </w:rPr>
      </w:pPr>
      <w:r w:rsidRPr="0010560D">
        <w:rPr>
          <w:rFonts w:ascii="Simplified Arabic" w:hAnsi="Simplified Arabic" w:cs="Simplified Arabic" w:hint="cs"/>
          <w:b/>
          <w:bCs/>
          <w:sz w:val="32"/>
          <w:szCs w:val="32"/>
          <w:rtl/>
        </w:rPr>
        <w:t>تساؤلات الدراسة</w:t>
      </w:r>
    </w:p>
    <w:p w14:paraId="38CC2284" w14:textId="47759F79" w:rsidR="00A6146F" w:rsidRDefault="00A6146F" w:rsidP="00A6146F">
      <w:pPr>
        <w:jc w:val="both"/>
        <w:rPr>
          <w:rFonts w:ascii="Simplified Arabic" w:hAnsi="Simplified Arabic" w:cs="Simplified Arabic"/>
          <w:sz w:val="28"/>
          <w:szCs w:val="28"/>
          <w:rtl/>
        </w:rPr>
      </w:pPr>
      <w:r>
        <w:rPr>
          <w:rFonts w:ascii="Simplified Arabic" w:hAnsi="Simplified Arabic" w:cs="Simplified Arabic" w:hint="cs"/>
          <w:sz w:val="28"/>
          <w:szCs w:val="28"/>
          <w:rtl/>
        </w:rPr>
        <w:t>تأسيساً على مشكلة الدراسة وأبعادها، تسعى هذه الدراسة إلى الإجابة عن التساؤل الرئيسي التالي:</w:t>
      </w:r>
    </w:p>
    <w:p w14:paraId="2079F4A6" w14:textId="547FAF7C" w:rsidR="00A6146F" w:rsidRDefault="00A6146F" w:rsidP="00A6146F">
      <w:pPr>
        <w:jc w:val="both"/>
        <w:rPr>
          <w:rFonts w:ascii="Simplified Arabic" w:hAnsi="Simplified Arabic" w:cs="Simplified Arabic"/>
          <w:sz w:val="28"/>
          <w:szCs w:val="28"/>
          <w:rtl/>
        </w:rPr>
      </w:pPr>
      <w:r>
        <w:rPr>
          <w:rFonts w:ascii="Simplified Arabic" w:hAnsi="Simplified Arabic" w:cs="Simplified Arabic" w:hint="cs"/>
          <w:sz w:val="28"/>
          <w:szCs w:val="28"/>
          <w:rtl/>
        </w:rPr>
        <w:t>ماهي العوامل المؤثرة في كفاءة الحملات الإعلانية عبر منصتي تيك توك وإنستغرام لتطبيقات التوصيل من وجهة نظر الجمهور في المنطقة الشرقية؟</w:t>
      </w:r>
    </w:p>
    <w:p w14:paraId="4EC882F8" w14:textId="5E07543A" w:rsidR="00A6146F" w:rsidRPr="0010560D" w:rsidRDefault="00A6146F" w:rsidP="00A6146F">
      <w:pPr>
        <w:jc w:val="both"/>
        <w:rPr>
          <w:rFonts w:ascii="Simplified Arabic" w:hAnsi="Simplified Arabic" w:cs="Simplified Arabic"/>
          <w:b/>
          <w:bCs/>
          <w:sz w:val="28"/>
          <w:szCs w:val="28"/>
          <w:rtl/>
        </w:rPr>
      </w:pPr>
      <w:r w:rsidRPr="0010560D">
        <w:rPr>
          <w:rFonts w:ascii="Simplified Arabic" w:hAnsi="Simplified Arabic" w:cs="Simplified Arabic" w:hint="cs"/>
          <w:b/>
          <w:bCs/>
          <w:sz w:val="28"/>
          <w:szCs w:val="28"/>
          <w:rtl/>
        </w:rPr>
        <w:t>التساؤلات الفرعية:</w:t>
      </w:r>
    </w:p>
    <w:p w14:paraId="1096AC0A" w14:textId="5741F7BB" w:rsidR="00A6146F" w:rsidRDefault="00A6146F"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ما معدل وكثافة تعرض الجمهور السعودي للحملات الإعلانية لتطبيقات التوصيل عبر منصتي (تيك توك وإنستغرام)؟</w:t>
      </w:r>
    </w:p>
    <w:p w14:paraId="0AB63EEC" w14:textId="08886227" w:rsidR="00A6146F" w:rsidRDefault="00A6146F"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ماهي العوامل الاتصالية والتكنولوجية الأكثر تأثيراً في فعالية الإعلانات الرقمية ولتطبيقات التوصيل من وجهة نظر الجمهور السعودي؟</w:t>
      </w:r>
    </w:p>
    <w:p w14:paraId="32DBFDA6" w14:textId="5EEBE533" w:rsidR="00A6146F" w:rsidRDefault="00A6146F"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توجد فروق ذات دلالة إحصائية بين تأثير الإعلانات عبر منصة "تيك توك" وتأثيرها عبر منصة "إنستغرام" على </w:t>
      </w:r>
      <w:proofErr w:type="gramStart"/>
      <w:r>
        <w:rPr>
          <w:rFonts w:ascii="Simplified Arabic" w:hAnsi="Simplified Arabic" w:cs="Simplified Arabic" w:hint="cs"/>
          <w:sz w:val="28"/>
          <w:szCs w:val="28"/>
          <w:rtl/>
        </w:rPr>
        <w:t>النوايا</w:t>
      </w:r>
      <w:proofErr w:type="gramEnd"/>
      <w:r>
        <w:rPr>
          <w:rFonts w:ascii="Simplified Arabic" w:hAnsi="Simplified Arabic" w:cs="Simplified Arabic" w:hint="cs"/>
          <w:sz w:val="28"/>
          <w:szCs w:val="28"/>
          <w:rtl/>
        </w:rPr>
        <w:t xml:space="preserve"> الشرائية للمبحوثين؟</w:t>
      </w:r>
    </w:p>
    <w:p w14:paraId="0A8AACA8" w14:textId="31219651" w:rsidR="00A6146F" w:rsidRDefault="00A6146F"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ما مدى تأثير سمات "المصداقية والسمعة الرقمية" لصناع المحتوى والمؤثرين في تعزيز موثوقية إعلانات تطبيقات التوصيل؟</w:t>
      </w:r>
    </w:p>
    <w:p w14:paraId="6FF2C719" w14:textId="689DC781" w:rsidR="00A6146F" w:rsidRDefault="00A6146F"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توجد فروق ذات دلالة إحصائية </w:t>
      </w:r>
      <w:r w:rsidR="0010560D">
        <w:rPr>
          <w:rFonts w:ascii="Simplified Arabic" w:hAnsi="Simplified Arabic" w:cs="Simplified Arabic" w:hint="cs"/>
          <w:sz w:val="28"/>
          <w:szCs w:val="28"/>
          <w:rtl/>
        </w:rPr>
        <w:t>في اتجاهات الجمهور السعودي نحو العوامل المؤثرة في الحملات الإعلانية تعزى للمتغيرات الديموغرافية (الجنس، العمر، المستوى التعليمي)؟</w:t>
      </w:r>
    </w:p>
    <w:p w14:paraId="5B7D7ABE" w14:textId="666D6136" w:rsidR="0010560D" w:rsidRDefault="0010560D"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ما أكثر تطبيقات التوصيل التي يتابع الجمهور حملاتها الإعلانية عبر تيك توك وإنستغرام؟</w:t>
      </w:r>
    </w:p>
    <w:p w14:paraId="1C0BED00" w14:textId="1E619F3A" w:rsidR="0010560D" w:rsidRDefault="0010560D" w:rsidP="00A6146F">
      <w:pPr>
        <w:pStyle w:val="a4"/>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ما دور العروض الترويجية والخصومات المضمنة في الإعلان في رفع كفاءة الحملات الإعلانية؟</w:t>
      </w:r>
    </w:p>
    <w:p w14:paraId="2E8B433A" w14:textId="3F1AD8B1" w:rsidR="0010560D" w:rsidRPr="000A4B26" w:rsidRDefault="0010560D" w:rsidP="0010560D">
      <w:pPr>
        <w:jc w:val="both"/>
        <w:rPr>
          <w:rFonts w:ascii="Simplified Arabic" w:hAnsi="Simplified Arabic" w:cs="Simplified Arabic"/>
          <w:b/>
          <w:bCs/>
          <w:sz w:val="32"/>
          <w:szCs w:val="32"/>
          <w:rtl/>
        </w:rPr>
      </w:pPr>
      <w:r w:rsidRPr="000A4B26">
        <w:rPr>
          <w:rFonts w:ascii="Simplified Arabic" w:hAnsi="Simplified Arabic" w:cs="Simplified Arabic" w:hint="cs"/>
          <w:b/>
          <w:bCs/>
          <w:sz w:val="32"/>
          <w:szCs w:val="32"/>
          <w:rtl/>
        </w:rPr>
        <w:t>الإطار المعرفي:</w:t>
      </w:r>
    </w:p>
    <w:p w14:paraId="1F510A11" w14:textId="5D4C76F6" w:rsidR="00721F43" w:rsidRDefault="0010560D" w:rsidP="00AF514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يرتبط نجاح الحملات الإعلانية الرقمية ارتباطاً وثيقاً بمدى فهم الخصائص السلوكية والنفسية للجمهور المستهدف، وطبيعة القاع الخدمي الذي تروج له. وبناءً على ذلك، يستند هذا الإطار بشكل رئيسي إلى استقراء </w:t>
      </w:r>
      <w:r>
        <w:rPr>
          <w:rFonts w:ascii="Simplified Arabic" w:hAnsi="Simplified Arabic" w:cs="Simplified Arabic" w:hint="cs"/>
          <w:sz w:val="28"/>
          <w:szCs w:val="28"/>
          <w:rtl/>
        </w:rPr>
        <w:lastRenderedPageBreak/>
        <w:t>وتحليل ما توصلت إلية الأدبيات والدراسات السابقة التي فككت الأبعاد المفاهيمية لتبني التطبيقات الفورية، مع إعادة إسقاط هذه النظرية وتطبيقها على الخصوصية الثقافية والاقتصادية للمستهلك الرقمي في المجتمع السعودي.</w:t>
      </w:r>
    </w:p>
    <w:p w14:paraId="1B5B0518" w14:textId="4BE987A0" w:rsidR="0010560D" w:rsidRDefault="0010560D" w:rsidP="00AF514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وتحديداً، يتم التركيز هنا على النطاق الجغرافي للدراسة الحالية في البيئة الحضرية للمنتجعات والمراكز الاقتصادية بالمنطقة الشرقية وتحديداً </w:t>
      </w:r>
      <w:r w:rsidR="00F50AE5">
        <w:rPr>
          <w:rFonts w:ascii="Simplified Arabic" w:hAnsi="Simplified Arabic" w:cs="Simplified Arabic" w:hint="cs"/>
          <w:sz w:val="28"/>
          <w:szCs w:val="28"/>
          <w:rtl/>
        </w:rPr>
        <w:t xml:space="preserve">في منطقة الخبر، مدعوماً بالمؤشرات الإحصائية والتقارير الرسمية الحقيقة الصادرة عن الهيئات التنظيمية في المملكة، لاستكشاف كيف تتشكل أبعاد السلوك الشرائي والنية السلوكية لدى الجمهور تجاه إعلانات منصات التوصيل </w:t>
      </w:r>
      <w:r w:rsidR="00F50AE5" w:rsidRPr="00C61BF5">
        <w:rPr>
          <w:rFonts w:asciiTheme="majorBidi" w:hAnsiTheme="majorBidi" w:cstheme="majorBidi"/>
          <w:sz w:val="28"/>
          <w:szCs w:val="28"/>
          <w:rtl/>
        </w:rPr>
        <w:t>(</w:t>
      </w:r>
      <w:r w:rsidR="00F50AE5" w:rsidRPr="00C61BF5">
        <w:rPr>
          <w:rFonts w:asciiTheme="majorBidi" w:hAnsiTheme="majorBidi" w:cstheme="majorBidi"/>
          <w:sz w:val="28"/>
          <w:szCs w:val="28"/>
        </w:rPr>
        <w:t>Dam, 2024(39-</w:t>
      </w:r>
      <w:proofErr w:type="gramStart"/>
      <w:r w:rsidR="00F50AE5" w:rsidRPr="00C61BF5">
        <w:rPr>
          <w:rFonts w:asciiTheme="majorBidi" w:hAnsiTheme="majorBidi" w:cstheme="majorBidi"/>
          <w:sz w:val="28"/>
          <w:szCs w:val="28"/>
        </w:rPr>
        <w:t>29);</w:t>
      </w:r>
      <w:proofErr w:type="gramEnd"/>
      <w:r w:rsidR="00F50AE5" w:rsidRPr="00C61BF5">
        <w:rPr>
          <w:rFonts w:asciiTheme="majorBidi" w:hAnsiTheme="majorBidi" w:cstheme="majorBidi"/>
          <w:sz w:val="28"/>
          <w:szCs w:val="28"/>
        </w:rPr>
        <w:t xml:space="preserve"> Lee et al., 2023(49-64); </w:t>
      </w:r>
      <w:proofErr w:type="spellStart"/>
      <w:r w:rsidR="00F50AE5" w:rsidRPr="00C61BF5">
        <w:rPr>
          <w:rFonts w:asciiTheme="majorBidi" w:hAnsiTheme="majorBidi" w:cstheme="majorBidi"/>
          <w:sz w:val="28"/>
          <w:szCs w:val="28"/>
        </w:rPr>
        <w:t>Mussakwa</w:t>
      </w:r>
      <w:proofErr w:type="spellEnd"/>
      <w:r w:rsidR="00F50AE5" w:rsidRPr="00C61BF5">
        <w:rPr>
          <w:rFonts w:asciiTheme="majorBidi" w:hAnsiTheme="majorBidi" w:cstheme="majorBidi"/>
          <w:sz w:val="28"/>
          <w:szCs w:val="28"/>
        </w:rPr>
        <w:t xml:space="preserve"> &amp; Petersen, 2023(1585)</w:t>
      </w:r>
      <w:r w:rsidR="00F50AE5">
        <w:rPr>
          <w:rFonts w:ascii="Simplified Arabic" w:hAnsi="Simplified Arabic" w:cs="Simplified Arabic" w:hint="cs"/>
          <w:sz w:val="28"/>
          <w:szCs w:val="28"/>
          <w:rtl/>
        </w:rPr>
        <w:t>).</w:t>
      </w:r>
    </w:p>
    <w:p w14:paraId="6BE4098E" w14:textId="11C9D548" w:rsidR="00F50AE5" w:rsidRPr="001635C2" w:rsidRDefault="000A4B26" w:rsidP="00AF5144">
      <w:pPr>
        <w:jc w:val="both"/>
        <w:rPr>
          <w:rFonts w:ascii="Simplified Arabic" w:hAnsi="Simplified Arabic" w:cs="Simplified Arabic"/>
          <w:b/>
          <w:bCs/>
          <w:sz w:val="28"/>
          <w:szCs w:val="28"/>
          <w:rtl/>
        </w:rPr>
      </w:pPr>
      <w:r w:rsidRPr="001635C2">
        <w:rPr>
          <w:rFonts w:ascii="Simplified Arabic" w:hAnsi="Simplified Arabic" w:cs="Simplified Arabic" w:hint="cs"/>
          <w:b/>
          <w:bCs/>
          <w:sz w:val="28"/>
          <w:szCs w:val="28"/>
          <w:rtl/>
        </w:rPr>
        <w:t>الحملات الإعلانية الرقمية عبر المنصات البصرية (تيك توك وإنستغرام):</w:t>
      </w:r>
    </w:p>
    <w:p w14:paraId="56C63E10" w14:textId="55AA845F" w:rsidR="000A4B26" w:rsidRPr="001635C2" w:rsidRDefault="000A4B26" w:rsidP="00AF5144">
      <w:pPr>
        <w:jc w:val="both"/>
        <w:rPr>
          <w:rFonts w:ascii="Simplified Arabic" w:hAnsi="Simplified Arabic" w:cs="Simplified Arabic"/>
          <w:b/>
          <w:bCs/>
          <w:sz w:val="28"/>
          <w:szCs w:val="28"/>
          <w:rtl/>
        </w:rPr>
      </w:pPr>
      <w:r w:rsidRPr="001635C2">
        <w:rPr>
          <w:rFonts w:ascii="Simplified Arabic" w:hAnsi="Simplified Arabic" w:cs="Simplified Arabic" w:hint="cs"/>
          <w:b/>
          <w:bCs/>
          <w:sz w:val="28"/>
          <w:szCs w:val="28"/>
          <w:rtl/>
        </w:rPr>
        <w:t>ماهية الحملات الإعلانية وتطورها المفاهيمي:</w:t>
      </w:r>
    </w:p>
    <w:p w14:paraId="1ADB9842" w14:textId="0D1E5D1E" w:rsidR="000A4B26" w:rsidRDefault="009C12BB" w:rsidP="00AF5144">
      <w:pPr>
        <w:jc w:val="both"/>
        <w:rPr>
          <w:rFonts w:ascii="Simplified Arabic" w:hAnsi="Simplified Arabic" w:cs="Simplified Arabic"/>
          <w:sz w:val="28"/>
          <w:szCs w:val="28"/>
          <w:rtl/>
        </w:rPr>
      </w:pPr>
      <w:r>
        <w:rPr>
          <w:rFonts w:ascii="Simplified Arabic" w:hAnsi="Simplified Arabic" w:cs="Simplified Arabic" w:hint="cs"/>
          <w:sz w:val="28"/>
          <w:szCs w:val="28"/>
          <w:rtl/>
        </w:rPr>
        <w:t>تضرب الجذور التاريخية لمصطلح "حملة" في عمق الأدبيات والعقائد العسكرية؛ حيث كان يستدعى قديماً للتعبير عن العمليات الإستراتيجية الممنهجة والتحركات المنظمة والمحسوبة بدقة والمدارة عبر تنسيق مشترك بين القنوات البرية والجوية لتحقيق غاية استراتيجية محددة الميدان. وبانتقال هذا المفهوم إلى الحقل الاتصالي والتسويقي، حافظ على جوهره التنظيمي؛ إذ لم تعد الحملة الإعلانية مجرد جهود ترويجية متفرقة، بل تحولت إلى استراتيجية تخطيطية متعددة الأبعاد تجمع وتنسق بين مختلف وسائل الإعلام والمنصات الرقمية.</w:t>
      </w:r>
    </w:p>
    <w:p w14:paraId="5B55FED7" w14:textId="595B1FF5" w:rsidR="009C12BB" w:rsidRDefault="001267B2" w:rsidP="00AF514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ذلك، تُعرف الحملة الإعلانية بأنها نسق مترابطة وسلسلة منظمة من الرسائل الاتصالية المخططة والموجهة، تتسم بوحدة الفكرة والموضوع، وتتمحور حول علامة تجارية معينة </w:t>
      </w:r>
      <w:r w:rsidR="002A426A">
        <w:rPr>
          <w:rFonts w:ascii="Simplified Arabic" w:hAnsi="Simplified Arabic" w:cs="Simplified Arabic" w:hint="cs"/>
          <w:sz w:val="28"/>
          <w:szCs w:val="28"/>
          <w:rtl/>
        </w:rPr>
        <w:t>أو منتج محدد، لتشكل في مجموعها ما يُعرف بالاتصالات التسويقية المتكاملة. وتتميز هذه الحملات بكونها تُبث عبر وسائط إعلامية متنوع</w:t>
      </w:r>
      <w:r w:rsidR="00AF3F7C">
        <w:rPr>
          <w:rFonts w:ascii="Simplified Arabic" w:hAnsi="Simplified Arabic" w:cs="Simplified Arabic" w:hint="cs"/>
          <w:sz w:val="28"/>
          <w:szCs w:val="28"/>
          <w:rtl/>
        </w:rPr>
        <w:t>ة وتفاعلية، وتستهدف شريحة دقيقة محددة من الجمهور المستهدف، ضمن نطاق زمني مجدول يمتد من أسابيع إلى عدة أشهر، مما يمنحها فعالية وقدرة تأثيرية تفوق بمراحل التأثير اللحظي للإعلانات الفردية المنفصلة. ويضل حجر الزاوية الركيزة الأهم في بناء أي حملة إعلانية هو الصياغة الدقيقة للموضوع أو الفكرة المركزية؛ لكونها الموجه الأساسي للرسائل الفرعية والأشكال الترويجية المصاحبة للحملة (الصيفي،2021. 7-8).</w:t>
      </w:r>
    </w:p>
    <w:p w14:paraId="5D8287C0" w14:textId="43822646" w:rsidR="00AF3F7C" w:rsidRPr="00EB5526" w:rsidRDefault="00AF3F7C" w:rsidP="00EB5526">
      <w:pPr>
        <w:pStyle w:val="a4"/>
        <w:numPr>
          <w:ilvl w:val="0"/>
          <w:numId w:val="25"/>
        </w:numPr>
        <w:jc w:val="both"/>
        <w:rPr>
          <w:rFonts w:ascii="Simplified Arabic" w:hAnsi="Simplified Arabic" w:cs="Simplified Arabic"/>
          <w:sz w:val="28"/>
          <w:szCs w:val="28"/>
          <w:rtl/>
        </w:rPr>
      </w:pPr>
      <w:r w:rsidRPr="001635C2">
        <w:rPr>
          <w:rFonts w:ascii="Simplified Arabic" w:hAnsi="Simplified Arabic" w:cs="Simplified Arabic" w:hint="cs"/>
          <w:b/>
          <w:bCs/>
          <w:sz w:val="28"/>
          <w:szCs w:val="28"/>
          <w:rtl/>
        </w:rPr>
        <w:t>ماهية الإعلان الرقمي البصري وخصائصه:</w:t>
      </w:r>
      <w:r w:rsidRPr="00EB5526">
        <w:rPr>
          <w:rFonts w:ascii="Simplified Arabic" w:hAnsi="Simplified Arabic" w:cs="Simplified Arabic" w:hint="cs"/>
          <w:sz w:val="28"/>
          <w:szCs w:val="28"/>
          <w:rtl/>
        </w:rPr>
        <w:t xml:space="preserve"> لم يعد الإعلان الرقمي مجرد مساحة نصية أو صورة جامدة، بل تحول إلى "محتوى ديناميكي تفاعلي". تمتاز البيئة الإعلانية الحديثة بخصائص اتصالية فريدة وأبرزها:</w:t>
      </w:r>
    </w:p>
    <w:p w14:paraId="38161EDE" w14:textId="214A6D12" w:rsidR="00AF3F7C" w:rsidRDefault="00AF3F7C" w:rsidP="00AF3F7C">
      <w:pPr>
        <w:pStyle w:val="a4"/>
        <w:numPr>
          <w:ilvl w:val="0"/>
          <w:numId w:val="26"/>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lastRenderedPageBreak/>
        <w:t>الفورية والجاذبية البصرية:</w:t>
      </w:r>
      <w:r>
        <w:rPr>
          <w:rFonts w:ascii="Simplified Arabic" w:hAnsi="Simplified Arabic" w:cs="Simplified Arabic" w:hint="cs"/>
          <w:sz w:val="28"/>
          <w:szCs w:val="28"/>
          <w:rtl/>
        </w:rPr>
        <w:t xml:space="preserve"> الاعتماد على الألوان الديناميكية، والتنقل السريع بين اللقطات والمؤثرات الصوتية لجذب الانتباه في الثواني الثلاث الأولى </w:t>
      </w:r>
      <w:r w:rsidRPr="00C61BF5">
        <w:rPr>
          <w:rFonts w:asciiTheme="majorBidi" w:hAnsiTheme="majorBidi" w:cstheme="majorBidi"/>
          <w:sz w:val="28"/>
          <w:szCs w:val="28"/>
          <w:lang w:bidi="ar-AE"/>
        </w:rPr>
        <w:t>(</w:t>
      </w:r>
      <w:proofErr w:type="spellStart"/>
      <w:r w:rsidRPr="00C61BF5">
        <w:rPr>
          <w:rFonts w:asciiTheme="majorBidi" w:hAnsiTheme="majorBidi" w:cstheme="majorBidi"/>
          <w:sz w:val="28"/>
          <w:szCs w:val="28"/>
          <w:lang w:bidi="ar-AE"/>
        </w:rPr>
        <w:t>AlSokkar</w:t>
      </w:r>
      <w:proofErr w:type="spellEnd"/>
      <w:r w:rsidRPr="00C61BF5">
        <w:rPr>
          <w:rFonts w:asciiTheme="majorBidi" w:hAnsiTheme="majorBidi" w:cstheme="majorBidi"/>
          <w:sz w:val="28"/>
          <w:szCs w:val="28"/>
          <w:lang w:bidi="ar-AE"/>
        </w:rPr>
        <w:t xml:space="preserve"> et al., 2024.211-224)</w:t>
      </w:r>
      <w:r>
        <w:rPr>
          <w:rFonts w:ascii="Simplified Arabic" w:hAnsi="Simplified Arabic" w:cs="Simplified Arabic" w:hint="cs"/>
          <w:sz w:val="28"/>
          <w:szCs w:val="28"/>
          <w:rtl/>
        </w:rPr>
        <w:t>.</w:t>
      </w:r>
    </w:p>
    <w:p w14:paraId="26F63179" w14:textId="4E9350EF" w:rsidR="00AF3F7C" w:rsidRDefault="00AF3F7C" w:rsidP="00AF3F7C">
      <w:pPr>
        <w:pStyle w:val="a4"/>
        <w:numPr>
          <w:ilvl w:val="0"/>
          <w:numId w:val="26"/>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التخصيص المعتمد على الخوارزميا</w:t>
      </w:r>
      <w:r w:rsidRPr="001635C2">
        <w:rPr>
          <w:rFonts w:ascii="Simplified Arabic" w:hAnsi="Simplified Arabic" w:cs="Simplified Arabic" w:hint="eastAsia"/>
          <w:b/>
          <w:bCs/>
          <w:sz w:val="28"/>
          <w:szCs w:val="28"/>
          <w:rtl/>
        </w:rPr>
        <w:t>ت</w:t>
      </w:r>
      <w:r w:rsidRPr="001635C2">
        <w:rPr>
          <w:rFonts w:ascii="Simplified Arabic" w:hAnsi="Simplified Arabic" w:cs="Simplified Arabic" w:hint="cs"/>
          <w:b/>
          <w:bCs/>
          <w:sz w:val="28"/>
          <w:szCs w:val="28"/>
          <w:rtl/>
        </w:rPr>
        <w:t xml:space="preserve"> الذكية:</w:t>
      </w:r>
      <w:r>
        <w:rPr>
          <w:rFonts w:ascii="Simplified Arabic" w:hAnsi="Simplified Arabic" w:cs="Simplified Arabic" w:hint="cs"/>
          <w:sz w:val="28"/>
          <w:szCs w:val="28"/>
          <w:rtl/>
        </w:rPr>
        <w:t xml:space="preserve"> تقديم الإعلان للمستهلك بناءً على سلوكه الشرائي واهتماماته اللحظية، وليس فقط خصائص</w:t>
      </w:r>
      <w:r w:rsidR="00B1489D">
        <w:rPr>
          <w:rFonts w:ascii="Simplified Arabic" w:hAnsi="Simplified Arabic" w:cs="Simplified Arabic" w:hint="cs"/>
          <w:sz w:val="28"/>
          <w:szCs w:val="28"/>
          <w:rtl/>
        </w:rPr>
        <w:t>ه</w:t>
      </w:r>
      <w:r>
        <w:rPr>
          <w:rFonts w:ascii="Simplified Arabic" w:hAnsi="Simplified Arabic" w:cs="Simplified Arabic" w:hint="cs"/>
          <w:sz w:val="28"/>
          <w:szCs w:val="28"/>
          <w:rtl/>
        </w:rPr>
        <w:t xml:space="preserve"> الديموغرافية التقليدية</w:t>
      </w:r>
      <w:r w:rsidR="00B1489D">
        <w:rPr>
          <w:rFonts w:ascii="Simplified Arabic" w:hAnsi="Simplified Arabic" w:cs="Simplified Arabic" w:hint="cs"/>
          <w:sz w:val="28"/>
          <w:szCs w:val="28"/>
          <w:rtl/>
        </w:rPr>
        <w:t>.</w:t>
      </w:r>
    </w:p>
    <w:p w14:paraId="2AA57E82" w14:textId="613BA5FE" w:rsidR="00F50AE5" w:rsidRDefault="00B1489D" w:rsidP="00EB5526">
      <w:pPr>
        <w:pStyle w:val="a4"/>
        <w:numPr>
          <w:ilvl w:val="0"/>
          <w:numId w:val="26"/>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التفاعلية والدمج الوظيفي:</w:t>
      </w:r>
      <w:r>
        <w:rPr>
          <w:rFonts w:ascii="Simplified Arabic" w:hAnsi="Simplified Arabic" w:cs="Simplified Arabic" w:hint="cs"/>
          <w:sz w:val="28"/>
          <w:szCs w:val="28"/>
          <w:rtl/>
        </w:rPr>
        <w:t xml:space="preserve"> إمكانية النقر المباشر على الإعلان للانتقال الفوري إلى متجر التطبيقات للتحميل أو الطلب الفوري.</w:t>
      </w:r>
    </w:p>
    <w:p w14:paraId="0919A061" w14:textId="6BF46108" w:rsidR="00EB5526" w:rsidRDefault="00886210" w:rsidP="00886210">
      <w:pPr>
        <w:pStyle w:val="a4"/>
        <w:numPr>
          <w:ilvl w:val="0"/>
          <w:numId w:val="25"/>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البيئة الإعلانية لمنصة تيك توك:</w:t>
      </w:r>
      <w:r>
        <w:rPr>
          <w:rFonts w:ascii="Simplified Arabic" w:hAnsi="Simplified Arabic" w:cs="Simplified Arabic" w:hint="cs"/>
          <w:sz w:val="28"/>
          <w:szCs w:val="28"/>
          <w:rtl/>
        </w:rPr>
        <w:t xml:space="preserve"> تستند الفعالية الإعلانية على تيك توك إلى مفهوم "المحتوى الأصيل</w:t>
      </w:r>
      <w:r w:rsidR="008A5A2A">
        <w:rPr>
          <w:rFonts w:ascii="Simplified Arabic" w:hAnsi="Simplified Arabic" w:cs="Simplified Arabic" w:hint="cs"/>
          <w:sz w:val="28"/>
          <w:szCs w:val="28"/>
          <w:rtl/>
        </w:rPr>
        <w:t xml:space="preserve"> الذي يشبه المحتوى العادي" فالخوارزمية تكافئ الفيديوهات القصيرة ال</w:t>
      </w:r>
      <w:r w:rsidR="0074646C">
        <w:rPr>
          <w:rFonts w:ascii="Simplified Arabic" w:hAnsi="Simplified Arabic" w:cs="Simplified Arabic" w:hint="cs"/>
          <w:sz w:val="28"/>
          <w:szCs w:val="28"/>
          <w:rtl/>
        </w:rPr>
        <w:t>عمودية المدمجة بالموسيقى الشائعة والتي يقدمها صناع المحتوى العاديون، مما يقلل من المقاومة النفسية للمستهلك تجاه الإعلانات التقليدية</w:t>
      </w:r>
      <w:r w:rsidR="00611D10">
        <w:rPr>
          <w:rFonts w:ascii="Simplified Arabic" w:hAnsi="Simplified Arabic" w:cs="Simplified Arabic" w:hint="cs"/>
          <w:sz w:val="28"/>
          <w:szCs w:val="28"/>
          <w:rtl/>
        </w:rPr>
        <w:t xml:space="preserve"> </w:t>
      </w:r>
      <w:r w:rsidR="00C4678B" w:rsidRPr="00C61BF5">
        <w:rPr>
          <w:rFonts w:asciiTheme="majorBidi" w:hAnsiTheme="majorBidi" w:cstheme="majorBidi"/>
          <w:sz w:val="28"/>
          <w:szCs w:val="28"/>
          <w:lang w:bidi="ar-AE"/>
        </w:rPr>
        <w:t>(Azhar et al., 2024.24-35)</w:t>
      </w:r>
      <w:r w:rsidR="00C4678B">
        <w:rPr>
          <w:rFonts w:ascii="Simplified Arabic" w:hAnsi="Simplified Arabic" w:cs="Simplified Arabic" w:hint="cs"/>
          <w:sz w:val="28"/>
          <w:szCs w:val="28"/>
          <w:rtl/>
        </w:rPr>
        <w:t>.</w:t>
      </w:r>
    </w:p>
    <w:p w14:paraId="158873AE" w14:textId="0E0C0153" w:rsidR="00C4678B" w:rsidRDefault="00C4678B" w:rsidP="00886210">
      <w:pPr>
        <w:pStyle w:val="a4"/>
        <w:numPr>
          <w:ilvl w:val="0"/>
          <w:numId w:val="25"/>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البيئة الإعلانية لمنصة إنستغرام:</w:t>
      </w:r>
      <w:r>
        <w:rPr>
          <w:rFonts w:ascii="Simplified Arabic" w:hAnsi="Simplified Arabic" w:cs="Simplified Arabic" w:hint="cs"/>
          <w:sz w:val="28"/>
          <w:szCs w:val="28"/>
          <w:rtl/>
        </w:rPr>
        <w:t xml:space="preserve"> تعتمد على "الهوية الجمالية الراقية </w:t>
      </w:r>
      <w:r w:rsidR="00131C13">
        <w:rPr>
          <w:rFonts w:ascii="Simplified Arabic" w:hAnsi="Simplified Arabic" w:cs="Simplified Arabic" w:hint="cs"/>
          <w:sz w:val="28"/>
          <w:szCs w:val="28"/>
          <w:rtl/>
        </w:rPr>
        <w:t xml:space="preserve">والاستلهام البصري". تتيح المنصة أشكالاً متعددة مثل القصص، </w:t>
      </w:r>
      <w:r w:rsidR="00BD00CD">
        <w:rPr>
          <w:rFonts w:ascii="Simplified Arabic" w:hAnsi="Simplified Arabic" w:cs="Simplified Arabic" w:hint="cs"/>
          <w:sz w:val="28"/>
          <w:szCs w:val="28"/>
          <w:rtl/>
        </w:rPr>
        <w:t xml:space="preserve">مقاطع </w:t>
      </w:r>
      <w:proofErr w:type="spellStart"/>
      <w:r w:rsidR="00BD00CD">
        <w:rPr>
          <w:rFonts w:ascii="Simplified Arabic" w:hAnsi="Simplified Arabic" w:cs="Simplified Arabic" w:hint="cs"/>
          <w:sz w:val="28"/>
          <w:szCs w:val="28"/>
          <w:rtl/>
        </w:rPr>
        <w:t>الريلز</w:t>
      </w:r>
      <w:proofErr w:type="spellEnd"/>
      <w:r w:rsidR="00BD00CD">
        <w:rPr>
          <w:rFonts w:ascii="Simplified Arabic" w:hAnsi="Simplified Arabic" w:cs="Simplified Arabic" w:hint="cs"/>
          <w:sz w:val="28"/>
          <w:szCs w:val="28"/>
          <w:rtl/>
        </w:rPr>
        <w:t>، والإعلانات الدائرية. يمتاز إنستغرام بقدرته العالية على بناء الوعي بالعلامة التجارية وتسهيل المقارنة البصرية بين الخيارات المتاحة</w:t>
      </w:r>
      <w:r w:rsidR="009C0155">
        <w:rPr>
          <w:rFonts w:ascii="Simplified Arabic" w:hAnsi="Simplified Arabic" w:cs="Simplified Arabic" w:hint="cs"/>
          <w:sz w:val="28"/>
          <w:szCs w:val="28"/>
          <w:rtl/>
        </w:rPr>
        <w:t>.</w:t>
      </w:r>
    </w:p>
    <w:p w14:paraId="7BB58B6C" w14:textId="7B05AFF1" w:rsidR="0055435D" w:rsidRPr="001635C2" w:rsidRDefault="0055435D" w:rsidP="0055435D">
      <w:pPr>
        <w:jc w:val="both"/>
        <w:rPr>
          <w:rFonts w:ascii="Simplified Arabic" w:hAnsi="Simplified Arabic" w:cs="Simplified Arabic"/>
          <w:b/>
          <w:bCs/>
          <w:sz w:val="28"/>
          <w:szCs w:val="28"/>
          <w:rtl/>
        </w:rPr>
      </w:pPr>
      <w:r w:rsidRPr="001635C2">
        <w:rPr>
          <w:rFonts w:ascii="Simplified Arabic" w:hAnsi="Simplified Arabic" w:cs="Simplified Arabic" w:hint="cs"/>
          <w:b/>
          <w:bCs/>
          <w:sz w:val="28"/>
          <w:szCs w:val="28"/>
          <w:rtl/>
        </w:rPr>
        <w:t>قطاع تطبيقات التوصيل وسلوك المستهلك</w:t>
      </w:r>
    </w:p>
    <w:p w14:paraId="209CB200" w14:textId="66D39F87" w:rsidR="0055435D" w:rsidRPr="001635C2" w:rsidRDefault="0055435D" w:rsidP="0055435D">
      <w:pPr>
        <w:pStyle w:val="a4"/>
        <w:numPr>
          <w:ilvl w:val="0"/>
          <w:numId w:val="27"/>
        </w:numPr>
        <w:jc w:val="both"/>
        <w:rPr>
          <w:rFonts w:ascii="Simplified Arabic" w:hAnsi="Simplified Arabic" w:cs="Simplified Arabic"/>
          <w:b/>
          <w:bCs/>
          <w:sz w:val="28"/>
          <w:szCs w:val="28"/>
        </w:rPr>
      </w:pPr>
      <w:r w:rsidRPr="001635C2">
        <w:rPr>
          <w:rFonts w:ascii="Simplified Arabic" w:hAnsi="Simplified Arabic" w:cs="Simplified Arabic" w:hint="cs"/>
          <w:b/>
          <w:bCs/>
          <w:sz w:val="28"/>
          <w:szCs w:val="28"/>
          <w:rtl/>
        </w:rPr>
        <w:t>تطبيقات التوصيل كمنصات خدمية:</w:t>
      </w:r>
    </w:p>
    <w:p w14:paraId="795C8345" w14:textId="155062B9" w:rsidR="0055435D" w:rsidRDefault="008E0467" w:rsidP="008E0467">
      <w:pPr>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تندرج تطبيقات التوصيل الرقمية تحت قطاع "الخدمات اللوجستية الفورية عبر الطلب". وفي هذا السياق الخدمي، لا يشتري المستهلك مجرد منتج ملموس من التطبيق </w:t>
      </w:r>
      <w:proofErr w:type="gramStart"/>
      <w:r>
        <w:rPr>
          <w:rFonts w:ascii="Simplified Arabic" w:hAnsi="Simplified Arabic" w:cs="Simplified Arabic" w:hint="cs"/>
          <w:sz w:val="28"/>
          <w:szCs w:val="28"/>
          <w:rtl/>
        </w:rPr>
        <w:t>نفسة</w:t>
      </w:r>
      <w:proofErr w:type="gramEnd"/>
      <w:r>
        <w:rPr>
          <w:rFonts w:ascii="Simplified Arabic" w:hAnsi="Simplified Arabic" w:cs="Simplified Arabic" w:hint="cs"/>
          <w:sz w:val="28"/>
          <w:szCs w:val="28"/>
          <w:rtl/>
        </w:rPr>
        <w:t>، بل يشتري في المقام الأول "منفعة</w:t>
      </w:r>
      <w:r w:rsidR="00BB152F">
        <w:rPr>
          <w:rFonts w:ascii="Simplified Arabic" w:hAnsi="Simplified Arabic" w:cs="Simplified Arabic" w:hint="cs"/>
          <w:sz w:val="28"/>
          <w:szCs w:val="28"/>
          <w:rtl/>
        </w:rPr>
        <w:t>، راحة، اختصار الوقت". لذلك، تتركز العوامل النفسية والسلوكية المؤثرة في قرار تبني</w:t>
      </w:r>
      <w:r w:rsidR="009109D3">
        <w:rPr>
          <w:rFonts w:ascii="Simplified Arabic" w:hAnsi="Simplified Arabic" w:cs="Simplified Arabic" w:hint="cs"/>
          <w:sz w:val="28"/>
          <w:szCs w:val="28"/>
          <w:rtl/>
        </w:rPr>
        <w:t xml:space="preserve"> هذه التطبيقات حول محددين </w:t>
      </w:r>
      <w:r w:rsidR="00F6016C" w:rsidRPr="00C61BF5">
        <w:rPr>
          <w:rFonts w:asciiTheme="majorBidi" w:hAnsiTheme="majorBidi" w:cstheme="majorBidi"/>
          <w:sz w:val="28"/>
          <w:szCs w:val="28"/>
        </w:rPr>
        <w:t>Lee et al., 2023.49-64)</w:t>
      </w:r>
      <w:r w:rsidR="00F6016C" w:rsidRPr="00C61BF5">
        <w:rPr>
          <w:rFonts w:asciiTheme="majorBidi" w:hAnsiTheme="majorBidi" w:cstheme="majorBidi"/>
          <w:sz w:val="28"/>
          <w:szCs w:val="28"/>
          <w:rtl/>
        </w:rPr>
        <w:t>):</w:t>
      </w:r>
    </w:p>
    <w:p w14:paraId="19C08D81" w14:textId="77777777" w:rsidR="009C0155" w:rsidRPr="00C61BF5" w:rsidRDefault="00F6016C" w:rsidP="009C0155">
      <w:pPr>
        <w:pStyle w:val="a8"/>
        <w:numPr>
          <w:ilvl w:val="0"/>
          <w:numId w:val="29"/>
        </w:numPr>
        <w:bidi/>
        <w:jc w:val="both"/>
        <w:rPr>
          <w:rFonts w:asciiTheme="majorBidi" w:hAnsiTheme="majorBidi" w:cstheme="majorBidi"/>
          <w:sz w:val="28"/>
          <w:szCs w:val="28"/>
          <w:rtl/>
        </w:rPr>
      </w:pPr>
      <w:r w:rsidRPr="001635C2">
        <w:rPr>
          <w:rFonts w:ascii="Simplified Arabic" w:hAnsi="Simplified Arabic" w:cs="Simplified Arabic" w:hint="cs"/>
          <w:b/>
          <w:bCs/>
          <w:sz w:val="28"/>
          <w:szCs w:val="28"/>
          <w:rtl/>
        </w:rPr>
        <w:t>إدراك الفائدة:</w:t>
      </w:r>
      <w:r>
        <w:rPr>
          <w:rFonts w:ascii="Simplified Arabic" w:hAnsi="Simplified Arabic" w:cs="Simplified Arabic" w:hint="cs"/>
          <w:sz w:val="28"/>
          <w:szCs w:val="28"/>
          <w:rtl/>
        </w:rPr>
        <w:t xml:space="preserve"> مدى إسهام التطبيق في توفير الوقت والجهد </w:t>
      </w:r>
      <w:r w:rsidR="00931D78">
        <w:rPr>
          <w:rFonts w:ascii="Simplified Arabic" w:hAnsi="Simplified Arabic" w:cs="Simplified Arabic" w:hint="cs"/>
          <w:sz w:val="28"/>
          <w:szCs w:val="28"/>
          <w:rtl/>
        </w:rPr>
        <w:t xml:space="preserve">المبذولين، وتنوع </w:t>
      </w:r>
      <w:r w:rsidR="00142BE8">
        <w:rPr>
          <w:rFonts w:ascii="Simplified Arabic" w:hAnsi="Simplified Arabic" w:cs="Simplified Arabic" w:hint="cs"/>
          <w:sz w:val="28"/>
          <w:szCs w:val="28"/>
          <w:rtl/>
        </w:rPr>
        <w:t xml:space="preserve">خيارات ومستويات المطاعم والمتاجر المتاحة </w:t>
      </w:r>
      <w:r w:rsidR="009C0155" w:rsidRPr="00C61BF5">
        <w:rPr>
          <w:rFonts w:asciiTheme="majorBidi" w:hAnsiTheme="majorBidi" w:cstheme="majorBidi"/>
          <w:sz w:val="28"/>
          <w:szCs w:val="28"/>
          <w:rtl/>
        </w:rPr>
        <w:t>(</w:t>
      </w:r>
      <w:r w:rsidR="009C0155" w:rsidRPr="00C61BF5">
        <w:rPr>
          <w:rFonts w:asciiTheme="majorBidi" w:hAnsiTheme="majorBidi" w:cstheme="majorBidi"/>
          <w:sz w:val="28"/>
          <w:szCs w:val="28"/>
        </w:rPr>
        <w:t>Musakwa &amp; Petersen, 2023.1585</w:t>
      </w:r>
      <w:r w:rsidR="009C0155" w:rsidRPr="00C61BF5">
        <w:rPr>
          <w:rFonts w:asciiTheme="majorBidi" w:hAnsiTheme="majorBidi" w:cstheme="majorBidi"/>
          <w:sz w:val="28"/>
          <w:szCs w:val="28"/>
          <w:rtl/>
        </w:rPr>
        <w:t>)</w:t>
      </w:r>
    </w:p>
    <w:p w14:paraId="2D45126A" w14:textId="534CDD91" w:rsidR="00F6016C" w:rsidRDefault="00931D78" w:rsidP="00F6016C">
      <w:pPr>
        <w:pStyle w:val="a4"/>
        <w:numPr>
          <w:ilvl w:val="0"/>
          <w:numId w:val="28"/>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E777A" w:rsidRPr="001635C2">
        <w:rPr>
          <w:rFonts w:ascii="Simplified Arabic" w:hAnsi="Simplified Arabic" w:cs="Simplified Arabic" w:hint="cs"/>
          <w:b/>
          <w:bCs/>
          <w:sz w:val="28"/>
          <w:szCs w:val="28"/>
          <w:rtl/>
        </w:rPr>
        <w:t>سهولة الاستخدام:</w:t>
      </w:r>
      <w:r w:rsidR="006E777A">
        <w:rPr>
          <w:rFonts w:ascii="Simplified Arabic" w:hAnsi="Simplified Arabic" w:cs="Simplified Arabic" w:hint="cs"/>
          <w:sz w:val="28"/>
          <w:szCs w:val="28"/>
          <w:rtl/>
        </w:rPr>
        <w:t xml:space="preserve"> مدى مرونة الواجهة لتطبيق، سهولة عمليات البحث، وتعدد خيارات الدفع الرقمي.</w:t>
      </w:r>
    </w:p>
    <w:p w14:paraId="449CCE94" w14:textId="734962F6" w:rsidR="00DE4B54" w:rsidRPr="001635C2" w:rsidRDefault="00DE4B54" w:rsidP="00DE4B54">
      <w:pPr>
        <w:pStyle w:val="a4"/>
        <w:numPr>
          <w:ilvl w:val="0"/>
          <w:numId w:val="27"/>
        </w:numPr>
        <w:jc w:val="both"/>
        <w:rPr>
          <w:rFonts w:ascii="Simplified Arabic" w:hAnsi="Simplified Arabic" w:cs="Simplified Arabic"/>
          <w:b/>
          <w:bCs/>
          <w:sz w:val="28"/>
          <w:szCs w:val="28"/>
        </w:rPr>
      </w:pPr>
      <w:r w:rsidRPr="001635C2">
        <w:rPr>
          <w:rFonts w:ascii="Simplified Arabic" w:hAnsi="Simplified Arabic" w:cs="Simplified Arabic" w:hint="cs"/>
          <w:b/>
          <w:bCs/>
          <w:sz w:val="28"/>
          <w:szCs w:val="28"/>
          <w:rtl/>
        </w:rPr>
        <w:t>خصوصية سلوك المستهلك الرقمي في الحواضر السعودية:</w:t>
      </w:r>
    </w:p>
    <w:p w14:paraId="69284891" w14:textId="03F83328" w:rsidR="00653A06" w:rsidRPr="00C61BF5" w:rsidRDefault="0095703A" w:rsidP="00653A06">
      <w:pPr>
        <w:pStyle w:val="a8"/>
        <w:bidi/>
        <w:jc w:val="both"/>
        <w:rPr>
          <w:rFonts w:asciiTheme="majorBidi" w:hAnsiTheme="majorBidi" w:cstheme="majorBidi"/>
          <w:sz w:val="28"/>
          <w:szCs w:val="28"/>
          <w:rtl/>
        </w:rPr>
      </w:pPr>
      <w:r>
        <w:rPr>
          <w:rFonts w:ascii="Simplified Arabic" w:hAnsi="Simplified Arabic" w:cs="Simplified Arabic" w:hint="cs"/>
          <w:sz w:val="28"/>
          <w:szCs w:val="28"/>
          <w:rtl/>
        </w:rPr>
        <w:lastRenderedPageBreak/>
        <w:t xml:space="preserve">       </w:t>
      </w:r>
      <w:r w:rsidR="00DE4B54">
        <w:rPr>
          <w:rFonts w:ascii="Simplified Arabic" w:hAnsi="Simplified Arabic" w:cs="Simplified Arabic" w:hint="cs"/>
          <w:sz w:val="28"/>
          <w:szCs w:val="28"/>
          <w:rtl/>
        </w:rPr>
        <w:t xml:space="preserve">يتسم السوق السعودي </w:t>
      </w:r>
      <w:r w:rsidR="00334E61">
        <w:rPr>
          <w:rFonts w:ascii="Simplified Arabic" w:hAnsi="Simplified Arabic" w:cs="Simplified Arabic" w:hint="cs"/>
          <w:sz w:val="28"/>
          <w:szCs w:val="28"/>
          <w:rtl/>
        </w:rPr>
        <w:t xml:space="preserve">بخصائص بنيوية وثقافية فريدة تجعله بيئة </w:t>
      </w:r>
      <w:r w:rsidR="002D261B">
        <w:rPr>
          <w:rFonts w:ascii="Simplified Arabic" w:hAnsi="Simplified Arabic" w:cs="Simplified Arabic" w:hint="cs"/>
          <w:sz w:val="28"/>
          <w:szCs w:val="28"/>
          <w:rtl/>
        </w:rPr>
        <w:t xml:space="preserve">استهلاكية خصبة مع هذه الأنماط الإعلانية، وتبرز هذه الخصائص </w:t>
      </w:r>
      <w:r w:rsidR="00934E4E">
        <w:rPr>
          <w:rFonts w:ascii="Simplified Arabic" w:hAnsi="Simplified Arabic" w:cs="Simplified Arabic" w:hint="cs"/>
          <w:sz w:val="28"/>
          <w:szCs w:val="28"/>
          <w:rtl/>
        </w:rPr>
        <w:t xml:space="preserve">في هذه النقاط </w:t>
      </w:r>
      <w:r w:rsidR="00653A06" w:rsidRPr="00C61BF5">
        <w:rPr>
          <w:rFonts w:asciiTheme="majorBidi" w:hAnsiTheme="majorBidi" w:cstheme="majorBidi"/>
          <w:sz w:val="28"/>
          <w:szCs w:val="28"/>
          <w:rtl/>
        </w:rPr>
        <w:t>(</w:t>
      </w:r>
      <w:proofErr w:type="spellStart"/>
      <w:r w:rsidR="00653A06" w:rsidRPr="00C61BF5">
        <w:rPr>
          <w:rFonts w:asciiTheme="majorBidi" w:hAnsiTheme="majorBidi" w:cstheme="majorBidi"/>
          <w:sz w:val="28"/>
          <w:szCs w:val="28"/>
          <w:rtl/>
        </w:rPr>
        <w:t>البمباوي</w:t>
      </w:r>
      <w:proofErr w:type="spellEnd"/>
      <w:r w:rsidR="00653A06" w:rsidRPr="00C61BF5">
        <w:rPr>
          <w:rFonts w:asciiTheme="majorBidi" w:hAnsiTheme="majorBidi" w:cstheme="majorBidi"/>
          <w:sz w:val="28"/>
          <w:szCs w:val="28"/>
          <w:rtl/>
        </w:rPr>
        <w:t>، 2024. 597-675):</w:t>
      </w:r>
    </w:p>
    <w:p w14:paraId="4EDB511B" w14:textId="77777777" w:rsidR="008B73E9" w:rsidRDefault="00653A06" w:rsidP="00653A06">
      <w:pPr>
        <w:pStyle w:val="a4"/>
        <w:numPr>
          <w:ilvl w:val="0"/>
          <w:numId w:val="28"/>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كثافة الانخراط الرقمي:</w:t>
      </w:r>
      <w:r>
        <w:rPr>
          <w:rFonts w:ascii="Simplified Arabic" w:hAnsi="Simplified Arabic" w:cs="Simplified Arabic" w:hint="cs"/>
          <w:sz w:val="28"/>
          <w:szCs w:val="28"/>
          <w:rtl/>
        </w:rPr>
        <w:t xml:space="preserve"> مع وصول نسبة النفاذ الشامل للإنترنت </w:t>
      </w:r>
      <w:r w:rsidR="00CC6C86">
        <w:rPr>
          <w:rFonts w:ascii="Simplified Arabic" w:hAnsi="Simplified Arabic" w:cs="Simplified Arabic" w:hint="cs"/>
          <w:sz w:val="28"/>
          <w:szCs w:val="28"/>
          <w:rtl/>
        </w:rPr>
        <w:t>واستخدام الهواتف الذكية في الحواضر الحيوية بالمنطقة الشرقية إلى ما يقارب 100%</w:t>
      </w:r>
      <w:r w:rsidR="001E0C51">
        <w:rPr>
          <w:rFonts w:ascii="Simplified Arabic" w:hAnsi="Simplified Arabic" w:cs="Simplified Arabic" w:hint="cs"/>
          <w:sz w:val="28"/>
          <w:szCs w:val="28"/>
          <w:rtl/>
        </w:rPr>
        <w:t xml:space="preserve">، بات المستهلك في هذه المنطقة "مواطناً رقمياً </w:t>
      </w:r>
      <w:r w:rsidR="0066419A">
        <w:rPr>
          <w:rFonts w:ascii="Simplified Arabic" w:hAnsi="Simplified Arabic" w:cs="Simplified Arabic" w:hint="cs"/>
          <w:sz w:val="28"/>
          <w:szCs w:val="28"/>
          <w:rtl/>
        </w:rPr>
        <w:t>بالدرجة الأولى" يعتمد على التطبيقات لإدارة تفاصيل نمط حيات</w:t>
      </w:r>
      <w:r w:rsidR="008B73E9">
        <w:rPr>
          <w:rFonts w:ascii="Simplified Arabic" w:hAnsi="Simplified Arabic" w:cs="Simplified Arabic" w:hint="cs"/>
          <w:sz w:val="28"/>
          <w:szCs w:val="28"/>
          <w:rtl/>
        </w:rPr>
        <w:t>ه اليومي السريع.</w:t>
      </w:r>
    </w:p>
    <w:p w14:paraId="67C304E7" w14:textId="77777777" w:rsidR="003137B3" w:rsidRDefault="008B73E9" w:rsidP="00653A06">
      <w:pPr>
        <w:pStyle w:val="a4"/>
        <w:numPr>
          <w:ilvl w:val="0"/>
          <w:numId w:val="28"/>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تأثير البيئة الاجتماعية والاتصال الشفهي الرقمي:</w:t>
      </w:r>
      <w:r>
        <w:rPr>
          <w:rFonts w:ascii="Simplified Arabic" w:hAnsi="Simplified Arabic" w:cs="Simplified Arabic" w:hint="cs"/>
          <w:sz w:val="28"/>
          <w:szCs w:val="28"/>
          <w:rtl/>
        </w:rPr>
        <w:t xml:space="preserve"> يتأثر القرار الشرائي والاستهلاكي</w:t>
      </w:r>
      <w:r w:rsidR="006E20E1">
        <w:rPr>
          <w:rFonts w:ascii="Simplified Arabic" w:hAnsi="Simplified Arabic" w:cs="Simplified Arabic" w:hint="cs"/>
          <w:sz w:val="28"/>
          <w:szCs w:val="28"/>
          <w:rtl/>
        </w:rPr>
        <w:t xml:space="preserve"> بشدة بالتوصيات الرقمية المتبادلة والمراجعات، وما يتم تداول</w:t>
      </w:r>
      <w:r w:rsidR="003137B3">
        <w:rPr>
          <w:rFonts w:ascii="Simplified Arabic" w:hAnsi="Simplified Arabic" w:cs="Simplified Arabic" w:hint="cs"/>
          <w:sz w:val="28"/>
          <w:szCs w:val="28"/>
          <w:rtl/>
        </w:rPr>
        <w:t>ه</w:t>
      </w:r>
      <w:r w:rsidR="006E20E1">
        <w:rPr>
          <w:rFonts w:ascii="Simplified Arabic" w:hAnsi="Simplified Arabic" w:cs="Simplified Arabic" w:hint="cs"/>
          <w:sz w:val="28"/>
          <w:szCs w:val="28"/>
          <w:rtl/>
        </w:rPr>
        <w:t xml:space="preserve"> </w:t>
      </w:r>
      <w:proofErr w:type="gramStart"/>
      <w:r w:rsidR="006E20E1">
        <w:rPr>
          <w:rFonts w:ascii="Simplified Arabic" w:hAnsi="Simplified Arabic" w:cs="Simplified Arabic" w:hint="cs"/>
          <w:sz w:val="28"/>
          <w:szCs w:val="28"/>
          <w:rtl/>
        </w:rPr>
        <w:t>كـ</w:t>
      </w:r>
      <w:r w:rsidR="003137B3">
        <w:rPr>
          <w:rFonts w:ascii="Simplified Arabic" w:hAnsi="Simplified Arabic" w:cs="Simplified Arabic" w:hint="cs"/>
          <w:sz w:val="28"/>
          <w:szCs w:val="28"/>
          <w:rtl/>
        </w:rPr>
        <w:t>"</w:t>
      </w:r>
      <w:proofErr w:type="spellStart"/>
      <w:proofErr w:type="gramEnd"/>
      <w:r w:rsidR="003137B3">
        <w:rPr>
          <w:rFonts w:ascii="Simplified Arabic" w:hAnsi="Simplified Arabic" w:cs="Simplified Arabic" w:hint="cs"/>
          <w:sz w:val="28"/>
          <w:szCs w:val="28"/>
          <w:rtl/>
        </w:rPr>
        <w:t>ترند</w:t>
      </w:r>
      <w:proofErr w:type="spellEnd"/>
      <w:r w:rsidR="003137B3">
        <w:rPr>
          <w:rFonts w:ascii="Simplified Arabic" w:hAnsi="Simplified Arabic" w:cs="Simplified Arabic" w:hint="cs"/>
          <w:sz w:val="28"/>
          <w:szCs w:val="28"/>
          <w:rtl/>
        </w:rPr>
        <w:t>" متصدر على شبكات الاتصال والمنصات التفاعلية.</w:t>
      </w:r>
    </w:p>
    <w:p w14:paraId="6AAA1CE0" w14:textId="77777777" w:rsidR="009D5356" w:rsidRPr="009D5356" w:rsidRDefault="003137B3" w:rsidP="00653A06">
      <w:pPr>
        <w:pStyle w:val="a4"/>
        <w:numPr>
          <w:ilvl w:val="0"/>
          <w:numId w:val="28"/>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الموازنة بين القيمة والرفاهية الترويجية:</w:t>
      </w:r>
      <w:r>
        <w:rPr>
          <w:rFonts w:ascii="Simplified Arabic" w:hAnsi="Simplified Arabic" w:cs="Simplified Arabic" w:hint="cs"/>
          <w:sz w:val="28"/>
          <w:szCs w:val="28"/>
          <w:rtl/>
        </w:rPr>
        <w:t xml:space="preserve"> يتطلع المستهلك في المنطقة الشرقية إلى تجربة مستخدم </w:t>
      </w:r>
      <w:r w:rsidR="00D23C2E">
        <w:rPr>
          <w:rFonts w:ascii="Simplified Arabic" w:hAnsi="Simplified Arabic" w:cs="Simplified Arabic" w:hint="cs"/>
          <w:sz w:val="28"/>
          <w:szCs w:val="28"/>
          <w:rtl/>
        </w:rPr>
        <w:t>تتسم بأقصى درجات السرعة والدقة التشغيلية، وفي الوقت ذات</w:t>
      </w:r>
      <w:r w:rsidR="00FC1BB6">
        <w:rPr>
          <w:rFonts w:ascii="Simplified Arabic" w:hAnsi="Simplified Arabic" w:cs="Simplified Arabic" w:hint="cs"/>
          <w:sz w:val="28"/>
          <w:szCs w:val="28"/>
          <w:rtl/>
        </w:rPr>
        <w:t>ه يُظهر استجابة عالية وتفاعلاً قوياً مع العروض الترويجية والخصومات الذكية</w:t>
      </w:r>
      <w:r w:rsidR="00A32D4B">
        <w:rPr>
          <w:rFonts w:ascii="Simplified Arabic" w:hAnsi="Simplified Arabic" w:cs="Simplified Arabic" w:hint="cs"/>
          <w:sz w:val="28"/>
          <w:szCs w:val="28"/>
          <w:rtl/>
        </w:rPr>
        <w:t xml:space="preserve"> الموجهة المضمنة في الحملات الإعلانية</w:t>
      </w:r>
      <w:r w:rsidR="009D5356">
        <w:rPr>
          <w:rFonts w:ascii="Simplified Arabic" w:hAnsi="Simplified Arabic" w:cs="Simplified Arabic" w:hint="cs"/>
          <w:sz w:val="28"/>
          <w:szCs w:val="28"/>
          <w:rtl/>
        </w:rPr>
        <w:t xml:space="preserve"> </w:t>
      </w:r>
      <w:r w:rsidR="009D5356" w:rsidRPr="00C61BF5">
        <w:rPr>
          <w:rFonts w:asciiTheme="majorBidi" w:hAnsiTheme="majorBidi" w:cstheme="majorBidi"/>
          <w:sz w:val="28"/>
          <w:szCs w:val="28"/>
          <w:rtl/>
        </w:rPr>
        <w:t>(</w:t>
      </w:r>
      <w:r w:rsidR="009D5356" w:rsidRPr="00C61BF5">
        <w:rPr>
          <w:rFonts w:asciiTheme="majorBidi" w:hAnsiTheme="majorBidi" w:cstheme="majorBidi"/>
          <w:sz w:val="28"/>
          <w:szCs w:val="28"/>
        </w:rPr>
        <w:t>Dam, 2024 .39-29</w:t>
      </w:r>
      <w:r w:rsidR="009D5356">
        <w:rPr>
          <w:rFonts w:asciiTheme="majorBidi" w:hAnsiTheme="majorBidi" w:cstheme="majorBidi" w:hint="cs"/>
          <w:sz w:val="28"/>
          <w:szCs w:val="28"/>
          <w:rtl/>
        </w:rPr>
        <w:t>).</w:t>
      </w:r>
    </w:p>
    <w:p w14:paraId="04584302" w14:textId="77777777" w:rsidR="0095703A" w:rsidRPr="001635C2" w:rsidRDefault="009D5356" w:rsidP="009D5356">
      <w:pPr>
        <w:jc w:val="both"/>
        <w:rPr>
          <w:rFonts w:ascii="Simplified Arabic" w:hAnsi="Simplified Arabic" w:cs="Simplified Arabic"/>
          <w:b/>
          <w:bCs/>
          <w:sz w:val="28"/>
          <w:szCs w:val="28"/>
          <w:rtl/>
        </w:rPr>
      </w:pPr>
      <w:r w:rsidRPr="001635C2">
        <w:rPr>
          <w:rFonts w:ascii="Simplified Arabic" w:hAnsi="Simplified Arabic" w:cs="Simplified Arabic" w:hint="cs"/>
          <w:b/>
          <w:bCs/>
          <w:sz w:val="28"/>
          <w:szCs w:val="28"/>
          <w:rtl/>
        </w:rPr>
        <w:t xml:space="preserve">المدخل النظري للدراسة </w:t>
      </w:r>
      <w:r w:rsidR="00627E34" w:rsidRPr="001635C2">
        <w:rPr>
          <w:rFonts w:ascii="Simplified Arabic" w:hAnsi="Simplified Arabic" w:cs="Simplified Arabic" w:hint="cs"/>
          <w:b/>
          <w:bCs/>
          <w:sz w:val="28"/>
          <w:szCs w:val="28"/>
          <w:rtl/>
        </w:rPr>
        <w:t>(نموذج قبول ال</w:t>
      </w:r>
      <w:r w:rsidR="0095703A" w:rsidRPr="001635C2">
        <w:rPr>
          <w:rFonts w:ascii="Simplified Arabic" w:hAnsi="Simplified Arabic" w:cs="Simplified Arabic" w:hint="cs"/>
          <w:b/>
          <w:bCs/>
          <w:sz w:val="28"/>
          <w:szCs w:val="28"/>
          <w:rtl/>
        </w:rPr>
        <w:t>تكنولوجيا):</w:t>
      </w:r>
    </w:p>
    <w:p w14:paraId="59C06F25" w14:textId="77777777" w:rsidR="00A86350" w:rsidRPr="00C61BF5" w:rsidRDefault="0095703A" w:rsidP="00A86350">
      <w:pPr>
        <w:pStyle w:val="a8"/>
        <w:bidi/>
        <w:jc w:val="both"/>
        <w:rPr>
          <w:rFonts w:asciiTheme="majorBidi" w:hAnsiTheme="majorBidi" w:cstheme="majorBidi"/>
          <w:sz w:val="28"/>
          <w:szCs w:val="28"/>
          <w:rtl/>
        </w:rPr>
      </w:pPr>
      <w:r>
        <w:rPr>
          <w:rFonts w:ascii="Simplified Arabic" w:hAnsi="Simplified Arabic" w:cs="Simplified Arabic" w:hint="cs"/>
          <w:sz w:val="28"/>
          <w:szCs w:val="28"/>
          <w:rtl/>
        </w:rPr>
        <w:t xml:space="preserve">    </w:t>
      </w:r>
      <w:r w:rsidR="0066419A" w:rsidRPr="009D535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لربط العوامل الاتصالية المؤثرة في الحملات الإعلانية الرقمية باستجابة الجمهور في المنطقة الشرقية</w:t>
      </w:r>
      <w:r w:rsidR="00D25F29">
        <w:rPr>
          <w:rFonts w:ascii="Simplified Arabic" w:hAnsi="Simplified Arabic" w:cs="Simplified Arabic" w:hint="cs"/>
          <w:sz w:val="28"/>
          <w:szCs w:val="28"/>
          <w:rtl/>
        </w:rPr>
        <w:t xml:space="preserve"> لتطبيقات التوصيل، تتبنى هذه الدراسة نموذج قبول التكنولوجيا كإطار ونموذج نظري موجة ومفسر رئيسي، مع توسع</w:t>
      </w:r>
      <w:r w:rsidR="000E4226">
        <w:rPr>
          <w:rFonts w:ascii="Simplified Arabic" w:hAnsi="Simplified Arabic" w:cs="Simplified Arabic" w:hint="cs"/>
          <w:sz w:val="28"/>
          <w:szCs w:val="28"/>
          <w:rtl/>
        </w:rPr>
        <w:t xml:space="preserve">ه إعلامياً ليتناسب مع طبيعة الإعلام الجديد </w:t>
      </w:r>
      <w:r w:rsidR="00A86350" w:rsidRPr="00C61BF5">
        <w:rPr>
          <w:rFonts w:asciiTheme="majorBidi" w:hAnsiTheme="majorBidi" w:cstheme="majorBidi"/>
          <w:sz w:val="28"/>
          <w:szCs w:val="28"/>
          <w:rtl/>
        </w:rPr>
        <w:t>(</w:t>
      </w:r>
      <w:r w:rsidR="00A86350" w:rsidRPr="00C61BF5">
        <w:rPr>
          <w:rFonts w:asciiTheme="majorBidi" w:hAnsiTheme="majorBidi" w:cstheme="majorBidi"/>
          <w:sz w:val="28"/>
          <w:szCs w:val="28"/>
        </w:rPr>
        <w:t>Davis, 1989.320</w:t>
      </w:r>
      <w:r w:rsidR="00A86350" w:rsidRPr="00C61BF5">
        <w:rPr>
          <w:rFonts w:asciiTheme="majorBidi" w:hAnsiTheme="majorBidi" w:cstheme="majorBidi"/>
          <w:sz w:val="28"/>
          <w:szCs w:val="28"/>
          <w:rtl/>
        </w:rPr>
        <w:t>).</w:t>
      </w:r>
    </w:p>
    <w:p w14:paraId="300C3022" w14:textId="3917E32F" w:rsidR="00DE4B54" w:rsidRPr="001635C2" w:rsidRDefault="00A86350" w:rsidP="009D5356">
      <w:pPr>
        <w:jc w:val="both"/>
        <w:rPr>
          <w:rFonts w:ascii="Simplified Arabic" w:hAnsi="Simplified Arabic" w:cs="Simplified Arabic"/>
          <w:b/>
          <w:bCs/>
          <w:sz w:val="28"/>
          <w:szCs w:val="28"/>
          <w:rtl/>
        </w:rPr>
      </w:pPr>
      <w:r w:rsidRPr="001635C2">
        <w:rPr>
          <w:rFonts w:ascii="Simplified Arabic" w:hAnsi="Simplified Arabic" w:cs="Simplified Arabic" w:hint="cs"/>
          <w:b/>
          <w:bCs/>
          <w:sz w:val="28"/>
          <w:szCs w:val="28"/>
          <w:rtl/>
        </w:rPr>
        <w:t>فكرة النموذج وتطبيقه:</w:t>
      </w:r>
    </w:p>
    <w:p w14:paraId="3999C62C" w14:textId="08AFBB1C" w:rsidR="00A86350" w:rsidRDefault="004A6874" w:rsidP="009D535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يفترض النموذج الأساسي أن قرار المستهلك واعتماده لتكنولوجيا معينة </w:t>
      </w:r>
      <w:r w:rsidR="003E508C">
        <w:rPr>
          <w:rFonts w:ascii="Simplified Arabic" w:hAnsi="Simplified Arabic" w:cs="Simplified Arabic" w:hint="cs"/>
          <w:sz w:val="28"/>
          <w:szCs w:val="28"/>
          <w:rtl/>
        </w:rPr>
        <w:t xml:space="preserve">مثل </w:t>
      </w:r>
      <w:r w:rsidR="003E508C">
        <w:rPr>
          <w:rFonts w:ascii="Simplified Arabic" w:hAnsi="Simplified Arabic" w:cs="Simplified Arabic"/>
          <w:sz w:val="28"/>
          <w:szCs w:val="28"/>
          <w:rtl/>
        </w:rPr>
        <w:t>(</w:t>
      </w:r>
      <w:r>
        <w:rPr>
          <w:rFonts w:ascii="Simplified Arabic" w:hAnsi="Simplified Arabic" w:cs="Simplified Arabic" w:hint="cs"/>
          <w:sz w:val="28"/>
          <w:szCs w:val="28"/>
          <w:rtl/>
        </w:rPr>
        <w:t>تحميل</w:t>
      </w:r>
      <w:r w:rsidR="00C9337A">
        <w:rPr>
          <w:rFonts w:ascii="Simplified Arabic" w:hAnsi="Simplified Arabic" w:cs="Simplified Arabic" w:hint="cs"/>
          <w:sz w:val="28"/>
          <w:szCs w:val="28"/>
          <w:rtl/>
        </w:rPr>
        <w:t xml:space="preserve"> واستخدام</w:t>
      </w:r>
      <w:r w:rsidR="003E508C">
        <w:rPr>
          <w:rFonts w:ascii="Simplified Arabic" w:hAnsi="Simplified Arabic" w:cs="Simplified Arabic" w:hint="cs"/>
          <w:sz w:val="28"/>
          <w:szCs w:val="28"/>
          <w:rtl/>
        </w:rPr>
        <w:t xml:space="preserve"> </w:t>
      </w:r>
      <w:r w:rsidR="00C9337A">
        <w:rPr>
          <w:rFonts w:ascii="Simplified Arabic" w:hAnsi="Simplified Arabic" w:cs="Simplified Arabic" w:hint="cs"/>
          <w:sz w:val="28"/>
          <w:szCs w:val="28"/>
          <w:rtl/>
        </w:rPr>
        <w:t xml:space="preserve">تطبيق توصيل) يتأثر بشكل حاسم بمحددين سلوكيين رئيسيين وهما </w:t>
      </w:r>
      <w:r w:rsidR="003E508C" w:rsidRPr="00C61BF5">
        <w:rPr>
          <w:rFonts w:asciiTheme="majorBidi" w:hAnsiTheme="majorBidi" w:cstheme="majorBidi"/>
          <w:sz w:val="28"/>
          <w:szCs w:val="28"/>
          <w:rtl/>
        </w:rPr>
        <w:t>(</w:t>
      </w:r>
      <w:r w:rsidR="003E508C" w:rsidRPr="00C61BF5">
        <w:rPr>
          <w:rFonts w:asciiTheme="majorBidi" w:hAnsiTheme="majorBidi" w:cstheme="majorBidi"/>
          <w:sz w:val="28"/>
          <w:szCs w:val="28"/>
        </w:rPr>
        <w:t>Venkatesh &amp; Davis, 2000.187</w:t>
      </w:r>
      <w:r w:rsidR="003E508C" w:rsidRPr="00C61BF5">
        <w:rPr>
          <w:rFonts w:asciiTheme="majorBidi" w:hAnsiTheme="majorBidi" w:cstheme="majorBidi"/>
          <w:sz w:val="28"/>
          <w:szCs w:val="28"/>
          <w:rtl/>
        </w:rPr>
        <w:t>)</w:t>
      </w:r>
      <w:r w:rsidR="003E508C">
        <w:rPr>
          <w:rFonts w:asciiTheme="majorBidi" w:hAnsiTheme="majorBidi" w:cstheme="majorBidi" w:hint="cs"/>
          <w:sz w:val="28"/>
          <w:szCs w:val="28"/>
          <w:rtl/>
        </w:rPr>
        <w:t>:</w:t>
      </w:r>
    </w:p>
    <w:p w14:paraId="5BD53854" w14:textId="52CC192B" w:rsidR="003E508C" w:rsidRDefault="00F870E7" w:rsidP="003E508C">
      <w:pPr>
        <w:pStyle w:val="a4"/>
        <w:numPr>
          <w:ilvl w:val="0"/>
          <w:numId w:val="30"/>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سهولة الاستخدام المدركة:</w:t>
      </w:r>
      <w:r>
        <w:rPr>
          <w:rFonts w:ascii="Simplified Arabic" w:hAnsi="Simplified Arabic" w:cs="Simplified Arabic" w:hint="cs"/>
          <w:sz w:val="28"/>
          <w:szCs w:val="28"/>
          <w:rtl/>
        </w:rPr>
        <w:t xml:space="preserve"> وتتمثل في مدى وضوح الحملة الإعلانية وشرحها لآلية الاستخدام والطلب من التطبيق ببساطة ويسر.</w:t>
      </w:r>
    </w:p>
    <w:p w14:paraId="2961393A" w14:textId="512BC187" w:rsidR="00F870E7" w:rsidRDefault="00F870E7" w:rsidP="003E508C">
      <w:pPr>
        <w:pStyle w:val="a4"/>
        <w:numPr>
          <w:ilvl w:val="0"/>
          <w:numId w:val="30"/>
        </w:numPr>
        <w:jc w:val="both"/>
        <w:rPr>
          <w:rFonts w:ascii="Simplified Arabic" w:hAnsi="Simplified Arabic" w:cs="Simplified Arabic"/>
          <w:sz w:val="28"/>
          <w:szCs w:val="28"/>
        </w:rPr>
      </w:pPr>
      <w:r w:rsidRPr="001635C2">
        <w:rPr>
          <w:rFonts w:ascii="Simplified Arabic" w:hAnsi="Simplified Arabic" w:cs="Simplified Arabic" w:hint="cs"/>
          <w:b/>
          <w:bCs/>
          <w:sz w:val="28"/>
          <w:szCs w:val="28"/>
          <w:rtl/>
        </w:rPr>
        <w:t>الفائدة المدركة:</w:t>
      </w:r>
      <w:r>
        <w:rPr>
          <w:rFonts w:ascii="Simplified Arabic" w:hAnsi="Simplified Arabic" w:cs="Simplified Arabic" w:hint="cs"/>
          <w:sz w:val="28"/>
          <w:szCs w:val="28"/>
          <w:rtl/>
        </w:rPr>
        <w:t xml:space="preserve"> وتتمثل في نجاح الإعلان في إبراز الامتيازات التنافسية للتطبيق كسرعة التوصيل اللوجستي، وتوفير العروض الحصرية النافعة للمستهلك.</w:t>
      </w:r>
    </w:p>
    <w:p w14:paraId="687B0BD4" w14:textId="12DCD477" w:rsidR="00F870E7" w:rsidRDefault="00F870E7" w:rsidP="00F870E7">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وفي حدود دراستنا الراهنة، </w:t>
      </w:r>
      <w:r w:rsidR="002D0BDC">
        <w:rPr>
          <w:rFonts w:ascii="Simplified Arabic" w:hAnsi="Simplified Arabic" w:cs="Simplified Arabic" w:hint="cs"/>
          <w:sz w:val="28"/>
          <w:szCs w:val="28"/>
          <w:rtl/>
        </w:rPr>
        <w:t>نتعمد إلى توسيع هذا النموذج النظري عبر دمج "المحددات الإعلانية والاتصالية</w:t>
      </w:r>
      <w:r w:rsidR="00324E54">
        <w:rPr>
          <w:rFonts w:ascii="Simplified Arabic" w:hAnsi="Simplified Arabic" w:cs="Simplified Arabic" w:hint="cs"/>
          <w:sz w:val="28"/>
          <w:szCs w:val="28"/>
          <w:rtl/>
        </w:rPr>
        <w:t xml:space="preserve"> البصرية" كمتغيرات مستقلة؛ حيث يُفترض أن الخصائص الجمالية </w:t>
      </w:r>
      <w:r w:rsidR="00EF1247">
        <w:rPr>
          <w:rFonts w:ascii="Simplified Arabic" w:hAnsi="Simplified Arabic" w:cs="Simplified Arabic" w:hint="cs"/>
          <w:sz w:val="28"/>
          <w:szCs w:val="28"/>
          <w:rtl/>
        </w:rPr>
        <w:t>والبصرية للإعلانات عبر منصتي (تيك توك وإنستغرام)، والسمات الاتصالية المرتبطة بمصداقية وسمعة المؤثرين الذين يقودون تلك الحملات، تعمل جميعها كـ</w:t>
      </w:r>
      <w:r w:rsidR="007A4C23">
        <w:rPr>
          <w:rFonts w:ascii="Simplified Arabic" w:hAnsi="Simplified Arabic" w:cs="Simplified Arabic" w:hint="cs"/>
          <w:sz w:val="28"/>
          <w:szCs w:val="28"/>
          <w:rtl/>
        </w:rPr>
        <w:t xml:space="preserve">"مثيرات ومحددات خارجية" تصيغ وتؤثر مباشرة في إدراك المستهلك في المنطقة الشرقية لمستويات السهولة والفائدة، مما يسهم في تشكيل </w:t>
      </w:r>
      <w:r w:rsidR="00D928E1">
        <w:rPr>
          <w:rFonts w:ascii="Simplified Arabic" w:hAnsi="Simplified Arabic" w:cs="Simplified Arabic" w:hint="cs"/>
          <w:sz w:val="28"/>
          <w:szCs w:val="28"/>
          <w:rtl/>
        </w:rPr>
        <w:t>اتجاهه النفسي والإيجاب</w:t>
      </w:r>
      <w:r w:rsidR="00D928E1">
        <w:rPr>
          <w:rFonts w:ascii="Simplified Arabic" w:hAnsi="Simplified Arabic" w:cs="Simplified Arabic" w:hint="eastAsia"/>
          <w:sz w:val="28"/>
          <w:szCs w:val="28"/>
          <w:rtl/>
        </w:rPr>
        <w:t>ي</w:t>
      </w:r>
      <w:r w:rsidR="00D928E1">
        <w:rPr>
          <w:rFonts w:ascii="Simplified Arabic" w:hAnsi="Simplified Arabic" w:cs="Simplified Arabic" w:hint="cs"/>
          <w:sz w:val="28"/>
          <w:szCs w:val="28"/>
          <w:rtl/>
        </w:rPr>
        <w:t xml:space="preserve">، والوصول في النهاية </w:t>
      </w:r>
      <w:r w:rsidR="009465E4">
        <w:rPr>
          <w:rFonts w:ascii="Simplified Arabic" w:hAnsi="Simplified Arabic" w:cs="Simplified Arabic" w:hint="cs"/>
          <w:sz w:val="28"/>
          <w:szCs w:val="28"/>
          <w:rtl/>
        </w:rPr>
        <w:t>إلى تحفيز "النية السلوكية" الفورية لديه لتحميل التطبيق، والاعتماد علي</w:t>
      </w:r>
      <w:r w:rsidR="001635C2">
        <w:rPr>
          <w:rFonts w:ascii="Simplified Arabic" w:hAnsi="Simplified Arabic" w:cs="Simplified Arabic" w:hint="cs"/>
          <w:sz w:val="28"/>
          <w:szCs w:val="28"/>
          <w:rtl/>
        </w:rPr>
        <w:t>ه في عملياته الشرائية الحقيقية.</w:t>
      </w:r>
    </w:p>
    <w:p w14:paraId="206FEB0F" w14:textId="4DD51567" w:rsidR="001635C2" w:rsidRPr="001635C2" w:rsidRDefault="001635C2" w:rsidP="001635C2">
      <w:pPr>
        <w:jc w:val="both"/>
        <w:rPr>
          <w:rFonts w:ascii="Simplified Arabic" w:hAnsi="Simplified Arabic" w:cs="Simplified Arabic"/>
          <w:b/>
          <w:bCs/>
          <w:sz w:val="32"/>
          <w:szCs w:val="32"/>
          <w:rtl/>
        </w:rPr>
      </w:pPr>
      <w:r w:rsidRPr="001635C2">
        <w:rPr>
          <w:rFonts w:ascii="Simplified Arabic" w:hAnsi="Simplified Arabic" w:cs="Simplified Arabic" w:hint="cs"/>
          <w:b/>
          <w:bCs/>
          <w:sz w:val="32"/>
          <w:szCs w:val="32"/>
          <w:rtl/>
        </w:rPr>
        <w:t>الإجراءات المنهجية للدراسة</w:t>
      </w:r>
    </w:p>
    <w:p w14:paraId="6D1927E4" w14:textId="1ACD241A" w:rsidR="001635C2" w:rsidRPr="00485F43" w:rsidRDefault="00FB4AD4" w:rsidP="00F870E7">
      <w:pPr>
        <w:jc w:val="both"/>
        <w:rPr>
          <w:rFonts w:ascii="Simplified Arabic" w:hAnsi="Simplified Arabic" w:cs="Simplified Arabic"/>
          <w:b/>
          <w:bCs/>
          <w:sz w:val="28"/>
          <w:szCs w:val="28"/>
          <w:rtl/>
        </w:rPr>
      </w:pPr>
      <w:r w:rsidRPr="00485F43">
        <w:rPr>
          <w:rFonts w:ascii="Simplified Arabic" w:hAnsi="Simplified Arabic" w:cs="Simplified Arabic" w:hint="cs"/>
          <w:b/>
          <w:bCs/>
          <w:sz w:val="28"/>
          <w:szCs w:val="28"/>
          <w:rtl/>
        </w:rPr>
        <w:t xml:space="preserve">نوع الدراسة: </w:t>
      </w:r>
    </w:p>
    <w:p w14:paraId="45E797CE" w14:textId="3380216C" w:rsidR="00FB4AD4" w:rsidRDefault="00FB4AD4" w:rsidP="00F870E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تنتمي هذ</w:t>
      </w:r>
      <w:r w:rsidR="00B91937">
        <w:rPr>
          <w:rFonts w:ascii="Simplified Arabic" w:hAnsi="Simplified Arabic" w:cs="Simplified Arabic" w:hint="cs"/>
          <w:sz w:val="28"/>
          <w:szCs w:val="28"/>
          <w:rtl/>
        </w:rPr>
        <w:t xml:space="preserve">ه الدراسة إلى نمط " الدراسات الوصفية"، والتي تستهدف رصد ظاهرة قائمة بالفعل ووصفها </w:t>
      </w:r>
      <w:r w:rsidR="009846B0">
        <w:rPr>
          <w:rFonts w:ascii="Simplified Arabic" w:hAnsi="Simplified Arabic" w:cs="Simplified Arabic" w:hint="cs"/>
          <w:sz w:val="28"/>
          <w:szCs w:val="28"/>
          <w:rtl/>
        </w:rPr>
        <w:t>وصفاً دقيقاً؛ حيث تسعى الدراسة الحالية إلى رصد "العوامل المؤثرة في فعالية الحملات الإعلانية لتطبيقات التوصيل عبر منصت</w:t>
      </w:r>
      <w:r w:rsidR="00965F12">
        <w:rPr>
          <w:rFonts w:ascii="Simplified Arabic" w:hAnsi="Simplified Arabic" w:cs="Simplified Arabic" w:hint="cs"/>
          <w:sz w:val="28"/>
          <w:szCs w:val="28"/>
          <w:rtl/>
        </w:rPr>
        <w:t>ي تيك توك وإنستغرام"، وتحديد طبيعة العلاقات والروابط التفاعلية بين تلك المؤثرات والاتصالية والاستجابة</w:t>
      </w:r>
      <w:r w:rsidR="003E27A9">
        <w:rPr>
          <w:rFonts w:ascii="Simplified Arabic" w:hAnsi="Simplified Arabic" w:cs="Simplified Arabic" w:hint="cs"/>
          <w:sz w:val="28"/>
          <w:szCs w:val="28"/>
          <w:rtl/>
        </w:rPr>
        <w:t xml:space="preserve"> السلوكية والنفسية للجمهور المستهدف.</w:t>
      </w:r>
    </w:p>
    <w:p w14:paraId="690E8DE9" w14:textId="19895216" w:rsidR="003E27A9" w:rsidRPr="00485F43" w:rsidRDefault="00F1104F" w:rsidP="00F870E7">
      <w:pPr>
        <w:jc w:val="both"/>
        <w:rPr>
          <w:rFonts w:ascii="Simplified Arabic" w:hAnsi="Simplified Arabic" w:cs="Simplified Arabic"/>
          <w:b/>
          <w:bCs/>
          <w:sz w:val="28"/>
          <w:szCs w:val="28"/>
          <w:rtl/>
        </w:rPr>
      </w:pPr>
      <w:r w:rsidRPr="00485F43">
        <w:rPr>
          <w:rFonts w:ascii="Simplified Arabic" w:hAnsi="Simplified Arabic" w:cs="Simplified Arabic" w:hint="cs"/>
          <w:b/>
          <w:bCs/>
          <w:sz w:val="28"/>
          <w:szCs w:val="28"/>
          <w:rtl/>
        </w:rPr>
        <w:t>منهج الدراسة:</w:t>
      </w:r>
    </w:p>
    <w:p w14:paraId="708A9F91" w14:textId="08063684" w:rsidR="00F1104F" w:rsidRDefault="00F1104F" w:rsidP="00F870E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3902">
        <w:rPr>
          <w:rFonts w:ascii="Simplified Arabic" w:hAnsi="Simplified Arabic" w:cs="Simplified Arabic" w:hint="cs"/>
          <w:sz w:val="28"/>
          <w:szCs w:val="28"/>
          <w:rtl/>
        </w:rPr>
        <w:t xml:space="preserve">تعتمد الراسة </w:t>
      </w:r>
      <w:r w:rsidR="009835AF">
        <w:rPr>
          <w:rFonts w:ascii="Simplified Arabic" w:hAnsi="Simplified Arabic" w:cs="Simplified Arabic" w:hint="cs"/>
          <w:sz w:val="28"/>
          <w:szCs w:val="28"/>
          <w:rtl/>
        </w:rPr>
        <w:t>على "منهج المسح"، وهو المنهج الأكثر كفاءة وملاءمة</w:t>
      </w:r>
      <w:r w:rsidR="00DE4CC6">
        <w:rPr>
          <w:rFonts w:ascii="Simplified Arabic" w:hAnsi="Simplified Arabic" w:cs="Simplified Arabic" w:hint="cs"/>
          <w:sz w:val="28"/>
          <w:szCs w:val="28"/>
          <w:rtl/>
        </w:rPr>
        <w:t xml:space="preserve"> في البحوث الإعلامية والتسويقية الرقمية المعاصرة. ولا يتوقف المنهج في هذه الدراسة عند حدود جمع البيانات وتوصيف الظاهرة، بل</w:t>
      </w:r>
      <w:r w:rsidR="00033D1B">
        <w:rPr>
          <w:rFonts w:ascii="Simplified Arabic" w:hAnsi="Simplified Arabic" w:cs="Simplified Arabic" w:hint="cs"/>
          <w:sz w:val="28"/>
          <w:szCs w:val="28"/>
          <w:rtl/>
        </w:rPr>
        <w:t xml:space="preserve"> يتعدى ذلك إلى تحليل العلاقات الارتباطية، وتفسير المتغيرات والمؤثرات الإعلانية</w:t>
      </w:r>
      <w:r w:rsidR="006E7668">
        <w:rPr>
          <w:rFonts w:ascii="Simplified Arabic" w:hAnsi="Simplified Arabic" w:cs="Simplified Arabic" w:hint="cs"/>
          <w:sz w:val="28"/>
          <w:szCs w:val="28"/>
          <w:rtl/>
        </w:rPr>
        <w:t xml:space="preserve"> (المستقلة) في ضوء الأبعاد النفسية والسلوكية </w:t>
      </w:r>
      <w:r w:rsidR="001461A3">
        <w:rPr>
          <w:rFonts w:ascii="Simplified Arabic" w:hAnsi="Simplified Arabic" w:cs="Simplified Arabic" w:hint="cs"/>
          <w:sz w:val="28"/>
          <w:szCs w:val="28"/>
          <w:rtl/>
        </w:rPr>
        <w:t xml:space="preserve">والنفسية </w:t>
      </w:r>
      <w:r w:rsidR="00CE467E">
        <w:rPr>
          <w:rFonts w:ascii="Simplified Arabic" w:hAnsi="Simplified Arabic" w:cs="Simplified Arabic" w:hint="cs"/>
          <w:sz w:val="28"/>
          <w:szCs w:val="28"/>
          <w:rtl/>
        </w:rPr>
        <w:t>والسلوكية المفسرة لنموذج قبول التكنولوجيا (الوسيطة والتابعة)</w:t>
      </w:r>
      <w:r w:rsidR="001461A3">
        <w:rPr>
          <w:rFonts w:ascii="Simplified Arabic" w:hAnsi="Simplified Arabic" w:cs="Simplified Arabic" w:hint="cs"/>
          <w:sz w:val="28"/>
          <w:szCs w:val="28"/>
          <w:rtl/>
        </w:rPr>
        <w:t>.</w:t>
      </w:r>
    </w:p>
    <w:p w14:paraId="63F00B68" w14:textId="08B8B4EE" w:rsidR="001461A3" w:rsidRPr="00485F43" w:rsidRDefault="00A57A02" w:rsidP="00F870E7">
      <w:pPr>
        <w:jc w:val="both"/>
        <w:rPr>
          <w:rFonts w:ascii="Simplified Arabic" w:hAnsi="Simplified Arabic" w:cs="Simplified Arabic"/>
          <w:b/>
          <w:bCs/>
          <w:sz w:val="28"/>
          <w:szCs w:val="28"/>
          <w:rtl/>
        </w:rPr>
      </w:pPr>
      <w:r w:rsidRPr="00485F43">
        <w:rPr>
          <w:rFonts w:ascii="Simplified Arabic" w:hAnsi="Simplified Arabic" w:cs="Simplified Arabic" w:hint="cs"/>
          <w:b/>
          <w:bCs/>
          <w:sz w:val="28"/>
          <w:szCs w:val="28"/>
          <w:rtl/>
        </w:rPr>
        <w:t>مجتمع ال</w:t>
      </w:r>
      <w:r w:rsidR="00B9462E" w:rsidRPr="00485F43">
        <w:rPr>
          <w:rFonts w:ascii="Simplified Arabic" w:hAnsi="Simplified Arabic" w:cs="Simplified Arabic" w:hint="cs"/>
          <w:b/>
          <w:bCs/>
          <w:sz w:val="28"/>
          <w:szCs w:val="28"/>
          <w:rtl/>
        </w:rPr>
        <w:t>دراسة</w:t>
      </w:r>
      <w:r w:rsidRPr="00485F43">
        <w:rPr>
          <w:rFonts w:ascii="Simplified Arabic" w:hAnsi="Simplified Arabic" w:cs="Simplified Arabic" w:hint="cs"/>
          <w:b/>
          <w:bCs/>
          <w:sz w:val="28"/>
          <w:szCs w:val="28"/>
          <w:rtl/>
        </w:rPr>
        <w:t>:</w:t>
      </w:r>
    </w:p>
    <w:p w14:paraId="49BAFFEF" w14:textId="48576572" w:rsidR="00A57A02" w:rsidRDefault="00A57A02" w:rsidP="00F870E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62DDC">
        <w:rPr>
          <w:rFonts w:ascii="Simplified Arabic" w:hAnsi="Simplified Arabic" w:cs="Simplified Arabic" w:hint="cs"/>
          <w:sz w:val="28"/>
          <w:szCs w:val="28"/>
          <w:rtl/>
        </w:rPr>
        <w:t>يتمثل مجتمع الدراس</w:t>
      </w:r>
      <w:r w:rsidR="00B9462E">
        <w:rPr>
          <w:rFonts w:ascii="Simplified Arabic" w:hAnsi="Simplified Arabic" w:cs="Simplified Arabic" w:hint="cs"/>
          <w:sz w:val="28"/>
          <w:szCs w:val="28"/>
          <w:rtl/>
        </w:rPr>
        <w:t>ة الشامل في جميع الأفراد من (المواطنين والمقيمين) القاطنين بشكل دائم</w:t>
      </w:r>
      <w:r w:rsidR="004D3FDE">
        <w:rPr>
          <w:rFonts w:ascii="Simplified Arabic" w:hAnsi="Simplified Arabic" w:cs="Simplified Arabic" w:hint="cs"/>
          <w:sz w:val="28"/>
          <w:szCs w:val="28"/>
          <w:rtl/>
        </w:rPr>
        <w:t xml:space="preserve"> أو مؤقت في البيئة الحضرية بالمنطقة الشرقية في المملكة العربية السعودية.</w:t>
      </w:r>
    </w:p>
    <w:p w14:paraId="119766B2" w14:textId="0E17077E" w:rsidR="004D3FDE" w:rsidRPr="00EE7FD6" w:rsidRDefault="00B65B03" w:rsidP="00F870E7">
      <w:pPr>
        <w:jc w:val="both"/>
        <w:rPr>
          <w:rFonts w:ascii="Simplified Arabic" w:hAnsi="Simplified Arabic" w:cs="Simplified Arabic"/>
          <w:b/>
          <w:bCs/>
          <w:sz w:val="28"/>
          <w:szCs w:val="28"/>
          <w:rtl/>
        </w:rPr>
      </w:pPr>
      <w:r w:rsidRPr="00EE7FD6">
        <w:rPr>
          <w:rFonts w:ascii="Simplified Arabic" w:hAnsi="Simplified Arabic" w:cs="Simplified Arabic" w:hint="cs"/>
          <w:b/>
          <w:bCs/>
          <w:sz w:val="28"/>
          <w:szCs w:val="28"/>
          <w:rtl/>
        </w:rPr>
        <w:t>عينة الدراسة:</w:t>
      </w:r>
    </w:p>
    <w:p w14:paraId="6EC4CABB" w14:textId="3BF22DAA" w:rsidR="00B65B03" w:rsidRDefault="00B65B03" w:rsidP="00F870E7">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تم تطبيق الدراسة على عينة قوامها (164) مفردة من مستخدمي "تيك توك وإنستغرام" في المنطقة الشرقية؛ في نطاق عمري </w:t>
      </w:r>
      <w:r w:rsidR="00DC1476">
        <w:rPr>
          <w:rFonts w:ascii="Simplified Arabic" w:hAnsi="Simplified Arabic" w:cs="Simplified Arabic" w:hint="cs"/>
          <w:sz w:val="28"/>
          <w:szCs w:val="28"/>
          <w:rtl/>
        </w:rPr>
        <w:t>يبدأ من 18 سنة فأكثر.</w:t>
      </w:r>
    </w:p>
    <w:p w14:paraId="17F1190F" w14:textId="1278632A" w:rsidR="00DC1476" w:rsidRPr="00644458" w:rsidRDefault="00B07933" w:rsidP="00F870E7">
      <w:pPr>
        <w:jc w:val="both"/>
        <w:rPr>
          <w:rFonts w:ascii="Simplified Arabic" w:hAnsi="Simplified Arabic" w:cs="Simplified Arabic"/>
          <w:b/>
          <w:bCs/>
          <w:sz w:val="32"/>
          <w:szCs w:val="32"/>
          <w:rtl/>
        </w:rPr>
      </w:pPr>
      <w:r w:rsidRPr="00644458">
        <w:rPr>
          <w:rFonts w:ascii="Simplified Arabic" w:hAnsi="Simplified Arabic" w:cs="Simplified Arabic"/>
          <w:b/>
          <w:bCs/>
          <w:sz w:val="32"/>
          <w:szCs w:val="32"/>
          <w:rtl/>
        </w:rPr>
        <w:t xml:space="preserve">المفاهيم </w:t>
      </w:r>
      <w:r w:rsidR="00CD6AD9" w:rsidRPr="00644458">
        <w:rPr>
          <w:rFonts w:ascii="Simplified Arabic" w:hAnsi="Simplified Arabic" w:cs="Simplified Arabic"/>
          <w:b/>
          <w:bCs/>
          <w:sz w:val="32"/>
          <w:szCs w:val="32"/>
          <w:rtl/>
        </w:rPr>
        <w:t>الاصطلاحية للدراسة:</w:t>
      </w:r>
    </w:p>
    <w:p w14:paraId="019F3C21" w14:textId="67D3FDFB" w:rsidR="00CD6AD9" w:rsidRPr="00644458" w:rsidRDefault="00CD6AD9" w:rsidP="00CD6AD9">
      <w:pPr>
        <w:pStyle w:val="a4"/>
        <w:numPr>
          <w:ilvl w:val="0"/>
          <w:numId w:val="31"/>
        </w:numPr>
        <w:jc w:val="both"/>
        <w:rPr>
          <w:rFonts w:ascii="Simplified Arabic" w:hAnsi="Simplified Arabic" w:cs="Simplified Arabic"/>
          <w:sz w:val="28"/>
          <w:szCs w:val="28"/>
        </w:rPr>
      </w:pPr>
      <w:r w:rsidRPr="00644458">
        <w:rPr>
          <w:rFonts w:ascii="Simplified Arabic" w:hAnsi="Simplified Arabic" w:cs="Simplified Arabic"/>
          <w:b/>
          <w:bCs/>
          <w:sz w:val="28"/>
          <w:szCs w:val="28"/>
          <w:rtl/>
        </w:rPr>
        <w:t>تطبيقات التوصيل:</w:t>
      </w:r>
      <w:r w:rsidRPr="00644458">
        <w:rPr>
          <w:rFonts w:ascii="Simplified Arabic" w:hAnsi="Simplified Arabic" w:cs="Simplified Arabic"/>
          <w:sz w:val="28"/>
          <w:szCs w:val="28"/>
          <w:rtl/>
        </w:rPr>
        <w:t xml:space="preserve"> تُعرف تطبيقات التوصيل </w:t>
      </w:r>
      <w:r w:rsidR="00EE5946" w:rsidRPr="00644458">
        <w:rPr>
          <w:rFonts w:ascii="Simplified Arabic" w:hAnsi="Simplified Arabic" w:cs="Simplified Arabic"/>
          <w:sz w:val="28"/>
          <w:szCs w:val="28"/>
          <w:rtl/>
        </w:rPr>
        <w:t>بأنها قنوات تكنولوجية ومنصات افتراضية مهيأة ومبرمجة خصيصاً لاستقبال وتنفيذ رغبات المستخدمين؛ حيث تهدف إلى تقديم منافع خدمية تتمثل في نقل الأفراد والشحنات والسلع من نقطة إلى أخرى. وتعمل هذه البيئات الرقمية كوسيط تفاعلي يتلقى أوامر الشراء أو النقل ويرسلها فوراً إلى الجهات والمتاجر ذات العلاقة، ليتم تزويد العميل بالخدمة وإيصالها إلى موقعه المحدد، وذلك لقاء مقابل مالي معلوم أو مقدر القيمة مسبقاً، يجري استقطاعه وحسمه من حساب المستخدم إما بشكل فوري مباشر أو بطرق الدفع المؤجلة</w:t>
      </w:r>
      <w:r w:rsidR="00EE5946" w:rsidRPr="00644458">
        <w:rPr>
          <w:rFonts w:ascii="Simplified Arabic" w:hAnsi="Simplified Arabic" w:cs="Simplified Arabic"/>
          <w:sz w:val="28"/>
          <w:szCs w:val="28"/>
          <w:rtl/>
        </w:rPr>
        <w:t xml:space="preserve"> </w:t>
      </w:r>
      <w:r w:rsidR="007D1468" w:rsidRPr="00644458">
        <w:rPr>
          <w:rFonts w:ascii="Simplified Arabic" w:hAnsi="Simplified Arabic" w:cs="Simplified Arabic"/>
          <w:sz w:val="28"/>
          <w:szCs w:val="28"/>
          <w:rtl/>
        </w:rPr>
        <w:t>(نتو، 2025، 172).</w:t>
      </w:r>
    </w:p>
    <w:p w14:paraId="5602FB6F" w14:textId="77777777" w:rsidR="00482131" w:rsidRPr="00644458" w:rsidRDefault="00BA5030" w:rsidP="00AC3CE4">
      <w:pPr>
        <w:pStyle w:val="a8"/>
        <w:numPr>
          <w:ilvl w:val="0"/>
          <w:numId w:val="32"/>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الحملات الإعلانية الرقمية عبر المنصات البصرية:</w:t>
      </w:r>
      <w:r w:rsidRPr="00644458">
        <w:rPr>
          <w:rFonts w:ascii="Simplified Arabic" w:hAnsi="Simplified Arabic" w:cs="Simplified Arabic"/>
          <w:sz w:val="28"/>
          <w:szCs w:val="28"/>
          <w:rtl/>
        </w:rPr>
        <w:t xml:space="preserve"> </w:t>
      </w:r>
      <w:r w:rsidR="00482131" w:rsidRPr="00644458">
        <w:rPr>
          <w:rFonts w:ascii="Simplified Arabic" w:hAnsi="Simplified Arabic" w:cs="Simplified Arabic"/>
          <w:sz w:val="28"/>
          <w:szCs w:val="28"/>
          <w:rtl/>
        </w:rPr>
        <w:t xml:space="preserve">تُعرف الحملات الإعلامية بأنها نشاطات اتصالية مقصودة ومخططة مسبقاً، وتتمثل في مجموعة من الجهود المنظمة والمستمرة التي تقودها </w:t>
      </w:r>
      <w:proofErr w:type="gramStart"/>
      <w:r w:rsidR="00482131" w:rsidRPr="00644458">
        <w:rPr>
          <w:rFonts w:ascii="Simplified Arabic" w:hAnsi="Simplified Arabic" w:cs="Simplified Arabic"/>
          <w:sz w:val="28"/>
          <w:szCs w:val="28"/>
          <w:rtl/>
        </w:rPr>
        <w:t>جهات</w:t>
      </w:r>
      <w:proofErr w:type="gramEnd"/>
      <w:r w:rsidR="00482131" w:rsidRPr="00644458">
        <w:rPr>
          <w:rFonts w:ascii="Simplified Arabic" w:hAnsi="Simplified Arabic" w:cs="Simplified Arabic"/>
          <w:sz w:val="28"/>
          <w:szCs w:val="28"/>
          <w:rtl/>
        </w:rPr>
        <w:t xml:space="preserve"> أو مؤسسات لترويج فكرة، أو خدمة، أو تعديل وتوجيه آراء وسلوكيات الأفراد والجماعات بما يتسق مع تطلعات الجهة المنفذة وردود الأفعال المرجوة، وذلك عبر توظيف </w:t>
      </w:r>
      <w:proofErr w:type="spellStart"/>
      <w:r w:rsidR="00482131" w:rsidRPr="00644458">
        <w:rPr>
          <w:rFonts w:ascii="Simplified Arabic" w:hAnsi="Simplified Arabic" w:cs="Simplified Arabic"/>
          <w:sz w:val="28"/>
          <w:szCs w:val="28"/>
          <w:rtl/>
        </w:rPr>
        <w:t>استمالات</w:t>
      </w:r>
      <w:proofErr w:type="spellEnd"/>
      <w:r w:rsidR="00482131" w:rsidRPr="00644458">
        <w:rPr>
          <w:rFonts w:ascii="Simplified Arabic" w:hAnsi="Simplified Arabic" w:cs="Simplified Arabic"/>
          <w:sz w:val="28"/>
          <w:szCs w:val="28"/>
          <w:rtl/>
        </w:rPr>
        <w:t xml:space="preserve"> إعلامية ووسائط متنوعة. ويكمن التمايز بين النمطين التقليدي والرقمي لهذه الحملات في طبيعة الخصوصية والوسائل الترويجية المعتمدة؛ حيث ترتكز الحملات الإعلامية الرقمية على قنوات تواصلية وافتراضية متطورة للتأثير في شريحة مستهدفة خلال مدى زمني معين، وقد تتداخل أحياناً التفاعلات الرقمية مع الفعاليات الواقعية لصناعة تغيير ملموس في الرأي العام أو توجيهه نحو أهداف محددة (عبد العزيز، 2026،12).</w:t>
      </w:r>
    </w:p>
    <w:p w14:paraId="0A34AE63" w14:textId="77777777" w:rsidR="00510F2E" w:rsidRPr="00644458" w:rsidRDefault="002609AE" w:rsidP="00510F2E">
      <w:pPr>
        <w:pStyle w:val="a8"/>
        <w:numPr>
          <w:ilvl w:val="0"/>
          <w:numId w:val="32"/>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سهولة الاستخدام المدركة:</w:t>
      </w:r>
      <w:r w:rsidRPr="00644458">
        <w:rPr>
          <w:rFonts w:ascii="Simplified Arabic" w:hAnsi="Simplified Arabic" w:cs="Simplified Arabic"/>
          <w:sz w:val="28"/>
          <w:szCs w:val="28"/>
          <w:rtl/>
        </w:rPr>
        <w:t xml:space="preserve"> </w:t>
      </w:r>
      <w:r w:rsidR="00510F2E" w:rsidRPr="00644458">
        <w:rPr>
          <w:rFonts w:ascii="Simplified Arabic" w:hAnsi="Simplified Arabic" w:cs="Simplified Arabic"/>
          <w:sz w:val="28"/>
          <w:szCs w:val="28"/>
          <w:rtl/>
        </w:rPr>
        <w:t>الدرجة التي يعتقد أو يتوقع فيها المستهلك أن اعتماده واستخدامه لنظام تقني معين سيكون يسيراً، وخالياً من التعقيد، ولا يتطلب منه جهداً بدعياً أو ذهنياً مضاعفاً (</w:t>
      </w:r>
      <w:r w:rsidR="00510F2E" w:rsidRPr="00644458">
        <w:rPr>
          <w:rFonts w:ascii="Simplified Arabic" w:hAnsi="Simplified Arabic" w:cs="Simplified Arabic"/>
          <w:sz w:val="28"/>
          <w:szCs w:val="28"/>
        </w:rPr>
        <w:t>Davis, 1989, 320</w:t>
      </w:r>
      <w:r w:rsidR="00510F2E" w:rsidRPr="00644458">
        <w:rPr>
          <w:rFonts w:ascii="Simplified Arabic" w:hAnsi="Simplified Arabic" w:cs="Simplified Arabic"/>
          <w:sz w:val="28"/>
          <w:szCs w:val="28"/>
          <w:rtl/>
        </w:rPr>
        <w:t>).</w:t>
      </w:r>
    </w:p>
    <w:p w14:paraId="322726A0" w14:textId="77777777" w:rsidR="00406DBA" w:rsidRPr="00644458" w:rsidRDefault="00510F2E" w:rsidP="00406DBA">
      <w:pPr>
        <w:pStyle w:val="a8"/>
        <w:numPr>
          <w:ilvl w:val="0"/>
          <w:numId w:val="32"/>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الفائدة المدركة:</w:t>
      </w:r>
      <w:r w:rsidRPr="00644458">
        <w:rPr>
          <w:rFonts w:ascii="Simplified Arabic" w:hAnsi="Simplified Arabic" w:cs="Simplified Arabic"/>
          <w:sz w:val="28"/>
          <w:szCs w:val="28"/>
          <w:rtl/>
        </w:rPr>
        <w:t xml:space="preserve"> </w:t>
      </w:r>
      <w:r w:rsidR="00406DBA" w:rsidRPr="00644458">
        <w:rPr>
          <w:rFonts w:ascii="Simplified Arabic" w:hAnsi="Simplified Arabic" w:cs="Simplified Arabic"/>
          <w:sz w:val="28"/>
          <w:szCs w:val="28"/>
          <w:rtl/>
        </w:rPr>
        <w:t>الدرجة التي يوقن فيها الفرد بأن توظيفه واستخدامه لوسيلة تكنولوجية محددة سيسهم بشكل مباشر في تحسين مستوى أدائه، وزيادة إنتاجيته، وتحقيق منافع ذات قيمة مضافة لنمط حياته أو عمله (</w:t>
      </w:r>
      <w:r w:rsidR="00406DBA" w:rsidRPr="00644458">
        <w:rPr>
          <w:rFonts w:ascii="Simplified Arabic" w:hAnsi="Simplified Arabic" w:cs="Simplified Arabic"/>
          <w:sz w:val="28"/>
          <w:szCs w:val="28"/>
        </w:rPr>
        <w:t>Davis, 1989, 320</w:t>
      </w:r>
      <w:r w:rsidR="00406DBA" w:rsidRPr="00644458">
        <w:rPr>
          <w:rFonts w:ascii="Simplified Arabic" w:hAnsi="Simplified Arabic" w:cs="Simplified Arabic"/>
          <w:sz w:val="28"/>
          <w:szCs w:val="28"/>
          <w:rtl/>
        </w:rPr>
        <w:t>).</w:t>
      </w:r>
    </w:p>
    <w:p w14:paraId="67C23D9A" w14:textId="4BA0B812" w:rsidR="00BA5030" w:rsidRPr="00644458" w:rsidRDefault="00E0625B" w:rsidP="00CD6AD9">
      <w:pPr>
        <w:pStyle w:val="a4"/>
        <w:numPr>
          <w:ilvl w:val="0"/>
          <w:numId w:val="31"/>
        </w:numPr>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النية السلوكية للاستخدام:</w:t>
      </w:r>
      <w:r w:rsidRPr="00644458">
        <w:rPr>
          <w:rFonts w:ascii="Simplified Arabic" w:hAnsi="Simplified Arabic" w:cs="Simplified Arabic"/>
          <w:sz w:val="28"/>
          <w:szCs w:val="28"/>
          <w:rtl/>
        </w:rPr>
        <w:t xml:space="preserve"> </w:t>
      </w:r>
      <w:r w:rsidR="00F7672D" w:rsidRPr="00644458">
        <w:rPr>
          <w:rFonts w:ascii="Simplified Arabic" w:hAnsi="Simplified Arabic" w:cs="Simplified Arabic"/>
          <w:sz w:val="28"/>
          <w:szCs w:val="28"/>
          <w:rtl/>
        </w:rPr>
        <w:t>المؤشر القياسي المقترن بمدى استعداد الفرد، وقوة تخطيطه الداخلي، وعزمه النفسي على اتخاذ قرار حقيقي وملموس للقيام بسلوك أو فعل معين في المستقبل القريب تجاه تكنولوجيا أو خدمة ما (</w:t>
      </w:r>
      <w:r w:rsidR="00F7672D" w:rsidRPr="00644458">
        <w:rPr>
          <w:rFonts w:ascii="Simplified Arabic" w:hAnsi="Simplified Arabic" w:cs="Simplified Arabic"/>
          <w:sz w:val="28"/>
          <w:szCs w:val="28"/>
        </w:rPr>
        <w:t>Venkatesh &amp; Davis, 2000, 187</w:t>
      </w:r>
      <w:r w:rsidR="00F7672D" w:rsidRPr="00644458">
        <w:rPr>
          <w:rFonts w:ascii="Simplified Arabic" w:hAnsi="Simplified Arabic" w:cs="Simplified Arabic"/>
          <w:sz w:val="28"/>
          <w:szCs w:val="28"/>
          <w:rtl/>
        </w:rPr>
        <w:t>).</w:t>
      </w:r>
    </w:p>
    <w:p w14:paraId="109C7617" w14:textId="77777777" w:rsidR="00B37016" w:rsidRPr="00644458" w:rsidRDefault="00F7672D" w:rsidP="00B37016">
      <w:pPr>
        <w:pStyle w:val="a4"/>
        <w:numPr>
          <w:ilvl w:val="0"/>
          <w:numId w:val="31"/>
        </w:numPr>
        <w:jc w:val="both"/>
        <w:rPr>
          <w:rFonts w:ascii="Simplified Arabic" w:hAnsi="Simplified Arabic" w:cs="Simplified Arabic"/>
          <w:sz w:val="28"/>
          <w:szCs w:val="28"/>
        </w:rPr>
      </w:pPr>
      <w:r w:rsidRPr="00644458">
        <w:rPr>
          <w:rFonts w:ascii="Simplified Arabic" w:hAnsi="Simplified Arabic" w:cs="Simplified Arabic"/>
          <w:b/>
          <w:bCs/>
          <w:sz w:val="28"/>
          <w:szCs w:val="28"/>
          <w:rtl/>
        </w:rPr>
        <w:lastRenderedPageBreak/>
        <w:t>مصداقية المؤثرين الرقميين:</w:t>
      </w:r>
      <w:r w:rsidRPr="00644458">
        <w:rPr>
          <w:rFonts w:ascii="Simplified Arabic" w:hAnsi="Simplified Arabic" w:cs="Simplified Arabic"/>
          <w:sz w:val="28"/>
          <w:szCs w:val="28"/>
          <w:rtl/>
        </w:rPr>
        <w:t xml:space="preserve"> </w:t>
      </w:r>
      <w:r w:rsidR="00BC25CB" w:rsidRPr="00644458">
        <w:rPr>
          <w:rFonts w:ascii="Simplified Arabic" w:hAnsi="Simplified Arabic" w:cs="Simplified Arabic"/>
          <w:sz w:val="28"/>
          <w:szCs w:val="28"/>
          <w:rtl/>
        </w:rPr>
        <w:t>يتقبل رسالته الإعلانية ويبني عليها قراره الاستهلاكي، وترتكز على ثلاثة أبعاد: الجاذبية، والخبرة، والموثوقية" (</w:t>
      </w:r>
      <w:r w:rsidR="00BC25CB" w:rsidRPr="00644458">
        <w:rPr>
          <w:rFonts w:ascii="Simplified Arabic" w:hAnsi="Simplified Arabic" w:cs="Simplified Arabic"/>
          <w:sz w:val="28"/>
          <w:szCs w:val="28"/>
        </w:rPr>
        <w:t>Ohanian, 1990. 40-46</w:t>
      </w:r>
      <w:r w:rsidR="00BC25CB" w:rsidRPr="00644458">
        <w:rPr>
          <w:rFonts w:ascii="Simplified Arabic" w:hAnsi="Simplified Arabic" w:cs="Simplified Arabic"/>
          <w:sz w:val="28"/>
          <w:szCs w:val="28"/>
          <w:rtl/>
        </w:rPr>
        <w:t>).</w:t>
      </w:r>
    </w:p>
    <w:p w14:paraId="72131D00" w14:textId="77777777" w:rsidR="00B37016" w:rsidRPr="00644458" w:rsidRDefault="00BC25CB" w:rsidP="00B37016">
      <w:pPr>
        <w:pStyle w:val="a4"/>
        <w:numPr>
          <w:ilvl w:val="0"/>
          <w:numId w:val="31"/>
        </w:numPr>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الجاذبية الجمالية والبصرية للإعلان:</w:t>
      </w:r>
      <w:r w:rsidRPr="00644458">
        <w:rPr>
          <w:rFonts w:ascii="Simplified Arabic" w:hAnsi="Simplified Arabic" w:cs="Simplified Arabic"/>
          <w:sz w:val="28"/>
          <w:szCs w:val="28"/>
          <w:rtl/>
        </w:rPr>
        <w:t xml:space="preserve"> </w:t>
      </w:r>
      <w:r w:rsidR="005E0C22" w:rsidRPr="00644458">
        <w:rPr>
          <w:rFonts w:ascii="Simplified Arabic" w:hAnsi="Simplified Arabic" w:cs="Simplified Arabic"/>
          <w:sz w:val="28"/>
          <w:szCs w:val="28"/>
          <w:rtl/>
        </w:rPr>
        <w:t>لعناصر والمؤثرات الفنية والمرئية والديناميكية (كالألوان، وزوايا التصوير، وسرعة الحركة، والمؤثرات السمع بصرية) المستخدمة في تصميم الرسالة الإعلانية لجذب انتباه المتلقي وإثارة اهتمامه اللحظي (</w:t>
      </w:r>
      <w:r w:rsidR="005E0C22" w:rsidRPr="00644458">
        <w:rPr>
          <w:rFonts w:ascii="Simplified Arabic" w:hAnsi="Simplified Arabic" w:cs="Simplified Arabic"/>
          <w:sz w:val="28"/>
          <w:szCs w:val="28"/>
        </w:rPr>
        <w:t>Kotler &amp; Keller, 2022. 532</w:t>
      </w:r>
      <w:r w:rsidR="005E0C22" w:rsidRPr="00644458">
        <w:rPr>
          <w:rFonts w:ascii="Simplified Arabic" w:hAnsi="Simplified Arabic" w:cs="Simplified Arabic"/>
          <w:sz w:val="28"/>
          <w:szCs w:val="28"/>
          <w:rtl/>
        </w:rPr>
        <w:t>).</w:t>
      </w:r>
    </w:p>
    <w:p w14:paraId="05B3934E" w14:textId="77777777" w:rsidR="00B37016" w:rsidRPr="00644458" w:rsidRDefault="005E0C22" w:rsidP="00B37016">
      <w:pPr>
        <w:pStyle w:val="a4"/>
        <w:numPr>
          <w:ilvl w:val="0"/>
          <w:numId w:val="31"/>
        </w:numPr>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التفاعلية الرقمية:</w:t>
      </w:r>
      <w:r w:rsidRPr="00644458">
        <w:rPr>
          <w:rFonts w:ascii="Simplified Arabic" w:hAnsi="Simplified Arabic" w:cs="Simplified Arabic"/>
          <w:sz w:val="28"/>
          <w:szCs w:val="28"/>
          <w:rtl/>
        </w:rPr>
        <w:t xml:space="preserve"> </w:t>
      </w:r>
      <w:r w:rsidR="00C01347" w:rsidRPr="00644458">
        <w:rPr>
          <w:rFonts w:ascii="Simplified Arabic" w:hAnsi="Simplified Arabic" w:cs="Simplified Arabic"/>
          <w:sz w:val="28"/>
          <w:szCs w:val="28"/>
          <w:rtl/>
        </w:rPr>
        <w:t>درة البيئة الاتصالية الافتراضية على إتاحة مساحة للمستخدم للتحكم في تدفق المعلومات، والتواصل الثنائي والمباشر مع المحتوى، والقيام باستجابة فورية" (</w:t>
      </w:r>
      <w:r w:rsidR="00C01347" w:rsidRPr="00644458">
        <w:rPr>
          <w:rFonts w:ascii="Simplified Arabic" w:hAnsi="Simplified Arabic" w:cs="Simplified Arabic"/>
          <w:sz w:val="28"/>
          <w:szCs w:val="28"/>
        </w:rPr>
        <w:t>Liu &amp; Shrum, 2002. 54</w:t>
      </w:r>
      <w:r w:rsidR="00C01347" w:rsidRPr="00644458">
        <w:rPr>
          <w:rFonts w:ascii="Simplified Arabic" w:hAnsi="Simplified Arabic" w:cs="Simplified Arabic"/>
          <w:sz w:val="28"/>
          <w:szCs w:val="28"/>
          <w:rtl/>
        </w:rPr>
        <w:t>).</w:t>
      </w:r>
    </w:p>
    <w:p w14:paraId="052AA150" w14:textId="39A3CB66" w:rsidR="00B37016" w:rsidRPr="00644458" w:rsidRDefault="00C01347" w:rsidP="00B37016">
      <w:pPr>
        <w:pStyle w:val="a4"/>
        <w:numPr>
          <w:ilvl w:val="0"/>
          <w:numId w:val="31"/>
        </w:numPr>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الاستجابة الاستهلاكية الفورية:</w:t>
      </w:r>
      <w:r w:rsidRPr="00644458">
        <w:rPr>
          <w:rFonts w:ascii="Simplified Arabic" w:hAnsi="Simplified Arabic" w:cs="Simplified Arabic"/>
          <w:sz w:val="28"/>
          <w:szCs w:val="28"/>
          <w:rtl/>
        </w:rPr>
        <w:t xml:space="preserve"> </w:t>
      </w:r>
      <w:r w:rsidR="00B37016" w:rsidRPr="00644458">
        <w:rPr>
          <w:rFonts w:ascii="Simplified Arabic" w:hAnsi="Simplified Arabic" w:cs="Simplified Arabic"/>
          <w:sz w:val="28"/>
          <w:szCs w:val="28"/>
          <w:rtl/>
        </w:rPr>
        <w:t>حالة سلوكية ونفسية مفاجئة وحافزة تنشأ لدى المستهلك فور تعرضه لمثير تسويقي معين، وتدفعه لاتخاذ قرار شراء فوري دون تخطيط مسبق أو تقييم مطول للبدائل (</w:t>
      </w:r>
      <w:r w:rsidR="00B37016" w:rsidRPr="00644458">
        <w:rPr>
          <w:rFonts w:ascii="Simplified Arabic" w:hAnsi="Simplified Arabic" w:cs="Simplified Arabic"/>
          <w:sz w:val="28"/>
          <w:szCs w:val="28"/>
        </w:rPr>
        <w:t>Rook, 1987, 191</w:t>
      </w:r>
      <w:r w:rsidR="00B37016" w:rsidRPr="00644458">
        <w:rPr>
          <w:rFonts w:ascii="Simplified Arabic" w:hAnsi="Simplified Arabic" w:cs="Simplified Arabic"/>
          <w:sz w:val="28"/>
          <w:szCs w:val="28"/>
          <w:rtl/>
        </w:rPr>
        <w:t>).</w:t>
      </w:r>
    </w:p>
    <w:p w14:paraId="46B8CB2C" w14:textId="34D65A90" w:rsidR="00B37016" w:rsidRPr="00AA0AEF" w:rsidRDefault="00B37016" w:rsidP="00B37016">
      <w:pPr>
        <w:jc w:val="both"/>
        <w:rPr>
          <w:rFonts w:ascii="Simplified Arabic" w:hAnsi="Simplified Arabic" w:cs="Simplified Arabic"/>
          <w:b/>
          <w:bCs/>
          <w:sz w:val="28"/>
          <w:szCs w:val="28"/>
          <w:rtl/>
        </w:rPr>
      </w:pPr>
      <w:r w:rsidRPr="00AA0AEF">
        <w:rPr>
          <w:rFonts w:ascii="Simplified Arabic" w:hAnsi="Simplified Arabic" w:cs="Simplified Arabic"/>
          <w:b/>
          <w:bCs/>
          <w:sz w:val="28"/>
          <w:szCs w:val="28"/>
          <w:rtl/>
        </w:rPr>
        <w:t>المفاهيم الإجرائية للدراسة:</w:t>
      </w:r>
    </w:p>
    <w:p w14:paraId="74AA5538" w14:textId="591C5E2B" w:rsidR="00B37016" w:rsidRPr="00644458" w:rsidRDefault="00E12205" w:rsidP="00AC3CE4">
      <w:pPr>
        <w:pStyle w:val="a8"/>
        <w:numPr>
          <w:ilvl w:val="0"/>
          <w:numId w:val="34"/>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تطبيقات التوصيل:</w:t>
      </w:r>
      <w:r w:rsidRPr="00644458">
        <w:rPr>
          <w:rFonts w:ascii="Simplified Arabic" w:hAnsi="Simplified Arabic" w:cs="Simplified Arabic"/>
          <w:sz w:val="28"/>
          <w:szCs w:val="28"/>
          <w:rtl/>
        </w:rPr>
        <w:t xml:space="preserve"> </w:t>
      </w:r>
      <w:r w:rsidR="00CA3AC6" w:rsidRPr="00644458">
        <w:rPr>
          <w:rFonts w:ascii="Simplified Arabic" w:hAnsi="Simplified Arabic" w:cs="Simplified Arabic"/>
          <w:sz w:val="28"/>
          <w:szCs w:val="28"/>
          <w:rtl/>
        </w:rPr>
        <w:t xml:space="preserve">التطبيقات والمنصات الرقمية الخدمية المرخصة والمستخدمة بكثافة من قِبل جمهور المستهلكين القاطنين في النطاق الجغرافي للمنطقة الشرقية لإدارة وتلبية احتياجاتهم اليومية من السلع والأطعمة (مثل: جاهز، </w:t>
      </w:r>
      <w:proofErr w:type="spellStart"/>
      <w:r w:rsidR="00CA3AC6" w:rsidRPr="00644458">
        <w:rPr>
          <w:rFonts w:ascii="Simplified Arabic" w:hAnsi="Simplified Arabic" w:cs="Simplified Arabic"/>
          <w:sz w:val="28"/>
          <w:szCs w:val="28"/>
          <w:rtl/>
        </w:rPr>
        <w:t>هنقرستيشن</w:t>
      </w:r>
      <w:proofErr w:type="spellEnd"/>
      <w:r w:rsidR="00CA3AC6" w:rsidRPr="00644458">
        <w:rPr>
          <w:rFonts w:ascii="Simplified Arabic" w:hAnsi="Simplified Arabic" w:cs="Simplified Arabic"/>
          <w:sz w:val="28"/>
          <w:szCs w:val="28"/>
          <w:rtl/>
        </w:rPr>
        <w:t xml:space="preserve">، </w:t>
      </w:r>
      <w:proofErr w:type="spellStart"/>
      <w:r w:rsidR="00CA3AC6" w:rsidRPr="00644458">
        <w:rPr>
          <w:rFonts w:ascii="Simplified Arabic" w:hAnsi="Simplified Arabic" w:cs="Simplified Arabic"/>
          <w:sz w:val="28"/>
          <w:szCs w:val="28"/>
          <w:rtl/>
        </w:rPr>
        <w:t>تويو</w:t>
      </w:r>
      <w:proofErr w:type="spellEnd"/>
      <w:r w:rsidR="00CA3AC6" w:rsidRPr="00644458">
        <w:rPr>
          <w:rFonts w:ascii="Simplified Arabic" w:hAnsi="Simplified Arabic" w:cs="Simplified Arabic"/>
          <w:sz w:val="28"/>
          <w:szCs w:val="28"/>
          <w:rtl/>
        </w:rPr>
        <w:t>، نينجا، وغيرها)، والتي تقيس الدراسة الحالية مدى استجابة المبحوثين للحملات الإعلانية الموجهة منها عبر منصتي تيك توك وإنستغرام لعام 2026م.</w:t>
      </w:r>
    </w:p>
    <w:p w14:paraId="5AB798FA" w14:textId="0C51B1E0" w:rsidR="006C0465" w:rsidRPr="00644458" w:rsidRDefault="006C0465" w:rsidP="006C0465">
      <w:pPr>
        <w:pStyle w:val="a8"/>
        <w:numPr>
          <w:ilvl w:val="0"/>
          <w:numId w:val="34"/>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 xml:space="preserve">الحملات الإعلانية الرقمية عبر المنصات </w:t>
      </w:r>
      <w:r w:rsidR="00F279B9" w:rsidRPr="00644458">
        <w:rPr>
          <w:rFonts w:ascii="Simplified Arabic" w:hAnsi="Simplified Arabic" w:cs="Simplified Arabic"/>
          <w:b/>
          <w:bCs/>
          <w:sz w:val="28"/>
          <w:szCs w:val="28"/>
          <w:rtl/>
        </w:rPr>
        <w:t xml:space="preserve">البصرية: </w:t>
      </w:r>
      <w:r w:rsidR="00A92D66" w:rsidRPr="00644458">
        <w:rPr>
          <w:rFonts w:ascii="Simplified Arabic" w:hAnsi="Simplified Arabic" w:cs="Simplified Arabic"/>
          <w:b/>
          <w:bCs/>
          <w:sz w:val="28"/>
          <w:szCs w:val="28"/>
          <w:rtl/>
        </w:rPr>
        <w:t>ويُقصد</w:t>
      </w:r>
      <w:r w:rsidR="00A92D66" w:rsidRPr="00644458">
        <w:rPr>
          <w:rFonts w:ascii="Simplified Arabic" w:hAnsi="Simplified Arabic" w:cs="Simplified Arabic"/>
          <w:sz w:val="28"/>
          <w:szCs w:val="28"/>
          <w:rtl/>
        </w:rPr>
        <w:t xml:space="preserve"> بها مجمل الرسائل، والمضامين الترويجية، والمقاطع البصرية (</w:t>
      </w:r>
      <w:proofErr w:type="spellStart"/>
      <w:r w:rsidR="00A92D66" w:rsidRPr="00644458">
        <w:rPr>
          <w:rFonts w:ascii="Simplified Arabic" w:hAnsi="Simplified Arabic" w:cs="Simplified Arabic"/>
          <w:sz w:val="28"/>
          <w:szCs w:val="28"/>
          <w:rtl/>
        </w:rPr>
        <w:t>الريلز</w:t>
      </w:r>
      <w:proofErr w:type="spellEnd"/>
      <w:r w:rsidR="00A92D66" w:rsidRPr="00644458">
        <w:rPr>
          <w:rFonts w:ascii="Simplified Arabic" w:hAnsi="Simplified Arabic" w:cs="Simplified Arabic"/>
          <w:sz w:val="28"/>
          <w:szCs w:val="28"/>
          <w:rtl/>
        </w:rPr>
        <w:t>، القصص، الفيديوهات العمودية، ومحتوى المؤثرين) المنشورة والموجهة من قِبل تطبيقات التوصيل عبر منصتي (تيك توك وإنستغرام)، والتي يتعرض لها مستخدمو تلك الشبكات في المنطقة الشرقية، وتهدف إلى جذب انتباههم وتحفيز نيتهم السلوكية نحو اعتماد تلك التطبيقات وإجراء عمليات الطلب والشراء من خلالها لعام 2026م.</w:t>
      </w:r>
    </w:p>
    <w:p w14:paraId="3CB356D4" w14:textId="623DE524" w:rsidR="00FA7F13" w:rsidRPr="00644458" w:rsidRDefault="00A92D66" w:rsidP="00FA7F13">
      <w:pPr>
        <w:pStyle w:val="a8"/>
        <w:numPr>
          <w:ilvl w:val="0"/>
          <w:numId w:val="34"/>
        </w:numPr>
        <w:bidi/>
        <w:jc w:val="both"/>
        <w:rPr>
          <w:rFonts w:ascii="Simplified Arabic" w:hAnsi="Simplified Arabic" w:cs="Simplified Arabic"/>
          <w:sz w:val="28"/>
          <w:szCs w:val="28"/>
          <w:rtl/>
        </w:rPr>
      </w:pPr>
      <w:r w:rsidRPr="00644458">
        <w:rPr>
          <w:rFonts w:ascii="Simplified Arabic" w:hAnsi="Simplified Arabic" w:cs="Simplified Arabic"/>
          <w:b/>
          <w:bCs/>
          <w:sz w:val="28"/>
          <w:szCs w:val="28"/>
          <w:rtl/>
        </w:rPr>
        <w:t>سهولة الاستخدام المدركة:</w:t>
      </w:r>
      <w:r w:rsidRPr="00644458">
        <w:rPr>
          <w:rFonts w:ascii="Simplified Arabic" w:hAnsi="Simplified Arabic" w:cs="Simplified Arabic"/>
          <w:sz w:val="28"/>
          <w:szCs w:val="28"/>
          <w:rtl/>
        </w:rPr>
        <w:t xml:space="preserve"> </w:t>
      </w:r>
      <w:r w:rsidR="00FA7F13" w:rsidRPr="00644458">
        <w:rPr>
          <w:rFonts w:ascii="Simplified Arabic" w:hAnsi="Simplified Arabic" w:cs="Simplified Arabic"/>
          <w:sz w:val="28"/>
          <w:szCs w:val="28"/>
          <w:rtl/>
        </w:rPr>
        <w:t>يُقصد بها في هذه الدراسة مدى إدراك المستخدم في المنطقة الشرقية بأن تطبيق التوصيل المُرَوّج له يتمتع بواجهات برمجية مرنة، وخطوات دفع رقمية آمنة ومبسطة، وآلية بحث يسيرة؛ وذلك بناءً على الوضوح والشرح الذي قدمته الحملة الإعلانية المشاهدة عبر (تيك توك وإنستغرام).</w:t>
      </w:r>
    </w:p>
    <w:p w14:paraId="2D273971" w14:textId="77777777" w:rsidR="001761EB" w:rsidRPr="00644458" w:rsidRDefault="00A76812" w:rsidP="001761EB">
      <w:pPr>
        <w:pStyle w:val="a8"/>
        <w:numPr>
          <w:ilvl w:val="0"/>
          <w:numId w:val="34"/>
        </w:numPr>
        <w:bidi/>
        <w:jc w:val="both"/>
        <w:rPr>
          <w:rFonts w:ascii="Simplified Arabic" w:hAnsi="Simplified Arabic" w:cs="Simplified Arabic"/>
          <w:sz w:val="28"/>
          <w:szCs w:val="28"/>
          <w:rtl/>
        </w:rPr>
      </w:pPr>
      <w:r w:rsidRPr="00644458">
        <w:rPr>
          <w:rFonts w:ascii="Simplified Arabic" w:hAnsi="Simplified Arabic" w:cs="Simplified Arabic"/>
          <w:b/>
          <w:bCs/>
          <w:sz w:val="28"/>
          <w:szCs w:val="28"/>
          <w:rtl/>
        </w:rPr>
        <w:t>ال</w:t>
      </w:r>
      <w:r w:rsidR="002D38DD" w:rsidRPr="00644458">
        <w:rPr>
          <w:rFonts w:ascii="Simplified Arabic" w:hAnsi="Simplified Arabic" w:cs="Simplified Arabic"/>
          <w:b/>
          <w:bCs/>
          <w:sz w:val="28"/>
          <w:szCs w:val="28"/>
          <w:rtl/>
        </w:rPr>
        <w:t>فائدة المدركة:</w:t>
      </w:r>
      <w:r w:rsidR="002D38DD" w:rsidRPr="00644458">
        <w:rPr>
          <w:rFonts w:ascii="Simplified Arabic" w:hAnsi="Simplified Arabic" w:cs="Simplified Arabic"/>
          <w:sz w:val="28"/>
          <w:szCs w:val="28"/>
          <w:rtl/>
        </w:rPr>
        <w:t xml:space="preserve"> </w:t>
      </w:r>
      <w:r w:rsidR="001761EB" w:rsidRPr="00644458">
        <w:rPr>
          <w:rFonts w:ascii="Simplified Arabic" w:hAnsi="Simplified Arabic" w:cs="Simplified Arabic"/>
          <w:sz w:val="28"/>
          <w:szCs w:val="28"/>
          <w:rtl/>
        </w:rPr>
        <w:t>ويُقصد بها في هذه الدراسة: مدى قناعة المستهلك في المنطقة الشرقية بأن استخدام تطبيق التوصيل يوفر له امتيازات حقيقية كاختصار الوقت، والسرعة اللوجستية، وتنوع المتاجر، والاستفادة من العروض والخصومات الموجهة التي أبرزتها الحملة الإعلانية الرقمية.</w:t>
      </w:r>
    </w:p>
    <w:p w14:paraId="1088EFCC" w14:textId="574E5E73" w:rsidR="00526C97" w:rsidRPr="00644458" w:rsidRDefault="00E83D6C" w:rsidP="00526C97">
      <w:pPr>
        <w:pStyle w:val="a8"/>
        <w:numPr>
          <w:ilvl w:val="0"/>
          <w:numId w:val="34"/>
        </w:numPr>
        <w:bidi/>
        <w:jc w:val="both"/>
        <w:rPr>
          <w:rFonts w:ascii="Simplified Arabic" w:hAnsi="Simplified Arabic" w:cs="Simplified Arabic"/>
          <w:sz w:val="28"/>
          <w:szCs w:val="28"/>
          <w:rtl/>
        </w:rPr>
      </w:pPr>
      <w:r w:rsidRPr="00644458">
        <w:rPr>
          <w:rFonts w:ascii="Simplified Arabic" w:hAnsi="Simplified Arabic" w:cs="Simplified Arabic"/>
          <w:b/>
          <w:bCs/>
          <w:sz w:val="28"/>
          <w:szCs w:val="28"/>
          <w:rtl/>
        </w:rPr>
        <w:lastRenderedPageBreak/>
        <w:t>النية السلوكية للاستخدام</w:t>
      </w:r>
      <w:r w:rsidR="00D769CA" w:rsidRPr="00644458">
        <w:rPr>
          <w:rFonts w:ascii="Simplified Arabic" w:hAnsi="Simplified Arabic" w:cs="Simplified Arabic"/>
          <w:b/>
          <w:bCs/>
          <w:sz w:val="28"/>
          <w:szCs w:val="28"/>
          <w:rtl/>
        </w:rPr>
        <w:t>:</w:t>
      </w:r>
      <w:r w:rsidR="00D769CA" w:rsidRPr="00644458">
        <w:rPr>
          <w:rFonts w:ascii="Simplified Arabic" w:hAnsi="Simplified Arabic" w:cs="Simplified Arabic"/>
          <w:sz w:val="28"/>
          <w:szCs w:val="28"/>
          <w:rtl/>
        </w:rPr>
        <w:t xml:space="preserve"> </w:t>
      </w:r>
      <w:r w:rsidR="00526C97" w:rsidRPr="00644458">
        <w:rPr>
          <w:rFonts w:ascii="Simplified Arabic" w:hAnsi="Simplified Arabic" w:cs="Simplified Arabic"/>
          <w:sz w:val="28"/>
          <w:szCs w:val="28"/>
          <w:rtl/>
        </w:rPr>
        <w:t>وتتمثل إجرائياً في هذه الدراسة بمدى جاهزية المستهلك لاتخاذ قرار فعلي بالتحميل الفوري لتطبيق التوصيل، أو الاستمرار في استخدامه، وتكرار عمليات الطلب والشراء من خلاله كاستجابة مباشرة وتأثر نهائي بفعالية الحملة الإعلانية الرقمية المشاهدة لعام 2026م.</w:t>
      </w:r>
    </w:p>
    <w:p w14:paraId="3765A25E" w14:textId="77777777" w:rsidR="00192C8C" w:rsidRPr="00644458" w:rsidRDefault="00B12C5B" w:rsidP="00192C8C">
      <w:pPr>
        <w:pStyle w:val="a8"/>
        <w:numPr>
          <w:ilvl w:val="0"/>
          <w:numId w:val="34"/>
        </w:numPr>
        <w:bidi/>
        <w:jc w:val="both"/>
        <w:rPr>
          <w:rFonts w:ascii="Simplified Arabic" w:hAnsi="Simplified Arabic" w:cs="Simplified Arabic"/>
          <w:sz w:val="28"/>
          <w:szCs w:val="28"/>
          <w:rtl/>
        </w:rPr>
      </w:pPr>
      <w:r w:rsidRPr="00644458">
        <w:rPr>
          <w:rFonts w:ascii="Simplified Arabic" w:hAnsi="Simplified Arabic" w:cs="Simplified Arabic"/>
          <w:b/>
          <w:bCs/>
          <w:sz w:val="28"/>
          <w:szCs w:val="28"/>
          <w:rtl/>
        </w:rPr>
        <w:t>مصداقية المؤثرين الرقميين:</w:t>
      </w:r>
      <w:r w:rsidRPr="00644458">
        <w:rPr>
          <w:rFonts w:ascii="Simplified Arabic" w:hAnsi="Simplified Arabic" w:cs="Simplified Arabic"/>
          <w:sz w:val="28"/>
          <w:szCs w:val="28"/>
          <w:rtl/>
        </w:rPr>
        <w:t xml:space="preserve"> </w:t>
      </w:r>
      <w:r w:rsidR="00192C8C" w:rsidRPr="00644458">
        <w:rPr>
          <w:rFonts w:ascii="Simplified Arabic" w:hAnsi="Simplified Arabic" w:cs="Simplified Arabic"/>
          <w:sz w:val="28"/>
          <w:szCs w:val="28"/>
          <w:rtl/>
        </w:rPr>
        <w:t>مدى ثقة مستخدمي تطبيقات التوصيل في المنطقة الشرقية في آراء وتوصيات المشاهير وصناع المحتوى الذين يظهرون في حملات (تيك توك وإنستغرام) الإعلانية لترويج تلك التطبيقات.</w:t>
      </w:r>
    </w:p>
    <w:p w14:paraId="13B24B0F" w14:textId="77777777" w:rsidR="002A40F8" w:rsidRPr="00644458" w:rsidRDefault="00192C8C" w:rsidP="002A40F8">
      <w:pPr>
        <w:pStyle w:val="a8"/>
        <w:numPr>
          <w:ilvl w:val="0"/>
          <w:numId w:val="34"/>
        </w:numPr>
        <w:bidi/>
        <w:jc w:val="both"/>
        <w:rPr>
          <w:rFonts w:ascii="Simplified Arabic" w:hAnsi="Simplified Arabic" w:cs="Simplified Arabic"/>
          <w:sz w:val="28"/>
          <w:szCs w:val="28"/>
          <w:rtl/>
        </w:rPr>
      </w:pPr>
      <w:r w:rsidRPr="00644458">
        <w:rPr>
          <w:rFonts w:ascii="Simplified Arabic" w:hAnsi="Simplified Arabic" w:cs="Simplified Arabic"/>
          <w:b/>
          <w:bCs/>
          <w:sz w:val="28"/>
          <w:szCs w:val="28"/>
          <w:rtl/>
        </w:rPr>
        <w:t>الجاذبية الجمالية والبصرية للإعلان:</w:t>
      </w:r>
      <w:r w:rsidRPr="00644458">
        <w:rPr>
          <w:rFonts w:ascii="Simplified Arabic" w:hAnsi="Simplified Arabic" w:cs="Simplified Arabic"/>
          <w:sz w:val="28"/>
          <w:szCs w:val="28"/>
          <w:rtl/>
        </w:rPr>
        <w:t xml:space="preserve"> </w:t>
      </w:r>
      <w:r w:rsidR="002A40F8" w:rsidRPr="00644458">
        <w:rPr>
          <w:rFonts w:ascii="Simplified Arabic" w:hAnsi="Simplified Arabic" w:cs="Simplified Arabic"/>
          <w:sz w:val="28"/>
          <w:szCs w:val="28"/>
          <w:rtl/>
        </w:rPr>
        <w:t>مستوى تميز الإخراج الفني والبصري، والتنقل السريع بين اللقطات، والموسيقى الرائجة المستخدمة في إعلانات تطبيقات التوصيل لجذب انتباه سكان المنطقة الشرقية خلال الثواني الثلاث الأولى من المشاهدة.</w:t>
      </w:r>
    </w:p>
    <w:p w14:paraId="456101F4" w14:textId="00D14757" w:rsidR="00A92D66" w:rsidRPr="00644458" w:rsidRDefault="002A40F8" w:rsidP="006C0465">
      <w:pPr>
        <w:pStyle w:val="a8"/>
        <w:numPr>
          <w:ilvl w:val="0"/>
          <w:numId w:val="34"/>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التفاعلية الرقمية:</w:t>
      </w:r>
      <w:r w:rsidRPr="00644458">
        <w:rPr>
          <w:rFonts w:ascii="Simplified Arabic" w:hAnsi="Simplified Arabic" w:cs="Simplified Arabic"/>
          <w:sz w:val="28"/>
          <w:szCs w:val="28"/>
          <w:rtl/>
        </w:rPr>
        <w:t xml:space="preserve"> </w:t>
      </w:r>
      <w:r w:rsidR="000F04BA" w:rsidRPr="00644458">
        <w:rPr>
          <w:rFonts w:ascii="Simplified Arabic" w:hAnsi="Simplified Arabic" w:cs="Simplified Arabic"/>
          <w:sz w:val="28"/>
          <w:szCs w:val="28"/>
          <w:rtl/>
        </w:rPr>
        <w:t>وتتمثل في الخصائص المدمجة داخل إعلانات تطبيقات التوصيل على تيك توك وإنستغرام والتي تسمح للمستهلك في المنطقة الشرقية بالتفاعل الفوري مثل: النقر على رابط التحميل المباشر، أو استخدام كود الخصم المكتوب، أو التعليق ومشاركة الإعلان مع الآخرين.</w:t>
      </w:r>
    </w:p>
    <w:p w14:paraId="7988F300" w14:textId="30CD8404" w:rsidR="000F04BA" w:rsidRPr="00644458" w:rsidRDefault="000F04BA" w:rsidP="006C0465">
      <w:pPr>
        <w:pStyle w:val="a8"/>
        <w:numPr>
          <w:ilvl w:val="0"/>
          <w:numId w:val="34"/>
        </w:numPr>
        <w:bidi/>
        <w:jc w:val="both"/>
        <w:rPr>
          <w:rFonts w:ascii="Simplified Arabic" w:hAnsi="Simplified Arabic" w:cs="Simplified Arabic"/>
          <w:sz w:val="28"/>
          <w:szCs w:val="28"/>
        </w:rPr>
      </w:pPr>
      <w:r w:rsidRPr="00644458">
        <w:rPr>
          <w:rFonts w:ascii="Simplified Arabic" w:hAnsi="Simplified Arabic" w:cs="Simplified Arabic"/>
          <w:b/>
          <w:bCs/>
          <w:sz w:val="28"/>
          <w:szCs w:val="28"/>
          <w:rtl/>
        </w:rPr>
        <w:t>الاستجابة الاستهلاكية الفورية:</w:t>
      </w:r>
      <w:r w:rsidR="003D22EF" w:rsidRPr="00644458">
        <w:rPr>
          <w:rFonts w:ascii="Simplified Arabic" w:hAnsi="Simplified Arabic" w:cs="Simplified Arabic"/>
          <w:sz w:val="28"/>
          <w:szCs w:val="28"/>
          <w:rtl/>
        </w:rPr>
        <w:t xml:space="preserve"> </w:t>
      </w:r>
      <w:r w:rsidR="003D22EF" w:rsidRPr="00644458">
        <w:rPr>
          <w:rFonts w:ascii="Simplified Arabic" w:hAnsi="Simplified Arabic" w:cs="Simplified Arabic"/>
          <w:sz w:val="28"/>
          <w:szCs w:val="28"/>
          <w:rtl/>
        </w:rPr>
        <w:t>قيام المستخدم بطلب وجبة أو منتج فوراً من تطبيق التوصيل بمجرد رؤية إعلان جذاب أو كود خصم مغري أثناء تصفحه لـ (تيك توك وإنستغرام)، دون أن يكون لديه نية مسبقة للطلب قبل مشاهدة الإعلان.</w:t>
      </w:r>
    </w:p>
    <w:p w14:paraId="7052A9A2" w14:textId="6B87D0C6" w:rsidR="00BE4D7B" w:rsidRPr="00AA0AEF" w:rsidRDefault="009956C7" w:rsidP="00BE4D7B">
      <w:pPr>
        <w:pStyle w:val="a8"/>
        <w:bidi/>
        <w:jc w:val="both"/>
        <w:rPr>
          <w:rFonts w:ascii="Simplified Arabic" w:hAnsi="Simplified Arabic" w:cs="Simplified Arabic"/>
          <w:b/>
          <w:bCs/>
          <w:sz w:val="28"/>
          <w:szCs w:val="28"/>
          <w:rtl/>
        </w:rPr>
      </w:pPr>
      <w:r w:rsidRPr="00AA0AEF">
        <w:rPr>
          <w:rFonts w:ascii="Simplified Arabic" w:hAnsi="Simplified Arabic" w:cs="Simplified Arabic"/>
          <w:b/>
          <w:bCs/>
          <w:sz w:val="28"/>
          <w:szCs w:val="28"/>
          <w:rtl/>
        </w:rPr>
        <w:t xml:space="preserve">أداة جمع البيانات: </w:t>
      </w:r>
    </w:p>
    <w:p w14:paraId="6C1CE72C" w14:textId="77777777" w:rsidR="0057385C" w:rsidRPr="00644458" w:rsidRDefault="009956C7" w:rsidP="0057385C">
      <w:pPr>
        <w:pStyle w:val="a8"/>
        <w:bidi/>
        <w:jc w:val="both"/>
        <w:rPr>
          <w:rFonts w:ascii="Simplified Arabic" w:hAnsi="Simplified Arabic" w:cs="Simplified Arabic"/>
          <w:sz w:val="28"/>
          <w:szCs w:val="28"/>
          <w:rtl/>
        </w:rPr>
      </w:pPr>
      <w:r w:rsidRPr="00644458">
        <w:rPr>
          <w:rFonts w:ascii="Simplified Arabic" w:hAnsi="Simplified Arabic" w:cs="Simplified Arabic"/>
          <w:sz w:val="28"/>
          <w:szCs w:val="28"/>
          <w:rtl/>
        </w:rPr>
        <w:t xml:space="preserve">    </w:t>
      </w:r>
      <w:r w:rsidR="0057385C" w:rsidRPr="00644458">
        <w:rPr>
          <w:rFonts w:ascii="Simplified Arabic" w:hAnsi="Simplified Arabic" w:cs="Simplified Arabic"/>
          <w:sz w:val="28"/>
          <w:szCs w:val="28"/>
          <w:rtl/>
        </w:rPr>
        <w:t>اعتمدت الدراسة على "</w:t>
      </w:r>
      <w:proofErr w:type="gramStart"/>
      <w:r w:rsidR="0057385C" w:rsidRPr="00644458">
        <w:rPr>
          <w:rFonts w:ascii="Simplified Arabic" w:hAnsi="Simplified Arabic" w:cs="Simplified Arabic"/>
          <w:sz w:val="28"/>
          <w:szCs w:val="28"/>
          <w:rtl/>
        </w:rPr>
        <w:t>الاستبيان</w:t>
      </w:r>
      <w:proofErr w:type="gramEnd"/>
      <w:r w:rsidR="0057385C" w:rsidRPr="00644458">
        <w:rPr>
          <w:rFonts w:ascii="Simplified Arabic" w:hAnsi="Simplified Arabic" w:cs="Simplified Arabic"/>
          <w:sz w:val="28"/>
          <w:szCs w:val="28"/>
          <w:rtl/>
        </w:rPr>
        <w:t xml:space="preserve"> الإلكتروني" كأداة رئيسية ومحورية لجمع البيانات الميدانية من المبحوثين، نظراً لطبيعة مجتمع الدراسة الرقمي النشط على المنصات ذاتها وسهولة الوصول إليه. وقد جرى بناء وتصميم </w:t>
      </w:r>
      <w:proofErr w:type="gramStart"/>
      <w:r w:rsidR="0057385C" w:rsidRPr="00644458">
        <w:rPr>
          <w:rFonts w:ascii="Simplified Arabic" w:hAnsi="Simplified Arabic" w:cs="Simplified Arabic"/>
          <w:sz w:val="28"/>
          <w:szCs w:val="28"/>
          <w:rtl/>
        </w:rPr>
        <w:t>الاستبيان</w:t>
      </w:r>
      <w:proofErr w:type="gramEnd"/>
      <w:r w:rsidR="0057385C" w:rsidRPr="00644458">
        <w:rPr>
          <w:rFonts w:ascii="Simplified Arabic" w:hAnsi="Simplified Arabic" w:cs="Simplified Arabic"/>
          <w:sz w:val="28"/>
          <w:szCs w:val="28"/>
          <w:rtl/>
        </w:rPr>
        <w:t xml:space="preserve"> استناداً إلى متغيرات الإطار المعرفي وفروض البحث، وتم تقسيمه هيكلياً إلى:</w:t>
      </w:r>
    </w:p>
    <w:p w14:paraId="2C870D23" w14:textId="070EF756" w:rsidR="009956C7" w:rsidRPr="00644458" w:rsidRDefault="00F678AB" w:rsidP="005732CF">
      <w:pPr>
        <w:pStyle w:val="a8"/>
        <w:numPr>
          <w:ilvl w:val="0"/>
          <w:numId w:val="35"/>
        </w:numPr>
        <w:bidi/>
        <w:jc w:val="both"/>
        <w:rPr>
          <w:rFonts w:ascii="Simplified Arabic" w:hAnsi="Simplified Arabic" w:cs="Simplified Arabic"/>
          <w:sz w:val="28"/>
          <w:szCs w:val="28"/>
        </w:rPr>
      </w:pPr>
      <w:r w:rsidRPr="00334732">
        <w:rPr>
          <w:rFonts w:ascii="Simplified Arabic" w:hAnsi="Simplified Arabic" w:cs="Simplified Arabic"/>
          <w:b/>
          <w:bCs/>
          <w:sz w:val="28"/>
          <w:szCs w:val="28"/>
          <w:rtl/>
        </w:rPr>
        <w:t>البيانات الأولية وأسئلة التصفية:</w:t>
      </w:r>
      <w:r w:rsidRPr="00644458">
        <w:rPr>
          <w:rFonts w:ascii="Simplified Arabic" w:hAnsi="Simplified Arabic" w:cs="Simplified Arabic"/>
          <w:sz w:val="28"/>
          <w:szCs w:val="28"/>
          <w:rtl/>
        </w:rPr>
        <w:t xml:space="preserve"> لتأكيد النطاق الجغرافي وتحديد السمات الديموغرافية (الجنس، العمر).</w:t>
      </w:r>
    </w:p>
    <w:p w14:paraId="46B5AC25" w14:textId="46ACCBF9" w:rsidR="00F678AB" w:rsidRPr="00644458" w:rsidRDefault="00D37D29" w:rsidP="00F678AB">
      <w:pPr>
        <w:pStyle w:val="a8"/>
        <w:numPr>
          <w:ilvl w:val="0"/>
          <w:numId w:val="35"/>
        </w:numPr>
        <w:bidi/>
        <w:jc w:val="both"/>
        <w:rPr>
          <w:rFonts w:ascii="Simplified Arabic" w:hAnsi="Simplified Arabic" w:cs="Simplified Arabic"/>
          <w:sz w:val="28"/>
          <w:szCs w:val="28"/>
        </w:rPr>
      </w:pPr>
      <w:r w:rsidRPr="00644458">
        <w:rPr>
          <w:rFonts w:ascii="Simplified Arabic" w:hAnsi="Simplified Arabic" w:cs="Simplified Arabic"/>
          <w:sz w:val="28"/>
          <w:szCs w:val="28"/>
          <w:rtl/>
        </w:rPr>
        <w:t>أسئلة عادات وأنماط التعرض والاستخدام: لقياس مدى كثافة وتفضيلات المبحوثين للمنصات الإعلانية وتطبيقات التوصيل.</w:t>
      </w:r>
    </w:p>
    <w:p w14:paraId="10061648" w14:textId="6B35CE4E" w:rsidR="00D37D29" w:rsidRPr="00644458" w:rsidRDefault="00491263" w:rsidP="00491263">
      <w:pPr>
        <w:pStyle w:val="a8"/>
        <w:numPr>
          <w:ilvl w:val="0"/>
          <w:numId w:val="35"/>
        </w:numPr>
        <w:bidi/>
        <w:jc w:val="both"/>
        <w:rPr>
          <w:rFonts w:ascii="Simplified Arabic" w:hAnsi="Simplified Arabic" w:cs="Simplified Arabic"/>
          <w:sz w:val="28"/>
          <w:szCs w:val="28"/>
        </w:rPr>
      </w:pPr>
      <w:r w:rsidRPr="00334732">
        <w:rPr>
          <w:rFonts w:ascii="Simplified Arabic" w:hAnsi="Simplified Arabic" w:cs="Simplified Arabic"/>
          <w:b/>
          <w:bCs/>
          <w:sz w:val="28"/>
          <w:szCs w:val="28"/>
          <w:rtl/>
        </w:rPr>
        <w:t xml:space="preserve">محاور مقياس </w:t>
      </w:r>
      <w:proofErr w:type="spellStart"/>
      <w:r w:rsidRPr="00334732">
        <w:rPr>
          <w:rFonts w:ascii="Simplified Arabic" w:hAnsi="Simplified Arabic" w:cs="Simplified Arabic"/>
          <w:b/>
          <w:bCs/>
          <w:sz w:val="28"/>
          <w:szCs w:val="28"/>
          <w:rtl/>
        </w:rPr>
        <w:t>ليكرت</w:t>
      </w:r>
      <w:proofErr w:type="spellEnd"/>
      <w:r w:rsidRPr="00334732">
        <w:rPr>
          <w:rFonts w:ascii="Simplified Arabic" w:hAnsi="Simplified Arabic" w:cs="Simplified Arabic"/>
          <w:b/>
          <w:bCs/>
          <w:sz w:val="28"/>
          <w:szCs w:val="28"/>
          <w:rtl/>
        </w:rPr>
        <w:t xml:space="preserve"> الثلاثي:</w:t>
      </w:r>
      <w:r w:rsidRPr="00644458">
        <w:rPr>
          <w:rFonts w:ascii="Simplified Arabic" w:hAnsi="Simplified Arabic" w:cs="Simplified Arabic"/>
          <w:sz w:val="28"/>
          <w:szCs w:val="28"/>
          <w:rtl/>
        </w:rPr>
        <w:t xml:space="preserve"> لقياس أبعاد ومتغيرات الدراسة (الجاذبية البصرية، ومصداقية المؤثرين، والسهولة والفائدة المدركة، والنية السلوكية للطلب) بدرجات استجابة تتراوح من (موافق) إلى (معارض)</w:t>
      </w:r>
      <w:r w:rsidR="00163C44" w:rsidRPr="00644458">
        <w:rPr>
          <w:rFonts w:ascii="Simplified Arabic" w:hAnsi="Simplified Arabic" w:cs="Simplified Arabic"/>
          <w:sz w:val="28"/>
          <w:szCs w:val="28"/>
          <w:rtl/>
        </w:rPr>
        <w:t xml:space="preserve"> </w:t>
      </w:r>
      <w:proofErr w:type="gramStart"/>
      <w:r w:rsidR="00163C44" w:rsidRPr="00644458">
        <w:rPr>
          <w:rFonts w:ascii="Simplified Arabic" w:hAnsi="Simplified Arabic" w:cs="Simplified Arabic"/>
          <w:sz w:val="28"/>
          <w:szCs w:val="28"/>
          <w:rtl/>
        </w:rPr>
        <w:t>و من</w:t>
      </w:r>
      <w:proofErr w:type="gramEnd"/>
      <w:r w:rsidR="00163C44" w:rsidRPr="00644458">
        <w:rPr>
          <w:rFonts w:ascii="Simplified Arabic" w:hAnsi="Simplified Arabic" w:cs="Simplified Arabic"/>
          <w:sz w:val="28"/>
          <w:szCs w:val="28"/>
          <w:rtl/>
        </w:rPr>
        <w:t xml:space="preserve"> (دائماً) إلى (نادراً)</w:t>
      </w:r>
    </w:p>
    <w:p w14:paraId="339FC420" w14:textId="1DF6E469" w:rsidR="00163C44" w:rsidRPr="00EE7FD6" w:rsidRDefault="003D098C" w:rsidP="00163C44">
      <w:pPr>
        <w:pStyle w:val="a8"/>
        <w:bidi/>
        <w:jc w:val="both"/>
        <w:rPr>
          <w:rFonts w:ascii="Simplified Arabic" w:hAnsi="Simplified Arabic" w:cs="Simplified Arabic"/>
          <w:b/>
          <w:bCs/>
          <w:sz w:val="28"/>
          <w:szCs w:val="28"/>
          <w:rtl/>
        </w:rPr>
      </w:pPr>
      <w:r w:rsidRPr="00EE7FD6">
        <w:rPr>
          <w:rFonts w:ascii="Simplified Arabic" w:hAnsi="Simplified Arabic" w:cs="Simplified Arabic"/>
          <w:b/>
          <w:bCs/>
          <w:sz w:val="28"/>
          <w:szCs w:val="28"/>
          <w:rtl/>
        </w:rPr>
        <w:t xml:space="preserve">اختبار الصدق: </w:t>
      </w:r>
      <w:r w:rsidR="00C870E4" w:rsidRPr="00EE7FD6">
        <w:rPr>
          <w:rFonts w:ascii="Simplified Arabic" w:hAnsi="Simplified Arabic" w:cs="Simplified Arabic"/>
          <w:b/>
          <w:bCs/>
          <w:sz w:val="28"/>
          <w:szCs w:val="28"/>
          <w:rtl/>
        </w:rPr>
        <w:t>صدق المحكمين</w:t>
      </w:r>
    </w:p>
    <w:p w14:paraId="116DA608" w14:textId="595E4D86" w:rsidR="00CC07ED" w:rsidRPr="00644458" w:rsidRDefault="00C870E4" w:rsidP="00165AC9">
      <w:pPr>
        <w:pStyle w:val="a8"/>
        <w:bidi/>
        <w:ind w:left="450"/>
        <w:jc w:val="both"/>
        <w:rPr>
          <w:rFonts w:ascii="Simplified Arabic" w:hAnsi="Simplified Arabic" w:cs="Simplified Arabic"/>
          <w:sz w:val="28"/>
          <w:szCs w:val="28"/>
          <w:rtl/>
          <w:lang w:bidi="ar-EG"/>
        </w:rPr>
      </w:pPr>
      <w:r w:rsidRPr="00644458">
        <w:rPr>
          <w:rFonts w:ascii="Simplified Arabic" w:hAnsi="Simplified Arabic" w:cs="Simplified Arabic"/>
          <w:sz w:val="28"/>
          <w:szCs w:val="28"/>
          <w:rtl/>
        </w:rPr>
        <w:lastRenderedPageBreak/>
        <w:t xml:space="preserve">    </w:t>
      </w:r>
      <w:r w:rsidR="00CC07ED" w:rsidRPr="00644458">
        <w:rPr>
          <w:rFonts w:ascii="Simplified Arabic" w:hAnsi="Simplified Arabic" w:cs="Simplified Arabic"/>
          <w:sz w:val="28"/>
          <w:szCs w:val="28"/>
          <w:rtl/>
          <w:lang w:bidi="ar-EG"/>
        </w:rPr>
        <w:t>تم عرص الاستبانة على مجموعة من المحكمين</w:t>
      </w:r>
      <w:r w:rsidR="00CC07ED" w:rsidRPr="00644458">
        <w:rPr>
          <w:rStyle w:val="ac"/>
          <w:rFonts w:ascii="Simplified Arabic" w:hAnsi="Simplified Arabic" w:cs="Simplified Arabic"/>
          <w:sz w:val="28"/>
          <w:szCs w:val="28"/>
          <w:rtl/>
          <w:lang w:bidi="ar-EG"/>
        </w:rPr>
        <w:footnoteReference w:id="1"/>
      </w:r>
      <w:r w:rsidR="00CC07ED" w:rsidRPr="00644458">
        <w:rPr>
          <w:rFonts w:ascii="Simplified Arabic" w:hAnsi="Simplified Arabic" w:cs="Simplified Arabic"/>
          <w:sz w:val="28"/>
          <w:szCs w:val="28"/>
          <w:rtl/>
          <w:lang w:bidi="ar-EG"/>
        </w:rPr>
        <w:t xml:space="preserve"> المتخصصين في مجال التسويق والإعلام والبحث العلمي، </w:t>
      </w:r>
      <w:r w:rsidR="00EE1659" w:rsidRPr="00644458">
        <w:rPr>
          <w:rFonts w:ascii="Simplified Arabic" w:hAnsi="Simplified Arabic" w:cs="Simplified Arabic"/>
          <w:sz w:val="28"/>
          <w:szCs w:val="28"/>
          <w:rtl/>
          <w:lang w:bidi="ar-EG"/>
        </w:rPr>
        <w:t>للتحقق من صدق الأداة ومدى صلاحيتها لتحقيق أهداف الدراسة الميدانية واخت</w:t>
      </w:r>
      <w:r w:rsidR="00D87DBA" w:rsidRPr="00644458">
        <w:rPr>
          <w:rFonts w:ascii="Simplified Arabic" w:hAnsi="Simplified Arabic" w:cs="Simplified Arabic"/>
          <w:sz w:val="28"/>
          <w:szCs w:val="28"/>
          <w:rtl/>
          <w:lang w:bidi="ar-EG"/>
        </w:rPr>
        <w:t xml:space="preserve">بار فروضها، وقد قام السادة المحكمون بتعديل الاستمارة وصياغة </w:t>
      </w:r>
      <w:r w:rsidR="003B59BE" w:rsidRPr="00644458">
        <w:rPr>
          <w:rFonts w:ascii="Simplified Arabic" w:hAnsi="Simplified Arabic" w:cs="Simplified Arabic"/>
          <w:sz w:val="28"/>
          <w:szCs w:val="28"/>
          <w:rtl/>
          <w:lang w:bidi="ar-EG"/>
        </w:rPr>
        <w:t>الأسئلة</w:t>
      </w:r>
      <w:r w:rsidR="00BC332C" w:rsidRPr="00644458">
        <w:rPr>
          <w:rFonts w:ascii="Simplified Arabic" w:hAnsi="Simplified Arabic" w:cs="Simplified Arabic"/>
          <w:sz w:val="28"/>
          <w:szCs w:val="28"/>
          <w:rtl/>
          <w:lang w:bidi="ar-EG"/>
        </w:rPr>
        <w:t xml:space="preserve"> </w:t>
      </w:r>
      <w:r w:rsidR="001A3B8B" w:rsidRPr="00644458">
        <w:rPr>
          <w:rFonts w:ascii="Simplified Arabic" w:hAnsi="Simplified Arabic" w:cs="Simplified Arabic"/>
          <w:sz w:val="28"/>
          <w:szCs w:val="28"/>
          <w:rtl/>
          <w:lang w:bidi="ar-EG"/>
        </w:rPr>
        <w:t>وترتيبها وتنظيمها، وتم تعديل الاستمارة وفقاً</w:t>
      </w:r>
      <w:r w:rsidR="003209F1" w:rsidRPr="00644458">
        <w:rPr>
          <w:rFonts w:ascii="Simplified Arabic" w:hAnsi="Simplified Arabic" w:cs="Simplified Arabic"/>
          <w:sz w:val="28"/>
          <w:szCs w:val="28"/>
          <w:rtl/>
          <w:lang w:bidi="ar-EG"/>
        </w:rPr>
        <w:t xml:space="preserve"> لهذه التعديلات والمقترحات التي اتفق عليها معظم الأساتذة المحكمين، وتم صياغة الاستمارة</w:t>
      </w:r>
      <w:r w:rsidR="00566FCD" w:rsidRPr="00644458">
        <w:rPr>
          <w:rFonts w:ascii="Simplified Arabic" w:hAnsi="Simplified Arabic" w:cs="Simplified Arabic"/>
          <w:sz w:val="28"/>
          <w:szCs w:val="28"/>
          <w:rtl/>
          <w:lang w:bidi="ar-EG"/>
        </w:rPr>
        <w:t xml:space="preserve"> في صورتها النهائية.</w:t>
      </w:r>
    </w:p>
    <w:p w14:paraId="189350DE" w14:textId="0629AE57" w:rsidR="00566FCD" w:rsidRPr="00334732" w:rsidRDefault="00566FCD" w:rsidP="00566FCD">
      <w:pPr>
        <w:pStyle w:val="a8"/>
        <w:bidi/>
        <w:jc w:val="both"/>
        <w:rPr>
          <w:rFonts w:ascii="Simplified Arabic" w:hAnsi="Simplified Arabic" w:cs="Simplified Arabic"/>
          <w:b/>
          <w:bCs/>
          <w:sz w:val="28"/>
          <w:szCs w:val="28"/>
          <w:rtl/>
          <w:lang w:bidi="ar-EG"/>
        </w:rPr>
      </w:pPr>
      <w:r w:rsidRPr="00334732">
        <w:rPr>
          <w:rFonts w:ascii="Simplified Arabic" w:hAnsi="Simplified Arabic" w:cs="Simplified Arabic"/>
          <w:b/>
          <w:bCs/>
          <w:sz w:val="28"/>
          <w:szCs w:val="28"/>
          <w:rtl/>
          <w:lang w:bidi="ar-EG"/>
        </w:rPr>
        <w:t>اختبار الثبات:</w:t>
      </w:r>
    </w:p>
    <w:p w14:paraId="349E732E" w14:textId="4F499680" w:rsidR="00566FCD" w:rsidRPr="00CB3C05" w:rsidRDefault="0004373E" w:rsidP="00CB3C05">
      <w:pPr>
        <w:pStyle w:val="a8"/>
        <w:bidi/>
        <w:jc w:val="both"/>
        <w:rPr>
          <w:rFonts w:ascii="Simplified Arabic" w:hAnsi="Simplified Arabic" w:cs="Simplified Arabic" w:hint="cs"/>
          <w:sz w:val="28"/>
          <w:szCs w:val="28"/>
          <w:rtl/>
          <w:lang w:bidi="ar-EG"/>
        </w:rPr>
      </w:pPr>
      <w:r w:rsidRPr="00644458">
        <w:rPr>
          <w:rFonts w:ascii="Simplified Arabic" w:hAnsi="Simplified Arabic" w:cs="Simplified Arabic"/>
          <w:sz w:val="28"/>
          <w:szCs w:val="28"/>
          <w:rtl/>
          <w:lang w:bidi="ar-EG"/>
        </w:rPr>
        <w:t>تم إجرا</w:t>
      </w:r>
      <w:r w:rsidR="003B126D" w:rsidRPr="00644458">
        <w:rPr>
          <w:rFonts w:ascii="Simplified Arabic" w:hAnsi="Simplified Arabic" w:cs="Simplified Arabic"/>
          <w:sz w:val="28"/>
          <w:szCs w:val="28"/>
          <w:rtl/>
          <w:lang w:bidi="ar-EG"/>
        </w:rPr>
        <w:t xml:space="preserve">ء  اختبار الثبات أيضاً من خلال إعادة تطبيق </w:t>
      </w:r>
      <w:r w:rsidR="005F120F" w:rsidRPr="00644458">
        <w:rPr>
          <w:rFonts w:ascii="Simplified Arabic" w:hAnsi="Simplified Arabic" w:cs="Simplified Arabic"/>
          <w:sz w:val="28"/>
          <w:szCs w:val="28"/>
          <w:rtl/>
          <w:lang w:bidi="ar-EG"/>
        </w:rPr>
        <w:t xml:space="preserve">الاستبيان الخاصة بالجمهور على (10%) من المبحوثين أنفسهم </w:t>
      </w:r>
      <w:r w:rsidR="00F905FD" w:rsidRPr="00644458">
        <w:rPr>
          <w:rFonts w:ascii="Simplified Arabic" w:hAnsi="Simplified Arabic" w:cs="Simplified Arabic"/>
          <w:sz w:val="28"/>
          <w:szCs w:val="28"/>
          <w:rtl/>
          <w:lang w:bidi="ar-EG"/>
        </w:rPr>
        <w:t xml:space="preserve">من إجمالي حجم العينة وتم حساب الثبات باستخدام </w:t>
      </w:r>
      <w:r w:rsidR="00205820" w:rsidRPr="00644458">
        <w:rPr>
          <w:rFonts w:ascii="Simplified Arabic" w:hAnsi="Simplified Arabic" w:cs="Simplified Arabic"/>
          <w:sz w:val="28"/>
          <w:szCs w:val="28"/>
          <w:rtl/>
          <w:lang w:bidi="ar-EG"/>
        </w:rPr>
        <w:t>معامل (ارتباط بيرسون) بنت التطبيقين (القياسين ال</w:t>
      </w:r>
      <w:r w:rsidR="00AB6798" w:rsidRPr="00644458">
        <w:rPr>
          <w:rFonts w:ascii="Simplified Arabic" w:hAnsi="Simplified Arabic" w:cs="Simplified Arabic"/>
          <w:sz w:val="28"/>
          <w:szCs w:val="28"/>
          <w:rtl/>
          <w:lang w:bidi="ar-EG"/>
        </w:rPr>
        <w:t xml:space="preserve">أول والثاني) </w:t>
      </w:r>
      <w:r w:rsidR="004731F7" w:rsidRPr="00644458">
        <w:rPr>
          <w:rFonts w:ascii="Simplified Arabic" w:hAnsi="Simplified Arabic" w:cs="Simplified Arabic"/>
          <w:sz w:val="28"/>
          <w:szCs w:val="28"/>
          <w:rtl/>
          <w:lang w:bidi="ar-EG"/>
        </w:rPr>
        <w:t>حيث تراوحت معاملات الثبات للمحاور الفرعية بين (0.695) و(0.811)، بينما سجل المقياس الكلي معامل ثبات ممتاز بلغ</w:t>
      </w:r>
      <w:r w:rsidR="00276C16" w:rsidRPr="00644458">
        <w:rPr>
          <w:rFonts w:ascii="Simplified Arabic" w:hAnsi="Simplified Arabic" w:cs="Simplified Arabic"/>
          <w:sz w:val="28"/>
          <w:szCs w:val="28"/>
          <w:rtl/>
          <w:lang w:bidi="ar-EG"/>
        </w:rPr>
        <w:t xml:space="preserve"> </w:t>
      </w:r>
      <w:r w:rsidR="00A05AFB" w:rsidRPr="00644458">
        <w:rPr>
          <w:rFonts w:ascii="Simplified Arabic" w:hAnsi="Simplified Arabic" w:cs="Simplified Arabic"/>
          <w:sz w:val="28"/>
          <w:szCs w:val="28"/>
          <w:lang w:bidi="ar-EG"/>
        </w:rPr>
        <w:t>(</w:t>
      </w:r>
      <w:r w:rsidR="00A05AFB" w:rsidRPr="00644458">
        <w:rPr>
          <w:rFonts w:ascii="Cambria" w:hAnsi="Cambria" w:cs="Cambria"/>
          <w:sz w:val="28"/>
          <w:szCs w:val="28"/>
          <w:lang w:bidi="ar-EG"/>
        </w:rPr>
        <w:t>α</w:t>
      </w:r>
      <w:r w:rsidR="00A05AFB" w:rsidRPr="00644458">
        <w:rPr>
          <w:rFonts w:ascii="Simplified Arabic" w:hAnsi="Simplified Arabic" w:cs="Simplified Arabic"/>
          <w:sz w:val="28"/>
          <w:szCs w:val="28"/>
          <w:lang w:bidi="ar-EG"/>
        </w:rPr>
        <w:t xml:space="preserve"> = 0.910)</w:t>
      </w:r>
      <w:r w:rsidR="001A7FD5" w:rsidRPr="00644458">
        <w:rPr>
          <w:rFonts w:ascii="Simplified Arabic" w:hAnsi="Simplified Arabic" w:cs="Simplified Arabic"/>
          <w:sz w:val="28"/>
          <w:szCs w:val="28"/>
          <w:rtl/>
        </w:rPr>
        <w:t xml:space="preserve">، </w:t>
      </w:r>
      <w:r w:rsidR="00644458" w:rsidRPr="00644458">
        <w:rPr>
          <w:rFonts w:ascii="Simplified Arabic" w:hAnsi="Simplified Arabic" w:cs="Simplified Arabic"/>
          <w:sz w:val="28"/>
          <w:szCs w:val="28"/>
          <w:rtl/>
          <w:lang w:bidi="ar-EG"/>
        </w:rPr>
        <w:t>هذه الدرجة المرتفعة من الاتساق والاعتمادية إلى الصياغة اللغوية والدقيقة للعبارات بعد عرضها على المحكمين الأكاديميين، ومراعاتها لواقع تجربة مستخدمي تطبيقات التوصيل بالمنطقة الشرقية، مما ينعكس في استيعاب أفراد العينة للأسئلة بوضوح ودون غموض</w:t>
      </w:r>
      <w:r w:rsidR="00644458" w:rsidRPr="00644458">
        <w:rPr>
          <w:rFonts w:ascii="Simplified Arabic" w:hAnsi="Simplified Arabic" w:cs="Simplified Arabic"/>
          <w:sz w:val="28"/>
          <w:szCs w:val="28"/>
          <w:lang w:bidi="ar-EG"/>
        </w:rPr>
        <w:t>.</w:t>
      </w:r>
    </w:p>
    <w:p w14:paraId="3BDE2E15" w14:textId="77777777" w:rsidR="00AB1453" w:rsidRPr="003C6F8E" w:rsidRDefault="00AB1453" w:rsidP="00AB1453">
      <w:pPr>
        <w:pStyle w:val="a8"/>
        <w:bidi/>
        <w:jc w:val="both"/>
        <w:rPr>
          <w:rFonts w:ascii="Simplified Arabic" w:hAnsi="Simplified Arabic" w:cs="Simplified Arabic"/>
          <w:sz w:val="28"/>
          <w:szCs w:val="28"/>
          <w:lang w:bidi="ar-EG"/>
        </w:rPr>
      </w:pPr>
      <w:r w:rsidRPr="003C6F8E">
        <w:rPr>
          <w:rFonts w:ascii="Simplified Arabic" w:hAnsi="Simplified Arabic" w:cs="Simplified Arabic"/>
          <w:sz w:val="28"/>
          <w:szCs w:val="28"/>
          <w:rtl/>
          <w:lang w:bidi="ar-EG"/>
        </w:rPr>
        <w:t xml:space="preserve">يُعد معامل ألفا </w:t>
      </w:r>
      <w:proofErr w:type="spellStart"/>
      <w:r w:rsidRPr="003C6F8E">
        <w:rPr>
          <w:rFonts w:ascii="Simplified Arabic" w:hAnsi="Simplified Arabic" w:cs="Simplified Arabic"/>
          <w:sz w:val="28"/>
          <w:szCs w:val="28"/>
          <w:rtl/>
          <w:lang w:bidi="ar-EG"/>
        </w:rPr>
        <w:t>كرونباخ</w:t>
      </w:r>
      <w:proofErr w:type="spellEnd"/>
      <w:r w:rsidRPr="003C6F8E">
        <w:rPr>
          <w:rFonts w:ascii="Simplified Arabic" w:hAnsi="Simplified Arabic" w:cs="Simplified Arabic"/>
          <w:sz w:val="28"/>
          <w:szCs w:val="28"/>
          <w:rtl/>
          <w:lang w:bidi="ar-EG"/>
        </w:rPr>
        <w:t xml:space="preserve"> المقياس المعياري الأكثر استخداماً لاختبار الاتساق الداخلي؛ وتؤكد المراجع المنهجية المعتمدة (</w:t>
      </w:r>
      <w:r w:rsidRPr="003C6F8E">
        <w:rPr>
          <w:rFonts w:ascii="Simplified Arabic" w:hAnsi="Simplified Arabic" w:cs="Simplified Arabic"/>
          <w:sz w:val="28"/>
          <w:szCs w:val="28"/>
          <w:lang w:bidi="ar-EG"/>
        </w:rPr>
        <w:t>Hair et al., 2019</w:t>
      </w:r>
      <w:r w:rsidRPr="003C6F8E">
        <w:rPr>
          <w:rFonts w:ascii="Simplified Arabic" w:hAnsi="Simplified Arabic" w:cs="Simplified Arabic"/>
          <w:sz w:val="28"/>
          <w:szCs w:val="28"/>
          <w:rtl/>
          <w:lang w:bidi="ar-EG"/>
        </w:rPr>
        <w:t>) أن درجة الثبات التي تتجاوز (0.70) تصنف البيانات على أنها تتمتع بدرجة اعتمادات مرتفعة وصالحة تماماً للاختبارات الإحصائية المتقدمة واختبار الفرضيات.</w:t>
      </w:r>
    </w:p>
    <w:tbl>
      <w:tblPr>
        <w:tblStyle w:val="1"/>
        <w:tblW w:w="9389" w:type="dxa"/>
        <w:jc w:val="center"/>
        <w:tblLook w:val="04A0" w:firstRow="1" w:lastRow="0" w:firstColumn="1" w:lastColumn="0" w:noHBand="0" w:noVBand="1"/>
      </w:tblPr>
      <w:tblGrid>
        <w:gridCol w:w="1417"/>
        <w:gridCol w:w="2187"/>
        <w:gridCol w:w="1307"/>
        <w:gridCol w:w="4478"/>
      </w:tblGrid>
      <w:tr w:rsidR="00DA6BFC" w:rsidRPr="00C61BF5" w14:paraId="78764F27" w14:textId="77777777" w:rsidTr="00DA6BFC">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3593AE" w14:textId="77777777" w:rsidR="00DA6BFC" w:rsidRPr="00C8455C" w:rsidRDefault="00DA6BFC" w:rsidP="001046C3">
            <w:pPr>
              <w:jc w:val="both"/>
              <w:rPr>
                <w:rFonts w:asciiTheme="majorBidi" w:eastAsia="Times New Roman" w:hAnsiTheme="majorBidi" w:cstheme="majorBidi"/>
                <w:color w:val="1F1F1F"/>
                <w:sz w:val="24"/>
                <w:szCs w:val="24"/>
              </w:rPr>
            </w:pPr>
            <w:r w:rsidRPr="00BF6B0C">
              <w:rPr>
                <w:rFonts w:asciiTheme="majorBidi" w:eastAsia="Times New Roman" w:hAnsiTheme="majorBidi" w:cstheme="majorBidi"/>
                <w:color w:val="1F1F1F"/>
                <w:sz w:val="24"/>
                <w:szCs w:val="24"/>
                <w:bdr w:val="none" w:sz="0" w:space="0" w:color="auto" w:frame="1"/>
                <w:rtl/>
              </w:rPr>
              <w:t>مستوى الثبات</w:t>
            </w:r>
          </w:p>
        </w:tc>
        <w:tc>
          <w:tcPr>
            <w:tcW w:w="0" w:type="auto"/>
            <w:hideMark/>
          </w:tcPr>
          <w:p w14:paraId="296F56C0" w14:textId="77777777" w:rsidR="00DA6BFC" w:rsidRPr="00C8455C" w:rsidRDefault="00DA6BFC" w:rsidP="001046C3">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BF6B0C">
              <w:rPr>
                <w:rFonts w:asciiTheme="majorBidi" w:eastAsia="Times New Roman" w:hAnsiTheme="majorBidi" w:cstheme="majorBidi"/>
                <w:color w:val="1F1F1F"/>
                <w:sz w:val="24"/>
                <w:szCs w:val="24"/>
                <w:bdr w:val="none" w:sz="0" w:space="0" w:color="auto" w:frame="1"/>
                <w:rtl/>
              </w:rPr>
              <w:t xml:space="preserve">معامل ألفا </w:t>
            </w:r>
            <w:proofErr w:type="spellStart"/>
            <w:r w:rsidRPr="00BF6B0C">
              <w:rPr>
                <w:rFonts w:asciiTheme="majorBidi" w:eastAsia="Times New Roman" w:hAnsiTheme="majorBidi" w:cstheme="majorBidi"/>
                <w:color w:val="1F1F1F"/>
                <w:sz w:val="24"/>
                <w:szCs w:val="24"/>
                <w:bdr w:val="none" w:sz="0" w:space="0" w:color="auto" w:frame="1"/>
                <w:rtl/>
              </w:rPr>
              <w:t>كرونباخ</w:t>
            </w:r>
            <w:proofErr w:type="spellEnd"/>
            <w:r w:rsidRPr="00BF6B0C">
              <w:rPr>
                <w:rFonts w:asciiTheme="majorBidi" w:eastAsia="Times New Roman" w:hAnsiTheme="majorBidi" w:cstheme="majorBidi"/>
                <w:color w:val="1F1F1F"/>
                <w:sz w:val="24"/>
                <w:szCs w:val="24"/>
                <w:bdr w:val="none" w:sz="0" w:space="0" w:color="auto" w:frame="1"/>
              </w:rPr>
              <w:t xml:space="preserve"> (α)</w:t>
            </w:r>
          </w:p>
        </w:tc>
        <w:tc>
          <w:tcPr>
            <w:tcW w:w="0" w:type="auto"/>
            <w:hideMark/>
          </w:tcPr>
          <w:p w14:paraId="2F5FC3BD" w14:textId="77777777" w:rsidR="00DA6BFC" w:rsidRPr="00C8455C" w:rsidRDefault="00DA6BFC" w:rsidP="001046C3">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color w:val="1F1F1F"/>
                <w:sz w:val="24"/>
                <w:szCs w:val="24"/>
                <w:bdr w:val="none" w:sz="0" w:space="0" w:color="auto" w:frame="1"/>
                <w:rtl/>
              </w:rPr>
              <w:t>عدد العبارات</w:t>
            </w:r>
          </w:p>
        </w:tc>
        <w:tc>
          <w:tcPr>
            <w:tcW w:w="0" w:type="auto"/>
            <w:hideMark/>
          </w:tcPr>
          <w:p w14:paraId="07E50826" w14:textId="77777777" w:rsidR="00DA6BFC" w:rsidRPr="00C8455C" w:rsidRDefault="00DA6BFC" w:rsidP="001046C3">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المحور/ المتغير</w:t>
            </w:r>
          </w:p>
        </w:tc>
      </w:tr>
      <w:tr w:rsidR="00DA6BFC" w:rsidRPr="00C61BF5" w14:paraId="1621A36C" w14:textId="77777777" w:rsidTr="00DA6BF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C77198" w14:textId="77777777" w:rsidR="00DA6BFC" w:rsidRPr="00C8455C" w:rsidRDefault="00DA6BFC" w:rsidP="001046C3">
            <w:pPr>
              <w:jc w:val="both"/>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ممتاز</w:t>
            </w:r>
          </w:p>
        </w:tc>
        <w:tc>
          <w:tcPr>
            <w:tcW w:w="0" w:type="auto"/>
            <w:hideMark/>
          </w:tcPr>
          <w:p w14:paraId="175DB9C0"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Pr>
              <w:t>0.811</w:t>
            </w:r>
          </w:p>
        </w:tc>
        <w:tc>
          <w:tcPr>
            <w:tcW w:w="0" w:type="auto"/>
            <w:hideMark/>
          </w:tcPr>
          <w:p w14:paraId="01ABB306"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c>
          <w:tcPr>
            <w:tcW w:w="0" w:type="auto"/>
            <w:hideMark/>
          </w:tcPr>
          <w:p w14:paraId="32FFB077"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tl/>
              </w:rPr>
              <w:t>القسم الثالث</w:t>
            </w:r>
            <w:r w:rsidRPr="00C8455C">
              <w:rPr>
                <w:rFonts w:asciiTheme="majorBidi" w:eastAsia="Times New Roman" w:hAnsiTheme="majorBidi" w:cstheme="majorBidi"/>
                <w:b/>
                <w:bCs/>
                <w:color w:val="1F1F1F"/>
                <w:sz w:val="24"/>
                <w:szCs w:val="24"/>
                <w:bdr w:val="none" w:sz="0" w:space="0" w:color="auto" w:frame="1"/>
              </w:rPr>
              <w:t>:</w:t>
            </w:r>
            <w:r w:rsidRPr="00C8455C">
              <w:rPr>
                <w:rFonts w:asciiTheme="majorBidi" w:eastAsia="Times New Roman" w:hAnsiTheme="majorBidi" w:cstheme="majorBidi"/>
                <w:color w:val="1F1F1F"/>
                <w:sz w:val="24"/>
                <w:szCs w:val="24"/>
                <w:bdr w:val="none" w:sz="0" w:space="0" w:color="auto" w:frame="1"/>
              </w:rPr>
              <w:t xml:space="preserve"> </w:t>
            </w:r>
            <w:r w:rsidRPr="00C8455C">
              <w:rPr>
                <w:rFonts w:asciiTheme="majorBidi" w:eastAsia="Times New Roman" w:hAnsiTheme="majorBidi" w:cstheme="majorBidi"/>
                <w:color w:val="1F1F1F"/>
                <w:sz w:val="24"/>
                <w:szCs w:val="24"/>
                <w:bdr w:val="none" w:sz="0" w:space="0" w:color="auto" w:frame="1"/>
                <w:rtl/>
              </w:rPr>
              <w:t>التعرض والتفاعل مع الإعلانات</w:t>
            </w:r>
          </w:p>
        </w:tc>
      </w:tr>
      <w:tr w:rsidR="00DA6BFC" w:rsidRPr="00C61BF5" w14:paraId="1596DF87" w14:textId="77777777" w:rsidTr="00DA6BFC">
        <w:trPr>
          <w:trHeight w:val="2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8716B7" w14:textId="77777777" w:rsidR="00DA6BFC" w:rsidRPr="00C8455C" w:rsidRDefault="00DA6BFC" w:rsidP="001046C3">
            <w:pPr>
              <w:jc w:val="both"/>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جيد</w:t>
            </w:r>
          </w:p>
        </w:tc>
        <w:tc>
          <w:tcPr>
            <w:tcW w:w="0" w:type="auto"/>
            <w:hideMark/>
          </w:tcPr>
          <w:p w14:paraId="107F31F7"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8455C">
              <w:rPr>
                <w:rFonts w:asciiTheme="majorBidi" w:eastAsia="Times New Roman" w:hAnsiTheme="majorBidi" w:cstheme="majorBidi"/>
                <w:b/>
                <w:bCs/>
                <w:color w:val="1F1F1F"/>
                <w:sz w:val="24"/>
                <w:szCs w:val="24"/>
                <w:bdr w:val="none" w:sz="0" w:space="0" w:color="auto" w:frame="1"/>
              </w:rPr>
              <w:t>0.702</w:t>
            </w:r>
          </w:p>
        </w:tc>
        <w:tc>
          <w:tcPr>
            <w:tcW w:w="0" w:type="auto"/>
            <w:hideMark/>
          </w:tcPr>
          <w:p w14:paraId="7AAC8F24"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eastAsia="Times New Roman" w:hAnsiTheme="majorBidi" w:cstheme="majorBidi"/>
                <w:b/>
                <w:bCs/>
                <w:color w:val="1F1F1F"/>
                <w:sz w:val="24"/>
                <w:szCs w:val="24"/>
                <w:bdr w:val="none" w:sz="0" w:space="0" w:color="auto" w:frame="1"/>
                <w:rtl/>
              </w:rPr>
              <w:t>5</w:t>
            </w:r>
          </w:p>
        </w:tc>
        <w:tc>
          <w:tcPr>
            <w:tcW w:w="0" w:type="auto"/>
            <w:hideMark/>
          </w:tcPr>
          <w:p w14:paraId="48FC640B"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tl/>
              </w:rPr>
              <w:t>المحور الأول</w:t>
            </w:r>
            <w:r w:rsidRPr="00C8455C">
              <w:rPr>
                <w:rFonts w:asciiTheme="majorBidi" w:eastAsia="Times New Roman" w:hAnsiTheme="majorBidi" w:cstheme="majorBidi"/>
                <w:b/>
                <w:bCs/>
                <w:color w:val="1F1F1F"/>
                <w:sz w:val="24"/>
                <w:szCs w:val="24"/>
                <w:bdr w:val="none" w:sz="0" w:space="0" w:color="auto" w:frame="1"/>
              </w:rPr>
              <w:t>:</w:t>
            </w:r>
            <w:r w:rsidRPr="00C8455C">
              <w:rPr>
                <w:rFonts w:asciiTheme="majorBidi" w:eastAsia="Times New Roman" w:hAnsiTheme="majorBidi" w:cstheme="majorBidi"/>
                <w:color w:val="1F1F1F"/>
                <w:sz w:val="24"/>
                <w:szCs w:val="24"/>
                <w:bdr w:val="none" w:sz="0" w:space="0" w:color="auto" w:frame="1"/>
              </w:rPr>
              <w:t xml:space="preserve"> </w:t>
            </w:r>
            <w:r w:rsidRPr="00C8455C">
              <w:rPr>
                <w:rFonts w:asciiTheme="majorBidi" w:eastAsia="Times New Roman" w:hAnsiTheme="majorBidi" w:cstheme="majorBidi"/>
                <w:color w:val="1F1F1F"/>
                <w:sz w:val="24"/>
                <w:szCs w:val="24"/>
                <w:bdr w:val="none" w:sz="0" w:space="0" w:color="auto" w:frame="1"/>
                <w:rtl/>
              </w:rPr>
              <w:t>محددات وعوامل الرسالة الإعلانية</w:t>
            </w:r>
          </w:p>
        </w:tc>
      </w:tr>
      <w:tr w:rsidR="00DA6BFC" w:rsidRPr="00C61BF5" w14:paraId="0D53FF88" w14:textId="77777777" w:rsidTr="00DA6BFC">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09F63D" w14:textId="77777777" w:rsidR="00DA6BFC" w:rsidRPr="00C8455C" w:rsidRDefault="00DA6BFC" w:rsidP="001046C3">
            <w:pPr>
              <w:jc w:val="both"/>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جيد</w:t>
            </w:r>
          </w:p>
        </w:tc>
        <w:tc>
          <w:tcPr>
            <w:tcW w:w="0" w:type="auto"/>
            <w:hideMark/>
          </w:tcPr>
          <w:p w14:paraId="113864D8"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Pr>
              <w:t>0.737</w:t>
            </w:r>
          </w:p>
        </w:tc>
        <w:tc>
          <w:tcPr>
            <w:tcW w:w="0" w:type="auto"/>
            <w:hideMark/>
          </w:tcPr>
          <w:p w14:paraId="3B816E69"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c>
          <w:tcPr>
            <w:tcW w:w="0" w:type="auto"/>
            <w:hideMark/>
          </w:tcPr>
          <w:p w14:paraId="6F7597F8"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tl/>
              </w:rPr>
              <w:t>المحور الثاني</w:t>
            </w:r>
            <w:r w:rsidRPr="00C8455C">
              <w:rPr>
                <w:rFonts w:asciiTheme="majorBidi" w:eastAsia="Times New Roman" w:hAnsiTheme="majorBidi" w:cstheme="majorBidi"/>
                <w:b/>
                <w:bCs/>
                <w:color w:val="1F1F1F"/>
                <w:sz w:val="24"/>
                <w:szCs w:val="24"/>
                <w:bdr w:val="none" w:sz="0" w:space="0" w:color="auto" w:frame="1"/>
              </w:rPr>
              <w:t>:</w:t>
            </w:r>
            <w:r w:rsidRPr="00C8455C">
              <w:rPr>
                <w:rFonts w:asciiTheme="majorBidi" w:eastAsia="Times New Roman" w:hAnsiTheme="majorBidi" w:cstheme="majorBidi"/>
                <w:color w:val="1F1F1F"/>
                <w:sz w:val="24"/>
                <w:szCs w:val="24"/>
                <w:bdr w:val="none" w:sz="0" w:space="0" w:color="auto" w:frame="1"/>
              </w:rPr>
              <w:t xml:space="preserve"> </w:t>
            </w:r>
            <w:r w:rsidRPr="00C8455C">
              <w:rPr>
                <w:rFonts w:asciiTheme="majorBidi" w:eastAsia="Times New Roman" w:hAnsiTheme="majorBidi" w:cstheme="majorBidi"/>
                <w:color w:val="1F1F1F"/>
                <w:sz w:val="24"/>
                <w:szCs w:val="24"/>
                <w:bdr w:val="none" w:sz="0" w:space="0" w:color="auto" w:frame="1"/>
                <w:rtl/>
              </w:rPr>
              <w:t>سهولة الاستخدام المدركة</w:t>
            </w:r>
            <w:r w:rsidRPr="00C8455C">
              <w:rPr>
                <w:rFonts w:asciiTheme="majorBidi" w:eastAsia="Times New Roman" w:hAnsiTheme="majorBidi" w:cstheme="majorBidi"/>
                <w:color w:val="1F1F1F"/>
                <w:sz w:val="24"/>
                <w:szCs w:val="24"/>
                <w:bdr w:val="none" w:sz="0" w:space="0" w:color="auto" w:frame="1"/>
              </w:rPr>
              <w:t xml:space="preserve"> (PEOU)</w:t>
            </w:r>
          </w:p>
        </w:tc>
      </w:tr>
      <w:tr w:rsidR="00DA6BFC" w:rsidRPr="00C61BF5" w14:paraId="14303B4F" w14:textId="77777777" w:rsidTr="00DA6BFC">
        <w:trPr>
          <w:trHeight w:val="29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7EB063" w14:textId="77777777" w:rsidR="00DA6BFC" w:rsidRPr="00C8455C" w:rsidRDefault="00DA6BFC" w:rsidP="001046C3">
            <w:pPr>
              <w:jc w:val="both"/>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مقبول جداً</w:t>
            </w:r>
          </w:p>
        </w:tc>
        <w:tc>
          <w:tcPr>
            <w:tcW w:w="0" w:type="auto"/>
            <w:hideMark/>
          </w:tcPr>
          <w:p w14:paraId="1941B7B5"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Pr>
              <w:t>0.695</w:t>
            </w:r>
          </w:p>
        </w:tc>
        <w:tc>
          <w:tcPr>
            <w:tcW w:w="0" w:type="auto"/>
            <w:hideMark/>
          </w:tcPr>
          <w:p w14:paraId="09316A42"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c>
          <w:tcPr>
            <w:tcW w:w="0" w:type="auto"/>
            <w:hideMark/>
          </w:tcPr>
          <w:p w14:paraId="47C60EBD"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tl/>
              </w:rPr>
              <w:t>لمحور الثالث</w:t>
            </w:r>
            <w:r w:rsidRPr="00C8455C">
              <w:rPr>
                <w:rFonts w:asciiTheme="majorBidi" w:eastAsia="Times New Roman" w:hAnsiTheme="majorBidi" w:cstheme="majorBidi"/>
                <w:b/>
                <w:bCs/>
                <w:color w:val="1F1F1F"/>
                <w:sz w:val="24"/>
                <w:szCs w:val="24"/>
                <w:bdr w:val="none" w:sz="0" w:space="0" w:color="auto" w:frame="1"/>
              </w:rPr>
              <w:t>:</w:t>
            </w:r>
            <w:r w:rsidRPr="00C8455C">
              <w:rPr>
                <w:rFonts w:asciiTheme="majorBidi" w:eastAsia="Times New Roman" w:hAnsiTheme="majorBidi" w:cstheme="majorBidi"/>
                <w:color w:val="1F1F1F"/>
                <w:sz w:val="24"/>
                <w:szCs w:val="24"/>
                <w:bdr w:val="none" w:sz="0" w:space="0" w:color="auto" w:frame="1"/>
              </w:rPr>
              <w:t xml:space="preserve"> </w:t>
            </w:r>
            <w:r w:rsidRPr="00C8455C">
              <w:rPr>
                <w:rFonts w:asciiTheme="majorBidi" w:eastAsia="Times New Roman" w:hAnsiTheme="majorBidi" w:cstheme="majorBidi"/>
                <w:color w:val="1F1F1F"/>
                <w:sz w:val="24"/>
                <w:szCs w:val="24"/>
                <w:bdr w:val="none" w:sz="0" w:space="0" w:color="auto" w:frame="1"/>
                <w:rtl/>
              </w:rPr>
              <w:t>الفائدة المدركة والقيمة</w:t>
            </w:r>
            <w:r w:rsidRPr="00C8455C">
              <w:rPr>
                <w:rFonts w:asciiTheme="majorBidi" w:eastAsia="Times New Roman" w:hAnsiTheme="majorBidi" w:cstheme="majorBidi"/>
                <w:color w:val="1F1F1F"/>
                <w:sz w:val="24"/>
                <w:szCs w:val="24"/>
                <w:bdr w:val="none" w:sz="0" w:space="0" w:color="auto" w:frame="1"/>
              </w:rPr>
              <w:t xml:space="preserve"> (PU)</w:t>
            </w:r>
          </w:p>
        </w:tc>
      </w:tr>
      <w:tr w:rsidR="00DA6BFC" w:rsidRPr="00C61BF5" w14:paraId="0B866E7E" w14:textId="77777777" w:rsidTr="00DA6BFC">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600697" w14:textId="77777777" w:rsidR="00DA6BFC" w:rsidRPr="00C8455C" w:rsidRDefault="00DA6BFC" w:rsidP="001046C3">
            <w:pPr>
              <w:jc w:val="both"/>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جيد جداً</w:t>
            </w:r>
          </w:p>
        </w:tc>
        <w:tc>
          <w:tcPr>
            <w:tcW w:w="0" w:type="auto"/>
            <w:hideMark/>
          </w:tcPr>
          <w:p w14:paraId="13E98DE0"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Pr>
              <w:t>0.755</w:t>
            </w:r>
          </w:p>
        </w:tc>
        <w:tc>
          <w:tcPr>
            <w:tcW w:w="0" w:type="auto"/>
            <w:hideMark/>
          </w:tcPr>
          <w:p w14:paraId="01F474A4"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eastAsia="Times New Roman" w:hAnsiTheme="majorBidi" w:cstheme="majorBidi"/>
                <w:b/>
                <w:bCs/>
                <w:color w:val="1F1F1F"/>
                <w:sz w:val="24"/>
                <w:szCs w:val="24"/>
                <w:bdr w:val="none" w:sz="0" w:space="0" w:color="auto" w:frame="1"/>
                <w:rtl/>
              </w:rPr>
              <w:t>5</w:t>
            </w:r>
          </w:p>
        </w:tc>
        <w:tc>
          <w:tcPr>
            <w:tcW w:w="0" w:type="auto"/>
            <w:hideMark/>
          </w:tcPr>
          <w:p w14:paraId="1A2B55C7" w14:textId="77777777" w:rsidR="00DA6BFC" w:rsidRPr="00C8455C" w:rsidRDefault="00DA6BFC" w:rsidP="001046C3">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tl/>
              </w:rPr>
              <w:t>المحور الرابع</w:t>
            </w:r>
            <w:r w:rsidRPr="00C8455C">
              <w:rPr>
                <w:rFonts w:asciiTheme="majorBidi" w:eastAsia="Times New Roman" w:hAnsiTheme="majorBidi" w:cstheme="majorBidi"/>
                <w:b/>
                <w:bCs/>
                <w:color w:val="1F1F1F"/>
                <w:sz w:val="24"/>
                <w:szCs w:val="24"/>
                <w:bdr w:val="none" w:sz="0" w:space="0" w:color="auto" w:frame="1"/>
              </w:rPr>
              <w:t>:</w:t>
            </w:r>
            <w:r w:rsidRPr="00C8455C">
              <w:rPr>
                <w:rFonts w:asciiTheme="majorBidi" w:eastAsia="Times New Roman" w:hAnsiTheme="majorBidi" w:cstheme="majorBidi"/>
                <w:color w:val="1F1F1F"/>
                <w:sz w:val="24"/>
                <w:szCs w:val="24"/>
                <w:bdr w:val="none" w:sz="0" w:space="0" w:color="auto" w:frame="1"/>
              </w:rPr>
              <w:t xml:space="preserve"> </w:t>
            </w:r>
            <w:r w:rsidRPr="00C8455C">
              <w:rPr>
                <w:rFonts w:asciiTheme="majorBidi" w:eastAsia="Times New Roman" w:hAnsiTheme="majorBidi" w:cstheme="majorBidi"/>
                <w:color w:val="1F1F1F"/>
                <w:sz w:val="24"/>
                <w:szCs w:val="24"/>
                <w:bdr w:val="none" w:sz="0" w:space="0" w:color="auto" w:frame="1"/>
                <w:rtl/>
              </w:rPr>
              <w:t>النية السلوكية والاستجابة</w:t>
            </w:r>
            <w:r w:rsidRPr="00C8455C">
              <w:rPr>
                <w:rFonts w:asciiTheme="majorBidi" w:eastAsia="Times New Roman" w:hAnsiTheme="majorBidi" w:cstheme="majorBidi"/>
                <w:color w:val="1F1F1F"/>
                <w:sz w:val="24"/>
                <w:szCs w:val="24"/>
                <w:bdr w:val="none" w:sz="0" w:space="0" w:color="auto" w:frame="1"/>
              </w:rPr>
              <w:t xml:space="preserve"> (BI)</w:t>
            </w:r>
          </w:p>
        </w:tc>
      </w:tr>
      <w:tr w:rsidR="00DA6BFC" w:rsidRPr="00C61BF5" w14:paraId="2F2EF708" w14:textId="77777777" w:rsidTr="00DA6BFC">
        <w:trPr>
          <w:trHeight w:val="3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498EEC" w14:textId="77777777" w:rsidR="00DA6BFC" w:rsidRPr="00C8455C" w:rsidRDefault="00DA6BFC" w:rsidP="001046C3">
            <w:pPr>
              <w:jc w:val="both"/>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ممتاز جداً</w:t>
            </w:r>
          </w:p>
        </w:tc>
        <w:tc>
          <w:tcPr>
            <w:tcW w:w="0" w:type="auto"/>
            <w:hideMark/>
          </w:tcPr>
          <w:p w14:paraId="03FCC197"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8455C">
              <w:rPr>
                <w:rFonts w:asciiTheme="majorBidi" w:eastAsia="Times New Roman" w:hAnsiTheme="majorBidi" w:cstheme="majorBidi"/>
                <w:b/>
                <w:bCs/>
                <w:color w:val="1F1F1F"/>
                <w:sz w:val="24"/>
                <w:szCs w:val="24"/>
                <w:bdr w:val="none" w:sz="0" w:space="0" w:color="auto" w:frame="1"/>
              </w:rPr>
              <w:t>0.910</w:t>
            </w:r>
          </w:p>
        </w:tc>
        <w:tc>
          <w:tcPr>
            <w:tcW w:w="0" w:type="auto"/>
            <w:hideMark/>
          </w:tcPr>
          <w:p w14:paraId="129B66C5"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b/>
                <w:bCs/>
                <w:color w:val="1F1F1F"/>
                <w:sz w:val="24"/>
                <w:szCs w:val="24"/>
                <w:bdr w:val="none" w:sz="0" w:space="0" w:color="auto" w:frame="1"/>
              </w:rPr>
              <w:t>20</w:t>
            </w:r>
          </w:p>
        </w:tc>
        <w:tc>
          <w:tcPr>
            <w:tcW w:w="0" w:type="auto"/>
            <w:hideMark/>
          </w:tcPr>
          <w:p w14:paraId="6EC24DC8" w14:textId="77777777" w:rsidR="00DA6BFC" w:rsidRPr="00C8455C" w:rsidRDefault="00DA6BFC" w:rsidP="001046C3">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8455C">
              <w:rPr>
                <w:rFonts w:asciiTheme="majorBidi" w:eastAsia="Times New Roman" w:hAnsiTheme="majorBidi" w:cstheme="majorBidi"/>
                <w:b/>
                <w:bCs/>
                <w:color w:val="1F1F1F"/>
                <w:sz w:val="24"/>
                <w:szCs w:val="24"/>
                <w:bdr w:val="none" w:sz="0" w:space="0" w:color="auto" w:frame="1"/>
                <w:rtl/>
              </w:rPr>
              <w:t>المقياس الكلي لنموذج الدراسة</w:t>
            </w:r>
          </w:p>
        </w:tc>
      </w:tr>
    </w:tbl>
    <w:p w14:paraId="42821A05" w14:textId="47E703AB" w:rsidR="00690B89" w:rsidRPr="00E7189D" w:rsidRDefault="00817EC5" w:rsidP="00690B89">
      <w:pPr>
        <w:pStyle w:val="a8"/>
        <w:bidi/>
        <w:jc w:val="both"/>
        <w:rPr>
          <w:rFonts w:ascii="Simplified Arabic" w:hAnsi="Simplified Arabic" w:cs="Simplified Arabic"/>
          <w:b/>
          <w:bCs/>
          <w:sz w:val="32"/>
          <w:szCs w:val="32"/>
          <w:rtl/>
        </w:rPr>
      </w:pPr>
      <w:r w:rsidRPr="00E7189D">
        <w:rPr>
          <w:rFonts w:ascii="Simplified Arabic" w:hAnsi="Simplified Arabic" w:cs="Simplified Arabic"/>
          <w:b/>
          <w:bCs/>
          <w:sz w:val="32"/>
          <w:szCs w:val="32"/>
          <w:rtl/>
        </w:rPr>
        <w:t xml:space="preserve">أساليب المعالجة </w:t>
      </w:r>
      <w:r w:rsidR="00690B89" w:rsidRPr="00E7189D">
        <w:rPr>
          <w:rFonts w:ascii="Simplified Arabic" w:hAnsi="Simplified Arabic" w:cs="Simplified Arabic"/>
          <w:b/>
          <w:bCs/>
          <w:sz w:val="32"/>
          <w:szCs w:val="32"/>
          <w:rtl/>
        </w:rPr>
        <w:t>الإحصائية والقياس:</w:t>
      </w:r>
    </w:p>
    <w:p w14:paraId="6EF8E52C" w14:textId="7A98E77B" w:rsidR="00690B89" w:rsidRPr="00E7189D" w:rsidRDefault="00E60BF4" w:rsidP="00790075">
      <w:pPr>
        <w:pStyle w:val="a8"/>
        <w:bidi/>
        <w:jc w:val="both"/>
        <w:rPr>
          <w:rFonts w:ascii="Simplified Arabic" w:hAnsi="Simplified Arabic" w:cs="Simplified Arabic"/>
          <w:b/>
          <w:bCs/>
          <w:sz w:val="28"/>
          <w:szCs w:val="28"/>
          <w:rtl/>
        </w:rPr>
      </w:pPr>
      <w:r w:rsidRPr="00E7189D">
        <w:rPr>
          <w:rFonts w:ascii="Simplified Arabic" w:hAnsi="Simplified Arabic" w:cs="Simplified Arabic"/>
          <w:b/>
          <w:bCs/>
          <w:sz w:val="28"/>
          <w:szCs w:val="28"/>
          <w:rtl/>
        </w:rPr>
        <w:t>مقياس الدراسة وأداة القياس:</w:t>
      </w:r>
    </w:p>
    <w:p w14:paraId="09B63176" w14:textId="5AF9F70D" w:rsidR="00790075" w:rsidRPr="00E7189D" w:rsidRDefault="009D3372" w:rsidP="00790075">
      <w:pPr>
        <w:pStyle w:val="a8"/>
        <w:bidi/>
        <w:jc w:val="both"/>
        <w:rPr>
          <w:rFonts w:ascii="Simplified Arabic" w:hAnsi="Simplified Arabic" w:cs="Simplified Arabic"/>
          <w:sz w:val="28"/>
          <w:szCs w:val="28"/>
          <w:rtl/>
        </w:rPr>
      </w:pPr>
      <w:r w:rsidRPr="00E7189D">
        <w:rPr>
          <w:rFonts w:ascii="Simplified Arabic" w:hAnsi="Simplified Arabic" w:cs="Simplified Arabic"/>
          <w:sz w:val="28"/>
          <w:szCs w:val="28"/>
          <w:rtl/>
        </w:rPr>
        <w:lastRenderedPageBreak/>
        <w:t xml:space="preserve">     </w:t>
      </w:r>
      <w:r w:rsidR="00790075" w:rsidRPr="00E7189D">
        <w:rPr>
          <w:rFonts w:ascii="Simplified Arabic" w:hAnsi="Simplified Arabic" w:cs="Simplified Arabic"/>
          <w:sz w:val="28"/>
          <w:szCs w:val="28"/>
          <w:rtl/>
        </w:rPr>
        <w:t xml:space="preserve">لتحقيق أهداف الدراسة وقياس متغيراتها الميدانية، اعتمدت الباحثة على </w:t>
      </w:r>
      <w:proofErr w:type="gramStart"/>
      <w:r w:rsidR="00790075" w:rsidRPr="00E7189D">
        <w:rPr>
          <w:rFonts w:ascii="Simplified Arabic" w:hAnsi="Simplified Arabic" w:cs="Simplified Arabic"/>
          <w:sz w:val="28"/>
          <w:szCs w:val="28"/>
          <w:rtl/>
        </w:rPr>
        <w:t>الاستبيان</w:t>
      </w:r>
      <w:proofErr w:type="gramEnd"/>
      <w:r w:rsidR="00790075" w:rsidRPr="00E7189D">
        <w:rPr>
          <w:rFonts w:ascii="Simplified Arabic" w:hAnsi="Simplified Arabic" w:cs="Simplified Arabic"/>
          <w:sz w:val="28"/>
          <w:szCs w:val="28"/>
          <w:rtl/>
        </w:rPr>
        <w:t xml:space="preserve"> الإلكتروني كأداة رئيسية لجمع البيانات من عينة الدراسة بالمنطقة الشرقية. وقد تم قياس فقرات ومحاور الدراسة وفق مقياس </w:t>
      </w:r>
      <w:proofErr w:type="spellStart"/>
      <w:r w:rsidR="00790075" w:rsidRPr="00E7189D">
        <w:rPr>
          <w:rFonts w:ascii="Simplified Arabic" w:hAnsi="Simplified Arabic" w:cs="Simplified Arabic"/>
          <w:sz w:val="28"/>
          <w:szCs w:val="28"/>
          <w:rtl/>
        </w:rPr>
        <w:t>ليكرت</w:t>
      </w:r>
      <w:proofErr w:type="spellEnd"/>
      <w:r w:rsidR="00790075" w:rsidRPr="00E7189D">
        <w:rPr>
          <w:rFonts w:ascii="Simplified Arabic" w:hAnsi="Simplified Arabic" w:cs="Simplified Arabic"/>
          <w:sz w:val="28"/>
          <w:szCs w:val="28"/>
          <w:rtl/>
        </w:rPr>
        <w:t xml:space="preserve"> الثلاثي</w:t>
      </w:r>
      <w:r w:rsidR="00790075" w:rsidRPr="00E7189D">
        <w:rPr>
          <w:rFonts w:ascii="Simplified Arabic" w:hAnsi="Simplified Arabic" w:cs="Simplified Arabic"/>
          <w:sz w:val="28"/>
          <w:szCs w:val="28"/>
        </w:rPr>
        <w:t xml:space="preserve"> </w:t>
      </w:r>
      <w:r w:rsidR="00790075" w:rsidRPr="00E7189D">
        <w:rPr>
          <w:rFonts w:ascii="Simplified Arabic" w:hAnsi="Simplified Arabic" w:cs="Simplified Arabic"/>
          <w:sz w:val="28"/>
          <w:szCs w:val="28"/>
          <w:rtl/>
        </w:rPr>
        <w:t>للوقوف على اتجاهات وآراء المبحوثين بوضوح وسلاسة، حيث تم إعطاء وزن نسبي لكل درجة من درجات المقياس كما يلي</w:t>
      </w:r>
      <w:r w:rsidRPr="00E7189D">
        <w:rPr>
          <w:rFonts w:ascii="Simplified Arabic" w:hAnsi="Simplified Arabic" w:cs="Simplified Arabic"/>
          <w:sz w:val="28"/>
          <w:szCs w:val="28"/>
          <w:rtl/>
        </w:rPr>
        <w:t>:</w:t>
      </w:r>
    </w:p>
    <w:p w14:paraId="53B3698B" w14:textId="076C083A" w:rsidR="009D3372" w:rsidRPr="00E7189D" w:rsidRDefault="009D3372" w:rsidP="009D3372">
      <w:pPr>
        <w:pStyle w:val="a8"/>
        <w:numPr>
          <w:ilvl w:val="0"/>
          <w:numId w:val="36"/>
        </w:numPr>
        <w:bidi/>
        <w:jc w:val="both"/>
        <w:rPr>
          <w:rFonts w:ascii="Simplified Arabic" w:hAnsi="Simplified Arabic" w:cs="Simplified Arabic"/>
          <w:sz w:val="28"/>
          <w:szCs w:val="28"/>
        </w:rPr>
      </w:pPr>
      <w:r w:rsidRPr="00E7189D">
        <w:rPr>
          <w:rFonts w:ascii="Simplified Arabic" w:hAnsi="Simplified Arabic" w:cs="Simplified Arabic"/>
          <w:sz w:val="28"/>
          <w:szCs w:val="28"/>
          <w:rtl/>
        </w:rPr>
        <w:t>موافق</w:t>
      </w:r>
    </w:p>
    <w:p w14:paraId="2C820825" w14:textId="62EA8261" w:rsidR="009D3372" w:rsidRPr="00E7189D" w:rsidRDefault="009D3372" w:rsidP="009D3372">
      <w:pPr>
        <w:pStyle w:val="a8"/>
        <w:numPr>
          <w:ilvl w:val="0"/>
          <w:numId w:val="36"/>
        </w:numPr>
        <w:bidi/>
        <w:jc w:val="both"/>
        <w:rPr>
          <w:rFonts w:ascii="Simplified Arabic" w:hAnsi="Simplified Arabic" w:cs="Simplified Arabic"/>
          <w:sz w:val="28"/>
          <w:szCs w:val="28"/>
        </w:rPr>
      </w:pPr>
      <w:r w:rsidRPr="00E7189D">
        <w:rPr>
          <w:rFonts w:ascii="Simplified Arabic" w:hAnsi="Simplified Arabic" w:cs="Simplified Arabic"/>
          <w:sz w:val="28"/>
          <w:szCs w:val="28"/>
          <w:rtl/>
        </w:rPr>
        <w:t>محايد</w:t>
      </w:r>
    </w:p>
    <w:p w14:paraId="5197B9DD" w14:textId="02F3ED91" w:rsidR="009D3372" w:rsidRPr="00E7189D" w:rsidRDefault="009D3372" w:rsidP="009D3372">
      <w:pPr>
        <w:pStyle w:val="a8"/>
        <w:numPr>
          <w:ilvl w:val="0"/>
          <w:numId w:val="36"/>
        </w:numPr>
        <w:bidi/>
        <w:jc w:val="both"/>
        <w:rPr>
          <w:rFonts w:ascii="Simplified Arabic" w:hAnsi="Simplified Arabic" w:cs="Simplified Arabic"/>
          <w:sz w:val="28"/>
          <w:szCs w:val="28"/>
        </w:rPr>
      </w:pPr>
      <w:r w:rsidRPr="00E7189D">
        <w:rPr>
          <w:rFonts w:ascii="Simplified Arabic" w:hAnsi="Simplified Arabic" w:cs="Simplified Arabic"/>
          <w:sz w:val="28"/>
          <w:szCs w:val="28"/>
          <w:rtl/>
        </w:rPr>
        <w:t>غير موافق</w:t>
      </w:r>
    </w:p>
    <w:p w14:paraId="4DD1100E" w14:textId="3978978C" w:rsidR="009D3372" w:rsidRPr="00E7189D" w:rsidRDefault="0068525F" w:rsidP="009D3372">
      <w:pPr>
        <w:pStyle w:val="a8"/>
        <w:bidi/>
        <w:jc w:val="both"/>
        <w:rPr>
          <w:rFonts w:ascii="Simplified Arabic" w:hAnsi="Simplified Arabic" w:cs="Simplified Arabic"/>
          <w:sz w:val="28"/>
          <w:szCs w:val="28"/>
        </w:rPr>
      </w:pPr>
      <w:r w:rsidRPr="00E7189D">
        <w:rPr>
          <w:rFonts w:ascii="Simplified Arabic" w:hAnsi="Simplified Arabic" w:cs="Simplified Arabic"/>
          <w:sz w:val="28"/>
          <w:szCs w:val="28"/>
          <w:rtl/>
        </w:rPr>
        <w:t xml:space="preserve">ولغرض تفسير واستقراء المتوسطات الحسابية لفقرات ومحاور </w:t>
      </w:r>
      <w:proofErr w:type="gramStart"/>
      <w:r w:rsidRPr="00E7189D">
        <w:rPr>
          <w:rFonts w:ascii="Simplified Arabic" w:hAnsi="Simplified Arabic" w:cs="Simplified Arabic"/>
          <w:sz w:val="28"/>
          <w:szCs w:val="28"/>
          <w:rtl/>
        </w:rPr>
        <w:t>الاستبيان</w:t>
      </w:r>
      <w:proofErr w:type="gramEnd"/>
      <w:r w:rsidRPr="00E7189D">
        <w:rPr>
          <w:rFonts w:ascii="Simplified Arabic" w:hAnsi="Simplified Arabic" w:cs="Simplified Arabic"/>
          <w:sz w:val="28"/>
          <w:szCs w:val="28"/>
          <w:rtl/>
        </w:rPr>
        <w:t>، تم الاعتماد على المدى الفئوي لتحديد مستوى الاتجاه (منخفض، متوسط، مرتفع) وفق الصيغة الإحصائية التالية</w:t>
      </w:r>
      <w:r w:rsidRPr="00E7189D">
        <w:rPr>
          <w:rFonts w:ascii="Simplified Arabic" w:hAnsi="Simplified Arabic" w:cs="Simplified Arabic"/>
          <w:sz w:val="28"/>
          <w:szCs w:val="28"/>
        </w:rPr>
        <w:t>:</w:t>
      </w:r>
    </w:p>
    <w:p w14:paraId="2B7F4DF4" w14:textId="6A53C1BD" w:rsidR="00790075" w:rsidRPr="00E7189D" w:rsidRDefault="00EB5769" w:rsidP="00690B89">
      <w:pPr>
        <w:pStyle w:val="a8"/>
        <w:bidi/>
        <w:jc w:val="both"/>
        <w:rPr>
          <w:rFonts w:ascii="Simplified Arabic" w:hAnsi="Simplified Arabic" w:cs="Simplified Arabic"/>
          <w:b/>
          <w:bCs/>
          <w:i/>
          <w:sz w:val="28"/>
          <w:szCs w:val="28"/>
          <w:rtl/>
        </w:rPr>
      </w:pPr>
      <w:r w:rsidRPr="00E7189D">
        <w:rPr>
          <w:rFonts w:ascii="Simplified Arabic" w:hAnsi="Simplified Arabic" w:cs="Simplified Arabic"/>
          <w:b/>
          <w:bCs/>
          <w:i/>
          <w:sz w:val="28"/>
          <w:szCs w:val="28"/>
          <w:rtl/>
        </w:rPr>
        <w:t>طول الف</w:t>
      </w:r>
      <w:r w:rsidR="00155022" w:rsidRPr="00E7189D">
        <w:rPr>
          <w:rFonts w:ascii="Simplified Arabic" w:hAnsi="Simplified Arabic" w:cs="Simplified Arabic"/>
          <w:b/>
          <w:bCs/>
          <w:i/>
          <w:sz w:val="28"/>
          <w:szCs w:val="28"/>
          <w:rtl/>
        </w:rPr>
        <w:t>ئة = (الحد الأعلى – الحد الأدنى) / عدد المستويات</w:t>
      </w:r>
      <w:r w:rsidR="00A77F63" w:rsidRPr="00E7189D">
        <w:rPr>
          <w:rFonts w:ascii="Simplified Arabic" w:hAnsi="Simplified Arabic" w:cs="Simplified Arabic"/>
          <w:b/>
          <w:bCs/>
          <w:i/>
          <w:sz w:val="28"/>
          <w:szCs w:val="28"/>
          <w:rtl/>
        </w:rPr>
        <w:t>= (3-1) /3=0.67</w:t>
      </w:r>
    </w:p>
    <w:p w14:paraId="68B0E494" w14:textId="67E4CCD6" w:rsidR="00A77F63" w:rsidRPr="00E7189D" w:rsidRDefault="00EA19C2" w:rsidP="00A77F63">
      <w:pPr>
        <w:pStyle w:val="a8"/>
        <w:bidi/>
        <w:jc w:val="both"/>
        <w:rPr>
          <w:rFonts w:ascii="Simplified Arabic" w:hAnsi="Simplified Arabic" w:cs="Simplified Arabic"/>
          <w:i/>
          <w:sz w:val="28"/>
          <w:szCs w:val="28"/>
          <w:rtl/>
        </w:rPr>
      </w:pPr>
      <w:r w:rsidRPr="00E7189D">
        <w:rPr>
          <w:rFonts w:ascii="Simplified Arabic" w:hAnsi="Simplified Arabic" w:cs="Simplified Arabic"/>
          <w:i/>
          <w:sz w:val="28"/>
          <w:szCs w:val="28"/>
          <w:rtl/>
        </w:rPr>
        <w:t>وبناءً عليه تم توزيع المستويات كالتالي:</w:t>
      </w:r>
    </w:p>
    <w:p w14:paraId="575E77D9" w14:textId="72949141" w:rsidR="00EA19C2" w:rsidRPr="00E7189D" w:rsidRDefault="00B361FC" w:rsidP="00B361FC">
      <w:pPr>
        <w:pStyle w:val="a8"/>
        <w:numPr>
          <w:ilvl w:val="0"/>
          <w:numId w:val="37"/>
        </w:numPr>
        <w:bidi/>
        <w:jc w:val="both"/>
        <w:rPr>
          <w:rFonts w:ascii="Simplified Arabic" w:hAnsi="Simplified Arabic" w:cs="Simplified Arabic"/>
          <w:i/>
          <w:sz w:val="28"/>
          <w:szCs w:val="28"/>
        </w:rPr>
      </w:pPr>
      <w:r w:rsidRPr="00E7189D">
        <w:rPr>
          <w:rFonts w:ascii="Simplified Arabic" w:hAnsi="Simplified Arabic" w:cs="Simplified Arabic"/>
          <w:i/>
          <w:sz w:val="28"/>
          <w:szCs w:val="28"/>
          <w:rtl/>
        </w:rPr>
        <w:t>المستوى المنخفض: من (1) إلى أقل من (2.33)</w:t>
      </w:r>
    </w:p>
    <w:p w14:paraId="25B7168B" w14:textId="53CAE0B1" w:rsidR="00B361FC" w:rsidRPr="00E7189D" w:rsidRDefault="00B361FC" w:rsidP="00B361FC">
      <w:pPr>
        <w:pStyle w:val="a8"/>
        <w:numPr>
          <w:ilvl w:val="0"/>
          <w:numId w:val="37"/>
        </w:numPr>
        <w:bidi/>
        <w:jc w:val="both"/>
        <w:rPr>
          <w:rFonts w:ascii="Simplified Arabic" w:hAnsi="Simplified Arabic" w:cs="Simplified Arabic"/>
          <w:i/>
          <w:sz w:val="28"/>
          <w:szCs w:val="28"/>
        </w:rPr>
      </w:pPr>
      <w:r w:rsidRPr="00E7189D">
        <w:rPr>
          <w:rFonts w:ascii="Simplified Arabic" w:hAnsi="Simplified Arabic" w:cs="Simplified Arabic"/>
          <w:i/>
          <w:sz w:val="28"/>
          <w:szCs w:val="28"/>
          <w:rtl/>
        </w:rPr>
        <w:t>المستوى المتوسط: من (2.33) إلى أقل من (3.67)</w:t>
      </w:r>
    </w:p>
    <w:p w14:paraId="05D08E25" w14:textId="5A6F87A4" w:rsidR="00B361FC" w:rsidRPr="00E7189D" w:rsidRDefault="00B361FC" w:rsidP="00B361FC">
      <w:pPr>
        <w:pStyle w:val="a8"/>
        <w:numPr>
          <w:ilvl w:val="0"/>
          <w:numId w:val="37"/>
        </w:numPr>
        <w:bidi/>
        <w:jc w:val="both"/>
        <w:rPr>
          <w:rFonts w:ascii="Simplified Arabic" w:hAnsi="Simplified Arabic" w:cs="Simplified Arabic"/>
          <w:i/>
          <w:sz w:val="28"/>
          <w:szCs w:val="28"/>
        </w:rPr>
      </w:pPr>
      <w:r w:rsidRPr="00E7189D">
        <w:rPr>
          <w:rFonts w:ascii="Simplified Arabic" w:hAnsi="Simplified Arabic" w:cs="Simplified Arabic"/>
          <w:i/>
          <w:sz w:val="28"/>
          <w:szCs w:val="28"/>
          <w:rtl/>
        </w:rPr>
        <w:t xml:space="preserve">المستوى المرتفع: </w:t>
      </w:r>
      <w:r w:rsidR="00D347AE" w:rsidRPr="00E7189D">
        <w:rPr>
          <w:rFonts w:ascii="Simplified Arabic" w:hAnsi="Simplified Arabic" w:cs="Simplified Arabic"/>
          <w:i/>
          <w:sz w:val="28"/>
          <w:szCs w:val="28"/>
          <w:rtl/>
        </w:rPr>
        <w:t>من (3.67) إلى (5)</w:t>
      </w:r>
    </w:p>
    <w:p w14:paraId="19DCD2FD" w14:textId="3161EDB2" w:rsidR="00D347AE" w:rsidRPr="00E7189D" w:rsidRDefault="000F4B79" w:rsidP="000F4B79">
      <w:pPr>
        <w:pStyle w:val="a8"/>
        <w:bidi/>
        <w:jc w:val="both"/>
        <w:rPr>
          <w:rFonts w:ascii="Simplified Arabic" w:hAnsi="Simplified Arabic" w:cs="Simplified Arabic"/>
          <w:b/>
          <w:bCs/>
          <w:i/>
          <w:sz w:val="28"/>
          <w:szCs w:val="28"/>
          <w:rtl/>
        </w:rPr>
      </w:pPr>
      <w:r w:rsidRPr="00E7189D">
        <w:rPr>
          <w:rFonts w:ascii="Simplified Arabic" w:hAnsi="Simplified Arabic" w:cs="Simplified Arabic"/>
          <w:b/>
          <w:bCs/>
          <w:i/>
          <w:sz w:val="28"/>
          <w:szCs w:val="28"/>
          <w:rtl/>
        </w:rPr>
        <w:t>أساليب المعالجة الإحصائية:</w:t>
      </w:r>
    </w:p>
    <w:p w14:paraId="3B2221B4" w14:textId="465F91EC" w:rsidR="000F4B79" w:rsidRPr="00E7189D" w:rsidRDefault="00323003" w:rsidP="000F4B79">
      <w:pPr>
        <w:pStyle w:val="a8"/>
        <w:bidi/>
        <w:jc w:val="both"/>
        <w:rPr>
          <w:rFonts w:ascii="Simplified Arabic" w:hAnsi="Simplified Arabic" w:cs="Simplified Arabic"/>
          <w:i/>
          <w:sz w:val="28"/>
          <w:szCs w:val="28"/>
          <w:rtl/>
        </w:rPr>
      </w:pPr>
      <w:r w:rsidRPr="00E7189D">
        <w:rPr>
          <w:rFonts w:ascii="Simplified Arabic" w:hAnsi="Simplified Arabic" w:cs="Simplified Arabic"/>
          <w:sz w:val="28"/>
          <w:szCs w:val="28"/>
          <w:rtl/>
        </w:rPr>
        <w:t>للمعالجة والتحليل الإحصائي للبيانات المجمعة،</w:t>
      </w:r>
      <w:r w:rsidR="00F37E3C">
        <w:rPr>
          <w:rFonts w:ascii="Simplified Arabic" w:hAnsi="Simplified Arabic" w:cs="Simplified Arabic" w:hint="cs"/>
          <w:sz w:val="28"/>
          <w:szCs w:val="28"/>
          <w:rtl/>
        </w:rPr>
        <w:t xml:space="preserve"> "لضمان </w:t>
      </w:r>
      <w:r w:rsidR="00265DEA">
        <w:rPr>
          <w:rFonts w:ascii="Simplified Arabic" w:hAnsi="Simplified Arabic" w:cs="Simplified Arabic" w:hint="cs"/>
          <w:sz w:val="28"/>
          <w:szCs w:val="28"/>
          <w:rtl/>
        </w:rPr>
        <w:t>السلامة المنهجية والقة التطبيقية للتحليلات الإحصائية المتقدمة المعتمدة في هذا البحث</w:t>
      </w:r>
      <w:r w:rsidR="00A3791C">
        <w:rPr>
          <w:rFonts w:ascii="Simplified Arabic" w:hAnsi="Simplified Arabic" w:cs="Simplified Arabic" w:hint="cs"/>
          <w:sz w:val="28"/>
          <w:szCs w:val="28"/>
          <w:rtl/>
        </w:rPr>
        <w:t xml:space="preserve"> </w:t>
      </w:r>
      <w:r w:rsidR="00A3791C">
        <w:rPr>
          <w:rFonts w:ascii="Simplified Arabic" w:hAnsi="Simplified Arabic" w:cs="Simplified Arabic"/>
          <w:sz w:val="28"/>
          <w:szCs w:val="28"/>
          <w:rtl/>
        </w:rPr>
        <w:t>–</w:t>
      </w:r>
      <w:r w:rsidR="00A3791C">
        <w:rPr>
          <w:rFonts w:ascii="Simplified Arabic" w:hAnsi="Simplified Arabic" w:cs="Simplified Arabic" w:hint="cs"/>
          <w:sz w:val="28"/>
          <w:szCs w:val="28"/>
          <w:rtl/>
        </w:rPr>
        <w:t xml:space="preserve"> وتحديداً تحليل الانحدار الخطي المتعدد واختبارات معنوية النموذج الإحصائي</w:t>
      </w:r>
      <w:r w:rsidR="00900ED8">
        <w:rPr>
          <w:rFonts w:ascii="Simplified Arabic" w:hAnsi="Simplified Arabic" w:cs="Simplified Arabic" w:hint="cs"/>
          <w:sz w:val="28"/>
          <w:szCs w:val="28"/>
          <w:rtl/>
        </w:rPr>
        <w:t xml:space="preserve"> واختبار الفرضيات الرئيسية- تمت المراجعة والتحقيق العلمي من سلامة المخرجات الإحصائية</w:t>
      </w:r>
      <w:r w:rsidR="00CC79BA">
        <w:rPr>
          <w:rFonts w:ascii="Simplified Arabic" w:hAnsi="Simplified Arabic" w:cs="Simplified Arabic" w:hint="cs"/>
          <w:sz w:val="28"/>
          <w:szCs w:val="28"/>
          <w:rtl/>
        </w:rPr>
        <w:t xml:space="preserve"> بالتعاون والمتبعة العلمية مع الدكتور </w:t>
      </w:r>
      <w:r w:rsidR="00914A8E">
        <w:rPr>
          <w:rFonts w:ascii="Simplified Arabic" w:hAnsi="Simplified Arabic" w:cs="Simplified Arabic" w:hint="cs"/>
          <w:sz w:val="28"/>
          <w:szCs w:val="28"/>
          <w:rtl/>
        </w:rPr>
        <w:t>عبد الل</w:t>
      </w:r>
      <w:r w:rsidR="00914A8E">
        <w:rPr>
          <w:rFonts w:ascii="Simplified Arabic" w:hAnsi="Simplified Arabic" w:cs="Simplified Arabic" w:hint="eastAsia"/>
          <w:sz w:val="28"/>
          <w:szCs w:val="28"/>
          <w:rtl/>
        </w:rPr>
        <w:t>ه</w:t>
      </w:r>
      <w:r w:rsidR="00CC79BA">
        <w:rPr>
          <w:rFonts w:ascii="Simplified Arabic" w:hAnsi="Simplified Arabic" w:cs="Simplified Arabic" w:hint="cs"/>
          <w:sz w:val="28"/>
          <w:szCs w:val="28"/>
          <w:rtl/>
        </w:rPr>
        <w:t xml:space="preserve"> عبده مندع (الأستاذ الم</w:t>
      </w:r>
      <w:r w:rsidR="004C5DDF">
        <w:rPr>
          <w:rFonts w:ascii="Simplified Arabic" w:hAnsi="Simplified Arabic" w:cs="Simplified Arabic" w:hint="cs"/>
          <w:sz w:val="28"/>
          <w:szCs w:val="28"/>
          <w:rtl/>
        </w:rPr>
        <w:t>شارك</w:t>
      </w:r>
      <w:r w:rsidR="00CC79BA">
        <w:rPr>
          <w:rFonts w:ascii="Simplified Arabic" w:hAnsi="Simplified Arabic" w:cs="Simplified Arabic" w:hint="cs"/>
          <w:sz w:val="28"/>
          <w:szCs w:val="28"/>
          <w:rtl/>
        </w:rPr>
        <w:t xml:space="preserve"> </w:t>
      </w:r>
      <w:r w:rsidR="001B548F">
        <w:rPr>
          <w:rFonts w:ascii="Simplified Arabic" w:hAnsi="Simplified Arabic" w:cs="Simplified Arabic" w:hint="cs"/>
          <w:sz w:val="28"/>
          <w:szCs w:val="28"/>
          <w:rtl/>
        </w:rPr>
        <w:t xml:space="preserve">بكلية الهندسة بجامعة الإمام </w:t>
      </w:r>
      <w:r w:rsidR="00914A8E">
        <w:rPr>
          <w:rFonts w:ascii="Simplified Arabic" w:hAnsi="Simplified Arabic" w:cs="Simplified Arabic" w:hint="cs"/>
          <w:sz w:val="28"/>
          <w:szCs w:val="28"/>
          <w:rtl/>
        </w:rPr>
        <w:t>عبد الرحم</w:t>
      </w:r>
      <w:r w:rsidR="00914A8E">
        <w:rPr>
          <w:rFonts w:ascii="Simplified Arabic" w:hAnsi="Simplified Arabic" w:cs="Simplified Arabic" w:hint="eastAsia"/>
          <w:sz w:val="28"/>
          <w:szCs w:val="28"/>
          <w:rtl/>
        </w:rPr>
        <w:t>ن</w:t>
      </w:r>
      <w:r w:rsidR="001B548F">
        <w:rPr>
          <w:rFonts w:ascii="Simplified Arabic" w:hAnsi="Simplified Arabic" w:cs="Simplified Arabic" w:hint="cs"/>
          <w:sz w:val="28"/>
          <w:szCs w:val="28"/>
          <w:rtl/>
        </w:rPr>
        <w:t xml:space="preserve"> بن فيصل</w:t>
      </w:r>
      <w:r w:rsidR="00123826">
        <w:rPr>
          <w:rFonts w:ascii="Simplified Arabic" w:hAnsi="Simplified Arabic" w:cs="Simplified Arabic" w:hint="cs"/>
          <w:sz w:val="28"/>
          <w:szCs w:val="28"/>
          <w:rtl/>
        </w:rPr>
        <w:t>)، مما يعزز دقة النتائج الميدانية وصلاحيتها للتفسير العلمي</w:t>
      </w:r>
      <w:r w:rsidR="007E6AFD">
        <w:rPr>
          <w:rFonts w:ascii="Simplified Arabic" w:hAnsi="Simplified Arabic" w:cs="Simplified Arabic" w:hint="cs"/>
          <w:sz w:val="28"/>
          <w:szCs w:val="28"/>
          <w:rtl/>
        </w:rPr>
        <w:t>". و</w:t>
      </w:r>
      <w:r w:rsidRPr="00E7189D">
        <w:rPr>
          <w:rFonts w:ascii="Simplified Arabic" w:hAnsi="Simplified Arabic" w:cs="Simplified Arabic"/>
          <w:sz w:val="28"/>
          <w:szCs w:val="28"/>
          <w:rtl/>
        </w:rPr>
        <w:t>استخدمت الباحثة الحزمة الإحصائية للعلوم الاجتماعي</w:t>
      </w:r>
      <w:r w:rsidR="0099333A" w:rsidRPr="00E7189D">
        <w:rPr>
          <w:rFonts w:ascii="Simplified Arabic" w:hAnsi="Simplified Arabic" w:cs="Simplified Arabic"/>
          <w:sz w:val="28"/>
          <w:szCs w:val="28"/>
          <w:rtl/>
        </w:rPr>
        <w:t xml:space="preserve">ة </w:t>
      </w:r>
      <w:r w:rsidRPr="00E7189D">
        <w:rPr>
          <w:rFonts w:ascii="Simplified Arabic" w:hAnsi="Simplified Arabic" w:cs="Simplified Arabic"/>
          <w:sz w:val="28"/>
          <w:szCs w:val="28"/>
          <w:rtl/>
        </w:rPr>
        <w:t>وذلك لتطبيق الاختبارات والأساليب الإحصائية التالية</w:t>
      </w:r>
      <w:r w:rsidRPr="00E7189D">
        <w:rPr>
          <w:rFonts w:ascii="Simplified Arabic" w:hAnsi="Simplified Arabic" w:cs="Simplified Arabic"/>
          <w:sz w:val="28"/>
          <w:szCs w:val="28"/>
        </w:rPr>
        <w:t>:</w:t>
      </w:r>
    </w:p>
    <w:p w14:paraId="0E4E7E7A" w14:textId="115120F7" w:rsidR="00CC7F81" w:rsidRPr="00E7189D" w:rsidRDefault="00CC7F81" w:rsidP="00CC7F81">
      <w:pPr>
        <w:pStyle w:val="a8"/>
        <w:numPr>
          <w:ilvl w:val="0"/>
          <w:numId w:val="38"/>
        </w:numPr>
        <w:bidi/>
        <w:jc w:val="both"/>
        <w:rPr>
          <w:rFonts w:ascii="Simplified Arabic" w:hAnsi="Simplified Arabic" w:cs="Simplified Arabic"/>
          <w:b/>
          <w:bCs/>
          <w:i/>
          <w:sz w:val="28"/>
          <w:szCs w:val="28"/>
        </w:rPr>
      </w:pPr>
      <w:r w:rsidRPr="00E7189D">
        <w:rPr>
          <w:rFonts w:ascii="Simplified Arabic" w:hAnsi="Simplified Arabic" w:cs="Simplified Arabic"/>
          <w:b/>
          <w:bCs/>
          <w:i/>
          <w:sz w:val="28"/>
          <w:szCs w:val="28"/>
          <w:rtl/>
        </w:rPr>
        <w:t>الأساليب الإحصائية الوصفية:</w:t>
      </w:r>
    </w:p>
    <w:p w14:paraId="3DA87B02" w14:textId="325346FA" w:rsidR="00CC7F81" w:rsidRPr="00E7189D" w:rsidRDefault="003B19A2" w:rsidP="00CC7F81">
      <w:pPr>
        <w:pStyle w:val="a8"/>
        <w:numPr>
          <w:ilvl w:val="0"/>
          <w:numId w:val="39"/>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lastRenderedPageBreak/>
        <w:t>التكرارات والنسب المئوية:</w:t>
      </w:r>
      <w:r w:rsidRPr="00E7189D">
        <w:rPr>
          <w:rFonts w:ascii="Simplified Arabic" w:hAnsi="Simplified Arabic" w:cs="Simplified Arabic"/>
          <w:i/>
          <w:sz w:val="28"/>
          <w:szCs w:val="28"/>
          <w:rtl/>
        </w:rPr>
        <w:t xml:space="preserve"> لوصف وتحديد الخصائص الديموغرافية لأفراد عينة الدراسة</w:t>
      </w:r>
      <w:r w:rsidR="00612122" w:rsidRPr="00E7189D">
        <w:rPr>
          <w:rFonts w:ascii="Simplified Arabic" w:hAnsi="Simplified Arabic" w:cs="Simplified Arabic"/>
          <w:i/>
          <w:sz w:val="28"/>
          <w:szCs w:val="28"/>
          <w:rtl/>
        </w:rPr>
        <w:t xml:space="preserve"> (الجنس، العمر، المستوى التعليمي)، وأنماط التعرض والتفاعل مع إعلانات تطبيقات التوصيل وتحديد المنصات والتطبيقات الأكثر استخداماً.</w:t>
      </w:r>
    </w:p>
    <w:p w14:paraId="1CA08CA6" w14:textId="77777777" w:rsidR="00D53E53" w:rsidRPr="00E7189D" w:rsidRDefault="00612122" w:rsidP="00D53E53">
      <w:pPr>
        <w:pStyle w:val="a8"/>
        <w:numPr>
          <w:ilvl w:val="0"/>
          <w:numId w:val="39"/>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المتوسطات الحسابية:</w:t>
      </w:r>
      <w:r w:rsidRPr="00E7189D">
        <w:rPr>
          <w:rFonts w:ascii="Simplified Arabic" w:hAnsi="Simplified Arabic" w:cs="Simplified Arabic"/>
          <w:i/>
          <w:sz w:val="28"/>
          <w:szCs w:val="28"/>
          <w:rtl/>
        </w:rPr>
        <w:t xml:space="preserve"> لمعرفة </w:t>
      </w:r>
      <w:r w:rsidR="00D53E53" w:rsidRPr="00E7189D">
        <w:rPr>
          <w:rFonts w:ascii="Simplified Arabic" w:hAnsi="Simplified Arabic" w:cs="Simplified Arabic"/>
          <w:i/>
          <w:sz w:val="28"/>
          <w:szCs w:val="28"/>
          <w:rtl/>
        </w:rPr>
        <w:t>الاتجاه العام لإجابات أفراد العينة على كل فقرة ومحور من محاور الدراسة.</w:t>
      </w:r>
    </w:p>
    <w:p w14:paraId="44EA5062" w14:textId="77777777" w:rsidR="00193C6A" w:rsidRPr="00E7189D" w:rsidRDefault="00D53E53" w:rsidP="00D53E53">
      <w:pPr>
        <w:pStyle w:val="a8"/>
        <w:numPr>
          <w:ilvl w:val="0"/>
          <w:numId w:val="39"/>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الانحرافات المعيارية</w:t>
      </w:r>
      <w:r w:rsidR="00193C6A" w:rsidRPr="00FC79F5">
        <w:rPr>
          <w:rFonts w:ascii="Simplified Arabic" w:hAnsi="Simplified Arabic" w:cs="Simplified Arabic"/>
          <w:b/>
          <w:bCs/>
          <w:i/>
          <w:sz w:val="28"/>
          <w:szCs w:val="28"/>
          <w:rtl/>
        </w:rPr>
        <w:t>:</w:t>
      </w:r>
      <w:r w:rsidR="00193C6A" w:rsidRPr="00E7189D">
        <w:rPr>
          <w:rFonts w:ascii="Simplified Arabic" w:hAnsi="Simplified Arabic" w:cs="Simplified Arabic"/>
          <w:i/>
          <w:sz w:val="28"/>
          <w:szCs w:val="28"/>
          <w:rtl/>
        </w:rPr>
        <w:t xml:space="preserve"> لقياس مدى التشتت والتجانس في إجابات المبحوثين عن المتوسط الحسابي.</w:t>
      </w:r>
    </w:p>
    <w:p w14:paraId="2B4377BE" w14:textId="52AA5883" w:rsidR="00612122" w:rsidRPr="00FC79F5" w:rsidRDefault="00AE3438" w:rsidP="00473C41">
      <w:pPr>
        <w:pStyle w:val="a8"/>
        <w:numPr>
          <w:ilvl w:val="0"/>
          <w:numId w:val="38"/>
        </w:numPr>
        <w:bidi/>
        <w:jc w:val="both"/>
        <w:rPr>
          <w:rFonts w:ascii="Simplified Arabic" w:hAnsi="Simplified Arabic" w:cs="Simplified Arabic"/>
          <w:b/>
          <w:bCs/>
          <w:i/>
          <w:sz w:val="28"/>
          <w:szCs w:val="28"/>
          <w:rtl/>
        </w:rPr>
      </w:pPr>
      <w:r w:rsidRPr="00FC79F5">
        <w:rPr>
          <w:rFonts w:ascii="Simplified Arabic" w:hAnsi="Simplified Arabic" w:cs="Simplified Arabic"/>
          <w:b/>
          <w:bCs/>
          <w:i/>
          <w:sz w:val="28"/>
          <w:szCs w:val="28"/>
          <w:rtl/>
        </w:rPr>
        <w:t>اختبارات الصدق والثبات:</w:t>
      </w:r>
    </w:p>
    <w:p w14:paraId="0C5D8BCE" w14:textId="78991B98" w:rsidR="00AE3438" w:rsidRPr="00E7189D" w:rsidRDefault="00BA67A3" w:rsidP="00BA67A3">
      <w:pPr>
        <w:pStyle w:val="a8"/>
        <w:numPr>
          <w:ilvl w:val="0"/>
          <w:numId w:val="40"/>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 xml:space="preserve">معامل اتساق </w:t>
      </w:r>
      <w:proofErr w:type="spellStart"/>
      <w:r w:rsidRPr="00FC79F5">
        <w:rPr>
          <w:rFonts w:ascii="Simplified Arabic" w:hAnsi="Simplified Arabic" w:cs="Simplified Arabic"/>
          <w:b/>
          <w:bCs/>
          <w:i/>
          <w:sz w:val="28"/>
          <w:szCs w:val="28"/>
          <w:rtl/>
        </w:rPr>
        <w:t>كرونباخ</w:t>
      </w:r>
      <w:proofErr w:type="spellEnd"/>
      <w:r w:rsidRPr="00FC79F5">
        <w:rPr>
          <w:rFonts w:ascii="Simplified Arabic" w:hAnsi="Simplified Arabic" w:cs="Simplified Arabic"/>
          <w:b/>
          <w:bCs/>
          <w:i/>
          <w:sz w:val="28"/>
          <w:szCs w:val="28"/>
          <w:rtl/>
        </w:rPr>
        <w:t xml:space="preserve"> ألفا:</w:t>
      </w:r>
      <w:r w:rsidRPr="00E7189D">
        <w:rPr>
          <w:rFonts w:ascii="Simplified Arabic" w:hAnsi="Simplified Arabic" w:cs="Simplified Arabic"/>
          <w:i/>
          <w:sz w:val="28"/>
          <w:szCs w:val="28"/>
          <w:rtl/>
        </w:rPr>
        <w:t xml:space="preserve"> للتأكد من الثبات الداخلي لأداة </w:t>
      </w:r>
      <w:r w:rsidR="005D4963" w:rsidRPr="00E7189D">
        <w:rPr>
          <w:rFonts w:ascii="Simplified Arabic" w:hAnsi="Simplified Arabic" w:cs="Simplified Arabic"/>
          <w:i/>
          <w:sz w:val="28"/>
          <w:szCs w:val="28"/>
          <w:rtl/>
        </w:rPr>
        <w:t>الدراسة (</w:t>
      </w:r>
      <w:proofErr w:type="gramStart"/>
      <w:r w:rsidR="005D4963" w:rsidRPr="00E7189D">
        <w:rPr>
          <w:rFonts w:ascii="Simplified Arabic" w:hAnsi="Simplified Arabic" w:cs="Simplified Arabic"/>
          <w:i/>
          <w:sz w:val="28"/>
          <w:szCs w:val="28"/>
          <w:rtl/>
        </w:rPr>
        <w:t>الاستبيان</w:t>
      </w:r>
      <w:proofErr w:type="gramEnd"/>
      <w:r w:rsidR="005D4963" w:rsidRPr="00E7189D">
        <w:rPr>
          <w:rFonts w:ascii="Simplified Arabic" w:hAnsi="Simplified Arabic" w:cs="Simplified Arabic"/>
          <w:i/>
          <w:sz w:val="28"/>
          <w:szCs w:val="28"/>
          <w:rtl/>
        </w:rPr>
        <w:t>) ومدى الاعتماد على نتائجها في القياس والتعميم.</w:t>
      </w:r>
    </w:p>
    <w:p w14:paraId="247262EB" w14:textId="74BEC89A" w:rsidR="005D4963" w:rsidRPr="00E7189D" w:rsidRDefault="005D4963" w:rsidP="005D4963">
      <w:pPr>
        <w:pStyle w:val="a8"/>
        <w:numPr>
          <w:ilvl w:val="0"/>
          <w:numId w:val="40"/>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معامل ارتباط بيرسون:</w:t>
      </w:r>
      <w:r w:rsidRPr="00E7189D">
        <w:rPr>
          <w:rFonts w:ascii="Simplified Arabic" w:hAnsi="Simplified Arabic" w:cs="Simplified Arabic"/>
          <w:i/>
          <w:sz w:val="28"/>
          <w:szCs w:val="28"/>
          <w:rtl/>
        </w:rPr>
        <w:t xml:space="preserve"> </w:t>
      </w:r>
      <w:r w:rsidR="00E341C6" w:rsidRPr="00E7189D">
        <w:rPr>
          <w:rFonts w:ascii="Simplified Arabic" w:hAnsi="Simplified Arabic" w:cs="Simplified Arabic"/>
          <w:i/>
          <w:sz w:val="28"/>
          <w:szCs w:val="28"/>
          <w:rtl/>
        </w:rPr>
        <w:t xml:space="preserve">للتحقق من الاتساق الداخلي وصلاحية الفقرات لقياس ما وضعت لقياسه عبر قياس الارتباط بين درجة الفقرة والدرجة الكلية </w:t>
      </w:r>
      <w:r w:rsidR="00473C41" w:rsidRPr="00E7189D">
        <w:rPr>
          <w:rFonts w:ascii="Simplified Arabic" w:hAnsi="Simplified Arabic" w:cs="Simplified Arabic"/>
          <w:i/>
          <w:sz w:val="28"/>
          <w:szCs w:val="28"/>
          <w:rtl/>
        </w:rPr>
        <w:t>للمحور التابعة له.</w:t>
      </w:r>
    </w:p>
    <w:p w14:paraId="0B14EC86" w14:textId="0FA04E16" w:rsidR="00473C41" w:rsidRPr="00FC79F5" w:rsidRDefault="008A19EC" w:rsidP="00473C41">
      <w:pPr>
        <w:pStyle w:val="a8"/>
        <w:numPr>
          <w:ilvl w:val="0"/>
          <w:numId w:val="38"/>
        </w:numPr>
        <w:bidi/>
        <w:jc w:val="both"/>
        <w:rPr>
          <w:rFonts w:ascii="Simplified Arabic" w:hAnsi="Simplified Arabic" w:cs="Simplified Arabic"/>
          <w:b/>
          <w:bCs/>
          <w:i/>
          <w:sz w:val="28"/>
          <w:szCs w:val="28"/>
        </w:rPr>
      </w:pPr>
      <w:r w:rsidRPr="00FC79F5">
        <w:rPr>
          <w:rFonts w:ascii="Simplified Arabic" w:hAnsi="Simplified Arabic" w:cs="Simplified Arabic"/>
          <w:b/>
          <w:bCs/>
          <w:i/>
          <w:sz w:val="28"/>
          <w:szCs w:val="28"/>
          <w:rtl/>
        </w:rPr>
        <w:t xml:space="preserve">الأساليب الإحصائية الاستدلالية واختبار الفرضيات: </w:t>
      </w:r>
    </w:p>
    <w:p w14:paraId="231B8D29" w14:textId="682F189C" w:rsidR="008A19EC" w:rsidRPr="00E7189D" w:rsidRDefault="00C66B55" w:rsidP="008A19EC">
      <w:pPr>
        <w:pStyle w:val="a8"/>
        <w:numPr>
          <w:ilvl w:val="0"/>
          <w:numId w:val="41"/>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تحليل الانحدار الخطي المتعدد</w:t>
      </w:r>
      <w:r w:rsidRPr="00E7189D">
        <w:rPr>
          <w:rFonts w:ascii="Simplified Arabic" w:hAnsi="Simplified Arabic" w:cs="Simplified Arabic"/>
          <w:i/>
          <w:sz w:val="28"/>
          <w:szCs w:val="28"/>
          <w:rtl/>
        </w:rPr>
        <w:t xml:space="preserve">: لاختبار فرضيات الدراسة الرئيسية وتقصي القدرة التفسيرية والأثر المباشر </w:t>
      </w:r>
      <w:r w:rsidR="0011322D" w:rsidRPr="00E7189D">
        <w:rPr>
          <w:rFonts w:ascii="Simplified Arabic" w:hAnsi="Simplified Arabic" w:cs="Simplified Arabic"/>
          <w:i/>
          <w:sz w:val="28"/>
          <w:szCs w:val="28"/>
          <w:rtl/>
        </w:rPr>
        <w:t>للمتغيرات المستقلة (الرسالة الإعلانية، الفئة المدركة، سهولة الاستخدام) في المتغير التابع (النية السلوكية، الاستجابة الشرائية للمستهلك)</w:t>
      </w:r>
      <w:r w:rsidR="00A32D50" w:rsidRPr="00E7189D">
        <w:rPr>
          <w:rFonts w:ascii="Simplified Arabic" w:hAnsi="Simplified Arabic" w:cs="Simplified Arabic"/>
          <w:i/>
          <w:sz w:val="28"/>
          <w:szCs w:val="28"/>
          <w:rtl/>
        </w:rPr>
        <w:t>.</w:t>
      </w:r>
    </w:p>
    <w:p w14:paraId="6674B0DC" w14:textId="1BBE221B" w:rsidR="0011322D" w:rsidRPr="00E7189D" w:rsidRDefault="0011322D" w:rsidP="0011322D">
      <w:pPr>
        <w:pStyle w:val="a8"/>
        <w:numPr>
          <w:ilvl w:val="0"/>
          <w:numId w:val="41"/>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معامل التحديد (</w:t>
      </w:r>
      <w:r w:rsidR="00572576" w:rsidRPr="00FC79F5">
        <w:rPr>
          <w:rFonts w:ascii="Simplified Arabic" w:hAnsi="Simplified Arabic" w:cs="Simplified Arabic"/>
          <w:b/>
          <w:bCs/>
          <w:i/>
          <w:sz w:val="28"/>
          <w:szCs w:val="28"/>
          <w:lang w:bidi="ar-AE"/>
        </w:rPr>
        <w:t>R</w:t>
      </w:r>
      <w:r w:rsidR="00572576" w:rsidRPr="00FC79F5">
        <w:rPr>
          <w:rFonts w:ascii="Simplified Arabic" w:hAnsi="Simplified Arabic" w:cs="Simplified Arabic"/>
          <w:b/>
          <w:bCs/>
          <w:i/>
          <w:sz w:val="28"/>
          <w:szCs w:val="28"/>
          <w:vertAlign w:val="superscript"/>
          <w:lang w:bidi="ar-AE"/>
        </w:rPr>
        <w:t>2</w:t>
      </w:r>
      <w:r w:rsidR="00572576" w:rsidRPr="00FC79F5">
        <w:rPr>
          <w:rFonts w:ascii="Simplified Arabic" w:hAnsi="Simplified Arabic" w:cs="Simplified Arabic"/>
          <w:b/>
          <w:bCs/>
          <w:i/>
          <w:sz w:val="28"/>
          <w:szCs w:val="28"/>
          <w:rtl/>
        </w:rPr>
        <w:t>):</w:t>
      </w:r>
      <w:r w:rsidR="00572576" w:rsidRPr="00E7189D">
        <w:rPr>
          <w:rFonts w:ascii="Simplified Arabic" w:hAnsi="Simplified Arabic" w:cs="Simplified Arabic"/>
          <w:i/>
          <w:sz w:val="28"/>
          <w:szCs w:val="28"/>
          <w:rtl/>
        </w:rPr>
        <w:t xml:space="preserve"> لمعرفة </w:t>
      </w:r>
      <w:r w:rsidR="00467EDF" w:rsidRPr="00E7189D">
        <w:rPr>
          <w:rFonts w:ascii="Simplified Arabic" w:hAnsi="Simplified Arabic" w:cs="Simplified Arabic"/>
          <w:i/>
          <w:sz w:val="28"/>
          <w:szCs w:val="28"/>
          <w:rtl/>
        </w:rPr>
        <w:t>نسبة الفروق والتغيرات في المتغير التابع التي يفسرها النموذج المقترح</w:t>
      </w:r>
      <w:r w:rsidR="00A32D50" w:rsidRPr="00E7189D">
        <w:rPr>
          <w:rFonts w:ascii="Simplified Arabic" w:hAnsi="Simplified Arabic" w:cs="Simplified Arabic"/>
          <w:i/>
          <w:sz w:val="28"/>
          <w:szCs w:val="28"/>
          <w:rtl/>
        </w:rPr>
        <w:t>.</w:t>
      </w:r>
    </w:p>
    <w:p w14:paraId="5277932C" w14:textId="1DC01FA7" w:rsidR="00A32D50" w:rsidRDefault="00A32D50" w:rsidP="00A32D50">
      <w:pPr>
        <w:pStyle w:val="a8"/>
        <w:numPr>
          <w:ilvl w:val="0"/>
          <w:numId w:val="41"/>
        </w:numPr>
        <w:bidi/>
        <w:jc w:val="both"/>
        <w:rPr>
          <w:rFonts w:ascii="Simplified Arabic" w:hAnsi="Simplified Arabic" w:cs="Simplified Arabic"/>
          <w:i/>
          <w:sz w:val="28"/>
          <w:szCs w:val="28"/>
        </w:rPr>
      </w:pPr>
      <w:r w:rsidRPr="00FC79F5">
        <w:rPr>
          <w:rFonts w:ascii="Simplified Arabic" w:hAnsi="Simplified Arabic" w:cs="Simplified Arabic"/>
          <w:b/>
          <w:bCs/>
          <w:i/>
          <w:sz w:val="28"/>
          <w:szCs w:val="28"/>
          <w:rtl/>
        </w:rPr>
        <w:t>اختبار (</w:t>
      </w:r>
      <w:r w:rsidR="00DB4B22" w:rsidRPr="00FC79F5">
        <w:rPr>
          <w:rFonts w:ascii="Simplified Arabic" w:hAnsi="Simplified Arabic" w:cs="Simplified Arabic"/>
          <w:b/>
          <w:bCs/>
          <w:i/>
          <w:sz w:val="28"/>
          <w:szCs w:val="28"/>
          <w:lang w:bidi="ar-AE"/>
        </w:rPr>
        <w:t>F</w:t>
      </w:r>
      <w:r w:rsidR="00DB4B22" w:rsidRPr="00FC79F5">
        <w:rPr>
          <w:rFonts w:ascii="Simplified Arabic" w:hAnsi="Simplified Arabic" w:cs="Simplified Arabic"/>
          <w:b/>
          <w:bCs/>
          <w:i/>
          <w:sz w:val="28"/>
          <w:szCs w:val="28"/>
          <w:rtl/>
          <w:lang w:bidi="ar-AE"/>
        </w:rPr>
        <w:t>) وتحديد قيم المعنوية:</w:t>
      </w:r>
      <w:r w:rsidR="00DB4B22" w:rsidRPr="00E7189D">
        <w:rPr>
          <w:rFonts w:ascii="Simplified Arabic" w:hAnsi="Simplified Arabic" w:cs="Simplified Arabic"/>
          <w:i/>
          <w:sz w:val="28"/>
          <w:szCs w:val="28"/>
          <w:rtl/>
          <w:lang w:bidi="ar-AE"/>
        </w:rPr>
        <w:t xml:space="preserve"> للتحقق من الجودة الكلية والصلابة الإحصا</w:t>
      </w:r>
      <w:r w:rsidR="005E4B9F" w:rsidRPr="00E7189D">
        <w:rPr>
          <w:rFonts w:ascii="Simplified Arabic" w:hAnsi="Simplified Arabic" w:cs="Simplified Arabic"/>
          <w:i/>
          <w:sz w:val="28"/>
          <w:szCs w:val="28"/>
          <w:rtl/>
          <w:lang w:bidi="ar-AE"/>
        </w:rPr>
        <w:t xml:space="preserve">ئية لنموذج الانحدار واختبار المعنوية عند مستوى الدالة </w:t>
      </w:r>
      <w:proofErr w:type="gramStart"/>
      <w:r w:rsidR="005E4B9F" w:rsidRPr="00E7189D">
        <w:rPr>
          <w:rFonts w:ascii="Simplified Arabic" w:hAnsi="Simplified Arabic" w:cs="Simplified Arabic"/>
          <w:i/>
          <w:sz w:val="28"/>
          <w:szCs w:val="28"/>
          <w:rtl/>
          <w:lang w:bidi="ar-AE"/>
        </w:rPr>
        <w:t xml:space="preserve">( </w:t>
      </w:r>
      <w:r w:rsidR="005E4B9F" w:rsidRPr="00E7189D">
        <w:rPr>
          <w:rFonts w:ascii="Cambria" w:hAnsi="Cambria" w:cs="Cambria" w:hint="cs"/>
          <w:i/>
          <w:sz w:val="28"/>
          <w:szCs w:val="28"/>
          <w:rtl/>
          <w:lang w:bidi="ar-AE"/>
        </w:rPr>
        <w:t>α</w:t>
      </w:r>
      <w:proofErr w:type="gramEnd"/>
      <w:r w:rsidR="005E4B9F" w:rsidRPr="00E7189D">
        <w:rPr>
          <w:rFonts w:ascii="Cambria" w:hAnsi="Cambria" w:cs="Cambria" w:hint="cs"/>
          <w:i/>
          <w:sz w:val="28"/>
          <w:szCs w:val="28"/>
          <w:rtl/>
          <w:lang w:bidi="ar-AE"/>
        </w:rPr>
        <w:t>≤</w:t>
      </w:r>
      <w:r w:rsidR="005E4B9F" w:rsidRPr="00E7189D">
        <w:rPr>
          <w:rFonts w:ascii="Simplified Arabic" w:hAnsi="Simplified Arabic" w:cs="Simplified Arabic"/>
          <w:i/>
          <w:sz w:val="28"/>
          <w:szCs w:val="28"/>
          <w:rtl/>
          <w:lang w:bidi="ar-AE"/>
        </w:rPr>
        <w:t xml:space="preserve"> 0</w:t>
      </w:r>
      <w:r w:rsidR="00E7189D" w:rsidRPr="00E7189D">
        <w:rPr>
          <w:rFonts w:ascii="Simplified Arabic" w:hAnsi="Simplified Arabic" w:cs="Simplified Arabic"/>
          <w:i/>
          <w:sz w:val="28"/>
          <w:szCs w:val="28"/>
          <w:rtl/>
          <w:lang w:bidi="ar-AE"/>
        </w:rPr>
        <w:t>.05).</w:t>
      </w:r>
    </w:p>
    <w:p w14:paraId="738A5F07" w14:textId="3ABE52BD" w:rsidR="00FC79F5" w:rsidRPr="003447D5" w:rsidRDefault="00784ACB" w:rsidP="00FC79F5">
      <w:pPr>
        <w:pStyle w:val="a8"/>
        <w:bidi/>
        <w:jc w:val="both"/>
        <w:rPr>
          <w:rFonts w:ascii="Simplified Arabic" w:hAnsi="Simplified Arabic" w:cs="Simplified Arabic" w:hint="cs"/>
          <w:b/>
          <w:bCs/>
          <w:i/>
          <w:sz w:val="32"/>
          <w:szCs w:val="32"/>
          <w:rtl/>
        </w:rPr>
      </w:pPr>
      <w:r w:rsidRPr="003447D5">
        <w:rPr>
          <w:rFonts w:ascii="Simplified Arabic" w:hAnsi="Simplified Arabic" w:cs="Simplified Arabic" w:hint="cs"/>
          <w:b/>
          <w:bCs/>
          <w:i/>
          <w:sz w:val="32"/>
          <w:szCs w:val="32"/>
          <w:rtl/>
        </w:rPr>
        <w:t>نتائج الدراسة:</w:t>
      </w:r>
    </w:p>
    <w:p w14:paraId="6B917E9C" w14:textId="4CA19305" w:rsidR="000B4771" w:rsidRPr="003447D5" w:rsidRDefault="00B633CE" w:rsidP="00230BF1">
      <w:pPr>
        <w:pStyle w:val="a8"/>
        <w:bidi/>
        <w:jc w:val="both"/>
        <w:rPr>
          <w:rFonts w:ascii="Simplified Arabic" w:hAnsi="Simplified Arabic" w:cs="Simplified Arabic"/>
          <w:b/>
          <w:bCs/>
          <w:i/>
          <w:sz w:val="28"/>
          <w:szCs w:val="28"/>
          <w:rtl/>
        </w:rPr>
      </w:pPr>
      <w:r w:rsidRPr="003447D5">
        <w:rPr>
          <w:rFonts w:ascii="Simplified Arabic" w:hAnsi="Simplified Arabic" w:cs="Simplified Arabic" w:hint="cs"/>
          <w:b/>
          <w:bCs/>
          <w:i/>
          <w:sz w:val="28"/>
          <w:szCs w:val="28"/>
          <w:rtl/>
        </w:rPr>
        <w:t>جدول (1)</w:t>
      </w:r>
      <w:r w:rsidR="00E77699" w:rsidRPr="003447D5">
        <w:rPr>
          <w:rFonts w:ascii="Simplified Arabic" w:hAnsi="Simplified Arabic" w:cs="Simplified Arabic" w:hint="cs"/>
          <w:b/>
          <w:bCs/>
          <w:i/>
          <w:sz w:val="28"/>
          <w:szCs w:val="28"/>
          <w:rtl/>
        </w:rPr>
        <w:t>: توزيع أفراد عينة الدراسة وفقاً لمتغير الجنس</w:t>
      </w:r>
    </w:p>
    <w:tbl>
      <w:tblPr>
        <w:tblStyle w:val="1"/>
        <w:tblW w:w="0" w:type="auto"/>
        <w:jc w:val="center"/>
        <w:tblLook w:val="04A0" w:firstRow="1" w:lastRow="0" w:firstColumn="1" w:lastColumn="0" w:noHBand="0" w:noVBand="1"/>
      </w:tblPr>
      <w:tblGrid>
        <w:gridCol w:w="1753"/>
        <w:gridCol w:w="1124"/>
        <w:gridCol w:w="864"/>
      </w:tblGrid>
      <w:tr w:rsidR="00B07E94" w:rsidRPr="00B07E94" w14:paraId="306274F1" w14:textId="77777777" w:rsidTr="00E247C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23515A" w14:textId="4036F072" w:rsidR="00B07E94" w:rsidRPr="00B07E94" w:rsidRDefault="00E247C0" w:rsidP="00B07E94">
            <w:pPr>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tl/>
              </w:rPr>
              <w:t>النسبة المئوية</w:t>
            </w:r>
            <w:r w:rsidRPr="00B07E94">
              <w:rPr>
                <w:rFonts w:ascii="Arial" w:eastAsia="Times New Roman" w:hAnsi="Arial" w:cs="Arial"/>
                <w:color w:val="1F1F1F"/>
                <w:sz w:val="24"/>
                <w:szCs w:val="24"/>
                <w:bdr w:val="none" w:sz="0" w:space="0" w:color="auto" w:frame="1"/>
              </w:rPr>
              <w:t xml:space="preserve"> (%)</w:t>
            </w:r>
          </w:p>
        </w:tc>
        <w:tc>
          <w:tcPr>
            <w:tcW w:w="0" w:type="auto"/>
            <w:hideMark/>
          </w:tcPr>
          <w:p w14:paraId="25F4C5EF" w14:textId="77777777" w:rsidR="00B07E94" w:rsidRPr="00B07E94" w:rsidRDefault="00B07E94" w:rsidP="00B07E94">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tl/>
              </w:rPr>
              <w:t>التكرار (ك)</w:t>
            </w:r>
          </w:p>
        </w:tc>
        <w:tc>
          <w:tcPr>
            <w:tcW w:w="0" w:type="auto"/>
            <w:hideMark/>
          </w:tcPr>
          <w:p w14:paraId="3A5A2C4E" w14:textId="491A22F8" w:rsidR="00B07E94" w:rsidRPr="00B07E94" w:rsidRDefault="00B07E94" w:rsidP="00B07E94">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hint="cs"/>
                <w:color w:val="1F1F1F"/>
                <w:sz w:val="24"/>
                <w:szCs w:val="24"/>
                <w:rtl/>
              </w:rPr>
            </w:pPr>
            <w:r w:rsidRPr="00B07E94">
              <w:rPr>
                <w:rFonts w:ascii="Arial" w:eastAsia="Times New Roman" w:hAnsi="Arial" w:cs="Arial"/>
                <w:color w:val="1F1F1F"/>
                <w:sz w:val="24"/>
                <w:szCs w:val="24"/>
                <w:bdr w:val="none" w:sz="0" w:space="0" w:color="auto" w:frame="1"/>
              </w:rPr>
              <w:t xml:space="preserve"> </w:t>
            </w:r>
            <w:r w:rsidR="00E247C0">
              <w:rPr>
                <w:rFonts w:ascii="Arial" w:eastAsia="Times New Roman" w:hAnsi="Arial" w:cs="Arial" w:hint="cs"/>
                <w:color w:val="1F1F1F"/>
                <w:sz w:val="24"/>
                <w:szCs w:val="24"/>
                <w:bdr w:val="none" w:sz="0" w:space="0" w:color="auto" w:frame="1"/>
                <w:rtl/>
              </w:rPr>
              <w:t>الفئة</w:t>
            </w:r>
          </w:p>
        </w:tc>
      </w:tr>
      <w:tr w:rsidR="00B07E94" w:rsidRPr="00B07E94" w14:paraId="645E75B7" w14:textId="77777777" w:rsidTr="00E247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2D1BC4" w14:textId="1DF4E678" w:rsidR="00B07E94" w:rsidRPr="00B07E94" w:rsidRDefault="00E247C0" w:rsidP="00B07E94">
            <w:pPr>
              <w:spacing w:after="0" w:line="240" w:lineRule="auto"/>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Pr>
              <w:t>55.49%</w:t>
            </w:r>
          </w:p>
        </w:tc>
        <w:tc>
          <w:tcPr>
            <w:tcW w:w="0" w:type="auto"/>
            <w:hideMark/>
          </w:tcPr>
          <w:p w14:paraId="798EFC5A" w14:textId="77777777" w:rsidR="00B07E94" w:rsidRPr="00B07E94" w:rsidRDefault="00B07E94" w:rsidP="00B07E9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Pr>
              <w:t>91</w:t>
            </w:r>
          </w:p>
        </w:tc>
        <w:tc>
          <w:tcPr>
            <w:tcW w:w="0" w:type="auto"/>
            <w:hideMark/>
          </w:tcPr>
          <w:p w14:paraId="7D73F3D7" w14:textId="5F52FD70" w:rsidR="00B07E94" w:rsidRPr="00B07E94" w:rsidRDefault="00E247C0" w:rsidP="00B07E9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hint="cs"/>
                <w:color w:val="1F1F1F"/>
                <w:sz w:val="24"/>
                <w:szCs w:val="24"/>
                <w:rtl/>
              </w:rPr>
            </w:pPr>
            <w:r>
              <w:rPr>
                <w:rFonts w:ascii="Arial" w:eastAsia="Times New Roman" w:hAnsi="Arial" w:cs="Arial" w:hint="cs"/>
                <w:color w:val="1F1F1F"/>
                <w:sz w:val="24"/>
                <w:szCs w:val="24"/>
                <w:bdr w:val="none" w:sz="0" w:space="0" w:color="auto" w:frame="1"/>
                <w:rtl/>
              </w:rPr>
              <w:t>أنثى</w:t>
            </w:r>
          </w:p>
        </w:tc>
      </w:tr>
      <w:tr w:rsidR="00B07E94" w:rsidRPr="00B07E94" w14:paraId="42F3A82A" w14:textId="77777777" w:rsidTr="00E247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D6DC01" w14:textId="512BFB6A" w:rsidR="00B07E94" w:rsidRPr="00B07E94" w:rsidRDefault="00E247C0" w:rsidP="00B07E94">
            <w:pPr>
              <w:spacing w:after="0" w:line="240" w:lineRule="auto"/>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Pr>
              <w:t>44.51%</w:t>
            </w:r>
          </w:p>
        </w:tc>
        <w:tc>
          <w:tcPr>
            <w:tcW w:w="0" w:type="auto"/>
            <w:hideMark/>
          </w:tcPr>
          <w:p w14:paraId="4BC2C2C4" w14:textId="77777777" w:rsidR="00B07E94" w:rsidRPr="00B07E94" w:rsidRDefault="00B07E94" w:rsidP="00B07E94">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Pr>
              <w:t>73</w:t>
            </w:r>
          </w:p>
        </w:tc>
        <w:tc>
          <w:tcPr>
            <w:tcW w:w="0" w:type="auto"/>
            <w:hideMark/>
          </w:tcPr>
          <w:p w14:paraId="09B6C015" w14:textId="0B1308F2" w:rsidR="00B07E94" w:rsidRPr="00B07E94" w:rsidRDefault="00E247C0" w:rsidP="00B07E94">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nt="cs"/>
                <w:color w:val="1F1F1F"/>
                <w:sz w:val="24"/>
                <w:szCs w:val="24"/>
                <w:rtl/>
                <w:lang w:bidi="ar-AE"/>
              </w:rPr>
            </w:pPr>
            <w:r>
              <w:rPr>
                <w:rFonts w:ascii="Arial" w:eastAsia="Times New Roman" w:hAnsi="Arial" w:cs="Arial" w:hint="cs"/>
                <w:color w:val="1F1F1F"/>
                <w:sz w:val="24"/>
                <w:szCs w:val="24"/>
                <w:bdr w:val="none" w:sz="0" w:space="0" w:color="auto" w:frame="1"/>
                <w:rtl/>
                <w:lang w:bidi="ar-AE"/>
              </w:rPr>
              <w:t>ذكر</w:t>
            </w:r>
          </w:p>
        </w:tc>
      </w:tr>
      <w:tr w:rsidR="00B07E94" w:rsidRPr="00B07E94" w14:paraId="38F743E9" w14:textId="77777777" w:rsidTr="00E247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87387D" w14:textId="78CBBB1A" w:rsidR="00B07E94" w:rsidRPr="00B07E94" w:rsidRDefault="00E247C0" w:rsidP="00B07E94">
            <w:pPr>
              <w:spacing w:after="0" w:line="240" w:lineRule="auto"/>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Pr>
              <w:t>100%</w:t>
            </w:r>
          </w:p>
        </w:tc>
        <w:tc>
          <w:tcPr>
            <w:tcW w:w="0" w:type="auto"/>
            <w:hideMark/>
          </w:tcPr>
          <w:p w14:paraId="168ED619" w14:textId="77777777" w:rsidR="00B07E94" w:rsidRPr="00B07E94" w:rsidRDefault="00B07E94" w:rsidP="00B07E9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4"/>
                <w:szCs w:val="24"/>
              </w:rPr>
            </w:pPr>
            <w:r w:rsidRPr="00B07E94">
              <w:rPr>
                <w:rFonts w:ascii="Arial" w:eastAsia="Times New Roman" w:hAnsi="Arial" w:cs="Arial"/>
                <w:color w:val="1F1F1F"/>
                <w:sz w:val="24"/>
                <w:szCs w:val="24"/>
                <w:bdr w:val="none" w:sz="0" w:space="0" w:color="auto" w:frame="1"/>
              </w:rPr>
              <w:t>164</w:t>
            </w:r>
          </w:p>
        </w:tc>
        <w:tc>
          <w:tcPr>
            <w:tcW w:w="0" w:type="auto"/>
            <w:hideMark/>
          </w:tcPr>
          <w:p w14:paraId="00B849E3" w14:textId="76E77F18" w:rsidR="00B07E94" w:rsidRPr="00B07E94" w:rsidRDefault="00E247C0" w:rsidP="00B07E9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4"/>
                <w:szCs w:val="24"/>
              </w:rPr>
            </w:pPr>
            <w:r>
              <w:rPr>
                <w:rFonts w:ascii="Arial" w:eastAsia="Times New Roman" w:hAnsi="Arial" w:cs="Arial" w:hint="cs"/>
                <w:color w:val="1F1F1F"/>
                <w:sz w:val="24"/>
                <w:szCs w:val="24"/>
                <w:bdr w:val="none" w:sz="0" w:space="0" w:color="auto" w:frame="1"/>
                <w:rtl/>
              </w:rPr>
              <w:t>الإجمالي</w:t>
            </w:r>
          </w:p>
        </w:tc>
      </w:tr>
    </w:tbl>
    <w:p w14:paraId="5CD6BF3A" w14:textId="2F5D68BD" w:rsidR="00E247C0" w:rsidRPr="008B3478" w:rsidRDefault="008B3478" w:rsidP="00690B89">
      <w:pPr>
        <w:pStyle w:val="a8"/>
        <w:bidi/>
        <w:jc w:val="both"/>
        <w:rPr>
          <w:rFonts w:ascii="Simplified Arabic" w:hAnsi="Simplified Arabic" w:cs="Simplified Arabic"/>
          <w:i/>
          <w:sz w:val="28"/>
          <w:szCs w:val="28"/>
          <w:rtl/>
        </w:rPr>
      </w:pPr>
      <w:r>
        <w:rPr>
          <w:rFonts w:asciiTheme="majorBidi" w:hAnsiTheme="majorBidi" w:cstheme="majorBidi" w:hint="cs"/>
          <w:i/>
          <w:sz w:val="28"/>
          <w:szCs w:val="28"/>
          <w:rtl/>
        </w:rPr>
        <w:t xml:space="preserve"> </w:t>
      </w:r>
      <w:r w:rsidRPr="008B3478">
        <w:rPr>
          <w:rFonts w:ascii="Simplified Arabic" w:hAnsi="Simplified Arabic" w:cs="Simplified Arabic"/>
          <w:i/>
          <w:sz w:val="28"/>
          <w:szCs w:val="28"/>
          <w:rtl/>
        </w:rPr>
        <w:t xml:space="preserve">      </w:t>
      </w:r>
      <w:r w:rsidR="00A70B2E" w:rsidRPr="008B3478">
        <w:rPr>
          <w:rFonts w:ascii="Simplified Arabic" w:hAnsi="Simplified Arabic" w:cs="Simplified Arabic"/>
          <w:i/>
          <w:sz w:val="28"/>
          <w:szCs w:val="28"/>
          <w:rtl/>
        </w:rPr>
        <w:t xml:space="preserve">يتضح من نتائج الجدول أن شريحة الإناث </w:t>
      </w:r>
      <w:r w:rsidR="00A90BB0" w:rsidRPr="008B3478">
        <w:rPr>
          <w:rFonts w:ascii="Simplified Arabic" w:hAnsi="Simplified Arabic" w:cs="Simplified Arabic"/>
          <w:i/>
          <w:sz w:val="28"/>
          <w:szCs w:val="28"/>
          <w:rtl/>
        </w:rPr>
        <w:t xml:space="preserve">تمثل </w:t>
      </w:r>
      <w:r w:rsidR="00052B50" w:rsidRPr="008B3478">
        <w:rPr>
          <w:rFonts w:ascii="Simplified Arabic" w:hAnsi="Simplified Arabic" w:cs="Simplified Arabic"/>
          <w:i/>
          <w:sz w:val="28"/>
          <w:szCs w:val="28"/>
          <w:rtl/>
        </w:rPr>
        <w:t>الن</w:t>
      </w:r>
      <w:r w:rsidR="00A752A0" w:rsidRPr="008B3478">
        <w:rPr>
          <w:rFonts w:ascii="Simplified Arabic" w:hAnsi="Simplified Arabic" w:cs="Simplified Arabic"/>
          <w:i/>
          <w:sz w:val="28"/>
          <w:szCs w:val="28"/>
          <w:rtl/>
        </w:rPr>
        <w:t>سب</w:t>
      </w:r>
      <w:r w:rsidR="00052B50" w:rsidRPr="008B3478">
        <w:rPr>
          <w:rFonts w:ascii="Simplified Arabic" w:hAnsi="Simplified Arabic" w:cs="Simplified Arabic"/>
          <w:i/>
          <w:sz w:val="28"/>
          <w:szCs w:val="28"/>
          <w:rtl/>
        </w:rPr>
        <w:t>ة الأكبر من أفراد</w:t>
      </w:r>
      <w:r w:rsidR="00A752A0" w:rsidRPr="008B3478">
        <w:rPr>
          <w:rFonts w:ascii="Simplified Arabic" w:hAnsi="Simplified Arabic" w:cs="Simplified Arabic"/>
          <w:i/>
          <w:sz w:val="28"/>
          <w:szCs w:val="28"/>
          <w:rtl/>
        </w:rPr>
        <w:t xml:space="preserve"> العينة</w:t>
      </w:r>
      <w:r w:rsidR="00285335" w:rsidRPr="008B3478">
        <w:rPr>
          <w:rFonts w:ascii="Simplified Arabic" w:hAnsi="Simplified Arabic" w:cs="Simplified Arabic"/>
          <w:i/>
          <w:sz w:val="28"/>
          <w:szCs w:val="28"/>
          <w:rtl/>
        </w:rPr>
        <w:t>، وترجع هذه النتيجة إلى الاهتمام المرتفع لدى الإناث باستخدام تطبيقات التوصيل الرقمية لتأمين الاحتياجات اليومية</w:t>
      </w:r>
      <w:r w:rsidR="00052B50" w:rsidRPr="008B3478">
        <w:rPr>
          <w:rFonts w:ascii="Simplified Arabic" w:hAnsi="Simplified Arabic" w:cs="Simplified Arabic"/>
          <w:i/>
          <w:sz w:val="28"/>
          <w:szCs w:val="28"/>
          <w:rtl/>
        </w:rPr>
        <w:t xml:space="preserve"> </w:t>
      </w:r>
      <w:r w:rsidR="00285335" w:rsidRPr="008B3478">
        <w:rPr>
          <w:rFonts w:ascii="Simplified Arabic" w:hAnsi="Simplified Arabic" w:cs="Simplified Arabic"/>
          <w:i/>
          <w:sz w:val="28"/>
          <w:szCs w:val="28"/>
          <w:rtl/>
        </w:rPr>
        <w:t>والوجبات ومتابعة التخفيضات والعروض عبر منصات التواصل. كما تعكس هذه النسبة المتقاربة بين الجنسين شمولية</w:t>
      </w:r>
      <w:r w:rsidR="00B02002" w:rsidRPr="008B3478">
        <w:rPr>
          <w:rFonts w:ascii="Simplified Arabic" w:hAnsi="Simplified Arabic" w:cs="Simplified Arabic"/>
          <w:i/>
          <w:sz w:val="28"/>
          <w:szCs w:val="28"/>
          <w:rtl/>
        </w:rPr>
        <w:t xml:space="preserve"> العينة الدراسة </w:t>
      </w:r>
      <w:r w:rsidR="00B02002" w:rsidRPr="008B3478">
        <w:rPr>
          <w:rFonts w:ascii="Simplified Arabic" w:hAnsi="Simplified Arabic" w:cs="Simplified Arabic"/>
          <w:i/>
          <w:sz w:val="28"/>
          <w:szCs w:val="28"/>
          <w:rtl/>
        </w:rPr>
        <w:lastRenderedPageBreak/>
        <w:t>وتعبيرها الواقعي عن مجتمع المستهلكين بالمنطقة الشرقية</w:t>
      </w:r>
      <w:r w:rsidR="00F6273C" w:rsidRPr="008B3478">
        <w:rPr>
          <w:rFonts w:ascii="Simplified Arabic" w:hAnsi="Simplified Arabic" w:cs="Simplified Arabic"/>
          <w:i/>
          <w:sz w:val="28"/>
          <w:szCs w:val="28"/>
          <w:rtl/>
        </w:rPr>
        <w:t>، مما يتيح تعميم النتائج حول أثر الإعلانات الرقمية عبر الجنسين دون انحياز لفئة دون أخرى.</w:t>
      </w:r>
    </w:p>
    <w:p w14:paraId="45B4EFB9" w14:textId="3B8E0DE1" w:rsidR="00F6273C" w:rsidRPr="008B3478" w:rsidRDefault="000B4771" w:rsidP="00690B89">
      <w:pPr>
        <w:pStyle w:val="a8"/>
        <w:bidi/>
        <w:jc w:val="both"/>
        <w:rPr>
          <w:rFonts w:ascii="Simplified Arabic" w:hAnsi="Simplified Arabic" w:cs="Simplified Arabic"/>
          <w:b/>
          <w:bCs/>
          <w:i/>
          <w:sz w:val="28"/>
          <w:szCs w:val="28"/>
          <w:rtl/>
        </w:rPr>
      </w:pPr>
      <w:r w:rsidRPr="008B3478">
        <w:rPr>
          <w:rFonts w:ascii="Simplified Arabic" w:hAnsi="Simplified Arabic" w:cs="Simplified Arabic"/>
          <w:b/>
          <w:bCs/>
          <w:i/>
          <w:sz w:val="28"/>
          <w:szCs w:val="28"/>
          <w:rtl/>
        </w:rPr>
        <w:t xml:space="preserve">جدول (2): توزيع أفراد </w:t>
      </w:r>
      <w:r w:rsidR="00230BF1" w:rsidRPr="008B3478">
        <w:rPr>
          <w:rFonts w:ascii="Simplified Arabic" w:hAnsi="Simplified Arabic" w:cs="Simplified Arabic"/>
          <w:b/>
          <w:bCs/>
          <w:i/>
          <w:sz w:val="28"/>
          <w:szCs w:val="28"/>
          <w:rtl/>
        </w:rPr>
        <w:t xml:space="preserve">عينة الدراسة </w:t>
      </w:r>
      <w:r w:rsidR="00705600" w:rsidRPr="008B3478">
        <w:rPr>
          <w:rFonts w:ascii="Simplified Arabic" w:hAnsi="Simplified Arabic" w:cs="Simplified Arabic"/>
          <w:b/>
          <w:bCs/>
          <w:i/>
          <w:sz w:val="28"/>
          <w:szCs w:val="28"/>
          <w:rtl/>
        </w:rPr>
        <w:t>وفقاً لمتغير الفئة العمرية</w:t>
      </w:r>
    </w:p>
    <w:tbl>
      <w:tblPr>
        <w:tblStyle w:val="1"/>
        <w:tblW w:w="0" w:type="auto"/>
        <w:jc w:val="center"/>
        <w:tblLook w:val="04A0" w:firstRow="1" w:lastRow="0" w:firstColumn="1" w:lastColumn="0" w:noHBand="0" w:noVBand="1"/>
      </w:tblPr>
      <w:tblGrid>
        <w:gridCol w:w="1753"/>
        <w:gridCol w:w="1092"/>
        <w:gridCol w:w="1383"/>
      </w:tblGrid>
      <w:tr w:rsidR="00E7560C" w:rsidRPr="00E7560C" w14:paraId="5379B9C8" w14:textId="77777777" w:rsidTr="00E756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0BBB1C" w14:textId="34E52739" w:rsidR="00E7560C" w:rsidRPr="00E7560C" w:rsidRDefault="003447D5" w:rsidP="00983B18">
            <w:pPr>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tl/>
              </w:rPr>
              <w:t>النسبة المئوية</w:t>
            </w:r>
            <w:r w:rsidRPr="00E7560C">
              <w:rPr>
                <w:rFonts w:ascii="Arial" w:eastAsia="Times New Roman" w:hAnsi="Arial" w:cs="Arial"/>
                <w:color w:val="1F1F1F"/>
                <w:sz w:val="24"/>
                <w:szCs w:val="24"/>
                <w:bdr w:val="none" w:sz="0" w:space="0" w:color="auto" w:frame="1"/>
              </w:rPr>
              <w:t xml:space="preserve"> (%)</w:t>
            </w:r>
          </w:p>
        </w:tc>
        <w:tc>
          <w:tcPr>
            <w:tcW w:w="0" w:type="auto"/>
            <w:hideMark/>
          </w:tcPr>
          <w:p w14:paraId="6016043A" w14:textId="77777777" w:rsidR="00E7560C" w:rsidRPr="00E7560C" w:rsidRDefault="00E7560C" w:rsidP="00983B18">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sidRPr="00E7560C">
              <w:rPr>
                <w:rFonts w:ascii="Arial" w:eastAsia="Times New Roman" w:hAnsi="Arial" w:cs="Arial"/>
                <w:b/>
                <w:bCs/>
                <w:color w:val="1F1F1F"/>
                <w:sz w:val="24"/>
                <w:szCs w:val="24"/>
                <w:bdr w:val="none" w:sz="0" w:space="0" w:color="auto" w:frame="1"/>
                <w:rtl/>
              </w:rPr>
              <w:t>التكرار (ك)</w:t>
            </w:r>
          </w:p>
        </w:tc>
        <w:tc>
          <w:tcPr>
            <w:tcW w:w="0" w:type="auto"/>
            <w:hideMark/>
          </w:tcPr>
          <w:p w14:paraId="47AD03DB" w14:textId="21223A07" w:rsidR="00E7560C" w:rsidRPr="00E7560C" w:rsidRDefault="00A6772B" w:rsidP="00983B18">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Pr>
                <w:rFonts w:ascii="Arial" w:eastAsia="Times New Roman" w:hAnsi="Arial" w:cs="Arial" w:hint="cs"/>
                <w:b/>
                <w:bCs/>
                <w:color w:val="1F1F1F"/>
                <w:sz w:val="24"/>
                <w:szCs w:val="24"/>
                <w:bdr w:val="none" w:sz="0" w:space="0" w:color="auto" w:frame="1"/>
                <w:rtl/>
              </w:rPr>
              <w:t>العمر</w:t>
            </w:r>
          </w:p>
        </w:tc>
      </w:tr>
      <w:tr w:rsidR="00E7560C" w:rsidRPr="00E7560C" w14:paraId="59780E47" w14:textId="77777777" w:rsidTr="00E75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D90398" w14:textId="66A0FCB0" w:rsidR="00E7560C" w:rsidRPr="00E7560C" w:rsidRDefault="003447D5" w:rsidP="00983B18">
            <w:pPr>
              <w:spacing w:after="0" w:line="240" w:lineRule="auto"/>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Pr>
              <w:t>80.49%</w:t>
            </w:r>
          </w:p>
        </w:tc>
        <w:tc>
          <w:tcPr>
            <w:tcW w:w="0" w:type="auto"/>
            <w:hideMark/>
          </w:tcPr>
          <w:p w14:paraId="436BEB89" w14:textId="77777777" w:rsidR="00E7560C" w:rsidRPr="00E7560C" w:rsidRDefault="00E7560C" w:rsidP="00983B18">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Pr>
              <w:t>132</w:t>
            </w:r>
          </w:p>
        </w:tc>
        <w:tc>
          <w:tcPr>
            <w:tcW w:w="0" w:type="auto"/>
            <w:hideMark/>
          </w:tcPr>
          <w:p w14:paraId="1E37B06D" w14:textId="27C7DF87" w:rsidR="00E7560C" w:rsidRPr="00E7560C" w:rsidRDefault="003447D5" w:rsidP="00983B18">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hint="cs"/>
                <w:color w:val="1F1F1F"/>
                <w:sz w:val="24"/>
                <w:szCs w:val="24"/>
                <w:rtl/>
              </w:rPr>
            </w:pPr>
            <w:r>
              <w:rPr>
                <w:rFonts w:ascii="Arial" w:eastAsia="Times New Roman" w:hAnsi="Arial" w:cs="Arial" w:hint="cs"/>
                <w:color w:val="1F1F1F"/>
                <w:sz w:val="24"/>
                <w:szCs w:val="24"/>
                <w:rtl/>
              </w:rPr>
              <w:t>من 18 إلى 35</w:t>
            </w:r>
          </w:p>
        </w:tc>
      </w:tr>
      <w:tr w:rsidR="00E7560C" w:rsidRPr="00E7560C" w14:paraId="382B61A3" w14:textId="77777777" w:rsidTr="00E7560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C89AF9" w14:textId="3598D2F5" w:rsidR="00E7560C" w:rsidRPr="00E7560C" w:rsidRDefault="003447D5" w:rsidP="00983B18">
            <w:pPr>
              <w:spacing w:after="0" w:line="240" w:lineRule="auto"/>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Pr>
              <w:t>16.46%</w:t>
            </w:r>
          </w:p>
        </w:tc>
        <w:tc>
          <w:tcPr>
            <w:tcW w:w="0" w:type="auto"/>
            <w:hideMark/>
          </w:tcPr>
          <w:p w14:paraId="43EE32D9" w14:textId="77777777" w:rsidR="00E7560C" w:rsidRPr="00E7560C" w:rsidRDefault="00E7560C" w:rsidP="00983B18">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Pr>
              <w:t>27</w:t>
            </w:r>
          </w:p>
        </w:tc>
        <w:tc>
          <w:tcPr>
            <w:tcW w:w="0" w:type="auto"/>
            <w:hideMark/>
          </w:tcPr>
          <w:p w14:paraId="24219A5B" w14:textId="475C6905" w:rsidR="00E7560C" w:rsidRPr="00E7560C" w:rsidRDefault="003447D5" w:rsidP="00983B18">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Pr>
                <w:rFonts w:ascii="Arial" w:eastAsia="Times New Roman" w:hAnsi="Arial" w:cs="Arial" w:hint="cs"/>
                <w:color w:val="1F1F1F"/>
                <w:sz w:val="24"/>
                <w:szCs w:val="24"/>
                <w:bdr w:val="none" w:sz="0" w:space="0" w:color="auto" w:frame="1"/>
                <w:rtl/>
              </w:rPr>
              <w:t>من 3</w:t>
            </w:r>
            <w:r w:rsidR="00983B18">
              <w:rPr>
                <w:rFonts w:ascii="Arial" w:eastAsia="Times New Roman" w:hAnsi="Arial" w:cs="Arial" w:hint="cs"/>
                <w:color w:val="1F1F1F"/>
                <w:sz w:val="24"/>
                <w:szCs w:val="24"/>
                <w:bdr w:val="none" w:sz="0" w:space="0" w:color="auto" w:frame="1"/>
                <w:rtl/>
              </w:rPr>
              <w:t>6 إلى 50</w:t>
            </w:r>
          </w:p>
        </w:tc>
      </w:tr>
      <w:tr w:rsidR="00E7560C" w:rsidRPr="00E7560C" w14:paraId="3FF37A3C" w14:textId="77777777" w:rsidTr="00E75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4D761D" w14:textId="45C3A4BC" w:rsidR="00E7560C" w:rsidRPr="00E7560C" w:rsidRDefault="003447D5" w:rsidP="00983B18">
            <w:pPr>
              <w:spacing w:after="0" w:line="240" w:lineRule="auto"/>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Pr>
              <w:t>3.05%</w:t>
            </w:r>
          </w:p>
        </w:tc>
        <w:tc>
          <w:tcPr>
            <w:tcW w:w="0" w:type="auto"/>
            <w:hideMark/>
          </w:tcPr>
          <w:p w14:paraId="7DB936CF" w14:textId="77777777" w:rsidR="00E7560C" w:rsidRPr="00E7560C" w:rsidRDefault="00E7560C" w:rsidP="00983B18">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4"/>
                <w:szCs w:val="24"/>
              </w:rPr>
            </w:pPr>
            <w:r w:rsidRPr="00E7560C">
              <w:rPr>
                <w:rFonts w:ascii="Arial" w:eastAsia="Times New Roman" w:hAnsi="Arial" w:cs="Arial"/>
                <w:color w:val="1F1F1F"/>
                <w:sz w:val="24"/>
                <w:szCs w:val="24"/>
                <w:bdr w:val="none" w:sz="0" w:space="0" w:color="auto" w:frame="1"/>
              </w:rPr>
              <w:t>5</w:t>
            </w:r>
          </w:p>
        </w:tc>
        <w:tc>
          <w:tcPr>
            <w:tcW w:w="0" w:type="auto"/>
            <w:hideMark/>
          </w:tcPr>
          <w:p w14:paraId="4578A234" w14:textId="5D90F458" w:rsidR="00E7560C" w:rsidRPr="00E7560C" w:rsidRDefault="00983B18" w:rsidP="00983B18">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4"/>
                <w:szCs w:val="24"/>
              </w:rPr>
            </w:pPr>
            <w:r>
              <w:rPr>
                <w:rFonts w:ascii="Arial" w:eastAsia="Times New Roman" w:hAnsi="Arial" w:cs="Arial" w:hint="cs"/>
                <w:color w:val="1F1F1F"/>
                <w:sz w:val="24"/>
                <w:szCs w:val="24"/>
                <w:bdr w:val="none" w:sz="0" w:space="0" w:color="auto" w:frame="1"/>
                <w:rtl/>
              </w:rPr>
              <w:t>50 سنة فأكثر</w:t>
            </w:r>
          </w:p>
        </w:tc>
      </w:tr>
      <w:tr w:rsidR="00E7560C" w:rsidRPr="00E7560C" w14:paraId="7D4C6818" w14:textId="77777777" w:rsidTr="00E7560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A5255D" w14:textId="2E7EF54A" w:rsidR="00E7560C" w:rsidRPr="00E7560C" w:rsidRDefault="003447D5" w:rsidP="00983B18">
            <w:pPr>
              <w:spacing w:after="0" w:line="240" w:lineRule="auto"/>
              <w:rPr>
                <w:rFonts w:ascii="Arial" w:eastAsia="Times New Roman" w:hAnsi="Arial" w:cs="Arial"/>
                <w:color w:val="1F1F1F"/>
                <w:sz w:val="24"/>
                <w:szCs w:val="24"/>
              </w:rPr>
            </w:pPr>
            <w:r w:rsidRPr="00E7560C">
              <w:rPr>
                <w:rFonts w:ascii="Arial" w:eastAsia="Times New Roman" w:hAnsi="Arial" w:cs="Arial"/>
                <w:b/>
                <w:bCs/>
                <w:color w:val="1F1F1F"/>
                <w:sz w:val="24"/>
                <w:szCs w:val="24"/>
                <w:bdr w:val="none" w:sz="0" w:space="0" w:color="auto" w:frame="1"/>
              </w:rPr>
              <w:t>100%</w:t>
            </w:r>
          </w:p>
        </w:tc>
        <w:tc>
          <w:tcPr>
            <w:tcW w:w="0" w:type="auto"/>
            <w:hideMark/>
          </w:tcPr>
          <w:p w14:paraId="2C974B43" w14:textId="77777777" w:rsidR="00E7560C" w:rsidRPr="00E7560C" w:rsidRDefault="00E7560C" w:rsidP="00983B18">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sidRPr="00E7560C">
              <w:rPr>
                <w:rFonts w:ascii="Arial" w:eastAsia="Times New Roman" w:hAnsi="Arial" w:cs="Arial"/>
                <w:b/>
                <w:bCs/>
                <w:color w:val="1F1F1F"/>
                <w:sz w:val="24"/>
                <w:szCs w:val="24"/>
                <w:bdr w:val="none" w:sz="0" w:space="0" w:color="auto" w:frame="1"/>
              </w:rPr>
              <w:t>164</w:t>
            </w:r>
          </w:p>
        </w:tc>
        <w:tc>
          <w:tcPr>
            <w:tcW w:w="0" w:type="auto"/>
            <w:hideMark/>
          </w:tcPr>
          <w:p w14:paraId="432F0129" w14:textId="066BA7F8" w:rsidR="00E7560C" w:rsidRPr="00E7560C" w:rsidRDefault="00983B18" w:rsidP="00983B18">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4"/>
                <w:szCs w:val="24"/>
              </w:rPr>
            </w:pPr>
            <w:r>
              <w:rPr>
                <w:rFonts w:ascii="Arial" w:eastAsia="Times New Roman" w:hAnsi="Arial" w:cs="Arial" w:hint="cs"/>
                <w:b/>
                <w:bCs/>
                <w:color w:val="1F1F1F"/>
                <w:sz w:val="24"/>
                <w:szCs w:val="24"/>
                <w:bdr w:val="none" w:sz="0" w:space="0" w:color="auto" w:frame="1"/>
                <w:rtl/>
              </w:rPr>
              <w:t>الإجمالي</w:t>
            </w:r>
          </w:p>
        </w:tc>
      </w:tr>
    </w:tbl>
    <w:p w14:paraId="36ACDB5C" w14:textId="3C6B4F4E" w:rsidR="00705600" w:rsidRDefault="008B3478" w:rsidP="00690B89">
      <w:pPr>
        <w:pStyle w:val="a8"/>
        <w:bidi/>
        <w:jc w:val="both"/>
        <w:rPr>
          <w:rFonts w:ascii="Simplified Arabic" w:hAnsi="Simplified Arabic" w:cs="Simplified Arabic"/>
          <w:i/>
          <w:sz w:val="28"/>
          <w:szCs w:val="28"/>
          <w:rtl/>
        </w:rPr>
      </w:pPr>
      <w:r w:rsidRPr="008B3478">
        <w:rPr>
          <w:rFonts w:ascii="Simplified Arabic" w:hAnsi="Simplified Arabic" w:cs="Simplified Arabic"/>
          <w:i/>
          <w:sz w:val="28"/>
          <w:szCs w:val="28"/>
          <w:rtl/>
        </w:rPr>
        <w:t xml:space="preserve">        </w:t>
      </w:r>
      <w:r w:rsidR="00512839" w:rsidRPr="008B3478">
        <w:rPr>
          <w:rFonts w:ascii="Simplified Arabic" w:hAnsi="Simplified Arabic" w:cs="Simplified Arabic"/>
          <w:i/>
          <w:sz w:val="28"/>
          <w:szCs w:val="28"/>
          <w:rtl/>
        </w:rPr>
        <w:t xml:space="preserve">تظهر نتائج الجدول الهيمنة الواضحة لفئة الشباب على عينة الدراسة حيث </w:t>
      </w:r>
      <w:proofErr w:type="gramStart"/>
      <w:r w:rsidR="00512839" w:rsidRPr="008B3478">
        <w:rPr>
          <w:rFonts w:ascii="Simplified Arabic" w:hAnsi="Simplified Arabic" w:cs="Simplified Arabic"/>
          <w:i/>
          <w:sz w:val="28"/>
          <w:szCs w:val="28"/>
          <w:rtl/>
        </w:rPr>
        <w:t>شكلة</w:t>
      </w:r>
      <w:proofErr w:type="gramEnd"/>
      <w:r w:rsidR="00512839" w:rsidRPr="008B3478">
        <w:rPr>
          <w:rFonts w:ascii="Simplified Arabic" w:hAnsi="Simplified Arabic" w:cs="Simplified Arabic"/>
          <w:i/>
          <w:sz w:val="28"/>
          <w:szCs w:val="28"/>
          <w:rtl/>
        </w:rPr>
        <w:t xml:space="preserve"> النسبة ال</w:t>
      </w:r>
      <w:r w:rsidR="00A37196" w:rsidRPr="008B3478">
        <w:rPr>
          <w:rFonts w:ascii="Simplified Arabic" w:hAnsi="Simplified Arabic" w:cs="Simplified Arabic"/>
          <w:i/>
          <w:sz w:val="28"/>
          <w:szCs w:val="28"/>
          <w:rtl/>
        </w:rPr>
        <w:t xml:space="preserve">أغلب، وتفسر هذه النتيجة بكون فئة </w:t>
      </w:r>
      <w:r w:rsidR="00E7751C" w:rsidRPr="008B3478">
        <w:rPr>
          <w:rFonts w:ascii="Simplified Arabic" w:hAnsi="Simplified Arabic" w:cs="Simplified Arabic"/>
          <w:i/>
          <w:sz w:val="28"/>
          <w:szCs w:val="28"/>
          <w:rtl/>
        </w:rPr>
        <w:t>الشباب هي الشريحة الأكثر كثافة وتفاعلاً على منصات التواصل الاجتماعي، والأكثر اعتما</w:t>
      </w:r>
      <w:r w:rsidR="00087303" w:rsidRPr="008B3478">
        <w:rPr>
          <w:rFonts w:ascii="Simplified Arabic" w:hAnsi="Simplified Arabic" w:cs="Simplified Arabic"/>
          <w:i/>
          <w:sz w:val="28"/>
          <w:szCs w:val="28"/>
          <w:rtl/>
        </w:rPr>
        <w:t>د</w:t>
      </w:r>
      <w:r w:rsidR="00E7751C" w:rsidRPr="008B3478">
        <w:rPr>
          <w:rFonts w:ascii="Simplified Arabic" w:hAnsi="Simplified Arabic" w:cs="Simplified Arabic"/>
          <w:i/>
          <w:sz w:val="28"/>
          <w:szCs w:val="28"/>
          <w:rtl/>
        </w:rPr>
        <w:t>اً على التقنيات الذكية</w:t>
      </w:r>
      <w:r w:rsidR="00087303" w:rsidRPr="008B3478">
        <w:rPr>
          <w:rFonts w:ascii="Simplified Arabic" w:hAnsi="Simplified Arabic" w:cs="Simplified Arabic"/>
          <w:i/>
          <w:sz w:val="28"/>
          <w:szCs w:val="28"/>
          <w:rtl/>
        </w:rPr>
        <w:t xml:space="preserve"> وتطبيقات التوصيل السريع بالمنطقة الشرقية، وتنسجم هذه النتيجة تماماً مع طبيعة المتغير </w:t>
      </w:r>
      <w:r w:rsidR="0020015D" w:rsidRPr="008B3478">
        <w:rPr>
          <w:rFonts w:ascii="Simplified Arabic" w:hAnsi="Simplified Arabic" w:cs="Simplified Arabic"/>
          <w:i/>
          <w:sz w:val="28"/>
          <w:szCs w:val="28"/>
          <w:rtl/>
        </w:rPr>
        <w:t>المستهدف، إذ يُعد الشباب هم الفئة الأكثر تأثيراً واستجابة للحملات الإعلانية</w:t>
      </w:r>
      <w:r w:rsidRPr="008B3478">
        <w:rPr>
          <w:rFonts w:ascii="Simplified Arabic" w:hAnsi="Simplified Arabic" w:cs="Simplified Arabic"/>
          <w:i/>
          <w:sz w:val="28"/>
          <w:szCs w:val="28"/>
          <w:rtl/>
        </w:rPr>
        <w:t xml:space="preserve"> الرقمية المبتكرة وأكواد الخصم الترويجية.</w:t>
      </w:r>
    </w:p>
    <w:p w14:paraId="1600E06C" w14:textId="3A8C618C" w:rsidR="008B3478" w:rsidRPr="00CB3C05" w:rsidRDefault="002E22B2" w:rsidP="008B3478">
      <w:pPr>
        <w:pStyle w:val="a8"/>
        <w:bidi/>
        <w:jc w:val="both"/>
        <w:rPr>
          <w:rFonts w:ascii="Simplified Arabic" w:hAnsi="Simplified Arabic" w:cs="Simplified Arabic"/>
          <w:b/>
          <w:bCs/>
          <w:i/>
          <w:sz w:val="28"/>
          <w:szCs w:val="28"/>
          <w:rtl/>
        </w:rPr>
      </w:pPr>
      <w:r w:rsidRPr="00CB3C05">
        <w:rPr>
          <w:rFonts w:ascii="Simplified Arabic" w:hAnsi="Simplified Arabic" w:cs="Simplified Arabic" w:hint="cs"/>
          <w:b/>
          <w:bCs/>
          <w:i/>
          <w:sz w:val="28"/>
          <w:szCs w:val="28"/>
          <w:rtl/>
        </w:rPr>
        <w:t xml:space="preserve">جدول (3): توزيع أفراد العينة وفقاً لمتغير المستوى </w:t>
      </w:r>
      <w:r w:rsidR="00862E1B" w:rsidRPr="00CB3C05">
        <w:rPr>
          <w:rFonts w:ascii="Simplified Arabic" w:hAnsi="Simplified Arabic" w:cs="Simplified Arabic" w:hint="cs"/>
          <w:b/>
          <w:bCs/>
          <w:i/>
          <w:sz w:val="28"/>
          <w:szCs w:val="28"/>
          <w:rtl/>
        </w:rPr>
        <w:t>التعليمي</w:t>
      </w:r>
    </w:p>
    <w:tbl>
      <w:tblPr>
        <w:tblStyle w:val="1"/>
        <w:tblW w:w="0" w:type="auto"/>
        <w:jc w:val="center"/>
        <w:tblLook w:val="04A0" w:firstRow="1" w:lastRow="0" w:firstColumn="1" w:lastColumn="0" w:noHBand="0" w:noVBand="1"/>
      </w:tblPr>
      <w:tblGrid>
        <w:gridCol w:w="1497"/>
        <w:gridCol w:w="946"/>
        <w:gridCol w:w="1357"/>
      </w:tblGrid>
      <w:tr w:rsidR="00862E1B" w:rsidRPr="00862E1B" w14:paraId="70DBE30C" w14:textId="77777777" w:rsidTr="00DF031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6E2F44" w14:textId="22439F17" w:rsidR="00862E1B" w:rsidRPr="00862E1B" w:rsidRDefault="00A6772B" w:rsidP="00DF0310">
            <w:pPr>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tl/>
              </w:rPr>
              <w:t>النسبة المئوية</w:t>
            </w:r>
            <w:r w:rsidRPr="00862E1B">
              <w:rPr>
                <w:rFonts w:ascii="Arial" w:eastAsia="Times New Roman" w:hAnsi="Arial" w:cs="Arial"/>
                <w:color w:val="1F1F1F"/>
                <w:sz w:val="20"/>
                <w:szCs w:val="20"/>
                <w:bdr w:val="none" w:sz="0" w:space="0" w:color="auto" w:frame="1"/>
              </w:rPr>
              <w:t xml:space="preserve"> (%)</w:t>
            </w:r>
          </w:p>
        </w:tc>
        <w:tc>
          <w:tcPr>
            <w:tcW w:w="0" w:type="auto"/>
            <w:hideMark/>
          </w:tcPr>
          <w:p w14:paraId="071832AD" w14:textId="77777777" w:rsidR="00862E1B" w:rsidRPr="00862E1B" w:rsidRDefault="00862E1B" w:rsidP="00DF0310">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sz w:val="20"/>
                <w:szCs w:val="20"/>
              </w:rPr>
            </w:pPr>
            <w:r w:rsidRPr="00862E1B">
              <w:rPr>
                <w:rFonts w:ascii="Arial" w:eastAsia="Times New Roman" w:hAnsi="Arial" w:cs="Arial"/>
                <w:b/>
                <w:bCs/>
                <w:color w:val="1F1F1F"/>
                <w:sz w:val="20"/>
                <w:szCs w:val="20"/>
                <w:bdr w:val="none" w:sz="0" w:space="0" w:color="auto" w:frame="1"/>
                <w:rtl/>
              </w:rPr>
              <w:t>التكرار (ك)</w:t>
            </w:r>
          </w:p>
        </w:tc>
        <w:tc>
          <w:tcPr>
            <w:tcW w:w="0" w:type="auto"/>
            <w:hideMark/>
          </w:tcPr>
          <w:p w14:paraId="465CCAC6" w14:textId="1C39CF92" w:rsidR="00862E1B" w:rsidRPr="00862E1B" w:rsidRDefault="00A6772B" w:rsidP="00DF0310">
            <w:pPr>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hint="cs"/>
                <w:color w:val="1F1F1F"/>
                <w:sz w:val="20"/>
                <w:szCs w:val="20"/>
                <w:rtl/>
              </w:rPr>
            </w:pPr>
            <w:r w:rsidRPr="00CB3C05">
              <w:rPr>
                <w:rFonts w:ascii="Arial" w:eastAsia="Times New Roman" w:hAnsi="Arial" w:cs="Arial" w:hint="cs"/>
                <w:b/>
                <w:bCs/>
                <w:color w:val="1F1F1F"/>
                <w:sz w:val="20"/>
                <w:szCs w:val="20"/>
                <w:bdr w:val="none" w:sz="0" w:space="0" w:color="auto" w:frame="1"/>
                <w:rtl/>
              </w:rPr>
              <w:t>المستوى التعليمي</w:t>
            </w:r>
          </w:p>
        </w:tc>
      </w:tr>
      <w:tr w:rsidR="00862E1B" w:rsidRPr="00862E1B" w14:paraId="5DEE3352" w14:textId="77777777" w:rsidTr="00DF03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A22A63" w14:textId="3E4D891B" w:rsidR="00862E1B" w:rsidRPr="00862E1B" w:rsidRDefault="00A6772B" w:rsidP="00DF0310">
            <w:pPr>
              <w:spacing w:after="0" w:line="240" w:lineRule="auto"/>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Pr>
              <w:t>56.71%</w:t>
            </w:r>
          </w:p>
        </w:tc>
        <w:tc>
          <w:tcPr>
            <w:tcW w:w="0" w:type="auto"/>
            <w:hideMark/>
          </w:tcPr>
          <w:p w14:paraId="6E40E883" w14:textId="77777777" w:rsidR="00862E1B" w:rsidRPr="00862E1B" w:rsidRDefault="00862E1B" w:rsidP="00DF031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Pr>
              <w:t>93</w:t>
            </w:r>
          </w:p>
        </w:tc>
        <w:tc>
          <w:tcPr>
            <w:tcW w:w="0" w:type="auto"/>
            <w:hideMark/>
          </w:tcPr>
          <w:p w14:paraId="4B24CD8B" w14:textId="15D70175" w:rsidR="00862E1B" w:rsidRPr="00862E1B" w:rsidRDefault="00C67B93" w:rsidP="00DF031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hint="cs"/>
                <w:color w:val="1F1F1F"/>
                <w:sz w:val="20"/>
                <w:szCs w:val="20"/>
                <w:rtl/>
              </w:rPr>
            </w:pPr>
            <w:r w:rsidRPr="00CB3C05">
              <w:rPr>
                <w:rFonts w:ascii="Arial" w:eastAsia="Times New Roman" w:hAnsi="Arial" w:cs="Arial" w:hint="cs"/>
                <w:color w:val="1F1F1F"/>
                <w:sz w:val="20"/>
                <w:szCs w:val="20"/>
                <w:rtl/>
              </w:rPr>
              <w:t>جامعي</w:t>
            </w:r>
          </w:p>
        </w:tc>
      </w:tr>
      <w:tr w:rsidR="00862E1B" w:rsidRPr="00862E1B" w14:paraId="6BDCA0F2" w14:textId="77777777" w:rsidTr="00DF031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33CB3A" w14:textId="163745AD" w:rsidR="00862E1B" w:rsidRPr="00862E1B" w:rsidRDefault="00A6772B" w:rsidP="00DF0310">
            <w:pPr>
              <w:spacing w:after="0" w:line="240" w:lineRule="auto"/>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Pr>
              <w:t>32.93%</w:t>
            </w:r>
          </w:p>
        </w:tc>
        <w:tc>
          <w:tcPr>
            <w:tcW w:w="0" w:type="auto"/>
            <w:hideMark/>
          </w:tcPr>
          <w:p w14:paraId="5C081BE7" w14:textId="77777777" w:rsidR="00862E1B" w:rsidRPr="00862E1B" w:rsidRDefault="00862E1B" w:rsidP="00DF031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Pr>
              <w:t>54</w:t>
            </w:r>
          </w:p>
        </w:tc>
        <w:tc>
          <w:tcPr>
            <w:tcW w:w="0" w:type="auto"/>
            <w:hideMark/>
          </w:tcPr>
          <w:p w14:paraId="3E2350B9" w14:textId="47790A26" w:rsidR="00862E1B" w:rsidRPr="00862E1B" w:rsidRDefault="00C67B93" w:rsidP="00DF031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nt="cs"/>
                <w:color w:val="1F1F1F"/>
                <w:sz w:val="20"/>
                <w:szCs w:val="20"/>
                <w:rtl/>
              </w:rPr>
            </w:pPr>
            <w:r w:rsidRPr="00CB3C05">
              <w:rPr>
                <w:rFonts w:ascii="Arial" w:eastAsia="Times New Roman" w:hAnsi="Arial" w:cs="Arial" w:hint="cs"/>
                <w:color w:val="1F1F1F"/>
                <w:sz w:val="20"/>
                <w:szCs w:val="20"/>
                <w:rtl/>
              </w:rPr>
              <w:t>ثانوي</w:t>
            </w:r>
          </w:p>
        </w:tc>
      </w:tr>
      <w:tr w:rsidR="00862E1B" w:rsidRPr="00862E1B" w14:paraId="1F8484F2" w14:textId="77777777" w:rsidTr="00DF03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1758A8" w14:textId="2357E367" w:rsidR="00862E1B" w:rsidRPr="00862E1B" w:rsidRDefault="00A6772B" w:rsidP="00DF0310">
            <w:pPr>
              <w:spacing w:after="0" w:line="240" w:lineRule="auto"/>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Pr>
              <w:t>10.37%</w:t>
            </w:r>
          </w:p>
        </w:tc>
        <w:tc>
          <w:tcPr>
            <w:tcW w:w="0" w:type="auto"/>
            <w:hideMark/>
          </w:tcPr>
          <w:p w14:paraId="3CB0D882" w14:textId="77777777" w:rsidR="00862E1B" w:rsidRPr="00862E1B" w:rsidRDefault="00862E1B" w:rsidP="00DF031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sz w:val="20"/>
                <w:szCs w:val="20"/>
              </w:rPr>
            </w:pPr>
            <w:r w:rsidRPr="00862E1B">
              <w:rPr>
                <w:rFonts w:ascii="Arial" w:eastAsia="Times New Roman" w:hAnsi="Arial" w:cs="Arial"/>
                <w:color w:val="1F1F1F"/>
                <w:sz w:val="20"/>
                <w:szCs w:val="20"/>
                <w:bdr w:val="none" w:sz="0" w:space="0" w:color="auto" w:frame="1"/>
              </w:rPr>
              <w:t>17</w:t>
            </w:r>
          </w:p>
        </w:tc>
        <w:tc>
          <w:tcPr>
            <w:tcW w:w="0" w:type="auto"/>
            <w:hideMark/>
          </w:tcPr>
          <w:p w14:paraId="676EC4E5" w14:textId="468C8224" w:rsidR="00862E1B" w:rsidRPr="00862E1B" w:rsidRDefault="00C67B93" w:rsidP="00DF031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hint="cs"/>
                <w:color w:val="1F1F1F"/>
                <w:sz w:val="20"/>
                <w:szCs w:val="20"/>
                <w:rtl/>
              </w:rPr>
            </w:pPr>
            <w:r w:rsidRPr="00CB3C05">
              <w:rPr>
                <w:rFonts w:ascii="Arial" w:eastAsia="Times New Roman" w:hAnsi="Arial" w:cs="Arial" w:hint="cs"/>
                <w:color w:val="1F1F1F"/>
                <w:sz w:val="20"/>
                <w:szCs w:val="20"/>
                <w:rtl/>
              </w:rPr>
              <w:t>دراسات ع</w:t>
            </w:r>
            <w:r w:rsidR="00B11417" w:rsidRPr="00CB3C05">
              <w:rPr>
                <w:rFonts w:ascii="Arial" w:eastAsia="Times New Roman" w:hAnsi="Arial" w:cs="Arial" w:hint="cs"/>
                <w:color w:val="1F1F1F"/>
                <w:sz w:val="20"/>
                <w:szCs w:val="20"/>
                <w:rtl/>
              </w:rPr>
              <w:t>ليا</w:t>
            </w:r>
          </w:p>
        </w:tc>
      </w:tr>
      <w:tr w:rsidR="00862E1B" w:rsidRPr="00862E1B" w14:paraId="5C8BCCF1" w14:textId="77777777" w:rsidTr="00DF031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ED0624" w14:textId="1A9E1612" w:rsidR="00862E1B" w:rsidRPr="00862E1B" w:rsidRDefault="00A6772B" w:rsidP="00DF0310">
            <w:pPr>
              <w:spacing w:after="0" w:line="240" w:lineRule="auto"/>
              <w:rPr>
                <w:rFonts w:ascii="Arial" w:eastAsia="Times New Roman" w:hAnsi="Arial" w:cs="Arial"/>
                <w:color w:val="1F1F1F"/>
                <w:sz w:val="20"/>
                <w:szCs w:val="20"/>
              </w:rPr>
            </w:pPr>
            <w:r w:rsidRPr="00862E1B">
              <w:rPr>
                <w:rFonts w:ascii="Arial" w:eastAsia="Times New Roman" w:hAnsi="Arial" w:cs="Arial"/>
                <w:b/>
                <w:bCs/>
                <w:color w:val="1F1F1F"/>
                <w:sz w:val="20"/>
                <w:szCs w:val="20"/>
                <w:bdr w:val="none" w:sz="0" w:space="0" w:color="auto" w:frame="1"/>
              </w:rPr>
              <w:t>100%</w:t>
            </w:r>
          </w:p>
        </w:tc>
        <w:tc>
          <w:tcPr>
            <w:tcW w:w="0" w:type="auto"/>
            <w:hideMark/>
          </w:tcPr>
          <w:p w14:paraId="55115ED4" w14:textId="77777777" w:rsidR="00862E1B" w:rsidRPr="00862E1B" w:rsidRDefault="00862E1B" w:rsidP="00DF031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0"/>
                <w:szCs w:val="20"/>
              </w:rPr>
            </w:pPr>
            <w:r w:rsidRPr="00862E1B">
              <w:rPr>
                <w:rFonts w:ascii="Arial" w:eastAsia="Times New Roman" w:hAnsi="Arial" w:cs="Arial"/>
                <w:b/>
                <w:bCs/>
                <w:color w:val="1F1F1F"/>
                <w:sz w:val="20"/>
                <w:szCs w:val="20"/>
                <w:bdr w:val="none" w:sz="0" w:space="0" w:color="auto" w:frame="1"/>
              </w:rPr>
              <w:t>164</w:t>
            </w:r>
          </w:p>
        </w:tc>
        <w:tc>
          <w:tcPr>
            <w:tcW w:w="0" w:type="auto"/>
            <w:hideMark/>
          </w:tcPr>
          <w:p w14:paraId="166FDD5C" w14:textId="6967884C" w:rsidR="00862E1B" w:rsidRPr="00862E1B" w:rsidRDefault="00B11417" w:rsidP="00DF031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sz w:val="20"/>
                <w:szCs w:val="20"/>
              </w:rPr>
            </w:pPr>
            <w:r w:rsidRPr="00CB3C05">
              <w:rPr>
                <w:rFonts w:ascii="Arial" w:eastAsia="Times New Roman" w:hAnsi="Arial" w:cs="Arial" w:hint="cs"/>
                <w:color w:val="1F1F1F"/>
                <w:sz w:val="20"/>
                <w:szCs w:val="20"/>
                <w:rtl/>
              </w:rPr>
              <w:t>الإجمالي</w:t>
            </w:r>
          </w:p>
        </w:tc>
      </w:tr>
    </w:tbl>
    <w:p w14:paraId="744C2DE4" w14:textId="66C7752A" w:rsidR="00862E1B" w:rsidRDefault="00B11417" w:rsidP="00862E1B">
      <w:pPr>
        <w:pStyle w:val="a8"/>
        <w:bidi/>
        <w:jc w:val="both"/>
        <w:rPr>
          <w:rFonts w:ascii="Simplified Arabic" w:hAnsi="Simplified Arabic" w:cs="Simplified Arabic"/>
          <w:i/>
          <w:sz w:val="28"/>
          <w:szCs w:val="28"/>
          <w:rtl/>
        </w:rPr>
      </w:pPr>
      <w:r>
        <w:rPr>
          <w:rFonts w:ascii="Simplified Arabic" w:hAnsi="Simplified Arabic" w:cs="Simplified Arabic" w:hint="cs"/>
          <w:i/>
          <w:sz w:val="28"/>
          <w:szCs w:val="28"/>
          <w:rtl/>
        </w:rPr>
        <w:t xml:space="preserve">    يبين الجدول </w:t>
      </w:r>
      <w:r w:rsidR="00942E5D">
        <w:rPr>
          <w:rFonts w:ascii="Simplified Arabic" w:hAnsi="Simplified Arabic" w:cs="Simplified Arabic" w:hint="cs"/>
          <w:i/>
          <w:sz w:val="28"/>
          <w:szCs w:val="28"/>
          <w:rtl/>
        </w:rPr>
        <w:t>لأفراد</w:t>
      </w:r>
      <w:r w:rsidR="00595E65">
        <w:rPr>
          <w:rFonts w:ascii="Simplified Arabic" w:hAnsi="Simplified Arabic" w:cs="Simplified Arabic" w:hint="cs"/>
          <w:i/>
          <w:sz w:val="28"/>
          <w:szCs w:val="28"/>
          <w:rtl/>
        </w:rPr>
        <w:t xml:space="preserve"> عينة الدراسة؛ إذ تصدر أصحاب المؤهل الجامعي</w:t>
      </w:r>
      <w:r w:rsidR="0030456D">
        <w:rPr>
          <w:rFonts w:ascii="Simplified Arabic" w:hAnsi="Simplified Arabic" w:cs="Simplified Arabic" w:hint="cs"/>
          <w:i/>
          <w:sz w:val="28"/>
          <w:szCs w:val="28"/>
          <w:rtl/>
        </w:rPr>
        <w:t>، ونحسب أن هذا التوزيع يعزز مصداقية</w:t>
      </w:r>
      <w:r w:rsidR="002E1879">
        <w:rPr>
          <w:rFonts w:ascii="Simplified Arabic" w:hAnsi="Simplified Arabic" w:cs="Simplified Arabic" w:hint="cs"/>
          <w:i/>
          <w:sz w:val="28"/>
          <w:szCs w:val="28"/>
          <w:rtl/>
        </w:rPr>
        <w:t xml:space="preserve"> ودقة البيانات المجمعة في </w:t>
      </w:r>
      <w:proofErr w:type="gramStart"/>
      <w:r w:rsidR="002E1879">
        <w:rPr>
          <w:rFonts w:ascii="Simplified Arabic" w:hAnsi="Simplified Arabic" w:cs="Simplified Arabic" w:hint="cs"/>
          <w:i/>
          <w:sz w:val="28"/>
          <w:szCs w:val="28"/>
          <w:rtl/>
        </w:rPr>
        <w:t>الاستبيان</w:t>
      </w:r>
      <w:proofErr w:type="gramEnd"/>
      <w:r w:rsidR="002E1879">
        <w:rPr>
          <w:rFonts w:ascii="Simplified Arabic" w:hAnsi="Simplified Arabic" w:cs="Simplified Arabic" w:hint="cs"/>
          <w:i/>
          <w:sz w:val="28"/>
          <w:szCs w:val="28"/>
          <w:rtl/>
        </w:rPr>
        <w:t>؛ حيث يمتلك أفراد العينة درجة عالية من الوعي والإدراك لتقييم مضامين الرسائل الإعلانية، والتمييز بين العروض الحقيقية والإعلانات المضللة، وفهم السلسلة الإجر</w:t>
      </w:r>
      <w:r w:rsidR="009A2792">
        <w:rPr>
          <w:rFonts w:ascii="Simplified Arabic" w:hAnsi="Simplified Arabic" w:cs="Simplified Arabic" w:hint="cs"/>
          <w:i/>
          <w:sz w:val="28"/>
          <w:szCs w:val="28"/>
          <w:rtl/>
        </w:rPr>
        <w:t xml:space="preserve">ائية لاستخدام تطبيقات التوصيل. وهو ما يكسب إجاباتهم وزناً </w:t>
      </w:r>
      <w:r w:rsidR="00706EFD">
        <w:rPr>
          <w:rFonts w:ascii="Simplified Arabic" w:hAnsi="Simplified Arabic" w:cs="Simplified Arabic" w:hint="cs"/>
          <w:i/>
          <w:sz w:val="28"/>
          <w:szCs w:val="28"/>
          <w:rtl/>
        </w:rPr>
        <w:t>أكاديمياً وميدانياً يخدم قياس المتغيرات المستقلة والتابعة في الدراسة.</w:t>
      </w:r>
    </w:p>
    <w:p w14:paraId="4AE6247D" w14:textId="77777777" w:rsidR="00C951A2" w:rsidRDefault="00C951A2" w:rsidP="00C951A2">
      <w:pPr>
        <w:pStyle w:val="a8"/>
        <w:bidi/>
        <w:jc w:val="both"/>
        <w:rPr>
          <w:rFonts w:ascii="Simplified Arabic" w:hAnsi="Simplified Arabic" w:cs="Simplified Arabic" w:hint="cs"/>
          <w:sz w:val="28"/>
          <w:szCs w:val="28"/>
          <w:rtl/>
          <w:lang w:bidi="ar-AE"/>
        </w:rPr>
      </w:pPr>
      <w:r w:rsidRPr="00C951A2">
        <w:rPr>
          <w:rFonts w:ascii="Simplified Arabic" w:hAnsi="Simplified Arabic" w:cs="Simplified Arabic"/>
          <w:sz w:val="28"/>
          <w:szCs w:val="28"/>
          <w:rtl/>
          <w:lang w:bidi="ar-AE"/>
        </w:rPr>
        <w:t>و</w:t>
      </w:r>
      <w:r w:rsidRPr="00C951A2">
        <w:rPr>
          <w:rFonts w:ascii="Simplified Arabic" w:hAnsi="Simplified Arabic" w:cs="Simplified Arabic"/>
          <w:sz w:val="28"/>
          <w:szCs w:val="28"/>
          <w:rtl/>
        </w:rPr>
        <w:t xml:space="preserve">تنسجم هذه النتائج تماماً مع البيانات الرسمية الصادرة عن هيئة الاتصالات وفضاء الرقمي بالسعودية (تقرير مؤشر مقياس)، والتي أكدت أن نسبة انتشار استخدام الإنترنت بالمملكة بلغت </w:t>
      </w:r>
      <w:r w:rsidRPr="00C951A2">
        <w:rPr>
          <w:rFonts w:ascii="Simplified Arabic" w:hAnsi="Simplified Arabic" w:cs="Simplified Arabic"/>
          <w:sz w:val="28"/>
          <w:szCs w:val="28"/>
        </w:rPr>
        <w:t>99%</w:t>
      </w:r>
      <w:r w:rsidRPr="00C951A2">
        <w:rPr>
          <w:rFonts w:ascii="Simplified Arabic" w:hAnsi="Simplified Arabic" w:cs="Simplified Arabic"/>
          <w:sz w:val="28"/>
          <w:szCs w:val="28"/>
          <w:rtl/>
        </w:rPr>
        <w:t>، مع تصدر فئة الشباب لاستخدام تطبيقات طلبات الأطعمة والمنتجات. كما يعزز تقرير الهيئة العامة للإحصاء حول نفاذ واستخدام تقنية المعلومات والاتصالات للأسر والأفراد أن نسبة المستهلكين الذين أجروا معاملات تجارية لشراء خدمات عبر الإنترنت في الفئة العمرية (18–34) هي الأعلى بالمملكة (الهيئة العامة للإحصاء، 2023؛ هيئة الاتصالات وفضاء الرقمي، 2024)</w:t>
      </w:r>
      <w:r w:rsidRPr="00C951A2">
        <w:rPr>
          <w:rFonts w:ascii="Simplified Arabic" w:hAnsi="Simplified Arabic" w:cs="Simplified Arabic"/>
          <w:sz w:val="28"/>
          <w:szCs w:val="28"/>
        </w:rPr>
        <w:t>.</w:t>
      </w:r>
    </w:p>
    <w:p w14:paraId="38C402D6" w14:textId="147F8F10" w:rsidR="00C951A2" w:rsidRPr="00F317B7" w:rsidRDefault="00230A37" w:rsidP="00C951A2">
      <w:pPr>
        <w:pStyle w:val="a8"/>
        <w:bidi/>
        <w:jc w:val="both"/>
        <w:rPr>
          <w:rFonts w:ascii="Simplified Arabic" w:hAnsi="Simplified Arabic" w:cs="Simplified Arabic"/>
          <w:b/>
          <w:bCs/>
          <w:sz w:val="28"/>
          <w:szCs w:val="28"/>
          <w:rtl/>
          <w:lang w:bidi="ar-AE"/>
        </w:rPr>
      </w:pPr>
      <w:r w:rsidRPr="00F317B7">
        <w:rPr>
          <w:rFonts w:ascii="Simplified Arabic" w:hAnsi="Simplified Arabic" w:cs="Simplified Arabic" w:hint="cs"/>
          <w:b/>
          <w:bCs/>
          <w:sz w:val="28"/>
          <w:szCs w:val="28"/>
          <w:rtl/>
          <w:lang w:bidi="ar-AE"/>
        </w:rPr>
        <w:lastRenderedPageBreak/>
        <w:t>التحليل الوصفي لمحاور الدراسة (المتوسطات الحسابية والانحرافات</w:t>
      </w:r>
      <w:r w:rsidR="00275B71" w:rsidRPr="00F317B7">
        <w:rPr>
          <w:rFonts w:ascii="Simplified Arabic" w:hAnsi="Simplified Arabic" w:cs="Simplified Arabic" w:hint="cs"/>
          <w:b/>
          <w:bCs/>
          <w:sz w:val="28"/>
          <w:szCs w:val="28"/>
          <w:rtl/>
          <w:lang w:bidi="ar-AE"/>
        </w:rPr>
        <w:t xml:space="preserve"> المعيارية)</w:t>
      </w:r>
    </w:p>
    <w:p w14:paraId="1FAF1514" w14:textId="77777777" w:rsidR="00F317B7" w:rsidRDefault="00F317B7" w:rsidP="00F317B7">
      <w:pPr>
        <w:pStyle w:val="a8"/>
        <w:bidi/>
        <w:jc w:val="both"/>
        <w:rPr>
          <w:rFonts w:ascii="Simplified Arabic" w:hAnsi="Simplified Arabic" w:cs="Simplified Arabic" w:hint="cs"/>
          <w:b/>
          <w:bCs/>
          <w:sz w:val="28"/>
          <w:szCs w:val="28"/>
          <w:rtl/>
          <w:lang w:bidi="ar-AE"/>
        </w:rPr>
      </w:pPr>
      <w:r w:rsidRPr="00F317B7">
        <w:rPr>
          <w:rFonts w:ascii="Simplified Arabic" w:hAnsi="Simplified Arabic" w:cs="Simplified Arabic"/>
          <w:sz w:val="28"/>
          <w:szCs w:val="28"/>
          <w:rtl/>
        </w:rPr>
        <w:t>تمت معالجة البيانات وفق السلم الثلاثي: (موافق/ دائماً =</w:t>
      </w:r>
      <w:proofErr w:type="gramStart"/>
      <w:r w:rsidRPr="00F317B7">
        <w:rPr>
          <w:rFonts w:ascii="Simplified Arabic" w:hAnsi="Simplified Arabic" w:cs="Simplified Arabic"/>
          <w:sz w:val="28"/>
          <w:szCs w:val="28"/>
          <w:rtl/>
        </w:rPr>
        <w:t>3 ،</w:t>
      </w:r>
      <w:proofErr w:type="gramEnd"/>
      <w:r w:rsidRPr="00F317B7">
        <w:rPr>
          <w:rFonts w:ascii="Simplified Arabic" w:hAnsi="Simplified Arabic" w:cs="Simplified Arabic"/>
          <w:sz w:val="28"/>
          <w:szCs w:val="28"/>
          <w:rtl/>
        </w:rPr>
        <w:t xml:space="preserve"> محايد / أحياناً = 2 ، معارض / نادراً = 1)، حيث تعتبر المتوسطات من (1.00 إلى 1.66) منخفضة، ومن (1.67 إلى 2.33) متوسطة، ومن (2.34 إلى 3.00) مرتفعة</w:t>
      </w:r>
      <w:r w:rsidRPr="00F317B7">
        <w:rPr>
          <w:rFonts w:ascii="Simplified Arabic" w:hAnsi="Simplified Arabic" w:cs="Simplified Arabic"/>
          <w:sz w:val="28"/>
          <w:szCs w:val="28"/>
        </w:rPr>
        <w:t>.</w:t>
      </w:r>
    </w:p>
    <w:p w14:paraId="58408F56" w14:textId="65DE99C0" w:rsidR="00F317B7" w:rsidRDefault="003E42AC" w:rsidP="00F317B7">
      <w:pPr>
        <w:pStyle w:val="a8"/>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التعرض والتفاعل مع الإعلانات الرقمية</w:t>
      </w:r>
    </w:p>
    <w:p w14:paraId="2468AA8F" w14:textId="10382D04" w:rsidR="003E42AC" w:rsidRDefault="003E42AC" w:rsidP="003E42AC">
      <w:pPr>
        <w:pStyle w:val="a8"/>
        <w:bidi/>
        <w:jc w:val="both"/>
        <w:rPr>
          <w:rFonts w:ascii="Simplified Arabic" w:hAnsi="Simplified Arabic" w:cs="Simplified Arabic"/>
          <w:b/>
          <w:bCs/>
          <w:sz w:val="28"/>
          <w:szCs w:val="28"/>
          <w:rtl/>
          <w:lang w:bidi="ar-AE"/>
        </w:rPr>
      </w:pPr>
      <w:proofErr w:type="gramStart"/>
      <w:r>
        <w:rPr>
          <w:rFonts w:ascii="Simplified Arabic" w:hAnsi="Simplified Arabic" w:cs="Simplified Arabic" w:hint="cs"/>
          <w:b/>
          <w:bCs/>
          <w:sz w:val="28"/>
          <w:szCs w:val="28"/>
          <w:rtl/>
          <w:lang w:bidi="ar-AE"/>
        </w:rPr>
        <w:t>جدول(</w:t>
      </w:r>
      <w:proofErr w:type="gramEnd"/>
      <w:r>
        <w:rPr>
          <w:rFonts w:ascii="Simplified Arabic" w:hAnsi="Simplified Arabic" w:cs="Simplified Arabic" w:hint="cs"/>
          <w:b/>
          <w:bCs/>
          <w:sz w:val="28"/>
          <w:szCs w:val="28"/>
          <w:rtl/>
          <w:lang w:bidi="ar-AE"/>
        </w:rPr>
        <w:t>4): المتوسطات الحسابي</w:t>
      </w:r>
      <w:r w:rsidR="00BC1673">
        <w:rPr>
          <w:rFonts w:ascii="Simplified Arabic" w:hAnsi="Simplified Arabic" w:cs="Simplified Arabic" w:hint="cs"/>
          <w:b/>
          <w:bCs/>
          <w:sz w:val="28"/>
          <w:szCs w:val="28"/>
          <w:rtl/>
          <w:lang w:bidi="ar-AE"/>
        </w:rPr>
        <w:t xml:space="preserve">ة </w:t>
      </w:r>
      <w:proofErr w:type="spellStart"/>
      <w:r w:rsidR="00BC1673">
        <w:rPr>
          <w:rFonts w:ascii="Simplified Arabic" w:hAnsi="Simplified Arabic" w:cs="Simplified Arabic" w:hint="cs"/>
          <w:b/>
          <w:bCs/>
          <w:sz w:val="28"/>
          <w:szCs w:val="28"/>
          <w:rtl/>
          <w:lang w:bidi="ar-AE"/>
        </w:rPr>
        <w:t>والنحرافات</w:t>
      </w:r>
      <w:proofErr w:type="spellEnd"/>
      <w:r w:rsidR="00BC1673">
        <w:rPr>
          <w:rFonts w:ascii="Simplified Arabic" w:hAnsi="Simplified Arabic" w:cs="Simplified Arabic" w:hint="cs"/>
          <w:b/>
          <w:bCs/>
          <w:sz w:val="28"/>
          <w:szCs w:val="28"/>
          <w:rtl/>
          <w:lang w:bidi="ar-AE"/>
        </w:rPr>
        <w:t xml:space="preserve"> المعيارية لعبارات التعرض والتفاعل</w:t>
      </w:r>
    </w:p>
    <w:p w14:paraId="73334B26" w14:textId="77777777" w:rsidR="00E66875" w:rsidRPr="00F317B7" w:rsidRDefault="00EC220D" w:rsidP="00BC1673">
      <w:pPr>
        <w:pStyle w:val="a8"/>
        <w:bidi/>
        <w:jc w:val="both"/>
        <w:rPr>
          <w:rFonts w:ascii="Simplified Arabic" w:hAnsi="Simplified Arabic" w:cs="Simplified Arabic"/>
          <w:b/>
          <w:bCs/>
          <w:sz w:val="28"/>
          <w:szCs w:val="28"/>
          <w:rtl/>
          <w:lang w:bidi="ar-AE"/>
        </w:rPr>
      </w:pPr>
      <w:r w:rsidRPr="00C61BF5">
        <w:rPr>
          <w:rFonts w:asciiTheme="majorBidi" w:hAnsiTheme="majorBidi" w:cstheme="majorBidi"/>
          <w:b/>
          <w:bCs/>
          <w:noProof/>
          <w:sz w:val="28"/>
          <w:szCs w:val="28"/>
          <w:lang w:bidi="ar-AE"/>
        </w:rPr>
        <w:drawing>
          <wp:inline distT="0" distB="0" distL="0" distR="0" wp14:anchorId="1EFC66F7" wp14:editId="57F94B82">
            <wp:extent cx="6237496" cy="2589291"/>
            <wp:effectExtent l="0" t="0" r="0" b="1905"/>
            <wp:docPr id="1362657450" name="صورة 1" descr="الرسم البياني للردود على النماذج. عنوان السؤال: .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 عدد الردود: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9188" cy="2619052"/>
                    </a:xfrm>
                    <a:prstGeom prst="rect">
                      <a:avLst/>
                    </a:prstGeom>
                    <a:noFill/>
                    <a:ln>
                      <a:noFill/>
                    </a:ln>
                  </pic:spPr>
                </pic:pic>
              </a:graphicData>
            </a:graphic>
          </wp:inline>
        </w:drawing>
      </w:r>
    </w:p>
    <w:tbl>
      <w:tblPr>
        <w:tblStyle w:val="1"/>
        <w:tblW w:w="0" w:type="auto"/>
        <w:tblLook w:val="04A0" w:firstRow="1" w:lastRow="0" w:firstColumn="1" w:lastColumn="0" w:noHBand="0" w:noVBand="1"/>
      </w:tblPr>
      <w:tblGrid>
        <w:gridCol w:w="1615"/>
        <w:gridCol w:w="810"/>
        <w:gridCol w:w="1620"/>
        <w:gridCol w:w="1657"/>
        <w:gridCol w:w="3683"/>
        <w:gridCol w:w="351"/>
      </w:tblGrid>
      <w:tr w:rsidR="00E66875" w:rsidRPr="00C61BF5" w14:paraId="0BA996E4" w14:textId="77777777" w:rsidTr="001046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11D6F0A3" w14:textId="77777777" w:rsidR="00E66875" w:rsidRPr="00BE761C" w:rsidRDefault="00E66875" w:rsidP="001046C3">
            <w:pPr>
              <w:rPr>
                <w:rFonts w:asciiTheme="majorBidi" w:eastAsia="Times New Roman" w:hAnsiTheme="majorBidi" w:cstheme="majorBidi" w:hint="cs"/>
                <w:color w:val="1F1F1F"/>
                <w:sz w:val="24"/>
                <w:szCs w:val="24"/>
                <w:rtl/>
              </w:rPr>
            </w:pPr>
            <w:r w:rsidRPr="00C61BF5">
              <w:rPr>
                <w:rFonts w:asciiTheme="majorBidi" w:eastAsia="Times New Roman" w:hAnsiTheme="majorBidi" w:cstheme="majorBidi"/>
                <w:color w:val="1F1F1F"/>
                <w:sz w:val="24"/>
                <w:szCs w:val="24"/>
                <w:bdr w:val="none" w:sz="0" w:space="0" w:color="auto" w:frame="1"/>
                <w:rtl/>
              </w:rPr>
              <w:t>مستوى التقييم</w:t>
            </w:r>
          </w:p>
        </w:tc>
        <w:tc>
          <w:tcPr>
            <w:tcW w:w="810" w:type="dxa"/>
            <w:hideMark/>
          </w:tcPr>
          <w:p w14:paraId="7DDA4C31" w14:textId="77777777" w:rsidR="00E66875" w:rsidRPr="00BE761C" w:rsidRDefault="00E66875"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الترتيب</w:t>
            </w:r>
          </w:p>
        </w:tc>
        <w:tc>
          <w:tcPr>
            <w:tcW w:w="1620" w:type="dxa"/>
            <w:hideMark/>
          </w:tcPr>
          <w:p w14:paraId="3AA9EFBC" w14:textId="77777777" w:rsidR="00E66875" w:rsidRPr="00BE761C" w:rsidRDefault="00E66875"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tl/>
              </w:rPr>
            </w:pPr>
            <w:r w:rsidRPr="00BE761C">
              <w:rPr>
                <w:rFonts w:asciiTheme="majorBidi" w:eastAsia="Times New Roman" w:hAnsiTheme="majorBidi" w:cstheme="majorBidi"/>
                <w:color w:val="1F1F1F"/>
                <w:bdr w:val="none" w:sz="0" w:space="0" w:color="auto" w:frame="1"/>
                <w:rtl/>
              </w:rPr>
              <w:t>الانحراف المعياري</w:t>
            </w:r>
          </w:p>
        </w:tc>
        <w:tc>
          <w:tcPr>
            <w:tcW w:w="1657" w:type="dxa"/>
            <w:hideMark/>
          </w:tcPr>
          <w:p w14:paraId="245EC38F" w14:textId="77777777" w:rsidR="00E66875" w:rsidRPr="00BE761C" w:rsidRDefault="00E66875"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tl/>
              </w:rPr>
              <w:t>المتوسط الحسابي</w:t>
            </w:r>
            <w:r w:rsidRPr="00C61BF5">
              <w:rPr>
                <w:rFonts w:asciiTheme="majorBidi" w:hAnsiTheme="majorBidi" w:cstheme="majorBidi"/>
              </w:rPr>
              <w:t xml:space="preserve"> </w:t>
            </w:r>
          </w:p>
        </w:tc>
        <w:tc>
          <w:tcPr>
            <w:tcW w:w="0" w:type="auto"/>
            <w:hideMark/>
          </w:tcPr>
          <w:p w14:paraId="62810AA1" w14:textId="77777777" w:rsidR="00E66875" w:rsidRPr="00BE761C" w:rsidRDefault="00E66875"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hint="cs"/>
                <w:color w:val="1F1F1F"/>
                <w:rtl/>
              </w:rPr>
            </w:pPr>
            <w:r w:rsidRPr="00C61BF5">
              <w:rPr>
                <w:rFonts w:asciiTheme="majorBidi" w:eastAsia="Times New Roman" w:hAnsiTheme="majorBidi" w:cstheme="majorBidi"/>
                <w:color w:val="1F1F1F"/>
                <w:bdr w:val="none" w:sz="0" w:space="0" w:color="auto" w:frame="1"/>
                <w:rtl/>
              </w:rPr>
              <w:t>العبارة</w:t>
            </w:r>
          </w:p>
        </w:tc>
        <w:tc>
          <w:tcPr>
            <w:tcW w:w="0" w:type="auto"/>
            <w:hideMark/>
          </w:tcPr>
          <w:p w14:paraId="0B81BFD9" w14:textId="77777777" w:rsidR="00E66875" w:rsidRPr="00BE761C" w:rsidRDefault="00E66875"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BE761C">
              <w:rPr>
                <w:rFonts w:asciiTheme="majorBidi" w:eastAsia="Times New Roman" w:hAnsiTheme="majorBidi" w:cstheme="majorBidi"/>
                <w:color w:val="1F1F1F"/>
                <w:sz w:val="24"/>
                <w:szCs w:val="24"/>
                <w:bdr w:val="none" w:sz="0" w:space="0" w:color="auto" w:frame="1"/>
              </w:rPr>
              <w:t>#</w:t>
            </w:r>
          </w:p>
        </w:tc>
      </w:tr>
      <w:tr w:rsidR="00E66875" w:rsidRPr="00C61BF5" w14:paraId="27AA716D" w14:textId="77777777" w:rsidTr="0010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040E5F01" w14:textId="77777777" w:rsidR="00E66875" w:rsidRPr="00BE761C" w:rsidRDefault="00E66875" w:rsidP="001046C3">
            <w:pPr>
              <w:rPr>
                <w:rFonts w:asciiTheme="majorBidi" w:eastAsia="Times New Roman" w:hAnsiTheme="majorBidi" w:cstheme="majorBidi" w:hint="cs"/>
                <w:color w:val="1F1F1F"/>
                <w:sz w:val="24"/>
                <w:szCs w:val="24"/>
                <w:rtl/>
                <w:lang w:bidi="ar-AE"/>
              </w:rPr>
            </w:pPr>
            <w:r w:rsidRPr="00C61BF5">
              <w:rPr>
                <w:rFonts w:asciiTheme="majorBidi" w:eastAsia="Times New Roman" w:hAnsiTheme="majorBidi" w:cstheme="majorBidi"/>
                <w:color w:val="1F1F1F"/>
                <w:sz w:val="24"/>
                <w:szCs w:val="24"/>
                <w:bdr w:val="none" w:sz="0" w:space="0" w:color="auto" w:frame="1"/>
                <w:rtl/>
                <w:lang w:bidi="ar-AE"/>
              </w:rPr>
              <w:t>متوسط</w:t>
            </w:r>
          </w:p>
        </w:tc>
        <w:tc>
          <w:tcPr>
            <w:tcW w:w="810" w:type="dxa"/>
            <w:hideMark/>
          </w:tcPr>
          <w:p w14:paraId="365F695A"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1</w:t>
            </w:r>
          </w:p>
        </w:tc>
        <w:tc>
          <w:tcPr>
            <w:tcW w:w="1620" w:type="dxa"/>
            <w:hideMark/>
          </w:tcPr>
          <w:p w14:paraId="0559802F"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BE761C">
              <w:rPr>
                <w:rFonts w:asciiTheme="majorBidi" w:eastAsia="Times New Roman" w:hAnsiTheme="majorBidi" w:cstheme="majorBidi"/>
                <w:color w:val="1F1F1F"/>
                <w:sz w:val="24"/>
                <w:szCs w:val="24"/>
                <w:bdr w:val="none" w:sz="0" w:space="0" w:color="auto" w:frame="1"/>
              </w:rPr>
              <w:t>0.74</w:t>
            </w:r>
          </w:p>
        </w:tc>
        <w:tc>
          <w:tcPr>
            <w:tcW w:w="1657" w:type="dxa"/>
            <w:hideMark/>
          </w:tcPr>
          <w:p w14:paraId="5597406C"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2.13</w:t>
            </w:r>
          </w:p>
        </w:tc>
        <w:tc>
          <w:tcPr>
            <w:tcW w:w="0" w:type="auto"/>
            <w:hideMark/>
          </w:tcPr>
          <w:p w14:paraId="268F55AA"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BE761C">
              <w:rPr>
                <w:rFonts w:asciiTheme="majorBidi" w:eastAsia="Times New Roman" w:hAnsiTheme="majorBidi" w:cstheme="majorBidi"/>
                <w:color w:val="1F1F1F"/>
                <w:bdr w:val="none" w:sz="0" w:space="0" w:color="auto" w:frame="1"/>
                <w:rtl/>
              </w:rPr>
              <w:t>تشجعني أكواد الخصم المعروضة في الحملات على الطلب</w:t>
            </w:r>
            <w:r w:rsidRPr="00BE761C">
              <w:rPr>
                <w:rFonts w:asciiTheme="majorBidi" w:eastAsia="Times New Roman" w:hAnsiTheme="majorBidi" w:cstheme="majorBidi"/>
                <w:color w:val="1F1F1F"/>
                <w:bdr w:val="none" w:sz="0" w:space="0" w:color="auto" w:frame="1"/>
              </w:rPr>
              <w:t>.</w:t>
            </w:r>
          </w:p>
        </w:tc>
        <w:tc>
          <w:tcPr>
            <w:tcW w:w="0" w:type="auto"/>
            <w:hideMark/>
          </w:tcPr>
          <w:p w14:paraId="63D619D8"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hint="cs"/>
                <w:b/>
                <w:bCs/>
                <w:color w:val="1F1F1F"/>
                <w:sz w:val="24"/>
                <w:szCs w:val="24"/>
                <w:rtl/>
              </w:rPr>
            </w:pPr>
            <w:r w:rsidRPr="00C61BF5">
              <w:rPr>
                <w:rFonts w:asciiTheme="majorBidi" w:eastAsia="Times New Roman" w:hAnsiTheme="majorBidi" w:cstheme="majorBidi"/>
                <w:b/>
                <w:bCs/>
                <w:color w:val="1F1F1F"/>
                <w:sz w:val="24"/>
                <w:szCs w:val="24"/>
                <w:bdr w:val="none" w:sz="0" w:space="0" w:color="auto" w:frame="1"/>
                <w:rtl/>
              </w:rPr>
              <w:t>1</w:t>
            </w:r>
          </w:p>
        </w:tc>
      </w:tr>
      <w:tr w:rsidR="00E66875" w:rsidRPr="00C61BF5" w14:paraId="4AC77AD2" w14:textId="77777777" w:rsidTr="001046C3">
        <w:tc>
          <w:tcPr>
            <w:cnfStyle w:val="001000000000" w:firstRow="0" w:lastRow="0" w:firstColumn="1" w:lastColumn="0" w:oddVBand="0" w:evenVBand="0" w:oddHBand="0" w:evenHBand="0" w:firstRowFirstColumn="0" w:firstRowLastColumn="0" w:lastRowFirstColumn="0" w:lastRowLastColumn="0"/>
            <w:tcW w:w="1615" w:type="dxa"/>
            <w:hideMark/>
          </w:tcPr>
          <w:p w14:paraId="50CE2309" w14:textId="77777777" w:rsidR="00E66875" w:rsidRPr="00BE761C" w:rsidRDefault="00E66875" w:rsidP="001046C3">
            <w:pPr>
              <w:rPr>
                <w:rFonts w:asciiTheme="majorBidi" w:eastAsia="Times New Roman" w:hAnsiTheme="majorBidi" w:cstheme="majorBidi" w:hint="cs"/>
                <w:color w:val="1F1F1F"/>
                <w:sz w:val="24"/>
                <w:szCs w:val="24"/>
                <w:rtl/>
              </w:rPr>
            </w:pPr>
            <w:r w:rsidRPr="00C61BF5">
              <w:rPr>
                <w:rFonts w:asciiTheme="majorBidi" w:eastAsia="Times New Roman" w:hAnsiTheme="majorBidi" w:cstheme="majorBidi"/>
                <w:color w:val="1F1F1F"/>
                <w:sz w:val="24"/>
                <w:szCs w:val="24"/>
                <w:rtl/>
              </w:rPr>
              <w:t>متوسط</w:t>
            </w:r>
          </w:p>
        </w:tc>
        <w:tc>
          <w:tcPr>
            <w:tcW w:w="810" w:type="dxa"/>
            <w:hideMark/>
          </w:tcPr>
          <w:p w14:paraId="0F22F234"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2</w:t>
            </w:r>
          </w:p>
        </w:tc>
        <w:tc>
          <w:tcPr>
            <w:tcW w:w="1620" w:type="dxa"/>
            <w:hideMark/>
          </w:tcPr>
          <w:p w14:paraId="4AB277E0"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BE761C">
              <w:rPr>
                <w:rFonts w:asciiTheme="majorBidi" w:eastAsia="Times New Roman" w:hAnsiTheme="majorBidi" w:cstheme="majorBidi"/>
                <w:color w:val="1F1F1F"/>
                <w:sz w:val="24"/>
                <w:szCs w:val="24"/>
                <w:bdr w:val="none" w:sz="0" w:space="0" w:color="auto" w:frame="1"/>
              </w:rPr>
              <w:t>0.79</w:t>
            </w:r>
          </w:p>
        </w:tc>
        <w:tc>
          <w:tcPr>
            <w:tcW w:w="1657" w:type="dxa"/>
            <w:hideMark/>
          </w:tcPr>
          <w:p w14:paraId="3BADB50D"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1.95</w:t>
            </w:r>
          </w:p>
        </w:tc>
        <w:tc>
          <w:tcPr>
            <w:tcW w:w="0" w:type="auto"/>
            <w:hideMark/>
          </w:tcPr>
          <w:p w14:paraId="1207840D"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BE761C">
              <w:rPr>
                <w:rFonts w:asciiTheme="majorBidi" w:eastAsia="Times New Roman" w:hAnsiTheme="majorBidi" w:cstheme="majorBidi"/>
                <w:color w:val="1F1F1F"/>
                <w:bdr w:val="none" w:sz="0" w:space="0" w:color="auto" w:frame="1"/>
                <w:rtl/>
              </w:rPr>
              <w:t>أعتمد على تطبيقات التوصيل في تأمين الوجبات اليومية</w:t>
            </w:r>
            <w:r w:rsidRPr="00BE761C">
              <w:rPr>
                <w:rFonts w:asciiTheme="majorBidi" w:eastAsia="Times New Roman" w:hAnsiTheme="majorBidi" w:cstheme="majorBidi"/>
                <w:color w:val="1F1F1F"/>
                <w:bdr w:val="none" w:sz="0" w:space="0" w:color="auto" w:frame="1"/>
              </w:rPr>
              <w:t>.</w:t>
            </w:r>
          </w:p>
        </w:tc>
        <w:tc>
          <w:tcPr>
            <w:tcW w:w="0" w:type="auto"/>
            <w:hideMark/>
          </w:tcPr>
          <w:p w14:paraId="45618F69"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2</w:t>
            </w:r>
          </w:p>
        </w:tc>
      </w:tr>
      <w:tr w:rsidR="00E66875" w:rsidRPr="00C61BF5" w14:paraId="5B8E5764" w14:textId="77777777" w:rsidTr="0010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61BFB5A9" w14:textId="77777777" w:rsidR="00E66875" w:rsidRPr="00BE761C" w:rsidRDefault="00E66875" w:rsidP="001046C3">
            <w:pPr>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متوسط</w:t>
            </w:r>
          </w:p>
        </w:tc>
        <w:tc>
          <w:tcPr>
            <w:tcW w:w="810" w:type="dxa"/>
            <w:hideMark/>
          </w:tcPr>
          <w:p w14:paraId="12A8F967"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3</w:t>
            </w:r>
          </w:p>
        </w:tc>
        <w:tc>
          <w:tcPr>
            <w:tcW w:w="1620" w:type="dxa"/>
            <w:hideMark/>
          </w:tcPr>
          <w:p w14:paraId="77749232"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BE761C">
              <w:rPr>
                <w:rFonts w:asciiTheme="majorBidi" w:eastAsia="Times New Roman" w:hAnsiTheme="majorBidi" w:cstheme="majorBidi"/>
                <w:color w:val="1F1F1F"/>
                <w:sz w:val="24"/>
                <w:szCs w:val="24"/>
                <w:bdr w:val="none" w:sz="0" w:space="0" w:color="auto" w:frame="1"/>
              </w:rPr>
              <w:t>0.76</w:t>
            </w:r>
          </w:p>
        </w:tc>
        <w:tc>
          <w:tcPr>
            <w:tcW w:w="1657" w:type="dxa"/>
            <w:hideMark/>
          </w:tcPr>
          <w:p w14:paraId="4E1987B1"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1.81</w:t>
            </w:r>
          </w:p>
        </w:tc>
        <w:tc>
          <w:tcPr>
            <w:tcW w:w="0" w:type="auto"/>
            <w:hideMark/>
          </w:tcPr>
          <w:p w14:paraId="44777122"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BE761C">
              <w:rPr>
                <w:rFonts w:asciiTheme="majorBidi" w:eastAsia="Times New Roman" w:hAnsiTheme="majorBidi" w:cstheme="majorBidi"/>
                <w:color w:val="1F1F1F"/>
                <w:bdr w:val="none" w:sz="0" w:space="0" w:color="auto" w:frame="1"/>
                <w:rtl/>
              </w:rPr>
              <w:t>تلفت انتباهي إعلانات التوصيل أثناء تصفح تيك توك</w:t>
            </w:r>
            <w:r w:rsidRPr="00BE761C">
              <w:rPr>
                <w:rFonts w:asciiTheme="majorBidi" w:eastAsia="Times New Roman" w:hAnsiTheme="majorBidi" w:cstheme="majorBidi"/>
                <w:color w:val="1F1F1F"/>
                <w:bdr w:val="none" w:sz="0" w:space="0" w:color="auto" w:frame="1"/>
              </w:rPr>
              <w:t>.</w:t>
            </w:r>
          </w:p>
        </w:tc>
        <w:tc>
          <w:tcPr>
            <w:tcW w:w="0" w:type="auto"/>
            <w:hideMark/>
          </w:tcPr>
          <w:p w14:paraId="353C0B68"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2</w:t>
            </w:r>
          </w:p>
        </w:tc>
      </w:tr>
      <w:tr w:rsidR="00E66875" w:rsidRPr="00C61BF5" w14:paraId="3C3412DC" w14:textId="77777777" w:rsidTr="001046C3">
        <w:tc>
          <w:tcPr>
            <w:cnfStyle w:val="001000000000" w:firstRow="0" w:lastRow="0" w:firstColumn="1" w:lastColumn="0" w:oddVBand="0" w:evenVBand="0" w:oddHBand="0" w:evenHBand="0" w:firstRowFirstColumn="0" w:firstRowLastColumn="0" w:lastRowFirstColumn="0" w:lastRowLastColumn="0"/>
            <w:tcW w:w="1615" w:type="dxa"/>
            <w:hideMark/>
          </w:tcPr>
          <w:p w14:paraId="7EBB8385" w14:textId="77777777" w:rsidR="00E66875" w:rsidRPr="00BE761C" w:rsidRDefault="00E66875" w:rsidP="001046C3">
            <w:pPr>
              <w:rPr>
                <w:rFonts w:asciiTheme="majorBidi" w:eastAsia="Times New Roman" w:hAnsiTheme="majorBidi" w:cstheme="majorBidi"/>
                <w:color w:val="1F1F1F"/>
                <w:sz w:val="24"/>
                <w:szCs w:val="24"/>
                <w:rtl/>
              </w:rPr>
            </w:pPr>
            <w:r w:rsidRPr="00C61BF5">
              <w:rPr>
                <w:rFonts w:asciiTheme="majorBidi" w:eastAsia="Times New Roman" w:hAnsiTheme="majorBidi" w:cstheme="majorBidi"/>
                <w:color w:val="1F1F1F"/>
                <w:sz w:val="24"/>
                <w:szCs w:val="24"/>
                <w:rtl/>
              </w:rPr>
              <w:t>متوسط</w:t>
            </w:r>
          </w:p>
        </w:tc>
        <w:tc>
          <w:tcPr>
            <w:tcW w:w="810" w:type="dxa"/>
            <w:hideMark/>
          </w:tcPr>
          <w:p w14:paraId="7AB1909B"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eastAsia="Times New Roman" w:hAnsiTheme="majorBidi" w:cstheme="majorBidi"/>
                <w:color w:val="1F1F1F"/>
                <w:sz w:val="24"/>
                <w:szCs w:val="24"/>
                <w:bdr w:val="none" w:sz="0" w:space="0" w:color="auto" w:frame="1"/>
                <w:rtl/>
              </w:rPr>
              <w:t>4</w:t>
            </w:r>
          </w:p>
        </w:tc>
        <w:tc>
          <w:tcPr>
            <w:tcW w:w="1620" w:type="dxa"/>
            <w:hideMark/>
          </w:tcPr>
          <w:p w14:paraId="09057DED"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BE761C">
              <w:rPr>
                <w:rFonts w:asciiTheme="majorBidi" w:eastAsia="Times New Roman" w:hAnsiTheme="majorBidi" w:cstheme="majorBidi"/>
                <w:color w:val="1F1F1F"/>
                <w:sz w:val="24"/>
                <w:szCs w:val="24"/>
                <w:bdr w:val="none" w:sz="0" w:space="0" w:color="auto" w:frame="1"/>
              </w:rPr>
              <w:t>0.74</w:t>
            </w:r>
          </w:p>
        </w:tc>
        <w:tc>
          <w:tcPr>
            <w:tcW w:w="1657" w:type="dxa"/>
            <w:hideMark/>
          </w:tcPr>
          <w:p w14:paraId="32BCAB11"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1.70</w:t>
            </w:r>
          </w:p>
        </w:tc>
        <w:tc>
          <w:tcPr>
            <w:tcW w:w="0" w:type="auto"/>
            <w:hideMark/>
          </w:tcPr>
          <w:p w14:paraId="0AFB66F9"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BE761C">
              <w:rPr>
                <w:rFonts w:asciiTheme="majorBidi" w:eastAsia="Times New Roman" w:hAnsiTheme="majorBidi" w:cstheme="majorBidi"/>
                <w:color w:val="1F1F1F"/>
                <w:bdr w:val="none" w:sz="0" w:space="0" w:color="auto" w:frame="1"/>
                <w:rtl/>
              </w:rPr>
              <w:t>تلفت انتباهي إعلانات التوصيل أثناء تصفح إنستغرام</w:t>
            </w:r>
            <w:r w:rsidRPr="00BE761C">
              <w:rPr>
                <w:rFonts w:asciiTheme="majorBidi" w:eastAsia="Times New Roman" w:hAnsiTheme="majorBidi" w:cstheme="majorBidi"/>
                <w:color w:val="1F1F1F"/>
                <w:bdr w:val="none" w:sz="0" w:space="0" w:color="auto" w:frame="1"/>
              </w:rPr>
              <w:t>.</w:t>
            </w:r>
          </w:p>
        </w:tc>
        <w:tc>
          <w:tcPr>
            <w:tcW w:w="0" w:type="auto"/>
            <w:hideMark/>
          </w:tcPr>
          <w:p w14:paraId="69AA0FFB"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4</w:t>
            </w:r>
          </w:p>
        </w:tc>
      </w:tr>
      <w:tr w:rsidR="00E66875" w:rsidRPr="00C61BF5" w14:paraId="14C95D24" w14:textId="77777777" w:rsidTr="0010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hideMark/>
          </w:tcPr>
          <w:p w14:paraId="34C4535F" w14:textId="77777777" w:rsidR="00E66875" w:rsidRPr="00BE761C" w:rsidRDefault="00E66875" w:rsidP="001046C3">
            <w:pPr>
              <w:rPr>
                <w:rFonts w:asciiTheme="majorBidi" w:eastAsia="Times New Roman" w:hAnsiTheme="majorBidi" w:cstheme="majorBidi" w:hint="cs"/>
                <w:color w:val="1F1F1F"/>
                <w:sz w:val="24"/>
                <w:szCs w:val="24"/>
                <w:rtl/>
                <w:lang w:bidi="ar-AE"/>
              </w:rPr>
            </w:pPr>
            <w:r w:rsidRPr="00C61BF5">
              <w:rPr>
                <w:rFonts w:asciiTheme="majorBidi" w:eastAsia="Times New Roman" w:hAnsiTheme="majorBidi" w:cstheme="majorBidi"/>
                <w:color w:val="1F1F1F"/>
                <w:sz w:val="24"/>
                <w:szCs w:val="24"/>
                <w:bdr w:val="none" w:sz="0" w:space="0" w:color="auto" w:frame="1"/>
                <w:rtl/>
                <w:lang w:bidi="ar-AE"/>
              </w:rPr>
              <w:t>منخفض</w:t>
            </w:r>
          </w:p>
        </w:tc>
        <w:tc>
          <w:tcPr>
            <w:tcW w:w="810" w:type="dxa"/>
            <w:hideMark/>
          </w:tcPr>
          <w:p w14:paraId="6ABF27FE"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5</w:t>
            </w:r>
          </w:p>
        </w:tc>
        <w:tc>
          <w:tcPr>
            <w:tcW w:w="1620" w:type="dxa"/>
            <w:hideMark/>
          </w:tcPr>
          <w:p w14:paraId="426E3C3A"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BE761C">
              <w:rPr>
                <w:rFonts w:asciiTheme="majorBidi" w:eastAsia="Times New Roman" w:hAnsiTheme="majorBidi" w:cstheme="majorBidi"/>
                <w:color w:val="1F1F1F"/>
                <w:sz w:val="24"/>
                <w:szCs w:val="24"/>
                <w:bdr w:val="none" w:sz="0" w:space="0" w:color="auto" w:frame="1"/>
              </w:rPr>
              <w:t>0.72</w:t>
            </w:r>
          </w:p>
        </w:tc>
        <w:tc>
          <w:tcPr>
            <w:tcW w:w="1657" w:type="dxa"/>
            <w:hideMark/>
          </w:tcPr>
          <w:p w14:paraId="1A0947B4"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1.55</w:t>
            </w:r>
          </w:p>
        </w:tc>
        <w:tc>
          <w:tcPr>
            <w:tcW w:w="0" w:type="auto"/>
            <w:hideMark/>
          </w:tcPr>
          <w:p w14:paraId="71107491"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BE761C">
              <w:rPr>
                <w:rFonts w:asciiTheme="majorBidi" w:eastAsia="Times New Roman" w:hAnsiTheme="majorBidi" w:cstheme="majorBidi"/>
                <w:color w:val="1F1F1F"/>
                <w:bdr w:val="none" w:sz="0" w:space="0" w:color="auto" w:frame="1"/>
                <w:rtl/>
              </w:rPr>
              <w:t>أتفاعل مع الإعلانات بالتعليق، الإعجاب، أو الحفظ</w:t>
            </w:r>
            <w:r w:rsidRPr="00BE761C">
              <w:rPr>
                <w:rFonts w:asciiTheme="majorBidi" w:eastAsia="Times New Roman" w:hAnsiTheme="majorBidi" w:cstheme="majorBidi"/>
                <w:color w:val="1F1F1F"/>
                <w:bdr w:val="none" w:sz="0" w:space="0" w:color="auto" w:frame="1"/>
              </w:rPr>
              <w:t>.</w:t>
            </w:r>
          </w:p>
        </w:tc>
        <w:tc>
          <w:tcPr>
            <w:tcW w:w="0" w:type="auto"/>
            <w:hideMark/>
          </w:tcPr>
          <w:p w14:paraId="1F54D703" w14:textId="77777777" w:rsidR="00E66875" w:rsidRPr="00BE761C" w:rsidRDefault="00E66875"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r>
      <w:tr w:rsidR="00E66875" w:rsidRPr="00C61BF5" w14:paraId="5027DD6F" w14:textId="77777777" w:rsidTr="001046C3">
        <w:tc>
          <w:tcPr>
            <w:cnfStyle w:val="001000000000" w:firstRow="0" w:lastRow="0" w:firstColumn="1" w:lastColumn="0" w:oddVBand="0" w:evenVBand="0" w:oddHBand="0" w:evenHBand="0" w:firstRowFirstColumn="0" w:firstRowLastColumn="0" w:lastRowFirstColumn="0" w:lastRowLastColumn="0"/>
            <w:tcW w:w="1615" w:type="dxa"/>
            <w:hideMark/>
          </w:tcPr>
          <w:p w14:paraId="0C06F9C2" w14:textId="77777777" w:rsidR="00E66875" w:rsidRPr="00BE761C" w:rsidRDefault="00E66875" w:rsidP="001046C3">
            <w:pPr>
              <w:rPr>
                <w:rFonts w:asciiTheme="majorBidi" w:eastAsia="Times New Roman" w:hAnsiTheme="majorBidi" w:cstheme="majorBidi" w:hint="cs"/>
                <w:color w:val="1F1F1F"/>
                <w:sz w:val="24"/>
                <w:szCs w:val="24"/>
                <w:rtl/>
              </w:rPr>
            </w:pPr>
            <w:r w:rsidRPr="00BE761C">
              <w:rPr>
                <w:rFonts w:asciiTheme="majorBidi" w:eastAsia="Times New Roman" w:hAnsiTheme="majorBidi" w:cstheme="majorBidi"/>
                <w:color w:val="1F1F1F"/>
                <w:sz w:val="24"/>
                <w:szCs w:val="24"/>
                <w:bdr w:val="none" w:sz="0" w:space="0" w:color="auto" w:frame="1"/>
                <w:rtl/>
              </w:rPr>
              <w:t>متوسط</w:t>
            </w:r>
          </w:p>
        </w:tc>
        <w:tc>
          <w:tcPr>
            <w:tcW w:w="810" w:type="dxa"/>
            <w:hideMark/>
          </w:tcPr>
          <w:p w14:paraId="02A84C7D"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w:t>
            </w:r>
          </w:p>
        </w:tc>
        <w:tc>
          <w:tcPr>
            <w:tcW w:w="1620" w:type="dxa"/>
            <w:hideMark/>
          </w:tcPr>
          <w:p w14:paraId="0D8B160E"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BE761C">
              <w:rPr>
                <w:rFonts w:asciiTheme="majorBidi" w:eastAsia="Times New Roman" w:hAnsiTheme="majorBidi" w:cstheme="majorBidi"/>
                <w:b/>
                <w:bCs/>
                <w:color w:val="1F1F1F"/>
                <w:sz w:val="24"/>
                <w:szCs w:val="24"/>
                <w:bdr w:val="none" w:sz="0" w:space="0" w:color="auto" w:frame="1"/>
              </w:rPr>
              <w:t>0.57</w:t>
            </w:r>
          </w:p>
        </w:tc>
        <w:tc>
          <w:tcPr>
            <w:tcW w:w="1657" w:type="dxa"/>
            <w:hideMark/>
          </w:tcPr>
          <w:p w14:paraId="2BD9C4DF"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1.83</w:t>
            </w:r>
          </w:p>
        </w:tc>
        <w:tc>
          <w:tcPr>
            <w:tcW w:w="0" w:type="auto"/>
            <w:hideMark/>
          </w:tcPr>
          <w:p w14:paraId="5C6268D1"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hint="cs"/>
                <w:color w:val="1F1F1F"/>
                <w:rtl/>
              </w:rPr>
            </w:pPr>
            <w:r w:rsidRPr="00BE761C">
              <w:rPr>
                <w:rFonts w:asciiTheme="majorBidi" w:eastAsia="Times New Roman" w:hAnsiTheme="majorBidi" w:cstheme="majorBidi"/>
                <w:b/>
                <w:bCs/>
                <w:color w:val="1F1F1F"/>
                <w:bdr w:val="none" w:sz="0" w:space="0" w:color="auto" w:frame="1"/>
                <w:rtl/>
              </w:rPr>
              <w:t>المعدل الإجمالي للقسم</w:t>
            </w:r>
          </w:p>
        </w:tc>
        <w:tc>
          <w:tcPr>
            <w:tcW w:w="0" w:type="auto"/>
            <w:hideMark/>
          </w:tcPr>
          <w:p w14:paraId="465BF08B" w14:textId="77777777" w:rsidR="00E66875" w:rsidRPr="00BE761C" w:rsidRDefault="00E66875"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w:t>
            </w:r>
          </w:p>
        </w:tc>
      </w:tr>
    </w:tbl>
    <w:p w14:paraId="6F37CDBC" w14:textId="77777777" w:rsidR="008B3478" w:rsidRDefault="008B3478" w:rsidP="00690B89">
      <w:pPr>
        <w:pStyle w:val="a8"/>
        <w:bidi/>
        <w:jc w:val="both"/>
        <w:rPr>
          <w:rFonts w:asciiTheme="majorBidi" w:hAnsiTheme="majorBidi" w:cstheme="majorBidi" w:hint="cs"/>
          <w:b/>
          <w:bCs/>
          <w:i/>
          <w:sz w:val="28"/>
          <w:szCs w:val="28"/>
          <w:rtl/>
        </w:rPr>
      </w:pPr>
    </w:p>
    <w:p w14:paraId="70EA5CE1" w14:textId="3A767ED4" w:rsidR="00E66875" w:rsidRPr="00DF4C32" w:rsidRDefault="00DC194A" w:rsidP="00690B89">
      <w:pPr>
        <w:pStyle w:val="a8"/>
        <w:bidi/>
        <w:jc w:val="both"/>
        <w:rPr>
          <w:rFonts w:ascii="Simplified Arabic" w:hAnsi="Simplified Arabic" w:cs="Simplified Arabic"/>
          <w:i/>
          <w:sz w:val="28"/>
          <w:szCs w:val="28"/>
          <w:rtl/>
        </w:rPr>
      </w:pPr>
      <w:r w:rsidRPr="00DF4C32">
        <w:rPr>
          <w:rFonts w:ascii="Simplified Arabic" w:hAnsi="Simplified Arabic" w:cs="Simplified Arabic"/>
          <w:sz w:val="28"/>
          <w:szCs w:val="28"/>
          <w:rtl/>
        </w:rPr>
        <w:t>حصول أكواد التخفيض على المرتبة الأولى</w:t>
      </w:r>
      <w:r w:rsidRPr="00DF4C32">
        <w:rPr>
          <w:rFonts w:ascii="Simplified Arabic" w:hAnsi="Simplified Arabic" w:cs="Simplified Arabic"/>
          <w:sz w:val="28"/>
          <w:szCs w:val="28"/>
        </w:rPr>
        <w:t xml:space="preserve"> (</w:t>
      </w:r>
      <w:r w:rsidRPr="00DF4C32">
        <w:rPr>
          <w:rStyle w:val="math-inline"/>
          <w:rFonts w:ascii="Simplified Arabic" w:hAnsi="Simplified Arabic" w:cs="Simplified Arabic"/>
          <w:sz w:val="28"/>
          <w:szCs w:val="28"/>
        </w:rPr>
        <w:t>M = 2.13</w:t>
      </w:r>
      <w:r w:rsidRPr="00DF4C32">
        <w:rPr>
          <w:rFonts w:ascii="Simplified Arabic" w:hAnsi="Simplified Arabic" w:cs="Simplified Arabic"/>
          <w:sz w:val="28"/>
          <w:szCs w:val="28"/>
        </w:rPr>
        <w:t xml:space="preserve">) </w:t>
      </w:r>
      <w:r w:rsidRPr="00DF4C32">
        <w:rPr>
          <w:rFonts w:ascii="Simplified Arabic" w:hAnsi="Simplified Arabic" w:cs="Simplified Arabic"/>
          <w:sz w:val="28"/>
          <w:szCs w:val="28"/>
          <w:rtl/>
        </w:rPr>
        <w:t>إلى العقلية المنفعية للمستهلك بالمنطقة الشرقية، حيث يُشكل الوفر المالي محفزاً مباشراً وقوياً للانتقال إلى الشراء. بينما انخفاض التفاعل المباشر كالتعليق أو الإعجاب</w:t>
      </w:r>
      <w:r w:rsidRPr="00DF4C32">
        <w:rPr>
          <w:rFonts w:ascii="Simplified Arabic" w:hAnsi="Simplified Arabic" w:cs="Simplified Arabic"/>
          <w:sz w:val="28"/>
          <w:szCs w:val="28"/>
        </w:rPr>
        <w:t xml:space="preserve"> </w:t>
      </w:r>
      <w:r w:rsidRPr="00DF4C32">
        <w:rPr>
          <w:rFonts w:ascii="Simplified Arabic" w:hAnsi="Simplified Arabic" w:cs="Simplified Arabic"/>
          <w:sz w:val="28"/>
          <w:szCs w:val="28"/>
        </w:rPr>
        <w:lastRenderedPageBreak/>
        <w:t>(</w:t>
      </w:r>
      <w:r w:rsidRPr="00DF4C32">
        <w:rPr>
          <w:rStyle w:val="math-inline"/>
          <w:rFonts w:ascii="Simplified Arabic" w:hAnsi="Simplified Arabic" w:cs="Simplified Arabic"/>
          <w:sz w:val="28"/>
          <w:szCs w:val="28"/>
        </w:rPr>
        <w:t>M = 1.55</w:t>
      </w:r>
      <w:r w:rsidRPr="00DF4C32">
        <w:rPr>
          <w:rFonts w:ascii="Simplified Arabic" w:hAnsi="Simplified Arabic" w:cs="Simplified Arabic"/>
          <w:sz w:val="28"/>
          <w:szCs w:val="28"/>
        </w:rPr>
        <w:t xml:space="preserve">) </w:t>
      </w:r>
      <w:r w:rsidRPr="00DF4C32">
        <w:rPr>
          <w:rFonts w:ascii="Simplified Arabic" w:hAnsi="Simplified Arabic" w:cs="Simplified Arabic"/>
          <w:sz w:val="28"/>
          <w:szCs w:val="28"/>
          <w:rtl/>
        </w:rPr>
        <w:t>إلى طبيعة تجربة مستخدم تطبيقات التوصيل؛ فالعميل يسعى لإجابة احتياج سريع ولا يرى ضرورة لبناء حوار أو تفاعل اجتماعي مع إعلان الخدمة</w:t>
      </w:r>
      <w:r w:rsidRPr="00DF4C32">
        <w:rPr>
          <w:rFonts w:ascii="Simplified Arabic" w:hAnsi="Simplified Arabic" w:cs="Simplified Arabic"/>
          <w:i/>
          <w:sz w:val="28"/>
          <w:szCs w:val="28"/>
          <w:rtl/>
        </w:rPr>
        <w:t>.</w:t>
      </w:r>
    </w:p>
    <w:p w14:paraId="4211B666" w14:textId="7B4F0B34" w:rsidR="00DF4C32" w:rsidRPr="00DF4C32" w:rsidRDefault="00DF4C32" w:rsidP="001331E5">
      <w:pPr>
        <w:pStyle w:val="a8"/>
        <w:bidi/>
        <w:spacing w:before="0" w:beforeAutospacing="0"/>
        <w:jc w:val="both"/>
        <w:rPr>
          <w:rFonts w:ascii="Simplified Arabic" w:hAnsi="Simplified Arabic" w:cs="Simplified Arabic"/>
          <w:sz w:val="28"/>
          <w:szCs w:val="28"/>
          <w:rtl/>
        </w:rPr>
      </w:pPr>
      <w:r w:rsidRPr="00DF4C32">
        <w:rPr>
          <w:rFonts w:ascii="Simplified Arabic" w:hAnsi="Simplified Arabic" w:cs="Simplified Arabic"/>
          <w:sz w:val="28"/>
          <w:szCs w:val="28"/>
          <w:rtl/>
        </w:rPr>
        <w:t xml:space="preserve">وتستند هذه النتيجة إلى نظرية الاستخدامات </w:t>
      </w:r>
      <w:proofErr w:type="spellStart"/>
      <w:r w:rsidR="00CB3C05" w:rsidRPr="00DF4C32">
        <w:rPr>
          <w:rFonts w:ascii="Simplified Arabic" w:hAnsi="Simplified Arabic" w:cs="Simplified Arabic" w:hint="cs"/>
          <w:sz w:val="28"/>
          <w:szCs w:val="28"/>
          <w:rtl/>
        </w:rPr>
        <w:t>والإشباعات</w:t>
      </w:r>
      <w:proofErr w:type="spellEnd"/>
      <w:r w:rsidR="00CB3C05" w:rsidRPr="00DF4C32">
        <w:rPr>
          <w:rFonts w:ascii="Simplified Arabic" w:hAnsi="Simplified Arabic" w:cs="Simplified Arabic"/>
          <w:sz w:val="28"/>
          <w:szCs w:val="28"/>
        </w:rPr>
        <w:t xml:space="preserve"> </w:t>
      </w:r>
      <w:r w:rsidR="00CB3C05" w:rsidRPr="00DF4C32">
        <w:rPr>
          <w:rFonts w:ascii="Simplified Arabic" w:hAnsi="Simplified Arabic" w:cs="Simplified Arabic"/>
          <w:sz w:val="28"/>
          <w:szCs w:val="28"/>
          <w:rtl/>
        </w:rPr>
        <w:t>في</w:t>
      </w:r>
      <w:r w:rsidRPr="00DF4C32">
        <w:rPr>
          <w:rFonts w:ascii="Simplified Arabic" w:hAnsi="Simplified Arabic" w:cs="Simplified Arabic"/>
          <w:sz w:val="28"/>
          <w:szCs w:val="28"/>
          <w:rtl/>
        </w:rPr>
        <w:t xml:space="preserve"> الاتصال الرقمي، والتي تقر بأن جمهور منصات التواصل الاجتماعي جمهور "نشط وانتقائي" يختار التعرض للإعلانات بناءً على القيمة المنفعية المباشرة (مثل أكواد التخفيض) بدلاً من الاستهلاك </w:t>
      </w:r>
      <w:proofErr w:type="gramStart"/>
      <w:r w:rsidRPr="00DF4C32">
        <w:rPr>
          <w:rFonts w:ascii="Simplified Arabic" w:hAnsi="Simplified Arabic" w:cs="Simplified Arabic"/>
          <w:sz w:val="28"/>
          <w:szCs w:val="28"/>
          <w:rtl/>
        </w:rPr>
        <w:t>السلبي</w:t>
      </w:r>
      <w:r w:rsidR="001331E5">
        <w:rPr>
          <w:rFonts w:ascii="Simplified Arabic" w:hAnsi="Simplified Arabic" w:cs="Simplified Arabic"/>
          <w:sz w:val="28"/>
          <w:szCs w:val="28"/>
        </w:rPr>
        <w:t xml:space="preserve"> .</w:t>
      </w:r>
      <w:proofErr w:type="gramEnd"/>
      <w:r w:rsidRPr="00DF4C32">
        <w:rPr>
          <w:rFonts w:ascii="Simplified Arabic" w:hAnsi="Simplified Arabic" w:cs="Simplified Arabic"/>
          <w:sz w:val="28"/>
          <w:szCs w:val="28"/>
        </w:rPr>
        <w:t>(West &amp; Turner, 2018</w:t>
      </w:r>
      <w:r w:rsidR="001331E5">
        <w:rPr>
          <w:rFonts w:ascii="Simplified Arabic" w:hAnsi="Simplified Arabic" w:cs="Simplified Arabic"/>
          <w:sz w:val="28"/>
          <w:szCs w:val="28"/>
        </w:rPr>
        <w:t>)</w:t>
      </w:r>
      <w:r w:rsidRPr="00DF4C32">
        <w:rPr>
          <w:rFonts w:ascii="Simplified Arabic" w:hAnsi="Simplified Arabic" w:cs="Simplified Arabic"/>
          <w:sz w:val="28"/>
          <w:szCs w:val="28"/>
        </w:rPr>
        <w:t xml:space="preserve"> </w:t>
      </w:r>
      <w:r w:rsidRPr="00DF4C32">
        <w:rPr>
          <w:rFonts w:ascii="Simplified Arabic" w:hAnsi="Simplified Arabic" w:cs="Simplified Arabic"/>
          <w:sz w:val="28"/>
          <w:szCs w:val="28"/>
          <w:rtl/>
        </w:rPr>
        <w:t>كما تؤكد تقارير مؤسسة</w:t>
      </w:r>
      <w:r w:rsidRPr="00DF4C32">
        <w:rPr>
          <w:rFonts w:ascii="Simplified Arabic" w:hAnsi="Simplified Arabic" w:cs="Simplified Arabic"/>
          <w:sz w:val="28"/>
          <w:szCs w:val="28"/>
        </w:rPr>
        <w:t xml:space="preserve"> </w:t>
      </w:r>
      <w:proofErr w:type="spellStart"/>
      <w:r w:rsidRPr="00DF4C32">
        <w:rPr>
          <w:rFonts w:ascii="Simplified Arabic" w:hAnsi="Simplified Arabic" w:cs="Simplified Arabic"/>
          <w:sz w:val="28"/>
          <w:szCs w:val="28"/>
        </w:rPr>
        <w:t>DataReportal</w:t>
      </w:r>
      <w:proofErr w:type="spellEnd"/>
      <w:r w:rsidRPr="00DF4C32">
        <w:rPr>
          <w:rFonts w:ascii="Simplified Arabic" w:hAnsi="Simplified Arabic" w:cs="Simplified Arabic"/>
          <w:sz w:val="28"/>
          <w:szCs w:val="28"/>
        </w:rPr>
        <w:t xml:space="preserve"> </w:t>
      </w:r>
      <w:r w:rsidRPr="00DF4C32">
        <w:rPr>
          <w:rFonts w:ascii="Simplified Arabic" w:hAnsi="Simplified Arabic" w:cs="Simplified Arabic"/>
          <w:sz w:val="28"/>
          <w:szCs w:val="28"/>
          <w:rtl/>
        </w:rPr>
        <w:t>الرسمية المعتمدة عن المملكة العربية السعودية أن استخدام المنصات الرقمية بالمملكة يميل نحو الاستهلاك السريع للمحتوى البصري والتفاعل المباشر مع العروض المادية</w:t>
      </w:r>
      <w:r w:rsidRPr="00DF4C32">
        <w:rPr>
          <w:rFonts w:ascii="Simplified Arabic" w:hAnsi="Simplified Arabic" w:cs="Simplified Arabic"/>
          <w:sz w:val="28"/>
          <w:szCs w:val="28"/>
        </w:rPr>
        <w:t xml:space="preserve"> </w:t>
      </w:r>
      <w:proofErr w:type="spellStart"/>
      <w:r w:rsidRPr="00DF4C32">
        <w:rPr>
          <w:rFonts w:ascii="Simplified Arabic" w:hAnsi="Simplified Arabic" w:cs="Simplified Arabic"/>
          <w:sz w:val="28"/>
          <w:szCs w:val="28"/>
        </w:rPr>
        <w:t>DataReportal</w:t>
      </w:r>
      <w:proofErr w:type="spellEnd"/>
      <w:r w:rsidRPr="00DF4C32">
        <w:rPr>
          <w:rFonts w:ascii="Simplified Arabic" w:hAnsi="Simplified Arabic" w:cs="Simplified Arabic"/>
          <w:sz w:val="28"/>
          <w:szCs w:val="28"/>
        </w:rPr>
        <w:t>, 2024)</w:t>
      </w:r>
      <w:r w:rsidRPr="00DF4C32">
        <w:rPr>
          <w:rFonts w:ascii="Simplified Arabic" w:hAnsi="Simplified Arabic" w:cs="Simplified Arabic"/>
          <w:sz w:val="28"/>
          <w:szCs w:val="28"/>
          <w:rtl/>
        </w:rPr>
        <w:t>).</w:t>
      </w:r>
    </w:p>
    <w:p w14:paraId="395E37D0" w14:textId="77777777" w:rsidR="00062E0B" w:rsidRDefault="00DF4C32" w:rsidP="00DF4C32">
      <w:pPr>
        <w:pStyle w:val="a8"/>
        <w:bidi/>
        <w:jc w:val="both"/>
        <w:rPr>
          <w:rFonts w:ascii="Simplified Arabic" w:hAnsi="Simplified Arabic" w:cs="Simplified Arabic" w:hint="cs"/>
          <w:sz w:val="28"/>
          <w:szCs w:val="28"/>
          <w:rtl/>
        </w:rPr>
      </w:pPr>
      <w:r w:rsidRPr="00DF4C32">
        <w:rPr>
          <w:rFonts w:ascii="Simplified Arabic" w:hAnsi="Simplified Arabic" w:cs="Simplified Arabic"/>
          <w:sz w:val="28"/>
          <w:szCs w:val="28"/>
          <w:rtl/>
        </w:rPr>
        <w:t>وتتفق نتائج الدراسة الحالية حول تصدر تطبيق (</w:t>
      </w:r>
      <w:proofErr w:type="spellStart"/>
      <w:r w:rsidRPr="00DF4C32">
        <w:rPr>
          <w:rFonts w:ascii="Simplified Arabic" w:hAnsi="Simplified Arabic" w:cs="Simplified Arabic"/>
          <w:sz w:val="28"/>
          <w:szCs w:val="28"/>
          <w:rtl/>
        </w:rPr>
        <w:t>هنقرستيشن</w:t>
      </w:r>
      <w:proofErr w:type="spellEnd"/>
      <w:r w:rsidRPr="00DF4C32">
        <w:rPr>
          <w:rFonts w:ascii="Simplified Arabic" w:hAnsi="Simplified Arabic" w:cs="Simplified Arabic"/>
          <w:sz w:val="28"/>
          <w:szCs w:val="28"/>
          <w:rtl/>
        </w:rPr>
        <w:t>) للخدمات الأكثر استخداماً ومنصة (تيك توك) كأعلى المنصات متابعة للإعلانات الرقمية بالمنطقة الشرقية</w:t>
      </w:r>
    </w:p>
    <w:p w14:paraId="3C8F4C95" w14:textId="15A78345" w:rsidR="00DF4C32" w:rsidRPr="00DF4C32" w:rsidRDefault="00DF4C32" w:rsidP="00062E0B">
      <w:pPr>
        <w:pStyle w:val="a8"/>
        <w:bidi/>
        <w:jc w:val="both"/>
        <w:rPr>
          <w:rFonts w:ascii="Simplified Arabic" w:hAnsi="Simplified Arabic" w:cs="Simplified Arabic"/>
          <w:sz w:val="28"/>
          <w:szCs w:val="28"/>
        </w:rPr>
      </w:pPr>
      <w:r w:rsidRPr="00DF4C32">
        <w:rPr>
          <w:rFonts w:ascii="Simplified Arabic" w:hAnsi="Simplified Arabic" w:cs="Simplified Arabic"/>
          <w:sz w:val="28"/>
          <w:szCs w:val="28"/>
          <w:rtl/>
        </w:rPr>
        <w:t xml:space="preserve"> مع ما انتهت إليه دراسة</w:t>
      </w:r>
      <w:r w:rsidRPr="00DF4C32">
        <w:rPr>
          <w:rFonts w:ascii="Simplified Arabic" w:hAnsi="Simplified Arabic" w:cs="Simplified Arabic"/>
          <w:sz w:val="28"/>
          <w:szCs w:val="28"/>
        </w:rPr>
        <w:t xml:space="preserve"> (</w:t>
      </w:r>
      <w:proofErr w:type="spellStart"/>
      <w:r w:rsidRPr="00DF4C32">
        <w:rPr>
          <w:rFonts w:ascii="Simplified Arabic" w:hAnsi="Simplified Arabic" w:cs="Simplified Arabic"/>
          <w:sz w:val="28"/>
          <w:szCs w:val="28"/>
        </w:rPr>
        <w:t>Prihatiningsih</w:t>
      </w:r>
      <w:proofErr w:type="spellEnd"/>
      <w:r w:rsidRPr="00DF4C32">
        <w:rPr>
          <w:rFonts w:ascii="Simplified Arabic" w:hAnsi="Simplified Arabic" w:cs="Simplified Arabic"/>
          <w:sz w:val="28"/>
          <w:szCs w:val="28"/>
        </w:rPr>
        <w:t xml:space="preserve"> et al., 2024</w:t>
      </w:r>
      <w:r w:rsidR="00062E0B">
        <w:rPr>
          <w:rFonts w:ascii="Simplified Arabic" w:hAnsi="Simplified Arabic" w:cs="Simplified Arabic"/>
          <w:sz w:val="28"/>
          <w:szCs w:val="28"/>
        </w:rPr>
        <w:t>)</w:t>
      </w:r>
      <w:r w:rsidRPr="00DF4C32">
        <w:rPr>
          <w:rFonts w:ascii="Simplified Arabic" w:hAnsi="Simplified Arabic" w:cs="Simplified Arabic"/>
          <w:sz w:val="28"/>
          <w:szCs w:val="28"/>
        </w:rPr>
        <w:t xml:space="preserve"> </w:t>
      </w:r>
      <w:r w:rsidRPr="00DF4C32">
        <w:rPr>
          <w:rFonts w:ascii="Simplified Arabic" w:hAnsi="Simplified Arabic" w:cs="Simplified Arabic"/>
          <w:sz w:val="28"/>
          <w:szCs w:val="28"/>
          <w:rtl/>
        </w:rPr>
        <w:t>ودراسة</w:t>
      </w:r>
      <w:r w:rsidRPr="00DF4C32">
        <w:rPr>
          <w:rFonts w:ascii="Simplified Arabic" w:hAnsi="Simplified Arabic" w:cs="Simplified Arabic"/>
          <w:sz w:val="28"/>
          <w:szCs w:val="28"/>
        </w:rPr>
        <w:t xml:space="preserve"> (Azhar et al., 2024) </w:t>
      </w:r>
      <w:r w:rsidRPr="00DF4C32">
        <w:rPr>
          <w:rFonts w:ascii="Simplified Arabic" w:hAnsi="Simplified Arabic" w:cs="Simplified Arabic"/>
          <w:sz w:val="28"/>
          <w:szCs w:val="28"/>
          <w:rtl/>
        </w:rPr>
        <w:t>اللتان أكدتا الفاعلية الفائقة لمنصات المحتوى المرئي الحديثة (وعلى رأسها تيك توك) في جذب انتباه المشترين ورفع نسب الاستجابة الفورية مقارنة بالوسائط النصية أو الصور الثابتة. وتفسر الباحثة هذا التوافق بأن طبيعة البيئة الرقمية السعودية تتجه نحو الاستهلاك السريع للمحتوى البصري والتطبيقات الذكية الشاملة</w:t>
      </w:r>
      <w:r w:rsidRPr="00DF4C32">
        <w:rPr>
          <w:rFonts w:ascii="Simplified Arabic" w:hAnsi="Simplified Arabic" w:cs="Simplified Arabic"/>
          <w:sz w:val="28"/>
          <w:szCs w:val="28"/>
        </w:rPr>
        <w:t>.</w:t>
      </w:r>
    </w:p>
    <w:p w14:paraId="6079CEB0" w14:textId="77777777" w:rsidR="00DF4C32" w:rsidRPr="00DF4C32" w:rsidRDefault="00DF4C32" w:rsidP="00DF4C32">
      <w:pPr>
        <w:pStyle w:val="a8"/>
        <w:bidi/>
        <w:jc w:val="both"/>
        <w:rPr>
          <w:rFonts w:ascii="Simplified Arabic" w:hAnsi="Simplified Arabic" w:cs="Simplified Arabic" w:hint="cs"/>
          <w:sz w:val="28"/>
          <w:szCs w:val="28"/>
          <w:rtl/>
        </w:rPr>
      </w:pPr>
      <w:r w:rsidRPr="00DF4C32">
        <w:rPr>
          <w:rFonts w:ascii="Simplified Arabic" w:hAnsi="Simplified Arabic" w:cs="Simplified Arabic"/>
          <w:sz w:val="28"/>
          <w:szCs w:val="28"/>
          <w:rtl/>
        </w:rPr>
        <w:t xml:space="preserve">وفيما يتعلق بمحفزات الاستجابة، أظهرت نتائج الاستبيان أن "أكواد الخصم والروابط المدمجة" تمثل المحرك الأساسي للنقر والتفاعل، وهو ما يتطابق بشكل مباشر مع نتائج </w:t>
      </w:r>
      <w:proofErr w:type="gramStart"/>
      <w:r w:rsidRPr="00DF4C32">
        <w:rPr>
          <w:rFonts w:ascii="Simplified Arabic" w:hAnsi="Simplified Arabic" w:cs="Simplified Arabic"/>
          <w:sz w:val="28"/>
          <w:szCs w:val="28"/>
          <w:rtl/>
        </w:rPr>
        <w:t xml:space="preserve">دراسة </w:t>
      </w:r>
      <w:r w:rsidRPr="00DF4C32">
        <w:rPr>
          <w:rFonts w:ascii="Simplified Arabic" w:hAnsi="Simplified Arabic" w:cs="Simplified Arabic"/>
          <w:sz w:val="28"/>
          <w:szCs w:val="28"/>
        </w:rPr>
        <w:t xml:space="preserve"> (</w:t>
      </w:r>
      <w:proofErr w:type="gramEnd"/>
      <w:r w:rsidRPr="00DF4C32">
        <w:rPr>
          <w:rFonts w:ascii="Simplified Arabic" w:hAnsi="Simplified Arabic" w:cs="Simplified Arabic"/>
          <w:sz w:val="28"/>
          <w:szCs w:val="28"/>
        </w:rPr>
        <w:t xml:space="preserve">Dam, 2024) </w:t>
      </w:r>
      <w:r w:rsidRPr="00DF4C32">
        <w:rPr>
          <w:rFonts w:ascii="Simplified Arabic" w:hAnsi="Simplified Arabic" w:cs="Simplified Arabic"/>
          <w:sz w:val="28"/>
          <w:szCs w:val="28"/>
          <w:rtl/>
        </w:rPr>
        <w:t xml:space="preserve">التي أثبتت أن إطار الخصومات والعروض الترويجية هو المحفز الأقوى تأثيراً في تشكيل النية الشرائية لدى مستخدمي تطبيقات التوصيل، ودراسة </w:t>
      </w:r>
      <w:r w:rsidRPr="00DF4C32">
        <w:rPr>
          <w:rFonts w:ascii="Simplified Arabic" w:hAnsi="Simplified Arabic" w:cs="Simplified Arabic"/>
          <w:sz w:val="28"/>
          <w:szCs w:val="28"/>
        </w:rPr>
        <w:t xml:space="preserve"> (</w:t>
      </w:r>
      <w:proofErr w:type="spellStart"/>
      <w:r w:rsidRPr="00DF4C32">
        <w:rPr>
          <w:rFonts w:ascii="Simplified Arabic" w:hAnsi="Simplified Arabic" w:cs="Simplified Arabic"/>
          <w:sz w:val="28"/>
          <w:szCs w:val="28"/>
        </w:rPr>
        <w:t>Rymarczyk</w:t>
      </w:r>
      <w:proofErr w:type="spellEnd"/>
      <w:r w:rsidRPr="00DF4C32">
        <w:rPr>
          <w:rFonts w:ascii="Simplified Arabic" w:hAnsi="Simplified Arabic" w:cs="Simplified Arabic"/>
          <w:sz w:val="28"/>
          <w:szCs w:val="28"/>
        </w:rPr>
        <w:t xml:space="preserve"> et al., 2024) </w:t>
      </w:r>
      <w:r w:rsidRPr="00DF4C32">
        <w:rPr>
          <w:rFonts w:ascii="Simplified Arabic" w:hAnsi="Simplified Arabic" w:cs="Simplified Arabic"/>
          <w:sz w:val="28"/>
          <w:szCs w:val="28"/>
          <w:rtl/>
        </w:rPr>
        <w:t>التي بينت أن كفاءة الحملات ترتبط بالنوعية المحددة للعروض المطروحة</w:t>
      </w:r>
      <w:r w:rsidRPr="00DF4C32">
        <w:rPr>
          <w:rFonts w:ascii="Simplified Arabic" w:hAnsi="Simplified Arabic" w:cs="Simplified Arabic"/>
          <w:sz w:val="28"/>
          <w:szCs w:val="28"/>
        </w:rPr>
        <w:t>.</w:t>
      </w:r>
    </w:p>
    <w:p w14:paraId="3BFB189E" w14:textId="6DA0DBD1" w:rsidR="00DF4C32" w:rsidRPr="00DF4C32" w:rsidRDefault="00DF4C32" w:rsidP="00DF4C32">
      <w:pPr>
        <w:pStyle w:val="a8"/>
        <w:bidi/>
        <w:jc w:val="both"/>
        <w:rPr>
          <w:rFonts w:ascii="Simplified Arabic" w:hAnsi="Simplified Arabic" w:cs="Simplified Arabic"/>
          <w:sz w:val="28"/>
          <w:szCs w:val="28"/>
          <w:rtl/>
        </w:rPr>
      </w:pPr>
      <w:r w:rsidRPr="00DF4C32">
        <w:rPr>
          <w:rFonts w:ascii="Simplified Arabic" w:hAnsi="Simplified Arabic" w:cs="Simplified Arabic"/>
          <w:sz w:val="28"/>
          <w:szCs w:val="28"/>
          <w:rtl/>
        </w:rPr>
        <w:t>وعلى النقيض من ذلك، تختلف نتائج الدراسة الحالية مع ما طرحه (</w:t>
      </w:r>
      <w:proofErr w:type="spellStart"/>
      <w:r w:rsidRPr="00DF4C32">
        <w:rPr>
          <w:rFonts w:ascii="Simplified Arabic" w:hAnsi="Simplified Arabic" w:cs="Simplified Arabic"/>
          <w:sz w:val="28"/>
          <w:szCs w:val="28"/>
          <w:rtl/>
        </w:rPr>
        <w:t>البمباوي</w:t>
      </w:r>
      <w:proofErr w:type="spellEnd"/>
      <w:r w:rsidRPr="00DF4C32">
        <w:rPr>
          <w:rFonts w:ascii="Simplified Arabic" w:hAnsi="Simplified Arabic" w:cs="Simplified Arabic"/>
          <w:sz w:val="28"/>
          <w:szCs w:val="28"/>
          <w:rtl/>
        </w:rPr>
        <w:t xml:space="preserve">، 2024) و(الرشيدي، 2019) بشأن المحورية المباشرة للتسويق عبر المؤثرين في اتخاذ القرار الشرائي؛ إذ أظهر </w:t>
      </w:r>
      <w:r w:rsidR="00442DCF" w:rsidRPr="00DF4C32">
        <w:rPr>
          <w:rFonts w:ascii="Simplified Arabic" w:hAnsi="Simplified Arabic" w:cs="Simplified Arabic" w:hint="cs"/>
          <w:sz w:val="28"/>
          <w:szCs w:val="28"/>
          <w:rtl/>
        </w:rPr>
        <w:t>المبحوثين</w:t>
      </w:r>
      <w:r w:rsidRPr="00DF4C32">
        <w:rPr>
          <w:rFonts w:ascii="Simplified Arabic" w:hAnsi="Simplified Arabic" w:cs="Simplified Arabic"/>
          <w:sz w:val="28"/>
          <w:szCs w:val="28"/>
          <w:rtl/>
        </w:rPr>
        <w:t xml:space="preserve"> في دراستنا استجابة أعلى للعروض المباشرة والمفيدة مادياً وتجربة المستخدم الميسرة، مقارنة بالتأثر بشخصية المؤثر، وهو ما تُرجعه الباحثة إلى نضج وعي المستهلك في المنطقة الشرقية وتفضيله للمنفعة الاقتصادية المباشرة (العقلانية المنفعية) على مجرد الجاذبية الشخصية أو </w:t>
      </w:r>
      <w:proofErr w:type="spellStart"/>
      <w:r w:rsidRPr="00DF4C32">
        <w:rPr>
          <w:rFonts w:ascii="Simplified Arabic" w:hAnsi="Simplified Arabic" w:cs="Simplified Arabic"/>
          <w:sz w:val="28"/>
          <w:szCs w:val="28"/>
          <w:rtl/>
        </w:rPr>
        <w:t>الاستمالات</w:t>
      </w:r>
      <w:proofErr w:type="spellEnd"/>
      <w:r w:rsidRPr="00DF4C32">
        <w:rPr>
          <w:rFonts w:ascii="Simplified Arabic" w:hAnsi="Simplified Arabic" w:cs="Simplified Arabic"/>
          <w:sz w:val="28"/>
          <w:szCs w:val="28"/>
          <w:rtl/>
        </w:rPr>
        <w:t xml:space="preserve"> العاطفية لصناع المحتوى</w:t>
      </w:r>
      <w:r w:rsidRPr="00DF4C32">
        <w:rPr>
          <w:rFonts w:ascii="Simplified Arabic" w:hAnsi="Simplified Arabic" w:cs="Simplified Arabic"/>
          <w:sz w:val="28"/>
          <w:szCs w:val="28"/>
        </w:rPr>
        <w:t>.</w:t>
      </w:r>
    </w:p>
    <w:p w14:paraId="7ED76C5D" w14:textId="151BE96D" w:rsidR="00DC194A" w:rsidRPr="00AF567D" w:rsidRDefault="00442DCF" w:rsidP="00690B89">
      <w:pPr>
        <w:pStyle w:val="a8"/>
        <w:bidi/>
        <w:jc w:val="both"/>
        <w:rPr>
          <w:rFonts w:ascii="Simplified Arabic" w:hAnsi="Simplified Arabic" w:cs="Simplified Arabic"/>
          <w:b/>
          <w:bCs/>
          <w:i/>
          <w:sz w:val="28"/>
          <w:szCs w:val="28"/>
          <w:rtl/>
        </w:rPr>
      </w:pPr>
      <w:r w:rsidRPr="00AF567D">
        <w:rPr>
          <w:rFonts w:ascii="Simplified Arabic" w:hAnsi="Simplified Arabic" w:cs="Simplified Arabic"/>
          <w:b/>
          <w:bCs/>
          <w:i/>
          <w:sz w:val="28"/>
          <w:szCs w:val="28"/>
          <w:rtl/>
        </w:rPr>
        <w:t>المحور الأول: محددات وعوامل الرسالة الإعلانية</w:t>
      </w:r>
    </w:p>
    <w:p w14:paraId="48D56117" w14:textId="7319A7BC" w:rsidR="00442DCF" w:rsidRDefault="00442DCF" w:rsidP="00690B89">
      <w:pPr>
        <w:pStyle w:val="a8"/>
        <w:bidi/>
        <w:jc w:val="both"/>
        <w:rPr>
          <w:rFonts w:ascii="Simplified Arabic" w:hAnsi="Simplified Arabic" w:cs="Simplified Arabic"/>
          <w:b/>
          <w:bCs/>
          <w:i/>
          <w:sz w:val="28"/>
          <w:szCs w:val="28"/>
          <w:rtl/>
        </w:rPr>
      </w:pPr>
      <w:r w:rsidRPr="00AF567D">
        <w:rPr>
          <w:rFonts w:ascii="Simplified Arabic" w:hAnsi="Simplified Arabic" w:cs="Simplified Arabic"/>
          <w:b/>
          <w:bCs/>
          <w:i/>
          <w:sz w:val="28"/>
          <w:szCs w:val="28"/>
          <w:rtl/>
        </w:rPr>
        <w:t xml:space="preserve">جدول (5): المتوسطات الحسابية والانحرافات المعيارية لمحددات </w:t>
      </w:r>
      <w:r w:rsidR="00AF567D" w:rsidRPr="00AF567D">
        <w:rPr>
          <w:rFonts w:ascii="Simplified Arabic" w:hAnsi="Simplified Arabic" w:cs="Simplified Arabic"/>
          <w:b/>
          <w:bCs/>
          <w:i/>
          <w:sz w:val="28"/>
          <w:szCs w:val="28"/>
          <w:rtl/>
        </w:rPr>
        <w:t>وعوامل الرسالة الإعلانية</w:t>
      </w:r>
    </w:p>
    <w:p w14:paraId="6F7E002B" w14:textId="77777777" w:rsidR="002717D2" w:rsidRPr="00AF567D" w:rsidRDefault="00094A7E" w:rsidP="00AF567D">
      <w:pPr>
        <w:pStyle w:val="a8"/>
        <w:bidi/>
        <w:jc w:val="both"/>
        <w:rPr>
          <w:rFonts w:ascii="Simplified Arabic" w:hAnsi="Simplified Arabic" w:cs="Simplified Arabic"/>
          <w:b/>
          <w:bCs/>
          <w:i/>
          <w:sz w:val="28"/>
          <w:szCs w:val="28"/>
          <w:rtl/>
        </w:rPr>
      </w:pPr>
      <w:r w:rsidRPr="00C61BF5">
        <w:rPr>
          <w:rFonts w:asciiTheme="majorBidi" w:hAnsiTheme="majorBidi" w:cstheme="majorBidi"/>
          <w:b/>
          <w:bCs/>
          <w:noProof/>
          <w:sz w:val="28"/>
          <w:szCs w:val="28"/>
        </w:rPr>
        <w:lastRenderedPageBreak/>
        <w:drawing>
          <wp:inline distT="0" distB="0" distL="0" distR="0" wp14:anchorId="469E7654" wp14:editId="482E5253">
            <wp:extent cx="5771458" cy="2817628"/>
            <wp:effectExtent l="0" t="0" r="1270" b="1905"/>
            <wp:docPr id="1499303962" name="صورة 5" descr="الرسم البياني للردود على النماذج. عنوان السؤال:   محددات وعوامل الرسالة الإعلانية (المؤثرات الخارجية)  &#10;.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الرسم البياني للردود على النماذج. عنوان السؤال:   محددات وعوامل الرسالة الإعلانية (المؤثرات الخارجية)  &#10;. عدد الردود: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07600" cy="2835272"/>
                    </a:xfrm>
                    <a:prstGeom prst="rect">
                      <a:avLst/>
                    </a:prstGeom>
                    <a:noFill/>
                    <a:ln>
                      <a:noFill/>
                    </a:ln>
                  </pic:spPr>
                </pic:pic>
              </a:graphicData>
            </a:graphic>
          </wp:inline>
        </w:drawing>
      </w:r>
    </w:p>
    <w:tbl>
      <w:tblPr>
        <w:tblStyle w:val="1"/>
        <w:tblW w:w="0" w:type="auto"/>
        <w:tblLook w:val="04A0" w:firstRow="1" w:lastRow="0" w:firstColumn="1" w:lastColumn="0" w:noHBand="0" w:noVBand="1"/>
      </w:tblPr>
      <w:tblGrid>
        <w:gridCol w:w="886"/>
        <w:gridCol w:w="728"/>
        <w:gridCol w:w="1759"/>
        <w:gridCol w:w="1571"/>
        <w:gridCol w:w="4441"/>
        <w:gridCol w:w="351"/>
      </w:tblGrid>
      <w:tr w:rsidR="002717D2" w:rsidRPr="00C61BF5" w14:paraId="45354558" w14:textId="77777777" w:rsidTr="006418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966F5" w14:textId="77777777" w:rsidR="002717D2" w:rsidRPr="0086604E" w:rsidRDefault="002717D2" w:rsidP="001046C3">
            <w:pPr>
              <w:rPr>
                <w:rFonts w:asciiTheme="majorBidi" w:eastAsia="Times New Roman" w:hAnsiTheme="majorBidi" w:cstheme="majorBidi"/>
                <w:color w:val="1F1F1F"/>
                <w:sz w:val="24"/>
                <w:szCs w:val="24"/>
              </w:rPr>
            </w:pPr>
            <w:r w:rsidRPr="00C61BF5">
              <w:rPr>
                <w:rFonts w:asciiTheme="majorBidi" w:eastAsia="Times New Roman" w:hAnsiTheme="majorBidi" w:cstheme="majorBidi"/>
                <w:b w:val="0"/>
                <w:bCs w:val="0"/>
                <w:color w:val="1F1F1F"/>
                <w:sz w:val="24"/>
                <w:szCs w:val="24"/>
                <w:bdr w:val="none" w:sz="0" w:space="0" w:color="auto" w:frame="1"/>
                <w:rtl/>
              </w:rPr>
              <w:t>مستوى التقييم</w:t>
            </w:r>
          </w:p>
        </w:tc>
        <w:tc>
          <w:tcPr>
            <w:tcW w:w="728" w:type="dxa"/>
            <w:hideMark/>
          </w:tcPr>
          <w:p w14:paraId="624FB039" w14:textId="77777777" w:rsidR="002717D2" w:rsidRPr="0086604E" w:rsidRDefault="002717D2"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tl/>
              </w:rPr>
              <w:t>لترتيب</w:t>
            </w:r>
          </w:p>
        </w:tc>
        <w:tc>
          <w:tcPr>
            <w:tcW w:w="1759" w:type="dxa"/>
            <w:hideMark/>
          </w:tcPr>
          <w:p w14:paraId="26287824" w14:textId="77777777" w:rsidR="002717D2" w:rsidRPr="0086604E" w:rsidRDefault="002717D2"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tl/>
              </w:rPr>
              <w:t>الانحراف المعياري</w:t>
            </w:r>
            <w:r w:rsidRPr="0086604E">
              <w:rPr>
                <w:rFonts w:asciiTheme="majorBidi" w:eastAsia="Times New Roman" w:hAnsiTheme="majorBidi" w:cstheme="majorBidi"/>
                <w:color w:val="1F1F1F"/>
                <w:sz w:val="24"/>
                <w:szCs w:val="24"/>
                <w:bdr w:val="none" w:sz="0" w:space="0" w:color="auto" w:frame="1"/>
              </w:rPr>
              <w:t xml:space="preserve"> </w:t>
            </w:r>
          </w:p>
        </w:tc>
        <w:tc>
          <w:tcPr>
            <w:tcW w:w="1571" w:type="dxa"/>
            <w:hideMark/>
          </w:tcPr>
          <w:p w14:paraId="7995B319" w14:textId="77777777" w:rsidR="002717D2" w:rsidRPr="0086604E" w:rsidRDefault="002717D2"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tl/>
              </w:rPr>
              <w:t>المتوسط الحسابي</w:t>
            </w:r>
            <w:r w:rsidRPr="00C61BF5">
              <w:rPr>
                <w:rFonts w:asciiTheme="majorBidi" w:hAnsiTheme="majorBidi" w:cstheme="majorBidi"/>
              </w:rPr>
              <w:t xml:space="preserve"> </w:t>
            </w:r>
          </w:p>
        </w:tc>
        <w:tc>
          <w:tcPr>
            <w:tcW w:w="4441" w:type="dxa"/>
            <w:hideMark/>
          </w:tcPr>
          <w:p w14:paraId="7F04C4DB" w14:textId="77777777" w:rsidR="002717D2" w:rsidRPr="0086604E" w:rsidRDefault="002717D2"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86604E">
              <w:rPr>
                <w:rFonts w:asciiTheme="majorBidi" w:eastAsia="Times New Roman" w:hAnsiTheme="majorBidi" w:cstheme="majorBidi"/>
                <w:color w:val="1F1F1F"/>
                <w:bdr w:val="none" w:sz="0" w:space="0" w:color="auto" w:frame="1"/>
                <w:rtl/>
              </w:rPr>
              <w:t>ا</w:t>
            </w:r>
            <w:r w:rsidRPr="00C61BF5">
              <w:rPr>
                <w:rFonts w:asciiTheme="majorBidi" w:eastAsia="Times New Roman" w:hAnsiTheme="majorBidi" w:cstheme="majorBidi"/>
                <w:color w:val="1F1F1F"/>
                <w:bdr w:val="none" w:sz="0" w:space="0" w:color="auto" w:frame="1"/>
                <w:rtl/>
              </w:rPr>
              <w:t>العبارة</w:t>
            </w:r>
            <w:proofErr w:type="spellEnd"/>
          </w:p>
        </w:tc>
        <w:tc>
          <w:tcPr>
            <w:tcW w:w="0" w:type="auto"/>
            <w:hideMark/>
          </w:tcPr>
          <w:p w14:paraId="750112A5" w14:textId="77777777" w:rsidR="002717D2" w:rsidRPr="0086604E" w:rsidRDefault="002717D2"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Pr>
              <w:t>#</w:t>
            </w:r>
          </w:p>
        </w:tc>
      </w:tr>
      <w:tr w:rsidR="002717D2" w:rsidRPr="00C61BF5" w14:paraId="26320E92" w14:textId="77777777" w:rsidTr="00641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B20F1F" w14:textId="77777777" w:rsidR="002717D2" w:rsidRPr="0086604E" w:rsidRDefault="002717D2" w:rsidP="001046C3">
            <w:pPr>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مرتفع</w:t>
            </w:r>
          </w:p>
        </w:tc>
        <w:tc>
          <w:tcPr>
            <w:tcW w:w="728" w:type="dxa"/>
            <w:hideMark/>
          </w:tcPr>
          <w:p w14:paraId="74FADD0B"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1</w:t>
            </w:r>
          </w:p>
        </w:tc>
        <w:tc>
          <w:tcPr>
            <w:tcW w:w="1759" w:type="dxa"/>
            <w:hideMark/>
          </w:tcPr>
          <w:p w14:paraId="56FEE575"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Pr>
              <w:t>0.69</w:t>
            </w:r>
          </w:p>
        </w:tc>
        <w:tc>
          <w:tcPr>
            <w:tcW w:w="1571" w:type="dxa"/>
            <w:hideMark/>
          </w:tcPr>
          <w:p w14:paraId="0BB59A17"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2.38</w:t>
            </w:r>
          </w:p>
        </w:tc>
        <w:tc>
          <w:tcPr>
            <w:tcW w:w="4441" w:type="dxa"/>
            <w:hideMark/>
          </w:tcPr>
          <w:p w14:paraId="50E51D00" w14:textId="35649E49"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86604E">
              <w:rPr>
                <w:rFonts w:asciiTheme="majorBidi" w:eastAsia="Times New Roman" w:hAnsiTheme="majorBidi" w:cstheme="majorBidi"/>
                <w:color w:val="1F1F1F"/>
                <w:bdr w:val="none" w:sz="0" w:space="0" w:color="auto" w:frame="1"/>
                <w:rtl/>
              </w:rPr>
              <w:t xml:space="preserve">يسهل </w:t>
            </w:r>
            <w:r w:rsidR="00E92F31" w:rsidRPr="0086604E">
              <w:rPr>
                <w:rFonts w:asciiTheme="majorBidi" w:eastAsia="Times New Roman" w:hAnsiTheme="majorBidi" w:cstheme="majorBidi" w:hint="cs"/>
                <w:color w:val="1F1F1F"/>
                <w:bdr w:val="none" w:sz="0" w:space="0" w:color="auto" w:frame="1"/>
                <w:rtl/>
              </w:rPr>
              <w:t>على</w:t>
            </w:r>
            <w:r w:rsidRPr="0086604E">
              <w:rPr>
                <w:rFonts w:asciiTheme="majorBidi" w:eastAsia="Times New Roman" w:hAnsiTheme="majorBidi" w:cstheme="majorBidi"/>
                <w:color w:val="1F1F1F"/>
                <w:bdr w:val="none" w:sz="0" w:space="0" w:color="auto" w:frame="1"/>
                <w:rtl/>
              </w:rPr>
              <w:t xml:space="preserve"> الإعلان الانتقال المباشر عبر رابط مدمج لاستخدام الخصم فوراً</w:t>
            </w:r>
            <w:r w:rsidRPr="0086604E">
              <w:rPr>
                <w:rFonts w:asciiTheme="majorBidi" w:eastAsia="Times New Roman" w:hAnsiTheme="majorBidi" w:cstheme="majorBidi"/>
                <w:color w:val="1F1F1F"/>
                <w:bdr w:val="none" w:sz="0" w:space="0" w:color="auto" w:frame="1"/>
              </w:rPr>
              <w:t>.</w:t>
            </w:r>
          </w:p>
        </w:tc>
        <w:tc>
          <w:tcPr>
            <w:tcW w:w="0" w:type="auto"/>
            <w:hideMark/>
          </w:tcPr>
          <w:p w14:paraId="00966F22"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hint="cs"/>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1</w:t>
            </w:r>
          </w:p>
        </w:tc>
      </w:tr>
      <w:tr w:rsidR="002717D2" w:rsidRPr="00C61BF5" w14:paraId="1DDFDF6C" w14:textId="77777777" w:rsidTr="006418DF">
        <w:tc>
          <w:tcPr>
            <w:cnfStyle w:val="001000000000" w:firstRow="0" w:lastRow="0" w:firstColumn="1" w:lastColumn="0" w:oddVBand="0" w:evenVBand="0" w:oddHBand="0" w:evenHBand="0" w:firstRowFirstColumn="0" w:firstRowLastColumn="0" w:lastRowFirstColumn="0" w:lastRowLastColumn="0"/>
            <w:tcW w:w="0" w:type="auto"/>
            <w:hideMark/>
          </w:tcPr>
          <w:p w14:paraId="6965B8C0" w14:textId="77777777" w:rsidR="002717D2" w:rsidRPr="0086604E" w:rsidRDefault="002717D2" w:rsidP="001046C3">
            <w:pPr>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مرتفع</w:t>
            </w:r>
          </w:p>
        </w:tc>
        <w:tc>
          <w:tcPr>
            <w:tcW w:w="728" w:type="dxa"/>
            <w:hideMark/>
          </w:tcPr>
          <w:p w14:paraId="7E6D8E8D"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2</w:t>
            </w:r>
          </w:p>
        </w:tc>
        <w:tc>
          <w:tcPr>
            <w:tcW w:w="1759" w:type="dxa"/>
            <w:hideMark/>
          </w:tcPr>
          <w:p w14:paraId="4C02B5DA"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Pr>
              <w:t>0.75</w:t>
            </w:r>
          </w:p>
        </w:tc>
        <w:tc>
          <w:tcPr>
            <w:tcW w:w="1571" w:type="dxa"/>
            <w:hideMark/>
          </w:tcPr>
          <w:p w14:paraId="1F074523"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2.34</w:t>
            </w:r>
          </w:p>
        </w:tc>
        <w:tc>
          <w:tcPr>
            <w:tcW w:w="4441" w:type="dxa"/>
            <w:hideMark/>
          </w:tcPr>
          <w:p w14:paraId="74F41A7E"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86604E">
              <w:rPr>
                <w:rFonts w:asciiTheme="majorBidi" w:eastAsia="Times New Roman" w:hAnsiTheme="majorBidi" w:cstheme="majorBidi"/>
                <w:color w:val="1F1F1F"/>
                <w:bdr w:val="none" w:sz="0" w:space="0" w:color="auto" w:frame="1"/>
                <w:rtl/>
              </w:rPr>
              <w:t>أشعر بالنفور من الإعلانات التي تحتوي على تفاصيل معقدة وغير واضحة</w:t>
            </w:r>
            <w:r w:rsidRPr="0086604E">
              <w:rPr>
                <w:rFonts w:asciiTheme="majorBidi" w:eastAsia="Times New Roman" w:hAnsiTheme="majorBidi" w:cstheme="majorBidi"/>
                <w:color w:val="1F1F1F"/>
                <w:bdr w:val="none" w:sz="0" w:space="0" w:color="auto" w:frame="1"/>
              </w:rPr>
              <w:t>.</w:t>
            </w:r>
          </w:p>
        </w:tc>
        <w:tc>
          <w:tcPr>
            <w:tcW w:w="0" w:type="auto"/>
            <w:hideMark/>
          </w:tcPr>
          <w:p w14:paraId="53A93840"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2</w:t>
            </w:r>
          </w:p>
        </w:tc>
      </w:tr>
      <w:tr w:rsidR="002717D2" w:rsidRPr="00C61BF5" w14:paraId="77191060" w14:textId="77777777" w:rsidTr="00641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8AE27D" w14:textId="77777777" w:rsidR="002717D2" w:rsidRPr="0086604E" w:rsidRDefault="002717D2" w:rsidP="001046C3">
            <w:pPr>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rtl/>
              </w:rPr>
              <w:t>مرتفع</w:t>
            </w:r>
          </w:p>
        </w:tc>
        <w:tc>
          <w:tcPr>
            <w:tcW w:w="728" w:type="dxa"/>
            <w:hideMark/>
          </w:tcPr>
          <w:p w14:paraId="5B1FAE59"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3</w:t>
            </w:r>
          </w:p>
        </w:tc>
        <w:tc>
          <w:tcPr>
            <w:tcW w:w="1759" w:type="dxa"/>
            <w:hideMark/>
          </w:tcPr>
          <w:p w14:paraId="69707D79"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Pr>
              <w:t>0.71</w:t>
            </w:r>
          </w:p>
        </w:tc>
        <w:tc>
          <w:tcPr>
            <w:tcW w:w="1571" w:type="dxa"/>
            <w:hideMark/>
          </w:tcPr>
          <w:p w14:paraId="1B8A6F70"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2.31</w:t>
            </w:r>
          </w:p>
        </w:tc>
        <w:tc>
          <w:tcPr>
            <w:tcW w:w="4441" w:type="dxa"/>
            <w:hideMark/>
          </w:tcPr>
          <w:p w14:paraId="28E1E56B"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86604E">
              <w:rPr>
                <w:rFonts w:asciiTheme="majorBidi" w:eastAsia="Times New Roman" w:hAnsiTheme="majorBidi" w:cstheme="majorBidi"/>
                <w:color w:val="1F1F1F"/>
                <w:bdr w:val="none" w:sz="0" w:space="0" w:color="auto" w:frame="1"/>
                <w:rtl/>
              </w:rPr>
              <w:t>تجذبني الألوان والتصاميم البصرية المبتكرة للإعلانات</w:t>
            </w:r>
            <w:r w:rsidRPr="0086604E">
              <w:rPr>
                <w:rFonts w:asciiTheme="majorBidi" w:eastAsia="Times New Roman" w:hAnsiTheme="majorBidi" w:cstheme="majorBidi"/>
                <w:color w:val="1F1F1F"/>
                <w:bdr w:val="none" w:sz="0" w:space="0" w:color="auto" w:frame="1"/>
              </w:rPr>
              <w:t>.</w:t>
            </w:r>
          </w:p>
        </w:tc>
        <w:tc>
          <w:tcPr>
            <w:tcW w:w="0" w:type="auto"/>
            <w:hideMark/>
          </w:tcPr>
          <w:p w14:paraId="7D2B0984"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3</w:t>
            </w:r>
          </w:p>
        </w:tc>
      </w:tr>
      <w:tr w:rsidR="002717D2" w:rsidRPr="00C61BF5" w14:paraId="36DDC8BE" w14:textId="77777777" w:rsidTr="006418DF">
        <w:tc>
          <w:tcPr>
            <w:cnfStyle w:val="001000000000" w:firstRow="0" w:lastRow="0" w:firstColumn="1" w:lastColumn="0" w:oddVBand="0" w:evenVBand="0" w:oddHBand="0" w:evenHBand="0" w:firstRowFirstColumn="0" w:firstRowLastColumn="0" w:lastRowFirstColumn="0" w:lastRowLastColumn="0"/>
            <w:tcW w:w="0" w:type="auto"/>
            <w:hideMark/>
          </w:tcPr>
          <w:p w14:paraId="179623CB" w14:textId="77777777" w:rsidR="002717D2" w:rsidRPr="0086604E" w:rsidRDefault="002717D2" w:rsidP="001046C3">
            <w:pPr>
              <w:rPr>
                <w:rFonts w:asciiTheme="majorBidi" w:eastAsia="Times New Roman" w:hAnsiTheme="majorBidi" w:cstheme="majorBidi"/>
                <w:color w:val="1F1F1F"/>
                <w:sz w:val="24"/>
                <w:szCs w:val="24"/>
                <w:rtl/>
                <w:lang w:bidi="ar-AE"/>
              </w:rPr>
            </w:pPr>
            <w:r w:rsidRPr="00C61BF5">
              <w:rPr>
                <w:rFonts w:asciiTheme="majorBidi" w:eastAsia="Times New Roman" w:hAnsiTheme="majorBidi" w:cstheme="majorBidi"/>
                <w:color w:val="1F1F1F"/>
                <w:sz w:val="24"/>
                <w:szCs w:val="24"/>
                <w:bdr w:val="none" w:sz="0" w:space="0" w:color="auto" w:frame="1"/>
                <w:rtl/>
                <w:lang w:bidi="ar-AE"/>
              </w:rPr>
              <w:t>متوسط</w:t>
            </w:r>
          </w:p>
        </w:tc>
        <w:tc>
          <w:tcPr>
            <w:tcW w:w="728" w:type="dxa"/>
            <w:hideMark/>
          </w:tcPr>
          <w:p w14:paraId="75E7F264"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4</w:t>
            </w:r>
          </w:p>
        </w:tc>
        <w:tc>
          <w:tcPr>
            <w:tcW w:w="1759" w:type="dxa"/>
            <w:hideMark/>
          </w:tcPr>
          <w:p w14:paraId="5E4AE9C0"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86604E">
              <w:rPr>
                <w:rFonts w:asciiTheme="majorBidi" w:eastAsia="Times New Roman" w:hAnsiTheme="majorBidi" w:cstheme="majorBidi"/>
                <w:color w:val="1F1F1F"/>
                <w:sz w:val="24"/>
                <w:szCs w:val="24"/>
                <w:bdr w:val="none" w:sz="0" w:space="0" w:color="auto" w:frame="1"/>
              </w:rPr>
              <w:t>0.67</w:t>
            </w:r>
          </w:p>
        </w:tc>
        <w:tc>
          <w:tcPr>
            <w:tcW w:w="1571" w:type="dxa"/>
            <w:hideMark/>
          </w:tcPr>
          <w:p w14:paraId="7AF65BAA"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2.17</w:t>
            </w:r>
          </w:p>
        </w:tc>
        <w:tc>
          <w:tcPr>
            <w:tcW w:w="4441" w:type="dxa"/>
            <w:hideMark/>
          </w:tcPr>
          <w:p w14:paraId="58277EB2"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86604E">
              <w:rPr>
                <w:rFonts w:asciiTheme="majorBidi" w:eastAsia="Times New Roman" w:hAnsiTheme="majorBidi" w:cstheme="majorBidi"/>
                <w:color w:val="1F1F1F"/>
                <w:bdr w:val="none" w:sz="0" w:space="0" w:color="auto" w:frame="1"/>
                <w:rtl/>
              </w:rPr>
              <w:t>أرى أن الرسائل الإعلانية تتسم بالوضوح والدقة في طرح العروض المتاحة</w:t>
            </w:r>
            <w:r w:rsidRPr="0086604E">
              <w:rPr>
                <w:rFonts w:asciiTheme="majorBidi" w:eastAsia="Times New Roman" w:hAnsiTheme="majorBidi" w:cstheme="majorBidi"/>
                <w:color w:val="1F1F1F"/>
                <w:bdr w:val="none" w:sz="0" w:space="0" w:color="auto" w:frame="1"/>
              </w:rPr>
              <w:t>.</w:t>
            </w:r>
          </w:p>
        </w:tc>
        <w:tc>
          <w:tcPr>
            <w:tcW w:w="0" w:type="auto"/>
            <w:hideMark/>
          </w:tcPr>
          <w:p w14:paraId="7E3448E7"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4</w:t>
            </w:r>
          </w:p>
        </w:tc>
      </w:tr>
      <w:tr w:rsidR="002717D2" w:rsidRPr="00C61BF5" w14:paraId="1754D24F" w14:textId="77777777" w:rsidTr="00641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6B008E" w14:textId="77777777" w:rsidR="002717D2" w:rsidRPr="0086604E" w:rsidRDefault="002717D2" w:rsidP="001046C3">
            <w:pPr>
              <w:rPr>
                <w:rFonts w:asciiTheme="majorBidi" w:eastAsia="Times New Roman" w:hAnsiTheme="majorBidi" w:cstheme="majorBidi"/>
                <w:color w:val="1F1F1F"/>
                <w:sz w:val="24"/>
                <w:szCs w:val="24"/>
                <w:rtl/>
              </w:rPr>
            </w:pPr>
            <w:r w:rsidRPr="00C61BF5">
              <w:rPr>
                <w:rFonts w:asciiTheme="majorBidi" w:eastAsia="Times New Roman" w:hAnsiTheme="majorBidi" w:cstheme="majorBidi"/>
                <w:color w:val="1F1F1F"/>
                <w:sz w:val="24"/>
                <w:szCs w:val="24"/>
                <w:bdr w:val="none" w:sz="0" w:space="0" w:color="auto" w:frame="1"/>
                <w:rtl/>
              </w:rPr>
              <w:t>متوسط</w:t>
            </w:r>
          </w:p>
        </w:tc>
        <w:tc>
          <w:tcPr>
            <w:tcW w:w="728" w:type="dxa"/>
            <w:hideMark/>
          </w:tcPr>
          <w:p w14:paraId="25013821"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5</w:t>
            </w:r>
          </w:p>
        </w:tc>
        <w:tc>
          <w:tcPr>
            <w:tcW w:w="1759" w:type="dxa"/>
            <w:hideMark/>
          </w:tcPr>
          <w:p w14:paraId="3AD31D3C"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color w:val="1F1F1F"/>
                <w:sz w:val="24"/>
                <w:szCs w:val="24"/>
                <w:bdr w:val="none" w:sz="0" w:space="0" w:color="auto" w:frame="1"/>
              </w:rPr>
              <w:t>0.73</w:t>
            </w:r>
          </w:p>
        </w:tc>
        <w:tc>
          <w:tcPr>
            <w:tcW w:w="1571" w:type="dxa"/>
            <w:hideMark/>
          </w:tcPr>
          <w:p w14:paraId="50155911"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2.11</w:t>
            </w:r>
          </w:p>
        </w:tc>
        <w:tc>
          <w:tcPr>
            <w:tcW w:w="4441" w:type="dxa"/>
            <w:hideMark/>
          </w:tcPr>
          <w:p w14:paraId="5E06CBF2"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86604E">
              <w:rPr>
                <w:rFonts w:asciiTheme="majorBidi" w:eastAsia="Times New Roman" w:hAnsiTheme="majorBidi" w:cstheme="majorBidi"/>
                <w:color w:val="1F1F1F"/>
                <w:bdr w:val="none" w:sz="0" w:space="0" w:color="auto" w:frame="1"/>
                <w:rtl/>
              </w:rPr>
              <w:t>يحفزني ظهور مشاهير وصنّاع محتوى موثوقين لتجربة التطبيق المروج له</w:t>
            </w:r>
            <w:r w:rsidRPr="0086604E">
              <w:rPr>
                <w:rFonts w:asciiTheme="majorBidi" w:eastAsia="Times New Roman" w:hAnsiTheme="majorBidi" w:cstheme="majorBidi"/>
                <w:color w:val="1F1F1F"/>
                <w:bdr w:val="none" w:sz="0" w:space="0" w:color="auto" w:frame="1"/>
              </w:rPr>
              <w:t>.</w:t>
            </w:r>
          </w:p>
        </w:tc>
        <w:tc>
          <w:tcPr>
            <w:tcW w:w="0" w:type="auto"/>
            <w:hideMark/>
          </w:tcPr>
          <w:p w14:paraId="45CAFCE6" w14:textId="77777777" w:rsidR="002717D2" w:rsidRPr="0086604E" w:rsidRDefault="002717D2"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r>
      <w:tr w:rsidR="002717D2" w:rsidRPr="00C61BF5" w14:paraId="6EA88912" w14:textId="77777777" w:rsidTr="006418DF">
        <w:tc>
          <w:tcPr>
            <w:cnfStyle w:val="001000000000" w:firstRow="0" w:lastRow="0" w:firstColumn="1" w:lastColumn="0" w:oddVBand="0" w:evenVBand="0" w:oddHBand="0" w:evenHBand="0" w:firstRowFirstColumn="0" w:firstRowLastColumn="0" w:lastRowFirstColumn="0" w:lastRowLastColumn="0"/>
            <w:tcW w:w="0" w:type="auto"/>
            <w:hideMark/>
          </w:tcPr>
          <w:p w14:paraId="2C14D081" w14:textId="77777777" w:rsidR="002717D2" w:rsidRPr="0086604E" w:rsidRDefault="002717D2" w:rsidP="001046C3">
            <w:pPr>
              <w:rPr>
                <w:rFonts w:asciiTheme="majorBidi" w:eastAsia="Times New Roman" w:hAnsiTheme="majorBidi" w:cstheme="majorBidi"/>
                <w:color w:val="1F1F1F"/>
                <w:sz w:val="24"/>
                <w:szCs w:val="24"/>
              </w:rPr>
            </w:pPr>
            <w:r w:rsidRPr="00384BC4">
              <w:rPr>
                <w:rFonts w:asciiTheme="majorBidi" w:eastAsia="Times New Roman" w:hAnsiTheme="majorBidi" w:cstheme="majorBidi"/>
                <w:color w:val="1F1F1F"/>
                <w:sz w:val="24"/>
                <w:szCs w:val="24"/>
                <w:rtl/>
              </w:rPr>
              <w:t>متوسط</w:t>
            </w:r>
          </w:p>
        </w:tc>
        <w:tc>
          <w:tcPr>
            <w:tcW w:w="728" w:type="dxa"/>
            <w:hideMark/>
          </w:tcPr>
          <w:p w14:paraId="358FBA5C"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384BC4">
              <w:rPr>
                <w:rFonts w:asciiTheme="majorBidi" w:eastAsia="Times New Roman" w:hAnsiTheme="majorBidi" w:cstheme="majorBidi"/>
                <w:b/>
                <w:bCs/>
                <w:color w:val="1F1F1F"/>
                <w:sz w:val="24"/>
                <w:szCs w:val="24"/>
                <w:bdr w:val="none" w:sz="0" w:space="0" w:color="auto" w:frame="1"/>
              </w:rPr>
              <w:t>-</w:t>
            </w:r>
          </w:p>
        </w:tc>
        <w:tc>
          <w:tcPr>
            <w:tcW w:w="1759" w:type="dxa"/>
            <w:hideMark/>
          </w:tcPr>
          <w:p w14:paraId="65ED1890"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86604E">
              <w:rPr>
                <w:rFonts w:asciiTheme="majorBidi" w:eastAsia="Times New Roman" w:hAnsiTheme="majorBidi" w:cstheme="majorBidi"/>
                <w:b/>
                <w:bCs/>
                <w:color w:val="1F1F1F"/>
                <w:sz w:val="24"/>
                <w:szCs w:val="24"/>
                <w:bdr w:val="none" w:sz="0" w:space="0" w:color="auto" w:frame="1"/>
              </w:rPr>
              <w:t>0.42</w:t>
            </w:r>
          </w:p>
        </w:tc>
        <w:tc>
          <w:tcPr>
            <w:tcW w:w="1571" w:type="dxa"/>
            <w:hideMark/>
          </w:tcPr>
          <w:p w14:paraId="53D42E8B"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tl/>
              </w:rPr>
            </w:pPr>
            <w:r w:rsidRPr="00384BC4">
              <w:rPr>
                <w:rFonts w:asciiTheme="majorBidi" w:hAnsiTheme="majorBidi" w:cstheme="majorBidi"/>
                <w:b/>
                <w:bCs/>
              </w:rPr>
              <w:t>2.22</w:t>
            </w:r>
          </w:p>
        </w:tc>
        <w:tc>
          <w:tcPr>
            <w:tcW w:w="4441" w:type="dxa"/>
            <w:hideMark/>
          </w:tcPr>
          <w:p w14:paraId="0E0A695C"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hint="cs"/>
                <w:color w:val="1F1F1F"/>
                <w:rtl/>
              </w:rPr>
            </w:pPr>
            <w:r w:rsidRPr="0086604E">
              <w:rPr>
                <w:rFonts w:asciiTheme="majorBidi" w:eastAsia="Times New Roman" w:hAnsiTheme="majorBidi" w:cstheme="majorBidi"/>
                <w:b/>
                <w:bCs/>
                <w:color w:val="1F1F1F"/>
                <w:bdr w:val="none" w:sz="0" w:space="0" w:color="auto" w:frame="1"/>
                <w:rtl/>
              </w:rPr>
              <w:t>المعدل الإجمالي للمحور</w:t>
            </w:r>
          </w:p>
        </w:tc>
        <w:tc>
          <w:tcPr>
            <w:tcW w:w="0" w:type="auto"/>
            <w:hideMark/>
          </w:tcPr>
          <w:p w14:paraId="4078A040" w14:textId="77777777" w:rsidR="002717D2" w:rsidRPr="0086604E" w:rsidRDefault="002717D2"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w:t>
            </w:r>
          </w:p>
        </w:tc>
      </w:tr>
    </w:tbl>
    <w:p w14:paraId="67010556" w14:textId="77777777" w:rsidR="006418DF" w:rsidRDefault="006418DF" w:rsidP="006418DF">
      <w:pPr>
        <w:spacing w:after="0" w:line="240" w:lineRule="auto"/>
        <w:jc w:val="both"/>
        <w:rPr>
          <w:rFonts w:ascii="Simplified Arabic" w:eastAsia="Times New Roman" w:hAnsi="Simplified Arabic" w:cs="Simplified Arabic"/>
          <w:sz w:val="28"/>
          <w:szCs w:val="28"/>
          <w:rtl/>
        </w:rPr>
      </w:pPr>
    </w:p>
    <w:p w14:paraId="68787BA2" w14:textId="2F6102BA" w:rsidR="006418DF" w:rsidRPr="006418DF" w:rsidRDefault="00CB3C05" w:rsidP="006418DF">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6418DF" w:rsidRPr="006418DF">
        <w:rPr>
          <w:rFonts w:ascii="Simplified Arabic" w:eastAsia="Times New Roman" w:hAnsi="Simplified Arabic" w:cs="Simplified Arabic"/>
          <w:sz w:val="28"/>
          <w:szCs w:val="28"/>
          <w:rtl/>
        </w:rPr>
        <w:t>حصل "الانتقال المباشر عبر الرابط المدمج" على الترتيب الأول</w:t>
      </w:r>
      <w:r w:rsidR="006418DF" w:rsidRPr="006418DF">
        <w:rPr>
          <w:rFonts w:ascii="Simplified Arabic" w:eastAsia="Times New Roman" w:hAnsi="Simplified Arabic" w:cs="Simplified Arabic"/>
          <w:sz w:val="28"/>
          <w:szCs w:val="28"/>
        </w:rPr>
        <w:t xml:space="preserve"> (M = 2.38) </w:t>
      </w:r>
      <w:r w:rsidR="006418DF" w:rsidRPr="006418DF">
        <w:rPr>
          <w:rFonts w:ascii="Simplified Arabic" w:eastAsia="Times New Roman" w:hAnsi="Simplified Arabic" w:cs="Simplified Arabic"/>
          <w:sz w:val="28"/>
          <w:szCs w:val="28"/>
          <w:rtl/>
        </w:rPr>
        <w:t xml:space="preserve">إلى رغبة المستهلك في تقليل خطوات الشراء؛ فالعميل يفضل المسار الأقصر للاستفادة من العرض. كما </w:t>
      </w:r>
      <w:r w:rsidR="006418DF" w:rsidRPr="006418DF">
        <w:rPr>
          <w:rFonts w:ascii="Simplified Arabic" w:eastAsia="Times New Roman" w:hAnsi="Simplified Arabic" w:cs="Simplified Arabic"/>
          <w:sz w:val="28"/>
          <w:szCs w:val="28"/>
          <w:rtl/>
          <w:lang w:bidi="ar-AE"/>
        </w:rPr>
        <w:t>يزداد</w:t>
      </w:r>
      <w:r w:rsidR="006418DF" w:rsidRPr="006418DF">
        <w:rPr>
          <w:rFonts w:ascii="Simplified Arabic" w:eastAsia="Times New Roman" w:hAnsi="Simplified Arabic" w:cs="Simplified Arabic"/>
          <w:sz w:val="28"/>
          <w:szCs w:val="28"/>
          <w:rtl/>
        </w:rPr>
        <w:t xml:space="preserve"> النفور المرتفع من الإعلانات المعقدة</w:t>
      </w:r>
      <w:r w:rsidR="006418DF" w:rsidRPr="006418DF">
        <w:rPr>
          <w:rFonts w:ascii="Simplified Arabic" w:eastAsia="Times New Roman" w:hAnsi="Simplified Arabic" w:cs="Simplified Arabic"/>
          <w:sz w:val="28"/>
          <w:szCs w:val="28"/>
        </w:rPr>
        <w:t xml:space="preserve"> (M = 2.34) </w:t>
      </w:r>
      <w:r w:rsidR="006418DF" w:rsidRPr="006418DF">
        <w:rPr>
          <w:rFonts w:ascii="Simplified Arabic" w:eastAsia="Times New Roman" w:hAnsi="Simplified Arabic" w:cs="Simplified Arabic"/>
          <w:sz w:val="28"/>
          <w:szCs w:val="28"/>
          <w:rtl/>
        </w:rPr>
        <w:t>إلى النمط السريع لتصفح وسائل التواصل بالمنطقة الشرقية، حيث يستغرق التقييم الأولي للإعلان ثوانٍ معدودة</w:t>
      </w:r>
      <w:r w:rsidR="006418DF" w:rsidRPr="006418DF">
        <w:rPr>
          <w:rFonts w:ascii="Simplified Arabic" w:eastAsia="Times New Roman" w:hAnsi="Simplified Arabic" w:cs="Simplified Arabic"/>
          <w:sz w:val="28"/>
          <w:szCs w:val="28"/>
        </w:rPr>
        <w:t>.</w:t>
      </w:r>
    </w:p>
    <w:p w14:paraId="712BDCBA" w14:textId="77777777" w:rsidR="006418DF" w:rsidRPr="006418DF" w:rsidRDefault="006418DF" w:rsidP="006418DF">
      <w:pPr>
        <w:pStyle w:val="a8"/>
        <w:bidi/>
        <w:spacing w:before="0" w:beforeAutospacing="0"/>
        <w:jc w:val="both"/>
        <w:rPr>
          <w:rFonts w:ascii="Simplified Arabic" w:hAnsi="Simplified Arabic" w:cs="Simplified Arabic"/>
          <w:sz w:val="28"/>
          <w:szCs w:val="28"/>
          <w:rtl/>
        </w:rPr>
      </w:pPr>
      <w:r w:rsidRPr="006418DF">
        <w:rPr>
          <w:rFonts w:ascii="Simplified Arabic" w:hAnsi="Simplified Arabic" w:cs="Simplified Arabic"/>
          <w:sz w:val="28"/>
          <w:szCs w:val="28"/>
          <w:rtl/>
        </w:rPr>
        <w:t>تتأصل هذه النتيجة علمياً ضمن نموذج معالجة المعلومات</w:t>
      </w:r>
      <w:r w:rsidRPr="006418DF">
        <w:rPr>
          <w:rFonts w:ascii="Simplified Arabic" w:hAnsi="Simplified Arabic" w:cs="Simplified Arabic"/>
          <w:sz w:val="28"/>
          <w:szCs w:val="28"/>
        </w:rPr>
        <w:t xml:space="preserve"> (Information Processing Model) </w:t>
      </w:r>
      <w:r w:rsidRPr="006418DF">
        <w:rPr>
          <w:rFonts w:ascii="Simplified Arabic" w:hAnsi="Simplified Arabic" w:cs="Simplified Arabic"/>
          <w:sz w:val="28"/>
          <w:szCs w:val="28"/>
          <w:rtl/>
        </w:rPr>
        <w:t>ونظرية الحمل المعرفي</w:t>
      </w:r>
      <w:r w:rsidRPr="006418DF">
        <w:rPr>
          <w:rFonts w:ascii="Simplified Arabic" w:hAnsi="Simplified Arabic" w:cs="Simplified Arabic"/>
          <w:sz w:val="28"/>
          <w:szCs w:val="28"/>
        </w:rPr>
        <w:t xml:space="preserve"> (Cognitive Load Theory)</w:t>
      </w:r>
      <w:r w:rsidRPr="006418DF">
        <w:rPr>
          <w:rFonts w:ascii="Simplified Arabic" w:hAnsi="Simplified Arabic" w:cs="Simplified Arabic"/>
          <w:sz w:val="28"/>
          <w:szCs w:val="28"/>
          <w:rtl/>
        </w:rPr>
        <w:t>؛ حيث تؤكد الأدبيات التسويقية الحديثة أن الإعلانات الأكثر نجاحاً هي التي تعتمد صياغات بصرية سلسة ونداءات عمل مباشرة</w:t>
      </w:r>
      <w:r w:rsidRPr="006418DF">
        <w:rPr>
          <w:rFonts w:ascii="Simplified Arabic" w:hAnsi="Simplified Arabic" w:cs="Simplified Arabic"/>
          <w:sz w:val="28"/>
          <w:szCs w:val="28"/>
        </w:rPr>
        <w:t xml:space="preserve"> (Call-to-Action) </w:t>
      </w:r>
      <w:r w:rsidRPr="006418DF">
        <w:rPr>
          <w:rFonts w:ascii="Simplified Arabic" w:hAnsi="Simplified Arabic" w:cs="Simplified Arabic"/>
          <w:sz w:val="28"/>
          <w:szCs w:val="28"/>
          <w:rtl/>
        </w:rPr>
        <w:t>تمنح المستهلك مساراً خفيف الجهد</w:t>
      </w:r>
      <w:r w:rsidRPr="006418DF">
        <w:rPr>
          <w:rFonts w:ascii="Simplified Arabic" w:hAnsi="Simplified Arabic" w:cs="Simplified Arabic"/>
          <w:sz w:val="28"/>
          <w:szCs w:val="28"/>
        </w:rPr>
        <w:t xml:space="preserve"> .(Kotler &amp; Keller, 2021) </w:t>
      </w:r>
      <w:r w:rsidRPr="006418DF">
        <w:rPr>
          <w:rFonts w:ascii="Simplified Arabic" w:hAnsi="Simplified Arabic" w:cs="Simplified Arabic"/>
          <w:sz w:val="28"/>
          <w:szCs w:val="28"/>
          <w:rtl/>
        </w:rPr>
        <w:t xml:space="preserve"> وهو ما يتطابق مع دليل الممارسات الإعلانية الرقمية الصادر عن الهيئة العامة للإعلام المرئي والمسموع ووزارة الإعلام بالسعودية، والذي يوصي بالشفافية والوضوح المباشر للجمهور في العروض التسويقية (وزارة الإعلام، 2023).</w:t>
      </w:r>
    </w:p>
    <w:p w14:paraId="3ABFB478" w14:textId="77777777" w:rsidR="006418DF" w:rsidRPr="006418DF" w:rsidRDefault="006418DF" w:rsidP="006418DF">
      <w:pPr>
        <w:pStyle w:val="a8"/>
        <w:bidi/>
        <w:jc w:val="both"/>
        <w:rPr>
          <w:rFonts w:ascii="Simplified Arabic" w:hAnsi="Simplified Arabic" w:cs="Simplified Arabic"/>
          <w:sz w:val="28"/>
          <w:szCs w:val="28"/>
          <w:rtl/>
        </w:rPr>
      </w:pPr>
      <w:r w:rsidRPr="006418DF">
        <w:rPr>
          <w:rFonts w:ascii="Simplified Arabic" w:hAnsi="Simplified Arabic" w:cs="Simplified Arabic"/>
          <w:sz w:val="28"/>
          <w:szCs w:val="28"/>
          <w:rtl/>
        </w:rPr>
        <w:lastRenderedPageBreak/>
        <w:t xml:space="preserve">وأكدت نتائج </w:t>
      </w:r>
      <w:proofErr w:type="gramStart"/>
      <w:r w:rsidRPr="006418DF">
        <w:rPr>
          <w:rFonts w:ascii="Simplified Arabic" w:hAnsi="Simplified Arabic" w:cs="Simplified Arabic"/>
          <w:sz w:val="28"/>
          <w:szCs w:val="28"/>
          <w:rtl/>
        </w:rPr>
        <w:t>الاستبيان</w:t>
      </w:r>
      <w:proofErr w:type="gramEnd"/>
      <w:r w:rsidRPr="006418DF">
        <w:rPr>
          <w:rFonts w:ascii="Simplified Arabic" w:hAnsi="Simplified Arabic" w:cs="Simplified Arabic"/>
          <w:sz w:val="28"/>
          <w:szCs w:val="28"/>
          <w:rtl/>
        </w:rPr>
        <w:t xml:space="preserve"> أن "الفائدة المدركة" و"سهولة الاستخدام" هما المحركان الرئيسيان لنية الاستخدام والتفاعل الفعلي مع الإعلانات الرقمية للتطبيقات. وتتكامل هذه النتيجة كلياً مع الطرح النظري والتطبيقي لدراسة</w:t>
      </w:r>
    </w:p>
    <w:p w14:paraId="677B44D2" w14:textId="5355762B" w:rsidR="006418DF" w:rsidRPr="006418DF" w:rsidRDefault="006418DF" w:rsidP="006418DF">
      <w:pPr>
        <w:pStyle w:val="a8"/>
        <w:bidi/>
        <w:jc w:val="both"/>
        <w:rPr>
          <w:rFonts w:ascii="Simplified Arabic" w:hAnsi="Simplified Arabic" w:cs="Simplified Arabic"/>
          <w:sz w:val="28"/>
          <w:szCs w:val="28"/>
        </w:rPr>
      </w:pPr>
      <w:r w:rsidRPr="006418DF">
        <w:rPr>
          <w:rFonts w:ascii="Simplified Arabic" w:hAnsi="Simplified Arabic" w:cs="Simplified Arabic"/>
          <w:sz w:val="28"/>
          <w:szCs w:val="28"/>
          <w:rtl/>
        </w:rPr>
        <w:t xml:space="preserve"> </w:t>
      </w:r>
      <w:r w:rsidRPr="006418DF">
        <w:rPr>
          <w:rFonts w:ascii="Simplified Arabic" w:hAnsi="Simplified Arabic" w:cs="Simplified Arabic"/>
          <w:sz w:val="28"/>
          <w:szCs w:val="28"/>
        </w:rPr>
        <w:t xml:space="preserve">(Lee et al., </w:t>
      </w:r>
      <w:r w:rsidR="00B71795" w:rsidRPr="006418DF">
        <w:rPr>
          <w:rFonts w:ascii="Simplified Arabic" w:hAnsi="Simplified Arabic" w:cs="Simplified Arabic"/>
          <w:sz w:val="28"/>
          <w:szCs w:val="28"/>
        </w:rPr>
        <w:t>2023)</w:t>
      </w:r>
      <w:r w:rsidR="00B71795" w:rsidRPr="006418DF">
        <w:rPr>
          <w:rFonts w:ascii="Simplified Arabic" w:hAnsi="Simplified Arabic" w:cs="Simplified Arabic" w:hint="cs"/>
          <w:sz w:val="28"/>
          <w:szCs w:val="28"/>
          <w:rtl/>
          <w:lang w:bidi="ar-AE"/>
        </w:rPr>
        <w:t xml:space="preserve"> </w:t>
      </w:r>
      <w:r w:rsidR="00B71795" w:rsidRPr="006418DF">
        <w:rPr>
          <w:rFonts w:ascii="Simplified Arabic" w:hAnsi="Simplified Arabic" w:cs="Simplified Arabic" w:hint="eastAsia"/>
          <w:sz w:val="28"/>
          <w:szCs w:val="28"/>
          <w:rtl/>
          <w:lang w:bidi="ar-AE"/>
        </w:rPr>
        <w:t>و</w:t>
      </w:r>
      <w:r w:rsidRPr="006418DF">
        <w:rPr>
          <w:rFonts w:ascii="Simplified Arabic" w:hAnsi="Simplified Arabic" w:cs="Simplified Arabic"/>
          <w:sz w:val="28"/>
          <w:szCs w:val="28"/>
        </w:rPr>
        <w:t xml:space="preserve"> (</w:t>
      </w:r>
      <w:proofErr w:type="spellStart"/>
      <w:r w:rsidRPr="006418DF">
        <w:rPr>
          <w:rFonts w:ascii="Simplified Arabic" w:hAnsi="Simplified Arabic" w:cs="Simplified Arabic"/>
          <w:sz w:val="28"/>
          <w:szCs w:val="28"/>
        </w:rPr>
        <w:t>Mussakwa</w:t>
      </w:r>
      <w:proofErr w:type="spellEnd"/>
      <w:r w:rsidRPr="006418DF">
        <w:rPr>
          <w:rFonts w:ascii="Simplified Arabic" w:hAnsi="Simplified Arabic" w:cs="Simplified Arabic"/>
          <w:sz w:val="28"/>
          <w:szCs w:val="28"/>
        </w:rPr>
        <w:t xml:space="preserve"> &amp; Petersen, 2023) </w:t>
      </w:r>
      <w:r w:rsidRPr="006418DF">
        <w:rPr>
          <w:rFonts w:ascii="Simplified Arabic" w:hAnsi="Simplified Arabic" w:cs="Simplified Arabic"/>
          <w:sz w:val="28"/>
          <w:szCs w:val="28"/>
          <w:rtl/>
        </w:rPr>
        <w:t>المستندة لنموذج</w:t>
      </w:r>
      <w:r w:rsidRPr="006418DF">
        <w:rPr>
          <w:rFonts w:ascii="Simplified Arabic" w:hAnsi="Simplified Arabic" w:cs="Simplified Arabic"/>
          <w:sz w:val="28"/>
          <w:szCs w:val="28"/>
        </w:rPr>
        <w:t xml:space="preserve"> (UTAUT</w:t>
      </w:r>
      <w:r w:rsidR="00B71795" w:rsidRPr="006418DF">
        <w:rPr>
          <w:rFonts w:ascii="Simplified Arabic" w:hAnsi="Simplified Arabic" w:cs="Simplified Arabic"/>
          <w:sz w:val="28"/>
          <w:szCs w:val="28"/>
        </w:rPr>
        <w:t>2)</w:t>
      </w:r>
      <w:r w:rsidR="00B71795" w:rsidRPr="006418DF">
        <w:rPr>
          <w:rFonts w:ascii="Simplified Arabic" w:hAnsi="Simplified Arabic" w:cs="Simplified Arabic" w:hint="cs"/>
          <w:sz w:val="28"/>
          <w:szCs w:val="28"/>
          <w:rtl/>
        </w:rPr>
        <w:t xml:space="preserve"> </w:t>
      </w:r>
      <w:r w:rsidR="00B71795" w:rsidRPr="006418DF">
        <w:rPr>
          <w:rFonts w:ascii="Simplified Arabic" w:hAnsi="Simplified Arabic" w:cs="Simplified Arabic" w:hint="eastAsia"/>
          <w:sz w:val="28"/>
          <w:szCs w:val="28"/>
          <w:rtl/>
        </w:rPr>
        <w:t>،</w:t>
      </w:r>
      <w:r w:rsidRPr="006418DF">
        <w:rPr>
          <w:rFonts w:ascii="Simplified Arabic" w:hAnsi="Simplified Arabic" w:cs="Simplified Arabic"/>
          <w:sz w:val="28"/>
          <w:szCs w:val="28"/>
          <w:rtl/>
        </w:rPr>
        <w:t xml:space="preserve"> واللتين أثبتتا أن توقعات الأداء والظروف الميسرة وإدراك الفائدة يمثلون العمود الفقري لقبول تطبيقات التوصيل واستخدامها</w:t>
      </w:r>
      <w:r w:rsidRPr="006418DF">
        <w:rPr>
          <w:rFonts w:ascii="Simplified Arabic" w:hAnsi="Simplified Arabic" w:cs="Simplified Arabic"/>
          <w:sz w:val="28"/>
          <w:szCs w:val="28"/>
        </w:rPr>
        <w:t>.</w:t>
      </w:r>
    </w:p>
    <w:p w14:paraId="7F0C1556" w14:textId="668C83E5" w:rsidR="006418DF" w:rsidRPr="006418DF" w:rsidRDefault="006418DF" w:rsidP="006418DF">
      <w:pPr>
        <w:pStyle w:val="a8"/>
        <w:bidi/>
        <w:jc w:val="both"/>
        <w:rPr>
          <w:rFonts w:ascii="Simplified Arabic" w:hAnsi="Simplified Arabic" w:cs="Simplified Arabic"/>
          <w:sz w:val="28"/>
          <w:szCs w:val="28"/>
          <w:rtl/>
        </w:rPr>
      </w:pPr>
      <w:r w:rsidRPr="006418DF">
        <w:rPr>
          <w:rFonts w:ascii="Simplified Arabic" w:hAnsi="Simplified Arabic" w:cs="Simplified Arabic"/>
          <w:sz w:val="28"/>
          <w:szCs w:val="28"/>
          <w:rtl/>
        </w:rPr>
        <w:t xml:space="preserve">ويفسر هذا الاتساق الجوهري بأن المستهلك الرقمي يتعامل مع إعلانات تطبيقات التوصيل كواجهة وظيفية إجرائية؛ فكلما تضمن الإعلان تنصيصاً واضحاً على سهولة الطلب وتيسير إجراءات الدفع والسرعة، ارتفعت دافعيته للتفاعل. وتتقاطع هذه الرؤية مع </w:t>
      </w:r>
      <w:r w:rsidR="00B71795" w:rsidRPr="006418DF">
        <w:rPr>
          <w:rFonts w:ascii="Simplified Arabic" w:hAnsi="Simplified Arabic" w:cs="Simplified Arabic" w:hint="cs"/>
          <w:sz w:val="28"/>
          <w:szCs w:val="28"/>
          <w:rtl/>
        </w:rPr>
        <w:t xml:space="preserve">دراسة </w:t>
      </w:r>
      <w:r w:rsidR="00B71795" w:rsidRPr="006418DF">
        <w:rPr>
          <w:rFonts w:ascii="Simplified Arabic" w:hAnsi="Simplified Arabic" w:cs="Simplified Arabic"/>
          <w:sz w:val="28"/>
          <w:szCs w:val="28"/>
        </w:rPr>
        <w:t>(</w:t>
      </w:r>
      <w:r w:rsidRPr="006418DF">
        <w:rPr>
          <w:rFonts w:ascii="Simplified Arabic" w:hAnsi="Simplified Arabic" w:cs="Simplified Arabic"/>
          <w:sz w:val="28"/>
          <w:szCs w:val="28"/>
        </w:rPr>
        <w:t xml:space="preserve">Boom-Cárcamo et al., 2024) </w:t>
      </w:r>
      <w:r w:rsidRPr="006418DF">
        <w:rPr>
          <w:rFonts w:ascii="Simplified Arabic" w:hAnsi="Simplified Arabic" w:cs="Simplified Arabic"/>
          <w:sz w:val="28"/>
          <w:szCs w:val="28"/>
          <w:rtl/>
        </w:rPr>
        <w:t>حول أهمية آليات التوصيل الذكي والحلول الميسرة للعملاء</w:t>
      </w:r>
      <w:r w:rsidRPr="006418DF">
        <w:rPr>
          <w:rFonts w:ascii="Simplified Arabic" w:hAnsi="Simplified Arabic" w:cs="Simplified Arabic"/>
          <w:sz w:val="28"/>
          <w:szCs w:val="28"/>
        </w:rPr>
        <w:t>.</w:t>
      </w:r>
    </w:p>
    <w:p w14:paraId="0D9B7769" w14:textId="4427CAC2" w:rsidR="006418DF" w:rsidRPr="006418DF" w:rsidRDefault="006418DF" w:rsidP="006418DF">
      <w:pPr>
        <w:pStyle w:val="a8"/>
        <w:bidi/>
        <w:jc w:val="both"/>
        <w:rPr>
          <w:rFonts w:ascii="Simplified Arabic" w:hAnsi="Simplified Arabic" w:cs="Simplified Arabic"/>
          <w:sz w:val="28"/>
          <w:szCs w:val="28"/>
        </w:rPr>
      </w:pPr>
      <w:r w:rsidRPr="006418DF">
        <w:rPr>
          <w:rFonts w:ascii="Simplified Arabic" w:hAnsi="Simplified Arabic" w:cs="Simplified Arabic"/>
          <w:sz w:val="28"/>
          <w:szCs w:val="28"/>
          <w:rtl/>
        </w:rPr>
        <w:t xml:space="preserve">وكشفت النتائج عن دور إيجابي للرسالة الإعلانية والتصاميم البصرية في جذب الانتباه، لكنها أظهرت عدم وجود تأثير مباشر منفرد ومستقل للرسالة الإعلانية بمفردها في صياغة النية السلوكية ما لم تقترن بالمنفعة والسهولة. وهنا تظهر نقطة تقاطع واختلاف علمية ثرية مع </w:t>
      </w:r>
      <w:r w:rsidR="00B71795" w:rsidRPr="006418DF">
        <w:rPr>
          <w:rFonts w:ascii="Simplified Arabic" w:hAnsi="Simplified Arabic" w:cs="Simplified Arabic" w:hint="cs"/>
          <w:sz w:val="28"/>
          <w:szCs w:val="28"/>
          <w:rtl/>
        </w:rPr>
        <w:t xml:space="preserve">دراسة </w:t>
      </w:r>
      <w:r w:rsidR="00B71795" w:rsidRPr="006418DF">
        <w:rPr>
          <w:rFonts w:ascii="Simplified Arabic" w:hAnsi="Simplified Arabic" w:cs="Simplified Arabic"/>
          <w:sz w:val="28"/>
          <w:szCs w:val="28"/>
        </w:rPr>
        <w:t>(</w:t>
      </w:r>
      <w:proofErr w:type="spellStart"/>
      <w:r w:rsidRPr="006418DF">
        <w:rPr>
          <w:rFonts w:ascii="Simplified Arabic" w:hAnsi="Simplified Arabic" w:cs="Simplified Arabic"/>
          <w:sz w:val="28"/>
          <w:szCs w:val="28"/>
        </w:rPr>
        <w:t>AlSokkar</w:t>
      </w:r>
      <w:proofErr w:type="spellEnd"/>
      <w:r w:rsidRPr="006418DF">
        <w:rPr>
          <w:rFonts w:ascii="Simplified Arabic" w:hAnsi="Simplified Arabic" w:cs="Simplified Arabic"/>
          <w:sz w:val="28"/>
          <w:szCs w:val="28"/>
        </w:rPr>
        <w:t xml:space="preserve"> et al., 2024) </w:t>
      </w:r>
      <w:r w:rsidRPr="006418DF">
        <w:rPr>
          <w:rFonts w:ascii="Simplified Arabic" w:hAnsi="Simplified Arabic" w:cs="Simplified Arabic"/>
          <w:sz w:val="28"/>
          <w:szCs w:val="28"/>
          <w:rtl/>
        </w:rPr>
        <w:t>التي أرست وجود تأثير مباشر قوي للجماليات البصرية على مواقف الاستخدام واستعداد العملاء للانخراط</w:t>
      </w:r>
      <w:r w:rsidRPr="006418DF">
        <w:rPr>
          <w:rFonts w:ascii="Simplified Arabic" w:hAnsi="Simplified Arabic" w:cs="Simplified Arabic"/>
          <w:sz w:val="28"/>
          <w:szCs w:val="28"/>
        </w:rPr>
        <w:t>.</w:t>
      </w:r>
    </w:p>
    <w:p w14:paraId="665494BD" w14:textId="77777777" w:rsidR="00737B64" w:rsidRDefault="006418DF" w:rsidP="00F5524D">
      <w:pPr>
        <w:pStyle w:val="a8"/>
        <w:bidi/>
        <w:jc w:val="both"/>
        <w:rPr>
          <w:rFonts w:ascii="Simplified Arabic" w:hAnsi="Simplified Arabic" w:cs="Simplified Arabic"/>
          <w:sz w:val="28"/>
          <w:szCs w:val="28"/>
          <w:rtl/>
        </w:rPr>
      </w:pPr>
      <w:r w:rsidRPr="006418DF">
        <w:rPr>
          <w:rFonts w:ascii="Simplified Arabic" w:hAnsi="Simplified Arabic" w:cs="Simplified Arabic"/>
          <w:sz w:val="28"/>
          <w:szCs w:val="28"/>
          <w:rtl/>
        </w:rPr>
        <w:t>ونرى أن هذا الاختلاف</w:t>
      </w:r>
      <w:r w:rsidR="00E05EE4">
        <w:rPr>
          <w:rFonts w:ascii="Simplified Arabic" w:hAnsi="Simplified Arabic" w:cs="Simplified Arabic" w:hint="cs"/>
          <w:sz w:val="28"/>
          <w:szCs w:val="28"/>
          <w:rtl/>
        </w:rPr>
        <w:t xml:space="preserve"> </w:t>
      </w:r>
      <w:r w:rsidRPr="006418DF">
        <w:rPr>
          <w:rFonts w:ascii="Simplified Arabic" w:hAnsi="Simplified Arabic" w:cs="Simplified Arabic"/>
          <w:sz w:val="28"/>
          <w:szCs w:val="28"/>
          <w:rtl/>
        </w:rPr>
        <w:t xml:space="preserve">يعود لكون دراسة </w:t>
      </w:r>
      <w:proofErr w:type="spellStart"/>
      <w:r w:rsidR="00B90D6B" w:rsidRPr="006418DF">
        <w:rPr>
          <w:rFonts w:ascii="Simplified Arabic" w:hAnsi="Simplified Arabic" w:cs="Simplified Arabic"/>
          <w:sz w:val="28"/>
          <w:szCs w:val="28"/>
        </w:rPr>
        <w:t>AlSokkar</w:t>
      </w:r>
      <w:proofErr w:type="spellEnd"/>
      <w:r w:rsidRPr="006418DF">
        <w:rPr>
          <w:rFonts w:ascii="Simplified Arabic" w:hAnsi="Simplified Arabic" w:cs="Simplified Arabic"/>
          <w:sz w:val="28"/>
          <w:szCs w:val="28"/>
          <w:rtl/>
        </w:rPr>
        <w:t xml:space="preserve"> طبقت على عينة من الخبراء والمتخصصين في المملكة المتحدة، بينما طبقت الدراسة الحالية على مستهلكين فعليين لتطبيقات التوصيل بالمنطقة الشرقية؛ فالجماليات البصرية والواجهات الموجزة تعد</w:t>
      </w:r>
      <w:r w:rsidR="00737B64">
        <w:rPr>
          <w:rFonts w:ascii="Simplified Arabic" w:hAnsi="Simplified Arabic" w:cs="Simplified Arabic" w:hint="cs"/>
          <w:sz w:val="28"/>
          <w:szCs w:val="28"/>
          <w:rtl/>
        </w:rPr>
        <w:t xml:space="preserve"> </w:t>
      </w:r>
      <w:r w:rsidR="00CF4BD6">
        <w:rPr>
          <w:rFonts w:ascii="Simplified Arabic" w:hAnsi="Simplified Arabic" w:cs="Simplified Arabic" w:hint="cs"/>
          <w:sz w:val="28"/>
          <w:szCs w:val="28"/>
          <w:rtl/>
        </w:rPr>
        <w:t>-</w:t>
      </w:r>
      <w:r w:rsidRPr="006418DF">
        <w:rPr>
          <w:rFonts w:ascii="Simplified Arabic" w:hAnsi="Simplified Arabic" w:cs="Simplified Arabic"/>
          <w:sz w:val="28"/>
          <w:szCs w:val="28"/>
          <w:rtl/>
        </w:rPr>
        <w:t xml:space="preserve">من وجهة نظر الباحثة- شرطاً ضرورياً للدخول في دائرة اهتمام المستهلك (ممهدات اتصالية)، ولكنها ليست شرطاً كافياً لوحدها لإتمام عملية الشراء ما لم تُترجم إلى فائدة ملموسة           </w:t>
      </w:r>
      <w:proofErr w:type="gramStart"/>
      <w:r w:rsidRPr="006418DF">
        <w:rPr>
          <w:rFonts w:ascii="Simplified Arabic" w:hAnsi="Simplified Arabic" w:cs="Simplified Arabic"/>
          <w:sz w:val="28"/>
          <w:szCs w:val="28"/>
          <w:rtl/>
        </w:rPr>
        <w:t xml:space="preserve"> </w:t>
      </w:r>
      <w:r w:rsidR="00B90D6B" w:rsidRPr="006418DF">
        <w:rPr>
          <w:rFonts w:ascii="Simplified Arabic" w:hAnsi="Simplified Arabic" w:cs="Simplified Arabic" w:hint="cs"/>
          <w:sz w:val="28"/>
          <w:szCs w:val="28"/>
          <w:rtl/>
        </w:rPr>
        <w:t xml:space="preserve">  (</w:t>
      </w:r>
      <w:proofErr w:type="gramEnd"/>
      <w:r w:rsidRPr="006418DF">
        <w:rPr>
          <w:rFonts w:ascii="Simplified Arabic" w:hAnsi="Simplified Arabic" w:cs="Simplified Arabic"/>
          <w:sz w:val="28"/>
          <w:szCs w:val="28"/>
          <w:rtl/>
        </w:rPr>
        <w:t xml:space="preserve">كود خصم، سعر تنافسي، أو خدمة توصيل سريعة). </w:t>
      </w:r>
    </w:p>
    <w:p w14:paraId="2040B1AA" w14:textId="4FE15DB2" w:rsidR="006418DF" w:rsidRDefault="006418DF" w:rsidP="00737B64">
      <w:pPr>
        <w:pStyle w:val="a8"/>
        <w:bidi/>
        <w:jc w:val="both"/>
        <w:rPr>
          <w:rFonts w:ascii="Simplified Arabic" w:hAnsi="Simplified Arabic" w:cs="Simplified Arabic" w:hint="cs"/>
          <w:sz w:val="28"/>
          <w:szCs w:val="28"/>
          <w:rtl/>
        </w:rPr>
      </w:pPr>
      <w:r w:rsidRPr="006418DF">
        <w:rPr>
          <w:rFonts w:ascii="Simplified Arabic" w:hAnsi="Simplified Arabic" w:cs="Simplified Arabic"/>
          <w:sz w:val="28"/>
          <w:szCs w:val="28"/>
          <w:rtl/>
        </w:rPr>
        <w:t xml:space="preserve">ويتفق هذا التفسير مع ما انتهت إليه </w:t>
      </w:r>
      <w:r w:rsidR="00E05EE4" w:rsidRPr="006418DF">
        <w:rPr>
          <w:rFonts w:ascii="Simplified Arabic" w:hAnsi="Simplified Arabic" w:cs="Simplified Arabic" w:hint="cs"/>
          <w:sz w:val="28"/>
          <w:szCs w:val="28"/>
          <w:rtl/>
        </w:rPr>
        <w:t xml:space="preserve">دراسة </w:t>
      </w:r>
      <w:r w:rsidR="00E05EE4" w:rsidRPr="006418DF">
        <w:rPr>
          <w:rFonts w:ascii="Simplified Arabic" w:hAnsi="Simplified Arabic" w:cs="Simplified Arabic"/>
          <w:sz w:val="28"/>
          <w:szCs w:val="28"/>
        </w:rPr>
        <w:t>(</w:t>
      </w:r>
      <w:r w:rsidRPr="006418DF">
        <w:rPr>
          <w:rFonts w:ascii="Simplified Arabic" w:hAnsi="Simplified Arabic" w:cs="Simplified Arabic"/>
          <w:sz w:val="28"/>
          <w:szCs w:val="28"/>
        </w:rPr>
        <w:t>Lee</w:t>
      </w:r>
      <w:r w:rsidR="00C532A7">
        <w:rPr>
          <w:rFonts w:ascii="Simplified Arabic" w:hAnsi="Simplified Arabic" w:cs="Simplified Arabic"/>
          <w:sz w:val="28"/>
          <w:szCs w:val="28"/>
        </w:rPr>
        <w:t xml:space="preserve"> </w:t>
      </w:r>
      <w:r w:rsidRPr="006418DF">
        <w:rPr>
          <w:rFonts w:ascii="Simplified Arabic" w:hAnsi="Simplified Arabic" w:cs="Simplified Arabic"/>
          <w:sz w:val="28"/>
          <w:szCs w:val="28"/>
        </w:rPr>
        <w:t xml:space="preserve">et </w:t>
      </w:r>
      <w:r w:rsidR="00814BCC" w:rsidRPr="006418DF">
        <w:rPr>
          <w:rFonts w:ascii="Simplified Arabic" w:hAnsi="Simplified Arabic" w:cs="Simplified Arabic"/>
          <w:sz w:val="28"/>
          <w:szCs w:val="28"/>
        </w:rPr>
        <w:t>al</w:t>
      </w:r>
      <w:r w:rsidR="00814BCC">
        <w:rPr>
          <w:rFonts w:ascii="Simplified Arabic" w:hAnsi="Simplified Arabic" w:cs="Simplified Arabic"/>
          <w:sz w:val="28"/>
          <w:szCs w:val="28"/>
        </w:rPr>
        <w:t>.</w:t>
      </w:r>
      <w:r w:rsidR="000D7DE3" w:rsidRPr="006418DF">
        <w:rPr>
          <w:rFonts w:ascii="Simplified Arabic" w:hAnsi="Simplified Arabic" w:cs="Simplified Arabic"/>
          <w:sz w:val="28"/>
          <w:szCs w:val="28"/>
        </w:rPr>
        <w:t xml:space="preserve">, </w:t>
      </w:r>
      <w:r w:rsidR="000D7DE3">
        <w:rPr>
          <w:rFonts w:ascii="Simplified Arabic" w:hAnsi="Simplified Arabic" w:cs="Simplified Arabic"/>
          <w:sz w:val="28"/>
          <w:szCs w:val="28"/>
        </w:rPr>
        <w:t>2017</w:t>
      </w:r>
      <w:proofErr w:type="gramStart"/>
      <w:r w:rsidR="00814BCC" w:rsidRPr="006418DF">
        <w:rPr>
          <w:rFonts w:ascii="Simplified Arabic" w:hAnsi="Simplified Arabic" w:cs="Simplified Arabic"/>
          <w:sz w:val="28"/>
          <w:szCs w:val="28"/>
        </w:rPr>
        <w:t xml:space="preserve">) </w:t>
      </w:r>
      <w:r w:rsidR="00814BCC">
        <w:rPr>
          <w:rFonts w:ascii="Simplified Arabic" w:hAnsi="Simplified Arabic" w:cs="Simplified Arabic" w:hint="cs"/>
          <w:sz w:val="28"/>
          <w:szCs w:val="28"/>
          <w:rtl/>
        </w:rPr>
        <w:t xml:space="preserve"> من</w:t>
      </w:r>
      <w:proofErr w:type="gramEnd"/>
      <w:r w:rsidRPr="006418DF">
        <w:rPr>
          <w:rFonts w:ascii="Simplified Arabic" w:hAnsi="Simplified Arabic" w:cs="Simplified Arabic"/>
          <w:sz w:val="28"/>
          <w:szCs w:val="28"/>
          <w:rtl/>
        </w:rPr>
        <w:t xml:space="preserve"> أن جودة التصميم والنظام تعمل كمدخلات تعزز إدراك السهولة والفائدة أولاً، ثم تنعكس ثانياً على الاتجاه السلوكي</w:t>
      </w:r>
      <w:r w:rsidRPr="006418DF">
        <w:rPr>
          <w:rFonts w:ascii="Simplified Arabic" w:hAnsi="Simplified Arabic" w:cs="Simplified Arabic"/>
          <w:sz w:val="28"/>
          <w:szCs w:val="28"/>
        </w:rPr>
        <w:t>.</w:t>
      </w:r>
    </w:p>
    <w:p w14:paraId="540ECD1E" w14:textId="4F712310" w:rsidR="00814BCC" w:rsidRPr="00A42A2F" w:rsidRDefault="00814BCC" w:rsidP="00814BCC">
      <w:pPr>
        <w:pStyle w:val="a8"/>
        <w:bidi/>
        <w:jc w:val="both"/>
        <w:rPr>
          <w:rFonts w:ascii="Simplified Arabic" w:hAnsi="Simplified Arabic" w:cs="Simplified Arabic"/>
          <w:b/>
          <w:bCs/>
          <w:sz w:val="28"/>
          <w:szCs w:val="28"/>
          <w:rtl/>
        </w:rPr>
      </w:pPr>
      <w:r w:rsidRPr="00A42A2F">
        <w:rPr>
          <w:rFonts w:ascii="Simplified Arabic" w:hAnsi="Simplified Arabic" w:cs="Simplified Arabic" w:hint="cs"/>
          <w:b/>
          <w:bCs/>
          <w:sz w:val="28"/>
          <w:szCs w:val="28"/>
          <w:rtl/>
        </w:rPr>
        <w:t>المحور الثاني</w:t>
      </w:r>
      <w:r w:rsidR="001B3AC6" w:rsidRPr="00A42A2F">
        <w:rPr>
          <w:rFonts w:ascii="Simplified Arabic" w:hAnsi="Simplified Arabic" w:cs="Simplified Arabic" w:hint="cs"/>
          <w:b/>
          <w:bCs/>
          <w:sz w:val="28"/>
          <w:szCs w:val="28"/>
          <w:rtl/>
        </w:rPr>
        <w:t>: سهولة الاستخدام المدركة</w:t>
      </w:r>
    </w:p>
    <w:p w14:paraId="3A4A2D16" w14:textId="0F132FFF" w:rsidR="001B3AC6" w:rsidRPr="00A42A2F" w:rsidRDefault="001B3AC6" w:rsidP="001B3AC6">
      <w:pPr>
        <w:pStyle w:val="a8"/>
        <w:bidi/>
        <w:jc w:val="both"/>
        <w:rPr>
          <w:rFonts w:ascii="Simplified Arabic" w:hAnsi="Simplified Arabic" w:cs="Simplified Arabic" w:hint="cs"/>
          <w:b/>
          <w:bCs/>
          <w:sz w:val="28"/>
          <w:szCs w:val="28"/>
          <w:rtl/>
        </w:rPr>
      </w:pPr>
      <w:r w:rsidRPr="00A42A2F">
        <w:rPr>
          <w:rFonts w:ascii="Simplified Arabic" w:hAnsi="Simplified Arabic" w:cs="Simplified Arabic" w:hint="cs"/>
          <w:b/>
          <w:bCs/>
          <w:sz w:val="28"/>
          <w:szCs w:val="28"/>
          <w:rtl/>
        </w:rPr>
        <w:t xml:space="preserve">جدول (6): </w:t>
      </w:r>
      <w:r w:rsidR="00A42A2F" w:rsidRPr="00A42A2F">
        <w:rPr>
          <w:rFonts w:ascii="Simplified Arabic" w:hAnsi="Simplified Arabic" w:cs="Simplified Arabic"/>
          <w:b/>
          <w:bCs/>
          <w:sz w:val="28"/>
          <w:szCs w:val="28"/>
          <w:rtl/>
          <w:lang w:bidi="ar-AE"/>
        </w:rPr>
        <w:t>المتوسطات الحسابية والانحرافات المعيارية لمجال سهولة الاستخدام المدركة</w:t>
      </w:r>
    </w:p>
    <w:p w14:paraId="3F489693" w14:textId="77777777" w:rsidR="00BA5B5E" w:rsidRPr="00AF567D" w:rsidRDefault="00B62D90" w:rsidP="00AF567D">
      <w:pPr>
        <w:pStyle w:val="a8"/>
        <w:bidi/>
        <w:jc w:val="both"/>
        <w:rPr>
          <w:rFonts w:ascii="Simplified Arabic" w:hAnsi="Simplified Arabic" w:cs="Simplified Arabic"/>
          <w:b/>
          <w:bCs/>
          <w:i/>
          <w:sz w:val="28"/>
          <w:szCs w:val="28"/>
        </w:rPr>
      </w:pPr>
      <w:r w:rsidRPr="00C61BF5">
        <w:rPr>
          <w:rFonts w:asciiTheme="majorBidi" w:hAnsiTheme="majorBidi" w:cstheme="majorBidi"/>
          <w:noProof/>
          <w:sz w:val="28"/>
          <w:szCs w:val="28"/>
          <w:lang w:bidi="ar-AE"/>
        </w:rPr>
        <w:lastRenderedPageBreak/>
        <w:drawing>
          <wp:inline distT="0" distB="0" distL="0" distR="0" wp14:anchorId="0AC42DFD" wp14:editId="11E9A745">
            <wp:extent cx="6188710" cy="3021330"/>
            <wp:effectExtent l="0" t="0" r="2540" b="7620"/>
            <wp:docPr id="1833913927" name="صورة 6" descr="الرسم البياني للردود على النماذج. عنوان السؤال:   سهولة الاستخدام المدركة  &#10;.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لرسم البياني للردود على النماذج. عنوان السؤال:   سهولة الاستخدام المدركة  &#10;. عدد الردود: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8710" cy="3021330"/>
                    </a:xfrm>
                    <a:prstGeom prst="rect">
                      <a:avLst/>
                    </a:prstGeom>
                    <a:noFill/>
                    <a:ln>
                      <a:noFill/>
                    </a:ln>
                  </pic:spPr>
                </pic:pic>
              </a:graphicData>
            </a:graphic>
          </wp:inline>
        </w:drawing>
      </w:r>
    </w:p>
    <w:tbl>
      <w:tblPr>
        <w:tblStyle w:val="1"/>
        <w:tblW w:w="9879" w:type="dxa"/>
        <w:tblLook w:val="04A0" w:firstRow="1" w:lastRow="0" w:firstColumn="1" w:lastColumn="0" w:noHBand="0" w:noVBand="1"/>
      </w:tblPr>
      <w:tblGrid>
        <w:gridCol w:w="1183"/>
        <w:gridCol w:w="938"/>
        <w:gridCol w:w="1743"/>
        <w:gridCol w:w="1530"/>
        <w:gridCol w:w="4134"/>
        <w:gridCol w:w="351"/>
      </w:tblGrid>
      <w:tr w:rsidR="00BA5B5E" w:rsidRPr="00C61BF5" w14:paraId="50FC946C" w14:textId="77777777" w:rsidTr="001046C3">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5EC56E4D" w14:textId="77777777" w:rsidR="00BA5B5E" w:rsidRPr="00954F00" w:rsidRDefault="00BA5B5E" w:rsidP="001046C3">
            <w:pPr>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مستوى التقييم</w:t>
            </w:r>
          </w:p>
        </w:tc>
        <w:tc>
          <w:tcPr>
            <w:tcW w:w="0" w:type="auto"/>
            <w:hideMark/>
          </w:tcPr>
          <w:p w14:paraId="57256533" w14:textId="77777777" w:rsidR="00BA5B5E" w:rsidRPr="00954F00" w:rsidRDefault="00BA5B5E"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الترتيب</w:t>
            </w:r>
          </w:p>
        </w:tc>
        <w:tc>
          <w:tcPr>
            <w:tcW w:w="1743" w:type="dxa"/>
            <w:hideMark/>
          </w:tcPr>
          <w:p w14:paraId="50A83E93" w14:textId="77777777" w:rsidR="00BA5B5E" w:rsidRPr="00954F00" w:rsidRDefault="00BA5B5E"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الانحراف المعياري</w:t>
            </w:r>
            <w:r w:rsidRPr="00954F00">
              <w:rPr>
                <w:rFonts w:asciiTheme="majorBidi" w:eastAsia="Times New Roman" w:hAnsiTheme="majorBidi" w:cstheme="majorBidi"/>
                <w:color w:val="1F1F1F"/>
                <w:sz w:val="24"/>
                <w:szCs w:val="24"/>
                <w:bdr w:val="none" w:sz="0" w:space="0" w:color="auto" w:frame="1"/>
              </w:rPr>
              <w:t xml:space="preserve"> </w:t>
            </w:r>
          </w:p>
        </w:tc>
        <w:tc>
          <w:tcPr>
            <w:tcW w:w="1530" w:type="dxa"/>
            <w:hideMark/>
          </w:tcPr>
          <w:p w14:paraId="61758091" w14:textId="77777777" w:rsidR="00BA5B5E" w:rsidRPr="00954F00" w:rsidRDefault="00BA5B5E"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tl/>
              </w:rPr>
              <w:t>المتوسط الحسابي</w:t>
            </w:r>
            <w:r w:rsidRPr="00C61BF5">
              <w:rPr>
                <w:rFonts w:asciiTheme="majorBidi" w:hAnsiTheme="majorBidi" w:cstheme="majorBidi"/>
              </w:rPr>
              <w:t xml:space="preserve"> </w:t>
            </w:r>
          </w:p>
        </w:tc>
        <w:tc>
          <w:tcPr>
            <w:tcW w:w="4134" w:type="dxa"/>
            <w:hideMark/>
          </w:tcPr>
          <w:p w14:paraId="73D21B7B" w14:textId="77777777" w:rsidR="00BA5B5E" w:rsidRPr="00954F00" w:rsidRDefault="00BA5B5E"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tl/>
              </w:rPr>
            </w:pPr>
            <w:r w:rsidRPr="00C61BF5">
              <w:rPr>
                <w:rFonts w:asciiTheme="majorBidi" w:eastAsia="Times New Roman" w:hAnsiTheme="majorBidi" w:cstheme="majorBidi"/>
                <w:color w:val="1F1F1F"/>
                <w:bdr w:val="none" w:sz="0" w:space="0" w:color="auto" w:frame="1"/>
                <w:rtl/>
              </w:rPr>
              <w:t>العبارة</w:t>
            </w:r>
          </w:p>
        </w:tc>
        <w:tc>
          <w:tcPr>
            <w:tcW w:w="0" w:type="auto"/>
            <w:hideMark/>
          </w:tcPr>
          <w:p w14:paraId="5E753199" w14:textId="77777777" w:rsidR="00BA5B5E" w:rsidRPr="00954F00" w:rsidRDefault="00BA5B5E"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w:t>
            </w:r>
          </w:p>
        </w:tc>
      </w:tr>
      <w:tr w:rsidR="00BA5B5E" w:rsidRPr="00C61BF5" w14:paraId="7275AE43" w14:textId="77777777" w:rsidTr="001046C3">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04D6C4E9" w14:textId="77777777" w:rsidR="00BA5B5E" w:rsidRPr="00954F00" w:rsidRDefault="00BA5B5E" w:rsidP="001046C3">
            <w:pPr>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مرتفع جداً</w:t>
            </w:r>
          </w:p>
        </w:tc>
        <w:tc>
          <w:tcPr>
            <w:tcW w:w="0" w:type="auto"/>
            <w:hideMark/>
          </w:tcPr>
          <w:p w14:paraId="3E4CD1AC"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1</w:t>
            </w:r>
          </w:p>
        </w:tc>
        <w:tc>
          <w:tcPr>
            <w:tcW w:w="1743" w:type="dxa"/>
            <w:hideMark/>
          </w:tcPr>
          <w:p w14:paraId="241481B6"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Pr>
              <w:t>0.62</w:t>
            </w:r>
          </w:p>
        </w:tc>
        <w:tc>
          <w:tcPr>
            <w:tcW w:w="1530" w:type="dxa"/>
            <w:hideMark/>
          </w:tcPr>
          <w:p w14:paraId="41C0EEDF"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2.53</w:t>
            </w:r>
          </w:p>
        </w:tc>
        <w:tc>
          <w:tcPr>
            <w:tcW w:w="4134" w:type="dxa"/>
            <w:hideMark/>
          </w:tcPr>
          <w:p w14:paraId="2198ACFE"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954F00">
              <w:rPr>
                <w:rFonts w:asciiTheme="majorBidi" w:eastAsia="Times New Roman" w:hAnsiTheme="majorBidi" w:cstheme="majorBidi"/>
                <w:color w:val="1F1F1F"/>
                <w:bdr w:val="none" w:sz="0" w:space="0" w:color="auto" w:frame="1"/>
                <w:rtl/>
              </w:rPr>
              <w:t>توفر الإعلانات إرشادات واضحة تسهّل تصفح قوائم المنتجات والخدمات</w:t>
            </w:r>
            <w:r w:rsidRPr="00954F00">
              <w:rPr>
                <w:rFonts w:asciiTheme="majorBidi" w:eastAsia="Times New Roman" w:hAnsiTheme="majorBidi" w:cstheme="majorBidi"/>
                <w:color w:val="1F1F1F"/>
                <w:bdr w:val="none" w:sz="0" w:space="0" w:color="auto" w:frame="1"/>
              </w:rPr>
              <w:t>.</w:t>
            </w:r>
          </w:p>
        </w:tc>
        <w:tc>
          <w:tcPr>
            <w:tcW w:w="0" w:type="auto"/>
            <w:hideMark/>
          </w:tcPr>
          <w:p w14:paraId="793146CA"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hint="cs"/>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1</w:t>
            </w:r>
          </w:p>
        </w:tc>
      </w:tr>
      <w:tr w:rsidR="00BA5B5E" w:rsidRPr="00C61BF5" w14:paraId="5EA9207B" w14:textId="77777777" w:rsidTr="001046C3">
        <w:trPr>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27AB3C59" w14:textId="77777777" w:rsidR="00BA5B5E" w:rsidRPr="00954F00" w:rsidRDefault="00BA5B5E" w:rsidP="001046C3">
            <w:pPr>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مرتفع</w:t>
            </w:r>
          </w:p>
        </w:tc>
        <w:tc>
          <w:tcPr>
            <w:tcW w:w="0" w:type="auto"/>
            <w:hideMark/>
          </w:tcPr>
          <w:p w14:paraId="6F36ED7C"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2</w:t>
            </w:r>
          </w:p>
        </w:tc>
        <w:tc>
          <w:tcPr>
            <w:tcW w:w="1743" w:type="dxa"/>
            <w:hideMark/>
          </w:tcPr>
          <w:p w14:paraId="29418F01"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Pr>
              <w:t>0.63</w:t>
            </w:r>
          </w:p>
        </w:tc>
        <w:tc>
          <w:tcPr>
            <w:tcW w:w="1530" w:type="dxa"/>
            <w:hideMark/>
          </w:tcPr>
          <w:p w14:paraId="5317F500"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2.48</w:t>
            </w:r>
          </w:p>
        </w:tc>
        <w:tc>
          <w:tcPr>
            <w:tcW w:w="4134" w:type="dxa"/>
            <w:hideMark/>
          </w:tcPr>
          <w:p w14:paraId="591EE075"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954F00">
              <w:rPr>
                <w:rFonts w:asciiTheme="majorBidi" w:eastAsia="Times New Roman" w:hAnsiTheme="majorBidi" w:cstheme="majorBidi"/>
                <w:color w:val="1F1F1F"/>
                <w:bdr w:val="none" w:sz="0" w:space="0" w:color="auto" w:frame="1"/>
                <w:rtl/>
              </w:rPr>
              <w:t>توضح الإعلانات طريقة الاستخدام والطلب والبحث بشكل مبسط ومفهوم</w:t>
            </w:r>
            <w:r w:rsidRPr="00954F00">
              <w:rPr>
                <w:rFonts w:asciiTheme="majorBidi" w:eastAsia="Times New Roman" w:hAnsiTheme="majorBidi" w:cstheme="majorBidi"/>
                <w:color w:val="1F1F1F"/>
                <w:bdr w:val="none" w:sz="0" w:space="0" w:color="auto" w:frame="1"/>
              </w:rPr>
              <w:t>.</w:t>
            </w:r>
          </w:p>
        </w:tc>
        <w:tc>
          <w:tcPr>
            <w:tcW w:w="0" w:type="auto"/>
            <w:hideMark/>
          </w:tcPr>
          <w:p w14:paraId="1095D215"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2</w:t>
            </w:r>
          </w:p>
        </w:tc>
      </w:tr>
      <w:tr w:rsidR="00BA5B5E" w:rsidRPr="00C61BF5" w14:paraId="6D00BF4F" w14:textId="77777777" w:rsidTr="001046C3">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194FF902" w14:textId="77777777" w:rsidR="00BA5B5E" w:rsidRPr="00954F00" w:rsidRDefault="00BA5B5E" w:rsidP="001046C3">
            <w:pPr>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مرتفع</w:t>
            </w:r>
          </w:p>
        </w:tc>
        <w:tc>
          <w:tcPr>
            <w:tcW w:w="0" w:type="auto"/>
            <w:hideMark/>
          </w:tcPr>
          <w:p w14:paraId="2C1091E7"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2 (مكرر)</w:t>
            </w:r>
          </w:p>
        </w:tc>
        <w:tc>
          <w:tcPr>
            <w:tcW w:w="1743" w:type="dxa"/>
            <w:hideMark/>
          </w:tcPr>
          <w:p w14:paraId="12BA0C09"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Pr>
              <w:t>0.63</w:t>
            </w:r>
          </w:p>
        </w:tc>
        <w:tc>
          <w:tcPr>
            <w:tcW w:w="1530" w:type="dxa"/>
            <w:hideMark/>
          </w:tcPr>
          <w:p w14:paraId="066C62D4"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2.48</w:t>
            </w:r>
          </w:p>
        </w:tc>
        <w:tc>
          <w:tcPr>
            <w:tcW w:w="4134" w:type="dxa"/>
            <w:hideMark/>
          </w:tcPr>
          <w:p w14:paraId="07182347"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954F00">
              <w:rPr>
                <w:rFonts w:asciiTheme="majorBidi" w:eastAsia="Times New Roman" w:hAnsiTheme="majorBidi" w:cstheme="majorBidi"/>
                <w:color w:val="1F1F1F"/>
                <w:bdr w:val="none" w:sz="0" w:space="0" w:color="auto" w:frame="1"/>
                <w:rtl/>
              </w:rPr>
              <w:t>يساعدني وضوح الرسالة الإعلانية على التفاعل مع واجهة التطبيق بمرونة</w:t>
            </w:r>
            <w:r w:rsidRPr="00954F00">
              <w:rPr>
                <w:rFonts w:asciiTheme="majorBidi" w:eastAsia="Times New Roman" w:hAnsiTheme="majorBidi" w:cstheme="majorBidi"/>
                <w:color w:val="1F1F1F"/>
                <w:bdr w:val="none" w:sz="0" w:space="0" w:color="auto" w:frame="1"/>
              </w:rPr>
              <w:t>.</w:t>
            </w:r>
          </w:p>
        </w:tc>
        <w:tc>
          <w:tcPr>
            <w:tcW w:w="0" w:type="auto"/>
            <w:hideMark/>
          </w:tcPr>
          <w:p w14:paraId="440E207A"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3</w:t>
            </w:r>
          </w:p>
        </w:tc>
      </w:tr>
      <w:tr w:rsidR="00BA5B5E" w:rsidRPr="00C61BF5" w14:paraId="081716C5" w14:textId="77777777" w:rsidTr="001046C3">
        <w:trPr>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50B8357B" w14:textId="77777777" w:rsidR="00BA5B5E" w:rsidRPr="00954F00" w:rsidRDefault="00BA5B5E" w:rsidP="001046C3">
            <w:pPr>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مرتفع</w:t>
            </w:r>
          </w:p>
        </w:tc>
        <w:tc>
          <w:tcPr>
            <w:tcW w:w="0" w:type="auto"/>
            <w:hideMark/>
          </w:tcPr>
          <w:p w14:paraId="45E88C38"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3</w:t>
            </w:r>
          </w:p>
        </w:tc>
        <w:tc>
          <w:tcPr>
            <w:tcW w:w="1743" w:type="dxa"/>
            <w:hideMark/>
          </w:tcPr>
          <w:p w14:paraId="055826B3"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Pr>
              <w:t>0.67</w:t>
            </w:r>
          </w:p>
        </w:tc>
        <w:tc>
          <w:tcPr>
            <w:tcW w:w="1530" w:type="dxa"/>
            <w:hideMark/>
          </w:tcPr>
          <w:p w14:paraId="21D15927"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2.43</w:t>
            </w:r>
          </w:p>
        </w:tc>
        <w:tc>
          <w:tcPr>
            <w:tcW w:w="4134" w:type="dxa"/>
            <w:hideMark/>
          </w:tcPr>
          <w:p w14:paraId="7755E284"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954F00">
              <w:rPr>
                <w:rFonts w:asciiTheme="majorBidi" w:eastAsia="Times New Roman" w:hAnsiTheme="majorBidi" w:cstheme="majorBidi"/>
                <w:color w:val="1F1F1F"/>
                <w:bdr w:val="none" w:sz="0" w:space="0" w:color="auto" w:frame="1"/>
                <w:rtl/>
              </w:rPr>
              <w:t>أشعر أن خطوات الطلب والدفع المعروضة خالية من التعقيد والجهد</w:t>
            </w:r>
            <w:r w:rsidRPr="00954F00">
              <w:rPr>
                <w:rFonts w:asciiTheme="majorBidi" w:eastAsia="Times New Roman" w:hAnsiTheme="majorBidi" w:cstheme="majorBidi"/>
                <w:color w:val="1F1F1F"/>
                <w:bdr w:val="none" w:sz="0" w:space="0" w:color="auto" w:frame="1"/>
              </w:rPr>
              <w:t>.</w:t>
            </w:r>
          </w:p>
        </w:tc>
        <w:tc>
          <w:tcPr>
            <w:tcW w:w="0" w:type="auto"/>
            <w:hideMark/>
          </w:tcPr>
          <w:p w14:paraId="34DFC862"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4</w:t>
            </w:r>
          </w:p>
        </w:tc>
      </w:tr>
      <w:tr w:rsidR="00BA5B5E" w:rsidRPr="00C61BF5" w14:paraId="226D7992" w14:textId="77777777" w:rsidTr="001046C3">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0" w:type="auto"/>
            <w:hideMark/>
          </w:tcPr>
          <w:p w14:paraId="78D13BC2" w14:textId="77777777" w:rsidR="00BA5B5E" w:rsidRPr="00954F00" w:rsidRDefault="00BA5B5E" w:rsidP="001046C3">
            <w:pPr>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tl/>
              </w:rPr>
              <w:t>متوسط</w:t>
            </w:r>
          </w:p>
        </w:tc>
        <w:tc>
          <w:tcPr>
            <w:tcW w:w="0" w:type="auto"/>
            <w:hideMark/>
          </w:tcPr>
          <w:p w14:paraId="0DEE8A86"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4</w:t>
            </w:r>
          </w:p>
        </w:tc>
        <w:tc>
          <w:tcPr>
            <w:tcW w:w="1743" w:type="dxa"/>
            <w:hideMark/>
          </w:tcPr>
          <w:p w14:paraId="1344F2B3"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954F00">
              <w:rPr>
                <w:rFonts w:asciiTheme="majorBidi" w:eastAsia="Times New Roman" w:hAnsiTheme="majorBidi" w:cstheme="majorBidi"/>
                <w:color w:val="1F1F1F"/>
                <w:sz w:val="24"/>
                <w:szCs w:val="24"/>
                <w:bdr w:val="none" w:sz="0" w:space="0" w:color="auto" w:frame="1"/>
              </w:rPr>
              <w:t>0.75</w:t>
            </w:r>
          </w:p>
        </w:tc>
        <w:tc>
          <w:tcPr>
            <w:tcW w:w="1530" w:type="dxa"/>
            <w:hideMark/>
          </w:tcPr>
          <w:p w14:paraId="571F8375"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2.01</w:t>
            </w:r>
          </w:p>
        </w:tc>
        <w:tc>
          <w:tcPr>
            <w:tcW w:w="4134" w:type="dxa"/>
            <w:hideMark/>
          </w:tcPr>
          <w:p w14:paraId="6F0315D0"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954F00">
              <w:rPr>
                <w:rFonts w:asciiTheme="majorBidi" w:eastAsia="Times New Roman" w:hAnsiTheme="majorBidi" w:cstheme="majorBidi"/>
                <w:color w:val="1F1F1F"/>
                <w:bdr w:val="none" w:sz="0" w:space="0" w:color="auto" w:frame="1"/>
                <w:rtl/>
              </w:rPr>
              <w:t>أجد صعوبة في فهم خطوات الاستخدام المعروضة (عبارة معكوسة)</w:t>
            </w:r>
            <w:r w:rsidRPr="00954F00">
              <w:rPr>
                <w:rFonts w:asciiTheme="majorBidi" w:eastAsia="Times New Roman" w:hAnsiTheme="majorBidi" w:cstheme="majorBidi"/>
                <w:color w:val="1F1F1F"/>
                <w:bdr w:val="none" w:sz="0" w:space="0" w:color="auto" w:frame="1"/>
              </w:rPr>
              <w:t>.</w:t>
            </w:r>
          </w:p>
        </w:tc>
        <w:tc>
          <w:tcPr>
            <w:tcW w:w="0" w:type="auto"/>
            <w:hideMark/>
          </w:tcPr>
          <w:p w14:paraId="6468C57F" w14:textId="77777777" w:rsidR="00BA5B5E" w:rsidRPr="00954F00" w:rsidRDefault="00BA5B5E"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tl/>
              </w:rPr>
            </w:pPr>
            <w:r w:rsidRPr="00C61BF5">
              <w:rPr>
                <w:rFonts w:asciiTheme="majorBidi" w:eastAsia="Times New Roman" w:hAnsiTheme="majorBidi" w:cstheme="majorBidi"/>
                <w:b/>
                <w:bCs/>
                <w:color w:val="1F1F1F"/>
                <w:sz w:val="24"/>
                <w:szCs w:val="24"/>
                <w:bdr w:val="none" w:sz="0" w:space="0" w:color="auto" w:frame="1"/>
                <w:rtl/>
              </w:rPr>
              <w:t>5</w:t>
            </w:r>
          </w:p>
        </w:tc>
      </w:tr>
      <w:tr w:rsidR="00BA5B5E" w:rsidRPr="00C61BF5" w14:paraId="47C93326" w14:textId="77777777" w:rsidTr="001046C3">
        <w:trPr>
          <w:trHeight w:val="280"/>
        </w:trPr>
        <w:tc>
          <w:tcPr>
            <w:cnfStyle w:val="001000000000" w:firstRow="0" w:lastRow="0" w:firstColumn="1" w:lastColumn="0" w:oddVBand="0" w:evenVBand="0" w:oddHBand="0" w:evenHBand="0" w:firstRowFirstColumn="0" w:firstRowLastColumn="0" w:lastRowFirstColumn="0" w:lastRowLastColumn="0"/>
            <w:tcW w:w="0" w:type="auto"/>
            <w:hideMark/>
          </w:tcPr>
          <w:p w14:paraId="5CDDA71C" w14:textId="77777777" w:rsidR="00BA5B5E" w:rsidRPr="00954F00" w:rsidRDefault="00BA5B5E" w:rsidP="001046C3">
            <w:pPr>
              <w:rPr>
                <w:rFonts w:asciiTheme="majorBidi" w:eastAsia="Times New Roman" w:hAnsiTheme="majorBidi" w:cstheme="majorBidi"/>
                <w:color w:val="1F1F1F"/>
                <w:sz w:val="24"/>
                <w:szCs w:val="24"/>
                <w:rtl/>
              </w:rPr>
            </w:pPr>
            <w:r w:rsidRPr="00954F00">
              <w:rPr>
                <w:rFonts w:asciiTheme="majorBidi" w:eastAsia="Times New Roman" w:hAnsiTheme="majorBidi" w:cstheme="majorBidi"/>
                <w:color w:val="1F1F1F"/>
                <w:sz w:val="24"/>
                <w:szCs w:val="24"/>
                <w:bdr w:val="none" w:sz="0" w:space="0" w:color="auto" w:frame="1"/>
                <w:rtl/>
              </w:rPr>
              <w:t>مرتفع</w:t>
            </w:r>
          </w:p>
        </w:tc>
        <w:tc>
          <w:tcPr>
            <w:tcW w:w="0" w:type="auto"/>
            <w:hideMark/>
          </w:tcPr>
          <w:p w14:paraId="3E60CB8B"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tl/>
              </w:rPr>
            </w:pPr>
            <w:r w:rsidRPr="00B12D0D">
              <w:rPr>
                <w:rFonts w:asciiTheme="majorBidi" w:eastAsia="Times New Roman" w:hAnsiTheme="majorBidi" w:cstheme="majorBidi"/>
                <w:b/>
                <w:bCs/>
                <w:color w:val="1F1F1F"/>
                <w:sz w:val="24"/>
                <w:szCs w:val="24"/>
                <w:bdr w:val="none" w:sz="0" w:space="0" w:color="auto" w:frame="1"/>
                <w:rtl/>
              </w:rPr>
              <w:t>-</w:t>
            </w:r>
          </w:p>
        </w:tc>
        <w:tc>
          <w:tcPr>
            <w:tcW w:w="1743" w:type="dxa"/>
            <w:hideMark/>
          </w:tcPr>
          <w:p w14:paraId="226D5C54"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954F00">
              <w:rPr>
                <w:rFonts w:asciiTheme="majorBidi" w:eastAsia="Times New Roman" w:hAnsiTheme="majorBidi" w:cstheme="majorBidi"/>
                <w:b/>
                <w:bCs/>
                <w:color w:val="1F1F1F"/>
                <w:sz w:val="24"/>
                <w:szCs w:val="24"/>
                <w:bdr w:val="none" w:sz="0" w:space="0" w:color="auto" w:frame="1"/>
              </w:rPr>
              <w:t>0.42</w:t>
            </w:r>
          </w:p>
        </w:tc>
        <w:tc>
          <w:tcPr>
            <w:tcW w:w="1530" w:type="dxa"/>
            <w:hideMark/>
          </w:tcPr>
          <w:p w14:paraId="587BCB45"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B12D0D">
              <w:rPr>
                <w:rFonts w:asciiTheme="majorBidi" w:hAnsiTheme="majorBidi" w:cstheme="majorBidi"/>
                <w:b/>
                <w:bCs/>
              </w:rPr>
              <w:t>2.39</w:t>
            </w:r>
          </w:p>
        </w:tc>
        <w:tc>
          <w:tcPr>
            <w:tcW w:w="4134" w:type="dxa"/>
            <w:hideMark/>
          </w:tcPr>
          <w:p w14:paraId="2031FE38"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tl/>
              </w:rPr>
            </w:pPr>
            <w:r w:rsidRPr="00954F00">
              <w:rPr>
                <w:rFonts w:asciiTheme="majorBidi" w:eastAsia="Times New Roman" w:hAnsiTheme="majorBidi" w:cstheme="majorBidi"/>
                <w:b/>
                <w:bCs/>
                <w:color w:val="1F1F1F"/>
                <w:bdr w:val="none" w:sz="0" w:space="0" w:color="auto" w:frame="1"/>
                <w:rtl/>
              </w:rPr>
              <w:t>المعدل الإجمالي للمحور</w:t>
            </w:r>
          </w:p>
        </w:tc>
        <w:tc>
          <w:tcPr>
            <w:tcW w:w="0" w:type="auto"/>
            <w:hideMark/>
          </w:tcPr>
          <w:p w14:paraId="38F27041" w14:textId="77777777" w:rsidR="00BA5B5E" w:rsidRPr="00954F00" w:rsidRDefault="00BA5B5E"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tl/>
              </w:rPr>
            </w:pPr>
            <w:r w:rsidRPr="00C61BF5">
              <w:rPr>
                <w:rFonts w:asciiTheme="majorBidi" w:eastAsia="Times New Roman" w:hAnsiTheme="majorBidi" w:cstheme="majorBidi"/>
                <w:b/>
                <w:bCs/>
                <w:color w:val="1F1F1F"/>
                <w:sz w:val="24"/>
                <w:szCs w:val="24"/>
                <w:bdr w:val="none" w:sz="0" w:space="0" w:color="auto" w:frame="1"/>
                <w:rtl/>
              </w:rPr>
              <w:t>-</w:t>
            </w:r>
          </w:p>
        </w:tc>
      </w:tr>
    </w:tbl>
    <w:p w14:paraId="1916FA0F" w14:textId="77777777" w:rsidR="00883D6E" w:rsidRDefault="00883D6E" w:rsidP="00883D6E">
      <w:pPr>
        <w:spacing w:after="0" w:line="240" w:lineRule="auto"/>
        <w:jc w:val="both"/>
        <w:rPr>
          <w:rFonts w:asciiTheme="majorBidi" w:eastAsia="Times New Roman" w:hAnsiTheme="majorBidi" w:cstheme="majorBidi"/>
          <w:sz w:val="28"/>
          <w:szCs w:val="28"/>
          <w:rtl/>
        </w:rPr>
      </w:pPr>
    </w:p>
    <w:p w14:paraId="33FEC652" w14:textId="2348C745" w:rsidR="00883D6E" w:rsidRPr="00883D6E" w:rsidRDefault="00CB3C05" w:rsidP="00883D6E">
      <w:pPr>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883D6E" w:rsidRPr="00883D6E">
        <w:rPr>
          <w:rFonts w:ascii="Simplified Arabic" w:eastAsia="Times New Roman" w:hAnsi="Simplified Arabic" w:cs="Simplified Arabic"/>
          <w:sz w:val="28"/>
          <w:szCs w:val="28"/>
          <w:rtl/>
        </w:rPr>
        <w:t>إن تصدر هذا المحور لجميع محاور الدراسة بمتوسط مرتفع</w:t>
      </w:r>
      <w:r w:rsidR="00883D6E" w:rsidRPr="00883D6E">
        <w:rPr>
          <w:rFonts w:ascii="Simplified Arabic" w:eastAsia="Times New Roman" w:hAnsi="Simplified Arabic" w:cs="Simplified Arabic"/>
          <w:sz w:val="28"/>
          <w:szCs w:val="28"/>
        </w:rPr>
        <w:t xml:space="preserve"> (M = 2.39) </w:t>
      </w:r>
      <w:r w:rsidR="00883D6E" w:rsidRPr="00883D6E">
        <w:rPr>
          <w:rFonts w:ascii="Simplified Arabic" w:eastAsia="Times New Roman" w:hAnsi="Simplified Arabic" w:cs="Simplified Arabic"/>
          <w:sz w:val="28"/>
          <w:szCs w:val="28"/>
          <w:rtl/>
        </w:rPr>
        <w:t>يعكس المستوى العالي لتوظيف تقنيات تجربة المستخدم</w:t>
      </w:r>
      <w:r w:rsidR="00883D6E" w:rsidRPr="00883D6E">
        <w:rPr>
          <w:rFonts w:ascii="Simplified Arabic" w:eastAsia="Times New Roman" w:hAnsi="Simplified Arabic" w:cs="Simplified Arabic"/>
          <w:sz w:val="28"/>
          <w:szCs w:val="28"/>
        </w:rPr>
        <w:t xml:space="preserve"> (</w:t>
      </w:r>
      <w:r w:rsidR="00883D6E" w:rsidRPr="00883D6E">
        <w:rPr>
          <w:rFonts w:ascii="Simplified Arabic" w:eastAsia="Times New Roman" w:hAnsi="Simplified Arabic" w:cs="Simplified Arabic"/>
          <w:sz w:val="28"/>
          <w:szCs w:val="28"/>
        </w:rPr>
        <w:t xml:space="preserve">UX) </w:t>
      </w:r>
      <w:r w:rsidR="00883D6E" w:rsidRPr="00883D6E">
        <w:rPr>
          <w:rFonts w:ascii="Simplified Arabic" w:eastAsia="Times New Roman" w:hAnsi="Simplified Arabic" w:cs="Simplified Arabic" w:hint="cs"/>
          <w:sz w:val="28"/>
          <w:szCs w:val="28"/>
          <w:rtl/>
        </w:rPr>
        <w:t>في</w:t>
      </w:r>
      <w:r w:rsidR="00883D6E" w:rsidRPr="00883D6E">
        <w:rPr>
          <w:rFonts w:ascii="Simplified Arabic" w:eastAsia="Times New Roman" w:hAnsi="Simplified Arabic" w:cs="Simplified Arabic"/>
          <w:sz w:val="28"/>
          <w:szCs w:val="28"/>
          <w:rtl/>
        </w:rPr>
        <w:t xml:space="preserve"> تطبيقات التوصيل بالمملكة. إن إبراز كيفية التصفح والطلب بكل سلاسة داخل الفيديو الإعلاني يقلل من حاجز التردد والرهبة من تجربة تطبيقات جديدة، خصوصاً عند تقديم خيارات دفع سريعة وآمنة</w:t>
      </w:r>
      <w:r w:rsidR="00883D6E" w:rsidRPr="00883D6E">
        <w:rPr>
          <w:rFonts w:ascii="Simplified Arabic" w:eastAsia="Times New Roman" w:hAnsi="Simplified Arabic" w:cs="Simplified Arabic"/>
          <w:sz w:val="28"/>
          <w:szCs w:val="28"/>
        </w:rPr>
        <w:t>.</w:t>
      </w:r>
    </w:p>
    <w:p w14:paraId="500AF455" w14:textId="3AE27488" w:rsidR="00883D6E" w:rsidRDefault="00883D6E" w:rsidP="00883D6E">
      <w:pPr>
        <w:pStyle w:val="a8"/>
        <w:bidi/>
        <w:spacing w:before="0" w:beforeAutospacing="0"/>
        <w:jc w:val="both"/>
        <w:rPr>
          <w:rFonts w:ascii="Simplified Arabic" w:hAnsi="Simplified Arabic" w:cs="Simplified Arabic"/>
          <w:sz w:val="28"/>
          <w:szCs w:val="28"/>
          <w:rtl/>
        </w:rPr>
      </w:pPr>
      <w:r w:rsidRPr="00883D6E">
        <w:rPr>
          <w:rFonts w:ascii="Simplified Arabic" w:hAnsi="Simplified Arabic" w:cs="Simplified Arabic"/>
          <w:sz w:val="28"/>
          <w:szCs w:val="28"/>
          <w:rtl/>
        </w:rPr>
        <w:t>تأتي هذه النتائج مدعومة بـ نموذج قبول التكنولوجيا</w:t>
      </w:r>
      <w:r w:rsidRPr="00883D6E">
        <w:rPr>
          <w:rFonts w:ascii="Simplified Arabic" w:hAnsi="Simplified Arabic" w:cs="Simplified Arabic"/>
          <w:sz w:val="28"/>
          <w:szCs w:val="28"/>
        </w:rPr>
        <w:t xml:space="preserve"> (Technology Acceptance Model - TAM) </w:t>
      </w:r>
      <w:r w:rsidRPr="00883D6E">
        <w:rPr>
          <w:rFonts w:ascii="Simplified Arabic" w:hAnsi="Simplified Arabic" w:cs="Simplified Arabic"/>
          <w:sz w:val="28"/>
          <w:szCs w:val="28"/>
          <w:rtl/>
        </w:rPr>
        <w:t>المعتمد عالمياً لـ "</w:t>
      </w:r>
      <w:r w:rsidRPr="00883D6E">
        <w:rPr>
          <w:rFonts w:ascii="Simplified Arabic" w:hAnsi="Simplified Arabic" w:cs="Simplified Arabic"/>
          <w:sz w:val="28"/>
          <w:szCs w:val="28"/>
        </w:rPr>
        <w:t>" (Davis, 1989)</w:t>
      </w:r>
      <w:r w:rsidRPr="00883D6E">
        <w:rPr>
          <w:rFonts w:ascii="Simplified Arabic" w:hAnsi="Simplified Arabic" w:cs="Simplified Arabic"/>
          <w:sz w:val="28"/>
          <w:szCs w:val="28"/>
          <w:rtl/>
        </w:rPr>
        <w:t>، والذي يوضح أن إدراك الفرد لعدم وجود إجهاد بدني أو ذهني عند استخدام التقنية يدفع نحو تعزيز النية السلوكية لاستخدامها. وتنسجم هذه النتائج تماماً مع أهداف مبادرة هيئة الحكومة الرقمية</w:t>
      </w:r>
      <w:r>
        <w:rPr>
          <w:rFonts w:ascii="Simplified Arabic" w:hAnsi="Simplified Arabic" w:cs="Simplified Arabic" w:hint="cs"/>
          <w:sz w:val="28"/>
          <w:szCs w:val="28"/>
          <w:rtl/>
        </w:rPr>
        <w:t xml:space="preserve"> (</w:t>
      </w:r>
      <w:r w:rsidR="00B14839">
        <w:rPr>
          <w:rFonts w:ascii="Simplified Arabic" w:hAnsi="Simplified Arabic" w:cs="Simplified Arabic"/>
          <w:sz w:val="28"/>
          <w:szCs w:val="28"/>
        </w:rPr>
        <w:t>(DGN</w:t>
      </w:r>
      <w:r>
        <w:rPr>
          <w:rFonts w:ascii="Simplified Arabic" w:hAnsi="Simplified Arabic" w:cs="Simplified Arabic" w:hint="cs"/>
          <w:sz w:val="28"/>
          <w:szCs w:val="28"/>
          <w:rtl/>
        </w:rPr>
        <w:t xml:space="preserve"> </w:t>
      </w:r>
      <w:r w:rsidRPr="00883D6E">
        <w:rPr>
          <w:rFonts w:ascii="Simplified Arabic" w:hAnsi="Simplified Arabic" w:cs="Simplified Arabic"/>
          <w:sz w:val="28"/>
          <w:szCs w:val="28"/>
          <w:rtl/>
        </w:rPr>
        <w:t>ومستهدفات رؤية السعودية 2030 في رفع مؤشرات النضج الرقمي وتسهيل تجارب التعاملات الإلكترونية اليومية (هيئة الحكومة الرقمية، 2023)</w:t>
      </w:r>
      <w:r w:rsidRPr="00883D6E">
        <w:rPr>
          <w:rFonts w:ascii="Simplified Arabic" w:hAnsi="Simplified Arabic" w:cs="Simplified Arabic"/>
          <w:sz w:val="28"/>
          <w:szCs w:val="28"/>
        </w:rPr>
        <w:t>.</w:t>
      </w:r>
    </w:p>
    <w:p w14:paraId="5DE873B6" w14:textId="36B879A7" w:rsidR="00B14839" w:rsidRPr="00CA7542" w:rsidRDefault="004F0ADF" w:rsidP="00B14839">
      <w:pPr>
        <w:pStyle w:val="a8"/>
        <w:bidi/>
        <w:spacing w:before="0" w:beforeAutospacing="0"/>
        <w:jc w:val="both"/>
        <w:rPr>
          <w:rFonts w:ascii="Simplified Arabic" w:hAnsi="Simplified Arabic" w:cs="Simplified Arabic"/>
          <w:b/>
          <w:bCs/>
          <w:sz w:val="28"/>
          <w:szCs w:val="28"/>
          <w:rtl/>
        </w:rPr>
      </w:pPr>
      <w:r w:rsidRPr="00CA7542">
        <w:rPr>
          <w:rFonts w:ascii="Simplified Arabic" w:hAnsi="Simplified Arabic" w:cs="Simplified Arabic" w:hint="cs"/>
          <w:b/>
          <w:bCs/>
          <w:sz w:val="28"/>
          <w:szCs w:val="28"/>
          <w:rtl/>
        </w:rPr>
        <w:lastRenderedPageBreak/>
        <w:t>المحور الثالث: الفائدة المدركة والقيمة</w:t>
      </w:r>
    </w:p>
    <w:p w14:paraId="7839D76B" w14:textId="7CBFA3BA" w:rsidR="000F1B7B" w:rsidRDefault="000F1B7B" w:rsidP="000F1B7B">
      <w:pPr>
        <w:pStyle w:val="a8"/>
        <w:bidi/>
        <w:spacing w:before="0" w:beforeAutospacing="0"/>
        <w:jc w:val="both"/>
        <w:rPr>
          <w:rFonts w:ascii="Simplified Arabic" w:hAnsi="Simplified Arabic" w:cs="Simplified Arabic"/>
          <w:sz w:val="28"/>
          <w:szCs w:val="28"/>
          <w:rtl/>
        </w:rPr>
      </w:pPr>
      <w:r w:rsidRPr="00CA7542">
        <w:rPr>
          <w:rFonts w:ascii="Simplified Arabic" w:hAnsi="Simplified Arabic" w:cs="Simplified Arabic" w:hint="cs"/>
          <w:b/>
          <w:bCs/>
          <w:sz w:val="28"/>
          <w:szCs w:val="28"/>
          <w:rtl/>
        </w:rPr>
        <w:t>جدول (7</w:t>
      </w:r>
      <w:r w:rsidRPr="00CA7542">
        <w:rPr>
          <w:rFonts w:ascii="Simplified Arabic" w:hAnsi="Simplified Arabic" w:cs="Simplified Arabic"/>
          <w:b/>
          <w:bCs/>
          <w:sz w:val="28"/>
          <w:szCs w:val="28"/>
          <w:rtl/>
        </w:rPr>
        <w:t>):</w:t>
      </w:r>
      <w:r w:rsidRPr="00CA7542">
        <w:rPr>
          <w:rFonts w:ascii="Simplified Arabic" w:hAnsi="Simplified Arabic" w:cs="Simplified Arabic"/>
          <w:sz w:val="28"/>
          <w:szCs w:val="28"/>
          <w:rtl/>
        </w:rPr>
        <w:t xml:space="preserve"> </w:t>
      </w:r>
      <w:r w:rsidR="00CA7542" w:rsidRPr="00CA7542">
        <w:rPr>
          <w:rFonts w:ascii="Simplified Arabic" w:hAnsi="Simplified Arabic" w:cs="Simplified Arabic"/>
          <w:b/>
          <w:bCs/>
          <w:sz w:val="28"/>
          <w:szCs w:val="28"/>
          <w:rtl/>
        </w:rPr>
        <w:t>المتوسطات الحسابية والانحرافات المعيارية لمجال الفائدة المدركة والقيمة</w:t>
      </w:r>
    </w:p>
    <w:p w14:paraId="16C04AFF" w14:textId="77777777" w:rsidR="009100B3" w:rsidRPr="00883D6E" w:rsidRDefault="00D823BF" w:rsidP="00CA7542">
      <w:pPr>
        <w:pStyle w:val="a8"/>
        <w:bidi/>
        <w:spacing w:before="0" w:beforeAutospacing="0"/>
        <w:jc w:val="both"/>
        <w:rPr>
          <w:rFonts w:ascii="Simplified Arabic" w:hAnsi="Simplified Arabic" w:cs="Simplified Arabic"/>
          <w:sz w:val="28"/>
          <w:szCs w:val="28"/>
          <w:rtl/>
        </w:rPr>
      </w:pPr>
      <w:r w:rsidRPr="00C61BF5">
        <w:rPr>
          <w:rFonts w:asciiTheme="majorBidi" w:hAnsiTheme="majorBidi" w:cstheme="majorBidi"/>
          <w:noProof/>
          <w:sz w:val="28"/>
          <w:szCs w:val="28"/>
        </w:rPr>
        <w:drawing>
          <wp:inline distT="0" distB="0" distL="0" distR="0" wp14:anchorId="6C83EAAA" wp14:editId="1FD0420D">
            <wp:extent cx="6188710" cy="3021330"/>
            <wp:effectExtent l="0" t="0" r="2540" b="7620"/>
            <wp:docPr id="1634436160" name="صورة 7" descr="الرسم البياني للردود على النماذج. عنوان السؤال:   الفائدة المدركة والقيمة  &#10;.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رسم البياني للردود على النماذج. عنوان السؤال:   الفائدة المدركة والقيمة  &#10;. عدد الردود: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8710" cy="3021330"/>
                    </a:xfrm>
                    <a:prstGeom prst="rect">
                      <a:avLst/>
                    </a:prstGeom>
                    <a:noFill/>
                    <a:ln>
                      <a:noFill/>
                    </a:ln>
                  </pic:spPr>
                </pic:pic>
              </a:graphicData>
            </a:graphic>
          </wp:inline>
        </w:drawing>
      </w:r>
    </w:p>
    <w:tbl>
      <w:tblPr>
        <w:tblStyle w:val="1"/>
        <w:tblW w:w="0" w:type="auto"/>
        <w:tblLook w:val="04A0" w:firstRow="1" w:lastRow="0" w:firstColumn="1" w:lastColumn="0" w:noHBand="0" w:noVBand="1"/>
      </w:tblPr>
      <w:tblGrid>
        <w:gridCol w:w="1253"/>
        <w:gridCol w:w="901"/>
        <w:gridCol w:w="1710"/>
        <w:gridCol w:w="1530"/>
        <w:gridCol w:w="3991"/>
        <w:gridCol w:w="351"/>
      </w:tblGrid>
      <w:tr w:rsidR="009100B3" w:rsidRPr="00C61BF5" w14:paraId="1FBCEB61" w14:textId="77777777" w:rsidTr="001046C3">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6A09DDB8"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مستوى التقييم</w:t>
            </w:r>
          </w:p>
        </w:tc>
        <w:tc>
          <w:tcPr>
            <w:tcW w:w="901" w:type="dxa"/>
            <w:hideMark/>
          </w:tcPr>
          <w:p w14:paraId="178BC7D1" w14:textId="77777777" w:rsidR="009100B3" w:rsidRPr="00E43450" w:rsidRDefault="009100B3"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E43450">
              <w:rPr>
                <w:rFonts w:asciiTheme="majorBidi" w:eastAsia="Times New Roman" w:hAnsiTheme="majorBidi" w:cstheme="majorBidi"/>
                <w:color w:val="1F1F1F"/>
                <w:sz w:val="24"/>
                <w:szCs w:val="24"/>
                <w:bdr w:val="none" w:sz="0" w:space="0" w:color="auto" w:frame="1"/>
                <w:rtl/>
              </w:rPr>
              <w:t>الترتيب</w:t>
            </w:r>
          </w:p>
        </w:tc>
        <w:tc>
          <w:tcPr>
            <w:tcW w:w="1710" w:type="dxa"/>
            <w:hideMark/>
          </w:tcPr>
          <w:p w14:paraId="687D6CF2" w14:textId="77777777" w:rsidR="009100B3" w:rsidRPr="00E43450" w:rsidRDefault="009100B3"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E43450">
              <w:rPr>
                <w:rFonts w:asciiTheme="majorBidi" w:eastAsia="Times New Roman" w:hAnsiTheme="majorBidi" w:cstheme="majorBidi"/>
                <w:color w:val="1F1F1F"/>
                <w:sz w:val="24"/>
                <w:szCs w:val="24"/>
                <w:bdr w:val="none" w:sz="0" w:space="0" w:color="auto" w:frame="1"/>
              </w:rPr>
              <w:t xml:space="preserve"> </w:t>
            </w:r>
            <w:r w:rsidRPr="00C61BF5">
              <w:rPr>
                <w:rFonts w:asciiTheme="majorBidi" w:hAnsiTheme="majorBidi" w:cstheme="majorBidi"/>
                <w:rtl/>
              </w:rPr>
              <w:t>الانحراف المعياري</w:t>
            </w:r>
            <w:r w:rsidRPr="00C61BF5">
              <w:rPr>
                <w:rFonts w:asciiTheme="majorBidi" w:hAnsiTheme="majorBidi" w:cstheme="majorBidi"/>
              </w:rPr>
              <w:t xml:space="preserve"> </w:t>
            </w:r>
          </w:p>
        </w:tc>
        <w:tc>
          <w:tcPr>
            <w:tcW w:w="1530" w:type="dxa"/>
            <w:hideMark/>
          </w:tcPr>
          <w:p w14:paraId="2EC97FD1" w14:textId="77777777" w:rsidR="009100B3" w:rsidRPr="00E43450" w:rsidRDefault="009100B3"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tl/>
              </w:rPr>
              <w:t>المتوسط الحسابي</w:t>
            </w:r>
          </w:p>
        </w:tc>
        <w:tc>
          <w:tcPr>
            <w:tcW w:w="3991" w:type="dxa"/>
            <w:hideMark/>
          </w:tcPr>
          <w:p w14:paraId="03395117" w14:textId="77777777" w:rsidR="009100B3" w:rsidRPr="00E43450" w:rsidRDefault="009100B3"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hint="cs"/>
                <w:color w:val="1F1F1F"/>
                <w:rtl/>
                <w:lang w:bidi="ar-AE"/>
              </w:rPr>
            </w:pPr>
            <w:r w:rsidRPr="00C61BF5">
              <w:rPr>
                <w:rFonts w:asciiTheme="majorBidi" w:eastAsia="Times New Roman" w:hAnsiTheme="majorBidi" w:cstheme="majorBidi"/>
                <w:color w:val="1F1F1F"/>
                <w:rtl/>
                <w:lang w:bidi="ar-AE"/>
              </w:rPr>
              <w:t>العبارة</w:t>
            </w:r>
          </w:p>
        </w:tc>
        <w:tc>
          <w:tcPr>
            <w:tcW w:w="0" w:type="auto"/>
            <w:hideMark/>
          </w:tcPr>
          <w:p w14:paraId="48E8A2DE" w14:textId="77777777" w:rsidR="009100B3" w:rsidRPr="00E43450" w:rsidRDefault="009100B3"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w:t>
            </w:r>
          </w:p>
        </w:tc>
      </w:tr>
      <w:tr w:rsidR="009100B3" w:rsidRPr="00C61BF5" w14:paraId="52CA5C89" w14:textId="77777777" w:rsidTr="0010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EB2B8"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مرتفع</w:t>
            </w:r>
          </w:p>
        </w:tc>
        <w:tc>
          <w:tcPr>
            <w:tcW w:w="901" w:type="dxa"/>
            <w:hideMark/>
          </w:tcPr>
          <w:p w14:paraId="3C3B0573"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1</w:t>
            </w:r>
          </w:p>
        </w:tc>
        <w:tc>
          <w:tcPr>
            <w:tcW w:w="1710" w:type="dxa"/>
            <w:hideMark/>
          </w:tcPr>
          <w:p w14:paraId="3F4CE6FE"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Pr>
              <w:t>0.61</w:t>
            </w:r>
          </w:p>
        </w:tc>
        <w:tc>
          <w:tcPr>
            <w:tcW w:w="1530" w:type="dxa"/>
            <w:hideMark/>
          </w:tcPr>
          <w:p w14:paraId="04466C6D"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2.47</w:t>
            </w:r>
          </w:p>
        </w:tc>
        <w:tc>
          <w:tcPr>
            <w:tcW w:w="3991" w:type="dxa"/>
            <w:hideMark/>
          </w:tcPr>
          <w:p w14:paraId="1CBA5662"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E43450">
              <w:rPr>
                <w:rFonts w:asciiTheme="majorBidi" w:eastAsia="Times New Roman" w:hAnsiTheme="majorBidi" w:cstheme="majorBidi"/>
                <w:color w:val="1F1F1F"/>
                <w:bdr w:val="none" w:sz="0" w:space="0" w:color="auto" w:frame="1"/>
                <w:rtl/>
              </w:rPr>
              <w:t>تقدم الإعلانات معلومات مفيدة وقيمة حول العروض والخصومات المتاحة</w:t>
            </w:r>
            <w:r w:rsidRPr="00E43450">
              <w:rPr>
                <w:rFonts w:asciiTheme="majorBidi" w:eastAsia="Times New Roman" w:hAnsiTheme="majorBidi" w:cstheme="majorBidi"/>
                <w:color w:val="1F1F1F"/>
                <w:bdr w:val="none" w:sz="0" w:space="0" w:color="auto" w:frame="1"/>
              </w:rPr>
              <w:t>.</w:t>
            </w:r>
          </w:p>
        </w:tc>
        <w:tc>
          <w:tcPr>
            <w:tcW w:w="0" w:type="auto"/>
            <w:hideMark/>
          </w:tcPr>
          <w:p w14:paraId="3390BDB3"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Pr>
              <w:t>1</w:t>
            </w:r>
          </w:p>
        </w:tc>
      </w:tr>
      <w:tr w:rsidR="009100B3" w:rsidRPr="00C61BF5" w14:paraId="2DC828FB" w14:textId="77777777" w:rsidTr="001046C3">
        <w:tc>
          <w:tcPr>
            <w:cnfStyle w:val="001000000000" w:firstRow="0" w:lastRow="0" w:firstColumn="1" w:lastColumn="0" w:oddVBand="0" w:evenVBand="0" w:oddHBand="0" w:evenHBand="0" w:firstRowFirstColumn="0" w:firstRowLastColumn="0" w:lastRowFirstColumn="0" w:lastRowLastColumn="0"/>
            <w:tcW w:w="0" w:type="auto"/>
            <w:hideMark/>
          </w:tcPr>
          <w:p w14:paraId="384CCBD0"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مرتفع</w:t>
            </w:r>
          </w:p>
        </w:tc>
        <w:tc>
          <w:tcPr>
            <w:tcW w:w="901" w:type="dxa"/>
            <w:hideMark/>
          </w:tcPr>
          <w:p w14:paraId="7533AE72"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2</w:t>
            </w:r>
          </w:p>
        </w:tc>
        <w:tc>
          <w:tcPr>
            <w:tcW w:w="1710" w:type="dxa"/>
            <w:hideMark/>
          </w:tcPr>
          <w:p w14:paraId="5AB83AFB"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Pr>
              <w:t>0.64</w:t>
            </w:r>
          </w:p>
        </w:tc>
        <w:tc>
          <w:tcPr>
            <w:tcW w:w="1530" w:type="dxa"/>
            <w:hideMark/>
          </w:tcPr>
          <w:p w14:paraId="68BB9ADA"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2.42</w:t>
            </w:r>
          </w:p>
        </w:tc>
        <w:tc>
          <w:tcPr>
            <w:tcW w:w="3991" w:type="dxa"/>
            <w:hideMark/>
          </w:tcPr>
          <w:p w14:paraId="00309E14"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E43450">
              <w:rPr>
                <w:rFonts w:asciiTheme="majorBidi" w:eastAsia="Times New Roman" w:hAnsiTheme="majorBidi" w:cstheme="majorBidi"/>
                <w:color w:val="1F1F1F"/>
                <w:bdr w:val="none" w:sz="0" w:space="0" w:color="auto" w:frame="1"/>
                <w:rtl/>
              </w:rPr>
              <w:t>تبرز الحملات كيف يمكن للتطبيقات توفير وقتي وجهدي اليومي بكفاءة</w:t>
            </w:r>
            <w:r w:rsidRPr="00E43450">
              <w:rPr>
                <w:rFonts w:asciiTheme="majorBidi" w:eastAsia="Times New Roman" w:hAnsiTheme="majorBidi" w:cstheme="majorBidi"/>
                <w:color w:val="1F1F1F"/>
                <w:bdr w:val="none" w:sz="0" w:space="0" w:color="auto" w:frame="1"/>
              </w:rPr>
              <w:t>.</w:t>
            </w:r>
          </w:p>
        </w:tc>
        <w:tc>
          <w:tcPr>
            <w:tcW w:w="0" w:type="auto"/>
            <w:hideMark/>
          </w:tcPr>
          <w:p w14:paraId="642D0290"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2</w:t>
            </w:r>
          </w:p>
        </w:tc>
      </w:tr>
      <w:tr w:rsidR="009100B3" w:rsidRPr="00C61BF5" w14:paraId="3B7C0D6A" w14:textId="77777777" w:rsidTr="0010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8DECD"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متوسط</w:t>
            </w:r>
          </w:p>
        </w:tc>
        <w:tc>
          <w:tcPr>
            <w:tcW w:w="901" w:type="dxa"/>
            <w:hideMark/>
          </w:tcPr>
          <w:p w14:paraId="04E85277"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3</w:t>
            </w:r>
          </w:p>
        </w:tc>
        <w:tc>
          <w:tcPr>
            <w:tcW w:w="1710" w:type="dxa"/>
            <w:hideMark/>
          </w:tcPr>
          <w:p w14:paraId="5FB05999"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Pr>
              <w:t>0.73</w:t>
            </w:r>
          </w:p>
        </w:tc>
        <w:tc>
          <w:tcPr>
            <w:tcW w:w="1530" w:type="dxa"/>
            <w:hideMark/>
          </w:tcPr>
          <w:p w14:paraId="0B6A2F88"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2.27</w:t>
            </w:r>
          </w:p>
        </w:tc>
        <w:tc>
          <w:tcPr>
            <w:tcW w:w="3991" w:type="dxa"/>
            <w:hideMark/>
          </w:tcPr>
          <w:p w14:paraId="03AE2BEF"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E43450">
              <w:rPr>
                <w:rFonts w:asciiTheme="majorBidi" w:eastAsia="Times New Roman" w:hAnsiTheme="majorBidi" w:cstheme="majorBidi"/>
                <w:color w:val="1F1F1F"/>
                <w:bdr w:val="none" w:sz="0" w:space="0" w:color="auto" w:frame="1"/>
                <w:rtl/>
              </w:rPr>
              <w:t>رى</w:t>
            </w:r>
            <w:proofErr w:type="spellEnd"/>
            <w:r w:rsidRPr="00E43450">
              <w:rPr>
                <w:rFonts w:asciiTheme="majorBidi" w:eastAsia="Times New Roman" w:hAnsiTheme="majorBidi" w:cstheme="majorBidi"/>
                <w:color w:val="1F1F1F"/>
                <w:bdr w:val="none" w:sz="0" w:space="0" w:color="auto" w:frame="1"/>
                <w:rtl/>
              </w:rPr>
              <w:t xml:space="preserve"> أن استخدام التطبيقات بناءً على العروض يقدم قيمة مقابل المال</w:t>
            </w:r>
            <w:r w:rsidRPr="00E43450">
              <w:rPr>
                <w:rFonts w:asciiTheme="majorBidi" w:eastAsia="Times New Roman" w:hAnsiTheme="majorBidi" w:cstheme="majorBidi"/>
                <w:color w:val="1F1F1F"/>
                <w:bdr w:val="none" w:sz="0" w:space="0" w:color="auto" w:frame="1"/>
              </w:rPr>
              <w:t>.</w:t>
            </w:r>
          </w:p>
        </w:tc>
        <w:tc>
          <w:tcPr>
            <w:tcW w:w="0" w:type="auto"/>
            <w:hideMark/>
          </w:tcPr>
          <w:p w14:paraId="4BD813CA"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3</w:t>
            </w:r>
          </w:p>
        </w:tc>
      </w:tr>
      <w:tr w:rsidR="009100B3" w:rsidRPr="00C61BF5" w14:paraId="52AF8997" w14:textId="77777777" w:rsidTr="001046C3">
        <w:tc>
          <w:tcPr>
            <w:cnfStyle w:val="001000000000" w:firstRow="0" w:lastRow="0" w:firstColumn="1" w:lastColumn="0" w:oddVBand="0" w:evenVBand="0" w:oddHBand="0" w:evenHBand="0" w:firstRowFirstColumn="0" w:firstRowLastColumn="0" w:lastRowFirstColumn="0" w:lastRowLastColumn="0"/>
            <w:tcW w:w="0" w:type="auto"/>
            <w:hideMark/>
          </w:tcPr>
          <w:p w14:paraId="211B7DF7"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متوسط</w:t>
            </w:r>
          </w:p>
        </w:tc>
        <w:tc>
          <w:tcPr>
            <w:tcW w:w="901" w:type="dxa"/>
            <w:hideMark/>
          </w:tcPr>
          <w:p w14:paraId="36BC3A22"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4</w:t>
            </w:r>
          </w:p>
        </w:tc>
        <w:tc>
          <w:tcPr>
            <w:tcW w:w="1710" w:type="dxa"/>
            <w:hideMark/>
          </w:tcPr>
          <w:p w14:paraId="6E0EF62D"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E43450">
              <w:rPr>
                <w:rFonts w:asciiTheme="majorBidi" w:eastAsia="Times New Roman" w:hAnsiTheme="majorBidi" w:cstheme="majorBidi"/>
                <w:color w:val="1F1F1F"/>
                <w:sz w:val="24"/>
                <w:szCs w:val="24"/>
                <w:bdr w:val="none" w:sz="0" w:space="0" w:color="auto" w:frame="1"/>
              </w:rPr>
              <w:t>0.70</w:t>
            </w:r>
          </w:p>
        </w:tc>
        <w:tc>
          <w:tcPr>
            <w:tcW w:w="1530" w:type="dxa"/>
            <w:hideMark/>
          </w:tcPr>
          <w:p w14:paraId="4F0715A8"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2.22</w:t>
            </w:r>
          </w:p>
        </w:tc>
        <w:tc>
          <w:tcPr>
            <w:tcW w:w="3991" w:type="dxa"/>
            <w:hideMark/>
          </w:tcPr>
          <w:p w14:paraId="5DD6AADE"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E43450">
              <w:rPr>
                <w:rFonts w:asciiTheme="majorBidi" w:eastAsia="Times New Roman" w:hAnsiTheme="majorBidi" w:cstheme="majorBidi"/>
                <w:color w:val="1F1F1F"/>
                <w:bdr w:val="none" w:sz="0" w:space="0" w:color="auto" w:frame="1"/>
                <w:rtl/>
              </w:rPr>
              <w:t>تساعدني الإعلانات على اختيار الوجبات والأغراض التي تلبي احتياجاتي</w:t>
            </w:r>
            <w:r w:rsidRPr="00E43450">
              <w:rPr>
                <w:rFonts w:asciiTheme="majorBidi" w:eastAsia="Times New Roman" w:hAnsiTheme="majorBidi" w:cstheme="majorBidi"/>
                <w:color w:val="1F1F1F"/>
                <w:bdr w:val="none" w:sz="0" w:space="0" w:color="auto" w:frame="1"/>
              </w:rPr>
              <w:t>.</w:t>
            </w:r>
          </w:p>
        </w:tc>
        <w:tc>
          <w:tcPr>
            <w:tcW w:w="0" w:type="auto"/>
            <w:hideMark/>
          </w:tcPr>
          <w:p w14:paraId="0F65E284"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4</w:t>
            </w:r>
          </w:p>
        </w:tc>
      </w:tr>
      <w:tr w:rsidR="009100B3" w:rsidRPr="00C61BF5" w14:paraId="596047FC" w14:textId="77777777" w:rsidTr="0010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3E4311"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متوسط</w:t>
            </w:r>
          </w:p>
        </w:tc>
        <w:tc>
          <w:tcPr>
            <w:tcW w:w="901" w:type="dxa"/>
            <w:hideMark/>
          </w:tcPr>
          <w:p w14:paraId="769FBB83"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5</w:t>
            </w:r>
          </w:p>
        </w:tc>
        <w:tc>
          <w:tcPr>
            <w:tcW w:w="1710" w:type="dxa"/>
            <w:hideMark/>
          </w:tcPr>
          <w:p w14:paraId="68E996B6"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Pr>
              <w:t>0.74</w:t>
            </w:r>
          </w:p>
        </w:tc>
        <w:tc>
          <w:tcPr>
            <w:tcW w:w="1530" w:type="dxa"/>
            <w:hideMark/>
          </w:tcPr>
          <w:p w14:paraId="6447A359"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2.11</w:t>
            </w:r>
          </w:p>
        </w:tc>
        <w:tc>
          <w:tcPr>
            <w:tcW w:w="3991" w:type="dxa"/>
            <w:hideMark/>
          </w:tcPr>
          <w:p w14:paraId="2B52885E"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E43450">
              <w:rPr>
                <w:rFonts w:asciiTheme="majorBidi" w:eastAsia="Times New Roman" w:hAnsiTheme="majorBidi" w:cstheme="majorBidi"/>
                <w:color w:val="1F1F1F"/>
                <w:bdr w:val="none" w:sz="0" w:space="0" w:color="auto" w:frame="1"/>
              </w:rPr>
              <w:t>5</w:t>
            </w:r>
            <w:r w:rsidRPr="00C61BF5">
              <w:rPr>
                <w:rFonts w:asciiTheme="majorBidi" w:eastAsia="Times New Roman" w:hAnsiTheme="majorBidi" w:cstheme="majorBidi"/>
                <w:color w:val="1F1F1F"/>
                <w:bdr w:val="none" w:sz="0" w:space="0" w:color="auto" w:frame="1"/>
                <w:rtl/>
              </w:rPr>
              <w:t xml:space="preserve"> </w:t>
            </w:r>
            <w:r w:rsidRPr="00E43450">
              <w:rPr>
                <w:rFonts w:asciiTheme="majorBidi" w:eastAsia="Times New Roman" w:hAnsiTheme="majorBidi" w:cstheme="majorBidi"/>
                <w:color w:val="1F1F1F"/>
                <w:bdr w:val="none" w:sz="0" w:space="0" w:color="auto" w:frame="1"/>
                <w:rtl/>
              </w:rPr>
              <w:t>لا تساهم الإعلانات في توفير النفقات أو تقديم عروض حقيقية (عبارة معكوسة)</w:t>
            </w:r>
            <w:r w:rsidRPr="00E43450">
              <w:rPr>
                <w:rFonts w:asciiTheme="majorBidi" w:eastAsia="Times New Roman" w:hAnsiTheme="majorBidi" w:cstheme="majorBidi"/>
                <w:color w:val="1F1F1F"/>
                <w:bdr w:val="none" w:sz="0" w:space="0" w:color="auto" w:frame="1"/>
              </w:rPr>
              <w:t>.</w:t>
            </w:r>
          </w:p>
        </w:tc>
        <w:tc>
          <w:tcPr>
            <w:tcW w:w="0" w:type="auto"/>
            <w:hideMark/>
          </w:tcPr>
          <w:p w14:paraId="18463B5E" w14:textId="77777777" w:rsidR="009100B3" w:rsidRPr="00E43450" w:rsidRDefault="009100B3"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r>
      <w:tr w:rsidR="009100B3" w:rsidRPr="00C61BF5" w14:paraId="6BDBB73B" w14:textId="77777777" w:rsidTr="001046C3">
        <w:tc>
          <w:tcPr>
            <w:cnfStyle w:val="001000000000" w:firstRow="0" w:lastRow="0" w:firstColumn="1" w:lastColumn="0" w:oddVBand="0" w:evenVBand="0" w:oddHBand="0" w:evenHBand="0" w:firstRowFirstColumn="0" w:firstRowLastColumn="0" w:lastRowFirstColumn="0" w:lastRowLastColumn="0"/>
            <w:tcW w:w="0" w:type="auto"/>
            <w:hideMark/>
          </w:tcPr>
          <w:p w14:paraId="5DB66949" w14:textId="77777777" w:rsidR="009100B3" w:rsidRPr="00E43450" w:rsidRDefault="009100B3" w:rsidP="001046C3">
            <w:pPr>
              <w:rPr>
                <w:rFonts w:asciiTheme="majorBidi" w:eastAsia="Times New Roman" w:hAnsiTheme="majorBidi" w:cstheme="majorBidi"/>
                <w:color w:val="1F1F1F"/>
                <w:sz w:val="24"/>
                <w:szCs w:val="24"/>
              </w:rPr>
            </w:pPr>
            <w:r w:rsidRPr="00E43450">
              <w:rPr>
                <w:rFonts w:asciiTheme="majorBidi" w:eastAsia="Times New Roman" w:hAnsiTheme="majorBidi" w:cstheme="majorBidi"/>
                <w:color w:val="1F1F1F"/>
                <w:sz w:val="24"/>
                <w:szCs w:val="24"/>
                <w:bdr w:val="none" w:sz="0" w:space="0" w:color="auto" w:frame="1"/>
                <w:rtl/>
              </w:rPr>
              <w:t>متوسط</w:t>
            </w:r>
            <w:r w:rsidRPr="00C61BF5">
              <w:rPr>
                <w:rFonts w:asciiTheme="majorBidi" w:eastAsia="Times New Roman" w:hAnsiTheme="majorBidi" w:cstheme="majorBidi"/>
                <w:color w:val="1F1F1F"/>
                <w:sz w:val="24"/>
                <w:szCs w:val="24"/>
                <w:rtl/>
              </w:rPr>
              <w:t xml:space="preserve"> (مرتفع)</w:t>
            </w:r>
          </w:p>
        </w:tc>
        <w:tc>
          <w:tcPr>
            <w:tcW w:w="901" w:type="dxa"/>
            <w:hideMark/>
          </w:tcPr>
          <w:p w14:paraId="39F1EE16"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b/>
                <w:bCs/>
                <w:color w:val="1F1F1F"/>
                <w:sz w:val="24"/>
                <w:szCs w:val="24"/>
                <w:bdr w:val="none" w:sz="0" w:space="0" w:color="auto" w:frame="1"/>
                <w:rtl/>
              </w:rPr>
              <w:t>-</w:t>
            </w:r>
          </w:p>
        </w:tc>
        <w:tc>
          <w:tcPr>
            <w:tcW w:w="1710" w:type="dxa"/>
            <w:hideMark/>
          </w:tcPr>
          <w:p w14:paraId="1147904C"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E43450">
              <w:rPr>
                <w:rFonts w:asciiTheme="majorBidi" w:eastAsia="Times New Roman" w:hAnsiTheme="majorBidi" w:cstheme="majorBidi"/>
                <w:b/>
                <w:bCs/>
                <w:color w:val="1F1F1F"/>
                <w:sz w:val="24"/>
                <w:szCs w:val="24"/>
                <w:bdr w:val="none" w:sz="0" w:space="0" w:color="auto" w:frame="1"/>
              </w:rPr>
              <w:t>0.41</w:t>
            </w:r>
          </w:p>
        </w:tc>
        <w:tc>
          <w:tcPr>
            <w:tcW w:w="1530" w:type="dxa"/>
            <w:hideMark/>
          </w:tcPr>
          <w:p w14:paraId="01775FF9"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2.30</w:t>
            </w:r>
          </w:p>
        </w:tc>
        <w:tc>
          <w:tcPr>
            <w:tcW w:w="3991" w:type="dxa"/>
            <w:hideMark/>
          </w:tcPr>
          <w:p w14:paraId="5BA974F3"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tl/>
              </w:rPr>
            </w:pPr>
            <w:r w:rsidRPr="00E43450">
              <w:rPr>
                <w:rFonts w:asciiTheme="majorBidi" w:eastAsia="Times New Roman" w:hAnsiTheme="majorBidi" w:cstheme="majorBidi"/>
                <w:b/>
                <w:bCs/>
                <w:color w:val="1F1F1F"/>
                <w:bdr w:val="none" w:sz="0" w:space="0" w:color="auto" w:frame="1"/>
                <w:rtl/>
              </w:rPr>
              <w:t>المعدل الإجمالي للمحور</w:t>
            </w:r>
          </w:p>
        </w:tc>
        <w:tc>
          <w:tcPr>
            <w:tcW w:w="0" w:type="auto"/>
            <w:hideMark/>
          </w:tcPr>
          <w:p w14:paraId="0EF86F8A" w14:textId="77777777" w:rsidR="009100B3" w:rsidRPr="00E43450" w:rsidRDefault="009100B3"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w:t>
            </w:r>
          </w:p>
        </w:tc>
      </w:tr>
    </w:tbl>
    <w:p w14:paraId="543DBD16" w14:textId="240CB674" w:rsidR="00CA7542" w:rsidRPr="007C1BE6" w:rsidRDefault="00CA7542" w:rsidP="00CA7542">
      <w:pPr>
        <w:pStyle w:val="a8"/>
        <w:bidi/>
        <w:spacing w:before="0" w:beforeAutospacing="0"/>
        <w:jc w:val="both"/>
        <w:rPr>
          <w:rFonts w:ascii="Simplified Arabic" w:hAnsi="Simplified Arabic" w:cs="Simplified Arabic"/>
          <w:sz w:val="28"/>
          <w:szCs w:val="28"/>
          <w:rtl/>
        </w:rPr>
      </w:pPr>
    </w:p>
    <w:p w14:paraId="561A0821" w14:textId="0F6B73B8" w:rsidR="007C1BE6" w:rsidRPr="007C1BE6" w:rsidRDefault="00CB3C05" w:rsidP="007C1BE6">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7C1BE6" w:rsidRPr="007C1BE6">
        <w:rPr>
          <w:rFonts w:ascii="Simplified Arabic" w:eastAsia="Times New Roman" w:hAnsi="Simplified Arabic" w:cs="Simplified Arabic"/>
          <w:sz w:val="28"/>
          <w:szCs w:val="28"/>
          <w:rtl/>
        </w:rPr>
        <w:t>نفسر النتيجة المرتفعة لمقبولية الفائدة المدركة</w:t>
      </w:r>
      <w:r w:rsidR="007C1BE6" w:rsidRPr="007C1BE6">
        <w:rPr>
          <w:rFonts w:ascii="Simplified Arabic" w:eastAsia="Times New Roman" w:hAnsi="Simplified Arabic" w:cs="Simplified Arabic"/>
          <w:sz w:val="28"/>
          <w:szCs w:val="28"/>
        </w:rPr>
        <w:t xml:space="preserve"> (M = 2.30) </w:t>
      </w:r>
      <w:r w:rsidR="007C1BE6" w:rsidRPr="007C1BE6">
        <w:rPr>
          <w:rFonts w:ascii="Simplified Arabic" w:eastAsia="Times New Roman" w:hAnsi="Simplified Arabic" w:cs="Simplified Arabic"/>
          <w:sz w:val="28"/>
          <w:szCs w:val="28"/>
          <w:rtl/>
        </w:rPr>
        <w:t>بأن المستهلك في المنطقة الشرقية يقيم الإعلان الرقمي بناءً على حل المشكلات الحياتية: إما توفير الوقت الثمين في التنقل، أو تقديم توفير مالي ملموس مقارنة بأسعار السوق. فمتى ما أظهر الإعلان معلومات دقيقة عن هذه القيمة، تعزز إدراك العميل بنجاح الرسالة</w:t>
      </w:r>
      <w:r w:rsidR="007C1BE6" w:rsidRPr="007C1BE6">
        <w:rPr>
          <w:rFonts w:ascii="Simplified Arabic" w:eastAsia="Times New Roman" w:hAnsi="Simplified Arabic" w:cs="Simplified Arabic"/>
          <w:sz w:val="28"/>
          <w:szCs w:val="28"/>
        </w:rPr>
        <w:t>.</w:t>
      </w:r>
    </w:p>
    <w:p w14:paraId="3FB6C4D6" w14:textId="77777777" w:rsidR="007C1BE6" w:rsidRPr="007C1BE6" w:rsidRDefault="007C1BE6" w:rsidP="007C1BE6">
      <w:pPr>
        <w:spacing w:after="0" w:line="240" w:lineRule="auto"/>
        <w:jc w:val="both"/>
        <w:rPr>
          <w:rFonts w:ascii="Simplified Arabic" w:hAnsi="Simplified Arabic" w:cs="Simplified Arabic"/>
          <w:sz w:val="28"/>
          <w:szCs w:val="28"/>
          <w:rtl/>
        </w:rPr>
      </w:pPr>
      <w:r w:rsidRPr="007C1BE6">
        <w:rPr>
          <w:rFonts w:ascii="Simplified Arabic" w:hAnsi="Simplified Arabic" w:cs="Simplified Arabic"/>
          <w:sz w:val="28"/>
          <w:szCs w:val="28"/>
          <w:rtl/>
        </w:rPr>
        <w:t xml:space="preserve">تستند هذه النتائج إلى نظرية القيمة </w:t>
      </w:r>
      <w:proofErr w:type="spellStart"/>
      <w:r w:rsidRPr="007C1BE6">
        <w:rPr>
          <w:rFonts w:ascii="Simplified Arabic" w:hAnsi="Simplified Arabic" w:cs="Simplified Arabic"/>
          <w:sz w:val="28"/>
          <w:szCs w:val="28"/>
          <w:rtl/>
        </w:rPr>
        <w:t>المعاملاتية</w:t>
      </w:r>
      <w:proofErr w:type="spellEnd"/>
      <w:r w:rsidRPr="007C1BE6">
        <w:rPr>
          <w:rFonts w:ascii="Simplified Arabic" w:hAnsi="Simplified Arabic" w:cs="Simplified Arabic"/>
          <w:sz w:val="28"/>
          <w:szCs w:val="28"/>
        </w:rPr>
        <w:t xml:space="preserve"> (Transaction Utility Theory</w:t>
      </w:r>
      <w:proofErr w:type="gramStart"/>
      <w:r w:rsidRPr="007C1BE6">
        <w:rPr>
          <w:rFonts w:ascii="Simplified Arabic" w:hAnsi="Simplified Arabic" w:cs="Simplified Arabic"/>
          <w:sz w:val="28"/>
          <w:szCs w:val="28"/>
        </w:rPr>
        <w:t xml:space="preserve">) </w:t>
      </w:r>
      <w:r w:rsidRPr="007C1BE6">
        <w:rPr>
          <w:rFonts w:ascii="Simplified Arabic" w:hAnsi="Simplified Arabic" w:cs="Simplified Arabic"/>
          <w:sz w:val="28"/>
          <w:szCs w:val="28"/>
          <w:rtl/>
        </w:rPr>
        <w:t>،</w:t>
      </w:r>
      <w:proofErr w:type="gramEnd"/>
      <w:r w:rsidRPr="007C1BE6">
        <w:rPr>
          <w:rFonts w:ascii="Simplified Arabic" w:hAnsi="Simplified Arabic" w:cs="Simplified Arabic"/>
          <w:sz w:val="28"/>
          <w:szCs w:val="28"/>
          <w:rtl/>
        </w:rPr>
        <w:t xml:space="preserve"> والتي تشير إلى أن المستهلك يستمد منفعة مزدوجة من الشراء: منفعة الحصول على السلعة ومنفعة الصفقة أو الخصم المالي. مدعومة بتقرير </w:t>
      </w:r>
      <w:r w:rsidRPr="007C1BE6">
        <w:rPr>
          <w:rFonts w:ascii="Simplified Arabic" w:hAnsi="Simplified Arabic" w:cs="Simplified Arabic"/>
          <w:sz w:val="28"/>
          <w:szCs w:val="28"/>
          <w:rtl/>
        </w:rPr>
        <w:lastRenderedPageBreak/>
        <w:t>وزارة التجارة السعودية المتضمن نمو قطاع التجارة الإلكترونية والتوصيل الفوري بوصفه داعماً رئيساً لتسهيل جودة الحياة وتوفير الوقت للأسر والأفراد في المملكة (وزارة التجارة، 2023).</w:t>
      </w:r>
    </w:p>
    <w:p w14:paraId="01F9AA51" w14:textId="77777777" w:rsidR="009100B3" w:rsidRPr="00883D6E" w:rsidRDefault="009100B3" w:rsidP="009100B3">
      <w:pPr>
        <w:pStyle w:val="a8"/>
        <w:bidi/>
        <w:spacing w:before="0" w:beforeAutospacing="0"/>
        <w:jc w:val="both"/>
        <w:rPr>
          <w:rFonts w:ascii="Simplified Arabic" w:hAnsi="Simplified Arabic" w:cs="Simplified Arabic" w:hint="cs"/>
          <w:sz w:val="28"/>
          <w:szCs w:val="28"/>
          <w:rtl/>
        </w:rPr>
      </w:pPr>
    </w:p>
    <w:p w14:paraId="7032599D" w14:textId="7F41AC3B" w:rsidR="00AF567D" w:rsidRDefault="005432BB" w:rsidP="00AF567D">
      <w:pPr>
        <w:pStyle w:val="a8"/>
        <w:bidi/>
        <w:jc w:val="both"/>
        <w:rPr>
          <w:rFonts w:ascii="Simplified Arabic" w:hAnsi="Simplified Arabic" w:cs="Simplified Arabic"/>
          <w:b/>
          <w:bCs/>
          <w:i/>
          <w:sz w:val="28"/>
          <w:szCs w:val="28"/>
          <w:rtl/>
        </w:rPr>
      </w:pPr>
      <w:r>
        <w:rPr>
          <w:rFonts w:ascii="Simplified Arabic" w:hAnsi="Simplified Arabic" w:cs="Simplified Arabic" w:hint="cs"/>
          <w:b/>
          <w:bCs/>
          <w:i/>
          <w:sz w:val="28"/>
          <w:szCs w:val="28"/>
          <w:rtl/>
        </w:rPr>
        <w:t>المحور الرابع: النية السلوكية والاستجابة</w:t>
      </w:r>
    </w:p>
    <w:p w14:paraId="69C40EF5" w14:textId="35D84569" w:rsidR="005432BB" w:rsidRDefault="005432BB" w:rsidP="005432BB">
      <w:pPr>
        <w:pStyle w:val="a8"/>
        <w:bidi/>
        <w:jc w:val="both"/>
        <w:rPr>
          <w:rFonts w:ascii="Simplified Arabic" w:hAnsi="Simplified Arabic" w:cs="Simplified Arabic"/>
          <w:b/>
          <w:bCs/>
          <w:i/>
          <w:sz w:val="28"/>
          <w:szCs w:val="28"/>
          <w:rtl/>
        </w:rPr>
      </w:pPr>
      <w:r>
        <w:rPr>
          <w:rFonts w:ascii="Simplified Arabic" w:hAnsi="Simplified Arabic" w:cs="Simplified Arabic" w:hint="cs"/>
          <w:b/>
          <w:bCs/>
          <w:i/>
          <w:sz w:val="28"/>
          <w:szCs w:val="28"/>
          <w:rtl/>
        </w:rPr>
        <w:t xml:space="preserve">جدول (8): </w:t>
      </w:r>
      <w:r w:rsidR="002D09BB" w:rsidRPr="002D09BB">
        <w:rPr>
          <w:rFonts w:ascii="Simplified Arabic" w:hAnsi="Simplified Arabic" w:cs="Simplified Arabic"/>
          <w:b/>
          <w:bCs/>
          <w:sz w:val="28"/>
          <w:szCs w:val="28"/>
          <w:rtl/>
        </w:rPr>
        <w:t>المتوسطات الحسابية والانحرافات المعيارية لمجال النية السلوكية والاستجابة</w:t>
      </w:r>
    </w:p>
    <w:p w14:paraId="29BF652E" w14:textId="77777777" w:rsidR="00DF0D24" w:rsidRPr="00AF567D" w:rsidRDefault="00DE08B5" w:rsidP="002D09BB">
      <w:pPr>
        <w:pStyle w:val="a8"/>
        <w:bidi/>
        <w:jc w:val="both"/>
        <w:rPr>
          <w:rFonts w:ascii="Simplified Arabic" w:hAnsi="Simplified Arabic" w:cs="Simplified Arabic"/>
          <w:b/>
          <w:bCs/>
          <w:i/>
          <w:sz w:val="28"/>
          <w:szCs w:val="28"/>
        </w:rPr>
      </w:pPr>
      <w:r w:rsidRPr="00C61BF5">
        <w:rPr>
          <w:rFonts w:asciiTheme="majorBidi" w:hAnsiTheme="majorBidi" w:cstheme="majorBidi"/>
          <w:noProof/>
          <w:sz w:val="28"/>
          <w:szCs w:val="28"/>
        </w:rPr>
        <w:drawing>
          <wp:inline distT="0" distB="0" distL="0" distR="0" wp14:anchorId="762DC812" wp14:editId="1E441B99">
            <wp:extent cx="5836258" cy="2849263"/>
            <wp:effectExtent l="0" t="0" r="0" b="8255"/>
            <wp:docPr id="1778304517" name="صورة 8" descr="الرسم البياني للردود على النماذج. عنوان السؤال:   النية السلوكية والاستجابة  &#10;.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رسم البياني للردود على النماذج. عنوان السؤال:   النية السلوكية والاستجابة  &#10;. عدد الردود: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2600" cy="2862123"/>
                    </a:xfrm>
                    <a:prstGeom prst="rect">
                      <a:avLst/>
                    </a:prstGeom>
                    <a:noFill/>
                    <a:ln>
                      <a:noFill/>
                    </a:ln>
                  </pic:spPr>
                </pic:pic>
              </a:graphicData>
            </a:graphic>
          </wp:inline>
        </w:drawing>
      </w:r>
    </w:p>
    <w:tbl>
      <w:tblPr>
        <w:tblStyle w:val="1"/>
        <w:tblW w:w="0" w:type="auto"/>
        <w:tblLook w:val="04A0" w:firstRow="1" w:lastRow="0" w:firstColumn="1" w:lastColumn="0" w:noHBand="0" w:noVBand="1"/>
      </w:tblPr>
      <w:tblGrid>
        <w:gridCol w:w="1283"/>
        <w:gridCol w:w="780"/>
        <w:gridCol w:w="1621"/>
        <w:gridCol w:w="1530"/>
        <w:gridCol w:w="4171"/>
        <w:gridCol w:w="351"/>
      </w:tblGrid>
      <w:tr w:rsidR="00DF0D24" w:rsidRPr="00C61BF5" w14:paraId="330D64EC" w14:textId="77777777" w:rsidTr="001046C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2E9963DD"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مستوى التقييم</w:t>
            </w:r>
          </w:p>
        </w:tc>
        <w:tc>
          <w:tcPr>
            <w:tcW w:w="0" w:type="auto"/>
            <w:hideMark/>
          </w:tcPr>
          <w:p w14:paraId="4D98DA12" w14:textId="77777777" w:rsidR="00DF0D24" w:rsidRPr="0007081A" w:rsidRDefault="00DF0D24"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الترتيب</w:t>
            </w:r>
          </w:p>
        </w:tc>
        <w:tc>
          <w:tcPr>
            <w:tcW w:w="1621" w:type="dxa"/>
            <w:hideMark/>
          </w:tcPr>
          <w:p w14:paraId="7BF2B4A2" w14:textId="77777777" w:rsidR="00DF0D24" w:rsidRPr="0007081A" w:rsidRDefault="00DF0D24"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tl/>
              </w:rPr>
              <w:t>الانحراف المعياري</w:t>
            </w:r>
            <w:r w:rsidRPr="00C61BF5">
              <w:rPr>
                <w:rFonts w:asciiTheme="majorBidi" w:hAnsiTheme="majorBidi" w:cstheme="majorBidi"/>
              </w:rPr>
              <w:t xml:space="preserve"> </w:t>
            </w:r>
          </w:p>
        </w:tc>
        <w:tc>
          <w:tcPr>
            <w:tcW w:w="1530" w:type="dxa"/>
            <w:hideMark/>
          </w:tcPr>
          <w:p w14:paraId="2908B1B9" w14:textId="77777777" w:rsidR="00DF0D24" w:rsidRPr="0007081A" w:rsidRDefault="00DF0D24"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tl/>
              </w:rPr>
              <w:t>المتوسط الحسابي</w:t>
            </w:r>
            <w:r w:rsidRPr="00C61BF5">
              <w:rPr>
                <w:rFonts w:asciiTheme="majorBidi" w:hAnsiTheme="majorBidi" w:cstheme="majorBidi"/>
              </w:rPr>
              <w:t xml:space="preserve"> </w:t>
            </w:r>
          </w:p>
        </w:tc>
        <w:tc>
          <w:tcPr>
            <w:tcW w:w="4171" w:type="dxa"/>
            <w:hideMark/>
          </w:tcPr>
          <w:p w14:paraId="4D96DE3F" w14:textId="77777777" w:rsidR="00DF0D24" w:rsidRPr="0007081A" w:rsidRDefault="00DF0D24"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C61BF5">
              <w:rPr>
                <w:rFonts w:asciiTheme="majorBidi" w:eastAsia="Times New Roman" w:hAnsiTheme="majorBidi" w:cstheme="majorBidi"/>
                <w:color w:val="1F1F1F"/>
                <w:bdr w:val="none" w:sz="0" w:space="0" w:color="auto" w:frame="1"/>
                <w:rtl/>
              </w:rPr>
              <w:t>العبارة</w:t>
            </w:r>
          </w:p>
        </w:tc>
        <w:tc>
          <w:tcPr>
            <w:tcW w:w="0" w:type="auto"/>
            <w:hideMark/>
          </w:tcPr>
          <w:p w14:paraId="2FD90123" w14:textId="77777777" w:rsidR="00DF0D24" w:rsidRPr="0007081A" w:rsidRDefault="00DF0D24"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Pr>
              <w:t>#</w:t>
            </w:r>
          </w:p>
        </w:tc>
      </w:tr>
      <w:tr w:rsidR="00DF0D24" w:rsidRPr="00C61BF5" w14:paraId="1EB9AF21" w14:textId="77777777" w:rsidTr="001046C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23E576F8"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مرتفع جداً</w:t>
            </w:r>
          </w:p>
        </w:tc>
        <w:tc>
          <w:tcPr>
            <w:tcW w:w="0" w:type="auto"/>
            <w:hideMark/>
          </w:tcPr>
          <w:p w14:paraId="3511DBA4"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1</w:t>
            </w:r>
          </w:p>
        </w:tc>
        <w:tc>
          <w:tcPr>
            <w:tcW w:w="1621" w:type="dxa"/>
            <w:hideMark/>
          </w:tcPr>
          <w:p w14:paraId="0923EA5D"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Pr>
              <w:t>0.68</w:t>
            </w:r>
          </w:p>
        </w:tc>
        <w:tc>
          <w:tcPr>
            <w:tcW w:w="1530" w:type="dxa"/>
            <w:hideMark/>
          </w:tcPr>
          <w:p w14:paraId="41E2A5B6"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2.50</w:t>
            </w:r>
          </w:p>
        </w:tc>
        <w:tc>
          <w:tcPr>
            <w:tcW w:w="4171" w:type="dxa"/>
            <w:hideMark/>
          </w:tcPr>
          <w:p w14:paraId="2EFC0C3D"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07081A">
              <w:rPr>
                <w:rFonts w:asciiTheme="majorBidi" w:eastAsia="Times New Roman" w:hAnsiTheme="majorBidi" w:cstheme="majorBidi"/>
                <w:color w:val="1F1F1F"/>
                <w:bdr w:val="none" w:sz="0" w:space="0" w:color="auto" w:frame="1"/>
                <w:rtl/>
              </w:rPr>
              <w:t>أتجنب تماماً استخدام أي تطبيق يقدم إعلانات مضللة أو غير واضحة</w:t>
            </w:r>
            <w:r w:rsidRPr="0007081A">
              <w:rPr>
                <w:rFonts w:asciiTheme="majorBidi" w:eastAsia="Times New Roman" w:hAnsiTheme="majorBidi" w:cstheme="majorBidi"/>
                <w:color w:val="1F1F1F"/>
                <w:bdr w:val="none" w:sz="0" w:space="0" w:color="auto" w:frame="1"/>
              </w:rPr>
              <w:t>.</w:t>
            </w:r>
          </w:p>
        </w:tc>
        <w:tc>
          <w:tcPr>
            <w:tcW w:w="0" w:type="auto"/>
            <w:hideMark/>
          </w:tcPr>
          <w:p w14:paraId="166E40D3"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Pr>
              <w:t>1</w:t>
            </w:r>
          </w:p>
        </w:tc>
      </w:tr>
      <w:tr w:rsidR="00DF0D24" w:rsidRPr="00C61BF5" w14:paraId="7573C25A" w14:textId="77777777" w:rsidTr="001046C3">
        <w:trPr>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54803B9C"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مرتفع</w:t>
            </w:r>
          </w:p>
        </w:tc>
        <w:tc>
          <w:tcPr>
            <w:tcW w:w="0" w:type="auto"/>
            <w:hideMark/>
          </w:tcPr>
          <w:p w14:paraId="567BB978"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2</w:t>
            </w:r>
          </w:p>
        </w:tc>
        <w:tc>
          <w:tcPr>
            <w:tcW w:w="1621" w:type="dxa"/>
            <w:hideMark/>
          </w:tcPr>
          <w:p w14:paraId="63871CB7"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Pr>
              <w:t>0.63</w:t>
            </w:r>
          </w:p>
        </w:tc>
        <w:tc>
          <w:tcPr>
            <w:tcW w:w="1530" w:type="dxa"/>
            <w:hideMark/>
          </w:tcPr>
          <w:p w14:paraId="51657671"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2.41</w:t>
            </w:r>
          </w:p>
        </w:tc>
        <w:tc>
          <w:tcPr>
            <w:tcW w:w="4171" w:type="dxa"/>
            <w:hideMark/>
          </w:tcPr>
          <w:p w14:paraId="3C7D9E59"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07081A">
              <w:rPr>
                <w:rFonts w:asciiTheme="majorBidi" w:eastAsia="Times New Roman" w:hAnsiTheme="majorBidi" w:cstheme="majorBidi"/>
                <w:color w:val="1F1F1F"/>
                <w:bdr w:val="none" w:sz="0" w:space="0" w:color="auto" w:frame="1"/>
                <w:rtl/>
              </w:rPr>
              <w:t>أخطط للاعتماد مستقبلاً على التطبيقات التي تتفاعل بإيجابية مع الملاحظات</w:t>
            </w:r>
            <w:r w:rsidRPr="0007081A">
              <w:rPr>
                <w:rFonts w:asciiTheme="majorBidi" w:eastAsia="Times New Roman" w:hAnsiTheme="majorBidi" w:cstheme="majorBidi"/>
                <w:color w:val="1F1F1F"/>
                <w:bdr w:val="none" w:sz="0" w:space="0" w:color="auto" w:frame="1"/>
              </w:rPr>
              <w:t>.</w:t>
            </w:r>
          </w:p>
        </w:tc>
        <w:tc>
          <w:tcPr>
            <w:tcW w:w="0" w:type="auto"/>
            <w:hideMark/>
          </w:tcPr>
          <w:p w14:paraId="3A30993E"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Pr>
              <w:t>2</w:t>
            </w:r>
          </w:p>
        </w:tc>
      </w:tr>
      <w:tr w:rsidR="00DF0D24" w:rsidRPr="00C61BF5" w14:paraId="0CE880FE" w14:textId="77777777" w:rsidTr="001046C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74F3E6EF"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مرتفع</w:t>
            </w:r>
          </w:p>
        </w:tc>
        <w:tc>
          <w:tcPr>
            <w:tcW w:w="0" w:type="auto"/>
            <w:hideMark/>
          </w:tcPr>
          <w:p w14:paraId="4BEF62EC"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3</w:t>
            </w:r>
          </w:p>
        </w:tc>
        <w:tc>
          <w:tcPr>
            <w:tcW w:w="1621" w:type="dxa"/>
            <w:hideMark/>
          </w:tcPr>
          <w:p w14:paraId="39B2DA91"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Pr>
              <w:t>0.67</w:t>
            </w:r>
          </w:p>
        </w:tc>
        <w:tc>
          <w:tcPr>
            <w:tcW w:w="1530" w:type="dxa"/>
            <w:hideMark/>
          </w:tcPr>
          <w:p w14:paraId="1D77B68F"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2.40</w:t>
            </w:r>
          </w:p>
        </w:tc>
        <w:tc>
          <w:tcPr>
            <w:tcW w:w="4171" w:type="dxa"/>
            <w:hideMark/>
          </w:tcPr>
          <w:p w14:paraId="14A3432D"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07081A">
              <w:rPr>
                <w:rFonts w:asciiTheme="majorBidi" w:eastAsia="Times New Roman" w:hAnsiTheme="majorBidi" w:cstheme="majorBidi"/>
                <w:color w:val="1F1F1F"/>
                <w:bdr w:val="none" w:sz="0" w:space="0" w:color="auto" w:frame="1"/>
                <w:rtl/>
              </w:rPr>
              <w:t>أنوي تكرار الطلب من التطبيقات التي تلتزم بحملات صادقة ومبتكرة</w:t>
            </w:r>
            <w:r w:rsidRPr="0007081A">
              <w:rPr>
                <w:rFonts w:asciiTheme="majorBidi" w:eastAsia="Times New Roman" w:hAnsiTheme="majorBidi" w:cstheme="majorBidi"/>
                <w:color w:val="1F1F1F"/>
                <w:bdr w:val="none" w:sz="0" w:space="0" w:color="auto" w:frame="1"/>
              </w:rPr>
              <w:t>.</w:t>
            </w:r>
          </w:p>
        </w:tc>
        <w:tc>
          <w:tcPr>
            <w:tcW w:w="0" w:type="auto"/>
            <w:hideMark/>
          </w:tcPr>
          <w:p w14:paraId="5654C3CD"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hint="cs"/>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3</w:t>
            </w:r>
          </w:p>
        </w:tc>
      </w:tr>
      <w:tr w:rsidR="00DF0D24" w:rsidRPr="00C61BF5" w14:paraId="40D9F4AB" w14:textId="77777777" w:rsidTr="001046C3">
        <w:trPr>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4EA94ADE"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متوسط</w:t>
            </w:r>
          </w:p>
        </w:tc>
        <w:tc>
          <w:tcPr>
            <w:tcW w:w="0" w:type="auto"/>
            <w:hideMark/>
          </w:tcPr>
          <w:p w14:paraId="4FAA0223"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4</w:t>
            </w:r>
          </w:p>
        </w:tc>
        <w:tc>
          <w:tcPr>
            <w:tcW w:w="1621" w:type="dxa"/>
            <w:hideMark/>
          </w:tcPr>
          <w:p w14:paraId="4820CA3D"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Pr>
              <w:t>0.71</w:t>
            </w:r>
          </w:p>
        </w:tc>
        <w:tc>
          <w:tcPr>
            <w:tcW w:w="1530" w:type="dxa"/>
            <w:hideMark/>
          </w:tcPr>
          <w:p w14:paraId="2CFB519D"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2.29</w:t>
            </w:r>
          </w:p>
        </w:tc>
        <w:tc>
          <w:tcPr>
            <w:tcW w:w="4171" w:type="dxa"/>
            <w:hideMark/>
          </w:tcPr>
          <w:p w14:paraId="4076CA81"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07081A">
              <w:rPr>
                <w:rFonts w:asciiTheme="majorBidi" w:eastAsia="Times New Roman" w:hAnsiTheme="majorBidi" w:cstheme="majorBidi"/>
                <w:color w:val="1F1F1F"/>
                <w:bdr w:val="none" w:sz="0" w:space="0" w:color="auto" w:frame="1"/>
                <w:rtl/>
              </w:rPr>
              <w:t>سأقوم بترشيح ونصح المقربين باستخدام تطبيق معين نتيجة التأثر بإعلانه</w:t>
            </w:r>
            <w:r w:rsidRPr="0007081A">
              <w:rPr>
                <w:rFonts w:asciiTheme="majorBidi" w:eastAsia="Times New Roman" w:hAnsiTheme="majorBidi" w:cstheme="majorBidi"/>
                <w:color w:val="1F1F1F"/>
                <w:bdr w:val="none" w:sz="0" w:space="0" w:color="auto" w:frame="1"/>
              </w:rPr>
              <w:t>.</w:t>
            </w:r>
          </w:p>
        </w:tc>
        <w:tc>
          <w:tcPr>
            <w:tcW w:w="0" w:type="auto"/>
            <w:hideMark/>
          </w:tcPr>
          <w:p w14:paraId="284381DE"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4</w:t>
            </w:r>
          </w:p>
        </w:tc>
      </w:tr>
      <w:tr w:rsidR="00DF0D24" w:rsidRPr="00C61BF5" w14:paraId="055AE9D0" w14:textId="77777777" w:rsidTr="001046C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048C27DB"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متوسط</w:t>
            </w:r>
          </w:p>
        </w:tc>
        <w:tc>
          <w:tcPr>
            <w:tcW w:w="0" w:type="auto"/>
            <w:hideMark/>
          </w:tcPr>
          <w:p w14:paraId="0FE1A6F9"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5</w:t>
            </w:r>
          </w:p>
        </w:tc>
        <w:tc>
          <w:tcPr>
            <w:tcW w:w="1621" w:type="dxa"/>
            <w:hideMark/>
          </w:tcPr>
          <w:p w14:paraId="5ECF4A97"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Pr>
              <w:t>0.70</w:t>
            </w:r>
          </w:p>
        </w:tc>
        <w:tc>
          <w:tcPr>
            <w:tcW w:w="1530" w:type="dxa"/>
            <w:hideMark/>
          </w:tcPr>
          <w:p w14:paraId="516D5C2B"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2.21</w:t>
            </w:r>
          </w:p>
        </w:tc>
        <w:tc>
          <w:tcPr>
            <w:tcW w:w="4171" w:type="dxa"/>
            <w:hideMark/>
          </w:tcPr>
          <w:p w14:paraId="6B75CB3D"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07081A">
              <w:rPr>
                <w:rFonts w:asciiTheme="majorBidi" w:eastAsia="Times New Roman" w:hAnsiTheme="majorBidi" w:cstheme="majorBidi"/>
                <w:color w:val="1F1F1F"/>
                <w:bdr w:val="none" w:sz="0" w:space="0" w:color="auto" w:frame="1"/>
                <w:rtl/>
              </w:rPr>
              <w:t>تدفعني الحملات المبتكرة في تيك توك وإنستغرام لاتخاذ قرار التجربة فوراً</w:t>
            </w:r>
            <w:r w:rsidRPr="0007081A">
              <w:rPr>
                <w:rFonts w:asciiTheme="majorBidi" w:eastAsia="Times New Roman" w:hAnsiTheme="majorBidi" w:cstheme="majorBidi"/>
                <w:color w:val="1F1F1F"/>
                <w:bdr w:val="none" w:sz="0" w:space="0" w:color="auto" w:frame="1"/>
              </w:rPr>
              <w:t>.</w:t>
            </w:r>
          </w:p>
        </w:tc>
        <w:tc>
          <w:tcPr>
            <w:tcW w:w="0" w:type="auto"/>
            <w:hideMark/>
          </w:tcPr>
          <w:p w14:paraId="2102D966" w14:textId="77777777" w:rsidR="00DF0D24" w:rsidRPr="0007081A" w:rsidRDefault="00DF0D24"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5</w:t>
            </w:r>
          </w:p>
        </w:tc>
      </w:tr>
      <w:tr w:rsidR="00DF0D24" w:rsidRPr="00C61BF5" w14:paraId="5CE330A5" w14:textId="77777777" w:rsidTr="001046C3">
        <w:trPr>
          <w:cantSplit/>
        </w:trPr>
        <w:tc>
          <w:tcPr>
            <w:cnfStyle w:val="001000000000" w:firstRow="0" w:lastRow="0" w:firstColumn="1" w:lastColumn="0" w:oddVBand="0" w:evenVBand="0" w:oddHBand="0" w:evenHBand="0" w:firstRowFirstColumn="0" w:firstRowLastColumn="0" w:lastRowFirstColumn="0" w:lastRowLastColumn="0"/>
            <w:tcW w:w="0" w:type="auto"/>
            <w:hideMark/>
          </w:tcPr>
          <w:p w14:paraId="0BC8762E" w14:textId="77777777" w:rsidR="00DF0D24" w:rsidRPr="0007081A" w:rsidRDefault="00DF0D24" w:rsidP="001046C3">
            <w:pPr>
              <w:rPr>
                <w:rFonts w:asciiTheme="majorBidi" w:eastAsia="Times New Roman" w:hAnsiTheme="majorBidi" w:cstheme="majorBidi"/>
                <w:color w:val="1F1F1F"/>
                <w:sz w:val="24"/>
                <w:szCs w:val="24"/>
              </w:rPr>
            </w:pPr>
            <w:r w:rsidRPr="0007081A">
              <w:rPr>
                <w:rFonts w:asciiTheme="majorBidi" w:eastAsia="Times New Roman" w:hAnsiTheme="majorBidi" w:cstheme="majorBidi"/>
                <w:color w:val="1F1F1F"/>
                <w:sz w:val="24"/>
                <w:szCs w:val="24"/>
                <w:bdr w:val="none" w:sz="0" w:space="0" w:color="auto" w:frame="1"/>
                <w:rtl/>
              </w:rPr>
              <w:t>متوسط (مرتفع)</w:t>
            </w:r>
          </w:p>
        </w:tc>
        <w:tc>
          <w:tcPr>
            <w:tcW w:w="0" w:type="auto"/>
            <w:hideMark/>
          </w:tcPr>
          <w:p w14:paraId="246A7D3B"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eastAsia="Times New Roman" w:hAnsiTheme="majorBidi" w:cstheme="majorBidi"/>
                <w:b/>
                <w:bCs/>
                <w:color w:val="1F1F1F"/>
                <w:sz w:val="24"/>
                <w:szCs w:val="24"/>
                <w:bdr w:val="none" w:sz="0" w:space="0" w:color="auto" w:frame="1"/>
                <w:rtl/>
              </w:rPr>
              <w:t>-</w:t>
            </w:r>
          </w:p>
        </w:tc>
        <w:tc>
          <w:tcPr>
            <w:tcW w:w="1621" w:type="dxa"/>
            <w:hideMark/>
          </w:tcPr>
          <w:p w14:paraId="245314F4"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07081A">
              <w:rPr>
                <w:rFonts w:asciiTheme="majorBidi" w:eastAsia="Times New Roman" w:hAnsiTheme="majorBidi" w:cstheme="majorBidi"/>
                <w:b/>
                <w:bCs/>
                <w:color w:val="1F1F1F"/>
                <w:sz w:val="24"/>
                <w:szCs w:val="24"/>
                <w:bdr w:val="none" w:sz="0" w:space="0" w:color="auto" w:frame="1"/>
              </w:rPr>
              <w:t>0.38</w:t>
            </w:r>
          </w:p>
        </w:tc>
        <w:tc>
          <w:tcPr>
            <w:tcW w:w="1530" w:type="dxa"/>
            <w:hideMark/>
          </w:tcPr>
          <w:p w14:paraId="2257AA49"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6647CD">
              <w:rPr>
                <w:rFonts w:asciiTheme="majorBidi" w:hAnsiTheme="majorBidi" w:cstheme="majorBidi"/>
                <w:b/>
                <w:bCs/>
              </w:rPr>
              <w:t>2.32</w:t>
            </w:r>
          </w:p>
        </w:tc>
        <w:tc>
          <w:tcPr>
            <w:tcW w:w="4171" w:type="dxa"/>
            <w:hideMark/>
          </w:tcPr>
          <w:p w14:paraId="182C7D9A"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tl/>
              </w:rPr>
            </w:pPr>
            <w:r w:rsidRPr="0007081A">
              <w:rPr>
                <w:rFonts w:asciiTheme="majorBidi" w:eastAsia="Times New Roman" w:hAnsiTheme="majorBidi" w:cstheme="majorBidi"/>
                <w:b/>
                <w:bCs/>
                <w:color w:val="1F1F1F"/>
                <w:bdr w:val="none" w:sz="0" w:space="0" w:color="auto" w:frame="1"/>
              </w:rPr>
              <w:t>-</w:t>
            </w:r>
            <w:r w:rsidRPr="00C61BF5">
              <w:rPr>
                <w:rFonts w:asciiTheme="majorBidi" w:eastAsia="Times New Roman" w:hAnsiTheme="majorBidi" w:cstheme="majorBidi"/>
                <w:b/>
                <w:bCs/>
                <w:color w:val="1F1F1F"/>
                <w:bdr w:val="none" w:sz="0" w:space="0" w:color="auto" w:frame="1"/>
                <w:rtl/>
              </w:rPr>
              <w:t xml:space="preserve"> </w:t>
            </w:r>
            <w:r w:rsidRPr="0007081A">
              <w:rPr>
                <w:rFonts w:asciiTheme="majorBidi" w:eastAsia="Times New Roman" w:hAnsiTheme="majorBidi" w:cstheme="majorBidi"/>
                <w:b/>
                <w:bCs/>
                <w:color w:val="1F1F1F"/>
                <w:bdr w:val="none" w:sz="0" w:space="0" w:color="auto" w:frame="1"/>
                <w:rtl/>
              </w:rPr>
              <w:t>المعدل الإجمالي للمحور</w:t>
            </w:r>
          </w:p>
        </w:tc>
        <w:tc>
          <w:tcPr>
            <w:tcW w:w="0" w:type="auto"/>
            <w:hideMark/>
          </w:tcPr>
          <w:p w14:paraId="7DDB3091" w14:textId="77777777" w:rsidR="00DF0D24" w:rsidRPr="0007081A" w:rsidRDefault="00DF0D24"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eastAsia="Times New Roman" w:hAnsiTheme="majorBidi" w:cstheme="majorBidi"/>
                <w:b/>
                <w:bCs/>
                <w:color w:val="1F1F1F"/>
                <w:sz w:val="24"/>
                <w:szCs w:val="24"/>
                <w:bdr w:val="none" w:sz="0" w:space="0" w:color="auto" w:frame="1"/>
                <w:rtl/>
              </w:rPr>
              <w:t>-</w:t>
            </w:r>
          </w:p>
        </w:tc>
      </w:tr>
    </w:tbl>
    <w:p w14:paraId="58FA3D66" w14:textId="77777777" w:rsidR="00F92BCB" w:rsidRDefault="00F92BCB" w:rsidP="00F92BCB">
      <w:pPr>
        <w:spacing w:after="0" w:line="240" w:lineRule="auto"/>
        <w:jc w:val="both"/>
        <w:rPr>
          <w:rFonts w:asciiTheme="majorBidi" w:eastAsia="Times New Roman" w:hAnsiTheme="majorBidi" w:cstheme="majorBidi"/>
          <w:sz w:val="28"/>
          <w:szCs w:val="28"/>
          <w:rtl/>
        </w:rPr>
      </w:pPr>
    </w:p>
    <w:p w14:paraId="47FBC1F8" w14:textId="631D27C3" w:rsidR="00F92BCB" w:rsidRPr="00F92BCB" w:rsidRDefault="00CB3C05" w:rsidP="00F92BCB">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F92BCB" w:rsidRPr="00F92BCB">
        <w:rPr>
          <w:rFonts w:ascii="Simplified Arabic" w:eastAsia="Times New Roman" w:hAnsi="Simplified Arabic" w:cs="Simplified Arabic"/>
          <w:sz w:val="28"/>
          <w:szCs w:val="28"/>
          <w:rtl/>
        </w:rPr>
        <w:t>الحصول على أعلى نسبة موافقة حاسمة في الدراسة كاملة لبارامتر "تجنب الإعلانات المضللة</w:t>
      </w:r>
      <w:r w:rsidR="00F92BCB" w:rsidRPr="00F92BCB">
        <w:rPr>
          <w:rFonts w:ascii="Simplified Arabic" w:eastAsia="Times New Roman" w:hAnsi="Simplified Arabic" w:cs="Simplified Arabic"/>
          <w:sz w:val="28"/>
          <w:szCs w:val="28"/>
        </w:rPr>
        <w:t xml:space="preserve">" (M = 2.50) </w:t>
      </w:r>
      <w:r w:rsidR="00F92BCB" w:rsidRPr="00F92BCB">
        <w:rPr>
          <w:rFonts w:ascii="Simplified Arabic" w:eastAsia="Times New Roman" w:hAnsi="Simplified Arabic" w:cs="Simplified Arabic"/>
          <w:sz w:val="28"/>
          <w:szCs w:val="28"/>
          <w:rtl/>
        </w:rPr>
        <w:t>يعكس نضجاً ووعياً تسويقياً مرتفعاً للغاية لدى جمهور المنطقة الشرقية. إن الاستجابة والنية السلوكية بالاستمرار لم تعد ترتبط فقط بجمال الإعلان، بل أصبحت محكومة بشرط "المصداقية والتفاعل الإيجابي مع العملاء</w:t>
      </w:r>
      <w:r w:rsidR="00F92BCB" w:rsidRPr="00F92BCB">
        <w:rPr>
          <w:rFonts w:ascii="Simplified Arabic" w:eastAsia="Times New Roman" w:hAnsi="Simplified Arabic" w:cs="Simplified Arabic"/>
          <w:sz w:val="28"/>
          <w:szCs w:val="28"/>
        </w:rPr>
        <w:t>"</w:t>
      </w:r>
      <w:r w:rsidR="00F92BCB" w:rsidRPr="00F92BCB">
        <w:rPr>
          <w:rFonts w:ascii="Simplified Arabic" w:eastAsia="Times New Roman" w:hAnsi="Simplified Arabic" w:cs="Simplified Arabic"/>
          <w:sz w:val="28"/>
          <w:szCs w:val="28"/>
          <w:rtl/>
        </w:rPr>
        <w:t>.</w:t>
      </w:r>
    </w:p>
    <w:p w14:paraId="204D2714" w14:textId="77777777" w:rsidR="00F92BCB" w:rsidRPr="00F92BCB" w:rsidRDefault="00F92BCB" w:rsidP="00F92BCB">
      <w:pPr>
        <w:spacing w:after="0" w:line="240" w:lineRule="auto"/>
        <w:jc w:val="both"/>
        <w:rPr>
          <w:rFonts w:ascii="Simplified Arabic" w:hAnsi="Simplified Arabic" w:cs="Simplified Arabic"/>
          <w:sz w:val="28"/>
          <w:szCs w:val="28"/>
          <w:rtl/>
        </w:rPr>
      </w:pPr>
      <w:r w:rsidRPr="00F92BCB">
        <w:rPr>
          <w:rFonts w:ascii="Simplified Arabic" w:hAnsi="Simplified Arabic" w:cs="Simplified Arabic"/>
          <w:sz w:val="28"/>
          <w:szCs w:val="28"/>
          <w:rtl/>
        </w:rPr>
        <w:lastRenderedPageBreak/>
        <w:t>تتأصل هذه النتيجة ضمن نظرية السلوك المخطط</w:t>
      </w:r>
      <w:r w:rsidRPr="00F92BCB">
        <w:rPr>
          <w:rFonts w:ascii="Simplified Arabic" w:hAnsi="Simplified Arabic" w:cs="Simplified Arabic"/>
          <w:sz w:val="28"/>
          <w:szCs w:val="28"/>
        </w:rPr>
        <w:t xml:space="preserve"> (Theory of Planned Behavior - TPB</w:t>
      </w:r>
      <w:proofErr w:type="gramStart"/>
      <w:r w:rsidRPr="00F92BCB">
        <w:rPr>
          <w:rFonts w:ascii="Simplified Arabic" w:hAnsi="Simplified Arabic" w:cs="Simplified Arabic"/>
          <w:sz w:val="28"/>
          <w:szCs w:val="28"/>
        </w:rPr>
        <w:t xml:space="preserve">) </w:t>
      </w:r>
      <w:r w:rsidRPr="00F92BCB">
        <w:rPr>
          <w:rFonts w:ascii="Simplified Arabic" w:hAnsi="Simplified Arabic" w:cs="Simplified Arabic"/>
          <w:sz w:val="28"/>
          <w:szCs w:val="28"/>
          <w:rtl/>
        </w:rPr>
        <w:t>،</w:t>
      </w:r>
      <w:proofErr w:type="gramEnd"/>
      <w:r w:rsidRPr="00F92BCB">
        <w:rPr>
          <w:rFonts w:ascii="Simplified Arabic" w:hAnsi="Simplified Arabic" w:cs="Simplified Arabic"/>
          <w:sz w:val="28"/>
          <w:szCs w:val="28"/>
          <w:rtl/>
        </w:rPr>
        <w:t xml:space="preserve"> والتي تبين أن اتجاهات الفرد المعرفية والتقييمية تحدد نيتهم السلوكية المباشرة. وتتعزز هذه النتائج بجهود جمعية حماية المستهلك السعودية والتشريعات الصادرة عن مجلس التجارة الإلكترونية، والتي تفرض معايير صارمة للشفافية في الإعلانات الإلكترونية (مجلس التجارة الإلكترونية، 2023)</w:t>
      </w:r>
      <w:r w:rsidRPr="00F92BCB">
        <w:rPr>
          <w:rFonts w:ascii="Simplified Arabic" w:hAnsi="Simplified Arabic" w:cs="Simplified Arabic"/>
          <w:sz w:val="28"/>
          <w:szCs w:val="28"/>
        </w:rPr>
        <w:t>.</w:t>
      </w:r>
    </w:p>
    <w:p w14:paraId="4AE0F7E4" w14:textId="77777777" w:rsidR="00F92BCB" w:rsidRPr="00F92BCB" w:rsidRDefault="00F92BCB" w:rsidP="00F92BCB">
      <w:pPr>
        <w:spacing w:after="0" w:line="240" w:lineRule="auto"/>
        <w:jc w:val="both"/>
        <w:rPr>
          <w:rFonts w:ascii="Simplified Arabic" w:eastAsia="Times New Roman" w:hAnsi="Simplified Arabic" w:cs="Simplified Arabic"/>
          <w:sz w:val="28"/>
          <w:szCs w:val="28"/>
          <w:rtl/>
        </w:rPr>
      </w:pPr>
      <w:r w:rsidRPr="00F92BCB">
        <w:rPr>
          <w:rFonts w:ascii="Simplified Arabic" w:hAnsi="Simplified Arabic" w:cs="Simplified Arabic"/>
          <w:sz w:val="28"/>
          <w:szCs w:val="28"/>
          <w:rtl/>
        </w:rPr>
        <w:t xml:space="preserve">وسجلت نتائج </w:t>
      </w:r>
      <w:proofErr w:type="gramStart"/>
      <w:r w:rsidRPr="00F92BCB">
        <w:rPr>
          <w:rFonts w:ascii="Simplified Arabic" w:hAnsi="Simplified Arabic" w:cs="Simplified Arabic"/>
          <w:sz w:val="28"/>
          <w:szCs w:val="28"/>
          <w:rtl/>
        </w:rPr>
        <w:t>الاستبيان</w:t>
      </w:r>
      <w:proofErr w:type="gramEnd"/>
      <w:r w:rsidRPr="00F92BCB">
        <w:rPr>
          <w:rFonts w:ascii="Simplified Arabic" w:hAnsi="Simplified Arabic" w:cs="Simplified Arabic"/>
          <w:sz w:val="28"/>
          <w:szCs w:val="28"/>
          <w:rtl/>
        </w:rPr>
        <w:t xml:space="preserve"> أعلى درجات الموافقة لصالح عبارات تجنب التعامل مع الإعلانات المضللة أو المعقدة. وتتفق هذه النتيجة عميقاً مع ما أشار إليه (</w:t>
      </w:r>
      <w:proofErr w:type="spellStart"/>
      <w:r w:rsidRPr="00F92BCB">
        <w:rPr>
          <w:rFonts w:ascii="Simplified Arabic" w:hAnsi="Simplified Arabic" w:cs="Simplified Arabic"/>
          <w:sz w:val="28"/>
          <w:szCs w:val="28"/>
          <w:rtl/>
        </w:rPr>
        <w:t>البمباوي</w:t>
      </w:r>
      <w:proofErr w:type="spellEnd"/>
      <w:r w:rsidRPr="00F92BCB">
        <w:rPr>
          <w:rFonts w:ascii="Simplified Arabic" w:hAnsi="Simplified Arabic" w:cs="Simplified Arabic"/>
          <w:sz w:val="28"/>
          <w:szCs w:val="28"/>
          <w:rtl/>
        </w:rPr>
        <w:t>، 2024) و(إبراهيم، 2023) حول محورية المصداقية والشفافية وتجنب البيانات المزيفة في بناء السمعة الرقمية وثقة الجمهور. وتؤكد الباحثة أن المستهلك بالمنطقة الشرقية يمتلك حساسية مرتفعة تجاه جودة وصحة المعلومة الإعلانية، مما يجعل الإعلانات المفرطة في التعقيد أو المضللة ذات أثر عكسي يدفع المستهلك إلى التجنب التام للتطبيق</w:t>
      </w:r>
      <w:r w:rsidRPr="00F92BCB">
        <w:rPr>
          <w:rFonts w:ascii="Simplified Arabic" w:hAnsi="Simplified Arabic" w:cs="Simplified Arabic"/>
          <w:sz w:val="28"/>
          <w:szCs w:val="28"/>
        </w:rPr>
        <w:t>.</w:t>
      </w:r>
    </w:p>
    <w:p w14:paraId="7DF7FC13" w14:textId="23D3542C" w:rsidR="00AF567D" w:rsidRDefault="00B3720E" w:rsidP="00690B89">
      <w:pPr>
        <w:pStyle w:val="a8"/>
        <w:bidi/>
        <w:jc w:val="both"/>
        <w:rPr>
          <w:rFonts w:ascii="Simplified Arabic" w:hAnsi="Simplified Arabic" w:cs="Simplified Arabic"/>
          <w:b/>
          <w:bCs/>
          <w:i/>
          <w:sz w:val="28"/>
          <w:szCs w:val="28"/>
          <w:rtl/>
        </w:rPr>
      </w:pPr>
      <w:r>
        <w:rPr>
          <w:rFonts w:ascii="Simplified Arabic" w:hAnsi="Simplified Arabic" w:cs="Simplified Arabic" w:hint="cs"/>
          <w:b/>
          <w:bCs/>
          <w:i/>
          <w:sz w:val="28"/>
          <w:szCs w:val="28"/>
          <w:rtl/>
        </w:rPr>
        <w:t>تحليل الانحدار الخطي المتعدد (اختبار فرضيات البحث)</w:t>
      </w:r>
    </w:p>
    <w:p w14:paraId="21840469" w14:textId="105881AC" w:rsidR="00B3720E" w:rsidRDefault="00B3720E" w:rsidP="00690B89">
      <w:pPr>
        <w:pStyle w:val="a8"/>
        <w:bidi/>
        <w:jc w:val="both"/>
        <w:rPr>
          <w:rFonts w:asciiTheme="majorBidi" w:hAnsiTheme="majorBidi" w:cstheme="majorBidi"/>
          <w:i/>
          <w:sz w:val="28"/>
          <w:szCs w:val="28"/>
          <w:rtl/>
        </w:rPr>
      </w:pPr>
      <w:r>
        <w:rPr>
          <w:rFonts w:ascii="Simplified Arabic" w:hAnsi="Simplified Arabic" w:cs="Simplified Arabic" w:hint="cs"/>
          <w:b/>
          <w:bCs/>
          <w:i/>
          <w:sz w:val="28"/>
          <w:szCs w:val="28"/>
          <w:rtl/>
        </w:rPr>
        <w:t>جدول (9):</w:t>
      </w:r>
      <w:r w:rsidRPr="003501EE">
        <w:rPr>
          <w:rFonts w:ascii="Simplified Arabic" w:hAnsi="Simplified Arabic" w:cs="Simplified Arabic"/>
          <w:b/>
          <w:bCs/>
          <w:i/>
          <w:sz w:val="28"/>
          <w:szCs w:val="28"/>
          <w:rtl/>
        </w:rPr>
        <w:t xml:space="preserve"> </w:t>
      </w:r>
      <w:r w:rsidR="003501EE" w:rsidRPr="003501EE">
        <w:rPr>
          <w:rFonts w:ascii="Simplified Arabic" w:hAnsi="Simplified Arabic" w:cs="Simplified Arabic"/>
          <w:b/>
          <w:bCs/>
          <w:sz w:val="28"/>
          <w:szCs w:val="28"/>
          <w:rtl/>
        </w:rPr>
        <w:t>نتائج تحليل الانحدار الخطي المتعدد لتأثير العوامل الإعلانية على النية السلوكية</w:t>
      </w:r>
    </w:p>
    <w:tbl>
      <w:tblPr>
        <w:tblStyle w:val="1"/>
        <w:tblW w:w="0" w:type="auto"/>
        <w:tblLook w:val="04A0" w:firstRow="1" w:lastRow="0" w:firstColumn="1" w:lastColumn="0" w:noHBand="0" w:noVBand="1"/>
      </w:tblPr>
      <w:tblGrid>
        <w:gridCol w:w="2538"/>
        <w:gridCol w:w="810"/>
        <w:gridCol w:w="720"/>
        <w:gridCol w:w="1440"/>
        <w:gridCol w:w="2610"/>
        <w:gridCol w:w="1618"/>
      </w:tblGrid>
      <w:tr w:rsidR="003B45DD" w:rsidRPr="00C61BF5" w14:paraId="069D9EC1" w14:textId="77777777" w:rsidTr="003B45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hideMark/>
          </w:tcPr>
          <w:p w14:paraId="1AAD55FB" w14:textId="77777777" w:rsidR="003B45DD" w:rsidRPr="00AB7567" w:rsidRDefault="003B45DD" w:rsidP="001046C3">
            <w:pPr>
              <w:rPr>
                <w:rFonts w:asciiTheme="majorBidi" w:eastAsia="Times New Roman" w:hAnsiTheme="majorBidi" w:cstheme="majorBidi"/>
                <w:color w:val="1F1F1F"/>
                <w:sz w:val="24"/>
                <w:szCs w:val="24"/>
                <w:rtl/>
              </w:rPr>
            </w:pPr>
            <w:r w:rsidRPr="00C61BF5">
              <w:rPr>
                <w:rFonts w:asciiTheme="majorBidi" w:hAnsiTheme="majorBidi" w:cstheme="majorBidi"/>
                <w:rtl/>
              </w:rPr>
              <w:t>الدلالة الإحصائية</w:t>
            </w:r>
          </w:p>
        </w:tc>
        <w:tc>
          <w:tcPr>
            <w:tcW w:w="810" w:type="dxa"/>
            <w:hideMark/>
          </w:tcPr>
          <w:p w14:paraId="06C833D6" w14:textId="77777777" w:rsidR="003B45DD" w:rsidRPr="00AB7567" w:rsidRDefault="003B45DD"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tl/>
              </w:rPr>
              <w:t>مستوى الدلالة</w:t>
            </w:r>
          </w:p>
        </w:tc>
        <w:tc>
          <w:tcPr>
            <w:tcW w:w="720" w:type="dxa"/>
            <w:hideMark/>
          </w:tcPr>
          <w:p w14:paraId="49794E51" w14:textId="77777777" w:rsidR="003B45DD" w:rsidRPr="00AB7567" w:rsidRDefault="003B45DD"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tl/>
              </w:rPr>
              <w:t>قيمة</w:t>
            </w:r>
            <w:r w:rsidRPr="00C61BF5">
              <w:rPr>
                <w:rFonts w:asciiTheme="majorBidi" w:hAnsiTheme="majorBidi" w:cstheme="majorBidi"/>
              </w:rPr>
              <w:t xml:space="preserve"> t</w:t>
            </w:r>
          </w:p>
        </w:tc>
        <w:tc>
          <w:tcPr>
            <w:tcW w:w="1440" w:type="dxa"/>
            <w:hideMark/>
          </w:tcPr>
          <w:p w14:paraId="4DBE4E65" w14:textId="77777777" w:rsidR="003B45DD" w:rsidRPr="00AB7567" w:rsidRDefault="003B45DD"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AB7567">
              <w:rPr>
                <w:rFonts w:asciiTheme="majorBidi" w:eastAsia="Times New Roman" w:hAnsiTheme="majorBidi" w:cstheme="majorBidi"/>
                <w:color w:val="1F1F1F"/>
                <w:sz w:val="24"/>
                <w:szCs w:val="24"/>
                <w:bdr w:val="none" w:sz="0" w:space="0" w:color="auto" w:frame="1"/>
                <w:rtl/>
              </w:rPr>
              <w:t>الخطأ المعياري</w:t>
            </w:r>
          </w:p>
        </w:tc>
        <w:tc>
          <w:tcPr>
            <w:tcW w:w="2610" w:type="dxa"/>
            <w:hideMark/>
          </w:tcPr>
          <w:p w14:paraId="18D251C9" w14:textId="77777777" w:rsidR="003B45DD" w:rsidRPr="00AB7567" w:rsidRDefault="003B45DD"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AB7567">
              <w:rPr>
                <w:rFonts w:asciiTheme="majorBidi" w:eastAsia="Times New Roman" w:hAnsiTheme="majorBidi" w:cstheme="majorBidi"/>
                <w:color w:val="1F1F1F"/>
                <w:sz w:val="24"/>
                <w:szCs w:val="24"/>
                <w:bdr w:val="none" w:sz="0" w:space="0" w:color="auto" w:frame="1"/>
                <w:rtl/>
              </w:rPr>
              <w:t>معاملات الانحدار غير المعيارية</w:t>
            </w:r>
            <w:r w:rsidRPr="00AB7567">
              <w:rPr>
                <w:rFonts w:asciiTheme="majorBidi" w:eastAsia="Times New Roman" w:hAnsiTheme="majorBidi" w:cstheme="majorBidi"/>
                <w:color w:val="1F1F1F"/>
                <w:sz w:val="24"/>
                <w:szCs w:val="24"/>
                <w:bdr w:val="none" w:sz="0" w:space="0" w:color="auto" w:frame="1"/>
              </w:rPr>
              <w:t xml:space="preserve"> (β)</w:t>
            </w:r>
          </w:p>
        </w:tc>
        <w:tc>
          <w:tcPr>
            <w:tcW w:w="1618" w:type="dxa"/>
            <w:hideMark/>
          </w:tcPr>
          <w:p w14:paraId="57983E5F" w14:textId="77777777" w:rsidR="003B45DD" w:rsidRPr="00AB7567" w:rsidRDefault="003B45DD" w:rsidP="001046C3">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AB7567">
              <w:rPr>
                <w:rFonts w:asciiTheme="majorBidi" w:eastAsia="Times New Roman" w:hAnsiTheme="majorBidi" w:cstheme="majorBidi"/>
                <w:color w:val="1F1F1F"/>
                <w:sz w:val="24"/>
                <w:szCs w:val="24"/>
                <w:bdr w:val="none" w:sz="0" w:space="0" w:color="auto" w:frame="1"/>
                <w:rtl/>
              </w:rPr>
              <w:t>النموذج / المتغيرات</w:t>
            </w:r>
          </w:p>
        </w:tc>
      </w:tr>
      <w:tr w:rsidR="003B45DD" w:rsidRPr="00C61BF5" w14:paraId="01192413" w14:textId="77777777" w:rsidTr="003B4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hideMark/>
          </w:tcPr>
          <w:p w14:paraId="67DFF63A" w14:textId="77777777" w:rsidR="003B45DD" w:rsidRPr="00AB7567" w:rsidRDefault="003B45DD" w:rsidP="001046C3">
            <w:pPr>
              <w:rPr>
                <w:rFonts w:asciiTheme="majorBidi" w:eastAsia="Times New Roman" w:hAnsiTheme="majorBidi" w:cstheme="majorBidi"/>
                <w:color w:val="1F1F1F"/>
                <w:sz w:val="24"/>
                <w:szCs w:val="24"/>
              </w:rPr>
            </w:pPr>
            <w:r w:rsidRPr="00C61BF5">
              <w:rPr>
                <w:rFonts w:asciiTheme="majorBidi" w:hAnsiTheme="majorBidi" w:cstheme="majorBidi"/>
                <w:rtl/>
              </w:rPr>
              <w:t>غير دال</w:t>
            </w:r>
          </w:p>
        </w:tc>
        <w:tc>
          <w:tcPr>
            <w:tcW w:w="810" w:type="dxa"/>
            <w:hideMark/>
          </w:tcPr>
          <w:p w14:paraId="15F5FE0B"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0.058</w:t>
            </w:r>
          </w:p>
        </w:tc>
        <w:tc>
          <w:tcPr>
            <w:tcW w:w="720" w:type="dxa"/>
            <w:hideMark/>
          </w:tcPr>
          <w:p w14:paraId="191F9FD9"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1.911</w:t>
            </w:r>
          </w:p>
        </w:tc>
        <w:tc>
          <w:tcPr>
            <w:tcW w:w="1440" w:type="dxa"/>
            <w:hideMark/>
          </w:tcPr>
          <w:p w14:paraId="6D4415FB"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0.127</w:t>
            </w:r>
          </w:p>
        </w:tc>
        <w:tc>
          <w:tcPr>
            <w:tcW w:w="2610" w:type="dxa"/>
            <w:hideMark/>
          </w:tcPr>
          <w:p w14:paraId="680C2954"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0.243</w:t>
            </w:r>
          </w:p>
        </w:tc>
        <w:tc>
          <w:tcPr>
            <w:tcW w:w="1618" w:type="dxa"/>
            <w:hideMark/>
          </w:tcPr>
          <w:p w14:paraId="359A7221"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hAnsiTheme="majorBidi" w:cstheme="majorBidi"/>
                <w:b/>
                <w:bCs/>
                <w:rtl/>
              </w:rPr>
              <w:t>الثابت</w:t>
            </w:r>
          </w:p>
        </w:tc>
      </w:tr>
      <w:tr w:rsidR="003B45DD" w:rsidRPr="00C61BF5" w14:paraId="0F3BA47B" w14:textId="77777777" w:rsidTr="003B45DD">
        <w:tc>
          <w:tcPr>
            <w:cnfStyle w:val="001000000000" w:firstRow="0" w:lastRow="0" w:firstColumn="1" w:lastColumn="0" w:oddVBand="0" w:evenVBand="0" w:oddHBand="0" w:evenHBand="0" w:firstRowFirstColumn="0" w:firstRowLastColumn="0" w:lastRowFirstColumn="0" w:lastRowLastColumn="0"/>
            <w:tcW w:w="2538" w:type="dxa"/>
            <w:hideMark/>
          </w:tcPr>
          <w:p w14:paraId="3C899657" w14:textId="77777777" w:rsidR="003B45DD" w:rsidRPr="00AB7567" w:rsidRDefault="003B45DD" w:rsidP="001046C3">
            <w:pPr>
              <w:rPr>
                <w:rFonts w:asciiTheme="majorBidi" w:eastAsia="Times New Roman" w:hAnsiTheme="majorBidi" w:cstheme="majorBidi"/>
                <w:color w:val="1F1F1F"/>
                <w:sz w:val="24"/>
                <w:szCs w:val="24"/>
                <w:rtl/>
              </w:rPr>
            </w:pPr>
            <w:r w:rsidRPr="00C61BF5">
              <w:rPr>
                <w:rFonts w:asciiTheme="majorBidi" w:hAnsiTheme="majorBidi" w:cstheme="majorBidi"/>
                <w:rtl/>
              </w:rPr>
              <w:t>غير دال</w:t>
            </w:r>
          </w:p>
        </w:tc>
        <w:tc>
          <w:tcPr>
            <w:tcW w:w="810" w:type="dxa"/>
            <w:hideMark/>
          </w:tcPr>
          <w:p w14:paraId="05594C3F"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0.251</w:t>
            </w:r>
          </w:p>
        </w:tc>
        <w:tc>
          <w:tcPr>
            <w:tcW w:w="720" w:type="dxa"/>
            <w:hideMark/>
          </w:tcPr>
          <w:p w14:paraId="4DCEB426"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1.153</w:t>
            </w:r>
          </w:p>
        </w:tc>
        <w:tc>
          <w:tcPr>
            <w:tcW w:w="1440" w:type="dxa"/>
            <w:hideMark/>
          </w:tcPr>
          <w:p w14:paraId="0DE1F68A"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0.068</w:t>
            </w:r>
          </w:p>
        </w:tc>
        <w:tc>
          <w:tcPr>
            <w:tcW w:w="2610" w:type="dxa"/>
            <w:hideMark/>
          </w:tcPr>
          <w:p w14:paraId="30BBD2B7"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0.078</w:t>
            </w:r>
          </w:p>
        </w:tc>
        <w:tc>
          <w:tcPr>
            <w:tcW w:w="1618" w:type="dxa"/>
            <w:hideMark/>
          </w:tcPr>
          <w:p w14:paraId="308F945E"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AB7567">
              <w:rPr>
                <w:rFonts w:asciiTheme="majorBidi" w:eastAsia="Times New Roman" w:hAnsiTheme="majorBidi" w:cstheme="majorBidi"/>
                <w:b/>
                <w:bCs/>
                <w:color w:val="1F1F1F"/>
                <w:sz w:val="24"/>
                <w:szCs w:val="24"/>
                <w:bdr w:val="none" w:sz="0" w:space="0" w:color="auto" w:frame="1"/>
                <w:rtl/>
              </w:rPr>
              <w:t>محددات الرسالة الإعلانية</w:t>
            </w:r>
          </w:p>
        </w:tc>
      </w:tr>
      <w:tr w:rsidR="003B45DD" w:rsidRPr="00C61BF5" w14:paraId="5945CF59" w14:textId="77777777" w:rsidTr="003B4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hideMark/>
          </w:tcPr>
          <w:p w14:paraId="7E21BD59" w14:textId="3B9E3E54" w:rsidR="003B45DD" w:rsidRPr="00E06FCC" w:rsidRDefault="003B45DD" w:rsidP="001046C3">
            <w:pPr>
              <w:spacing w:after="200" w:line="276" w:lineRule="auto"/>
              <w:rPr>
                <w:rFonts w:asciiTheme="majorBidi" w:eastAsia="Times New Roman" w:hAnsiTheme="majorBidi" w:cstheme="majorBidi"/>
                <w:b w:val="0"/>
                <w:bCs w:val="0"/>
                <w:sz w:val="24"/>
                <w:szCs w:val="24"/>
              </w:rPr>
            </w:pPr>
            <w:r w:rsidRPr="00E06FCC">
              <w:rPr>
                <w:rFonts w:asciiTheme="majorBidi" w:eastAsia="Times New Roman" w:hAnsiTheme="majorBidi" w:cstheme="majorBidi"/>
                <w:b w:val="0"/>
                <w:bCs w:val="0"/>
                <w:sz w:val="24"/>
                <w:szCs w:val="24"/>
                <w:rtl/>
              </w:rPr>
              <w:t xml:space="preserve">دال إحصائياً </w:t>
            </w:r>
            <w:r w:rsidRPr="00E06FCC">
              <w:rPr>
                <w:rFonts w:asciiTheme="majorBidi" w:eastAsia="Times New Roman" w:hAnsiTheme="majorBidi" w:cstheme="majorBidi" w:hint="cs"/>
                <w:b w:val="0"/>
                <w:bCs w:val="0"/>
                <w:sz w:val="24"/>
                <w:szCs w:val="24"/>
                <w:rtl/>
              </w:rPr>
              <w:t>عند</w:t>
            </w:r>
            <w:r w:rsidRPr="00C61BF5">
              <w:rPr>
                <w:rFonts w:asciiTheme="majorBidi" w:eastAsia="Times New Roman" w:hAnsiTheme="majorBidi" w:cstheme="majorBidi" w:hint="cs"/>
                <w:sz w:val="24"/>
                <w:szCs w:val="24"/>
                <w:rtl/>
              </w:rPr>
              <w:t xml:space="preserve"> </w:t>
            </w:r>
            <w:r w:rsidRPr="00C61BF5">
              <w:rPr>
                <w:rFonts w:asciiTheme="majorBidi" w:eastAsia="Times New Roman" w:hAnsiTheme="majorBidi" w:cstheme="majorBidi" w:hint="cs"/>
                <w:sz w:val="24"/>
                <w:szCs w:val="24"/>
              </w:rPr>
              <w:t>α</w:t>
            </w:r>
            <w:r w:rsidRPr="00C61BF5">
              <w:rPr>
                <w:rFonts w:asciiTheme="majorBidi" w:eastAsia="Times New Roman" w:hAnsiTheme="majorBidi" w:cstheme="majorBidi"/>
                <w:b w:val="0"/>
                <w:bCs w:val="0"/>
                <w:sz w:val="24"/>
                <w:szCs w:val="24"/>
                <w:rtl/>
              </w:rPr>
              <w:t xml:space="preserve"> ≤ 0.01</w:t>
            </w:r>
            <w:r w:rsidRPr="00E06FCC">
              <w:rPr>
                <w:rFonts w:asciiTheme="majorBidi" w:eastAsia="Times New Roman" w:hAnsiTheme="majorBidi" w:cstheme="majorBidi"/>
                <w:b w:val="0"/>
                <w:bCs w:val="0"/>
                <w:sz w:val="24"/>
                <w:szCs w:val="24"/>
                <w:rtl/>
              </w:rPr>
              <w:t xml:space="preserve"> </w:t>
            </w:r>
          </w:p>
          <w:p w14:paraId="6F6A0826" w14:textId="77777777" w:rsidR="003B45DD" w:rsidRPr="00AB7567" w:rsidRDefault="003B45DD" w:rsidP="001046C3">
            <w:pPr>
              <w:rPr>
                <w:rFonts w:asciiTheme="majorBidi" w:eastAsia="Times New Roman" w:hAnsiTheme="majorBidi" w:cstheme="majorBidi"/>
                <w:color w:val="1F1F1F"/>
                <w:sz w:val="24"/>
                <w:szCs w:val="24"/>
                <w:rtl/>
              </w:rPr>
            </w:pPr>
          </w:p>
        </w:tc>
        <w:tc>
          <w:tcPr>
            <w:tcW w:w="810" w:type="dxa"/>
            <w:hideMark/>
          </w:tcPr>
          <w:p w14:paraId="51C78DB8"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0.000</w:t>
            </w:r>
          </w:p>
        </w:tc>
        <w:tc>
          <w:tcPr>
            <w:tcW w:w="720" w:type="dxa"/>
            <w:hideMark/>
          </w:tcPr>
          <w:p w14:paraId="6F94A5AE"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4.999</w:t>
            </w:r>
          </w:p>
        </w:tc>
        <w:tc>
          <w:tcPr>
            <w:tcW w:w="1440" w:type="dxa"/>
            <w:hideMark/>
          </w:tcPr>
          <w:p w14:paraId="34A4FC3F"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0.080</w:t>
            </w:r>
          </w:p>
        </w:tc>
        <w:tc>
          <w:tcPr>
            <w:tcW w:w="2610" w:type="dxa"/>
            <w:hideMark/>
          </w:tcPr>
          <w:p w14:paraId="386DD66D"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0.400</w:t>
            </w:r>
          </w:p>
        </w:tc>
        <w:tc>
          <w:tcPr>
            <w:tcW w:w="1618" w:type="dxa"/>
            <w:hideMark/>
          </w:tcPr>
          <w:p w14:paraId="68C7EFC2"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tl/>
              </w:rPr>
            </w:pPr>
            <w:r w:rsidRPr="00C61BF5">
              <w:rPr>
                <w:rFonts w:asciiTheme="majorBidi" w:hAnsiTheme="majorBidi" w:cstheme="majorBidi"/>
                <w:b/>
                <w:bCs/>
                <w:rtl/>
              </w:rPr>
              <w:t>سهولة الاستخدام المدركة</w:t>
            </w:r>
            <w:r w:rsidRPr="00C61BF5">
              <w:rPr>
                <w:rFonts w:asciiTheme="majorBidi" w:hAnsiTheme="majorBidi" w:cstheme="majorBidi"/>
                <w:b/>
                <w:bCs/>
              </w:rPr>
              <w:t xml:space="preserve"> (PEOU)</w:t>
            </w:r>
          </w:p>
        </w:tc>
      </w:tr>
      <w:tr w:rsidR="003B45DD" w:rsidRPr="00C61BF5" w14:paraId="19E60C01" w14:textId="77777777" w:rsidTr="003B45DD">
        <w:tc>
          <w:tcPr>
            <w:cnfStyle w:val="001000000000" w:firstRow="0" w:lastRow="0" w:firstColumn="1" w:lastColumn="0" w:oddVBand="0" w:evenVBand="0" w:oddHBand="0" w:evenHBand="0" w:firstRowFirstColumn="0" w:firstRowLastColumn="0" w:lastRowFirstColumn="0" w:lastRowLastColumn="0"/>
            <w:tcW w:w="2538" w:type="dxa"/>
            <w:hideMark/>
          </w:tcPr>
          <w:p w14:paraId="66307C6B" w14:textId="1CEBEA87" w:rsidR="003B45DD" w:rsidRPr="00AB7567" w:rsidRDefault="003B45DD" w:rsidP="001046C3">
            <w:pPr>
              <w:rPr>
                <w:rFonts w:asciiTheme="majorBidi" w:eastAsia="Times New Roman" w:hAnsiTheme="majorBidi" w:cstheme="majorBidi"/>
                <w:color w:val="1F1F1F"/>
                <w:sz w:val="24"/>
                <w:szCs w:val="24"/>
              </w:rPr>
            </w:pPr>
            <w:r w:rsidRPr="00C61BF5">
              <w:rPr>
                <w:rFonts w:asciiTheme="majorBidi" w:eastAsia="Times New Roman" w:hAnsiTheme="majorBidi" w:cstheme="majorBidi"/>
                <w:color w:val="1F1F1F"/>
                <w:sz w:val="24"/>
                <w:szCs w:val="24"/>
                <w:bdr w:val="none" w:sz="0" w:space="0" w:color="auto" w:frame="1"/>
                <w:rtl/>
              </w:rPr>
              <w:t xml:space="preserve">دال إحصائياً </w:t>
            </w:r>
            <w:r w:rsidRPr="00C61BF5">
              <w:rPr>
                <w:rFonts w:asciiTheme="majorBidi" w:eastAsia="Times New Roman" w:hAnsiTheme="majorBidi" w:cstheme="majorBidi" w:hint="cs"/>
                <w:color w:val="1F1F1F"/>
                <w:sz w:val="24"/>
                <w:szCs w:val="24"/>
                <w:bdr w:val="none" w:sz="0" w:space="0" w:color="auto" w:frame="1"/>
                <w:rtl/>
              </w:rPr>
              <w:t xml:space="preserve">عند </w:t>
            </w:r>
            <w:r w:rsidRPr="00C61BF5">
              <w:rPr>
                <w:rFonts w:asciiTheme="majorBidi" w:eastAsia="Times New Roman" w:hAnsiTheme="majorBidi" w:cstheme="majorBidi" w:hint="cs"/>
                <w:color w:val="1F1F1F"/>
                <w:sz w:val="24"/>
                <w:szCs w:val="24"/>
                <w:bdr w:val="none" w:sz="0" w:space="0" w:color="auto" w:frame="1"/>
              </w:rPr>
              <w:t>α</w:t>
            </w:r>
            <w:r w:rsidRPr="00C61BF5">
              <w:rPr>
                <w:rFonts w:asciiTheme="majorBidi" w:eastAsia="Times New Roman" w:hAnsiTheme="majorBidi" w:cstheme="majorBidi"/>
                <w:color w:val="1F1F1F"/>
                <w:sz w:val="24"/>
                <w:szCs w:val="24"/>
                <w:rtl/>
              </w:rPr>
              <w:t xml:space="preserve"> ≤ 0.01 </w:t>
            </w:r>
          </w:p>
        </w:tc>
        <w:tc>
          <w:tcPr>
            <w:tcW w:w="810" w:type="dxa"/>
            <w:hideMark/>
          </w:tcPr>
          <w:p w14:paraId="6D221512"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0.000</w:t>
            </w:r>
          </w:p>
        </w:tc>
        <w:tc>
          <w:tcPr>
            <w:tcW w:w="720" w:type="dxa"/>
            <w:hideMark/>
          </w:tcPr>
          <w:p w14:paraId="4F8F4B93"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5.379</w:t>
            </w:r>
          </w:p>
        </w:tc>
        <w:tc>
          <w:tcPr>
            <w:tcW w:w="1440" w:type="dxa"/>
            <w:hideMark/>
          </w:tcPr>
          <w:p w14:paraId="47531FF1"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0.080</w:t>
            </w:r>
          </w:p>
        </w:tc>
        <w:tc>
          <w:tcPr>
            <w:tcW w:w="2610" w:type="dxa"/>
            <w:hideMark/>
          </w:tcPr>
          <w:p w14:paraId="5AFD3CB6"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4"/>
                <w:szCs w:val="24"/>
              </w:rPr>
            </w:pPr>
            <w:r w:rsidRPr="00AB7567">
              <w:rPr>
                <w:rFonts w:asciiTheme="majorBidi" w:eastAsia="Times New Roman" w:hAnsiTheme="majorBidi" w:cstheme="majorBidi"/>
                <w:b/>
                <w:bCs/>
                <w:color w:val="1F1F1F"/>
                <w:sz w:val="24"/>
                <w:szCs w:val="24"/>
                <w:bdr w:val="none" w:sz="0" w:space="0" w:color="auto" w:frame="1"/>
              </w:rPr>
              <w:t>0.000</w:t>
            </w:r>
          </w:p>
        </w:tc>
        <w:tc>
          <w:tcPr>
            <w:tcW w:w="1618" w:type="dxa"/>
            <w:hideMark/>
          </w:tcPr>
          <w:p w14:paraId="400EFBFE" w14:textId="77777777" w:rsidR="003B45DD" w:rsidRPr="00AB7567" w:rsidRDefault="003B45DD" w:rsidP="001046C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hAnsiTheme="majorBidi" w:cstheme="majorBidi"/>
                <w:b/>
                <w:bCs/>
                <w:rtl/>
              </w:rPr>
              <w:t>الفائدة المدركة والقيمة</w:t>
            </w:r>
            <w:r w:rsidRPr="00C61BF5">
              <w:rPr>
                <w:rFonts w:asciiTheme="majorBidi" w:hAnsiTheme="majorBidi" w:cstheme="majorBidi"/>
                <w:b/>
                <w:bCs/>
              </w:rPr>
              <w:t xml:space="preserve"> (PU)</w:t>
            </w:r>
          </w:p>
        </w:tc>
      </w:tr>
      <w:tr w:rsidR="003B45DD" w:rsidRPr="00C61BF5" w14:paraId="7A25C869" w14:textId="77777777" w:rsidTr="003B45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hideMark/>
          </w:tcPr>
          <w:p w14:paraId="296735D7" w14:textId="452B63B5" w:rsidR="003B45DD" w:rsidRPr="00AB7567" w:rsidRDefault="003B45DD" w:rsidP="001046C3">
            <w:pPr>
              <w:rPr>
                <w:rFonts w:asciiTheme="majorBidi" w:eastAsia="Times New Roman" w:hAnsiTheme="majorBidi" w:cstheme="majorBidi"/>
                <w:color w:val="1F1F1F"/>
                <w:sz w:val="24"/>
                <w:szCs w:val="24"/>
                <w:rtl/>
              </w:rPr>
            </w:pPr>
            <w:r w:rsidRPr="00C61BF5">
              <w:rPr>
                <w:rFonts w:asciiTheme="majorBidi" w:eastAsia="Times New Roman" w:hAnsiTheme="majorBidi" w:cstheme="majorBidi"/>
                <w:color w:val="1F1F1F"/>
                <w:sz w:val="24"/>
                <w:szCs w:val="24"/>
                <w:bdr w:val="none" w:sz="0" w:space="0" w:color="auto" w:frame="1"/>
                <w:rtl/>
              </w:rPr>
              <w:t xml:space="preserve">97.79 </w:t>
            </w:r>
            <w:r w:rsidRPr="00C61BF5">
              <w:rPr>
                <w:rFonts w:asciiTheme="majorBidi" w:eastAsia="Times New Roman" w:hAnsiTheme="majorBidi" w:cstheme="majorBidi" w:hint="cs"/>
                <w:color w:val="1F1F1F"/>
                <w:sz w:val="24"/>
                <w:szCs w:val="24"/>
                <w:rtl/>
                <w:lang w:bidi="ar-AE"/>
              </w:rPr>
              <w:t>(</w:t>
            </w:r>
            <w:proofErr w:type="gramStart"/>
            <w:r w:rsidRPr="00C61BF5">
              <w:rPr>
                <w:rFonts w:asciiTheme="majorBidi" w:eastAsia="Times New Roman" w:hAnsiTheme="majorBidi" w:cstheme="majorBidi" w:hint="cs"/>
                <w:color w:val="1F1F1F"/>
                <w:sz w:val="24"/>
                <w:szCs w:val="24"/>
                <w:lang w:bidi="ar-AE"/>
              </w:rPr>
              <w:t>p</w:t>
            </w:r>
            <w:r w:rsidRPr="00C61BF5">
              <w:rPr>
                <w:rFonts w:asciiTheme="majorBidi" w:eastAsia="Times New Roman" w:hAnsiTheme="majorBidi" w:cstheme="majorBidi"/>
                <w:color w:val="1F1F1F"/>
                <w:sz w:val="24"/>
                <w:szCs w:val="24"/>
              </w:rPr>
              <w:t xml:space="preserve"> </w:t>
            </w:r>
            <w:r>
              <w:rPr>
                <w:rFonts w:asciiTheme="majorBidi" w:eastAsia="Times New Roman" w:hAnsiTheme="majorBidi" w:cstheme="majorBidi" w:hint="cs"/>
                <w:color w:val="1F1F1F"/>
                <w:sz w:val="24"/>
                <w:szCs w:val="24"/>
                <w:rtl/>
              </w:rPr>
              <w:t xml:space="preserve"> </w:t>
            </w:r>
            <w:r w:rsidRPr="00C61BF5">
              <w:rPr>
                <w:rFonts w:asciiTheme="majorBidi" w:eastAsia="Times New Roman" w:hAnsiTheme="majorBidi" w:cstheme="majorBidi"/>
                <w:color w:val="1F1F1F"/>
                <w:sz w:val="24"/>
                <w:szCs w:val="24"/>
                <w:rtl/>
              </w:rPr>
              <w:t>&lt;</w:t>
            </w:r>
            <w:proofErr w:type="gramEnd"/>
            <w:r w:rsidRPr="00C61BF5">
              <w:rPr>
                <w:rFonts w:asciiTheme="majorBidi" w:eastAsia="Times New Roman" w:hAnsiTheme="majorBidi" w:cstheme="majorBidi"/>
                <w:color w:val="1F1F1F"/>
                <w:sz w:val="24"/>
                <w:szCs w:val="24"/>
                <w:rtl/>
              </w:rPr>
              <w:t xml:space="preserve"> 0.001)</w:t>
            </w:r>
          </w:p>
        </w:tc>
        <w:tc>
          <w:tcPr>
            <w:tcW w:w="810" w:type="dxa"/>
            <w:hideMark/>
          </w:tcPr>
          <w:p w14:paraId="77894AC6" w14:textId="77777777" w:rsidR="003B45DD" w:rsidRPr="00CC6484"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AE"/>
              </w:rPr>
            </w:pPr>
            <w:r w:rsidRPr="00C61BF5">
              <w:rPr>
                <w:rFonts w:asciiTheme="majorBidi" w:eastAsia="Times New Roman" w:hAnsiTheme="majorBidi" w:cstheme="majorBidi"/>
                <w:sz w:val="24"/>
                <w:szCs w:val="24"/>
                <w:rtl/>
                <w:lang w:bidi="ar-AE"/>
              </w:rPr>
              <w:t xml:space="preserve">قيمة </w:t>
            </w:r>
            <w:r w:rsidRPr="00C61BF5">
              <w:rPr>
                <w:rFonts w:asciiTheme="majorBidi" w:eastAsia="Times New Roman" w:hAnsiTheme="majorBidi" w:cstheme="majorBidi"/>
                <w:sz w:val="24"/>
                <w:szCs w:val="24"/>
                <w:lang w:bidi="ar-AE"/>
              </w:rPr>
              <w:t xml:space="preserve">F </w:t>
            </w:r>
          </w:p>
          <w:p w14:paraId="69068DAE"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hint="cs"/>
                <w:color w:val="1F1F1F"/>
                <w:sz w:val="24"/>
                <w:szCs w:val="24"/>
              </w:rPr>
            </w:pPr>
          </w:p>
        </w:tc>
        <w:tc>
          <w:tcPr>
            <w:tcW w:w="720" w:type="dxa"/>
            <w:hideMark/>
          </w:tcPr>
          <w:p w14:paraId="3B7640E0"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C61BF5">
              <w:rPr>
                <w:rFonts w:asciiTheme="majorBidi" w:hAnsiTheme="majorBidi" w:cstheme="majorBidi"/>
              </w:rPr>
              <w:t>0.640</w:t>
            </w:r>
          </w:p>
        </w:tc>
        <w:tc>
          <w:tcPr>
            <w:tcW w:w="1440" w:type="dxa"/>
            <w:hideMark/>
          </w:tcPr>
          <w:p w14:paraId="42A3A419" w14:textId="77777777" w:rsidR="003B45DD" w:rsidRPr="00AB7567" w:rsidRDefault="003B45DD" w:rsidP="001046C3">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Pr>
            </w:pPr>
            <w:r w:rsidRPr="00D6502A">
              <w:rPr>
                <w:rFonts w:asciiTheme="majorBidi" w:eastAsia="Times New Roman" w:hAnsiTheme="majorBidi" w:cstheme="majorBidi"/>
                <w:sz w:val="24"/>
                <w:szCs w:val="24"/>
                <w:rtl/>
              </w:rPr>
              <w:t>المعدل</w:t>
            </w:r>
            <w:r w:rsidRPr="00D6502A">
              <w:rPr>
                <w:rFonts w:asciiTheme="majorBidi" w:eastAsia="Times New Roman" w:hAnsiTheme="majorBidi" w:cstheme="majorBidi"/>
                <w:sz w:val="24"/>
                <w:szCs w:val="24"/>
              </w:rPr>
              <w:t xml:space="preserve"> </w:t>
            </w:r>
          </w:p>
        </w:tc>
        <w:tc>
          <w:tcPr>
            <w:tcW w:w="2610" w:type="dxa"/>
            <w:hideMark/>
          </w:tcPr>
          <w:p w14:paraId="1ADB1AF1"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4"/>
                <w:szCs w:val="24"/>
                <w:rtl/>
              </w:rPr>
            </w:pPr>
            <w:r w:rsidRPr="00C61BF5">
              <w:rPr>
                <w:rFonts w:asciiTheme="majorBidi" w:hAnsiTheme="majorBidi" w:cstheme="majorBidi"/>
              </w:rPr>
              <w:t>0.647</w:t>
            </w:r>
          </w:p>
        </w:tc>
        <w:tc>
          <w:tcPr>
            <w:tcW w:w="1618" w:type="dxa"/>
            <w:hideMark/>
          </w:tcPr>
          <w:p w14:paraId="62A54A71" w14:textId="77777777" w:rsidR="003B45DD" w:rsidRPr="00AB7567" w:rsidRDefault="003B45DD" w:rsidP="001046C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1F1F1F"/>
                <w:sz w:val="24"/>
                <w:szCs w:val="24"/>
              </w:rPr>
            </w:pPr>
            <w:r w:rsidRPr="00C61BF5">
              <w:rPr>
                <w:rFonts w:asciiTheme="majorBidi" w:hAnsiTheme="majorBidi" w:cstheme="majorBidi"/>
                <w:b/>
                <w:bCs/>
                <w:rtl/>
              </w:rPr>
              <w:t>معامل التحديد</w:t>
            </w:r>
          </w:p>
        </w:tc>
      </w:tr>
    </w:tbl>
    <w:p w14:paraId="343B3938" w14:textId="0E18B4B9" w:rsidR="00C92CF3" w:rsidRPr="00C92CF3" w:rsidRDefault="00CB3C05" w:rsidP="00C92CF3">
      <w:pPr>
        <w:pStyle w:val="a8"/>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92CF3" w:rsidRPr="00C92CF3">
        <w:rPr>
          <w:rFonts w:ascii="Simplified Arabic" w:hAnsi="Simplified Arabic" w:cs="Simplified Arabic"/>
          <w:sz w:val="28"/>
          <w:szCs w:val="28"/>
          <w:rtl/>
        </w:rPr>
        <w:t>تكشف نتائج تحليل الانحدار الخطي المتعدد عن وجود قدرة تفسيرية مرتفعة وقوية للنموذج المقترح في التنبؤ بتشكيل النية السلوكية والاستجابة لدى المستهلكين بالمنطقة الشرقية</w:t>
      </w:r>
      <w:r w:rsidR="00C92CF3" w:rsidRPr="00C92CF3">
        <w:rPr>
          <w:rFonts w:ascii="Simplified Arabic" w:hAnsi="Simplified Arabic" w:cs="Simplified Arabic"/>
          <w:sz w:val="28"/>
          <w:szCs w:val="28"/>
        </w:rPr>
        <w:t>.</w:t>
      </w:r>
    </w:p>
    <w:p w14:paraId="5F0EF7FA" w14:textId="77777777" w:rsidR="00C92CF3" w:rsidRPr="00C92CF3" w:rsidRDefault="00C92CF3" w:rsidP="00C92CF3">
      <w:pPr>
        <w:pStyle w:val="a8"/>
        <w:bidi/>
        <w:jc w:val="both"/>
        <w:rPr>
          <w:rFonts w:ascii="Simplified Arabic" w:hAnsi="Simplified Arabic" w:cs="Simplified Arabic"/>
          <w:sz w:val="28"/>
          <w:szCs w:val="28"/>
          <w:rtl/>
        </w:rPr>
      </w:pPr>
      <w:r w:rsidRPr="00C92CF3">
        <w:rPr>
          <w:rFonts w:ascii="Simplified Arabic" w:hAnsi="Simplified Arabic" w:cs="Simplified Arabic"/>
          <w:sz w:val="28"/>
          <w:szCs w:val="28"/>
          <w:rtl/>
        </w:rPr>
        <w:t>وترى الباحثة أن التأثير الإيجابي والمعنوي القوي لكل من عنصر الفائدة المدركة والقيمة وعنصر سهولة الاستخدام المدركة يوضح جلياً أن السلوك الفعلي للعميل والاستجابة الشرائية لا يتشكلان إلا عندما يلمس المستهلك منافع مادية وتسهيلات عملية واضحة داخل الإعلان. بينما ترجع الباحثة عدم المعنوية للتأثير المباشر المنفرد لمحددات وعوامل الرسالة الإعلانية إلى أن المكونات الجمالية والبصرية للإعلان لا تصنع القرار الشرائي بمفردها إن لم تكن مقترنة بفائدة حقيقية وتطبيق سهل وميسر الاستخدام</w:t>
      </w:r>
      <w:r w:rsidRPr="00C92CF3">
        <w:rPr>
          <w:rFonts w:ascii="Simplified Arabic" w:hAnsi="Simplified Arabic" w:cs="Simplified Arabic"/>
          <w:sz w:val="28"/>
          <w:szCs w:val="28"/>
        </w:rPr>
        <w:t>.</w:t>
      </w:r>
    </w:p>
    <w:p w14:paraId="5C4C1B78" w14:textId="77777777" w:rsidR="00C92CF3" w:rsidRPr="00C92CF3" w:rsidRDefault="00C92CF3" w:rsidP="00C92CF3">
      <w:pPr>
        <w:pStyle w:val="a8"/>
        <w:bidi/>
        <w:jc w:val="both"/>
        <w:rPr>
          <w:rFonts w:ascii="Simplified Arabic" w:hAnsi="Simplified Arabic" w:cs="Simplified Arabic"/>
          <w:sz w:val="28"/>
          <w:szCs w:val="28"/>
          <w:rtl/>
        </w:rPr>
      </w:pPr>
      <w:r w:rsidRPr="00C92CF3">
        <w:rPr>
          <w:rFonts w:ascii="Simplified Arabic" w:hAnsi="Simplified Arabic" w:cs="Simplified Arabic"/>
          <w:sz w:val="28"/>
          <w:szCs w:val="28"/>
          <w:rtl/>
        </w:rPr>
        <w:t>يتأصل هذا الطرح ضمن النموذج الممتد لقبول التكنولوجيا</w:t>
      </w:r>
      <w:r w:rsidRPr="00C92CF3">
        <w:rPr>
          <w:rFonts w:ascii="Simplified Arabic" w:hAnsi="Simplified Arabic" w:cs="Simplified Arabic"/>
          <w:sz w:val="28"/>
          <w:szCs w:val="28"/>
        </w:rPr>
        <w:t xml:space="preserve"> </w:t>
      </w:r>
      <w:r w:rsidRPr="00C92CF3">
        <w:rPr>
          <w:rFonts w:ascii="Simplified Arabic" w:hAnsi="Simplified Arabic" w:cs="Simplified Arabic"/>
          <w:sz w:val="28"/>
          <w:szCs w:val="28"/>
          <w:rtl/>
        </w:rPr>
        <w:t>لـ</w:t>
      </w:r>
      <w:r w:rsidRPr="00C92CF3">
        <w:rPr>
          <w:rFonts w:ascii="Simplified Arabic" w:hAnsi="Simplified Arabic" w:cs="Simplified Arabic"/>
          <w:sz w:val="28"/>
          <w:szCs w:val="28"/>
        </w:rPr>
        <w:t xml:space="preserve"> (Venkatesh &amp; Davis, 2000)</w:t>
      </w:r>
      <w:r w:rsidRPr="00C92CF3">
        <w:rPr>
          <w:rFonts w:ascii="Simplified Arabic" w:hAnsi="Simplified Arabic" w:cs="Simplified Arabic"/>
          <w:sz w:val="28"/>
          <w:szCs w:val="28"/>
          <w:rtl/>
        </w:rPr>
        <w:t xml:space="preserve">؛ حيث يقر النموذج بأن جودة العوامل الخارجية تمر عبر "مرشحات المعالجة المعرفية" (السهولة والقيمة) قبل أن تتحول إلى </w:t>
      </w:r>
      <w:r w:rsidRPr="00C92CF3">
        <w:rPr>
          <w:rFonts w:ascii="Simplified Arabic" w:hAnsi="Simplified Arabic" w:cs="Simplified Arabic"/>
          <w:sz w:val="28"/>
          <w:szCs w:val="28"/>
          <w:rtl/>
        </w:rPr>
        <w:lastRenderedPageBreak/>
        <w:t>نية سلوكية مشجعة. وتدعم هذه النتيجة تقارير الاقتصاد الرقمي الصادرة عن وزارة الاتصالات وتقنية المعلومات بالسعودية، والتي تؤكد أن تجربة المستخدم الميسرة والشفافية في أسعار الخدمات وقيمتها هي المحرك الأساسي لنمو الاقتصاد الرقمي بالمملكة (وزارة الاتصالات وتقنية المعلومات، 2024)</w:t>
      </w:r>
      <w:r w:rsidRPr="00C92CF3">
        <w:rPr>
          <w:rFonts w:ascii="Simplified Arabic" w:hAnsi="Simplified Arabic" w:cs="Simplified Arabic"/>
          <w:sz w:val="28"/>
          <w:szCs w:val="28"/>
        </w:rPr>
        <w:t>.</w:t>
      </w:r>
    </w:p>
    <w:p w14:paraId="76657940" w14:textId="79F8276A" w:rsidR="003501EE" w:rsidRPr="00057778" w:rsidRDefault="00B04997" w:rsidP="00690B89">
      <w:pPr>
        <w:pStyle w:val="a8"/>
        <w:bidi/>
        <w:jc w:val="both"/>
        <w:rPr>
          <w:rFonts w:ascii="Simplified Arabic" w:hAnsi="Simplified Arabic" w:cs="Simplified Arabic"/>
          <w:b/>
          <w:bCs/>
          <w:i/>
          <w:sz w:val="32"/>
          <w:szCs w:val="32"/>
          <w:rtl/>
        </w:rPr>
      </w:pPr>
      <w:r w:rsidRPr="00057778">
        <w:rPr>
          <w:rFonts w:ascii="Simplified Arabic" w:hAnsi="Simplified Arabic" w:cs="Simplified Arabic"/>
          <w:b/>
          <w:bCs/>
          <w:i/>
          <w:sz w:val="32"/>
          <w:szCs w:val="32"/>
          <w:rtl/>
        </w:rPr>
        <w:t>خاتمة الدراسة</w:t>
      </w:r>
    </w:p>
    <w:p w14:paraId="4ED6DC3E" w14:textId="6279A4D1" w:rsidR="00B04997" w:rsidRPr="00057778" w:rsidRDefault="00B175BA" w:rsidP="00690B89">
      <w:pPr>
        <w:pStyle w:val="a8"/>
        <w:bidi/>
        <w:jc w:val="both"/>
        <w:rPr>
          <w:rFonts w:ascii="Simplified Arabic" w:hAnsi="Simplified Arabic" w:cs="Simplified Arabic"/>
          <w:b/>
          <w:bCs/>
          <w:i/>
          <w:sz w:val="28"/>
          <w:szCs w:val="28"/>
          <w:rtl/>
        </w:rPr>
      </w:pPr>
      <w:r w:rsidRPr="00057778">
        <w:rPr>
          <w:rFonts w:ascii="Simplified Arabic" w:hAnsi="Simplified Arabic" w:cs="Simplified Arabic"/>
          <w:b/>
          <w:bCs/>
          <w:i/>
          <w:sz w:val="28"/>
          <w:szCs w:val="28"/>
          <w:rtl/>
        </w:rPr>
        <w:t>النتائج:</w:t>
      </w:r>
    </w:p>
    <w:p w14:paraId="6F9B5973" w14:textId="095C8E49" w:rsidR="00E023FD" w:rsidRDefault="00CB3C05" w:rsidP="00E023FD">
      <w:pPr>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E023FD" w:rsidRPr="00E023FD">
        <w:rPr>
          <w:rFonts w:ascii="Simplified Arabic" w:eastAsia="Times New Roman" w:hAnsi="Simplified Arabic" w:cs="Simplified Arabic"/>
          <w:sz w:val="28"/>
          <w:szCs w:val="28"/>
          <w:rtl/>
        </w:rPr>
        <w:t>تُمثل هذه الدراسة محاولة علمية جادة ورصينة لفهم وتفكيك الديناميات المعقدة التي تحكم مؤشرات استجابة المستهلكين بالمنطقة الشرقية للحملات الإعلانية الرقمية عبر منصتي (تيك توك وإنستغرام)، وذلك للتطبيق على قطاع تطبيقات التوصيل الذكية. ولتحقيق هذا الهدف، استندت الدراسة إلى الأدبيات المستقاة من نموذج قبول التكنولوجيا</w:t>
      </w:r>
      <w:r w:rsidR="00E023FD" w:rsidRPr="00E023FD">
        <w:rPr>
          <w:rFonts w:ascii="Simplified Arabic" w:eastAsia="Times New Roman" w:hAnsi="Simplified Arabic" w:cs="Simplified Arabic"/>
          <w:sz w:val="28"/>
          <w:szCs w:val="28"/>
        </w:rPr>
        <w:t xml:space="preserve"> (TAM) </w:t>
      </w:r>
      <w:r w:rsidR="00E023FD" w:rsidRPr="00E023FD">
        <w:rPr>
          <w:rFonts w:ascii="Simplified Arabic" w:eastAsia="Times New Roman" w:hAnsi="Simplified Arabic" w:cs="Simplified Arabic"/>
          <w:sz w:val="28"/>
          <w:szCs w:val="28"/>
          <w:rtl/>
        </w:rPr>
        <w:t>ونظرية السلوك المخطط</w:t>
      </w:r>
      <w:r w:rsidR="00E023FD" w:rsidRPr="00E023FD">
        <w:rPr>
          <w:rFonts w:ascii="Simplified Arabic" w:eastAsia="Times New Roman" w:hAnsi="Simplified Arabic" w:cs="Simplified Arabic"/>
          <w:sz w:val="28"/>
          <w:szCs w:val="28"/>
        </w:rPr>
        <w:t xml:space="preserve"> (TPB</w:t>
      </w:r>
      <w:proofErr w:type="gramStart"/>
      <w:r w:rsidR="00E023FD" w:rsidRPr="00E023FD">
        <w:rPr>
          <w:rFonts w:ascii="Simplified Arabic" w:eastAsia="Times New Roman" w:hAnsi="Simplified Arabic" w:cs="Simplified Arabic"/>
          <w:sz w:val="28"/>
          <w:szCs w:val="28"/>
        </w:rPr>
        <w:t>)</w:t>
      </w:r>
      <w:r w:rsidR="00E023FD">
        <w:rPr>
          <w:rFonts w:ascii="Simplified Arabic" w:eastAsia="Times New Roman" w:hAnsi="Simplified Arabic" w:cs="Simplified Arabic"/>
          <w:sz w:val="28"/>
          <w:szCs w:val="28"/>
        </w:rPr>
        <w:t xml:space="preserve"> </w:t>
      </w:r>
      <w:r w:rsidR="00E023FD" w:rsidRPr="00E023FD">
        <w:rPr>
          <w:rFonts w:ascii="Simplified Arabic" w:eastAsia="Times New Roman" w:hAnsi="Simplified Arabic" w:cs="Simplified Arabic"/>
          <w:sz w:val="28"/>
          <w:szCs w:val="28"/>
          <w:rtl/>
        </w:rPr>
        <w:t>،</w:t>
      </w:r>
      <w:proofErr w:type="gramEnd"/>
      <w:r w:rsidR="00E023FD" w:rsidRPr="00E023FD">
        <w:rPr>
          <w:rFonts w:ascii="Simplified Arabic" w:eastAsia="Times New Roman" w:hAnsi="Simplified Arabic" w:cs="Simplified Arabic"/>
          <w:sz w:val="28"/>
          <w:szCs w:val="28"/>
          <w:rtl/>
        </w:rPr>
        <w:t xml:space="preserve"> لتأطير وبناء نموذج تحليلي يفسر أثر عوامل الرسالة الإعلانية، وسهولة الاستخدام المدركة، والفائدة المدركة على النية السلوكية والاستجابة لدى المستهلكين</w:t>
      </w:r>
      <w:r w:rsidR="00E023FD" w:rsidRPr="00E023FD">
        <w:rPr>
          <w:rFonts w:ascii="Simplified Arabic" w:eastAsia="Times New Roman" w:hAnsi="Simplified Arabic" w:cs="Simplified Arabic"/>
          <w:sz w:val="28"/>
          <w:szCs w:val="28"/>
        </w:rPr>
        <w:t xml:space="preserve"> (N= 164)</w:t>
      </w:r>
      <w:r w:rsidR="00E023FD" w:rsidRPr="00E023FD">
        <w:rPr>
          <w:rFonts w:ascii="Simplified Arabic" w:eastAsia="Times New Roman" w:hAnsi="Simplified Arabic" w:cs="Simplified Arabic"/>
          <w:sz w:val="28"/>
          <w:szCs w:val="28"/>
          <w:rtl/>
        </w:rPr>
        <w:t>.</w:t>
      </w:r>
    </w:p>
    <w:p w14:paraId="48EB27CD" w14:textId="77777777" w:rsidR="001D3A6C" w:rsidRPr="000C2821" w:rsidRDefault="001D3A6C" w:rsidP="001D3A6C">
      <w:pPr>
        <w:spacing w:after="0" w:line="240" w:lineRule="auto"/>
        <w:jc w:val="both"/>
        <w:rPr>
          <w:rFonts w:ascii="Simplified Arabic" w:eastAsia="Times New Roman" w:hAnsi="Simplified Arabic" w:cs="Simplified Arabic"/>
          <w:sz w:val="28"/>
          <w:szCs w:val="28"/>
          <w:rtl/>
        </w:rPr>
      </w:pPr>
      <w:r w:rsidRPr="000C2821">
        <w:rPr>
          <w:rFonts w:ascii="Simplified Arabic" w:hAnsi="Simplified Arabic" w:cs="Simplified Arabic"/>
          <w:sz w:val="28"/>
          <w:szCs w:val="28"/>
          <w:rtl/>
        </w:rPr>
        <w:t>وقد خلصت الدراسة إلى مجموعة من الاستنتاجات العلمية الجوهرية التي تعكس طبيعة البيئة التسويقية السعودية الحديثة، ومن أبرزها</w:t>
      </w:r>
      <w:r w:rsidRPr="000C2821">
        <w:rPr>
          <w:rFonts w:ascii="Simplified Arabic" w:hAnsi="Simplified Arabic" w:cs="Simplified Arabic"/>
          <w:sz w:val="28"/>
          <w:szCs w:val="28"/>
        </w:rPr>
        <w:t>:</w:t>
      </w:r>
    </w:p>
    <w:p w14:paraId="0EE1C7FE" w14:textId="77777777" w:rsidR="000C2821" w:rsidRPr="000C2821" w:rsidRDefault="000C2821" w:rsidP="000C2821">
      <w:pPr>
        <w:pStyle w:val="a4"/>
        <w:numPr>
          <w:ilvl w:val="0"/>
          <w:numId w:val="42"/>
        </w:numPr>
        <w:jc w:val="both"/>
        <w:rPr>
          <w:rFonts w:ascii="Simplified Arabic" w:eastAsia="Times New Roman" w:hAnsi="Simplified Arabic" w:cs="Simplified Arabic"/>
          <w:sz w:val="28"/>
          <w:szCs w:val="28"/>
        </w:rPr>
      </w:pPr>
      <w:r w:rsidRPr="00057778">
        <w:rPr>
          <w:rFonts w:ascii="Simplified Arabic" w:eastAsia="Times New Roman" w:hAnsi="Simplified Arabic" w:cs="Simplified Arabic"/>
          <w:b/>
          <w:bCs/>
          <w:sz w:val="28"/>
          <w:szCs w:val="28"/>
          <w:rtl/>
        </w:rPr>
        <w:t>السيادة المطلقة للفائدة والقيمة المادية:</w:t>
      </w:r>
      <w:r w:rsidRPr="000C2821">
        <w:rPr>
          <w:rFonts w:ascii="Simplified Arabic" w:eastAsia="Times New Roman" w:hAnsi="Simplified Arabic" w:cs="Simplified Arabic"/>
          <w:sz w:val="28"/>
          <w:szCs w:val="28"/>
          <w:rtl/>
        </w:rPr>
        <w:t xml:space="preserve"> كشفت النتائج أن المتغير الأكثر تأثيراً وحسماً في تشكيل النية السلوكية للعملاء هو الفائدة المدركة والقيمة </w:t>
      </w:r>
      <w:r w:rsidRPr="000C2821">
        <w:rPr>
          <w:rFonts w:ascii="Simplified Arabic" w:eastAsia="Times New Roman" w:hAnsi="Simplified Arabic" w:cs="Simplified Arabic"/>
          <w:sz w:val="28"/>
          <w:szCs w:val="28"/>
        </w:rPr>
        <w:t>(</w:t>
      </w:r>
      <w:r w:rsidRPr="000C2821">
        <w:rPr>
          <w:rFonts w:ascii="Cambria" w:eastAsia="Times New Roman" w:hAnsi="Cambria" w:cs="Cambria"/>
          <w:sz w:val="28"/>
          <w:szCs w:val="28"/>
        </w:rPr>
        <w:t>β</w:t>
      </w:r>
      <w:r w:rsidRPr="000C2821">
        <w:rPr>
          <w:rFonts w:ascii="Simplified Arabic" w:eastAsia="Times New Roman" w:hAnsi="Simplified Arabic" w:cs="Simplified Arabic"/>
          <w:sz w:val="28"/>
          <w:szCs w:val="28"/>
        </w:rPr>
        <w:t>= 0.430, p &lt; 0.001</w:t>
      </w:r>
      <w:proofErr w:type="gramStart"/>
      <w:r w:rsidRPr="000C2821">
        <w:rPr>
          <w:rFonts w:ascii="Simplified Arabic" w:eastAsia="Times New Roman" w:hAnsi="Simplified Arabic" w:cs="Simplified Arabic"/>
          <w:sz w:val="28"/>
          <w:szCs w:val="28"/>
        </w:rPr>
        <w:t xml:space="preserve">) </w:t>
      </w:r>
      <w:r w:rsidRPr="000C2821">
        <w:rPr>
          <w:rFonts w:ascii="Simplified Arabic" w:eastAsia="Times New Roman" w:hAnsi="Simplified Arabic" w:cs="Simplified Arabic"/>
          <w:sz w:val="28"/>
          <w:szCs w:val="28"/>
          <w:rtl/>
        </w:rPr>
        <w:t>.</w:t>
      </w:r>
      <w:proofErr w:type="gramEnd"/>
      <w:r w:rsidRPr="000C2821">
        <w:rPr>
          <w:rFonts w:ascii="Simplified Arabic" w:eastAsia="Times New Roman" w:hAnsi="Simplified Arabic" w:cs="Simplified Arabic"/>
          <w:sz w:val="28"/>
          <w:szCs w:val="28"/>
          <w:rtl/>
        </w:rPr>
        <w:t xml:space="preserve"> يوضح هذا الاستنتاج أن المستهلك بالمنطقة الشرقية محرك بدوافع عقلانية ومنفعية صريحة؛ فالإعلان المبتكر وحده لا يكفي لإتمام عملية الشراء ما لم يكن مقترناً بتوفير مالي ملموس (كأكواد الخصومات المباشرة) أو توفير واضح للوقت والجهد الحياتي</w:t>
      </w:r>
      <w:r w:rsidRPr="000C2821">
        <w:rPr>
          <w:rFonts w:ascii="Simplified Arabic" w:eastAsia="Times New Roman" w:hAnsi="Simplified Arabic" w:cs="Simplified Arabic"/>
          <w:sz w:val="28"/>
          <w:szCs w:val="28"/>
        </w:rPr>
        <w:t>.</w:t>
      </w:r>
    </w:p>
    <w:p w14:paraId="324A74DC" w14:textId="5FFFD15F" w:rsidR="005442CF" w:rsidRPr="00057778" w:rsidRDefault="005442CF" w:rsidP="005442CF">
      <w:pPr>
        <w:pStyle w:val="a4"/>
        <w:numPr>
          <w:ilvl w:val="0"/>
          <w:numId w:val="42"/>
        </w:numPr>
        <w:jc w:val="both"/>
        <w:rPr>
          <w:rFonts w:ascii="Simplified Arabic" w:eastAsia="Times New Roman" w:hAnsi="Simplified Arabic" w:cs="Simplified Arabic"/>
          <w:sz w:val="28"/>
          <w:szCs w:val="28"/>
        </w:rPr>
      </w:pPr>
      <w:r w:rsidRPr="00057778">
        <w:rPr>
          <w:rFonts w:ascii="Simplified Arabic" w:eastAsia="Times New Roman" w:hAnsi="Simplified Arabic" w:cs="Simplified Arabic"/>
          <w:b/>
          <w:bCs/>
          <w:sz w:val="28"/>
          <w:szCs w:val="28"/>
          <w:rtl/>
        </w:rPr>
        <w:t>أهمية الهندسية الرقمية وتجربة المستخدم:</w:t>
      </w:r>
      <w:r w:rsidRPr="00057778">
        <w:rPr>
          <w:rFonts w:ascii="Simplified Arabic" w:eastAsia="Times New Roman" w:hAnsi="Simplified Arabic" w:cs="Simplified Arabic"/>
          <w:sz w:val="28"/>
          <w:szCs w:val="28"/>
          <w:rtl/>
        </w:rPr>
        <w:t xml:space="preserve"> أثبت التحليل الإحصائي التأثير المباشر والقوي لـ سهولة الاستخدام المدركة </w:t>
      </w:r>
      <w:r w:rsidRPr="00057778">
        <w:rPr>
          <w:rFonts w:ascii="Simplified Arabic" w:eastAsia="Times New Roman" w:hAnsi="Simplified Arabic" w:cs="Simplified Arabic"/>
          <w:sz w:val="28"/>
          <w:szCs w:val="28"/>
        </w:rPr>
        <w:t>(</w:t>
      </w:r>
      <w:r w:rsidRPr="00057778">
        <w:rPr>
          <w:rFonts w:ascii="Cambria" w:eastAsia="Times New Roman" w:hAnsi="Cambria" w:cs="Cambria"/>
          <w:sz w:val="28"/>
          <w:szCs w:val="28"/>
        </w:rPr>
        <w:t>β</w:t>
      </w:r>
      <w:r w:rsidRPr="00057778">
        <w:rPr>
          <w:rFonts w:ascii="Simplified Arabic" w:eastAsia="Times New Roman" w:hAnsi="Simplified Arabic" w:cs="Simplified Arabic"/>
          <w:sz w:val="28"/>
          <w:szCs w:val="28"/>
        </w:rPr>
        <w:t>= 0.400, p &lt; 0.001)</w:t>
      </w:r>
      <w:r w:rsidRPr="00057778">
        <w:rPr>
          <w:rFonts w:ascii="Simplified Arabic" w:eastAsia="Times New Roman" w:hAnsi="Simplified Arabic" w:cs="Simplified Arabic"/>
          <w:sz w:val="28"/>
          <w:szCs w:val="28"/>
          <w:rtl/>
        </w:rPr>
        <w:t xml:space="preserve">، حيث حل هذا المحور في المرتبة الأولى من حيث موافقة أفراد </w:t>
      </w:r>
      <w:r w:rsidR="00A93F12" w:rsidRPr="00057778">
        <w:rPr>
          <w:rFonts w:ascii="Simplified Arabic" w:eastAsia="Times New Roman" w:hAnsi="Simplified Arabic" w:cs="Simplified Arabic"/>
          <w:sz w:val="28"/>
          <w:szCs w:val="28"/>
          <w:rtl/>
        </w:rPr>
        <w:t>العينة</w:t>
      </w:r>
      <w:r w:rsidR="00A93F12" w:rsidRPr="00057778">
        <w:rPr>
          <w:rFonts w:ascii="Simplified Arabic" w:eastAsia="Times New Roman" w:hAnsi="Simplified Arabic" w:cs="Simplified Arabic"/>
          <w:sz w:val="28"/>
          <w:szCs w:val="28"/>
        </w:rPr>
        <w:t>. (</w:t>
      </w:r>
      <w:r w:rsidRPr="00057778">
        <w:rPr>
          <w:rFonts w:ascii="Simplified Arabic" w:eastAsia="Times New Roman" w:hAnsi="Simplified Arabic" w:cs="Simplified Arabic"/>
          <w:sz w:val="28"/>
          <w:szCs w:val="28"/>
        </w:rPr>
        <w:t>M = 2.39</w:t>
      </w:r>
      <w:proofErr w:type="gramStart"/>
      <w:r w:rsidRPr="00057778">
        <w:rPr>
          <w:rFonts w:ascii="Simplified Arabic" w:eastAsia="Times New Roman" w:hAnsi="Simplified Arabic" w:cs="Simplified Arabic"/>
          <w:sz w:val="28"/>
          <w:szCs w:val="28"/>
        </w:rPr>
        <w:t xml:space="preserve">) </w:t>
      </w:r>
      <w:r w:rsidR="00A93F12" w:rsidRPr="00057778">
        <w:rPr>
          <w:rFonts w:ascii="Simplified Arabic" w:eastAsia="Times New Roman" w:hAnsi="Simplified Arabic" w:cs="Simplified Arabic"/>
          <w:sz w:val="28"/>
          <w:szCs w:val="28"/>
          <w:rtl/>
        </w:rPr>
        <w:t xml:space="preserve"> </w:t>
      </w:r>
      <w:r w:rsidRPr="00057778">
        <w:rPr>
          <w:rFonts w:ascii="Simplified Arabic" w:eastAsia="Times New Roman" w:hAnsi="Simplified Arabic" w:cs="Simplified Arabic"/>
          <w:sz w:val="28"/>
          <w:szCs w:val="28"/>
          <w:rtl/>
        </w:rPr>
        <w:t>يؤكد</w:t>
      </w:r>
      <w:proofErr w:type="gramEnd"/>
      <w:r w:rsidRPr="00057778">
        <w:rPr>
          <w:rFonts w:ascii="Simplified Arabic" w:eastAsia="Times New Roman" w:hAnsi="Simplified Arabic" w:cs="Simplified Arabic"/>
          <w:sz w:val="28"/>
          <w:szCs w:val="28"/>
          <w:rtl/>
        </w:rPr>
        <w:t xml:space="preserve"> هذا الاستنتاج أن تبسيط مسار الطلب، ووضوح إرشادات القوائم، وتضمين روابط الوصول المباشر داخل الرسالة الإعلانية تُشكل البوابة الأساسية لتقليل التردد الشرائي وتحويل المشاهدات الإعلانية إلى معاملات تجارية فعلية</w:t>
      </w:r>
      <w:r w:rsidRPr="00057778">
        <w:rPr>
          <w:rFonts w:ascii="Simplified Arabic" w:eastAsia="Times New Roman" w:hAnsi="Simplified Arabic" w:cs="Simplified Arabic"/>
          <w:sz w:val="28"/>
          <w:szCs w:val="28"/>
        </w:rPr>
        <w:t>.</w:t>
      </w:r>
    </w:p>
    <w:p w14:paraId="5F464972" w14:textId="77777777" w:rsidR="00A93F12" w:rsidRPr="00057778" w:rsidRDefault="00A93F12" w:rsidP="00A93F12">
      <w:pPr>
        <w:pStyle w:val="a4"/>
        <w:numPr>
          <w:ilvl w:val="0"/>
          <w:numId w:val="42"/>
        </w:numPr>
        <w:spacing w:after="0" w:line="240" w:lineRule="auto"/>
        <w:jc w:val="both"/>
        <w:rPr>
          <w:rFonts w:ascii="Simplified Arabic" w:eastAsia="Times New Roman" w:hAnsi="Simplified Arabic" w:cs="Simplified Arabic"/>
          <w:sz w:val="28"/>
          <w:szCs w:val="28"/>
        </w:rPr>
      </w:pPr>
      <w:r w:rsidRPr="00057778">
        <w:rPr>
          <w:rFonts w:ascii="Simplified Arabic" w:eastAsia="Times New Roman" w:hAnsi="Simplified Arabic" w:cs="Simplified Arabic"/>
          <w:b/>
          <w:bCs/>
          <w:sz w:val="28"/>
          <w:szCs w:val="28"/>
          <w:rtl/>
        </w:rPr>
        <w:t>الدور التمهيدي لجماليات الرسالة الإعلانية</w:t>
      </w:r>
      <w:r w:rsidRPr="00057778">
        <w:rPr>
          <w:rFonts w:ascii="Simplified Arabic" w:eastAsia="Times New Roman" w:hAnsi="Simplified Arabic" w:cs="Simplified Arabic"/>
          <w:b/>
          <w:bCs/>
          <w:sz w:val="28"/>
          <w:szCs w:val="28"/>
        </w:rPr>
        <w:t>:</w:t>
      </w:r>
      <w:r w:rsidRPr="00057778">
        <w:rPr>
          <w:rFonts w:ascii="Simplified Arabic" w:eastAsia="Times New Roman" w:hAnsi="Simplified Arabic" w:cs="Simplified Arabic"/>
          <w:sz w:val="28"/>
          <w:szCs w:val="28"/>
        </w:rPr>
        <w:t xml:space="preserve"> </w:t>
      </w:r>
      <w:r w:rsidRPr="00057778">
        <w:rPr>
          <w:rFonts w:ascii="Simplified Arabic" w:eastAsia="Times New Roman" w:hAnsi="Simplified Arabic" w:cs="Simplified Arabic"/>
          <w:sz w:val="28"/>
          <w:szCs w:val="28"/>
          <w:rtl/>
        </w:rPr>
        <w:t>أظهرت النتائج أن محددات الرسالة الإعلانية (كالألوان والتصاميم واستضافة المؤثرين) لا تمتلك تأثيراً مباشراً وحيداً على النية السلوكية</w:t>
      </w:r>
      <w:r w:rsidRPr="00057778">
        <w:rPr>
          <w:rFonts w:ascii="Simplified Arabic" w:eastAsia="Times New Roman" w:hAnsi="Simplified Arabic" w:cs="Simplified Arabic"/>
          <w:sz w:val="28"/>
          <w:szCs w:val="28"/>
        </w:rPr>
        <w:t xml:space="preserve"> </w:t>
      </w:r>
    </w:p>
    <w:p w14:paraId="267C7142" w14:textId="3B589A5A" w:rsidR="00A93F12" w:rsidRPr="00057778" w:rsidRDefault="00A93F12" w:rsidP="00057778">
      <w:pPr>
        <w:pStyle w:val="a4"/>
        <w:spacing w:after="0" w:line="240" w:lineRule="auto"/>
        <w:jc w:val="both"/>
        <w:rPr>
          <w:rFonts w:ascii="Simplified Arabic" w:eastAsia="Times New Roman" w:hAnsi="Simplified Arabic" w:cs="Simplified Arabic"/>
          <w:sz w:val="28"/>
          <w:szCs w:val="28"/>
        </w:rPr>
      </w:pPr>
      <w:r w:rsidRPr="00057778">
        <w:rPr>
          <w:rFonts w:ascii="Simplified Arabic" w:eastAsia="Times New Roman" w:hAnsi="Simplified Arabic" w:cs="Simplified Arabic"/>
          <w:sz w:val="28"/>
          <w:szCs w:val="28"/>
        </w:rPr>
        <w:lastRenderedPageBreak/>
        <w:t>(</w:t>
      </w:r>
      <w:r w:rsidRPr="00057778">
        <w:rPr>
          <w:rFonts w:ascii="Cambria" w:eastAsia="Times New Roman" w:hAnsi="Cambria" w:cs="Cambria"/>
          <w:sz w:val="28"/>
          <w:szCs w:val="28"/>
        </w:rPr>
        <w:t>β</w:t>
      </w:r>
      <w:r w:rsidRPr="00057778">
        <w:rPr>
          <w:rFonts w:ascii="Simplified Arabic" w:eastAsia="Times New Roman" w:hAnsi="Simplified Arabic" w:cs="Simplified Arabic"/>
          <w:sz w:val="28"/>
          <w:szCs w:val="28"/>
        </w:rPr>
        <w:t xml:space="preserve">= 0.078, p = </w:t>
      </w:r>
      <w:r w:rsidRPr="00057778">
        <w:rPr>
          <w:rFonts w:ascii="Simplified Arabic" w:eastAsia="Times New Roman" w:hAnsi="Simplified Arabic" w:cs="Simplified Arabic"/>
          <w:sz w:val="28"/>
          <w:szCs w:val="28"/>
        </w:rPr>
        <w:t>0.251)</w:t>
      </w:r>
      <w:r w:rsidRPr="00057778">
        <w:rPr>
          <w:rFonts w:ascii="Simplified Arabic" w:eastAsia="Times New Roman" w:hAnsi="Simplified Arabic" w:cs="Simplified Arabic"/>
          <w:sz w:val="28"/>
          <w:szCs w:val="28"/>
          <w:rtl/>
        </w:rPr>
        <w:t xml:space="preserve"> ،</w:t>
      </w:r>
      <w:r w:rsidRPr="00057778">
        <w:rPr>
          <w:rFonts w:ascii="Simplified Arabic" w:eastAsia="Times New Roman" w:hAnsi="Simplified Arabic" w:cs="Simplified Arabic"/>
          <w:sz w:val="28"/>
          <w:szCs w:val="28"/>
          <w:rtl/>
        </w:rPr>
        <w:t xml:space="preserve"> بل يعمل تأثيرها كمتغير وسيط ومهيئ ينقل العميل لإدراك سهولة وفائدة التطبيق</w:t>
      </w:r>
      <w:proofErr w:type="gramStart"/>
      <w:r w:rsidRPr="00057778">
        <w:rPr>
          <w:rFonts w:ascii="Simplified Arabic" w:eastAsia="Times New Roman" w:hAnsi="Simplified Arabic" w:cs="Simplified Arabic"/>
          <w:sz w:val="28"/>
          <w:szCs w:val="28"/>
          <w:rtl/>
        </w:rPr>
        <w:t>.</w:t>
      </w:r>
      <w:r w:rsidR="00F229F3">
        <w:rPr>
          <w:rFonts w:ascii="Simplified Arabic" w:eastAsia="Times New Roman" w:hAnsi="Simplified Arabic" w:cs="Simplified Arabic" w:hint="cs"/>
          <w:sz w:val="28"/>
          <w:szCs w:val="28"/>
          <w:rtl/>
        </w:rPr>
        <w:t xml:space="preserve"> </w:t>
      </w:r>
      <w:r w:rsidRPr="00057778">
        <w:rPr>
          <w:rFonts w:ascii="Simplified Arabic" w:eastAsia="Times New Roman" w:hAnsi="Simplified Arabic" w:cs="Simplified Arabic"/>
          <w:sz w:val="28"/>
          <w:szCs w:val="28"/>
          <w:rtl/>
        </w:rPr>
        <w:t xml:space="preserve"> </w:t>
      </w:r>
      <w:proofErr w:type="gramEnd"/>
      <w:r w:rsidRPr="00057778">
        <w:rPr>
          <w:rFonts w:ascii="Simplified Arabic" w:eastAsia="Times New Roman" w:hAnsi="Simplified Arabic" w:cs="Simplified Arabic"/>
          <w:sz w:val="28"/>
          <w:szCs w:val="28"/>
          <w:rtl/>
        </w:rPr>
        <w:t>كما بيّنت الدراسة وجود نفور شديد من التفاصيل المعقدة والإعلانات المزدحمة بالمعلومات</w:t>
      </w:r>
      <w:r w:rsidRPr="00057778">
        <w:rPr>
          <w:rFonts w:ascii="Simplified Arabic" w:eastAsia="Times New Roman" w:hAnsi="Simplified Arabic" w:cs="Simplified Arabic"/>
          <w:sz w:val="28"/>
          <w:szCs w:val="28"/>
        </w:rPr>
        <w:t xml:space="preserve"> (M = 2.34)</w:t>
      </w:r>
      <w:r w:rsidRPr="00057778">
        <w:rPr>
          <w:rFonts w:ascii="Simplified Arabic" w:eastAsia="Times New Roman" w:hAnsi="Simplified Arabic" w:cs="Simplified Arabic"/>
          <w:sz w:val="28"/>
          <w:szCs w:val="28"/>
          <w:rtl/>
        </w:rPr>
        <w:t>.</w:t>
      </w:r>
    </w:p>
    <w:p w14:paraId="1CE1077B" w14:textId="77777777" w:rsidR="00057778" w:rsidRPr="00057778" w:rsidRDefault="00057778" w:rsidP="00057778">
      <w:pPr>
        <w:pStyle w:val="a4"/>
        <w:numPr>
          <w:ilvl w:val="0"/>
          <w:numId w:val="42"/>
        </w:numPr>
        <w:spacing w:after="0" w:line="240" w:lineRule="auto"/>
        <w:jc w:val="both"/>
        <w:rPr>
          <w:rFonts w:ascii="Simplified Arabic" w:eastAsia="Times New Roman" w:hAnsi="Simplified Arabic" w:cs="Simplified Arabic"/>
          <w:sz w:val="28"/>
          <w:szCs w:val="28"/>
        </w:rPr>
      </w:pPr>
      <w:r w:rsidRPr="00057778">
        <w:rPr>
          <w:rFonts w:ascii="Simplified Arabic" w:eastAsia="Times New Roman" w:hAnsi="Simplified Arabic" w:cs="Simplified Arabic"/>
          <w:b/>
          <w:bCs/>
          <w:sz w:val="28"/>
          <w:szCs w:val="28"/>
          <w:rtl/>
        </w:rPr>
        <w:t>حاسمة المصداقية والوعي الاستهلاكي</w:t>
      </w:r>
      <w:r w:rsidRPr="00057778">
        <w:rPr>
          <w:rFonts w:ascii="Simplified Arabic" w:eastAsia="Times New Roman" w:hAnsi="Simplified Arabic" w:cs="Simplified Arabic"/>
          <w:b/>
          <w:bCs/>
          <w:sz w:val="28"/>
          <w:szCs w:val="28"/>
        </w:rPr>
        <w:t>:</w:t>
      </w:r>
      <w:r w:rsidRPr="00057778">
        <w:rPr>
          <w:rFonts w:ascii="Simplified Arabic" w:eastAsia="Times New Roman" w:hAnsi="Simplified Arabic" w:cs="Simplified Arabic"/>
          <w:sz w:val="28"/>
          <w:szCs w:val="28"/>
        </w:rPr>
        <w:t xml:space="preserve"> </w:t>
      </w:r>
      <w:r w:rsidRPr="00057778">
        <w:rPr>
          <w:rFonts w:ascii="Simplified Arabic" w:eastAsia="Times New Roman" w:hAnsi="Simplified Arabic" w:cs="Simplified Arabic"/>
          <w:sz w:val="28"/>
          <w:szCs w:val="28"/>
          <w:rtl/>
        </w:rPr>
        <w:t xml:space="preserve">سجلت عبارة "تجنب الإعلانات المضللة" أعلى درجة موافقة حاسمة في المقياس </w:t>
      </w:r>
      <w:proofErr w:type="gramStart"/>
      <w:r w:rsidRPr="00057778">
        <w:rPr>
          <w:rFonts w:ascii="Simplified Arabic" w:eastAsia="Times New Roman" w:hAnsi="Simplified Arabic" w:cs="Simplified Arabic"/>
          <w:sz w:val="28"/>
          <w:szCs w:val="28"/>
          <w:rtl/>
        </w:rPr>
        <w:t>كاملاً</w:t>
      </w:r>
      <w:r w:rsidRPr="00057778">
        <w:rPr>
          <w:rFonts w:ascii="Simplified Arabic" w:eastAsia="Times New Roman" w:hAnsi="Simplified Arabic" w:cs="Simplified Arabic"/>
          <w:sz w:val="28"/>
          <w:szCs w:val="28"/>
        </w:rPr>
        <w:t xml:space="preserve"> .</w:t>
      </w:r>
      <w:proofErr w:type="gramEnd"/>
      <w:r w:rsidRPr="00057778">
        <w:rPr>
          <w:rFonts w:ascii="Simplified Arabic" w:eastAsia="Times New Roman" w:hAnsi="Simplified Arabic" w:cs="Simplified Arabic"/>
          <w:sz w:val="28"/>
          <w:szCs w:val="28"/>
        </w:rPr>
        <w:t xml:space="preserve">(M = 2.50) </w:t>
      </w:r>
      <w:r w:rsidRPr="00057778">
        <w:rPr>
          <w:rFonts w:ascii="Simplified Arabic" w:eastAsia="Times New Roman" w:hAnsi="Simplified Arabic" w:cs="Simplified Arabic"/>
          <w:sz w:val="28"/>
          <w:szCs w:val="28"/>
          <w:rtl/>
        </w:rPr>
        <w:t>يعكس هذا النضج الاستهلاكي لدى جمهور المنطقة الشرقية أن الولاء للتطبيق والاستمرار في استخدامه يتطلبان التزاماً مطلقاً بالشفافية والصدق الإعلاني والتفاعل المباشر مع ملاحظات المستخدمين</w:t>
      </w:r>
      <w:r w:rsidRPr="00057778">
        <w:rPr>
          <w:rFonts w:ascii="Simplified Arabic" w:eastAsia="Times New Roman" w:hAnsi="Simplified Arabic" w:cs="Simplified Arabic"/>
          <w:sz w:val="28"/>
          <w:szCs w:val="28"/>
        </w:rPr>
        <w:t>.</w:t>
      </w:r>
    </w:p>
    <w:p w14:paraId="3BEECEDF" w14:textId="2629CCCB" w:rsidR="00F914C2" w:rsidRPr="00881DF4" w:rsidRDefault="00F914C2" w:rsidP="003412FE">
      <w:pPr>
        <w:spacing w:after="0" w:line="240" w:lineRule="auto"/>
        <w:jc w:val="both"/>
        <w:rPr>
          <w:rFonts w:ascii="Simplified Arabic" w:eastAsia="Times New Roman" w:hAnsi="Simplified Arabic" w:cs="Simplified Arabic"/>
          <w:sz w:val="28"/>
          <w:szCs w:val="28"/>
        </w:rPr>
      </w:pPr>
    </w:p>
    <w:p w14:paraId="24388C9E" w14:textId="26FE776F" w:rsidR="00881DF4" w:rsidRPr="00881DF4" w:rsidRDefault="00881DF4" w:rsidP="00881DF4">
      <w:pPr>
        <w:pStyle w:val="a8"/>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81DF4">
        <w:rPr>
          <w:rFonts w:ascii="Simplified Arabic" w:hAnsi="Simplified Arabic" w:cs="Simplified Arabic"/>
          <w:sz w:val="28"/>
          <w:szCs w:val="28"/>
          <w:rtl/>
        </w:rPr>
        <w:t xml:space="preserve">تُشكل نتائج الدراسة الميدانية حلقة وصل متكاملة تُغلق الثغرة البحثية المتعلقة بكيفية تحول المحفزات الإعلانية الرقمية إلى سلوك فعلي لدى مستهلكي تطبيقات التوصيل بالمنطقة الشرقية؛ حيث جاءت النتائج لتدعم وتوسع ما أطرت له الأدبيات السابقة كدراسة </w:t>
      </w:r>
      <w:r w:rsidRPr="00881DF4">
        <w:rPr>
          <w:rFonts w:ascii="Simplified Arabic" w:hAnsi="Simplified Arabic" w:cs="Simplified Arabic"/>
          <w:sz w:val="28"/>
          <w:szCs w:val="28"/>
        </w:rPr>
        <w:t xml:space="preserve"> (Dam, 2024) </w:t>
      </w:r>
      <w:r w:rsidRPr="00881DF4">
        <w:rPr>
          <w:rFonts w:ascii="Simplified Arabic" w:hAnsi="Simplified Arabic" w:cs="Simplified Arabic"/>
          <w:sz w:val="28"/>
          <w:szCs w:val="28"/>
          <w:rtl/>
        </w:rPr>
        <w:t xml:space="preserve">ودراسة </w:t>
      </w:r>
      <w:r w:rsidRPr="00881DF4">
        <w:rPr>
          <w:rFonts w:ascii="Simplified Arabic" w:hAnsi="Simplified Arabic" w:cs="Simplified Arabic"/>
          <w:sz w:val="28"/>
          <w:szCs w:val="28"/>
        </w:rPr>
        <w:t xml:space="preserve"> .(Lee et al., 2023)</w:t>
      </w:r>
      <w:r w:rsidRPr="00881DF4">
        <w:rPr>
          <w:rFonts w:ascii="Simplified Arabic" w:hAnsi="Simplified Arabic" w:cs="Simplified Arabic"/>
          <w:sz w:val="28"/>
          <w:szCs w:val="28"/>
          <w:rtl/>
        </w:rPr>
        <w:t xml:space="preserve">وتُظهر السردية البحثية المتماسكة أن سلوك المستهلك يتسم بالحرص والمنفعية؛ إذ لم تعد </w:t>
      </w:r>
      <w:proofErr w:type="spellStart"/>
      <w:r w:rsidRPr="00881DF4">
        <w:rPr>
          <w:rFonts w:ascii="Simplified Arabic" w:hAnsi="Simplified Arabic" w:cs="Simplified Arabic"/>
          <w:sz w:val="28"/>
          <w:szCs w:val="28"/>
          <w:rtl/>
        </w:rPr>
        <w:t>الاستمالات</w:t>
      </w:r>
      <w:proofErr w:type="spellEnd"/>
      <w:r w:rsidRPr="00881DF4">
        <w:rPr>
          <w:rFonts w:ascii="Simplified Arabic" w:hAnsi="Simplified Arabic" w:cs="Simplified Arabic"/>
          <w:sz w:val="28"/>
          <w:szCs w:val="28"/>
          <w:rtl/>
        </w:rPr>
        <w:t xml:space="preserve"> الشكليّة أو الحملات المعتمدة مجرّداً على المؤثرين -والتي نادت بها أدبيات سابقة كدراسة (الرشيدي، 2019) كافية بمفردها لصناعة القرار الشرائي، بل أصبحت المنصات الرقمية الحديثة كمنصة تيك توك وتطبيق </w:t>
      </w:r>
      <w:proofErr w:type="spellStart"/>
      <w:r w:rsidRPr="00881DF4">
        <w:rPr>
          <w:rFonts w:ascii="Simplified Arabic" w:hAnsi="Simplified Arabic" w:cs="Simplified Arabic"/>
          <w:sz w:val="28"/>
          <w:szCs w:val="28"/>
          <w:rtl/>
        </w:rPr>
        <w:t>هنقرستيشن</w:t>
      </w:r>
      <w:proofErr w:type="spellEnd"/>
      <w:r w:rsidRPr="00881DF4">
        <w:rPr>
          <w:rFonts w:ascii="Simplified Arabic" w:hAnsi="Simplified Arabic" w:cs="Simplified Arabic"/>
          <w:sz w:val="28"/>
          <w:szCs w:val="28"/>
          <w:rtl/>
        </w:rPr>
        <w:t xml:space="preserve"> تمثل بيئة تفاعلية يبحث فيها العميل عن التسهيلات العملية والمكاسب الاقتصادية المباشرة المتمثلة في أكواد الخصم والروابط السريعة. كما تثبت الدراسة أن عناصر الرسالة الإعلانية والجماليات البصرية على النحو الذي تناولته دراسة                  </w:t>
      </w:r>
      <w:proofErr w:type="gramStart"/>
      <w:r w:rsidRPr="00881DF4">
        <w:rPr>
          <w:rFonts w:ascii="Simplified Arabic" w:hAnsi="Simplified Arabic" w:cs="Simplified Arabic"/>
          <w:sz w:val="28"/>
          <w:szCs w:val="28"/>
          <w:rtl/>
        </w:rPr>
        <w:t xml:space="preserve">   </w:t>
      </w:r>
      <w:r w:rsidRPr="00881DF4">
        <w:rPr>
          <w:rFonts w:ascii="Simplified Arabic" w:hAnsi="Simplified Arabic" w:cs="Simplified Arabic"/>
          <w:sz w:val="28"/>
          <w:szCs w:val="28"/>
        </w:rPr>
        <w:t>(</w:t>
      </w:r>
      <w:proofErr w:type="spellStart"/>
      <w:proofErr w:type="gramEnd"/>
      <w:r w:rsidRPr="00881DF4">
        <w:rPr>
          <w:rFonts w:ascii="Simplified Arabic" w:hAnsi="Simplified Arabic" w:cs="Simplified Arabic"/>
          <w:sz w:val="28"/>
          <w:szCs w:val="28"/>
        </w:rPr>
        <w:t>AlSokkar</w:t>
      </w:r>
      <w:proofErr w:type="spellEnd"/>
      <w:r w:rsidRPr="00881DF4">
        <w:rPr>
          <w:rFonts w:ascii="Simplified Arabic" w:hAnsi="Simplified Arabic" w:cs="Simplified Arabic"/>
          <w:sz w:val="28"/>
          <w:szCs w:val="28"/>
        </w:rPr>
        <w:t xml:space="preserve"> et al., 2024) </w:t>
      </w:r>
    </w:p>
    <w:p w14:paraId="28774664" w14:textId="77777777" w:rsidR="00881DF4" w:rsidRPr="00881DF4" w:rsidRDefault="00881DF4" w:rsidP="00881DF4">
      <w:pPr>
        <w:pStyle w:val="a8"/>
        <w:bidi/>
        <w:jc w:val="both"/>
        <w:rPr>
          <w:rFonts w:ascii="Simplified Arabic" w:hAnsi="Simplified Arabic" w:cs="Simplified Arabic"/>
          <w:sz w:val="28"/>
          <w:szCs w:val="28"/>
          <w:rtl/>
        </w:rPr>
      </w:pPr>
      <w:r w:rsidRPr="00881DF4">
        <w:rPr>
          <w:rFonts w:ascii="Simplified Arabic" w:hAnsi="Simplified Arabic" w:cs="Simplified Arabic"/>
          <w:sz w:val="28"/>
          <w:szCs w:val="28"/>
          <w:rtl/>
        </w:rPr>
        <w:t>ودراسة</w:t>
      </w:r>
      <w:r w:rsidRPr="00881DF4">
        <w:rPr>
          <w:rFonts w:ascii="Simplified Arabic" w:hAnsi="Simplified Arabic" w:cs="Simplified Arabic"/>
          <w:sz w:val="28"/>
          <w:szCs w:val="28"/>
        </w:rPr>
        <w:t xml:space="preserve"> (Ansari et al., 2016) </w:t>
      </w:r>
      <w:r w:rsidRPr="00881DF4">
        <w:rPr>
          <w:rFonts w:ascii="Simplified Arabic" w:hAnsi="Simplified Arabic" w:cs="Simplified Arabic"/>
          <w:sz w:val="28"/>
          <w:szCs w:val="28"/>
          <w:rtl/>
        </w:rPr>
        <w:t>تعمل كبوابة جذبت للانتباه ومحفز لإدراك سهولة الاستخدام، لكنها تتكامل بالضرورة مع الفائدة المدركة والمصداقية لتشكيل النية السلوكية الفعلية. وهذا ما يفسر النفور الحاد للمبحوثين من الإعلانات المضللة والمعقدة، متوافقاً مع الموجهات الرقابية والتوعوية التي أكدها (</w:t>
      </w:r>
      <w:proofErr w:type="spellStart"/>
      <w:r w:rsidRPr="00881DF4">
        <w:rPr>
          <w:rFonts w:ascii="Simplified Arabic" w:hAnsi="Simplified Arabic" w:cs="Simplified Arabic"/>
          <w:sz w:val="28"/>
          <w:szCs w:val="28"/>
          <w:rtl/>
        </w:rPr>
        <w:t>البمباوي</w:t>
      </w:r>
      <w:proofErr w:type="spellEnd"/>
      <w:r w:rsidRPr="00881DF4">
        <w:rPr>
          <w:rFonts w:ascii="Simplified Arabic" w:hAnsi="Simplified Arabic" w:cs="Simplified Arabic"/>
          <w:sz w:val="28"/>
          <w:szCs w:val="28"/>
          <w:rtl/>
        </w:rPr>
        <w:t>، 2024)، ومتسقاً مع الرؤى الاقتصادية الرسمية في المملكة العربية السعودية التي تجعل من شفافية الخدمة وسلاسة تجربة المستخدم الرقمية حجر الزاوية في بناء ولاء المستهلك وتنمية قطاع التجارة الإلكترونية والتوصيل الذكي</w:t>
      </w:r>
      <w:r w:rsidRPr="00881DF4">
        <w:rPr>
          <w:rFonts w:ascii="Simplified Arabic" w:hAnsi="Simplified Arabic" w:cs="Simplified Arabic"/>
          <w:sz w:val="28"/>
          <w:szCs w:val="28"/>
        </w:rPr>
        <w:t>.</w:t>
      </w:r>
    </w:p>
    <w:p w14:paraId="08359C74" w14:textId="2FD07858" w:rsidR="00B175BA" w:rsidRPr="00065B88" w:rsidRDefault="00881DF4" w:rsidP="00690B89">
      <w:pPr>
        <w:pStyle w:val="a8"/>
        <w:bidi/>
        <w:jc w:val="both"/>
        <w:rPr>
          <w:rFonts w:ascii="Simplified Arabic" w:hAnsi="Simplified Arabic" w:cs="Simplified Arabic"/>
          <w:b/>
          <w:bCs/>
          <w:i/>
          <w:sz w:val="28"/>
          <w:szCs w:val="28"/>
          <w:rtl/>
        </w:rPr>
      </w:pPr>
      <w:r w:rsidRPr="00065B88">
        <w:rPr>
          <w:rFonts w:ascii="Simplified Arabic" w:hAnsi="Simplified Arabic" w:cs="Simplified Arabic"/>
          <w:b/>
          <w:bCs/>
          <w:i/>
          <w:sz w:val="28"/>
          <w:szCs w:val="28"/>
          <w:rtl/>
        </w:rPr>
        <w:t>توصيات الدراسة</w:t>
      </w:r>
    </w:p>
    <w:p w14:paraId="7DCD478E" w14:textId="77777777" w:rsidR="00011BEF" w:rsidRPr="00065B88" w:rsidRDefault="00011BEF" w:rsidP="00011BEF">
      <w:pPr>
        <w:pStyle w:val="a8"/>
        <w:bidi/>
        <w:jc w:val="both"/>
        <w:rPr>
          <w:rFonts w:ascii="Simplified Arabic" w:hAnsi="Simplified Arabic" w:cs="Simplified Arabic"/>
          <w:sz w:val="28"/>
          <w:szCs w:val="28"/>
        </w:rPr>
      </w:pPr>
      <w:r w:rsidRPr="00065B88">
        <w:rPr>
          <w:rFonts w:ascii="Simplified Arabic" w:hAnsi="Simplified Arabic" w:cs="Simplified Arabic"/>
          <w:sz w:val="28"/>
          <w:szCs w:val="28"/>
          <w:rtl/>
        </w:rPr>
        <w:t>بناءً على النتائج الميدانية والاستنتاجات الإحصائية المقترنة بالتحليل العلمي، نضع بعض التوصيات التنفيذية التالية أمام مديري التسويق ومصممي الحملات الرقمية في شركات تطبيقات التوصيل</w:t>
      </w:r>
      <w:r w:rsidRPr="00065B88">
        <w:rPr>
          <w:rFonts w:ascii="Simplified Arabic" w:hAnsi="Simplified Arabic" w:cs="Simplified Arabic"/>
          <w:sz w:val="28"/>
          <w:szCs w:val="28"/>
        </w:rPr>
        <w:t>:</w:t>
      </w:r>
    </w:p>
    <w:p w14:paraId="776B2EA6" w14:textId="63753D3D" w:rsidR="00B12B1A" w:rsidRPr="00065B88" w:rsidRDefault="00011BEF" w:rsidP="00011BEF">
      <w:pPr>
        <w:pStyle w:val="a8"/>
        <w:numPr>
          <w:ilvl w:val="0"/>
          <w:numId w:val="44"/>
        </w:numPr>
        <w:bidi/>
        <w:jc w:val="both"/>
        <w:rPr>
          <w:rFonts w:ascii="Simplified Arabic" w:hAnsi="Simplified Arabic" w:cs="Simplified Arabic"/>
          <w:b/>
          <w:bCs/>
          <w:i/>
          <w:sz w:val="28"/>
          <w:szCs w:val="28"/>
        </w:rPr>
      </w:pPr>
      <w:r w:rsidRPr="00065B88">
        <w:rPr>
          <w:rFonts w:ascii="Simplified Arabic" w:hAnsi="Simplified Arabic" w:cs="Simplified Arabic"/>
          <w:b/>
          <w:bCs/>
          <w:i/>
          <w:sz w:val="28"/>
          <w:szCs w:val="28"/>
          <w:rtl/>
        </w:rPr>
        <w:t>التركيز على "إعلانات القيمة المباشرة":</w:t>
      </w:r>
    </w:p>
    <w:p w14:paraId="10E9D819" w14:textId="77777777" w:rsidR="00D4112D" w:rsidRPr="00065B88" w:rsidRDefault="00D4112D" w:rsidP="00D4112D">
      <w:pPr>
        <w:pStyle w:val="a8"/>
        <w:numPr>
          <w:ilvl w:val="0"/>
          <w:numId w:val="12"/>
        </w:numPr>
        <w:bidi/>
        <w:spacing w:before="0" w:beforeAutospacing="0"/>
        <w:jc w:val="both"/>
        <w:rPr>
          <w:rFonts w:ascii="Simplified Arabic" w:hAnsi="Simplified Arabic" w:cs="Simplified Arabic"/>
          <w:sz w:val="28"/>
          <w:szCs w:val="28"/>
        </w:rPr>
      </w:pPr>
      <w:r w:rsidRPr="00065B88">
        <w:rPr>
          <w:rFonts w:ascii="Simplified Arabic" w:hAnsi="Simplified Arabic" w:cs="Simplified Arabic"/>
          <w:sz w:val="28"/>
          <w:szCs w:val="28"/>
          <w:rtl/>
        </w:rPr>
        <w:lastRenderedPageBreak/>
        <w:t>صياغة الرسائل الإعلانية بحيث تبرز الفائدة المالية (العروض وأكواد الخصم) والتوفير الزمني في الثواني الخمس الأولى من الإعلان، وتجنب الإطالة في الممهدات غير المباشرة</w:t>
      </w:r>
      <w:r w:rsidRPr="00065B88">
        <w:rPr>
          <w:rFonts w:ascii="Simplified Arabic" w:hAnsi="Simplified Arabic" w:cs="Simplified Arabic"/>
          <w:sz w:val="28"/>
          <w:szCs w:val="28"/>
        </w:rPr>
        <w:t>.</w:t>
      </w:r>
    </w:p>
    <w:p w14:paraId="5CD093BC" w14:textId="763BBF56" w:rsidR="001C4FA5" w:rsidRPr="00CB3C05" w:rsidRDefault="001C4FA5" w:rsidP="00CB3C05">
      <w:pPr>
        <w:pStyle w:val="a4"/>
        <w:numPr>
          <w:ilvl w:val="0"/>
          <w:numId w:val="12"/>
        </w:numPr>
        <w:spacing w:after="0" w:line="240" w:lineRule="auto"/>
        <w:jc w:val="both"/>
        <w:rPr>
          <w:rFonts w:ascii="Simplified Arabic" w:eastAsia="Times New Roman" w:hAnsi="Simplified Arabic" w:cs="Simplified Arabic"/>
          <w:sz w:val="28"/>
          <w:szCs w:val="28"/>
        </w:rPr>
      </w:pPr>
      <w:r w:rsidRPr="00065B88">
        <w:rPr>
          <w:rFonts w:ascii="Simplified Arabic" w:eastAsia="Times New Roman" w:hAnsi="Simplified Arabic" w:cs="Simplified Arabic"/>
          <w:sz w:val="28"/>
          <w:szCs w:val="28"/>
          <w:rtl/>
        </w:rPr>
        <w:t xml:space="preserve">هيكلة العروض التسويقية لتلبي احتياجات شرائح الاستهلاك اليومي للوجبات والتموينات، حيث أظهرت البيانات أن أكواد الخصم هي المحفز الأول </w:t>
      </w:r>
      <w:proofErr w:type="gramStart"/>
      <w:r w:rsidRPr="00065B88">
        <w:rPr>
          <w:rFonts w:ascii="Simplified Arabic" w:eastAsia="Times New Roman" w:hAnsi="Simplified Arabic" w:cs="Simplified Arabic"/>
          <w:sz w:val="28"/>
          <w:szCs w:val="28"/>
          <w:rtl/>
        </w:rPr>
        <w:t xml:space="preserve">للطلب </w:t>
      </w:r>
      <w:r w:rsidRPr="00065B88">
        <w:rPr>
          <w:rFonts w:ascii="Simplified Arabic" w:eastAsia="Times New Roman" w:hAnsi="Simplified Arabic" w:cs="Simplified Arabic"/>
          <w:sz w:val="28"/>
          <w:szCs w:val="28"/>
        </w:rPr>
        <w:t xml:space="preserve"> .</w:t>
      </w:r>
      <w:proofErr w:type="gramEnd"/>
      <w:r w:rsidRPr="00065B88">
        <w:rPr>
          <w:rFonts w:ascii="Simplified Arabic" w:eastAsia="Times New Roman" w:hAnsi="Simplified Arabic" w:cs="Simplified Arabic"/>
          <w:sz w:val="28"/>
          <w:szCs w:val="28"/>
        </w:rPr>
        <w:t>(M = 2.13)</w:t>
      </w:r>
    </w:p>
    <w:p w14:paraId="5FA88797" w14:textId="4007EC58" w:rsidR="00011BEF" w:rsidRPr="00065B88" w:rsidRDefault="001C4FA5" w:rsidP="001C4FA5">
      <w:pPr>
        <w:pStyle w:val="a8"/>
        <w:numPr>
          <w:ilvl w:val="0"/>
          <w:numId w:val="44"/>
        </w:numPr>
        <w:bidi/>
        <w:jc w:val="both"/>
        <w:rPr>
          <w:rFonts w:ascii="Simplified Arabic" w:hAnsi="Simplified Arabic" w:cs="Simplified Arabic"/>
          <w:b/>
          <w:bCs/>
          <w:i/>
          <w:sz w:val="28"/>
          <w:szCs w:val="28"/>
        </w:rPr>
      </w:pPr>
      <w:r w:rsidRPr="00065B88">
        <w:rPr>
          <w:rFonts w:ascii="Simplified Arabic" w:hAnsi="Simplified Arabic" w:cs="Simplified Arabic"/>
          <w:b/>
          <w:bCs/>
          <w:i/>
          <w:sz w:val="28"/>
          <w:szCs w:val="28"/>
          <w:rtl/>
        </w:rPr>
        <w:t>تحسين وتسهيل رحلة المستهلك عبر الإعلان:</w:t>
      </w:r>
    </w:p>
    <w:p w14:paraId="06513205" w14:textId="42F4951E" w:rsidR="001C4FA5" w:rsidRPr="00065B88" w:rsidRDefault="00516AAF" w:rsidP="00516AAF">
      <w:pPr>
        <w:pStyle w:val="a8"/>
        <w:numPr>
          <w:ilvl w:val="0"/>
          <w:numId w:val="48"/>
        </w:numPr>
        <w:bidi/>
        <w:spacing w:before="0" w:beforeAutospacing="0"/>
        <w:jc w:val="both"/>
        <w:rPr>
          <w:rFonts w:ascii="Simplified Arabic" w:hAnsi="Simplified Arabic" w:cs="Simplified Arabic"/>
          <w:sz w:val="28"/>
          <w:szCs w:val="28"/>
        </w:rPr>
      </w:pPr>
      <w:r w:rsidRPr="00065B88">
        <w:rPr>
          <w:rFonts w:ascii="Simplified Arabic" w:hAnsi="Simplified Arabic" w:cs="Simplified Arabic"/>
          <w:sz w:val="28"/>
          <w:szCs w:val="28"/>
          <w:rtl/>
        </w:rPr>
        <w:t>اعتماد خيار "الروابط المدمجة المباشرة</w:t>
      </w:r>
      <w:r w:rsidRPr="00065B88">
        <w:rPr>
          <w:rFonts w:ascii="Simplified Arabic" w:hAnsi="Simplified Arabic" w:cs="Simplified Arabic"/>
          <w:sz w:val="28"/>
          <w:szCs w:val="28"/>
        </w:rPr>
        <w:t xml:space="preserve">" (Direct Deep Linking) </w:t>
      </w:r>
      <w:r w:rsidRPr="00065B88">
        <w:rPr>
          <w:rFonts w:ascii="Simplified Arabic" w:hAnsi="Simplified Arabic" w:cs="Simplified Arabic"/>
          <w:sz w:val="28"/>
          <w:szCs w:val="28"/>
          <w:rtl/>
        </w:rPr>
        <w:t>في إعلانات تيك توك وإنستغرام، والتي تنقل المستخدم مباشرة لسلة الشراء أو تفعيل الخصم دون الحاجة لتنقّلات إضافية</w:t>
      </w:r>
      <w:r w:rsidR="005C656D" w:rsidRPr="00065B88">
        <w:rPr>
          <w:rFonts w:ascii="Simplified Arabic" w:hAnsi="Simplified Arabic" w:cs="Simplified Arabic"/>
          <w:sz w:val="28"/>
          <w:szCs w:val="28"/>
          <w:rtl/>
        </w:rPr>
        <w:t>.</w:t>
      </w:r>
    </w:p>
    <w:p w14:paraId="4A7F2E0E" w14:textId="77777777" w:rsidR="00E54C43" w:rsidRPr="00065B88" w:rsidRDefault="00E54C43" w:rsidP="00E54C43">
      <w:pPr>
        <w:pStyle w:val="a8"/>
        <w:numPr>
          <w:ilvl w:val="0"/>
          <w:numId w:val="48"/>
        </w:numPr>
        <w:bidi/>
        <w:spacing w:before="0" w:beforeAutospacing="0"/>
        <w:jc w:val="both"/>
        <w:rPr>
          <w:rFonts w:ascii="Simplified Arabic" w:hAnsi="Simplified Arabic" w:cs="Simplified Arabic"/>
          <w:sz w:val="28"/>
          <w:szCs w:val="28"/>
        </w:rPr>
      </w:pPr>
      <w:r w:rsidRPr="00065B88">
        <w:rPr>
          <w:rFonts w:ascii="Simplified Arabic" w:hAnsi="Simplified Arabic" w:cs="Simplified Arabic"/>
          <w:sz w:val="28"/>
          <w:szCs w:val="28"/>
          <w:rtl/>
        </w:rPr>
        <w:t>إبراز بساطة خطوات الطلب والدفع الإلكتروني السريع</w:t>
      </w:r>
      <w:r w:rsidRPr="00065B88">
        <w:rPr>
          <w:rFonts w:ascii="Simplified Arabic" w:hAnsi="Simplified Arabic" w:cs="Simplified Arabic"/>
          <w:sz w:val="28"/>
          <w:szCs w:val="28"/>
        </w:rPr>
        <w:t xml:space="preserve"> </w:t>
      </w:r>
      <w:r w:rsidRPr="00065B88">
        <w:rPr>
          <w:rFonts w:ascii="Simplified Arabic" w:hAnsi="Simplified Arabic" w:cs="Simplified Arabic"/>
          <w:sz w:val="28"/>
          <w:szCs w:val="28"/>
          <w:rtl/>
        </w:rPr>
        <w:t>مثل</w:t>
      </w:r>
      <w:r w:rsidRPr="00065B88">
        <w:rPr>
          <w:rFonts w:ascii="Simplified Arabic" w:hAnsi="Simplified Arabic" w:cs="Simplified Arabic"/>
          <w:sz w:val="28"/>
          <w:szCs w:val="28"/>
        </w:rPr>
        <w:t xml:space="preserve"> (Apple Pay) </w:t>
      </w:r>
      <w:r w:rsidRPr="00065B88">
        <w:rPr>
          <w:rFonts w:ascii="Simplified Arabic" w:hAnsi="Simplified Arabic" w:cs="Simplified Arabic"/>
          <w:sz w:val="28"/>
          <w:szCs w:val="28"/>
          <w:rtl/>
        </w:rPr>
        <w:t>داخل المحتوى المرئي للإعلان لتقليل الإجهاد الذهني المتوقع</w:t>
      </w:r>
      <w:r w:rsidRPr="00065B88">
        <w:rPr>
          <w:rFonts w:ascii="Simplified Arabic" w:hAnsi="Simplified Arabic" w:cs="Simplified Arabic"/>
          <w:sz w:val="28"/>
          <w:szCs w:val="28"/>
        </w:rPr>
        <w:t>.</w:t>
      </w:r>
    </w:p>
    <w:p w14:paraId="54536507" w14:textId="3F22BD52" w:rsidR="005C656D" w:rsidRPr="00C404B8" w:rsidRDefault="00E54C43" w:rsidP="00E54C43">
      <w:pPr>
        <w:pStyle w:val="a8"/>
        <w:numPr>
          <w:ilvl w:val="0"/>
          <w:numId w:val="44"/>
        </w:numPr>
        <w:bidi/>
        <w:spacing w:before="0" w:beforeAutospacing="0"/>
        <w:jc w:val="both"/>
        <w:rPr>
          <w:rFonts w:ascii="Simplified Arabic" w:hAnsi="Simplified Arabic" w:cs="Simplified Arabic"/>
          <w:b/>
          <w:bCs/>
          <w:sz w:val="28"/>
          <w:szCs w:val="28"/>
        </w:rPr>
      </w:pPr>
      <w:r w:rsidRPr="00C404B8">
        <w:rPr>
          <w:rFonts w:ascii="Simplified Arabic" w:hAnsi="Simplified Arabic" w:cs="Simplified Arabic"/>
          <w:b/>
          <w:bCs/>
          <w:sz w:val="28"/>
          <w:szCs w:val="28"/>
          <w:rtl/>
        </w:rPr>
        <w:t xml:space="preserve">تبني الشفافية وصنع محتوى </w:t>
      </w:r>
      <w:r w:rsidR="009653E7" w:rsidRPr="00C404B8">
        <w:rPr>
          <w:rFonts w:ascii="Simplified Arabic" w:hAnsi="Simplified Arabic" w:cs="Simplified Arabic"/>
          <w:b/>
          <w:bCs/>
          <w:sz w:val="28"/>
          <w:szCs w:val="28"/>
          <w:rtl/>
        </w:rPr>
        <w:t>مرئي مبسط:</w:t>
      </w:r>
    </w:p>
    <w:p w14:paraId="7F79CF69" w14:textId="057249E0" w:rsidR="00381785" w:rsidRPr="00065B88" w:rsidRDefault="000C2357" w:rsidP="000C2357">
      <w:pPr>
        <w:pStyle w:val="a4"/>
        <w:numPr>
          <w:ilvl w:val="0"/>
          <w:numId w:val="51"/>
        </w:numPr>
        <w:spacing w:after="0" w:line="240" w:lineRule="auto"/>
        <w:jc w:val="both"/>
        <w:rPr>
          <w:rFonts w:ascii="Simplified Arabic" w:eastAsia="Times New Roman" w:hAnsi="Simplified Arabic" w:cs="Simplified Arabic"/>
          <w:sz w:val="28"/>
          <w:szCs w:val="28"/>
        </w:rPr>
      </w:pPr>
      <w:r w:rsidRPr="00065B88">
        <w:rPr>
          <w:rFonts w:ascii="Simplified Arabic" w:eastAsia="Times New Roman" w:hAnsi="Simplified Arabic" w:cs="Simplified Arabic"/>
          <w:sz w:val="28"/>
          <w:szCs w:val="28"/>
          <w:rtl/>
        </w:rPr>
        <w:t xml:space="preserve">الابتعاد الكامل عن التفاصيل الإعلانية المعقدة والشروط المخبأة، لضمان عدم نفور المستهلك بناءً على مؤشر تجنب المضللات الإعلانية </w:t>
      </w:r>
      <w:proofErr w:type="gramStart"/>
      <w:r w:rsidRPr="00065B88">
        <w:rPr>
          <w:rFonts w:ascii="Simplified Arabic" w:eastAsia="Times New Roman" w:hAnsi="Simplified Arabic" w:cs="Simplified Arabic"/>
          <w:sz w:val="28"/>
          <w:szCs w:val="28"/>
          <w:rtl/>
        </w:rPr>
        <w:t>المرتفع</w:t>
      </w:r>
      <w:r w:rsidRPr="00065B88">
        <w:rPr>
          <w:rFonts w:ascii="Simplified Arabic" w:eastAsia="Times New Roman" w:hAnsi="Simplified Arabic" w:cs="Simplified Arabic"/>
          <w:sz w:val="28"/>
          <w:szCs w:val="28"/>
        </w:rPr>
        <w:t xml:space="preserve"> .</w:t>
      </w:r>
      <w:proofErr w:type="gramEnd"/>
      <w:r w:rsidRPr="00065B88">
        <w:rPr>
          <w:rFonts w:ascii="Simplified Arabic" w:eastAsia="Times New Roman" w:hAnsi="Simplified Arabic" w:cs="Simplified Arabic"/>
          <w:sz w:val="28"/>
          <w:szCs w:val="28"/>
        </w:rPr>
        <w:t xml:space="preserve">(M = 2.50) </w:t>
      </w:r>
    </w:p>
    <w:p w14:paraId="6A7125E3" w14:textId="77777777" w:rsidR="00991134" w:rsidRPr="00065B88" w:rsidRDefault="00991134" w:rsidP="00991134">
      <w:pPr>
        <w:pStyle w:val="a4"/>
        <w:numPr>
          <w:ilvl w:val="0"/>
          <w:numId w:val="51"/>
        </w:numPr>
        <w:spacing w:after="0" w:line="240" w:lineRule="auto"/>
        <w:jc w:val="both"/>
        <w:rPr>
          <w:rFonts w:ascii="Simplified Arabic" w:eastAsia="Times New Roman" w:hAnsi="Simplified Arabic" w:cs="Simplified Arabic"/>
          <w:sz w:val="28"/>
          <w:szCs w:val="28"/>
        </w:rPr>
      </w:pPr>
      <w:r w:rsidRPr="00065B88">
        <w:rPr>
          <w:rFonts w:ascii="Simplified Arabic" w:eastAsia="Times New Roman" w:hAnsi="Simplified Arabic" w:cs="Simplified Arabic"/>
          <w:sz w:val="28"/>
          <w:szCs w:val="28"/>
          <w:rtl/>
        </w:rPr>
        <w:t>التركيز على المحتوى البصري المبتكر والسلس</w:t>
      </w:r>
      <w:r w:rsidRPr="00065B88">
        <w:rPr>
          <w:rFonts w:ascii="Simplified Arabic" w:eastAsia="Times New Roman" w:hAnsi="Simplified Arabic" w:cs="Simplified Arabic"/>
          <w:sz w:val="28"/>
          <w:szCs w:val="28"/>
        </w:rPr>
        <w:t xml:space="preserve"> (Snackable Content) </w:t>
      </w:r>
      <w:r w:rsidRPr="00065B88">
        <w:rPr>
          <w:rFonts w:ascii="Simplified Arabic" w:eastAsia="Times New Roman" w:hAnsi="Simplified Arabic" w:cs="Simplified Arabic"/>
          <w:sz w:val="28"/>
          <w:szCs w:val="28"/>
          <w:rtl/>
        </w:rPr>
        <w:t xml:space="preserve">على منصة تيك توك تحديداً، نظراً لتصدرها المنصات الأكثر متابعة للإعلانات </w:t>
      </w:r>
      <w:proofErr w:type="gramStart"/>
      <w:r w:rsidRPr="00065B88">
        <w:rPr>
          <w:rFonts w:ascii="Simplified Arabic" w:eastAsia="Times New Roman" w:hAnsi="Simplified Arabic" w:cs="Simplified Arabic"/>
          <w:sz w:val="28"/>
          <w:szCs w:val="28"/>
          <w:rtl/>
        </w:rPr>
        <w:t>بنسبة</w:t>
      </w:r>
      <w:r w:rsidRPr="00065B88">
        <w:rPr>
          <w:rFonts w:ascii="Simplified Arabic" w:eastAsia="Times New Roman" w:hAnsi="Simplified Arabic" w:cs="Simplified Arabic"/>
          <w:sz w:val="28"/>
          <w:szCs w:val="28"/>
        </w:rPr>
        <w:t xml:space="preserve"> .</w:t>
      </w:r>
      <w:proofErr w:type="gramEnd"/>
      <w:r w:rsidRPr="00065B88">
        <w:rPr>
          <w:rFonts w:ascii="Simplified Arabic" w:eastAsia="Times New Roman" w:hAnsi="Simplified Arabic" w:cs="Simplified Arabic"/>
          <w:sz w:val="28"/>
          <w:szCs w:val="28"/>
        </w:rPr>
        <w:t xml:space="preserve">(43.90%) </w:t>
      </w:r>
    </w:p>
    <w:p w14:paraId="1D7756AA" w14:textId="0F267209" w:rsidR="000C2357" w:rsidRPr="00C404B8" w:rsidRDefault="00991134" w:rsidP="00991134">
      <w:pPr>
        <w:pStyle w:val="a4"/>
        <w:numPr>
          <w:ilvl w:val="0"/>
          <w:numId w:val="44"/>
        </w:numPr>
        <w:spacing w:after="0" w:line="240" w:lineRule="auto"/>
        <w:jc w:val="both"/>
        <w:rPr>
          <w:rFonts w:ascii="Simplified Arabic" w:eastAsia="Times New Roman" w:hAnsi="Simplified Arabic" w:cs="Simplified Arabic"/>
          <w:b/>
          <w:bCs/>
          <w:sz w:val="28"/>
          <w:szCs w:val="28"/>
        </w:rPr>
      </w:pPr>
      <w:r w:rsidRPr="00C404B8">
        <w:rPr>
          <w:rFonts w:ascii="Simplified Arabic" w:eastAsia="Times New Roman" w:hAnsi="Simplified Arabic" w:cs="Simplified Arabic"/>
          <w:b/>
          <w:bCs/>
          <w:sz w:val="28"/>
          <w:szCs w:val="28"/>
          <w:rtl/>
        </w:rPr>
        <w:t xml:space="preserve">تعزيز خدمة العملاء التفاعلية </w:t>
      </w:r>
      <w:r w:rsidR="007006AB" w:rsidRPr="00C404B8">
        <w:rPr>
          <w:rFonts w:ascii="Simplified Arabic" w:eastAsia="Times New Roman" w:hAnsi="Simplified Arabic" w:cs="Simplified Arabic"/>
          <w:b/>
          <w:bCs/>
          <w:sz w:val="28"/>
          <w:szCs w:val="28"/>
          <w:rtl/>
        </w:rPr>
        <w:t>وبناء الولاء:</w:t>
      </w:r>
    </w:p>
    <w:p w14:paraId="400D51FF" w14:textId="77777777" w:rsidR="00ED4BC5" w:rsidRPr="00065B88" w:rsidRDefault="00ED4BC5" w:rsidP="00ED4BC5">
      <w:pPr>
        <w:pStyle w:val="a4"/>
        <w:numPr>
          <w:ilvl w:val="0"/>
          <w:numId w:val="54"/>
        </w:numPr>
        <w:spacing w:after="0" w:line="240" w:lineRule="auto"/>
        <w:jc w:val="both"/>
        <w:rPr>
          <w:rFonts w:ascii="Simplified Arabic" w:eastAsia="Times New Roman" w:hAnsi="Simplified Arabic" w:cs="Simplified Arabic"/>
          <w:sz w:val="28"/>
          <w:szCs w:val="28"/>
        </w:rPr>
      </w:pPr>
      <w:r w:rsidRPr="00065B88">
        <w:rPr>
          <w:rFonts w:ascii="Simplified Arabic" w:eastAsia="Times New Roman" w:hAnsi="Simplified Arabic" w:cs="Simplified Arabic"/>
          <w:sz w:val="28"/>
          <w:szCs w:val="28"/>
          <w:rtl/>
        </w:rPr>
        <w:t xml:space="preserve">ربط الحملات الإعلانية بآليات استجابة سريعة لشكوى وملاحظات المستخدمين؛ حيث أظهرت النتائج أن التفاعل الإيجابي مع العملاء يشكل ركيزة أساسية لتكرار الطلب وترشيح التطبيق               </w:t>
      </w:r>
      <w:proofErr w:type="gramStart"/>
      <w:r w:rsidRPr="00065B88">
        <w:rPr>
          <w:rFonts w:ascii="Simplified Arabic" w:eastAsia="Times New Roman" w:hAnsi="Simplified Arabic" w:cs="Simplified Arabic"/>
          <w:sz w:val="28"/>
          <w:szCs w:val="28"/>
          <w:rtl/>
        </w:rPr>
        <w:t>للآخرين</w:t>
      </w:r>
      <w:r w:rsidRPr="00065B88">
        <w:rPr>
          <w:rFonts w:ascii="Simplified Arabic" w:eastAsia="Times New Roman" w:hAnsi="Simplified Arabic" w:cs="Simplified Arabic"/>
          <w:sz w:val="28"/>
          <w:szCs w:val="28"/>
        </w:rPr>
        <w:t>(</w:t>
      </w:r>
      <w:proofErr w:type="gramEnd"/>
      <w:r w:rsidRPr="00065B88">
        <w:rPr>
          <w:rFonts w:ascii="Simplified Arabic" w:eastAsia="Times New Roman" w:hAnsi="Simplified Arabic" w:cs="Simplified Arabic"/>
          <w:sz w:val="28"/>
          <w:szCs w:val="28"/>
        </w:rPr>
        <w:t>M = 2.41)</w:t>
      </w:r>
      <w:r w:rsidRPr="00065B88">
        <w:rPr>
          <w:rFonts w:ascii="Simplified Arabic" w:eastAsia="Times New Roman" w:hAnsi="Simplified Arabic" w:cs="Simplified Arabic"/>
          <w:sz w:val="28"/>
          <w:szCs w:val="28"/>
          <w:rtl/>
        </w:rPr>
        <w:t>.</w:t>
      </w:r>
    </w:p>
    <w:p w14:paraId="0459A586" w14:textId="77777777" w:rsidR="00ED4BC5" w:rsidRPr="00065B88" w:rsidRDefault="00ED4BC5" w:rsidP="00ED4BC5">
      <w:pPr>
        <w:spacing w:after="0" w:line="240" w:lineRule="auto"/>
        <w:jc w:val="both"/>
        <w:rPr>
          <w:rFonts w:ascii="Simplified Arabic" w:eastAsia="Times New Roman" w:hAnsi="Simplified Arabic" w:cs="Simplified Arabic" w:hint="cs"/>
          <w:sz w:val="28"/>
          <w:szCs w:val="28"/>
          <w:rtl/>
        </w:rPr>
      </w:pPr>
    </w:p>
    <w:p w14:paraId="5AEC68FB" w14:textId="262213AD" w:rsidR="007006AB" w:rsidRPr="00C404B8" w:rsidRDefault="00ED4BC5" w:rsidP="00ED4BC5">
      <w:pPr>
        <w:spacing w:after="0" w:line="240" w:lineRule="auto"/>
        <w:jc w:val="both"/>
        <w:rPr>
          <w:rFonts w:ascii="Simplified Arabic" w:eastAsia="Times New Roman" w:hAnsi="Simplified Arabic" w:cs="Simplified Arabic"/>
          <w:b/>
          <w:bCs/>
          <w:sz w:val="28"/>
          <w:szCs w:val="28"/>
          <w:rtl/>
        </w:rPr>
      </w:pPr>
      <w:r w:rsidRPr="00C404B8">
        <w:rPr>
          <w:rFonts w:ascii="Simplified Arabic" w:eastAsia="Times New Roman" w:hAnsi="Simplified Arabic" w:cs="Simplified Arabic"/>
          <w:b/>
          <w:bCs/>
          <w:sz w:val="28"/>
          <w:szCs w:val="28"/>
          <w:rtl/>
        </w:rPr>
        <w:t>مقترحات للدراسات المستقبلية:</w:t>
      </w:r>
    </w:p>
    <w:p w14:paraId="262888F5" w14:textId="77777777" w:rsidR="003A7044" w:rsidRPr="00065B88" w:rsidRDefault="003A7044" w:rsidP="003A7044">
      <w:pPr>
        <w:spacing w:after="0" w:line="240" w:lineRule="auto"/>
        <w:jc w:val="both"/>
        <w:rPr>
          <w:rFonts w:ascii="Simplified Arabic" w:eastAsia="Times New Roman" w:hAnsi="Simplified Arabic" w:cs="Simplified Arabic"/>
          <w:sz w:val="28"/>
          <w:szCs w:val="28"/>
          <w:rtl/>
        </w:rPr>
      </w:pPr>
      <w:r w:rsidRPr="00065B88">
        <w:rPr>
          <w:rFonts w:ascii="Simplified Arabic" w:hAnsi="Simplified Arabic" w:cs="Simplified Arabic"/>
          <w:sz w:val="28"/>
          <w:szCs w:val="28"/>
          <w:rtl/>
        </w:rPr>
        <w:t>استكمالاً لمنظومة البحث العلمي وفي ضوء الحدود الجغرافية والمتغيرات التي تناولتها الدراسة الحالية، تقترح الباحثة إجراء البحوث العلمية التالية</w:t>
      </w:r>
      <w:r w:rsidRPr="00065B88">
        <w:rPr>
          <w:rFonts w:ascii="Simplified Arabic" w:hAnsi="Simplified Arabic" w:cs="Simplified Arabic"/>
          <w:sz w:val="28"/>
          <w:szCs w:val="28"/>
        </w:rPr>
        <w:t>:</w:t>
      </w:r>
    </w:p>
    <w:p w14:paraId="07CDC5FC" w14:textId="19DF40AF" w:rsidR="00ED4BC5" w:rsidRPr="00065B88" w:rsidRDefault="00E832BE" w:rsidP="00E315C3">
      <w:pPr>
        <w:pStyle w:val="a4"/>
        <w:numPr>
          <w:ilvl w:val="0"/>
          <w:numId w:val="56"/>
        </w:numPr>
        <w:spacing w:after="0" w:line="240" w:lineRule="auto"/>
        <w:jc w:val="both"/>
        <w:rPr>
          <w:rFonts w:ascii="Simplified Arabic" w:eastAsia="Times New Roman" w:hAnsi="Simplified Arabic" w:cs="Simplified Arabic"/>
          <w:sz w:val="28"/>
          <w:szCs w:val="28"/>
        </w:rPr>
      </w:pPr>
      <w:r w:rsidRPr="00C404B8">
        <w:rPr>
          <w:rFonts w:ascii="Simplified Arabic" w:eastAsia="Times New Roman" w:hAnsi="Simplified Arabic" w:cs="Simplified Arabic"/>
          <w:b/>
          <w:bCs/>
          <w:sz w:val="28"/>
          <w:szCs w:val="28"/>
          <w:rtl/>
        </w:rPr>
        <w:t>دراسة المتغيرات الوسيطة والمعدلة:</w:t>
      </w:r>
      <w:r w:rsidRPr="00065B88">
        <w:rPr>
          <w:rFonts w:ascii="Simplified Arabic" w:eastAsia="Times New Roman" w:hAnsi="Simplified Arabic" w:cs="Simplified Arabic"/>
          <w:sz w:val="28"/>
          <w:szCs w:val="28"/>
          <w:rtl/>
        </w:rPr>
        <w:t xml:space="preserve"> </w:t>
      </w:r>
      <w:r w:rsidR="00E315C3" w:rsidRPr="00065B88">
        <w:rPr>
          <w:rFonts w:ascii="Simplified Arabic" w:hAnsi="Simplified Arabic" w:cs="Simplified Arabic"/>
          <w:sz w:val="28"/>
          <w:szCs w:val="28"/>
          <w:rtl/>
        </w:rPr>
        <w:t>إجراء دراسة قياسية لبحث دور "ثقة المستهلك" أو "الصورة الذهنية للعلامة التجارية"</w:t>
      </w:r>
      <w:r w:rsidR="00E315C3" w:rsidRPr="00065B88">
        <w:rPr>
          <w:rFonts w:ascii="Simplified Arabic" w:hAnsi="Simplified Arabic" w:cs="Simplified Arabic"/>
          <w:sz w:val="28"/>
          <w:szCs w:val="28"/>
        </w:rPr>
        <w:t xml:space="preserve"> </w:t>
      </w:r>
      <w:r w:rsidR="00E315C3" w:rsidRPr="00065B88">
        <w:rPr>
          <w:rFonts w:ascii="Simplified Arabic" w:hAnsi="Simplified Arabic" w:cs="Simplified Arabic"/>
          <w:sz w:val="28"/>
          <w:szCs w:val="28"/>
          <w:rtl/>
        </w:rPr>
        <w:t>كمتغير وسيط بين خصائص الرسالة الإعلانية والنية السلوكية</w:t>
      </w:r>
      <w:r w:rsidR="00E315C3" w:rsidRPr="00065B88">
        <w:rPr>
          <w:rFonts w:ascii="Simplified Arabic" w:hAnsi="Simplified Arabic" w:cs="Simplified Arabic"/>
          <w:sz w:val="28"/>
          <w:szCs w:val="28"/>
        </w:rPr>
        <w:t>.</w:t>
      </w:r>
    </w:p>
    <w:p w14:paraId="7697F10A" w14:textId="77777777" w:rsidR="003E52E7" w:rsidRPr="00065B88" w:rsidRDefault="00E315C3" w:rsidP="003E52E7">
      <w:pPr>
        <w:pStyle w:val="a4"/>
        <w:numPr>
          <w:ilvl w:val="0"/>
          <w:numId w:val="56"/>
        </w:numPr>
        <w:spacing w:after="0" w:line="240" w:lineRule="auto"/>
        <w:jc w:val="both"/>
        <w:rPr>
          <w:rFonts w:ascii="Simplified Arabic" w:eastAsia="Times New Roman" w:hAnsi="Simplified Arabic" w:cs="Simplified Arabic"/>
          <w:sz w:val="28"/>
          <w:szCs w:val="28"/>
        </w:rPr>
      </w:pPr>
      <w:r w:rsidRPr="00C404B8">
        <w:rPr>
          <w:rFonts w:ascii="Simplified Arabic" w:hAnsi="Simplified Arabic" w:cs="Simplified Arabic"/>
          <w:b/>
          <w:bCs/>
          <w:sz w:val="28"/>
          <w:szCs w:val="28"/>
          <w:rtl/>
        </w:rPr>
        <w:t>التوسع الجغرافي</w:t>
      </w:r>
      <w:r w:rsidR="00244B85" w:rsidRPr="00C404B8">
        <w:rPr>
          <w:rFonts w:ascii="Simplified Arabic" w:hAnsi="Simplified Arabic" w:cs="Simplified Arabic"/>
          <w:b/>
          <w:bCs/>
          <w:sz w:val="28"/>
          <w:szCs w:val="28"/>
          <w:rtl/>
        </w:rPr>
        <w:t xml:space="preserve"> والمقارنة الإقليمية:</w:t>
      </w:r>
      <w:r w:rsidR="00244B85" w:rsidRPr="00065B88">
        <w:rPr>
          <w:rFonts w:ascii="Simplified Arabic" w:hAnsi="Simplified Arabic" w:cs="Simplified Arabic"/>
          <w:sz w:val="28"/>
          <w:szCs w:val="28"/>
          <w:rtl/>
        </w:rPr>
        <w:t xml:space="preserve"> </w:t>
      </w:r>
      <w:r w:rsidR="003E52E7" w:rsidRPr="00065B88">
        <w:rPr>
          <w:rFonts w:ascii="Simplified Arabic" w:hAnsi="Simplified Arabic" w:cs="Simplified Arabic"/>
          <w:sz w:val="28"/>
          <w:szCs w:val="28"/>
          <w:rtl/>
        </w:rPr>
        <w:t>توسيع نطاق المفهوم لتطبيق الدراسة على مناطق أخرى في المملكة (مثل المنطقة الوسطى والغربية) لإجراء مقارنات إقليمية حول فروق السلوك الاستهلاكي والشرائي</w:t>
      </w:r>
      <w:r w:rsidR="003E52E7" w:rsidRPr="00065B88">
        <w:rPr>
          <w:rFonts w:ascii="Simplified Arabic" w:hAnsi="Simplified Arabic" w:cs="Simplified Arabic"/>
          <w:sz w:val="28"/>
          <w:szCs w:val="28"/>
        </w:rPr>
        <w:t>.</w:t>
      </w:r>
    </w:p>
    <w:p w14:paraId="496460EE" w14:textId="77777777" w:rsidR="00E1617B" w:rsidRPr="00065B88" w:rsidRDefault="003E52E7" w:rsidP="00E1617B">
      <w:pPr>
        <w:pStyle w:val="a4"/>
        <w:numPr>
          <w:ilvl w:val="0"/>
          <w:numId w:val="56"/>
        </w:numPr>
        <w:spacing w:after="0" w:line="240" w:lineRule="auto"/>
        <w:jc w:val="both"/>
        <w:rPr>
          <w:rFonts w:ascii="Simplified Arabic" w:eastAsia="Times New Roman" w:hAnsi="Simplified Arabic" w:cs="Simplified Arabic"/>
          <w:sz w:val="28"/>
          <w:szCs w:val="28"/>
        </w:rPr>
      </w:pPr>
      <w:r w:rsidRPr="00A12EB7">
        <w:rPr>
          <w:rFonts w:ascii="Simplified Arabic" w:eastAsia="Times New Roman" w:hAnsi="Simplified Arabic" w:cs="Simplified Arabic"/>
          <w:b/>
          <w:bCs/>
          <w:sz w:val="28"/>
          <w:szCs w:val="28"/>
          <w:rtl/>
        </w:rPr>
        <w:lastRenderedPageBreak/>
        <w:t>دراسة أثر التسويق عبر الذكاء الاصطناعي</w:t>
      </w:r>
      <w:r w:rsidRPr="00065B88">
        <w:rPr>
          <w:rFonts w:ascii="Simplified Arabic" w:eastAsia="Times New Roman" w:hAnsi="Simplified Arabic" w:cs="Simplified Arabic"/>
          <w:sz w:val="28"/>
          <w:szCs w:val="28"/>
          <w:rtl/>
        </w:rPr>
        <w:t xml:space="preserve">: </w:t>
      </w:r>
      <w:r w:rsidR="00E1617B" w:rsidRPr="00065B88">
        <w:rPr>
          <w:rFonts w:ascii="Simplified Arabic" w:hAnsi="Simplified Arabic" w:cs="Simplified Arabic"/>
          <w:sz w:val="28"/>
          <w:szCs w:val="28"/>
          <w:rtl/>
        </w:rPr>
        <w:t>دراسة أثر الإعلانات المخصصة المعتمدة على خوارزميات الذكاء الاصطناعي والتوصيات الذكية في تطبيقات التوصيل على الاستجابة السلوكية</w:t>
      </w:r>
      <w:r w:rsidR="00E1617B" w:rsidRPr="00065B88">
        <w:rPr>
          <w:rFonts w:ascii="Simplified Arabic" w:hAnsi="Simplified Arabic" w:cs="Simplified Arabic"/>
          <w:sz w:val="28"/>
          <w:szCs w:val="28"/>
        </w:rPr>
        <w:t>.</w:t>
      </w:r>
    </w:p>
    <w:p w14:paraId="6EFEC0BB" w14:textId="77777777" w:rsidR="00065B88" w:rsidRPr="00065B88" w:rsidRDefault="00E1617B" w:rsidP="00065B88">
      <w:pPr>
        <w:pStyle w:val="a4"/>
        <w:numPr>
          <w:ilvl w:val="0"/>
          <w:numId w:val="56"/>
        </w:numPr>
        <w:spacing w:after="0" w:line="240" w:lineRule="auto"/>
        <w:jc w:val="both"/>
        <w:rPr>
          <w:rFonts w:ascii="Simplified Arabic" w:eastAsia="Times New Roman" w:hAnsi="Simplified Arabic" w:cs="Simplified Arabic"/>
          <w:sz w:val="28"/>
          <w:szCs w:val="28"/>
        </w:rPr>
      </w:pPr>
      <w:r w:rsidRPr="00A12EB7">
        <w:rPr>
          <w:rFonts w:ascii="Simplified Arabic" w:eastAsia="Times New Roman" w:hAnsi="Simplified Arabic" w:cs="Simplified Arabic"/>
          <w:b/>
          <w:bCs/>
          <w:sz w:val="28"/>
          <w:szCs w:val="28"/>
          <w:rtl/>
        </w:rPr>
        <w:t>دراسات مقارنة بين القطاعات:</w:t>
      </w:r>
      <w:r w:rsidRPr="00065B88">
        <w:rPr>
          <w:rFonts w:ascii="Simplified Arabic" w:eastAsia="Times New Roman" w:hAnsi="Simplified Arabic" w:cs="Simplified Arabic"/>
          <w:sz w:val="28"/>
          <w:szCs w:val="28"/>
          <w:rtl/>
        </w:rPr>
        <w:t xml:space="preserve"> </w:t>
      </w:r>
      <w:r w:rsidR="00065B88" w:rsidRPr="00065B88">
        <w:rPr>
          <w:rFonts w:ascii="Simplified Arabic" w:hAnsi="Simplified Arabic" w:cs="Simplified Arabic"/>
          <w:sz w:val="28"/>
          <w:szCs w:val="28"/>
          <w:rtl/>
        </w:rPr>
        <w:t>إمكانية تطبيق النموذج الإحصائي المعتمد</w:t>
      </w:r>
      <w:r w:rsidR="00065B88" w:rsidRPr="00065B88">
        <w:rPr>
          <w:rFonts w:ascii="Simplified Arabic" w:hAnsi="Simplified Arabic" w:cs="Simplified Arabic"/>
          <w:sz w:val="28"/>
          <w:szCs w:val="28"/>
        </w:rPr>
        <w:t xml:space="preserve"> (TAM/TPB) </w:t>
      </w:r>
      <w:r w:rsidR="00065B88" w:rsidRPr="00065B88">
        <w:rPr>
          <w:rFonts w:ascii="Simplified Arabic" w:hAnsi="Simplified Arabic" w:cs="Simplified Arabic"/>
          <w:sz w:val="28"/>
          <w:szCs w:val="28"/>
          <w:rtl/>
        </w:rPr>
        <w:t>على قطاعات خدمات رقمية أخرى، مثل تطبيقات التجارة الإلكترونية العامة، أو قطاع الشحن والخدمات اللوجستية</w:t>
      </w:r>
      <w:r w:rsidR="00065B88" w:rsidRPr="00065B88">
        <w:rPr>
          <w:rFonts w:ascii="Simplified Arabic" w:hAnsi="Simplified Arabic" w:cs="Simplified Arabic"/>
          <w:sz w:val="28"/>
          <w:szCs w:val="28"/>
        </w:rPr>
        <w:t>.</w:t>
      </w:r>
    </w:p>
    <w:p w14:paraId="3E34B9FF" w14:textId="77777777" w:rsidR="00065B88" w:rsidRDefault="00065B88" w:rsidP="00065B88">
      <w:pPr>
        <w:spacing w:after="0" w:line="240" w:lineRule="auto"/>
        <w:jc w:val="both"/>
        <w:rPr>
          <w:rFonts w:asciiTheme="majorBidi" w:eastAsia="Times New Roman" w:hAnsiTheme="majorBidi" w:cstheme="majorBidi"/>
          <w:sz w:val="28"/>
          <w:szCs w:val="28"/>
          <w:rtl/>
        </w:rPr>
      </w:pPr>
    </w:p>
    <w:p w14:paraId="21BC1F77" w14:textId="07D0536B" w:rsidR="00E315C3" w:rsidRDefault="00E315C3" w:rsidP="00065B88">
      <w:pPr>
        <w:spacing w:after="0" w:line="240" w:lineRule="auto"/>
        <w:jc w:val="both"/>
        <w:rPr>
          <w:rFonts w:asciiTheme="majorBidi" w:eastAsia="Times New Roman" w:hAnsiTheme="majorBidi" w:cstheme="majorBidi"/>
          <w:sz w:val="28"/>
          <w:szCs w:val="28"/>
          <w:rtl/>
        </w:rPr>
      </w:pPr>
    </w:p>
    <w:p w14:paraId="4DC3E14C"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19444409"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7F1B2292"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56560DDB"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4812F9A5"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E1DF2A4"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28EA6956"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4931D205"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2E8CAB5"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28758F1E"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426C4E95"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00321CA8"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1EF6221F"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9A9D9C4"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05A43189"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1A38C81B"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267690AF"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FE3D28C"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3C37211D"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16A5F079"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5B58A7B"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782B2834"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147B7068"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F46B9B4"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033FB475"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50966BDA"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576F30B"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5FB20A6E"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5AB138BA"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5BBD4E11"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39B900CF" w14:textId="77777777" w:rsidR="004F4A45" w:rsidRDefault="004F4A45" w:rsidP="00065B88">
      <w:pPr>
        <w:spacing w:after="0" w:line="240" w:lineRule="auto"/>
        <w:jc w:val="both"/>
        <w:rPr>
          <w:rFonts w:asciiTheme="majorBidi" w:eastAsia="Times New Roman" w:hAnsiTheme="majorBidi" w:cstheme="majorBidi"/>
          <w:sz w:val="28"/>
          <w:szCs w:val="28"/>
          <w:rtl/>
        </w:rPr>
      </w:pPr>
    </w:p>
    <w:p w14:paraId="639B9CD7" w14:textId="58854348" w:rsidR="004F4A45" w:rsidRPr="00143906" w:rsidRDefault="00143906" w:rsidP="00143906">
      <w:pPr>
        <w:spacing w:after="0" w:line="240" w:lineRule="auto"/>
        <w:jc w:val="center"/>
        <w:rPr>
          <w:rFonts w:ascii="Simplified Arabic" w:eastAsia="Times New Roman" w:hAnsi="Simplified Arabic" w:cs="Simplified Arabic"/>
          <w:b/>
          <w:bCs/>
          <w:sz w:val="32"/>
          <w:szCs w:val="32"/>
          <w:rtl/>
        </w:rPr>
      </w:pPr>
      <w:r w:rsidRPr="00143906">
        <w:rPr>
          <w:rFonts w:ascii="Simplified Arabic" w:eastAsia="Times New Roman" w:hAnsi="Simplified Arabic" w:cs="Simplified Arabic"/>
          <w:b/>
          <w:bCs/>
          <w:sz w:val="32"/>
          <w:szCs w:val="32"/>
          <w:rtl/>
        </w:rPr>
        <w:t>قائمة المراجع:</w:t>
      </w:r>
    </w:p>
    <w:p w14:paraId="553378E3" w14:textId="2886BF00" w:rsidR="00143906" w:rsidRDefault="00143906" w:rsidP="00065B88">
      <w:pPr>
        <w:spacing w:after="0" w:line="240" w:lineRule="auto"/>
        <w:jc w:val="both"/>
        <w:rPr>
          <w:rFonts w:ascii="Simplified Arabic" w:eastAsia="Times New Roman" w:hAnsi="Simplified Arabic" w:cs="Simplified Arabic"/>
          <w:b/>
          <w:bCs/>
          <w:sz w:val="28"/>
          <w:szCs w:val="28"/>
          <w:rtl/>
        </w:rPr>
      </w:pPr>
      <w:r w:rsidRPr="00143906">
        <w:rPr>
          <w:rFonts w:ascii="Simplified Arabic" w:eastAsia="Times New Roman" w:hAnsi="Simplified Arabic" w:cs="Simplified Arabic"/>
          <w:b/>
          <w:bCs/>
          <w:sz w:val="28"/>
          <w:szCs w:val="28"/>
          <w:rtl/>
        </w:rPr>
        <w:t>المراجع العربية:</w:t>
      </w:r>
    </w:p>
    <w:p w14:paraId="2D97F2EB" w14:textId="77777777" w:rsidR="00143906" w:rsidRPr="00143906" w:rsidRDefault="00143906" w:rsidP="00065B88">
      <w:pPr>
        <w:spacing w:after="0" w:line="240" w:lineRule="auto"/>
        <w:jc w:val="both"/>
        <w:rPr>
          <w:rFonts w:ascii="Simplified Arabic" w:eastAsia="Times New Roman" w:hAnsi="Simplified Arabic" w:cs="Simplified Arabic"/>
          <w:b/>
          <w:bCs/>
          <w:sz w:val="28"/>
          <w:szCs w:val="28"/>
          <w:rtl/>
        </w:rPr>
      </w:pPr>
    </w:p>
    <w:p w14:paraId="4E47B8C0"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إبراهيم، سماح حامد أبو المعاطي. (2023). المقالة الأصلية</w:t>
      </w:r>
      <w:r w:rsidRPr="00870CBA">
        <w:rPr>
          <w:rFonts w:ascii="Simplified Arabic" w:hAnsi="Simplified Arabic" w:cs="Simplified Arabic"/>
          <w:sz w:val="28"/>
          <w:szCs w:val="28"/>
        </w:rPr>
        <w:t xml:space="preserve">. </w:t>
      </w:r>
      <w:r w:rsidRPr="00870CBA">
        <w:rPr>
          <w:rFonts w:ascii="Simplified Arabic" w:hAnsi="Simplified Arabic" w:cs="Simplified Arabic"/>
          <w:i/>
          <w:iCs/>
          <w:sz w:val="28"/>
          <w:szCs w:val="28"/>
          <w:rtl/>
        </w:rPr>
        <w:t xml:space="preserve">مجلة الدراسات </w:t>
      </w:r>
      <w:proofErr w:type="spellStart"/>
      <w:r w:rsidRPr="00870CBA">
        <w:rPr>
          <w:rFonts w:ascii="Simplified Arabic" w:hAnsi="Simplified Arabic" w:cs="Simplified Arabic"/>
          <w:i/>
          <w:iCs/>
          <w:sz w:val="28"/>
          <w:szCs w:val="28"/>
          <w:rtl/>
        </w:rPr>
        <w:t>الأفروآسيوية</w:t>
      </w:r>
      <w:proofErr w:type="spellEnd"/>
      <w:r w:rsidRPr="00870CBA">
        <w:rPr>
          <w:rFonts w:ascii="Simplified Arabic" w:hAnsi="Simplified Arabic" w:cs="Simplified Arabic"/>
          <w:sz w:val="28"/>
          <w:szCs w:val="28"/>
          <w:rtl/>
        </w:rPr>
        <w:t>، 2</w:t>
      </w:r>
      <w:r w:rsidRPr="00870CBA">
        <w:rPr>
          <w:rFonts w:ascii="Simplified Arabic" w:hAnsi="Simplified Arabic" w:cs="Simplified Arabic"/>
          <w:sz w:val="28"/>
          <w:szCs w:val="28"/>
        </w:rPr>
        <w:t>(5)</w:t>
      </w:r>
      <w:r w:rsidRPr="00870CBA">
        <w:rPr>
          <w:rFonts w:ascii="Simplified Arabic" w:hAnsi="Simplified Arabic" w:cs="Simplified Arabic"/>
          <w:sz w:val="28"/>
          <w:szCs w:val="28"/>
          <w:rtl/>
        </w:rPr>
        <w:t>، 298-370</w:t>
      </w:r>
      <w:r w:rsidRPr="00870CBA">
        <w:rPr>
          <w:rFonts w:ascii="Simplified Arabic" w:hAnsi="Simplified Arabic" w:cs="Simplified Arabic"/>
          <w:sz w:val="28"/>
          <w:szCs w:val="28"/>
        </w:rPr>
        <w:t>.</w:t>
      </w:r>
    </w:p>
    <w:p w14:paraId="308782AE" w14:textId="77777777" w:rsidR="00FB1A7C" w:rsidRPr="00870CBA" w:rsidRDefault="00FB1A7C" w:rsidP="00FB1A7C">
      <w:pPr>
        <w:pStyle w:val="a8"/>
        <w:numPr>
          <w:ilvl w:val="0"/>
          <w:numId w:val="59"/>
        </w:numPr>
        <w:bidi/>
        <w:rPr>
          <w:rFonts w:ascii="Simplified Arabic" w:hAnsi="Simplified Arabic" w:cs="Simplified Arabic"/>
          <w:sz w:val="28"/>
          <w:szCs w:val="28"/>
        </w:rPr>
      </w:pPr>
      <w:proofErr w:type="spellStart"/>
      <w:r w:rsidRPr="00870CBA">
        <w:rPr>
          <w:rFonts w:ascii="Simplified Arabic" w:hAnsi="Simplified Arabic" w:cs="Simplified Arabic"/>
          <w:sz w:val="28"/>
          <w:szCs w:val="28"/>
          <w:rtl/>
        </w:rPr>
        <w:t>البمباوي</w:t>
      </w:r>
      <w:proofErr w:type="spellEnd"/>
      <w:r w:rsidRPr="00870CBA">
        <w:rPr>
          <w:rFonts w:ascii="Simplified Arabic" w:hAnsi="Simplified Arabic" w:cs="Simplified Arabic"/>
          <w:sz w:val="28"/>
          <w:szCs w:val="28"/>
          <w:rtl/>
        </w:rPr>
        <w:t>، هاني. (2024). دور الحملات التسويقية للمؤثرين على مواقع التواصل الاجتماعي ومدى انعكاس مصداقيتها على الجمهور</w:t>
      </w:r>
      <w:r w:rsidRPr="00870CBA">
        <w:rPr>
          <w:rFonts w:ascii="Simplified Arabic" w:hAnsi="Simplified Arabic" w:cs="Simplified Arabic"/>
          <w:sz w:val="28"/>
          <w:szCs w:val="28"/>
        </w:rPr>
        <w:t xml:space="preserve">. </w:t>
      </w:r>
      <w:r w:rsidRPr="00870CBA">
        <w:rPr>
          <w:rFonts w:ascii="Simplified Arabic" w:hAnsi="Simplified Arabic" w:cs="Simplified Arabic"/>
          <w:i/>
          <w:iCs/>
          <w:sz w:val="28"/>
          <w:szCs w:val="28"/>
          <w:rtl/>
        </w:rPr>
        <w:t>مجلة جامعة مصر للدراسات الإنسانية</w:t>
      </w:r>
      <w:r w:rsidRPr="00870CBA">
        <w:rPr>
          <w:rFonts w:ascii="Simplified Arabic" w:hAnsi="Simplified Arabic" w:cs="Simplified Arabic"/>
          <w:sz w:val="28"/>
          <w:szCs w:val="28"/>
          <w:rtl/>
        </w:rPr>
        <w:t>، 4</w:t>
      </w:r>
      <w:r w:rsidRPr="00870CBA">
        <w:rPr>
          <w:rFonts w:ascii="Simplified Arabic" w:hAnsi="Simplified Arabic" w:cs="Simplified Arabic"/>
          <w:sz w:val="28"/>
          <w:szCs w:val="28"/>
        </w:rPr>
        <w:t>(5)</w:t>
      </w:r>
      <w:r w:rsidRPr="00870CBA">
        <w:rPr>
          <w:rFonts w:ascii="Simplified Arabic" w:hAnsi="Simplified Arabic" w:cs="Simplified Arabic"/>
          <w:sz w:val="28"/>
          <w:szCs w:val="28"/>
          <w:rtl/>
        </w:rPr>
        <w:t>، 597-675</w:t>
      </w:r>
      <w:r w:rsidRPr="00870CBA">
        <w:rPr>
          <w:rFonts w:ascii="Simplified Arabic" w:hAnsi="Simplified Arabic" w:cs="Simplified Arabic"/>
          <w:sz w:val="28"/>
          <w:szCs w:val="28"/>
        </w:rPr>
        <w:t>.</w:t>
      </w:r>
    </w:p>
    <w:p w14:paraId="59AD1A63"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جمعة، شيماء عز الدين زكي. (2025). العوامل المؤثرة في فاعلية الاتجاهات الرائجة "</w:t>
      </w:r>
      <w:proofErr w:type="spellStart"/>
      <w:r w:rsidRPr="00870CBA">
        <w:rPr>
          <w:rFonts w:ascii="Simplified Arabic" w:hAnsi="Simplified Arabic" w:cs="Simplified Arabic"/>
          <w:sz w:val="28"/>
          <w:szCs w:val="28"/>
          <w:rtl/>
        </w:rPr>
        <w:t>الترند</w:t>
      </w:r>
      <w:proofErr w:type="spellEnd"/>
      <w:r w:rsidRPr="00870CBA">
        <w:rPr>
          <w:rFonts w:ascii="Simplified Arabic" w:hAnsi="Simplified Arabic" w:cs="Simplified Arabic"/>
          <w:sz w:val="28"/>
          <w:szCs w:val="28"/>
          <w:rtl/>
        </w:rPr>
        <w:t>" عبر مواقع التواصل الاجتماعي في مصر: دراسة ميدانية</w:t>
      </w:r>
      <w:r w:rsidRPr="00870CBA">
        <w:rPr>
          <w:rFonts w:ascii="Simplified Arabic" w:hAnsi="Simplified Arabic" w:cs="Simplified Arabic"/>
          <w:sz w:val="28"/>
          <w:szCs w:val="28"/>
        </w:rPr>
        <w:t xml:space="preserve">. </w:t>
      </w:r>
      <w:r w:rsidRPr="00870CBA">
        <w:rPr>
          <w:rFonts w:ascii="Simplified Arabic" w:hAnsi="Simplified Arabic" w:cs="Simplified Arabic"/>
          <w:i/>
          <w:iCs/>
          <w:sz w:val="28"/>
          <w:szCs w:val="28"/>
          <w:rtl/>
        </w:rPr>
        <w:t>مجلة البحوث الإعلامية</w:t>
      </w:r>
      <w:r w:rsidRPr="00870CBA">
        <w:rPr>
          <w:rFonts w:ascii="Simplified Arabic" w:hAnsi="Simplified Arabic" w:cs="Simplified Arabic"/>
          <w:sz w:val="28"/>
          <w:szCs w:val="28"/>
          <w:rtl/>
        </w:rPr>
        <w:t>، 74</w:t>
      </w:r>
      <w:r w:rsidRPr="00870CBA">
        <w:rPr>
          <w:rFonts w:ascii="Simplified Arabic" w:hAnsi="Simplified Arabic" w:cs="Simplified Arabic"/>
          <w:sz w:val="28"/>
          <w:szCs w:val="28"/>
        </w:rPr>
        <w:t>(2)</w:t>
      </w:r>
      <w:r w:rsidRPr="00870CBA">
        <w:rPr>
          <w:rFonts w:ascii="Simplified Arabic" w:hAnsi="Simplified Arabic" w:cs="Simplified Arabic"/>
          <w:sz w:val="28"/>
          <w:szCs w:val="28"/>
          <w:rtl/>
        </w:rPr>
        <w:t>، 743-844</w:t>
      </w:r>
      <w:r w:rsidRPr="00870CBA">
        <w:rPr>
          <w:rFonts w:ascii="Simplified Arabic" w:hAnsi="Simplified Arabic" w:cs="Simplified Arabic"/>
          <w:sz w:val="28"/>
          <w:szCs w:val="28"/>
        </w:rPr>
        <w:t>.</w:t>
      </w:r>
    </w:p>
    <w:p w14:paraId="60DA2540"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الرشيدي، محمد عوض. (2019). استخدام حملات التسويق الاجتماعي للمشاهير وتأثيرها على استجابات الجمهور</w:t>
      </w:r>
      <w:r w:rsidRPr="00870CBA">
        <w:rPr>
          <w:rFonts w:ascii="Simplified Arabic" w:hAnsi="Simplified Arabic" w:cs="Simplified Arabic"/>
          <w:sz w:val="28"/>
          <w:szCs w:val="28"/>
        </w:rPr>
        <w:t xml:space="preserve">. </w:t>
      </w:r>
      <w:r w:rsidRPr="00870CBA">
        <w:rPr>
          <w:rFonts w:ascii="Simplified Arabic" w:hAnsi="Simplified Arabic" w:cs="Simplified Arabic"/>
          <w:i/>
          <w:iCs/>
          <w:sz w:val="28"/>
          <w:szCs w:val="28"/>
          <w:rtl/>
        </w:rPr>
        <w:t>مجلة اتحاد الجامعات العربية لبحوث الإعلام وتكنولوجيا الاتصال</w:t>
      </w:r>
      <w:r w:rsidRPr="00870CBA">
        <w:rPr>
          <w:rFonts w:ascii="Simplified Arabic" w:hAnsi="Simplified Arabic" w:cs="Simplified Arabic"/>
          <w:sz w:val="28"/>
          <w:szCs w:val="28"/>
          <w:rtl/>
        </w:rPr>
        <w:t xml:space="preserve">، </w:t>
      </w:r>
      <w:r w:rsidRPr="00870CBA">
        <w:rPr>
          <w:rFonts w:ascii="Simplified Arabic" w:hAnsi="Simplified Arabic" w:cs="Simplified Arabic"/>
          <w:sz w:val="28"/>
          <w:szCs w:val="28"/>
        </w:rPr>
        <w:t>(2)</w:t>
      </w:r>
      <w:r w:rsidRPr="00870CBA">
        <w:rPr>
          <w:rFonts w:ascii="Simplified Arabic" w:hAnsi="Simplified Arabic" w:cs="Simplified Arabic"/>
          <w:sz w:val="28"/>
          <w:szCs w:val="28"/>
          <w:rtl/>
        </w:rPr>
        <w:t>، 151-174</w:t>
      </w:r>
      <w:r w:rsidRPr="00870CBA">
        <w:rPr>
          <w:rFonts w:ascii="Simplified Arabic" w:hAnsi="Simplified Arabic" w:cs="Simplified Arabic"/>
          <w:sz w:val="28"/>
          <w:szCs w:val="28"/>
        </w:rPr>
        <w:t>.</w:t>
      </w:r>
    </w:p>
    <w:p w14:paraId="2BD3E78F"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الصيفي، حسين نيازي</w:t>
      </w:r>
      <w:r w:rsidRPr="00870CBA">
        <w:rPr>
          <w:rFonts w:ascii="Simplified Arabic" w:hAnsi="Simplified Arabic" w:cs="Simplified Arabic"/>
          <w:sz w:val="28"/>
          <w:szCs w:val="28"/>
        </w:rPr>
        <w:t xml:space="preserve">. (2021). </w:t>
      </w:r>
      <w:r w:rsidRPr="00870CBA">
        <w:rPr>
          <w:rFonts w:ascii="Simplified Arabic" w:hAnsi="Simplified Arabic" w:cs="Simplified Arabic"/>
          <w:i/>
          <w:iCs/>
          <w:sz w:val="28"/>
          <w:szCs w:val="28"/>
          <w:rtl/>
        </w:rPr>
        <w:t>الموجز في مبادئ تخطيط الحملات الإعلانية الحديثة</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دار الفكر العربي للنشر والتوزيع</w:t>
      </w:r>
      <w:r w:rsidRPr="00870CBA">
        <w:rPr>
          <w:rFonts w:ascii="Simplified Arabic" w:hAnsi="Simplified Arabic" w:cs="Simplified Arabic"/>
          <w:sz w:val="28"/>
          <w:szCs w:val="28"/>
        </w:rPr>
        <w:t>.</w:t>
      </w:r>
    </w:p>
    <w:p w14:paraId="7B673495"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العايب، كمال، ومصطفى، زهرة. (2024). إدارة الحملات الإعلانية الممولة على محركات البحث باستخدام برمجيات التسويق الرقمي: دراسة تحليلية لبرنامج</w:t>
      </w:r>
      <w:r w:rsidRPr="00870CBA">
        <w:rPr>
          <w:rFonts w:ascii="Simplified Arabic" w:hAnsi="Simplified Arabic" w:cs="Simplified Arabic"/>
          <w:sz w:val="28"/>
          <w:szCs w:val="28"/>
        </w:rPr>
        <w:t xml:space="preserve"> Google Ads. </w:t>
      </w:r>
      <w:r w:rsidRPr="00870CBA">
        <w:rPr>
          <w:rFonts w:ascii="Simplified Arabic" w:hAnsi="Simplified Arabic" w:cs="Simplified Arabic"/>
          <w:i/>
          <w:iCs/>
          <w:sz w:val="28"/>
          <w:szCs w:val="28"/>
        </w:rPr>
        <w:t>Beam Journal of Economic Studies</w:t>
      </w:r>
      <w:r w:rsidRPr="00870CBA">
        <w:rPr>
          <w:rFonts w:ascii="Simplified Arabic" w:hAnsi="Simplified Arabic" w:cs="Simplified Arabic"/>
          <w:sz w:val="28"/>
          <w:szCs w:val="28"/>
          <w:rtl/>
        </w:rPr>
        <w:t>، 8</w:t>
      </w:r>
      <w:r w:rsidRPr="00870CBA">
        <w:rPr>
          <w:rFonts w:ascii="Simplified Arabic" w:hAnsi="Simplified Arabic" w:cs="Simplified Arabic"/>
          <w:sz w:val="28"/>
          <w:szCs w:val="28"/>
        </w:rPr>
        <w:t>(</w:t>
      </w:r>
      <w:proofErr w:type="gramStart"/>
      <w:r w:rsidRPr="00870CBA">
        <w:rPr>
          <w:rFonts w:ascii="Simplified Arabic" w:hAnsi="Simplified Arabic" w:cs="Simplified Arabic"/>
          <w:sz w:val="28"/>
          <w:szCs w:val="28"/>
        </w:rPr>
        <w:t>2)</w:t>
      </w:r>
      <w:r w:rsidRPr="00870CBA">
        <w:rPr>
          <w:rFonts w:ascii="Simplified Arabic" w:hAnsi="Simplified Arabic" w:cs="Simplified Arabic"/>
          <w:sz w:val="28"/>
          <w:szCs w:val="28"/>
          <w:rtl/>
        </w:rPr>
        <w:t>،</w:t>
      </w:r>
      <w:proofErr w:type="gramEnd"/>
      <w:r w:rsidRPr="00870CBA">
        <w:rPr>
          <w:rFonts w:ascii="Simplified Arabic" w:hAnsi="Simplified Arabic" w:cs="Simplified Arabic"/>
          <w:sz w:val="28"/>
          <w:szCs w:val="28"/>
          <w:rtl/>
        </w:rPr>
        <w:t xml:space="preserve"> 23-38</w:t>
      </w:r>
      <w:r w:rsidRPr="00870CBA">
        <w:rPr>
          <w:rFonts w:ascii="Simplified Arabic" w:hAnsi="Simplified Arabic" w:cs="Simplified Arabic"/>
          <w:sz w:val="28"/>
          <w:szCs w:val="28"/>
        </w:rPr>
        <w:t>.</w:t>
      </w:r>
    </w:p>
    <w:p w14:paraId="41593DF3"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عبد العزيز، آلاء هاشم عبد الحميد. (2026). فعالية الحملات الإعلامية الرقمية في التوعية بمخاطر الاحتيال الإلكتروني وأثرها على مستوى الوعي الرقمي لدى عينة الجمهور المصري</w:t>
      </w:r>
      <w:r w:rsidRPr="00870CBA">
        <w:rPr>
          <w:rFonts w:ascii="Simplified Arabic" w:hAnsi="Simplified Arabic" w:cs="Simplified Arabic"/>
          <w:sz w:val="28"/>
          <w:szCs w:val="28"/>
        </w:rPr>
        <w:t xml:space="preserve">. </w:t>
      </w:r>
      <w:r w:rsidRPr="00870CBA">
        <w:rPr>
          <w:rFonts w:ascii="Simplified Arabic" w:hAnsi="Simplified Arabic" w:cs="Simplified Arabic"/>
          <w:i/>
          <w:iCs/>
          <w:sz w:val="28"/>
          <w:szCs w:val="28"/>
          <w:rtl/>
        </w:rPr>
        <w:t>المجلة العلمية للكلية التربوية النوعية</w:t>
      </w:r>
      <w:r w:rsidRPr="00870CBA">
        <w:rPr>
          <w:rFonts w:ascii="Simplified Arabic" w:hAnsi="Simplified Arabic" w:cs="Simplified Arabic"/>
          <w:sz w:val="28"/>
          <w:szCs w:val="28"/>
          <w:rtl/>
        </w:rPr>
        <w:t xml:space="preserve">، </w:t>
      </w:r>
      <w:r w:rsidRPr="00870CBA">
        <w:rPr>
          <w:rFonts w:ascii="Simplified Arabic" w:hAnsi="Simplified Arabic" w:cs="Simplified Arabic"/>
          <w:sz w:val="28"/>
          <w:szCs w:val="28"/>
        </w:rPr>
        <w:t>(46)</w:t>
      </w:r>
      <w:r w:rsidRPr="00870CBA">
        <w:rPr>
          <w:rFonts w:ascii="Simplified Arabic" w:hAnsi="Simplified Arabic" w:cs="Simplified Arabic"/>
          <w:sz w:val="28"/>
          <w:szCs w:val="28"/>
          <w:rtl/>
        </w:rPr>
        <w:t>، ج1، 11-45</w:t>
      </w:r>
      <w:r w:rsidRPr="00870CBA">
        <w:rPr>
          <w:rFonts w:ascii="Simplified Arabic" w:hAnsi="Simplified Arabic" w:cs="Simplified Arabic"/>
          <w:sz w:val="28"/>
          <w:szCs w:val="28"/>
        </w:rPr>
        <w:t>.</w:t>
      </w:r>
    </w:p>
    <w:p w14:paraId="17AA7D01"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مجلس التجارة الإلكترونية</w:t>
      </w:r>
      <w:r w:rsidRPr="00870CBA">
        <w:rPr>
          <w:rFonts w:ascii="Simplified Arabic" w:hAnsi="Simplified Arabic" w:cs="Simplified Arabic"/>
          <w:sz w:val="28"/>
          <w:szCs w:val="28"/>
        </w:rPr>
        <w:t xml:space="preserve">. (2023). </w:t>
      </w:r>
      <w:r w:rsidRPr="00870CBA">
        <w:rPr>
          <w:rFonts w:ascii="Simplified Arabic" w:hAnsi="Simplified Arabic" w:cs="Simplified Arabic"/>
          <w:i/>
          <w:iCs/>
          <w:sz w:val="28"/>
          <w:szCs w:val="28"/>
          <w:rtl/>
        </w:rPr>
        <w:t>دليل حقوق المستهلك والشفافية في منصات البيع والتوصيل الرقمي</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028A4E28"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نتو، أمجد عبد الله. (2025). حكم شراء سلعة من خلال تطبيقات التوصيل حال زيادة أسعارها الحقيقية بالسوق: دراسة فقهية مقارنة</w:t>
      </w:r>
      <w:r w:rsidRPr="00870CBA">
        <w:rPr>
          <w:rFonts w:ascii="Simplified Arabic" w:hAnsi="Simplified Arabic" w:cs="Simplified Arabic"/>
          <w:sz w:val="28"/>
          <w:szCs w:val="28"/>
        </w:rPr>
        <w:t xml:space="preserve">. </w:t>
      </w:r>
      <w:r w:rsidRPr="00870CBA">
        <w:rPr>
          <w:rFonts w:ascii="Simplified Arabic" w:hAnsi="Simplified Arabic" w:cs="Simplified Arabic"/>
          <w:i/>
          <w:iCs/>
          <w:sz w:val="28"/>
          <w:szCs w:val="28"/>
          <w:rtl/>
        </w:rPr>
        <w:t>حوليات آداب عين شمس</w:t>
      </w:r>
      <w:r w:rsidRPr="00870CBA">
        <w:rPr>
          <w:rFonts w:ascii="Simplified Arabic" w:hAnsi="Simplified Arabic" w:cs="Simplified Arabic"/>
          <w:sz w:val="28"/>
          <w:szCs w:val="28"/>
          <w:rtl/>
        </w:rPr>
        <w:t>، 53، 165-198</w:t>
      </w:r>
      <w:r w:rsidRPr="00870CBA">
        <w:rPr>
          <w:rFonts w:ascii="Simplified Arabic" w:hAnsi="Simplified Arabic" w:cs="Simplified Arabic"/>
          <w:sz w:val="28"/>
          <w:szCs w:val="28"/>
        </w:rPr>
        <w:t>.</w:t>
      </w:r>
    </w:p>
    <w:p w14:paraId="0EE51041"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هيئة الاتصالات والفضاء والتقنية</w:t>
      </w:r>
      <w:r w:rsidRPr="00870CBA">
        <w:rPr>
          <w:rFonts w:ascii="Simplified Arabic" w:hAnsi="Simplified Arabic" w:cs="Simplified Arabic"/>
          <w:sz w:val="28"/>
          <w:szCs w:val="28"/>
        </w:rPr>
        <w:t xml:space="preserve">. (2024). </w:t>
      </w:r>
      <w:r w:rsidRPr="00870CBA">
        <w:rPr>
          <w:rFonts w:ascii="Simplified Arabic" w:hAnsi="Simplified Arabic" w:cs="Simplified Arabic"/>
          <w:i/>
          <w:iCs/>
          <w:sz w:val="28"/>
          <w:szCs w:val="28"/>
          <w:rtl/>
        </w:rPr>
        <w:t>تقرير مؤشر مقياس لسرعات الإنترنت ونفاذ الخدمات الرقمية بالمملكة العربية السعودية</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04AD382E"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هيئة الاتصالات والفضاء والتقنية</w:t>
      </w:r>
      <w:r w:rsidRPr="00870CBA">
        <w:rPr>
          <w:rFonts w:ascii="Simplified Arabic" w:hAnsi="Simplified Arabic" w:cs="Simplified Arabic"/>
          <w:sz w:val="28"/>
          <w:szCs w:val="28"/>
        </w:rPr>
        <w:t xml:space="preserve">. (2025). </w:t>
      </w:r>
      <w:r w:rsidRPr="00870CBA">
        <w:rPr>
          <w:rFonts w:ascii="Simplified Arabic" w:hAnsi="Simplified Arabic" w:cs="Simplified Arabic"/>
          <w:i/>
          <w:iCs/>
          <w:sz w:val="28"/>
          <w:szCs w:val="28"/>
          <w:rtl/>
        </w:rPr>
        <w:t>تقرير مؤشرات سوق التوصيل والتجارة الإلكترونية في المملكة العربية السعودية</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0450E76D"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هيئة الحكومة الرقمية</w:t>
      </w:r>
      <w:r w:rsidRPr="00870CBA">
        <w:rPr>
          <w:rFonts w:ascii="Simplified Arabic" w:hAnsi="Simplified Arabic" w:cs="Simplified Arabic"/>
          <w:sz w:val="28"/>
          <w:szCs w:val="28"/>
        </w:rPr>
        <w:t xml:space="preserve">. (2023). </w:t>
      </w:r>
      <w:r w:rsidRPr="00870CBA">
        <w:rPr>
          <w:rFonts w:ascii="Simplified Arabic" w:hAnsi="Simplified Arabic" w:cs="Simplified Arabic"/>
          <w:i/>
          <w:iCs/>
          <w:sz w:val="28"/>
          <w:szCs w:val="28"/>
          <w:rtl/>
        </w:rPr>
        <w:t>مؤشر النضج الرقمي والخدمات الإلكترونية بالمملكة العربية السعودية</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2ECAE23E"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الهيئة العامة للإحصاء</w:t>
      </w:r>
      <w:r w:rsidRPr="00870CBA">
        <w:rPr>
          <w:rFonts w:ascii="Simplified Arabic" w:hAnsi="Simplified Arabic" w:cs="Simplified Arabic"/>
          <w:sz w:val="28"/>
          <w:szCs w:val="28"/>
        </w:rPr>
        <w:t xml:space="preserve">. (2023). </w:t>
      </w:r>
      <w:r w:rsidRPr="00870CBA">
        <w:rPr>
          <w:rFonts w:ascii="Simplified Arabic" w:hAnsi="Simplified Arabic" w:cs="Simplified Arabic"/>
          <w:i/>
          <w:iCs/>
          <w:sz w:val="28"/>
          <w:szCs w:val="28"/>
          <w:rtl/>
        </w:rPr>
        <w:t>تقرير مسح نفاذ واستخدام تقنية المعلومات والاتصالات للأسر والأفراد</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38562D5B"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lastRenderedPageBreak/>
        <w:t>الهيئة العامة للإحصاء</w:t>
      </w:r>
      <w:r w:rsidRPr="00870CBA">
        <w:rPr>
          <w:rFonts w:ascii="Simplified Arabic" w:hAnsi="Simplified Arabic" w:cs="Simplified Arabic"/>
          <w:sz w:val="28"/>
          <w:szCs w:val="28"/>
        </w:rPr>
        <w:t xml:space="preserve">. (2025). </w:t>
      </w:r>
      <w:r w:rsidRPr="00870CBA">
        <w:rPr>
          <w:rFonts w:ascii="Simplified Arabic" w:hAnsi="Simplified Arabic" w:cs="Simplified Arabic"/>
          <w:i/>
          <w:iCs/>
          <w:sz w:val="28"/>
          <w:szCs w:val="28"/>
          <w:rtl/>
        </w:rPr>
        <w:t>تقرير مسح نفاذ واستخدام تقنية المعلومات والاتصالات للأسر والأفراد</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5D16C4D0"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وزارة الاتصالات وتقنية المعلومات</w:t>
      </w:r>
      <w:r w:rsidRPr="00870CBA">
        <w:rPr>
          <w:rFonts w:ascii="Simplified Arabic" w:hAnsi="Simplified Arabic" w:cs="Simplified Arabic"/>
          <w:sz w:val="28"/>
          <w:szCs w:val="28"/>
        </w:rPr>
        <w:t xml:space="preserve">. (2024). </w:t>
      </w:r>
      <w:r w:rsidRPr="00870CBA">
        <w:rPr>
          <w:rFonts w:ascii="Simplified Arabic" w:hAnsi="Simplified Arabic" w:cs="Simplified Arabic"/>
          <w:i/>
          <w:iCs/>
          <w:sz w:val="28"/>
          <w:szCs w:val="28"/>
          <w:rtl/>
        </w:rPr>
        <w:t>تقرير التنمية الرقمية ومستهدفات الاقتصاد الرقمي 2030</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4D8947B6"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وزارة الاتصالات وتقنية المعلومات</w:t>
      </w:r>
      <w:r w:rsidRPr="00870CBA">
        <w:rPr>
          <w:rFonts w:ascii="Simplified Arabic" w:hAnsi="Simplified Arabic" w:cs="Simplified Arabic"/>
          <w:sz w:val="28"/>
          <w:szCs w:val="28"/>
        </w:rPr>
        <w:t xml:space="preserve">. (2025). </w:t>
      </w:r>
      <w:r w:rsidRPr="00870CBA">
        <w:rPr>
          <w:rFonts w:ascii="Simplified Arabic" w:hAnsi="Simplified Arabic" w:cs="Simplified Arabic"/>
          <w:i/>
          <w:iCs/>
          <w:sz w:val="28"/>
          <w:szCs w:val="28"/>
          <w:rtl/>
        </w:rPr>
        <w:t>التقرير السنوي لمستهدفات التحول الرقمي واقتصاد المستقبل في ضوء رؤية 2030</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2690FD64"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وزارة الإعلام</w:t>
      </w:r>
      <w:r w:rsidRPr="00870CBA">
        <w:rPr>
          <w:rFonts w:ascii="Simplified Arabic" w:hAnsi="Simplified Arabic" w:cs="Simplified Arabic"/>
          <w:sz w:val="28"/>
          <w:szCs w:val="28"/>
        </w:rPr>
        <w:t xml:space="preserve">. (2023). </w:t>
      </w:r>
      <w:r w:rsidRPr="00870CBA">
        <w:rPr>
          <w:rFonts w:ascii="Simplified Arabic" w:hAnsi="Simplified Arabic" w:cs="Simplified Arabic"/>
          <w:i/>
          <w:iCs/>
          <w:sz w:val="28"/>
          <w:szCs w:val="28"/>
          <w:rtl/>
        </w:rPr>
        <w:t>دليل الممارسات الإعلانية الرقمية والتراخيص عبر منصات التواصل الاجتماعي</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2355AADD" w14:textId="77777777" w:rsidR="00FB1A7C" w:rsidRPr="00870CBA" w:rsidRDefault="00FB1A7C" w:rsidP="00FB1A7C">
      <w:pPr>
        <w:pStyle w:val="a8"/>
        <w:numPr>
          <w:ilvl w:val="0"/>
          <w:numId w:val="59"/>
        </w:numPr>
        <w:bidi/>
        <w:rPr>
          <w:rFonts w:ascii="Simplified Arabic" w:hAnsi="Simplified Arabic" w:cs="Simplified Arabic"/>
          <w:sz w:val="28"/>
          <w:szCs w:val="28"/>
        </w:rPr>
      </w:pPr>
      <w:r w:rsidRPr="00870CBA">
        <w:rPr>
          <w:rFonts w:ascii="Simplified Arabic" w:hAnsi="Simplified Arabic" w:cs="Simplified Arabic"/>
          <w:sz w:val="28"/>
          <w:szCs w:val="28"/>
          <w:rtl/>
        </w:rPr>
        <w:t>وزارة التجارة</w:t>
      </w:r>
      <w:r w:rsidRPr="00870CBA">
        <w:rPr>
          <w:rFonts w:ascii="Simplified Arabic" w:hAnsi="Simplified Arabic" w:cs="Simplified Arabic"/>
          <w:sz w:val="28"/>
          <w:szCs w:val="28"/>
        </w:rPr>
        <w:t xml:space="preserve">. (2023). </w:t>
      </w:r>
      <w:r w:rsidRPr="00870CBA">
        <w:rPr>
          <w:rFonts w:ascii="Simplified Arabic" w:hAnsi="Simplified Arabic" w:cs="Simplified Arabic"/>
          <w:i/>
          <w:iCs/>
          <w:sz w:val="28"/>
          <w:szCs w:val="28"/>
          <w:rtl/>
        </w:rPr>
        <w:t>النشرة الإحصائية الربعية لنمو التجارة الإلكترونية بالمملكة العربية السعودية</w:t>
      </w:r>
      <w:r w:rsidRPr="00870CBA">
        <w:rPr>
          <w:rFonts w:ascii="Simplified Arabic" w:hAnsi="Simplified Arabic" w:cs="Simplified Arabic"/>
          <w:sz w:val="28"/>
          <w:szCs w:val="28"/>
        </w:rPr>
        <w:t xml:space="preserve">. </w:t>
      </w:r>
      <w:r w:rsidRPr="00870CBA">
        <w:rPr>
          <w:rFonts w:ascii="Simplified Arabic" w:hAnsi="Simplified Arabic" w:cs="Simplified Arabic"/>
          <w:sz w:val="28"/>
          <w:szCs w:val="28"/>
          <w:rtl/>
        </w:rPr>
        <w:t>الرياض، المملكة العربية السعودية</w:t>
      </w:r>
      <w:r w:rsidRPr="00870CBA">
        <w:rPr>
          <w:rFonts w:ascii="Simplified Arabic" w:hAnsi="Simplified Arabic" w:cs="Simplified Arabic"/>
          <w:sz w:val="28"/>
          <w:szCs w:val="28"/>
        </w:rPr>
        <w:t>.</w:t>
      </w:r>
    </w:p>
    <w:p w14:paraId="1FD50FB8" w14:textId="59482F30" w:rsidR="00143906" w:rsidRPr="00870CBA" w:rsidRDefault="00E65B1C" w:rsidP="00065B88">
      <w:pPr>
        <w:spacing w:after="0" w:line="240" w:lineRule="auto"/>
        <w:jc w:val="both"/>
        <w:rPr>
          <w:rFonts w:asciiTheme="majorBidi" w:eastAsia="Times New Roman" w:hAnsiTheme="majorBidi" w:cstheme="majorBidi" w:hint="cs"/>
          <w:b/>
          <w:bCs/>
          <w:sz w:val="28"/>
          <w:szCs w:val="28"/>
          <w:rtl/>
        </w:rPr>
      </w:pPr>
      <w:r w:rsidRPr="00870CBA">
        <w:rPr>
          <w:rFonts w:asciiTheme="majorBidi" w:eastAsia="Times New Roman" w:hAnsiTheme="majorBidi" w:cstheme="majorBidi" w:hint="cs"/>
          <w:b/>
          <w:bCs/>
          <w:sz w:val="28"/>
          <w:szCs w:val="28"/>
          <w:rtl/>
        </w:rPr>
        <w:t>المراجع ال</w:t>
      </w:r>
      <w:r w:rsidR="00870CBA" w:rsidRPr="00870CBA">
        <w:rPr>
          <w:rFonts w:asciiTheme="majorBidi" w:eastAsia="Times New Roman" w:hAnsiTheme="majorBidi" w:cstheme="majorBidi" w:hint="cs"/>
          <w:b/>
          <w:bCs/>
          <w:sz w:val="28"/>
          <w:szCs w:val="28"/>
          <w:rtl/>
        </w:rPr>
        <w:t>أجنبية:</w:t>
      </w:r>
    </w:p>
    <w:p w14:paraId="12245040" w14:textId="23E10207"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Al-</w:t>
      </w:r>
      <w:proofErr w:type="spellStart"/>
      <w:r w:rsidRPr="00870CBA">
        <w:rPr>
          <w:rFonts w:ascii="Simplified Arabic" w:hAnsi="Simplified Arabic" w:cs="Simplified Arabic"/>
          <w:sz w:val="28"/>
          <w:szCs w:val="28"/>
        </w:rPr>
        <w:t>Dmour</w:t>
      </w:r>
      <w:proofErr w:type="spellEnd"/>
      <w:r w:rsidRPr="00870CBA">
        <w:rPr>
          <w:rFonts w:ascii="Simplified Arabic" w:hAnsi="Simplified Arabic" w:cs="Simplified Arabic"/>
          <w:sz w:val="28"/>
          <w:szCs w:val="28"/>
        </w:rPr>
        <w:t xml:space="preserve">, H., Al-Madani, S., Alansari, I., </w:t>
      </w:r>
      <w:proofErr w:type="spellStart"/>
      <w:r w:rsidRPr="00870CBA">
        <w:rPr>
          <w:rFonts w:ascii="Simplified Arabic" w:hAnsi="Simplified Arabic" w:cs="Simplified Arabic"/>
          <w:sz w:val="28"/>
          <w:szCs w:val="28"/>
        </w:rPr>
        <w:t>Tarhini</w:t>
      </w:r>
      <w:proofErr w:type="spellEnd"/>
      <w:r w:rsidRPr="00870CBA">
        <w:rPr>
          <w:rFonts w:ascii="Simplified Arabic" w:hAnsi="Simplified Arabic" w:cs="Simplified Arabic"/>
          <w:sz w:val="28"/>
          <w:szCs w:val="28"/>
        </w:rPr>
        <w:t>, A., &amp; Al-</w:t>
      </w:r>
      <w:proofErr w:type="spellStart"/>
      <w:r w:rsidRPr="00870CBA">
        <w:rPr>
          <w:rFonts w:ascii="Simplified Arabic" w:hAnsi="Simplified Arabic" w:cs="Simplified Arabic"/>
          <w:sz w:val="28"/>
          <w:szCs w:val="28"/>
        </w:rPr>
        <w:t>Dmour</w:t>
      </w:r>
      <w:proofErr w:type="spellEnd"/>
      <w:r w:rsidRPr="00870CBA">
        <w:rPr>
          <w:rFonts w:ascii="Simplified Arabic" w:hAnsi="Simplified Arabic" w:cs="Simplified Arabic"/>
          <w:sz w:val="28"/>
          <w:szCs w:val="28"/>
        </w:rPr>
        <w:t xml:space="preserve">, R. H. (2016). Factors affecting the effectiveness of cause-related marketing campaign: Moderating effect of sponsor-cause congruence. </w:t>
      </w:r>
      <w:r w:rsidRPr="00870CBA">
        <w:rPr>
          <w:rFonts w:ascii="Simplified Arabic" w:hAnsi="Simplified Arabic" w:cs="Simplified Arabic"/>
          <w:i/>
          <w:iCs/>
          <w:sz w:val="28"/>
          <w:szCs w:val="28"/>
        </w:rPr>
        <w:t>International Journal of Marketing Studies</w:t>
      </w:r>
      <w:r w:rsidRPr="00870CBA">
        <w:rPr>
          <w:rFonts w:ascii="Simplified Arabic" w:hAnsi="Simplified Arabic" w:cs="Simplified Arabic"/>
          <w:sz w:val="28"/>
          <w:szCs w:val="28"/>
        </w:rPr>
        <w:t>, 8(5), 114-129.</w:t>
      </w:r>
    </w:p>
    <w:p w14:paraId="162751E3" w14:textId="0A177BF8"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Fonts w:ascii="Simplified Arabic" w:hAnsi="Simplified Arabic" w:cs="Simplified Arabic"/>
          <w:sz w:val="28"/>
          <w:szCs w:val="28"/>
        </w:rPr>
        <w:t>AlSokkar</w:t>
      </w:r>
      <w:proofErr w:type="spellEnd"/>
      <w:r w:rsidRPr="00870CBA">
        <w:rPr>
          <w:rFonts w:ascii="Simplified Arabic" w:hAnsi="Simplified Arabic" w:cs="Simplified Arabic"/>
          <w:sz w:val="28"/>
          <w:szCs w:val="28"/>
        </w:rPr>
        <w:t>, A., Al-</w:t>
      </w:r>
      <w:proofErr w:type="spellStart"/>
      <w:r w:rsidRPr="00870CBA">
        <w:rPr>
          <w:rFonts w:ascii="Simplified Arabic" w:hAnsi="Simplified Arabic" w:cs="Simplified Arabic"/>
          <w:sz w:val="28"/>
          <w:szCs w:val="28"/>
        </w:rPr>
        <w:t>Gasawneh</w:t>
      </w:r>
      <w:proofErr w:type="spellEnd"/>
      <w:r w:rsidRPr="00870CBA">
        <w:rPr>
          <w:rFonts w:ascii="Simplified Arabic" w:hAnsi="Simplified Arabic" w:cs="Simplified Arabic"/>
          <w:sz w:val="28"/>
          <w:szCs w:val="28"/>
        </w:rPr>
        <w:t xml:space="preserve">, J. A., </w:t>
      </w:r>
      <w:proofErr w:type="spellStart"/>
      <w:r w:rsidRPr="00870CBA">
        <w:rPr>
          <w:rFonts w:ascii="Simplified Arabic" w:hAnsi="Simplified Arabic" w:cs="Simplified Arabic"/>
          <w:sz w:val="28"/>
          <w:szCs w:val="28"/>
        </w:rPr>
        <w:t>Otair</w:t>
      </w:r>
      <w:proofErr w:type="spellEnd"/>
      <w:r w:rsidRPr="00870CBA">
        <w:rPr>
          <w:rFonts w:ascii="Simplified Arabic" w:hAnsi="Simplified Arabic" w:cs="Simplified Arabic"/>
          <w:sz w:val="28"/>
          <w:szCs w:val="28"/>
        </w:rPr>
        <w:t xml:space="preserve">, M., </w:t>
      </w:r>
      <w:proofErr w:type="spellStart"/>
      <w:r w:rsidRPr="00870CBA">
        <w:rPr>
          <w:rFonts w:ascii="Simplified Arabic" w:hAnsi="Simplified Arabic" w:cs="Simplified Arabic"/>
          <w:sz w:val="28"/>
          <w:szCs w:val="28"/>
        </w:rPr>
        <w:t>Alghizzawi</w:t>
      </w:r>
      <w:proofErr w:type="spellEnd"/>
      <w:r w:rsidRPr="00870CBA">
        <w:rPr>
          <w:rFonts w:ascii="Simplified Arabic" w:hAnsi="Simplified Arabic" w:cs="Simplified Arabic"/>
          <w:sz w:val="28"/>
          <w:szCs w:val="28"/>
        </w:rPr>
        <w:t xml:space="preserve">, M., </w:t>
      </w:r>
      <w:proofErr w:type="spellStart"/>
      <w:r w:rsidRPr="00870CBA">
        <w:rPr>
          <w:rFonts w:ascii="Simplified Arabic" w:hAnsi="Simplified Arabic" w:cs="Simplified Arabic"/>
          <w:sz w:val="28"/>
          <w:szCs w:val="28"/>
        </w:rPr>
        <w:t>Alarabiat</w:t>
      </w:r>
      <w:proofErr w:type="spellEnd"/>
      <w:r w:rsidRPr="00870CBA">
        <w:rPr>
          <w:rFonts w:ascii="Simplified Arabic" w:hAnsi="Simplified Arabic" w:cs="Simplified Arabic"/>
          <w:sz w:val="28"/>
          <w:szCs w:val="28"/>
        </w:rPr>
        <w:t xml:space="preserve">, D., &amp; Al </w:t>
      </w:r>
      <w:proofErr w:type="spellStart"/>
      <w:r w:rsidRPr="00870CBA">
        <w:rPr>
          <w:rFonts w:ascii="Simplified Arabic" w:hAnsi="Simplified Arabic" w:cs="Simplified Arabic"/>
          <w:sz w:val="28"/>
          <w:szCs w:val="28"/>
        </w:rPr>
        <w:t>Eisawi</w:t>
      </w:r>
      <w:proofErr w:type="spellEnd"/>
      <w:r w:rsidRPr="00870CBA">
        <w:rPr>
          <w:rFonts w:ascii="Simplified Arabic" w:hAnsi="Simplified Arabic" w:cs="Simplified Arabic"/>
          <w:sz w:val="28"/>
          <w:szCs w:val="28"/>
        </w:rPr>
        <w:t xml:space="preserve">, D. (2024). Online marketing campaigns’ aesthetics: Measuring the direct effect on customers’ decision-making. </w:t>
      </w:r>
      <w:r w:rsidRPr="00870CBA">
        <w:rPr>
          <w:rFonts w:ascii="Simplified Arabic" w:hAnsi="Simplified Arabic" w:cs="Simplified Arabic"/>
          <w:i/>
          <w:iCs/>
          <w:sz w:val="28"/>
          <w:szCs w:val="28"/>
        </w:rPr>
        <w:t>Innovative Marketing</w:t>
      </w:r>
      <w:r w:rsidRPr="00870CBA">
        <w:rPr>
          <w:rFonts w:ascii="Simplified Arabic" w:hAnsi="Simplified Arabic" w:cs="Simplified Arabic"/>
          <w:sz w:val="28"/>
          <w:szCs w:val="28"/>
        </w:rPr>
        <w:t>, 20(4), 211-224.</w:t>
      </w:r>
    </w:p>
    <w:p w14:paraId="7D7D3280" w14:textId="41FBA020"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Ansari, A., &amp; </w:t>
      </w:r>
      <w:proofErr w:type="spellStart"/>
      <w:r w:rsidRPr="00870CBA">
        <w:rPr>
          <w:rFonts w:ascii="Simplified Arabic" w:hAnsi="Simplified Arabic" w:cs="Simplified Arabic"/>
          <w:sz w:val="28"/>
          <w:szCs w:val="28"/>
        </w:rPr>
        <w:t>Riasi</w:t>
      </w:r>
      <w:proofErr w:type="spellEnd"/>
      <w:r w:rsidRPr="00870CBA">
        <w:rPr>
          <w:rFonts w:ascii="Simplified Arabic" w:hAnsi="Simplified Arabic" w:cs="Simplified Arabic"/>
          <w:sz w:val="28"/>
          <w:szCs w:val="28"/>
        </w:rPr>
        <w:t xml:space="preserve">, A. (2016). An investigation of factors affecting brand advertising success and effectiveness. </w:t>
      </w:r>
      <w:r w:rsidRPr="00870CBA">
        <w:rPr>
          <w:rFonts w:ascii="Simplified Arabic" w:hAnsi="Simplified Arabic" w:cs="Simplified Arabic"/>
          <w:i/>
          <w:iCs/>
          <w:sz w:val="28"/>
          <w:szCs w:val="28"/>
        </w:rPr>
        <w:t>International Business Research</w:t>
      </w:r>
      <w:r w:rsidRPr="00870CBA">
        <w:rPr>
          <w:rFonts w:ascii="Simplified Arabic" w:hAnsi="Simplified Arabic" w:cs="Simplified Arabic"/>
          <w:sz w:val="28"/>
          <w:szCs w:val="28"/>
        </w:rPr>
        <w:t>, 9(4), 20-30.</w:t>
      </w:r>
    </w:p>
    <w:p w14:paraId="47074BD1" w14:textId="6D3ACCF4"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Azhar, S. A., Mohd Yusof, Y. L., &amp; Harun, Z. F. (2024). Factors affecting consumer responses to influencer marketing campaigns. </w:t>
      </w:r>
      <w:r w:rsidRPr="00870CBA">
        <w:rPr>
          <w:rFonts w:ascii="Simplified Arabic" w:hAnsi="Simplified Arabic" w:cs="Simplified Arabic"/>
          <w:i/>
          <w:iCs/>
          <w:sz w:val="28"/>
          <w:szCs w:val="28"/>
        </w:rPr>
        <w:t>Information Management and Business Review</w:t>
      </w:r>
      <w:r w:rsidRPr="00870CBA">
        <w:rPr>
          <w:rFonts w:ascii="Simplified Arabic" w:hAnsi="Simplified Arabic" w:cs="Simplified Arabic"/>
          <w:sz w:val="28"/>
          <w:szCs w:val="28"/>
        </w:rPr>
        <w:t>, 16(2), 24-35.</w:t>
      </w:r>
    </w:p>
    <w:p w14:paraId="7DF45961" w14:textId="03D5AAF9"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Boom-Cárcamo, E., Molina-Romero, S., &amp; Restrepo, M. M. (2024). Barriers and strategies for digital marketing and smart delivery in urban courier companies in developing countries. </w:t>
      </w:r>
      <w:r w:rsidRPr="00870CBA">
        <w:rPr>
          <w:rFonts w:ascii="Simplified Arabic" w:hAnsi="Simplified Arabic" w:cs="Simplified Arabic"/>
          <w:i/>
          <w:iCs/>
          <w:sz w:val="28"/>
          <w:szCs w:val="28"/>
        </w:rPr>
        <w:t>Journal of the Knowledge Economy</w:t>
      </w:r>
      <w:r w:rsidRPr="00870CBA">
        <w:rPr>
          <w:rFonts w:ascii="Simplified Arabic" w:hAnsi="Simplified Arabic" w:cs="Simplified Arabic"/>
          <w:sz w:val="28"/>
          <w:szCs w:val="28"/>
        </w:rPr>
        <w:t>, 15(4), 19203–19232.</w:t>
      </w:r>
    </w:p>
    <w:p w14:paraId="2215D0E1" w14:textId="370CCF86"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lastRenderedPageBreak/>
        <w:t xml:space="preserve">Chawla, A., &amp; Chauhan, R. (2024). Investigating factors influencing customer response to marketing campaigns: A retail perspective. </w:t>
      </w:r>
      <w:r w:rsidRPr="00870CBA">
        <w:rPr>
          <w:rFonts w:ascii="Simplified Arabic" w:hAnsi="Simplified Arabic" w:cs="Simplified Arabic"/>
          <w:i/>
          <w:iCs/>
          <w:sz w:val="28"/>
          <w:szCs w:val="28"/>
        </w:rPr>
        <w:t>International Journal of Management and Social Sciences</w:t>
      </w:r>
      <w:r w:rsidRPr="00870CBA">
        <w:rPr>
          <w:rFonts w:ascii="Simplified Arabic" w:hAnsi="Simplified Arabic" w:cs="Simplified Arabic"/>
          <w:sz w:val="28"/>
          <w:szCs w:val="28"/>
        </w:rPr>
        <w:t>, 14(2), 1-15.</w:t>
      </w:r>
    </w:p>
    <w:p w14:paraId="39FB1E48" w14:textId="018222F2"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Dam, T. C. (2024). Factors affecting consumer intentions and actual behavior: A case of food delivery applications. </w:t>
      </w:r>
      <w:r w:rsidRPr="00870CBA">
        <w:rPr>
          <w:rFonts w:ascii="Simplified Arabic" w:hAnsi="Simplified Arabic" w:cs="Simplified Arabic"/>
          <w:i/>
          <w:iCs/>
          <w:sz w:val="28"/>
          <w:szCs w:val="28"/>
        </w:rPr>
        <w:t>Innovative Marketing</w:t>
      </w:r>
      <w:r w:rsidRPr="00870CBA">
        <w:rPr>
          <w:rFonts w:ascii="Simplified Arabic" w:hAnsi="Simplified Arabic" w:cs="Simplified Arabic"/>
          <w:sz w:val="28"/>
          <w:szCs w:val="28"/>
        </w:rPr>
        <w:t>, 20(2), 29-39.</w:t>
      </w:r>
    </w:p>
    <w:p w14:paraId="71C58220" w14:textId="78835A87"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Fonts w:ascii="Simplified Arabic" w:hAnsi="Simplified Arabic" w:cs="Simplified Arabic"/>
          <w:sz w:val="28"/>
          <w:szCs w:val="28"/>
        </w:rPr>
        <w:t>DataReportal</w:t>
      </w:r>
      <w:proofErr w:type="spellEnd"/>
      <w:r w:rsidRPr="00870CBA">
        <w:rPr>
          <w:rFonts w:ascii="Simplified Arabic" w:hAnsi="Simplified Arabic" w:cs="Simplified Arabic"/>
          <w:sz w:val="28"/>
          <w:szCs w:val="28"/>
        </w:rPr>
        <w:t xml:space="preserve">. (2024). </w:t>
      </w:r>
      <w:r w:rsidRPr="00870CBA">
        <w:rPr>
          <w:rFonts w:ascii="Simplified Arabic" w:hAnsi="Simplified Arabic" w:cs="Simplified Arabic"/>
          <w:i/>
          <w:iCs/>
          <w:sz w:val="28"/>
          <w:szCs w:val="28"/>
        </w:rPr>
        <w:t xml:space="preserve">Digital 2024: The Kingdom of Saudi Arabia. Essential Insights into Internet, </w:t>
      </w:r>
      <w:proofErr w:type="gramStart"/>
      <w:r w:rsidRPr="00870CBA">
        <w:rPr>
          <w:rFonts w:ascii="Simplified Arabic" w:hAnsi="Simplified Arabic" w:cs="Simplified Arabic"/>
          <w:i/>
          <w:iCs/>
          <w:sz w:val="28"/>
          <w:szCs w:val="28"/>
        </w:rPr>
        <w:t>Social Media</w:t>
      </w:r>
      <w:proofErr w:type="gramEnd"/>
      <w:r w:rsidRPr="00870CBA">
        <w:rPr>
          <w:rFonts w:ascii="Simplified Arabic" w:hAnsi="Simplified Arabic" w:cs="Simplified Arabic"/>
          <w:i/>
          <w:iCs/>
          <w:sz w:val="28"/>
          <w:szCs w:val="28"/>
        </w:rPr>
        <w:t>, and E-Commerce Use</w:t>
      </w:r>
      <w:r w:rsidRPr="00870CBA">
        <w:rPr>
          <w:rFonts w:ascii="Simplified Arabic" w:hAnsi="Simplified Arabic" w:cs="Simplified Arabic"/>
          <w:sz w:val="28"/>
          <w:szCs w:val="28"/>
        </w:rPr>
        <w:t>.</w:t>
      </w:r>
    </w:p>
    <w:p w14:paraId="411DFAE3" w14:textId="6234EB39"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Davis, F. D. (1989). Perceived usefulness, perceived ease of use, and user acceptance of information technology. </w:t>
      </w:r>
      <w:r w:rsidRPr="00870CBA">
        <w:rPr>
          <w:rFonts w:ascii="Simplified Arabic" w:hAnsi="Simplified Arabic" w:cs="Simplified Arabic"/>
          <w:i/>
          <w:iCs/>
          <w:sz w:val="28"/>
          <w:szCs w:val="28"/>
        </w:rPr>
        <w:t>MIS Quarterly</w:t>
      </w:r>
      <w:r w:rsidRPr="00870CBA">
        <w:rPr>
          <w:rFonts w:ascii="Simplified Arabic" w:hAnsi="Simplified Arabic" w:cs="Simplified Arabic"/>
          <w:sz w:val="28"/>
          <w:szCs w:val="28"/>
        </w:rPr>
        <w:t>, 13(3), 319-340.</w:t>
      </w:r>
    </w:p>
    <w:p w14:paraId="362EBAA5" w14:textId="2330CA97"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Kotler, P., &amp; Keller, K. L. (2022). </w:t>
      </w:r>
      <w:r w:rsidRPr="00870CBA">
        <w:rPr>
          <w:rFonts w:ascii="Simplified Arabic" w:hAnsi="Simplified Arabic" w:cs="Simplified Arabic"/>
          <w:i/>
          <w:iCs/>
          <w:sz w:val="28"/>
          <w:szCs w:val="28"/>
        </w:rPr>
        <w:t>Marketing management</w:t>
      </w:r>
      <w:r w:rsidRPr="00870CBA">
        <w:rPr>
          <w:rFonts w:ascii="Simplified Arabic" w:hAnsi="Simplified Arabic" w:cs="Simplified Arabic"/>
          <w:sz w:val="28"/>
          <w:szCs w:val="28"/>
        </w:rPr>
        <w:t xml:space="preserve"> (16th global ed.). Pearson Education.</w:t>
      </w:r>
    </w:p>
    <w:p w14:paraId="39BB2029" w14:textId="21D8D760"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Lee, W. S., Song, M., Moon, J., &amp; Tang, R. (2023). Application of the technology acceptance model to food delivery apps. </w:t>
      </w:r>
      <w:r w:rsidRPr="00870CBA">
        <w:rPr>
          <w:rFonts w:ascii="Simplified Arabic" w:hAnsi="Simplified Arabic" w:cs="Simplified Arabic"/>
          <w:i/>
          <w:iCs/>
          <w:sz w:val="28"/>
          <w:szCs w:val="28"/>
        </w:rPr>
        <w:t>British Food Journal</w:t>
      </w:r>
      <w:r w:rsidRPr="00870CBA">
        <w:rPr>
          <w:rFonts w:ascii="Simplified Arabic" w:hAnsi="Simplified Arabic" w:cs="Simplified Arabic"/>
          <w:sz w:val="28"/>
          <w:szCs w:val="28"/>
        </w:rPr>
        <w:t>, 125(1), 49–64.</w:t>
      </w:r>
    </w:p>
    <w:p w14:paraId="5ACDA507" w14:textId="16CB5385"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Style w:val="citation-43"/>
          <w:rFonts w:ascii="Simplified Arabic" w:hAnsi="Simplified Arabic" w:cs="Simplified Arabic"/>
          <w:sz w:val="28"/>
          <w:szCs w:val="28"/>
        </w:rPr>
        <w:t>Limsarun</w:t>
      </w:r>
      <w:proofErr w:type="spellEnd"/>
      <w:r w:rsidRPr="00870CBA">
        <w:rPr>
          <w:rStyle w:val="citation-43"/>
          <w:rFonts w:ascii="Simplified Arabic" w:hAnsi="Simplified Arabic" w:cs="Simplified Arabic"/>
          <w:sz w:val="28"/>
          <w:szCs w:val="28"/>
        </w:rPr>
        <w:t xml:space="preserve">, T., </w:t>
      </w:r>
      <w:proofErr w:type="spellStart"/>
      <w:r w:rsidRPr="00870CBA">
        <w:rPr>
          <w:rStyle w:val="citation-43"/>
          <w:rFonts w:ascii="Simplified Arabic" w:hAnsi="Simplified Arabic" w:cs="Simplified Arabic"/>
          <w:sz w:val="28"/>
          <w:szCs w:val="28"/>
        </w:rPr>
        <w:t>Navavongsathian</w:t>
      </w:r>
      <w:proofErr w:type="spellEnd"/>
      <w:r w:rsidRPr="00870CBA">
        <w:rPr>
          <w:rStyle w:val="citation-43"/>
          <w:rFonts w:ascii="Simplified Arabic" w:hAnsi="Simplified Arabic" w:cs="Simplified Arabic"/>
          <w:sz w:val="28"/>
          <w:szCs w:val="28"/>
        </w:rPr>
        <w:t xml:space="preserve">, A., </w:t>
      </w:r>
      <w:proofErr w:type="spellStart"/>
      <w:r w:rsidRPr="00870CBA">
        <w:rPr>
          <w:rStyle w:val="citation-43"/>
          <w:rFonts w:ascii="Simplified Arabic" w:hAnsi="Simplified Arabic" w:cs="Simplified Arabic"/>
          <w:sz w:val="28"/>
          <w:szCs w:val="28"/>
        </w:rPr>
        <w:t>Vongchavalitkul</w:t>
      </w:r>
      <w:proofErr w:type="spellEnd"/>
      <w:r w:rsidRPr="00870CBA">
        <w:rPr>
          <w:rStyle w:val="citation-43"/>
          <w:rFonts w:ascii="Simplified Arabic" w:hAnsi="Simplified Arabic" w:cs="Simplified Arabic"/>
          <w:sz w:val="28"/>
          <w:szCs w:val="28"/>
        </w:rPr>
        <w:t xml:space="preserve">, B., &amp; </w:t>
      </w:r>
      <w:proofErr w:type="spellStart"/>
      <w:r w:rsidRPr="00870CBA">
        <w:rPr>
          <w:rStyle w:val="citation-43"/>
          <w:rFonts w:ascii="Simplified Arabic" w:hAnsi="Simplified Arabic" w:cs="Simplified Arabic"/>
          <w:sz w:val="28"/>
          <w:szCs w:val="28"/>
        </w:rPr>
        <w:t>Damrongpong</w:t>
      </w:r>
      <w:proofErr w:type="spellEnd"/>
      <w:r w:rsidRPr="00870CBA">
        <w:rPr>
          <w:rStyle w:val="citation-43"/>
          <w:rFonts w:ascii="Simplified Arabic" w:hAnsi="Simplified Arabic" w:cs="Simplified Arabic"/>
          <w:sz w:val="28"/>
          <w:szCs w:val="28"/>
        </w:rPr>
        <w:t xml:space="preserve">, N. (2021). Factors affecting consumer’s loyalty in food delivery application service in Thailand. </w:t>
      </w:r>
      <w:r w:rsidRPr="00870CBA">
        <w:rPr>
          <w:rStyle w:val="citation-43"/>
          <w:rFonts w:ascii="Simplified Arabic" w:hAnsi="Simplified Arabic" w:cs="Simplified Arabic"/>
          <w:i/>
          <w:iCs/>
          <w:sz w:val="28"/>
          <w:szCs w:val="28"/>
        </w:rPr>
        <w:t>Journal of Asian Finance, Economics and Business</w:t>
      </w:r>
      <w:r w:rsidRPr="00870CBA">
        <w:rPr>
          <w:rStyle w:val="citation-43"/>
          <w:rFonts w:ascii="Simplified Arabic" w:hAnsi="Simplified Arabic" w:cs="Simplified Arabic"/>
          <w:sz w:val="28"/>
          <w:szCs w:val="28"/>
        </w:rPr>
        <w:t>, 8(2), 1025–1032.</w:t>
      </w:r>
      <w:r w:rsidRPr="00870CBA">
        <w:rPr>
          <w:rFonts w:ascii="Simplified Arabic" w:hAnsi="Simplified Arabic" w:cs="Simplified Arabic"/>
          <w:sz w:val="28"/>
          <w:szCs w:val="28"/>
        </w:rPr>
        <w:t xml:space="preserve"> </w:t>
      </w:r>
    </w:p>
    <w:p w14:paraId="1E40D91C" w14:textId="114FE066"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Liu, Y., &amp; Shrum, L. J. (2002). What is interactivity and is it always good? A conceptual model of web-based interactivity and its influence on consumer behavior. </w:t>
      </w:r>
      <w:r w:rsidRPr="00870CBA">
        <w:rPr>
          <w:rFonts w:ascii="Simplified Arabic" w:hAnsi="Simplified Arabic" w:cs="Simplified Arabic"/>
          <w:i/>
          <w:iCs/>
          <w:sz w:val="28"/>
          <w:szCs w:val="28"/>
        </w:rPr>
        <w:t>Journal of Advertising</w:t>
      </w:r>
      <w:r w:rsidRPr="00870CBA">
        <w:rPr>
          <w:rFonts w:ascii="Simplified Arabic" w:hAnsi="Simplified Arabic" w:cs="Simplified Arabic"/>
          <w:sz w:val="28"/>
          <w:szCs w:val="28"/>
        </w:rPr>
        <w:t>, 31(4), 53-64.</w:t>
      </w:r>
    </w:p>
    <w:p w14:paraId="38D5B94D" w14:textId="40605CAE"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Massoudi, A. H., </w:t>
      </w:r>
      <w:proofErr w:type="spellStart"/>
      <w:r w:rsidRPr="00870CBA">
        <w:rPr>
          <w:rFonts w:ascii="Simplified Arabic" w:hAnsi="Simplified Arabic" w:cs="Simplified Arabic"/>
          <w:sz w:val="28"/>
          <w:szCs w:val="28"/>
        </w:rPr>
        <w:t>Birdawod</w:t>
      </w:r>
      <w:proofErr w:type="spellEnd"/>
      <w:r w:rsidRPr="00870CBA">
        <w:rPr>
          <w:rFonts w:ascii="Simplified Arabic" w:hAnsi="Simplified Arabic" w:cs="Simplified Arabic"/>
          <w:sz w:val="28"/>
          <w:szCs w:val="28"/>
        </w:rPr>
        <w:t xml:space="preserve">, H. Q., &amp; </w:t>
      </w:r>
      <w:proofErr w:type="spellStart"/>
      <w:r w:rsidRPr="00870CBA">
        <w:rPr>
          <w:rFonts w:ascii="Simplified Arabic" w:hAnsi="Simplified Arabic" w:cs="Simplified Arabic"/>
          <w:sz w:val="28"/>
          <w:szCs w:val="28"/>
        </w:rPr>
        <w:t>Raewf</w:t>
      </w:r>
      <w:proofErr w:type="spellEnd"/>
      <w:r w:rsidRPr="00870CBA">
        <w:rPr>
          <w:rFonts w:ascii="Simplified Arabic" w:hAnsi="Simplified Arabic" w:cs="Simplified Arabic"/>
          <w:sz w:val="28"/>
          <w:szCs w:val="28"/>
        </w:rPr>
        <w:t xml:space="preserve">, M. B. (2023). Personal digital marketing influence on successful marketing campaign in today’s digital age. </w:t>
      </w:r>
      <w:r w:rsidRPr="00870CBA">
        <w:rPr>
          <w:rFonts w:ascii="Simplified Arabic" w:hAnsi="Simplified Arabic" w:cs="Simplified Arabic"/>
          <w:i/>
          <w:iCs/>
          <w:sz w:val="28"/>
          <w:szCs w:val="28"/>
        </w:rPr>
        <w:t>Cihan University-Erbil Journal of Humanities and Social Sciences</w:t>
      </w:r>
      <w:r w:rsidRPr="00870CBA">
        <w:rPr>
          <w:rFonts w:ascii="Simplified Arabic" w:hAnsi="Simplified Arabic" w:cs="Simplified Arabic"/>
          <w:sz w:val="28"/>
          <w:szCs w:val="28"/>
        </w:rPr>
        <w:t>, 7(1), 16–22.</w:t>
      </w:r>
    </w:p>
    <w:p w14:paraId="7A32864D" w14:textId="4BD05ED2"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Musakwa, I. S., &amp; Petersen, F. (2023). Factors affecting consumer acceptance and use of mobile delivery applications in South Africa. </w:t>
      </w:r>
      <w:r w:rsidRPr="00870CBA">
        <w:rPr>
          <w:rFonts w:ascii="Simplified Arabic" w:hAnsi="Simplified Arabic" w:cs="Simplified Arabic"/>
          <w:i/>
          <w:iCs/>
          <w:sz w:val="28"/>
          <w:szCs w:val="28"/>
        </w:rPr>
        <w:t>South African Journal of Information Management</w:t>
      </w:r>
      <w:r w:rsidRPr="00870CBA">
        <w:rPr>
          <w:rFonts w:ascii="Simplified Arabic" w:hAnsi="Simplified Arabic" w:cs="Simplified Arabic"/>
          <w:sz w:val="28"/>
          <w:szCs w:val="28"/>
        </w:rPr>
        <w:t>, 25(1), Article 1585.</w:t>
      </w:r>
    </w:p>
    <w:p w14:paraId="7F57352D" w14:textId="13D26F70"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lastRenderedPageBreak/>
        <w:t xml:space="preserve">Ohanian, R. (1990). Construction and validation of a scale to measure celebrity endorsers' perceived expertise, trustworthiness, and attractiveness. </w:t>
      </w:r>
      <w:r w:rsidRPr="00870CBA">
        <w:rPr>
          <w:rFonts w:ascii="Simplified Arabic" w:hAnsi="Simplified Arabic" w:cs="Simplified Arabic"/>
          <w:i/>
          <w:iCs/>
          <w:sz w:val="28"/>
          <w:szCs w:val="28"/>
        </w:rPr>
        <w:t>Journal of Advertising</w:t>
      </w:r>
      <w:r w:rsidRPr="00870CBA">
        <w:rPr>
          <w:rFonts w:ascii="Simplified Arabic" w:hAnsi="Simplified Arabic" w:cs="Simplified Arabic"/>
          <w:sz w:val="28"/>
          <w:szCs w:val="28"/>
        </w:rPr>
        <w:t>, 19(3), 39-52.</w:t>
      </w:r>
    </w:p>
    <w:p w14:paraId="4F9FED44" w14:textId="0B09EAAA"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Fonts w:ascii="Simplified Arabic" w:hAnsi="Simplified Arabic" w:cs="Simplified Arabic"/>
          <w:sz w:val="28"/>
          <w:szCs w:val="28"/>
        </w:rPr>
        <w:t>Prihatiningsih</w:t>
      </w:r>
      <w:proofErr w:type="spellEnd"/>
      <w:r w:rsidRPr="00870CBA">
        <w:rPr>
          <w:rFonts w:ascii="Simplified Arabic" w:hAnsi="Simplified Arabic" w:cs="Simplified Arabic"/>
          <w:sz w:val="28"/>
          <w:szCs w:val="28"/>
        </w:rPr>
        <w:t xml:space="preserve">, T., </w:t>
      </w:r>
      <w:proofErr w:type="spellStart"/>
      <w:r w:rsidRPr="00870CBA">
        <w:rPr>
          <w:rFonts w:ascii="Simplified Arabic" w:hAnsi="Simplified Arabic" w:cs="Simplified Arabic"/>
          <w:sz w:val="28"/>
          <w:szCs w:val="28"/>
        </w:rPr>
        <w:t>Panudju</w:t>
      </w:r>
      <w:proofErr w:type="spellEnd"/>
      <w:r w:rsidRPr="00870CBA">
        <w:rPr>
          <w:rFonts w:ascii="Simplified Arabic" w:hAnsi="Simplified Arabic" w:cs="Simplified Arabic"/>
          <w:sz w:val="28"/>
          <w:szCs w:val="28"/>
        </w:rPr>
        <w:t xml:space="preserve">, R., &amp; </w:t>
      </w:r>
      <w:proofErr w:type="spellStart"/>
      <w:r w:rsidRPr="00870CBA">
        <w:rPr>
          <w:rFonts w:ascii="Simplified Arabic" w:hAnsi="Simplified Arabic" w:cs="Simplified Arabic"/>
          <w:sz w:val="28"/>
          <w:szCs w:val="28"/>
        </w:rPr>
        <w:t>Prasetyo</w:t>
      </w:r>
      <w:proofErr w:type="spellEnd"/>
      <w:r w:rsidRPr="00870CBA">
        <w:rPr>
          <w:rFonts w:ascii="Simplified Arabic" w:hAnsi="Simplified Arabic" w:cs="Simplified Arabic"/>
          <w:sz w:val="28"/>
          <w:szCs w:val="28"/>
        </w:rPr>
        <w:t xml:space="preserve">, I. J. (2024). Digital Advertising Trends and Effectiveness in the Modern Era: A Systematic Literature Review. </w:t>
      </w:r>
      <w:r w:rsidRPr="00870CBA">
        <w:rPr>
          <w:rFonts w:ascii="Simplified Arabic" w:hAnsi="Simplified Arabic" w:cs="Simplified Arabic"/>
          <w:i/>
          <w:iCs/>
          <w:sz w:val="28"/>
          <w:szCs w:val="28"/>
        </w:rPr>
        <w:t>Golden Ratio of Marketing and Applied Psychology of Business</w:t>
      </w:r>
      <w:r w:rsidRPr="00870CBA">
        <w:rPr>
          <w:rFonts w:ascii="Simplified Arabic" w:hAnsi="Simplified Arabic" w:cs="Simplified Arabic"/>
          <w:sz w:val="28"/>
          <w:szCs w:val="28"/>
        </w:rPr>
        <w:t>, 5(1), 01–12.</w:t>
      </w:r>
    </w:p>
    <w:p w14:paraId="455E3586" w14:textId="167C4078"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Fonts w:ascii="Simplified Arabic" w:hAnsi="Simplified Arabic" w:cs="Simplified Arabic"/>
          <w:sz w:val="28"/>
          <w:szCs w:val="28"/>
        </w:rPr>
        <w:t>Raudeli</w:t>
      </w:r>
      <w:r w:rsidRPr="00870CBA">
        <w:rPr>
          <w:rFonts w:ascii="Cambria" w:hAnsi="Cambria" w:cs="Cambria"/>
          <w:sz w:val="28"/>
          <w:szCs w:val="28"/>
        </w:rPr>
        <w:t>ū</w:t>
      </w:r>
      <w:r w:rsidRPr="00870CBA">
        <w:rPr>
          <w:rFonts w:ascii="Simplified Arabic" w:hAnsi="Simplified Arabic" w:cs="Simplified Arabic"/>
          <w:sz w:val="28"/>
          <w:szCs w:val="28"/>
        </w:rPr>
        <w:t>nien</w:t>
      </w:r>
      <w:r w:rsidRPr="00870CBA">
        <w:rPr>
          <w:rFonts w:ascii="Cambria" w:hAnsi="Cambria" w:cs="Cambria"/>
          <w:sz w:val="28"/>
          <w:szCs w:val="28"/>
        </w:rPr>
        <w:t>ė</w:t>
      </w:r>
      <w:proofErr w:type="spellEnd"/>
      <w:r w:rsidRPr="00870CBA">
        <w:rPr>
          <w:rFonts w:ascii="Simplified Arabic" w:hAnsi="Simplified Arabic" w:cs="Simplified Arabic"/>
          <w:sz w:val="28"/>
          <w:szCs w:val="28"/>
        </w:rPr>
        <w:t xml:space="preserve">, J., </w:t>
      </w:r>
      <w:proofErr w:type="spellStart"/>
      <w:r w:rsidRPr="00870CBA">
        <w:rPr>
          <w:rFonts w:ascii="Simplified Arabic" w:hAnsi="Simplified Arabic" w:cs="Simplified Arabic"/>
          <w:sz w:val="28"/>
          <w:szCs w:val="28"/>
        </w:rPr>
        <w:t>Davidavi</w:t>
      </w:r>
      <w:r w:rsidRPr="00870CBA">
        <w:rPr>
          <w:rFonts w:ascii="Cambria" w:hAnsi="Cambria" w:cs="Cambria"/>
          <w:sz w:val="28"/>
          <w:szCs w:val="28"/>
        </w:rPr>
        <w:t>č</w:t>
      </w:r>
      <w:r w:rsidRPr="00870CBA">
        <w:rPr>
          <w:rFonts w:ascii="Simplified Arabic" w:hAnsi="Simplified Arabic" w:cs="Simplified Arabic"/>
          <w:sz w:val="28"/>
          <w:szCs w:val="28"/>
        </w:rPr>
        <w:t>ien</w:t>
      </w:r>
      <w:r w:rsidRPr="00870CBA">
        <w:rPr>
          <w:rFonts w:ascii="Cambria" w:hAnsi="Cambria" w:cs="Cambria"/>
          <w:sz w:val="28"/>
          <w:szCs w:val="28"/>
        </w:rPr>
        <w:t>ė</w:t>
      </w:r>
      <w:proofErr w:type="spellEnd"/>
      <w:r w:rsidRPr="00870CBA">
        <w:rPr>
          <w:rFonts w:ascii="Simplified Arabic" w:hAnsi="Simplified Arabic" w:cs="Simplified Arabic"/>
          <w:sz w:val="28"/>
          <w:szCs w:val="28"/>
        </w:rPr>
        <w:t xml:space="preserve">, V., </w:t>
      </w:r>
      <w:proofErr w:type="spellStart"/>
      <w:r w:rsidRPr="00870CBA">
        <w:rPr>
          <w:rFonts w:ascii="Simplified Arabic" w:hAnsi="Simplified Arabic" w:cs="Simplified Arabic"/>
          <w:sz w:val="28"/>
          <w:szCs w:val="28"/>
        </w:rPr>
        <w:t>Tvaronavi</w:t>
      </w:r>
      <w:r w:rsidRPr="00870CBA">
        <w:rPr>
          <w:rFonts w:ascii="Cambria" w:hAnsi="Cambria" w:cs="Cambria"/>
          <w:sz w:val="28"/>
          <w:szCs w:val="28"/>
        </w:rPr>
        <w:t>č</w:t>
      </w:r>
      <w:r w:rsidRPr="00870CBA">
        <w:rPr>
          <w:rFonts w:ascii="Simplified Arabic" w:hAnsi="Simplified Arabic" w:cs="Simplified Arabic"/>
          <w:sz w:val="28"/>
          <w:szCs w:val="28"/>
        </w:rPr>
        <w:t>ien</w:t>
      </w:r>
      <w:r w:rsidRPr="00870CBA">
        <w:rPr>
          <w:rFonts w:ascii="Cambria" w:hAnsi="Cambria" w:cs="Cambria"/>
          <w:sz w:val="28"/>
          <w:szCs w:val="28"/>
        </w:rPr>
        <w:t>ė</w:t>
      </w:r>
      <w:proofErr w:type="spellEnd"/>
      <w:r w:rsidRPr="00870CBA">
        <w:rPr>
          <w:rFonts w:ascii="Simplified Arabic" w:hAnsi="Simplified Arabic" w:cs="Simplified Arabic"/>
          <w:sz w:val="28"/>
          <w:szCs w:val="28"/>
        </w:rPr>
        <w:t xml:space="preserve">, M., &amp; </w:t>
      </w:r>
      <w:proofErr w:type="spellStart"/>
      <w:r w:rsidRPr="00870CBA">
        <w:rPr>
          <w:rFonts w:ascii="Simplified Arabic" w:hAnsi="Simplified Arabic" w:cs="Simplified Arabic"/>
          <w:sz w:val="28"/>
          <w:szCs w:val="28"/>
        </w:rPr>
        <w:t>Jonuška</w:t>
      </w:r>
      <w:proofErr w:type="spellEnd"/>
      <w:r w:rsidRPr="00870CBA">
        <w:rPr>
          <w:rFonts w:ascii="Simplified Arabic" w:hAnsi="Simplified Arabic" w:cs="Simplified Arabic"/>
          <w:sz w:val="28"/>
          <w:szCs w:val="28"/>
        </w:rPr>
        <w:t xml:space="preserve">, L. (2018). Evaluation of advertising campaigns on social media networks. </w:t>
      </w:r>
      <w:r w:rsidRPr="00870CBA">
        <w:rPr>
          <w:rFonts w:ascii="Simplified Arabic" w:hAnsi="Simplified Arabic" w:cs="Simplified Arabic"/>
          <w:i/>
          <w:iCs/>
          <w:sz w:val="28"/>
          <w:szCs w:val="28"/>
        </w:rPr>
        <w:t>Sustainability</w:t>
      </w:r>
      <w:r w:rsidRPr="00870CBA">
        <w:rPr>
          <w:rFonts w:ascii="Simplified Arabic" w:hAnsi="Simplified Arabic" w:cs="Simplified Arabic"/>
          <w:sz w:val="28"/>
          <w:szCs w:val="28"/>
        </w:rPr>
        <w:t>, 10(4), Article 973.</w:t>
      </w:r>
    </w:p>
    <w:p w14:paraId="4A383E21" w14:textId="37C204B9"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Rook, D. W. (1987). The buying impulse. </w:t>
      </w:r>
      <w:r w:rsidRPr="00870CBA">
        <w:rPr>
          <w:rFonts w:ascii="Simplified Arabic" w:hAnsi="Simplified Arabic" w:cs="Simplified Arabic"/>
          <w:i/>
          <w:iCs/>
          <w:sz w:val="28"/>
          <w:szCs w:val="28"/>
        </w:rPr>
        <w:t>Journal of Consumer Research</w:t>
      </w:r>
      <w:r w:rsidRPr="00870CBA">
        <w:rPr>
          <w:rFonts w:ascii="Simplified Arabic" w:hAnsi="Simplified Arabic" w:cs="Simplified Arabic"/>
          <w:sz w:val="28"/>
          <w:szCs w:val="28"/>
        </w:rPr>
        <w:t>, 14(2), 189-199.</w:t>
      </w:r>
    </w:p>
    <w:p w14:paraId="6AB459C4" w14:textId="293C11D6"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Fonts w:ascii="Simplified Arabic" w:hAnsi="Simplified Arabic" w:cs="Simplified Arabic"/>
          <w:sz w:val="28"/>
          <w:szCs w:val="28"/>
        </w:rPr>
        <w:t>Rymarczyk</w:t>
      </w:r>
      <w:proofErr w:type="spellEnd"/>
      <w:r w:rsidRPr="00870CBA">
        <w:rPr>
          <w:rFonts w:ascii="Simplified Arabic" w:hAnsi="Simplified Arabic" w:cs="Simplified Arabic"/>
          <w:sz w:val="28"/>
          <w:szCs w:val="28"/>
        </w:rPr>
        <w:t xml:space="preserve">, P., </w:t>
      </w:r>
      <w:proofErr w:type="spellStart"/>
      <w:r w:rsidRPr="00870CBA">
        <w:rPr>
          <w:rFonts w:ascii="Simplified Arabic" w:hAnsi="Simplified Arabic" w:cs="Simplified Arabic"/>
          <w:sz w:val="28"/>
          <w:szCs w:val="28"/>
        </w:rPr>
        <w:t>Figura</w:t>
      </w:r>
      <w:proofErr w:type="spellEnd"/>
      <w:r w:rsidRPr="00870CBA">
        <w:rPr>
          <w:rFonts w:ascii="Simplified Arabic" w:hAnsi="Simplified Arabic" w:cs="Simplified Arabic"/>
          <w:sz w:val="28"/>
          <w:szCs w:val="28"/>
        </w:rPr>
        <w:t xml:space="preserve">, C., Wojciechowski, </w:t>
      </w:r>
      <w:r w:rsidRPr="00870CBA">
        <w:rPr>
          <w:rFonts w:ascii="Cambria" w:hAnsi="Cambria" w:cs="Cambria"/>
          <w:sz w:val="28"/>
          <w:szCs w:val="28"/>
        </w:rPr>
        <w:t>Ł</w:t>
      </w:r>
      <w:r w:rsidRPr="00870CBA">
        <w:rPr>
          <w:rFonts w:ascii="Simplified Arabic" w:hAnsi="Simplified Arabic" w:cs="Simplified Arabic"/>
          <w:sz w:val="28"/>
          <w:szCs w:val="28"/>
        </w:rPr>
        <w:t xml:space="preserve">., </w:t>
      </w:r>
      <w:proofErr w:type="spellStart"/>
      <w:r w:rsidRPr="00870CBA">
        <w:rPr>
          <w:rFonts w:ascii="Cambria" w:hAnsi="Cambria" w:cs="Cambria"/>
          <w:sz w:val="28"/>
          <w:szCs w:val="28"/>
        </w:rPr>
        <w:t>Ć</w:t>
      </w:r>
      <w:r w:rsidRPr="00870CBA">
        <w:rPr>
          <w:rFonts w:ascii="Simplified Arabic" w:hAnsi="Simplified Arabic" w:cs="Simplified Arabic"/>
          <w:sz w:val="28"/>
          <w:szCs w:val="28"/>
        </w:rPr>
        <w:t>wik</w:t>
      </w:r>
      <w:proofErr w:type="spellEnd"/>
      <w:r w:rsidRPr="00870CBA">
        <w:rPr>
          <w:rFonts w:ascii="Simplified Arabic" w:hAnsi="Simplified Arabic" w:cs="Simplified Arabic"/>
          <w:sz w:val="28"/>
          <w:szCs w:val="28"/>
        </w:rPr>
        <w:t xml:space="preserve">, K., &amp; </w:t>
      </w:r>
      <w:proofErr w:type="spellStart"/>
      <w:r w:rsidRPr="00870CBA">
        <w:rPr>
          <w:rFonts w:ascii="Simplified Arabic" w:hAnsi="Simplified Arabic" w:cs="Simplified Arabic"/>
          <w:sz w:val="28"/>
          <w:szCs w:val="28"/>
        </w:rPr>
        <w:t>Stali</w:t>
      </w:r>
      <w:r w:rsidRPr="00870CBA">
        <w:rPr>
          <w:rFonts w:ascii="Cambria" w:hAnsi="Cambria" w:cs="Cambria"/>
          <w:sz w:val="28"/>
          <w:szCs w:val="28"/>
        </w:rPr>
        <w:t>ń</w:t>
      </w:r>
      <w:r w:rsidRPr="00870CBA">
        <w:rPr>
          <w:rFonts w:ascii="Simplified Arabic" w:hAnsi="Simplified Arabic" w:cs="Simplified Arabic"/>
          <w:sz w:val="28"/>
          <w:szCs w:val="28"/>
        </w:rPr>
        <w:t>ski</w:t>
      </w:r>
      <w:proofErr w:type="spellEnd"/>
      <w:r w:rsidRPr="00870CBA">
        <w:rPr>
          <w:rFonts w:ascii="Simplified Arabic" w:hAnsi="Simplified Arabic" w:cs="Simplified Arabic"/>
          <w:sz w:val="28"/>
          <w:szCs w:val="28"/>
        </w:rPr>
        <w:t xml:space="preserve">, P. (2024). Evaluating the effectiveness of advertising campaigns in the fast-food industry using an analytical engine. </w:t>
      </w:r>
      <w:r w:rsidRPr="00870CBA">
        <w:rPr>
          <w:rFonts w:ascii="Simplified Arabic" w:hAnsi="Simplified Arabic" w:cs="Simplified Arabic"/>
          <w:i/>
          <w:iCs/>
          <w:sz w:val="28"/>
          <w:szCs w:val="28"/>
        </w:rPr>
        <w:t>European Research Studies Journal</w:t>
      </w:r>
      <w:r w:rsidRPr="00870CBA">
        <w:rPr>
          <w:rFonts w:ascii="Simplified Arabic" w:hAnsi="Simplified Arabic" w:cs="Simplified Arabic"/>
          <w:sz w:val="28"/>
          <w:szCs w:val="28"/>
        </w:rPr>
        <w:t>, 27(Special Issue 1 - Part 1), 605-618.</w:t>
      </w:r>
    </w:p>
    <w:p w14:paraId="23E4B5FB" w14:textId="0085166A" w:rsidR="00870CBA" w:rsidRPr="00870CBA" w:rsidRDefault="00870CBA" w:rsidP="00870CBA">
      <w:pPr>
        <w:pStyle w:val="a8"/>
        <w:numPr>
          <w:ilvl w:val="0"/>
          <w:numId w:val="60"/>
        </w:numPr>
        <w:rPr>
          <w:rFonts w:ascii="Simplified Arabic" w:hAnsi="Simplified Arabic" w:cs="Simplified Arabic"/>
          <w:sz w:val="28"/>
          <w:szCs w:val="28"/>
        </w:rPr>
      </w:pPr>
      <w:proofErr w:type="spellStart"/>
      <w:r w:rsidRPr="00870CBA">
        <w:rPr>
          <w:rFonts w:ascii="Simplified Arabic" w:hAnsi="Simplified Arabic" w:cs="Simplified Arabic"/>
          <w:sz w:val="28"/>
          <w:szCs w:val="28"/>
        </w:rPr>
        <w:t>Spytska</w:t>
      </w:r>
      <w:proofErr w:type="spellEnd"/>
      <w:r w:rsidRPr="00870CBA">
        <w:rPr>
          <w:rFonts w:ascii="Simplified Arabic" w:hAnsi="Simplified Arabic" w:cs="Simplified Arabic"/>
          <w:sz w:val="28"/>
          <w:szCs w:val="28"/>
        </w:rPr>
        <w:t xml:space="preserve">, L. (2024). Consumer psychology and the effectiveness of marketing campaigns: The influence of psychological factors on consumer preferences and purchases. </w:t>
      </w:r>
      <w:r w:rsidRPr="00870CBA">
        <w:rPr>
          <w:rFonts w:ascii="Simplified Arabic" w:hAnsi="Simplified Arabic" w:cs="Simplified Arabic"/>
          <w:i/>
          <w:iCs/>
          <w:sz w:val="28"/>
          <w:szCs w:val="28"/>
        </w:rPr>
        <w:t>Economics of Development</w:t>
      </w:r>
      <w:r w:rsidRPr="00870CBA">
        <w:rPr>
          <w:rFonts w:ascii="Simplified Arabic" w:hAnsi="Simplified Arabic" w:cs="Simplified Arabic"/>
          <w:sz w:val="28"/>
          <w:szCs w:val="28"/>
        </w:rPr>
        <w:t>, 23(4), 48-59.</w:t>
      </w:r>
    </w:p>
    <w:p w14:paraId="182628BD" w14:textId="0CB9818E" w:rsidR="00870CBA" w:rsidRPr="00870CBA" w:rsidRDefault="00870CBA" w:rsidP="00870CBA">
      <w:pPr>
        <w:pStyle w:val="a8"/>
        <w:numPr>
          <w:ilvl w:val="0"/>
          <w:numId w:val="60"/>
        </w:numPr>
        <w:rPr>
          <w:rFonts w:ascii="Simplified Arabic" w:hAnsi="Simplified Arabic" w:cs="Simplified Arabic"/>
          <w:sz w:val="28"/>
          <w:szCs w:val="28"/>
        </w:rPr>
      </w:pPr>
      <w:r w:rsidRPr="00870CBA">
        <w:rPr>
          <w:rFonts w:ascii="Simplified Arabic" w:hAnsi="Simplified Arabic" w:cs="Simplified Arabic"/>
          <w:sz w:val="28"/>
          <w:szCs w:val="28"/>
        </w:rPr>
        <w:t xml:space="preserve">Venkatesh, V., Thong, J. Y., &amp; Xu, X. (2012). Consumer acceptance and use of information technology: Extending the unified theory of acceptance and use of technology. </w:t>
      </w:r>
      <w:r w:rsidRPr="00870CBA">
        <w:rPr>
          <w:rFonts w:ascii="Simplified Arabic" w:hAnsi="Simplified Arabic" w:cs="Simplified Arabic"/>
          <w:i/>
          <w:iCs/>
          <w:sz w:val="28"/>
          <w:szCs w:val="28"/>
        </w:rPr>
        <w:t>MIS Quarterly</w:t>
      </w:r>
      <w:r w:rsidRPr="00870CBA">
        <w:rPr>
          <w:rFonts w:ascii="Simplified Arabic" w:hAnsi="Simplified Arabic" w:cs="Simplified Arabic"/>
          <w:sz w:val="28"/>
          <w:szCs w:val="28"/>
        </w:rPr>
        <w:t>, 36(1), 157–178.</w:t>
      </w:r>
    </w:p>
    <w:p w14:paraId="6391B6BC" w14:textId="77777777" w:rsidR="00870CBA" w:rsidRDefault="00870CBA" w:rsidP="00065B88">
      <w:pPr>
        <w:spacing w:after="0" w:line="240" w:lineRule="auto"/>
        <w:jc w:val="both"/>
        <w:rPr>
          <w:rFonts w:asciiTheme="majorBidi" w:eastAsia="Times New Roman" w:hAnsiTheme="majorBidi" w:cstheme="majorBidi" w:hint="cs"/>
          <w:sz w:val="28"/>
          <w:szCs w:val="28"/>
          <w:rtl/>
        </w:rPr>
      </w:pPr>
    </w:p>
    <w:p w14:paraId="46588A13" w14:textId="77777777" w:rsidR="007D2197" w:rsidRDefault="007D2197" w:rsidP="00065B88">
      <w:pPr>
        <w:spacing w:after="0" w:line="240" w:lineRule="auto"/>
        <w:jc w:val="both"/>
        <w:rPr>
          <w:rFonts w:asciiTheme="majorBidi" w:eastAsia="Times New Roman" w:hAnsiTheme="majorBidi" w:cstheme="majorBidi"/>
          <w:sz w:val="28"/>
          <w:szCs w:val="28"/>
          <w:rtl/>
        </w:rPr>
      </w:pPr>
    </w:p>
    <w:p w14:paraId="54C34247" w14:textId="77777777" w:rsidR="007D2197" w:rsidRDefault="007D2197" w:rsidP="00065B88">
      <w:pPr>
        <w:spacing w:after="0" w:line="240" w:lineRule="auto"/>
        <w:jc w:val="both"/>
        <w:rPr>
          <w:rFonts w:asciiTheme="majorBidi" w:eastAsia="Times New Roman" w:hAnsiTheme="majorBidi" w:cstheme="majorBidi"/>
          <w:sz w:val="28"/>
          <w:szCs w:val="28"/>
          <w:rtl/>
        </w:rPr>
      </w:pPr>
    </w:p>
    <w:p w14:paraId="6626E6C6" w14:textId="77777777" w:rsidR="007D2197" w:rsidRDefault="007D2197" w:rsidP="00065B88">
      <w:pPr>
        <w:spacing w:after="0" w:line="240" w:lineRule="auto"/>
        <w:jc w:val="both"/>
        <w:rPr>
          <w:rFonts w:asciiTheme="majorBidi" w:eastAsia="Times New Roman" w:hAnsiTheme="majorBidi" w:cstheme="majorBidi"/>
          <w:sz w:val="28"/>
          <w:szCs w:val="28"/>
          <w:rtl/>
        </w:rPr>
      </w:pPr>
    </w:p>
    <w:p w14:paraId="546A87EC" w14:textId="77777777" w:rsidR="007D2197" w:rsidRDefault="007D2197" w:rsidP="00065B88">
      <w:pPr>
        <w:spacing w:after="0" w:line="240" w:lineRule="auto"/>
        <w:jc w:val="both"/>
        <w:rPr>
          <w:rFonts w:asciiTheme="majorBidi" w:eastAsia="Times New Roman" w:hAnsiTheme="majorBidi" w:cstheme="majorBidi"/>
          <w:sz w:val="28"/>
          <w:szCs w:val="28"/>
          <w:rtl/>
        </w:rPr>
      </w:pPr>
    </w:p>
    <w:p w14:paraId="4967DB5A" w14:textId="77777777" w:rsidR="007D2197" w:rsidRDefault="007D2197" w:rsidP="00065B88">
      <w:pPr>
        <w:spacing w:after="0" w:line="240" w:lineRule="auto"/>
        <w:jc w:val="both"/>
        <w:rPr>
          <w:rFonts w:asciiTheme="majorBidi" w:eastAsia="Times New Roman" w:hAnsiTheme="majorBidi" w:cstheme="majorBidi"/>
          <w:sz w:val="28"/>
          <w:szCs w:val="28"/>
          <w:rtl/>
        </w:rPr>
      </w:pPr>
    </w:p>
    <w:p w14:paraId="0FE7537F" w14:textId="77777777" w:rsidR="007D2197" w:rsidRDefault="007D2197" w:rsidP="00065B88">
      <w:pPr>
        <w:spacing w:after="0" w:line="240" w:lineRule="auto"/>
        <w:jc w:val="both"/>
        <w:rPr>
          <w:rFonts w:asciiTheme="majorBidi" w:eastAsia="Times New Roman" w:hAnsiTheme="majorBidi" w:cstheme="majorBidi"/>
          <w:sz w:val="28"/>
          <w:szCs w:val="28"/>
          <w:rtl/>
        </w:rPr>
      </w:pPr>
    </w:p>
    <w:p w14:paraId="728E53AE" w14:textId="33892FE6" w:rsidR="00DF082A" w:rsidRDefault="00DF082A" w:rsidP="00DF082A">
      <w:pPr>
        <w:spacing w:after="0" w:line="240" w:lineRule="auto"/>
        <w:jc w:val="right"/>
        <w:rPr>
          <w:rFonts w:ascii="Simplified Arabic" w:eastAsia="Times New Roman" w:hAnsi="Simplified Arabic" w:cs="Simplified Arabic"/>
          <w:b/>
          <w:bCs/>
          <w:sz w:val="36"/>
          <w:szCs w:val="36"/>
          <w:rtl/>
        </w:rPr>
      </w:pPr>
      <w:r>
        <w:rPr>
          <w:rFonts w:ascii="Simplified Arabic" w:eastAsia="Times New Roman" w:hAnsi="Simplified Arabic" w:cs="Simplified Arabic"/>
          <w:b/>
          <w:bCs/>
          <w:noProof/>
          <w:sz w:val="36"/>
          <w:szCs w:val="36"/>
          <w:rtl/>
          <w:lang w:val="ar-SA"/>
        </w:rPr>
        <w:lastRenderedPageBreak/>
        <w:drawing>
          <wp:inline distT="0" distB="0" distL="0" distR="0" wp14:anchorId="30FF5B2E" wp14:editId="2CD03746">
            <wp:extent cx="1216550" cy="1216550"/>
            <wp:effectExtent l="0" t="0" r="3175" b="3175"/>
            <wp:docPr id="389694908" name="صورة 4" descr="صورة تحتوي على الخط, نص, الرسومات, لقطة شاش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94908" name="صورة 4" descr="صورة تحتوي على الخط, نص, الرسومات, لقطة شاشة&#10;&#10;تم إنشاء الوصف تلقائياً"/>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32026" cy="1232026"/>
                    </a:xfrm>
                    <a:prstGeom prst="rect">
                      <a:avLst/>
                    </a:prstGeom>
                  </pic:spPr>
                </pic:pic>
              </a:graphicData>
            </a:graphic>
          </wp:inline>
        </w:drawing>
      </w:r>
    </w:p>
    <w:p w14:paraId="603FD115" w14:textId="620B9CE1" w:rsidR="007D2197" w:rsidRDefault="00525FB3" w:rsidP="00525FB3">
      <w:pPr>
        <w:spacing w:after="0" w:line="240" w:lineRule="auto"/>
        <w:jc w:val="center"/>
        <w:rPr>
          <w:rFonts w:ascii="Simplified Arabic" w:eastAsia="Times New Roman" w:hAnsi="Simplified Arabic" w:cs="Simplified Arabic" w:hint="cs"/>
          <w:b/>
          <w:bCs/>
          <w:sz w:val="36"/>
          <w:szCs w:val="36"/>
          <w:rtl/>
        </w:rPr>
      </w:pPr>
      <w:r w:rsidRPr="00525FB3">
        <w:rPr>
          <w:rFonts w:ascii="Simplified Arabic" w:eastAsia="Times New Roman" w:hAnsi="Simplified Arabic" w:cs="Simplified Arabic"/>
          <w:b/>
          <w:bCs/>
          <w:sz w:val="36"/>
          <w:szCs w:val="36"/>
          <w:rtl/>
        </w:rPr>
        <w:t>الملحق</w:t>
      </w:r>
    </w:p>
    <w:p w14:paraId="7257F128" w14:textId="77777777" w:rsidR="00525FB3" w:rsidRDefault="00525FB3" w:rsidP="00525FB3">
      <w:pPr>
        <w:spacing w:after="0" w:line="240" w:lineRule="auto"/>
        <w:jc w:val="center"/>
        <w:rPr>
          <w:rFonts w:ascii="Simplified Arabic" w:eastAsia="Times New Roman" w:hAnsi="Simplified Arabic" w:cs="Simplified Arabic"/>
          <w:b/>
          <w:bCs/>
          <w:sz w:val="36"/>
          <w:szCs w:val="36"/>
          <w:rtl/>
        </w:rPr>
      </w:pPr>
    </w:p>
    <w:p w14:paraId="5B974964" w14:textId="77777777" w:rsidR="00C84C62" w:rsidRDefault="00C84C62" w:rsidP="00525FB3">
      <w:pPr>
        <w:spacing w:after="0" w:line="240" w:lineRule="auto"/>
        <w:jc w:val="center"/>
        <w:rPr>
          <w:rFonts w:ascii="Simplified Arabic" w:eastAsia="Times New Roman" w:hAnsi="Simplified Arabic" w:cs="Simplified Arabic" w:hint="cs"/>
          <w:b/>
          <w:bCs/>
          <w:sz w:val="36"/>
          <w:szCs w:val="36"/>
          <w:rtl/>
        </w:rPr>
      </w:pPr>
    </w:p>
    <w:p w14:paraId="1C44F343" w14:textId="77777777" w:rsidR="00C84C62" w:rsidRPr="00DF082A" w:rsidRDefault="00C84C62" w:rsidP="00C84C62">
      <w:pPr>
        <w:keepNext/>
        <w:keepLines/>
        <w:spacing w:before="480" w:after="0"/>
        <w:jc w:val="center"/>
        <w:outlineLvl w:val="0"/>
        <w:rPr>
          <w:rFonts w:ascii="Simplified Arabic" w:eastAsia="MS Gothic" w:hAnsi="Simplified Arabic" w:cs="Simplified Arabic"/>
          <w:b/>
          <w:bCs/>
          <w:sz w:val="32"/>
          <w:szCs w:val="32"/>
          <w:u w:val="single"/>
        </w:rPr>
      </w:pPr>
      <w:proofErr w:type="spellStart"/>
      <w:r w:rsidRPr="00DF082A">
        <w:rPr>
          <w:rFonts w:ascii="Simplified Arabic" w:eastAsia="MS Gothic" w:hAnsi="Simplified Arabic" w:cs="Simplified Arabic"/>
          <w:b/>
          <w:bCs/>
          <w:sz w:val="32"/>
          <w:szCs w:val="32"/>
          <w:u w:val="single"/>
        </w:rPr>
        <w:t>استبيان</w:t>
      </w:r>
      <w:proofErr w:type="spellEnd"/>
    </w:p>
    <w:p w14:paraId="1C351693" w14:textId="77777777" w:rsidR="00C84C62" w:rsidRDefault="00C84C62" w:rsidP="00C84C62">
      <w:pPr>
        <w:jc w:val="center"/>
        <w:rPr>
          <w:rFonts w:ascii="Simplified Arabic" w:eastAsia="MS Mincho" w:hAnsi="Simplified Arabic" w:cs="Simplified Arabic"/>
          <w:bCs/>
          <w:sz w:val="28"/>
          <w:szCs w:val="28"/>
          <w:rtl/>
        </w:rPr>
      </w:pPr>
      <w:r w:rsidRPr="00F67CD4">
        <w:rPr>
          <w:rFonts w:ascii="Simplified Arabic" w:eastAsia="MS Mincho" w:hAnsi="Simplified Arabic" w:cs="Simplified Arabic"/>
          <w:bCs/>
          <w:sz w:val="28"/>
          <w:szCs w:val="28"/>
          <w:rtl/>
        </w:rPr>
        <w:t>بحث علمي بعنوان:</w:t>
      </w:r>
    </w:p>
    <w:p w14:paraId="3BAFD8F3" w14:textId="77777777" w:rsidR="00C84C62" w:rsidRPr="00F67CD4" w:rsidRDefault="00C84C62" w:rsidP="00C84C62">
      <w:pPr>
        <w:jc w:val="center"/>
        <w:rPr>
          <w:rFonts w:ascii="Simplified Arabic" w:eastAsia="MS Mincho" w:hAnsi="Simplified Arabic" w:cs="Simplified Arabic"/>
          <w:bCs/>
          <w:sz w:val="28"/>
          <w:szCs w:val="28"/>
          <w:rtl/>
        </w:rPr>
      </w:pPr>
    </w:p>
    <w:p w14:paraId="6422AA0F" w14:textId="77777777" w:rsidR="00C84C62" w:rsidRPr="00C84C62" w:rsidRDefault="00C84C62" w:rsidP="00C84C62">
      <w:pPr>
        <w:jc w:val="center"/>
        <w:rPr>
          <w:rFonts w:ascii="Simplified Arabic" w:eastAsia="MS Mincho" w:hAnsi="Simplified Arabic" w:cs="Simplified Arabic"/>
          <w:bCs/>
          <w:color w:val="EE0000"/>
          <w:sz w:val="32"/>
          <w:szCs w:val="32"/>
          <w:rtl/>
        </w:rPr>
      </w:pPr>
      <w:r w:rsidRPr="00C84C62">
        <w:rPr>
          <w:rFonts w:ascii="Simplified Arabic" w:eastAsia="MS Mincho" w:hAnsi="Simplified Arabic" w:cs="Simplified Arabic" w:hint="cs"/>
          <w:bCs/>
          <w:color w:val="EE0000"/>
          <w:sz w:val="32"/>
          <w:szCs w:val="32"/>
          <w:rtl/>
        </w:rPr>
        <w:t>العوامل المؤثرة في فعالية الحملات الإعلانية على تيك توك وإنستغرام لتطبيقات التوصيل في المنطقة الشرقية</w:t>
      </w:r>
    </w:p>
    <w:p w14:paraId="20E2DBBD" w14:textId="77777777" w:rsidR="00C84C62" w:rsidRDefault="00C84C62" w:rsidP="00C84C62">
      <w:pPr>
        <w:jc w:val="center"/>
        <w:rPr>
          <w:rFonts w:ascii="Simplified Arabic" w:eastAsia="MS Mincho" w:hAnsi="Simplified Arabic" w:cs="Simplified Arabic"/>
          <w:b/>
          <w:color w:val="EE0000"/>
          <w:sz w:val="28"/>
          <w:szCs w:val="28"/>
          <w:rtl/>
        </w:rPr>
      </w:pPr>
      <w:r w:rsidRPr="007016F8">
        <w:rPr>
          <w:rFonts w:ascii="Simplified Arabic" w:eastAsia="MS Mincho" w:hAnsi="Simplified Arabic" w:cs="Simplified Arabic"/>
          <w:bCs/>
          <w:color w:val="EE0000"/>
          <w:sz w:val="32"/>
          <w:szCs w:val="32"/>
          <w:rtl/>
        </w:rPr>
        <w:t>دراسة ميدانية</w:t>
      </w:r>
      <w:r w:rsidRPr="007016F8">
        <w:rPr>
          <w:rFonts w:ascii="Simplified Arabic" w:eastAsia="MS Mincho" w:hAnsi="Simplified Arabic" w:cs="Simplified Arabic"/>
          <w:b/>
          <w:color w:val="EE0000"/>
          <w:sz w:val="32"/>
          <w:szCs w:val="32"/>
        </w:rPr>
        <w:br/>
      </w:r>
    </w:p>
    <w:p w14:paraId="3A14B6C8" w14:textId="77777777" w:rsidR="00C84C62" w:rsidRDefault="00C84C62" w:rsidP="00C84C62">
      <w:pPr>
        <w:jc w:val="center"/>
        <w:rPr>
          <w:rFonts w:ascii="Simplified Arabic" w:eastAsia="MS Mincho" w:hAnsi="Simplified Arabic" w:cs="Simplified Arabic"/>
          <w:bCs/>
          <w:color w:val="EE0000"/>
          <w:sz w:val="28"/>
          <w:szCs w:val="28"/>
          <w:rtl/>
        </w:rPr>
      </w:pPr>
      <w:r w:rsidRPr="00583943">
        <w:rPr>
          <w:rFonts w:ascii="Simplified Arabic" w:eastAsia="MS Mincho" w:hAnsi="Simplified Arabic" w:cs="Simplified Arabic" w:hint="cs"/>
          <w:bCs/>
          <w:color w:val="EE0000"/>
          <w:sz w:val="28"/>
          <w:szCs w:val="28"/>
          <w:rtl/>
        </w:rPr>
        <w:t>بحث مقدم ضمن مشروع تخرج للحصول على درجة بكالوريوس التسويق الرقمي</w:t>
      </w:r>
    </w:p>
    <w:p w14:paraId="47B4D752" w14:textId="77777777" w:rsidR="00C84C62" w:rsidRPr="00B33093" w:rsidRDefault="00C84C62" w:rsidP="00C84C62">
      <w:pPr>
        <w:jc w:val="center"/>
        <w:rPr>
          <w:rFonts w:ascii="Simplified Arabic" w:eastAsia="MS Mincho" w:hAnsi="Simplified Arabic" w:cs="Simplified Arabic"/>
          <w:bCs/>
          <w:color w:val="EE0000"/>
          <w:sz w:val="28"/>
          <w:szCs w:val="28"/>
          <w:rtl/>
        </w:rPr>
      </w:pPr>
      <w:r w:rsidRPr="00583943">
        <w:rPr>
          <w:rFonts w:ascii="Simplified Arabic" w:eastAsia="MS Mincho" w:hAnsi="Simplified Arabic" w:cs="Simplified Arabic" w:hint="cs"/>
          <w:bCs/>
          <w:color w:val="EE0000"/>
          <w:sz w:val="28"/>
          <w:szCs w:val="28"/>
          <w:rtl/>
        </w:rPr>
        <w:t xml:space="preserve"> من كلية الإعلام والتسويق </w:t>
      </w:r>
      <w:r w:rsidRPr="00583943">
        <w:rPr>
          <w:rFonts w:ascii="Simplified Arabic" w:eastAsia="MS Mincho" w:hAnsi="Simplified Arabic" w:cs="Simplified Arabic"/>
          <w:bCs/>
          <w:color w:val="EE0000"/>
          <w:sz w:val="28"/>
          <w:szCs w:val="28"/>
          <w:rtl/>
        </w:rPr>
        <w:t>–</w:t>
      </w:r>
      <w:r w:rsidRPr="00583943">
        <w:rPr>
          <w:rFonts w:ascii="Simplified Arabic" w:eastAsia="MS Mincho" w:hAnsi="Simplified Arabic" w:cs="Simplified Arabic" w:hint="cs"/>
          <w:bCs/>
          <w:color w:val="EE0000"/>
          <w:sz w:val="28"/>
          <w:szCs w:val="28"/>
          <w:rtl/>
        </w:rPr>
        <w:t xml:space="preserve"> جامعة </w:t>
      </w:r>
      <w:proofErr w:type="spellStart"/>
      <w:r w:rsidRPr="00583943">
        <w:rPr>
          <w:rFonts w:ascii="Simplified Arabic" w:eastAsia="MS Mincho" w:hAnsi="Simplified Arabic" w:cs="Simplified Arabic" w:hint="cs"/>
          <w:bCs/>
          <w:color w:val="EE0000"/>
          <w:sz w:val="28"/>
          <w:szCs w:val="28"/>
          <w:rtl/>
        </w:rPr>
        <w:t>ميدأوشن</w:t>
      </w:r>
      <w:proofErr w:type="spellEnd"/>
    </w:p>
    <w:p w14:paraId="275C5566"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33D8F7F2"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737CF05A"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597C67F6"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50C9BFA4"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68B4BA60"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6B660F09" w14:textId="77777777" w:rsidR="00C84C62" w:rsidRDefault="00C84C62" w:rsidP="00525FB3">
      <w:pPr>
        <w:spacing w:after="0" w:line="240" w:lineRule="auto"/>
        <w:jc w:val="center"/>
        <w:rPr>
          <w:rFonts w:ascii="Simplified Arabic" w:eastAsia="Times New Roman" w:hAnsi="Simplified Arabic" w:cs="Simplified Arabic"/>
          <w:b/>
          <w:bCs/>
          <w:sz w:val="36"/>
          <w:szCs w:val="36"/>
          <w:rtl/>
        </w:rPr>
      </w:pPr>
    </w:p>
    <w:p w14:paraId="68EC0750" w14:textId="77777777" w:rsidR="00C84C62" w:rsidRDefault="00C84C62" w:rsidP="00525FB3">
      <w:pPr>
        <w:spacing w:after="0" w:line="240" w:lineRule="auto"/>
        <w:jc w:val="center"/>
        <w:rPr>
          <w:rFonts w:ascii="Simplified Arabic" w:eastAsia="Times New Roman" w:hAnsi="Simplified Arabic" w:cs="Simplified Arabic" w:hint="cs"/>
          <w:b/>
          <w:bCs/>
          <w:sz w:val="36"/>
          <w:szCs w:val="36"/>
          <w:rtl/>
        </w:rPr>
      </w:pPr>
    </w:p>
    <w:p w14:paraId="086E05C8" w14:textId="77777777" w:rsidR="005D1157" w:rsidRPr="005D1157" w:rsidRDefault="005D1157" w:rsidP="005D1157">
      <w:pPr>
        <w:jc w:val="center"/>
        <w:rPr>
          <w:rFonts w:ascii="Simplified Arabic" w:eastAsia="MS Mincho" w:hAnsi="Simplified Arabic" w:cs="Simplified Arabic"/>
          <w:b/>
          <w:bCs/>
          <w:sz w:val="28"/>
          <w:szCs w:val="28"/>
          <w:rtl/>
        </w:rPr>
      </w:pPr>
      <w:proofErr w:type="spellStart"/>
      <w:r w:rsidRPr="005D1157">
        <w:rPr>
          <w:rFonts w:ascii="Simplified Arabic" w:eastAsia="MS Mincho" w:hAnsi="Simplified Arabic" w:cs="Simplified Arabic"/>
          <w:b/>
          <w:bCs/>
          <w:sz w:val="28"/>
          <w:szCs w:val="28"/>
        </w:rPr>
        <w:t>عزيزي</w:t>
      </w:r>
      <w:proofErr w:type="spellEnd"/>
      <w:r w:rsidRPr="005D1157">
        <w:rPr>
          <w:rFonts w:ascii="Simplified Arabic" w:eastAsia="MS Mincho" w:hAnsi="Simplified Arabic" w:cs="Simplified Arabic"/>
          <w:b/>
          <w:bCs/>
          <w:sz w:val="28"/>
          <w:szCs w:val="28"/>
        </w:rPr>
        <w:t>/</w:t>
      </w:r>
      <w:proofErr w:type="spellStart"/>
      <w:r w:rsidRPr="005D1157">
        <w:rPr>
          <w:rFonts w:ascii="Simplified Arabic" w:eastAsia="MS Mincho" w:hAnsi="Simplified Arabic" w:cs="Simplified Arabic"/>
          <w:b/>
          <w:bCs/>
          <w:sz w:val="28"/>
          <w:szCs w:val="28"/>
        </w:rPr>
        <w:t>عزيزتي</w:t>
      </w:r>
      <w:proofErr w:type="spellEnd"/>
      <w:r w:rsidRPr="005D1157">
        <w:rPr>
          <w:rFonts w:ascii="Simplified Arabic" w:eastAsia="MS Mincho" w:hAnsi="Simplified Arabic" w:cs="Simplified Arabic"/>
          <w:b/>
          <w:bCs/>
          <w:sz w:val="28"/>
          <w:szCs w:val="28"/>
          <w:rtl/>
        </w:rPr>
        <w:t xml:space="preserve"> </w:t>
      </w:r>
      <w:proofErr w:type="spellStart"/>
      <w:r w:rsidRPr="005D1157">
        <w:rPr>
          <w:rFonts w:ascii="Simplified Arabic" w:eastAsia="MS Mincho" w:hAnsi="Simplified Arabic" w:cs="Simplified Arabic"/>
          <w:b/>
          <w:bCs/>
          <w:sz w:val="28"/>
          <w:szCs w:val="28"/>
        </w:rPr>
        <w:t>المشارك</w:t>
      </w:r>
      <w:proofErr w:type="spellEnd"/>
      <w:r w:rsidRPr="005D1157">
        <w:rPr>
          <w:rFonts w:ascii="Simplified Arabic" w:eastAsia="MS Mincho" w:hAnsi="Simplified Arabic" w:cs="Simplified Arabic"/>
          <w:b/>
          <w:bCs/>
          <w:sz w:val="28"/>
          <w:szCs w:val="28"/>
          <w:rtl/>
        </w:rPr>
        <w:t>/ المشاركة</w:t>
      </w:r>
      <w:r w:rsidRPr="005D1157">
        <w:rPr>
          <w:rFonts w:ascii="Simplified Arabic" w:eastAsia="MS Mincho" w:hAnsi="Simplified Arabic" w:cs="Simplified Arabic"/>
          <w:b/>
          <w:bCs/>
          <w:sz w:val="28"/>
          <w:szCs w:val="28"/>
        </w:rPr>
        <w:t xml:space="preserve">. </w:t>
      </w:r>
    </w:p>
    <w:p w14:paraId="7FE07962" w14:textId="77777777" w:rsidR="005D1157" w:rsidRPr="005D1157" w:rsidRDefault="005D1157" w:rsidP="005D1157">
      <w:pPr>
        <w:jc w:val="center"/>
        <w:rPr>
          <w:rFonts w:ascii="Simplified Arabic" w:eastAsia="MS Mincho" w:hAnsi="Simplified Arabic" w:cs="Simplified Arabic"/>
          <w:b/>
          <w:bCs/>
          <w:sz w:val="28"/>
          <w:szCs w:val="28"/>
        </w:rPr>
      </w:pPr>
      <w:r w:rsidRPr="005D1157">
        <w:rPr>
          <w:rFonts w:ascii="Simplified Arabic" w:eastAsia="MS Mincho" w:hAnsi="Simplified Arabic" w:cs="Simplified Arabic"/>
          <w:b/>
          <w:bCs/>
          <w:sz w:val="28"/>
          <w:szCs w:val="28"/>
          <w:rtl/>
        </w:rPr>
        <w:t xml:space="preserve">نرجو منكم التكرم بالإجابة عن جميع الأسئلة بكل موضوعية وصدق، علمًا بأن </w:t>
      </w:r>
      <w:proofErr w:type="spellStart"/>
      <w:r w:rsidRPr="005D1157">
        <w:rPr>
          <w:rFonts w:ascii="Simplified Arabic" w:eastAsia="MS Mincho" w:hAnsi="Simplified Arabic" w:cs="Simplified Arabic"/>
          <w:b/>
          <w:bCs/>
          <w:sz w:val="28"/>
          <w:szCs w:val="28"/>
        </w:rPr>
        <w:t>جميع</w:t>
      </w:r>
      <w:proofErr w:type="spellEnd"/>
      <w:r w:rsidRPr="005D1157">
        <w:rPr>
          <w:rFonts w:ascii="Simplified Arabic" w:eastAsia="MS Mincho" w:hAnsi="Simplified Arabic" w:cs="Simplified Arabic"/>
          <w:b/>
          <w:bCs/>
          <w:sz w:val="28"/>
          <w:szCs w:val="28"/>
        </w:rPr>
        <w:t xml:space="preserve"> </w:t>
      </w:r>
      <w:proofErr w:type="spellStart"/>
      <w:proofErr w:type="gramStart"/>
      <w:r w:rsidRPr="005D1157">
        <w:rPr>
          <w:rFonts w:ascii="Simplified Arabic" w:eastAsia="MS Mincho" w:hAnsi="Simplified Arabic" w:cs="Simplified Arabic"/>
          <w:b/>
          <w:bCs/>
          <w:sz w:val="28"/>
          <w:szCs w:val="28"/>
        </w:rPr>
        <w:t>البيانات</w:t>
      </w:r>
      <w:proofErr w:type="spellEnd"/>
      <w:r w:rsidRPr="005D1157">
        <w:rPr>
          <w:rFonts w:ascii="Simplified Arabic" w:eastAsia="MS Mincho" w:hAnsi="Simplified Arabic" w:cs="Simplified Arabic"/>
          <w:b/>
          <w:bCs/>
          <w:sz w:val="28"/>
          <w:szCs w:val="28"/>
        </w:rPr>
        <w:t xml:space="preserve"> </w:t>
      </w:r>
      <w:r w:rsidRPr="005D1157">
        <w:rPr>
          <w:rFonts w:ascii="Simplified Arabic" w:eastAsia="MS Mincho" w:hAnsi="Simplified Arabic" w:cs="Simplified Arabic"/>
          <w:b/>
          <w:bCs/>
          <w:sz w:val="28"/>
          <w:szCs w:val="28"/>
          <w:rtl/>
        </w:rPr>
        <w:t xml:space="preserve"> سرية</w:t>
      </w:r>
      <w:proofErr w:type="gramEnd"/>
      <w:r w:rsidRPr="005D1157">
        <w:rPr>
          <w:rFonts w:ascii="Simplified Arabic" w:eastAsia="MS Mincho" w:hAnsi="Simplified Arabic" w:cs="Simplified Arabic"/>
          <w:b/>
          <w:bCs/>
          <w:sz w:val="28"/>
          <w:szCs w:val="28"/>
          <w:rtl/>
        </w:rPr>
        <w:t xml:space="preserve">، ولن تستخدم إلا لأغراض البحث العلمي فقط. </w:t>
      </w:r>
    </w:p>
    <w:p w14:paraId="76163808" w14:textId="0BF7B437" w:rsidR="005D1157" w:rsidRPr="005D1157" w:rsidRDefault="005D1157" w:rsidP="005D1157">
      <w:pPr>
        <w:jc w:val="center"/>
        <w:rPr>
          <w:rFonts w:ascii="Simplified Arabic" w:eastAsia="MS Mincho" w:hAnsi="Simplified Arabic" w:cs="Simplified Arabic"/>
          <w:b/>
          <w:bCs/>
          <w:sz w:val="28"/>
          <w:szCs w:val="28"/>
          <w:rtl/>
        </w:rPr>
      </w:pPr>
      <w:r w:rsidRPr="005D1157">
        <w:rPr>
          <w:rFonts w:ascii="Simplified Arabic" w:eastAsia="MS Mincho" w:hAnsi="Simplified Arabic" w:cs="Simplified Arabic"/>
          <w:b/>
          <w:bCs/>
          <w:sz w:val="28"/>
          <w:szCs w:val="28"/>
          <w:rtl/>
        </w:rPr>
        <w:t>شاكرين لكم حسن تعاونكم ووقتكم الثمين</w:t>
      </w:r>
      <w:r w:rsidRPr="005D1157">
        <w:rPr>
          <w:rFonts w:ascii="Simplified Arabic" w:eastAsia="MS Mincho" w:hAnsi="Simplified Arabic" w:cs="Simplified Arabic"/>
          <w:b/>
          <w:bCs/>
          <w:sz w:val="28"/>
          <w:szCs w:val="28"/>
        </w:rPr>
        <w:t>.</w:t>
      </w:r>
    </w:p>
    <w:p w14:paraId="4D709320" w14:textId="77777777" w:rsidR="005D1157" w:rsidRPr="005D1157" w:rsidRDefault="005D1157" w:rsidP="005D1157">
      <w:pPr>
        <w:pStyle w:val="2"/>
        <w:spacing w:before="0"/>
        <w:rPr>
          <w:rFonts w:ascii="Simplified Arabic" w:hAnsi="Simplified Arabic" w:cs="Simplified Arabic"/>
          <w:b/>
          <w:bCs/>
          <w:color w:val="auto"/>
        </w:rPr>
      </w:pPr>
      <w:r w:rsidRPr="005D1157">
        <w:rPr>
          <w:rFonts w:ascii="Simplified Arabic" w:hAnsi="Simplified Arabic" w:cs="Simplified Arabic"/>
          <w:b/>
          <w:bCs/>
          <w:color w:val="auto"/>
          <w:rtl/>
        </w:rPr>
        <w:t>القسم الأول: التصفية وضبط العينة</w:t>
      </w:r>
    </w:p>
    <w:p w14:paraId="72C91527" w14:textId="77777777" w:rsidR="005D1157" w:rsidRPr="005D1157" w:rsidRDefault="005D1157" w:rsidP="005D1157">
      <w:pPr>
        <w:pStyle w:val="a8"/>
        <w:bidi/>
        <w:spacing w:before="0" w:beforeAutospacing="0"/>
        <w:rPr>
          <w:rFonts w:ascii="Simplified Arabic" w:hAnsi="Simplified Arabic" w:cs="Simplified Arabic"/>
          <w:rtl/>
        </w:rPr>
      </w:pPr>
      <w:r w:rsidRPr="005D1157">
        <w:rPr>
          <w:rFonts w:ascii="Simplified Arabic" w:hAnsi="Simplified Arabic" w:cs="Simplified Arabic"/>
          <w:b/>
          <w:bCs/>
        </w:rPr>
        <w:t xml:space="preserve"> .1 </w:t>
      </w:r>
      <w:r w:rsidRPr="005D1157">
        <w:rPr>
          <w:rFonts w:ascii="Simplified Arabic" w:hAnsi="Simplified Arabic" w:cs="Simplified Arabic"/>
          <w:b/>
          <w:bCs/>
          <w:rtl/>
        </w:rPr>
        <w:t>هل تقيم حالياً في المنطقة الشرقية؟</w:t>
      </w:r>
    </w:p>
    <w:p w14:paraId="273D73E7"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نعم (استمر في الاستبيان) </w:t>
      </w:r>
    </w:p>
    <w:p w14:paraId="7B942CC5" w14:textId="77777777" w:rsidR="005D1157" w:rsidRPr="005D1157" w:rsidRDefault="005D1157" w:rsidP="005D1157">
      <w:pPr>
        <w:pStyle w:val="a8"/>
        <w:bidi/>
        <w:spacing w:before="0" w:beforeAutospacing="0"/>
        <w:ind w:left="360"/>
        <w:rPr>
          <w:rFonts w:ascii="Simplified Arabic" w:hAnsi="Simplified Arabic" w:cs="Simplified Arabic"/>
          <w:rtl/>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لا (انتقال إلى صفحة النهاية والشكر)</w:t>
      </w:r>
    </w:p>
    <w:p w14:paraId="7E86892F"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2. </w:t>
      </w:r>
      <w:r w:rsidRPr="005D1157">
        <w:rPr>
          <w:rFonts w:ascii="Simplified Arabic" w:hAnsi="Simplified Arabic" w:cs="Simplified Arabic"/>
          <w:b/>
          <w:bCs/>
          <w:rtl/>
        </w:rPr>
        <w:t>هل تتابع أو تشاهد إعلانات تطبيقات التوصيل عبر منصتي (تيك توك) و(إنستغرام)؟</w:t>
      </w:r>
    </w:p>
    <w:p w14:paraId="0A49C797"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نعم (استمر في الاستبيان) </w:t>
      </w:r>
    </w:p>
    <w:p w14:paraId="4B7A948B"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لا (انتقال إلى صفحة النهاية والشكر) </w:t>
      </w:r>
    </w:p>
    <w:p w14:paraId="38A1642D"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3. </w:t>
      </w:r>
      <w:r w:rsidRPr="005D1157">
        <w:rPr>
          <w:rFonts w:ascii="Simplified Arabic" w:hAnsi="Simplified Arabic" w:cs="Simplified Arabic"/>
          <w:b/>
          <w:bCs/>
          <w:rtl/>
        </w:rPr>
        <w:t>هل قمت مسبقاً باستخدام تطبيقات التوصيل؟</w:t>
      </w:r>
    </w:p>
    <w:p w14:paraId="228CD75C"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نعم (استمر في الاستبيان) </w:t>
      </w:r>
    </w:p>
    <w:p w14:paraId="102EA311" w14:textId="77777777" w:rsidR="005D1157" w:rsidRPr="005D1157" w:rsidRDefault="005D1157" w:rsidP="005D1157">
      <w:pPr>
        <w:pStyle w:val="a8"/>
        <w:bidi/>
        <w:spacing w:before="0" w:beforeAutospacing="0"/>
        <w:ind w:left="360"/>
        <w:rPr>
          <w:rFonts w:ascii="Simplified Arabic" w:hAnsi="Simplified Arabic" w:cs="Simplified Arabic"/>
          <w:rtl/>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لا (انتقال إلى صفحة النهاية والشكر) </w:t>
      </w:r>
    </w:p>
    <w:p w14:paraId="683270F4" w14:textId="77777777" w:rsidR="005D1157" w:rsidRPr="005D1157" w:rsidRDefault="005D1157" w:rsidP="005D1157">
      <w:pPr>
        <w:pStyle w:val="2"/>
        <w:spacing w:before="0"/>
        <w:rPr>
          <w:rFonts w:ascii="Simplified Arabic" w:hAnsi="Simplified Arabic" w:cs="Simplified Arabic"/>
          <w:b/>
          <w:bCs/>
          <w:color w:val="auto"/>
        </w:rPr>
      </w:pPr>
      <w:r w:rsidRPr="005D1157">
        <w:rPr>
          <w:rFonts w:ascii="Simplified Arabic" w:hAnsi="Simplified Arabic" w:cs="Simplified Arabic"/>
          <w:b/>
          <w:bCs/>
          <w:color w:val="auto"/>
          <w:rtl/>
        </w:rPr>
        <w:t>القسم الثاني: التعرض وسلوك الاستخدام الحالي</w:t>
      </w:r>
    </w:p>
    <w:p w14:paraId="7224402A"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1. </w:t>
      </w:r>
      <w:r w:rsidRPr="005D1157">
        <w:rPr>
          <w:rFonts w:ascii="Simplified Arabic" w:hAnsi="Simplified Arabic" w:cs="Simplified Arabic"/>
          <w:b/>
          <w:bCs/>
          <w:rtl/>
        </w:rPr>
        <w:t>ما معدل استخدامك لتطبيقات التوصيل بشكل عام؟</w:t>
      </w:r>
    </w:p>
    <w:p w14:paraId="73BE914D" w14:textId="77777777" w:rsidR="005D1157" w:rsidRPr="005D1157" w:rsidRDefault="005D1157" w:rsidP="005D1157">
      <w:pPr>
        <w:pStyle w:val="a8"/>
        <w:bidi/>
        <w:spacing w:before="0" w:beforeAutospacing="0"/>
        <w:ind w:left="54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tl/>
        </w:rPr>
        <w:t>دائماً</w:t>
      </w:r>
    </w:p>
    <w:p w14:paraId="70D93586"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أحياناً</w:t>
      </w:r>
    </w:p>
    <w:p w14:paraId="57E74DF0" w14:textId="77777777" w:rsidR="005D1157" w:rsidRPr="005D1157" w:rsidRDefault="005D1157" w:rsidP="005D1157">
      <w:pPr>
        <w:pStyle w:val="a8"/>
        <w:bidi/>
        <w:spacing w:before="0" w:beforeAutospacing="0"/>
        <w:ind w:left="540"/>
        <w:rPr>
          <w:rFonts w:ascii="Simplified Arabic" w:hAnsi="Simplified Arabic" w:cs="Simplified Arabic"/>
        </w:rPr>
      </w:pPr>
      <w:r w:rsidRPr="005D1157">
        <w:rPr>
          <w:rFonts w:ascii="Segoe UI Symbol" w:hAnsi="Segoe UI Symbol" w:cs="Segoe UI Symbol"/>
        </w:rPr>
        <w:lastRenderedPageBreak/>
        <w:t>☐</w:t>
      </w:r>
      <w:r w:rsidRPr="005D1157">
        <w:rPr>
          <w:rFonts w:ascii="Simplified Arabic" w:hAnsi="Simplified Arabic" w:cs="Simplified Arabic"/>
          <w:rtl/>
        </w:rPr>
        <w:t>نادراً</w:t>
      </w:r>
    </w:p>
    <w:p w14:paraId="5FA5DE8E"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2. </w:t>
      </w:r>
      <w:r w:rsidRPr="005D1157">
        <w:rPr>
          <w:rFonts w:ascii="Simplified Arabic" w:hAnsi="Simplified Arabic" w:cs="Simplified Arabic"/>
          <w:b/>
          <w:bCs/>
          <w:rtl/>
        </w:rPr>
        <w:t>ما تطبيقات التوصيل التي تستخدمها؟ (يمكن اختيار أكثر من إجابة)</w:t>
      </w:r>
      <w:r w:rsidRPr="005D1157">
        <w:rPr>
          <w:rFonts w:ascii="Simplified Arabic" w:hAnsi="Simplified Arabic" w:cs="Simplified Arabic"/>
          <w:b/>
          <w:bCs/>
        </w:rPr>
        <w:t>:</w:t>
      </w:r>
    </w:p>
    <w:p w14:paraId="7957DCC7"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جاهز </w:t>
      </w:r>
    </w:p>
    <w:p w14:paraId="3ABDAD6A"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proofErr w:type="spellStart"/>
      <w:r w:rsidRPr="005D1157">
        <w:rPr>
          <w:rFonts w:ascii="Simplified Arabic" w:hAnsi="Simplified Arabic" w:cs="Simplified Arabic"/>
          <w:rtl/>
        </w:rPr>
        <w:t>هنقرستيشن</w:t>
      </w:r>
      <w:proofErr w:type="spellEnd"/>
      <w:r w:rsidRPr="005D1157">
        <w:rPr>
          <w:rFonts w:ascii="Simplified Arabic" w:hAnsi="Simplified Arabic" w:cs="Simplified Arabic"/>
          <w:rtl/>
        </w:rPr>
        <w:t xml:space="preserve"> </w:t>
      </w:r>
    </w:p>
    <w:p w14:paraId="19B27D5F"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طلبات </w:t>
      </w:r>
    </w:p>
    <w:p w14:paraId="6F807263"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كيتا </w:t>
      </w:r>
    </w:p>
    <w:p w14:paraId="2DB127BE"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تو </w:t>
      </w:r>
      <w:proofErr w:type="spellStart"/>
      <w:r w:rsidRPr="005D1157">
        <w:rPr>
          <w:rFonts w:ascii="Simplified Arabic" w:hAnsi="Simplified Arabic" w:cs="Simplified Arabic"/>
          <w:rtl/>
        </w:rPr>
        <w:t>يو</w:t>
      </w:r>
      <w:proofErr w:type="spellEnd"/>
      <w:r w:rsidRPr="005D1157">
        <w:rPr>
          <w:rFonts w:ascii="Simplified Arabic" w:hAnsi="Simplified Arabic" w:cs="Simplified Arabic"/>
          <w:rtl/>
        </w:rPr>
        <w:t xml:space="preserve"> </w:t>
      </w:r>
    </w:p>
    <w:p w14:paraId="004E6D88"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proofErr w:type="spellStart"/>
      <w:r w:rsidRPr="005D1157">
        <w:rPr>
          <w:rFonts w:ascii="Simplified Arabic" w:hAnsi="Simplified Arabic" w:cs="Simplified Arabic"/>
          <w:rtl/>
        </w:rPr>
        <w:t>مرسول</w:t>
      </w:r>
      <w:proofErr w:type="spellEnd"/>
      <w:r w:rsidRPr="005D1157">
        <w:rPr>
          <w:rFonts w:ascii="Simplified Arabic" w:hAnsi="Simplified Arabic" w:cs="Simplified Arabic"/>
          <w:rtl/>
        </w:rPr>
        <w:t xml:space="preserve"> </w:t>
      </w:r>
    </w:p>
    <w:p w14:paraId="5BCCB526" w14:textId="5E35059C"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كريم </w:t>
      </w:r>
    </w:p>
    <w:p w14:paraId="574E5C3B"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أوبر </w:t>
      </w:r>
    </w:p>
    <w:p w14:paraId="74351B19"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سبل </w:t>
      </w:r>
    </w:p>
    <w:p w14:paraId="345D7BDA"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سمسا </w:t>
      </w:r>
    </w:p>
    <w:p w14:paraId="01653816"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أرامكس </w:t>
      </w:r>
    </w:p>
    <w:p w14:paraId="232547F6" w14:textId="77777777" w:rsidR="005D1157" w:rsidRPr="005D1157" w:rsidRDefault="005D1157" w:rsidP="005D1157">
      <w:pPr>
        <w:pStyle w:val="a8"/>
        <w:bidi/>
        <w:spacing w:before="0" w:beforeAutospacing="0"/>
        <w:ind w:left="360"/>
        <w:rPr>
          <w:rFonts w:ascii="Simplified Arabic" w:hAnsi="Simplified Arabic" w:cs="Simplified Arabic" w:hint="cs"/>
          <w:rtl/>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ناقل إكسبريس </w:t>
      </w:r>
    </w:p>
    <w:p w14:paraId="68466309" w14:textId="77777777" w:rsidR="005D1157" w:rsidRPr="005D1157" w:rsidRDefault="005D1157" w:rsidP="005D1157">
      <w:pPr>
        <w:pStyle w:val="a8"/>
        <w:bidi/>
        <w:spacing w:before="0" w:beforeAutospacing="0"/>
        <w:ind w:left="360"/>
        <w:rPr>
          <w:rFonts w:ascii="Simplified Arabic" w:hAnsi="Simplified Arabic" w:cs="Simplified Arabic"/>
          <w:rtl/>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أخرى (يرجى تحديدها)</w:t>
      </w:r>
      <w:r w:rsidRPr="005D1157">
        <w:rPr>
          <w:rFonts w:ascii="Simplified Arabic" w:hAnsi="Simplified Arabic" w:cs="Simplified Arabic"/>
        </w:rPr>
        <w:t xml:space="preserve">: ......................... </w:t>
      </w:r>
    </w:p>
    <w:p w14:paraId="6F523E39"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3. </w:t>
      </w:r>
      <w:r w:rsidRPr="005D1157">
        <w:rPr>
          <w:rFonts w:ascii="Simplified Arabic" w:hAnsi="Simplified Arabic" w:cs="Simplified Arabic"/>
          <w:b/>
          <w:bCs/>
          <w:rtl/>
        </w:rPr>
        <w:t>ما تطبيق التوصيل الأكثر استخداماً لديك؟ (إجابة واحدة فقط)</w:t>
      </w:r>
      <w:r w:rsidRPr="005D1157">
        <w:rPr>
          <w:rFonts w:ascii="Simplified Arabic" w:hAnsi="Simplified Arabic" w:cs="Simplified Arabic"/>
          <w:b/>
          <w:bCs/>
        </w:rPr>
        <w:t>:</w:t>
      </w:r>
    </w:p>
    <w:p w14:paraId="412A1315" w14:textId="77777777" w:rsidR="005D1157" w:rsidRPr="005D1157" w:rsidRDefault="005D1157" w:rsidP="005D1157">
      <w:pPr>
        <w:pStyle w:val="a8"/>
        <w:bidi/>
        <w:spacing w:before="0" w:beforeAutospacing="0"/>
        <w:ind w:left="360"/>
        <w:rPr>
          <w:rFonts w:ascii="Simplified Arabic" w:hAnsi="Simplified Arabic" w:cs="Simplified Arabic"/>
          <w:rtl/>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جاهز</w:t>
      </w:r>
    </w:p>
    <w:p w14:paraId="062AE892"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proofErr w:type="spellStart"/>
      <w:r w:rsidRPr="005D1157">
        <w:rPr>
          <w:rFonts w:ascii="Simplified Arabic" w:hAnsi="Simplified Arabic" w:cs="Simplified Arabic"/>
          <w:rtl/>
        </w:rPr>
        <w:t>هنقرستيشن</w:t>
      </w:r>
      <w:proofErr w:type="spellEnd"/>
    </w:p>
    <w:p w14:paraId="3728D7A5"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تو </w:t>
      </w:r>
      <w:proofErr w:type="spellStart"/>
      <w:r w:rsidRPr="005D1157">
        <w:rPr>
          <w:rFonts w:ascii="Simplified Arabic" w:hAnsi="Simplified Arabic" w:cs="Simplified Arabic"/>
          <w:rtl/>
        </w:rPr>
        <w:t>يو</w:t>
      </w:r>
      <w:proofErr w:type="spellEnd"/>
    </w:p>
    <w:p w14:paraId="34E5AE08" w14:textId="77777777" w:rsidR="005D1157" w:rsidRPr="005D1157" w:rsidRDefault="005D1157" w:rsidP="005D1157">
      <w:pPr>
        <w:pStyle w:val="a8"/>
        <w:bidi/>
        <w:spacing w:before="0" w:beforeAutospacing="0"/>
        <w:ind w:left="360"/>
        <w:rPr>
          <w:rFonts w:ascii="Simplified Arabic" w:hAnsi="Simplified Arabic" w:cs="Simplified Arabic" w:hint="cs"/>
          <w:rtl/>
        </w:rPr>
      </w:pPr>
      <w:r w:rsidRPr="005D1157">
        <w:rPr>
          <w:rFonts w:ascii="Segoe UI Symbol" w:hAnsi="Segoe UI Symbol" w:cs="Segoe UI Symbol"/>
        </w:rPr>
        <w:t>☐</w:t>
      </w:r>
      <w:r w:rsidRPr="005D1157">
        <w:rPr>
          <w:rFonts w:ascii="Simplified Arabic" w:hAnsi="Simplified Arabic" w:cs="Simplified Arabic"/>
        </w:rPr>
        <w:t xml:space="preserve"> </w:t>
      </w:r>
      <w:proofErr w:type="spellStart"/>
      <w:r w:rsidRPr="005D1157">
        <w:rPr>
          <w:rFonts w:ascii="Simplified Arabic" w:hAnsi="Simplified Arabic" w:cs="Simplified Arabic"/>
          <w:rtl/>
        </w:rPr>
        <w:t>مرسول</w:t>
      </w:r>
      <w:proofErr w:type="spellEnd"/>
    </w:p>
    <w:p w14:paraId="6A52419E"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lastRenderedPageBreak/>
        <w:t>☐</w:t>
      </w:r>
      <w:r w:rsidRPr="005D1157">
        <w:rPr>
          <w:rFonts w:ascii="Simplified Arabic" w:hAnsi="Simplified Arabic" w:cs="Simplified Arabic"/>
        </w:rPr>
        <w:t xml:space="preserve"> </w:t>
      </w:r>
      <w:r w:rsidRPr="005D1157">
        <w:rPr>
          <w:rFonts w:ascii="Simplified Arabic" w:hAnsi="Simplified Arabic" w:cs="Simplified Arabic"/>
          <w:rtl/>
        </w:rPr>
        <w:t>تطبيق آخر (يرجى كتابته)</w:t>
      </w:r>
      <w:r w:rsidRPr="005D1157">
        <w:rPr>
          <w:rFonts w:ascii="Simplified Arabic" w:hAnsi="Simplified Arabic" w:cs="Simplified Arabic"/>
        </w:rPr>
        <w:t>: .........................</w:t>
      </w:r>
    </w:p>
    <w:p w14:paraId="70AC4CFF"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4. </w:t>
      </w:r>
      <w:r w:rsidRPr="005D1157">
        <w:rPr>
          <w:rFonts w:ascii="Simplified Arabic" w:hAnsi="Simplified Arabic" w:cs="Simplified Arabic"/>
          <w:b/>
          <w:bCs/>
          <w:rtl/>
        </w:rPr>
        <w:t>ما معدل طلبك الشهري تقريباً من تطبيقات التوصيل؟</w:t>
      </w:r>
    </w:p>
    <w:p w14:paraId="1D12C37B"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أقل من 5 طلبات شهرياً</w:t>
      </w:r>
    </w:p>
    <w:p w14:paraId="73E20E70"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من 5 إلى 15 طلباً شهرياً</w:t>
      </w:r>
    </w:p>
    <w:p w14:paraId="4250C6D7"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أكثر من 15 طلباً شهرياً</w:t>
      </w:r>
    </w:p>
    <w:p w14:paraId="2FE8EC2A"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5. </w:t>
      </w:r>
      <w:r w:rsidRPr="005D1157">
        <w:rPr>
          <w:rFonts w:ascii="Simplified Arabic" w:hAnsi="Simplified Arabic" w:cs="Simplified Arabic"/>
          <w:b/>
          <w:bCs/>
          <w:rtl/>
        </w:rPr>
        <w:t>ما المنصة الأكثر متابعةً من قبلك لإعلانات تطبيقات التوصيل؟</w:t>
      </w:r>
    </w:p>
    <w:p w14:paraId="15B8DABB"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منصة تيك توك</w:t>
      </w:r>
    </w:p>
    <w:p w14:paraId="6FABF8BE"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منصة إنستغرام</w:t>
      </w:r>
    </w:p>
    <w:p w14:paraId="4DE987DA" w14:textId="471604EC" w:rsidR="005D1157" w:rsidRPr="005D1157" w:rsidRDefault="005D1157" w:rsidP="005D1157">
      <w:pPr>
        <w:pStyle w:val="a8"/>
        <w:bidi/>
        <w:spacing w:before="0" w:beforeAutospacing="0"/>
        <w:ind w:left="360"/>
        <w:rPr>
          <w:rFonts w:ascii="Simplified Arabic" w:hAnsi="Simplified Arabic" w:cs="Simplified Arabic" w:hint="cs"/>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أتابع المنصتين بالتساوي</w:t>
      </w:r>
    </w:p>
    <w:p w14:paraId="130DA0BF" w14:textId="77777777" w:rsidR="005D1157" w:rsidRPr="005D1157" w:rsidRDefault="005D1157" w:rsidP="005D1157">
      <w:pPr>
        <w:pStyle w:val="2"/>
        <w:rPr>
          <w:rFonts w:ascii="Simplified Arabic" w:hAnsi="Simplified Arabic" w:cs="Simplified Arabic"/>
          <w:b/>
          <w:bCs/>
          <w:color w:val="auto"/>
        </w:rPr>
      </w:pPr>
      <w:r w:rsidRPr="005D1157">
        <w:rPr>
          <w:rFonts w:ascii="Simplified Arabic" w:hAnsi="Simplified Arabic" w:cs="Simplified Arabic"/>
          <w:b/>
          <w:bCs/>
          <w:color w:val="auto"/>
          <w:rtl/>
        </w:rPr>
        <w:t>القسم الثالث: مقياس التعرض والتفاعل</w:t>
      </w:r>
    </w:p>
    <w:p w14:paraId="0CDC7E1B" w14:textId="77777777" w:rsidR="005D1157" w:rsidRPr="005D1157" w:rsidRDefault="005D1157" w:rsidP="005D1157">
      <w:pPr>
        <w:pStyle w:val="a8"/>
        <w:bidi/>
        <w:rPr>
          <w:rFonts w:ascii="Simplified Arabic" w:eastAsiaTheme="majorEastAsia" w:hAnsi="Simplified Arabic" w:cs="Simplified Arabic"/>
          <w:color w:val="365F91" w:themeColor="accent1" w:themeShade="BF"/>
          <w:sz w:val="26"/>
          <w:szCs w:val="26"/>
          <w:rtl/>
        </w:rPr>
      </w:pPr>
      <w:r w:rsidRPr="005D1157">
        <w:rPr>
          <w:rFonts w:ascii="Simplified Arabic" w:hAnsi="Simplified Arabic" w:cs="Simplified Arabic"/>
          <w:rtl/>
        </w:rPr>
        <w:t>يرجى اختيار الإجابة التي تعبر عن واقع تصفحك وتفاعلك مع الإعلانات</w:t>
      </w:r>
      <w:r w:rsidRPr="005D1157">
        <w:rPr>
          <w:rFonts w:ascii="Simplified Arabic" w:hAnsi="Simplified Arabic" w:cs="Simplified Arabic"/>
        </w:rPr>
        <w:t>:</w:t>
      </w:r>
    </w:p>
    <w:tbl>
      <w:tblPr>
        <w:tblStyle w:val="1"/>
        <w:bidiVisual/>
        <w:tblW w:w="0" w:type="auto"/>
        <w:tblLook w:val="04A0" w:firstRow="1" w:lastRow="0" w:firstColumn="1" w:lastColumn="0" w:noHBand="0" w:noVBand="1"/>
      </w:tblPr>
      <w:tblGrid>
        <w:gridCol w:w="388"/>
        <w:gridCol w:w="7290"/>
        <w:gridCol w:w="630"/>
        <w:gridCol w:w="720"/>
        <w:gridCol w:w="708"/>
      </w:tblGrid>
      <w:tr w:rsidR="005D1157" w:rsidRPr="005D1157" w14:paraId="3018636E" w14:textId="77777777" w:rsidTr="005D1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 w:type="dxa"/>
          </w:tcPr>
          <w:p w14:paraId="01DE8690" w14:textId="77777777" w:rsidR="005D1157" w:rsidRPr="005D1157" w:rsidRDefault="005D1157" w:rsidP="001046C3">
            <w:pPr>
              <w:pStyle w:val="a8"/>
              <w:bidi/>
              <w:rPr>
                <w:rFonts w:ascii="Simplified Arabic" w:hAnsi="Simplified Arabic" w:cs="Simplified Arabic"/>
                <w:rtl/>
              </w:rPr>
            </w:pPr>
            <w:r w:rsidRPr="005D1157">
              <w:rPr>
                <w:rFonts w:ascii="Simplified Arabic" w:hAnsi="Simplified Arabic" w:cs="Simplified Arabic"/>
                <w:rtl/>
              </w:rPr>
              <w:t>م</w:t>
            </w:r>
          </w:p>
        </w:tc>
        <w:tc>
          <w:tcPr>
            <w:tcW w:w="7290" w:type="dxa"/>
          </w:tcPr>
          <w:p w14:paraId="50DCF0FE" w14:textId="77777777" w:rsidR="005D1157" w:rsidRPr="005D1157" w:rsidRDefault="005D1157" w:rsidP="001046C3">
            <w:pPr>
              <w:pStyle w:val="a8"/>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العبارة</w:t>
            </w:r>
          </w:p>
        </w:tc>
        <w:tc>
          <w:tcPr>
            <w:tcW w:w="630" w:type="dxa"/>
          </w:tcPr>
          <w:p w14:paraId="47162055" w14:textId="77777777" w:rsidR="005D1157" w:rsidRPr="005D1157" w:rsidRDefault="005D1157" w:rsidP="001046C3">
            <w:pPr>
              <w:pStyle w:val="a8"/>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دائماً</w:t>
            </w:r>
          </w:p>
        </w:tc>
        <w:tc>
          <w:tcPr>
            <w:tcW w:w="720" w:type="dxa"/>
          </w:tcPr>
          <w:p w14:paraId="36E3487A" w14:textId="77777777" w:rsidR="005D1157" w:rsidRPr="005D1157" w:rsidRDefault="005D1157" w:rsidP="001046C3">
            <w:pPr>
              <w:pStyle w:val="a8"/>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أحياناً</w:t>
            </w:r>
          </w:p>
        </w:tc>
        <w:tc>
          <w:tcPr>
            <w:tcW w:w="708" w:type="dxa"/>
          </w:tcPr>
          <w:p w14:paraId="486043DD" w14:textId="77777777" w:rsidR="005D1157" w:rsidRPr="005D1157" w:rsidRDefault="005D1157" w:rsidP="001046C3">
            <w:pPr>
              <w:pStyle w:val="a8"/>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نادراً</w:t>
            </w:r>
          </w:p>
        </w:tc>
      </w:tr>
      <w:tr w:rsidR="005D1157" w:rsidRPr="005D1157" w14:paraId="735D75FD"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 w:type="dxa"/>
          </w:tcPr>
          <w:p w14:paraId="32AB4D40" w14:textId="77777777" w:rsidR="005D1157" w:rsidRPr="005D1157" w:rsidRDefault="005D1157" w:rsidP="001046C3">
            <w:pPr>
              <w:pStyle w:val="a8"/>
              <w:bidi/>
              <w:rPr>
                <w:rFonts w:ascii="Simplified Arabic" w:hAnsi="Simplified Arabic" w:cs="Simplified Arabic"/>
                <w:rtl/>
              </w:rPr>
            </w:pPr>
            <w:r w:rsidRPr="005D1157">
              <w:rPr>
                <w:rFonts w:ascii="Simplified Arabic" w:hAnsi="Simplified Arabic" w:cs="Simplified Arabic"/>
                <w:rtl/>
              </w:rPr>
              <w:t>1</w:t>
            </w:r>
          </w:p>
        </w:tc>
        <w:tc>
          <w:tcPr>
            <w:tcW w:w="7290" w:type="dxa"/>
          </w:tcPr>
          <w:p w14:paraId="70BF655E"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تلفت انتباهي إعلانات تطبيقات التوصيل التي تظهر لي أثناء تصفح تطبيق تيك توك</w:t>
            </w:r>
            <w:r w:rsidRPr="005D1157">
              <w:rPr>
                <w:rFonts w:ascii="Simplified Arabic" w:hAnsi="Simplified Arabic" w:cs="Simplified Arabic"/>
              </w:rPr>
              <w:t>.</w:t>
            </w:r>
          </w:p>
        </w:tc>
        <w:tc>
          <w:tcPr>
            <w:tcW w:w="630" w:type="dxa"/>
          </w:tcPr>
          <w:p w14:paraId="79A0AE2C"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20" w:type="dxa"/>
          </w:tcPr>
          <w:p w14:paraId="2446C4E6"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08" w:type="dxa"/>
          </w:tcPr>
          <w:p w14:paraId="49FC6938"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7FEC25F8" w14:textId="77777777" w:rsidTr="005D1157">
        <w:tc>
          <w:tcPr>
            <w:cnfStyle w:val="001000000000" w:firstRow="0" w:lastRow="0" w:firstColumn="1" w:lastColumn="0" w:oddVBand="0" w:evenVBand="0" w:oddHBand="0" w:evenHBand="0" w:firstRowFirstColumn="0" w:firstRowLastColumn="0" w:lastRowFirstColumn="0" w:lastRowLastColumn="0"/>
            <w:tcW w:w="388" w:type="dxa"/>
          </w:tcPr>
          <w:p w14:paraId="63845349" w14:textId="77777777" w:rsidR="005D1157" w:rsidRPr="005D1157" w:rsidRDefault="005D1157" w:rsidP="001046C3">
            <w:pPr>
              <w:pStyle w:val="a8"/>
              <w:bidi/>
              <w:rPr>
                <w:rFonts w:ascii="Simplified Arabic" w:hAnsi="Simplified Arabic" w:cs="Simplified Arabic"/>
                <w:rtl/>
              </w:rPr>
            </w:pPr>
            <w:r w:rsidRPr="005D1157">
              <w:rPr>
                <w:rFonts w:ascii="Simplified Arabic" w:hAnsi="Simplified Arabic" w:cs="Simplified Arabic"/>
                <w:rtl/>
              </w:rPr>
              <w:t>2</w:t>
            </w:r>
          </w:p>
        </w:tc>
        <w:tc>
          <w:tcPr>
            <w:tcW w:w="7290" w:type="dxa"/>
          </w:tcPr>
          <w:p w14:paraId="667BF268"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تلفت انتباهي إعلانات تطبيقات التوصيل التي تظهر لي أثناء تصفح تطبيق إنستغرام</w:t>
            </w:r>
            <w:r w:rsidRPr="005D1157">
              <w:rPr>
                <w:rFonts w:ascii="Simplified Arabic" w:hAnsi="Simplified Arabic" w:cs="Simplified Arabic"/>
              </w:rPr>
              <w:t>.</w:t>
            </w:r>
          </w:p>
        </w:tc>
        <w:tc>
          <w:tcPr>
            <w:tcW w:w="630" w:type="dxa"/>
          </w:tcPr>
          <w:p w14:paraId="3C0F6649"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720" w:type="dxa"/>
          </w:tcPr>
          <w:p w14:paraId="35D3C494"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708" w:type="dxa"/>
          </w:tcPr>
          <w:p w14:paraId="1829353D"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43027BA8"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 w:type="dxa"/>
          </w:tcPr>
          <w:p w14:paraId="21799FDE" w14:textId="77777777" w:rsidR="005D1157" w:rsidRPr="005D1157" w:rsidRDefault="005D1157" w:rsidP="001046C3">
            <w:pPr>
              <w:pStyle w:val="a8"/>
              <w:bidi/>
              <w:rPr>
                <w:rFonts w:ascii="Simplified Arabic" w:hAnsi="Simplified Arabic" w:cs="Simplified Arabic"/>
                <w:rtl/>
              </w:rPr>
            </w:pPr>
            <w:r w:rsidRPr="005D1157">
              <w:rPr>
                <w:rFonts w:ascii="Simplified Arabic" w:hAnsi="Simplified Arabic" w:cs="Simplified Arabic"/>
                <w:rtl/>
              </w:rPr>
              <w:t>3</w:t>
            </w:r>
          </w:p>
        </w:tc>
        <w:tc>
          <w:tcPr>
            <w:tcW w:w="7290" w:type="dxa"/>
          </w:tcPr>
          <w:p w14:paraId="51F6DC64"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تشجعني أكواد الخصم المعروضة في الحملات الإعلانية على الطلب من تطبيقات التوصيل</w:t>
            </w:r>
            <w:r w:rsidRPr="005D1157">
              <w:rPr>
                <w:rFonts w:ascii="Simplified Arabic" w:hAnsi="Simplified Arabic" w:cs="Simplified Arabic"/>
              </w:rPr>
              <w:t>.</w:t>
            </w:r>
          </w:p>
        </w:tc>
        <w:tc>
          <w:tcPr>
            <w:tcW w:w="630" w:type="dxa"/>
          </w:tcPr>
          <w:p w14:paraId="0671D2E1"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20" w:type="dxa"/>
          </w:tcPr>
          <w:p w14:paraId="57B3C074"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08" w:type="dxa"/>
          </w:tcPr>
          <w:p w14:paraId="25EAFD41"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2683C9B1" w14:textId="77777777" w:rsidTr="005D1157">
        <w:tc>
          <w:tcPr>
            <w:cnfStyle w:val="001000000000" w:firstRow="0" w:lastRow="0" w:firstColumn="1" w:lastColumn="0" w:oddVBand="0" w:evenVBand="0" w:oddHBand="0" w:evenHBand="0" w:firstRowFirstColumn="0" w:firstRowLastColumn="0" w:lastRowFirstColumn="0" w:lastRowLastColumn="0"/>
            <w:tcW w:w="388" w:type="dxa"/>
          </w:tcPr>
          <w:p w14:paraId="514EBC17" w14:textId="77777777" w:rsidR="005D1157" w:rsidRPr="005D1157" w:rsidRDefault="005D1157" w:rsidP="001046C3">
            <w:pPr>
              <w:pStyle w:val="a8"/>
              <w:bidi/>
              <w:rPr>
                <w:rFonts w:ascii="Simplified Arabic" w:hAnsi="Simplified Arabic" w:cs="Simplified Arabic"/>
                <w:rtl/>
              </w:rPr>
            </w:pPr>
            <w:r w:rsidRPr="005D1157">
              <w:rPr>
                <w:rFonts w:ascii="Simplified Arabic" w:hAnsi="Simplified Arabic" w:cs="Simplified Arabic"/>
                <w:rtl/>
              </w:rPr>
              <w:t>4</w:t>
            </w:r>
          </w:p>
        </w:tc>
        <w:tc>
          <w:tcPr>
            <w:tcW w:w="7290" w:type="dxa"/>
          </w:tcPr>
          <w:p w14:paraId="549292F3"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أعتمد على تطبيقات التوصيل في تأمين الوجبات أو الأغراض اليومية للطلب الفوري</w:t>
            </w:r>
            <w:r w:rsidRPr="005D1157">
              <w:rPr>
                <w:rFonts w:ascii="Simplified Arabic" w:hAnsi="Simplified Arabic" w:cs="Simplified Arabic"/>
              </w:rPr>
              <w:t>.</w:t>
            </w:r>
          </w:p>
        </w:tc>
        <w:tc>
          <w:tcPr>
            <w:tcW w:w="630" w:type="dxa"/>
          </w:tcPr>
          <w:p w14:paraId="161C50E4"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720" w:type="dxa"/>
          </w:tcPr>
          <w:p w14:paraId="575801C9"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708" w:type="dxa"/>
          </w:tcPr>
          <w:p w14:paraId="66495662" w14:textId="77777777" w:rsidR="005D1157" w:rsidRPr="005D1157" w:rsidRDefault="005D1157" w:rsidP="001046C3">
            <w:pPr>
              <w:pStyle w:val="a8"/>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16E0D6EB"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 w:type="dxa"/>
          </w:tcPr>
          <w:p w14:paraId="28DD47D8" w14:textId="77777777" w:rsidR="005D1157" w:rsidRPr="005D1157" w:rsidRDefault="005D1157" w:rsidP="001046C3">
            <w:pPr>
              <w:pStyle w:val="a8"/>
              <w:bidi/>
              <w:rPr>
                <w:rFonts w:ascii="Simplified Arabic" w:hAnsi="Simplified Arabic" w:cs="Simplified Arabic"/>
                <w:rtl/>
              </w:rPr>
            </w:pPr>
            <w:r w:rsidRPr="005D1157">
              <w:rPr>
                <w:rFonts w:ascii="Simplified Arabic" w:hAnsi="Simplified Arabic" w:cs="Simplified Arabic"/>
                <w:rtl/>
              </w:rPr>
              <w:t>5</w:t>
            </w:r>
          </w:p>
        </w:tc>
        <w:tc>
          <w:tcPr>
            <w:tcW w:w="7290" w:type="dxa"/>
          </w:tcPr>
          <w:p w14:paraId="4C19FA51"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أتفاعل مع إعلانات تطبيقات التوصيل بالتعليق، الإعجاب، أو الحفظ للمستقبل</w:t>
            </w:r>
            <w:r w:rsidRPr="005D1157">
              <w:rPr>
                <w:rFonts w:ascii="Simplified Arabic" w:hAnsi="Simplified Arabic" w:cs="Simplified Arabic"/>
              </w:rPr>
              <w:t>.</w:t>
            </w:r>
          </w:p>
        </w:tc>
        <w:tc>
          <w:tcPr>
            <w:tcW w:w="630" w:type="dxa"/>
          </w:tcPr>
          <w:p w14:paraId="1BA4CEE5"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20" w:type="dxa"/>
          </w:tcPr>
          <w:p w14:paraId="1CA1D606"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08" w:type="dxa"/>
          </w:tcPr>
          <w:p w14:paraId="079C6BD1"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bl>
    <w:p w14:paraId="4AA1AC5E" w14:textId="77777777" w:rsidR="005D1157" w:rsidRPr="005D1157" w:rsidRDefault="005D1157" w:rsidP="005D1157">
      <w:pPr>
        <w:pStyle w:val="2"/>
        <w:rPr>
          <w:rFonts w:ascii="Simplified Arabic" w:hAnsi="Simplified Arabic" w:cs="Simplified Arabic" w:hint="cs"/>
          <w:rtl/>
        </w:rPr>
      </w:pPr>
    </w:p>
    <w:p w14:paraId="375E786D" w14:textId="77777777" w:rsidR="005D1157" w:rsidRPr="005D1157" w:rsidRDefault="005D1157" w:rsidP="005D1157">
      <w:pPr>
        <w:pStyle w:val="2"/>
        <w:rPr>
          <w:rFonts w:ascii="Simplified Arabic" w:hAnsi="Simplified Arabic" w:cs="Simplified Arabic"/>
          <w:b/>
          <w:bCs/>
          <w:color w:val="auto"/>
        </w:rPr>
      </w:pPr>
      <w:r w:rsidRPr="005D1157">
        <w:rPr>
          <w:rFonts w:ascii="Simplified Arabic" w:hAnsi="Simplified Arabic" w:cs="Simplified Arabic"/>
          <w:b/>
          <w:bCs/>
          <w:color w:val="auto"/>
          <w:rtl/>
        </w:rPr>
        <w:t>القسم الرابع: تقييم العوامل المؤثرة ونموذج القبول والتأثير السلوكي</w:t>
      </w:r>
    </w:p>
    <w:p w14:paraId="3E3EC51D" w14:textId="77777777" w:rsidR="005D1157" w:rsidRPr="005D1157" w:rsidRDefault="005D1157" w:rsidP="005D1157">
      <w:pPr>
        <w:pStyle w:val="a8"/>
        <w:bidi/>
        <w:rPr>
          <w:rFonts w:ascii="Simplified Arabic" w:hAnsi="Simplified Arabic" w:cs="Simplified Arabic"/>
        </w:rPr>
      </w:pPr>
      <w:r w:rsidRPr="005D1157">
        <w:rPr>
          <w:rFonts w:ascii="Simplified Arabic" w:hAnsi="Simplified Arabic" w:cs="Simplified Arabic"/>
          <w:rtl/>
        </w:rPr>
        <w:t>يرجى اختيار مدى موافقتك على العبارات التالية المدرجة ضمن الجداول أدناه</w:t>
      </w:r>
      <w:r w:rsidRPr="005D1157">
        <w:rPr>
          <w:rFonts w:ascii="Simplified Arabic" w:hAnsi="Simplified Arabic" w:cs="Simplified Arabic"/>
        </w:rPr>
        <w:t>:</w:t>
      </w:r>
    </w:p>
    <w:p w14:paraId="091CC95F" w14:textId="77777777" w:rsidR="005D1157" w:rsidRPr="005D1157" w:rsidRDefault="005D1157" w:rsidP="005D1157">
      <w:pPr>
        <w:pStyle w:val="3"/>
        <w:bidi/>
        <w:rPr>
          <w:rFonts w:ascii="Simplified Arabic" w:hAnsi="Simplified Arabic" w:cs="Simplified Arabic" w:hint="cs"/>
          <w:rtl/>
        </w:rPr>
      </w:pPr>
      <w:r w:rsidRPr="005D1157">
        <w:rPr>
          <w:rFonts w:ascii="Simplified Arabic" w:hAnsi="Simplified Arabic" w:cs="Simplified Arabic"/>
          <w:rtl/>
        </w:rPr>
        <w:t>أولاً: محددات وعوامل الرسالة الإعلانية (المؤثرات الخارجية)</w:t>
      </w:r>
    </w:p>
    <w:tbl>
      <w:tblPr>
        <w:tblStyle w:val="1"/>
        <w:bidiVisual/>
        <w:tblW w:w="0" w:type="auto"/>
        <w:tblLook w:val="04A0" w:firstRow="1" w:lastRow="0" w:firstColumn="1" w:lastColumn="0" w:noHBand="0" w:noVBand="1"/>
      </w:tblPr>
      <w:tblGrid>
        <w:gridCol w:w="387"/>
        <w:gridCol w:w="6929"/>
        <w:gridCol w:w="725"/>
        <w:gridCol w:w="719"/>
        <w:gridCol w:w="976"/>
      </w:tblGrid>
      <w:tr w:rsidR="005D1157" w:rsidRPr="005D1157" w14:paraId="65BC28FA" w14:textId="77777777" w:rsidTr="005D1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 w:type="dxa"/>
          </w:tcPr>
          <w:p w14:paraId="30660134"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م</w:t>
            </w:r>
          </w:p>
        </w:tc>
        <w:tc>
          <w:tcPr>
            <w:tcW w:w="6929" w:type="dxa"/>
          </w:tcPr>
          <w:p w14:paraId="5448EA80"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العبارة</w:t>
            </w:r>
          </w:p>
        </w:tc>
        <w:tc>
          <w:tcPr>
            <w:tcW w:w="725" w:type="dxa"/>
          </w:tcPr>
          <w:p w14:paraId="0C591CB3"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موافق</w:t>
            </w:r>
          </w:p>
        </w:tc>
        <w:tc>
          <w:tcPr>
            <w:tcW w:w="719" w:type="dxa"/>
          </w:tcPr>
          <w:p w14:paraId="51AEBD97"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محايد</w:t>
            </w:r>
          </w:p>
        </w:tc>
        <w:tc>
          <w:tcPr>
            <w:tcW w:w="976" w:type="dxa"/>
          </w:tcPr>
          <w:p w14:paraId="37AC3D65"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معارض</w:t>
            </w:r>
          </w:p>
        </w:tc>
      </w:tr>
      <w:tr w:rsidR="005D1157" w:rsidRPr="005D1157" w14:paraId="7A6009D5"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 w:type="dxa"/>
          </w:tcPr>
          <w:p w14:paraId="7E7CDE20"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1</w:t>
            </w:r>
          </w:p>
        </w:tc>
        <w:tc>
          <w:tcPr>
            <w:tcW w:w="6929" w:type="dxa"/>
          </w:tcPr>
          <w:p w14:paraId="176273A1"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sz w:val="24"/>
                <w:szCs w:val="24"/>
              </w:rPr>
            </w:pPr>
            <w:r w:rsidRPr="005D1157">
              <w:rPr>
                <w:rFonts w:ascii="Simplified Arabic" w:hAnsi="Simplified Arabic" w:cs="Simplified Arabic"/>
                <w:b w:val="0"/>
                <w:bCs w:val="0"/>
                <w:sz w:val="24"/>
                <w:szCs w:val="24"/>
                <w:rtl/>
              </w:rPr>
              <w:t xml:space="preserve">تجذبني الألوان والتصاميم البصرية المبتكرة لإعلانات تطبيقات التوصيل في تيك توك </w:t>
            </w:r>
            <w:r w:rsidRPr="005D1157">
              <w:rPr>
                <w:rFonts w:ascii="Simplified Arabic" w:hAnsi="Simplified Arabic" w:cs="Simplified Arabic"/>
                <w:b w:val="0"/>
                <w:bCs w:val="0"/>
                <w:sz w:val="24"/>
                <w:szCs w:val="24"/>
                <w:rtl/>
              </w:rPr>
              <w:lastRenderedPageBreak/>
              <w:t>وإنستغرام</w:t>
            </w:r>
            <w:r w:rsidRPr="005D1157">
              <w:rPr>
                <w:rFonts w:ascii="Simplified Arabic" w:hAnsi="Simplified Arabic" w:cs="Simplified Arabic"/>
                <w:b w:val="0"/>
                <w:bCs w:val="0"/>
                <w:sz w:val="24"/>
                <w:szCs w:val="24"/>
              </w:rPr>
              <w:t>.</w:t>
            </w:r>
          </w:p>
        </w:tc>
        <w:tc>
          <w:tcPr>
            <w:tcW w:w="725" w:type="dxa"/>
          </w:tcPr>
          <w:p w14:paraId="36FAA0A9"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19" w:type="dxa"/>
          </w:tcPr>
          <w:p w14:paraId="47F23D93"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976" w:type="dxa"/>
          </w:tcPr>
          <w:p w14:paraId="33310380"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5F3D32C8" w14:textId="77777777" w:rsidTr="005D1157">
        <w:tc>
          <w:tcPr>
            <w:cnfStyle w:val="001000000000" w:firstRow="0" w:lastRow="0" w:firstColumn="1" w:lastColumn="0" w:oddVBand="0" w:evenVBand="0" w:oddHBand="0" w:evenHBand="0" w:firstRowFirstColumn="0" w:firstRowLastColumn="0" w:lastRowFirstColumn="0" w:lastRowLastColumn="0"/>
            <w:tcW w:w="387" w:type="dxa"/>
          </w:tcPr>
          <w:p w14:paraId="51662365"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2</w:t>
            </w:r>
          </w:p>
        </w:tc>
        <w:tc>
          <w:tcPr>
            <w:tcW w:w="6929" w:type="dxa"/>
          </w:tcPr>
          <w:p w14:paraId="5668ACA3"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5D1157">
              <w:rPr>
                <w:rFonts w:ascii="Simplified Arabic" w:hAnsi="Simplified Arabic" w:cs="Simplified Arabic"/>
                <w:b w:val="0"/>
                <w:bCs w:val="0"/>
                <w:sz w:val="24"/>
                <w:szCs w:val="24"/>
                <w:rtl/>
              </w:rPr>
              <w:t>يحفزني ظهور مشاهير وصنّاع محتوى موثوقين في الإعلان لتجربة تطبيق التوصيل المروج له</w:t>
            </w:r>
            <w:r w:rsidRPr="005D1157">
              <w:rPr>
                <w:rFonts w:ascii="Simplified Arabic" w:hAnsi="Simplified Arabic" w:cs="Simplified Arabic"/>
                <w:b w:val="0"/>
                <w:bCs w:val="0"/>
                <w:sz w:val="24"/>
                <w:szCs w:val="24"/>
              </w:rPr>
              <w:t>.</w:t>
            </w:r>
          </w:p>
        </w:tc>
        <w:tc>
          <w:tcPr>
            <w:tcW w:w="725" w:type="dxa"/>
          </w:tcPr>
          <w:p w14:paraId="08B3C5FB"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719" w:type="dxa"/>
          </w:tcPr>
          <w:p w14:paraId="73BEDCB6"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976" w:type="dxa"/>
          </w:tcPr>
          <w:p w14:paraId="7C262A99"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32B14BF6"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 w:type="dxa"/>
          </w:tcPr>
          <w:p w14:paraId="49D1FE98"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3</w:t>
            </w:r>
          </w:p>
        </w:tc>
        <w:tc>
          <w:tcPr>
            <w:tcW w:w="6929" w:type="dxa"/>
          </w:tcPr>
          <w:p w14:paraId="1820E231"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sz w:val="24"/>
                <w:szCs w:val="24"/>
              </w:rPr>
            </w:pPr>
            <w:r w:rsidRPr="005D1157">
              <w:rPr>
                <w:rFonts w:ascii="Simplified Arabic" w:hAnsi="Simplified Arabic" w:cs="Simplified Arabic"/>
                <w:b w:val="0"/>
                <w:bCs w:val="0"/>
                <w:sz w:val="24"/>
                <w:szCs w:val="24"/>
                <w:rtl/>
              </w:rPr>
              <w:t xml:space="preserve">يسهل </w:t>
            </w:r>
            <w:proofErr w:type="gramStart"/>
            <w:r w:rsidRPr="005D1157">
              <w:rPr>
                <w:rFonts w:ascii="Simplified Arabic" w:hAnsi="Simplified Arabic" w:cs="Simplified Arabic"/>
                <w:b w:val="0"/>
                <w:bCs w:val="0"/>
                <w:sz w:val="24"/>
                <w:szCs w:val="24"/>
                <w:rtl/>
              </w:rPr>
              <w:t>علي</w:t>
            </w:r>
            <w:proofErr w:type="gramEnd"/>
            <w:r w:rsidRPr="005D1157">
              <w:rPr>
                <w:rFonts w:ascii="Simplified Arabic" w:hAnsi="Simplified Arabic" w:cs="Simplified Arabic"/>
                <w:b w:val="0"/>
                <w:bCs w:val="0"/>
                <w:sz w:val="24"/>
                <w:szCs w:val="24"/>
                <w:rtl/>
              </w:rPr>
              <w:t xml:space="preserve"> الإعلان الرقمي الانتقال المباشر عبر رابط مدمج لتحميل التطبيق أو استخدام الخصم فوراً</w:t>
            </w:r>
            <w:r w:rsidRPr="005D1157">
              <w:rPr>
                <w:rFonts w:ascii="Simplified Arabic" w:hAnsi="Simplified Arabic" w:cs="Simplified Arabic"/>
                <w:b w:val="0"/>
                <w:bCs w:val="0"/>
                <w:sz w:val="24"/>
                <w:szCs w:val="24"/>
              </w:rPr>
              <w:t>.</w:t>
            </w:r>
          </w:p>
        </w:tc>
        <w:tc>
          <w:tcPr>
            <w:tcW w:w="725" w:type="dxa"/>
          </w:tcPr>
          <w:p w14:paraId="40922487"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19" w:type="dxa"/>
          </w:tcPr>
          <w:p w14:paraId="419027C2"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976" w:type="dxa"/>
          </w:tcPr>
          <w:p w14:paraId="525219B6"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750B7FCD" w14:textId="77777777" w:rsidTr="005D1157">
        <w:tc>
          <w:tcPr>
            <w:cnfStyle w:val="001000000000" w:firstRow="0" w:lastRow="0" w:firstColumn="1" w:lastColumn="0" w:oddVBand="0" w:evenVBand="0" w:oddHBand="0" w:evenHBand="0" w:firstRowFirstColumn="0" w:firstRowLastColumn="0" w:lastRowFirstColumn="0" w:lastRowLastColumn="0"/>
            <w:tcW w:w="387" w:type="dxa"/>
          </w:tcPr>
          <w:p w14:paraId="56BBE4F9"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4</w:t>
            </w:r>
          </w:p>
        </w:tc>
        <w:tc>
          <w:tcPr>
            <w:tcW w:w="6929" w:type="dxa"/>
          </w:tcPr>
          <w:p w14:paraId="014BFEAD"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5D1157">
              <w:rPr>
                <w:rFonts w:ascii="Simplified Arabic" w:hAnsi="Simplified Arabic" w:cs="Simplified Arabic"/>
                <w:b w:val="0"/>
                <w:bCs w:val="0"/>
                <w:sz w:val="24"/>
                <w:szCs w:val="24"/>
                <w:rtl/>
              </w:rPr>
              <w:t>أرى أن الرسائل الإعلانية لتطبيقات التوصيل تتسم بالوضوح والدقة في طرح العروض المتاحة</w:t>
            </w:r>
            <w:r w:rsidRPr="005D1157">
              <w:rPr>
                <w:rFonts w:ascii="Simplified Arabic" w:hAnsi="Simplified Arabic" w:cs="Simplified Arabic"/>
                <w:b w:val="0"/>
                <w:bCs w:val="0"/>
                <w:sz w:val="24"/>
                <w:szCs w:val="24"/>
              </w:rPr>
              <w:t>.</w:t>
            </w:r>
          </w:p>
        </w:tc>
        <w:tc>
          <w:tcPr>
            <w:tcW w:w="725" w:type="dxa"/>
          </w:tcPr>
          <w:p w14:paraId="5B75DAA2"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719" w:type="dxa"/>
          </w:tcPr>
          <w:p w14:paraId="53516400"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976" w:type="dxa"/>
          </w:tcPr>
          <w:p w14:paraId="74762F8F"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47B6EC8D"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 w:type="dxa"/>
          </w:tcPr>
          <w:p w14:paraId="5532C93E"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5</w:t>
            </w:r>
          </w:p>
        </w:tc>
        <w:tc>
          <w:tcPr>
            <w:tcW w:w="6929" w:type="dxa"/>
          </w:tcPr>
          <w:p w14:paraId="185F2D69"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sz w:val="24"/>
                <w:szCs w:val="24"/>
                <w:rtl/>
              </w:rPr>
            </w:pPr>
            <w:r w:rsidRPr="005D1157">
              <w:rPr>
                <w:rFonts w:ascii="Simplified Arabic" w:hAnsi="Simplified Arabic" w:cs="Simplified Arabic"/>
                <w:b w:val="0"/>
                <w:bCs w:val="0"/>
                <w:sz w:val="24"/>
                <w:szCs w:val="24"/>
                <w:rtl/>
              </w:rPr>
              <w:t>أشعر بالنفور من الإعلانات التي تحتوي على تفاصيل بصرية معقدة وغير واضحة</w:t>
            </w:r>
            <w:r w:rsidRPr="005D1157">
              <w:rPr>
                <w:rFonts w:ascii="Simplified Arabic" w:hAnsi="Simplified Arabic" w:cs="Simplified Arabic"/>
                <w:b w:val="0"/>
                <w:bCs w:val="0"/>
                <w:sz w:val="24"/>
                <w:szCs w:val="24"/>
              </w:rPr>
              <w:t>.</w:t>
            </w:r>
          </w:p>
        </w:tc>
        <w:tc>
          <w:tcPr>
            <w:tcW w:w="725" w:type="dxa"/>
          </w:tcPr>
          <w:p w14:paraId="165DDF7A"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719" w:type="dxa"/>
          </w:tcPr>
          <w:p w14:paraId="2A5305FE"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976" w:type="dxa"/>
          </w:tcPr>
          <w:p w14:paraId="4E199D5E"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bl>
    <w:p w14:paraId="4F9DA90D" w14:textId="77777777" w:rsidR="005D1157" w:rsidRPr="005D1157" w:rsidRDefault="005D1157" w:rsidP="005D1157">
      <w:pPr>
        <w:pStyle w:val="3"/>
        <w:bidi/>
        <w:rPr>
          <w:rFonts w:ascii="Simplified Arabic" w:hAnsi="Simplified Arabic" w:cs="Simplified Arabic"/>
          <w:rtl/>
        </w:rPr>
      </w:pPr>
      <w:r w:rsidRPr="005D1157">
        <w:rPr>
          <w:rFonts w:ascii="Simplified Arabic" w:hAnsi="Simplified Arabic" w:cs="Simplified Arabic"/>
          <w:rtl/>
        </w:rPr>
        <w:t>ثانياً: سهولة الاستخدام المدركة</w:t>
      </w:r>
    </w:p>
    <w:tbl>
      <w:tblPr>
        <w:tblStyle w:val="1"/>
        <w:bidiVisual/>
        <w:tblW w:w="0" w:type="auto"/>
        <w:tblLook w:val="04A0" w:firstRow="1" w:lastRow="0" w:firstColumn="1" w:lastColumn="0" w:noHBand="0" w:noVBand="1"/>
      </w:tblPr>
      <w:tblGrid>
        <w:gridCol w:w="368"/>
        <w:gridCol w:w="7015"/>
        <w:gridCol w:w="745"/>
        <w:gridCol w:w="715"/>
        <w:gridCol w:w="893"/>
      </w:tblGrid>
      <w:tr w:rsidR="005D1157" w:rsidRPr="005D1157" w14:paraId="10B72C55" w14:textId="77777777" w:rsidTr="005D1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 w:type="dxa"/>
          </w:tcPr>
          <w:p w14:paraId="6E6B2AAA"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م</w:t>
            </w:r>
          </w:p>
        </w:tc>
        <w:tc>
          <w:tcPr>
            <w:tcW w:w="7015" w:type="dxa"/>
          </w:tcPr>
          <w:p w14:paraId="2050BEE2"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العبارة</w:t>
            </w:r>
          </w:p>
        </w:tc>
        <w:tc>
          <w:tcPr>
            <w:tcW w:w="745" w:type="dxa"/>
          </w:tcPr>
          <w:p w14:paraId="54B7B925"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موافق</w:t>
            </w:r>
          </w:p>
        </w:tc>
        <w:tc>
          <w:tcPr>
            <w:tcW w:w="715" w:type="dxa"/>
          </w:tcPr>
          <w:p w14:paraId="2746A080"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محايد</w:t>
            </w:r>
          </w:p>
        </w:tc>
        <w:tc>
          <w:tcPr>
            <w:tcW w:w="893" w:type="dxa"/>
          </w:tcPr>
          <w:p w14:paraId="5B882318" w14:textId="77777777" w:rsidR="005D1157" w:rsidRPr="005D1157" w:rsidRDefault="005D1157" w:rsidP="001046C3">
            <w:pPr>
              <w:pStyle w:val="3"/>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D1157">
              <w:rPr>
                <w:rFonts w:ascii="Simplified Arabic" w:hAnsi="Simplified Arabic" w:cs="Simplified Arabic"/>
                <w:rtl/>
              </w:rPr>
              <w:t>معارض</w:t>
            </w:r>
          </w:p>
        </w:tc>
      </w:tr>
      <w:tr w:rsidR="005D1157" w:rsidRPr="005D1157" w14:paraId="630B76D0" w14:textId="77777777" w:rsidTr="005D1157">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368" w:type="dxa"/>
          </w:tcPr>
          <w:p w14:paraId="5E2C7FD6"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1</w:t>
            </w:r>
          </w:p>
        </w:tc>
        <w:tc>
          <w:tcPr>
            <w:tcW w:w="7015" w:type="dxa"/>
          </w:tcPr>
          <w:p w14:paraId="6C310F1A" w14:textId="77777777" w:rsidR="005D1157" w:rsidRPr="005D1157" w:rsidRDefault="005D1157" w:rsidP="001046C3">
            <w:pPr>
              <w:pStyle w:val="a8"/>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توضح لي إعلانات تطبيقات التوصيل طريقة الاستخدام والطلب والبحث بشكل مبسط ومفهوم</w:t>
            </w:r>
            <w:r w:rsidRPr="005D1157">
              <w:rPr>
                <w:rFonts w:ascii="Simplified Arabic" w:hAnsi="Simplified Arabic" w:cs="Simplified Arabic"/>
              </w:rPr>
              <w:t>.</w:t>
            </w:r>
          </w:p>
        </w:tc>
        <w:tc>
          <w:tcPr>
            <w:tcW w:w="745" w:type="dxa"/>
          </w:tcPr>
          <w:p w14:paraId="311D5AE6"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c>
          <w:tcPr>
            <w:tcW w:w="715" w:type="dxa"/>
          </w:tcPr>
          <w:p w14:paraId="4E34E62C"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c>
          <w:tcPr>
            <w:tcW w:w="893" w:type="dxa"/>
          </w:tcPr>
          <w:p w14:paraId="5E6EFDCC"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r>
      <w:tr w:rsidR="005D1157" w:rsidRPr="005D1157" w14:paraId="23D609CB" w14:textId="77777777" w:rsidTr="005D1157">
        <w:tc>
          <w:tcPr>
            <w:cnfStyle w:val="001000000000" w:firstRow="0" w:lastRow="0" w:firstColumn="1" w:lastColumn="0" w:oddVBand="0" w:evenVBand="0" w:oddHBand="0" w:evenHBand="0" w:firstRowFirstColumn="0" w:firstRowLastColumn="0" w:lastRowFirstColumn="0" w:lastRowLastColumn="0"/>
            <w:tcW w:w="368" w:type="dxa"/>
          </w:tcPr>
          <w:p w14:paraId="49DA057E"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2</w:t>
            </w:r>
          </w:p>
        </w:tc>
        <w:tc>
          <w:tcPr>
            <w:tcW w:w="7015" w:type="dxa"/>
          </w:tcPr>
          <w:p w14:paraId="4C119D3F"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5D1157">
              <w:rPr>
                <w:rFonts w:ascii="Simplified Arabic" w:hAnsi="Simplified Arabic" w:cs="Simplified Arabic"/>
                <w:b w:val="0"/>
                <w:bCs w:val="0"/>
                <w:sz w:val="24"/>
                <w:szCs w:val="24"/>
                <w:rtl/>
              </w:rPr>
              <w:t>أشعر أن خطوات الطلب والدفع المعروضة في إعلانات تطبيقات التوصيل خالية من التعقيد والجهد</w:t>
            </w:r>
            <w:r w:rsidRPr="005D1157">
              <w:rPr>
                <w:rFonts w:ascii="Simplified Arabic" w:hAnsi="Simplified Arabic" w:cs="Simplified Arabic"/>
                <w:b w:val="0"/>
                <w:bCs w:val="0"/>
                <w:sz w:val="24"/>
                <w:szCs w:val="24"/>
              </w:rPr>
              <w:t>.</w:t>
            </w:r>
          </w:p>
        </w:tc>
        <w:tc>
          <w:tcPr>
            <w:tcW w:w="745" w:type="dxa"/>
          </w:tcPr>
          <w:p w14:paraId="5ACA57FF"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p>
        </w:tc>
        <w:tc>
          <w:tcPr>
            <w:tcW w:w="715" w:type="dxa"/>
          </w:tcPr>
          <w:p w14:paraId="1F9EB0DF"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p>
        </w:tc>
        <w:tc>
          <w:tcPr>
            <w:tcW w:w="893" w:type="dxa"/>
          </w:tcPr>
          <w:p w14:paraId="25F42FAF"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p>
        </w:tc>
      </w:tr>
      <w:tr w:rsidR="005D1157" w:rsidRPr="005D1157" w14:paraId="6F0E2D98"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 w:type="dxa"/>
          </w:tcPr>
          <w:p w14:paraId="65427395"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3</w:t>
            </w:r>
          </w:p>
        </w:tc>
        <w:tc>
          <w:tcPr>
            <w:tcW w:w="7015" w:type="dxa"/>
          </w:tcPr>
          <w:p w14:paraId="4158F5DE"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sz w:val="24"/>
                <w:szCs w:val="24"/>
                <w:rtl/>
              </w:rPr>
            </w:pPr>
            <w:r w:rsidRPr="005D1157">
              <w:rPr>
                <w:rFonts w:ascii="Simplified Arabic" w:hAnsi="Simplified Arabic" w:cs="Simplified Arabic"/>
                <w:b w:val="0"/>
                <w:bCs w:val="0"/>
                <w:sz w:val="24"/>
                <w:szCs w:val="24"/>
                <w:rtl/>
              </w:rPr>
              <w:t>يساعدني وضوح الرسالة الإعلانية على التفاعل مع واجهة التطبيق بمرونة تامة وسرعة</w:t>
            </w:r>
            <w:r w:rsidRPr="005D1157">
              <w:rPr>
                <w:rFonts w:ascii="Simplified Arabic" w:hAnsi="Simplified Arabic" w:cs="Simplified Arabic"/>
                <w:b w:val="0"/>
                <w:bCs w:val="0"/>
                <w:sz w:val="24"/>
                <w:szCs w:val="24"/>
              </w:rPr>
              <w:t>.</w:t>
            </w:r>
          </w:p>
        </w:tc>
        <w:tc>
          <w:tcPr>
            <w:tcW w:w="745" w:type="dxa"/>
          </w:tcPr>
          <w:p w14:paraId="0CDD1E38"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c>
          <w:tcPr>
            <w:tcW w:w="715" w:type="dxa"/>
          </w:tcPr>
          <w:p w14:paraId="19DCF248"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c>
          <w:tcPr>
            <w:tcW w:w="893" w:type="dxa"/>
          </w:tcPr>
          <w:p w14:paraId="4C4786E0"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r>
      <w:tr w:rsidR="005D1157" w:rsidRPr="005D1157" w14:paraId="161DDB27" w14:textId="77777777" w:rsidTr="005D1157">
        <w:tc>
          <w:tcPr>
            <w:cnfStyle w:val="001000000000" w:firstRow="0" w:lastRow="0" w:firstColumn="1" w:lastColumn="0" w:oddVBand="0" w:evenVBand="0" w:oddHBand="0" w:evenHBand="0" w:firstRowFirstColumn="0" w:firstRowLastColumn="0" w:lastRowFirstColumn="0" w:lastRowLastColumn="0"/>
            <w:tcW w:w="368" w:type="dxa"/>
          </w:tcPr>
          <w:p w14:paraId="0DF8017B"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4</w:t>
            </w:r>
          </w:p>
        </w:tc>
        <w:tc>
          <w:tcPr>
            <w:tcW w:w="7015" w:type="dxa"/>
          </w:tcPr>
          <w:p w14:paraId="7E5D7677"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5D1157">
              <w:rPr>
                <w:rFonts w:ascii="Simplified Arabic" w:hAnsi="Simplified Arabic" w:cs="Simplified Arabic"/>
                <w:b w:val="0"/>
                <w:bCs w:val="0"/>
                <w:sz w:val="24"/>
                <w:szCs w:val="24"/>
                <w:rtl/>
              </w:rPr>
              <w:t xml:space="preserve">توفر إعلانات تطبيقات التوصيل إرشادات واضحة تسهّل </w:t>
            </w:r>
            <w:proofErr w:type="gramStart"/>
            <w:r w:rsidRPr="005D1157">
              <w:rPr>
                <w:rFonts w:ascii="Simplified Arabic" w:hAnsi="Simplified Arabic" w:cs="Simplified Arabic"/>
                <w:b w:val="0"/>
                <w:bCs w:val="0"/>
                <w:sz w:val="24"/>
                <w:szCs w:val="24"/>
                <w:rtl/>
              </w:rPr>
              <w:t>علي</w:t>
            </w:r>
            <w:proofErr w:type="gramEnd"/>
            <w:r w:rsidRPr="005D1157">
              <w:rPr>
                <w:rFonts w:ascii="Simplified Arabic" w:hAnsi="Simplified Arabic" w:cs="Simplified Arabic"/>
                <w:b w:val="0"/>
                <w:bCs w:val="0"/>
                <w:sz w:val="24"/>
                <w:szCs w:val="24"/>
                <w:rtl/>
              </w:rPr>
              <w:t xml:space="preserve"> تصفح قوائم المنتجات والخدمات</w:t>
            </w:r>
            <w:r w:rsidRPr="005D1157">
              <w:rPr>
                <w:rFonts w:ascii="Simplified Arabic" w:hAnsi="Simplified Arabic" w:cs="Simplified Arabic"/>
                <w:b w:val="0"/>
                <w:bCs w:val="0"/>
                <w:sz w:val="24"/>
                <w:szCs w:val="24"/>
              </w:rPr>
              <w:t>.</w:t>
            </w:r>
          </w:p>
        </w:tc>
        <w:tc>
          <w:tcPr>
            <w:tcW w:w="745" w:type="dxa"/>
          </w:tcPr>
          <w:p w14:paraId="6296A891"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p>
        </w:tc>
        <w:tc>
          <w:tcPr>
            <w:tcW w:w="715" w:type="dxa"/>
          </w:tcPr>
          <w:p w14:paraId="48CDADE6"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p>
        </w:tc>
        <w:tc>
          <w:tcPr>
            <w:tcW w:w="893" w:type="dxa"/>
          </w:tcPr>
          <w:p w14:paraId="159527A0" w14:textId="77777777" w:rsidR="005D1157" w:rsidRPr="005D1157" w:rsidRDefault="005D1157" w:rsidP="001046C3">
            <w:pPr>
              <w:pStyle w:val="3"/>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p>
        </w:tc>
      </w:tr>
      <w:tr w:rsidR="005D1157" w:rsidRPr="005D1157" w14:paraId="0A0AA852"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 w:type="dxa"/>
          </w:tcPr>
          <w:p w14:paraId="126D1939" w14:textId="77777777" w:rsidR="005D1157" w:rsidRPr="005D1157" w:rsidRDefault="005D1157" w:rsidP="001046C3">
            <w:pPr>
              <w:pStyle w:val="3"/>
              <w:bidi/>
              <w:rPr>
                <w:rFonts w:ascii="Simplified Arabic" w:hAnsi="Simplified Arabic" w:cs="Simplified Arabic"/>
                <w:b/>
                <w:bCs/>
                <w:rtl/>
              </w:rPr>
            </w:pPr>
            <w:r w:rsidRPr="005D1157">
              <w:rPr>
                <w:rFonts w:ascii="Simplified Arabic" w:hAnsi="Simplified Arabic" w:cs="Simplified Arabic"/>
                <w:rtl/>
              </w:rPr>
              <w:t>5</w:t>
            </w:r>
          </w:p>
        </w:tc>
        <w:tc>
          <w:tcPr>
            <w:tcW w:w="7015" w:type="dxa"/>
          </w:tcPr>
          <w:p w14:paraId="7E6D6011"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sz w:val="24"/>
                <w:szCs w:val="24"/>
                <w:rtl/>
              </w:rPr>
            </w:pPr>
            <w:r w:rsidRPr="005D1157">
              <w:rPr>
                <w:rFonts w:ascii="Simplified Arabic" w:hAnsi="Simplified Arabic" w:cs="Simplified Arabic"/>
                <w:b w:val="0"/>
                <w:bCs w:val="0"/>
                <w:sz w:val="24"/>
                <w:szCs w:val="24"/>
                <w:rtl/>
              </w:rPr>
              <w:t>أجد صعوبة في فهم خطوات الاستخدام المعروضة في الإعلانات الرقمية لبعض التطبيقات</w:t>
            </w:r>
            <w:r w:rsidRPr="005D1157">
              <w:rPr>
                <w:rFonts w:ascii="Simplified Arabic" w:hAnsi="Simplified Arabic" w:cs="Simplified Arabic"/>
                <w:b w:val="0"/>
                <w:bCs w:val="0"/>
                <w:sz w:val="24"/>
                <w:szCs w:val="24"/>
              </w:rPr>
              <w:t>.</w:t>
            </w:r>
          </w:p>
        </w:tc>
        <w:tc>
          <w:tcPr>
            <w:tcW w:w="745" w:type="dxa"/>
          </w:tcPr>
          <w:p w14:paraId="450B6D81"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c>
          <w:tcPr>
            <w:tcW w:w="715" w:type="dxa"/>
          </w:tcPr>
          <w:p w14:paraId="6274B51E"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c>
          <w:tcPr>
            <w:tcW w:w="893" w:type="dxa"/>
          </w:tcPr>
          <w:p w14:paraId="32553623" w14:textId="77777777" w:rsidR="005D1157" w:rsidRPr="005D1157" w:rsidRDefault="005D1157" w:rsidP="001046C3">
            <w:pPr>
              <w:pStyle w:val="3"/>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val="0"/>
                <w:bCs w:val="0"/>
                <w:rtl/>
              </w:rPr>
            </w:pPr>
          </w:p>
        </w:tc>
      </w:tr>
    </w:tbl>
    <w:p w14:paraId="42B42124" w14:textId="77777777" w:rsidR="005D1157" w:rsidRPr="005D1157" w:rsidRDefault="005D1157" w:rsidP="005D1157">
      <w:pPr>
        <w:pStyle w:val="a8"/>
        <w:bidi/>
        <w:rPr>
          <w:rFonts w:ascii="Simplified Arabic" w:hAnsi="Simplified Arabic" w:cs="Simplified Arabic"/>
          <w:rtl/>
        </w:rPr>
      </w:pPr>
    </w:p>
    <w:p w14:paraId="136835DA" w14:textId="77777777" w:rsidR="005D1157" w:rsidRPr="005D1157" w:rsidRDefault="005D1157" w:rsidP="005D1157">
      <w:pPr>
        <w:pStyle w:val="a8"/>
        <w:bidi/>
        <w:rPr>
          <w:rFonts w:ascii="Simplified Arabic" w:hAnsi="Simplified Arabic" w:cs="Simplified Arabic"/>
          <w:b/>
          <w:bCs/>
          <w:sz w:val="28"/>
          <w:szCs w:val="28"/>
        </w:rPr>
      </w:pPr>
      <w:r w:rsidRPr="005D1157">
        <w:rPr>
          <w:rFonts w:ascii="Simplified Arabic" w:hAnsi="Simplified Arabic" w:cs="Simplified Arabic"/>
          <w:b/>
          <w:bCs/>
          <w:sz w:val="28"/>
          <w:szCs w:val="28"/>
          <w:rtl/>
        </w:rPr>
        <w:t>ثالثاً: الفائدة المدركة والقيمة</w:t>
      </w:r>
    </w:p>
    <w:tbl>
      <w:tblPr>
        <w:tblStyle w:val="1"/>
        <w:bidiVisual/>
        <w:tblW w:w="0" w:type="auto"/>
        <w:tblLook w:val="04A0" w:firstRow="1" w:lastRow="0" w:firstColumn="1" w:lastColumn="0" w:noHBand="0" w:noVBand="1"/>
      </w:tblPr>
      <w:tblGrid>
        <w:gridCol w:w="385"/>
        <w:gridCol w:w="6840"/>
        <w:gridCol w:w="676"/>
        <w:gridCol w:w="645"/>
        <w:gridCol w:w="842"/>
      </w:tblGrid>
      <w:tr w:rsidR="005D1157" w:rsidRPr="005D1157" w14:paraId="237C7B0A" w14:textId="77777777" w:rsidTr="005D1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1FE6A285"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م</w:t>
            </w:r>
          </w:p>
        </w:tc>
        <w:tc>
          <w:tcPr>
            <w:tcW w:w="6840" w:type="dxa"/>
          </w:tcPr>
          <w:p w14:paraId="6DF5963D"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العبارة</w:t>
            </w:r>
          </w:p>
        </w:tc>
        <w:tc>
          <w:tcPr>
            <w:tcW w:w="676" w:type="dxa"/>
          </w:tcPr>
          <w:p w14:paraId="01919EC5"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موافق</w:t>
            </w:r>
          </w:p>
        </w:tc>
        <w:tc>
          <w:tcPr>
            <w:tcW w:w="633" w:type="dxa"/>
          </w:tcPr>
          <w:p w14:paraId="4A84A1BD"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محايد</w:t>
            </w:r>
          </w:p>
        </w:tc>
        <w:tc>
          <w:tcPr>
            <w:tcW w:w="842" w:type="dxa"/>
          </w:tcPr>
          <w:p w14:paraId="5D3DB603"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معارض</w:t>
            </w:r>
          </w:p>
        </w:tc>
      </w:tr>
      <w:tr w:rsidR="005D1157" w:rsidRPr="005D1157" w14:paraId="4DEE3AB2"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79890253"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1</w:t>
            </w:r>
          </w:p>
        </w:tc>
        <w:tc>
          <w:tcPr>
            <w:tcW w:w="6840" w:type="dxa"/>
          </w:tcPr>
          <w:p w14:paraId="182B263D"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تقدم لي إعلانات تطبيقات التوصيل معلومات مفيدة وقيمة حول العروض الحقيقية والخصومات المتاحة</w:t>
            </w:r>
            <w:r w:rsidRPr="005D1157">
              <w:rPr>
                <w:rFonts w:ascii="Simplified Arabic" w:hAnsi="Simplified Arabic" w:cs="Simplified Arabic"/>
              </w:rPr>
              <w:t>.</w:t>
            </w:r>
          </w:p>
        </w:tc>
        <w:tc>
          <w:tcPr>
            <w:tcW w:w="676" w:type="dxa"/>
          </w:tcPr>
          <w:p w14:paraId="4A669DD8"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633" w:type="dxa"/>
          </w:tcPr>
          <w:p w14:paraId="5DC23D56"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842" w:type="dxa"/>
          </w:tcPr>
          <w:p w14:paraId="7FB7EC39"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068BEBD4" w14:textId="77777777" w:rsidTr="005D1157">
        <w:tc>
          <w:tcPr>
            <w:cnfStyle w:val="001000000000" w:firstRow="0" w:lastRow="0" w:firstColumn="1" w:lastColumn="0" w:oddVBand="0" w:evenVBand="0" w:oddHBand="0" w:evenHBand="0" w:firstRowFirstColumn="0" w:firstRowLastColumn="0" w:lastRowFirstColumn="0" w:lastRowLastColumn="0"/>
            <w:tcW w:w="385" w:type="dxa"/>
          </w:tcPr>
          <w:p w14:paraId="474E9F65"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2</w:t>
            </w:r>
          </w:p>
        </w:tc>
        <w:tc>
          <w:tcPr>
            <w:tcW w:w="6840" w:type="dxa"/>
          </w:tcPr>
          <w:p w14:paraId="2E45D2A3"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تبرز لي الحملات الإعلانية كيف يمكن لتطبيقات التوصيل توفير وقتي وجهدي اليومي بكفاءة</w:t>
            </w:r>
            <w:r w:rsidRPr="005D1157">
              <w:rPr>
                <w:rFonts w:ascii="Simplified Arabic" w:hAnsi="Simplified Arabic" w:cs="Simplified Arabic"/>
              </w:rPr>
              <w:t>.</w:t>
            </w:r>
          </w:p>
        </w:tc>
        <w:tc>
          <w:tcPr>
            <w:tcW w:w="676" w:type="dxa"/>
          </w:tcPr>
          <w:p w14:paraId="47AE951A"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633" w:type="dxa"/>
          </w:tcPr>
          <w:p w14:paraId="0F9AD0C7"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842" w:type="dxa"/>
          </w:tcPr>
          <w:p w14:paraId="41481CF6"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08F859EE"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40E2CB0E"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3</w:t>
            </w:r>
          </w:p>
        </w:tc>
        <w:tc>
          <w:tcPr>
            <w:tcW w:w="6840" w:type="dxa"/>
          </w:tcPr>
          <w:p w14:paraId="5794A3EA"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أرى أن استخدام تطبيقات التوصيل بناءً على عروض إعلاناتها يقدم لي قيمة حقيقية مقابل المال المدفوع</w:t>
            </w:r>
            <w:r w:rsidRPr="005D1157">
              <w:rPr>
                <w:rFonts w:ascii="Simplified Arabic" w:hAnsi="Simplified Arabic" w:cs="Simplified Arabic"/>
              </w:rPr>
              <w:t>.</w:t>
            </w:r>
          </w:p>
        </w:tc>
        <w:tc>
          <w:tcPr>
            <w:tcW w:w="676" w:type="dxa"/>
          </w:tcPr>
          <w:p w14:paraId="7C611AF3"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633" w:type="dxa"/>
          </w:tcPr>
          <w:p w14:paraId="3453DF67"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842" w:type="dxa"/>
          </w:tcPr>
          <w:p w14:paraId="10AE4777"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5F1FFBA1" w14:textId="77777777" w:rsidTr="005D1157">
        <w:tc>
          <w:tcPr>
            <w:cnfStyle w:val="001000000000" w:firstRow="0" w:lastRow="0" w:firstColumn="1" w:lastColumn="0" w:oddVBand="0" w:evenVBand="0" w:oddHBand="0" w:evenHBand="0" w:firstRowFirstColumn="0" w:firstRowLastColumn="0" w:lastRowFirstColumn="0" w:lastRowLastColumn="0"/>
            <w:tcW w:w="385" w:type="dxa"/>
          </w:tcPr>
          <w:p w14:paraId="3A9EADB1"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4</w:t>
            </w:r>
          </w:p>
        </w:tc>
        <w:tc>
          <w:tcPr>
            <w:tcW w:w="6840" w:type="dxa"/>
          </w:tcPr>
          <w:p w14:paraId="747A3BE9"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تساعدني الإعلانات على اختيار الوجبات أو الأغراض اليومية التي تلبي احتياجاتي الفعلية بكفاءة</w:t>
            </w:r>
            <w:r w:rsidRPr="005D1157">
              <w:rPr>
                <w:rFonts w:ascii="Simplified Arabic" w:hAnsi="Simplified Arabic" w:cs="Simplified Arabic"/>
              </w:rPr>
              <w:t>.</w:t>
            </w:r>
          </w:p>
        </w:tc>
        <w:tc>
          <w:tcPr>
            <w:tcW w:w="676" w:type="dxa"/>
          </w:tcPr>
          <w:p w14:paraId="105946F8"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633" w:type="dxa"/>
          </w:tcPr>
          <w:p w14:paraId="4C044C2B"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842" w:type="dxa"/>
          </w:tcPr>
          <w:p w14:paraId="5BEAF0AD"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132AA9A1"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69054712"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5</w:t>
            </w:r>
          </w:p>
        </w:tc>
        <w:tc>
          <w:tcPr>
            <w:tcW w:w="6840" w:type="dxa"/>
          </w:tcPr>
          <w:p w14:paraId="0A8479D9"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 xml:space="preserve">لا تساهم الإعلانات الرقمية لتطبيقات التوصيل في توفير النفقات أو تقديم عروض </w:t>
            </w:r>
            <w:r w:rsidRPr="005D1157">
              <w:rPr>
                <w:rFonts w:ascii="Simplified Arabic" w:hAnsi="Simplified Arabic" w:cs="Simplified Arabic"/>
                <w:rtl/>
              </w:rPr>
              <w:lastRenderedPageBreak/>
              <w:t>حقيقية</w:t>
            </w:r>
            <w:r w:rsidRPr="005D1157">
              <w:rPr>
                <w:rFonts w:ascii="Simplified Arabic" w:hAnsi="Simplified Arabic" w:cs="Simplified Arabic"/>
              </w:rPr>
              <w:t>.</w:t>
            </w:r>
          </w:p>
        </w:tc>
        <w:tc>
          <w:tcPr>
            <w:tcW w:w="676" w:type="dxa"/>
          </w:tcPr>
          <w:p w14:paraId="17433A6C"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633" w:type="dxa"/>
          </w:tcPr>
          <w:p w14:paraId="09250ABE"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842" w:type="dxa"/>
          </w:tcPr>
          <w:p w14:paraId="6D19D5C4"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bl>
    <w:p w14:paraId="66BA4ED7" w14:textId="77777777" w:rsidR="005D1157" w:rsidRPr="005D1157" w:rsidRDefault="005D1157" w:rsidP="005D1157">
      <w:pPr>
        <w:pStyle w:val="a8"/>
        <w:bidi/>
        <w:spacing w:before="0" w:beforeAutospacing="0"/>
        <w:ind w:left="360"/>
        <w:rPr>
          <w:rFonts w:ascii="Simplified Arabic" w:hAnsi="Simplified Arabic" w:cs="Simplified Arabic" w:hint="cs"/>
          <w:rtl/>
        </w:rPr>
      </w:pPr>
    </w:p>
    <w:p w14:paraId="146F87A4" w14:textId="77777777" w:rsidR="005D1157" w:rsidRPr="005D1157" w:rsidRDefault="005D1157" w:rsidP="005D1157">
      <w:pPr>
        <w:pStyle w:val="a8"/>
        <w:bidi/>
        <w:spacing w:before="0" w:beforeAutospacing="0"/>
        <w:ind w:left="360"/>
        <w:rPr>
          <w:rFonts w:ascii="Simplified Arabic" w:hAnsi="Simplified Arabic" w:cs="Simplified Arabic"/>
          <w:b/>
          <w:bCs/>
          <w:rtl/>
        </w:rPr>
      </w:pPr>
      <w:r w:rsidRPr="005D1157">
        <w:rPr>
          <w:rFonts w:ascii="Simplified Arabic" w:hAnsi="Simplified Arabic" w:cs="Simplified Arabic"/>
          <w:b/>
          <w:bCs/>
          <w:rtl/>
        </w:rPr>
        <w:t>رابعاً: النية السلوكية والاستجابة</w:t>
      </w:r>
    </w:p>
    <w:tbl>
      <w:tblPr>
        <w:tblStyle w:val="1"/>
        <w:bidiVisual/>
        <w:tblW w:w="0" w:type="auto"/>
        <w:tblLook w:val="04A0" w:firstRow="1" w:lastRow="0" w:firstColumn="1" w:lastColumn="0" w:noHBand="0" w:noVBand="1"/>
      </w:tblPr>
      <w:tblGrid>
        <w:gridCol w:w="385"/>
        <w:gridCol w:w="6840"/>
        <w:gridCol w:w="676"/>
        <w:gridCol w:w="645"/>
        <w:gridCol w:w="842"/>
      </w:tblGrid>
      <w:tr w:rsidR="005D1157" w:rsidRPr="005D1157" w14:paraId="672C5036" w14:textId="77777777" w:rsidTr="005D11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15B369E2"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م</w:t>
            </w:r>
          </w:p>
        </w:tc>
        <w:tc>
          <w:tcPr>
            <w:tcW w:w="6840" w:type="dxa"/>
          </w:tcPr>
          <w:p w14:paraId="1EF1CBA2"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العبارة</w:t>
            </w:r>
          </w:p>
        </w:tc>
        <w:tc>
          <w:tcPr>
            <w:tcW w:w="676" w:type="dxa"/>
          </w:tcPr>
          <w:p w14:paraId="3D1DD919"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موافق</w:t>
            </w:r>
          </w:p>
        </w:tc>
        <w:tc>
          <w:tcPr>
            <w:tcW w:w="633" w:type="dxa"/>
          </w:tcPr>
          <w:p w14:paraId="3D1E665B"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محايد</w:t>
            </w:r>
          </w:p>
        </w:tc>
        <w:tc>
          <w:tcPr>
            <w:tcW w:w="842" w:type="dxa"/>
          </w:tcPr>
          <w:p w14:paraId="52497578" w14:textId="77777777" w:rsidR="005D1157" w:rsidRPr="005D1157" w:rsidRDefault="005D1157" w:rsidP="001046C3">
            <w:pPr>
              <w:pStyle w:val="a8"/>
              <w:bidi/>
              <w:spacing w:before="0" w:beforeAutospacing="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معارض</w:t>
            </w:r>
          </w:p>
        </w:tc>
      </w:tr>
      <w:tr w:rsidR="005D1157" w:rsidRPr="005D1157" w14:paraId="2798C628"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2A0E1CBB"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1</w:t>
            </w:r>
          </w:p>
        </w:tc>
        <w:tc>
          <w:tcPr>
            <w:tcW w:w="6840" w:type="dxa"/>
          </w:tcPr>
          <w:p w14:paraId="7A710819"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تدفعني الحملات الإعلانية المبتكرة في تيك توك وإنستغرام إلى اتخاذ قرار بتجربة التطبيق مباشرة</w:t>
            </w:r>
            <w:r w:rsidRPr="005D1157">
              <w:rPr>
                <w:rFonts w:ascii="Simplified Arabic" w:hAnsi="Simplified Arabic" w:cs="Simplified Arabic"/>
              </w:rPr>
              <w:t>.</w:t>
            </w:r>
          </w:p>
        </w:tc>
        <w:tc>
          <w:tcPr>
            <w:tcW w:w="676" w:type="dxa"/>
          </w:tcPr>
          <w:p w14:paraId="5D50A2F0"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633" w:type="dxa"/>
          </w:tcPr>
          <w:p w14:paraId="7987B4C4"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842" w:type="dxa"/>
          </w:tcPr>
          <w:p w14:paraId="662EAC67"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0246ED8C" w14:textId="77777777" w:rsidTr="005D1157">
        <w:tc>
          <w:tcPr>
            <w:cnfStyle w:val="001000000000" w:firstRow="0" w:lastRow="0" w:firstColumn="1" w:lastColumn="0" w:oddVBand="0" w:evenVBand="0" w:oddHBand="0" w:evenHBand="0" w:firstRowFirstColumn="0" w:firstRowLastColumn="0" w:lastRowFirstColumn="0" w:lastRowLastColumn="0"/>
            <w:tcW w:w="385" w:type="dxa"/>
          </w:tcPr>
          <w:p w14:paraId="2AF6C519"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2</w:t>
            </w:r>
          </w:p>
        </w:tc>
        <w:tc>
          <w:tcPr>
            <w:tcW w:w="6840" w:type="dxa"/>
          </w:tcPr>
          <w:p w14:paraId="57F41E62"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أنوي الاستمرار في استخدام وتكرار الطلب من تطبيقات التوصيل التي تلتزم بتقديم حملات إعلانية صادقة ومبتكرة</w:t>
            </w:r>
            <w:r w:rsidRPr="005D1157">
              <w:rPr>
                <w:rFonts w:ascii="Simplified Arabic" w:hAnsi="Simplified Arabic" w:cs="Simplified Arabic"/>
              </w:rPr>
              <w:t>.</w:t>
            </w:r>
          </w:p>
        </w:tc>
        <w:tc>
          <w:tcPr>
            <w:tcW w:w="676" w:type="dxa"/>
          </w:tcPr>
          <w:p w14:paraId="4B3E6852"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633" w:type="dxa"/>
          </w:tcPr>
          <w:p w14:paraId="34350002"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842" w:type="dxa"/>
          </w:tcPr>
          <w:p w14:paraId="704E2DFB"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655000CE"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7613D4F8"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3</w:t>
            </w:r>
          </w:p>
        </w:tc>
        <w:tc>
          <w:tcPr>
            <w:tcW w:w="6840" w:type="dxa"/>
          </w:tcPr>
          <w:p w14:paraId="71DE2860"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سأقوم بترشيح ونصح المقربين والأصدقاء باستخدام تطبيق توصيل معين نتيجة تأثري بإعلاناته الرقمية الناجحة</w:t>
            </w:r>
            <w:r w:rsidRPr="005D1157">
              <w:rPr>
                <w:rFonts w:ascii="Simplified Arabic" w:hAnsi="Simplified Arabic" w:cs="Simplified Arabic"/>
              </w:rPr>
              <w:t>.</w:t>
            </w:r>
          </w:p>
        </w:tc>
        <w:tc>
          <w:tcPr>
            <w:tcW w:w="676" w:type="dxa"/>
          </w:tcPr>
          <w:p w14:paraId="72BFEC93"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633" w:type="dxa"/>
          </w:tcPr>
          <w:p w14:paraId="47E3AD6D"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842" w:type="dxa"/>
          </w:tcPr>
          <w:p w14:paraId="04810957"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5D1157" w:rsidRPr="005D1157" w14:paraId="36DC89AC" w14:textId="77777777" w:rsidTr="005D1157">
        <w:tc>
          <w:tcPr>
            <w:cnfStyle w:val="001000000000" w:firstRow="0" w:lastRow="0" w:firstColumn="1" w:lastColumn="0" w:oddVBand="0" w:evenVBand="0" w:oddHBand="0" w:evenHBand="0" w:firstRowFirstColumn="0" w:firstRowLastColumn="0" w:lastRowFirstColumn="0" w:lastRowLastColumn="0"/>
            <w:tcW w:w="385" w:type="dxa"/>
          </w:tcPr>
          <w:p w14:paraId="493BD380"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4</w:t>
            </w:r>
          </w:p>
        </w:tc>
        <w:tc>
          <w:tcPr>
            <w:tcW w:w="6840" w:type="dxa"/>
          </w:tcPr>
          <w:p w14:paraId="172DA839"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D1157">
              <w:rPr>
                <w:rFonts w:ascii="Simplified Arabic" w:hAnsi="Simplified Arabic" w:cs="Simplified Arabic"/>
                <w:rtl/>
              </w:rPr>
              <w:t>أخطط للاعتماد بصورة مستمرة على تطبيقات التوصيل التي تتفاعل بإيجابية مع ملاحظات عملائها في الإعلانات</w:t>
            </w:r>
            <w:r w:rsidRPr="005D1157">
              <w:rPr>
                <w:rFonts w:ascii="Simplified Arabic" w:hAnsi="Simplified Arabic" w:cs="Simplified Arabic"/>
              </w:rPr>
              <w:t>.</w:t>
            </w:r>
          </w:p>
        </w:tc>
        <w:tc>
          <w:tcPr>
            <w:tcW w:w="676" w:type="dxa"/>
          </w:tcPr>
          <w:p w14:paraId="4D9B5A90"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633" w:type="dxa"/>
          </w:tcPr>
          <w:p w14:paraId="5BEE2791"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842" w:type="dxa"/>
          </w:tcPr>
          <w:p w14:paraId="5A70DD09" w14:textId="77777777" w:rsidR="005D1157" w:rsidRPr="005D1157" w:rsidRDefault="005D1157" w:rsidP="001046C3">
            <w:pPr>
              <w:pStyle w:val="a8"/>
              <w:bidi/>
              <w:spacing w:before="0" w:beforeAutospacing="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5D1157" w:rsidRPr="005D1157" w14:paraId="7C69C2EF" w14:textId="77777777" w:rsidTr="005D11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dxa"/>
          </w:tcPr>
          <w:p w14:paraId="459A5870" w14:textId="77777777" w:rsidR="005D1157" w:rsidRPr="005D1157" w:rsidRDefault="005D1157" w:rsidP="001046C3">
            <w:pPr>
              <w:pStyle w:val="a8"/>
              <w:bidi/>
              <w:spacing w:before="0" w:beforeAutospacing="0"/>
              <w:rPr>
                <w:rFonts w:ascii="Simplified Arabic" w:hAnsi="Simplified Arabic" w:cs="Simplified Arabic"/>
                <w:rtl/>
              </w:rPr>
            </w:pPr>
            <w:r w:rsidRPr="005D1157">
              <w:rPr>
                <w:rFonts w:ascii="Simplified Arabic" w:hAnsi="Simplified Arabic" w:cs="Simplified Arabic"/>
                <w:rtl/>
              </w:rPr>
              <w:t>5</w:t>
            </w:r>
          </w:p>
        </w:tc>
        <w:tc>
          <w:tcPr>
            <w:tcW w:w="6840" w:type="dxa"/>
          </w:tcPr>
          <w:p w14:paraId="4D3F8911"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5D1157">
              <w:rPr>
                <w:rFonts w:ascii="Simplified Arabic" w:hAnsi="Simplified Arabic" w:cs="Simplified Arabic"/>
                <w:rtl/>
              </w:rPr>
              <w:t>أتجنب تماماً استخدام أي تطبيق توصيل يقدم إعلانات مضللة أو غير واضحة</w:t>
            </w:r>
            <w:r w:rsidRPr="005D1157">
              <w:rPr>
                <w:rFonts w:ascii="Simplified Arabic" w:hAnsi="Simplified Arabic" w:cs="Simplified Arabic"/>
              </w:rPr>
              <w:t>.</w:t>
            </w:r>
          </w:p>
        </w:tc>
        <w:tc>
          <w:tcPr>
            <w:tcW w:w="676" w:type="dxa"/>
          </w:tcPr>
          <w:p w14:paraId="197A3CDA"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633" w:type="dxa"/>
          </w:tcPr>
          <w:p w14:paraId="017D2B59"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842" w:type="dxa"/>
          </w:tcPr>
          <w:p w14:paraId="39F4B8FE" w14:textId="77777777" w:rsidR="005D1157" w:rsidRPr="005D1157" w:rsidRDefault="005D1157" w:rsidP="001046C3">
            <w:pPr>
              <w:pStyle w:val="a8"/>
              <w:bidi/>
              <w:spacing w:before="0" w:beforeAutospacing="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bl>
    <w:p w14:paraId="00684E41" w14:textId="77777777" w:rsidR="005D1157" w:rsidRPr="005D1157" w:rsidRDefault="005D1157" w:rsidP="005D1157">
      <w:pPr>
        <w:spacing w:after="0" w:line="240" w:lineRule="auto"/>
        <w:rPr>
          <w:rFonts w:ascii="Simplified Arabic" w:eastAsia="Times New Roman" w:hAnsi="Simplified Arabic" w:cs="Simplified Arabic"/>
          <w:b/>
          <w:bCs/>
          <w:sz w:val="48"/>
          <w:szCs w:val="48"/>
          <w:rtl/>
        </w:rPr>
      </w:pPr>
    </w:p>
    <w:p w14:paraId="3C8EB7CE" w14:textId="77777777" w:rsidR="005D1157" w:rsidRPr="005D1157" w:rsidRDefault="005D1157" w:rsidP="005D1157">
      <w:pPr>
        <w:pStyle w:val="2"/>
        <w:spacing w:before="0"/>
        <w:rPr>
          <w:rFonts w:ascii="Simplified Arabic" w:hAnsi="Simplified Arabic" w:cs="Simplified Arabic"/>
          <w:b/>
          <w:bCs/>
          <w:color w:val="auto"/>
        </w:rPr>
      </w:pPr>
      <w:r w:rsidRPr="005D1157">
        <w:rPr>
          <w:rFonts w:ascii="Simplified Arabic" w:hAnsi="Simplified Arabic" w:cs="Simplified Arabic"/>
          <w:b/>
          <w:bCs/>
          <w:color w:val="auto"/>
          <w:rtl/>
        </w:rPr>
        <w:t>القسم الخامس: البيانات الديموغرافية والشخصية</w:t>
      </w:r>
    </w:p>
    <w:p w14:paraId="4A2E2969"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rtl/>
        </w:rPr>
        <w:t>يرجى تزويدنا بالمعلومات الشخصية التالية (لأغراض التصنيف الإحصائي فقط)</w:t>
      </w:r>
      <w:r w:rsidRPr="005D1157">
        <w:rPr>
          <w:rFonts w:ascii="Simplified Arabic" w:hAnsi="Simplified Arabic" w:cs="Simplified Arabic"/>
        </w:rPr>
        <w:t>:</w:t>
      </w:r>
    </w:p>
    <w:p w14:paraId="67F7859F"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1. </w:t>
      </w:r>
      <w:r w:rsidRPr="005D1157">
        <w:rPr>
          <w:rFonts w:ascii="Simplified Arabic" w:hAnsi="Simplified Arabic" w:cs="Simplified Arabic"/>
          <w:b/>
          <w:bCs/>
          <w:rtl/>
        </w:rPr>
        <w:t>الجنس</w:t>
      </w:r>
      <w:r w:rsidRPr="005D1157">
        <w:rPr>
          <w:rFonts w:ascii="Simplified Arabic" w:hAnsi="Simplified Arabic" w:cs="Simplified Arabic"/>
          <w:b/>
          <w:bCs/>
        </w:rPr>
        <w:t>:</w:t>
      </w:r>
    </w:p>
    <w:p w14:paraId="1DCE14DB"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ذكر </w:t>
      </w:r>
    </w:p>
    <w:p w14:paraId="0602E536"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أنثى </w:t>
      </w:r>
    </w:p>
    <w:p w14:paraId="381FFF51"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2. </w:t>
      </w:r>
      <w:r w:rsidRPr="005D1157">
        <w:rPr>
          <w:rFonts w:ascii="Simplified Arabic" w:hAnsi="Simplified Arabic" w:cs="Simplified Arabic"/>
          <w:b/>
          <w:bCs/>
          <w:rtl/>
        </w:rPr>
        <w:t>الفئة العمرية</w:t>
      </w:r>
      <w:r w:rsidRPr="005D1157">
        <w:rPr>
          <w:rFonts w:ascii="Simplified Arabic" w:hAnsi="Simplified Arabic" w:cs="Simplified Arabic"/>
          <w:b/>
          <w:bCs/>
        </w:rPr>
        <w:t>:</w:t>
      </w:r>
    </w:p>
    <w:p w14:paraId="3E9290D4"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من 18 إلى 35 سنة </w:t>
      </w:r>
    </w:p>
    <w:p w14:paraId="17CAFD05"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من 36 إلى 50 سنة </w:t>
      </w:r>
    </w:p>
    <w:p w14:paraId="615960C9" w14:textId="77777777" w:rsidR="005D1157" w:rsidRPr="005D1157" w:rsidRDefault="005D1157" w:rsidP="005D1157">
      <w:pPr>
        <w:pStyle w:val="a8"/>
        <w:bidi/>
        <w:spacing w:before="0" w:beforeAutospacing="0"/>
        <w:ind w:left="360"/>
        <w:rPr>
          <w:rFonts w:ascii="Simplified Arabic" w:hAnsi="Simplified Arabic" w:cs="Simplified Arabic"/>
        </w:rPr>
      </w:pPr>
      <w:proofErr w:type="gramStart"/>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51</w:t>
      </w:r>
      <w:proofErr w:type="gramEnd"/>
      <w:r w:rsidRPr="005D1157">
        <w:rPr>
          <w:rFonts w:ascii="Simplified Arabic" w:hAnsi="Simplified Arabic" w:cs="Simplified Arabic"/>
          <w:rtl/>
        </w:rPr>
        <w:t xml:space="preserve"> سنة فأكثر </w:t>
      </w:r>
    </w:p>
    <w:p w14:paraId="3CE2F329" w14:textId="77777777" w:rsidR="005D1157" w:rsidRPr="005D1157" w:rsidRDefault="005D1157" w:rsidP="005D1157">
      <w:pPr>
        <w:pStyle w:val="a8"/>
        <w:bidi/>
        <w:spacing w:before="0" w:beforeAutospacing="0"/>
        <w:rPr>
          <w:rFonts w:ascii="Simplified Arabic" w:hAnsi="Simplified Arabic" w:cs="Simplified Arabic"/>
        </w:rPr>
      </w:pPr>
      <w:r w:rsidRPr="005D1157">
        <w:rPr>
          <w:rFonts w:ascii="Simplified Arabic" w:hAnsi="Simplified Arabic" w:cs="Simplified Arabic"/>
          <w:b/>
          <w:bCs/>
        </w:rPr>
        <w:t xml:space="preserve">3. </w:t>
      </w:r>
      <w:r w:rsidRPr="005D1157">
        <w:rPr>
          <w:rFonts w:ascii="Simplified Arabic" w:hAnsi="Simplified Arabic" w:cs="Simplified Arabic"/>
          <w:b/>
          <w:bCs/>
          <w:rtl/>
        </w:rPr>
        <w:t>المستوى التعليمي</w:t>
      </w:r>
      <w:r w:rsidRPr="005D1157">
        <w:rPr>
          <w:rFonts w:ascii="Simplified Arabic" w:hAnsi="Simplified Arabic" w:cs="Simplified Arabic"/>
          <w:b/>
          <w:bCs/>
        </w:rPr>
        <w:t>:</w:t>
      </w:r>
    </w:p>
    <w:p w14:paraId="69973433"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ثانوي </w:t>
      </w:r>
    </w:p>
    <w:p w14:paraId="68BA6D3B"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lastRenderedPageBreak/>
        <w:t>☐</w:t>
      </w:r>
      <w:r w:rsidRPr="005D1157">
        <w:rPr>
          <w:rFonts w:ascii="Simplified Arabic" w:hAnsi="Simplified Arabic" w:cs="Simplified Arabic"/>
        </w:rPr>
        <w:t xml:space="preserve"> </w:t>
      </w:r>
      <w:r w:rsidRPr="005D1157">
        <w:rPr>
          <w:rFonts w:ascii="Simplified Arabic" w:hAnsi="Simplified Arabic" w:cs="Simplified Arabic"/>
          <w:rtl/>
        </w:rPr>
        <w:t xml:space="preserve">جامعي </w:t>
      </w:r>
    </w:p>
    <w:p w14:paraId="52FD4F11" w14:textId="77777777" w:rsidR="005D1157" w:rsidRPr="005D1157" w:rsidRDefault="005D1157" w:rsidP="005D1157">
      <w:pPr>
        <w:pStyle w:val="a8"/>
        <w:bidi/>
        <w:spacing w:before="0" w:beforeAutospacing="0"/>
        <w:ind w:left="360"/>
        <w:rPr>
          <w:rFonts w:ascii="Simplified Arabic" w:hAnsi="Simplified Arabic" w:cs="Simplified Arabic"/>
        </w:rPr>
      </w:pPr>
      <w:r w:rsidRPr="005D1157">
        <w:rPr>
          <w:rFonts w:ascii="Segoe UI Symbol" w:hAnsi="Segoe UI Symbol" w:cs="Segoe UI Symbol"/>
        </w:rPr>
        <w:t>☐</w:t>
      </w:r>
      <w:r w:rsidRPr="005D1157">
        <w:rPr>
          <w:rFonts w:ascii="Simplified Arabic" w:hAnsi="Simplified Arabic" w:cs="Simplified Arabic"/>
        </w:rPr>
        <w:t xml:space="preserve"> </w:t>
      </w:r>
      <w:r w:rsidRPr="005D1157">
        <w:rPr>
          <w:rFonts w:ascii="Simplified Arabic" w:hAnsi="Simplified Arabic" w:cs="Simplified Arabic"/>
          <w:rtl/>
        </w:rPr>
        <w:t xml:space="preserve">دراسات عليا </w:t>
      </w:r>
    </w:p>
    <w:p w14:paraId="008974AB" w14:textId="1F95434B" w:rsidR="00C84C62" w:rsidRPr="005D1157" w:rsidRDefault="005D1157" w:rsidP="005D1157">
      <w:pPr>
        <w:spacing w:after="0" w:line="240" w:lineRule="auto"/>
        <w:rPr>
          <w:rFonts w:ascii="Simplified Arabic" w:eastAsia="Times New Roman" w:hAnsi="Simplified Arabic" w:cs="Simplified Arabic"/>
          <w:b/>
          <w:bCs/>
          <w:rtl/>
        </w:rPr>
      </w:pPr>
      <w:r w:rsidRPr="005D1157">
        <w:rPr>
          <w:rFonts w:ascii="Simplified Arabic" w:eastAsia="Times New Roman" w:hAnsi="Simplified Arabic" w:cs="Simplified Arabic"/>
          <w:b/>
          <w:bCs/>
          <w:rtl/>
        </w:rPr>
        <w:t>شكرا لتعاونك مع الباحث، مع خالص الشكر والتقدير.</w:t>
      </w:r>
    </w:p>
    <w:sectPr w:rsidR="00C84C62" w:rsidRPr="005D1157" w:rsidSect="000759F8">
      <w:footerReference w:type="default" r:id="rId15"/>
      <w:pgSz w:w="11906" w:h="16838"/>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19E102" w14:textId="77777777" w:rsidR="000237F4" w:rsidRDefault="000237F4" w:rsidP="000237F4">
      <w:pPr>
        <w:spacing w:after="0" w:line="240" w:lineRule="auto"/>
      </w:pPr>
      <w:r>
        <w:separator/>
      </w:r>
    </w:p>
  </w:endnote>
  <w:endnote w:type="continuationSeparator" w:id="0">
    <w:p w14:paraId="72CAB986" w14:textId="77777777" w:rsidR="000237F4" w:rsidRDefault="000237F4" w:rsidP="00023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64125346"/>
      <w:docPartObj>
        <w:docPartGallery w:val="Page Numbers (Bottom of Page)"/>
        <w:docPartUnique/>
      </w:docPartObj>
    </w:sdtPr>
    <w:sdtContent>
      <w:p w14:paraId="4827DDA9" w14:textId="4EA34DE9" w:rsidR="000237F4" w:rsidRDefault="000237F4">
        <w:pPr>
          <w:pStyle w:val="aa"/>
          <w:jc w:val="center"/>
        </w:pPr>
        <w:r>
          <w:fldChar w:fldCharType="begin"/>
        </w:r>
        <w:r>
          <w:instrText>PAGE   \* MERGEFORMAT</w:instrText>
        </w:r>
        <w:r>
          <w:fldChar w:fldCharType="separate"/>
        </w:r>
        <w:r>
          <w:rPr>
            <w:rtl/>
            <w:lang w:val="ar-SA"/>
          </w:rPr>
          <w:t>2</w:t>
        </w:r>
        <w:r>
          <w:fldChar w:fldCharType="end"/>
        </w:r>
      </w:p>
    </w:sdtContent>
  </w:sdt>
  <w:p w14:paraId="519934EF" w14:textId="77777777" w:rsidR="000237F4" w:rsidRDefault="000237F4">
    <w:pPr>
      <w:pStyle w:val="aa"/>
      <w:rPr>
        <w:rtl/>
      </w:rPr>
    </w:pPr>
  </w:p>
  <w:p w14:paraId="2017E099" w14:textId="77777777" w:rsidR="000237F4" w:rsidRDefault="000237F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E2543F" w14:textId="77777777" w:rsidR="000237F4" w:rsidRDefault="000237F4" w:rsidP="000237F4">
      <w:pPr>
        <w:spacing w:after="0" w:line="240" w:lineRule="auto"/>
      </w:pPr>
      <w:r>
        <w:separator/>
      </w:r>
    </w:p>
  </w:footnote>
  <w:footnote w:type="continuationSeparator" w:id="0">
    <w:p w14:paraId="5779BF42" w14:textId="77777777" w:rsidR="000237F4" w:rsidRDefault="000237F4" w:rsidP="000237F4">
      <w:pPr>
        <w:spacing w:after="0" w:line="240" w:lineRule="auto"/>
      </w:pPr>
      <w:r>
        <w:continuationSeparator/>
      </w:r>
    </w:p>
  </w:footnote>
  <w:footnote w:id="1">
    <w:p w14:paraId="103B4B4B" w14:textId="79D013A6" w:rsidR="00CC07ED" w:rsidRDefault="00CC07ED" w:rsidP="000E782E">
      <w:pPr>
        <w:pStyle w:val="ad"/>
        <w:bidi/>
        <w:jc w:val="both"/>
        <w:rPr>
          <w:rFonts w:ascii="Simplified Arabic" w:hAnsi="Simplified Arabic" w:cs="Simplified Arabic"/>
          <w:sz w:val="24"/>
          <w:szCs w:val="24"/>
          <w:rtl/>
          <w:lang w:bidi="ar-EG"/>
        </w:rPr>
      </w:pPr>
      <w:r>
        <w:rPr>
          <w:rStyle w:val="ac"/>
          <w:rFonts w:ascii="Times New Roman" w:hAnsi="Times New Roman" w:cs="Times New Roman"/>
        </w:rPr>
        <w:footnoteRef/>
      </w:r>
      <w:r>
        <w:rPr>
          <w:rFonts w:ascii="Times New Roman" w:hAnsi="Times New Roman" w:cs="Times New Roman"/>
          <w:rtl/>
        </w:rPr>
        <w:t>)</w:t>
      </w:r>
      <w:r>
        <w:rPr>
          <w:rFonts w:ascii="Times New Roman" w:hAnsi="Times New Roman" w:cs="Times New Roman"/>
          <w:rtl/>
          <w:lang w:bidi="ar-EG"/>
        </w:rPr>
        <w:t xml:space="preserve"> </w:t>
      </w:r>
      <w:r>
        <w:rPr>
          <w:rFonts w:ascii="Simplified Arabic" w:hAnsi="Simplified Arabic" w:cs="Simplified Arabic"/>
          <w:sz w:val="24"/>
          <w:szCs w:val="24"/>
          <w:rtl/>
          <w:lang w:bidi="ar-EG"/>
        </w:rPr>
        <w:t>الأساتذة المحكمون:</w:t>
      </w:r>
    </w:p>
    <w:p w14:paraId="4DC44168" w14:textId="3E280228" w:rsidR="00CC07ED" w:rsidRDefault="000E782E" w:rsidP="00D164C9">
      <w:pPr>
        <w:pStyle w:val="ad"/>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د</w:t>
      </w:r>
      <w:r w:rsidR="001C3F56">
        <w:rPr>
          <w:rFonts w:ascii="Simplified Arabic" w:hAnsi="Simplified Arabic" w:cs="Simplified Arabic" w:hint="cs"/>
          <w:sz w:val="24"/>
          <w:szCs w:val="24"/>
          <w:rtl/>
          <w:lang w:bidi="ar-EG"/>
        </w:rPr>
        <w:t xml:space="preserve">/ أمينة موسى </w:t>
      </w:r>
      <w:r w:rsidR="001C3F56">
        <w:rPr>
          <w:rFonts w:ascii="Simplified Arabic" w:hAnsi="Simplified Arabic" w:cs="Simplified Arabic"/>
          <w:sz w:val="24"/>
          <w:szCs w:val="24"/>
          <w:rtl/>
          <w:lang w:bidi="ar-EG"/>
        </w:rPr>
        <w:t>–</w:t>
      </w:r>
      <w:r w:rsidR="001C3F56">
        <w:rPr>
          <w:rFonts w:ascii="Simplified Arabic" w:hAnsi="Simplified Arabic" w:cs="Simplified Arabic" w:hint="cs"/>
          <w:sz w:val="24"/>
          <w:szCs w:val="24"/>
          <w:rtl/>
          <w:lang w:bidi="ar-EG"/>
        </w:rPr>
        <w:t xml:space="preserve"> مدرس التسويق كلية الإعلام جامعة السويس</w:t>
      </w:r>
    </w:p>
    <w:p w14:paraId="0FFE6E2C" w14:textId="1FBCE4C9" w:rsidR="00D164C9" w:rsidRPr="00D164C9" w:rsidRDefault="00D164C9" w:rsidP="00D164C9">
      <w:pPr>
        <w:pStyle w:val="ad"/>
        <w:bidi/>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 د/ شيرين كدواني </w:t>
      </w:r>
      <w:r w:rsidR="008F0213">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8F0213">
        <w:rPr>
          <w:rFonts w:ascii="Simplified Arabic" w:hAnsi="Simplified Arabic" w:cs="Simplified Arabic" w:hint="cs"/>
          <w:sz w:val="24"/>
          <w:szCs w:val="24"/>
          <w:rtl/>
          <w:lang w:bidi="ar-EG"/>
        </w:rPr>
        <w:t xml:space="preserve">عميدة كلية الاعلام والتسويق جامعة </w:t>
      </w:r>
      <w:proofErr w:type="spellStart"/>
      <w:r w:rsidR="008F0213">
        <w:rPr>
          <w:rFonts w:ascii="Simplified Arabic" w:hAnsi="Simplified Arabic" w:cs="Simplified Arabic" w:hint="cs"/>
          <w:sz w:val="24"/>
          <w:szCs w:val="24"/>
          <w:rtl/>
          <w:lang w:bidi="ar-EG"/>
        </w:rPr>
        <w:t>ميدأوشن</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A373B"/>
    <w:multiLevelType w:val="hybridMultilevel"/>
    <w:tmpl w:val="9B5CC1C4"/>
    <w:lvl w:ilvl="0" w:tplc="E3667B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01313"/>
    <w:multiLevelType w:val="hybridMultilevel"/>
    <w:tmpl w:val="D3A8502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51E0A95"/>
    <w:multiLevelType w:val="hybridMultilevel"/>
    <w:tmpl w:val="D3503C98"/>
    <w:lvl w:ilvl="0" w:tplc="D4B0DF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8EC7FD0"/>
    <w:multiLevelType w:val="hybridMultilevel"/>
    <w:tmpl w:val="ADCC12FA"/>
    <w:lvl w:ilvl="0" w:tplc="532649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9F5C49"/>
    <w:multiLevelType w:val="hybridMultilevel"/>
    <w:tmpl w:val="0EEA6FBC"/>
    <w:lvl w:ilvl="0" w:tplc="E892F0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A6DAD"/>
    <w:multiLevelType w:val="hybridMultilevel"/>
    <w:tmpl w:val="86947D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3E5CAE"/>
    <w:multiLevelType w:val="hybridMultilevel"/>
    <w:tmpl w:val="B092599C"/>
    <w:lvl w:ilvl="0" w:tplc="9C68DA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1897327"/>
    <w:multiLevelType w:val="multilevel"/>
    <w:tmpl w:val="8990EFE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1BF7562"/>
    <w:multiLevelType w:val="hybridMultilevel"/>
    <w:tmpl w:val="265627F0"/>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12446716"/>
    <w:multiLevelType w:val="hybridMultilevel"/>
    <w:tmpl w:val="4468C26E"/>
    <w:lvl w:ilvl="0" w:tplc="603449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EE780C"/>
    <w:multiLevelType w:val="hybridMultilevel"/>
    <w:tmpl w:val="C0482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6446F9"/>
    <w:multiLevelType w:val="hybridMultilevel"/>
    <w:tmpl w:val="1B1EA6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4914E2"/>
    <w:multiLevelType w:val="hybridMultilevel"/>
    <w:tmpl w:val="B91CF11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C04C59"/>
    <w:multiLevelType w:val="hybridMultilevel"/>
    <w:tmpl w:val="39C492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D381EA2"/>
    <w:multiLevelType w:val="hybridMultilevel"/>
    <w:tmpl w:val="D9065A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4140A5"/>
    <w:multiLevelType w:val="multilevel"/>
    <w:tmpl w:val="5EFA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BE7ADA"/>
    <w:multiLevelType w:val="hybridMultilevel"/>
    <w:tmpl w:val="860C00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581880"/>
    <w:multiLevelType w:val="hybridMultilevel"/>
    <w:tmpl w:val="9BEE7D0C"/>
    <w:lvl w:ilvl="0" w:tplc="66D0D6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6E2F4C"/>
    <w:multiLevelType w:val="hybridMultilevel"/>
    <w:tmpl w:val="5A3E79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897CB0"/>
    <w:multiLevelType w:val="hybridMultilevel"/>
    <w:tmpl w:val="668EE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022EEC"/>
    <w:multiLevelType w:val="hybridMultilevel"/>
    <w:tmpl w:val="51128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EE42ED"/>
    <w:multiLevelType w:val="hybridMultilevel"/>
    <w:tmpl w:val="2F24DF42"/>
    <w:lvl w:ilvl="0" w:tplc="CD00F22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2F423F12"/>
    <w:multiLevelType w:val="hybridMultilevel"/>
    <w:tmpl w:val="9CB44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F04614"/>
    <w:multiLevelType w:val="hybridMultilevel"/>
    <w:tmpl w:val="512C9544"/>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0" w15:restartNumberingAfterBreak="0">
    <w:nsid w:val="3A657A34"/>
    <w:multiLevelType w:val="hybridMultilevel"/>
    <w:tmpl w:val="E63C28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4F6CFF"/>
    <w:multiLevelType w:val="hybridMultilevel"/>
    <w:tmpl w:val="977A957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D5C2F1C"/>
    <w:multiLevelType w:val="hybridMultilevel"/>
    <w:tmpl w:val="65EA30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E5332B3"/>
    <w:multiLevelType w:val="hybridMultilevel"/>
    <w:tmpl w:val="81924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E02FF0"/>
    <w:multiLevelType w:val="multilevel"/>
    <w:tmpl w:val="8990EFE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7BE0613"/>
    <w:multiLevelType w:val="hybridMultilevel"/>
    <w:tmpl w:val="998E6CB8"/>
    <w:lvl w:ilvl="0" w:tplc="1AC688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A756B1"/>
    <w:multiLevelType w:val="hybridMultilevel"/>
    <w:tmpl w:val="0E1E0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7D1C40"/>
    <w:multiLevelType w:val="hybridMultilevel"/>
    <w:tmpl w:val="E04C4E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FD399B"/>
    <w:multiLevelType w:val="hybridMultilevel"/>
    <w:tmpl w:val="583A40F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1"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A1F12B0"/>
    <w:multiLevelType w:val="hybridMultilevel"/>
    <w:tmpl w:val="3E3AB15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3" w15:restartNumberingAfterBreak="0">
    <w:nsid w:val="5A757C28"/>
    <w:multiLevelType w:val="hybridMultilevel"/>
    <w:tmpl w:val="838E412A"/>
    <w:lvl w:ilvl="0" w:tplc="B09CD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650502"/>
    <w:multiLevelType w:val="hybridMultilevel"/>
    <w:tmpl w:val="0A4A10FC"/>
    <w:lvl w:ilvl="0" w:tplc="00389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E54847"/>
    <w:multiLevelType w:val="hybridMultilevel"/>
    <w:tmpl w:val="292618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FC1EBC"/>
    <w:multiLevelType w:val="hybridMultilevel"/>
    <w:tmpl w:val="133C5FA6"/>
    <w:lvl w:ilvl="0" w:tplc="256ADC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32F3E1F"/>
    <w:multiLevelType w:val="hybridMultilevel"/>
    <w:tmpl w:val="DA3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9465B3"/>
    <w:multiLevelType w:val="hybridMultilevel"/>
    <w:tmpl w:val="944A88C2"/>
    <w:lvl w:ilvl="0" w:tplc="E4A4FA4E">
      <w:start w:val="1"/>
      <w:numFmt w:val="decimal"/>
      <w:lvlText w:val="%1."/>
      <w:lvlJc w:val="left"/>
      <w:pPr>
        <w:ind w:left="81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2B783E"/>
    <w:multiLevelType w:val="hybridMultilevel"/>
    <w:tmpl w:val="081A2374"/>
    <w:lvl w:ilvl="0" w:tplc="61F421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2D54A3"/>
    <w:multiLevelType w:val="hybridMultilevel"/>
    <w:tmpl w:val="90ACB0D8"/>
    <w:lvl w:ilvl="0" w:tplc="4DFACF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C901E0"/>
    <w:multiLevelType w:val="hybridMultilevel"/>
    <w:tmpl w:val="2CD8B002"/>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3" w15:restartNumberingAfterBreak="0">
    <w:nsid w:val="6FFA2414"/>
    <w:multiLevelType w:val="multilevel"/>
    <w:tmpl w:val="BAA2641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07A3E69"/>
    <w:multiLevelType w:val="hybridMultilevel"/>
    <w:tmpl w:val="1BC25D1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5"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5E34F10"/>
    <w:multiLevelType w:val="hybridMultilevel"/>
    <w:tmpl w:val="D9D42AF6"/>
    <w:lvl w:ilvl="0" w:tplc="6AA0D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DF0958"/>
    <w:multiLevelType w:val="hybridMultilevel"/>
    <w:tmpl w:val="CE5077D0"/>
    <w:lvl w:ilvl="0" w:tplc="043CD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A876871"/>
    <w:multiLevelType w:val="hybridMultilevel"/>
    <w:tmpl w:val="0F86EDF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9" w15:restartNumberingAfterBreak="0">
    <w:nsid w:val="7D4C2332"/>
    <w:multiLevelType w:val="hybridMultilevel"/>
    <w:tmpl w:val="B90CB7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7496204">
    <w:abstractNumId w:val="14"/>
  </w:num>
  <w:num w:numId="2" w16cid:durableId="1646011234">
    <w:abstractNumId w:val="51"/>
  </w:num>
  <w:num w:numId="3" w16cid:durableId="1084910878">
    <w:abstractNumId w:val="28"/>
  </w:num>
  <w:num w:numId="4" w16cid:durableId="8026697">
    <w:abstractNumId w:val="41"/>
  </w:num>
  <w:num w:numId="5" w16cid:durableId="449515303">
    <w:abstractNumId w:val="25"/>
  </w:num>
  <w:num w:numId="6" w16cid:durableId="1861969153">
    <w:abstractNumId w:val="55"/>
  </w:num>
  <w:num w:numId="7" w16cid:durableId="1110977152">
    <w:abstractNumId w:val="19"/>
  </w:num>
  <w:num w:numId="8" w16cid:durableId="1183401548">
    <w:abstractNumId w:val="7"/>
  </w:num>
  <w:num w:numId="9" w16cid:durableId="422608657">
    <w:abstractNumId w:val="36"/>
  </w:num>
  <w:num w:numId="10" w16cid:durableId="330106666">
    <w:abstractNumId w:val="34"/>
  </w:num>
  <w:num w:numId="11" w16cid:durableId="1750345459">
    <w:abstractNumId w:val="22"/>
  </w:num>
  <w:num w:numId="12" w16cid:durableId="1767572562">
    <w:abstractNumId w:val="47"/>
  </w:num>
  <w:num w:numId="13" w16cid:durableId="2006082123">
    <w:abstractNumId w:val="17"/>
  </w:num>
  <w:num w:numId="14" w16cid:durableId="1623460984">
    <w:abstractNumId w:val="57"/>
  </w:num>
  <w:num w:numId="15" w16cid:durableId="563954021">
    <w:abstractNumId w:val="48"/>
  </w:num>
  <w:num w:numId="16" w16cid:durableId="477504316">
    <w:abstractNumId w:val="2"/>
  </w:num>
  <w:num w:numId="17" w16cid:durableId="1060246105">
    <w:abstractNumId w:val="26"/>
  </w:num>
  <w:num w:numId="18" w16cid:durableId="18820317">
    <w:abstractNumId w:val="43"/>
  </w:num>
  <w:num w:numId="19" w16cid:durableId="503013099">
    <w:abstractNumId w:val="37"/>
  </w:num>
  <w:num w:numId="20" w16cid:durableId="1275596254">
    <w:abstractNumId w:val="10"/>
  </w:num>
  <w:num w:numId="21" w16cid:durableId="1621648931">
    <w:abstractNumId w:val="18"/>
  </w:num>
  <w:num w:numId="22" w16cid:durableId="580914090">
    <w:abstractNumId w:val="31"/>
  </w:num>
  <w:num w:numId="23" w16cid:durableId="1265647781">
    <w:abstractNumId w:val="49"/>
  </w:num>
  <w:num w:numId="24" w16cid:durableId="986132600">
    <w:abstractNumId w:val="50"/>
  </w:num>
  <w:num w:numId="25" w16cid:durableId="1567641366">
    <w:abstractNumId w:val="56"/>
  </w:num>
  <w:num w:numId="26" w16cid:durableId="119348926">
    <w:abstractNumId w:val="5"/>
  </w:num>
  <w:num w:numId="27" w16cid:durableId="1542980263">
    <w:abstractNumId w:val="44"/>
  </w:num>
  <w:num w:numId="28" w16cid:durableId="859780803">
    <w:abstractNumId w:val="15"/>
  </w:num>
  <w:num w:numId="29" w16cid:durableId="517278351">
    <w:abstractNumId w:val="29"/>
  </w:num>
  <w:num w:numId="30" w16cid:durableId="1996638329">
    <w:abstractNumId w:val="46"/>
  </w:num>
  <w:num w:numId="31" w16cid:durableId="1545748094">
    <w:abstractNumId w:val="23"/>
  </w:num>
  <w:num w:numId="32" w16cid:durableId="2097480623">
    <w:abstractNumId w:val="11"/>
  </w:num>
  <w:num w:numId="33" w16cid:durableId="1285577271">
    <w:abstractNumId w:val="33"/>
  </w:num>
  <w:num w:numId="34" w16cid:durableId="1076635591">
    <w:abstractNumId w:val="30"/>
  </w:num>
  <w:num w:numId="35" w16cid:durableId="1536887100">
    <w:abstractNumId w:val="59"/>
  </w:num>
  <w:num w:numId="36" w16cid:durableId="1031803541">
    <w:abstractNumId w:val="16"/>
  </w:num>
  <w:num w:numId="37" w16cid:durableId="1319115235">
    <w:abstractNumId w:val="39"/>
  </w:num>
  <w:num w:numId="38" w16cid:durableId="1908956507">
    <w:abstractNumId w:val="3"/>
  </w:num>
  <w:num w:numId="39" w16cid:durableId="1030569783">
    <w:abstractNumId w:val="52"/>
  </w:num>
  <w:num w:numId="40" w16cid:durableId="1403331975">
    <w:abstractNumId w:val="45"/>
  </w:num>
  <w:num w:numId="41" w16cid:durableId="1394083760">
    <w:abstractNumId w:val="9"/>
  </w:num>
  <w:num w:numId="42" w16cid:durableId="108857285">
    <w:abstractNumId w:val="20"/>
  </w:num>
  <w:num w:numId="43" w16cid:durableId="234434004">
    <w:abstractNumId w:val="0"/>
  </w:num>
  <w:num w:numId="44" w16cid:durableId="1433740728">
    <w:abstractNumId w:val="6"/>
  </w:num>
  <w:num w:numId="45" w16cid:durableId="935136331">
    <w:abstractNumId w:val="32"/>
  </w:num>
  <w:num w:numId="46" w16cid:durableId="1054815256">
    <w:abstractNumId w:val="38"/>
  </w:num>
  <w:num w:numId="47" w16cid:durableId="631055990">
    <w:abstractNumId w:val="40"/>
  </w:num>
  <w:num w:numId="48" w16cid:durableId="718670757">
    <w:abstractNumId w:val="58"/>
  </w:num>
  <w:num w:numId="49" w16cid:durableId="626082007">
    <w:abstractNumId w:val="27"/>
  </w:num>
  <w:num w:numId="50" w16cid:durableId="1606035099">
    <w:abstractNumId w:val="13"/>
  </w:num>
  <w:num w:numId="51" w16cid:durableId="1473519176">
    <w:abstractNumId w:val="42"/>
  </w:num>
  <w:num w:numId="52" w16cid:durableId="59452689">
    <w:abstractNumId w:val="21"/>
  </w:num>
  <w:num w:numId="53" w16cid:durableId="1773672662">
    <w:abstractNumId w:val="1"/>
  </w:num>
  <w:num w:numId="54" w16cid:durableId="1882554189">
    <w:abstractNumId w:val="54"/>
  </w:num>
  <w:num w:numId="55" w16cid:durableId="881283466">
    <w:abstractNumId w:val="4"/>
  </w:num>
  <w:num w:numId="56" w16cid:durableId="915936886">
    <w:abstractNumId w:val="24"/>
  </w:num>
  <w:num w:numId="57" w16cid:durableId="190535326">
    <w:abstractNumId w:val="35"/>
  </w:num>
  <w:num w:numId="58" w16cid:durableId="1619027491">
    <w:abstractNumId w:val="8"/>
  </w:num>
  <w:num w:numId="59" w16cid:durableId="1112818644">
    <w:abstractNumId w:val="53"/>
  </w:num>
  <w:num w:numId="60" w16cid:durableId="16081946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13"/>
    <w:rsid w:val="00011BEF"/>
    <w:rsid w:val="000237F4"/>
    <w:rsid w:val="00033D1B"/>
    <w:rsid w:val="000379AE"/>
    <w:rsid w:val="0004373E"/>
    <w:rsid w:val="00052B50"/>
    <w:rsid w:val="00057778"/>
    <w:rsid w:val="00062E0B"/>
    <w:rsid w:val="00065B88"/>
    <w:rsid w:val="000759F8"/>
    <w:rsid w:val="00082F8B"/>
    <w:rsid w:val="00087303"/>
    <w:rsid w:val="00094A7E"/>
    <w:rsid w:val="000A4B26"/>
    <w:rsid w:val="000A7229"/>
    <w:rsid w:val="000B4771"/>
    <w:rsid w:val="000C2357"/>
    <w:rsid w:val="000C2821"/>
    <w:rsid w:val="000C6E11"/>
    <w:rsid w:val="000C71C1"/>
    <w:rsid w:val="000C7668"/>
    <w:rsid w:val="000D7DE3"/>
    <w:rsid w:val="000E4226"/>
    <w:rsid w:val="000E782E"/>
    <w:rsid w:val="000F04BA"/>
    <w:rsid w:val="000F1B7B"/>
    <w:rsid w:val="000F4B79"/>
    <w:rsid w:val="0010560D"/>
    <w:rsid w:val="0011322D"/>
    <w:rsid w:val="001201F4"/>
    <w:rsid w:val="00123826"/>
    <w:rsid w:val="001267B2"/>
    <w:rsid w:val="00131C13"/>
    <w:rsid w:val="001331E5"/>
    <w:rsid w:val="00133475"/>
    <w:rsid w:val="00142BE8"/>
    <w:rsid w:val="00143906"/>
    <w:rsid w:val="001461A3"/>
    <w:rsid w:val="00155022"/>
    <w:rsid w:val="001635C2"/>
    <w:rsid w:val="00163C44"/>
    <w:rsid w:val="00165AC9"/>
    <w:rsid w:val="001761EB"/>
    <w:rsid w:val="001828CC"/>
    <w:rsid w:val="00192C8C"/>
    <w:rsid w:val="00193C6A"/>
    <w:rsid w:val="001959F7"/>
    <w:rsid w:val="001A3B8B"/>
    <w:rsid w:val="001A7FD5"/>
    <w:rsid w:val="001B3AC6"/>
    <w:rsid w:val="001B548F"/>
    <w:rsid w:val="001B6723"/>
    <w:rsid w:val="001C3F56"/>
    <w:rsid w:val="001C4FA5"/>
    <w:rsid w:val="001C5A17"/>
    <w:rsid w:val="001D3A6C"/>
    <w:rsid w:val="001D5F3A"/>
    <w:rsid w:val="001E0C51"/>
    <w:rsid w:val="0020015D"/>
    <w:rsid w:val="00205820"/>
    <w:rsid w:val="00226EC1"/>
    <w:rsid w:val="00230A37"/>
    <w:rsid w:val="00230BF1"/>
    <w:rsid w:val="00244B85"/>
    <w:rsid w:val="00251E13"/>
    <w:rsid w:val="002609AE"/>
    <w:rsid w:val="00265DEA"/>
    <w:rsid w:val="002717D2"/>
    <w:rsid w:val="00275B71"/>
    <w:rsid w:val="00276C16"/>
    <w:rsid w:val="00284778"/>
    <w:rsid w:val="00285335"/>
    <w:rsid w:val="002924BB"/>
    <w:rsid w:val="002A40F8"/>
    <w:rsid w:val="002A426A"/>
    <w:rsid w:val="002A6691"/>
    <w:rsid w:val="002D09BB"/>
    <w:rsid w:val="002D0BDC"/>
    <w:rsid w:val="002D0C50"/>
    <w:rsid w:val="002D261B"/>
    <w:rsid w:val="002D38DD"/>
    <w:rsid w:val="002E1879"/>
    <w:rsid w:val="002E22B2"/>
    <w:rsid w:val="002F6004"/>
    <w:rsid w:val="0030456D"/>
    <w:rsid w:val="003057CF"/>
    <w:rsid w:val="003137B3"/>
    <w:rsid w:val="003209F1"/>
    <w:rsid w:val="00323003"/>
    <w:rsid w:val="00324E54"/>
    <w:rsid w:val="00334732"/>
    <w:rsid w:val="00334E61"/>
    <w:rsid w:val="003412FE"/>
    <w:rsid w:val="003447D5"/>
    <w:rsid w:val="003501EE"/>
    <w:rsid w:val="00381785"/>
    <w:rsid w:val="003A7044"/>
    <w:rsid w:val="003B126D"/>
    <w:rsid w:val="003B19A2"/>
    <w:rsid w:val="003B45DD"/>
    <w:rsid w:val="003B59BE"/>
    <w:rsid w:val="003C32F9"/>
    <w:rsid w:val="003C3B7C"/>
    <w:rsid w:val="003C6F8E"/>
    <w:rsid w:val="003D098C"/>
    <w:rsid w:val="003D22EF"/>
    <w:rsid w:val="003D4867"/>
    <w:rsid w:val="003E27A9"/>
    <w:rsid w:val="003E42AC"/>
    <w:rsid w:val="003E508C"/>
    <w:rsid w:val="003E52E7"/>
    <w:rsid w:val="003F3D2A"/>
    <w:rsid w:val="00406DBA"/>
    <w:rsid w:val="00440A79"/>
    <w:rsid w:val="00442DCF"/>
    <w:rsid w:val="004574CF"/>
    <w:rsid w:val="00467EDF"/>
    <w:rsid w:val="004731F7"/>
    <w:rsid w:val="00473C41"/>
    <w:rsid w:val="00473EE3"/>
    <w:rsid w:val="00482131"/>
    <w:rsid w:val="00482E71"/>
    <w:rsid w:val="00483902"/>
    <w:rsid w:val="00485F43"/>
    <w:rsid w:val="00491263"/>
    <w:rsid w:val="004A6874"/>
    <w:rsid w:val="004C3B35"/>
    <w:rsid w:val="004C5DDF"/>
    <w:rsid w:val="004D3FDE"/>
    <w:rsid w:val="004D4C57"/>
    <w:rsid w:val="004F0ADF"/>
    <w:rsid w:val="004F4A45"/>
    <w:rsid w:val="00510F2E"/>
    <w:rsid w:val="00512839"/>
    <w:rsid w:val="00516AAF"/>
    <w:rsid w:val="00525FB3"/>
    <w:rsid w:val="00526C97"/>
    <w:rsid w:val="005432BB"/>
    <w:rsid w:val="005442CF"/>
    <w:rsid w:val="0055435D"/>
    <w:rsid w:val="0056220E"/>
    <w:rsid w:val="00566FCD"/>
    <w:rsid w:val="00572576"/>
    <w:rsid w:val="005732CF"/>
    <w:rsid w:val="0057385C"/>
    <w:rsid w:val="00595E65"/>
    <w:rsid w:val="005B6E8D"/>
    <w:rsid w:val="005C656D"/>
    <w:rsid w:val="005D1157"/>
    <w:rsid w:val="005D4963"/>
    <w:rsid w:val="005E0C22"/>
    <w:rsid w:val="005E4B9F"/>
    <w:rsid w:val="005E5433"/>
    <w:rsid w:val="005F120F"/>
    <w:rsid w:val="00611D10"/>
    <w:rsid w:val="00612122"/>
    <w:rsid w:val="006229CC"/>
    <w:rsid w:val="00627E34"/>
    <w:rsid w:val="006418DF"/>
    <w:rsid w:val="00644458"/>
    <w:rsid w:val="00653A06"/>
    <w:rsid w:val="00656B45"/>
    <w:rsid w:val="0066419A"/>
    <w:rsid w:val="0068525F"/>
    <w:rsid w:val="00690B89"/>
    <w:rsid w:val="006C0465"/>
    <w:rsid w:val="006C2C49"/>
    <w:rsid w:val="006E1C11"/>
    <w:rsid w:val="006E20E1"/>
    <w:rsid w:val="006E7668"/>
    <w:rsid w:val="006E777A"/>
    <w:rsid w:val="007006AB"/>
    <w:rsid w:val="00705600"/>
    <w:rsid w:val="00706EFD"/>
    <w:rsid w:val="00721F43"/>
    <w:rsid w:val="0073654B"/>
    <w:rsid w:val="00737B64"/>
    <w:rsid w:val="0074205B"/>
    <w:rsid w:val="0074646C"/>
    <w:rsid w:val="00767D5D"/>
    <w:rsid w:val="00774B8D"/>
    <w:rsid w:val="00784ACB"/>
    <w:rsid w:val="00790075"/>
    <w:rsid w:val="007A4C23"/>
    <w:rsid w:val="007C1BE6"/>
    <w:rsid w:val="007D1468"/>
    <w:rsid w:val="007D2197"/>
    <w:rsid w:val="007E6AFD"/>
    <w:rsid w:val="007F3F23"/>
    <w:rsid w:val="00814BCC"/>
    <w:rsid w:val="00814DDB"/>
    <w:rsid w:val="00817EC5"/>
    <w:rsid w:val="00826658"/>
    <w:rsid w:val="00834B2A"/>
    <w:rsid w:val="00862E1B"/>
    <w:rsid w:val="00870CBA"/>
    <w:rsid w:val="00881DF4"/>
    <w:rsid w:val="00883D6E"/>
    <w:rsid w:val="00886210"/>
    <w:rsid w:val="008906E0"/>
    <w:rsid w:val="008A19EC"/>
    <w:rsid w:val="008A5A2A"/>
    <w:rsid w:val="008A7F19"/>
    <w:rsid w:val="008B3478"/>
    <w:rsid w:val="008B73E9"/>
    <w:rsid w:val="008C5936"/>
    <w:rsid w:val="008D6648"/>
    <w:rsid w:val="008E0467"/>
    <w:rsid w:val="008E33D9"/>
    <w:rsid w:val="008F0213"/>
    <w:rsid w:val="00900ED8"/>
    <w:rsid w:val="009100B3"/>
    <w:rsid w:val="009109D3"/>
    <w:rsid w:val="00914A8E"/>
    <w:rsid w:val="00916441"/>
    <w:rsid w:val="00931D78"/>
    <w:rsid w:val="00934E4E"/>
    <w:rsid w:val="00942E5D"/>
    <w:rsid w:val="009465E4"/>
    <w:rsid w:val="0095703A"/>
    <w:rsid w:val="00962DDC"/>
    <w:rsid w:val="009653E7"/>
    <w:rsid w:val="00965F12"/>
    <w:rsid w:val="009678C0"/>
    <w:rsid w:val="009835AF"/>
    <w:rsid w:val="00983B18"/>
    <w:rsid w:val="009846B0"/>
    <w:rsid w:val="00991134"/>
    <w:rsid w:val="0099333A"/>
    <w:rsid w:val="009956C7"/>
    <w:rsid w:val="009A2792"/>
    <w:rsid w:val="009C0155"/>
    <w:rsid w:val="009C08F8"/>
    <w:rsid w:val="009C12BB"/>
    <w:rsid w:val="009D3372"/>
    <w:rsid w:val="009D5356"/>
    <w:rsid w:val="00A05AFB"/>
    <w:rsid w:val="00A12EB7"/>
    <w:rsid w:val="00A13C8F"/>
    <w:rsid w:val="00A20991"/>
    <w:rsid w:val="00A32D4B"/>
    <w:rsid w:val="00A32D50"/>
    <w:rsid w:val="00A34BBC"/>
    <w:rsid w:val="00A37196"/>
    <w:rsid w:val="00A3791C"/>
    <w:rsid w:val="00A42A2F"/>
    <w:rsid w:val="00A4521E"/>
    <w:rsid w:val="00A47B00"/>
    <w:rsid w:val="00A5427E"/>
    <w:rsid w:val="00A57A02"/>
    <w:rsid w:val="00A6122B"/>
    <w:rsid w:val="00A6146F"/>
    <w:rsid w:val="00A6772B"/>
    <w:rsid w:val="00A70B2E"/>
    <w:rsid w:val="00A752A0"/>
    <w:rsid w:val="00A76812"/>
    <w:rsid w:val="00A77F63"/>
    <w:rsid w:val="00A86350"/>
    <w:rsid w:val="00A90BB0"/>
    <w:rsid w:val="00A92D66"/>
    <w:rsid w:val="00A93F12"/>
    <w:rsid w:val="00AA0AEF"/>
    <w:rsid w:val="00AB1453"/>
    <w:rsid w:val="00AB6798"/>
    <w:rsid w:val="00AC3CE4"/>
    <w:rsid w:val="00AE3438"/>
    <w:rsid w:val="00AF3F7C"/>
    <w:rsid w:val="00AF5144"/>
    <w:rsid w:val="00AF567D"/>
    <w:rsid w:val="00B02002"/>
    <w:rsid w:val="00B04997"/>
    <w:rsid w:val="00B07933"/>
    <w:rsid w:val="00B07E94"/>
    <w:rsid w:val="00B11417"/>
    <w:rsid w:val="00B11A3A"/>
    <w:rsid w:val="00B11C33"/>
    <w:rsid w:val="00B12B1A"/>
    <w:rsid w:val="00B12C5B"/>
    <w:rsid w:val="00B14839"/>
    <w:rsid w:val="00B1489D"/>
    <w:rsid w:val="00B175BA"/>
    <w:rsid w:val="00B232D5"/>
    <w:rsid w:val="00B361FC"/>
    <w:rsid w:val="00B37016"/>
    <w:rsid w:val="00B3720E"/>
    <w:rsid w:val="00B62D90"/>
    <w:rsid w:val="00B633CE"/>
    <w:rsid w:val="00B65B03"/>
    <w:rsid w:val="00B66F5D"/>
    <w:rsid w:val="00B71795"/>
    <w:rsid w:val="00B90D6B"/>
    <w:rsid w:val="00B91937"/>
    <w:rsid w:val="00B9462E"/>
    <w:rsid w:val="00BA16C3"/>
    <w:rsid w:val="00BA5030"/>
    <w:rsid w:val="00BA5B5E"/>
    <w:rsid w:val="00BA67A3"/>
    <w:rsid w:val="00BB152F"/>
    <w:rsid w:val="00BC1673"/>
    <w:rsid w:val="00BC25CB"/>
    <w:rsid w:val="00BC332C"/>
    <w:rsid w:val="00BD00CD"/>
    <w:rsid w:val="00BD5074"/>
    <w:rsid w:val="00BE4D7B"/>
    <w:rsid w:val="00BE5104"/>
    <w:rsid w:val="00BF067B"/>
    <w:rsid w:val="00C01347"/>
    <w:rsid w:val="00C176AB"/>
    <w:rsid w:val="00C22C22"/>
    <w:rsid w:val="00C404B8"/>
    <w:rsid w:val="00C4678B"/>
    <w:rsid w:val="00C532A7"/>
    <w:rsid w:val="00C66B55"/>
    <w:rsid w:val="00C67B93"/>
    <w:rsid w:val="00C836C0"/>
    <w:rsid w:val="00C84C62"/>
    <w:rsid w:val="00C870E4"/>
    <w:rsid w:val="00C92CF3"/>
    <w:rsid w:val="00C9337A"/>
    <w:rsid w:val="00C951A2"/>
    <w:rsid w:val="00CA3AC6"/>
    <w:rsid w:val="00CA7542"/>
    <w:rsid w:val="00CB3C05"/>
    <w:rsid w:val="00CC07ED"/>
    <w:rsid w:val="00CC6C86"/>
    <w:rsid w:val="00CC79BA"/>
    <w:rsid w:val="00CC7F81"/>
    <w:rsid w:val="00CD6AD9"/>
    <w:rsid w:val="00CE467E"/>
    <w:rsid w:val="00CF4BD6"/>
    <w:rsid w:val="00D164C9"/>
    <w:rsid w:val="00D21096"/>
    <w:rsid w:val="00D23C2E"/>
    <w:rsid w:val="00D25F29"/>
    <w:rsid w:val="00D33709"/>
    <w:rsid w:val="00D347AE"/>
    <w:rsid w:val="00D37D29"/>
    <w:rsid w:val="00D4112D"/>
    <w:rsid w:val="00D53780"/>
    <w:rsid w:val="00D53E53"/>
    <w:rsid w:val="00D65CB3"/>
    <w:rsid w:val="00D769CA"/>
    <w:rsid w:val="00D823BF"/>
    <w:rsid w:val="00D87DBA"/>
    <w:rsid w:val="00D92828"/>
    <w:rsid w:val="00D928E1"/>
    <w:rsid w:val="00DA2FCE"/>
    <w:rsid w:val="00DA6BFC"/>
    <w:rsid w:val="00DB0008"/>
    <w:rsid w:val="00DB4B22"/>
    <w:rsid w:val="00DB5E2B"/>
    <w:rsid w:val="00DC1476"/>
    <w:rsid w:val="00DC194A"/>
    <w:rsid w:val="00DE08B5"/>
    <w:rsid w:val="00DE0A21"/>
    <w:rsid w:val="00DE4B54"/>
    <w:rsid w:val="00DE4CC6"/>
    <w:rsid w:val="00DF0310"/>
    <w:rsid w:val="00DF082A"/>
    <w:rsid w:val="00DF0D24"/>
    <w:rsid w:val="00DF4C32"/>
    <w:rsid w:val="00E023FD"/>
    <w:rsid w:val="00E05EE4"/>
    <w:rsid w:val="00E0625B"/>
    <w:rsid w:val="00E12205"/>
    <w:rsid w:val="00E1617B"/>
    <w:rsid w:val="00E16196"/>
    <w:rsid w:val="00E247C0"/>
    <w:rsid w:val="00E315C3"/>
    <w:rsid w:val="00E341C6"/>
    <w:rsid w:val="00E54C43"/>
    <w:rsid w:val="00E60BF4"/>
    <w:rsid w:val="00E65B1C"/>
    <w:rsid w:val="00E66875"/>
    <w:rsid w:val="00E66A5B"/>
    <w:rsid w:val="00E7189D"/>
    <w:rsid w:val="00E7560C"/>
    <w:rsid w:val="00E7751C"/>
    <w:rsid w:val="00E77699"/>
    <w:rsid w:val="00E832BE"/>
    <w:rsid w:val="00E83D6C"/>
    <w:rsid w:val="00E90064"/>
    <w:rsid w:val="00E91887"/>
    <w:rsid w:val="00E92F31"/>
    <w:rsid w:val="00E9628E"/>
    <w:rsid w:val="00EA19C2"/>
    <w:rsid w:val="00EB5526"/>
    <w:rsid w:val="00EB5769"/>
    <w:rsid w:val="00EC220D"/>
    <w:rsid w:val="00ED4BC5"/>
    <w:rsid w:val="00EE1659"/>
    <w:rsid w:val="00EE5946"/>
    <w:rsid w:val="00EE7FD6"/>
    <w:rsid w:val="00EF1247"/>
    <w:rsid w:val="00EF4636"/>
    <w:rsid w:val="00F01A50"/>
    <w:rsid w:val="00F1104F"/>
    <w:rsid w:val="00F229F3"/>
    <w:rsid w:val="00F279B9"/>
    <w:rsid w:val="00F317B7"/>
    <w:rsid w:val="00F37E3C"/>
    <w:rsid w:val="00F50AE5"/>
    <w:rsid w:val="00F5524D"/>
    <w:rsid w:val="00F6016C"/>
    <w:rsid w:val="00F6273C"/>
    <w:rsid w:val="00F6671B"/>
    <w:rsid w:val="00F678AB"/>
    <w:rsid w:val="00F7672D"/>
    <w:rsid w:val="00F870E7"/>
    <w:rsid w:val="00F905FD"/>
    <w:rsid w:val="00F914C2"/>
    <w:rsid w:val="00F92BCB"/>
    <w:rsid w:val="00FA597F"/>
    <w:rsid w:val="00FA7F13"/>
    <w:rsid w:val="00FB1A7C"/>
    <w:rsid w:val="00FB4AD4"/>
    <w:rsid w:val="00FC1BB6"/>
    <w:rsid w:val="00FC70F6"/>
    <w:rsid w:val="00FC79F5"/>
    <w:rsid w:val="00FD4BBC"/>
    <w:rsid w:val="00FF7A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D115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Char"/>
    <w:uiPriority w:val="9"/>
    <w:qFormat/>
    <w:rsid w:val="005D1157"/>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11C3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11C33"/>
    <w:rPr>
      <w:rFonts w:ascii="Tahoma" w:hAnsi="Tahoma" w:cs="Tahoma"/>
      <w:sz w:val="16"/>
      <w:szCs w:val="16"/>
    </w:rPr>
  </w:style>
  <w:style w:type="paragraph" w:styleId="a4">
    <w:name w:val="List Paragraph"/>
    <w:basedOn w:val="a"/>
    <w:uiPriority w:val="34"/>
    <w:qFormat/>
    <w:rsid w:val="001D5F3A"/>
    <w:pPr>
      <w:ind w:left="720"/>
      <w:contextualSpacing/>
    </w:pPr>
  </w:style>
  <w:style w:type="table" w:styleId="a5">
    <w:name w:val="Table Grid"/>
    <w:basedOn w:val="a1"/>
    <w:uiPriority w:val="5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82F8B"/>
    <w:rPr>
      <w:color w:val="0000FF" w:themeColor="hyperlink"/>
      <w:u w:val="single"/>
    </w:rPr>
  </w:style>
  <w:style w:type="character" w:styleId="a6">
    <w:name w:val="Unresolved Mention"/>
    <w:basedOn w:val="a0"/>
    <w:uiPriority w:val="99"/>
    <w:semiHidden/>
    <w:unhideWhenUsed/>
    <w:rsid w:val="001B6723"/>
    <w:rPr>
      <w:color w:val="605E5C"/>
      <w:shd w:val="clear" w:color="auto" w:fill="E1DFDD"/>
    </w:rPr>
  </w:style>
  <w:style w:type="character" w:styleId="a7">
    <w:name w:val="FollowedHyperlink"/>
    <w:basedOn w:val="a0"/>
    <w:uiPriority w:val="99"/>
    <w:semiHidden/>
    <w:unhideWhenUsed/>
    <w:rsid w:val="00834B2A"/>
    <w:rPr>
      <w:color w:val="800080" w:themeColor="followedHyperlink"/>
      <w:u w:val="single"/>
    </w:rPr>
  </w:style>
  <w:style w:type="paragraph" w:styleId="a8">
    <w:name w:val="Normal (Web)"/>
    <w:basedOn w:val="a"/>
    <w:uiPriority w:val="99"/>
    <w:unhideWhenUsed/>
    <w:rsid w:val="008C593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Char0"/>
    <w:uiPriority w:val="99"/>
    <w:unhideWhenUsed/>
    <w:rsid w:val="000237F4"/>
    <w:pPr>
      <w:tabs>
        <w:tab w:val="center" w:pos="4513"/>
        <w:tab w:val="right" w:pos="9026"/>
      </w:tabs>
      <w:spacing w:after="0" w:line="240" w:lineRule="auto"/>
    </w:pPr>
  </w:style>
  <w:style w:type="character" w:customStyle="1" w:styleId="Char0">
    <w:name w:val="رأس الصفحة Char"/>
    <w:basedOn w:val="a0"/>
    <w:link w:val="a9"/>
    <w:uiPriority w:val="99"/>
    <w:rsid w:val="000237F4"/>
  </w:style>
  <w:style w:type="paragraph" w:styleId="aa">
    <w:name w:val="footer"/>
    <w:basedOn w:val="a"/>
    <w:link w:val="Char1"/>
    <w:uiPriority w:val="99"/>
    <w:unhideWhenUsed/>
    <w:rsid w:val="000237F4"/>
    <w:pPr>
      <w:tabs>
        <w:tab w:val="center" w:pos="4513"/>
        <w:tab w:val="right" w:pos="9026"/>
      </w:tabs>
      <w:spacing w:after="0" w:line="240" w:lineRule="auto"/>
    </w:pPr>
  </w:style>
  <w:style w:type="character" w:customStyle="1" w:styleId="Char1">
    <w:name w:val="تذييل الصفحة Char"/>
    <w:basedOn w:val="a0"/>
    <w:link w:val="aa"/>
    <w:uiPriority w:val="99"/>
    <w:rsid w:val="000237F4"/>
  </w:style>
  <w:style w:type="paragraph" w:styleId="ab">
    <w:name w:val="footnote text"/>
    <w:basedOn w:val="a"/>
    <w:link w:val="Char2"/>
    <w:uiPriority w:val="99"/>
    <w:semiHidden/>
    <w:unhideWhenUsed/>
    <w:rsid w:val="00CC07ED"/>
    <w:pPr>
      <w:spacing w:after="0" w:line="240" w:lineRule="auto"/>
    </w:pPr>
    <w:rPr>
      <w:sz w:val="20"/>
      <w:szCs w:val="20"/>
    </w:rPr>
  </w:style>
  <w:style w:type="character" w:customStyle="1" w:styleId="Char2">
    <w:name w:val="نص حاشية سفلية Char"/>
    <w:basedOn w:val="a0"/>
    <w:link w:val="ab"/>
    <w:uiPriority w:val="99"/>
    <w:semiHidden/>
    <w:rsid w:val="00CC07ED"/>
    <w:rPr>
      <w:sz w:val="20"/>
      <w:szCs w:val="20"/>
    </w:rPr>
  </w:style>
  <w:style w:type="character" w:styleId="ac">
    <w:name w:val="footnote reference"/>
    <w:basedOn w:val="a0"/>
    <w:uiPriority w:val="99"/>
    <w:semiHidden/>
    <w:unhideWhenUsed/>
    <w:rsid w:val="00CC07ED"/>
    <w:rPr>
      <w:vertAlign w:val="superscript"/>
    </w:rPr>
  </w:style>
  <w:style w:type="paragraph" w:styleId="ad">
    <w:name w:val="endnote text"/>
    <w:basedOn w:val="a"/>
    <w:link w:val="Char3"/>
    <w:uiPriority w:val="99"/>
    <w:unhideWhenUsed/>
    <w:rsid w:val="00CC07ED"/>
    <w:pPr>
      <w:bidi w:val="0"/>
      <w:spacing w:after="0" w:line="240" w:lineRule="auto"/>
    </w:pPr>
    <w:rPr>
      <w:kern w:val="2"/>
      <w:sz w:val="20"/>
      <w:szCs w:val="20"/>
      <w14:ligatures w14:val="standardContextual"/>
    </w:rPr>
  </w:style>
  <w:style w:type="character" w:customStyle="1" w:styleId="Char3">
    <w:name w:val="نص تعليق ختامي Char"/>
    <w:basedOn w:val="a0"/>
    <w:link w:val="ad"/>
    <w:uiPriority w:val="99"/>
    <w:rsid w:val="00CC07ED"/>
    <w:rPr>
      <w:kern w:val="2"/>
      <w:sz w:val="20"/>
      <w:szCs w:val="20"/>
      <w14:ligatures w14:val="standardContextual"/>
    </w:rPr>
  </w:style>
  <w:style w:type="table" w:styleId="1">
    <w:name w:val="Plain Table 1"/>
    <w:basedOn w:val="a1"/>
    <w:uiPriority w:val="41"/>
    <w:rsid w:val="00DA6B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e">
    <w:name w:val="Placeholder Text"/>
    <w:basedOn w:val="a0"/>
    <w:uiPriority w:val="99"/>
    <w:semiHidden/>
    <w:rsid w:val="00A34BBC"/>
    <w:rPr>
      <w:color w:val="808080"/>
    </w:rPr>
  </w:style>
  <w:style w:type="character" w:styleId="af">
    <w:name w:val="Strong"/>
    <w:basedOn w:val="a0"/>
    <w:uiPriority w:val="22"/>
    <w:qFormat/>
    <w:rsid w:val="00B07E94"/>
    <w:rPr>
      <w:b/>
      <w:bCs/>
    </w:rPr>
  </w:style>
  <w:style w:type="character" w:customStyle="1" w:styleId="math-inline">
    <w:name w:val="math-inline"/>
    <w:basedOn w:val="a0"/>
    <w:rsid w:val="00DC194A"/>
  </w:style>
  <w:style w:type="character" w:customStyle="1" w:styleId="citation-43">
    <w:name w:val="citation-43"/>
    <w:basedOn w:val="a0"/>
    <w:rsid w:val="00870CBA"/>
  </w:style>
  <w:style w:type="character" w:customStyle="1" w:styleId="2Char">
    <w:name w:val="عنوان 2 Char"/>
    <w:basedOn w:val="a0"/>
    <w:link w:val="2"/>
    <w:uiPriority w:val="9"/>
    <w:rsid w:val="005D1157"/>
    <w:rPr>
      <w:rFonts w:asciiTheme="majorHAnsi" w:eastAsiaTheme="majorEastAsia" w:hAnsiTheme="majorHAnsi" w:cstheme="majorBidi"/>
      <w:color w:val="365F91" w:themeColor="accent1" w:themeShade="BF"/>
      <w:sz w:val="26"/>
      <w:szCs w:val="26"/>
    </w:rPr>
  </w:style>
  <w:style w:type="character" w:customStyle="1" w:styleId="3Char">
    <w:name w:val="عنوان 3 Char"/>
    <w:basedOn w:val="a0"/>
    <w:link w:val="3"/>
    <w:uiPriority w:val="9"/>
    <w:rsid w:val="005D1157"/>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401689">
      <w:bodyDiv w:val="1"/>
      <w:marLeft w:val="0"/>
      <w:marRight w:val="0"/>
      <w:marTop w:val="0"/>
      <w:marBottom w:val="0"/>
      <w:divBdr>
        <w:top w:val="none" w:sz="0" w:space="0" w:color="auto"/>
        <w:left w:val="none" w:sz="0" w:space="0" w:color="auto"/>
        <w:bottom w:val="none" w:sz="0" w:space="0" w:color="auto"/>
        <w:right w:val="none" w:sz="0" w:space="0" w:color="auto"/>
      </w:divBdr>
      <w:divsChild>
        <w:div w:id="785925626">
          <w:marLeft w:val="0"/>
          <w:marRight w:val="0"/>
          <w:marTop w:val="0"/>
          <w:marBottom w:val="0"/>
          <w:divBdr>
            <w:top w:val="none" w:sz="0" w:space="0" w:color="auto"/>
            <w:left w:val="none" w:sz="0" w:space="0" w:color="auto"/>
            <w:bottom w:val="none" w:sz="0" w:space="0" w:color="auto"/>
            <w:right w:val="none" w:sz="0" w:space="0" w:color="auto"/>
          </w:divBdr>
        </w:div>
      </w:divsChild>
    </w:div>
    <w:div w:id="1349720667">
      <w:bodyDiv w:val="1"/>
      <w:marLeft w:val="0"/>
      <w:marRight w:val="0"/>
      <w:marTop w:val="0"/>
      <w:marBottom w:val="0"/>
      <w:divBdr>
        <w:top w:val="none" w:sz="0" w:space="0" w:color="auto"/>
        <w:left w:val="none" w:sz="0" w:space="0" w:color="auto"/>
        <w:bottom w:val="none" w:sz="0" w:space="0" w:color="auto"/>
        <w:right w:val="none" w:sz="0" w:space="0" w:color="auto"/>
      </w:divBdr>
    </w:div>
    <w:div w:id="1528517136">
      <w:bodyDiv w:val="1"/>
      <w:marLeft w:val="0"/>
      <w:marRight w:val="0"/>
      <w:marTop w:val="0"/>
      <w:marBottom w:val="0"/>
      <w:divBdr>
        <w:top w:val="none" w:sz="0" w:space="0" w:color="auto"/>
        <w:left w:val="none" w:sz="0" w:space="0" w:color="auto"/>
        <w:bottom w:val="none" w:sz="0" w:space="0" w:color="auto"/>
        <w:right w:val="none" w:sz="0" w:space="0" w:color="auto"/>
      </w:divBdr>
    </w:div>
    <w:div w:id="1622689961">
      <w:bodyDiv w:val="1"/>
      <w:marLeft w:val="0"/>
      <w:marRight w:val="0"/>
      <w:marTop w:val="0"/>
      <w:marBottom w:val="0"/>
      <w:divBdr>
        <w:top w:val="none" w:sz="0" w:space="0" w:color="auto"/>
        <w:left w:val="none" w:sz="0" w:space="0" w:color="auto"/>
        <w:bottom w:val="none" w:sz="0" w:space="0" w:color="auto"/>
        <w:right w:val="none" w:sz="0" w:space="0" w:color="auto"/>
      </w:divBdr>
    </w:div>
    <w:div w:id="1626813819">
      <w:bodyDiv w:val="1"/>
      <w:marLeft w:val="0"/>
      <w:marRight w:val="0"/>
      <w:marTop w:val="0"/>
      <w:marBottom w:val="0"/>
      <w:divBdr>
        <w:top w:val="none" w:sz="0" w:space="0" w:color="auto"/>
        <w:left w:val="none" w:sz="0" w:space="0" w:color="auto"/>
        <w:bottom w:val="none" w:sz="0" w:space="0" w:color="auto"/>
        <w:right w:val="none" w:sz="0" w:space="0" w:color="auto"/>
      </w:divBdr>
    </w:div>
    <w:div w:id="1953049479">
      <w:bodyDiv w:val="1"/>
      <w:marLeft w:val="0"/>
      <w:marRight w:val="0"/>
      <w:marTop w:val="0"/>
      <w:marBottom w:val="0"/>
      <w:divBdr>
        <w:top w:val="none" w:sz="0" w:space="0" w:color="auto"/>
        <w:left w:val="none" w:sz="0" w:space="0" w:color="auto"/>
        <w:bottom w:val="none" w:sz="0" w:space="0" w:color="auto"/>
        <w:right w:val="none" w:sz="0" w:space="0" w:color="auto"/>
      </w:divBdr>
    </w:div>
    <w:div w:id="200280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12950</Words>
  <Characters>73818</Characters>
  <Application>Microsoft Office Word</Application>
  <DocSecurity>0</DocSecurity>
  <Lines>615</Lines>
  <Paragraphs>173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WEST</Company>
  <LinksUpToDate>false</LinksUpToDate>
  <CharactersWithSpaces>86595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salsabeel manda</cp:lastModifiedBy>
  <cp:revision>2</cp:revision>
  <cp:lastPrinted>2026-02-13T22:03:00Z</cp:lastPrinted>
  <dcterms:created xsi:type="dcterms:W3CDTF">2026-08-06T23:26:00Z</dcterms:created>
  <dcterms:modified xsi:type="dcterms:W3CDTF">2026-08-06T23:26:00Z</dcterms:modified>
</cp:coreProperties>
</file>