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0D803" w14:textId="77777777" w:rsidR="008239B5" w:rsidRDefault="00EB387B">
      <w:r>
        <w:t>Midocean University</w:t>
      </w:r>
    </w:p>
    <w:p w14:paraId="558BAD2D" w14:textId="77777777" w:rsidR="008239B5" w:rsidRDefault="00EB387B">
      <w:r>
        <w:t>College of Management</w:t>
      </w:r>
    </w:p>
    <w:p w14:paraId="6A7F7920" w14:textId="78371A80" w:rsidR="008239B5" w:rsidRDefault="00EB387B" w:rsidP="00EB387B">
      <w:pPr>
        <w:rPr>
          <w:b/>
          <w:bCs/>
          <w:rtl/>
        </w:rPr>
      </w:pPr>
      <w:r>
        <w:t xml:space="preserve">Leader Name: </w:t>
      </w:r>
      <w:r w:rsidR="00620011" w:rsidRPr="00620011">
        <w:rPr>
          <w:rtl/>
        </w:rPr>
        <w:t>حسن علي الفهيد</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6C5DFA" w14:paraId="178311AC" w14:textId="77777777" w:rsidTr="00EA02E3">
        <w:trPr>
          <w:trHeight w:val="473"/>
        </w:trPr>
        <w:tc>
          <w:tcPr>
            <w:tcW w:w="3897" w:type="dxa"/>
            <w:shd w:val="clear" w:color="auto" w:fill="EEECE1"/>
            <w:vAlign w:val="center"/>
          </w:tcPr>
          <w:p w14:paraId="431C222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Cover</w:t>
            </w:r>
          </w:p>
        </w:tc>
        <w:tc>
          <w:tcPr>
            <w:tcW w:w="1060" w:type="dxa"/>
          </w:tcPr>
          <w:p w14:paraId="2957EAEC" w14:textId="6F5BDD93" w:rsidR="006C5DFA" w:rsidRDefault="006C5DFA" w:rsidP="006C5DFA">
            <w:pPr>
              <w:jc w:val="center"/>
            </w:pPr>
            <w:r w:rsidRPr="00935AC8">
              <w:t>√</w:t>
            </w:r>
          </w:p>
        </w:tc>
        <w:tc>
          <w:tcPr>
            <w:tcW w:w="944" w:type="dxa"/>
            <w:vAlign w:val="center"/>
          </w:tcPr>
          <w:p w14:paraId="2CDC19A8" w14:textId="77777777" w:rsidR="006C5DFA" w:rsidRDefault="006C5DFA" w:rsidP="006C5DFA">
            <w:pPr>
              <w:jc w:val="center"/>
            </w:pPr>
          </w:p>
        </w:tc>
        <w:tc>
          <w:tcPr>
            <w:tcW w:w="1177" w:type="dxa"/>
            <w:vAlign w:val="center"/>
          </w:tcPr>
          <w:p w14:paraId="12D1052C" w14:textId="77777777" w:rsidR="006C5DFA" w:rsidRDefault="006C5DFA" w:rsidP="006C5DFA">
            <w:pPr>
              <w:jc w:val="center"/>
            </w:pPr>
          </w:p>
        </w:tc>
        <w:tc>
          <w:tcPr>
            <w:tcW w:w="3978" w:type="dxa"/>
            <w:vAlign w:val="center"/>
          </w:tcPr>
          <w:p w14:paraId="77C012DE" w14:textId="77777777" w:rsidR="006C5DFA" w:rsidRDefault="006C5DFA" w:rsidP="006C5DFA">
            <w:pPr>
              <w:jc w:val="center"/>
            </w:pPr>
            <w:r>
              <w:t>.</w:t>
            </w:r>
          </w:p>
          <w:p w14:paraId="1EA0BD18" w14:textId="77777777" w:rsidR="006C5DFA" w:rsidRDefault="006C5DFA" w:rsidP="006C5DFA">
            <w:pPr>
              <w:jc w:val="center"/>
            </w:pPr>
          </w:p>
        </w:tc>
      </w:tr>
      <w:tr w:rsidR="006C5DFA" w14:paraId="4C9FB4B1" w14:textId="77777777" w:rsidTr="00EA02E3">
        <w:trPr>
          <w:trHeight w:val="453"/>
        </w:trPr>
        <w:tc>
          <w:tcPr>
            <w:tcW w:w="3897" w:type="dxa"/>
            <w:shd w:val="clear" w:color="auto" w:fill="EEECE1"/>
            <w:vAlign w:val="center"/>
          </w:tcPr>
          <w:p w14:paraId="1A499FB2"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Title</w:t>
            </w:r>
          </w:p>
        </w:tc>
        <w:tc>
          <w:tcPr>
            <w:tcW w:w="1060" w:type="dxa"/>
          </w:tcPr>
          <w:p w14:paraId="15802996" w14:textId="32503449" w:rsidR="006C5DFA" w:rsidRDefault="006C5DFA" w:rsidP="006C5DFA">
            <w:pPr>
              <w:jc w:val="center"/>
            </w:pPr>
            <w:r w:rsidRPr="00935AC8">
              <w:t>√</w:t>
            </w:r>
          </w:p>
        </w:tc>
        <w:tc>
          <w:tcPr>
            <w:tcW w:w="944" w:type="dxa"/>
            <w:vAlign w:val="center"/>
          </w:tcPr>
          <w:p w14:paraId="70C822A0" w14:textId="77777777" w:rsidR="006C5DFA" w:rsidRDefault="006C5DFA" w:rsidP="006C5DFA">
            <w:pPr>
              <w:jc w:val="center"/>
            </w:pPr>
          </w:p>
        </w:tc>
        <w:tc>
          <w:tcPr>
            <w:tcW w:w="1177" w:type="dxa"/>
            <w:vAlign w:val="center"/>
          </w:tcPr>
          <w:p w14:paraId="48E54ABC" w14:textId="5EED0681" w:rsidR="006C5DFA" w:rsidRDefault="006C5DFA" w:rsidP="006C5DFA">
            <w:pPr>
              <w:jc w:val="center"/>
            </w:pPr>
          </w:p>
        </w:tc>
        <w:tc>
          <w:tcPr>
            <w:tcW w:w="3978" w:type="dxa"/>
            <w:vAlign w:val="center"/>
          </w:tcPr>
          <w:p w14:paraId="1F70FCD2" w14:textId="797318FE" w:rsidR="006C5DFA" w:rsidRDefault="006C5DFA" w:rsidP="006C5DFA">
            <w:pPr>
              <w:jc w:val="center"/>
            </w:pPr>
          </w:p>
        </w:tc>
      </w:tr>
      <w:tr w:rsidR="006C5DFA" w14:paraId="5F3C740D" w14:textId="77777777" w:rsidTr="00EA02E3">
        <w:trPr>
          <w:trHeight w:val="453"/>
        </w:trPr>
        <w:tc>
          <w:tcPr>
            <w:tcW w:w="3897" w:type="dxa"/>
            <w:shd w:val="clear" w:color="auto" w:fill="EEECE1"/>
            <w:vAlign w:val="center"/>
          </w:tcPr>
          <w:p w14:paraId="25E3D12E"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Introduction</w:t>
            </w:r>
          </w:p>
        </w:tc>
        <w:tc>
          <w:tcPr>
            <w:tcW w:w="1060" w:type="dxa"/>
          </w:tcPr>
          <w:p w14:paraId="2FDC9440" w14:textId="49F2A3DE" w:rsidR="006C5DFA" w:rsidRDefault="006C5DFA" w:rsidP="006C5DFA">
            <w:pPr>
              <w:jc w:val="center"/>
            </w:pPr>
            <w:r w:rsidRPr="00935AC8">
              <w:t>√</w:t>
            </w:r>
          </w:p>
        </w:tc>
        <w:tc>
          <w:tcPr>
            <w:tcW w:w="944" w:type="dxa"/>
            <w:vAlign w:val="center"/>
          </w:tcPr>
          <w:p w14:paraId="3C301A1E" w14:textId="77777777" w:rsidR="006C5DFA" w:rsidRDefault="006C5DFA" w:rsidP="006C5DFA">
            <w:pPr>
              <w:jc w:val="center"/>
            </w:pPr>
          </w:p>
        </w:tc>
        <w:tc>
          <w:tcPr>
            <w:tcW w:w="1177" w:type="dxa"/>
            <w:vAlign w:val="center"/>
          </w:tcPr>
          <w:p w14:paraId="1C66B396" w14:textId="461F6CD0" w:rsidR="006C5DFA" w:rsidRDefault="006C5DFA" w:rsidP="006C5DFA">
            <w:pPr>
              <w:jc w:val="center"/>
            </w:pPr>
          </w:p>
        </w:tc>
        <w:tc>
          <w:tcPr>
            <w:tcW w:w="3978" w:type="dxa"/>
            <w:vAlign w:val="center"/>
          </w:tcPr>
          <w:p w14:paraId="2B044E4C" w14:textId="4F92BE36" w:rsidR="006C5DFA" w:rsidRDefault="006C5DFA" w:rsidP="006C5DFA">
            <w:pPr>
              <w:jc w:val="center"/>
            </w:pPr>
          </w:p>
        </w:tc>
      </w:tr>
      <w:tr w:rsidR="006C5DFA" w14:paraId="7C535DC1" w14:textId="77777777" w:rsidTr="00EA02E3">
        <w:trPr>
          <w:trHeight w:val="453"/>
        </w:trPr>
        <w:tc>
          <w:tcPr>
            <w:tcW w:w="3897" w:type="dxa"/>
            <w:shd w:val="clear" w:color="auto" w:fill="EEECE1"/>
            <w:vAlign w:val="center"/>
          </w:tcPr>
          <w:p w14:paraId="2D3D0AA3"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Problem</w:t>
            </w:r>
          </w:p>
        </w:tc>
        <w:tc>
          <w:tcPr>
            <w:tcW w:w="1060" w:type="dxa"/>
          </w:tcPr>
          <w:p w14:paraId="19CDE8FB" w14:textId="7C856332" w:rsidR="006C5DFA" w:rsidRDefault="006C5DFA" w:rsidP="006C5DFA">
            <w:pPr>
              <w:jc w:val="center"/>
            </w:pPr>
            <w:r w:rsidRPr="00935AC8">
              <w:t>√</w:t>
            </w:r>
          </w:p>
        </w:tc>
        <w:tc>
          <w:tcPr>
            <w:tcW w:w="944" w:type="dxa"/>
            <w:vAlign w:val="center"/>
          </w:tcPr>
          <w:p w14:paraId="0B6FAFE4" w14:textId="77777777" w:rsidR="006C5DFA" w:rsidRDefault="006C5DFA" w:rsidP="006C5DFA">
            <w:pPr>
              <w:jc w:val="center"/>
            </w:pPr>
          </w:p>
        </w:tc>
        <w:tc>
          <w:tcPr>
            <w:tcW w:w="1177" w:type="dxa"/>
            <w:vAlign w:val="center"/>
          </w:tcPr>
          <w:p w14:paraId="56BB74F9" w14:textId="3E9E3B42" w:rsidR="006C5DFA" w:rsidRDefault="006C5DFA" w:rsidP="006C5DFA">
            <w:pPr>
              <w:jc w:val="center"/>
            </w:pPr>
          </w:p>
        </w:tc>
        <w:tc>
          <w:tcPr>
            <w:tcW w:w="3978" w:type="dxa"/>
            <w:vAlign w:val="center"/>
          </w:tcPr>
          <w:p w14:paraId="708368AB" w14:textId="344ABDC2" w:rsidR="006C5DFA" w:rsidRDefault="006C5DFA" w:rsidP="006C5DFA">
            <w:pPr>
              <w:jc w:val="center"/>
            </w:pPr>
          </w:p>
        </w:tc>
      </w:tr>
      <w:tr w:rsidR="006C5DFA" w14:paraId="38DA2FC1" w14:textId="77777777" w:rsidTr="00EA02E3">
        <w:trPr>
          <w:trHeight w:val="558"/>
        </w:trPr>
        <w:tc>
          <w:tcPr>
            <w:tcW w:w="3897" w:type="dxa"/>
            <w:shd w:val="clear" w:color="auto" w:fill="EEECE1"/>
            <w:vAlign w:val="center"/>
          </w:tcPr>
          <w:p w14:paraId="2540BC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tcPr>
          <w:p w14:paraId="3F812A46" w14:textId="7E655AEE" w:rsidR="006C5DFA" w:rsidRDefault="006C5DFA" w:rsidP="006C5DFA">
            <w:pPr>
              <w:jc w:val="center"/>
            </w:pPr>
          </w:p>
        </w:tc>
        <w:tc>
          <w:tcPr>
            <w:tcW w:w="944" w:type="dxa"/>
            <w:vAlign w:val="center"/>
          </w:tcPr>
          <w:p w14:paraId="593FA448" w14:textId="77777777" w:rsidR="006C5DFA" w:rsidRDefault="006C5DFA" w:rsidP="006C5DFA">
            <w:pPr>
              <w:jc w:val="center"/>
            </w:pPr>
          </w:p>
        </w:tc>
        <w:tc>
          <w:tcPr>
            <w:tcW w:w="1177" w:type="dxa"/>
            <w:vAlign w:val="center"/>
          </w:tcPr>
          <w:p w14:paraId="798E4AB9" w14:textId="115E6210" w:rsidR="006C5DFA" w:rsidRDefault="00620011" w:rsidP="006C5DFA">
            <w:pPr>
              <w:jc w:val="center"/>
            </w:pPr>
            <w:r w:rsidRPr="00935AC8">
              <w:t>√</w:t>
            </w:r>
          </w:p>
        </w:tc>
        <w:tc>
          <w:tcPr>
            <w:tcW w:w="3978" w:type="dxa"/>
            <w:vAlign w:val="center"/>
          </w:tcPr>
          <w:p w14:paraId="62D5A2FA" w14:textId="4B97F3DC" w:rsidR="006C5DFA" w:rsidRDefault="006C5DFA" w:rsidP="006C5DFA">
            <w:pPr>
              <w:jc w:val="center"/>
            </w:pPr>
          </w:p>
        </w:tc>
      </w:tr>
      <w:tr w:rsidR="006C5DFA" w14:paraId="031A8D42" w14:textId="77777777" w:rsidTr="00EA02E3">
        <w:trPr>
          <w:trHeight w:val="605"/>
        </w:trPr>
        <w:tc>
          <w:tcPr>
            <w:tcW w:w="3897" w:type="dxa"/>
            <w:shd w:val="clear" w:color="auto" w:fill="EEECE1"/>
            <w:vAlign w:val="center"/>
          </w:tcPr>
          <w:p w14:paraId="2566DE4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tcPr>
          <w:p w14:paraId="7669F121" w14:textId="183AA716" w:rsidR="006C5DFA" w:rsidRDefault="006C5DFA" w:rsidP="006C5DFA">
            <w:pPr>
              <w:jc w:val="center"/>
            </w:pPr>
            <w:r w:rsidRPr="00935AC8">
              <w:t>√</w:t>
            </w:r>
          </w:p>
        </w:tc>
        <w:tc>
          <w:tcPr>
            <w:tcW w:w="944" w:type="dxa"/>
            <w:vAlign w:val="center"/>
          </w:tcPr>
          <w:p w14:paraId="595466B0" w14:textId="77777777" w:rsidR="006C5DFA" w:rsidRDefault="006C5DFA" w:rsidP="006C5DFA">
            <w:pPr>
              <w:jc w:val="center"/>
            </w:pPr>
          </w:p>
        </w:tc>
        <w:tc>
          <w:tcPr>
            <w:tcW w:w="1177" w:type="dxa"/>
            <w:vAlign w:val="center"/>
          </w:tcPr>
          <w:p w14:paraId="15F456C4" w14:textId="52AA06B6" w:rsidR="006C5DFA" w:rsidRDefault="006C5DFA" w:rsidP="006C5DFA">
            <w:pPr>
              <w:jc w:val="center"/>
            </w:pPr>
          </w:p>
        </w:tc>
        <w:tc>
          <w:tcPr>
            <w:tcW w:w="3978" w:type="dxa"/>
            <w:vAlign w:val="center"/>
          </w:tcPr>
          <w:p w14:paraId="59B15519" w14:textId="1F731B63" w:rsidR="006C5DFA" w:rsidRDefault="006C5DFA" w:rsidP="006C5DFA">
            <w:pPr>
              <w:jc w:val="center"/>
            </w:pPr>
          </w:p>
        </w:tc>
      </w:tr>
      <w:tr w:rsidR="006C5DFA" w14:paraId="63828664" w14:textId="77777777" w:rsidTr="00EA02E3">
        <w:trPr>
          <w:trHeight w:val="453"/>
        </w:trPr>
        <w:tc>
          <w:tcPr>
            <w:tcW w:w="3897" w:type="dxa"/>
            <w:shd w:val="clear" w:color="auto" w:fill="EEECE1"/>
            <w:vAlign w:val="center"/>
          </w:tcPr>
          <w:p w14:paraId="2CA9C30B"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Study Questions</w:t>
            </w:r>
          </w:p>
        </w:tc>
        <w:tc>
          <w:tcPr>
            <w:tcW w:w="1060" w:type="dxa"/>
          </w:tcPr>
          <w:p w14:paraId="07AC3AF8" w14:textId="1D28C405" w:rsidR="006C5DFA" w:rsidRDefault="006C5DFA" w:rsidP="006C5DFA">
            <w:pPr>
              <w:jc w:val="center"/>
            </w:pPr>
            <w:r w:rsidRPr="00935AC8">
              <w:t>√</w:t>
            </w:r>
          </w:p>
        </w:tc>
        <w:tc>
          <w:tcPr>
            <w:tcW w:w="944" w:type="dxa"/>
            <w:vAlign w:val="center"/>
          </w:tcPr>
          <w:p w14:paraId="755EE886" w14:textId="77777777" w:rsidR="006C5DFA" w:rsidRDefault="006C5DFA" w:rsidP="006C5DFA">
            <w:pPr>
              <w:jc w:val="center"/>
            </w:pPr>
          </w:p>
        </w:tc>
        <w:tc>
          <w:tcPr>
            <w:tcW w:w="1177" w:type="dxa"/>
            <w:vAlign w:val="center"/>
          </w:tcPr>
          <w:p w14:paraId="550B51DE" w14:textId="5FD049FC" w:rsidR="006C5DFA" w:rsidRDefault="006C5DFA" w:rsidP="006C5DFA">
            <w:pPr>
              <w:jc w:val="center"/>
            </w:pPr>
          </w:p>
        </w:tc>
        <w:tc>
          <w:tcPr>
            <w:tcW w:w="3978" w:type="dxa"/>
            <w:vAlign w:val="center"/>
          </w:tcPr>
          <w:p w14:paraId="2E508EC9" w14:textId="1DEE5DFD" w:rsidR="006C5DFA" w:rsidRDefault="006C5DFA" w:rsidP="006C5DFA">
            <w:pPr>
              <w:jc w:val="center"/>
            </w:pPr>
          </w:p>
        </w:tc>
      </w:tr>
      <w:tr w:rsidR="006C5DFA" w14:paraId="2BC8EA47" w14:textId="77777777" w:rsidTr="007A68B3">
        <w:trPr>
          <w:trHeight w:val="622"/>
        </w:trPr>
        <w:tc>
          <w:tcPr>
            <w:tcW w:w="3897" w:type="dxa"/>
            <w:shd w:val="clear" w:color="auto" w:fill="EEECE1"/>
            <w:vAlign w:val="center"/>
          </w:tcPr>
          <w:p w14:paraId="216A8E36"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Literature Review</w:t>
            </w:r>
          </w:p>
        </w:tc>
        <w:tc>
          <w:tcPr>
            <w:tcW w:w="1060" w:type="dxa"/>
          </w:tcPr>
          <w:p w14:paraId="0FDE65F7" w14:textId="3BB610FD" w:rsidR="006C5DFA" w:rsidRDefault="006C5DFA" w:rsidP="006C5DFA">
            <w:pPr>
              <w:jc w:val="center"/>
            </w:pPr>
          </w:p>
        </w:tc>
        <w:tc>
          <w:tcPr>
            <w:tcW w:w="944" w:type="dxa"/>
            <w:vAlign w:val="center"/>
          </w:tcPr>
          <w:p w14:paraId="61FA7EFC" w14:textId="77777777" w:rsidR="006C5DFA" w:rsidRDefault="006C5DFA" w:rsidP="006C5DFA">
            <w:pPr>
              <w:jc w:val="center"/>
            </w:pPr>
          </w:p>
        </w:tc>
        <w:tc>
          <w:tcPr>
            <w:tcW w:w="1177" w:type="dxa"/>
            <w:vAlign w:val="center"/>
          </w:tcPr>
          <w:p w14:paraId="61E6639C" w14:textId="52B697A5" w:rsidR="006C5DFA" w:rsidRDefault="00620011" w:rsidP="006C5DFA">
            <w:pPr>
              <w:jc w:val="center"/>
            </w:pPr>
            <w:r w:rsidRPr="00935AC8">
              <w:t>√</w:t>
            </w:r>
          </w:p>
        </w:tc>
        <w:tc>
          <w:tcPr>
            <w:tcW w:w="3978" w:type="dxa"/>
            <w:vAlign w:val="center"/>
          </w:tcPr>
          <w:p w14:paraId="5E883E3F" w14:textId="342B2078" w:rsidR="006C5DFA" w:rsidRDefault="006C5DFA" w:rsidP="006C5DFA">
            <w:pPr>
              <w:jc w:val="center"/>
            </w:pPr>
          </w:p>
        </w:tc>
      </w:tr>
      <w:tr w:rsidR="006C5DFA" w14:paraId="73B9F130" w14:textId="77777777" w:rsidTr="007A68B3">
        <w:trPr>
          <w:trHeight w:val="574"/>
        </w:trPr>
        <w:tc>
          <w:tcPr>
            <w:tcW w:w="3897" w:type="dxa"/>
            <w:shd w:val="clear" w:color="auto" w:fill="EEECE1"/>
            <w:vAlign w:val="center"/>
          </w:tcPr>
          <w:p w14:paraId="55D07524"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tcPr>
          <w:p w14:paraId="392ACDA1" w14:textId="2BF009CF" w:rsidR="006C5DFA" w:rsidRDefault="006C5DFA" w:rsidP="006C5DFA">
            <w:pPr>
              <w:jc w:val="center"/>
            </w:pPr>
            <w:r w:rsidRPr="00935AC8">
              <w:t>√</w:t>
            </w:r>
          </w:p>
        </w:tc>
        <w:tc>
          <w:tcPr>
            <w:tcW w:w="944" w:type="dxa"/>
            <w:vAlign w:val="center"/>
          </w:tcPr>
          <w:p w14:paraId="3A1F7461" w14:textId="77777777" w:rsidR="006C5DFA" w:rsidRDefault="006C5DFA" w:rsidP="006C5DFA">
            <w:pPr>
              <w:jc w:val="center"/>
            </w:pPr>
          </w:p>
        </w:tc>
        <w:tc>
          <w:tcPr>
            <w:tcW w:w="1177" w:type="dxa"/>
            <w:vAlign w:val="center"/>
          </w:tcPr>
          <w:p w14:paraId="63C06D60" w14:textId="77777777" w:rsidR="006C5DFA" w:rsidRDefault="006C5DFA" w:rsidP="006C5DFA">
            <w:pPr>
              <w:jc w:val="center"/>
            </w:pPr>
          </w:p>
        </w:tc>
        <w:tc>
          <w:tcPr>
            <w:tcW w:w="3978" w:type="dxa"/>
            <w:vAlign w:val="center"/>
          </w:tcPr>
          <w:p w14:paraId="6FA3A33B" w14:textId="7589779A" w:rsidR="006C5DFA" w:rsidRDefault="006C5DFA" w:rsidP="006C5DFA">
            <w:pPr>
              <w:jc w:val="center"/>
            </w:pPr>
          </w:p>
        </w:tc>
      </w:tr>
      <w:tr w:rsidR="006C5DFA" w14:paraId="48272684" w14:textId="77777777" w:rsidTr="007A68B3">
        <w:trPr>
          <w:trHeight w:val="533"/>
        </w:trPr>
        <w:tc>
          <w:tcPr>
            <w:tcW w:w="3897" w:type="dxa"/>
            <w:shd w:val="clear" w:color="auto" w:fill="EEECE1"/>
            <w:vAlign w:val="center"/>
          </w:tcPr>
          <w:p w14:paraId="3F66A7DD" w14:textId="77777777" w:rsidR="006C5DFA" w:rsidRDefault="006C5DFA" w:rsidP="006C5DFA">
            <w:pPr>
              <w:numPr>
                <w:ilvl w:val="0"/>
                <w:numId w:val="1"/>
              </w:numPr>
              <w:pBdr>
                <w:top w:val="nil"/>
                <w:left w:val="nil"/>
                <w:bottom w:val="nil"/>
                <w:right w:val="nil"/>
                <w:between w:val="nil"/>
              </w:pBdr>
              <w:spacing w:after="200" w:line="276" w:lineRule="auto"/>
            </w:pPr>
            <w:r>
              <w:rPr>
                <w:color w:val="000000"/>
              </w:rPr>
              <w:t>Research Methodology</w:t>
            </w:r>
          </w:p>
        </w:tc>
        <w:tc>
          <w:tcPr>
            <w:tcW w:w="1060" w:type="dxa"/>
          </w:tcPr>
          <w:p w14:paraId="604292A3" w14:textId="50AF0590" w:rsidR="006C5DFA" w:rsidRDefault="006C5DFA" w:rsidP="006C5DFA">
            <w:pPr>
              <w:jc w:val="center"/>
            </w:pPr>
          </w:p>
        </w:tc>
        <w:tc>
          <w:tcPr>
            <w:tcW w:w="944" w:type="dxa"/>
            <w:vAlign w:val="center"/>
          </w:tcPr>
          <w:p w14:paraId="750070BF" w14:textId="77777777" w:rsidR="006C5DFA" w:rsidRDefault="006C5DFA" w:rsidP="006C5DFA">
            <w:pPr>
              <w:jc w:val="center"/>
            </w:pPr>
          </w:p>
        </w:tc>
        <w:tc>
          <w:tcPr>
            <w:tcW w:w="1177" w:type="dxa"/>
            <w:vAlign w:val="center"/>
          </w:tcPr>
          <w:p w14:paraId="2CF2410E" w14:textId="65754631" w:rsidR="006C5DFA" w:rsidRDefault="00620011" w:rsidP="006C5DFA">
            <w:pPr>
              <w:jc w:val="center"/>
            </w:pPr>
            <w:r w:rsidRPr="00935AC8">
              <w:t>√</w:t>
            </w:r>
          </w:p>
        </w:tc>
        <w:tc>
          <w:tcPr>
            <w:tcW w:w="3978" w:type="dxa"/>
            <w:vAlign w:val="center"/>
          </w:tcPr>
          <w:p w14:paraId="64B67EB1" w14:textId="35BE513F" w:rsidR="006C5DFA" w:rsidRDefault="006C5DFA" w:rsidP="006C5DFA">
            <w:pPr>
              <w:jc w:val="center"/>
            </w:pPr>
          </w:p>
        </w:tc>
      </w:tr>
      <w:tr w:rsidR="00620011" w14:paraId="2739CAFA" w14:textId="77777777" w:rsidTr="00C763EA">
        <w:trPr>
          <w:trHeight w:val="453"/>
        </w:trPr>
        <w:tc>
          <w:tcPr>
            <w:tcW w:w="3897" w:type="dxa"/>
            <w:shd w:val="clear" w:color="auto" w:fill="EEECE1"/>
            <w:vAlign w:val="center"/>
          </w:tcPr>
          <w:p w14:paraId="20FD641B" w14:textId="77777777" w:rsidR="00620011" w:rsidRDefault="00620011" w:rsidP="00620011">
            <w:pPr>
              <w:numPr>
                <w:ilvl w:val="0"/>
                <w:numId w:val="1"/>
              </w:numPr>
              <w:pBdr>
                <w:top w:val="nil"/>
                <w:left w:val="nil"/>
                <w:bottom w:val="nil"/>
                <w:right w:val="nil"/>
                <w:between w:val="nil"/>
              </w:pBdr>
              <w:spacing w:after="200" w:line="276" w:lineRule="auto"/>
            </w:pPr>
            <w:r>
              <w:rPr>
                <w:color w:val="000000"/>
              </w:rPr>
              <w:t>Study Tools</w:t>
            </w:r>
          </w:p>
        </w:tc>
        <w:tc>
          <w:tcPr>
            <w:tcW w:w="1060" w:type="dxa"/>
          </w:tcPr>
          <w:p w14:paraId="33F62498" w14:textId="4361136B" w:rsidR="00620011" w:rsidRDefault="00620011" w:rsidP="00620011">
            <w:pPr>
              <w:jc w:val="center"/>
            </w:pPr>
          </w:p>
        </w:tc>
        <w:tc>
          <w:tcPr>
            <w:tcW w:w="944" w:type="dxa"/>
            <w:vAlign w:val="center"/>
          </w:tcPr>
          <w:p w14:paraId="04E6AB52" w14:textId="77777777" w:rsidR="00620011" w:rsidRDefault="00620011" w:rsidP="00620011">
            <w:pPr>
              <w:jc w:val="center"/>
            </w:pPr>
          </w:p>
        </w:tc>
        <w:tc>
          <w:tcPr>
            <w:tcW w:w="1177" w:type="dxa"/>
          </w:tcPr>
          <w:p w14:paraId="204722F0" w14:textId="598A36AC" w:rsidR="00620011" w:rsidRDefault="00620011" w:rsidP="00620011">
            <w:pPr>
              <w:jc w:val="center"/>
            </w:pPr>
            <w:r w:rsidRPr="00935AC8">
              <w:t>√</w:t>
            </w:r>
          </w:p>
        </w:tc>
        <w:tc>
          <w:tcPr>
            <w:tcW w:w="3978" w:type="dxa"/>
            <w:vAlign w:val="center"/>
          </w:tcPr>
          <w:p w14:paraId="6EBEC288" w14:textId="77777777" w:rsidR="00620011" w:rsidRDefault="00620011" w:rsidP="00620011">
            <w:pPr>
              <w:jc w:val="center"/>
            </w:pPr>
          </w:p>
        </w:tc>
      </w:tr>
      <w:tr w:rsidR="00620011" w14:paraId="775BDB18" w14:textId="77777777" w:rsidTr="00C763EA">
        <w:trPr>
          <w:trHeight w:val="453"/>
        </w:trPr>
        <w:tc>
          <w:tcPr>
            <w:tcW w:w="3897" w:type="dxa"/>
            <w:shd w:val="clear" w:color="auto" w:fill="EEECE1"/>
            <w:vAlign w:val="center"/>
          </w:tcPr>
          <w:p w14:paraId="6F2C9E20" w14:textId="77777777" w:rsidR="00620011" w:rsidRDefault="00620011" w:rsidP="00620011">
            <w:pPr>
              <w:numPr>
                <w:ilvl w:val="0"/>
                <w:numId w:val="1"/>
              </w:numPr>
              <w:pBdr>
                <w:top w:val="nil"/>
                <w:left w:val="nil"/>
                <w:bottom w:val="nil"/>
                <w:right w:val="nil"/>
                <w:between w:val="nil"/>
              </w:pBdr>
              <w:spacing w:after="200" w:line="276" w:lineRule="auto"/>
            </w:pPr>
            <w:r>
              <w:rPr>
                <w:color w:val="000000"/>
              </w:rPr>
              <w:t>Fields of Study</w:t>
            </w:r>
          </w:p>
        </w:tc>
        <w:tc>
          <w:tcPr>
            <w:tcW w:w="1060" w:type="dxa"/>
          </w:tcPr>
          <w:p w14:paraId="1DBB3281" w14:textId="7E32C1EA" w:rsidR="00620011" w:rsidRDefault="00620011" w:rsidP="00620011">
            <w:pPr>
              <w:jc w:val="center"/>
            </w:pPr>
          </w:p>
        </w:tc>
        <w:tc>
          <w:tcPr>
            <w:tcW w:w="944" w:type="dxa"/>
            <w:vAlign w:val="center"/>
          </w:tcPr>
          <w:p w14:paraId="318D4286" w14:textId="77777777" w:rsidR="00620011" w:rsidRDefault="00620011" w:rsidP="00620011">
            <w:pPr>
              <w:jc w:val="center"/>
            </w:pPr>
          </w:p>
        </w:tc>
        <w:tc>
          <w:tcPr>
            <w:tcW w:w="1177" w:type="dxa"/>
          </w:tcPr>
          <w:p w14:paraId="133DE959" w14:textId="266049A4" w:rsidR="00620011" w:rsidRDefault="00620011" w:rsidP="00620011">
            <w:pPr>
              <w:jc w:val="center"/>
            </w:pPr>
            <w:r w:rsidRPr="00935AC8">
              <w:t>√</w:t>
            </w:r>
          </w:p>
        </w:tc>
        <w:tc>
          <w:tcPr>
            <w:tcW w:w="3978" w:type="dxa"/>
            <w:vAlign w:val="center"/>
          </w:tcPr>
          <w:p w14:paraId="492DA691" w14:textId="613FB2EE" w:rsidR="00620011" w:rsidRDefault="00620011" w:rsidP="00620011">
            <w:pPr>
              <w:jc w:val="center"/>
            </w:pPr>
          </w:p>
        </w:tc>
      </w:tr>
      <w:tr w:rsidR="00620011" w14:paraId="26B6E1C1" w14:textId="77777777" w:rsidTr="007A68B3">
        <w:trPr>
          <w:trHeight w:val="884"/>
        </w:trPr>
        <w:tc>
          <w:tcPr>
            <w:tcW w:w="3897" w:type="dxa"/>
            <w:shd w:val="clear" w:color="auto" w:fill="EEECE1"/>
            <w:vAlign w:val="center"/>
          </w:tcPr>
          <w:p w14:paraId="19F1206E" w14:textId="77777777" w:rsidR="00620011" w:rsidRDefault="00620011" w:rsidP="00620011">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tcPr>
          <w:p w14:paraId="5275E76A" w14:textId="324922A3" w:rsidR="00620011" w:rsidRDefault="00620011" w:rsidP="00620011">
            <w:pPr>
              <w:jc w:val="center"/>
            </w:pPr>
            <w:r w:rsidRPr="00935AC8">
              <w:t>√</w:t>
            </w:r>
          </w:p>
        </w:tc>
        <w:tc>
          <w:tcPr>
            <w:tcW w:w="944" w:type="dxa"/>
            <w:vAlign w:val="center"/>
          </w:tcPr>
          <w:p w14:paraId="103BA3FA" w14:textId="77777777" w:rsidR="00620011" w:rsidRDefault="00620011" w:rsidP="00620011">
            <w:pPr>
              <w:jc w:val="center"/>
            </w:pPr>
          </w:p>
        </w:tc>
        <w:tc>
          <w:tcPr>
            <w:tcW w:w="1177" w:type="dxa"/>
            <w:vAlign w:val="center"/>
          </w:tcPr>
          <w:p w14:paraId="5B0E78D2" w14:textId="77777777" w:rsidR="00620011" w:rsidRDefault="00620011" w:rsidP="00620011">
            <w:pPr>
              <w:jc w:val="center"/>
            </w:pPr>
          </w:p>
        </w:tc>
        <w:tc>
          <w:tcPr>
            <w:tcW w:w="3978" w:type="dxa"/>
            <w:vAlign w:val="center"/>
          </w:tcPr>
          <w:p w14:paraId="4805EF37" w14:textId="77777777" w:rsidR="00620011" w:rsidRDefault="00620011" w:rsidP="00620011">
            <w:pPr>
              <w:jc w:val="center"/>
            </w:pPr>
          </w:p>
        </w:tc>
      </w:tr>
      <w:tr w:rsidR="00620011" w14:paraId="5337F92B" w14:textId="77777777">
        <w:trPr>
          <w:trHeight w:val="1403"/>
        </w:trPr>
        <w:tc>
          <w:tcPr>
            <w:tcW w:w="3897" w:type="dxa"/>
            <w:shd w:val="clear" w:color="auto" w:fill="EEECE1"/>
            <w:vAlign w:val="center"/>
          </w:tcPr>
          <w:p w14:paraId="50FF7B9C" w14:textId="77777777" w:rsidR="00620011" w:rsidRDefault="00620011" w:rsidP="00620011">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2F7121F2" w14:textId="77777777" w:rsidR="00620011" w:rsidRDefault="00620011" w:rsidP="00620011">
            <w:pPr>
              <w:bidi/>
            </w:pPr>
          </w:p>
          <w:p w14:paraId="2230058D" w14:textId="48CD2EFA" w:rsidR="00620011" w:rsidRDefault="00620011" w:rsidP="00620011">
            <w:pPr>
              <w:bidi/>
            </w:pPr>
            <w:r>
              <w:rPr>
                <w:rtl/>
              </w:rPr>
              <w:t xml:space="preserve">ملاحظات وتوصيات </w:t>
            </w:r>
            <w:r>
              <w:rPr>
                <w:rFonts w:hint="cs"/>
                <w:rtl/>
              </w:rPr>
              <w:t xml:space="preserve"> :</w:t>
            </w:r>
          </w:p>
          <w:p w14:paraId="2751B463" w14:textId="68F5033B" w:rsidR="00620011" w:rsidRDefault="00620011" w:rsidP="00620011">
            <w:pPr>
              <w:bidi/>
            </w:pPr>
            <w:r>
              <w:rPr>
                <w:rtl/>
              </w:rPr>
              <w:t xml:space="preserve">حجم العينة </w:t>
            </w:r>
            <w:r>
              <w:rPr>
                <w:rFonts w:hint="cs"/>
                <w:rtl/>
              </w:rPr>
              <w:t>:</w:t>
            </w:r>
            <w:r>
              <w:rPr>
                <w:rtl/>
              </w:rPr>
              <w:t xml:space="preserve"> تم تحديد حجم العينة بـ (368) مفردة باستخدام معادلة ستيفن ثامبسون. هذا إجراء علمي ممتاز. لكن يجب التأكد من أن العينة ستكون ممثلة للمناطق الثلاث (الرياض، جدة، الدمام) بنسب متناسبة مع حجم مجتمع مهندسي المبيعات في كل منطقة. يُنصح باستخدام العينة الطبقية التناسبية</w:t>
            </w:r>
            <w:r>
              <w:t xml:space="preserve"> (Proportional Stratified Sampling).</w:t>
            </w:r>
          </w:p>
          <w:p w14:paraId="0481FC5B" w14:textId="77777777" w:rsidR="00620011" w:rsidRDefault="00620011" w:rsidP="00620011">
            <w:pPr>
              <w:bidi/>
            </w:pPr>
          </w:p>
          <w:p w14:paraId="09BADFFE" w14:textId="55F68C97" w:rsidR="00620011" w:rsidRDefault="00620011" w:rsidP="00620011">
            <w:pPr>
              <w:bidi/>
            </w:pPr>
            <w:r>
              <w:rPr>
                <w:rtl/>
              </w:rPr>
              <w:t xml:space="preserve">الاستبيان </w:t>
            </w:r>
            <w:r>
              <w:rPr>
                <w:rFonts w:hint="cs"/>
                <w:rtl/>
              </w:rPr>
              <w:t xml:space="preserve">: </w:t>
            </w:r>
            <w:r>
              <w:rPr>
                <w:rtl/>
              </w:rPr>
              <w:t xml:space="preserve"> تفاصيل الاستبيان دقيقة ومتقنة. أشيد بهذا الجهد الكبير في تصميم الأداة. أنصح بإضافة</w:t>
            </w:r>
            <w:r>
              <w:t>:</w:t>
            </w:r>
          </w:p>
          <w:p w14:paraId="612FB7D6" w14:textId="77777777" w:rsidR="00620011" w:rsidRDefault="00620011" w:rsidP="00620011">
            <w:pPr>
              <w:bidi/>
            </w:pPr>
          </w:p>
          <w:p w14:paraId="7EAC7F27" w14:textId="77777777" w:rsidR="00620011" w:rsidRDefault="00620011" w:rsidP="00620011">
            <w:pPr>
              <w:bidi/>
            </w:pPr>
            <w:r>
              <w:rPr>
                <w:rtl/>
              </w:rPr>
              <w:t>القسم الأول: البيانات الديموغرافية (المسمى الوظيفي، سنوات الخبرة، المنطقة، القطاع، إلخ) في بداية الاستبيان</w:t>
            </w:r>
            <w:r>
              <w:t>.</w:t>
            </w:r>
          </w:p>
          <w:p w14:paraId="3A970962" w14:textId="77777777" w:rsidR="00620011" w:rsidRDefault="00620011" w:rsidP="00620011">
            <w:pPr>
              <w:bidi/>
            </w:pPr>
          </w:p>
          <w:p w14:paraId="4F4FC526" w14:textId="77777777" w:rsidR="00620011" w:rsidRDefault="00620011" w:rsidP="00620011">
            <w:pPr>
              <w:bidi/>
            </w:pPr>
            <w:r>
              <w:rPr>
                <w:rtl/>
              </w:rPr>
              <w:t>مقياس ليكرت: تم الإشارة إليه في صفحة (24)، ولكن يجب توضيح درجة المقياس (هل هو خماسي؟) وطريقة التصحيح (5 = أوافق بشدة، 1 = لا أوافق بشدة)</w:t>
            </w:r>
            <w:r>
              <w:t>.</w:t>
            </w:r>
          </w:p>
          <w:p w14:paraId="424B26C2" w14:textId="77777777" w:rsidR="00620011" w:rsidRDefault="00620011" w:rsidP="00620011">
            <w:pPr>
              <w:bidi/>
            </w:pPr>
          </w:p>
          <w:p w14:paraId="581AC627" w14:textId="72FE44ED" w:rsidR="00620011" w:rsidRDefault="00620011" w:rsidP="00620011">
            <w:pPr>
              <w:bidi/>
            </w:pPr>
            <w:r>
              <w:rPr>
                <w:rtl/>
              </w:rPr>
              <w:lastRenderedPageBreak/>
              <w:t xml:space="preserve">التحليل الإحصائي </w:t>
            </w:r>
            <w:r>
              <w:rPr>
                <w:rFonts w:hint="cs"/>
                <w:rtl/>
              </w:rPr>
              <w:t xml:space="preserve">  </w:t>
            </w:r>
            <w:r>
              <w:rPr>
                <w:rtl/>
              </w:rPr>
              <w:t>: تم ذكر اختبار الانحدار المتعدد</w:t>
            </w:r>
            <w:r>
              <w:t xml:space="preserve"> (Multiple Regression) </w:t>
            </w:r>
            <w:r>
              <w:rPr>
                <w:rtl/>
              </w:rPr>
              <w:t>وهو مناسب جدًا لاختبار أثر متغيرين مستقلين على متغير تابع واحد. أنصح أيضًا بإجراء اختبار</w:t>
            </w:r>
            <w:r>
              <w:t xml:space="preserve"> (VIF - Variance Inflation Factor) </w:t>
            </w:r>
            <w:r>
              <w:rPr>
                <w:rtl/>
              </w:rPr>
              <w:t>للتأكد من عدم وجود مشكلة تعدد الخطية</w:t>
            </w:r>
            <w:r>
              <w:t xml:space="preserve"> (Multicollinearity) </w:t>
            </w:r>
            <w:r>
              <w:rPr>
                <w:rtl/>
              </w:rPr>
              <w:t>بين أبعاد المهارات الناعمة والتواصل الفعال</w:t>
            </w:r>
            <w:r>
              <w:t>.</w:t>
            </w:r>
          </w:p>
          <w:p w14:paraId="1630B2AB" w14:textId="77777777" w:rsidR="00620011" w:rsidRDefault="00620011" w:rsidP="00620011">
            <w:pPr>
              <w:bidi/>
            </w:pPr>
          </w:p>
          <w:p w14:paraId="6542FE32" w14:textId="6BB20488" w:rsidR="00620011" w:rsidRDefault="00620011" w:rsidP="00620011">
            <w:pPr>
              <w:bidi/>
            </w:pPr>
            <w:r>
              <w:rPr>
                <w:rtl/>
              </w:rPr>
              <w:t xml:space="preserve">الدراسات السابقة </w:t>
            </w:r>
            <w:r>
              <w:rPr>
                <w:rFonts w:hint="cs"/>
                <w:rtl/>
              </w:rPr>
              <w:t xml:space="preserve"> </w:t>
            </w:r>
            <w:r>
              <w:rPr>
                <w:rtl/>
              </w:rPr>
              <w:t>: المراجعة الأدبية ممتازة جدًا. أنصح بإضافة جدول تلخيص في نهاية هذا القسم يوضح (اسم الدراسة، السنة، المتغيرات، أهم النتائج، أوجه الاستفادة) لتسهيل الرجوع إليها</w:t>
            </w:r>
            <w:r>
              <w:t>.</w:t>
            </w:r>
          </w:p>
          <w:p w14:paraId="561EA738" w14:textId="77777777" w:rsidR="00620011" w:rsidRDefault="00620011" w:rsidP="00620011">
            <w:pPr>
              <w:bidi/>
            </w:pPr>
          </w:p>
          <w:p w14:paraId="7435E8FC" w14:textId="65A67EDF" w:rsidR="00620011" w:rsidRDefault="00620011" w:rsidP="00620011">
            <w:pPr>
              <w:bidi/>
              <w:jc w:val="center"/>
            </w:pPr>
            <w:r>
              <w:rPr>
                <w:rtl/>
              </w:rPr>
              <w:t xml:space="preserve">الأهمية التطبيقية </w:t>
            </w:r>
            <w:r>
              <w:rPr>
                <w:rFonts w:hint="cs"/>
                <w:rtl/>
              </w:rPr>
              <w:t xml:space="preserve"> </w:t>
            </w:r>
            <w:r>
              <w:rPr>
                <w:rtl/>
              </w:rPr>
              <w:t>: تم ذكر 6 نقاط للأهمية التطبيقية. هذا ممتاز.</w:t>
            </w:r>
            <w:r>
              <w:rPr>
                <w:rFonts w:hint="cs"/>
                <w:rtl/>
              </w:rPr>
              <w:t>ولكن</w:t>
            </w:r>
            <w:r>
              <w:rPr>
                <w:rtl/>
              </w:rPr>
              <w:t xml:space="preserve"> أنصح بإضافة نقطة تتعلق بـ "تطوير مؤشرات الأداء الرئيسية</w:t>
            </w:r>
            <w:r>
              <w:t xml:space="preserve"> (KPIs) </w:t>
            </w:r>
            <w:r>
              <w:rPr>
                <w:rtl/>
              </w:rPr>
              <w:t>لمهندسي المبيعات" بحيث تشمل المهارات الناعمة والتواصل الفعال كجزء من تقييم الأداء السنوي</w:t>
            </w:r>
            <w:r>
              <w:t>.</w:t>
            </w:r>
          </w:p>
        </w:tc>
      </w:tr>
    </w:tbl>
    <w:p w14:paraId="255EB692" w14:textId="77777777" w:rsidR="008239B5" w:rsidRDefault="00EB387B">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39B5"/>
    <w:rsid w:val="001C1BA3"/>
    <w:rsid w:val="004E21BE"/>
    <w:rsid w:val="00620011"/>
    <w:rsid w:val="006C5DFA"/>
    <w:rsid w:val="008047BE"/>
    <w:rsid w:val="008239B5"/>
    <w:rsid w:val="008D7A2A"/>
    <w:rsid w:val="00A26BC4"/>
    <w:rsid w:val="00AD60A7"/>
    <w:rsid w:val="00C60C27"/>
    <w:rsid w:val="00D34A3E"/>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8741FA1F-8683-401E-BDFD-6C75D16C3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289</Words>
  <Characters>1653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Ranya mahfouz</cp:lastModifiedBy>
  <cp:revision>7</cp:revision>
  <dcterms:created xsi:type="dcterms:W3CDTF">2025-11-20T21:25:00Z</dcterms:created>
  <dcterms:modified xsi:type="dcterms:W3CDTF">2026-07-24T00:07:00Z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