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76DDE" w14:textId="77777777" w:rsidR="00550A07" w:rsidRPr="00550A07" w:rsidRDefault="00550A07" w:rsidP="00550A07">
      <w:pPr>
        <w:spacing w:line="276" w:lineRule="auto"/>
        <w:rPr>
          <w:rFonts w:ascii="Abadi" w:eastAsiaTheme="minorHAnsi" w:hAnsi="Abadi" w:cs="Simplified Arabic"/>
          <w:b/>
          <w:bCs/>
          <w:color w:val="404040" w:themeColor="background1" w:themeShade="40"/>
          <w:kern w:val="0"/>
          <w:sz w:val="26"/>
          <w:szCs w:val="26"/>
          <w:rtl/>
          <w:lang w:bidi="ar-LB"/>
        </w:rPr>
      </w:pPr>
      <w:r w:rsidRPr="00550A07">
        <w:rPr>
          <w:rFonts w:ascii="Abadi" w:eastAsiaTheme="minorHAnsi" w:hAnsi="Abadi" w:cstheme="majorBidi"/>
          <w:b/>
          <w:bCs/>
          <w:noProof/>
          <w:color w:val="0F4761" w:themeColor="accent1" w:themeShade="BF"/>
          <w:kern w:val="0"/>
          <w:sz w:val="26"/>
          <w:szCs w:val="26"/>
        </w:rPr>
        <w:drawing>
          <wp:anchor distT="0" distB="0" distL="114300" distR="114300" simplePos="0" relativeHeight="251659264" behindDoc="0" locked="0" layoutInCell="1" allowOverlap="1" wp14:anchorId="06E5B350" wp14:editId="351CC567">
            <wp:simplePos x="0" y="0"/>
            <wp:positionH relativeFrom="margin">
              <wp:posOffset>-377190</wp:posOffset>
            </wp:positionH>
            <wp:positionV relativeFrom="margin">
              <wp:posOffset>-287686</wp:posOffset>
            </wp:positionV>
            <wp:extent cx="1355090" cy="396240"/>
            <wp:effectExtent l="0" t="0" r="381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t="21985" b="16312"/>
                    <a:stretch>
                      <a:fillRect/>
                    </a:stretch>
                  </pic:blipFill>
                  <pic:spPr bwMode="auto">
                    <a:xfrm>
                      <a:off x="0" y="0"/>
                      <a:ext cx="1355090" cy="396240"/>
                    </a:xfrm>
                    <a:prstGeom prst="rect">
                      <a:avLst/>
                    </a:prstGeom>
                    <a:noFill/>
                  </pic:spPr>
                </pic:pic>
              </a:graphicData>
            </a:graphic>
            <wp14:sizeRelH relativeFrom="margin">
              <wp14:pctWidth>0</wp14:pctWidth>
            </wp14:sizeRelH>
            <wp14:sizeRelV relativeFrom="margin">
              <wp14:pctHeight>0</wp14:pctHeight>
            </wp14:sizeRelV>
          </wp:anchor>
        </w:drawing>
      </w:r>
      <w:r w:rsidRPr="00550A07">
        <w:rPr>
          <w:rFonts w:ascii="Abadi" w:eastAsiaTheme="minorHAnsi" w:hAnsi="Abadi" w:cs="Simplified Arabic"/>
          <w:b/>
          <w:bCs/>
          <w:color w:val="404040" w:themeColor="background1" w:themeShade="40"/>
          <w:kern w:val="0"/>
          <w:sz w:val="26"/>
          <w:szCs w:val="26"/>
          <w:rtl/>
          <w:lang w:bidi="ar-LB"/>
        </w:rPr>
        <w:t xml:space="preserve">جامعة ميدأوشن </w:t>
      </w:r>
    </w:p>
    <w:p w14:paraId="09FE9B78" w14:textId="77777777" w:rsidR="00550A07" w:rsidRPr="00550A07" w:rsidRDefault="00550A07" w:rsidP="00550A07">
      <w:pPr>
        <w:spacing w:line="276" w:lineRule="auto"/>
        <w:rPr>
          <w:rFonts w:ascii="Abadi" w:eastAsiaTheme="minorHAnsi" w:hAnsi="Abadi" w:cs="Simplified Arabic"/>
          <w:b/>
          <w:bCs/>
          <w:color w:val="404040" w:themeColor="background1" w:themeShade="40"/>
          <w:kern w:val="0"/>
          <w:sz w:val="26"/>
          <w:szCs w:val="26"/>
          <w:rtl/>
          <w:lang w:bidi="ar-LB"/>
        </w:rPr>
      </w:pPr>
      <w:r w:rsidRPr="00550A07">
        <w:rPr>
          <w:rFonts w:ascii="Abadi" w:eastAsiaTheme="minorHAnsi" w:hAnsi="Abadi" w:cs="Simplified Arabic"/>
          <w:b/>
          <w:bCs/>
          <w:color w:val="404040" w:themeColor="background1" w:themeShade="40"/>
          <w:kern w:val="0"/>
          <w:sz w:val="26"/>
          <w:szCs w:val="26"/>
          <w:rtl/>
          <w:lang w:bidi="ar-LB"/>
        </w:rPr>
        <w:t>كلية الإعلام والتسويق</w:t>
      </w:r>
    </w:p>
    <w:p w14:paraId="079EF874" w14:textId="77777777" w:rsidR="00550A07" w:rsidRPr="00550A07" w:rsidRDefault="00550A07" w:rsidP="00550A07">
      <w:pPr>
        <w:spacing w:line="276" w:lineRule="auto"/>
        <w:rPr>
          <w:rFonts w:ascii="Abadi" w:eastAsiaTheme="minorHAnsi" w:hAnsi="Abadi"/>
          <w:b/>
          <w:bCs/>
          <w:color w:val="404040" w:themeColor="background1" w:themeShade="40"/>
          <w:kern w:val="0"/>
          <w:rtl/>
        </w:rPr>
      </w:pPr>
      <w:r w:rsidRPr="00550A07">
        <w:rPr>
          <w:rFonts w:ascii="Abadi" w:eastAsiaTheme="minorHAnsi" w:hAnsi="Abadi" w:cs="Simplified Arabic"/>
          <w:b/>
          <w:bCs/>
          <w:color w:val="404040" w:themeColor="background1" w:themeShade="40"/>
          <w:kern w:val="0"/>
          <w:sz w:val="26"/>
          <w:szCs w:val="26"/>
          <w:rtl/>
          <w:lang w:bidi="ar-LB"/>
        </w:rPr>
        <w:t>بكالوريوس الإعلام الرقمي</w:t>
      </w:r>
    </w:p>
    <w:p w14:paraId="78AE33E8" w14:textId="77777777" w:rsidR="00550A07" w:rsidRPr="00550A07" w:rsidRDefault="00550A07" w:rsidP="00550A07">
      <w:pPr>
        <w:spacing w:line="276" w:lineRule="auto"/>
        <w:rPr>
          <w:rFonts w:eastAsiaTheme="minorHAnsi"/>
          <w:color w:val="404040" w:themeColor="background1" w:themeShade="40"/>
          <w:kern w:val="0"/>
          <w:rtl/>
        </w:rPr>
      </w:pPr>
    </w:p>
    <w:p w14:paraId="4E0A4D35" w14:textId="77777777" w:rsidR="00550A07" w:rsidRPr="00550A07" w:rsidRDefault="00550A07" w:rsidP="00550A07">
      <w:pPr>
        <w:spacing w:line="276" w:lineRule="auto"/>
        <w:rPr>
          <w:rFonts w:eastAsiaTheme="minorHAnsi"/>
          <w:kern w:val="0"/>
          <w:rtl/>
        </w:rPr>
      </w:pPr>
    </w:p>
    <w:p w14:paraId="7C40C2BE" w14:textId="77777777" w:rsidR="00550A07" w:rsidRPr="00550A07" w:rsidRDefault="00550A07" w:rsidP="00550A07">
      <w:pPr>
        <w:spacing w:line="276" w:lineRule="auto"/>
        <w:rPr>
          <w:rFonts w:eastAsiaTheme="minorHAnsi"/>
          <w:kern w:val="0"/>
          <w:rtl/>
        </w:rPr>
      </w:pPr>
    </w:p>
    <w:p w14:paraId="5B7BE0B8" w14:textId="77777777" w:rsidR="00550A07" w:rsidRPr="00550A07" w:rsidRDefault="00550A07" w:rsidP="00550A07">
      <w:pPr>
        <w:spacing w:line="276" w:lineRule="auto"/>
        <w:rPr>
          <w:rFonts w:eastAsiaTheme="minorHAnsi"/>
          <w:kern w:val="0"/>
          <w:rtl/>
        </w:rPr>
      </w:pPr>
    </w:p>
    <w:p w14:paraId="3A68C9B0" w14:textId="77777777" w:rsidR="00550A07" w:rsidRPr="00550A07" w:rsidRDefault="00550A07" w:rsidP="00550A07">
      <w:pPr>
        <w:spacing w:line="276" w:lineRule="auto"/>
        <w:jc w:val="center"/>
        <w:rPr>
          <w:rFonts w:ascii="Abadi" w:eastAsiaTheme="minorHAnsi" w:hAnsi="Abadi" w:cs="Simplified Arabic"/>
          <w:b/>
          <w:bCs/>
          <w:color w:val="404040" w:themeColor="background1" w:themeShade="40"/>
          <w:kern w:val="0"/>
          <w:sz w:val="32"/>
          <w:szCs w:val="32"/>
          <w:rtl/>
        </w:rPr>
      </w:pPr>
      <w:r w:rsidRPr="00550A07">
        <w:rPr>
          <w:rFonts w:ascii="Abadi" w:eastAsiaTheme="minorHAnsi" w:hAnsi="Abadi" w:cs="Simplified Arabic"/>
          <w:b/>
          <w:bCs/>
          <w:color w:val="404040" w:themeColor="background1" w:themeShade="40"/>
          <w:kern w:val="0"/>
          <w:sz w:val="32"/>
          <w:szCs w:val="32"/>
          <w:rtl/>
        </w:rPr>
        <w:t xml:space="preserve">خطة بحثية مقدمة لدرجة البكالوريوس في الإعلام الرقمي </w:t>
      </w:r>
    </w:p>
    <w:p w14:paraId="12CFE768" w14:textId="77777777" w:rsidR="006D7571" w:rsidRPr="006D7571" w:rsidRDefault="00550A07" w:rsidP="006D7571">
      <w:pPr>
        <w:spacing w:before="100" w:beforeAutospacing="1" w:after="100" w:afterAutospacing="1" w:line="240" w:lineRule="auto"/>
        <w:ind w:left="720"/>
        <w:rPr>
          <w:rFonts w:ascii="Abadi" w:hAnsi="Abadi" w:cs="Times New Roman"/>
          <w:b/>
          <w:bCs/>
          <w:color w:val="0F4761" w:themeColor="accent1" w:themeShade="BF"/>
          <w:kern w:val="0"/>
          <w:rtl/>
          <w14:ligatures w14:val="none"/>
        </w:rPr>
      </w:pPr>
      <w:r w:rsidRPr="00550A07">
        <w:rPr>
          <w:rFonts w:ascii="Abadi" w:hAnsi="Abadi" w:cs="Simplified Arabic"/>
          <w:b/>
          <w:bCs/>
          <w:color w:val="0F4761" w:themeColor="accent1" w:themeShade="BF"/>
          <w:kern w:val="0"/>
          <w:sz w:val="36"/>
          <w:szCs w:val="36"/>
          <w:rtl/>
          <w14:ligatures w14:val="none"/>
        </w:rPr>
        <w:t xml:space="preserve">        "</w:t>
      </w:r>
      <w:r w:rsidRPr="00550A07">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الإعلام</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الرقمي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في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تعزيز</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التكافل</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الاجتماعي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في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المملكة</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العربية</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السعودية</w:t>
      </w:r>
      <w:r w:rsidR="006D7571" w:rsidRPr="006D7571">
        <w:rPr>
          <w:rFonts w:ascii="Abadi" w:hAnsi="Abadi" w:cs="Times New Roman"/>
          <w:b/>
          <w:bCs/>
          <w:color w:val="0F4761" w:themeColor="accent1" w:themeShade="BF"/>
          <w:kern w:val="0"/>
          <w:rtl/>
          <w14:ligatures w14:val="none"/>
        </w:rPr>
        <w:t xml:space="preserve">  </w:t>
      </w:r>
    </w:p>
    <w:p w14:paraId="610E2C6B" w14:textId="4CED2AE4" w:rsidR="00550A07" w:rsidRPr="00550A07" w:rsidRDefault="006D7571" w:rsidP="00550A07">
      <w:pPr>
        <w:spacing w:before="100" w:beforeAutospacing="1" w:after="100" w:afterAutospacing="1" w:line="240" w:lineRule="auto"/>
        <w:ind w:left="720"/>
        <w:rPr>
          <w:rFonts w:ascii="Abadi" w:hAnsi="Abadi" w:cs="Times New Roman"/>
          <w:b/>
          <w:bCs/>
          <w:color w:val="0F4761" w:themeColor="accent1" w:themeShade="BF"/>
          <w:kern w:val="0"/>
          <w14:ligatures w14:val="none"/>
        </w:rPr>
      </w:pPr>
      <w:r w:rsidRPr="006D7571">
        <w:rPr>
          <w:rFonts w:ascii="Abadi" w:hAnsi="Abadi" w:cs="Times New Roman" w:hint="cs"/>
          <w:b/>
          <w:bCs/>
          <w:color w:val="0F4761" w:themeColor="accent1" w:themeShade="BF"/>
          <w:kern w:val="0"/>
          <w:rtl/>
          <w14:ligatures w14:val="none"/>
        </w:rPr>
        <w:t>دراسة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ميدانية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على</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عينة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من</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سكان</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محافظة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الرياض</w:t>
      </w:r>
      <w:r w:rsidR="00550A07" w:rsidRPr="00550A07">
        <w:rPr>
          <w:rFonts w:ascii="Abadi" w:hAnsi="Abadi" w:cs="Times New Roman"/>
          <w:b/>
          <w:bCs/>
          <w:color w:val="0F4761" w:themeColor="accent1" w:themeShade="BF"/>
          <w:kern w:val="0"/>
          <w:rtl/>
          <w14:ligatures w14:val="none"/>
        </w:rPr>
        <w:t>"</w:t>
      </w:r>
    </w:p>
    <w:p w14:paraId="77CAE9A6" w14:textId="77777777" w:rsidR="00550A07" w:rsidRPr="00550A07" w:rsidRDefault="00550A07" w:rsidP="00550A07">
      <w:pPr>
        <w:spacing w:line="276" w:lineRule="auto"/>
        <w:jc w:val="center"/>
        <w:rPr>
          <w:rFonts w:ascii="Simplified Arabic" w:eastAsiaTheme="minorHAnsi" w:hAnsi="Simplified Arabic" w:cs="Simplified Arabic"/>
          <w:b/>
          <w:bCs/>
          <w:kern w:val="0"/>
          <w:sz w:val="32"/>
          <w:szCs w:val="32"/>
          <w:rtl/>
        </w:rPr>
      </w:pPr>
    </w:p>
    <w:p w14:paraId="3E726AE8" w14:textId="77777777" w:rsidR="00550A07" w:rsidRPr="00550A07" w:rsidRDefault="00550A07" w:rsidP="00550A07">
      <w:pPr>
        <w:spacing w:line="276" w:lineRule="auto"/>
        <w:jc w:val="center"/>
        <w:rPr>
          <w:rFonts w:ascii="Simplified Arabic" w:eastAsiaTheme="minorHAnsi" w:hAnsi="Simplified Arabic" w:cs="Simplified Arabic"/>
          <w:b/>
          <w:bCs/>
          <w:kern w:val="0"/>
          <w:sz w:val="32"/>
          <w:szCs w:val="32"/>
          <w:rtl/>
        </w:rPr>
      </w:pPr>
    </w:p>
    <w:p w14:paraId="467C2BCF" w14:textId="77777777" w:rsidR="00550A07" w:rsidRPr="00550A07" w:rsidRDefault="00550A07" w:rsidP="00550A07">
      <w:pPr>
        <w:spacing w:line="276" w:lineRule="auto"/>
        <w:rPr>
          <w:rFonts w:ascii="Abadi" w:eastAsiaTheme="minorHAnsi" w:hAnsi="Abadi" w:cs="Simplified Arabic"/>
          <w:b/>
          <w:bCs/>
          <w:color w:val="0F4761" w:themeColor="accent1" w:themeShade="BF"/>
          <w:kern w:val="0"/>
          <w:sz w:val="32"/>
          <w:szCs w:val="32"/>
          <w:rtl/>
        </w:rPr>
      </w:pPr>
      <w:r w:rsidRPr="00550A07">
        <w:rPr>
          <w:rFonts w:ascii="Abadi" w:eastAsiaTheme="minorHAnsi" w:hAnsi="Abadi" w:cs="Simplified Arabic"/>
          <w:b/>
          <w:bCs/>
          <w:color w:val="404040" w:themeColor="background1" w:themeShade="40"/>
          <w:kern w:val="0"/>
          <w:sz w:val="32"/>
          <w:szCs w:val="32"/>
          <w:rtl/>
        </w:rPr>
        <w:t>إعداد: اسم الطالب</w:t>
      </w:r>
      <w:r w:rsidRPr="00550A07">
        <w:rPr>
          <w:rFonts w:ascii="Abadi" w:eastAsiaTheme="minorHAnsi" w:hAnsi="Abadi" w:cs="Simplified Arabic"/>
          <w:b/>
          <w:bCs/>
          <w:color w:val="0F4761" w:themeColor="accent1" w:themeShade="BF"/>
          <w:kern w:val="0"/>
          <w:sz w:val="32"/>
          <w:szCs w:val="32"/>
          <w:rtl/>
        </w:rPr>
        <w:t xml:space="preserve"> ساره سامي محمد الخنيفر </w:t>
      </w:r>
    </w:p>
    <w:p w14:paraId="24A982C3" w14:textId="77777777" w:rsidR="00550A07" w:rsidRPr="00550A07" w:rsidRDefault="00550A07" w:rsidP="00550A07">
      <w:pPr>
        <w:spacing w:line="276" w:lineRule="auto"/>
        <w:rPr>
          <w:rFonts w:ascii="Abadi" w:eastAsiaTheme="minorHAnsi" w:hAnsi="Abadi" w:cs="Simplified Arabic"/>
          <w:b/>
          <w:bCs/>
          <w:color w:val="0F4761" w:themeColor="accent1" w:themeShade="BF"/>
          <w:kern w:val="0"/>
          <w:sz w:val="32"/>
          <w:szCs w:val="32"/>
          <w:rtl/>
          <w:lang w:val="en-GB"/>
        </w:rPr>
      </w:pPr>
      <w:r w:rsidRPr="00550A07">
        <w:rPr>
          <w:rFonts w:ascii="Abadi" w:eastAsiaTheme="minorHAnsi" w:hAnsi="Abadi" w:cs="Simplified Arabic"/>
          <w:b/>
          <w:bCs/>
          <w:color w:val="404040" w:themeColor="background1" w:themeShade="40"/>
          <w:kern w:val="0"/>
          <w:sz w:val="32"/>
          <w:szCs w:val="32"/>
          <w:rtl/>
        </w:rPr>
        <w:t>الرقم الأكاديمي:</w:t>
      </w:r>
      <w:r w:rsidRPr="00550A07">
        <w:rPr>
          <w:rFonts w:ascii="Abadi" w:eastAsiaTheme="minorHAnsi" w:hAnsi="Abadi" w:cs="Simplified Arabic"/>
          <w:b/>
          <w:bCs/>
          <w:color w:val="0F4761" w:themeColor="accent1" w:themeShade="BF"/>
          <w:kern w:val="0"/>
          <w:sz w:val="32"/>
          <w:szCs w:val="32"/>
          <w:rtl/>
        </w:rPr>
        <w:t>222001300</w:t>
      </w:r>
    </w:p>
    <w:p w14:paraId="160A2F29" w14:textId="77777777" w:rsidR="00550A07" w:rsidRPr="00550A07" w:rsidRDefault="00550A07" w:rsidP="00550A07">
      <w:pPr>
        <w:spacing w:line="276" w:lineRule="auto"/>
        <w:jc w:val="center"/>
        <w:rPr>
          <w:rFonts w:ascii="Simplified Arabic" w:eastAsiaTheme="minorHAnsi" w:hAnsi="Simplified Arabic" w:cs="Simplified Arabic"/>
          <w:b/>
          <w:bCs/>
          <w:color w:val="404040" w:themeColor="background1" w:themeShade="40"/>
          <w:kern w:val="0"/>
          <w:sz w:val="32"/>
          <w:szCs w:val="32"/>
          <w:rtl/>
        </w:rPr>
      </w:pPr>
      <w:r w:rsidRPr="00550A07">
        <w:rPr>
          <w:rFonts w:ascii="Simplified Arabic" w:eastAsiaTheme="minorHAnsi" w:hAnsi="Simplified Arabic" w:cs="Simplified Arabic"/>
          <w:b/>
          <w:bCs/>
          <w:color w:val="404040" w:themeColor="background1" w:themeShade="40"/>
          <w:kern w:val="0"/>
          <w:sz w:val="32"/>
          <w:szCs w:val="32"/>
          <w:rtl/>
        </w:rPr>
        <w:t xml:space="preserve">إشراف: </w:t>
      </w:r>
    </w:p>
    <w:p w14:paraId="1FBFF3D7" w14:textId="77777777" w:rsidR="00550A07" w:rsidRPr="00550A07" w:rsidRDefault="00550A07" w:rsidP="00550A07">
      <w:pPr>
        <w:spacing w:line="276" w:lineRule="auto"/>
        <w:jc w:val="center"/>
        <w:rPr>
          <w:rFonts w:ascii="Simplified Arabic" w:eastAsiaTheme="minorHAnsi" w:hAnsi="Simplified Arabic" w:cs="Simplified Arabic"/>
          <w:b/>
          <w:bCs/>
          <w:color w:val="0F4761" w:themeColor="accent1" w:themeShade="BF"/>
          <w:kern w:val="0"/>
          <w:sz w:val="32"/>
          <w:szCs w:val="32"/>
          <w:rtl/>
        </w:rPr>
      </w:pPr>
      <w:r w:rsidRPr="00550A07">
        <w:rPr>
          <w:rFonts w:ascii="Simplified Arabic" w:eastAsiaTheme="minorHAnsi" w:hAnsi="Simplified Arabic" w:cs="Simplified Arabic"/>
          <w:b/>
          <w:bCs/>
          <w:color w:val="0F4761" w:themeColor="accent1" w:themeShade="BF"/>
          <w:kern w:val="0"/>
          <w:sz w:val="32"/>
          <w:szCs w:val="32"/>
          <w:rtl/>
        </w:rPr>
        <w:t>د. توفيق عمري</w:t>
      </w:r>
    </w:p>
    <w:p w14:paraId="21FA3E92" w14:textId="77777777" w:rsidR="00550A07" w:rsidRPr="00550A07" w:rsidRDefault="00550A07" w:rsidP="00550A07">
      <w:pPr>
        <w:spacing w:line="276" w:lineRule="auto"/>
        <w:jc w:val="center"/>
        <w:rPr>
          <w:rFonts w:ascii="Simplified Arabic" w:eastAsiaTheme="minorHAnsi" w:hAnsi="Simplified Arabic" w:cs="Simplified Arabic"/>
          <w:color w:val="0F4761" w:themeColor="accent1" w:themeShade="BF"/>
          <w:kern w:val="0"/>
          <w:sz w:val="32"/>
          <w:szCs w:val="32"/>
          <w:rtl/>
        </w:rPr>
      </w:pPr>
    </w:p>
    <w:p w14:paraId="183F3B1D" w14:textId="77777777" w:rsidR="00550A07" w:rsidRPr="00550A07" w:rsidRDefault="00550A07" w:rsidP="00550A07">
      <w:pPr>
        <w:spacing w:line="276" w:lineRule="auto"/>
        <w:jc w:val="center"/>
        <w:rPr>
          <w:rFonts w:ascii="Abadi" w:eastAsiaTheme="minorHAnsi" w:hAnsi="Abadi" w:cs="Simplified Arabic"/>
          <w:b/>
          <w:bCs/>
          <w:color w:val="0F4761" w:themeColor="accent1" w:themeShade="BF"/>
          <w:kern w:val="0"/>
          <w:sz w:val="32"/>
          <w:szCs w:val="32"/>
          <w:rtl/>
        </w:rPr>
      </w:pPr>
      <w:r w:rsidRPr="00550A07">
        <w:rPr>
          <w:rFonts w:ascii="Abadi" w:eastAsiaTheme="minorHAnsi" w:hAnsi="Abadi" w:cs="Simplified Arabic"/>
          <w:b/>
          <w:bCs/>
          <w:color w:val="0F4761" w:themeColor="accent1" w:themeShade="BF"/>
          <w:kern w:val="0"/>
          <w:sz w:val="26"/>
          <w:szCs w:val="26"/>
          <w:rtl/>
        </w:rPr>
        <w:t>2026</w:t>
      </w:r>
      <w:r w:rsidRPr="00550A07">
        <w:rPr>
          <w:rFonts w:ascii="Abadi" w:eastAsiaTheme="minorHAnsi" w:hAnsi="Abadi" w:cs="Simplified Arabic"/>
          <w:b/>
          <w:bCs/>
          <w:color w:val="0F4761" w:themeColor="accent1" w:themeShade="BF"/>
          <w:kern w:val="0"/>
          <w:sz w:val="32"/>
          <w:szCs w:val="32"/>
          <w:rtl/>
        </w:rPr>
        <w:t xml:space="preserve"> </w:t>
      </w:r>
    </w:p>
    <w:p w14:paraId="4CCB735E" w14:textId="77777777" w:rsidR="00550A07" w:rsidRPr="00550A07" w:rsidRDefault="00550A07" w:rsidP="00550A07">
      <w:pPr>
        <w:spacing w:line="276" w:lineRule="auto"/>
        <w:jc w:val="center"/>
        <w:rPr>
          <w:rFonts w:ascii="Simplified Arabic" w:eastAsiaTheme="minorHAnsi" w:hAnsi="Simplified Arabic" w:cs="Simplified Arabic"/>
          <w:b/>
          <w:bCs/>
          <w:kern w:val="0"/>
          <w:sz w:val="28"/>
          <w:szCs w:val="28"/>
          <w:rtl/>
        </w:rPr>
      </w:pPr>
    </w:p>
    <w:p w14:paraId="3415C0F4" w14:textId="77777777" w:rsidR="00550A07" w:rsidRPr="00550A07" w:rsidRDefault="00550A07" w:rsidP="00550A07">
      <w:pPr>
        <w:spacing w:line="276" w:lineRule="auto"/>
        <w:jc w:val="center"/>
        <w:rPr>
          <w:rFonts w:ascii="Simplified Arabic" w:eastAsiaTheme="minorHAnsi" w:hAnsi="Simplified Arabic" w:cs="Simplified Arabic"/>
          <w:b/>
          <w:bCs/>
          <w:kern w:val="0"/>
          <w:sz w:val="28"/>
          <w:szCs w:val="28"/>
          <w:rtl/>
        </w:rPr>
      </w:pPr>
    </w:p>
    <w:p w14:paraId="41982862"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26"/>
          <w:szCs w:val="26"/>
        </w:rPr>
      </w:pPr>
      <w:proofErr w:type="spellStart"/>
      <w:r w:rsidRPr="00550A07">
        <w:rPr>
          <w:rFonts w:asciiTheme="majorBidi" w:eastAsiaTheme="minorHAnsi" w:hAnsiTheme="majorBidi" w:cstheme="majorBidi"/>
          <w:b/>
          <w:bCs/>
          <w:color w:val="0F4761" w:themeColor="accent1" w:themeShade="BF"/>
          <w:kern w:val="0"/>
          <w:sz w:val="26"/>
          <w:szCs w:val="26"/>
        </w:rPr>
        <w:t>Midocean</w:t>
      </w:r>
      <w:proofErr w:type="spellEnd"/>
      <w:r w:rsidRPr="00550A07">
        <w:rPr>
          <w:rFonts w:asciiTheme="majorBidi" w:eastAsiaTheme="minorHAnsi" w:hAnsiTheme="majorBidi" w:cstheme="majorBidi"/>
          <w:b/>
          <w:bCs/>
          <w:color w:val="0F4761" w:themeColor="accent1" w:themeShade="BF"/>
          <w:kern w:val="0"/>
          <w:sz w:val="26"/>
          <w:szCs w:val="26"/>
        </w:rPr>
        <w:t xml:space="preserve"> University</w:t>
      </w:r>
    </w:p>
    <w:p w14:paraId="055205FB"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26"/>
          <w:szCs w:val="26"/>
          <w:rtl/>
        </w:rPr>
      </w:pPr>
      <w:r w:rsidRPr="00550A07">
        <w:rPr>
          <w:rFonts w:asciiTheme="majorBidi" w:eastAsiaTheme="minorHAnsi" w:hAnsiTheme="majorBidi" w:cstheme="majorBidi"/>
          <w:b/>
          <w:bCs/>
          <w:color w:val="0F4761" w:themeColor="accent1" w:themeShade="BF"/>
          <w:kern w:val="0"/>
          <w:sz w:val="26"/>
          <w:szCs w:val="26"/>
        </w:rPr>
        <w:lastRenderedPageBreak/>
        <w:t>College of Media and Marketing</w:t>
      </w:r>
    </w:p>
    <w:p w14:paraId="36BC2183"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rPr>
      </w:pPr>
    </w:p>
    <w:p w14:paraId="6A5E6253"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rPr>
      </w:pPr>
    </w:p>
    <w:p w14:paraId="41EEEBC9"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Pr>
      </w:pPr>
      <w:r w:rsidRPr="00550A07">
        <w:rPr>
          <w:rFonts w:asciiTheme="majorBidi" w:eastAsiaTheme="minorHAnsi" w:hAnsiTheme="majorBidi" w:cstheme="majorBidi"/>
          <w:b/>
          <w:bCs/>
          <w:color w:val="0F4761" w:themeColor="accent1" w:themeShade="BF"/>
          <w:kern w:val="0"/>
          <w:sz w:val="30"/>
          <w:szCs w:val="30"/>
        </w:rPr>
        <w:t xml:space="preserve">Bachelor of Digital Media </w:t>
      </w:r>
    </w:p>
    <w:p w14:paraId="05D84B80"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rPr>
      </w:pPr>
    </w:p>
    <w:p w14:paraId="55D519EE" w14:textId="77777777" w:rsidR="00550A07" w:rsidRPr="00550A07" w:rsidRDefault="00550A07" w:rsidP="00550A07">
      <w:pPr>
        <w:bidi w:val="0"/>
        <w:spacing w:line="276" w:lineRule="auto"/>
        <w:jc w:val="center"/>
        <w:rPr>
          <w:rFonts w:asciiTheme="majorBidi" w:eastAsiaTheme="minorHAnsi" w:hAnsiTheme="majorBidi" w:cstheme="majorBidi"/>
          <w:b/>
          <w:bCs/>
          <w:kern w:val="0"/>
          <w:sz w:val="30"/>
          <w:szCs w:val="30"/>
          <w:rtl/>
          <w:lang w:bidi="ar-LB"/>
        </w:rPr>
      </w:pPr>
      <w:r w:rsidRPr="00550A07">
        <w:rPr>
          <w:rFonts w:asciiTheme="majorBidi" w:eastAsiaTheme="minorHAnsi" w:hAnsiTheme="majorBidi" w:cstheme="majorBidi"/>
          <w:b/>
          <w:bCs/>
          <w:kern w:val="0"/>
          <w:sz w:val="30"/>
          <w:szCs w:val="30"/>
          <w:lang w:bidi="ar-LB"/>
        </w:rPr>
        <w:t>A Research Proposal Submitted in Partial Fulfillment of the</w:t>
      </w:r>
    </w:p>
    <w:p w14:paraId="6B50B4A5" w14:textId="77777777" w:rsidR="00550A07" w:rsidRPr="00550A07" w:rsidRDefault="00550A07" w:rsidP="00550A07">
      <w:pPr>
        <w:bidi w:val="0"/>
        <w:spacing w:line="276" w:lineRule="auto"/>
        <w:jc w:val="center"/>
        <w:rPr>
          <w:rFonts w:asciiTheme="majorBidi" w:eastAsiaTheme="minorHAnsi" w:hAnsiTheme="majorBidi" w:cstheme="majorBidi"/>
          <w:b/>
          <w:bCs/>
          <w:kern w:val="0"/>
          <w:sz w:val="30"/>
          <w:szCs w:val="30"/>
        </w:rPr>
      </w:pPr>
      <w:r w:rsidRPr="00550A07">
        <w:rPr>
          <w:rFonts w:asciiTheme="majorBidi" w:eastAsiaTheme="minorHAnsi" w:hAnsiTheme="majorBidi" w:cstheme="majorBidi"/>
          <w:b/>
          <w:bCs/>
          <w:kern w:val="0"/>
          <w:sz w:val="30"/>
          <w:szCs w:val="30"/>
          <w:lang w:bidi="ar-LB"/>
        </w:rPr>
        <w:t xml:space="preserve"> Requirements for the </w:t>
      </w:r>
      <w:r w:rsidRPr="00550A07">
        <w:rPr>
          <w:rFonts w:asciiTheme="majorBidi" w:eastAsiaTheme="minorHAnsi" w:hAnsiTheme="majorBidi" w:cstheme="majorBidi"/>
          <w:b/>
          <w:bCs/>
          <w:kern w:val="0"/>
          <w:sz w:val="30"/>
          <w:szCs w:val="30"/>
        </w:rPr>
        <w:t>Bachelor of Digital Media</w:t>
      </w:r>
    </w:p>
    <w:p w14:paraId="122F2172"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p>
    <w:p w14:paraId="3522BD80"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r w:rsidRPr="00550A07">
        <w:rPr>
          <w:rFonts w:ascii="Times New Roman" w:hAnsi="Times New Roman" w:cs="Times New Roman"/>
          <w:b/>
          <w:bCs/>
          <w:color w:val="0F4761" w:themeColor="accent1" w:themeShade="BF"/>
          <w:kern w:val="0"/>
          <w:sz w:val="30"/>
          <w:szCs w:val="30"/>
          <w14:ligatures w14:val="none"/>
        </w:rPr>
        <w:t>The Role of Digital Media in Promoting Social Solidarity – A Field</w:t>
      </w:r>
    </w:p>
    <w:p w14:paraId="10CC9BFD"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r w:rsidRPr="00550A07">
        <w:rPr>
          <w:rFonts w:ascii="Times New Roman" w:hAnsi="Times New Roman" w:cs="Times New Roman"/>
          <w:b/>
          <w:bCs/>
          <w:color w:val="0F4761" w:themeColor="accent1" w:themeShade="BF"/>
          <w:kern w:val="0"/>
          <w:sz w:val="30"/>
          <w:szCs w:val="30"/>
          <w14:ligatures w14:val="none"/>
        </w:rPr>
        <w:t xml:space="preserve"> Study</w:t>
      </w:r>
    </w:p>
    <w:p w14:paraId="1488ED23"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14:ligatures w14:val="none"/>
        </w:rPr>
      </w:pPr>
    </w:p>
    <w:p w14:paraId="63FE2257"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lang w:bidi="ar-LB"/>
        </w:rPr>
      </w:pPr>
    </w:p>
    <w:p w14:paraId="27786083" w14:textId="77777777" w:rsidR="00550A07" w:rsidRPr="00550A07" w:rsidRDefault="00550A07" w:rsidP="00550A07">
      <w:pPr>
        <w:spacing w:line="276" w:lineRule="auto"/>
        <w:rPr>
          <w:rFonts w:asciiTheme="majorBidi" w:eastAsiaTheme="minorHAnsi" w:hAnsiTheme="majorBidi" w:cstheme="majorBidi"/>
          <w:b/>
          <w:bCs/>
          <w:kern w:val="0"/>
          <w:sz w:val="30"/>
          <w:szCs w:val="30"/>
          <w:rtl/>
          <w:lang w:bidi="ar-LB"/>
        </w:rPr>
      </w:pPr>
    </w:p>
    <w:p w14:paraId="501B5390"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lang w:bidi="ar-LB"/>
        </w:rPr>
      </w:pPr>
    </w:p>
    <w:p w14:paraId="43618A36" w14:textId="77777777" w:rsidR="00550A07" w:rsidRPr="00550A07" w:rsidRDefault="00550A07" w:rsidP="00550A07">
      <w:pPr>
        <w:bidi w:val="0"/>
        <w:spacing w:line="276" w:lineRule="auto"/>
        <w:rPr>
          <w:rFonts w:ascii="Abadi" w:eastAsiaTheme="minorHAnsi" w:hAnsi="Abadi" w:cstheme="majorBidi"/>
          <w:b/>
          <w:bCs/>
          <w:color w:val="0F4761" w:themeColor="accent1" w:themeShade="BF"/>
          <w:kern w:val="0"/>
          <w:sz w:val="30"/>
          <w:szCs w:val="30"/>
          <w:lang w:val="en-GB"/>
        </w:rPr>
      </w:pPr>
      <w:r w:rsidRPr="00550A07">
        <w:rPr>
          <w:rFonts w:ascii="Abadi" w:eastAsiaTheme="minorHAnsi" w:hAnsi="Abadi" w:cstheme="majorBidi"/>
          <w:b/>
          <w:bCs/>
          <w:color w:val="0F4761" w:themeColor="accent1" w:themeShade="BF"/>
          <w:kern w:val="0"/>
          <w:sz w:val="30"/>
          <w:szCs w:val="30"/>
          <w:lang w:bidi="ar-LB"/>
        </w:rPr>
        <w:t xml:space="preserve">Prepared by: </w:t>
      </w:r>
      <w:r w:rsidRPr="00550A07">
        <w:rPr>
          <w:rFonts w:ascii="Abadi" w:eastAsiaTheme="minorHAnsi" w:hAnsi="Abadi" w:cstheme="majorBidi"/>
          <w:b/>
          <w:bCs/>
          <w:color w:val="0F4761" w:themeColor="accent1" w:themeShade="BF"/>
          <w:kern w:val="0"/>
          <w:sz w:val="30"/>
          <w:szCs w:val="30"/>
          <w:rtl/>
          <w:lang w:bidi="ar-LB"/>
        </w:rPr>
        <w:t>SARA Sami Mohammd AL</w:t>
      </w:r>
      <w:proofErr w:type="spellStart"/>
      <w:r w:rsidRPr="00550A07">
        <w:rPr>
          <w:rFonts w:ascii="Abadi" w:eastAsiaTheme="minorHAnsi" w:hAnsi="Abadi" w:cstheme="majorBidi"/>
          <w:b/>
          <w:bCs/>
          <w:color w:val="0F4761" w:themeColor="accent1" w:themeShade="BF"/>
          <w:kern w:val="0"/>
          <w:sz w:val="30"/>
          <w:szCs w:val="30"/>
          <w:lang w:val="en-GB"/>
        </w:rPr>
        <w:t>Khneifar</w:t>
      </w:r>
      <w:proofErr w:type="spellEnd"/>
    </w:p>
    <w:p w14:paraId="10001DBA" w14:textId="77777777" w:rsidR="00550A07" w:rsidRPr="00550A07" w:rsidRDefault="00550A07" w:rsidP="00550A07">
      <w:pPr>
        <w:bidi w:val="0"/>
        <w:spacing w:line="276" w:lineRule="auto"/>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ID:</w:t>
      </w:r>
      <w:r w:rsidRPr="00550A07">
        <w:rPr>
          <w:rFonts w:ascii="Abadi" w:eastAsiaTheme="minorHAnsi" w:hAnsi="Abadi" w:cstheme="majorBidi"/>
          <w:b/>
          <w:bCs/>
          <w:color w:val="0F4761" w:themeColor="accent1" w:themeShade="BF"/>
          <w:kern w:val="0"/>
          <w:sz w:val="30"/>
          <w:szCs w:val="30"/>
          <w:rtl/>
          <w:lang w:bidi="ar-LB"/>
        </w:rPr>
        <w:t>222001300</w:t>
      </w:r>
    </w:p>
    <w:p w14:paraId="6F810F75"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lang w:bidi="ar-LB"/>
        </w:rPr>
      </w:pPr>
      <w:r w:rsidRPr="00550A07">
        <w:rPr>
          <w:rFonts w:asciiTheme="majorBidi" w:eastAsiaTheme="minorHAnsi" w:hAnsiTheme="majorBidi" w:cstheme="majorBidi"/>
          <w:b/>
          <w:bCs/>
          <w:color w:val="0F4761" w:themeColor="accent1" w:themeShade="BF"/>
          <w:kern w:val="0"/>
          <w:sz w:val="30"/>
          <w:szCs w:val="30"/>
          <w:rtl/>
          <w:lang w:bidi="ar-LB"/>
        </w:rPr>
        <w:t xml:space="preserve"> </w:t>
      </w:r>
    </w:p>
    <w:p w14:paraId="453ADFC2"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Supervised by:</w:t>
      </w:r>
    </w:p>
    <w:p w14:paraId="7EA6F0A9"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 xml:space="preserve">Dr. </w:t>
      </w:r>
      <w:proofErr w:type="spellStart"/>
      <w:r w:rsidRPr="00550A07">
        <w:rPr>
          <w:rFonts w:ascii="Abadi" w:eastAsiaTheme="minorHAnsi" w:hAnsi="Abadi" w:cstheme="majorBidi"/>
          <w:b/>
          <w:bCs/>
          <w:color w:val="0F4761" w:themeColor="accent1" w:themeShade="BF"/>
          <w:kern w:val="0"/>
          <w:sz w:val="30"/>
          <w:szCs w:val="30"/>
          <w:lang w:bidi="ar-LB"/>
        </w:rPr>
        <w:t>Tewfik</w:t>
      </w:r>
      <w:proofErr w:type="spellEnd"/>
      <w:r w:rsidRPr="00550A07">
        <w:rPr>
          <w:rFonts w:ascii="Abadi" w:eastAsiaTheme="minorHAnsi" w:hAnsi="Abadi" w:cstheme="majorBidi"/>
          <w:b/>
          <w:bCs/>
          <w:color w:val="0F4761" w:themeColor="accent1" w:themeShade="BF"/>
          <w:kern w:val="0"/>
          <w:sz w:val="30"/>
          <w:szCs w:val="30"/>
          <w:lang w:bidi="ar-LB"/>
        </w:rPr>
        <w:t xml:space="preserve"> amri</w:t>
      </w:r>
    </w:p>
    <w:p w14:paraId="656B85C5"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rtl/>
          <w:lang w:bidi="ar-LB"/>
        </w:rPr>
      </w:pPr>
    </w:p>
    <w:p w14:paraId="68F7B280" w14:textId="77777777" w:rsidR="00550A07" w:rsidRPr="00550A07" w:rsidRDefault="00550A07" w:rsidP="00550A07">
      <w:pPr>
        <w:spacing w:line="276" w:lineRule="auto"/>
        <w:jc w:val="center"/>
        <w:rPr>
          <w:rFonts w:asciiTheme="majorBidi" w:eastAsiaTheme="minorHAnsi" w:hAnsiTheme="majorBidi" w:cstheme="majorBidi"/>
          <w:b/>
          <w:bCs/>
          <w:color w:val="0F4761" w:themeColor="accent1" w:themeShade="BF"/>
          <w:kern w:val="0"/>
          <w:sz w:val="30"/>
          <w:szCs w:val="30"/>
          <w:lang w:bidi="ar-LB"/>
        </w:rPr>
      </w:pPr>
    </w:p>
    <w:p w14:paraId="0187D3D6" w14:textId="77777777" w:rsidR="00550A07" w:rsidRPr="00550A07" w:rsidRDefault="00550A07" w:rsidP="00550A07">
      <w:pPr>
        <w:spacing w:line="276" w:lineRule="auto"/>
        <w:jc w:val="center"/>
        <w:rPr>
          <w:rFonts w:ascii="Aptos" w:eastAsiaTheme="minorHAnsi" w:hAnsi="Aptos" w:cstheme="majorBidi"/>
          <w:color w:val="0F4761" w:themeColor="accent1" w:themeShade="BF"/>
          <w:kern w:val="0"/>
          <w:sz w:val="30"/>
          <w:szCs w:val="30"/>
          <w:rtl/>
          <w:lang w:bidi="ar-LB"/>
        </w:rPr>
      </w:pPr>
      <w:r w:rsidRPr="00550A07">
        <w:rPr>
          <w:rFonts w:ascii="Aptos" w:eastAsiaTheme="minorHAnsi" w:hAnsi="Aptos" w:cstheme="majorBidi"/>
          <w:color w:val="0F4761" w:themeColor="accent1" w:themeShade="BF"/>
          <w:kern w:val="0"/>
          <w:sz w:val="30"/>
          <w:szCs w:val="30"/>
          <w:rtl/>
          <w:lang w:bidi="ar-LB"/>
        </w:rPr>
        <w:t>2026</w:t>
      </w:r>
    </w:p>
    <w:p w14:paraId="52D66B78" w14:textId="77777777" w:rsidR="00550A07" w:rsidRPr="00550A07" w:rsidRDefault="00550A07" w:rsidP="00550A07">
      <w:pPr>
        <w:spacing w:line="276" w:lineRule="auto"/>
        <w:jc w:val="center"/>
        <w:rPr>
          <w:rFonts w:asciiTheme="majorBidi" w:eastAsiaTheme="minorHAnsi" w:hAnsiTheme="majorBidi" w:cstheme="majorBidi"/>
          <w:b/>
          <w:bCs/>
          <w:color w:val="0F4761" w:themeColor="accent1" w:themeShade="BF"/>
          <w:kern w:val="0"/>
          <w:sz w:val="26"/>
          <w:szCs w:val="26"/>
          <w:lang w:bidi="ar-LB"/>
        </w:rPr>
      </w:pPr>
    </w:p>
    <w:p w14:paraId="5C938BAA" w14:textId="4811D971" w:rsidR="00237BE6" w:rsidRDefault="00237BE6" w:rsidP="00CF51F9">
      <w:pPr>
        <w:pStyle w:val="s4"/>
        <w:spacing w:before="0" w:beforeAutospacing="0" w:after="150" w:afterAutospacing="0"/>
        <w:rPr>
          <w:rFonts w:ascii="-webkit-standard" w:hAnsi="-webkit-standard"/>
          <w:color w:val="000000"/>
          <w:sz w:val="27"/>
          <w:szCs w:val="27"/>
        </w:rPr>
      </w:pPr>
    </w:p>
    <w:p w14:paraId="3A0DCE14" w14:textId="77777777" w:rsidR="00FE5D2B" w:rsidRDefault="00FE5D2B" w:rsidP="0088398A">
      <w:pPr>
        <w:bidi w:val="0"/>
        <w:spacing w:after="0" w:line="240" w:lineRule="auto"/>
        <w:rPr>
          <w:rFonts w:ascii="UICTFontTextStyleEmphasizedBody" w:hAnsi="UICTFontTextStyleEmphasizedBody" w:cs="Times New Roman"/>
          <w:b/>
          <w:bCs/>
          <w:kern w:val="0"/>
          <w:sz w:val="29"/>
          <w:szCs w:val="29"/>
          <w:rtl/>
          <w14:ligatures w14:val="none"/>
        </w:rPr>
      </w:pPr>
    </w:p>
    <w:p w14:paraId="404C039F" w14:textId="77777777" w:rsidR="00FE5D2B" w:rsidRDefault="00FE5D2B" w:rsidP="00FE5D2B">
      <w:pPr>
        <w:bidi w:val="0"/>
        <w:spacing w:after="0" w:line="240" w:lineRule="auto"/>
        <w:rPr>
          <w:rFonts w:ascii="UICTFontTextStyleEmphasizedBody" w:hAnsi="UICTFontTextStyleEmphasizedBody" w:cs="Times New Roman"/>
          <w:b/>
          <w:bCs/>
          <w:kern w:val="0"/>
          <w:sz w:val="29"/>
          <w:szCs w:val="29"/>
          <w:rtl/>
          <w14:ligatures w14:val="none"/>
        </w:rPr>
      </w:pPr>
    </w:p>
    <w:p w14:paraId="2A2EB208" w14:textId="3EA7A404" w:rsidR="0088398A" w:rsidRPr="0088398A" w:rsidRDefault="0088398A" w:rsidP="00FE5D2B">
      <w:pPr>
        <w:bidi w:val="0"/>
        <w:spacing w:after="0" w:line="240" w:lineRule="auto"/>
        <w:rPr>
          <w:rFonts w:ascii=".AppleSystemUIFont" w:hAnsi=".AppleSystemUIFont" w:cs="Times New Roman"/>
          <w:kern w:val="0"/>
          <w:sz w:val="29"/>
          <w:szCs w:val="29"/>
          <w14:ligatures w14:val="none"/>
        </w:rPr>
      </w:pPr>
      <w:r w:rsidRPr="0088398A">
        <w:rPr>
          <w:rFonts w:ascii="UICTFontTextStyleEmphasizedBody" w:hAnsi="UICTFontTextStyleEmphasizedBody" w:cs="Times New Roman"/>
          <w:b/>
          <w:bCs/>
          <w:kern w:val="0"/>
          <w:sz w:val="29"/>
          <w:szCs w:val="29"/>
          <w:rtl/>
          <w14:ligatures w14:val="none"/>
        </w:rPr>
        <w:t>الإهداء</w:t>
      </w:r>
    </w:p>
    <w:p w14:paraId="5C70A702"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9"/>
          <w:szCs w:val="29"/>
          <w14:ligatures w14:val="none"/>
        </w:rPr>
      </w:pPr>
      <w:r w:rsidRPr="0088398A">
        <w:rPr>
          <w:rFonts w:ascii="UICTFontTextStyleBody" w:hAnsi="UICTFontTextStyleBody" w:cs="Times New Roman"/>
          <w:b/>
          <w:bCs/>
          <w:kern w:val="0"/>
          <w:sz w:val="29"/>
          <w:szCs w:val="29"/>
          <w:rtl/>
          <w14:ligatures w14:val="none"/>
        </w:rPr>
        <w:t xml:space="preserve">بسم الله الرحمن الرحيم </w:t>
      </w:r>
      <w:r w:rsidRPr="0088398A">
        <w:rPr>
          <mc:AlternateContent>
            <mc:Choice Requires="w16se">
              <w:rFonts w:ascii="UICTFontTextStyleBody" w:hAnsi="UICTFontTextStyleBody" w:cs="Times New Roman"/>
            </mc:Choice>
            <mc:Fallback>
              <w:rFonts w:ascii="Apple Color Emoji" w:eastAsia="Apple Color Emoji" w:hAnsi="Apple Color Emoji" w:cs="Apple Color Emoji"/>
            </mc:Fallback>
          </mc:AlternateContent>
          <w:b/>
          <w:bCs/>
          <w:kern w:val="0"/>
          <w:sz w:val="29"/>
          <w:szCs w:val="29"/>
          <w:rtl/>
          <w14:ligatures w14:val="none"/>
        </w:rPr>
        <mc:AlternateContent>
          <mc:Choice Requires="w16se">
            <w16se:symEx w16se:font="Apple Color Emoji" w16se:char="1F393"/>
          </mc:Choice>
          <mc:Fallback>
            <w:t>🎓</w:t>
          </mc:Fallback>
        </mc:AlternateContent>
      </w:r>
      <w:r w:rsidRPr="0088398A">
        <w:rPr>
          <w:rFonts w:ascii="UICTFontTextStyleBody" w:hAnsi="UICTFontTextStyleBody" w:cs="Times New Roman"/>
          <w:b/>
          <w:bCs/>
          <w:kern w:val="0"/>
          <w:sz w:val="29"/>
          <w:szCs w:val="29"/>
          <w:rtl/>
          <w14:ligatures w14:val="none"/>
        </w:rPr>
        <w:br/>
      </w:r>
      <w:r w:rsidRPr="0088398A">
        <w:rPr>
          <w:rFonts w:ascii="UICTFontTextStyleBody" w:hAnsi="UICTFontTextStyleBody" w:cs="Times New Roman"/>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t>الحمد لله الذي وفقني وأعانني على إتمام هذا العمل، وأمدّني بالقوة والصبر حتى وصلت إلى هذه المرحلة من مسيرتي العلمية.</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أهدي هذا الجهد المتواضع إلى والديّ الكريمين، اللذين كانا لي السند والدعم في كل خطوة، وغمراني بدعائهما وتشجيعهما الدائم، فلهما مني كل الحب والامتنان.</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كما أهدي هذا العمل إلى كل من وقف بجانبي وساهم بكلمة طيبة أو نصيحة صادقة.</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وأهدي هذا الإنجاز إلى كل من علّمني حرفاً وكان له دور في بناء مسيرتي العلمية، وإلى نفسي التي صبرت واجتهدت وسعت لتحقيق هذا الهدف.</w:t>
      </w:r>
    </w:p>
    <w:p w14:paraId="68C3EA37" w14:textId="77777777"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rtl/>
          <w14:ligatures w14:val="none"/>
        </w:rPr>
      </w:pPr>
    </w:p>
    <w:p w14:paraId="3EFD2ECD" w14:textId="77777777" w:rsidR="0088398A" w:rsidRPr="0088398A" w:rsidRDefault="0088398A" w:rsidP="0088398A">
      <w:pPr>
        <w:bidi w:val="0"/>
        <w:spacing w:after="0" w:line="240" w:lineRule="auto"/>
        <w:rPr>
          <w:rFonts w:ascii=".AppleSystemUIFont" w:hAnsi=".AppleSystemUIFont" w:cs="Times New Roman"/>
          <w:kern w:val="0"/>
          <w:sz w:val="29"/>
          <w:szCs w:val="29"/>
          <w14:ligatures w14:val="none"/>
        </w:rPr>
      </w:pPr>
      <w:r w:rsidRPr="0088398A">
        <w:rPr>
          <w:rFonts w:ascii="UICTFontTextStyleEmphasizedBody" w:hAnsi="UICTFontTextStyleEmphasizedBody" w:cs="Times New Roman"/>
          <w:b/>
          <w:bCs/>
          <w:kern w:val="0"/>
          <w:sz w:val="29"/>
          <w:szCs w:val="29"/>
          <w:rtl/>
          <w14:ligatures w14:val="none"/>
        </w:rPr>
        <w:t>الشكر والتقدير</w:t>
      </w:r>
      <w:r w:rsidRPr="0088398A">
        <w:rPr>
          <mc:AlternateContent>
            <mc:Choice Requires="w16se">
              <w:rFonts w:ascii=".AppleSystemUIFont" w:hAnsi=".AppleSystemUIFont" w:cs="Times New Roman"/>
            </mc:Choice>
            <mc:Fallback>
              <w:rFonts w:ascii="Apple Color Emoji" w:eastAsia="Apple Color Emoji" w:hAnsi="Apple Color Emoji" w:cs="Apple Color Emoji"/>
            </mc:Fallback>
          </mc:AlternateContent>
          <w:kern w:val="0"/>
          <w:sz w:val="29"/>
          <w:szCs w:val="29"/>
          <w14:ligatures w14:val="none"/>
        </w:rPr>
        <mc:AlternateContent>
          <mc:Choice Requires="w16se">
            <w16se:symEx w16se:font="Apple Color Emoji" w16se:char="1F393"/>
          </mc:Choice>
          <mc:Fallback>
            <w:t>🎓</w:t>
          </mc:Fallback>
        </mc:AlternateContent>
      </w:r>
    </w:p>
    <w:p w14:paraId="11F93AC1" w14:textId="77777777"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14:ligatures w14:val="none"/>
        </w:rPr>
      </w:pPr>
      <w:r w:rsidRPr="0088398A">
        <w:rPr>
          <w:rFonts w:ascii="UICTFontTextStyleBody" w:hAnsi="UICTFontTextStyleBody" w:cs="Times New Roman"/>
          <w:color w:val="0F4761" w:themeColor="accent1" w:themeShade="BF"/>
          <w:kern w:val="0"/>
          <w:sz w:val="29"/>
          <w:szCs w:val="29"/>
          <w:rtl/>
          <w14:ligatures w14:val="none"/>
        </w:rPr>
        <w:t>الحمد لله أولاً وآخراً على توفيقه وفضله في إتمام هذا العمل.</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أتقدم بجزيل الشكر وعظيم الامتنان إلى الدكتور توفيق العمري على إشرافه وتوجيهاته العلمية القيمة، وعلى ما قدمه من دعم وإرشاد كان له الأثر الكبير في إنجاز هذا البحث.</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كما أتوجه بالشكر إلى جامعة ميد أوشن وكافة أعضاء هيئة التدريس في تخصص الإعلام الرقمي، لما قدموه من علم ومعرفة خلال سنوات الدراسة.</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ولا يفوتني أن أقدم شكري وتقديري لكل من ساهم في إنجاح هذه الدراسة وساعدني في إنجاز هذا العمل، سواء بالدعم أو النصيحة أو التشجيع.</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أسأل الله أن يجعل هذا العمل خالصاً لوجهه الكريم، وأن ينفع به.</w:t>
      </w:r>
    </w:p>
    <w:p w14:paraId="214FAE25" w14:textId="77777777" w:rsidR="0088398A" w:rsidRPr="0088398A" w:rsidRDefault="0088398A" w:rsidP="0088398A">
      <w:pPr>
        <w:rPr>
          <w:rFonts w:ascii="Aptos" w:eastAsiaTheme="minorHAnsi" w:hAnsi="Aptos" w:cstheme="majorBidi"/>
          <w:color w:val="0F4761" w:themeColor="accent1" w:themeShade="BF"/>
          <w:kern w:val="0"/>
          <w:sz w:val="30"/>
          <w:szCs w:val="30"/>
          <w:rtl/>
          <w:lang w:bidi="ar-LB"/>
        </w:rPr>
      </w:pPr>
      <w:r w:rsidRPr="0088398A">
        <w:rPr>
          <w:rFonts w:ascii="Aptos" w:eastAsiaTheme="minorHAnsi" w:hAnsi="Aptos" w:cstheme="majorBidi"/>
          <w:color w:val="0F4761" w:themeColor="accent1" w:themeShade="BF"/>
          <w:kern w:val="0"/>
          <w:sz w:val="30"/>
          <w:szCs w:val="30"/>
          <w:rtl/>
          <w:lang w:bidi="ar-LB"/>
        </w:rPr>
        <w:br w:type="page"/>
      </w:r>
    </w:p>
    <w:p w14:paraId="08D8857B" w14:textId="77777777" w:rsidR="0088398A" w:rsidRPr="0088398A" w:rsidRDefault="0088398A" w:rsidP="0088398A">
      <w:pPr>
        <w:bidi w:val="0"/>
        <w:spacing w:after="0" w:line="240" w:lineRule="auto"/>
        <w:rPr>
          <w:rFonts w:ascii="UICTFontTextStyleEmphasizedBody" w:hAnsi="UICTFontTextStyleEmphasizedBody" w:cs="Times New Roman"/>
          <w:b/>
          <w:bCs/>
          <w:kern w:val="0"/>
          <w:sz w:val="29"/>
          <w:szCs w:val="29"/>
          <w:rtl/>
          <w14:ligatures w14:val="none"/>
        </w:rPr>
      </w:pPr>
      <w:r w:rsidRPr="0088398A">
        <w:rPr>
          <w:rFonts w:ascii="UICTFontTextStyleEmphasizedBody" w:hAnsi="UICTFontTextStyleEmphasizedBody" w:cs="Times New Roman"/>
          <w:b/>
          <w:bCs/>
          <w:kern w:val="0"/>
          <w:sz w:val="29"/>
          <w:szCs w:val="29"/>
          <w:rtl/>
          <w14:ligatures w14:val="none"/>
        </w:rPr>
        <w:lastRenderedPageBreak/>
        <w:t>المقدمة العامة</w:t>
      </w:r>
    </w:p>
    <w:p w14:paraId="75857075" w14:textId="77777777" w:rsidR="0088398A" w:rsidRPr="0088398A" w:rsidRDefault="0088398A" w:rsidP="0088398A">
      <w:pPr>
        <w:bidi w:val="0"/>
        <w:spacing w:after="0" w:line="240" w:lineRule="auto"/>
        <w:rPr>
          <w:rFonts w:ascii=".AppleSystemUIFont" w:hAnsi=".AppleSystemUIFont" w:cs="Times New Roman"/>
          <w:kern w:val="0"/>
          <w:sz w:val="29"/>
          <w:szCs w:val="29"/>
          <w14:ligatures w14:val="none"/>
        </w:rPr>
      </w:pPr>
    </w:p>
    <w:p w14:paraId="5DE0B0D1" w14:textId="4997A9B3" w:rsidR="008023FA" w:rsidRPr="00FE5D2B" w:rsidRDefault="0088398A">
      <w:pPr>
        <w:pStyle w:val="p1"/>
        <w:bidi/>
        <w:rPr>
          <w:color w:val="215E99" w:themeColor="text2" w:themeTint="BF"/>
          <w:sz w:val="26"/>
          <w:szCs w:val="26"/>
        </w:rPr>
      </w:pPr>
      <w:r w:rsidRPr="0088398A">
        <w:rPr>
          <w:rFonts w:ascii="UICTFontTextStyleBody" w:hAnsi="UICTFontTextStyleBody"/>
          <w:color w:val="0F4761" w:themeColor="accent1" w:themeShade="BF"/>
          <w:sz w:val="29"/>
          <w:szCs w:val="29"/>
          <w:rtl/>
        </w:rPr>
        <w:t>.</w:t>
      </w:r>
      <w:r w:rsidR="008023FA" w:rsidRPr="008023FA">
        <w:rPr>
          <w:rStyle w:val="s1"/>
          <w:rtl/>
        </w:rPr>
        <w:t xml:space="preserve"> </w:t>
      </w:r>
      <w:r w:rsidR="008023FA" w:rsidRPr="00FE5D2B">
        <w:rPr>
          <w:rStyle w:val="s1"/>
          <w:color w:val="215E99" w:themeColor="text2" w:themeTint="BF"/>
          <w:sz w:val="26"/>
          <w:szCs w:val="26"/>
          <w:rtl/>
        </w:rPr>
        <w:t>يشهد العالم في العصر الحديث تطورًا متسارعًا في مجالات التكنولوجيا والاتصال، حيث أصبح الإعلام الرقمي من أبرز مظاهر هذا التطور، لما له من دور كبير في التأثير على الأفراد والمجتمعات. وقد أدى انتشار الإنترنت ووسائل التواصل الاجتماعي إلى إحداث نقلة نوعية في طرق التواصل، إذ أصبح بإمكان الأفراد تبادل المعلومات والأفكار بشكل فوري وسريع، دون قيود زمانية أو مكانية، مما ساهم في زيادة التفاعل الاجتماعي بين مختلف فئات المجتمع.</w:t>
      </w:r>
    </w:p>
    <w:p w14:paraId="0FEC1DF1" w14:textId="77777777" w:rsidR="008023FA" w:rsidRPr="00FE5D2B" w:rsidRDefault="008023FA">
      <w:pPr>
        <w:pStyle w:val="p2"/>
        <w:rPr>
          <w:color w:val="215E99" w:themeColor="text2" w:themeTint="BF"/>
          <w:sz w:val="26"/>
          <w:szCs w:val="26"/>
          <w:rtl/>
        </w:rPr>
      </w:pPr>
    </w:p>
    <w:p w14:paraId="70455C1F"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ويُعد الإعلام الرقمي من أهم الوسائل التي أسهمت في تشكيل الوعي المجتمعي، حيث لم يعد دوره مقتصرًا على نقل الأخبار والمعلومات، بل أصبح أداة فعالة في التأثير على الاتجاهات والسلوكيات، ونشر القيم الاجتماعية المختلفة. وقد ساعدت منصات التواصل الاجتماعي على خلق بيئة تفاعلية تتيح للأفراد التعبير عن آرائهم والمشاركة في القضايا المجتمعية، مما عزز من دورهم في بناء مجتمع أكثر وعيًا وتفاعلًا.</w:t>
      </w:r>
    </w:p>
    <w:p w14:paraId="2FEC0C98" w14:textId="77777777" w:rsidR="008023FA" w:rsidRPr="00FE5D2B" w:rsidRDefault="008023FA">
      <w:pPr>
        <w:pStyle w:val="p2"/>
        <w:rPr>
          <w:color w:val="215E99" w:themeColor="text2" w:themeTint="BF"/>
          <w:sz w:val="26"/>
          <w:szCs w:val="26"/>
          <w:rtl/>
        </w:rPr>
      </w:pPr>
    </w:p>
    <w:p w14:paraId="0DABFC50"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ومن بين القيم الاجتماعية التي برزت أهميتها في ظل هذه التحولات، تأتي قيمة التكافل الاجتماعي، التي تُعد من الركائز الأساسية التي يقوم عليها أي مجتمع متماسك. ويُقصد بالتكافل الاجتماعي ذلك التعاون والتضامن بين أفراد المجتمع، حيث يسعى كل فرد إلى مساعدة الآخرين وتقديم الدعم لهم، خاصة في أوقات الأزمات والحاجة، مما يسهم في تحقيق الاستقرار الاجتماعي وتعزيز الروابط الإنسانية.</w:t>
      </w:r>
    </w:p>
    <w:p w14:paraId="19FB3B6B" w14:textId="77777777" w:rsidR="008023FA" w:rsidRPr="00FE5D2B" w:rsidRDefault="008023FA">
      <w:pPr>
        <w:pStyle w:val="p2"/>
        <w:rPr>
          <w:color w:val="215E99" w:themeColor="text2" w:themeTint="BF"/>
          <w:sz w:val="26"/>
          <w:szCs w:val="26"/>
          <w:rtl/>
        </w:rPr>
      </w:pPr>
    </w:p>
    <w:p w14:paraId="56232DBE"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وفي المملكة العربية السعودية، يحتل التكافل الاجتماعي مكانة كبيرة، حيث يستند إلى تعاليم الدين الإسلامي التي تحث على التعاون ومساعدة المحتاجين، إضافة إلى العادات والتقاليد التي تشجع على العمل الخيري والتطوعي. ومع انتشار وسائل الإعلام الرقمي، أصبح لهذه الوسائل دور متزايد في دعم هذا النوع من القيم، من خلال نشر المبادرات الإنسانية، وتنظيم حملات التبرع، والتعريف بالأنشطة الخيرية التي تستهدف الفئات المحتاجة.</w:t>
      </w:r>
    </w:p>
    <w:p w14:paraId="1E9EC2DE" w14:textId="77777777" w:rsidR="008023FA" w:rsidRPr="00FE5D2B" w:rsidRDefault="008023FA">
      <w:pPr>
        <w:pStyle w:val="p2"/>
        <w:rPr>
          <w:color w:val="215E99" w:themeColor="text2" w:themeTint="BF"/>
          <w:sz w:val="26"/>
          <w:szCs w:val="26"/>
          <w:rtl/>
        </w:rPr>
      </w:pPr>
    </w:p>
    <w:p w14:paraId="4BA68741"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كما ساهم الإعلام الرقمي في تسهيل الوصول إلى المعلومات المتعلقة بالمبادرات الاجتماعية، حيث أصبح بإمكان الأفراد متابعة الحملات الخيرية والمشاركة فيها بسهولة، سواء من خلال التبرع أو التطوع، وهو ما يعكس الدور المهم لهذه الوسائل في تعزيز المشاركة المجتمعية. إضافة إلى ذلك، فإن الإعلام الرقمي يوفر بيئة مناسبة لتبادل الخبرات والتجارب بين الأفراد، مما يسهم في نشر ثقافة التعاون والتكافل بين مختلف فئات المجتمع.</w:t>
      </w:r>
    </w:p>
    <w:p w14:paraId="4E9FA2D4" w14:textId="77777777" w:rsidR="008023FA" w:rsidRPr="00FE5D2B" w:rsidRDefault="008023FA">
      <w:pPr>
        <w:pStyle w:val="p2"/>
        <w:rPr>
          <w:color w:val="215E99" w:themeColor="text2" w:themeTint="BF"/>
          <w:sz w:val="26"/>
          <w:szCs w:val="26"/>
          <w:rtl/>
        </w:rPr>
      </w:pPr>
    </w:p>
    <w:p w14:paraId="5D366D2A"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 xml:space="preserve">ورغم هذه الأهمية الكبيرة للإعلام الرقمي، إلا أن تأثيره على التكافل الاجتماعي يحتاج إلى دراسة علمية دقيقة، خاصة في ظل التغيرات المتسارعة التي يشهدها المجتمع، وتزايد الاعتماد على الوسائل الرقمية في الحياة اليومية. ومن هنا تبرز أهمية هذه الدراسة، التي تسعى إلى التعرف على دور الإعلام الرقمي في تعزيز التكافل الاجتماعي في المملكة العربية السعودية، من خلال دراسة ميدانية على عينة </w:t>
      </w:r>
      <w:r w:rsidRPr="00FE5D2B">
        <w:rPr>
          <w:rStyle w:val="s1"/>
          <w:color w:val="215E99" w:themeColor="text2" w:themeTint="BF"/>
          <w:sz w:val="26"/>
          <w:szCs w:val="26"/>
          <w:rtl/>
        </w:rPr>
        <w:lastRenderedPageBreak/>
        <w:t>من سكان محافظة الرياض، وذلك بهدف تحليل هذا الدور وقياس مدى تأثيره على سلوك الأفراد واتجاهاتهم نحو العمل الخيري والتطوعي.</w:t>
      </w:r>
    </w:p>
    <w:p w14:paraId="0C06CF69" w14:textId="77777777" w:rsidR="008023FA" w:rsidRPr="00FE5D2B" w:rsidRDefault="008023FA">
      <w:pPr>
        <w:pStyle w:val="p2"/>
        <w:rPr>
          <w:color w:val="215E99" w:themeColor="text2" w:themeTint="BF"/>
          <w:sz w:val="26"/>
          <w:szCs w:val="26"/>
          <w:rtl/>
        </w:rPr>
      </w:pPr>
    </w:p>
    <w:p w14:paraId="7C4F98E0"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كما تهدف هذه الدراسة إلى تقديم فهم أعمق للعلاقة بين الإعلام الرقمي والتكافل الاجتماعي، بما يسهم في توجيه الجهود نحو الاستفادة من هذه الوسائل بشكل إيجابي، ودعم المبادرات التي تعزز من التماسك الاجتماعي، وتسهم في بناء مجتمع متعاون ومترابط قائم على القيم الإنسانية.</w:t>
      </w:r>
    </w:p>
    <w:p w14:paraId="1B38423A" w14:textId="14A8D040"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14:ligatures w14:val="none"/>
        </w:rPr>
      </w:pPr>
    </w:p>
    <w:p w14:paraId="43D03C1A" w14:textId="77777777" w:rsidR="0088398A" w:rsidRPr="0088398A" w:rsidRDefault="0088398A" w:rsidP="0088398A">
      <w:pPr>
        <w:spacing w:line="276" w:lineRule="auto"/>
        <w:rPr>
          <w:rFonts w:asciiTheme="majorBidi" w:eastAsiaTheme="minorHAnsi" w:hAnsiTheme="majorBidi" w:cstheme="majorBidi"/>
          <w:b/>
          <w:bCs/>
          <w:kern w:val="0"/>
          <w:sz w:val="26"/>
          <w:szCs w:val="26"/>
          <w:lang w:bidi="ar-LB"/>
        </w:rPr>
      </w:pPr>
    </w:p>
    <w:p w14:paraId="269E88E3" w14:textId="77777777" w:rsidR="0088398A" w:rsidRPr="0088398A" w:rsidRDefault="0088398A" w:rsidP="0088398A">
      <w:pPr>
        <w:spacing w:line="276" w:lineRule="auto"/>
        <w:jc w:val="center"/>
        <w:rPr>
          <w:rFonts w:asciiTheme="majorBidi" w:eastAsiaTheme="minorHAnsi" w:hAnsiTheme="majorBidi" w:cstheme="majorBidi"/>
          <w:b/>
          <w:bCs/>
          <w:kern w:val="0"/>
          <w:sz w:val="26"/>
          <w:szCs w:val="26"/>
          <w:rtl/>
          <w:lang w:bidi="ar-LB"/>
        </w:rPr>
      </w:pPr>
    </w:p>
    <w:p w14:paraId="2AF64555" w14:textId="77777777" w:rsidR="0088398A" w:rsidRPr="0088398A" w:rsidRDefault="0088398A" w:rsidP="0088398A">
      <w:pPr>
        <w:numPr>
          <w:ilvl w:val="0"/>
          <w:numId w:val="3"/>
        </w:numPr>
        <w:bidi w:val="0"/>
        <w:spacing w:before="100" w:beforeAutospacing="1" w:after="100" w:afterAutospacing="1" w:line="240" w:lineRule="auto"/>
        <w:contextualSpacing/>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خلفية المشكلة</w:t>
      </w:r>
    </w:p>
    <w:p w14:paraId="44CE91B0" w14:textId="77777777" w:rsidR="0088398A" w:rsidRPr="0088398A" w:rsidRDefault="0088398A" w:rsidP="0088398A">
      <w:pPr>
        <w:spacing w:before="100" w:beforeAutospacing="1" w:after="100" w:afterAutospacing="1" w:line="240" w:lineRule="auto"/>
        <w:rPr>
          <w:rFonts w:ascii="Aldhabi" w:hAnsi="Aldhabi" w:cs="Aldhabi"/>
          <w:color w:val="0F4761" w:themeColor="accent1" w:themeShade="BF"/>
          <w:kern w:val="0"/>
          <w14:ligatures w14:val="none"/>
        </w:rPr>
      </w:pPr>
      <w:r w:rsidRPr="0088398A">
        <w:rPr>
          <w:rFonts w:ascii="Arial" w:hAnsi="Arial" w:cs="Arial"/>
          <w:color w:val="0F4761" w:themeColor="accent1" w:themeShade="BF"/>
          <w:kern w:val="0"/>
          <w:rtl/>
          <w14:ligatures w14:val="none"/>
        </w:rPr>
        <w:t>شهد</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العالم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السنوات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الأخيرة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تطورًا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كبيرًا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وسائل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الإعلام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الرقمية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وانتشار</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منصات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التواصل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مما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أثر</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على</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أنماط</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التفاعل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والقيم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المجتمعية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أصبح</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الإعلام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الرقمي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أداة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فعالة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نقل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المعلومات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وتعزيز</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المبادرات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الإنسانية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والعمل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الخيري،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إلا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أن</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أثره</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الحقيقي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تعزيز</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التكافل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لم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يتم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دراسته</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بشكل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كافٍ</w:t>
      </w:r>
      <w:r w:rsidRPr="0088398A">
        <w:rPr>
          <w:rFonts w:ascii="Aldhabi" w:hAnsi="Aldhabi" w:cs="Aldhabi"/>
          <w:color w:val="0F4761" w:themeColor="accent1" w:themeShade="BF"/>
          <w:kern w:val="0"/>
          <w:rtl/>
          <w14:ligatures w14:val="none"/>
        </w:rPr>
        <w:t>.</w:t>
      </w:r>
    </w:p>
    <w:p w14:paraId="43B7F58A"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0353787E" w14:textId="77777777" w:rsidR="0088398A" w:rsidRPr="0088398A" w:rsidRDefault="0088398A" w:rsidP="0088398A">
      <w:pPr>
        <w:numPr>
          <w:ilvl w:val="0"/>
          <w:numId w:val="3"/>
        </w:numPr>
        <w:bidi w:val="0"/>
        <w:spacing w:before="100" w:beforeAutospacing="1" w:after="100" w:afterAutospacing="1" w:line="240" w:lineRule="auto"/>
        <w:contextualSpacing/>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أسباب اختيار موضوع الدراسة</w:t>
      </w:r>
    </w:p>
    <w:p w14:paraId="34422695" w14:textId="77777777" w:rsidR="0088398A" w:rsidRPr="0088398A" w:rsidRDefault="0088398A" w:rsidP="0088398A">
      <w:pPr>
        <w:bidi w:val="0"/>
        <w:spacing w:before="100" w:beforeAutospacing="1" w:after="100" w:afterAutospacing="1" w:line="240" w:lineRule="auto"/>
        <w:ind w:left="1600"/>
        <w:contextualSpacing/>
        <w:outlineLvl w:val="2"/>
        <w:rPr>
          <w:rFonts w:ascii="Times New Roman" w:eastAsia="Times New Roman" w:hAnsi="Times New Roman" w:cs="Times New Roman"/>
          <w:b/>
          <w:bCs/>
          <w:kern w:val="0"/>
          <w:sz w:val="27"/>
          <w:szCs w:val="27"/>
          <w14:ligatures w14:val="none"/>
        </w:rPr>
      </w:pPr>
    </w:p>
    <w:p w14:paraId="68CEED6F" w14:textId="77777777" w:rsidR="0088398A" w:rsidRPr="0088398A" w:rsidRDefault="0088398A" w:rsidP="0088398A">
      <w:pPr>
        <w:spacing w:before="100" w:beforeAutospacing="1" w:after="100" w:afterAutospacing="1" w:line="240" w:lineRule="auto"/>
        <w:rPr>
          <w:rFonts w:ascii="Arial" w:hAnsi="Arial" w:cs="Arial"/>
          <w:color w:val="0F4761" w:themeColor="accent1" w:themeShade="BF"/>
          <w:kern w:val="0"/>
          <w:rtl/>
          <w14:ligatures w14:val="none"/>
        </w:rPr>
      </w:pPr>
      <w:r w:rsidRPr="0088398A">
        <w:rPr>
          <w:rFonts w:ascii="Arial" w:hAnsi="Arial" w:cs="Arial"/>
          <w:color w:val="0F4761" w:themeColor="accent1" w:themeShade="BF"/>
          <w:kern w:val="0"/>
          <w:rtl/>
          <w14:ligatures w14:val="none"/>
        </w:rPr>
        <w:t>تتجلى أهمية دراسة هذا الموضوع في زيادة الاعتماد على المنصات الرقمية كوسيلة رئيسية للتواصل، خصوصًا في نشر حملات التبرع والمبادرات الاجتماعية. كما أن معرفة تأثير الإعلام الرقمي على التكافل يساعد في تحسين الاستراتيجيات المجتمعية والتوعوية.</w:t>
      </w:r>
    </w:p>
    <w:p w14:paraId="65779ADB"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rtl/>
          <w14:ligatures w14:val="none"/>
        </w:rPr>
        <w:t>الأهمية المجتمعية للموضوع:</w:t>
      </w:r>
    </w:p>
    <w:p w14:paraId="387CB41A"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يشهد المجتمع السعودي توسعًا كبيرًا في استخدام وسائل الإعلام الرقمي، مما جعلها وسيلة مؤثرة في تشكيل الاتجاهات والسلوكيات الاجتماعية، ومن بينها تعزيز قيم التعاون والتضامن.</w:t>
      </w:r>
    </w:p>
    <w:p w14:paraId="23161C8B"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الانتشار الواسع لمنصات التواصل الاجتماعي:</w:t>
      </w:r>
    </w:p>
    <w:p w14:paraId="2251C4D5"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أصبحت المنصات الرقمية جزءًا أساسيًا من الحياة اليومية للأفراد، حيث تُستخدم في نشر المبادرات الإنسانية والحملات الخيرية، مما يستدعي دراسة مدى تأثيرها الحقيقي على سلوك الأفراد.</w:t>
      </w:r>
    </w:p>
    <w:p w14:paraId="35F8EC08"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تزايد المبادرات المجتمعية عبر الفضاء الرقمي:</w:t>
      </w:r>
    </w:p>
    <w:p w14:paraId="2983C1C7"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لوحظ في السنوات الأخيرة كثرة الحملات الخيرية والمبادرات التطوعية التي يتم إطلاقها والترويج لها عبر الإعلام الرقمي، الأمر الذي يبرز الحاجة إلى دراسة أثر هذه الوسائل في تحفيز المشاركة المجتمعية.</w:t>
      </w:r>
    </w:p>
    <w:p w14:paraId="3EADC516"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قلة الدراسات الميدانية المحلية في هذا المجال:</w:t>
      </w:r>
    </w:p>
    <w:p w14:paraId="2B6EB602"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رغم وجود دراسات تناولت الإعلام الرقمي، إلا أن الدراسات التي تربطه بشكل مباشر بقياس أثره على التكافل الاجتماعي في المجتمع السعودي ما تزال محدودة، مما يمنح هذه الدراسة قيمة علمية مضافة.</w:t>
      </w:r>
    </w:p>
    <w:p w14:paraId="51493C79"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lastRenderedPageBreak/>
        <w:t>الرغبة في تقديم توصيات عملية:</w:t>
      </w:r>
    </w:p>
    <w:p w14:paraId="01A1CE52"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تسعى الدراسة إلى الخروج بنتائج يمكن الاستفادة منها في توجيه المؤسسات الإعلامية والمبادرات المجتمعية نحو الاستخدام الأمثل للإعلام الرقمي في تعزيز قيم التكافل.</w:t>
      </w:r>
    </w:p>
    <w:p w14:paraId="3774C388"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rtl/>
          <w14:ligatures w14:val="none"/>
        </w:rPr>
        <w:t>ارتباط الموضوع بتخصص الباحثة</w:t>
      </w:r>
    </w:p>
    <w:p w14:paraId="157E048A"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ينسجم موضوع الدراسة مع تخصص الإعلام الرقمي، حيث يجمع بين الجانب النظري والتطبيقي، ويسهم في تعميق الفهم العلمي لدور الوسائط الرقمية في التنمية المجتمعية</w:t>
      </w:r>
    </w:p>
    <w:p w14:paraId="1E80CFB1" w14:textId="77777777" w:rsidR="0088398A" w:rsidRPr="0088398A" w:rsidRDefault="0088398A" w:rsidP="0088398A">
      <w:pPr>
        <w:spacing w:before="100" w:beforeAutospacing="1" w:after="100" w:afterAutospacing="1" w:line="240" w:lineRule="auto"/>
        <w:rPr>
          <w:rFonts w:ascii="Arial" w:hAnsi="Arial" w:cs="Arial"/>
          <w:color w:val="0F4761" w:themeColor="accent1" w:themeShade="BF"/>
          <w:kern w:val="0"/>
          <w14:ligatures w14:val="none"/>
        </w:rPr>
      </w:pPr>
    </w:p>
    <w:p w14:paraId="4EAC7D8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4A59C2FF"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3- أهداف الدراسة</w:t>
      </w:r>
    </w:p>
    <w:p w14:paraId="709A87A0"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14:ligatures w14:val="none"/>
        </w:rPr>
      </w:pPr>
      <w:r w:rsidRPr="0088398A">
        <w:rPr>
          <w:rFonts w:ascii="Abadi" w:hAnsi="Abadi" w:cs="Arial"/>
          <w:color w:val="0F4761" w:themeColor="accent1" w:themeShade="BF"/>
          <w:kern w:val="0"/>
          <w:rtl/>
          <w14:ligatures w14:val="none"/>
        </w:rPr>
        <w:t>التعرف على مفهوم الإعلام الرقمي والتكافل الاجتماعي.</w:t>
      </w:r>
    </w:p>
    <w:p w14:paraId="735200E7"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قياس دور الإعلام الرقمي في تعزيز قيم التعاون والتضامن.</w:t>
      </w:r>
    </w:p>
    <w:p w14:paraId="2BF9A0D2"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تحديد أكثر المنصات الرقمية تأثيرًا في نشر ثقافة التكافل الاجتماعي.</w:t>
      </w:r>
    </w:p>
    <w:p w14:paraId="229B585B"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الكشف عن العلاقة بين استخدام الإعلام الرقمي والمشاركة في الأعمال الخيرية.</w:t>
      </w:r>
    </w:p>
    <w:p w14:paraId="3C995A26"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تقديم توصيات لتفعيل دور الإعلام الرقمي في دعم التكافل الاجتماعي.</w:t>
      </w:r>
    </w:p>
    <w:p w14:paraId="62243B65" w14:textId="77777777" w:rsidR="0088398A" w:rsidRPr="0088398A" w:rsidRDefault="0088398A" w:rsidP="0088398A">
      <w:pPr>
        <w:bidi w:val="0"/>
        <w:spacing w:before="100" w:beforeAutospacing="1" w:after="100" w:afterAutospacing="1" w:line="240" w:lineRule="auto"/>
        <w:rPr>
          <w:rFonts w:ascii="Arial" w:hAnsi="Arial" w:cs="Arial"/>
          <w:kern w:val="0"/>
          <w:rtl/>
          <w14:ligatures w14:val="none"/>
        </w:rPr>
      </w:pPr>
    </w:p>
    <w:p w14:paraId="2307787F"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4- أهمية الدراسة</w:t>
      </w:r>
    </w:p>
    <w:p w14:paraId="70A65BB4"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تكتسب الدراسة أهميتها من كونها تسلط الضوء على دور الإعلام الرقمي في خدمة المجتمع ونشر القيم الإنسانية والتكافل الاجتماعي، بالإضافة إلى تقديم توصيات عملية يمكن الاستفادة منها في تطوير الحملات الرقمية والمبادرات الخيرية.</w:t>
      </w:r>
    </w:p>
    <w:p w14:paraId="3918F1BE"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5- تحديد المفاهيم والمصطلحات</w:t>
      </w:r>
    </w:p>
    <w:p w14:paraId="0CFEC857" w14:textId="77777777" w:rsidR="0088398A" w:rsidRPr="001C7786" w:rsidRDefault="0088398A" w:rsidP="00D8637C">
      <w:pPr>
        <w:spacing w:before="100" w:beforeAutospacing="1" w:after="100" w:afterAutospacing="1" w:line="240" w:lineRule="auto"/>
        <w:ind w:left="720"/>
        <w:rPr>
          <w:rFonts w:ascii="Cambria" w:hAnsi="Cambria" w:cs="Times New Roman"/>
          <w:color w:val="156082" w:themeColor="accent1"/>
          <w:kern w:val="0"/>
          <w14:ligatures w14:val="none"/>
        </w:rPr>
      </w:pPr>
      <w:r w:rsidRPr="001C7786">
        <w:rPr>
          <w:rFonts w:ascii="Cambria" w:hAnsi="Cambria" w:cs="Times New Roman"/>
          <w:color w:val="156082" w:themeColor="accent1"/>
          <w:kern w:val="0"/>
          <w:rtl/>
          <w14:ligatures w14:val="none"/>
        </w:rPr>
        <w:t>الإعلام الرقمي: وسائل الاتصال القائمة على التكنولوجيا الرقمية ومنصات التواصل الاجتماعي التي تهدف إلى نقل المعلومات والتفاعل بين الأفراد.</w:t>
      </w:r>
    </w:p>
    <w:p w14:paraId="25585B91" w14:textId="77777777" w:rsidR="0088398A" w:rsidRPr="001C7786" w:rsidRDefault="0088398A" w:rsidP="00D8637C">
      <w:pPr>
        <w:spacing w:before="100" w:beforeAutospacing="1" w:after="100" w:afterAutospacing="1" w:line="240" w:lineRule="auto"/>
        <w:ind w:left="720"/>
        <w:rPr>
          <w:rFonts w:ascii="Cambria" w:hAnsi="Cambria" w:cs="Times New Roman"/>
          <w:color w:val="0F4761" w:themeColor="accent1" w:themeShade="BF"/>
          <w:kern w:val="0"/>
          <w:sz w:val="26"/>
          <w:szCs w:val="26"/>
          <w14:ligatures w14:val="none"/>
        </w:rPr>
      </w:pPr>
      <w:r w:rsidRPr="001C7786">
        <w:rPr>
          <w:rFonts w:ascii="Cambria" w:hAnsi="Cambria" w:cs="Times New Roman"/>
          <w:color w:val="0F4761" w:themeColor="accent1" w:themeShade="BF"/>
          <w:kern w:val="0"/>
          <w:rtl/>
          <w14:ligatures w14:val="none"/>
        </w:rPr>
        <w:t xml:space="preserve">التكافل الاجتماعي: شعور الأفراد بالمسؤولية تجاه بعضهم البعض والعمل على تقديم الدعم المادي أو المعنوي للفئات المحتاجة </w:t>
      </w:r>
      <w:r w:rsidRPr="001C7786">
        <w:rPr>
          <w:rFonts w:ascii="Cambria" w:hAnsi="Cambria" w:cs="Times New Roman"/>
          <w:color w:val="0F4761" w:themeColor="accent1" w:themeShade="BF"/>
          <w:kern w:val="0"/>
          <w:sz w:val="26"/>
          <w:szCs w:val="26"/>
          <w:rtl/>
          <w14:ligatures w14:val="none"/>
        </w:rPr>
        <w:t>داخل المجتمع.</w:t>
      </w:r>
    </w:p>
    <w:p w14:paraId="49BD98BA" w14:textId="77777777" w:rsidR="0088398A" w:rsidRPr="0088398A" w:rsidRDefault="0088398A" w:rsidP="0088398A">
      <w:pPr>
        <w:numPr>
          <w:ilvl w:val="0"/>
          <w:numId w:val="2"/>
        </w:numPr>
        <w:bidi w:val="0"/>
        <w:spacing w:before="100" w:beforeAutospacing="1" w:after="100" w:afterAutospacing="1" w:line="240" w:lineRule="auto"/>
        <w:contextualSpacing/>
        <w:outlineLvl w:val="1"/>
        <w:rPr>
          <w:rFonts w:ascii="Times New Roman" w:eastAsia="Times New Roman" w:hAnsi="Times New Roman" w:cs="Times New Roman"/>
          <w:b/>
          <w:bCs/>
          <w:color w:val="404040" w:themeColor="background1" w:themeShade="40"/>
          <w:kern w:val="0"/>
          <w:sz w:val="30"/>
          <w:szCs w:val="30"/>
          <w14:ligatures w14:val="none"/>
        </w:rPr>
      </w:pPr>
      <w:r w:rsidRPr="0088398A">
        <w:rPr>
          <w:rFonts w:ascii="Times New Roman" w:eastAsia="Times New Roman" w:hAnsi="Times New Roman" w:cs="Times New Roman"/>
          <w:b/>
          <w:bCs/>
          <w:color w:val="404040" w:themeColor="background1" w:themeShade="40"/>
          <w:kern w:val="0"/>
          <w:sz w:val="30"/>
          <w:szCs w:val="30"/>
          <w:rtl/>
          <w14:ligatures w14:val="none"/>
        </w:rPr>
        <w:t>أولًا: الإعلامي الرقمي</w:t>
      </w:r>
    </w:p>
    <w:p w14:paraId="0998E340" w14:textId="77777777" w:rsidR="0088398A" w:rsidRPr="0088398A" w:rsidRDefault="0088398A" w:rsidP="0088398A">
      <w:pPr>
        <w:bidi w:val="0"/>
        <w:spacing w:before="100" w:beforeAutospacing="1" w:after="100" w:afterAutospacing="1" w:line="240" w:lineRule="auto"/>
        <w:ind w:left="720"/>
        <w:contextualSpacing/>
        <w:outlineLvl w:val="1"/>
        <w:rPr>
          <w:rFonts w:ascii="Times New Roman" w:eastAsia="Times New Roman" w:hAnsi="Times New Roman" w:cs="Times New Roman"/>
          <w:b/>
          <w:bCs/>
          <w:kern w:val="0"/>
          <w:sz w:val="30"/>
          <w:szCs w:val="30"/>
          <w14:ligatures w14:val="none"/>
        </w:rPr>
      </w:pPr>
    </w:p>
    <w:p w14:paraId="4952D342" w14:textId="77777777" w:rsidR="0088398A" w:rsidRPr="0088398A" w:rsidRDefault="0088398A" w:rsidP="0088398A">
      <w:pPr>
        <w:bidi w:val="0"/>
        <w:spacing w:before="100" w:beforeAutospacing="1" w:after="100" w:afterAutospacing="1" w:line="240" w:lineRule="auto"/>
        <w:ind w:left="720"/>
        <w:contextualSpacing/>
        <w:rPr>
          <w:rFonts w:ascii="Times New Roman" w:hAnsi="Times New Roman" w:cs="Times New Roman"/>
          <w:kern w:val="0"/>
          <w14:ligatures w14:val="none"/>
        </w:rPr>
      </w:pPr>
    </w:p>
    <w:p w14:paraId="097F6FFC"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لغةً:</w:t>
      </w:r>
    </w:p>
    <w:p w14:paraId="78F7C453"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الإعلام من الفعل “أعلم” أي نقل الخبر وإيصاله إلى الآخرين، والرقمي نسبة إلى الأرقام والتقنيات الإلكترونية الحديثة.</w:t>
      </w:r>
    </w:p>
    <w:p w14:paraId="5433A3AE" w14:textId="77777777" w:rsidR="0088398A" w:rsidRPr="0088398A" w:rsidRDefault="0088398A" w:rsidP="0088398A">
      <w:pPr>
        <w:spacing w:before="100" w:beforeAutospacing="1" w:after="100" w:afterAutospacing="1" w:line="240" w:lineRule="auto"/>
        <w:rPr>
          <w:rFonts w:ascii="Times New Roman" w:hAnsi="Times New Roman" w:cs="Times New Roman"/>
          <w:kern w:val="0"/>
          <w14:ligatures w14:val="none"/>
        </w:rPr>
      </w:pPr>
    </w:p>
    <w:p w14:paraId="5C1B29E5"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اصطلاحًا:</w:t>
      </w:r>
    </w:p>
    <w:p w14:paraId="19230E4F" w14:textId="77777777" w:rsidR="0088398A" w:rsidRPr="0088398A" w:rsidRDefault="0088398A" w:rsidP="0088398A">
      <w:pPr>
        <w:ind w:left="720"/>
        <w:contextualSpacing/>
        <w:rPr>
          <w:rFonts w:ascii="Times New Roman" w:hAnsi="Times New Roman" w:cs="Times New Roman"/>
          <w:kern w:val="0"/>
          <w:rtl/>
          <w14:ligatures w14:val="none"/>
        </w:rPr>
      </w:pPr>
    </w:p>
    <w:p w14:paraId="70E8B78D"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هو عملية إنتاج ونشر وتبادل المحتوى الإعلامي عبر الوسائط الإلكترونية باستخدام التقنيات الرقمية مثل الإنترنت ومنصات التواصل الاجتماعي.</w:t>
      </w:r>
    </w:p>
    <w:p w14:paraId="2AD687AC" w14:textId="77777777" w:rsidR="0088398A" w:rsidRPr="0088398A" w:rsidRDefault="0088398A" w:rsidP="0088398A">
      <w:pPr>
        <w:numPr>
          <w:ilvl w:val="0"/>
          <w:numId w:val="2"/>
        </w:numPr>
        <w:bidi w:val="0"/>
        <w:spacing w:before="100" w:beforeAutospacing="1" w:after="100" w:afterAutospacing="1" w:line="240" w:lineRule="auto"/>
        <w:contextualSpacing/>
        <w:rPr>
          <w:rFonts w:ascii="Times New Roman" w:hAnsi="Times New Roman" w:cs="Times New Roman"/>
          <w:color w:val="0F4761" w:themeColor="accent1" w:themeShade="BF"/>
          <w:kern w:val="0"/>
          <w:rtl/>
          <w14:ligatures w14:val="none"/>
        </w:rPr>
      </w:pPr>
    </w:p>
    <w:p w14:paraId="031F9719"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404040" w:themeColor="background1" w:themeShade="40"/>
          <w:kern w:val="0"/>
          <w14:ligatures w14:val="none"/>
        </w:rPr>
      </w:pPr>
      <w:r w:rsidRPr="0088398A">
        <w:rPr>
          <w:rFonts w:ascii="Times New Roman" w:hAnsi="Times New Roman" w:cs="Times New Roman"/>
          <w:color w:val="404040" w:themeColor="background1" w:themeShade="40"/>
          <w:kern w:val="0"/>
          <w:rtl/>
          <w14:ligatures w14:val="none"/>
        </w:rPr>
        <w:t>التعريف الإجرائي في هذه الدراسة:</w:t>
      </w:r>
    </w:p>
    <w:p w14:paraId="6DF443BD" w14:textId="77777777" w:rsidR="0088398A" w:rsidRPr="0088398A" w:rsidRDefault="0088398A" w:rsidP="001C7786">
      <w:pPr>
        <w:spacing w:before="100" w:beforeAutospacing="1" w:after="100" w:afterAutospacing="1" w:line="240" w:lineRule="auto"/>
        <w:ind w:left="720"/>
        <w:contextualSpacing/>
        <w:rPr>
          <w:rFonts w:ascii="Times New Roman" w:hAnsi="Times New Roman" w:cs="Times New Roman"/>
          <w:color w:val="404040" w:themeColor="background1" w:themeShade="40"/>
          <w:kern w:val="0"/>
          <w14:ligatures w14:val="none"/>
        </w:rPr>
      </w:pPr>
    </w:p>
    <w:p w14:paraId="4ED7A991" w14:textId="77777777" w:rsidR="0088398A" w:rsidRPr="0088398A" w:rsidRDefault="0088398A" w:rsidP="0088398A">
      <w:pPr>
        <w:spacing w:before="100" w:beforeAutospacing="1" w:after="100" w:afterAutospacing="1" w:line="240" w:lineRule="auto"/>
        <w:ind w:left="720"/>
        <w:contextualSpacing/>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يقصد به جميع المنصات الرقمية التي يستخدمها الأفراد في التواصل ونشر المحتوى، مثل وسائل التواصل الاجتماعي والمواقع الإلكترونية، والتي تسهم في نشر المبادرات الاجتماعية وتعزيز قيم التكافل.</w:t>
      </w:r>
    </w:p>
    <w:p w14:paraId="4290EC7A" w14:textId="77777777" w:rsidR="0088398A" w:rsidRPr="0088398A" w:rsidRDefault="0088398A" w:rsidP="00D8637C">
      <w:pPr>
        <w:bidi w:val="0"/>
        <w:spacing w:before="100" w:beforeAutospacing="1" w:after="100" w:afterAutospacing="1" w:line="240" w:lineRule="auto"/>
        <w:ind w:left="360"/>
        <w:contextualSpacing/>
        <w:outlineLvl w:val="1"/>
        <w:rPr>
          <w:rFonts w:ascii="Times New Roman" w:eastAsia="Times New Roman" w:hAnsi="Times New Roman" w:cs="Times New Roman"/>
          <w:b/>
          <w:bCs/>
          <w:color w:val="404040" w:themeColor="background1" w:themeShade="40"/>
          <w:kern w:val="0"/>
          <w:sz w:val="36"/>
          <w:szCs w:val="36"/>
          <w14:ligatures w14:val="none"/>
        </w:rPr>
      </w:pPr>
      <w:r w:rsidRPr="0088398A">
        <w:rPr>
          <w:rFonts w:ascii="Times New Roman" w:eastAsia="Times New Roman" w:hAnsi="Times New Roman" w:cs="Times New Roman"/>
          <w:b/>
          <w:bCs/>
          <w:color w:val="404040" w:themeColor="background1" w:themeShade="40"/>
          <w:kern w:val="0"/>
          <w:sz w:val="36"/>
          <w:szCs w:val="36"/>
          <w:rtl/>
          <w14:ligatures w14:val="none"/>
        </w:rPr>
        <w:t>ثالثًا: منصات التواصل الاجتماعي</w:t>
      </w:r>
    </w:p>
    <w:p w14:paraId="4CCCE521"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kern w:val="0"/>
          <w14:ligatures w14:val="none"/>
        </w:rPr>
      </w:pPr>
    </w:p>
    <w:p w14:paraId="6B7EF089" w14:textId="77777777" w:rsidR="0088398A" w:rsidRPr="0088398A" w:rsidRDefault="0088398A" w:rsidP="00D8637C">
      <w:pPr>
        <w:spacing w:before="100" w:beforeAutospacing="1" w:after="100" w:afterAutospacing="1" w:line="240" w:lineRule="auto"/>
        <w:ind w:left="36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لغةً:</w:t>
      </w:r>
    </w:p>
    <w:p w14:paraId="7FDEB7E5"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التواصل يعني الترابط والاتصال بين الأفراد، والمنصات هي الوسائل أو القنوات المستخدمة لتحقيق ذلك.</w:t>
      </w:r>
    </w:p>
    <w:p w14:paraId="1E41BD43"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kern w:val="0"/>
          <w:rtl/>
          <w14:ligatures w14:val="none"/>
        </w:rPr>
      </w:pPr>
    </w:p>
    <w:p w14:paraId="5B066A90"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اصطلاحًا:</w:t>
      </w:r>
    </w:p>
    <w:p w14:paraId="2032EB22"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هي مواقع وتطبيقات إلكترونية تتيح للمستخدمين إنشاء محتوى ومشاركته والتفاعل مع الآخرين، مثل تويتر، إنستغرام، وسناب شات.</w:t>
      </w:r>
    </w:p>
    <w:p w14:paraId="5C734281"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color w:val="0F4761" w:themeColor="accent1" w:themeShade="BF"/>
          <w:kern w:val="0"/>
          <w:rtl/>
          <w14:ligatures w14:val="none"/>
        </w:rPr>
      </w:pPr>
    </w:p>
    <w:p w14:paraId="4CCB2FD2"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التعريف الإجرائي في هذه الدراسة:</w:t>
      </w:r>
    </w:p>
    <w:p w14:paraId="29F666C7"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يقصد بها التطبيقات الرقمية التي يعتمد عليها أفراد العينة في متابعة المبادرات المجتمعية والتفاعل معها.</w:t>
      </w:r>
    </w:p>
    <w:p w14:paraId="6CD1B1D0" w14:textId="77777777" w:rsidR="0088398A" w:rsidRPr="0088398A" w:rsidRDefault="0088398A" w:rsidP="0088398A">
      <w:pPr>
        <w:spacing w:before="100" w:beforeAutospacing="1" w:after="100" w:afterAutospacing="1" w:line="240" w:lineRule="auto"/>
        <w:rPr>
          <w:rFonts w:ascii="Cambria" w:hAnsi="Cambria" w:cs="Times New Roman"/>
          <w:b/>
          <w:bCs/>
          <w:color w:val="0F4761" w:themeColor="accent1" w:themeShade="BF"/>
          <w:kern w:val="0"/>
          <w:rtl/>
          <w14:ligatures w14:val="none"/>
        </w:rPr>
      </w:pPr>
    </w:p>
    <w:p w14:paraId="439F6A61"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rtl/>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6- المنهج المستخدم وأدوات</w:t>
      </w:r>
    </w:p>
    <w:p w14:paraId="55C0E1C8"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يعتمد البحث على المنهج الوصفي التحليلي لجمع وتحليل البيانات المتعلقة بدور الإعلام الرقمي في تعزيز التكافل الاجتماعي. وقد تم استخدام أداة الاستبيان لتجميع المعلومات من أفراد العينة بهدف قياس آرائهم حول تأثير المنصات الرقمية في نشر ثقافة التكافل.</w:t>
      </w:r>
    </w:p>
    <w:p w14:paraId="63A287A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6D39FA63"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7- مجتمع البحث وعينته</w:t>
      </w:r>
    </w:p>
    <w:p w14:paraId="64478C11"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14:ligatures w14:val="none"/>
        </w:rPr>
      </w:pPr>
    </w:p>
    <w:p w14:paraId="27D55BC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يتكون مجتمع البحث من مستخدمي وسائل الإعلام الرقمي في المجتمع السعودي. تم اختيار عينة عشوائية عددها 30 فردًا، لتمثيل المجتمع بطريقة مناسبة وتحليل البيانات بشكل دقيق.</w:t>
      </w:r>
    </w:p>
    <w:p w14:paraId="3F2F38A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119CA068"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8- أبعاد المشكلة وتأثيرها</w:t>
      </w:r>
    </w:p>
    <w:p w14:paraId="40C26B6E"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تمتد أبعاد المشكلة لتشمل التأثير على الوعي الاجتماعي، المشاركة في الأعمال الخيرية، وتعزيز روح التضامن بين الأفراد. كما يؤثر الإعلام الرقمي على سرعة وصول المساعدات والمبادرات إلى الفئات المستحقة، ويزيد من فعالية الحملات الإنسانية.</w:t>
      </w:r>
    </w:p>
    <w:p w14:paraId="7DA036E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0666EA8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353FEFC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70DE314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17157365"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9- سبب استحقاق الدراسة والبحث</w:t>
      </w:r>
    </w:p>
    <w:p w14:paraId="2CF8B43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r w:rsidRPr="0088398A">
        <w:rPr>
          <w:rFonts w:ascii="Times New Roman" w:hAnsi="Times New Roman" w:cs="Times New Roman"/>
          <w:color w:val="0F4761" w:themeColor="accent1" w:themeShade="BF"/>
          <w:kern w:val="0"/>
          <w:sz w:val="28"/>
          <w:szCs w:val="28"/>
          <w:rtl/>
          <w14:ligatures w14:val="none"/>
        </w:rPr>
        <w:t>تستحق الدراسة البحث لأن الإعلام الرقمي أصبح جزءًا أساسيًا من الحياة اليومية، ودوره في تعزيز التكافل الاجتماعي لم يحظ بالدراسة الكافية. وتقديم هذه الدراسة يساعد صناع القرار والمجتمع على تحسين الاستفادة من الإعلام الرقمي في تحقيق الأهداف الإنسانية</w:t>
      </w:r>
    </w:p>
    <w:p w14:paraId="5C27A47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77DD18F5" w14:textId="77777777" w:rsidR="0088398A" w:rsidRPr="0088398A" w:rsidRDefault="0088398A" w:rsidP="0088398A">
      <w:pPr>
        <w:spacing w:before="100" w:beforeAutospacing="1" w:after="100" w:afterAutospacing="1" w:line="240" w:lineRule="auto"/>
        <w:rPr>
          <w:rFonts w:ascii=".AppleSystemUIFont" w:hAnsi=".AppleSystemUIFont" w:cs="Times New Roman"/>
          <w:color w:val="404040" w:themeColor="background1" w:themeShade="40"/>
          <w:kern w:val="0"/>
          <w:sz w:val="28"/>
          <w:szCs w:val="28"/>
          <w14:ligatures w14:val="none"/>
        </w:rPr>
      </w:pPr>
      <w:r w:rsidRPr="0088398A">
        <w:rPr>
          <w:rFonts w:ascii="UICTFontTextStyleBody" w:hAnsi="UICTFontTextStyleBody" w:cs="Times New Roman"/>
          <w:b/>
          <w:bCs/>
          <w:color w:val="404040" w:themeColor="background1" w:themeShade="40"/>
          <w:kern w:val="0"/>
          <w:sz w:val="28"/>
          <w:szCs w:val="28"/>
          <w:rtl/>
          <w14:ligatures w14:val="none"/>
        </w:rPr>
        <w:t>تساؤلات</w:t>
      </w:r>
      <w:r w:rsidRPr="0088398A">
        <w:rPr>
          <w:rFonts w:ascii="UICTFontTextStyleEmphasizedBody" w:hAnsi="UICTFontTextStyleEmphasizedBody" w:cs="Times New Roman"/>
          <w:b/>
          <w:bCs/>
          <w:color w:val="404040" w:themeColor="background1" w:themeShade="40"/>
          <w:kern w:val="0"/>
          <w:sz w:val="28"/>
          <w:szCs w:val="28"/>
          <w:rtl/>
          <w14:ligatures w14:val="none"/>
        </w:rPr>
        <w:t xml:space="preserve"> الدراسة</w:t>
      </w:r>
    </w:p>
    <w:p w14:paraId="781363E4"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AEC0975" w14:textId="77777777" w:rsidR="0088398A" w:rsidRPr="0088398A" w:rsidRDefault="0088398A" w:rsidP="0088398A">
      <w:pPr>
        <w:spacing w:after="0" w:line="240" w:lineRule="auto"/>
        <w:rPr>
          <w:rFonts w:ascii=".AppleSystemUIFont" w:hAnsi=".AppleSystemUIFont" w:cs="Times New Roman"/>
          <w:color w:val="404040" w:themeColor="background1" w:themeShade="40"/>
          <w:kern w:val="0"/>
          <w:sz w:val="28"/>
          <w:szCs w:val="28"/>
          <w:rtl/>
          <w14:ligatures w14:val="none"/>
        </w:rPr>
      </w:pPr>
      <w:r w:rsidRPr="0088398A">
        <w:rPr>
          <w:rFonts w:ascii="UICTFontTextStyleEmphasizedBody" w:hAnsi="UICTFontTextStyleEmphasizedBody" w:cs="Times New Roman"/>
          <w:b/>
          <w:bCs/>
          <w:color w:val="404040" w:themeColor="background1" w:themeShade="40"/>
          <w:kern w:val="0"/>
          <w:sz w:val="28"/>
          <w:szCs w:val="28"/>
          <w:rtl/>
          <w14:ligatures w14:val="none"/>
        </w:rPr>
        <w:t>ما دور الإعلام الرقمي في تعزيز التكافل الاجتماعي في المجتمع السعودي؟</w:t>
      </w:r>
    </w:p>
    <w:p w14:paraId="6C338912"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01E60E4" w14:textId="77777777" w:rsidR="0088398A" w:rsidRPr="0088398A" w:rsidRDefault="0088398A" w:rsidP="0088398A">
      <w:pPr>
        <w:spacing w:after="0" w:line="240" w:lineRule="auto"/>
        <w:rPr>
          <w:rFonts w:ascii=".AppleSystemUIFont" w:hAnsi=".AppleSystemUIFont" w:cs="Times New Roman"/>
          <w:color w:val="404040" w:themeColor="background1" w:themeShade="40"/>
          <w:kern w:val="0"/>
          <w:sz w:val="28"/>
          <w:szCs w:val="28"/>
          <w:rtl/>
          <w14:ligatures w14:val="none"/>
        </w:rPr>
      </w:pPr>
      <w:r w:rsidRPr="0088398A">
        <w:rPr>
          <w:rFonts w:ascii="UICTFontTextStyleBody" w:hAnsi="UICTFontTextStyleBody" w:cs="Times New Roman"/>
          <w:color w:val="404040" w:themeColor="background1" w:themeShade="40"/>
          <w:kern w:val="0"/>
          <w:sz w:val="28"/>
          <w:szCs w:val="28"/>
          <w:rtl/>
          <w14:ligatures w14:val="none"/>
        </w:rPr>
        <w:t>ويتفرع عنه التساؤلات الفرعية التالية:</w:t>
      </w:r>
    </w:p>
    <w:p w14:paraId="7877CD23"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1.ما مدى استخدام أفراد العينة لمنصات الإعلام الرقمي؟</w:t>
      </w:r>
    </w:p>
    <w:p w14:paraId="2705AE67"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2.ما أبرز المنصات الرقمية التي تسهم في نشر ثقافة التكافل الاجتماعي؟</w:t>
      </w:r>
    </w:p>
    <w:p w14:paraId="20007478"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3.كيف يؤثر التعرض للمحتوى الرقمي الاجتماعي في تعزيز روح التضامن بين الأفراد؟</w:t>
      </w:r>
    </w:p>
    <w:p w14:paraId="4C80EB45"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4.هل يسهم الإعلام الرقمي في زيادة المشاركة في المبادرات والأعمال الخيرية؟</w:t>
      </w:r>
    </w:p>
    <w:p w14:paraId="08CEA171" w14:textId="77777777" w:rsidR="0088398A" w:rsidRPr="0088398A" w:rsidRDefault="0088398A" w:rsidP="0088398A">
      <w:pPr>
        <w:spacing w:after="0" w:line="240" w:lineRule="auto"/>
        <w:ind w:right="540"/>
        <w:rPr>
          <w:rFonts w:ascii="UICTFontTextStyleBody" w:hAnsi="UICTFontTextStyleBody"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5.ما العلاقة بين كثافة استخدام الإعلام الرقمي ومستوى الوعي بقيم التكافل الاجتماعي؟</w:t>
      </w:r>
    </w:p>
    <w:p w14:paraId="7A142AB0" w14:textId="77777777" w:rsidR="0088398A" w:rsidRPr="0088398A" w:rsidRDefault="0088398A" w:rsidP="0088398A">
      <w:pPr>
        <w:numPr>
          <w:ilvl w:val="0"/>
          <w:numId w:val="4"/>
        </w:num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هل يختلف تأثير الإعلام الرقمي في تعزيز التكافل الاجتماعي باختلاف الفئة العمرية للمستخدمين؟</w:t>
      </w:r>
    </w:p>
    <w:p w14:paraId="72B69C71"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p>
    <w:p w14:paraId="629C9AA7"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14:ligatures w14:val="none"/>
        </w:rPr>
      </w:pPr>
    </w:p>
    <w:p w14:paraId="2CE5DF65"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09B800A8" w14:textId="77777777" w:rsidR="0088398A" w:rsidRPr="0088398A" w:rsidRDefault="0088398A" w:rsidP="0088398A">
      <w:pPr>
        <w:spacing w:after="0" w:line="240" w:lineRule="auto"/>
        <w:rPr>
          <w:rFonts w:ascii=".AppleSystemUIFont" w:hAnsi=".AppleSystemUIFont" w:cs="Times New Roman"/>
          <w:b/>
          <w:bCs/>
          <w:color w:val="404040" w:themeColor="background1" w:themeShade="40"/>
          <w:kern w:val="0"/>
          <w:sz w:val="28"/>
          <w:szCs w:val="28"/>
          <w:rtl/>
          <w14:ligatures w14:val="none"/>
        </w:rPr>
      </w:pPr>
      <w:r w:rsidRPr="0088398A">
        <w:rPr>
          <w:rFonts w:ascii="UICTFontTextStyleBody" w:hAnsi="UICTFontTextStyleBody" w:cs="Times New Roman"/>
          <w:b/>
          <w:bCs/>
          <w:color w:val="404040" w:themeColor="background1" w:themeShade="40"/>
          <w:kern w:val="0"/>
          <w:sz w:val="28"/>
          <w:szCs w:val="28"/>
          <w:rtl/>
          <w14:ligatures w14:val="none"/>
        </w:rPr>
        <w:t>فرضيات</w:t>
      </w:r>
      <w:r w:rsidRPr="0088398A">
        <w:rPr>
          <w:rFonts w:ascii="UICTFontTextStyleEmphasizedBody" w:hAnsi="UICTFontTextStyleEmphasizedBody" w:cs="Times New Roman"/>
          <w:b/>
          <w:bCs/>
          <w:color w:val="404040" w:themeColor="background1" w:themeShade="40"/>
          <w:kern w:val="0"/>
          <w:sz w:val="28"/>
          <w:szCs w:val="28"/>
          <w:rtl/>
          <w14:ligatures w14:val="none"/>
        </w:rPr>
        <w:t xml:space="preserve"> الدراسة</w:t>
      </w:r>
    </w:p>
    <w:p w14:paraId="72FDF423"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38BCB05"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74F82C4C"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sz w:val="28"/>
          <w:szCs w:val="28"/>
          <w:rtl/>
          <w14:ligatures w14:val="none"/>
        </w:rPr>
        <w:tab/>
      </w:r>
      <w:r w:rsidRPr="0088398A">
        <w:rPr>
          <w:rFonts w:ascii="UICTFontTextStyleBody" w:hAnsi="UICTFontTextStyleBody" w:cs="Times New Roman"/>
          <w:color w:val="0F4761" w:themeColor="accent1" w:themeShade="BF"/>
          <w:kern w:val="0"/>
          <w:rtl/>
          <w14:ligatures w14:val="none"/>
        </w:rPr>
        <w:t>1.  توجد علاقة ذات دلالة إحصائية بين استخدام الإعلام الرقمي وتعزيز التكافل الاجتماعي.</w:t>
      </w:r>
    </w:p>
    <w:p w14:paraId="6FC84343"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2.توجد علاقة إيجابية بين كثافة التعرض للمحتوى الاجتماعي الرقمي والمشاركة في المبادرات الخيرية</w:t>
      </w:r>
    </w:p>
    <w:p w14:paraId="70C95181"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3.تختلف درجة التأثر بالإعلام الرقمي في تعزيز التكافل الاجتماعي باختلاف المنصة المستخدمة.</w:t>
      </w:r>
    </w:p>
    <w:p w14:paraId="7648BEEA"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4.يسهم الإعلام الرقمي في رفع مستوى الوعي المجتمعي بقيم التضامن والمسؤولية الاجتماعية.</w:t>
      </w:r>
    </w:p>
    <w:p w14:paraId="5FD11D5A"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5.توجد فروق ذات دلالة إحصائية في مستوى المشاركة المجتمعية تعزى إلى المتغيرات الديموغرافية (العمر، الجنس، المستوى التعليمي).</w:t>
      </w:r>
    </w:p>
    <w:p w14:paraId="745FF9C2" w14:textId="77777777" w:rsidR="0088398A" w:rsidRPr="0088398A" w:rsidRDefault="0088398A" w:rsidP="0088398A">
      <w:pPr>
        <w:numPr>
          <w:ilvl w:val="0"/>
          <w:numId w:val="5"/>
        </w:num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توجد فروق ذات دلالة إحصائية في تأثير الإعلام الرقمي على تعزيز التكافل الاجتماعي تعزى إلى الفئة العمرية.</w:t>
      </w:r>
    </w:p>
    <w:p w14:paraId="20FD6F2E"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p>
    <w:p w14:paraId="359EFA2C"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p>
    <w:p w14:paraId="2EF0483F" w14:textId="77777777" w:rsidR="0088398A" w:rsidRPr="0088398A" w:rsidRDefault="0088398A" w:rsidP="0088398A">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28"/>
          <w:szCs w:val="28"/>
          <w:rtl/>
          <w14:ligatures w14:val="none"/>
        </w:rPr>
      </w:pPr>
    </w:p>
    <w:p w14:paraId="53105FB1" w14:textId="77777777" w:rsidR="0088398A" w:rsidRPr="0088398A" w:rsidRDefault="0088398A" w:rsidP="0088398A">
      <w:pPr>
        <w:keepNext/>
        <w:keepLines/>
        <w:bidi w:val="0"/>
        <w:spacing w:before="360" w:after="80"/>
        <w:outlineLvl w:val="0"/>
        <w:rPr>
          <w:rFonts w:ascii="Times New Roman" w:eastAsia="Times New Roman" w:hAnsi="Times New Roman" w:cs="Times New Roman"/>
          <w:b/>
          <w:bCs/>
          <w:kern w:val="36"/>
          <w:sz w:val="48"/>
          <w:szCs w:val="48"/>
          <w14:ligatures w14:val="none"/>
        </w:rPr>
      </w:pPr>
      <w:r w:rsidRPr="0088398A">
        <w:rPr>
          <w:rFonts w:ascii="Times New Roman" w:eastAsia="Times New Roman" w:hAnsi="Times New Roman" w:cs="Times New Roman"/>
          <w:b/>
          <w:bCs/>
          <w:color w:val="404040" w:themeColor="background1" w:themeShade="40"/>
          <w:kern w:val="36"/>
          <w:sz w:val="48"/>
          <w:szCs w:val="48"/>
          <w14:ligatures w14:val="none"/>
        </w:rPr>
        <w:br w:type="page"/>
      </w:r>
      <w:r w:rsidRPr="0088398A">
        <w:rPr>
          <w:rFonts w:ascii="Times New Roman" w:eastAsia="Times New Roman" w:hAnsi="Times New Roman" w:cs="Times New Roman"/>
          <w:b/>
          <w:bCs/>
          <w:kern w:val="36"/>
          <w:sz w:val="48"/>
          <w:szCs w:val="48"/>
          <w:rtl/>
          <w14:ligatures w14:val="none"/>
        </w:rPr>
        <w:lastRenderedPageBreak/>
        <w:t>الدراسات السابقة</w:t>
      </w:r>
    </w:p>
    <w:p w14:paraId="3633FC18"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35AE2B0" w14:textId="77777777" w:rsidR="0088398A" w:rsidRPr="0088398A" w:rsidRDefault="0088398A" w:rsidP="0088398A">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8398A">
        <w:rPr>
          <w:rFonts w:ascii="Times New Roman" w:eastAsia="Times New Roman" w:hAnsi="Times New Roman" w:cs="Times New Roman"/>
          <w:b/>
          <w:bCs/>
          <w:kern w:val="0"/>
          <w:sz w:val="36"/>
          <w:szCs w:val="36"/>
          <w:rtl/>
          <w14:ligatures w14:val="none"/>
        </w:rPr>
        <w:t>الدراسة الأولى</w:t>
      </w:r>
    </w:p>
    <w:p w14:paraId="50B735BB"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1F951ED4"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Boyd, D. M., &amp; Ellison, N. B. (2007)</w:t>
      </w:r>
    </w:p>
    <w:p w14:paraId="36CC60F7"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Network Sites: Definition, History, and Scholarship</w:t>
      </w:r>
    </w:p>
    <w:p w14:paraId="59B0B52D"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B236A31"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48ADDAC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الدراسة إلى تحليل مفهوم مواقع التواصل الاجتماعي وتطورها وأهميتها في تشكيل العلاقات الاجتماعية بين الأفراد. كما ركزت على دور هذه المنصات في بناء الروابط الاجتماعية وتعزيز التفاعل بين المستخدمين، موضحةً كيف أسهمت الشبكات الرقمية في خلق مجتمعات افتراضية قائمة على التواصل المستمر.</w:t>
      </w:r>
    </w:p>
    <w:p w14:paraId="50ADE8D1"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AC9777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5DF7D189" w14:textId="77777777" w:rsidR="0088398A" w:rsidRPr="0088398A" w:rsidRDefault="0088398A" w:rsidP="0088398A">
      <w:p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استفادت الدراسة الحالية من الإطار المفاهيمي الذي قدمته هذه الدراسة في تعريف مواقع التواصل الاجتماعي، وربطها ببناء العلاقات الاجتماعية، وهو ما يدعم المتغير الأول في البحث وهو الإعلام الرقمي.</w:t>
      </w:r>
    </w:p>
    <w:p w14:paraId="072E6A69"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6196126" wp14:editId="46B0F394">
                <wp:extent cx="5731510" cy="1270"/>
                <wp:effectExtent l="0" t="31750" r="0" b="36830"/>
                <wp:docPr id="84698874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B56826" id="مستطيل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1AB4F85E" w14:textId="77777777" w:rsidR="0088398A" w:rsidRPr="0088398A" w:rsidRDefault="0088398A" w:rsidP="0088398A">
      <w:pPr>
        <w:bidi w:val="0"/>
        <w:spacing w:before="100" w:beforeAutospacing="1" w:after="100" w:afterAutospacing="1" w:line="240" w:lineRule="auto"/>
        <w:outlineLvl w:val="1"/>
        <w:rPr>
          <w:rFonts w:ascii="Times New Roman" w:hAnsi="Times New Roman" w:cs="Times New Roman"/>
          <w:b/>
          <w:bCs/>
          <w:kern w:val="0"/>
          <w:sz w:val="36"/>
          <w:szCs w:val="36"/>
          <w14:ligatures w14:val="none"/>
        </w:rPr>
      </w:pPr>
      <w:r w:rsidRPr="0088398A">
        <w:rPr>
          <w:rFonts w:ascii="Times New Roman" w:eastAsia="Times New Roman" w:hAnsi="Times New Roman" w:cs="Times New Roman"/>
          <w:b/>
          <w:bCs/>
          <w:kern w:val="0"/>
          <w:sz w:val="36"/>
          <w:szCs w:val="36"/>
          <w:rtl/>
          <w14:ligatures w14:val="none"/>
        </w:rPr>
        <w:t>الدراسة الثانية</w:t>
      </w:r>
    </w:p>
    <w:p w14:paraId="2BA8E6CC"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9AADFE1"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 xml:space="preserve">Kaplan, A. M., &amp; </w:t>
      </w:r>
      <w:proofErr w:type="spellStart"/>
      <w:r w:rsidRPr="0088398A">
        <w:rPr>
          <w:rFonts w:ascii="Times New Roman" w:hAnsi="Times New Roman" w:cs="Times New Roman"/>
          <w:color w:val="0F4761" w:themeColor="accent1" w:themeShade="BF"/>
          <w:kern w:val="0"/>
          <w14:ligatures w14:val="none"/>
        </w:rPr>
        <w:t>Haenlein</w:t>
      </w:r>
      <w:proofErr w:type="spellEnd"/>
      <w:r w:rsidRPr="0088398A">
        <w:rPr>
          <w:rFonts w:ascii="Times New Roman" w:hAnsi="Times New Roman" w:cs="Times New Roman"/>
          <w:color w:val="0F4761" w:themeColor="accent1" w:themeShade="BF"/>
          <w:kern w:val="0"/>
          <w14:ligatures w14:val="none"/>
        </w:rPr>
        <w:t>, M. (2010)</w:t>
      </w:r>
    </w:p>
    <w:p w14:paraId="7B5B5DF4"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Users of the World, Unite! The Challenges and Opportunities of Social Media</w:t>
      </w:r>
    </w:p>
    <w:p w14:paraId="7B3041B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555EEDD"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4CB93E9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تناولت الدراسة مفهوم الإعلام الاجتماعي وأبعاده المختلفة، وناقشت تأثيره في التفاعل المجتمعي وصناعة الرأي العام. وأشارت إلى أن وسائل الإعلام الرقمي أصبحت أداة فعالة في نشر المبادرات والأفكار وتعزيز المشاركة المجتمعية.</w:t>
      </w:r>
    </w:p>
    <w:p w14:paraId="79A42549"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2937655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4D36C1BF"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 الاستفادة من الدراسة:</w:t>
      </w:r>
    </w:p>
    <w:p w14:paraId="48B396C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الجانب النظري المتعلق بدور الإعلام الرقمي في التأثير على سلوك الأفراد، مما يساعد في تفسير العلاقة بين استخدام الإعلام الرقمي وتعزيز التكافل الاجتماعي.</w:t>
      </w:r>
    </w:p>
    <w:p w14:paraId="2CAB1FD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0D7D4983" wp14:editId="1A79EAC7">
                <wp:extent cx="5731510" cy="1270"/>
                <wp:effectExtent l="0" t="31750" r="0" b="36830"/>
                <wp:docPr id="30345346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CA76BB" id="مستطيل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3BF137A6" w14:textId="77777777" w:rsidR="0088398A" w:rsidRPr="00A9799C" w:rsidRDefault="0088398A" w:rsidP="0088398A">
      <w:pPr>
        <w:bidi w:val="0"/>
        <w:spacing w:before="100" w:beforeAutospacing="1" w:after="100" w:afterAutospacing="1" w:line="240" w:lineRule="auto"/>
        <w:outlineLvl w:val="1"/>
        <w:rPr>
          <w:rFonts w:ascii="Times New Roman" w:hAnsi="Times New Roman" w:cs="Times New Roman"/>
          <w:b/>
          <w:bCs/>
          <w:kern w:val="0"/>
          <w:sz w:val="32"/>
          <w:szCs w:val="32"/>
          <w14:ligatures w14:val="none"/>
        </w:rPr>
      </w:pPr>
      <w:r w:rsidRPr="00A9799C">
        <w:rPr>
          <w:rFonts w:ascii="Times New Roman" w:eastAsia="Times New Roman" w:hAnsi="Times New Roman" w:cs="Times New Roman"/>
          <w:b/>
          <w:bCs/>
          <w:kern w:val="0"/>
          <w:sz w:val="32"/>
          <w:szCs w:val="32"/>
          <w:rtl/>
          <w14:ligatures w14:val="none"/>
        </w:rPr>
        <w:t>الدراسة الثالثة</w:t>
      </w:r>
    </w:p>
    <w:p w14:paraId="2FF0AC2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3F092DA2"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Al-Rawi</w:t>
      </w:r>
      <w:proofErr w:type="spellEnd"/>
      <w:r w:rsidRPr="0088398A">
        <w:rPr>
          <w:rFonts w:ascii="Times New Roman" w:hAnsi="Times New Roman" w:cs="Times New Roman"/>
          <w:color w:val="0F4761" w:themeColor="accent1" w:themeShade="BF"/>
          <w:kern w:val="0"/>
          <w14:ligatures w14:val="none"/>
        </w:rPr>
        <w:t>, A. (2018)</w:t>
      </w:r>
    </w:p>
    <w:p w14:paraId="5E28750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and Social Solidarity: A Comparative Study of Gulf Countries</w:t>
      </w:r>
    </w:p>
    <w:p w14:paraId="511F14FD"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07520A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1871777D"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الدراسة إلى بحث دور وسائل التواصل الاجتماعي في تعزيز التضامن الاجتماعي في دول الخليج. وأظهرت النتائج وجود علاقة إيجابية بين استخدام المنصات الرقمية والمشاركة في المبادرات الاجتماعية، خاصة خلال الأزمات والأحداث الإنسانية.</w:t>
      </w:r>
    </w:p>
    <w:p w14:paraId="5401B65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60BC65AB"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w:t>
      </w:r>
    </w:p>
    <w:p w14:paraId="369530F5"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 xml:space="preserve"> الاستفادة من الدراسة:</w:t>
      </w:r>
    </w:p>
    <w:p w14:paraId="1483E6B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تتشابه هذه الدراسة مع الدراسة الحالية في تناولها لمتغيري الإعلام الرقمي والتضامن الاجتماعي في بيئة خليجية، مما يعزز أهمية إجراء دراسة ميدانية في المجتمع السعودي لقياس هذا التأثير.</w:t>
      </w:r>
    </w:p>
    <w:p w14:paraId="2335FD4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2309302" wp14:editId="2C848ED7">
                <wp:extent cx="5731510" cy="1270"/>
                <wp:effectExtent l="0" t="31750" r="0" b="36830"/>
                <wp:docPr id="36546270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E70D58"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694252A0" w14:textId="77777777" w:rsidR="0088398A" w:rsidRPr="00A9799C" w:rsidRDefault="0088398A" w:rsidP="0088398A">
      <w:pPr>
        <w:bidi w:val="0"/>
        <w:spacing w:before="100" w:beforeAutospacing="1" w:after="100" w:afterAutospacing="1" w:line="240" w:lineRule="auto"/>
        <w:outlineLvl w:val="1"/>
        <w:rPr>
          <w:rFonts w:ascii="Times New Roman" w:hAnsi="Times New Roman" w:cs="Times New Roman"/>
          <w:b/>
          <w:bCs/>
          <w:kern w:val="0"/>
          <w:sz w:val="32"/>
          <w:szCs w:val="32"/>
          <w14:ligatures w14:val="none"/>
        </w:rPr>
      </w:pPr>
      <w:r w:rsidRPr="00A9799C">
        <w:rPr>
          <w:rFonts w:ascii="Times New Roman" w:eastAsia="Times New Roman" w:hAnsi="Times New Roman" w:cs="Times New Roman"/>
          <w:b/>
          <w:bCs/>
          <w:kern w:val="0"/>
          <w:sz w:val="32"/>
          <w:szCs w:val="32"/>
          <w:rtl/>
          <w14:ligatures w14:val="none"/>
        </w:rPr>
        <w:t>الدراسة الرابعة</w:t>
      </w:r>
    </w:p>
    <w:p w14:paraId="3068A90E"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3A2A4B4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Kietzmann</w:t>
      </w:r>
      <w:proofErr w:type="spellEnd"/>
      <w:r w:rsidRPr="0088398A">
        <w:rPr>
          <w:rFonts w:ascii="Times New Roman" w:hAnsi="Times New Roman" w:cs="Times New Roman"/>
          <w:color w:val="0F4761" w:themeColor="accent1" w:themeShade="BF"/>
          <w:kern w:val="0"/>
          <w14:ligatures w14:val="none"/>
        </w:rPr>
        <w:t>, J. H., et al. (2011)</w:t>
      </w:r>
    </w:p>
    <w:p w14:paraId="039626A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Get Serious! Understanding the Functional Building Blocks of Social Media</w:t>
      </w:r>
    </w:p>
    <w:p w14:paraId="3254A76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503F30E" w14:textId="77777777" w:rsidR="00A83B98" w:rsidRDefault="00A83B98" w:rsidP="0088398A">
      <w:pPr>
        <w:spacing w:before="100" w:beforeAutospacing="1" w:after="100" w:afterAutospacing="1" w:line="240" w:lineRule="auto"/>
        <w:rPr>
          <w:rFonts w:ascii="Times New Roman" w:hAnsi="Times New Roman" w:cs="Times New Roman"/>
          <w:b/>
          <w:bCs/>
          <w:kern w:val="0"/>
          <w:rtl/>
          <w14:ligatures w14:val="none"/>
        </w:rPr>
      </w:pPr>
    </w:p>
    <w:p w14:paraId="74A828F5" w14:textId="015A01CE"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lastRenderedPageBreak/>
        <w:t>ملخص الدراسة:</w:t>
      </w:r>
    </w:p>
    <w:p w14:paraId="723844D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ركزت الدراسة على تحليل الخصائص الوظيفية لوسائل التواصل الاجتماعي، مثل التفاعل والمشاركة وبناء المجتمعات الرقمية، موضحةً أن هذه الخصائص تسهم في تقوية الروابط الاجتماعية وتعزيز الشعور بالانتماء.</w:t>
      </w:r>
    </w:p>
    <w:p w14:paraId="73B53C39"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AD4545E"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 الاستفادة من الدراسة:</w:t>
      </w:r>
    </w:p>
    <w:p w14:paraId="0EB53EC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الأبعاد الوظيفية للإعلام الرقمي التي تساعد في تفسير كيفية مساهمته في نشر قيم التكافل والتعاون بين الأفراد.</w:t>
      </w:r>
    </w:p>
    <w:p w14:paraId="5A369E67"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الخامسة</w:t>
      </w:r>
    </w:p>
    <w:p w14:paraId="7C67B92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236B794"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Al-Kandari</w:t>
      </w:r>
      <w:proofErr w:type="spellEnd"/>
      <w:r w:rsidRPr="0088398A">
        <w:rPr>
          <w:rFonts w:ascii="Times New Roman" w:hAnsi="Times New Roman" w:cs="Times New Roman"/>
          <w:color w:val="0F4761" w:themeColor="accent1" w:themeShade="BF"/>
          <w:kern w:val="0"/>
          <w14:ligatures w14:val="none"/>
        </w:rPr>
        <w:t>, A. (2017)</w:t>
      </w:r>
    </w:p>
    <w:p w14:paraId="782D7B4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and Volunteerism in Arab Societies</w:t>
      </w:r>
    </w:p>
    <w:p w14:paraId="03DE92A9"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CACFE4B"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63A42CC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التعرف على دور وسائل التواصل الاجتماعي في تعزيز ثقافة العمل التطوعي في المجتمعات العربية، حيث ركزت على كيفية استخدام المنصات الرقمية في نشر المبادرات الإنسانية والتطوعية. وأظهرت النتائج أن الإعلام الرقمي يسهم بشكل كبير في تحفيز الأفراد على المشاركة في الأنشطة الخيرية، وتعزيز روح التعاون بين أفراد المجتمع.</w:t>
      </w:r>
    </w:p>
    <w:p w14:paraId="2C55DA15"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749C15AB"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22F82A3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فهم العلاقة بين الإعلام الرقمي والعمل التطوعي، باعتباره أحد أهم مظاهر التكافل الاجتماعي، مما يدعم الجانب التطبيقي للبحث.</w:t>
      </w:r>
    </w:p>
    <w:p w14:paraId="257986B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468A325" wp14:editId="6D47C8DC">
                <wp:extent cx="5274310" cy="1270"/>
                <wp:effectExtent l="0" t="31750" r="0" b="36830"/>
                <wp:docPr id="1027212361"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F675C2C"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2329797" w14:textId="77777777" w:rsidR="0088398A" w:rsidRPr="00A9799C"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sz w:val="32"/>
          <w:szCs w:val="32"/>
          <w14:ligatures w14:val="none"/>
        </w:rPr>
      </w:pPr>
      <w:r w:rsidRPr="00A9799C">
        <w:rPr>
          <w:rFonts w:ascii="Times New Roman" w:hAnsi="Times New Roman" w:cs="Times New Roman"/>
          <w:b/>
          <w:bCs/>
          <w:color w:val="1A1A1A" w:themeColor="background1" w:themeShade="1A"/>
          <w:kern w:val="0"/>
          <w:sz w:val="32"/>
          <w:szCs w:val="32"/>
          <w:rtl/>
          <w14:ligatures w14:val="none"/>
        </w:rPr>
        <w:t>الدراسة السادسة</w:t>
      </w:r>
    </w:p>
    <w:p w14:paraId="29EE45A9"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4F33B0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Smith, J. (2019)</w:t>
      </w:r>
    </w:p>
    <w:p w14:paraId="722BBB07"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Role of Social Media in Promoting Social Responsibility</w:t>
      </w:r>
    </w:p>
    <w:p w14:paraId="12B2ECB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752EDA0D"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217014D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lastRenderedPageBreak/>
        <w:t>تناولت هذه الدراسة دور وسائل التواصل الاجتماعي في تعزيز المسؤولية الاجتماعية لدى الأفراد، حيث أوضحت أن هذه الوسائل تساعد في نشر الوعي بالقضايا المجتمعية، وتشجيع الأفراد على التفاعل مع المبادرات الإنسانية، مما يسهم في تعزيز القيم الاجتماعية.</w:t>
      </w:r>
    </w:p>
    <w:p w14:paraId="63DB659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2D49576"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6076C0A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الجانب المتعلق بتأثير الإعلام الرقمي على سلوك الأفراد، خاصة فيما يتعلق بالمسؤولية الاجتماعية، وهو ما يرتبط بشكل مباشر بموضوع التكافل الاجتماعي في الدراسة الحالية.</w:t>
      </w:r>
    </w:p>
    <w:p w14:paraId="46C8EEED"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5F19AE0" wp14:editId="50CF866D">
                <wp:extent cx="5274310" cy="1270"/>
                <wp:effectExtent l="0" t="31750" r="0" b="36830"/>
                <wp:docPr id="1979405194"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27157F"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582DF67"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السابعة</w:t>
      </w:r>
    </w:p>
    <w:p w14:paraId="28C13C1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182A6D9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Ahmed, S. (2020)</w:t>
      </w:r>
    </w:p>
    <w:p w14:paraId="2EBACE5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Digital Media and Community Engagement</w:t>
      </w:r>
    </w:p>
    <w:p w14:paraId="4F899D17"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D5C66E0"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0CE3925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تحليل دور الإعلام الرقمي في تعزيز التفاعل والمشاركة المجتمعية، حيث أشارت النتائج إلى أن المنصات الرقمية تسهم في زيادة تفاعل الأفراد مع القضايا الاجتماعية، وتعزز من مشاركتهم في الأنشطة المجتمعية المختلفة.</w:t>
      </w:r>
    </w:p>
    <w:p w14:paraId="1170F95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619E56E"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أوجه الاستفادة من الدراسة:</w:t>
      </w:r>
    </w:p>
    <w:p w14:paraId="1A83859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توضيح العلاقة بين الإعلام الرقمي والمشاركة المجتمعية، مما يدعم تفسير دور الإعلام الرقمي في تعزيز التكافل الاجتماعي.</w:t>
      </w:r>
    </w:p>
    <w:p w14:paraId="42A93A3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4464D199" wp14:editId="6AC9B7CA">
                <wp:extent cx="5274310" cy="1270"/>
                <wp:effectExtent l="0" t="31750" r="0" b="36830"/>
                <wp:docPr id="15735316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253230"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12B1E94" w14:textId="77777777" w:rsidR="0088398A" w:rsidRPr="00DD53D3"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sz w:val="32"/>
          <w:szCs w:val="32"/>
          <w14:ligatures w14:val="none"/>
        </w:rPr>
      </w:pPr>
      <w:r w:rsidRPr="00DD53D3">
        <w:rPr>
          <w:rFonts w:ascii="Times New Roman" w:hAnsi="Times New Roman" w:cs="Times New Roman"/>
          <w:b/>
          <w:bCs/>
          <w:color w:val="1A1A1A" w:themeColor="background1" w:themeShade="1A"/>
          <w:kern w:val="0"/>
          <w:sz w:val="32"/>
          <w:szCs w:val="32"/>
          <w:rtl/>
          <w14:ligatures w14:val="none"/>
        </w:rPr>
        <w:t>الدراسة الثامنة</w:t>
      </w:r>
    </w:p>
    <w:p w14:paraId="1E41025D"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F046128"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14:ligatures w14:val="none"/>
        </w:rPr>
        <w:t>Hassan, R. (2021)</w:t>
      </w:r>
    </w:p>
    <w:p w14:paraId="26101E4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Impact of Digital Platforms on Social Solidarity</w:t>
      </w:r>
    </w:p>
    <w:p w14:paraId="5366BFCB"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27D8B074"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3EF6269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lastRenderedPageBreak/>
        <w:t>ركزت هذه الدراسة على تأثير المنصات الرقمية في تعزيز التضامن الاجتماعي بين الأفراد، حيث أظهرت النتائج أن الإعلام الرقمي يسهم في تقوية الروابط الاجتماعية، وزيادة التفاعل بين الأفراد في القضايا الإنسانية والاجتماعية.</w:t>
      </w:r>
    </w:p>
    <w:p w14:paraId="0433172C"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70C9BD2"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79C2A0E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تدعم هذه الدراسة فكرة أن الإعلام الرقمي يلعب دورًا مهمًا في تعزيز التكافل الاجتماعي، وهو ما يتفق مع هدف الدراسة الحالية في تحليل هذا الدور داخل المجتمع السعودي.</w:t>
      </w:r>
    </w:p>
    <w:p w14:paraId="3AA3A10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79CBF16" wp14:editId="335B8ED4">
                <wp:extent cx="5274310" cy="1270"/>
                <wp:effectExtent l="0" t="31750" r="0" b="36830"/>
                <wp:docPr id="14120319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A3B777"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2662F30"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التاسعة</w:t>
      </w:r>
    </w:p>
    <w:p w14:paraId="152D188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E12056B"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kern w:val="0"/>
          <w14:ligatures w14:val="none"/>
        </w:rPr>
        <w:t>A</w:t>
      </w:r>
      <w:r w:rsidRPr="0088398A">
        <w:rPr>
          <w:rFonts w:ascii="Times New Roman" w:hAnsi="Times New Roman" w:cs="Times New Roman"/>
          <w:color w:val="0F4761" w:themeColor="accent1" w:themeShade="BF"/>
          <w:kern w:val="0"/>
          <w14:ligatures w14:val="none"/>
        </w:rPr>
        <w:t>l-Ghamdi</w:t>
      </w:r>
      <w:proofErr w:type="spellEnd"/>
      <w:r w:rsidRPr="0088398A">
        <w:rPr>
          <w:rFonts w:ascii="Times New Roman" w:hAnsi="Times New Roman" w:cs="Times New Roman"/>
          <w:color w:val="0F4761" w:themeColor="accent1" w:themeShade="BF"/>
          <w:kern w:val="0"/>
          <w14:ligatures w14:val="none"/>
        </w:rPr>
        <w:t>, A. (2020)</w:t>
      </w:r>
    </w:p>
    <w:p w14:paraId="1466E40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Role of Social Media in Supporting Charity Work in Saudi Arabia</w:t>
      </w:r>
    </w:p>
    <w:p w14:paraId="4A472B6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2757D04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6EDD00F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التعرف على دور وسائل التواصل الاجتماعي في دعم العمل الخيري في المملكة العربية السعودية، حيث ركزت على استخدام المنصات الرقمية في نشر الحملات الإنسانية وجمع التبرعات. وأظهرت النتائج أن الإعلام الرقمي يسهم بشكل فعال في زيادة التفاعل مع المبادرات الخيرية وتعزيز ثقافة العطاء بين أفراد المجتمع.</w:t>
      </w:r>
    </w:p>
    <w:p w14:paraId="2F79E14A"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1C48F26"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1CB498A5"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تعزيز الجانب التطبيقي المرتبط بالمجتمع السعودي، وتأكيد دور الإعلام الرقمي في دعم العمل الخيري كأحد مظاهر التكافل الاجتماعي.</w:t>
      </w:r>
    </w:p>
    <w:p w14:paraId="5750C4B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A831AB4" wp14:editId="72A4545D">
                <wp:extent cx="5274310" cy="1270"/>
                <wp:effectExtent l="0" t="31750" r="0" b="36830"/>
                <wp:docPr id="81689598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8363F1"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098557C"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العاشرة</w:t>
      </w:r>
    </w:p>
    <w:p w14:paraId="7F14532E"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49C80372"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Brown, L. (2021)</w:t>
      </w:r>
    </w:p>
    <w:p w14:paraId="1939104C"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Digital Communication and Social Cohesion</w:t>
      </w:r>
    </w:p>
    <w:p w14:paraId="3D32EBF5"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592E042"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lastRenderedPageBreak/>
        <w:t>ملخص الدراسة:</w:t>
      </w:r>
    </w:p>
    <w:p w14:paraId="4EB21E0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تناولت هذه الدراسة تأثير وسائل الاتصال الرقمية في تعزيز التماسك الاجتماعي، حيث أوضحت أن الاستخدام المستمر للمنصات الرقمية يسهم في تقوية العلاقات الاجتماعية، وزيادة الوعي بالقضايا الإنسانية، مما يؤدي إلى تعزيز روح التضامن بين الأفراد.</w:t>
      </w:r>
    </w:p>
    <w:p w14:paraId="22374C3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E7380A5"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701B094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الإطار النظري للدراسة الحالية، من خلال توضيح العلاقة بين الإعلام الرقمي والتماسك الاجتماعي، وهو ما يرتبط بشكل مباشر بمفهوم التكافل الاجتماعي.</w:t>
      </w:r>
    </w:p>
    <w:p w14:paraId="5840436F"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25455FFC" wp14:editId="7180051C">
                <wp:extent cx="5274310" cy="1270"/>
                <wp:effectExtent l="0" t="31750" r="0" b="36830"/>
                <wp:docPr id="1427315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67E6A6"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467D437" w14:textId="77777777" w:rsidR="0088398A" w:rsidRPr="0088398A" w:rsidRDefault="0088398A" w:rsidP="0088398A">
      <w:pPr>
        <w:bidi w:val="0"/>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8398A">
        <w:rPr>
          <w:rFonts w:ascii="Times New Roman" w:eastAsia="Times New Roman" w:hAnsi="Times New Roman" w:cs="Times New Roman"/>
          <w:b/>
          <w:bCs/>
          <w:kern w:val="36"/>
          <w:sz w:val="48"/>
          <w:szCs w:val="48"/>
          <w:rtl/>
          <w14:ligatures w14:val="none"/>
        </w:rPr>
        <w:t>تعقيب على الدراسات السابقة</w:t>
      </w:r>
    </w:p>
    <w:p w14:paraId="0E45021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86F255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يتضح من خلال استعراض الدراسات السابقة وجود اهتمام متزايد بدور الإعلام الرقمي في تعزيز القيم الاجتماعية، وخاصة التكافل الاجتماعي، حيث أكدت معظم الدراسات على وجود علاقة إيجابية بين استخدام وسائل التواصل الاجتماعي وزيادة التفاعل والمشاركة المجتمعية. كما تتفق هذه الدراسات على أن الإعلام الرقمي يسهم في نشر المبادرات الإنسانية وتعزيز العمل التطوعي. وتتميز الدراسة الحالية بتركيزها على المجتمع السعودي، وتحديدًا عينة من سكان محافظة الرياض، مما يمنحها طابعًا ميدانيًا يعكس الواقع بشكل أدق.</w:t>
      </w:r>
    </w:p>
    <w:p w14:paraId="2AF78E4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FCF9725" w14:textId="77777777" w:rsidR="00237BE6" w:rsidRPr="00237BE6" w:rsidRDefault="00237BE6" w:rsidP="0088398A">
      <w:pPr>
        <w:rPr>
          <w:rFonts w:ascii="-webkit-standard" w:hAnsi="-webkit-standard" w:cs="Times New Roman"/>
          <w:color w:val="000000"/>
          <w:kern w:val="0"/>
          <w:sz w:val="27"/>
          <w:szCs w:val="27"/>
          <w:rtl/>
          <w:lang w:val="en-GB"/>
          <w14:ligatures w14:val="none"/>
        </w:rPr>
      </w:pPr>
      <w:r>
        <w:rPr>
          <w:rFonts w:ascii="-webkit-standard" w:hAnsi="-webkit-standard"/>
          <w:color w:val="000000"/>
          <w:sz w:val="27"/>
          <w:szCs w:val="27"/>
        </w:rPr>
        <w:br w:type="page"/>
      </w:r>
    </w:p>
    <w:p w14:paraId="16E7721F" w14:textId="77777777" w:rsidR="00CF51F9" w:rsidRDefault="00CF51F9" w:rsidP="00CF51F9">
      <w:pPr>
        <w:pStyle w:val="s4"/>
        <w:spacing w:before="0" w:beforeAutospacing="0" w:after="150" w:afterAutospacing="0"/>
        <w:rPr>
          <w:rFonts w:ascii="-webkit-standard" w:hAnsi="-webkit-standard"/>
          <w:color w:val="000000"/>
          <w:sz w:val="27"/>
          <w:szCs w:val="27"/>
          <w:rtl/>
        </w:rPr>
      </w:pPr>
    </w:p>
    <w:p w14:paraId="49AA97D6" w14:textId="77777777" w:rsidR="00237BE6" w:rsidRDefault="00237BE6" w:rsidP="00CF51F9">
      <w:pPr>
        <w:pStyle w:val="s4"/>
        <w:spacing w:before="0" w:beforeAutospacing="0" w:after="150" w:afterAutospacing="0"/>
        <w:rPr>
          <w:rFonts w:ascii="-webkit-standard" w:hAnsi="-webkit-standard"/>
          <w:color w:val="000000"/>
          <w:sz w:val="27"/>
          <w:szCs w:val="27"/>
          <w:rtl/>
        </w:rPr>
      </w:pPr>
    </w:p>
    <w:p w14:paraId="0DB481EA" w14:textId="77777777" w:rsidR="0021198D" w:rsidRDefault="0021198D" w:rsidP="0021198D">
      <w:pPr>
        <w:pStyle w:val="s3"/>
        <w:bidi/>
        <w:spacing w:before="360" w:beforeAutospacing="0" w:after="0" w:afterAutospacing="0"/>
        <w:rPr>
          <w:rStyle w:val="s2"/>
          <w:rFonts w:ascii="Calibri" w:hAnsi="Calibri"/>
          <w:b/>
          <w:bCs/>
          <w:color w:val="365F91"/>
          <w:sz w:val="32"/>
          <w:szCs w:val="32"/>
          <w:rtl/>
        </w:rPr>
      </w:pPr>
    </w:p>
    <w:p w14:paraId="57D5803A" w14:textId="77777777" w:rsidR="0021198D" w:rsidRDefault="0021198D" w:rsidP="0021198D">
      <w:pPr>
        <w:pStyle w:val="s3"/>
        <w:bidi/>
        <w:spacing w:before="360" w:beforeAutospacing="0" w:after="0" w:afterAutospacing="0"/>
        <w:rPr>
          <w:rStyle w:val="s2"/>
          <w:rFonts w:ascii="Calibri" w:hAnsi="Calibri"/>
          <w:b/>
          <w:bCs/>
          <w:color w:val="365F91"/>
          <w:sz w:val="32"/>
          <w:szCs w:val="32"/>
          <w:rtl/>
        </w:rPr>
      </w:pPr>
    </w:p>
    <w:p w14:paraId="42549CCF" w14:textId="60E8A381" w:rsidR="00CF51F9" w:rsidRPr="004E62FC" w:rsidRDefault="00CF51F9" w:rsidP="00870F42">
      <w:pPr>
        <w:pStyle w:val="s3"/>
        <w:bidi/>
        <w:spacing w:before="360" w:beforeAutospacing="0" w:after="0" w:afterAutospacing="0"/>
        <w:rPr>
          <w:rFonts w:ascii="-webkit-standard" w:hAnsi="-webkit-standard"/>
          <w:b/>
          <w:bCs/>
          <w:color w:val="000000"/>
          <w:sz w:val="36"/>
          <w:szCs w:val="36"/>
        </w:rPr>
      </w:pPr>
      <w:r w:rsidRPr="004E62FC">
        <w:rPr>
          <w:rStyle w:val="s2"/>
          <w:rFonts w:ascii="Calibri" w:hAnsi="Calibri"/>
          <w:b/>
          <w:bCs/>
          <w:color w:val="365F91"/>
          <w:sz w:val="36"/>
          <w:szCs w:val="36"/>
          <w:rtl/>
        </w:rPr>
        <w:t>استمارة استبيان</w:t>
      </w:r>
    </w:p>
    <w:p w14:paraId="7C79D680" w14:textId="63E1F778" w:rsidR="00CF51F9" w:rsidRPr="004E62FC" w:rsidRDefault="00CF51F9" w:rsidP="00870F42">
      <w:pPr>
        <w:pStyle w:val="s4"/>
        <w:bidi/>
        <w:spacing w:before="0" w:beforeAutospacing="0" w:after="150" w:afterAutospacing="0"/>
        <w:rPr>
          <w:rFonts w:ascii="-webkit-standard" w:hAnsi="-webkit-standard"/>
          <w:color w:val="000000"/>
          <w:sz w:val="36"/>
          <w:szCs w:val="36"/>
          <w:rtl/>
        </w:rPr>
      </w:pPr>
      <w:r w:rsidRPr="004E62FC">
        <w:rPr>
          <w:rFonts w:ascii="-webkit-standard" w:hAnsi="-webkit-standard"/>
          <w:color w:val="000000"/>
          <w:sz w:val="36"/>
          <w:szCs w:val="36"/>
          <w:rtl/>
        </w:rPr>
        <w:t>السلام عليكم ورحمة الله وبركاته</w:t>
      </w:r>
    </w:p>
    <w:p w14:paraId="2331D550" w14:textId="77777777" w:rsidR="004E62FC" w:rsidRPr="004E62FC" w:rsidRDefault="00AA12F2" w:rsidP="00870F42">
      <w:pPr>
        <w:pStyle w:val="s4"/>
        <w:bidi/>
        <w:spacing w:before="0" w:beforeAutospacing="0" w:after="150" w:afterAutospacing="0"/>
        <w:rPr>
          <w:rFonts w:ascii="-webkit-standard" w:hAnsi="-webkit-standard"/>
          <w:color w:val="000000"/>
          <w:sz w:val="36"/>
          <w:szCs w:val="36"/>
          <w:rtl/>
        </w:rPr>
      </w:pPr>
      <w:r w:rsidRPr="004E62FC">
        <w:rPr>
          <w:rFonts w:ascii="-webkit-standard" w:hAnsi="-webkit-standard"/>
          <w:color w:val="000000"/>
          <w:sz w:val="36"/>
          <w:szCs w:val="36"/>
        </w:rPr>
        <w:br/>
      </w:r>
    </w:p>
    <w:p w14:paraId="6DCA12DC" w14:textId="47EE7CAD" w:rsidR="004E62FC" w:rsidRDefault="00AA12F2" w:rsidP="004E62FC">
      <w:pPr>
        <w:pStyle w:val="s4"/>
        <w:bidi/>
        <w:spacing w:before="0" w:beforeAutospacing="0" w:after="150" w:afterAutospacing="0"/>
        <w:rPr>
          <w:rFonts w:ascii="-webkit-standard" w:hAnsi="-webkit-standard"/>
          <w:color w:val="000000"/>
          <w:sz w:val="32"/>
          <w:szCs w:val="32"/>
          <w:rtl/>
        </w:rPr>
      </w:pPr>
      <w:r w:rsidRPr="00870F42">
        <w:rPr>
          <w:rFonts w:ascii="-webkit-standard" w:hAnsi="-webkit-standard"/>
          <w:color w:val="000000"/>
          <w:sz w:val="32"/>
          <w:szCs w:val="32"/>
        </w:rPr>
        <w:br/>
      </w:r>
      <w:r w:rsidRPr="00870F42">
        <w:rPr>
          <w:rFonts w:ascii="-webkit-standard" w:hAnsi="-webkit-standard"/>
          <w:color w:val="000000"/>
          <w:sz w:val="32"/>
          <w:szCs w:val="32"/>
          <w:rtl/>
        </w:rPr>
        <w:t>تهدف هذه الاستبانة إلى التعرف على دور الإعلام الرقمي في تعزيز التكافل الاجتماعي في المملكة العربية السعودية، وذلك ضمن دراسة ميدانية على عينة من سكان محافظة الرياض.</w:t>
      </w:r>
      <w:r w:rsidRPr="00870F42">
        <w:rPr>
          <w:rFonts w:ascii="-webkit-standard" w:hAnsi="-webkit-standard"/>
          <w:color w:val="000000"/>
          <w:sz w:val="32"/>
          <w:szCs w:val="32"/>
        </w:rPr>
        <w:br/>
      </w:r>
      <w:r w:rsidRPr="00870F42">
        <w:rPr>
          <w:rFonts w:ascii="-webkit-standard" w:hAnsi="-webkit-standard"/>
          <w:color w:val="000000"/>
          <w:sz w:val="32"/>
          <w:szCs w:val="32"/>
        </w:rPr>
        <w:br/>
      </w:r>
      <w:r w:rsidRPr="00870F42">
        <w:rPr>
          <w:rFonts w:ascii="-webkit-standard" w:hAnsi="-webkit-standard"/>
          <w:color w:val="000000"/>
          <w:sz w:val="32"/>
          <w:szCs w:val="32"/>
          <w:rtl/>
        </w:rPr>
        <w:t>نأمل منكم التكرم بالإجابة بدقة، علماً بأن البيانات ستستخدم لأغراض البحث العلمي فقط.</w:t>
      </w:r>
      <w:r w:rsidRPr="00870F42">
        <w:rPr>
          <w:rFonts w:ascii="-webkit-standard" w:hAnsi="-webkit-standard"/>
          <w:color w:val="000000"/>
          <w:sz w:val="32"/>
          <w:szCs w:val="32"/>
        </w:rPr>
        <w:br/>
      </w:r>
      <w:r w:rsidRPr="00870F42">
        <w:rPr>
          <w:rFonts w:ascii="-webkit-standard" w:hAnsi="-webkit-standard"/>
          <w:color w:val="000000"/>
          <w:sz w:val="32"/>
          <w:szCs w:val="32"/>
        </w:rPr>
        <w:br/>
      </w:r>
    </w:p>
    <w:p w14:paraId="19D54D6F" w14:textId="77777777" w:rsidR="004E62FC" w:rsidRDefault="004E62FC" w:rsidP="004E62FC">
      <w:pPr>
        <w:pStyle w:val="s4"/>
        <w:bidi/>
        <w:spacing w:before="0" w:beforeAutospacing="0" w:after="150" w:afterAutospacing="0"/>
        <w:rPr>
          <w:rFonts w:ascii="-webkit-standard" w:hAnsi="-webkit-standard"/>
          <w:color w:val="000000"/>
          <w:sz w:val="32"/>
          <w:szCs w:val="32"/>
          <w:rtl/>
        </w:rPr>
      </w:pPr>
    </w:p>
    <w:p w14:paraId="05311B3C" w14:textId="77777777" w:rsidR="004E62FC" w:rsidRDefault="004E62FC" w:rsidP="004E62FC">
      <w:pPr>
        <w:pStyle w:val="s4"/>
        <w:bidi/>
        <w:spacing w:before="0" w:beforeAutospacing="0" w:after="150" w:afterAutospacing="0"/>
        <w:rPr>
          <w:rFonts w:ascii="-webkit-standard" w:hAnsi="-webkit-standard"/>
          <w:color w:val="000000"/>
          <w:sz w:val="32"/>
          <w:szCs w:val="32"/>
          <w:rtl/>
        </w:rPr>
      </w:pPr>
    </w:p>
    <w:p w14:paraId="3C14EBEA" w14:textId="270851A6" w:rsidR="0021198D" w:rsidRPr="006E36C9" w:rsidRDefault="00AA12F2" w:rsidP="004E62FC">
      <w:pPr>
        <w:pStyle w:val="s4"/>
        <w:bidi/>
        <w:spacing w:before="0" w:beforeAutospacing="0" w:after="150" w:afterAutospacing="0"/>
        <w:rPr>
          <w:rFonts w:ascii="-webkit-standard" w:hAnsi="-webkit-standard"/>
          <w:color w:val="000000"/>
          <w:sz w:val="34"/>
          <w:szCs w:val="34"/>
          <w:rtl/>
        </w:rPr>
      </w:pPr>
      <w:r w:rsidRPr="006E36C9">
        <w:rPr>
          <w:rFonts w:ascii="-webkit-standard" w:hAnsi="-webkit-standard"/>
          <w:color w:val="000000"/>
          <w:sz w:val="34"/>
          <w:szCs w:val="34"/>
          <w:rtl/>
        </w:rPr>
        <w:t>الباحثة: ساره سامي محمد الخنيفر</w:t>
      </w:r>
      <w:r w:rsidRPr="006E36C9">
        <w:rPr>
          <w:rFonts w:ascii="-webkit-standard" w:hAnsi="-webkit-standard"/>
          <w:color w:val="000000"/>
          <w:sz w:val="34"/>
          <w:szCs w:val="34"/>
        </w:rPr>
        <w:br/>
      </w:r>
      <w:r w:rsidRPr="006E36C9">
        <w:rPr>
          <w:rFonts w:ascii="-webkit-standard" w:hAnsi="-webkit-standard"/>
          <w:color w:val="000000"/>
          <w:sz w:val="34"/>
          <w:szCs w:val="34"/>
          <w:rtl/>
        </w:rPr>
        <w:t>إشراف: د. توفيق عمري</w:t>
      </w:r>
    </w:p>
    <w:p w14:paraId="126104DD" w14:textId="77777777" w:rsidR="00870F42" w:rsidRPr="00870F42" w:rsidRDefault="00870F42" w:rsidP="00870F42">
      <w:pPr>
        <w:pStyle w:val="s4"/>
        <w:bidi/>
        <w:spacing w:before="0" w:beforeAutospacing="0" w:after="150" w:afterAutospacing="0"/>
        <w:rPr>
          <w:rFonts w:ascii="-webkit-standard" w:hAnsi="-webkit-standard"/>
          <w:color w:val="000000"/>
          <w:sz w:val="32"/>
          <w:szCs w:val="32"/>
          <w:rtl/>
        </w:rPr>
      </w:pPr>
    </w:p>
    <w:p w14:paraId="54CC5ACB" w14:textId="77777777" w:rsidR="00870F42" w:rsidRPr="00870F42" w:rsidRDefault="00870F42" w:rsidP="00870F42">
      <w:pPr>
        <w:pStyle w:val="s4"/>
        <w:bidi/>
        <w:spacing w:before="0" w:beforeAutospacing="0" w:after="150" w:afterAutospacing="0"/>
        <w:rPr>
          <w:rFonts w:ascii="-webkit-standard" w:hAnsi="-webkit-standard"/>
          <w:color w:val="000000"/>
          <w:sz w:val="32"/>
          <w:szCs w:val="32"/>
          <w:rtl/>
        </w:rPr>
      </w:pPr>
    </w:p>
    <w:p w14:paraId="15A182B3" w14:textId="77777777" w:rsidR="00A1480D" w:rsidRDefault="00A1480D" w:rsidP="00C6072B">
      <w:pPr>
        <w:spacing w:before="150" w:after="0" w:line="240" w:lineRule="auto"/>
        <w:rPr>
          <w:rFonts w:ascii="Calibri" w:hAnsi="Calibri" w:cs="Times New Roman"/>
          <w:color w:val="4F81BD"/>
          <w:kern w:val="0"/>
          <w:sz w:val="20"/>
          <w:szCs w:val="20"/>
          <w:rtl/>
          <w14:ligatures w14:val="none"/>
        </w:rPr>
      </w:pPr>
    </w:p>
    <w:p w14:paraId="2B26EE1E"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31887FF8"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4F69C249"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28FB1834"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77B8E549"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592E109E"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0D021076"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261814E2"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00B81B03" w14:textId="77777777" w:rsidR="00C6072B" w:rsidRPr="00870F42" w:rsidRDefault="00C6072B" w:rsidP="00C6072B">
      <w:pPr>
        <w:spacing w:before="150" w:after="0" w:line="240" w:lineRule="auto"/>
        <w:rPr>
          <w:rFonts w:ascii="Calibri" w:hAnsi="Calibri" w:cs="Times New Roman"/>
          <w:color w:val="4F81BD"/>
          <w:kern w:val="0"/>
          <w:sz w:val="20"/>
          <w:szCs w:val="20"/>
          <w:rtl/>
          <w14:ligatures w14:val="none"/>
        </w:rPr>
      </w:pPr>
    </w:p>
    <w:p w14:paraId="71D12BC5" w14:textId="2B73D43A" w:rsidR="00AA12F2" w:rsidRPr="008621D9" w:rsidRDefault="00AA12F2" w:rsidP="00755BAD">
      <w:pPr>
        <w:spacing w:before="150" w:after="0" w:line="240" w:lineRule="auto"/>
        <w:rPr>
          <w:rFonts w:ascii="-webkit-standard" w:hAnsi="-webkit-standard" w:cs="Times New Roman"/>
          <w:b/>
          <w:bCs/>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الأول: البيانات العامة</w:t>
      </w:r>
    </w:p>
    <w:p w14:paraId="00892526"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1- الجنس: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ذكر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أنثى</w:t>
      </w:r>
    </w:p>
    <w:p w14:paraId="2862CA98"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2- العمر: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أقل من 20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20-30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31-40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أكثر من 40</w:t>
      </w:r>
    </w:p>
    <w:p w14:paraId="7102EE00"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3- التعليم: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ثانوي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دبلوم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بكالوريوس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دراسات عليا</w:t>
      </w:r>
    </w:p>
    <w:p w14:paraId="2266D9B0" w14:textId="77777777" w:rsidR="00696999" w:rsidRPr="008621D9" w:rsidRDefault="00696999" w:rsidP="00696999">
      <w:pPr>
        <w:spacing w:before="150" w:after="0" w:line="240" w:lineRule="auto"/>
        <w:rPr>
          <w:rFonts w:ascii="Calibri" w:hAnsi="Calibri" w:cs="Times New Roman"/>
          <w:b/>
          <w:bCs/>
          <w:color w:val="4F81BD"/>
          <w:kern w:val="0"/>
          <w:sz w:val="32"/>
          <w:szCs w:val="32"/>
          <w:rtl/>
          <w14:ligatures w14:val="none"/>
        </w:rPr>
      </w:pPr>
    </w:p>
    <w:p w14:paraId="6D83A7FA" w14:textId="4148D6D7" w:rsidR="00696999" w:rsidRPr="008621D9" w:rsidRDefault="00AA12F2" w:rsidP="00696999">
      <w:pPr>
        <w:spacing w:before="150" w:after="0" w:line="240" w:lineRule="auto"/>
        <w:rPr>
          <w:rFonts w:ascii="-webkit-standard" w:hAnsi="-webkit-standard" w:cs="Times New Roman"/>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الثاني: استخدام الإعلام الرقمي</w:t>
      </w:r>
    </w:p>
    <w:p w14:paraId="5414077C"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4- هل تستخدم وسائل التواصل الاجتماعي؟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نعم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أحياناً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لا</w:t>
      </w:r>
    </w:p>
    <w:p w14:paraId="1F700833"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5- كم ساعة تستخدمها يومياً؟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أقل من ساعة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1-3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أكثر من 3</w:t>
      </w:r>
    </w:p>
    <w:p w14:paraId="27F75270"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6- المنصة الأكثر استخداماً: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تويتر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سناب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انستغرام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تيك توك</w:t>
      </w:r>
    </w:p>
    <w:p w14:paraId="11195F10" w14:textId="6A566F9A" w:rsidR="0021198D" w:rsidRPr="008621D9" w:rsidRDefault="0021198D" w:rsidP="00755BAD">
      <w:pPr>
        <w:spacing w:before="150" w:after="0" w:line="240" w:lineRule="auto"/>
        <w:ind w:left="-2880"/>
        <w:rPr>
          <w:rFonts w:ascii="Calibri" w:hAnsi="Calibri" w:cs="Times New Roman"/>
          <w:color w:val="4F81BD"/>
          <w:kern w:val="0"/>
          <w:sz w:val="32"/>
          <w:szCs w:val="32"/>
          <w:rtl/>
          <w14:ligatures w14:val="none"/>
        </w:rPr>
      </w:pPr>
    </w:p>
    <w:p w14:paraId="56225838" w14:textId="62FDF77D" w:rsidR="00AA12F2" w:rsidRPr="008621D9" w:rsidRDefault="00AA12F2" w:rsidP="00755BAD">
      <w:pPr>
        <w:spacing w:before="150" w:after="0" w:line="240" w:lineRule="auto"/>
        <w:rPr>
          <w:rFonts w:ascii="-webkit-standard" w:hAnsi="-webkit-standard" w:cs="Times New Roman"/>
          <w:b/>
          <w:bCs/>
          <w:color w:val="000000"/>
          <w:kern w:val="0"/>
          <w:sz w:val="32"/>
          <w:szCs w:val="32"/>
          <w:rtl/>
          <w14:ligatures w14:val="none"/>
        </w:rPr>
      </w:pPr>
      <w:r w:rsidRPr="008621D9">
        <w:rPr>
          <w:rFonts w:ascii="Calibri" w:hAnsi="Calibri" w:cs="Times New Roman"/>
          <w:b/>
          <w:bCs/>
          <w:color w:val="4F81BD"/>
          <w:kern w:val="0"/>
          <w:sz w:val="32"/>
          <w:szCs w:val="32"/>
          <w:rtl/>
          <w14:ligatures w14:val="none"/>
        </w:rPr>
        <w:t>المحور الثالث: دور الإعلام الرقمي في تعزيز التكافل الاجتما</w:t>
      </w:r>
      <w:r w:rsidR="00C6072B" w:rsidRPr="008621D9">
        <w:rPr>
          <w:rFonts w:ascii="Calibri" w:hAnsi="Calibri" w:cs="Times New Roman" w:hint="cs"/>
          <w:b/>
          <w:bCs/>
          <w:color w:val="4F81BD"/>
          <w:kern w:val="0"/>
          <w:sz w:val="32"/>
          <w:szCs w:val="32"/>
          <w:rtl/>
          <w14:ligatures w14:val="none"/>
        </w:rPr>
        <w:t>عي</w:t>
      </w:r>
    </w:p>
    <w:tbl>
      <w:tblPr>
        <w:tblW w:w="4974" w:type="dxa"/>
        <w:tblInd w:w="2880" w:type="dxa"/>
        <w:tblCellMar>
          <w:top w:w="15" w:type="dxa"/>
          <w:left w:w="15" w:type="dxa"/>
          <w:bottom w:w="15" w:type="dxa"/>
          <w:right w:w="15" w:type="dxa"/>
        </w:tblCellMar>
        <w:tblLook w:val="04A0" w:firstRow="1" w:lastRow="0" w:firstColumn="1" w:lastColumn="0" w:noHBand="0" w:noVBand="1"/>
      </w:tblPr>
      <w:tblGrid>
        <w:gridCol w:w="1763"/>
        <w:gridCol w:w="685"/>
        <w:gridCol w:w="573"/>
        <w:gridCol w:w="586"/>
        <w:gridCol w:w="627"/>
        <w:gridCol w:w="740"/>
      </w:tblGrid>
      <w:tr w:rsidR="00AA12F2" w:rsidRPr="008621D9" w14:paraId="7728AF51" w14:textId="77777777" w:rsidTr="00755BAD">
        <w:tc>
          <w:tcPr>
            <w:tcW w:w="0" w:type="auto"/>
            <w:hideMark/>
          </w:tcPr>
          <w:p w14:paraId="7E9F4BC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العبارة</w:t>
            </w:r>
          </w:p>
        </w:tc>
        <w:tc>
          <w:tcPr>
            <w:tcW w:w="0" w:type="auto"/>
            <w:hideMark/>
          </w:tcPr>
          <w:p w14:paraId="402A558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 بشدة</w:t>
            </w:r>
          </w:p>
        </w:tc>
        <w:tc>
          <w:tcPr>
            <w:tcW w:w="0" w:type="auto"/>
            <w:hideMark/>
          </w:tcPr>
          <w:p w14:paraId="331EEB4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w:t>
            </w:r>
          </w:p>
        </w:tc>
        <w:tc>
          <w:tcPr>
            <w:tcW w:w="0" w:type="auto"/>
            <w:hideMark/>
          </w:tcPr>
          <w:p w14:paraId="44353CE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محايد</w:t>
            </w:r>
          </w:p>
        </w:tc>
        <w:tc>
          <w:tcPr>
            <w:tcW w:w="0" w:type="auto"/>
            <w:hideMark/>
          </w:tcPr>
          <w:p w14:paraId="496EBE5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w:t>
            </w:r>
          </w:p>
        </w:tc>
        <w:tc>
          <w:tcPr>
            <w:tcW w:w="0" w:type="auto"/>
            <w:hideMark/>
          </w:tcPr>
          <w:p w14:paraId="3888E79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 بشدة</w:t>
            </w:r>
          </w:p>
        </w:tc>
      </w:tr>
      <w:tr w:rsidR="00AA12F2" w:rsidRPr="008621D9" w14:paraId="1D4E2B8C" w14:textId="77777777" w:rsidTr="00755BAD">
        <w:tc>
          <w:tcPr>
            <w:tcW w:w="0" w:type="auto"/>
            <w:hideMark/>
          </w:tcPr>
          <w:p w14:paraId="6EDAAA1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يساهم الإعلام الرقمي في نشر ثقافة التكافل</w:t>
            </w:r>
          </w:p>
        </w:tc>
        <w:tc>
          <w:tcPr>
            <w:tcW w:w="0" w:type="auto"/>
            <w:hideMark/>
          </w:tcPr>
          <w:p w14:paraId="55BD05C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F92BA9E"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B0E22C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8581A6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6F9EEE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1111B3A4" w14:textId="77777777" w:rsidTr="00755BAD">
        <w:tc>
          <w:tcPr>
            <w:tcW w:w="0" w:type="auto"/>
            <w:hideMark/>
          </w:tcPr>
          <w:p w14:paraId="5AE94C5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يساعد في التعريف بالحملات الخيرية</w:t>
            </w:r>
          </w:p>
        </w:tc>
        <w:tc>
          <w:tcPr>
            <w:tcW w:w="0" w:type="auto"/>
            <w:hideMark/>
          </w:tcPr>
          <w:p w14:paraId="43234F9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CB162D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C28DBA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67F1C1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15664FD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3C071106" w14:textId="77777777" w:rsidTr="00755BAD">
        <w:tc>
          <w:tcPr>
            <w:tcW w:w="0" w:type="auto"/>
            <w:hideMark/>
          </w:tcPr>
          <w:p w14:paraId="6F25477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يزيد الوعي بالمبادرات الإنسانية</w:t>
            </w:r>
          </w:p>
        </w:tc>
        <w:tc>
          <w:tcPr>
            <w:tcW w:w="0" w:type="auto"/>
            <w:hideMark/>
          </w:tcPr>
          <w:p w14:paraId="04334C2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EFCC57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231200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1A6A1A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094803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6CB23B67" w14:textId="77777777" w:rsidTr="00755BAD">
        <w:tc>
          <w:tcPr>
            <w:tcW w:w="0" w:type="auto"/>
            <w:hideMark/>
          </w:tcPr>
          <w:p w14:paraId="7624ED9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يشجع على التبرع</w:t>
            </w:r>
          </w:p>
        </w:tc>
        <w:tc>
          <w:tcPr>
            <w:tcW w:w="0" w:type="auto"/>
            <w:hideMark/>
          </w:tcPr>
          <w:p w14:paraId="01BCA97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DBDA5E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F93465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FFDA4B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0A59E3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4C1FB234" w14:textId="77777777" w:rsidTr="00755BAD">
        <w:tc>
          <w:tcPr>
            <w:tcW w:w="0" w:type="auto"/>
            <w:hideMark/>
          </w:tcPr>
          <w:p w14:paraId="0C9DBF7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يدعم العمل التطوعي</w:t>
            </w:r>
          </w:p>
        </w:tc>
        <w:tc>
          <w:tcPr>
            <w:tcW w:w="0" w:type="auto"/>
            <w:hideMark/>
          </w:tcPr>
          <w:p w14:paraId="1AC68CB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E10746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84EC1A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066FD0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A05D09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21217F" w:rsidRPr="008621D9" w14:paraId="52B2B1B7" w14:textId="77777777" w:rsidTr="00755BAD">
        <w:tc>
          <w:tcPr>
            <w:tcW w:w="0" w:type="auto"/>
          </w:tcPr>
          <w:p w14:paraId="1E4FCB3C" w14:textId="77777777" w:rsidR="0021217F" w:rsidRPr="008621D9" w:rsidRDefault="0021217F" w:rsidP="00870F42">
            <w:pPr>
              <w:spacing w:after="150" w:line="240" w:lineRule="auto"/>
              <w:rPr>
                <w:rFonts w:ascii="-webkit-standard" w:hAnsi="-webkit-standard" w:cs="Times New Roman"/>
                <w:kern w:val="0"/>
                <w:sz w:val="32"/>
                <w:szCs w:val="32"/>
                <w:rtl/>
                <w14:ligatures w14:val="none"/>
              </w:rPr>
            </w:pPr>
          </w:p>
        </w:tc>
        <w:tc>
          <w:tcPr>
            <w:tcW w:w="0" w:type="auto"/>
          </w:tcPr>
          <w:p w14:paraId="763482ED"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578FBEE6"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409B60AF"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23D8FF54"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56C8069E"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r>
      <w:tr w:rsidR="00AA12F2" w:rsidRPr="0021217F" w14:paraId="12D98E07" w14:textId="77777777" w:rsidTr="00755BAD">
        <w:tc>
          <w:tcPr>
            <w:tcW w:w="0" w:type="auto"/>
            <w:hideMark/>
          </w:tcPr>
          <w:p w14:paraId="77045911"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webkit-standard" w:hAnsi="-webkit-standard" w:cs="Times New Roman"/>
                <w:kern w:val="0"/>
                <w:sz w:val="30"/>
                <w:szCs w:val="30"/>
                <w:rtl/>
                <w14:ligatures w14:val="none"/>
              </w:rPr>
              <w:t>يعزز روح التعاون بين الأفراد</w:t>
            </w:r>
          </w:p>
        </w:tc>
        <w:tc>
          <w:tcPr>
            <w:tcW w:w="0" w:type="auto"/>
            <w:hideMark/>
          </w:tcPr>
          <w:p w14:paraId="7CD9DBC1"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4CD0819C"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7609194E"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561CCB28"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29AAA71B"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r>
    </w:tbl>
    <w:p w14:paraId="3F2A6681" w14:textId="77777777" w:rsidR="00AA12F2" w:rsidRPr="008621D9" w:rsidRDefault="00AA12F2" w:rsidP="00A97214">
      <w:pPr>
        <w:spacing w:before="150" w:after="0" w:line="240" w:lineRule="auto"/>
        <w:rPr>
          <w:rFonts w:ascii="-webkit-standard" w:hAnsi="-webkit-standard" w:cs="Times New Roman"/>
          <w:b/>
          <w:bCs/>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الرابع: التأثيرات</w:t>
      </w:r>
    </w:p>
    <w:tbl>
      <w:tblPr>
        <w:tblW w:w="5854" w:type="dxa"/>
        <w:tblInd w:w="2880" w:type="dxa"/>
        <w:tblCellMar>
          <w:top w:w="15" w:type="dxa"/>
          <w:left w:w="15" w:type="dxa"/>
          <w:bottom w:w="15" w:type="dxa"/>
          <w:right w:w="15" w:type="dxa"/>
        </w:tblCellMar>
        <w:tblLook w:val="04A0" w:firstRow="1" w:lastRow="0" w:firstColumn="1" w:lastColumn="0" w:noHBand="0" w:noVBand="1"/>
      </w:tblPr>
      <w:tblGrid>
        <w:gridCol w:w="2508"/>
        <w:gridCol w:w="731"/>
        <w:gridCol w:w="573"/>
        <w:gridCol w:w="586"/>
        <w:gridCol w:w="649"/>
        <w:gridCol w:w="807"/>
      </w:tblGrid>
      <w:tr w:rsidR="00AA12F2" w:rsidRPr="008621D9" w14:paraId="69ED61E6" w14:textId="77777777" w:rsidTr="00755BAD">
        <w:tc>
          <w:tcPr>
            <w:tcW w:w="0" w:type="auto"/>
            <w:hideMark/>
          </w:tcPr>
          <w:p w14:paraId="58AB330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العبارة</w:t>
            </w:r>
          </w:p>
        </w:tc>
        <w:tc>
          <w:tcPr>
            <w:tcW w:w="0" w:type="auto"/>
            <w:hideMark/>
          </w:tcPr>
          <w:p w14:paraId="3AD1C7B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 بشدة</w:t>
            </w:r>
          </w:p>
        </w:tc>
        <w:tc>
          <w:tcPr>
            <w:tcW w:w="0" w:type="auto"/>
            <w:hideMark/>
          </w:tcPr>
          <w:p w14:paraId="1CE8BE4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w:t>
            </w:r>
          </w:p>
        </w:tc>
        <w:tc>
          <w:tcPr>
            <w:tcW w:w="0" w:type="auto"/>
            <w:hideMark/>
          </w:tcPr>
          <w:p w14:paraId="27D9A0F6"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محايد</w:t>
            </w:r>
          </w:p>
        </w:tc>
        <w:tc>
          <w:tcPr>
            <w:tcW w:w="0" w:type="auto"/>
            <w:hideMark/>
          </w:tcPr>
          <w:p w14:paraId="6300C30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w:t>
            </w:r>
          </w:p>
        </w:tc>
        <w:tc>
          <w:tcPr>
            <w:tcW w:w="0" w:type="auto"/>
            <w:hideMark/>
          </w:tcPr>
          <w:p w14:paraId="2F47A0B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 بشدة</w:t>
            </w:r>
          </w:p>
        </w:tc>
      </w:tr>
      <w:tr w:rsidR="00AA12F2" w:rsidRPr="008621D9" w14:paraId="4B6005AB" w14:textId="77777777" w:rsidTr="00755BAD">
        <w:tc>
          <w:tcPr>
            <w:tcW w:w="0" w:type="auto"/>
            <w:hideMark/>
          </w:tcPr>
          <w:p w14:paraId="52D1911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ساهم الإعلام الرقمي في زيادة مشاركتي في العمل الخيري</w:t>
            </w:r>
          </w:p>
        </w:tc>
        <w:tc>
          <w:tcPr>
            <w:tcW w:w="0" w:type="auto"/>
            <w:hideMark/>
          </w:tcPr>
          <w:p w14:paraId="4CB805B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ABFCF3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B7E32D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3727B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9F65D2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66328A58" w14:textId="77777777" w:rsidTr="00755BAD">
        <w:tc>
          <w:tcPr>
            <w:tcW w:w="0" w:type="auto"/>
            <w:hideMark/>
          </w:tcPr>
          <w:p w14:paraId="3DC657E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أثر في سلوكي نحو مساعدة الآخرين</w:t>
            </w:r>
          </w:p>
        </w:tc>
        <w:tc>
          <w:tcPr>
            <w:tcW w:w="0" w:type="auto"/>
            <w:hideMark/>
          </w:tcPr>
          <w:p w14:paraId="7D27DAA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CFC951B"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0F1157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BD2067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34E19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49F1D020" w14:textId="77777777" w:rsidTr="00755BAD">
        <w:tc>
          <w:tcPr>
            <w:tcW w:w="0" w:type="auto"/>
            <w:hideMark/>
          </w:tcPr>
          <w:p w14:paraId="3BF235B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زاد اهتمامي بالمبادرات المجتمعية</w:t>
            </w:r>
          </w:p>
        </w:tc>
        <w:tc>
          <w:tcPr>
            <w:tcW w:w="0" w:type="auto"/>
            <w:hideMark/>
          </w:tcPr>
          <w:p w14:paraId="5602FBC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B82D74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58925D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97D96A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52094D9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04DC05E0" w14:textId="77777777" w:rsidTr="00755BAD">
        <w:tc>
          <w:tcPr>
            <w:tcW w:w="0" w:type="auto"/>
            <w:hideMark/>
          </w:tcPr>
          <w:p w14:paraId="5CCA3FA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حفزني على التطوع</w:t>
            </w:r>
          </w:p>
        </w:tc>
        <w:tc>
          <w:tcPr>
            <w:tcW w:w="0" w:type="auto"/>
            <w:hideMark/>
          </w:tcPr>
          <w:p w14:paraId="55F8D65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642A3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584DA8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54BF400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808637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961E69" w:rsidRPr="008621D9" w14:paraId="4FA8770C" w14:textId="77777777" w:rsidTr="007412E0">
        <w:tc>
          <w:tcPr>
            <w:tcW w:w="0" w:type="auto"/>
            <w:hideMark/>
          </w:tcPr>
          <w:p w14:paraId="14A77DFB" w14:textId="77777777" w:rsidR="00961E69" w:rsidRDefault="00961E69" w:rsidP="00870F42">
            <w:pPr>
              <w:spacing w:after="150" w:line="240" w:lineRule="auto"/>
              <w:rPr>
                <w:rFonts w:ascii="-webkit-standard" w:hAnsi="-webkit-standard" w:cs="Times New Roman"/>
                <w:kern w:val="0"/>
                <w:sz w:val="32"/>
                <w:szCs w:val="32"/>
                <w:rtl/>
                <w14:ligatures w14:val="none"/>
              </w:rPr>
            </w:pPr>
            <w:r w:rsidRPr="008621D9">
              <w:rPr>
                <w:rFonts w:ascii="-webkit-standard" w:hAnsi="-webkit-standard" w:cs="Times New Roman"/>
                <w:kern w:val="0"/>
                <w:sz w:val="32"/>
                <w:szCs w:val="32"/>
                <w:rtl/>
                <w14:ligatures w14:val="none"/>
              </w:rPr>
              <w:t>ساهم في تعزيز القيم الإنسانية لدي</w:t>
            </w:r>
          </w:p>
          <w:p w14:paraId="196D13A9" w14:textId="77777777" w:rsidR="00CB42B0" w:rsidRDefault="00CB42B0" w:rsidP="00870F42">
            <w:pPr>
              <w:spacing w:after="150" w:line="240" w:lineRule="auto"/>
              <w:rPr>
                <w:rFonts w:ascii="-webkit-standard" w:hAnsi="-webkit-standard" w:cs="Times New Roman"/>
                <w:kern w:val="0"/>
                <w:sz w:val="32"/>
                <w:szCs w:val="32"/>
                <w:rtl/>
                <w14:ligatures w14:val="none"/>
              </w:rPr>
            </w:pPr>
          </w:p>
          <w:p w14:paraId="288E5F22" w14:textId="77777777" w:rsidR="00032AC7" w:rsidRDefault="00032AC7" w:rsidP="00870F42">
            <w:pPr>
              <w:spacing w:after="150" w:line="240" w:lineRule="auto"/>
              <w:rPr>
                <w:rFonts w:ascii="-webkit-standard" w:hAnsi="-webkit-standard" w:cs="Times New Roman"/>
                <w:kern w:val="0"/>
                <w:sz w:val="32"/>
                <w:szCs w:val="32"/>
                <w:rtl/>
                <w14:ligatures w14:val="none"/>
              </w:rPr>
            </w:pPr>
          </w:p>
          <w:p w14:paraId="6A5D64ED" w14:textId="77777777" w:rsidR="00032AC7" w:rsidRDefault="00032AC7" w:rsidP="00870F42">
            <w:pPr>
              <w:spacing w:after="150" w:line="240" w:lineRule="auto"/>
              <w:rPr>
                <w:rFonts w:ascii="-webkit-standard" w:hAnsi="-webkit-standard" w:cs="Times New Roman"/>
                <w:kern w:val="0"/>
                <w:sz w:val="32"/>
                <w:szCs w:val="32"/>
                <w:rtl/>
                <w14:ligatures w14:val="none"/>
              </w:rPr>
            </w:pPr>
          </w:p>
          <w:p w14:paraId="3ED731E8" w14:textId="77777777" w:rsidR="00032AC7" w:rsidRDefault="00032AC7" w:rsidP="00870F42">
            <w:pPr>
              <w:spacing w:after="150" w:line="240" w:lineRule="auto"/>
              <w:rPr>
                <w:rFonts w:ascii="-webkit-standard" w:hAnsi="-webkit-standard" w:cs="Times New Roman"/>
                <w:kern w:val="0"/>
                <w:sz w:val="32"/>
                <w:szCs w:val="32"/>
                <w:rtl/>
                <w14:ligatures w14:val="none"/>
              </w:rPr>
            </w:pPr>
          </w:p>
          <w:p w14:paraId="52AC4DA8" w14:textId="77777777" w:rsidR="00032AC7" w:rsidRDefault="00032AC7" w:rsidP="00870F42">
            <w:pPr>
              <w:spacing w:after="150" w:line="240" w:lineRule="auto"/>
              <w:rPr>
                <w:rFonts w:ascii="-webkit-standard" w:hAnsi="-webkit-standard" w:cs="Times New Roman"/>
                <w:kern w:val="0"/>
                <w:sz w:val="32"/>
                <w:szCs w:val="32"/>
                <w:rtl/>
                <w14:ligatures w14:val="none"/>
              </w:rPr>
            </w:pPr>
          </w:p>
          <w:p w14:paraId="30BCC307" w14:textId="77777777" w:rsidR="00032AC7" w:rsidRDefault="00032AC7" w:rsidP="00870F42">
            <w:pPr>
              <w:spacing w:after="150" w:line="240" w:lineRule="auto"/>
              <w:rPr>
                <w:rFonts w:ascii="-webkit-standard" w:hAnsi="-webkit-standard" w:cs="Times New Roman"/>
                <w:kern w:val="0"/>
                <w:sz w:val="32"/>
                <w:szCs w:val="32"/>
                <w:rtl/>
                <w14:ligatures w14:val="none"/>
              </w:rPr>
            </w:pPr>
          </w:p>
          <w:p w14:paraId="480BCFFE" w14:textId="77777777" w:rsidR="00CB42B0" w:rsidRDefault="00CB42B0" w:rsidP="00870F42">
            <w:pPr>
              <w:spacing w:after="150" w:line="240" w:lineRule="auto"/>
              <w:rPr>
                <w:rFonts w:ascii="-webkit-standard" w:hAnsi="-webkit-standard" w:cs="Times New Roman"/>
                <w:kern w:val="0"/>
                <w:sz w:val="32"/>
                <w:szCs w:val="32"/>
                <w:rtl/>
                <w14:ligatures w14:val="none"/>
              </w:rPr>
            </w:pPr>
          </w:p>
          <w:p w14:paraId="07DA26B7" w14:textId="516A5439" w:rsidR="00CB42B0" w:rsidRPr="008621D9" w:rsidRDefault="00CB42B0" w:rsidP="00D36A46">
            <w:pPr>
              <w:spacing w:after="150" w:line="240" w:lineRule="auto"/>
              <w:rPr>
                <w:rFonts w:ascii="-webkit-standard" w:hAnsi="-webkit-standard" w:cs="Times New Roman"/>
                <w:kern w:val="0"/>
                <w:sz w:val="32"/>
                <w:szCs w:val="32"/>
                <w14:ligatures w14:val="none"/>
              </w:rPr>
            </w:pPr>
          </w:p>
        </w:tc>
        <w:tc>
          <w:tcPr>
            <w:tcW w:w="0" w:type="auto"/>
            <w:hideMark/>
          </w:tcPr>
          <w:p w14:paraId="570BE0C5" w14:textId="47420A8D"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DBAB86F" w14:textId="4B9B9A5D"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F42767A" w14:textId="2B7DC524"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3C825C6" w14:textId="1300CA60"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05DF5B9" w14:textId="2060859E"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r>
    </w:tbl>
    <w:p w14:paraId="2A46C183" w14:textId="0CEBF415" w:rsidR="00420E9A" w:rsidRPr="008621D9" w:rsidRDefault="00420E9A" w:rsidP="00755BAD">
      <w:pPr>
        <w:ind w:left="2880"/>
        <w:rPr>
          <w:sz w:val="32"/>
          <w:szCs w:val="32"/>
          <w:rtl/>
        </w:rPr>
      </w:pPr>
    </w:p>
    <w:p w14:paraId="0444C8B7" w14:textId="77777777" w:rsidR="00144D83" w:rsidRDefault="00144D83" w:rsidP="00755BAD">
      <w:pPr>
        <w:ind w:left="720"/>
        <w:rPr>
          <w:sz w:val="32"/>
          <w:szCs w:val="32"/>
          <w:rtl/>
        </w:rPr>
      </w:pPr>
    </w:p>
    <w:p w14:paraId="1C8F293E" w14:textId="77777777" w:rsidR="00032AC7" w:rsidRDefault="00032AC7" w:rsidP="00755BAD">
      <w:pPr>
        <w:ind w:left="720"/>
        <w:rPr>
          <w:sz w:val="32"/>
          <w:szCs w:val="32"/>
          <w:rtl/>
        </w:rPr>
      </w:pPr>
    </w:p>
    <w:p w14:paraId="50D3AADB" w14:textId="77777777" w:rsidR="00032AC7" w:rsidRPr="00032AC7" w:rsidRDefault="00032AC7" w:rsidP="00032AC7">
      <w:pPr>
        <w:spacing w:line="276" w:lineRule="auto"/>
        <w:ind w:left="720"/>
        <w:rPr>
          <w:sz w:val="32"/>
          <w:szCs w:val="32"/>
        </w:rPr>
      </w:pPr>
      <w:r w:rsidRPr="00032AC7">
        <w:rPr>
          <w:sz w:val="32"/>
          <w:szCs w:val="32"/>
          <w:rtl/>
        </w:rPr>
        <w:lastRenderedPageBreak/>
        <w:t xml:space="preserve">رابط الإستبيان </w:t>
      </w:r>
    </w:p>
    <w:p w14:paraId="634E836D" w14:textId="77777777" w:rsidR="00032AC7" w:rsidRPr="00032AC7" w:rsidRDefault="00032AC7" w:rsidP="00032AC7">
      <w:pPr>
        <w:spacing w:line="276" w:lineRule="auto"/>
        <w:ind w:left="720"/>
        <w:rPr>
          <w:sz w:val="32"/>
          <w:szCs w:val="32"/>
          <w:rtl/>
        </w:rPr>
      </w:pPr>
      <w:r w:rsidRPr="00032AC7">
        <w:rPr>
          <w:sz w:val="32"/>
          <w:szCs w:val="32"/>
          <w:rtl/>
        </w:rPr>
        <w:t xml:space="preserve">  </w:t>
      </w:r>
      <w:hyperlink r:id="rId6" w:history="1">
        <w:r w:rsidRPr="00032AC7">
          <w:rPr>
            <w:color w:val="467886" w:themeColor="hyperlink"/>
            <w:sz w:val="32"/>
            <w:szCs w:val="32"/>
            <w:u w:val="single"/>
          </w:rPr>
          <w:t>https://docs.google.com/forms/d/e/1FAIpQLSdBrn2tn1OaM89q7vUdUQxfQTNdDUe_TtqyiLN5wt1Vv45HIA/viewform?usp=publish-editor</w:t>
        </w:r>
      </w:hyperlink>
    </w:p>
    <w:p w14:paraId="6B280022" w14:textId="77777777" w:rsidR="00032AC7" w:rsidRDefault="00032AC7" w:rsidP="00755BAD">
      <w:pPr>
        <w:ind w:left="720"/>
        <w:rPr>
          <w:sz w:val="32"/>
          <w:szCs w:val="32"/>
          <w:rtl/>
        </w:rPr>
      </w:pPr>
    </w:p>
    <w:p w14:paraId="4A17580F" w14:textId="77777777" w:rsidR="00032AC7" w:rsidRDefault="00032AC7" w:rsidP="00755BAD">
      <w:pPr>
        <w:ind w:left="720"/>
        <w:rPr>
          <w:sz w:val="32"/>
          <w:szCs w:val="32"/>
          <w:rtl/>
        </w:rPr>
      </w:pPr>
    </w:p>
    <w:p w14:paraId="3C31A597" w14:textId="77777777" w:rsidR="00032AC7" w:rsidRPr="008621D9" w:rsidRDefault="00032AC7" w:rsidP="00755BAD">
      <w:pPr>
        <w:ind w:left="720"/>
        <w:rPr>
          <w:sz w:val="32"/>
          <w:szCs w:val="32"/>
        </w:rPr>
      </w:pPr>
    </w:p>
    <w:sectPr w:rsidR="00032AC7" w:rsidRPr="008621D9" w:rsidSect="00550A07">
      <w:pgSz w:w="11906" w:h="16838"/>
      <w:pgMar w:top="1440" w:right="1800" w:bottom="1440" w:left="180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00"/>
    <w:family w:val="swiss"/>
    <w:pitch w:val="variable"/>
    <w:sig w:usb0="80000003" w:usb1="00000000" w:usb2="00000000" w:usb3="00000000" w:csb0="00000093"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pitch w:val="default"/>
  </w:font>
  <w:font w:name="UICTFontTextStyleEmphasizedBody">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C4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005498"/>
    <w:multiLevelType w:val="multilevel"/>
    <w:tmpl w:val="8D7EC0BC"/>
    <w:lvl w:ilvl="0">
      <w:start w:val="1"/>
      <w:numFmt w:val="decimal"/>
      <w:lvlText w:val="%1."/>
      <w:lvlJc w:val="left"/>
      <w:pPr>
        <w:tabs>
          <w:tab w:val="num" w:pos="720"/>
        </w:tabs>
        <w:ind w:left="720" w:hanging="360"/>
      </w:pPr>
      <w:rPr>
        <w:color w:val="404040" w:themeColor="background1" w:themeShade="4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961B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A6465"/>
    <w:multiLevelType w:val="hybridMultilevel"/>
    <w:tmpl w:val="7DAA6770"/>
    <w:lvl w:ilvl="0" w:tplc="FFFFFFFF">
      <w:start w:val="1"/>
      <w:numFmt w:val="decimal"/>
      <w:lvlText w:val="%1-"/>
      <w:lvlJc w:val="left"/>
      <w:pPr>
        <w:ind w:left="1240" w:hanging="12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5AF5A04"/>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D866A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2526092">
    <w:abstractNumId w:val="2"/>
  </w:num>
  <w:num w:numId="2" w16cid:durableId="794980885">
    <w:abstractNumId w:val="0"/>
  </w:num>
  <w:num w:numId="3" w16cid:durableId="861743214">
    <w:abstractNumId w:val="3"/>
  </w:num>
  <w:num w:numId="4" w16cid:durableId="42218155">
    <w:abstractNumId w:val="5"/>
  </w:num>
  <w:num w:numId="5" w16cid:durableId="144862855">
    <w:abstractNumId w:val="4"/>
  </w:num>
  <w:num w:numId="6" w16cid:durableId="310909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07"/>
    <w:rsid w:val="00012119"/>
    <w:rsid w:val="00032AC7"/>
    <w:rsid w:val="0005288A"/>
    <w:rsid w:val="001423A7"/>
    <w:rsid w:val="00144D83"/>
    <w:rsid w:val="001570AC"/>
    <w:rsid w:val="001815CC"/>
    <w:rsid w:val="00185BC5"/>
    <w:rsid w:val="001C7786"/>
    <w:rsid w:val="0021198D"/>
    <w:rsid w:val="0021217F"/>
    <w:rsid w:val="00237BE6"/>
    <w:rsid w:val="00267E10"/>
    <w:rsid w:val="002B1FAE"/>
    <w:rsid w:val="003950CF"/>
    <w:rsid w:val="00420E9A"/>
    <w:rsid w:val="004E62FC"/>
    <w:rsid w:val="00503840"/>
    <w:rsid w:val="00550A07"/>
    <w:rsid w:val="00554A91"/>
    <w:rsid w:val="005A73C4"/>
    <w:rsid w:val="00696999"/>
    <w:rsid w:val="006D52ED"/>
    <w:rsid w:val="006D7571"/>
    <w:rsid w:val="006E36C9"/>
    <w:rsid w:val="00755BAD"/>
    <w:rsid w:val="007C04E9"/>
    <w:rsid w:val="007D4C92"/>
    <w:rsid w:val="007D6A18"/>
    <w:rsid w:val="008023FA"/>
    <w:rsid w:val="00810A0F"/>
    <w:rsid w:val="00823B16"/>
    <w:rsid w:val="008621D9"/>
    <w:rsid w:val="00870F42"/>
    <w:rsid w:val="0088398A"/>
    <w:rsid w:val="008D1133"/>
    <w:rsid w:val="00961E69"/>
    <w:rsid w:val="009C4B17"/>
    <w:rsid w:val="00A1480D"/>
    <w:rsid w:val="00A83B98"/>
    <w:rsid w:val="00A97214"/>
    <w:rsid w:val="00A9799C"/>
    <w:rsid w:val="00AA12F2"/>
    <w:rsid w:val="00B32CC0"/>
    <w:rsid w:val="00B82E96"/>
    <w:rsid w:val="00BD2C5B"/>
    <w:rsid w:val="00BF13A5"/>
    <w:rsid w:val="00C6072B"/>
    <w:rsid w:val="00CB42B0"/>
    <w:rsid w:val="00CF51F9"/>
    <w:rsid w:val="00D36A46"/>
    <w:rsid w:val="00D8637C"/>
    <w:rsid w:val="00DD53D3"/>
    <w:rsid w:val="00DF3BD0"/>
    <w:rsid w:val="00FE5D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B9E6ADF"/>
  <w15:chartTrackingRefBased/>
  <w15:docId w15:val="{A30AA553-1C46-9548-8C66-CCFD60B0F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50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50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50A0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50A0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50A0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50A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50A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50A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50A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50A0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50A0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50A0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50A0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50A07"/>
    <w:rPr>
      <w:rFonts w:eastAsiaTheme="majorEastAsia" w:cstheme="majorBidi"/>
      <w:color w:val="0F4761" w:themeColor="accent1" w:themeShade="BF"/>
    </w:rPr>
  </w:style>
  <w:style w:type="character" w:customStyle="1" w:styleId="6Char">
    <w:name w:val="عنوان 6 Char"/>
    <w:basedOn w:val="a0"/>
    <w:link w:val="6"/>
    <w:uiPriority w:val="9"/>
    <w:semiHidden/>
    <w:rsid w:val="00550A07"/>
    <w:rPr>
      <w:rFonts w:eastAsiaTheme="majorEastAsia" w:cstheme="majorBidi"/>
      <w:i/>
      <w:iCs/>
      <w:color w:val="595959" w:themeColor="text1" w:themeTint="A6"/>
    </w:rPr>
  </w:style>
  <w:style w:type="character" w:customStyle="1" w:styleId="7Char">
    <w:name w:val="عنوان 7 Char"/>
    <w:basedOn w:val="a0"/>
    <w:link w:val="7"/>
    <w:uiPriority w:val="9"/>
    <w:semiHidden/>
    <w:rsid w:val="00550A07"/>
    <w:rPr>
      <w:rFonts w:eastAsiaTheme="majorEastAsia" w:cstheme="majorBidi"/>
      <w:color w:val="595959" w:themeColor="text1" w:themeTint="A6"/>
    </w:rPr>
  </w:style>
  <w:style w:type="character" w:customStyle="1" w:styleId="8Char">
    <w:name w:val="عنوان 8 Char"/>
    <w:basedOn w:val="a0"/>
    <w:link w:val="8"/>
    <w:uiPriority w:val="9"/>
    <w:semiHidden/>
    <w:rsid w:val="00550A07"/>
    <w:rPr>
      <w:rFonts w:eastAsiaTheme="majorEastAsia" w:cstheme="majorBidi"/>
      <w:i/>
      <w:iCs/>
      <w:color w:val="272727" w:themeColor="text1" w:themeTint="D8"/>
    </w:rPr>
  </w:style>
  <w:style w:type="character" w:customStyle="1" w:styleId="9Char">
    <w:name w:val="عنوان 9 Char"/>
    <w:basedOn w:val="a0"/>
    <w:link w:val="9"/>
    <w:uiPriority w:val="9"/>
    <w:semiHidden/>
    <w:rsid w:val="00550A07"/>
    <w:rPr>
      <w:rFonts w:eastAsiaTheme="majorEastAsia" w:cstheme="majorBidi"/>
      <w:color w:val="272727" w:themeColor="text1" w:themeTint="D8"/>
    </w:rPr>
  </w:style>
  <w:style w:type="paragraph" w:styleId="a3">
    <w:name w:val="Title"/>
    <w:basedOn w:val="a"/>
    <w:next w:val="a"/>
    <w:link w:val="Char"/>
    <w:uiPriority w:val="10"/>
    <w:qFormat/>
    <w:rsid w:val="00550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50A0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50A0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50A0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50A07"/>
    <w:pPr>
      <w:spacing w:before="160"/>
      <w:jc w:val="center"/>
    </w:pPr>
    <w:rPr>
      <w:i/>
      <w:iCs/>
      <w:color w:val="404040" w:themeColor="text1" w:themeTint="BF"/>
    </w:rPr>
  </w:style>
  <w:style w:type="character" w:customStyle="1" w:styleId="Char1">
    <w:name w:val="اقتباس Char"/>
    <w:basedOn w:val="a0"/>
    <w:link w:val="a5"/>
    <w:uiPriority w:val="29"/>
    <w:rsid w:val="00550A07"/>
    <w:rPr>
      <w:i/>
      <w:iCs/>
      <w:color w:val="404040" w:themeColor="text1" w:themeTint="BF"/>
    </w:rPr>
  </w:style>
  <w:style w:type="paragraph" w:styleId="a6">
    <w:name w:val="List Paragraph"/>
    <w:basedOn w:val="a"/>
    <w:uiPriority w:val="34"/>
    <w:qFormat/>
    <w:rsid w:val="00550A07"/>
    <w:pPr>
      <w:ind w:left="720"/>
      <w:contextualSpacing/>
    </w:pPr>
  </w:style>
  <w:style w:type="character" w:styleId="a7">
    <w:name w:val="Intense Emphasis"/>
    <w:basedOn w:val="a0"/>
    <w:uiPriority w:val="21"/>
    <w:qFormat/>
    <w:rsid w:val="00550A07"/>
    <w:rPr>
      <w:i/>
      <w:iCs/>
      <w:color w:val="0F4761" w:themeColor="accent1" w:themeShade="BF"/>
    </w:rPr>
  </w:style>
  <w:style w:type="paragraph" w:styleId="a8">
    <w:name w:val="Intense Quote"/>
    <w:basedOn w:val="a"/>
    <w:next w:val="a"/>
    <w:link w:val="Char2"/>
    <w:uiPriority w:val="30"/>
    <w:qFormat/>
    <w:rsid w:val="00550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50A07"/>
    <w:rPr>
      <w:i/>
      <w:iCs/>
      <w:color w:val="0F4761" w:themeColor="accent1" w:themeShade="BF"/>
    </w:rPr>
  </w:style>
  <w:style w:type="character" w:styleId="a9">
    <w:name w:val="Intense Reference"/>
    <w:basedOn w:val="a0"/>
    <w:uiPriority w:val="32"/>
    <w:qFormat/>
    <w:rsid w:val="00550A07"/>
    <w:rPr>
      <w:b/>
      <w:bCs/>
      <w:smallCaps/>
      <w:color w:val="0F4761" w:themeColor="accent1" w:themeShade="BF"/>
      <w:spacing w:val="5"/>
    </w:rPr>
  </w:style>
  <w:style w:type="paragraph" w:customStyle="1" w:styleId="p1">
    <w:name w:val="p1"/>
    <w:basedOn w:val="a"/>
    <w:rsid w:val="00550A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550A07"/>
  </w:style>
  <w:style w:type="paragraph" w:customStyle="1" w:styleId="s4">
    <w:name w:val="s4"/>
    <w:basedOn w:val="a"/>
    <w:rsid w:val="00AA12F2"/>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a"/>
    <w:rsid w:val="00AA12F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a0"/>
    <w:rsid w:val="00AA12F2"/>
  </w:style>
  <w:style w:type="paragraph" w:customStyle="1" w:styleId="s3">
    <w:name w:val="s3"/>
    <w:basedOn w:val="a"/>
    <w:rsid w:val="00CF51F9"/>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CF51F9"/>
  </w:style>
  <w:style w:type="paragraph" w:customStyle="1" w:styleId="p2">
    <w:name w:val="p2"/>
    <w:basedOn w:val="a"/>
    <w:rsid w:val="008023FA"/>
    <w:pPr>
      <w:bidi w:val="0"/>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a0"/>
    <w:uiPriority w:val="99"/>
    <w:unhideWhenUsed/>
    <w:rsid w:val="00CB42B0"/>
    <w:rPr>
      <w:color w:val="467886" w:themeColor="hyperlink"/>
      <w:u w:val="single"/>
    </w:rPr>
  </w:style>
  <w:style w:type="character" w:styleId="aa">
    <w:name w:val="Unresolved Mention"/>
    <w:basedOn w:val="a0"/>
    <w:uiPriority w:val="99"/>
    <w:semiHidden/>
    <w:unhideWhenUsed/>
    <w:rsid w:val="00CB4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dBrn2tn1OaM89q7vUdUQxfQTNdDUe_TtqyiLN5wt1Vv45HIA/viewform?usp=publish-edito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2737</Words>
  <Characters>15604</Characters>
  <Application>Microsoft Office Word</Application>
  <DocSecurity>0</DocSecurity>
  <Lines>130</Lines>
  <Paragraphs>36</Paragraphs>
  <ScaleCrop>false</ScaleCrop>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ساره  سامي محمد الخنيفر</dc:creator>
  <cp:keywords/>
  <dc:description/>
  <cp:lastModifiedBy>ساره  سامي محمد الخنيفر</cp:lastModifiedBy>
  <cp:revision>2</cp:revision>
  <dcterms:created xsi:type="dcterms:W3CDTF">2026-04-04T19:31:00Z</dcterms:created>
  <dcterms:modified xsi:type="dcterms:W3CDTF">2026-04-04T19:31:00Z</dcterms:modified>
</cp:coreProperties>
</file>