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004EC2" w14:textId="5BD93564" w:rsidR="002A1081" w:rsidRDefault="003776E7" w:rsidP="00E748DE">
      <w:pPr>
        <w:spacing w:line="360" w:lineRule="auto"/>
        <w:jc w:val="left"/>
      </w:pPr>
      <w:r>
        <w:rPr>
          <w:noProof/>
        </w:rPr>
        <w:drawing>
          <wp:anchor distT="114300" distB="114300" distL="114300" distR="114300" simplePos="0" relativeHeight="251658240" behindDoc="1" locked="0" layoutInCell="1" hidden="0" allowOverlap="1" wp14:anchorId="22116765" wp14:editId="6D4D2B5A">
            <wp:simplePos x="0" y="0"/>
            <wp:positionH relativeFrom="column">
              <wp:posOffset>0</wp:posOffset>
            </wp:positionH>
            <wp:positionV relativeFrom="paragraph">
              <wp:posOffset>-8436</wp:posOffset>
            </wp:positionV>
            <wp:extent cx="1938655" cy="894080"/>
            <wp:effectExtent l="0" t="0" r="4445"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938655" cy="894080"/>
                    </a:xfrm>
                    <a:prstGeom prst="rect">
                      <a:avLst/>
                    </a:prstGeom>
                    <a:ln/>
                  </pic:spPr>
                </pic:pic>
              </a:graphicData>
            </a:graphic>
          </wp:anchor>
        </w:drawing>
      </w:r>
    </w:p>
    <w:p w14:paraId="69DA1881" w14:textId="2D136367" w:rsidR="002A1081" w:rsidRPr="003776E7" w:rsidRDefault="00000000" w:rsidP="00E748DE">
      <w:pPr>
        <w:spacing w:line="360" w:lineRule="auto"/>
        <w:rPr>
          <w:sz w:val="20"/>
        </w:rPr>
      </w:pPr>
      <w:r w:rsidRPr="003776E7">
        <w:rPr>
          <w:sz w:val="20"/>
          <w:rtl/>
        </w:rPr>
        <w:t xml:space="preserve">جامـــــعة </w:t>
      </w:r>
      <w:proofErr w:type="spellStart"/>
      <w:r w:rsidRPr="003776E7">
        <w:rPr>
          <w:sz w:val="20"/>
          <w:rtl/>
        </w:rPr>
        <w:t>ميـــــــدأوشــــــن</w:t>
      </w:r>
      <w:proofErr w:type="spellEnd"/>
    </w:p>
    <w:p w14:paraId="6EEAF742" w14:textId="40D9D5BA" w:rsidR="002A1081" w:rsidRPr="003776E7" w:rsidRDefault="00000000" w:rsidP="00E748DE">
      <w:pPr>
        <w:spacing w:line="360" w:lineRule="auto"/>
        <w:rPr>
          <w:sz w:val="20"/>
        </w:rPr>
      </w:pPr>
      <w:r w:rsidRPr="003776E7">
        <w:rPr>
          <w:sz w:val="20"/>
          <w:rtl/>
        </w:rPr>
        <w:t>كلــية الإعلام والتــــسويـــق</w:t>
      </w:r>
    </w:p>
    <w:p w14:paraId="471C9C7B" w14:textId="77777777" w:rsidR="002A1081" w:rsidRPr="003776E7" w:rsidRDefault="00000000" w:rsidP="00E748DE">
      <w:pPr>
        <w:spacing w:line="360" w:lineRule="auto"/>
        <w:rPr>
          <w:sz w:val="20"/>
        </w:rPr>
      </w:pPr>
      <w:r w:rsidRPr="003776E7">
        <w:rPr>
          <w:sz w:val="20"/>
          <w:rtl/>
        </w:rPr>
        <w:t>ماجــستير التســويق الرقمي</w:t>
      </w:r>
    </w:p>
    <w:p w14:paraId="2FABFE1D" w14:textId="77777777" w:rsidR="002A1081" w:rsidRDefault="002A1081" w:rsidP="00E748DE">
      <w:pPr>
        <w:spacing w:line="360" w:lineRule="auto"/>
      </w:pPr>
    </w:p>
    <w:p w14:paraId="744079CC" w14:textId="77777777" w:rsidR="002A1081" w:rsidRDefault="002A1081" w:rsidP="00E748DE">
      <w:pPr>
        <w:spacing w:line="360" w:lineRule="auto"/>
        <w:rPr>
          <w:rtl/>
        </w:rPr>
      </w:pPr>
    </w:p>
    <w:p w14:paraId="63ECD110" w14:textId="77777777" w:rsidR="003776E7" w:rsidRDefault="003776E7" w:rsidP="00E748DE">
      <w:pPr>
        <w:spacing w:line="360" w:lineRule="auto"/>
        <w:rPr>
          <w:rtl/>
        </w:rPr>
      </w:pPr>
    </w:p>
    <w:p w14:paraId="7273F8B8" w14:textId="77777777" w:rsidR="003776E7" w:rsidRDefault="003776E7" w:rsidP="00E748DE">
      <w:pPr>
        <w:spacing w:line="360" w:lineRule="auto"/>
        <w:rPr>
          <w:rtl/>
        </w:rPr>
      </w:pPr>
    </w:p>
    <w:p w14:paraId="45151BC2" w14:textId="77777777" w:rsidR="003776E7" w:rsidRDefault="003776E7" w:rsidP="00E748DE">
      <w:pPr>
        <w:spacing w:line="360" w:lineRule="auto"/>
        <w:rPr>
          <w:rtl/>
        </w:rPr>
      </w:pPr>
    </w:p>
    <w:p w14:paraId="5754EBBF" w14:textId="77777777" w:rsidR="003776E7" w:rsidRDefault="003776E7" w:rsidP="00E748DE">
      <w:pPr>
        <w:spacing w:line="360" w:lineRule="auto"/>
        <w:rPr>
          <w:rtl/>
        </w:rPr>
      </w:pPr>
    </w:p>
    <w:p w14:paraId="6842AFB9" w14:textId="77777777" w:rsidR="003776E7" w:rsidRDefault="003776E7" w:rsidP="00E748DE">
      <w:pPr>
        <w:spacing w:line="360" w:lineRule="auto"/>
        <w:rPr>
          <w:rtl/>
        </w:rPr>
      </w:pPr>
    </w:p>
    <w:p w14:paraId="7AD2AFE6" w14:textId="77777777" w:rsidR="003776E7" w:rsidRPr="008A627F" w:rsidRDefault="003776E7" w:rsidP="008A627F">
      <w:pPr>
        <w:spacing w:line="360" w:lineRule="auto"/>
        <w:jc w:val="both"/>
        <w:rPr>
          <w:rFonts w:asciiTheme="majorHAnsi" w:hAnsiTheme="majorHAnsi"/>
          <w:b/>
          <w:bCs/>
          <w:color w:val="4C94D8" w:themeColor="text2" w:themeTint="80"/>
          <w:sz w:val="36"/>
          <w:szCs w:val="36"/>
        </w:rPr>
      </w:pPr>
    </w:p>
    <w:p w14:paraId="4B545414" w14:textId="19B62F56" w:rsidR="003776E7" w:rsidRPr="008A627F" w:rsidRDefault="003776E7" w:rsidP="00E748DE">
      <w:pPr>
        <w:spacing w:line="360" w:lineRule="auto"/>
        <w:jc w:val="center"/>
        <w:rPr>
          <w:rFonts w:asciiTheme="majorHAnsi" w:eastAsia="Play" w:hAnsiTheme="majorHAnsi" w:cs="Play"/>
          <w:b/>
          <w:bCs/>
          <w:color w:val="4C94D8" w:themeColor="text2" w:themeTint="80"/>
          <w:sz w:val="36"/>
          <w:szCs w:val="36"/>
          <w:rtl/>
        </w:rPr>
      </w:pPr>
      <w:bookmarkStart w:id="0" w:name="_heading=h.5sy7tnqtrp1v" w:colFirst="0" w:colLast="0"/>
      <w:bookmarkEnd w:id="0"/>
      <w:r w:rsidRPr="008A627F">
        <w:rPr>
          <w:rFonts w:asciiTheme="majorHAnsi" w:eastAsia="Play" w:hAnsiTheme="majorHAnsi"/>
          <w:b/>
          <w:bCs/>
          <w:color w:val="4C94D8" w:themeColor="text2" w:themeTint="80"/>
          <w:sz w:val="36"/>
          <w:szCs w:val="36"/>
          <w:rtl/>
        </w:rPr>
        <w:t>تأثير</w:t>
      </w:r>
      <w:r w:rsidRPr="008A627F">
        <w:rPr>
          <w:rFonts w:asciiTheme="majorHAnsi" w:eastAsia="Play" w:hAnsiTheme="majorHAnsi" w:cs="Play"/>
          <w:b/>
          <w:bCs/>
          <w:color w:val="4C94D8" w:themeColor="text2" w:themeTint="80"/>
          <w:sz w:val="36"/>
          <w:szCs w:val="36"/>
          <w:rtl/>
        </w:rPr>
        <w:t xml:space="preserve"> </w:t>
      </w:r>
      <w:r w:rsidRPr="008A627F">
        <w:rPr>
          <w:rFonts w:asciiTheme="majorHAnsi" w:eastAsia="Play" w:hAnsiTheme="majorHAnsi"/>
          <w:b/>
          <w:bCs/>
          <w:color w:val="4C94D8" w:themeColor="text2" w:themeTint="80"/>
          <w:sz w:val="36"/>
          <w:szCs w:val="36"/>
          <w:rtl/>
        </w:rPr>
        <w:t>استراتيجيات</w:t>
      </w:r>
      <w:r w:rsidRPr="008A627F">
        <w:rPr>
          <w:rFonts w:asciiTheme="majorHAnsi" w:eastAsia="Play" w:hAnsiTheme="majorHAnsi" w:cs="Play"/>
          <w:b/>
          <w:bCs/>
          <w:color w:val="4C94D8" w:themeColor="text2" w:themeTint="80"/>
          <w:sz w:val="36"/>
          <w:szCs w:val="36"/>
          <w:rtl/>
        </w:rPr>
        <w:t xml:space="preserve"> </w:t>
      </w:r>
      <w:r w:rsidRPr="008A627F">
        <w:rPr>
          <w:rFonts w:asciiTheme="majorHAnsi" w:eastAsia="Play" w:hAnsiTheme="majorHAnsi"/>
          <w:b/>
          <w:bCs/>
          <w:color w:val="4C94D8" w:themeColor="text2" w:themeTint="80"/>
          <w:sz w:val="36"/>
          <w:szCs w:val="36"/>
          <w:rtl/>
        </w:rPr>
        <w:t>العلامة</w:t>
      </w:r>
      <w:r w:rsidRPr="008A627F">
        <w:rPr>
          <w:rFonts w:asciiTheme="majorHAnsi" w:eastAsia="Play" w:hAnsiTheme="majorHAnsi" w:cs="Play"/>
          <w:b/>
          <w:bCs/>
          <w:color w:val="4C94D8" w:themeColor="text2" w:themeTint="80"/>
          <w:sz w:val="36"/>
          <w:szCs w:val="36"/>
          <w:rtl/>
        </w:rPr>
        <w:t xml:space="preserve"> </w:t>
      </w:r>
      <w:r w:rsidRPr="008A627F">
        <w:rPr>
          <w:rFonts w:asciiTheme="majorHAnsi" w:eastAsia="Play" w:hAnsiTheme="majorHAnsi"/>
          <w:b/>
          <w:bCs/>
          <w:color w:val="4C94D8" w:themeColor="text2" w:themeTint="80"/>
          <w:sz w:val="36"/>
          <w:szCs w:val="36"/>
          <w:rtl/>
        </w:rPr>
        <w:t>التجارية</w:t>
      </w:r>
      <w:r w:rsidRPr="008A627F">
        <w:rPr>
          <w:rFonts w:asciiTheme="majorHAnsi" w:eastAsia="Play" w:hAnsiTheme="majorHAnsi" w:cs="Play"/>
          <w:b/>
          <w:bCs/>
          <w:color w:val="4C94D8" w:themeColor="text2" w:themeTint="80"/>
          <w:sz w:val="36"/>
          <w:szCs w:val="36"/>
          <w:rtl/>
        </w:rPr>
        <w:t xml:space="preserve"> </w:t>
      </w:r>
      <w:r w:rsidRPr="008A627F">
        <w:rPr>
          <w:rFonts w:asciiTheme="majorHAnsi" w:eastAsia="Play" w:hAnsiTheme="majorHAnsi"/>
          <w:b/>
          <w:bCs/>
          <w:color w:val="4C94D8" w:themeColor="text2" w:themeTint="80"/>
          <w:sz w:val="36"/>
          <w:szCs w:val="36"/>
          <w:rtl/>
        </w:rPr>
        <w:t>على</w:t>
      </w:r>
      <w:r w:rsidRPr="008A627F">
        <w:rPr>
          <w:rFonts w:asciiTheme="majorHAnsi" w:eastAsia="Play" w:hAnsiTheme="majorHAnsi" w:cs="Play"/>
          <w:b/>
          <w:bCs/>
          <w:color w:val="4C94D8" w:themeColor="text2" w:themeTint="80"/>
          <w:sz w:val="36"/>
          <w:szCs w:val="36"/>
          <w:rtl/>
        </w:rPr>
        <w:t xml:space="preserve"> </w:t>
      </w:r>
      <w:r w:rsidRPr="008A627F">
        <w:rPr>
          <w:rFonts w:asciiTheme="majorHAnsi" w:eastAsia="Play" w:hAnsiTheme="majorHAnsi"/>
          <w:b/>
          <w:bCs/>
          <w:color w:val="4C94D8" w:themeColor="text2" w:themeTint="80"/>
          <w:sz w:val="36"/>
          <w:szCs w:val="36"/>
          <w:rtl/>
        </w:rPr>
        <w:t>أداء</w:t>
      </w:r>
      <w:r w:rsidRPr="008A627F">
        <w:rPr>
          <w:rFonts w:asciiTheme="majorHAnsi" w:eastAsia="Play" w:hAnsiTheme="majorHAnsi" w:cs="Play"/>
          <w:b/>
          <w:bCs/>
          <w:color w:val="4C94D8" w:themeColor="text2" w:themeTint="80"/>
          <w:sz w:val="36"/>
          <w:szCs w:val="36"/>
          <w:rtl/>
        </w:rPr>
        <w:t xml:space="preserve"> </w:t>
      </w:r>
      <w:r w:rsidRPr="008A627F">
        <w:rPr>
          <w:rFonts w:asciiTheme="majorHAnsi" w:eastAsia="Play" w:hAnsiTheme="majorHAnsi"/>
          <w:b/>
          <w:bCs/>
          <w:color w:val="4C94D8" w:themeColor="text2" w:themeTint="80"/>
          <w:sz w:val="36"/>
          <w:szCs w:val="36"/>
          <w:rtl/>
        </w:rPr>
        <w:t>المشاريع</w:t>
      </w:r>
      <w:r w:rsidRPr="008A627F">
        <w:rPr>
          <w:rFonts w:asciiTheme="majorHAnsi" w:eastAsia="Play" w:hAnsiTheme="majorHAnsi" w:cs="Play"/>
          <w:b/>
          <w:bCs/>
          <w:color w:val="4C94D8" w:themeColor="text2" w:themeTint="80"/>
          <w:sz w:val="36"/>
          <w:szCs w:val="36"/>
          <w:rtl/>
        </w:rPr>
        <w:t xml:space="preserve"> </w:t>
      </w:r>
      <w:r w:rsidRPr="008A627F">
        <w:rPr>
          <w:rFonts w:asciiTheme="majorHAnsi" w:eastAsia="Play" w:hAnsiTheme="majorHAnsi"/>
          <w:b/>
          <w:bCs/>
          <w:color w:val="4C94D8" w:themeColor="text2" w:themeTint="80"/>
          <w:sz w:val="36"/>
          <w:szCs w:val="36"/>
          <w:rtl/>
        </w:rPr>
        <w:t>الصغيرة</w:t>
      </w:r>
      <w:r w:rsidRPr="008A627F">
        <w:rPr>
          <w:rFonts w:asciiTheme="majorHAnsi" w:eastAsia="Play" w:hAnsiTheme="majorHAnsi" w:cs="Play"/>
          <w:b/>
          <w:bCs/>
          <w:color w:val="4C94D8" w:themeColor="text2" w:themeTint="80"/>
          <w:sz w:val="36"/>
          <w:szCs w:val="36"/>
          <w:rtl/>
        </w:rPr>
        <w:t xml:space="preserve"> </w:t>
      </w:r>
      <w:r w:rsidRPr="008A627F">
        <w:rPr>
          <w:rFonts w:asciiTheme="majorHAnsi" w:eastAsia="Play" w:hAnsiTheme="majorHAnsi"/>
          <w:b/>
          <w:bCs/>
          <w:color w:val="4C94D8" w:themeColor="text2" w:themeTint="80"/>
          <w:sz w:val="36"/>
          <w:szCs w:val="36"/>
          <w:rtl/>
        </w:rPr>
        <w:t>للحرف</w:t>
      </w:r>
      <w:r w:rsidRPr="008A627F">
        <w:rPr>
          <w:rFonts w:asciiTheme="majorHAnsi" w:eastAsia="Play" w:hAnsiTheme="majorHAnsi" w:cs="Play"/>
          <w:b/>
          <w:bCs/>
          <w:color w:val="4C94D8" w:themeColor="text2" w:themeTint="80"/>
          <w:sz w:val="36"/>
          <w:szCs w:val="36"/>
          <w:rtl/>
        </w:rPr>
        <w:t xml:space="preserve"> </w:t>
      </w:r>
      <w:r w:rsidRPr="008A627F">
        <w:rPr>
          <w:rFonts w:asciiTheme="majorHAnsi" w:eastAsia="Play" w:hAnsiTheme="majorHAnsi"/>
          <w:b/>
          <w:bCs/>
          <w:color w:val="4C94D8" w:themeColor="text2" w:themeTint="80"/>
          <w:sz w:val="36"/>
          <w:szCs w:val="36"/>
          <w:rtl/>
        </w:rPr>
        <w:t>اليدوية</w:t>
      </w:r>
      <w:r w:rsidRPr="008A627F">
        <w:rPr>
          <w:rFonts w:asciiTheme="majorHAnsi" w:eastAsia="Play" w:hAnsiTheme="majorHAnsi" w:cs="Play"/>
          <w:b/>
          <w:bCs/>
          <w:color w:val="4C94D8" w:themeColor="text2" w:themeTint="80"/>
          <w:sz w:val="36"/>
          <w:szCs w:val="36"/>
          <w:rtl/>
        </w:rPr>
        <w:t xml:space="preserve"> </w:t>
      </w:r>
      <w:r w:rsidRPr="008A627F">
        <w:rPr>
          <w:rFonts w:asciiTheme="majorHAnsi" w:eastAsia="Play" w:hAnsiTheme="majorHAnsi"/>
          <w:b/>
          <w:bCs/>
          <w:color w:val="4C94D8" w:themeColor="text2" w:themeTint="80"/>
          <w:sz w:val="36"/>
          <w:szCs w:val="36"/>
          <w:rtl/>
        </w:rPr>
        <w:t>في</w:t>
      </w:r>
      <w:r w:rsidRPr="008A627F">
        <w:rPr>
          <w:rFonts w:asciiTheme="majorHAnsi" w:eastAsia="Play" w:hAnsiTheme="majorHAnsi" w:cs="Play"/>
          <w:b/>
          <w:bCs/>
          <w:color w:val="4C94D8" w:themeColor="text2" w:themeTint="80"/>
          <w:sz w:val="36"/>
          <w:szCs w:val="36"/>
          <w:rtl/>
        </w:rPr>
        <w:t xml:space="preserve"> </w:t>
      </w:r>
      <w:r w:rsidRPr="008A627F">
        <w:rPr>
          <w:rFonts w:asciiTheme="majorHAnsi" w:eastAsia="Play" w:hAnsiTheme="majorHAnsi"/>
          <w:b/>
          <w:bCs/>
          <w:color w:val="4C94D8" w:themeColor="text2" w:themeTint="80"/>
          <w:sz w:val="36"/>
          <w:szCs w:val="36"/>
          <w:rtl/>
        </w:rPr>
        <w:t>المملكة</w:t>
      </w:r>
      <w:r w:rsidRPr="008A627F">
        <w:rPr>
          <w:rFonts w:asciiTheme="majorHAnsi" w:eastAsia="Play" w:hAnsiTheme="majorHAnsi" w:cs="Play"/>
          <w:b/>
          <w:bCs/>
          <w:color w:val="4C94D8" w:themeColor="text2" w:themeTint="80"/>
          <w:sz w:val="36"/>
          <w:szCs w:val="36"/>
          <w:rtl/>
        </w:rPr>
        <w:t xml:space="preserve"> </w:t>
      </w:r>
      <w:r w:rsidRPr="008A627F">
        <w:rPr>
          <w:rFonts w:asciiTheme="majorHAnsi" w:eastAsia="Play" w:hAnsiTheme="majorHAnsi"/>
          <w:b/>
          <w:bCs/>
          <w:color w:val="4C94D8" w:themeColor="text2" w:themeTint="80"/>
          <w:sz w:val="36"/>
          <w:szCs w:val="36"/>
          <w:rtl/>
        </w:rPr>
        <w:t>العربية</w:t>
      </w:r>
      <w:r w:rsidRPr="008A627F">
        <w:rPr>
          <w:rFonts w:asciiTheme="majorHAnsi" w:eastAsia="Play" w:hAnsiTheme="majorHAnsi" w:cs="Play"/>
          <w:b/>
          <w:bCs/>
          <w:color w:val="4C94D8" w:themeColor="text2" w:themeTint="80"/>
          <w:sz w:val="36"/>
          <w:szCs w:val="36"/>
          <w:rtl/>
        </w:rPr>
        <w:t xml:space="preserve"> </w:t>
      </w:r>
      <w:r w:rsidRPr="008A627F">
        <w:rPr>
          <w:rFonts w:asciiTheme="majorHAnsi" w:eastAsia="Play" w:hAnsiTheme="majorHAnsi"/>
          <w:b/>
          <w:bCs/>
          <w:color w:val="4C94D8" w:themeColor="text2" w:themeTint="80"/>
          <w:sz w:val="36"/>
          <w:szCs w:val="36"/>
          <w:rtl/>
        </w:rPr>
        <w:t>السعودية</w:t>
      </w:r>
      <w:r w:rsidRPr="008A627F">
        <w:rPr>
          <w:rFonts w:asciiTheme="majorHAnsi" w:eastAsia="Play" w:hAnsiTheme="majorHAnsi" w:cs="Play"/>
          <w:b/>
          <w:bCs/>
          <w:color w:val="4C94D8" w:themeColor="text2" w:themeTint="80"/>
          <w:sz w:val="36"/>
          <w:szCs w:val="36"/>
          <w:rtl/>
        </w:rPr>
        <w:t xml:space="preserve">: </w:t>
      </w:r>
      <w:r w:rsidRPr="008A627F">
        <w:rPr>
          <w:rFonts w:asciiTheme="majorHAnsi" w:eastAsia="Play" w:hAnsiTheme="majorHAnsi"/>
          <w:b/>
          <w:bCs/>
          <w:color w:val="4C94D8" w:themeColor="text2" w:themeTint="80"/>
          <w:sz w:val="36"/>
          <w:szCs w:val="36"/>
          <w:rtl/>
        </w:rPr>
        <w:t>دراسة</w:t>
      </w:r>
      <w:r w:rsidRPr="008A627F">
        <w:rPr>
          <w:rFonts w:asciiTheme="majorHAnsi" w:eastAsia="Play" w:hAnsiTheme="majorHAnsi" w:cs="Play"/>
          <w:b/>
          <w:bCs/>
          <w:color w:val="4C94D8" w:themeColor="text2" w:themeTint="80"/>
          <w:sz w:val="36"/>
          <w:szCs w:val="36"/>
          <w:rtl/>
        </w:rPr>
        <w:t xml:space="preserve"> </w:t>
      </w:r>
      <w:r w:rsidRPr="008A627F">
        <w:rPr>
          <w:rFonts w:asciiTheme="majorHAnsi" w:eastAsia="Play" w:hAnsiTheme="majorHAnsi"/>
          <w:b/>
          <w:bCs/>
          <w:color w:val="4C94D8" w:themeColor="text2" w:themeTint="80"/>
          <w:sz w:val="36"/>
          <w:szCs w:val="36"/>
          <w:rtl/>
        </w:rPr>
        <w:t>تحليلية</w:t>
      </w:r>
    </w:p>
    <w:p w14:paraId="142BCC40" w14:textId="726D8A2B" w:rsidR="002A1081" w:rsidRPr="008A627F" w:rsidRDefault="00000000" w:rsidP="00E748DE">
      <w:pPr>
        <w:spacing w:line="360" w:lineRule="auto"/>
        <w:jc w:val="center"/>
        <w:rPr>
          <w:rFonts w:asciiTheme="majorHAnsi" w:eastAsia="Play" w:hAnsiTheme="majorHAnsi" w:cs="Play"/>
          <w:b/>
          <w:bCs/>
          <w:color w:val="4C94D8" w:themeColor="text2" w:themeTint="80"/>
          <w:sz w:val="36"/>
          <w:szCs w:val="36"/>
        </w:rPr>
      </w:pPr>
      <w:r w:rsidRPr="008A627F">
        <w:rPr>
          <w:rFonts w:asciiTheme="majorHAnsi" w:eastAsia="Play" w:hAnsiTheme="majorHAnsi" w:cs="Play"/>
          <w:b/>
          <w:bCs/>
          <w:color w:val="4C94D8" w:themeColor="text2" w:themeTint="80"/>
          <w:sz w:val="36"/>
          <w:szCs w:val="36"/>
        </w:rPr>
        <w:t xml:space="preserve">The impact of Branding </w:t>
      </w:r>
      <w:r w:rsidR="003776E7" w:rsidRPr="008A627F">
        <w:rPr>
          <w:rFonts w:asciiTheme="majorHAnsi" w:eastAsia="Play" w:hAnsiTheme="majorHAnsi" w:cs="Play"/>
          <w:b/>
          <w:bCs/>
          <w:color w:val="4C94D8" w:themeColor="text2" w:themeTint="80"/>
          <w:sz w:val="36"/>
          <w:szCs w:val="36"/>
        </w:rPr>
        <w:t>on</w:t>
      </w:r>
      <w:r w:rsidRPr="008A627F">
        <w:rPr>
          <w:rFonts w:asciiTheme="majorHAnsi" w:eastAsia="Play" w:hAnsiTheme="majorHAnsi" w:cs="Play"/>
          <w:b/>
          <w:bCs/>
          <w:color w:val="4C94D8" w:themeColor="text2" w:themeTint="80"/>
          <w:sz w:val="36"/>
          <w:szCs w:val="36"/>
        </w:rPr>
        <w:t xml:space="preserve"> The Performance </w:t>
      </w:r>
      <w:r w:rsidR="003776E7" w:rsidRPr="008A627F">
        <w:rPr>
          <w:rFonts w:asciiTheme="majorHAnsi" w:eastAsia="Play" w:hAnsiTheme="majorHAnsi" w:cs="Play"/>
          <w:b/>
          <w:bCs/>
          <w:color w:val="4C94D8" w:themeColor="text2" w:themeTint="80"/>
          <w:sz w:val="36"/>
          <w:szCs w:val="36"/>
        </w:rPr>
        <w:t>of</w:t>
      </w:r>
      <w:r w:rsidRPr="008A627F">
        <w:rPr>
          <w:rFonts w:asciiTheme="majorHAnsi" w:eastAsia="Play" w:hAnsiTheme="majorHAnsi" w:cs="Play"/>
          <w:b/>
          <w:bCs/>
          <w:color w:val="4C94D8" w:themeColor="text2" w:themeTint="80"/>
          <w:sz w:val="36"/>
          <w:szCs w:val="36"/>
        </w:rPr>
        <w:t xml:space="preserve"> Small Handicraft Business in Saudi Arabia: Analytical study</w:t>
      </w:r>
    </w:p>
    <w:p w14:paraId="24E00B17" w14:textId="77777777" w:rsidR="003776E7" w:rsidRDefault="003776E7" w:rsidP="008A627F">
      <w:pPr>
        <w:bidi/>
        <w:spacing w:before="240" w:after="240" w:line="360" w:lineRule="auto"/>
        <w:jc w:val="both"/>
        <w:rPr>
          <w:b/>
          <w:bCs/>
          <w:sz w:val="32"/>
          <w:szCs w:val="32"/>
          <w:rtl/>
        </w:rPr>
      </w:pPr>
    </w:p>
    <w:p w14:paraId="2640D157" w14:textId="77777777" w:rsidR="008A627F" w:rsidRPr="003776E7" w:rsidRDefault="008A627F" w:rsidP="008A627F">
      <w:pPr>
        <w:bidi/>
        <w:spacing w:before="240" w:after="240" w:line="360" w:lineRule="auto"/>
        <w:jc w:val="both"/>
        <w:rPr>
          <w:b/>
          <w:bCs/>
          <w:sz w:val="32"/>
          <w:szCs w:val="32"/>
        </w:rPr>
      </w:pPr>
    </w:p>
    <w:p w14:paraId="1BF68F84" w14:textId="77777777" w:rsidR="008A627F" w:rsidRDefault="00000000" w:rsidP="00E748DE">
      <w:pPr>
        <w:bidi/>
        <w:spacing w:before="240" w:after="240" w:line="360" w:lineRule="auto"/>
        <w:jc w:val="center"/>
        <w:rPr>
          <w:sz w:val="32"/>
          <w:szCs w:val="32"/>
          <w:rtl/>
        </w:rPr>
      </w:pPr>
      <w:proofErr w:type="spellStart"/>
      <w:r w:rsidRPr="003776E7">
        <w:rPr>
          <w:sz w:val="32"/>
          <w:szCs w:val="32"/>
          <w:rtl/>
        </w:rPr>
        <w:t>إعداد</w:t>
      </w:r>
      <w:proofErr w:type="spellEnd"/>
      <w:r w:rsidRPr="003776E7">
        <w:rPr>
          <w:sz w:val="32"/>
          <w:szCs w:val="32"/>
          <w:rtl/>
        </w:rPr>
        <w:t xml:space="preserve"> الباحث</w:t>
      </w:r>
    </w:p>
    <w:p w14:paraId="21362F9E" w14:textId="6306EE73" w:rsidR="002A1081" w:rsidRPr="003776E7" w:rsidRDefault="003776E7" w:rsidP="008A627F">
      <w:pPr>
        <w:bidi/>
        <w:spacing w:before="240" w:after="240" w:line="360" w:lineRule="auto"/>
        <w:jc w:val="center"/>
        <w:rPr>
          <w:sz w:val="32"/>
          <w:szCs w:val="32"/>
        </w:rPr>
      </w:pPr>
      <w:r w:rsidRPr="003776E7">
        <w:rPr>
          <w:sz w:val="32"/>
          <w:szCs w:val="32"/>
          <w:rtl/>
        </w:rPr>
        <w:t xml:space="preserve"> </w:t>
      </w:r>
      <w:r w:rsidR="00000000" w:rsidRPr="003776E7">
        <w:rPr>
          <w:sz w:val="32"/>
          <w:szCs w:val="32"/>
          <w:rtl/>
        </w:rPr>
        <w:t xml:space="preserve">خلود دخيل الله </w:t>
      </w:r>
      <w:proofErr w:type="spellStart"/>
      <w:r w:rsidR="00000000" w:rsidRPr="003776E7">
        <w:rPr>
          <w:sz w:val="32"/>
          <w:szCs w:val="32"/>
          <w:rtl/>
        </w:rPr>
        <w:t>السليمي</w:t>
      </w:r>
      <w:proofErr w:type="spellEnd"/>
    </w:p>
    <w:p w14:paraId="0832CCE1" w14:textId="590F9EB0" w:rsidR="002A1081" w:rsidRPr="003776E7" w:rsidRDefault="00000000" w:rsidP="00E748DE">
      <w:pPr>
        <w:bidi/>
        <w:spacing w:before="240" w:after="240" w:line="360" w:lineRule="auto"/>
        <w:jc w:val="center"/>
        <w:rPr>
          <w:sz w:val="32"/>
          <w:szCs w:val="32"/>
        </w:rPr>
      </w:pPr>
      <w:r w:rsidRPr="003776E7">
        <w:rPr>
          <w:sz w:val="32"/>
          <w:szCs w:val="32"/>
        </w:rPr>
        <w:t>241000888</w:t>
      </w:r>
    </w:p>
    <w:p w14:paraId="0457AEE3" w14:textId="20ADD23F" w:rsidR="002A1081" w:rsidRPr="003776E7" w:rsidRDefault="003776E7" w:rsidP="00E748DE">
      <w:pPr>
        <w:bidi/>
        <w:spacing w:before="240" w:after="240" w:line="360" w:lineRule="auto"/>
        <w:jc w:val="center"/>
        <w:rPr>
          <w:sz w:val="32"/>
          <w:szCs w:val="32"/>
        </w:rPr>
      </w:pPr>
      <w:r w:rsidRPr="003776E7">
        <w:rPr>
          <w:sz w:val="32"/>
          <w:szCs w:val="32"/>
          <w:rtl/>
        </w:rPr>
        <w:t>إشراف: د. محمد عويس</w:t>
      </w:r>
    </w:p>
    <w:p w14:paraId="32DCF61C" w14:textId="77777777" w:rsidR="002A1081" w:rsidRPr="003776E7" w:rsidRDefault="00000000" w:rsidP="00E748DE">
      <w:pPr>
        <w:bidi/>
        <w:spacing w:before="240" w:after="240" w:line="360" w:lineRule="auto"/>
        <w:jc w:val="center"/>
        <w:rPr>
          <w:sz w:val="32"/>
          <w:szCs w:val="32"/>
        </w:rPr>
      </w:pPr>
      <w:r w:rsidRPr="003776E7">
        <w:rPr>
          <w:sz w:val="32"/>
          <w:szCs w:val="32"/>
        </w:rPr>
        <w:t>2024-2025</w:t>
      </w:r>
    </w:p>
    <w:p w14:paraId="61DA5A20" w14:textId="77777777" w:rsidR="002A1081" w:rsidRPr="003776E7" w:rsidRDefault="002A1081" w:rsidP="00E748DE">
      <w:pPr>
        <w:bidi/>
        <w:spacing w:line="360" w:lineRule="auto"/>
        <w:rPr>
          <w:rFonts w:asciiTheme="majorHAnsi" w:hAnsiTheme="majorHAnsi"/>
          <w:sz w:val="28"/>
          <w:szCs w:val="28"/>
        </w:rPr>
      </w:pPr>
    </w:p>
    <w:p w14:paraId="10C0622F" w14:textId="77777777" w:rsidR="002A1081" w:rsidRPr="003776E7" w:rsidRDefault="002A1081" w:rsidP="00E748DE">
      <w:pPr>
        <w:bidi/>
        <w:spacing w:line="360" w:lineRule="auto"/>
        <w:rPr>
          <w:rFonts w:asciiTheme="majorHAnsi" w:hAnsiTheme="majorHAnsi"/>
          <w:sz w:val="28"/>
          <w:szCs w:val="28"/>
        </w:rPr>
      </w:pPr>
    </w:p>
    <w:p w14:paraId="3F834F69" w14:textId="77777777" w:rsidR="002A1081" w:rsidRPr="003776E7" w:rsidRDefault="002A1081" w:rsidP="00E748DE">
      <w:pPr>
        <w:bidi/>
        <w:spacing w:line="360" w:lineRule="auto"/>
        <w:rPr>
          <w:rFonts w:asciiTheme="majorHAnsi" w:hAnsiTheme="majorHAnsi"/>
          <w:sz w:val="28"/>
          <w:szCs w:val="28"/>
        </w:rPr>
      </w:pPr>
    </w:p>
    <w:p w14:paraId="2B8A3AAC" w14:textId="77777777" w:rsidR="002A1081" w:rsidRPr="003776E7" w:rsidRDefault="002A1081" w:rsidP="00E748DE">
      <w:pPr>
        <w:bidi/>
        <w:spacing w:line="360" w:lineRule="auto"/>
        <w:rPr>
          <w:rFonts w:asciiTheme="majorHAnsi" w:hAnsiTheme="majorHAnsi"/>
          <w:sz w:val="28"/>
          <w:szCs w:val="28"/>
        </w:rPr>
      </w:pPr>
    </w:p>
    <w:p w14:paraId="70F9B5EB" w14:textId="77777777" w:rsidR="002A1081" w:rsidRDefault="002A1081" w:rsidP="00E748DE">
      <w:pPr>
        <w:bidi/>
        <w:spacing w:line="360" w:lineRule="auto"/>
      </w:pPr>
    </w:p>
    <w:p w14:paraId="36C4E59E" w14:textId="77777777" w:rsidR="002A1081" w:rsidRDefault="002A1081" w:rsidP="00E748DE">
      <w:pPr>
        <w:bidi/>
        <w:spacing w:line="360" w:lineRule="auto"/>
        <w:rPr>
          <w:color w:val="FF0000"/>
        </w:rPr>
      </w:pPr>
    </w:p>
    <w:p w14:paraId="3AA9B1CB" w14:textId="133EE100" w:rsidR="002A1081" w:rsidRDefault="002A1081" w:rsidP="00E748DE">
      <w:pPr>
        <w:bidi/>
        <w:spacing w:line="360" w:lineRule="auto"/>
        <w:rPr>
          <w:color w:val="FF0000"/>
        </w:rPr>
      </w:pPr>
    </w:p>
    <w:p w14:paraId="1B1698F5" w14:textId="3DC9CB24" w:rsidR="002A1081" w:rsidRDefault="002A1081" w:rsidP="00E748DE">
      <w:pPr>
        <w:bidi/>
        <w:spacing w:line="360" w:lineRule="auto"/>
        <w:rPr>
          <w:color w:val="FF0000"/>
        </w:rPr>
      </w:pPr>
    </w:p>
    <w:p w14:paraId="4CF6AB2C" w14:textId="2BF475FB" w:rsidR="002A1081" w:rsidRDefault="008A627F" w:rsidP="00E748DE">
      <w:pPr>
        <w:bidi/>
        <w:spacing w:line="360" w:lineRule="auto"/>
        <w:rPr>
          <w:color w:val="FF0000"/>
        </w:rPr>
      </w:pPr>
      <w:r>
        <w:rPr>
          <w:noProof/>
        </w:rPr>
        <w:drawing>
          <wp:anchor distT="114300" distB="114300" distL="114300" distR="114300" simplePos="0" relativeHeight="251659264" behindDoc="1" locked="0" layoutInCell="1" hidden="0" allowOverlap="1" wp14:anchorId="0932AE94" wp14:editId="58073349">
            <wp:simplePos x="0" y="0"/>
            <wp:positionH relativeFrom="column">
              <wp:posOffset>1155700</wp:posOffset>
            </wp:positionH>
            <wp:positionV relativeFrom="paragraph">
              <wp:posOffset>76835</wp:posOffset>
            </wp:positionV>
            <wp:extent cx="3485198" cy="2038959"/>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485198" cy="2038959"/>
                    </a:xfrm>
                    <a:prstGeom prst="rect">
                      <a:avLst/>
                    </a:prstGeom>
                    <a:ln/>
                  </pic:spPr>
                </pic:pic>
              </a:graphicData>
            </a:graphic>
          </wp:anchor>
        </w:drawing>
      </w:r>
    </w:p>
    <w:p w14:paraId="2E118B5B" w14:textId="0D15EE1A" w:rsidR="002A1081" w:rsidRDefault="002A1081" w:rsidP="00E748DE">
      <w:pPr>
        <w:bidi/>
        <w:spacing w:line="360" w:lineRule="auto"/>
        <w:rPr>
          <w:color w:val="FF0000"/>
        </w:rPr>
      </w:pPr>
    </w:p>
    <w:p w14:paraId="721BE9C3" w14:textId="5963838F" w:rsidR="002A1081" w:rsidRDefault="002A1081" w:rsidP="00E748DE">
      <w:pPr>
        <w:bidi/>
        <w:spacing w:line="360" w:lineRule="auto"/>
        <w:rPr>
          <w:color w:val="FF0000"/>
        </w:rPr>
      </w:pPr>
    </w:p>
    <w:p w14:paraId="33E3D786" w14:textId="5467F637" w:rsidR="002A1081" w:rsidRDefault="002A1081" w:rsidP="00E748DE">
      <w:pPr>
        <w:bidi/>
        <w:spacing w:line="360" w:lineRule="auto"/>
        <w:rPr>
          <w:color w:val="FF0000"/>
        </w:rPr>
      </w:pPr>
    </w:p>
    <w:p w14:paraId="46D008EB" w14:textId="4FC29DDD" w:rsidR="002A1081" w:rsidRDefault="002A1081" w:rsidP="00E748DE">
      <w:pPr>
        <w:bidi/>
        <w:spacing w:line="360" w:lineRule="auto"/>
        <w:rPr>
          <w:color w:val="FF0000"/>
        </w:rPr>
      </w:pPr>
    </w:p>
    <w:p w14:paraId="35F30606" w14:textId="4828DA58" w:rsidR="002A1081" w:rsidRDefault="002A1081" w:rsidP="00E748DE">
      <w:pPr>
        <w:bidi/>
        <w:spacing w:line="360" w:lineRule="auto"/>
        <w:rPr>
          <w:color w:val="FF0000"/>
        </w:rPr>
      </w:pPr>
    </w:p>
    <w:p w14:paraId="473AE82D" w14:textId="6B2956D1" w:rsidR="002A1081" w:rsidRDefault="002A1081" w:rsidP="00E748DE">
      <w:pPr>
        <w:bidi/>
        <w:spacing w:line="360" w:lineRule="auto"/>
        <w:rPr>
          <w:color w:val="FF0000"/>
        </w:rPr>
      </w:pPr>
    </w:p>
    <w:p w14:paraId="39E9D194" w14:textId="301442B6" w:rsidR="002A1081" w:rsidRDefault="002A1081" w:rsidP="00E748DE">
      <w:pPr>
        <w:bidi/>
        <w:spacing w:line="360" w:lineRule="auto"/>
        <w:rPr>
          <w:color w:val="FF0000"/>
        </w:rPr>
      </w:pPr>
    </w:p>
    <w:p w14:paraId="5A19DC54" w14:textId="77777777" w:rsidR="002A1081" w:rsidRDefault="002A1081" w:rsidP="00E748DE">
      <w:pPr>
        <w:bidi/>
        <w:spacing w:line="360" w:lineRule="auto"/>
        <w:rPr>
          <w:color w:val="FF0000"/>
        </w:rPr>
      </w:pPr>
    </w:p>
    <w:p w14:paraId="2D2659E2" w14:textId="77777777" w:rsidR="002A1081" w:rsidRDefault="002A1081" w:rsidP="00E748DE">
      <w:pPr>
        <w:bidi/>
        <w:spacing w:line="360" w:lineRule="auto"/>
        <w:rPr>
          <w:color w:val="FF0000"/>
        </w:rPr>
      </w:pPr>
    </w:p>
    <w:p w14:paraId="33530500" w14:textId="77777777" w:rsidR="002A1081" w:rsidRDefault="002A1081" w:rsidP="00E748DE">
      <w:pPr>
        <w:bidi/>
        <w:spacing w:line="360" w:lineRule="auto"/>
        <w:rPr>
          <w:color w:val="FF0000"/>
        </w:rPr>
      </w:pPr>
    </w:p>
    <w:p w14:paraId="12F398EF" w14:textId="77777777" w:rsidR="002A1081" w:rsidRDefault="002A1081" w:rsidP="00E748DE">
      <w:pPr>
        <w:bidi/>
        <w:spacing w:line="360" w:lineRule="auto"/>
        <w:rPr>
          <w:color w:val="FF0000"/>
        </w:rPr>
      </w:pPr>
    </w:p>
    <w:p w14:paraId="263ECAB0" w14:textId="77777777" w:rsidR="002A1081" w:rsidRDefault="002A1081" w:rsidP="00E748DE">
      <w:pPr>
        <w:bidi/>
        <w:spacing w:line="360" w:lineRule="auto"/>
        <w:rPr>
          <w:color w:val="FF0000"/>
        </w:rPr>
      </w:pPr>
    </w:p>
    <w:p w14:paraId="51F28ED0" w14:textId="77777777" w:rsidR="002A1081" w:rsidRDefault="002A1081" w:rsidP="00E748DE">
      <w:pPr>
        <w:bidi/>
        <w:spacing w:line="360" w:lineRule="auto"/>
        <w:rPr>
          <w:color w:val="FF0000"/>
        </w:rPr>
      </w:pPr>
    </w:p>
    <w:p w14:paraId="615DA956" w14:textId="77777777" w:rsidR="002A1081" w:rsidRDefault="002A1081" w:rsidP="00E748DE">
      <w:pPr>
        <w:bidi/>
        <w:spacing w:line="360" w:lineRule="auto"/>
        <w:rPr>
          <w:color w:val="FF0000"/>
        </w:rPr>
      </w:pPr>
    </w:p>
    <w:p w14:paraId="61363809" w14:textId="77777777" w:rsidR="002A1081" w:rsidRDefault="002A1081" w:rsidP="00E748DE">
      <w:pPr>
        <w:bidi/>
        <w:spacing w:line="360" w:lineRule="auto"/>
        <w:rPr>
          <w:color w:val="FF0000"/>
        </w:rPr>
      </w:pPr>
    </w:p>
    <w:p w14:paraId="78108B68" w14:textId="77777777" w:rsidR="002A1081" w:rsidRDefault="002A1081" w:rsidP="00E748DE">
      <w:pPr>
        <w:bidi/>
        <w:spacing w:line="360" w:lineRule="auto"/>
        <w:rPr>
          <w:color w:val="FF0000"/>
        </w:rPr>
      </w:pPr>
    </w:p>
    <w:p w14:paraId="2DC10254" w14:textId="77777777" w:rsidR="002A1081" w:rsidRDefault="002A1081" w:rsidP="00E748DE">
      <w:pPr>
        <w:bidi/>
        <w:spacing w:line="360" w:lineRule="auto"/>
        <w:rPr>
          <w:color w:val="FF0000"/>
        </w:rPr>
      </w:pPr>
    </w:p>
    <w:p w14:paraId="6083196B" w14:textId="77777777" w:rsidR="002A1081" w:rsidRDefault="002A1081" w:rsidP="00E748DE">
      <w:pPr>
        <w:bidi/>
        <w:spacing w:line="360" w:lineRule="auto"/>
        <w:rPr>
          <w:color w:val="FF0000"/>
        </w:rPr>
      </w:pPr>
    </w:p>
    <w:p w14:paraId="207313F6" w14:textId="77777777" w:rsidR="002A1081" w:rsidRDefault="002A1081" w:rsidP="00E748DE">
      <w:pPr>
        <w:bidi/>
        <w:spacing w:line="360" w:lineRule="auto"/>
        <w:rPr>
          <w:color w:val="FF0000"/>
        </w:rPr>
      </w:pPr>
    </w:p>
    <w:p w14:paraId="0ADE609B" w14:textId="77777777" w:rsidR="003776E7" w:rsidRDefault="003776E7" w:rsidP="00E748DE">
      <w:pPr>
        <w:bidi/>
        <w:spacing w:line="360" w:lineRule="auto"/>
        <w:jc w:val="both"/>
        <w:rPr>
          <w:color w:val="FF0000"/>
        </w:rPr>
      </w:pPr>
    </w:p>
    <w:p w14:paraId="29B47D24" w14:textId="77777777" w:rsidR="002A1081" w:rsidRDefault="002A1081" w:rsidP="00E748DE">
      <w:pPr>
        <w:bidi/>
        <w:spacing w:line="360" w:lineRule="auto"/>
        <w:rPr>
          <w:color w:val="FF0000"/>
        </w:rPr>
      </w:pPr>
    </w:p>
    <w:p w14:paraId="0C31A18D" w14:textId="77777777" w:rsidR="002A1081" w:rsidRDefault="002A1081" w:rsidP="00E748DE">
      <w:pPr>
        <w:bidi/>
        <w:spacing w:line="360" w:lineRule="auto"/>
        <w:rPr>
          <w:color w:val="FF0000"/>
        </w:rPr>
      </w:pPr>
    </w:p>
    <w:p w14:paraId="70DCED84" w14:textId="0D80703A" w:rsidR="007C1463" w:rsidRPr="007820C7" w:rsidRDefault="007820C7" w:rsidP="007820C7">
      <w:pPr>
        <w:pStyle w:val="TOC2"/>
        <w:rPr>
          <w:rFonts w:eastAsiaTheme="majorEastAsia" w:hint="cs"/>
          <w:noProof/>
          <w:sz w:val="32"/>
          <w:szCs w:val="32"/>
          <w:rtl/>
        </w:rPr>
      </w:pPr>
      <w:r w:rsidRPr="007820C7">
        <w:rPr>
          <w:rFonts w:eastAsiaTheme="majorEastAsia" w:hint="cs"/>
          <w:noProof/>
          <w:sz w:val="32"/>
          <w:szCs w:val="32"/>
          <w:rtl/>
        </w:rPr>
        <w:lastRenderedPageBreak/>
        <w:t>الفهرس</w:t>
      </w:r>
    </w:p>
    <w:tbl>
      <w:tblPr>
        <w:tblStyle w:val="TableGrid0"/>
        <w:tblpPr w:leftFromText="180" w:rightFromText="180" w:horzAnchor="margin" w:tblpY="900"/>
        <w:bidiVisual/>
        <w:tblW w:w="0" w:type="auto"/>
        <w:tblLook w:val="04A0" w:firstRow="1" w:lastRow="0" w:firstColumn="1" w:lastColumn="0" w:noHBand="0" w:noVBand="1"/>
      </w:tblPr>
      <w:tblGrid>
        <w:gridCol w:w="7461"/>
        <w:gridCol w:w="1214"/>
      </w:tblGrid>
      <w:tr w:rsidR="003E1160" w14:paraId="058953AB" w14:textId="77777777" w:rsidTr="007820C7">
        <w:trPr>
          <w:trHeight w:val="532"/>
        </w:trPr>
        <w:tc>
          <w:tcPr>
            <w:tcW w:w="7461" w:type="dxa"/>
          </w:tcPr>
          <w:p w14:paraId="4029BA0A" w14:textId="42E7DA36" w:rsidR="00343CE8"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المقدمة</w:t>
            </w:r>
          </w:p>
        </w:tc>
        <w:tc>
          <w:tcPr>
            <w:tcW w:w="1214" w:type="dxa"/>
          </w:tcPr>
          <w:p w14:paraId="1BD2EAE0" w14:textId="3763F262" w:rsidR="003E1160"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٦</w:t>
            </w:r>
          </w:p>
        </w:tc>
      </w:tr>
      <w:tr w:rsidR="003E1160" w14:paraId="02DD8089" w14:textId="77777777" w:rsidTr="007820C7">
        <w:trPr>
          <w:trHeight w:val="573"/>
        </w:trPr>
        <w:tc>
          <w:tcPr>
            <w:tcW w:w="7461" w:type="dxa"/>
          </w:tcPr>
          <w:p w14:paraId="005B74C2" w14:textId="06DA2B90" w:rsidR="003E1160"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الدراسات السابقة</w:t>
            </w:r>
          </w:p>
        </w:tc>
        <w:tc>
          <w:tcPr>
            <w:tcW w:w="1214" w:type="dxa"/>
          </w:tcPr>
          <w:p w14:paraId="4F9ADB57" w14:textId="1056649C" w:rsidR="003E1160"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٨</w:t>
            </w:r>
          </w:p>
        </w:tc>
      </w:tr>
      <w:tr w:rsidR="003E1160" w14:paraId="32B9EFF4" w14:textId="77777777" w:rsidTr="007820C7">
        <w:trPr>
          <w:trHeight w:val="532"/>
        </w:trPr>
        <w:tc>
          <w:tcPr>
            <w:tcW w:w="7461" w:type="dxa"/>
          </w:tcPr>
          <w:p w14:paraId="0698C72A" w14:textId="484F225A" w:rsidR="003E1160"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مشكلة الدراسة</w:t>
            </w:r>
          </w:p>
        </w:tc>
        <w:tc>
          <w:tcPr>
            <w:tcW w:w="1214" w:type="dxa"/>
          </w:tcPr>
          <w:p w14:paraId="2E1D3D00" w14:textId="08C8B740" w:rsidR="003E1160"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١٧</w:t>
            </w:r>
          </w:p>
        </w:tc>
      </w:tr>
      <w:tr w:rsidR="003E1160" w14:paraId="553B55D6" w14:textId="77777777" w:rsidTr="007820C7">
        <w:trPr>
          <w:trHeight w:val="532"/>
        </w:trPr>
        <w:tc>
          <w:tcPr>
            <w:tcW w:w="7461" w:type="dxa"/>
          </w:tcPr>
          <w:p w14:paraId="2237365D" w14:textId="470F738B" w:rsidR="003E1160"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أهداف الدراسة</w:t>
            </w:r>
          </w:p>
        </w:tc>
        <w:tc>
          <w:tcPr>
            <w:tcW w:w="1214" w:type="dxa"/>
          </w:tcPr>
          <w:p w14:paraId="3B2D55A4" w14:textId="5D9471E4" w:rsidR="003E1160"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١٨</w:t>
            </w:r>
          </w:p>
        </w:tc>
      </w:tr>
      <w:tr w:rsidR="003E1160" w14:paraId="424D5FC4" w14:textId="77777777" w:rsidTr="007820C7">
        <w:trPr>
          <w:trHeight w:val="532"/>
        </w:trPr>
        <w:tc>
          <w:tcPr>
            <w:tcW w:w="7461" w:type="dxa"/>
          </w:tcPr>
          <w:p w14:paraId="6058C3BD" w14:textId="2C6E8EAE" w:rsidR="003E1160"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أهمية الدراسة</w:t>
            </w:r>
          </w:p>
        </w:tc>
        <w:tc>
          <w:tcPr>
            <w:tcW w:w="1214" w:type="dxa"/>
          </w:tcPr>
          <w:p w14:paraId="485A1110" w14:textId="55B87FB2" w:rsidR="003E1160"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١٩</w:t>
            </w:r>
          </w:p>
        </w:tc>
      </w:tr>
      <w:tr w:rsidR="003E1160" w14:paraId="48F1EFFC" w14:textId="77777777" w:rsidTr="007820C7">
        <w:trPr>
          <w:trHeight w:val="573"/>
        </w:trPr>
        <w:tc>
          <w:tcPr>
            <w:tcW w:w="7461" w:type="dxa"/>
          </w:tcPr>
          <w:p w14:paraId="2D5FAA96" w14:textId="131CE018" w:rsidR="003E1160"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تساؤلات الدراسة</w:t>
            </w:r>
          </w:p>
        </w:tc>
        <w:tc>
          <w:tcPr>
            <w:tcW w:w="1214" w:type="dxa"/>
          </w:tcPr>
          <w:p w14:paraId="4A2001CD" w14:textId="1F3FFA86" w:rsidR="003E1160"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١٩</w:t>
            </w:r>
          </w:p>
        </w:tc>
      </w:tr>
      <w:tr w:rsidR="003E1160" w14:paraId="627C39FC" w14:textId="77777777" w:rsidTr="007820C7">
        <w:trPr>
          <w:trHeight w:val="532"/>
        </w:trPr>
        <w:tc>
          <w:tcPr>
            <w:tcW w:w="7461" w:type="dxa"/>
          </w:tcPr>
          <w:p w14:paraId="04908093" w14:textId="2BA3699F" w:rsidR="003E1160"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مفاهيم الدراسة</w:t>
            </w:r>
          </w:p>
        </w:tc>
        <w:tc>
          <w:tcPr>
            <w:tcW w:w="1214" w:type="dxa"/>
          </w:tcPr>
          <w:p w14:paraId="36A13BB4" w14:textId="200E0FF8" w:rsidR="003E1160"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٢٠</w:t>
            </w:r>
          </w:p>
        </w:tc>
      </w:tr>
      <w:tr w:rsidR="003E1160" w14:paraId="462F2873" w14:textId="77777777" w:rsidTr="007820C7">
        <w:trPr>
          <w:trHeight w:val="532"/>
        </w:trPr>
        <w:tc>
          <w:tcPr>
            <w:tcW w:w="7461" w:type="dxa"/>
          </w:tcPr>
          <w:p w14:paraId="52C97155" w14:textId="39E55575" w:rsidR="003E1160"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فرضيات الدراسة</w:t>
            </w:r>
          </w:p>
        </w:tc>
        <w:tc>
          <w:tcPr>
            <w:tcW w:w="1214" w:type="dxa"/>
          </w:tcPr>
          <w:p w14:paraId="150D9C3A" w14:textId="25048AD8" w:rsidR="003E1160"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٢٠</w:t>
            </w:r>
          </w:p>
        </w:tc>
      </w:tr>
      <w:tr w:rsidR="003E1160" w14:paraId="4981DF04" w14:textId="77777777" w:rsidTr="007820C7">
        <w:trPr>
          <w:trHeight w:val="573"/>
        </w:trPr>
        <w:tc>
          <w:tcPr>
            <w:tcW w:w="7461" w:type="dxa"/>
          </w:tcPr>
          <w:p w14:paraId="1A2F9347" w14:textId="305E9A69" w:rsidR="003E1160"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الإطار النظري للدراسة</w:t>
            </w:r>
          </w:p>
        </w:tc>
        <w:tc>
          <w:tcPr>
            <w:tcW w:w="1214" w:type="dxa"/>
          </w:tcPr>
          <w:p w14:paraId="2E31D9EB" w14:textId="0EE1360D" w:rsidR="003E1160"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٢١</w:t>
            </w:r>
          </w:p>
        </w:tc>
      </w:tr>
      <w:tr w:rsidR="003E1160" w14:paraId="4B74D730" w14:textId="77777777" w:rsidTr="007820C7">
        <w:trPr>
          <w:trHeight w:val="532"/>
        </w:trPr>
        <w:tc>
          <w:tcPr>
            <w:tcW w:w="7461" w:type="dxa"/>
          </w:tcPr>
          <w:p w14:paraId="165583B5" w14:textId="15301DAF" w:rsidR="003E1160"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الإطار المنهجي للدراسة</w:t>
            </w:r>
          </w:p>
        </w:tc>
        <w:tc>
          <w:tcPr>
            <w:tcW w:w="1214" w:type="dxa"/>
          </w:tcPr>
          <w:p w14:paraId="69AA75C4" w14:textId="5999ABC0" w:rsidR="003E1160"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٢٣</w:t>
            </w:r>
          </w:p>
        </w:tc>
      </w:tr>
      <w:tr w:rsidR="003E1160" w14:paraId="5ED454B1" w14:textId="77777777" w:rsidTr="007820C7">
        <w:trPr>
          <w:trHeight w:val="532"/>
        </w:trPr>
        <w:tc>
          <w:tcPr>
            <w:tcW w:w="7461" w:type="dxa"/>
          </w:tcPr>
          <w:p w14:paraId="5C70375C" w14:textId="7BA3D883" w:rsidR="003E1160"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أدوات جمع البيانات و قياس الدراسة</w:t>
            </w:r>
          </w:p>
        </w:tc>
        <w:tc>
          <w:tcPr>
            <w:tcW w:w="1214" w:type="dxa"/>
          </w:tcPr>
          <w:p w14:paraId="5808A5FA" w14:textId="06805C28" w:rsidR="003E1160"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٢٤</w:t>
            </w:r>
          </w:p>
        </w:tc>
      </w:tr>
      <w:tr w:rsidR="003E1160" w14:paraId="53A11F67" w14:textId="77777777" w:rsidTr="007820C7">
        <w:trPr>
          <w:trHeight w:val="573"/>
        </w:trPr>
        <w:tc>
          <w:tcPr>
            <w:tcW w:w="7461" w:type="dxa"/>
          </w:tcPr>
          <w:p w14:paraId="12C1E138" w14:textId="4F0CFC5F" w:rsidR="003E1160"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نطاق الدراسة</w:t>
            </w:r>
          </w:p>
        </w:tc>
        <w:tc>
          <w:tcPr>
            <w:tcW w:w="1214" w:type="dxa"/>
          </w:tcPr>
          <w:p w14:paraId="32E9EFCB" w14:textId="007960A1" w:rsidR="003E1160"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٢٥</w:t>
            </w:r>
          </w:p>
        </w:tc>
      </w:tr>
      <w:tr w:rsidR="003E1160" w14:paraId="4B4A68FB" w14:textId="77777777" w:rsidTr="007820C7">
        <w:trPr>
          <w:trHeight w:val="532"/>
        </w:trPr>
        <w:tc>
          <w:tcPr>
            <w:tcW w:w="7461" w:type="dxa"/>
          </w:tcPr>
          <w:p w14:paraId="673E9865" w14:textId="199C051C" w:rsidR="003E1160"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نتائج التحليل الإحصائي</w:t>
            </w:r>
          </w:p>
        </w:tc>
        <w:tc>
          <w:tcPr>
            <w:tcW w:w="1214" w:type="dxa"/>
          </w:tcPr>
          <w:p w14:paraId="67693CB2" w14:textId="3B9BB184" w:rsidR="003E1160"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٢٦</w:t>
            </w:r>
          </w:p>
        </w:tc>
      </w:tr>
      <w:tr w:rsidR="00343CE8" w14:paraId="2DFECE04" w14:textId="77777777" w:rsidTr="007820C7">
        <w:trPr>
          <w:trHeight w:val="532"/>
        </w:trPr>
        <w:tc>
          <w:tcPr>
            <w:tcW w:w="7461" w:type="dxa"/>
          </w:tcPr>
          <w:p w14:paraId="5F583BC0" w14:textId="2ED09FE2" w:rsidR="00343CE8"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الإحصاء الاستدلالي لاختبار فرضيات الدراسة</w:t>
            </w:r>
          </w:p>
        </w:tc>
        <w:tc>
          <w:tcPr>
            <w:tcW w:w="1214" w:type="dxa"/>
          </w:tcPr>
          <w:p w14:paraId="56F91DF3" w14:textId="1D971F3F" w:rsidR="00343CE8"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٤٢</w:t>
            </w:r>
          </w:p>
        </w:tc>
      </w:tr>
      <w:tr w:rsidR="00343CE8" w14:paraId="2BBE09F6" w14:textId="77777777" w:rsidTr="007820C7">
        <w:trPr>
          <w:trHeight w:val="532"/>
        </w:trPr>
        <w:tc>
          <w:tcPr>
            <w:tcW w:w="7461" w:type="dxa"/>
          </w:tcPr>
          <w:p w14:paraId="5FBDBF03" w14:textId="130B7B2F" w:rsidR="00343CE8"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 xml:space="preserve">ملخص النتائج </w:t>
            </w:r>
          </w:p>
        </w:tc>
        <w:tc>
          <w:tcPr>
            <w:tcW w:w="1214" w:type="dxa"/>
          </w:tcPr>
          <w:p w14:paraId="0D55B2EE" w14:textId="2B5B5D33" w:rsidR="00343CE8"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٤٣</w:t>
            </w:r>
          </w:p>
        </w:tc>
      </w:tr>
      <w:tr w:rsidR="00343CE8" w14:paraId="4AF358C3" w14:textId="77777777" w:rsidTr="007820C7">
        <w:trPr>
          <w:trHeight w:val="573"/>
        </w:trPr>
        <w:tc>
          <w:tcPr>
            <w:tcW w:w="7461" w:type="dxa"/>
          </w:tcPr>
          <w:p w14:paraId="3490F05E" w14:textId="2D0222E8" w:rsidR="00343CE8"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 xml:space="preserve">مناقشة النتائج </w:t>
            </w:r>
          </w:p>
        </w:tc>
        <w:tc>
          <w:tcPr>
            <w:tcW w:w="1214" w:type="dxa"/>
          </w:tcPr>
          <w:p w14:paraId="3762235C" w14:textId="59B1E057" w:rsidR="00343CE8"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٤٧</w:t>
            </w:r>
          </w:p>
        </w:tc>
      </w:tr>
      <w:tr w:rsidR="00343CE8" w14:paraId="32B512EE" w14:textId="77777777" w:rsidTr="007820C7">
        <w:trPr>
          <w:trHeight w:val="532"/>
        </w:trPr>
        <w:tc>
          <w:tcPr>
            <w:tcW w:w="7461" w:type="dxa"/>
          </w:tcPr>
          <w:p w14:paraId="74A11098" w14:textId="722CEEF9" w:rsidR="00343CE8"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التوصيات و التطبيقات العملية</w:t>
            </w:r>
          </w:p>
        </w:tc>
        <w:tc>
          <w:tcPr>
            <w:tcW w:w="1214" w:type="dxa"/>
          </w:tcPr>
          <w:p w14:paraId="62069CAA" w14:textId="2EDAC910" w:rsidR="00343CE8"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٥٣</w:t>
            </w:r>
          </w:p>
        </w:tc>
      </w:tr>
      <w:tr w:rsidR="00343CE8" w14:paraId="656995E6" w14:textId="77777777" w:rsidTr="007820C7">
        <w:trPr>
          <w:trHeight w:val="532"/>
        </w:trPr>
        <w:tc>
          <w:tcPr>
            <w:tcW w:w="7461" w:type="dxa"/>
          </w:tcPr>
          <w:p w14:paraId="67A400E3" w14:textId="2574D17F" w:rsidR="00343CE8" w:rsidRPr="007820C7" w:rsidRDefault="00343CE8" w:rsidP="007820C7">
            <w:pPr>
              <w:pStyle w:val="ListParagraph"/>
              <w:numPr>
                <w:ilvl w:val="0"/>
                <w:numId w:val="66"/>
              </w:numPr>
              <w:bidi/>
              <w:jc w:val="left"/>
              <w:rPr>
                <w:rFonts w:ascii="Times New Roman" w:hAnsi="Times New Roman"/>
                <w:noProof/>
                <w:sz w:val="28"/>
                <w:szCs w:val="28"/>
                <w:rtl/>
              </w:rPr>
            </w:pPr>
            <w:r w:rsidRPr="007820C7">
              <w:rPr>
                <w:rFonts w:ascii="Times New Roman" w:hAnsi="Times New Roman"/>
                <w:noProof/>
                <w:sz w:val="28"/>
                <w:szCs w:val="28"/>
                <w:rtl/>
              </w:rPr>
              <w:t>الخاتمة</w:t>
            </w:r>
          </w:p>
        </w:tc>
        <w:tc>
          <w:tcPr>
            <w:tcW w:w="1214" w:type="dxa"/>
          </w:tcPr>
          <w:p w14:paraId="19C2E8CC" w14:textId="79E60FF5" w:rsidR="00343CE8"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٥٦</w:t>
            </w:r>
          </w:p>
        </w:tc>
      </w:tr>
      <w:tr w:rsidR="00343CE8" w14:paraId="7092F609" w14:textId="77777777" w:rsidTr="007820C7">
        <w:trPr>
          <w:trHeight w:val="573"/>
        </w:trPr>
        <w:tc>
          <w:tcPr>
            <w:tcW w:w="7461" w:type="dxa"/>
          </w:tcPr>
          <w:p w14:paraId="1EA896D0" w14:textId="70743D9C" w:rsidR="00343CE8" w:rsidRPr="007820C7" w:rsidRDefault="00264983" w:rsidP="007820C7">
            <w:pPr>
              <w:pStyle w:val="ListParagraph"/>
              <w:numPr>
                <w:ilvl w:val="0"/>
                <w:numId w:val="66"/>
              </w:numPr>
              <w:bidi/>
              <w:jc w:val="left"/>
              <w:rPr>
                <w:rFonts w:ascii="Times New Roman" w:hAnsi="Times New Roman"/>
                <w:noProof/>
                <w:sz w:val="28"/>
                <w:szCs w:val="28"/>
                <w:rtl/>
              </w:rPr>
            </w:pPr>
            <w:r>
              <w:rPr>
                <w:rFonts w:ascii="Times New Roman" w:hAnsi="Times New Roman" w:hint="cs"/>
                <w:noProof/>
                <w:sz w:val="28"/>
                <w:szCs w:val="28"/>
                <w:rtl/>
              </w:rPr>
              <w:t>المراجع</w:t>
            </w:r>
            <w:r w:rsidR="00343CE8" w:rsidRPr="007820C7">
              <w:rPr>
                <w:rFonts w:ascii="Times New Roman" w:hAnsi="Times New Roman"/>
                <w:noProof/>
                <w:sz w:val="28"/>
                <w:szCs w:val="28"/>
                <w:rtl/>
              </w:rPr>
              <w:t xml:space="preserve"> </w:t>
            </w:r>
          </w:p>
        </w:tc>
        <w:tc>
          <w:tcPr>
            <w:tcW w:w="1214" w:type="dxa"/>
          </w:tcPr>
          <w:p w14:paraId="44AE5F83" w14:textId="1CFD4543" w:rsidR="00343CE8" w:rsidRPr="007820C7" w:rsidRDefault="00D53920" w:rsidP="007820C7">
            <w:pPr>
              <w:bidi/>
              <w:jc w:val="left"/>
              <w:rPr>
                <w:rFonts w:ascii="Times New Roman" w:hAnsi="Times New Roman" w:cs="Times New Roman"/>
                <w:noProof/>
                <w:sz w:val="28"/>
                <w:szCs w:val="28"/>
                <w:rtl/>
              </w:rPr>
            </w:pPr>
            <w:r>
              <w:rPr>
                <w:rFonts w:ascii="Times New Roman" w:hAnsi="Times New Roman" w:cs="Times New Roman" w:hint="cs"/>
                <w:noProof/>
                <w:sz w:val="28"/>
                <w:szCs w:val="28"/>
                <w:rtl/>
              </w:rPr>
              <w:t>٥٨</w:t>
            </w:r>
          </w:p>
        </w:tc>
      </w:tr>
      <w:tr w:rsidR="00343CE8" w14:paraId="4B190D0A" w14:textId="77777777" w:rsidTr="007820C7">
        <w:trPr>
          <w:trHeight w:val="491"/>
        </w:trPr>
        <w:tc>
          <w:tcPr>
            <w:tcW w:w="7461" w:type="dxa"/>
          </w:tcPr>
          <w:p w14:paraId="50F5A21E" w14:textId="2F128B40" w:rsidR="00343CE8" w:rsidRPr="007820C7" w:rsidRDefault="00264983" w:rsidP="007820C7">
            <w:pPr>
              <w:pStyle w:val="ListParagraph"/>
              <w:numPr>
                <w:ilvl w:val="0"/>
                <w:numId w:val="66"/>
              </w:numPr>
              <w:bidi/>
              <w:jc w:val="left"/>
              <w:rPr>
                <w:rFonts w:ascii="Times New Roman" w:hAnsi="Times New Roman"/>
                <w:noProof/>
                <w:sz w:val="28"/>
                <w:szCs w:val="28"/>
                <w:rtl/>
              </w:rPr>
            </w:pPr>
            <w:r>
              <w:rPr>
                <w:rFonts w:ascii="Times New Roman" w:hAnsi="Times New Roman" w:hint="cs"/>
                <w:noProof/>
                <w:sz w:val="28"/>
                <w:szCs w:val="28"/>
                <w:rtl/>
              </w:rPr>
              <w:t>الملحق</w:t>
            </w:r>
          </w:p>
        </w:tc>
        <w:tc>
          <w:tcPr>
            <w:tcW w:w="1214" w:type="dxa"/>
          </w:tcPr>
          <w:p w14:paraId="7A59337C" w14:textId="57D6749A" w:rsidR="00343CE8" w:rsidRPr="00DF5AA3" w:rsidRDefault="00D53920" w:rsidP="007820C7">
            <w:pPr>
              <w:bidi/>
              <w:jc w:val="left"/>
              <w:rPr>
                <w:rFonts w:ascii="Times New Roman" w:hAnsi="Times New Roman" w:cs="Times New Roman" w:hint="cs"/>
                <w:noProof/>
                <w:sz w:val="28"/>
                <w:szCs w:val="28"/>
                <w:rtl/>
                <w:lang w:val="en-US"/>
              </w:rPr>
            </w:pPr>
            <w:r>
              <w:rPr>
                <w:rFonts w:ascii="Times New Roman" w:hAnsi="Times New Roman" w:cs="Times New Roman" w:hint="cs"/>
                <w:noProof/>
                <w:sz w:val="28"/>
                <w:szCs w:val="28"/>
                <w:rtl/>
              </w:rPr>
              <w:t>٦</w:t>
            </w:r>
            <w:r w:rsidR="00DF5AA3">
              <w:rPr>
                <w:rFonts w:ascii="Times New Roman" w:hAnsi="Times New Roman" w:cs="Times New Roman" w:hint="cs"/>
                <w:noProof/>
                <w:sz w:val="28"/>
                <w:szCs w:val="28"/>
                <w:rtl/>
              </w:rPr>
              <w:t>٤</w:t>
            </w:r>
          </w:p>
        </w:tc>
      </w:tr>
    </w:tbl>
    <w:p w14:paraId="6DB43B4C" w14:textId="44AC56B2" w:rsidR="00343CE8" w:rsidRDefault="00343CE8" w:rsidP="00343CE8">
      <w:pPr>
        <w:bidi/>
        <w:jc w:val="left"/>
        <w:rPr>
          <w:b/>
          <w:bCs/>
          <w:noProof/>
          <w:rtl/>
        </w:rPr>
      </w:pPr>
      <w:r>
        <w:rPr>
          <w:b/>
          <w:bCs/>
          <w:noProof/>
          <w:rtl/>
        </w:rPr>
        <w:br w:type="page"/>
      </w:r>
    </w:p>
    <w:p w14:paraId="29C796EB" w14:textId="57A3C2E2" w:rsidR="00343CE8" w:rsidRPr="007820C7" w:rsidRDefault="007820C7" w:rsidP="007820C7">
      <w:pPr>
        <w:bidi/>
        <w:jc w:val="center"/>
        <w:rPr>
          <w:rFonts w:ascii="Times New Roman" w:hAnsi="Times New Roman"/>
          <w:b/>
          <w:bCs/>
          <w:noProof/>
          <w:sz w:val="32"/>
          <w:szCs w:val="32"/>
        </w:rPr>
      </w:pPr>
      <w:r w:rsidRPr="007820C7">
        <w:rPr>
          <w:rFonts w:ascii="Times New Roman" w:hAnsi="Times New Roman"/>
          <w:b/>
          <w:bCs/>
          <w:noProof/>
          <w:sz w:val="32"/>
          <w:szCs w:val="32"/>
          <w:rtl/>
        </w:rPr>
        <w:lastRenderedPageBreak/>
        <w:t>قائمة الجداول</w:t>
      </w:r>
    </w:p>
    <w:p w14:paraId="7B279A0C" w14:textId="77777777" w:rsidR="007820C7" w:rsidRDefault="007820C7" w:rsidP="007820C7">
      <w:pPr>
        <w:bidi/>
        <w:jc w:val="left"/>
        <w:rPr>
          <w:b/>
          <w:bCs/>
          <w:noProof/>
          <w:sz w:val="32"/>
          <w:szCs w:val="32"/>
        </w:rPr>
      </w:pPr>
    </w:p>
    <w:p w14:paraId="7FF7D2A7" w14:textId="77777777" w:rsidR="007820C7" w:rsidRDefault="007820C7" w:rsidP="007820C7">
      <w:pPr>
        <w:bidi/>
        <w:jc w:val="left"/>
        <w:rPr>
          <w:b/>
          <w:bCs/>
          <w:noProof/>
        </w:rPr>
      </w:pPr>
    </w:p>
    <w:tbl>
      <w:tblPr>
        <w:tblStyle w:val="TableGrid0"/>
        <w:bidiVisual/>
        <w:tblW w:w="9767" w:type="dxa"/>
        <w:tblInd w:w="-333" w:type="dxa"/>
        <w:tblLook w:val="04A0" w:firstRow="1" w:lastRow="0" w:firstColumn="1" w:lastColumn="0" w:noHBand="0" w:noVBand="1"/>
      </w:tblPr>
      <w:tblGrid>
        <w:gridCol w:w="9281"/>
        <w:gridCol w:w="486"/>
      </w:tblGrid>
      <w:tr w:rsidR="00C071AC" w14:paraId="6BE52E98" w14:textId="77777777" w:rsidTr="007820C7">
        <w:trPr>
          <w:trHeight w:val="647"/>
        </w:trPr>
        <w:tc>
          <w:tcPr>
            <w:tcW w:w="9355" w:type="dxa"/>
          </w:tcPr>
          <w:p w14:paraId="3B4B5B59" w14:textId="2034AB58" w:rsidR="00C071AC" w:rsidRPr="007820C7" w:rsidRDefault="00C071AC" w:rsidP="007820C7">
            <w:pPr>
              <w:pStyle w:val="ListParagraph"/>
              <w:numPr>
                <w:ilvl w:val="0"/>
                <w:numId w:val="67"/>
              </w:numPr>
              <w:bidi/>
              <w:ind w:left="175" w:hanging="175"/>
              <w:jc w:val="left"/>
              <w:rPr>
                <w:rFonts w:ascii="Times New Roman" w:hAnsi="Times New Roman" w:cs="Times New Roman"/>
                <w:noProof/>
                <w:sz w:val="28"/>
                <w:szCs w:val="28"/>
                <w:rtl/>
              </w:rPr>
            </w:pPr>
            <w:r w:rsidRPr="007820C7">
              <w:rPr>
                <w:rFonts w:ascii="Times New Roman" w:hAnsi="Times New Roman" w:cs="Times New Roman"/>
                <w:sz w:val="28"/>
                <w:szCs w:val="28"/>
                <w:rtl/>
                <w:lang w:val="en-US"/>
              </w:rPr>
              <w:t>جدول (1): الخصائص الديموغرافية لعينة الدراسة (ن= 111)</w:t>
            </w:r>
          </w:p>
        </w:tc>
        <w:tc>
          <w:tcPr>
            <w:tcW w:w="412" w:type="dxa"/>
          </w:tcPr>
          <w:p w14:paraId="54FC3E0C" w14:textId="6D8ABEFB" w:rsidR="00C071AC" w:rsidRDefault="00DF5AA3" w:rsidP="00C071AC">
            <w:pPr>
              <w:bidi/>
              <w:jc w:val="left"/>
              <w:rPr>
                <w:b/>
                <w:bCs/>
                <w:noProof/>
                <w:rtl/>
              </w:rPr>
            </w:pPr>
            <w:r>
              <w:rPr>
                <w:rFonts w:hint="cs"/>
                <w:b/>
                <w:bCs/>
                <w:noProof/>
                <w:rtl/>
              </w:rPr>
              <w:t>٢٧</w:t>
            </w:r>
          </w:p>
        </w:tc>
      </w:tr>
      <w:tr w:rsidR="00C071AC" w14:paraId="37C1F716" w14:textId="77777777" w:rsidTr="007820C7">
        <w:trPr>
          <w:trHeight w:val="647"/>
        </w:trPr>
        <w:tc>
          <w:tcPr>
            <w:tcW w:w="9355" w:type="dxa"/>
          </w:tcPr>
          <w:p w14:paraId="52396E0F" w14:textId="4A47D6A3"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sz w:val="28"/>
                <w:szCs w:val="28"/>
                <w:rtl/>
                <w:lang w:val="en-US"/>
              </w:rPr>
              <w:t>جدول (2): أراء عينة الدراسة (ن= 111) تجاه موثوقية المنتج تبعًا للهوية البصرية</w:t>
            </w:r>
          </w:p>
        </w:tc>
        <w:tc>
          <w:tcPr>
            <w:tcW w:w="412" w:type="dxa"/>
          </w:tcPr>
          <w:p w14:paraId="0040246C" w14:textId="1377619A" w:rsidR="00C071AC" w:rsidRDefault="00DF5AA3" w:rsidP="00C071AC">
            <w:pPr>
              <w:bidi/>
              <w:jc w:val="left"/>
              <w:rPr>
                <w:b/>
                <w:bCs/>
                <w:noProof/>
                <w:rtl/>
              </w:rPr>
            </w:pPr>
            <w:r>
              <w:rPr>
                <w:rFonts w:hint="cs"/>
                <w:b/>
                <w:bCs/>
                <w:noProof/>
                <w:rtl/>
              </w:rPr>
              <w:t>٢٩</w:t>
            </w:r>
          </w:p>
        </w:tc>
      </w:tr>
      <w:tr w:rsidR="00C071AC" w14:paraId="685CB556" w14:textId="77777777" w:rsidTr="007820C7">
        <w:trPr>
          <w:trHeight w:val="647"/>
        </w:trPr>
        <w:tc>
          <w:tcPr>
            <w:tcW w:w="9355" w:type="dxa"/>
          </w:tcPr>
          <w:p w14:paraId="2730D525" w14:textId="6C501ECC"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sz w:val="28"/>
                <w:szCs w:val="28"/>
                <w:rtl/>
                <w:lang w:val="en-US"/>
              </w:rPr>
              <w:t>جدول (3): أراء عينة الدراسة (ن= 111) تجاه مقارنة موثوقية المنتجات تبعًا للهوية البصرية</w:t>
            </w:r>
          </w:p>
        </w:tc>
        <w:tc>
          <w:tcPr>
            <w:tcW w:w="412" w:type="dxa"/>
          </w:tcPr>
          <w:p w14:paraId="176DBF9D" w14:textId="7B5C65C6" w:rsidR="00C071AC" w:rsidRDefault="00DF5AA3" w:rsidP="00C071AC">
            <w:pPr>
              <w:bidi/>
              <w:jc w:val="left"/>
              <w:rPr>
                <w:b/>
                <w:bCs/>
                <w:noProof/>
                <w:rtl/>
              </w:rPr>
            </w:pPr>
            <w:r>
              <w:rPr>
                <w:rFonts w:hint="cs"/>
                <w:b/>
                <w:bCs/>
                <w:noProof/>
                <w:rtl/>
              </w:rPr>
              <w:t>٣٠</w:t>
            </w:r>
          </w:p>
        </w:tc>
      </w:tr>
      <w:tr w:rsidR="00C071AC" w14:paraId="4ACF47A3" w14:textId="77777777" w:rsidTr="007820C7">
        <w:trPr>
          <w:trHeight w:val="647"/>
        </w:trPr>
        <w:tc>
          <w:tcPr>
            <w:tcW w:w="9355" w:type="dxa"/>
          </w:tcPr>
          <w:p w14:paraId="47A59323" w14:textId="6123A826"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sz w:val="28"/>
                <w:szCs w:val="28"/>
                <w:rtl/>
                <w:lang w:val="en-US"/>
              </w:rPr>
              <w:t>جدول (4): أراء عينة الدراسة (ن= 111) تجاه شراء المنتجات كهدايا تبعًا للهوية البصرية</w:t>
            </w:r>
          </w:p>
        </w:tc>
        <w:tc>
          <w:tcPr>
            <w:tcW w:w="412" w:type="dxa"/>
          </w:tcPr>
          <w:p w14:paraId="360A78F6" w14:textId="0A4A85EF" w:rsidR="00C071AC" w:rsidRDefault="00DF5AA3" w:rsidP="00C071AC">
            <w:pPr>
              <w:bidi/>
              <w:jc w:val="left"/>
              <w:rPr>
                <w:b/>
                <w:bCs/>
                <w:noProof/>
                <w:rtl/>
              </w:rPr>
            </w:pPr>
            <w:r>
              <w:rPr>
                <w:rFonts w:hint="cs"/>
                <w:b/>
                <w:bCs/>
                <w:noProof/>
                <w:rtl/>
              </w:rPr>
              <w:t>٣١</w:t>
            </w:r>
          </w:p>
        </w:tc>
      </w:tr>
      <w:tr w:rsidR="00C071AC" w14:paraId="39AE8B28" w14:textId="77777777" w:rsidTr="007820C7">
        <w:trPr>
          <w:trHeight w:val="647"/>
        </w:trPr>
        <w:tc>
          <w:tcPr>
            <w:tcW w:w="9355" w:type="dxa"/>
          </w:tcPr>
          <w:p w14:paraId="0CFC22FE" w14:textId="2689178B"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sz w:val="28"/>
                <w:szCs w:val="28"/>
                <w:rtl/>
                <w:lang w:val="en-US"/>
              </w:rPr>
              <w:t>جدول (</w:t>
            </w:r>
            <w:r w:rsidRPr="007820C7">
              <w:rPr>
                <w:rFonts w:ascii="Times New Roman" w:hAnsi="Times New Roman" w:cs="Times New Roman"/>
                <w:sz w:val="28"/>
                <w:szCs w:val="28"/>
                <w:lang w:val="en-US"/>
              </w:rPr>
              <w:t>5</w:t>
            </w:r>
            <w:r w:rsidRPr="007820C7">
              <w:rPr>
                <w:rFonts w:ascii="Times New Roman" w:hAnsi="Times New Roman" w:cs="Times New Roman"/>
                <w:sz w:val="28"/>
                <w:szCs w:val="28"/>
                <w:rtl/>
                <w:lang w:val="en-US"/>
              </w:rPr>
              <w:t>): أراء عينة الدراسة (ن= 111) تجاه المشاريع المشجعة على التفاعل معها عبر الإنترنت</w:t>
            </w:r>
          </w:p>
        </w:tc>
        <w:tc>
          <w:tcPr>
            <w:tcW w:w="412" w:type="dxa"/>
          </w:tcPr>
          <w:p w14:paraId="3FD71788" w14:textId="260DB7CC" w:rsidR="00C071AC" w:rsidRDefault="00DF5AA3" w:rsidP="00C071AC">
            <w:pPr>
              <w:bidi/>
              <w:jc w:val="left"/>
              <w:rPr>
                <w:b/>
                <w:bCs/>
                <w:noProof/>
                <w:rtl/>
              </w:rPr>
            </w:pPr>
            <w:r>
              <w:rPr>
                <w:rFonts w:hint="cs"/>
                <w:b/>
                <w:bCs/>
                <w:noProof/>
                <w:rtl/>
              </w:rPr>
              <w:t>٣٣</w:t>
            </w:r>
          </w:p>
        </w:tc>
      </w:tr>
      <w:tr w:rsidR="00C071AC" w14:paraId="3DC604E6" w14:textId="77777777" w:rsidTr="007820C7">
        <w:trPr>
          <w:trHeight w:val="926"/>
        </w:trPr>
        <w:tc>
          <w:tcPr>
            <w:tcW w:w="9355" w:type="dxa"/>
          </w:tcPr>
          <w:p w14:paraId="781D53B2" w14:textId="28170E68"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sz w:val="28"/>
                <w:szCs w:val="28"/>
                <w:rtl/>
                <w:lang w:val="en-US"/>
              </w:rPr>
              <w:t>جدول (6): أراء عينة الدراسة (ن= 111) تجاه فعالية الصور</w:t>
            </w:r>
            <w:r w:rsidRPr="007820C7">
              <w:rPr>
                <w:rFonts w:ascii="Times New Roman" w:hAnsi="Times New Roman" w:cs="Times New Roman"/>
                <w:sz w:val="28"/>
                <w:szCs w:val="28"/>
                <w:rtl/>
              </w:rPr>
              <w:t xml:space="preserve"> </w:t>
            </w:r>
            <w:r w:rsidRPr="007820C7">
              <w:rPr>
                <w:rFonts w:ascii="Times New Roman" w:hAnsi="Times New Roman" w:cs="Times New Roman"/>
                <w:sz w:val="28"/>
                <w:szCs w:val="28"/>
                <w:rtl/>
                <w:lang w:val="en-US"/>
              </w:rPr>
              <w:t xml:space="preserve">في متابعة صفحة مشروع منتجات حرف يدوية على مواقع التواصل </w:t>
            </w:r>
            <w:r w:rsidR="007820C7" w:rsidRPr="007820C7">
              <w:rPr>
                <w:rFonts w:ascii="Times New Roman" w:hAnsi="Times New Roman" w:cs="Times New Roman" w:hint="cs"/>
                <w:sz w:val="28"/>
                <w:szCs w:val="28"/>
                <w:rtl/>
                <w:lang w:val="en-US"/>
              </w:rPr>
              <w:t>الاجتماعي</w:t>
            </w:r>
          </w:p>
        </w:tc>
        <w:tc>
          <w:tcPr>
            <w:tcW w:w="412" w:type="dxa"/>
          </w:tcPr>
          <w:p w14:paraId="1820CF86" w14:textId="1004A641" w:rsidR="00C071AC" w:rsidRDefault="00DF5AA3" w:rsidP="00C071AC">
            <w:pPr>
              <w:bidi/>
              <w:jc w:val="left"/>
              <w:rPr>
                <w:b/>
                <w:bCs/>
                <w:noProof/>
                <w:rtl/>
              </w:rPr>
            </w:pPr>
            <w:r>
              <w:rPr>
                <w:rFonts w:hint="cs"/>
                <w:b/>
                <w:bCs/>
                <w:noProof/>
                <w:rtl/>
              </w:rPr>
              <w:t>٣٤</w:t>
            </w:r>
          </w:p>
        </w:tc>
      </w:tr>
      <w:tr w:rsidR="00C071AC" w14:paraId="45FB1DD1" w14:textId="77777777" w:rsidTr="007820C7">
        <w:trPr>
          <w:trHeight w:val="616"/>
        </w:trPr>
        <w:tc>
          <w:tcPr>
            <w:tcW w:w="9355" w:type="dxa"/>
          </w:tcPr>
          <w:p w14:paraId="70B6AE63" w14:textId="506B6D80"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sz w:val="28"/>
                <w:szCs w:val="28"/>
                <w:rtl/>
                <w:lang w:val="en-US"/>
              </w:rPr>
              <w:t>جدول (7): أراء عينة الدراسة (ن= 111) تجاه جاذبية الصور للتفاعل مع المنشور</w:t>
            </w:r>
          </w:p>
        </w:tc>
        <w:tc>
          <w:tcPr>
            <w:tcW w:w="412" w:type="dxa"/>
          </w:tcPr>
          <w:p w14:paraId="2B4D0D11" w14:textId="0D193D13" w:rsidR="00C071AC" w:rsidRDefault="00DF5AA3" w:rsidP="00C071AC">
            <w:pPr>
              <w:bidi/>
              <w:jc w:val="left"/>
              <w:rPr>
                <w:b/>
                <w:bCs/>
                <w:noProof/>
                <w:rtl/>
              </w:rPr>
            </w:pPr>
            <w:r>
              <w:rPr>
                <w:rFonts w:hint="cs"/>
                <w:b/>
                <w:bCs/>
                <w:noProof/>
                <w:rtl/>
              </w:rPr>
              <w:t>٣٥</w:t>
            </w:r>
          </w:p>
        </w:tc>
      </w:tr>
      <w:tr w:rsidR="00C071AC" w14:paraId="6FD6F36E" w14:textId="77777777" w:rsidTr="007820C7">
        <w:trPr>
          <w:trHeight w:val="806"/>
        </w:trPr>
        <w:tc>
          <w:tcPr>
            <w:tcW w:w="9355" w:type="dxa"/>
          </w:tcPr>
          <w:p w14:paraId="4DB3B032" w14:textId="5313A11A"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sz w:val="28"/>
                <w:szCs w:val="28"/>
                <w:rtl/>
                <w:lang w:val="en-US"/>
              </w:rPr>
              <w:t>جدول (8): أراء عينة الدراسة (ن= 111) تجاه تأثير بعض العناصر على قرار التفاعل مع مشروع منتجات حرف يدوية عبر الإنترنت</w:t>
            </w:r>
          </w:p>
        </w:tc>
        <w:tc>
          <w:tcPr>
            <w:tcW w:w="412" w:type="dxa"/>
          </w:tcPr>
          <w:p w14:paraId="017B3CC5" w14:textId="792B7A9B" w:rsidR="00C071AC" w:rsidRDefault="00DF5AA3" w:rsidP="00C071AC">
            <w:pPr>
              <w:bidi/>
              <w:jc w:val="left"/>
              <w:rPr>
                <w:b/>
                <w:bCs/>
                <w:noProof/>
                <w:rtl/>
              </w:rPr>
            </w:pPr>
            <w:r>
              <w:rPr>
                <w:rFonts w:hint="cs"/>
                <w:b/>
                <w:bCs/>
                <w:noProof/>
                <w:rtl/>
              </w:rPr>
              <w:t>٣٧</w:t>
            </w:r>
          </w:p>
        </w:tc>
      </w:tr>
      <w:tr w:rsidR="00C071AC" w14:paraId="280C1961" w14:textId="77777777" w:rsidTr="007820C7">
        <w:trPr>
          <w:trHeight w:val="740"/>
        </w:trPr>
        <w:tc>
          <w:tcPr>
            <w:tcW w:w="9355" w:type="dxa"/>
          </w:tcPr>
          <w:p w14:paraId="2445C710" w14:textId="34C8821E"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sz w:val="28"/>
                <w:szCs w:val="28"/>
                <w:rtl/>
                <w:lang w:val="en-US"/>
              </w:rPr>
              <w:t>جدول (9): أراء عينة الدراسة (ن= 111) تجاه أفضلية الشراء للعلامات التجارية</w:t>
            </w:r>
          </w:p>
        </w:tc>
        <w:tc>
          <w:tcPr>
            <w:tcW w:w="412" w:type="dxa"/>
          </w:tcPr>
          <w:p w14:paraId="23F278AC" w14:textId="648CDA8F" w:rsidR="00C071AC" w:rsidRDefault="00DF5AA3" w:rsidP="00C071AC">
            <w:pPr>
              <w:bidi/>
              <w:jc w:val="left"/>
              <w:rPr>
                <w:b/>
                <w:bCs/>
                <w:noProof/>
                <w:rtl/>
              </w:rPr>
            </w:pPr>
            <w:r>
              <w:rPr>
                <w:rFonts w:hint="cs"/>
                <w:b/>
                <w:bCs/>
                <w:noProof/>
                <w:rtl/>
              </w:rPr>
              <w:t>٣٩</w:t>
            </w:r>
          </w:p>
        </w:tc>
      </w:tr>
      <w:tr w:rsidR="00C071AC" w14:paraId="28B6C97B" w14:textId="77777777" w:rsidTr="007820C7">
        <w:trPr>
          <w:trHeight w:val="740"/>
        </w:trPr>
        <w:tc>
          <w:tcPr>
            <w:tcW w:w="9355" w:type="dxa"/>
          </w:tcPr>
          <w:p w14:paraId="73366F3C" w14:textId="08270D8C"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sz w:val="28"/>
                <w:szCs w:val="28"/>
                <w:rtl/>
                <w:lang w:val="en-US"/>
              </w:rPr>
              <w:t>جدول (10): أراء عينة الدراسة (ن= 111) تجاه الصور التي تجعل المنتج يبدو أكثر قيمة</w:t>
            </w:r>
          </w:p>
        </w:tc>
        <w:tc>
          <w:tcPr>
            <w:tcW w:w="412" w:type="dxa"/>
          </w:tcPr>
          <w:p w14:paraId="0A563834" w14:textId="20A5818F" w:rsidR="00C071AC" w:rsidRDefault="00DF5AA3" w:rsidP="00C071AC">
            <w:pPr>
              <w:bidi/>
              <w:jc w:val="left"/>
              <w:rPr>
                <w:b/>
                <w:bCs/>
                <w:noProof/>
                <w:rtl/>
              </w:rPr>
            </w:pPr>
            <w:r>
              <w:rPr>
                <w:rFonts w:hint="cs"/>
                <w:b/>
                <w:bCs/>
                <w:noProof/>
                <w:rtl/>
              </w:rPr>
              <w:t>٤٠</w:t>
            </w:r>
          </w:p>
        </w:tc>
      </w:tr>
      <w:tr w:rsidR="00C071AC" w14:paraId="596CF88F" w14:textId="77777777" w:rsidTr="007820C7">
        <w:trPr>
          <w:trHeight w:val="740"/>
        </w:trPr>
        <w:tc>
          <w:tcPr>
            <w:tcW w:w="9355" w:type="dxa"/>
          </w:tcPr>
          <w:p w14:paraId="075C3C11" w14:textId="1EB3D12E"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sz w:val="28"/>
                <w:szCs w:val="28"/>
                <w:rtl/>
                <w:lang w:val="en-US"/>
              </w:rPr>
              <w:t>جدول (11): أراء عينة الدراسة (ن= 111) تجاه التوصيات بالشراء تبعًا للصورة</w:t>
            </w:r>
          </w:p>
        </w:tc>
        <w:tc>
          <w:tcPr>
            <w:tcW w:w="412" w:type="dxa"/>
          </w:tcPr>
          <w:p w14:paraId="78791D7B" w14:textId="2F0F6FC2" w:rsidR="00C071AC" w:rsidRDefault="00DF5AA3" w:rsidP="00C071AC">
            <w:pPr>
              <w:bidi/>
              <w:jc w:val="left"/>
              <w:rPr>
                <w:b/>
                <w:bCs/>
                <w:noProof/>
                <w:rtl/>
              </w:rPr>
            </w:pPr>
            <w:r>
              <w:rPr>
                <w:rFonts w:hint="cs"/>
                <w:b/>
                <w:bCs/>
                <w:noProof/>
                <w:rtl/>
              </w:rPr>
              <w:t>٤١</w:t>
            </w:r>
          </w:p>
        </w:tc>
      </w:tr>
      <w:tr w:rsidR="00C071AC" w14:paraId="48BF3CDC" w14:textId="77777777" w:rsidTr="007820C7">
        <w:trPr>
          <w:trHeight w:val="647"/>
        </w:trPr>
        <w:tc>
          <w:tcPr>
            <w:tcW w:w="9355" w:type="dxa"/>
          </w:tcPr>
          <w:p w14:paraId="44886FF9" w14:textId="33183C96"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sz w:val="28"/>
                <w:szCs w:val="28"/>
                <w:rtl/>
                <w:lang w:val="en-US"/>
              </w:rPr>
              <w:t xml:space="preserve">جدول (12): نتائج اختبار (ت) للعينة الواحدة لاختبار الفرضية الأولى </w:t>
            </w:r>
          </w:p>
        </w:tc>
        <w:tc>
          <w:tcPr>
            <w:tcW w:w="412" w:type="dxa"/>
          </w:tcPr>
          <w:p w14:paraId="413C7E1F" w14:textId="1B083135" w:rsidR="00C071AC" w:rsidRDefault="00D53920" w:rsidP="00C071AC">
            <w:pPr>
              <w:bidi/>
              <w:jc w:val="left"/>
              <w:rPr>
                <w:b/>
                <w:bCs/>
                <w:noProof/>
                <w:rtl/>
              </w:rPr>
            </w:pPr>
            <w:r>
              <w:rPr>
                <w:rFonts w:hint="cs"/>
                <w:b/>
                <w:bCs/>
                <w:noProof/>
                <w:rtl/>
              </w:rPr>
              <w:t>٤</w:t>
            </w:r>
            <w:r w:rsidR="00DF5AA3">
              <w:rPr>
                <w:rFonts w:hint="cs"/>
                <w:b/>
                <w:bCs/>
                <w:noProof/>
                <w:rtl/>
              </w:rPr>
              <w:t>٣</w:t>
            </w:r>
          </w:p>
        </w:tc>
      </w:tr>
      <w:tr w:rsidR="00C071AC" w14:paraId="71896EE0" w14:textId="77777777" w:rsidTr="007820C7">
        <w:trPr>
          <w:trHeight w:val="647"/>
        </w:trPr>
        <w:tc>
          <w:tcPr>
            <w:tcW w:w="9355" w:type="dxa"/>
          </w:tcPr>
          <w:p w14:paraId="6B8E9657" w14:textId="2C032E16"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sz w:val="28"/>
                <w:szCs w:val="28"/>
                <w:rtl/>
                <w:lang w:val="en-US"/>
              </w:rPr>
              <w:t>جدول (13): نتائج اختبار (</w:t>
            </w:r>
            <w:r w:rsidRPr="007820C7">
              <w:rPr>
                <w:rFonts w:ascii="Times New Roman" w:hAnsi="Times New Roman" w:cs="Times New Roman"/>
                <w:sz w:val="28"/>
                <w:szCs w:val="28"/>
                <w:lang w:val="en-US"/>
              </w:rPr>
              <w:t>ANOVA</w:t>
            </w:r>
            <w:r w:rsidRPr="007820C7">
              <w:rPr>
                <w:rFonts w:ascii="Times New Roman" w:hAnsi="Times New Roman" w:cs="Times New Roman"/>
                <w:sz w:val="28"/>
                <w:szCs w:val="28"/>
                <w:rtl/>
                <w:lang w:val="en-US"/>
              </w:rPr>
              <w:t xml:space="preserve">) تحليل التباين الأحادي لاختبار الفرضية الثانية </w:t>
            </w:r>
          </w:p>
        </w:tc>
        <w:tc>
          <w:tcPr>
            <w:tcW w:w="412" w:type="dxa"/>
          </w:tcPr>
          <w:p w14:paraId="582A8050" w14:textId="6DC543A8" w:rsidR="00C071AC" w:rsidRDefault="00DF5AA3" w:rsidP="00C071AC">
            <w:pPr>
              <w:bidi/>
              <w:jc w:val="left"/>
              <w:rPr>
                <w:b/>
                <w:bCs/>
                <w:noProof/>
                <w:rtl/>
              </w:rPr>
            </w:pPr>
            <w:r>
              <w:rPr>
                <w:rFonts w:hint="cs"/>
                <w:b/>
                <w:bCs/>
                <w:noProof/>
                <w:rtl/>
              </w:rPr>
              <w:t>٤٥</w:t>
            </w:r>
          </w:p>
        </w:tc>
      </w:tr>
      <w:tr w:rsidR="00C071AC" w14:paraId="6D89A6FF" w14:textId="77777777" w:rsidTr="007820C7">
        <w:trPr>
          <w:trHeight w:val="684"/>
        </w:trPr>
        <w:tc>
          <w:tcPr>
            <w:tcW w:w="9355" w:type="dxa"/>
          </w:tcPr>
          <w:p w14:paraId="05D2658D" w14:textId="43D90DAD"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lang w:val="en-US"/>
              </w:rPr>
            </w:pPr>
            <w:r w:rsidRPr="007820C7">
              <w:rPr>
                <w:rFonts w:ascii="Times New Roman" w:hAnsi="Times New Roman" w:cs="Times New Roman"/>
                <w:sz w:val="28"/>
                <w:szCs w:val="28"/>
                <w:rtl/>
                <w:lang w:val="en-US"/>
              </w:rPr>
              <w:t xml:space="preserve">جدول (14): نتائج اختبار (ت) للعينات المرتبطة لاختبار الفرضية الثالثة </w:t>
            </w:r>
          </w:p>
          <w:p w14:paraId="406F8435" w14:textId="738E7BA8" w:rsidR="00C071AC" w:rsidRPr="007820C7" w:rsidRDefault="00C071AC" w:rsidP="007820C7">
            <w:pPr>
              <w:tabs>
                <w:tab w:val="left" w:pos="2543"/>
              </w:tabs>
              <w:bidi/>
              <w:ind w:left="175" w:hanging="175"/>
              <w:jc w:val="left"/>
              <w:rPr>
                <w:rFonts w:ascii="Times New Roman" w:hAnsi="Times New Roman" w:cs="Times New Roman"/>
                <w:noProof/>
                <w:sz w:val="28"/>
                <w:szCs w:val="28"/>
                <w:rtl/>
                <w:lang w:val="en-US"/>
              </w:rPr>
            </w:pPr>
          </w:p>
        </w:tc>
        <w:tc>
          <w:tcPr>
            <w:tcW w:w="412" w:type="dxa"/>
          </w:tcPr>
          <w:p w14:paraId="112FB043" w14:textId="3C0A8EE0" w:rsidR="00C071AC" w:rsidRDefault="00DF5AA3" w:rsidP="00C071AC">
            <w:pPr>
              <w:bidi/>
              <w:jc w:val="left"/>
              <w:rPr>
                <w:b/>
                <w:bCs/>
                <w:noProof/>
                <w:rtl/>
              </w:rPr>
            </w:pPr>
            <w:r>
              <w:rPr>
                <w:rFonts w:hint="cs"/>
                <w:b/>
                <w:bCs/>
                <w:noProof/>
                <w:rtl/>
              </w:rPr>
              <w:t>٤٦</w:t>
            </w:r>
          </w:p>
        </w:tc>
      </w:tr>
    </w:tbl>
    <w:p w14:paraId="5E144F2C" w14:textId="77777777" w:rsidR="00C071AC" w:rsidRDefault="00C071AC" w:rsidP="00C071AC">
      <w:pPr>
        <w:bidi/>
        <w:jc w:val="left"/>
        <w:rPr>
          <w:b/>
          <w:bCs/>
          <w:noProof/>
          <w:rtl/>
        </w:rPr>
      </w:pPr>
    </w:p>
    <w:p w14:paraId="0527BFA2" w14:textId="021BD82C" w:rsidR="00E748DE" w:rsidRDefault="00E748DE" w:rsidP="00A155C1">
      <w:pPr>
        <w:pStyle w:val="Heading1"/>
      </w:pPr>
    </w:p>
    <w:p w14:paraId="1BAE359B" w14:textId="77777777" w:rsidR="007820C7" w:rsidRDefault="007820C7" w:rsidP="007820C7"/>
    <w:p w14:paraId="2F998ED7" w14:textId="77777777" w:rsidR="007820C7" w:rsidRDefault="007820C7" w:rsidP="007820C7"/>
    <w:p w14:paraId="591570C0" w14:textId="77777777" w:rsidR="007820C7" w:rsidRDefault="007820C7" w:rsidP="007820C7"/>
    <w:p w14:paraId="7EC569FA" w14:textId="77777777" w:rsidR="007820C7" w:rsidRDefault="007820C7" w:rsidP="007820C7"/>
    <w:p w14:paraId="192F7CBE" w14:textId="77777777" w:rsidR="007820C7" w:rsidRDefault="007820C7" w:rsidP="007820C7"/>
    <w:p w14:paraId="6EEA12BD" w14:textId="423B3B7D" w:rsidR="007820C7" w:rsidRPr="007820C7" w:rsidRDefault="007820C7" w:rsidP="007820C7">
      <w:pPr>
        <w:jc w:val="center"/>
        <w:rPr>
          <w:b/>
          <w:bCs/>
        </w:rPr>
      </w:pPr>
      <w:r w:rsidRPr="007820C7">
        <w:rPr>
          <w:rFonts w:ascii="Times New Roman" w:hAnsi="Times New Roman"/>
          <w:b/>
          <w:bCs/>
          <w:noProof/>
          <w:sz w:val="32"/>
          <w:szCs w:val="32"/>
          <w:rtl/>
        </w:rPr>
        <w:lastRenderedPageBreak/>
        <w:t xml:space="preserve">قائمة </w:t>
      </w:r>
      <w:r w:rsidRPr="007820C7">
        <w:rPr>
          <w:rFonts w:ascii="Times New Roman" w:hAnsi="Times New Roman" w:hint="cs"/>
          <w:b/>
          <w:bCs/>
          <w:noProof/>
          <w:sz w:val="32"/>
          <w:szCs w:val="32"/>
          <w:rtl/>
        </w:rPr>
        <w:t>الأشكال</w:t>
      </w:r>
    </w:p>
    <w:p w14:paraId="6B6C7EB0" w14:textId="77777777" w:rsidR="007820C7" w:rsidRPr="007820C7" w:rsidRDefault="007820C7" w:rsidP="007820C7">
      <w:pPr>
        <w:rPr>
          <w:rtl/>
        </w:rPr>
      </w:pPr>
    </w:p>
    <w:tbl>
      <w:tblPr>
        <w:tblStyle w:val="TableGrid0"/>
        <w:bidiVisual/>
        <w:tblW w:w="0" w:type="auto"/>
        <w:tblLook w:val="04A0" w:firstRow="1" w:lastRow="0" w:firstColumn="1" w:lastColumn="0" w:noHBand="0" w:noVBand="1"/>
      </w:tblPr>
      <w:tblGrid>
        <w:gridCol w:w="8088"/>
        <w:gridCol w:w="827"/>
      </w:tblGrid>
      <w:tr w:rsidR="00C071AC" w14:paraId="3AF17875" w14:textId="77777777" w:rsidTr="007820C7">
        <w:trPr>
          <w:trHeight w:val="610"/>
        </w:trPr>
        <w:tc>
          <w:tcPr>
            <w:tcW w:w="8088" w:type="dxa"/>
          </w:tcPr>
          <w:p w14:paraId="5FB333DA" w14:textId="6EC57508"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hint="cs"/>
                <w:sz w:val="28"/>
                <w:szCs w:val="28"/>
                <w:rtl/>
                <w:lang w:val="en-US"/>
              </w:rPr>
              <w:t xml:space="preserve">شكل (١) </w:t>
            </w:r>
            <w:r w:rsidRPr="007820C7">
              <w:rPr>
                <w:rFonts w:ascii="Times New Roman" w:hAnsi="Times New Roman" w:cs="Times New Roman"/>
                <w:sz w:val="28"/>
                <w:szCs w:val="28"/>
                <w:rtl/>
                <w:lang w:val="en-US"/>
              </w:rPr>
              <w:t>الخصائص الديموغرافية لعينة الدراسة</w:t>
            </w:r>
          </w:p>
        </w:tc>
        <w:tc>
          <w:tcPr>
            <w:tcW w:w="827" w:type="dxa"/>
          </w:tcPr>
          <w:p w14:paraId="78D9146C" w14:textId="3202AD6A" w:rsidR="00C071AC" w:rsidRDefault="00DF5AA3" w:rsidP="00C04B24">
            <w:pPr>
              <w:bidi/>
              <w:jc w:val="left"/>
              <w:rPr>
                <w:b/>
                <w:bCs/>
                <w:noProof/>
                <w:rtl/>
              </w:rPr>
            </w:pPr>
            <w:r>
              <w:rPr>
                <w:rFonts w:hint="cs"/>
                <w:b/>
                <w:bCs/>
                <w:noProof/>
                <w:rtl/>
              </w:rPr>
              <w:t>٢٨</w:t>
            </w:r>
          </w:p>
        </w:tc>
      </w:tr>
      <w:tr w:rsidR="00C071AC" w14:paraId="615CFA5F" w14:textId="77777777" w:rsidTr="007820C7">
        <w:trPr>
          <w:trHeight w:val="574"/>
        </w:trPr>
        <w:tc>
          <w:tcPr>
            <w:tcW w:w="8088" w:type="dxa"/>
          </w:tcPr>
          <w:p w14:paraId="5CA6F8B1" w14:textId="13CF20F5"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hint="cs"/>
                <w:sz w:val="28"/>
                <w:szCs w:val="28"/>
                <w:rtl/>
                <w:lang w:val="en-US"/>
              </w:rPr>
              <w:t>شكل (٢)</w:t>
            </w:r>
            <w:r w:rsidR="007820C7" w:rsidRPr="007820C7">
              <w:rPr>
                <w:rFonts w:ascii="Times New Roman" w:hAnsi="Times New Roman" w:cs="Times New Roman" w:hint="cs"/>
                <w:sz w:val="28"/>
                <w:szCs w:val="28"/>
                <w:rtl/>
                <w:lang w:val="en-US"/>
              </w:rPr>
              <w:t xml:space="preserve"> موثوقية الصور </w:t>
            </w:r>
          </w:p>
        </w:tc>
        <w:tc>
          <w:tcPr>
            <w:tcW w:w="827" w:type="dxa"/>
          </w:tcPr>
          <w:p w14:paraId="0C9F967D" w14:textId="76FBC250" w:rsidR="00C071AC" w:rsidRDefault="00DF5AA3" w:rsidP="00C04B24">
            <w:pPr>
              <w:bidi/>
              <w:jc w:val="left"/>
              <w:rPr>
                <w:b/>
                <w:bCs/>
                <w:noProof/>
                <w:rtl/>
              </w:rPr>
            </w:pPr>
            <w:r>
              <w:rPr>
                <w:rFonts w:hint="cs"/>
                <w:b/>
                <w:bCs/>
                <w:noProof/>
                <w:rtl/>
              </w:rPr>
              <w:t>٢٩</w:t>
            </w:r>
          </w:p>
        </w:tc>
      </w:tr>
      <w:tr w:rsidR="00C071AC" w14:paraId="0AD09889" w14:textId="77777777" w:rsidTr="007820C7">
        <w:trPr>
          <w:trHeight w:val="610"/>
        </w:trPr>
        <w:tc>
          <w:tcPr>
            <w:tcW w:w="8088" w:type="dxa"/>
          </w:tcPr>
          <w:p w14:paraId="46FDFADC" w14:textId="3C19C0BC"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hint="cs"/>
                <w:sz w:val="28"/>
                <w:szCs w:val="28"/>
                <w:rtl/>
                <w:lang w:val="en-US"/>
              </w:rPr>
              <w:t>شكل (</w:t>
            </w:r>
            <w:r w:rsidRPr="007820C7">
              <w:rPr>
                <w:rFonts w:ascii="Times New Roman" w:hAnsi="Times New Roman" w:cs="Times New Roman" w:hint="cs"/>
                <w:sz w:val="28"/>
                <w:szCs w:val="28"/>
                <w:rtl/>
                <w:lang w:val="en-US"/>
              </w:rPr>
              <w:t>٣</w:t>
            </w:r>
            <w:r w:rsidRPr="007820C7">
              <w:rPr>
                <w:rFonts w:ascii="Times New Roman" w:hAnsi="Times New Roman" w:cs="Times New Roman" w:hint="cs"/>
                <w:sz w:val="28"/>
                <w:szCs w:val="28"/>
                <w:rtl/>
                <w:lang w:val="en-US"/>
              </w:rPr>
              <w:t>)</w:t>
            </w:r>
            <w:r w:rsidR="007820C7" w:rsidRPr="007820C7">
              <w:rPr>
                <w:rFonts w:ascii="Times New Roman" w:hAnsi="Times New Roman" w:cs="Times New Roman" w:hint="cs"/>
                <w:sz w:val="28"/>
                <w:szCs w:val="28"/>
                <w:rtl/>
                <w:lang w:val="en-US"/>
              </w:rPr>
              <w:t xml:space="preserve"> مقارنة موثوقية المنتجات تبعاً للهوية البصرية</w:t>
            </w:r>
          </w:p>
        </w:tc>
        <w:tc>
          <w:tcPr>
            <w:tcW w:w="827" w:type="dxa"/>
          </w:tcPr>
          <w:p w14:paraId="188D966D" w14:textId="6E381BDF" w:rsidR="00C071AC" w:rsidRDefault="00DF5AA3" w:rsidP="00C071AC">
            <w:pPr>
              <w:bidi/>
              <w:jc w:val="left"/>
              <w:rPr>
                <w:b/>
                <w:bCs/>
                <w:noProof/>
                <w:rtl/>
              </w:rPr>
            </w:pPr>
            <w:r>
              <w:rPr>
                <w:rFonts w:hint="cs"/>
                <w:b/>
                <w:bCs/>
                <w:noProof/>
                <w:rtl/>
              </w:rPr>
              <w:t>٣١</w:t>
            </w:r>
          </w:p>
        </w:tc>
      </w:tr>
      <w:tr w:rsidR="00C071AC" w14:paraId="2EE4B638" w14:textId="77777777" w:rsidTr="007820C7">
        <w:trPr>
          <w:trHeight w:val="574"/>
        </w:trPr>
        <w:tc>
          <w:tcPr>
            <w:tcW w:w="8088" w:type="dxa"/>
          </w:tcPr>
          <w:p w14:paraId="7F787770" w14:textId="574CD966"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hint="cs"/>
                <w:sz w:val="28"/>
                <w:szCs w:val="28"/>
                <w:rtl/>
                <w:lang w:val="en-US"/>
              </w:rPr>
              <w:t>شكل (</w:t>
            </w:r>
            <w:r w:rsidRPr="007820C7">
              <w:rPr>
                <w:rFonts w:ascii="Times New Roman" w:hAnsi="Times New Roman" w:cs="Times New Roman" w:hint="cs"/>
                <w:sz w:val="28"/>
                <w:szCs w:val="28"/>
                <w:rtl/>
                <w:lang w:val="en-US"/>
              </w:rPr>
              <w:t>٤</w:t>
            </w:r>
            <w:r w:rsidRPr="007820C7">
              <w:rPr>
                <w:rFonts w:ascii="Times New Roman" w:hAnsi="Times New Roman" w:cs="Times New Roman" w:hint="cs"/>
                <w:sz w:val="28"/>
                <w:szCs w:val="28"/>
                <w:rtl/>
                <w:lang w:val="en-US"/>
              </w:rPr>
              <w:t>)</w:t>
            </w:r>
            <w:r w:rsidR="007820C7" w:rsidRPr="007820C7">
              <w:rPr>
                <w:rFonts w:ascii="Times New Roman" w:hAnsi="Times New Roman" w:cs="Times New Roman" w:hint="cs"/>
                <w:sz w:val="28"/>
                <w:szCs w:val="28"/>
                <w:rtl/>
                <w:lang w:val="en-US"/>
              </w:rPr>
              <w:t xml:space="preserve"> شراء المنتجات كهدايا تبعا للهوية البصرية</w:t>
            </w:r>
          </w:p>
        </w:tc>
        <w:tc>
          <w:tcPr>
            <w:tcW w:w="827" w:type="dxa"/>
          </w:tcPr>
          <w:p w14:paraId="4B8B0251" w14:textId="1729FD34" w:rsidR="00C071AC" w:rsidRDefault="00DF5AA3" w:rsidP="00C071AC">
            <w:pPr>
              <w:bidi/>
              <w:jc w:val="left"/>
              <w:rPr>
                <w:b/>
                <w:bCs/>
                <w:noProof/>
                <w:rtl/>
              </w:rPr>
            </w:pPr>
            <w:r>
              <w:rPr>
                <w:rFonts w:hint="cs"/>
                <w:b/>
                <w:bCs/>
                <w:noProof/>
                <w:rtl/>
              </w:rPr>
              <w:t>٣٢</w:t>
            </w:r>
          </w:p>
        </w:tc>
      </w:tr>
      <w:tr w:rsidR="00C071AC" w14:paraId="7EB18D16" w14:textId="77777777" w:rsidTr="007820C7">
        <w:trPr>
          <w:trHeight w:val="610"/>
        </w:trPr>
        <w:tc>
          <w:tcPr>
            <w:tcW w:w="8088" w:type="dxa"/>
          </w:tcPr>
          <w:p w14:paraId="172F3F30" w14:textId="64F7A197"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hint="cs"/>
                <w:sz w:val="28"/>
                <w:szCs w:val="28"/>
                <w:rtl/>
                <w:lang w:val="en-US"/>
              </w:rPr>
              <w:t>شكل (</w:t>
            </w:r>
            <w:proofErr w:type="gramStart"/>
            <w:r w:rsidRPr="007820C7">
              <w:rPr>
                <w:rFonts w:ascii="Times New Roman" w:hAnsi="Times New Roman" w:cs="Times New Roman" w:hint="cs"/>
                <w:sz w:val="28"/>
                <w:szCs w:val="28"/>
                <w:rtl/>
                <w:lang w:val="en-US"/>
              </w:rPr>
              <w:t>٥</w:t>
            </w:r>
            <w:r w:rsidRPr="007820C7">
              <w:rPr>
                <w:rFonts w:ascii="Times New Roman" w:hAnsi="Times New Roman" w:cs="Times New Roman" w:hint="cs"/>
                <w:sz w:val="28"/>
                <w:szCs w:val="28"/>
                <w:rtl/>
                <w:lang w:val="en-US"/>
              </w:rPr>
              <w:t>)</w:t>
            </w:r>
            <w:r w:rsidR="007820C7" w:rsidRPr="007820C7">
              <w:rPr>
                <w:rFonts w:ascii="Times New Roman" w:hAnsi="Times New Roman" w:cs="Times New Roman" w:hint="cs"/>
                <w:sz w:val="28"/>
                <w:szCs w:val="28"/>
                <w:rtl/>
                <w:lang w:val="en-US"/>
              </w:rPr>
              <w:t>المشاريع</w:t>
            </w:r>
            <w:proofErr w:type="gramEnd"/>
            <w:r w:rsidR="007820C7" w:rsidRPr="007820C7">
              <w:rPr>
                <w:rFonts w:ascii="Times New Roman" w:hAnsi="Times New Roman" w:cs="Times New Roman" w:hint="cs"/>
                <w:sz w:val="28"/>
                <w:szCs w:val="28"/>
                <w:rtl/>
                <w:lang w:val="en-US"/>
              </w:rPr>
              <w:t xml:space="preserve"> المشجعة على التفاعل معها عبر الانترنت</w:t>
            </w:r>
          </w:p>
        </w:tc>
        <w:tc>
          <w:tcPr>
            <w:tcW w:w="827" w:type="dxa"/>
          </w:tcPr>
          <w:p w14:paraId="0A97DACC" w14:textId="2B6A937D" w:rsidR="00C071AC" w:rsidRDefault="00DF5AA3" w:rsidP="00C071AC">
            <w:pPr>
              <w:bidi/>
              <w:jc w:val="left"/>
              <w:rPr>
                <w:b/>
                <w:bCs/>
                <w:noProof/>
                <w:rtl/>
              </w:rPr>
            </w:pPr>
            <w:r>
              <w:rPr>
                <w:rFonts w:hint="cs"/>
                <w:b/>
                <w:bCs/>
                <w:noProof/>
                <w:rtl/>
              </w:rPr>
              <w:t>٣٤</w:t>
            </w:r>
          </w:p>
        </w:tc>
      </w:tr>
      <w:tr w:rsidR="00C071AC" w14:paraId="40448BAB" w14:textId="77777777" w:rsidTr="007820C7">
        <w:trPr>
          <w:trHeight w:val="1184"/>
        </w:trPr>
        <w:tc>
          <w:tcPr>
            <w:tcW w:w="8088" w:type="dxa"/>
          </w:tcPr>
          <w:p w14:paraId="7C7E820B" w14:textId="6EF839FA"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hint="cs"/>
                <w:sz w:val="28"/>
                <w:szCs w:val="28"/>
                <w:rtl/>
                <w:lang w:val="en-US"/>
              </w:rPr>
              <w:t>شكل (</w:t>
            </w:r>
            <w:proofErr w:type="gramStart"/>
            <w:r w:rsidRPr="007820C7">
              <w:rPr>
                <w:rFonts w:ascii="Times New Roman" w:hAnsi="Times New Roman" w:cs="Times New Roman" w:hint="cs"/>
                <w:sz w:val="28"/>
                <w:szCs w:val="28"/>
                <w:rtl/>
                <w:lang w:val="en-US"/>
              </w:rPr>
              <w:t>٦</w:t>
            </w:r>
            <w:r w:rsidRPr="007820C7">
              <w:rPr>
                <w:rFonts w:ascii="Times New Roman" w:hAnsi="Times New Roman" w:cs="Times New Roman" w:hint="cs"/>
                <w:sz w:val="28"/>
                <w:szCs w:val="28"/>
                <w:rtl/>
                <w:lang w:val="en-US"/>
              </w:rPr>
              <w:t>)</w:t>
            </w:r>
            <w:r w:rsidR="007820C7" w:rsidRPr="007820C7">
              <w:rPr>
                <w:rFonts w:ascii="Times New Roman" w:hAnsi="Times New Roman" w:cs="Times New Roman" w:hint="cs"/>
                <w:sz w:val="28"/>
                <w:szCs w:val="28"/>
                <w:rtl/>
                <w:lang w:val="en-US"/>
              </w:rPr>
              <w:t>فعالية</w:t>
            </w:r>
            <w:proofErr w:type="gramEnd"/>
            <w:r w:rsidR="007820C7" w:rsidRPr="007820C7">
              <w:rPr>
                <w:rFonts w:ascii="Times New Roman" w:hAnsi="Times New Roman" w:cs="Times New Roman" w:hint="cs"/>
                <w:sz w:val="28"/>
                <w:szCs w:val="28"/>
                <w:rtl/>
                <w:lang w:val="en-US"/>
              </w:rPr>
              <w:t xml:space="preserve"> الصور في متابعة صفحة مشروع منتجات حرف يدوية على مواقع التواصل </w:t>
            </w:r>
            <w:proofErr w:type="spellStart"/>
            <w:r w:rsidR="007820C7" w:rsidRPr="007820C7">
              <w:rPr>
                <w:rFonts w:ascii="Times New Roman" w:hAnsi="Times New Roman" w:cs="Times New Roman" w:hint="cs"/>
                <w:sz w:val="28"/>
                <w:szCs w:val="28"/>
                <w:rtl/>
                <w:lang w:val="en-US"/>
              </w:rPr>
              <w:t>الإجتماعي</w:t>
            </w:r>
            <w:proofErr w:type="spellEnd"/>
          </w:p>
        </w:tc>
        <w:tc>
          <w:tcPr>
            <w:tcW w:w="827" w:type="dxa"/>
          </w:tcPr>
          <w:p w14:paraId="1C4FE658" w14:textId="2457253D" w:rsidR="00C071AC" w:rsidRDefault="00DF5AA3" w:rsidP="00C071AC">
            <w:pPr>
              <w:bidi/>
              <w:jc w:val="left"/>
              <w:rPr>
                <w:b/>
                <w:bCs/>
                <w:noProof/>
                <w:rtl/>
              </w:rPr>
            </w:pPr>
            <w:r>
              <w:rPr>
                <w:rFonts w:hint="cs"/>
                <w:b/>
                <w:bCs/>
                <w:noProof/>
                <w:rtl/>
              </w:rPr>
              <w:t>٣٥</w:t>
            </w:r>
          </w:p>
        </w:tc>
      </w:tr>
      <w:tr w:rsidR="00C071AC" w14:paraId="6B7029CB" w14:textId="77777777" w:rsidTr="007820C7">
        <w:trPr>
          <w:trHeight w:val="574"/>
        </w:trPr>
        <w:tc>
          <w:tcPr>
            <w:tcW w:w="8088" w:type="dxa"/>
          </w:tcPr>
          <w:p w14:paraId="20AF06D3" w14:textId="5E5F1113"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hint="cs"/>
                <w:sz w:val="28"/>
                <w:szCs w:val="28"/>
                <w:rtl/>
                <w:lang w:val="en-US"/>
              </w:rPr>
              <w:t>شكل (</w:t>
            </w:r>
            <w:proofErr w:type="gramStart"/>
            <w:r w:rsidRPr="007820C7">
              <w:rPr>
                <w:rFonts w:ascii="Times New Roman" w:hAnsi="Times New Roman" w:cs="Times New Roman" w:hint="cs"/>
                <w:sz w:val="28"/>
                <w:szCs w:val="28"/>
                <w:rtl/>
                <w:lang w:val="en-US"/>
              </w:rPr>
              <w:t>٧</w:t>
            </w:r>
            <w:r w:rsidRPr="007820C7">
              <w:rPr>
                <w:rFonts w:ascii="Times New Roman" w:hAnsi="Times New Roman" w:cs="Times New Roman" w:hint="cs"/>
                <w:sz w:val="28"/>
                <w:szCs w:val="28"/>
                <w:rtl/>
                <w:lang w:val="en-US"/>
              </w:rPr>
              <w:t>)</w:t>
            </w:r>
            <w:r w:rsidR="007820C7" w:rsidRPr="007820C7">
              <w:rPr>
                <w:rFonts w:ascii="Times New Roman" w:hAnsi="Times New Roman" w:cs="Times New Roman" w:hint="cs"/>
                <w:sz w:val="28"/>
                <w:szCs w:val="28"/>
                <w:rtl/>
                <w:lang w:val="en-US"/>
              </w:rPr>
              <w:t>جاذبية</w:t>
            </w:r>
            <w:proofErr w:type="gramEnd"/>
            <w:r w:rsidR="007820C7" w:rsidRPr="007820C7">
              <w:rPr>
                <w:rFonts w:ascii="Times New Roman" w:hAnsi="Times New Roman" w:cs="Times New Roman" w:hint="cs"/>
                <w:sz w:val="28"/>
                <w:szCs w:val="28"/>
                <w:rtl/>
                <w:lang w:val="en-US"/>
              </w:rPr>
              <w:t xml:space="preserve"> الصور للتفاعل مع المنشور</w:t>
            </w:r>
          </w:p>
        </w:tc>
        <w:tc>
          <w:tcPr>
            <w:tcW w:w="827" w:type="dxa"/>
          </w:tcPr>
          <w:p w14:paraId="75A58F1C" w14:textId="0C225D5B" w:rsidR="00C071AC" w:rsidRDefault="00DF5AA3" w:rsidP="00C071AC">
            <w:pPr>
              <w:bidi/>
              <w:jc w:val="left"/>
              <w:rPr>
                <w:b/>
                <w:bCs/>
                <w:noProof/>
                <w:rtl/>
              </w:rPr>
            </w:pPr>
            <w:r>
              <w:rPr>
                <w:rFonts w:hint="cs"/>
                <w:b/>
                <w:bCs/>
                <w:noProof/>
                <w:rtl/>
              </w:rPr>
              <w:t>٣٦</w:t>
            </w:r>
          </w:p>
        </w:tc>
      </w:tr>
      <w:tr w:rsidR="00C071AC" w14:paraId="1D4A5250" w14:textId="77777777" w:rsidTr="007820C7">
        <w:trPr>
          <w:trHeight w:val="1184"/>
        </w:trPr>
        <w:tc>
          <w:tcPr>
            <w:tcW w:w="8088" w:type="dxa"/>
          </w:tcPr>
          <w:p w14:paraId="49003DEB" w14:textId="3ECA8C1C"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hint="cs"/>
                <w:sz w:val="28"/>
                <w:szCs w:val="28"/>
                <w:rtl/>
                <w:lang w:val="en-US"/>
              </w:rPr>
              <w:t>شكل (</w:t>
            </w:r>
            <w:proofErr w:type="gramStart"/>
            <w:r w:rsidRPr="007820C7">
              <w:rPr>
                <w:rFonts w:ascii="Times New Roman" w:hAnsi="Times New Roman" w:cs="Times New Roman" w:hint="cs"/>
                <w:sz w:val="28"/>
                <w:szCs w:val="28"/>
                <w:rtl/>
                <w:lang w:val="en-US"/>
              </w:rPr>
              <w:t>٨</w:t>
            </w:r>
            <w:r w:rsidRPr="007820C7">
              <w:rPr>
                <w:rFonts w:ascii="Times New Roman" w:hAnsi="Times New Roman" w:cs="Times New Roman" w:hint="cs"/>
                <w:sz w:val="28"/>
                <w:szCs w:val="28"/>
                <w:rtl/>
                <w:lang w:val="en-US"/>
              </w:rPr>
              <w:t>)</w:t>
            </w:r>
            <w:r w:rsidR="007820C7" w:rsidRPr="007820C7">
              <w:rPr>
                <w:rFonts w:ascii="Times New Roman" w:hAnsi="Times New Roman" w:cs="Times New Roman" w:hint="cs"/>
                <w:sz w:val="28"/>
                <w:szCs w:val="28"/>
                <w:rtl/>
                <w:lang w:val="en-US"/>
              </w:rPr>
              <w:t>تأثير</w:t>
            </w:r>
            <w:proofErr w:type="gramEnd"/>
            <w:r w:rsidR="007820C7" w:rsidRPr="007820C7">
              <w:rPr>
                <w:rFonts w:ascii="Times New Roman" w:hAnsi="Times New Roman" w:cs="Times New Roman" w:hint="cs"/>
                <w:sz w:val="28"/>
                <w:szCs w:val="28"/>
                <w:rtl/>
                <w:lang w:val="en-US"/>
              </w:rPr>
              <w:t xml:space="preserve"> بعض العناصر على قرار التفاعل مع مشروع منتجات حرف يدوية عبر الانترنت</w:t>
            </w:r>
          </w:p>
        </w:tc>
        <w:tc>
          <w:tcPr>
            <w:tcW w:w="827" w:type="dxa"/>
          </w:tcPr>
          <w:p w14:paraId="29542CE0" w14:textId="333114D9" w:rsidR="00C071AC" w:rsidRDefault="00DF5AA3" w:rsidP="00C071AC">
            <w:pPr>
              <w:bidi/>
              <w:jc w:val="left"/>
              <w:rPr>
                <w:b/>
                <w:bCs/>
                <w:noProof/>
                <w:rtl/>
              </w:rPr>
            </w:pPr>
            <w:r>
              <w:rPr>
                <w:rFonts w:hint="cs"/>
                <w:b/>
                <w:bCs/>
                <w:noProof/>
                <w:rtl/>
              </w:rPr>
              <w:t>٣٨</w:t>
            </w:r>
          </w:p>
        </w:tc>
      </w:tr>
      <w:tr w:rsidR="00C071AC" w14:paraId="176DCF1B" w14:textId="77777777" w:rsidTr="007820C7">
        <w:trPr>
          <w:trHeight w:val="610"/>
        </w:trPr>
        <w:tc>
          <w:tcPr>
            <w:tcW w:w="8088" w:type="dxa"/>
          </w:tcPr>
          <w:p w14:paraId="47447EBC" w14:textId="701A8EC5" w:rsidR="00C071AC" w:rsidRPr="007820C7" w:rsidRDefault="00C071AC" w:rsidP="007820C7">
            <w:pPr>
              <w:pStyle w:val="ListParagraph"/>
              <w:numPr>
                <w:ilvl w:val="0"/>
                <w:numId w:val="67"/>
              </w:numPr>
              <w:bidi/>
              <w:ind w:left="175" w:hanging="175"/>
              <w:jc w:val="left"/>
              <w:rPr>
                <w:rFonts w:ascii="Times New Roman" w:hAnsi="Times New Roman" w:cs="Times New Roman"/>
                <w:sz w:val="28"/>
                <w:szCs w:val="28"/>
                <w:rtl/>
                <w:lang w:val="en-US"/>
              </w:rPr>
            </w:pPr>
            <w:r w:rsidRPr="007820C7">
              <w:rPr>
                <w:rFonts w:ascii="Times New Roman" w:hAnsi="Times New Roman" w:cs="Times New Roman" w:hint="cs"/>
                <w:sz w:val="28"/>
                <w:szCs w:val="28"/>
                <w:rtl/>
                <w:lang w:val="en-US"/>
              </w:rPr>
              <w:t>شكل (</w:t>
            </w:r>
            <w:proofErr w:type="gramStart"/>
            <w:r w:rsidRPr="007820C7">
              <w:rPr>
                <w:rFonts w:ascii="Times New Roman" w:hAnsi="Times New Roman" w:cs="Times New Roman" w:hint="cs"/>
                <w:sz w:val="28"/>
                <w:szCs w:val="28"/>
                <w:rtl/>
                <w:lang w:val="en-US"/>
              </w:rPr>
              <w:t>٩</w:t>
            </w:r>
            <w:r w:rsidRPr="007820C7">
              <w:rPr>
                <w:rFonts w:ascii="Times New Roman" w:hAnsi="Times New Roman" w:cs="Times New Roman" w:hint="cs"/>
                <w:sz w:val="28"/>
                <w:szCs w:val="28"/>
                <w:rtl/>
                <w:lang w:val="en-US"/>
              </w:rPr>
              <w:t>)</w:t>
            </w:r>
            <w:r w:rsidR="007820C7" w:rsidRPr="007820C7">
              <w:rPr>
                <w:rFonts w:ascii="Times New Roman" w:hAnsi="Times New Roman" w:cs="Times New Roman" w:hint="cs"/>
                <w:sz w:val="28"/>
                <w:szCs w:val="28"/>
                <w:rtl/>
                <w:lang w:val="en-US"/>
              </w:rPr>
              <w:t>تفضيل</w:t>
            </w:r>
            <w:proofErr w:type="gramEnd"/>
            <w:r w:rsidR="007820C7" w:rsidRPr="007820C7">
              <w:rPr>
                <w:rFonts w:ascii="Times New Roman" w:hAnsi="Times New Roman" w:cs="Times New Roman" w:hint="cs"/>
                <w:sz w:val="28"/>
                <w:szCs w:val="28"/>
                <w:rtl/>
                <w:lang w:val="en-US"/>
              </w:rPr>
              <w:t xml:space="preserve"> شراء نفس المنتج مع زيادة السعر إذا كان من علامة تجارية بارزة </w:t>
            </w:r>
          </w:p>
        </w:tc>
        <w:tc>
          <w:tcPr>
            <w:tcW w:w="827" w:type="dxa"/>
          </w:tcPr>
          <w:p w14:paraId="29BECA90" w14:textId="3EC3E705" w:rsidR="00C071AC" w:rsidRDefault="00DF5AA3" w:rsidP="00C071AC">
            <w:pPr>
              <w:bidi/>
              <w:jc w:val="left"/>
              <w:rPr>
                <w:b/>
                <w:bCs/>
                <w:noProof/>
                <w:rtl/>
              </w:rPr>
            </w:pPr>
            <w:r>
              <w:rPr>
                <w:rFonts w:hint="cs"/>
                <w:b/>
                <w:bCs/>
                <w:noProof/>
                <w:rtl/>
              </w:rPr>
              <w:t>٤٠</w:t>
            </w:r>
          </w:p>
        </w:tc>
      </w:tr>
      <w:tr w:rsidR="00C071AC" w14:paraId="70A06E5F" w14:textId="77777777" w:rsidTr="007820C7">
        <w:trPr>
          <w:trHeight w:val="574"/>
        </w:trPr>
        <w:tc>
          <w:tcPr>
            <w:tcW w:w="8088" w:type="dxa"/>
          </w:tcPr>
          <w:p w14:paraId="28EA96D9" w14:textId="4EF87A87" w:rsidR="00C071AC" w:rsidRPr="007820C7" w:rsidRDefault="00C071AC" w:rsidP="007820C7">
            <w:pPr>
              <w:pStyle w:val="ListParagraph"/>
              <w:numPr>
                <w:ilvl w:val="0"/>
                <w:numId w:val="67"/>
              </w:numPr>
              <w:bidi/>
              <w:ind w:left="175" w:hanging="175"/>
              <w:jc w:val="left"/>
              <w:rPr>
                <w:rFonts w:ascii="Times New Roman" w:hAnsi="Times New Roman" w:cs="Times New Roman" w:hint="cs"/>
                <w:sz w:val="28"/>
                <w:szCs w:val="28"/>
                <w:rtl/>
                <w:lang w:val="en-US"/>
              </w:rPr>
            </w:pPr>
            <w:r w:rsidRPr="007820C7">
              <w:rPr>
                <w:rFonts w:ascii="Times New Roman" w:hAnsi="Times New Roman" w:cs="Times New Roman" w:hint="cs"/>
                <w:sz w:val="28"/>
                <w:szCs w:val="28"/>
                <w:rtl/>
                <w:lang w:val="en-US"/>
              </w:rPr>
              <w:t>شكل (</w:t>
            </w:r>
            <w:proofErr w:type="gramStart"/>
            <w:r w:rsidRPr="007820C7">
              <w:rPr>
                <w:rFonts w:ascii="Times New Roman" w:hAnsi="Times New Roman" w:cs="Times New Roman" w:hint="cs"/>
                <w:sz w:val="28"/>
                <w:szCs w:val="28"/>
                <w:rtl/>
                <w:lang w:val="en-US"/>
              </w:rPr>
              <w:t>١٠</w:t>
            </w:r>
            <w:r w:rsidRPr="007820C7">
              <w:rPr>
                <w:rFonts w:ascii="Times New Roman" w:hAnsi="Times New Roman" w:cs="Times New Roman" w:hint="cs"/>
                <w:sz w:val="28"/>
                <w:szCs w:val="28"/>
                <w:rtl/>
                <w:lang w:val="en-US"/>
              </w:rPr>
              <w:t>)</w:t>
            </w:r>
            <w:r w:rsidR="007820C7" w:rsidRPr="007820C7">
              <w:rPr>
                <w:rFonts w:ascii="Times New Roman" w:hAnsi="Times New Roman" w:cs="Times New Roman" w:hint="cs"/>
                <w:sz w:val="28"/>
                <w:szCs w:val="28"/>
                <w:rtl/>
                <w:lang w:val="en-US"/>
              </w:rPr>
              <w:t>الصور</w:t>
            </w:r>
            <w:proofErr w:type="gramEnd"/>
            <w:r w:rsidR="007820C7" w:rsidRPr="007820C7">
              <w:rPr>
                <w:rFonts w:ascii="Times New Roman" w:hAnsi="Times New Roman" w:cs="Times New Roman" w:hint="cs"/>
                <w:sz w:val="28"/>
                <w:szCs w:val="28"/>
                <w:rtl/>
                <w:lang w:val="en-US"/>
              </w:rPr>
              <w:t xml:space="preserve"> التي تجعل المنتج يبدو أكثر قيمة</w:t>
            </w:r>
          </w:p>
        </w:tc>
        <w:tc>
          <w:tcPr>
            <w:tcW w:w="827" w:type="dxa"/>
          </w:tcPr>
          <w:p w14:paraId="4AA9D6C0" w14:textId="489A7C25" w:rsidR="00C071AC" w:rsidRDefault="00DF5AA3" w:rsidP="00C071AC">
            <w:pPr>
              <w:bidi/>
              <w:jc w:val="left"/>
              <w:rPr>
                <w:b/>
                <w:bCs/>
                <w:noProof/>
                <w:rtl/>
              </w:rPr>
            </w:pPr>
            <w:r>
              <w:rPr>
                <w:rFonts w:hint="cs"/>
                <w:b/>
                <w:bCs/>
                <w:noProof/>
                <w:rtl/>
              </w:rPr>
              <w:t>٤١</w:t>
            </w:r>
          </w:p>
        </w:tc>
      </w:tr>
      <w:tr w:rsidR="00C071AC" w14:paraId="727B5A5B" w14:textId="77777777" w:rsidTr="007820C7">
        <w:trPr>
          <w:trHeight w:val="574"/>
        </w:trPr>
        <w:tc>
          <w:tcPr>
            <w:tcW w:w="8088" w:type="dxa"/>
          </w:tcPr>
          <w:p w14:paraId="3D411872" w14:textId="06D5A4C8" w:rsidR="00C071AC" w:rsidRPr="007820C7" w:rsidRDefault="00C071AC" w:rsidP="007820C7">
            <w:pPr>
              <w:pStyle w:val="ListParagraph"/>
              <w:numPr>
                <w:ilvl w:val="0"/>
                <w:numId w:val="67"/>
              </w:numPr>
              <w:bidi/>
              <w:ind w:left="175" w:hanging="175"/>
              <w:jc w:val="left"/>
              <w:rPr>
                <w:rFonts w:ascii="Times New Roman" w:hAnsi="Times New Roman" w:cs="Times New Roman" w:hint="cs"/>
                <w:sz w:val="28"/>
                <w:szCs w:val="28"/>
                <w:rtl/>
                <w:lang w:val="en-US"/>
              </w:rPr>
            </w:pPr>
            <w:r w:rsidRPr="007820C7">
              <w:rPr>
                <w:rFonts w:ascii="Times New Roman" w:hAnsi="Times New Roman" w:cs="Times New Roman" w:hint="cs"/>
                <w:sz w:val="28"/>
                <w:szCs w:val="28"/>
                <w:rtl/>
                <w:lang w:val="en-US"/>
              </w:rPr>
              <w:t>شكل (</w:t>
            </w:r>
            <w:proofErr w:type="gramStart"/>
            <w:r w:rsidRPr="007820C7">
              <w:rPr>
                <w:rFonts w:ascii="Times New Roman" w:hAnsi="Times New Roman" w:cs="Times New Roman" w:hint="cs"/>
                <w:sz w:val="28"/>
                <w:szCs w:val="28"/>
                <w:rtl/>
                <w:lang w:val="en-US"/>
              </w:rPr>
              <w:t>١١</w:t>
            </w:r>
            <w:r w:rsidRPr="007820C7">
              <w:rPr>
                <w:rFonts w:ascii="Times New Roman" w:hAnsi="Times New Roman" w:cs="Times New Roman" w:hint="cs"/>
                <w:sz w:val="28"/>
                <w:szCs w:val="28"/>
                <w:rtl/>
                <w:lang w:val="en-US"/>
              </w:rPr>
              <w:t>)</w:t>
            </w:r>
            <w:r w:rsidR="007820C7" w:rsidRPr="007820C7">
              <w:rPr>
                <w:rFonts w:ascii="Times New Roman" w:hAnsi="Times New Roman" w:cs="Times New Roman" w:hint="cs"/>
                <w:sz w:val="28"/>
                <w:szCs w:val="28"/>
                <w:rtl/>
                <w:lang w:val="en-US"/>
              </w:rPr>
              <w:t>التوصيات</w:t>
            </w:r>
            <w:proofErr w:type="gramEnd"/>
            <w:r w:rsidR="007820C7" w:rsidRPr="007820C7">
              <w:rPr>
                <w:rFonts w:ascii="Times New Roman" w:hAnsi="Times New Roman" w:cs="Times New Roman" w:hint="cs"/>
                <w:sz w:val="28"/>
                <w:szCs w:val="28"/>
                <w:rtl/>
                <w:lang w:val="en-US"/>
              </w:rPr>
              <w:t xml:space="preserve"> بالشراء تبعاً للهوية البصرية</w:t>
            </w:r>
          </w:p>
        </w:tc>
        <w:tc>
          <w:tcPr>
            <w:tcW w:w="827" w:type="dxa"/>
          </w:tcPr>
          <w:p w14:paraId="055394AD" w14:textId="41DC16AB" w:rsidR="00C071AC" w:rsidRDefault="00DF5AA3" w:rsidP="00C071AC">
            <w:pPr>
              <w:bidi/>
              <w:jc w:val="left"/>
              <w:rPr>
                <w:b/>
                <w:bCs/>
                <w:noProof/>
                <w:rtl/>
              </w:rPr>
            </w:pPr>
            <w:r>
              <w:rPr>
                <w:rFonts w:hint="cs"/>
                <w:b/>
                <w:bCs/>
                <w:noProof/>
                <w:rtl/>
              </w:rPr>
              <w:t>٤٢</w:t>
            </w:r>
          </w:p>
        </w:tc>
      </w:tr>
    </w:tbl>
    <w:p w14:paraId="4DA75490" w14:textId="77777777" w:rsidR="00C071AC" w:rsidRPr="00C071AC" w:rsidRDefault="00C071AC" w:rsidP="00C071AC">
      <w:pPr>
        <w:rPr>
          <w:lang w:val="en-US"/>
        </w:rPr>
      </w:pPr>
    </w:p>
    <w:p w14:paraId="4B7B6D53" w14:textId="77777777" w:rsidR="003E1160" w:rsidRDefault="003E1160" w:rsidP="00A155C1">
      <w:pPr>
        <w:pStyle w:val="Heading1"/>
        <w:rPr>
          <w:rtl/>
        </w:rPr>
      </w:pPr>
      <w:r>
        <w:rPr>
          <w:rtl/>
        </w:rPr>
        <w:br w:type="page"/>
      </w:r>
    </w:p>
    <w:p w14:paraId="3CE7A1A6" w14:textId="620A9823" w:rsidR="002A1081" w:rsidRPr="0071254D" w:rsidRDefault="00CF0708" w:rsidP="00A155C1">
      <w:pPr>
        <w:pStyle w:val="Heading1"/>
      </w:pPr>
      <w:r w:rsidRPr="0071254D">
        <w:rPr>
          <w:rtl/>
        </w:rPr>
        <w:lastRenderedPageBreak/>
        <w:t>المقدمة</w:t>
      </w:r>
    </w:p>
    <w:p w14:paraId="7C021950" w14:textId="77777777" w:rsidR="00A155C1" w:rsidRDefault="00A155C1" w:rsidP="00A155C1">
      <w:pPr>
        <w:bidi/>
        <w:spacing w:line="360" w:lineRule="auto"/>
        <w:ind w:firstLine="566"/>
        <w:jc w:val="both"/>
        <w:rPr>
          <w:rFonts w:ascii="Times New Roman" w:hAnsi="Times New Roman"/>
          <w:sz w:val="28"/>
          <w:szCs w:val="28"/>
          <w:rtl/>
          <w:lang w:val="en-SA"/>
        </w:rPr>
      </w:pPr>
      <w:r w:rsidRPr="00A155C1">
        <w:rPr>
          <w:rFonts w:ascii="Times New Roman" w:hAnsi="Times New Roman"/>
          <w:sz w:val="28"/>
          <w:szCs w:val="28"/>
          <w:rtl/>
        </w:rPr>
        <w:t>شهدت المملكة العربية السعودية في السنوات الأخيرة تطورات اقتصادية واجتماعية ملحوظة في إطار رؤية 2030، التي تسعى إلى تنويع مصادر الدخل الوطني وتحقيق التنمية المستدامة. يعد قطاع المشاريع الصغيرة والمتوسطة من أهم المحاور التي حظيت بدعم هذه الرؤية، كونه رافدًا أساسيًا للاقتصاد الوطني، وأداة فعالة لتعزيز ريادة الأعمال وخلق فرص العمل. ومن بين هذه المشاريع، تحظى الحرف اليدوية بأهمية خاصة، كونها تعبر عن الهوية الوطنية والتراث الثقافي للمملكة، وتعتبر جزءًا لا يتجزأ من الاقتصاد الإبداعي الذي يلعب دورًا محوريًا في التنمية المستدامة</w:t>
      </w:r>
      <w:r w:rsidRPr="00A155C1">
        <w:rPr>
          <w:rFonts w:ascii="Times New Roman" w:hAnsi="Times New Roman"/>
          <w:sz w:val="28"/>
          <w:szCs w:val="28"/>
          <w:lang w:val="en-SA"/>
        </w:rPr>
        <w:t>.</w:t>
      </w:r>
    </w:p>
    <w:p w14:paraId="22F009FE" w14:textId="77777777" w:rsidR="00A155C1" w:rsidRPr="00A155C1" w:rsidRDefault="00A155C1" w:rsidP="00A155C1">
      <w:pPr>
        <w:bidi/>
        <w:spacing w:line="360" w:lineRule="auto"/>
        <w:ind w:firstLine="566"/>
        <w:jc w:val="both"/>
        <w:rPr>
          <w:rFonts w:ascii="Times New Roman" w:hAnsi="Times New Roman"/>
          <w:sz w:val="28"/>
          <w:szCs w:val="28"/>
          <w:lang w:val="en-SA"/>
        </w:rPr>
      </w:pPr>
    </w:p>
    <w:p w14:paraId="77921868" w14:textId="77777777" w:rsidR="00A155C1" w:rsidRDefault="00A155C1" w:rsidP="00A155C1">
      <w:pPr>
        <w:bidi/>
        <w:spacing w:line="360" w:lineRule="auto"/>
        <w:ind w:firstLine="566"/>
        <w:jc w:val="both"/>
        <w:rPr>
          <w:rFonts w:ascii="Times New Roman" w:hAnsi="Times New Roman"/>
          <w:sz w:val="28"/>
          <w:szCs w:val="28"/>
          <w:rtl/>
          <w:lang w:val="en-SA"/>
        </w:rPr>
      </w:pPr>
      <w:r w:rsidRPr="00A155C1">
        <w:rPr>
          <w:rFonts w:ascii="Times New Roman" w:hAnsi="Times New Roman"/>
          <w:sz w:val="28"/>
          <w:szCs w:val="28"/>
          <w:rtl/>
        </w:rPr>
        <w:t>تعتمد المشاريع الصغيرة في الحرف اليدوية على استراتيجيات متنوعة لتحقيق النجاح والاستدامة، ومن أبرزها استراتيجيات العلامة التجارية. فالعلامة التجارية ليست مجرد اسم أو شعار يميز المنتج، بل هي وسيلة فعالة لبناء الثقة مع العملاء، وتعزيز ولائهم، وتحقيق ميزة تنافسية في الأسواق المحلية والعالمية. ومع ذلك، تواجه هذه المشاريع تحديات متعددة، مثل قلة الموارد المالية والخبرات التسويقية، وضعف القدرة على تبني استراتيجيات متطورة تعزز من أدائها وتسهم في استدامتها</w:t>
      </w:r>
      <w:r w:rsidRPr="00A155C1">
        <w:rPr>
          <w:rFonts w:ascii="Times New Roman" w:hAnsi="Times New Roman"/>
          <w:sz w:val="28"/>
          <w:szCs w:val="28"/>
          <w:lang w:val="en-SA"/>
        </w:rPr>
        <w:t>.</w:t>
      </w:r>
    </w:p>
    <w:p w14:paraId="66B60539" w14:textId="77777777" w:rsidR="00A155C1" w:rsidRPr="00A155C1" w:rsidRDefault="00A155C1" w:rsidP="00A155C1">
      <w:pPr>
        <w:bidi/>
        <w:spacing w:line="360" w:lineRule="auto"/>
        <w:ind w:firstLine="566"/>
        <w:jc w:val="both"/>
        <w:rPr>
          <w:rFonts w:ascii="Times New Roman" w:hAnsi="Times New Roman"/>
          <w:sz w:val="28"/>
          <w:szCs w:val="28"/>
          <w:lang w:val="en-SA"/>
        </w:rPr>
      </w:pPr>
    </w:p>
    <w:p w14:paraId="3ABF41D9" w14:textId="77777777" w:rsidR="00A155C1" w:rsidRDefault="00A155C1" w:rsidP="00A155C1">
      <w:pPr>
        <w:bidi/>
        <w:spacing w:line="360" w:lineRule="auto"/>
        <w:ind w:firstLine="566"/>
        <w:jc w:val="both"/>
        <w:rPr>
          <w:rFonts w:ascii="Times New Roman" w:hAnsi="Times New Roman"/>
          <w:sz w:val="28"/>
          <w:szCs w:val="28"/>
          <w:rtl/>
          <w:lang w:val="en-SA"/>
        </w:rPr>
      </w:pPr>
      <w:r w:rsidRPr="00A155C1">
        <w:rPr>
          <w:rFonts w:ascii="Times New Roman" w:hAnsi="Times New Roman"/>
          <w:sz w:val="28"/>
          <w:szCs w:val="28"/>
          <w:rtl/>
        </w:rPr>
        <w:t>إن استراتيجيات العلامة التجارية تلعب دورًا محوريًا في تحسين أداء المشاريع الصغيرة، حيث يمكنها أن تُسهم في تحسين جودة المنتجات، وزيادة قيمتها المضافة، وتوسيع نطاق انتشارها. ولكن مع ذلك، لا يزال هناك نقص في الدراسات التي تُسلط الضوء على الأثر الفعلي لهذه الاستراتيجيات على أداء المشاريع الصغيرة للحرف اليدوية في المملكة العربية السعودية، خاصة في ظل التغيرات الاقتصادية والاجتماعية التي تشهدها البلاد</w:t>
      </w:r>
      <w:r w:rsidRPr="00A155C1">
        <w:rPr>
          <w:rFonts w:ascii="Times New Roman" w:hAnsi="Times New Roman"/>
          <w:sz w:val="28"/>
          <w:szCs w:val="28"/>
          <w:lang w:val="en-SA"/>
        </w:rPr>
        <w:t>.</w:t>
      </w:r>
    </w:p>
    <w:p w14:paraId="64146298" w14:textId="77777777" w:rsidR="00A155C1" w:rsidRPr="00A155C1" w:rsidRDefault="00A155C1" w:rsidP="00A155C1">
      <w:pPr>
        <w:bidi/>
        <w:spacing w:line="360" w:lineRule="auto"/>
        <w:ind w:firstLine="566"/>
        <w:jc w:val="both"/>
        <w:rPr>
          <w:rFonts w:ascii="Times New Roman" w:hAnsi="Times New Roman"/>
          <w:sz w:val="28"/>
          <w:szCs w:val="28"/>
          <w:lang w:val="en-SA"/>
        </w:rPr>
      </w:pPr>
    </w:p>
    <w:p w14:paraId="564DE33E" w14:textId="77777777" w:rsidR="00A155C1" w:rsidRDefault="00A155C1" w:rsidP="00A155C1">
      <w:pPr>
        <w:bidi/>
        <w:spacing w:line="360" w:lineRule="auto"/>
        <w:ind w:firstLine="566"/>
        <w:jc w:val="both"/>
        <w:rPr>
          <w:rFonts w:ascii="Times New Roman" w:hAnsi="Times New Roman"/>
          <w:sz w:val="28"/>
          <w:szCs w:val="28"/>
          <w:rtl/>
          <w:lang w:val="en-SA"/>
        </w:rPr>
      </w:pPr>
      <w:r w:rsidRPr="00A155C1">
        <w:rPr>
          <w:rFonts w:ascii="Times New Roman" w:hAnsi="Times New Roman"/>
          <w:sz w:val="28"/>
          <w:szCs w:val="28"/>
          <w:rtl/>
        </w:rPr>
        <w:t>يهدف هذا البحث إلى سد هذه الفجوة من خلال دراسة تأثير استراتيجيات العلامة التجارية على أداء المشاريع الصغيرة للحرف اليدوية في المملكة العربية السعودية. ويركز على تحليل الأبعاد المختلفة للعلامة التجارية، مثل الهوية البصرية، والتسويق الرقمي، وتجربة العملاء، ودورها في تحسين المبيعات وزيادة الإيرادات. كما يستعرض البحث التحديات التي تواجه أصحاب هذه المشاريع في تبني وتنفيذ استراتيجيات العلامة التجارية، بالإضافة إلى الفرص المتاحة لتعزيز أدائهم واستدامتهم</w:t>
      </w:r>
      <w:r w:rsidRPr="00A155C1">
        <w:rPr>
          <w:rFonts w:ascii="Times New Roman" w:hAnsi="Times New Roman"/>
          <w:sz w:val="28"/>
          <w:szCs w:val="28"/>
          <w:lang w:val="en-SA"/>
        </w:rPr>
        <w:t>.</w:t>
      </w:r>
    </w:p>
    <w:p w14:paraId="011EAAA8" w14:textId="77777777" w:rsidR="00A155C1" w:rsidRDefault="00A155C1" w:rsidP="00A155C1">
      <w:pPr>
        <w:bidi/>
        <w:spacing w:line="360" w:lineRule="auto"/>
        <w:ind w:firstLine="566"/>
        <w:jc w:val="both"/>
        <w:rPr>
          <w:rFonts w:ascii="Times New Roman" w:hAnsi="Times New Roman"/>
          <w:sz w:val="28"/>
          <w:szCs w:val="28"/>
          <w:rtl/>
          <w:lang w:val="en-SA"/>
        </w:rPr>
      </w:pPr>
    </w:p>
    <w:p w14:paraId="729E1C8D" w14:textId="77777777" w:rsidR="00A155C1" w:rsidRPr="00A155C1" w:rsidRDefault="00A155C1" w:rsidP="00A155C1">
      <w:pPr>
        <w:bidi/>
        <w:spacing w:line="360" w:lineRule="auto"/>
        <w:ind w:firstLine="566"/>
        <w:jc w:val="both"/>
        <w:rPr>
          <w:rFonts w:ascii="Times New Roman" w:hAnsi="Times New Roman"/>
          <w:sz w:val="28"/>
          <w:szCs w:val="28"/>
          <w:lang w:val="en-SA"/>
        </w:rPr>
      </w:pPr>
    </w:p>
    <w:p w14:paraId="0513B152" w14:textId="77777777" w:rsidR="00A155C1" w:rsidRDefault="00A155C1" w:rsidP="00A155C1">
      <w:pPr>
        <w:bidi/>
        <w:spacing w:line="360" w:lineRule="auto"/>
        <w:ind w:firstLine="566"/>
        <w:jc w:val="both"/>
        <w:rPr>
          <w:rFonts w:ascii="Times New Roman" w:hAnsi="Times New Roman"/>
          <w:sz w:val="28"/>
          <w:szCs w:val="28"/>
          <w:rtl/>
          <w:lang w:val="en-SA"/>
        </w:rPr>
      </w:pPr>
      <w:r w:rsidRPr="00A155C1">
        <w:rPr>
          <w:rFonts w:ascii="Times New Roman" w:hAnsi="Times New Roman"/>
          <w:sz w:val="28"/>
          <w:szCs w:val="28"/>
          <w:rtl/>
        </w:rPr>
        <w:lastRenderedPageBreak/>
        <w:t>من خلال هذا البحث، نسعى إلى تقديم إطار شامل يمكن أن يسهم في تعزيز الوعي بأهمية العلامة التجارية كأداة استراتيجية للمشاريع الصغيرة. كما نهدف إلى دعم صناع القرار وأصحاب المشاريع في تطوير سياسات واستراتيجيات تستند إلى فهم أعمق للعلاقة بين العلامة التجارية وأداء هذه المشاريع. يعد هذا البحث أيضًا فرصة لتسليط الضوء على أهمية الحرف اليدوية كقطاع اقتصادي وثقافي، ودوره في تعزيز الهوية الوطنية وتعزيز مشاركة المرأة والشباب في سوق العمل</w:t>
      </w:r>
      <w:r w:rsidRPr="00A155C1">
        <w:rPr>
          <w:rFonts w:ascii="Times New Roman" w:hAnsi="Times New Roman"/>
          <w:sz w:val="28"/>
          <w:szCs w:val="28"/>
          <w:lang w:val="en-SA"/>
        </w:rPr>
        <w:t>.</w:t>
      </w:r>
    </w:p>
    <w:p w14:paraId="61F31034" w14:textId="77777777" w:rsidR="008A627F" w:rsidRPr="00A155C1" w:rsidRDefault="008A627F" w:rsidP="008A627F">
      <w:pPr>
        <w:bidi/>
        <w:spacing w:line="360" w:lineRule="auto"/>
        <w:ind w:firstLine="566"/>
        <w:jc w:val="both"/>
        <w:rPr>
          <w:rFonts w:ascii="Times New Roman" w:hAnsi="Times New Roman"/>
          <w:sz w:val="28"/>
          <w:szCs w:val="28"/>
          <w:lang w:val="en-SA"/>
        </w:rPr>
      </w:pPr>
    </w:p>
    <w:p w14:paraId="5F864A90" w14:textId="77777777" w:rsidR="00A155C1" w:rsidRPr="00A155C1" w:rsidRDefault="00A155C1" w:rsidP="00A155C1">
      <w:pPr>
        <w:bidi/>
        <w:spacing w:line="360" w:lineRule="auto"/>
        <w:ind w:firstLine="566"/>
        <w:jc w:val="both"/>
        <w:rPr>
          <w:rFonts w:ascii="Times New Roman" w:hAnsi="Times New Roman"/>
          <w:sz w:val="28"/>
          <w:szCs w:val="28"/>
          <w:lang w:val="en-SA"/>
        </w:rPr>
      </w:pPr>
      <w:r w:rsidRPr="00A155C1">
        <w:rPr>
          <w:rFonts w:ascii="Times New Roman" w:hAnsi="Times New Roman"/>
          <w:sz w:val="28"/>
          <w:szCs w:val="28"/>
          <w:rtl/>
        </w:rPr>
        <w:t>في النهاية، يمثل هذا البحث مساهمة في الأدبيات الأكاديمية المتعلقة بإدارة العلامة التجارية، وإضافة قيمة علمية تعزز من فهمنا للدور الذي يمكن أن تلعبه العلامة التجارية في تحسين أداء المشاريع الصغيرة في المملكة العربية السعودية. كما يأمل الباحث في أن تكون النتائج والتوصيات التي سيتم تقديمها بمثابة دليل عملي لأصحاب المشاريع والممارسين لتحسين استراتيجياتهم وتحقيق النجاح في سوق مليء بالتحديات والفرص</w:t>
      </w:r>
      <w:r w:rsidRPr="00A155C1">
        <w:rPr>
          <w:rFonts w:ascii="Times New Roman" w:hAnsi="Times New Roman"/>
          <w:sz w:val="28"/>
          <w:szCs w:val="28"/>
          <w:lang w:val="en-SA"/>
        </w:rPr>
        <w:t>.</w:t>
      </w:r>
    </w:p>
    <w:p w14:paraId="0EA72E54" w14:textId="77777777" w:rsidR="002A1081" w:rsidRPr="00A155C1" w:rsidRDefault="002A1081" w:rsidP="00E748DE">
      <w:pPr>
        <w:bidi/>
        <w:spacing w:line="360" w:lineRule="auto"/>
        <w:ind w:firstLine="566"/>
        <w:jc w:val="both"/>
        <w:rPr>
          <w:rFonts w:ascii="Times New Roman" w:hAnsi="Times New Roman"/>
          <w:sz w:val="28"/>
          <w:szCs w:val="28"/>
          <w:lang w:val="en-SA"/>
        </w:rPr>
      </w:pPr>
    </w:p>
    <w:p w14:paraId="3EA8F5CD" w14:textId="77777777" w:rsidR="002A1081" w:rsidRDefault="002A1081" w:rsidP="00E748DE">
      <w:pPr>
        <w:bidi/>
        <w:spacing w:line="360" w:lineRule="auto"/>
        <w:jc w:val="both"/>
        <w:rPr>
          <w:rFonts w:ascii="Times New Roman" w:hAnsi="Times New Roman"/>
          <w:sz w:val="28"/>
          <w:szCs w:val="28"/>
          <w:rtl/>
        </w:rPr>
      </w:pPr>
    </w:p>
    <w:p w14:paraId="40E686A9" w14:textId="77777777" w:rsidR="00FE4099" w:rsidRDefault="00FE4099" w:rsidP="00E748DE">
      <w:pPr>
        <w:bidi/>
        <w:spacing w:line="360" w:lineRule="auto"/>
        <w:jc w:val="both"/>
        <w:rPr>
          <w:rFonts w:ascii="Times New Roman" w:hAnsi="Times New Roman"/>
          <w:sz w:val="28"/>
          <w:szCs w:val="28"/>
          <w:rtl/>
        </w:rPr>
      </w:pPr>
    </w:p>
    <w:p w14:paraId="4421CC5D" w14:textId="77777777" w:rsidR="00FE4099" w:rsidRDefault="00FE4099" w:rsidP="00E748DE">
      <w:pPr>
        <w:bidi/>
        <w:spacing w:line="360" w:lineRule="auto"/>
        <w:jc w:val="both"/>
        <w:rPr>
          <w:rFonts w:ascii="Times New Roman" w:hAnsi="Times New Roman"/>
          <w:sz w:val="28"/>
          <w:szCs w:val="28"/>
          <w:rtl/>
        </w:rPr>
      </w:pPr>
    </w:p>
    <w:p w14:paraId="548AA4A1" w14:textId="5CD40F60" w:rsidR="00FE4099" w:rsidRDefault="00A155C1" w:rsidP="007820C7">
      <w:pPr>
        <w:bidi/>
        <w:spacing w:line="360" w:lineRule="auto"/>
        <w:jc w:val="both"/>
        <w:rPr>
          <w:rFonts w:ascii="Times New Roman" w:hAnsi="Times New Roman"/>
          <w:sz w:val="28"/>
          <w:szCs w:val="28"/>
          <w:rtl/>
        </w:rPr>
      </w:pPr>
      <w:r>
        <w:rPr>
          <w:rFonts w:ascii="Times New Roman" w:hAnsi="Times New Roman"/>
          <w:sz w:val="28"/>
          <w:szCs w:val="28"/>
          <w:rtl/>
        </w:rPr>
        <w:br w:type="page"/>
      </w:r>
    </w:p>
    <w:p w14:paraId="5D039274" w14:textId="77777777" w:rsidR="00FE4099" w:rsidRPr="0008644D" w:rsidRDefault="00FE4099" w:rsidP="00E748DE">
      <w:pPr>
        <w:bidi/>
        <w:spacing w:line="360" w:lineRule="auto"/>
        <w:jc w:val="both"/>
        <w:rPr>
          <w:rFonts w:ascii="Times New Roman" w:hAnsi="Times New Roman"/>
          <w:sz w:val="28"/>
          <w:szCs w:val="28"/>
        </w:rPr>
      </w:pPr>
    </w:p>
    <w:p w14:paraId="62B5D0FC" w14:textId="78F143BE" w:rsidR="0008644D" w:rsidRPr="0071254D" w:rsidRDefault="0008644D" w:rsidP="00A155C1">
      <w:pPr>
        <w:pStyle w:val="Heading1"/>
        <w:rPr>
          <w:rFonts w:eastAsia="Aptos"/>
          <w:rtl/>
        </w:rPr>
      </w:pPr>
      <w:bookmarkStart w:id="1" w:name="_heading=h.4xlfo5ksa184" w:colFirst="0" w:colLast="0"/>
      <w:bookmarkEnd w:id="1"/>
      <w:r w:rsidRPr="0071254D">
        <w:rPr>
          <w:rtl/>
        </w:rPr>
        <w:t>الدراسات السابقة</w:t>
      </w:r>
    </w:p>
    <w:p w14:paraId="218EA340" w14:textId="78940CA3" w:rsidR="002A1081" w:rsidRPr="0008644D" w:rsidRDefault="00000000" w:rsidP="00E748DE">
      <w:pPr>
        <w:bidi/>
        <w:spacing w:line="360" w:lineRule="auto"/>
        <w:jc w:val="both"/>
        <w:rPr>
          <w:rFonts w:ascii="Times New Roman" w:eastAsia="Aptos" w:hAnsi="Times New Roman"/>
          <w:bCs/>
          <w:sz w:val="28"/>
          <w:szCs w:val="28"/>
        </w:rPr>
      </w:pPr>
      <w:r w:rsidRPr="0008644D">
        <w:rPr>
          <w:rFonts w:ascii="Times New Roman" w:eastAsia="Aptos" w:hAnsi="Times New Roman"/>
          <w:b/>
          <w:sz w:val="28"/>
          <w:szCs w:val="28"/>
          <w:rtl/>
        </w:rPr>
        <w:t>١</w:t>
      </w:r>
      <w:r w:rsidRPr="0008644D">
        <w:rPr>
          <w:rFonts w:ascii="Times New Roman" w:eastAsia="Aptos" w:hAnsi="Times New Roman"/>
          <w:bCs/>
          <w:sz w:val="28"/>
          <w:szCs w:val="28"/>
          <w:rtl/>
        </w:rPr>
        <w:t xml:space="preserve">- الشرقاوي، نسرين السعيد (2024) - "نموذج مقترح لتقدير أهم العوامل المؤثرة على رضا العملاء تجاه الحرف اليدوية المصرية: دراسة حالة في منطقة خان الخليلي، الأزهر، والفسطاط"  </w:t>
      </w:r>
    </w:p>
    <w:p w14:paraId="78198911" w14:textId="77777777" w:rsidR="002A1081" w:rsidRPr="0008644D" w:rsidRDefault="00000000" w:rsidP="00E748DE">
      <w:pPr>
        <w:bidi/>
        <w:spacing w:line="360" w:lineRule="auto"/>
        <w:ind w:firstLine="521"/>
        <w:jc w:val="both"/>
        <w:rPr>
          <w:rFonts w:ascii="Times New Roman" w:eastAsia="Aptos" w:hAnsi="Times New Roman"/>
          <w:sz w:val="28"/>
          <w:szCs w:val="28"/>
        </w:rPr>
      </w:pPr>
      <w:r w:rsidRPr="0008644D">
        <w:rPr>
          <w:rFonts w:ascii="Times New Roman" w:hAnsi="Times New Roman"/>
          <w:sz w:val="28"/>
          <w:szCs w:val="28"/>
          <w:rtl/>
        </w:rPr>
        <w:t xml:space="preserve">حللت دراسة الشرقاوي العوامل التي أثرت على رضا العملاء من السياح تجاه الحرف اليدوية المصرية، وركزت على مناطق خان الخليلي، الأزهر، والفسطاط في القاهرة. نبعت أهمية الدراسة من القيمة الاقتصادية والثقافية للحرف اليدوية المصرية، والتي اعتبرت عنصر جذب رئيسي للسياح. استخدمت الدراسة استبيانات موجهة لعينة من 150 سائحًا تم اختيارهم عشوائيًا، وتم تحليل البيانات باستخدام مقياس </w:t>
      </w:r>
      <w:proofErr w:type="spellStart"/>
      <w:r w:rsidRPr="0008644D">
        <w:rPr>
          <w:rFonts w:ascii="Times New Roman" w:hAnsi="Times New Roman"/>
          <w:sz w:val="28"/>
          <w:szCs w:val="28"/>
          <w:rtl/>
        </w:rPr>
        <w:t>ليكرت</w:t>
      </w:r>
      <w:proofErr w:type="spellEnd"/>
      <w:r w:rsidRPr="0008644D">
        <w:rPr>
          <w:rFonts w:ascii="Times New Roman" w:hAnsi="Times New Roman"/>
          <w:sz w:val="28"/>
          <w:szCs w:val="28"/>
          <w:rtl/>
        </w:rPr>
        <w:t xml:space="preserve"> الخماسي. أظهرت النتائج وجود علاقة إيجابية بين رضا العملاء وجودة الحرف اليدوية، سعرها، والأنشطة الترويجية المقدمة، وأوضحت الدراسة أن هذه العوامل أثرت بشكل كبير على رغبة السياح في شراء المنتجات الحرفية واستمتاعهم بالتجربة السياحية. أوصت الدراسة بتطوير استراتيجيات تسويق ركزت على جودة المنتجات وتحقيق التوازن بين السعر والقيمة، إلى جانب تعزيز الأنشطة الترويجية التي أبرزت الأصالة والتراث في المنتجات الحرفية. أشارت الدراسة إلى أن تعزيز رضا العملاء كان بإمكانه أن يساهم في زيادة المبيعات وتطوير القطاع الحرفي كأحد المصادر الرئيسية للدخل السياحي في مصر.</w:t>
      </w:r>
    </w:p>
    <w:p w14:paraId="06AC4192" w14:textId="77777777" w:rsidR="002A1081" w:rsidRDefault="002A1081" w:rsidP="00E748DE">
      <w:pPr>
        <w:bidi/>
        <w:spacing w:line="360" w:lineRule="auto"/>
        <w:ind w:firstLine="521"/>
        <w:jc w:val="both"/>
        <w:rPr>
          <w:rFonts w:ascii="Times New Roman" w:eastAsia="Aptos" w:hAnsi="Times New Roman"/>
          <w:sz w:val="28"/>
          <w:szCs w:val="28"/>
          <w:rtl/>
        </w:rPr>
      </w:pPr>
    </w:p>
    <w:p w14:paraId="3D5CB1C7" w14:textId="77777777" w:rsidR="00E748DE" w:rsidRPr="0008644D" w:rsidRDefault="00E748DE" w:rsidP="00E748DE">
      <w:pPr>
        <w:bidi/>
        <w:spacing w:line="360" w:lineRule="auto"/>
        <w:ind w:firstLine="521"/>
        <w:jc w:val="both"/>
        <w:rPr>
          <w:rFonts w:ascii="Times New Roman" w:eastAsia="Aptos" w:hAnsi="Times New Roman"/>
          <w:sz w:val="28"/>
          <w:szCs w:val="28"/>
        </w:rPr>
      </w:pPr>
    </w:p>
    <w:p w14:paraId="195C4333" w14:textId="77777777" w:rsidR="002A1081" w:rsidRPr="0008644D" w:rsidRDefault="00000000" w:rsidP="00E748DE">
      <w:pPr>
        <w:bidi/>
        <w:spacing w:line="360" w:lineRule="auto"/>
        <w:jc w:val="both"/>
        <w:rPr>
          <w:rFonts w:ascii="Times New Roman" w:eastAsia="Aptos" w:hAnsi="Times New Roman"/>
          <w:bCs/>
          <w:sz w:val="28"/>
          <w:szCs w:val="28"/>
        </w:rPr>
      </w:pPr>
      <w:r w:rsidRPr="0008644D">
        <w:rPr>
          <w:rFonts w:ascii="Times New Roman" w:eastAsia="Aptos" w:hAnsi="Times New Roman"/>
          <w:b/>
          <w:sz w:val="28"/>
          <w:szCs w:val="28"/>
          <w:rtl/>
        </w:rPr>
        <w:t>٢</w:t>
      </w:r>
      <w:r w:rsidRPr="0008644D">
        <w:rPr>
          <w:rFonts w:ascii="Times New Roman" w:eastAsia="Aptos" w:hAnsi="Times New Roman"/>
          <w:bCs/>
          <w:sz w:val="28"/>
          <w:szCs w:val="28"/>
          <w:rtl/>
        </w:rPr>
        <w:t xml:space="preserve">- سايد، أبرار علي، شيخ، عتيق، وغوبتا، </w:t>
      </w:r>
      <w:proofErr w:type="spellStart"/>
      <w:r w:rsidRPr="0008644D">
        <w:rPr>
          <w:rFonts w:ascii="Times New Roman" w:eastAsia="Aptos" w:hAnsi="Times New Roman"/>
          <w:bCs/>
          <w:sz w:val="28"/>
          <w:szCs w:val="28"/>
          <w:rtl/>
        </w:rPr>
        <w:t>سروشكا</w:t>
      </w:r>
      <w:proofErr w:type="spellEnd"/>
      <w:r w:rsidRPr="0008644D">
        <w:rPr>
          <w:rFonts w:ascii="Times New Roman" w:eastAsia="Aptos" w:hAnsi="Times New Roman"/>
          <w:bCs/>
          <w:sz w:val="28"/>
          <w:szCs w:val="28"/>
          <w:rtl/>
        </w:rPr>
        <w:t xml:space="preserve"> (2024) - "استراتيجيات التسويق الريادية في المشاريع الحرفية في الأسواق الناشئة"  </w:t>
      </w:r>
    </w:p>
    <w:p w14:paraId="038AC81C" w14:textId="77777777" w:rsidR="002A1081" w:rsidRPr="0008644D" w:rsidRDefault="00000000" w:rsidP="00E748DE">
      <w:pPr>
        <w:bidi/>
        <w:spacing w:line="360" w:lineRule="auto"/>
        <w:ind w:firstLine="521"/>
        <w:jc w:val="both"/>
        <w:rPr>
          <w:rFonts w:ascii="Times New Roman" w:eastAsia="Aptos" w:hAnsi="Times New Roman"/>
          <w:sz w:val="28"/>
          <w:szCs w:val="28"/>
        </w:rPr>
      </w:pPr>
      <w:r w:rsidRPr="0008644D">
        <w:rPr>
          <w:rFonts w:ascii="Times New Roman" w:hAnsi="Times New Roman"/>
          <w:sz w:val="28"/>
          <w:szCs w:val="28"/>
          <w:rtl/>
        </w:rPr>
        <w:t>تناولت دراسة سايد وآخرون (</w:t>
      </w:r>
      <w:r w:rsidRPr="0008644D">
        <w:rPr>
          <w:rFonts w:ascii="Times New Roman" w:hAnsi="Times New Roman"/>
          <w:sz w:val="28"/>
          <w:szCs w:val="28"/>
        </w:rPr>
        <w:t>Syed et al</w:t>
      </w:r>
      <w:r w:rsidRPr="0008644D">
        <w:rPr>
          <w:rFonts w:ascii="Times New Roman" w:hAnsi="Times New Roman"/>
          <w:sz w:val="28"/>
          <w:szCs w:val="28"/>
          <w:rtl/>
        </w:rPr>
        <w:t xml:space="preserve">, 2024) استراتيجيات التسويق الريادية التي اعتمدها أصحاب المشاريع الحرفية الصغيرة في الأسواق الناشئة، وركزت على السياق الهندي كنموذج لهذا النوع من الأسواق. هدفت الدراسة إلى تقديم فهم أعمق لاستراتيجيات التسويق في هذا القطاع، حيث اتبعت منهجًا نوعيًا اعتمد على دراسة عدة حالات لمشاريع حرفية تعمل في إنتاج الأثاث والديكور المنزلي. شارك في الدراسة أربعة مشاريع حرفية من الهند، حيث أجرى الباحثون مقابلات مع المؤسسين ومديري الورش لتقديم نظرة شاملة عن طرق اتخاذ القرارات التسويقية في هذه المشاريع. كشفت النتائج أن هذه المشاريع اعتمدت على استراتيجية تسويق هجينة، حيث تم التركيز أولاً على المنتج والإبداع في تصميمه، ثم أُضيف عنصر تخصيص المنتج بناءً على تفضيلات العملاء في مرحلة لاحقة. وجدت الدراسة أن أصحاب هذه المشاريع واجهوا تحديات كبيرة بسبب محدودية الموارد وصعوبة الوصول إلى الأدوات التسويقية التقليدية، مما دفعهم إلى اعتماد استراتيجيات تسويق غير تقليدية ركزت على بناء علاقات قوية مع العملاء والاعتماد </w:t>
      </w:r>
      <w:r w:rsidRPr="0008644D">
        <w:rPr>
          <w:rFonts w:ascii="Times New Roman" w:hAnsi="Times New Roman"/>
          <w:sz w:val="28"/>
          <w:szCs w:val="28"/>
          <w:rtl/>
        </w:rPr>
        <w:lastRenderedPageBreak/>
        <w:t>على شبكات التواصل. أوصت الدراسة باستخدام نتائجها لتطوير إطار عمل يمكن أن يساعد في فهم تطبيق استراتيجيات التسويق الريادي في الأسواق الناشئة الأخرى، مع مراعاة التحديات والفرص المتاحة في هذه البيئات.</w:t>
      </w:r>
    </w:p>
    <w:p w14:paraId="7E2B7FB5" w14:textId="77777777" w:rsidR="002A1081" w:rsidRDefault="002A1081" w:rsidP="00E748DE">
      <w:pPr>
        <w:bidi/>
        <w:spacing w:line="360" w:lineRule="auto"/>
        <w:ind w:firstLine="521"/>
        <w:jc w:val="both"/>
        <w:rPr>
          <w:rFonts w:ascii="Times New Roman" w:eastAsia="Aptos" w:hAnsi="Times New Roman"/>
          <w:sz w:val="28"/>
          <w:szCs w:val="28"/>
          <w:rtl/>
        </w:rPr>
      </w:pPr>
    </w:p>
    <w:p w14:paraId="7888F64D" w14:textId="77777777" w:rsidR="00E748DE" w:rsidRPr="0008644D" w:rsidRDefault="00E748DE" w:rsidP="00E748DE">
      <w:pPr>
        <w:bidi/>
        <w:spacing w:line="360" w:lineRule="auto"/>
        <w:ind w:firstLine="521"/>
        <w:jc w:val="both"/>
        <w:rPr>
          <w:rFonts w:ascii="Times New Roman" w:eastAsia="Aptos" w:hAnsi="Times New Roman"/>
          <w:sz w:val="28"/>
          <w:szCs w:val="28"/>
        </w:rPr>
      </w:pPr>
    </w:p>
    <w:p w14:paraId="65CF4307" w14:textId="77777777" w:rsidR="002A1081" w:rsidRPr="0008644D" w:rsidRDefault="00000000" w:rsidP="00E748DE">
      <w:pPr>
        <w:bidi/>
        <w:spacing w:line="360" w:lineRule="auto"/>
        <w:jc w:val="both"/>
        <w:rPr>
          <w:rFonts w:ascii="Times New Roman" w:eastAsia="Aptos" w:hAnsi="Times New Roman"/>
          <w:b/>
          <w:sz w:val="28"/>
          <w:szCs w:val="28"/>
        </w:rPr>
      </w:pPr>
      <w:r w:rsidRPr="0008644D">
        <w:rPr>
          <w:rFonts w:ascii="Times New Roman" w:eastAsia="Aptos" w:hAnsi="Times New Roman"/>
          <w:b/>
          <w:sz w:val="28"/>
          <w:szCs w:val="28"/>
          <w:rtl/>
        </w:rPr>
        <w:t>٣</w:t>
      </w:r>
      <w:r w:rsidRPr="0008644D">
        <w:rPr>
          <w:rFonts w:ascii="Times New Roman" w:eastAsia="Aptos" w:hAnsi="Times New Roman"/>
          <w:bCs/>
          <w:sz w:val="28"/>
          <w:szCs w:val="28"/>
          <w:rtl/>
        </w:rPr>
        <w:t xml:space="preserve">- بوترا وآخرون (2023) - "تمكين إنتاج الحرف اليدوية وتسويقها في </w:t>
      </w:r>
      <w:proofErr w:type="spellStart"/>
      <w:r w:rsidRPr="0008644D">
        <w:rPr>
          <w:rFonts w:ascii="Times New Roman" w:eastAsia="Aptos" w:hAnsi="Times New Roman"/>
          <w:bCs/>
          <w:sz w:val="28"/>
          <w:szCs w:val="28"/>
          <w:rtl/>
        </w:rPr>
        <w:t>ويست</w:t>
      </w:r>
      <w:proofErr w:type="spellEnd"/>
      <w:r w:rsidRPr="0008644D">
        <w:rPr>
          <w:rFonts w:ascii="Times New Roman" w:eastAsia="Aptos" w:hAnsi="Times New Roman"/>
          <w:bCs/>
          <w:sz w:val="28"/>
          <w:szCs w:val="28"/>
          <w:rtl/>
        </w:rPr>
        <w:t xml:space="preserve"> بانك"  </w:t>
      </w:r>
    </w:p>
    <w:p w14:paraId="5B4B628C" w14:textId="77777777" w:rsidR="002A1081" w:rsidRPr="0008644D" w:rsidRDefault="00000000" w:rsidP="00E748DE">
      <w:pPr>
        <w:bidi/>
        <w:spacing w:line="360" w:lineRule="auto"/>
        <w:ind w:firstLine="521"/>
        <w:jc w:val="both"/>
        <w:rPr>
          <w:rFonts w:ascii="Times New Roman" w:eastAsia="Aptos" w:hAnsi="Times New Roman"/>
          <w:sz w:val="28"/>
          <w:szCs w:val="28"/>
        </w:rPr>
      </w:pPr>
      <w:r w:rsidRPr="0008644D">
        <w:rPr>
          <w:rFonts w:ascii="Times New Roman" w:hAnsi="Times New Roman"/>
          <w:sz w:val="28"/>
          <w:szCs w:val="28"/>
          <w:rtl/>
        </w:rPr>
        <w:t>تناولت دراسة بوترا وآخرون (</w:t>
      </w:r>
      <w:r w:rsidRPr="0008644D">
        <w:rPr>
          <w:rFonts w:ascii="Times New Roman" w:hAnsi="Times New Roman"/>
          <w:sz w:val="28"/>
          <w:szCs w:val="28"/>
        </w:rPr>
        <w:t>Putra et al</w:t>
      </w:r>
      <w:r w:rsidRPr="0008644D">
        <w:rPr>
          <w:rFonts w:ascii="Times New Roman" w:hAnsi="Times New Roman"/>
          <w:sz w:val="28"/>
          <w:szCs w:val="28"/>
          <w:rtl/>
        </w:rPr>
        <w:t xml:space="preserve">,2023) نموذجًا مبتكرًا لإعادة التدوير في إندونيسيا من خلال بنك النفايات </w:t>
      </w:r>
      <w:proofErr w:type="spellStart"/>
      <w:r w:rsidRPr="0008644D">
        <w:rPr>
          <w:rFonts w:ascii="Times New Roman" w:hAnsi="Times New Roman"/>
          <w:sz w:val="28"/>
          <w:szCs w:val="28"/>
          <w:rtl/>
        </w:rPr>
        <w:t>بونغا</w:t>
      </w:r>
      <w:proofErr w:type="spellEnd"/>
      <w:r w:rsidRPr="0008644D">
        <w:rPr>
          <w:rFonts w:ascii="Times New Roman" w:hAnsi="Times New Roman"/>
          <w:sz w:val="28"/>
          <w:szCs w:val="28"/>
          <w:rtl/>
        </w:rPr>
        <w:t xml:space="preserve"> رايا، الذي سعى إلى تحويل المواد المعاد تدويرها إلى منتجات حرفية ذات قيمة اقتصادية. هدف المشروع إلى دعم المجتمعات المحلية من خلال توفير فرص عمل وتحقيق عوائد مالية، بالإضافة إلى تعزيز الوعي البيئي بين الأفراد والمجتمعات وتبني ممارسات مستدامة. استعرضت الدراسة دور بنك النفايات في تحسين عمليات الإنتاج من خلال تحويل المواد المهملة إلى منتجات حرفية تساهم في حماية البيئة وتوفير موارد دخل جديدة. كما ناقشت التحديات التي واجهها البنك في تسويق هذه المنتجات، بما في ذلك نقص الوعي لدى الجمهور بأهمية المنتجات المعاد تدويرها وقلة الدعم من المؤسسات الحكومية. أوصت الدراسة بتطوير استراتيجيات تسويق لتعزيز وعي المستهلكين بفوائد المنتجات المستدامة، مع التشديد على أهمية التعاون مع المجتمعات المحلية والجهات غير الحكومية لتحسين الإنتاج وتوسيع قاعدة المستهلكين للمنتجات الحرفية، مما أسهم في تعزيز الاستدامة الاقتصادية والبيئية على مستوى واسع.</w:t>
      </w:r>
    </w:p>
    <w:p w14:paraId="76106A20" w14:textId="77777777" w:rsidR="002A1081" w:rsidRDefault="002A1081" w:rsidP="00E748DE">
      <w:pPr>
        <w:bidi/>
        <w:spacing w:line="360" w:lineRule="auto"/>
        <w:ind w:firstLine="521"/>
        <w:jc w:val="both"/>
        <w:rPr>
          <w:rFonts w:ascii="Times New Roman" w:eastAsia="Aptos" w:hAnsi="Times New Roman"/>
          <w:sz w:val="28"/>
          <w:szCs w:val="28"/>
          <w:rtl/>
        </w:rPr>
      </w:pPr>
    </w:p>
    <w:p w14:paraId="5EBE44D7" w14:textId="77777777" w:rsidR="00E748DE" w:rsidRPr="0008644D" w:rsidRDefault="00E748DE" w:rsidP="00E748DE">
      <w:pPr>
        <w:bidi/>
        <w:spacing w:line="360" w:lineRule="auto"/>
        <w:ind w:firstLine="521"/>
        <w:jc w:val="both"/>
        <w:rPr>
          <w:rFonts w:ascii="Times New Roman" w:eastAsia="Aptos" w:hAnsi="Times New Roman"/>
          <w:sz w:val="28"/>
          <w:szCs w:val="28"/>
        </w:rPr>
      </w:pPr>
    </w:p>
    <w:p w14:paraId="6EC44296" w14:textId="77777777" w:rsidR="002A1081" w:rsidRPr="0008644D" w:rsidRDefault="00000000" w:rsidP="00E748DE">
      <w:pPr>
        <w:bidi/>
        <w:spacing w:line="360" w:lineRule="auto"/>
        <w:jc w:val="both"/>
        <w:rPr>
          <w:rFonts w:ascii="Times New Roman" w:eastAsia="Aptos" w:hAnsi="Times New Roman"/>
          <w:sz w:val="28"/>
          <w:szCs w:val="28"/>
        </w:rPr>
      </w:pPr>
      <w:r w:rsidRPr="0008644D">
        <w:rPr>
          <w:rFonts w:ascii="Times New Roman" w:eastAsia="Aptos" w:hAnsi="Times New Roman"/>
          <w:b/>
          <w:sz w:val="28"/>
          <w:szCs w:val="28"/>
          <w:rtl/>
        </w:rPr>
        <w:t>٤</w:t>
      </w:r>
      <w:r w:rsidRPr="0008644D">
        <w:rPr>
          <w:rFonts w:ascii="Times New Roman" w:eastAsia="Aptos" w:hAnsi="Times New Roman"/>
          <w:bCs/>
          <w:sz w:val="28"/>
          <w:szCs w:val="28"/>
          <w:rtl/>
        </w:rPr>
        <w:t xml:space="preserve">- </w:t>
      </w:r>
      <w:proofErr w:type="spellStart"/>
      <w:r w:rsidRPr="0008644D">
        <w:rPr>
          <w:rFonts w:ascii="Times New Roman" w:eastAsia="Aptos" w:hAnsi="Times New Roman"/>
          <w:bCs/>
          <w:sz w:val="28"/>
          <w:szCs w:val="28"/>
          <w:rtl/>
        </w:rPr>
        <w:t>تامرين</w:t>
      </w:r>
      <w:proofErr w:type="spellEnd"/>
      <w:r w:rsidRPr="0008644D">
        <w:rPr>
          <w:rFonts w:ascii="Times New Roman" w:eastAsia="Aptos" w:hAnsi="Times New Roman"/>
          <w:bCs/>
          <w:sz w:val="28"/>
          <w:szCs w:val="28"/>
          <w:rtl/>
        </w:rPr>
        <w:t xml:space="preserve"> وآخرون (2023) - "التسويق الرقمي لمشاريع الحرف اليدوية الصغيرة والمتوسطة في مدينة ميدان"</w:t>
      </w:r>
      <w:r w:rsidRPr="0008644D">
        <w:rPr>
          <w:rFonts w:ascii="Times New Roman" w:eastAsia="Aptos" w:hAnsi="Times New Roman"/>
          <w:b/>
          <w:sz w:val="28"/>
          <w:szCs w:val="28"/>
          <w:rtl/>
        </w:rPr>
        <w:t xml:space="preserve">  </w:t>
      </w:r>
    </w:p>
    <w:p w14:paraId="7A3B6328" w14:textId="77777777" w:rsidR="002A1081" w:rsidRPr="0008644D" w:rsidRDefault="00000000" w:rsidP="00E748DE">
      <w:pPr>
        <w:bidi/>
        <w:spacing w:line="360" w:lineRule="auto"/>
        <w:ind w:firstLine="521"/>
        <w:jc w:val="both"/>
        <w:rPr>
          <w:rFonts w:ascii="Times New Roman" w:eastAsia="Aptos" w:hAnsi="Times New Roman"/>
          <w:sz w:val="28"/>
          <w:szCs w:val="28"/>
        </w:rPr>
      </w:pPr>
      <w:r w:rsidRPr="0008644D">
        <w:rPr>
          <w:rFonts w:ascii="Times New Roman" w:hAnsi="Times New Roman"/>
          <w:sz w:val="28"/>
          <w:szCs w:val="28"/>
          <w:rtl/>
        </w:rPr>
        <w:t xml:space="preserve">تناولت دراسة </w:t>
      </w:r>
      <w:proofErr w:type="spellStart"/>
      <w:r w:rsidRPr="0008644D">
        <w:rPr>
          <w:rFonts w:ascii="Times New Roman" w:hAnsi="Times New Roman"/>
          <w:sz w:val="28"/>
          <w:szCs w:val="28"/>
          <w:rtl/>
        </w:rPr>
        <w:t>تامرين</w:t>
      </w:r>
      <w:proofErr w:type="spellEnd"/>
      <w:r w:rsidRPr="0008644D">
        <w:rPr>
          <w:rFonts w:ascii="Times New Roman" w:hAnsi="Times New Roman"/>
          <w:sz w:val="28"/>
          <w:szCs w:val="28"/>
          <w:rtl/>
        </w:rPr>
        <w:t xml:space="preserve"> وآخرون (</w:t>
      </w:r>
      <w:proofErr w:type="spellStart"/>
      <w:r w:rsidRPr="0008644D">
        <w:rPr>
          <w:rFonts w:ascii="Times New Roman" w:hAnsi="Times New Roman"/>
          <w:sz w:val="28"/>
          <w:szCs w:val="28"/>
        </w:rPr>
        <w:t>Tamrin</w:t>
      </w:r>
      <w:proofErr w:type="spellEnd"/>
      <w:r w:rsidRPr="0008644D">
        <w:rPr>
          <w:rFonts w:ascii="Times New Roman" w:hAnsi="Times New Roman"/>
          <w:sz w:val="28"/>
          <w:szCs w:val="28"/>
        </w:rPr>
        <w:t xml:space="preserve"> et al</w:t>
      </w:r>
      <w:r w:rsidRPr="0008644D">
        <w:rPr>
          <w:rFonts w:ascii="Times New Roman" w:hAnsi="Times New Roman"/>
          <w:sz w:val="28"/>
          <w:szCs w:val="28"/>
          <w:rtl/>
        </w:rPr>
        <w:t xml:space="preserve">,2023) التحديات التي واجهت المشاريع الحرفية الصغيرة والمتوسطة في مدينة ميدان بإندونيسيا، مع التركيز على كيفية تحسين استراتيجيات التسويق الرقمي في ظل التحديات التي فرضتها جائحة كورونا. عانت هذه المشاريع من انخفاض حاد في المبيعات بسبب صعوبة الوصول إلى السوق عبر الوسائل التقليدية خلال فترة الجائحة، مما دفعها للاعتماد بشكل أكبر على الوسائل الرقمية. أظهرت النتائج وجود فجوة في المهارات بين التسويق التقليدي والرقمي لدى الحرفيين، حيث أشارت الدراسة إلى نقص مهارات الابتكار التكنولوجي وضعف الإمكانات المالية لتنفيذ استراتيجيات تسويق رقمي متكاملة. أوصت الدراسة بتوفير التدريب اللازم للحرفيين في مجالات التسويق الرقمي، وتطوير مهاراتهم في استخدام التكنولوجيا لزيادة وعي العملاء وتعزيز تواجدهم عبر الإنترنت. وشملت التوصيات تقديم حلول رقمية مخصصة دعمت الابتكار وتوسيع قاعدة العملاء، وتطوير قنوات </w:t>
      </w:r>
      <w:r w:rsidRPr="0008644D">
        <w:rPr>
          <w:rFonts w:ascii="Times New Roman" w:hAnsi="Times New Roman"/>
          <w:sz w:val="28"/>
          <w:szCs w:val="28"/>
          <w:rtl/>
        </w:rPr>
        <w:lastRenderedPageBreak/>
        <w:t>البيع الإلكتروني لتكون بديلاً مستداماً للتسويق التقليدي، مما أسهم في تحسين الأداء المالي والاقتصادي لهذه المشاريع وتجاوز التحديات التي فرضتها القيود المفروضة خلال الجائحة.</w:t>
      </w:r>
    </w:p>
    <w:p w14:paraId="0F89B543" w14:textId="77777777" w:rsidR="002A1081" w:rsidRDefault="002A1081" w:rsidP="00E748DE">
      <w:pPr>
        <w:bidi/>
        <w:spacing w:line="360" w:lineRule="auto"/>
        <w:jc w:val="both"/>
        <w:rPr>
          <w:rFonts w:ascii="Times New Roman" w:eastAsia="Aptos" w:hAnsi="Times New Roman"/>
          <w:sz w:val="28"/>
          <w:szCs w:val="28"/>
          <w:rtl/>
        </w:rPr>
      </w:pPr>
    </w:p>
    <w:p w14:paraId="449EF036" w14:textId="77777777" w:rsidR="00E748DE" w:rsidRPr="0008644D" w:rsidRDefault="00E748DE" w:rsidP="00E748DE">
      <w:pPr>
        <w:bidi/>
        <w:spacing w:line="360" w:lineRule="auto"/>
        <w:jc w:val="both"/>
        <w:rPr>
          <w:rFonts w:ascii="Times New Roman" w:eastAsia="Aptos" w:hAnsi="Times New Roman"/>
          <w:sz w:val="28"/>
          <w:szCs w:val="28"/>
        </w:rPr>
      </w:pPr>
    </w:p>
    <w:p w14:paraId="30FB83C3" w14:textId="77777777" w:rsidR="002A1081" w:rsidRPr="0008644D" w:rsidRDefault="00000000" w:rsidP="00E748DE">
      <w:pPr>
        <w:bidi/>
        <w:spacing w:line="360" w:lineRule="auto"/>
        <w:jc w:val="both"/>
        <w:rPr>
          <w:rFonts w:ascii="Times New Roman" w:eastAsia="Aptos" w:hAnsi="Times New Roman"/>
          <w:bCs/>
          <w:sz w:val="28"/>
          <w:szCs w:val="28"/>
        </w:rPr>
      </w:pPr>
      <w:r w:rsidRPr="0008644D">
        <w:rPr>
          <w:rFonts w:ascii="Times New Roman" w:eastAsia="Aptos" w:hAnsi="Times New Roman"/>
          <w:bCs/>
          <w:sz w:val="28"/>
          <w:szCs w:val="28"/>
          <w:rtl/>
        </w:rPr>
        <w:t xml:space="preserve"> ٥- </w:t>
      </w:r>
      <w:proofErr w:type="spellStart"/>
      <w:r w:rsidRPr="0008644D">
        <w:rPr>
          <w:rFonts w:ascii="Times New Roman" w:eastAsia="Aptos" w:hAnsi="Times New Roman"/>
          <w:bCs/>
          <w:sz w:val="28"/>
          <w:szCs w:val="28"/>
          <w:rtl/>
        </w:rPr>
        <w:t>ساوروف</w:t>
      </w:r>
      <w:proofErr w:type="spellEnd"/>
      <w:r w:rsidRPr="0008644D">
        <w:rPr>
          <w:rFonts w:ascii="Times New Roman" w:eastAsia="Aptos" w:hAnsi="Times New Roman"/>
          <w:bCs/>
          <w:sz w:val="28"/>
          <w:szCs w:val="28"/>
          <w:rtl/>
        </w:rPr>
        <w:t xml:space="preserve"> (2022) - "تسويق منتجات الحرف اليدوية في بنغلاديش"</w:t>
      </w:r>
      <w:r w:rsidRPr="0008644D">
        <w:rPr>
          <w:rFonts w:ascii="Times New Roman" w:eastAsia="Aptos" w:hAnsi="Times New Roman"/>
          <w:bCs/>
          <w:sz w:val="28"/>
          <w:szCs w:val="28"/>
        </w:rPr>
        <w:t xml:space="preserve">  </w:t>
      </w:r>
    </w:p>
    <w:p w14:paraId="3BFAA110" w14:textId="77777777" w:rsidR="002A1081" w:rsidRPr="0008644D" w:rsidRDefault="00000000" w:rsidP="00E748DE">
      <w:pPr>
        <w:bidi/>
        <w:spacing w:line="360" w:lineRule="auto"/>
        <w:ind w:firstLine="521"/>
        <w:jc w:val="both"/>
        <w:rPr>
          <w:rFonts w:ascii="Times New Roman" w:eastAsia="Aptos" w:hAnsi="Times New Roman"/>
          <w:sz w:val="28"/>
          <w:szCs w:val="28"/>
        </w:rPr>
      </w:pPr>
      <w:r w:rsidRPr="0008644D">
        <w:rPr>
          <w:rFonts w:ascii="Times New Roman" w:hAnsi="Times New Roman"/>
          <w:sz w:val="28"/>
          <w:szCs w:val="28"/>
          <w:rtl/>
        </w:rPr>
        <w:t xml:space="preserve">ركزت دراسة </w:t>
      </w:r>
      <w:proofErr w:type="spellStart"/>
      <w:r w:rsidRPr="0008644D">
        <w:rPr>
          <w:rFonts w:ascii="Times New Roman" w:hAnsi="Times New Roman"/>
          <w:sz w:val="28"/>
          <w:szCs w:val="28"/>
          <w:rtl/>
        </w:rPr>
        <w:t>ساوروف</w:t>
      </w:r>
      <w:proofErr w:type="spellEnd"/>
      <w:r w:rsidRPr="0008644D">
        <w:rPr>
          <w:rFonts w:ascii="Times New Roman" w:hAnsi="Times New Roman"/>
          <w:sz w:val="28"/>
          <w:szCs w:val="28"/>
          <w:rtl/>
        </w:rPr>
        <w:t xml:space="preserve"> (</w:t>
      </w:r>
      <w:r w:rsidRPr="0008644D">
        <w:rPr>
          <w:rFonts w:ascii="Times New Roman" w:hAnsi="Times New Roman"/>
          <w:sz w:val="28"/>
          <w:szCs w:val="28"/>
        </w:rPr>
        <w:t>Saurav</w:t>
      </w:r>
      <w:r w:rsidRPr="0008644D">
        <w:rPr>
          <w:rFonts w:ascii="Times New Roman" w:hAnsi="Times New Roman"/>
          <w:sz w:val="28"/>
          <w:szCs w:val="28"/>
          <w:rtl/>
        </w:rPr>
        <w:t xml:space="preserve">,2022) على استراتيجيات العلامة التجارية ودورها في زيادة الطلب على منتجات الحرف اليدوية في بنغلاديش. شملت الدراسة 12 منطقة مختلفة في بنغلاديش، حيث تمت مقابلة خبراء في مجالات العلامات التجارية والتسويق، بالإضافة إلى توزيع استبيانات على 40 مشاركاً من رواد الأعمال والتجار والمسوقين والموردين العاملين في مجال الحرف اليدوية. وقد استخدمت الدراسة مزيجاً من التحليل النوعي والكمي، بما في ذلك تحليل العوامل الاستكشافية ونماذج الانحدار المتعدد، لتحديد العوامل التسويقية التي أثرت بشكل كبير على الطلب على المنتجات الحرفية. أظهرت النتائج أن تعزيز العلامة التجارية للحرف اليدوية كان له تأثير قوي على جذب العملاء وزيادة المبيعات، وأبرزت أهمية استخدام استراتيجيات ترويجية تظهر الحرف اليدوية كجزء من التراث الثقافي </w:t>
      </w:r>
      <w:proofErr w:type="spellStart"/>
      <w:r w:rsidRPr="0008644D">
        <w:rPr>
          <w:rFonts w:ascii="Times New Roman" w:hAnsi="Times New Roman"/>
          <w:sz w:val="28"/>
          <w:szCs w:val="28"/>
          <w:rtl/>
        </w:rPr>
        <w:t>البنغلاديشي</w:t>
      </w:r>
      <w:proofErr w:type="spellEnd"/>
      <w:r w:rsidRPr="0008644D">
        <w:rPr>
          <w:rFonts w:ascii="Times New Roman" w:hAnsi="Times New Roman"/>
          <w:sz w:val="28"/>
          <w:szCs w:val="28"/>
          <w:rtl/>
        </w:rPr>
        <w:t xml:space="preserve"> الغني. وأوصت الدراسة بأهمية التعاون بين القطاعين العام والخاص لزيادة الوعي بالحرف اليدوية عبر مبادرات تعليمية تضمنت إدخال موضوع الحرف اليدوية ضمن المناهج الدراسية، مما أسهم في تعزيز ارتباط الشباب بالتراث الثقافي. كما دعت الدراسة إلى تنفيذ حملات إعلانية فعالة لتعزيز الوعي بهذه المنتجات وجذب الاهتمام المجتمعي إليها. وركزت الدراسة على ضرورة تعزيز البنية التحتية التسويقية وتوفير الدعم المالي لتوسيع نطاق وصول المنتجات الحرفية </w:t>
      </w:r>
      <w:proofErr w:type="spellStart"/>
      <w:r w:rsidRPr="0008644D">
        <w:rPr>
          <w:rFonts w:ascii="Times New Roman" w:hAnsi="Times New Roman"/>
          <w:sz w:val="28"/>
          <w:szCs w:val="28"/>
          <w:rtl/>
        </w:rPr>
        <w:t>البنغلاديشية</w:t>
      </w:r>
      <w:proofErr w:type="spellEnd"/>
      <w:r w:rsidRPr="0008644D">
        <w:rPr>
          <w:rFonts w:ascii="Times New Roman" w:hAnsi="Times New Roman"/>
          <w:sz w:val="28"/>
          <w:szCs w:val="28"/>
          <w:rtl/>
        </w:rPr>
        <w:t xml:space="preserve"> محلياً ودولياً، مما عزز من قيمتها الاقتصادية والثقافية.</w:t>
      </w:r>
    </w:p>
    <w:p w14:paraId="1901B8C2" w14:textId="77777777" w:rsidR="002A1081" w:rsidRDefault="002A1081" w:rsidP="00E748DE">
      <w:pPr>
        <w:bidi/>
        <w:spacing w:line="360" w:lineRule="auto"/>
        <w:ind w:firstLine="521"/>
        <w:jc w:val="both"/>
        <w:rPr>
          <w:rFonts w:ascii="Times New Roman" w:eastAsia="Aptos" w:hAnsi="Times New Roman"/>
          <w:sz w:val="28"/>
          <w:szCs w:val="28"/>
          <w:rtl/>
        </w:rPr>
      </w:pPr>
    </w:p>
    <w:p w14:paraId="57CD5C67" w14:textId="77777777" w:rsidR="00E748DE" w:rsidRPr="0008644D" w:rsidRDefault="00E748DE" w:rsidP="00E748DE">
      <w:pPr>
        <w:bidi/>
        <w:spacing w:line="360" w:lineRule="auto"/>
        <w:ind w:firstLine="521"/>
        <w:jc w:val="both"/>
        <w:rPr>
          <w:rFonts w:ascii="Times New Roman" w:eastAsia="Aptos" w:hAnsi="Times New Roman"/>
          <w:sz w:val="28"/>
          <w:szCs w:val="28"/>
        </w:rPr>
      </w:pPr>
    </w:p>
    <w:p w14:paraId="7219AB10" w14:textId="77777777" w:rsidR="002A1081" w:rsidRPr="0008644D" w:rsidRDefault="00000000" w:rsidP="00E748DE">
      <w:pPr>
        <w:bidi/>
        <w:spacing w:line="360" w:lineRule="auto"/>
        <w:jc w:val="both"/>
        <w:rPr>
          <w:rFonts w:ascii="Times New Roman" w:eastAsia="Aptos" w:hAnsi="Times New Roman"/>
          <w:bCs/>
          <w:sz w:val="28"/>
          <w:szCs w:val="28"/>
        </w:rPr>
      </w:pPr>
      <w:r w:rsidRPr="0008644D">
        <w:rPr>
          <w:rFonts w:ascii="Times New Roman" w:eastAsia="Aptos" w:hAnsi="Times New Roman"/>
          <w:b/>
          <w:sz w:val="28"/>
          <w:szCs w:val="28"/>
          <w:rtl/>
        </w:rPr>
        <w:t>٦</w:t>
      </w:r>
      <w:r w:rsidRPr="0008644D">
        <w:rPr>
          <w:rFonts w:ascii="Times New Roman" w:eastAsia="Aptos" w:hAnsi="Times New Roman"/>
          <w:bCs/>
          <w:sz w:val="28"/>
          <w:szCs w:val="28"/>
          <w:rtl/>
        </w:rPr>
        <w:t xml:space="preserve">- عبد السلام، عزة محمد (2021) - "دراسة تأثير تطبيق ممارسات التسويق المستدام للحرف التراثية بواحة سيوة: الدور المعدل للتأصيل الحرفي والثقافي"  </w:t>
      </w:r>
    </w:p>
    <w:p w14:paraId="322C50C3" w14:textId="478F400B" w:rsidR="002A1081" w:rsidRPr="0008644D" w:rsidRDefault="00000000" w:rsidP="00E748DE">
      <w:pPr>
        <w:bidi/>
        <w:spacing w:line="360" w:lineRule="auto"/>
        <w:ind w:firstLine="521"/>
        <w:jc w:val="both"/>
        <w:rPr>
          <w:rFonts w:ascii="Times New Roman" w:eastAsia="Aptos" w:hAnsi="Times New Roman"/>
          <w:sz w:val="28"/>
          <w:szCs w:val="28"/>
          <w:rtl/>
        </w:rPr>
      </w:pPr>
      <w:r w:rsidRPr="0008644D">
        <w:rPr>
          <w:rFonts w:ascii="Times New Roman" w:hAnsi="Times New Roman"/>
          <w:sz w:val="28"/>
          <w:szCs w:val="28"/>
          <w:rtl/>
        </w:rPr>
        <w:t xml:space="preserve">هدفت دراسة عبد السلام إلى استكشاف تأثير تطبيق ممارسات التسويق المستدام على الحرف التراثية في واحة سيوة، حيث سعت إلى إبراز المعوقات التي واجهت هذه الحرف وتقديم توصيات لتعزيز التسويق المستدام بما يحافظ على الهوية الثقافية للواحة. تضمنت أهداف الدراسة تحليل ممارسات التسويق المستدام المطبقة في واحة سيوة، وتقييم تأثير هذه الممارسات على أداء الحرف التراثية من حيث التكيف، الفعالية، والكفاءة، وتحديد المعوقات التي حالت دون تطبيق التسويق المستدام في المنطقة. اعتمدت الدراسة على منهج وصفي باستخدام استبيانات وزعت على أصحاب الورش والمديرين في واحة سيوة، وشملت العينة </w:t>
      </w:r>
      <w:r w:rsidRPr="0008644D">
        <w:rPr>
          <w:rFonts w:ascii="Times New Roman" w:hAnsi="Times New Roman"/>
          <w:sz w:val="28"/>
          <w:szCs w:val="28"/>
          <w:rtl/>
        </w:rPr>
        <w:lastRenderedPageBreak/>
        <w:t xml:space="preserve">100 </w:t>
      </w:r>
      <w:proofErr w:type="gramStart"/>
      <w:r w:rsidRPr="0008644D">
        <w:rPr>
          <w:rFonts w:ascii="Times New Roman" w:hAnsi="Times New Roman"/>
          <w:sz w:val="28"/>
          <w:szCs w:val="28"/>
          <w:rtl/>
        </w:rPr>
        <w:t>استبيان</w:t>
      </w:r>
      <w:proofErr w:type="gramEnd"/>
      <w:r w:rsidRPr="0008644D">
        <w:rPr>
          <w:rFonts w:ascii="Times New Roman" w:hAnsi="Times New Roman"/>
          <w:sz w:val="28"/>
          <w:szCs w:val="28"/>
          <w:rtl/>
        </w:rPr>
        <w:t xml:space="preserve"> صالح للتحليل. أظهرت النتائج وجود علاقة إيجابية بين التسويق المستدام وأبعاد الأداء للحرف التراثية، مما أشار إلى أهمية هذه الممارسات في تحسين الأداء والحفاظ على التراث الثقافي في واحة سيوة.</w:t>
      </w:r>
    </w:p>
    <w:p w14:paraId="49DBB134" w14:textId="77777777" w:rsidR="00CF0708" w:rsidRPr="0008644D" w:rsidRDefault="00CF0708" w:rsidP="00E748DE">
      <w:pPr>
        <w:bidi/>
        <w:spacing w:line="360" w:lineRule="auto"/>
        <w:ind w:firstLine="521"/>
        <w:jc w:val="both"/>
        <w:rPr>
          <w:rFonts w:ascii="Times New Roman" w:eastAsia="Aptos" w:hAnsi="Times New Roman"/>
          <w:sz w:val="28"/>
          <w:szCs w:val="28"/>
        </w:rPr>
      </w:pPr>
    </w:p>
    <w:p w14:paraId="692321DA" w14:textId="77777777" w:rsidR="002A1081" w:rsidRPr="0008644D" w:rsidRDefault="00000000" w:rsidP="00E748DE">
      <w:pPr>
        <w:bidi/>
        <w:spacing w:line="360" w:lineRule="auto"/>
        <w:jc w:val="both"/>
        <w:rPr>
          <w:rFonts w:ascii="Times New Roman" w:eastAsia="Aptos" w:hAnsi="Times New Roman"/>
          <w:bCs/>
          <w:sz w:val="28"/>
          <w:szCs w:val="28"/>
        </w:rPr>
      </w:pPr>
      <w:r w:rsidRPr="0008644D">
        <w:rPr>
          <w:rFonts w:ascii="Times New Roman" w:eastAsia="Aptos" w:hAnsi="Times New Roman"/>
          <w:b/>
          <w:sz w:val="28"/>
          <w:szCs w:val="28"/>
          <w:rtl/>
        </w:rPr>
        <w:t>٧</w:t>
      </w:r>
      <w:r w:rsidRPr="0008644D">
        <w:rPr>
          <w:rFonts w:ascii="Times New Roman" w:eastAsia="Aptos" w:hAnsi="Times New Roman"/>
          <w:bCs/>
          <w:sz w:val="28"/>
          <w:szCs w:val="28"/>
          <w:rtl/>
        </w:rPr>
        <w:t xml:space="preserve">- </w:t>
      </w:r>
      <w:proofErr w:type="spellStart"/>
      <w:r w:rsidRPr="0008644D">
        <w:rPr>
          <w:rFonts w:ascii="Times New Roman" w:eastAsia="Aptos" w:hAnsi="Times New Roman"/>
          <w:bCs/>
          <w:sz w:val="28"/>
          <w:szCs w:val="28"/>
          <w:rtl/>
        </w:rPr>
        <w:t>الدوغان</w:t>
      </w:r>
      <w:proofErr w:type="spellEnd"/>
      <w:r w:rsidRPr="0008644D">
        <w:rPr>
          <w:rFonts w:ascii="Times New Roman" w:eastAsia="Aptos" w:hAnsi="Times New Roman"/>
          <w:bCs/>
          <w:sz w:val="28"/>
          <w:szCs w:val="28"/>
          <w:rtl/>
        </w:rPr>
        <w:t xml:space="preserve"> وآخرون (2020) - "التسويق وريادة الأعمال من منظور صناعة الحرف اليدوية"  </w:t>
      </w:r>
    </w:p>
    <w:p w14:paraId="03D6A04F" w14:textId="77777777" w:rsidR="002A1081" w:rsidRPr="0008644D" w:rsidRDefault="00000000" w:rsidP="00E748DE">
      <w:pPr>
        <w:bidi/>
        <w:spacing w:line="360" w:lineRule="auto"/>
        <w:ind w:firstLine="521"/>
        <w:jc w:val="both"/>
        <w:rPr>
          <w:rFonts w:ascii="Times New Roman" w:eastAsia="Aptos" w:hAnsi="Times New Roman"/>
          <w:sz w:val="28"/>
          <w:szCs w:val="28"/>
        </w:rPr>
      </w:pPr>
      <w:r w:rsidRPr="0008644D">
        <w:rPr>
          <w:rFonts w:ascii="Times New Roman" w:hAnsi="Times New Roman"/>
          <w:sz w:val="28"/>
          <w:szCs w:val="28"/>
          <w:rtl/>
        </w:rPr>
        <w:t xml:space="preserve">هدفت دراسة </w:t>
      </w:r>
      <w:proofErr w:type="spellStart"/>
      <w:r w:rsidRPr="0008644D">
        <w:rPr>
          <w:rFonts w:ascii="Times New Roman" w:hAnsi="Times New Roman"/>
          <w:sz w:val="28"/>
          <w:szCs w:val="28"/>
          <w:rtl/>
        </w:rPr>
        <w:t>الدوغان</w:t>
      </w:r>
      <w:proofErr w:type="spellEnd"/>
      <w:r w:rsidRPr="0008644D">
        <w:rPr>
          <w:rFonts w:ascii="Times New Roman" w:hAnsi="Times New Roman"/>
          <w:sz w:val="28"/>
          <w:szCs w:val="28"/>
          <w:rtl/>
        </w:rPr>
        <w:t xml:space="preserve"> وآخرون إلى تحليل التحديات التي واجهت صناعة الحرف اليدوية في محافظة الأحساء بالسعودية، مع التركيز على دور عناصر التسويق الأساسية (المنتج، السعر، الترويج، والمكان) في تحسين أداء ريادة الأعمال في هذا القطاع. اعتمدت الدراسة على منهجية بحث كمية استندت إلى استبيانات وزعت على 150 من الحرفيين في الأحساء، وتحليل البيانات باستخدام نموذج المعادلات الهيكلية (</w:t>
      </w:r>
      <w:r w:rsidRPr="0008644D">
        <w:rPr>
          <w:rFonts w:ascii="Times New Roman" w:hAnsi="Times New Roman"/>
          <w:sz w:val="28"/>
          <w:szCs w:val="28"/>
        </w:rPr>
        <w:t>SEM</w:t>
      </w:r>
      <w:r w:rsidRPr="0008644D">
        <w:rPr>
          <w:rFonts w:ascii="Times New Roman" w:hAnsi="Times New Roman"/>
          <w:sz w:val="28"/>
          <w:szCs w:val="28"/>
          <w:rtl/>
        </w:rPr>
        <w:t xml:space="preserve">) عبر برنامج </w:t>
      </w:r>
      <w:r w:rsidRPr="0008644D">
        <w:rPr>
          <w:rFonts w:ascii="Times New Roman" w:hAnsi="Times New Roman"/>
          <w:sz w:val="28"/>
          <w:szCs w:val="28"/>
        </w:rPr>
        <w:t>Smart-PLS</w:t>
      </w:r>
      <w:r w:rsidRPr="0008644D">
        <w:rPr>
          <w:rFonts w:ascii="Times New Roman" w:hAnsi="Times New Roman"/>
          <w:sz w:val="28"/>
          <w:szCs w:val="28"/>
          <w:rtl/>
        </w:rPr>
        <w:t xml:space="preserve"> 3، مما ساعد في تحديد العلاقة بين عناصر التسويق وأداء المشاريع الصغيرة في الحرف اليدوية. أظهرت النتائج أن عنصري المنتج والتسعير كان لهما تأثير إيجابي ومعنوي على الأداء الريادي، بينما كانت تأثيرات الترويج والمكان إيجابية لكنها غير معنوية. وأشارت الدراسة إلى أن نقص الدعم المالي وتواضع الموارد المتاحة للحرفيين شكل عائقاً أمام قدرتهم على الترويج الفعّال لمنتجاتهم، بالإضافة إلى ضعف الدعم الإعلامي اللازم لتعزيز صورة الحرف اليدوية في المجتمع. بناءً على هذه النتائج، اقترحت الدراسة تطوير استراتيجيات تسويقية متكاملة تهدف إلى زيادة وعي الجمهور بعلامات الحرف اليدوية وتقديم منتجات ذات جودة عالية تركز على الأصالة. كما شددت الدراسة على ضرورة إنشاء برامج تمويل صغيرة وتطوير شبكات توزيع تسويقية لتعزيز وصول الحرفيين إلى جمهور أوسع، وتعزيز التعاون مع الإعلام المحلي لدعم منتجاتهم ورفع الوعي العام بأهمية الحرف اليدوية لتعزيز الثقافة المحلية ودعم الاقتصاد.</w:t>
      </w:r>
    </w:p>
    <w:p w14:paraId="5BD0B0B1" w14:textId="77777777" w:rsidR="002A1081" w:rsidRDefault="002A1081" w:rsidP="00E748DE">
      <w:pPr>
        <w:bidi/>
        <w:spacing w:line="360" w:lineRule="auto"/>
        <w:ind w:firstLine="521"/>
        <w:jc w:val="both"/>
        <w:rPr>
          <w:rFonts w:ascii="Times New Roman" w:eastAsia="Aptos" w:hAnsi="Times New Roman"/>
          <w:sz w:val="28"/>
          <w:szCs w:val="28"/>
          <w:rtl/>
        </w:rPr>
      </w:pPr>
    </w:p>
    <w:p w14:paraId="5CAF24DB" w14:textId="77777777" w:rsidR="00E748DE" w:rsidRPr="0008644D" w:rsidRDefault="00E748DE" w:rsidP="00E748DE">
      <w:pPr>
        <w:bidi/>
        <w:spacing w:line="360" w:lineRule="auto"/>
        <w:ind w:firstLine="521"/>
        <w:jc w:val="both"/>
        <w:rPr>
          <w:rFonts w:ascii="Times New Roman" w:eastAsia="Aptos" w:hAnsi="Times New Roman"/>
          <w:sz w:val="28"/>
          <w:szCs w:val="28"/>
        </w:rPr>
      </w:pPr>
    </w:p>
    <w:p w14:paraId="701766C4" w14:textId="77777777" w:rsidR="002A1081" w:rsidRPr="0008644D" w:rsidRDefault="00000000" w:rsidP="00E748DE">
      <w:pPr>
        <w:bidi/>
        <w:spacing w:line="360" w:lineRule="auto"/>
        <w:jc w:val="both"/>
        <w:rPr>
          <w:rFonts w:ascii="Times New Roman" w:eastAsia="Aptos" w:hAnsi="Times New Roman"/>
          <w:bCs/>
          <w:sz w:val="28"/>
          <w:szCs w:val="28"/>
        </w:rPr>
      </w:pPr>
      <w:r w:rsidRPr="0008644D">
        <w:rPr>
          <w:rFonts w:ascii="Times New Roman" w:eastAsia="Aptos" w:hAnsi="Times New Roman"/>
          <w:b/>
          <w:sz w:val="28"/>
          <w:szCs w:val="28"/>
          <w:rtl/>
        </w:rPr>
        <w:t>٨</w:t>
      </w:r>
      <w:r w:rsidRPr="0008644D">
        <w:rPr>
          <w:rFonts w:ascii="Times New Roman" w:eastAsia="Aptos" w:hAnsi="Times New Roman"/>
          <w:bCs/>
          <w:sz w:val="28"/>
          <w:szCs w:val="28"/>
          <w:rtl/>
        </w:rPr>
        <w:t>- بهاء الدين، رانيا محمد، وحمد، أحمد علي (2020) - "تسويق القرى الحرفية المصرية للحفاظ على التراث الثقافي"</w:t>
      </w:r>
      <w:r w:rsidRPr="0008644D">
        <w:rPr>
          <w:rFonts w:ascii="Times New Roman" w:eastAsia="Aptos" w:hAnsi="Times New Roman"/>
          <w:bCs/>
          <w:sz w:val="28"/>
          <w:szCs w:val="28"/>
        </w:rPr>
        <w:t xml:space="preserve">  </w:t>
      </w:r>
    </w:p>
    <w:p w14:paraId="4CD94986" w14:textId="30F658F5" w:rsidR="002A1081" w:rsidRPr="0008644D" w:rsidRDefault="00000000" w:rsidP="00E748DE">
      <w:pPr>
        <w:bidi/>
        <w:spacing w:line="360" w:lineRule="auto"/>
        <w:ind w:firstLine="521"/>
        <w:jc w:val="both"/>
        <w:rPr>
          <w:rFonts w:ascii="Times New Roman" w:eastAsia="Aptos" w:hAnsi="Times New Roman"/>
          <w:sz w:val="28"/>
          <w:szCs w:val="28"/>
          <w:rtl/>
        </w:rPr>
      </w:pPr>
      <w:r w:rsidRPr="0008644D">
        <w:rPr>
          <w:rFonts w:ascii="Times New Roman" w:eastAsia="Aptos" w:hAnsi="Times New Roman"/>
          <w:sz w:val="28"/>
          <w:szCs w:val="28"/>
          <w:rtl/>
        </w:rPr>
        <w:t xml:space="preserve">اكتشفت دراسة بهاء الدين وحمد أهمية القرى الحرفية المصرية، وخاصة قرية غرب سهيل النوبية، في الحفاظ على التراث الثقافي وتعزيز السياحة الثقافية في مصر. عكست القرية التراث النوبي من خلال مجموعة متنوعة من الحرف اليدوية التقليدية التي عبرت عن هوية المنطقة وجاذبيتها للسياح الباحثين عن تجارب ثقافية أصيلة. أظهرت الدراسة أن القرية تعاني من ضعف في التسويق، مما منع الاستفادة الكاملة من إمكاناتها السياحية. اعتمدت الدراسة على استبيانات وزعت على عينة من 450 سائحًا، منها 392 </w:t>
      </w:r>
      <w:proofErr w:type="gramStart"/>
      <w:r w:rsidRPr="0008644D">
        <w:rPr>
          <w:rFonts w:ascii="Times New Roman" w:eastAsia="Aptos" w:hAnsi="Times New Roman"/>
          <w:sz w:val="28"/>
          <w:szCs w:val="28"/>
          <w:rtl/>
        </w:rPr>
        <w:t>استبيان</w:t>
      </w:r>
      <w:proofErr w:type="gramEnd"/>
      <w:r w:rsidRPr="0008644D">
        <w:rPr>
          <w:rFonts w:ascii="Times New Roman" w:eastAsia="Aptos" w:hAnsi="Times New Roman"/>
          <w:sz w:val="28"/>
          <w:szCs w:val="28"/>
          <w:rtl/>
        </w:rPr>
        <w:t xml:space="preserve"> صالح للتحليل. أظهرت النتائج اهتمامًا كبيرًا من السياح بالحرف اليدوية ذات الطابع الثقافي، وأن قرية غرب سهيل قدمت تجربة فريدة للسياح، لكنها افتقرت إلى الترويج الفعال والإدارة الاستراتيجية في </w:t>
      </w:r>
      <w:r w:rsidRPr="0008644D">
        <w:rPr>
          <w:rFonts w:ascii="Times New Roman" w:eastAsia="Aptos" w:hAnsi="Times New Roman"/>
          <w:sz w:val="28"/>
          <w:szCs w:val="28"/>
          <w:rtl/>
        </w:rPr>
        <w:lastRenderedPageBreak/>
        <w:t>التسويق. أوصت الدراسة بتبني خطة تسويقية شاملة لزيادة الوعي بالقرية وحرفها، تشمل الترويج الرقمي وزيادة النشر الإعلامي وإقامة موقع إلكتروني رسمي للقرية، إلى جانب إجراء دراسات سوقية لفهم احتياجات وتفضيلات السياح بشكل أفضل. كما أوصت الدراسة بإجراء دراسات تقييمية دورية لقياس رضا الزوار بعد الزيارة وتحليل المشكلات والتحديات التي قد واجهوها، مما يسهم في تعزيز الدور الذي تلعبه القرى الحرفية في الحفاظ على التراث الثقافي وجذب المزيد من الزوار، ودعم الاقتصاد المحلي وتحقيق التنمية المستدامة.</w:t>
      </w:r>
    </w:p>
    <w:p w14:paraId="568F0FFA" w14:textId="77777777" w:rsidR="00CF0708" w:rsidRDefault="00CF0708" w:rsidP="00E748DE">
      <w:pPr>
        <w:bidi/>
        <w:spacing w:line="360" w:lineRule="auto"/>
        <w:ind w:firstLine="521"/>
        <w:jc w:val="both"/>
        <w:rPr>
          <w:rFonts w:ascii="Times New Roman" w:eastAsia="Aptos" w:hAnsi="Times New Roman"/>
          <w:sz w:val="28"/>
          <w:szCs w:val="28"/>
          <w:rtl/>
        </w:rPr>
      </w:pPr>
    </w:p>
    <w:p w14:paraId="68192A49" w14:textId="77777777" w:rsidR="00E748DE" w:rsidRPr="0008644D" w:rsidRDefault="00E748DE" w:rsidP="00E748DE">
      <w:pPr>
        <w:bidi/>
        <w:spacing w:line="360" w:lineRule="auto"/>
        <w:ind w:firstLine="521"/>
        <w:jc w:val="both"/>
        <w:rPr>
          <w:rFonts w:ascii="Times New Roman" w:eastAsia="Aptos" w:hAnsi="Times New Roman"/>
          <w:sz w:val="28"/>
          <w:szCs w:val="28"/>
          <w:rtl/>
        </w:rPr>
      </w:pPr>
    </w:p>
    <w:p w14:paraId="46E68414" w14:textId="77777777" w:rsidR="002A1081" w:rsidRPr="0008644D" w:rsidRDefault="00000000" w:rsidP="00E748DE">
      <w:pPr>
        <w:bidi/>
        <w:spacing w:line="360" w:lineRule="auto"/>
        <w:jc w:val="both"/>
        <w:rPr>
          <w:rFonts w:ascii="Times New Roman" w:eastAsia="Aptos" w:hAnsi="Times New Roman"/>
          <w:bCs/>
          <w:sz w:val="28"/>
          <w:szCs w:val="28"/>
        </w:rPr>
      </w:pPr>
      <w:r w:rsidRPr="0008644D">
        <w:rPr>
          <w:rFonts w:ascii="Times New Roman" w:eastAsia="Aptos" w:hAnsi="Times New Roman"/>
          <w:bCs/>
          <w:sz w:val="28"/>
          <w:szCs w:val="28"/>
          <w:rtl/>
        </w:rPr>
        <w:t xml:space="preserve">٩- داوود، نهى أبو الغيط، وبهاء الدين، رانيا محمد (2019) - "دور الهدايا التذكارية والحرف اليدوية في تحقيق رضا السياح بالتطبيق على مدينة الأقصر"  </w:t>
      </w:r>
    </w:p>
    <w:p w14:paraId="1465CA69" w14:textId="77777777" w:rsidR="002A1081" w:rsidRPr="0008644D" w:rsidRDefault="00000000" w:rsidP="00E748DE">
      <w:pPr>
        <w:bidi/>
        <w:spacing w:line="360" w:lineRule="auto"/>
        <w:ind w:firstLine="521"/>
        <w:jc w:val="both"/>
        <w:rPr>
          <w:rFonts w:ascii="Times New Roman" w:eastAsia="Aptos" w:hAnsi="Times New Roman"/>
          <w:sz w:val="28"/>
          <w:szCs w:val="28"/>
        </w:rPr>
      </w:pPr>
      <w:r w:rsidRPr="0008644D">
        <w:rPr>
          <w:rFonts w:ascii="Times New Roman" w:hAnsi="Times New Roman"/>
          <w:sz w:val="28"/>
          <w:szCs w:val="28"/>
          <w:rtl/>
        </w:rPr>
        <w:t>ركزت دراسة داوود وبهاء الدين على فهم تأثير الهدايا التذكارية والحرف اليدوية على مستوى رضا السياح في مدينة الأقصر، حيث اعتبرت الهدايا التذكارية والحرف اليدوية جزءًا لا يتجزأ من تجربة السياحة الثقافية. اعتمدت الدراسة على استبيانات وزعت على عينة من السياح الذين زاروا الأقصر، وركزت الأسئلة على تقييم مجموعة من العوامل التي قد أثرت على رضاهم مثل تنوع المنتجات، جودة التعامل، والتحديات التي قد واجهوها في الأسواق. أظهرت النتائج وجود علاقة إيجابية بين رضا السياح والعوامل المرتبطة بجودة الخدمة وتنوع المنتجات، حيث اعتبر الزوار أن وجود منتجات فريدة ومتميزة عزز من تجربتهم السياحية. أوصت الدراسة بتحسين تجربة التسوق للسياح من خلال تدريب العاملين في الأسواق على تحسين جودة التعامل وتجنب الممارسات التي قد تنفر السياح، مثل المضايقات. كما أوصت بإجراء حملات توعية تسلط الضوء على قيمة هذه المنتجات الثقافية، مما ساهم في تطوير السياحة الثقافية وزيادة عدد الزوار ودعم الاقتصاد المحلي.</w:t>
      </w:r>
    </w:p>
    <w:p w14:paraId="2012DB23" w14:textId="77777777" w:rsidR="002A1081" w:rsidRDefault="002A1081" w:rsidP="00E748DE">
      <w:pPr>
        <w:bidi/>
        <w:spacing w:line="360" w:lineRule="auto"/>
        <w:ind w:firstLine="521"/>
        <w:jc w:val="both"/>
        <w:rPr>
          <w:rFonts w:ascii="Times New Roman" w:eastAsia="Aptos" w:hAnsi="Times New Roman"/>
          <w:sz w:val="28"/>
          <w:szCs w:val="28"/>
          <w:rtl/>
        </w:rPr>
      </w:pPr>
    </w:p>
    <w:p w14:paraId="34CFD3D3" w14:textId="77777777" w:rsidR="00E748DE" w:rsidRPr="0008644D" w:rsidRDefault="00E748DE" w:rsidP="00E748DE">
      <w:pPr>
        <w:bidi/>
        <w:spacing w:line="360" w:lineRule="auto"/>
        <w:ind w:firstLine="521"/>
        <w:jc w:val="both"/>
        <w:rPr>
          <w:rFonts w:ascii="Times New Roman" w:eastAsia="Aptos" w:hAnsi="Times New Roman"/>
          <w:sz w:val="28"/>
          <w:szCs w:val="28"/>
        </w:rPr>
      </w:pPr>
    </w:p>
    <w:p w14:paraId="0E6DA203" w14:textId="77777777" w:rsidR="002A1081" w:rsidRPr="0008644D" w:rsidRDefault="00000000" w:rsidP="00E748DE">
      <w:pPr>
        <w:bidi/>
        <w:spacing w:line="360" w:lineRule="auto"/>
        <w:jc w:val="both"/>
        <w:rPr>
          <w:rFonts w:ascii="Times New Roman" w:eastAsia="Aptos" w:hAnsi="Times New Roman"/>
          <w:b/>
          <w:sz w:val="28"/>
          <w:szCs w:val="28"/>
        </w:rPr>
      </w:pPr>
      <w:r w:rsidRPr="0008644D">
        <w:rPr>
          <w:rFonts w:ascii="Times New Roman" w:eastAsia="Aptos" w:hAnsi="Times New Roman"/>
          <w:b/>
          <w:sz w:val="28"/>
          <w:szCs w:val="28"/>
          <w:rtl/>
        </w:rPr>
        <w:t>١٠</w:t>
      </w:r>
      <w:r w:rsidRPr="0008644D">
        <w:rPr>
          <w:rFonts w:ascii="Times New Roman" w:eastAsia="Aptos" w:hAnsi="Times New Roman"/>
          <w:bCs/>
          <w:sz w:val="28"/>
          <w:szCs w:val="28"/>
          <w:rtl/>
        </w:rPr>
        <w:t xml:space="preserve">- فيريرا، جيسيكا، </w:t>
      </w:r>
      <w:proofErr w:type="spellStart"/>
      <w:r w:rsidRPr="0008644D">
        <w:rPr>
          <w:rFonts w:ascii="Times New Roman" w:eastAsia="Aptos" w:hAnsi="Times New Roman"/>
          <w:bCs/>
          <w:sz w:val="28"/>
          <w:szCs w:val="28"/>
          <w:rtl/>
        </w:rPr>
        <w:t>سوزا</w:t>
      </w:r>
      <w:proofErr w:type="spellEnd"/>
      <w:r w:rsidRPr="0008644D">
        <w:rPr>
          <w:rFonts w:ascii="Times New Roman" w:eastAsia="Aptos" w:hAnsi="Times New Roman"/>
          <w:bCs/>
          <w:sz w:val="28"/>
          <w:szCs w:val="28"/>
          <w:rtl/>
        </w:rPr>
        <w:t xml:space="preserve">، برونو ميغيل، </w:t>
      </w:r>
      <w:proofErr w:type="spellStart"/>
      <w:r w:rsidRPr="0008644D">
        <w:rPr>
          <w:rFonts w:ascii="Times New Roman" w:eastAsia="Aptos" w:hAnsi="Times New Roman"/>
          <w:bCs/>
          <w:sz w:val="28"/>
          <w:szCs w:val="28"/>
          <w:rtl/>
        </w:rPr>
        <w:t>وكونزالفس</w:t>
      </w:r>
      <w:proofErr w:type="spellEnd"/>
      <w:r w:rsidRPr="0008644D">
        <w:rPr>
          <w:rFonts w:ascii="Times New Roman" w:eastAsia="Aptos" w:hAnsi="Times New Roman"/>
          <w:bCs/>
          <w:sz w:val="28"/>
          <w:szCs w:val="28"/>
          <w:rtl/>
        </w:rPr>
        <w:t>، فرانسيسكو (2019) - "تشجيع ريادة الأعمال الحرفية للمجتمعات ذات الكفاف في سياقات الحرف اليدوية والإبداعية"</w:t>
      </w:r>
      <w:r w:rsidRPr="0008644D">
        <w:rPr>
          <w:rFonts w:ascii="Times New Roman" w:eastAsia="Aptos" w:hAnsi="Times New Roman"/>
          <w:b/>
          <w:sz w:val="28"/>
          <w:szCs w:val="28"/>
          <w:rtl/>
        </w:rPr>
        <w:t xml:space="preserve">  </w:t>
      </w:r>
    </w:p>
    <w:p w14:paraId="1EED0DD5" w14:textId="77777777" w:rsidR="002A1081" w:rsidRPr="0008644D" w:rsidRDefault="00000000" w:rsidP="00E748DE">
      <w:pPr>
        <w:bidi/>
        <w:spacing w:line="360" w:lineRule="auto"/>
        <w:ind w:firstLine="521"/>
        <w:jc w:val="both"/>
        <w:rPr>
          <w:rFonts w:ascii="Times New Roman" w:eastAsia="Aptos" w:hAnsi="Times New Roman"/>
          <w:sz w:val="28"/>
          <w:szCs w:val="28"/>
        </w:rPr>
      </w:pPr>
      <w:r w:rsidRPr="0008644D">
        <w:rPr>
          <w:rFonts w:ascii="Times New Roman" w:hAnsi="Times New Roman"/>
          <w:sz w:val="28"/>
          <w:szCs w:val="28"/>
          <w:rtl/>
        </w:rPr>
        <w:t>هدفت دراسة فيريرا وآخرون (</w:t>
      </w:r>
      <w:r w:rsidRPr="0008644D">
        <w:rPr>
          <w:rFonts w:ascii="Times New Roman" w:hAnsi="Times New Roman"/>
          <w:sz w:val="28"/>
          <w:szCs w:val="28"/>
        </w:rPr>
        <w:t>Ferreira et al</w:t>
      </w:r>
      <w:r w:rsidRPr="0008644D">
        <w:rPr>
          <w:rFonts w:ascii="Times New Roman" w:hAnsi="Times New Roman"/>
          <w:sz w:val="28"/>
          <w:szCs w:val="28"/>
          <w:rtl/>
        </w:rPr>
        <w:t xml:space="preserve">, 2019) إلى استكشاف العلاقة بين السياحة الإبداعية والحرف اليدوية التقليدية في منطقة </w:t>
      </w:r>
      <w:proofErr w:type="spellStart"/>
      <w:r w:rsidRPr="0008644D">
        <w:rPr>
          <w:rFonts w:ascii="Times New Roman" w:hAnsi="Times New Roman"/>
          <w:sz w:val="28"/>
          <w:szCs w:val="28"/>
          <w:rtl/>
        </w:rPr>
        <w:t>بارسيلوس</w:t>
      </w:r>
      <w:proofErr w:type="spellEnd"/>
      <w:r w:rsidRPr="0008644D">
        <w:rPr>
          <w:rFonts w:ascii="Times New Roman" w:hAnsi="Times New Roman"/>
          <w:sz w:val="28"/>
          <w:szCs w:val="28"/>
          <w:rtl/>
        </w:rPr>
        <w:t xml:space="preserve"> في البرتغال، مع التركيز على كيفية تحويل الحرف اليدوية إلى جزء أساسي من التجربة السياحية، مما عزز الاقتصاد المحلي وحافظ على التراث الثقافي. تميزت الدراسة بأهمية سد الفجوات الموجودة في السوق السياحي، حيث سعت إلى تقديم مقترحات دعمت الحرف اليدوية التقليدية من خلال دمجها في السياحة الإبداعية وجذب المزيد من الزوار الذين سعوا لتجارب أصيلة </w:t>
      </w:r>
      <w:r w:rsidRPr="0008644D">
        <w:rPr>
          <w:rFonts w:ascii="Times New Roman" w:hAnsi="Times New Roman"/>
          <w:sz w:val="28"/>
          <w:szCs w:val="28"/>
          <w:rtl/>
        </w:rPr>
        <w:lastRenderedPageBreak/>
        <w:t xml:space="preserve">وغنية بالتفاعل مع الثقافة المحلية. اتبعت الدراسة منهجية نوعية، حيث أجريت مقابلات متعمقة مع عشرة من الحرفيين والمسؤولين الفنيين في منطقة </w:t>
      </w:r>
      <w:proofErr w:type="spellStart"/>
      <w:r w:rsidRPr="0008644D">
        <w:rPr>
          <w:rFonts w:ascii="Times New Roman" w:hAnsi="Times New Roman"/>
          <w:sz w:val="28"/>
          <w:szCs w:val="28"/>
          <w:rtl/>
        </w:rPr>
        <w:t>بارسيلوس</w:t>
      </w:r>
      <w:proofErr w:type="spellEnd"/>
      <w:r w:rsidRPr="0008644D">
        <w:rPr>
          <w:rFonts w:ascii="Times New Roman" w:hAnsi="Times New Roman"/>
          <w:sz w:val="28"/>
          <w:szCs w:val="28"/>
          <w:rtl/>
        </w:rPr>
        <w:t xml:space="preserve">، وتم تحليل البيانات من خلال التحليل النوعي لاستكشاف وجهات نظر الحرفيين حول السياحة الإبداعية والتجارب السياحية. أظهرت نتائج الدراسة أن السياحة الإبداعية عززت من تجارب الزوار وسمحت لهم بالتفاعل المباشر مع الحرف اليدوية التقليدية، مثل صنع القطع الفخارية بأنفسهم، مما وفر تجربة تفاعلية تركت انطباعًا عميقًا لدى الزائرين وزادت من ارتباطهم العاطفي بالمكان. كما تبين أن هذه الأنشطة عززت من رضا الزوار وولائهم، مما ساهم في تعزيز الاقتصاد المحلي من خلال زيادة الإنفاق السياحي ورفع مستوى الوعي بالحرف اليدوية التقليدية. أشارت الدراسة أيضًا إلى أهمية دعم الحرفيين وتوفير الموارد التي مكنتهم من تحسين منتجاتهم وعرضها بطريقة تجذب السياح. ومن خلال هذه الدراسة، تمكن مديري السياحة وصناع القرار من الاستفادة من النتائج لتطوير استراتيجيات تسويقية فعالة ركزت على السياحة التجريبية وتعزيز الإبداع، مما ساهم في تحويل </w:t>
      </w:r>
      <w:proofErr w:type="spellStart"/>
      <w:r w:rsidRPr="0008644D">
        <w:rPr>
          <w:rFonts w:ascii="Times New Roman" w:hAnsi="Times New Roman"/>
          <w:sz w:val="28"/>
          <w:szCs w:val="28"/>
          <w:rtl/>
        </w:rPr>
        <w:t>بارسيلوس</w:t>
      </w:r>
      <w:proofErr w:type="spellEnd"/>
      <w:r w:rsidRPr="0008644D">
        <w:rPr>
          <w:rFonts w:ascii="Times New Roman" w:hAnsi="Times New Roman"/>
          <w:sz w:val="28"/>
          <w:szCs w:val="28"/>
          <w:rtl/>
        </w:rPr>
        <w:t xml:space="preserve"> إلى وجهة سياحية فريدة ومتميزة تشتهر بتراثها وحرفها اليدوية المتنوعة.</w:t>
      </w:r>
    </w:p>
    <w:p w14:paraId="07385576" w14:textId="77777777" w:rsidR="002A1081" w:rsidRDefault="002A1081" w:rsidP="00E748DE">
      <w:pPr>
        <w:bidi/>
        <w:spacing w:line="360" w:lineRule="auto"/>
        <w:ind w:firstLine="521"/>
        <w:jc w:val="both"/>
        <w:rPr>
          <w:rFonts w:ascii="Times New Roman" w:eastAsia="Aptos" w:hAnsi="Times New Roman"/>
          <w:sz w:val="28"/>
          <w:szCs w:val="28"/>
          <w:rtl/>
        </w:rPr>
      </w:pPr>
    </w:p>
    <w:p w14:paraId="259DBC20" w14:textId="77777777" w:rsidR="00E748DE" w:rsidRPr="0008644D" w:rsidRDefault="00E748DE" w:rsidP="00E748DE">
      <w:pPr>
        <w:bidi/>
        <w:spacing w:line="360" w:lineRule="auto"/>
        <w:ind w:firstLine="521"/>
        <w:jc w:val="both"/>
        <w:rPr>
          <w:rFonts w:ascii="Times New Roman" w:eastAsia="Aptos" w:hAnsi="Times New Roman"/>
          <w:sz w:val="28"/>
          <w:szCs w:val="28"/>
        </w:rPr>
      </w:pPr>
    </w:p>
    <w:p w14:paraId="1733425F" w14:textId="77777777" w:rsidR="002A1081" w:rsidRPr="0008644D" w:rsidRDefault="00000000" w:rsidP="00E748DE">
      <w:pPr>
        <w:bidi/>
        <w:spacing w:line="360" w:lineRule="auto"/>
        <w:jc w:val="both"/>
        <w:rPr>
          <w:rFonts w:ascii="Times New Roman" w:eastAsia="Aptos" w:hAnsi="Times New Roman"/>
          <w:bCs/>
          <w:sz w:val="28"/>
          <w:szCs w:val="28"/>
        </w:rPr>
      </w:pPr>
      <w:r w:rsidRPr="0008644D">
        <w:rPr>
          <w:rFonts w:ascii="Times New Roman" w:eastAsia="Aptos" w:hAnsi="Times New Roman"/>
          <w:b/>
          <w:sz w:val="28"/>
          <w:szCs w:val="28"/>
          <w:rtl/>
        </w:rPr>
        <w:t>١١</w:t>
      </w:r>
      <w:r w:rsidRPr="0008644D">
        <w:rPr>
          <w:rFonts w:ascii="Times New Roman" w:eastAsia="Aptos" w:hAnsi="Times New Roman"/>
          <w:bCs/>
          <w:sz w:val="28"/>
          <w:szCs w:val="28"/>
          <w:rtl/>
        </w:rPr>
        <w:t xml:space="preserve">- عبد الرازق، أحمد محمد مصطفى (2018) - "استراتيجية للحفاظ على الحرف اليدوية التقليدية المصرية وترويجها"  </w:t>
      </w:r>
    </w:p>
    <w:p w14:paraId="2485FA53" w14:textId="77777777" w:rsidR="002A1081" w:rsidRPr="0008644D" w:rsidRDefault="00000000" w:rsidP="00E748DE">
      <w:pPr>
        <w:bidi/>
        <w:spacing w:line="360" w:lineRule="auto"/>
        <w:ind w:firstLine="521"/>
        <w:jc w:val="both"/>
        <w:rPr>
          <w:rFonts w:ascii="Times New Roman" w:eastAsia="Aptos" w:hAnsi="Times New Roman"/>
          <w:sz w:val="28"/>
          <w:szCs w:val="28"/>
        </w:rPr>
      </w:pPr>
      <w:r w:rsidRPr="0008644D">
        <w:rPr>
          <w:rFonts w:ascii="Times New Roman" w:hAnsi="Times New Roman"/>
          <w:sz w:val="28"/>
          <w:szCs w:val="28"/>
          <w:rtl/>
        </w:rPr>
        <w:t>تناولت دراسة عبد الرازق استراتيجية شاملة للحفاظ على الحرف اليدوية التقليدية في مصر، والتي اعتبرت جزءًا أساسيًا من التراث الثقافي والهوية الوطنية. رأى الباحث أن النظر إلى هذه الحرف كأعمال فنية بحتة قد أدى إلى تراجع دورها في السوق وعدم استدامتها، واقترح أن تُعامل كمنتجات صناعية ذات قيمة اقتصادية تستحق الاستثمار فيها والترويج لها. اعتمدت الدراسة على مقابلات مع الحرفيين وزيارات ميدانية لمراكز الحرف التقليدية مثل مركز الفسطاط للفنون التقليدية، حيث وجد الباحث أن هناك قلة في الحرفيين الشباب الذين واصلوا تعلم الحرف التقليدية، وأن الحرفيين الأكبر سنًا واجهوا تحديات كبيرة في الحفاظ على هذه المهارات. أوصت الدراسة بضرورة تفعيل مبادرات لتدريب الشباب وتعزيز اهتمامهم بهذه الحرف لضمان استمرارية المهارات التقليدية، إلى جانب تطوير خطط تسويقية تبرز الأصالة والقيمة الثقافية للمنتجات الحرفية المصرية، خاصة في الأسواق الدولية. قدمت الدراسة خطة شاملة لتطوير هذه الحرف شملت تحديث أساليب الإنتاج بما يتماشى مع المعايير العالمية دون المساس بالتراث، مما ساهم في تعزيز مكانة الحرف اليدوية المصرية كمصدر دخل وحماية للتراث الثقافي.</w:t>
      </w:r>
    </w:p>
    <w:p w14:paraId="1A7FA759" w14:textId="77777777" w:rsidR="00CF0708" w:rsidRDefault="00CF0708" w:rsidP="00E748DE">
      <w:pPr>
        <w:bidi/>
        <w:spacing w:line="360" w:lineRule="auto"/>
        <w:jc w:val="both"/>
        <w:rPr>
          <w:rFonts w:ascii="Times New Roman" w:eastAsia="Aptos" w:hAnsi="Times New Roman"/>
          <w:sz w:val="28"/>
          <w:szCs w:val="28"/>
          <w:rtl/>
        </w:rPr>
      </w:pPr>
    </w:p>
    <w:p w14:paraId="49F035DC" w14:textId="77777777" w:rsidR="00E748DE" w:rsidRPr="0008644D" w:rsidRDefault="00E748DE" w:rsidP="00E748DE">
      <w:pPr>
        <w:bidi/>
        <w:spacing w:line="360" w:lineRule="auto"/>
        <w:jc w:val="both"/>
        <w:rPr>
          <w:rFonts w:ascii="Times New Roman" w:eastAsia="Aptos" w:hAnsi="Times New Roman"/>
          <w:sz w:val="28"/>
          <w:szCs w:val="28"/>
        </w:rPr>
      </w:pPr>
    </w:p>
    <w:p w14:paraId="4D7239AF" w14:textId="77777777" w:rsidR="002A1081" w:rsidRPr="0008644D" w:rsidRDefault="00000000" w:rsidP="00E748DE">
      <w:pPr>
        <w:bidi/>
        <w:spacing w:line="360" w:lineRule="auto"/>
        <w:jc w:val="both"/>
        <w:rPr>
          <w:rFonts w:ascii="Times New Roman" w:eastAsia="Aptos" w:hAnsi="Times New Roman"/>
          <w:bCs/>
          <w:sz w:val="28"/>
          <w:szCs w:val="28"/>
        </w:rPr>
      </w:pPr>
      <w:r w:rsidRPr="0008644D">
        <w:rPr>
          <w:rFonts w:ascii="Times New Roman" w:eastAsia="Aptos" w:hAnsi="Times New Roman"/>
          <w:b/>
          <w:sz w:val="28"/>
          <w:szCs w:val="28"/>
          <w:rtl/>
        </w:rPr>
        <w:lastRenderedPageBreak/>
        <w:t>١٢</w:t>
      </w:r>
      <w:r w:rsidRPr="0008644D">
        <w:rPr>
          <w:rFonts w:ascii="Times New Roman" w:eastAsia="Aptos" w:hAnsi="Times New Roman"/>
          <w:bCs/>
          <w:sz w:val="28"/>
          <w:szCs w:val="28"/>
          <w:rtl/>
        </w:rPr>
        <w:t xml:space="preserve">- ران وآخرون (2016) - "نموذج ريادي لتطوير المنتجات وتسويق الحرف اليدوية في شمال شرق الهند"  </w:t>
      </w:r>
    </w:p>
    <w:p w14:paraId="321BC1BF" w14:textId="77777777" w:rsidR="002A1081" w:rsidRPr="0008644D" w:rsidRDefault="00000000" w:rsidP="00E748DE">
      <w:pPr>
        <w:bidi/>
        <w:spacing w:line="360" w:lineRule="auto"/>
        <w:ind w:firstLine="521"/>
        <w:jc w:val="both"/>
        <w:rPr>
          <w:rFonts w:ascii="Times New Roman" w:eastAsia="Aptos" w:hAnsi="Times New Roman"/>
          <w:sz w:val="28"/>
          <w:szCs w:val="28"/>
        </w:rPr>
      </w:pPr>
      <w:r w:rsidRPr="0008644D">
        <w:rPr>
          <w:rFonts w:ascii="Times New Roman" w:hAnsi="Times New Roman"/>
          <w:sz w:val="28"/>
          <w:szCs w:val="28"/>
          <w:rtl/>
        </w:rPr>
        <w:t>سلطت دراسة ران وآخرون (</w:t>
      </w:r>
      <w:r w:rsidRPr="0008644D">
        <w:rPr>
          <w:rFonts w:ascii="Times New Roman" w:hAnsi="Times New Roman"/>
          <w:sz w:val="28"/>
          <w:szCs w:val="28"/>
        </w:rPr>
        <w:t>Ran et al</w:t>
      </w:r>
      <w:r w:rsidRPr="0008644D">
        <w:rPr>
          <w:rFonts w:ascii="Times New Roman" w:hAnsi="Times New Roman"/>
          <w:sz w:val="28"/>
          <w:szCs w:val="28"/>
          <w:rtl/>
        </w:rPr>
        <w:t xml:space="preserve">, 2016) الضوء على تصميم نموذج ريادي لدعم مجتمع الحرف اليدوية في شمال شرق الهند، والذي ركز على تحسين استراتيجيات تطوير المنتجات وتسويقها من خلال تعزيز التعاون بين الحرفيين المحليين. شمل النموذج تقديم الدعم المالي والتقني للحرفيين لمساعدتهم على التغلب على التحديات الاقتصادية والتسويقية التي فرضتها العولمة، كما ناقش النموذج طرق دعم مستدامة للمنتجات التقليدية وتعزيزها في الأسواق العالمية والمحلية. واستعرضت الدراسة أهمية استثمار البنية التحتية وتقديم التدريب اللازم لتمكين الحرفيين من تحسين جودة منتجاتهم واستهداف الأسواق الحديثة مع الحفاظ على الطابع التراثي للمنتجات. أوصت الدراسة بإقامة شراكات بين الحرفيين والمنظمات غير الحكومية والحكومية لتعزيز تطوير المنتجات ودعم عملية التصدير، مما كان سيسهم في تحسين الدخل ويعزز من قدرة الحرف اليدوية المحلية على التوسع في الأسواق الدولية. من جهة أخرى، ركزت الدراسة على أهمية تنظيم المعارض المحلية والدولية لعرض المنتجات الحرفية، بهدف الترويج للثقافة الهندية التقليدية وزيادة الطلب على الحرف اليدوية، بما كان سيعزز الاستدامة الاقتصادية للمجتمع الحرفي ويقلل من </w:t>
      </w:r>
      <w:proofErr w:type="gramStart"/>
      <w:r w:rsidRPr="0008644D">
        <w:rPr>
          <w:rFonts w:ascii="Times New Roman" w:hAnsi="Times New Roman"/>
          <w:sz w:val="28"/>
          <w:szCs w:val="28"/>
          <w:rtl/>
        </w:rPr>
        <w:t>مخاطر</w:t>
      </w:r>
      <w:proofErr w:type="gramEnd"/>
      <w:r w:rsidRPr="0008644D">
        <w:rPr>
          <w:rFonts w:ascii="Times New Roman" w:hAnsi="Times New Roman"/>
          <w:sz w:val="28"/>
          <w:szCs w:val="28"/>
          <w:rtl/>
        </w:rPr>
        <w:t xml:space="preserve"> التهميش في ظل المنافسة العالمية.</w:t>
      </w:r>
    </w:p>
    <w:p w14:paraId="6DE487B0" w14:textId="77777777" w:rsidR="002A1081" w:rsidRDefault="002A1081" w:rsidP="00E748DE">
      <w:pPr>
        <w:bidi/>
        <w:spacing w:line="360" w:lineRule="auto"/>
        <w:ind w:firstLine="521"/>
        <w:jc w:val="both"/>
        <w:rPr>
          <w:rFonts w:ascii="Times New Roman" w:eastAsia="Aptos" w:hAnsi="Times New Roman"/>
          <w:sz w:val="28"/>
          <w:szCs w:val="28"/>
          <w:rtl/>
        </w:rPr>
      </w:pPr>
    </w:p>
    <w:p w14:paraId="36422384" w14:textId="77777777" w:rsidR="00E748DE" w:rsidRPr="0008644D" w:rsidRDefault="00E748DE" w:rsidP="00E748DE">
      <w:pPr>
        <w:bidi/>
        <w:spacing w:line="360" w:lineRule="auto"/>
        <w:ind w:firstLine="521"/>
        <w:jc w:val="both"/>
        <w:rPr>
          <w:rFonts w:ascii="Times New Roman" w:eastAsia="Aptos" w:hAnsi="Times New Roman"/>
          <w:sz w:val="28"/>
          <w:szCs w:val="28"/>
        </w:rPr>
      </w:pPr>
    </w:p>
    <w:p w14:paraId="733659D4" w14:textId="77777777" w:rsidR="002A1081" w:rsidRPr="0008644D" w:rsidRDefault="00000000" w:rsidP="00E748DE">
      <w:pPr>
        <w:bidi/>
        <w:spacing w:line="360" w:lineRule="auto"/>
        <w:jc w:val="both"/>
        <w:rPr>
          <w:rFonts w:ascii="Times New Roman" w:eastAsia="Aptos" w:hAnsi="Times New Roman"/>
          <w:bCs/>
          <w:sz w:val="28"/>
          <w:szCs w:val="28"/>
        </w:rPr>
      </w:pPr>
      <w:r w:rsidRPr="0008644D">
        <w:rPr>
          <w:rFonts w:ascii="Times New Roman" w:eastAsia="Aptos" w:hAnsi="Times New Roman"/>
          <w:bCs/>
          <w:sz w:val="28"/>
          <w:szCs w:val="28"/>
          <w:rtl/>
        </w:rPr>
        <w:t xml:space="preserve"> ١٣- </w:t>
      </w:r>
      <w:proofErr w:type="spellStart"/>
      <w:r w:rsidRPr="0008644D">
        <w:rPr>
          <w:rFonts w:ascii="Times New Roman" w:eastAsia="Aptos" w:hAnsi="Times New Roman"/>
          <w:bCs/>
          <w:sz w:val="28"/>
          <w:szCs w:val="28"/>
          <w:rtl/>
        </w:rPr>
        <w:t>سومشاي</w:t>
      </w:r>
      <w:proofErr w:type="spellEnd"/>
      <w:r w:rsidRPr="0008644D">
        <w:rPr>
          <w:rFonts w:ascii="Times New Roman" w:eastAsia="Aptos" w:hAnsi="Times New Roman"/>
          <w:bCs/>
          <w:sz w:val="28"/>
          <w:szCs w:val="28"/>
          <w:rtl/>
        </w:rPr>
        <w:t xml:space="preserve"> </w:t>
      </w:r>
      <w:proofErr w:type="spellStart"/>
      <w:r w:rsidRPr="0008644D">
        <w:rPr>
          <w:rFonts w:ascii="Times New Roman" w:eastAsia="Aptos" w:hAnsi="Times New Roman"/>
          <w:bCs/>
          <w:sz w:val="28"/>
          <w:szCs w:val="28"/>
          <w:rtl/>
        </w:rPr>
        <w:t>إندافونغ</w:t>
      </w:r>
      <w:proofErr w:type="spellEnd"/>
      <w:r w:rsidRPr="0008644D">
        <w:rPr>
          <w:rFonts w:ascii="Times New Roman" w:eastAsia="Aptos" w:hAnsi="Times New Roman"/>
          <w:bCs/>
          <w:sz w:val="28"/>
          <w:szCs w:val="28"/>
          <w:rtl/>
        </w:rPr>
        <w:t xml:space="preserve"> (2015) - "إدارة العلامة التجارية للمشاريع الصغيرة في قطاع الحرف اليدوية في لاوس"  </w:t>
      </w:r>
    </w:p>
    <w:p w14:paraId="072113A1" w14:textId="77777777" w:rsidR="002A1081" w:rsidRPr="0008644D" w:rsidRDefault="00000000" w:rsidP="00E748DE">
      <w:pPr>
        <w:bidi/>
        <w:spacing w:line="360" w:lineRule="auto"/>
        <w:ind w:firstLine="521"/>
        <w:jc w:val="both"/>
        <w:rPr>
          <w:rFonts w:ascii="Times New Roman" w:eastAsia="Aptos" w:hAnsi="Times New Roman"/>
          <w:sz w:val="28"/>
          <w:szCs w:val="28"/>
        </w:rPr>
      </w:pPr>
      <w:r w:rsidRPr="0008644D">
        <w:rPr>
          <w:rFonts w:ascii="Times New Roman" w:hAnsi="Times New Roman"/>
          <w:sz w:val="28"/>
          <w:szCs w:val="28"/>
          <w:rtl/>
        </w:rPr>
        <w:t xml:space="preserve">تناولت دراسة </w:t>
      </w:r>
      <w:proofErr w:type="spellStart"/>
      <w:r w:rsidRPr="0008644D">
        <w:rPr>
          <w:rFonts w:ascii="Times New Roman" w:hAnsi="Times New Roman"/>
          <w:sz w:val="28"/>
          <w:szCs w:val="28"/>
          <w:rtl/>
        </w:rPr>
        <w:t>إندافونغ</w:t>
      </w:r>
      <w:proofErr w:type="spellEnd"/>
      <w:r w:rsidRPr="0008644D">
        <w:rPr>
          <w:rFonts w:ascii="Times New Roman" w:hAnsi="Times New Roman"/>
          <w:sz w:val="28"/>
          <w:szCs w:val="28"/>
          <w:rtl/>
        </w:rPr>
        <w:t xml:space="preserve"> (</w:t>
      </w:r>
      <w:r w:rsidRPr="0008644D">
        <w:rPr>
          <w:rFonts w:ascii="Times New Roman" w:hAnsi="Times New Roman"/>
          <w:sz w:val="28"/>
          <w:szCs w:val="28"/>
        </w:rPr>
        <w:t xml:space="preserve">Somchai </w:t>
      </w:r>
      <w:proofErr w:type="spellStart"/>
      <w:r w:rsidRPr="0008644D">
        <w:rPr>
          <w:rFonts w:ascii="Times New Roman" w:hAnsi="Times New Roman"/>
          <w:sz w:val="28"/>
          <w:szCs w:val="28"/>
        </w:rPr>
        <w:t>Indavong</w:t>
      </w:r>
      <w:proofErr w:type="spellEnd"/>
      <w:r w:rsidRPr="0008644D">
        <w:rPr>
          <w:rFonts w:ascii="Times New Roman" w:hAnsi="Times New Roman"/>
          <w:sz w:val="28"/>
          <w:szCs w:val="28"/>
          <w:rtl/>
        </w:rPr>
        <w:t xml:space="preserve">, 2015) كيفية بناء وإدارة العلامة التجارية في المشاريع الصغيرة والمتوسطة في قطاع الحرف اليدوية في لاوس، حيث واجهت هذه المشاريع العديد من الصعوبات بسبب قلة الموارد والمعرفة المتخصصة في إدارة العلامة التجارية. اعتمدت الدراسة على منهجية بحث نوعي من خلال مقابلات شبه منظمة مع 10 من أصحاب ومديري المشاريع الصغيرة، وتركزت الأسئلة على استراتيجيات بناء الهوية التجارية وتحديات الموارد. كشفت النتائج عن اعتماد العديد من الحرفيين على رؤيتهم الشخصية وقيمهم الثقافية المحلية في بناء العلامة التجارية لمنتجاتهم، مع تأكيد على نقص المعرفة التقنية اللازمة لإدارة العلامة التجارية بشكل فعال. من بين التحديات الأخرى، عانى الحرفيون من نقص في الموارد المالية والبشرية التي أعاقت تطوير العلامة التجارية بشكل مستدام. أوصت الدراسة بمجموعة من المبادئ الإرشادية التي كان بإمكان المشاريع الصغيرة اتباعها لتعزيز إدارة العلامة التجارية، مثل التركيز على جودة المنتج، والتأكيد على الأصالة وربط العلامة التجارية بقيم ثقافية مميزة، مما كان من شأنه أن يعزز من قدراتها التنافسية ويزيد من الوعي بعلامة المنتج لدى العملاء. كما أشارت </w:t>
      </w:r>
      <w:r w:rsidRPr="0008644D">
        <w:rPr>
          <w:rFonts w:ascii="Times New Roman" w:hAnsi="Times New Roman"/>
          <w:sz w:val="28"/>
          <w:szCs w:val="28"/>
          <w:rtl/>
        </w:rPr>
        <w:lastRenderedPageBreak/>
        <w:t>الدراسة إلى ضرورة تعزيز التعاون مع الجهات الحكومية والمؤسسات التعليمية لتوفير التدريب اللازم على مهارات التسويق وبناء العلامة التجارية، مما كان سيدعم استدامة القطاع الحرفي ويعزز نموه في الاقتصاد المحلي.</w:t>
      </w:r>
    </w:p>
    <w:p w14:paraId="1AFAB379" w14:textId="2E43AED1" w:rsidR="002A1081" w:rsidRDefault="002A1081" w:rsidP="00E748DE">
      <w:pPr>
        <w:bidi/>
        <w:spacing w:line="360" w:lineRule="auto"/>
        <w:jc w:val="both"/>
        <w:rPr>
          <w:rFonts w:ascii="Times New Roman" w:hAnsi="Times New Roman"/>
          <w:sz w:val="28"/>
          <w:szCs w:val="28"/>
          <w:rtl/>
        </w:rPr>
      </w:pPr>
    </w:p>
    <w:p w14:paraId="558599E3" w14:textId="77777777" w:rsidR="00E748DE" w:rsidRPr="0008644D" w:rsidRDefault="00E748DE" w:rsidP="00E748DE">
      <w:pPr>
        <w:bidi/>
        <w:spacing w:line="360" w:lineRule="auto"/>
        <w:jc w:val="both"/>
        <w:rPr>
          <w:rFonts w:ascii="Times New Roman" w:hAnsi="Times New Roman"/>
          <w:sz w:val="28"/>
          <w:szCs w:val="28"/>
        </w:rPr>
      </w:pPr>
    </w:p>
    <w:p w14:paraId="1EC3F456" w14:textId="77777777" w:rsidR="002A1081" w:rsidRPr="00FE4099" w:rsidRDefault="00000000" w:rsidP="00E748DE">
      <w:pPr>
        <w:pStyle w:val="Heading2"/>
        <w:numPr>
          <w:ilvl w:val="0"/>
          <w:numId w:val="0"/>
        </w:numPr>
        <w:ind w:left="720" w:hanging="360"/>
      </w:pPr>
      <w:r w:rsidRPr="00FE4099">
        <w:rPr>
          <w:rtl/>
        </w:rPr>
        <w:t>التعليق على الدراسات السابقة وحدود الاستفادة منها</w:t>
      </w:r>
    </w:p>
    <w:p w14:paraId="5E8156BD" w14:textId="77777777" w:rsidR="002A1081" w:rsidRDefault="00000000" w:rsidP="00E748DE">
      <w:pPr>
        <w:bidi/>
        <w:spacing w:line="360" w:lineRule="auto"/>
        <w:ind w:firstLine="521"/>
        <w:jc w:val="both"/>
        <w:rPr>
          <w:rFonts w:ascii="Times New Roman" w:hAnsi="Times New Roman"/>
          <w:sz w:val="28"/>
          <w:szCs w:val="28"/>
          <w:rtl/>
        </w:rPr>
      </w:pPr>
      <w:r w:rsidRPr="0008644D">
        <w:rPr>
          <w:rFonts w:ascii="Times New Roman" w:hAnsi="Times New Roman"/>
          <w:sz w:val="28"/>
          <w:szCs w:val="28"/>
          <w:rtl/>
        </w:rPr>
        <w:t xml:space="preserve">تستند هذه الدراسة إلى عدة دراسات سابقة تناولت موضوع استراتيجيات العلامة التجارية والتسويق في قطاع الحرف اليدوية. على سبيل المثال، تناولت دراسة </w:t>
      </w:r>
      <w:proofErr w:type="spellStart"/>
      <w:r w:rsidRPr="0008644D">
        <w:rPr>
          <w:rFonts w:ascii="Times New Roman" w:hAnsi="Times New Roman"/>
          <w:sz w:val="28"/>
          <w:szCs w:val="28"/>
          <w:rtl/>
        </w:rPr>
        <w:t>إندافونغ</w:t>
      </w:r>
      <w:proofErr w:type="spellEnd"/>
      <w:r w:rsidRPr="0008644D">
        <w:rPr>
          <w:rFonts w:ascii="Times New Roman" w:hAnsi="Times New Roman"/>
          <w:sz w:val="28"/>
          <w:szCs w:val="28"/>
          <w:rtl/>
        </w:rPr>
        <w:t xml:space="preserve"> (2015) كيفية بناء وإدارة العلامة التجارية في قطاع الحرف اليدوية في لاوس، حيث أظهرت أهمية الاعتماد على الهوية الثقافية المحلية في بناء العلامة التجارية رغم نقص المعرفة التقنية والموارد. بينما سلطت دراسة ران وآخرين (2016) الضوء على نموذج ريادي لدعم مجتمع الحرف اليدوية في شمال شرق الهند، وركزت على أهمية التعاون بين الحرفيين لتحسين استراتيجيات تطوير وتسويق المنتجات، مع التركيز على استثمار البنية التحتية وتقديم التدريب اللازم لتعزيز جودة المنتجات. أشارت دراسة </w:t>
      </w:r>
      <w:proofErr w:type="spellStart"/>
      <w:r w:rsidRPr="0008644D">
        <w:rPr>
          <w:rFonts w:ascii="Times New Roman" w:hAnsi="Times New Roman"/>
          <w:sz w:val="28"/>
          <w:szCs w:val="28"/>
          <w:rtl/>
        </w:rPr>
        <w:t>ساوروف</w:t>
      </w:r>
      <w:proofErr w:type="spellEnd"/>
      <w:r w:rsidRPr="0008644D">
        <w:rPr>
          <w:rFonts w:ascii="Times New Roman" w:hAnsi="Times New Roman"/>
          <w:sz w:val="28"/>
          <w:szCs w:val="28"/>
          <w:rtl/>
        </w:rPr>
        <w:t xml:space="preserve"> (2022) إلى دور استراتيجيات العلامة التجارية في زيادة الطلب على الحرف اليدوية في بنغلاديش، حيث أكدت على أهمية التعاون بين القطاعين العام والخاص لزيادة الوعي بهذه المنتجات والحفاظ على التراث الثقافي. في المقابل، تناولت دراسة </w:t>
      </w:r>
      <w:proofErr w:type="spellStart"/>
      <w:r w:rsidRPr="0008644D">
        <w:rPr>
          <w:rFonts w:ascii="Times New Roman" w:hAnsi="Times New Roman"/>
          <w:sz w:val="28"/>
          <w:szCs w:val="28"/>
          <w:rtl/>
        </w:rPr>
        <w:t>تامرين</w:t>
      </w:r>
      <w:proofErr w:type="spellEnd"/>
      <w:r w:rsidRPr="0008644D">
        <w:rPr>
          <w:rFonts w:ascii="Times New Roman" w:hAnsi="Times New Roman"/>
          <w:sz w:val="28"/>
          <w:szCs w:val="28"/>
          <w:rtl/>
        </w:rPr>
        <w:t xml:space="preserve"> وآخرين (2023) التحديات التي تواجهها المشاريع الحرفية في مدينة ميدان بإندونيسيا خلال جائحة كورونا، والتي دفعتها إلى تبني التسويق الرقمي كوسيلة بديلة للوصول إلى العملاء، وأوصت بتدريب الحرفيين على المهارات الرقمية لتحسين أدائهم في هذا المجال. تعتبر دراسة بوترا وآخرين (2023) نموذجًا مختلفًا حيث ناقشت إنتاج الحرف اليدوية من مواد معاد تدويرها في إندونيسيا من خلال مشروع </w:t>
      </w:r>
      <w:proofErr w:type="spellStart"/>
      <w:r w:rsidRPr="0008644D">
        <w:rPr>
          <w:rFonts w:ascii="Times New Roman" w:hAnsi="Times New Roman"/>
          <w:sz w:val="28"/>
          <w:szCs w:val="28"/>
          <w:rtl/>
        </w:rPr>
        <w:t>ويست</w:t>
      </w:r>
      <w:proofErr w:type="spellEnd"/>
      <w:r w:rsidRPr="0008644D">
        <w:rPr>
          <w:rFonts w:ascii="Times New Roman" w:hAnsi="Times New Roman"/>
          <w:sz w:val="28"/>
          <w:szCs w:val="28"/>
          <w:rtl/>
        </w:rPr>
        <w:t xml:space="preserve"> بانك، وأوصت بتطوير استراتيجيات تسويق تزيد من وعي المستهلكين بالمنتجات المستدامة. كما ركزت دراسة فيريرا وآخرين (2019) على أهمية دمج الحرف اليدوية في السياحة الإبداعية في البرتغال، موضحة أن هذه التجربة تعزز الاقتصاد المحلي وتحافظ على التراث الثقافي. وفي السياق الهندي، تناولت دراسة سايد وآخرين (2024) استراتيجيات التسويق الريادية في المشاريع الحرفية الصغيرة بالأسواق الناشئة، حيث أشارت إلى اعتماد الحرفيين على استراتيجيات هجينة تركز على المنتج وتخصيصه وفقًا لتفضيلات العملاء، وأوصت بتطوير إطار عمل لدعم التسويق الريادي في الأسواق الناشئة.</w:t>
      </w:r>
    </w:p>
    <w:p w14:paraId="10BA8E57" w14:textId="77777777" w:rsidR="00A155C1" w:rsidRPr="0008644D" w:rsidRDefault="00A155C1" w:rsidP="00A155C1">
      <w:pPr>
        <w:bidi/>
        <w:spacing w:line="360" w:lineRule="auto"/>
        <w:jc w:val="both"/>
        <w:rPr>
          <w:rFonts w:ascii="Times New Roman" w:hAnsi="Times New Roman"/>
          <w:sz w:val="28"/>
          <w:szCs w:val="28"/>
        </w:rPr>
      </w:pPr>
    </w:p>
    <w:p w14:paraId="22E98626" w14:textId="77777777" w:rsidR="002A1081" w:rsidRDefault="00000000" w:rsidP="00E748DE">
      <w:pPr>
        <w:pBdr>
          <w:top w:val="nil"/>
          <w:left w:val="nil"/>
          <w:bottom w:val="nil"/>
          <w:right w:val="nil"/>
          <w:between w:val="nil"/>
        </w:pBdr>
        <w:bidi/>
        <w:spacing w:line="360" w:lineRule="auto"/>
        <w:ind w:firstLine="521"/>
        <w:jc w:val="both"/>
        <w:rPr>
          <w:rFonts w:ascii="Times New Roman" w:hAnsi="Times New Roman"/>
          <w:sz w:val="28"/>
          <w:szCs w:val="28"/>
          <w:rtl/>
        </w:rPr>
      </w:pPr>
      <w:r w:rsidRPr="0008644D">
        <w:rPr>
          <w:rFonts w:ascii="Times New Roman" w:hAnsi="Times New Roman"/>
          <w:sz w:val="28"/>
          <w:szCs w:val="28"/>
          <w:rtl/>
        </w:rPr>
        <w:t xml:space="preserve">أما الدراسات العربية، فقد قدمت دراسة </w:t>
      </w:r>
      <w:proofErr w:type="spellStart"/>
      <w:r w:rsidRPr="0008644D">
        <w:rPr>
          <w:rFonts w:ascii="Times New Roman" w:hAnsi="Times New Roman"/>
          <w:sz w:val="28"/>
          <w:szCs w:val="28"/>
          <w:rtl/>
        </w:rPr>
        <w:t>الدوغان</w:t>
      </w:r>
      <w:proofErr w:type="spellEnd"/>
      <w:r w:rsidRPr="0008644D">
        <w:rPr>
          <w:rFonts w:ascii="Times New Roman" w:hAnsi="Times New Roman"/>
          <w:sz w:val="28"/>
          <w:szCs w:val="28"/>
          <w:rtl/>
        </w:rPr>
        <w:t xml:space="preserve"> وآخرين (2020) تحليلًا للعناصر التسويقية وتأثيرها على الحرف اليدوية في السعودية، مع الإشارة إلى أهمية تحسين الترويج والدعم المالي والإعلامي لدعم هذه الصناعة. بينما ركزت دراسة عبد السلام (2021) على التسويق المستدام للحرف التراثية في واحة </w:t>
      </w:r>
      <w:r w:rsidRPr="0008644D">
        <w:rPr>
          <w:rFonts w:ascii="Times New Roman" w:hAnsi="Times New Roman"/>
          <w:sz w:val="28"/>
          <w:szCs w:val="28"/>
          <w:rtl/>
        </w:rPr>
        <w:lastRenderedPageBreak/>
        <w:t>سيوة، وأشارت إلى أهمية استراتيجيات تحافظ على الهوية الثقافية وتحسن الأداء الاقتصادي للحرف. وتناولت دراسة بهاء الدين وحمد (2020) دور القرى الحرفية المصرية مثل قرية غرب سهيل في تعزيز السياحة الثقافية، وأوصت بتبني خطة تسويقية رقمية فعالة لزيادة الوعي بهذه القرى. كما بحثت دراسة داوود وبهاء الدين (2019) في تأثير الهدايا التذكارية والحرف اليدوية على رضا السياح في الأقصر، وأشارت إلى أهمية تحسين تجربة التسوق وجودة المنتجات لتعزيز الرضا السياحي. وأخيرًا، تطرقت دراسة الشرقاوي (2024) إلى تحليل العوامل المؤثرة على رضا العملاء تجاه الحرف اليدوية في القاهرة، وأكدت على أهمية جودة المنتجات والتسعير المناسب لزيادة المبيعات وتحقيق استدامة القطاع.</w:t>
      </w:r>
    </w:p>
    <w:p w14:paraId="0100B035" w14:textId="77777777" w:rsidR="00E748DE" w:rsidRPr="0008644D" w:rsidRDefault="00E748DE" w:rsidP="00E748DE">
      <w:pPr>
        <w:pBdr>
          <w:top w:val="nil"/>
          <w:left w:val="nil"/>
          <w:bottom w:val="nil"/>
          <w:right w:val="nil"/>
          <w:between w:val="nil"/>
        </w:pBdr>
        <w:bidi/>
        <w:spacing w:line="360" w:lineRule="auto"/>
        <w:ind w:firstLine="521"/>
        <w:jc w:val="both"/>
        <w:rPr>
          <w:rFonts w:ascii="Times New Roman" w:hAnsi="Times New Roman"/>
          <w:sz w:val="28"/>
          <w:szCs w:val="28"/>
        </w:rPr>
      </w:pPr>
    </w:p>
    <w:p w14:paraId="7BB84D06" w14:textId="425B8590" w:rsidR="002A1081" w:rsidRPr="0008644D" w:rsidRDefault="00000000" w:rsidP="00E748DE">
      <w:pPr>
        <w:pBdr>
          <w:top w:val="nil"/>
          <w:left w:val="nil"/>
          <w:bottom w:val="nil"/>
          <w:right w:val="nil"/>
          <w:between w:val="nil"/>
        </w:pBdr>
        <w:bidi/>
        <w:spacing w:line="360" w:lineRule="auto"/>
        <w:ind w:firstLine="521"/>
        <w:jc w:val="both"/>
        <w:rPr>
          <w:rFonts w:ascii="Times New Roman" w:hAnsi="Times New Roman"/>
          <w:b/>
          <w:sz w:val="28"/>
          <w:szCs w:val="28"/>
        </w:rPr>
      </w:pPr>
      <w:r w:rsidRPr="0008644D">
        <w:rPr>
          <w:rFonts w:ascii="Times New Roman" w:hAnsi="Times New Roman"/>
          <w:sz w:val="28"/>
          <w:szCs w:val="28"/>
          <w:rtl/>
        </w:rPr>
        <w:t xml:space="preserve">رغم أن الدراسات السابقة قدمت إطارًا شاملاً لأهمية العلامة التجارية وتأثيراتها الإيجابية على المشاريع الصغيرة، إلا أنها تفتقر إلى التركيز المحدد على البيئة السعودية وما يتطلبه من استراتيجيات تسويق رقمي فعالة تتناسب مع ثقافة السوق المحلي واحتياجات الحرفيين في السعودية. من خلال توضيح هذه الحدود في الدراسات السابقة، تبرز الحاجة إلى دراسة مخصصة للسوق السعودي تركز على تطوير استراتيجيات رقمية للعلامة التجارية تدعم المشاريع الصغيرة في صناعة الحرف اليدوية. تهدف هذه الدراسة إلى سد الفجوة في </w:t>
      </w:r>
      <w:r w:rsidR="001D222F">
        <w:rPr>
          <w:rFonts w:ascii="Times New Roman" w:hAnsi="Times New Roman"/>
          <w:sz w:val="28"/>
          <w:szCs w:val="28"/>
          <w:rtl/>
        </w:rPr>
        <w:t>الدراسات</w:t>
      </w:r>
      <w:r w:rsidRPr="0008644D">
        <w:rPr>
          <w:rFonts w:ascii="Times New Roman" w:hAnsi="Times New Roman"/>
          <w:sz w:val="28"/>
          <w:szCs w:val="28"/>
          <w:rtl/>
        </w:rPr>
        <w:t xml:space="preserve"> من خلال استكشاف كيفية تعزيز الهوية الثقافية السعودية للحرف اليدوية واستخدام استراتيجيات تسويق رقمي مبتكرة تساعد الحرفيين على الوصول إلى جمهور أوسع، وتحقيق التوازن بين تراثهم الثقافي ومتطلبات السوق العالمية.</w:t>
      </w:r>
      <w:r w:rsidRPr="0008644D">
        <w:rPr>
          <w:rFonts w:ascii="Times New Roman" w:hAnsi="Times New Roman"/>
          <w:sz w:val="28"/>
          <w:szCs w:val="28"/>
        </w:rPr>
        <w:br w:type="page"/>
      </w:r>
    </w:p>
    <w:p w14:paraId="653132D5" w14:textId="77777777" w:rsidR="00CF0708" w:rsidRPr="0071254D" w:rsidRDefault="00CF0708" w:rsidP="00A155C1">
      <w:pPr>
        <w:pStyle w:val="Heading1"/>
        <w:rPr>
          <w:rtl/>
        </w:rPr>
      </w:pPr>
      <w:r w:rsidRPr="0071254D">
        <w:rPr>
          <w:rtl/>
        </w:rPr>
        <w:lastRenderedPageBreak/>
        <w:t xml:space="preserve">مشكلة الدراسة </w:t>
      </w:r>
    </w:p>
    <w:p w14:paraId="2894306F" w14:textId="1EB6C85C" w:rsidR="002A1081" w:rsidRDefault="00000000" w:rsidP="00E748DE">
      <w:pPr>
        <w:pBdr>
          <w:top w:val="nil"/>
          <w:left w:val="nil"/>
          <w:bottom w:val="nil"/>
          <w:right w:val="nil"/>
          <w:between w:val="nil"/>
        </w:pBdr>
        <w:bidi/>
        <w:spacing w:line="360" w:lineRule="auto"/>
        <w:ind w:firstLine="566"/>
        <w:jc w:val="both"/>
        <w:rPr>
          <w:rFonts w:ascii="Times New Roman" w:hAnsi="Times New Roman"/>
          <w:sz w:val="28"/>
          <w:szCs w:val="28"/>
          <w:rtl/>
        </w:rPr>
      </w:pPr>
      <w:r w:rsidRPr="0008644D">
        <w:rPr>
          <w:rFonts w:ascii="Times New Roman" w:hAnsi="Times New Roman"/>
          <w:sz w:val="28"/>
          <w:szCs w:val="28"/>
          <w:rtl/>
        </w:rPr>
        <w:t>في ظل التحولات الاقتصادية والتكنولوجية السريعة التي يشهدها العالم، أصبحت استراتيجيات العلامة التجارية من العوامل الأساسية التي تؤثر بشكل كبير على نجاح المشاريع الصغيرة والمتوسطة، وخاصة في القطاعات التي ترتبط بالتراث الثقافي مثل قطاع الحرف اليدوية. بحسب تقرير صادر عن منظمة اليونسكو، تعد الحرف اليدوية جزءًا مهمًا من التراث الثقافي غير المادي وتمثل ركيزة أساسية للحفاظ على الهوية الثقافية للأمم، إلا أن هذه الحرف تواجه تحديات كبيرة في العصر الرقمي بسبب التغيرات السريعة في الأسواق العالمية والطلب المتزايد على الابتكار (</w:t>
      </w:r>
      <w:r w:rsidRPr="0008644D">
        <w:rPr>
          <w:rFonts w:ascii="Times New Roman" w:hAnsi="Times New Roman"/>
          <w:sz w:val="28"/>
          <w:szCs w:val="28"/>
        </w:rPr>
        <w:t>UNESCO</w:t>
      </w:r>
      <w:r w:rsidRPr="0008644D">
        <w:rPr>
          <w:rFonts w:ascii="Times New Roman" w:hAnsi="Times New Roman"/>
          <w:sz w:val="28"/>
          <w:szCs w:val="28"/>
          <w:rtl/>
        </w:rPr>
        <w:t>, 2019). في المملكة العربية السعودية، ومع انطلاق رؤية 2030 التي تسعى إلى تنويع الاقتصاد وتعزيز الصادرات غير النفطية، تم تسليط الضوء على قطاع الحرف اليدوية كأحد المجالات الأساسية التي تسهم في الحفاظ على التراث الثقافي وتعزيز التنوع الاقتصادي (</w:t>
      </w:r>
      <w:r w:rsidRPr="0008644D">
        <w:rPr>
          <w:rFonts w:ascii="Times New Roman" w:hAnsi="Times New Roman"/>
          <w:sz w:val="28"/>
          <w:szCs w:val="28"/>
        </w:rPr>
        <w:t>Saudi Vision</w:t>
      </w:r>
      <w:r w:rsidRPr="0008644D">
        <w:rPr>
          <w:rFonts w:ascii="Times New Roman" w:hAnsi="Times New Roman"/>
          <w:sz w:val="28"/>
          <w:szCs w:val="28"/>
          <w:rtl/>
        </w:rPr>
        <w:t xml:space="preserve"> 2030, 2016). ورغم هذه الجهود، تواجه العديد من المشاريع الصغيرة والمتوسطة العاملة في هذا القطاع تحديات في بناء علامات تجارية قوية تمكنها من تعزيز تفاعل المستهلكين وزيادة مبيعاتها على المستوى المحلي والدولي (</w:t>
      </w:r>
      <w:r w:rsidRPr="0008644D">
        <w:rPr>
          <w:rFonts w:ascii="Times New Roman" w:hAnsi="Times New Roman"/>
          <w:sz w:val="28"/>
          <w:szCs w:val="28"/>
        </w:rPr>
        <w:t>Al-Tayyar</w:t>
      </w:r>
      <w:r w:rsidRPr="0008644D">
        <w:rPr>
          <w:rFonts w:ascii="Times New Roman" w:hAnsi="Times New Roman"/>
          <w:sz w:val="28"/>
          <w:szCs w:val="28"/>
          <w:rtl/>
        </w:rPr>
        <w:t>, 2018).</w:t>
      </w:r>
    </w:p>
    <w:p w14:paraId="1CEDC1F2" w14:textId="77777777" w:rsidR="00E748DE" w:rsidRPr="0008644D" w:rsidRDefault="00E748DE" w:rsidP="00E748DE">
      <w:pPr>
        <w:pBdr>
          <w:top w:val="nil"/>
          <w:left w:val="nil"/>
          <w:bottom w:val="nil"/>
          <w:right w:val="nil"/>
          <w:between w:val="nil"/>
        </w:pBdr>
        <w:bidi/>
        <w:spacing w:line="360" w:lineRule="auto"/>
        <w:ind w:firstLine="566"/>
        <w:jc w:val="both"/>
        <w:rPr>
          <w:rFonts w:ascii="Times New Roman" w:hAnsi="Times New Roman"/>
          <w:sz w:val="28"/>
          <w:szCs w:val="28"/>
        </w:rPr>
      </w:pPr>
    </w:p>
    <w:p w14:paraId="5812DDDA" w14:textId="77777777" w:rsidR="002A1081" w:rsidRDefault="00000000" w:rsidP="00E748DE">
      <w:pPr>
        <w:pBdr>
          <w:top w:val="nil"/>
          <w:left w:val="nil"/>
          <w:bottom w:val="nil"/>
          <w:right w:val="nil"/>
          <w:between w:val="nil"/>
        </w:pBdr>
        <w:bidi/>
        <w:spacing w:line="360" w:lineRule="auto"/>
        <w:jc w:val="both"/>
        <w:rPr>
          <w:rFonts w:ascii="Times New Roman" w:hAnsi="Times New Roman"/>
          <w:sz w:val="28"/>
          <w:szCs w:val="28"/>
          <w:rtl/>
        </w:rPr>
      </w:pPr>
      <w:r w:rsidRPr="0008644D">
        <w:rPr>
          <w:rFonts w:ascii="Times New Roman" w:hAnsi="Times New Roman"/>
          <w:sz w:val="28"/>
          <w:szCs w:val="28"/>
          <w:rtl/>
        </w:rPr>
        <w:t>تشير الأبحاث إلى أن ضعف الوعي بالعلامة التجارية يعد من الأسباب الرئيسية لعدم قدرة هذه المشاريع على المنافسة في السوق الرقمي. حيث تشير الدراسات إلى أن 40% من الشركات الصغيرة والمتوسطة في الأسواق الناشئة تفشل في بناء علامات تجارية قوية بسبب ضعف استراتيجيات التسويق والتوجه الرقمي (</w:t>
      </w:r>
      <w:r w:rsidRPr="0008644D">
        <w:rPr>
          <w:rFonts w:ascii="Times New Roman" w:hAnsi="Times New Roman"/>
          <w:sz w:val="28"/>
          <w:szCs w:val="28"/>
        </w:rPr>
        <w:t>World Bank</w:t>
      </w:r>
      <w:r w:rsidRPr="0008644D">
        <w:rPr>
          <w:rFonts w:ascii="Times New Roman" w:hAnsi="Times New Roman"/>
          <w:sz w:val="28"/>
          <w:szCs w:val="28"/>
          <w:rtl/>
        </w:rPr>
        <w:t xml:space="preserve">, 2020). أظهرت دراسة أجرتها </w:t>
      </w:r>
      <w:r w:rsidRPr="0008644D">
        <w:rPr>
          <w:rFonts w:ascii="Times New Roman" w:hAnsi="Times New Roman"/>
          <w:sz w:val="28"/>
          <w:szCs w:val="28"/>
        </w:rPr>
        <w:t>Google</w:t>
      </w:r>
      <w:r w:rsidRPr="0008644D">
        <w:rPr>
          <w:rFonts w:ascii="Times New Roman" w:hAnsi="Times New Roman"/>
          <w:sz w:val="28"/>
          <w:szCs w:val="28"/>
          <w:rtl/>
        </w:rPr>
        <w:t xml:space="preserve"> أن استخدام أدوات التسويق الرقمي مثل الإعلانات على وسائل التواصل الاجتماعي يمكن أن يساهم في زيادة مبيعات المشاريع الصغيرة بنسبة تصل إلى 30% (</w:t>
      </w:r>
      <w:r w:rsidRPr="0008644D">
        <w:rPr>
          <w:rFonts w:ascii="Times New Roman" w:hAnsi="Times New Roman"/>
          <w:sz w:val="28"/>
          <w:szCs w:val="28"/>
        </w:rPr>
        <w:t>Google</w:t>
      </w:r>
      <w:r w:rsidRPr="0008644D">
        <w:rPr>
          <w:rFonts w:ascii="Times New Roman" w:hAnsi="Times New Roman"/>
          <w:sz w:val="28"/>
          <w:szCs w:val="28"/>
          <w:rtl/>
        </w:rPr>
        <w:t>, 2018)، وهو ما يبرز الحاجة إلى استراتيجيات رقمية فعالة لتحسين تفاعل المستهلكين وزيادة المبيعات. بالإضافة إلى ذلك، أشار تقرير صادر عن وزارة الثقافة السعودية إلى أن 60% من المشاريع الحرفية تفتقر إلى القدرة على الوصول إلى الأسواق الدولية، ويرجع ذلك بشكل أساسي إلى ضعف العلامة التجارية وعدم الاستفادة من المنصات الرقمية (</w:t>
      </w:r>
      <w:r w:rsidRPr="0008644D">
        <w:rPr>
          <w:rFonts w:ascii="Times New Roman" w:hAnsi="Times New Roman"/>
          <w:sz w:val="28"/>
          <w:szCs w:val="28"/>
        </w:rPr>
        <w:t>Ministry of Culture</w:t>
      </w:r>
      <w:r w:rsidRPr="0008644D">
        <w:rPr>
          <w:rFonts w:ascii="Times New Roman" w:hAnsi="Times New Roman"/>
          <w:sz w:val="28"/>
          <w:szCs w:val="28"/>
          <w:rtl/>
        </w:rPr>
        <w:t>, 2020).</w:t>
      </w:r>
    </w:p>
    <w:p w14:paraId="00E51D78" w14:textId="77777777" w:rsidR="00E748DE" w:rsidRPr="0008644D" w:rsidRDefault="00E748DE" w:rsidP="00E748DE">
      <w:pPr>
        <w:pBdr>
          <w:top w:val="nil"/>
          <w:left w:val="nil"/>
          <w:bottom w:val="nil"/>
          <w:right w:val="nil"/>
          <w:between w:val="nil"/>
        </w:pBdr>
        <w:bidi/>
        <w:spacing w:line="360" w:lineRule="auto"/>
        <w:jc w:val="both"/>
        <w:rPr>
          <w:rFonts w:ascii="Times New Roman" w:hAnsi="Times New Roman"/>
          <w:sz w:val="28"/>
          <w:szCs w:val="28"/>
        </w:rPr>
      </w:pPr>
    </w:p>
    <w:p w14:paraId="66D5D1A1" w14:textId="77777777" w:rsidR="002A1081" w:rsidRDefault="00000000" w:rsidP="00E748DE">
      <w:pPr>
        <w:pBdr>
          <w:top w:val="nil"/>
          <w:left w:val="nil"/>
          <w:bottom w:val="nil"/>
          <w:right w:val="nil"/>
          <w:between w:val="nil"/>
        </w:pBdr>
        <w:bidi/>
        <w:spacing w:line="360" w:lineRule="auto"/>
        <w:jc w:val="both"/>
        <w:rPr>
          <w:rFonts w:ascii="Times New Roman" w:hAnsi="Times New Roman"/>
          <w:sz w:val="28"/>
          <w:szCs w:val="28"/>
          <w:rtl/>
        </w:rPr>
      </w:pPr>
      <w:r w:rsidRPr="0008644D">
        <w:rPr>
          <w:rFonts w:ascii="Times New Roman" w:hAnsi="Times New Roman"/>
          <w:sz w:val="28"/>
          <w:szCs w:val="28"/>
          <w:rtl/>
        </w:rPr>
        <w:t>أظهرت دراسة حديثة أن 70% من المشاريع الحرفية السعودية تفتقر إلى استراتيجيات تسويق فعالة، مما يؤدي إلى ضعف في القدرة على جذب المستهلكين وزيادة الطلب على المنتجات (</w:t>
      </w:r>
      <w:r w:rsidRPr="0008644D">
        <w:rPr>
          <w:rFonts w:ascii="Times New Roman" w:hAnsi="Times New Roman"/>
          <w:sz w:val="28"/>
          <w:szCs w:val="28"/>
        </w:rPr>
        <w:t>Al-Ahmadi</w:t>
      </w:r>
      <w:r w:rsidRPr="0008644D">
        <w:rPr>
          <w:rFonts w:ascii="Times New Roman" w:hAnsi="Times New Roman"/>
          <w:sz w:val="28"/>
          <w:szCs w:val="28"/>
          <w:rtl/>
        </w:rPr>
        <w:t xml:space="preserve">, 2020). كما أن الهوية البصرية والعلامة التجارية المتماسكة تسهم في تعزيز ثقة المستهلكين بالمنتجات الحرفية وزيادة تفاعلهم عبر الإنترنت. وفقًا لدراسة أجرتها شركة ماكينزي، فإن المشاريع التي تتبنى استراتيجيات العلامة التجارية الرقمية تشهد زيادة تصل إلى 20% في المبيعات مقارنة بتلك التي لا تعتمد على هذه </w:t>
      </w:r>
      <w:r w:rsidRPr="0008644D">
        <w:rPr>
          <w:rFonts w:ascii="Times New Roman" w:hAnsi="Times New Roman"/>
          <w:sz w:val="28"/>
          <w:szCs w:val="28"/>
          <w:rtl/>
        </w:rPr>
        <w:lastRenderedPageBreak/>
        <w:t>الاستراتيجيات (</w:t>
      </w:r>
      <w:r w:rsidRPr="0008644D">
        <w:rPr>
          <w:rFonts w:ascii="Times New Roman" w:hAnsi="Times New Roman"/>
          <w:sz w:val="28"/>
          <w:szCs w:val="28"/>
        </w:rPr>
        <w:t>McKinsey</w:t>
      </w:r>
      <w:r w:rsidRPr="0008644D">
        <w:rPr>
          <w:rFonts w:ascii="Times New Roman" w:hAnsi="Times New Roman"/>
          <w:sz w:val="28"/>
          <w:szCs w:val="28"/>
          <w:rtl/>
        </w:rPr>
        <w:t>, 2019)، مما يشير إلى أهمية تبني هذه الاستراتيجيات لزيادة التفاعل وتحسين أداء المبيعات.</w:t>
      </w:r>
    </w:p>
    <w:p w14:paraId="014DB2C7" w14:textId="77777777" w:rsidR="00E748DE" w:rsidRPr="0008644D" w:rsidRDefault="00E748DE" w:rsidP="00E748DE">
      <w:pPr>
        <w:pBdr>
          <w:top w:val="nil"/>
          <w:left w:val="nil"/>
          <w:bottom w:val="nil"/>
          <w:right w:val="nil"/>
          <w:between w:val="nil"/>
        </w:pBdr>
        <w:bidi/>
        <w:spacing w:line="360" w:lineRule="auto"/>
        <w:jc w:val="both"/>
        <w:rPr>
          <w:rFonts w:ascii="Times New Roman" w:hAnsi="Times New Roman"/>
          <w:sz w:val="28"/>
          <w:szCs w:val="28"/>
        </w:rPr>
      </w:pPr>
    </w:p>
    <w:p w14:paraId="33D7FABC" w14:textId="77777777" w:rsidR="002A1081" w:rsidRDefault="00000000" w:rsidP="00E748DE">
      <w:pPr>
        <w:pBdr>
          <w:top w:val="nil"/>
          <w:left w:val="nil"/>
          <w:bottom w:val="nil"/>
          <w:right w:val="nil"/>
          <w:between w:val="nil"/>
        </w:pBdr>
        <w:bidi/>
        <w:spacing w:line="360" w:lineRule="auto"/>
        <w:jc w:val="both"/>
        <w:rPr>
          <w:rFonts w:ascii="Times New Roman" w:hAnsi="Times New Roman"/>
          <w:sz w:val="28"/>
          <w:szCs w:val="28"/>
          <w:rtl/>
        </w:rPr>
      </w:pPr>
      <w:r w:rsidRPr="0008644D">
        <w:rPr>
          <w:rFonts w:ascii="Times New Roman" w:hAnsi="Times New Roman"/>
          <w:sz w:val="28"/>
          <w:szCs w:val="28"/>
          <w:rtl/>
        </w:rPr>
        <w:t>تشكل مشكلة البحث أن العديد من المشاريع الحرفية في السعودية تواجه صعوبة في تبني استراتيجيات فعالة للعلامة التجارية تؤدي إلى تحسين تفاعل المستهلكين وزيادة المبيعات. في ظل هذا التحدي، هناك فجوة كبيرة بين الحفاظ على التراث الثقافي من جهة والتكيف مع التغيرات في السوق الرقمي من جهة أخرى، وهو ما يتطلب دراسة معمقة لفهم كيفية تطوير استراتيجيات العلامة التجارية التي تحقق هذا التوازن وتعزز من قدرة هذه المشاريع على التنافس في الأسواق المحلية والدولية.</w:t>
      </w:r>
    </w:p>
    <w:p w14:paraId="76950EF7" w14:textId="77777777" w:rsidR="00E748DE" w:rsidRPr="0008644D" w:rsidRDefault="00E748DE" w:rsidP="00E748DE">
      <w:pPr>
        <w:pBdr>
          <w:top w:val="nil"/>
          <w:left w:val="nil"/>
          <w:bottom w:val="nil"/>
          <w:right w:val="nil"/>
          <w:between w:val="nil"/>
        </w:pBdr>
        <w:bidi/>
        <w:spacing w:line="360" w:lineRule="auto"/>
        <w:jc w:val="both"/>
        <w:rPr>
          <w:rFonts w:ascii="Times New Roman" w:hAnsi="Times New Roman"/>
          <w:sz w:val="28"/>
          <w:szCs w:val="28"/>
        </w:rPr>
      </w:pPr>
    </w:p>
    <w:p w14:paraId="7FBAD1B0" w14:textId="083CEAED" w:rsidR="002A1081" w:rsidRPr="0071254D" w:rsidRDefault="00CF0708" w:rsidP="00A155C1">
      <w:pPr>
        <w:pStyle w:val="Heading1"/>
      </w:pPr>
      <w:r w:rsidRPr="0071254D">
        <w:rPr>
          <w:rtl/>
        </w:rPr>
        <w:t>أهداف الدراسة</w:t>
      </w:r>
    </w:p>
    <w:p w14:paraId="768F84C1" w14:textId="77777777" w:rsidR="002A1081" w:rsidRPr="0008644D" w:rsidRDefault="00000000" w:rsidP="00E748DE">
      <w:pPr>
        <w:numPr>
          <w:ilvl w:val="0"/>
          <w:numId w:val="3"/>
        </w:numPr>
        <w:bidi/>
        <w:spacing w:line="360" w:lineRule="auto"/>
        <w:ind w:left="282" w:firstLine="0"/>
        <w:jc w:val="both"/>
        <w:rPr>
          <w:rFonts w:ascii="Times New Roman" w:hAnsi="Times New Roman"/>
          <w:sz w:val="28"/>
          <w:szCs w:val="28"/>
        </w:rPr>
      </w:pPr>
      <w:r w:rsidRPr="0008644D">
        <w:rPr>
          <w:rFonts w:ascii="Times New Roman" w:hAnsi="Times New Roman"/>
          <w:sz w:val="28"/>
          <w:szCs w:val="28"/>
          <w:rtl/>
        </w:rPr>
        <w:t xml:space="preserve">تحليل تأثير استراتيجيات العلامة التجارية الرقمية على تفاعل المستهلكين مع المنتجات الحرفية في المشاريع الصغيرة والمتوسطة في المملكة العربية السعودية، من خلال قياس مستوى التفاعل الرقمي (مثل </w:t>
      </w:r>
      <w:proofErr w:type="spellStart"/>
      <w:r w:rsidRPr="0008644D">
        <w:rPr>
          <w:rFonts w:ascii="Times New Roman" w:hAnsi="Times New Roman"/>
          <w:sz w:val="28"/>
          <w:szCs w:val="28"/>
          <w:rtl/>
        </w:rPr>
        <w:t>الإعجابات</w:t>
      </w:r>
      <w:proofErr w:type="spellEnd"/>
      <w:r w:rsidRPr="0008644D">
        <w:rPr>
          <w:rFonts w:ascii="Times New Roman" w:hAnsi="Times New Roman"/>
          <w:sz w:val="28"/>
          <w:szCs w:val="28"/>
          <w:rtl/>
        </w:rPr>
        <w:t>، التعليقات، المشاركات) قبل وبعد تطبيق استراتيجيات العلامة التجارية.</w:t>
      </w:r>
    </w:p>
    <w:p w14:paraId="7AE4DAD8" w14:textId="77777777" w:rsidR="002A1081" w:rsidRPr="0008644D" w:rsidRDefault="00000000" w:rsidP="00E748DE">
      <w:pPr>
        <w:numPr>
          <w:ilvl w:val="0"/>
          <w:numId w:val="3"/>
        </w:numPr>
        <w:bidi/>
        <w:spacing w:line="360" w:lineRule="auto"/>
        <w:ind w:left="282" w:firstLine="0"/>
        <w:jc w:val="both"/>
        <w:rPr>
          <w:rFonts w:ascii="Times New Roman" w:hAnsi="Times New Roman"/>
          <w:sz w:val="28"/>
          <w:szCs w:val="28"/>
        </w:rPr>
      </w:pPr>
      <w:r w:rsidRPr="0008644D">
        <w:rPr>
          <w:rFonts w:ascii="Times New Roman" w:hAnsi="Times New Roman"/>
          <w:sz w:val="28"/>
          <w:szCs w:val="28"/>
          <w:rtl/>
        </w:rPr>
        <w:t>تقييم أثر استراتيجيات العلامة التجارية الرقمية على أداء المبيعات في قطاع الحرف اليدوية، من خلال قياس التغيرات في حجم المبيعات والإيرادات بعد تنفيذ استراتيجيات العلامة التجارية.</w:t>
      </w:r>
    </w:p>
    <w:p w14:paraId="38AC7E8A" w14:textId="77777777" w:rsidR="002A1081" w:rsidRPr="0008644D" w:rsidRDefault="00000000" w:rsidP="00E748DE">
      <w:pPr>
        <w:numPr>
          <w:ilvl w:val="0"/>
          <w:numId w:val="3"/>
        </w:numPr>
        <w:bidi/>
        <w:spacing w:line="360" w:lineRule="auto"/>
        <w:ind w:left="282" w:firstLine="0"/>
        <w:jc w:val="both"/>
        <w:rPr>
          <w:rFonts w:ascii="Times New Roman" w:hAnsi="Times New Roman"/>
          <w:sz w:val="28"/>
          <w:szCs w:val="28"/>
        </w:rPr>
      </w:pPr>
      <w:r w:rsidRPr="0008644D">
        <w:rPr>
          <w:rFonts w:ascii="Times New Roman" w:hAnsi="Times New Roman"/>
          <w:sz w:val="28"/>
          <w:szCs w:val="28"/>
          <w:rtl/>
        </w:rPr>
        <w:t>دراسة العلاقة بين الهوية البصرية للعلامة التجارية وثقة المستهلكين، عبر استبيانات لقياس مدى تأثير الهوية البصرية للعلامة التجارية على ثقة العملاء والرضا عن المنتجات الحرفية.</w:t>
      </w:r>
    </w:p>
    <w:p w14:paraId="4C7F4787" w14:textId="7FFF54F8" w:rsidR="00E748DE" w:rsidRDefault="00E748DE" w:rsidP="00E748DE">
      <w:pPr>
        <w:bidi/>
        <w:spacing w:line="360" w:lineRule="auto"/>
        <w:jc w:val="both"/>
        <w:rPr>
          <w:rFonts w:ascii="Times New Roman" w:hAnsi="Times New Roman"/>
          <w:sz w:val="28"/>
          <w:szCs w:val="28"/>
          <w:rtl/>
        </w:rPr>
      </w:pPr>
      <w:r>
        <w:rPr>
          <w:rFonts w:ascii="Times New Roman" w:hAnsi="Times New Roman"/>
          <w:sz w:val="28"/>
          <w:szCs w:val="28"/>
          <w:rtl/>
        </w:rPr>
        <w:br w:type="page"/>
      </w:r>
    </w:p>
    <w:p w14:paraId="016BB305" w14:textId="77777777" w:rsidR="002A1081" w:rsidRPr="0008644D" w:rsidRDefault="002A1081" w:rsidP="00E748DE">
      <w:pPr>
        <w:bidi/>
        <w:spacing w:line="360" w:lineRule="auto"/>
        <w:jc w:val="both"/>
        <w:rPr>
          <w:rFonts w:ascii="Times New Roman" w:hAnsi="Times New Roman"/>
          <w:sz w:val="28"/>
          <w:szCs w:val="28"/>
        </w:rPr>
      </w:pPr>
    </w:p>
    <w:p w14:paraId="62E6638F" w14:textId="77777777" w:rsidR="00CF0708" w:rsidRDefault="00CF0708" w:rsidP="00A155C1">
      <w:pPr>
        <w:pStyle w:val="Heading1"/>
        <w:rPr>
          <w:rStyle w:val="Heading2Char"/>
          <w:bCs/>
          <w:rtl/>
        </w:rPr>
      </w:pPr>
      <w:r w:rsidRPr="0071254D">
        <w:rPr>
          <w:rStyle w:val="Heading2Char"/>
          <w:bCs/>
          <w:rtl/>
        </w:rPr>
        <w:t xml:space="preserve">أهمية الدراسة </w:t>
      </w:r>
    </w:p>
    <w:p w14:paraId="4675AC1A" w14:textId="77777777" w:rsidR="00FE4099" w:rsidRPr="00FE4099" w:rsidRDefault="00FE4099" w:rsidP="00E748DE">
      <w:pPr>
        <w:bidi/>
        <w:spacing w:line="360" w:lineRule="auto"/>
        <w:rPr>
          <w:rtl/>
        </w:rPr>
      </w:pPr>
    </w:p>
    <w:p w14:paraId="607907C7" w14:textId="5EFE7549" w:rsidR="002A1081" w:rsidRPr="0008644D" w:rsidRDefault="00000000" w:rsidP="00E748DE">
      <w:pPr>
        <w:bidi/>
        <w:spacing w:line="360" w:lineRule="auto"/>
        <w:jc w:val="both"/>
        <w:rPr>
          <w:rFonts w:ascii="Times New Roman" w:hAnsi="Times New Roman"/>
          <w:b/>
          <w:sz w:val="28"/>
          <w:szCs w:val="28"/>
        </w:rPr>
      </w:pPr>
      <w:r w:rsidRPr="0008644D">
        <w:rPr>
          <w:rStyle w:val="Heading2Char"/>
          <w:rFonts w:ascii="Times New Roman" w:hAnsi="Times New Roman"/>
          <w:sz w:val="28"/>
          <w:szCs w:val="28"/>
          <w:rtl/>
        </w:rPr>
        <w:t>أهمية الدراسة من الناحية النظرية</w:t>
      </w:r>
    </w:p>
    <w:p w14:paraId="1E2C5807" w14:textId="77CCFA28" w:rsidR="002A1081" w:rsidRPr="0008644D" w:rsidRDefault="00000000" w:rsidP="00E748DE">
      <w:pPr>
        <w:numPr>
          <w:ilvl w:val="0"/>
          <w:numId w:val="4"/>
        </w:numPr>
        <w:bidi/>
        <w:spacing w:line="360" w:lineRule="auto"/>
        <w:jc w:val="both"/>
        <w:rPr>
          <w:rFonts w:ascii="Times New Roman" w:hAnsi="Times New Roman"/>
          <w:sz w:val="28"/>
          <w:szCs w:val="28"/>
        </w:rPr>
      </w:pPr>
      <w:r w:rsidRPr="0008644D">
        <w:rPr>
          <w:rFonts w:ascii="Times New Roman" w:hAnsi="Times New Roman"/>
          <w:sz w:val="28"/>
          <w:szCs w:val="28"/>
          <w:rtl/>
        </w:rPr>
        <w:t xml:space="preserve">تساهم الدراسة في سد الفجوة البحثية المتعلقة بتأثير استراتيجيات العلامة التجارية الرقمية على تفاعل المستهلكين وأداء المبيعات، وخاصة في قطاع الحرف اليدوية، وهو قطاع لم يتم بحثه بشكل كافٍ في </w:t>
      </w:r>
      <w:r w:rsidR="001D222F">
        <w:rPr>
          <w:rFonts w:ascii="Times New Roman" w:hAnsi="Times New Roman"/>
          <w:sz w:val="28"/>
          <w:szCs w:val="28"/>
          <w:rtl/>
        </w:rPr>
        <w:t>الدراسات</w:t>
      </w:r>
      <w:r w:rsidRPr="0008644D">
        <w:rPr>
          <w:rFonts w:ascii="Times New Roman" w:hAnsi="Times New Roman"/>
          <w:sz w:val="28"/>
          <w:szCs w:val="28"/>
          <w:rtl/>
        </w:rPr>
        <w:t xml:space="preserve"> الحالية.</w:t>
      </w:r>
    </w:p>
    <w:p w14:paraId="2639CC40" w14:textId="2D932A7A" w:rsidR="002A1081" w:rsidRDefault="00000000" w:rsidP="00E748DE">
      <w:pPr>
        <w:numPr>
          <w:ilvl w:val="0"/>
          <w:numId w:val="4"/>
        </w:numPr>
        <w:bidi/>
        <w:spacing w:line="360" w:lineRule="auto"/>
        <w:jc w:val="both"/>
        <w:rPr>
          <w:rFonts w:ascii="Times New Roman" w:hAnsi="Times New Roman"/>
          <w:sz w:val="28"/>
          <w:szCs w:val="28"/>
        </w:rPr>
      </w:pPr>
      <w:r w:rsidRPr="0008644D">
        <w:rPr>
          <w:rFonts w:ascii="Times New Roman" w:hAnsi="Times New Roman"/>
          <w:sz w:val="28"/>
          <w:szCs w:val="28"/>
          <w:rtl/>
        </w:rPr>
        <w:t xml:space="preserve">تسهم الدراسة في توضيح العلاقة بين الهوية البصرية والعلامة التجارية من جهة، وثقة المستهلكين وتفاعلهم مع المنتجات من جهة أخرى، مما يعزز من </w:t>
      </w:r>
      <w:r w:rsidR="001D222F">
        <w:rPr>
          <w:rFonts w:ascii="Times New Roman" w:hAnsi="Times New Roman"/>
          <w:sz w:val="28"/>
          <w:szCs w:val="28"/>
          <w:rtl/>
        </w:rPr>
        <w:t>الدراسات</w:t>
      </w:r>
      <w:r w:rsidRPr="0008644D">
        <w:rPr>
          <w:rFonts w:ascii="Times New Roman" w:hAnsi="Times New Roman"/>
          <w:sz w:val="28"/>
          <w:szCs w:val="28"/>
          <w:rtl/>
        </w:rPr>
        <w:t xml:space="preserve"> الأكاديمية حول استراتيجيات التسويق الرقمي في الأسواق الثقافية.</w:t>
      </w:r>
    </w:p>
    <w:p w14:paraId="56CC8364" w14:textId="77777777" w:rsidR="00FE4099" w:rsidRPr="0008644D" w:rsidRDefault="00FE4099" w:rsidP="00E748DE">
      <w:pPr>
        <w:bidi/>
        <w:spacing w:line="360" w:lineRule="auto"/>
        <w:ind w:left="720"/>
        <w:jc w:val="both"/>
        <w:rPr>
          <w:rFonts w:ascii="Times New Roman" w:hAnsi="Times New Roman"/>
          <w:sz w:val="28"/>
          <w:szCs w:val="28"/>
        </w:rPr>
      </w:pPr>
    </w:p>
    <w:p w14:paraId="125D8693" w14:textId="149E8CE5" w:rsidR="002A1081" w:rsidRPr="0008644D" w:rsidRDefault="00000000" w:rsidP="00E748DE">
      <w:pPr>
        <w:bidi/>
        <w:spacing w:line="360" w:lineRule="auto"/>
        <w:jc w:val="both"/>
        <w:rPr>
          <w:rFonts w:ascii="Times New Roman" w:hAnsi="Times New Roman"/>
          <w:b/>
          <w:sz w:val="28"/>
          <w:szCs w:val="28"/>
        </w:rPr>
      </w:pPr>
      <w:r w:rsidRPr="0008644D">
        <w:rPr>
          <w:rStyle w:val="Heading2Char"/>
          <w:rFonts w:ascii="Times New Roman" w:hAnsi="Times New Roman"/>
          <w:sz w:val="28"/>
          <w:szCs w:val="28"/>
          <w:rtl/>
        </w:rPr>
        <w:t>أهمية الدراسة من الناحية العملية</w:t>
      </w:r>
    </w:p>
    <w:p w14:paraId="29006848" w14:textId="77777777" w:rsidR="002A1081" w:rsidRPr="0008644D" w:rsidRDefault="00000000" w:rsidP="00E748DE">
      <w:pPr>
        <w:numPr>
          <w:ilvl w:val="0"/>
          <w:numId w:val="5"/>
        </w:numPr>
        <w:bidi/>
        <w:spacing w:line="360" w:lineRule="auto"/>
        <w:jc w:val="both"/>
        <w:rPr>
          <w:rFonts w:ascii="Times New Roman" w:hAnsi="Times New Roman"/>
          <w:sz w:val="28"/>
          <w:szCs w:val="28"/>
        </w:rPr>
      </w:pPr>
      <w:r w:rsidRPr="0008644D">
        <w:rPr>
          <w:rFonts w:ascii="Times New Roman" w:hAnsi="Times New Roman"/>
          <w:sz w:val="28"/>
          <w:szCs w:val="28"/>
          <w:rtl/>
        </w:rPr>
        <w:t>توفر الدراسة لصناع القرار في قطاع الحرف اليدوية توصيات عملية حول كيفية تحسين استراتيجيات العلامة التجارية وزيادة وعي المستهلكين بالمنتجات الثقافية السعودية.</w:t>
      </w:r>
    </w:p>
    <w:p w14:paraId="0FAD5273" w14:textId="77777777" w:rsidR="002A1081" w:rsidRPr="0008644D" w:rsidRDefault="00000000" w:rsidP="00E748DE">
      <w:pPr>
        <w:numPr>
          <w:ilvl w:val="0"/>
          <w:numId w:val="5"/>
        </w:numPr>
        <w:bidi/>
        <w:spacing w:line="360" w:lineRule="auto"/>
        <w:jc w:val="both"/>
        <w:rPr>
          <w:rFonts w:ascii="Times New Roman" w:hAnsi="Times New Roman"/>
          <w:sz w:val="28"/>
          <w:szCs w:val="28"/>
        </w:rPr>
      </w:pPr>
      <w:r w:rsidRPr="0008644D">
        <w:rPr>
          <w:rFonts w:ascii="Times New Roman" w:hAnsi="Times New Roman"/>
          <w:sz w:val="28"/>
          <w:szCs w:val="28"/>
          <w:rtl/>
        </w:rPr>
        <w:t>تساعد المشاريع الصغيرة والمتوسطة في تطوير استراتيجيات تسويق رقمي أكثر فعالية، مما يؤدي إلى زيادة قدرتها على المنافسة في الأسواق العالمية وتعزيز مبيعاتها.</w:t>
      </w:r>
    </w:p>
    <w:p w14:paraId="31FDE588" w14:textId="64E3E9CF" w:rsidR="007E53B4" w:rsidRPr="00FE4099" w:rsidRDefault="00000000" w:rsidP="00E748DE">
      <w:pPr>
        <w:numPr>
          <w:ilvl w:val="0"/>
          <w:numId w:val="5"/>
        </w:numPr>
        <w:bidi/>
        <w:spacing w:line="360" w:lineRule="auto"/>
        <w:jc w:val="both"/>
        <w:rPr>
          <w:rFonts w:ascii="Times New Roman" w:hAnsi="Times New Roman"/>
          <w:bCs/>
          <w:sz w:val="28"/>
          <w:szCs w:val="28"/>
        </w:rPr>
      </w:pPr>
      <w:r w:rsidRPr="0008644D">
        <w:rPr>
          <w:rFonts w:ascii="Times New Roman" w:hAnsi="Times New Roman"/>
          <w:sz w:val="28"/>
          <w:szCs w:val="28"/>
          <w:rtl/>
        </w:rPr>
        <w:t>تمكن الجهات الحكومية، مثل وزارة الثقافة السعودية، من استغلال نتائج الدراسة لتطوير سياسات تدعم المشاريع الحرفية وتساهم في تحقيق أهداف رؤية 2030.</w:t>
      </w:r>
    </w:p>
    <w:p w14:paraId="10941840" w14:textId="77777777" w:rsidR="00FE4099" w:rsidRPr="0008644D" w:rsidRDefault="00FE4099" w:rsidP="00E748DE">
      <w:pPr>
        <w:bidi/>
        <w:spacing w:line="360" w:lineRule="auto"/>
        <w:jc w:val="both"/>
        <w:rPr>
          <w:rStyle w:val="Heading2Char"/>
          <w:rFonts w:ascii="Times New Roman" w:hAnsi="Times New Roman"/>
          <w:b w:val="0"/>
          <w:sz w:val="28"/>
          <w:szCs w:val="28"/>
          <w:rtl/>
        </w:rPr>
      </w:pPr>
    </w:p>
    <w:p w14:paraId="0FF8E5CE" w14:textId="10A556C1" w:rsidR="00CF0708" w:rsidRPr="0071254D" w:rsidRDefault="00CF0708" w:rsidP="00A155C1">
      <w:pPr>
        <w:pStyle w:val="Heading1"/>
        <w:rPr>
          <w:rStyle w:val="Heading2Char"/>
          <w:bCs/>
        </w:rPr>
      </w:pPr>
      <w:r w:rsidRPr="0071254D">
        <w:rPr>
          <w:rStyle w:val="Heading2Char"/>
          <w:bCs/>
          <w:rtl/>
        </w:rPr>
        <w:t>تساؤلات الدراسة</w:t>
      </w:r>
    </w:p>
    <w:p w14:paraId="3375BA70" w14:textId="77777777" w:rsidR="002A1081" w:rsidRPr="0008644D" w:rsidRDefault="00000000" w:rsidP="00E748DE">
      <w:pPr>
        <w:pBdr>
          <w:top w:val="nil"/>
          <w:left w:val="nil"/>
          <w:bottom w:val="nil"/>
          <w:right w:val="nil"/>
          <w:between w:val="nil"/>
        </w:pBdr>
        <w:bidi/>
        <w:spacing w:line="360" w:lineRule="auto"/>
        <w:jc w:val="both"/>
        <w:rPr>
          <w:rFonts w:ascii="Times New Roman" w:hAnsi="Times New Roman"/>
          <w:sz w:val="28"/>
          <w:szCs w:val="28"/>
        </w:rPr>
      </w:pPr>
      <w:r w:rsidRPr="0008644D">
        <w:rPr>
          <w:rFonts w:ascii="Times New Roman" w:hAnsi="Times New Roman"/>
          <w:sz w:val="28"/>
          <w:szCs w:val="28"/>
          <w:rtl/>
        </w:rPr>
        <w:t>١- كيف تؤثر استراتيجيات العلامة التجارية على تفاعل المستهلكين مع المنتجات الحرفية؟</w:t>
      </w:r>
    </w:p>
    <w:p w14:paraId="467E320E" w14:textId="77777777" w:rsidR="002A1081" w:rsidRPr="0008644D" w:rsidRDefault="00000000" w:rsidP="00E748DE">
      <w:pPr>
        <w:pBdr>
          <w:top w:val="nil"/>
          <w:left w:val="nil"/>
          <w:bottom w:val="nil"/>
          <w:right w:val="nil"/>
          <w:between w:val="nil"/>
        </w:pBdr>
        <w:bidi/>
        <w:spacing w:line="360" w:lineRule="auto"/>
        <w:jc w:val="both"/>
        <w:rPr>
          <w:rFonts w:ascii="Times New Roman" w:hAnsi="Times New Roman"/>
          <w:sz w:val="28"/>
          <w:szCs w:val="28"/>
        </w:rPr>
      </w:pPr>
      <w:r w:rsidRPr="0008644D">
        <w:rPr>
          <w:rFonts w:ascii="Times New Roman" w:hAnsi="Times New Roman"/>
          <w:sz w:val="28"/>
          <w:szCs w:val="28"/>
          <w:rtl/>
        </w:rPr>
        <w:t>٢- ما هو تأثير استراتيجيات العلامة التجارية على أداء المبيعات في المشاريع الحرفية؟</w:t>
      </w:r>
    </w:p>
    <w:p w14:paraId="725314FB" w14:textId="77777777" w:rsidR="002A1081" w:rsidRPr="0008644D" w:rsidRDefault="00000000" w:rsidP="00E748DE">
      <w:pPr>
        <w:pBdr>
          <w:top w:val="nil"/>
          <w:left w:val="nil"/>
          <w:bottom w:val="nil"/>
          <w:right w:val="nil"/>
          <w:between w:val="nil"/>
        </w:pBdr>
        <w:bidi/>
        <w:spacing w:line="360" w:lineRule="auto"/>
        <w:jc w:val="both"/>
        <w:rPr>
          <w:rFonts w:ascii="Times New Roman" w:hAnsi="Times New Roman"/>
          <w:sz w:val="28"/>
          <w:szCs w:val="28"/>
          <w:rtl/>
        </w:rPr>
      </w:pPr>
      <w:r w:rsidRPr="0008644D">
        <w:rPr>
          <w:rFonts w:ascii="Times New Roman" w:hAnsi="Times New Roman"/>
          <w:sz w:val="28"/>
          <w:szCs w:val="28"/>
          <w:rtl/>
        </w:rPr>
        <w:t>٣- كيف يمكن للمشاريع الحرفية الاستفادة من أدوات التسويق الرقمي لتعزيز علامتها التجارية؟</w:t>
      </w:r>
    </w:p>
    <w:p w14:paraId="38ACEEB8" w14:textId="77777777" w:rsidR="00CF0708" w:rsidRPr="0008644D" w:rsidRDefault="00CF0708" w:rsidP="00E748DE">
      <w:pPr>
        <w:pBdr>
          <w:top w:val="nil"/>
          <w:left w:val="nil"/>
          <w:bottom w:val="nil"/>
          <w:right w:val="nil"/>
          <w:between w:val="nil"/>
        </w:pBdr>
        <w:bidi/>
        <w:spacing w:line="360" w:lineRule="auto"/>
        <w:jc w:val="both"/>
        <w:rPr>
          <w:rFonts w:ascii="Times New Roman" w:hAnsi="Times New Roman"/>
          <w:sz w:val="28"/>
          <w:szCs w:val="28"/>
        </w:rPr>
      </w:pPr>
    </w:p>
    <w:p w14:paraId="646473BF" w14:textId="77777777" w:rsidR="00CF0708" w:rsidRPr="00FE4099" w:rsidRDefault="00CF0708" w:rsidP="00A155C1">
      <w:pPr>
        <w:pStyle w:val="Heading1"/>
        <w:rPr>
          <w:rtl/>
        </w:rPr>
      </w:pPr>
      <w:r w:rsidRPr="00FE4099">
        <w:rPr>
          <w:rtl/>
        </w:rPr>
        <w:lastRenderedPageBreak/>
        <w:t xml:space="preserve">مفاهيم الدراسة </w:t>
      </w:r>
    </w:p>
    <w:p w14:paraId="021C638D" w14:textId="1F0D82ED" w:rsidR="002A1081" w:rsidRDefault="00000000" w:rsidP="00E748DE">
      <w:pPr>
        <w:pBdr>
          <w:top w:val="nil"/>
          <w:left w:val="nil"/>
          <w:bottom w:val="nil"/>
          <w:right w:val="nil"/>
          <w:between w:val="nil"/>
        </w:pBdr>
        <w:bidi/>
        <w:spacing w:line="360" w:lineRule="auto"/>
        <w:jc w:val="both"/>
        <w:rPr>
          <w:rFonts w:ascii="Times New Roman" w:hAnsi="Times New Roman"/>
          <w:sz w:val="28"/>
          <w:szCs w:val="28"/>
          <w:rtl/>
        </w:rPr>
      </w:pPr>
      <w:r w:rsidRPr="0008644D">
        <w:rPr>
          <w:rFonts w:ascii="Times New Roman" w:hAnsi="Times New Roman"/>
          <w:b/>
          <w:sz w:val="28"/>
          <w:szCs w:val="28"/>
          <w:rtl/>
        </w:rPr>
        <w:t>استراتيجيات العلامة التجارية الرقمية:</w:t>
      </w:r>
      <w:r w:rsidRPr="0008644D">
        <w:rPr>
          <w:rFonts w:ascii="Times New Roman" w:hAnsi="Times New Roman"/>
          <w:sz w:val="28"/>
          <w:szCs w:val="28"/>
          <w:rtl/>
        </w:rPr>
        <w:t xml:space="preserve"> تشير استراتيجيات العلامة التجارية الرقمية إلى الخطط والإجراءات التي تعتمد على استخدام الأدوات الرقمية مثل التسويق عبر وسائل التواصل الاجتماعي، تحسين محركات البحث (</w:t>
      </w:r>
      <w:r w:rsidRPr="0008644D">
        <w:rPr>
          <w:rFonts w:ascii="Times New Roman" w:hAnsi="Times New Roman"/>
          <w:sz w:val="28"/>
          <w:szCs w:val="28"/>
        </w:rPr>
        <w:t>SEO</w:t>
      </w:r>
      <w:r w:rsidRPr="0008644D">
        <w:rPr>
          <w:rFonts w:ascii="Times New Roman" w:hAnsi="Times New Roman"/>
          <w:sz w:val="28"/>
          <w:szCs w:val="28"/>
          <w:rtl/>
        </w:rPr>
        <w:t>)، والإعلانات الرقمية لتعزيز هوية العلامة التجارية وزيادة الوعي بها لدى الجمهور المستهدف. تهدف هذه الاستراتيجيات إلى تحقيق التفاعل مع المستهلكين وبناء هوية قوية للعلامة التجارية في البيئة الرقمية (</w:t>
      </w:r>
      <w:r w:rsidRPr="0008644D">
        <w:rPr>
          <w:rFonts w:ascii="Times New Roman" w:hAnsi="Times New Roman"/>
          <w:sz w:val="28"/>
          <w:szCs w:val="28"/>
        </w:rPr>
        <w:t>Chaffey &amp; Ellis-Chadwick</w:t>
      </w:r>
      <w:r w:rsidRPr="0008644D">
        <w:rPr>
          <w:rFonts w:ascii="Times New Roman" w:hAnsi="Times New Roman"/>
          <w:sz w:val="28"/>
          <w:szCs w:val="28"/>
          <w:rtl/>
        </w:rPr>
        <w:t>, 2019).</w:t>
      </w:r>
    </w:p>
    <w:p w14:paraId="761716AF" w14:textId="77777777" w:rsidR="00E748DE" w:rsidRPr="0008644D" w:rsidRDefault="00E748DE" w:rsidP="00E748DE">
      <w:pPr>
        <w:pBdr>
          <w:top w:val="nil"/>
          <w:left w:val="nil"/>
          <w:bottom w:val="nil"/>
          <w:right w:val="nil"/>
          <w:between w:val="nil"/>
        </w:pBdr>
        <w:bidi/>
        <w:spacing w:line="360" w:lineRule="auto"/>
        <w:jc w:val="both"/>
        <w:rPr>
          <w:rFonts w:ascii="Times New Roman" w:hAnsi="Times New Roman"/>
          <w:sz w:val="28"/>
          <w:szCs w:val="28"/>
        </w:rPr>
      </w:pPr>
    </w:p>
    <w:p w14:paraId="1623BED0" w14:textId="77777777" w:rsidR="002A1081" w:rsidRDefault="00000000" w:rsidP="00E748DE">
      <w:pPr>
        <w:pBdr>
          <w:top w:val="nil"/>
          <w:left w:val="nil"/>
          <w:bottom w:val="nil"/>
          <w:right w:val="nil"/>
          <w:between w:val="nil"/>
        </w:pBdr>
        <w:bidi/>
        <w:spacing w:line="360" w:lineRule="auto"/>
        <w:jc w:val="both"/>
        <w:rPr>
          <w:rFonts w:ascii="Times New Roman" w:hAnsi="Times New Roman"/>
          <w:sz w:val="28"/>
          <w:szCs w:val="28"/>
          <w:rtl/>
        </w:rPr>
      </w:pPr>
      <w:r w:rsidRPr="0008644D">
        <w:rPr>
          <w:rFonts w:ascii="Times New Roman" w:hAnsi="Times New Roman"/>
          <w:b/>
          <w:sz w:val="28"/>
          <w:szCs w:val="28"/>
          <w:rtl/>
        </w:rPr>
        <w:t>تفاعل المستهلكين</w:t>
      </w:r>
      <w:r w:rsidRPr="0008644D">
        <w:rPr>
          <w:rFonts w:ascii="Times New Roman" w:hAnsi="Times New Roman"/>
          <w:sz w:val="28"/>
          <w:szCs w:val="28"/>
          <w:rtl/>
        </w:rPr>
        <w:t xml:space="preserve">: يشير تفاعل المستهلكين إلى مستوى المشاركة والارتباط العاطفي والسلوكي الذي يبديه المستهلكون مع العلامة التجارية من خلال الأنشطة الرقمية مثل </w:t>
      </w:r>
      <w:proofErr w:type="spellStart"/>
      <w:r w:rsidRPr="0008644D">
        <w:rPr>
          <w:rFonts w:ascii="Times New Roman" w:hAnsi="Times New Roman"/>
          <w:sz w:val="28"/>
          <w:szCs w:val="28"/>
          <w:rtl/>
        </w:rPr>
        <w:t>الإعجابات</w:t>
      </w:r>
      <w:proofErr w:type="spellEnd"/>
      <w:r w:rsidRPr="0008644D">
        <w:rPr>
          <w:rFonts w:ascii="Times New Roman" w:hAnsi="Times New Roman"/>
          <w:sz w:val="28"/>
          <w:szCs w:val="28"/>
          <w:rtl/>
        </w:rPr>
        <w:t>، التعليقات، المشاركات، وتفاعلاتهم مع المحتوى المنشور على منصات التواصل الاجتماعي. يعد تفاعل المستهلكين مؤشرًا على نجاح العلامة التجارية في بناء علاقات قوية ومستدامة معهم (</w:t>
      </w:r>
      <w:proofErr w:type="spellStart"/>
      <w:r w:rsidRPr="0008644D">
        <w:rPr>
          <w:rFonts w:ascii="Times New Roman" w:hAnsi="Times New Roman"/>
          <w:sz w:val="28"/>
          <w:szCs w:val="28"/>
        </w:rPr>
        <w:t>Hollebeek</w:t>
      </w:r>
      <w:proofErr w:type="spellEnd"/>
      <w:r w:rsidRPr="0008644D">
        <w:rPr>
          <w:rFonts w:ascii="Times New Roman" w:hAnsi="Times New Roman"/>
          <w:sz w:val="28"/>
          <w:szCs w:val="28"/>
        </w:rPr>
        <w:t xml:space="preserve"> et al</w:t>
      </w:r>
      <w:r w:rsidRPr="0008644D">
        <w:rPr>
          <w:rFonts w:ascii="Times New Roman" w:hAnsi="Times New Roman"/>
          <w:sz w:val="28"/>
          <w:szCs w:val="28"/>
          <w:rtl/>
        </w:rPr>
        <w:t>., 2014).</w:t>
      </w:r>
    </w:p>
    <w:p w14:paraId="5282B889" w14:textId="77777777" w:rsidR="00E748DE" w:rsidRPr="0008644D" w:rsidRDefault="00E748DE" w:rsidP="00E748DE">
      <w:pPr>
        <w:pBdr>
          <w:top w:val="nil"/>
          <w:left w:val="nil"/>
          <w:bottom w:val="nil"/>
          <w:right w:val="nil"/>
          <w:between w:val="nil"/>
        </w:pBdr>
        <w:bidi/>
        <w:spacing w:line="360" w:lineRule="auto"/>
        <w:jc w:val="both"/>
        <w:rPr>
          <w:rFonts w:ascii="Times New Roman" w:hAnsi="Times New Roman"/>
          <w:sz w:val="28"/>
          <w:szCs w:val="28"/>
        </w:rPr>
      </w:pPr>
    </w:p>
    <w:p w14:paraId="745BF9F1" w14:textId="77777777" w:rsidR="002A1081" w:rsidRDefault="00000000" w:rsidP="00E748DE">
      <w:pPr>
        <w:pBdr>
          <w:top w:val="nil"/>
          <w:left w:val="nil"/>
          <w:bottom w:val="nil"/>
          <w:right w:val="nil"/>
          <w:between w:val="nil"/>
        </w:pBdr>
        <w:bidi/>
        <w:spacing w:line="360" w:lineRule="auto"/>
        <w:jc w:val="both"/>
        <w:rPr>
          <w:rFonts w:ascii="Times New Roman" w:hAnsi="Times New Roman"/>
          <w:sz w:val="28"/>
          <w:szCs w:val="28"/>
          <w:rtl/>
        </w:rPr>
      </w:pPr>
      <w:r w:rsidRPr="0008644D">
        <w:rPr>
          <w:rFonts w:ascii="Times New Roman" w:hAnsi="Times New Roman"/>
          <w:b/>
          <w:sz w:val="28"/>
          <w:szCs w:val="28"/>
          <w:rtl/>
        </w:rPr>
        <w:t>أداء المبيعات:</w:t>
      </w:r>
      <w:r w:rsidRPr="0008644D">
        <w:rPr>
          <w:rFonts w:ascii="Times New Roman" w:hAnsi="Times New Roman"/>
          <w:sz w:val="28"/>
          <w:szCs w:val="28"/>
          <w:rtl/>
        </w:rPr>
        <w:t xml:space="preserve"> يقيس أداء المبيعات مدى قدرة الشركة على تحقيق أهداف المبيعات المحددة ويشمل عدة مؤشرات مثل الإيرادات، حجم المبيعات، وعدد العملاء. يُعتبر أداء المبيعات أحد أهم المقاييس لنجاح استراتيجيات التسويق، حيث يرتبط بتحسين ولاء العملاء وزيادة الطلب على المنتجات (</w:t>
      </w:r>
      <w:r w:rsidRPr="0008644D">
        <w:rPr>
          <w:rFonts w:ascii="Times New Roman" w:hAnsi="Times New Roman"/>
          <w:sz w:val="28"/>
          <w:szCs w:val="28"/>
        </w:rPr>
        <w:t xml:space="preserve">Morgan, Feng, &amp; </w:t>
      </w:r>
      <w:proofErr w:type="spellStart"/>
      <w:r w:rsidRPr="0008644D">
        <w:rPr>
          <w:rFonts w:ascii="Times New Roman" w:hAnsi="Times New Roman"/>
          <w:sz w:val="28"/>
          <w:szCs w:val="28"/>
        </w:rPr>
        <w:t>Whitler</w:t>
      </w:r>
      <w:proofErr w:type="spellEnd"/>
      <w:r w:rsidRPr="0008644D">
        <w:rPr>
          <w:rFonts w:ascii="Times New Roman" w:hAnsi="Times New Roman"/>
          <w:sz w:val="28"/>
          <w:szCs w:val="28"/>
          <w:rtl/>
        </w:rPr>
        <w:t>, 2018).</w:t>
      </w:r>
    </w:p>
    <w:p w14:paraId="009FFF42" w14:textId="77777777" w:rsidR="00E748DE" w:rsidRPr="0008644D" w:rsidRDefault="00E748DE" w:rsidP="00E748DE">
      <w:pPr>
        <w:pBdr>
          <w:top w:val="nil"/>
          <w:left w:val="nil"/>
          <w:bottom w:val="nil"/>
          <w:right w:val="nil"/>
          <w:between w:val="nil"/>
        </w:pBdr>
        <w:bidi/>
        <w:spacing w:line="360" w:lineRule="auto"/>
        <w:jc w:val="both"/>
        <w:rPr>
          <w:rFonts w:ascii="Times New Roman" w:hAnsi="Times New Roman"/>
          <w:sz w:val="28"/>
          <w:szCs w:val="28"/>
        </w:rPr>
      </w:pPr>
    </w:p>
    <w:p w14:paraId="0790953B" w14:textId="77777777" w:rsidR="002A1081" w:rsidRPr="0008644D" w:rsidRDefault="00000000" w:rsidP="00E748DE">
      <w:pPr>
        <w:pBdr>
          <w:top w:val="nil"/>
          <w:left w:val="nil"/>
          <w:bottom w:val="nil"/>
          <w:right w:val="nil"/>
          <w:between w:val="nil"/>
        </w:pBdr>
        <w:bidi/>
        <w:spacing w:line="360" w:lineRule="auto"/>
        <w:jc w:val="both"/>
        <w:rPr>
          <w:rFonts w:ascii="Times New Roman" w:hAnsi="Times New Roman"/>
          <w:sz w:val="28"/>
          <w:szCs w:val="28"/>
        </w:rPr>
      </w:pPr>
      <w:r w:rsidRPr="0008644D">
        <w:rPr>
          <w:rFonts w:ascii="Times New Roman" w:hAnsi="Times New Roman"/>
          <w:b/>
          <w:sz w:val="28"/>
          <w:szCs w:val="28"/>
          <w:rtl/>
        </w:rPr>
        <w:t>الهوية البصرية:</w:t>
      </w:r>
      <w:r w:rsidRPr="0008644D">
        <w:rPr>
          <w:rFonts w:ascii="Times New Roman" w:hAnsi="Times New Roman"/>
          <w:sz w:val="28"/>
          <w:szCs w:val="28"/>
          <w:rtl/>
        </w:rPr>
        <w:t xml:space="preserve"> تشير الهوية البصرية إلى العناصر البصرية التي تميز العلامة التجارية، مثل الشعار، الألوان، التصاميم، وأنماط التواصل المرئي. تهدف الهوية البصرية إلى خلق صورة ذهنية قوية لدى المستهلكين تساعد في تعزيز تذكر العلامة التجارية وزيادة ارتباطهم بها (</w:t>
      </w:r>
      <w:r w:rsidRPr="0008644D">
        <w:rPr>
          <w:rFonts w:ascii="Times New Roman" w:hAnsi="Times New Roman"/>
          <w:sz w:val="28"/>
          <w:szCs w:val="28"/>
        </w:rPr>
        <w:t xml:space="preserve">Melewar &amp; </w:t>
      </w:r>
      <w:proofErr w:type="spellStart"/>
      <w:r w:rsidRPr="0008644D">
        <w:rPr>
          <w:rFonts w:ascii="Times New Roman" w:hAnsi="Times New Roman"/>
          <w:sz w:val="28"/>
          <w:szCs w:val="28"/>
        </w:rPr>
        <w:t>Karaosmanoglu</w:t>
      </w:r>
      <w:proofErr w:type="spellEnd"/>
      <w:r w:rsidRPr="0008644D">
        <w:rPr>
          <w:rFonts w:ascii="Times New Roman" w:hAnsi="Times New Roman"/>
          <w:sz w:val="28"/>
          <w:szCs w:val="28"/>
          <w:rtl/>
        </w:rPr>
        <w:t>, 2020).</w:t>
      </w:r>
    </w:p>
    <w:p w14:paraId="50B9A384" w14:textId="77777777" w:rsidR="002A1081" w:rsidRPr="0008644D" w:rsidRDefault="002A1081" w:rsidP="00E748DE">
      <w:pPr>
        <w:bidi/>
        <w:spacing w:line="360" w:lineRule="auto"/>
        <w:jc w:val="both"/>
        <w:rPr>
          <w:rFonts w:ascii="Times New Roman" w:hAnsi="Times New Roman"/>
          <w:sz w:val="28"/>
          <w:szCs w:val="28"/>
        </w:rPr>
      </w:pPr>
    </w:p>
    <w:p w14:paraId="7CC2E9CC" w14:textId="1201A50B" w:rsidR="002A1081" w:rsidRPr="0071254D" w:rsidRDefault="007E53B4" w:rsidP="00A155C1">
      <w:pPr>
        <w:pStyle w:val="Heading1"/>
      </w:pPr>
      <w:r w:rsidRPr="0071254D">
        <w:rPr>
          <w:rtl/>
        </w:rPr>
        <w:t>فرضيات الدراسة</w:t>
      </w:r>
    </w:p>
    <w:p w14:paraId="36665C15" w14:textId="4DEE2490" w:rsidR="002A1081" w:rsidRPr="0008644D" w:rsidRDefault="00000000" w:rsidP="00E748DE">
      <w:pPr>
        <w:numPr>
          <w:ilvl w:val="0"/>
          <w:numId w:val="2"/>
        </w:numPr>
        <w:pBdr>
          <w:top w:val="nil"/>
          <w:left w:val="nil"/>
          <w:bottom w:val="nil"/>
          <w:right w:val="nil"/>
          <w:between w:val="nil"/>
        </w:pBdr>
        <w:bidi/>
        <w:spacing w:line="360" w:lineRule="auto"/>
        <w:jc w:val="both"/>
        <w:rPr>
          <w:rFonts w:ascii="Times New Roman" w:hAnsi="Times New Roman"/>
          <w:sz w:val="28"/>
          <w:szCs w:val="28"/>
        </w:rPr>
      </w:pPr>
      <w:r w:rsidRPr="0008644D">
        <w:rPr>
          <w:rFonts w:ascii="Times New Roman" w:hAnsi="Times New Roman"/>
          <w:sz w:val="28"/>
          <w:szCs w:val="28"/>
          <w:rtl/>
        </w:rPr>
        <w:t xml:space="preserve">الفرضية </w:t>
      </w:r>
      <w:r w:rsidR="007E53B4" w:rsidRPr="0008644D">
        <w:rPr>
          <w:rFonts w:ascii="Times New Roman" w:hAnsi="Times New Roman"/>
          <w:sz w:val="28"/>
          <w:szCs w:val="28"/>
          <w:rtl/>
        </w:rPr>
        <w:t>الأولى:</w:t>
      </w:r>
      <w:r w:rsidRPr="0008644D">
        <w:rPr>
          <w:rFonts w:ascii="Times New Roman" w:hAnsi="Times New Roman"/>
          <w:sz w:val="28"/>
          <w:szCs w:val="28"/>
          <w:rtl/>
        </w:rPr>
        <w:t xml:space="preserve"> استخدام الهوية البصرية والعلامات التجارية يعزز ثقة العملاء بالمنتجات الحرفية</w:t>
      </w:r>
    </w:p>
    <w:p w14:paraId="0FE760E8" w14:textId="70CFD451" w:rsidR="002A1081" w:rsidRPr="0008644D" w:rsidRDefault="00000000" w:rsidP="00E748DE">
      <w:pPr>
        <w:numPr>
          <w:ilvl w:val="0"/>
          <w:numId w:val="2"/>
        </w:numPr>
        <w:pBdr>
          <w:top w:val="nil"/>
          <w:left w:val="nil"/>
          <w:bottom w:val="nil"/>
          <w:right w:val="nil"/>
          <w:between w:val="nil"/>
        </w:pBdr>
        <w:bidi/>
        <w:spacing w:line="360" w:lineRule="auto"/>
        <w:jc w:val="both"/>
        <w:rPr>
          <w:rFonts w:ascii="Times New Roman" w:hAnsi="Times New Roman"/>
          <w:sz w:val="28"/>
          <w:szCs w:val="28"/>
        </w:rPr>
      </w:pPr>
      <w:r w:rsidRPr="0008644D">
        <w:rPr>
          <w:rFonts w:ascii="Times New Roman" w:hAnsi="Times New Roman"/>
          <w:sz w:val="28"/>
          <w:szCs w:val="28"/>
          <w:rtl/>
        </w:rPr>
        <w:t xml:space="preserve"> الفرضية </w:t>
      </w:r>
      <w:r w:rsidR="007E53B4" w:rsidRPr="0008644D">
        <w:rPr>
          <w:rFonts w:ascii="Times New Roman" w:hAnsi="Times New Roman"/>
          <w:sz w:val="28"/>
          <w:szCs w:val="28"/>
          <w:rtl/>
        </w:rPr>
        <w:t>الثانية:</w:t>
      </w:r>
      <w:r w:rsidRPr="0008644D">
        <w:rPr>
          <w:rFonts w:ascii="Times New Roman" w:hAnsi="Times New Roman"/>
          <w:sz w:val="28"/>
          <w:szCs w:val="28"/>
          <w:rtl/>
        </w:rPr>
        <w:t xml:space="preserve"> العلامات التجارية تساهم في تحسين تفاعل العملاء مع المشروع على الإنترنت</w:t>
      </w:r>
    </w:p>
    <w:p w14:paraId="3A7D5E80" w14:textId="5DB9D6C4" w:rsidR="002A1081" w:rsidRPr="0008644D" w:rsidRDefault="00000000" w:rsidP="00E748DE">
      <w:pPr>
        <w:numPr>
          <w:ilvl w:val="0"/>
          <w:numId w:val="2"/>
        </w:numPr>
        <w:pBdr>
          <w:top w:val="nil"/>
          <w:left w:val="nil"/>
          <w:bottom w:val="nil"/>
          <w:right w:val="nil"/>
          <w:between w:val="nil"/>
        </w:pBdr>
        <w:bidi/>
        <w:spacing w:line="360" w:lineRule="auto"/>
        <w:jc w:val="both"/>
        <w:rPr>
          <w:rFonts w:ascii="Times New Roman" w:hAnsi="Times New Roman"/>
          <w:sz w:val="28"/>
          <w:szCs w:val="28"/>
        </w:rPr>
      </w:pPr>
      <w:r w:rsidRPr="0008644D">
        <w:rPr>
          <w:rFonts w:ascii="Times New Roman" w:hAnsi="Times New Roman"/>
          <w:sz w:val="28"/>
          <w:szCs w:val="28"/>
          <w:rtl/>
        </w:rPr>
        <w:t xml:space="preserve"> الفرضية </w:t>
      </w:r>
      <w:r w:rsidR="007E53B4" w:rsidRPr="0008644D">
        <w:rPr>
          <w:rFonts w:ascii="Times New Roman" w:hAnsi="Times New Roman"/>
          <w:sz w:val="28"/>
          <w:szCs w:val="28"/>
          <w:rtl/>
        </w:rPr>
        <w:t>الثالثة:</w:t>
      </w:r>
      <w:r w:rsidRPr="0008644D">
        <w:rPr>
          <w:rFonts w:ascii="Times New Roman" w:hAnsi="Times New Roman"/>
          <w:sz w:val="28"/>
          <w:szCs w:val="28"/>
          <w:rtl/>
        </w:rPr>
        <w:t xml:space="preserve"> تطبيق استراتيجيات العلامة التجارية يزيد من الطلب على الحرف اليدوية</w:t>
      </w:r>
    </w:p>
    <w:p w14:paraId="7640BEF9" w14:textId="77777777" w:rsidR="007E53B4" w:rsidRPr="0008644D" w:rsidRDefault="007E53B4" w:rsidP="00E748DE">
      <w:pPr>
        <w:bidi/>
        <w:spacing w:line="360" w:lineRule="auto"/>
        <w:jc w:val="both"/>
        <w:rPr>
          <w:rFonts w:ascii="Times New Roman" w:hAnsi="Times New Roman"/>
          <w:sz w:val="28"/>
          <w:szCs w:val="28"/>
          <w:rtl/>
        </w:rPr>
      </w:pPr>
    </w:p>
    <w:p w14:paraId="5AFFDD45" w14:textId="77777777" w:rsidR="007E53B4" w:rsidRPr="0008644D" w:rsidRDefault="007E53B4" w:rsidP="00E748DE">
      <w:pPr>
        <w:bidi/>
        <w:spacing w:line="360" w:lineRule="auto"/>
        <w:jc w:val="both"/>
        <w:rPr>
          <w:rFonts w:ascii="Times New Roman" w:hAnsi="Times New Roman"/>
          <w:sz w:val="28"/>
          <w:szCs w:val="28"/>
          <w:rtl/>
        </w:rPr>
      </w:pPr>
    </w:p>
    <w:p w14:paraId="24D2CF25" w14:textId="50E181E3" w:rsidR="007E53B4" w:rsidRPr="0071254D" w:rsidRDefault="007E53B4" w:rsidP="00A155C1">
      <w:pPr>
        <w:pStyle w:val="Heading1"/>
        <w:rPr>
          <w:rtl/>
        </w:rPr>
      </w:pPr>
      <w:r w:rsidRPr="0071254D">
        <w:rPr>
          <w:rtl/>
        </w:rPr>
        <w:t>الإطار النظري للدراسة</w:t>
      </w:r>
    </w:p>
    <w:p w14:paraId="5487E85A" w14:textId="73231B14" w:rsidR="002A1081" w:rsidRDefault="00000000" w:rsidP="00E748DE">
      <w:pPr>
        <w:bidi/>
        <w:spacing w:line="360" w:lineRule="auto"/>
        <w:ind w:firstLine="566"/>
        <w:jc w:val="both"/>
        <w:rPr>
          <w:rFonts w:ascii="Times New Roman" w:hAnsi="Times New Roman"/>
          <w:sz w:val="28"/>
          <w:szCs w:val="28"/>
          <w:rtl/>
        </w:rPr>
      </w:pPr>
      <w:r w:rsidRPr="0008644D">
        <w:rPr>
          <w:rFonts w:ascii="Times New Roman" w:hAnsi="Times New Roman"/>
          <w:sz w:val="28"/>
          <w:szCs w:val="28"/>
          <w:rtl/>
        </w:rPr>
        <w:t>يرتكز الإطار النظري لهذه الدراسة على عدة مفاهيم محورية مثل استراتيجيات العلامة التجارية الرقمية، تفاعل المستهلكين، وأداء المبيعات في قطاع الحرف اليدوية. وتستند هذه المفاهيم إلى مجموعة من النظريات والنماذج التي تناولت العلاقة بين العلامات التجارية وسلوك المستهلك، بالإضافة إلى تأثيرها على الأداء التجاري.</w:t>
      </w:r>
    </w:p>
    <w:p w14:paraId="28D35A82" w14:textId="77777777" w:rsidR="00E748DE" w:rsidRPr="0008644D" w:rsidRDefault="00E748DE" w:rsidP="00E748DE">
      <w:pPr>
        <w:bidi/>
        <w:spacing w:line="360" w:lineRule="auto"/>
        <w:ind w:firstLine="566"/>
        <w:jc w:val="both"/>
        <w:rPr>
          <w:rFonts w:ascii="Times New Roman" w:hAnsi="Times New Roman"/>
          <w:sz w:val="28"/>
          <w:szCs w:val="28"/>
        </w:rPr>
      </w:pPr>
    </w:p>
    <w:p w14:paraId="7CE9B4B6" w14:textId="77777777" w:rsidR="002A1081" w:rsidRDefault="00000000" w:rsidP="00E748DE">
      <w:pPr>
        <w:bidi/>
        <w:spacing w:line="360" w:lineRule="auto"/>
        <w:ind w:firstLine="566"/>
        <w:jc w:val="both"/>
        <w:rPr>
          <w:rFonts w:ascii="Times New Roman" w:hAnsi="Times New Roman"/>
          <w:sz w:val="28"/>
          <w:szCs w:val="28"/>
          <w:rtl/>
        </w:rPr>
      </w:pPr>
      <w:r w:rsidRPr="0008644D">
        <w:rPr>
          <w:rFonts w:ascii="Times New Roman" w:hAnsi="Times New Roman"/>
          <w:sz w:val="28"/>
          <w:szCs w:val="28"/>
          <w:rtl/>
        </w:rPr>
        <w:t xml:space="preserve">تعتبر استراتيجيات العلامة التجارية أحد المفاهيم الأساسية في التسويق الحديث. يشير ديفيد </w:t>
      </w:r>
      <w:proofErr w:type="spellStart"/>
      <w:r w:rsidRPr="0008644D">
        <w:rPr>
          <w:rFonts w:ascii="Times New Roman" w:hAnsi="Times New Roman"/>
          <w:sz w:val="28"/>
          <w:szCs w:val="28"/>
          <w:rtl/>
        </w:rPr>
        <w:t>آكر</w:t>
      </w:r>
      <w:proofErr w:type="spellEnd"/>
      <w:r w:rsidRPr="0008644D">
        <w:rPr>
          <w:rFonts w:ascii="Times New Roman" w:hAnsi="Times New Roman"/>
          <w:sz w:val="28"/>
          <w:szCs w:val="28"/>
          <w:rtl/>
        </w:rPr>
        <w:t xml:space="preserve"> (</w:t>
      </w:r>
      <w:r w:rsidRPr="0008644D">
        <w:rPr>
          <w:rFonts w:ascii="Times New Roman" w:hAnsi="Times New Roman"/>
          <w:sz w:val="28"/>
          <w:szCs w:val="28"/>
        </w:rPr>
        <w:t>Aaker</w:t>
      </w:r>
      <w:r w:rsidRPr="0008644D">
        <w:rPr>
          <w:rFonts w:ascii="Times New Roman" w:hAnsi="Times New Roman"/>
          <w:sz w:val="28"/>
          <w:szCs w:val="28"/>
          <w:rtl/>
        </w:rPr>
        <w:t>, 2012) إلى أن العلامة التجارية لا تقتصر على الشعار أو الاسم التجاري، بل تمثل الهوية المتكاملة التي تربط بين المنتج والمستهلك. تلعب العلامة التجارية دورًا هامًا في تحسين وعي المستهلك بالمنتجات وزيادة ولائه، وهو ما يؤثر بشكل مباشر على الأداء المالي للمؤسسة. في إطار المشاريع الصغيرة والمتوسطة، يُعتبر بناء العلامة التجارية أداة مهمة لتعزيز التميز في السوق وجذب شريحة أكبر من العملاء. وتظهر الأبحاث الحديثة أن استراتيجيات العلامة التجارية الرقمية أصبحت ضرورية للتفاعل مع جمهور رقمي متزايد، وخاصة في ظل التحولات التكنولوجية السريعة (</w:t>
      </w:r>
      <w:proofErr w:type="spellStart"/>
      <w:r w:rsidRPr="0008644D">
        <w:rPr>
          <w:rFonts w:ascii="Times New Roman" w:hAnsi="Times New Roman"/>
          <w:sz w:val="28"/>
          <w:szCs w:val="28"/>
        </w:rPr>
        <w:t>Mooradian</w:t>
      </w:r>
      <w:proofErr w:type="spellEnd"/>
      <w:r w:rsidRPr="0008644D">
        <w:rPr>
          <w:rFonts w:ascii="Times New Roman" w:hAnsi="Times New Roman"/>
          <w:sz w:val="28"/>
          <w:szCs w:val="28"/>
        </w:rPr>
        <w:t xml:space="preserve">, </w:t>
      </w:r>
      <w:proofErr w:type="spellStart"/>
      <w:r w:rsidRPr="0008644D">
        <w:rPr>
          <w:rFonts w:ascii="Times New Roman" w:hAnsi="Times New Roman"/>
          <w:sz w:val="28"/>
          <w:szCs w:val="28"/>
        </w:rPr>
        <w:t>Matzler</w:t>
      </w:r>
      <w:proofErr w:type="spellEnd"/>
      <w:r w:rsidRPr="0008644D">
        <w:rPr>
          <w:rFonts w:ascii="Times New Roman" w:hAnsi="Times New Roman"/>
          <w:sz w:val="28"/>
          <w:szCs w:val="28"/>
        </w:rPr>
        <w:t xml:space="preserve"> &amp; Ring</w:t>
      </w:r>
      <w:r w:rsidRPr="0008644D">
        <w:rPr>
          <w:rFonts w:ascii="Times New Roman" w:hAnsi="Times New Roman"/>
          <w:sz w:val="28"/>
          <w:szCs w:val="28"/>
          <w:rtl/>
        </w:rPr>
        <w:t>, 2021).</w:t>
      </w:r>
    </w:p>
    <w:p w14:paraId="7CCC1B91" w14:textId="77777777" w:rsidR="00E748DE" w:rsidRPr="0008644D" w:rsidRDefault="00E748DE" w:rsidP="00E748DE">
      <w:pPr>
        <w:bidi/>
        <w:spacing w:line="360" w:lineRule="auto"/>
        <w:ind w:firstLine="566"/>
        <w:jc w:val="both"/>
        <w:rPr>
          <w:rFonts w:ascii="Times New Roman" w:hAnsi="Times New Roman"/>
          <w:sz w:val="28"/>
          <w:szCs w:val="28"/>
        </w:rPr>
      </w:pPr>
    </w:p>
    <w:p w14:paraId="2CC6992A" w14:textId="71F00EF8" w:rsidR="002A1081" w:rsidRDefault="00000000" w:rsidP="00E748DE">
      <w:pPr>
        <w:bidi/>
        <w:spacing w:line="360" w:lineRule="auto"/>
        <w:ind w:firstLine="566"/>
        <w:jc w:val="both"/>
        <w:rPr>
          <w:rFonts w:ascii="Times New Roman" w:hAnsi="Times New Roman"/>
          <w:sz w:val="28"/>
          <w:szCs w:val="28"/>
          <w:rtl/>
        </w:rPr>
      </w:pPr>
      <w:r w:rsidRPr="0008644D">
        <w:rPr>
          <w:rFonts w:ascii="Times New Roman" w:hAnsi="Times New Roman"/>
          <w:sz w:val="28"/>
          <w:szCs w:val="28"/>
          <w:rtl/>
        </w:rPr>
        <w:t xml:space="preserve">يعد تفاعل المستهلكين مع العلامة التجارية مؤشرًا هامًا لنجاح استراتيجيات العلامة التجارية. هذا التفاعل يشمل جميع الأنشطة التي يقوم بها المستهلكون عند التعامل مع المنتجات عبر الإنترنت، مثل التعليقات، </w:t>
      </w:r>
      <w:proofErr w:type="spellStart"/>
      <w:r w:rsidRPr="0008644D">
        <w:rPr>
          <w:rFonts w:ascii="Times New Roman" w:hAnsi="Times New Roman"/>
          <w:sz w:val="28"/>
          <w:szCs w:val="28"/>
          <w:rtl/>
        </w:rPr>
        <w:t>الإعجابات</w:t>
      </w:r>
      <w:proofErr w:type="spellEnd"/>
      <w:r w:rsidRPr="0008644D">
        <w:rPr>
          <w:rFonts w:ascii="Times New Roman" w:hAnsi="Times New Roman"/>
          <w:sz w:val="28"/>
          <w:szCs w:val="28"/>
          <w:rtl/>
        </w:rPr>
        <w:t>، والمشاركات على منصات التواصل الاجتماعي (</w:t>
      </w:r>
      <w:r w:rsidRPr="0008644D">
        <w:rPr>
          <w:rFonts w:ascii="Times New Roman" w:hAnsi="Times New Roman"/>
          <w:sz w:val="28"/>
          <w:szCs w:val="28"/>
        </w:rPr>
        <w:t>Gensler et al</w:t>
      </w:r>
      <w:r w:rsidRPr="0008644D">
        <w:rPr>
          <w:rFonts w:ascii="Times New Roman" w:hAnsi="Times New Roman"/>
          <w:sz w:val="28"/>
          <w:szCs w:val="28"/>
          <w:rtl/>
        </w:rPr>
        <w:t xml:space="preserve">., 2013).  تشير دراسات حديثة إلى أن العلامات التجارية التي تعتمد على بناء علاقات قوية مع العملاء عبر المنصات الرقمية تحقق مستويات أعلى من ولاء العملاء، مما يعزز من تفاعلهم مع المنتجات ويزيد من احتمالية </w:t>
      </w:r>
      <w:r w:rsidR="00FE4099" w:rsidRPr="0008644D">
        <w:rPr>
          <w:rFonts w:ascii="Times New Roman" w:hAnsi="Times New Roman" w:hint="cs"/>
          <w:sz w:val="28"/>
          <w:szCs w:val="28"/>
          <w:rtl/>
        </w:rPr>
        <w:t>الشراء (</w:t>
      </w:r>
      <w:r w:rsidRPr="0008644D">
        <w:rPr>
          <w:rFonts w:ascii="Times New Roman" w:hAnsi="Times New Roman"/>
          <w:sz w:val="28"/>
          <w:szCs w:val="28"/>
        </w:rPr>
        <w:t xml:space="preserve">Brodie, Ilic, Juric, &amp; </w:t>
      </w:r>
      <w:proofErr w:type="spellStart"/>
      <w:r w:rsidRPr="0008644D">
        <w:rPr>
          <w:rFonts w:ascii="Times New Roman" w:hAnsi="Times New Roman"/>
          <w:sz w:val="28"/>
          <w:szCs w:val="28"/>
        </w:rPr>
        <w:t>Hollebeek</w:t>
      </w:r>
      <w:proofErr w:type="spellEnd"/>
      <w:r w:rsidRPr="0008644D">
        <w:rPr>
          <w:rFonts w:ascii="Times New Roman" w:hAnsi="Times New Roman"/>
          <w:sz w:val="28"/>
          <w:szCs w:val="28"/>
          <w:rtl/>
        </w:rPr>
        <w:t>, 2013). كما أظهرت دراسة أجرتها شركة ماكينزي أن الشركات التي تعتمد على استراتيجيات العلامة التجارية الرقمية تحقق زيادة تصل إلى 20% في المبيعات مقارنة بتلك التي لا تطبق هذه الاستراتيجيات (</w:t>
      </w:r>
      <w:r w:rsidRPr="0008644D">
        <w:rPr>
          <w:rFonts w:ascii="Times New Roman" w:hAnsi="Times New Roman"/>
          <w:sz w:val="28"/>
          <w:szCs w:val="28"/>
        </w:rPr>
        <w:t>McKinsey</w:t>
      </w:r>
      <w:r w:rsidRPr="0008644D">
        <w:rPr>
          <w:rFonts w:ascii="Times New Roman" w:hAnsi="Times New Roman"/>
          <w:sz w:val="28"/>
          <w:szCs w:val="28"/>
          <w:rtl/>
        </w:rPr>
        <w:t>, 2019).</w:t>
      </w:r>
    </w:p>
    <w:p w14:paraId="7180F87F" w14:textId="77777777" w:rsidR="00E748DE" w:rsidRPr="0008644D" w:rsidRDefault="00E748DE" w:rsidP="00E748DE">
      <w:pPr>
        <w:bidi/>
        <w:spacing w:line="360" w:lineRule="auto"/>
        <w:ind w:firstLine="566"/>
        <w:jc w:val="both"/>
        <w:rPr>
          <w:rFonts w:ascii="Times New Roman" w:hAnsi="Times New Roman"/>
          <w:sz w:val="28"/>
          <w:szCs w:val="28"/>
        </w:rPr>
      </w:pPr>
    </w:p>
    <w:p w14:paraId="59EE9B13" w14:textId="77777777" w:rsidR="002A1081" w:rsidRDefault="00000000" w:rsidP="00E748DE">
      <w:pPr>
        <w:bidi/>
        <w:spacing w:line="360" w:lineRule="auto"/>
        <w:jc w:val="both"/>
        <w:rPr>
          <w:rFonts w:ascii="Times New Roman" w:hAnsi="Times New Roman"/>
          <w:sz w:val="28"/>
          <w:szCs w:val="28"/>
          <w:rtl/>
        </w:rPr>
      </w:pPr>
      <w:r w:rsidRPr="0008644D">
        <w:rPr>
          <w:rFonts w:ascii="Times New Roman" w:hAnsi="Times New Roman"/>
          <w:sz w:val="28"/>
          <w:szCs w:val="28"/>
          <w:rtl/>
        </w:rPr>
        <w:t>يرتبط أداء المبيعات بشكل مباشر بفعالية استراتيجيات العلامة التجارية، حيث تُظهر الدراسات أن العلامات التجارية القوية تؤدي إلى تحسين ثقة المستهلكين في المنتجات وزيادة الطلب عليها (</w:t>
      </w:r>
      <w:r w:rsidRPr="0008644D">
        <w:rPr>
          <w:rFonts w:ascii="Times New Roman" w:hAnsi="Times New Roman"/>
          <w:sz w:val="28"/>
          <w:szCs w:val="28"/>
        </w:rPr>
        <w:t>Keller</w:t>
      </w:r>
      <w:r w:rsidRPr="0008644D">
        <w:rPr>
          <w:rFonts w:ascii="Times New Roman" w:hAnsi="Times New Roman"/>
          <w:sz w:val="28"/>
          <w:szCs w:val="28"/>
          <w:rtl/>
        </w:rPr>
        <w:t xml:space="preserve">, 2003). في قطاع الحرف اليدوية، يشكل تطوير هوية تجارية واضحة وموحدة تحديًا كبيرًا للشركات الصغيرة، لكنه </w:t>
      </w:r>
      <w:r w:rsidRPr="0008644D">
        <w:rPr>
          <w:rFonts w:ascii="Times New Roman" w:hAnsi="Times New Roman"/>
          <w:sz w:val="28"/>
          <w:szCs w:val="28"/>
          <w:rtl/>
        </w:rPr>
        <w:lastRenderedPageBreak/>
        <w:t xml:space="preserve">يمكن أن يكون مفتاحًا لتعزيز المبيعات وزيادة الإيرادات. وفقًا لتقرير حديث من </w:t>
      </w:r>
      <w:r w:rsidRPr="0008644D">
        <w:rPr>
          <w:rFonts w:ascii="Times New Roman" w:hAnsi="Times New Roman"/>
          <w:sz w:val="28"/>
          <w:szCs w:val="28"/>
        </w:rPr>
        <w:t>Adobe</w:t>
      </w:r>
      <w:r w:rsidRPr="0008644D">
        <w:rPr>
          <w:rFonts w:ascii="Times New Roman" w:hAnsi="Times New Roman"/>
          <w:sz w:val="28"/>
          <w:szCs w:val="28"/>
          <w:rtl/>
        </w:rPr>
        <w:t xml:space="preserve"> (2022)، فإن الشركات الصغيرة والمتوسطة التي تعتمد على استراتيجيات تسويق رقمية فعالة تشهد زيادة تتراوح بين 20% و30% في مبيعاتها مقارنة بتلك التي تفتقر إلى استراتيجيات واضحة (</w:t>
      </w:r>
      <w:r w:rsidRPr="0008644D">
        <w:rPr>
          <w:rFonts w:ascii="Times New Roman" w:hAnsi="Times New Roman"/>
          <w:sz w:val="28"/>
          <w:szCs w:val="28"/>
        </w:rPr>
        <w:t>Adobe</w:t>
      </w:r>
      <w:r w:rsidRPr="0008644D">
        <w:rPr>
          <w:rFonts w:ascii="Times New Roman" w:hAnsi="Times New Roman"/>
          <w:sz w:val="28"/>
          <w:szCs w:val="28"/>
          <w:rtl/>
        </w:rPr>
        <w:t xml:space="preserve">, 2022). وأشارت دراسة أخرى من </w:t>
      </w:r>
      <w:r w:rsidRPr="0008644D">
        <w:rPr>
          <w:rFonts w:ascii="Times New Roman" w:hAnsi="Times New Roman"/>
          <w:sz w:val="28"/>
          <w:szCs w:val="28"/>
        </w:rPr>
        <w:t>Google</w:t>
      </w:r>
      <w:r w:rsidRPr="0008644D">
        <w:rPr>
          <w:rFonts w:ascii="Times New Roman" w:hAnsi="Times New Roman"/>
          <w:sz w:val="28"/>
          <w:szCs w:val="28"/>
          <w:rtl/>
        </w:rPr>
        <w:t xml:space="preserve"> (2018) إلى أن استخدام أدوات التسويق الرقمي مثل الإعلانات على وسائل التواصل الاجتماعي يمكن أن يساهم في زيادة المبيعات بنسبة تصل إلى 30%.</w:t>
      </w:r>
    </w:p>
    <w:p w14:paraId="13C0615C" w14:textId="77777777" w:rsidR="00E748DE" w:rsidRPr="0008644D" w:rsidRDefault="00E748DE" w:rsidP="00E748DE">
      <w:pPr>
        <w:bidi/>
        <w:spacing w:line="360" w:lineRule="auto"/>
        <w:jc w:val="both"/>
        <w:rPr>
          <w:rFonts w:ascii="Times New Roman" w:hAnsi="Times New Roman"/>
          <w:sz w:val="28"/>
          <w:szCs w:val="28"/>
        </w:rPr>
      </w:pPr>
    </w:p>
    <w:p w14:paraId="2172F7D1" w14:textId="77777777" w:rsidR="007E53B4" w:rsidRDefault="00000000" w:rsidP="00E748DE">
      <w:pPr>
        <w:bidi/>
        <w:spacing w:line="360" w:lineRule="auto"/>
        <w:ind w:firstLine="566"/>
        <w:jc w:val="both"/>
        <w:rPr>
          <w:rFonts w:ascii="Times New Roman" w:hAnsi="Times New Roman"/>
          <w:sz w:val="28"/>
          <w:szCs w:val="28"/>
          <w:rtl/>
        </w:rPr>
      </w:pPr>
      <w:r w:rsidRPr="0008644D">
        <w:rPr>
          <w:rFonts w:ascii="Times New Roman" w:hAnsi="Times New Roman"/>
          <w:sz w:val="28"/>
          <w:szCs w:val="28"/>
          <w:rtl/>
        </w:rPr>
        <w:t>تعتبر الهوية البصرية جزءًا أساسيًا من استراتيجيات العلامة التجارية، وتشمل تصميم الشعار، الألوان، وأنماط التواصل البصري التي تساعد في خلق صورة ذهنية إيجابية عن المنتج. تشير دراسة حديثة إلى أن الهوية البصرية المتسقة تزيد من ثقة المستهلكين بالعلامة التجارية وتساهم في بناء ولاء طويل الأمد (</w:t>
      </w:r>
      <w:proofErr w:type="spellStart"/>
      <w:r w:rsidRPr="0008644D">
        <w:rPr>
          <w:rFonts w:ascii="Times New Roman" w:hAnsi="Times New Roman"/>
          <w:sz w:val="28"/>
          <w:szCs w:val="28"/>
        </w:rPr>
        <w:t>Foroudi</w:t>
      </w:r>
      <w:proofErr w:type="spellEnd"/>
      <w:r w:rsidRPr="0008644D">
        <w:rPr>
          <w:rFonts w:ascii="Times New Roman" w:hAnsi="Times New Roman"/>
          <w:sz w:val="28"/>
          <w:szCs w:val="28"/>
        </w:rPr>
        <w:t xml:space="preserve"> et al</w:t>
      </w:r>
      <w:r w:rsidRPr="0008644D">
        <w:rPr>
          <w:rFonts w:ascii="Times New Roman" w:hAnsi="Times New Roman"/>
          <w:sz w:val="28"/>
          <w:szCs w:val="28"/>
          <w:rtl/>
        </w:rPr>
        <w:t xml:space="preserve">., 2018). </w:t>
      </w:r>
    </w:p>
    <w:p w14:paraId="4B18FBA4" w14:textId="77777777" w:rsidR="00E748DE" w:rsidRPr="0008644D" w:rsidRDefault="00E748DE" w:rsidP="00E748DE">
      <w:pPr>
        <w:bidi/>
        <w:spacing w:line="360" w:lineRule="auto"/>
        <w:ind w:firstLine="566"/>
        <w:jc w:val="both"/>
        <w:rPr>
          <w:rFonts w:ascii="Times New Roman" w:hAnsi="Times New Roman"/>
          <w:sz w:val="28"/>
          <w:szCs w:val="28"/>
          <w:rtl/>
        </w:rPr>
      </w:pPr>
    </w:p>
    <w:p w14:paraId="31C0184C" w14:textId="24D884FF" w:rsidR="002A1081" w:rsidRDefault="00000000" w:rsidP="00E748DE">
      <w:pPr>
        <w:bidi/>
        <w:spacing w:line="360" w:lineRule="auto"/>
        <w:ind w:firstLine="566"/>
        <w:jc w:val="both"/>
        <w:rPr>
          <w:rFonts w:ascii="Times New Roman" w:hAnsi="Times New Roman"/>
          <w:sz w:val="28"/>
          <w:szCs w:val="28"/>
          <w:rtl/>
        </w:rPr>
      </w:pPr>
      <w:r w:rsidRPr="0008644D">
        <w:rPr>
          <w:rFonts w:ascii="Times New Roman" w:hAnsi="Times New Roman"/>
          <w:sz w:val="28"/>
          <w:szCs w:val="28"/>
          <w:rtl/>
        </w:rPr>
        <w:t>في قطاع الحرف اليدوية، يمثل الحفاظ على الهوية الثقافية للمنتجات تحديًا إضافيًا عند تصميم العلامة التجارية، إلا أن دمج العناصر التراثية في الهوية البصرية يعزز من جاذبية المنتج لدى المستهلكين (</w:t>
      </w:r>
      <w:r w:rsidRPr="0008644D">
        <w:rPr>
          <w:rFonts w:ascii="Times New Roman" w:hAnsi="Times New Roman"/>
          <w:sz w:val="28"/>
          <w:szCs w:val="28"/>
        </w:rPr>
        <w:t>Meyer &amp; Bernier</w:t>
      </w:r>
      <w:r w:rsidRPr="0008644D">
        <w:rPr>
          <w:rFonts w:ascii="Times New Roman" w:hAnsi="Times New Roman"/>
          <w:sz w:val="28"/>
          <w:szCs w:val="28"/>
          <w:rtl/>
        </w:rPr>
        <w:t>, 2020).</w:t>
      </w:r>
    </w:p>
    <w:p w14:paraId="31E3D126" w14:textId="77777777" w:rsidR="00E748DE" w:rsidRPr="0008644D" w:rsidRDefault="00E748DE" w:rsidP="00E748DE">
      <w:pPr>
        <w:bidi/>
        <w:spacing w:line="360" w:lineRule="auto"/>
        <w:ind w:firstLine="566"/>
        <w:jc w:val="both"/>
        <w:rPr>
          <w:rFonts w:ascii="Times New Roman" w:hAnsi="Times New Roman"/>
          <w:sz w:val="28"/>
          <w:szCs w:val="28"/>
        </w:rPr>
      </w:pPr>
    </w:p>
    <w:p w14:paraId="1CB812CC" w14:textId="4679E107" w:rsidR="002A1081" w:rsidRPr="0008644D" w:rsidRDefault="00000000" w:rsidP="00584525">
      <w:pPr>
        <w:bidi/>
        <w:spacing w:line="360" w:lineRule="auto"/>
        <w:ind w:firstLine="566"/>
        <w:jc w:val="both"/>
        <w:rPr>
          <w:rFonts w:ascii="Times New Roman" w:hAnsi="Times New Roman"/>
          <w:sz w:val="28"/>
          <w:szCs w:val="28"/>
        </w:rPr>
      </w:pPr>
      <w:r w:rsidRPr="0008644D">
        <w:rPr>
          <w:rFonts w:ascii="Times New Roman" w:hAnsi="Times New Roman"/>
          <w:sz w:val="28"/>
          <w:szCs w:val="28"/>
          <w:rtl/>
        </w:rPr>
        <w:t>تشير الدراسات إلى أن استراتيجيات التسويق الرقمي تشكل عاملًا حاسمًا في نجاح المشاريع الصغيرة والمتوسطة في الوصول إلى جمهور أوسع، سواء على المستوى المحلي أو العالمي. وفقًا لتقرير صادر عن البنك الدولي (</w:t>
      </w:r>
      <w:r w:rsidRPr="0008644D">
        <w:rPr>
          <w:rFonts w:ascii="Times New Roman" w:hAnsi="Times New Roman"/>
          <w:sz w:val="28"/>
          <w:szCs w:val="28"/>
        </w:rPr>
        <w:t>World Bank</w:t>
      </w:r>
      <w:r w:rsidRPr="0008644D">
        <w:rPr>
          <w:rFonts w:ascii="Times New Roman" w:hAnsi="Times New Roman"/>
          <w:sz w:val="28"/>
          <w:szCs w:val="28"/>
          <w:rtl/>
        </w:rPr>
        <w:t>, 2020)، فإن 40% من الشركات الصغيرة والمتوسطة تفشل في بناء علامات تجارية قوية بسبب عدم استخدام أدوات التسويق الرقمي بفعالية. ومن خلال الاعتماد على استراتيجيات مثل الإعلانات عبر وسائل التواصل الاجتماعي وتحسين محركات البحث (</w:t>
      </w:r>
      <w:r w:rsidRPr="0008644D">
        <w:rPr>
          <w:rFonts w:ascii="Times New Roman" w:hAnsi="Times New Roman"/>
          <w:sz w:val="28"/>
          <w:szCs w:val="28"/>
        </w:rPr>
        <w:t>SEO</w:t>
      </w:r>
      <w:r w:rsidRPr="0008644D">
        <w:rPr>
          <w:rFonts w:ascii="Times New Roman" w:hAnsi="Times New Roman"/>
          <w:sz w:val="28"/>
          <w:szCs w:val="28"/>
          <w:rtl/>
        </w:rPr>
        <w:t>)، تستطيع هذه الشركات تحسين تفاعل المستهلكين وزيادة المبيعات. ويدعم ذلك تقرير صادر عن وزارة الثقافة السعودية (2020)، الذي أشار إلى أن 60% من المشاريع الحرفية تفتقر إلى القدرة على الوصول إلى الأسواق الدولية، ويرجع ذلك بشكل أساسي إلى ضعف العلامة التجارية وعدم الاستفادة من المنصات الرقمية.</w:t>
      </w:r>
      <w:r w:rsidR="00E748DE">
        <w:rPr>
          <w:rFonts w:ascii="Times New Roman" w:hAnsi="Times New Roman"/>
          <w:sz w:val="28"/>
          <w:szCs w:val="28"/>
          <w:rtl/>
        </w:rPr>
        <w:br w:type="page"/>
      </w:r>
    </w:p>
    <w:p w14:paraId="6B25B23A" w14:textId="5A42334A" w:rsidR="007E53B4" w:rsidRPr="0071254D" w:rsidRDefault="007E53B4" w:rsidP="00E748DE">
      <w:pPr>
        <w:pStyle w:val="Heading2"/>
        <w:numPr>
          <w:ilvl w:val="0"/>
          <w:numId w:val="0"/>
        </w:numPr>
        <w:ind w:left="720"/>
        <w:rPr>
          <w:rtl/>
        </w:rPr>
      </w:pPr>
      <w:r w:rsidRPr="0071254D">
        <w:rPr>
          <w:rtl/>
        </w:rPr>
        <w:lastRenderedPageBreak/>
        <w:t>الإطار المنهجي للدراسة</w:t>
      </w:r>
    </w:p>
    <w:p w14:paraId="2047E301" w14:textId="2CD348FA" w:rsidR="00584525" w:rsidRPr="00E651A9" w:rsidRDefault="00584525" w:rsidP="00584525">
      <w:pPr>
        <w:bidi/>
        <w:spacing w:line="360" w:lineRule="auto"/>
        <w:jc w:val="both"/>
        <w:rPr>
          <w:rFonts w:ascii="Times New Roman" w:hAnsi="Times New Roman"/>
          <w:sz w:val="28"/>
          <w:szCs w:val="28"/>
          <w:lang w:val="en-SA"/>
        </w:rPr>
      </w:pPr>
      <w:r w:rsidRPr="00E651A9">
        <w:rPr>
          <w:rFonts w:ascii="Times New Roman" w:hAnsi="Times New Roman"/>
          <w:sz w:val="28"/>
          <w:szCs w:val="28"/>
          <w:rtl/>
        </w:rPr>
        <w:t>تم اختيار الاستبانة كأداة أساسية لجمع البيانات في هذا البحث نظرًا لفعاليتها وكفاءتها في الحصول على بيانات دقيقة وقابلة للتعميم. تُستخدم الاستبانة على نطاق واسع في الدراسات الأكاديمية والاجتماعية، وهي تُعد من أكثر أدوات جمع البيانات شيوعًا في مجال إدارة الأعمال لما توفره من مرونة في التصميم، وسهولة في التطبيق، وإمكانية تحليل البيانات إحصائيًا</w:t>
      </w:r>
      <w:r w:rsidRPr="00E651A9">
        <w:rPr>
          <w:rFonts w:ascii="Times New Roman" w:hAnsi="Times New Roman"/>
          <w:sz w:val="28"/>
          <w:szCs w:val="28"/>
          <w:lang w:val="en-SA"/>
        </w:rPr>
        <w:t>.</w:t>
      </w:r>
    </w:p>
    <w:p w14:paraId="00DC6B4B" w14:textId="77777777" w:rsidR="00584525" w:rsidRPr="00584525" w:rsidRDefault="00584525" w:rsidP="00584525">
      <w:pPr>
        <w:bidi/>
        <w:spacing w:line="360" w:lineRule="auto"/>
        <w:jc w:val="both"/>
        <w:rPr>
          <w:rFonts w:ascii="Times New Roman" w:hAnsi="Times New Roman"/>
          <w:sz w:val="28"/>
          <w:szCs w:val="28"/>
          <w:lang w:val="en-SA"/>
        </w:rPr>
      </w:pPr>
      <w:r w:rsidRPr="00584525">
        <w:rPr>
          <w:rFonts w:ascii="Times New Roman" w:hAnsi="Times New Roman"/>
          <w:sz w:val="28"/>
          <w:szCs w:val="28"/>
          <w:rtl/>
        </w:rPr>
        <w:t>فعالية الاستبانة</w:t>
      </w:r>
    </w:p>
    <w:p w14:paraId="230CCC21" w14:textId="77777777" w:rsidR="00584525" w:rsidRPr="00584525" w:rsidRDefault="00584525" w:rsidP="00584525">
      <w:pPr>
        <w:bidi/>
        <w:spacing w:line="360" w:lineRule="auto"/>
        <w:jc w:val="both"/>
        <w:rPr>
          <w:rFonts w:ascii="Times New Roman" w:hAnsi="Times New Roman"/>
          <w:sz w:val="28"/>
          <w:szCs w:val="28"/>
          <w:lang w:val="en-SA"/>
        </w:rPr>
      </w:pPr>
      <w:r w:rsidRPr="00584525">
        <w:rPr>
          <w:rFonts w:ascii="Times New Roman" w:hAnsi="Times New Roman"/>
          <w:sz w:val="28"/>
          <w:szCs w:val="28"/>
          <w:rtl/>
        </w:rPr>
        <w:t>تتميز الاستبانة بعدة مزايا تجعلها أداة مفضلة في جمع البيانات، منها</w:t>
      </w:r>
      <w:r w:rsidRPr="00584525">
        <w:rPr>
          <w:rFonts w:ascii="Times New Roman" w:hAnsi="Times New Roman"/>
          <w:sz w:val="28"/>
          <w:szCs w:val="28"/>
          <w:lang w:val="en-SA"/>
        </w:rPr>
        <w:t>:</w:t>
      </w:r>
    </w:p>
    <w:p w14:paraId="3CFFC417" w14:textId="77777777" w:rsidR="00584525" w:rsidRPr="00584525" w:rsidRDefault="00584525" w:rsidP="00584525">
      <w:pPr>
        <w:numPr>
          <w:ilvl w:val="0"/>
          <w:numId w:val="57"/>
        </w:numPr>
        <w:bidi/>
        <w:spacing w:line="360" w:lineRule="auto"/>
        <w:jc w:val="both"/>
        <w:rPr>
          <w:rFonts w:ascii="Times New Roman" w:hAnsi="Times New Roman"/>
          <w:sz w:val="28"/>
          <w:szCs w:val="28"/>
          <w:lang w:val="en-SA"/>
        </w:rPr>
      </w:pPr>
      <w:r w:rsidRPr="00584525">
        <w:rPr>
          <w:rFonts w:ascii="Times New Roman" w:hAnsi="Times New Roman"/>
          <w:sz w:val="28"/>
          <w:szCs w:val="28"/>
          <w:rtl/>
        </w:rPr>
        <w:t>سهولة الوصول والتطبيق</w:t>
      </w:r>
      <w:r w:rsidRPr="00584525">
        <w:rPr>
          <w:rFonts w:ascii="Times New Roman" w:hAnsi="Times New Roman"/>
          <w:sz w:val="28"/>
          <w:szCs w:val="28"/>
          <w:lang w:val="en-SA"/>
        </w:rPr>
        <w:t>: </w:t>
      </w:r>
      <w:r w:rsidRPr="00584525">
        <w:rPr>
          <w:rFonts w:ascii="Times New Roman" w:hAnsi="Times New Roman"/>
          <w:sz w:val="28"/>
          <w:szCs w:val="28"/>
          <w:rtl/>
        </w:rPr>
        <w:t>يمكن توزيع الاستبيانات بسهولة عبر الإنترنت أو بشكل ورقي لتصل إلى عينات واسعة في فترة زمنية قصيرة، مما يعزز من كفاءة جمع البيانات </w:t>
      </w:r>
      <w:hyperlink r:id="rId11" w:tgtFrame="_new" w:history="1">
        <w:r w:rsidRPr="00584525">
          <w:rPr>
            <w:rStyle w:val="Hyperlink"/>
            <w:rFonts w:ascii="Times New Roman" w:hAnsi="Times New Roman"/>
            <w:sz w:val="28"/>
            <w:szCs w:val="28"/>
            <w:lang w:val="en-SA"/>
          </w:rPr>
          <w:t>(Groves, 2011)</w:t>
        </w:r>
      </w:hyperlink>
      <w:r w:rsidRPr="00584525">
        <w:rPr>
          <w:rFonts w:ascii="Times New Roman" w:hAnsi="Times New Roman"/>
          <w:sz w:val="28"/>
          <w:szCs w:val="28"/>
          <w:lang w:val="en-SA"/>
        </w:rPr>
        <w:t>.</w:t>
      </w:r>
    </w:p>
    <w:p w14:paraId="3B126AE1" w14:textId="77777777" w:rsidR="00584525" w:rsidRPr="00584525" w:rsidRDefault="00584525" w:rsidP="00584525">
      <w:pPr>
        <w:numPr>
          <w:ilvl w:val="0"/>
          <w:numId w:val="57"/>
        </w:numPr>
        <w:bidi/>
        <w:spacing w:line="360" w:lineRule="auto"/>
        <w:jc w:val="both"/>
        <w:rPr>
          <w:rFonts w:ascii="Times New Roman" w:hAnsi="Times New Roman"/>
          <w:sz w:val="28"/>
          <w:szCs w:val="28"/>
          <w:lang w:val="en-SA"/>
        </w:rPr>
      </w:pPr>
      <w:r w:rsidRPr="00584525">
        <w:rPr>
          <w:rFonts w:ascii="Times New Roman" w:hAnsi="Times New Roman"/>
          <w:sz w:val="28"/>
          <w:szCs w:val="28"/>
          <w:rtl/>
        </w:rPr>
        <w:t>توفير بيانات كمية ونوعية</w:t>
      </w:r>
      <w:r w:rsidRPr="00584525">
        <w:rPr>
          <w:rFonts w:ascii="Times New Roman" w:hAnsi="Times New Roman"/>
          <w:sz w:val="28"/>
          <w:szCs w:val="28"/>
          <w:lang w:val="en-SA"/>
        </w:rPr>
        <w:t>: </w:t>
      </w:r>
      <w:r w:rsidRPr="00584525">
        <w:rPr>
          <w:rFonts w:ascii="Times New Roman" w:hAnsi="Times New Roman"/>
          <w:sz w:val="28"/>
          <w:szCs w:val="28"/>
          <w:rtl/>
        </w:rPr>
        <w:t>تساعد الاستبانة على جمع بيانات يمكن تحليلها باستخدام أساليب إحصائية، مما يدعم تعميم النتائج على مجتمعات الدراسة </w:t>
      </w:r>
      <w:hyperlink r:id="rId12" w:tgtFrame="_new" w:history="1">
        <w:r w:rsidRPr="00584525">
          <w:rPr>
            <w:rStyle w:val="Hyperlink"/>
            <w:rFonts w:ascii="Times New Roman" w:hAnsi="Times New Roman"/>
            <w:sz w:val="28"/>
            <w:szCs w:val="28"/>
            <w:lang w:val="en-SA"/>
          </w:rPr>
          <w:t>(Holtom et al., 2022)</w:t>
        </w:r>
      </w:hyperlink>
      <w:r w:rsidRPr="00584525">
        <w:rPr>
          <w:rFonts w:ascii="Times New Roman" w:hAnsi="Times New Roman"/>
          <w:sz w:val="28"/>
          <w:szCs w:val="28"/>
          <w:lang w:val="en-SA"/>
        </w:rPr>
        <w:t>.</w:t>
      </w:r>
    </w:p>
    <w:p w14:paraId="4C9B04AB" w14:textId="77777777" w:rsidR="00584525" w:rsidRPr="00584525" w:rsidRDefault="00584525" w:rsidP="00584525">
      <w:pPr>
        <w:numPr>
          <w:ilvl w:val="0"/>
          <w:numId w:val="57"/>
        </w:numPr>
        <w:bidi/>
        <w:spacing w:line="360" w:lineRule="auto"/>
        <w:jc w:val="both"/>
        <w:rPr>
          <w:rFonts w:ascii="Times New Roman" w:hAnsi="Times New Roman"/>
          <w:sz w:val="28"/>
          <w:szCs w:val="28"/>
          <w:lang w:val="en-SA"/>
        </w:rPr>
      </w:pPr>
      <w:r w:rsidRPr="00584525">
        <w:rPr>
          <w:rFonts w:ascii="Times New Roman" w:hAnsi="Times New Roman"/>
          <w:sz w:val="28"/>
          <w:szCs w:val="28"/>
          <w:rtl/>
        </w:rPr>
        <w:t>المرونة في التصميم</w:t>
      </w:r>
      <w:r w:rsidRPr="00584525">
        <w:rPr>
          <w:rFonts w:ascii="Times New Roman" w:hAnsi="Times New Roman"/>
          <w:sz w:val="28"/>
          <w:szCs w:val="28"/>
          <w:lang w:val="en-SA"/>
        </w:rPr>
        <w:t>: </w:t>
      </w:r>
      <w:r w:rsidRPr="00584525">
        <w:rPr>
          <w:rFonts w:ascii="Times New Roman" w:hAnsi="Times New Roman"/>
          <w:sz w:val="28"/>
          <w:szCs w:val="28"/>
          <w:rtl/>
        </w:rPr>
        <w:t>تتيح تصميم أسئلة مغلقة ومفتوحة لتتناسب مع أهداف البحث، وتُعد مثالية للدراسات التي تتطلب فهمًا عميقًا للمواقف أو الاتجاهات </w:t>
      </w:r>
      <w:hyperlink r:id="rId13" w:tgtFrame="_new" w:history="1">
        <w:r w:rsidRPr="00584525">
          <w:rPr>
            <w:rStyle w:val="Hyperlink"/>
            <w:rFonts w:ascii="Times New Roman" w:hAnsi="Times New Roman"/>
            <w:sz w:val="28"/>
            <w:szCs w:val="28"/>
            <w:lang w:val="en-SA"/>
          </w:rPr>
          <w:t>(Tourangeau, 2004)</w:t>
        </w:r>
      </w:hyperlink>
      <w:r w:rsidRPr="00584525">
        <w:rPr>
          <w:rFonts w:ascii="Times New Roman" w:hAnsi="Times New Roman"/>
          <w:sz w:val="28"/>
          <w:szCs w:val="28"/>
          <w:lang w:val="en-SA"/>
        </w:rPr>
        <w:t>.</w:t>
      </w:r>
    </w:p>
    <w:p w14:paraId="720EE02C" w14:textId="77777777" w:rsidR="00584525" w:rsidRPr="00584525" w:rsidRDefault="00584525" w:rsidP="00584525">
      <w:pPr>
        <w:bidi/>
        <w:spacing w:line="360" w:lineRule="auto"/>
        <w:jc w:val="both"/>
        <w:rPr>
          <w:rFonts w:ascii="Times New Roman" w:hAnsi="Times New Roman"/>
          <w:sz w:val="28"/>
          <w:szCs w:val="28"/>
          <w:lang w:val="en-SA"/>
        </w:rPr>
      </w:pPr>
      <w:r w:rsidRPr="00584525">
        <w:rPr>
          <w:rFonts w:ascii="Times New Roman" w:hAnsi="Times New Roman"/>
          <w:sz w:val="28"/>
          <w:szCs w:val="28"/>
          <w:rtl/>
        </w:rPr>
        <w:t>أهمية الاستبانة في أبحاث إدارة الأعمال</w:t>
      </w:r>
    </w:p>
    <w:p w14:paraId="281A2CDC" w14:textId="018617DF" w:rsidR="00B86AB9" w:rsidRPr="00584525" w:rsidRDefault="00584525" w:rsidP="00E651A9">
      <w:pPr>
        <w:bidi/>
        <w:spacing w:line="360" w:lineRule="auto"/>
        <w:jc w:val="both"/>
        <w:rPr>
          <w:rFonts w:ascii="Times New Roman" w:hAnsi="Times New Roman"/>
          <w:sz w:val="28"/>
          <w:szCs w:val="28"/>
          <w:lang w:val="en-SA"/>
        </w:rPr>
      </w:pPr>
      <w:r w:rsidRPr="00584525">
        <w:rPr>
          <w:rFonts w:ascii="Times New Roman" w:hAnsi="Times New Roman"/>
          <w:sz w:val="28"/>
          <w:szCs w:val="28"/>
          <w:rtl/>
        </w:rPr>
        <w:t>ذكر الباحثون أن الاستبانة تُعد أداة مفضلة في أبحاث إدارة الأعمال نظرًا لقدرتها على قياس المواقف والاتجاهات وتقييم الأداء المؤسسي. إذ يمكن استخدامها لتقييم اتجاهات الموظفين والعملاء وتحليل الأداء التنظيمي بأسلوب دقيق ومبسط. كما أنها تساهم في جمع بيانات قابلة للتعميم إذا ما تم اختيار العينة بشكل علمي ومدروس </w:t>
      </w:r>
      <w:hyperlink r:id="rId14" w:tgtFrame="_new" w:history="1">
        <w:r w:rsidRPr="00584525">
          <w:rPr>
            <w:rStyle w:val="Hyperlink"/>
            <w:rFonts w:ascii="Times New Roman" w:hAnsi="Times New Roman"/>
            <w:sz w:val="28"/>
            <w:szCs w:val="28"/>
            <w:lang w:val="en-SA"/>
          </w:rPr>
          <w:t>(Krosnick &amp; Lavrakas,</w:t>
        </w:r>
        <w:r w:rsidRPr="00584525">
          <w:rPr>
            <w:rStyle w:val="Hyperlink"/>
            <w:rFonts w:ascii="Times New Roman" w:hAnsi="Times New Roman"/>
            <w:sz w:val="28"/>
            <w:szCs w:val="28"/>
            <w:lang w:val="en-SA"/>
          </w:rPr>
          <w:t xml:space="preserve"> </w:t>
        </w:r>
        <w:r w:rsidRPr="00584525">
          <w:rPr>
            <w:rStyle w:val="Hyperlink"/>
            <w:rFonts w:ascii="Times New Roman" w:hAnsi="Times New Roman"/>
            <w:sz w:val="28"/>
            <w:szCs w:val="28"/>
            <w:lang w:val="en-SA"/>
          </w:rPr>
          <w:t>2013)</w:t>
        </w:r>
      </w:hyperlink>
      <w:r w:rsidRPr="00584525">
        <w:rPr>
          <w:rFonts w:ascii="Times New Roman" w:hAnsi="Times New Roman"/>
          <w:sz w:val="28"/>
          <w:szCs w:val="28"/>
          <w:lang w:val="en-SA"/>
        </w:rPr>
        <w:t>.</w:t>
      </w:r>
    </w:p>
    <w:p w14:paraId="76A10D73" w14:textId="6BA4BE30" w:rsidR="00B86AB9" w:rsidRPr="00E651A9" w:rsidRDefault="00584525" w:rsidP="00B86AB9">
      <w:pPr>
        <w:bidi/>
        <w:spacing w:line="360" w:lineRule="auto"/>
        <w:jc w:val="both"/>
        <w:rPr>
          <w:rFonts w:ascii="Times New Roman" w:hAnsi="Times New Roman"/>
          <w:sz w:val="28"/>
          <w:szCs w:val="28"/>
          <w:rtl/>
          <w:lang w:val="en-SA"/>
        </w:rPr>
      </w:pPr>
      <w:r w:rsidRPr="00584525">
        <w:rPr>
          <w:rFonts w:ascii="Times New Roman" w:hAnsi="Times New Roman"/>
          <w:sz w:val="28"/>
          <w:szCs w:val="28"/>
          <w:rtl/>
        </w:rPr>
        <w:t xml:space="preserve">لضمان جودة البيانات التي </w:t>
      </w:r>
      <w:r w:rsidR="00B86AB9" w:rsidRPr="00E651A9">
        <w:rPr>
          <w:rFonts w:ascii="Times New Roman" w:hAnsi="Times New Roman"/>
          <w:sz w:val="28"/>
          <w:szCs w:val="28"/>
          <w:rtl/>
        </w:rPr>
        <w:t>تم</w:t>
      </w:r>
      <w:r w:rsidRPr="00584525">
        <w:rPr>
          <w:rFonts w:ascii="Times New Roman" w:hAnsi="Times New Roman"/>
          <w:sz w:val="28"/>
          <w:szCs w:val="28"/>
          <w:rtl/>
        </w:rPr>
        <w:t xml:space="preserve"> جمعها باستخدام الاستبانة</w:t>
      </w:r>
      <w:r w:rsidR="00B86AB9" w:rsidRPr="00E651A9">
        <w:rPr>
          <w:rFonts w:ascii="Times New Roman" w:hAnsi="Times New Roman"/>
          <w:sz w:val="28"/>
          <w:szCs w:val="28"/>
          <w:rtl/>
        </w:rPr>
        <w:t xml:space="preserve"> لهذا </w:t>
      </w:r>
      <w:proofErr w:type="gramStart"/>
      <w:r w:rsidR="00B86AB9" w:rsidRPr="00E651A9">
        <w:rPr>
          <w:rFonts w:ascii="Times New Roman" w:hAnsi="Times New Roman"/>
          <w:sz w:val="28"/>
          <w:szCs w:val="28"/>
          <w:rtl/>
        </w:rPr>
        <w:t xml:space="preserve">البحث </w:t>
      </w:r>
      <w:r w:rsidRPr="00584525">
        <w:rPr>
          <w:rFonts w:ascii="Times New Roman" w:hAnsi="Times New Roman"/>
          <w:sz w:val="28"/>
          <w:szCs w:val="28"/>
          <w:rtl/>
        </w:rPr>
        <w:t>،</w:t>
      </w:r>
      <w:proofErr w:type="gramEnd"/>
      <w:r w:rsidRPr="00584525">
        <w:rPr>
          <w:rFonts w:ascii="Times New Roman" w:hAnsi="Times New Roman"/>
          <w:sz w:val="28"/>
          <w:szCs w:val="28"/>
          <w:rtl/>
        </w:rPr>
        <w:t xml:space="preserve"> </w:t>
      </w:r>
      <w:r w:rsidR="00B86AB9" w:rsidRPr="00E651A9">
        <w:rPr>
          <w:rFonts w:ascii="Times New Roman" w:hAnsi="Times New Roman"/>
          <w:sz w:val="28"/>
          <w:szCs w:val="28"/>
          <w:rtl/>
        </w:rPr>
        <w:t xml:space="preserve">تم </w:t>
      </w:r>
      <w:r w:rsidRPr="00584525">
        <w:rPr>
          <w:rFonts w:ascii="Times New Roman" w:hAnsi="Times New Roman"/>
          <w:sz w:val="28"/>
          <w:szCs w:val="28"/>
          <w:rtl/>
        </w:rPr>
        <w:t xml:space="preserve"> الالتزام </w:t>
      </w:r>
      <w:r w:rsidR="00B86AB9" w:rsidRPr="00E651A9">
        <w:rPr>
          <w:rFonts w:ascii="Times New Roman" w:hAnsi="Times New Roman"/>
          <w:sz w:val="28"/>
          <w:szCs w:val="28"/>
          <w:rtl/>
        </w:rPr>
        <w:t xml:space="preserve">وضوح الأسئلة و </w:t>
      </w:r>
      <w:r w:rsidRPr="00584525">
        <w:rPr>
          <w:rFonts w:ascii="Times New Roman" w:hAnsi="Times New Roman"/>
          <w:sz w:val="28"/>
          <w:szCs w:val="28"/>
          <w:rtl/>
        </w:rPr>
        <w:t>أن تكون بسيطة ومباشرة لتجنب أي التباس</w:t>
      </w:r>
      <w:r w:rsidRPr="00584525">
        <w:rPr>
          <w:rFonts w:ascii="Times New Roman" w:hAnsi="Times New Roman"/>
          <w:sz w:val="28"/>
          <w:szCs w:val="28"/>
          <w:lang w:val="en-SA"/>
        </w:rPr>
        <w:t>.</w:t>
      </w:r>
    </w:p>
    <w:p w14:paraId="34A6731B" w14:textId="4D0BA5FA" w:rsidR="00B86AB9" w:rsidRPr="00B86AB9" w:rsidRDefault="00B86AB9" w:rsidP="00B86AB9">
      <w:pPr>
        <w:bidi/>
        <w:spacing w:line="360" w:lineRule="auto"/>
        <w:jc w:val="both"/>
        <w:rPr>
          <w:rFonts w:ascii="Times New Roman" w:hAnsi="Times New Roman"/>
          <w:sz w:val="28"/>
          <w:szCs w:val="28"/>
          <w:lang w:val="en-SA"/>
        </w:rPr>
      </w:pPr>
      <w:r w:rsidRPr="00B86AB9">
        <w:rPr>
          <w:rFonts w:ascii="Times New Roman" w:hAnsi="Times New Roman"/>
          <w:sz w:val="28"/>
          <w:szCs w:val="28"/>
          <w:rtl/>
          <w:lang w:val="en-SA"/>
        </w:rPr>
        <w:t>تتألف الاستبانة من أربعة أقسام رئيسية، وتم تصميمها باستخدام </w:t>
      </w:r>
      <w:r w:rsidRPr="00E651A9">
        <w:rPr>
          <w:rFonts w:ascii="Times New Roman" w:hAnsi="Times New Roman"/>
          <w:sz w:val="28"/>
          <w:szCs w:val="28"/>
          <w:rtl/>
          <w:lang w:val="en-SA"/>
        </w:rPr>
        <w:t xml:space="preserve">مقياس </w:t>
      </w:r>
      <w:proofErr w:type="spellStart"/>
      <w:r w:rsidRPr="00E651A9">
        <w:rPr>
          <w:rFonts w:ascii="Times New Roman" w:hAnsi="Times New Roman"/>
          <w:sz w:val="28"/>
          <w:szCs w:val="28"/>
          <w:rtl/>
          <w:lang w:val="en-SA"/>
        </w:rPr>
        <w:t>ليكرت</w:t>
      </w:r>
      <w:proofErr w:type="spellEnd"/>
      <w:r w:rsidRPr="00E651A9">
        <w:rPr>
          <w:rFonts w:ascii="Times New Roman" w:hAnsi="Times New Roman"/>
          <w:sz w:val="28"/>
          <w:szCs w:val="28"/>
          <w:rtl/>
          <w:lang w:val="en-SA"/>
        </w:rPr>
        <w:t> </w:t>
      </w:r>
      <w:r w:rsidRPr="00E651A9">
        <w:rPr>
          <w:rFonts w:ascii="Times New Roman" w:hAnsi="Times New Roman"/>
          <w:sz w:val="28"/>
          <w:szCs w:val="28"/>
          <w:rtl/>
          <w:lang w:val="en-SA"/>
        </w:rPr>
        <w:t>و</w:t>
      </w:r>
      <w:r w:rsidRPr="00E651A9">
        <w:rPr>
          <w:rFonts w:ascii="Times New Roman" w:hAnsi="Times New Roman"/>
          <w:sz w:val="28"/>
          <w:szCs w:val="28"/>
          <w:rtl/>
          <w:lang w:val="en-SA"/>
        </w:rPr>
        <w:t>هو أحد أشهر أدوات القياس المستخدمة في الاستبيانات لقياس الآراء، الاتجاهات، والمواقف. تم تطويره في الأصل من قِبل العالم </w:t>
      </w:r>
      <w:proofErr w:type="spellStart"/>
      <w:r w:rsidRPr="00E651A9">
        <w:rPr>
          <w:rFonts w:ascii="Times New Roman" w:hAnsi="Times New Roman"/>
          <w:sz w:val="28"/>
          <w:szCs w:val="28"/>
          <w:rtl/>
          <w:lang w:val="en-SA"/>
        </w:rPr>
        <w:t>رينسيس</w:t>
      </w:r>
      <w:proofErr w:type="spellEnd"/>
      <w:r w:rsidRPr="00E651A9">
        <w:rPr>
          <w:rFonts w:ascii="Times New Roman" w:hAnsi="Times New Roman"/>
          <w:sz w:val="28"/>
          <w:szCs w:val="28"/>
          <w:rtl/>
          <w:lang w:val="en-SA"/>
        </w:rPr>
        <w:t xml:space="preserve"> </w:t>
      </w:r>
      <w:proofErr w:type="spellStart"/>
      <w:r w:rsidRPr="00E651A9">
        <w:rPr>
          <w:rFonts w:ascii="Times New Roman" w:hAnsi="Times New Roman"/>
          <w:sz w:val="28"/>
          <w:szCs w:val="28"/>
          <w:rtl/>
          <w:lang w:val="en-SA"/>
        </w:rPr>
        <w:t>ليكرت</w:t>
      </w:r>
      <w:proofErr w:type="spellEnd"/>
      <w:r w:rsidRPr="00E651A9">
        <w:rPr>
          <w:rFonts w:ascii="Times New Roman" w:hAnsi="Times New Roman"/>
          <w:sz w:val="28"/>
          <w:szCs w:val="28"/>
          <w:rtl/>
          <w:lang w:val="en-SA"/>
        </w:rPr>
        <w:t xml:space="preserve"> عام 1932، ويستخدم لتحديد درجة موافقة أو رفض المشاركين تجاه مجموعة من </w:t>
      </w:r>
      <w:r w:rsidRPr="00E651A9">
        <w:rPr>
          <w:rFonts w:ascii="Times New Roman" w:hAnsi="Times New Roman"/>
          <w:sz w:val="28"/>
          <w:szCs w:val="28"/>
          <w:rtl/>
          <w:lang w:val="en-SA"/>
        </w:rPr>
        <w:t>الأسئلة</w:t>
      </w:r>
      <w:r w:rsidRPr="00E651A9">
        <w:rPr>
          <w:rFonts w:ascii="Times New Roman" w:hAnsi="Times New Roman"/>
          <w:sz w:val="28"/>
          <w:szCs w:val="28"/>
        </w:rPr>
        <w:t>.</w:t>
      </w:r>
      <w:r w:rsidRPr="00B86AB9">
        <w:rPr>
          <w:rFonts w:ascii="Times New Roman" w:hAnsi="Times New Roman"/>
          <w:sz w:val="28"/>
          <w:szCs w:val="28"/>
          <w:rtl/>
          <w:lang w:val="en-SA"/>
        </w:rPr>
        <w:t> لتقييم آراء المشاركين بشكل دقيق ومقنن</w:t>
      </w:r>
    </w:p>
    <w:p w14:paraId="05AF5582" w14:textId="7CC3DDE1" w:rsidR="00B86AB9" w:rsidRPr="00E651A9" w:rsidRDefault="00B86AB9" w:rsidP="00B86AB9">
      <w:pPr>
        <w:bidi/>
        <w:spacing w:line="360" w:lineRule="auto"/>
        <w:ind w:left="360"/>
        <w:jc w:val="left"/>
        <w:rPr>
          <w:rFonts w:ascii="Times New Roman" w:hAnsi="Times New Roman"/>
          <w:sz w:val="28"/>
          <w:szCs w:val="28"/>
          <w:lang w:val="en-SA"/>
        </w:rPr>
      </w:pPr>
      <w:r w:rsidRPr="00E651A9">
        <w:rPr>
          <w:rFonts w:ascii="Times New Roman" w:hAnsi="Times New Roman"/>
          <w:sz w:val="28"/>
          <w:szCs w:val="28"/>
          <w:rtl/>
          <w:lang w:val="en-SA"/>
        </w:rPr>
        <w:t>القسم الأول: الأسئلة الديموغرافية</w:t>
      </w:r>
      <w:r w:rsidRPr="00E651A9">
        <w:rPr>
          <w:rFonts w:ascii="Times New Roman" w:hAnsi="Times New Roman"/>
          <w:sz w:val="28"/>
          <w:szCs w:val="28"/>
          <w:lang w:val="en-SA"/>
        </w:rPr>
        <w:br/>
      </w:r>
      <w:r w:rsidRPr="00E651A9">
        <w:rPr>
          <w:rFonts w:ascii="Times New Roman" w:hAnsi="Times New Roman"/>
          <w:sz w:val="28"/>
          <w:szCs w:val="28"/>
          <w:rtl/>
          <w:lang w:val="en-SA"/>
        </w:rPr>
        <w:t xml:space="preserve">يركز هذا القسم على جمع البيانات الديموغرافية الأساسية ويحتوي </w:t>
      </w:r>
      <w:proofErr w:type="gramStart"/>
      <w:r w:rsidRPr="00E651A9">
        <w:rPr>
          <w:rFonts w:ascii="Times New Roman" w:hAnsi="Times New Roman"/>
          <w:sz w:val="28"/>
          <w:szCs w:val="28"/>
          <w:rtl/>
          <w:lang w:val="en-SA"/>
        </w:rPr>
        <w:t>على </w:t>
      </w:r>
      <w:r w:rsidRPr="00E651A9">
        <w:rPr>
          <w:rFonts w:ascii="Times New Roman" w:hAnsi="Times New Roman"/>
          <w:sz w:val="28"/>
          <w:szCs w:val="28"/>
          <w:rtl/>
          <w:lang w:val="en-SA"/>
        </w:rPr>
        <w:t xml:space="preserve"> ٤</w:t>
      </w:r>
      <w:proofErr w:type="gramEnd"/>
      <w:r w:rsidRPr="00E651A9">
        <w:rPr>
          <w:rFonts w:ascii="Times New Roman" w:hAnsi="Times New Roman"/>
          <w:sz w:val="28"/>
          <w:szCs w:val="28"/>
          <w:lang w:val="en-SA"/>
        </w:rPr>
        <w:t xml:space="preserve"> </w:t>
      </w:r>
      <w:r w:rsidRPr="00E651A9">
        <w:rPr>
          <w:rFonts w:ascii="Times New Roman" w:hAnsi="Times New Roman"/>
          <w:sz w:val="28"/>
          <w:szCs w:val="28"/>
          <w:rtl/>
          <w:lang w:val="en-SA"/>
        </w:rPr>
        <w:t>أسئلة، مثل</w:t>
      </w:r>
      <w:r w:rsidRPr="00E651A9">
        <w:rPr>
          <w:rFonts w:ascii="Times New Roman" w:hAnsi="Times New Roman"/>
          <w:sz w:val="28"/>
          <w:szCs w:val="28"/>
          <w:lang w:val="en-SA"/>
        </w:rPr>
        <w:t>:</w:t>
      </w:r>
    </w:p>
    <w:p w14:paraId="32701732" w14:textId="2FDA86D5" w:rsidR="00B86AB9" w:rsidRPr="00E651A9" w:rsidRDefault="00B86AB9" w:rsidP="00B86AB9">
      <w:pPr>
        <w:bidi/>
        <w:spacing w:line="360" w:lineRule="auto"/>
        <w:ind w:left="1080"/>
        <w:jc w:val="both"/>
        <w:rPr>
          <w:rFonts w:ascii="Times New Roman" w:hAnsi="Times New Roman"/>
          <w:sz w:val="28"/>
          <w:szCs w:val="28"/>
          <w:lang w:val="en-SA"/>
        </w:rPr>
      </w:pPr>
      <w:r w:rsidRPr="00E651A9">
        <w:rPr>
          <w:rFonts w:ascii="Times New Roman" w:hAnsi="Times New Roman"/>
          <w:sz w:val="28"/>
          <w:szCs w:val="28"/>
          <w:lang w:val="en-SA"/>
        </w:rPr>
        <w:t>"</w:t>
      </w:r>
      <w:r w:rsidRPr="00E651A9">
        <w:rPr>
          <w:rFonts w:ascii="Times New Roman" w:hAnsi="Times New Roman"/>
          <w:sz w:val="28"/>
          <w:szCs w:val="28"/>
          <w:rtl/>
          <w:lang w:val="en-SA"/>
        </w:rPr>
        <w:t>العمر</w:t>
      </w:r>
      <w:r w:rsidRPr="00E651A9">
        <w:rPr>
          <w:rFonts w:ascii="Times New Roman" w:hAnsi="Times New Roman"/>
          <w:sz w:val="28"/>
          <w:szCs w:val="28"/>
          <w:rtl/>
          <w:lang w:val="en-SA"/>
        </w:rPr>
        <w:t>؟</w:t>
      </w:r>
      <w:r w:rsidRPr="00E651A9">
        <w:rPr>
          <w:rFonts w:ascii="Times New Roman" w:hAnsi="Times New Roman"/>
          <w:sz w:val="28"/>
          <w:szCs w:val="28"/>
          <w:lang w:val="en-SA"/>
        </w:rPr>
        <w:t>"</w:t>
      </w:r>
      <w:r w:rsidRPr="00E651A9">
        <w:rPr>
          <w:rFonts w:ascii="Times New Roman" w:hAnsi="Times New Roman"/>
          <w:sz w:val="28"/>
          <w:szCs w:val="28"/>
          <w:lang w:val="en-SA"/>
        </w:rPr>
        <w:br/>
      </w:r>
      <w:r w:rsidRPr="00E651A9">
        <w:rPr>
          <w:rFonts w:ascii="Times New Roman" w:hAnsi="Times New Roman"/>
          <w:i/>
          <w:iCs/>
          <w:sz w:val="28"/>
          <w:szCs w:val="28"/>
          <w:rtl/>
          <w:lang w:val="en-SA"/>
        </w:rPr>
        <w:t xml:space="preserve">هذا القسم لا يعتمد على مقياس </w:t>
      </w:r>
      <w:proofErr w:type="spellStart"/>
      <w:r w:rsidRPr="00E651A9">
        <w:rPr>
          <w:rFonts w:ascii="Times New Roman" w:hAnsi="Times New Roman"/>
          <w:i/>
          <w:iCs/>
          <w:sz w:val="28"/>
          <w:szCs w:val="28"/>
          <w:rtl/>
          <w:lang w:val="en-SA"/>
        </w:rPr>
        <w:t>ليكرت</w:t>
      </w:r>
      <w:proofErr w:type="spellEnd"/>
      <w:r w:rsidRPr="00E651A9">
        <w:rPr>
          <w:rFonts w:ascii="Times New Roman" w:hAnsi="Times New Roman"/>
          <w:i/>
          <w:iCs/>
          <w:sz w:val="28"/>
          <w:szCs w:val="28"/>
          <w:rtl/>
          <w:lang w:val="en-SA"/>
        </w:rPr>
        <w:t>، بل على خيارات محددة للإجابة</w:t>
      </w:r>
      <w:r w:rsidRPr="00E651A9">
        <w:rPr>
          <w:rFonts w:ascii="Times New Roman" w:hAnsi="Times New Roman"/>
          <w:i/>
          <w:iCs/>
          <w:sz w:val="28"/>
          <w:szCs w:val="28"/>
          <w:lang w:val="en-SA"/>
        </w:rPr>
        <w:t>.</w:t>
      </w:r>
    </w:p>
    <w:p w14:paraId="1136B122" w14:textId="3EAABDC4" w:rsidR="00B86AB9" w:rsidRPr="00E651A9" w:rsidRDefault="00B86AB9" w:rsidP="00B86AB9">
      <w:pPr>
        <w:bidi/>
        <w:spacing w:line="360" w:lineRule="auto"/>
        <w:ind w:left="360"/>
        <w:jc w:val="left"/>
        <w:rPr>
          <w:rFonts w:ascii="Times New Roman" w:hAnsi="Times New Roman"/>
          <w:sz w:val="28"/>
          <w:szCs w:val="28"/>
          <w:lang w:val="en-SA"/>
        </w:rPr>
      </w:pPr>
      <w:r w:rsidRPr="00E651A9">
        <w:rPr>
          <w:rFonts w:ascii="Times New Roman" w:hAnsi="Times New Roman"/>
          <w:sz w:val="28"/>
          <w:szCs w:val="28"/>
          <w:rtl/>
          <w:lang w:val="en-SA"/>
        </w:rPr>
        <w:lastRenderedPageBreak/>
        <w:t>القسم الثاني: قياس الفرضية الأولى</w:t>
      </w:r>
      <w:r w:rsidRPr="00E651A9">
        <w:rPr>
          <w:rFonts w:ascii="Times New Roman" w:hAnsi="Times New Roman"/>
          <w:sz w:val="28"/>
          <w:szCs w:val="28"/>
          <w:lang w:val="en-SA"/>
        </w:rPr>
        <w:br/>
      </w:r>
      <w:r w:rsidRPr="00E651A9">
        <w:rPr>
          <w:rFonts w:ascii="Times New Roman" w:hAnsi="Times New Roman"/>
          <w:sz w:val="28"/>
          <w:szCs w:val="28"/>
          <w:rtl/>
          <w:lang w:val="en-SA"/>
        </w:rPr>
        <w:t>تهدف هذه الفرضية إلى التحقق من أن استخدام الهوية البصرية للعلامات التجارية يعزز ثقة العملاء بالمنتجات الحرفية</w:t>
      </w:r>
      <w:r w:rsidRPr="00E651A9">
        <w:rPr>
          <w:rFonts w:ascii="Times New Roman" w:hAnsi="Times New Roman"/>
          <w:sz w:val="28"/>
          <w:szCs w:val="28"/>
          <w:lang w:val="en-SA"/>
        </w:rPr>
        <w:t xml:space="preserve">. </w:t>
      </w:r>
      <w:r w:rsidRPr="00E651A9">
        <w:rPr>
          <w:rFonts w:ascii="Times New Roman" w:hAnsi="Times New Roman"/>
          <w:sz w:val="28"/>
          <w:szCs w:val="28"/>
          <w:rtl/>
          <w:lang w:val="en-SA"/>
        </w:rPr>
        <w:t>يحتوي هذا القسم على </w:t>
      </w:r>
      <w:r w:rsidRPr="00E651A9">
        <w:rPr>
          <w:rFonts w:ascii="Times New Roman" w:hAnsi="Times New Roman"/>
          <w:sz w:val="28"/>
          <w:szCs w:val="28"/>
          <w:rtl/>
          <w:lang w:val="en-SA"/>
        </w:rPr>
        <w:t>٣</w:t>
      </w:r>
      <w:r w:rsidRPr="00E651A9">
        <w:rPr>
          <w:rFonts w:ascii="Times New Roman" w:hAnsi="Times New Roman"/>
          <w:sz w:val="28"/>
          <w:szCs w:val="28"/>
          <w:lang w:val="en-SA"/>
        </w:rPr>
        <w:t xml:space="preserve"> </w:t>
      </w:r>
      <w:r w:rsidRPr="00E651A9">
        <w:rPr>
          <w:rFonts w:ascii="Times New Roman" w:hAnsi="Times New Roman"/>
          <w:sz w:val="28"/>
          <w:szCs w:val="28"/>
          <w:rtl/>
          <w:lang w:val="en-SA"/>
        </w:rPr>
        <w:t xml:space="preserve">أسئلة يتم قياسها باستخدام مقياس </w:t>
      </w:r>
      <w:proofErr w:type="spellStart"/>
      <w:r w:rsidRPr="00E651A9">
        <w:rPr>
          <w:rFonts w:ascii="Times New Roman" w:hAnsi="Times New Roman"/>
          <w:sz w:val="28"/>
          <w:szCs w:val="28"/>
          <w:rtl/>
          <w:lang w:val="en-SA"/>
        </w:rPr>
        <w:t>ليكرت</w:t>
      </w:r>
      <w:proofErr w:type="spellEnd"/>
      <w:r w:rsidRPr="00E651A9">
        <w:rPr>
          <w:rFonts w:ascii="Times New Roman" w:hAnsi="Times New Roman"/>
          <w:sz w:val="28"/>
          <w:szCs w:val="28"/>
          <w:rtl/>
          <w:lang w:val="en-SA"/>
        </w:rPr>
        <w:t xml:space="preserve"> </w:t>
      </w:r>
    </w:p>
    <w:p w14:paraId="7A362244" w14:textId="77777777" w:rsidR="00B86AB9" w:rsidRPr="00E651A9" w:rsidRDefault="00B86AB9" w:rsidP="00B86AB9">
      <w:pPr>
        <w:bidi/>
        <w:spacing w:line="360" w:lineRule="auto"/>
        <w:ind w:left="1080"/>
        <w:jc w:val="both"/>
        <w:rPr>
          <w:rFonts w:ascii="Times New Roman" w:hAnsi="Times New Roman"/>
          <w:sz w:val="28"/>
          <w:szCs w:val="28"/>
          <w:lang w:val="en-SA"/>
        </w:rPr>
      </w:pPr>
      <w:r w:rsidRPr="00E651A9">
        <w:rPr>
          <w:rFonts w:ascii="Times New Roman" w:hAnsi="Times New Roman"/>
          <w:sz w:val="28"/>
          <w:szCs w:val="28"/>
          <w:lang w:val="en-SA"/>
        </w:rPr>
        <w:t>"</w:t>
      </w:r>
      <w:r w:rsidRPr="00E651A9">
        <w:rPr>
          <w:rFonts w:ascii="Times New Roman" w:hAnsi="Times New Roman"/>
          <w:sz w:val="28"/>
          <w:szCs w:val="28"/>
          <w:rtl/>
          <w:lang w:val="en-SA"/>
        </w:rPr>
        <w:t>ما مدى شعورك بالثقة تجاه المنتجات التي تحمل هوية بصرية مقارنة بالتي لا تحمل هوية بصرية؟</w:t>
      </w:r>
      <w:r w:rsidRPr="00E651A9">
        <w:rPr>
          <w:rFonts w:ascii="Times New Roman" w:hAnsi="Times New Roman"/>
          <w:sz w:val="28"/>
          <w:szCs w:val="28"/>
          <w:lang w:val="en-SA"/>
        </w:rPr>
        <w:t>"</w:t>
      </w:r>
    </w:p>
    <w:p w14:paraId="09CD7E65" w14:textId="767CC964" w:rsidR="00B86AB9" w:rsidRPr="00E651A9" w:rsidRDefault="00B86AB9" w:rsidP="00B86AB9">
      <w:pPr>
        <w:bidi/>
        <w:spacing w:line="360" w:lineRule="auto"/>
        <w:ind w:left="360"/>
        <w:jc w:val="left"/>
        <w:rPr>
          <w:rFonts w:ascii="Times New Roman" w:hAnsi="Times New Roman"/>
          <w:sz w:val="28"/>
          <w:szCs w:val="28"/>
          <w:lang w:val="en-SA"/>
        </w:rPr>
      </w:pPr>
      <w:r w:rsidRPr="00E651A9">
        <w:rPr>
          <w:rFonts w:ascii="Times New Roman" w:hAnsi="Times New Roman"/>
          <w:sz w:val="28"/>
          <w:szCs w:val="28"/>
          <w:rtl/>
          <w:lang w:val="en-SA"/>
        </w:rPr>
        <w:t>القسم الثالث: قياس الفرضية الثانية</w:t>
      </w:r>
      <w:r w:rsidRPr="00E651A9">
        <w:rPr>
          <w:rFonts w:ascii="Times New Roman" w:hAnsi="Times New Roman"/>
          <w:sz w:val="28"/>
          <w:szCs w:val="28"/>
          <w:lang w:val="en-SA"/>
        </w:rPr>
        <w:br/>
      </w:r>
      <w:r w:rsidRPr="00E651A9">
        <w:rPr>
          <w:rFonts w:ascii="Times New Roman" w:hAnsi="Times New Roman"/>
          <w:sz w:val="28"/>
          <w:szCs w:val="28"/>
          <w:rtl/>
          <w:lang w:val="en-SA"/>
        </w:rPr>
        <w:t>تركز هذه الفرضية على أن العلامات التجارية تساهم في تحسين تفاعل العملاء مع المشروع على الإنترنت</w:t>
      </w:r>
      <w:r w:rsidRPr="00E651A9">
        <w:rPr>
          <w:rFonts w:ascii="Times New Roman" w:hAnsi="Times New Roman"/>
          <w:sz w:val="28"/>
          <w:szCs w:val="28"/>
          <w:lang w:val="en-SA"/>
        </w:rPr>
        <w:t xml:space="preserve">. </w:t>
      </w:r>
      <w:r w:rsidRPr="00E651A9">
        <w:rPr>
          <w:rFonts w:ascii="Times New Roman" w:hAnsi="Times New Roman"/>
          <w:sz w:val="28"/>
          <w:szCs w:val="28"/>
          <w:rtl/>
          <w:lang w:val="en-SA"/>
        </w:rPr>
        <w:t>يحتوي هذا القسم على </w:t>
      </w:r>
      <w:r w:rsidRPr="00E651A9">
        <w:rPr>
          <w:rFonts w:ascii="Times New Roman" w:hAnsi="Times New Roman"/>
          <w:sz w:val="28"/>
          <w:szCs w:val="28"/>
          <w:rtl/>
          <w:lang w:val="en-SA"/>
        </w:rPr>
        <w:t>٤</w:t>
      </w:r>
      <w:r w:rsidRPr="00E651A9">
        <w:rPr>
          <w:rFonts w:ascii="Times New Roman" w:hAnsi="Times New Roman"/>
          <w:sz w:val="28"/>
          <w:szCs w:val="28"/>
          <w:lang w:val="en-SA"/>
        </w:rPr>
        <w:t xml:space="preserve"> </w:t>
      </w:r>
      <w:r w:rsidRPr="00E651A9">
        <w:rPr>
          <w:rFonts w:ascii="Times New Roman" w:hAnsi="Times New Roman"/>
          <w:sz w:val="28"/>
          <w:szCs w:val="28"/>
          <w:rtl/>
          <w:lang w:val="en-SA"/>
        </w:rPr>
        <w:t xml:space="preserve">أسئلة تُقيّم باستخدام مقياس </w:t>
      </w:r>
      <w:proofErr w:type="spellStart"/>
      <w:r w:rsidRPr="00E651A9">
        <w:rPr>
          <w:rFonts w:ascii="Times New Roman" w:hAnsi="Times New Roman"/>
          <w:sz w:val="28"/>
          <w:szCs w:val="28"/>
          <w:rtl/>
          <w:lang w:val="en-SA"/>
        </w:rPr>
        <w:t>ليكرت</w:t>
      </w:r>
      <w:proofErr w:type="spellEnd"/>
    </w:p>
    <w:p w14:paraId="2B76AD8D" w14:textId="77777777" w:rsidR="00B86AB9" w:rsidRPr="00E651A9" w:rsidRDefault="00B86AB9" w:rsidP="00B86AB9">
      <w:pPr>
        <w:bidi/>
        <w:spacing w:line="360" w:lineRule="auto"/>
        <w:ind w:left="1080"/>
        <w:jc w:val="both"/>
        <w:rPr>
          <w:rFonts w:ascii="Times New Roman" w:hAnsi="Times New Roman"/>
          <w:sz w:val="28"/>
          <w:szCs w:val="28"/>
          <w:lang w:val="en-SA"/>
        </w:rPr>
      </w:pPr>
      <w:r w:rsidRPr="00E651A9">
        <w:rPr>
          <w:rFonts w:ascii="Times New Roman" w:hAnsi="Times New Roman"/>
          <w:sz w:val="28"/>
          <w:szCs w:val="28"/>
          <w:lang w:val="en-SA"/>
        </w:rPr>
        <w:t>"</w:t>
      </w:r>
      <w:r w:rsidRPr="00E651A9">
        <w:rPr>
          <w:rFonts w:ascii="Times New Roman" w:hAnsi="Times New Roman"/>
          <w:sz w:val="28"/>
          <w:szCs w:val="28"/>
          <w:rtl/>
          <w:lang w:val="en-SA"/>
        </w:rPr>
        <w:t>ما مدى تأثير العناصر التالية على قرارك بالتفاعل مع مشروع منتجات حرف يدوية عبر الإنترنت؟</w:t>
      </w:r>
      <w:r w:rsidRPr="00E651A9">
        <w:rPr>
          <w:rFonts w:ascii="Times New Roman" w:hAnsi="Times New Roman"/>
          <w:sz w:val="28"/>
          <w:szCs w:val="28"/>
          <w:lang w:val="en-SA"/>
        </w:rPr>
        <w:t>"</w:t>
      </w:r>
    </w:p>
    <w:p w14:paraId="3B9BC182" w14:textId="77777777" w:rsidR="00B86AB9" w:rsidRPr="00E651A9" w:rsidRDefault="00B86AB9" w:rsidP="00B86AB9">
      <w:pPr>
        <w:bidi/>
        <w:spacing w:line="360" w:lineRule="auto"/>
        <w:ind w:left="360"/>
        <w:jc w:val="both"/>
        <w:rPr>
          <w:rFonts w:ascii="Times New Roman" w:hAnsi="Times New Roman"/>
          <w:sz w:val="28"/>
          <w:szCs w:val="28"/>
          <w:rtl/>
          <w:lang w:val="en-SA"/>
        </w:rPr>
      </w:pPr>
      <w:r w:rsidRPr="00E651A9">
        <w:rPr>
          <w:rFonts w:ascii="Times New Roman" w:hAnsi="Times New Roman"/>
          <w:sz w:val="28"/>
          <w:szCs w:val="28"/>
          <w:rtl/>
          <w:lang w:val="en-SA"/>
        </w:rPr>
        <w:t>القسم الرابع: قياس الفرضية الثالثة</w:t>
      </w:r>
    </w:p>
    <w:p w14:paraId="5225E045" w14:textId="3FDD315D" w:rsidR="00B86AB9" w:rsidRPr="00B86AB9" w:rsidRDefault="00B86AB9" w:rsidP="00B86AB9">
      <w:pPr>
        <w:tabs>
          <w:tab w:val="num" w:pos="1440"/>
        </w:tabs>
        <w:bidi/>
        <w:spacing w:line="360" w:lineRule="auto"/>
        <w:ind w:left="360"/>
        <w:jc w:val="both"/>
        <w:rPr>
          <w:rFonts w:ascii="Times New Roman" w:hAnsi="Times New Roman"/>
          <w:sz w:val="28"/>
          <w:szCs w:val="28"/>
          <w:lang w:val="en-SA"/>
        </w:rPr>
      </w:pPr>
      <w:r w:rsidRPr="00E651A9">
        <w:rPr>
          <w:rFonts w:ascii="Times New Roman" w:hAnsi="Times New Roman"/>
          <w:sz w:val="28"/>
          <w:szCs w:val="28"/>
          <w:rtl/>
          <w:lang w:val="en-SA"/>
        </w:rPr>
        <w:t>تهدف هذه الفرضية إلى التحقق من أن استراتيجيات العلامة التجارية تزيد الطلب على منتجات الحرف اليدوية</w:t>
      </w:r>
      <w:r w:rsidRPr="00E651A9">
        <w:rPr>
          <w:rFonts w:ascii="Times New Roman" w:hAnsi="Times New Roman"/>
          <w:sz w:val="28"/>
          <w:szCs w:val="28"/>
          <w:lang w:val="en-SA"/>
        </w:rPr>
        <w:t xml:space="preserve">. </w:t>
      </w:r>
      <w:r w:rsidRPr="00E651A9">
        <w:rPr>
          <w:rFonts w:ascii="Times New Roman" w:hAnsi="Times New Roman"/>
          <w:sz w:val="28"/>
          <w:szCs w:val="28"/>
          <w:rtl/>
          <w:lang w:val="en-SA"/>
        </w:rPr>
        <w:t>يحتوي هذا القسم على </w:t>
      </w:r>
      <w:r w:rsidRPr="00E651A9">
        <w:rPr>
          <w:rFonts w:ascii="Times New Roman" w:hAnsi="Times New Roman"/>
          <w:sz w:val="28"/>
          <w:szCs w:val="28"/>
          <w:rtl/>
          <w:lang w:val="en-SA"/>
        </w:rPr>
        <w:t>٣</w:t>
      </w:r>
      <w:r w:rsidRPr="00E651A9">
        <w:rPr>
          <w:rFonts w:ascii="Times New Roman" w:hAnsi="Times New Roman"/>
          <w:sz w:val="28"/>
          <w:szCs w:val="28"/>
          <w:lang w:val="en-SA"/>
        </w:rPr>
        <w:t xml:space="preserve"> </w:t>
      </w:r>
      <w:r w:rsidRPr="00E651A9">
        <w:rPr>
          <w:rFonts w:ascii="Times New Roman" w:hAnsi="Times New Roman"/>
          <w:sz w:val="28"/>
          <w:szCs w:val="28"/>
          <w:rtl/>
          <w:lang w:val="en-SA"/>
        </w:rPr>
        <w:t>أسئلة تُقيّم باستخدام مقيا</w:t>
      </w:r>
      <w:r w:rsidRPr="00E651A9">
        <w:rPr>
          <w:rFonts w:ascii="Times New Roman" w:hAnsi="Times New Roman"/>
          <w:sz w:val="28"/>
          <w:szCs w:val="28"/>
          <w:rtl/>
          <w:lang w:val="en-SA"/>
        </w:rPr>
        <w:t xml:space="preserve">س </w:t>
      </w:r>
      <w:proofErr w:type="spellStart"/>
      <w:r w:rsidRPr="00E651A9">
        <w:rPr>
          <w:rFonts w:ascii="Times New Roman" w:hAnsi="Times New Roman"/>
          <w:sz w:val="28"/>
          <w:szCs w:val="28"/>
          <w:rtl/>
          <w:lang w:val="en-SA"/>
        </w:rPr>
        <w:t>ليكرت</w:t>
      </w:r>
      <w:proofErr w:type="spellEnd"/>
      <w:r w:rsidRPr="00E651A9">
        <w:rPr>
          <w:rFonts w:ascii="Times New Roman" w:hAnsi="Times New Roman"/>
          <w:sz w:val="28"/>
          <w:szCs w:val="28"/>
          <w:rtl/>
          <w:lang w:val="en-SA"/>
        </w:rPr>
        <w:t xml:space="preserve"> </w:t>
      </w:r>
      <w:proofErr w:type="gramStart"/>
      <w:r w:rsidRPr="00E651A9">
        <w:rPr>
          <w:rFonts w:ascii="Times New Roman" w:hAnsi="Times New Roman"/>
          <w:sz w:val="28"/>
          <w:szCs w:val="28"/>
          <w:rtl/>
          <w:lang w:val="en-SA"/>
        </w:rPr>
        <w:t>مثال :</w:t>
      </w:r>
      <w:proofErr w:type="gramEnd"/>
      <w:r w:rsidRPr="00E651A9">
        <w:rPr>
          <w:rFonts w:ascii="Times New Roman" w:hAnsi="Times New Roman"/>
          <w:sz w:val="28"/>
          <w:szCs w:val="28"/>
          <w:rtl/>
          <w:lang w:val="en-SA"/>
        </w:rPr>
        <w:t xml:space="preserve"> </w:t>
      </w:r>
      <w:r w:rsidRPr="00B86AB9">
        <w:rPr>
          <w:rFonts w:ascii="Times New Roman" w:hAnsi="Times New Roman"/>
          <w:sz w:val="28"/>
          <w:szCs w:val="28"/>
          <w:lang w:val="en-SA"/>
        </w:rPr>
        <w:t>"</w:t>
      </w:r>
      <w:r w:rsidRPr="00B86AB9">
        <w:rPr>
          <w:rFonts w:ascii="Times New Roman" w:hAnsi="Times New Roman"/>
          <w:sz w:val="28"/>
          <w:szCs w:val="28"/>
          <w:rtl/>
          <w:lang w:val="en-SA"/>
        </w:rPr>
        <w:t>إذا كان المنتج نفسه متوفرًا بسعر أعلى بنسبة 30% ولكن من علامة تجارية بارزة، هل ستختاره؟</w:t>
      </w:r>
      <w:r w:rsidRPr="00B86AB9">
        <w:rPr>
          <w:rFonts w:ascii="Times New Roman" w:hAnsi="Times New Roman"/>
          <w:sz w:val="28"/>
          <w:szCs w:val="28"/>
          <w:lang w:val="en-SA"/>
        </w:rPr>
        <w:t>"</w:t>
      </w:r>
    </w:p>
    <w:p w14:paraId="2ED4002D" w14:textId="77777777" w:rsidR="00B86AB9" w:rsidRDefault="00B86AB9" w:rsidP="00B86AB9">
      <w:pPr>
        <w:bidi/>
        <w:spacing w:line="360" w:lineRule="auto"/>
        <w:jc w:val="both"/>
        <w:rPr>
          <w:rFonts w:ascii="Times New Roman" w:hAnsi="Times New Roman"/>
          <w:sz w:val="28"/>
          <w:szCs w:val="28"/>
          <w:lang w:val="en-SA"/>
        </w:rPr>
      </w:pPr>
    </w:p>
    <w:p w14:paraId="7F385C54" w14:textId="77777777" w:rsidR="00584525" w:rsidRDefault="00584525" w:rsidP="00584525">
      <w:pPr>
        <w:bidi/>
        <w:spacing w:line="360" w:lineRule="auto"/>
        <w:jc w:val="both"/>
        <w:rPr>
          <w:rFonts w:ascii="Times New Roman" w:hAnsi="Times New Roman"/>
          <w:sz w:val="28"/>
          <w:szCs w:val="28"/>
          <w:rtl/>
          <w:lang w:val="en-SA"/>
        </w:rPr>
      </w:pPr>
    </w:p>
    <w:p w14:paraId="6054BC13" w14:textId="77777777" w:rsidR="00584525" w:rsidRDefault="00584525" w:rsidP="00584525">
      <w:pPr>
        <w:bidi/>
        <w:spacing w:line="360" w:lineRule="auto"/>
        <w:jc w:val="both"/>
        <w:rPr>
          <w:rFonts w:ascii="Times New Roman" w:hAnsi="Times New Roman"/>
          <w:sz w:val="28"/>
          <w:szCs w:val="28"/>
          <w:rtl/>
          <w:lang w:val="en-SA"/>
        </w:rPr>
      </w:pPr>
    </w:p>
    <w:p w14:paraId="3D6B04DB" w14:textId="77777777" w:rsidR="00584525" w:rsidRDefault="00584525" w:rsidP="00584525">
      <w:pPr>
        <w:bidi/>
        <w:spacing w:line="360" w:lineRule="auto"/>
        <w:jc w:val="both"/>
        <w:rPr>
          <w:rFonts w:ascii="Times New Roman" w:hAnsi="Times New Roman"/>
          <w:sz w:val="28"/>
          <w:szCs w:val="28"/>
          <w:rtl/>
          <w:lang w:val="en-SA"/>
        </w:rPr>
      </w:pPr>
    </w:p>
    <w:p w14:paraId="4E3602CB" w14:textId="6EE4CE3E" w:rsidR="00584525" w:rsidRPr="00584525" w:rsidRDefault="00E651A9" w:rsidP="00E651A9">
      <w:pPr>
        <w:bidi/>
        <w:spacing w:line="360" w:lineRule="auto"/>
        <w:jc w:val="both"/>
        <w:rPr>
          <w:rFonts w:ascii="Times New Roman" w:hAnsi="Times New Roman"/>
          <w:sz w:val="28"/>
          <w:szCs w:val="28"/>
          <w:lang w:val="en-SA"/>
        </w:rPr>
      </w:pPr>
      <w:r>
        <w:rPr>
          <w:rFonts w:ascii="Times New Roman" w:hAnsi="Times New Roman"/>
          <w:sz w:val="28"/>
          <w:szCs w:val="28"/>
          <w:rtl/>
          <w:lang w:val="en-SA"/>
        </w:rPr>
        <w:br w:type="page"/>
      </w:r>
    </w:p>
    <w:p w14:paraId="5FE0D6FD" w14:textId="228408DA" w:rsidR="00FE4099" w:rsidRDefault="00FE4099" w:rsidP="00584525">
      <w:pPr>
        <w:pStyle w:val="Heading2"/>
        <w:numPr>
          <w:ilvl w:val="0"/>
          <w:numId w:val="0"/>
        </w:numPr>
        <w:ind w:left="720"/>
        <w:rPr>
          <w:rtl/>
        </w:rPr>
      </w:pPr>
      <w:r w:rsidRPr="00FE4099">
        <w:rPr>
          <w:rFonts w:hint="eastAsia"/>
          <w:rtl/>
        </w:rPr>
        <w:lastRenderedPageBreak/>
        <w:t>نطاق</w:t>
      </w:r>
      <w:r w:rsidRPr="00FE4099">
        <w:rPr>
          <w:rtl/>
        </w:rPr>
        <w:t xml:space="preserve"> </w:t>
      </w:r>
      <w:r w:rsidRPr="00FE4099">
        <w:rPr>
          <w:rFonts w:hint="eastAsia"/>
          <w:rtl/>
        </w:rPr>
        <w:t>الدراسة</w:t>
      </w:r>
      <w:r w:rsidRPr="00FE4099">
        <w:rPr>
          <w:rtl/>
        </w:rPr>
        <w:t xml:space="preserve"> </w:t>
      </w:r>
    </w:p>
    <w:p w14:paraId="0BF340E7" w14:textId="2937E1DE" w:rsidR="002A1081" w:rsidRPr="0008644D" w:rsidRDefault="00000000" w:rsidP="00E748DE">
      <w:pPr>
        <w:bidi/>
        <w:spacing w:line="360" w:lineRule="auto"/>
        <w:jc w:val="both"/>
        <w:rPr>
          <w:rFonts w:ascii="Times New Roman" w:hAnsi="Times New Roman"/>
          <w:sz w:val="28"/>
          <w:szCs w:val="28"/>
        </w:rPr>
      </w:pPr>
      <w:r w:rsidRPr="0008644D">
        <w:rPr>
          <w:rFonts w:ascii="Times New Roman" w:hAnsi="Times New Roman"/>
          <w:sz w:val="28"/>
          <w:szCs w:val="28"/>
          <w:rtl/>
        </w:rPr>
        <w:t xml:space="preserve">تشمل الدراسة المشاريع الحرفية الصغيرة أو متناهية الصغر في المملكة العربية السعودية في مجال الحرف اليدوية ضمن الحدود </w:t>
      </w:r>
      <w:r w:rsidR="007E53B4" w:rsidRPr="0008644D">
        <w:rPr>
          <w:rFonts w:ascii="Times New Roman" w:hAnsi="Times New Roman"/>
          <w:sz w:val="28"/>
          <w:szCs w:val="28"/>
          <w:rtl/>
        </w:rPr>
        <w:t>التالية:</w:t>
      </w:r>
      <w:r w:rsidRPr="0008644D">
        <w:rPr>
          <w:rFonts w:ascii="Times New Roman" w:hAnsi="Times New Roman"/>
          <w:sz w:val="28"/>
          <w:szCs w:val="28"/>
          <w:rtl/>
        </w:rPr>
        <w:t xml:space="preserve"> </w:t>
      </w:r>
    </w:p>
    <w:p w14:paraId="0E0DA15B" w14:textId="0683B484" w:rsidR="002A1081" w:rsidRPr="0008644D" w:rsidRDefault="00000000" w:rsidP="00E748DE">
      <w:pPr>
        <w:numPr>
          <w:ilvl w:val="0"/>
          <w:numId w:val="7"/>
        </w:numPr>
        <w:pBdr>
          <w:top w:val="nil"/>
          <w:left w:val="nil"/>
          <w:bottom w:val="nil"/>
          <w:right w:val="nil"/>
          <w:between w:val="nil"/>
        </w:pBdr>
        <w:bidi/>
        <w:spacing w:line="360" w:lineRule="auto"/>
        <w:jc w:val="both"/>
        <w:rPr>
          <w:rFonts w:ascii="Times New Roman" w:hAnsi="Times New Roman"/>
          <w:sz w:val="28"/>
          <w:szCs w:val="28"/>
        </w:rPr>
      </w:pPr>
      <w:r w:rsidRPr="0008644D">
        <w:rPr>
          <w:rFonts w:ascii="Times New Roman" w:hAnsi="Times New Roman"/>
          <w:b/>
          <w:sz w:val="28"/>
          <w:szCs w:val="28"/>
          <w:rtl/>
        </w:rPr>
        <w:t xml:space="preserve">حدود </w:t>
      </w:r>
      <w:r w:rsidR="007E53B4" w:rsidRPr="0008644D">
        <w:rPr>
          <w:rFonts w:ascii="Times New Roman" w:hAnsi="Times New Roman"/>
          <w:b/>
          <w:sz w:val="28"/>
          <w:szCs w:val="28"/>
          <w:rtl/>
        </w:rPr>
        <w:t>الجنس</w:t>
      </w:r>
      <w:r w:rsidR="007E53B4" w:rsidRPr="0008644D">
        <w:rPr>
          <w:rFonts w:ascii="Times New Roman" w:hAnsi="Times New Roman"/>
          <w:sz w:val="28"/>
          <w:szCs w:val="28"/>
          <w:rtl/>
        </w:rPr>
        <w:t>:</w:t>
      </w:r>
      <w:r w:rsidRPr="0008644D">
        <w:rPr>
          <w:rFonts w:ascii="Times New Roman" w:hAnsi="Times New Roman"/>
          <w:sz w:val="28"/>
          <w:szCs w:val="28"/>
          <w:rtl/>
        </w:rPr>
        <w:t xml:space="preserve"> العينة المستهدفة تشمل الذكور والإناث على حد </w:t>
      </w:r>
      <w:r w:rsidR="007E53B4" w:rsidRPr="0008644D">
        <w:rPr>
          <w:rFonts w:ascii="Times New Roman" w:hAnsi="Times New Roman"/>
          <w:sz w:val="28"/>
          <w:szCs w:val="28"/>
          <w:rtl/>
        </w:rPr>
        <w:t>سواء.</w:t>
      </w:r>
    </w:p>
    <w:p w14:paraId="3BF3E5D1" w14:textId="4E5E22F3" w:rsidR="002A1081" w:rsidRPr="0008644D" w:rsidRDefault="00000000" w:rsidP="00E748DE">
      <w:pPr>
        <w:numPr>
          <w:ilvl w:val="0"/>
          <w:numId w:val="7"/>
        </w:numPr>
        <w:pBdr>
          <w:top w:val="nil"/>
          <w:left w:val="nil"/>
          <w:bottom w:val="nil"/>
          <w:right w:val="nil"/>
          <w:between w:val="nil"/>
        </w:pBdr>
        <w:bidi/>
        <w:spacing w:line="360" w:lineRule="auto"/>
        <w:jc w:val="both"/>
        <w:rPr>
          <w:rFonts w:ascii="Times New Roman" w:hAnsi="Times New Roman"/>
          <w:sz w:val="28"/>
          <w:szCs w:val="28"/>
        </w:rPr>
      </w:pPr>
      <w:r w:rsidRPr="0008644D">
        <w:rPr>
          <w:rFonts w:ascii="Times New Roman" w:hAnsi="Times New Roman"/>
          <w:b/>
          <w:sz w:val="28"/>
          <w:szCs w:val="28"/>
          <w:rtl/>
        </w:rPr>
        <w:t xml:space="preserve">حدود الفئة </w:t>
      </w:r>
      <w:r w:rsidR="007E53B4" w:rsidRPr="0008644D">
        <w:rPr>
          <w:rFonts w:ascii="Times New Roman" w:hAnsi="Times New Roman"/>
          <w:b/>
          <w:sz w:val="28"/>
          <w:szCs w:val="28"/>
          <w:rtl/>
        </w:rPr>
        <w:t>العمرية:</w:t>
      </w:r>
      <w:r w:rsidRPr="0008644D">
        <w:rPr>
          <w:rFonts w:ascii="Times New Roman" w:hAnsi="Times New Roman"/>
          <w:sz w:val="28"/>
          <w:szCs w:val="28"/>
          <w:rtl/>
        </w:rPr>
        <w:t xml:space="preserve"> ١٨ سنة -٤٥ سنة  </w:t>
      </w:r>
    </w:p>
    <w:p w14:paraId="16C460E4" w14:textId="6FC87036" w:rsidR="002A1081" w:rsidRPr="0008644D" w:rsidRDefault="00000000" w:rsidP="00E748DE">
      <w:pPr>
        <w:numPr>
          <w:ilvl w:val="0"/>
          <w:numId w:val="7"/>
        </w:numPr>
        <w:pBdr>
          <w:top w:val="nil"/>
          <w:left w:val="nil"/>
          <w:bottom w:val="nil"/>
          <w:right w:val="nil"/>
          <w:between w:val="nil"/>
        </w:pBdr>
        <w:bidi/>
        <w:spacing w:line="360" w:lineRule="auto"/>
        <w:jc w:val="both"/>
        <w:rPr>
          <w:rFonts w:ascii="Times New Roman" w:hAnsi="Times New Roman"/>
          <w:sz w:val="28"/>
          <w:szCs w:val="28"/>
        </w:rPr>
      </w:pPr>
      <w:r w:rsidRPr="0008644D">
        <w:rPr>
          <w:rFonts w:ascii="Times New Roman" w:hAnsi="Times New Roman"/>
          <w:b/>
          <w:sz w:val="28"/>
          <w:szCs w:val="28"/>
          <w:rtl/>
        </w:rPr>
        <w:t xml:space="preserve">المستوى </w:t>
      </w:r>
      <w:r w:rsidR="007E53B4" w:rsidRPr="0008644D">
        <w:rPr>
          <w:rFonts w:ascii="Times New Roman" w:hAnsi="Times New Roman"/>
          <w:b/>
          <w:sz w:val="28"/>
          <w:szCs w:val="28"/>
          <w:rtl/>
        </w:rPr>
        <w:t>التعليمي</w:t>
      </w:r>
      <w:r w:rsidR="007E53B4" w:rsidRPr="0008644D">
        <w:rPr>
          <w:rFonts w:ascii="Times New Roman" w:hAnsi="Times New Roman"/>
          <w:sz w:val="28"/>
          <w:szCs w:val="28"/>
          <w:rtl/>
        </w:rPr>
        <w:t>:</w:t>
      </w:r>
      <w:r w:rsidRPr="0008644D">
        <w:rPr>
          <w:rFonts w:ascii="Times New Roman" w:hAnsi="Times New Roman"/>
          <w:sz w:val="28"/>
          <w:szCs w:val="28"/>
          <w:rtl/>
        </w:rPr>
        <w:t xml:space="preserve"> تشمل المستويات التعليمية المختلفة </w:t>
      </w:r>
      <w:r w:rsidR="003E1160">
        <w:rPr>
          <w:rFonts w:ascii="Times New Roman" w:hAnsi="Times New Roman" w:hint="cs"/>
          <w:sz w:val="28"/>
          <w:szCs w:val="28"/>
          <w:rtl/>
        </w:rPr>
        <w:t xml:space="preserve">للعملاء </w:t>
      </w:r>
      <w:proofErr w:type="gramStart"/>
      <w:r w:rsidR="003E1160">
        <w:rPr>
          <w:rFonts w:ascii="Times New Roman" w:hAnsi="Times New Roman" w:hint="cs"/>
          <w:sz w:val="28"/>
          <w:szCs w:val="28"/>
          <w:rtl/>
        </w:rPr>
        <w:t xml:space="preserve">المهتمين </w:t>
      </w:r>
      <w:r w:rsidRPr="0008644D">
        <w:rPr>
          <w:rFonts w:ascii="Times New Roman" w:hAnsi="Times New Roman"/>
          <w:sz w:val="28"/>
          <w:szCs w:val="28"/>
          <w:rtl/>
        </w:rPr>
        <w:t xml:space="preserve"> </w:t>
      </w:r>
      <w:r w:rsidR="003E1160">
        <w:rPr>
          <w:rFonts w:ascii="Times New Roman" w:hAnsi="Times New Roman" w:hint="cs"/>
          <w:sz w:val="28"/>
          <w:szCs w:val="28"/>
          <w:rtl/>
        </w:rPr>
        <w:t>بالمشاريع</w:t>
      </w:r>
      <w:proofErr w:type="gramEnd"/>
      <w:r w:rsidRPr="0008644D">
        <w:rPr>
          <w:rFonts w:ascii="Times New Roman" w:hAnsi="Times New Roman"/>
          <w:sz w:val="28"/>
          <w:szCs w:val="28"/>
          <w:rtl/>
        </w:rPr>
        <w:t xml:space="preserve"> متناهية الصغر والصغيرة في الحرف اليدوية.</w:t>
      </w:r>
    </w:p>
    <w:p w14:paraId="06C5B5C4" w14:textId="1BA8E1FB" w:rsidR="002A1081" w:rsidRPr="0008644D" w:rsidRDefault="00000000" w:rsidP="00E748DE">
      <w:pPr>
        <w:numPr>
          <w:ilvl w:val="0"/>
          <w:numId w:val="7"/>
        </w:numPr>
        <w:pBdr>
          <w:top w:val="nil"/>
          <w:left w:val="nil"/>
          <w:bottom w:val="nil"/>
          <w:right w:val="nil"/>
          <w:between w:val="nil"/>
        </w:pBdr>
        <w:bidi/>
        <w:spacing w:line="360" w:lineRule="auto"/>
        <w:jc w:val="both"/>
        <w:rPr>
          <w:rFonts w:ascii="Times New Roman" w:hAnsi="Times New Roman"/>
          <w:sz w:val="28"/>
          <w:szCs w:val="28"/>
        </w:rPr>
      </w:pPr>
      <w:r w:rsidRPr="0008644D">
        <w:rPr>
          <w:rFonts w:ascii="Times New Roman" w:hAnsi="Times New Roman"/>
          <w:sz w:val="28"/>
          <w:szCs w:val="28"/>
          <w:rtl/>
        </w:rPr>
        <w:t>ا</w:t>
      </w:r>
      <w:r w:rsidRPr="0008644D">
        <w:rPr>
          <w:rFonts w:ascii="Times New Roman" w:hAnsi="Times New Roman"/>
          <w:b/>
          <w:sz w:val="28"/>
          <w:szCs w:val="28"/>
          <w:rtl/>
        </w:rPr>
        <w:t xml:space="preserve">لنطاق </w:t>
      </w:r>
      <w:r w:rsidR="007E53B4" w:rsidRPr="0008644D">
        <w:rPr>
          <w:rFonts w:ascii="Times New Roman" w:hAnsi="Times New Roman"/>
          <w:b/>
          <w:sz w:val="28"/>
          <w:szCs w:val="28"/>
          <w:rtl/>
        </w:rPr>
        <w:t>الجغرافي</w:t>
      </w:r>
      <w:r w:rsidR="007E53B4" w:rsidRPr="0008644D">
        <w:rPr>
          <w:rFonts w:ascii="Times New Roman" w:hAnsi="Times New Roman"/>
          <w:sz w:val="28"/>
          <w:szCs w:val="28"/>
          <w:rtl/>
        </w:rPr>
        <w:t>:</w:t>
      </w:r>
      <w:r w:rsidRPr="0008644D">
        <w:rPr>
          <w:rFonts w:ascii="Times New Roman" w:hAnsi="Times New Roman"/>
          <w:sz w:val="28"/>
          <w:szCs w:val="28"/>
          <w:rtl/>
        </w:rPr>
        <w:t xml:space="preserve"> مناطق المملكة العربية السعودية </w:t>
      </w:r>
    </w:p>
    <w:p w14:paraId="69DAD6C0" w14:textId="0B313B6F" w:rsidR="002A1081" w:rsidRPr="0008644D" w:rsidRDefault="00000000" w:rsidP="00E748DE">
      <w:pPr>
        <w:numPr>
          <w:ilvl w:val="0"/>
          <w:numId w:val="7"/>
        </w:numPr>
        <w:pBdr>
          <w:top w:val="nil"/>
          <w:left w:val="nil"/>
          <w:bottom w:val="nil"/>
          <w:right w:val="nil"/>
          <w:between w:val="nil"/>
        </w:pBdr>
        <w:bidi/>
        <w:spacing w:line="360" w:lineRule="auto"/>
        <w:jc w:val="both"/>
        <w:rPr>
          <w:rFonts w:ascii="Times New Roman" w:hAnsi="Times New Roman"/>
          <w:sz w:val="28"/>
          <w:szCs w:val="28"/>
        </w:rPr>
      </w:pPr>
      <w:r w:rsidRPr="0008644D">
        <w:rPr>
          <w:rFonts w:ascii="Times New Roman" w:hAnsi="Times New Roman"/>
          <w:b/>
          <w:sz w:val="28"/>
          <w:szCs w:val="28"/>
          <w:rtl/>
        </w:rPr>
        <w:t xml:space="preserve">النطاق الزماني: </w:t>
      </w:r>
      <w:r w:rsidRPr="0008644D">
        <w:rPr>
          <w:rFonts w:ascii="Times New Roman" w:hAnsi="Times New Roman"/>
          <w:sz w:val="28"/>
          <w:szCs w:val="28"/>
          <w:rtl/>
        </w:rPr>
        <w:t xml:space="preserve">يتناول البحث الفترة الزمنية من الربع الأخير لعام ٢٠٢٤م إلى الربع الأول </w:t>
      </w:r>
      <w:r w:rsidR="007E53B4" w:rsidRPr="0008644D">
        <w:rPr>
          <w:rFonts w:ascii="Times New Roman" w:hAnsi="Times New Roman"/>
          <w:sz w:val="28"/>
          <w:szCs w:val="28"/>
          <w:rtl/>
        </w:rPr>
        <w:t>لعام ٢٠٢٥</w:t>
      </w:r>
      <w:r w:rsidRPr="0008644D">
        <w:rPr>
          <w:rFonts w:ascii="Times New Roman" w:hAnsi="Times New Roman"/>
          <w:sz w:val="28"/>
          <w:szCs w:val="28"/>
          <w:rtl/>
        </w:rPr>
        <w:t xml:space="preserve">م مما يسمح بفحص تأثير استراتيجيات العلامة التجارية على مشاريع الحرف اليدوية خلال عام الحرف اليدوية </w:t>
      </w:r>
      <w:r w:rsidR="007E53B4" w:rsidRPr="0008644D">
        <w:rPr>
          <w:rFonts w:ascii="Times New Roman" w:hAnsi="Times New Roman"/>
          <w:sz w:val="28"/>
          <w:szCs w:val="28"/>
          <w:rtl/>
        </w:rPr>
        <w:t>السعودي ٢٠٢٥.</w:t>
      </w:r>
    </w:p>
    <w:p w14:paraId="0B6D6695" w14:textId="0B2164A7" w:rsidR="002A1081" w:rsidRPr="0008644D" w:rsidRDefault="00000000" w:rsidP="00E748DE">
      <w:pPr>
        <w:numPr>
          <w:ilvl w:val="0"/>
          <w:numId w:val="7"/>
        </w:numPr>
        <w:pBdr>
          <w:top w:val="nil"/>
          <w:left w:val="nil"/>
          <w:bottom w:val="nil"/>
          <w:right w:val="nil"/>
          <w:between w:val="nil"/>
        </w:pBdr>
        <w:bidi/>
        <w:spacing w:line="360" w:lineRule="auto"/>
        <w:jc w:val="both"/>
        <w:rPr>
          <w:rFonts w:ascii="Times New Roman" w:hAnsi="Times New Roman"/>
          <w:sz w:val="28"/>
          <w:szCs w:val="28"/>
        </w:rPr>
      </w:pPr>
      <w:r w:rsidRPr="0008644D">
        <w:rPr>
          <w:rFonts w:ascii="Times New Roman" w:hAnsi="Times New Roman"/>
          <w:b/>
          <w:sz w:val="28"/>
          <w:szCs w:val="28"/>
          <w:rtl/>
        </w:rPr>
        <w:t xml:space="preserve">نطاق الخبرة في </w:t>
      </w:r>
      <w:r w:rsidR="007E53B4" w:rsidRPr="0008644D">
        <w:rPr>
          <w:rFonts w:ascii="Times New Roman" w:hAnsi="Times New Roman"/>
          <w:b/>
          <w:sz w:val="28"/>
          <w:szCs w:val="28"/>
          <w:rtl/>
        </w:rPr>
        <w:t>المجال</w:t>
      </w:r>
      <w:r w:rsidR="007E53B4" w:rsidRPr="0008644D">
        <w:rPr>
          <w:rFonts w:ascii="Times New Roman" w:hAnsi="Times New Roman"/>
          <w:sz w:val="28"/>
          <w:szCs w:val="28"/>
          <w:rtl/>
        </w:rPr>
        <w:t>:</w:t>
      </w:r>
      <w:r w:rsidRPr="0008644D">
        <w:rPr>
          <w:rFonts w:ascii="Times New Roman" w:hAnsi="Times New Roman"/>
          <w:sz w:val="28"/>
          <w:szCs w:val="28"/>
          <w:rtl/>
        </w:rPr>
        <w:t xml:space="preserve"> تشمل العينة حديثو المعرفة بالحرفة وحتى أصحاب الخبرة الطويلة في الحرف </w:t>
      </w:r>
      <w:r w:rsidR="0071254D" w:rsidRPr="0008644D">
        <w:rPr>
          <w:rFonts w:ascii="Times New Roman" w:hAnsi="Times New Roman" w:hint="cs"/>
          <w:sz w:val="28"/>
          <w:szCs w:val="28"/>
          <w:rtl/>
        </w:rPr>
        <w:t>اليدوية.</w:t>
      </w:r>
    </w:p>
    <w:p w14:paraId="42EA298C" w14:textId="6DB07861" w:rsidR="003E1160" w:rsidRDefault="003E1160" w:rsidP="003E1160">
      <w:pPr>
        <w:pBdr>
          <w:top w:val="nil"/>
          <w:left w:val="nil"/>
          <w:bottom w:val="nil"/>
          <w:right w:val="nil"/>
          <w:between w:val="nil"/>
        </w:pBdr>
        <w:bidi/>
        <w:spacing w:line="360" w:lineRule="auto"/>
        <w:ind w:left="720" w:right="-709"/>
        <w:jc w:val="left"/>
        <w:rPr>
          <w:rFonts w:ascii="Times New Roman" w:hAnsi="Times New Roman"/>
          <w:sz w:val="28"/>
          <w:szCs w:val="28"/>
          <w:rtl/>
        </w:rPr>
      </w:pPr>
      <w:r>
        <w:rPr>
          <w:rFonts w:ascii="Times New Roman" w:hAnsi="Times New Roman"/>
          <w:sz w:val="28"/>
          <w:szCs w:val="28"/>
          <w:rtl/>
        </w:rPr>
        <w:br w:type="page"/>
      </w:r>
    </w:p>
    <w:p w14:paraId="26070C3D" w14:textId="77777777" w:rsidR="00E748DE" w:rsidRPr="00E748DE" w:rsidRDefault="00E748DE" w:rsidP="003E1160">
      <w:pPr>
        <w:pBdr>
          <w:top w:val="nil"/>
          <w:left w:val="nil"/>
          <w:bottom w:val="nil"/>
          <w:right w:val="nil"/>
          <w:between w:val="nil"/>
        </w:pBdr>
        <w:bidi/>
        <w:spacing w:line="360" w:lineRule="auto"/>
        <w:ind w:left="720" w:right="-709"/>
        <w:jc w:val="left"/>
        <w:rPr>
          <w:rFonts w:ascii="Times New Roman" w:hAnsi="Times New Roman"/>
          <w:sz w:val="28"/>
          <w:szCs w:val="28"/>
        </w:rPr>
      </w:pPr>
    </w:p>
    <w:p w14:paraId="3AE65B64" w14:textId="50E361D1" w:rsidR="003776E7" w:rsidRPr="00383F50" w:rsidRDefault="003776E7" w:rsidP="00E748DE">
      <w:pPr>
        <w:pStyle w:val="ListParagraph"/>
        <w:bidi/>
        <w:spacing w:after="267" w:line="360" w:lineRule="auto"/>
        <w:ind w:right="661"/>
        <w:jc w:val="center"/>
        <w:rPr>
          <w:rFonts w:ascii="Times New Roman" w:hAnsi="Times New Roman"/>
          <w:b/>
          <w:bCs/>
          <w:sz w:val="32"/>
          <w:szCs w:val="32"/>
        </w:rPr>
      </w:pPr>
      <w:r w:rsidRPr="00383F50">
        <w:rPr>
          <w:rFonts w:ascii="Times New Roman" w:eastAsia="Traditional Arabic" w:hAnsi="Times New Roman"/>
          <w:b/>
          <w:bCs/>
          <w:sz w:val="32"/>
          <w:szCs w:val="32"/>
          <w:rtl/>
        </w:rPr>
        <w:t>نتائج التحليل الإحصائي</w:t>
      </w:r>
    </w:p>
    <w:p w14:paraId="324CE1F2" w14:textId="77777777" w:rsidR="003776E7" w:rsidRPr="00383F50" w:rsidRDefault="003776E7" w:rsidP="00A155C1">
      <w:pPr>
        <w:pStyle w:val="Heading1"/>
      </w:pPr>
      <w:r w:rsidRPr="00383F50">
        <w:rPr>
          <w:rtl/>
        </w:rPr>
        <w:t xml:space="preserve">مقدمة </w:t>
      </w:r>
    </w:p>
    <w:p w14:paraId="4A84D9DB" w14:textId="4762F827" w:rsidR="003776E7" w:rsidRPr="00383F50" w:rsidRDefault="003776E7" w:rsidP="00E748DE">
      <w:pPr>
        <w:bidi/>
        <w:spacing w:line="360" w:lineRule="auto"/>
        <w:jc w:val="both"/>
        <w:rPr>
          <w:rFonts w:ascii="Times New Roman" w:hAnsi="Times New Roman"/>
          <w:sz w:val="28"/>
          <w:szCs w:val="28"/>
          <w:rtl/>
        </w:rPr>
      </w:pPr>
      <w:r w:rsidRPr="00383F50">
        <w:rPr>
          <w:rFonts w:ascii="Times New Roman" w:hAnsi="Times New Roman"/>
          <w:sz w:val="28"/>
          <w:szCs w:val="28"/>
          <w:rtl/>
        </w:rPr>
        <w:t xml:space="preserve">تستعرض الدراسة الحالية تأثير العلامات التجارية على الطلب على منتجات الحرف </w:t>
      </w:r>
      <w:r w:rsidR="0071254D" w:rsidRPr="00383F50">
        <w:rPr>
          <w:rFonts w:ascii="Times New Roman" w:hAnsi="Times New Roman"/>
          <w:sz w:val="28"/>
          <w:szCs w:val="28"/>
          <w:rtl/>
        </w:rPr>
        <w:t>اليدوية، وذلك</w:t>
      </w:r>
      <w:r w:rsidRPr="00383F50">
        <w:rPr>
          <w:rFonts w:ascii="Times New Roman" w:hAnsi="Times New Roman"/>
          <w:sz w:val="28"/>
          <w:szCs w:val="28"/>
          <w:rtl/>
        </w:rPr>
        <w:t xml:space="preserve"> من خلال استطلاع آراء تم تمريره على عينة مكونة من </w:t>
      </w:r>
      <w:r w:rsidRPr="00383F50">
        <w:rPr>
          <w:rFonts w:ascii="Times New Roman" w:hAnsi="Times New Roman"/>
          <w:sz w:val="28"/>
          <w:szCs w:val="28"/>
        </w:rPr>
        <w:t>111</w:t>
      </w:r>
      <w:r w:rsidRPr="00383F50">
        <w:rPr>
          <w:rFonts w:ascii="Times New Roman" w:hAnsi="Times New Roman"/>
          <w:sz w:val="28"/>
          <w:szCs w:val="28"/>
          <w:rtl/>
        </w:rPr>
        <w:t xml:space="preserve"> مشاركاً والي تكون من ثلاثة محاور رئيسية: تعزيز استخدام الهوية البصرية للعلامات التجارية لثقة العملاء بالمنتجات الحرفية، تحسين تفاعل العملاء على الإنترنت بناءً على الهوية البصرية للعلامة التجارية، واستعدادهم للتوصية بالمنتج للآخرين. وقد تم تصميم </w:t>
      </w:r>
      <w:r w:rsidR="0071254D" w:rsidRPr="00383F50">
        <w:rPr>
          <w:rFonts w:ascii="Times New Roman" w:hAnsi="Times New Roman"/>
          <w:sz w:val="28"/>
          <w:szCs w:val="28"/>
          <w:rtl/>
        </w:rPr>
        <w:t>الاستبانة</w:t>
      </w:r>
      <w:r w:rsidRPr="00383F50">
        <w:rPr>
          <w:rFonts w:ascii="Times New Roman" w:hAnsi="Times New Roman"/>
          <w:sz w:val="28"/>
          <w:szCs w:val="28"/>
          <w:rtl/>
        </w:rPr>
        <w:t xml:space="preserve"> بحيث يقارن بين منتجات معروضة بهوية بصرية قوية وأخرى بدونها، مما يتيح قياس تأثير العلامة التجارية بشكل موضوعي. وكشفت النتائج عن أنماط الاهتمام في سلوك المستهلك وتفضيلاته، خاصة فيما يتعلق بالعلاقة بين الهوية البصرية للعلامة التجارية والقيمة المدركة للمنتج، وانعكاس ذلك على استعداد المستهلكين للشراء والتوصية</w:t>
      </w:r>
      <w:r w:rsidR="0007237B">
        <w:rPr>
          <w:rFonts w:ascii="Times New Roman" w:hAnsi="Times New Roman" w:hint="cs"/>
          <w:sz w:val="28"/>
          <w:szCs w:val="28"/>
          <w:rtl/>
        </w:rPr>
        <w:t xml:space="preserve"> و الذي يعتبر المؤشر الأول لرفع المبيعات و زيادة الطلب على </w:t>
      </w:r>
      <w:proofErr w:type="gramStart"/>
      <w:r w:rsidR="0007237B">
        <w:rPr>
          <w:rFonts w:ascii="Times New Roman" w:hAnsi="Times New Roman" w:hint="cs"/>
          <w:sz w:val="28"/>
          <w:szCs w:val="28"/>
          <w:rtl/>
        </w:rPr>
        <w:t xml:space="preserve">المنتجات </w:t>
      </w:r>
      <w:r w:rsidRPr="00383F50">
        <w:rPr>
          <w:rFonts w:ascii="Times New Roman" w:hAnsi="Times New Roman"/>
          <w:sz w:val="28"/>
          <w:szCs w:val="28"/>
          <w:rtl/>
        </w:rPr>
        <w:t>.</w:t>
      </w:r>
      <w:proofErr w:type="gramEnd"/>
      <w:r w:rsidRPr="00383F50">
        <w:rPr>
          <w:rFonts w:ascii="Times New Roman" w:hAnsi="Times New Roman"/>
          <w:sz w:val="28"/>
          <w:szCs w:val="28"/>
          <w:rtl/>
        </w:rPr>
        <w:t xml:space="preserve"> وفيما يلي تحليل تفصيلي للنتائج التي تم الحصول عليها من خلال هذه الدراسة. </w:t>
      </w:r>
    </w:p>
    <w:p w14:paraId="5364EC91" w14:textId="77777777" w:rsidR="0071254D" w:rsidRDefault="0071254D" w:rsidP="00E748DE">
      <w:pPr>
        <w:bidi/>
        <w:spacing w:line="360" w:lineRule="auto"/>
        <w:ind w:right="667"/>
        <w:jc w:val="both"/>
        <w:rPr>
          <w:rFonts w:ascii="Times New Roman" w:hAnsi="Times New Roman"/>
          <w:sz w:val="28"/>
          <w:szCs w:val="28"/>
          <w:rtl/>
        </w:rPr>
      </w:pPr>
    </w:p>
    <w:p w14:paraId="0EE7E002" w14:textId="77777777" w:rsidR="002F05F3" w:rsidRDefault="002F05F3" w:rsidP="002F05F3">
      <w:pPr>
        <w:bidi/>
        <w:spacing w:line="360" w:lineRule="auto"/>
        <w:ind w:right="667"/>
        <w:jc w:val="both"/>
        <w:rPr>
          <w:rFonts w:ascii="Times New Roman" w:hAnsi="Times New Roman"/>
          <w:sz w:val="28"/>
          <w:szCs w:val="28"/>
          <w:rtl/>
        </w:rPr>
      </w:pPr>
    </w:p>
    <w:p w14:paraId="63D19ED1" w14:textId="77777777" w:rsidR="002F05F3" w:rsidRDefault="002F05F3" w:rsidP="002F05F3">
      <w:pPr>
        <w:bidi/>
        <w:spacing w:line="360" w:lineRule="auto"/>
        <w:ind w:right="667"/>
        <w:jc w:val="both"/>
        <w:rPr>
          <w:rFonts w:ascii="Times New Roman" w:hAnsi="Times New Roman"/>
          <w:sz w:val="28"/>
          <w:szCs w:val="28"/>
          <w:rtl/>
        </w:rPr>
      </w:pPr>
    </w:p>
    <w:p w14:paraId="0D70CB41" w14:textId="77777777" w:rsidR="002F05F3" w:rsidRDefault="002F05F3" w:rsidP="002F05F3">
      <w:pPr>
        <w:bidi/>
        <w:spacing w:line="360" w:lineRule="auto"/>
        <w:ind w:right="667"/>
        <w:jc w:val="both"/>
        <w:rPr>
          <w:rFonts w:ascii="Times New Roman" w:hAnsi="Times New Roman"/>
          <w:sz w:val="28"/>
          <w:szCs w:val="28"/>
          <w:rtl/>
        </w:rPr>
      </w:pPr>
    </w:p>
    <w:p w14:paraId="126851A1" w14:textId="77777777" w:rsidR="002F05F3" w:rsidRDefault="002F05F3" w:rsidP="002F05F3">
      <w:pPr>
        <w:bidi/>
        <w:spacing w:line="360" w:lineRule="auto"/>
        <w:ind w:right="667"/>
        <w:jc w:val="both"/>
        <w:rPr>
          <w:rFonts w:ascii="Times New Roman" w:hAnsi="Times New Roman"/>
          <w:sz w:val="28"/>
          <w:szCs w:val="28"/>
          <w:rtl/>
        </w:rPr>
      </w:pPr>
    </w:p>
    <w:p w14:paraId="57FA79FC" w14:textId="77777777" w:rsidR="002F05F3" w:rsidRDefault="002F05F3" w:rsidP="002F05F3">
      <w:pPr>
        <w:bidi/>
        <w:spacing w:line="360" w:lineRule="auto"/>
        <w:ind w:right="667"/>
        <w:jc w:val="both"/>
        <w:rPr>
          <w:rFonts w:ascii="Times New Roman" w:hAnsi="Times New Roman"/>
          <w:sz w:val="28"/>
          <w:szCs w:val="28"/>
          <w:rtl/>
        </w:rPr>
      </w:pPr>
    </w:p>
    <w:p w14:paraId="4706E369" w14:textId="77777777" w:rsidR="002F05F3" w:rsidRDefault="002F05F3" w:rsidP="002F05F3">
      <w:pPr>
        <w:bidi/>
        <w:spacing w:line="360" w:lineRule="auto"/>
        <w:ind w:right="667"/>
        <w:jc w:val="both"/>
        <w:rPr>
          <w:rFonts w:ascii="Times New Roman" w:hAnsi="Times New Roman"/>
          <w:sz w:val="28"/>
          <w:szCs w:val="28"/>
          <w:rtl/>
        </w:rPr>
      </w:pPr>
    </w:p>
    <w:p w14:paraId="6AAEE5D6" w14:textId="77777777" w:rsidR="002F05F3" w:rsidRDefault="002F05F3" w:rsidP="002F05F3">
      <w:pPr>
        <w:bidi/>
        <w:spacing w:line="360" w:lineRule="auto"/>
        <w:ind w:right="667"/>
        <w:jc w:val="both"/>
        <w:rPr>
          <w:rFonts w:ascii="Times New Roman" w:hAnsi="Times New Roman"/>
          <w:sz w:val="28"/>
          <w:szCs w:val="28"/>
          <w:rtl/>
        </w:rPr>
      </w:pPr>
    </w:p>
    <w:p w14:paraId="65CCEE5D" w14:textId="77777777" w:rsidR="002F05F3" w:rsidRDefault="002F05F3" w:rsidP="002F05F3">
      <w:pPr>
        <w:bidi/>
        <w:spacing w:line="360" w:lineRule="auto"/>
        <w:ind w:right="667"/>
        <w:jc w:val="both"/>
        <w:rPr>
          <w:rFonts w:ascii="Times New Roman" w:hAnsi="Times New Roman"/>
          <w:sz w:val="28"/>
          <w:szCs w:val="28"/>
          <w:rtl/>
        </w:rPr>
      </w:pPr>
    </w:p>
    <w:p w14:paraId="3C830A12" w14:textId="77777777" w:rsidR="002F05F3" w:rsidRDefault="002F05F3" w:rsidP="002F05F3">
      <w:pPr>
        <w:bidi/>
        <w:spacing w:line="360" w:lineRule="auto"/>
        <w:ind w:right="667"/>
        <w:jc w:val="both"/>
        <w:rPr>
          <w:rFonts w:ascii="Times New Roman" w:hAnsi="Times New Roman"/>
          <w:sz w:val="28"/>
          <w:szCs w:val="28"/>
          <w:rtl/>
        </w:rPr>
      </w:pPr>
    </w:p>
    <w:p w14:paraId="72D18A50" w14:textId="77777777" w:rsidR="002F05F3" w:rsidRDefault="002F05F3" w:rsidP="002F05F3">
      <w:pPr>
        <w:bidi/>
        <w:spacing w:line="360" w:lineRule="auto"/>
        <w:ind w:right="667"/>
        <w:jc w:val="both"/>
        <w:rPr>
          <w:rFonts w:ascii="Times New Roman" w:hAnsi="Times New Roman"/>
          <w:sz w:val="28"/>
          <w:szCs w:val="28"/>
          <w:rtl/>
        </w:rPr>
      </w:pPr>
    </w:p>
    <w:p w14:paraId="744091FD" w14:textId="77777777" w:rsidR="002F05F3" w:rsidRDefault="002F05F3" w:rsidP="002F05F3">
      <w:pPr>
        <w:bidi/>
        <w:spacing w:line="360" w:lineRule="auto"/>
        <w:ind w:right="667"/>
        <w:jc w:val="both"/>
        <w:rPr>
          <w:rFonts w:ascii="Times New Roman" w:hAnsi="Times New Roman"/>
          <w:sz w:val="28"/>
          <w:szCs w:val="28"/>
          <w:rtl/>
        </w:rPr>
      </w:pPr>
    </w:p>
    <w:p w14:paraId="2C55C1EC" w14:textId="3E104633" w:rsidR="002F05F3" w:rsidRDefault="002F05F3" w:rsidP="002F05F3">
      <w:pPr>
        <w:bidi/>
        <w:spacing w:line="360" w:lineRule="auto"/>
        <w:ind w:right="667"/>
        <w:jc w:val="both"/>
        <w:rPr>
          <w:rFonts w:ascii="Times New Roman" w:hAnsi="Times New Roman"/>
          <w:sz w:val="28"/>
          <w:szCs w:val="28"/>
          <w:rtl/>
        </w:rPr>
      </w:pPr>
      <w:r>
        <w:rPr>
          <w:rFonts w:ascii="Times New Roman" w:hAnsi="Times New Roman"/>
          <w:sz w:val="28"/>
          <w:szCs w:val="28"/>
          <w:rtl/>
        </w:rPr>
        <w:br w:type="page"/>
      </w:r>
    </w:p>
    <w:p w14:paraId="1161F210" w14:textId="77777777" w:rsidR="002F05F3" w:rsidRPr="00383F50" w:rsidRDefault="002F05F3" w:rsidP="002F05F3">
      <w:pPr>
        <w:bidi/>
        <w:spacing w:line="360" w:lineRule="auto"/>
        <w:ind w:right="667"/>
        <w:jc w:val="both"/>
        <w:rPr>
          <w:rFonts w:ascii="Times New Roman" w:hAnsi="Times New Roman"/>
          <w:sz w:val="28"/>
          <w:szCs w:val="28"/>
        </w:rPr>
      </w:pPr>
    </w:p>
    <w:p w14:paraId="65A67156" w14:textId="7DB2C2FB" w:rsidR="003776E7" w:rsidRPr="00383F50" w:rsidRDefault="00E748DE" w:rsidP="00E748DE">
      <w:pPr>
        <w:bidi/>
        <w:spacing w:line="360" w:lineRule="auto"/>
        <w:ind w:left="3" w:hanging="10"/>
        <w:jc w:val="both"/>
        <w:rPr>
          <w:rFonts w:ascii="Times New Roman" w:hAnsi="Times New Roman"/>
          <w:sz w:val="28"/>
          <w:szCs w:val="28"/>
        </w:rPr>
      </w:pPr>
      <w:r>
        <w:rPr>
          <w:rFonts w:ascii="Times New Roman" w:eastAsia="Traditional Arabic" w:hAnsi="Times New Roman" w:hint="cs"/>
          <w:b/>
          <w:bCs/>
          <w:sz w:val="28"/>
          <w:szCs w:val="28"/>
          <w:u w:val="single" w:color="000000"/>
          <w:rtl/>
        </w:rPr>
        <w:t>أولا</w:t>
      </w:r>
      <w:r w:rsidR="003776E7" w:rsidRPr="00383F50">
        <w:rPr>
          <w:rFonts w:ascii="Times New Roman" w:eastAsia="Traditional Arabic" w:hAnsi="Times New Roman"/>
          <w:b/>
          <w:bCs/>
          <w:sz w:val="28"/>
          <w:szCs w:val="28"/>
          <w:u w:val="single" w:color="000000"/>
          <w:rtl/>
        </w:rPr>
        <w:t>: الخصائص الديموغرافية لعينة الدراسة</w:t>
      </w:r>
      <w:r w:rsidR="003776E7" w:rsidRPr="00383F50">
        <w:rPr>
          <w:rFonts w:ascii="Times New Roman" w:eastAsia="Traditional Arabic" w:hAnsi="Times New Roman"/>
          <w:b/>
          <w:bCs/>
          <w:sz w:val="28"/>
          <w:szCs w:val="28"/>
          <w:rtl/>
        </w:rPr>
        <w:t xml:space="preserve"> </w:t>
      </w:r>
    </w:p>
    <w:p w14:paraId="3D56D4B9" w14:textId="467F03C3" w:rsidR="003776E7" w:rsidRPr="00383F50" w:rsidRDefault="003776E7" w:rsidP="00E748DE">
      <w:pPr>
        <w:pStyle w:val="Heading2"/>
        <w:numPr>
          <w:ilvl w:val="0"/>
          <w:numId w:val="0"/>
        </w:numPr>
        <w:ind w:left="95"/>
        <w:rPr>
          <w:sz w:val="28"/>
          <w:szCs w:val="28"/>
        </w:rPr>
      </w:pPr>
      <w:r w:rsidRPr="00383F50">
        <w:rPr>
          <w:sz w:val="28"/>
          <w:szCs w:val="28"/>
          <w:rtl/>
        </w:rPr>
        <w:t>جدول</w:t>
      </w:r>
      <w:r w:rsidR="00FE4099" w:rsidRPr="00383F50">
        <w:rPr>
          <w:rtl/>
        </w:rPr>
        <w:t xml:space="preserve"> ١:</w:t>
      </w:r>
      <w:r w:rsidRPr="00383F50">
        <w:rPr>
          <w:sz w:val="28"/>
          <w:szCs w:val="28"/>
          <w:rtl/>
        </w:rPr>
        <w:t xml:space="preserve"> الخصائص الديموغرافية لعينة </w:t>
      </w:r>
      <w:r w:rsidR="0071254D" w:rsidRPr="00383F50">
        <w:rPr>
          <w:rtl/>
        </w:rPr>
        <w:t>الدراسة</w:t>
      </w:r>
      <w:r w:rsidR="00FE4099" w:rsidRPr="00383F50">
        <w:rPr>
          <w:rtl/>
        </w:rPr>
        <w:t xml:space="preserve"> (</w:t>
      </w:r>
      <w:r w:rsidR="0071254D" w:rsidRPr="00383F50">
        <w:rPr>
          <w:rtl/>
        </w:rPr>
        <w:t>ن</w:t>
      </w:r>
      <w:r w:rsidRPr="00383F50">
        <w:rPr>
          <w:sz w:val="28"/>
          <w:szCs w:val="28"/>
          <w:rtl/>
        </w:rPr>
        <w:t xml:space="preserve">= </w:t>
      </w:r>
      <w:r w:rsidRPr="00383F50">
        <w:rPr>
          <w:sz w:val="28"/>
          <w:szCs w:val="28"/>
        </w:rPr>
        <w:t>111</w:t>
      </w:r>
      <w:r w:rsidR="00FE4099" w:rsidRPr="00383F50">
        <w:rPr>
          <w:rtl/>
        </w:rPr>
        <w:t>)</w:t>
      </w:r>
      <w:r w:rsidRPr="00383F50">
        <w:rPr>
          <w:sz w:val="28"/>
          <w:szCs w:val="28"/>
          <w:rtl/>
        </w:rPr>
        <w:t xml:space="preserve"> </w:t>
      </w:r>
    </w:p>
    <w:tbl>
      <w:tblPr>
        <w:tblStyle w:val="TableGrid"/>
        <w:tblW w:w="9050" w:type="dxa"/>
        <w:tblInd w:w="137" w:type="dxa"/>
        <w:tblCellMar>
          <w:top w:w="1" w:type="dxa"/>
          <w:left w:w="211" w:type="dxa"/>
          <w:right w:w="115" w:type="dxa"/>
        </w:tblCellMar>
        <w:tblLook w:val="04A0" w:firstRow="1" w:lastRow="0" w:firstColumn="1" w:lastColumn="0" w:noHBand="0" w:noVBand="1"/>
      </w:tblPr>
      <w:tblGrid>
        <w:gridCol w:w="2477"/>
        <w:gridCol w:w="1976"/>
        <w:gridCol w:w="2153"/>
        <w:gridCol w:w="2444"/>
      </w:tblGrid>
      <w:tr w:rsidR="003776E7" w:rsidRPr="00383F50" w14:paraId="3B1B9329" w14:textId="77777777" w:rsidTr="002F05F3">
        <w:trPr>
          <w:trHeight w:val="1480"/>
        </w:trPr>
        <w:tc>
          <w:tcPr>
            <w:tcW w:w="2477"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472B86F0" w14:textId="77777777" w:rsidR="003776E7" w:rsidRPr="00383F50" w:rsidRDefault="003776E7" w:rsidP="00E748DE">
            <w:pPr>
              <w:bidi/>
              <w:spacing w:line="360" w:lineRule="auto"/>
              <w:ind w:right="112"/>
              <w:jc w:val="center"/>
              <w:rPr>
                <w:rFonts w:ascii="Times New Roman" w:hAnsi="Times New Roman" w:cs="Times New Roman"/>
              </w:rPr>
            </w:pPr>
            <w:r w:rsidRPr="00383F50">
              <w:rPr>
                <w:rFonts w:ascii="Times New Roman" w:eastAsia="Traditional Arabic" w:hAnsi="Times New Roman" w:cs="Times New Roman"/>
                <w:b/>
                <w:sz w:val="28"/>
              </w:rPr>
              <w:t xml:space="preserve">% </w:t>
            </w:r>
          </w:p>
        </w:tc>
        <w:tc>
          <w:tcPr>
            <w:tcW w:w="197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6BE474D5" w14:textId="77777777" w:rsidR="003776E7" w:rsidRPr="00383F50" w:rsidRDefault="003776E7" w:rsidP="00E748DE">
            <w:pPr>
              <w:bidi/>
              <w:spacing w:line="360" w:lineRule="auto"/>
              <w:ind w:left="41"/>
              <w:jc w:val="center"/>
              <w:rPr>
                <w:rFonts w:ascii="Times New Roman" w:hAnsi="Times New Roman" w:cs="Times New Roman"/>
              </w:rPr>
            </w:pPr>
            <w:r w:rsidRPr="00383F50">
              <w:rPr>
                <w:rFonts w:ascii="Times New Roman" w:eastAsia="Traditional Arabic" w:hAnsi="Times New Roman" w:cs="Times New Roman"/>
                <w:b/>
                <w:bCs/>
                <w:sz w:val="28"/>
                <w:szCs w:val="28"/>
                <w:rtl/>
              </w:rPr>
              <w:t xml:space="preserve"> ن</w:t>
            </w:r>
          </w:p>
        </w:tc>
        <w:tc>
          <w:tcPr>
            <w:tcW w:w="2153"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366312CE" w14:textId="77777777" w:rsidR="003776E7" w:rsidRPr="00383F50" w:rsidRDefault="003776E7" w:rsidP="00E748DE">
            <w:pPr>
              <w:bidi/>
              <w:spacing w:line="360" w:lineRule="auto"/>
              <w:ind w:left="42"/>
              <w:jc w:val="center"/>
              <w:rPr>
                <w:rFonts w:ascii="Times New Roman" w:hAnsi="Times New Roman" w:cs="Times New Roman"/>
              </w:rPr>
            </w:pPr>
            <w:r w:rsidRPr="00383F50">
              <w:rPr>
                <w:rFonts w:ascii="Times New Roman" w:eastAsia="Traditional Arabic" w:hAnsi="Times New Roman" w:cs="Times New Roman"/>
                <w:b/>
                <w:bCs/>
                <w:sz w:val="28"/>
                <w:szCs w:val="28"/>
                <w:rtl/>
              </w:rPr>
              <w:t xml:space="preserve"> المجموعات</w:t>
            </w:r>
          </w:p>
        </w:tc>
        <w:tc>
          <w:tcPr>
            <w:tcW w:w="2444"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11D5333E" w14:textId="58257196" w:rsidR="003776E7" w:rsidRPr="00383F50" w:rsidRDefault="003776E7" w:rsidP="00E748DE">
            <w:pPr>
              <w:bidi/>
              <w:spacing w:line="360" w:lineRule="auto"/>
              <w:ind w:left="41"/>
              <w:jc w:val="center"/>
              <w:rPr>
                <w:rFonts w:ascii="Times New Roman" w:hAnsi="Times New Roman" w:cs="Times New Roman"/>
              </w:rPr>
            </w:pPr>
            <w:r w:rsidRPr="00383F50">
              <w:rPr>
                <w:rFonts w:ascii="Times New Roman" w:eastAsia="Traditional Arabic" w:hAnsi="Times New Roman" w:cs="Times New Roman"/>
                <w:b/>
                <w:bCs/>
                <w:sz w:val="28"/>
                <w:szCs w:val="28"/>
                <w:rtl/>
              </w:rPr>
              <w:t xml:space="preserve"> المتغيرات </w:t>
            </w:r>
            <w:r w:rsidR="00383F50" w:rsidRPr="00383F50">
              <w:rPr>
                <w:rFonts w:ascii="Times New Roman" w:eastAsia="Traditional Arabic" w:hAnsi="Times New Roman" w:cs="Times New Roman" w:hint="cs"/>
                <w:b/>
                <w:bCs/>
                <w:sz w:val="28"/>
                <w:szCs w:val="28"/>
                <w:rtl/>
              </w:rPr>
              <w:t>الديموغرافية</w:t>
            </w:r>
          </w:p>
        </w:tc>
      </w:tr>
      <w:tr w:rsidR="003776E7" w:rsidRPr="00383F50" w14:paraId="25017B53" w14:textId="77777777" w:rsidTr="002F05F3">
        <w:trPr>
          <w:trHeight w:val="695"/>
        </w:trPr>
        <w:tc>
          <w:tcPr>
            <w:tcW w:w="2477" w:type="dxa"/>
            <w:tcBorders>
              <w:top w:val="single" w:sz="4" w:space="0" w:color="000000"/>
              <w:left w:val="single" w:sz="4" w:space="0" w:color="000000"/>
              <w:bottom w:val="single" w:sz="4" w:space="0" w:color="000000"/>
              <w:right w:val="single" w:sz="4" w:space="0" w:color="000000"/>
            </w:tcBorders>
          </w:tcPr>
          <w:p w14:paraId="2BE96A3B" w14:textId="77777777" w:rsidR="003776E7" w:rsidRPr="00383F50" w:rsidRDefault="003776E7" w:rsidP="00E748DE">
            <w:pPr>
              <w:bidi/>
              <w:spacing w:line="360" w:lineRule="auto"/>
              <w:ind w:right="109"/>
              <w:jc w:val="center"/>
              <w:rPr>
                <w:rFonts w:ascii="Times New Roman" w:hAnsi="Times New Roman" w:cs="Times New Roman"/>
              </w:rPr>
            </w:pPr>
            <w:r w:rsidRPr="00383F50">
              <w:rPr>
                <w:rFonts w:ascii="Times New Roman" w:hAnsi="Times New Roman" w:cs="Times New Roman"/>
                <w:sz w:val="28"/>
              </w:rPr>
              <w:t xml:space="preserve">10.8 </w:t>
            </w:r>
          </w:p>
        </w:tc>
        <w:tc>
          <w:tcPr>
            <w:tcW w:w="1976" w:type="dxa"/>
            <w:tcBorders>
              <w:top w:val="single" w:sz="4" w:space="0" w:color="000000"/>
              <w:left w:val="single" w:sz="4" w:space="0" w:color="000000"/>
              <w:bottom w:val="single" w:sz="4" w:space="0" w:color="000000"/>
              <w:right w:val="single" w:sz="4" w:space="0" w:color="000000"/>
            </w:tcBorders>
          </w:tcPr>
          <w:p w14:paraId="349D2736" w14:textId="77777777" w:rsidR="003776E7" w:rsidRPr="00383F50" w:rsidRDefault="003776E7" w:rsidP="00E748DE">
            <w:pPr>
              <w:bidi/>
              <w:spacing w:line="360" w:lineRule="auto"/>
              <w:ind w:right="109"/>
              <w:jc w:val="center"/>
              <w:rPr>
                <w:rFonts w:ascii="Times New Roman" w:hAnsi="Times New Roman" w:cs="Times New Roman"/>
              </w:rPr>
            </w:pPr>
            <w:r w:rsidRPr="00383F50">
              <w:rPr>
                <w:rFonts w:ascii="Times New Roman" w:hAnsi="Times New Roman" w:cs="Times New Roman"/>
                <w:sz w:val="28"/>
              </w:rPr>
              <w:t xml:space="preserve">12 </w:t>
            </w:r>
          </w:p>
        </w:tc>
        <w:tc>
          <w:tcPr>
            <w:tcW w:w="2153" w:type="dxa"/>
            <w:tcBorders>
              <w:top w:val="single" w:sz="4" w:space="0" w:color="000000"/>
              <w:left w:val="single" w:sz="4" w:space="0" w:color="000000"/>
              <w:bottom w:val="single" w:sz="4" w:space="0" w:color="000000"/>
              <w:right w:val="single" w:sz="4" w:space="0" w:color="000000"/>
            </w:tcBorders>
          </w:tcPr>
          <w:p w14:paraId="0BF60AED" w14:textId="77777777" w:rsidR="003776E7" w:rsidRPr="00383F50" w:rsidRDefault="003776E7" w:rsidP="00E748DE">
            <w:pPr>
              <w:bidi/>
              <w:spacing w:line="360" w:lineRule="auto"/>
              <w:ind w:left="100"/>
              <w:jc w:val="center"/>
              <w:rPr>
                <w:rFonts w:ascii="Times New Roman" w:hAnsi="Times New Roman" w:cs="Times New Roman"/>
              </w:rPr>
            </w:pPr>
            <w:r w:rsidRPr="00383F50">
              <w:rPr>
                <w:rFonts w:ascii="Times New Roman" w:eastAsia="Traditional Arabic" w:hAnsi="Times New Roman" w:cs="Times New Roman"/>
                <w:b/>
                <w:bCs/>
                <w:sz w:val="28"/>
                <w:szCs w:val="28"/>
                <w:rtl/>
              </w:rPr>
              <w:t xml:space="preserve">ذكر </w:t>
            </w:r>
          </w:p>
        </w:tc>
        <w:tc>
          <w:tcPr>
            <w:tcW w:w="2444" w:type="dxa"/>
            <w:vMerge w:val="restart"/>
            <w:tcBorders>
              <w:top w:val="single" w:sz="4" w:space="0" w:color="000000"/>
              <w:left w:val="single" w:sz="4" w:space="0" w:color="000000"/>
              <w:bottom w:val="single" w:sz="4" w:space="0" w:color="000000"/>
              <w:right w:val="single" w:sz="4" w:space="0" w:color="000000"/>
            </w:tcBorders>
          </w:tcPr>
          <w:p w14:paraId="790DE46F" w14:textId="77777777" w:rsidR="003776E7" w:rsidRPr="00383F50" w:rsidRDefault="003776E7" w:rsidP="00E748DE">
            <w:pPr>
              <w:bidi/>
              <w:spacing w:line="360" w:lineRule="auto"/>
              <w:ind w:left="104"/>
              <w:jc w:val="center"/>
              <w:rPr>
                <w:rFonts w:ascii="Times New Roman" w:hAnsi="Times New Roman" w:cs="Times New Roman"/>
              </w:rPr>
            </w:pPr>
            <w:r w:rsidRPr="00383F50">
              <w:rPr>
                <w:rFonts w:ascii="Times New Roman" w:eastAsia="Traditional Arabic" w:hAnsi="Times New Roman" w:cs="Times New Roman"/>
                <w:b/>
                <w:bCs/>
                <w:sz w:val="28"/>
                <w:szCs w:val="28"/>
                <w:rtl/>
              </w:rPr>
              <w:t xml:space="preserve">الجنس </w:t>
            </w:r>
          </w:p>
        </w:tc>
      </w:tr>
      <w:tr w:rsidR="003776E7" w:rsidRPr="00383F50" w14:paraId="29B5655E" w14:textId="77777777" w:rsidTr="002F05F3">
        <w:trPr>
          <w:trHeight w:val="693"/>
        </w:trPr>
        <w:tc>
          <w:tcPr>
            <w:tcW w:w="2477" w:type="dxa"/>
            <w:tcBorders>
              <w:top w:val="single" w:sz="4" w:space="0" w:color="000000"/>
              <w:left w:val="single" w:sz="4" w:space="0" w:color="000000"/>
              <w:bottom w:val="single" w:sz="4" w:space="0" w:color="000000"/>
              <w:right w:val="single" w:sz="4" w:space="0" w:color="000000"/>
            </w:tcBorders>
          </w:tcPr>
          <w:p w14:paraId="44E4E283" w14:textId="77777777" w:rsidR="003776E7" w:rsidRPr="00383F50" w:rsidRDefault="003776E7" w:rsidP="00E748DE">
            <w:pPr>
              <w:bidi/>
              <w:spacing w:line="360" w:lineRule="auto"/>
              <w:ind w:right="109"/>
              <w:jc w:val="center"/>
              <w:rPr>
                <w:rFonts w:ascii="Times New Roman" w:hAnsi="Times New Roman" w:cs="Times New Roman"/>
              </w:rPr>
            </w:pPr>
            <w:r w:rsidRPr="00383F50">
              <w:rPr>
                <w:rFonts w:ascii="Times New Roman" w:hAnsi="Times New Roman" w:cs="Times New Roman"/>
                <w:sz w:val="28"/>
              </w:rPr>
              <w:t xml:space="preserve">89.2 </w:t>
            </w:r>
          </w:p>
        </w:tc>
        <w:tc>
          <w:tcPr>
            <w:tcW w:w="1976" w:type="dxa"/>
            <w:tcBorders>
              <w:top w:val="single" w:sz="4" w:space="0" w:color="000000"/>
              <w:left w:val="single" w:sz="4" w:space="0" w:color="000000"/>
              <w:bottom w:val="single" w:sz="4" w:space="0" w:color="000000"/>
              <w:right w:val="single" w:sz="4" w:space="0" w:color="000000"/>
            </w:tcBorders>
          </w:tcPr>
          <w:p w14:paraId="1BD2A0BF" w14:textId="77777777" w:rsidR="003776E7" w:rsidRPr="00383F50" w:rsidRDefault="003776E7" w:rsidP="00E748DE">
            <w:pPr>
              <w:bidi/>
              <w:spacing w:line="360" w:lineRule="auto"/>
              <w:ind w:right="109"/>
              <w:jc w:val="center"/>
              <w:rPr>
                <w:rFonts w:ascii="Times New Roman" w:hAnsi="Times New Roman" w:cs="Times New Roman"/>
              </w:rPr>
            </w:pPr>
            <w:r w:rsidRPr="00383F50">
              <w:rPr>
                <w:rFonts w:ascii="Times New Roman" w:hAnsi="Times New Roman" w:cs="Times New Roman"/>
                <w:sz w:val="28"/>
              </w:rPr>
              <w:t xml:space="preserve">99 </w:t>
            </w:r>
          </w:p>
        </w:tc>
        <w:tc>
          <w:tcPr>
            <w:tcW w:w="2153" w:type="dxa"/>
            <w:tcBorders>
              <w:top w:val="single" w:sz="4" w:space="0" w:color="000000"/>
              <w:left w:val="single" w:sz="4" w:space="0" w:color="000000"/>
              <w:bottom w:val="single" w:sz="4" w:space="0" w:color="000000"/>
              <w:right w:val="single" w:sz="4" w:space="0" w:color="000000"/>
            </w:tcBorders>
          </w:tcPr>
          <w:p w14:paraId="7A6D7B1A" w14:textId="77777777" w:rsidR="003776E7" w:rsidRPr="00383F50" w:rsidRDefault="003776E7" w:rsidP="00E748DE">
            <w:pPr>
              <w:bidi/>
              <w:spacing w:line="360" w:lineRule="auto"/>
              <w:ind w:left="105"/>
              <w:jc w:val="center"/>
              <w:rPr>
                <w:rFonts w:ascii="Times New Roman" w:hAnsi="Times New Roman" w:cs="Times New Roman"/>
              </w:rPr>
            </w:pPr>
            <w:r w:rsidRPr="00383F50">
              <w:rPr>
                <w:rFonts w:ascii="Times New Roman" w:eastAsia="Traditional Arabic" w:hAnsi="Times New Roman" w:cs="Times New Roman"/>
                <w:b/>
                <w:bCs/>
                <w:sz w:val="28"/>
                <w:szCs w:val="28"/>
                <w:rtl/>
              </w:rPr>
              <w:t xml:space="preserve">أنثى </w:t>
            </w:r>
          </w:p>
        </w:tc>
        <w:tc>
          <w:tcPr>
            <w:tcW w:w="2444" w:type="dxa"/>
            <w:vMerge/>
            <w:tcBorders>
              <w:top w:val="nil"/>
              <w:left w:val="single" w:sz="4" w:space="0" w:color="000000"/>
              <w:bottom w:val="single" w:sz="4" w:space="0" w:color="000000"/>
              <w:right w:val="single" w:sz="4" w:space="0" w:color="000000"/>
            </w:tcBorders>
          </w:tcPr>
          <w:p w14:paraId="55188BBB" w14:textId="77777777" w:rsidR="003776E7" w:rsidRPr="00383F50" w:rsidRDefault="003776E7" w:rsidP="00E748DE">
            <w:pPr>
              <w:bidi/>
              <w:spacing w:after="160" w:line="360" w:lineRule="auto"/>
              <w:jc w:val="left"/>
              <w:rPr>
                <w:rFonts w:ascii="Times New Roman" w:hAnsi="Times New Roman" w:cs="Times New Roman"/>
              </w:rPr>
            </w:pPr>
          </w:p>
        </w:tc>
      </w:tr>
      <w:tr w:rsidR="003776E7" w:rsidRPr="00383F50" w14:paraId="3F991A14" w14:textId="77777777" w:rsidTr="002F05F3">
        <w:trPr>
          <w:trHeight w:val="993"/>
        </w:trPr>
        <w:tc>
          <w:tcPr>
            <w:tcW w:w="2477" w:type="dxa"/>
            <w:tcBorders>
              <w:top w:val="single" w:sz="4" w:space="0" w:color="000000"/>
              <w:left w:val="single" w:sz="4" w:space="0" w:color="000000"/>
              <w:bottom w:val="single" w:sz="4" w:space="0" w:color="000000"/>
              <w:right w:val="single" w:sz="4" w:space="0" w:color="000000"/>
            </w:tcBorders>
          </w:tcPr>
          <w:p w14:paraId="2EFE9839" w14:textId="77777777" w:rsidR="003776E7" w:rsidRPr="00383F50" w:rsidRDefault="003776E7" w:rsidP="00E748DE">
            <w:pPr>
              <w:bidi/>
              <w:spacing w:line="360" w:lineRule="auto"/>
              <w:ind w:right="109"/>
              <w:jc w:val="center"/>
              <w:rPr>
                <w:rFonts w:ascii="Times New Roman" w:hAnsi="Times New Roman" w:cs="Times New Roman"/>
              </w:rPr>
            </w:pPr>
            <w:r w:rsidRPr="00383F50">
              <w:rPr>
                <w:rFonts w:ascii="Times New Roman" w:hAnsi="Times New Roman" w:cs="Times New Roman"/>
                <w:sz w:val="28"/>
              </w:rPr>
              <w:t xml:space="preserve">11.7 </w:t>
            </w:r>
          </w:p>
        </w:tc>
        <w:tc>
          <w:tcPr>
            <w:tcW w:w="1976" w:type="dxa"/>
            <w:tcBorders>
              <w:top w:val="single" w:sz="4" w:space="0" w:color="000000"/>
              <w:left w:val="single" w:sz="4" w:space="0" w:color="000000"/>
              <w:bottom w:val="single" w:sz="4" w:space="0" w:color="000000"/>
              <w:right w:val="single" w:sz="4" w:space="0" w:color="000000"/>
            </w:tcBorders>
          </w:tcPr>
          <w:p w14:paraId="78228AB6" w14:textId="77777777" w:rsidR="003776E7" w:rsidRPr="00383F50" w:rsidRDefault="003776E7" w:rsidP="00E748DE">
            <w:pPr>
              <w:bidi/>
              <w:spacing w:line="360" w:lineRule="auto"/>
              <w:ind w:right="109"/>
              <w:jc w:val="center"/>
              <w:rPr>
                <w:rFonts w:ascii="Times New Roman" w:hAnsi="Times New Roman" w:cs="Times New Roman"/>
              </w:rPr>
            </w:pPr>
            <w:r w:rsidRPr="00383F50">
              <w:rPr>
                <w:rFonts w:ascii="Times New Roman" w:hAnsi="Times New Roman" w:cs="Times New Roman"/>
                <w:sz w:val="28"/>
              </w:rPr>
              <w:t xml:space="preserve">13 </w:t>
            </w:r>
          </w:p>
        </w:tc>
        <w:tc>
          <w:tcPr>
            <w:tcW w:w="2153" w:type="dxa"/>
            <w:tcBorders>
              <w:top w:val="single" w:sz="4" w:space="0" w:color="000000"/>
              <w:left w:val="single" w:sz="4" w:space="0" w:color="000000"/>
              <w:bottom w:val="single" w:sz="4" w:space="0" w:color="000000"/>
              <w:right w:val="single" w:sz="4" w:space="0" w:color="000000"/>
            </w:tcBorders>
          </w:tcPr>
          <w:p w14:paraId="6030574F" w14:textId="2941EA14" w:rsidR="003776E7" w:rsidRPr="00383F50" w:rsidRDefault="003776E7" w:rsidP="00E748DE">
            <w:pPr>
              <w:bidi/>
              <w:spacing w:line="360" w:lineRule="auto"/>
              <w:ind w:right="252"/>
              <w:rPr>
                <w:rFonts w:ascii="Times New Roman" w:hAnsi="Times New Roman" w:cs="Times New Roman"/>
              </w:rPr>
            </w:pPr>
            <w:r w:rsidRPr="00383F50">
              <w:rPr>
                <w:rFonts w:ascii="Times New Roman" w:eastAsia="Traditional Arabic" w:hAnsi="Times New Roman" w:cs="Times New Roman"/>
                <w:b/>
                <w:bCs/>
                <w:sz w:val="28"/>
                <w:szCs w:val="28"/>
              </w:rPr>
              <w:t>18</w:t>
            </w:r>
            <w:r w:rsidRPr="00383F50">
              <w:rPr>
                <w:rFonts w:ascii="Times New Roman" w:eastAsia="Traditional Arabic" w:hAnsi="Times New Roman" w:cs="Times New Roman"/>
                <w:b/>
                <w:bCs/>
                <w:sz w:val="28"/>
                <w:szCs w:val="28"/>
                <w:rtl/>
              </w:rPr>
              <w:t xml:space="preserve"> – </w:t>
            </w:r>
            <w:r w:rsidRPr="00383F50">
              <w:rPr>
                <w:rFonts w:ascii="Times New Roman" w:eastAsia="Traditional Arabic" w:hAnsi="Times New Roman" w:cs="Times New Roman"/>
                <w:b/>
                <w:bCs/>
                <w:sz w:val="28"/>
                <w:szCs w:val="28"/>
              </w:rPr>
              <w:t>25</w:t>
            </w:r>
            <w:r w:rsidRPr="00383F50">
              <w:rPr>
                <w:rFonts w:ascii="Times New Roman" w:eastAsia="Traditional Arabic" w:hAnsi="Times New Roman" w:cs="Times New Roman"/>
                <w:b/>
                <w:bCs/>
                <w:sz w:val="28"/>
                <w:szCs w:val="28"/>
                <w:rtl/>
              </w:rPr>
              <w:t xml:space="preserve"> عا</w:t>
            </w:r>
            <w:r w:rsidR="00383F50">
              <w:rPr>
                <w:rFonts w:ascii="Times New Roman" w:eastAsia="Traditional Arabic" w:hAnsi="Times New Roman" w:cs="Times New Roman" w:hint="cs"/>
                <w:b/>
                <w:bCs/>
                <w:sz w:val="28"/>
                <w:szCs w:val="28"/>
                <w:rtl/>
              </w:rPr>
              <w:t>ماً</w:t>
            </w:r>
            <w:r w:rsidRPr="00383F50">
              <w:rPr>
                <w:rFonts w:ascii="Times New Roman" w:eastAsia="Traditional Arabic" w:hAnsi="Times New Roman" w:cs="Times New Roman"/>
                <w:b/>
                <w:bCs/>
                <w:sz w:val="28"/>
                <w:szCs w:val="28"/>
                <w:rtl/>
              </w:rPr>
              <w:t xml:space="preserve"> </w:t>
            </w:r>
          </w:p>
        </w:tc>
        <w:tc>
          <w:tcPr>
            <w:tcW w:w="2444" w:type="dxa"/>
            <w:vMerge w:val="restart"/>
            <w:tcBorders>
              <w:top w:val="single" w:sz="4" w:space="0" w:color="000000"/>
              <w:left w:val="single" w:sz="4" w:space="0" w:color="000000"/>
              <w:bottom w:val="single" w:sz="4" w:space="0" w:color="000000"/>
              <w:right w:val="single" w:sz="4" w:space="0" w:color="000000"/>
            </w:tcBorders>
          </w:tcPr>
          <w:p w14:paraId="399260D2" w14:textId="77777777" w:rsidR="003776E7" w:rsidRPr="00383F50" w:rsidRDefault="003776E7" w:rsidP="00E748DE">
            <w:pPr>
              <w:bidi/>
              <w:spacing w:line="360" w:lineRule="auto"/>
              <w:ind w:left="101"/>
              <w:jc w:val="center"/>
              <w:rPr>
                <w:rFonts w:ascii="Times New Roman" w:hAnsi="Times New Roman" w:cs="Times New Roman"/>
              </w:rPr>
            </w:pPr>
            <w:r w:rsidRPr="00383F50">
              <w:rPr>
                <w:rFonts w:ascii="Times New Roman" w:eastAsia="Traditional Arabic" w:hAnsi="Times New Roman" w:cs="Times New Roman"/>
                <w:b/>
                <w:bCs/>
                <w:sz w:val="28"/>
                <w:szCs w:val="28"/>
                <w:rtl/>
              </w:rPr>
              <w:t xml:space="preserve">العمر </w:t>
            </w:r>
          </w:p>
        </w:tc>
      </w:tr>
      <w:tr w:rsidR="003776E7" w:rsidRPr="00383F50" w14:paraId="6A33B496" w14:textId="77777777" w:rsidTr="002F05F3">
        <w:trPr>
          <w:trHeight w:val="998"/>
        </w:trPr>
        <w:tc>
          <w:tcPr>
            <w:tcW w:w="2477" w:type="dxa"/>
            <w:tcBorders>
              <w:top w:val="single" w:sz="4" w:space="0" w:color="000000"/>
              <w:left w:val="single" w:sz="4" w:space="0" w:color="000000"/>
              <w:bottom w:val="single" w:sz="4" w:space="0" w:color="000000"/>
              <w:right w:val="single" w:sz="4" w:space="0" w:color="000000"/>
            </w:tcBorders>
          </w:tcPr>
          <w:p w14:paraId="6F8A372C" w14:textId="77777777" w:rsidR="003776E7" w:rsidRPr="00383F50" w:rsidRDefault="003776E7" w:rsidP="00E748DE">
            <w:pPr>
              <w:bidi/>
              <w:spacing w:line="360" w:lineRule="auto"/>
              <w:ind w:right="109"/>
              <w:jc w:val="center"/>
              <w:rPr>
                <w:rFonts w:ascii="Times New Roman" w:hAnsi="Times New Roman" w:cs="Times New Roman"/>
              </w:rPr>
            </w:pPr>
            <w:r w:rsidRPr="00383F50">
              <w:rPr>
                <w:rFonts w:ascii="Times New Roman" w:hAnsi="Times New Roman" w:cs="Times New Roman"/>
                <w:sz w:val="28"/>
              </w:rPr>
              <w:t xml:space="preserve">33.3 </w:t>
            </w:r>
          </w:p>
        </w:tc>
        <w:tc>
          <w:tcPr>
            <w:tcW w:w="1976" w:type="dxa"/>
            <w:tcBorders>
              <w:top w:val="single" w:sz="4" w:space="0" w:color="000000"/>
              <w:left w:val="single" w:sz="4" w:space="0" w:color="000000"/>
              <w:bottom w:val="single" w:sz="4" w:space="0" w:color="000000"/>
              <w:right w:val="single" w:sz="4" w:space="0" w:color="000000"/>
            </w:tcBorders>
          </w:tcPr>
          <w:p w14:paraId="24737EE2" w14:textId="77777777" w:rsidR="003776E7" w:rsidRPr="00383F50" w:rsidRDefault="003776E7" w:rsidP="00E748DE">
            <w:pPr>
              <w:bidi/>
              <w:spacing w:line="360" w:lineRule="auto"/>
              <w:ind w:right="109"/>
              <w:jc w:val="center"/>
              <w:rPr>
                <w:rFonts w:ascii="Times New Roman" w:hAnsi="Times New Roman" w:cs="Times New Roman"/>
              </w:rPr>
            </w:pPr>
            <w:r w:rsidRPr="00383F50">
              <w:rPr>
                <w:rFonts w:ascii="Times New Roman" w:hAnsi="Times New Roman" w:cs="Times New Roman"/>
                <w:sz w:val="28"/>
              </w:rPr>
              <w:t xml:space="preserve">37 </w:t>
            </w:r>
          </w:p>
        </w:tc>
        <w:tc>
          <w:tcPr>
            <w:tcW w:w="2153" w:type="dxa"/>
            <w:tcBorders>
              <w:top w:val="single" w:sz="4" w:space="0" w:color="000000"/>
              <w:left w:val="single" w:sz="4" w:space="0" w:color="000000"/>
              <w:bottom w:val="single" w:sz="4" w:space="0" w:color="000000"/>
              <w:right w:val="single" w:sz="4" w:space="0" w:color="000000"/>
            </w:tcBorders>
          </w:tcPr>
          <w:p w14:paraId="7DD76D27" w14:textId="2922304B" w:rsidR="003776E7" w:rsidRPr="00383F50" w:rsidRDefault="003776E7" w:rsidP="00E748DE">
            <w:pPr>
              <w:bidi/>
              <w:spacing w:line="360" w:lineRule="auto"/>
              <w:ind w:right="252"/>
              <w:rPr>
                <w:rFonts w:ascii="Times New Roman" w:hAnsi="Times New Roman" w:cs="Times New Roman"/>
              </w:rPr>
            </w:pPr>
            <w:r w:rsidRPr="00383F50">
              <w:rPr>
                <w:rFonts w:ascii="Times New Roman" w:eastAsia="Traditional Arabic" w:hAnsi="Times New Roman" w:cs="Times New Roman"/>
                <w:b/>
                <w:bCs/>
                <w:sz w:val="28"/>
                <w:szCs w:val="28"/>
                <w:rtl/>
              </w:rPr>
              <w:t xml:space="preserve"> </w:t>
            </w:r>
            <w:r w:rsidRPr="00383F50">
              <w:rPr>
                <w:rFonts w:ascii="Times New Roman" w:eastAsia="Traditional Arabic" w:hAnsi="Times New Roman" w:cs="Times New Roman"/>
                <w:b/>
                <w:bCs/>
                <w:sz w:val="28"/>
                <w:szCs w:val="28"/>
              </w:rPr>
              <w:t>26</w:t>
            </w:r>
            <w:r w:rsidRPr="00383F50">
              <w:rPr>
                <w:rFonts w:ascii="Times New Roman" w:eastAsia="Traditional Arabic" w:hAnsi="Times New Roman" w:cs="Times New Roman"/>
                <w:b/>
                <w:bCs/>
                <w:sz w:val="28"/>
                <w:szCs w:val="28"/>
                <w:rtl/>
              </w:rPr>
              <w:t xml:space="preserve">– </w:t>
            </w:r>
            <w:r w:rsidRPr="00383F50">
              <w:rPr>
                <w:rFonts w:ascii="Times New Roman" w:eastAsia="Traditional Arabic" w:hAnsi="Times New Roman" w:cs="Times New Roman"/>
                <w:b/>
                <w:bCs/>
                <w:sz w:val="28"/>
                <w:szCs w:val="28"/>
              </w:rPr>
              <w:t>35</w:t>
            </w:r>
            <w:r w:rsidRPr="00383F50">
              <w:rPr>
                <w:rFonts w:ascii="Times New Roman" w:eastAsia="Traditional Arabic" w:hAnsi="Times New Roman" w:cs="Times New Roman"/>
                <w:b/>
                <w:bCs/>
                <w:sz w:val="28"/>
                <w:szCs w:val="28"/>
                <w:rtl/>
              </w:rPr>
              <w:t xml:space="preserve"> </w:t>
            </w:r>
            <w:r w:rsidR="00383F50" w:rsidRPr="00383F50">
              <w:rPr>
                <w:rFonts w:ascii="Times New Roman" w:eastAsia="Traditional Arabic" w:hAnsi="Times New Roman" w:cs="Times New Roman"/>
                <w:b/>
                <w:bCs/>
                <w:sz w:val="28"/>
                <w:szCs w:val="28"/>
                <w:rtl/>
              </w:rPr>
              <w:t>عا</w:t>
            </w:r>
            <w:r w:rsidR="00383F50">
              <w:rPr>
                <w:rFonts w:ascii="Times New Roman" w:eastAsia="Traditional Arabic" w:hAnsi="Times New Roman" w:cs="Times New Roman" w:hint="cs"/>
                <w:b/>
                <w:bCs/>
                <w:sz w:val="28"/>
                <w:szCs w:val="28"/>
                <w:rtl/>
              </w:rPr>
              <w:t>ماً</w:t>
            </w:r>
            <w:r w:rsidRPr="00383F50">
              <w:rPr>
                <w:rFonts w:ascii="Times New Roman" w:eastAsia="Traditional Arabic" w:hAnsi="Times New Roman" w:cs="Times New Roman"/>
                <w:b/>
                <w:bCs/>
                <w:sz w:val="28"/>
                <w:szCs w:val="28"/>
                <w:rtl/>
              </w:rPr>
              <w:t xml:space="preserve"> </w:t>
            </w:r>
          </w:p>
        </w:tc>
        <w:tc>
          <w:tcPr>
            <w:tcW w:w="2444" w:type="dxa"/>
            <w:vMerge/>
            <w:tcBorders>
              <w:top w:val="nil"/>
              <w:left w:val="single" w:sz="4" w:space="0" w:color="000000"/>
              <w:bottom w:val="nil"/>
              <w:right w:val="single" w:sz="4" w:space="0" w:color="000000"/>
            </w:tcBorders>
          </w:tcPr>
          <w:p w14:paraId="4C837531" w14:textId="77777777" w:rsidR="003776E7" w:rsidRPr="00383F50" w:rsidRDefault="003776E7" w:rsidP="00E748DE">
            <w:pPr>
              <w:bidi/>
              <w:spacing w:after="160" w:line="360" w:lineRule="auto"/>
              <w:jc w:val="left"/>
              <w:rPr>
                <w:rFonts w:ascii="Times New Roman" w:hAnsi="Times New Roman" w:cs="Times New Roman"/>
              </w:rPr>
            </w:pPr>
          </w:p>
        </w:tc>
      </w:tr>
      <w:tr w:rsidR="003776E7" w:rsidRPr="00383F50" w14:paraId="10439267" w14:textId="77777777" w:rsidTr="002F05F3">
        <w:trPr>
          <w:trHeight w:val="993"/>
        </w:trPr>
        <w:tc>
          <w:tcPr>
            <w:tcW w:w="2477" w:type="dxa"/>
            <w:tcBorders>
              <w:top w:val="single" w:sz="4" w:space="0" w:color="000000"/>
              <w:left w:val="single" w:sz="4" w:space="0" w:color="000000"/>
              <w:bottom w:val="single" w:sz="4" w:space="0" w:color="000000"/>
              <w:right w:val="single" w:sz="4" w:space="0" w:color="000000"/>
            </w:tcBorders>
          </w:tcPr>
          <w:p w14:paraId="5CA3CBE3" w14:textId="77777777" w:rsidR="003776E7" w:rsidRPr="00383F50" w:rsidRDefault="003776E7" w:rsidP="00E748DE">
            <w:pPr>
              <w:bidi/>
              <w:spacing w:line="360" w:lineRule="auto"/>
              <w:ind w:right="109"/>
              <w:jc w:val="center"/>
              <w:rPr>
                <w:rFonts w:ascii="Times New Roman" w:hAnsi="Times New Roman" w:cs="Times New Roman"/>
              </w:rPr>
            </w:pPr>
            <w:r w:rsidRPr="00383F50">
              <w:rPr>
                <w:rFonts w:ascii="Times New Roman" w:hAnsi="Times New Roman" w:cs="Times New Roman"/>
                <w:sz w:val="28"/>
              </w:rPr>
              <w:t xml:space="preserve">32.4 </w:t>
            </w:r>
          </w:p>
        </w:tc>
        <w:tc>
          <w:tcPr>
            <w:tcW w:w="1976" w:type="dxa"/>
            <w:tcBorders>
              <w:top w:val="single" w:sz="4" w:space="0" w:color="000000"/>
              <w:left w:val="single" w:sz="4" w:space="0" w:color="000000"/>
              <w:bottom w:val="single" w:sz="4" w:space="0" w:color="000000"/>
              <w:right w:val="single" w:sz="4" w:space="0" w:color="000000"/>
            </w:tcBorders>
          </w:tcPr>
          <w:p w14:paraId="12D1A4CD" w14:textId="77777777" w:rsidR="003776E7" w:rsidRPr="00383F50" w:rsidRDefault="003776E7" w:rsidP="00E748DE">
            <w:pPr>
              <w:bidi/>
              <w:spacing w:line="360" w:lineRule="auto"/>
              <w:ind w:right="109"/>
              <w:jc w:val="center"/>
              <w:rPr>
                <w:rFonts w:ascii="Times New Roman" w:hAnsi="Times New Roman" w:cs="Times New Roman"/>
              </w:rPr>
            </w:pPr>
            <w:r w:rsidRPr="00383F50">
              <w:rPr>
                <w:rFonts w:ascii="Times New Roman" w:hAnsi="Times New Roman" w:cs="Times New Roman"/>
                <w:sz w:val="28"/>
              </w:rPr>
              <w:t xml:space="preserve">36 </w:t>
            </w:r>
          </w:p>
        </w:tc>
        <w:tc>
          <w:tcPr>
            <w:tcW w:w="2153" w:type="dxa"/>
            <w:tcBorders>
              <w:top w:val="single" w:sz="4" w:space="0" w:color="000000"/>
              <w:left w:val="single" w:sz="4" w:space="0" w:color="000000"/>
              <w:bottom w:val="single" w:sz="4" w:space="0" w:color="000000"/>
              <w:right w:val="single" w:sz="4" w:space="0" w:color="000000"/>
            </w:tcBorders>
          </w:tcPr>
          <w:p w14:paraId="0FABFE14" w14:textId="5C6BAC3A" w:rsidR="003776E7" w:rsidRPr="00383F50" w:rsidRDefault="003776E7" w:rsidP="00E748DE">
            <w:pPr>
              <w:bidi/>
              <w:spacing w:line="360" w:lineRule="auto"/>
              <w:ind w:right="216"/>
              <w:rPr>
                <w:rFonts w:ascii="Times New Roman" w:hAnsi="Times New Roman" w:cs="Times New Roman"/>
              </w:rPr>
            </w:pPr>
            <w:r w:rsidRPr="00383F50">
              <w:rPr>
                <w:rFonts w:ascii="Times New Roman" w:eastAsia="Traditional Arabic" w:hAnsi="Times New Roman" w:cs="Times New Roman"/>
                <w:b/>
                <w:bCs/>
                <w:sz w:val="28"/>
                <w:szCs w:val="28"/>
                <w:rtl/>
              </w:rPr>
              <w:t xml:space="preserve">  </w:t>
            </w:r>
            <w:r w:rsidRPr="00383F50">
              <w:rPr>
                <w:rFonts w:ascii="Times New Roman" w:eastAsia="Traditional Arabic" w:hAnsi="Times New Roman" w:cs="Times New Roman"/>
                <w:b/>
                <w:bCs/>
                <w:sz w:val="28"/>
                <w:szCs w:val="28"/>
              </w:rPr>
              <w:t>36</w:t>
            </w:r>
            <w:r w:rsidRPr="00383F50">
              <w:rPr>
                <w:rFonts w:ascii="Times New Roman" w:eastAsia="Traditional Arabic" w:hAnsi="Times New Roman" w:cs="Times New Roman"/>
                <w:b/>
                <w:bCs/>
                <w:sz w:val="28"/>
                <w:szCs w:val="28"/>
                <w:rtl/>
              </w:rPr>
              <w:t xml:space="preserve"> -</w:t>
            </w:r>
            <w:r w:rsidRPr="00383F50">
              <w:rPr>
                <w:rFonts w:ascii="Times New Roman" w:eastAsia="Traditional Arabic" w:hAnsi="Times New Roman" w:cs="Times New Roman"/>
                <w:b/>
                <w:bCs/>
                <w:sz w:val="28"/>
                <w:szCs w:val="28"/>
              </w:rPr>
              <w:t>45</w:t>
            </w:r>
            <w:r w:rsidRPr="00383F50">
              <w:rPr>
                <w:rFonts w:ascii="Times New Roman" w:eastAsia="Traditional Arabic" w:hAnsi="Times New Roman" w:cs="Times New Roman"/>
                <w:b/>
                <w:bCs/>
                <w:sz w:val="28"/>
                <w:szCs w:val="28"/>
                <w:rtl/>
              </w:rPr>
              <w:t xml:space="preserve"> </w:t>
            </w:r>
            <w:r w:rsidR="00383F50" w:rsidRPr="00383F50">
              <w:rPr>
                <w:rFonts w:ascii="Times New Roman" w:eastAsia="Traditional Arabic" w:hAnsi="Times New Roman" w:cs="Times New Roman"/>
                <w:b/>
                <w:bCs/>
                <w:sz w:val="28"/>
                <w:szCs w:val="28"/>
                <w:rtl/>
              </w:rPr>
              <w:t>عا</w:t>
            </w:r>
            <w:r w:rsidR="00383F50">
              <w:rPr>
                <w:rFonts w:ascii="Times New Roman" w:eastAsia="Traditional Arabic" w:hAnsi="Times New Roman" w:cs="Times New Roman" w:hint="cs"/>
                <w:b/>
                <w:bCs/>
                <w:sz w:val="28"/>
                <w:szCs w:val="28"/>
                <w:rtl/>
              </w:rPr>
              <w:t>ماً</w:t>
            </w:r>
          </w:p>
        </w:tc>
        <w:tc>
          <w:tcPr>
            <w:tcW w:w="2444" w:type="dxa"/>
            <w:vMerge/>
            <w:tcBorders>
              <w:top w:val="nil"/>
              <w:left w:val="single" w:sz="4" w:space="0" w:color="000000"/>
              <w:bottom w:val="nil"/>
              <w:right w:val="single" w:sz="4" w:space="0" w:color="000000"/>
            </w:tcBorders>
          </w:tcPr>
          <w:p w14:paraId="543F022E" w14:textId="77777777" w:rsidR="003776E7" w:rsidRPr="00383F50" w:rsidRDefault="003776E7" w:rsidP="00E748DE">
            <w:pPr>
              <w:bidi/>
              <w:spacing w:after="160" w:line="360" w:lineRule="auto"/>
              <w:jc w:val="left"/>
              <w:rPr>
                <w:rFonts w:ascii="Times New Roman" w:hAnsi="Times New Roman" w:cs="Times New Roman"/>
              </w:rPr>
            </w:pPr>
          </w:p>
        </w:tc>
      </w:tr>
      <w:tr w:rsidR="003776E7" w:rsidRPr="00383F50" w14:paraId="47004643" w14:textId="77777777" w:rsidTr="002F05F3">
        <w:trPr>
          <w:trHeight w:val="996"/>
        </w:trPr>
        <w:tc>
          <w:tcPr>
            <w:tcW w:w="2477" w:type="dxa"/>
            <w:tcBorders>
              <w:top w:val="single" w:sz="4" w:space="0" w:color="000000"/>
              <w:left w:val="single" w:sz="4" w:space="0" w:color="000000"/>
              <w:bottom w:val="single" w:sz="4" w:space="0" w:color="000000"/>
              <w:right w:val="single" w:sz="4" w:space="0" w:color="000000"/>
            </w:tcBorders>
          </w:tcPr>
          <w:p w14:paraId="0B543E48" w14:textId="77777777" w:rsidR="003776E7" w:rsidRPr="00383F50" w:rsidRDefault="003776E7" w:rsidP="00E748DE">
            <w:pPr>
              <w:bidi/>
              <w:spacing w:line="360" w:lineRule="auto"/>
              <w:ind w:right="109"/>
              <w:jc w:val="center"/>
              <w:rPr>
                <w:rFonts w:ascii="Times New Roman" w:hAnsi="Times New Roman" w:cs="Times New Roman"/>
              </w:rPr>
            </w:pPr>
            <w:r w:rsidRPr="00383F50">
              <w:rPr>
                <w:rFonts w:ascii="Times New Roman" w:hAnsi="Times New Roman" w:cs="Times New Roman"/>
                <w:sz w:val="28"/>
              </w:rPr>
              <w:t xml:space="preserve">22.5 </w:t>
            </w:r>
          </w:p>
        </w:tc>
        <w:tc>
          <w:tcPr>
            <w:tcW w:w="1976" w:type="dxa"/>
            <w:tcBorders>
              <w:top w:val="single" w:sz="4" w:space="0" w:color="000000"/>
              <w:left w:val="single" w:sz="4" w:space="0" w:color="000000"/>
              <w:bottom w:val="single" w:sz="4" w:space="0" w:color="000000"/>
              <w:right w:val="single" w:sz="4" w:space="0" w:color="000000"/>
            </w:tcBorders>
          </w:tcPr>
          <w:p w14:paraId="39E600DC" w14:textId="77777777" w:rsidR="003776E7" w:rsidRPr="00383F50" w:rsidRDefault="003776E7" w:rsidP="00E748DE">
            <w:pPr>
              <w:bidi/>
              <w:spacing w:line="360" w:lineRule="auto"/>
              <w:ind w:right="109"/>
              <w:jc w:val="center"/>
              <w:rPr>
                <w:rFonts w:ascii="Times New Roman" w:hAnsi="Times New Roman" w:cs="Times New Roman"/>
              </w:rPr>
            </w:pPr>
            <w:r w:rsidRPr="00383F50">
              <w:rPr>
                <w:rFonts w:ascii="Times New Roman" w:hAnsi="Times New Roman" w:cs="Times New Roman"/>
                <w:sz w:val="28"/>
              </w:rPr>
              <w:t xml:space="preserve">25 </w:t>
            </w:r>
          </w:p>
        </w:tc>
        <w:tc>
          <w:tcPr>
            <w:tcW w:w="2153" w:type="dxa"/>
            <w:tcBorders>
              <w:top w:val="single" w:sz="4" w:space="0" w:color="000000"/>
              <w:left w:val="single" w:sz="4" w:space="0" w:color="000000"/>
              <w:bottom w:val="single" w:sz="4" w:space="0" w:color="000000"/>
              <w:right w:val="single" w:sz="4" w:space="0" w:color="000000"/>
            </w:tcBorders>
          </w:tcPr>
          <w:p w14:paraId="47BBD44F" w14:textId="0A0FE746" w:rsidR="003776E7" w:rsidRPr="00383F50" w:rsidRDefault="003776E7" w:rsidP="00E748DE">
            <w:pPr>
              <w:bidi/>
              <w:spacing w:line="360" w:lineRule="auto"/>
              <w:ind w:right="190"/>
              <w:rPr>
                <w:rFonts w:ascii="Times New Roman" w:hAnsi="Times New Roman" w:cs="Times New Roman"/>
              </w:rPr>
            </w:pPr>
            <w:r w:rsidRPr="00383F50">
              <w:rPr>
                <w:rFonts w:ascii="Times New Roman" w:eastAsia="Traditional Arabic" w:hAnsi="Times New Roman" w:cs="Times New Roman"/>
                <w:b/>
                <w:bCs/>
                <w:sz w:val="28"/>
                <w:szCs w:val="28"/>
                <w:rtl/>
              </w:rPr>
              <w:t xml:space="preserve">أكثر من </w:t>
            </w:r>
            <w:r w:rsidRPr="00383F50">
              <w:rPr>
                <w:rFonts w:ascii="Times New Roman" w:eastAsia="Traditional Arabic" w:hAnsi="Times New Roman" w:cs="Times New Roman"/>
                <w:b/>
                <w:bCs/>
                <w:sz w:val="28"/>
                <w:szCs w:val="28"/>
              </w:rPr>
              <w:t>45</w:t>
            </w:r>
            <w:r w:rsidRPr="00383F50">
              <w:rPr>
                <w:rFonts w:ascii="Times New Roman" w:eastAsia="Traditional Arabic" w:hAnsi="Times New Roman" w:cs="Times New Roman"/>
                <w:b/>
                <w:bCs/>
                <w:sz w:val="28"/>
                <w:szCs w:val="28"/>
                <w:rtl/>
              </w:rPr>
              <w:t xml:space="preserve"> </w:t>
            </w:r>
            <w:r w:rsidR="00383F50" w:rsidRPr="00383F50">
              <w:rPr>
                <w:rFonts w:ascii="Times New Roman" w:eastAsia="Traditional Arabic" w:hAnsi="Times New Roman" w:cs="Times New Roman"/>
                <w:b/>
                <w:bCs/>
                <w:sz w:val="28"/>
                <w:szCs w:val="28"/>
                <w:rtl/>
              </w:rPr>
              <w:t>عا</w:t>
            </w:r>
            <w:r w:rsidR="00383F50">
              <w:rPr>
                <w:rFonts w:ascii="Times New Roman" w:eastAsia="Traditional Arabic" w:hAnsi="Times New Roman" w:cs="Times New Roman" w:hint="cs"/>
                <w:b/>
                <w:bCs/>
                <w:sz w:val="28"/>
                <w:szCs w:val="28"/>
                <w:rtl/>
              </w:rPr>
              <w:t>ماً</w:t>
            </w:r>
          </w:p>
        </w:tc>
        <w:tc>
          <w:tcPr>
            <w:tcW w:w="2444" w:type="dxa"/>
            <w:vMerge/>
            <w:tcBorders>
              <w:top w:val="nil"/>
              <w:left w:val="single" w:sz="4" w:space="0" w:color="000000"/>
              <w:bottom w:val="single" w:sz="4" w:space="0" w:color="000000"/>
              <w:right w:val="single" w:sz="4" w:space="0" w:color="000000"/>
            </w:tcBorders>
          </w:tcPr>
          <w:p w14:paraId="0BCCB31E" w14:textId="77777777" w:rsidR="003776E7" w:rsidRPr="00383F50" w:rsidRDefault="003776E7" w:rsidP="00E748DE">
            <w:pPr>
              <w:bidi/>
              <w:spacing w:after="160" w:line="360" w:lineRule="auto"/>
              <w:jc w:val="left"/>
              <w:rPr>
                <w:rFonts w:ascii="Times New Roman" w:hAnsi="Times New Roman" w:cs="Times New Roman"/>
              </w:rPr>
            </w:pPr>
          </w:p>
        </w:tc>
      </w:tr>
      <w:tr w:rsidR="003776E7" w:rsidRPr="00383F50" w14:paraId="34EEF0AE" w14:textId="77777777" w:rsidTr="002F05F3">
        <w:trPr>
          <w:trHeight w:val="693"/>
        </w:trPr>
        <w:tc>
          <w:tcPr>
            <w:tcW w:w="2477" w:type="dxa"/>
            <w:tcBorders>
              <w:top w:val="single" w:sz="4" w:space="0" w:color="000000"/>
              <w:left w:val="single" w:sz="4" w:space="0" w:color="000000"/>
              <w:bottom w:val="single" w:sz="4" w:space="0" w:color="000000"/>
              <w:right w:val="single" w:sz="4" w:space="0" w:color="000000"/>
            </w:tcBorders>
          </w:tcPr>
          <w:p w14:paraId="7094534D" w14:textId="77777777" w:rsidR="003776E7" w:rsidRPr="00383F50" w:rsidRDefault="003776E7" w:rsidP="00E748DE">
            <w:pPr>
              <w:bidi/>
              <w:spacing w:line="360" w:lineRule="auto"/>
              <w:ind w:right="109"/>
              <w:jc w:val="center"/>
              <w:rPr>
                <w:rFonts w:ascii="Times New Roman" w:hAnsi="Times New Roman" w:cs="Times New Roman"/>
              </w:rPr>
            </w:pPr>
            <w:r w:rsidRPr="00383F50">
              <w:rPr>
                <w:rFonts w:ascii="Times New Roman" w:hAnsi="Times New Roman" w:cs="Times New Roman"/>
                <w:sz w:val="28"/>
              </w:rPr>
              <w:t xml:space="preserve">13.5 </w:t>
            </w:r>
          </w:p>
        </w:tc>
        <w:tc>
          <w:tcPr>
            <w:tcW w:w="1976" w:type="dxa"/>
            <w:tcBorders>
              <w:top w:val="single" w:sz="4" w:space="0" w:color="000000"/>
              <w:left w:val="single" w:sz="4" w:space="0" w:color="000000"/>
              <w:bottom w:val="single" w:sz="4" w:space="0" w:color="000000"/>
              <w:right w:val="single" w:sz="4" w:space="0" w:color="000000"/>
            </w:tcBorders>
          </w:tcPr>
          <w:p w14:paraId="054C9E72" w14:textId="77777777" w:rsidR="003776E7" w:rsidRPr="00383F50" w:rsidRDefault="003776E7" w:rsidP="00E748DE">
            <w:pPr>
              <w:bidi/>
              <w:spacing w:line="360" w:lineRule="auto"/>
              <w:ind w:right="109"/>
              <w:jc w:val="center"/>
              <w:rPr>
                <w:rFonts w:ascii="Times New Roman" w:hAnsi="Times New Roman" w:cs="Times New Roman"/>
              </w:rPr>
            </w:pPr>
            <w:r w:rsidRPr="00383F50">
              <w:rPr>
                <w:rFonts w:ascii="Times New Roman" w:hAnsi="Times New Roman" w:cs="Times New Roman"/>
                <w:sz w:val="28"/>
              </w:rPr>
              <w:t xml:space="preserve">15 </w:t>
            </w:r>
          </w:p>
        </w:tc>
        <w:tc>
          <w:tcPr>
            <w:tcW w:w="2153" w:type="dxa"/>
            <w:tcBorders>
              <w:top w:val="single" w:sz="4" w:space="0" w:color="000000"/>
              <w:left w:val="single" w:sz="4" w:space="0" w:color="000000"/>
              <w:bottom w:val="single" w:sz="4" w:space="0" w:color="000000"/>
              <w:right w:val="single" w:sz="4" w:space="0" w:color="000000"/>
            </w:tcBorders>
          </w:tcPr>
          <w:p w14:paraId="67673D6C" w14:textId="77777777" w:rsidR="003776E7" w:rsidRPr="00383F50" w:rsidRDefault="003776E7" w:rsidP="00E748DE">
            <w:pPr>
              <w:bidi/>
              <w:spacing w:line="360" w:lineRule="auto"/>
              <w:ind w:left="102"/>
              <w:jc w:val="center"/>
              <w:rPr>
                <w:rFonts w:ascii="Times New Roman" w:hAnsi="Times New Roman" w:cs="Times New Roman"/>
              </w:rPr>
            </w:pPr>
            <w:r w:rsidRPr="00383F50">
              <w:rPr>
                <w:rFonts w:ascii="Times New Roman" w:eastAsia="Traditional Arabic" w:hAnsi="Times New Roman" w:cs="Times New Roman"/>
                <w:b/>
                <w:bCs/>
                <w:sz w:val="28"/>
                <w:szCs w:val="28"/>
                <w:rtl/>
              </w:rPr>
              <w:t xml:space="preserve">ثانوي </w:t>
            </w:r>
          </w:p>
        </w:tc>
        <w:tc>
          <w:tcPr>
            <w:tcW w:w="2444" w:type="dxa"/>
            <w:vMerge w:val="restart"/>
            <w:tcBorders>
              <w:top w:val="single" w:sz="4" w:space="0" w:color="000000"/>
              <w:left w:val="single" w:sz="4" w:space="0" w:color="000000"/>
              <w:bottom w:val="single" w:sz="4" w:space="0" w:color="000000"/>
              <w:right w:val="single" w:sz="4" w:space="0" w:color="000000"/>
            </w:tcBorders>
          </w:tcPr>
          <w:p w14:paraId="7EAC5968" w14:textId="77777777" w:rsidR="003776E7" w:rsidRPr="00383F50" w:rsidRDefault="003776E7" w:rsidP="00E748DE">
            <w:pPr>
              <w:bidi/>
              <w:spacing w:line="360" w:lineRule="auto"/>
              <w:ind w:right="581"/>
              <w:rPr>
                <w:rFonts w:ascii="Times New Roman" w:hAnsi="Times New Roman" w:cs="Times New Roman"/>
              </w:rPr>
            </w:pPr>
            <w:r w:rsidRPr="00383F50">
              <w:rPr>
                <w:rFonts w:ascii="Times New Roman" w:eastAsia="Traditional Arabic" w:hAnsi="Times New Roman" w:cs="Times New Roman"/>
                <w:b/>
                <w:bCs/>
                <w:sz w:val="28"/>
                <w:szCs w:val="28"/>
                <w:rtl/>
              </w:rPr>
              <w:t xml:space="preserve">المستوى التعليمي </w:t>
            </w:r>
          </w:p>
        </w:tc>
      </w:tr>
      <w:tr w:rsidR="003776E7" w:rsidRPr="00383F50" w14:paraId="0B614490" w14:textId="77777777" w:rsidTr="002F05F3">
        <w:trPr>
          <w:trHeight w:val="693"/>
        </w:trPr>
        <w:tc>
          <w:tcPr>
            <w:tcW w:w="2477" w:type="dxa"/>
            <w:tcBorders>
              <w:top w:val="single" w:sz="4" w:space="0" w:color="000000"/>
              <w:left w:val="single" w:sz="4" w:space="0" w:color="000000"/>
              <w:bottom w:val="single" w:sz="4" w:space="0" w:color="000000"/>
              <w:right w:val="single" w:sz="4" w:space="0" w:color="000000"/>
            </w:tcBorders>
          </w:tcPr>
          <w:p w14:paraId="4D940D77" w14:textId="77777777" w:rsidR="003776E7" w:rsidRPr="00383F50" w:rsidRDefault="003776E7" w:rsidP="00E748DE">
            <w:pPr>
              <w:bidi/>
              <w:spacing w:line="360" w:lineRule="auto"/>
              <w:ind w:right="109"/>
              <w:jc w:val="center"/>
              <w:rPr>
                <w:rFonts w:ascii="Times New Roman" w:hAnsi="Times New Roman" w:cs="Times New Roman"/>
              </w:rPr>
            </w:pPr>
            <w:r w:rsidRPr="00383F50">
              <w:rPr>
                <w:rFonts w:ascii="Times New Roman" w:hAnsi="Times New Roman" w:cs="Times New Roman"/>
                <w:sz w:val="28"/>
              </w:rPr>
              <w:t xml:space="preserve">63.1 </w:t>
            </w:r>
          </w:p>
        </w:tc>
        <w:tc>
          <w:tcPr>
            <w:tcW w:w="1976" w:type="dxa"/>
            <w:tcBorders>
              <w:top w:val="single" w:sz="4" w:space="0" w:color="000000"/>
              <w:left w:val="single" w:sz="4" w:space="0" w:color="000000"/>
              <w:bottom w:val="single" w:sz="4" w:space="0" w:color="000000"/>
              <w:right w:val="single" w:sz="4" w:space="0" w:color="000000"/>
            </w:tcBorders>
          </w:tcPr>
          <w:p w14:paraId="43D5684B" w14:textId="77777777" w:rsidR="003776E7" w:rsidRPr="00383F50" w:rsidRDefault="003776E7" w:rsidP="00E748DE">
            <w:pPr>
              <w:bidi/>
              <w:spacing w:line="360" w:lineRule="auto"/>
              <w:ind w:right="109"/>
              <w:jc w:val="center"/>
              <w:rPr>
                <w:rFonts w:ascii="Times New Roman" w:hAnsi="Times New Roman" w:cs="Times New Roman"/>
              </w:rPr>
            </w:pPr>
            <w:r w:rsidRPr="00383F50">
              <w:rPr>
                <w:rFonts w:ascii="Times New Roman" w:hAnsi="Times New Roman" w:cs="Times New Roman"/>
                <w:sz w:val="28"/>
              </w:rPr>
              <w:t xml:space="preserve">70 </w:t>
            </w:r>
          </w:p>
        </w:tc>
        <w:tc>
          <w:tcPr>
            <w:tcW w:w="2153" w:type="dxa"/>
            <w:tcBorders>
              <w:top w:val="single" w:sz="4" w:space="0" w:color="000000"/>
              <w:left w:val="single" w:sz="4" w:space="0" w:color="000000"/>
              <w:bottom w:val="single" w:sz="4" w:space="0" w:color="000000"/>
              <w:right w:val="single" w:sz="4" w:space="0" w:color="000000"/>
            </w:tcBorders>
          </w:tcPr>
          <w:p w14:paraId="6D0EEBD2" w14:textId="77777777" w:rsidR="003776E7" w:rsidRPr="00383F50" w:rsidRDefault="003776E7" w:rsidP="00E748DE">
            <w:pPr>
              <w:bidi/>
              <w:spacing w:line="360" w:lineRule="auto"/>
              <w:ind w:left="103"/>
              <w:jc w:val="center"/>
              <w:rPr>
                <w:rFonts w:ascii="Times New Roman" w:hAnsi="Times New Roman" w:cs="Times New Roman"/>
              </w:rPr>
            </w:pPr>
            <w:r w:rsidRPr="00383F50">
              <w:rPr>
                <w:rFonts w:ascii="Times New Roman" w:eastAsia="Traditional Arabic" w:hAnsi="Times New Roman" w:cs="Times New Roman"/>
                <w:b/>
                <w:bCs/>
                <w:sz w:val="28"/>
                <w:szCs w:val="28"/>
                <w:rtl/>
              </w:rPr>
              <w:t xml:space="preserve">جامعي </w:t>
            </w:r>
          </w:p>
        </w:tc>
        <w:tc>
          <w:tcPr>
            <w:tcW w:w="2444" w:type="dxa"/>
            <w:vMerge/>
            <w:tcBorders>
              <w:top w:val="nil"/>
              <w:left w:val="single" w:sz="4" w:space="0" w:color="000000"/>
              <w:bottom w:val="single" w:sz="4" w:space="0" w:color="000000"/>
              <w:right w:val="single" w:sz="4" w:space="0" w:color="000000"/>
            </w:tcBorders>
          </w:tcPr>
          <w:p w14:paraId="7079CAAD" w14:textId="77777777" w:rsidR="003776E7" w:rsidRPr="00383F50" w:rsidRDefault="003776E7" w:rsidP="00E748DE">
            <w:pPr>
              <w:bidi/>
              <w:spacing w:after="160" w:line="360" w:lineRule="auto"/>
              <w:jc w:val="left"/>
              <w:rPr>
                <w:rFonts w:ascii="Times New Roman" w:hAnsi="Times New Roman" w:cs="Times New Roman"/>
              </w:rPr>
            </w:pPr>
          </w:p>
        </w:tc>
      </w:tr>
      <w:tr w:rsidR="003776E7" w:rsidRPr="00383F50" w14:paraId="5309F082" w14:textId="77777777" w:rsidTr="002F05F3">
        <w:trPr>
          <w:trHeight w:val="998"/>
        </w:trPr>
        <w:tc>
          <w:tcPr>
            <w:tcW w:w="2477" w:type="dxa"/>
            <w:tcBorders>
              <w:top w:val="single" w:sz="4" w:space="0" w:color="000000"/>
              <w:left w:val="single" w:sz="4" w:space="0" w:color="000000"/>
              <w:bottom w:val="single" w:sz="4" w:space="0" w:color="000000"/>
              <w:right w:val="single" w:sz="4" w:space="0" w:color="000000"/>
            </w:tcBorders>
          </w:tcPr>
          <w:p w14:paraId="2D900994" w14:textId="77777777" w:rsidR="003776E7" w:rsidRPr="00383F50" w:rsidRDefault="003776E7" w:rsidP="00E748DE">
            <w:pPr>
              <w:bidi/>
              <w:spacing w:line="360" w:lineRule="auto"/>
              <w:ind w:right="96"/>
              <w:jc w:val="center"/>
              <w:rPr>
                <w:rFonts w:ascii="Times New Roman" w:hAnsi="Times New Roman" w:cs="Times New Roman"/>
              </w:rPr>
            </w:pPr>
            <w:r w:rsidRPr="00383F50">
              <w:rPr>
                <w:rFonts w:ascii="Times New Roman" w:hAnsi="Times New Roman" w:cs="Times New Roman"/>
                <w:sz w:val="28"/>
              </w:rPr>
              <w:t xml:space="preserve">16.2 </w:t>
            </w:r>
          </w:p>
        </w:tc>
        <w:tc>
          <w:tcPr>
            <w:tcW w:w="1976" w:type="dxa"/>
            <w:tcBorders>
              <w:top w:val="single" w:sz="4" w:space="0" w:color="000000"/>
              <w:left w:val="single" w:sz="4" w:space="0" w:color="000000"/>
              <w:bottom w:val="single" w:sz="4" w:space="0" w:color="000000"/>
              <w:right w:val="single" w:sz="4" w:space="0" w:color="000000"/>
            </w:tcBorders>
          </w:tcPr>
          <w:p w14:paraId="09CC2E43" w14:textId="77777777" w:rsidR="003776E7" w:rsidRPr="00383F50" w:rsidRDefault="003776E7" w:rsidP="00E748DE">
            <w:pPr>
              <w:bidi/>
              <w:spacing w:line="360" w:lineRule="auto"/>
              <w:ind w:right="97"/>
              <w:jc w:val="center"/>
              <w:rPr>
                <w:rFonts w:ascii="Times New Roman" w:hAnsi="Times New Roman" w:cs="Times New Roman"/>
              </w:rPr>
            </w:pPr>
            <w:r w:rsidRPr="00383F50">
              <w:rPr>
                <w:rFonts w:ascii="Times New Roman" w:hAnsi="Times New Roman" w:cs="Times New Roman"/>
                <w:sz w:val="28"/>
              </w:rPr>
              <w:t xml:space="preserve">18 </w:t>
            </w:r>
          </w:p>
        </w:tc>
        <w:tc>
          <w:tcPr>
            <w:tcW w:w="2153" w:type="dxa"/>
            <w:tcBorders>
              <w:top w:val="single" w:sz="4" w:space="0" w:color="000000"/>
              <w:left w:val="single" w:sz="4" w:space="0" w:color="000000"/>
              <w:bottom w:val="single" w:sz="4" w:space="0" w:color="000000"/>
              <w:right w:val="single" w:sz="4" w:space="0" w:color="000000"/>
            </w:tcBorders>
          </w:tcPr>
          <w:p w14:paraId="79177C5B" w14:textId="77777777" w:rsidR="003776E7" w:rsidRPr="00383F50" w:rsidRDefault="003776E7" w:rsidP="00E748DE">
            <w:pPr>
              <w:bidi/>
              <w:spacing w:line="360" w:lineRule="auto"/>
              <w:ind w:right="190"/>
              <w:jc w:val="both"/>
              <w:rPr>
                <w:rFonts w:ascii="Times New Roman" w:hAnsi="Times New Roman" w:cs="Times New Roman"/>
              </w:rPr>
            </w:pPr>
            <w:r w:rsidRPr="00383F50">
              <w:rPr>
                <w:rFonts w:ascii="Times New Roman" w:eastAsia="Traditional Arabic" w:hAnsi="Times New Roman" w:cs="Times New Roman"/>
                <w:b/>
                <w:bCs/>
                <w:sz w:val="28"/>
                <w:szCs w:val="28"/>
                <w:rtl/>
              </w:rPr>
              <w:t xml:space="preserve">ماجستير / دكتوراه </w:t>
            </w:r>
          </w:p>
        </w:tc>
        <w:tc>
          <w:tcPr>
            <w:tcW w:w="2444" w:type="dxa"/>
            <w:vMerge w:val="restart"/>
            <w:tcBorders>
              <w:top w:val="single" w:sz="4" w:space="0" w:color="000000"/>
              <w:left w:val="single" w:sz="4" w:space="0" w:color="000000"/>
              <w:bottom w:val="single" w:sz="4" w:space="0" w:color="000000"/>
              <w:right w:val="single" w:sz="4" w:space="0" w:color="000000"/>
            </w:tcBorders>
          </w:tcPr>
          <w:p w14:paraId="150A9BDB" w14:textId="77777777" w:rsidR="003776E7" w:rsidRPr="00383F50" w:rsidRDefault="003776E7" w:rsidP="00E748DE">
            <w:pPr>
              <w:bidi/>
              <w:spacing w:after="160" w:line="360" w:lineRule="auto"/>
              <w:jc w:val="left"/>
              <w:rPr>
                <w:rFonts w:ascii="Times New Roman" w:hAnsi="Times New Roman" w:cs="Times New Roman"/>
              </w:rPr>
            </w:pPr>
          </w:p>
        </w:tc>
      </w:tr>
      <w:tr w:rsidR="003776E7" w:rsidRPr="00383F50" w14:paraId="54152DC9" w14:textId="77777777" w:rsidTr="002F05F3">
        <w:trPr>
          <w:trHeight w:val="690"/>
        </w:trPr>
        <w:tc>
          <w:tcPr>
            <w:tcW w:w="2477" w:type="dxa"/>
            <w:tcBorders>
              <w:top w:val="single" w:sz="4" w:space="0" w:color="000000"/>
              <w:left w:val="single" w:sz="4" w:space="0" w:color="000000"/>
              <w:bottom w:val="single" w:sz="4" w:space="0" w:color="000000"/>
              <w:right w:val="single" w:sz="4" w:space="0" w:color="000000"/>
            </w:tcBorders>
          </w:tcPr>
          <w:p w14:paraId="3F5C7DCC" w14:textId="77777777" w:rsidR="003776E7" w:rsidRPr="00383F50" w:rsidRDefault="003776E7" w:rsidP="00E748DE">
            <w:pPr>
              <w:bidi/>
              <w:spacing w:line="360" w:lineRule="auto"/>
              <w:ind w:right="98"/>
              <w:jc w:val="center"/>
              <w:rPr>
                <w:rFonts w:ascii="Times New Roman" w:hAnsi="Times New Roman" w:cs="Times New Roman"/>
              </w:rPr>
            </w:pPr>
            <w:r w:rsidRPr="00383F50">
              <w:rPr>
                <w:rFonts w:ascii="Times New Roman" w:hAnsi="Times New Roman" w:cs="Times New Roman"/>
                <w:sz w:val="28"/>
              </w:rPr>
              <w:t xml:space="preserve">7.2 </w:t>
            </w:r>
          </w:p>
        </w:tc>
        <w:tc>
          <w:tcPr>
            <w:tcW w:w="1976" w:type="dxa"/>
            <w:tcBorders>
              <w:top w:val="single" w:sz="4" w:space="0" w:color="000000"/>
              <w:left w:val="single" w:sz="4" w:space="0" w:color="000000"/>
              <w:bottom w:val="single" w:sz="4" w:space="0" w:color="000000"/>
              <w:right w:val="single" w:sz="4" w:space="0" w:color="000000"/>
            </w:tcBorders>
          </w:tcPr>
          <w:p w14:paraId="5A52DB64" w14:textId="77777777" w:rsidR="003776E7" w:rsidRPr="00383F50" w:rsidRDefault="003776E7" w:rsidP="00E748DE">
            <w:pPr>
              <w:bidi/>
              <w:spacing w:line="360" w:lineRule="auto"/>
              <w:ind w:right="95"/>
              <w:jc w:val="center"/>
              <w:rPr>
                <w:rFonts w:ascii="Times New Roman" w:hAnsi="Times New Roman" w:cs="Times New Roman"/>
              </w:rPr>
            </w:pPr>
            <w:r w:rsidRPr="00383F50">
              <w:rPr>
                <w:rFonts w:ascii="Times New Roman" w:hAnsi="Times New Roman" w:cs="Times New Roman"/>
                <w:sz w:val="28"/>
              </w:rPr>
              <w:t xml:space="preserve">8 </w:t>
            </w:r>
          </w:p>
        </w:tc>
        <w:tc>
          <w:tcPr>
            <w:tcW w:w="2153" w:type="dxa"/>
            <w:tcBorders>
              <w:top w:val="single" w:sz="4" w:space="0" w:color="000000"/>
              <w:left w:val="single" w:sz="4" w:space="0" w:color="000000"/>
              <w:bottom w:val="single" w:sz="4" w:space="0" w:color="000000"/>
              <w:right w:val="single" w:sz="4" w:space="0" w:color="000000"/>
            </w:tcBorders>
          </w:tcPr>
          <w:p w14:paraId="37B774D4" w14:textId="77777777" w:rsidR="003776E7" w:rsidRPr="00383F50" w:rsidRDefault="003776E7" w:rsidP="00E748DE">
            <w:pPr>
              <w:bidi/>
              <w:spacing w:line="360" w:lineRule="auto"/>
              <w:ind w:left="92"/>
              <w:jc w:val="center"/>
              <w:rPr>
                <w:rFonts w:ascii="Times New Roman" w:hAnsi="Times New Roman" w:cs="Times New Roman"/>
              </w:rPr>
            </w:pPr>
            <w:r w:rsidRPr="00383F50">
              <w:rPr>
                <w:rFonts w:ascii="Times New Roman" w:eastAsia="Traditional Arabic" w:hAnsi="Times New Roman" w:cs="Times New Roman"/>
                <w:b/>
                <w:bCs/>
                <w:sz w:val="28"/>
                <w:szCs w:val="28"/>
                <w:rtl/>
              </w:rPr>
              <w:t xml:space="preserve">أخرى </w:t>
            </w:r>
          </w:p>
        </w:tc>
        <w:tc>
          <w:tcPr>
            <w:tcW w:w="2444" w:type="dxa"/>
            <w:vMerge/>
            <w:tcBorders>
              <w:top w:val="nil"/>
              <w:left w:val="single" w:sz="4" w:space="0" w:color="000000"/>
              <w:bottom w:val="single" w:sz="4" w:space="0" w:color="000000"/>
              <w:right w:val="single" w:sz="4" w:space="0" w:color="000000"/>
            </w:tcBorders>
          </w:tcPr>
          <w:p w14:paraId="1409B944" w14:textId="77777777" w:rsidR="003776E7" w:rsidRPr="00383F50" w:rsidRDefault="003776E7" w:rsidP="00E748DE">
            <w:pPr>
              <w:bidi/>
              <w:spacing w:after="160" w:line="360" w:lineRule="auto"/>
              <w:jc w:val="left"/>
              <w:rPr>
                <w:rFonts w:ascii="Times New Roman" w:hAnsi="Times New Roman" w:cs="Times New Roman"/>
              </w:rPr>
            </w:pPr>
          </w:p>
        </w:tc>
      </w:tr>
      <w:tr w:rsidR="003776E7" w:rsidRPr="00383F50" w14:paraId="447FEBDD" w14:textId="77777777" w:rsidTr="002F05F3">
        <w:trPr>
          <w:trHeight w:val="693"/>
        </w:trPr>
        <w:tc>
          <w:tcPr>
            <w:tcW w:w="2477" w:type="dxa"/>
            <w:tcBorders>
              <w:top w:val="single" w:sz="4" w:space="0" w:color="000000"/>
              <w:left w:val="single" w:sz="4" w:space="0" w:color="000000"/>
              <w:bottom w:val="single" w:sz="4" w:space="0" w:color="000000"/>
              <w:right w:val="single" w:sz="4" w:space="0" w:color="000000"/>
            </w:tcBorders>
          </w:tcPr>
          <w:p w14:paraId="4B8A47D1" w14:textId="77777777" w:rsidR="003776E7" w:rsidRPr="00383F50" w:rsidRDefault="003776E7" w:rsidP="00E748DE">
            <w:pPr>
              <w:bidi/>
              <w:spacing w:line="360" w:lineRule="auto"/>
              <w:ind w:right="96"/>
              <w:jc w:val="center"/>
              <w:rPr>
                <w:rFonts w:ascii="Times New Roman" w:hAnsi="Times New Roman" w:cs="Times New Roman"/>
              </w:rPr>
            </w:pPr>
            <w:r w:rsidRPr="00383F50">
              <w:rPr>
                <w:rFonts w:ascii="Times New Roman" w:hAnsi="Times New Roman" w:cs="Times New Roman"/>
                <w:sz w:val="28"/>
              </w:rPr>
              <w:t xml:space="preserve">73.9 </w:t>
            </w:r>
          </w:p>
        </w:tc>
        <w:tc>
          <w:tcPr>
            <w:tcW w:w="1976" w:type="dxa"/>
            <w:tcBorders>
              <w:top w:val="single" w:sz="4" w:space="0" w:color="000000"/>
              <w:left w:val="single" w:sz="4" w:space="0" w:color="000000"/>
              <w:bottom w:val="single" w:sz="4" w:space="0" w:color="000000"/>
              <w:right w:val="single" w:sz="4" w:space="0" w:color="000000"/>
            </w:tcBorders>
          </w:tcPr>
          <w:p w14:paraId="12F207ED" w14:textId="77777777" w:rsidR="003776E7" w:rsidRPr="00383F50" w:rsidRDefault="003776E7" w:rsidP="00E748DE">
            <w:pPr>
              <w:bidi/>
              <w:spacing w:line="360" w:lineRule="auto"/>
              <w:ind w:right="97"/>
              <w:jc w:val="center"/>
              <w:rPr>
                <w:rFonts w:ascii="Times New Roman" w:hAnsi="Times New Roman" w:cs="Times New Roman"/>
              </w:rPr>
            </w:pPr>
            <w:r w:rsidRPr="00383F50">
              <w:rPr>
                <w:rFonts w:ascii="Times New Roman" w:hAnsi="Times New Roman" w:cs="Times New Roman"/>
                <w:sz w:val="28"/>
              </w:rPr>
              <w:t xml:space="preserve">82 </w:t>
            </w:r>
          </w:p>
        </w:tc>
        <w:tc>
          <w:tcPr>
            <w:tcW w:w="2153" w:type="dxa"/>
            <w:tcBorders>
              <w:top w:val="single" w:sz="4" w:space="0" w:color="000000"/>
              <w:left w:val="single" w:sz="4" w:space="0" w:color="000000"/>
              <w:bottom w:val="single" w:sz="4" w:space="0" w:color="000000"/>
              <w:right w:val="single" w:sz="4" w:space="0" w:color="000000"/>
            </w:tcBorders>
          </w:tcPr>
          <w:p w14:paraId="6A26D142" w14:textId="77777777" w:rsidR="003776E7" w:rsidRPr="00383F50" w:rsidRDefault="003776E7" w:rsidP="00E748DE">
            <w:pPr>
              <w:bidi/>
              <w:spacing w:line="360" w:lineRule="auto"/>
              <w:ind w:left="92"/>
              <w:jc w:val="center"/>
              <w:rPr>
                <w:rFonts w:ascii="Times New Roman" w:hAnsi="Times New Roman" w:cs="Times New Roman"/>
              </w:rPr>
            </w:pPr>
            <w:r w:rsidRPr="00383F50">
              <w:rPr>
                <w:rFonts w:ascii="Times New Roman" w:eastAsia="Traditional Arabic" w:hAnsi="Times New Roman" w:cs="Times New Roman"/>
                <w:b/>
                <w:bCs/>
                <w:sz w:val="28"/>
                <w:szCs w:val="28"/>
                <w:rtl/>
              </w:rPr>
              <w:t xml:space="preserve">نعم </w:t>
            </w:r>
          </w:p>
        </w:tc>
        <w:tc>
          <w:tcPr>
            <w:tcW w:w="2444" w:type="dxa"/>
            <w:vMerge w:val="restart"/>
            <w:tcBorders>
              <w:top w:val="single" w:sz="4" w:space="0" w:color="000000"/>
              <w:left w:val="single" w:sz="4" w:space="0" w:color="000000"/>
              <w:bottom w:val="single" w:sz="4" w:space="0" w:color="000000"/>
              <w:right w:val="single" w:sz="4" w:space="0" w:color="000000"/>
            </w:tcBorders>
          </w:tcPr>
          <w:p w14:paraId="6E36B9B9" w14:textId="6D828B90" w:rsidR="003776E7" w:rsidRPr="00383F50" w:rsidRDefault="003776E7" w:rsidP="00E748DE">
            <w:pPr>
              <w:bidi/>
              <w:spacing w:line="360" w:lineRule="auto"/>
              <w:ind w:left="649" w:right="-459" w:hanging="649"/>
              <w:jc w:val="left"/>
              <w:rPr>
                <w:rFonts w:ascii="Times New Roman" w:hAnsi="Times New Roman" w:cs="Times New Roman"/>
              </w:rPr>
            </w:pPr>
            <w:r w:rsidRPr="00383F50">
              <w:rPr>
                <w:rFonts w:ascii="Times New Roman" w:eastAsia="Traditional Arabic" w:hAnsi="Times New Roman" w:cs="Times New Roman"/>
                <w:b/>
                <w:bCs/>
                <w:sz w:val="28"/>
                <w:szCs w:val="28"/>
                <w:rtl/>
              </w:rPr>
              <w:t>هل أنت مهتم في شراء</w:t>
            </w:r>
            <w:r w:rsidR="00383F50">
              <w:rPr>
                <w:rFonts w:ascii="Times New Roman" w:eastAsia="Traditional Arabic" w:hAnsi="Times New Roman" w:cs="Times New Roman" w:hint="cs"/>
                <w:b/>
                <w:bCs/>
                <w:sz w:val="28"/>
                <w:szCs w:val="28"/>
                <w:rtl/>
              </w:rPr>
              <w:t xml:space="preserve"> </w:t>
            </w:r>
            <w:r w:rsidRPr="00383F50">
              <w:rPr>
                <w:rFonts w:ascii="Times New Roman" w:eastAsia="Traditional Arabic" w:hAnsi="Times New Roman" w:cs="Times New Roman"/>
                <w:b/>
                <w:bCs/>
                <w:sz w:val="28"/>
                <w:szCs w:val="28"/>
                <w:rtl/>
              </w:rPr>
              <w:t xml:space="preserve">منتجات الحرف اليدوية </w:t>
            </w:r>
          </w:p>
        </w:tc>
      </w:tr>
      <w:tr w:rsidR="003776E7" w:rsidRPr="00383F50" w14:paraId="584ABCC3" w14:textId="77777777" w:rsidTr="002F05F3">
        <w:trPr>
          <w:trHeight w:val="679"/>
        </w:trPr>
        <w:tc>
          <w:tcPr>
            <w:tcW w:w="2477" w:type="dxa"/>
            <w:tcBorders>
              <w:top w:val="single" w:sz="4" w:space="0" w:color="000000"/>
              <w:left w:val="single" w:sz="4" w:space="0" w:color="000000"/>
              <w:bottom w:val="single" w:sz="4" w:space="0" w:color="000000"/>
              <w:right w:val="single" w:sz="4" w:space="0" w:color="000000"/>
            </w:tcBorders>
          </w:tcPr>
          <w:p w14:paraId="7A884849" w14:textId="77777777" w:rsidR="003776E7" w:rsidRPr="00383F50" w:rsidRDefault="003776E7" w:rsidP="00E748DE">
            <w:pPr>
              <w:bidi/>
              <w:spacing w:line="360" w:lineRule="auto"/>
              <w:ind w:right="96"/>
              <w:jc w:val="center"/>
              <w:rPr>
                <w:rFonts w:ascii="Times New Roman" w:hAnsi="Times New Roman" w:cs="Times New Roman"/>
              </w:rPr>
            </w:pPr>
            <w:r w:rsidRPr="00383F50">
              <w:rPr>
                <w:rFonts w:ascii="Times New Roman" w:hAnsi="Times New Roman" w:cs="Times New Roman"/>
                <w:sz w:val="28"/>
              </w:rPr>
              <w:t xml:space="preserve">26.1 </w:t>
            </w:r>
          </w:p>
        </w:tc>
        <w:tc>
          <w:tcPr>
            <w:tcW w:w="1976" w:type="dxa"/>
            <w:tcBorders>
              <w:top w:val="single" w:sz="4" w:space="0" w:color="000000"/>
              <w:left w:val="single" w:sz="4" w:space="0" w:color="000000"/>
              <w:bottom w:val="single" w:sz="4" w:space="0" w:color="000000"/>
              <w:right w:val="single" w:sz="4" w:space="0" w:color="000000"/>
            </w:tcBorders>
          </w:tcPr>
          <w:p w14:paraId="594A11E7" w14:textId="77777777" w:rsidR="003776E7" w:rsidRPr="00383F50" w:rsidRDefault="003776E7" w:rsidP="00E748DE">
            <w:pPr>
              <w:bidi/>
              <w:spacing w:line="360" w:lineRule="auto"/>
              <w:ind w:right="97"/>
              <w:jc w:val="center"/>
              <w:rPr>
                <w:rFonts w:ascii="Times New Roman" w:hAnsi="Times New Roman" w:cs="Times New Roman"/>
              </w:rPr>
            </w:pPr>
            <w:r w:rsidRPr="00383F50">
              <w:rPr>
                <w:rFonts w:ascii="Times New Roman" w:hAnsi="Times New Roman" w:cs="Times New Roman"/>
                <w:sz w:val="28"/>
              </w:rPr>
              <w:t xml:space="preserve">29 </w:t>
            </w:r>
          </w:p>
        </w:tc>
        <w:tc>
          <w:tcPr>
            <w:tcW w:w="2153" w:type="dxa"/>
            <w:tcBorders>
              <w:top w:val="single" w:sz="4" w:space="0" w:color="000000"/>
              <w:left w:val="single" w:sz="4" w:space="0" w:color="000000"/>
              <w:bottom w:val="single" w:sz="4" w:space="0" w:color="000000"/>
              <w:right w:val="single" w:sz="4" w:space="0" w:color="000000"/>
            </w:tcBorders>
          </w:tcPr>
          <w:p w14:paraId="099DAEA7" w14:textId="77777777" w:rsidR="003776E7" w:rsidRPr="00383F50" w:rsidRDefault="003776E7" w:rsidP="00E748DE">
            <w:pPr>
              <w:bidi/>
              <w:spacing w:line="360" w:lineRule="auto"/>
              <w:ind w:left="91"/>
              <w:jc w:val="center"/>
              <w:rPr>
                <w:rFonts w:ascii="Times New Roman" w:hAnsi="Times New Roman" w:cs="Times New Roman"/>
              </w:rPr>
            </w:pPr>
            <w:r w:rsidRPr="00383F50">
              <w:rPr>
                <w:rFonts w:ascii="Times New Roman" w:hAnsi="Times New Roman" w:cs="Times New Roman"/>
                <w:sz w:val="28"/>
                <w:szCs w:val="28"/>
                <w:rtl/>
              </w:rPr>
              <w:t xml:space="preserve">لا </w:t>
            </w:r>
          </w:p>
        </w:tc>
        <w:tc>
          <w:tcPr>
            <w:tcW w:w="2444" w:type="dxa"/>
            <w:vMerge/>
            <w:tcBorders>
              <w:top w:val="nil"/>
              <w:left w:val="single" w:sz="4" w:space="0" w:color="000000"/>
              <w:bottom w:val="single" w:sz="4" w:space="0" w:color="000000"/>
              <w:right w:val="single" w:sz="4" w:space="0" w:color="000000"/>
            </w:tcBorders>
          </w:tcPr>
          <w:p w14:paraId="0141E715" w14:textId="77777777" w:rsidR="003776E7" w:rsidRPr="00383F50" w:rsidRDefault="003776E7" w:rsidP="00E748DE">
            <w:pPr>
              <w:bidi/>
              <w:spacing w:after="160" w:line="360" w:lineRule="auto"/>
              <w:jc w:val="left"/>
              <w:rPr>
                <w:rFonts w:ascii="Times New Roman" w:hAnsi="Times New Roman" w:cs="Times New Roman"/>
              </w:rPr>
            </w:pPr>
          </w:p>
        </w:tc>
      </w:tr>
    </w:tbl>
    <w:p w14:paraId="46385E28" w14:textId="77777777" w:rsidR="003776E7" w:rsidRPr="00383F50" w:rsidRDefault="003776E7" w:rsidP="00E748DE">
      <w:pPr>
        <w:bidi/>
        <w:spacing w:after="88" w:line="360" w:lineRule="auto"/>
        <w:ind w:right="453"/>
        <w:rPr>
          <w:rFonts w:ascii="Times New Roman" w:hAnsi="Times New Roman"/>
        </w:rPr>
      </w:pPr>
      <w:r w:rsidRPr="00383F50">
        <w:rPr>
          <w:rFonts w:ascii="Times New Roman" w:hAnsi="Times New Roman"/>
          <w:b/>
        </w:rPr>
        <w:t xml:space="preserve"> </w:t>
      </w:r>
    </w:p>
    <w:p w14:paraId="523A6FC3" w14:textId="12113609" w:rsidR="003776E7" w:rsidRPr="00383F50" w:rsidRDefault="003776E7" w:rsidP="00E748DE">
      <w:pPr>
        <w:bidi/>
        <w:spacing w:line="360" w:lineRule="auto"/>
        <w:jc w:val="center"/>
        <w:rPr>
          <w:rFonts w:ascii="Times New Roman" w:hAnsi="Times New Roman"/>
        </w:rPr>
      </w:pPr>
      <w:r w:rsidRPr="00383F50">
        <w:rPr>
          <w:rFonts w:ascii="Times New Roman" w:hAnsi="Times New Roman"/>
          <w:b/>
          <w:sz w:val="36"/>
        </w:rPr>
        <w:t xml:space="preserve"> </w:t>
      </w:r>
      <w:r w:rsidR="00FE4099" w:rsidRPr="00383F50">
        <w:rPr>
          <w:rFonts w:ascii="Times New Roman" w:hAnsi="Times New Roman"/>
          <w:rtl/>
        </w:rPr>
        <w:t xml:space="preserve"> </w:t>
      </w:r>
    </w:p>
    <w:p w14:paraId="5A6E2C5D" w14:textId="77777777" w:rsidR="00383F50" w:rsidRDefault="003776E7" w:rsidP="00E748DE">
      <w:pPr>
        <w:pStyle w:val="ListParagraph"/>
        <w:bidi/>
        <w:spacing w:line="360" w:lineRule="auto"/>
        <w:ind w:left="374"/>
        <w:jc w:val="both"/>
        <w:rPr>
          <w:rFonts w:ascii="Times New Roman" w:hAnsi="Times New Roman"/>
          <w:sz w:val="28"/>
          <w:szCs w:val="28"/>
          <w:rtl/>
          <w:lang w:val="en-US" w:eastAsia="en-US"/>
        </w:rPr>
      </w:pPr>
      <w:r w:rsidRPr="00383F50">
        <w:rPr>
          <w:rFonts w:ascii="Times New Roman" w:hAnsi="Times New Roman"/>
        </w:rPr>
        <w:lastRenderedPageBreak/>
        <w:t xml:space="preserve"> </w:t>
      </w:r>
      <w:r w:rsidR="00383F50" w:rsidRPr="00383F50">
        <w:rPr>
          <w:rFonts w:ascii="Times New Roman" w:hAnsi="Times New Roman"/>
          <w:sz w:val="28"/>
          <w:szCs w:val="28"/>
          <w:rtl/>
          <w:lang w:val="en-US" w:eastAsia="en-US"/>
        </w:rPr>
        <w:t>أظهرت نتائج التحليل الديموغرافي للمشاركين في الدراسة أن غالبيتهم من الإناث بنسبة 89.2% مقابل نسبة 10.8% للذكور، ويتركزون في الفئات العمرية الشابة والمتوسطة حيث شكلت الفئة العمرية 26-35 عاماً نسبة 33.3% تليها الفئة 36-45 عاماً بنسبة 32.4%، تليها الفئة أكثر من 45 عامًا بنسبة 22.5% بينما كانت أقل فئة من ذوي الأعمار من 18 -25 عامًا بنسبة11.7%، كما أظهرت النتائج ارتفاع المستوى التعليمي للمشاركين حيث بلغت نسبة حملة الشهادات الجامعية 63.1% يليهم حملة الماجستير والدكتوراه بنسبة 16.2%، وفيما يتعلق بالاهتمام بشراء منتجات الحرف اليدوية، أبدى 73.9% من المشاركين اهتمامهم بهذه المنتجات، مما يعزز إمكانية نجاح استراتيجيات العلامة التجارية في زيادة المبيعات. كما تتضح هذه النتائج في الشكل البياني التالي.</w:t>
      </w:r>
    </w:p>
    <w:p w14:paraId="4F411689" w14:textId="77777777" w:rsidR="002F05F3" w:rsidRPr="00383F50" w:rsidRDefault="002F05F3" w:rsidP="002F05F3">
      <w:pPr>
        <w:pStyle w:val="ListParagraph"/>
        <w:bidi/>
        <w:spacing w:line="360" w:lineRule="auto"/>
        <w:ind w:left="374"/>
        <w:jc w:val="both"/>
        <w:rPr>
          <w:rFonts w:ascii="Times New Roman" w:hAnsi="Times New Roman"/>
          <w:sz w:val="28"/>
          <w:szCs w:val="28"/>
          <w:rtl/>
          <w:lang w:val="en-US" w:eastAsia="en-US"/>
        </w:rPr>
      </w:pPr>
    </w:p>
    <w:p w14:paraId="4FA8D8A8" w14:textId="77777777" w:rsidR="00383F50" w:rsidRPr="00383F50" w:rsidRDefault="00383F50" w:rsidP="00E748DE">
      <w:pPr>
        <w:pStyle w:val="ListParagraph"/>
        <w:bidi/>
        <w:spacing w:line="360" w:lineRule="auto"/>
        <w:ind w:left="374"/>
        <w:jc w:val="both"/>
        <w:rPr>
          <w:rFonts w:ascii="Times New Roman" w:hAnsi="Times New Roman"/>
          <w:sz w:val="32"/>
          <w:szCs w:val="32"/>
          <w:rtl/>
          <w:lang w:val="en-US" w:eastAsia="en-US"/>
        </w:rPr>
      </w:pPr>
      <w:r w:rsidRPr="00383F50">
        <w:rPr>
          <w:rFonts w:ascii="Times New Roman" w:hAnsi="Times New Roman"/>
          <w:noProof/>
          <w:lang w:val="en-US" w:eastAsia="en-US"/>
          <w14:ligatures w14:val="standardContextual"/>
        </w:rPr>
        <w:drawing>
          <wp:inline distT="0" distB="0" distL="0" distR="0" wp14:anchorId="34ACF4C9" wp14:editId="5B1B84BE">
            <wp:extent cx="5731510" cy="2863215"/>
            <wp:effectExtent l="0" t="0" r="2540" b="13335"/>
            <wp:docPr id="1020821534" name="Chart 10208215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B8C92F4" w14:textId="77777777" w:rsidR="00383F50" w:rsidRPr="00383F50" w:rsidRDefault="00383F50" w:rsidP="00E748DE">
      <w:pPr>
        <w:bidi/>
        <w:spacing w:line="360" w:lineRule="auto"/>
        <w:jc w:val="center"/>
        <w:rPr>
          <w:rFonts w:ascii="Times New Roman" w:hAnsi="Times New Roman"/>
          <w:b/>
          <w:bCs/>
          <w:i/>
          <w:iCs/>
          <w:rtl/>
          <w:lang w:val="en-US" w:eastAsia="en-US"/>
        </w:rPr>
      </w:pPr>
      <w:r w:rsidRPr="00383F50">
        <w:rPr>
          <w:rFonts w:ascii="Times New Roman" w:hAnsi="Times New Roman"/>
          <w:b/>
          <w:bCs/>
          <w:i/>
          <w:iCs/>
          <w:rtl/>
          <w:lang w:val="en-US" w:eastAsia="en-US"/>
        </w:rPr>
        <w:t>الشكل (1)</w:t>
      </w:r>
    </w:p>
    <w:p w14:paraId="7AEE6005" w14:textId="77777777" w:rsidR="00383F50" w:rsidRPr="00383F50" w:rsidRDefault="00383F50" w:rsidP="00E748DE">
      <w:pPr>
        <w:bidi/>
        <w:spacing w:line="360" w:lineRule="auto"/>
        <w:jc w:val="center"/>
        <w:rPr>
          <w:rFonts w:ascii="Times New Roman" w:hAnsi="Times New Roman"/>
          <w:b/>
          <w:bCs/>
          <w:i/>
          <w:iCs/>
          <w:rtl/>
          <w:lang w:val="en-US" w:eastAsia="en-US"/>
        </w:rPr>
      </w:pPr>
    </w:p>
    <w:p w14:paraId="19693193" w14:textId="77777777" w:rsidR="00383F50" w:rsidRDefault="00383F50" w:rsidP="00E748DE">
      <w:pPr>
        <w:bidi/>
        <w:spacing w:line="360" w:lineRule="auto"/>
        <w:jc w:val="both"/>
        <w:rPr>
          <w:rFonts w:ascii="Times New Roman" w:hAnsi="Times New Roman"/>
          <w:b/>
          <w:bCs/>
          <w:sz w:val="32"/>
          <w:szCs w:val="32"/>
          <w:u w:val="single"/>
          <w:rtl/>
          <w:lang w:val="en-US" w:eastAsia="en-US"/>
        </w:rPr>
      </w:pPr>
    </w:p>
    <w:p w14:paraId="3441F85F" w14:textId="77777777" w:rsidR="002F05F3" w:rsidRDefault="002F05F3" w:rsidP="002F05F3">
      <w:pPr>
        <w:bidi/>
        <w:spacing w:line="360" w:lineRule="auto"/>
        <w:jc w:val="both"/>
        <w:rPr>
          <w:rFonts w:ascii="Times New Roman" w:hAnsi="Times New Roman"/>
          <w:b/>
          <w:bCs/>
          <w:sz w:val="32"/>
          <w:szCs w:val="32"/>
          <w:u w:val="single"/>
          <w:rtl/>
          <w:lang w:val="en-US" w:eastAsia="en-US"/>
        </w:rPr>
      </w:pPr>
    </w:p>
    <w:p w14:paraId="39E2E95B" w14:textId="77777777" w:rsidR="002F05F3" w:rsidRDefault="002F05F3" w:rsidP="002F05F3">
      <w:pPr>
        <w:bidi/>
        <w:spacing w:line="360" w:lineRule="auto"/>
        <w:jc w:val="both"/>
        <w:rPr>
          <w:rFonts w:ascii="Times New Roman" w:hAnsi="Times New Roman"/>
          <w:b/>
          <w:bCs/>
          <w:sz w:val="32"/>
          <w:szCs w:val="32"/>
          <w:u w:val="single"/>
          <w:rtl/>
          <w:lang w:val="en-US" w:eastAsia="en-US"/>
        </w:rPr>
      </w:pPr>
    </w:p>
    <w:p w14:paraId="1F21D165" w14:textId="64DA9E79" w:rsidR="002F05F3" w:rsidRDefault="002F05F3" w:rsidP="00DF5AA3">
      <w:pPr>
        <w:bidi/>
        <w:spacing w:line="360" w:lineRule="auto"/>
        <w:jc w:val="both"/>
        <w:rPr>
          <w:rFonts w:ascii="Times New Roman" w:hAnsi="Times New Roman"/>
          <w:b/>
          <w:bCs/>
          <w:sz w:val="32"/>
          <w:szCs w:val="32"/>
          <w:u w:val="single"/>
          <w:rtl/>
          <w:lang w:val="en-US" w:eastAsia="en-US"/>
        </w:rPr>
      </w:pPr>
      <w:r>
        <w:rPr>
          <w:rFonts w:ascii="Times New Roman" w:hAnsi="Times New Roman"/>
          <w:b/>
          <w:bCs/>
          <w:sz w:val="32"/>
          <w:szCs w:val="32"/>
          <w:u w:val="single"/>
          <w:rtl/>
          <w:lang w:val="en-US" w:eastAsia="en-US"/>
        </w:rPr>
        <w:br w:type="page"/>
      </w:r>
    </w:p>
    <w:p w14:paraId="6F7E2F2C" w14:textId="31FE7760" w:rsidR="00383F50" w:rsidRPr="00383F50" w:rsidRDefault="00383F50" w:rsidP="00DF5AA3">
      <w:pPr>
        <w:bidi/>
        <w:spacing w:line="360" w:lineRule="auto"/>
        <w:jc w:val="both"/>
        <w:rPr>
          <w:rFonts w:ascii="Times New Roman" w:hAnsi="Times New Roman"/>
          <w:b/>
          <w:bCs/>
          <w:sz w:val="32"/>
          <w:szCs w:val="32"/>
          <w:u w:val="single"/>
          <w:rtl/>
          <w:lang w:val="en-US" w:eastAsia="en-US"/>
        </w:rPr>
      </w:pPr>
      <w:r w:rsidRPr="00383F50">
        <w:rPr>
          <w:rFonts w:ascii="Times New Roman" w:hAnsi="Times New Roman"/>
          <w:b/>
          <w:bCs/>
          <w:sz w:val="32"/>
          <w:szCs w:val="32"/>
          <w:u w:val="single"/>
          <w:rtl/>
          <w:lang w:val="en-US" w:eastAsia="en-US"/>
        </w:rPr>
        <w:lastRenderedPageBreak/>
        <w:t>الفرضية الأولى</w:t>
      </w:r>
    </w:p>
    <w:p w14:paraId="1CBAE460" w14:textId="77777777" w:rsidR="00383F50" w:rsidRPr="00383F50" w:rsidRDefault="00383F50" w:rsidP="00E748DE">
      <w:pPr>
        <w:bidi/>
        <w:spacing w:line="360" w:lineRule="auto"/>
        <w:jc w:val="both"/>
        <w:rPr>
          <w:rFonts w:ascii="Times New Roman" w:hAnsi="Times New Roman"/>
          <w:b/>
          <w:bCs/>
          <w:sz w:val="32"/>
          <w:szCs w:val="32"/>
          <w:rtl/>
          <w:lang w:val="en-US" w:eastAsia="en-US"/>
        </w:rPr>
      </w:pPr>
      <w:r w:rsidRPr="00383F50">
        <w:rPr>
          <w:rFonts w:ascii="Times New Roman" w:hAnsi="Times New Roman"/>
          <w:b/>
          <w:bCs/>
          <w:sz w:val="32"/>
          <w:szCs w:val="32"/>
          <w:lang w:val="en-US" w:eastAsia="en-US"/>
        </w:rPr>
        <w:t>"</w:t>
      </w:r>
      <w:r w:rsidRPr="00383F50">
        <w:rPr>
          <w:rFonts w:ascii="Times New Roman" w:hAnsi="Times New Roman"/>
          <w:b/>
          <w:bCs/>
          <w:sz w:val="32"/>
          <w:szCs w:val="32"/>
          <w:rtl/>
          <w:lang w:val="en-US" w:eastAsia="en-US"/>
        </w:rPr>
        <w:t>استخدام الهوية البصرية للعلامات التجارية يعزز ثقة العملاء بالمنتجات الحرفية</w:t>
      </w:r>
      <w:r w:rsidRPr="00383F50">
        <w:rPr>
          <w:rFonts w:ascii="Times New Roman" w:hAnsi="Times New Roman"/>
          <w:b/>
          <w:bCs/>
          <w:sz w:val="32"/>
          <w:szCs w:val="32"/>
          <w:lang w:val="en-US" w:eastAsia="en-US"/>
        </w:rPr>
        <w:t xml:space="preserve"> "</w:t>
      </w:r>
    </w:p>
    <w:p w14:paraId="48D7F285" w14:textId="77777777" w:rsidR="00383F50" w:rsidRPr="00383F50" w:rsidRDefault="00383F50" w:rsidP="00E748DE">
      <w:pPr>
        <w:bidi/>
        <w:spacing w:line="360" w:lineRule="auto"/>
        <w:jc w:val="both"/>
        <w:rPr>
          <w:rFonts w:ascii="Times New Roman" w:hAnsi="Times New Roman"/>
          <w:b/>
          <w:bCs/>
          <w:sz w:val="32"/>
          <w:szCs w:val="32"/>
          <w:rtl/>
        </w:rPr>
      </w:pPr>
    </w:p>
    <w:p w14:paraId="5FB9E0E8" w14:textId="758EEFFE" w:rsidR="00383F50" w:rsidRDefault="00383F50" w:rsidP="00E748DE">
      <w:pPr>
        <w:bidi/>
        <w:spacing w:line="360" w:lineRule="auto"/>
        <w:jc w:val="both"/>
        <w:rPr>
          <w:rFonts w:ascii="Times New Roman" w:hAnsi="Times New Roman"/>
          <w:b/>
          <w:bCs/>
          <w:sz w:val="36"/>
          <w:szCs w:val="36"/>
          <w:rtl/>
        </w:rPr>
      </w:pPr>
      <w:r w:rsidRPr="00383F50">
        <w:rPr>
          <w:rFonts w:ascii="Times New Roman" w:hAnsi="Times New Roman"/>
          <w:sz w:val="32"/>
          <w:szCs w:val="32"/>
          <w:rtl/>
          <w:lang w:val="en-US" w:eastAsia="en-US"/>
        </w:rPr>
        <w:t xml:space="preserve">تستند هذه الفرضية إلى الأبحاث التي تشير إلى أن الهوية البصرية تزيد من الثقة من خلال </w:t>
      </w:r>
    </w:p>
    <w:p w14:paraId="2B98027E" w14:textId="77777777" w:rsidR="00D53920" w:rsidRPr="00D53920" w:rsidRDefault="00D53920" w:rsidP="00D53920">
      <w:pPr>
        <w:bidi/>
        <w:spacing w:line="360" w:lineRule="auto"/>
        <w:jc w:val="both"/>
        <w:rPr>
          <w:rFonts w:ascii="Times New Roman" w:hAnsi="Times New Roman"/>
          <w:sz w:val="32"/>
          <w:szCs w:val="32"/>
          <w:rtl/>
          <w:lang w:val="en-US" w:eastAsia="en-US"/>
        </w:rPr>
      </w:pPr>
      <w:r w:rsidRPr="00D53920">
        <w:rPr>
          <w:rFonts w:ascii="Times New Roman" w:hAnsi="Times New Roman"/>
          <w:sz w:val="32"/>
          <w:szCs w:val="32"/>
          <w:rtl/>
          <w:lang w:val="en-US" w:eastAsia="en-US"/>
        </w:rPr>
        <w:t xml:space="preserve">إبراز الاحترافية والجودة. </w:t>
      </w:r>
      <w:r w:rsidRPr="00D53920">
        <w:rPr>
          <w:rFonts w:ascii="Times New Roman" w:hAnsi="Times New Roman" w:hint="cs"/>
          <w:sz w:val="32"/>
          <w:szCs w:val="32"/>
          <w:rtl/>
          <w:lang w:val="en-US" w:eastAsia="en-US"/>
        </w:rPr>
        <w:t xml:space="preserve">وقد </w:t>
      </w:r>
      <w:r w:rsidRPr="00D53920">
        <w:rPr>
          <w:rFonts w:ascii="Times New Roman" w:hAnsi="Times New Roman"/>
          <w:sz w:val="32"/>
          <w:szCs w:val="32"/>
          <w:rtl/>
          <w:lang w:val="en-US" w:eastAsia="en-US"/>
        </w:rPr>
        <w:t>تم قياس ذلك عبر أسئلة تركز على الانطباعات الأولية والثقة</w:t>
      </w:r>
      <w:r w:rsidRPr="00D53920">
        <w:rPr>
          <w:rFonts w:ascii="Times New Roman" w:hAnsi="Times New Roman"/>
          <w:sz w:val="32"/>
          <w:szCs w:val="32"/>
          <w:lang w:val="en-US" w:eastAsia="en-US"/>
        </w:rPr>
        <w:t>.</w:t>
      </w:r>
      <w:r w:rsidRPr="00D53920">
        <w:rPr>
          <w:rFonts w:ascii="Times New Roman" w:hAnsi="Times New Roman" w:hint="cs"/>
          <w:sz w:val="32"/>
          <w:szCs w:val="32"/>
          <w:rtl/>
          <w:lang w:val="en-US" w:eastAsia="en-US"/>
        </w:rPr>
        <w:t xml:space="preserve"> ويستعرض هذا القسم </w:t>
      </w:r>
      <w:r w:rsidRPr="00D53920">
        <w:rPr>
          <w:rFonts w:ascii="Times New Roman" w:hAnsi="Times New Roman"/>
          <w:sz w:val="32"/>
          <w:szCs w:val="32"/>
          <w:rtl/>
          <w:lang w:val="en-US" w:eastAsia="en-US"/>
        </w:rPr>
        <w:t xml:space="preserve">تحليل </w:t>
      </w:r>
      <w:r w:rsidRPr="00D53920">
        <w:rPr>
          <w:rFonts w:ascii="Times New Roman" w:hAnsi="Times New Roman" w:hint="cs"/>
          <w:sz w:val="32"/>
          <w:szCs w:val="32"/>
          <w:rtl/>
          <w:lang w:val="en-US" w:eastAsia="en-US"/>
        </w:rPr>
        <w:t>الأسئلة</w:t>
      </w:r>
      <w:r w:rsidRPr="00D53920">
        <w:rPr>
          <w:rFonts w:ascii="Times New Roman" w:hAnsi="Times New Roman"/>
          <w:sz w:val="32"/>
          <w:szCs w:val="32"/>
          <w:rtl/>
          <w:lang w:val="en-US" w:eastAsia="en-US"/>
        </w:rPr>
        <w:t xml:space="preserve"> الثلاثة التي تقيس الفرضية الأولى المتعلقة بتأثير الهوية البصرية على ثقة العملاء بالمنتجات الحرفية، </w:t>
      </w:r>
      <w:r w:rsidRPr="00D53920">
        <w:rPr>
          <w:rFonts w:ascii="Times New Roman" w:hAnsi="Times New Roman" w:hint="cs"/>
          <w:sz w:val="32"/>
          <w:szCs w:val="32"/>
          <w:rtl/>
          <w:lang w:val="en-US" w:eastAsia="en-US"/>
        </w:rPr>
        <w:t xml:space="preserve">حيث تتضح </w:t>
      </w:r>
      <w:r w:rsidRPr="00D53920">
        <w:rPr>
          <w:rFonts w:ascii="Times New Roman" w:hAnsi="Times New Roman"/>
          <w:sz w:val="32"/>
          <w:szCs w:val="32"/>
          <w:rtl/>
          <w:lang w:val="en-US" w:eastAsia="en-US"/>
        </w:rPr>
        <w:t>نتائج قوية تدعم هذه الفرضية</w:t>
      </w:r>
      <w:r w:rsidRPr="00D53920">
        <w:rPr>
          <w:rFonts w:ascii="Times New Roman" w:hAnsi="Times New Roman" w:hint="cs"/>
          <w:sz w:val="32"/>
          <w:szCs w:val="32"/>
          <w:rtl/>
          <w:lang w:val="en-US" w:eastAsia="en-US"/>
        </w:rPr>
        <w:t>.</w:t>
      </w:r>
    </w:p>
    <w:p w14:paraId="01A47551" w14:textId="77777777" w:rsidR="00D53920" w:rsidRPr="00421258" w:rsidRDefault="00D53920" w:rsidP="00D53920">
      <w:pPr>
        <w:pStyle w:val="ListParagraph"/>
        <w:bidi/>
        <w:ind w:left="379"/>
        <w:jc w:val="center"/>
        <w:rPr>
          <w:rFonts w:ascii="Traditional Arabic" w:hAnsi="Traditional Arabic" w:cs="Traditional Arabic"/>
          <w:b/>
          <w:bCs/>
          <w:sz w:val="28"/>
          <w:szCs w:val="28"/>
          <w:rtl/>
          <w:lang w:val="en-US" w:eastAsia="en-US"/>
        </w:rPr>
      </w:pPr>
      <w:r w:rsidRPr="00421258">
        <w:rPr>
          <w:rFonts w:ascii="Traditional Arabic" w:hAnsi="Traditional Arabic" w:cs="Traditional Arabic" w:hint="cs"/>
          <w:b/>
          <w:bCs/>
          <w:sz w:val="28"/>
          <w:szCs w:val="28"/>
          <w:rtl/>
          <w:lang w:val="en-US" w:eastAsia="en-US"/>
        </w:rPr>
        <w:t>جدول (</w:t>
      </w:r>
      <w:r>
        <w:rPr>
          <w:rFonts w:ascii="Traditional Arabic" w:hAnsi="Traditional Arabic" w:cs="Traditional Arabic" w:hint="cs"/>
          <w:b/>
          <w:bCs/>
          <w:sz w:val="28"/>
          <w:szCs w:val="28"/>
          <w:rtl/>
          <w:lang w:val="en-US" w:eastAsia="en-US"/>
        </w:rPr>
        <w:t xml:space="preserve">2): أراء </w:t>
      </w:r>
      <w:r w:rsidRPr="00421258">
        <w:rPr>
          <w:rFonts w:ascii="Traditional Arabic" w:hAnsi="Traditional Arabic" w:cs="Traditional Arabic" w:hint="cs"/>
          <w:b/>
          <w:bCs/>
          <w:sz w:val="28"/>
          <w:szCs w:val="28"/>
          <w:rtl/>
          <w:lang w:val="en-US" w:eastAsia="en-US"/>
        </w:rPr>
        <w:t>عينة الدراسة (ن= 111)</w:t>
      </w:r>
      <w:r>
        <w:rPr>
          <w:rFonts w:ascii="Traditional Arabic" w:hAnsi="Traditional Arabic" w:cs="Traditional Arabic" w:hint="cs"/>
          <w:b/>
          <w:bCs/>
          <w:sz w:val="28"/>
          <w:szCs w:val="28"/>
          <w:rtl/>
          <w:lang w:val="en-US" w:eastAsia="en-US"/>
        </w:rPr>
        <w:t xml:space="preserve"> تجاه موثوقية المنتج تبعًا للهوية البصرية</w:t>
      </w:r>
    </w:p>
    <w:tbl>
      <w:tblPr>
        <w:bidiVisual/>
        <w:tblW w:w="8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452"/>
        <w:gridCol w:w="2070"/>
        <w:gridCol w:w="1890"/>
        <w:gridCol w:w="2334"/>
      </w:tblGrid>
      <w:tr w:rsidR="00D53920" w:rsidRPr="00421258" w14:paraId="44405D8C" w14:textId="77777777" w:rsidTr="00C04B24">
        <w:trPr>
          <w:trHeight w:val="930"/>
        </w:trPr>
        <w:tc>
          <w:tcPr>
            <w:tcW w:w="4522" w:type="dxa"/>
            <w:gridSpan w:val="2"/>
            <w:shd w:val="clear" w:color="auto" w:fill="D9D9D9" w:themeFill="background1" w:themeFillShade="D9"/>
            <w:vAlign w:val="bottom"/>
            <w:hideMark/>
          </w:tcPr>
          <w:p w14:paraId="1D355A3A" w14:textId="77777777" w:rsidR="00D53920" w:rsidRPr="00421258" w:rsidRDefault="00D53920" w:rsidP="00C04B24">
            <w:pPr>
              <w:bidi/>
              <w:rPr>
                <w:rFonts w:ascii="Traditional Arabic" w:hAnsi="Traditional Arabic" w:cs="Traditional Arabic"/>
                <w:b/>
                <w:bCs/>
                <w:sz w:val="32"/>
                <w:szCs w:val="32"/>
                <w:lang w:val="en-US" w:eastAsia="en-US"/>
              </w:rPr>
            </w:pPr>
            <w:r w:rsidRPr="00421258">
              <w:rPr>
                <w:rFonts w:ascii="Traditional Arabic" w:hAnsi="Traditional Arabic" w:cs="Traditional Arabic"/>
                <w:b/>
                <w:bCs/>
                <w:sz w:val="32"/>
                <w:szCs w:val="32"/>
                <w:lang w:val="en-US" w:eastAsia="en-US"/>
              </w:rPr>
              <w:t> </w:t>
            </w:r>
          </w:p>
        </w:tc>
        <w:tc>
          <w:tcPr>
            <w:tcW w:w="1890" w:type="dxa"/>
            <w:shd w:val="clear" w:color="auto" w:fill="D9D9D9" w:themeFill="background1" w:themeFillShade="D9"/>
            <w:vAlign w:val="bottom"/>
            <w:hideMark/>
          </w:tcPr>
          <w:p w14:paraId="22D32695" w14:textId="77777777" w:rsidR="00D53920" w:rsidRPr="00421258" w:rsidRDefault="00D53920" w:rsidP="00C04B24">
            <w:pPr>
              <w:jc w:val="center"/>
              <w:rPr>
                <w:rFonts w:ascii="Traditional Arabic" w:hAnsi="Traditional Arabic" w:cs="Traditional Arabic"/>
                <w:b/>
                <w:bCs/>
                <w:sz w:val="32"/>
                <w:szCs w:val="32"/>
                <w:lang w:val="en-US" w:eastAsia="en-US"/>
              </w:rPr>
            </w:pPr>
            <w:r w:rsidRPr="00421258">
              <w:rPr>
                <w:rFonts w:ascii="Traditional Arabic" w:hAnsi="Traditional Arabic" w:cs="Traditional Arabic" w:hint="cs"/>
                <w:b/>
                <w:bCs/>
                <w:sz w:val="32"/>
                <w:szCs w:val="32"/>
                <w:rtl/>
                <w:lang w:val="en-US" w:eastAsia="en-US"/>
              </w:rPr>
              <w:t>ن</w:t>
            </w:r>
          </w:p>
        </w:tc>
        <w:tc>
          <w:tcPr>
            <w:tcW w:w="2334" w:type="dxa"/>
            <w:shd w:val="clear" w:color="auto" w:fill="D9D9D9" w:themeFill="background1" w:themeFillShade="D9"/>
            <w:vAlign w:val="bottom"/>
            <w:hideMark/>
          </w:tcPr>
          <w:p w14:paraId="197BFA5C" w14:textId="77777777" w:rsidR="00D53920" w:rsidRPr="00421258" w:rsidRDefault="00D53920" w:rsidP="00C04B24">
            <w:pPr>
              <w:jc w:val="center"/>
              <w:rPr>
                <w:rFonts w:ascii="Traditional Arabic" w:hAnsi="Traditional Arabic" w:cs="Traditional Arabic"/>
                <w:b/>
                <w:bCs/>
                <w:sz w:val="32"/>
                <w:szCs w:val="32"/>
                <w:lang w:val="en-US" w:eastAsia="en-US"/>
              </w:rPr>
            </w:pPr>
            <w:r w:rsidRPr="00421258">
              <w:rPr>
                <w:rFonts w:ascii="Traditional Arabic" w:hAnsi="Traditional Arabic" w:cs="Traditional Arabic" w:hint="cs"/>
                <w:b/>
                <w:bCs/>
                <w:sz w:val="32"/>
                <w:szCs w:val="32"/>
                <w:rtl/>
                <w:lang w:val="en-US" w:eastAsia="en-US"/>
              </w:rPr>
              <w:t>%</w:t>
            </w:r>
          </w:p>
        </w:tc>
      </w:tr>
      <w:tr w:rsidR="00D53920" w:rsidRPr="00421258" w14:paraId="47317215" w14:textId="77777777" w:rsidTr="00C04B24">
        <w:trPr>
          <w:trHeight w:val="620"/>
        </w:trPr>
        <w:tc>
          <w:tcPr>
            <w:tcW w:w="2452" w:type="dxa"/>
            <w:vMerge w:val="restart"/>
            <w:shd w:val="clear" w:color="auto" w:fill="FFFFFF" w:themeFill="background1"/>
            <w:hideMark/>
          </w:tcPr>
          <w:p w14:paraId="745195F1" w14:textId="77777777" w:rsidR="00D53920" w:rsidRPr="00421258" w:rsidRDefault="00D53920" w:rsidP="00C04B24">
            <w:pPr>
              <w:bidi/>
              <w:rPr>
                <w:rFonts w:ascii="Traditional Arabic" w:hAnsi="Traditional Arabic" w:cs="Traditional Arabic"/>
                <w:b/>
                <w:bCs/>
                <w:sz w:val="32"/>
                <w:szCs w:val="32"/>
                <w:lang w:val="en-US" w:eastAsia="en-US"/>
              </w:rPr>
            </w:pPr>
            <w:r w:rsidRPr="00421258">
              <w:rPr>
                <w:rFonts w:ascii="Traditional Arabic" w:hAnsi="Traditional Arabic" w:cs="Traditional Arabic"/>
                <w:b/>
                <w:bCs/>
                <w:sz w:val="32"/>
                <w:szCs w:val="32"/>
                <w:rtl/>
                <w:lang w:val="en-US" w:eastAsia="en-US"/>
              </w:rPr>
              <w:t>برأيك، أي من الصور التالية يعبر عن منتج أكثر موثوقية؟</w:t>
            </w:r>
          </w:p>
        </w:tc>
        <w:tc>
          <w:tcPr>
            <w:tcW w:w="2070" w:type="dxa"/>
            <w:shd w:val="clear" w:color="auto" w:fill="FFFFFF" w:themeFill="background1"/>
            <w:hideMark/>
          </w:tcPr>
          <w:p w14:paraId="78F22B1E" w14:textId="77777777" w:rsidR="00D53920" w:rsidRPr="00421258" w:rsidRDefault="00D53920" w:rsidP="00C04B24">
            <w:pPr>
              <w:bidi/>
              <w:jc w:val="center"/>
              <w:rPr>
                <w:rFonts w:ascii="Traditional Arabic" w:hAnsi="Traditional Arabic" w:cs="Traditional Arabic"/>
                <w:b/>
                <w:bCs/>
                <w:sz w:val="32"/>
                <w:szCs w:val="32"/>
                <w:rtl/>
                <w:lang w:val="en-US" w:eastAsia="en-US"/>
              </w:rPr>
            </w:pPr>
            <w:r w:rsidRPr="00421258">
              <w:rPr>
                <w:rFonts w:ascii="Traditional Arabic" w:hAnsi="Traditional Arabic" w:cs="Traditional Arabic"/>
                <w:b/>
                <w:bCs/>
                <w:sz w:val="32"/>
                <w:szCs w:val="32"/>
                <w:rtl/>
                <w:lang w:val="en-US" w:eastAsia="en-US"/>
              </w:rPr>
              <w:t>مع هوية بصرية</w:t>
            </w:r>
          </w:p>
        </w:tc>
        <w:tc>
          <w:tcPr>
            <w:tcW w:w="1890" w:type="dxa"/>
            <w:shd w:val="clear" w:color="auto" w:fill="FFFFFF" w:themeFill="background1"/>
            <w:noWrap/>
            <w:hideMark/>
          </w:tcPr>
          <w:p w14:paraId="7D6D25BD" w14:textId="77777777" w:rsidR="00D53920" w:rsidRPr="00421258" w:rsidRDefault="00D53920" w:rsidP="00C04B24">
            <w:pPr>
              <w:jc w:val="center"/>
              <w:rPr>
                <w:rFonts w:ascii="Traditional Arabic" w:hAnsi="Traditional Arabic" w:cs="Traditional Arabic"/>
                <w:sz w:val="32"/>
                <w:szCs w:val="32"/>
                <w:rtl/>
                <w:lang w:val="en-US" w:eastAsia="en-US"/>
              </w:rPr>
            </w:pPr>
            <w:r w:rsidRPr="00421258">
              <w:rPr>
                <w:rFonts w:ascii="Traditional Arabic" w:hAnsi="Traditional Arabic" w:cs="Traditional Arabic"/>
                <w:sz w:val="32"/>
                <w:szCs w:val="32"/>
                <w:lang w:val="en-US" w:eastAsia="en-US"/>
              </w:rPr>
              <w:t>106</w:t>
            </w:r>
          </w:p>
        </w:tc>
        <w:tc>
          <w:tcPr>
            <w:tcW w:w="2334" w:type="dxa"/>
            <w:shd w:val="clear" w:color="auto" w:fill="FFFFFF" w:themeFill="background1"/>
            <w:noWrap/>
            <w:hideMark/>
          </w:tcPr>
          <w:p w14:paraId="5F4DD000" w14:textId="77777777" w:rsidR="00D53920" w:rsidRPr="00421258" w:rsidRDefault="00D53920" w:rsidP="00C04B24">
            <w:pPr>
              <w:jc w:val="center"/>
              <w:rPr>
                <w:rFonts w:ascii="Traditional Arabic" w:hAnsi="Traditional Arabic" w:cs="Traditional Arabic"/>
                <w:sz w:val="32"/>
                <w:szCs w:val="32"/>
                <w:lang w:val="en-US" w:eastAsia="en-US"/>
              </w:rPr>
            </w:pPr>
            <w:r w:rsidRPr="00421258">
              <w:rPr>
                <w:rFonts w:ascii="Traditional Arabic" w:hAnsi="Traditional Arabic" w:cs="Traditional Arabic"/>
                <w:sz w:val="32"/>
                <w:szCs w:val="32"/>
                <w:lang w:val="en-US" w:eastAsia="en-US"/>
              </w:rPr>
              <w:t>95.5</w:t>
            </w:r>
          </w:p>
        </w:tc>
      </w:tr>
      <w:tr w:rsidR="00D53920" w:rsidRPr="00421258" w14:paraId="32E794C2" w14:textId="77777777" w:rsidTr="00C04B24">
        <w:trPr>
          <w:trHeight w:val="593"/>
        </w:trPr>
        <w:tc>
          <w:tcPr>
            <w:tcW w:w="2452" w:type="dxa"/>
            <w:vMerge/>
            <w:shd w:val="clear" w:color="auto" w:fill="FFFFFF" w:themeFill="background1"/>
            <w:vAlign w:val="center"/>
            <w:hideMark/>
          </w:tcPr>
          <w:p w14:paraId="4EF2608D" w14:textId="77777777" w:rsidR="00D53920" w:rsidRPr="00421258" w:rsidRDefault="00D53920" w:rsidP="00C04B24">
            <w:pPr>
              <w:bidi/>
              <w:rPr>
                <w:rFonts w:ascii="Traditional Arabic" w:hAnsi="Traditional Arabic" w:cs="Traditional Arabic"/>
                <w:sz w:val="32"/>
                <w:szCs w:val="32"/>
                <w:lang w:val="en-US" w:eastAsia="en-US"/>
              </w:rPr>
            </w:pPr>
          </w:p>
        </w:tc>
        <w:tc>
          <w:tcPr>
            <w:tcW w:w="2070" w:type="dxa"/>
            <w:shd w:val="clear" w:color="auto" w:fill="FFFFFF" w:themeFill="background1"/>
            <w:hideMark/>
          </w:tcPr>
          <w:p w14:paraId="436EE1A8" w14:textId="77777777" w:rsidR="00D53920" w:rsidRPr="00421258" w:rsidRDefault="00D53920" w:rsidP="00C04B24">
            <w:pPr>
              <w:bidi/>
              <w:jc w:val="center"/>
              <w:rPr>
                <w:rFonts w:ascii="Traditional Arabic" w:hAnsi="Traditional Arabic" w:cs="Traditional Arabic"/>
                <w:b/>
                <w:bCs/>
                <w:sz w:val="32"/>
                <w:szCs w:val="32"/>
                <w:lang w:val="en-US" w:eastAsia="en-US"/>
              </w:rPr>
            </w:pPr>
            <w:r w:rsidRPr="00421258">
              <w:rPr>
                <w:rFonts w:ascii="Traditional Arabic" w:hAnsi="Traditional Arabic" w:cs="Traditional Arabic"/>
                <w:b/>
                <w:bCs/>
                <w:sz w:val="32"/>
                <w:szCs w:val="32"/>
                <w:rtl/>
                <w:lang w:val="en-US" w:eastAsia="en-US"/>
              </w:rPr>
              <w:t>بدون هوية بصرية</w:t>
            </w:r>
          </w:p>
        </w:tc>
        <w:tc>
          <w:tcPr>
            <w:tcW w:w="1890" w:type="dxa"/>
            <w:shd w:val="clear" w:color="auto" w:fill="FFFFFF" w:themeFill="background1"/>
            <w:noWrap/>
            <w:hideMark/>
          </w:tcPr>
          <w:p w14:paraId="0FD3BB1B" w14:textId="77777777" w:rsidR="00D53920" w:rsidRPr="00421258" w:rsidRDefault="00D53920" w:rsidP="00C04B24">
            <w:pPr>
              <w:jc w:val="center"/>
              <w:rPr>
                <w:rFonts w:ascii="Traditional Arabic" w:hAnsi="Traditional Arabic" w:cs="Traditional Arabic"/>
                <w:sz w:val="32"/>
                <w:szCs w:val="32"/>
                <w:rtl/>
                <w:lang w:val="en-US" w:eastAsia="en-US"/>
              </w:rPr>
            </w:pPr>
            <w:r w:rsidRPr="00421258">
              <w:rPr>
                <w:rFonts w:ascii="Traditional Arabic" w:hAnsi="Traditional Arabic" w:cs="Traditional Arabic"/>
                <w:sz w:val="32"/>
                <w:szCs w:val="32"/>
                <w:lang w:val="en-US" w:eastAsia="en-US"/>
              </w:rPr>
              <w:t>5</w:t>
            </w:r>
          </w:p>
        </w:tc>
        <w:tc>
          <w:tcPr>
            <w:tcW w:w="2334" w:type="dxa"/>
            <w:shd w:val="clear" w:color="auto" w:fill="FFFFFF" w:themeFill="background1"/>
            <w:noWrap/>
            <w:hideMark/>
          </w:tcPr>
          <w:p w14:paraId="48BDC2D1" w14:textId="77777777" w:rsidR="00D53920" w:rsidRPr="00421258" w:rsidRDefault="00D53920" w:rsidP="00C04B24">
            <w:pPr>
              <w:jc w:val="center"/>
              <w:rPr>
                <w:rFonts w:ascii="Traditional Arabic" w:hAnsi="Traditional Arabic" w:cs="Traditional Arabic"/>
                <w:sz w:val="32"/>
                <w:szCs w:val="32"/>
                <w:lang w:val="en-US" w:eastAsia="en-US"/>
              </w:rPr>
            </w:pPr>
            <w:r w:rsidRPr="00421258">
              <w:rPr>
                <w:rFonts w:ascii="Traditional Arabic" w:hAnsi="Traditional Arabic" w:cs="Traditional Arabic"/>
                <w:sz w:val="32"/>
                <w:szCs w:val="32"/>
                <w:lang w:val="en-US" w:eastAsia="en-US"/>
              </w:rPr>
              <w:t>4.5</w:t>
            </w:r>
          </w:p>
        </w:tc>
      </w:tr>
      <w:tr w:rsidR="00D53920" w:rsidRPr="00421258" w14:paraId="581707B2" w14:textId="77777777" w:rsidTr="00C04B24">
        <w:trPr>
          <w:trHeight w:val="310"/>
        </w:trPr>
        <w:tc>
          <w:tcPr>
            <w:tcW w:w="2452" w:type="dxa"/>
            <w:vMerge/>
            <w:shd w:val="clear" w:color="auto" w:fill="FFFFFF" w:themeFill="background1"/>
            <w:vAlign w:val="center"/>
            <w:hideMark/>
          </w:tcPr>
          <w:p w14:paraId="79429F3B" w14:textId="77777777" w:rsidR="00D53920" w:rsidRPr="00421258" w:rsidRDefault="00D53920" w:rsidP="00C04B24">
            <w:pPr>
              <w:bidi/>
              <w:rPr>
                <w:rFonts w:ascii="Traditional Arabic" w:hAnsi="Traditional Arabic" w:cs="Traditional Arabic"/>
                <w:sz w:val="32"/>
                <w:szCs w:val="32"/>
                <w:lang w:val="en-US" w:eastAsia="en-US"/>
              </w:rPr>
            </w:pPr>
          </w:p>
        </w:tc>
        <w:tc>
          <w:tcPr>
            <w:tcW w:w="2070" w:type="dxa"/>
            <w:shd w:val="clear" w:color="auto" w:fill="F2F2F2" w:themeFill="background1" w:themeFillShade="F2"/>
            <w:hideMark/>
          </w:tcPr>
          <w:p w14:paraId="0BE38296" w14:textId="77777777" w:rsidR="00D53920" w:rsidRPr="00421258" w:rsidRDefault="00D53920" w:rsidP="00C04B24">
            <w:pPr>
              <w:jc w:val="center"/>
              <w:rPr>
                <w:rFonts w:ascii="Traditional Arabic" w:hAnsi="Traditional Arabic" w:cs="Traditional Arabic"/>
                <w:sz w:val="32"/>
                <w:szCs w:val="32"/>
                <w:lang w:val="en-US" w:eastAsia="en-US"/>
              </w:rPr>
            </w:pPr>
            <w:r w:rsidRPr="0035280B">
              <w:rPr>
                <w:rFonts w:ascii="Traditional Arabic" w:hAnsi="Traditional Arabic" w:cs="Traditional Arabic" w:hint="cs"/>
                <w:b/>
                <w:bCs/>
                <w:sz w:val="32"/>
                <w:szCs w:val="32"/>
                <w:rtl/>
                <w:lang w:val="en-US" w:eastAsia="en-US"/>
              </w:rPr>
              <w:t>المجموع</w:t>
            </w:r>
          </w:p>
        </w:tc>
        <w:tc>
          <w:tcPr>
            <w:tcW w:w="1890" w:type="dxa"/>
            <w:shd w:val="clear" w:color="auto" w:fill="F2F2F2" w:themeFill="background1" w:themeFillShade="F2"/>
            <w:noWrap/>
            <w:hideMark/>
          </w:tcPr>
          <w:p w14:paraId="32157A67" w14:textId="77777777" w:rsidR="00D53920" w:rsidRPr="00421258" w:rsidRDefault="00D53920" w:rsidP="00C04B24">
            <w:pPr>
              <w:jc w:val="center"/>
              <w:rPr>
                <w:rFonts w:ascii="Traditional Arabic" w:hAnsi="Traditional Arabic" w:cs="Traditional Arabic"/>
                <w:sz w:val="32"/>
                <w:szCs w:val="32"/>
                <w:lang w:val="en-US" w:eastAsia="en-US"/>
              </w:rPr>
            </w:pPr>
            <w:r w:rsidRPr="00421258">
              <w:rPr>
                <w:rFonts w:ascii="Traditional Arabic" w:hAnsi="Traditional Arabic" w:cs="Traditional Arabic"/>
                <w:sz w:val="32"/>
                <w:szCs w:val="32"/>
                <w:lang w:val="en-US" w:eastAsia="en-US"/>
              </w:rPr>
              <w:t>111</w:t>
            </w:r>
          </w:p>
        </w:tc>
        <w:tc>
          <w:tcPr>
            <w:tcW w:w="2334" w:type="dxa"/>
            <w:shd w:val="clear" w:color="auto" w:fill="F2F2F2" w:themeFill="background1" w:themeFillShade="F2"/>
            <w:noWrap/>
            <w:hideMark/>
          </w:tcPr>
          <w:p w14:paraId="7D0586F3" w14:textId="77777777" w:rsidR="00D53920" w:rsidRPr="00421258" w:rsidRDefault="00D53920" w:rsidP="00C04B24">
            <w:pPr>
              <w:jc w:val="center"/>
              <w:rPr>
                <w:rFonts w:ascii="Traditional Arabic" w:hAnsi="Traditional Arabic" w:cs="Traditional Arabic"/>
                <w:sz w:val="32"/>
                <w:szCs w:val="32"/>
                <w:lang w:val="en-US" w:eastAsia="en-US"/>
              </w:rPr>
            </w:pPr>
            <w:r w:rsidRPr="00421258">
              <w:rPr>
                <w:rFonts w:ascii="Traditional Arabic" w:hAnsi="Traditional Arabic" w:cs="Traditional Arabic"/>
                <w:sz w:val="32"/>
                <w:szCs w:val="32"/>
                <w:lang w:val="en-US" w:eastAsia="en-US"/>
              </w:rPr>
              <w:t>100.0</w:t>
            </w:r>
          </w:p>
        </w:tc>
      </w:tr>
    </w:tbl>
    <w:p w14:paraId="068F1567" w14:textId="0A367B8A" w:rsidR="00D53920" w:rsidRPr="00D53920" w:rsidRDefault="00D53920" w:rsidP="00D53920">
      <w:pPr>
        <w:bidi/>
        <w:spacing w:line="360" w:lineRule="auto"/>
        <w:jc w:val="both"/>
        <w:rPr>
          <w:rFonts w:ascii="Times New Roman" w:hAnsi="Times New Roman"/>
          <w:sz w:val="32"/>
          <w:szCs w:val="32"/>
          <w:rtl/>
          <w:lang w:val="en-US" w:eastAsia="en-US"/>
        </w:rPr>
      </w:pPr>
      <w:r w:rsidRPr="00D53920">
        <w:rPr>
          <w:rFonts w:ascii="Times New Roman" w:hAnsi="Times New Roman"/>
          <w:sz w:val="32"/>
          <w:szCs w:val="32"/>
          <w:rtl/>
          <w:lang w:val="en-US" w:eastAsia="en-US"/>
        </w:rPr>
        <w:t xml:space="preserve">كشف الجدول </w:t>
      </w:r>
      <w:r w:rsidRPr="00D53920">
        <w:rPr>
          <w:rFonts w:ascii="Times New Roman" w:hAnsi="Times New Roman" w:hint="cs"/>
          <w:sz w:val="32"/>
          <w:szCs w:val="32"/>
          <w:rtl/>
          <w:lang w:val="en-US" w:eastAsia="en-US"/>
        </w:rPr>
        <w:t>(2)</w:t>
      </w:r>
      <w:r w:rsidRPr="00D53920">
        <w:rPr>
          <w:rFonts w:ascii="Times New Roman" w:hAnsi="Times New Roman"/>
          <w:sz w:val="32"/>
          <w:szCs w:val="32"/>
          <w:rtl/>
          <w:lang w:val="en-US" w:eastAsia="en-US"/>
        </w:rPr>
        <w:t xml:space="preserve"> عن تفضيل ساحق للمنتجات ذات الهوية البصرية، حيث اختار 95.5% من المشاركين المنتجات التي تحمل هوية بصرية كمنتجات أكثر موثوقية، مقابل نسبة ضئيلة جداً بلغت 4.5% فقط فضلوا المنتجات بدون هوية بصرية</w:t>
      </w:r>
      <w:r w:rsidRPr="00D53920">
        <w:rPr>
          <w:rFonts w:ascii="Times New Roman" w:hAnsi="Times New Roman" w:hint="cs"/>
          <w:sz w:val="32"/>
          <w:szCs w:val="32"/>
          <w:rtl/>
          <w:lang w:val="en-US" w:eastAsia="en-US"/>
        </w:rPr>
        <w:t>،</w:t>
      </w:r>
      <w:r w:rsidR="00DF5AA3">
        <w:rPr>
          <w:rFonts w:ascii="Times New Roman" w:hAnsi="Times New Roman" w:hint="cs"/>
          <w:sz w:val="32"/>
          <w:szCs w:val="32"/>
          <w:rtl/>
          <w:lang w:val="en-US" w:eastAsia="en-US"/>
        </w:rPr>
        <w:t xml:space="preserve"> </w:t>
      </w:r>
      <w:r w:rsidRPr="00D53920">
        <w:rPr>
          <w:rFonts w:ascii="Times New Roman" w:hAnsi="Times New Roman" w:hint="cs"/>
          <w:sz w:val="32"/>
          <w:szCs w:val="32"/>
          <w:rtl/>
          <w:lang w:val="en-US" w:eastAsia="en-US"/>
        </w:rPr>
        <w:t>كما تتضح هذه النتائج في الشكل البياني التالي.</w:t>
      </w:r>
    </w:p>
    <w:p w14:paraId="3A34CCD0" w14:textId="77777777" w:rsidR="00D53920" w:rsidRDefault="00D53920" w:rsidP="00D53920">
      <w:pPr>
        <w:pStyle w:val="ListParagraph"/>
        <w:bidi/>
        <w:spacing w:line="360" w:lineRule="auto"/>
        <w:ind w:left="374"/>
        <w:jc w:val="center"/>
        <w:rPr>
          <w:b/>
          <w:bCs/>
          <w:sz w:val="36"/>
          <w:szCs w:val="36"/>
          <w:rtl/>
        </w:rPr>
      </w:pPr>
      <w:r>
        <w:rPr>
          <w:b/>
          <w:bCs/>
          <w:noProof/>
          <w:sz w:val="36"/>
          <w:szCs w:val="36"/>
          <w:lang w:val="en-US" w:eastAsia="en-US"/>
        </w:rPr>
        <w:drawing>
          <wp:inline distT="0" distB="0" distL="0" distR="0" wp14:anchorId="6178A5A9" wp14:editId="49333E75">
            <wp:extent cx="3962400" cy="238183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01990" cy="2405628"/>
                    </a:xfrm>
                    <a:prstGeom prst="rect">
                      <a:avLst/>
                    </a:prstGeom>
                    <a:noFill/>
                  </pic:spPr>
                </pic:pic>
              </a:graphicData>
            </a:graphic>
          </wp:inline>
        </w:drawing>
      </w:r>
    </w:p>
    <w:p w14:paraId="16A20A7A" w14:textId="77777777" w:rsidR="00D53920" w:rsidRDefault="00D53920" w:rsidP="00D53920">
      <w:pPr>
        <w:bidi/>
        <w:jc w:val="center"/>
        <w:rPr>
          <w:rFonts w:ascii="Traditional Arabic" w:hAnsi="Traditional Arabic" w:cs="Traditional Arabic"/>
          <w:b/>
          <w:bCs/>
          <w:i/>
          <w:iCs/>
          <w:rtl/>
          <w:lang w:val="en-US" w:eastAsia="en-US"/>
        </w:rPr>
      </w:pPr>
      <w:r w:rsidRPr="00A17011">
        <w:rPr>
          <w:rFonts w:ascii="Traditional Arabic" w:hAnsi="Traditional Arabic" w:cs="Traditional Arabic" w:hint="cs"/>
          <w:b/>
          <w:bCs/>
          <w:i/>
          <w:iCs/>
          <w:rtl/>
          <w:lang w:val="en-US" w:eastAsia="en-US"/>
        </w:rPr>
        <w:t>الشكل (</w:t>
      </w:r>
      <w:r>
        <w:rPr>
          <w:rFonts w:ascii="Traditional Arabic" w:hAnsi="Traditional Arabic" w:cs="Traditional Arabic" w:hint="cs"/>
          <w:b/>
          <w:bCs/>
          <w:i/>
          <w:iCs/>
          <w:rtl/>
          <w:lang w:val="en-US" w:eastAsia="en-US"/>
        </w:rPr>
        <w:t>2</w:t>
      </w:r>
      <w:r w:rsidRPr="00A17011">
        <w:rPr>
          <w:rFonts w:ascii="Traditional Arabic" w:hAnsi="Traditional Arabic" w:cs="Traditional Arabic" w:hint="cs"/>
          <w:b/>
          <w:bCs/>
          <w:i/>
          <w:iCs/>
          <w:rtl/>
          <w:lang w:val="en-US" w:eastAsia="en-US"/>
        </w:rPr>
        <w:t>)</w:t>
      </w:r>
    </w:p>
    <w:p w14:paraId="14362DFE" w14:textId="77777777" w:rsidR="00383F50" w:rsidRPr="00383F50" w:rsidRDefault="00383F50" w:rsidP="00E748DE">
      <w:pPr>
        <w:pStyle w:val="ListParagraph"/>
        <w:bidi/>
        <w:spacing w:line="360" w:lineRule="auto"/>
        <w:ind w:left="379"/>
        <w:jc w:val="center"/>
        <w:rPr>
          <w:rFonts w:ascii="Times New Roman" w:hAnsi="Times New Roman"/>
          <w:b/>
          <w:bCs/>
          <w:sz w:val="36"/>
          <w:szCs w:val="36"/>
          <w:rtl/>
        </w:rPr>
      </w:pPr>
    </w:p>
    <w:p w14:paraId="093207F8" w14:textId="77777777" w:rsidR="00383F50" w:rsidRPr="00383F50" w:rsidRDefault="00383F50" w:rsidP="00E748DE">
      <w:pPr>
        <w:pStyle w:val="ListParagraph"/>
        <w:bidi/>
        <w:spacing w:line="360" w:lineRule="auto"/>
        <w:ind w:left="379"/>
        <w:jc w:val="center"/>
        <w:rPr>
          <w:rFonts w:ascii="Times New Roman" w:hAnsi="Times New Roman"/>
          <w:b/>
          <w:bCs/>
          <w:sz w:val="28"/>
          <w:szCs w:val="28"/>
          <w:rtl/>
          <w:lang w:val="en-US" w:eastAsia="en-US"/>
        </w:rPr>
      </w:pPr>
      <w:r w:rsidRPr="00383F50">
        <w:rPr>
          <w:rFonts w:ascii="Times New Roman" w:hAnsi="Times New Roman"/>
          <w:b/>
          <w:bCs/>
          <w:sz w:val="28"/>
          <w:szCs w:val="28"/>
          <w:rtl/>
          <w:lang w:val="en-US" w:eastAsia="en-US"/>
        </w:rPr>
        <w:lastRenderedPageBreak/>
        <w:t>جدول (3): أراء عينة الدراسة (ن= 111) تجاه مقارنة موثوقية المنتجات تبعًا للهوية البصرية</w:t>
      </w:r>
    </w:p>
    <w:tbl>
      <w:tblPr>
        <w:bidiVisual/>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476"/>
        <w:gridCol w:w="2102"/>
        <w:gridCol w:w="35"/>
        <w:gridCol w:w="1884"/>
        <w:gridCol w:w="35"/>
        <w:gridCol w:w="2336"/>
        <w:gridCol w:w="35"/>
      </w:tblGrid>
      <w:tr w:rsidR="00383F50" w:rsidRPr="00383F50" w14:paraId="5B85CE6A" w14:textId="77777777" w:rsidTr="002F05F3">
        <w:trPr>
          <w:trHeight w:val="1450"/>
        </w:trPr>
        <w:tc>
          <w:tcPr>
            <w:tcW w:w="4613" w:type="dxa"/>
            <w:gridSpan w:val="3"/>
            <w:shd w:val="clear" w:color="auto" w:fill="D9D9D9" w:themeFill="background1" w:themeFillShade="D9"/>
            <w:vAlign w:val="bottom"/>
            <w:hideMark/>
          </w:tcPr>
          <w:p w14:paraId="5F687D40" w14:textId="77777777" w:rsidR="00383F50" w:rsidRPr="00383F50" w:rsidRDefault="00383F50" w:rsidP="00E748DE">
            <w:pPr>
              <w:bidi/>
              <w:spacing w:line="360" w:lineRule="auto"/>
              <w:rPr>
                <w:rFonts w:ascii="Times New Roman" w:hAnsi="Times New Roman"/>
                <w:b/>
                <w:bCs/>
                <w:sz w:val="32"/>
                <w:szCs w:val="32"/>
                <w:lang w:val="en-US" w:eastAsia="en-US"/>
              </w:rPr>
            </w:pPr>
            <w:r w:rsidRPr="00383F50">
              <w:rPr>
                <w:rFonts w:ascii="Times New Roman" w:hAnsi="Times New Roman"/>
                <w:b/>
                <w:bCs/>
                <w:sz w:val="32"/>
                <w:szCs w:val="32"/>
                <w:lang w:val="en-US" w:eastAsia="en-US"/>
              </w:rPr>
              <w:t> </w:t>
            </w:r>
          </w:p>
        </w:tc>
        <w:tc>
          <w:tcPr>
            <w:tcW w:w="1919" w:type="dxa"/>
            <w:gridSpan w:val="2"/>
            <w:shd w:val="clear" w:color="auto" w:fill="D9D9D9" w:themeFill="background1" w:themeFillShade="D9"/>
            <w:vAlign w:val="bottom"/>
            <w:hideMark/>
          </w:tcPr>
          <w:p w14:paraId="4699D704" w14:textId="77777777" w:rsidR="00383F50" w:rsidRPr="00383F50" w:rsidRDefault="00383F50" w:rsidP="00E748DE">
            <w:pPr>
              <w:bidi/>
              <w:spacing w:line="360" w:lineRule="auto"/>
              <w:jc w:val="center"/>
              <w:rPr>
                <w:rFonts w:ascii="Times New Roman" w:hAnsi="Times New Roman"/>
                <w:b/>
                <w:bCs/>
                <w:sz w:val="32"/>
                <w:szCs w:val="32"/>
                <w:lang w:val="en-US" w:eastAsia="en-US"/>
              </w:rPr>
            </w:pPr>
            <w:r w:rsidRPr="00383F50">
              <w:rPr>
                <w:rFonts w:ascii="Times New Roman" w:hAnsi="Times New Roman"/>
                <w:b/>
                <w:bCs/>
                <w:sz w:val="32"/>
                <w:szCs w:val="32"/>
                <w:rtl/>
                <w:lang w:val="en-US" w:eastAsia="en-US"/>
              </w:rPr>
              <w:t>ن</w:t>
            </w:r>
          </w:p>
        </w:tc>
        <w:tc>
          <w:tcPr>
            <w:tcW w:w="2371" w:type="dxa"/>
            <w:gridSpan w:val="2"/>
            <w:shd w:val="clear" w:color="auto" w:fill="D9D9D9" w:themeFill="background1" w:themeFillShade="D9"/>
            <w:vAlign w:val="bottom"/>
            <w:hideMark/>
          </w:tcPr>
          <w:p w14:paraId="16DA9B55" w14:textId="77777777" w:rsidR="00383F50" w:rsidRPr="00383F50" w:rsidRDefault="00383F50" w:rsidP="00E748DE">
            <w:pPr>
              <w:bidi/>
              <w:spacing w:line="360" w:lineRule="auto"/>
              <w:jc w:val="center"/>
              <w:rPr>
                <w:rFonts w:ascii="Times New Roman" w:hAnsi="Times New Roman"/>
                <w:b/>
                <w:bCs/>
                <w:sz w:val="32"/>
                <w:szCs w:val="32"/>
                <w:lang w:val="en-US" w:eastAsia="en-US"/>
              </w:rPr>
            </w:pPr>
            <w:r w:rsidRPr="00383F50">
              <w:rPr>
                <w:rFonts w:ascii="Times New Roman" w:hAnsi="Times New Roman"/>
                <w:b/>
                <w:bCs/>
                <w:sz w:val="32"/>
                <w:szCs w:val="32"/>
                <w:rtl/>
                <w:lang w:val="en-US" w:eastAsia="en-US"/>
              </w:rPr>
              <w:t>%</w:t>
            </w:r>
          </w:p>
        </w:tc>
      </w:tr>
      <w:tr w:rsidR="00383F50" w:rsidRPr="00383F50" w14:paraId="53D97872" w14:textId="77777777" w:rsidTr="002F05F3">
        <w:trPr>
          <w:gridAfter w:val="1"/>
          <w:wAfter w:w="35" w:type="dxa"/>
          <w:trHeight w:val="966"/>
        </w:trPr>
        <w:tc>
          <w:tcPr>
            <w:tcW w:w="2476" w:type="dxa"/>
            <w:vMerge w:val="restart"/>
            <w:shd w:val="clear" w:color="auto" w:fill="FFFFFF" w:themeFill="background1"/>
          </w:tcPr>
          <w:p w14:paraId="374C9DBD" w14:textId="77777777" w:rsidR="00383F50" w:rsidRPr="00383F50" w:rsidRDefault="00383F50" w:rsidP="002F05F3">
            <w:pPr>
              <w:bidi/>
              <w:spacing w:line="360" w:lineRule="auto"/>
              <w:jc w:val="left"/>
              <w:rPr>
                <w:rFonts w:ascii="Times New Roman" w:hAnsi="Times New Roman"/>
                <w:b/>
                <w:bCs/>
                <w:sz w:val="32"/>
                <w:szCs w:val="32"/>
                <w:rtl/>
                <w:lang w:val="en-US" w:eastAsia="en-US"/>
              </w:rPr>
            </w:pPr>
            <w:r w:rsidRPr="00383F50">
              <w:rPr>
                <w:rFonts w:ascii="Times New Roman" w:hAnsi="Times New Roman"/>
                <w:b/>
                <w:bCs/>
                <w:sz w:val="32"/>
                <w:szCs w:val="32"/>
                <w:rtl/>
                <w:lang w:val="en-US" w:eastAsia="en-US"/>
              </w:rPr>
              <w:t>ما مدى شعورك بالثقة تجاه المنتجات التي تحمل هوية بصرية مقارنة بالتي لا تحمل هوية بصرية؟</w:t>
            </w:r>
          </w:p>
        </w:tc>
        <w:tc>
          <w:tcPr>
            <w:tcW w:w="2102" w:type="dxa"/>
            <w:shd w:val="clear" w:color="auto" w:fill="FFFFFF" w:themeFill="background1"/>
          </w:tcPr>
          <w:p w14:paraId="114C1E59" w14:textId="77777777" w:rsidR="00383F50" w:rsidRPr="00383F50" w:rsidRDefault="00383F50" w:rsidP="00E748DE">
            <w:pPr>
              <w:bidi/>
              <w:spacing w:line="360" w:lineRule="auto"/>
              <w:jc w:val="center"/>
              <w:rPr>
                <w:rFonts w:ascii="Times New Roman" w:hAnsi="Times New Roman"/>
                <w:b/>
                <w:bCs/>
                <w:sz w:val="32"/>
                <w:szCs w:val="32"/>
                <w:rtl/>
                <w:lang w:val="en-US" w:eastAsia="en-US"/>
              </w:rPr>
            </w:pPr>
            <w:r w:rsidRPr="00383F50">
              <w:rPr>
                <w:rFonts w:ascii="Times New Roman" w:hAnsi="Times New Roman"/>
                <w:b/>
                <w:bCs/>
                <w:sz w:val="32"/>
                <w:szCs w:val="32"/>
                <w:rtl/>
                <w:lang w:val="en-US" w:eastAsia="en-US"/>
              </w:rPr>
              <w:t>لا يوجد فرق</w:t>
            </w:r>
          </w:p>
        </w:tc>
        <w:tc>
          <w:tcPr>
            <w:tcW w:w="1919" w:type="dxa"/>
            <w:gridSpan w:val="2"/>
            <w:shd w:val="clear" w:color="auto" w:fill="FFFFFF" w:themeFill="background1"/>
            <w:noWrap/>
          </w:tcPr>
          <w:p w14:paraId="30350923" w14:textId="77777777" w:rsidR="00383F50" w:rsidRPr="00383F50" w:rsidRDefault="00383F50" w:rsidP="00E748DE">
            <w:pPr>
              <w:bidi/>
              <w:spacing w:line="360" w:lineRule="auto"/>
              <w:jc w:val="center"/>
              <w:rPr>
                <w:rFonts w:ascii="Times New Roman" w:hAnsi="Times New Roman"/>
                <w:sz w:val="32"/>
                <w:szCs w:val="32"/>
                <w:lang w:val="en-US" w:eastAsia="en-US"/>
              </w:rPr>
            </w:pPr>
            <w:r w:rsidRPr="00383F50">
              <w:rPr>
                <w:rFonts w:ascii="Times New Roman" w:hAnsi="Times New Roman"/>
                <w:sz w:val="32"/>
                <w:szCs w:val="32"/>
                <w:rtl/>
                <w:lang w:val="en-US" w:eastAsia="en-US"/>
              </w:rPr>
              <w:t>0</w:t>
            </w:r>
          </w:p>
        </w:tc>
        <w:tc>
          <w:tcPr>
            <w:tcW w:w="2371" w:type="dxa"/>
            <w:gridSpan w:val="2"/>
            <w:shd w:val="clear" w:color="auto" w:fill="FFFFFF" w:themeFill="background1"/>
            <w:noWrap/>
          </w:tcPr>
          <w:p w14:paraId="7DAC3E28" w14:textId="77777777" w:rsidR="00383F50" w:rsidRPr="00383F50" w:rsidRDefault="00383F50" w:rsidP="00E748DE">
            <w:pPr>
              <w:bidi/>
              <w:spacing w:line="360" w:lineRule="auto"/>
              <w:jc w:val="center"/>
              <w:rPr>
                <w:rFonts w:ascii="Times New Roman" w:hAnsi="Times New Roman"/>
                <w:sz w:val="32"/>
                <w:szCs w:val="32"/>
                <w:lang w:val="en-US" w:eastAsia="en-US"/>
              </w:rPr>
            </w:pPr>
            <w:r w:rsidRPr="00383F50">
              <w:rPr>
                <w:rFonts w:ascii="Times New Roman" w:hAnsi="Times New Roman"/>
                <w:sz w:val="32"/>
                <w:szCs w:val="32"/>
                <w:rtl/>
                <w:lang w:val="en-US" w:eastAsia="en-US"/>
              </w:rPr>
              <w:t>0.0%</w:t>
            </w:r>
          </w:p>
        </w:tc>
      </w:tr>
      <w:tr w:rsidR="00383F50" w:rsidRPr="00383F50" w14:paraId="541BE1C3" w14:textId="77777777" w:rsidTr="002F05F3">
        <w:trPr>
          <w:gridAfter w:val="1"/>
          <w:wAfter w:w="35" w:type="dxa"/>
          <w:trHeight w:val="966"/>
        </w:trPr>
        <w:tc>
          <w:tcPr>
            <w:tcW w:w="2476" w:type="dxa"/>
            <w:vMerge/>
            <w:shd w:val="clear" w:color="auto" w:fill="FFFFFF" w:themeFill="background1"/>
            <w:hideMark/>
          </w:tcPr>
          <w:p w14:paraId="58EE8740" w14:textId="77777777" w:rsidR="00383F50" w:rsidRPr="00383F50" w:rsidRDefault="00383F50" w:rsidP="00E748DE">
            <w:pPr>
              <w:bidi/>
              <w:spacing w:line="360" w:lineRule="auto"/>
              <w:rPr>
                <w:rFonts w:ascii="Times New Roman" w:hAnsi="Times New Roman"/>
                <w:b/>
                <w:bCs/>
                <w:sz w:val="32"/>
                <w:szCs w:val="32"/>
                <w:lang w:val="en-US" w:eastAsia="en-US"/>
              </w:rPr>
            </w:pPr>
          </w:p>
        </w:tc>
        <w:tc>
          <w:tcPr>
            <w:tcW w:w="2102" w:type="dxa"/>
            <w:shd w:val="clear" w:color="auto" w:fill="FFFFFF" w:themeFill="background1"/>
            <w:hideMark/>
          </w:tcPr>
          <w:p w14:paraId="51C79A49" w14:textId="77777777" w:rsidR="00383F50" w:rsidRPr="00383F50" w:rsidRDefault="00383F50" w:rsidP="00E748DE">
            <w:pPr>
              <w:bidi/>
              <w:spacing w:line="360" w:lineRule="auto"/>
              <w:jc w:val="center"/>
              <w:rPr>
                <w:rFonts w:ascii="Times New Roman" w:hAnsi="Times New Roman"/>
                <w:b/>
                <w:bCs/>
                <w:sz w:val="32"/>
                <w:szCs w:val="32"/>
                <w:rtl/>
                <w:lang w:val="en-US" w:eastAsia="en-US"/>
              </w:rPr>
            </w:pPr>
            <w:r w:rsidRPr="00383F50">
              <w:rPr>
                <w:rFonts w:ascii="Times New Roman" w:hAnsi="Times New Roman"/>
                <w:b/>
                <w:bCs/>
                <w:sz w:val="32"/>
                <w:szCs w:val="32"/>
                <w:rtl/>
                <w:lang w:val="en-US" w:eastAsia="en-US"/>
              </w:rPr>
              <w:t>ثقة منخفضة</w:t>
            </w:r>
          </w:p>
        </w:tc>
        <w:tc>
          <w:tcPr>
            <w:tcW w:w="1919" w:type="dxa"/>
            <w:gridSpan w:val="2"/>
            <w:shd w:val="clear" w:color="auto" w:fill="FFFFFF" w:themeFill="background1"/>
            <w:noWrap/>
            <w:hideMark/>
          </w:tcPr>
          <w:p w14:paraId="7176BBE8" w14:textId="77777777" w:rsidR="00383F50" w:rsidRPr="00383F50" w:rsidRDefault="00383F50" w:rsidP="00E748DE">
            <w:pPr>
              <w:bidi/>
              <w:spacing w:line="360" w:lineRule="auto"/>
              <w:jc w:val="center"/>
              <w:rPr>
                <w:rFonts w:ascii="Times New Roman" w:hAnsi="Times New Roman"/>
                <w:sz w:val="32"/>
                <w:szCs w:val="32"/>
                <w:rtl/>
                <w:lang w:val="en-US" w:eastAsia="en-US"/>
              </w:rPr>
            </w:pPr>
            <w:r w:rsidRPr="00383F50">
              <w:rPr>
                <w:rFonts w:ascii="Times New Roman" w:hAnsi="Times New Roman"/>
                <w:sz w:val="32"/>
                <w:szCs w:val="32"/>
                <w:lang w:val="en-US" w:eastAsia="en-US"/>
              </w:rPr>
              <w:t>2</w:t>
            </w:r>
          </w:p>
        </w:tc>
        <w:tc>
          <w:tcPr>
            <w:tcW w:w="2371" w:type="dxa"/>
            <w:gridSpan w:val="2"/>
            <w:shd w:val="clear" w:color="auto" w:fill="FFFFFF" w:themeFill="background1"/>
            <w:noWrap/>
            <w:hideMark/>
          </w:tcPr>
          <w:p w14:paraId="7313A7DE" w14:textId="77777777" w:rsidR="00383F50" w:rsidRPr="00383F50" w:rsidRDefault="00383F50" w:rsidP="00E748DE">
            <w:pPr>
              <w:bidi/>
              <w:spacing w:line="360" w:lineRule="auto"/>
              <w:jc w:val="center"/>
              <w:rPr>
                <w:rFonts w:ascii="Times New Roman" w:hAnsi="Times New Roman"/>
                <w:sz w:val="32"/>
                <w:szCs w:val="32"/>
                <w:lang w:val="en-US" w:eastAsia="en-US"/>
              </w:rPr>
            </w:pPr>
            <w:r w:rsidRPr="00383F50">
              <w:rPr>
                <w:rFonts w:ascii="Times New Roman" w:hAnsi="Times New Roman"/>
                <w:sz w:val="32"/>
                <w:szCs w:val="32"/>
                <w:rtl/>
                <w:lang w:val="en-US" w:eastAsia="en-US"/>
              </w:rPr>
              <w:t>%</w:t>
            </w:r>
            <w:r w:rsidRPr="00383F50">
              <w:rPr>
                <w:rFonts w:ascii="Times New Roman" w:hAnsi="Times New Roman"/>
                <w:sz w:val="32"/>
                <w:szCs w:val="32"/>
                <w:lang w:val="en-US" w:eastAsia="en-US"/>
              </w:rPr>
              <w:t>1.8</w:t>
            </w:r>
          </w:p>
        </w:tc>
      </w:tr>
      <w:tr w:rsidR="00383F50" w:rsidRPr="00383F50" w14:paraId="7B10CEC8" w14:textId="77777777" w:rsidTr="002F05F3">
        <w:trPr>
          <w:gridAfter w:val="1"/>
          <w:wAfter w:w="35" w:type="dxa"/>
          <w:trHeight w:val="924"/>
        </w:trPr>
        <w:tc>
          <w:tcPr>
            <w:tcW w:w="2476" w:type="dxa"/>
            <w:vMerge/>
            <w:shd w:val="clear" w:color="auto" w:fill="FFFFFF" w:themeFill="background1"/>
            <w:vAlign w:val="center"/>
            <w:hideMark/>
          </w:tcPr>
          <w:p w14:paraId="4CB0E841" w14:textId="77777777" w:rsidR="00383F50" w:rsidRPr="00383F50" w:rsidRDefault="00383F50" w:rsidP="00E748DE">
            <w:pPr>
              <w:bidi/>
              <w:spacing w:line="360" w:lineRule="auto"/>
              <w:rPr>
                <w:rFonts w:ascii="Times New Roman" w:hAnsi="Times New Roman"/>
                <w:b/>
                <w:bCs/>
                <w:sz w:val="32"/>
                <w:szCs w:val="32"/>
                <w:lang w:val="en-US" w:eastAsia="en-US"/>
              </w:rPr>
            </w:pPr>
          </w:p>
        </w:tc>
        <w:tc>
          <w:tcPr>
            <w:tcW w:w="2102" w:type="dxa"/>
            <w:shd w:val="clear" w:color="auto" w:fill="FFFFFF" w:themeFill="background1"/>
            <w:hideMark/>
          </w:tcPr>
          <w:p w14:paraId="39CAED77" w14:textId="77777777" w:rsidR="00383F50" w:rsidRPr="00383F50" w:rsidRDefault="00383F50" w:rsidP="00E748DE">
            <w:pPr>
              <w:bidi/>
              <w:spacing w:line="360" w:lineRule="auto"/>
              <w:jc w:val="center"/>
              <w:rPr>
                <w:rFonts w:ascii="Times New Roman" w:hAnsi="Times New Roman"/>
                <w:b/>
                <w:bCs/>
                <w:sz w:val="32"/>
                <w:szCs w:val="32"/>
                <w:lang w:val="en-US" w:eastAsia="en-US"/>
              </w:rPr>
            </w:pPr>
            <w:r w:rsidRPr="00383F50">
              <w:rPr>
                <w:rFonts w:ascii="Times New Roman" w:hAnsi="Times New Roman"/>
                <w:b/>
                <w:bCs/>
                <w:sz w:val="32"/>
                <w:szCs w:val="32"/>
                <w:rtl/>
                <w:lang w:val="en-US" w:eastAsia="en-US"/>
              </w:rPr>
              <w:t>ثقة متوسطة</w:t>
            </w:r>
          </w:p>
        </w:tc>
        <w:tc>
          <w:tcPr>
            <w:tcW w:w="1919" w:type="dxa"/>
            <w:gridSpan w:val="2"/>
            <w:shd w:val="clear" w:color="auto" w:fill="FFFFFF" w:themeFill="background1"/>
            <w:noWrap/>
            <w:hideMark/>
          </w:tcPr>
          <w:p w14:paraId="3904BEA1" w14:textId="77777777" w:rsidR="00383F50" w:rsidRPr="00383F50" w:rsidRDefault="00383F50" w:rsidP="00E748DE">
            <w:pPr>
              <w:bidi/>
              <w:spacing w:line="360" w:lineRule="auto"/>
              <w:jc w:val="center"/>
              <w:rPr>
                <w:rFonts w:ascii="Times New Roman" w:hAnsi="Times New Roman"/>
                <w:sz w:val="32"/>
                <w:szCs w:val="32"/>
                <w:rtl/>
                <w:lang w:val="en-US" w:eastAsia="en-US"/>
              </w:rPr>
            </w:pPr>
            <w:r w:rsidRPr="00383F50">
              <w:rPr>
                <w:rFonts w:ascii="Times New Roman" w:hAnsi="Times New Roman"/>
                <w:sz w:val="32"/>
                <w:szCs w:val="32"/>
                <w:lang w:val="en-US" w:eastAsia="en-US"/>
              </w:rPr>
              <w:t>28</w:t>
            </w:r>
          </w:p>
        </w:tc>
        <w:tc>
          <w:tcPr>
            <w:tcW w:w="2371" w:type="dxa"/>
            <w:gridSpan w:val="2"/>
            <w:shd w:val="clear" w:color="auto" w:fill="FFFFFF" w:themeFill="background1"/>
            <w:noWrap/>
            <w:hideMark/>
          </w:tcPr>
          <w:p w14:paraId="0611FC83" w14:textId="77777777" w:rsidR="00383F50" w:rsidRPr="00383F50" w:rsidRDefault="00383F50" w:rsidP="00E748DE">
            <w:pPr>
              <w:bidi/>
              <w:spacing w:line="360" w:lineRule="auto"/>
              <w:jc w:val="center"/>
              <w:rPr>
                <w:rFonts w:ascii="Times New Roman" w:hAnsi="Times New Roman"/>
                <w:sz w:val="32"/>
                <w:szCs w:val="32"/>
                <w:lang w:val="en-US" w:eastAsia="en-US"/>
              </w:rPr>
            </w:pPr>
            <w:r w:rsidRPr="00383F50">
              <w:rPr>
                <w:rFonts w:ascii="Times New Roman" w:hAnsi="Times New Roman"/>
                <w:sz w:val="32"/>
                <w:szCs w:val="32"/>
                <w:rtl/>
                <w:lang w:val="en-US" w:eastAsia="en-US"/>
              </w:rPr>
              <w:t>%</w:t>
            </w:r>
            <w:r w:rsidRPr="00383F50">
              <w:rPr>
                <w:rFonts w:ascii="Times New Roman" w:hAnsi="Times New Roman"/>
                <w:sz w:val="32"/>
                <w:szCs w:val="32"/>
                <w:lang w:val="en-US" w:eastAsia="en-US"/>
              </w:rPr>
              <w:t>25.2</w:t>
            </w:r>
          </w:p>
        </w:tc>
      </w:tr>
      <w:tr w:rsidR="00383F50" w:rsidRPr="00383F50" w14:paraId="7A5B0891" w14:textId="77777777" w:rsidTr="002F05F3">
        <w:trPr>
          <w:gridAfter w:val="1"/>
          <w:wAfter w:w="35" w:type="dxa"/>
          <w:trHeight w:val="924"/>
        </w:trPr>
        <w:tc>
          <w:tcPr>
            <w:tcW w:w="2476" w:type="dxa"/>
            <w:vMerge/>
            <w:shd w:val="clear" w:color="auto" w:fill="FFFFFF" w:themeFill="background1"/>
            <w:vAlign w:val="center"/>
          </w:tcPr>
          <w:p w14:paraId="4ED9BA67" w14:textId="77777777" w:rsidR="00383F50" w:rsidRPr="00383F50" w:rsidRDefault="00383F50" w:rsidP="00E748DE">
            <w:pPr>
              <w:bidi/>
              <w:spacing w:line="360" w:lineRule="auto"/>
              <w:rPr>
                <w:rFonts w:ascii="Times New Roman" w:hAnsi="Times New Roman"/>
                <w:b/>
                <w:bCs/>
                <w:sz w:val="32"/>
                <w:szCs w:val="32"/>
                <w:lang w:val="en-US" w:eastAsia="en-US"/>
              </w:rPr>
            </w:pPr>
          </w:p>
        </w:tc>
        <w:tc>
          <w:tcPr>
            <w:tcW w:w="2102" w:type="dxa"/>
            <w:shd w:val="clear" w:color="auto" w:fill="FFFFFF" w:themeFill="background1"/>
          </w:tcPr>
          <w:p w14:paraId="11D0E2E7" w14:textId="77777777" w:rsidR="00383F50" w:rsidRPr="00383F50" w:rsidRDefault="00383F50" w:rsidP="00E748DE">
            <w:pPr>
              <w:bidi/>
              <w:spacing w:line="360" w:lineRule="auto"/>
              <w:jc w:val="center"/>
              <w:rPr>
                <w:rFonts w:ascii="Times New Roman" w:hAnsi="Times New Roman"/>
                <w:b/>
                <w:bCs/>
                <w:sz w:val="32"/>
                <w:szCs w:val="32"/>
                <w:rtl/>
                <w:lang w:val="en-US" w:eastAsia="en-US"/>
              </w:rPr>
            </w:pPr>
            <w:r w:rsidRPr="00383F50">
              <w:rPr>
                <w:rFonts w:ascii="Times New Roman" w:hAnsi="Times New Roman"/>
                <w:b/>
                <w:bCs/>
                <w:sz w:val="32"/>
                <w:szCs w:val="32"/>
                <w:rtl/>
                <w:lang w:val="en-US" w:eastAsia="en-US"/>
              </w:rPr>
              <w:t>ثقة كبيرة جدًا</w:t>
            </w:r>
          </w:p>
        </w:tc>
        <w:tc>
          <w:tcPr>
            <w:tcW w:w="1919" w:type="dxa"/>
            <w:gridSpan w:val="2"/>
            <w:shd w:val="clear" w:color="auto" w:fill="FFFFFF" w:themeFill="background1"/>
            <w:noWrap/>
          </w:tcPr>
          <w:p w14:paraId="159D7776" w14:textId="77777777" w:rsidR="00383F50" w:rsidRPr="00383F50" w:rsidRDefault="00383F50" w:rsidP="00E748DE">
            <w:pPr>
              <w:bidi/>
              <w:spacing w:line="360" w:lineRule="auto"/>
              <w:jc w:val="center"/>
              <w:rPr>
                <w:rFonts w:ascii="Times New Roman" w:hAnsi="Times New Roman"/>
                <w:sz w:val="32"/>
                <w:szCs w:val="32"/>
                <w:lang w:val="en-US" w:eastAsia="en-US"/>
              </w:rPr>
            </w:pPr>
            <w:r w:rsidRPr="00383F50">
              <w:rPr>
                <w:rFonts w:ascii="Times New Roman" w:hAnsi="Times New Roman"/>
                <w:sz w:val="32"/>
                <w:szCs w:val="32"/>
                <w:lang w:val="en-US" w:eastAsia="en-US"/>
              </w:rPr>
              <w:t>81</w:t>
            </w:r>
          </w:p>
        </w:tc>
        <w:tc>
          <w:tcPr>
            <w:tcW w:w="2371" w:type="dxa"/>
            <w:gridSpan w:val="2"/>
            <w:shd w:val="clear" w:color="auto" w:fill="FFFFFF" w:themeFill="background1"/>
            <w:noWrap/>
          </w:tcPr>
          <w:p w14:paraId="54FC9E8A" w14:textId="77777777" w:rsidR="00383F50" w:rsidRPr="00383F50" w:rsidRDefault="00383F50" w:rsidP="00E748DE">
            <w:pPr>
              <w:bidi/>
              <w:spacing w:line="360" w:lineRule="auto"/>
              <w:jc w:val="center"/>
              <w:rPr>
                <w:rFonts w:ascii="Times New Roman" w:hAnsi="Times New Roman"/>
                <w:sz w:val="32"/>
                <w:szCs w:val="32"/>
                <w:lang w:val="en-US" w:eastAsia="en-US"/>
              </w:rPr>
            </w:pPr>
            <w:r w:rsidRPr="00383F50">
              <w:rPr>
                <w:rFonts w:ascii="Times New Roman" w:hAnsi="Times New Roman"/>
                <w:sz w:val="32"/>
                <w:szCs w:val="32"/>
                <w:rtl/>
                <w:lang w:val="en-US" w:eastAsia="en-US"/>
              </w:rPr>
              <w:t>%</w:t>
            </w:r>
            <w:r w:rsidRPr="00383F50">
              <w:rPr>
                <w:rFonts w:ascii="Times New Roman" w:hAnsi="Times New Roman"/>
                <w:sz w:val="32"/>
                <w:szCs w:val="32"/>
                <w:lang w:val="en-US" w:eastAsia="en-US"/>
              </w:rPr>
              <w:t>73.0</w:t>
            </w:r>
          </w:p>
        </w:tc>
      </w:tr>
      <w:tr w:rsidR="00383F50" w:rsidRPr="00383F50" w14:paraId="4BA63883" w14:textId="77777777" w:rsidTr="002F05F3">
        <w:trPr>
          <w:gridAfter w:val="1"/>
          <w:wAfter w:w="35" w:type="dxa"/>
          <w:trHeight w:val="483"/>
        </w:trPr>
        <w:tc>
          <w:tcPr>
            <w:tcW w:w="2476" w:type="dxa"/>
            <w:vMerge/>
            <w:shd w:val="clear" w:color="auto" w:fill="FFFFFF" w:themeFill="background1"/>
            <w:vAlign w:val="center"/>
            <w:hideMark/>
          </w:tcPr>
          <w:p w14:paraId="1164AD39" w14:textId="77777777" w:rsidR="00383F50" w:rsidRPr="00383F50" w:rsidRDefault="00383F50" w:rsidP="00E748DE">
            <w:pPr>
              <w:bidi/>
              <w:spacing w:line="360" w:lineRule="auto"/>
              <w:rPr>
                <w:rFonts w:ascii="Times New Roman" w:hAnsi="Times New Roman"/>
                <w:b/>
                <w:bCs/>
                <w:sz w:val="32"/>
                <w:szCs w:val="32"/>
                <w:lang w:val="en-US" w:eastAsia="en-US"/>
              </w:rPr>
            </w:pPr>
          </w:p>
        </w:tc>
        <w:tc>
          <w:tcPr>
            <w:tcW w:w="2102" w:type="dxa"/>
            <w:shd w:val="clear" w:color="auto" w:fill="F2F2F2" w:themeFill="background1" w:themeFillShade="F2"/>
            <w:hideMark/>
          </w:tcPr>
          <w:p w14:paraId="5E5611A3" w14:textId="77777777" w:rsidR="00383F50" w:rsidRPr="00383F50" w:rsidRDefault="00383F50" w:rsidP="00E748DE">
            <w:pPr>
              <w:bidi/>
              <w:spacing w:line="360" w:lineRule="auto"/>
              <w:jc w:val="center"/>
              <w:rPr>
                <w:rFonts w:ascii="Times New Roman" w:hAnsi="Times New Roman"/>
                <w:b/>
                <w:bCs/>
                <w:sz w:val="32"/>
                <w:szCs w:val="32"/>
                <w:lang w:val="en-US" w:eastAsia="en-US"/>
              </w:rPr>
            </w:pPr>
            <w:r w:rsidRPr="00383F50">
              <w:rPr>
                <w:rFonts w:ascii="Times New Roman" w:hAnsi="Times New Roman"/>
                <w:b/>
                <w:bCs/>
                <w:sz w:val="32"/>
                <w:szCs w:val="32"/>
                <w:rtl/>
                <w:lang w:val="en-US" w:eastAsia="en-US"/>
              </w:rPr>
              <w:t>المجموع</w:t>
            </w:r>
          </w:p>
        </w:tc>
        <w:tc>
          <w:tcPr>
            <w:tcW w:w="1919" w:type="dxa"/>
            <w:gridSpan w:val="2"/>
            <w:shd w:val="clear" w:color="auto" w:fill="F2F2F2" w:themeFill="background1" w:themeFillShade="F2"/>
            <w:noWrap/>
            <w:hideMark/>
          </w:tcPr>
          <w:p w14:paraId="26EF8151" w14:textId="77777777" w:rsidR="00383F50" w:rsidRPr="00383F50" w:rsidRDefault="00383F50" w:rsidP="00E748DE">
            <w:pPr>
              <w:bidi/>
              <w:spacing w:line="360" w:lineRule="auto"/>
              <w:jc w:val="center"/>
              <w:rPr>
                <w:rFonts w:ascii="Times New Roman" w:hAnsi="Times New Roman"/>
                <w:sz w:val="32"/>
                <w:szCs w:val="32"/>
                <w:lang w:val="en-US" w:eastAsia="en-US"/>
              </w:rPr>
            </w:pPr>
            <w:r w:rsidRPr="00383F50">
              <w:rPr>
                <w:rFonts w:ascii="Times New Roman" w:hAnsi="Times New Roman"/>
                <w:sz w:val="32"/>
                <w:szCs w:val="32"/>
                <w:lang w:val="en-US" w:eastAsia="en-US"/>
              </w:rPr>
              <w:t>111</w:t>
            </w:r>
          </w:p>
        </w:tc>
        <w:tc>
          <w:tcPr>
            <w:tcW w:w="2371" w:type="dxa"/>
            <w:gridSpan w:val="2"/>
            <w:shd w:val="clear" w:color="auto" w:fill="F2F2F2" w:themeFill="background1" w:themeFillShade="F2"/>
            <w:noWrap/>
            <w:hideMark/>
          </w:tcPr>
          <w:p w14:paraId="4D40D7DE" w14:textId="77777777" w:rsidR="00383F50" w:rsidRPr="00383F50" w:rsidRDefault="00383F50" w:rsidP="00E748DE">
            <w:pPr>
              <w:bidi/>
              <w:spacing w:line="360" w:lineRule="auto"/>
              <w:jc w:val="center"/>
              <w:rPr>
                <w:rFonts w:ascii="Times New Roman" w:hAnsi="Times New Roman"/>
                <w:sz w:val="32"/>
                <w:szCs w:val="32"/>
                <w:lang w:val="en-US" w:eastAsia="en-US"/>
              </w:rPr>
            </w:pPr>
            <w:r w:rsidRPr="00383F50">
              <w:rPr>
                <w:rFonts w:ascii="Times New Roman" w:hAnsi="Times New Roman"/>
                <w:sz w:val="32"/>
                <w:szCs w:val="32"/>
                <w:rtl/>
                <w:lang w:val="en-US" w:eastAsia="en-US"/>
              </w:rPr>
              <w:t>%</w:t>
            </w:r>
            <w:r w:rsidRPr="00383F50">
              <w:rPr>
                <w:rFonts w:ascii="Times New Roman" w:hAnsi="Times New Roman"/>
                <w:sz w:val="32"/>
                <w:szCs w:val="32"/>
                <w:lang w:val="en-US" w:eastAsia="en-US"/>
              </w:rPr>
              <w:t>100.0</w:t>
            </w:r>
          </w:p>
        </w:tc>
      </w:tr>
    </w:tbl>
    <w:p w14:paraId="42D2E3C3" w14:textId="77777777" w:rsidR="00383F50" w:rsidRPr="00383F50" w:rsidRDefault="00383F50" w:rsidP="00E748DE">
      <w:pPr>
        <w:pStyle w:val="ListParagraph"/>
        <w:bidi/>
        <w:spacing w:line="360" w:lineRule="auto"/>
        <w:ind w:left="374"/>
        <w:jc w:val="both"/>
        <w:rPr>
          <w:rFonts w:ascii="Times New Roman" w:hAnsi="Times New Roman"/>
          <w:sz w:val="32"/>
          <w:szCs w:val="32"/>
          <w:rtl/>
          <w:lang w:val="en-US" w:eastAsia="en-US"/>
        </w:rPr>
      </w:pPr>
    </w:p>
    <w:p w14:paraId="2F789871" w14:textId="2A536D65" w:rsidR="00383F50" w:rsidRPr="00383F50" w:rsidRDefault="00383F50" w:rsidP="00E748DE">
      <w:pPr>
        <w:pStyle w:val="ListParagraph"/>
        <w:bidi/>
        <w:spacing w:line="360" w:lineRule="auto"/>
        <w:ind w:left="374"/>
        <w:jc w:val="both"/>
        <w:rPr>
          <w:rFonts w:ascii="Times New Roman" w:hAnsi="Times New Roman"/>
          <w:sz w:val="32"/>
          <w:szCs w:val="32"/>
          <w:rtl/>
          <w:lang w:val="en-US" w:eastAsia="en-US"/>
        </w:rPr>
      </w:pPr>
      <w:r w:rsidRPr="00383F50">
        <w:rPr>
          <w:rFonts w:ascii="Times New Roman" w:hAnsi="Times New Roman"/>
          <w:sz w:val="32"/>
          <w:szCs w:val="32"/>
          <w:rtl/>
          <w:lang w:val="en-US" w:eastAsia="en-US"/>
        </w:rPr>
        <w:t>كما يتعزز هذا الاتجاه بشكل أعمق في الجدول السابق، حيث أبدى 73% من المشاركين مستوى ثقة كبير جداً في المنتجات ذات الهوية البصرية، في حين أظهر 25.2% مستوى ثقة متوسطاً، ولم يُبدِ سوى 1.8% فقط مستوى ثقة منخفضاً،</w:t>
      </w:r>
      <w:r>
        <w:rPr>
          <w:rFonts w:ascii="Times New Roman" w:hAnsi="Times New Roman" w:hint="cs"/>
          <w:sz w:val="32"/>
          <w:szCs w:val="32"/>
          <w:rtl/>
          <w:lang w:val="en-US" w:eastAsia="en-US"/>
        </w:rPr>
        <w:t xml:space="preserve"> </w:t>
      </w:r>
      <w:r w:rsidRPr="00383F50">
        <w:rPr>
          <w:rFonts w:ascii="Times New Roman" w:hAnsi="Times New Roman"/>
          <w:sz w:val="32"/>
          <w:szCs w:val="32"/>
          <w:rtl/>
          <w:lang w:val="en-US" w:eastAsia="en-US"/>
        </w:rPr>
        <w:t xml:space="preserve">كما تتضح هذه النتائج في الشكل البياني التالي. </w:t>
      </w:r>
    </w:p>
    <w:p w14:paraId="407CF068" w14:textId="77777777" w:rsidR="00383F50" w:rsidRPr="00383F50" w:rsidRDefault="00383F50" w:rsidP="00E748DE">
      <w:pPr>
        <w:pStyle w:val="ListParagraph"/>
        <w:bidi/>
        <w:spacing w:line="360" w:lineRule="auto"/>
        <w:ind w:left="374"/>
        <w:jc w:val="center"/>
        <w:rPr>
          <w:rFonts w:ascii="Times New Roman" w:hAnsi="Times New Roman"/>
          <w:sz w:val="32"/>
          <w:szCs w:val="32"/>
          <w:rtl/>
          <w:lang w:val="en-US" w:eastAsia="en-US"/>
        </w:rPr>
      </w:pPr>
      <w:r w:rsidRPr="00383F50">
        <w:rPr>
          <w:rFonts w:ascii="Times New Roman" w:hAnsi="Times New Roman"/>
          <w:noProof/>
          <w:sz w:val="32"/>
          <w:szCs w:val="32"/>
          <w:lang w:val="en-US" w:eastAsia="en-US"/>
        </w:rPr>
        <w:lastRenderedPageBreak/>
        <w:drawing>
          <wp:inline distT="0" distB="0" distL="0" distR="0" wp14:anchorId="4CEF318E" wp14:editId="219258CB">
            <wp:extent cx="5413375" cy="4050862"/>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39629" cy="4070508"/>
                    </a:xfrm>
                    <a:prstGeom prst="rect">
                      <a:avLst/>
                    </a:prstGeom>
                    <a:noFill/>
                  </pic:spPr>
                </pic:pic>
              </a:graphicData>
            </a:graphic>
          </wp:inline>
        </w:drawing>
      </w:r>
    </w:p>
    <w:p w14:paraId="141F98F4" w14:textId="77777777" w:rsidR="00383F50" w:rsidRPr="00383F50" w:rsidRDefault="00383F50" w:rsidP="00E748DE">
      <w:pPr>
        <w:bidi/>
        <w:spacing w:line="360" w:lineRule="auto"/>
        <w:jc w:val="center"/>
        <w:rPr>
          <w:rFonts w:ascii="Times New Roman" w:hAnsi="Times New Roman"/>
          <w:b/>
          <w:bCs/>
          <w:i/>
          <w:iCs/>
          <w:rtl/>
          <w:lang w:val="en-US" w:eastAsia="en-US"/>
        </w:rPr>
      </w:pPr>
      <w:r w:rsidRPr="00383F50">
        <w:rPr>
          <w:rFonts w:ascii="Times New Roman" w:hAnsi="Times New Roman"/>
          <w:b/>
          <w:bCs/>
          <w:i/>
          <w:iCs/>
          <w:rtl/>
          <w:lang w:val="en-US" w:eastAsia="en-US"/>
        </w:rPr>
        <w:t>الشكل (3)</w:t>
      </w:r>
    </w:p>
    <w:p w14:paraId="1B3B93F2" w14:textId="77777777" w:rsidR="00383F50" w:rsidRPr="00383F50" w:rsidRDefault="00383F50" w:rsidP="00E748DE">
      <w:pPr>
        <w:pStyle w:val="ListParagraph"/>
        <w:bidi/>
        <w:spacing w:line="360" w:lineRule="auto"/>
        <w:ind w:left="379"/>
        <w:jc w:val="center"/>
        <w:rPr>
          <w:rFonts w:ascii="Times New Roman" w:hAnsi="Times New Roman"/>
          <w:b/>
          <w:bCs/>
          <w:sz w:val="36"/>
          <w:szCs w:val="36"/>
          <w:rtl/>
        </w:rPr>
      </w:pPr>
    </w:p>
    <w:p w14:paraId="24D3B8AB" w14:textId="77777777" w:rsidR="00383F50" w:rsidRPr="00034FE5" w:rsidRDefault="00383F50" w:rsidP="00E748DE">
      <w:pPr>
        <w:bidi/>
        <w:spacing w:line="360" w:lineRule="auto"/>
        <w:jc w:val="both"/>
        <w:rPr>
          <w:rFonts w:ascii="Times New Roman" w:hAnsi="Times New Roman"/>
          <w:b/>
          <w:bCs/>
          <w:sz w:val="28"/>
          <w:szCs w:val="28"/>
          <w:rtl/>
        </w:rPr>
      </w:pPr>
    </w:p>
    <w:p w14:paraId="40662983" w14:textId="77777777" w:rsidR="00383F50" w:rsidRPr="00034FE5" w:rsidRDefault="00383F50" w:rsidP="00E748DE">
      <w:pPr>
        <w:pStyle w:val="ListParagraph"/>
        <w:bidi/>
        <w:spacing w:line="360" w:lineRule="auto"/>
        <w:ind w:left="379"/>
        <w:jc w:val="both"/>
        <w:rPr>
          <w:rFonts w:ascii="Times New Roman" w:hAnsi="Times New Roman"/>
          <w:b/>
          <w:bCs/>
          <w:sz w:val="28"/>
          <w:szCs w:val="28"/>
          <w:rtl/>
        </w:rPr>
      </w:pPr>
    </w:p>
    <w:p w14:paraId="69603C87" w14:textId="77777777" w:rsidR="00383F50" w:rsidRPr="00034FE5" w:rsidRDefault="00383F50" w:rsidP="00E748DE">
      <w:pPr>
        <w:pStyle w:val="ListParagraph"/>
        <w:bidi/>
        <w:spacing w:line="360" w:lineRule="auto"/>
        <w:ind w:left="379"/>
        <w:jc w:val="both"/>
        <w:rPr>
          <w:rFonts w:ascii="Times New Roman" w:hAnsi="Times New Roman"/>
          <w:b/>
          <w:bCs/>
          <w:sz w:val="28"/>
          <w:szCs w:val="28"/>
          <w:rtl/>
          <w:lang w:val="en-US" w:eastAsia="en-US"/>
        </w:rPr>
      </w:pPr>
      <w:r w:rsidRPr="00034FE5">
        <w:rPr>
          <w:rFonts w:ascii="Times New Roman" w:hAnsi="Times New Roman"/>
          <w:b/>
          <w:bCs/>
          <w:sz w:val="28"/>
          <w:szCs w:val="28"/>
          <w:rtl/>
          <w:lang w:val="en-US" w:eastAsia="en-US"/>
        </w:rPr>
        <w:t>جدول (4): أراء عينة الدراسة (ن= 111) تجاه شراء المنتجات كهدايا تبعًا للهوية البصرية</w:t>
      </w:r>
    </w:p>
    <w:tbl>
      <w:tblPr>
        <w:bidiVisual/>
        <w:tblW w:w="8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452"/>
        <w:gridCol w:w="2520"/>
        <w:gridCol w:w="1440"/>
        <w:gridCol w:w="2334"/>
      </w:tblGrid>
      <w:tr w:rsidR="00383F50" w:rsidRPr="00034FE5" w14:paraId="4B009700" w14:textId="77777777" w:rsidTr="00557DFF">
        <w:trPr>
          <w:trHeight w:val="930"/>
          <w:jc w:val="center"/>
        </w:trPr>
        <w:tc>
          <w:tcPr>
            <w:tcW w:w="4972" w:type="dxa"/>
            <w:gridSpan w:val="2"/>
            <w:shd w:val="clear" w:color="auto" w:fill="D9D9D9" w:themeFill="background1" w:themeFillShade="D9"/>
            <w:vAlign w:val="bottom"/>
            <w:hideMark/>
          </w:tcPr>
          <w:p w14:paraId="2BFF0107"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lang w:val="en-US" w:eastAsia="en-US"/>
              </w:rPr>
              <w:t> </w:t>
            </w:r>
          </w:p>
        </w:tc>
        <w:tc>
          <w:tcPr>
            <w:tcW w:w="1440" w:type="dxa"/>
            <w:shd w:val="clear" w:color="auto" w:fill="D9D9D9" w:themeFill="background1" w:themeFillShade="D9"/>
            <w:vAlign w:val="bottom"/>
            <w:hideMark/>
          </w:tcPr>
          <w:p w14:paraId="70D7384A"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ن</w:t>
            </w:r>
          </w:p>
        </w:tc>
        <w:tc>
          <w:tcPr>
            <w:tcW w:w="2334" w:type="dxa"/>
            <w:shd w:val="clear" w:color="auto" w:fill="D9D9D9" w:themeFill="background1" w:themeFillShade="D9"/>
            <w:vAlign w:val="bottom"/>
            <w:hideMark/>
          </w:tcPr>
          <w:p w14:paraId="0B976B6B"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w:t>
            </w:r>
          </w:p>
        </w:tc>
      </w:tr>
      <w:tr w:rsidR="00383F50" w:rsidRPr="00034FE5" w14:paraId="759A63B7" w14:textId="77777777" w:rsidTr="00557DFF">
        <w:trPr>
          <w:trHeight w:val="620"/>
          <w:jc w:val="center"/>
        </w:trPr>
        <w:tc>
          <w:tcPr>
            <w:tcW w:w="2452" w:type="dxa"/>
            <w:vMerge w:val="restart"/>
            <w:shd w:val="clear" w:color="auto" w:fill="FFFFFF" w:themeFill="background1"/>
            <w:hideMark/>
          </w:tcPr>
          <w:p w14:paraId="70ADBE81" w14:textId="77984F38"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إذا كنت ستقتني منتجًا كهدية، أي من المنتجات التالية ستختار؟</w:t>
            </w:r>
          </w:p>
        </w:tc>
        <w:tc>
          <w:tcPr>
            <w:tcW w:w="2520" w:type="dxa"/>
            <w:shd w:val="clear" w:color="auto" w:fill="FFFFFF" w:themeFill="background1"/>
            <w:hideMark/>
          </w:tcPr>
          <w:p w14:paraId="54723D18" w14:textId="77777777" w:rsidR="00383F50" w:rsidRPr="00034FE5" w:rsidRDefault="00383F50" w:rsidP="00E748DE">
            <w:pPr>
              <w:bidi/>
              <w:spacing w:line="360" w:lineRule="auto"/>
              <w:jc w:val="both"/>
              <w:rPr>
                <w:rFonts w:ascii="Times New Roman" w:hAnsi="Times New Roman"/>
                <w:b/>
                <w:bCs/>
                <w:sz w:val="28"/>
                <w:szCs w:val="28"/>
                <w:rtl/>
                <w:lang w:val="en-US" w:eastAsia="en-US"/>
              </w:rPr>
            </w:pPr>
            <w:r w:rsidRPr="00034FE5">
              <w:rPr>
                <w:rFonts w:ascii="Times New Roman" w:hAnsi="Times New Roman"/>
                <w:b/>
                <w:bCs/>
                <w:sz w:val="28"/>
                <w:szCs w:val="28"/>
                <w:rtl/>
                <w:lang w:val="en-US" w:eastAsia="en-US"/>
              </w:rPr>
              <w:t>منتج مع الهوية البصرية</w:t>
            </w:r>
          </w:p>
        </w:tc>
        <w:tc>
          <w:tcPr>
            <w:tcW w:w="1440" w:type="dxa"/>
            <w:shd w:val="clear" w:color="auto" w:fill="FFFFFF" w:themeFill="background1"/>
            <w:noWrap/>
            <w:hideMark/>
          </w:tcPr>
          <w:p w14:paraId="3D9EA0A7" w14:textId="77777777" w:rsidR="00383F50" w:rsidRPr="00034FE5"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sz w:val="28"/>
                <w:szCs w:val="28"/>
                <w:lang w:val="en-US" w:eastAsia="en-US"/>
              </w:rPr>
              <w:t>104</w:t>
            </w:r>
          </w:p>
        </w:tc>
        <w:tc>
          <w:tcPr>
            <w:tcW w:w="2334" w:type="dxa"/>
            <w:shd w:val="clear" w:color="auto" w:fill="FFFFFF" w:themeFill="background1"/>
            <w:noWrap/>
            <w:hideMark/>
          </w:tcPr>
          <w:p w14:paraId="098605D5"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lang w:val="en-US" w:eastAsia="en-US"/>
              </w:rPr>
              <w:t>93.7</w:t>
            </w:r>
          </w:p>
        </w:tc>
      </w:tr>
      <w:tr w:rsidR="00383F50" w:rsidRPr="00034FE5" w14:paraId="789DFFE7" w14:textId="77777777" w:rsidTr="00557DFF">
        <w:trPr>
          <w:trHeight w:val="593"/>
          <w:jc w:val="center"/>
        </w:trPr>
        <w:tc>
          <w:tcPr>
            <w:tcW w:w="2452" w:type="dxa"/>
            <w:vMerge/>
            <w:shd w:val="clear" w:color="auto" w:fill="FFFFFF" w:themeFill="background1"/>
            <w:vAlign w:val="center"/>
            <w:hideMark/>
          </w:tcPr>
          <w:p w14:paraId="3EF04B2E" w14:textId="77777777" w:rsidR="00383F50" w:rsidRPr="00034FE5" w:rsidRDefault="00383F50" w:rsidP="00E748DE">
            <w:pPr>
              <w:bidi/>
              <w:spacing w:line="360" w:lineRule="auto"/>
              <w:jc w:val="both"/>
              <w:rPr>
                <w:rFonts w:ascii="Times New Roman" w:hAnsi="Times New Roman"/>
                <w:b/>
                <w:bCs/>
                <w:sz w:val="28"/>
                <w:szCs w:val="28"/>
                <w:lang w:val="en-US" w:eastAsia="en-US"/>
              </w:rPr>
            </w:pPr>
          </w:p>
        </w:tc>
        <w:tc>
          <w:tcPr>
            <w:tcW w:w="2520" w:type="dxa"/>
            <w:shd w:val="clear" w:color="auto" w:fill="FFFFFF" w:themeFill="background1"/>
            <w:hideMark/>
          </w:tcPr>
          <w:p w14:paraId="23810C8A"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منتج بدون الهوية البصرية</w:t>
            </w:r>
          </w:p>
        </w:tc>
        <w:tc>
          <w:tcPr>
            <w:tcW w:w="1440" w:type="dxa"/>
            <w:shd w:val="clear" w:color="auto" w:fill="FFFFFF" w:themeFill="background1"/>
            <w:noWrap/>
            <w:hideMark/>
          </w:tcPr>
          <w:p w14:paraId="28CAC208" w14:textId="77777777" w:rsidR="00383F50" w:rsidRPr="00034FE5"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sz w:val="28"/>
                <w:szCs w:val="28"/>
                <w:lang w:val="en-US" w:eastAsia="en-US"/>
              </w:rPr>
              <w:t>7</w:t>
            </w:r>
          </w:p>
        </w:tc>
        <w:tc>
          <w:tcPr>
            <w:tcW w:w="2334" w:type="dxa"/>
            <w:shd w:val="clear" w:color="auto" w:fill="FFFFFF" w:themeFill="background1"/>
            <w:noWrap/>
            <w:hideMark/>
          </w:tcPr>
          <w:p w14:paraId="058273B8"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lang w:val="en-US" w:eastAsia="en-US"/>
              </w:rPr>
              <w:t>6.3</w:t>
            </w:r>
          </w:p>
        </w:tc>
      </w:tr>
      <w:tr w:rsidR="00383F50" w:rsidRPr="00034FE5" w14:paraId="5CFE09DE" w14:textId="77777777" w:rsidTr="002F05F3">
        <w:trPr>
          <w:trHeight w:val="1095"/>
          <w:jc w:val="center"/>
        </w:trPr>
        <w:tc>
          <w:tcPr>
            <w:tcW w:w="2452" w:type="dxa"/>
            <w:vMerge/>
            <w:shd w:val="clear" w:color="auto" w:fill="FFFFFF" w:themeFill="background1"/>
            <w:vAlign w:val="center"/>
            <w:hideMark/>
          </w:tcPr>
          <w:p w14:paraId="606F4B9C" w14:textId="77777777" w:rsidR="00383F50" w:rsidRPr="00034FE5" w:rsidRDefault="00383F50" w:rsidP="00E748DE">
            <w:pPr>
              <w:bidi/>
              <w:spacing w:line="360" w:lineRule="auto"/>
              <w:jc w:val="both"/>
              <w:rPr>
                <w:rFonts w:ascii="Times New Roman" w:hAnsi="Times New Roman"/>
                <w:b/>
                <w:bCs/>
                <w:sz w:val="28"/>
                <w:szCs w:val="28"/>
                <w:lang w:val="en-US" w:eastAsia="en-US"/>
              </w:rPr>
            </w:pPr>
          </w:p>
        </w:tc>
        <w:tc>
          <w:tcPr>
            <w:tcW w:w="2520" w:type="dxa"/>
            <w:shd w:val="clear" w:color="auto" w:fill="F2F2F2" w:themeFill="background1" w:themeFillShade="F2"/>
            <w:hideMark/>
          </w:tcPr>
          <w:p w14:paraId="28B481E8"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المجموع</w:t>
            </w:r>
          </w:p>
        </w:tc>
        <w:tc>
          <w:tcPr>
            <w:tcW w:w="1440" w:type="dxa"/>
            <w:shd w:val="clear" w:color="auto" w:fill="F2F2F2" w:themeFill="background1" w:themeFillShade="F2"/>
            <w:noWrap/>
            <w:hideMark/>
          </w:tcPr>
          <w:p w14:paraId="2FE859C7"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lang w:val="en-US" w:eastAsia="en-US"/>
              </w:rPr>
              <w:t>111</w:t>
            </w:r>
          </w:p>
        </w:tc>
        <w:tc>
          <w:tcPr>
            <w:tcW w:w="2334" w:type="dxa"/>
            <w:shd w:val="clear" w:color="auto" w:fill="F2F2F2" w:themeFill="background1" w:themeFillShade="F2"/>
            <w:noWrap/>
            <w:hideMark/>
          </w:tcPr>
          <w:p w14:paraId="7FC8FF7B"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lang w:val="en-US" w:eastAsia="en-US"/>
              </w:rPr>
              <w:t>100.0</w:t>
            </w:r>
          </w:p>
        </w:tc>
      </w:tr>
    </w:tbl>
    <w:p w14:paraId="18CD70FA" w14:textId="77777777" w:rsidR="00383F50" w:rsidRPr="00034FE5" w:rsidRDefault="00383F50" w:rsidP="00E748DE">
      <w:pPr>
        <w:pStyle w:val="ListParagraph"/>
        <w:bidi/>
        <w:spacing w:line="360" w:lineRule="auto"/>
        <w:ind w:left="379"/>
        <w:jc w:val="both"/>
        <w:rPr>
          <w:rFonts w:ascii="Times New Roman" w:hAnsi="Times New Roman"/>
          <w:b/>
          <w:bCs/>
          <w:sz w:val="28"/>
          <w:szCs w:val="28"/>
          <w:rtl/>
        </w:rPr>
      </w:pPr>
    </w:p>
    <w:p w14:paraId="7A59D5C9" w14:textId="77777777" w:rsidR="00383F50" w:rsidRDefault="00383F50" w:rsidP="00E748DE">
      <w:pPr>
        <w:pStyle w:val="ListParagraph"/>
        <w:bidi/>
        <w:spacing w:line="360" w:lineRule="auto"/>
        <w:ind w:left="374"/>
        <w:jc w:val="both"/>
        <w:rPr>
          <w:rFonts w:ascii="Times New Roman" w:hAnsi="Times New Roman"/>
          <w:sz w:val="28"/>
          <w:szCs w:val="28"/>
          <w:rtl/>
          <w:lang w:val="en-US" w:eastAsia="en-US"/>
        </w:rPr>
      </w:pPr>
    </w:p>
    <w:p w14:paraId="1FE720D9" w14:textId="77777777" w:rsidR="002F05F3" w:rsidRPr="00034FE5" w:rsidRDefault="002F05F3" w:rsidP="002F05F3">
      <w:pPr>
        <w:pStyle w:val="ListParagraph"/>
        <w:bidi/>
        <w:spacing w:line="360" w:lineRule="auto"/>
        <w:ind w:left="374"/>
        <w:jc w:val="both"/>
        <w:rPr>
          <w:rFonts w:ascii="Times New Roman" w:hAnsi="Times New Roman"/>
          <w:sz w:val="28"/>
          <w:szCs w:val="28"/>
          <w:rtl/>
          <w:lang w:val="en-US" w:eastAsia="en-US"/>
        </w:rPr>
      </w:pPr>
    </w:p>
    <w:p w14:paraId="1C73ECCE" w14:textId="734D5F9C" w:rsidR="00383F50" w:rsidRPr="00034FE5" w:rsidRDefault="00383F50" w:rsidP="00E748DE">
      <w:pPr>
        <w:pStyle w:val="ListParagraph"/>
        <w:bidi/>
        <w:spacing w:line="360" w:lineRule="auto"/>
        <w:ind w:left="374"/>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t xml:space="preserve">وتأكدت هذه النتائج بشكل عملي في الجدول السابق الذي يقيس السلوك الشرائي الفعلي عندما يتعلق الأمر باقتناء هدايا، حيث اختار 93.7% من المشاركين المنتجات ذات الهوية البصرية كهدايا، مقابل 6.3% فقط اختاروا المنتجات بدون هوية بصرية كما تتضح هذه النتائج في الشكل البياني التالي. </w:t>
      </w:r>
    </w:p>
    <w:p w14:paraId="2C11F440" w14:textId="77777777" w:rsidR="00383F50" w:rsidRPr="00034FE5" w:rsidRDefault="00383F50" w:rsidP="00E748DE">
      <w:pPr>
        <w:pStyle w:val="ListParagraph"/>
        <w:bidi/>
        <w:spacing w:line="360" w:lineRule="auto"/>
        <w:ind w:left="374"/>
        <w:jc w:val="both"/>
        <w:rPr>
          <w:rFonts w:ascii="Times New Roman" w:hAnsi="Times New Roman"/>
          <w:sz w:val="28"/>
          <w:szCs w:val="28"/>
          <w:rtl/>
          <w:lang w:val="en-US" w:eastAsia="en-US"/>
        </w:rPr>
      </w:pPr>
    </w:p>
    <w:p w14:paraId="26506757" w14:textId="77777777" w:rsidR="00383F50" w:rsidRPr="00034FE5" w:rsidRDefault="00383F50" w:rsidP="00E748DE">
      <w:pPr>
        <w:pStyle w:val="ListParagraph"/>
        <w:bidi/>
        <w:spacing w:line="360" w:lineRule="auto"/>
        <w:ind w:left="374"/>
        <w:jc w:val="both"/>
        <w:rPr>
          <w:rFonts w:ascii="Times New Roman" w:hAnsi="Times New Roman"/>
          <w:sz w:val="28"/>
          <w:szCs w:val="28"/>
          <w:rtl/>
          <w:lang w:val="en-US" w:eastAsia="en-US"/>
        </w:rPr>
      </w:pPr>
      <w:r w:rsidRPr="00034FE5">
        <w:rPr>
          <w:rFonts w:ascii="Times New Roman" w:hAnsi="Times New Roman"/>
          <w:noProof/>
          <w:sz w:val="28"/>
          <w:szCs w:val="28"/>
          <w:lang w:val="en-US" w:eastAsia="en-US"/>
        </w:rPr>
        <w:drawing>
          <wp:inline distT="0" distB="0" distL="0" distR="0" wp14:anchorId="17326873" wp14:editId="5EDD533A">
            <wp:extent cx="5369528" cy="3223648"/>
            <wp:effectExtent l="0" t="0" r="3175"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84426" cy="3232592"/>
                    </a:xfrm>
                    <a:prstGeom prst="rect">
                      <a:avLst/>
                    </a:prstGeom>
                    <a:noFill/>
                  </pic:spPr>
                </pic:pic>
              </a:graphicData>
            </a:graphic>
          </wp:inline>
        </w:drawing>
      </w:r>
    </w:p>
    <w:p w14:paraId="75993989" w14:textId="77777777" w:rsidR="00383F50" w:rsidRPr="00034FE5" w:rsidRDefault="00383F50" w:rsidP="00E748DE">
      <w:pPr>
        <w:bidi/>
        <w:spacing w:line="360" w:lineRule="auto"/>
        <w:jc w:val="both"/>
        <w:rPr>
          <w:rFonts w:ascii="Times New Roman" w:hAnsi="Times New Roman"/>
          <w:b/>
          <w:bCs/>
          <w:i/>
          <w:iCs/>
          <w:sz w:val="28"/>
          <w:szCs w:val="28"/>
          <w:rtl/>
          <w:lang w:val="en-US" w:eastAsia="en-US"/>
        </w:rPr>
      </w:pPr>
      <w:r w:rsidRPr="00034FE5">
        <w:rPr>
          <w:rFonts w:ascii="Times New Roman" w:hAnsi="Times New Roman"/>
          <w:b/>
          <w:bCs/>
          <w:i/>
          <w:iCs/>
          <w:sz w:val="28"/>
          <w:szCs w:val="28"/>
          <w:rtl/>
          <w:lang w:val="en-US" w:eastAsia="en-US"/>
        </w:rPr>
        <w:t>الشكل (4)</w:t>
      </w:r>
    </w:p>
    <w:p w14:paraId="1241412C" w14:textId="77777777" w:rsidR="00383F50" w:rsidRPr="00034FE5" w:rsidRDefault="00383F50" w:rsidP="00E748DE">
      <w:pPr>
        <w:pStyle w:val="ListParagraph"/>
        <w:bidi/>
        <w:spacing w:line="360" w:lineRule="auto"/>
        <w:ind w:left="374"/>
        <w:jc w:val="both"/>
        <w:rPr>
          <w:rFonts w:ascii="Times New Roman" w:hAnsi="Times New Roman"/>
          <w:sz w:val="28"/>
          <w:szCs w:val="28"/>
          <w:rtl/>
          <w:lang w:val="en-US" w:eastAsia="en-US"/>
        </w:rPr>
      </w:pPr>
    </w:p>
    <w:p w14:paraId="4F424B20" w14:textId="06C61E05" w:rsidR="00383F50" w:rsidRDefault="00383F50" w:rsidP="00E748DE">
      <w:pPr>
        <w:pStyle w:val="ListParagraph"/>
        <w:bidi/>
        <w:spacing w:line="360" w:lineRule="auto"/>
        <w:ind w:left="374"/>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t>هذه النتائج مجتمعة تشير بوضوح إلى أن الهوية البصرية تلعب دوراً محورياً في بناء الثقة وتعزيز القيمة المدركة للمنتجات الحرفية، وتؤثر بشكل مباشر على قرارات الشراء</w:t>
      </w:r>
      <w:r w:rsidRPr="00034FE5">
        <w:rPr>
          <w:rFonts w:ascii="Times New Roman" w:hAnsi="Times New Roman"/>
          <w:sz w:val="28"/>
          <w:szCs w:val="28"/>
          <w:lang w:val="en-US" w:eastAsia="en-US"/>
        </w:rPr>
        <w:t>.</w:t>
      </w:r>
    </w:p>
    <w:p w14:paraId="634214A0" w14:textId="77777777" w:rsidR="002F05F3" w:rsidRDefault="002F05F3" w:rsidP="002F05F3">
      <w:pPr>
        <w:pStyle w:val="ListParagraph"/>
        <w:bidi/>
        <w:spacing w:line="360" w:lineRule="auto"/>
        <w:ind w:left="374"/>
        <w:jc w:val="both"/>
        <w:rPr>
          <w:rFonts w:ascii="Times New Roman" w:hAnsi="Times New Roman"/>
          <w:sz w:val="28"/>
          <w:szCs w:val="28"/>
          <w:rtl/>
          <w:lang w:val="en-US" w:eastAsia="en-US"/>
        </w:rPr>
      </w:pPr>
    </w:p>
    <w:p w14:paraId="16756345" w14:textId="77777777" w:rsidR="002F05F3" w:rsidRDefault="002F05F3" w:rsidP="002F05F3">
      <w:pPr>
        <w:pStyle w:val="ListParagraph"/>
        <w:bidi/>
        <w:spacing w:line="360" w:lineRule="auto"/>
        <w:ind w:left="374"/>
        <w:jc w:val="both"/>
        <w:rPr>
          <w:rFonts w:ascii="Times New Roman" w:hAnsi="Times New Roman"/>
          <w:sz w:val="28"/>
          <w:szCs w:val="28"/>
          <w:rtl/>
          <w:lang w:val="en-US" w:eastAsia="en-US"/>
        </w:rPr>
      </w:pPr>
    </w:p>
    <w:p w14:paraId="0A1DE210" w14:textId="77777777" w:rsidR="002F05F3" w:rsidRDefault="002F05F3" w:rsidP="002F05F3">
      <w:pPr>
        <w:pStyle w:val="ListParagraph"/>
        <w:bidi/>
        <w:spacing w:line="360" w:lineRule="auto"/>
        <w:ind w:left="374"/>
        <w:jc w:val="both"/>
        <w:rPr>
          <w:rFonts w:ascii="Times New Roman" w:hAnsi="Times New Roman"/>
          <w:sz w:val="28"/>
          <w:szCs w:val="28"/>
          <w:rtl/>
          <w:lang w:val="en-US" w:eastAsia="en-US"/>
        </w:rPr>
      </w:pPr>
    </w:p>
    <w:p w14:paraId="4F690F39" w14:textId="77777777" w:rsidR="002F05F3" w:rsidRDefault="002F05F3" w:rsidP="002F05F3">
      <w:pPr>
        <w:pStyle w:val="ListParagraph"/>
        <w:bidi/>
        <w:spacing w:line="360" w:lineRule="auto"/>
        <w:ind w:left="374"/>
        <w:jc w:val="both"/>
        <w:rPr>
          <w:rFonts w:ascii="Times New Roman" w:hAnsi="Times New Roman"/>
          <w:sz w:val="28"/>
          <w:szCs w:val="28"/>
          <w:rtl/>
          <w:lang w:val="en-US" w:eastAsia="en-US"/>
        </w:rPr>
      </w:pPr>
    </w:p>
    <w:p w14:paraId="3A125EBD" w14:textId="5D9D1F1F" w:rsidR="002F05F3" w:rsidRDefault="002F05F3" w:rsidP="002F05F3">
      <w:pPr>
        <w:pStyle w:val="ListParagraph"/>
        <w:bidi/>
        <w:spacing w:line="360" w:lineRule="auto"/>
        <w:ind w:left="374"/>
        <w:jc w:val="both"/>
        <w:rPr>
          <w:rFonts w:ascii="Times New Roman" w:hAnsi="Times New Roman"/>
          <w:sz w:val="28"/>
          <w:szCs w:val="28"/>
          <w:rtl/>
          <w:lang w:val="en-US" w:eastAsia="en-US"/>
        </w:rPr>
      </w:pPr>
      <w:r>
        <w:rPr>
          <w:rFonts w:ascii="Times New Roman" w:hAnsi="Times New Roman"/>
          <w:sz w:val="28"/>
          <w:szCs w:val="28"/>
          <w:rtl/>
          <w:lang w:val="en-US" w:eastAsia="en-US"/>
        </w:rPr>
        <w:br w:type="page"/>
      </w:r>
    </w:p>
    <w:p w14:paraId="6FBFD115" w14:textId="77777777" w:rsidR="002F05F3" w:rsidRPr="00034FE5" w:rsidRDefault="002F05F3" w:rsidP="002F05F3">
      <w:pPr>
        <w:pStyle w:val="ListParagraph"/>
        <w:bidi/>
        <w:spacing w:line="360" w:lineRule="auto"/>
        <w:ind w:left="374"/>
        <w:jc w:val="both"/>
        <w:rPr>
          <w:rFonts w:ascii="Times New Roman" w:hAnsi="Times New Roman"/>
          <w:sz w:val="28"/>
          <w:szCs w:val="28"/>
          <w:lang w:val="en-US" w:eastAsia="en-US"/>
        </w:rPr>
      </w:pPr>
    </w:p>
    <w:p w14:paraId="3D48E9B6" w14:textId="77777777" w:rsidR="00383F50" w:rsidRPr="00034FE5" w:rsidRDefault="00383F50" w:rsidP="00E748DE">
      <w:pPr>
        <w:bidi/>
        <w:spacing w:line="360" w:lineRule="auto"/>
        <w:jc w:val="both"/>
        <w:rPr>
          <w:rFonts w:ascii="Times New Roman" w:hAnsi="Times New Roman"/>
          <w:b/>
          <w:bCs/>
          <w:sz w:val="32"/>
          <w:szCs w:val="32"/>
          <w:u w:val="single"/>
          <w:lang w:val="en-US" w:eastAsia="en-US"/>
        </w:rPr>
      </w:pPr>
      <w:r w:rsidRPr="00034FE5">
        <w:rPr>
          <w:rFonts w:ascii="Times New Roman" w:hAnsi="Times New Roman"/>
          <w:b/>
          <w:bCs/>
          <w:sz w:val="32"/>
          <w:szCs w:val="32"/>
          <w:u w:val="single"/>
          <w:rtl/>
          <w:lang w:val="en-US" w:eastAsia="en-US"/>
        </w:rPr>
        <w:t>الفرضية الثانية</w:t>
      </w:r>
    </w:p>
    <w:p w14:paraId="313AB1DA" w14:textId="77777777" w:rsidR="00383F50" w:rsidRPr="00034FE5" w:rsidRDefault="00383F50" w:rsidP="00E748DE">
      <w:pPr>
        <w:bidi/>
        <w:spacing w:line="360" w:lineRule="auto"/>
        <w:jc w:val="both"/>
        <w:rPr>
          <w:rFonts w:ascii="Times New Roman" w:hAnsi="Times New Roman"/>
          <w:b/>
          <w:bCs/>
          <w:sz w:val="32"/>
          <w:szCs w:val="32"/>
          <w:u w:val="single"/>
          <w:rtl/>
          <w:lang w:val="en-US" w:eastAsia="en-US"/>
        </w:rPr>
      </w:pPr>
      <w:r w:rsidRPr="00034FE5">
        <w:rPr>
          <w:rFonts w:ascii="Times New Roman" w:hAnsi="Times New Roman"/>
          <w:b/>
          <w:bCs/>
          <w:sz w:val="32"/>
          <w:szCs w:val="32"/>
          <w:u w:val="single"/>
          <w:lang w:val="en-US" w:eastAsia="en-US"/>
        </w:rPr>
        <w:t>"</w:t>
      </w:r>
      <w:r w:rsidRPr="00034FE5">
        <w:rPr>
          <w:rFonts w:ascii="Times New Roman" w:hAnsi="Times New Roman"/>
          <w:b/>
          <w:bCs/>
          <w:sz w:val="32"/>
          <w:szCs w:val="32"/>
          <w:u w:val="single"/>
          <w:rtl/>
          <w:lang w:val="en-US" w:eastAsia="en-US"/>
        </w:rPr>
        <w:t>العلامات التجارية تساهم في تحسين تفاعل العملاء مع المشروع على الإنترنت</w:t>
      </w:r>
      <w:r w:rsidRPr="00034FE5">
        <w:rPr>
          <w:rFonts w:ascii="Times New Roman" w:hAnsi="Times New Roman"/>
          <w:b/>
          <w:bCs/>
          <w:sz w:val="32"/>
          <w:szCs w:val="32"/>
          <w:u w:val="single"/>
          <w:lang w:val="en-US" w:eastAsia="en-US"/>
        </w:rPr>
        <w:t>"</w:t>
      </w:r>
    </w:p>
    <w:p w14:paraId="33C5BDA8" w14:textId="77777777" w:rsidR="00383F50" w:rsidRPr="00034FE5" w:rsidRDefault="00383F50" w:rsidP="00E748DE">
      <w:pPr>
        <w:autoSpaceDE w:val="0"/>
        <w:autoSpaceDN w:val="0"/>
        <w:bidi/>
        <w:adjustRightInd w:val="0"/>
        <w:spacing w:line="360" w:lineRule="auto"/>
        <w:ind w:firstLine="521"/>
        <w:jc w:val="both"/>
        <w:rPr>
          <w:rFonts w:ascii="Times New Roman" w:hAnsi="Times New Roman"/>
          <w:sz w:val="28"/>
          <w:szCs w:val="28"/>
          <w:lang w:val="en-US" w:eastAsia="en-US"/>
        </w:rPr>
      </w:pPr>
      <w:r w:rsidRPr="00034FE5">
        <w:rPr>
          <w:rFonts w:ascii="Times New Roman" w:hAnsi="Times New Roman"/>
          <w:sz w:val="28"/>
          <w:szCs w:val="28"/>
          <w:rtl/>
          <w:lang w:val="en-US" w:eastAsia="en-US"/>
        </w:rPr>
        <w:t>تعتمد على فكرة أن التفاعل الرقمي مع العلامات التجارية يعزز الولاء من خلال المحتوى الجذاب. يتم قياس ذلك من خلال تقييم تفاعل المشاركين مع الصور عبر الإنترنت</w:t>
      </w:r>
      <w:r w:rsidRPr="00034FE5">
        <w:rPr>
          <w:rFonts w:ascii="Times New Roman" w:hAnsi="Times New Roman"/>
          <w:sz w:val="28"/>
          <w:szCs w:val="28"/>
          <w:lang w:val="en-US" w:eastAsia="en-US"/>
        </w:rPr>
        <w:t>.</w:t>
      </w:r>
    </w:p>
    <w:p w14:paraId="4409981E" w14:textId="77777777" w:rsidR="00383F50" w:rsidRDefault="00383F50" w:rsidP="00E748DE">
      <w:pPr>
        <w:pStyle w:val="ListParagraph"/>
        <w:bidi/>
        <w:spacing w:line="360" w:lineRule="auto"/>
        <w:ind w:left="379"/>
        <w:jc w:val="both"/>
        <w:rPr>
          <w:rFonts w:ascii="Times New Roman" w:hAnsi="Times New Roman"/>
          <w:b/>
          <w:bCs/>
          <w:sz w:val="28"/>
          <w:szCs w:val="28"/>
          <w:rtl/>
          <w:lang w:val="en-US"/>
        </w:rPr>
      </w:pPr>
    </w:p>
    <w:p w14:paraId="153328E1" w14:textId="77777777" w:rsidR="002F05F3" w:rsidRPr="00034FE5" w:rsidRDefault="002F05F3" w:rsidP="002F05F3">
      <w:pPr>
        <w:pStyle w:val="ListParagraph"/>
        <w:bidi/>
        <w:spacing w:line="360" w:lineRule="auto"/>
        <w:ind w:left="379"/>
        <w:jc w:val="both"/>
        <w:rPr>
          <w:rFonts w:ascii="Times New Roman" w:hAnsi="Times New Roman"/>
          <w:b/>
          <w:bCs/>
          <w:sz w:val="28"/>
          <w:szCs w:val="28"/>
          <w:rtl/>
          <w:lang w:val="en-US"/>
        </w:rPr>
      </w:pPr>
    </w:p>
    <w:p w14:paraId="3F1D98AE" w14:textId="77777777" w:rsidR="00383F50" w:rsidRPr="00034FE5" w:rsidRDefault="00383F50" w:rsidP="00E748DE">
      <w:pPr>
        <w:pStyle w:val="ListParagraph"/>
        <w:bidi/>
        <w:spacing w:line="360" w:lineRule="auto"/>
        <w:ind w:left="379"/>
        <w:jc w:val="both"/>
        <w:rPr>
          <w:rFonts w:ascii="Times New Roman" w:hAnsi="Times New Roman"/>
          <w:b/>
          <w:bCs/>
          <w:sz w:val="28"/>
          <w:szCs w:val="28"/>
          <w:rtl/>
          <w:lang w:val="en-US" w:eastAsia="en-US"/>
        </w:rPr>
      </w:pPr>
      <w:r w:rsidRPr="00034FE5">
        <w:rPr>
          <w:rFonts w:ascii="Times New Roman" w:hAnsi="Times New Roman"/>
          <w:b/>
          <w:bCs/>
          <w:sz w:val="28"/>
          <w:szCs w:val="28"/>
          <w:rtl/>
          <w:lang w:val="en-US" w:eastAsia="en-US"/>
        </w:rPr>
        <w:t>جدول (</w:t>
      </w:r>
      <w:r w:rsidRPr="00034FE5">
        <w:rPr>
          <w:rFonts w:ascii="Times New Roman" w:hAnsi="Times New Roman"/>
          <w:b/>
          <w:bCs/>
          <w:sz w:val="28"/>
          <w:szCs w:val="28"/>
          <w:lang w:val="en-US" w:eastAsia="en-US"/>
        </w:rPr>
        <w:t>5</w:t>
      </w:r>
      <w:r w:rsidRPr="00034FE5">
        <w:rPr>
          <w:rFonts w:ascii="Times New Roman" w:hAnsi="Times New Roman"/>
          <w:b/>
          <w:bCs/>
          <w:sz w:val="28"/>
          <w:szCs w:val="28"/>
          <w:rtl/>
          <w:lang w:val="en-US" w:eastAsia="en-US"/>
        </w:rPr>
        <w:t>): أراء عينة الدراسة (ن= 111) تجاه المشاريع المشجعة على التفاعل معها عبر الإنترنت</w:t>
      </w:r>
    </w:p>
    <w:tbl>
      <w:tblPr>
        <w:bidiVisual/>
        <w:tblW w:w="8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206"/>
        <w:gridCol w:w="1417"/>
        <w:gridCol w:w="2123"/>
      </w:tblGrid>
      <w:tr w:rsidR="00383F50" w:rsidRPr="00034FE5" w14:paraId="796F90FB" w14:textId="77777777" w:rsidTr="002F05F3">
        <w:trPr>
          <w:trHeight w:val="1570"/>
          <w:jc w:val="center"/>
        </w:trPr>
        <w:tc>
          <w:tcPr>
            <w:tcW w:w="5206" w:type="dxa"/>
            <w:shd w:val="clear" w:color="auto" w:fill="D9D9D9" w:themeFill="background1" w:themeFillShade="D9"/>
            <w:vAlign w:val="bottom"/>
            <w:hideMark/>
          </w:tcPr>
          <w:p w14:paraId="6D77269F" w14:textId="783F9372"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lang w:val="en-US" w:eastAsia="en-US"/>
              </w:rPr>
              <w:t> </w:t>
            </w:r>
            <w:r w:rsidRPr="00034FE5">
              <w:rPr>
                <w:rFonts w:ascii="Times New Roman" w:hAnsi="Times New Roman"/>
                <w:b/>
                <w:bCs/>
                <w:sz w:val="28"/>
                <w:szCs w:val="28"/>
                <w:rtl/>
                <w:lang w:val="en-US" w:eastAsia="en-US"/>
              </w:rPr>
              <w:t>أي من المشاريع التالية تشجعك على التفاعل معها عبر الإنترنت؟</w:t>
            </w:r>
          </w:p>
        </w:tc>
        <w:tc>
          <w:tcPr>
            <w:tcW w:w="1417" w:type="dxa"/>
            <w:shd w:val="clear" w:color="auto" w:fill="D9D9D9" w:themeFill="background1" w:themeFillShade="D9"/>
            <w:vAlign w:val="center"/>
            <w:hideMark/>
          </w:tcPr>
          <w:p w14:paraId="0F1192AF"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ن</w:t>
            </w:r>
          </w:p>
        </w:tc>
        <w:tc>
          <w:tcPr>
            <w:tcW w:w="2123" w:type="dxa"/>
            <w:shd w:val="clear" w:color="auto" w:fill="D9D9D9" w:themeFill="background1" w:themeFillShade="D9"/>
            <w:vAlign w:val="center"/>
            <w:hideMark/>
          </w:tcPr>
          <w:p w14:paraId="3034ECDC"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w:t>
            </w:r>
          </w:p>
        </w:tc>
      </w:tr>
      <w:tr w:rsidR="00383F50" w:rsidRPr="00034FE5" w14:paraId="139B16A8" w14:textId="77777777" w:rsidTr="002F05F3">
        <w:trPr>
          <w:trHeight w:val="2293"/>
          <w:jc w:val="center"/>
        </w:trPr>
        <w:tc>
          <w:tcPr>
            <w:tcW w:w="5206" w:type="dxa"/>
            <w:shd w:val="clear" w:color="auto" w:fill="FFFFFF" w:themeFill="background1"/>
            <w:hideMark/>
          </w:tcPr>
          <w:p w14:paraId="4819DDF3" w14:textId="77777777" w:rsidR="00383F50" w:rsidRPr="00034FE5"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t>صور</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عرض</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احترافية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تشمل</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وصف</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مبسّط</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للمنتج</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ورابط</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توجيه</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للمتجر</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الإلكتروني</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بتصميم</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هوية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العلامة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التجارية</w:t>
            </w:r>
          </w:p>
        </w:tc>
        <w:tc>
          <w:tcPr>
            <w:tcW w:w="1417" w:type="dxa"/>
            <w:shd w:val="clear" w:color="auto" w:fill="FFFFFF" w:themeFill="background1"/>
            <w:noWrap/>
            <w:vAlign w:val="center"/>
            <w:hideMark/>
          </w:tcPr>
          <w:p w14:paraId="23649B5B" w14:textId="77777777" w:rsidR="00383F50" w:rsidRPr="00034FE5"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sz w:val="28"/>
                <w:szCs w:val="28"/>
                <w:lang w:val="en-US" w:eastAsia="en-US"/>
              </w:rPr>
              <w:t>82</w:t>
            </w:r>
          </w:p>
        </w:tc>
        <w:tc>
          <w:tcPr>
            <w:tcW w:w="2123" w:type="dxa"/>
            <w:shd w:val="clear" w:color="auto" w:fill="FFFFFF" w:themeFill="background1"/>
            <w:noWrap/>
            <w:vAlign w:val="center"/>
            <w:hideMark/>
          </w:tcPr>
          <w:p w14:paraId="65A8B0FF"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lang w:val="en-US" w:eastAsia="en-US"/>
              </w:rPr>
              <w:t>73.9</w:t>
            </w:r>
          </w:p>
        </w:tc>
      </w:tr>
      <w:tr w:rsidR="00383F50" w:rsidRPr="00034FE5" w14:paraId="6549CD85" w14:textId="77777777" w:rsidTr="002F05F3">
        <w:trPr>
          <w:trHeight w:val="1832"/>
          <w:jc w:val="center"/>
        </w:trPr>
        <w:tc>
          <w:tcPr>
            <w:tcW w:w="5206" w:type="dxa"/>
            <w:shd w:val="clear" w:color="auto" w:fill="FFFFFF" w:themeFill="background1"/>
            <w:vAlign w:val="center"/>
            <w:hideMark/>
          </w:tcPr>
          <w:p w14:paraId="3FC0F3B6" w14:textId="14A63CAA"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t>عرض</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المنتج</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والسعر</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وكواليس</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التصوير</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بدون</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توجّه</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بصري</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للعلامة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التجارية</w:t>
            </w:r>
          </w:p>
        </w:tc>
        <w:tc>
          <w:tcPr>
            <w:tcW w:w="1417" w:type="dxa"/>
            <w:shd w:val="clear" w:color="auto" w:fill="FFFFFF" w:themeFill="background1"/>
            <w:noWrap/>
            <w:vAlign w:val="center"/>
            <w:hideMark/>
          </w:tcPr>
          <w:p w14:paraId="68526E4C" w14:textId="77777777" w:rsidR="00383F50" w:rsidRPr="00034FE5"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sz w:val="28"/>
                <w:szCs w:val="28"/>
                <w:lang w:val="en-US" w:eastAsia="en-US"/>
              </w:rPr>
              <w:t>29</w:t>
            </w:r>
          </w:p>
        </w:tc>
        <w:tc>
          <w:tcPr>
            <w:tcW w:w="2123" w:type="dxa"/>
            <w:shd w:val="clear" w:color="auto" w:fill="FFFFFF" w:themeFill="background1"/>
            <w:noWrap/>
            <w:vAlign w:val="center"/>
            <w:hideMark/>
          </w:tcPr>
          <w:p w14:paraId="3D5E4A01"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lang w:val="en-US" w:eastAsia="en-US"/>
              </w:rPr>
              <w:t>26.1</w:t>
            </w:r>
          </w:p>
        </w:tc>
      </w:tr>
      <w:tr w:rsidR="00383F50" w:rsidRPr="00034FE5" w14:paraId="26C0B54F" w14:textId="77777777" w:rsidTr="002F05F3">
        <w:trPr>
          <w:trHeight w:val="1407"/>
          <w:jc w:val="center"/>
        </w:trPr>
        <w:tc>
          <w:tcPr>
            <w:tcW w:w="5206" w:type="dxa"/>
            <w:shd w:val="clear" w:color="auto" w:fill="F2F2F2" w:themeFill="background1" w:themeFillShade="F2"/>
            <w:vAlign w:val="center"/>
            <w:hideMark/>
          </w:tcPr>
          <w:p w14:paraId="5B5E5A41"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المجموع</w:t>
            </w:r>
          </w:p>
        </w:tc>
        <w:tc>
          <w:tcPr>
            <w:tcW w:w="1417" w:type="dxa"/>
            <w:shd w:val="clear" w:color="auto" w:fill="F2F2F2" w:themeFill="background1" w:themeFillShade="F2"/>
            <w:noWrap/>
            <w:vAlign w:val="center"/>
            <w:hideMark/>
          </w:tcPr>
          <w:p w14:paraId="4DB961E1"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lang w:val="en-US" w:eastAsia="en-US"/>
              </w:rPr>
              <w:t>111</w:t>
            </w:r>
          </w:p>
        </w:tc>
        <w:tc>
          <w:tcPr>
            <w:tcW w:w="2123" w:type="dxa"/>
            <w:shd w:val="clear" w:color="auto" w:fill="F2F2F2" w:themeFill="background1" w:themeFillShade="F2"/>
            <w:noWrap/>
            <w:vAlign w:val="center"/>
            <w:hideMark/>
          </w:tcPr>
          <w:p w14:paraId="5BECCEA7"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lang w:val="en-US" w:eastAsia="en-US"/>
              </w:rPr>
              <w:t>100.0</w:t>
            </w:r>
          </w:p>
        </w:tc>
      </w:tr>
    </w:tbl>
    <w:p w14:paraId="49F86CF8" w14:textId="77777777" w:rsidR="00383F50" w:rsidRPr="00034FE5" w:rsidRDefault="00383F50" w:rsidP="00E748DE">
      <w:pPr>
        <w:pStyle w:val="ListParagraph"/>
        <w:bidi/>
        <w:spacing w:line="360" w:lineRule="auto"/>
        <w:ind w:left="374"/>
        <w:jc w:val="both"/>
        <w:rPr>
          <w:rFonts w:ascii="Times New Roman" w:hAnsi="Times New Roman"/>
          <w:sz w:val="28"/>
          <w:szCs w:val="28"/>
          <w:rtl/>
          <w:lang w:val="en-US" w:eastAsia="en-US"/>
        </w:rPr>
      </w:pPr>
    </w:p>
    <w:p w14:paraId="5A7934B1" w14:textId="63EF7112" w:rsidR="00383F50" w:rsidRPr="00034FE5" w:rsidRDefault="00383F50" w:rsidP="00E748DE">
      <w:pPr>
        <w:pStyle w:val="ListParagraph"/>
        <w:bidi/>
        <w:spacing w:line="360" w:lineRule="auto"/>
        <w:ind w:left="-46" w:firstLine="567"/>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t xml:space="preserve">أظهرت نتائج الدراسة الموضحة بجدول (5) أن غالبية المشاركين يميلون بشكل واضح نحو التفاعل مع المشاريع التي تقدم محتوى بصري احترافي مرتبط بهوية العلامة التجارية. حيث أبدى 82 مشاركاً، أي ما يعادل 73.9% من العينة، تفضيلهم للمشاريع التي تعرض صوراً احترافية تتضمن وصفاً مبسطاً للمنتج مع رابط توجيه للمتجر الإلكتروني، وكل ذلك ضمن إطار تصميم هوية العلامة التجارية. في المقابل، فضل </w:t>
      </w:r>
      <w:r w:rsidRPr="00034FE5">
        <w:rPr>
          <w:rFonts w:ascii="Times New Roman" w:hAnsi="Times New Roman"/>
          <w:sz w:val="28"/>
          <w:szCs w:val="28"/>
          <w:rtl/>
          <w:lang w:val="en-US" w:eastAsia="en-US"/>
        </w:rPr>
        <w:lastRenderedPageBreak/>
        <w:t xml:space="preserve">29 مشاركاً فقط، بنسبة 26.1%، أسلوب عرض المنتج والسعر وكواليس التصوير بدون توجه بصري </w:t>
      </w:r>
      <w:r w:rsidR="00A155C1" w:rsidRPr="00034FE5">
        <w:rPr>
          <w:rFonts w:ascii="Times New Roman" w:hAnsi="Times New Roman"/>
          <w:noProof/>
          <w:sz w:val="28"/>
          <w:szCs w:val="28"/>
          <w:lang w:val="en-US" w:eastAsia="en-US"/>
        </w:rPr>
        <w:drawing>
          <wp:anchor distT="0" distB="0" distL="114300" distR="114300" simplePos="0" relativeHeight="251663360" behindDoc="1" locked="0" layoutInCell="1" allowOverlap="1" wp14:anchorId="6FC87C5F" wp14:editId="14411E80">
            <wp:simplePos x="0" y="0"/>
            <wp:positionH relativeFrom="column">
              <wp:posOffset>215900</wp:posOffset>
            </wp:positionH>
            <wp:positionV relativeFrom="paragraph">
              <wp:posOffset>1032510</wp:posOffset>
            </wp:positionV>
            <wp:extent cx="5535295" cy="3327400"/>
            <wp:effectExtent l="0" t="0" r="1905" b="0"/>
            <wp:wrapTight wrapText="bothSides">
              <wp:wrapPolygon edited="0">
                <wp:start x="0" y="0"/>
                <wp:lineTo x="0" y="21518"/>
                <wp:lineTo x="21558" y="21518"/>
                <wp:lineTo x="2155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35295" cy="3327400"/>
                    </a:xfrm>
                    <a:prstGeom prst="rect">
                      <a:avLst/>
                    </a:prstGeom>
                    <a:noFill/>
                  </pic:spPr>
                </pic:pic>
              </a:graphicData>
            </a:graphic>
            <wp14:sizeRelH relativeFrom="page">
              <wp14:pctWidth>0</wp14:pctWidth>
            </wp14:sizeRelH>
            <wp14:sizeRelV relativeFrom="page">
              <wp14:pctHeight>0</wp14:pctHeight>
            </wp14:sizeRelV>
          </wp:anchor>
        </w:drawing>
      </w:r>
      <w:r w:rsidRPr="00034FE5">
        <w:rPr>
          <w:rFonts w:ascii="Times New Roman" w:hAnsi="Times New Roman"/>
          <w:sz w:val="28"/>
          <w:szCs w:val="28"/>
          <w:rtl/>
          <w:lang w:val="en-US" w:eastAsia="en-US"/>
        </w:rPr>
        <w:t xml:space="preserve">محدد للعلامة </w:t>
      </w:r>
      <w:r w:rsidR="00BB4E29" w:rsidRPr="00034FE5">
        <w:rPr>
          <w:rFonts w:ascii="Times New Roman" w:hAnsi="Times New Roman"/>
          <w:sz w:val="28"/>
          <w:szCs w:val="28"/>
          <w:rtl/>
          <w:lang w:val="en-US" w:eastAsia="en-US"/>
        </w:rPr>
        <w:t>التجارية كما</w:t>
      </w:r>
      <w:r w:rsidRPr="00034FE5">
        <w:rPr>
          <w:rFonts w:ascii="Times New Roman" w:hAnsi="Times New Roman"/>
          <w:sz w:val="28"/>
          <w:szCs w:val="28"/>
          <w:rtl/>
          <w:lang w:val="en-US" w:eastAsia="en-US"/>
        </w:rPr>
        <w:t xml:space="preserve"> تتضح هذه النتائج في الشكل البياني التالي.</w:t>
      </w:r>
    </w:p>
    <w:p w14:paraId="76E758E4" w14:textId="76BA4B80" w:rsidR="00383F50" w:rsidRPr="00034FE5" w:rsidRDefault="00383F50" w:rsidP="00E748DE">
      <w:pPr>
        <w:pStyle w:val="ListParagraph"/>
        <w:bidi/>
        <w:spacing w:line="360" w:lineRule="auto"/>
        <w:ind w:left="374"/>
        <w:jc w:val="both"/>
        <w:rPr>
          <w:rFonts w:ascii="Times New Roman" w:hAnsi="Times New Roman"/>
          <w:sz w:val="28"/>
          <w:szCs w:val="28"/>
          <w:lang w:val="en-US" w:eastAsia="en-US"/>
        </w:rPr>
      </w:pPr>
    </w:p>
    <w:p w14:paraId="244A26EE" w14:textId="77777777" w:rsidR="00383F50" w:rsidRPr="00034FE5" w:rsidRDefault="00383F50" w:rsidP="00E748DE">
      <w:pPr>
        <w:autoSpaceDE w:val="0"/>
        <w:autoSpaceDN w:val="0"/>
        <w:bidi/>
        <w:adjustRightInd w:val="0"/>
        <w:spacing w:line="360" w:lineRule="auto"/>
        <w:jc w:val="both"/>
        <w:rPr>
          <w:rFonts w:ascii="Times New Roman" w:hAnsi="Times New Roman"/>
          <w:sz w:val="28"/>
          <w:szCs w:val="28"/>
          <w:rtl/>
          <w:lang w:val="en-US" w:eastAsia="en-US"/>
          <w14:ligatures w14:val="standardContextual"/>
        </w:rPr>
      </w:pPr>
    </w:p>
    <w:p w14:paraId="412F5857" w14:textId="5A3F27D5" w:rsidR="00383F50" w:rsidRPr="00A155C1" w:rsidRDefault="00383F50" w:rsidP="00A155C1">
      <w:pPr>
        <w:bidi/>
        <w:spacing w:line="360" w:lineRule="auto"/>
        <w:jc w:val="both"/>
        <w:rPr>
          <w:rFonts w:ascii="Times New Roman" w:hAnsi="Times New Roman"/>
          <w:b/>
          <w:bCs/>
          <w:i/>
          <w:iCs/>
          <w:sz w:val="28"/>
          <w:szCs w:val="28"/>
          <w:rtl/>
          <w:lang w:val="en-US" w:eastAsia="en-US"/>
        </w:rPr>
      </w:pPr>
      <w:r w:rsidRPr="00034FE5">
        <w:rPr>
          <w:rFonts w:ascii="Times New Roman" w:hAnsi="Times New Roman"/>
          <w:b/>
          <w:bCs/>
          <w:i/>
          <w:iCs/>
          <w:sz w:val="28"/>
          <w:szCs w:val="28"/>
          <w:rtl/>
          <w:lang w:val="en-US" w:eastAsia="en-US"/>
        </w:rPr>
        <w:t>الشكل (5)</w:t>
      </w:r>
    </w:p>
    <w:p w14:paraId="505CDF31" w14:textId="0981E009" w:rsidR="00383F50" w:rsidRPr="00034FE5" w:rsidRDefault="00383F50" w:rsidP="00E748DE">
      <w:pPr>
        <w:pStyle w:val="ListParagraph"/>
        <w:bidi/>
        <w:spacing w:line="360" w:lineRule="auto"/>
        <w:ind w:left="379"/>
        <w:jc w:val="both"/>
        <w:rPr>
          <w:rFonts w:ascii="Times New Roman" w:hAnsi="Times New Roman"/>
          <w:b/>
          <w:bCs/>
          <w:sz w:val="28"/>
          <w:szCs w:val="28"/>
          <w:rtl/>
          <w:lang w:val="en-US" w:eastAsia="en-US"/>
        </w:rPr>
      </w:pPr>
      <w:r w:rsidRPr="00034FE5">
        <w:rPr>
          <w:rFonts w:ascii="Times New Roman" w:hAnsi="Times New Roman"/>
          <w:b/>
          <w:bCs/>
          <w:sz w:val="28"/>
          <w:szCs w:val="28"/>
          <w:rtl/>
          <w:lang w:val="en-US" w:eastAsia="en-US"/>
        </w:rPr>
        <w:t>جدول (6): أراء عينة الدراسة (ن= 111) تجاه فعالية الصور</w:t>
      </w:r>
      <w:r w:rsidRPr="00034FE5">
        <w:rPr>
          <w:rFonts w:ascii="Times New Roman" w:hAnsi="Times New Roman"/>
          <w:sz w:val="28"/>
          <w:szCs w:val="28"/>
          <w:rtl/>
        </w:rPr>
        <w:t xml:space="preserve"> </w:t>
      </w:r>
      <w:r w:rsidRPr="00034FE5">
        <w:rPr>
          <w:rFonts w:ascii="Times New Roman" w:hAnsi="Times New Roman"/>
          <w:b/>
          <w:bCs/>
          <w:sz w:val="28"/>
          <w:szCs w:val="28"/>
          <w:rtl/>
          <w:lang w:val="en-US" w:eastAsia="en-US"/>
        </w:rPr>
        <w:t xml:space="preserve">في متابعة صفحة مشروع منتجات حرف يدوية على مواقع التواصل </w:t>
      </w:r>
      <w:r w:rsidR="00BB4E29" w:rsidRPr="00034FE5">
        <w:rPr>
          <w:rFonts w:ascii="Times New Roman" w:hAnsi="Times New Roman"/>
          <w:b/>
          <w:bCs/>
          <w:sz w:val="28"/>
          <w:szCs w:val="28"/>
          <w:rtl/>
          <w:lang w:val="en-US" w:eastAsia="en-US"/>
        </w:rPr>
        <w:t>الاجتماعي</w:t>
      </w:r>
    </w:p>
    <w:tbl>
      <w:tblPr>
        <w:bidiVisual/>
        <w:tblW w:w="8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648"/>
        <w:gridCol w:w="1429"/>
        <w:gridCol w:w="1606"/>
      </w:tblGrid>
      <w:tr w:rsidR="00383F50" w:rsidRPr="00034FE5" w14:paraId="3B186538" w14:textId="77777777" w:rsidTr="002F05F3">
        <w:trPr>
          <w:trHeight w:val="1741"/>
          <w:jc w:val="center"/>
        </w:trPr>
        <w:tc>
          <w:tcPr>
            <w:tcW w:w="5648" w:type="dxa"/>
            <w:shd w:val="clear" w:color="auto" w:fill="D9D9D9" w:themeFill="background1" w:themeFillShade="D9"/>
            <w:vAlign w:val="bottom"/>
            <w:hideMark/>
          </w:tcPr>
          <w:p w14:paraId="15EB2F9F"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lang w:val="en-US" w:eastAsia="en-US"/>
              </w:rPr>
              <w:t> </w:t>
            </w:r>
            <w:r w:rsidRPr="00034FE5">
              <w:rPr>
                <w:rFonts w:ascii="Times New Roman" w:hAnsi="Times New Roman"/>
                <w:b/>
                <w:bCs/>
                <w:sz w:val="28"/>
                <w:szCs w:val="28"/>
                <w:rtl/>
                <w:lang w:val="en-US" w:eastAsia="en-US"/>
              </w:rPr>
              <w:t>أي</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من</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الصور</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التالية</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تزيد</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من</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رغبتك</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في</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متابعة</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صفحة</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مشروع</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منتجات</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حرف</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يدوية</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على</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مواقع</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التواصل</w:t>
            </w:r>
            <w:r w:rsidRPr="00034FE5">
              <w:rPr>
                <w:rFonts w:ascii="Times New Roman" w:hAnsi="Times New Roman"/>
                <w:b/>
                <w:bCs/>
                <w:sz w:val="28"/>
                <w:szCs w:val="28"/>
                <w:lang w:val="en-US" w:eastAsia="en-US"/>
              </w:rPr>
              <w:t xml:space="preserve"> </w:t>
            </w:r>
            <w:proofErr w:type="spellStart"/>
            <w:r w:rsidRPr="00034FE5">
              <w:rPr>
                <w:rFonts w:ascii="Times New Roman" w:hAnsi="Times New Roman"/>
                <w:b/>
                <w:bCs/>
                <w:sz w:val="28"/>
                <w:szCs w:val="28"/>
                <w:rtl/>
                <w:lang w:val="en-US" w:eastAsia="en-US"/>
              </w:rPr>
              <w:t>الإجتماعي</w:t>
            </w:r>
            <w:proofErr w:type="spellEnd"/>
            <w:r w:rsidRPr="00034FE5">
              <w:rPr>
                <w:rFonts w:ascii="Times New Roman" w:hAnsi="Times New Roman"/>
                <w:b/>
                <w:bCs/>
                <w:sz w:val="28"/>
                <w:szCs w:val="28"/>
                <w:rtl/>
                <w:lang w:val="en-US" w:eastAsia="en-US"/>
              </w:rPr>
              <w:t>؟</w:t>
            </w:r>
          </w:p>
        </w:tc>
        <w:tc>
          <w:tcPr>
            <w:tcW w:w="1429" w:type="dxa"/>
            <w:shd w:val="clear" w:color="auto" w:fill="D9D9D9" w:themeFill="background1" w:themeFillShade="D9"/>
            <w:vAlign w:val="bottom"/>
            <w:hideMark/>
          </w:tcPr>
          <w:p w14:paraId="7A8EB1E9"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ن</w:t>
            </w:r>
          </w:p>
        </w:tc>
        <w:tc>
          <w:tcPr>
            <w:tcW w:w="1606" w:type="dxa"/>
            <w:shd w:val="clear" w:color="auto" w:fill="D9D9D9" w:themeFill="background1" w:themeFillShade="D9"/>
            <w:vAlign w:val="bottom"/>
            <w:hideMark/>
          </w:tcPr>
          <w:p w14:paraId="4F4C3EF7"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w:t>
            </w:r>
          </w:p>
        </w:tc>
      </w:tr>
      <w:tr w:rsidR="00383F50" w:rsidRPr="00034FE5" w14:paraId="2C5FD903" w14:textId="77777777" w:rsidTr="002F05F3">
        <w:trPr>
          <w:trHeight w:val="1160"/>
          <w:jc w:val="center"/>
        </w:trPr>
        <w:tc>
          <w:tcPr>
            <w:tcW w:w="5648" w:type="dxa"/>
            <w:shd w:val="clear" w:color="auto" w:fill="FFFFFF" w:themeFill="background1"/>
            <w:hideMark/>
          </w:tcPr>
          <w:p w14:paraId="31EFE6DE" w14:textId="43AADA30" w:rsidR="00383F50" w:rsidRPr="00034FE5"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t>المشروع</w:t>
            </w:r>
            <w:r w:rsidRPr="00034FE5">
              <w:rPr>
                <w:rFonts w:ascii="Times New Roman" w:hAnsi="Times New Roman"/>
                <w:sz w:val="28"/>
                <w:szCs w:val="28"/>
                <w:lang w:val="en-US" w:eastAsia="en-US"/>
              </w:rPr>
              <w:t xml:space="preserve"> </w:t>
            </w:r>
            <w:r w:rsidR="00557DA4" w:rsidRPr="00034FE5">
              <w:rPr>
                <w:rFonts w:ascii="Times New Roman" w:hAnsi="Times New Roman" w:hint="cs"/>
                <w:sz w:val="28"/>
                <w:szCs w:val="28"/>
                <w:rtl/>
                <w:lang w:val="en-US" w:eastAsia="en-US"/>
              </w:rPr>
              <w:t>الأول</w:t>
            </w:r>
            <w:r w:rsidR="00557DA4" w:rsidRPr="00034FE5">
              <w:rPr>
                <w:rFonts w:ascii="Times New Roman" w:hAnsi="Times New Roman"/>
                <w:sz w:val="28"/>
                <w:szCs w:val="28"/>
                <w:lang w:val="en-US" w:eastAsia="en-US"/>
              </w:rPr>
              <w:t>:</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عرض</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المنتجات</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بناء</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على</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توجّه</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بصري</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خاص</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بالعلامة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التجارية</w:t>
            </w:r>
          </w:p>
        </w:tc>
        <w:tc>
          <w:tcPr>
            <w:tcW w:w="1429" w:type="dxa"/>
            <w:shd w:val="clear" w:color="auto" w:fill="FFFFFF" w:themeFill="background1"/>
            <w:noWrap/>
            <w:hideMark/>
          </w:tcPr>
          <w:p w14:paraId="5B789E1A" w14:textId="77777777" w:rsidR="00383F50" w:rsidRPr="00034FE5"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sz w:val="28"/>
                <w:szCs w:val="28"/>
                <w:lang w:val="en-US" w:eastAsia="en-US"/>
              </w:rPr>
              <w:t>88</w:t>
            </w:r>
          </w:p>
        </w:tc>
        <w:tc>
          <w:tcPr>
            <w:tcW w:w="1606" w:type="dxa"/>
            <w:shd w:val="clear" w:color="auto" w:fill="FFFFFF" w:themeFill="background1"/>
            <w:noWrap/>
            <w:hideMark/>
          </w:tcPr>
          <w:p w14:paraId="3D5621EA"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lang w:val="en-US" w:eastAsia="en-US"/>
              </w:rPr>
              <w:t>79.3</w:t>
            </w:r>
          </w:p>
        </w:tc>
      </w:tr>
      <w:tr w:rsidR="00383F50" w:rsidRPr="00034FE5" w14:paraId="102532AC" w14:textId="77777777" w:rsidTr="002F05F3">
        <w:trPr>
          <w:trHeight w:val="1110"/>
          <w:jc w:val="center"/>
        </w:trPr>
        <w:tc>
          <w:tcPr>
            <w:tcW w:w="5648" w:type="dxa"/>
            <w:shd w:val="clear" w:color="auto" w:fill="FFFFFF" w:themeFill="background1"/>
            <w:hideMark/>
          </w:tcPr>
          <w:p w14:paraId="74151B1C" w14:textId="4E2F79E2"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t>المشروع</w:t>
            </w:r>
            <w:r w:rsidRPr="00034FE5">
              <w:rPr>
                <w:rFonts w:ascii="Times New Roman" w:hAnsi="Times New Roman"/>
                <w:sz w:val="28"/>
                <w:szCs w:val="28"/>
                <w:lang w:val="en-US" w:eastAsia="en-US"/>
              </w:rPr>
              <w:t xml:space="preserve"> </w:t>
            </w:r>
            <w:r w:rsidR="00557DA4" w:rsidRPr="00034FE5">
              <w:rPr>
                <w:rFonts w:ascii="Times New Roman" w:hAnsi="Times New Roman" w:hint="cs"/>
                <w:sz w:val="28"/>
                <w:szCs w:val="28"/>
                <w:rtl/>
                <w:lang w:val="en-US" w:eastAsia="en-US"/>
              </w:rPr>
              <w:t>الثاني</w:t>
            </w:r>
            <w:r w:rsidR="00557DA4" w:rsidRPr="00034FE5">
              <w:rPr>
                <w:rFonts w:ascii="Times New Roman" w:hAnsi="Times New Roman"/>
                <w:sz w:val="28"/>
                <w:szCs w:val="28"/>
                <w:lang w:val="en-US" w:eastAsia="en-US"/>
              </w:rPr>
              <w:t>:</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عرض</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المنتجات</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بدون</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علامة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تجارية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واضحة</w:t>
            </w:r>
          </w:p>
        </w:tc>
        <w:tc>
          <w:tcPr>
            <w:tcW w:w="1429" w:type="dxa"/>
            <w:shd w:val="clear" w:color="auto" w:fill="FFFFFF" w:themeFill="background1"/>
            <w:noWrap/>
            <w:hideMark/>
          </w:tcPr>
          <w:p w14:paraId="68BDE4E6" w14:textId="77777777" w:rsidR="00383F50" w:rsidRPr="00034FE5"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sz w:val="28"/>
                <w:szCs w:val="28"/>
                <w:lang w:val="en-US" w:eastAsia="en-US"/>
              </w:rPr>
              <w:t>23</w:t>
            </w:r>
          </w:p>
        </w:tc>
        <w:tc>
          <w:tcPr>
            <w:tcW w:w="1606" w:type="dxa"/>
            <w:shd w:val="clear" w:color="auto" w:fill="FFFFFF" w:themeFill="background1"/>
            <w:noWrap/>
            <w:hideMark/>
          </w:tcPr>
          <w:p w14:paraId="580342C4"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lang w:val="en-US" w:eastAsia="en-US"/>
              </w:rPr>
              <w:t>20.7</w:t>
            </w:r>
          </w:p>
        </w:tc>
      </w:tr>
      <w:tr w:rsidR="00383F50" w:rsidRPr="00034FE5" w14:paraId="13F832D6" w14:textId="77777777" w:rsidTr="002F05F3">
        <w:trPr>
          <w:trHeight w:val="580"/>
          <w:jc w:val="center"/>
        </w:trPr>
        <w:tc>
          <w:tcPr>
            <w:tcW w:w="5648" w:type="dxa"/>
            <w:shd w:val="clear" w:color="auto" w:fill="F2F2F2" w:themeFill="background1" w:themeFillShade="F2"/>
            <w:vAlign w:val="center"/>
            <w:hideMark/>
          </w:tcPr>
          <w:p w14:paraId="7E159F50"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المجموع</w:t>
            </w:r>
          </w:p>
        </w:tc>
        <w:tc>
          <w:tcPr>
            <w:tcW w:w="1429" w:type="dxa"/>
            <w:shd w:val="clear" w:color="auto" w:fill="F2F2F2" w:themeFill="background1" w:themeFillShade="F2"/>
            <w:noWrap/>
            <w:hideMark/>
          </w:tcPr>
          <w:p w14:paraId="1E8DAE0F"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lang w:val="en-US" w:eastAsia="en-US"/>
              </w:rPr>
              <w:t>111</w:t>
            </w:r>
          </w:p>
        </w:tc>
        <w:tc>
          <w:tcPr>
            <w:tcW w:w="1606" w:type="dxa"/>
            <w:shd w:val="clear" w:color="auto" w:fill="F2F2F2" w:themeFill="background1" w:themeFillShade="F2"/>
            <w:noWrap/>
            <w:hideMark/>
          </w:tcPr>
          <w:p w14:paraId="3C5B41CD"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lang w:val="en-US" w:eastAsia="en-US"/>
              </w:rPr>
              <w:t>100.0</w:t>
            </w:r>
          </w:p>
        </w:tc>
      </w:tr>
    </w:tbl>
    <w:p w14:paraId="33C2FBA8" w14:textId="77777777" w:rsidR="00383F50" w:rsidRPr="00034FE5" w:rsidRDefault="00383F50" w:rsidP="00E748DE">
      <w:pPr>
        <w:pStyle w:val="ListParagraph"/>
        <w:bidi/>
        <w:spacing w:line="360" w:lineRule="auto"/>
        <w:ind w:left="379"/>
        <w:jc w:val="both"/>
        <w:rPr>
          <w:rFonts w:ascii="Times New Roman" w:hAnsi="Times New Roman"/>
          <w:b/>
          <w:bCs/>
          <w:sz w:val="28"/>
          <w:szCs w:val="28"/>
          <w:rtl/>
        </w:rPr>
      </w:pPr>
    </w:p>
    <w:p w14:paraId="5A3D338C" w14:textId="1A84E3D9" w:rsidR="00383F50" w:rsidRPr="00034FE5" w:rsidRDefault="00383F50" w:rsidP="00E748DE">
      <w:pPr>
        <w:pStyle w:val="ListParagraph"/>
        <w:bidi/>
        <w:spacing w:line="360" w:lineRule="auto"/>
        <w:ind w:left="-46" w:firstLine="567"/>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lastRenderedPageBreak/>
        <w:t xml:space="preserve">وفيما يتعلق بمتابعة صفحات مشاريع الحرف اليدوية على مواقع التواصل الاجتماعي، أظهرت النتائج الموضحة بجدول (6) تفضيلاً قوياً للمشاريع التي تتبنى هوية بصرية واضحة. حيث اختار 88 مشاركاً، بما يمثل 79.3% من عينة الدراسة، متابعة المشروع الأول الذي يعرض منتجاته وفق توجه بصري خاص بالعلامة التجارية. في حين فضل 23 مشاركاً فقط، بنسبة 20.7%، متابعة المشروع الثاني الذي يعرض منتجاته بدون علامة تجارية واضحة، مما يؤكد أهمية الهوية البصرية في جذب </w:t>
      </w:r>
      <w:r w:rsidR="00BB4E29" w:rsidRPr="00034FE5">
        <w:rPr>
          <w:rFonts w:ascii="Times New Roman" w:hAnsi="Times New Roman"/>
          <w:sz w:val="28"/>
          <w:szCs w:val="28"/>
          <w:rtl/>
          <w:lang w:val="en-US" w:eastAsia="en-US"/>
        </w:rPr>
        <w:t>المتابعين كما</w:t>
      </w:r>
      <w:r w:rsidRPr="00034FE5">
        <w:rPr>
          <w:rFonts w:ascii="Times New Roman" w:hAnsi="Times New Roman"/>
          <w:sz w:val="28"/>
          <w:szCs w:val="28"/>
          <w:rtl/>
          <w:lang w:val="en-US" w:eastAsia="en-US"/>
        </w:rPr>
        <w:t xml:space="preserve"> تتضح هذه النتائج في الشكل البياني التالي.</w:t>
      </w:r>
    </w:p>
    <w:p w14:paraId="78EF61B1" w14:textId="77777777" w:rsidR="00383F50" w:rsidRPr="00034FE5" w:rsidRDefault="00383F50" w:rsidP="00E748DE">
      <w:pPr>
        <w:pStyle w:val="ListParagraph"/>
        <w:bidi/>
        <w:spacing w:line="360" w:lineRule="auto"/>
        <w:ind w:left="374"/>
        <w:jc w:val="both"/>
        <w:rPr>
          <w:rFonts w:ascii="Times New Roman" w:hAnsi="Times New Roman"/>
          <w:sz w:val="28"/>
          <w:szCs w:val="28"/>
          <w:lang w:val="en-US" w:eastAsia="en-US"/>
        </w:rPr>
      </w:pPr>
      <w:r w:rsidRPr="00034FE5">
        <w:rPr>
          <w:rFonts w:ascii="Times New Roman" w:hAnsi="Times New Roman"/>
          <w:noProof/>
          <w:sz w:val="28"/>
          <w:szCs w:val="28"/>
          <w:lang w:val="en-US" w:eastAsia="en-US"/>
        </w:rPr>
        <w:drawing>
          <wp:inline distT="0" distB="0" distL="0" distR="0" wp14:anchorId="4A12CFDA" wp14:editId="76B64A4C">
            <wp:extent cx="5345296" cy="3213100"/>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67853" cy="3226659"/>
                    </a:xfrm>
                    <a:prstGeom prst="rect">
                      <a:avLst/>
                    </a:prstGeom>
                    <a:noFill/>
                  </pic:spPr>
                </pic:pic>
              </a:graphicData>
            </a:graphic>
          </wp:inline>
        </w:drawing>
      </w:r>
    </w:p>
    <w:p w14:paraId="1283A95B" w14:textId="77777777" w:rsidR="00383F50" w:rsidRPr="00034FE5" w:rsidRDefault="00383F50" w:rsidP="00E748DE">
      <w:pPr>
        <w:bidi/>
        <w:spacing w:line="360" w:lineRule="auto"/>
        <w:jc w:val="both"/>
        <w:rPr>
          <w:rFonts w:ascii="Times New Roman" w:hAnsi="Times New Roman"/>
          <w:b/>
          <w:bCs/>
          <w:i/>
          <w:iCs/>
          <w:sz w:val="28"/>
          <w:szCs w:val="28"/>
          <w:rtl/>
          <w:lang w:val="en-US" w:eastAsia="en-US"/>
        </w:rPr>
      </w:pPr>
      <w:r w:rsidRPr="00034FE5">
        <w:rPr>
          <w:rFonts w:ascii="Times New Roman" w:hAnsi="Times New Roman"/>
          <w:b/>
          <w:bCs/>
          <w:i/>
          <w:iCs/>
          <w:sz w:val="28"/>
          <w:szCs w:val="28"/>
          <w:rtl/>
          <w:lang w:val="en-US" w:eastAsia="en-US"/>
        </w:rPr>
        <w:t>الشكل (6)</w:t>
      </w:r>
    </w:p>
    <w:p w14:paraId="6004CAAB" w14:textId="77777777" w:rsidR="00383F50" w:rsidRPr="00034FE5" w:rsidRDefault="00383F50" w:rsidP="00E748DE">
      <w:pPr>
        <w:autoSpaceDE w:val="0"/>
        <w:autoSpaceDN w:val="0"/>
        <w:bidi/>
        <w:adjustRightInd w:val="0"/>
        <w:spacing w:line="360" w:lineRule="auto"/>
        <w:jc w:val="both"/>
        <w:rPr>
          <w:rFonts w:ascii="Times New Roman" w:hAnsi="Times New Roman"/>
          <w:sz w:val="28"/>
          <w:szCs w:val="28"/>
          <w:rtl/>
          <w:lang w:val="en-US" w:eastAsia="en-US"/>
          <w14:ligatures w14:val="standardContextual"/>
        </w:rPr>
      </w:pPr>
    </w:p>
    <w:p w14:paraId="32DFEE52" w14:textId="77777777" w:rsidR="00383F50" w:rsidRPr="00034FE5" w:rsidRDefault="00383F50" w:rsidP="00E748DE">
      <w:pPr>
        <w:pStyle w:val="ListParagraph"/>
        <w:bidi/>
        <w:spacing w:line="360" w:lineRule="auto"/>
        <w:ind w:left="379"/>
        <w:jc w:val="both"/>
        <w:rPr>
          <w:rFonts w:ascii="Times New Roman" w:hAnsi="Times New Roman"/>
          <w:b/>
          <w:bCs/>
          <w:sz w:val="28"/>
          <w:szCs w:val="28"/>
          <w:rtl/>
          <w:lang w:val="en-US" w:eastAsia="en-US"/>
        </w:rPr>
      </w:pPr>
      <w:r w:rsidRPr="00034FE5">
        <w:rPr>
          <w:rFonts w:ascii="Times New Roman" w:hAnsi="Times New Roman"/>
          <w:b/>
          <w:bCs/>
          <w:sz w:val="28"/>
          <w:szCs w:val="28"/>
          <w:rtl/>
          <w:lang w:val="en-US" w:eastAsia="en-US"/>
        </w:rPr>
        <w:t>جدول (7): أراء عينة الدراسة (ن= 111) تجاه جاذبية الصور للتفاعل مع المنشور</w:t>
      </w:r>
    </w:p>
    <w:tbl>
      <w:tblPr>
        <w:bidiVisual/>
        <w:tblW w:w="8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661"/>
        <w:gridCol w:w="1433"/>
        <w:gridCol w:w="1610"/>
      </w:tblGrid>
      <w:tr w:rsidR="00383F50" w:rsidRPr="00034FE5" w14:paraId="1C44F9F1" w14:textId="77777777" w:rsidTr="002F05F3">
        <w:trPr>
          <w:trHeight w:val="1201"/>
          <w:jc w:val="center"/>
        </w:trPr>
        <w:tc>
          <w:tcPr>
            <w:tcW w:w="5661" w:type="dxa"/>
            <w:shd w:val="clear" w:color="auto" w:fill="D9D9D9" w:themeFill="background1" w:themeFillShade="D9"/>
            <w:vAlign w:val="bottom"/>
            <w:hideMark/>
          </w:tcPr>
          <w:p w14:paraId="53C67E5A"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lang w:val="en-US" w:eastAsia="en-US"/>
              </w:rPr>
              <w:t> </w:t>
            </w:r>
            <w:r w:rsidRPr="00034FE5">
              <w:rPr>
                <w:rFonts w:ascii="Times New Roman" w:hAnsi="Times New Roman"/>
                <w:b/>
                <w:bCs/>
                <w:sz w:val="28"/>
                <w:szCs w:val="28"/>
                <w:rtl/>
                <w:lang w:val="en-US" w:eastAsia="en-US"/>
              </w:rPr>
              <w:t>أي من الصور التالية يجذب انتباهك أكثر للتفاعل مع المنشور (مشاركة / إعجاب)</w:t>
            </w:r>
          </w:p>
        </w:tc>
        <w:tc>
          <w:tcPr>
            <w:tcW w:w="1433" w:type="dxa"/>
            <w:shd w:val="clear" w:color="auto" w:fill="D9D9D9" w:themeFill="background1" w:themeFillShade="D9"/>
            <w:vAlign w:val="bottom"/>
            <w:hideMark/>
          </w:tcPr>
          <w:p w14:paraId="00EA363D"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ن</w:t>
            </w:r>
          </w:p>
        </w:tc>
        <w:tc>
          <w:tcPr>
            <w:tcW w:w="1610" w:type="dxa"/>
            <w:shd w:val="clear" w:color="auto" w:fill="D9D9D9" w:themeFill="background1" w:themeFillShade="D9"/>
            <w:vAlign w:val="bottom"/>
            <w:hideMark/>
          </w:tcPr>
          <w:p w14:paraId="342F7915"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w:t>
            </w:r>
          </w:p>
        </w:tc>
      </w:tr>
      <w:tr w:rsidR="00383F50" w:rsidRPr="00034FE5" w14:paraId="1C1BADBB" w14:textId="77777777" w:rsidTr="002F05F3">
        <w:trPr>
          <w:trHeight w:val="801"/>
          <w:jc w:val="center"/>
        </w:trPr>
        <w:tc>
          <w:tcPr>
            <w:tcW w:w="5661" w:type="dxa"/>
            <w:shd w:val="clear" w:color="auto" w:fill="FFFFFF" w:themeFill="background1"/>
            <w:hideMark/>
          </w:tcPr>
          <w:p w14:paraId="1D355354" w14:textId="77777777" w:rsidR="00383F50" w:rsidRPr="00034FE5"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t>صور عرض</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للمنتجات</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بشكل</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فنّي</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متّسق</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مع</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التوجّه</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البصري</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للعلامة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التجارية</w:t>
            </w:r>
          </w:p>
        </w:tc>
        <w:tc>
          <w:tcPr>
            <w:tcW w:w="1433" w:type="dxa"/>
            <w:shd w:val="clear" w:color="auto" w:fill="FFFFFF" w:themeFill="background1"/>
            <w:noWrap/>
            <w:hideMark/>
          </w:tcPr>
          <w:p w14:paraId="21CA8543" w14:textId="77777777" w:rsidR="00383F50" w:rsidRPr="00034FE5"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sz w:val="28"/>
                <w:szCs w:val="28"/>
                <w:lang w:val="en-US" w:eastAsia="en-US"/>
              </w:rPr>
              <w:t>88</w:t>
            </w:r>
          </w:p>
        </w:tc>
        <w:tc>
          <w:tcPr>
            <w:tcW w:w="1610" w:type="dxa"/>
            <w:shd w:val="clear" w:color="auto" w:fill="FFFFFF" w:themeFill="background1"/>
            <w:noWrap/>
            <w:hideMark/>
          </w:tcPr>
          <w:p w14:paraId="71671EF6"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lang w:val="en-US" w:eastAsia="en-US"/>
              </w:rPr>
              <w:t>79.3</w:t>
            </w:r>
          </w:p>
        </w:tc>
      </w:tr>
      <w:tr w:rsidR="00383F50" w:rsidRPr="00034FE5" w14:paraId="5F6FA2EE" w14:textId="77777777" w:rsidTr="002F05F3">
        <w:trPr>
          <w:trHeight w:val="766"/>
          <w:jc w:val="center"/>
        </w:trPr>
        <w:tc>
          <w:tcPr>
            <w:tcW w:w="5661" w:type="dxa"/>
            <w:shd w:val="clear" w:color="auto" w:fill="FFFFFF" w:themeFill="background1"/>
            <w:hideMark/>
          </w:tcPr>
          <w:p w14:paraId="6CE49F72"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t>صور عرض</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المنتجات</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وكواليس</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التصوير</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بدون</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توجّه</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بصري</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للعلامة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التجارية</w:t>
            </w:r>
          </w:p>
        </w:tc>
        <w:tc>
          <w:tcPr>
            <w:tcW w:w="1433" w:type="dxa"/>
            <w:shd w:val="clear" w:color="auto" w:fill="FFFFFF" w:themeFill="background1"/>
            <w:noWrap/>
            <w:hideMark/>
          </w:tcPr>
          <w:p w14:paraId="19C5C151" w14:textId="77777777" w:rsidR="00383F50" w:rsidRPr="00034FE5"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sz w:val="28"/>
                <w:szCs w:val="28"/>
                <w:lang w:val="en-US" w:eastAsia="en-US"/>
              </w:rPr>
              <w:t>23</w:t>
            </w:r>
          </w:p>
        </w:tc>
        <w:tc>
          <w:tcPr>
            <w:tcW w:w="1610" w:type="dxa"/>
            <w:shd w:val="clear" w:color="auto" w:fill="FFFFFF" w:themeFill="background1"/>
            <w:noWrap/>
            <w:hideMark/>
          </w:tcPr>
          <w:p w14:paraId="5295FF4A"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lang w:val="en-US" w:eastAsia="en-US"/>
              </w:rPr>
              <w:t>20.7</w:t>
            </w:r>
          </w:p>
        </w:tc>
      </w:tr>
      <w:tr w:rsidR="00383F50" w:rsidRPr="00034FE5" w14:paraId="5C061FA3" w14:textId="77777777" w:rsidTr="002F05F3">
        <w:trPr>
          <w:trHeight w:val="400"/>
          <w:jc w:val="center"/>
        </w:trPr>
        <w:tc>
          <w:tcPr>
            <w:tcW w:w="5661" w:type="dxa"/>
            <w:shd w:val="clear" w:color="auto" w:fill="F2F2F2" w:themeFill="background1" w:themeFillShade="F2"/>
            <w:vAlign w:val="center"/>
            <w:hideMark/>
          </w:tcPr>
          <w:p w14:paraId="58CA77A0"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المجموع</w:t>
            </w:r>
          </w:p>
        </w:tc>
        <w:tc>
          <w:tcPr>
            <w:tcW w:w="1433" w:type="dxa"/>
            <w:shd w:val="clear" w:color="auto" w:fill="F2F2F2" w:themeFill="background1" w:themeFillShade="F2"/>
            <w:noWrap/>
            <w:hideMark/>
          </w:tcPr>
          <w:p w14:paraId="6A5C15EE"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lang w:val="en-US" w:eastAsia="en-US"/>
              </w:rPr>
              <w:t>111</w:t>
            </w:r>
          </w:p>
        </w:tc>
        <w:tc>
          <w:tcPr>
            <w:tcW w:w="1610" w:type="dxa"/>
            <w:shd w:val="clear" w:color="auto" w:fill="F2F2F2" w:themeFill="background1" w:themeFillShade="F2"/>
            <w:noWrap/>
            <w:hideMark/>
          </w:tcPr>
          <w:p w14:paraId="69C23F5F" w14:textId="77777777" w:rsidR="00383F50" w:rsidRPr="00034FE5" w:rsidRDefault="00383F50" w:rsidP="00E748DE">
            <w:pPr>
              <w:bidi/>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lang w:val="en-US" w:eastAsia="en-US"/>
              </w:rPr>
              <w:t>100.0</w:t>
            </w:r>
          </w:p>
        </w:tc>
      </w:tr>
    </w:tbl>
    <w:p w14:paraId="71F8A147" w14:textId="77777777" w:rsidR="00383F50" w:rsidRPr="00034FE5" w:rsidRDefault="00383F50" w:rsidP="00E748DE">
      <w:pPr>
        <w:pStyle w:val="ListParagraph"/>
        <w:bidi/>
        <w:spacing w:line="360" w:lineRule="auto"/>
        <w:ind w:left="379"/>
        <w:jc w:val="both"/>
        <w:rPr>
          <w:rFonts w:ascii="Times New Roman" w:hAnsi="Times New Roman"/>
          <w:b/>
          <w:bCs/>
          <w:sz w:val="28"/>
          <w:szCs w:val="28"/>
          <w:rtl/>
        </w:rPr>
      </w:pPr>
    </w:p>
    <w:p w14:paraId="6A5024AA" w14:textId="77777777" w:rsidR="00383F50" w:rsidRDefault="00383F50" w:rsidP="00E748DE">
      <w:pPr>
        <w:pStyle w:val="ListParagraph"/>
        <w:bidi/>
        <w:spacing w:line="360" w:lineRule="auto"/>
        <w:ind w:left="-46" w:firstLine="567"/>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lastRenderedPageBreak/>
        <w:t xml:space="preserve">وفيما يخص جاذبية الصور للتفاعل مع المنشورات، أكدت النتائج الموضحة بجدول (7) نفس التوجه السابق بشكل متطابق. فقد أشار 88 مشاركاً، أي 79.3% من العينة، إلى أن الصور التي تعرض المنتجات بشكل فني متسق مع التوجه البصري للعلامة التجارية تجذب انتباههم بشكل أكبر للتفاعل من خلال المشاركة أو الإعجاب. بينما اختار 23 مشاركاً فقط، بنسبة 20.7%، صور عرض المنتجات وكواليس التصوير التي لا تتبع توجهاً بصرياً محدداً للعلامة التجارية، مما يعزز أهمية الاتساق البصري في تحفيز التفاعل مع </w:t>
      </w:r>
      <w:proofErr w:type="spellStart"/>
      <w:proofErr w:type="gramStart"/>
      <w:r w:rsidRPr="00034FE5">
        <w:rPr>
          <w:rFonts w:ascii="Times New Roman" w:hAnsi="Times New Roman"/>
          <w:sz w:val="28"/>
          <w:szCs w:val="28"/>
          <w:rtl/>
          <w:lang w:val="en-US" w:eastAsia="en-US"/>
        </w:rPr>
        <w:t>المحتوى،كما</w:t>
      </w:r>
      <w:proofErr w:type="spellEnd"/>
      <w:proofErr w:type="gramEnd"/>
      <w:r w:rsidRPr="00034FE5">
        <w:rPr>
          <w:rFonts w:ascii="Times New Roman" w:hAnsi="Times New Roman"/>
          <w:sz w:val="28"/>
          <w:szCs w:val="28"/>
          <w:rtl/>
          <w:lang w:val="en-US" w:eastAsia="en-US"/>
        </w:rPr>
        <w:t xml:space="preserve"> تتضح هذه النتائج في الشكل البياني التالي.</w:t>
      </w:r>
    </w:p>
    <w:p w14:paraId="11B2ABC8" w14:textId="77777777" w:rsidR="002F05F3" w:rsidRPr="00034FE5" w:rsidRDefault="002F05F3" w:rsidP="002F05F3">
      <w:pPr>
        <w:pStyle w:val="ListParagraph"/>
        <w:bidi/>
        <w:spacing w:line="360" w:lineRule="auto"/>
        <w:ind w:left="-46" w:firstLine="567"/>
        <w:jc w:val="both"/>
        <w:rPr>
          <w:rFonts w:ascii="Times New Roman" w:hAnsi="Times New Roman"/>
          <w:sz w:val="28"/>
          <w:szCs w:val="28"/>
          <w:rtl/>
          <w:lang w:val="en-US" w:eastAsia="en-US"/>
        </w:rPr>
      </w:pPr>
    </w:p>
    <w:p w14:paraId="1F9B81F9" w14:textId="77777777" w:rsidR="00383F50" w:rsidRPr="00034FE5" w:rsidRDefault="00383F50" w:rsidP="00E748DE">
      <w:pPr>
        <w:bidi/>
        <w:spacing w:line="360" w:lineRule="auto"/>
        <w:jc w:val="center"/>
        <w:rPr>
          <w:rFonts w:ascii="Times New Roman" w:hAnsi="Times New Roman"/>
          <w:b/>
          <w:bCs/>
          <w:i/>
          <w:iCs/>
          <w:sz w:val="28"/>
          <w:szCs w:val="28"/>
          <w:rtl/>
          <w:lang w:val="en-US" w:eastAsia="en-US"/>
        </w:rPr>
      </w:pPr>
      <w:r w:rsidRPr="00034FE5">
        <w:rPr>
          <w:rFonts w:ascii="Times New Roman" w:hAnsi="Times New Roman"/>
          <w:b/>
          <w:bCs/>
          <w:i/>
          <w:iCs/>
          <w:noProof/>
          <w:sz w:val="28"/>
          <w:szCs w:val="28"/>
          <w:lang w:val="en-US" w:eastAsia="en-US"/>
        </w:rPr>
        <w:drawing>
          <wp:inline distT="0" distB="0" distL="0" distR="0" wp14:anchorId="3931FFD7" wp14:editId="63E46E80">
            <wp:extent cx="5746721" cy="3454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015" cy="3462391"/>
                    </a:xfrm>
                    <a:prstGeom prst="rect">
                      <a:avLst/>
                    </a:prstGeom>
                    <a:noFill/>
                  </pic:spPr>
                </pic:pic>
              </a:graphicData>
            </a:graphic>
          </wp:inline>
        </w:drawing>
      </w:r>
    </w:p>
    <w:p w14:paraId="2BD5FCBC" w14:textId="77777777" w:rsidR="00383F50" w:rsidRPr="00034FE5" w:rsidRDefault="00383F50" w:rsidP="00E748DE">
      <w:pPr>
        <w:bidi/>
        <w:spacing w:line="360" w:lineRule="auto"/>
        <w:jc w:val="both"/>
        <w:rPr>
          <w:rFonts w:ascii="Times New Roman" w:hAnsi="Times New Roman"/>
          <w:b/>
          <w:bCs/>
          <w:i/>
          <w:iCs/>
          <w:sz w:val="28"/>
          <w:szCs w:val="28"/>
          <w:rtl/>
          <w:lang w:val="en-US" w:eastAsia="en-US"/>
        </w:rPr>
      </w:pPr>
      <w:r w:rsidRPr="00034FE5">
        <w:rPr>
          <w:rFonts w:ascii="Times New Roman" w:hAnsi="Times New Roman"/>
          <w:b/>
          <w:bCs/>
          <w:i/>
          <w:iCs/>
          <w:sz w:val="28"/>
          <w:szCs w:val="28"/>
          <w:rtl/>
          <w:lang w:val="en-US" w:eastAsia="en-US"/>
        </w:rPr>
        <w:t>الشكل (7)</w:t>
      </w:r>
    </w:p>
    <w:p w14:paraId="4B4D7284" w14:textId="77777777" w:rsidR="00383F50" w:rsidRDefault="00383F50" w:rsidP="00E748DE">
      <w:pPr>
        <w:pStyle w:val="ListParagraph"/>
        <w:bidi/>
        <w:spacing w:line="360" w:lineRule="auto"/>
        <w:ind w:left="374"/>
        <w:jc w:val="both"/>
        <w:rPr>
          <w:rFonts w:ascii="Times New Roman" w:hAnsi="Times New Roman"/>
          <w:sz w:val="28"/>
          <w:szCs w:val="28"/>
          <w:rtl/>
          <w:lang w:val="en-US" w:eastAsia="en-US"/>
        </w:rPr>
      </w:pPr>
    </w:p>
    <w:p w14:paraId="60B310C7" w14:textId="77777777" w:rsidR="002F05F3" w:rsidRDefault="002F05F3" w:rsidP="002F05F3">
      <w:pPr>
        <w:pStyle w:val="ListParagraph"/>
        <w:bidi/>
        <w:spacing w:line="360" w:lineRule="auto"/>
        <w:ind w:left="374"/>
        <w:jc w:val="both"/>
        <w:rPr>
          <w:rFonts w:ascii="Times New Roman" w:hAnsi="Times New Roman"/>
          <w:sz w:val="28"/>
          <w:szCs w:val="28"/>
          <w:rtl/>
          <w:lang w:val="en-US" w:eastAsia="en-US"/>
        </w:rPr>
      </w:pPr>
    </w:p>
    <w:p w14:paraId="628FA756" w14:textId="77777777" w:rsidR="002F05F3" w:rsidRDefault="002F05F3" w:rsidP="002F05F3">
      <w:pPr>
        <w:pStyle w:val="ListParagraph"/>
        <w:bidi/>
        <w:spacing w:line="360" w:lineRule="auto"/>
        <w:ind w:left="374"/>
        <w:jc w:val="both"/>
        <w:rPr>
          <w:rFonts w:ascii="Times New Roman" w:hAnsi="Times New Roman"/>
          <w:sz w:val="28"/>
          <w:szCs w:val="28"/>
          <w:rtl/>
          <w:lang w:val="en-US" w:eastAsia="en-US"/>
        </w:rPr>
      </w:pPr>
    </w:p>
    <w:p w14:paraId="50C05176" w14:textId="77777777" w:rsidR="002F05F3" w:rsidRDefault="002F05F3" w:rsidP="002F05F3">
      <w:pPr>
        <w:pStyle w:val="ListParagraph"/>
        <w:bidi/>
        <w:spacing w:line="360" w:lineRule="auto"/>
        <w:ind w:left="374"/>
        <w:jc w:val="both"/>
        <w:rPr>
          <w:rFonts w:ascii="Times New Roman" w:hAnsi="Times New Roman"/>
          <w:sz w:val="28"/>
          <w:szCs w:val="28"/>
          <w:rtl/>
          <w:lang w:val="en-US" w:eastAsia="en-US"/>
        </w:rPr>
      </w:pPr>
    </w:p>
    <w:p w14:paraId="521331B5" w14:textId="77777777" w:rsidR="002F05F3" w:rsidRDefault="002F05F3" w:rsidP="002F05F3">
      <w:pPr>
        <w:pStyle w:val="ListParagraph"/>
        <w:bidi/>
        <w:spacing w:line="360" w:lineRule="auto"/>
        <w:ind w:left="374"/>
        <w:jc w:val="both"/>
        <w:rPr>
          <w:rFonts w:ascii="Times New Roman" w:hAnsi="Times New Roman"/>
          <w:sz w:val="28"/>
          <w:szCs w:val="28"/>
          <w:rtl/>
          <w:lang w:val="en-US" w:eastAsia="en-US"/>
        </w:rPr>
      </w:pPr>
    </w:p>
    <w:p w14:paraId="11C9934F" w14:textId="77777777" w:rsidR="002F05F3" w:rsidRDefault="002F05F3" w:rsidP="002F05F3">
      <w:pPr>
        <w:pStyle w:val="ListParagraph"/>
        <w:bidi/>
        <w:spacing w:line="360" w:lineRule="auto"/>
        <w:ind w:left="374"/>
        <w:jc w:val="both"/>
        <w:rPr>
          <w:rFonts w:ascii="Times New Roman" w:hAnsi="Times New Roman"/>
          <w:sz w:val="28"/>
          <w:szCs w:val="28"/>
          <w:rtl/>
          <w:lang w:val="en-US" w:eastAsia="en-US"/>
        </w:rPr>
      </w:pPr>
    </w:p>
    <w:p w14:paraId="0EFFC91B" w14:textId="77777777" w:rsidR="002F05F3" w:rsidRDefault="002F05F3" w:rsidP="002F05F3">
      <w:pPr>
        <w:pStyle w:val="ListParagraph"/>
        <w:bidi/>
        <w:spacing w:line="360" w:lineRule="auto"/>
        <w:ind w:left="374"/>
        <w:jc w:val="both"/>
        <w:rPr>
          <w:rFonts w:ascii="Times New Roman" w:hAnsi="Times New Roman"/>
          <w:sz w:val="28"/>
          <w:szCs w:val="28"/>
          <w:rtl/>
          <w:lang w:val="en-US" w:eastAsia="en-US"/>
        </w:rPr>
      </w:pPr>
    </w:p>
    <w:p w14:paraId="045058B6" w14:textId="77777777" w:rsidR="002F05F3" w:rsidRPr="00034FE5" w:rsidRDefault="002F05F3" w:rsidP="002F05F3">
      <w:pPr>
        <w:pStyle w:val="ListParagraph"/>
        <w:bidi/>
        <w:spacing w:line="360" w:lineRule="auto"/>
        <w:ind w:left="374"/>
        <w:jc w:val="both"/>
        <w:rPr>
          <w:rFonts w:ascii="Times New Roman" w:hAnsi="Times New Roman"/>
          <w:sz w:val="28"/>
          <w:szCs w:val="28"/>
          <w:rtl/>
          <w:lang w:val="en-US" w:eastAsia="en-US"/>
        </w:rPr>
      </w:pPr>
    </w:p>
    <w:p w14:paraId="752F10F6" w14:textId="77777777" w:rsidR="00383F50" w:rsidRPr="00034FE5" w:rsidRDefault="00383F50" w:rsidP="00E748DE">
      <w:pPr>
        <w:pStyle w:val="ListParagraph"/>
        <w:bidi/>
        <w:spacing w:line="360" w:lineRule="auto"/>
        <w:ind w:left="379"/>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lastRenderedPageBreak/>
        <w:t>جدول (8): أراء عينة الدراسة (ن= 111) تجاه تأثير بعض العناصر على قرار التفاعل مع مشروع منتجات حرف يدوية عبر الإنترنت</w:t>
      </w:r>
    </w:p>
    <w:tbl>
      <w:tblPr>
        <w:tblStyle w:val="TableGrid0"/>
        <w:tblpPr w:vertAnchor="text" w:tblpXSpec="center" w:tblpY="1"/>
        <w:bidiVisual/>
        <w:tblW w:w="9684" w:type="dxa"/>
        <w:tblLook w:val="04A0" w:firstRow="1" w:lastRow="0" w:firstColumn="1" w:lastColumn="0" w:noHBand="0" w:noVBand="1"/>
      </w:tblPr>
      <w:tblGrid>
        <w:gridCol w:w="3138"/>
        <w:gridCol w:w="995"/>
        <w:gridCol w:w="1133"/>
        <w:gridCol w:w="1224"/>
        <w:gridCol w:w="1133"/>
        <w:gridCol w:w="1025"/>
        <w:gridCol w:w="1036"/>
      </w:tblGrid>
      <w:tr w:rsidR="00383F50" w:rsidRPr="00034FE5" w14:paraId="755B70A4" w14:textId="77777777" w:rsidTr="002F05F3">
        <w:trPr>
          <w:trHeight w:val="2386"/>
        </w:trPr>
        <w:tc>
          <w:tcPr>
            <w:tcW w:w="3138" w:type="dxa"/>
            <w:shd w:val="clear" w:color="auto" w:fill="F2F2F2" w:themeFill="background1" w:themeFillShade="F2"/>
          </w:tcPr>
          <w:p w14:paraId="29AA937F" w14:textId="77777777" w:rsidR="00383F50" w:rsidRPr="00034FE5" w:rsidRDefault="00383F50" w:rsidP="00E748DE">
            <w:pPr>
              <w:bidi/>
              <w:spacing w:line="360" w:lineRule="auto"/>
              <w:jc w:val="both"/>
              <w:rPr>
                <w:rFonts w:ascii="Times New Roman" w:hAnsi="Times New Roman" w:cs="Times New Roman"/>
                <w:b/>
                <w:bCs/>
                <w:sz w:val="28"/>
                <w:szCs w:val="28"/>
                <w:rtl/>
                <w:lang w:val="en-US"/>
              </w:rPr>
            </w:pPr>
            <w:r w:rsidRPr="00034FE5">
              <w:rPr>
                <w:rFonts w:ascii="Times New Roman" w:hAnsi="Times New Roman" w:cs="Times New Roman"/>
                <w:b/>
                <w:bCs/>
                <w:sz w:val="28"/>
                <w:szCs w:val="28"/>
                <w:rtl/>
                <w:lang w:val="en-US"/>
              </w:rPr>
              <w:t>ما مدى تأثير العناصر التالية على قرارك بالتفاعل مع مشروع منتجات حرف يدوية عبر الإنترنت؟</w:t>
            </w:r>
          </w:p>
        </w:tc>
        <w:tc>
          <w:tcPr>
            <w:tcW w:w="995" w:type="dxa"/>
            <w:shd w:val="clear" w:color="auto" w:fill="F2F2F2" w:themeFill="background1" w:themeFillShade="F2"/>
          </w:tcPr>
          <w:p w14:paraId="0FE938CB" w14:textId="5729C14A" w:rsidR="00383F50" w:rsidRPr="00034FE5" w:rsidRDefault="00557DA4" w:rsidP="00E748DE">
            <w:pPr>
              <w:bidi/>
              <w:spacing w:line="360" w:lineRule="auto"/>
              <w:jc w:val="both"/>
              <w:rPr>
                <w:rFonts w:ascii="Times New Roman" w:hAnsi="Times New Roman" w:cs="Times New Roman"/>
                <w:b/>
                <w:bCs/>
                <w:sz w:val="28"/>
                <w:szCs w:val="28"/>
                <w:rtl/>
                <w:lang w:val="en-US"/>
              </w:rPr>
            </w:pPr>
            <w:r w:rsidRPr="00034FE5">
              <w:rPr>
                <w:rFonts w:ascii="Times New Roman" w:hAnsi="Times New Roman" w:cs="Times New Roman" w:hint="cs"/>
                <w:b/>
                <w:bCs/>
                <w:sz w:val="28"/>
                <w:szCs w:val="28"/>
                <w:rtl/>
                <w:lang w:val="en-US"/>
              </w:rPr>
              <w:t>لا يوج</w:t>
            </w:r>
            <w:r w:rsidRPr="00034FE5">
              <w:rPr>
                <w:rFonts w:ascii="Times New Roman" w:hAnsi="Times New Roman" w:cs="Times New Roman" w:hint="eastAsia"/>
                <w:b/>
                <w:bCs/>
                <w:sz w:val="28"/>
                <w:szCs w:val="28"/>
                <w:rtl/>
                <w:lang w:val="en-US"/>
              </w:rPr>
              <w:t>د</w:t>
            </w:r>
            <w:r w:rsidR="00383F50" w:rsidRPr="00034FE5">
              <w:rPr>
                <w:rFonts w:ascii="Times New Roman" w:hAnsi="Times New Roman" w:cs="Times New Roman"/>
                <w:b/>
                <w:bCs/>
                <w:sz w:val="28"/>
                <w:szCs w:val="28"/>
                <w:rtl/>
                <w:lang w:val="en-US"/>
              </w:rPr>
              <w:t xml:space="preserve"> تأثير</w:t>
            </w:r>
          </w:p>
        </w:tc>
        <w:tc>
          <w:tcPr>
            <w:tcW w:w="1133" w:type="dxa"/>
            <w:shd w:val="clear" w:color="auto" w:fill="F2F2F2" w:themeFill="background1" w:themeFillShade="F2"/>
          </w:tcPr>
          <w:p w14:paraId="01348C6E" w14:textId="77777777" w:rsidR="00383F50" w:rsidRPr="00034FE5" w:rsidRDefault="00383F50" w:rsidP="00E748DE">
            <w:pPr>
              <w:bidi/>
              <w:spacing w:line="360" w:lineRule="auto"/>
              <w:jc w:val="both"/>
              <w:rPr>
                <w:rFonts w:ascii="Times New Roman" w:hAnsi="Times New Roman" w:cs="Times New Roman"/>
                <w:b/>
                <w:bCs/>
                <w:sz w:val="28"/>
                <w:szCs w:val="28"/>
                <w:rtl/>
                <w:lang w:val="en-US"/>
              </w:rPr>
            </w:pPr>
            <w:r w:rsidRPr="00034FE5">
              <w:rPr>
                <w:rFonts w:ascii="Times New Roman" w:hAnsi="Times New Roman" w:cs="Times New Roman"/>
                <w:b/>
                <w:bCs/>
                <w:sz w:val="28"/>
                <w:szCs w:val="28"/>
                <w:rtl/>
                <w:lang w:val="en-US"/>
              </w:rPr>
              <w:t>تأثير بسيط</w:t>
            </w:r>
          </w:p>
        </w:tc>
        <w:tc>
          <w:tcPr>
            <w:tcW w:w="1224" w:type="dxa"/>
            <w:shd w:val="clear" w:color="auto" w:fill="F2F2F2" w:themeFill="background1" w:themeFillShade="F2"/>
          </w:tcPr>
          <w:p w14:paraId="57FC12C7" w14:textId="77777777" w:rsidR="00383F50" w:rsidRPr="00034FE5" w:rsidRDefault="00383F50" w:rsidP="00E748DE">
            <w:pPr>
              <w:bidi/>
              <w:spacing w:line="360" w:lineRule="auto"/>
              <w:jc w:val="both"/>
              <w:rPr>
                <w:rFonts w:ascii="Times New Roman" w:hAnsi="Times New Roman" w:cs="Times New Roman"/>
                <w:b/>
                <w:bCs/>
                <w:sz w:val="28"/>
                <w:szCs w:val="28"/>
                <w:rtl/>
                <w:lang w:val="en-US"/>
              </w:rPr>
            </w:pPr>
            <w:r w:rsidRPr="00034FE5">
              <w:rPr>
                <w:rFonts w:ascii="Times New Roman" w:hAnsi="Times New Roman" w:cs="Times New Roman"/>
                <w:b/>
                <w:bCs/>
                <w:sz w:val="28"/>
                <w:szCs w:val="28"/>
                <w:rtl/>
                <w:lang w:val="en-US"/>
              </w:rPr>
              <w:t>تأثير متوسط</w:t>
            </w:r>
          </w:p>
        </w:tc>
        <w:tc>
          <w:tcPr>
            <w:tcW w:w="1133" w:type="dxa"/>
            <w:shd w:val="clear" w:color="auto" w:fill="F2F2F2" w:themeFill="background1" w:themeFillShade="F2"/>
          </w:tcPr>
          <w:p w14:paraId="7C694CAF" w14:textId="77777777" w:rsidR="00383F50" w:rsidRPr="00034FE5" w:rsidRDefault="00383F50" w:rsidP="00E748DE">
            <w:pPr>
              <w:bidi/>
              <w:spacing w:line="360" w:lineRule="auto"/>
              <w:jc w:val="both"/>
              <w:rPr>
                <w:rFonts w:ascii="Times New Roman" w:hAnsi="Times New Roman" w:cs="Times New Roman"/>
                <w:b/>
                <w:bCs/>
                <w:sz w:val="28"/>
                <w:szCs w:val="28"/>
                <w:rtl/>
                <w:lang w:val="en-US"/>
              </w:rPr>
            </w:pPr>
            <w:r w:rsidRPr="00034FE5">
              <w:rPr>
                <w:rFonts w:ascii="Times New Roman" w:hAnsi="Times New Roman" w:cs="Times New Roman"/>
                <w:b/>
                <w:bCs/>
                <w:sz w:val="28"/>
                <w:szCs w:val="28"/>
                <w:rtl/>
                <w:lang w:val="en-US"/>
              </w:rPr>
              <w:t>تأثير كبير</w:t>
            </w:r>
          </w:p>
        </w:tc>
        <w:tc>
          <w:tcPr>
            <w:tcW w:w="1025" w:type="dxa"/>
            <w:shd w:val="clear" w:color="auto" w:fill="F2F2F2" w:themeFill="background1" w:themeFillShade="F2"/>
          </w:tcPr>
          <w:p w14:paraId="6EAFCC8F" w14:textId="77777777" w:rsidR="00383F50" w:rsidRPr="00034FE5" w:rsidRDefault="00383F50" w:rsidP="00E748DE">
            <w:pPr>
              <w:bidi/>
              <w:spacing w:line="360" w:lineRule="auto"/>
              <w:jc w:val="both"/>
              <w:rPr>
                <w:rFonts w:ascii="Times New Roman" w:hAnsi="Times New Roman" w:cs="Times New Roman"/>
                <w:b/>
                <w:bCs/>
                <w:sz w:val="28"/>
                <w:szCs w:val="28"/>
                <w:rtl/>
                <w:lang w:val="en-US"/>
              </w:rPr>
            </w:pPr>
            <w:r w:rsidRPr="00034FE5">
              <w:rPr>
                <w:rFonts w:ascii="Times New Roman" w:hAnsi="Times New Roman" w:cs="Times New Roman"/>
                <w:b/>
                <w:bCs/>
                <w:sz w:val="28"/>
                <w:szCs w:val="28"/>
                <w:rtl/>
                <w:lang w:val="en-US"/>
              </w:rPr>
              <w:t>المتوسط الحسابي</w:t>
            </w:r>
          </w:p>
        </w:tc>
        <w:tc>
          <w:tcPr>
            <w:tcW w:w="1036" w:type="dxa"/>
            <w:shd w:val="clear" w:color="auto" w:fill="F2F2F2" w:themeFill="background1" w:themeFillShade="F2"/>
          </w:tcPr>
          <w:p w14:paraId="694774DF" w14:textId="77777777" w:rsidR="00383F50" w:rsidRPr="00034FE5" w:rsidRDefault="00383F50" w:rsidP="00E748DE">
            <w:pPr>
              <w:bidi/>
              <w:spacing w:line="360" w:lineRule="auto"/>
              <w:jc w:val="both"/>
              <w:rPr>
                <w:rFonts w:ascii="Times New Roman" w:hAnsi="Times New Roman" w:cs="Times New Roman"/>
                <w:b/>
                <w:bCs/>
                <w:sz w:val="28"/>
                <w:szCs w:val="28"/>
                <w:rtl/>
                <w:lang w:val="en-US"/>
              </w:rPr>
            </w:pPr>
            <w:r w:rsidRPr="00034FE5">
              <w:rPr>
                <w:rFonts w:ascii="Times New Roman" w:hAnsi="Times New Roman" w:cs="Times New Roman"/>
                <w:b/>
                <w:bCs/>
                <w:sz w:val="28"/>
                <w:szCs w:val="28"/>
                <w:rtl/>
                <w:lang w:val="en-US"/>
              </w:rPr>
              <w:t>الانحراف المعياري</w:t>
            </w:r>
          </w:p>
        </w:tc>
      </w:tr>
      <w:tr w:rsidR="00383F50" w:rsidRPr="00034FE5" w14:paraId="1C870081" w14:textId="77777777" w:rsidTr="002F05F3">
        <w:trPr>
          <w:trHeight w:val="1193"/>
        </w:trPr>
        <w:tc>
          <w:tcPr>
            <w:tcW w:w="3138" w:type="dxa"/>
          </w:tcPr>
          <w:p w14:paraId="4FFD376B"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 xml:space="preserve">الهوية البصرية </w:t>
            </w:r>
          </w:p>
        </w:tc>
        <w:tc>
          <w:tcPr>
            <w:tcW w:w="995" w:type="dxa"/>
          </w:tcPr>
          <w:p w14:paraId="4043D6AB"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w:t>
            </w:r>
          </w:p>
        </w:tc>
        <w:tc>
          <w:tcPr>
            <w:tcW w:w="1133" w:type="dxa"/>
          </w:tcPr>
          <w:p w14:paraId="058F2CF3"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2 (1.8%)</w:t>
            </w:r>
          </w:p>
        </w:tc>
        <w:tc>
          <w:tcPr>
            <w:tcW w:w="1224" w:type="dxa"/>
          </w:tcPr>
          <w:p w14:paraId="60BC1D0C"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9 (8.1%)</w:t>
            </w:r>
          </w:p>
        </w:tc>
        <w:tc>
          <w:tcPr>
            <w:tcW w:w="1133" w:type="dxa"/>
          </w:tcPr>
          <w:p w14:paraId="2BB34D19"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100 (90.1%)</w:t>
            </w:r>
          </w:p>
        </w:tc>
        <w:tc>
          <w:tcPr>
            <w:tcW w:w="1025" w:type="dxa"/>
          </w:tcPr>
          <w:p w14:paraId="18A1759A"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lang w:val="en-US"/>
              </w:rPr>
              <w:t>2.88</w:t>
            </w:r>
          </w:p>
        </w:tc>
        <w:tc>
          <w:tcPr>
            <w:tcW w:w="1036" w:type="dxa"/>
          </w:tcPr>
          <w:p w14:paraId="05294D4C"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lang w:val="en-US"/>
              </w:rPr>
              <w:t>.375</w:t>
            </w:r>
          </w:p>
        </w:tc>
      </w:tr>
      <w:tr w:rsidR="00383F50" w:rsidRPr="00034FE5" w14:paraId="2BE26C7C" w14:textId="77777777" w:rsidTr="002F05F3">
        <w:trPr>
          <w:trHeight w:val="1193"/>
        </w:trPr>
        <w:tc>
          <w:tcPr>
            <w:tcW w:w="3138" w:type="dxa"/>
          </w:tcPr>
          <w:p w14:paraId="022B0891" w14:textId="0B8E22D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 xml:space="preserve">قصة المنتج </w:t>
            </w:r>
            <w:r w:rsidR="00557DA4" w:rsidRPr="00034FE5">
              <w:rPr>
                <w:rFonts w:ascii="Times New Roman" w:hAnsi="Times New Roman" w:cs="Times New Roman" w:hint="cs"/>
                <w:sz w:val="28"/>
                <w:szCs w:val="28"/>
                <w:rtl/>
                <w:lang w:val="en-US"/>
              </w:rPr>
              <w:t>والحملات</w:t>
            </w:r>
            <w:r w:rsidRPr="00034FE5">
              <w:rPr>
                <w:rFonts w:ascii="Times New Roman" w:hAnsi="Times New Roman" w:cs="Times New Roman"/>
                <w:sz w:val="28"/>
                <w:szCs w:val="28"/>
                <w:rtl/>
                <w:lang w:val="en-US"/>
              </w:rPr>
              <w:t xml:space="preserve"> التسويقية</w:t>
            </w:r>
          </w:p>
        </w:tc>
        <w:tc>
          <w:tcPr>
            <w:tcW w:w="995" w:type="dxa"/>
          </w:tcPr>
          <w:p w14:paraId="47F462E4"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2 (2.7%)</w:t>
            </w:r>
          </w:p>
        </w:tc>
        <w:tc>
          <w:tcPr>
            <w:tcW w:w="1133" w:type="dxa"/>
          </w:tcPr>
          <w:p w14:paraId="058291DC"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11 (9.9%)</w:t>
            </w:r>
          </w:p>
        </w:tc>
        <w:tc>
          <w:tcPr>
            <w:tcW w:w="1224" w:type="dxa"/>
          </w:tcPr>
          <w:p w14:paraId="7D2264E8"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30 (27%)</w:t>
            </w:r>
          </w:p>
        </w:tc>
        <w:tc>
          <w:tcPr>
            <w:tcW w:w="1133" w:type="dxa"/>
          </w:tcPr>
          <w:p w14:paraId="2B861D21"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67 (60.4%)</w:t>
            </w:r>
          </w:p>
        </w:tc>
        <w:tc>
          <w:tcPr>
            <w:tcW w:w="1025" w:type="dxa"/>
          </w:tcPr>
          <w:p w14:paraId="531856C6"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lang w:val="en-US"/>
              </w:rPr>
              <w:t>2.45</w:t>
            </w:r>
          </w:p>
        </w:tc>
        <w:tc>
          <w:tcPr>
            <w:tcW w:w="1036" w:type="dxa"/>
          </w:tcPr>
          <w:p w14:paraId="67C5D753"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lang w:val="en-US"/>
              </w:rPr>
              <w:t>.783</w:t>
            </w:r>
          </w:p>
        </w:tc>
      </w:tr>
      <w:tr w:rsidR="00383F50" w:rsidRPr="00034FE5" w14:paraId="7286AC26" w14:textId="77777777" w:rsidTr="002F05F3">
        <w:trPr>
          <w:trHeight w:val="1168"/>
        </w:trPr>
        <w:tc>
          <w:tcPr>
            <w:tcW w:w="3138" w:type="dxa"/>
          </w:tcPr>
          <w:p w14:paraId="2868A904"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جودة عرض المنتج وتصويره</w:t>
            </w:r>
          </w:p>
        </w:tc>
        <w:tc>
          <w:tcPr>
            <w:tcW w:w="995" w:type="dxa"/>
          </w:tcPr>
          <w:p w14:paraId="5228BB5E"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w:t>
            </w:r>
          </w:p>
        </w:tc>
        <w:tc>
          <w:tcPr>
            <w:tcW w:w="1133" w:type="dxa"/>
          </w:tcPr>
          <w:p w14:paraId="7FA8F8D6"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2 (1.8%)</w:t>
            </w:r>
          </w:p>
        </w:tc>
        <w:tc>
          <w:tcPr>
            <w:tcW w:w="1224" w:type="dxa"/>
          </w:tcPr>
          <w:p w14:paraId="105F14F8"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20 (18%)</w:t>
            </w:r>
          </w:p>
        </w:tc>
        <w:tc>
          <w:tcPr>
            <w:tcW w:w="1133" w:type="dxa"/>
          </w:tcPr>
          <w:p w14:paraId="2AB41EE0"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89 (80.2%)</w:t>
            </w:r>
          </w:p>
        </w:tc>
        <w:tc>
          <w:tcPr>
            <w:tcW w:w="1025" w:type="dxa"/>
          </w:tcPr>
          <w:p w14:paraId="5B11345E"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lang w:val="en-US"/>
              </w:rPr>
              <w:t>2.78</w:t>
            </w:r>
          </w:p>
        </w:tc>
        <w:tc>
          <w:tcPr>
            <w:tcW w:w="1036" w:type="dxa"/>
          </w:tcPr>
          <w:p w14:paraId="3E12CE71"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lang w:val="en-US"/>
              </w:rPr>
              <w:t>.455</w:t>
            </w:r>
          </w:p>
        </w:tc>
      </w:tr>
      <w:tr w:rsidR="00383F50" w:rsidRPr="00034FE5" w14:paraId="61055726" w14:textId="77777777" w:rsidTr="002F05F3">
        <w:trPr>
          <w:trHeight w:val="1193"/>
        </w:trPr>
        <w:tc>
          <w:tcPr>
            <w:tcW w:w="3138" w:type="dxa"/>
          </w:tcPr>
          <w:p w14:paraId="33872B9C"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اسم العلامة التجارية</w:t>
            </w:r>
          </w:p>
        </w:tc>
        <w:tc>
          <w:tcPr>
            <w:tcW w:w="995" w:type="dxa"/>
          </w:tcPr>
          <w:p w14:paraId="63A0D89C"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4 (3.6%)</w:t>
            </w:r>
          </w:p>
        </w:tc>
        <w:tc>
          <w:tcPr>
            <w:tcW w:w="1133" w:type="dxa"/>
          </w:tcPr>
          <w:p w14:paraId="2CA2C9D1"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13 (11.7%)</w:t>
            </w:r>
          </w:p>
        </w:tc>
        <w:tc>
          <w:tcPr>
            <w:tcW w:w="1224" w:type="dxa"/>
          </w:tcPr>
          <w:p w14:paraId="7C25150A"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26</w:t>
            </w:r>
          </w:p>
          <w:p w14:paraId="35A510BA"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(23.4%)</w:t>
            </w:r>
          </w:p>
        </w:tc>
        <w:tc>
          <w:tcPr>
            <w:tcW w:w="1133" w:type="dxa"/>
          </w:tcPr>
          <w:p w14:paraId="187F7F39"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rtl/>
                <w:lang w:val="en-US"/>
              </w:rPr>
              <w:t>68 (61.3%)</w:t>
            </w:r>
          </w:p>
        </w:tc>
        <w:tc>
          <w:tcPr>
            <w:tcW w:w="1025" w:type="dxa"/>
          </w:tcPr>
          <w:p w14:paraId="6E406467"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lang w:val="en-US"/>
              </w:rPr>
              <w:t>2.42</w:t>
            </w:r>
          </w:p>
        </w:tc>
        <w:tc>
          <w:tcPr>
            <w:tcW w:w="1036" w:type="dxa"/>
          </w:tcPr>
          <w:p w14:paraId="3758B430" w14:textId="77777777" w:rsidR="00383F50" w:rsidRPr="00034FE5" w:rsidRDefault="00383F50" w:rsidP="00E748DE">
            <w:pPr>
              <w:bidi/>
              <w:spacing w:line="360" w:lineRule="auto"/>
              <w:jc w:val="both"/>
              <w:rPr>
                <w:rFonts w:ascii="Times New Roman" w:hAnsi="Times New Roman" w:cs="Times New Roman"/>
                <w:sz w:val="28"/>
                <w:szCs w:val="28"/>
                <w:rtl/>
                <w:lang w:val="en-US"/>
              </w:rPr>
            </w:pPr>
            <w:r w:rsidRPr="00034FE5">
              <w:rPr>
                <w:rFonts w:ascii="Times New Roman" w:hAnsi="Times New Roman" w:cs="Times New Roman"/>
                <w:sz w:val="28"/>
                <w:szCs w:val="28"/>
                <w:lang w:val="en-US"/>
              </w:rPr>
              <w:t>.837</w:t>
            </w:r>
          </w:p>
        </w:tc>
      </w:tr>
    </w:tbl>
    <w:p w14:paraId="24ED321C" w14:textId="77777777" w:rsidR="00383F50" w:rsidRPr="00034FE5" w:rsidRDefault="00383F50" w:rsidP="00E748DE">
      <w:pPr>
        <w:bidi/>
        <w:spacing w:line="360" w:lineRule="auto"/>
        <w:jc w:val="both"/>
        <w:rPr>
          <w:rFonts w:ascii="Times New Roman" w:hAnsi="Times New Roman"/>
          <w:b/>
          <w:bCs/>
          <w:sz w:val="28"/>
          <w:szCs w:val="28"/>
          <w:u w:val="single"/>
          <w:rtl/>
          <w:lang w:val="en-US" w:eastAsia="en-US"/>
        </w:rPr>
      </w:pPr>
    </w:p>
    <w:p w14:paraId="3AA825D4" w14:textId="77777777" w:rsidR="00383F50" w:rsidRPr="00034FE5" w:rsidRDefault="00383F50" w:rsidP="00E748DE">
      <w:pPr>
        <w:pStyle w:val="ListParagraph"/>
        <w:bidi/>
        <w:spacing w:line="360" w:lineRule="auto"/>
        <w:ind w:left="374"/>
        <w:jc w:val="both"/>
        <w:rPr>
          <w:rFonts w:ascii="Times New Roman" w:hAnsi="Times New Roman"/>
          <w:sz w:val="28"/>
          <w:szCs w:val="28"/>
          <w:lang w:val="en-US" w:eastAsia="en-US"/>
        </w:rPr>
      </w:pPr>
      <w:r w:rsidRPr="00034FE5">
        <w:rPr>
          <w:rFonts w:ascii="Times New Roman" w:hAnsi="Times New Roman"/>
          <w:sz w:val="28"/>
          <w:szCs w:val="28"/>
          <w:rtl/>
          <w:lang w:val="en-US" w:eastAsia="en-US"/>
        </w:rPr>
        <w:t xml:space="preserve">يظهر جدول (9) تفاوت في تأثير العناصر المختلفة على قرار التفاعل مع مشاريع منتجات الحرف اليدوية عبر الإنترنت. حيث احتلت الهوية البصرية المرتبة الأولى بأعلى متوسط حسابي بلغ 2.88 وانحراف معياري 0.375، حيث أفاد 90.1% من المشاركين بأن لها تأثيراً كبيراً. تلتها جودة عرض المنتج وتصويره في المرتبة الثانية بمتوسط حسابي 2.78 وانحراف معياري 0.455، حيث أشار 80.2% من المشاركين إلى تأثيرها الكبير. وجاءت قصة المنتج والحملات التسويقية في المرتبة الثالثة بمتوسط حسابي 2.45 وانحراف معياري 0.783، حيث اعتبر 60.4% من المشاركين أن لها تأثيراً كبيراً. وأخيراً، حل اسم العلامة التجارية في المرتبة الرابعة بمتوسط حسابي 2.42 وانحراف معياري 0.837، مع إشارة 61.3% من المشاركين إلى تأثيره الكبير. وتشير هذه النتائج إلى أهمية التركيز على الهوية البصرية كعنصر رئيسي في استراتيجية التسويق الرقمي </w:t>
      </w:r>
      <w:proofErr w:type="spellStart"/>
      <w:proofErr w:type="gramStart"/>
      <w:r w:rsidRPr="00034FE5">
        <w:rPr>
          <w:rFonts w:ascii="Times New Roman" w:hAnsi="Times New Roman"/>
          <w:sz w:val="28"/>
          <w:szCs w:val="28"/>
          <w:rtl/>
          <w:lang w:val="en-US" w:eastAsia="en-US"/>
        </w:rPr>
        <w:t>للمشاريع،كما</w:t>
      </w:r>
      <w:proofErr w:type="spellEnd"/>
      <w:proofErr w:type="gramEnd"/>
      <w:r w:rsidRPr="00034FE5">
        <w:rPr>
          <w:rFonts w:ascii="Times New Roman" w:hAnsi="Times New Roman"/>
          <w:sz w:val="28"/>
          <w:szCs w:val="28"/>
          <w:rtl/>
          <w:lang w:val="en-US" w:eastAsia="en-US"/>
        </w:rPr>
        <w:t xml:space="preserve"> تتضح هذه النتائج في الشكل البياني التالي.</w:t>
      </w:r>
    </w:p>
    <w:p w14:paraId="5FBFFEB2" w14:textId="77777777" w:rsidR="00383F50" w:rsidRPr="00034FE5" w:rsidRDefault="00383F50" w:rsidP="00E748DE">
      <w:pPr>
        <w:pStyle w:val="ListParagraph"/>
        <w:bidi/>
        <w:spacing w:line="360" w:lineRule="auto"/>
        <w:ind w:left="374"/>
        <w:jc w:val="both"/>
        <w:rPr>
          <w:rFonts w:ascii="Times New Roman" w:hAnsi="Times New Roman"/>
          <w:sz w:val="28"/>
          <w:szCs w:val="28"/>
          <w:rtl/>
          <w:lang w:val="en-US" w:eastAsia="en-US"/>
        </w:rPr>
      </w:pPr>
      <w:r w:rsidRPr="00034FE5">
        <w:rPr>
          <w:rFonts w:ascii="Times New Roman" w:hAnsi="Times New Roman"/>
          <w:noProof/>
          <w:sz w:val="28"/>
          <w:szCs w:val="28"/>
          <w:lang w:val="en-US" w:eastAsia="en-US"/>
        </w:rPr>
        <w:lastRenderedPageBreak/>
        <w:drawing>
          <wp:anchor distT="0" distB="0" distL="114300" distR="114300" simplePos="0" relativeHeight="251660288" behindDoc="1" locked="0" layoutInCell="1" allowOverlap="1" wp14:anchorId="3A3660A5" wp14:editId="28C0CBC1">
            <wp:simplePos x="0" y="0"/>
            <wp:positionH relativeFrom="column">
              <wp:posOffset>-343535</wp:posOffset>
            </wp:positionH>
            <wp:positionV relativeFrom="paragraph">
              <wp:posOffset>0</wp:posOffset>
            </wp:positionV>
            <wp:extent cx="6257925" cy="3289300"/>
            <wp:effectExtent l="0" t="0" r="3175" b="0"/>
            <wp:wrapTight wrapText="bothSides">
              <wp:wrapPolygon edited="0">
                <wp:start x="0" y="0"/>
                <wp:lineTo x="0" y="21517"/>
                <wp:lineTo x="21567" y="21517"/>
                <wp:lineTo x="21567" y="0"/>
                <wp:lineTo x="0" y="0"/>
              </wp:wrapPolygon>
            </wp:wrapTight>
            <wp:docPr id="783088324" name="Picture 783088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57925" cy="3289300"/>
                    </a:xfrm>
                    <a:prstGeom prst="rect">
                      <a:avLst/>
                    </a:prstGeom>
                    <a:noFill/>
                  </pic:spPr>
                </pic:pic>
              </a:graphicData>
            </a:graphic>
            <wp14:sizeRelH relativeFrom="page">
              <wp14:pctWidth>0</wp14:pctWidth>
            </wp14:sizeRelH>
            <wp14:sizeRelV relativeFrom="page">
              <wp14:pctHeight>0</wp14:pctHeight>
            </wp14:sizeRelV>
          </wp:anchor>
        </w:drawing>
      </w:r>
    </w:p>
    <w:p w14:paraId="639AD3D8" w14:textId="77777777" w:rsidR="00383F50" w:rsidRPr="00034FE5" w:rsidRDefault="00383F50" w:rsidP="00E748DE">
      <w:pPr>
        <w:bidi/>
        <w:spacing w:line="360" w:lineRule="auto"/>
        <w:jc w:val="both"/>
        <w:rPr>
          <w:rFonts w:ascii="Times New Roman" w:hAnsi="Times New Roman"/>
          <w:b/>
          <w:bCs/>
          <w:i/>
          <w:iCs/>
          <w:sz w:val="28"/>
          <w:szCs w:val="28"/>
          <w:rtl/>
          <w:lang w:val="en-US" w:eastAsia="en-US"/>
        </w:rPr>
      </w:pPr>
      <w:r w:rsidRPr="00034FE5">
        <w:rPr>
          <w:rFonts w:ascii="Times New Roman" w:hAnsi="Times New Roman"/>
          <w:b/>
          <w:bCs/>
          <w:i/>
          <w:iCs/>
          <w:sz w:val="28"/>
          <w:szCs w:val="28"/>
          <w:rtl/>
          <w:lang w:val="en-US" w:eastAsia="en-US"/>
        </w:rPr>
        <w:t>الشكل (8)</w:t>
      </w:r>
    </w:p>
    <w:p w14:paraId="45BDF5DC" w14:textId="748A30F3" w:rsidR="002F05F3" w:rsidRDefault="002F05F3" w:rsidP="00E748DE">
      <w:pPr>
        <w:pStyle w:val="ListParagraph"/>
        <w:bidi/>
        <w:spacing w:line="360" w:lineRule="auto"/>
        <w:ind w:left="374"/>
        <w:jc w:val="both"/>
        <w:rPr>
          <w:rFonts w:ascii="Times New Roman" w:hAnsi="Times New Roman"/>
          <w:b/>
          <w:bCs/>
          <w:sz w:val="28"/>
          <w:szCs w:val="28"/>
          <w:u w:val="single"/>
          <w:rtl/>
          <w:lang w:val="en-US" w:eastAsia="en-US"/>
        </w:rPr>
      </w:pPr>
      <w:r>
        <w:rPr>
          <w:rFonts w:ascii="Times New Roman" w:hAnsi="Times New Roman"/>
          <w:b/>
          <w:bCs/>
          <w:sz w:val="28"/>
          <w:szCs w:val="28"/>
          <w:u w:val="single"/>
          <w:rtl/>
          <w:lang w:val="en-US" w:eastAsia="en-US"/>
        </w:rPr>
        <w:br w:type="page"/>
      </w:r>
    </w:p>
    <w:p w14:paraId="7484DEF9" w14:textId="77777777" w:rsidR="00383F50" w:rsidRPr="001D222F" w:rsidRDefault="00383F50" w:rsidP="00E748DE">
      <w:pPr>
        <w:pStyle w:val="ListParagraph"/>
        <w:bidi/>
        <w:spacing w:line="360" w:lineRule="auto"/>
        <w:ind w:left="374"/>
        <w:jc w:val="both"/>
        <w:rPr>
          <w:rFonts w:ascii="Times New Roman" w:hAnsi="Times New Roman"/>
          <w:b/>
          <w:bCs/>
          <w:sz w:val="32"/>
          <w:szCs w:val="32"/>
          <w:u w:val="single"/>
          <w:rtl/>
          <w:lang w:val="en-US" w:eastAsia="en-US"/>
        </w:rPr>
      </w:pPr>
    </w:p>
    <w:p w14:paraId="238DE472" w14:textId="77777777" w:rsidR="00383F50" w:rsidRPr="001D222F" w:rsidRDefault="00383F50" w:rsidP="00E748DE">
      <w:pPr>
        <w:bidi/>
        <w:spacing w:line="360" w:lineRule="auto"/>
        <w:jc w:val="both"/>
        <w:rPr>
          <w:rFonts w:ascii="Times New Roman" w:hAnsi="Times New Roman"/>
          <w:b/>
          <w:bCs/>
          <w:sz w:val="32"/>
          <w:szCs w:val="32"/>
          <w:u w:val="single"/>
          <w:rtl/>
          <w:lang w:val="en-US" w:eastAsia="en-US"/>
        </w:rPr>
      </w:pPr>
      <w:r w:rsidRPr="001D222F">
        <w:rPr>
          <w:rFonts w:ascii="Times New Roman" w:hAnsi="Times New Roman"/>
          <w:b/>
          <w:bCs/>
          <w:sz w:val="32"/>
          <w:szCs w:val="32"/>
          <w:u w:val="single"/>
          <w:rtl/>
          <w:lang w:val="en-US" w:eastAsia="en-US"/>
        </w:rPr>
        <w:t>الفرضية الثالثة</w:t>
      </w:r>
    </w:p>
    <w:p w14:paraId="1581B5FE" w14:textId="77777777" w:rsidR="00383F50" w:rsidRPr="001D222F" w:rsidRDefault="00383F50" w:rsidP="00E748DE">
      <w:pPr>
        <w:bidi/>
        <w:spacing w:line="360" w:lineRule="auto"/>
        <w:jc w:val="both"/>
        <w:rPr>
          <w:rFonts w:ascii="Times New Roman" w:hAnsi="Times New Roman"/>
          <w:b/>
          <w:bCs/>
          <w:sz w:val="32"/>
          <w:szCs w:val="32"/>
          <w:u w:val="single"/>
          <w:rtl/>
          <w:lang w:val="en-US" w:eastAsia="en-US"/>
        </w:rPr>
      </w:pPr>
      <w:r w:rsidRPr="001D222F">
        <w:rPr>
          <w:rFonts w:ascii="Times New Roman" w:hAnsi="Times New Roman"/>
          <w:b/>
          <w:bCs/>
          <w:sz w:val="32"/>
          <w:szCs w:val="32"/>
          <w:u w:val="single"/>
          <w:rtl/>
          <w:lang w:val="en-US" w:eastAsia="en-US"/>
        </w:rPr>
        <w:t>استراتيجيات العلامة التجارية تزيد الطلب على منتجات الحرف اليدوية</w:t>
      </w:r>
    </w:p>
    <w:p w14:paraId="2C2F9D2D" w14:textId="77777777" w:rsidR="00383F50" w:rsidRPr="00034FE5" w:rsidRDefault="00383F50" w:rsidP="00E748DE">
      <w:pPr>
        <w:framePr w:hSpace="187" w:wrap="around" w:vAnchor="text" w:hAnchor="text" w:y="1"/>
        <w:autoSpaceDE w:val="0"/>
        <w:autoSpaceDN w:val="0"/>
        <w:bidi/>
        <w:adjustRightInd w:val="0"/>
        <w:spacing w:line="360" w:lineRule="auto"/>
        <w:jc w:val="both"/>
        <w:rPr>
          <w:rFonts w:ascii="Times New Roman" w:hAnsi="Times New Roman"/>
          <w:sz w:val="28"/>
          <w:szCs w:val="28"/>
          <w:lang w:val="en-US" w:eastAsia="en-US"/>
          <w14:ligatures w14:val="standardContextual"/>
        </w:rPr>
      </w:pPr>
    </w:p>
    <w:p w14:paraId="39ADA143" w14:textId="77777777" w:rsidR="00383F50" w:rsidRPr="00034FE5" w:rsidRDefault="00383F50" w:rsidP="00E748DE">
      <w:pPr>
        <w:autoSpaceDE w:val="0"/>
        <w:autoSpaceDN w:val="0"/>
        <w:bidi/>
        <w:adjustRightInd w:val="0"/>
        <w:spacing w:line="360" w:lineRule="auto"/>
        <w:ind w:firstLine="521"/>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t>تشير إلى أن استراتيجيات العلامة التجارية تزيد من المبيعات من خلال رفع القيمة المدركة للمنتج. يتم قياس ذلك من خلال مقارنة الاستعداد للشراء والأسعار.</w:t>
      </w:r>
    </w:p>
    <w:p w14:paraId="19C3179E" w14:textId="77777777" w:rsidR="00BB4E29" w:rsidRPr="00034FE5" w:rsidRDefault="00BB4E29" w:rsidP="00E748DE">
      <w:pPr>
        <w:autoSpaceDE w:val="0"/>
        <w:autoSpaceDN w:val="0"/>
        <w:bidi/>
        <w:adjustRightInd w:val="0"/>
        <w:spacing w:line="360" w:lineRule="auto"/>
        <w:jc w:val="both"/>
        <w:rPr>
          <w:rFonts w:ascii="Times New Roman" w:hAnsi="Times New Roman"/>
          <w:sz w:val="28"/>
          <w:szCs w:val="28"/>
          <w:rtl/>
          <w:lang w:val="en-US" w:eastAsia="en-US"/>
        </w:rPr>
      </w:pPr>
    </w:p>
    <w:p w14:paraId="55105FFB" w14:textId="77777777" w:rsidR="00383F50" w:rsidRPr="00034FE5" w:rsidRDefault="00383F50" w:rsidP="00E748DE">
      <w:pPr>
        <w:pStyle w:val="ListParagraph"/>
        <w:bidi/>
        <w:spacing w:line="360" w:lineRule="auto"/>
        <w:ind w:left="379"/>
        <w:jc w:val="both"/>
        <w:rPr>
          <w:rFonts w:ascii="Times New Roman" w:hAnsi="Times New Roman"/>
          <w:b/>
          <w:bCs/>
          <w:sz w:val="28"/>
          <w:szCs w:val="28"/>
          <w:rtl/>
          <w:lang w:val="en-US" w:eastAsia="en-US"/>
        </w:rPr>
      </w:pPr>
      <w:r w:rsidRPr="00034FE5">
        <w:rPr>
          <w:rFonts w:ascii="Times New Roman" w:hAnsi="Times New Roman"/>
          <w:b/>
          <w:bCs/>
          <w:sz w:val="28"/>
          <w:szCs w:val="28"/>
          <w:rtl/>
          <w:lang w:val="en-US" w:eastAsia="en-US"/>
        </w:rPr>
        <w:t>جدول (9): أراء عينة الدراسة (ن= 111) تجاه أفضلية الشراء للعلامات التجارية</w:t>
      </w:r>
    </w:p>
    <w:tbl>
      <w:tblPr>
        <w:tblpPr w:leftFromText="187" w:rightFromText="187" w:vertAnchor="text" w:tblpXSpec="center" w:tblpY="1"/>
        <w:bidiVisual/>
        <w:tblW w:w="9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000" w:firstRow="0" w:lastRow="0" w:firstColumn="0" w:lastColumn="0" w:noHBand="0" w:noVBand="0"/>
      </w:tblPr>
      <w:tblGrid>
        <w:gridCol w:w="7309"/>
        <w:gridCol w:w="1257"/>
        <w:gridCol w:w="1202"/>
      </w:tblGrid>
      <w:tr w:rsidR="00383F50" w:rsidRPr="00034FE5" w14:paraId="4C829138" w14:textId="77777777" w:rsidTr="002F05F3">
        <w:trPr>
          <w:cantSplit/>
          <w:trHeight w:val="1180"/>
        </w:trPr>
        <w:tc>
          <w:tcPr>
            <w:tcW w:w="7309" w:type="dxa"/>
            <w:shd w:val="clear" w:color="auto" w:fill="F2F2F2" w:themeFill="background1" w:themeFillShade="F2"/>
            <w:vAlign w:val="bottom"/>
          </w:tcPr>
          <w:p w14:paraId="703EF573" w14:textId="06B59070" w:rsidR="00383F50" w:rsidRPr="00034FE5" w:rsidRDefault="00383F50" w:rsidP="00E748DE">
            <w:pPr>
              <w:autoSpaceDE w:val="0"/>
              <w:autoSpaceDN w:val="0"/>
              <w:bidi/>
              <w:adjustRightInd w:val="0"/>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إذا</w:t>
            </w:r>
            <w:r w:rsidRPr="00034FE5">
              <w:rPr>
                <w:rFonts w:ascii="Times New Roman" w:hAnsi="Times New Roman"/>
                <w:b/>
                <w:bCs/>
                <w:sz w:val="28"/>
                <w:szCs w:val="28"/>
                <w:lang w:val="en-US" w:eastAsia="en-US"/>
              </w:rPr>
              <w:t xml:space="preserve"> </w:t>
            </w:r>
            <w:r w:rsidR="00BB4E29" w:rsidRPr="00034FE5">
              <w:rPr>
                <w:rFonts w:ascii="Times New Roman" w:hAnsi="Times New Roman"/>
                <w:b/>
                <w:bCs/>
                <w:sz w:val="28"/>
                <w:szCs w:val="28"/>
                <w:rtl/>
                <w:lang w:val="en-US" w:eastAsia="en-US"/>
              </w:rPr>
              <w:t>كان</w:t>
            </w:r>
            <w:r w:rsidR="00BB4E29" w:rsidRPr="00034FE5">
              <w:rPr>
                <w:rFonts w:ascii="Times New Roman" w:hAnsi="Times New Roman"/>
                <w:b/>
                <w:bCs/>
                <w:sz w:val="28"/>
                <w:szCs w:val="28"/>
                <w:lang w:val="en-US" w:eastAsia="en-US"/>
              </w:rPr>
              <w:t xml:space="preserve"> </w:t>
            </w:r>
            <w:r w:rsidR="00BB4E29" w:rsidRPr="00034FE5">
              <w:rPr>
                <w:rFonts w:ascii="Times New Roman" w:hAnsi="Times New Roman"/>
                <w:b/>
                <w:bCs/>
                <w:sz w:val="28"/>
                <w:szCs w:val="28"/>
                <w:rtl/>
                <w:lang w:val="en-US" w:eastAsia="en-US"/>
              </w:rPr>
              <w:t>نفس</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المنتج</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متوفرًا</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بسعر</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أعلى</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بنسبة</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30%</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ولكن</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من</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علامة</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تجارية</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بارزة،</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هل</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ستختاره؟</w:t>
            </w:r>
          </w:p>
        </w:tc>
        <w:tc>
          <w:tcPr>
            <w:tcW w:w="1257" w:type="dxa"/>
            <w:shd w:val="clear" w:color="auto" w:fill="F2F2F2" w:themeFill="background1" w:themeFillShade="F2"/>
            <w:vAlign w:val="bottom"/>
          </w:tcPr>
          <w:p w14:paraId="3A5B31BE"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b/>
                <w:bCs/>
                <w:sz w:val="28"/>
                <w:szCs w:val="28"/>
                <w:rtl/>
                <w:lang w:val="en-US" w:eastAsia="en-US"/>
              </w:rPr>
              <w:t>ن</w:t>
            </w:r>
          </w:p>
        </w:tc>
        <w:tc>
          <w:tcPr>
            <w:tcW w:w="1202" w:type="dxa"/>
            <w:shd w:val="clear" w:color="auto" w:fill="F2F2F2" w:themeFill="background1" w:themeFillShade="F2"/>
            <w:vAlign w:val="bottom"/>
          </w:tcPr>
          <w:p w14:paraId="57900E54"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b/>
                <w:bCs/>
                <w:sz w:val="28"/>
                <w:szCs w:val="28"/>
                <w:rtl/>
                <w:lang w:val="en-US" w:eastAsia="en-US"/>
              </w:rPr>
              <w:t>%</w:t>
            </w:r>
          </w:p>
        </w:tc>
      </w:tr>
      <w:tr w:rsidR="00383F50" w:rsidRPr="00034FE5" w14:paraId="5CEC987E" w14:textId="77777777" w:rsidTr="002F05F3">
        <w:trPr>
          <w:cantSplit/>
          <w:trHeight w:val="565"/>
        </w:trPr>
        <w:tc>
          <w:tcPr>
            <w:tcW w:w="7309" w:type="dxa"/>
            <w:shd w:val="clear" w:color="auto" w:fill="FFFFFF" w:themeFill="background1"/>
          </w:tcPr>
          <w:p w14:paraId="4809EFFA"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rtl/>
                <w:lang w:val="en-US" w:eastAsia="en-US"/>
              </w:rPr>
              <w:t>نعم</w:t>
            </w:r>
          </w:p>
        </w:tc>
        <w:tc>
          <w:tcPr>
            <w:tcW w:w="1257" w:type="dxa"/>
            <w:shd w:val="clear" w:color="auto" w:fill="FFFFFF" w:themeFill="background1"/>
          </w:tcPr>
          <w:p w14:paraId="40483378"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54</w:t>
            </w:r>
          </w:p>
        </w:tc>
        <w:tc>
          <w:tcPr>
            <w:tcW w:w="1202" w:type="dxa"/>
            <w:shd w:val="clear" w:color="auto" w:fill="FFFFFF" w:themeFill="background1"/>
          </w:tcPr>
          <w:p w14:paraId="2CEB60C8"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48.6</w:t>
            </w:r>
          </w:p>
        </w:tc>
      </w:tr>
      <w:tr w:rsidR="00383F50" w:rsidRPr="00034FE5" w14:paraId="34BF3457" w14:textId="77777777" w:rsidTr="002F05F3">
        <w:trPr>
          <w:cantSplit/>
          <w:trHeight w:val="590"/>
        </w:trPr>
        <w:tc>
          <w:tcPr>
            <w:tcW w:w="7309" w:type="dxa"/>
            <w:shd w:val="clear" w:color="auto" w:fill="FFFFFF" w:themeFill="background1"/>
          </w:tcPr>
          <w:p w14:paraId="7BA310AE"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rtl/>
                <w:lang w:val="en-US" w:eastAsia="en-US"/>
              </w:rPr>
              <w:t>لا</w:t>
            </w:r>
          </w:p>
        </w:tc>
        <w:tc>
          <w:tcPr>
            <w:tcW w:w="1257" w:type="dxa"/>
            <w:shd w:val="clear" w:color="auto" w:fill="FFFFFF" w:themeFill="background1"/>
          </w:tcPr>
          <w:p w14:paraId="39C3ED87"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57</w:t>
            </w:r>
          </w:p>
        </w:tc>
        <w:tc>
          <w:tcPr>
            <w:tcW w:w="1202" w:type="dxa"/>
            <w:shd w:val="clear" w:color="auto" w:fill="FFFFFF" w:themeFill="background1"/>
          </w:tcPr>
          <w:p w14:paraId="2C7C39B9"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51.4</w:t>
            </w:r>
          </w:p>
        </w:tc>
      </w:tr>
      <w:tr w:rsidR="00383F50" w:rsidRPr="00034FE5" w14:paraId="7EBDB272" w14:textId="77777777" w:rsidTr="002F05F3">
        <w:trPr>
          <w:cantSplit/>
          <w:trHeight w:val="565"/>
        </w:trPr>
        <w:tc>
          <w:tcPr>
            <w:tcW w:w="7309" w:type="dxa"/>
            <w:shd w:val="clear" w:color="auto" w:fill="FFFFFF" w:themeFill="background1"/>
          </w:tcPr>
          <w:p w14:paraId="2647C80C"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b/>
                <w:bCs/>
                <w:sz w:val="28"/>
                <w:szCs w:val="28"/>
                <w:rtl/>
                <w:lang w:val="en-US" w:eastAsia="en-US"/>
              </w:rPr>
              <w:t>المجموع</w:t>
            </w:r>
          </w:p>
        </w:tc>
        <w:tc>
          <w:tcPr>
            <w:tcW w:w="1257" w:type="dxa"/>
            <w:shd w:val="clear" w:color="auto" w:fill="FFFFFF" w:themeFill="background1"/>
          </w:tcPr>
          <w:p w14:paraId="2AD2310E"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111</w:t>
            </w:r>
          </w:p>
        </w:tc>
        <w:tc>
          <w:tcPr>
            <w:tcW w:w="1202" w:type="dxa"/>
            <w:shd w:val="clear" w:color="auto" w:fill="FFFFFF" w:themeFill="background1"/>
          </w:tcPr>
          <w:p w14:paraId="5CB09E81"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100.0</w:t>
            </w:r>
          </w:p>
        </w:tc>
      </w:tr>
    </w:tbl>
    <w:p w14:paraId="4E73BBB8" w14:textId="77777777" w:rsidR="00383F50" w:rsidRPr="00034FE5" w:rsidRDefault="00383F50" w:rsidP="00E748DE">
      <w:pPr>
        <w:autoSpaceDE w:val="0"/>
        <w:autoSpaceDN w:val="0"/>
        <w:bidi/>
        <w:adjustRightInd w:val="0"/>
        <w:spacing w:line="360" w:lineRule="auto"/>
        <w:jc w:val="both"/>
        <w:rPr>
          <w:rFonts w:ascii="Times New Roman" w:hAnsi="Times New Roman"/>
          <w:sz w:val="28"/>
          <w:szCs w:val="28"/>
          <w:lang w:val="en-US" w:eastAsia="en-US"/>
        </w:rPr>
      </w:pPr>
    </w:p>
    <w:p w14:paraId="48F568DF" w14:textId="77777777" w:rsidR="00383F50" w:rsidRPr="00034FE5" w:rsidRDefault="00383F50" w:rsidP="00E748DE">
      <w:pPr>
        <w:pStyle w:val="ListParagraph"/>
        <w:bidi/>
        <w:spacing w:line="360" w:lineRule="auto"/>
        <w:ind w:left="374"/>
        <w:jc w:val="both"/>
        <w:rPr>
          <w:rFonts w:ascii="Times New Roman" w:hAnsi="Times New Roman"/>
          <w:sz w:val="28"/>
          <w:szCs w:val="28"/>
          <w:lang w:val="en-US" w:eastAsia="en-US"/>
        </w:rPr>
      </w:pPr>
      <w:r w:rsidRPr="00034FE5">
        <w:rPr>
          <w:rFonts w:ascii="Times New Roman" w:hAnsi="Times New Roman"/>
          <w:sz w:val="28"/>
          <w:szCs w:val="28"/>
          <w:rtl/>
          <w:lang w:val="en-US" w:eastAsia="en-US"/>
        </w:rPr>
        <w:t xml:space="preserve">كشفت النتائج الموضحة بجدول (9) عن انقسام متقارب في آراء المشاركين حول استعدادهم لدفع سعر أعلى بنسبة 30% مقابل الحصول على منتج من علامة تجارية بارزة. حيث أبدى 54 مشاركاً (48.6%) استعدادهم لدفع السعر الأعلى مقابل العلامة التجارية المميزة، بينما فضل 57 مشاركاً (51.4%) عدم دفع السعر الإضافي. وتشير هذه النتائج إلى أن قرابة نصف المستهلكين يرون قيمة إضافية في العلامة التجارية تستحق الفارق </w:t>
      </w:r>
      <w:proofErr w:type="spellStart"/>
      <w:proofErr w:type="gramStart"/>
      <w:r w:rsidRPr="00034FE5">
        <w:rPr>
          <w:rFonts w:ascii="Times New Roman" w:hAnsi="Times New Roman"/>
          <w:sz w:val="28"/>
          <w:szCs w:val="28"/>
          <w:rtl/>
          <w:lang w:val="en-US" w:eastAsia="en-US"/>
        </w:rPr>
        <w:t>السعري،كما</w:t>
      </w:r>
      <w:proofErr w:type="spellEnd"/>
      <w:proofErr w:type="gramEnd"/>
      <w:r w:rsidRPr="00034FE5">
        <w:rPr>
          <w:rFonts w:ascii="Times New Roman" w:hAnsi="Times New Roman"/>
          <w:sz w:val="28"/>
          <w:szCs w:val="28"/>
          <w:rtl/>
          <w:lang w:val="en-US" w:eastAsia="en-US"/>
        </w:rPr>
        <w:t xml:space="preserve"> تتضح هذه النتائج في الشكل البياني التالي.</w:t>
      </w:r>
    </w:p>
    <w:p w14:paraId="09C5037D" w14:textId="1D59B9F8" w:rsidR="00383F50" w:rsidRPr="001D222F" w:rsidRDefault="001D222F" w:rsidP="001D222F">
      <w:pPr>
        <w:bidi/>
        <w:spacing w:line="360" w:lineRule="auto"/>
        <w:jc w:val="both"/>
        <w:rPr>
          <w:rFonts w:ascii="Times New Roman" w:hAnsi="Times New Roman"/>
          <w:sz w:val="28"/>
          <w:szCs w:val="28"/>
          <w:rtl/>
          <w:lang w:val="en-US" w:eastAsia="en-US"/>
        </w:rPr>
      </w:pPr>
      <w:r w:rsidRPr="00034FE5">
        <w:rPr>
          <w:noProof/>
          <w:lang w:val="en-US" w:eastAsia="en-US"/>
        </w:rPr>
        <w:lastRenderedPageBreak/>
        <w:drawing>
          <wp:anchor distT="0" distB="0" distL="114300" distR="114300" simplePos="0" relativeHeight="251661312" behindDoc="1" locked="0" layoutInCell="1" allowOverlap="1" wp14:anchorId="01ED3718" wp14:editId="015B9E1E">
            <wp:simplePos x="0" y="0"/>
            <wp:positionH relativeFrom="column">
              <wp:posOffset>-38100</wp:posOffset>
            </wp:positionH>
            <wp:positionV relativeFrom="paragraph">
              <wp:posOffset>254000</wp:posOffset>
            </wp:positionV>
            <wp:extent cx="5793105" cy="3517900"/>
            <wp:effectExtent l="0" t="0" r="0" b="0"/>
            <wp:wrapTight wrapText="bothSides">
              <wp:wrapPolygon edited="0">
                <wp:start x="0" y="0"/>
                <wp:lineTo x="0" y="21522"/>
                <wp:lineTo x="21546" y="21522"/>
                <wp:lineTo x="2154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93105" cy="3517900"/>
                    </a:xfrm>
                    <a:prstGeom prst="rect">
                      <a:avLst/>
                    </a:prstGeom>
                    <a:noFill/>
                  </pic:spPr>
                </pic:pic>
              </a:graphicData>
            </a:graphic>
            <wp14:sizeRelH relativeFrom="page">
              <wp14:pctWidth>0</wp14:pctWidth>
            </wp14:sizeRelH>
            <wp14:sizeRelV relativeFrom="page">
              <wp14:pctHeight>0</wp14:pctHeight>
            </wp14:sizeRelV>
          </wp:anchor>
        </w:drawing>
      </w:r>
    </w:p>
    <w:p w14:paraId="66238908" w14:textId="1B300C6F" w:rsidR="00383F50" w:rsidRPr="00034FE5" w:rsidRDefault="00383F50" w:rsidP="00E748DE">
      <w:pPr>
        <w:bidi/>
        <w:spacing w:line="360" w:lineRule="auto"/>
        <w:jc w:val="both"/>
        <w:rPr>
          <w:rFonts w:ascii="Times New Roman" w:hAnsi="Times New Roman"/>
          <w:b/>
          <w:bCs/>
          <w:i/>
          <w:iCs/>
          <w:sz w:val="28"/>
          <w:szCs w:val="28"/>
          <w:rtl/>
          <w:lang w:val="en-US" w:eastAsia="en-US"/>
        </w:rPr>
      </w:pPr>
      <w:r w:rsidRPr="00034FE5">
        <w:rPr>
          <w:rFonts w:ascii="Times New Roman" w:hAnsi="Times New Roman"/>
          <w:b/>
          <w:bCs/>
          <w:i/>
          <w:iCs/>
          <w:sz w:val="28"/>
          <w:szCs w:val="28"/>
          <w:rtl/>
          <w:lang w:val="en-US" w:eastAsia="en-US"/>
        </w:rPr>
        <w:t>الشكل (9)</w:t>
      </w:r>
    </w:p>
    <w:p w14:paraId="7C4CE1B4" w14:textId="77777777" w:rsidR="00383F50" w:rsidRPr="00034FE5" w:rsidRDefault="00383F50" w:rsidP="00E748DE">
      <w:pPr>
        <w:pStyle w:val="ListParagraph"/>
        <w:bidi/>
        <w:spacing w:line="360" w:lineRule="auto"/>
        <w:ind w:left="374"/>
        <w:jc w:val="both"/>
        <w:rPr>
          <w:rFonts w:ascii="Times New Roman" w:hAnsi="Times New Roman"/>
          <w:sz w:val="28"/>
          <w:szCs w:val="28"/>
          <w:lang w:val="en-US" w:eastAsia="en-US"/>
        </w:rPr>
      </w:pPr>
    </w:p>
    <w:p w14:paraId="2C7BA284" w14:textId="77777777" w:rsidR="00383F50" w:rsidRDefault="00383F50" w:rsidP="00E748DE">
      <w:pPr>
        <w:autoSpaceDE w:val="0"/>
        <w:autoSpaceDN w:val="0"/>
        <w:bidi/>
        <w:adjustRightInd w:val="0"/>
        <w:spacing w:line="360" w:lineRule="auto"/>
        <w:jc w:val="both"/>
        <w:rPr>
          <w:rFonts w:ascii="Times New Roman" w:hAnsi="Times New Roman"/>
          <w:sz w:val="28"/>
          <w:szCs w:val="28"/>
          <w:rtl/>
          <w:lang w:val="en-US" w:eastAsia="en-US"/>
        </w:rPr>
      </w:pPr>
    </w:p>
    <w:p w14:paraId="12E5BD5D" w14:textId="77777777" w:rsidR="001D222F" w:rsidRPr="00034FE5" w:rsidRDefault="001D222F" w:rsidP="001D222F">
      <w:pPr>
        <w:autoSpaceDE w:val="0"/>
        <w:autoSpaceDN w:val="0"/>
        <w:bidi/>
        <w:adjustRightInd w:val="0"/>
        <w:spacing w:line="360" w:lineRule="auto"/>
        <w:jc w:val="both"/>
        <w:rPr>
          <w:rFonts w:ascii="Times New Roman" w:hAnsi="Times New Roman"/>
          <w:sz w:val="28"/>
          <w:szCs w:val="28"/>
          <w:lang w:val="en-US" w:eastAsia="en-US"/>
        </w:rPr>
      </w:pPr>
    </w:p>
    <w:p w14:paraId="1E1659A1" w14:textId="77777777" w:rsidR="00383F50" w:rsidRPr="00034FE5" w:rsidRDefault="00383F50" w:rsidP="00E748DE">
      <w:pPr>
        <w:pStyle w:val="ListParagraph"/>
        <w:bidi/>
        <w:spacing w:line="360" w:lineRule="auto"/>
        <w:ind w:left="379"/>
        <w:jc w:val="both"/>
        <w:rPr>
          <w:rFonts w:ascii="Times New Roman" w:hAnsi="Times New Roman"/>
          <w:b/>
          <w:bCs/>
          <w:sz w:val="28"/>
          <w:szCs w:val="28"/>
          <w:rtl/>
          <w:lang w:val="en-US" w:eastAsia="en-US"/>
        </w:rPr>
      </w:pPr>
      <w:r w:rsidRPr="00034FE5">
        <w:rPr>
          <w:rFonts w:ascii="Times New Roman" w:hAnsi="Times New Roman"/>
          <w:b/>
          <w:bCs/>
          <w:sz w:val="28"/>
          <w:szCs w:val="28"/>
          <w:rtl/>
          <w:lang w:val="en-US" w:eastAsia="en-US"/>
        </w:rPr>
        <w:t>جدول (10): أراء عينة الدراسة (ن= 111) تجاه الصور التي تجعل المنتج يبدو أكثر قيمة</w:t>
      </w:r>
    </w:p>
    <w:tbl>
      <w:tblPr>
        <w:tblpPr w:leftFromText="187" w:rightFromText="187" w:vertAnchor="text" w:tblpXSpec="center" w:tblpY="1"/>
        <w:bidiVisual/>
        <w:tblW w:w="9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000" w:firstRow="0" w:lastRow="0" w:firstColumn="0" w:lastColumn="0" w:noHBand="0" w:noVBand="0"/>
      </w:tblPr>
      <w:tblGrid>
        <w:gridCol w:w="7248"/>
        <w:gridCol w:w="1245"/>
        <w:gridCol w:w="1191"/>
      </w:tblGrid>
      <w:tr w:rsidR="00383F50" w:rsidRPr="00034FE5" w14:paraId="54DE6C2A" w14:textId="77777777" w:rsidTr="001D222F">
        <w:trPr>
          <w:cantSplit/>
          <w:trHeight w:val="1090"/>
        </w:trPr>
        <w:tc>
          <w:tcPr>
            <w:tcW w:w="7248" w:type="dxa"/>
            <w:shd w:val="clear" w:color="auto" w:fill="F2F2F2" w:themeFill="background1" w:themeFillShade="F2"/>
            <w:vAlign w:val="bottom"/>
          </w:tcPr>
          <w:p w14:paraId="5A792764" w14:textId="3F377DE1" w:rsidR="00383F50" w:rsidRPr="00034FE5" w:rsidRDefault="00383F50" w:rsidP="00E748DE">
            <w:pPr>
              <w:autoSpaceDE w:val="0"/>
              <w:autoSpaceDN w:val="0"/>
              <w:bidi/>
              <w:adjustRightInd w:val="0"/>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 xml:space="preserve">أي من الصور التالية يجعل المنتج يبدو أكثر </w:t>
            </w:r>
            <w:r w:rsidR="00BB4E29" w:rsidRPr="00034FE5">
              <w:rPr>
                <w:rFonts w:ascii="Times New Roman" w:hAnsi="Times New Roman"/>
                <w:b/>
                <w:bCs/>
                <w:sz w:val="28"/>
                <w:szCs w:val="28"/>
                <w:rtl/>
                <w:lang w:val="en-US" w:eastAsia="en-US"/>
              </w:rPr>
              <w:t>قيمة؟</w:t>
            </w:r>
          </w:p>
        </w:tc>
        <w:tc>
          <w:tcPr>
            <w:tcW w:w="1245" w:type="dxa"/>
            <w:shd w:val="clear" w:color="auto" w:fill="F2F2F2" w:themeFill="background1" w:themeFillShade="F2"/>
            <w:vAlign w:val="bottom"/>
          </w:tcPr>
          <w:p w14:paraId="74E9001E"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b/>
                <w:bCs/>
                <w:sz w:val="28"/>
                <w:szCs w:val="28"/>
                <w:rtl/>
                <w:lang w:val="en-US" w:eastAsia="en-US"/>
              </w:rPr>
              <w:t>ن</w:t>
            </w:r>
          </w:p>
        </w:tc>
        <w:tc>
          <w:tcPr>
            <w:tcW w:w="1191" w:type="dxa"/>
            <w:shd w:val="clear" w:color="auto" w:fill="F2F2F2" w:themeFill="background1" w:themeFillShade="F2"/>
            <w:vAlign w:val="bottom"/>
          </w:tcPr>
          <w:p w14:paraId="29B6621B"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b/>
                <w:bCs/>
                <w:sz w:val="28"/>
                <w:szCs w:val="28"/>
                <w:rtl/>
                <w:lang w:val="en-US" w:eastAsia="en-US"/>
              </w:rPr>
              <w:t>%</w:t>
            </w:r>
          </w:p>
        </w:tc>
      </w:tr>
      <w:tr w:rsidR="00383F50" w:rsidRPr="00034FE5" w14:paraId="0BBE7328" w14:textId="77777777" w:rsidTr="001D222F">
        <w:trPr>
          <w:cantSplit/>
          <w:trHeight w:val="1046"/>
        </w:trPr>
        <w:tc>
          <w:tcPr>
            <w:tcW w:w="7248" w:type="dxa"/>
            <w:shd w:val="clear" w:color="auto" w:fill="FFFFFF" w:themeFill="background1"/>
          </w:tcPr>
          <w:p w14:paraId="73E87699"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rtl/>
                <w:lang w:val="en-US" w:eastAsia="en-US"/>
              </w:rPr>
              <w:t>العلامة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التجارية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الأولى</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(مع</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هوية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بصرية)</w:t>
            </w:r>
          </w:p>
        </w:tc>
        <w:tc>
          <w:tcPr>
            <w:tcW w:w="1245" w:type="dxa"/>
            <w:shd w:val="clear" w:color="auto" w:fill="FFFFFF" w:themeFill="background1"/>
          </w:tcPr>
          <w:p w14:paraId="381AC8A3"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102</w:t>
            </w:r>
          </w:p>
        </w:tc>
        <w:tc>
          <w:tcPr>
            <w:tcW w:w="1191" w:type="dxa"/>
            <w:shd w:val="clear" w:color="auto" w:fill="FFFFFF" w:themeFill="background1"/>
          </w:tcPr>
          <w:p w14:paraId="768FF532"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91.9</w:t>
            </w:r>
          </w:p>
        </w:tc>
      </w:tr>
      <w:tr w:rsidR="00383F50" w:rsidRPr="00034FE5" w14:paraId="0E6FFB4C" w14:textId="77777777" w:rsidTr="001D222F">
        <w:trPr>
          <w:cantSplit/>
          <w:trHeight w:val="1090"/>
        </w:trPr>
        <w:tc>
          <w:tcPr>
            <w:tcW w:w="7248" w:type="dxa"/>
            <w:shd w:val="clear" w:color="auto" w:fill="FFFFFF" w:themeFill="background1"/>
          </w:tcPr>
          <w:p w14:paraId="24547FE7"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rtl/>
                <w:lang w:val="en-US" w:eastAsia="en-US"/>
              </w:rPr>
              <w:t>العلامة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التجارية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الثانية (بدون</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هوية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بصرية)</w:t>
            </w:r>
          </w:p>
        </w:tc>
        <w:tc>
          <w:tcPr>
            <w:tcW w:w="1245" w:type="dxa"/>
            <w:shd w:val="clear" w:color="auto" w:fill="FFFFFF" w:themeFill="background1"/>
          </w:tcPr>
          <w:p w14:paraId="58BB8780"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9</w:t>
            </w:r>
          </w:p>
        </w:tc>
        <w:tc>
          <w:tcPr>
            <w:tcW w:w="1191" w:type="dxa"/>
            <w:shd w:val="clear" w:color="auto" w:fill="FFFFFF" w:themeFill="background1"/>
          </w:tcPr>
          <w:p w14:paraId="2D4A1763"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8.1</w:t>
            </w:r>
          </w:p>
        </w:tc>
      </w:tr>
      <w:tr w:rsidR="00383F50" w:rsidRPr="00034FE5" w14:paraId="32D7DD7F" w14:textId="77777777" w:rsidTr="001D222F">
        <w:trPr>
          <w:cantSplit/>
          <w:trHeight w:val="1046"/>
        </w:trPr>
        <w:tc>
          <w:tcPr>
            <w:tcW w:w="7248" w:type="dxa"/>
            <w:shd w:val="clear" w:color="auto" w:fill="FFFFFF" w:themeFill="background1"/>
          </w:tcPr>
          <w:p w14:paraId="79084D46"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b/>
                <w:bCs/>
                <w:sz w:val="28"/>
                <w:szCs w:val="28"/>
                <w:rtl/>
                <w:lang w:val="en-US" w:eastAsia="en-US"/>
              </w:rPr>
              <w:t>المجموع</w:t>
            </w:r>
          </w:p>
        </w:tc>
        <w:tc>
          <w:tcPr>
            <w:tcW w:w="1245" w:type="dxa"/>
            <w:shd w:val="clear" w:color="auto" w:fill="FFFFFF" w:themeFill="background1"/>
          </w:tcPr>
          <w:p w14:paraId="4E897F40"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111</w:t>
            </w:r>
          </w:p>
        </w:tc>
        <w:tc>
          <w:tcPr>
            <w:tcW w:w="1191" w:type="dxa"/>
            <w:shd w:val="clear" w:color="auto" w:fill="FFFFFF" w:themeFill="background1"/>
          </w:tcPr>
          <w:p w14:paraId="0BE387A8"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100.0</w:t>
            </w:r>
          </w:p>
        </w:tc>
      </w:tr>
    </w:tbl>
    <w:p w14:paraId="1E592416" w14:textId="77777777" w:rsidR="00383F50" w:rsidRPr="00034FE5" w:rsidRDefault="00383F50" w:rsidP="00E748DE">
      <w:pPr>
        <w:autoSpaceDE w:val="0"/>
        <w:autoSpaceDN w:val="0"/>
        <w:bidi/>
        <w:adjustRightInd w:val="0"/>
        <w:spacing w:line="360" w:lineRule="auto"/>
        <w:jc w:val="both"/>
        <w:rPr>
          <w:rFonts w:ascii="Times New Roman" w:hAnsi="Times New Roman"/>
          <w:sz w:val="28"/>
          <w:szCs w:val="28"/>
          <w:lang w:val="en-US" w:eastAsia="en-US"/>
        </w:rPr>
      </w:pPr>
    </w:p>
    <w:p w14:paraId="5CCA1664" w14:textId="566FBA30" w:rsidR="00383F50" w:rsidRPr="00034FE5" w:rsidRDefault="00383F50" w:rsidP="00E748DE">
      <w:pPr>
        <w:pStyle w:val="ListParagraph"/>
        <w:bidi/>
        <w:spacing w:line="360" w:lineRule="auto"/>
        <w:ind w:left="-46" w:firstLine="567"/>
        <w:jc w:val="both"/>
        <w:rPr>
          <w:rFonts w:ascii="Times New Roman" w:hAnsi="Times New Roman"/>
          <w:sz w:val="28"/>
          <w:szCs w:val="28"/>
          <w:lang w:val="en-US" w:eastAsia="en-US"/>
        </w:rPr>
      </w:pPr>
      <w:r w:rsidRPr="00034FE5">
        <w:rPr>
          <w:rFonts w:ascii="Times New Roman" w:hAnsi="Times New Roman"/>
          <w:sz w:val="28"/>
          <w:szCs w:val="28"/>
          <w:rtl/>
          <w:lang w:val="en-US" w:eastAsia="en-US"/>
        </w:rPr>
        <w:lastRenderedPageBreak/>
        <w:t xml:space="preserve">أظهرت النتائج الموضحة بجدول (10) تفضيلاً واضحاً وكبيراً للمنتجات المعروضة بهوية بصرية قوية من حيث القيمة المدركة. فقد اعتبر 102 مشارك (91.9%) أن المنتج يبدو أكثر قيمة عندما يتم عرضه من خلال العلامة التجارية الأولى التي تمتلك هوية بصرية واضحة. في المقابل، رأى 9 مشاركين فقط (8.1%) أن المنتج يبدو أكثر قيمة مع العلامة التجارية الثانية التي تفتقر للهوية البصرية. وهذا يؤكد الدور المهم للهوية البصرية في تعزيز القيمة المدركة </w:t>
      </w:r>
      <w:r w:rsidR="00BB4E29" w:rsidRPr="00034FE5">
        <w:rPr>
          <w:rFonts w:ascii="Times New Roman" w:hAnsi="Times New Roman"/>
          <w:sz w:val="28"/>
          <w:szCs w:val="28"/>
          <w:rtl/>
          <w:lang w:val="en-US" w:eastAsia="en-US"/>
        </w:rPr>
        <w:t>للمنتج كما</w:t>
      </w:r>
      <w:r w:rsidRPr="00034FE5">
        <w:rPr>
          <w:rFonts w:ascii="Times New Roman" w:hAnsi="Times New Roman"/>
          <w:sz w:val="28"/>
          <w:szCs w:val="28"/>
          <w:rtl/>
          <w:lang w:val="en-US" w:eastAsia="en-US"/>
        </w:rPr>
        <w:t xml:space="preserve"> تتضح هذه النتائج في الشكل البياني التالي.</w:t>
      </w:r>
    </w:p>
    <w:p w14:paraId="4FC9CF39" w14:textId="77777777" w:rsidR="00383F50" w:rsidRPr="00034FE5" w:rsidRDefault="00383F50" w:rsidP="00E748DE">
      <w:pPr>
        <w:pStyle w:val="ListParagraph"/>
        <w:bidi/>
        <w:spacing w:line="360" w:lineRule="auto"/>
        <w:ind w:left="95"/>
        <w:jc w:val="both"/>
        <w:rPr>
          <w:rFonts w:ascii="Times New Roman" w:hAnsi="Times New Roman"/>
          <w:sz w:val="28"/>
          <w:szCs w:val="28"/>
          <w:rtl/>
          <w:lang w:val="en-US" w:eastAsia="en-US"/>
        </w:rPr>
      </w:pPr>
      <w:r w:rsidRPr="00034FE5">
        <w:rPr>
          <w:rFonts w:ascii="Times New Roman" w:hAnsi="Times New Roman"/>
          <w:noProof/>
          <w:sz w:val="28"/>
          <w:szCs w:val="28"/>
          <w:lang w:val="en-US" w:eastAsia="en-US"/>
        </w:rPr>
        <w:drawing>
          <wp:inline distT="0" distB="0" distL="0" distR="0" wp14:anchorId="0B2E434E" wp14:editId="421EBC86">
            <wp:extent cx="5837408" cy="3175000"/>
            <wp:effectExtent l="0" t="0" r="5080" b="0"/>
            <wp:docPr id="783088320" name="Picture 783088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83082" cy="3199842"/>
                    </a:xfrm>
                    <a:prstGeom prst="rect">
                      <a:avLst/>
                    </a:prstGeom>
                    <a:noFill/>
                  </pic:spPr>
                </pic:pic>
              </a:graphicData>
            </a:graphic>
          </wp:inline>
        </w:drawing>
      </w:r>
    </w:p>
    <w:p w14:paraId="0C1F8FD5" w14:textId="77777777" w:rsidR="00383F50" w:rsidRPr="00034FE5" w:rsidRDefault="00383F50" w:rsidP="00E748DE">
      <w:pPr>
        <w:bidi/>
        <w:spacing w:line="360" w:lineRule="auto"/>
        <w:jc w:val="both"/>
        <w:rPr>
          <w:rFonts w:ascii="Times New Roman" w:hAnsi="Times New Roman"/>
          <w:b/>
          <w:bCs/>
          <w:i/>
          <w:iCs/>
          <w:sz w:val="28"/>
          <w:szCs w:val="28"/>
          <w:rtl/>
          <w:lang w:val="en-US" w:eastAsia="en-US"/>
        </w:rPr>
      </w:pPr>
      <w:r w:rsidRPr="00034FE5">
        <w:rPr>
          <w:rFonts w:ascii="Times New Roman" w:hAnsi="Times New Roman"/>
          <w:b/>
          <w:bCs/>
          <w:i/>
          <w:iCs/>
          <w:sz w:val="28"/>
          <w:szCs w:val="28"/>
          <w:rtl/>
          <w:lang w:val="en-US" w:eastAsia="en-US"/>
        </w:rPr>
        <w:t>الشكل (10)</w:t>
      </w:r>
    </w:p>
    <w:p w14:paraId="31DD94DA" w14:textId="77777777" w:rsidR="00383F50" w:rsidRPr="00034FE5" w:rsidRDefault="00383F50" w:rsidP="00E748DE">
      <w:pPr>
        <w:autoSpaceDE w:val="0"/>
        <w:autoSpaceDN w:val="0"/>
        <w:bidi/>
        <w:adjustRightInd w:val="0"/>
        <w:spacing w:line="360" w:lineRule="auto"/>
        <w:jc w:val="both"/>
        <w:rPr>
          <w:rFonts w:ascii="Times New Roman" w:hAnsi="Times New Roman"/>
          <w:sz w:val="28"/>
          <w:szCs w:val="28"/>
          <w:lang w:val="en-US" w:eastAsia="en-US"/>
          <w14:ligatures w14:val="standardContextual"/>
        </w:rPr>
      </w:pPr>
    </w:p>
    <w:p w14:paraId="1CA44B0F" w14:textId="77777777" w:rsidR="00383F50" w:rsidRPr="00034FE5" w:rsidRDefault="00383F50" w:rsidP="00E748DE">
      <w:pPr>
        <w:pStyle w:val="ListParagraph"/>
        <w:bidi/>
        <w:spacing w:line="360" w:lineRule="auto"/>
        <w:ind w:left="379"/>
        <w:jc w:val="both"/>
        <w:rPr>
          <w:rFonts w:ascii="Times New Roman" w:hAnsi="Times New Roman"/>
          <w:b/>
          <w:bCs/>
          <w:sz w:val="28"/>
          <w:szCs w:val="28"/>
          <w:rtl/>
          <w:lang w:val="en-US" w:eastAsia="en-US"/>
        </w:rPr>
      </w:pPr>
      <w:r w:rsidRPr="00034FE5">
        <w:rPr>
          <w:rFonts w:ascii="Times New Roman" w:hAnsi="Times New Roman"/>
          <w:b/>
          <w:bCs/>
          <w:sz w:val="28"/>
          <w:szCs w:val="28"/>
          <w:rtl/>
          <w:lang w:val="en-US" w:eastAsia="en-US"/>
        </w:rPr>
        <w:t>جدول (11): أراء عينة الدراسة (ن= 111) تجاه التوصيات بالشراء تبعًا للصورة</w:t>
      </w:r>
    </w:p>
    <w:tbl>
      <w:tblPr>
        <w:tblpPr w:leftFromText="187" w:rightFromText="187" w:vertAnchor="text" w:tblpXSpec="center" w:tblpY="1"/>
        <w:bidiVisual/>
        <w:tblW w:w="10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000" w:firstRow="0" w:lastRow="0" w:firstColumn="0" w:lastColumn="0" w:noHBand="0" w:noVBand="0"/>
      </w:tblPr>
      <w:tblGrid>
        <w:gridCol w:w="4658"/>
        <w:gridCol w:w="3786"/>
        <w:gridCol w:w="1239"/>
        <w:gridCol w:w="1185"/>
      </w:tblGrid>
      <w:tr w:rsidR="00383F50" w:rsidRPr="00034FE5" w14:paraId="461B2F11" w14:textId="77777777" w:rsidTr="00557DFF">
        <w:trPr>
          <w:cantSplit/>
        </w:trPr>
        <w:tc>
          <w:tcPr>
            <w:tcW w:w="4658" w:type="dxa"/>
            <w:shd w:val="clear" w:color="auto" w:fill="F2F2F2" w:themeFill="background1" w:themeFillShade="F2"/>
            <w:vAlign w:val="bottom"/>
          </w:tcPr>
          <w:p w14:paraId="65E04C73" w14:textId="341BFC55" w:rsidR="00383F50" w:rsidRPr="00034FE5" w:rsidRDefault="00383F50" w:rsidP="00E748DE">
            <w:pPr>
              <w:autoSpaceDE w:val="0"/>
              <w:autoSpaceDN w:val="0"/>
              <w:bidi/>
              <w:adjustRightInd w:val="0"/>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 xml:space="preserve">ما مدى استعدادك لتوصية الآخرين بالمنتج بناءً على </w:t>
            </w:r>
            <w:r w:rsidR="00BB4E29" w:rsidRPr="00034FE5">
              <w:rPr>
                <w:rFonts w:ascii="Times New Roman" w:hAnsi="Times New Roman"/>
                <w:b/>
                <w:bCs/>
                <w:sz w:val="28"/>
                <w:szCs w:val="28"/>
                <w:rtl/>
                <w:lang w:val="en-US" w:eastAsia="en-US"/>
              </w:rPr>
              <w:t>صورة:</w:t>
            </w:r>
          </w:p>
        </w:tc>
        <w:tc>
          <w:tcPr>
            <w:tcW w:w="3786" w:type="dxa"/>
            <w:shd w:val="clear" w:color="auto" w:fill="F2F2F2" w:themeFill="background1" w:themeFillShade="F2"/>
          </w:tcPr>
          <w:p w14:paraId="68E1B4FC"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rtl/>
                <w:lang w:val="en-US" w:eastAsia="en-US"/>
              </w:rPr>
            </w:pPr>
            <w:r w:rsidRPr="00034FE5">
              <w:rPr>
                <w:rFonts w:ascii="Times New Roman" w:hAnsi="Times New Roman"/>
                <w:b/>
                <w:bCs/>
                <w:sz w:val="28"/>
                <w:szCs w:val="28"/>
                <w:rtl/>
                <w:lang w:val="en-US" w:eastAsia="en-US"/>
              </w:rPr>
              <w:t>خيارات التوصية</w:t>
            </w:r>
          </w:p>
        </w:tc>
        <w:tc>
          <w:tcPr>
            <w:tcW w:w="1239" w:type="dxa"/>
            <w:shd w:val="clear" w:color="auto" w:fill="F2F2F2" w:themeFill="background1" w:themeFillShade="F2"/>
            <w:vAlign w:val="bottom"/>
          </w:tcPr>
          <w:p w14:paraId="35E92640"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rtl/>
                <w:lang w:val="en-US" w:eastAsia="en-US"/>
              </w:rPr>
            </w:pPr>
            <w:r w:rsidRPr="00034FE5">
              <w:rPr>
                <w:rFonts w:ascii="Times New Roman" w:hAnsi="Times New Roman"/>
                <w:b/>
                <w:bCs/>
                <w:sz w:val="28"/>
                <w:szCs w:val="28"/>
                <w:rtl/>
                <w:lang w:val="en-US" w:eastAsia="en-US"/>
              </w:rPr>
              <w:t>ن</w:t>
            </w:r>
          </w:p>
          <w:p w14:paraId="4C6D4502"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lang w:val="en-US" w:eastAsia="en-US"/>
              </w:rPr>
            </w:pPr>
          </w:p>
        </w:tc>
        <w:tc>
          <w:tcPr>
            <w:tcW w:w="1185" w:type="dxa"/>
            <w:shd w:val="clear" w:color="auto" w:fill="F2F2F2" w:themeFill="background1" w:themeFillShade="F2"/>
            <w:vAlign w:val="bottom"/>
          </w:tcPr>
          <w:p w14:paraId="16FD3CD0"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rtl/>
                <w:lang w:val="en-US" w:eastAsia="en-US"/>
              </w:rPr>
            </w:pPr>
            <w:r w:rsidRPr="00034FE5">
              <w:rPr>
                <w:rFonts w:ascii="Times New Roman" w:hAnsi="Times New Roman"/>
                <w:b/>
                <w:bCs/>
                <w:sz w:val="28"/>
                <w:szCs w:val="28"/>
                <w:rtl/>
                <w:lang w:val="en-US" w:eastAsia="en-US"/>
              </w:rPr>
              <w:t>%</w:t>
            </w:r>
          </w:p>
          <w:p w14:paraId="0C12BE4C"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lang w:val="en-US" w:eastAsia="en-US"/>
              </w:rPr>
            </w:pPr>
          </w:p>
        </w:tc>
      </w:tr>
      <w:tr w:rsidR="00383F50" w:rsidRPr="00034FE5" w14:paraId="68A4C3FE" w14:textId="77777777" w:rsidTr="00557DFF">
        <w:trPr>
          <w:cantSplit/>
        </w:trPr>
        <w:tc>
          <w:tcPr>
            <w:tcW w:w="4658" w:type="dxa"/>
            <w:vMerge w:val="restart"/>
            <w:shd w:val="clear" w:color="auto" w:fill="FFFFFF" w:themeFill="background1"/>
          </w:tcPr>
          <w:p w14:paraId="1BE987A1"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b/>
                <w:bCs/>
                <w:sz w:val="28"/>
                <w:szCs w:val="28"/>
                <w:rtl/>
                <w:lang w:val="en-US" w:eastAsia="en-US"/>
              </w:rPr>
              <w:t>العلامة التجارية الأولى (مع هوية بصرية)</w:t>
            </w:r>
          </w:p>
        </w:tc>
        <w:tc>
          <w:tcPr>
            <w:tcW w:w="3786" w:type="dxa"/>
            <w:shd w:val="clear" w:color="auto" w:fill="FFFFFF" w:themeFill="background1"/>
          </w:tcPr>
          <w:p w14:paraId="6904E6E7"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rtl/>
                <w:lang w:val="en-US" w:eastAsia="en-US"/>
              </w:rPr>
              <w:t>لا</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أرغب</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بالتوصية</w:t>
            </w:r>
          </w:p>
        </w:tc>
        <w:tc>
          <w:tcPr>
            <w:tcW w:w="1239" w:type="dxa"/>
            <w:shd w:val="clear" w:color="auto" w:fill="FFFFFF" w:themeFill="background1"/>
          </w:tcPr>
          <w:p w14:paraId="7C1B2DB1"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9</w:t>
            </w:r>
          </w:p>
        </w:tc>
        <w:tc>
          <w:tcPr>
            <w:tcW w:w="1185" w:type="dxa"/>
            <w:shd w:val="clear" w:color="auto" w:fill="FFFFFF" w:themeFill="background1"/>
          </w:tcPr>
          <w:p w14:paraId="39B4D038"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8.1</w:t>
            </w:r>
          </w:p>
        </w:tc>
      </w:tr>
      <w:tr w:rsidR="00383F50" w:rsidRPr="00034FE5" w14:paraId="61F7CF3D" w14:textId="77777777" w:rsidTr="00557DFF">
        <w:trPr>
          <w:cantSplit/>
        </w:trPr>
        <w:tc>
          <w:tcPr>
            <w:tcW w:w="4658" w:type="dxa"/>
            <w:vMerge/>
            <w:shd w:val="clear" w:color="auto" w:fill="FFFFFF" w:themeFill="background1"/>
          </w:tcPr>
          <w:p w14:paraId="13FFC456"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p>
        </w:tc>
        <w:tc>
          <w:tcPr>
            <w:tcW w:w="3786" w:type="dxa"/>
            <w:shd w:val="clear" w:color="auto" w:fill="FFFFFF" w:themeFill="background1"/>
          </w:tcPr>
          <w:p w14:paraId="561BE1A5"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rtl/>
                <w:lang w:val="en-US" w:eastAsia="en-US"/>
              </w:rPr>
              <w:t>مستعد</w:t>
            </w:r>
          </w:p>
        </w:tc>
        <w:tc>
          <w:tcPr>
            <w:tcW w:w="1239" w:type="dxa"/>
            <w:shd w:val="clear" w:color="auto" w:fill="FFFFFF" w:themeFill="background1"/>
          </w:tcPr>
          <w:p w14:paraId="06AC5EF2"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36</w:t>
            </w:r>
          </w:p>
        </w:tc>
        <w:tc>
          <w:tcPr>
            <w:tcW w:w="1185" w:type="dxa"/>
            <w:shd w:val="clear" w:color="auto" w:fill="FFFFFF" w:themeFill="background1"/>
          </w:tcPr>
          <w:p w14:paraId="1DC321E3"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32.4</w:t>
            </w:r>
          </w:p>
        </w:tc>
      </w:tr>
      <w:tr w:rsidR="00383F50" w:rsidRPr="00034FE5" w14:paraId="69933047" w14:textId="77777777" w:rsidTr="00557DFF">
        <w:trPr>
          <w:cantSplit/>
        </w:trPr>
        <w:tc>
          <w:tcPr>
            <w:tcW w:w="4658" w:type="dxa"/>
            <w:vMerge/>
            <w:shd w:val="clear" w:color="auto" w:fill="FFFFFF" w:themeFill="background1"/>
          </w:tcPr>
          <w:p w14:paraId="7AD645D3"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p>
        </w:tc>
        <w:tc>
          <w:tcPr>
            <w:tcW w:w="3786" w:type="dxa"/>
            <w:shd w:val="clear" w:color="auto" w:fill="FFFFFF" w:themeFill="background1"/>
          </w:tcPr>
          <w:p w14:paraId="0941BAB9"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t>مستعد</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جدًا</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للتوصية</w:t>
            </w:r>
          </w:p>
        </w:tc>
        <w:tc>
          <w:tcPr>
            <w:tcW w:w="1239" w:type="dxa"/>
            <w:shd w:val="clear" w:color="auto" w:fill="FFFFFF" w:themeFill="background1"/>
          </w:tcPr>
          <w:p w14:paraId="39A5037B"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rtl/>
                <w:lang w:val="en-US" w:eastAsia="en-US"/>
              </w:rPr>
              <w:t>66</w:t>
            </w:r>
          </w:p>
        </w:tc>
        <w:tc>
          <w:tcPr>
            <w:tcW w:w="1185" w:type="dxa"/>
            <w:shd w:val="clear" w:color="auto" w:fill="FFFFFF" w:themeFill="background1"/>
          </w:tcPr>
          <w:p w14:paraId="0A8348F9"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rtl/>
                <w:lang w:val="en-US" w:eastAsia="en-US"/>
              </w:rPr>
              <w:t>59</w:t>
            </w:r>
            <w:r w:rsidRPr="00034FE5">
              <w:rPr>
                <w:rFonts w:ascii="Times New Roman" w:hAnsi="Times New Roman"/>
                <w:sz w:val="28"/>
                <w:szCs w:val="28"/>
                <w:lang w:val="en-US" w:eastAsia="en-US"/>
              </w:rPr>
              <w:t>.5</w:t>
            </w:r>
          </w:p>
        </w:tc>
      </w:tr>
      <w:tr w:rsidR="00383F50" w:rsidRPr="00034FE5" w14:paraId="217C4DD8" w14:textId="77777777" w:rsidTr="00557DFF">
        <w:trPr>
          <w:cantSplit/>
        </w:trPr>
        <w:tc>
          <w:tcPr>
            <w:tcW w:w="4658" w:type="dxa"/>
            <w:vMerge w:val="restart"/>
            <w:shd w:val="clear" w:color="auto" w:fill="FFFFFF" w:themeFill="background1"/>
          </w:tcPr>
          <w:p w14:paraId="4EAFF9FF"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b/>
                <w:bCs/>
                <w:sz w:val="28"/>
                <w:szCs w:val="28"/>
                <w:rtl/>
                <w:lang w:val="en-US" w:eastAsia="en-US"/>
              </w:rPr>
              <w:t>العلامة التجارية الثانية (بدون هوية بصرية)</w:t>
            </w:r>
          </w:p>
        </w:tc>
        <w:tc>
          <w:tcPr>
            <w:tcW w:w="3786" w:type="dxa"/>
            <w:shd w:val="clear" w:color="auto" w:fill="FFFFFF" w:themeFill="background1"/>
          </w:tcPr>
          <w:p w14:paraId="50167C2F"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rtl/>
                <w:lang w:val="en-US" w:eastAsia="en-US"/>
              </w:rPr>
              <w:t>لا</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أرغب</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بالتوصية</w:t>
            </w:r>
          </w:p>
        </w:tc>
        <w:tc>
          <w:tcPr>
            <w:tcW w:w="1239" w:type="dxa"/>
            <w:shd w:val="clear" w:color="auto" w:fill="FFFFFF" w:themeFill="background1"/>
          </w:tcPr>
          <w:p w14:paraId="09A6FB08"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40</w:t>
            </w:r>
          </w:p>
        </w:tc>
        <w:tc>
          <w:tcPr>
            <w:tcW w:w="1185" w:type="dxa"/>
            <w:shd w:val="clear" w:color="auto" w:fill="FFFFFF" w:themeFill="background1"/>
          </w:tcPr>
          <w:p w14:paraId="65F92138"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36.0</w:t>
            </w:r>
          </w:p>
        </w:tc>
      </w:tr>
      <w:tr w:rsidR="00383F50" w:rsidRPr="00034FE5" w14:paraId="2D3E5739" w14:textId="77777777" w:rsidTr="00557DFF">
        <w:trPr>
          <w:cantSplit/>
        </w:trPr>
        <w:tc>
          <w:tcPr>
            <w:tcW w:w="4658" w:type="dxa"/>
            <w:vMerge/>
            <w:shd w:val="clear" w:color="auto" w:fill="FFFFFF" w:themeFill="background1"/>
          </w:tcPr>
          <w:p w14:paraId="38C30B8B"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rtl/>
                <w:lang w:val="en-US" w:eastAsia="en-US"/>
              </w:rPr>
            </w:pPr>
          </w:p>
        </w:tc>
        <w:tc>
          <w:tcPr>
            <w:tcW w:w="3786" w:type="dxa"/>
            <w:shd w:val="clear" w:color="auto" w:fill="FFFFFF" w:themeFill="background1"/>
          </w:tcPr>
          <w:p w14:paraId="2D9EB68E"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t>مستعد</w:t>
            </w:r>
          </w:p>
        </w:tc>
        <w:tc>
          <w:tcPr>
            <w:tcW w:w="1239" w:type="dxa"/>
            <w:shd w:val="clear" w:color="auto" w:fill="FFFFFF" w:themeFill="background1"/>
          </w:tcPr>
          <w:p w14:paraId="3CCE1E02"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46</w:t>
            </w:r>
          </w:p>
        </w:tc>
        <w:tc>
          <w:tcPr>
            <w:tcW w:w="1185" w:type="dxa"/>
            <w:shd w:val="clear" w:color="auto" w:fill="FFFFFF" w:themeFill="background1"/>
          </w:tcPr>
          <w:p w14:paraId="4A6203F3"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41.4</w:t>
            </w:r>
          </w:p>
        </w:tc>
      </w:tr>
      <w:tr w:rsidR="00383F50" w:rsidRPr="00034FE5" w14:paraId="629EC0A4" w14:textId="77777777" w:rsidTr="00557DFF">
        <w:trPr>
          <w:cantSplit/>
        </w:trPr>
        <w:tc>
          <w:tcPr>
            <w:tcW w:w="4658" w:type="dxa"/>
            <w:vMerge/>
            <w:shd w:val="clear" w:color="auto" w:fill="FFFFFF" w:themeFill="background1"/>
          </w:tcPr>
          <w:p w14:paraId="4BA4E64B"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rtl/>
                <w:lang w:val="en-US" w:eastAsia="en-US"/>
              </w:rPr>
            </w:pPr>
          </w:p>
        </w:tc>
        <w:tc>
          <w:tcPr>
            <w:tcW w:w="3786" w:type="dxa"/>
            <w:shd w:val="clear" w:color="auto" w:fill="FFFFFF" w:themeFill="background1"/>
          </w:tcPr>
          <w:p w14:paraId="1023BB1E"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t>مستعد</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جدًا</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للتوصية</w:t>
            </w:r>
          </w:p>
        </w:tc>
        <w:tc>
          <w:tcPr>
            <w:tcW w:w="1239" w:type="dxa"/>
            <w:shd w:val="clear" w:color="auto" w:fill="FFFFFF" w:themeFill="background1"/>
          </w:tcPr>
          <w:p w14:paraId="45CE28A4"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25</w:t>
            </w:r>
          </w:p>
        </w:tc>
        <w:tc>
          <w:tcPr>
            <w:tcW w:w="1185" w:type="dxa"/>
            <w:shd w:val="clear" w:color="auto" w:fill="FFFFFF" w:themeFill="background1"/>
          </w:tcPr>
          <w:p w14:paraId="10FA0501"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22.5</w:t>
            </w:r>
          </w:p>
        </w:tc>
      </w:tr>
    </w:tbl>
    <w:p w14:paraId="7F514624" w14:textId="77777777" w:rsidR="00383F50" w:rsidRPr="00034FE5" w:rsidRDefault="00383F50" w:rsidP="00E748DE">
      <w:pPr>
        <w:autoSpaceDE w:val="0"/>
        <w:autoSpaceDN w:val="0"/>
        <w:bidi/>
        <w:adjustRightInd w:val="0"/>
        <w:spacing w:line="360" w:lineRule="auto"/>
        <w:jc w:val="both"/>
        <w:rPr>
          <w:rFonts w:ascii="Times New Roman" w:hAnsi="Times New Roman"/>
          <w:sz w:val="28"/>
          <w:szCs w:val="28"/>
          <w:lang w:val="en-US" w:eastAsia="en-US"/>
          <w14:ligatures w14:val="standardContextual"/>
        </w:rPr>
      </w:pPr>
    </w:p>
    <w:p w14:paraId="6BFCC8DD" w14:textId="77777777" w:rsidR="00383F50" w:rsidRDefault="00383F50" w:rsidP="00E748DE">
      <w:pPr>
        <w:pStyle w:val="ListParagraph"/>
        <w:bidi/>
        <w:spacing w:line="360" w:lineRule="auto"/>
        <w:ind w:left="-46" w:firstLine="567"/>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lastRenderedPageBreak/>
        <w:t>كما كشفت النتائج الموضحة بجدول (11) تبايناً في مستويات التوصية بين العلامتين التجاريتين. فبالنسبة للعلامة التجارية الأولى (مع هوية بصرية)، أبدى 59.5% من المشاركين استعداداً للتوصية بشدة، يليهم نسبة 32.4% مستعدون للتوصية، بينما 8.1% فقط لم يرغبوا بالتوصية. أما بالنسبة للعلامة التجارية الثانية (بدون هوية بصرية)، فقد أبدى 41.4% استعداداً للتوصية، في حين أن 36% لم يرغبوا بالتوصية، واقل نسبة كانت 22.5% للتوصية بشدة. وتشير هذه النتائج إلى أن وجود هوية بصرية قوية يزيد من احتمالية توصية العملاء بالمنتج للآخرين، كما تتضح هذه النتائج في الشكل البياني التالي.</w:t>
      </w:r>
    </w:p>
    <w:p w14:paraId="5B33A5D0" w14:textId="142A959B" w:rsidR="007859D0" w:rsidRPr="00034FE5" w:rsidRDefault="001D222F" w:rsidP="00E748DE">
      <w:pPr>
        <w:pStyle w:val="ListParagraph"/>
        <w:bidi/>
        <w:spacing w:line="360" w:lineRule="auto"/>
        <w:ind w:left="-46" w:firstLine="567"/>
        <w:jc w:val="both"/>
        <w:rPr>
          <w:rFonts w:ascii="Times New Roman" w:hAnsi="Times New Roman"/>
          <w:sz w:val="28"/>
          <w:szCs w:val="28"/>
          <w:rtl/>
          <w:lang w:val="en-US" w:eastAsia="en-US"/>
        </w:rPr>
      </w:pPr>
      <w:r w:rsidRPr="00383F50">
        <w:rPr>
          <w:rFonts w:ascii="Times New Roman" w:hAnsi="Times New Roman"/>
          <w:noProof/>
          <w:sz w:val="32"/>
          <w:szCs w:val="32"/>
          <w:lang w:val="en-US" w:eastAsia="en-US"/>
        </w:rPr>
        <w:drawing>
          <wp:anchor distT="0" distB="0" distL="114300" distR="114300" simplePos="0" relativeHeight="251662336" behindDoc="1" locked="0" layoutInCell="1" allowOverlap="1" wp14:anchorId="7DB9FEC9" wp14:editId="15998DC4">
            <wp:simplePos x="0" y="0"/>
            <wp:positionH relativeFrom="column">
              <wp:posOffset>-304800</wp:posOffset>
            </wp:positionH>
            <wp:positionV relativeFrom="paragraph">
              <wp:posOffset>306705</wp:posOffset>
            </wp:positionV>
            <wp:extent cx="6401435" cy="3848100"/>
            <wp:effectExtent l="0" t="0" r="0" b="0"/>
            <wp:wrapTight wrapText="bothSides">
              <wp:wrapPolygon edited="0">
                <wp:start x="0" y="0"/>
                <wp:lineTo x="0" y="21529"/>
                <wp:lineTo x="21555" y="21529"/>
                <wp:lineTo x="21555" y="0"/>
                <wp:lineTo x="0" y="0"/>
              </wp:wrapPolygon>
            </wp:wrapTight>
            <wp:docPr id="783088322" name="Picture 783088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01435" cy="3848100"/>
                    </a:xfrm>
                    <a:prstGeom prst="rect">
                      <a:avLst/>
                    </a:prstGeom>
                    <a:noFill/>
                  </pic:spPr>
                </pic:pic>
              </a:graphicData>
            </a:graphic>
            <wp14:sizeRelH relativeFrom="page">
              <wp14:pctWidth>0</wp14:pctWidth>
            </wp14:sizeRelH>
            <wp14:sizeRelV relativeFrom="page">
              <wp14:pctHeight>0</wp14:pctHeight>
            </wp14:sizeRelV>
          </wp:anchor>
        </w:drawing>
      </w:r>
    </w:p>
    <w:p w14:paraId="5BB2B4CE" w14:textId="6096CC5A" w:rsidR="00383F50" w:rsidRPr="00383F50" w:rsidRDefault="00383F50" w:rsidP="00E748DE">
      <w:pPr>
        <w:pStyle w:val="ListParagraph"/>
        <w:bidi/>
        <w:spacing w:line="360" w:lineRule="auto"/>
        <w:ind w:left="374"/>
        <w:jc w:val="center"/>
        <w:rPr>
          <w:rFonts w:ascii="Times New Roman" w:hAnsi="Times New Roman"/>
          <w:sz w:val="32"/>
          <w:szCs w:val="32"/>
          <w:rtl/>
          <w:lang w:val="en-US" w:eastAsia="en-US"/>
        </w:rPr>
      </w:pPr>
    </w:p>
    <w:p w14:paraId="71CF19AD" w14:textId="77777777" w:rsidR="00383F50" w:rsidRPr="00383F50" w:rsidRDefault="00383F50" w:rsidP="00E748DE">
      <w:pPr>
        <w:bidi/>
        <w:spacing w:line="360" w:lineRule="auto"/>
        <w:jc w:val="center"/>
        <w:rPr>
          <w:rFonts w:ascii="Times New Roman" w:hAnsi="Times New Roman"/>
          <w:b/>
          <w:bCs/>
          <w:i/>
          <w:iCs/>
          <w:rtl/>
          <w:lang w:val="en-US" w:eastAsia="en-US"/>
        </w:rPr>
      </w:pPr>
      <w:r w:rsidRPr="00383F50">
        <w:rPr>
          <w:rFonts w:ascii="Times New Roman" w:hAnsi="Times New Roman"/>
          <w:b/>
          <w:bCs/>
          <w:i/>
          <w:iCs/>
          <w:rtl/>
          <w:lang w:val="en-US" w:eastAsia="en-US"/>
        </w:rPr>
        <w:t>الشكل (11)</w:t>
      </w:r>
    </w:p>
    <w:p w14:paraId="3118EFB2" w14:textId="77777777" w:rsidR="00383F50" w:rsidRPr="00383F50" w:rsidRDefault="00383F50" w:rsidP="00E748DE">
      <w:pPr>
        <w:pStyle w:val="ListParagraph"/>
        <w:bidi/>
        <w:spacing w:line="360" w:lineRule="auto"/>
        <w:ind w:left="374"/>
        <w:jc w:val="both"/>
        <w:rPr>
          <w:rFonts w:ascii="Times New Roman" w:hAnsi="Times New Roman"/>
          <w:sz w:val="32"/>
          <w:szCs w:val="32"/>
          <w:rtl/>
          <w:lang w:val="en-US" w:eastAsia="en-US"/>
        </w:rPr>
      </w:pPr>
    </w:p>
    <w:p w14:paraId="24B03E15" w14:textId="77777777" w:rsidR="00383F50" w:rsidRPr="00383F50" w:rsidRDefault="00383F50" w:rsidP="00E748DE">
      <w:pPr>
        <w:pStyle w:val="ListParagraph"/>
        <w:bidi/>
        <w:spacing w:line="360" w:lineRule="auto"/>
        <w:ind w:left="374"/>
        <w:jc w:val="both"/>
        <w:rPr>
          <w:rFonts w:ascii="Times New Roman" w:hAnsi="Times New Roman"/>
          <w:sz w:val="32"/>
          <w:szCs w:val="32"/>
          <w:rtl/>
          <w:lang w:val="en-US" w:eastAsia="en-US"/>
        </w:rPr>
      </w:pPr>
    </w:p>
    <w:p w14:paraId="184A6ADF" w14:textId="77777777" w:rsidR="00383F50" w:rsidRPr="00383F50" w:rsidRDefault="00383F50" w:rsidP="00E748DE">
      <w:pPr>
        <w:pStyle w:val="ListParagraph"/>
        <w:bidi/>
        <w:spacing w:line="360" w:lineRule="auto"/>
        <w:ind w:left="374"/>
        <w:jc w:val="both"/>
        <w:rPr>
          <w:rFonts w:ascii="Times New Roman" w:hAnsi="Times New Roman"/>
          <w:sz w:val="32"/>
          <w:szCs w:val="32"/>
          <w:rtl/>
          <w:lang w:val="en-US" w:eastAsia="en-US"/>
        </w:rPr>
      </w:pPr>
    </w:p>
    <w:p w14:paraId="79F2AC2C" w14:textId="77777777" w:rsidR="00383F50" w:rsidRPr="00383F50" w:rsidRDefault="00383F50" w:rsidP="00E748DE">
      <w:pPr>
        <w:pStyle w:val="ListParagraph"/>
        <w:bidi/>
        <w:spacing w:line="360" w:lineRule="auto"/>
        <w:ind w:left="374"/>
        <w:jc w:val="both"/>
        <w:rPr>
          <w:rFonts w:ascii="Times New Roman" w:hAnsi="Times New Roman"/>
          <w:sz w:val="32"/>
          <w:szCs w:val="32"/>
          <w:rtl/>
          <w:lang w:val="en-US" w:eastAsia="en-US"/>
        </w:rPr>
      </w:pPr>
    </w:p>
    <w:p w14:paraId="6DC418E8" w14:textId="77777777" w:rsidR="00383F50" w:rsidRPr="00383F50" w:rsidRDefault="00383F50" w:rsidP="00E748DE">
      <w:pPr>
        <w:pStyle w:val="ListParagraph"/>
        <w:bidi/>
        <w:spacing w:line="360" w:lineRule="auto"/>
        <w:ind w:left="374"/>
        <w:jc w:val="both"/>
        <w:rPr>
          <w:rFonts w:ascii="Times New Roman" w:hAnsi="Times New Roman"/>
          <w:sz w:val="32"/>
          <w:szCs w:val="32"/>
          <w:rtl/>
          <w:lang w:val="en-US" w:eastAsia="en-US"/>
        </w:rPr>
      </w:pPr>
    </w:p>
    <w:p w14:paraId="6AD3E5BF" w14:textId="4202C123" w:rsidR="00383F50" w:rsidRPr="00034FE5" w:rsidRDefault="00BB4E29" w:rsidP="00E748DE">
      <w:pPr>
        <w:spacing w:line="360" w:lineRule="auto"/>
        <w:jc w:val="left"/>
        <w:rPr>
          <w:rFonts w:ascii="Times New Roman" w:hAnsi="Times New Roman"/>
          <w:sz w:val="32"/>
          <w:szCs w:val="32"/>
          <w:lang w:val="en-US" w:eastAsia="en-US"/>
        </w:rPr>
      </w:pPr>
      <w:r>
        <w:rPr>
          <w:rFonts w:ascii="Times New Roman" w:hAnsi="Times New Roman"/>
          <w:sz w:val="32"/>
          <w:szCs w:val="32"/>
          <w:rtl/>
          <w:lang w:val="en-US" w:eastAsia="en-US"/>
        </w:rPr>
        <w:br w:type="page"/>
      </w:r>
    </w:p>
    <w:p w14:paraId="5E21BD2E" w14:textId="77777777" w:rsidR="00383F50" w:rsidRPr="001D222F" w:rsidRDefault="00383F50" w:rsidP="00E748DE">
      <w:pPr>
        <w:bidi/>
        <w:spacing w:line="360" w:lineRule="auto"/>
        <w:jc w:val="both"/>
        <w:rPr>
          <w:rFonts w:ascii="Times New Roman" w:hAnsi="Times New Roman"/>
          <w:b/>
          <w:bCs/>
          <w:sz w:val="32"/>
          <w:szCs w:val="32"/>
          <w:u w:val="single"/>
          <w:lang w:val="en-US" w:eastAsia="en-US"/>
        </w:rPr>
      </w:pPr>
      <w:r w:rsidRPr="001D222F">
        <w:rPr>
          <w:rFonts w:ascii="Times New Roman" w:hAnsi="Times New Roman"/>
          <w:b/>
          <w:bCs/>
          <w:sz w:val="32"/>
          <w:szCs w:val="32"/>
          <w:u w:val="single"/>
          <w:rtl/>
          <w:lang w:val="en-US" w:eastAsia="en-US"/>
        </w:rPr>
        <w:lastRenderedPageBreak/>
        <w:t>الإحصاء الاستدلالي لاختبار فرضيات الدراسة</w:t>
      </w:r>
    </w:p>
    <w:p w14:paraId="4F638406" w14:textId="77777777" w:rsidR="00383F50" w:rsidRPr="001D222F" w:rsidRDefault="00383F50" w:rsidP="00E748DE">
      <w:pPr>
        <w:bidi/>
        <w:spacing w:line="360" w:lineRule="auto"/>
        <w:jc w:val="both"/>
        <w:rPr>
          <w:rFonts w:ascii="Times New Roman" w:hAnsi="Times New Roman"/>
          <w:b/>
          <w:bCs/>
          <w:sz w:val="32"/>
          <w:szCs w:val="32"/>
          <w:u w:val="single"/>
          <w:rtl/>
          <w:lang w:val="en-US" w:eastAsia="en-US"/>
        </w:rPr>
      </w:pPr>
      <w:r w:rsidRPr="001D222F">
        <w:rPr>
          <w:rFonts w:ascii="Times New Roman" w:hAnsi="Times New Roman"/>
          <w:b/>
          <w:bCs/>
          <w:sz w:val="32"/>
          <w:szCs w:val="32"/>
          <w:u w:val="single"/>
          <w:rtl/>
          <w:lang w:val="en-US" w:eastAsia="en-US"/>
        </w:rPr>
        <w:t>نتائج الفرضية الأولى</w:t>
      </w:r>
      <w:r w:rsidRPr="001D222F">
        <w:rPr>
          <w:rFonts w:ascii="Times New Roman" w:hAnsi="Times New Roman"/>
          <w:b/>
          <w:bCs/>
          <w:sz w:val="32"/>
          <w:szCs w:val="32"/>
          <w:rtl/>
          <w:lang w:val="en-US" w:eastAsia="en-US"/>
        </w:rPr>
        <w:t xml:space="preserve"> </w:t>
      </w:r>
    </w:p>
    <w:p w14:paraId="37CCACC0" w14:textId="77777777" w:rsidR="00383F50" w:rsidRPr="00034FE5" w:rsidRDefault="00383F50" w:rsidP="00E748DE">
      <w:pPr>
        <w:autoSpaceDE w:val="0"/>
        <w:autoSpaceDN w:val="0"/>
        <w:bidi/>
        <w:adjustRightInd w:val="0"/>
        <w:spacing w:line="360" w:lineRule="auto"/>
        <w:jc w:val="both"/>
        <w:rPr>
          <w:rFonts w:ascii="Times New Roman" w:hAnsi="Times New Roman"/>
          <w:b/>
          <w:bCs/>
          <w:color w:val="000000"/>
          <w:sz w:val="28"/>
          <w:szCs w:val="28"/>
          <w:rtl/>
          <w:lang w:val="en-US" w:eastAsia="en-US"/>
          <w14:ligatures w14:val="standardContextual"/>
        </w:rPr>
      </w:pPr>
    </w:p>
    <w:p w14:paraId="420C2208" w14:textId="52D416D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t xml:space="preserve">تم إجراء اختبار (ت) للعينة الواحدة </w:t>
      </w:r>
      <w:r w:rsidRPr="00034FE5">
        <w:rPr>
          <w:rFonts w:ascii="Times New Roman" w:hAnsi="Times New Roman"/>
          <w:sz w:val="28"/>
          <w:szCs w:val="28"/>
          <w:lang w:val="en-US" w:eastAsia="en-US"/>
        </w:rPr>
        <w:t xml:space="preserve">One Sample T-test  </w:t>
      </w:r>
      <w:r w:rsidRPr="00034FE5">
        <w:rPr>
          <w:rFonts w:ascii="Times New Roman" w:hAnsi="Times New Roman"/>
          <w:sz w:val="28"/>
          <w:szCs w:val="28"/>
          <w:rtl/>
          <w:lang w:val="en-US" w:eastAsia="en-US"/>
        </w:rPr>
        <w:t xml:space="preserve"> وذلك من خلال تحديد القيمة </w:t>
      </w:r>
      <w:r w:rsidR="00BB4E29" w:rsidRPr="00034FE5">
        <w:rPr>
          <w:rFonts w:ascii="Times New Roman" w:hAnsi="Times New Roman"/>
          <w:sz w:val="28"/>
          <w:szCs w:val="28"/>
          <w:rtl/>
          <w:lang w:val="en-US" w:eastAsia="en-US"/>
        </w:rPr>
        <w:t>2 كقيمة</w:t>
      </w:r>
      <w:r w:rsidRPr="00034FE5">
        <w:rPr>
          <w:rFonts w:ascii="Times New Roman" w:hAnsi="Times New Roman"/>
          <w:sz w:val="28"/>
          <w:szCs w:val="28"/>
          <w:rtl/>
          <w:lang w:val="en-US" w:eastAsia="en-US"/>
        </w:rPr>
        <w:t xml:space="preserve"> </w:t>
      </w:r>
      <w:r w:rsidR="00BB4E29" w:rsidRPr="00034FE5">
        <w:rPr>
          <w:rFonts w:ascii="Times New Roman" w:hAnsi="Times New Roman"/>
          <w:sz w:val="28"/>
          <w:szCs w:val="28"/>
          <w:rtl/>
          <w:lang w:val="en-US" w:eastAsia="en-US"/>
        </w:rPr>
        <w:t>اختبار حيث</w:t>
      </w:r>
      <w:r w:rsidRPr="00034FE5">
        <w:rPr>
          <w:rFonts w:ascii="Times New Roman" w:hAnsi="Times New Roman"/>
          <w:sz w:val="28"/>
          <w:szCs w:val="28"/>
          <w:rtl/>
          <w:lang w:val="en-US" w:eastAsia="en-US"/>
        </w:rPr>
        <w:t xml:space="preserve"> كان مقياس </w:t>
      </w:r>
      <w:proofErr w:type="spellStart"/>
      <w:r w:rsidRPr="00034FE5">
        <w:rPr>
          <w:rFonts w:ascii="Times New Roman" w:hAnsi="Times New Roman"/>
          <w:sz w:val="28"/>
          <w:szCs w:val="28"/>
          <w:rtl/>
          <w:lang w:val="en-US" w:eastAsia="en-US"/>
        </w:rPr>
        <w:t>ليكرت</w:t>
      </w:r>
      <w:proofErr w:type="spellEnd"/>
      <w:r w:rsidRPr="00034FE5">
        <w:rPr>
          <w:rFonts w:ascii="Times New Roman" w:hAnsi="Times New Roman"/>
          <w:sz w:val="28"/>
          <w:szCs w:val="28"/>
          <w:rtl/>
          <w:lang w:val="en-US" w:eastAsia="en-US"/>
        </w:rPr>
        <w:t xml:space="preserve"> المستخدم في أسئلة الثقة يتدرج (من 0 إلى 3)، كالتالي: (0: لا يوجد تأثير، 1: تأثير بسيط، 2: تأثير متوسط، 3: تأثير كبير جدًا) وعليه تمثل القيمة 2 نقطة مهمة لأنها تفصل بين مستويات الثقة المتوسطة والكبيرة. وهذه النقطة تعتبر عتبة مناسبة لتقييم ما إذا كان مستوى الثقة في المنتجات التي تحمل هوية بصرية يتجاوز المستوى المتوسط بشكل دال إحصائياً أم </w:t>
      </w:r>
      <w:r w:rsidR="00BB4E29" w:rsidRPr="00034FE5">
        <w:rPr>
          <w:rFonts w:ascii="Times New Roman" w:hAnsi="Times New Roman"/>
          <w:sz w:val="28"/>
          <w:szCs w:val="28"/>
          <w:rtl/>
          <w:lang w:val="en-US" w:eastAsia="en-US"/>
        </w:rPr>
        <w:t>لا، وعليه</w:t>
      </w:r>
      <w:r w:rsidRPr="00034FE5">
        <w:rPr>
          <w:rFonts w:ascii="Times New Roman" w:hAnsi="Times New Roman"/>
          <w:sz w:val="28"/>
          <w:szCs w:val="28"/>
          <w:rtl/>
          <w:lang w:val="en-US" w:eastAsia="en-US"/>
        </w:rPr>
        <w:t xml:space="preserve"> كانت الفرضيات الإحصائية </w:t>
      </w:r>
      <w:r w:rsidR="00034FE5" w:rsidRPr="00034FE5">
        <w:rPr>
          <w:rFonts w:ascii="Times New Roman" w:hAnsi="Times New Roman"/>
          <w:sz w:val="28"/>
          <w:szCs w:val="28"/>
          <w:rtl/>
          <w:lang w:val="en-US" w:eastAsia="en-US"/>
        </w:rPr>
        <w:t>كالتالي: -</w:t>
      </w:r>
    </w:p>
    <w:p w14:paraId="66827667"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b/>
          <w:bCs/>
          <w:sz w:val="28"/>
          <w:szCs w:val="28"/>
          <w:rtl/>
          <w:lang w:val="en-US" w:eastAsia="en-US"/>
        </w:rPr>
        <w:t xml:space="preserve">الفرضية الصفرية </w:t>
      </w:r>
      <w:r w:rsidRPr="00034FE5">
        <w:rPr>
          <w:rFonts w:ascii="Times New Roman" w:hAnsi="Times New Roman"/>
          <w:b/>
          <w:bCs/>
          <w:sz w:val="28"/>
          <w:szCs w:val="28"/>
          <w:lang w:val="en-US" w:eastAsia="en-US"/>
        </w:rPr>
        <w:t>H₀</w:t>
      </w:r>
      <w:r w:rsidRPr="00034FE5">
        <w:rPr>
          <w:rFonts w:ascii="Times New Roman" w:hAnsi="Times New Roman"/>
          <w:b/>
          <w:bCs/>
          <w:sz w:val="28"/>
          <w:szCs w:val="28"/>
          <w:rtl/>
          <w:lang w:val="en-US" w:eastAsia="en-US"/>
        </w:rPr>
        <w:t>:</w:t>
      </w:r>
      <w:r w:rsidRPr="00034FE5">
        <w:rPr>
          <w:rFonts w:ascii="Times New Roman" w:hAnsi="Times New Roman"/>
          <w:sz w:val="28"/>
          <w:szCs w:val="28"/>
          <w:rtl/>
          <w:lang w:val="en-US" w:eastAsia="en-US"/>
        </w:rPr>
        <w:t xml:space="preserve"> متوسط الثقة في المنتجات التي تحمل هوية بصرية يساوي (2)</w:t>
      </w:r>
    </w:p>
    <w:p w14:paraId="36054408" w14:textId="77777777" w:rsidR="00383F50" w:rsidRPr="00034FE5"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b/>
          <w:bCs/>
          <w:sz w:val="28"/>
          <w:szCs w:val="28"/>
          <w:rtl/>
          <w:lang w:val="en-US" w:eastAsia="en-US"/>
        </w:rPr>
        <w:t xml:space="preserve">الفرضية البديلة - اختبار ذو طرف واحد </w:t>
      </w:r>
      <w:r w:rsidRPr="00034FE5">
        <w:rPr>
          <w:rFonts w:ascii="Times New Roman" w:hAnsi="Times New Roman"/>
          <w:b/>
          <w:bCs/>
          <w:sz w:val="28"/>
          <w:szCs w:val="28"/>
          <w:lang w:val="en-US" w:eastAsia="en-US"/>
        </w:rPr>
        <w:t>H₁</w:t>
      </w:r>
      <w:r w:rsidRPr="00034FE5">
        <w:rPr>
          <w:rFonts w:ascii="Times New Roman" w:hAnsi="Times New Roman"/>
          <w:b/>
          <w:bCs/>
          <w:sz w:val="28"/>
          <w:szCs w:val="28"/>
          <w:rtl/>
          <w:lang w:val="en-US" w:eastAsia="en-US"/>
        </w:rPr>
        <w:t xml:space="preserve">: </w:t>
      </w:r>
      <w:r w:rsidRPr="00034FE5">
        <w:rPr>
          <w:rFonts w:ascii="Times New Roman" w:hAnsi="Times New Roman"/>
          <w:sz w:val="28"/>
          <w:szCs w:val="28"/>
          <w:rtl/>
          <w:lang w:val="en-US" w:eastAsia="en-US"/>
        </w:rPr>
        <w:t>متوسط الثقة في المنتجات التي تحمل هوية بصرية أكبر من (2)</w:t>
      </w:r>
    </w:p>
    <w:p w14:paraId="0BB8EFB6" w14:textId="4E556098" w:rsidR="00383F50"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sz w:val="28"/>
          <w:szCs w:val="28"/>
          <w:lang w:val="en-US" w:eastAsia="en-US"/>
        </w:rPr>
        <w:t>H₁: μ &gt; 2</w:t>
      </w:r>
      <w:r w:rsidRPr="00034FE5">
        <w:rPr>
          <w:rFonts w:ascii="Times New Roman" w:hAnsi="Times New Roman"/>
          <w:sz w:val="28"/>
          <w:szCs w:val="28"/>
          <w:rtl/>
          <w:lang w:val="en-US" w:eastAsia="en-US"/>
        </w:rPr>
        <w:t xml:space="preserve">حيث </w:t>
      </w:r>
      <w:r w:rsidRPr="00034FE5">
        <w:rPr>
          <w:rFonts w:ascii="Times New Roman" w:hAnsi="Times New Roman"/>
          <w:sz w:val="28"/>
          <w:szCs w:val="28"/>
          <w:lang w:val="en-US" w:eastAsia="en-US"/>
        </w:rPr>
        <w:t>μ</w:t>
      </w:r>
      <w:r w:rsidRPr="00034FE5">
        <w:rPr>
          <w:rFonts w:ascii="Times New Roman" w:hAnsi="Times New Roman"/>
          <w:sz w:val="28"/>
          <w:szCs w:val="28"/>
          <w:rtl/>
          <w:lang w:val="en-US" w:eastAsia="en-US"/>
        </w:rPr>
        <w:t xml:space="preserve"> تمثل متوسط درجة الثقة في </w:t>
      </w:r>
      <w:proofErr w:type="spellStart"/>
      <w:r w:rsidRPr="00034FE5">
        <w:rPr>
          <w:rFonts w:ascii="Times New Roman" w:hAnsi="Times New Roman"/>
          <w:sz w:val="28"/>
          <w:szCs w:val="28"/>
          <w:rtl/>
          <w:lang w:val="en-US" w:eastAsia="en-US"/>
        </w:rPr>
        <w:t>في</w:t>
      </w:r>
      <w:proofErr w:type="spellEnd"/>
      <w:r w:rsidRPr="00034FE5">
        <w:rPr>
          <w:rFonts w:ascii="Times New Roman" w:hAnsi="Times New Roman"/>
          <w:sz w:val="28"/>
          <w:szCs w:val="28"/>
          <w:rtl/>
          <w:lang w:val="en-US" w:eastAsia="en-US"/>
        </w:rPr>
        <w:t xml:space="preserve"> المنتجات التي تحمل هوية بصرية، ويوضح الجدول التالي نتائج الاختبار.</w:t>
      </w:r>
    </w:p>
    <w:p w14:paraId="3F1AAC91" w14:textId="77777777" w:rsidR="001D222F" w:rsidRPr="00034FE5" w:rsidRDefault="001D222F" w:rsidP="001D222F">
      <w:pPr>
        <w:bidi/>
        <w:spacing w:line="360" w:lineRule="auto"/>
        <w:jc w:val="both"/>
        <w:rPr>
          <w:rFonts w:ascii="Times New Roman" w:hAnsi="Times New Roman"/>
          <w:sz w:val="28"/>
          <w:szCs w:val="28"/>
          <w:rtl/>
          <w:lang w:val="en-US" w:eastAsia="en-US"/>
        </w:rPr>
      </w:pPr>
    </w:p>
    <w:p w14:paraId="50D0DDC1" w14:textId="77777777" w:rsidR="00383F50" w:rsidRPr="00034FE5" w:rsidRDefault="00383F50" w:rsidP="00E748DE">
      <w:pPr>
        <w:pStyle w:val="ListParagraph"/>
        <w:bidi/>
        <w:spacing w:line="360" w:lineRule="auto"/>
        <w:ind w:left="379"/>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 xml:space="preserve">جدول (12): نتائج اختبار (ت) للعينة الواحدة لاختبار الفرضية الأولى </w:t>
      </w:r>
    </w:p>
    <w:tbl>
      <w:tblPr>
        <w:tblpPr w:leftFromText="187" w:rightFromText="187" w:vertAnchor="text" w:tblpXSpec="center" w:tblpY="1"/>
        <w:bidiVisual/>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34"/>
        <w:gridCol w:w="1089"/>
        <w:gridCol w:w="1089"/>
        <w:gridCol w:w="1430"/>
        <w:gridCol w:w="1572"/>
        <w:gridCol w:w="1754"/>
      </w:tblGrid>
      <w:tr w:rsidR="00383F50" w:rsidRPr="00034FE5" w14:paraId="55B1AEBA" w14:textId="77777777" w:rsidTr="001D222F">
        <w:trPr>
          <w:cantSplit/>
          <w:trHeight w:val="1104"/>
        </w:trPr>
        <w:tc>
          <w:tcPr>
            <w:tcW w:w="2634" w:type="dxa"/>
            <w:shd w:val="clear" w:color="auto" w:fill="F2F2F2" w:themeFill="background1" w:themeFillShade="F2"/>
            <w:vAlign w:val="bottom"/>
          </w:tcPr>
          <w:p w14:paraId="77D80E44" w14:textId="77777777" w:rsidR="00383F50" w:rsidRPr="00034FE5" w:rsidRDefault="00383F50" w:rsidP="00E748DE">
            <w:pPr>
              <w:autoSpaceDE w:val="0"/>
              <w:autoSpaceDN w:val="0"/>
              <w:bidi/>
              <w:adjustRightInd w:val="0"/>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 xml:space="preserve">المتغير </w:t>
            </w:r>
          </w:p>
          <w:p w14:paraId="36A83D77" w14:textId="77777777" w:rsidR="00383F50" w:rsidRPr="00034FE5" w:rsidRDefault="00383F50" w:rsidP="00E748DE">
            <w:pPr>
              <w:autoSpaceDE w:val="0"/>
              <w:autoSpaceDN w:val="0"/>
              <w:bidi/>
              <w:adjustRightInd w:val="0"/>
              <w:spacing w:line="360" w:lineRule="auto"/>
              <w:jc w:val="both"/>
              <w:rPr>
                <w:rFonts w:ascii="Times New Roman" w:hAnsi="Times New Roman"/>
                <w:b/>
                <w:bCs/>
                <w:sz w:val="28"/>
                <w:szCs w:val="28"/>
                <w:lang w:val="en-US" w:eastAsia="en-US"/>
              </w:rPr>
            </w:pPr>
          </w:p>
        </w:tc>
        <w:tc>
          <w:tcPr>
            <w:tcW w:w="1089" w:type="dxa"/>
            <w:shd w:val="clear" w:color="auto" w:fill="F2F2F2" w:themeFill="background1" w:themeFillShade="F2"/>
            <w:vAlign w:val="bottom"/>
          </w:tcPr>
          <w:p w14:paraId="6F4AD452"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rtl/>
                <w:lang w:val="en-US" w:eastAsia="en-US"/>
              </w:rPr>
            </w:pPr>
            <w:r w:rsidRPr="00034FE5">
              <w:rPr>
                <w:rFonts w:ascii="Times New Roman" w:hAnsi="Times New Roman"/>
                <w:b/>
                <w:bCs/>
                <w:sz w:val="28"/>
                <w:szCs w:val="28"/>
                <w:rtl/>
                <w:lang w:val="en-US" w:eastAsia="en-US"/>
              </w:rPr>
              <w:t>ن</w:t>
            </w:r>
          </w:p>
        </w:tc>
        <w:tc>
          <w:tcPr>
            <w:tcW w:w="1089" w:type="dxa"/>
            <w:shd w:val="clear" w:color="auto" w:fill="F2F2F2" w:themeFill="background1" w:themeFillShade="F2"/>
          </w:tcPr>
          <w:p w14:paraId="24C042AE"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المتوسط الحسابي</w:t>
            </w:r>
          </w:p>
        </w:tc>
        <w:tc>
          <w:tcPr>
            <w:tcW w:w="1430" w:type="dxa"/>
            <w:shd w:val="clear" w:color="auto" w:fill="F2F2F2" w:themeFill="background1" w:themeFillShade="F2"/>
          </w:tcPr>
          <w:p w14:paraId="7ECACE78"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الانحراف المعياري</w:t>
            </w:r>
          </w:p>
        </w:tc>
        <w:tc>
          <w:tcPr>
            <w:tcW w:w="1572" w:type="dxa"/>
            <w:shd w:val="clear" w:color="auto" w:fill="F2F2F2" w:themeFill="background1" w:themeFillShade="F2"/>
            <w:vAlign w:val="bottom"/>
          </w:tcPr>
          <w:p w14:paraId="455FD9D0"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rtl/>
                <w:lang w:val="en-US" w:eastAsia="en-US"/>
              </w:rPr>
            </w:pPr>
            <w:r w:rsidRPr="00034FE5">
              <w:rPr>
                <w:rFonts w:ascii="Times New Roman" w:hAnsi="Times New Roman"/>
                <w:b/>
                <w:bCs/>
                <w:sz w:val="28"/>
                <w:szCs w:val="28"/>
                <w:lang w:val="en-US" w:eastAsia="en-US"/>
              </w:rPr>
              <w:t>T</w:t>
            </w:r>
          </w:p>
          <w:p w14:paraId="0933E2F2"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قيمة (ت)</w:t>
            </w:r>
          </w:p>
        </w:tc>
        <w:tc>
          <w:tcPr>
            <w:tcW w:w="1754" w:type="dxa"/>
            <w:shd w:val="clear" w:color="auto" w:fill="F2F2F2" w:themeFill="background1" w:themeFillShade="F2"/>
            <w:vAlign w:val="bottom"/>
          </w:tcPr>
          <w:p w14:paraId="26962459"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rtl/>
                <w:lang w:val="en-US" w:eastAsia="en-US"/>
              </w:rPr>
            </w:pPr>
            <w:r w:rsidRPr="00034FE5">
              <w:rPr>
                <w:rFonts w:ascii="Times New Roman" w:hAnsi="Times New Roman"/>
                <w:b/>
                <w:bCs/>
                <w:sz w:val="28"/>
                <w:szCs w:val="28"/>
                <w:lang w:val="en-US" w:eastAsia="en-US"/>
              </w:rPr>
              <w:t>One-Sided p</w:t>
            </w:r>
          </w:p>
          <w:p w14:paraId="68FD3A47"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الدلالة الإحصائية للاختبار ذو طرف واحد</w:t>
            </w:r>
          </w:p>
        </w:tc>
      </w:tr>
      <w:tr w:rsidR="00383F50" w:rsidRPr="00034FE5" w14:paraId="1E3D46C9" w14:textId="77777777" w:rsidTr="001D222F">
        <w:trPr>
          <w:cantSplit/>
          <w:trHeight w:val="1639"/>
        </w:trPr>
        <w:tc>
          <w:tcPr>
            <w:tcW w:w="2634" w:type="dxa"/>
            <w:shd w:val="clear" w:color="auto" w:fill="auto"/>
          </w:tcPr>
          <w:p w14:paraId="1C88F5DB" w14:textId="77777777" w:rsidR="00383F50" w:rsidRPr="00034FE5" w:rsidRDefault="00383F50" w:rsidP="00E748DE">
            <w:pPr>
              <w:autoSpaceDE w:val="0"/>
              <w:autoSpaceDN w:val="0"/>
              <w:bidi/>
              <w:adjustRightInd w:val="0"/>
              <w:spacing w:line="360" w:lineRule="auto"/>
              <w:ind w:right="60"/>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ما</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مدى</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شعورك</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بالثقة</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تجاه</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المنتجات</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التي</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تحمل</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هوية</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بصرية</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مقارنة</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بالتي</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لا</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تحمل</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هوية</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بصرية؟</w:t>
            </w:r>
          </w:p>
        </w:tc>
        <w:tc>
          <w:tcPr>
            <w:tcW w:w="1089" w:type="dxa"/>
            <w:shd w:val="clear" w:color="auto" w:fill="auto"/>
          </w:tcPr>
          <w:p w14:paraId="4D4C95B2"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111</w:t>
            </w:r>
          </w:p>
        </w:tc>
        <w:tc>
          <w:tcPr>
            <w:tcW w:w="1089" w:type="dxa"/>
            <w:shd w:val="clear" w:color="auto" w:fill="auto"/>
          </w:tcPr>
          <w:p w14:paraId="0E179DEA"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2.71</w:t>
            </w:r>
          </w:p>
        </w:tc>
        <w:tc>
          <w:tcPr>
            <w:tcW w:w="1430" w:type="dxa"/>
            <w:shd w:val="clear" w:color="auto" w:fill="auto"/>
          </w:tcPr>
          <w:p w14:paraId="3B11E217"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.493</w:t>
            </w:r>
          </w:p>
        </w:tc>
        <w:tc>
          <w:tcPr>
            <w:tcW w:w="1572" w:type="dxa"/>
            <w:shd w:val="clear" w:color="auto" w:fill="auto"/>
          </w:tcPr>
          <w:p w14:paraId="381B5C28"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15.198</w:t>
            </w:r>
          </w:p>
        </w:tc>
        <w:tc>
          <w:tcPr>
            <w:tcW w:w="1754" w:type="dxa"/>
            <w:shd w:val="clear" w:color="auto" w:fill="auto"/>
          </w:tcPr>
          <w:p w14:paraId="0CAB2F2B"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rtl/>
                <w:lang w:val="en-US" w:eastAsia="en-US"/>
              </w:rPr>
              <w:t>0.001**</w:t>
            </w:r>
          </w:p>
        </w:tc>
      </w:tr>
    </w:tbl>
    <w:p w14:paraId="0815F29B" w14:textId="77777777" w:rsidR="001D222F" w:rsidRPr="00034FE5" w:rsidRDefault="001D222F" w:rsidP="001D222F">
      <w:pPr>
        <w:bidi/>
        <w:spacing w:line="360" w:lineRule="auto"/>
        <w:jc w:val="both"/>
        <w:rPr>
          <w:rFonts w:ascii="Times New Roman" w:hAnsi="Times New Roman"/>
          <w:sz w:val="28"/>
          <w:szCs w:val="28"/>
          <w:rtl/>
          <w:lang w:val="en-US" w:eastAsia="en-US"/>
        </w:rPr>
      </w:pPr>
    </w:p>
    <w:p w14:paraId="0BE02014"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t>يوضح جدول (12) أن متوسط الثقة تجاه المنتجات</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التي</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تحمل</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هوية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بصرية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مقارنة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بالتي</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لا</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تحمل</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هوية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 xml:space="preserve">بصرية قد سجل مستوى مرتفعاً بلغ 2.71 من أصل 3 درجات بفارق (0.712) عن قيمة الاختبار (2) مع تجانس ملحوظ في الآراء يعكسه الانحراف المعياري المنخفض نسبياً بقيمة (0.493)، وبلغ اختبار (ت) </w:t>
      </w:r>
      <w:r w:rsidRPr="00034FE5">
        <w:rPr>
          <w:rFonts w:ascii="Times New Roman" w:hAnsi="Times New Roman"/>
          <w:sz w:val="28"/>
          <w:szCs w:val="28"/>
          <w:rtl/>
          <w:lang w:val="en-US" w:eastAsia="en-US"/>
        </w:rPr>
        <w:lastRenderedPageBreak/>
        <w:t>قيمة (15.198) بدلالة إحصائية صغيرة جدًا أقل من (0.05)، وعليه نرفض الفرض الصفري ونقبل الفرض البديل.</w:t>
      </w:r>
    </w:p>
    <w:p w14:paraId="303B43D5" w14:textId="77777777" w:rsidR="00383F50"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t>وتقدم هذه النتائج دليلاً قوياً على الأهمية الكبيرة للهوية البصرية في بناء الثقة بين المستهلكين والمنتجات. فالمستهلكون يميلون بشكل واضح إلى منح ثقة أكبر للمنتجات التي تستثمر في هويتها البصرية، مما يحقق الفرضية الأولى للدراسة.</w:t>
      </w:r>
    </w:p>
    <w:p w14:paraId="690B7784" w14:textId="77777777" w:rsidR="001D222F" w:rsidRDefault="001D222F" w:rsidP="001D222F">
      <w:pPr>
        <w:bidi/>
        <w:spacing w:line="360" w:lineRule="auto"/>
        <w:jc w:val="both"/>
        <w:rPr>
          <w:rFonts w:ascii="Times New Roman" w:hAnsi="Times New Roman"/>
          <w:sz w:val="28"/>
          <w:szCs w:val="28"/>
          <w:rtl/>
          <w:lang w:val="en-US" w:eastAsia="en-US"/>
        </w:rPr>
      </w:pPr>
    </w:p>
    <w:p w14:paraId="091A5A29" w14:textId="77777777" w:rsidR="001D222F" w:rsidRPr="001D222F" w:rsidRDefault="001D222F" w:rsidP="001D222F">
      <w:pPr>
        <w:bidi/>
        <w:spacing w:line="360" w:lineRule="auto"/>
        <w:jc w:val="both"/>
        <w:rPr>
          <w:rFonts w:ascii="Times New Roman" w:hAnsi="Times New Roman"/>
          <w:sz w:val="32"/>
          <w:szCs w:val="32"/>
          <w:rtl/>
          <w:lang w:val="en-US" w:eastAsia="en-US"/>
        </w:rPr>
      </w:pPr>
    </w:p>
    <w:p w14:paraId="6CA60E6E" w14:textId="77777777" w:rsidR="00383F50" w:rsidRPr="001D222F" w:rsidRDefault="00383F50" w:rsidP="00E748DE">
      <w:pPr>
        <w:bidi/>
        <w:spacing w:line="360" w:lineRule="auto"/>
        <w:jc w:val="both"/>
        <w:rPr>
          <w:rFonts w:ascii="Times New Roman" w:hAnsi="Times New Roman"/>
          <w:b/>
          <w:bCs/>
          <w:sz w:val="32"/>
          <w:szCs w:val="32"/>
          <w:u w:val="single"/>
          <w:lang w:val="en-US" w:eastAsia="en-US"/>
        </w:rPr>
      </w:pPr>
      <w:r w:rsidRPr="001D222F">
        <w:rPr>
          <w:rFonts w:ascii="Times New Roman" w:hAnsi="Times New Roman"/>
          <w:b/>
          <w:bCs/>
          <w:sz w:val="32"/>
          <w:szCs w:val="32"/>
          <w:u w:val="single"/>
          <w:rtl/>
          <w:lang w:val="en-US" w:eastAsia="en-US"/>
        </w:rPr>
        <w:t>نتائج الفرضية الثانية</w:t>
      </w:r>
    </w:p>
    <w:p w14:paraId="398479D0" w14:textId="77777777" w:rsidR="00383F50" w:rsidRPr="001D222F" w:rsidRDefault="00383F50" w:rsidP="00E748DE">
      <w:pPr>
        <w:bidi/>
        <w:spacing w:line="360" w:lineRule="auto"/>
        <w:jc w:val="both"/>
        <w:rPr>
          <w:rFonts w:ascii="Times New Roman" w:hAnsi="Times New Roman"/>
          <w:b/>
          <w:bCs/>
          <w:sz w:val="32"/>
          <w:szCs w:val="32"/>
          <w:u w:val="single"/>
          <w:rtl/>
          <w:lang w:val="en-US" w:eastAsia="en-US"/>
        </w:rPr>
      </w:pPr>
      <w:r w:rsidRPr="001D222F">
        <w:rPr>
          <w:rFonts w:ascii="Times New Roman" w:hAnsi="Times New Roman"/>
          <w:b/>
          <w:bCs/>
          <w:sz w:val="32"/>
          <w:szCs w:val="32"/>
          <w:u w:val="single"/>
          <w:lang w:val="en-US" w:eastAsia="en-US"/>
        </w:rPr>
        <w:t>"</w:t>
      </w:r>
      <w:r w:rsidRPr="001D222F">
        <w:rPr>
          <w:rFonts w:ascii="Times New Roman" w:hAnsi="Times New Roman"/>
          <w:b/>
          <w:bCs/>
          <w:sz w:val="32"/>
          <w:szCs w:val="32"/>
          <w:u w:val="single"/>
          <w:rtl/>
          <w:lang w:val="en-US" w:eastAsia="en-US"/>
        </w:rPr>
        <w:t>هوية العلامات التجارية تساهم في تحسين تفاعل العملاء مع المشروع على الإنترنت</w:t>
      </w:r>
      <w:r w:rsidRPr="001D222F">
        <w:rPr>
          <w:rFonts w:ascii="Times New Roman" w:hAnsi="Times New Roman"/>
          <w:b/>
          <w:bCs/>
          <w:sz w:val="32"/>
          <w:szCs w:val="32"/>
          <w:u w:val="single"/>
          <w:lang w:val="en-US" w:eastAsia="en-US"/>
        </w:rPr>
        <w:t>"</w:t>
      </w:r>
    </w:p>
    <w:p w14:paraId="2A41F0F6" w14:textId="77777777" w:rsidR="00383F50" w:rsidRPr="00034FE5" w:rsidRDefault="00383F50" w:rsidP="00E748DE">
      <w:pPr>
        <w:bidi/>
        <w:spacing w:line="360" w:lineRule="auto"/>
        <w:jc w:val="both"/>
        <w:rPr>
          <w:rFonts w:ascii="Times New Roman" w:hAnsi="Times New Roman"/>
          <w:sz w:val="28"/>
          <w:szCs w:val="28"/>
          <w:rtl/>
          <w:lang w:val="en-US" w:eastAsia="en-US"/>
        </w:rPr>
      </w:pPr>
    </w:p>
    <w:p w14:paraId="3EC5E363" w14:textId="2CE1BF8B"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t>تم إجراء اختبار تحليل التباين الأحادي (</w:t>
      </w:r>
      <w:r w:rsidRPr="00034FE5">
        <w:rPr>
          <w:rFonts w:ascii="Times New Roman" w:hAnsi="Times New Roman"/>
          <w:sz w:val="28"/>
          <w:szCs w:val="28"/>
          <w:lang w:val="en-US" w:eastAsia="en-US"/>
        </w:rPr>
        <w:t>ANOVA</w:t>
      </w:r>
      <w:r w:rsidRPr="00034FE5">
        <w:rPr>
          <w:rFonts w:ascii="Times New Roman" w:hAnsi="Times New Roman"/>
          <w:sz w:val="28"/>
          <w:szCs w:val="28"/>
          <w:rtl/>
          <w:lang w:val="en-US" w:eastAsia="en-US"/>
        </w:rPr>
        <w:t xml:space="preserve">) لاختبار الفرضية الثانية لاكتشاف ما إذا كانت هوية العلامات التجارية تساهم في تحسين تفاعل العملاء مع المشروع على الإنترنت أم لا، وذلك من خلال مقارنة متوسطات تفاعل العملاء مع المشروع على الإنترنت تبعًا لعناصر العرض الأربعة (الهوية البصرية، قصة المنتج والحملات التسويقية، جودة عرض المنتج وتصويره، اسم العلامة التجارية)، حيث كانت الفرضيات الإحصائية </w:t>
      </w:r>
      <w:r w:rsidR="00034FE5" w:rsidRPr="00034FE5">
        <w:rPr>
          <w:rFonts w:ascii="Times New Roman" w:hAnsi="Times New Roman"/>
          <w:sz w:val="28"/>
          <w:szCs w:val="28"/>
          <w:rtl/>
          <w:lang w:val="en-US" w:eastAsia="en-US"/>
        </w:rPr>
        <w:t>كالتالي: -</w:t>
      </w:r>
    </w:p>
    <w:p w14:paraId="48B11485"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b/>
          <w:bCs/>
          <w:sz w:val="28"/>
          <w:szCs w:val="28"/>
          <w:rtl/>
          <w:lang w:val="en-US" w:eastAsia="en-US"/>
        </w:rPr>
        <w:t xml:space="preserve">الفرضية الصفرية </w:t>
      </w:r>
      <w:r w:rsidRPr="00034FE5">
        <w:rPr>
          <w:rFonts w:ascii="Times New Roman" w:hAnsi="Times New Roman"/>
          <w:b/>
          <w:bCs/>
          <w:sz w:val="28"/>
          <w:szCs w:val="28"/>
          <w:lang w:val="en-US" w:eastAsia="en-US"/>
        </w:rPr>
        <w:t>H₀</w:t>
      </w:r>
      <w:r w:rsidRPr="00034FE5">
        <w:rPr>
          <w:rFonts w:ascii="Times New Roman" w:hAnsi="Times New Roman"/>
          <w:b/>
          <w:bCs/>
          <w:sz w:val="28"/>
          <w:szCs w:val="28"/>
          <w:rtl/>
          <w:lang w:val="en-US" w:eastAsia="en-US"/>
        </w:rPr>
        <w:t>:</w:t>
      </w:r>
      <w:r w:rsidRPr="00034FE5">
        <w:rPr>
          <w:rFonts w:ascii="Times New Roman" w:hAnsi="Times New Roman"/>
          <w:sz w:val="28"/>
          <w:szCs w:val="28"/>
          <w:rtl/>
          <w:lang w:val="en-US" w:eastAsia="en-US"/>
        </w:rPr>
        <w:t xml:space="preserve"> لا توجد فروق ذات دلالة إحصائية في متوسطات تفاعل العملاء مع المشروع على الإنترنت تبعًا لعناصر العرض المختلفة.</w:t>
      </w:r>
    </w:p>
    <w:p w14:paraId="4C6D1E10"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b/>
          <w:bCs/>
          <w:sz w:val="28"/>
          <w:szCs w:val="28"/>
          <w:rtl/>
          <w:lang w:val="en-US" w:eastAsia="en-US"/>
        </w:rPr>
        <w:t xml:space="preserve">الفرضية البديلة </w:t>
      </w:r>
      <w:r w:rsidRPr="00034FE5">
        <w:rPr>
          <w:rFonts w:ascii="Times New Roman" w:hAnsi="Times New Roman"/>
          <w:b/>
          <w:bCs/>
          <w:sz w:val="28"/>
          <w:szCs w:val="28"/>
          <w:lang w:val="en-US" w:eastAsia="en-US"/>
        </w:rPr>
        <w:t>H₁</w:t>
      </w:r>
      <w:r w:rsidRPr="00034FE5">
        <w:rPr>
          <w:rFonts w:ascii="Times New Roman" w:hAnsi="Times New Roman"/>
          <w:b/>
          <w:bCs/>
          <w:sz w:val="28"/>
          <w:szCs w:val="28"/>
          <w:rtl/>
          <w:lang w:val="en-US" w:eastAsia="en-US"/>
        </w:rPr>
        <w:t xml:space="preserve">: </w:t>
      </w:r>
      <w:r w:rsidRPr="00034FE5">
        <w:rPr>
          <w:rFonts w:ascii="Times New Roman" w:hAnsi="Times New Roman"/>
          <w:sz w:val="28"/>
          <w:szCs w:val="28"/>
          <w:rtl/>
          <w:lang w:val="en-US" w:eastAsia="en-US"/>
        </w:rPr>
        <w:t>توجد فروق ذات دلالة إحصائية في متوسطات تفاعل العملاء مع المشروع على الإنترنت تبعًا لعناصر العرض المختلفة.</w:t>
      </w:r>
    </w:p>
    <w:p w14:paraId="3D8299F0" w14:textId="77777777" w:rsidR="001D222F" w:rsidRDefault="001D222F" w:rsidP="001D222F">
      <w:pPr>
        <w:bidi/>
        <w:spacing w:line="360" w:lineRule="auto"/>
        <w:jc w:val="both"/>
        <w:rPr>
          <w:rFonts w:ascii="Times New Roman" w:hAnsi="Times New Roman"/>
          <w:sz w:val="28"/>
          <w:szCs w:val="28"/>
          <w:rtl/>
          <w:lang w:val="en-US" w:eastAsia="en-US"/>
        </w:rPr>
      </w:pPr>
    </w:p>
    <w:p w14:paraId="17159A50" w14:textId="77777777" w:rsidR="001D222F" w:rsidRDefault="001D222F" w:rsidP="001D222F">
      <w:pPr>
        <w:bidi/>
        <w:spacing w:line="360" w:lineRule="auto"/>
        <w:jc w:val="both"/>
        <w:rPr>
          <w:rFonts w:ascii="Times New Roman" w:hAnsi="Times New Roman"/>
          <w:sz w:val="28"/>
          <w:szCs w:val="28"/>
          <w:rtl/>
          <w:lang w:val="en-US" w:eastAsia="en-US"/>
        </w:rPr>
      </w:pPr>
    </w:p>
    <w:p w14:paraId="19E38BA3" w14:textId="77777777" w:rsidR="001D222F" w:rsidRDefault="001D222F" w:rsidP="001D222F">
      <w:pPr>
        <w:bidi/>
        <w:spacing w:line="360" w:lineRule="auto"/>
        <w:jc w:val="both"/>
        <w:rPr>
          <w:rFonts w:ascii="Times New Roman" w:hAnsi="Times New Roman"/>
          <w:sz w:val="28"/>
          <w:szCs w:val="28"/>
          <w:rtl/>
          <w:lang w:val="en-US" w:eastAsia="en-US"/>
        </w:rPr>
      </w:pPr>
    </w:p>
    <w:p w14:paraId="045710B0" w14:textId="77777777" w:rsidR="001D222F" w:rsidRDefault="001D222F" w:rsidP="001D222F">
      <w:pPr>
        <w:bidi/>
        <w:spacing w:line="360" w:lineRule="auto"/>
        <w:jc w:val="both"/>
        <w:rPr>
          <w:rFonts w:ascii="Times New Roman" w:hAnsi="Times New Roman"/>
          <w:sz w:val="28"/>
          <w:szCs w:val="28"/>
          <w:rtl/>
          <w:lang w:val="en-US" w:eastAsia="en-US"/>
        </w:rPr>
      </w:pPr>
    </w:p>
    <w:p w14:paraId="6380145C" w14:textId="77777777" w:rsidR="001D222F" w:rsidRDefault="001D222F" w:rsidP="001D222F">
      <w:pPr>
        <w:bidi/>
        <w:spacing w:line="360" w:lineRule="auto"/>
        <w:jc w:val="both"/>
        <w:rPr>
          <w:rFonts w:ascii="Times New Roman" w:hAnsi="Times New Roman"/>
          <w:sz w:val="28"/>
          <w:szCs w:val="28"/>
          <w:rtl/>
          <w:lang w:val="en-US" w:eastAsia="en-US"/>
        </w:rPr>
      </w:pPr>
    </w:p>
    <w:p w14:paraId="05D33E47" w14:textId="77777777" w:rsidR="001D222F" w:rsidRDefault="001D222F" w:rsidP="001D222F">
      <w:pPr>
        <w:bidi/>
        <w:spacing w:line="360" w:lineRule="auto"/>
        <w:jc w:val="both"/>
        <w:rPr>
          <w:rFonts w:ascii="Times New Roman" w:hAnsi="Times New Roman"/>
          <w:sz w:val="28"/>
          <w:szCs w:val="28"/>
          <w:rtl/>
          <w:lang w:val="en-US" w:eastAsia="en-US"/>
        </w:rPr>
      </w:pPr>
    </w:p>
    <w:p w14:paraId="33FAC7C8" w14:textId="77777777" w:rsidR="001D222F" w:rsidRDefault="001D222F" w:rsidP="001D222F">
      <w:pPr>
        <w:bidi/>
        <w:spacing w:line="360" w:lineRule="auto"/>
        <w:jc w:val="both"/>
        <w:rPr>
          <w:rFonts w:ascii="Times New Roman" w:hAnsi="Times New Roman"/>
          <w:sz w:val="28"/>
          <w:szCs w:val="28"/>
          <w:rtl/>
          <w:lang w:val="en-US" w:eastAsia="en-US"/>
        </w:rPr>
      </w:pPr>
    </w:p>
    <w:p w14:paraId="410A9590" w14:textId="77777777" w:rsidR="001D222F" w:rsidRDefault="001D222F" w:rsidP="001D222F">
      <w:pPr>
        <w:bidi/>
        <w:spacing w:line="360" w:lineRule="auto"/>
        <w:jc w:val="both"/>
        <w:rPr>
          <w:rFonts w:ascii="Times New Roman" w:hAnsi="Times New Roman"/>
          <w:sz w:val="28"/>
          <w:szCs w:val="28"/>
          <w:rtl/>
          <w:lang w:val="en-US" w:eastAsia="en-US"/>
        </w:rPr>
      </w:pPr>
    </w:p>
    <w:p w14:paraId="1CB799AF" w14:textId="77777777" w:rsidR="001D222F" w:rsidRDefault="001D222F" w:rsidP="001D222F">
      <w:pPr>
        <w:bidi/>
        <w:spacing w:line="360" w:lineRule="auto"/>
        <w:jc w:val="both"/>
        <w:rPr>
          <w:rFonts w:ascii="Times New Roman" w:hAnsi="Times New Roman"/>
          <w:sz w:val="28"/>
          <w:szCs w:val="28"/>
          <w:rtl/>
          <w:lang w:val="en-US" w:eastAsia="en-US"/>
        </w:rPr>
      </w:pPr>
    </w:p>
    <w:p w14:paraId="7F0498D7" w14:textId="4E187E71" w:rsidR="00383F50" w:rsidRPr="00034FE5" w:rsidRDefault="00383F50" w:rsidP="001D222F">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lastRenderedPageBreak/>
        <w:t>ويوضح الجدول التالي نتائج الاختبار.</w:t>
      </w:r>
    </w:p>
    <w:p w14:paraId="6E68648B" w14:textId="77777777" w:rsidR="00383F50" w:rsidRPr="00034FE5" w:rsidRDefault="00383F50" w:rsidP="00E748DE">
      <w:pPr>
        <w:pStyle w:val="ListParagraph"/>
        <w:bidi/>
        <w:spacing w:line="360" w:lineRule="auto"/>
        <w:ind w:left="379"/>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جدول (13): نتائج اختبار (</w:t>
      </w:r>
      <w:r w:rsidRPr="00034FE5">
        <w:rPr>
          <w:rFonts w:ascii="Times New Roman" w:hAnsi="Times New Roman"/>
          <w:b/>
          <w:bCs/>
          <w:sz w:val="28"/>
          <w:szCs w:val="28"/>
          <w:lang w:val="en-US" w:eastAsia="en-US"/>
        </w:rPr>
        <w:t>ANOVA</w:t>
      </w:r>
      <w:r w:rsidRPr="00034FE5">
        <w:rPr>
          <w:rFonts w:ascii="Times New Roman" w:hAnsi="Times New Roman"/>
          <w:b/>
          <w:bCs/>
          <w:sz w:val="28"/>
          <w:szCs w:val="28"/>
          <w:rtl/>
          <w:lang w:val="en-US" w:eastAsia="en-US"/>
        </w:rPr>
        <w:t xml:space="preserve">) تحليل التباين الأحادي لاختبار الفرضية الثانية </w:t>
      </w:r>
    </w:p>
    <w:tbl>
      <w:tblPr>
        <w:tblpPr w:leftFromText="187" w:rightFromText="187" w:vertAnchor="text" w:tblpXSpec="center" w:tblpY="1"/>
        <w:bidiVisual/>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000" w:firstRow="0" w:lastRow="0" w:firstColumn="0" w:lastColumn="0" w:noHBand="0" w:noVBand="0"/>
      </w:tblPr>
      <w:tblGrid>
        <w:gridCol w:w="3077"/>
        <w:gridCol w:w="874"/>
        <w:gridCol w:w="1492"/>
        <w:gridCol w:w="1553"/>
        <w:gridCol w:w="1317"/>
        <w:gridCol w:w="1317"/>
      </w:tblGrid>
      <w:tr w:rsidR="00383F50" w:rsidRPr="00034FE5" w14:paraId="0CB4598A" w14:textId="77777777" w:rsidTr="001D222F">
        <w:trPr>
          <w:cantSplit/>
          <w:trHeight w:val="1288"/>
        </w:trPr>
        <w:tc>
          <w:tcPr>
            <w:tcW w:w="3077" w:type="dxa"/>
            <w:shd w:val="clear" w:color="auto" w:fill="D1D1D1" w:themeFill="background2" w:themeFillShade="E6"/>
            <w:vAlign w:val="bottom"/>
          </w:tcPr>
          <w:p w14:paraId="35E60CAD" w14:textId="77777777" w:rsidR="00383F50" w:rsidRPr="00034FE5" w:rsidRDefault="00383F50" w:rsidP="00E748DE">
            <w:pPr>
              <w:autoSpaceDE w:val="0"/>
              <w:autoSpaceDN w:val="0"/>
              <w:bidi/>
              <w:adjustRightInd w:val="0"/>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تفاعل</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العملاء</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مع</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المشروع</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على</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الإنترنت تبعًا لعناصر العرض</w:t>
            </w:r>
            <w:r w:rsidRPr="00034FE5">
              <w:rPr>
                <w:rFonts w:ascii="Times New Roman" w:hAnsi="Times New Roman"/>
                <w:b/>
                <w:bCs/>
                <w:sz w:val="28"/>
                <w:szCs w:val="28"/>
                <w:lang w:val="en-US" w:eastAsia="en-US"/>
              </w:rPr>
              <w:t xml:space="preserve">  </w:t>
            </w:r>
          </w:p>
        </w:tc>
        <w:tc>
          <w:tcPr>
            <w:tcW w:w="874" w:type="dxa"/>
            <w:shd w:val="clear" w:color="auto" w:fill="D1D1D1" w:themeFill="background2" w:themeFillShade="E6"/>
            <w:vAlign w:val="bottom"/>
          </w:tcPr>
          <w:p w14:paraId="55811D24"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ن</w:t>
            </w:r>
          </w:p>
        </w:tc>
        <w:tc>
          <w:tcPr>
            <w:tcW w:w="1492" w:type="dxa"/>
            <w:shd w:val="clear" w:color="auto" w:fill="D1D1D1" w:themeFill="background2" w:themeFillShade="E6"/>
          </w:tcPr>
          <w:p w14:paraId="5547D52E"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المتوسط الحسابي</w:t>
            </w:r>
          </w:p>
        </w:tc>
        <w:tc>
          <w:tcPr>
            <w:tcW w:w="1553" w:type="dxa"/>
            <w:shd w:val="clear" w:color="auto" w:fill="D1D1D1" w:themeFill="background2" w:themeFillShade="E6"/>
          </w:tcPr>
          <w:p w14:paraId="3FCA1D27"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الانحراف المعياري</w:t>
            </w:r>
          </w:p>
        </w:tc>
        <w:tc>
          <w:tcPr>
            <w:tcW w:w="1317" w:type="dxa"/>
            <w:shd w:val="clear" w:color="auto" w:fill="D1D1D1" w:themeFill="background2" w:themeFillShade="E6"/>
            <w:vAlign w:val="bottom"/>
          </w:tcPr>
          <w:p w14:paraId="47CD3A08"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rtl/>
                <w:lang w:val="en-US" w:eastAsia="en-US"/>
              </w:rPr>
            </w:pPr>
            <w:r w:rsidRPr="00034FE5">
              <w:rPr>
                <w:rFonts w:ascii="Times New Roman" w:hAnsi="Times New Roman"/>
                <w:b/>
                <w:bCs/>
                <w:sz w:val="28"/>
                <w:szCs w:val="28"/>
                <w:lang w:val="en-US" w:eastAsia="en-US"/>
              </w:rPr>
              <w:t>F</w:t>
            </w:r>
          </w:p>
          <w:p w14:paraId="27382F15"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قيمة (ف)</w:t>
            </w:r>
          </w:p>
        </w:tc>
        <w:tc>
          <w:tcPr>
            <w:tcW w:w="1317" w:type="dxa"/>
            <w:shd w:val="clear" w:color="auto" w:fill="D1D1D1" w:themeFill="background2" w:themeFillShade="E6"/>
            <w:vAlign w:val="bottom"/>
          </w:tcPr>
          <w:p w14:paraId="3172FADE"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lang w:val="en-US" w:eastAsia="en-US"/>
              </w:rPr>
            </w:pPr>
            <w:r w:rsidRPr="00034FE5">
              <w:rPr>
                <w:rFonts w:ascii="Times New Roman" w:hAnsi="Times New Roman"/>
                <w:b/>
                <w:bCs/>
                <w:sz w:val="28"/>
                <w:szCs w:val="28"/>
                <w:lang w:val="en-US" w:eastAsia="en-US"/>
              </w:rPr>
              <w:t>P-value</w:t>
            </w:r>
          </w:p>
          <w:p w14:paraId="230EE001" w14:textId="7E29A224"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 xml:space="preserve">الدلالة </w:t>
            </w:r>
            <w:r w:rsidR="001D222F" w:rsidRPr="00034FE5">
              <w:rPr>
                <w:rFonts w:ascii="Times New Roman" w:hAnsi="Times New Roman" w:hint="cs"/>
                <w:b/>
                <w:bCs/>
                <w:sz w:val="28"/>
                <w:szCs w:val="28"/>
                <w:rtl/>
                <w:lang w:val="en-US" w:eastAsia="en-US"/>
              </w:rPr>
              <w:t>الإحصائية</w:t>
            </w:r>
          </w:p>
        </w:tc>
      </w:tr>
      <w:tr w:rsidR="00383F50" w:rsidRPr="00034FE5" w14:paraId="67454FB8" w14:textId="77777777" w:rsidTr="001D222F">
        <w:trPr>
          <w:cantSplit/>
          <w:trHeight w:val="1037"/>
        </w:trPr>
        <w:tc>
          <w:tcPr>
            <w:tcW w:w="3077" w:type="dxa"/>
            <w:shd w:val="clear" w:color="auto" w:fill="FFFFFF" w:themeFill="background1"/>
          </w:tcPr>
          <w:p w14:paraId="7DDBA812"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rtl/>
                <w:lang w:val="en-US" w:eastAsia="en-US"/>
              </w:rPr>
              <w:t>الهوية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البصرية</w:t>
            </w:r>
          </w:p>
        </w:tc>
        <w:tc>
          <w:tcPr>
            <w:tcW w:w="874" w:type="dxa"/>
            <w:shd w:val="clear" w:color="auto" w:fill="FFFFFF" w:themeFill="background1"/>
          </w:tcPr>
          <w:p w14:paraId="6ECBA96E"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111</w:t>
            </w:r>
          </w:p>
        </w:tc>
        <w:tc>
          <w:tcPr>
            <w:tcW w:w="1492" w:type="dxa"/>
            <w:shd w:val="clear" w:color="auto" w:fill="FFFFFF" w:themeFill="background1"/>
          </w:tcPr>
          <w:p w14:paraId="162FDA93"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2.88</w:t>
            </w:r>
          </w:p>
        </w:tc>
        <w:tc>
          <w:tcPr>
            <w:tcW w:w="1553" w:type="dxa"/>
            <w:shd w:val="clear" w:color="auto" w:fill="FFFFFF" w:themeFill="background1"/>
          </w:tcPr>
          <w:p w14:paraId="44E0E563"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.375</w:t>
            </w:r>
          </w:p>
        </w:tc>
        <w:tc>
          <w:tcPr>
            <w:tcW w:w="1317" w:type="dxa"/>
            <w:vMerge w:val="restart"/>
            <w:shd w:val="clear" w:color="auto" w:fill="FFFFFF" w:themeFill="background1"/>
          </w:tcPr>
          <w:p w14:paraId="02CCD259"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14.459</w:t>
            </w:r>
          </w:p>
        </w:tc>
        <w:tc>
          <w:tcPr>
            <w:tcW w:w="1317" w:type="dxa"/>
            <w:vMerge w:val="restart"/>
            <w:shd w:val="clear" w:color="auto" w:fill="FFFFFF" w:themeFill="background1"/>
          </w:tcPr>
          <w:p w14:paraId="06AE4979"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rtl/>
                <w:lang w:val="en-US" w:eastAsia="en-US"/>
              </w:rPr>
              <w:t>0.001**</w:t>
            </w:r>
          </w:p>
        </w:tc>
      </w:tr>
      <w:tr w:rsidR="00383F50" w:rsidRPr="00034FE5" w14:paraId="19A0BFD2" w14:textId="77777777" w:rsidTr="001D222F">
        <w:trPr>
          <w:cantSplit/>
          <w:trHeight w:val="994"/>
        </w:trPr>
        <w:tc>
          <w:tcPr>
            <w:tcW w:w="3077" w:type="dxa"/>
            <w:shd w:val="clear" w:color="auto" w:fill="FFFFFF" w:themeFill="background1"/>
          </w:tcPr>
          <w:p w14:paraId="69102F7B"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قصة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المنتج</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والحملات</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التسويقية</w:t>
            </w:r>
          </w:p>
        </w:tc>
        <w:tc>
          <w:tcPr>
            <w:tcW w:w="874" w:type="dxa"/>
            <w:shd w:val="clear" w:color="auto" w:fill="FFFFFF" w:themeFill="background1"/>
          </w:tcPr>
          <w:p w14:paraId="2CFA76F3"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111</w:t>
            </w:r>
          </w:p>
        </w:tc>
        <w:tc>
          <w:tcPr>
            <w:tcW w:w="1492" w:type="dxa"/>
            <w:shd w:val="clear" w:color="auto" w:fill="FFFFFF" w:themeFill="background1"/>
          </w:tcPr>
          <w:p w14:paraId="1FB20605"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2.45</w:t>
            </w:r>
          </w:p>
        </w:tc>
        <w:tc>
          <w:tcPr>
            <w:tcW w:w="1553" w:type="dxa"/>
            <w:shd w:val="clear" w:color="auto" w:fill="FFFFFF" w:themeFill="background1"/>
          </w:tcPr>
          <w:p w14:paraId="0B9DBB12"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.783</w:t>
            </w:r>
          </w:p>
        </w:tc>
        <w:tc>
          <w:tcPr>
            <w:tcW w:w="1317" w:type="dxa"/>
            <w:vMerge/>
            <w:shd w:val="clear" w:color="auto" w:fill="FFFFFF" w:themeFill="background1"/>
          </w:tcPr>
          <w:p w14:paraId="3D1E5F6E"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p>
        </w:tc>
        <w:tc>
          <w:tcPr>
            <w:tcW w:w="1317" w:type="dxa"/>
            <w:vMerge/>
            <w:shd w:val="clear" w:color="auto" w:fill="FFFFFF" w:themeFill="background1"/>
          </w:tcPr>
          <w:p w14:paraId="513FDA26"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p>
        </w:tc>
      </w:tr>
      <w:tr w:rsidR="00383F50" w:rsidRPr="00034FE5" w14:paraId="4EEF1D95" w14:textId="77777777" w:rsidTr="001D222F">
        <w:trPr>
          <w:cantSplit/>
          <w:trHeight w:val="1037"/>
        </w:trPr>
        <w:tc>
          <w:tcPr>
            <w:tcW w:w="3077" w:type="dxa"/>
            <w:shd w:val="clear" w:color="auto" w:fill="FFFFFF" w:themeFill="background1"/>
          </w:tcPr>
          <w:p w14:paraId="46EB90DD"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rtl/>
                <w:lang w:val="en-US" w:eastAsia="en-US"/>
              </w:rPr>
              <w:t>جودة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عرض</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المنتج</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وتصويره</w:t>
            </w:r>
          </w:p>
        </w:tc>
        <w:tc>
          <w:tcPr>
            <w:tcW w:w="874" w:type="dxa"/>
            <w:shd w:val="clear" w:color="auto" w:fill="FFFFFF" w:themeFill="background1"/>
          </w:tcPr>
          <w:p w14:paraId="56214341"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111</w:t>
            </w:r>
          </w:p>
        </w:tc>
        <w:tc>
          <w:tcPr>
            <w:tcW w:w="1492" w:type="dxa"/>
            <w:shd w:val="clear" w:color="auto" w:fill="FFFFFF" w:themeFill="background1"/>
          </w:tcPr>
          <w:p w14:paraId="551DEDB4"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2.78</w:t>
            </w:r>
          </w:p>
        </w:tc>
        <w:tc>
          <w:tcPr>
            <w:tcW w:w="1553" w:type="dxa"/>
            <w:shd w:val="clear" w:color="auto" w:fill="FFFFFF" w:themeFill="background1"/>
          </w:tcPr>
          <w:p w14:paraId="7834EB1A"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.455</w:t>
            </w:r>
          </w:p>
        </w:tc>
        <w:tc>
          <w:tcPr>
            <w:tcW w:w="1317" w:type="dxa"/>
            <w:vMerge/>
            <w:shd w:val="clear" w:color="auto" w:fill="FFFFFF" w:themeFill="background1"/>
          </w:tcPr>
          <w:p w14:paraId="212C470C"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p>
        </w:tc>
        <w:tc>
          <w:tcPr>
            <w:tcW w:w="1317" w:type="dxa"/>
            <w:vMerge/>
            <w:shd w:val="clear" w:color="auto" w:fill="FFFFFF" w:themeFill="background1"/>
          </w:tcPr>
          <w:p w14:paraId="3AAE61EA"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p>
        </w:tc>
      </w:tr>
      <w:tr w:rsidR="00383F50" w:rsidRPr="00034FE5" w14:paraId="22F9BE9E" w14:textId="77777777" w:rsidTr="001D222F">
        <w:trPr>
          <w:cantSplit/>
          <w:trHeight w:val="994"/>
        </w:trPr>
        <w:tc>
          <w:tcPr>
            <w:tcW w:w="3077" w:type="dxa"/>
            <w:shd w:val="clear" w:color="auto" w:fill="FFFFFF" w:themeFill="background1"/>
          </w:tcPr>
          <w:p w14:paraId="464EB339"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اسم</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العلامة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التجارية</w:t>
            </w:r>
          </w:p>
        </w:tc>
        <w:tc>
          <w:tcPr>
            <w:tcW w:w="874" w:type="dxa"/>
            <w:shd w:val="clear" w:color="auto" w:fill="FFFFFF" w:themeFill="background1"/>
          </w:tcPr>
          <w:p w14:paraId="543E603B"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111</w:t>
            </w:r>
          </w:p>
        </w:tc>
        <w:tc>
          <w:tcPr>
            <w:tcW w:w="1492" w:type="dxa"/>
            <w:shd w:val="clear" w:color="auto" w:fill="FFFFFF" w:themeFill="background1"/>
          </w:tcPr>
          <w:p w14:paraId="77FE9F0E"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2.42</w:t>
            </w:r>
          </w:p>
        </w:tc>
        <w:tc>
          <w:tcPr>
            <w:tcW w:w="1553" w:type="dxa"/>
            <w:shd w:val="clear" w:color="auto" w:fill="FFFFFF" w:themeFill="background1"/>
          </w:tcPr>
          <w:p w14:paraId="7E28E44D"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.837</w:t>
            </w:r>
          </w:p>
        </w:tc>
        <w:tc>
          <w:tcPr>
            <w:tcW w:w="1317" w:type="dxa"/>
            <w:vMerge/>
            <w:shd w:val="clear" w:color="auto" w:fill="FFFFFF" w:themeFill="background1"/>
          </w:tcPr>
          <w:p w14:paraId="01CB66B9"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p>
        </w:tc>
        <w:tc>
          <w:tcPr>
            <w:tcW w:w="1317" w:type="dxa"/>
            <w:vMerge/>
            <w:shd w:val="clear" w:color="auto" w:fill="FFFFFF" w:themeFill="background1"/>
          </w:tcPr>
          <w:p w14:paraId="73306759"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p>
        </w:tc>
      </w:tr>
    </w:tbl>
    <w:p w14:paraId="62127269" w14:textId="77777777" w:rsidR="00383F50" w:rsidRPr="00034FE5" w:rsidRDefault="00383F50" w:rsidP="00E748DE">
      <w:pPr>
        <w:bidi/>
        <w:spacing w:line="360" w:lineRule="auto"/>
        <w:jc w:val="both"/>
        <w:rPr>
          <w:rFonts w:ascii="Times New Roman" w:hAnsi="Times New Roman"/>
          <w:sz w:val="28"/>
          <w:szCs w:val="28"/>
          <w:lang w:val="en-US" w:eastAsia="en-US"/>
        </w:rPr>
      </w:pPr>
    </w:p>
    <w:p w14:paraId="78BC1D21"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t>أظهر تحليل التباين الأحادي (</w:t>
      </w:r>
      <w:r w:rsidRPr="00034FE5">
        <w:rPr>
          <w:rFonts w:ascii="Times New Roman" w:hAnsi="Times New Roman"/>
          <w:sz w:val="28"/>
          <w:szCs w:val="28"/>
          <w:lang w:val="en-US" w:eastAsia="en-US"/>
        </w:rPr>
        <w:t>ANOVA</w:t>
      </w:r>
      <w:r w:rsidRPr="00034FE5">
        <w:rPr>
          <w:rFonts w:ascii="Times New Roman" w:hAnsi="Times New Roman"/>
          <w:sz w:val="28"/>
          <w:szCs w:val="28"/>
          <w:rtl/>
          <w:lang w:val="en-US" w:eastAsia="en-US"/>
        </w:rPr>
        <w:t xml:space="preserve">) وجود فروق ذات دلالة إحصائية بين العناصر المختلفة للعلامة التجارية في تأثيرها على تفاعل العملاء مع المشروع على الإنترنت حيث بلغت (ف) قيمة </w:t>
      </w:r>
      <w:r w:rsidRPr="00034FE5">
        <w:rPr>
          <w:rFonts w:ascii="Times New Roman" w:hAnsi="Times New Roman"/>
          <w:sz w:val="28"/>
          <w:szCs w:val="28"/>
          <w:lang w:val="en-US" w:eastAsia="en-US"/>
        </w:rPr>
        <w:t>F = 14.459</w:t>
      </w:r>
      <w:proofErr w:type="gramStart"/>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w:t>
      </w:r>
      <w:proofErr w:type="gramEnd"/>
      <w:r w:rsidRPr="00034FE5">
        <w:rPr>
          <w:rFonts w:ascii="Times New Roman" w:hAnsi="Times New Roman"/>
          <w:sz w:val="28"/>
          <w:szCs w:val="28"/>
          <w:rtl/>
          <w:lang w:val="en-US" w:eastAsia="en-US"/>
        </w:rPr>
        <w:t xml:space="preserve"> بدلالة إحصائية صغيرة جدًا أقل من (0.05)، وعند النظر إلى المتوسطات الحسابية، نجد أن الهوية البصرية حققت أعلى متوسط (2.88)، تليها جودة عرض المنتج وتصويره (2.78)، ثم قصة المنتج والحملات التسويقية (2.45)، وأخيراً اسم العلامة التجارية (2.42).</w:t>
      </w:r>
    </w:p>
    <w:p w14:paraId="63B665E9"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t>وكشفت المقارنات البعدية باستخدام اختبار شيفيه "</w:t>
      </w:r>
      <w:proofErr w:type="spellStart"/>
      <w:r w:rsidRPr="00034FE5">
        <w:rPr>
          <w:rFonts w:ascii="Times New Roman" w:hAnsi="Times New Roman"/>
          <w:sz w:val="28"/>
          <w:szCs w:val="28"/>
          <w:lang w:val="en-US" w:eastAsia="en-US"/>
        </w:rPr>
        <w:t>Scheffe</w:t>
      </w:r>
      <w:proofErr w:type="spellEnd"/>
      <w:r w:rsidRPr="00034FE5">
        <w:rPr>
          <w:rFonts w:ascii="Times New Roman" w:hAnsi="Times New Roman"/>
          <w:sz w:val="28"/>
          <w:szCs w:val="28"/>
          <w:rtl/>
          <w:lang w:val="en-US" w:eastAsia="en-US"/>
        </w:rPr>
        <w:t>" عن النتائج التالية:</w:t>
      </w:r>
    </w:p>
    <w:p w14:paraId="67707D46"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t>1. توجد فروق ذات دلالة إحصائية بين الهوية البصرية وبين قصة المنتج والحملات التسويقية (فرق المتوسطات = 0.432</w:t>
      </w:r>
      <w:proofErr w:type="gramStart"/>
      <w:r w:rsidRPr="00034FE5">
        <w:rPr>
          <w:rFonts w:ascii="Times New Roman" w:hAnsi="Times New Roman"/>
          <w:sz w:val="28"/>
          <w:szCs w:val="28"/>
          <w:rtl/>
          <w:lang w:val="en-US" w:eastAsia="en-US"/>
        </w:rPr>
        <w:t>) ،</w:t>
      </w:r>
      <w:proofErr w:type="gramEnd"/>
      <w:r w:rsidRPr="00034FE5">
        <w:rPr>
          <w:rFonts w:ascii="Times New Roman" w:hAnsi="Times New Roman"/>
          <w:sz w:val="28"/>
          <w:szCs w:val="28"/>
          <w:rtl/>
          <w:lang w:val="en-US" w:eastAsia="en-US"/>
        </w:rPr>
        <w:t xml:space="preserve"> وكذلك بينها وبين اسم العلامة التجارية (فرق المتوسطات = 0.459)، بينما لم يكن الفرق دالاً إحصائياً مع جودة عرض المنتج وتصويره.</w:t>
      </w:r>
    </w:p>
    <w:p w14:paraId="6182DA44" w14:textId="0EC6360F"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t xml:space="preserve">2. تفوقت كذلك جودة عرض المنتج وتصويره بشكل دال إحصائياً على كلًا </w:t>
      </w:r>
      <w:r w:rsidR="00034FE5" w:rsidRPr="00034FE5">
        <w:rPr>
          <w:rFonts w:ascii="Times New Roman" w:hAnsi="Times New Roman"/>
          <w:sz w:val="28"/>
          <w:szCs w:val="28"/>
          <w:rtl/>
          <w:lang w:val="en-US" w:eastAsia="en-US"/>
        </w:rPr>
        <w:t>من:</w:t>
      </w:r>
      <w:r w:rsidRPr="00034FE5">
        <w:rPr>
          <w:rFonts w:ascii="Times New Roman" w:hAnsi="Times New Roman"/>
          <w:sz w:val="28"/>
          <w:szCs w:val="28"/>
          <w:rtl/>
          <w:lang w:val="en-US" w:eastAsia="en-US"/>
        </w:rPr>
        <w:t xml:space="preserve"> قصة المنتج والحملات التسويقية (فرق المتوسطات = 0.333) واسم العلامة التجارية (فرق المتوسطات = 0.360)</w:t>
      </w:r>
    </w:p>
    <w:p w14:paraId="73FC5BDC"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t>3. لم تظهر فروق دالة إحصائياً بين قصة المنتج والحملات التسويقية واسم العلامة التجارية.</w:t>
      </w:r>
    </w:p>
    <w:p w14:paraId="335CFC1C" w14:textId="5F6E8C45" w:rsidR="00383F50" w:rsidRPr="00034FE5"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t xml:space="preserve">هذه النتائج تشير إلى أن الهوية البصرية وجودة عرض المنتج وتصويره هما العنصران الأكثر تأثيراً في تحسين تفاعل العملاء مع المشروع على </w:t>
      </w:r>
      <w:r w:rsidR="00034FE5" w:rsidRPr="00034FE5">
        <w:rPr>
          <w:rFonts w:ascii="Times New Roman" w:hAnsi="Times New Roman"/>
          <w:sz w:val="28"/>
          <w:szCs w:val="28"/>
          <w:rtl/>
          <w:lang w:val="en-US" w:eastAsia="en-US"/>
        </w:rPr>
        <w:t>الإنترنت. وهذا</w:t>
      </w:r>
      <w:r w:rsidRPr="00034FE5">
        <w:rPr>
          <w:rFonts w:ascii="Times New Roman" w:hAnsi="Times New Roman"/>
          <w:sz w:val="28"/>
          <w:szCs w:val="28"/>
          <w:rtl/>
          <w:lang w:val="en-US" w:eastAsia="en-US"/>
        </w:rPr>
        <w:t xml:space="preserve"> مما يدعم الفرضية الثانية للدراسة.</w:t>
      </w:r>
    </w:p>
    <w:p w14:paraId="11409B50" w14:textId="77777777" w:rsidR="00383F50" w:rsidRPr="001D222F" w:rsidRDefault="00383F50" w:rsidP="00E748DE">
      <w:pPr>
        <w:bidi/>
        <w:spacing w:line="360" w:lineRule="auto"/>
        <w:jc w:val="both"/>
        <w:rPr>
          <w:rFonts w:ascii="Times New Roman" w:hAnsi="Times New Roman"/>
          <w:sz w:val="32"/>
          <w:szCs w:val="32"/>
          <w:rtl/>
          <w:lang w:val="en-US" w:eastAsia="en-US"/>
        </w:rPr>
      </w:pPr>
      <w:r w:rsidRPr="001D222F">
        <w:rPr>
          <w:rFonts w:ascii="Times New Roman" w:hAnsi="Times New Roman"/>
          <w:b/>
          <w:bCs/>
          <w:sz w:val="32"/>
          <w:szCs w:val="32"/>
          <w:u w:val="single"/>
          <w:rtl/>
          <w:lang w:val="en-US" w:eastAsia="en-US"/>
        </w:rPr>
        <w:lastRenderedPageBreak/>
        <w:t>نتائج الفرضية الثالثة</w:t>
      </w:r>
    </w:p>
    <w:p w14:paraId="7692F711" w14:textId="77777777" w:rsidR="00383F50" w:rsidRPr="001D222F" w:rsidRDefault="00383F50" w:rsidP="00E748DE">
      <w:pPr>
        <w:bidi/>
        <w:spacing w:line="360" w:lineRule="auto"/>
        <w:jc w:val="both"/>
        <w:rPr>
          <w:rFonts w:ascii="Times New Roman" w:hAnsi="Times New Roman"/>
          <w:b/>
          <w:bCs/>
          <w:sz w:val="32"/>
          <w:szCs w:val="32"/>
          <w:u w:val="single"/>
          <w:rtl/>
          <w:lang w:val="en-US" w:eastAsia="en-US"/>
        </w:rPr>
      </w:pPr>
      <w:r w:rsidRPr="001D222F">
        <w:rPr>
          <w:rFonts w:ascii="Times New Roman" w:hAnsi="Times New Roman"/>
          <w:b/>
          <w:bCs/>
          <w:sz w:val="32"/>
          <w:szCs w:val="32"/>
          <w:u w:val="single"/>
          <w:rtl/>
          <w:lang w:val="en-US" w:eastAsia="en-US"/>
        </w:rPr>
        <w:t>استراتيجيات العلامة التجارية تزيد الطلب على منتجات الحرف اليدوية</w:t>
      </w:r>
    </w:p>
    <w:p w14:paraId="7F1D516A" w14:textId="77777777" w:rsidR="00383F50" w:rsidRPr="00034FE5" w:rsidRDefault="00383F50" w:rsidP="00E748DE">
      <w:pPr>
        <w:framePr w:hSpace="187" w:wrap="around" w:vAnchor="text" w:hAnchor="text" w:y="1"/>
        <w:autoSpaceDE w:val="0"/>
        <w:autoSpaceDN w:val="0"/>
        <w:bidi/>
        <w:adjustRightInd w:val="0"/>
        <w:spacing w:line="360" w:lineRule="auto"/>
        <w:jc w:val="both"/>
        <w:rPr>
          <w:rFonts w:ascii="Times New Roman" w:hAnsi="Times New Roman"/>
          <w:sz w:val="28"/>
          <w:szCs w:val="28"/>
          <w:lang w:val="en-US" w:eastAsia="en-US"/>
          <w14:ligatures w14:val="standardContextual"/>
        </w:rPr>
      </w:pPr>
    </w:p>
    <w:p w14:paraId="22C954A8" w14:textId="77777777" w:rsidR="00383F50" w:rsidRPr="00034FE5" w:rsidRDefault="00383F50" w:rsidP="00E748DE">
      <w:pPr>
        <w:bidi/>
        <w:spacing w:line="360" w:lineRule="auto"/>
        <w:jc w:val="both"/>
        <w:rPr>
          <w:rFonts w:ascii="Times New Roman" w:hAnsi="Times New Roman"/>
          <w:sz w:val="28"/>
          <w:szCs w:val="28"/>
          <w:rtl/>
          <w:lang w:val="en-US" w:eastAsia="en-US"/>
        </w:rPr>
      </w:pPr>
    </w:p>
    <w:p w14:paraId="20C18255" w14:textId="38AD2189"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t xml:space="preserve">تم إجراء اختبار (ت) للعينات المرتبطة   </w:t>
      </w:r>
      <w:r w:rsidRPr="00034FE5">
        <w:rPr>
          <w:rFonts w:ascii="Times New Roman" w:hAnsi="Times New Roman"/>
          <w:sz w:val="28"/>
          <w:szCs w:val="28"/>
          <w:lang w:val="en-US" w:eastAsia="en-US"/>
        </w:rPr>
        <w:t>Paired Samples T-</w:t>
      </w:r>
      <w:r w:rsidR="00034FE5" w:rsidRPr="00034FE5">
        <w:rPr>
          <w:rFonts w:ascii="Times New Roman" w:hAnsi="Times New Roman"/>
          <w:sz w:val="28"/>
          <w:szCs w:val="28"/>
          <w:lang w:val="en-US" w:eastAsia="en-US"/>
        </w:rPr>
        <w:t>test</w:t>
      </w:r>
      <w:r w:rsidR="00034FE5" w:rsidRPr="00034FE5">
        <w:rPr>
          <w:rFonts w:ascii="Times New Roman" w:hAnsi="Times New Roman"/>
          <w:sz w:val="28"/>
          <w:szCs w:val="28"/>
          <w:rtl/>
          <w:lang w:val="en-US" w:eastAsia="en-US"/>
        </w:rPr>
        <w:t xml:space="preserve"> وذلك</w:t>
      </w:r>
      <w:r w:rsidRPr="00034FE5">
        <w:rPr>
          <w:rFonts w:ascii="Times New Roman" w:hAnsi="Times New Roman"/>
          <w:sz w:val="28"/>
          <w:szCs w:val="28"/>
          <w:rtl/>
          <w:lang w:val="en-US" w:eastAsia="en-US"/>
        </w:rPr>
        <w:t xml:space="preserve"> لاختبار الفرضية الثالثة لاكتشاف ما إذا كانت استراتيجيات العلامة التجارية تزيد الطلب على منتجات الحرف اليدوية أم لا، وذلك من خلال مقارنة متوسطات استجابات عينة الدراسة (ن=111) على الاستعداد لتوصية الآخرين بالمنتج بناءً على (هوية بصرية- بدون هوية بصرية)، حيث كانت الفرضيات الإحصائية </w:t>
      </w:r>
      <w:r w:rsidR="00702FC7" w:rsidRPr="00034FE5">
        <w:rPr>
          <w:rFonts w:ascii="Times New Roman" w:hAnsi="Times New Roman" w:hint="cs"/>
          <w:sz w:val="28"/>
          <w:szCs w:val="28"/>
          <w:rtl/>
          <w:lang w:val="en-US" w:eastAsia="en-US"/>
        </w:rPr>
        <w:t xml:space="preserve">كالتالي: </w:t>
      </w:r>
      <w:r w:rsidR="00702FC7" w:rsidRPr="00034FE5">
        <w:rPr>
          <w:rFonts w:ascii="Times New Roman" w:hAnsi="Times New Roman"/>
          <w:sz w:val="28"/>
          <w:szCs w:val="28"/>
          <w:rtl/>
          <w:lang w:val="en-US" w:eastAsia="en-US"/>
        </w:rPr>
        <w:t>-</w:t>
      </w:r>
    </w:p>
    <w:p w14:paraId="3AB1AD6D" w14:textId="77777777" w:rsidR="00383F50" w:rsidRPr="00034FE5"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b/>
          <w:bCs/>
          <w:sz w:val="28"/>
          <w:szCs w:val="28"/>
          <w:rtl/>
          <w:lang w:val="en-US" w:eastAsia="en-US"/>
        </w:rPr>
        <w:t xml:space="preserve">الفرضية الصفرية </w:t>
      </w:r>
      <w:r w:rsidRPr="00034FE5">
        <w:rPr>
          <w:rFonts w:ascii="Times New Roman" w:hAnsi="Times New Roman"/>
          <w:b/>
          <w:bCs/>
          <w:sz w:val="28"/>
          <w:szCs w:val="28"/>
          <w:lang w:val="en-US" w:eastAsia="en-US"/>
        </w:rPr>
        <w:t>H₀</w:t>
      </w:r>
      <w:r w:rsidRPr="00034FE5">
        <w:rPr>
          <w:rFonts w:ascii="Times New Roman" w:hAnsi="Times New Roman"/>
          <w:b/>
          <w:bCs/>
          <w:sz w:val="28"/>
          <w:szCs w:val="28"/>
          <w:rtl/>
          <w:lang w:val="en-US" w:eastAsia="en-US"/>
        </w:rPr>
        <w:t>:</w:t>
      </w:r>
      <w:r w:rsidRPr="00034FE5">
        <w:rPr>
          <w:rFonts w:ascii="Times New Roman" w:hAnsi="Times New Roman"/>
          <w:sz w:val="28"/>
          <w:szCs w:val="28"/>
          <w:rtl/>
          <w:lang w:val="en-US" w:eastAsia="en-US"/>
        </w:rPr>
        <w:t xml:space="preserve"> لا توجد فروق ذات دلالة إحصائية في متوسطات استعداد عينة الدراسة لتوصية الآخرين بمنتج (هوية بصرية/ بدون هوية بصرية).</w:t>
      </w:r>
    </w:p>
    <w:p w14:paraId="4D57116D" w14:textId="77777777" w:rsidR="00383F50" w:rsidRPr="00034FE5"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b/>
          <w:bCs/>
          <w:sz w:val="28"/>
          <w:szCs w:val="28"/>
          <w:rtl/>
          <w:lang w:val="en-US" w:eastAsia="en-US"/>
        </w:rPr>
        <w:t xml:space="preserve">الفرضية البديلة </w:t>
      </w:r>
      <w:r w:rsidRPr="00034FE5">
        <w:rPr>
          <w:rFonts w:ascii="Times New Roman" w:hAnsi="Times New Roman"/>
          <w:b/>
          <w:bCs/>
          <w:sz w:val="28"/>
          <w:szCs w:val="28"/>
          <w:lang w:val="en-US" w:eastAsia="en-US"/>
        </w:rPr>
        <w:t>H₁</w:t>
      </w:r>
      <w:r w:rsidRPr="00034FE5">
        <w:rPr>
          <w:rFonts w:ascii="Times New Roman" w:hAnsi="Times New Roman"/>
          <w:b/>
          <w:bCs/>
          <w:sz w:val="28"/>
          <w:szCs w:val="28"/>
          <w:rtl/>
          <w:lang w:val="en-US" w:eastAsia="en-US"/>
        </w:rPr>
        <w:t xml:space="preserve">: </w:t>
      </w:r>
      <w:r w:rsidRPr="00034FE5">
        <w:rPr>
          <w:rFonts w:ascii="Times New Roman" w:hAnsi="Times New Roman"/>
          <w:sz w:val="28"/>
          <w:szCs w:val="28"/>
          <w:rtl/>
          <w:lang w:val="en-US" w:eastAsia="en-US"/>
        </w:rPr>
        <w:t>توجد فروق ذات دلالة إحصائية في متوسطات استعداد عينة الدراسة لتوصية الآخرين بمنتج (هوية بصرية/ بدون هوية بصرية).</w:t>
      </w:r>
    </w:p>
    <w:p w14:paraId="204472D8" w14:textId="77777777" w:rsidR="00383F50" w:rsidRPr="00034FE5"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t>ويوضح الجدول التالي نتائج الاختبار.</w:t>
      </w:r>
    </w:p>
    <w:p w14:paraId="7CF67FB0" w14:textId="77777777" w:rsidR="00383F50" w:rsidRPr="00034FE5" w:rsidRDefault="00383F50" w:rsidP="00E748DE">
      <w:pPr>
        <w:pStyle w:val="ListParagraph"/>
        <w:bidi/>
        <w:spacing w:line="360" w:lineRule="auto"/>
        <w:ind w:left="379"/>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 xml:space="preserve">جدول (14): نتائج اختبار (ت) للعينات المرتبطة لاختبار الفرضية الثالثة </w:t>
      </w:r>
    </w:p>
    <w:p w14:paraId="178D7E1F" w14:textId="77777777" w:rsidR="00383F50" w:rsidRPr="00034FE5" w:rsidRDefault="00383F50" w:rsidP="00E748DE">
      <w:pPr>
        <w:autoSpaceDE w:val="0"/>
        <w:autoSpaceDN w:val="0"/>
        <w:bidi/>
        <w:adjustRightInd w:val="0"/>
        <w:spacing w:line="360" w:lineRule="auto"/>
        <w:jc w:val="both"/>
        <w:rPr>
          <w:rFonts w:ascii="Times New Roman" w:hAnsi="Times New Roman"/>
          <w:sz w:val="28"/>
          <w:szCs w:val="28"/>
          <w:lang w:val="en-US" w:eastAsia="en-US"/>
          <w14:ligatures w14:val="standardContextual"/>
        </w:rPr>
      </w:pPr>
    </w:p>
    <w:tbl>
      <w:tblPr>
        <w:tblpPr w:leftFromText="187" w:rightFromText="187" w:vertAnchor="text" w:tblpXSpec="center" w:tblpY="1"/>
        <w:bidiVisual/>
        <w:tblW w:w="10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000" w:firstRow="0" w:lastRow="0" w:firstColumn="0" w:lastColumn="0" w:noHBand="0" w:noVBand="0"/>
      </w:tblPr>
      <w:tblGrid>
        <w:gridCol w:w="3978"/>
        <w:gridCol w:w="1106"/>
        <w:gridCol w:w="1106"/>
        <w:gridCol w:w="1448"/>
        <w:gridCol w:w="1595"/>
        <w:gridCol w:w="1595"/>
      </w:tblGrid>
      <w:tr w:rsidR="00383F50" w:rsidRPr="00034FE5" w14:paraId="09C9C613" w14:textId="77777777" w:rsidTr="001D222F">
        <w:trPr>
          <w:cantSplit/>
          <w:trHeight w:val="1732"/>
        </w:trPr>
        <w:tc>
          <w:tcPr>
            <w:tcW w:w="3978" w:type="dxa"/>
            <w:shd w:val="clear" w:color="auto" w:fill="F2F2F2" w:themeFill="background1" w:themeFillShade="F2"/>
            <w:vAlign w:val="bottom"/>
          </w:tcPr>
          <w:p w14:paraId="2A2C366B" w14:textId="77777777" w:rsidR="00383F50" w:rsidRPr="00034FE5" w:rsidRDefault="00383F50" w:rsidP="00E748DE">
            <w:pPr>
              <w:autoSpaceDE w:val="0"/>
              <w:autoSpaceDN w:val="0"/>
              <w:bidi/>
              <w:adjustRightInd w:val="0"/>
              <w:spacing w:line="360" w:lineRule="auto"/>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ما</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مدى</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استعدادك</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لتوصية</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الآخرين</w:t>
            </w:r>
            <w:r w:rsidRPr="00034FE5">
              <w:rPr>
                <w:rFonts w:ascii="Times New Roman" w:hAnsi="Times New Roman"/>
                <w:b/>
                <w:bCs/>
                <w:sz w:val="28"/>
                <w:szCs w:val="28"/>
                <w:lang w:val="en-US" w:eastAsia="en-US"/>
              </w:rPr>
              <w:t xml:space="preserve"> </w:t>
            </w:r>
            <w:r w:rsidRPr="00034FE5">
              <w:rPr>
                <w:rFonts w:ascii="Times New Roman" w:hAnsi="Times New Roman"/>
                <w:b/>
                <w:bCs/>
                <w:sz w:val="28"/>
                <w:szCs w:val="28"/>
                <w:rtl/>
                <w:lang w:val="en-US" w:eastAsia="en-US"/>
              </w:rPr>
              <w:t>بالمنتج</w:t>
            </w:r>
          </w:p>
        </w:tc>
        <w:tc>
          <w:tcPr>
            <w:tcW w:w="1106" w:type="dxa"/>
            <w:shd w:val="clear" w:color="auto" w:fill="F2F2F2" w:themeFill="background1" w:themeFillShade="F2"/>
            <w:vAlign w:val="bottom"/>
          </w:tcPr>
          <w:p w14:paraId="7D306176"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ن</w:t>
            </w:r>
          </w:p>
        </w:tc>
        <w:tc>
          <w:tcPr>
            <w:tcW w:w="1106" w:type="dxa"/>
            <w:shd w:val="clear" w:color="auto" w:fill="F2F2F2" w:themeFill="background1" w:themeFillShade="F2"/>
          </w:tcPr>
          <w:p w14:paraId="4417EDB8"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المتوسط الحسابي</w:t>
            </w:r>
          </w:p>
        </w:tc>
        <w:tc>
          <w:tcPr>
            <w:tcW w:w="1448" w:type="dxa"/>
            <w:shd w:val="clear" w:color="auto" w:fill="F2F2F2" w:themeFill="background1" w:themeFillShade="F2"/>
          </w:tcPr>
          <w:p w14:paraId="65077D70"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الانحراف المعياري</w:t>
            </w:r>
          </w:p>
        </w:tc>
        <w:tc>
          <w:tcPr>
            <w:tcW w:w="1595" w:type="dxa"/>
            <w:shd w:val="clear" w:color="auto" w:fill="F2F2F2" w:themeFill="background1" w:themeFillShade="F2"/>
            <w:vAlign w:val="bottom"/>
          </w:tcPr>
          <w:p w14:paraId="6B642A78"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rtl/>
                <w:lang w:val="en-US" w:eastAsia="en-US"/>
              </w:rPr>
            </w:pPr>
            <w:r w:rsidRPr="00034FE5">
              <w:rPr>
                <w:rFonts w:ascii="Times New Roman" w:hAnsi="Times New Roman"/>
                <w:b/>
                <w:bCs/>
                <w:sz w:val="28"/>
                <w:szCs w:val="28"/>
                <w:lang w:val="en-US" w:eastAsia="en-US"/>
              </w:rPr>
              <w:t>T</w:t>
            </w:r>
          </w:p>
          <w:p w14:paraId="7CBE364D"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lang w:val="en-US" w:eastAsia="en-US"/>
              </w:rPr>
            </w:pPr>
            <w:r w:rsidRPr="00034FE5">
              <w:rPr>
                <w:rFonts w:ascii="Times New Roman" w:hAnsi="Times New Roman"/>
                <w:b/>
                <w:bCs/>
                <w:sz w:val="28"/>
                <w:szCs w:val="28"/>
                <w:rtl/>
                <w:lang w:val="en-US" w:eastAsia="en-US"/>
              </w:rPr>
              <w:t>قيمة (ت)</w:t>
            </w:r>
          </w:p>
        </w:tc>
        <w:tc>
          <w:tcPr>
            <w:tcW w:w="1595" w:type="dxa"/>
            <w:shd w:val="clear" w:color="auto" w:fill="F2F2F2" w:themeFill="background1" w:themeFillShade="F2"/>
          </w:tcPr>
          <w:p w14:paraId="283619CA"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lang w:val="en-US" w:eastAsia="en-US"/>
              </w:rPr>
            </w:pPr>
            <w:r w:rsidRPr="00034FE5">
              <w:rPr>
                <w:rFonts w:ascii="Times New Roman" w:hAnsi="Times New Roman"/>
                <w:b/>
                <w:bCs/>
                <w:sz w:val="28"/>
                <w:szCs w:val="28"/>
                <w:lang w:val="en-US" w:eastAsia="en-US"/>
              </w:rPr>
              <w:t>P-value</w:t>
            </w:r>
          </w:p>
          <w:p w14:paraId="3E8830ED"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b/>
                <w:bCs/>
                <w:sz w:val="28"/>
                <w:szCs w:val="28"/>
                <w:rtl/>
                <w:lang w:val="en-US" w:eastAsia="en-US"/>
              </w:rPr>
            </w:pPr>
            <w:r w:rsidRPr="00034FE5">
              <w:rPr>
                <w:rFonts w:ascii="Times New Roman" w:hAnsi="Times New Roman"/>
                <w:b/>
                <w:bCs/>
                <w:sz w:val="28"/>
                <w:szCs w:val="28"/>
                <w:rtl/>
                <w:lang w:val="en-US" w:eastAsia="en-US"/>
              </w:rPr>
              <w:t>الدلالة الإحصائية</w:t>
            </w:r>
          </w:p>
        </w:tc>
      </w:tr>
      <w:tr w:rsidR="00383F50" w:rsidRPr="00034FE5" w14:paraId="0C9D352C" w14:textId="77777777" w:rsidTr="001D222F">
        <w:trPr>
          <w:cantSplit/>
          <w:trHeight w:val="863"/>
        </w:trPr>
        <w:tc>
          <w:tcPr>
            <w:tcW w:w="3978" w:type="dxa"/>
            <w:shd w:val="clear" w:color="auto" w:fill="FFFFFF" w:themeFill="background1"/>
          </w:tcPr>
          <w:p w14:paraId="1CC06F71" w14:textId="2D9EA2E2"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العلامة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التجارية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الأولى (</w:t>
            </w:r>
            <w:r w:rsidR="00034FE5" w:rsidRPr="00034FE5">
              <w:rPr>
                <w:rFonts w:ascii="Times New Roman" w:hAnsi="Times New Roman"/>
                <w:sz w:val="28"/>
                <w:szCs w:val="28"/>
                <w:rtl/>
                <w:lang w:val="en-US" w:eastAsia="en-US"/>
              </w:rPr>
              <w:t>مع هوية</w:t>
            </w:r>
            <w:r w:rsidRPr="00034FE5">
              <w:rPr>
                <w:rFonts w:ascii="Times New Roman" w:hAnsi="Times New Roman"/>
                <w:sz w:val="28"/>
                <w:szCs w:val="28"/>
                <w:rtl/>
                <w:lang w:val="en-US" w:eastAsia="en-US"/>
              </w:rPr>
              <w:t xml:space="preserve"> بصرية)</w:t>
            </w:r>
          </w:p>
        </w:tc>
        <w:tc>
          <w:tcPr>
            <w:tcW w:w="1106" w:type="dxa"/>
            <w:shd w:val="clear" w:color="auto" w:fill="FFFFFF" w:themeFill="background1"/>
          </w:tcPr>
          <w:p w14:paraId="1D7FFFCB"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111</w:t>
            </w:r>
          </w:p>
        </w:tc>
        <w:tc>
          <w:tcPr>
            <w:tcW w:w="1106" w:type="dxa"/>
            <w:shd w:val="clear" w:color="auto" w:fill="FFFFFF" w:themeFill="background1"/>
          </w:tcPr>
          <w:p w14:paraId="5284DBFF"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1.51</w:t>
            </w:r>
          </w:p>
        </w:tc>
        <w:tc>
          <w:tcPr>
            <w:tcW w:w="1448" w:type="dxa"/>
            <w:shd w:val="clear" w:color="auto" w:fill="FFFFFF" w:themeFill="background1"/>
          </w:tcPr>
          <w:p w14:paraId="4DF8A9E4"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.645</w:t>
            </w:r>
          </w:p>
        </w:tc>
        <w:tc>
          <w:tcPr>
            <w:tcW w:w="1595" w:type="dxa"/>
            <w:shd w:val="clear" w:color="auto" w:fill="FFFFFF" w:themeFill="background1"/>
          </w:tcPr>
          <w:p w14:paraId="579A6B04"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.061</w:t>
            </w:r>
          </w:p>
        </w:tc>
        <w:tc>
          <w:tcPr>
            <w:tcW w:w="1595" w:type="dxa"/>
            <w:vMerge w:val="restart"/>
            <w:shd w:val="clear" w:color="auto" w:fill="FFFFFF" w:themeFill="background1"/>
          </w:tcPr>
          <w:p w14:paraId="5A085477"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rtl/>
                <w:lang w:val="en-US" w:eastAsia="en-US"/>
              </w:rPr>
              <w:t>0.001**</w:t>
            </w:r>
          </w:p>
        </w:tc>
      </w:tr>
      <w:tr w:rsidR="00383F50" w:rsidRPr="00034FE5" w14:paraId="064EE13C" w14:textId="77777777" w:rsidTr="001D222F">
        <w:trPr>
          <w:cantSplit/>
          <w:trHeight w:val="863"/>
        </w:trPr>
        <w:tc>
          <w:tcPr>
            <w:tcW w:w="3978" w:type="dxa"/>
            <w:shd w:val="clear" w:color="auto" w:fill="FFFFFF" w:themeFill="background1"/>
          </w:tcPr>
          <w:p w14:paraId="060D8798" w14:textId="32D1B1E5"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rtl/>
                <w:lang w:val="en-US" w:eastAsia="en-US"/>
              </w:rPr>
              <w:t>العلامة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التجارية</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الأولى (</w:t>
            </w:r>
            <w:r w:rsidR="00034FE5" w:rsidRPr="00034FE5">
              <w:rPr>
                <w:rFonts w:ascii="Times New Roman" w:hAnsi="Times New Roman"/>
                <w:sz w:val="28"/>
                <w:szCs w:val="28"/>
                <w:rtl/>
                <w:lang w:val="en-US" w:eastAsia="en-US"/>
              </w:rPr>
              <w:t>بدون هوية</w:t>
            </w:r>
            <w:r w:rsidRPr="00034FE5">
              <w:rPr>
                <w:rFonts w:ascii="Times New Roman" w:hAnsi="Times New Roman"/>
                <w:sz w:val="28"/>
                <w:szCs w:val="28"/>
                <w:rtl/>
                <w:lang w:val="en-US" w:eastAsia="en-US"/>
              </w:rPr>
              <w:t xml:space="preserve"> بصرية)</w:t>
            </w:r>
          </w:p>
        </w:tc>
        <w:tc>
          <w:tcPr>
            <w:tcW w:w="1106" w:type="dxa"/>
            <w:shd w:val="clear" w:color="auto" w:fill="FFFFFF" w:themeFill="background1"/>
          </w:tcPr>
          <w:p w14:paraId="501784F2"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111</w:t>
            </w:r>
          </w:p>
        </w:tc>
        <w:tc>
          <w:tcPr>
            <w:tcW w:w="1106" w:type="dxa"/>
            <w:shd w:val="clear" w:color="auto" w:fill="FFFFFF" w:themeFill="background1"/>
          </w:tcPr>
          <w:p w14:paraId="315410A1"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.86</w:t>
            </w:r>
          </w:p>
        </w:tc>
        <w:tc>
          <w:tcPr>
            <w:tcW w:w="1448" w:type="dxa"/>
            <w:shd w:val="clear" w:color="auto" w:fill="FFFFFF" w:themeFill="background1"/>
          </w:tcPr>
          <w:p w14:paraId="010ECCBB"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.757</w:t>
            </w:r>
          </w:p>
        </w:tc>
        <w:tc>
          <w:tcPr>
            <w:tcW w:w="1595" w:type="dxa"/>
            <w:shd w:val="clear" w:color="auto" w:fill="FFFFFF" w:themeFill="background1"/>
          </w:tcPr>
          <w:p w14:paraId="2FD0C60D"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r w:rsidRPr="00034FE5">
              <w:rPr>
                <w:rFonts w:ascii="Times New Roman" w:hAnsi="Times New Roman"/>
                <w:sz w:val="28"/>
                <w:szCs w:val="28"/>
                <w:lang w:val="en-US" w:eastAsia="en-US"/>
              </w:rPr>
              <w:t>.072</w:t>
            </w:r>
          </w:p>
        </w:tc>
        <w:tc>
          <w:tcPr>
            <w:tcW w:w="1595" w:type="dxa"/>
            <w:vMerge/>
            <w:shd w:val="clear" w:color="auto" w:fill="FFFFFF" w:themeFill="background1"/>
          </w:tcPr>
          <w:p w14:paraId="774AA954" w14:textId="77777777" w:rsidR="00383F50" w:rsidRPr="00034FE5" w:rsidRDefault="00383F50" w:rsidP="00E748DE">
            <w:pPr>
              <w:autoSpaceDE w:val="0"/>
              <w:autoSpaceDN w:val="0"/>
              <w:bidi/>
              <w:adjustRightInd w:val="0"/>
              <w:spacing w:line="360" w:lineRule="auto"/>
              <w:ind w:left="60" w:right="60"/>
              <w:jc w:val="both"/>
              <w:rPr>
                <w:rFonts w:ascii="Times New Roman" w:hAnsi="Times New Roman"/>
                <w:sz w:val="28"/>
                <w:szCs w:val="28"/>
                <w:lang w:val="en-US" w:eastAsia="en-US"/>
              </w:rPr>
            </w:pPr>
          </w:p>
        </w:tc>
      </w:tr>
    </w:tbl>
    <w:p w14:paraId="1B237146" w14:textId="77777777" w:rsidR="00383F50" w:rsidRPr="00034FE5" w:rsidRDefault="00383F50" w:rsidP="00E748DE">
      <w:pPr>
        <w:autoSpaceDE w:val="0"/>
        <w:autoSpaceDN w:val="0"/>
        <w:bidi/>
        <w:adjustRightInd w:val="0"/>
        <w:spacing w:line="360" w:lineRule="auto"/>
        <w:jc w:val="both"/>
        <w:rPr>
          <w:rFonts w:ascii="Times New Roman" w:hAnsi="Times New Roman"/>
          <w:sz w:val="28"/>
          <w:szCs w:val="28"/>
          <w:lang w:val="en-US" w:eastAsia="en-US"/>
          <w14:ligatures w14:val="standardContextual"/>
        </w:rPr>
      </w:pPr>
    </w:p>
    <w:p w14:paraId="39BD3FEE" w14:textId="77777777" w:rsidR="00383F50" w:rsidRPr="00034FE5" w:rsidRDefault="00383F50" w:rsidP="00E748DE">
      <w:pPr>
        <w:bidi/>
        <w:spacing w:line="360" w:lineRule="auto"/>
        <w:jc w:val="both"/>
        <w:rPr>
          <w:rFonts w:ascii="Times New Roman" w:hAnsi="Times New Roman"/>
          <w:sz w:val="28"/>
          <w:szCs w:val="28"/>
          <w:lang w:val="en-US" w:eastAsia="en-US"/>
        </w:rPr>
      </w:pPr>
    </w:p>
    <w:p w14:paraId="2C4A5B76" w14:textId="44314952"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t>أظهرت نتائج اختبار (ت) للعينات المرتبطة وجود فروق ذات دلالة إحصائية في مدى استعداد أفراد عينة الدراسة (ن=111) لتوصية الآخرين بالمنتج بين الحالتين: (مع الهوية البصرية وبدونها). حيث سجلت المنتجات التي تحمل هوية بصرية متوسطاً حسابياً أعلى (1.51) مقارنة بالمنتجات التي لا تحمل هوية بصرية (0.86). وقد أكدت النتائج الإحصائية هذا الفرق بشكل واضح، حيث كانت قيمة مستوى الدلالة (</w:t>
      </w:r>
      <w:r w:rsidRPr="00034FE5">
        <w:rPr>
          <w:rFonts w:ascii="Times New Roman" w:hAnsi="Times New Roman"/>
          <w:sz w:val="28"/>
          <w:szCs w:val="28"/>
          <w:lang w:val="en-US" w:eastAsia="en-US"/>
        </w:rPr>
        <w:t xml:space="preserve">P-value = </w:t>
      </w:r>
      <w:r w:rsidR="00034FE5" w:rsidRPr="00034FE5">
        <w:rPr>
          <w:rFonts w:ascii="Times New Roman" w:hAnsi="Times New Roman"/>
          <w:sz w:val="28"/>
          <w:szCs w:val="28"/>
          <w:lang w:val="en-US" w:eastAsia="en-US"/>
        </w:rPr>
        <w:t>0.001</w:t>
      </w:r>
      <w:r w:rsidR="00034FE5" w:rsidRPr="00034FE5">
        <w:rPr>
          <w:rFonts w:ascii="Times New Roman" w:hAnsi="Times New Roman"/>
          <w:sz w:val="28"/>
          <w:szCs w:val="28"/>
          <w:rtl/>
          <w:lang w:val="en-US" w:eastAsia="en-US"/>
        </w:rPr>
        <w:t>)</w:t>
      </w:r>
      <w:r w:rsidRPr="00034FE5">
        <w:rPr>
          <w:rFonts w:ascii="Times New Roman" w:hAnsi="Times New Roman"/>
          <w:sz w:val="28"/>
          <w:szCs w:val="28"/>
          <w:lang w:val="en-US" w:eastAsia="en-US"/>
        </w:rPr>
        <w:t xml:space="preserve"> </w:t>
      </w:r>
      <w:r w:rsidRPr="00034FE5">
        <w:rPr>
          <w:rFonts w:ascii="Times New Roman" w:hAnsi="Times New Roman"/>
          <w:sz w:val="28"/>
          <w:szCs w:val="28"/>
          <w:rtl/>
          <w:lang w:val="en-US" w:eastAsia="en-US"/>
        </w:rPr>
        <w:t xml:space="preserve">أقل بكثير من مستوى الدلالة المعتمد (0.05)، مما يقودنا إلى رفض الفرضية </w:t>
      </w:r>
      <w:r w:rsidRPr="00034FE5">
        <w:rPr>
          <w:rFonts w:ascii="Times New Roman" w:hAnsi="Times New Roman"/>
          <w:sz w:val="28"/>
          <w:szCs w:val="28"/>
          <w:rtl/>
          <w:lang w:val="en-US" w:eastAsia="en-US"/>
        </w:rPr>
        <w:lastRenderedPageBreak/>
        <w:t>الصفرية وقبول الفرضية البديلة التي تؤكد وجود فروق ذات دلالة إحصائية في متوسطات الاستعداد للتوصية بالمنتج لصالح المنتجات ذات الهوية البصرية.</w:t>
      </w:r>
    </w:p>
    <w:p w14:paraId="3BA39B14" w14:textId="77777777" w:rsidR="00383F50"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t>هذه النتائج تقدم دليلاً قوياً على أن وجود هوية بصرية للمنتجات اليدوية يزيد بشكل كبير من احتمالية قيام العملاء بالتوصية بها للآخرين، مما يشير إلى أهمية الاستثمار في تطوير هوية بصرية قوية للحرف اليدوية كاستراتيجية فعالة لتعزيز التسويق الشفهي وزيادة الطلب على هذه المنتجات.</w:t>
      </w:r>
    </w:p>
    <w:p w14:paraId="32DCDD65" w14:textId="77777777" w:rsidR="007859D0" w:rsidRPr="00034FE5" w:rsidRDefault="007859D0" w:rsidP="00E748DE">
      <w:pPr>
        <w:bidi/>
        <w:spacing w:line="360" w:lineRule="auto"/>
        <w:jc w:val="both"/>
        <w:rPr>
          <w:rFonts w:ascii="Times New Roman" w:hAnsi="Times New Roman"/>
          <w:sz w:val="28"/>
          <w:szCs w:val="28"/>
          <w:rtl/>
          <w:lang w:val="en-US" w:eastAsia="en-US"/>
        </w:rPr>
      </w:pPr>
    </w:p>
    <w:p w14:paraId="0E81269C" w14:textId="77777777" w:rsidR="00383F50" w:rsidRPr="001D222F" w:rsidRDefault="00383F50" w:rsidP="00E748DE">
      <w:pPr>
        <w:bidi/>
        <w:spacing w:line="360" w:lineRule="auto"/>
        <w:jc w:val="both"/>
        <w:rPr>
          <w:rFonts w:ascii="Times New Roman" w:hAnsi="Times New Roman"/>
          <w:b/>
          <w:bCs/>
          <w:sz w:val="32"/>
          <w:szCs w:val="32"/>
          <w:u w:val="single"/>
          <w:rtl/>
          <w:lang w:val="en-US" w:eastAsia="en-US"/>
        </w:rPr>
      </w:pPr>
      <w:r w:rsidRPr="001D222F">
        <w:rPr>
          <w:rFonts w:ascii="Times New Roman" w:hAnsi="Times New Roman"/>
          <w:b/>
          <w:bCs/>
          <w:sz w:val="32"/>
          <w:szCs w:val="32"/>
          <w:u w:val="single"/>
          <w:rtl/>
          <w:lang w:val="en-US" w:eastAsia="en-US"/>
        </w:rPr>
        <w:t>ملخص النتائج</w:t>
      </w:r>
    </w:p>
    <w:p w14:paraId="0BB2E812"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t>شملت دراسة تأثير العلامات التجارية على منتجات الحرف اليدوية عينة من 111 مشاركاً، حيث تبين أن الغالبية العظمى من المشاركين كانت من الإناث، مع تمثيل قوي للفئات العمرية الشابة والمتوسطة. وقد تميزت العينة بمستوى تعليمي مرتفع، حيث كان معظم المشاركين من حملة الشهادات الجامعية والدراسات العليا، مع اهتمام واضح بمنتجات الحرف اليدوية.</w:t>
      </w:r>
    </w:p>
    <w:p w14:paraId="697DB342"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t>وكشفت الدراسة عن أهمية محورية للهوية البصرية في بناء الثقة بالمنتجات الحرفية. فقد أظهر المشاركون ثقة استثنائية في المنتجات التي تتمتع بهوية بصرية مميزة، حيث اعتبر الغالبية الساحقة منهم أن هذه المنتجات أكثر موثوقية وأفضل كخيار للهدايا. وقد تم تأكيد هذه النتيجة إحصائياً من خلال اختبار (ت) الذي أظهر فروقاً واضحة لصالح المنتجات ذات الهوية البصرية.</w:t>
      </w:r>
    </w:p>
    <w:p w14:paraId="1652D813" w14:textId="77777777" w:rsidR="00383F50" w:rsidRPr="00034FE5" w:rsidRDefault="00383F50" w:rsidP="00E748DE">
      <w:pPr>
        <w:bidi/>
        <w:spacing w:line="360" w:lineRule="auto"/>
        <w:jc w:val="both"/>
        <w:rPr>
          <w:rFonts w:ascii="Times New Roman" w:hAnsi="Times New Roman"/>
          <w:sz w:val="28"/>
          <w:szCs w:val="28"/>
          <w:lang w:val="en-US" w:eastAsia="en-US"/>
        </w:rPr>
      </w:pPr>
    </w:p>
    <w:p w14:paraId="0338165D"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t>وفيما يتعلق بالتفاعل عبر الإنترنت، فقد برز تفضيل قوي للمشاريع التي تقدم عرضاً احترافياً مع هوية بصرية واضحة. حيث أبدى معظم المشاركين ميلاً أكبر لمتابعة والتفاعل مع الصفحات التي تتميز بتوجه بصري مميز. وقد أكد تحليل التباين الأحادي هذه النتيجة، مظهراً تفوقاً ملحوظاً للهوية البصرية وجودة العرض في تحفيز التفاعل الرقمي.</w:t>
      </w:r>
    </w:p>
    <w:p w14:paraId="19BEAFE0" w14:textId="77777777" w:rsidR="00383F50" w:rsidRPr="00034FE5" w:rsidRDefault="00383F50" w:rsidP="00E748DE">
      <w:pPr>
        <w:bidi/>
        <w:spacing w:line="360" w:lineRule="auto"/>
        <w:jc w:val="both"/>
        <w:rPr>
          <w:rFonts w:ascii="Times New Roman" w:hAnsi="Times New Roman"/>
          <w:sz w:val="28"/>
          <w:szCs w:val="28"/>
          <w:lang w:val="en-US" w:eastAsia="en-US"/>
        </w:rPr>
      </w:pPr>
      <w:r w:rsidRPr="00034FE5">
        <w:rPr>
          <w:rFonts w:ascii="Times New Roman" w:hAnsi="Times New Roman"/>
          <w:sz w:val="28"/>
          <w:szCs w:val="28"/>
          <w:rtl/>
          <w:lang w:val="en-US" w:eastAsia="en-US"/>
        </w:rPr>
        <w:t>وحول تأثير العلامة التجارية على الطلب، فقد كانت النتائج لافتة. فرغم أن نصف المشاركين تقريباً أبدوا استعداداً لدفع سعر أعلى مقابل علامة تجارية مميزة، إلا أن الغالبية العظمى منهم رأوا أن المنتجات ذات الهوية البصرية تبدو أكثر قيمة وأظهروا استعداداً أكبر للتوصية بها للآخرين. وقد تم تأكيد هذا التوجه إحصائياً من خلال اختبار (ت) للعينات المرتبطة.</w:t>
      </w:r>
    </w:p>
    <w:p w14:paraId="436DDFCC" w14:textId="77777777" w:rsidR="00383F50" w:rsidRPr="00034FE5" w:rsidRDefault="00383F50" w:rsidP="00E748DE">
      <w:pPr>
        <w:bidi/>
        <w:spacing w:line="360" w:lineRule="auto"/>
        <w:jc w:val="both"/>
        <w:rPr>
          <w:rFonts w:ascii="Times New Roman" w:hAnsi="Times New Roman"/>
          <w:sz w:val="28"/>
          <w:szCs w:val="28"/>
          <w:rtl/>
          <w:lang w:val="en-US" w:eastAsia="en-US"/>
        </w:rPr>
      </w:pPr>
      <w:r w:rsidRPr="00034FE5">
        <w:rPr>
          <w:rFonts w:ascii="Times New Roman" w:hAnsi="Times New Roman"/>
          <w:sz w:val="28"/>
          <w:szCs w:val="28"/>
          <w:rtl/>
          <w:lang w:val="en-US" w:eastAsia="en-US"/>
        </w:rPr>
        <w:t>وبشكل عام، قدمت الدراسة أدلة قوية على الدور الحيوي الذي تلعبه الهوية البصرية والعلامات التجارية في تعزيز نجاح منتجات الحرف اليدوية. فهي لا تؤثر على ثقة العملاء ومستوى تفاعلهم فقط، بل تمتد لتشمل استعدادهم للشراء والتوصية، مما يجعلها عنصراً أساسياً في استراتيجيات تسويق وترويج المنتجات الحرفية.</w:t>
      </w:r>
    </w:p>
    <w:p w14:paraId="0DF94D3C" w14:textId="77777777" w:rsidR="0065468B" w:rsidRDefault="0065468B" w:rsidP="00E748DE">
      <w:pPr>
        <w:spacing w:line="360" w:lineRule="auto"/>
        <w:rPr>
          <w:rtl/>
          <w:lang w:val="en-US" w:eastAsia="en-US"/>
        </w:rPr>
      </w:pPr>
    </w:p>
    <w:p w14:paraId="1C9B86AB" w14:textId="431CD160" w:rsidR="0065468B" w:rsidRPr="0065468B" w:rsidRDefault="0065468B" w:rsidP="00A155C1">
      <w:pPr>
        <w:pStyle w:val="Heading1"/>
      </w:pPr>
      <w:r w:rsidRPr="0065468B">
        <w:rPr>
          <w:rtl/>
        </w:rPr>
        <w:lastRenderedPageBreak/>
        <w:t xml:space="preserve">مناقشة النتائج </w:t>
      </w:r>
    </w:p>
    <w:p w14:paraId="158A18C1" w14:textId="77777777" w:rsidR="0065468B" w:rsidRPr="0065468B" w:rsidRDefault="0065468B" w:rsidP="00E748DE">
      <w:pPr>
        <w:pStyle w:val="Heading4"/>
        <w:bidi/>
        <w:spacing w:line="360" w:lineRule="auto"/>
        <w:jc w:val="both"/>
        <w:rPr>
          <w:b/>
          <w:bCs/>
          <w:sz w:val="28"/>
          <w:szCs w:val="28"/>
        </w:rPr>
      </w:pPr>
      <w:r w:rsidRPr="0065468B">
        <w:rPr>
          <w:b/>
          <w:bCs/>
          <w:sz w:val="28"/>
          <w:szCs w:val="28"/>
          <w:rtl/>
        </w:rPr>
        <w:t>الفرضية الأولى</w:t>
      </w:r>
      <w:r w:rsidRPr="0065468B">
        <w:rPr>
          <w:b/>
          <w:bCs/>
          <w:sz w:val="28"/>
          <w:szCs w:val="28"/>
        </w:rPr>
        <w:t>:</w:t>
      </w:r>
    </w:p>
    <w:p w14:paraId="6DE4544A" w14:textId="77777777" w:rsidR="0065468B" w:rsidRPr="001D222F" w:rsidRDefault="0065468B" w:rsidP="00E748DE">
      <w:pPr>
        <w:pStyle w:val="NormalWeb"/>
        <w:bidi/>
        <w:spacing w:line="360" w:lineRule="auto"/>
        <w:jc w:val="both"/>
        <w:rPr>
          <w:b/>
          <w:bCs/>
          <w:color w:val="000000" w:themeColor="text1"/>
          <w:sz w:val="28"/>
          <w:szCs w:val="28"/>
        </w:rPr>
      </w:pPr>
      <w:r w:rsidRPr="0065468B">
        <w:rPr>
          <w:rStyle w:val="Strong"/>
          <w:rFonts w:eastAsiaTheme="majorEastAsia"/>
          <w:color w:val="000000" w:themeColor="text1"/>
          <w:sz w:val="28"/>
          <w:szCs w:val="28"/>
        </w:rPr>
        <w:t>"</w:t>
      </w:r>
      <w:r w:rsidRPr="001D222F">
        <w:rPr>
          <w:rStyle w:val="Strong"/>
          <w:rFonts w:eastAsiaTheme="majorEastAsia"/>
          <w:color w:val="000000" w:themeColor="text1"/>
          <w:sz w:val="28"/>
          <w:szCs w:val="28"/>
          <w:rtl/>
        </w:rPr>
        <w:t>استخدام الهوية البصرية للعلامات التجارية يعزز ثقة العملاء بالمنتجات الحرفية</w:t>
      </w:r>
      <w:r w:rsidRPr="001D222F">
        <w:rPr>
          <w:rStyle w:val="Strong"/>
          <w:rFonts w:eastAsiaTheme="majorEastAsia"/>
          <w:color w:val="000000" w:themeColor="text1"/>
          <w:sz w:val="28"/>
          <w:szCs w:val="28"/>
        </w:rPr>
        <w:t>."</w:t>
      </w:r>
    </w:p>
    <w:p w14:paraId="2E2776D3" w14:textId="77777777" w:rsidR="004E65A5" w:rsidRPr="001D222F" w:rsidRDefault="00692DB8" w:rsidP="00E748DE">
      <w:pPr>
        <w:pStyle w:val="NormalWeb"/>
        <w:bidi/>
        <w:spacing w:line="360" w:lineRule="auto"/>
        <w:ind w:firstLine="521"/>
        <w:jc w:val="both"/>
        <w:rPr>
          <w:sz w:val="28"/>
          <w:szCs w:val="28"/>
          <w:rtl/>
        </w:rPr>
      </w:pPr>
      <w:r w:rsidRPr="001D222F">
        <w:rPr>
          <w:sz w:val="28"/>
          <w:szCs w:val="28"/>
          <w:rtl/>
        </w:rPr>
        <w:t>أظهرت نتائج اختبار الفرضية الأولى أن الهوية البصرية لها تأثير كبير على تعزيز ثقة المستهلكين تجاه المنتجات الحرفية. فقد بلغ متوسط الثقة تجاه المنتجات التي تحمل هوية بصرية (2.71) من أصل 3 درجات، وهو أعلى بكثير من القيمة المرجعية (2)، بفارق دال إحصائيًا</w:t>
      </w:r>
      <w:r w:rsidRPr="001D222F">
        <w:rPr>
          <w:sz w:val="28"/>
          <w:szCs w:val="28"/>
        </w:rPr>
        <w:t xml:space="preserve"> (p &lt; 0.001). </w:t>
      </w:r>
      <w:r w:rsidRPr="001D222F">
        <w:rPr>
          <w:sz w:val="28"/>
          <w:szCs w:val="28"/>
          <w:rtl/>
        </w:rPr>
        <w:t>هذا يشير إلى أن المستهلكين يمنحون مستويات أعلى من الثقة للمنتجات ذات الهوية البصرية مقارنة بالمنتجات التي تفتقر إليها</w:t>
      </w:r>
      <w:r w:rsidRPr="001D222F">
        <w:rPr>
          <w:sz w:val="28"/>
          <w:szCs w:val="28"/>
        </w:rPr>
        <w:t>.</w:t>
      </w:r>
    </w:p>
    <w:p w14:paraId="0330AB8A" w14:textId="597DA4BF" w:rsidR="004E65A5" w:rsidRPr="001D222F" w:rsidRDefault="00692DB8" w:rsidP="00E748DE">
      <w:pPr>
        <w:pStyle w:val="NormalWeb"/>
        <w:bidi/>
        <w:spacing w:line="360" w:lineRule="auto"/>
        <w:ind w:firstLine="521"/>
        <w:jc w:val="both"/>
        <w:rPr>
          <w:sz w:val="28"/>
          <w:szCs w:val="28"/>
          <w:rtl/>
        </w:rPr>
      </w:pPr>
      <w:r w:rsidRPr="001D222F">
        <w:rPr>
          <w:sz w:val="28"/>
          <w:szCs w:val="28"/>
          <w:rtl/>
        </w:rPr>
        <w:t xml:space="preserve">هذه النتائج تدعم </w:t>
      </w:r>
      <w:r w:rsidR="001D222F">
        <w:rPr>
          <w:sz w:val="28"/>
          <w:szCs w:val="28"/>
          <w:rtl/>
        </w:rPr>
        <w:t>الدراسات</w:t>
      </w:r>
      <w:r w:rsidRPr="001D222F">
        <w:rPr>
          <w:sz w:val="28"/>
          <w:szCs w:val="28"/>
          <w:rtl/>
        </w:rPr>
        <w:t xml:space="preserve"> السابقة التي أكدت أهمية الهوية البصرية كعامل رئيسي في بناء الثقة وتعزيز الولاء. على سبيل المثال، أشارت دراسة</w:t>
      </w:r>
      <w:r w:rsidRPr="001D222F">
        <w:rPr>
          <w:sz w:val="28"/>
          <w:szCs w:val="28"/>
        </w:rPr>
        <w:t xml:space="preserve"> </w:t>
      </w:r>
      <w:proofErr w:type="spellStart"/>
      <w:r w:rsidRPr="001D222F">
        <w:rPr>
          <w:sz w:val="28"/>
          <w:szCs w:val="28"/>
        </w:rPr>
        <w:t>Foroudi</w:t>
      </w:r>
      <w:proofErr w:type="spellEnd"/>
      <w:r w:rsidRPr="001D222F">
        <w:rPr>
          <w:sz w:val="28"/>
          <w:szCs w:val="28"/>
        </w:rPr>
        <w:t xml:space="preserve"> et al. (2018) </w:t>
      </w:r>
      <w:r w:rsidRPr="001D222F">
        <w:rPr>
          <w:sz w:val="28"/>
          <w:szCs w:val="28"/>
          <w:rtl/>
        </w:rPr>
        <w:t>إلى أن الهوية البصرية المتسقة تساهم في نقل رسالة واضحة عن العلامة التجارية، مما يعزز الموثوقية والارتباط العاطفي لدى العملاء. كما أوضحت دراسة</w:t>
      </w:r>
      <w:r w:rsidRPr="001D222F">
        <w:rPr>
          <w:sz w:val="28"/>
          <w:szCs w:val="28"/>
        </w:rPr>
        <w:t xml:space="preserve"> Aaker (2012) </w:t>
      </w:r>
      <w:r w:rsidRPr="001D222F">
        <w:rPr>
          <w:sz w:val="28"/>
          <w:szCs w:val="28"/>
          <w:rtl/>
        </w:rPr>
        <w:t>أن العلامة التجارية القوية، المدعومة بهوية بصرية مميزة، تخلق تصورات إيجابية حول جودة المنتجات وتزيد من ثقة العملاء. هذه العلاقة بين الهوية البصرية والثقة تتضح بشكل خاص في السياقات التي تتطلب مستويات عالية من المصداقية، مثل المنتجات الحرفية التي تمثل غالبًا ارتباطًا ثقافيًا وحرفيًا للمستهلكين</w:t>
      </w:r>
      <w:r w:rsidRPr="001D222F">
        <w:rPr>
          <w:sz w:val="28"/>
          <w:szCs w:val="28"/>
        </w:rPr>
        <w:t>.</w:t>
      </w:r>
    </w:p>
    <w:p w14:paraId="45D563E8" w14:textId="77777777" w:rsidR="004E65A5" w:rsidRPr="001D222F" w:rsidRDefault="00692DB8" w:rsidP="00E748DE">
      <w:pPr>
        <w:pStyle w:val="NormalWeb"/>
        <w:bidi/>
        <w:spacing w:line="360" w:lineRule="auto"/>
        <w:ind w:firstLine="521"/>
        <w:jc w:val="both"/>
        <w:rPr>
          <w:sz w:val="28"/>
          <w:szCs w:val="28"/>
          <w:rtl/>
        </w:rPr>
      </w:pPr>
      <w:r w:rsidRPr="001D222F">
        <w:rPr>
          <w:sz w:val="28"/>
          <w:szCs w:val="28"/>
          <w:rtl/>
        </w:rPr>
        <w:t>من ناحية أخرى، أظهرت دراسات مثل</w:t>
      </w:r>
      <w:r w:rsidRPr="001D222F">
        <w:rPr>
          <w:sz w:val="28"/>
          <w:szCs w:val="28"/>
        </w:rPr>
        <w:t xml:space="preserve"> Yu et al. (2024) </w:t>
      </w:r>
      <w:r w:rsidRPr="001D222F">
        <w:rPr>
          <w:sz w:val="28"/>
          <w:szCs w:val="28"/>
          <w:rtl/>
        </w:rPr>
        <w:t>أن العناصر الأساسية للهوية البصرية، بما في ذلك الشعارات والألوان والطباعة، تؤثر بشكل مباشر على تصورات العملاء بشأن جودة المنتج وشخصيته. هذا يدعم تفسير النتائج الحالية، حيث يميل المستهلكون إلى اعتبار المنتجات ذات الهوية البصرية أكثر موثوقية واحترافية. كذلك، أشارت دراسة</w:t>
      </w:r>
      <w:r w:rsidRPr="001D222F">
        <w:rPr>
          <w:sz w:val="28"/>
          <w:szCs w:val="28"/>
        </w:rPr>
        <w:t xml:space="preserve"> </w:t>
      </w:r>
      <w:proofErr w:type="spellStart"/>
      <w:r w:rsidRPr="001D222F">
        <w:rPr>
          <w:sz w:val="28"/>
          <w:szCs w:val="28"/>
        </w:rPr>
        <w:t>Vinitha</w:t>
      </w:r>
      <w:proofErr w:type="spellEnd"/>
      <w:r w:rsidRPr="001D222F">
        <w:rPr>
          <w:sz w:val="28"/>
          <w:szCs w:val="28"/>
        </w:rPr>
        <w:t xml:space="preserve"> et al. (2021) </w:t>
      </w:r>
      <w:r w:rsidRPr="001D222F">
        <w:rPr>
          <w:sz w:val="28"/>
          <w:szCs w:val="28"/>
          <w:rtl/>
        </w:rPr>
        <w:t>إلى أن الهوية البصرية التي تتضمن تصميمات مستوحاة من الطبيعة تعزز من استدامة العلامة التجارية ومصداقيتها، مما يزيد من مستويات الثقة والولاء</w:t>
      </w:r>
      <w:r w:rsidRPr="001D222F">
        <w:rPr>
          <w:sz w:val="28"/>
          <w:szCs w:val="28"/>
        </w:rPr>
        <w:t>.</w:t>
      </w:r>
    </w:p>
    <w:p w14:paraId="2101DD99" w14:textId="77777777" w:rsidR="004E65A5" w:rsidRPr="001D222F" w:rsidRDefault="00692DB8" w:rsidP="00E748DE">
      <w:pPr>
        <w:pStyle w:val="NormalWeb"/>
        <w:bidi/>
        <w:spacing w:line="360" w:lineRule="auto"/>
        <w:ind w:firstLine="521"/>
        <w:jc w:val="both"/>
        <w:rPr>
          <w:sz w:val="28"/>
          <w:szCs w:val="28"/>
          <w:rtl/>
        </w:rPr>
      </w:pPr>
      <w:r w:rsidRPr="001D222F">
        <w:rPr>
          <w:sz w:val="28"/>
          <w:szCs w:val="28"/>
          <w:rtl/>
        </w:rPr>
        <w:t>النتائج الحالية تعكس أيضًا أهمية العوامل الثقافية في تصميم الهوية البصرية. فقد أظهرت دراسات مثل</w:t>
      </w:r>
      <w:r w:rsidRPr="001D222F">
        <w:rPr>
          <w:sz w:val="28"/>
          <w:szCs w:val="28"/>
        </w:rPr>
        <w:t xml:space="preserve"> Al-Tayyar (2018) </w:t>
      </w:r>
      <w:r w:rsidRPr="001D222F">
        <w:rPr>
          <w:sz w:val="28"/>
          <w:szCs w:val="28"/>
          <w:rtl/>
        </w:rPr>
        <w:t xml:space="preserve">وعبد السلام (2021) أهمية تضمين العناصر الثقافية المحلية في الهوية البصرية لتعزيز الأصالة والارتباط بالسوق المستهدف. هذا يدعم النتائج التي توصل إليها البحث، حيث أظهرت الهوية البصرية دورًا ليس فقط في تعزيز الثقة، بل أيضًا في بناء ارتباط أعمق بين المنتج </w:t>
      </w:r>
      <w:r w:rsidRPr="001D222F">
        <w:rPr>
          <w:sz w:val="28"/>
          <w:szCs w:val="28"/>
          <w:rtl/>
        </w:rPr>
        <w:lastRenderedPageBreak/>
        <w:t>والمستهلكين، خاصة في قطاع الحرف اليدوية الذي يتميز بتداخل قوي مع الهوية الثقافية. وقد عززت دراسة</w:t>
      </w:r>
      <w:r w:rsidRPr="001D222F">
        <w:rPr>
          <w:sz w:val="28"/>
          <w:szCs w:val="28"/>
        </w:rPr>
        <w:t xml:space="preserve"> UNESCO (2019) </w:t>
      </w:r>
      <w:r w:rsidRPr="001D222F">
        <w:rPr>
          <w:sz w:val="28"/>
          <w:szCs w:val="28"/>
          <w:rtl/>
        </w:rPr>
        <w:t>هذا الاتجاه من خلال تأكيدها على أهمية تطوير المنتجات الحرفية كجزء من الهوية الثقافية الوطنية، مما يجعل الهوية البصرية أداة استراتيجية لتعزيز المصداقية والقيمة الثقافية</w:t>
      </w:r>
      <w:r w:rsidRPr="001D222F">
        <w:rPr>
          <w:sz w:val="28"/>
          <w:szCs w:val="28"/>
        </w:rPr>
        <w:t>.</w:t>
      </w:r>
    </w:p>
    <w:p w14:paraId="10313A80" w14:textId="77777777" w:rsidR="004E65A5" w:rsidRPr="001D222F" w:rsidRDefault="00692DB8" w:rsidP="00E748DE">
      <w:pPr>
        <w:pStyle w:val="NormalWeb"/>
        <w:bidi/>
        <w:spacing w:line="360" w:lineRule="auto"/>
        <w:ind w:firstLine="521"/>
        <w:jc w:val="both"/>
        <w:rPr>
          <w:sz w:val="28"/>
          <w:szCs w:val="28"/>
          <w:rtl/>
        </w:rPr>
      </w:pPr>
      <w:r w:rsidRPr="001D222F">
        <w:rPr>
          <w:sz w:val="28"/>
          <w:szCs w:val="28"/>
          <w:rtl/>
        </w:rPr>
        <w:t>يمكن تفسير هذه النتائج من خلال نظرية الإشارة</w:t>
      </w:r>
      <w:r w:rsidRPr="001D222F">
        <w:rPr>
          <w:sz w:val="28"/>
          <w:szCs w:val="28"/>
        </w:rPr>
        <w:t xml:space="preserve"> (</w:t>
      </w:r>
      <w:proofErr w:type="spellStart"/>
      <w:r w:rsidRPr="001D222F">
        <w:rPr>
          <w:sz w:val="28"/>
          <w:szCs w:val="28"/>
        </w:rPr>
        <w:t>Signaling</w:t>
      </w:r>
      <w:proofErr w:type="spellEnd"/>
      <w:r w:rsidRPr="001D222F">
        <w:rPr>
          <w:sz w:val="28"/>
          <w:szCs w:val="28"/>
        </w:rPr>
        <w:t xml:space="preserve"> Theory)</w:t>
      </w:r>
      <w:r w:rsidRPr="001D222F">
        <w:rPr>
          <w:sz w:val="28"/>
          <w:szCs w:val="28"/>
          <w:rtl/>
        </w:rPr>
        <w:t>، التي تشير إلى أن الهوية البصرية تعمل كإشارة ذات مغزى للمستهلكين حول جودة المنتج وموثوقيته. وفقًا لدراسة</w:t>
      </w:r>
      <w:r w:rsidRPr="001D222F">
        <w:rPr>
          <w:sz w:val="28"/>
          <w:szCs w:val="28"/>
        </w:rPr>
        <w:t xml:space="preserve"> Yadav et al. (2019)</w:t>
      </w:r>
      <w:r w:rsidRPr="001D222F">
        <w:rPr>
          <w:sz w:val="28"/>
          <w:szCs w:val="28"/>
          <w:rtl/>
        </w:rPr>
        <w:t>، يُعد تصميم الهوية البصرية، بالإضافة إلى جودة الموقع الإلكتروني والخدمة، من العوامل الأساسية التي تسهم في بناء ثقة المستهلكين في سياق التجارة الإلكترونية. هذا يتوافق مع النتائج الحالية التي أوضحت أن الهوية البصرية القوية تنقل إحساسًا بالاحترافية والجودة، مما يزيد من ثقة المستهلكين ويعزز نواياهم الشرائية</w:t>
      </w:r>
      <w:r w:rsidRPr="001D222F">
        <w:rPr>
          <w:sz w:val="28"/>
          <w:szCs w:val="28"/>
        </w:rPr>
        <w:t>.</w:t>
      </w:r>
    </w:p>
    <w:p w14:paraId="303C45AA" w14:textId="03B96888" w:rsidR="008D16D5" w:rsidRPr="001D222F" w:rsidRDefault="00692DB8" w:rsidP="00E748DE">
      <w:pPr>
        <w:pStyle w:val="NormalWeb"/>
        <w:bidi/>
        <w:spacing w:line="360" w:lineRule="auto"/>
        <w:ind w:firstLine="521"/>
        <w:jc w:val="both"/>
        <w:rPr>
          <w:sz w:val="28"/>
          <w:szCs w:val="28"/>
          <w:rtl/>
        </w:rPr>
      </w:pPr>
      <w:r w:rsidRPr="001D222F">
        <w:rPr>
          <w:sz w:val="28"/>
          <w:szCs w:val="28"/>
          <w:rtl/>
        </w:rPr>
        <w:t>بناءً على هذه النتائج و</w:t>
      </w:r>
      <w:r w:rsidR="001D222F">
        <w:rPr>
          <w:sz w:val="28"/>
          <w:szCs w:val="28"/>
          <w:rtl/>
        </w:rPr>
        <w:t>الدراسات</w:t>
      </w:r>
      <w:r w:rsidRPr="001D222F">
        <w:rPr>
          <w:sz w:val="28"/>
          <w:szCs w:val="28"/>
          <w:rtl/>
        </w:rPr>
        <w:t xml:space="preserve"> السابقة، يتضح أن الهوية البصرية ليست مجرد عنصر </w:t>
      </w:r>
      <w:r w:rsidRPr="001D222F">
        <w:rPr>
          <w:rFonts w:hint="cs"/>
          <w:sz w:val="28"/>
          <w:szCs w:val="28"/>
          <w:rtl/>
        </w:rPr>
        <w:t>تصميمي</w:t>
      </w:r>
      <w:r w:rsidRPr="001D222F">
        <w:rPr>
          <w:rFonts w:hint="eastAsia"/>
          <w:sz w:val="28"/>
          <w:szCs w:val="28"/>
          <w:rtl/>
        </w:rPr>
        <w:t>،</w:t>
      </w:r>
      <w:r w:rsidRPr="001D222F">
        <w:rPr>
          <w:sz w:val="28"/>
          <w:szCs w:val="28"/>
          <w:rtl/>
        </w:rPr>
        <w:t xml:space="preserve"> بل هي أداة استراتيجية فعالة لتعزيز ثقة المستهلكين. من خلال الاستثمار في تصميم هوية بصرية مميزة ومتسقة تأخذ في الاعتبار القيم الثقافية، يمكن للشركات الحرفية تحسين تصورات العملاء وبناء علاقات طويلة الأمد معهم. تعزز هذه النتائج أهمية تطوير السياسات والاستراتيجيات التي تركز على تعزيز الهوية البصرية للمنتجات، لا سيما في القطاعات التي تعتمد على المصداقية الثقافية والحرفية</w:t>
      </w:r>
      <w:r w:rsidRPr="001D222F">
        <w:rPr>
          <w:sz w:val="28"/>
          <w:szCs w:val="28"/>
        </w:rPr>
        <w:t>.</w:t>
      </w:r>
    </w:p>
    <w:p w14:paraId="01EFCFE5" w14:textId="58D310A5" w:rsidR="008A627F" w:rsidRDefault="008A627F" w:rsidP="00E748DE">
      <w:pPr>
        <w:pStyle w:val="NormalWeb"/>
        <w:bidi/>
        <w:spacing w:line="360" w:lineRule="auto"/>
        <w:ind w:firstLine="521"/>
        <w:jc w:val="both"/>
        <w:rPr>
          <w:color w:val="000000" w:themeColor="text1"/>
          <w:sz w:val="28"/>
          <w:szCs w:val="28"/>
          <w:rtl/>
        </w:rPr>
      </w:pPr>
      <w:r>
        <w:rPr>
          <w:color w:val="000000" w:themeColor="text1"/>
          <w:sz w:val="28"/>
          <w:szCs w:val="28"/>
          <w:rtl/>
        </w:rPr>
        <w:br w:type="page"/>
      </w:r>
    </w:p>
    <w:p w14:paraId="34326F9F" w14:textId="77777777" w:rsidR="008D16D5" w:rsidRPr="0065468B" w:rsidRDefault="008D16D5" w:rsidP="00E748DE">
      <w:pPr>
        <w:pStyle w:val="NormalWeb"/>
        <w:bidi/>
        <w:spacing w:line="360" w:lineRule="auto"/>
        <w:ind w:firstLine="521"/>
        <w:jc w:val="both"/>
        <w:rPr>
          <w:color w:val="000000" w:themeColor="text1"/>
          <w:sz w:val="28"/>
          <w:szCs w:val="28"/>
        </w:rPr>
      </w:pPr>
    </w:p>
    <w:p w14:paraId="146820B5" w14:textId="77777777" w:rsidR="0065468B" w:rsidRPr="0065468B" w:rsidRDefault="0065468B" w:rsidP="00E748DE">
      <w:pPr>
        <w:pStyle w:val="Heading4"/>
        <w:bidi/>
        <w:spacing w:line="360" w:lineRule="auto"/>
        <w:jc w:val="both"/>
        <w:rPr>
          <w:b/>
          <w:bCs/>
          <w:sz w:val="28"/>
          <w:szCs w:val="28"/>
        </w:rPr>
      </w:pPr>
      <w:r w:rsidRPr="0065468B">
        <w:rPr>
          <w:b/>
          <w:bCs/>
          <w:sz w:val="28"/>
          <w:szCs w:val="28"/>
          <w:rtl/>
        </w:rPr>
        <w:t>الفرضية الثانية</w:t>
      </w:r>
      <w:r w:rsidRPr="0065468B">
        <w:rPr>
          <w:b/>
          <w:bCs/>
          <w:sz w:val="28"/>
          <w:szCs w:val="28"/>
        </w:rPr>
        <w:t>:</w:t>
      </w:r>
    </w:p>
    <w:p w14:paraId="79BB6D9B" w14:textId="77777777" w:rsidR="0065468B" w:rsidRPr="0065468B" w:rsidRDefault="0065468B" w:rsidP="00E748DE">
      <w:pPr>
        <w:pStyle w:val="NormalWeb"/>
        <w:bidi/>
        <w:spacing w:line="360" w:lineRule="auto"/>
        <w:jc w:val="both"/>
        <w:rPr>
          <w:b/>
          <w:bCs/>
          <w:color w:val="000000" w:themeColor="text1"/>
          <w:sz w:val="28"/>
          <w:szCs w:val="28"/>
        </w:rPr>
      </w:pPr>
      <w:r w:rsidRPr="0065468B">
        <w:rPr>
          <w:rStyle w:val="Strong"/>
          <w:rFonts w:eastAsiaTheme="majorEastAsia"/>
          <w:color w:val="000000" w:themeColor="text1"/>
          <w:sz w:val="28"/>
          <w:szCs w:val="28"/>
        </w:rPr>
        <w:t>"</w:t>
      </w:r>
      <w:r w:rsidRPr="0065468B">
        <w:rPr>
          <w:rStyle w:val="Strong"/>
          <w:rFonts w:eastAsiaTheme="majorEastAsia"/>
          <w:color w:val="000000" w:themeColor="text1"/>
          <w:sz w:val="28"/>
          <w:szCs w:val="28"/>
          <w:rtl/>
        </w:rPr>
        <w:t>العلامات التجارية تساهم في تحسين تفاعل العملاء مع المشروع على الإنترنت</w:t>
      </w:r>
      <w:r w:rsidRPr="0065468B">
        <w:rPr>
          <w:rStyle w:val="Strong"/>
          <w:rFonts w:eastAsiaTheme="majorEastAsia"/>
          <w:color w:val="000000" w:themeColor="text1"/>
          <w:sz w:val="28"/>
          <w:szCs w:val="28"/>
        </w:rPr>
        <w:t>."</w:t>
      </w:r>
    </w:p>
    <w:p w14:paraId="49899940" w14:textId="77777777" w:rsidR="004E65A5" w:rsidRPr="001D222F" w:rsidRDefault="004E65A5" w:rsidP="00E748DE">
      <w:pPr>
        <w:pStyle w:val="NormalWeb"/>
        <w:bidi/>
        <w:spacing w:line="360" w:lineRule="auto"/>
        <w:ind w:firstLine="521"/>
        <w:jc w:val="both"/>
        <w:rPr>
          <w:sz w:val="28"/>
          <w:szCs w:val="28"/>
          <w:rtl/>
        </w:rPr>
      </w:pPr>
      <w:r w:rsidRPr="001D222F">
        <w:rPr>
          <w:sz w:val="28"/>
          <w:szCs w:val="28"/>
          <w:rtl/>
        </w:rPr>
        <w:t>أظهرت النتائج إجراء اختبار تحليل التباين الأحادي</w:t>
      </w:r>
      <w:r w:rsidRPr="001D222F">
        <w:rPr>
          <w:sz w:val="28"/>
          <w:szCs w:val="28"/>
        </w:rPr>
        <w:t xml:space="preserve"> (ANOVA) </w:t>
      </w:r>
      <w:r w:rsidRPr="001D222F">
        <w:rPr>
          <w:sz w:val="28"/>
          <w:szCs w:val="28"/>
          <w:rtl/>
        </w:rPr>
        <w:t>وجود فروق ذات دلالة إحصائية في متوسطات التفاعل بناءً على هذه العناصر، مما يدعم الفرضية الثانية. تشير النتائج إلى أن الهوية البصرية وجودة عرض المنتج وتصويره هما الأكثر تأثيرًا في تحسين التفاعل الرقمي مقارنةً بالعناصر الأخرى مثل قصة المنتج والحملات التسويقية واسم العلامة التجارية</w:t>
      </w:r>
      <w:r w:rsidRPr="001D222F">
        <w:rPr>
          <w:sz w:val="28"/>
          <w:szCs w:val="28"/>
        </w:rPr>
        <w:t>.</w:t>
      </w:r>
    </w:p>
    <w:p w14:paraId="248E5A5D" w14:textId="77777777" w:rsidR="004E65A5" w:rsidRPr="001D222F" w:rsidRDefault="004E65A5" w:rsidP="00E748DE">
      <w:pPr>
        <w:pStyle w:val="NormalWeb"/>
        <w:bidi/>
        <w:spacing w:line="360" w:lineRule="auto"/>
        <w:ind w:firstLine="521"/>
        <w:jc w:val="both"/>
        <w:rPr>
          <w:sz w:val="28"/>
          <w:szCs w:val="28"/>
          <w:rtl/>
        </w:rPr>
      </w:pPr>
      <w:r w:rsidRPr="001D222F">
        <w:rPr>
          <w:sz w:val="28"/>
          <w:szCs w:val="28"/>
          <w:rtl/>
        </w:rPr>
        <w:t>حققت الهوية البصرية أعلى متوسط في تحسين تفاعل العملاء (2.88)، مع وجود فروق ذات دلالة إحصائية بينها وبين قصة المنتج والحملات التسويقية (فرق المتوسطات = 0.432) واسم العلامة التجارية (فرق المتوسطات = 0.459). تُشير هذه النتيجة إلى أن الهوية البصرية تُعزز القيمة المدركة للعلامة التجارية، مما يدفع العملاء للثقة بها والتفاعل معها. تدعم دراسة</w:t>
      </w:r>
      <w:r w:rsidRPr="001D222F">
        <w:rPr>
          <w:sz w:val="28"/>
          <w:szCs w:val="28"/>
        </w:rPr>
        <w:t xml:space="preserve"> Brodie et al. (2013) </w:t>
      </w:r>
      <w:r w:rsidRPr="001D222F">
        <w:rPr>
          <w:sz w:val="28"/>
          <w:szCs w:val="28"/>
          <w:rtl/>
        </w:rPr>
        <w:t>هذا التفسير من خلال تأكيدها على أهمية المحتوى البصري المتسق مع هوية العلامة التجارية في تعزيز الانخراط الرقمي وزيادة مشاركة العملاء. كما تشير دراسة</w:t>
      </w:r>
      <w:r w:rsidRPr="001D222F">
        <w:rPr>
          <w:sz w:val="28"/>
          <w:szCs w:val="28"/>
        </w:rPr>
        <w:t xml:space="preserve"> Gensler et al. (2013) </w:t>
      </w:r>
      <w:r w:rsidRPr="001D222F">
        <w:rPr>
          <w:sz w:val="28"/>
          <w:szCs w:val="28"/>
          <w:rtl/>
        </w:rPr>
        <w:t>إلى أن العلامات التجارية التي تستثمر في التجربة البصرية المتكاملة تبني علاقات طويلة الأمد مع العملاء وتُحفز ولاءهم. هذه النتيجة تُبرز أهمية تصميم الهوية البصرية كعنصر رئيسي في التواصل الرقمي مع العملاء</w:t>
      </w:r>
      <w:r w:rsidRPr="001D222F">
        <w:rPr>
          <w:sz w:val="28"/>
          <w:szCs w:val="28"/>
        </w:rPr>
        <w:t>.</w:t>
      </w:r>
    </w:p>
    <w:p w14:paraId="3812448D" w14:textId="77777777" w:rsidR="004E65A5" w:rsidRPr="001D222F" w:rsidRDefault="004E65A5" w:rsidP="00E748DE">
      <w:pPr>
        <w:pStyle w:val="NormalWeb"/>
        <w:bidi/>
        <w:spacing w:line="360" w:lineRule="auto"/>
        <w:ind w:firstLine="521"/>
        <w:jc w:val="both"/>
        <w:rPr>
          <w:sz w:val="28"/>
          <w:szCs w:val="28"/>
          <w:rtl/>
        </w:rPr>
      </w:pPr>
      <w:r w:rsidRPr="001D222F">
        <w:rPr>
          <w:sz w:val="28"/>
          <w:szCs w:val="28"/>
          <w:rtl/>
        </w:rPr>
        <w:t>كانت جودة عرض المنتج وتصويره ثاني أكثر العوامل تأثيرًا (2.78)، حيث تفوقت بشكل دال إحصائيًا على كل من قصة المنتج والحملات التسويقية (فرق المتوسطات = 0.333) واسم العلامة التجارية (فرق المتوسطات = 0.360). يمكن تفسير ذلك بأن التصوير الاحترافي للمنتج يُسهّل على العملاء فهم خصائصه ويُعزز من جاذبيته. دراسة</w:t>
      </w:r>
      <w:r w:rsidRPr="001D222F">
        <w:rPr>
          <w:sz w:val="28"/>
          <w:szCs w:val="28"/>
        </w:rPr>
        <w:t xml:space="preserve"> </w:t>
      </w:r>
      <w:proofErr w:type="spellStart"/>
      <w:r w:rsidRPr="001D222F">
        <w:rPr>
          <w:sz w:val="28"/>
          <w:szCs w:val="28"/>
        </w:rPr>
        <w:t>Tamrin</w:t>
      </w:r>
      <w:proofErr w:type="spellEnd"/>
      <w:r w:rsidRPr="001D222F">
        <w:rPr>
          <w:sz w:val="28"/>
          <w:szCs w:val="28"/>
        </w:rPr>
        <w:t xml:space="preserve"> et al. (2023) </w:t>
      </w:r>
      <w:r w:rsidRPr="001D222F">
        <w:rPr>
          <w:sz w:val="28"/>
          <w:szCs w:val="28"/>
          <w:rtl/>
        </w:rPr>
        <w:t>تدعم هذا التفسير، حيث أوضحت أن تحسين جودة عرض المنتجات يُحفز الشراء ويُقلل من المخاطر المتصورة لدى العملاء. كما أكدت دراسة</w:t>
      </w:r>
      <w:r w:rsidRPr="001D222F">
        <w:rPr>
          <w:sz w:val="28"/>
          <w:szCs w:val="28"/>
        </w:rPr>
        <w:t xml:space="preserve"> </w:t>
      </w:r>
      <w:proofErr w:type="spellStart"/>
      <w:r w:rsidRPr="001D222F">
        <w:rPr>
          <w:sz w:val="28"/>
          <w:szCs w:val="28"/>
        </w:rPr>
        <w:t>Mooradian</w:t>
      </w:r>
      <w:proofErr w:type="spellEnd"/>
      <w:r w:rsidRPr="001D222F">
        <w:rPr>
          <w:sz w:val="28"/>
          <w:szCs w:val="28"/>
        </w:rPr>
        <w:t xml:space="preserve"> et al. (2021) </w:t>
      </w:r>
      <w:r w:rsidRPr="001D222F">
        <w:rPr>
          <w:sz w:val="28"/>
          <w:szCs w:val="28"/>
          <w:rtl/>
        </w:rPr>
        <w:t>أهمية تقديم محتوى بصري متنوع ومبتكر لجذب العملاء، مما يعزز من تفاعلهم ويزيد من فرص الشراء</w:t>
      </w:r>
      <w:r w:rsidRPr="001D222F">
        <w:rPr>
          <w:sz w:val="28"/>
          <w:szCs w:val="28"/>
        </w:rPr>
        <w:t>.</w:t>
      </w:r>
    </w:p>
    <w:p w14:paraId="778EAEB3" w14:textId="77777777" w:rsidR="004E65A5" w:rsidRPr="001D222F" w:rsidRDefault="004E65A5" w:rsidP="00E748DE">
      <w:pPr>
        <w:pStyle w:val="NormalWeb"/>
        <w:bidi/>
        <w:spacing w:line="360" w:lineRule="auto"/>
        <w:ind w:firstLine="521"/>
        <w:jc w:val="both"/>
        <w:rPr>
          <w:sz w:val="28"/>
          <w:szCs w:val="28"/>
          <w:rtl/>
        </w:rPr>
      </w:pPr>
      <w:r w:rsidRPr="001D222F">
        <w:rPr>
          <w:sz w:val="28"/>
          <w:szCs w:val="28"/>
          <w:rtl/>
        </w:rPr>
        <w:t>بالنسبة لقصة المنتج والحملات التسويقية واسم العلامة التجارية، أظهرت النتائج فروقًا أقل أهمية ولم تكن الفروق بينهما دالة إحصائيًا. قد يُفسر ذلك بأن هذه العناصر تكميلية، حيث تحتاج إلى دعم من عناصر أخرى مثل الهوية البصرية وجودة عرض المنتج لتحقيق تأثير أقوى. دراسة</w:t>
      </w:r>
      <w:r w:rsidRPr="001D222F">
        <w:rPr>
          <w:sz w:val="28"/>
          <w:szCs w:val="28"/>
        </w:rPr>
        <w:t xml:space="preserve"> Chaffey &amp; Ellis-</w:t>
      </w:r>
      <w:r w:rsidRPr="001D222F">
        <w:rPr>
          <w:sz w:val="28"/>
          <w:szCs w:val="28"/>
        </w:rPr>
        <w:lastRenderedPageBreak/>
        <w:t xml:space="preserve">Chadwick (2019) </w:t>
      </w:r>
      <w:r w:rsidRPr="001D222F">
        <w:rPr>
          <w:sz w:val="28"/>
          <w:szCs w:val="28"/>
          <w:rtl/>
        </w:rPr>
        <w:t>تدعم هذا الرأي، حيث أوضحت أن المزج بين المحتوى النصي والبصري يعزز من قيمة الرسالة التسويقية ويزيد من جاذبيتها للعملاء. وبالمثل، أظهرت دراسة</w:t>
      </w:r>
      <w:r w:rsidRPr="001D222F">
        <w:rPr>
          <w:sz w:val="28"/>
          <w:szCs w:val="28"/>
        </w:rPr>
        <w:t xml:space="preserve"> Keller (2003) </w:t>
      </w:r>
      <w:r w:rsidRPr="001D222F">
        <w:rPr>
          <w:sz w:val="28"/>
          <w:szCs w:val="28"/>
          <w:rtl/>
        </w:rPr>
        <w:t>أن قصة المنتج والحملات التسويقية تحتاج إلى التكامل مع عناصر العلامة التجارية الأخرى لتحفيز التسويق الشفهي وزيادة التفاعل الرقمي</w:t>
      </w:r>
      <w:r w:rsidRPr="001D222F">
        <w:rPr>
          <w:sz w:val="28"/>
          <w:szCs w:val="28"/>
        </w:rPr>
        <w:t>.</w:t>
      </w:r>
    </w:p>
    <w:p w14:paraId="42887556" w14:textId="470C8A2F" w:rsidR="004E65A5" w:rsidRPr="001D222F" w:rsidRDefault="004E65A5" w:rsidP="00E748DE">
      <w:pPr>
        <w:pStyle w:val="NormalWeb"/>
        <w:bidi/>
        <w:spacing w:line="360" w:lineRule="auto"/>
        <w:ind w:firstLine="521"/>
        <w:jc w:val="both"/>
        <w:rPr>
          <w:sz w:val="28"/>
          <w:szCs w:val="28"/>
          <w:rtl/>
        </w:rPr>
      </w:pPr>
      <w:r w:rsidRPr="001D222F">
        <w:rPr>
          <w:sz w:val="28"/>
          <w:szCs w:val="28"/>
          <w:rtl/>
        </w:rPr>
        <w:t xml:space="preserve">تشير هذه النتائج إلى أهمية الهوية البصرية وجودة العرض في تحسين تجربة العملاء مع العلامة التجارية عبر الإنترنت. تُظهر </w:t>
      </w:r>
      <w:r w:rsidR="001D222F">
        <w:rPr>
          <w:sz w:val="28"/>
          <w:szCs w:val="28"/>
          <w:rtl/>
        </w:rPr>
        <w:t>الدراسات</w:t>
      </w:r>
      <w:r w:rsidRPr="001D222F">
        <w:rPr>
          <w:sz w:val="28"/>
          <w:szCs w:val="28"/>
          <w:rtl/>
        </w:rPr>
        <w:t>، مثل دراسة</w:t>
      </w:r>
      <w:r w:rsidRPr="001D222F">
        <w:rPr>
          <w:sz w:val="28"/>
          <w:szCs w:val="28"/>
        </w:rPr>
        <w:t xml:space="preserve"> Ferreira et al. (2019)</w:t>
      </w:r>
      <w:r w:rsidRPr="001D222F">
        <w:rPr>
          <w:sz w:val="28"/>
          <w:szCs w:val="28"/>
          <w:rtl/>
        </w:rPr>
        <w:t>، أن المنتجات ذات التصاميم المدروسة والجودة العالية تزيد من القيمة المدركة لدى العملاء، مما يحفزهم للتفاعل مع العلامة التجارية وتوصيتها للآخرين. في المقابل، العناصر النصية مثل الحملات التسويقية واسم العلامة التجارية قد تكون ذات تأثير أقل عندما تُستخدم بمفردها، لكنها تُصبح أكثر فعالية عند دمجها مع عناصر بصرية قوية</w:t>
      </w:r>
      <w:r w:rsidRPr="001D222F">
        <w:rPr>
          <w:sz w:val="28"/>
          <w:szCs w:val="28"/>
        </w:rPr>
        <w:t>.</w:t>
      </w:r>
    </w:p>
    <w:p w14:paraId="065238B9" w14:textId="3F268734" w:rsidR="004E65A5" w:rsidRPr="001D222F" w:rsidRDefault="004E65A5" w:rsidP="00E748DE">
      <w:pPr>
        <w:pStyle w:val="NormalWeb"/>
        <w:bidi/>
        <w:spacing w:line="360" w:lineRule="auto"/>
        <w:ind w:firstLine="521"/>
        <w:jc w:val="both"/>
        <w:rPr>
          <w:sz w:val="28"/>
          <w:szCs w:val="28"/>
        </w:rPr>
      </w:pPr>
      <w:r w:rsidRPr="001D222F">
        <w:rPr>
          <w:sz w:val="28"/>
          <w:szCs w:val="28"/>
          <w:rtl/>
        </w:rPr>
        <w:t xml:space="preserve">تدعم هذه النتائج الفرضية الثانية، حيث يظهر أن الهوية البصرية وجودة عرض المنتج هما العاملان الأكثر تأثيرًا في تحسين تفاعل العملاء مع المشروع على الإنترنت. هذا يُبرز أهمية الاستثمار في تطوير هوية بصرية قوية واستراتيجيات عرض احترافية لجذب العملاء وزيادة التفاعل. بناءً على هذه النتائج، يمكن للشركات التركيز على تحسين هذه العناصر بما يتماشى مع </w:t>
      </w:r>
      <w:r w:rsidR="001D222F">
        <w:rPr>
          <w:sz w:val="28"/>
          <w:szCs w:val="28"/>
          <w:rtl/>
        </w:rPr>
        <w:t>الدراسات</w:t>
      </w:r>
      <w:r w:rsidRPr="001D222F">
        <w:rPr>
          <w:sz w:val="28"/>
          <w:szCs w:val="28"/>
          <w:rtl/>
        </w:rPr>
        <w:t xml:space="preserve"> لتعزيز تجربة العملاء الرقمية</w:t>
      </w:r>
      <w:r w:rsidRPr="001D222F">
        <w:rPr>
          <w:sz w:val="28"/>
          <w:szCs w:val="28"/>
        </w:rPr>
        <w:t>.</w:t>
      </w:r>
    </w:p>
    <w:p w14:paraId="600EEE8B" w14:textId="77777777" w:rsidR="008A627F" w:rsidRDefault="008A627F" w:rsidP="00E748DE">
      <w:pPr>
        <w:pStyle w:val="Heading4"/>
        <w:bidi/>
        <w:spacing w:line="360" w:lineRule="auto"/>
        <w:jc w:val="both"/>
        <w:rPr>
          <w:b/>
          <w:bCs/>
          <w:sz w:val="28"/>
          <w:szCs w:val="28"/>
          <w:rtl/>
        </w:rPr>
      </w:pPr>
      <w:r>
        <w:rPr>
          <w:b/>
          <w:bCs/>
          <w:sz w:val="28"/>
          <w:szCs w:val="28"/>
          <w:rtl/>
        </w:rPr>
        <w:br w:type="page"/>
      </w:r>
    </w:p>
    <w:p w14:paraId="6F24F46A" w14:textId="6EBCE7A1" w:rsidR="0065468B" w:rsidRPr="0065468B" w:rsidRDefault="0065468B" w:rsidP="00E748DE">
      <w:pPr>
        <w:pStyle w:val="Heading4"/>
        <w:bidi/>
        <w:spacing w:line="360" w:lineRule="auto"/>
        <w:jc w:val="both"/>
        <w:rPr>
          <w:b/>
          <w:bCs/>
          <w:sz w:val="28"/>
          <w:szCs w:val="28"/>
        </w:rPr>
      </w:pPr>
      <w:r w:rsidRPr="0065468B">
        <w:rPr>
          <w:b/>
          <w:bCs/>
          <w:sz w:val="28"/>
          <w:szCs w:val="28"/>
          <w:rtl/>
        </w:rPr>
        <w:lastRenderedPageBreak/>
        <w:t>الفرضية الثالثة</w:t>
      </w:r>
      <w:r w:rsidRPr="0065468B">
        <w:rPr>
          <w:b/>
          <w:bCs/>
          <w:sz w:val="28"/>
          <w:szCs w:val="28"/>
        </w:rPr>
        <w:t>:</w:t>
      </w:r>
    </w:p>
    <w:p w14:paraId="77C17014" w14:textId="77777777" w:rsidR="0065468B" w:rsidRPr="0065468B" w:rsidRDefault="0065468B" w:rsidP="00E748DE">
      <w:pPr>
        <w:pStyle w:val="NormalWeb"/>
        <w:bidi/>
        <w:spacing w:line="360" w:lineRule="auto"/>
        <w:jc w:val="both"/>
        <w:rPr>
          <w:b/>
          <w:bCs/>
          <w:color w:val="000000" w:themeColor="text1"/>
          <w:sz w:val="28"/>
          <w:szCs w:val="28"/>
        </w:rPr>
      </w:pPr>
      <w:r w:rsidRPr="0065468B">
        <w:rPr>
          <w:rStyle w:val="Strong"/>
          <w:rFonts w:eastAsiaTheme="majorEastAsia"/>
          <w:color w:val="000000" w:themeColor="text1"/>
          <w:sz w:val="28"/>
          <w:szCs w:val="28"/>
        </w:rPr>
        <w:t>"</w:t>
      </w:r>
      <w:r w:rsidRPr="0065468B">
        <w:rPr>
          <w:rStyle w:val="Strong"/>
          <w:rFonts w:eastAsiaTheme="majorEastAsia"/>
          <w:color w:val="000000" w:themeColor="text1"/>
          <w:sz w:val="28"/>
          <w:szCs w:val="28"/>
          <w:rtl/>
        </w:rPr>
        <w:t>استراتيجيات العلامة التجارية تزيد الطلب على منتجات الحرف اليدوية</w:t>
      </w:r>
      <w:r w:rsidRPr="0065468B">
        <w:rPr>
          <w:rStyle w:val="Strong"/>
          <w:rFonts w:eastAsiaTheme="majorEastAsia"/>
          <w:color w:val="000000" w:themeColor="text1"/>
          <w:sz w:val="28"/>
          <w:szCs w:val="28"/>
        </w:rPr>
        <w:t>."</w:t>
      </w:r>
    </w:p>
    <w:p w14:paraId="4D9A4E1C" w14:textId="77777777" w:rsidR="00702FC7" w:rsidRPr="001D222F" w:rsidRDefault="00702FC7" w:rsidP="00E748DE">
      <w:pPr>
        <w:pStyle w:val="NormalWeb"/>
        <w:bidi/>
        <w:spacing w:line="360" w:lineRule="auto"/>
        <w:ind w:firstLine="521"/>
        <w:jc w:val="both"/>
        <w:rPr>
          <w:sz w:val="28"/>
          <w:szCs w:val="28"/>
        </w:rPr>
      </w:pPr>
      <w:r w:rsidRPr="001D222F">
        <w:rPr>
          <w:sz w:val="28"/>
          <w:szCs w:val="28"/>
          <w:rtl/>
        </w:rPr>
        <w:t>أظهرت نتائج اختبار (ت) للعينات المرتبطة أن وجود الهوية البصرية يؤثر بشكل إيجابي على استعداد العملاء للتوصية بمنتجات الحرف اليدوية. حيث بلغ المتوسط الحسابي لاستعداد العملاء للتوصية بالمنتجات التي تحمل هوية بصرية (1.51) مقارنة بالمنتجات التي لا تحمل هوية بصرية (0.86). هذا الفرق الواضح في المتوسطات مدعوم بقيمة دلالة إحصائية</w:t>
      </w:r>
      <w:r w:rsidRPr="001D222F">
        <w:rPr>
          <w:sz w:val="28"/>
          <w:szCs w:val="28"/>
        </w:rPr>
        <w:t xml:space="preserve"> (P-value = 0.001) </w:t>
      </w:r>
      <w:r w:rsidRPr="001D222F">
        <w:rPr>
          <w:sz w:val="28"/>
          <w:szCs w:val="28"/>
          <w:rtl/>
        </w:rPr>
        <w:t>أقل بكثير من مستوى الدلالة المعتمد (0.05)، مما يشير إلى وجود تأثير دال إحصائيًا لصالح المنتجات ذات الهوية البصرية</w:t>
      </w:r>
      <w:r w:rsidRPr="001D222F">
        <w:rPr>
          <w:sz w:val="28"/>
          <w:szCs w:val="28"/>
        </w:rPr>
        <w:t>.</w:t>
      </w:r>
    </w:p>
    <w:p w14:paraId="33B36130" w14:textId="77777777" w:rsidR="00702FC7" w:rsidRPr="001D222F" w:rsidRDefault="00702FC7" w:rsidP="00E748DE">
      <w:pPr>
        <w:pStyle w:val="NormalWeb"/>
        <w:bidi/>
        <w:spacing w:line="360" w:lineRule="auto"/>
        <w:ind w:firstLine="521"/>
        <w:jc w:val="both"/>
        <w:rPr>
          <w:sz w:val="28"/>
          <w:szCs w:val="28"/>
        </w:rPr>
      </w:pPr>
      <w:r w:rsidRPr="001D222F">
        <w:rPr>
          <w:sz w:val="28"/>
          <w:szCs w:val="28"/>
          <w:rtl/>
        </w:rPr>
        <w:t>يشير هذا إلى أن الهوية البصرية ليست مجرد عنصر جمالي، بل أداة فعّالة تؤثر على إدراك المستهلكين لجودة المنتجات وتجعلهم أكثر استعدادًا للتوصية بها للآخرين. يدعم ذلك تفسير أن الهوية البصرية تسهم في تحسين القيمة المدركة للمنتج، مما يجعل المنتج يبدو أكثر جاذبية وجديرًا بالثقة. هذا يتوافق مع نتائج الدراسات السابقة مثل دراسة</w:t>
      </w:r>
      <w:r w:rsidRPr="001D222F">
        <w:rPr>
          <w:sz w:val="28"/>
          <w:szCs w:val="28"/>
        </w:rPr>
        <w:t xml:space="preserve"> Haque </w:t>
      </w:r>
      <w:proofErr w:type="spellStart"/>
      <w:r w:rsidRPr="001D222F">
        <w:rPr>
          <w:sz w:val="28"/>
          <w:szCs w:val="28"/>
        </w:rPr>
        <w:t>Sawrov</w:t>
      </w:r>
      <w:proofErr w:type="spellEnd"/>
      <w:r w:rsidRPr="001D222F">
        <w:rPr>
          <w:sz w:val="28"/>
          <w:szCs w:val="28"/>
        </w:rPr>
        <w:t xml:space="preserve"> (2023)</w:t>
      </w:r>
      <w:r w:rsidRPr="001D222F">
        <w:rPr>
          <w:sz w:val="28"/>
          <w:szCs w:val="28"/>
          <w:rtl/>
        </w:rPr>
        <w:t>، التي أكدت أن العلامات التجارية ذات الهوية البصرية القوية تزيد من الإدراك الإيجابي للجودة وتعزز التسويق الشفهي</w:t>
      </w:r>
      <w:r w:rsidRPr="001D222F">
        <w:rPr>
          <w:sz w:val="28"/>
          <w:szCs w:val="28"/>
        </w:rPr>
        <w:t>.</w:t>
      </w:r>
    </w:p>
    <w:p w14:paraId="03A44030" w14:textId="77777777" w:rsidR="00702FC7" w:rsidRPr="001D222F" w:rsidRDefault="00702FC7" w:rsidP="00E748DE">
      <w:pPr>
        <w:pStyle w:val="NormalWeb"/>
        <w:bidi/>
        <w:spacing w:line="360" w:lineRule="auto"/>
        <w:ind w:firstLine="521"/>
        <w:jc w:val="both"/>
        <w:rPr>
          <w:sz w:val="28"/>
          <w:szCs w:val="28"/>
        </w:rPr>
      </w:pPr>
      <w:r w:rsidRPr="001D222F">
        <w:rPr>
          <w:sz w:val="28"/>
          <w:szCs w:val="28"/>
          <w:rtl/>
        </w:rPr>
        <w:t>علاوة على ذلك، تبرز أهمية الهوية البصرية كوسيلة لربط المنتج بالتراث الثقافي وجعله أكثر تنافسية في الأسواق. هذا ما أكدته دراسة</w:t>
      </w:r>
      <w:r w:rsidRPr="001D222F">
        <w:rPr>
          <w:sz w:val="28"/>
          <w:szCs w:val="28"/>
        </w:rPr>
        <w:t xml:space="preserve"> Liang et al. (2024)</w:t>
      </w:r>
      <w:r w:rsidRPr="001D222F">
        <w:rPr>
          <w:sz w:val="28"/>
          <w:szCs w:val="28"/>
          <w:rtl/>
        </w:rPr>
        <w:t>، التي أوضحت أن الجمع بين التصميم التقليدي والحديث يعزز من جاذبية المنتجات الحرفية. وتؤكد هذه النتيجة على أن الهوية البصرية لا تعمل فقط على جذب العملاء، بل تدفعهم أيضًا للترويج للمنتج بين معارفهم، مما يؤدي إلى زيادة الطلب</w:t>
      </w:r>
      <w:r w:rsidRPr="001D222F">
        <w:rPr>
          <w:sz w:val="28"/>
          <w:szCs w:val="28"/>
        </w:rPr>
        <w:t>.</w:t>
      </w:r>
    </w:p>
    <w:p w14:paraId="4F3F2B6E" w14:textId="77777777" w:rsidR="00702FC7" w:rsidRPr="001D222F" w:rsidRDefault="00702FC7" w:rsidP="00E748DE">
      <w:pPr>
        <w:pStyle w:val="NormalWeb"/>
        <w:bidi/>
        <w:spacing w:line="360" w:lineRule="auto"/>
        <w:ind w:firstLine="521"/>
        <w:jc w:val="both"/>
        <w:rPr>
          <w:sz w:val="28"/>
          <w:szCs w:val="28"/>
        </w:rPr>
      </w:pPr>
      <w:r w:rsidRPr="001D222F">
        <w:rPr>
          <w:sz w:val="28"/>
          <w:szCs w:val="28"/>
          <w:rtl/>
        </w:rPr>
        <w:t>كما أن نتائج هذه الدراسة تتماشى مع ما أشار إليه</w:t>
      </w:r>
      <w:r w:rsidRPr="001D222F">
        <w:rPr>
          <w:sz w:val="28"/>
          <w:szCs w:val="28"/>
        </w:rPr>
        <w:t xml:space="preserve"> Guha et al. (2021) </w:t>
      </w:r>
      <w:r w:rsidRPr="001D222F">
        <w:rPr>
          <w:sz w:val="28"/>
          <w:szCs w:val="28"/>
          <w:rtl/>
        </w:rPr>
        <w:t>بشأن تأثير التسويق عبر وسائل التواصل الاجتماعي، والذي يعزز الهوية البصرية للعلامة التجارية ويسهم في تحسين وعي العملاء، مما يؤدي بدوره إلى زيادة احتمالية التوصية. وبالإضافة إلى ذلك، ذكرت دراسة</w:t>
      </w:r>
      <w:r w:rsidRPr="001D222F">
        <w:rPr>
          <w:sz w:val="28"/>
          <w:szCs w:val="28"/>
        </w:rPr>
        <w:t xml:space="preserve"> Kuhn et al. (2024) </w:t>
      </w:r>
      <w:r w:rsidRPr="001D222F">
        <w:rPr>
          <w:sz w:val="28"/>
          <w:szCs w:val="28"/>
          <w:rtl/>
        </w:rPr>
        <w:t>أن المشاعر الإيجابية تجاه العلامة التجارية، مثل حب العلامة، تُعد عاملاً مهمًا يعزز التسويق الشفهي. الهوية البصرية القوية قد تلعب دورًا حاسمًا في تعزيز هذا الانتماء للعلامة التجارية</w:t>
      </w:r>
      <w:r w:rsidRPr="001D222F">
        <w:rPr>
          <w:sz w:val="28"/>
          <w:szCs w:val="28"/>
        </w:rPr>
        <w:t>.</w:t>
      </w:r>
    </w:p>
    <w:p w14:paraId="45720B6E" w14:textId="77777777" w:rsidR="00702FC7" w:rsidRPr="001D222F" w:rsidRDefault="00702FC7" w:rsidP="00E748DE">
      <w:pPr>
        <w:pStyle w:val="NormalWeb"/>
        <w:bidi/>
        <w:spacing w:line="360" w:lineRule="auto"/>
        <w:ind w:firstLine="521"/>
        <w:jc w:val="both"/>
        <w:rPr>
          <w:sz w:val="28"/>
          <w:szCs w:val="28"/>
        </w:rPr>
      </w:pPr>
      <w:r w:rsidRPr="001D222F">
        <w:rPr>
          <w:sz w:val="28"/>
          <w:szCs w:val="28"/>
          <w:rtl/>
        </w:rPr>
        <w:t>كما تدعم هذه النتائج ما أشار إليه</w:t>
      </w:r>
      <w:r w:rsidRPr="001D222F">
        <w:rPr>
          <w:sz w:val="28"/>
          <w:szCs w:val="28"/>
        </w:rPr>
        <w:t xml:space="preserve"> Keller (2003) </w:t>
      </w:r>
      <w:r w:rsidRPr="001D222F">
        <w:rPr>
          <w:sz w:val="28"/>
          <w:szCs w:val="28"/>
          <w:rtl/>
        </w:rPr>
        <w:t>حول أن التسويق الشفهي الإيجابي يتأثر بشكل كبير بعناصر مثل الهوية البصرية التي تعزز الثقة بالمنتج. وأكدت دراسة</w:t>
      </w:r>
      <w:r w:rsidRPr="001D222F">
        <w:rPr>
          <w:sz w:val="28"/>
          <w:szCs w:val="28"/>
        </w:rPr>
        <w:t xml:space="preserve"> Saurav (2022) </w:t>
      </w:r>
      <w:r w:rsidRPr="001D222F">
        <w:rPr>
          <w:sz w:val="28"/>
          <w:szCs w:val="28"/>
          <w:rtl/>
        </w:rPr>
        <w:t>على أهمية الهوية البصرية في تعزيز إدراك المستهلكين لجودة المنتجات، بينما أوضحت دراسة</w:t>
      </w:r>
      <w:r w:rsidRPr="001D222F">
        <w:rPr>
          <w:sz w:val="28"/>
          <w:szCs w:val="28"/>
        </w:rPr>
        <w:t xml:space="preserve"> Ferreira et al. (2019) </w:t>
      </w:r>
      <w:r w:rsidRPr="001D222F">
        <w:rPr>
          <w:sz w:val="28"/>
          <w:szCs w:val="28"/>
          <w:rtl/>
        </w:rPr>
        <w:t xml:space="preserve">أن الاستراتيجيات التي تعزز الهوية البصرية تسهم في جذب العملاء وزيادة الطلب. كما ذكرت </w:t>
      </w:r>
      <w:r w:rsidRPr="001D222F">
        <w:rPr>
          <w:sz w:val="28"/>
          <w:szCs w:val="28"/>
          <w:rtl/>
        </w:rPr>
        <w:lastRenderedPageBreak/>
        <w:t>دراسة</w:t>
      </w:r>
      <w:r w:rsidRPr="001D222F">
        <w:rPr>
          <w:sz w:val="28"/>
          <w:szCs w:val="28"/>
        </w:rPr>
        <w:t xml:space="preserve"> Al-Ahmadi (2020) </w:t>
      </w:r>
      <w:r w:rsidRPr="001D222F">
        <w:rPr>
          <w:sz w:val="28"/>
          <w:szCs w:val="28"/>
          <w:rtl/>
        </w:rPr>
        <w:t>أن تطوير استراتيجيات تسويقية مبتكرة في السوق السعودي يجعل المنتجات أكثر تنافسية. وأخيرًا، شددت دراسة</w:t>
      </w:r>
      <w:r w:rsidRPr="001D222F">
        <w:rPr>
          <w:sz w:val="28"/>
          <w:szCs w:val="28"/>
        </w:rPr>
        <w:t xml:space="preserve"> Putra et al. (2023) </w:t>
      </w:r>
      <w:r w:rsidRPr="001D222F">
        <w:rPr>
          <w:sz w:val="28"/>
          <w:szCs w:val="28"/>
          <w:rtl/>
        </w:rPr>
        <w:t>على أهمية دمج الهوية البصرية مع استراتيجيات تسويق مستدامة لتحسين إدراك المستهلك وزيادة الطلب</w:t>
      </w:r>
      <w:r w:rsidRPr="001D222F">
        <w:rPr>
          <w:sz w:val="28"/>
          <w:szCs w:val="28"/>
        </w:rPr>
        <w:t>.</w:t>
      </w:r>
    </w:p>
    <w:p w14:paraId="432D4717" w14:textId="77777777" w:rsidR="00702FC7" w:rsidRPr="001D222F" w:rsidRDefault="00702FC7" w:rsidP="00E748DE">
      <w:pPr>
        <w:pStyle w:val="NormalWeb"/>
        <w:bidi/>
        <w:spacing w:line="360" w:lineRule="auto"/>
        <w:ind w:firstLine="521"/>
        <w:jc w:val="both"/>
        <w:rPr>
          <w:sz w:val="28"/>
          <w:szCs w:val="28"/>
        </w:rPr>
      </w:pPr>
      <w:r w:rsidRPr="001D222F">
        <w:rPr>
          <w:sz w:val="28"/>
          <w:szCs w:val="28"/>
          <w:rtl/>
        </w:rPr>
        <w:t>إن هذه النتائج تدعم فرضية أن الهوية البصرية يمكن أن تكون استراتيجية فعّالة لتعزيز تسويق المنتجات الحرفية وزيادة الطلب عليها. تُوصي الدراسة بالاستثمار في تطوير هوية بصرية قوية كجزء أساسي من استراتيجية العلامة التجارية للمنتجات الحرفية، حيث يمكن لهذه الهوية أن تعزز إدراك العملاء للجودة، تحفز التوصيات الإيجابية، وتدعم التوسع في الأسواق المحلية والعالمية</w:t>
      </w:r>
      <w:r w:rsidRPr="001D222F">
        <w:rPr>
          <w:sz w:val="28"/>
          <w:szCs w:val="28"/>
        </w:rPr>
        <w:t>.</w:t>
      </w:r>
    </w:p>
    <w:p w14:paraId="77A2A2AB" w14:textId="36DA24C8" w:rsidR="002C640F" w:rsidRDefault="001D222F" w:rsidP="00A155C1">
      <w:pPr>
        <w:pStyle w:val="NormalWeb"/>
        <w:bidi/>
        <w:spacing w:line="360" w:lineRule="auto"/>
        <w:jc w:val="both"/>
        <w:rPr>
          <w:rtl/>
        </w:rPr>
      </w:pPr>
      <w:r>
        <w:rPr>
          <w:rtl/>
        </w:rPr>
        <w:br w:type="page"/>
      </w:r>
    </w:p>
    <w:p w14:paraId="2C0CB14E" w14:textId="52E41CF7" w:rsidR="002C640F" w:rsidRDefault="002C640F" w:rsidP="00A155C1">
      <w:pPr>
        <w:pStyle w:val="Heading1"/>
        <w:rPr>
          <w:rtl/>
        </w:rPr>
      </w:pPr>
      <w:r>
        <w:rPr>
          <w:rtl/>
        </w:rPr>
        <w:lastRenderedPageBreak/>
        <w:t>التوصيات والتطبيقات العملية</w:t>
      </w:r>
      <w:r>
        <w:rPr>
          <w:rFonts w:hint="cs"/>
          <w:rtl/>
        </w:rPr>
        <w:t xml:space="preserve"> </w:t>
      </w:r>
    </w:p>
    <w:p w14:paraId="794EA0A1" w14:textId="4E4CD17A" w:rsidR="008A627F" w:rsidRPr="008A627F" w:rsidRDefault="008A627F" w:rsidP="008A627F">
      <w:pPr>
        <w:spacing w:line="360" w:lineRule="auto"/>
        <w:rPr>
          <w:sz w:val="28"/>
          <w:szCs w:val="28"/>
        </w:rPr>
      </w:pPr>
      <w:r w:rsidRPr="008A627F">
        <w:rPr>
          <w:sz w:val="28"/>
          <w:szCs w:val="28"/>
          <w:rtl/>
        </w:rPr>
        <w:t>إن تبني هذه التوصيات والتطبيقات العملي</w:t>
      </w:r>
      <w:r>
        <w:rPr>
          <w:rFonts w:hint="cs"/>
          <w:sz w:val="28"/>
          <w:szCs w:val="28"/>
          <w:rtl/>
        </w:rPr>
        <w:t>ة التالية</w:t>
      </w:r>
      <w:r w:rsidRPr="008A627F">
        <w:rPr>
          <w:sz w:val="28"/>
          <w:szCs w:val="28"/>
          <w:rtl/>
        </w:rPr>
        <w:t xml:space="preserve"> سيُسهم في تحسين أداء المشاريع الصغيرة للحرف اليدوية في المملكة العربية السعودية. كما سيعزز من قدرتها على التنافسية، ويرفع من مساهمتها في تحقيق التنمية الاقتصادية والاجتماعية، مع الحفاظ على الهوية الثقافية والتراث الوطني</w:t>
      </w:r>
    </w:p>
    <w:p w14:paraId="7DFAD047" w14:textId="0865BE08" w:rsidR="002C640F" w:rsidRPr="001D222F" w:rsidRDefault="001D222F" w:rsidP="00E748DE">
      <w:pPr>
        <w:pStyle w:val="NormalWeb"/>
        <w:bidi/>
        <w:spacing w:line="360" w:lineRule="auto"/>
        <w:ind w:firstLine="521"/>
        <w:jc w:val="both"/>
        <w:rPr>
          <w:sz w:val="28"/>
          <w:szCs w:val="28"/>
        </w:rPr>
      </w:pPr>
      <w:r>
        <w:rPr>
          <w:rFonts w:hint="cs"/>
          <w:b/>
          <w:bCs/>
          <w:sz w:val="28"/>
          <w:szCs w:val="28"/>
          <w:rtl/>
        </w:rPr>
        <w:t>١.</w:t>
      </w:r>
      <w:r w:rsidR="002C640F" w:rsidRPr="001D222F">
        <w:rPr>
          <w:b/>
          <w:bCs/>
          <w:sz w:val="28"/>
          <w:szCs w:val="28"/>
        </w:rPr>
        <w:t xml:space="preserve"> </w:t>
      </w:r>
      <w:r w:rsidR="002C640F" w:rsidRPr="001D222F">
        <w:rPr>
          <w:b/>
          <w:bCs/>
          <w:sz w:val="28"/>
          <w:szCs w:val="28"/>
          <w:rtl/>
        </w:rPr>
        <w:t>تعزيز استراتيجيات الهوية البصرية</w:t>
      </w:r>
      <w:r w:rsidR="002C640F" w:rsidRPr="001D222F">
        <w:rPr>
          <w:b/>
          <w:bCs/>
          <w:sz w:val="28"/>
          <w:szCs w:val="28"/>
        </w:rPr>
        <w:t>:</w:t>
      </w:r>
    </w:p>
    <w:p w14:paraId="1A1536EC" w14:textId="77777777" w:rsidR="002C640F" w:rsidRPr="001D222F" w:rsidRDefault="002C640F" w:rsidP="00E748DE">
      <w:pPr>
        <w:pStyle w:val="NormalWeb"/>
        <w:bidi/>
        <w:spacing w:line="360" w:lineRule="auto"/>
        <w:ind w:firstLine="521"/>
        <w:jc w:val="both"/>
        <w:rPr>
          <w:sz w:val="28"/>
          <w:szCs w:val="28"/>
        </w:rPr>
      </w:pPr>
      <w:r w:rsidRPr="001D222F">
        <w:rPr>
          <w:sz w:val="28"/>
          <w:szCs w:val="28"/>
          <w:rtl/>
        </w:rPr>
        <w:t>يتعين على الحرفيين في قطاع الحرف اليدوية اعتماد تصميمات مرئية مبتكرة تعكس الثقافة والتراث السعودي، حيث تسهم الهوية البصرية القوية في تعزيز ارتباط المستهلكين العاطفي والثقافي بالمنتجات. أظهرت الأبحاث أن استخدام عناصر مرئية متسقة مثل الألوان والشعارات والطباعة، يعزز من إدراك العملاء لجودة المنتج ويزيد من ثقتهم به</w:t>
      </w:r>
      <w:r w:rsidRPr="001D222F">
        <w:rPr>
          <w:sz w:val="28"/>
          <w:szCs w:val="28"/>
        </w:rPr>
        <w:t xml:space="preserve"> (</w:t>
      </w:r>
      <w:proofErr w:type="spellStart"/>
      <w:r w:rsidRPr="001D222F">
        <w:rPr>
          <w:sz w:val="28"/>
          <w:szCs w:val="28"/>
        </w:rPr>
        <w:t>Foroudi</w:t>
      </w:r>
      <w:proofErr w:type="spellEnd"/>
      <w:r w:rsidRPr="001D222F">
        <w:rPr>
          <w:sz w:val="28"/>
          <w:szCs w:val="28"/>
        </w:rPr>
        <w:t xml:space="preserve"> et al., 2018).</w:t>
      </w:r>
    </w:p>
    <w:p w14:paraId="3AE8AA44" w14:textId="77777777" w:rsidR="002C640F" w:rsidRPr="001D222F" w:rsidRDefault="002C640F" w:rsidP="00E748DE">
      <w:pPr>
        <w:pStyle w:val="NormalWeb"/>
        <w:bidi/>
        <w:spacing w:line="360" w:lineRule="auto"/>
        <w:jc w:val="both"/>
        <w:rPr>
          <w:sz w:val="28"/>
          <w:szCs w:val="28"/>
        </w:rPr>
      </w:pPr>
      <w:r w:rsidRPr="001D222F">
        <w:rPr>
          <w:sz w:val="28"/>
          <w:szCs w:val="28"/>
          <w:rtl/>
        </w:rPr>
        <w:t>برامج تدريبية للحرفيين تُركز على بناء هوية بصرية متكاملة تعتبر ضرورية لتمكينهم من تقديم منتجاتهم بصورة احترافية تلبي تطلعات الأسواق المحلية والدولية</w:t>
      </w:r>
      <w:r w:rsidRPr="001D222F">
        <w:rPr>
          <w:sz w:val="28"/>
          <w:szCs w:val="28"/>
        </w:rPr>
        <w:t xml:space="preserve"> (Aaker, 2012).</w:t>
      </w:r>
    </w:p>
    <w:p w14:paraId="0AD8C4D4" w14:textId="59A3E83B" w:rsidR="002C640F" w:rsidRPr="001D222F" w:rsidRDefault="001D222F" w:rsidP="00E748DE">
      <w:pPr>
        <w:pStyle w:val="NormalWeb"/>
        <w:bidi/>
        <w:spacing w:line="360" w:lineRule="auto"/>
        <w:ind w:firstLine="521"/>
        <w:jc w:val="both"/>
        <w:rPr>
          <w:sz w:val="28"/>
          <w:szCs w:val="28"/>
        </w:rPr>
      </w:pPr>
      <w:r>
        <w:rPr>
          <w:rFonts w:hint="cs"/>
          <w:b/>
          <w:bCs/>
          <w:sz w:val="28"/>
          <w:szCs w:val="28"/>
          <w:rtl/>
        </w:rPr>
        <w:t xml:space="preserve">٢. </w:t>
      </w:r>
      <w:r w:rsidR="002C640F" w:rsidRPr="001D222F">
        <w:rPr>
          <w:b/>
          <w:bCs/>
          <w:sz w:val="28"/>
          <w:szCs w:val="28"/>
          <w:rtl/>
        </w:rPr>
        <w:t>تطوير استراتيجيات التسويق الرقمي</w:t>
      </w:r>
      <w:r w:rsidR="002C640F" w:rsidRPr="001D222F">
        <w:rPr>
          <w:b/>
          <w:bCs/>
          <w:sz w:val="28"/>
          <w:szCs w:val="28"/>
        </w:rPr>
        <w:t>:</w:t>
      </w:r>
    </w:p>
    <w:p w14:paraId="3903AF7D" w14:textId="77777777" w:rsidR="002C640F" w:rsidRPr="001D222F" w:rsidRDefault="002C640F" w:rsidP="00E748DE">
      <w:pPr>
        <w:pStyle w:val="NormalWeb"/>
        <w:bidi/>
        <w:spacing w:line="360" w:lineRule="auto"/>
        <w:ind w:firstLine="521"/>
        <w:jc w:val="both"/>
        <w:rPr>
          <w:sz w:val="28"/>
          <w:szCs w:val="28"/>
        </w:rPr>
      </w:pPr>
      <w:r w:rsidRPr="001D222F">
        <w:rPr>
          <w:sz w:val="28"/>
          <w:szCs w:val="28"/>
          <w:rtl/>
        </w:rPr>
        <w:t>ينبغي على الحرفيين تبني أدوات التسويق الرقمي لتعزيز وصول منتجاتهم إلى جمهور أوسع، بما في ذلك تحسين محركات البحث</w:t>
      </w:r>
      <w:r w:rsidRPr="001D222F">
        <w:rPr>
          <w:sz w:val="28"/>
          <w:szCs w:val="28"/>
        </w:rPr>
        <w:t xml:space="preserve"> (SEO) </w:t>
      </w:r>
      <w:r w:rsidRPr="001D222F">
        <w:rPr>
          <w:sz w:val="28"/>
          <w:szCs w:val="28"/>
          <w:rtl/>
        </w:rPr>
        <w:t>واستخدام الإعلانات المستهدفة عبر وسائل التواصل الاجتماعي. هذه الأدوات تمكن الحرفيين من تحسين ظهورهم الرقمي وجذب المزيد من العملاء. وفقاً للأبحاث، فإن تطبيق التسويق الرقمي الحديث يزيد من مبيعات المشاريع الصغيرة بنسبة تصل إلى 30</w:t>
      </w:r>
      <w:r w:rsidRPr="001D222F">
        <w:rPr>
          <w:sz w:val="28"/>
          <w:szCs w:val="28"/>
        </w:rPr>
        <w:t>% (</w:t>
      </w:r>
      <w:proofErr w:type="spellStart"/>
      <w:r w:rsidRPr="001D222F">
        <w:rPr>
          <w:sz w:val="28"/>
          <w:szCs w:val="28"/>
        </w:rPr>
        <w:t>Mooradian</w:t>
      </w:r>
      <w:proofErr w:type="spellEnd"/>
      <w:r w:rsidRPr="001D222F">
        <w:rPr>
          <w:sz w:val="28"/>
          <w:szCs w:val="28"/>
        </w:rPr>
        <w:t xml:space="preserve"> et al., 2021).</w:t>
      </w:r>
    </w:p>
    <w:p w14:paraId="5D702A45" w14:textId="77777777" w:rsidR="002C640F" w:rsidRDefault="002C640F" w:rsidP="00E748DE">
      <w:pPr>
        <w:pStyle w:val="NormalWeb"/>
        <w:bidi/>
        <w:spacing w:line="360" w:lineRule="auto"/>
        <w:ind w:firstLine="521"/>
        <w:jc w:val="both"/>
        <w:rPr>
          <w:sz w:val="28"/>
          <w:szCs w:val="28"/>
          <w:rtl/>
        </w:rPr>
      </w:pPr>
      <w:r w:rsidRPr="001D222F">
        <w:rPr>
          <w:sz w:val="28"/>
          <w:szCs w:val="28"/>
          <w:rtl/>
        </w:rPr>
        <w:t>توفير محتوى جذاب يعكس الهوية البصرية المميزة، مثل الصور الاحترافية ووصف المنتج بأسلوب إبداعي، يمكن أن يعزز التفاعل الرقمي ويزيد من ولاء العملاء</w:t>
      </w:r>
      <w:r w:rsidRPr="001D222F">
        <w:rPr>
          <w:sz w:val="28"/>
          <w:szCs w:val="28"/>
        </w:rPr>
        <w:t xml:space="preserve"> (Chaffey &amp; Ellis-Chadwick, 2019).</w:t>
      </w:r>
    </w:p>
    <w:p w14:paraId="34282846" w14:textId="77777777" w:rsidR="008A627F" w:rsidRDefault="008A627F" w:rsidP="008A627F">
      <w:pPr>
        <w:pStyle w:val="NormalWeb"/>
        <w:bidi/>
        <w:spacing w:line="360" w:lineRule="auto"/>
        <w:ind w:firstLine="521"/>
        <w:jc w:val="both"/>
        <w:rPr>
          <w:sz w:val="28"/>
          <w:szCs w:val="28"/>
          <w:rtl/>
        </w:rPr>
      </w:pPr>
    </w:p>
    <w:p w14:paraId="5A0CB16D" w14:textId="77777777" w:rsidR="008A627F" w:rsidRDefault="008A627F" w:rsidP="008A627F">
      <w:pPr>
        <w:pStyle w:val="NormalWeb"/>
        <w:bidi/>
        <w:spacing w:line="360" w:lineRule="auto"/>
        <w:ind w:firstLine="521"/>
        <w:jc w:val="both"/>
        <w:rPr>
          <w:sz w:val="28"/>
          <w:szCs w:val="28"/>
          <w:rtl/>
        </w:rPr>
      </w:pPr>
    </w:p>
    <w:p w14:paraId="6F71B706" w14:textId="77777777" w:rsidR="008A627F" w:rsidRPr="001D222F" w:rsidRDefault="008A627F" w:rsidP="008A627F">
      <w:pPr>
        <w:pStyle w:val="NormalWeb"/>
        <w:bidi/>
        <w:spacing w:line="360" w:lineRule="auto"/>
        <w:ind w:firstLine="521"/>
        <w:jc w:val="both"/>
        <w:rPr>
          <w:sz w:val="28"/>
          <w:szCs w:val="28"/>
        </w:rPr>
      </w:pPr>
    </w:p>
    <w:p w14:paraId="33128D6E" w14:textId="2FA1486A" w:rsidR="002C640F" w:rsidRPr="001D222F" w:rsidRDefault="001D222F" w:rsidP="00E748DE">
      <w:pPr>
        <w:pStyle w:val="NormalWeb"/>
        <w:bidi/>
        <w:spacing w:line="360" w:lineRule="auto"/>
        <w:ind w:firstLine="521"/>
        <w:jc w:val="both"/>
        <w:rPr>
          <w:sz w:val="28"/>
          <w:szCs w:val="28"/>
        </w:rPr>
      </w:pPr>
      <w:r>
        <w:rPr>
          <w:rFonts w:hint="cs"/>
          <w:b/>
          <w:bCs/>
          <w:sz w:val="28"/>
          <w:szCs w:val="28"/>
          <w:rtl/>
        </w:rPr>
        <w:lastRenderedPageBreak/>
        <w:t xml:space="preserve">٣. </w:t>
      </w:r>
      <w:r w:rsidR="002C640F" w:rsidRPr="001D222F">
        <w:rPr>
          <w:b/>
          <w:bCs/>
          <w:sz w:val="28"/>
          <w:szCs w:val="28"/>
          <w:rtl/>
        </w:rPr>
        <w:t>الترويج للسياحة الثقافية</w:t>
      </w:r>
      <w:r w:rsidR="002C640F" w:rsidRPr="001D222F">
        <w:rPr>
          <w:b/>
          <w:bCs/>
          <w:sz w:val="28"/>
          <w:szCs w:val="28"/>
        </w:rPr>
        <w:t>:</w:t>
      </w:r>
    </w:p>
    <w:p w14:paraId="4E9C7A53" w14:textId="4742A340" w:rsidR="002C640F" w:rsidRDefault="002C640F" w:rsidP="00E748DE">
      <w:pPr>
        <w:pStyle w:val="NormalWeb"/>
        <w:bidi/>
        <w:spacing w:line="360" w:lineRule="auto"/>
        <w:ind w:firstLine="521"/>
        <w:jc w:val="both"/>
        <w:rPr>
          <w:sz w:val="28"/>
          <w:szCs w:val="28"/>
          <w:rtl/>
        </w:rPr>
      </w:pPr>
      <w:r w:rsidRPr="001D222F">
        <w:rPr>
          <w:sz w:val="28"/>
          <w:szCs w:val="28"/>
          <w:rtl/>
        </w:rPr>
        <w:t>يمكن دمج الحرف اليدوية في السياحة الثقافية من خلال تنظيم فعاليات وتجارب حية، مثل ورش العمل التي تتيح للسياح التعرف على عملية الإنتاج والمشاركة في التصنيع. هذا الأسلوب يعزز من ارتباط المستهلكين بالمنتجات ويسهم في تعزيز الطلب على الحرف اليدوية</w:t>
      </w:r>
      <w:r w:rsidRPr="001D222F">
        <w:rPr>
          <w:sz w:val="28"/>
          <w:szCs w:val="28"/>
        </w:rPr>
        <w:t xml:space="preserve"> (Ferreira et al., 2019).</w:t>
      </w:r>
      <w:r w:rsidRPr="001D222F">
        <w:rPr>
          <w:rFonts w:hint="cs"/>
          <w:sz w:val="28"/>
          <w:szCs w:val="28"/>
          <w:rtl/>
        </w:rPr>
        <w:t xml:space="preserve">. </w:t>
      </w:r>
      <w:r w:rsidRPr="001D222F">
        <w:rPr>
          <w:sz w:val="28"/>
          <w:szCs w:val="28"/>
          <w:rtl/>
        </w:rPr>
        <w:t>تشجيع إقامة معارض محلية ودولية تسلط الضوء على الحرف اليدوية السعودية وتبرز عناصرها الثقافية والتراثية، مما يتيح فرصاً لترويج هذه المنتجات في الأسواق العالمية</w:t>
      </w:r>
      <w:r w:rsidRPr="001D222F">
        <w:rPr>
          <w:sz w:val="28"/>
          <w:szCs w:val="28"/>
        </w:rPr>
        <w:t xml:space="preserve"> (Ran et al., 2016).</w:t>
      </w:r>
    </w:p>
    <w:p w14:paraId="6EEAC7CA" w14:textId="77777777" w:rsidR="008A627F" w:rsidRPr="001D222F" w:rsidRDefault="008A627F" w:rsidP="008A627F">
      <w:pPr>
        <w:pStyle w:val="NormalWeb"/>
        <w:bidi/>
        <w:spacing w:line="360" w:lineRule="auto"/>
        <w:ind w:firstLine="521"/>
        <w:jc w:val="both"/>
        <w:rPr>
          <w:sz w:val="28"/>
          <w:szCs w:val="28"/>
        </w:rPr>
      </w:pPr>
    </w:p>
    <w:p w14:paraId="640DA1E9" w14:textId="4DED6728" w:rsidR="002C640F" w:rsidRPr="001D222F" w:rsidRDefault="002C640F" w:rsidP="00E748DE">
      <w:pPr>
        <w:pStyle w:val="NormalWeb"/>
        <w:bidi/>
        <w:spacing w:line="360" w:lineRule="auto"/>
        <w:ind w:firstLine="521"/>
        <w:jc w:val="both"/>
        <w:rPr>
          <w:sz w:val="28"/>
          <w:szCs w:val="28"/>
        </w:rPr>
      </w:pPr>
      <w:r w:rsidRPr="001D222F">
        <w:rPr>
          <w:rFonts w:hint="cs"/>
          <w:b/>
          <w:bCs/>
          <w:sz w:val="28"/>
          <w:szCs w:val="28"/>
          <w:rtl/>
        </w:rPr>
        <w:t xml:space="preserve"> </w:t>
      </w:r>
      <w:r w:rsidR="001D222F">
        <w:rPr>
          <w:rFonts w:hint="cs"/>
          <w:b/>
          <w:bCs/>
          <w:sz w:val="28"/>
          <w:szCs w:val="28"/>
          <w:rtl/>
        </w:rPr>
        <w:t xml:space="preserve">٤. </w:t>
      </w:r>
      <w:r w:rsidRPr="001D222F">
        <w:rPr>
          <w:b/>
          <w:bCs/>
          <w:sz w:val="28"/>
          <w:szCs w:val="28"/>
          <w:rtl/>
        </w:rPr>
        <w:t>توسيع الدعم الحكومي والتمويلي</w:t>
      </w:r>
      <w:r w:rsidRPr="001D222F">
        <w:rPr>
          <w:b/>
          <w:bCs/>
          <w:sz w:val="28"/>
          <w:szCs w:val="28"/>
        </w:rPr>
        <w:t>:</w:t>
      </w:r>
    </w:p>
    <w:p w14:paraId="7A0946BA" w14:textId="77777777" w:rsidR="002C640F" w:rsidRPr="001D222F" w:rsidRDefault="002C640F" w:rsidP="00E748DE">
      <w:pPr>
        <w:pStyle w:val="NormalWeb"/>
        <w:bidi/>
        <w:spacing w:line="360" w:lineRule="auto"/>
        <w:ind w:firstLine="521"/>
        <w:jc w:val="both"/>
        <w:rPr>
          <w:sz w:val="28"/>
          <w:szCs w:val="28"/>
        </w:rPr>
      </w:pPr>
      <w:r w:rsidRPr="001D222F">
        <w:rPr>
          <w:sz w:val="28"/>
          <w:szCs w:val="28"/>
          <w:rtl/>
        </w:rPr>
        <w:t>يمكن للحكومة إطلاق برامج دعم مالي مخصصة لمشاريع الحرف اليدوية الصغيرة والمتوسطة، تتيح للحرفيين تطوير منتجاتهم واستراتيجياتهم التسويقية. أشار البنك الدولي إلى أن ضعف الدعم المالي يعتبر من أبرز العوائق أمام تطور هذا القطاع</w:t>
      </w:r>
      <w:r w:rsidRPr="001D222F">
        <w:rPr>
          <w:sz w:val="28"/>
          <w:szCs w:val="28"/>
        </w:rPr>
        <w:t xml:space="preserve"> (World Bank, 2020).</w:t>
      </w:r>
    </w:p>
    <w:p w14:paraId="50EB3AAA" w14:textId="77777777" w:rsidR="002C640F" w:rsidRDefault="002C640F" w:rsidP="00E748DE">
      <w:pPr>
        <w:pStyle w:val="NormalWeb"/>
        <w:bidi/>
        <w:spacing w:line="360" w:lineRule="auto"/>
        <w:ind w:firstLine="521"/>
        <w:jc w:val="both"/>
        <w:rPr>
          <w:sz w:val="28"/>
          <w:szCs w:val="28"/>
          <w:rtl/>
        </w:rPr>
      </w:pPr>
      <w:r w:rsidRPr="001D222F">
        <w:rPr>
          <w:sz w:val="28"/>
          <w:szCs w:val="28"/>
          <w:rtl/>
        </w:rPr>
        <w:t>تعزيز التعاون بين الجهات الحكومية والقطاع الخاص لتطوير شبكات توزيع فعالة ومبادرات ابتكارية تدعم الحرفيين، مما يمكنهم من الوصول إلى أسواق جديدة وتحقيق نمو مستدام</w:t>
      </w:r>
      <w:r w:rsidRPr="001D222F">
        <w:rPr>
          <w:sz w:val="28"/>
          <w:szCs w:val="28"/>
        </w:rPr>
        <w:t xml:space="preserve"> (Al-Tayyar, 2018).</w:t>
      </w:r>
    </w:p>
    <w:p w14:paraId="65E8BDE9" w14:textId="77777777" w:rsidR="008A627F" w:rsidRPr="001D222F" w:rsidRDefault="008A627F" w:rsidP="008A627F">
      <w:pPr>
        <w:pStyle w:val="NormalWeb"/>
        <w:bidi/>
        <w:spacing w:line="360" w:lineRule="auto"/>
        <w:ind w:firstLine="521"/>
        <w:jc w:val="both"/>
        <w:rPr>
          <w:sz w:val="28"/>
          <w:szCs w:val="28"/>
        </w:rPr>
      </w:pPr>
    </w:p>
    <w:p w14:paraId="6B367794" w14:textId="65AC7611" w:rsidR="002C640F" w:rsidRPr="001D222F" w:rsidRDefault="001D222F" w:rsidP="00E748DE">
      <w:pPr>
        <w:pStyle w:val="NormalWeb"/>
        <w:bidi/>
        <w:spacing w:line="360" w:lineRule="auto"/>
        <w:ind w:firstLine="521"/>
        <w:jc w:val="both"/>
        <w:rPr>
          <w:sz w:val="28"/>
          <w:szCs w:val="28"/>
        </w:rPr>
      </w:pPr>
      <w:r>
        <w:rPr>
          <w:rFonts w:hint="cs"/>
          <w:b/>
          <w:bCs/>
          <w:sz w:val="28"/>
          <w:szCs w:val="28"/>
          <w:rtl/>
        </w:rPr>
        <w:t xml:space="preserve">٥. </w:t>
      </w:r>
      <w:r w:rsidR="002C640F" w:rsidRPr="001D222F">
        <w:rPr>
          <w:rFonts w:hint="cs"/>
          <w:b/>
          <w:bCs/>
          <w:sz w:val="28"/>
          <w:szCs w:val="28"/>
          <w:rtl/>
        </w:rPr>
        <w:t xml:space="preserve"> </w:t>
      </w:r>
      <w:r w:rsidR="002C640F" w:rsidRPr="001D222F">
        <w:rPr>
          <w:b/>
          <w:bCs/>
          <w:sz w:val="28"/>
          <w:szCs w:val="28"/>
          <w:rtl/>
        </w:rPr>
        <w:t>تحسين جودة المنتجات والتصميم</w:t>
      </w:r>
      <w:r w:rsidR="002C640F" w:rsidRPr="001D222F">
        <w:rPr>
          <w:b/>
          <w:bCs/>
          <w:sz w:val="28"/>
          <w:szCs w:val="28"/>
        </w:rPr>
        <w:t>:</w:t>
      </w:r>
    </w:p>
    <w:p w14:paraId="58B68CC3" w14:textId="7D6777B9" w:rsidR="002C640F" w:rsidRDefault="002C640F" w:rsidP="00E748DE">
      <w:pPr>
        <w:pStyle w:val="NormalWeb"/>
        <w:bidi/>
        <w:spacing w:line="360" w:lineRule="auto"/>
        <w:ind w:firstLine="521"/>
        <w:jc w:val="both"/>
        <w:rPr>
          <w:sz w:val="28"/>
          <w:szCs w:val="28"/>
          <w:rtl/>
        </w:rPr>
      </w:pPr>
      <w:r w:rsidRPr="001D222F">
        <w:rPr>
          <w:sz w:val="28"/>
          <w:szCs w:val="28"/>
          <w:rtl/>
        </w:rPr>
        <w:t>التدريب المتخصص للحرفيين على تقنيات التصميم والإنتاج الحديثة يساعدهم على تقديم منتجات عالية الجودة تتماشى مع معايير الأسواق العالمية، مع الحفاظ على الطابع التقليدي للمنتجات</w:t>
      </w:r>
      <w:r w:rsidRPr="001D222F">
        <w:rPr>
          <w:sz w:val="28"/>
          <w:szCs w:val="28"/>
        </w:rPr>
        <w:t xml:space="preserve"> (</w:t>
      </w:r>
      <w:proofErr w:type="spellStart"/>
      <w:r w:rsidRPr="001D222F">
        <w:rPr>
          <w:sz w:val="28"/>
          <w:szCs w:val="28"/>
        </w:rPr>
        <w:t>Vinitha</w:t>
      </w:r>
      <w:proofErr w:type="spellEnd"/>
      <w:r w:rsidRPr="001D222F">
        <w:rPr>
          <w:sz w:val="28"/>
          <w:szCs w:val="28"/>
        </w:rPr>
        <w:t xml:space="preserve"> et al., 2021)</w:t>
      </w:r>
      <w:proofErr w:type="gramStart"/>
      <w:r w:rsidRPr="001D222F">
        <w:rPr>
          <w:sz w:val="28"/>
          <w:szCs w:val="28"/>
        </w:rPr>
        <w:t>.</w:t>
      </w:r>
      <w:r w:rsidRPr="001D222F">
        <w:rPr>
          <w:rFonts w:hint="cs"/>
          <w:sz w:val="28"/>
          <w:szCs w:val="28"/>
          <w:rtl/>
        </w:rPr>
        <w:t>.</w:t>
      </w:r>
      <w:r w:rsidRPr="001D222F">
        <w:rPr>
          <w:sz w:val="28"/>
          <w:szCs w:val="28"/>
          <w:rtl/>
        </w:rPr>
        <w:t>التركيز</w:t>
      </w:r>
      <w:proofErr w:type="gramEnd"/>
      <w:r w:rsidRPr="001D222F">
        <w:rPr>
          <w:sz w:val="28"/>
          <w:szCs w:val="28"/>
          <w:rtl/>
        </w:rPr>
        <w:t xml:space="preserve"> على استخدام تقنيات مستدامة في الإنتاج، مثل إعادة التدوير أو تقليل استخدام الموارد غير المتجددة، يعزز جاذبية المنتجات لدى المستهلكين الذين يهتمون بالاستدامة</w:t>
      </w:r>
      <w:r w:rsidRPr="001D222F">
        <w:rPr>
          <w:sz w:val="28"/>
          <w:szCs w:val="28"/>
        </w:rPr>
        <w:t xml:space="preserve"> (Putra et al., 2023).</w:t>
      </w:r>
    </w:p>
    <w:p w14:paraId="4B043489" w14:textId="77777777" w:rsidR="008A627F" w:rsidRDefault="008A627F" w:rsidP="008A627F">
      <w:pPr>
        <w:pStyle w:val="NormalWeb"/>
        <w:bidi/>
        <w:spacing w:line="360" w:lineRule="auto"/>
        <w:ind w:firstLine="521"/>
        <w:jc w:val="both"/>
        <w:rPr>
          <w:sz w:val="28"/>
          <w:szCs w:val="28"/>
          <w:rtl/>
        </w:rPr>
      </w:pPr>
    </w:p>
    <w:p w14:paraId="3558BA7E" w14:textId="77777777" w:rsidR="008A627F" w:rsidRPr="001D222F" w:rsidRDefault="008A627F" w:rsidP="008A627F">
      <w:pPr>
        <w:pStyle w:val="NormalWeb"/>
        <w:bidi/>
        <w:spacing w:line="360" w:lineRule="auto"/>
        <w:ind w:firstLine="521"/>
        <w:jc w:val="both"/>
        <w:rPr>
          <w:sz w:val="28"/>
          <w:szCs w:val="28"/>
        </w:rPr>
      </w:pPr>
    </w:p>
    <w:p w14:paraId="6E42F040" w14:textId="14E15A4A" w:rsidR="002C640F" w:rsidRPr="001D222F" w:rsidRDefault="008A627F" w:rsidP="00E748DE">
      <w:pPr>
        <w:pStyle w:val="NormalWeb"/>
        <w:bidi/>
        <w:spacing w:line="360" w:lineRule="auto"/>
        <w:ind w:firstLine="521"/>
        <w:jc w:val="both"/>
        <w:rPr>
          <w:sz w:val="28"/>
          <w:szCs w:val="28"/>
        </w:rPr>
      </w:pPr>
      <w:r>
        <w:rPr>
          <w:rFonts w:hint="cs"/>
          <w:b/>
          <w:bCs/>
          <w:sz w:val="28"/>
          <w:szCs w:val="28"/>
          <w:rtl/>
        </w:rPr>
        <w:lastRenderedPageBreak/>
        <w:t>٦.</w:t>
      </w:r>
      <w:r w:rsidR="002C640F" w:rsidRPr="001D222F">
        <w:rPr>
          <w:rFonts w:hint="cs"/>
          <w:b/>
          <w:bCs/>
          <w:sz w:val="28"/>
          <w:szCs w:val="28"/>
          <w:rtl/>
        </w:rPr>
        <w:t xml:space="preserve"> </w:t>
      </w:r>
      <w:r w:rsidR="002C640F" w:rsidRPr="001D222F">
        <w:rPr>
          <w:b/>
          <w:bCs/>
          <w:sz w:val="28"/>
          <w:szCs w:val="28"/>
          <w:rtl/>
        </w:rPr>
        <w:t>قياس الأثر</w:t>
      </w:r>
      <w:r w:rsidR="002C640F" w:rsidRPr="001D222F">
        <w:rPr>
          <w:b/>
          <w:bCs/>
          <w:sz w:val="28"/>
          <w:szCs w:val="28"/>
        </w:rPr>
        <w:t>:</w:t>
      </w:r>
    </w:p>
    <w:p w14:paraId="1907B82B" w14:textId="01C5EE2E" w:rsidR="002C640F" w:rsidRPr="001D222F" w:rsidRDefault="002C640F" w:rsidP="00E748DE">
      <w:pPr>
        <w:pStyle w:val="NormalWeb"/>
        <w:bidi/>
        <w:spacing w:line="360" w:lineRule="auto"/>
        <w:ind w:firstLine="521"/>
        <w:jc w:val="both"/>
        <w:rPr>
          <w:sz w:val="28"/>
          <w:szCs w:val="28"/>
        </w:rPr>
      </w:pPr>
      <w:r w:rsidRPr="001D222F">
        <w:rPr>
          <w:sz w:val="28"/>
          <w:szCs w:val="28"/>
          <w:rtl/>
        </w:rPr>
        <w:t>إجراء دراسات دورية باستخدام أدوات تحليل البيانات الرقمية، مثل</w:t>
      </w:r>
      <w:r w:rsidRPr="001D222F">
        <w:rPr>
          <w:sz w:val="28"/>
          <w:szCs w:val="28"/>
        </w:rPr>
        <w:t xml:space="preserve"> Google Analytics</w:t>
      </w:r>
      <w:r w:rsidRPr="001D222F">
        <w:rPr>
          <w:sz w:val="28"/>
          <w:szCs w:val="28"/>
          <w:rtl/>
        </w:rPr>
        <w:t>، لتقييم أداء استراتيجيات العلامة التجارية وتأثيرها على المبيعات والتفاعل الرقمي. هذه الدراسات توفر بيانات دقيقة للحرفيين حول الجوانب التي تتطلب تحسيناً في منتجاتهم واستراتيجياتهم</w:t>
      </w:r>
      <w:r w:rsidRPr="001D222F">
        <w:rPr>
          <w:sz w:val="28"/>
          <w:szCs w:val="28"/>
        </w:rPr>
        <w:t xml:space="preserve"> </w:t>
      </w:r>
      <w:r w:rsidRPr="001D222F">
        <w:rPr>
          <w:rFonts w:hint="cs"/>
          <w:sz w:val="28"/>
          <w:szCs w:val="28"/>
          <w:rtl/>
        </w:rPr>
        <w:t xml:space="preserve"> </w:t>
      </w:r>
    </w:p>
    <w:p w14:paraId="58311945" w14:textId="77777777" w:rsidR="002C640F" w:rsidRPr="001D222F" w:rsidRDefault="002C640F" w:rsidP="00E748DE">
      <w:pPr>
        <w:pStyle w:val="NormalWeb"/>
        <w:bidi/>
        <w:spacing w:line="360" w:lineRule="auto"/>
        <w:ind w:firstLine="521"/>
        <w:jc w:val="both"/>
        <w:rPr>
          <w:sz w:val="28"/>
          <w:szCs w:val="28"/>
        </w:rPr>
      </w:pPr>
      <w:r w:rsidRPr="001D222F">
        <w:rPr>
          <w:sz w:val="28"/>
          <w:szCs w:val="28"/>
          <w:rtl/>
        </w:rPr>
        <w:t>قياس العائد على الاستثمار في الحملات التسويقية الرقمية، وتحليل استجابات المستهلكين وتفضيلاتهم، يمكن أن يوفر رؤى شاملة تساعد الحرفيين على تحسين الأداء وزيادة العائدات</w:t>
      </w:r>
      <w:r w:rsidRPr="001D222F">
        <w:rPr>
          <w:sz w:val="28"/>
          <w:szCs w:val="28"/>
        </w:rPr>
        <w:t xml:space="preserve"> (Brodie et al., 2013).</w:t>
      </w:r>
    </w:p>
    <w:p w14:paraId="033EB9E7" w14:textId="60A3F93E" w:rsidR="002C640F" w:rsidRPr="002C640F" w:rsidRDefault="008A627F" w:rsidP="008A627F">
      <w:pPr>
        <w:spacing w:line="360" w:lineRule="auto"/>
        <w:jc w:val="both"/>
        <w:rPr>
          <w:rtl/>
        </w:rPr>
      </w:pPr>
      <w:r w:rsidRPr="008A627F">
        <w:t>.</w:t>
      </w:r>
      <w:r>
        <w:br w:type="page"/>
      </w:r>
    </w:p>
    <w:p w14:paraId="5C7DCEEE" w14:textId="43E80379" w:rsidR="002C640F" w:rsidRDefault="002C640F" w:rsidP="00A155C1">
      <w:pPr>
        <w:pStyle w:val="Heading1"/>
        <w:rPr>
          <w:rtl/>
        </w:rPr>
      </w:pPr>
      <w:r>
        <w:rPr>
          <w:rFonts w:hint="cs"/>
          <w:rtl/>
        </w:rPr>
        <w:lastRenderedPageBreak/>
        <w:t xml:space="preserve">الخاتمة </w:t>
      </w:r>
    </w:p>
    <w:p w14:paraId="2F92390F" w14:textId="77777777" w:rsidR="002C640F" w:rsidRPr="00A155C1" w:rsidRDefault="002C640F" w:rsidP="00E748DE">
      <w:pPr>
        <w:pStyle w:val="NormalWeb"/>
        <w:bidi/>
        <w:spacing w:line="360" w:lineRule="auto"/>
        <w:ind w:firstLine="521"/>
        <w:jc w:val="both"/>
        <w:rPr>
          <w:sz w:val="28"/>
          <w:szCs w:val="28"/>
          <w:rtl/>
        </w:rPr>
      </w:pPr>
      <w:r w:rsidRPr="00A155C1">
        <w:rPr>
          <w:sz w:val="28"/>
          <w:szCs w:val="28"/>
          <w:rtl/>
        </w:rPr>
        <w:t>تناولت هذه الدراسة تأثير استراتيجيات العلامة التجارية على أداء المشاريع الصغيرة والمتوسطة في قطاع الحرف اليدوية بالمملكة العربية السعودية، حيث ركزت على دور الهوية البصرية في تعزيز ثقة العملاء، وزيادة التفاعل الرقمي، وتحفيز الطلب على المنتجات الحرفية. أظهرت النتائج أن الهوية البصرية القوية تمثل أداة فعالة في بناء الثقة مع العملاء وتعزيز القيمة المدركة للمنتجات، مما ينعكس إيجاباً على قراراتهم الشرائية واستعدادهم للتوصية بهذه المنتجات. كما أوضحت الدراسة أن استخدام استراتيجيات التسويق الرقمي الحديثة يسهم في تحسين التفاعل الرقمي مع العلامات التجارية، مما يزيد من فرص توسع المشاريع الحرفية في الأسواق المحلية والدولية</w:t>
      </w:r>
      <w:r w:rsidRPr="00A155C1">
        <w:rPr>
          <w:sz w:val="28"/>
          <w:szCs w:val="28"/>
        </w:rPr>
        <w:t>.</w:t>
      </w:r>
    </w:p>
    <w:p w14:paraId="490F5432" w14:textId="77777777" w:rsidR="008A627F" w:rsidRDefault="002C640F" w:rsidP="008A627F">
      <w:pPr>
        <w:pStyle w:val="NormalWeb"/>
        <w:bidi/>
        <w:spacing w:line="360" w:lineRule="auto"/>
        <w:ind w:firstLine="521"/>
        <w:jc w:val="both"/>
        <w:rPr>
          <w:sz w:val="28"/>
          <w:szCs w:val="28"/>
          <w:rtl/>
        </w:rPr>
      </w:pPr>
      <w:r w:rsidRPr="00A155C1">
        <w:rPr>
          <w:sz w:val="28"/>
          <w:szCs w:val="28"/>
          <w:rtl/>
        </w:rPr>
        <w:t>واجهت الدراسة بعض القيود التي يمكن أن تؤثر على تعميم نتائجها. من أبرز القيود، اقتصار النطاق الجغرافي على المملكة العربية السعودية، مما قد يجعل النتائج محدودة في سياقها المحلي وغير قابلة للتطبيق على أسواق أخرى ذات ثقافات مختلفة. بالإضافة إلى ذلك، اعتمدت الدراسة على عينة صغيرة نسبياً من المشاركين، مما قد يؤثر على شمولية النتائج. كما أن استخدام الاستبيانات لجمع البيانات قد يؤدي إلى تحيزات في الردود التي قد لا تعكس بالضرورة التصورات الحقيقية للمستهلكين. علاوة على ذلك، اقتصرت الدراسة على إطار زمني محدد، مما قد لا يعكس التأثير طويل المدى لاستراتيجيات العلامة التجارية على أداء المشاريع الحرفية</w:t>
      </w:r>
      <w:r w:rsidRPr="00A155C1">
        <w:rPr>
          <w:sz w:val="28"/>
          <w:szCs w:val="28"/>
        </w:rPr>
        <w:t>.</w:t>
      </w:r>
    </w:p>
    <w:p w14:paraId="7BFBAB53" w14:textId="2B7F2DDD" w:rsidR="002C640F" w:rsidRPr="00A155C1" w:rsidRDefault="002C640F" w:rsidP="008A627F">
      <w:pPr>
        <w:pStyle w:val="NormalWeb"/>
        <w:bidi/>
        <w:spacing w:line="360" w:lineRule="auto"/>
        <w:ind w:firstLine="521"/>
        <w:jc w:val="both"/>
        <w:rPr>
          <w:sz w:val="28"/>
          <w:szCs w:val="28"/>
          <w:rtl/>
        </w:rPr>
      </w:pPr>
      <w:r w:rsidRPr="00A155C1">
        <w:rPr>
          <w:sz w:val="28"/>
          <w:szCs w:val="28"/>
          <w:rtl/>
        </w:rPr>
        <w:t>من خلال هذه الدراسة، تتضح أهمية إجراء أبحاث مستقبلية لتوسيع نطاق المعرفة حول الموضوع. يمكن اقتراح دراسات مستقبلية تستكشف تأثير تقنيات التسويق الرقمي المتقدمة مثل الذكاء الاصطناعي والواقع المعزز على أداء المشاريع الحرفية. كما يمكن مقارنة تأثير استراتيجيات العلامة التجارية بين سياقات ثقافية مختلفة داخل الدول العربية أو في الأسواق العالمية. بالإضافة إلى ذلك، يمكن تعزيز الدراسات المستقبلية باستخدام عينات أكبر وأكثر تنوعاً من حيث الفئات العمرية والمناطق الجغرافية. يوصى أيضاً بتحليل الاستدامة في استراتيجيات العلامة التجارية والهوية البصرية ودورها في تعزيز الولاء طويل الأمد للعلامة التجارية. كما يمكن دراسة العلاقة بين السياسات الحكومية وبرامج الدعم وأداء العلامات التجارية لفهم كيفية تحسين البيئة التنافسية للمشاريع الحرفية</w:t>
      </w:r>
      <w:r w:rsidRPr="00A155C1">
        <w:rPr>
          <w:sz w:val="28"/>
          <w:szCs w:val="28"/>
        </w:rPr>
        <w:t>.</w:t>
      </w:r>
    </w:p>
    <w:p w14:paraId="7FF53B52" w14:textId="7D6738D1" w:rsidR="002C640F" w:rsidRPr="00A155C1" w:rsidRDefault="002C640F" w:rsidP="00E748DE">
      <w:pPr>
        <w:pStyle w:val="NormalWeb"/>
        <w:bidi/>
        <w:spacing w:line="360" w:lineRule="auto"/>
        <w:ind w:firstLine="521"/>
        <w:jc w:val="both"/>
        <w:rPr>
          <w:sz w:val="28"/>
          <w:szCs w:val="28"/>
        </w:rPr>
      </w:pPr>
      <w:r w:rsidRPr="00A155C1">
        <w:rPr>
          <w:sz w:val="28"/>
          <w:szCs w:val="28"/>
          <w:rtl/>
        </w:rPr>
        <w:t>تعد هذه الدراسة خطوة مهمة لفهم العلاقة بين استراتيجيات العلامة التجارية وأداء المشاريع الحرفية، إلا أن تعميق البحث في هذا المجال سيقدم رؤى أكثر شمولية لدعم هذا القطاع الحيوي، بما يتماشى مع الأهداف الطموحة لرؤية المملكة 2030 في تعزيز الاقتصاد الإبداعي وتنويع مصادر الدخل</w:t>
      </w:r>
      <w:r w:rsidRPr="00A155C1">
        <w:rPr>
          <w:sz w:val="28"/>
          <w:szCs w:val="28"/>
        </w:rPr>
        <w:t>.</w:t>
      </w:r>
    </w:p>
    <w:p w14:paraId="26C008D6" w14:textId="7502D7AC" w:rsidR="002C640F" w:rsidRPr="002C640F" w:rsidRDefault="002C640F" w:rsidP="00E748DE">
      <w:pPr>
        <w:pStyle w:val="NormalWeb"/>
        <w:bidi/>
        <w:spacing w:line="360" w:lineRule="auto"/>
        <w:ind w:firstLine="521"/>
        <w:jc w:val="both"/>
        <w:sectPr w:rsidR="002C640F" w:rsidRPr="002C640F" w:rsidSect="007E53B4">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pgNumType w:start="1"/>
          <w:cols w:space="720"/>
          <w:docGrid w:linePitch="326"/>
        </w:sectPr>
      </w:pPr>
    </w:p>
    <w:p w14:paraId="76182CC5" w14:textId="77777777" w:rsidR="0065468B" w:rsidRPr="0065468B" w:rsidRDefault="0065468B" w:rsidP="001D222F">
      <w:pPr>
        <w:spacing w:line="360" w:lineRule="auto"/>
        <w:jc w:val="both"/>
        <w:rPr>
          <w:rtl/>
          <w:lang w:val="en-US" w:eastAsia="en-US"/>
        </w:rPr>
        <w:sectPr w:rsidR="0065468B" w:rsidRPr="0065468B" w:rsidSect="007E53B4">
          <w:pgSz w:w="11906" w:h="16838"/>
          <w:pgMar w:top="1440" w:right="1440" w:bottom="1440" w:left="1440" w:header="708" w:footer="708" w:gutter="0"/>
          <w:pgNumType w:start="1"/>
          <w:cols w:space="720"/>
          <w:docGrid w:linePitch="326"/>
        </w:sectPr>
      </w:pPr>
    </w:p>
    <w:p w14:paraId="692F6129" w14:textId="4C9B43CA" w:rsidR="00383F50" w:rsidRPr="00034FE5" w:rsidRDefault="00034FE5" w:rsidP="00A155C1">
      <w:pPr>
        <w:pStyle w:val="Heading1"/>
        <w:rPr>
          <w:rtl/>
          <w:lang w:val="en-US" w:eastAsia="en-US"/>
        </w:rPr>
      </w:pPr>
      <w:r w:rsidRPr="00034FE5">
        <w:rPr>
          <w:rFonts w:hint="cs"/>
          <w:rtl/>
          <w:lang w:val="en-US" w:eastAsia="en-US"/>
        </w:rPr>
        <w:lastRenderedPageBreak/>
        <w:t>المراجع:</w:t>
      </w:r>
    </w:p>
    <w:p w14:paraId="1E149306" w14:textId="59AF49BE" w:rsidR="003776E7" w:rsidRPr="00FE4099" w:rsidRDefault="003776E7" w:rsidP="00E748DE">
      <w:pPr>
        <w:spacing w:after="198" w:line="360" w:lineRule="auto"/>
        <w:ind w:right="70"/>
      </w:pPr>
    </w:p>
    <w:p w14:paraId="3B28B3FC" w14:textId="4B31CC2F" w:rsidR="002A1081" w:rsidRDefault="00000000" w:rsidP="00A155C1">
      <w:pPr>
        <w:numPr>
          <w:ilvl w:val="0"/>
          <w:numId w:val="56"/>
        </w:numPr>
        <w:bidi/>
        <w:spacing w:line="360" w:lineRule="auto"/>
        <w:ind w:left="-46" w:hanging="426"/>
        <w:jc w:val="both"/>
        <w:rPr>
          <w:sz w:val="28"/>
          <w:szCs w:val="28"/>
        </w:rPr>
      </w:pPr>
      <w:proofErr w:type="spellStart"/>
      <w:r>
        <w:rPr>
          <w:sz w:val="28"/>
          <w:szCs w:val="28"/>
          <w:rtl/>
        </w:rPr>
        <w:t>الدوغان</w:t>
      </w:r>
      <w:proofErr w:type="spellEnd"/>
      <w:r>
        <w:rPr>
          <w:sz w:val="28"/>
          <w:szCs w:val="28"/>
          <w:rtl/>
        </w:rPr>
        <w:t xml:space="preserve"> وآخرون (2020) - "التسويق وريادة الأعمال من منظور صناعة الحرف اليدوية" (السعودية)</w:t>
      </w:r>
    </w:p>
    <w:p w14:paraId="238D9062" w14:textId="77777777" w:rsidR="002A1081" w:rsidRDefault="00000000" w:rsidP="00A155C1">
      <w:pPr>
        <w:numPr>
          <w:ilvl w:val="0"/>
          <w:numId w:val="56"/>
        </w:numPr>
        <w:bidi/>
        <w:spacing w:line="360" w:lineRule="auto"/>
        <w:ind w:left="-46" w:hanging="426"/>
        <w:jc w:val="both"/>
        <w:rPr>
          <w:sz w:val="28"/>
          <w:szCs w:val="28"/>
        </w:rPr>
      </w:pPr>
      <w:r>
        <w:rPr>
          <w:sz w:val="28"/>
          <w:szCs w:val="28"/>
          <w:rtl/>
        </w:rPr>
        <w:t xml:space="preserve"> عبد السلام، عزة محمد (2021) - "دراسة تأثير تطبيق ممارسات التسويق المستدام للحرف التراثية بواحة سيوة: الدور المعدل للتأصيل الحرفي والثقافي"</w:t>
      </w:r>
    </w:p>
    <w:p w14:paraId="08E8BE2C" w14:textId="77777777" w:rsidR="002A1081" w:rsidRDefault="00000000" w:rsidP="00A155C1">
      <w:pPr>
        <w:numPr>
          <w:ilvl w:val="0"/>
          <w:numId w:val="56"/>
        </w:numPr>
        <w:bidi/>
        <w:spacing w:line="360" w:lineRule="auto"/>
        <w:ind w:left="-46" w:hanging="426"/>
        <w:jc w:val="both"/>
        <w:rPr>
          <w:sz w:val="28"/>
          <w:szCs w:val="28"/>
        </w:rPr>
      </w:pPr>
      <w:r>
        <w:rPr>
          <w:sz w:val="28"/>
          <w:szCs w:val="28"/>
          <w:rtl/>
        </w:rPr>
        <w:t xml:space="preserve"> بهاء الدين، رانيا محمد؛ وحمد، أحمد علي (2020) - "تسويق القرى الحرفية المصرية للحفاظ على التراث الثقافي"</w:t>
      </w:r>
    </w:p>
    <w:p w14:paraId="63D444CC" w14:textId="77777777" w:rsidR="002A1081" w:rsidRDefault="00000000" w:rsidP="00A155C1">
      <w:pPr>
        <w:numPr>
          <w:ilvl w:val="0"/>
          <w:numId w:val="56"/>
        </w:numPr>
        <w:bidi/>
        <w:spacing w:line="360" w:lineRule="auto"/>
        <w:ind w:left="-46" w:hanging="426"/>
        <w:jc w:val="both"/>
        <w:rPr>
          <w:sz w:val="28"/>
          <w:szCs w:val="28"/>
        </w:rPr>
      </w:pPr>
      <w:r>
        <w:rPr>
          <w:sz w:val="28"/>
          <w:szCs w:val="28"/>
          <w:rtl/>
        </w:rPr>
        <w:t xml:space="preserve"> داوود، نهى أبو الغيط؛ وبهاء الدين، رانيا محمد (2019) - "دور الهدايا التذكارية والحرف اليدوية في تحقيق رضا السياح بالتطبيق على مدينة الأقصر"</w:t>
      </w:r>
    </w:p>
    <w:p w14:paraId="61602365" w14:textId="77777777" w:rsidR="002A1081" w:rsidRDefault="00000000" w:rsidP="00A155C1">
      <w:pPr>
        <w:numPr>
          <w:ilvl w:val="0"/>
          <w:numId w:val="56"/>
        </w:numPr>
        <w:bidi/>
        <w:spacing w:line="360" w:lineRule="auto"/>
        <w:ind w:left="-46" w:hanging="426"/>
        <w:jc w:val="both"/>
        <w:rPr>
          <w:sz w:val="28"/>
          <w:szCs w:val="28"/>
        </w:rPr>
      </w:pPr>
      <w:r>
        <w:rPr>
          <w:sz w:val="28"/>
          <w:szCs w:val="28"/>
          <w:rtl/>
        </w:rPr>
        <w:t xml:space="preserve"> الشرقاوي، نسرين السعيد (2024) - "نموذج مقترح لتقدير أهم العوامل المؤثرة على رضا العملاء تجاه الحرف اليدوية المصرية: دراسة حالة في منطقة خان الخليلي، الأزهر، والفسطاط"</w:t>
      </w:r>
    </w:p>
    <w:p w14:paraId="446A7741" w14:textId="535B127B" w:rsidR="00A155C1" w:rsidRDefault="00000000" w:rsidP="003E1160">
      <w:pPr>
        <w:numPr>
          <w:ilvl w:val="0"/>
          <w:numId w:val="56"/>
        </w:numPr>
        <w:bidi/>
        <w:spacing w:line="360" w:lineRule="auto"/>
        <w:ind w:left="-46" w:hanging="426"/>
        <w:jc w:val="left"/>
        <w:rPr>
          <w:sz w:val="28"/>
          <w:szCs w:val="28"/>
        </w:rPr>
      </w:pPr>
      <w:r>
        <w:rPr>
          <w:sz w:val="28"/>
          <w:szCs w:val="28"/>
          <w:rtl/>
        </w:rPr>
        <w:t>عبد الرازق، أحمد محمد مصطفى (2018) - "استراتيجية للحفاظ على الحرف اليدوية التقليدية المصرية وترويجها"</w:t>
      </w:r>
    </w:p>
    <w:p w14:paraId="759196C1" w14:textId="026ED0A7" w:rsidR="003E1160" w:rsidRPr="003E1160" w:rsidRDefault="003E1160" w:rsidP="003E1160">
      <w:pPr>
        <w:pStyle w:val="ListParagraph"/>
        <w:numPr>
          <w:ilvl w:val="0"/>
          <w:numId w:val="56"/>
        </w:numPr>
        <w:bidi/>
        <w:spacing w:before="100" w:beforeAutospacing="1" w:after="100" w:afterAutospacing="1" w:line="360" w:lineRule="auto"/>
        <w:ind w:left="-46" w:hanging="426"/>
        <w:jc w:val="lowKashida"/>
        <w:rPr>
          <w:rFonts w:ascii="Times New Roman" w:hAnsi="Times New Roman"/>
          <w:color w:val="auto"/>
          <w:sz w:val="28"/>
          <w:szCs w:val="28"/>
        </w:rPr>
      </w:pPr>
      <w:r>
        <w:rPr>
          <w:rFonts w:ascii="Times New Roman" w:hAnsi="Times New Roman" w:hint="cs"/>
          <w:color w:val="auto"/>
          <w:sz w:val="28"/>
          <w:szCs w:val="28"/>
          <w:rtl/>
        </w:rPr>
        <w:t>الطيار</w:t>
      </w:r>
      <w:r w:rsidRPr="003E1160">
        <w:rPr>
          <w:rFonts w:ascii="Times New Roman" w:hAnsi="Times New Roman"/>
          <w:color w:val="auto"/>
          <w:sz w:val="28"/>
          <w:szCs w:val="28"/>
        </w:rPr>
        <w:t xml:space="preserve"> (</w:t>
      </w:r>
      <w:proofErr w:type="gramStart"/>
      <w:r w:rsidRPr="003E1160">
        <w:rPr>
          <w:rFonts w:ascii="Times New Roman" w:hAnsi="Times New Roman"/>
          <w:color w:val="auto"/>
          <w:sz w:val="28"/>
          <w:szCs w:val="28"/>
        </w:rPr>
        <w:t>2018)</w:t>
      </w:r>
      <w:r>
        <w:rPr>
          <w:rFonts w:ascii="Times New Roman" w:hAnsi="Times New Roman" w:hint="cs"/>
          <w:color w:val="auto"/>
          <w:sz w:val="28"/>
          <w:szCs w:val="28"/>
          <w:rtl/>
        </w:rPr>
        <w:t>-</w:t>
      </w:r>
      <w:proofErr w:type="gramEnd"/>
      <w:r>
        <w:rPr>
          <w:rFonts w:ascii="Times New Roman" w:hAnsi="Times New Roman" w:hint="cs"/>
          <w:color w:val="auto"/>
          <w:sz w:val="28"/>
          <w:szCs w:val="28"/>
          <w:rtl/>
        </w:rPr>
        <w:t>"</w:t>
      </w:r>
      <w:r w:rsidRPr="003E1160">
        <w:rPr>
          <w:rFonts w:ascii="Times New Roman" w:hAnsi="Times New Roman"/>
          <w:color w:val="auto"/>
          <w:sz w:val="28"/>
          <w:szCs w:val="28"/>
        </w:rPr>
        <w:t xml:space="preserve"> </w:t>
      </w:r>
      <w:r w:rsidRPr="003E1160">
        <w:rPr>
          <w:rFonts w:ascii="Times New Roman" w:hAnsi="Times New Roman"/>
          <w:color w:val="auto"/>
          <w:sz w:val="28"/>
          <w:szCs w:val="28"/>
          <w:rtl/>
        </w:rPr>
        <w:t>الهوية البصرية ودورها في تعزيز الانتماء الثقافي: دراسة تطبيقية على المنتجات الحرفية السعودية</w:t>
      </w:r>
      <w:r w:rsidRPr="003E1160">
        <w:rPr>
          <w:rFonts w:ascii="Times New Roman" w:hAnsi="Times New Roman"/>
          <w:color w:val="auto"/>
          <w:sz w:val="28"/>
          <w:szCs w:val="28"/>
        </w:rPr>
        <w:t xml:space="preserve">. </w:t>
      </w:r>
      <w:r w:rsidRPr="003E1160">
        <w:rPr>
          <w:rFonts w:ascii="Times New Roman" w:hAnsi="Times New Roman"/>
          <w:i/>
          <w:iCs/>
          <w:color w:val="auto"/>
          <w:sz w:val="28"/>
          <w:szCs w:val="28"/>
          <w:rtl/>
        </w:rPr>
        <w:t>مجلة الفنون البصرية والثقافة</w:t>
      </w:r>
      <w:r>
        <w:rPr>
          <w:rFonts w:ascii="Times New Roman" w:hAnsi="Times New Roman" w:hint="cs"/>
          <w:color w:val="auto"/>
          <w:sz w:val="28"/>
          <w:szCs w:val="28"/>
          <w:rtl/>
        </w:rPr>
        <w:t>"</w:t>
      </w:r>
    </w:p>
    <w:p w14:paraId="27D810A4" w14:textId="77777777" w:rsidR="002A1081" w:rsidRPr="003E1160" w:rsidRDefault="00000000" w:rsidP="003E1160">
      <w:pPr>
        <w:numPr>
          <w:ilvl w:val="0"/>
          <w:numId w:val="56"/>
        </w:numPr>
        <w:spacing w:line="360" w:lineRule="auto"/>
        <w:jc w:val="left"/>
        <w:rPr>
          <w:sz w:val="28"/>
          <w:szCs w:val="28"/>
        </w:rPr>
      </w:pPr>
      <w:r w:rsidRPr="003E1160">
        <w:rPr>
          <w:rFonts w:ascii="Times New Roman" w:hAnsi="Times New Roman"/>
          <w:sz w:val="28"/>
          <w:szCs w:val="28"/>
        </w:rPr>
        <w:t xml:space="preserve"> Al-Ahmadi, M. (2020). “Marketing Challenges for Saudi Handicraft </w:t>
      </w:r>
      <w:proofErr w:type="gramStart"/>
      <w:r w:rsidRPr="003E1160">
        <w:rPr>
          <w:rFonts w:ascii="Times New Roman" w:hAnsi="Times New Roman"/>
          <w:sz w:val="28"/>
          <w:szCs w:val="28"/>
        </w:rPr>
        <w:t>SMEs“</w:t>
      </w:r>
      <w:proofErr w:type="gramEnd"/>
      <w:r w:rsidRPr="003E1160">
        <w:rPr>
          <w:rFonts w:ascii="Times New Roman" w:hAnsi="Times New Roman"/>
          <w:sz w:val="28"/>
          <w:szCs w:val="28"/>
        </w:rPr>
        <w:t xml:space="preserve">. </w:t>
      </w:r>
    </w:p>
    <w:p w14:paraId="27031CAD" w14:textId="77777777"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r w:rsidRPr="003E1160">
        <w:rPr>
          <w:rFonts w:ascii="Times New Roman" w:hAnsi="Times New Roman"/>
          <w:sz w:val="28"/>
          <w:szCs w:val="28"/>
        </w:rPr>
        <w:t xml:space="preserve">Saudi Vision 2030 (2016). “Vision 2030: Diversifying the Saudi Economy through Innovation and </w:t>
      </w:r>
      <w:proofErr w:type="gramStart"/>
      <w:r w:rsidRPr="003E1160">
        <w:rPr>
          <w:rFonts w:ascii="Times New Roman" w:hAnsi="Times New Roman"/>
          <w:sz w:val="28"/>
          <w:szCs w:val="28"/>
        </w:rPr>
        <w:t>Culture“</w:t>
      </w:r>
      <w:proofErr w:type="gramEnd"/>
      <w:r w:rsidRPr="003E1160">
        <w:rPr>
          <w:rFonts w:ascii="Times New Roman" w:hAnsi="Times New Roman"/>
          <w:sz w:val="28"/>
          <w:szCs w:val="28"/>
        </w:rPr>
        <w:t>.</w:t>
      </w:r>
    </w:p>
    <w:p w14:paraId="3D6FDC0F" w14:textId="659DD8F6"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r w:rsidRPr="003E1160">
        <w:rPr>
          <w:rFonts w:ascii="Times New Roman" w:hAnsi="Times New Roman"/>
          <w:sz w:val="28"/>
          <w:szCs w:val="28"/>
        </w:rPr>
        <w:t xml:space="preserve">Aaker, D. A. (2012). “Building Strong </w:t>
      </w:r>
      <w:proofErr w:type="gramStart"/>
      <w:r w:rsidRPr="003E1160">
        <w:rPr>
          <w:rFonts w:ascii="Times New Roman" w:hAnsi="Times New Roman"/>
          <w:sz w:val="28"/>
          <w:szCs w:val="28"/>
        </w:rPr>
        <w:t>Brands“</w:t>
      </w:r>
      <w:proofErr w:type="gramEnd"/>
      <w:r w:rsidRPr="003E1160">
        <w:rPr>
          <w:rFonts w:ascii="Times New Roman" w:hAnsi="Times New Roman"/>
          <w:sz w:val="28"/>
          <w:szCs w:val="28"/>
        </w:rPr>
        <w:t xml:space="preserve">. </w:t>
      </w:r>
    </w:p>
    <w:p w14:paraId="075A02AB" w14:textId="77777777"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r w:rsidRPr="003E1160">
        <w:rPr>
          <w:rFonts w:ascii="Times New Roman" w:hAnsi="Times New Roman"/>
          <w:sz w:val="28"/>
          <w:szCs w:val="28"/>
        </w:rPr>
        <w:t xml:space="preserve">Adobe (2022). “How Small and Medium-Sized Businesses Can Increase Sales with Digital </w:t>
      </w:r>
      <w:proofErr w:type="gramStart"/>
      <w:r w:rsidRPr="003E1160">
        <w:rPr>
          <w:rFonts w:ascii="Times New Roman" w:hAnsi="Times New Roman"/>
          <w:sz w:val="28"/>
          <w:szCs w:val="28"/>
        </w:rPr>
        <w:t>Marketing“</w:t>
      </w:r>
      <w:proofErr w:type="gramEnd"/>
      <w:r w:rsidRPr="003E1160">
        <w:rPr>
          <w:rFonts w:ascii="Times New Roman" w:hAnsi="Times New Roman"/>
          <w:sz w:val="28"/>
          <w:szCs w:val="28"/>
        </w:rPr>
        <w:t xml:space="preserve">. </w:t>
      </w:r>
    </w:p>
    <w:p w14:paraId="23251E15" w14:textId="77777777"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r w:rsidRPr="003E1160">
        <w:rPr>
          <w:rFonts w:ascii="Times New Roman" w:hAnsi="Times New Roman"/>
          <w:sz w:val="28"/>
          <w:szCs w:val="28"/>
        </w:rPr>
        <w:t xml:space="preserve">Ministry of Culture (2020). “Report on Handicraft Industry in Saudi </w:t>
      </w:r>
      <w:proofErr w:type="gramStart"/>
      <w:r w:rsidRPr="003E1160">
        <w:rPr>
          <w:rFonts w:ascii="Times New Roman" w:hAnsi="Times New Roman"/>
          <w:sz w:val="28"/>
          <w:szCs w:val="28"/>
        </w:rPr>
        <w:t>Arabia“</w:t>
      </w:r>
      <w:proofErr w:type="gramEnd"/>
      <w:r w:rsidRPr="003E1160">
        <w:rPr>
          <w:rFonts w:ascii="Times New Roman" w:hAnsi="Times New Roman"/>
          <w:sz w:val="28"/>
          <w:szCs w:val="28"/>
        </w:rPr>
        <w:t>.</w:t>
      </w:r>
    </w:p>
    <w:p w14:paraId="61FFDBCD" w14:textId="77777777"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r w:rsidRPr="003E1160">
        <w:rPr>
          <w:rFonts w:ascii="Times New Roman" w:hAnsi="Times New Roman"/>
          <w:sz w:val="28"/>
          <w:szCs w:val="28"/>
        </w:rPr>
        <w:t xml:space="preserve">Al-Tayyar, M. (2018). “Challenges in Branding for SMEs in the Saudi Craft </w:t>
      </w:r>
      <w:proofErr w:type="gramStart"/>
      <w:r w:rsidRPr="003E1160">
        <w:rPr>
          <w:rFonts w:ascii="Times New Roman" w:hAnsi="Times New Roman"/>
          <w:sz w:val="28"/>
          <w:szCs w:val="28"/>
        </w:rPr>
        <w:t>Industry“</w:t>
      </w:r>
      <w:proofErr w:type="gramEnd"/>
      <w:r w:rsidRPr="003E1160">
        <w:rPr>
          <w:rFonts w:ascii="Times New Roman" w:hAnsi="Times New Roman"/>
          <w:sz w:val="28"/>
          <w:szCs w:val="28"/>
        </w:rPr>
        <w:t xml:space="preserve">. </w:t>
      </w:r>
    </w:p>
    <w:p w14:paraId="2FA02EF3" w14:textId="77777777"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r w:rsidRPr="003E1160">
        <w:rPr>
          <w:rFonts w:ascii="Times New Roman" w:hAnsi="Times New Roman"/>
          <w:sz w:val="28"/>
          <w:szCs w:val="28"/>
        </w:rPr>
        <w:lastRenderedPageBreak/>
        <w:t xml:space="preserve">Brodie, R. J., Ilic, A., Juric, B., &amp; </w:t>
      </w:r>
      <w:proofErr w:type="spellStart"/>
      <w:r w:rsidRPr="003E1160">
        <w:rPr>
          <w:rFonts w:ascii="Times New Roman" w:hAnsi="Times New Roman"/>
          <w:sz w:val="28"/>
          <w:szCs w:val="28"/>
        </w:rPr>
        <w:t>Hollebeek</w:t>
      </w:r>
      <w:proofErr w:type="spellEnd"/>
      <w:r w:rsidRPr="003E1160">
        <w:rPr>
          <w:rFonts w:ascii="Times New Roman" w:hAnsi="Times New Roman"/>
          <w:sz w:val="28"/>
          <w:szCs w:val="28"/>
        </w:rPr>
        <w:t xml:space="preserve">, L. (2013). “Consumer engagement in a virtual brand community: An exploratory </w:t>
      </w:r>
      <w:proofErr w:type="gramStart"/>
      <w:r w:rsidRPr="003E1160">
        <w:rPr>
          <w:rFonts w:ascii="Times New Roman" w:hAnsi="Times New Roman"/>
          <w:sz w:val="28"/>
          <w:szCs w:val="28"/>
        </w:rPr>
        <w:t>analysis“</w:t>
      </w:r>
      <w:proofErr w:type="gramEnd"/>
      <w:r w:rsidRPr="003E1160">
        <w:rPr>
          <w:rFonts w:ascii="Times New Roman" w:hAnsi="Times New Roman"/>
          <w:sz w:val="28"/>
          <w:szCs w:val="28"/>
        </w:rPr>
        <w:t xml:space="preserve">. </w:t>
      </w:r>
    </w:p>
    <w:p w14:paraId="2F35F433" w14:textId="77777777"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r w:rsidRPr="003E1160">
        <w:rPr>
          <w:rFonts w:ascii="Times New Roman" w:hAnsi="Times New Roman"/>
          <w:sz w:val="28"/>
          <w:szCs w:val="28"/>
        </w:rPr>
        <w:t xml:space="preserve">Chaffey, D., &amp; Ellis-Chadwick, F. (2019). “Digital Marketing: Strategy, Implementation and </w:t>
      </w:r>
      <w:proofErr w:type="gramStart"/>
      <w:r w:rsidRPr="003E1160">
        <w:rPr>
          <w:rFonts w:ascii="Times New Roman" w:hAnsi="Times New Roman"/>
          <w:sz w:val="28"/>
          <w:szCs w:val="28"/>
        </w:rPr>
        <w:t>Practice“</w:t>
      </w:r>
      <w:proofErr w:type="gramEnd"/>
      <w:r w:rsidRPr="003E1160">
        <w:rPr>
          <w:rFonts w:ascii="Times New Roman" w:hAnsi="Times New Roman"/>
          <w:sz w:val="28"/>
          <w:szCs w:val="28"/>
        </w:rPr>
        <w:t xml:space="preserve">. </w:t>
      </w:r>
    </w:p>
    <w:p w14:paraId="43E60CC9" w14:textId="77777777"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proofErr w:type="spellStart"/>
      <w:r w:rsidRPr="003E1160">
        <w:rPr>
          <w:rFonts w:ascii="Times New Roman" w:hAnsi="Times New Roman"/>
          <w:sz w:val="28"/>
          <w:szCs w:val="28"/>
        </w:rPr>
        <w:t>Foroudi</w:t>
      </w:r>
      <w:proofErr w:type="spellEnd"/>
      <w:r w:rsidRPr="003E1160">
        <w:rPr>
          <w:rFonts w:ascii="Times New Roman" w:hAnsi="Times New Roman"/>
          <w:sz w:val="28"/>
          <w:szCs w:val="28"/>
        </w:rPr>
        <w:t xml:space="preserve">, P., </w:t>
      </w:r>
      <w:proofErr w:type="spellStart"/>
      <w:r w:rsidRPr="003E1160">
        <w:rPr>
          <w:rFonts w:ascii="Times New Roman" w:hAnsi="Times New Roman"/>
          <w:sz w:val="28"/>
          <w:szCs w:val="28"/>
        </w:rPr>
        <w:t>Dinnie</w:t>
      </w:r>
      <w:proofErr w:type="spellEnd"/>
      <w:r w:rsidRPr="003E1160">
        <w:rPr>
          <w:rFonts w:ascii="Times New Roman" w:hAnsi="Times New Roman"/>
          <w:sz w:val="28"/>
          <w:szCs w:val="28"/>
        </w:rPr>
        <w:t xml:space="preserve">, K., Kitchen, P., Melewar, T. C., &amp; </w:t>
      </w:r>
      <w:proofErr w:type="spellStart"/>
      <w:r w:rsidRPr="003E1160">
        <w:rPr>
          <w:rFonts w:ascii="Times New Roman" w:hAnsi="Times New Roman"/>
          <w:sz w:val="28"/>
          <w:szCs w:val="28"/>
        </w:rPr>
        <w:t>Foroudi</w:t>
      </w:r>
      <w:proofErr w:type="spellEnd"/>
      <w:r w:rsidRPr="003E1160">
        <w:rPr>
          <w:rFonts w:ascii="Times New Roman" w:hAnsi="Times New Roman"/>
          <w:sz w:val="28"/>
          <w:szCs w:val="28"/>
        </w:rPr>
        <w:t xml:space="preserve">, M. M. (2018). “IMC antecedents and the consequences of planned brand identity in higher </w:t>
      </w:r>
      <w:proofErr w:type="gramStart"/>
      <w:r w:rsidRPr="003E1160">
        <w:rPr>
          <w:rFonts w:ascii="Times New Roman" w:hAnsi="Times New Roman"/>
          <w:sz w:val="28"/>
          <w:szCs w:val="28"/>
        </w:rPr>
        <w:t>education“</w:t>
      </w:r>
      <w:proofErr w:type="gramEnd"/>
      <w:r w:rsidRPr="003E1160">
        <w:rPr>
          <w:rFonts w:ascii="Times New Roman" w:hAnsi="Times New Roman"/>
          <w:sz w:val="28"/>
          <w:szCs w:val="28"/>
        </w:rPr>
        <w:t>.</w:t>
      </w:r>
      <w:r w:rsidRPr="003E1160">
        <w:rPr>
          <w:rFonts w:ascii="Times New Roman" w:hAnsi="Times New Roman"/>
          <w:color w:val="FF0000"/>
          <w:sz w:val="28"/>
          <w:szCs w:val="28"/>
        </w:rPr>
        <w:t xml:space="preserve"> </w:t>
      </w:r>
    </w:p>
    <w:p w14:paraId="6B856710" w14:textId="69C73034"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r w:rsidRPr="003E1160">
        <w:rPr>
          <w:rFonts w:ascii="Times New Roman" w:hAnsi="Times New Roman"/>
          <w:sz w:val="28"/>
          <w:szCs w:val="28"/>
        </w:rPr>
        <w:t xml:space="preserve">Gensler, S., </w:t>
      </w:r>
      <w:proofErr w:type="spellStart"/>
      <w:r w:rsidRPr="003E1160">
        <w:rPr>
          <w:rFonts w:ascii="Times New Roman" w:hAnsi="Times New Roman"/>
          <w:sz w:val="28"/>
          <w:szCs w:val="28"/>
        </w:rPr>
        <w:t>Völckner</w:t>
      </w:r>
      <w:proofErr w:type="spellEnd"/>
      <w:r w:rsidRPr="003E1160">
        <w:rPr>
          <w:rFonts w:ascii="Times New Roman" w:hAnsi="Times New Roman"/>
          <w:sz w:val="28"/>
          <w:szCs w:val="28"/>
        </w:rPr>
        <w:t xml:space="preserve">, F., Liu-Thompkins, Y., &amp; </w:t>
      </w:r>
      <w:proofErr w:type="spellStart"/>
      <w:r w:rsidRPr="003E1160">
        <w:rPr>
          <w:rFonts w:ascii="Times New Roman" w:hAnsi="Times New Roman"/>
          <w:sz w:val="28"/>
          <w:szCs w:val="28"/>
        </w:rPr>
        <w:t>Wiertz</w:t>
      </w:r>
      <w:proofErr w:type="spellEnd"/>
      <w:r w:rsidRPr="003E1160">
        <w:rPr>
          <w:rFonts w:ascii="Times New Roman" w:hAnsi="Times New Roman"/>
          <w:sz w:val="28"/>
          <w:szCs w:val="28"/>
        </w:rPr>
        <w:t xml:space="preserve">, C. (2013). “Managing brands in the social media </w:t>
      </w:r>
      <w:proofErr w:type="gramStart"/>
      <w:r w:rsidRPr="003E1160">
        <w:rPr>
          <w:rFonts w:ascii="Times New Roman" w:hAnsi="Times New Roman"/>
          <w:sz w:val="28"/>
          <w:szCs w:val="28"/>
        </w:rPr>
        <w:t>environment“</w:t>
      </w:r>
      <w:proofErr w:type="gramEnd"/>
      <w:r w:rsidRPr="003E1160">
        <w:rPr>
          <w:rFonts w:ascii="Times New Roman" w:hAnsi="Times New Roman"/>
          <w:sz w:val="28"/>
          <w:szCs w:val="28"/>
        </w:rPr>
        <w:t xml:space="preserve">. </w:t>
      </w:r>
    </w:p>
    <w:p w14:paraId="77CFCE2A" w14:textId="77777777"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r w:rsidRPr="003E1160">
        <w:rPr>
          <w:rFonts w:ascii="Times New Roman" w:hAnsi="Times New Roman"/>
          <w:sz w:val="28"/>
          <w:szCs w:val="28"/>
        </w:rPr>
        <w:t xml:space="preserve">Google (2018). “Digital Marketing for Small and Medium Enterprises: Maximizing Reach and </w:t>
      </w:r>
      <w:proofErr w:type="gramStart"/>
      <w:r w:rsidRPr="003E1160">
        <w:rPr>
          <w:rFonts w:ascii="Times New Roman" w:hAnsi="Times New Roman"/>
          <w:sz w:val="28"/>
          <w:szCs w:val="28"/>
        </w:rPr>
        <w:t>Engagement“</w:t>
      </w:r>
      <w:proofErr w:type="gramEnd"/>
      <w:r w:rsidRPr="003E1160">
        <w:rPr>
          <w:rFonts w:ascii="Times New Roman" w:hAnsi="Times New Roman"/>
          <w:sz w:val="28"/>
          <w:szCs w:val="28"/>
        </w:rPr>
        <w:t>.</w:t>
      </w:r>
      <w:r w:rsidRPr="003E1160">
        <w:rPr>
          <w:rFonts w:ascii="Times New Roman" w:hAnsi="Times New Roman"/>
          <w:color w:val="FF0000"/>
          <w:sz w:val="28"/>
          <w:szCs w:val="28"/>
        </w:rPr>
        <w:t xml:space="preserve"> </w:t>
      </w:r>
    </w:p>
    <w:p w14:paraId="7A251D1C" w14:textId="77777777"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proofErr w:type="spellStart"/>
      <w:r w:rsidRPr="003E1160">
        <w:rPr>
          <w:rFonts w:ascii="Times New Roman" w:hAnsi="Times New Roman"/>
          <w:sz w:val="28"/>
          <w:szCs w:val="28"/>
        </w:rPr>
        <w:t>Hollebeek</w:t>
      </w:r>
      <w:proofErr w:type="spellEnd"/>
      <w:r w:rsidRPr="003E1160">
        <w:rPr>
          <w:rFonts w:ascii="Times New Roman" w:hAnsi="Times New Roman"/>
          <w:sz w:val="28"/>
          <w:szCs w:val="28"/>
        </w:rPr>
        <w:t xml:space="preserve">, L. D., Glynn, M. S., &amp; Brodie, R. J. (2014). “Consumer brand engagement in social media: Conceptualization, scale development and </w:t>
      </w:r>
      <w:proofErr w:type="gramStart"/>
      <w:r w:rsidRPr="003E1160">
        <w:rPr>
          <w:rFonts w:ascii="Times New Roman" w:hAnsi="Times New Roman"/>
          <w:sz w:val="28"/>
          <w:szCs w:val="28"/>
        </w:rPr>
        <w:t>validation“</w:t>
      </w:r>
      <w:proofErr w:type="gramEnd"/>
      <w:r w:rsidRPr="003E1160">
        <w:rPr>
          <w:rFonts w:ascii="Times New Roman" w:hAnsi="Times New Roman"/>
          <w:sz w:val="28"/>
          <w:szCs w:val="28"/>
        </w:rPr>
        <w:t xml:space="preserve">. </w:t>
      </w:r>
    </w:p>
    <w:p w14:paraId="7CDAC51D" w14:textId="5D7FC2DC"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r w:rsidRPr="003E1160">
        <w:rPr>
          <w:rFonts w:ascii="Times New Roman" w:hAnsi="Times New Roman"/>
          <w:sz w:val="28"/>
          <w:szCs w:val="28"/>
        </w:rPr>
        <w:t>Keller, K. L. (2003</w:t>
      </w:r>
      <w:proofErr w:type="gramStart"/>
      <w:r w:rsidRPr="003E1160">
        <w:rPr>
          <w:rFonts w:ascii="Times New Roman" w:hAnsi="Times New Roman"/>
          <w:sz w:val="28"/>
          <w:szCs w:val="28"/>
        </w:rPr>
        <w:t>).“</w:t>
      </w:r>
      <w:proofErr w:type="gramEnd"/>
      <w:r w:rsidRPr="003E1160">
        <w:rPr>
          <w:rFonts w:ascii="Times New Roman" w:hAnsi="Times New Roman"/>
          <w:sz w:val="28"/>
          <w:szCs w:val="28"/>
        </w:rPr>
        <w:t>Strategic Brand Management: Building, Measuring, and Managing Brand Equity“.</w:t>
      </w:r>
    </w:p>
    <w:p w14:paraId="6FC8D2CF" w14:textId="77777777"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r w:rsidRPr="003E1160">
        <w:rPr>
          <w:rFonts w:ascii="Times New Roman" w:hAnsi="Times New Roman"/>
          <w:sz w:val="28"/>
          <w:szCs w:val="28"/>
        </w:rPr>
        <w:t xml:space="preserve">McKinsey &amp; Company (2019). “How Digital Branding Strategies Influence Consumer </w:t>
      </w:r>
      <w:proofErr w:type="spellStart"/>
      <w:r w:rsidRPr="003E1160">
        <w:rPr>
          <w:rFonts w:ascii="Times New Roman" w:hAnsi="Times New Roman"/>
          <w:sz w:val="28"/>
          <w:szCs w:val="28"/>
        </w:rPr>
        <w:t>Behavior</w:t>
      </w:r>
      <w:proofErr w:type="spellEnd"/>
      <w:r w:rsidRPr="003E1160">
        <w:rPr>
          <w:rFonts w:ascii="Times New Roman" w:hAnsi="Times New Roman"/>
          <w:sz w:val="28"/>
          <w:szCs w:val="28"/>
        </w:rPr>
        <w:t xml:space="preserve"> and Sales </w:t>
      </w:r>
      <w:proofErr w:type="gramStart"/>
      <w:r w:rsidRPr="003E1160">
        <w:rPr>
          <w:rFonts w:ascii="Times New Roman" w:hAnsi="Times New Roman"/>
          <w:sz w:val="28"/>
          <w:szCs w:val="28"/>
        </w:rPr>
        <w:t>Performance“</w:t>
      </w:r>
      <w:proofErr w:type="gramEnd"/>
      <w:r w:rsidRPr="003E1160">
        <w:rPr>
          <w:rFonts w:ascii="Times New Roman" w:hAnsi="Times New Roman"/>
          <w:sz w:val="28"/>
          <w:szCs w:val="28"/>
        </w:rPr>
        <w:t xml:space="preserve">. </w:t>
      </w:r>
    </w:p>
    <w:p w14:paraId="064C30FC" w14:textId="3A2ADAB7"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r w:rsidRPr="003E1160">
        <w:rPr>
          <w:rFonts w:ascii="Times New Roman" w:hAnsi="Times New Roman"/>
          <w:sz w:val="28"/>
          <w:szCs w:val="28"/>
        </w:rPr>
        <w:t xml:space="preserve">Melewar, T. C., &amp; </w:t>
      </w:r>
      <w:proofErr w:type="spellStart"/>
      <w:r w:rsidRPr="003E1160">
        <w:rPr>
          <w:rFonts w:ascii="Times New Roman" w:hAnsi="Times New Roman"/>
          <w:sz w:val="28"/>
          <w:szCs w:val="28"/>
        </w:rPr>
        <w:t>Karaosmanoglu</w:t>
      </w:r>
      <w:proofErr w:type="spellEnd"/>
      <w:r w:rsidRPr="003E1160">
        <w:rPr>
          <w:rFonts w:ascii="Times New Roman" w:hAnsi="Times New Roman"/>
          <w:sz w:val="28"/>
          <w:szCs w:val="28"/>
        </w:rPr>
        <w:t xml:space="preserve">, E. (2020). “Corporate Brand Management: A Strategic </w:t>
      </w:r>
      <w:proofErr w:type="gramStart"/>
      <w:r w:rsidRPr="003E1160">
        <w:rPr>
          <w:rFonts w:ascii="Times New Roman" w:hAnsi="Times New Roman"/>
          <w:sz w:val="28"/>
          <w:szCs w:val="28"/>
        </w:rPr>
        <w:t>Approach“</w:t>
      </w:r>
      <w:proofErr w:type="gramEnd"/>
      <w:r w:rsidRPr="003E1160">
        <w:rPr>
          <w:rFonts w:ascii="Times New Roman" w:hAnsi="Times New Roman"/>
          <w:sz w:val="28"/>
          <w:szCs w:val="28"/>
        </w:rPr>
        <w:t xml:space="preserve">. </w:t>
      </w:r>
    </w:p>
    <w:p w14:paraId="33FFE8AC" w14:textId="77777777"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proofErr w:type="spellStart"/>
      <w:r w:rsidRPr="003E1160">
        <w:rPr>
          <w:rFonts w:ascii="Times New Roman" w:hAnsi="Times New Roman"/>
          <w:sz w:val="28"/>
          <w:szCs w:val="28"/>
        </w:rPr>
        <w:t>Mooradian</w:t>
      </w:r>
      <w:proofErr w:type="spellEnd"/>
      <w:r w:rsidRPr="003E1160">
        <w:rPr>
          <w:rFonts w:ascii="Times New Roman" w:hAnsi="Times New Roman"/>
          <w:sz w:val="28"/>
          <w:szCs w:val="28"/>
        </w:rPr>
        <w:t xml:space="preserve">, T. A., </w:t>
      </w:r>
      <w:proofErr w:type="spellStart"/>
      <w:r w:rsidRPr="003E1160">
        <w:rPr>
          <w:rFonts w:ascii="Times New Roman" w:hAnsi="Times New Roman"/>
          <w:sz w:val="28"/>
          <w:szCs w:val="28"/>
        </w:rPr>
        <w:t>Matzler</w:t>
      </w:r>
      <w:proofErr w:type="spellEnd"/>
      <w:r w:rsidRPr="003E1160">
        <w:rPr>
          <w:rFonts w:ascii="Times New Roman" w:hAnsi="Times New Roman"/>
          <w:sz w:val="28"/>
          <w:szCs w:val="28"/>
        </w:rPr>
        <w:t xml:space="preserve">, K., &amp; Ring, L. (2021). “Strategic Marketing: Creating Competitive </w:t>
      </w:r>
      <w:proofErr w:type="gramStart"/>
      <w:r w:rsidRPr="003E1160">
        <w:rPr>
          <w:rFonts w:ascii="Times New Roman" w:hAnsi="Times New Roman"/>
          <w:sz w:val="28"/>
          <w:szCs w:val="28"/>
        </w:rPr>
        <w:t>Advantage“</w:t>
      </w:r>
      <w:proofErr w:type="gramEnd"/>
      <w:r w:rsidRPr="003E1160">
        <w:rPr>
          <w:rFonts w:ascii="Times New Roman" w:hAnsi="Times New Roman"/>
          <w:sz w:val="28"/>
          <w:szCs w:val="28"/>
        </w:rPr>
        <w:t>.</w:t>
      </w:r>
      <w:r w:rsidRPr="003E1160">
        <w:rPr>
          <w:rFonts w:ascii="Times New Roman" w:hAnsi="Times New Roman"/>
          <w:color w:val="FF0000"/>
          <w:sz w:val="28"/>
          <w:szCs w:val="28"/>
        </w:rPr>
        <w:t xml:space="preserve"> </w:t>
      </w:r>
    </w:p>
    <w:p w14:paraId="7B8DE001" w14:textId="77777777"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r w:rsidRPr="003E1160">
        <w:rPr>
          <w:rFonts w:ascii="Times New Roman" w:hAnsi="Times New Roman"/>
          <w:sz w:val="28"/>
          <w:szCs w:val="28"/>
        </w:rPr>
        <w:t xml:space="preserve">Morgan, N. A., Feng, H., &amp; </w:t>
      </w:r>
      <w:proofErr w:type="spellStart"/>
      <w:r w:rsidRPr="003E1160">
        <w:rPr>
          <w:rFonts w:ascii="Times New Roman" w:hAnsi="Times New Roman"/>
          <w:sz w:val="28"/>
          <w:szCs w:val="28"/>
        </w:rPr>
        <w:t>Whitler</w:t>
      </w:r>
      <w:proofErr w:type="spellEnd"/>
      <w:r w:rsidRPr="003E1160">
        <w:rPr>
          <w:rFonts w:ascii="Times New Roman" w:hAnsi="Times New Roman"/>
          <w:sz w:val="28"/>
          <w:szCs w:val="28"/>
        </w:rPr>
        <w:t xml:space="preserve">, K. A. (2018). “Marketing capabilities in international </w:t>
      </w:r>
      <w:proofErr w:type="gramStart"/>
      <w:r w:rsidRPr="003E1160">
        <w:rPr>
          <w:rFonts w:ascii="Times New Roman" w:hAnsi="Times New Roman"/>
          <w:sz w:val="28"/>
          <w:szCs w:val="28"/>
        </w:rPr>
        <w:t>marketing“</w:t>
      </w:r>
      <w:proofErr w:type="gramEnd"/>
      <w:r w:rsidRPr="003E1160">
        <w:rPr>
          <w:rFonts w:ascii="Times New Roman" w:hAnsi="Times New Roman"/>
          <w:sz w:val="28"/>
          <w:szCs w:val="28"/>
        </w:rPr>
        <w:t xml:space="preserve">. </w:t>
      </w:r>
    </w:p>
    <w:p w14:paraId="0CD7782F" w14:textId="77777777"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r w:rsidRPr="003E1160">
        <w:rPr>
          <w:rFonts w:ascii="Times New Roman" w:hAnsi="Times New Roman"/>
          <w:sz w:val="28"/>
          <w:szCs w:val="28"/>
        </w:rPr>
        <w:t xml:space="preserve">UNESCO (2019). “Handicrafts as a Pillar of Cultural </w:t>
      </w:r>
      <w:proofErr w:type="gramStart"/>
      <w:r w:rsidRPr="003E1160">
        <w:rPr>
          <w:rFonts w:ascii="Times New Roman" w:hAnsi="Times New Roman"/>
          <w:sz w:val="28"/>
          <w:szCs w:val="28"/>
        </w:rPr>
        <w:t>Heritage“</w:t>
      </w:r>
      <w:proofErr w:type="gramEnd"/>
      <w:r w:rsidRPr="003E1160">
        <w:rPr>
          <w:rFonts w:ascii="Times New Roman" w:hAnsi="Times New Roman"/>
          <w:sz w:val="28"/>
          <w:szCs w:val="28"/>
        </w:rPr>
        <w:t xml:space="preserve">. </w:t>
      </w:r>
    </w:p>
    <w:p w14:paraId="11E602FB" w14:textId="77777777" w:rsidR="002A1081" w:rsidRPr="003E1160" w:rsidRDefault="00000000" w:rsidP="003E1160">
      <w:pPr>
        <w:pStyle w:val="ListParagraph"/>
        <w:numPr>
          <w:ilvl w:val="0"/>
          <w:numId w:val="56"/>
        </w:numPr>
        <w:spacing w:line="360" w:lineRule="auto"/>
        <w:jc w:val="lowKashida"/>
        <w:rPr>
          <w:rFonts w:ascii="Times New Roman" w:hAnsi="Times New Roman"/>
          <w:sz w:val="28"/>
          <w:szCs w:val="28"/>
        </w:rPr>
      </w:pPr>
      <w:r w:rsidRPr="003E1160">
        <w:rPr>
          <w:rFonts w:ascii="Times New Roman" w:hAnsi="Times New Roman"/>
          <w:sz w:val="28"/>
          <w:szCs w:val="28"/>
        </w:rPr>
        <w:t xml:space="preserve">World Bank (2020). “Small and Medium Enterprises (SMEs) </w:t>
      </w:r>
      <w:proofErr w:type="gramStart"/>
      <w:r w:rsidRPr="003E1160">
        <w:rPr>
          <w:rFonts w:ascii="Times New Roman" w:hAnsi="Times New Roman"/>
          <w:sz w:val="28"/>
          <w:szCs w:val="28"/>
        </w:rPr>
        <w:t>Finance“</w:t>
      </w:r>
      <w:proofErr w:type="gramEnd"/>
      <w:r w:rsidRPr="003E1160">
        <w:rPr>
          <w:rFonts w:ascii="Times New Roman" w:hAnsi="Times New Roman"/>
          <w:sz w:val="28"/>
          <w:szCs w:val="28"/>
        </w:rPr>
        <w:t>.</w:t>
      </w:r>
    </w:p>
    <w:p w14:paraId="5010FF0C" w14:textId="77777777" w:rsidR="008D16D5" w:rsidRPr="00584525" w:rsidRDefault="008D16D5" w:rsidP="003E1160">
      <w:pPr>
        <w:spacing w:line="360" w:lineRule="auto"/>
        <w:jc w:val="lowKashida"/>
        <w:rPr>
          <w:rFonts w:ascii="Times New Roman" w:hAnsi="Times New Roman"/>
          <w:sz w:val="28"/>
          <w:szCs w:val="28"/>
          <w:rtl/>
        </w:rPr>
      </w:pPr>
    </w:p>
    <w:p w14:paraId="371555CA" w14:textId="77777777" w:rsidR="008D16D5" w:rsidRPr="00584525" w:rsidRDefault="008D16D5" w:rsidP="003E1160">
      <w:pPr>
        <w:spacing w:line="360" w:lineRule="auto"/>
        <w:jc w:val="lowKashida"/>
        <w:rPr>
          <w:rFonts w:ascii="Times New Roman" w:hAnsi="Times New Roman"/>
          <w:sz w:val="28"/>
          <w:szCs w:val="28"/>
          <w:rtl/>
          <w:lang w:eastAsia="en-US"/>
        </w:rPr>
      </w:pPr>
    </w:p>
    <w:p w14:paraId="4888E579" w14:textId="77777777" w:rsidR="008D16D5" w:rsidRPr="00584525" w:rsidRDefault="008D16D5" w:rsidP="003E1160">
      <w:pPr>
        <w:spacing w:line="360" w:lineRule="auto"/>
        <w:jc w:val="lowKashida"/>
        <w:rPr>
          <w:rFonts w:ascii="Times New Roman" w:hAnsi="Times New Roman"/>
          <w:sz w:val="28"/>
          <w:szCs w:val="28"/>
          <w:rtl/>
          <w:lang w:eastAsia="en-US"/>
        </w:rPr>
      </w:pPr>
    </w:p>
    <w:p w14:paraId="46D82A8C" w14:textId="77777777" w:rsidR="008D16D5" w:rsidRPr="003E1160" w:rsidRDefault="008D16D5" w:rsidP="003E1160">
      <w:pPr>
        <w:pStyle w:val="ListParagraph"/>
        <w:numPr>
          <w:ilvl w:val="0"/>
          <w:numId w:val="56"/>
        </w:numPr>
        <w:spacing w:before="100" w:beforeAutospacing="1" w:after="100" w:afterAutospacing="1" w:line="360" w:lineRule="auto"/>
        <w:jc w:val="lowKashida"/>
        <w:rPr>
          <w:rFonts w:ascii="Times New Roman" w:hAnsi="Times New Roman"/>
          <w:color w:val="auto"/>
          <w:sz w:val="28"/>
          <w:szCs w:val="28"/>
        </w:rPr>
      </w:pPr>
      <w:r w:rsidRPr="003E1160">
        <w:rPr>
          <w:rFonts w:ascii="Times New Roman" w:hAnsi="Times New Roman"/>
          <w:color w:val="auto"/>
          <w:sz w:val="28"/>
          <w:szCs w:val="28"/>
        </w:rPr>
        <w:lastRenderedPageBreak/>
        <w:t xml:space="preserve">Aaker, D. A. (2012). </w:t>
      </w:r>
      <w:r w:rsidRPr="003E1160">
        <w:rPr>
          <w:rFonts w:ascii="Times New Roman" w:hAnsi="Times New Roman"/>
          <w:i/>
          <w:iCs/>
          <w:color w:val="auto"/>
          <w:sz w:val="28"/>
          <w:szCs w:val="28"/>
        </w:rPr>
        <w:t>Building strong brands</w:t>
      </w:r>
      <w:r w:rsidRPr="003E1160">
        <w:rPr>
          <w:rFonts w:ascii="Times New Roman" w:hAnsi="Times New Roman"/>
          <w:color w:val="auto"/>
          <w:sz w:val="28"/>
          <w:szCs w:val="28"/>
        </w:rPr>
        <w:t>. New York: The Free Press.</w:t>
      </w:r>
    </w:p>
    <w:p w14:paraId="0A95EC54" w14:textId="77777777" w:rsidR="008D16D5" w:rsidRPr="003E1160" w:rsidRDefault="008D16D5" w:rsidP="003E1160">
      <w:pPr>
        <w:pStyle w:val="ListParagraph"/>
        <w:numPr>
          <w:ilvl w:val="0"/>
          <w:numId w:val="56"/>
        </w:numPr>
        <w:spacing w:before="100" w:beforeAutospacing="1" w:after="100" w:afterAutospacing="1" w:line="360" w:lineRule="auto"/>
        <w:jc w:val="lowKashida"/>
        <w:rPr>
          <w:rFonts w:ascii="Times New Roman" w:hAnsi="Times New Roman"/>
          <w:color w:val="auto"/>
          <w:sz w:val="28"/>
          <w:szCs w:val="28"/>
        </w:rPr>
      </w:pPr>
      <w:r w:rsidRPr="003E1160">
        <w:rPr>
          <w:rFonts w:ascii="Times New Roman" w:hAnsi="Times New Roman"/>
          <w:color w:val="auto"/>
          <w:sz w:val="28"/>
          <w:szCs w:val="28"/>
        </w:rPr>
        <w:t xml:space="preserve">Doyle, J., et al. (2004). Font appropriateness and brand choice. </w:t>
      </w:r>
      <w:r w:rsidRPr="003E1160">
        <w:rPr>
          <w:rFonts w:ascii="Times New Roman" w:hAnsi="Times New Roman"/>
          <w:i/>
          <w:iCs/>
          <w:color w:val="auto"/>
          <w:sz w:val="28"/>
          <w:szCs w:val="28"/>
        </w:rPr>
        <w:t>Journal of Business Research</w:t>
      </w:r>
      <w:r w:rsidRPr="003E1160">
        <w:rPr>
          <w:rFonts w:ascii="Times New Roman" w:hAnsi="Times New Roman"/>
          <w:color w:val="auto"/>
          <w:sz w:val="28"/>
          <w:szCs w:val="28"/>
        </w:rPr>
        <w:t>, 57(8), 873–880.</w:t>
      </w:r>
    </w:p>
    <w:p w14:paraId="34981594" w14:textId="77777777" w:rsidR="008D16D5" w:rsidRPr="003E1160" w:rsidRDefault="008D16D5" w:rsidP="003E1160">
      <w:pPr>
        <w:pStyle w:val="ListParagraph"/>
        <w:numPr>
          <w:ilvl w:val="0"/>
          <w:numId w:val="56"/>
        </w:numPr>
        <w:spacing w:before="100" w:beforeAutospacing="1" w:after="100" w:afterAutospacing="1" w:line="360" w:lineRule="auto"/>
        <w:jc w:val="lowKashida"/>
        <w:rPr>
          <w:rFonts w:ascii="Times New Roman" w:hAnsi="Times New Roman"/>
          <w:color w:val="auto"/>
          <w:sz w:val="28"/>
          <w:szCs w:val="28"/>
        </w:rPr>
      </w:pPr>
      <w:proofErr w:type="spellStart"/>
      <w:r w:rsidRPr="003E1160">
        <w:rPr>
          <w:rFonts w:ascii="Times New Roman" w:hAnsi="Times New Roman"/>
          <w:color w:val="auto"/>
          <w:sz w:val="28"/>
          <w:szCs w:val="28"/>
        </w:rPr>
        <w:t>Vinitha</w:t>
      </w:r>
      <w:proofErr w:type="spellEnd"/>
      <w:r w:rsidRPr="003E1160">
        <w:rPr>
          <w:rFonts w:ascii="Times New Roman" w:hAnsi="Times New Roman"/>
          <w:color w:val="auto"/>
          <w:sz w:val="28"/>
          <w:szCs w:val="28"/>
        </w:rPr>
        <w:t xml:space="preserve">, V., et al. (2021). Biomorphic visual identity of a brand and its effects: A holistic perspective. </w:t>
      </w:r>
      <w:r w:rsidRPr="003E1160">
        <w:rPr>
          <w:rFonts w:ascii="Times New Roman" w:hAnsi="Times New Roman"/>
          <w:i/>
          <w:iCs/>
          <w:color w:val="auto"/>
          <w:sz w:val="28"/>
          <w:szCs w:val="28"/>
        </w:rPr>
        <w:t>Journal of Brand Management</w:t>
      </w:r>
      <w:r w:rsidRPr="003E1160">
        <w:rPr>
          <w:rFonts w:ascii="Times New Roman" w:hAnsi="Times New Roman"/>
          <w:color w:val="auto"/>
          <w:sz w:val="28"/>
          <w:szCs w:val="28"/>
        </w:rPr>
        <w:t>, 28(3), 237–254.</w:t>
      </w:r>
    </w:p>
    <w:p w14:paraId="4980980C" w14:textId="77777777" w:rsidR="008D16D5" w:rsidRPr="003E1160" w:rsidRDefault="008D16D5" w:rsidP="003E1160">
      <w:pPr>
        <w:pStyle w:val="ListParagraph"/>
        <w:numPr>
          <w:ilvl w:val="0"/>
          <w:numId w:val="56"/>
        </w:numPr>
        <w:spacing w:before="100" w:beforeAutospacing="1" w:after="100" w:afterAutospacing="1" w:line="360" w:lineRule="auto"/>
        <w:jc w:val="lowKashida"/>
        <w:rPr>
          <w:rFonts w:ascii="Times New Roman" w:hAnsi="Times New Roman"/>
          <w:color w:val="auto"/>
          <w:sz w:val="28"/>
          <w:szCs w:val="28"/>
        </w:rPr>
      </w:pPr>
      <w:r w:rsidRPr="003E1160">
        <w:rPr>
          <w:rFonts w:ascii="Times New Roman" w:hAnsi="Times New Roman"/>
          <w:color w:val="auto"/>
          <w:sz w:val="28"/>
          <w:szCs w:val="28"/>
        </w:rPr>
        <w:t xml:space="preserve">Yadav, R., et al. (2019). An empirical study of consumers' intention to purchase wooden handicraft items online: Using extended technology acceptance model. </w:t>
      </w:r>
      <w:r w:rsidRPr="003E1160">
        <w:rPr>
          <w:rFonts w:ascii="Times New Roman" w:hAnsi="Times New Roman"/>
          <w:i/>
          <w:iCs/>
          <w:color w:val="auto"/>
          <w:sz w:val="28"/>
          <w:szCs w:val="28"/>
        </w:rPr>
        <w:t>Global Business Review</w:t>
      </w:r>
      <w:r w:rsidRPr="003E1160">
        <w:rPr>
          <w:rFonts w:ascii="Times New Roman" w:hAnsi="Times New Roman"/>
          <w:color w:val="auto"/>
          <w:sz w:val="28"/>
          <w:szCs w:val="28"/>
        </w:rPr>
        <w:t>, 20(2), 1–17.</w:t>
      </w:r>
    </w:p>
    <w:p w14:paraId="496E396B" w14:textId="5DF38710" w:rsidR="008D16D5" w:rsidRPr="003E1160" w:rsidRDefault="008D16D5" w:rsidP="003E1160">
      <w:pPr>
        <w:pStyle w:val="ListParagraph"/>
        <w:numPr>
          <w:ilvl w:val="0"/>
          <w:numId w:val="56"/>
        </w:numPr>
        <w:spacing w:before="100" w:beforeAutospacing="1" w:after="100" w:afterAutospacing="1" w:line="360" w:lineRule="auto"/>
        <w:jc w:val="lowKashida"/>
        <w:rPr>
          <w:rFonts w:ascii="Times New Roman" w:hAnsi="Times New Roman"/>
          <w:color w:val="auto"/>
          <w:sz w:val="28"/>
          <w:szCs w:val="28"/>
          <w:rtl/>
        </w:rPr>
      </w:pPr>
      <w:r w:rsidRPr="003E1160">
        <w:rPr>
          <w:rFonts w:ascii="Times New Roman" w:hAnsi="Times New Roman"/>
          <w:color w:val="auto"/>
          <w:sz w:val="28"/>
          <w:szCs w:val="28"/>
        </w:rPr>
        <w:t xml:space="preserve">Yu, M., et al. (2024). Effects of brand visual identity on consumer attitude: A systematic literature review. </w:t>
      </w:r>
      <w:r w:rsidRPr="003E1160">
        <w:rPr>
          <w:rFonts w:ascii="Times New Roman" w:hAnsi="Times New Roman"/>
          <w:i/>
          <w:iCs/>
          <w:color w:val="auto"/>
          <w:sz w:val="28"/>
          <w:szCs w:val="28"/>
        </w:rPr>
        <w:t>Environment and Social Psychology</w:t>
      </w:r>
      <w:r w:rsidRPr="003E1160">
        <w:rPr>
          <w:rFonts w:ascii="Times New Roman" w:hAnsi="Times New Roman"/>
          <w:color w:val="auto"/>
          <w:sz w:val="28"/>
          <w:szCs w:val="28"/>
        </w:rPr>
        <w:t>, 9(1), 45–56.</w:t>
      </w:r>
    </w:p>
    <w:p w14:paraId="0AB1D2ED" w14:textId="77777777" w:rsidR="00A70F24" w:rsidRPr="003E1160" w:rsidRDefault="00A70F24" w:rsidP="003E1160">
      <w:pPr>
        <w:pStyle w:val="ListParagraph"/>
        <w:numPr>
          <w:ilvl w:val="0"/>
          <w:numId w:val="56"/>
        </w:numPr>
        <w:spacing w:before="100" w:beforeAutospacing="1" w:after="100" w:afterAutospacing="1" w:line="360" w:lineRule="auto"/>
        <w:jc w:val="lowKashida"/>
        <w:rPr>
          <w:rFonts w:ascii="Times New Roman" w:hAnsi="Times New Roman"/>
          <w:color w:val="auto"/>
          <w:sz w:val="28"/>
          <w:szCs w:val="28"/>
        </w:rPr>
      </w:pPr>
      <w:r w:rsidRPr="003E1160">
        <w:rPr>
          <w:rFonts w:ascii="Times New Roman" w:hAnsi="Times New Roman"/>
          <w:color w:val="auto"/>
          <w:sz w:val="28"/>
          <w:szCs w:val="28"/>
        </w:rPr>
        <w:t xml:space="preserve">Haque </w:t>
      </w:r>
      <w:proofErr w:type="spellStart"/>
      <w:r w:rsidRPr="003E1160">
        <w:rPr>
          <w:rFonts w:ascii="Times New Roman" w:hAnsi="Times New Roman"/>
          <w:color w:val="auto"/>
          <w:sz w:val="28"/>
          <w:szCs w:val="28"/>
        </w:rPr>
        <w:t>Sawrov</w:t>
      </w:r>
      <w:proofErr w:type="spellEnd"/>
      <w:r w:rsidRPr="003E1160">
        <w:rPr>
          <w:rFonts w:ascii="Times New Roman" w:hAnsi="Times New Roman"/>
          <w:color w:val="auto"/>
          <w:sz w:val="28"/>
          <w:szCs w:val="28"/>
        </w:rPr>
        <w:t xml:space="preserve">, M. (2023). Branding Handicrafts Products: A Study on Bangladesh. </w:t>
      </w:r>
      <w:r w:rsidRPr="003E1160">
        <w:rPr>
          <w:rFonts w:ascii="Times New Roman" w:hAnsi="Times New Roman"/>
          <w:i/>
          <w:iCs/>
          <w:color w:val="auto"/>
          <w:sz w:val="28"/>
          <w:szCs w:val="28"/>
        </w:rPr>
        <w:t>Economic Insights – Trends and Challenges</w:t>
      </w:r>
      <w:r w:rsidRPr="003E1160">
        <w:rPr>
          <w:rFonts w:ascii="Times New Roman" w:hAnsi="Times New Roman"/>
          <w:color w:val="auto"/>
          <w:sz w:val="28"/>
          <w:szCs w:val="28"/>
        </w:rPr>
        <w:t>.</w:t>
      </w:r>
    </w:p>
    <w:p w14:paraId="62F592A8" w14:textId="77777777" w:rsidR="00A70F24" w:rsidRPr="003E1160" w:rsidRDefault="00A70F24" w:rsidP="003E1160">
      <w:pPr>
        <w:pStyle w:val="ListParagraph"/>
        <w:numPr>
          <w:ilvl w:val="0"/>
          <w:numId w:val="56"/>
        </w:numPr>
        <w:spacing w:before="100" w:beforeAutospacing="1" w:after="100" w:afterAutospacing="1" w:line="360" w:lineRule="auto"/>
        <w:jc w:val="lowKashida"/>
        <w:rPr>
          <w:rFonts w:ascii="Times New Roman" w:hAnsi="Times New Roman"/>
          <w:color w:val="auto"/>
          <w:sz w:val="28"/>
          <w:szCs w:val="28"/>
        </w:rPr>
      </w:pPr>
      <w:r w:rsidRPr="003E1160">
        <w:rPr>
          <w:rFonts w:ascii="Times New Roman" w:hAnsi="Times New Roman"/>
          <w:color w:val="auto"/>
          <w:sz w:val="28"/>
          <w:szCs w:val="28"/>
        </w:rPr>
        <w:t xml:space="preserve">Liang, X., et al. (2024). A Framework for Reviving Traditional Handicrafts: Craft Branding, Product Development, and Marketing Strategies for Dong Ethnic Craft in </w:t>
      </w:r>
      <w:proofErr w:type="spellStart"/>
      <w:r w:rsidRPr="003E1160">
        <w:rPr>
          <w:rFonts w:ascii="Times New Roman" w:hAnsi="Times New Roman"/>
          <w:color w:val="auto"/>
          <w:sz w:val="28"/>
          <w:szCs w:val="28"/>
        </w:rPr>
        <w:t>Sanjiang</w:t>
      </w:r>
      <w:proofErr w:type="spellEnd"/>
      <w:r w:rsidRPr="003E1160">
        <w:rPr>
          <w:rFonts w:ascii="Times New Roman" w:hAnsi="Times New Roman"/>
          <w:color w:val="auto"/>
          <w:sz w:val="28"/>
          <w:szCs w:val="28"/>
        </w:rPr>
        <w:t xml:space="preserve">, China. </w:t>
      </w:r>
      <w:r w:rsidRPr="003E1160">
        <w:rPr>
          <w:rFonts w:ascii="Times New Roman" w:hAnsi="Times New Roman"/>
          <w:i/>
          <w:iCs/>
          <w:color w:val="auto"/>
          <w:sz w:val="28"/>
          <w:szCs w:val="28"/>
        </w:rPr>
        <w:t>International Society for the Study of Vernacular Settlements</w:t>
      </w:r>
      <w:r w:rsidRPr="003E1160">
        <w:rPr>
          <w:rFonts w:ascii="Times New Roman" w:hAnsi="Times New Roman"/>
          <w:color w:val="auto"/>
          <w:sz w:val="28"/>
          <w:szCs w:val="28"/>
        </w:rPr>
        <w:t>.</w:t>
      </w:r>
    </w:p>
    <w:p w14:paraId="02081898" w14:textId="77777777" w:rsidR="00A70F24" w:rsidRPr="003E1160" w:rsidRDefault="00A70F24" w:rsidP="003E1160">
      <w:pPr>
        <w:pStyle w:val="ListParagraph"/>
        <w:numPr>
          <w:ilvl w:val="0"/>
          <w:numId w:val="56"/>
        </w:numPr>
        <w:spacing w:before="100" w:beforeAutospacing="1" w:after="100" w:afterAutospacing="1" w:line="360" w:lineRule="auto"/>
        <w:jc w:val="lowKashida"/>
        <w:rPr>
          <w:rFonts w:ascii="Times New Roman" w:hAnsi="Times New Roman"/>
          <w:color w:val="auto"/>
          <w:sz w:val="28"/>
          <w:szCs w:val="28"/>
        </w:rPr>
      </w:pPr>
      <w:r w:rsidRPr="003E1160">
        <w:rPr>
          <w:rFonts w:ascii="Times New Roman" w:hAnsi="Times New Roman"/>
          <w:color w:val="auto"/>
          <w:sz w:val="28"/>
          <w:szCs w:val="28"/>
        </w:rPr>
        <w:t xml:space="preserve">Guha, S., et al. (2021). The Social Media Marketing Strategies and Its Implementation in Promoting Handicrafts Products: A Study with Special Reference to Eastern India. </w:t>
      </w:r>
      <w:r w:rsidRPr="003E1160">
        <w:rPr>
          <w:rFonts w:ascii="Times New Roman" w:hAnsi="Times New Roman"/>
          <w:i/>
          <w:iCs/>
          <w:color w:val="auto"/>
          <w:sz w:val="28"/>
          <w:szCs w:val="28"/>
        </w:rPr>
        <w:t>Journal of Research in Marketing and Entrepreneurship</w:t>
      </w:r>
      <w:r w:rsidRPr="003E1160">
        <w:rPr>
          <w:rFonts w:ascii="Times New Roman" w:hAnsi="Times New Roman"/>
          <w:color w:val="auto"/>
          <w:sz w:val="28"/>
          <w:szCs w:val="28"/>
        </w:rPr>
        <w:t>.</w:t>
      </w:r>
    </w:p>
    <w:p w14:paraId="7A686028" w14:textId="77777777" w:rsidR="00A155C1" w:rsidRPr="00584525" w:rsidRDefault="00A155C1" w:rsidP="003E1160">
      <w:pPr>
        <w:spacing w:before="100" w:beforeAutospacing="1" w:after="100" w:afterAutospacing="1" w:line="360" w:lineRule="auto"/>
        <w:jc w:val="lowKashida"/>
        <w:rPr>
          <w:rFonts w:ascii="Times New Roman" w:hAnsi="Times New Roman"/>
          <w:color w:val="auto"/>
          <w:sz w:val="28"/>
          <w:szCs w:val="28"/>
        </w:rPr>
      </w:pPr>
    </w:p>
    <w:p w14:paraId="0BA41F5E" w14:textId="77777777" w:rsidR="00A70F24" w:rsidRPr="003E1160" w:rsidRDefault="00A70F24" w:rsidP="003E1160">
      <w:pPr>
        <w:pStyle w:val="ListParagraph"/>
        <w:numPr>
          <w:ilvl w:val="0"/>
          <w:numId w:val="56"/>
        </w:numPr>
        <w:spacing w:before="100" w:beforeAutospacing="1" w:after="100" w:afterAutospacing="1" w:line="360" w:lineRule="auto"/>
        <w:jc w:val="lowKashida"/>
        <w:rPr>
          <w:rFonts w:ascii="Times New Roman" w:hAnsi="Times New Roman"/>
          <w:color w:val="auto"/>
          <w:sz w:val="28"/>
          <w:szCs w:val="28"/>
        </w:rPr>
      </w:pPr>
      <w:r w:rsidRPr="003E1160">
        <w:rPr>
          <w:rFonts w:ascii="Times New Roman" w:hAnsi="Times New Roman"/>
          <w:color w:val="auto"/>
          <w:sz w:val="28"/>
          <w:szCs w:val="28"/>
        </w:rPr>
        <w:t xml:space="preserve">Kuhn, S. W., et al. (2024). Exploring How South African Handicraft Entrepreneurs Can Use Self-Schema and Brand Love to Foster Positive Word-of-Mouth from Customers. </w:t>
      </w:r>
      <w:r w:rsidRPr="003E1160">
        <w:rPr>
          <w:rFonts w:ascii="Times New Roman" w:hAnsi="Times New Roman"/>
          <w:i/>
          <w:iCs/>
          <w:color w:val="auto"/>
          <w:sz w:val="28"/>
          <w:szCs w:val="28"/>
        </w:rPr>
        <w:t>Journal of Research in Marketing and Entrepreneurship</w:t>
      </w:r>
      <w:r w:rsidRPr="003E1160">
        <w:rPr>
          <w:rFonts w:ascii="Times New Roman" w:hAnsi="Times New Roman"/>
          <w:color w:val="auto"/>
          <w:sz w:val="28"/>
          <w:szCs w:val="28"/>
        </w:rPr>
        <w:t>.</w:t>
      </w:r>
    </w:p>
    <w:p w14:paraId="325409B5" w14:textId="77777777" w:rsidR="00A70F24" w:rsidRPr="003E1160" w:rsidRDefault="00A70F24" w:rsidP="003E1160">
      <w:pPr>
        <w:pStyle w:val="ListParagraph"/>
        <w:numPr>
          <w:ilvl w:val="0"/>
          <w:numId w:val="56"/>
        </w:numPr>
        <w:spacing w:before="100" w:beforeAutospacing="1" w:after="100" w:afterAutospacing="1" w:line="360" w:lineRule="auto"/>
        <w:jc w:val="lowKashida"/>
        <w:rPr>
          <w:rFonts w:ascii="Times New Roman" w:hAnsi="Times New Roman"/>
          <w:color w:val="auto"/>
          <w:sz w:val="28"/>
          <w:szCs w:val="28"/>
        </w:rPr>
      </w:pPr>
      <w:r w:rsidRPr="003E1160">
        <w:rPr>
          <w:rFonts w:ascii="Times New Roman" w:hAnsi="Times New Roman"/>
          <w:color w:val="auto"/>
          <w:sz w:val="28"/>
          <w:szCs w:val="28"/>
        </w:rPr>
        <w:lastRenderedPageBreak/>
        <w:t>Keller, K. L. (2003). Strategic Brand Management: Building, Measuring, and Managing Brand Equity. Prentice Hall.</w:t>
      </w:r>
    </w:p>
    <w:p w14:paraId="5D0523D5" w14:textId="77777777" w:rsidR="00A70F24" w:rsidRPr="003E1160" w:rsidRDefault="00A70F24" w:rsidP="003E1160">
      <w:pPr>
        <w:pStyle w:val="ListParagraph"/>
        <w:numPr>
          <w:ilvl w:val="0"/>
          <w:numId w:val="56"/>
        </w:numPr>
        <w:spacing w:before="100" w:beforeAutospacing="1" w:after="100" w:afterAutospacing="1" w:line="360" w:lineRule="auto"/>
        <w:jc w:val="lowKashida"/>
        <w:rPr>
          <w:rFonts w:ascii="Times New Roman" w:hAnsi="Times New Roman"/>
          <w:color w:val="auto"/>
          <w:sz w:val="28"/>
          <w:szCs w:val="28"/>
        </w:rPr>
      </w:pPr>
      <w:r w:rsidRPr="003E1160">
        <w:rPr>
          <w:rFonts w:ascii="Times New Roman" w:hAnsi="Times New Roman"/>
          <w:color w:val="auto"/>
          <w:sz w:val="28"/>
          <w:szCs w:val="28"/>
        </w:rPr>
        <w:t xml:space="preserve">Saurav, H. (2022). The Role of Visual Identity in Enhancing Product Demand. </w:t>
      </w:r>
      <w:r w:rsidRPr="003E1160">
        <w:rPr>
          <w:rFonts w:ascii="Times New Roman" w:hAnsi="Times New Roman"/>
          <w:i/>
          <w:iCs/>
          <w:color w:val="auto"/>
          <w:sz w:val="28"/>
          <w:szCs w:val="28"/>
        </w:rPr>
        <w:t>Journal of Marketing and Design</w:t>
      </w:r>
      <w:r w:rsidRPr="003E1160">
        <w:rPr>
          <w:rFonts w:ascii="Times New Roman" w:hAnsi="Times New Roman"/>
          <w:color w:val="auto"/>
          <w:sz w:val="28"/>
          <w:szCs w:val="28"/>
        </w:rPr>
        <w:t>.</w:t>
      </w:r>
    </w:p>
    <w:p w14:paraId="293C9116" w14:textId="77777777" w:rsidR="00A70F24" w:rsidRPr="003E1160" w:rsidRDefault="00A70F24" w:rsidP="003E1160">
      <w:pPr>
        <w:pStyle w:val="ListParagraph"/>
        <w:numPr>
          <w:ilvl w:val="0"/>
          <w:numId w:val="56"/>
        </w:numPr>
        <w:spacing w:before="100" w:beforeAutospacing="1" w:after="100" w:afterAutospacing="1" w:line="360" w:lineRule="auto"/>
        <w:jc w:val="lowKashida"/>
        <w:rPr>
          <w:rFonts w:ascii="Times New Roman" w:hAnsi="Times New Roman"/>
          <w:color w:val="auto"/>
          <w:sz w:val="28"/>
          <w:szCs w:val="28"/>
        </w:rPr>
      </w:pPr>
      <w:r w:rsidRPr="003E1160">
        <w:rPr>
          <w:rFonts w:ascii="Times New Roman" w:hAnsi="Times New Roman"/>
          <w:color w:val="auto"/>
          <w:sz w:val="28"/>
          <w:szCs w:val="28"/>
        </w:rPr>
        <w:t xml:space="preserve">Ferreira, D., et al. (2019). Visual Identity and Consumer Perception: A Strategic Approach. </w:t>
      </w:r>
      <w:r w:rsidRPr="003E1160">
        <w:rPr>
          <w:rFonts w:ascii="Times New Roman" w:hAnsi="Times New Roman"/>
          <w:i/>
          <w:iCs/>
          <w:color w:val="auto"/>
          <w:sz w:val="28"/>
          <w:szCs w:val="28"/>
        </w:rPr>
        <w:t>Journal of Branding and Marketing Strategies</w:t>
      </w:r>
      <w:r w:rsidRPr="003E1160">
        <w:rPr>
          <w:rFonts w:ascii="Times New Roman" w:hAnsi="Times New Roman"/>
          <w:color w:val="auto"/>
          <w:sz w:val="28"/>
          <w:szCs w:val="28"/>
        </w:rPr>
        <w:t>.</w:t>
      </w:r>
    </w:p>
    <w:p w14:paraId="1396CE0A" w14:textId="77777777" w:rsidR="00A70F24" w:rsidRPr="003E1160" w:rsidRDefault="00A70F24" w:rsidP="003E1160">
      <w:pPr>
        <w:pStyle w:val="ListParagraph"/>
        <w:numPr>
          <w:ilvl w:val="0"/>
          <w:numId w:val="56"/>
        </w:numPr>
        <w:spacing w:before="100" w:beforeAutospacing="1" w:after="100" w:afterAutospacing="1" w:line="360" w:lineRule="auto"/>
        <w:jc w:val="lowKashida"/>
        <w:rPr>
          <w:rFonts w:ascii="Times New Roman" w:hAnsi="Times New Roman"/>
          <w:color w:val="auto"/>
          <w:sz w:val="28"/>
          <w:szCs w:val="28"/>
        </w:rPr>
      </w:pPr>
      <w:r w:rsidRPr="003E1160">
        <w:rPr>
          <w:rFonts w:ascii="Times New Roman" w:hAnsi="Times New Roman"/>
          <w:color w:val="auto"/>
          <w:sz w:val="28"/>
          <w:szCs w:val="28"/>
        </w:rPr>
        <w:t xml:space="preserve">Al-Ahmadi, F. (2020). Innovative Marketing Strategies for Saudi Handicrafts: A Competitive Perspective. </w:t>
      </w:r>
      <w:r w:rsidRPr="003E1160">
        <w:rPr>
          <w:rFonts w:ascii="Times New Roman" w:hAnsi="Times New Roman"/>
          <w:i/>
          <w:iCs/>
          <w:color w:val="auto"/>
          <w:sz w:val="28"/>
          <w:szCs w:val="28"/>
        </w:rPr>
        <w:t>Saudi Journal of Business and Management</w:t>
      </w:r>
      <w:r w:rsidRPr="003E1160">
        <w:rPr>
          <w:rFonts w:ascii="Times New Roman" w:hAnsi="Times New Roman"/>
          <w:color w:val="auto"/>
          <w:sz w:val="28"/>
          <w:szCs w:val="28"/>
        </w:rPr>
        <w:t>.</w:t>
      </w:r>
    </w:p>
    <w:p w14:paraId="1B6B0F55" w14:textId="77777777" w:rsidR="00A70F24" w:rsidRPr="003E1160" w:rsidRDefault="00A70F24" w:rsidP="003E1160">
      <w:pPr>
        <w:pStyle w:val="ListParagraph"/>
        <w:numPr>
          <w:ilvl w:val="0"/>
          <w:numId w:val="56"/>
        </w:numPr>
        <w:spacing w:before="100" w:beforeAutospacing="1" w:after="100" w:afterAutospacing="1" w:line="360" w:lineRule="auto"/>
        <w:jc w:val="lowKashida"/>
        <w:rPr>
          <w:rFonts w:ascii="Times New Roman" w:hAnsi="Times New Roman"/>
          <w:color w:val="auto"/>
          <w:sz w:val="28"/>
          <w:szCs w:val="28"/>
        </w:rPr>
      </w:pPr>
      <w:r w:rsidRPr="003E1160">
        <w:rPr>
          <w:rFonts w:ascii="Times New Roman" w:hAnsi="Times New Roman"/>
          <w:color w:val="auto"/>
          <w:sz w:val="28"/>
          <w:szCs w:val="28"/>
        </w:rPr>
        <w:t xml:space="preserve">Putra, R., et al. (2023). Sustainable Marketing for Handicrafts: Enhancing Consumer Perception and Demand. </w:t>
      </w:r>
      <w:r w:rsidRPr="003E1160">
        <w:rPr>
          <w:rFonts w:ascii="Times New Roman" w:hAnsi="Times New Roman"/>
          <w:i/>
          <w:iCs/>
          <w:color w:val="auto"/>
          <w:sz w:val="28"/>
          <w:szCs w:val="28"/>
        </w:rPr>
        <w:t>Journal of Sustainable Business Practices</w:t>
      </w:r>
      <w:r w:rsidRPr="003E1160">
        <w:rPr>
          <w:rFonts w:ascii="Times New Roman" w:hAnsi="Times New Roman"/>
          <w:color w:val="auto"/>
          <w:sz w:val="28"/>
          <w:szCs w:val="28"/>
        </w:rPr>
        <w:t>.</w:t>
      </w:r>
    </w:p>
    <w:p w14:paraId="31AA1F9A" w14:textId="77777777" w:rsidR="00A70F24" w:rsidRPr="003E1160" w:rsidRDefault="00A70F24" w:rsidP="003E1160">
      <w:pPr>
        <w:pStyle w:val="ListParagraph"/>
        <w:numPr>
          <w:ilvl w:val="0"/>
          <w:numId w:val="56"/>
        </w:numPr>
        <w:spacing w:before="100" w:beforeAutospacing="1" w:after="100" w:afterAutospacing="1" w:line="360" w:lineRule="auto"/>
        <w:jc w:val="lowKashida"/>
        <w:rPr>
          <w:rFonts w:ascii="Times New Roman" w:hAnsi="Times New Roman"/>
          <w:color w:val="auto"/>
          <w:sz w:val="28"/>
          <w:szCs w:val="28"/>
        </w:rPr>
      </w:pPr>
      <w:r w:rsidRPr="003E1160">
        <w:rPr>
          <w:rFonts w:ascii="Times New Roman" w:hAnsi="Times New Roman"/>
          <w:color w:val="auto"/>
          <w:sz w:val="28"/>
          <w:szCs w:val="28"/>
        </w:rPr>
        <w:t xml:space="preserve">Brodie, R. J., Ilic, A., Juric, B., &amp; </w:t>
      </w:r>
      <w:proofErr w:type="spellStart"/>
      <w:r w:rsidRPr="003E1160">
        <w:rPr>
          <w:rFonts w:ascii="Times New Roman" w:hAnsi="Times New Roman"/>
          <w:color w:val="auto"/>
          <w:sz w:val="28"/>
          <w:szCs w:val="28"/>
        </w:rPr>
        <w:t>Hollebeek</w:t>
      </w:r>
      <w:proofErr w:type="spellEnd"/>
      <w:r w:rsidRPr="003E1160">
        <w:rPr>
          <w:rFonts w:ascii="Times New Roman" w:hAnsi="Times New Roman"/>
          <w:color w:val="auto"/>
          <w:sz w:val="28"/>
          <w:szCs w:val="28"/>
        </w:rPr>
        <w:t xml:space="preserve">, L. (2013). Consumer engagement in a virtual brand community: An exploratory analysis. </w:t>
      </w:r>
      <w:r w:rsidRPr="003E1160">
        <w:rPr>
          <w:rFonts w:ascii="Times New Roman" w:hAnsi="Times New Roman"/>
          <w:i/>
          <w:iCs/>
          <w:color w:val="auto"/>
          <w:sz w:val="28"/>
          <w:szCs w:val="28"/>
        </w:rPr>
        <w:t>Journal of Business Research, 66</w:t>
      </w:r>
      <w:r w:rsidRPr="003E1160">
        <w:rPr>
          <w:rFonts w:ascii="Times New Roman" w:hAnsi="Times New Roman"/>
          <w:color w:val="auto"/>
          <w:sz w:val="28"/>
          <w:szCs w:val="28"/>
        </w:rPr>
        <w:t>(1), 105-114.</w:t>
      </w:r>
    </w:p>
    <w:p w14:paraId="668B2458" w14:textId="77777777" w:rsidR="00A70F24" w:rsidRPr="003E1160" w:rsidRDefault="00A70F24" w:rsidP="003E1160">
      <w:pPr>
        <w:pStyle w:val="ListParagraph"/>
        <w:numPr>
          <w:ilvl w:val="0"/>
          <w:numId w:val="56"/>
        </w:numPr>
        <w:spacing w:before="100" w:beforeAutospacing="1" w:after="100" w:afterAutospacing="1" w:line="360" w:lineRule="auto"/>
        <w:jc w:val="lowKashida"/>
        <w:rPr>
          <w:rFonts w:ascii="Times New Roman" w:hAnsi="Times New Roman"/>
          <w:color w:val="auto"/>
          <w:sz w:val="28"/>
          <w:szCs w:val="28"/>
        </w:rPr>
      </w:pPr>
      <w:r w:rsidRPr="003E1160">
        <w:rPr>
          <w:rFonts w:ascii="Times New Roman" w:hAnsi="Times New Roman"/>
          <w:color w:val="auto"/>
          <w:sz w:val="28"/>
          <w:szCs w:val="28"/>
        </w:rPr>
        <w:t xml:space="preserve">Gensler, S., </w:t>
      </w:r>
      <w:proofErr w:type="spellStart"/>
      <w:r w:rsidRPr="003E1160">
        <w:rPr>
          <w:rFonts w:ascii="Times New Roman" w:hAnsi="Times New Roman"/>
          <w:color w:val="auto"/>
          <w:sz w:val="28"/>
          <w:szCs w:val="28"/>
        </w:rPr>
        <w:t>Völckner</w:t>
      </w:r>
      <w:proofErr w:type="spellEnd"/>
      <w:r w:rsidRPr="003E1160">
        <w:rPr>
          <w:rFonts w:ascii="Times New Roman" w:hAnsi="Times New Roman"/>
          <w:color w:val="auto"/>
          <w:sz w:val="28"/>
          <w:szCs w:val="28"/>
        </w:rPr>
        <w:t xml:space="preserve">, F., Liu-Thompkins, Y., &amp; </w:t>
      </w:r>
      <w:proofErr w:type="spellStart"/>
      <w:r w:rsidRPr="003E1160">
        <w:rPr>
          <w:rFonts w:ascii="Times New Roman" w:hAnsi="Times New Roman"/>
          <w:color w:val="auto"/>
          <w:sz w:val="28"/>
          <w:szCs w:val="28"/>
        </w:rPr>
        <w:t>Wiertz</w:t>
      </w:r>
      <w:proofErr w:type="spellEnd"/>
      <w:r w:rsidRPr="003E1160">
        <w:rPr>
          <w:rFonts w:ascii="Times New Roman" w:hAnsi="Times New Roman"/>
          <w:color w:val="auto"/>
          <w:sz w:val="28"/>
          <w:szCs w:val="28"/>
        </w:rPr>
        <w:t xml:space="preserve">, C. (2013). Managing brands in the social media environment. </w:t>
      </w:r>
      <w:r w:rsidRPr="003E1160">
        <w:rPr>
          <w:rFonts w:ascii="Times New Roman" w:hAnsi="Times New Roman"/>
          <w:i/>
          <w:iCs/>
          <w:color w:val="auto"/>
          <w:sz w:val="28"/>
          <w:szCs w:val="28"/>
        </w:rPr>
        <w:t>Journal of Interactive Marketing, 27</w:t>
      </w:r>
      <w:r w:rsidRPr="003E1160">
        <w:rPr>
          <w:rFonts w:ascii="Times New Roman" w:hAnsi="Times New Roman"/>
          <w:color w:val="auto"/>
          <w:sz w:val="28"/>
          <w:szCs w:val="28"/>
        </w:rPr>
        <w:t>(4), 242-256.</w:t>
      </w:r>
    </w:p>
    <w:p w14:paraId="02FE362A" w14:textId="77777777" w:rsidR="00A70F24" w:rsidRPr="003E1160" w:rsidRDefault="00A70F24" w:rsidP="003E1160">
      <w:pPr>
        <w:pStyle w:val="ListParagraph"/>
        <w:numPr>
          <w:ilvl w:val="0"/>
          <w:numId w:val="56"/>
        </w:numPr>
        <w:spacing w:before="100" w:beforeAutospacing="1" w:after="100" w:afterAutospacing="1" w:line="360" w:lineRule="auto"/>
        <w:jc w:val="both"/>
        <w:rPr>
          <w:rFonts w:ascii="Times New Roman" w:hAnsi="Times New Roman"/>
          <w:color w:val="auto"/>
          <w:sz w:val="28"/>
          <w:szCs w:val="28"/>
        </w:rPr>
      </w:pPr>
      <w:proofErr w:type="spellStart"/>
      <w:r w:rsidRPr="003E1160">
        <w:rPr>
          <w:rFonts w:ascii="Times New Roman" w:hAnsi="Times New Roman"/>
          <w:color w:val="auto"/>
          <w:sz w:val="28"/>
          <w:szCs w:val="28"/>
        </w:rPr>
        <w:t>Tamrin</w:t>
      </w:r>
      <w:proofErr w:type="spellEnd"/>
      <w:r w:rsidRPr="003E1160">
        <w:rPr>
          <w:rFonts w:ascii="Times New Roman" w:hAnsi="Times New Roman"/>
          <w:color w:val="auto"/>
          <w:sz w:val="28"/>
          <w:szCs w:val="28"/>
        </w:rPr>
        <w:t xml:space="preserve">, M., Ismail, A. R., &amp; </w:t>
      </w:r>
      <w:proofErr w:type="spellStart"/>
      <w:r w:rsidRPr="003E1160">
        <w:rPr>
          <w:rFonts w:ascii="Times New Roman" w:hAnsi="Times New Roman"/>
          <w:color w:val="auto"/>
          <w:sz w:val="28"/>
          <w:szCs w:val="28"/>
        </w:rPr>
        <w:t>Nasution</w:t>
      </w:r>
      <w:proofErr w:type="spellEnd"/>
      <w:r w:rsidRPr="003E1160">
        <w:rPr>
          <w:rFonts w:ascii="Times New Roman" w:hAnsi="Times New Roman"/>
          <w:color w:val="auto"/>
          <w:sz w:val="28"/>
          <w:szCs w:val="28"/>
        </w:rPr>
        <w:t xml:space="preserve">, N. E. (2023). Enhancing product presentation and visual content strategies to improve customer engagement. </w:t>
      </w:r>
      <w:r w:rsidRPr="003E1160">
        <w:rPr>
          <w:rFonts w:ascii="Times New Roman" w:hAnsi="Times New Roman"/>
          <w:i/>
          <w:iCs/>
          <w:color w:val="auto"/>
          <w:sz w:val="28"/>
          <w:szCs w:val="28"/>
        </w:rPr>
        <w:t>Journal of Marketing Strategies, 55</w:t>
      </w:r>
      <w:r w:rsidRPr="003E1160">
        <w:rPr>
          <w:rFonts w:ascii="Times New Roman" w:hAnsi="Times New Roman"/>
          <w:color w:val="auto"/>
          <w:sz w:val="28"/>
          <w:szCs w:val="28"/>
        </w:rPr>
        <w:t>(3), 33-50.</w:t>
      </w:r>
    </w:p>
    <w:p w14:paraId="6D7095D6" w14:textId="77777777" w:rsidR="00A70F24" w:rsidRPr="003E1160" w:rsidRDefault="00A70F24" w:rsidP="003E1160">
      <w:pPr>
        <w:pStyle w:val="ListParagraph"/>
        <w:numPr>
          <w:ilvl w:val="0"/>
          <w:numId w:val="56"/>
        </w:numPr>
        <w:spacing w:before="100" w:beforeAutospacing="1" w:after="100" w:afterAutospacing="1" w:line="360" w:lineRule="auto"/>
        <w:jc w:val="both"/>
        <w:rPr>
          <w:rFonts w:ascii="Times New Roman" w:hAnsi="Times New Roman"/>
          <w:color w:val="auto"/>
          <w:sz w:val="28"/>
          <w:szCs w:val="28"/>
        </w:rPr>
      </w:pPr>
      <w:proofErr w:type="spellStart"/>
      <w:r w:rsidRPr="003E1160">
        <w:rPr>
          <w:rFonts w:ascii="Times New Roman" w:hAnsi="Times New Roman"/>
          <w:color w:val="auto"/>
          <w:sz w:val="28"/>
          <w:szCs w:val="28"/>
        </w:rPr>
        <w:t>Mooradian</w:t>
      </w:r>
      <w:proofErr w:type="spellEnd"/>
      <w:r w:rsidRPr="003E1160">
        <w:rPr>
          <w:rFonts w:ascii="Times New Roman" w:hAnsi="Times New Roman"/>
          <w:color w:val="auto"/>
          <w:sz w:val="28"/>
          <w:szCs w:val="28"/>
        </w:rPr>
        <w:t xml:space="preserve">, T. A., </w:t>
      </w:r>
      <w:proofErr w:type="spellStart"/>
      <w:r w:rsidRPr="003E1160">
        <w:rPr>
          <w:rFonts w:ascii="Times New Roman" w:hAnsi="Times New Roman"/>
          <w:color w:val="auto"/>
          <w:sz w:val="28"/>
          <w:szCs w:val="28"/>
        </w:rPr>
        <w:t>Matzler</w:t>
      </w:r>
      <w:proofErr w:type="spellEnd"/>
      <w:r w:rsidRPr="003E1160">
        <w:rPr>
          <w:rFonts w:ascii="Times New Roman" w:hAnsi="Times New Roman"/>
          <w:color w:val="auto"/>
          <w:sz w:val="28"/>
          <w:szCs w:val="28"/>
        </w:rPr>
        <w:t xml:space="preserve">, K., &amp; Ring, L. J. (2021). Engaging customers through innovative visual content: The impact on digital interaction. </w:t>
      </w:r>
      <w:r w:rsidRPr="003E1160">
        <w:rPr>
          <w:rFonts w:ascii="Times New Roman" w:hAnsi="Times New Roman"/>
          <w:i/>
          <w:iCs/>
          <w:color w:val="auto"/>
          <w:sz w:val="28"/>
          <w:szCs w:val="28"/>
        </w:rPr>
        <w:t>Journal of Interactive Advertising, 21</w:t>
      </w:r>
      <w:r w:rsidRPr="003E1160">
        <w:rPr>
          <w:rFonts w:ascii="Times New Roman" w:hAnsi="Times New Roman"/>
          <w:color w:val="auto"/>
          <w:sz w:val="28"/>
          <w:szCs w:val="28"/>
        </w:rPr>
        <w:t>(2), 78-93.</w:t>
      </w:r>
    </w:p>
    <w:p w14:paraId="133135DF" w14:textId="77777777" w:rsidR="00A70F24" w:rsidRPr="003E1160" w:rsidRDefault="00A70F24" w:rsidP="003E1160">
      <w:pPr>
        <w:pStyle w:val="ListParagraph"/>
        <w:numPr>
          <w:ilvl w:val="0"/>
          <w:numId w:val="56"/>
        </w:numPr>
        <w:spacing w:before="100" w:beforeAutospacing="1" w:after="100" w:afterAutospacing="1" w:line="360" w:lineRule="auto"/>
        <w:jc w:val="both"/>
        <w:rPr>
          <w:rFonts w:ascii="Times New Roman" w:hAnsi="Times New Roman"/>
          <w:color w:val="auto"/>
          <w:sz w:val="28"/>
          <w:szCs w:val="28"/>
        </w:rPr>
      </w:pPr>
      <w:r w:rsidRPr="003E1160">
        <w:rPr>
          <w:rFonts w:ascii="Times New Roman" w:hAnsi="Times New Roman"/>
          <w:color w:val="auto"/>
          <w:sz w:val="28"/>
          <w:szCs w:val="28"/>
        </w:rPr>
        <w:t xml:space="preserve">Ferreira, J., Coelho, F., &amp; Moutinho, L. (2019). Product design and customer loyalty: An empirical study. </w:t>
      </w:r>
      <w:r w:rsidRPr="003E1160">
        <w:rPr>
          <w:rFonts w:ascii="Times New Roman" w:hAnsi="Times New Roman"/>
          <w:i/>
          <w:iCs/>
          <w:color w:val="auto"/>
          <w:sz w:val="28"/>
          <w:szCs w:val="28"/>
        </w:rPr>
        <w:t>European Journal of Marketing, 53</w:t>
      </w:r>
      <w:r w:rsidRPr="003E1160">
        <w:rPr>
          <w:rFonts w:ascii="Times New Roman" w:hAnsi="Times New Roman"/>
          <w:color w:val="auto"/>
          <w:sz w:val="28"/>
          <w:szCs w:val="28"/>
        </w:rPr>
        <w:t>(10), 2118-2139.</w:t>
      </w:r>
    </w:p>
    <w:p w14:paraId="61EC7178" w14:textId="77777777" w:rsidR="00A70F24" w:rsidRPr="003E1160" w:rsidRDefault="00A70F24" w:rsidP="003E1160">
      <w:pPr>
        <w:pStyle w:val="ListParagraph"/>
        <w:numPr>
          <w:ilvl w:val="0"/>
          <w:numId w:val="56"/>
        </w:numPr>
        <w:spacing w:before="100" w:beforeAutospacing="1" w:after="100" w:afterAutospacing="1" w:line="360" w:lineRule="auto"/>
        <w:jc w:val="both"/>
        <w:rPr>
          <w:rFonts w:ascii="Times New Roman" w:hAnsi="Times New Roman"/>
          <w:color w:val="auto"/>
          <w:sz w:val="28"/>
          <w:szCs w:val="28"/>
        </w:rPr>
      </w:pPr>
      <w:r w:rsidRPr="003E1160">
        <w:rPr>
          <w:rFonts w:ascii="Times New Roman" w:hAnsi="Times New Roman"/>
          <w:color w:val="auto"/>
          <w:sz w:val="28"/>
          <w:szCs w:val="28"/>
        </w:rPr>
        <w:t xml:space="preserve">Chaffey, D., &amp; Ellis-Chadwick, F. (2019). </w:t>
      </w:r>
      <w:r w:rsidRPr="003E1160">
        <w:rPr>
          <w:rFonts w:ascii="Times New Roman" w:hAnsi="Times New Roman"/>
          <w:i/>
          <w:iCs/>
          <w:color w:val="auto"/>
          <w:sz w:val="28"/>
          <w:szCs w:val="28"/>
        </w:rPr>
        <w:t>Digital Marketing: Strategy, Implementation, and Practice</w:t>
      </w:r>
      <w:r w:rsidRPr="003E1160">
        <w:rPr>
          <w:rFonts w:ascii="Times New Roman" w:hAnsi="Times New Roman"/>
          <w:color w:val="auto"/>
          <w:sz w:val="28"/>
          <w:szCs w:val="28"/>
        </w:rPr>
        <w:t>. Pearson Education.</w:t>
      </w:r>
    </w:p>
    <w:p w14:paraId="4C3114C7" w14:textId="0438C90F" w:rsidR="00A70F24" w:rsidRPr="003E1160" w:rsidRDefault="00A70F24" w:rsidP="003E1160">
      <w:pPr>
        <w:pStyle w:val="ListParagraph"/>
        <w:numPr>
          <w:ilvl w:val="0"/>
          <w:numId w:val="56"/>
        </w:numPr>
        <w:spacing w:before="100" w:beforeAutospacing="1" w:after="100" w:afterAutospacing="1" w:line="360" w:lineRule="auto"/>
        <w:jc w:val="both"/>
        <w:rPr>
          <w:rFonts w:ascii="Times New Roman" w:hAnsi="Times New Roman"/>
          <w:color w:val="auto"/>
          <w:sz w:val="28"/>
          <w:szCs w:val="28"/>
        </w:rPr>
      </w:pPr>
      <w:r w:rsidRPr="003E1160">
        <w:rPr>
          <w:rFonts w:ascii="Times New Roman" w:hAnsi="Times New Roman"/>
          <w:color w:val="auto"/>
          <w:sz w:val="28"/>
          <w:szCs w:val="28"/>
        </w:rPr>
        <w:lastRenderedPageBreak/>
        <w:t xml:space="preserve">Keller, K. L. (2003). </w:t>
      </w:r>
      <w:r w:rsidRPr="003E1160">
        <w:rPr>
          <w:rFonts w:ascii="Times New Roman" w:hAnsi="Times New Roman"/>
          <w:i/>
          <w:iCs/>
          <w:color w:val="auto"/>
          <w:sz w:val="28"/>
          <w:szCs w:val="28"/>
        </w:rPr>
        <w:t>Strategic Brand Management: Building, Measuring, and Managing Brand Equity</w:t>
      </w:r>
      <w:r w:rsidRPr="003E1160">
        <w:rPr>
          <w:rFonts w:ascii="Times New Roman" w:hAnsi="Times New Roman"/>
          <w:color w:val="auto"/>
          <w:sz w:val="28"/>
          <w:szCs w:val="28"/>
        </w:rPr>
        <w:t>. Prentice Hall.</w:t>
      </w:r>
    </w:p>
    <w:p w14:paraId="70836954" w14:textId="58370306" w:rsidR="00584525" w:rsidRPr="00584525" w:rsidRDefault="00584525" w:rsidP="003E1160">
      <w:pPr>
        <w:pStyle w:val="NormalWeb"/>
        <w:numPr>
          <w:ilvl w:val="0"/>
          <w:numId w:val="56"/>
        </w:numPr>
        <w:spacing w:line="360" w:lineRule="auto"/>
        <w:jc w:val="both"/>
        <w:rPr>
          <w:sz w:val="28"/>
          <w:szCs w:val="28"/>
        </w:rPr>
      </w:pPr>
      <w:r w:rsidRPr="00584525">
        <w:rPr>
          <w:sz w:val="28"/>
          <w:szCs w:val="28"/>
        </w:rPr>
        <w:t>Tourangeau, R. (2004). Survey research and societal change.</w:t>
      </w:r>
      <w:r w:rsidRPr="00584525">
        <w:rPr>
          <w:rStyle w:val="apple-converted-space"/>
          <w:rFonts w:eastAsiaTheme="majorEastAsia"/>
          <w:sz w:val="28"/>
          <w:szCs w:val="28"/>
        </w:rPr>
        <w:t> </w:t>
      </w:r>
      <w:r w:rsidRPr="00584525">
        <w:rPr>
          <w:rStyle w:val="Emphasis"/>
          <w:sz w:val="28"/>
          <w:szCs w:val="28"/>
        </w:rPr>
        <w:t>Annual Review of Psychology, 55</w:t>
      </w:r>
      <w:r w:rsidRPr="00584525">
        <w:rPr>
          <w:sz w:val="28"/>
          <w:szCs w:val="28"/>
        </w:rPr>
        <w:t>, 775-801.</w:t>
      </w:r>
      <w:r w:rsidRPr="00584525">
        <w:rPr>
          <w:rStyle w:val="apple-converted-space"/>
          <w:rFonts w:eastAsiaTheme="majorEastAsia"/>
          <w:sz w:val="28"/>
          <w:szCs w:val="28"/>
        </w:rPr>
        <w:t> </w:t>
      </w:r>
    </w:p>
    <w:p w14:paraId="7C6CA576" w14:textId="43DB31DD" w:rsidR="00584525" w:rsidRPr="00584525" w:rsidRDefault="00584525" w:rsidP="003E1160">
      <w:pPr>
        <w:pStyle w:val="NormalWeb"/>
        <w:numPr>
          <w:ilvl w:val="0"/>
          <w:numId w:val="56"/>
        </w:numPr>
        <w:spacing w:line="360" w:lineRule="auto"/>
        <w:jc w:val="both"/>
        <w:rPr>
          <w:sz w:val="28"/>
          <w:szCs w:val="28"/>
        </w:rPr>
      </w:pPr>
      <w:proofErr w:type="spellStart"/>
      <w:r w:rsidRPr="00584525">
        <w:rPr>
          <w:sz w:val="28"/>
          <w:szCs w:val="28"/>
        </w:rPr>
        <w:t>Bussola</w:t>
      </w:r>
      <w:proofErr w:type="spellEnd"/>
      <w:r w:rsidRPr="00584525">
        <w:rPr>
          <w:sz w:val="28"/>
          <w:szCs w:val="28"/>
        </w:rPr>
        <w:t xml:space="preserve">, M., </w:t>
      </w:r>
      <w:proofErr w:type="spellStart"/>
      <w:r w:rsidRPr="00584525">
        <w:rPr>
          <w:sz w:val="28"/>
          <w:szCs w:val="28"/>
        </w:rPr>
        <w:t>Cini</w:t>
      </w:r>
      <w:proofErr w:type="spellEnd"/>
      <w:r w:rsidRPr="00584525">
        <w:rPr>
          <w:sz w:val="28"/>
          <w:szCs w:val="28"/>
        </w:rPr>
        <w:t xml:space="preserve">, F., &amp; </w:t>
      </w:r>
      <w:proofErr w:type="spellStart"/>
      <w:r w:rsidRPr="00584525">
        <w:rPr>
          <w:sz w:val="28"/>
          <w:szCs w:val="28"/>
        </w:rPr>
        <w:t>Pellizzaro</w:t>
      </w:r>
      <w:proofErr w:type="spellEnd"/>
      <w:r w:rsidRPr="00584525">
        <w:rPr>
          <w:sz w:val="28"/>
          <w:szCs w:val="28"/>
        </w:rPr>
        <w:t>, F. (2010). The survey in social sciences: main aspects.</w:t>
      </w:r>
      <w:r w:rsidRPr="00584525">
        <w:rPr>
          <w:rStyle w:val="apple-converted-space"/>
          <w:rFonts w:eastAsiaTheme="majorEastAsia"/>
          <w:sz w:val="28"/>
          <w:szCs w:val="28"/>
        </w:rPr>
        <w:t> </w:t>
      </w:r>
      <w:proofErr w:type="spellStart"/>
      <w:r w:rsidRPr="00584525">
        <w:rPr>
          <w:rStyle w:val="Emphasis"/>
          <w:sz w:val="28"/>
          <w:szCs w:val="28"/>
        </w:rPr>
        <w:t>Narrare</w:t>
      </w:r>
      <w:proofErr w:type="spellEnd"/>
      <w:r w:rsidRPr="00584525">
        <w:rPr>
          <w:rStyle w:val="Emphasis"/>
          <w:sz w:val="28"/>
          <w:szCs w:val="28"/>
        </w:rPr>
        <w:t xml:space="preserve"> </w:t>
      </w:r>
      <w:proofErr w:type="spellStart"/>
      <w:r w:rsidRPr="00584525">
        <w:rPr>
          <w:rStyle w:val="Emphasis"/>
          <w:sz w:val="28"/>
          <w:szCs w:val="28"/>
        </w:rPr>
        <w:t>i</w:t>
      </w:r>
      <w:proofErr w:type="spellEnd"/>
      <w:r w:rsidRPr="00584525">
        <w:rPr>
          <w:rStyle w:val="Emphasis"/>
          <w:sz w:val="28"/>
          <w:szCs w:val="28"/>
        </w:rPr>
        <w:t xml:space="preserve"> </w:t>
      </w:r>
      <w:proofErr w:type="spellStart"/>
      <w:r w:rsidRPr="00584525">
        <w:rPr>
          <w:rStyle w:val="Emphasis"/>
          <w:sz w:val="28"/>
          <w:szCs w:val="28"/>
        </w:rPr>
        <w:t>Gruppi</w:t>
      </w:r>
      <w:proofErr w:type="spellEnd"/>
      <w:r w:rsidRPr="00584525">
        <w:rPr>
          <w:sz w:val="28"/>
          <w:szCs w:val="28"/>
        </w:rPr>
        <w:t>.</w:t>
      </w:r>
      <w:r w:rsidRPr="00584525">
        <w:rPr>
          <w:rStyle w:val="apple-converted-space"/>
          <w:rFonts w:eastAsiaTheme="majorEastAsia"/>
          <w:sz w:val="28"/>
          <w:szCs w:val="28"/>
        </w:rPr>
        <w:t> </w:t>
      </w:r>
    </w:p>
    <w:p w14:paraId="6F1499EC" w14:textId="50444A04" w:rsidR="00584525" w:rsidRPr="00584525" w:rsidRDefault="00584525" w:rsidP="003E1160">
      <w:pPr>
        <w:pStyle w:val="NormalWeb"/>
        <w:numPr>
          <w:ilvl w:val="0"/>
          <w:numId w:val="56"/>
        </w:numPr>
        <w:spacing w:line="360" w:lineRule="auto"/>
        <w:jc w:val="both"/>
        <w:rPr>
          <w:sz w:val="28"/>
          <w:szCs w:val="28"/>
        </w:rPr>
      </w:pPr>
      <w:r w:rsidRPr="00584525">
        <w:rPr>
          <w:sz w:val="28"/>
          <w:szCs w:val="28"/>
        </w:rPr>
        <w:t>Groves, R. (2011). Three eras of survey research.</w:t>
      </w:r>
      <w:r w:rsidRPr="00584525">
        <w:rPr>
          <w:rStyle w:val="apple-converted-space"/>
          <w:rFonts w:eastAsiaTheme="majorEastAsia"/>
          <w:sz w:val="28"/>
          <w:szCs w:val="28"/>
        </w:rPr>
        <w:t> </w:t>
      </w:r>
      <w:r w:rsidRPr="00584525">
        <w:rPr>
          <w:rStyle w:val="Emphasis"/>
          <w:sz w:val="28"/>
          <w:szCs w:val="28"/>
        </w:rPr>
        <w:t>Public Opinion Quarterly, 75</w:t>
      </w:r>
      <w:r w:rsidRPr="00584525">
        <w:rPr>
          <w:sz w:val="28"/>
          <w:szCs w:val="28"/>
        </w:rPr>
        <w:t>, 861-871.</w:t>
      </w:r>
      <w:r w:rsidRPr="00584525">
        <w:rPr>
          <w:rStyle w:val="apple-converted-space"/>
          <w:rFonts w:eastAsiaTheme="majorEastAsia"/>
          <w:sz w:val="28"/>
          <w:szCs w:val="28"/>
        </w:rPr>
        <w:t> </w:t>
      </w:r>
    </w:p>
    <w:p w14:paraId="0461EEE5" w14:textId="67B74B39" w:rsidR="00584525" w:rsidRPr="00584525" w:rsidRDefault="00584525" w:rsidP="003E1160">
      <w:pPr>
        <w:pStyle w:val="NormalWeb"/>
        <w:numPr>
          <w:ilvl w:val="0"/>
          <w:numId w:val="56"/>
        </w:numPr>
        <w:spacing w:line="360" w:lineRule="auto"/>
        <w:jc w:val="both"/>
        <w:rPr>
          <w:sz w:val="28"/>
          <w:szCs w:val="28"/>
        </w:rPr>
      </w:pPr>
      <w:r w:rsidRPr="00584525">
        <w:rPr>
          <w:sz w:val="28"/>
          <w:szCs w:val="28"/>
        </w:rPr>
        <w:t xml:space="preserve">Krosnick, J. A., &amp; </w:t>
      </w:r>
      <w:proofErr w:type="spellStart"/>
      <w:r w:rsidRPr="00584525">
        <w:rPr>
          <w:sz w:val="28"/>
          <w:szCs w:val="28"/>
        </w:rPr>
        <w:t>Lavrakas</w:t>
      </w:r>
      <w:proofErr w:type="spellEnd"/>
      <w:r w:rsidRPr="00584525">
        <w:rPr>
          <w:sz w:val="28"/>
          <w:szCs w:val="28"/>
        </w:rPr>
        <w:t>, P. J. (2013). Survey Research.</w:t>
      </w:r>
      <w:r w:rsidRPr="00584525">
        <w:rPr>
          <w:rStyle w:val="apple-converted-space"/>
          <w:rFonts w:eastAsiaTheme="majorEastAsia"/>
          <w:sz w:val="28"/>
          <w:szCs w:val="28"/>
        </w:rPr>
        <w:t> </w:t>
      </w:r>
      <w:r w:rsidRPr="00584525">
        <w:rPr>
          <w:rStyle w:val="Emphasis"/>
          <w:sz w:val="28"/>
          <w:szCs w:val="28"/>
        </w:rPr>
        <w:t>Cambridge Handbook of Social Psychology</w:t>
      </w:r>
      <w:r w:rsidRPr="00584525">
        <w:rPr>
          <w:sz w:val="28"/>
          <w:szCs w:val="28"/>
        </w:rPr>
        <w:t>.</w:t>
      </w:r>
      <w:r w:rsidRPr="00584525">
        <w:rPr>
          <w:rStyle w:val="apple-converted-space"/>
          <w:rFonts w:eastAsiaTheme="majorEastAsia"/>
          <w:sz w:val="28"/>
          <w:szCs w:val="28"/>
        </w:rPr>
        <w:t> </w:t>
      </w:r>
    </w:p>
    <w:p w14:paraId="6915117D" w14:textId="7725EAEE" w:rsidR="00584525" w:rsidRPr="00584525" w:rsidRDefault="00584525" w:rsidP="003E1160">
      <w:pPr>
        <w:pStyle w:val="NormalWeb"/>
        <w:numPr>
          <w:ilvl w:val="0"/>
          <w:numId w:val="56"/>
        </w:numPr>
        <w:spacing w:line="360" w:lineRule="auto"/>
        <w:jc w:val="both"/>
        <w:rPr>
          <w:sz w:val="28"/>
          <w:szCs w:val="28"/>
        </w:rPr>
      </w:pPr>
      <w:proofErr w:type="spellStart"/>
      <w:r w:rsidRPr="00584525">
        <w:rPr>
          <w:sz w:val="28"/>
          <w:szCs w:val="28"/>
        </w:rPr>
        <w:t>Holtom</w:t>
      </w:r>
      <w:proofErr w:type="spellEnd"/>
      <w:r w:rsidRPr="00584525">
        <w:rPr>
          <w:sz w:val="28"/>
          <w:szCs w:val="28"/>
        </w:rPr>
        <w:t xml:space="preserve">, B. C., Baruch, Y., </w:t>
      </w:r>
      <w:proofErr w:type="spellStart"/>
      <w:r w:rsidRPr="00584525">
        <w:rPr>
          <w:sz w:val="28"/>
          <w:szCs w:val="28"/>
        </w:rPr>
        <w:t>Aguinis</w:t>
      </w:r>
      <w:proofErr w:type="spellEnd"/>
      <w:r w:rsidRPr="00584525">
        <w:rPr>
          <w:sz w:val="28"/>
          <w:szCs w:val="28"/>
        </w:rPr>
        <w:t>, H., &amp; Ballinger, G. A. (2022). Survey response rates: Trends and a validity assessment framework.</w:t>
      </w:r>
      <w:r w:rsidRPr="00584525">
        <w:rPr>
          <w:rStyle w:val="apple-converted-space"/>
          <w:rFonts w:eastAsiaTheme="majorEastAsia"/>
          <w:sz w:val="28"/>
          <w:szCs w:val="28"/>
        </w:rPr>
        <w:t> </w:t>
      </w:r>
      <w:r w:rsidRPr="00584525">
        <w:rPr>
          <w:rStyle w:val="Emphasis"/>
          <w:sz w:val="28"/>
          <w:szCs w:val="28"/>
        </w:rPr>
        <w:t>Human Relations, 75</w:t>
      </w:r>
      <w:r w:rsidRPr="00584525">
        <w:rPr>
          <w:sz w:val="28"/>
          <w:szCs w:val="28"/>
        </w:rPr>
        <w:t>, 1560-1584</w:t>
      </w:r>
    </w:p>
    <w:p w14:paraId="20568509" w14:textId="44903636" w:rsidR="00A70F24" w:rsidRPr="00A155C1" w:rsidRDefault="00A70F24" w:rsidP="003E1160">
      <w:pPr>
        <w:spacing w:line="360" w:lineRule="auto"/>
        <w:jc w:val="lowKashida"/>
        <w:rPr>
          <w:rFonts w:ascii="Arial" w:hAnsi="Arial" w:cs="Arial"/>
          <w:vanish/>
          <w:color w:val="auto"/>
          <w:sz w:val="28"/>
          <w:szCs w:val="28"/>
        </w:rPr>
      </w:pPr>
    </w:p>
    <w:p w14:paraId="412A5341" w14:textId="0117815A" w:rsidR="00A70F24" w:rsidRPr="00A155C1" w:rsidRDefault="00A70F24" w:rsidP="003E1160">
      <w:pPr>
        <w:spacing w:line="360" w:lineRule="auto"/>
        <w:jc w:val="lowKashida"/>
        <w:rPr>
          <w:sz w:val="28"/>
          <w:szCs w:val="28"/>
        </w:rPr>
        <w:sectPr w:rsidR="00A70F24" w:rsidRPr="00A155C1" w:rsidSect="007E53B4">
          <w:pgSz w:w="11906" w:h="16838"/>
          <w:pgMar w:top="1440" w:right="1440" w:bottom="1440" w:left="1440" w:header="708" w:footer="708" w:gutter="0"/>
          <w:pgNumType w:start="1"/>
          <w:cols w:space="720"/>
          <w:docGrid w:linePitch="326"/>
        </w:sectPr>
      </w:pPr>
    </w:p>
    <w:p w14:paraId="0600DD74" w14:textId="7DC96458" w:rsidR="00264983" w:rsidRPr="00253C71" w:rsidRDefault="00264983" w:rsidP="00253C71">
      <w:pPr>
        <w:pStyle w:val="ListParagraph"/>
        <w:bidi/>
        <w:spacing w:line="360" w:lineRule="auto"/>
        <w:ind w:left="379"/>
        <w:jc w:val="center"/>
        <w:rPr>
          <w:b/>
          <w:bCs/>
          <w:sz w:val="28"/>
          <w:szCs w:val="28"/>
        </w:rPr>
      </w:pPr>
      <w:r w:rsidRPr="00253C71">
        <w:rPr>
          <w:rFonts w:hint="cs"/>
          <w:b/>
          <w:bCs/>
          <w:sz w:val="28"/>
          <w:szCs w:val="28"/>
          <w:rtl/>
        </w:rPr>
        <w:lastRenderedPageBreak/>
        <w:t xml:space="preserve">ملحق رقم (١) </w:t>
      </w:r>
      <w:proofErr w:type="gramStart"/>
      <w:r w:rsidRPr="00253C71">
        <w:rPr>
          <w:rFonts w:hint="cs"/>
          <w:b/>
          <w:bCs/>
          <w:sz w:val="28"/>
          <w:szCs w:val="28"/>
          <w:rtl/>
        </w:rPr>
        <w:t>الاستبيان</w:t>
      </w:r>
      <w:proofErr w:type="gramEnd"/>
    </w:p>
    <w:p w14:paraId="0D391938" w14:textId="77777777" w:rsidR="00264983" w:rsidRDefault="00264983" w:rsidP="00253C71">
      <w:pPr>
        <w:bidi/>
        <w:spacing w:line="360" w:lineRule="auto"/>
        <w:jc w:val="left"/>
        <w:rPr>
          <w:b/>
          <w:bCs/>
          <w:rtl/>
        </w:rPr>
      </w:pPr>
    </w:p>
    <w:p w14:paraId="56178761" w14:textId="77777777" w:rsidR="00253C71" w:rsidRPr="00253C71" w:rsidRDefault="00253C71" w:rsidP="00253C71">
      <w:pPr>
        <w:bidi/>
        <w:spacing w:line="360" w:lineRule="auto"/>
        <w:jc w:val="center"/>
        <w:rPr>
          <w:b/>
          <w:bCs/>
          <w:sz w:val="28"/>
          <w:szCs w:val="28"/>
        </w:rPr>
      </w:pPr>
    </w:p>
    <w:p w14:paraId="6EFD3A6B" w14:textId="1EBEF040" w:rsidR="00264983" w:rsidRPr="00253C71" w:rsidRDefault="00264983" w:rsidP="00253C71">
      <w:pPr>
        <w:pStyle w:val="ListParagraph"/>
        <w:spacing w:line="360" w:lineRule="auto"/>
        <w:ind w:left="-284" w:right="-613" w:hanging="142"/>
        <w:jc w:val="center"/>
        <w:rPr>
          <w:rFonts w:ascii="Times New Roman" w:hAnsi="Times New Roman"/>
          <w:sz w:val="28"/>
          <w:szCs w:val="28"/>
          <w:rtl/>
          <w:lang w:val="en-SA"/>
        </w:rPr>
      </w:pPr>
      <w:proofErr w:type="gramStart"/>
      <w:r w:rsidRPr="00253C71">
        <w:rPr>
          <w:rFonts w:ascii="Times New Roman" w:hAnsi="Times New Roman" w:hint="cs"/>
          <w:sz w:val="28"/>
          <w:szCs w:val="28"/>
          <w:rtl/>
        </w:rPr>
        <w:t>استبيان</w:t>
      </w:r>
      <w:proofErr w:type="gramEnd"/>
      <w:r w:rsidRPr="00253C71">
        <w:rPr>
          <w:rFonts w:ascii="Times New Roman" w:hAnsi="Times New Roman" w:hint="cs"/>
          <w:sz w:val="28"/>
          <w:szCs w:val="28"/>
          <w:rtl/>
        </w:rPr>
        <w:t xml:space="preserve"> ح</w:t>
      </w:r>
      <w:r w:rsidRPr="00264983">
        <w:rPr>
          <w:rFonts w:ascii="Times New Roman" w:hAnsi="Times New Roman"/>
          <w:sz w:val="28"/>
          <w:szCs w:val="28"/>
          <w:rtl/>
        </w:rPr>
        <w:t>ول تأثير استراتيجيات العلامة التجارية على آداء المشاريع الصغيرة للحرف اليدوية في المملكة العربية السعودية</w:t>
      </w:r>
    </w:p>
    <w:p w14:paraId="63AEEFDF" w14:textId="1E137961" w:rsidR="00264983" w:rsidRPr="00264983" w:rsidRDefault="00264983" w:rsidP="00253C71">
      <w:pPr>
        <w:pStyle w:val="ListParagraph"/>
        <w:spacing w:line="360" w:lineRule="auto"/>
        <w:ind w:left="-284"/>
        <w:jc w:val="center"/>
        <w:rPr>
          <w:rFonts w:ascii="Times New Roman" w:hAnsi="Times New Roman"/>
          <w:sz w:val="28"/>
          <w:szCs w:val="28"/>
          <w:lang w:val="en-SA"/>
        </w:rPr>
      </w:pPr>
      <w:r w:rsidRPr="00264983">
        <w:rPr>
          <w:rFonts w:ascii="Times New Roman" w:hAnsi="Times New Roman"/>
          <w:b/>
          <w:bCs/>
          <w:sz w:val="28"/>
          <w:szCs w:val="28"/>
          <w:lang w:val="en-SA"/>
        </w:rPr>
        <w:t>Survey about the impact of Branding On The Performance Of Small Handicraft Business in Saudi Arabia</w:t>
      </w:r>
    </w:p>
    <w:p w14:paraId="1E4F9DD5" w14:textId="77777777" w:rsidR="00264983" w:rsidRPr="00253C71" w:rsidRDefault="00264983" w:rsidP="00253C71">
      <w:pPr>
        <w:spacing w:line="360" w:lineRule="auto"/>
        <w:jc w:val="center"/>
        <w:rPr>
          <w:rFonts w:ascii="Times New Roman" w:hAnsi="Times New Roman"/>
          <w:sz w:val="28"/>
          <w:szCs w:val="28"/>
          <w:lang w:val="en-SA"/>
        </w:rPr>
      </w:pPr>
    </w:p>
    <w:p w14:paraId="1A44CB14" w14:textId="6F66AE72" w:rsidR="00264983" w:rsidRPr="00264983" w:rsidRDefault="00264983" w:rsidP="00264983">
      <w:pPr>
        <w:pStyle w:val="ListParagraph"/>
        <w:spacing w:line="360" w:lineRule="auto"/>
        <w:ind w:left="379"/>
        <w:jc w:val="center"/>
        <w:rPr>
          <w:rFonts w:ascii="Times New Roman" w:hAnsi="Times New Roman"/>
          <w:sz w:val="28"/>
          <w:szCs w:val="28"/>
          <w:lang w:val="en-US"/>
        </w:rPr>
      </w:pPr>
      <w:proofErr w:type="gramStart"/>
      <w:r w:rsidRPr="00264983">
        <w:rPr>
          <w:rFonts w:ascii="Times New Roman" w:hAnsi="Times New Roman"/>
          <w:sz w:val="28"/>
          <w:szCs w:val="28"/>
          <w:rtl/>
          <w:lang w:val="en-US"/>
        </w:rPr>
        <w:t>الباحثة :</w:t>
      </w:r>
      <w:proofErr w:type="gramEnd"/>
      <w:r w:rsidRPr="00264983">
        <w:rPr>
          <w:rFonts w:ascii="Times New Roman" w:hAnsi="Times New Roman"/>
          <w:sz w:val="28"/>
          <w:szCs w:val="28"/>
          <w:rtl/>
          <w:lang w:val="en-US"/>
        </w:rPr>
        <w:t xml:space="preserve"> خلود </w:t>
      </w:r>
      <w:proofErr w:type="spellStart"/>
      <w:r w:rsidRPr="00264983">
        <w:rPr>
          <w:rFonts w:ascii="Times New Roman" w:hAnsi="Times New Roman"/>
          <w:sz w:val="28"/>
          <w:szCs w:val="28"/>
          <w:rtl/>
          <w:lang w:val="en-US"/>
        </w:rPr>
        <w:t>السليمي</w:t>
      </w:r>
      <w:proofErr w:type="spellEnd"/>
    </w:p>
    <w:p w14:paraId="37B39EBA" w14:textId="77777777" w:rsidR="00264983" w:rsidRDefault="00264983" w:rsidP="00264983">
      <w:pPr>
        <w:pStyle w:val="ListParagraph"/>
        <w:spacing w:line="360" w:lineRule="auto"/>
        <w:ind w:left="379"/>
        <w:jc w:val="left"/>
        <w:rPr>
          <w:b/>
          <w:bCs/>
          <w:color w:val="FF0000"/>
          <w:sz w:val="28"/>
          <w:szCs w:val="28"/>
          <w:rtl/>
          <w:lang w:val="en-US"/>
        </w:rPr>
      </w:pPr>
    </w:p>
    <w:p w14:paraId="4EEBAEC0" w14:textId="77777777" w:rsidR="00253C71" w:rsidRPr="00264983" w:rsidRDefault="00253C71" w:rsidP="00264983">
      <w:pPr>
        <w:pStyle w:val="ListParagraph"/>
        <w:spacing w:line="360" w:lineRule="auto"/>
        <w:ind w:left="379"/>
        <w:jc w:val="left"/>
        <w:rPr>
          <w:b/>
          <w:bCs/>
          <w:color w:val="FF0000"/>
          <w:sz w:val="28"/>
          <w:szCs w:val="28"/>
          <w:lang w:val="en-US"/>
        </w:rPr>
      </w:pPr>
    </w:p>
    <w:p w14:paraId="6A3C5686" w14:textId="77777777" w:rsidR="00264983" w:rsidRPr="00264983" w:rsidRDefault="00264983" w:rsidP="00264983">
      <w:pPr>
        <w:pStyle w:val="ListParagraph"/>
        <w:bidi/>
        <w:spacing w:line="360" w:lineRule="auto"/>
        <w:ind w:left="379" w:hanging="284"/>
        <w:jc w:val="left"/>
        <w:rPr>
          <w:color w:val="4C94D8" w:themeColor="text2" w:themeTint="80"/>
          <w:sz w:val="28"/>
          <w:szCs w:val="28"/>
          <w:rtl/>
        </w:rPr>
      </w:pPr>
      <w:proofErr w:type="gramStart"/>
      <w:r w:rsidRPr="00264983">
        <w:rPr>
          <w:rFonts w:hint="cs"/>
          <w:color w:val="4C94D8" w:themeColor="text2" w:themeTint="80"/>
          <w:sz w:val="28"/>
          <w:szCs w:val="28"/>
          <w:rtl/>
        </w:rPr>
        <w:t>العمر ؟</w:t>
      </w:r>
      <w:proofErr w:type="gramEnd"/>
    </w:p>
    <w:p w14:paraId="27D0330A" w14:textId="77777777" w:rsidR="00264983" w:rsidRPr="00264983" w:rsidRDefault="00264983" w:rsidP="00264983">
      <w:pPr>
        <w:pStyle w:val="ListParagraph"/>
        <w:numPr>
          <w:ilvl w:val="0"/>
          <w:numId w:val="38"/>
        </w:numPr>
        <w:bidi/>
        <w:spacing w:line="360" w:lineRule="auto"/>
        <w:jc w:val="left"/>
        <w:rPr>
          <w:sz w:val="28"/>
          <w:szCs w:val="28"/>
        </w:rPr>
      </w:pPr>
      <w:r w:rsidRPr="00264983">
        <w:rPr>
          <w:sz w:val="28"/>
          <w:szCs w:val="28"/>
          <w:rtl/>
        </w:rPr>
        <w:t>أقل من 18 عامًا</w:t>
      </w:r>
    </w:p>
    <w:p w14:paraId="7942D0BC" w14:textId="77777777" w:rsidR="00264983" w:rsidRPr="00264983" w:rsidRDefault="00264983" w:rsidP="00264983">
      <w:pPr>
        <w:pStyle w:val="ListParagraph"/>
        <w:numPr>
          <w:ilvl w:val="0"/>
          <w:numId w:val="38"/>
        </w:numPr>
        <w:bidi/>
        <w:spacing w:line="360" w:lineRule="auto"/>
        <w:jc w:val="left"/>
        <w:rPr>
          <w:sz w:val="28"/>
          <w:szCs w:val="28"/>
        </w:rPr>
      </w:pPr>
      <w:r w:rsidRPr="00264983">
        <w:rPr>
          <w:sz w:val="28"/>
          <w:szCs w:val="28"/>
        </w:rPr>
        <w:t xml:space="preserve">18-25 </w:t>
      </w:r>
      <w:r w:rsidRPr="00264983">
        <w:rPr>
          <w:sz w:val="28"/>
          <w:szCs w:val="28"/>
          <w:rtl/>
        </w:rPr>
        <w:t>عامًا</w:t>
      </w:r>
    </w:p>
    <w:p w14:paraId="134EAECA" w14:textId="77777777" w:rsidR="00264983" w:rsidRPr="00264983" w:rsidRDefault="00264983" w:rsidP="00264983">
      <w:pPr>
        <w:pStyle w:val="ListParagraph"/>
        <w:numPr>
          <w:ilvl w:val="0"/>
          <w:numId w:val="38"/>
        </w:numPr>
        <w:bidi/>
        <w:spacing w:line="360" w:lineRule="auto"/>
        <w:jc w:val="left"/>
        <w:rPr>
          <w:sz w:val="28"/>
          <w:szCs w:val="28"/>
        </w:rPr>
      </w:pPr>
      <w:r w:rsidRPr="00264983">
        <w:rPr>
          <w:sz w:val="28"/>
          <w:szCs w:val="28"/>
        </w:rPr>
        <w:t xml:space="preserve">26-35 </w:t>
      </w:r>
      <w:r w:rsidRPr="00264983">
        <w:rPr>
          <w:sz w:val="28"/>
          <w:szCs w:val="28"/>
          <w:rtl/>
        </w:rPr>
        <w:t>عامًا</w:t>
      </w:r>
    </w:p>
    <w:p w14:paraId="4C9443D7" w14:textId="77777777" w:rsidR="00264983" w:rsidRPr="00264983" w:rsidRDefault="00264983" w:rsidP="00264983">
      <w:pPr>
        <w:pStyle w:val="ListParagraph"/>
        <w:numPr>
          <w:ilvl w:val="0"/>
          <w:numId w:val="38"/>
        </w:numPr>
        <w:bidi/>
        <w:spacing w:line="360" w:lineRule="auto"/>
        <w:jc w:val="left"/>
        <w:rPr>
          <w:sz w:val="28"/>
          <w:szCs w:val="28"/>
        </w:rPr>
      </w:pPr>
      <w:r w:rsidRPr="00264983">
        <w:rPr>
          <w:sz w:val="28"/>
          <w:szCs w:val="28"/>
        </w:rPr>
        <w:t xml:space="preserve">36-45 </w:t>
      </w:r>
      <w:r w:rsidRPr="00264983">
        <w:rPr>
          <w:sz w:val="28"/>
          <w:szCs w:val="28"/>
          <w:rtl/>
        </w:rPr>
        <w:t>عامًا</w:t>
      </w:r>
    </w:p>
    <w:p w14:paraId="6EFB5B61" w14:textId="77777777" w:rsidR="00264983" w:rsidRPr="00264983" w:rsidRDefault="00264983" w:rsidP="00264983">
      <w:pPr>
        <w:pStyle w:val="ListParagraph"/>
        <w:numPr>
          <w:ilvl w:val="0"/>
          <w:numId w:val="38"/>
        </w:numPr>
        <w:bidi/>
        <w:spacing w:line="360" w:lineRule="auto"/>
        <w:jc w:val="left"/>
        <w:rPr>
          <w:sz w:val="28"/>
          <w:szCs w:val="28"/>
        </w:rPr>
      </w:pPr>
      <w:r w:rsidRPr="00264983">
        <w:rPr>
          <w:sz w:val="28"/>
          <w:szCs w:val="28"/>
          <w:rtl/>
        </w:rPr>
        <w:t>أكثر من 45 عامًا</w:t>
      </w:r>
    </w:p>
    <w:p w14:paraId="3BED94FF" w14:textId="77777777" w:rsidR="00264983" w:rsidRPr="00264983" w:rsidRDefault="00264983" w:rsidP="00264983">
      <w:pPr>
        <w:bidi/>
        <w:spacing w:line="360" w:lineRule="auto"/>
        <w:ind w:left="19"/>
        <w:jc w:val="left"/>
        <w:rPr>
          <w:color w:val="4C94D8" w:themeColor="text2" w:themeTint="80"/>
          <w:sz w:val="28"/>
          <w:szCs w:val="28"/>
        </w:rPr>
      </w:pPr>
      <w:r w:rsidRPr="00264983">
        <w:rPr>
          <w:rFonts w:hint="cs"/>
          <w:color w:val="4C94D8" w:themeColor="text2" w:themeTint="80"/>
          <w:sz w:val="28"/>
          <w:szCs w:val="28"/>
          <w:rtl/>
        </w:rPr>
        <w:t>الجنس؟</w:t>
      </w:r>
    </w:p>
    <w:p w14:paraId="2479BEC0" w14:textId="77777777" w:rsidR="00264983" w:rsidRPr="00264983" w:rsidRDefault="00264983" w:rsidP="00264983">
      <w:pPr>
        <w:pStyle w:val="ListParagraph"/>
        <w:numPr>
          <w:ilvl w:val="0"/>
          <w:numId w:val="39"/>
        </w:numPr>
        <w:bidi/>
        <w:spacing w:line="360" w:lineRule="auto"/>
        <w:jc w:val="left"/>
        <w:rPr>
          <w:sz w:val="28"/>
          <w:szCs w:val="28"/>
        </w:rPr>
      </w:pPr>
      <w:r w:rsidRPr="00264983">
        <w:rPr>
          <w:sz w:val="28"/>
          <w:szCs w:val="28"/>
          <w:rtl/>
        </w:rPr>
        <w:t>ذكر</w:t>
      </w:r>
    </w:p>
    <w:p w14:paraId="6D97837F" w14:textId="77777777" w:rsidR="00264983" w:rsidRPr="00264983" w:rsidRDefault="00264983" w:rsidP="00264983">
      <w:pPr>
        <w:pStyle w:val="ListParagraph"/>
        <w:numPr>
          <w:ilvl w:val="0"/>
          <w:numId w:val="39"/>
        </w:numPr>
        <w:bidi/>
        <w:spacing w:line="360" w:lineRule="auto"/>
        <w:jc w:val="left"/>
        <w:rPr>
          <w:sz w:val="28"/>
          <w:szCs w:val="28"/>
        </w:rPr>
      </w:pPr>
      <w:r w:rsidRPr="00264983">
        <w:rPr>
          <w:sz w:val="28"/>
          <w:szCs w:val="28"/>
          <w:rtl/>
        </w:rPr>
        <w:t>أنثى</w:t>
      </w:r>
    </w:p>
    <w:p w14:paraId="689C7E5E" w14:textId="77777777" w:rsidR="00264983" w:rsidRPr="00264983" w:rsidRDefault="00264983" w:rsidP="00264983">
      <w:pPr>
        <w:bidi/>
        <w:spacing w:line="360" w:lineRule="auto"/>
        <w:ind w:left="-341"/>
        <w:jc w:val="left"/>
        <w:rPr>
          <w:color w:val="4C94D8" w:themeColor="text2" w:themeTint="80"/>
          <w:sz w:val="28"/>
          <w:szCs w:val="28"/>
        </w:rPr>
      </w:pPr>
      <w:r w:rsidRPr="00264983">
        <w:rPr>
          <w:rFonts w:hint="cs"/>
          <w:color w:val="4C94D8" w:themeColor="text2" w:themeTint="80"/>
          <w:sz w:val="28"/>
          <w:szCs w:val="28"/>
          <w:rtl/>
        </w:rPr>
        <w:t xml:space="preserve">       المستوى </w:t>
      </w:r>
      <w:r w:rsidRPr="00264983">
        <w:rPr>
          <w:color w:val="4C94D8" w:themeColor="text2" w:themeTint="80"/>
          <w:sz w:val="28"/>
          <w:szCs w:val="28"/>
          <w:rtl/>
        </w:rPr>
        <w:t>التعليمي؟</w:t>
      </w:r>
    </w:p>
    <w:p w14:paraId="56A8D741" w14:textId="77777777" w:rsidR="00264983" w:rsidRPr="00264983" w:rsidRDefault="00264983" w:rsidP="00264983">
      <w:pPr>
        <w:pStyle w:val="ListParagraph"/>
        <w:numPr>
          <w:ilvl w:val="0"/>
          <w:numId w:val="40"/>
        </w:numPr>
        <w:bidi/>
        <w:spacing w:line="360" w:lineRule="auto"/>
        <w:jc w:val="left"/>
        <w:rPr>
          <w:sz w:val="28"/>
          <w:szCs w:val="28"/>
        </w:rPr>
      </w:pPr>
      <w:r w:rsidRPr="00264983">
        <w:rPr>
          <w:sz w:val="28"/>
          <w:szCs w:val="28"/>
          <w:rtl/>
        </w:rPr>
        <w:t>تعليم ثانوي</w:t>
      </w:r>
    </w:p>
    <w:p w14:paraId="2656C32A" w14:textId="77777777" w:rsidR="00264983" w:rsidRPr="00264983" w:rsidRDefault="00264983" w:rsidP="00264983">
      <w:pPr>
        <w:pStyle w:val="ListParagraph"/>
        <w:numPr>
          <w:ilvl w:val="0"/>
          <w:numId w:val="40"/>
        </w:numPr>
        <w:bidi/>
        <w:spacing w:line="360" w:lineRule="auto"/>
        <w:jc w:val="left"/>
        <w:rPr>
          <w:sz w:val="28"/>
          <w:szCs w:val="28"/>
        </w:rPr>
      </w:pPr>
      <w:r w:rsidRPr="00264983">
        <w:rPr>
          <w:sz w:val="28"/>
          <w:szCs w:val="28"/>
          <w:rtl/>
        </w:rPr>
        <w:t>تعليم جامعي</w:t>
      </w:r>
    </w:p>
    <w:p w14:paraId="6989E0F8" w14:textId="77777777" w:rsidR="00264983" w:rsidRPr="00264983" w:rsidRDefault="00264983" w:rsidP="00264983">
      <w:pPr>
        <w:pStyle w:val="ListParagraph"/>
        <w:numPr>
          <w:ilvl w:val="0"/>
          <w:numId w:val="40"/>
        </w:numPr>
        <w:bidi/>
        <w:spacing w:line="360" w:lineRule="auto"/>
        <w:jc w:val="left"/>
        <w:rPr>
          <w:sz w:val="28"/>
          <w:szCs w:val="28"/>
        </w:rPr>
      </w:pPr>
      <w:r w:rsidRPr="00264983">
        <w:rPr>
          <w:sz w:val="28"/>
          <w:szCs w:val="28"/>
          <w:rtl/>
        </w:rPr>
        <w:t>دراسات عليا</w:t>
      </w:r>
    </w:p>
    <w:p w14:paraId="69888B91" w14:textId="77777777" w:rsidR="00264983" w:rsidRPr="00264983" w:rsidRDefault="00264983" w:rsidP="00264983">
      <w:pPr>
        <w:pStyle w:val="ListParagraph"/>
        <w:numPr>
          <w:ilvl w:val="0"/>
          <w:numId w:val="40"/>
        </w:numPr>
        <w:bidi/>
        <w:spacing w:line="360" w:lineRule="auto"/>
        <w:jc w:val="left"/>
        <w:rPr>
          <w:sz w:val="28"/>
          <w:szCs w:val="28"/>
          <w:rtl/>
        </w:rPr>
      </w:pPr>
      <w:r w:rsidRPr="00264983">
        <w:rPr>
          <w:sz w:val="28"/>
          <w:szCs w:val="28"/>
          <w:rtl/>
        </w:rPr>
        <w:t>أخرى</w:t>
      </w:r>
      <w:r w:rsidRPr="00264983">
        <w:rPr>
          <w:rFonts w:hint="cs"/>
          <w:sz w:val="28"/>
          <w:szCs w:val="28"/>
          <w:rtl/>
        </w:rPr>
        <w:t xml:space="preserve"> </w:t>
      </w:r>
    </w:p>
    <w:p w14:paraId="365F3515" w14:textId="77777777" w:rsidR="00264983" w:rsidRPr="00264983" w:rsidRDefault="00264983" w:rsidP="00264983">
      <w:pPr>
        <w:bidi/>
        <w:spacing w:line="360" w:lineRule="auto"/>
        <w:jc w:val="left"/>
        <w:rPr>
          <w:color w:val="4C94D8" w:themeColor="text2" w:themeTint="80"/>
          <w:sz w:val="28"/>
          <w:szCs w:val="28"/>
        </w:rPr>
      </w:pPr>
      <w:r w:rsidRPr="00264983">
        <w:rPr>
          <w:color w:val="4C94D8" w:themeColor="text2" w:themeTint="80"/>
          <w:sz w:val="28"/>
          <w:szCs w:val="28"/>
          <w:rtl/>
        </w:rPr>
        <w:t>هل أنت مهتم في شراء منتجات الحرف اليدوية</w:t>
      </w:r>
      <w:r w:rsidRPr="00264983">
        <w:rPr>
          <w:color w:val="4C94D8" w:themeColor="text2" w:themeTint="80"/>
          <w:sz w:val="28"/>
          <w:szCs w:val="28"/>
        </w:rPr>
        <w:t xml:space="preserve">  </w:t>
      </w:r>
    </w:p>
    <w:p w14:paraId="7D8446AF" w14:textId="77777777" w:rsidR="00264983" w:rsidRPr="00264983" w:rsidRDefault="00264983" w:rsidP="00264983">
      <w:pPr>
        <w:numPr>
          <w:ilvl w:val="0"/>
          <w:numId w:val="27"/>
        </w:numPr>
        <w:tabs>
          <w:tab w:val="clear" w:pos="720"/>
          <w:tab w:val="num" w:pos="-1667"/>
        </w:tabs>
        <w:bidi/>
        <w:spacing w:line="360" w:lineRule="auto"/>
        <w:ind w:left="379"/>
        <w:jc w:val="left"/>
        <w:rPr>
          <w:sz w:val="28"/>
          <w:szCs w:val="28"/>
        </w:rPr>
      </w:pPr>
      <w:r w:rsidRPr="00264983">
        <w:rPr>
          <w:sz w:val="28"/>
          <w:szCs w:val="28"/>
          <w:rtl/>
        </w:rPr>
        <w:t>نعم</w:t>
      </w:r>
    </w:p>
    <w:p w14:paraId="5698A288" w14:textId="675E2579" w:rsidR="00264983" w:rsidRDefault="00264983" w:rsidP="00264983">
      <w:pPr>
        <w:numPr>
          <w:ilvl w:val="0"/>
          <w:numId w:val="27"/>
        </w:numPr>
        <w:tabs>
          <w:tab w:val="clear" w:pos="720"/>
          <w:tab w:val="num" w:pos="-1667"/>
        </w:tabs>
        <w:bidi/>
        <w:spacing w:line="360" w:lineRule="auto"/>
        <w:ind w:left="379"/>
        <w:jc w:val="left"/>
        <w:rPr>
          <w:sz w:val="28"/>
          <w:szCs w:val="28"/>
        </w:rPr>
      </w:pPr>
      <w:r w:rsidRPr="00264983">
        <w:rPr>
          <w:sz w:val="28"/>
          <w:szCs w:val="28"/>
          <w:rtl/>
        </w:rPr>
        <w:t>لا</w:t>
      </w:r>
    </w:p>
    <w:p w14:paraId="20B5411B" w14:textId="77777777" w:rsidR="00264983" w:rsidRPr="00264983" w:rsidRDefault="00264983" w:rsidP="00264983">
      <w:pPr>
        <w:bidi/>
        <w:spacing w:line="360" w:lineRule="auto"/>
        <w:jc w:val="left"/>
        <w:rPr>
          <w:sz w:val="28"/>
          <w:szCs w:val="28"/>
        </w:rPr>
      </w:pPr>
    </w:p>
    <w:p w14:paraId="38A01818" w14:textId="77777777" w:rsidR="00264983" w:rsidRPr="00264983" w:rsidRDefault="00264983" w:rsidP="00264983">
      <w:pPr>
        <w:bidi/>
        <w:spacing w:line="360" w:lineRule="auto"/>
        <w:jc w:val="left"/>
        <w:rPr>
          <w:b/>
          <w:bCs/>
          <w:sz w:val="28"/>
          <w:szCs w:val="28"/>
          <w:rtl/>
        </w:rPr>
      </w:pPr>
      <w:r w:rsidRPr="00264983">
        <w:rPr>
          <w:b/>
          <w:bCs/>
          <w:sz w:val="28"/>
          <w:szCs w:val="28"/>
          <w:rtl/>
        </w:rPr>
        <w:t xml:space="preserve">القسم </w:t>
      </w:r>
      <w:r w:rsidRPr="00264983">
        <w:rPr>
          <w:rFonts w:hint="cs"/>
          <w:b/>
          <w:bCs/>
          <w:sz w:val="28"/>
          <w:szCs w:val="28"/>
          <w:rtl/>
        </w:rPr>
        <w:t>الثاني</w:t>
      </w:r>
      <w:r w:rsidRPr="00264983">
        <w:rPr>
          <w:b/>
          <w:bCs/>
          <w:sz w:val="28"/>
          <w:szCs w:val="28"/>
          <w:rtl/>
        </w:rPr>
        <w:t xml:space="preserve">: قياس الفرضية </w:t>
      </w:r>
      <w:r w:rsidRPr="00264983">
        <w:rPr>
          <w:rFonts w:hint="cs"/>
          <w:b/>
          <w:bCs/>
          <w:sz w:val="28"/>
          <w:szCs w:val="28"/>
          <w:rtl/>
        </w:rPr>
        <w:t>الأولى</w:t>
      </w:r>
    </w:p>
    <w:p w14:paraId="70C91EA4" w14:textId="77777777" w:rsidR="00264983" w:rsidRPr="00264983" w:rsidRDefault="00264983" w:rsidP="00264983">
      <w:pPr>
        <w:bidi/>
        <w:spacing w:line="360" w:lineRule="auto"/>
        <w:jc w:val="left"/>
        <w:rPr>
          <w:b/>
          <w:bCs/>
          <w:color w:val="FF0000"/>
          <w:sz w:val="28"/>
          <w:szCs w:val="28"/>
          <w:rtl/>
        </w:rPr>
      </w:pPr>
      <w:r w:rsidRPr="00264983">
        <w:rPr>
          <w:b/>
          <w:bCs/>
          <w:sz w:val="28"/>
          <w:szCs w:val="28"/>
        </w:rPr>
        <w:t>"</w:t>
      </w:r>
      <w:r w:rsidRPr="00264983">
        <w:rPr>
          <w:b/>
          <w:bCs/>
          <w:sz w:val="28"/>
          <w:szCs w:val="28"/>
          <w:rtl/>
        </w:rPr>
        <w:t xml:space="preserve"> استخدام الهوية البصرية </w:t>
      </w:r>
      <w:r w:rsidRPr="00264983">
        <w:rPr>
          <w:rFonts w:hint="cs"/>
          <w:b/>
          <w:bCs/>
          <w:sz w:val="28"/>
          <w:szCs w:val="28"/>
          <w:rtl/>
        </w:rPr>
        <w:t>لل</w:t>
      </w:r>
      <w:r w:rsidRPr="00264983">
        <w:rPr>
          <w:b/>
          <w:bCs/>
          <w:sz w:val="28"/>
          <w:szCs w:val="28"/>
          <w:rtl/>
        </w:rPr>
        <w:t>علامات التجارية يعزز ثقة العملاء بالمنتجات الحرفية</w:t>
      </w:r>
      <w:r w:rsidRPr="00264983">
        <w:rPr>
          <w:b/>
          <w:bCs/>
          <w:color w:val="FF0000"/>
          <w:sz w:val="28"/>
          <w:szCs w:val="28"/>
        </w:rPr>
        <w:t xml:space="preserve"> "</w:t>
      </w:r>
    </w:p>
    <w:p w14:paraId="6EA9762E" w14:textId="77777777" w:rsidR="00264983" w:rsidRPr="00264983" w:rsidRDefault="00264983" w:rsidP="00264983">
      <w:pPr>
        <w:bidi/>
        <w:spacing w:line="360" w:lineRule="auto"/>
        <w:jc w:val="left"/>
        <w:rPr>
          <w:color w:val="FF0000"/>
          <w:sz w:val="28"/>
          <w:szCs w:val="28"/>
        </w:rPr>
      </w:pPr>
    </w:p>
    <w:p w14:paraId="7627C59C" w14:textId="77777777" w:rsidR="00264983" w:rsidRPr="00264983" w:rsidRDefault="00264983" w:rsidP="00264983">
      <w:pPr>
        <w:numPr>
          <w:ilvl w:val="0"/>
          <w:numId w:val="28"/>
        </w:numPr>
        <w:tabs>
          <w:tab w:val="clear" w:pos="720"/>
          <w:tab w:val="num" w:pos="-1667"/>
        </w:tabs>
        <w:bidi/>
        <w:spacing w:line="360" w:lineRule="auto"/>
        <w:ind w:left="379"/>
        <w:jc w:val="left"/>
        <w:rPr>
          <w:color w:val="4C94D8" w:themeColor="text2" w:themeTint="80"/>
          <w:sz w:val="28"/>
          <w:szCs w:val="28"/>
        </w:rPr>
      </w:pPr>
      <w:r w:rsidRPr="00264983">
        <w:rPr>
          <w:b/>
          <w:bCs/>
          <w:color w:val="4C94D8" w:themeColor="text2" w:themeTint="80"/>
          <w:sz w:val="28"/>
          <w:szCs w:val="28"/>
          <w:rtl/>
        </w:rPr>
        <w:t>برأيك، أي من الصور التالية يعبر عن منتج أكثر موثوقية؟</w:t>
      </w:r>
    </w:p>
    <w:tbl>
      <w:tblPr>
        <w:tblStyle w:val="TableGrid0"/>
        <w:bidiVisual/>
        <w:tblW w:w="9088" w:type="dxa"/>
        <w:tblLook w:val="04A0" w:firstRow="1" w:lastRow="0" w:firstColumn="1" w:lastColumn="0" w:noHBand="0" w:noVBand="1"/>
      </w:tblPr>
      <w:tblGrid>
        <w:gridCol w:w="4485"/>
        <w:gridCol w:w="4603"/>
      </w:tblGrid>
      <w:tr w:rsidR="00264983" w:rsidRPr="00264983" w14:paraId="391D6B4F" w14:textId="77777777" w:rsidTr="00253C71">
        <w:trPr>
          <w:trHeight w:val="5025"/>
        </w:trPr>
        <w:tc>
          <w:tcPr>
            <w:tcW w:w="4544" w:type="dxa"/>
          </w:tcPr>
          <w:p w14:paraId="6ED4D819" w14:textId="21F3359B" w:rsidR="00264983" w:rsidRPr="00264983" w:rsidRDefault="00253C71" w:rsidP="00264983">
            <w:pPr>
              <w:numPr>
                <w:ilvl w:val="1"/>
                <w:numId w:val="28"/>
              </w:numPr>
              <w:tabs>
                <w:tab w:val="clear" w:pos="1440"/>
                <w:tab w:val="num" w:pos="-947"/>
              </w:tabs>
              <w:bidi/>
              <w:spacing w:line="360" w:lineRule="auto"/>
              <w:ind w:left="1099"/>
              <w:jc w:val="left"/>
              <w:rPr>
                <w:sz w:val="28"/>
                <w:szCs w:val="28"/>
                <w:rtl/>
              </w:rPr>
            </w:pPr>
            <w:r w:rsidRPr="00264983">
              <w:rPr>
                <w:noProof/>
                <w:sz w:val="28"/>
                <w:szCs w:val="28"/>
                <w:rtl/>
                <w:lang w:val="ar-SA"/>
              </w:rPr>
              <w:drawing>
                <wp:anchor distT="0" distB="0" distL="114300" distR="114300" simplePos="0" relativeHeight="251665408" behindDoc="1" locked="0" layoutInCell="1" allowOverlap="1" wp14:anchorId="7065AD98" wp14:editId="68DA57D4">
                  <wp:simplePos x="0" y="0"/>
                  <wp:positionH relativeFrom="column">
                    <wp:posOffset>-26035</wp:posOffset>
                  </wp:positionH>
                  <wp:positionV relativeFrom="paragraph">
                    <wp:posOffset>510540</wp:posOffset>
                  </wp:positionV>
                  <wp:extent cx="2661285" cy="2540000"/>
                  <wp:effectExtent l="0" t="0" r="5715" b="0"/>
                  <wp:wrapTight wrapText="bothSides">
                    <wp:wrapPolygon edited="0">
                      <wp:start x="0" y="0"/>
                      <wp:lineTo x="0" y="21492"/>
                      <wp:lineTo x="21543" y="21492"/>
                      <wp:lineTo x="21543" y="0"/>
                      <wp:lineTo x="0" y="0"/>
                    </wp:wrapPolygon>
                  </wp:wrapTight>
                  <wp:docPr id="1516249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249497" name="Picture 1516249497"/>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61285" cy="2540000"/>
                          </a:xfrm>
                          <a:prstGeom prst="rect">
                            <a:avLst/>
                          </a:prstGeom>
                        </pic:spPr>
                      </pic:pic>
                    </a:graphicData>
                  </a:graphic>
                  <wp14:sizeRelH relativeFrom="page">
                    <wp14:pctWidth>0</wp14:pctWidth>
                  </wp14:sizeRelH>
                  <wp14:sizeRelV relativeFrom="page">
                    <wp14:pctHeight>0</wp14:pctHeight>
                  </wp14:sizeRelV>
                </wp:anchor>
              </w:drawing>
            </w:r>
            <w:r w:rsidR="00264983" w:rsidRPr="00264983">
              <w:rPr>
                <w:sz w:val="28"/>
                <w:szCs w:val="28"/>
                <w:rtl/>
              </w:rPr>
              <w:t xml:space="preserve">مع هوية بصرية </w:t>
            </w:r>
          </w:p>
        </w:tc>
        <w:tc>
          <w:tcPr>
            <w:tcW w:w="4544" w:type="dxa"/>
          </w:tcPr>
          <w:p w14:paraId="76731C9B" w14:textId="7BB99892" w:rsidR="00264983" w:rsidRPr="00264983" w:rsidRDefault="00253C71" w:rsidP="00264983">
            <w:pPr>
              <w:numPr>
                <w:ilvl w:val="1"/>
                <w:numId w:val="28"/>
              </w:numPr>
              <w:tabs>
                <w:tab w:val="clear" w:pos="1440"/>
                <w:tab w:val="num" w:pos="-947"/>
              </w:tabs>
              <w:bidi/>
              <w:spacing w:line="360" w:lineRule="auto"/>
              <w:ind w:left="1099"/>
              <w:jc w:val="left"/>
              <w:rPr>
                <w:sz w:val="28"/>
                <w:szCs w:val="28"/>
                <w:rtl/>
              </w:rPr>
            </w:pPr>
            <w:r w:rsidRPr="00264983">
              <w:rPr>
                <w:noProof/>
                <w:sz w:val="28"/>
                <w:szCs w:val="28"/>
                <w:rtl/>
                <w:lang w:val="ar-SA"/>
              </w:rPr>
              <w:drawing>
                <wp:anchor distT="0" distB="0" distL="114300" distR="114300" simplePos="0" relativeHeight="251666432" behindDoc="1" locked="0" layoutInCell="1" allowOverlap="1" wp14:anchorId="2A5F3EF8" wp14:editId="42D7C2C0">
                  <wp:simplePos x="0" y="0"/>
                  <wp:positionH relativeFrom="column">
                    <wp:posOffset>52705</wp:posOffset>
                  </wp:positionH>
                  <wp:positionV relativeFrom="paragraph">
                    <wp:posOffset>586740</wp:posOffset>
                  </wp:positionV>
                  <wp:extent cx="2785745" cy="2463800"/>
                  <wp:effectExtent l="0" t="0" r="0" b="0"/>
                  <wp:wrapTight wrapText="bothSides">
                    <wp:wrapPolygon edited="0">
                      <wp:start x="0" y="0"/>
                      <wp:lineTo x="0" y="21489"/>
                      <wp:lineTo x="21467" y="21489"/>
                      <wp:lineTo x="21467" y="0"/>
                      <wp:lineTo x="0" y="0"/>
                    </wp:wrapPolygon>
                  </wp:wrapTight>
                  <wp:docPr id="5661919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191923" name="Picture 566191923"/>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785745" cy="2463800"/>
                          </a:xfrm>
                          <a:prstGeom prst="rect">
                            <a:avLst/>
                          </a:prstGeom>
                        </pic:spPr>
                      </pic:pic>
                    </a:graphicData>
                  </a:graphic>
                  <wp14:sizeRelH relativeFrom="page">
                    <wp14:pctWidth>0</wp14:pctWidth>
                  </wp14:sizeRelH>
                  <wp14:sizeRelV relativeFrom="page">
                    <wp14:pctHeight>0</wp14:pctHeight>
                  </wp14:sizeRelV>
                </wp:anchor>
              </w:drawing>
            </w:r>
            <w:r w:rsidR="00264983" w:rsidRPr="00264983">
              <w:rPr>
                <w:sz w:val="28"/>
                <w:szCs w:val="28"/>
                <w:rtl/>
              </w:rPr>
              <w:t>بدون الهوية البصرية</w:t>
            </w:r>
          </w:p>
        </w:tc>
      </w:tr>
    </w:tbl>
    <w:p w14:paraId="38AA790F" w14:textId="77777777" w:rsidR="00264983" w:rsidRPr="00264983" w:rsidRDefault="00264983" w:rsidP="00264983">
      <w:pPr>
        <w:bidi/>
        <w:spacing w:line="360" w:lineRule="auto"/>
        <w:ind w:left="379"/>
        <w:jc w:val="left"/>
        <w:rPr>
          <w:sz w:val="28"/>
          <w:szCs w:val="28"/>
        </w:rPr>
      </w:pPr>
    </w:p>
    <w:p w14:paraId="7EF31999" w14:textId="77777777" w:rsidR="00264983" w:rsidRPr="00264983" w:rsidRDefault="00264983" w:rsidP="00264983">
      <w:pPr>
        <w:numPr>
          <w:ilvl w:val="0"/>
          <w:numId w:val="28"/>
        </w:numPr>
        <w:tabs>
          <w:tab w:val="clear" w:pos="720"/>
          <w:tab w:val="num" w:pos="-1667"/>
        </w:tabs>
        <w:bidi/>
        <w:spacing w:line="360" w:lineRule="auto"/>
        <w:ind w:left="379"/>
        <w:jc w:val="left"/>
        <w:rPr>
          <w:sz w:val="28"/>
          <w:szCs w:val="28"/>
        </w:rPr>
      </w:pPr>
      <w:r w:rsidRPr="00264983">
        <w:rPr>
          <w:b/>
          <w:bCs/>
          <w:color w:val="4C94D8" w:themeColor="text2" w:themeTint="80"/>
          <w:sz w:val="28"/>
          <w:szCs w:val="28"/>
          <w:rtl/>
        </w:rPr>
        <w:t>ما مدى شعورك بالثقة تجاه المنتجات التي تحمل هوية بصرية مقارنة بالتي لا تحمل هوية بصرية؟</w:t>
      </w:r>
      <w:r w:rsidRPr="00264983">
        <w:rPr>
          <w:noProof/>
          <w:color w:val="4C94D8" w:themeColor="text2" w:themeTint="80"/>
          <w:sz w:val="28"/>
          <w:szCs w:val="28"/>
          <w:rtl/>
          <w:lang w:val="ar-SA"/>
          <w14:ligatures w14:val="standardContextual"/>
        </w:rPr>
        <w:t xml:space="preserve"> </w:t>
      </w:r>
      <w:r w:rsidRPr="00264983">
        <w:rPr>
          <w:sz w:val="28"/>
          <w:szCs w:val="28"/>
        </w:rPr>
        <w:br/>
      </w:r>
    </w:p>
    <w:p w14:paraId="4F2A0B07" w14:textId="77777777" w:rsidR="00264983" w:rsidRPr="00264983" w:rsidRDefault="00264983" w:rsidP="00264983">
      <w:pPr>
        <w:numPr>
          <w:ilvl w:val="1"/>
          <w:numId w:val="28"/>
        </w:numPr>
        <w:tabs>
          <w:tab w:val="clear" w:pos="1440"/>
          <w:tab w:val="num" w:pos="-947"/>
        </w:tabs>
        <w:bidi/>
        <w:spacing w:line="360" w:lineRule="auto"/>
        <w:ind w:left="1099"/>
        <w:jc w:val="left"/>
        <w:rPr>
          <w:sz w:val="28"/>
          <w:szCs w:val="28"/>
        </w:rPr>
      </w:pPr>
      <w:r w:rsidRPr="00264983">
        <w:rPr>
          <w:noProof/>
          <w:color w:val="4C94D8" w:themeColor="text2" w:themeTint="80"/>
          <w:sz w:val="28"/>
          <w:szCs w:val="28"/>
          <w:rtl/>
          <w:lang w:val="ar-SA"/>
          <w14:ligatures w14:val="standardContextual"/>
        </w:rPr>
        <w:drawing>
          <wp:anchor distT="0" distB="0" distL="114300" distR="114300" simplePos="0" relativeHeight="251667456" behindDoc="1" locked="0" layoutInCell="1" allowOverlap="1" wp14:anchorId="3CC670C0" wp14:editId="494CE84F">
            <wp:simplePos x="0" y="0"/>
            <wp:positionH relativeFrom="column">
              <wp:posOffset>75565</wp:posOffset>
            </wp:positionH>
            <wp:positionV relativeFrom="paragraph">
              <wp:posOffset>34290</wp:posOffset>
            </wp:positionV>
            <wp:extent cx="3789680" cy="2679700"/>
            <wp:effectExtent l="0" t="0" r="0" b="0"/>
            <wp:wrapTight wrapText="bothSides">
              <wp:wrapPolygon edited="0">
                <wp:start x="0" y="0"/>
                <wp:lineTo x="0" y="21498"/>
                <wp:lineTo x="21499" y="21498"/>
                <wp:lineTo x="21499" y="0"/>
                <wp:lineTo x="0" y="0"/>
              </wp:wrapPolygon>
            </wp:wrapTight>
            <wp:docPr id="16052199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219978" name="Picture 1605219978"/>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789680" cy="2679700"/>
                    </a:xfrm>
                    <a:prstGeom prst="rect">
                      <a:avLst/>
                    </a:prstGeom>
                  </pic:spPr>
                </pic:pic>
              </a:graphicData>
            </a:graphic>
            <wp14:sizeRelH relativeFrom="page">
              <wp14:pctWidth>0</wp14:pctWidth>
            </wp14:sizeRelH>
            <wp14:sizeRelV relativeFrom="page">
              <wp14:pctHeight>0</wp14:pctHeight>
            </wp14:sizeRelV>
          </wp:anchor>
        </w:drawing>
      </w:r>
      <w:r w:rsidRPr="00264983">
        <w:rPr>
          <w:sz w:val="28"/>
          <w:szCs w:val="28"/>
          <w:rtl/>
        </w:rPr>
        <w:t>ثقة كبيرة جدًا</w:t>
      </w:r>
    </w:p>
    <w:p w14:paraId="1AF5DC8B" w14:textId="77777777" w:rsidR="00264983" w:rsidRPr="00264983" w:rsidRDefault="00264983" w:rsidP="00264983">
      <w:pPr>
        <w:numPr>
          <w:ilvl w:val="1"/>
          <w:numId w:val="28"/>
        </w:numPr>
        <w:tabs>
          <w:tab w:val="clear" w:pos="1440"/>
          <w:tab w:val="num" w:pos="-947"/>
        </w:tabs>
        <w:bidi/>
        <w:spacing w:line="360" w:lineRule="auto"/>
        <w:ind w:left="1099"/>
        <w:jc w:val="left"/>
        <w:rPr>
          <w:sz w:val="28"/>
          <w:szCs w:val="28"/>
        </w:rPr>
      </w:pPr>
      <w:r w:rsidRPr="00264983">
        <w:rPr>
          <w:sz w:val="28"/>
          <w:szCs w:val="28"/>
          <w:rtl/>
        </w:rPr>
        <w:t>ثقة متوسطة</w:t>
      </w:r>
    </w:p>
    <w:p w14:paraId="651A8188" w14:textId="77777777" w:rsidR="00264983" w:rsidRPr="00264983" w:rsidRDefault="00264983" w:rsidP="00264983">
      <w:pPr>
        <w:numPr>
          <w:ilvl w:val="1"/>
          <w:numId w:val="28"/>
        </w:numPr>
        <w:tabs>
          <w:tab w:val="clear" w:pos="1440"/>
          <w:tab w:val="num" w:pos="-947"/>
        </w:tabs>
        <w:bidi/>
        <w:spacing w:line="360" w:lineRule="auto"/>
        <w:ind w:left="1099"/>
        <w:jc w:val="left"/>
        <w:rPr>
          <w:sz w:val="28"/>
          <w:szCs w:val="28"/>
        </w:rPr>
      </w:pPr>
      <w:r w:rsidRPr="00264983">
        <w:rPr>
          <w:sz w:val="28"/>
          <w:szCs w:val="28"/>
          <w:rtl/>
        </w:rPr>
        <w:t>ثقة منخفضة</w:t>
      </w:r>
    </w:p>
    <w:p w14:paraId="44E831B9" w14:textId="77777777" w:rsidR="00264983" w:rsidRPr="00264983" w:rsidRDefault="00264983" w:rsidP="00264983">
      <w:pPr>
        <w:numPr>
          <w:ilvl w:val="1"/>
          <w:numId w:val="28"/>
        </w:numPr>
        <w:tabs>
          <w:tab w:val="clear" w:pos="1440"/>
          <w:tab w:val="num" w:pos="-947"/>
        </w:tabs>
        <w:bidi/>
        <w:spacing w:line="360" w:lineRule="auto"/>
        <w:ind w:left="1099"/>
        <w:jc w:val="left"/>
        <w:rPr>
          <w:sz w:val="28"/>
          <w:szCs w:val="28"/>
        </w:rPr>
      </w:pPr>
      <w:r w:rsidRPr="00264983">
        <w:rPr>
          <w:sz w:val="28"/>
          <w:szCs w:val="28"/>
          <w:rtl/>
        </w:rPr>
        <w:t>لا يوجد فرق</w:t>
      </w:r>
    </w:p>
    <w:p w14:paraId="1AC84E97" w14:textId="77777777" w:rsidR="00264983" w:rsidRDefault="00264983" w:rsidP="00264983">
      <w:pPr>
        <w:bidi/>
        <w:spacing w:line="360" w:lineRule="auto"/>
        <w:jc w:val="left"/>
        <w:rPr>
          <w:sz w:val="28"/>
          <w:szCs w:val="28"/>
          <w:rtl/>
        </w:rPr>
      </w:pPr>
    </w:p>
    <w:p w14:paraId="0B5B7B55" w14:textId="77777777" w:rsidR="00253C71" w:rsidRPr="00264983" w:rsidRDefault="00253C71" w:rsidP="00253C71">
      <w:pPr>
        <w:bidi/>
        <w:spacing w:line="360" w:lineRule="auto"/>
        <w:jc w:val="left"/>
        <w:rPr>
          <w:sz w:val="28"/>
          <w:szCs w:val="28"/>
        </w:rPr>
      </w:pPr>
    </w:p>
    <w:tbl>
      <w:tblPr>
        <w:tblStyle w:val="TableGrid0"/>
        <w:tblpPr w:leftFromText="180" w:rightFromText="180" w:vertAnchor="text" w:horzAnchor="margin" w:tblpY="843"/>
        <w:bidiVisual/>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76"/>
      </w:tblGrid>
      <w:tr w:rsidR="00264983" w:rsidRPr="00264983" w14:paraId="02BF5F50" w14:textId="77777777" w:rsidTr="00C04B24">
        <w:trPr>
          <w:trHeight w:val="3287"/>
        </w:trPr>
        <w:tc>
          <w:tcPr>
            <w:tcW w:w="9067" w:type="dxa"/>
          </w:tcPr>
          <w:p w14:paraId="117BBC2B" w14:textId="77777777" w:rsidR="00264983" w:rsidRPr="00264983" w:rsidRDefault="00264983" w:rsidP="00264983">
            <w:pPr>
              <w:pStyle w:val="ListParagraph"/>
              <w:numPr>
                <w:ilvl w:val="0"/>
                <w:numId w:val="28"/>
              </w:numPr>
              <w:bidi/>
              <w:spacing w:line="360" w:lineRule="auto"/>
              <w:jc w:val="left"/>
              <w:rPr>
                <w:b/>
                <w:bCs/>
                <w:color w:val="4C94D8" w:themeColor="text2" w:themeTint="80"/>
                <w:sz w:val="28"/>
                <w:szCs w:val="28"/>
                <w:rtl/>
              </w:rPr>
            </w:pPr>
            <w:r w:rsidRPr="00264983">
              <w:rPr>
                <w:b/>
                <w:bCs/>
                <w:color w:val="4C94D8" w:themeColor="text2" w:themeTint="80"/>
                <w:sz w:val="28"/>
                <w:szCs w:val="28"/>
                <w:rtl/>
              </w:rPr>
              <w:lastRenderedPageBreak/>
              <w:t xml:space="preserve">إذا كنت ستقتني منتجًا </w:t>
            </w:r>
            <w:proofErr w:type="gramStart"/>
            <w:r w:rsidRPr="00264983">
              <w:rPr>
                <w:b/>
                <w:bCs/>
                <w:color w:val="4C94D8" w:themeColor="text2" w:themeTint="80"/>
                <w:sz w:val="28"/>
                <w:szCs w:val="28"/>
                <w:rtl/>
              </w:rPr>
              <w:t>كهدية ،</w:t>
            </w:r>
            <w:proofErr w:type="gramEnd"/>
            <w:r w:rsidRPr="00264983">
              <w:rPr>
                <w:b/>
                <w:bCs/>
                <w:color w:val="4C94D8" w:themeColor="text2" w:themeTint="80"/>
                <w:sz w:val="28"/>
                <w:szCs w:val="28"/>
                <w:rtl/>
              </w:rPr>
              <w:t xml:space="preserve"> أي من المنتجات التالية ستختار؟</w:t>
            </w:r>
            <w:r w:rsidRPr="00264983">
              <w:rPr>
                <w:b/>
                <w:bCs/>
                <w:color w:val="4C94D8" w:themeColor="text2" w:themeTint="80"/>
                <w:sz w:val="28"/>
                <w:szCs w:val="28"/>
              </w:rPr>
              <w:t> </w:t>
            </w:r>
          </w:p>
          <w:tbl>
            <w:tblPr>
              <w:tblStyle w:val="TableGrid0"/>
              <w:bidiVisual/>
              <w:tblW w:w="9150" w:type="dxa"/>
              <w:tblLook w:val="04A0" w:firstRow="1" w:lastRow="0" w:firstColumn="1" w:lastColumn="0" w:noHBand="0" w:noVBand="1"/>
            </w:tblPr>
            <w:tblGrid>
              <w:gridCol w:w="4575"/>
              <w:gridCol w:w="4575"/>
            </w:tblGrid>
            <w:tr w:rsidR="00264983" w:rsidRPr="00264983" w14:paraId="3E7ACAEA" w14:textId="77777777" w:rsidTr="00C04B24">
              <w:trPr>
                <w:trHeight w:val="4088"/>
              </w:trPr>
              <w:tc>
                <w:tcPr>
                  <w:tcW w:w="4575" w:type="dxa"/>
                </w:tcPr>
                <w:p w14:paraId="52EE71C5" w14:textId="77777777" w:rsidR="00264983" w:rsidRPr="00264983" w:rsidRDefault="00264983" w:rsidP="00253C71">
                  <w:pPr>
                    <w:framePr w:hSpace="180" w:wrap="around" w:vAnchor="text" w:hAnchor="margin" w:y="843"/>
                    <w:numPr>
                      <w:ilvl w:val="1"/>
                      <w:numId w:val="28"/>
                    </w:numPr>
                    <w:tabs>
                      <w:tab w:val="clear" w:pos="1440"/>
                      <w:tab w:val="num" w:pos="-947"/>
                    </w:tabs>
                    <w:bidi/>
                    <w:spacing w:line="360" w:lineRule="auto"/>
                    <w:ind w:left="1099" w:right="-504"/>
                    <w:jc w:val="left"/>
                    <w:rPr>
                      <w:sz w:val="28"/>
                      <w:szCs w:val="28"/>
                      <w:rtl/>
                    </w:rPr>
                  </w:pPr>
                  <w:r w:rsidRPr="00264983">
                    <w:rPr>
                      <w:noProof/>
                      <w:sz w:val="28"/>
                      <w:szCs w:val="28"/>
                      <w:rtl/>
                      <w:lang w:val="ar-SA"/>
                    </w:rPr>
                    <w:drawing>
                      <wp:anchor distT="0" distB="0" distL="114300" distR="114300" simplePos="0" relativeHeight="251668480" behindDoc="1" locked="0" layoutInCell="1" allowOverlap="1" wp14:anchorId="70D2B495" wp14:editId="49912FC9">
                        <wp:simplePos x="0" y="0"/>
                        <wp:positionH relativeFrom="column">
                          <wp:posOffset>27940</wp:posOffset>
                        </wp:positionH>
                        <wp:positionV relativeFrom="paragraph">
                          <wp:posOffset>389890</wp:posOffset>
                        </wp:positionV>
                        <wp:extent cx="2641600" cy="2469878"/>
                        <wp:effectExtent l="0" t="0" r="0" b="0"/>
                        <wp:wrapTight wrapText="bothSides">
                          <wp:wrapPolygon edited="0">
                            <wp:start x="0" y="0"/>
                            <wp:lineTo x="0" y="21439"/>
                            <wp:lineTo x="21496" y="21439"/>
                            <wp:lineTo x="21496" y="0"/>
                            <wp:lineTo x="0" y="0"/>
                          </wp:wrapPolygon>
                        </wp:wrapTight>
                        <wp:docPr id="14299981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998144" name="Picture 142999814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650346" cy="2478055"/>
                                </a:xfrm>
                                <a:prstGeom prst="rect">
                                  <a:avLst/>
                                </a:prstGeom>
                              </pic:spPr>
                            </pic:pic>
                          </a:graphicData>
                        </a:graphic>
                        <wp14:sizeRelH relativeFrom="page">
                          <wp14:pctWidth>0</wp14:pctWidth>
                        </wp14:sizeRelH>
                        <wp14:sizeRelV relativeFrom="page">
                          <wp14:pctHeight>0</wp14:pctHeight>
                        </wp14:sizeRelV>
                      </wp:anchor>
                    </w:drawing>
                  </w:r>
                  <w:r w:rsidRPr="00264983">
                    <w:rPr>
                      <w:rFonts w:hint="cs"/>
                      <w:sz w:val="28"/>
                      <w:szCs w:val="28"/>
                      <w:rtl/>
                    </w:rPr>
                    <w:t xml:space="preserve">منتج </w:t>
                  </w:r>
                  <w:r w:rsidRPr="00264983">
                    <w:rPr>
                      <w:sz w:val="28"/>
                      <w:szCs w:val="28"/>
                      <w:rtl/>
                    </w:rPr>
                    <w:t xml:space="preserve">مع هوية بصرية </w:t>
                  </w:r>
                </w:p>
              </w:tc>
              <w:tc>
                <w:tcPr>
                  <w:tcW w:w="4575" w:type="dxa"/>
                </w:tcPr>
                <w:p w14:paraId="208F7C98" w14:textId="75A7C63A" w:rsidR="00264983" w:rsidRPr="00264983" w:rsidRDefault="00253C71" w:rsidP="00253C71">
                  <w:pPr>
                    <w:framePr w:hSpace="180" w:wrap="around" w:vAnchor="text" w:hAnchor="margin" w:y="843"/>
                    <w:numPr>
                      <w:ilvl w:val="1"/>
                      <w:numId w:val="28"/>
                    </w:numPr>
                    <w:tabs>
                      <w:tab w:val="clear" w:pos="1440"/>
                      <w:tab w:val="num" w:pos="-947"/>
                    </w:tabs>
                    <w:bidi/>
                    <w:spacing w:line="360" w:lineRule="auto"/>
                    <w:ind w:left="1099" w:right="-504"/>
                    <w:jc w:val="left"/>
                    <w:rPr>
                      <w:sz w:val="28"/>
                      <w:szCs w:val="28"/>
                    </w:rPr>
                  </w:pPr>
                  <w:r w:rsidRPr="00264983">
                    <w:rPr>
                      <w:noProof/>
                      <w:sz w:val="28"/>
                      <w:szCs w:val="28"/>
                      <w:rtl/>
                      <w:lang w:val="ar-SA"/>
                    </w:rPr>
                    <w:drawing>
                      <wp:anchor distT="0" distB="0" distL="114300" distR="114300" simplePos="0" relativeHeight="251669504" behindDoc="1" locked="0" layoutInCell="1" allowOverlap="1" wp14:anchorId="253ECC1D" wp14:editId="570ACCE2">
                        <wp:simplePos x="0" y="0"/>
                        <wp:positionH relativeFrom="column">
                          <wp:posOffset>34290</wp:posOffset>
                        </wp:positionH>
                        <wp:positionV relativeFrom="paragraph">
                          <wp:posOffset>474345</wp:posOffset>
                        </wp:positionV>
                        <wp:extent cx="2702560" cy="2390140"/>
                        <wp:effectExtent l="0" t="0" r="2540" b="0"/>
                        <wp:wrapTight wrapText="bothSides">
                          <wp:wrapPolygon edited="0">
                            <wp:start x="0" y="0"/>
                            <wp:lineTo x="0" y="21462"/>
                            <wp:lineTo x="21519" y="21462"/>
                            <wp:lineTo x="21519" y="0"/>
                            <wp:lineTo x="0" y="0"/>
                          </wp:wrapPolygon>
                        </wp:wrapTight>
                        <wp:docPr id="2477839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783942" name="Picture 247783942"/>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702560" cy="2390140"/>
                                </a:xfrm>
                                <a:prstGeom prst="rect">
                                  <a:avLst/>
                                </a:prstGeom>
                              </pic:spPr>
                            </pic:pic>
                          </a:graphicData>
                        </a:graphic>
                        <wp14:sizeRelH relativeFrom="page">
                          <wp14:pctWidth>0</wp14:pctWidth>
                        </wp14:sizeRelH>
                        <wp14:sizeRelV relativeFrom="page">
                          <wp14:pctHeight>0</wp14:pctHeight>
                        </wp14:sizeRelV>
                      </wp:anchor>
                    </w:drawing>
                  </w:r>
                  <w:r w:rsidR="00264983" w:rsidRPr="00264983">
                    <w:rPr>
                      <w:rFonts w:hint="cs"/>
                      <w:sz w:val="28"/>
                      <w:szCs w:val="28"/>
                      <w:rtl/>
                    </w:rPr>
                    <w:t xml:space="preserve">منتج </w:t>
                  </w:r>
                  <w:r w:rsidR="00264983" w:rsidRPr="00264983">
                    <w:rPr>
                      <w:sz w:val="28"/>
                      <w:szCs w:val="28"/>
                      <w:rtl/>
                    </w:rPr>
                    <w:t>بدون هوية بصرية</w:t>
                  </w:r>
                </w:p>
                <w:p w14:paraId="3BAB8785" w14:textId="18EDCB95" w:rsidR="00264983" w:rsidRPr="00264983" w:rsidRDefault="00264983" w:rsidP="00253C71">
                  <w:pPr>
                    <w:framePr w:hSpace="180" w:wrap="around" w:vAnchor="text" w:hAnchor="margin" w:y="843"/>
                    <w:bidi/>
                    <w:spacing w:line="360" w:lineRule="auto"/>
                    <w:ind w:right="-504"/>
                    <w:jc w:val="left"/>
                    <w:rPr>
                      <w:sz w:val="28"/>
                      <w:szCs w:val="28"/>
                      <w:rtl/>
                    </w:rPr>
                  </w:pPr>
                </w:p>
              </w:tc>
            </w:tr>
          </w:tbl>
          <w:p w14:paraId="07C7456F" w14:textId="77777777" w:rsidR="00264983" w:rsidRPr="00264983" w:rsidRDefault="00264983" w:rsidP="00264983">
            <w:pPr>
              <w:bidi/>
              <w:spacing w:line="360" w:lineRule="auto"/>
              <w:jc w:val="left"/>
              <w:rPr>
                <w:sz w:val="28"/>
                <w:szCs w:val="28"/>
                <w:rtl/>
              </w:rPr>
            </w:pPr>
          </w:p>
        </w:tc>
      </w:tr>
    </w:tbl>
    <w:p w14:paraId="02B82515" w14:textId="77777777" w:rsidR="00264983" w:rsidRPr="00264983" w:rsidRDefault="00264983" w:rsidP="00264983">
      <w:pPr>
        <w:bidi/>
        <w:spacing w:line="360" w:lineRule="auto"/>
        <w:jc w:val="left"/>
        <w:rPr>
          <w:sz w:val="28"/>
          <w:szCs w:val="28"/>
        </w:rPr>
      </w:pPr>
    </w:p>
    <w:p w14:paraId="6D733FC4" w14:textId="77777777" w:rsidR="00264983" w:rsidRPr="00264983" w:rsidRDefault="00264983" w:rsidP="00264983">
      <w:pPr>
        <w:bidi/>
        <w:spacing w:line="360" w:lineRule="auto"/>
        <w:jc w:val="left"/>
        <w:rPr>
          <w:sz w:val="28"/>
          <w:szCs w:val="28"/>
        </w:rPr>
      </w:pPr>
    </w:p>
    <w:p w14:paraId="79622853" w14:textId="77777777" w:rsidR="00264983" w:rsidRPr="00264983" w:rsidRDefault="00264983" w:rsidP="00264983">
      <w:pPr>
        <w:bidi/>
        <w:spacing w:line="360" w:lineRule="auto"/>
        <w:jc w:val="left"/>
        <w:rPr>
          <w:sz w:val="28"/>
          <w:szCs w:val="28"/>
        </w:rPr>
      </w:pPr>
    </w:p>
    <w:p w14:paraId="45B1E087" w14:textId="624EEF4D" w:rsidR="00264983" w:rsidRDefault="00264983" w:rsidP="00264983">
      <w:pPr>
        <w:bidi/>
        <w:spacing w:line="360" w:lineRule="auto"/>
        <w:jc w:val="left"/>
        <w:rPr>
          <w:sz w:val="28"/>
          <w:szCs w:val="28"/>
          <w:rtl/>
        </w:rPr>
      </w:pPr>
    </w:p>
    <w:p w14:paraId="5C28F893" w14:textId="77777777" w:rsidR="00253C71" w:rsidRDefault="00253C71" w:rsidP="00253C71">
      <w:pPr>
        <w:bidi/>
        <w:spacing w:line="360" w:lineRule="auto"/>
        <w:jc w:val="left"/>
        <w:rPr>
          <w:sz w:val="28"/>
          <w:szCs w:val="28"/>
          <w:rtl/>
        </w:rPr>
      </w:pPr>
    </w:p>
    <w:p w14:paraId="0B91BEA8" w14:textId="77777777" w:rsidR="00253C71" w:rsidRDefault="00253C71" w:rsidP="00253C71">
      <w:pPr>
        <w:bidi/>
        <w:spacing w:line="360" w:lineRule="auto"/>
        <w:jc w:val="left"/>
        <w:rPr>
          <w:sz w:val="28"/>
          <w:szCs w:val="28"/>
          <w:rtl/>
        </w:rPr>
      </w:pPr>
    </w:p>
    <w:p w14:paraId="06474CE1" w14:textId="77777777" w:rsidR="00253C71" w:rsidRDefault="00253C71" w:rsidP="00253C71">
      <w:pPr>
        <w:bidi/>
        <w:spacing w:line="360" w:lineRule="auto"/>
        <w:jc w:val="left"/>
        <w:rPr>
          <w:sz w:val="28"/>
          <w:szCs w:val="28"/>
          <w:rtl/>
        </w:rPr>
      </w:pPr>
    </w:p>
    <w:p w14:paraId="23779FD4" w14:textId="77777777" w:rsidR="00253C71" w:rsidRDefault="00253C71" w:rsidP="00253C71">
      <w:pPr>
        <w:bidi/>
        <w:spacing w:line="360" w:lineRule="auto"/>
        <w:jc w:val="left"/>
        <w:rPr>
          <w:sz w:val="28"/>
          <w:szCs w:val="28"/>
          <w:rtl/>
        </w:rPr>
      </w:pPr>
    </w:p>
    <w:p w14:paraId="6009CF90" w14:textId="77777777" w:rsidR="00253C71" w:rsidRDefault="00253C71" w:rsidP="00253C71">
      <w:pPr>
        <w:bidi/>
        <w:spacing w:line="360" w:lineRule="auto"/>
        <w:jc w:val="left"/>
        <w:rPr>
          <w:sz w:val="28"/>
          <w:szCs w:val="28"/>
          <w:rtl/>
        </w:rPr>
      </w:pPr>
    </w:p>
    <w:p w14:paraId="2B2F92AB" w14:textId="77777777" w:rsidR="00253C71" w:rsidRDefault="00253C71" w:rsidP="00253C71">
      <w:pPr>
        <w:bidi/>
        <w:spacing w:line="360" w:lineRule="auto"/>
        <w:jc w:val="left"/>
        <w:rPr>
          <w:sz w:val="28"/>
          <w:szCs w:val="28"/>
          <w:rtl/>
        </w:rPr>
      </w:pPr>
    </w:p>
    <w:p w14:paraId="1ED8B8FF" w14:textId="77777777" w:rsidR="00253C71" w:rsidRDefault="00253C71" w:rsidP="00253C71">
      <w:pPr>
        <w:bidi/>
        <w:spacing w:line="360" w:lineRule="auto"/>
        <w:jc w:val="left"/>
        <w:rPr>
          <w:sz w:val="28"/>
          <w:szCs w:val="28"/>
          <w:rtl/>
        </w:rPr>
      </w:pPr>
    </w:p>
    <w:p w14:paraId="0D188F85" w14:textId="77777777" w:rsidR="00253C71" w:rsidRDefault="00253C71" w:rsidP="00253C71">
      <w:pPr>
        <w:bidi/>
        <w:spacing w:line="360" w:lineRule="auto"/>
        <w:jc w:val="left"/>
        <w:rPr>
          <w:sz w:val="28"/>
          <w:szCs w:val="28"/>
          <w:rtl/>
        </w:rPr>
      </w:pPr>
    </w:p>
    <w:p w14:paraId="67A1CE9B" w14:textId="77777777" w:rsidR="00253C71" w:rsidRDefault="00253C71" w:rsidP="00253C71">
      <w:pPr>
        <w:bidi/>
        <w:spacing w:line="360" w:lineRule="auto"/>
        <w:jc w:val="left"/>
        <w:rPr>
          <w:sz w:val="28"/>
          <w:szCs w:val="28"/>
          <w:rtl/>
        </w:rPr>
      </w:pPr>
    </w:p>
    <w:p w14:paraId="5CB5DDE2" w14:textId="77777777" w:rsidR="00253C71" w:rsidRDefault="00253C71" w:rsidP="00253C71">
      <w:pPr>
        <w:bidi/>
        <w:spacing w:line="360" w:lineRule="auto"/>
        <w:jc w:val="left"/>
        <w:rPr>
          <w:sz w:val="28"/>
          <w:szCs w:val="28"/>
          <w:rtl/>
        </w:rPr>
      </w:pPr>
    </w:p>
    <w:p w14:paraId="60A51CEA" w14:textId="77777777" w:rsidR="00253C71" w:rsidRDefault="00253C71" w:rsidP="00253C71">
      <w:pPr>
        <w:bidi/>
        <w:spacing w:line="360" w:lineRule="auto"/>
        <w:jc w:val="left"/>
        <w:rPr>
          <w:sz w:val="28"/>
          <w:szCs w:val="28"/>
          <w:rtl/>
        </w:rPr>
      </w:pPr>
    </w:p>
    <w:p w14:paraId="35B26343" w14:textId="77777777" w:rsidR="00253C71" w:rsidRPr="00264983" w:rsidRDefault="00253C71" w:rsidP="00253C71">
      <w:pPr>
        <w:bidi/>
        <w:spacing w:line="360" w:lineRule="auto"/>
        <w:jc w:val="left"/>
        <w:rPr>
          <w:sz w:val="28"/>
          <w:szCs w:val="28"/>
        </w:rPr>
      </w:pPr>
    </w:p>
    <w:p w14:paraId="53FF75EE" w14:textId="77777777" w:rsidR="00264983" w:rsidRPr="00264983" w:rsidRDefault="00264983" w:rsidP="00264983">
      <w:pPr>
        <w:bidi/>
        <w:spacing w:line="360" w:lineRule="auto"/>
        <w:jc w:val="left"/>
        <w:rPr>
          <w:b/>
          <w:bCs/>
          <w:sz w:val="28"/>
          <w:szCs w:val="28"/>
        </w:rPr>
      </w:pPr>
      <w:r w:rsidRPr="00264983">
        <w:rPr>
          <w:b/>
          <w:bCs/>
          <w:sz w:val="28"/>
          <w:szCs w:val="28"/>
          <w:rtl/>
        </w:rPr>
        <w:lastRenderedPageBreak/>
        <w:t>القسم الثالث: قياس الفرضية الثانية</w:t>
      </w:r>
    </w:p>
    <w:p w14:paraId="0A5C11F7" w14:textId="77777777" w:rsidR="00264983" w:rsidRPr="00264983" w:rsidRDefault="00264983" w:rsidP="00264983">
      <w:pPr>
        <w:bidi/>
        <w:spacing w:line="360" w:lineRule="auto"/>
        <w:jc w:val="left"/>
        <w:rPr>
          <w:b/>
          <w:bCs/>
          <w:sz w:val="28"/>
          <w:szCs w:val="28"/>
          <w:rtl/>
        </w:rPr>
      </w:pPr>
      <w:r w:rsidRPr="00264983">
        <w:rPr>
          <w:b/>
          <w:bCs/>
          <w:sz w:val="28"/>
          <w:szCs w:val="28"/>
        </w:rPr>
        <w:t>"</w:t>
      </w:r>
      <w:r w:rsidRPr="00264983">
        <w:rPr>
          <w:b/>
          <w:bCs/>
          <w:sz w:val="28"/>
          <w:szCs w:val="28"/>
          <w:rtl/>
        </w:rPr>
        <w:t>العلامات التجارية تساهم في تحسين تفاعل العملاء مع المشروع على الإنترنت</w:t>
      </w:r>
      <w:r w:rsidRPr="00264983">
        <w:rPr>
          <w:b/>
          <w:bCs/>
          <w:sz w:val="28"/>
          <w:szCs w:val="28"/>
        </w:rPr>
        <w:t>"</w:t>
      </w:r>
    </w:p>
    <w:p w14:paraId="0929F6CB" w14:textId="77777777" w:rsidR="00264983" w:rsidRPr="00264983" w:rsidRDefault="00264983" w:rsidP="00264983">
      <w:pPr>
        <w:bidi/>
        <w:spacing w:line="360" w:lineRule="auto"/>
        <w:jc w:val="left"/>
        <w:rPr>
          <w:color w:val="FF0000"/>
          <w:sz w:val="28"/>
          <w:szCs w:val="28"/>
        </w:rPr>
      </w:pPr>
    </w:p>
    <w:p w14:paraId="29ED76DB" w14:textId="34B8FEA8" w:rsidR="00264983" w:rsidRPr="00264983" w:rsidRDefault="00264983" w:rsidP="00253C71">
      <w:pPr>
        <w:bidi/>
        <w:spacing w:line="360" w:lineRule="auto"/>
        <w:ind w:left="360"/>
        <w:jc w:val="left"/>
        <w:rPr>
          <w:color w:val="215E99" w:themeColor="text2" w:themeTint="BF"/>
          <w:sz w:val="28"/>
          <w:szCs w:val="28"/>
        </w:rPr>
      </w:pPr>
      <w:r w:rsidRPr="00264983">
        <w:rPr>
          <w:b/>
          <w:bCs/>
          <w:color w:val="215E99" w:themeColor="text2" w:themeTint="BF"/>
          <w:sz w:val="28"/>
          <w:szCs w:val="28"/>
          <w:rtl/>
        </w:rPr>
        <w:t xml:space="preserve">أي </w:t>
      </w:r>
      <w:r w:rsidRPr="00264983">
        <w:rPr>
          <w:rFonts w:hint="cs"/>
          <w:b/>
          <w:bCs/>
          <w:color w:val="215E99" w:themeColor="text2" w:themeTint="BF"/>
          <w:sz w:val="28"/>
          <w:szCs w:val="28"/>
          <w:rtl/>
        </w:rPr>
        <w:t xml:space="preserve">من المشاريع </w:t>
      </w:r>
      <w:proofErr w:type="gramStart"/>
      <w:r w:rsidRPr="00264983">
        <w:rPr>
          <w:rFonts w:hint="cs"/>
          <w:b/>
          <w:bCs/>
          <w:color w:val="215E99" w:themeColor="text2" w:themeTint="BF"/>
          <w:sz w:val="28"/>
          <w:szCs w:val="28"/>
          <w:rtl/>
        </w:rPr>
        <w:t xml:space="preserve">التالية </w:t>
      </w:r>
      <w:r w:rsidRPr="00264983">
        <w:rPr>
          <w:b/>
          <w:bCs/>
          <w:color w:val="215E99" w:themeColor="text2" w:themeTint="BF"/>
          <w:sz w:val="28"/>
          <w:szCs w:val="28"/>
          <w:rtl/>
        </w:rPr>
        <w:t xml:space="preserve"> </w:t>
      </w:r>
      <w:r w:rsidRPr="00264983">
        <w:rPr>
          <w:rFonts w:hint="cs"/>
          <w:b/>
          <w:bCs/>
          <w:color w:val="215E99" w:themeColor="text2" w:themeTint="BF"/>
          <w:sz w:val="28"/>
          <w:szCs w:val="28"/>
          <w:rtl/>
        </w:rPr>
        <w:t>ت</w:t>
      </w:r>
      <w:r w:rsidRPr="00264983">
        <w:rPr>
          <w:b/>
          <w:bCs/>
          <w:color w:val="215E99" w:themeColor="text2" w:themeTint="BF"/>
          <w:sz w:val="28"/>
          <w:szCs w:val="28"/>
          <w:rtl/>
        </w:rPr>
        <w:t>شجعك</w:t>
      </w:r>
      <w:proofErr w:type="gramEnd"/>
      <w:r w:rsidRPr="00264983">
        <w:rPr>
          <w:b/>
          <w:bCs/>
          <w:color w:val="215E99" w:themeColor="text2" w:themeTint="BF"/>
          <w:sz w:val="28"/>
          <w:szCs w:val="28"/>
          <w:rtl/>
        </w:rPr>
        <w:t xml:space="preserve"> على التفاعل مع</w:t>
      </w:r>
      <w:r w:rsidRPr="00264983">
        <w:rPr>
          <w:rFonts w:hint="cs"/>
          <w:b/>
          <w:bCs/>
          <w:color w:val="215E99" w:themeColor="text2" w:themeTint="BF"/>
          <w:sz w:val="28"/>
          <w:szCs w:val="28"/>
          <w:rtl/>
        </w:rPr>
        <w:t xml:space="preserve">ها </w:t>
      </w:r>
      <w:r w:rsidRPr="00264983">
        <w:rPr>
          <w:b/>
          <w:bCs/>
          <w:color w:val="215E99" w:themeColor="text2" w:themeTint="BF"/>
          <w:sz w:val="28"/>
          <w:szCs w:val="28"/>
          <w:rtl/>
        </w:rPr>
        <w:t>عبر الإنترنت؟</w:t>
      </w:r>
    </w:p>
    <w:tbl>
      <w:tblPr>
        <w:tblStyle w:val="TableGrid0"/>
        <w:bidiVisual/>
        <w:tblW w:w="10281" w:type="dxa"/>
        <w:tblInd w:w="-696" w:type="dxa"/>
        <w:tblCellMar>
          <w:left w:w="28" w:type="dxa"/>
          <w:right w:w="0" w:type="dxa"/>
        </w:tblCellMar>
        <w:tblLook w:val="04A0" w:firstRow="1" w:lastRow="0" w:firstColumn="1" w:lastColumn="0" w:noHBand="0" w:noVBand="1"/>
      </w:tblPr>
      <w:tblGrid>
        <w:gridCol w:w="5061"/>
        <w:gridCol w:w="5220"/>
      </w:tblGrid>
      <w:tr w:rsidR="00264983" w:rsidRPr="00264983" w14:paraId="7B49947A" w14:textId="77777777" w:rsidTr="00C04B24">
        <w:trPr>
          <w:trHeight w:val="5640"/>
        </w:trPr>
        <w:tc>
          <w:tcPr>
            <w:tcW w:w="5061" w:type="dxa"/>
          </w:tcPr>
          <w:p w14:paraId="15F57060" w14:textId="77777777" w:rsidR="00264983" w:rsidRPr="00264983" w:rsidRDefault="00264983" w:rsidP="00264983">
            <w:pPr>
              <w:pStyle w:val="ListParagraph"/>
              <w:numPr>
                <w:ilvl w:val="0"/>
                <w:numId w:val="42"/>
              </w:numPr>
              <w:bidi/>
              <w:spacing w:line="360" w:lineRule="auto"/>
              <w:ind w:left="567" w:hanging="283"/>
              <w:jc w:val="left"/>
              <w:rPr>
                <w:sz w:val="28"/>
                <w:szCs w:val="28"/>
                <w:rtl/>
              </w:rPr>
            </w:pPr>
            <w:r w:rsidRPr="00264983">
              <w:rPr>
                <w:noProof/>
                <w:sz w:val="28"/>
                <w:szCs w:val="28"/>
                <w:rtl/>
                <w:lang w:val="ar-SA"/>
              </w:rPr>
              <w:drawing>
                <wp:anchor distT="0" distB="0" distL="114300" distR="114300" simplePos="0" relativeHeight="251670528" behindDoc="1" locked="0" layoutInCell="1" allowOverlap="1" wp14:anchorId="676EAA96" wp14:editId="1B933BCC">
                  <wp:simplePos x="0" y="0"/>
                  <wp:positionH relativeFrom="column">
                    <wp:posOffset>76835</wp:posOffset>
                  </wp:positionH>
                  <wp:positionV relativeFrom="paragraph">
                    <wp:posOffset>1285240</wp:posOffset>
                  </wp:positionV>
                  <wp:extent cx="3075305" cy="2013585"/>
                  <wp:effectExtent l="0" t="0" r="0" b="5715"/>
                  <wp:wrapTight wrapText="bothSides">
                    <wp:wrapPolygon edited="0">
                      <wp:start x="0" y="0"/>
                      <wp:lineTo x="0" y="21525"/>
                      <wp:lineTo x="21497" y="21525"/>
                      <wp:lineTo x="21497" y="0"/>
                      <wp:lineTo x="0" y="0"/>
                    </wp:wrapPolygon>
                  </wp:wrapTight>
                  <wp:docPr id="5583653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365336" name="Picture 558365336"/>
                          <pic:cNvPicPr/>
                        </pic:nvPicPr>
                        <pic:blipFill rotWithShape="1">
                          <a:blip r:embed="rId36" cstate="print">
                            <a:extLst>
                              <a:ext uri="{28A0092B-C50C-407E-A947-70E740481C1C}">
                                <a14:useLocalDpi xmlns:a14="http://schemas.microsoft.com/office/drawing/2010/main" val="0"/>
                              </a:ext>
                            </a:extLst>
                          </a:blip>
                          <a:srcRect t="17510" b="12420"/>
                          <a:stretch/>
                        </pic:blipFill>
                        <pic:spPr bwMode="auto">
                          <a:xfrm>
                            <a:off x="0" y="0"/>
                            <a:ext cx="3075305" cy="2013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64983">
              <w:rPr>
                <w:noProof/>
                <w:sz w:val="28"/>
                <w:szCs w:val="28"/>
                <w:rtl/>
                <w:lang w:val="ar-SA"/>
              </w:rPr>
              <w:t>صور عرض احترافية تشمل وصف مبسّط للمنتج ورابط توجيه للمتجر الإلكتروني بتصميم هوية العلامة التجارية</w:t>
            </w:r>
          </w:p>
        </w:tc>
        <w:tc>
          <w:tcPr>
            <w:tcW w:w="5220" w:type="dxa"/>
          </w:tcPr>
          <w:p w14:paraId="03E4CAED" w14:textId="77777777" w:rsidR="00264983" w:rsidRPr="00264983" w:rsidRDefault="00264983" w:rsidP="00264983">
            <w:pPr>
              <w:pStyle w:val="ListParagraph"/>
              <w:numPr>
                <w:ilvl w:val="0"/>
                <w:numId w:val="41"/>
              </w:numPr>
              <w:bidi/>
              <w:spacing w:line="360" w:lineRule="auto"/>
              <w:ind w:left="425" w:hanging="142"/>
              <w:jc w:val="left"/>
              <w:rPr>
                <w:sz w:val="28"/>
                <w:szCs w:val="28"/>
                <w:rtl/>
              </w:rPr>
            </w:pPr>
            <w:r w:rsidRPr="00264983">
              <w:rPr>
                <w:noProof/>
                <w:sz w:val="28"/>
                <w:szCs w:val="28"/>
                <w:rtl/>
                <w:lang w:val="ar-SA"/>
              </w:rPr>
              <w:drawing>
                <wp:anchor distT="0" distB="0" distL="114300" distR="114300" simplePos="0" relativeHeight="251671552" behindDoc="1" locked="0" layoutInCell="1" allowOverlap="1" wp14:anchorId="7A69CBE2" wp14:editId="3DECD696">
                  <wp:simplePos x="0" y="0"/>
                  <wp:positionH relativeFrom="column">
                    <wp:posOffset>62865</wp:posOffset>
                  </wp:positionH>
                  <wp:positionV relativeFrom="paragraph">
                    <wp:posOffset>1174115</wp:posOffset>
                  </wp:positionV>
                  <wp:extent cx="3137535" cy="2263775"/>
                  <wp:effectExtent l="0" t="0" r="0" b="0"/>
                  <wp:wrapTight wrapText="bothSides">
                    <wp:wrapPolygon edited="0">
                      <wp:start x="1137" y="1575"/>
                      <wp:lineTo x="699" y="2545"/>
                      <wp:lineTo x="525" y="3029"/>
                      <wp:lineTo x="525" y="19510"/>
                      <wp:lineTo x="1049" y="20479"/>
                      <wp:lineTo x="1224" y="20721"/>
                      <wp:lineTo x="20809" y="20721"/>
                      <wp:lineTo x="20984" y="20479"/>
                      <wp:lineTo x="21508" y="19510"/>
                      <wp:lineTo x="21508" y="3151"/>
                      <wp:lineTo x="21246" y="2302"/>
                      <wp:lineTo x="20896" y="1575"/>
                      <wp:lineTo x="1137" y="1575"/>
                    </wp:wrapPolygon>
                  </wp:wrapTight>
                  <wp:docPr id="21129796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979649" name="Picture 2112979649"/>
                          <pic:cNvPicPr/>
                        </pic:nvPicPr>
                        <pic:blipFill rotWithShape="1">
                          <a:blip r:embed="rId37" cstate="print">
                            <a:extLst>
                              <a:ext uri="{28A0092B-C50C-407E-A947-70E740481C1C}">
                                <a14:useLocalDpi xmlns:a14="http://schemas.microsoft.com/office/drawing/2010/main" val="0"/>
                              </a:ext>
                            </a:extLst>
                          </a:blip>
                          <a:srcRect t="13454" b="9353"/>
                          <a:stretch/>
                        </pic:blipFill>
                        <pic:spPr bwMode="auto">
                          <a:xfrm>
                            <a:off x="0" y="0"/>
                            <a:ext cx="3137535" cy="2263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64983">
              <w:rPr>
                <w:sz w:val="28"/>
                <w:szCs w:val="28"/>
                <w:rtl/>
              </w:rPr>
              <w:t xml:space="preserve">عرض المنتج </w:t>
            </w:r>
            <w:proofErr w:type="gramStart"/>
            <w:r w:rsidRPr="00264983">
              <w:rPr>
                <w:sz w:val="28"/>
                <w:szCs w:val="28"/>
                <w:rtl/>
              </w:rPr>
              <w:t>و السعر</w:t>
            </w:r>
            <w:proofErr w:type="gramEnd"/>
            <w:r w:rsidRPr="00264983">
              <w:rPr>
                <w:sz w:val="28"/>
                <w:szCs w:val="28"/>
                <w:rtl/>
              </w:rPr>
              <w:t xml:space="preserve"> و كواليس التصوير بدون توجّه بصري للعلامة التجارية</w:t>
            </w:r>
          </w:p>
        </w:tc>
      </w:tr>
    </w:tbl>
    <w:p w14:paraId="4956579F" w14:textId="77777777" w:rsidR="00264983" w:rsidRPr="00264983" w:rsidRDefault="00264983" w:rsidP="00253C71">
      <w:pPr>
        <w:bidi/>
        <w:spacing w:line="360" w:lineRule="auto"/>
        <w:jc w:val="left"/>
        <w:rPr>
          <w:b/>
          <w:bCs/>
          <w:color w:val="215E99" w:themeColor="text2" w:themeTint="BF"/>
          <w:sz w:val="28"/>
          <w:szCs w:val="28"/>
        </w:rPr>
      </w:pPr>
    </w:p>
    <w:p w14:paraId="319E7DEA" w14:textId="77777777" w:rsidR="00253C71" w:rsidRDefault="00253C71" w:rsidP="00253C71">
      <w:pPr>
        <w:pStyle w:val="ListParagraph"/>
        <w:bidi/>
        <w:spacing w:line="360" w:lineRule="auto"/>
        <w:jc w:val="left"/>
        <w:rPr>
          <w:b/>
          <w:bCs/>
          <w:color w:val="215E99" w:themeColor="text2" w:themeTint="BF"/>
          <w:sz w:val="28"/>
          <w:szCs w:val="28"/>
          <w:rtl/>
        </w:rPr>
      </w:pPr>
    </w:p>
    <w:p w14:paraId="51838F17" w14:textId="77777777" w:rsidR="00253C71" w:rsidRDefault="00253C71" w:rsidP="00253C71">
      <w:pPr>
        <w:pStyle w:val="ListParagraph"/>
        <w:bidi/>
        <w:spacing w:line="360" w:lineRule="auto"/>
        <w:jc w:val="left"/>
        <w:rPr>
          <w:b/>
          <w:bCs/>
          <w:color w:val="215E99" w:themeColor="text2" w:themeTint="BF"/>
          <w:sz w:val="28"/>
          <w:szCs w:val="28"/>
          <w:rtl/>
        </w:rPr>
      </w:pPr>
    </w:p>
    <w:p w14:paraId="3095CB43" w14:textId="77777777" w:rsidR="00253C71" w:rsidRDefault="00253C71" w:rsidP="00253C71">
      <w:pPr>
        <w:pStyle w:val="ListParagraph"/>
        <w:bidi/>
        <w:spacing w:line="360" w:lineRule="auto"/>
        <w:jc w:val="left"/>
        <w:rPr>
          <w:b/>
          <w:bCs/>
          <w:color w:val="215E99" w:themeColor="text2" w:themeTint="BF"/>
          <w:sz w:val="28"/>
          <w:szCs w:val="28"/>
          <w:rtl/>
        </w:rPr>
      </w:pPr>
    </w:p>
    <w:p w14:paraId="0A6465A0" w14:textId="77777777" w:rsidR="00253C71" w:rsidRDefault="00253C71" w:rsidP="00253C71">
      <w:pPr>
        <w:pStyle w:val="ListParagraph"/>
        <w:bidi/>
        <w:spacing w:line="360" w:lineRule="auto"/>
        <w:jc w:val="left"/>
        <w:rPr>
          <w:b/>
          <w:bCs/>
          <w:color w:val="215E99" w:themeColor="text2" w:themeTint="BF"/>
          <w:sz w:val="28"/>
          <w:szCs w:val="28"/>
          <w:rtl/>
        </w:rPr>
      </w:pPr>
    </w:p>
    <w:p w14:paraId="0EA827AB" w14:textId="77777777" w:rsidR="00253C71" w:rsidRDefault="00253C71" w:rsidP="00253C71">
      <w:pPr>
        <w:pStyle w:val="ListParagraph"/>
        <w:bidi/>
        <w:spacing w:line="360" w:lineRule="auto"/>
        <w:jc w:val="left"/>
        <w:rPr>
          <w:b/>
          <w:bCs/>
          <w:color w:val="215E99" w:themeColor="text2" w:themeTint="BF"/>
          <w:sz w:val="28"/>
          <w:szCs w:val="28"/>
          <w:rtl/>
        </w:rPr>
      </w:pPr>
    </w:p>
    <w:p w14:paraId="68EB7CFA" w14:textId="77777777" w:rsidR="00253C71" w:rsidRDefault="00253C71" w:rsidP="00253C71">
      <w:pPr>
        <w:pStyle w:val="ListParagraph"/>
        <w:bidi/>
        <w:spacing w:line="360" w:lineRule="auto"/>
        <w:jc w:val="left"/>
        <w:rPr>
          <w:b/>
          <w:bCs/>
          <w:color w:val="215E99" w:themeColor="text2" w:themeTint="BF"/>
          <w:sz w:val="28"/>
          <w:szCs w:val="28"/>
          <w:rtl/>
        </w:rPr>
      </w:pPr>
    </w:p>
    <w:p w14:paraId="34644991" w14:textId="77777777" w:rsidR="00253C71" w:rsidRDefault="00253C71" w:rsidP="00253C71">
      <w:pPr>
        <w:pStyle w:val="ListParagraph"/>
        <w:bidi/>
        <w:spacing w:line="360" w:lineRule="auto"/>
        <w:jc w:val="left"/>
        <w:rPr>
          <w:b/>
          <w:bCs/>
          <w:color w:val="215E99" w:themeColor="text2" w:themeTint="BF"/>
          <w:sz w:val="28"/>
          <w:szCs w:val="28"/>
          <w:rtl/>
        </w:rPr>
      </w:pPr>
    </w:p>
    <w:p w14:paraId="3AE63EA9" w14:textId="77777777" w:rsidR="00253C71" w:rsidRDefault="00253C71" w:rsidP="00253C71">
      <w:pPr>
        <w:pStyle w:val="ListParagraph"/>
        <w:bidi/>
        <w:spacing w:line="360" w:lineRule="auto"/>
        <w:jc w:val="left"/>
        <w:rPr>
          <w:b/>
          <w:bCs/>
          <w:color w:val="215E99" w:themeColor="text2" w:themeTint="BF"/>
          <w:sz w:val="28"/>
          <w:szCs w:val="28"/>
          <w:rtl/>
        </w:rPr>
      </w:pPr>
    </w:p>
    <w:p w14:paraId="20F5020A" w14:textId="77777777" w:rsidR="00253C71" w:rsidRDefault="00253C71" w:rsidP="00253C71">
      <w:pPr>
        <w:pStyle w:val="ListParagraph"/>
        <w:bidi/>
        <w:spacing w:line="360" w:lineRule="auto"/>
        <w:jc w:val="left"/>
        <w:rPr>
          <w:b/>
          <w:bCs/>
          <w:color w:val="215E99" w:themeColor="text2" w:themeTint="BF"/>
          <w:sz w:val="28"/>
          <w:szCs w:val="28"/>
          <w:rtl/>
        </w:rPr>
      </w:pPr>
    </w:p>
    <w:p w14:paraId="4BBB1BCF" w14:textId="77777777" w:rsidR="00253C71" w:rsidRDefault="00253C71" w:rsidP="00253C71">
      <w:pPr>
        <w:pStyle w:val="ListParagraph"/>
        <w:bidi/>
        <w:spacing w:line="360" w:lineRule="auto"/>
        <w:jc w:val="left"/>
        <w:rPr>
          <w:b/>
          <w:bCs/>
          <w:color w:val="215E99" w:themeColor="text2" w:themeTint="BF"/>
          <w:sz w:val="28"/>
          <w:szCs w:val="28"/>
          <w:rtl/>
        </w:rPr>
      </w:pPr>
    </w:p>
    <w:p w14:paraId="3BAD3EC5" w14:textId="77777777" w:rsidR="00253C71" w:rsidRDefault="00253C71" w:rsidP="00253C71">
      <w:pPr>
        <w:pStyle w:val="ListParagraph"/>
        <w:bidi/>
        <w:spacing w:line="360" w:lineRule="auto"/>
        <w:jc w:val="left"/>
        <w:rPr>
          <w:b/>
          <w:bCs/>
          <w:color w:val="215E99" w:themeColor="text2" w:themeTint="BF"/>
          <w:sz w:val="28"/>
          <w:szCs w:val="28"/>
          <w:rtl/>
        </w:rPr>
      </w:pPr>
    </w:p>
    <w:p w14:paraId="106C4921" w14:textId="6426B2FB" w:rsidR="00264983" w:rsidRPr="00264983" w:rsidRDefault="00264983" w:rsidP="00253C71">
      <w:pPr>
        <w:pStyle w:val="ListParagraph"/>
        <w:bidi/>
        <w:spacing w:line="360" w:lineRule="auto"/>
        <w:jc w:val="left"/>
        <w:rPr>
          <w:color w:val="215E99" w:themeColor="text2" w:themeTint="BF"/>
          <w:sz w:val="28"/>
          <w:szCs w:val="28"/>
        </w:rPr>
      </w:pPr>
      <w:r w:rsidRPr="00264983">
        <w:rPr>
          <w:b/>
          <w:bCs/>
          <w:color w:val="215E99" w:themeColor="text2" w:themeTint="BF"/>
          <w:sz w:val="28"/>
          <w:szCs w:val="28"/>
          <w:rtl/>
        </w:rPr>
        <w:lastRenderedPageBreak/>
        <w:t>أي من</w:t>
      </w:r>
      <w:r w:rsidRPr="00264983">
        <w:rPr>
          <w:b/>
          <w:bCs/>
          <w:color w:val="215E99" w:themeColor="text2" w:themeTint="BF"/>
          <w:sz w:val="28"/>
          <w:szCs w:val="28"/>
        </w:rPr>
        <w:t> </w:t>
      </w:r>
      <w:r w:rsidRPr="00264983">
        <w:rPr>
          <w:b/>
          <w:bCs/>
          <w:color w:val="215E99" w:themeColor="text2" w:themeTint="BF"/>
          <w:sz w:val="28"/>
          <w:szCs w:val="28"/>
          <w:rtl/>
        </w:rPr>
        <w:t>الصور التالية تزيد من</w:t>
      </w:r>
      <w:r w:rsidRPr="00264983">
        <w:rPr>
          <w:b/>
          <w:bCs/>
          <w:color w:val="215E99" w:themeColor="text2" w:themeTint="BF"/>
          <w:sz w:val="28"/>
          <w:szCs w:val="28"/>
        </w:rPr>
        <w:t> </w:t>
      </w:r>
      <w:r w:rsidRPr="00264983">
        <w:rPr>
          <w:b/>
          <w:bCs/>
          <w:color w:val="215E99" w:themeColor="text2" w:themeTint="BF"/>
          <w:sz w:val="28"/>
          <w:szCs w:val="28"/>
          <w:rtl/>
        </w:rPr>
        <w:t xml:space="preserve">رغبتك في متابعة صفحة مشروع منتجات حرف يدوية على مواقع التواصل </w:t>
      </w:r>
      <w:proofErr w:type="spellStart"/>
      <w:proofErr w:type="gramStart"/>
      <w:r w:rsidRPr="00264983">
        <w:rPr>
          <w:b/>
          <w:bCs/>
          <w:color w:val="215E99" w:themeColor="text2" w:themeTint="BF"/>
          <w:sz w:val="28"/>
          <w:szCs w:val="28"/>
          <w:rtl/>
        </w:rPr>
        <w:t>الإجتماعي</w:t>
      </w:r>
      <w:proofErr w:type="spellEnd"/>
      <w:r w:rsidRPr="00264983">
        <w:rPr>
          <w:b/>
          <w:bCs/>
          <w:color w:val="215E99" w:themeColor="text2" w:themeTint="BF"/>
          <w:sz w:val="28"/>
          <w:szCs w:val="28"/>
          <w:rtl/>
        </w:rPr>
        <w:t xml:space="preserve"> ؟</w:t>
      </w:r>
      <w:proofErr w:type="gramEnd"/>
    </w:p>
    <w:tbl>
      <w:tblPr>
        <w:tblStyle w:val="TableGrid0"/>
        <w:tblpPr w:leftFromText="180" w:rightFromText="180" w:vertAnchor="text" w:horzAnchor="margin" w:tblpXSpec="center" w:tblpY="198"/>
        <w:bidiVisual/>
        <w:tblW w:w="10061" w:type="dxa"/>
        <w:tblCellMar>
          <w:left w:w="28" w:type="dxa"/>
          <w:right w:w="0" w:type="dxa"/>
        </w:tblCellMar>
        <w:tblLook w:val="04A0" w:firstRow="1" w:lastRow="0" w:firstColumn="1" w:lastColumn="0" w:noHBand="0" w:noVBand="1"/>
      </w:tblPr>
      <w:tblGrid>
        <w:gridCol w:w="5094"/>
        <w:gridCol w:w="4967"/>
      </w:tblGrid>
      <w:tr w:rsidR="00253C71" w:rsidRPr="00264983" w14:paraId="0FDF1898" w14:textId="77777777" w:rsidTr="00253C71">
        <w:trPr>
          <w:trHeight w:val="3345"/>
        </w:trPr>
        <w:tc>
          <w:tcPr>
            <w:tcW w:w="5094" w:type="dxa"/>
          </w:tcPr>
          <w:p w14:paraId="41880FB8" w14:textId="77777777" w:rsidR="00253C71" w:rsidRPr="00264983" w:rsidRDefault="00253C71" w:rsidP="00253C71">
            <w:pPr>
              <w:pStyle w:val="ListParagraph"/>
              <w:numPr>
                <w:ilvl w:val="0"/>
                <w:numId w:val="42"/>
              </w:numPr>
              <w:bidi/>
              <w:spacing w:line="360" w:lineRule="auto"/>
              <w:ind w:left="567" w:hanging="283"/>
              <w:jc w:val="left"/>
              <w:rPr>
                <w:sz w:val="28"/>
                <w:szCs w:val="28"/>
                <w:rtl/>
              </w:rPr>
            </w:pPr>
            <w:r w:rsidRPr="00264983">
              <w:rPr>
                <w:noProof/>
                <w:sz w:val="28"/>
                <w:szCs w:val="28"/>
                <w:rtl/>
                <w:lang w:val="ar-SA"/>
              </w:rPr>
              <w:drawing>
                <wp:anchor distT="0" distB="0" distL="114300" distR="114300" simplePos="0" relativeHeight="251680768" behindDoc="1" locked="0" layoutInCell="1" allowOverlap="1" wp14:anchorId="7CBF4905" wp14:editId="2F3C1B87">
                  <wp:simplePos x="0" y="0"/>
                  <wp:positionH relativeFrom="column">
                    <wp:posOffset>590790</wp:posOffset>
                  </wp:positionH>
                  <wp:positionV relativeFrom="paragraph">
                    <wp:posOffset>532130</wp:posOffset>
                  </wp:positionV>
                  <wp:extent cx="2117725" cy="3310255"/>
                  <wp:effectExtent l="0" t="0" r="3175" b="4445"/>
                  <wp:wrapTight wrapText="bothSides">
                    <wp:wrapPolygon edited="0">
                      <wp:start x="0" y="0"/>
                      <wp:lineTo x="0" y="21546"/>
                      <wp:lineTo x="21503" y="21546"/>
                      <wp:lineTo x="21503" y="0"/>
                      <wp:lineTo x="0" y="0"/>
                    </wp:wrapPolygon>
                  </wp:wrapTight>
                  <wp:docPr id="11106190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619083" name="Picture 1110619083"/>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117725" cy="3310255"/>
                          </a:xfrm>
                          <a:prstGeom prst="rect">
                            <a:avLst/>
                          </a:prstGeom>
                        </pic:spPr>
                      </pic:pic>
                    </a:graphicData>
                  </a:graphic>
                  <wp14:sizeRelH relativeFrom="page">
                    <wp14:pctWidth>0</wp14:pctWidth>
                  </wp14:sizeRelH>
                  <wp14:sizeRelV relativeFrom="page">
                    <wp14:pctHeight>0</wp14:pctHeight>
                  </wp14:sizeRelV>
                </wp:anchor>
              </w:drawing>
            </w:r>
            <w:r w:rsidRPr="00264983">
              <w:rPr>
                <w:noProof/>
                <w:sz w:val="28"/>
                <w:szCs w:val="28"/>
                <w:rtl/>
                <w:lang w:val="ar-SA"/>
              </w:rPr>
              <w:t>المشروع الأول : عرض المنتجات بناء على توجّه بصري خاص بالعلامة التجارية</w:t>
            </w:r>
          </w:p>
        </w:tc>
        <w:tc>
          <w:tcPr>
            <w:tcW w:w="4967" w:type="dxa"/>
          </w:tcPr>
          <w:p w14:paraId="1BCFD9B1" w14:textId="77777777" w:rsidR="00253C71" w:rsidRPr="00264983" w:rsidRDefault="00253C71" w:rsidP="00253C71">
            <w:pPr>
              <w:pStyle w:val="ListParagraph"/>
              <w:numPr>
                <w:ilvl w:val="0"/>
                <w:numId w:val="41"/>
              </w:numPr>
              <w:bidi/>
              <w:spacing w:line="360" w:lineRule="auto"/>
              <w:ind w:left="425" w:hanging="142"/>
              <w:jc w:val="left"/>
              <w:rPr>
                <w:sz w:val="28"/>
                <w:szCs w:val="28"/>
                <w:rtl/>
              </w:rPr>
            </w:pPr>
            <w:r w:rsidRPr="00264983">
              <w:rPr>
                <w:noProof/>
                <w:sz w:val="28"/>
                <w:szCs w:val="28"/>
                <w:rtl/>
                <w:lang w:val="ar-SA"/>
              </w:rPr>
              <w:drawing>
                <wp:anchor distT="0" distB="0" distL="114300" distR="114300" simplePos="0" relativeHeight="251681792" behindDoc="1" locked="0" layoutInCell="1" allowOverlap="1" wp14:anchorId="1B26080D" wp14:editId="77686802">
                  <wp:simplePos x="0" y="0"/>
                  <wp:positionH relativeFrom="column">
                    <wp:posOffset>233133</wp:posOffset>
                  </wp:positionH>
                  <wp:positionV relativeFrom="paragraph">
                    <wp:posOffset>710697</wp:posOffset>
                  </wp:positionV>
                  <wp:extent cx="2766695" cy="2766695"/>
                  <wp:effectExtent l="0" t="0" r="1905" b="1905"/>
                  <wp:wrapTight wrapText="bothSides">
                    <wp:wrapPolygon edited="0">
                      <wp:start x="0" y="0"/>
                      <wp:lineTo x="0" y="21516"/>
                      <wp:lineTo x="21516" y="21516"/>
                      <wp:lineTo x="21516" y="0"/>
                      <wp:lineTo x="0" y="0"/>
                    </wp:wrapPolygon>
                  </wp:wrapTight>
                  <wp:docPr id="5668699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69985" name="Picture 566869985"/>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766695" cy="2766695"/>
                          </a:xfrm>
                          <a:prstGeom prst="rect">
                            <a:avLst/>
                          </a:prstGeom>
                        </pic:spPr>
                      </pic:pic>
                    </a:graphicData>
                  </a:graphic>
                  <wp14:sizeRelH relativeFrom="page">
                    <wp14:pctWidth>0</wp14:pctWidth>
                  </wp14:sizeRelH>
                  <wp14:sizeRelV relativeFrom="page">
                    <wp14:pctHeight>0</wp14:pctHeight>
                  </wp14:sizeRelV>
                </wp:anchor>
              </w:drawing>
            </w:r>
            <w:r w:rsidRPr="00264983">
              <w:rPr>
                <w:sz w:val="28"/>
                <w:szCs w:val="28"/>
                <w:rtl/>
              </w:rPr>
              <w:t xml:space="preserve">المشروع </w:t>
            </w:r>
            <w:proofErr w:type="gramStart"/>
            <w:r w:rsidRPr="00264983">
              <w:rPr>
                <w:sz w:val="28"/>
                <w:szCs w:val="28"/>
                <w:rtl/>
              </w:rPr>
              <w:t>الثاني :</w:t>
            </w:r>
            <w:proofErr w:type="gramEnd"/>
            <w:r w:rsidRPr="00264983">
              <w:rPr>
                <w:sz w:val="28"/>
                <w:szCs w:val="28"/>
                <w:rtl/>
              </w:rPr>
              <w:t xml:space="preserve"> عرض المنتجات بدون علامة تجارية واضحة</w:t>
            </w:r>
          </w:p>
        </w:tc>
      </w:tr>
    </w:tbl>
    <w:p w14:paraId="0EF6805F" w14:textId="77777777" w:rsidR="00264983" w:rsidRPr="00264983" w:rsidRDefault="00264983" w:rsidP="00264983">
      <w:pPr>
        <w:bidi/>
        <w:spacing w:line="360" w:lineRule="auto"/>
        <w:jc w:val="left"/>
        <w:rPr>
          <w:b/>
          <w:bCs/>
          <w:sz w:val="28"/>
          <w:szCs w:val="28"/>
        </w:rPr>
      </w:pPr>
    </w:p>
    <w:p w14:paraId="53BBBAE7" w14:textId="77777777" w:rsidR="00253C71" w:rsidRPr="00253C71" w:rsidRDefault="00253C71" w:rsidP="00253C71">
      <w:pPr>
        <w:bidi/>
        <w:spacing w:line="360" w:lineRule="auto"/>
        <w:ind w:left="360"/>
        <w:jc w:val="left"/>
        <w:rPr>
          <w:b/>
          <w:bCs/>
          <w:color w:val="215E99" w:themeColor="text2" w:themeTint="BF"/>
          <w:sz w:val="28"/>
          <w:szCs w:val="28"/>
        </w:rPr>
      </w:pPr>
    </w:p>
    <w:p w14:paraId="25169A26" w14:textId="77777777" w:rsidR="00253C71" w:rsidRPr="00253C71" w:rsidRDefault="00253C71" w:rsidP="00253C71">
      <w:pPr>
        <w:bidi/>
        <w:spacing w:line="360" w:lineRule="auto"/>
        <w:ind w:left="360"/>
        <w:jc w:val="left"/>
        <w:rPr>
          <w:b/>
          <w:bCs/>
          <w:color w:val="215E99" w:themeColor="text2" w:themeTint="BF"/>
          <w:sz w:val="28"/>
          <w:szCs w:val="28"/>
        </w:rPr>
      </w:pPr>
    </w:p>
    <w:p w14:paraId="633D53E9" w14:textId="77777777" w:rsidR="00253C71" w:rsidRPr="00253C71" w:rsidRDefault="00253C71" w:rsidP="00253C71">
      <w:pPr>
        <w:bidi/>
        <w:spacing w:line="360" w:lineRule="auto"/>
        <w:ind w:left="360"/>
        <w:jc w:val="left"/>
        <w:rPr>
          <w:b/>
          <w:bCs/>
          <w:color w:val="215E99" w:themeColor="text2" w:themeTint="BF"/>
          <w:sz w:val="28"/>
          <w:szCs w:val="28"/>
        </w:rPr>
      </w:pPr>
    </w:p>
    <w:p w14:paraId="5DD10279" w14:textId="5250BCA1" w:rsidR="00253C71" w:rsidRDefault="00253C71" w:rsidP="00253C71">
      <w:pPr>
        <w:bidi/>
        <w:spacing w:line="360" w:lineRule="auto"/>
        <w:ind w:left="360"/>
        <w:jc w:val="left"/>
        <w:rPr>
          <w:b/>
          <w:bCs/>
          <w:color w:val="215E99" w:themeColor="text2" w:themeTint="BF"/>
          <w:sz w:val="28"/>
          <w:szCs w:val="28"/>
          <w:rtl/>
        </w:rPr>
      </w:pPr>
    </w:p>
    <w:p w14:paraId="735B4720" w14:textId="77777777" w:rsidR="00253C71" w:rsidRDefault="00253C71" w:rsidP="00253C71">
      <w:pPr>
        <w:bidi/>
        <w:spacing w:line="360" w:lineRule="auto"/>
        <w:ind w:left="360"/>
        <w:jc w:val="left"/>
        <w:rPr>
          <w:b/>
          <w:bCs/>
          <w:color w:val="215E99" w:themeColor="text2" w:themeTint="BF"/>
          <w:sz w:val="28"/>
          <w:szCs w:val="28"/>
          <w:rtl/>
        </w:rPr>
      </w:pPr>
    </w:p>
    <w:p w14:paraId="043710A1" w14:textId="77777777" w:rsidR="00253C71" w:rsidRDefault="00253C71" w:rsidP="00253C71">
      <w:pPr>
        <w:bidi/>
        <w:spacing w:line="360" w:lineRule="auto"/>
        <w:ind w:left="360"/>
        <w:jc w:val="left"/>
        <w:rPr>
          <w:b/>
          <w:bCs/>
          <w:color w:val="215E99" w:themeColor="text2" w:themeTint="BF"/>
          <w:sz w:val="28"/>
          <w:szCs w:val="28"/>
          <w:rtl/>
        </w:rPr>
      </w:pPr>
    </w:p>
    <w:p w14:paraId="53663E1E" w14:textId="77777777" w:rsidR="00253C71" w:rsidRDefault="00253C71" w:rsidP="00253C71">
      <w:pPr>
        <w:bidi/>
        <w:spacing w:line="360" w:lineRule="auto"/>
        <w:ind w:left="360"/>
        <w:jc w:val="left"/>
        <w:rPr>
          <w:b/>
          <w:bCs/>
          <w:color w:val="215E99" w:themeColor="text2" w:themeTint="BF"/>
          <w:sz w:val="28"/>
          <w:szCs w:val="28"/>
          <w:rtl/>
        </w:rPr>
      </w:pPr>
    </w:p>
    <w:p w14:paraId="40A07BA5" w14:textId="77777777" w:rsidR="00253C71" w:rsidRDefault="00253C71" w:rsidP="00253C71">
      <w:pPr>
        <w:bidi/>
        <w:spacing w:line="360" w:lineRule="auto"/>
        <w:ind w:left="360"/>
        <w:jc w:val="left"/>
        <w:rPr>
          <w:b/>
          <w:bCs/>
          <w:color w:val="215E99" w:themeColor="text2" w:themeTint="BF"/>
          <w:sz w:val="28"/>
          <w:szCs w:val="28"/>
          <w:rtl/>
        </w:rPr>
      </w:pPr>
    </w:p>
    <w:p w14:paraId="0AA6567E" w14:textId="77777777" w:rsidR="00253C71" w:rsidRDefault="00253C71" w:rsidP="00253C71">
      <w:pPr>
        <w:bidi/>
        <w:spacing w:line="360" w:lineRule="auto"/>
        <w:ind w:left="360"/>
        <w:jc w:val="left"/>
        <w:rPr>
          <w:b/>
          <w:bCs/>
          <w:color w:val="215E99" w:themeColor="text2" w:themeTint="BF"/>
          <w:sz w:val="28"/>
          <w:szCs w:val="28"/>
          <w:rtl/>
        </w:rPr>
      </w:pPr>
    </w:p>
    <w:p w14:paraId="7C9C4F33" w14:textId="77777777" w:rsidR="00253C71" w:rsidRPr="00253C71" w:rsidRDefault="00253C71" w:rsidP="00253C71">
      <w:pPr>
        <w:bidi/>
        <w:spacing w:line="360" w:lineRule="auto"/>
        <w:ind w:left="360"/>
        <w:jc w:val="left"/>
        <w:rPr>
          <w:b/>
          <w:bCs/>
          <w:color w:val="215E99" w:themeColor="text2" w:themeTint="BF"/>
          <w:sz w:val="28"/>
          <w:szCs w:val="28"/>
        </w:rPr>
      </w:pPr>
    </w:p>
    <w:p w14:paraId="68E43366" w14:textId="77777777" w:rsidR="00253C71" w:rsidRPr="00253C71" w:rsidRDefault="00253C71" w:rsidP="00253C71">
      <w:pPr>
        <w:bidi/>
        <w:spacing w:line="360" w:lineRule="auto"/>
        <w:ind w:left="360"/>
        <w:jc w:val="left"/>
        <w:rPr>
          <w:b/>
          <w:bCs/>
          <w:color w:val="215E99" w:themeColor="text2" w:themeTint="BF"/>
          <w:sz w:val="28"/>
          <w:szCs w:val="28"/>
        </w:rPr>
      </w:pPr>
    </w:p>
    <w:p w14:paraId="0562EF8E" w14:textId="77777777" w:rsidR="00253C71" w:rsidRPr="00253C71" w:rsidRDefault="00253C71" w:rsidP="00253C71">
      <w:pPr>
        <w:bidi/>
        <w:spacing w:line="360" w:lineRule="auto"/>
        <w:ind w:left="360"/>
        <w:jc w:val="left"/>
        <w:rPr>
          <w:b/>
          <w:bCs/>
          <w:color w:val="215E99" w:themeColor="text2" w:themeTint="BF"/>
          <w:sz w:val="28"/>
          <w:szCs w:val="28"/>
        </w:rPr>
      </w:pPr>
    </w:p>
    <w:p w14:paraId="16995B32" w14:textId="77777777" w:rsidR="00253C71" w:rsidRPr="00253C71" w:rsidRDefault="00253C71" w:rsidP="00253C71">
      <w:pPr>
        <w:bidi/>
        <w:spacing w:line="360" w:lineRule="auto"/>
        <w:ind w:left="360"/>
        <w:jc w:val="left"/>
        <w:rPr>
          <w:b/>
          <w:bCs/>
          <w:color w:val="215E99" w:themeColor="text2" w:themeTint="BF"/>
          <w:sz w:val="28"/>
          <w:szCs w:val="28"/>
        </w:rPr>
      </w:pPr>
    </w:p>
    <w:p w14:paraId="21A76281" w14:textId="3F8CC61F" w:rsidR="00264983" w:rsidRPr="00253C71" w:rsidRDefault="00264983" w:rsidP="00253C71">
      <w:pPr>
        <w:bidi/>
        <w:spacing w:line="360" w:lineRule="auto"/>
        <w:ind w:left="360"/>
        <w:jc w:val="left"/>
        <w:rPr>
          <w:b/>
          <w:bCs/>
          <w:color w:val="215E99" w:themeColor="text2" w:themeTint="BF"/>
          <w:sz w:val="28"/>
          <w:szCs w:val="28"/>
        </w:rPr>
      </w:pPr>
      <w:r w:rsidRPr="00253C71">
        <w:rPr>
          <w:b/>
          <w:bCs/>
          <w:color w:val="215E99" w:themeColor="text2" w:themeTint="BF"/>
          <w:sz w:val="28"/>
          <w:szCs w:val="28"/>
          <w:rtl/>
        </w:rPr>
        <w:t xml:space="preserve">أي من الصور التالية يجذب انتباهك أكثر للتفاعل مع المنشور (مشاركة / </w:t>
      </w:r>
      <w:proofErr w:type="gramStart"/>
      <w:r w:rsidRPr="00253C71">
        <w:rPr>
          <w:b/>
          <w:bCs/>
          <w:color w:val="215E99" w:themeColor="text2" w:themeTint="BF"/>
          <w:sz w:val="28"/>
          <w:szCs w:val="28"/>
          <w:rtl/>
        </w:rPr>
        <w:t>إعجاب )</w:t>
      </w:r>
      <w:proofErr w:type="gramEnd"/>
      <w:r w:rsidRPr="00253C71">
        <w:rPr>
          <w:b/>
          <w:bCs/>
          <w:color w:val="215E99" w:themeColor="text2" w:themeTint="BF"/>
          <w:sz w:val="28"/>
          <w:szCs w:val="28"/>
          <w:rtl/>
        </w:rPr>
        <w:t xml:space="preserve"> ؟</w:t>
      </w:r>
    </w:p>
    <w:tbl>
      <w:tblPr>
        <w:tblStyle w:val="TableGrid0"/>
        <w:tblpPr w:leftFromText="180" w:rightFromText="180" w:vertAnchor="text" w:horzAnchor="margin" w:tblpXSpec="center" w:tblpY="530"/>
        <w:bidiVisual/>
        <w:tblW w:w="10061" w:type="dxa"/>
        <w:tblCellMar>
          <w:left w:w="28" w:type="dxa"/>
          <w:right w:w="0" w:type="dxa"/>
        </w:tblCellMar>
        <w:tblLook w:val="04A0" w:firstRow="1" w:lastRow="0" w:firstColumn="1" w:lastColumn="0" w:noHBand="0" w:noVBand="1"/>
      </w:tblPr>
      <w:tblGrid>
        <w:gridCol w:w="5094"/>
        <w:gridCol w:w="4967"/>
      </w:tblGrid>
      <w:tr w:rsidR="00253C71" w:rsidRPr="00264983" w14:paraId="6305D09B" w14:textId="77777777" w:rsidTr="00253C71">
        <w:trPr>
          <w:trHeight w:val="3345"/>
        </w:trPr>
        <w:tc>
          <w:tcPr>
            <w:tcW w:w="5094" w:type="dxa"/>
          </w:tcPr>
          <w:p w14:paraId="18A7FD98" w14:textId="77777777" w:rsidR="00253C71" w:rsidRPr="00264983" w:rsidRDefault="00253C71" w:rsidP="00253C71">
            <w:pPr>
              <w:pStyle w:val="ListParagraph"/>
              <w:numPr>
                <w:ilvl w:val="0"/>
                <w:numId w:val="41"/>
              </w:numPr>
              <w:bidi/>
              <w:spacing w:line="360" w:lineRule="auto"/>
              <w:ind w:left="842" w:hanging="284"/>
              <w:jc w:val="left"/>
              <w:rPr>
                <w:sz w:val="28"/>
                <w:szCs w:val="28"/>
                <w:rtl/>
              </w:rPr>
            </w:pPr>
            <w:r w:rsidRPr="00264983">
              <w:rPr>
                <w:noProof/>
                <w:sz w:val="28"/>
                <w:szCs w:val="28"/>
                <w:rtl/>
                <w:lang w:val="ar-SA"/>
              </w:rPr>
              <w:drawing>
                <wp:anchor distT="0" distB="0" distL="114300" distR="114300" simplePos="0" relativeHeight="251683840" behindDoc="1" locked="0" layoutInCell="1" allowOverlap="1" wp14:anchorId="7120B694" wp14:editId="7B73662E">
                  <wp:simplePos x="0" y="0"/>
                  <wp:positionH relativeFrom="column">
                    <wp:posOffset>544217</wp:posOffset>
                  </wp:positionH>
                  <wp:positionV relativeFrom="paragraph">
                    <wp:posOffset>459740</wp:posOffset>
                  </wp:positionV>
                  <wp:extent cx="2117725" cy="3310255"/>
                  <wp:effectExtent l="0" t="0" r="3175" b="4445"/>
                  <wp:wrapTight wrapText="bothSides">
                    <wp:wrapPolygon edited="0">
                      <wp:start x="0" y="0"/>
                      <wp:lineTo x="0" y="21546"/>
                      <wp:lineTo x="21503" y="21546"/>
                      <wp:lineTo x="21503" y="0"/>
                      <wp:lineTo x="0" y="0"/>
                    </wp:wrapPolygon>
                  </wp:wrapTight>
                  <wp:docPr id="15962066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619083" name="Picture 1110619083"/>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117725" cy="3310255"/>
                          </a:xfrm>
                          <a:prstGeom prst="rect">
                            <a:avLst/>
                          </a:prstGeom>
                        </pic:spPr>
                      </pic:pic>
                    </a:graphicData>
                  </a:graphic>
                  <wp14:sizeRelH relativeFrom="page">
                    <wp14:pctWidth>0</wp14:pctWidth>
                  </wp14:sizeRelH>
                  <wp14:sizeRelV relativeFrom="page">
                    <wp14:pctHeight>0</wp14:pctHeight>
                  </wp14:sizeRelV>
                </wp:anchor>
              </w:drawing>
            </w:r>
            <w:r w:rsidRPr="00264983">
              <w:rPr>
                <w:noProof/>
                <w:sz w:val="28"/>
                <w:szCs w:val="28"/>
                <w:rtl/>
                <w:lang w:val="ar-SA"/>
              </w:rPr>
              <w:t xml:space="preserve">صور عرض للمنتجات بشكل فنّي متّسق مع التوجّه البصري للعلامة التجارية  </w:t>
            </w:r>
          </w:p>
        </w:tc>
        <w:tc>
          <w:tcPr>
            <w:tcW w:w="4967" w:type="dxa"/>
          </w:tcPr>
          <w:p w14:paraId="7FB878F8" w14:textId="77777777" w:rsidR="00253C71" w:rsidRPr="00264983" w:rsidRDefault="00253C71" w:rsidP="00253C71">
            <w:pPr>
              <w:pStyle w:val="ListParagraph"/>
              <w:numPr>
                <w:ilvl w:val="0"/>
                <w:numId w:val="41"/>
              </w:numPr>
              <w:bidi/>
              <w:spacing w:line="360" w:lineRule="auto"/>
              <w:ind w:left="425" w:hanging="142"/>
              <w:jc w:val="left"/>
              <w:rPr>
                <w:sz w:val="28"/>
                <w:szCs w:val="28"/>
                <w:rtl/>
              </w:rPr>
            </w:pPr>
            <w:r w:rsidRPr="00264983">
              <w:rPr>
                <w:noProof/>
                <w:sz w:val="28"/>
                <w:szCs w:val="28"/>
                <w:rtl/>
                <w:lang w:val="ar-SA"/>
              </w:rPr>
              <w:drawing>
                <wp:anchor distT="0" distB="0" distL="114300" distR="114300" simplePos="0" relativeHeight="251684864" behindDoc="1" locked="0" layoutInCell="1" allowOverlap="1" wp14:anchorId="6FA93DCF" wp14:editId="1523EB46">
                  <wp:simplePos x="0" y="0"/>
                  <wp:positionH relativeFrom="column">
                    <wp:posOffset>540385</wp:posOffset>
                  </wp:positionH>
                  <wp:positionV relativeFrom="paragraph">
                    <wp:posOffset>455930</wp:posOffset>
                  </wp:positionV>
                  <wp:extent cx="2065020" cy="3232150"/>
                  <wp:effectExtent l="0" t="0" r="5080" b="6350"/>
                  <wp:wrapTight wrapText="bothSides">
                    <wp:wrapPolygon edited="0">
                      <wp:start x="0" y="0"/>
                      <wp:lineTo x="0" y="21558"/>
                      <wp:lineTo x="21520" y="21558"/>
                      <wp:lineTo x="21520" y="0"/>
                      <wp:lineTo x="0" y="0"/>
                    </wp:wrapPolygon>
                  </wp:wrapTight>
                  <wp:docPr id="7830883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088329" name="Picture 783088329"/>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065020" cy="3232150"/>
                          </a:xfrm>
                          <a:prstGeom prst="rect">
                            <a:avLst/>
                          </a:prstGeom>
                        </pic:spPr>
                      </pic:pic>
                    </a:graphicData>
                  </a:graphic>
                  <wp14:sizeRelH relativeFrom="page">
                    <wp14:pctWidth>0</wp14:pctWidth>
                  </wp14:sizeRelH>
                  <wp14:sizeRelV relativeFrom="page">
                    <wp14:pctHeight>0</wp14:pctHeight>
                  </wp14:sizeRelV>
                </wp:anchor>
              </w:drawing>
            </w:r>
            <w:r w:rsidRPr="00264983">
              <w:rPr>
                <w:sz w:val="28"/>
                <w:szCs w:val="28"/>
                <w:rtl/>
              </w:rPr>
              <w:t xml:space="preserve">صور عرض المنتجات </w:t>
            </w:r>
            <w:proofErr w:type="gramStart"/>
            <w:r w:rsidRPr="00264983">
              <w:rPr>
                <w:sz w:val="28"/>
                <w:szCs w:val="28"/>
                <w:rtl/>
              </w:rPr>
              <w:t>و كواليس</w:t>
            </w:r>
            <w:proofErr w:type="gramEnd"/>
            <w:r w:rsidRPr="00264983">
              <w:rPr>
                <w:sz w:val="28"/>
                <w:szCs w:val="28"/>
                <w:rtl/>
              </w:rPr>
              <w:t xml:space="preserve"> التصوير بدون توجّه بصري للعلامة التجارية</w:t>
            </w:r>
          </w:p>
        </w:tc>
      </w:tr>
    </w:tbl>
    <w:p w14:paraId="2D7AA5DD" w14:textId="77777777" w:rsidR="00264983" w:rsidRPr="00264983" w:rsidRDefault="00264983" w:rsidP="00264983">
      <w:pPr>
        <w:bidi/>
        <w:spacing w:line="360" w:lineRule="auto"/>
        <w:jc w:val="left"/>
        <w:rPr>
          <w:b/>
          <w:bCs/>
          <w:color w:val="215E99" w:themeColor="text2" w:themeTint="BF"/>
          <w:sz w:val="28"/>
          <w:szCs w:val="28"/>
        </w:rPr>
      </w:pPr>
    </w:p>
    <w:p w14:paraId="6EAB6311" w14:textId="77777777" w:rsidR="00264983" w:rsidRPr="00264983" w:rsidRDefault="00264983" w:rsidP="00264983">
      <w:pPr>
        <w:bidi/>
        <w:spacing w:line="360" w:lineRule="auto"/>
        <w:jc w:val="left"/>
        <w:rPr>
          <w:b/>
          <w:bCs/>
          <w:sz w:val="28"/>
          <w:szCs w:val="28"/>
          <w:rtl/>
        </w:rPr>
      </w:pPr>
    </w:p>
    <w:p w14:paraId="40046C27" w14:textId="77777777" w:rsidR="00264983" w:rsidRPr="00264983" w:rsidRDefault="00264983" w:rsidP="00264983">
      <w:pPr>
        <w:pStyle w:val="ListParagraph"/>
        <w:numPr>
          <w:ilvl w:val="0"/>
          <w:numId w:val="29"/>
        </w:numPr>
        <w:bidi/>
        <w:spacing w:line="360" w:lineRule="auto"/>
        <w:jc w:val="left"/>
        <w:rPr>
          <w:b/>
          <w:bCs/>
          <w:color w:val="215E99" w:themeColor="text2" w:themeTint="BF"/>
          <w:sz w:val="28"/>
          <w:szCs w:val="28"/>
          <w:rtl/>
        </w:rPr>
      </w:pPr>
      <w:r w:rsidRPr="00264983">
        <w:rPr>
          <w:b/>
          <w:bCs/>
          <w:color w:val="215E99" w:themeColor="text2" w:themeTint="BF"/>
          <w:sz w:val="28"/>
          <w:szCs w:val="28"/>
          <w:rtl/>
        </w:rPr>
        <w:t>ما مدى تأثير العناصر التالية على قرارك بالتفاعل مع مشروع منتجات حرف يدوية عبر الإنترنت؟</w:t>
      </w:r>
    </w:p>
    <w:p w14:paraId="04B5DA14" w14:textId="77777777" w:rsidR="00264983" w:rsidRPr="00264983" w:rsidRDefault="00264983" w:rsidP="00253C71">
      <w:pPr>
        <w:pStyle w:val="ListParagraph"/>
        <w:bidi/>
        <w:spacing w:line="360" w:lineRule="auto"/>
        <w:ind w:left="379" w:hanging="567"/>
        <w:jc w:val="left"/>
        <w:rPr>
          <w:b/>
          <w:bCs/>
          <w:sz w:val="28"/>
          <w:szCs w:val="28"/>
          <w:rtl/>
        </w:rPr>
      </w:pPr>
    </w:p>
    <w:p w14:paraId="4F7BF6CC" w14:textId="77777777" w:rsidR="00264983" w:rsidRPr="00264983" w:rsidRDefault="00264983" w:rsidP="00253C71">
      <w:pPr>
        <w:pStyle w:val="ListParagraph"/>
        <w:numPr>
          <w:ilvl w:val="0"/>
          <w:numId w:val="43"/>
        </w:numPr>
        <w:bidi/>
        <w:spacing w:line="360" w:lineRule="auto"/>
        <w:ind w:left="379" w:hanging="567"/>
        <w:jc w:val="left"/>
        <w:rPr>
          <w:b/>
          <w:bCs/>
          <w:sz w:val="28"/>
          <w:szCs w:val="28"/>
          <w:rtl/>
        </w:rPr>
      </w:pPr>
      <w:r w:rsidRPr="00264983">
        <w:rPr>
          <w:rFonts w:hint="cs"/>
          <w:b/>
          <w:bCs/>
          <w:sz w:val="28"/>
          <w:szCs w:val="28"/>
          <w:rtl/>
        </w:rPr>
        <w:t xml:space="preserve">الهوية البصرية (تأثير </w:t>
      </w:r>
      <w:proofErr w:type="gramStart"/>
      <w:r w:rsidRPr="00264983">
        <w:rPr>
          <w:rFonts w:hint="cs"/>
          <w:b/>
          <w:bCs/>
          <w:sz w:val="28"/>
          <w:szCs w:val="28"/>
          <w:rtl/>
        </w:rPr>
        <w:t>كبير ،</w:t>
      </w:r>
      <w:proofErr w:type="gramEnd"/>
      <w:r w:rsidRPr="00264983">
        <w:rPr>
          <w:rFonts w:hint="cs"/>
          <w:b/>
          <w:bCs/>
          <w:sz w:val="28"/>
          <w:szCs w:val="28"/>
          <w:rtl/>
        </w:rPr>
        <w:t xml:space="preserve"> تأثير متوسط ، تأثير بسيط ، </w:t>
      </w:r>
      <w:proofErr w:type="spellStart"/>
      <w:r w:rsidRPr="00264983">
        <w:rPr>
          <w:rFonts w:hint="cs"/>
          <w:b/>
          <w:bCs/>
          <w:sz w:val="28"/>
          <w:szCs w:val="28"/>
          <w:rtl/>
        </w:rPr>
        <w:t>لايوجد</w:t>
      </w:r>
      <w:proofErr w:type="spellEnd"/>
      <w:r w:rsidRPr="00264983">
        <w:rPr>
          <w:rFonts w:hint="cs"/>
          <w:b/>
          <w:bCs/>
          <w:sz w:val="28"/>
          <w:szCs w:val="28"/>
          <w:rtl/>
        </w:rPr>
        <w:t xml:space="preserve"> تأثير )</w:t>
      </w:r>
    </w:p>
    <w:p w14:paraId="61B7DF87" w14:textId="77777777" w:rsidR="00264983" w:rsidRPr="00264983" w:rsidRDefault="00264983" w:rsidP="00253C71">
      <w:pPr>
        <w:pStyle w:val="ListParagraph"/>
        <w:numPr>
          <w:ilvl w:val="0"/>
          <w:numId w:val="43"/>
        </w:numPr>
        <w:bidi/>
        <w:spacing w:line="360" w:lineRule="auto"/>
        <w:ind w:left="379" w:hanging="567"/>
        <w:jc w:val="left"/>
        <w:rPr>
          <w:b/>
          <w:bCs/>
          <w:sz w:val="28"/>
          <w:szCs w:val="28"/>
          <w:rtl/>
        </w:rPr>
      </w:pPr>
      <w:r w:rsidRPr="00264983">
        <w:rPr>
          <w:rFonts w:hint="cs"/>
          <w:b/>
          <w:bCs/>
          <w:sz w:val="28"/>
          <w:szCs w:val="28"/>
          <w:rtl/>
        </w:rPr>
        <w:t xml:space="preserve">قصة المنتج و الحملات </w:t>
      </w:r>
      <w:proofErr w:type="gramStart"/>
      <w:r w:rsidRPr="00264983">
        <w:rPr>
          <w:rFonts w:hint="cs"/>
          <w:b/>
          <w:bCs/>
          <w:sz w:val="28"/>
          <w:szCs w:val="28"/>
          <w:rtl/>
        </w:rPr>
        <w:t>التسويقية(</w:t>
      </w:r>
      <w:proofErr w:type="gramEnd"/>
      <w:r w:rsidRPr="00264983">
        <w:rPr>
          <w:rFonts w:hint="cs"/>
          <w:b/>
          <w:bCs/>
          <w:sz w:val="28"/>
          <w:szCs w:val="28"/>
          <w:rtl/>
        </w:rPr>
        <w:t xml:space="preserve">تأثير كبير ، تأثير متوسط ، تأثير بسيط ، </w:t>
      </w:r>
      <w:proofErr w:type="spellStart"/>
      <w:r w:rsidRPr="00264983">
        <w:rPr>
          <w:rFonts w:hint="cs"/>
          <w:b/>
          <w:bCs/>
          <w:sz w:val="28"/>
          <w:szCs w:val="28"/>
          <w:rtl/>
        </w:rPr>
        <w:t>لايوجد</w:t>
      </w:r>
      <w:proofErr w:type="spellEnd"/>
      <w:r w:rsidRPr="00264983">
        <w:rPr>
          <w:rFonts w:hint="cs"/>
          <w:b/>
          <w:bCs/>
          <w:sz w:val="28"/>
          <w:szCs w:val="28"/>
          <w:rtl/>
        </w:rPr>
        <w:t xml:space="preserve"> تأثير )</w:t>
      </w:r>
    </w:p>
    <w:p w14:paraId="66071BB4" w14:textId="77777777" w:rsidR="00264983" w:rsidRPr="00264983" w:rsidRDefault="00264983" w:rsidP="00253C71">
      <w:pPr>
        <w:pStyle w:val="ListParagraph"/>
        <w:numPr>
          <w:ilvl w:val="0"/>
          <w:numId w:val="43"/>
        </w:numPr>
        <w:bidi/>
        <w:spacing w:line="360" w:lineRule="auto"/>
        <w:ind w:left="379" w:hanging="567"/>
        <w:jc w:val="left"/>
        <w:rPr>
          <w:b/>
          <w:bCs/>
          <w:sz w:val="28"/>
          <w:szCs w:val="28"/>
          <w:rtl/>
        </w:rPr>
      </w:pPr>
      <w:r w:rsidRPr="00264983">
        <w:rPr>
          <w:rFonts w:hint="cs"/>
          <w:b/>
          <w:bCs/>
          <w:sz w:val="28"/>
          <w:szCs w:val="28"/>
          <w:rtl/>
        </w:rPr>
        <w:t xml:space="preserve">جودة عرض المنتج و </w:t>
      </w:r>
      <w:proofErr w:type="gramStart"/>
      <w:r w:rsidRPr="00264983">
        <w:rPr>
          <w:rFonts w:hint="cs"/>
          <w:b/>
          <w:bCs/>
          <w:sz w:val="28"/>
          <w:szCs w:val="28"/>
          <w:rtl/>
        </w:rPr>
        <w:t>تصويره(</w:t>
      </w:r>
      <w:proofErr w:type="gramEnd"/>
      <w:r w:rsidRPr="00264983">
        <w:rPr>
          <w:rFonts w:hint="cs"/>
          <w:b/>
          <w:bCs/>
          <w:sz w:val="28"/>
          <w:szCs w:val="28"/>
          <w:rtl/>
        </w:rPr>
        <w:t xml:space="preserve">تأثير كبير ، تأثير متوسط ، تأثير بسيط ، </w:t>
      </w:r>
      <w:proofErr w:type="spellStart"/>
      <w:r w:rsidRPr="00264983">
        <w:rPr>
          <w:rFonts w:hint="cs"/>
          <w:b/>
          <w:bCs/>
          <w:sz w:val="28"/>
          <w:szCs w:val="28"/>
          <w:rtl/>
        </w:rPr>
        <w:t>لايوجد</w:t>
      </w:r>
      <w:proofErr w:type="spellEnd"/>
      <w:r w:rsidRPr="00264983">
        <w:rPr>
          <w:rFonts w:hint="cs"/>
          <w:b/>
          <w:bCs/>
          <w:sz w:val="28"/>
          <w:szCs w:val="28"/>
          <w:rtl/>
        </w:rPr>
        <w:t xml:space="preserve"> تأثير )</w:t>
      </w:r>
    </w:p>
    <w:p w14:paraId="39BEA42E" w14:textId="77777777" w:rsidR="00264983" w:rsidRPr="00264983" w:rsidRDefault="00264983" w:rsidP="00253C71">
      <w:pPr>
        <w:pStyle w:val="ListParagraph"/>
        <w:numPr>
          <w:ilvl w:val="0"/>
          <w:numId w:val="43"/>
        </w:numPr>
        <w:bidi/>
        <w:spacing w:line="360" w:lineRule="auto"/>
        <w:ind w:left="379" w:hanging="567"/>
        <w:jc w:val="left"/>
        <w:rPr>
          <w:b/>
          <w:bCs/>
          <w:sz w:val="28"/>
          <w:szCs w:val="28"/>
        </w:rPr>
      </w:pPr>
      <w:r w:rsidRPr="00264983">
        <w:rPr>
          <w:rFonts w:hint="cs"/>
          <w:b/>
          <w:bCs/>
          <w:sz w:val="28"/>
          <w:szCs w:val="28"/>
          <w:rtl/>
        </w:rPr>
        <w:t xml:space="preserve">اسم العلامة </w:t>
      </w:r>
      <w:proofErr w:type="gramStart"/>
      <w:r w:rsidRPr="00264983">
        <w:rPr>
          <w:rFonts w:hint="cs"/>
          <w:b/>
          <w:bCs/>
          <w:sz w:val="28"/>
          <w:szCs w:val="28"/>
          <w:rtl/>
        </w:rPr>
        <w:t>التجارية(</w:t>
      </w:r>
      <w:proofErr w:type="gramEnd"/>
      <w:r w:rsidRPr="00264983">
        <w:rPr>
          <w:rFonts w:hint="cs"/>
          <w:b/>
          <w:bCs/>
          <w:sz w:val="28"/>
          <w:szCs w:val="28"/>
          <w:rtl/>
        </w:rPr>
        <w:t xml:space="preserve">تأثير كبير ، تأثير متوسط ، تأثير بسيط ، </w:t>
      </w:r>
      <w:proofErr w:type="spellStart"/>
      <w:r w:rsidRPr="00264983">
        <w:rPr>
          <w:rFonts w:hint="cs"/>
          <w:b/>
          <w:bCs/>
          <w:sz w:val="28"/>
          <w:szCs w:val="28"/>
          <w:rtl/>
        </w:rPr>
        <w:t>لايوجد</w:t>
      </w:r>
      <w:proofErr w:type="spellEnd"/>
      <w:r w:rsidRPr="00264983">
        <w:rPr>
          <w:rFonts w:hint="cs"/>
          <w:b/>
          <w:bCs/>
          <w:sz w:val="28"/>
          <w:szCs w:val="28"/>
          <w:rtl/>
        </w:rPr>
        <w:t xml:space="preserve"> تأثير )</w:t>
      </w:r>
    </w:p>
    <w:p w14:paraId="61AD3FBE" w14:textId="391BCFDD" w:rsidR="00264983" w:rsidRDefault="00264983" w:rsidP="00264983">
      <w:pPr>
        <w:bidi/>
        <w:spacing w:line="360" w:lineRule="auto"/>
        <w:jc w:val="left"/>
        <w:rPr>
          <w:b/>
          <w:bCs/>
          <w:sz w:val="28"/>
          <w:szCs w:val="28"/>
          <w:rtl/>
        </w:rPr>
      </w:pPr>
    </w:p>
    <w:p w14:paraId="1D1ABDDA" w14:textId="77777777" w:rsidR="00253C71" w:rsidRDefault="00253C71" w:rsidP="00253C71">
      <w:pPr>
        <w:bidi/>
        <w:spacing w:line="360" w:lineRule="auto"/>
        <w:jc w:val="left"/>
        <w:rPr>
          <w:b/>
          <w:bCs/>
          <w:sz w:val="28"/>
          <w:szCs w:val="28"/>
          <w:rtl/>
        </w:rPr>
      </w:pPr>
    </w:p>
    <w:p w14:paraId="120E0021" w14:textId="77777777" w:rsidR="00253C71" w:rsidRDefault="00253C71" w:rsidP="00253C71">
      <w:pPr>
        <w:bidi/>
        <w:spacing w:line="360" w:lineRule="auto"/>
        <w:jc w:val="left"/>
        <w:rPr>
          <w:b/>
          <w:bCs/>
          <w:sz w:val="28"/>
          <w:szCs w:val="28"/>
          <w:rtl/>
        </w:rPr>
      </w:pPr>
    </w:p>
    <w:p w14:paraId="11965CD2" w14:textId="77777777" w:rsidR="00253C71" w:rsidRPr="00264983" w:rsidRDefault="00253C71" w:rsidP="00253C71">
      <w:pPr>
        <w:bidi/>
        <w:spacing w:line="360" w:lineRule="auto"/>
        <w:jc w:val="left"/>
        <w:rPr>
          <w:b/>
          <w:bCs/>
          <w:sz w:val="28"/>
          <w:szCs w:val="28"/>
          <w:rtl/>
        </w:rPr>
      </w:pPr>
    </w:p>
    <w:p w14:paraId="4E733D5B" w14:textId="77777777" w:rsidR="00264983" w:rsidRPr="00264983" w:rsidRDefault="00264983" w:rsidP="00264983">
      <w:pPr>
        <w:bidi/>
        <w:spacing w:line="360" w:lineRule="auto"/>
        <w:jc w:val="left"/>
        <w:rPr>
          <w:b/>
          <w:bCs/>
          <w:sz w:val="28"/>
          <w:szCs w:val="28"/>
          <w:rtl/>
        </w:rPr>
      </w:pPr>
      <w:r w:rsidRPr="00264983">
        <w:rPr>
          <w:rFonts w:hint="cs"/>
          <w:b/>
          <w:bCs/>
          <w:sz w:val="28"/>
          <w:szCs w:val="28"/>
          <w:rtl/>
        </w:rPr>
        <w:lastRenderedPageBreak/>
        <w:t>القسم الرابع: قياس الفرضية الثالثة</w:t>
      </w:r>
    </w:p>
    <w:p w14:paraId="3605A406" w14:textId="77777777" w:rsidR="00264983" w:rsidRPr="00264983" w:rsidRDefault="00264983" w:rsidP="00264983">
      <w:pPr>
        <w:bidi/>
        <w:spacing w:line="360" w:lineRule="auto"/>
        <w:jc w:val="left"/>
        <w:rPr>
          <w:b/>
          <w:bCs/>
          <w:sz w:val="28"/>
          <w:szCs w:val="28"/>
          <w:rtl/>
        </w:rPr>
      </w:pPr>
      <w:r w:rsidRPr="00264983">
        <w:rPr>
          <w:b/>
          <w:bCs/>
          <w:sz w:val="28"/>
          <w:szCs w:val="28"/>
          <w:rtl/>
        </w:rPr>
        <w:t xml:space="preserve">استراتيجيات العلامة التجارية </w:t>
      </w:r>
      <w:r w:rsidRPr="00264983">
        <w:rPr>
          <w:rFonts w:hint="cs"/>
          <w:b/>
          <w:bCs/>
          <w:sz w:val="28"/>
          <w:szCs w:val="28"/>
          <w:rtl/>
        </w:rPr>
        <w:t>تزيد</w:t>
      </w:r>
      <w:r w:rsidRPr="00264983">
        <w:rPr>
          <w:b/>
          <w:bCs/>
          <w:sz w:val="28"/>
          <w:szCs w:val="28"/>
          <w:rtl/>
        </w:rPr>
        <w:t xml:space="preserve"> الطلب على منتجات الحرف اليدوية</w:t>
      </w:r>
    </w:p>
    <w:p w14:paraId="11725D76" w14:textId="77777777" w:rsidR="00264983" w:rsidRPr="00264983" w:rsidRDefault="00264983" w:rsidP="00264983">
      <w:pPr>
        <w:bidi/>
        <w:spacing w:line="360" w:lineRule="auto"/>
        <w:jc w:val="left"/>
        <w:rPr>
          <w:b/>
          <w:bCs/>
          <w:sz w:val="28"/>
          <w:szCs w:val="28"/>
          <w:rtl/>
        </w:rPr>
      </w:pPr>
    </w:p>
    <w:p w14:paraId="6B784531" w14:textId="061C2FA8" w:rsidR="00264983" w:rsidRPr="00253C71" w:rsidRDefault="00253C71" w:rsidP="00253C71">
      <w:pPr>
        <w:bidi/>
        <w:spacing w:line="360" w:lineRule="auto"/>
        <w:ind w:left="360"/>
        <w:jc w:val="left"/>
        <w:rPr>
          <w:b/>
          <w:bCs/>
          <w:color w:val="215E99" w:themeColor="text2" w:themeTint="BF"/>
          <w:sz w:val="28"/>
          <w:szCs w:val="28"/>
        </w:rPr>
      </w:pPr>
      <w:r w:rsidRPr="00264983">
        <w:rPr>
          <w:noProof/>
          <w:rtl/>
          <w:lang w:val="ar-SA"/>
          <w14:ligatures w14:val="standardContextual"/>
        </w:rPr>
        <w:drawing>
          <wp:anchor distT="0" distB="0" distL="114300" distR="114300" simplePos="0" relativeHeight="251676672" behindDoc="1" locked="0" layoutInCell="1" allowOverlap="1" wp14:anchorId="0DFCA9F7" wp14:editId="7F33B9BD">
            <wp:simplePos x="0" y="0"/>
            <wp:positionH relativeFrom="column">
              <wp:posOffset>38100</wp:posOffset>
            </wp:positionH>
            <wp:positionV relativeFrom="paragraph">
              <wp:posOffset>393700</wp:posOffset>
            </wp:positionV>
            <wp:extent cx="4142105" cy="3340100"/>
            <wp:effectExtent l="0" t="0" r="0" b="0"/>
            <wp:wrapTight wrapText="bothSides">
              <wp:wrapPolygon edited="0">
                <wp:start x="0" y="0"/>
                <wp:lineTo x="0" y="21518"/>
                <wp:lineTo x="21524" y="21518"/>
                <wp:lineTo x="21524" y="0"/>
                <wp:lineTo x="0" y="0"/>
              </wp:wrapPolygon>
            </wp:wrapTight>
            <wp:docPr id="66842972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429728" name="Picture 668429728"/>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142105" cy="3340100"/>
                    </a:xfrm>
                    <a:prstGeom prst="rect">
                      <a:avLst/>
                    </a:prstGeom>
                  </pic:spPr>
                </pic:pic>
              </a:graphicData>
            </a:graphic>
            <wp14:sizeRelH relativeFrom="page">
              <wp14:pctWidth>0</wp14:pctWidth>
            </wp14:sizeRelH>
            <wp14:sizeRelV relativeFrom="page">
              <wp14:pctHeight>0</wp14:pctHeight>
            </wp14:sizeRelV>
          </wp:anchor>
        </w:drawing>
      </w:r>
      <w:r w:rsidR="00264983" w:rsidRPr="00253C71">
        <w:rPr>
          <w:b/>
          <w:bCs/>
          <w:color w:val="215E99" w:themeColor="text2" w:themeTint="BF"/>
          <w:sz w:val="28"/>
          <w:szCs w:val="28"/>
          <w:rtl/>
        </w:rPr>
        <w:t>إذا كان المنتج نفسه متوفرًا بسعر أعلى بنسبة</w:t>
      </w:r>
      <w:r w:rsidR="00264983" w:rsidRPr="00253C71">
        <w:rPr>
          <w:b/>
          <w:bCs/>
          <w:color w:val="215E99" w:themeColor="text2" w:themeTint="BF"/>
          <w:sz w:val="28"/>
          <w:szCs w:val="28"/>
        </w:rPr>
        <w:t xml:space="preserve"> 30 % </w:t>
      </w:r>
      <w:r w:rsidR="00264983" w:rsidRPr="00253C71">
        <w:rPr>
          <w:b/>
          <w:bCs/>
          <w:color w:val="215E99" w:themeColor="text2" w:themeTint="BF"/>
          <w:sz w:val="28"/>
          <w:szCs w:val="28"/>
          <w:rtl/>
        </w:rPr>
        <w:t xml:space="preserve">ولكن من علامة تجارية </w:t>
      </w:r>
      <w:proofErr w:type="gramStart"/>
      <w:r w:rsidR="00264983" w:rsidRPr="00253C71">
        <w:rPr>
          <w:b/>
          <w:bCs/>
          <w:color w:val="215E99" w:themeColor="text2" w:themeTint="BF"/>
          <w:sz w:val="28"/>
          <w:szCs w:val="28"/>
          <w:rtl/>
        </w:rPr>
        <w:t>بارزة ،</w:t>
      </w:r>
      <w:proofErr w:type="gramEnd"/>
      <w:r w:rsidR="00264983" w:rsidRPr="00253C71">
        <w:rPr>
          <w:b/>
          <w:bCs/>
          <w:color w:val="215E99" w:themeColor="text2" w:themeTint="BF"/>
          <w:sz w:val="28"/>
          <w:szCs w:val="28"/>
          <w:rtl/>
        </w:rPr>
        <w:t xml:space="preserve"> هل ستختاره؟</w:t>
      </w:r>
    </w:p>
    <w:p w14:paraId="00035407" w14:textId="1541530F" w:rsidR="00264983" w:rsidRPr="00264983" w:rsidRDefault="00264983" w:rsidP="00264983">
      <w:pPr>
        <w:bidi/>
        <w:spacing w:line="360" w:lineRule="auto"/>
        <w:jc w:val="left"/>
        <w:rPr>
          <w:b/>
          <w:bCs/>
          <w:color w:val="215E99" w:themeColor="text2" w:themeTint="BF"/>
          <w:sz w:val="28"/>
          <w:szCs w:val="28"/>
          <w:rtl/>
        </w:rPr>
      </w:pPr>
    </w:p>
    <w:p w14:paraId="1ABB4153" w14:textId="7570EECD" w:rsidR="00264983" w:rsidRPr="00264983" w:rsidRDefault="00264983" w:rsidP="00264983">
      <w:pPr>
        <w:bidi/>
        <w:spacing w:line="360" w:lineRule="auto"/>
        <w:jc w:val="left"/>
        <w:rPr>
          <w:b/>
          <w:bCs/>
          <w:color w:val="215E99" w:themeColor="text2" w:themeTint="BF"/>
          <w:sz w:val="28"/>
          <w:szCs w:val="28"/>
          <w:rtl/>
        </w:rPr>
      </w:pPr>
    </w:p>
    <w:p w14:paraId="1CC5CA26" w14:textId="110996C1" w:rsidR="00264983" w:rsidRPr="00264983" w:rsidRDefault="00264983" w:rsidP="00264983">
      <w:pPr>
        <w:bidi/>
        <w:spacing w:line="360" w:lineRule="auto"/>
        <w:jc w:val="left"/>
        <w:rPr>
          <w:b/>
          <w:bCs/>
          <w:color w:val="215E99" w:themeColor="text2" w:themeTint="BF"/>
          <w:sz w:val="28"/>
          <w:szCs w:val="28"/>
          <w:rtl/>
        </w:rPr>
      </w:pPr>
    </w:p>
    <w:p w14:paraId="006F888B" w14:textId="116B3291" w:rsidR="00264983" w:rsidRPr="00264983" w:rsidRDefault="00264983" w:rsidP="00264983">
      <w:pPr>
        <w:bidi/>
        <w:spacing w:line="360" w:lineRule="auto"/>
        <w:jc w:val="left"/>
        <w:rPr>
          <w:b/>
          <w:bCs/>
          <w:color w:val="215E99" w:themeColor="text2" w:themeTint="BF"/>
          <w:sz w:val="28"/>
          <w:szCs w:val="28"/>
          <w:rtl/>
        </w:rPr>
      </w:pPr>
    </w:p>
    <w:p w14:paraId="51D5E149" w14:textId="77777777" w:rsidR="00264983" w:rsidRPr="00264983" w:rsidRDefault="00264983" w:rsidP="00264983">
      <w:pPr>
        <w:pStyle w:val="ListParagraph"/>
        <w:numPr>
          <w:ilvl w:val="0"/>
          <w:numId w:val="44"/>
        </w:numPr>
        <w:bidi/>
        <w:spacing w:line="360" w:lineRule="auto"/>
        <w:jc w:val="left"/>
        <w:rPr>
          <w:b/>
          <w:bCs/>
          <w:sz w:val="28"/>
          <w:szCs w:val="28"/>
          <w:rtl/>
        </w:rPr>
      </w:pPr>
      <w:r w:rsidRPr="00264983">
        <w:rPr>
          <w:rFonts w:hint="cs"/>
          <w:b/>
          <w:bCs/>
          <w:sz w:val="28"/>
          <w:szCs w:val="28"/>
          <w:rtl/>
        </w:rPr>
        <w:t xml:space="preserve">نعم </w:t>
      </w:r>
    </w:p>
    <w:p w14:paraId="15308E7B" w14:textId="77777777" w:rsidR="00264983" w:rsidRPr="00264983" w:rsidRDefault="00264983" w:rsidP="00264983">
      <w:pPr>
        <w:pStyle w:val="ListParagraph"/>
        <w:numPr>
          <w:ilvl w:val="0"/>
          <w:numId w:val="44"/>
        </w:numPr>
        <w:bidi/>
        <w:spacing w:line="360" w:lineRule="auto"/>
        <w:jc w:val="left"/>
        <w:rPr>
          <w:b/>
          <w:bCs/>
          <w:sz w:val="28"/>
          <w:szCs w:val="28"/>
          <w:rtl/>
        </w:rPr>
      </w:pPr>
      <w:r w:rsidRPr="00264983">
        <w:rPr>
          <w:rFonts w:hint="cs"/>
          <w:b/>
          <w:bCs/>
          <w:sz w:val="28"/>
          <w:szCs w:val="28"/>
          <w:rtl/>
        </w:rPr>
        <w:t xml:space="preserve">لا </w:t>
      </w:r>
    </w:p>
    <w:p w14:paraId="02D6C547" w14:textId="77777777" w:rsidR="00264983" w:rsidRPr="00264983" w:rsidRDefault="00264983" w:rsidP="00264983">
      <w:pPr>
        <w:bidi/>
        <w:spacing w:line="360" w:lineRule="auto"/>
        <w:jc w:val="left"/>
        <w:rPr>
          <w:b/>
          <w:bCs/>
          <w:sz w:val="28"/>
          <w:szCs w:val="28"/>
          <w:rtl/>
        </w:rPr>
      </w:pPr>
    </w:p>
    <w:p w14:paraId="045AD7F0" w14:textId="77777777" w:rsidR="00264983" w:rsidRPr="00264983" w:rsidRDefault="00264983" w:rsidP="00264983">
      <w:pPr>
        <w:bidi/>
        <w:spacing w:line="360" w:lineRule="auto"/>
        <w:jc w:val="left"/>
        <w:rPr>
          <w:b/>
          <w:bCs/>
          <w:sz w:val="28"/>
          <w:szCs w:val="28"/>
          <w:rtl/>
        </w:rPr>
      </w:pPr>
    </w:p>
    <w:p w14:paraId="2C1ACCEF" w14:textId="77777777" w:rsidR="00264983" w:rsidRPr="00264983" w:rsidRDefault="00264983" w:rsidP="00264983">
      <w:pPr>
        <w:bidi/>
        <w:spacing w:line="360" w:lineRule="auto"/>
        <w:jc w:val="left"/>
        <w:rPr>
          <w:b/>
          <w:bCs/>
          <w:sz w:val="28"/>
          <w:szCs w:val="28"/>
          <w:rtl/>
        </w:rPr>
      </w:pPr>
    </w:p>
    <w:p w14:paraId="0116CF31" w14:textId="77777777" w:rsidR="00264983" w:rsidRPr="00264983" w:rsidRDefault="00264983" w:rsidP="00264983">
      <w:pPr>
        <w:bidi/>
        <w:spacing w:line="360" w:lineRule="auto"/>
        <w:jc w:val="left"/>
        <w:rPr>
          <w:b/>
          <w:bCs/>
          <w:sz w:val="28"/>
          <w:szCs w:val="28"/>
          <w:rtl/>
        </w:rPr>
      </w:pPr>
    </w:p>
    <w:p w14:paraId="6317300A" w14:textId="01ADC7F9" w:rsidR="00264983" w:rsidRPr="00264983" w:rsidRDefault="00264983" w:rsidP="00264983">
      <w:pPr>
        <w:bidi/>
        <w:spacing w:line="360" w:lineRule="auto"/>
        <w:jc w:val="left"/>
        <w:rPr>
          <w:b/>
          <w:bCs/>
          <w:sz w:val="28"/>
          <w:szCs w:val="28"/>
          <w:rtl/>
        </w:rPr>
      </w:pPr>
    </w:p>
    <w:p w14:paraId="0B9AD40B" w14:textId="249AA1A4" w:rsidR="00264983" w:rsidRPr="00253C71" w:rsidRDefault="00264983" w:rsidP="00253C71">
      <w:pPr>
        <w:bidi/>
        <w:spacing w:line="360" w:lineRule="auto"/>
        <w:ind w:left="360"/>
        <w:jc w:val="left"/>
        <w:rPr>
          <w:b/>
          <w:bCs/>
          <w:color w:val="215E99" w:themeColor="text2" w:themeTint="BF"/>
          <w:sz w:val="28"/>
          <w:szCs w:val="28"/>
          <w:rtl/>
        </w:rPr>
      </w:pPr>
      <w:r w:rsidRPr="00253C71">
        <w:rPr>
          <w:b/>
          <w:bCs/>
          <w:color w:val="215E99" w:themeColor="text2" w:themeTint="BF"/>
          <w:sz w:val="28"/>
          <w:szCs w:val="28"/>
          <w:rtl/>
        </w:rPr>
        <w:t xml:space="preserve">أي من الصور التالية يجعل المنتج يبدو أكثر </w:t>
      </w:r>
      <w:proofErr w:type="gramStart"/>
      <w:r w:rsidRPr="00253C71">
        <w:rPr>
          <w:b/>
          <w:bCs/>
          <w:color w:val="215E99" w:themeColor="text2" w:themeTint="BF"/>
          <w:sz w:val="28"/>
          <w:szCs w:val="28"/>
          <w:rtl/>
        </w:rPr>
        <w:t>قيمة ؟</w:t>
      </w:r>
      <w:proofErr w:type="gramEnd"/>
    </w:p>
    <w:p w14:paraId="4DC551DC" w14:textId="01651F62" w:rsidR="00264983" w:rsidRPr="00264983" w:rsidRDefault="00253C71" w:rsidP="00264983">
      <w:pPr>
        <w:bidi/>
        <w:spacing w:line="360" w:lineRule="auto"/>
        <w:jc w:val="left"/>
        <w:rPr>
          <w:b/>
          <w:bCs/>
          <w:sz w:val="28"/>
          <w:szCs w:val="28"/>
          <w:rtl/>
        </w:rPr>
      </w:pPr>
      <w:r w:rsidRPr="00264983">
        <w:rPr>
          <w:b/>
          <w:bCs/>
          <w:noProof/>
          <w:sz w:val="28"/>
          <w:szCs w:val="28"/>
          <w:rtl/>
          <w:lang w:val="ar-SA"/>
          <w14:ligatures w14:val="standardContextual"/>
        </w:rPr>
        <w:drawing>
          <wp:anchor distT="0" distB="0" distL="114300" distR="114300" simplePos="0" relativeHeight="251677696" behindDoc="1" locked="0" layoutInCell="1" allowOverlap="1" wp14:anchorId="7696C464" wp14:editId="7E824EC1">
            <wp:simplePos x="0" y="0"/>
            <wp:positionH relativeFrom="column">
              <wp:posOffset>-83185</wp:posOffset>
            </wp:positionH>
            <wp:positionV relativeFrom="paragraph">
              <wp:posOffset>209550</wp:posOffset>
            </wp:positionV>
            <wp:extent cx="4262755" cy="3086100"/>
            <wp:effectExtent l="0" t="0" r="4445" b="0"/>
            <wp:wrapTight wrapText="bothSides">
              <wp:wrapPolygon edited="0">
                <wp:start x="0" y="0"/>
                <wp:lineTo x="0" y="21511"/>
                <wp:lineTo x="21558" y="21511"/>
                <wp:lineTo x="21558" y="0"/>
                <wp:lineTo x="0" y="0"/>
              </wp:wrapPolygon>
            </wp:wrapTight>
            <wp:docPr id="16711700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170010" name="Picture 1671170010"/>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262755" cy="3086100"/>
                    </a:xfrm>
                    <a:prstGeom prst="rect">
                      <a:avLst/>
                    </a:prstGeom>
                  </pic:spPr>
                </pic:pic>
              </a:graphicData>
            </a:graphic>
            <wp14:sizeRelH relativeFrom="page">
              <wp14:pctWidth>0</wp14:pctWidth>
            </wp14:sizeRelH>
            <wp14:sizeRelV relativeFrom="page">
              <wp14:pctHeight>0</wp14:pctHeight>
            </wp14:sizeRelV>
          </wp:anchor>
        </w:drawing>
      </w:r>
    </w:p>
    <w:p w14:paraId="25E230AD" w14:textId="477F802D" w:rsidR="00264983" w:rsidRPr="00264983" w:rsidRDefault="00264983" w:rsidP="00264983">
      <w:pPr>
        <w:pStyle w:val="ListParagraph"/>
        <w:numPr>
          <w:ilvl w:val="0"/>
          <w:numId w:val="45"/>
        </w:numPr>
        <w:bidi/>
        <w:spacing w:line="360" w:lineRule="auto"/>
        <w:jc w:val="left"/>
        <w:rPr>
          <w:b/>
          <w:bCs/>
          <w:sz w:val="28"/>
          <w:szCs w:val="28"/>
          <w:rtl/>
        </w:rPr>
      </w:pPr>
      <w:r w:rsidRPr="00264983">
        <w:rPr>
          <w:rFonts w:hint="cs"/>
          <w:b/>
          <w:bCs/>
          <w:sz w:val="28"/>
          <w:szCs w:val="28"/>
          <w:rtl/>
        </w:rPr>
        <w:t xml:space="preserve">العلامة التجارية الأولى </w:t>
      </w:r>
    </w:p>
    <w:p w14:paraId="717228D2" w14:textId="39D4FEC7" w:rsidR="00264983" w:rsidRPr="00264983" w:rsidRDefault="00264983" w:rsidP="00264983">
      <w:pPr>
        <w:pStyle w:val="ListParagraph"/>
        <w:numPr>
          <w:ilvl w:val="0"/>
          <w:numId w:val="45"/>
        </w:numPr>
        <w:bidi/>
        <w:spacing w:line="360" w:lineRule="auto"/>
        <w:jc w:val="left"/>
        <w:rPr>
          <w:b/>
          <w:bCs/>
          <w:sz w:val="28"/>
          <w:szCs w:val="28"/>
          <w:rtl/>
        </w:rPr>
      </w:pPr>
      <w:r w:rsidRPr="00264983">
        <w:rPr>
          <w:rFonts w:hint="cs"/>
          <w:b/>
          <w:bCs/>
          <w:sz w:val="28"/>
          <w:szCs w:val="28"/>
          <w:rtl/>
        </w:rPr>
        <w:t xml:space="preserve">العلامة التجارية الثانية </w:t>
      </w:r>
    </w:p>
    <w:p w14:paraId="43950789" w14:textId="77777777" w:rsidR="00264983" w:rsidRPr="00264983" w:rsidRDefault="00264983" w:rsidP="00264983">
      <w:pPr>
        <w:bidi/>
        <w:spacing w:line="360" w:lineRule="auto"/>
        <w:jc w:val="left"/>
        <w:rPr>
          <w:b/>
          <w:bCs/>
          <w:sz w:val="28"/>
          <w:szCs w:val="28"/>
          <w:rtl/>
        </w:rPr>
      </w:pPr>
    </w:p>
    <w:p w14:paraId="474EE75D" w14:textId="77777777" w:rsidR="00264983" w:rsidRPr="00264983" w:rsidRDefault="00264983" w:rsidP="00264983">
      <w:pPr>
        <w:bidi/>
        <w:spacing w:line="360" w:lineRule="auto"/>
        <w:jc w:val="left"/>
        <w:rPr>
          <w:b/>
          <w:bCs/>
          <w:sz w:val="28"/>
          <w:szCs w:val="28"/>
          <w:rtl/>
        </w:rPr>
      </w:pPr>
    </w:p>
    <w:p w14:paraId="390EB766" w14:textId="77777777" w:rsidR="00264983" w:rsidRPr="00264983" w:rsidRDefault="00264983" w:rsidP="00264983">
      <w:pPr>
        <w:bidi/>
        <w:spacing w:line="360" w:lineRule="auto"/>
        <w:jc w:val="left"/>
        <w:rPr>
          <w:b/>
          <w:bCs/>
          <w:sz w:val="28"/>
          <w:szCs w:val="28"/>
          <w:rtl/>
        </w:rPr>
      </w:pPr>
    </w:p>
    <w:p w14:paraId="049E8B04" w14:textId="77777777" w:rsidR="00264983" w:rsidRPr="00264983" w:rsidRDefault="00264983" w:rsidP="00264983">
      <w:pPr>
        <w:bidi/>
        <w:spacing w:line="360" w:lineRule="auto"/>
        <w:jc w:val="left"/>
        <w:rPr>
          <w:b/>
          <w:bCs/>
          <w:sz w:val="28"/>
          <w:szCs w:val="28"/>
          <w:rtl/>
        </w:rPr>
      </w:pPr>
    </w:p>
    <w:p w14:paraId="5147CC74" w14:textId="77777777" w:rsidR="00264983" w:rsidRPr="00264983" w:rsidRDefault="00264983" w:rsidP="00264983">
      <w:pPr>
        <w:bidi/>
        <w:spacing w:line="360" w:lineRule="auto"/>
        <w:jc w:val="left"/>
        <w:rPr>
          <w:b/>
          <w:bCs/>
          <w:sz w:val="28"/>
          <w:szCs w:val="28"/>
          <w:rtl/>
        </w:rPr>
      </w:pPr>
    </w:p>
    <w:p w14:paraId="4A7B5A3A" w14:textId="77777777" w:rsidR="00264983" w:rsidRPr="00264983" w:rsidRDefault="00264983" w:rsidP="00264983">
      <w:pPr>
        <w:bidi/>
        <w:spacing w:line="360" w:lineRule="auto"/>
        <w:jc w:val="left"/>
        <w:rPr>
          <w:b/>
          <w:bCs/>
          <w:sz w:val="28"/>
          <w:szCs w:val="28"/>
          <w:rtl/>
        </w:rPr>
      </w:pPr>
    </w:p>
    <w:p w14:paraId="092BF510" w14:textId="12D9B0BA" w:rsidR="00264983" w:rsidRPr="00264983" w:rsidRDefault="00264983" w:rsidP="00264983">
      <w:pPr>
        <w:bidi/>
        <w:spacing w:line="360" w:lineRule="auto"/>
        <w:jc w:val="left"/>
        <w:rPr>
          <w:b/>
          <w:bCs/>
          <w:sz w:val="28"/>
          <w:szCs w:val="28"/>
          <w:rtl/>
        </w:rPr>
      </w:pPr>
    </w:p>
    <w:p w14:paraId="7665121E" w14:textId="2836EF30" w:rsidR="00264983" w:rsidRPr="00253C71" w:rsidRDefault="00264983" w:rsidP="00253C71">
      <w:pPr>
        <w:bidi/>
        <w:spacing w:line="360" w:lineRule="auto"/>
        <w:ind w:left="360"/>
        <w:jc w:val="left"/>
        <w:rPr>
          <w:b/>
          <w:bCs/>
          <w:color w:val="215E99" w:themeColor="text2" w:themeTint="BF"/>
          <w:sz w:val="28"/>
          <w:szCs w:val="28"/>
          <w:rtl/>
        </w:rPr>
      </w:pPr>
      <w:r w:rsidRPr="00253C71">
        <w:rPr>
          <w:b/>
          <w:bCs/>
          <w:color w:val="215E99" w:themeColor="text2" w:themeTint="BF"/>
          <w:sz w:val="28"/>
          <w:szCs w:val="28"/>
          <w:rtl/>
        </w:rPr>
        <w:lastRenderedPageBreak/>
        <w:t>ما مدى استعدادك لتوصية الآخرين بالمنتج بناءً على الصورة التالية؟</w:t>
      </w:r>
    </w:p>
    <w:p w14:paraId="1498BB31" w14:textId="6A79002E" w:rsidR="00253C71" w:rsidRDefault="00253C71" w:rsidP="00264983">
      <w:pPr>
        <w:bidi/>
        <w:spacing w:line="360" w:lineRule="auto"/>
        <w:jc w:val="left"/>
        <w:rPr>
          <w:b/>
          <w:bCs/>
          <w:sz w:val="28"/>
          <w:szCs w:val="28"/>
          <w:rtl/>
        </w:rPr>
      </w:pPr>
      <w:r w:rsidRPr="00264983">
        <w:rPr>
          <w:noProof/>
          <w:rtl/>
          <w:lang w:val="ar-SA"/>
          <w14:ligatures w14:val="standardContextual"/>
        </w:rPr>
        <w:drawing>
          <wp:anchor distT="0" distB="0" distL="114300" distR="114300" simplePos="0" relativeHeight="251678720" behindDoc="1" locked="0" layoutInCell="1" allowOverlap="1" wp14:anchorId="41BF2F0D" wp14:editId="1A5303E7">
            <wp:simplePos x="0" y="0"/>
            <wp:positionH relativeFrom="column">
              <wp:posOffset>901700</wp:posOffset>
            </wp:positionH>
            <wp:positionV relativeFrom="paragraph">
              <wp:posOffset>73025</wp:posOffset>
            </wp:positionV>
            <wp:extent cx="4203700" cy="3042920"/>
            <wp:effectExtent l="0" t="0" r="0" b="5080"/>
            <wp:wrapTight wrapText="bothSides">
              <wp:wrapPolygon edited="0">
                <wp:start x="0" y="0"/>
                <wp:lineTo x="0" y="21546"/>
                <wp:lineTo x="21535" y="21546"/>
                <wp:lineTo x="21535" y="0"/>
                <wp:lineTo x="0" y="0"/>
              </wp:wrapPolygon>
            </wp:wrapTight>
            <wp:docPr id="11668346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170010" name="Picture 1671170010"/>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203700" cy="3042920"/>
                    </a:xfrm>
                    <a:prstGeom prst="rect">
                      <a:avLst/>
                    </a:prstGeom>
                  </pic:spPr>
                </pic:pic>
              </a:graphicData>
            </a:graphic>
            <wp14:sizeRelH relativeFrom="page">
              <wp14:pctWidth>0</wp14:pctWidth>
            </wp14:sizeRelH>
            <wp14:sizeRelV relativeFrom="page">
              <wp14:pctHeight>0</wp14:pctHeight>
            </wp14:sizeRelV>
          </wp:anchor>
        </w:drawing>
      </w:r>
    </w:p>
    <w:p w14:paraId="60540C6F" w14:textId="779EA8E0" w:rsidR="00253C71" w:rsidRDefault="00253C71" w:rsidP="00253C71">
      <w:pPr>
        <w:bidi/>
        <w:spacing w:line="360" w:lineRule="auto"/>
        <w:jc w:val="left"/>
        <w:rPr>
          <w:b/>
          <w:bCs/>
          <w:sz w:val="28"/>
          <w:szCs w:val="28"/>
          <w:rtl/>
        </w:rPr>
      </w:pPr>
    </w:p>
    <w:p w14:paraId="7B21115D" w14:textId="29534C39" w:rsidR="00253C71" w:rsidRDefault="00253C71" w:rsidP="00253C71">
      <w:pPr>
        <w:bidi/>
        <w:spacing w:line="360" w:lineRule="auto"/>
        <w:jc w:val="left"/>
        <w:rPr>
          <w:b/>
          <w:bCs/>
          <w:sz w:val="28"/>
          <w:szCs w:val="28"/>
          <w:rtl/>
        </w:rPr>
      </w:pPr>
    </w:p>
    <w:p w14:paraId="35CB6C2F" w14:textId="058925FB" w:rsidR="00253C71" w:rsidRDefault="00253C71" w:rsidP="00253C71">
      <w:pPr>
        <w:bidi/>
        <w:spacing w:line="360" w:lineRule="auto"/>
        <w:jc w:val="left"/>
        <w:rPr>
          <w:b/>
          <w:bCs/>
          <w:sz w:val="28"/>
          <w:szCs w:val="28"/>
          <w:rtl/>
        </w:rPr>
      </w:pPr>
    </w:p>
    <w:p w14:paraId="6131CB28" w14:textId="0DA90F72" w:rsidR="00253C71" w:rsidRDefault="00253C71" w:rsidP="00253C71">
      <w:pPr>
        <w:bidi/>
        <w:spacing w:line="360" w:lineRule="auto"/>
        <w:jc w:val="left"/>
        <w:rPr>
          <w:b/>
          <w:bCs/>
          <w:sz w:val="28"/>
          <w:szCs w:val="28"/>
          <w:rtl/>
        </w:rPr>
      </w:pPr>
    </w:p>
    <w:p w14:paraId="4FBEFF28" w14:textId="77777777" w:rsidR="00253C71" w:rsidRDefault="00253C71" w:rsidP="00253C71">
      <w:pPr>
        <w:bidi/>
        <w:spacing w:line="360" w:lineRule="auto"/>
        <w:jc w:val="left"/>
        <w:rPr>
          <w:b/>
          <w:bCs/>
          <w:sz w:val="28"/>
          <w:szCs w:val="28"/>
          <w:rtl/>
        </w:rPr>
      </w:pPr>
    </w:p>
    <w:p w14:paraId="66D319EA" w14:textId="77777777" w:rsidR="00253C71" w:rsidRDefault="00253C71" w:rsidP="00253C71">
      <w:pPr>
        <w:bidi/>
        <w:spacing w:line="360" w:lineRule="auto"/>
        <w:jc w:val="left"/>
        <w:rPr>
          <w:b/>
          <w:bCs/>
          <w:sz w:val="28"/>
          <w:szCs w:val="28"/>
          <w:rtl/>
        </w:rPr>
      </w:pPr>
    </w:p>
    <w:p w14:paraId="57311AB9" w14:textId="77777777" w:rsidR="00253C71" w:rsidRDefault="00253C71" w:rsidP="00253C71">
      <w:pPr>
        <w:bidi/>
        <w:spacing w:line="360" w:lineRule="auto"/>
        <w:jc w:val="left"/>
        <w:rPr>
          <w:b/>
          <w:bCs/>
          <w:sz w:val="28"/>
          <w:szCs w:val="28"/>
          <w:rtl/>
        </w:rPr>
      </w:pPr>
    </w:p>
    <w:p w14:paraId="1CCA5319" w14:textId="77777777" w:rsidR="00253C71" w:rsidRDefault="00253C71" w:rsidP="00253C71">
      <w:pPr>
        <w:bidi/>
        <w:spacing w:line="360" w:lineRule="auto"/>
        <w:jc w:val="left"/>
        <w:rPr>
          <w:b/>
          <w:bCs/>
          <w:sz w:val="28"/>
          <w:szCs w:val="28"/>
          <w:rtl/>
        </w:rPr>
      </w:pPr>
    </w:p>
    <w:p w14:paraId="4D44E4E8" w14:textId="77777777" w:rsidR="00253C71" w:rsidRDefault="00253C71" w:rsidP="00253C71">
      <w:pPr>
        <w:bidi/>
        <w:spacing w:line="360" w:lineRule="auto"/>
        <w:jc w:val="left"/>
        <w:rPr>
          <w:b/>
          <w:bCs/>
          <w:sz w:val="28"/>
          <w:szCs w:val="28"/>
          <w:rtl/>
        </w:rPr>
      </w:pPr>
    </w:p>
    <w:p w14:paraId="1E7508A7" w14:textId="1586ABC9" w:rsidR="00264983" w:rsidRPr="00264983" w:rsidRDefault="00264983" w:rsidP="00253C71">
      <w:pPr>
        <w:bidi/>
        <w:spacing w:line="360" w:lineRule="auto"/>
        <w:jc w:val="left"/>
        <w:rPr>
          <w:b/>
          <w:bCs/>
          <w:sz w:val="28"/>
          <w:szCs w:val="28"/>
          <w:rtl/>
        </w:rPr>
      </w:pPr>
    </w:p>
    <w:p w14:paraId="0AD9BCF9" w14:textId="15ED7645" w:rsidR="00264983" w:rsidRPr="00264983" w:rsidRDefault="00264983" w:rsidP="00264983">
      <w:pPr>
        <w:pStyle w:val="ListParagraph"/>
        <w:numPr>
          <w:ilvl w:val="0"/>
          <w:numId w:val="45"/>
        </w:numPr>
        <w:bidi/>
        <w:spacing w:line="360" w:lineRule="auto"/>
        <w:jc w:val="left"/>
        <w:rPr>
          <w:b/>
          <w:bCs/>
          <w:sz w:val="28"/>
          <w:szCs w:val="28"/>
        </w:rPr>
      </w:pPr>
      <w:r w:rsidRPr="00264983">
        <w:rPr>
          <w:rFonts w:hint="cs"/>
          <w:b/>
          <w:bCs/>
          <w:sz w:val="28"/>
          <w:szCs w:val="28"/>
          <w:rtl/>
        </w:rPr>
        <w:t xml:space="preserve">العلامة التجارية الأولى (مستعد جدا </w:t>
      </w:r>
      <w:proofErr w:type="gramStart"/>
      <w:r w:rsidRPr="00264983">
        <w:rPr>
          <w:rFonts w:hint="cs"/>
          <w:b/>
          <w:bCs/>
          <w:sz w:val="28"/>
          <w:szCs w:val="28"/>
          <w:rtl/>
        </w:rPr>
        <w:t>للتوصية ،</w:t>
      </w:r>
      <w:proofErr w:type="gramEnd"/>
      <w:r w:rsidRPr="00264983">
        <w:rPr>
          <w:rFonts w:hint="cs"/>
          <w:b/>
          <w:bCs/>
          <w:sz w:val="28"/>
          <w:szCs w:val="28"/>
          <w:rtl/>
        </w:rPr>
        <w:t xml:space="preserve"> مستعد ، لا أرغب بالتوصية )</w:t>
      </w:r>
    </w:p>
    <w:p w14:paraId="5E3348D0" w14:textId="08C6C10C" w:rsidR="00264983" w:rsidRPr="00264983" w:rsidRDefault="00264983" w:rsidP="00264983">
      <w:pPr>
        <w:pStyle w:val="ListParagraph"/>
        <w:bidi/>
        <w:spacing w:line="360" w:lineRule="auto"/>
        <w:jc w:val="left"/>
        <w:rPr>
          <w:b/>
          <w:bCs/>
          <w:sz w:val="28"/>
          <w:szCs w:val="28"/>
          <w:rtl/>
        </w:rPr>
      </w:pPr>
    </w:p>
    <w:p w14:paraId="707D41C8" w14:textId="504CF5B9" w:rsidR="00264983" w:rsidRPr="00264983" w:rsidRDefault="00264983" w:rsidP="00264983">
      <w:pPr>
        <w:pStyle w:val="ListParagraph"/>
        <w:numPr>
          <w:ilvl w:val="0"/>
          <w:numId w:val="45"/>
        </w:numPr>
        <w:bidi/>
        <w:spacing w:line="360" w:lineRule="auto"/>
        <w:jc w:val="left"/>
        <w:rPr>
          <w:b/>
          <w:bCs/>
          <w:sz w:val="28"/>
          <w:szCs w:val="28"/>
        </w:rPr>
      </w:pPr>
      <w:r w:rsidRPr="00264983">
        <w:rPr>
          <w:rFonts w:hint="cs"/>
          <w:b/>
          <w:bCs/>
          <w:sz w:val="28"/>
          <w:szCs w:val="28"/>
          <w:rtl/>
        </w:rPr>
        <w:t xml:space="preserve">العلامة التجارية الثانية (مستعد جدا </w:t>
      </w:r>
      <w:proofErr w:type="gramStart"/>
      <w:r w:rsidRPr="00264983">
        <w:rPr>
          <w:rFonts w:hint="cs"/>
          <w:b/>
          <w:bCs/>
          <w:sz w:val="28"/>
          <w:szCs w:val="28"/>
          <w:rtl/>
        </w:rPr>
        <w:t>للتوصية ،</w:t>
      </w:r>
      <w:proofErr w:type="gramEnd"/>
      <w:r w:rsidRPr="00264983">
        <w:rPr>
          <w:rFonts w:hint="cs"/>
          <w:b/>
          <w:bCs/>
          <w:sz w:val="28"/>
          <w:szCs w:val="28"/>
          <w:rtl/>
        </w:rPr>
        <w:t xml:space="preserve"> مستعد ، لا أرغب بالتوصية )</w:t>
      </w:r>
    </w:p>
    <w:p w14:paraId="105176EB" w14:textId="77777777" w:rsidR="00264983" w:rsidRPr="00264983" w:rsidRDefault="00264983" w:rsidP="00264983">
      <w:pPr>
        <w:pStyle w:val="ListParagraph"/>
        <w:spacing w:line="360" w:lineRule="auto"/>
        <w:jc w:val="left"/>
        <w:rPr>
          <w:b/>
          <w:bCs/>
          <w:sz w:val="28"/>
          <w:szCs w:val="28"/>
          <w:rtl/>
        </w:rPr>
      </w:pPr>
    </w:p>
    <w:p w14:paraId="204BC002" w14:textId="77777777" w:rsidR="00264983" w:rsidRPr="00264983" w:rsidRDefault="00264983" w:rsidP="00264983">
      <w:pPr>
        <w:bidi/>
        <w:spacing w:line="360" w:lineRule="auto"/>
        <w:jc w:val="left"/>
        <w:rPr>
          <w:b/>
          <w:bCs/>
          <w:sz w:val="28"/>
          <w:szCs w:val="28"/>
          <w:rtl/>
        </w:rPr>
      </w:pPr>
    </w:p>
    <w:p w14:paraId="1511CDC4" w14:textId="77777777" w:rsidR="00264983" w:rsidRPr="00264983" w:rsidRDefault="00264983" w:rsidP="00264983">
      <w:pPr>
        <w:bidi/>
        <w:spacing w:line="360" w:lineRule="auto"/>
        <w:jc w:val="left"/>
        <w:rPr>
          <w:b/>
          <w:bCs/>
          <w:sz w:val="28"/>
          <w:szCs w:val="28"/>
          <w:rtl/>
        </w:rPr>
      </w:pPr>
    </w:p>
    <w:p w14:paraId="670FA527" w14:textId="34B85B84" w:rsidR="00264983" w:rsidRPr="00264983" w:rsidRDefault="00264983" w:rsidP="00264983">
      <w:pPr>
        <w:bidi/>
        <w:spacing w:line="360" w:lineRule="auto"/>
        <w:jc w:val="left"/>
        <w:rPr>
          <w:b/>
          <w:bCs/>
          <w:sz w:val="28"/>
          <w:szCs w:val="28"/>
          <w:rtl/>
        </w:rPr>
      </w:pPr>
    </w:p>
    <w:p w14:paraId="5E3FB7E9" w14:textId="77777777" w:rsidR="00264983" w:rsidRPr="00264983" w:rsidRDefault="00264983" w:rsidP="00264983">
      <w:pPr>
        <w:bidi/>
        <w:spacing w:line="360" w:lineRule="auto"/>
        <w:jc w:val="left"/>
        <w:rPr>
          <w:b/>
          <w:bCs/>
          <w:sz w:val="28"/>
          <w:szCs w:val="28"/>
          <w:rtl/>
        </w:rPr>
      </w:pPr>
    </w:p>
    <w:p w14:paraId="4D7F5151" w14:textId="77777777" w:rsidR="00264983" w:rsidRPr="00264983" w:rsidRDefault="00264983" w:rsidP="00264983">
      <w:pPr>
        <w:bidi/>
        <w:spacing w:line="360" w:lineRule="auto"/>
        <w:jc w:val="left"/>
        <w:rPr>
          <w:b/>
          <w:bCs/>
          <w:sz w:val="28"/>
          <w:szCs w:val="28"/>
          <w:rtl/>
        </w:rPr>
      </w:pPr>
    </w:p>
    <w:p w14:paraId="285F6AF1" w14:textId="77777777" w:rsidR="00264983" w:rsidRPr="00264983" w:rsidRDefault="00264983" w:rsidP="00264983">
      <w:pPr>
        <w:bidi/>
        <w:spacing w:line="360" w:lineRule="auto"/>
        <w:jc w:val="left"/>
        <w:rPr>
          <w:b/>
          <w:bCs/>
          <w:sz w:val="28"/>
          <w:szCs w:val="28"/>
          <w:rtl/>
        </w:rPr>
      </w:pPr>
    </w:p>
    <w:p w14:paraId="6F966335" w14:textId="77777777" w:rsidR="00264983" w:rsidRPr="00264983" w:rsidRDefault="00264983" w:rsidP="00264983">
      <w:pPr>
        <w:bidi/>
        <w:spacing w:line="360" w:lineRule="auto"/>
        <w:jc w:val="left"/>
        <w:rPr>
          <w:b/>
          <w:bCs/>
          <w:sz w:val="28"/>
          <w:szCs w:val="28"/>
          <w:rtl/>
        </w:rPr>
      </w:pPr>
    </w:p>
    <w:p w14:paraId="7768E947" w14:textId="77777777" w:rsidR="00264983" w:rsidRPr="00264983" w:rsidRDefault="00264983" w:rsidP="00264983">
      <w:pPr>
        <w:bidi/>
        <w:spacing w:line="360" w:lineRule="auto"/>
        <w:jc w:val="left"/>
        <w:rPr>
          <w:b/>
          <w:bCs/>
          <w:sz w:val="28"/>
          <w:szCs w:val="28"/>
          <w:rtl/>
        </w:rPr>
      </w:pPr>
    </w:p>
    <w:p w14:paraId="0ECA40C2" w14:textId="77777777" w:rsidR="00264983" w:rsidRPr="00264983" w:rsidRDefault="00264983" w:rsidP="00264983">
      <w:pPr>
        <w:bidi/>
        <w:spacing w:line="360" w:lineRule="auto"/>
        <w:jc w:val="left"/>
        <w:rPr>
          <w:b/>
          <w:bCs/>
          <w:sz w:val="28"/>
          <w:szCs w:val="28"/>
          <w:rtl/>
        </w:rPr>
      </w:pPr>
    </w:p>
    <w:p w14:paraId="0022FE9D" w14:textId="77777777" w:rsidR="00264983" w:rsidRPr="00264983" w:rsidRDefault="00264983" w:rsidP="00264983">
      <w:pPr>
        <w:bidi/>
        <w:spacing w:line="360" w:lineRule="auto"/>
        <w:jc w:val="left"/>
        <w:rPr>
          <w:b/>
          <w:bCs/>
          <w:sz w:val="28"/>
          <w:szCs w:val="28"/>
          <w:rtl/>
        </w:rPr>
      </w:pPr>
    </w:p>
    <w:p w14:paraId="0FC8B697" w14:textId="77777777" w:rsidR="002A1081" w:rsidRPr="00264983" w:rsidRDefault="002A1081" w:rsidP="00264983">
      <w:pPr>
        <w:pStyle w:val="Heading1"/>
        <w:rPr>
          <w:sz w:val="28"/>
          <w:szCs w:val="28"/>
        </w:rPr>
      </w:pPr>
    </w:p>
    <w:sectPr w:rsidR="002A1081" w:rsidRPr="00264983" w:rsidSect="002649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F75831" w14:textId="77777777" w:rsidR="0013505E" w:rsidRDefault="0013505E">
      <w:r>
        <w:separator/>
      </w:r>
    </w:p>
    <w:p w14:paraId="5CFF2F68" w14:textId="77777777" w:rsidR="0013505E" w:rsidRDefault="0013505E"/>
  </w:endnote>
  <w:endnote w:type="continuationSeparator" w:id="0">
    <w:p w14:paraId="2C742C39" w14:textId="77777777" w:rsidR="0013505E" w:rsidRDefault="0013505E">
      <w:r>
        <w:continuationSeparator/>
      </w:r>
    </w:p>
    <w:p w14:paraId="7FD14B6A" w14:textId="77777777" w:rsidR="0013505E" w:rsidRDefault="001350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embedRegular r:id="rId1" w:fontKey="{23770F4C-5BEE-CF46-8EBA-9AB2724C51E5}"/>
  </w:font>
  <w:font w:name="Times New Roman">
    <w:panose1 w:val="02020603050405020304"/>
    <w:charset w:val="00"/>
    <w:family w:val="roman"/>
    <w:pitch w:val="variable"/>
    <w:sig w:usb0="E0002EFF" w:usb1="C000785B" w:usb2="00000009" w:usb3="00000000" w:csb0="000001FF" w:csb1="00000000"/>
    <w:embedRegular r:id="rId2" w:fontKey="{422BB34B-A19C-F54F-B22C-CFDC08C7EDCD}"/>
    <w:embedBold r:id="rId3" w:fontKey="{17DC309C-24F5-9D47-93D2-343A30024CCD}"/>
    <w:embedItalic r:id="rId4" w:fontKey="{6877BAB6-3389-1F4A-9974-91EB8D0263FB}"/>
    <w:embedBoldItalic r:id="rId5" w:fontKey="{E8AF6255-002F-3C43-9528-8C2BF4EE22F6}"/>
  </w:font>
  <w:font w:name="Courier New">
    <w:panose1 w:val="02070309020205020404"/>
    <w:charset w:val="00"/>
    <w:family w:val="modern"/>
    <w:pitch w:val="fixed"/>
    <w:sig w:usb0="E0002AFF" w:usb1="C0007843" w:usb2="00000009" w:usb3="00000000" w:csb0="000001FF" w:csb1="00000000"/>
    <w:embedRegular r:id="rId6" w:fontKey="{0D226719-F649-614A-9532-516394B96458}"/>
  </w:font>
  <w:font w:name="Wingdings">
    <w:panose1 w:val="05000000000000000000"/>
    <w:charset w:val="4D"/>
    <w:family w:val="decorative"/>
    <w:pitch w:val="variable"/>
    <w:sig w:usb0="00000003" w:usb1="00000000" w:usb2="00000000" w:usb3="00000000" w:csb0="80000001" w:csb1="00000000"/>
    <w:embedRegular r:id="rId7" w:fontKey="{BFDDE405-B204-854D-AE88-702448DD5390}"/>
  </w:font>
  <w:font w:name="Arial">
    <w:panose1 w:val="020B0604020202020204"/>
    <w:charset w:val="00"/>
    <w:family w:val="swiss"/>
    <w:pitch w:val="variable"/>
    <w:sig w:usb0="E0002AFF" w:usb1="C0007843" w:usb2="00000009" w:usb3="00000000" w:csb0="000001FF" w:csb1="00000000"/>
    <w:embedRegular r:id="rId8" w:fontKey="{FF19F6A7-C6CC-1945-A97D-462B316A0FBB}"/>
    <w:embedBold r:id="rId9" w:fontKey="{BE738DA9-48D1-524B-8D9E-5C5EE055F5A8}"/>
  </w:font>
  <w:font w:name="Segoe UI Symbol">
    <w:panose1 w:val="020B0502040204020203"/>
    <w:charset w:val="00"/>
    <w:family w:val="swiss"/>
    <w:pitch w:val="variable"/>
    <w:sig w:usb0="800001E3" w:usb1="1200FFEF" w:usb2="00040000" w:usb3="00000000" w:csb0="00000001" w:csb1="00000000"/>
    <w:embedRegular r:id="rId10" w:fontKey="{1560AF40-A00C-D247-B7DE-AFA3110F7F18}"/>
  </w:font>
  <w:font w:name="Traditional Arabic">
    <w:panose1 w:val="02020603050405020304"/>
    <w:charset w:val="B2"/>
    <w:family w:val="roman"/>
    <w:pitch w:val="variable"/>
    <w:sig w:usb0="00002003" w:usb1="80000000" w:usb2="00000008" w:usb3="00000000" w:csb0="00000041" w:csb1="00000000"/>
    <w:embedRegular r:id="rId11" w:fontKey="{2742ADE2-084A-7A4A-A9E7-DEA73C1E63CB}"/>
    <w:embedBold r:id="rId12" w:fontKey="{1B022188-2AB3-F74B-A4DE-CB0287487C5F}"/>
    <w:embedBoldItalic r:id="rId13" w:fontKey="{2F2CA596-4CFB-EB46-AF9E-A03F78135899}"/>
  </w:font>
  <w:font w:name="Noto Sans Symbols">
    <w:charset w:val="00"/>
    <w:family w:val="auto"/>
    <w:pitch w:val="default"/>
    <w:embedRegular r:id="rId14" w:fontKey="{5C0DD3D5-1296-CD43-9691-570C97BC4BD8}"/>
  </w:font>
  <w:font w:name="Aptos">
    <w:panose1 w:val="020B0004020202020204"/>
    <w:charset w:val="00"/>
    <w:family w:val="swiss"/>
    <w:pitch w:val="variable"/>
    <w:sig w:usb0="20000287" w:usb1="00000003" w:usb2="00000000" w:usb3="00000000" w:csb0="0000019F" w:csb1="00000000"/>
    <w:embedRegular r:id="rId15" w:fontKey="{335544A7-9F0A-8F43-862A-6BCDA091C002}"/>
    <w:embedBold r:id="rId16" w:fontKey="{0E427416-F7BB-1F42-9EA7-AAAD86A5B396}"/>
    <w:embedItalic r:id="rId17" w:fontKey="{B6627F0B-022F-C345-ADA8-7D4AC1468687}"/>
  </w:font>
  <w:font w:name="Aptos Display">
    <w:panose1 w:val="020B0004020202020204"/>
    <w:charset w:val="00"/>
    <w:family w:val="swiss"/>
    <w:pitch w:val="variable"/>
    <w:sig w:usb0="20000287" w:usb1="00000003" w:usb2="00000000" w:usb3="00000000" w:csb0="0000019F" w:csb1="00000000"/>
    <w:embedRegular r:id="rId18" w:fontKey="{92127877-94D0-7A42-BB25-C564DC1B9F27}"/>
    <w:embedBold r:id="rId19" w:fontKey="{18E38CB0-B9AB-F04E-9389-AC2537894774}"/>
  </w:font>
  <w:font w:name="Play">
    <w:charset w:val="00"/>
    <w:family w:val="auto"/>
    <w:pitch w:val="default"/>
    <w:embedBold r:id="rId20" w:fontKey="{ECE8970A-E6B5-CC49-94FD-205BF449B38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28888549"/>
      <w:docPartObj>
        <w:docPartGallery w:val="Page Numbers (Bottom of Page)"/>
        <w:docPartUnique/>
      </w:docPartObj>
    </w:sdtPr>
    <w:sdtContent>
      <w:p w14:paraId="11A37F56" w14:textId="100D2BAE" w:rsidR="00A155C1" w:rsidRDefault="00A155C1" w:rsidP="00E651A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1E48B0" w14:textId="77777777" w:rsidR="00A155C1" w:rsidRDefault="00A155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91780500"/>
      <w:docPartObj>
        <w:docPartGallery w:val="Page Numbers (Bottom of Page)"/>
        <w:docPartUnique/>
      </w:docPartObj>
    </w:sdtPr>
    <w:sdtContent>
      <w:p w14:paraId="3A6787AB" w14:textId="5D3A3DDF" w:rsidR="00E651A9" w:rsidRDefault="00E651A9" w:rsidP="00CD36C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51</w:t>
        </w:r>
        <w:r>
          <w:rPr>
            <w:rStyle w:val="PageNumber"/>
          </w:rPr>
          <w:fldChar w:fldCharType="end"/>
        </w:r>
      </w:p>
    </w:sdtContent>
  </w:sdt>
  <w:p w14:paraId="7BB6FA65" w14:textId="0C3D1D3A" w:rsidR="00A155C1" w:rsidRDefault="00A155C1" w:rsidP="00CD36C6">
    <w:pPr>
      <w:pStyle w:val="Footer"/>
      <w:framePr w:wrap="none" w:vAnchor="text" w:hAnchor="margin" w:xAlign="center" w:y="1"/>
      <w:rPr>
        <w:rStyle w:val="PageNumber"/>
      </w:rPr>
    </w:pPr>
  </w:p>
  <w:p w14:paraId="5BE60549" w14:textId="77777777" w:rsidR="00A155C1" w:rsidRDefault="00A155C1" w:rsidP="00A155C1">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CF4489" w14:textId="77777777" w:rsidR="002A1081" w:rsidRDefault="002A1081">
    <w:pPr>
      <w:bid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A4556" w14:textId="77777777" w:rsidR="0013505E" w:rsidRDefault="0013505E">
      <w:r>
        <w:separator/>
      </w:r>
    </w:p>
    <w:p w14:paraId="40C2E768" w14:textId="77777777" w:rsidR="0013505E" w:rsidRDefault="0013505E"/>
  </w:footnote>
  <w:footnote w:type="continuationSeparator" w:id="0">
    <w:p w14:paraId="44938B47" w14:textId="77777777" w:rsidR="0013505E" w:rsidRDefault="0013505E">
      <w:r>
        <w:continuationSeparator/>
      </w:r>
    </w:p>
    <w:p w14:paraId="6B52F86F" w14:textId="77777777" w:rsidR="0013505E" w:rsidRDefault="001350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2DC6CA" w14:textId="77777777" w:rsidR="002A1081" w:rsidRDefault="002A1081">
    <w:pPr>
      <w:bid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C49A9" w14:textId="77777777" w:rsidR="002A1081" w:rsidRDefault="002A1081">
    <w:pP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6680A"/>
    <w:multiLevelType w:val="multilevel"/>
    <w:tmpl w:val="316E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85B7D"/>
    <w:multiLevelType w:val="hybridMultilevel"/>
    <w:tmpl w:val="0FBE5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89667D"/>
    <w:multiLevelType w:val="hybridMultilevel"/>
    <w:tmpl w:val="313C3D52"/>
    <w:lvl w:ilvl="0" w:tplc="E3827A84">
      <w:start w:val="1"/>
      <w:numFmt w:val="bullet"/>
      <w:lvlText w:val="•"/>
      <w:lvlJc w:val="left"/>
      <w:pPr>
        <w:ind w:left="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3CC132">
      <w:start w:val="1"/>
      <w:numFmt w:val="bullet"/>
      <w:lvlText w:val="o"/>
      <w:lvlJc w:val="left"/>
      <w:pPr>
        <w:ind w:left="13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1F061D4">
      <w:start w:val="1"/>
      <w:numFmt w:val="bullet"/>
      <w:lvlText w:val="▪"/>
      <w:lvlJc w:val="left"/>
      <w:pPr>
        <w:ind w:left="21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3BE7ABE">
      <w:start w:val="1"/>
      <w:numFmt w:val="bullet"/>
      <w:lvlText w:val="•"/>
      <w:lvlJc w:val="left"/>
      <w:pPr>
        <w:ind w:left="28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14D178">
      <w:start w:val="1"/>
      <w:numFmt w:val="bullet"/>
      <w:lvlText w:val="o"/>
      <w:lvlJc w:val="left"/>
      <w:pPr>
        <w:ind w:left="3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D486CF2">
      <w:start w:val="1"/>
      <w:numFmt w:val="bullet"/>
      <w:lvlText w:val="▪"/>
      <w:lvlJc w:val="left"/>
      <w:pPr>
        <w:ind w:left="4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19A5824">
      <w:start w:val="1"/>
      <w:numFmt w:val="bullet"/>
      <w:lvlText w:val="•"/>
      <w:lvlJc w:val="left"/>
      <w:pPr>
        <w:ind w:left="4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B25578">
      <w:start w:val="1"/>
      <w:numFmt w:val="bullet"/>
      <w:lvlText w:val="o"/>
      <w:lvlJc w:val="left"/>
      <w:pPr>
        <w:ind w:left="5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AE4226C">
      <w:start w:val="1"/>
      <w:numFmt w:val="bullet"/>
      <w:lvlText w:val="▪"/>
      <w:lvlJc w:val="left"/>
      <w:pPr>
        <w:ind w:left="6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671513"/>
    <w:multiLevelType w:val="hybridMultilevel"/>
    <w:tmpl w:val="3F02B8C2"/>
    <w:lvl w:ilvl="0" w:tplc="608C792E">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70CC10">
      <w:start w:val="1"/>
      <w:numFmt w:val="bullet"/>
      <w:lvlText w:val="o"/>
      <w:lvlJc w:val="left"/>
      <w:pPr>
        <w:ind w:left="14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42C144">
      <w:start w:val="1"/>
      <w:numFmt w:val="bullet"/>
      <w:lvlText w:val="▪"/>
      <w:lvlJc w:val="left"/>
      <w:pPr>
        <w:ind w:left="21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2129922">
      <w:start w:val="1"/>
      <w:numFmt w:val="bullet"/>
      <w:lvlText w:val="•"/>
      <w:lvlJc w:val="left"/>
      <w:pPr>
        <w:ind w:left="28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1E579C">
      <w:start w:val="1"/>
      <w:numFmt w:val="bullet"/>
      <w:lvlText w:val="o"/>
      <w:lvlJc w:val="left"/>
      <w:pPr>
        <w:ind w:left="35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E9C1336">
      <w:start w:val="1"/>
      <w:numFmt w:val="bullet"/>
      <w:lvlText w:val="▪"/>
      <w:lvlJc w:val="left"/>
      <w:pPr>
        <w:ind w:left="43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8FACD24">
      <w:start w:val="1"/>
      <w:numFmt w:val="bullet"/>
      <w:lvlText w:val="•"/>
      <w:lvlJc w:val="left"/>
      <w:pPr>
        <w:ind w:left="50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42C7D4">
      <w:start w:val="1"/>
      <w:numFmt w:val="bullet"/>
      <w:lvlText w:val="o"/>
      <w:lvlJc w:val="left"/>
      <w:pPr>
        <w:ind w:left="57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9CE660A">
      <w:start w:val="1"/>
      <w:numFmt w:val="bullet"/>
      <w:lvlText w:val="▪"/>
      <w:lvlJc w:val="left"/>
      <w:pPr>
        <w:ind w:left="64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D471DAE"/>
    <w:multiLevelType w:val="multilevel"/>
    <w:tmpl w:val="85FA4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532C48"/>
    <w:multiLevelType w:val="multilevel"/>
    <w:tmpl w:val="F8C896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012ADF"/>
    <w:multiLevelType w:val="hybridMultilevel"/>
    <w:tmpl w:val="B4BAC4B0"/>
    <w:lvl w:ilvl="0" w:tplc="04090001">
      <w:start w:val="1"/>
      <w:numFmt w:val="bullet"/>
      <w:lvlText w:val=""/>
      <w:lvlJc w:val="left"/>
      <w:pPr>
        <w:ind w:left="1099" w:hanging="360"/>
      </w:pPr>
      <w:rPr>
        <w:rFonts w:ascii="Symbol" w:hAnsi="Symbol" w:hint="default"/>
      </w:rPr>
    </w:lvl>
    <w:lvl w:ilvl="1" w:tplc="04090003" w:tentative="1">
      <w:start w:val="1"/>
      <w:numFmt w:val="bullet"/>
      <w:lvlText w:val="o"/>
      <w:lvlJc w:val="left"/>
      <w:pPr>
        <w:ind w:left="1819" w:hanging="360"/>
      </w:pPr>
      <w:rPr>
        <w:rFonts w:ascii="Courier New" w:hAnsi="Courier New" w:hint="default"/>
      </w:rPr>
    </w:lvl>
    <w:lvl w:ilvl="2" w:tplc="04090005" w:tentative="1">
      <w:start w:val="1"/>
      <w:numFmt w:val="bullet"/>
      <w:lvlText w:val=""/>
      <w:lvlJc w:val="left"/>
      <w:pPr>
        <w:ind w:left="2539" w:hanging="360"/>
      </w:pPr>
      <w:rPr>
        <w:rFonts w:ascii="Wingdings" w:hAnsi="Wingdings" w:hint="default"/>
      </w:rPr>
    </w:lvl>
    <w:lvl w:ilvl="3" w:tplc="04090001" w:tentative="1">
      <w:start w:val="1"/>
      <w:numFmt w:val="bullet"/>
      <w:lvlText w:val=""/>
      <w:lvlJc w:val="left"/>
      <w:pPr>
        <w:ind w:left="3259" w:hanging="360"/>
      </w:pPr>
      <w:rPr>
        <w:rFonts w:ascii="Symbol" w:hAnsi="Symbol" w:hint="default"/>
      </w:rPr>
    </w:lvl>
    <w:lvl w:ilvl="4" w:tplc="04090003" w:tentative="1">
      <w:start w:val="1"/>
      <w:numFmt w:val="bullet"/>
      <w:lvlText w:val="o"/>
      <w:lvlJc w:val="left"/>
      <w:pPr>
        <w:ind w:left="3979" w:hanging="360"/>
      </w:pPr>
      <w:rPr>
        <w:rFonts w:ascii="Courier New" w:hAnsi="Courier New" w:hint="default"/>
      </w:rPr>
    </w:lvl>
    <w:lvl w:ilvl="5" w:tplc="04090005" w:tentative="1">
      <w:start w:val="1"/>
      <w:numFmt w:val="bullet"/>
      <w:lvlText w:val=""/>
      <w:lvlJc w:val="left"/>
      <w:pPr>
        <w:ind w:left="4699" w:hanging="360"/>
      </w:pPr>
      <w:rPr>
        <w:rFonts w:ascii="Wingdings" w:hAnsi="Wingdings" w:hint="default"/>
      </w:rPr>
    </w:lvl>
    <w:lvl w:ilvl="6" w:tplc="04090001" w:tentative="1">
      <w:start w:val="1"/>
      <w:numFmt w:val="bullet"/>
      <w:lvlText w:val=""/>
      <w:lvlJc w:val="left"/>
      <w:pPr>
        <w:ind w:left="5419" w:hanging="360"/>
      </w:pPr>
      <w:rPr>
        <w:rFonts w:ascii="Symbol" w:hAnsi="Symbol" w:hint="default"/>
      </w:rPr>
    </w:lvl>
    <w:lvl w:ilvl="7" w:tplc="04090003" w:tentative="1">
      <w:start w:val="1"/>
      <w:numFmt w:val="bullet"/>
      <w:lvlText w:val="o"/>
      <w:lvlJc w:val="left"/>
      <w:pPr>
        <w:ind w:left="6139" w:hanging="360"/>
      </w:pPr>
      <w:rPr>
        <w:rFonts w:ascii="Courier New" w:hAnsi="Courier New" w:hint="default"/>
      </w:rPr>
    </w:lvl>
    <w:lvl w:ilvl="8" w:tplc="04090005" w:tentative="1">
      <w:start w:val="1"/>
      <w:numFmt w:val="bullet"/>
      <w:lvlText w:val=""/>
      <w:lvlJc w:val="left"/>
      <w:pPr>
        <w:ind w:left="6859" w:hanging="360"/>
      </w:pPr>
      <w:rPr>
        <w:rFonts w:ascii="Wingdings" w:hAnsi="Wingdings" w:hint="default"/>
      </w:rPr>
    </w:lvl>
  </w:abstractNum>
  <w:abstractNum w:abstractNumId="7" w15:restartNumberingAfterBreak="0">
    <w:nsid w:val="110B102E"/>
    <w:multiLevelType w:val="hybridMultilevel"/>
    <w:tmpl w:val="584E45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DF2718"/>
    <w:multiLevelType w:val="multilevel"/>
    <w:tmpl w:val="F97C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BB1063"/>
    <w:multiLevelType w:val="multilevel"/>
    <w:tmpl w:val="CE5C3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284A5B"/>
    <w:multiLevelType w:val="multilevel"/>
    <w:tmpl w:val="F8C896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4C039C"/>
    <w:multiLevelType w:val="multilevel"/>
    <w:tmpl w:val="700E435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115A84"/>
    <w:multiLevelType w:val="multilevel"/>
    <w:tmpl w:val="99C2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C343AA"/>
    <w:multiLevelType w:val="hybridMultilevel"/>
    <w:tmpl w:val="10F61A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CF106F"/>
    <w:multiLevelType w:val="multilevel"/>
    <w:tmpl w:val="45901A4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DB64EF"/>
    <w:multiLevelType w:val="multilevel"/>
    <w:tmpl w:val="C7C0AB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E0C759D"/>
    <w:multiLevelType w:val="multilevel"/>
    <w:tmpl w:val="94040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F0A709F"/>
    <w:multiLevelType w:val="multilevel"/>
    <w:tmpl w:val="B9CEB8B6"/>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0E6E9D"/>
    <w:multiLevelType w:val="multilevel"/>
    <w:tmpl w:val="CA3CDBF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04F29E1"/>
    <w:multiLevelType w:val="multilevel"/>
    <w:tmpl w:val="CD5AB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BA38B8"/>
    <w:multiLevelType w:val="multilevel"/>
    <w:tmpl w:val="A2FC16D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1F97ABC"/>
    <w:multiLevelType w:val="multilevel"/>
    <w:tmpl w:val="D73CD090"/>
    <w:lvl w:ilvl="0">
      <w:start w:val="1"/>
      <w:numFmt w:val="bullet"/>
      <w:lvlText w:val=""/>
      <w:lvlJc w:val="left"/>
      <w:pPr>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3407D78"/>
    <w:multiLevelType w:val="multilevel"/>
    <w:tmpl w:val="7174FA12"/>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3" w15:restartNumberingAfterBreak="0">
    <w:nsid w:val="26485C5B"/>
    <w:multiLevelType w:val="multilevel"/>
    <w:tmpl w:val="C9D46F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27C266CE"/>
    <w:multiLevelType w:val="hybridMultilevel"/>
    <w:tmpl w:val="681EE586"/>
    <w:lvl w:ilvl="0" w:tplc="F5185954">
      <w:start w:val="1"/>
      <w:numFmt w:val="bullet"/>
      <w:lvlText w:val="•"/>
      <w:lvlJc w:val="left"/>
      <w:pPr>
        <w:ind w:left="7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5D625B8">
      <w:start w:val="1"/>
      <w:numFmt w:val="bullet"/>
      <w:lvlText w:val="o"/>
      <w:lvlJc w:val="left"/>
      <w:pPr>
        <w:ind w:left="21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D68C0D6">
      <w:start w:val="1"/>
      <w:numFmt w:val="bullet"/>
      <w:lvlText w:val="▪"/>
      <w:lvlJc w:val="left"/>
      <w:pPr>
        <w:ind w:left="28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DFA6B90">
      <w:start w:val="1"/>
      <w:numFmt w:val="bullet"/>
      <w:lvlText w:val="•"/>
      <w:lvlJc w:val="left"/>
      <w:pPr>
        <w:ind w:left="3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DA99F6">
      <w:start w:val="1"/>
      <w:numFmt w:val="bullet"/>
      <w:lvlText w:val="o"/>
      <w:lvlJc w:val="left"/>
      <w:pPr>
        <w:ind w:left="43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C96F67E">
      <w:start w:val="1"/>
      <w:numFmt w:val="bullet"/>
      <w:lvlText w:val="▪"/>
      <w:lvlJc w:val="left"/>
      <w:pPr>
        <w:ind w:left="50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A425DBE">
      <w:start w:val="1"/>
      <w:numFmt w:val="bullet"/>
      <w:lvlText w:val="•"/>
      <w:lvlJc w:val="left"/>
      <w:pPr>
        <w:ind w:left="57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DCBAB2">
      <w:start w:val="1"/>
      <w:numFmt w:val="bullet"/>
      <w:lvlText w:val="o"/>
      <w:lvlJc w:val="left"/>
      <w:pPr>
        <w:ind w:left="64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0A61C42">
      <w:start w:val="1"/>
      <w:numFmt w:val="bullet"/>
      <w:lvlText w:val="▪"/>
      <w:lvlJc w:val="left"/>
      <w:pPr>
        <w:ind w:left="71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2C2C5FC6"/>
    <w:multiLevelType w:val="multilevel"/>
    <w:tmpl w:val="F0E293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2D1C47EB"/>
    <w:multiLevelType w:val="multilevel"/>
    <w:tmpl w:val="9266C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FC2D42"/>
    <w:multiLevelType w:val="hybridMultilevel"/>
    <w:tmpl w:val="E9143A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0D6340E"/>
    <w:multiLevelType w:val="multilevel"/>
    <w:tmpl w:val="84620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875883"/>
    <w:multiLevelType w:val="multilevel"/>
    <w:tmpl w:val="AAB08D0A"/>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7BF4C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AE4039E"/>
    <w:multiLevelType w:val="hybridMultilevel"/>
    <w:tmpl w:val="7CBCD4C2"/>
    <w:lvl w:ilvl="0" w:tplc="AE14A908">
      <w:start w:val="1"/>
      <w:numFmt w:val="decimal"/>
      <w:pStyle w:val="Heading2"/>
      <w:lvlText w:val="%1."/>
      <w:lvlJc w:val="left"/>
      <w:pPr>
        <w:ind w:left="376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B6A0B5C"/>
    <w:multiLevelType w:val="multilevel"/>
    <w:tmpl w:val="D646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365B95"/>
    <w:multiLevelType w:val="hybridMultilevel"/>
    <w:tmpl w:val="59687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E661991"/>
    <w:multiLevelType w:val="multilevel"/>
    <w:tmpl w:val="07E0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0976B1"/>
    <w:multiLevelType w:val="hybridMultilevel"/>
    <w:tmpl w:val="475AB81C"/>
    <w:lvl w:ilvl="0" w:tplc="9828AA86">
      <w:start w:val="1"/>
      <w:numFmt w:val="decimal"/>
      <w:lvlText w:val="%1."/>
      <w:lvlJc w:val="left"/>
      <w:pPr>
        <w:ind w:left="331"/>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1" w:tplc="630666BC">
      <w:start w:val="1"/>
      <w:numFmt w:val="lowerLetter"/>
      <w:lvlText w:val="%2"/>
      <w:lvlJc w:val="left"/>
      <w:pPr>
        <w:ind w:left="1080"/>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2" w:tplc="B176AA32">
      <w:start w:val="1"/>
      <w:numFmt w:val="lowerRoman"/>
      <w:lvlText w:val="%3"/>
      <w:lvlJc w:val="left"/>
      <w:pPr>
        <w:ind w:left="1800"/>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3" w:tplc="BEB479E0">
      <w:start w:val="1"/>
      <w:numFmt w:val="decimal"/>
      <w:lvlText w:val="%4"/>
      <w:lvlJc w:val="left"/>
      <w:pPr>
        <w:ind w:left="2520"/>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4" w:tplc="E4702566">
      <w:start w:val="1"/>
      <w:numFmt w:val="lowerLetter"/>
      <w:lvlText w:val="%5"/>
      <w:lvlJc w:val="left"/>
      <w:pPr>
        <w:ind w:left="3240"/>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5" w:tplc="363ADA80">
      <w:start w:val="1"/>
      <w:numFmt w:val="lowerRoman"/>
      <w:lvlText w:val="%6"/>
      <w:lvlJc w:val="left"/>
      <w:pPr>
        <w:ind w:left="3960"/>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6" w:tplc="0902F558">
      <w:start w:val="1"/>
      <w:numFmt w:val="decimal"/>
      <w:lvlText w:val="%7"/>
      <w:lvlJc w:val="left"/>
      <w:pPr>
        <w:ind w:left="4680"/>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7" w:tplc="BC8273A2">
      <w:start w:val="1"/>
      <w:numFmt w:val="lowerLetter"/>
      <w:lvlText w:val="%8"/>
      <w:lvlJc w:val="left"/>
      <w:pPr>
        <w:ind w:left="5400"/>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lvl w:ilvl="8" w:tplc="7158C70A">
      <w:start w:val="1"/>
      <w:numFmt w:val="lowerRoman"/>
      <w:lvlText w:val="%9"/>
      <w:lvlJc w:val="left"/>
      <w:pPr>
        <w:ind w:left="6120"/>
      </w:pPr>
      <w:rPr>
        <w:rFonts w:ascii="Traditional Arabic" w:eastAsia="Traditional Arabic" w:hAnsi="Traditional Arabic" w:cs="Traditional Arabic"/>
        <w:b w:val="0"/>
        <w:i w:val="0"/>
        <w:strike w:val="0"/>
        <w:dstrike w:val="0"/>
        <w:color w:val="000000"/>
        <w:sz w:val="32"/>
        <w:szCs w:val="32"/>
        <w:u w:val="none" w:color="000000"/>
        <w:bdr w:val="none" w:sz="0" w:space="0" w:color="auto"/>
        <w:shd w:val="clear" w:color="auto" w:fill="auto"/>
        <w:vertAlign w:val="baseline"/>
      </w:rPr>
    </w:lvl>
  </w:abstractNum>
  <w:abstractNum w:abstractNumId="36" w15:restartNumberingAfterBreak="0">
    <w:nsid w:val="3F2A73AB"/>
    <w:multiLevelType w:val="multilevel"/>
    <w:tmpl w:val="70084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DC0898"/>
    <w:multiLevelType w:val="multilevel"/>
    <w:tmpl w:val="CB343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18A7FD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2253926"/>
    <w:multiLevelType w:val="hybridMultilevel"/>
    <w:tmpl w:val="DADCA5A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42BF5D78"/>
    <w:multiLevelType w:val="hybridMultilevel"/>
    <w:tmpl w:val="FF1EAA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468B7809"/>
    <w:multiLevelType w:val="hybridMultilevel"/>
    <w:tmpl w:val="6BECA3F0"/>
    <w:lvl w:ilvl="0" w:tplc="CF9288F6">
      <w:start w:val="1"/>
      <w:numFmt w:val="bullet"/>
      <w:lvlText w:val="•"/>
      <w:lvlJc w:val="left"/>
      <w:pPr>
        <w:ind w:left="7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E06D42">
      <w:start w:val="1"/>
      <w:numFmt w:val="bullet"/>
      <w:lvlText w:val="o"/>
      <w:lvlJc w:val="left"/>
      <w:pPr>
        <w:ind w:left="13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79C1CCE">
      <w:start w:val="1"/>
      <w:numFmt w:val="bullet"/>
      <w:lvlText w:val="▪"/>
      <w:lvlJc w:val="left"/>
      <w:pPr>
        <w:ind w:left="21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37A4E90">
      <w:start w:val="1"/>
      <w:numFmt w:val="bullet"/>
      <w:lvlText w:val="•"/>
      <w:lvlJc w:val="left"/>
      <w:pPr>
        <w:ind w:left="28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D0F160">
      <w:start w:val="1"/>
      <w:numFmt w:val="bullet"/>
      <w:lvlText w:val="o"/>
      <w:lvlJc w:val="left"/>
      <w:pPr>
        <w:ind w:left="3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0EE39A2">
      <w:start w:val="1"/>
      <w:numFmt w:val="bullet"/>
      <w:lvlText w:val="▪"/>
      <w:lvlJc w:val="left"/>
      <w:pPr>
        <w:ind w:left="4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43AC5C0">
      <w:start w:val="1"/>
      <w:numFmt w:val="bullet"/>
      <w:lvlText w:val="•"/>
      <w:lvlJc w:val="left"/>
      <w:pPr>
        <w:ind w:left="4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983C2E">
      <w:start w:val="1"/>
      <w:numFmt w:val="bullet"/>
      <w:lvlText w:val="o"/>
      <w:lvlJc w:val="left"/>
      <w:pPr>
        <w:ind w:left="5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31C067C">
      <w:start w:val="1"/>
      <w:numFmt w:val="bullet"/>
      <w:lvlText w:val="▪"/>
      <w:lvlJc w:val="left"/>
      <w:pPr>
        <w:ind w:left="6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46EE5B0E"/>
    <w:multiLevelType w:val="multilevel"/>
    <w:tmpl w:val="F8C896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C692FC6"/>
    <w:multiLevelType w:val="multilevel"/>
    <w:tmpl w:val="FF645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1493251"/>
    <w:multiLevelType w:val="multilevel"/>
    <w:tmpl w:val="17B4C49A"/>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1C827D4"/>
    <w:multiLevelType w:val="hybridMultilevel"/>
    <w:tmpl w:val="3C82CC74"/>
    <w:lvl w:ilvl="0" w:tplc="04090001">
      <w:start w:val="1"/>
      <w:numFmt w:val="bullet"/>
      <w:lvlText w:val=""/>
      <w:lvlJc w:val="left"/>
      <w:pPr>
        <w:ind w:left="1099" w:hanging="360"/>
      </w:pPr>
      <w:rPr>
        <w:rFonts w:ascii="Symbol" w:hAnsi="Symbol" w:hint="default"/>
      </w:rPr>
    </w:lvl>
    <w:lvl w:ilvl="1" w:tplc="04090003" w:tentative="1">
      <w:start w:val="1"/>
      <w:numFmt w:val="bullet"/>
      <w:lvlText w:val="o"/>
      <w:lvlJc w:val="left"/>
      <w:pPr>
        <w:ind w:left="1819" w:hanging="360"/>
      </w:pPr>
      <w:rPr>
        <w:rFonts w:ascii="Courier New" w:hAnsi="Courier New" w:hint="default"/>
      </w:rPr>
    </w:lvl>
    <w:lvl w:ilvl="2" w:tplc="04090005" w:tentative="1">
      <w:start w:val="1"/>
      <w:numFmt w:val="bullet"/>
      <w:lvlText w:val=""/>
      <w:lvlJc w:val="left"/>
      <w:pPr>
        <w:ind w:left="2539" w:hanging="360"/>
      </w:pPr>
      <w:rPr>
        <w:rFonts w:ascii="Wingdings" w:hAnsi="Wingdings" w:hint="default"/>
      </w:rPr>
    </w:lvl>
    <w:lvl w:ilvl="3" w:tplc="04090001" w:tentative="1">
      <w:start w:val="1"/>
      <w:numFmt w:val="bullet"/>
      <w:lvlText w:val=""/>
      <w:lvlJc w:val="left"/>
      <w:pPr>
        <w:ind w:left="3259" w:hanging="360"/>
      </w:pPr>
      <w:rPr>
        <w:rFonts w:ascii="Symbol" w:hAnsi="Symbol" w:hint="default"/>
      </w:rPr>
    </w:lvl>
    <w:lvl w:ilvl="4" w:tplc="04090003" w:tentative="1">
      <w:start w:val="1"/>
      <w:numFmt w:val="bullet"/>
      <w:lvlText w:val="o"/>
      <w:lvlJc w:val="left"/>
      <w:pPr>
        <w:ind w:left="3979" w:hanging="360"/>
      </w:pPr>
      <w:rPr>
        <w:rFonts w:ascii="Courier New" w:hAnsi="Courier New" w:hint="default"/>
      </w:rPr>
    </w:lvl>
    <w:lvl w:ilvl="5" w:tplc="04090005" w:tentative="1">
      <w:start w:val="1"/>
      <w:numFmt w:val="bullet"/>
      <w:lvlText w:val=""/>
      <w:lvlJc w:val="left"/>
      <w:pPr>
        <w:ind w:left="4699" w:hanging="360"/>
      </w:pPr>
      <w:rPr>
        <w:rFonts w:ascii="Wingdings" w:hAnsi="Wingdings" w:hint="default"/>
      </w:rPr>
    </w:lvl>
    <w:lvl w:ilvl="6" w:tplc="04090001" w:tentative="1">
      <w:start w:val="1"/>
      <w:numFmt w:val="bullet"/>
      <w:lvlText w:val=""/>
      <w:lvlJc w:val="left"/>
      <w:pPr>
        <w:ind w:left="5419" w:hanging="360"/>
      </w:pPr>
      <w:rPr>
        <w:rFonts w:ascii="Symbol" w:hAnsi="Symbol" w:hint="default"/>
      </w:rPr>
    </w:lvl>
    <w:lvl w:ilvl="7" w:tplc="04090003" w:tentative="1">
      <w:start w:val="1"/>
      <w:numFmt w:val="bullet"/>
      <w:lvlText w:val="o"/>
      <w:lvlJc w:val="left"/>
      <w:pPr>
        <w:ind w:left="6139" w:hanging="360"/>
      </w:pPr>
      <w:rPr>
        <w:rFonts w:ascii="Courier New" w:hAnsi="Courier New" w:hint="default"/>
      </w:rPr>
    </w:lvl>
    <w:lvl w:ilvl="8" w:tplc="04090005" w:tentative="1">
      <w:start w:val="1"/>
      <w:numFmt w:val="bullet"/>
      <w:lvlText w:val=""/>
      <w:lvlJc w:val="left"/>
      <w:pPr>
        <w:ind w:left="6859" w:hanging="360"/>
      </w:pPr>
      <w:rPr>
        <w:rFonts w:ascii="Wingdings" w:hAnsi="Wingdings" w:hint="default"/>
      </w:rPr>
    </w:lvl>
  </w:abstractNum>
  <w:abstractNum w:abstractNumId="46" w15:restartNumberingAfterBreak="0">
    <w:nsid w:val="558878B6"/>
    <w:multiLevelType w:val="hybridMultilevel"/>
    <w:tmpl w:val="48FEA9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56B763AF"/>
    <w:multiLevelType w:val="hybridMultilevel"/>
    <w:tmpl w:val="0804D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95D0244"/>
    <w:multiLevelType w:val="hybridMultilevel"/>
    <w:tmpl w:val="DBC4B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D647E8B"/>
    <w:multiLevelType w:val="hybridMultilevel"/>
    <w:tmpl w:val="FC7CD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FB44FCE"/>
    <w:multiLevelType w:val="multilevel"/>
    <w:tmpl w:val="A39C1F82"/>
    <w:lvl w:ilvl="0">
      <w:start w:val="1"/>
      <w:numFmt w:val="bullet"/>
      <w:lvlText w:val="-"/>
      <w:lvlJc w:val="left"/>
      <w:pPr>
        <w:ind w:left="720" w:hanging="360"/>
      </w:pPr>
      <w:rPr>
        <w:rFonts w:ascii="Times New Roman" w:eastAsia="Times New Roman" w:hAnsi="Times New Roman" w:cs="Times New Roman"/>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603D600A"/>
    <w:multiLevelType w:val="multilevel"/>
    <w:tmpl w:val="6AD63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0950FD5"/>
    <w:multiLevelType w:val="multilevel"/>
    <w:tmpl w:val="128CF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D9727D"/>
    <w:multiLevelType w:val="hybridMultilevel"/>
    <w:tmpl w:val="09F0C1B4"/>
    <w:lvl w:ilvl="0" w:tplc="BB6004B8">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D4A10CC">
      <w:start w:val="1"/>
      <w:numFmt w:val="bullet"/>
      <w:lvlText w:val="o"/>
      <w:lvlJc w:val="left"/>
      <w:pPr>
        <w:ind w:left="19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6C866CA">
      <w:start w:val="1"/>
      <w:numFmt w:val="bullet"/>
      <w:lvlText w:val="▪"/>
      <w:lvlJc w:val="left"/>
      <w:pPr>
        <w:ind w:left="26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2AA25DA">
      <w:start w:val="1"/>
      <w:numFmt w:val="bullet"/>
      <w:lvlText w:val="•"/>
      <w:lvlJc w:val="left"/>
      <w:pPr>
        <w:ind w:left="33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9A6C16C">
      <w:start w:val="1"/>
      <w:numFmt w:val="bullet"/>
      <w:lvlText w:val="o"/>
      <w:lvlJc w:val="left"/>
      <w:pPr>
        <w:ind w:left="40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D2C7CAE">
      <w:start w:val="1"/>
      <w:numFmt w:val="bullet"/>
      <w:lvlText w:val="▪"/>
      <w:lvlJc w:val="left"/>
      <w:pPr>
        <w:ind w:left="47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00676A">
      <w:start w:val="1"/>
      <w:numFmt w:val="bullet"/>
      <w:lvlText w:val="•"/>
      <w:lvlJc w:val="left"/>
      <w:pPr>
        <w:ind w:left="55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22AAC98">
      <w:start w:val="1"/>
      <w:numFmt w:val="bullet"/>
      <w:lvlText w:val="o"/>
      <w:lvlJc w:val="left"/>
      <w:pPr>
        <w:ind w:left="62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92C0FCC">
      <w:start w:val="1"/>
      <w:numFmt w:val="bullet"/>
      <w:lvlText w:val="▪"/>
      <w:lvlJc w:val="left"/>
      <w:pPr>
        <w:ind w:left="69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6A9236D7"/>
    <w:multiLevelType w:val="multilevel"/>
    <w:tmpl w:val="47FC1F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15:restartNumberingAfterBreak="0">
    <w:nsid w:val="6AD6552E"/>
    <w:multiLevelType w:val="multilevel"/>
    <w:tmpl w:val="103639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6" w15:restartNumberingAfterBreak="0">
    <w:nsid w:val="6C9673DC"/>
    <w:multiLevelType w:val="multilevel"/>
    <w:tmpl w:val="03681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D192B79"/>
    <w:multiLevelType w:val="multilevel"/>
    <w:tmpl w:val="1C80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313C79"/>
    <w:multiLevelType w:val="multilevel"/>
    <w:tmpl w:val="74CC50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6D8E23F0"/>
    <w:multiLevelType w:val="multilevel"/>
    <w:tmpl w:val="D5189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1B16BE2"/>
    <w:multiLevelType w:val="hybridMultilevel"/>
    <w:tmpl w:val="23CCA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28F2050"/>
    <w:multiLevelType w:val="multilevel"/>
    <w:tmpl w:val="AA5AC2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45C2E71"/>
    <w:multiLevelType w:val="multilevel"/>
    <w:tmpl w:val="D5A0F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5BA3D1E"/>
    <w:multiLevelType w:val="multilevel"/>
    <w:tmpl w:val="D73CD090"/>
    <w:lvl w:ilvl="0">
      <w:start w:val="1"/>
      <w:numFmt w:val="bullet"/>
      <w:lvlText w:val=""/>
      <w:lvlJc w:val="left"/>
      <w:pPr>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89009F5"/>
    <w:multiLevelType w:val="multilevel"/>
    <w:tmpl w:val="6B74C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F09436C"/>
    <w:multiLevelType w:val="hybridMultilevel"/>
    <w:tmpl w:val="A574FE52"/>
    <w:lvl w:ilvl="0" w:tplc="507649B8">
      <w:start w:val="1"/>
      <w:numFmt w:val="decimal"/>
      <w:lvlText w:val="%1."/>
      <w:lvlJc w:val="left"/>
      <w:pPr>
        <w:ind w:left="372"/>
      </w:pPr>
      <w:rPr>
        <w:rFonts w:ascii="Times New Roman" w:eastAsia="Times New Roman" w:hAnsi="Times New Roman" w:cs="Times New Roman"/>
        <w:b w:val="0"/>
        <w:i w:val="0"/>
        <w:strike w:val="0"/>
        <w:dstrike w:val="0"/>
        <w:color w:val="4C94D8"/>
        <w:sz w:val="24"/>
        <w:szCs w:val="24"/>
        <w:u w:val="none" w:color="000000"/>
        <w:bdr w:val="none" w:sz="0" w:space="0" w:color="auto"/>
        <w:shd w:val="clear" w:color="auto" w:fill="auto"/>
        <w:vertAlign w:val="baseline"/>
      </w:rPr>
    </w:lvl>
    <w:lvl w:ilvl="1" w:tplc="AC20C28A">
      <w:start w:val="1"/>
      <w:numFmt w:val="lowerLetter"/>
      <w:lvlText w:val="%2"/>
      <w:lvlJc w:val="left"/>
      <w:pPr>
        <w:ind w:left="1457"/>
      </w:pPr>
      <w:rPr>
        <w:rFonts w:ascii="Times New Roman" w:eastAsia="Times New Roman" w:hAnsi="Times New Roman" w:cs="Times New Roman"/>
        <w:b w:val="0"/>
        <w:i w:val="0"/>
        <w:strike w:val="0"/>
        <w:dstrike w:val="0"/>
        <w:color w:val="4C94D8"/>
        <w:sz w:val="24"/>
        <w:szCs w:val="24"/>
        <w:u w:val="none" w:color="000000"/>
        <w:bdr w:val="none" w:sz="0" w:space="0" w:color="auto"/>
        <w:shd w:val="clear" w:color="auto" w:fill="auto"/>
        <w:vertAlign w:val="baseline"/>
      </w:rPr>
    </w:lvl>
    <w:lvl w:ilvl="2" w:tplc="9CDAF7BA">
      <w:start w:val="1"/>
      <w:numFmt w:val="lowerRoman"/>
      <w:lvlText w:val="%3"/>
      <w:lvlJc w:val="left"/>
      <w:pPr>
        <w:ind w:left="2177"/>
      </w:pPr>
      <w:rPr>
        <w:rFonts w:ascii="Times New Roman" w:eastAsia="Times New Roman" w:hAnsi="Times New Roman" w:cs="Times New Roman"/>
        <w:b w:val="0"/>
        <w:i w:val="0"/>
        <w:strike w:val="0"/>
        <w:dstrike w:val="0"/>
        <w:color w:val="4C94D8"/>
        <w:sz w:val="24"/>
        <w:szCs w:val="24"/>
        <w:u w:val="none" w:color="000000"/>
        <w:bdr w:val="none" w:sz="0" w:space="0" w:color="auto"/>
        <w:shd w:val="clear" w:color="auto" w:fill="auto"/>
        <w:vertAlign w:val="baseline"/>
      </w:rPr>
    </w:lvl>
    <w:lvl w:ilvl="3" w:tplc="563E01AA">
      <w:start w:val="1"/>
      <w:numFmt w:val="decimal"/>
      <w:lvlText w:val="%4"/>
      <w:lvlJc w:val="left"/>
      <w:pPr>
        <w:ind w:left="2897"/>
      </w:pPr>
      <w:rPr>
        <w:rFonts w:ascii="Times New Roman" w:eastAsia="Times New Roman" w:hAnsi="Times New Roman" w:cs="Times New Roman"/>
        <w:b w:val="0"/>
        <w:i w:val="0"/>
        <w:strike w:val="0"/>
        <w:dstrike w:val="0"/>
        <w:color w:val="4C94D8"/>
        <w:sz w:val="24"/>
        <w:szCs w:val="24"/>
        <w:u w:val="none" w:color="000000"/>
        <w:bdr w:val="none" w:sz="0" w:space="0" w:color="auto"/>
        <w:shd w:val="clear" w:color="auto" w:fill="auto"/>
        <w:vertAlign w:val="baseline"/>
      </w:rPr>
    </w:lvl>
    <w:lvl w:ilvl="4" w:tplc="50F89B86">
      <w:start w:val="1"/>
      <w:numFmt w:val="lowerLetter"/>
      <w:lvlText w:val="%5"/>
      <w:lvlJc w:val="left"/>
      <w:pPr>
        <w:ind w:left="3617"/>
      </w:pPr>
      <w:rPr>
        <w:rFonts w:ascii="Times New Roman" w:eastAsia="Times New Roman" w:hAnsi="Times New Roman" w:cs="Times New Roman"/>
        <w:b w:val="0"/>
        <w:i w:val="0"/>
        <w:strike w:val="0"/>
        <w:dstrike w:val="0"/>
        <w:color w:val="4C94D8"/>
        <w:sz w:val="24"/>
        <w:szCs w:val="24"/>
        <w:u w:val="none" w:color="000000"/>
        <w:bdr w:val="none" w:sz="0" w:space="0" w:color="auto"/>
        <w:shd w:val="clear" w:color="auto" w:fill="auto"/>
        <w:vertAlign w:val="baseline"/>
      </w:rPr>
    </w:lvl>
    <w:lvl w:ilvl="5" w:tplc="FC6E900A">
      <w:start w:val="1"/>
      <w:numFmt w:val="lowerRoman"/>
      <w:lvlText w:val="%6"/>
      <w:lvlJc w:val="left"/>
      <w:pPr>
        <w:ind w:left="4337"/>
      </w:pPr>
      <w:rPr>
        <w:rFonts w:ascii="Times New Roman" w:eastAsia="Times New Roman" w:hAnsi="Times New Roman" w:cs="Times New Roman"/>
        <w:b w:val="0"/>
        <w:i w:val="0"/>
        <w:strike w:val="0"/>
        <w:dstrike w:val="0"/>
        <w:color w:val="4C94D8"/>
        <w:sz w:val="24"/>
        <w:szCs w:val="24"/>
        <w:u w:val="none" w:color="000000"/>
        <w:bdr w:val="none" w:sz="0" w:space="0" w:color="auto"/>
        <w:shd w:val="clear" w:color="auto" w:fill="auto"/>
        <w:vertAlign w:val="baseline"/>
      </w:rPr>
    </w:lvl>
    <w:lvl w:ilvl="6" w:tplc="30F6D1DA">
      <w:start w:val="1"/>
      <w:numFmt w:val="decimal"/>
      <w:lvlText w:val="%7"/>
      <w:lvlJc w:val="left"/>
      <w:pPr>
        <w:ind w:left="5057"/>
      </w:pPr>
      <w:rPr>
        <w:rFonts w:ascii="Times New Roman" w:eastAsia="Times New Roman" w:hAnsi="Times New Roman" w:cs="Times New Roman"/>
        <w:b w:val="0"/>
        <w:i w:val="0"/>
        <w:strike w:val="0"/>
        <w:dstrike w:val="0"/>
        <w:color w:val="4C94D8"/>
        <w:sz w:val="24"/>
        <w:szCs w:val="24"/>
        <w:u w:val="none" w:color="000000"/>
        <w:bdr w:val="none" w:sz="0" w:space="0" w:color="auto"/>
        <w:shd w:val="clear" w:color="auto" w:fill="auto"/>
        <w:vertAlign w:val="baseline"/>
      </w:rPr>
    </w:lvl>
    <w:lvl w:ilvl="7" w:tplc="4E36FFB8">
      <w:start w:val="1"/>
      <w:numFmt w:val="lowerLetter"/>
      <w:lvlText w:val="%8"/>
      <w:lvlJc w:val="left"/>
      <w:pPr>
        <w:ind w:left="5777"/>
      </w:pPr>
      <w:rPr>
        <w:rFonts w:ascii="Times New Roman" w:eastAsia="Times New Roman" w:hAnsi="Times New Roman" w:cs="Times New Roman"/>
        <w:b w:val="0"/>
        <w:i w:val="0"/>
        <w:strike w:val="0"/>
        <w:dstrike w:val="0"/>
        <w:color w:val="4C94D8"/>
        <w:sz w:val="24"/>
        <w:szCs w:val="24"/>
        <w:u w:val="none" w:color="000000"/>
        <w:bdr w:val="none" w:sz="0" w:space="0" w:color="auto"/>
        <w:shd w:val="clear" w:color="auto" w:fill="auto"/>
        <w:vertAlign w:val="baseline"/>
      </w:rPr>
    </w:lvl>
    <w:lvl w:ilvl="8" w:tplc="D15AF6EC">
      <w:start w:val="1"/>
      <w:numFmt w:val="lowerRoman"/>
      <w:lvlText w:val="%9"/>
      <w:lvlJc w:val="left"/>
      <w:pPr>
        <w:ind w:left="6497"/>
      </w:pPr>
      <w:rPr>
        <w:rFonts w:ascii="Times New Roman" w:eastAsia="Times New Roman" w:hAnsi="Times New Roman" w:cs="Times New Roman"/>
        <w:b w:val="0"/>
        <w:i w:val="0"/>
        <w:strike w:val="0"/>
        <w:dstrike w:val="0"/>
        <w:color w:val="4C94D8"/>
        <w:sz w:val="24"/>
        <w:szCs w:val="24"/>
        <w:u w:val="none" w:color="000000"/>
        <w:bdr w:val="none" w:sz="0" w:space="0" w:color="auto"/>
        <w:shd w:val="clear" w:color="auto" w:fill="auto"/>
        <w:vertAlign w:val="baseline"/>
      </w:rPr>
    </w:lvl>
  </w:abstractNum>
  <w:num w:numId="1" w16cid:durableId="1343362522">
    <w:abstractNumId w:val="54"/>
  </w:num>
  <w:num w:numId="2" w16cid:durableId="99572746">
    <w:abstractNumId w:val="58"/>
  </w:num>
  <w:num w:numId="3" w16cid:durableId="1873837661">
    <w:abstractNumId w:val="15"/>
  </w:num>
  <w:num w:numId="4" w16cid:durableId="1967277946">
    <w:abstractNumId w:val="55"/>
  </w:num>
  <w:num w:numId="5" w16cid:durableId="1637442699">
    <w:abstractNumId w:val="23"/>
  </w:num>
  <w:num w:numId="6" w16cid:durableId="277417468">
    <w:abstractNumId w:val="22"/>
  </w:num>
  <w:num w:numId="7" w16cid:durableId="1953591122">
    <w:abstractNumId w:val="50"/>
  </w:num>
  <w:num w:numId="8" w16cid:durableId="672489528">
    <w:abstractNumId w:val="25"/>
  </w:num>
  <w:num w:numId="9" w16cid:durableId="799615989">
    <w:abstractNumId w:val="35"/>
  </w:num>
  <w:num w:numId="10" w16cid:durableId="546187212">
    <w:abstractNumId w:val="53"/>
  </w:num>
  <w:num w:numId="11" w16cid:durableId="28998197">
    <w:abstractNumId w:val="65"/>
  </w:num>
  <w:num w:numId="12" w16cid:durableId="1160119856">
    <w:abstractNumId w:val="24"/>
  </w:num>
  <w:num w:numId="13" w16cid:durableId="1731229961">
    <w:abstractNumId w:val="3"/>
  </w:num>
  <w:num w:numId="14" w16cid:durableId="1749157171">
    <w:abstractNumId w:val="2"/>
  </w:num>
  <w:num w:numId="15" w16cid:durableId="1270701622">
    <w:abstractNumId w:val="41"/>
  </w:num>
  <w:num w:numId="16" w16cid:durableId="477305377">
    <w:abstractNumId w:val="18"/>
  </w:num>
  <w:num w:numId="17" w16cid:durableId="838076597">
    <w:abstractNumId w:val="30"/>
  </w:num>
  <w:num w:numId="18" w16cid:durableId="497766633">
    <w:abstractNumId w:val="38"/>
  </w:num>
  <w:num w:numId="19" w16cid:durableId="1457139515">
    <w:abstractNumId w:val="20"/>
  </w:num>
  <w:num w:numId="20" w16cid:durableId="1982880258">
    <w:abstractNumId w:val="31"/>
  </w:num>
  <w:num w:numId="21" w16cid:durableId="1211376616">
    <w:abstractNumId w:val="32"/>
  </w:num>
  <w:num w:numId="22" w16cid:durableId="772626870">
    <w:abstractNumId w:val="34"/>
  </w:num>
  <w:num w:numId="23" w16cid:durableId="194003452">
    <w:abstractNumId w:val="36"/>
  </w:num>
  <w:num w:numId="24" w16cid:durableId="1211114981">
    <w:abstractNumId w:val="28"/>
  </w:num>
  <w:num w:numId="25" w16cid:durableId="303975865">
    <w:abstractNumId w:val="8"/>
  </w:num>
  <w:num w:numId="26" w16cid:durableId="1600335795">
    <w:abstractNumId w:val="47"/>
  </w:num>
  <w:num w:numId="27" w16cid:durableId="1019548984">
    <w:abstractNumId w:val="9"/>
  </w:num>
  <w:num w:numId="28" w16cid:durableId="1780250523">
    <w:abstractNumId w:val="61"/>
  </w:num>
  <w:num w:numId="29" w16cid:durableId="2099135180">
    <w:abstractNumId w:val="29"/>
  </w:num>
  <w:num w:numId="30" w16cid:durableId="1389962384">
    <w:abstractNumId w:val="44"/>
  </w:num>
  <w:num w:numId="31" w16cid:durableId="1550340855">
    <w:abstractNumId w:val="62"/>
  </w:num>
  <w:num w:numId="32" w16cid:durableId="1058358837">
    <w:abstractNumId w:val="14"/>
  </w:num>
  <w:num w:numId="33" w16cid:durableId="408695976">
    <w:abstractNumId w:val="56"/>
  </w:num>
  <w:num w:numId="34" w16cid:durableId="34621343">
    <w:abstractNumId w:val="11"/>
  </w:num>
  <w:num w:numId="35" w16cid:durableId="1865090134">
    <w:abstractNumId w:val="0"/>
  </w:num>
  <w:num w:numId="36" w16cid:durableId="1720666827">
    <w:abstractNumId w:val="17"/>
  </w:num>
  <w:num w:numId="37" w16cid:durableId="2035228622">
    <w:abstractNumId w:val="64"/>
  </w:num>
  <w:num w:numId="38" w16cid:durableId="821853550">
    <w:abstractNumId w:val="60"/>
  </w:num>
  <w:num w:numId="39" w16cid:durableId="2081629635">
    <w:abstractNumId w:val="45"/>
  </w:num>
  <w:num w:numId="40" w16cid:durableId="1420638628">
    <w:abstractNumId w:val="6"/>
  </w:num>
  <w:num w:numId="41" w16cid:durableId="1269311788">
    <w:abstractNumId w:val="39"/>
  </w:num>
  <w:num w:numId="42" w16cid:durableId="590509062">
    <w:abstractNumId w:val="40"/>
  </w:num>
  <w:num w:numId="43" w16cid:durableId="2133010287">
    <w:abstractNumId w:val="46"/>
  </w:num>
  <w:num w:numId="44" w16cid:durableId="721560279">
    <w:abstractNumId w:val="33"/>
  </w:num>
  <w:num w:numId="45" w16cid:durableId="1962758116">
    <w:abstractNumId w:val="1"/>
  </w:num>
  <w:num w:numId="46" w16cid:durableId="1743678059">
    <w:abstractNumId w:val="16"/>
  </w:num>
  <w:num w:numId="47" w16cid:durableId="941838285">
    <w:abstractNumId w:val="37"/>
  </w:num>
  <w:num w:numId="48" w16cid:durableId="465394295">
    <w:abstractNumId w:val="43"/>
  </w:num>
  <w:num w:numId="49" w16cid:durableId="607354423">
    <w:abstractNumId w:val="52"/>
  </w:num>
  <w:num w:numId="50" w16cid:durableId="1810054127">
    <w:abstractNumId w:val="51"/>
  </w:num>
  <w:num w:numId="51" w16cid:durableId="1346978260">
    <w:abstractNumId w:val="57"/>
  </w:num>
  <w:num w:numId="52" w16cid:durableId="1989285936">
    <w:abstractNumId w:val="19"/>
  </w:num>
  <w:num w:numId="53" w16cid:durableId="1350450597">
    <w:abstractNumId w:val="12"/>
  </w:num>
  <w:num w:numId="54" w16cid:durableId="1370954942">
    <w:abstractNumId w:val="26"/>
  </w:num>
  <w:num w:numId="55" w16cid:durableId="1126847759">
    <w:abstractNumId w:val="49"/>
  </w:num>
  <w:num w:numId="56" w16cid:durableId="1425952127">
    <w:abstractNumId w:val="48"/>
  </w:num>
  <w:num w:numId="57" w16cid:durableId="124005305">
    <w:abstractNumId w:val="59"/>
  </w:num>
  <w:num w:numId="58" w16cid:durableId="443892343">
    <w:abstractNumId w:val="4"/>
  </w:num>
  <w:num w:numId="59" w16cid:durableId="1056047182">
    <w:abstractNumId w:val="31"/>
  </w:num>
  <w:num w:numId="60" w16cid:durableId="1781532957">
    <w:abstractNumId w:val="42"/>
  </w:num>
  <w:num w:numId="61" w16cid:durableId="1201750000">
    <w:abstractNumId w:val="13"/>
  </w:num>
  <w:num w:numId="62" w16cid:durableId="1315446613">
    <w:abstractNumId w:val="27"/>
  </w:num>
  <w:num w:numId="63" w16cid:durableId="627587005">
    <w:abstractNumId w:val="5"/>
  </w:num>
  <w:num w:numId="64" w16cid:durableId="1587112698">
    <w:abstractNumId w:val="7"/>
  </w:num>
  <w:num w:numId="65" w16cid:durableId="1920867646">
    <w:abstractNumId w:val="10"/>
  </w:num>
  <w:num w:numId="66" w16cid:durableId="1996062357">
    <w:abstractNumId w:val="63"/>
  </w:num>
  <w:num w:numId="67" w16cid:durableId="13810540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081"/>
    <w:rsid w:val="00034FE5"/>
    <w:rsid w:val="0007237B"/>
    <w:rsid w:val="0008644D"/>
    <w:rsid w:val="000B6278"/>
    <w:rsid w:val="0013505E"/>
    <w:rsid w:val="001D222F"/>
    <w:rsid w:val="00253C71"/>
    <w:rsid w:val="00264983"/>
    <w:rsid w:val="002A1081"/>
    <w:rsid w:val="002B6F9F"/>
    <w:rsid w:val="002C640F"/>
    <w:rsid w:val="002F05F3"/>
    <w:rsid w:val="00343CE8"/>
    <w:rsid w:val="00372C0D"/>
    <w:rsid w:val="003776E7"/>
    <w:rsid w:val="00383F50"/>
    <w:rsid w:val="003E1160"/>
    <w:rsid w:val="004E65A5"/>
    <w:rsid w:val="004F0D04"/>
    <w:rsid w:val="0055168F"/>
    <w:rsid w:val="00557DA4"/>
    <w:rsid w:val="00584525"/>
    <w:rsid w:val="0065468B"/>
    <w:rsid w:val="00692DB8"/>
    <w:rsid w:val="00702FC7"/>
    <w:rsid w:val="0071254D"/>
    <w:rsid w:val="007709C9"/>
    <w:rsid w:val="007820C7"/>
    <w:rsid w:val="007859D0"/>
    <w:rsid w:val="007C1463"/>
    <w:rsid w:val="007E53B4"/>
    <w:rsid w:val="008A627F"/>
    <w:rsid w:val="008B24B3"/>
    <w:rsid w:val="008D16D5"/>
    <w:rsid w:val="00A155C1"/>
    <w:rsid w:val="00A610EE"/>
    <w:rsid w:val="00A70F24"/>
    <w:rsid w:val="00B86AB9"/>
    <w:rsid w:val="00BB4E29"/>
    <w:rsid w:val="00BB6FEF"/>
    <w:rsid w:val="00C071AC"/>
    <w:rsid w:val="00CF0708"/>
    <w:rsid w:val="00D53920"/>
    <w:rsid w:val="00DE243E"/>
    <w:rsid w:val="00DF5AA3"/>
    <w:rsid w:val="00E60DAD"/>
    <w:rsid w:val="00E651A9"/>
    <w:rsid w:val="00E748DE"/>
    <w:rsid w:val="00FE4099"/>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1FEB5"/>
  <w15:docId w15:val="{D62A7EF4-B601-7443-A2B5-73FBB1B91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708"/>
    <w:pPr>
      <w:jc w:val="right"/>
    </w:pPr>
    <w:rPr>
      <w:rFonts w:asciiTheme="minorHAnsi" w:hAnsiTheme="minorHAnsi"/>
      <w:color w:val="000000" w:themeColor="text1"/>
    </w:rPr>
  </w:style>
  <w:style w:type="paragraph" w:styleId="Heading1">
    <w:name w:val="heading 1"/>
    <w:basedOn w:val="Normal"/>
    <w:next w:val="Normal"/>
    <w:link w:val="Heading1Char"/>
    <w:autoRedefine/>
    <w:uiPriority w:val="9"/>
    <w:qFormat/>
    <w:rsid w:val="00A155C1"/>
    <w:pPr>
      <w:keepNext/>
      <w:keepLines/>
      <w:bidi/>
      <w:spacing w:before="360" w:after="80" w:line="360" w:lineRule="auto"/>
      <w:ind w:left="360" w:hanging="360"/>
      <w:jc w:val="left"/>
      <w:outlineLvl w:val="0"/>
    </w:pPr>
    <w:rPr>
      <w:rFonts w:ascii="Times New Roman" w:eastAsiaTheme="majorEastAsia" w:hAnsi="Times New Roman"/>
      <w:b/>
      <w:bCs/>
      <w:sz w:val="36"/>
      <w:szCs w:val="32"/>
    </w:rPr>
  </w:style>
  <w:style w:type="paragraph" w:styleId="Heading2">
    <w:name w:val="heading 2"/>
    <w:basedOn w:val="Normal"/>
    <w:next w:val="Normal"/>
    <w:link w:val="Heading2Char"/>
    <w:autoRedefine/>
    <w:uiPriority w:val="9"/>
    <w:unhideWhenUsed/>
    <w:qFormat/>
    <w:rsid w:val="00FE4099"/>
    <w:pPr>
      <w:numPr>
        <w:numId w:val="20"/>
      </w:numPr>
      <w:bidi/>
      <w:spacing w:line="360" w:lineRule="auto"/>
      <w:jc w:val="both"/>
      <w:outlineLvl w:val="1"/>
    </w:pPr>
    <w:rPr>
      <w:rFonts w:ascii="Times New Roman" w:hAnsi="Times New Roman"/>
      <w:b/>
      <w:bCs/>
      <w:sz w:val="32"/>
      <w:szCs w:val="32"/>
    </w:rPr>
  </w:style>
  <w:style w:type="paragraph" w:styleId="Heading3">
    <w:name w:val="heading 3"/>
    <w:basedOn w:val="Normal"/>
    <w:next w:val="Normal"/>
    <w:link w:val="Heading3Char"/>
    <w:uiPriority w:val="9"/>
    <w:unhideWhenUsed/>
    <w:qFormat/>
    <w:rsid w:val="008D6C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link w:val="Heading4Char"/>
    <w:uiPriority w:val="9"/>
    <w:unhideWhenUsed/>
    <w:qFormat/>
    <w:rsid w:val="00E72B9C"/>
    <w:pPr>
      <w:spacing w:before="144" w:after="72"/>
      <w:outlineLvl w:val="3"/>
    </w:pPr>
    <w:rPr>
      <w:iCs/>
      <w:color w:val="000000" w:themeColor="text1"/>
      <w:szCs w:val="20"/>
    </w:rPr>
  </w:style>
  <w:style w:type="paragraph" w:styleId="Heading5">
    <w:name w:val="heading 5"/>
    <w:basedOn w:val="Normal"/>
    <w:next w:val="Normal"/>
    <w:link w:val="Heading5Char"/>
    <w:uiPriority w:val="9"/>
    <w:unhideWhenUsed/>
    <w:qFormat/>
    <w:rsid w:val="008D6C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6C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6C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6C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6C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D6C1E"/>
    <w:pPr>
      <w:spacing w:after="80"/>
      <w:contextualSpacing/>
    </w:pPr>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E72B9C"/>
    <w:rPr>
      <w:rFonts w:ascii="Times New Roman" w:eastAsia="Times New Roman" w:hAnsi="Times New Roman" w:cs="Times New Roman"/>
      <w:iCs/>
      <w:color w:val="000000" w:themeColor="text1"/>
      <w:kern w:val="0"/>
      <w:szCs w:val="20"/>
      <w:lang w:eastAsia="en-GB"/>
    </w:rPr>
  </w:style>
  <w:style w:type="character" w:customStyle="1" w:styleId="Heading1Char">
    <w:name w:val="Heading 1 Char"/>
    <w:basedOn w:val="DefaultParagraphFont"/>
    <w:link w:val="Heading1"/>
    <w:uiPriority w:val="9"/>
    <w:rsid w:val="00A155C1"/>
    <w:rPr>
      <w:rFonts w:eastAsiaTheme="majorEastAsia"/>
      <w:b/>
      <w:bCs/>
      <w:color w:val="000000" w:themeColor="text1"/>
      <w:sz w:val="36"/>
      <w:szCs w:val="32"/>
    </w:rPr>
  </w:style>
  <w:style w:type="character" w:customStyle="1" w:styleId="Heading2Char">
    <w:name w:val="Heading 2 Char"/>
    <w:basedOn w:val="DefaultParagraphFont"/>
    <w:link w:val="Heading2"/>
    <w:uiPriority w:val="9"/>
    <w:rsid w:val="00FE4099"/>
    <w:rPr>
      <w:b/>
      <w:bCs/>
      <w:color w:val="000000" w:themeColor="text1"/>
      <w:sz w:val="32"/>
      <w:szCs w:val="32"/>
    </w:rPr>
  </w:style>
  <w:style w:type="character" w:customStyle="1" w:styleId="Heading3Char">
    <w:name w:val="Heading 3 Char"/>
    <w:basedOn w:val="DefaultParagraphFont"/>
    <w:link w:val="Heading3"/>
    <w:uiPriority w:val="9"/>
    <w:rsid w:val="008D6C1E"/>
    <w:rPr>
      <w:rFonts w:eastAsiaTheme="majorEastAsia" w:cstheme="majorBidi"/>
      <w:color w:val="0F4761" w:themeColor="accent1" w:themeShade="BF"/>
      <w:kern w:val="0"/>
      <w:sz w:val="28"/>
      <w:szCs w:val="28"/>
      <w:lang w:eastAsia="en-GB"/>
    </w:rPr>
  </w:style>
  <w:style w:type="character" w:customStyle="1" w:styleId="Heading5Char">
    <w:name w:val="Heading 5 Char"/>
    <w:basedOn w:val="DefaultParagraphFont"/>
    <w:link w:val="Heading5"/>
    <w:uiPriority w:val="9"/>
    <w:rsid w:val="008D6C1E"/>
    <w:rPr>
      <w:rFonts w:eastAsiaTheme="majorEastAsia" w:cstheme="majorBidi"/>
      <w:color w:val="0F4761" w:themeColor="accent1" w:themeShade="BF"/>
      <w:kern w:val="0"/>
      <w:lang w:eastAsia="en-GB"/>
    </w:rPr>
  </w:style>
  <w:style w:type="character" w:customStyle="1" w:styleId="Heading6Char">
    <w:name w:val="Heading 6 Char"/>
    <w:basedOn w:val="DefaultParagraphFont"/>
    <w:link w:val="Heading6"/>
    <w:uiPriority w:val="9"/>
    <w:semiHidden/>
    <w:rsid w:val="008D6C1E"/>
    <w:rPr>
      <w:rFonts w:eastAsiaTheme="majorEastAsia" w:cstheme="majorBidi"/>
      <w:i/>
      <w:iCs/>
      <w:color w:val="595959" w:themeColor="text1" w:themeTint="A6"/>
      <w:kern w:val="0"/>
      <w:lang w:eastAsia="en-GB"/>
    </w:rPr>
  </w:style>
  <w:style w:type="character" w:customStyle="1" w:styleId="Heading7Char">
    <w:name w:val="Heading 7 Char"/>
    <w:basedOn w:val="DefaultParagraphFont"/>
    <w:link w:val="Heading7"/>
    <w:uiPriority w:val="9"/>
    <w:semiHidden/>
    <w:rsid w:val="008D6C1E"/>
    <w:rPr>
      <w:rFonts w:eastAsiaTheme="majorEastAsia" w:cstheme="majorBidi"/>
      <w:color w:val="595959" w:themeColor="text1" w:themeTint="A6"/>
      <w:kern w:val="0"/>
      <w:lang w:eastAsia="en-GB"/>
    </w:rPr>
  </w:style>
  <w:style w:type="character" w:customStyle="1" w:styleId="Heading8Char">
    <w:name w:val="Heading 8 Char"/>
    <w:basedOn w:val="DefaultParagraphFont"/>
    <w:link w:val="Heading8"/>
    <w:uiPriority w:val="9"/>
    <w:semiHidden/>
    <w:rsid w:val="008D6C1E"/>
    <w:rPr>
      <w:rFonts w:eastAsiaTheme="majorEastAsia" w:cstheme="majorBidi"/>
      <w:i/>
      <w:iCs/>
      <w:color w:val="272727" w:themeColor="text1" w:themeTint="D8"/>
      <w:kern w:val="0"/>
      <w:lang w:eastAsia="en-GB"/>
    </w:rPr>
  </w:style>
  <w:style w:type="character" w:customStyle="1" w:styleId="Heading9Char">
    <w:name w:val="Heading 9 Char"/>
    <w:basedOn w:val="DefaultParagraphFont"/>
    <w:link w:val="Heading9"/>
    <w:uiPriority w:val="9"/>
    <w:semiHidden/>
    <w:rsid w:val="008D6C1E"/>
    <w:rPr>
      <w:rFonts w:eastAsiaTheme="majorEastAsia" w:cstheme="majorBidi"/>
      <w:color w:val="272727" w:themeColor="text1" w:themeTint="D8"/>
      <w:kern w:val="0"/>
      <w:lang w:eastAsia="en-GB"/>
    </w:rPr>
  </w:style>
  <w:style w:type="character" w:customStyle="1" w:styleId="TitleChar">
    <w:name w:val="Title Char"/>
    <w:basedOn w:val="DefaultParagraphFont"/>
    <w:link w:val="Title"/>
    <w:uiPriority w:val="10"/>
    <w:rsid w:val="008D6C1E"/>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pPr>
      <w:spacing w:after="160"/>
    </w:pPr>
    <w:rPr>
      <w:rFonts w:ascii="Aptos" w:eastAsia="Aptos" w:hAnsi="Aptos" w:cs="Aptos"/>
      <w:color w:val="595959"/>
      <w:sz w:val="28"/>
      <w:szCs w:val="28"/>
    </w:rPr>
  </w:style>
  <w:style w:type="character" w:customStyle="1" w:styleId="SubtitleChar">
    <w:name w:val="Subtitle Char"/>
    <w:basedOn w:val="DefaultParagraphFont"/>
    <w:link w:val="Subtitle"/>
    <w:uiPriority w:val="11"/>
    <w:rsid w:val="008D6C1E"/>
    <w:rPr>
      <w:rFonts w:eastAsiaTheme="majorEastAsia" w:cstheme="majorBidi"/>
      <w:color w:val="595959" w:themeColor="text1" w:themeTint="A6"/>
      <w:spacing w:val="15"/>
      <w:kern w:val="0"/>
      <w:sz w:val="28"/>
      <w:szCs w:val="28"/>
      <w:lang w:eastAsia="en-GB"/>
    </w:rPr>
  </w:style>
  <w:style w:type="paragraph" w:styleId="Quote">
    <w:name w:val="Quote"/>
    <w:basedOn w:val="Normal"/>
    <w:next w:val="Normal"/>
    <w:link w:val="QuoteChar"/>
    <w:uiPriority w:val="29"/>
    <w:qFormat/>
    <w:rsid w:val="008D6C1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6C1E"/>
    <w:rPr>
      <w:rFonts w:ascii="Times New Roman" w:hAnsi="Times New Roman" w:cs="Times New Roman"/>
      <w:i/>
      <w:iCs/>
      <w:color w:val="404040" w:themeColor="text1" w:themeTint="BF"/>
      <w:kern w:val="0"/>
      <w:lang w:eastAsia="en-GB"/>
    </w:rPr>
  </w:style>
  <w:style w:type="paragraph" w:styleId="ListParagraph">
    <w:name w:val="List Paragraph"/>
    <w:basedOn w:val="Normal"/>
    <w:uiPriority w:val="34"/>
    <w:qFormat/>
    <w:rsid w:val="008D6C1E"/>
    <w:pPr>
      <w:ind w:left="720"/>
      <w:contextualSpacing/>
    </w:pPr>
  </w:style>
  <w:style w:type="character" w:styleId="IntenseEmphasis">
    <w:name w:val="Intense Emphasis"/>
    <w:basedOn w:val="DefaultParagraphFont"/>
    <w:uiPriority w:val="21"/>
    <w:qFormat/>
    <w:rsid w:val="008D6C1E"/>
    <w:rPr>
      <w:i/>
      <w:iCs/>
      <w:color w:val="0F4761" w:themeColor="accent1" w:themeShade="BF"/>
    </w:rPr>
  </w:style>
  <w:style w:type="paragraph" w:styleId="IntenseQuote">
    <w:name w:val="Intense Quote"/>
    <w:basedOn w:val="Normal"/>
    <w:next w:val="Normal"/>
    <w:link w:val="IntenseQuoteChar"/>
    <w:uiPriority w:val="30"/>
    <w:qFormat/>
    <w:rsid w:val="008D6C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6C1E"/>
    <w:rPr>
      <w:rFonts w:ascii="Times New Roman" w:hAnsi="Times New Roman" w:cs="Times New Roman"/>
      <w:i/>
      <w:iCs/>
      <w:color w:val="0F4761" w:themeColor="accent1" w:themeShade="BF"/>
      <w:kern w:val="0"/>
      <w:lang w:eastAsia="en-GB"/>
    </w:rPr>
  </w:style>
  <w:style w:type="character" w:styleId="IntenseReference">
    <w:name w:val="Intense Reference"/>
    <w:basedOn w:val="DefaultParagraphFont"/>
    <w:uiPriority w:val="32"/>
    <w:qFormat/>
    <w:rsid w:val="008D6C1E"/>
    <w:rPr>
      <w:b/>
      <w:bCs/>
      <w:smallCaps/>
      <w:color w:val="0F4761" w:themeColor="accent1" w:themeShade="BF"/>
      <w:spacing w:val="5"/>
    </w:rPr>
  </w:style>
  <w:style w:type="table" w:styleId="TableGridLight">
    <w:name w:val="Grid Table Light"/>
    <w:basedOn w:val="TableNormal"/>
    <w:uiPriority w:val="40"/>
    <w:rsid w:val="00DF673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DF6733"/>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TableGrid">
    <w:name w:val="TableGrid"/>
    <w:rsid w:val="003776E7"/>
    <w:rPr>
      <w:rFonts w:asciiTheme="minorHAnsi" w:eastAsiaTheme="minorEastAsia" w:hAnsiTheme="minorHAnsi" w:cstheme="minorBidi"/>
      <w:kern w:val="2"/>
      <w14:ligatures w14:val="standardContextual"/>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3776E7"/>
    <w:pPr>
      <w:spacing w:before="480" w:after="0" w:line="276" w:lineRule="auto"/>
      <w:outlineLvl w:val="9"/>
    </w:pPr>
    <w:rPr>
      <w:bCs w:val="0"/>
      <w:color w:val="0F4761" w:themeColor="accent1" w:themeShade="BF"/>
      <w:szCs w:val="28"/>
      <w:lang w:val="en-US" w:eastAsia="en-US"/>
    </w:rPr>
  </w:style>
  <w:style w:type="paragraph" w:styleId="TOC1">
    <w:name w:val="toc 1"/>
    <w:basedOn w:val="Normal"/>
    <w:next w:val="Normal"/>
    <w:autoRedefine/>
    <w:uiPriority w:val="39"/>
    <w:unhideWhenUsed/>
    <w:qFormat/>
    <w:rsid w:val="003776E7"/>
    <w:pPr>
      <w:spacing w:before="120"/>
    </w:pPr>
    <w:rPr>
      <w:b/>
      <w:bCs/>
      <w:iCs/>
      <w:szCs w:val="28"/>
    </w:rPr>
  </w:style>
  <w:style w:type="paragraph" w:styleId="TOC2">
    <w:name w:val="toc 2"/>
    <w:basedOn w:val="Normal"/>
    <w:next w:val="Normal"/>
    <w:autoRedefine/>
    <w:uiPriority w:val="39"/>
    <w:unhideWhenUsed/>
    <w:rsid w:val="007820C7"/>
    <w:pPr>
      <w:tabs>
        <w:tab w:val="right" w:leader="dot" w:pos="9016"/>
      </w:tabs>
      <w:bidi/>
      <w:spacing w:before="120"/>
      <w:ind w:left="240"/>
      <w:jc w:val="center"/>
    </w:pPr>
    <w:rPr>
      <w:b/>
      <w:bCs/>
      <w:sz w:val="22"/>
      <w:szCs w:val="26"/>
    </w:rPr>
  </w:style>
  <w:style w:type="paragraph" w:styleId="TOC3">
    <w:name w:val="toc 3"/>
    <w:basedOn w:val="Normal"/>
    <w:next w:val="Normal"/>
    <w:autoRedefine/>
    <w:uiPriority w:val="39"/>
    <w:unhideWhenUsed/>
    <w:rsid w:val="003776E7"/>
    <w:pPr>
      <w:ind w:left="480"/>
    </w:pPr>
    <w:rPr>
      <w:sz w:val="20"/>
    </w:rPr>
  </w:style>
  <w:style w:type="character" w:styleId="Hyperlink">
    <w:name w:val="Hyperlink"/>
    <w:basedOn w:val="DefaultParagraphFont"/>
    <w:uiPriority w:val="99"/>
    <w:unhideWhenUsed/>
    <w:rsid w:val="003776E7"/>
    <w:rPr>
      <w:color w:val="467886" w:themeColor="hyperlink"/>
      <w:u w:val="single"/>
    </w:rPr>
  </w:style>
  <w:style w:type="paragraph" w:styleId="TOC4">
    <w:name w:val="toc 4"/>
    <w:basedOn w:val="Normal"/>
    <w:next w:val="Normal"/>
    <w:autoRedefine/>
    <w:uiPriority w:val="39"/>
    <w:semiHidden/>
    <w:unhideWhenUsed/>
    <w:rsid w:val="003776E7"/>
    <w:pPr>
      <w:ind w:left="720"/>
    </w:pPr>
    <w:rPr>
      <w:sz w:val="20"/>
    </w:rPr>
  </w:style>
  <w:style w:type="paragraph" w:styleId="TOC5">
    <w:name w:val="toc 5"/>
    <w:basedOn w:val="Normal"/>
    <w:next w:val="Normal"/>
    <w:autoRedefine/>
    <w:uiPriority w:val="39"/>
    <w:semiHidden/>
    <w:unhideWhenUsed/>
    <w:rsid w:val="003776E7"/>
    <w:pPr>
      <w:ind w:left="960"/>
    </w:pPr>
    <w:rPr>
      <w:sz w:val="20"/>
    </w:rPr>
  </w:style>
  <w:style w:type="paragraph" w:styleId="TOC6">
    <w:name w:val="toc 6"/>
    <w:basedOn w:val="Normal"/>
    <w:next w:val="Normal"/>
    <w:autoRedefine/>
    <w:uiPriority w:val="39"/>
    <w:semiHidden/>
    <w:unhideWhenUsed/>
    <w:rsid w:val="003776E7"/>
    <w:pPr>
      <w:ind w:left="1200"/>
    </w:pPr>
    <w:rPr>
      <w:sz w:val="20"/>
    </w:rPr>
  </w:style>
  <w:style w:type="paragraph" w:styleId="TOC7">
    <w:name w:val="toc 7"/>
    <w:basedOn w:val="Normal"/>
    <w:next w:val="Normal"/>
    <w:autoRedefine/>
    <w:uiPriority w:val="39"/>
    <w:semiHidden/>
    <w:unhideWhenUsed/>
    <w:rsid w:val="003776E7"/>
    <w:pPr>
      <w:ind w:left="1440"/>
    </w:pPr>
    <w:rPr>
      <w:sz w:val="20"/>
    </w:rPr>
  </w:style>
  <w:style w:type="paragraph" w:styleId="TOC8">
    <w:name w:val="toc 8"/>
    <w:basedOn w:val="Normal"/>
    <w:next w:val="Normal"/>
    <w:autoRedefine/>
    <w:uiPriority w:val="39"/>
    <w:semiHidden/>
    <w:unhideWhenUsed/>
    <w:rsid w:val="003776E7"/>
    <w:pPr>
      <w:ind w:left="1680"/>
    </w:pPr>
    <w:rPr>
      <w:sz w:val="20"/>
    </w:rPr>
  </w:style>
  <w:style w:type="paragraph" w:styleId="TOC9">
    <w:name w:val="toc 9"/>
    <w:basedOn w:val="Normal"/>
    <w:next w:val="Normal"/>
    <w:autoRedefine/>
    <w:uiPriority w:val="39"/>
    <w:semiHidden/>
    <w:unhideWhenUsed/>
    <w:rsid w:val="003776E7"/>
    <w:pPr>
      <w:ind w:left="1920"/>
    </w:pPr>
    <w:rPr>
      <w:sz w:val="20"/>
    </w:rPr>
  </w:style>
  <w:style w:type="table" w:styleId="TableGrid0">
    <w:name w:val="Table Grid"/>
    <w:basedOn w:val="TableNormal"/>
    <w:uiPriority w:val="39"/>
    <w:rsid w:val="00383F50"/>
    <w:rPr>
      <w:rFonts w:ascii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space-pre-wrap">
    <w:name w:val="whitespace-pre-wrap"/>
    <w:basedOn w:val="Normal"/>
    <w:rsid w:val="00383F50"/>
    <w:pPr>
      <w:spacing w:before="100" w:beforeAutospacing="1" w:after="100" w:afterAutospacing="1"/>
      <w:jc w:val="left"/>
    </w:pPr>
    <w:rPr>
      <w:rFonts w:ascii="Times New Roman" w:hAnsi="Times New Roman"/>
      <w:color w:val="auto"/>
      <w:lang w:val="en-US" w:eastAsia="en-US"/>
    </w:rPr>
  </w:style>
  <w:style w:type="paragraph" w:styleId="Header">
    <w:name w:val="header"/>
    <w:basedOn w:val="Normal"/>
    <w:link w:val="HeaderChar"/>
    <w:uiPriority w:val="99"/>
    <w:unhideWhenUsed/>
    <w:rsid w:val="00383F50"/>
    <w:pPr>
      <w:tabs>
        <w:tab w:val="center" w:pos="4153"/>
        <w:tab w:val="right" w:pos="8306"/>
      </w:tabs>
      <w:jc w:val="left"/>
    </w:pPr>
    <w:rPr>
      <w:rFonts w:ascii="Times New Roman" w:hAnsi="Times New Roman"/>
      <w:color w:val="auto"/>
    </w:rPr>
  </w:style>
  <w:style w:type="character" w:customStyle="1" w:styleId="HeaderChar">
    <w:name w:val="Header Char"/>
    <w:basedOn w:val="DefaultParagraphFont"/>
    <w:link w:val="Header"/>
    <w:uiPriority w:val="99"/>
    <w:rsid w:val="00383F50"/>
  </w:style>
  <w:style w:type="paragraph" w:styleId="Footer">
    <w:name w:val="footer"/>
    <w:basedOn w:val="Normal"/>
    <w:link w:val="FooterChar"/>
    <w:uiPriority w:val="99"/>
    <w:unhideWhenUsed/>
    <w:rsid w:val="00383F50"/>
    <w:pPr>
      <w:tabs>
        <w:tab w:val="center" w:pos="4153"/>
        <w:tab w:val="right" w:pos="8306"/>
      </w:tabs>
      <w:jc w:val="left"/>
    </w:pPr>
    <w:rPr>
      <w:rFonts w:ascii="Times New Roman" w:hAnsi="Times New Roman"/>
      <w:color w:val="auto"/>
    </w:rPr>
  </w:style>
  <w:style w:type="character" w:customStyle="1" w:styleId="FooterChar">
    <w:name w:val="Footer Char"/>
    <w:basedOn w:val="DefaultParagraphFont"/>
    <w:link w:val="Footer"/>
    <w:uiPriority w:val="99"/>
    <w:rsid w:val="00383F50"/>
  </w:style>
  <w:style w:type="paragraph" w:styleId="NormalWeb">
    <w:name w:val="Normal (Web)"/>
    <w:basedOn w:val="Normal"/>
    <w:uiPriority w:val="99"/>
    <w:unhideWhenUsed/>
    <w:rsid w:val="0065468B"/>
    <w:pPr>
      <w:spacing w:before="100" w:beforeAutospacing="1" w:after="100" w:afterAutospacing="1"/>
      <w:jc w:val="left"/>
    </w:pPr>
    <w:rPr>
      <w:rFonts w:ascii="Times New Roman" w:hAnsi="Times New Roman"/>
      <w:color w:val="auto"/>
    </w:rPr>
  </w:style>
  <w:style w:type="character" w:styleId="Strong">
    <w:name w:val="Strong"/>
    <w:basedOn w:val="DefaultParagraphFont"/>
    <w:uiPriority w:val="22"/>
    <w:qFormat/>
    <w:rsid w:val="0065468B"/>
    <w:rPr>
      <w:b/>
      <w:bCs/>
    </w:rPr>
  </w:style>
  <w:style w:type="character" w:styleId="Emphasis">
    <w:name w:val="Emphasis"/>
    <w:basedOn w:val="DefaultParagraphFont"/>
    <w:uiPriority w:val="20"/>
    <w:qFormat/>
    <w:rsid w:val="008D16D5"/>
    <w:rPr>
      <w:i/>
      <w:iCs/>
    </w:rPr>
  </w:style>
  <w:style w:type="character" w:customStyle="1" w:styleId="overflow-hidden">
    <w:name w:val="overflow-hidden"/>
    <w:basedOn w:val="DefaultParagraphFont"/>
    <w:rsid w:val="00A70F24"/>
  </w:style>
  <w:style w:type="paragraph" w:styleId="z-TopofForm">
    <w:name w:val="HTML Top of Form"/>
    <w:basedOn w:val="Normal"/>
    <w:next w:val="Normal"/>
    <w:link w:val="z-TopofFormChar"/>
    <w:hidden/>
    <w:uiPriority w:val="99"/>
    <w:semiHidden/>
    <w:unhideWhenUsed/>
    <w:rsid w:val="00A70F24"/>
    <w:pPr>
      <w:pBdr>
        <w:bottom w:val="single" w:sz="6" w:space="1" w:color="auto"/>
      </w:pBdr>
      <w:jc w:val="center"/>
    </w:pPr>
    <w:rPr>
      <w:rFonts w:ascii="Arial" w:hAnsi="Arial" w:cs="Arial"/>
      <w:vanish/>
      <w:color w:val="auto"/>
      <w:sz w:val="16"/>
      <w:szCs w:val="16"/>
    </w:rPr>
  </w:style>
  <w:style w:type="character" w:customStyle="1" w:styleId="z-TopofFormChar">
    <w:name w:val="z-Top of Form Char"/>
    <w:basedOn w:val="DefaultParagraphFont"/>
    <w:link w:val="z-TopofForm"/>
    <w:uiPriority w:val="99"/>
    <w:semiHidden/>
    <w:rsid w:val="00A70F24"/>
    <w:rPr>
      <w:rFonts w:ascii="Arial" w:hAnsi="Arial" w:cs="Arial"/>
      <w:vanish/>
      <w:sz w:val="16"/>
      <w:szCs w:val="16"/>
    </w:rPr>
  </w:style>
  <w:style w:type="paragraph" w:customStyle="1" w:styleId="placeholder">
    <w:name w:val="placeholder"/>
    <w:basedOn w:val="Normal"/>
    <w:rsid w:val="00A70F24"/>
    <w:pPr>
      <w:spacing w:before="100" w:beforeAutospacing="1" w:after="100" w:afterAutospacing="1"/>
      <w:jc w:val="left"/>
    </w:pPr>
    <w:rPr>
      <w:rFonts w:ascii="Times New Roman" w:hAnsi="Times New Roman"/>
      <w:color w:val="auto"/>
    </w:rPr>
  </w:style>
  <w:style w:type="character" w:customStyle="1" w:styleId="pointer-events-none">
    <w:name w:val="pointer-events-none"/>
    <w:basedOn w:val="DefaultParagraphFont"/>
    <w:rsid w:val="00A70F24"/>
  </w:style>
  <w:style w:type="paragraph" w:styleId="z-BottomofForm">
    <w:name w:val="HTML Bottom of Form"/>
    <w:basedOn w:val="Normal"/>
    <w:next w:val="Normal"/>
    <w:link w:val="z-BottomofFormChar"/>
    <w:hidden/>
    <w:uiPriority w:val="99"/>
    <w:semiHidden/>
    <w:unhideWhenUsed/>
    <w:rsid w:val="00A70F24"/>
    <w:pPr>
      <w:pBdr>
        <w:top w:val="single" w:sz="6" w:space="1" w:color="auto"/>
      </w:pBdr>
      <w:jc w:val="center"/>
    </w:pPr>
    <w:rPr>
      <w:rFonts w:ascii="Arial" w:hAnsi="Arial" w:cs="Arial"/>
      <w:vanish/>
      <w:color w:val="auto"/>
      <w:sz w:val="16"/>
      <w:szCs w:val="16"/>
    </w:rPr>
  </w:style>
  <w:style w:type="character" w:customStyle="1" w:styleId="z-BottomofFormChar">
    <w:name w:val="z-Bottom of Form Char"/>
    <w:basedOn w:val="DefaultParagraphFont"/>
    <w:link w:val="z-BottomofForm"/>
    <w:uiPriority w:val="99"/>
    <w:semiHidden/>
    <w:rsid w:val="00A70F24"/>
    <w:rPr>
      <w:rFonts w:ascii="Arial" w:hAnsi="Arial" w:cs="Arial"/>
      <w:vanish/>
      <w:sz w:val="16"/>
      <w:szCs w:val="16"/>
    </w:rPr>
  </w:style>
  <w:style w:type="character" w:styleId="PageNumber">
    <w:name w:val="page number"/>
    <w:basedOn w:val="DefaultParagraphFont"/>
    <w:uiPriority w:val="99"/>
    <w:semiHidden/>
    <w:unhideWhenUsed/>
    <w:rsid w:val="00A155C1"/>
  </w:style>
  <w:style w:type="character" w:styleId="UnresolvedMention">
    <w:name w:val="Unresolved Mention"/>
    <w:basedOn w:val="DefaultParagraphFont"/>
    <w:uiPriority w:val="99"/>
    <w:semiHidden/>
    <w:unhideWhenUsed/>
    <w:rsid w:val="00584525"/>
    <w:rPr>
      <w:color w:val="605E5C"/>
      <w:shd w:val="clear" w:color="auto" w:fill="E1DFDD"/>
    </w:rPr>
  </w:style>
  <w:style w:type="character" w:customStyle="1" w:styleId="apple-converted-space">
    <w:name w:val="apple-converted-space"/>
    <w:basedOn w:val="DefaultParagraphFont"/>
    <w:rsid w:val="00584525"/>
  </w:style>
  <w:style w:type="character" w:styleId="FollowedHyperlink">
    <w:name w:val="FollowedHyperlink"/>
    <w:basedOn w:val="DefaultParagraphFont"/>
    <w:uiPriority w:val="99"/>
    <w:semiHidden/>
    <w:unhideWhenUsed/>
    <w:rsid w:val="00B86AB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286224">
      <w:bodyDiv w:val="1"/>
      <w:marLeft w:val="0"/>
      <w:marRight w:val="0"/>
      <w:marTop w:val="0"/>
      <w:marBottom w:val="0"/>
      <w:divBdr>
        <w:top w:val="none" w:sz="0" w:space="0" w:color="auto"/>
        <w:left w:val="none" w:sz="0" w:space="0" w:color="auto"/>
        <w:bottom w:val="none" w:sz="0" w:space="0" w:color="auto"/>
        <w:right w:val="none" w:sz="0" w:space="0" w:color="auto"/>
      </w:divBdr>
      <w:divsChild>
        <w:div w:id="565654158">
          <w:marLeft w:val="0"/>
          <w:marRight w:val="0"/>
          <w:marTop w:val="0"/>
          <w:marBottom w:val="0"/>
          <w:divBdr>
            <w:top w:val="none" w:sz="0" w:space="0" w:color="auto"/>
            <w:left w:val="none" w:sz="0" w:space="0" w:color="auto"/>
            <w:bottom w:val="none" w:sz="0" w:space="0" w:color="auto"/>
            <w:right w:val="none" w:sz="0" w:space="0" w:color="auto"/>
          </w:divBdr>
        </w:div>
      </w:divsChild>
    </w:div>
    <w:div w:id="138309827">
      <w:bodyDiv w:val="1"/>
      <w:marLeft w:val="0"/>
      <w:marRight w:val="0"/>
      <w:marTop w:val="0"/>
      <w:marBottom w:val="0"/>
      <w:divBdr>
        <w:top w:val="none" w:sz="0" w:space="0" w:color="auto"/>
        <w:left w:val="none" w:sz="0" w:space="0" w:color="auto"/>
        <w:bottom w:val="none" w:sz="0" w:space="0" w:color="auto"/>
        <w:right w:val="none" w:sz="0" w:space="0" w:color="auto"/>
      </w:divBdr>
    </w:div>
    <w:div w:id="160319183">
      <w:bodyDiv w:val="1"/>
      <w:marLeft w:val="0"/>
      <w:marRight w:val="0"/>
      <w:marTop w:val="0"/>
      <w:marBottom w:val="0"/>
      <w:divBdr>
        <w:top w:val="none" w:sz="0" w:space="0" w:color="auto"/>
        <w:left w:val="none" w:sz="0" w:space="0" w:color="auto"/>
        <w:bottom w:val="none" w:sz="0" w:space="0" w:color="auto"/>
        <w:right w:val="none" w:sz="0" w:space="0" w:color="auto"/>
      </w:divBdr>
    </w:div>
    <w:div w:id="410346882">
      <w:bodyDiv w:val="1"/>
      <w:marLeft w:val="0"/>
      <w:marRight w:val="0"/>
      <w:marTop w:val="0"/>
      <w:marBottom w:val="0"/>
      <w:divBdr>
        <w:top w:val="none" w:sz="0" w:space="0" w:color="auto"/>
        <w:left w:val="none" w:sz="0" w:space="0" w:color="auto"/>
        <w:bottom w:val="none" w:sz="0" w:space="0" w:color="auto"/>
        <w:right w:val="none" w:sz="0" w:space="0" w:color="auto"/>
      </w:divBdr>
    </w:div>
    <w:div w:id="448205151">
      <w:bodyDiv w:val="1"/>
      <w:marLeft w:val="0"/>
      <w:marRight w:val="0"/>
      <w:marTop w:val="0"/>
      <w:marBottom w:val="0"/>
      <w:divBdr>
        <w:top w:val="none" w:sz="0" w:space="0" w:color="auto"/>
        <w:left w:val="none" w:sz="0" w:space="0" w:color="auto"/>
        <w:bottom w:val="none" w:sz="0" w:space="0" w:color="auto"/>
        <w:right w:val="none" w:sz="0" w:space="0" w:color="auto"/>
      </w:divBdr>
    </w:div>
    <w:div w:id="550966764">
      <w:bodyDiv w:val="1"/>
      <w:marLeft w:val="0"/>
      <w:marRight w:val="0"/>
      <w:marTop w:val="0"/>
      <w:marBottom w:val="0"/>
      <w:divBdr>
        <w:top w:val="none" w:sz="0" w:space="0" w:color="auto"/>
        <w:left w:val="none" w:sz="0" w:space="0" w:color="auto"/>
        <w:bottom w:val="none" w:sz="0" w:space="0" w:color="auto"/>
        <w:right w:val="none" w:sz="0" w:space="0" w:color="auto"/>
      </w:divBdr>
    </w:div>
    <w:div w:id="637296069">
      <w:bodyDiv w:val="1"/>
      <w:marLeft w:val="0"/>
      <w:marRight w:val="0"/>
      <w:marTop w:val="0"/>
      <w:marBottom w:val="0"/>
      <w:divBdr>
        <w:top w:val="none" w:sz="0" w:space="0" w:color="auto"/>
        <w:left w:val="none" w:sz="0" w:space="0" w:color="auto"/>
        <w:bottom w:val="none" w:sz="0" w:space="0" w:color="auto"/>
        <w:right w:val="none" w:sz="0" w:space="0" w:color="auto"/>
      </w:divBdr>
    </w:div>
    <w:div w:id="661927508">
      <w:bodyDiv w:val="1"/>
      <w:marLeft w:val="0"/>
      <w:marRight w:val="0"/>
      <w:marTop w:val="0"/>
      <w:marBottom w:val="0"/>
      <w:divBdr>
        <w:top w:val="none" w:sz="0" w:space="0" w:color="auto"/>
        <w:left w:val="none" w:sz="0" w:space="0" w:color="auto"/>
        <w:bottom w:val="none" w:sz="0" w:space="0" w:color="auto"/>
        <w:right w:val="none" w:sz="0" w:space="0" w:color="auto"/>
      </w:divBdr>
    </w:div>
    <w:div w:id="817377131">
      <w:bodyDiv w:val="1"/>
      <w:marLeft w:val="0"/>
      <w:marRight w:val="0"/>
      <w:marTop w:val="0"/>
      <w:marBottom w:val="0"/>
      <w:divBdr>
        <w:top w:val="none" w:sz="0" w:space="0" w:color="auto"/>
        <w:left w:val="none" w:sz="0" w:space="0" w:color="auto"/>
        <w:bottom w:val="none" w:sz="0" w:space="0" w:color="auto"/>
        <w:right w:val="none" w:sz="0" w:space="0" w:color="auto"/>
      </w:divBdr>
      <w:divsChild>
        <w:div w:id="1285190902">
          <w:marLeft w:val="0"/>
          <w:marRight w:val="0"/>
          <w:marTop w:val="0"/>
          <w:marBottom w:val="0"/>
          <w:divBdr>
            <w:top w:val="none" w:sz="0" w:space="0" w:color="auto"/>
            <w:left w:val="none" w:sz="0" w:space="0" w:color="auto"/>
            <w:bottom w:val="none" w:sz="0" w:space="0" w:color="auto"/>
            <w:right w:val="none" w:sz="0" w:space="0" w:color="auto"/>
          </w:divBdr>
        </w:div>
      </w:divsChild>
    </w:div>
    <w:div w:id="947859829">
      <w:bodyDiv w:val="1"/>
      <w:marLeft w:val="0"/>
      <w:marRight w:val="0"/>
      <w:marTop w:val="0"/>
      <w:marBottom w:val="0"/>
      <w:divBdr>
        <w:top w:val="none" w:sz="0" w:space="0" w:color="auto"/>
        <w:left w:val="none" w:sz="0" w:space="0" w:color="auto"/>
        <w:bottom w:val="none" w:sz="0" w:space="0" w:color="auto"/>
        <w:right w:val="none" w:sz="0" w:space="0" w:color="auto"/>
      </w:divBdr>
    </w:div>
    <w:div w:id="994455499">
      <w:bodyDiv w:val="1"/>
      <w:marLeft w:val="0"/>
      <w:marRight w:val="0"/>
      <w:marTop w:val="0"/>
      <w:marBottom w:val="0"/>
      <w:divBdr>
        <w:top w:val="none" w:sz="0" w:space="0" w:color="auto"/>
        <w:left w:val="none" w:sz="0" w:space="0" w:color="auto"/>
        <w:bottom w:val="none" w:sz="0" w:space="0" w:color="auto"/>
        <w:right w:val="none" w:sz="0" w:space="0" w:color="auto"/>
      </w:divBdr>
    </w:div>
    <w:div w:id="1105996810">
      <w:bodyDiv w:val="1"/>
      <w:marLeft w:val="0"/>
      <w:marRight w:val="0"/>
      <w:marTop w:val="0"/>
      <w:marBottom w:val="0"/>
      <w:divBdr>
        <w:top w:val="none" w:sz="0" w:space="0" w:color="auto"/>
        <w:left w:val="none" w:sz="0" w:space="0" w:color="auto"/>
        <w:bottom w:val="none" w:sz="0" w:space="0" w:color="auto"/>
        <w:right w:val="none" w:sz="0" w:space="0" w:color="auto"/>
      </w:divBdr>
    </w:div>
    <w:div w:id="1252930818">
      <w:bodyDiv w:val="1"/>
      <w:marLeft w:val="0"/>
      <w:marRight w:val="0"/>
      <w:marTop w:val="0"/>
      <w:marBottom w:val="0"/>
      <w:divBdr>
        <w:top w:val="none" w:sz="0" w:space="0" w:color="auto"/>
        <w:left w:val="none" w:sz="0" w:space="0" w:color="auto"/>
        <w:bottom w:val="none" w:sz="0" w:space="0" w:color="auto"/>
        <w:right w:val="none" w:sz="0" w:space="0" w:color="auto"/>
      </w:divBdr>
    </w:div>
    <w:div w:id="1262102124">
      <w:bodyDiv w:val="1"/>
      <w:marLeft w:val="0"/>
      <w:marRight w:val="0"/>
      <w:marTop w:val="0"/>
      <w:marBottom w:val="0"/>
      <w:divBdr>
        <w:top w:val="none" w:sz="0" w:space="0" w:color="auto"/>
        <w:left w:val="none" w:sz="0" w:space="0" w:color="auto"/>
        <w:bottom w:val="none" w:sz="0" w:space="0" w:color="auto"/>
        <w:right w:val="none" w:sz="0" w:space="0" w:color="auto"/>
      </w:divBdr>
    </w:div>
    <w:div w:id="1270548167">
      <w:bodyDiv w:val="1"/>
      <w:marLeft w:val="0"/>
      <w:marRight w:val="0"/>
      <w:marTop w:val="0"/>
      <w:marBottom w:val="0"/>
      <w:divBdr>
        <w:top w:val="none" w:sz="0" w:space="0" w:color="auto"/>
        <w:left w:val="none" w:sz="0" w:space="0" w:color="auto"/>
        <w:bottom w:val="none" w:sz="0" w:space="0" w:color="auto"/>
        <w:right w:val="none" w:sz="0" w:space="0" w:color="auto"/>
      </w:divBdr>
      <w:divsChild>
        <w:div w:id="2016151626">
          <w:marLeft w:val="0"/>
          <w:marRight w:val="0"/>
          <w:marTop w:val="0"/>
          <w:marBottom w:val="0"/>
          <w:divBdr>
            <w:top w:val="none" w:sz="0" w:space="0" w:color="auto"/>
            <w:left w:val="none" w:sz="0" w:space="0" w:color="auto"/>
            <w:bottom w:val="none" w:sz="0" w:space="0" w:color="auto"/>
            <w:right w:val="none" w:sz="0" w:space="0" w:color="auto"/>
          </w:divBdr>
          <w:divsChild>
            <w:div w:id="1053163703">
              <w:marLeft w:val="0"/>
              <w:marRight w:val="0"/>
              <w:marTop w:val="0"/>
              <w:marBottom w:val="0"/>
              <w:divBdr>
                <w:top w:val="none" w:sz="0" w:space="0" w:color="auto"/>
                <w:left w:val="none" w:sz="0" w:space="0" w:color="auto"/>
                <w:bottom w:val="none" w:sz="0" w:space="0" w:color="auto"/>
                <w:right w:val="none" w:sz="0" w:space="0" w:color="auto"/>
              </w:divBdr>
              <w:divsChild>
                <w:div w:id="1969700476">
                  <w:marLeft w:val="0"/>
                  <w:marRight w:val="0"/>
                  <w:marTop w:val="0"/>
                  <w:marBottom w:val="0"/>
                  <w:divBdr>
                    <w:top w:val="none" w:sz="0" w:space="0" w:color="auto"/>
                    <w:left w:val="none" w:sz="0" w:space="0" w:color="auto"/>
                    <w:bottom w:val="none" w:sz="0" w:space="0" w:color="auto"/>
                    <w:right w:val="none" w:sz="0" w:space="0" w:color="auto"/>
                  </w:divBdr>
                  <w:divsChild>
                    <w:div w:id="131598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76670">
          <w:marLeft w:val="0"/>
          <w:marRight w:val="0"/>
          <w:marTop w:val="0"/>
          <w:marBottom w:val="0"/>
          <w:divBdr>
            <w:top w:val="none" w:sz="0" w:space="0" w:color="auto"/>
            <w:left w:val="none" w:sz="0" w:space="0" w:color="auto"/>
            <w:bottom w:val="none" w:sz="0" w:space="0" w:color="auto"/>
            <w:right w:val="none" w:sz="0" w:space="0" w:color="auto"/>
          </w:divBdr>
          <w:divsChild>
            <w:div w:id="1204514240">
              <w:marLeft w:val="0"/>
              <w:marRight w:val="0"/>
              <w:marTop w:val="0"/>
              <w:marBottom w:val="0"/>
              <w:divBdr>
                <w:top w:val="none" w:sz="0" w:space="0" w:color="auto"/>
                <w:left w:val="none" w:sz="0" w:space="0" w:color="auto"/>
                <w:bottom w:val="none" w:sz="0" w:space="0" w:color="auto"/>
                <w:right w:val="none" w:sz="0" w:space="0" w:color="auto"/>
              </w:divBdr>
              <w:divsChild>
                <w:div w:id="1941527156">
                  <w:marLeft w:val="0"/>
                  <w:marRight w:val="0"/>
                  <w:marTop w:val="0"/>
                  <w:marBottom w:val="0"/>
                  <w:divBdr>
                    <w:top w:val="none" w:sz="0" w:space="0" w:color="auto"/>
                    <w:left w:val="none" w:sz="0" w:space="0" w:color="auto"/>
                    <w:bottom w:val="none" w:sz="0" w:space="0" w:color="auto"/>
                    <w:right w:val="none" w:sz="0" w:space="0" w:color="auto"/>
                  </w:divBdr>
                  <w:divsChild>
                    <w:div w:id="41617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707657">
      <w:bodyDiv w:val="1"/>
      <w:marLeft w:val="0"/>
      <w:marRight w:val="0"/>
      <w:marTop w:val="0"/>
      <w:marBottom w:val="0"/>
      <w:divBdr>
        <w:top w:val="none" w:sz="0" w:space="0" w:color="auto"/>
        <w:left w:val="none" w:sz="0" w:space="0" w:color="auto"/>
        <w:bottom w:val="none" w:sz="0" w:space="0" w:color="auto"/>
        <w:right w:val="none" w:sz="0" w:space="0" w:color="auto"/>
      </w:divBdr>
    </w:div>
    <w:div w:id="1558468155">
      <w:bodyDiv w:val="1"/>
      <w:marLeft w:val="0"/>
      <w:marRight w:val="0"/>
      <w:marTop w:val="0"/>
      <w:marBottom w:val="0"/>
      <w:divBdr>
        <w:top w:val="none" w:sz="0" w:space="0" w:color="auto"/>
        <w:left w:val="none" w:sz="0" w:space="0" w:color="auto"/>
        <w:bottom w:val="none" w:sz="0" w:space="0" w:color="auto"/>
        <w:right w:val="none" w:sz="0" w:space="0" w:color="auto"/>
      </w:divBdr>
    </w:div>
    <w:div w:id="1657875393">
      <w:bodyDiv w:val="1"/>
      <w:marLeft w:val="0"/>
      <w:marRight w:val="0"/>
      <w:marTop w:val="0"/>
      <w:marBottom w:val="0"/>
      <w:divBdr>
        <w:top w:val="none" w:sz="0" w:space="0" w:color="auto"/>
        <w:left w:val="none" w:sz="0" w:space="0" w:color="auto"/>
        <w:bottom w:val="none" w:sz="0" w:space="0" w:color="auto"/>
        <w:right w:val="none" w:sz="0" w:space="0" w:color="auto"/>
      </w:divBdr>
    </w:div>
    <w:div w:id="1684824000">
      <w:bodyDiv w:val="1"/>
      <w:marLeft w:val="0"/>
      <w:marRight w:val="0"/>
      <w:marTop w:val="0"/>
      <w:marBottom w:val="0"/>
      <w:divBdr>
        <w:top w:val="none" w:sz="0" w:space="0" w:color="auto"/>
        <w:left w:val="none" w:sz="0" w:space="0" w:color="auto"/>
        <w:bottom w:val="none" w:sz="0" w:space="0" w:color="auto"/>
        <w:right w:val="none" w:sz="0" w:space="0" w:color="auto"/>
      </w:divBdr>
    </w:div>
    <w:div w:id="1722704603">
      <w:bodyDiv w:val="1"/>
      <w:marLeft w:val="0"/>
      <w:marRight w:val="0"/>
      <w:marTop w:val="0"/>
      <w:marBottom w:val="0"/>
      <w:divBdr>
        <w:top w:val="none" w:sz="0" w:space="0" w:color="auto"/>
        <w:left w:val="none" w:sz="0" w:space="0" w:color="auto"/>
        <w:bottom w:val="none" w:sz="0" w:space="0" w:color="auto"/>
        <w:right w:val="none" w:sz="0" w:space="0" w:color="auto"/>
      </w:divBdr>
      <w:divsChild>
        <w:div w:id="289432991">
          <w:marLeft w:val="0"/>
          <w:marRight w:val="0"/>
          <w:marTop w:val="0"/>
          <w:marBottom w:val="0"/>
          <w:divBdr>
            <w:top w:val="none" w:sz="0" w:space="0" w:color="auto"/>
            <w:left w:val="none" w:sz="0" w:space="0" w:color="auto"/>
            <w:bottom w:val="none" w:sz="0" w:space="0" w:color="auto"/>
            <w:right w:val="none" w:sz="0" w:space="0" w:color="auto"/>
          </w:divBdr>
          <w:divsChild>
            <w:div w:id="345913238">
              <w:marLeft w:val="0"/>
              <w:marRight w:val="0"/>
              <w:marTop w:val="0"/>
              <w:marBottom w:val="0"/>
              <w:divBdr>
                <w:top w:val="none" w:sz="0" w:space="0" w:color="auto"/>
                <w:left w:val="none" w:sz="0" w:space="0" w:color="auto"/>
                <w:bottom w:val="none" w:sz="0" w:space="0" w:color="auto"/>
                <w:right w:val="none" w:sz="0" w:space="0" w:color="auto"/>
              </w:divBdr>
              <w:divsChild>
                <w:div w:id="535125152">
                  <w:marLeft w:val="0"/>
                  <w:marRight w:val="0"/>
                  <w:marTop w:val="0"/>
                  <w:marBottom w:val="0"/>
                  <w:divBdr>
                    <w:top w:val="none" w:sz="0" w:space="0" w:color="auto"/>
                    <w:left w:val="none" w:sz="0" w:space="0" w:color="auto"/>
                    <w:bottom w:val="none" w:sz="0" w:space="0" w:color="auto"/>
                    <w:right w:val="none" w:sz="0" w:space="0" w:color="auto"/>
                  </w:divBdr>
                  <w:divsChild>
                    <w:div w:id="1080759945">
                      <w:marLeft w:val="0"/>
                      <w:marRight w:val="0"/>
                      <w:marTop w:val="0"/>
                      <w:marBottom w:val="0"/>
                      <w:divBdr>
                        <w:top w:val="none" w:sz="0" w:space="0" w:color="auto"/>
                        <w:left w:val="none" w:sz="0" w:space="0" w:color="auto"/>
                        <w:bottom w:val="none" w:sz="0" w:space="0" w:color="auto"/>
                        <w:right w:val="none" w:sz="0" w:space="0" w:color="auto"/>
                      </w:divBdr>
                      <w:divsChild>
                        <w:div w:id="1560821649">
                          <w:marLeft w:val="0"/>
                          <w:marRight w:val="0"/>
                          <w:marTop w:val="0"/>
                          <w:marBottom w:val="0"/>
                          <w:divBdr>
                            <w:top w:val="none" w:sz="0" w:space="0" w:color="auto"/>
                            <w:left w:val="none" w:sz="0" w:space="0" w:color="auto"/>
                            <w:bottom w:val="none" w:sz="0" w:space="0" w:color="auto"/>
                            <w:right w:val="none" w:sz="0" w:space="0" w:color="auto"/>
                          </w:divBdr>
                          <w:divsChild>
                            <w:div w:id="1192569204">
                              <w:marLeft w:val="0"/>
                              <w:marRight w:val="0"/>
                              <w:marTop w:val="0"/>
                              <w:marBottom w:val="0"/>
                              <w:divBdr>
                                <w:top w:val="none" w:sz="0" w:space="0" w:color="auto"/>
                                <w:left w:val="none" w:sz="0" w:space="0" w:color="auto"/>
                                <w:bottom w:val="none" w:sz="0" w:space="0" w:color="auto"/>
                                <w:right w:val="none" w:sz="0" w:space="0" w:color="auto"/>
                              </w:divBdr>
                              <w:divsChild>
                                <w:div w:id="730422117">
                                  <w:marLeft w:val="0"/>
                                  <w:marRight w:val="0"/>
                                  <w:marTop w:val="0"/>
                                  <w:marBottom w:val="0"/>
                                  <w:divBdr>
                                    <w:top w:val="none" w:sz="0" w:space="0" w:color="auto"/>
                                    <w:left w:val="none" w:sz="0" w:space="0" w:color="auto"/>
                                    <w:bottom w:val="none" w:sz="0" w:space="0" w:color="auto"/>
                                    <w:right w:val="none" w:sz="0" w:space="0" w:color="auto"/>
                                  </w:divBdr>
                                  <w:divsChild>
                                    <w:div w:id="1517942">
                                      <w:marLeft w:val="0"/>
                                      <w:marRight w:val="0"/>
                                      <w:marTop w:val="0"/>
                                      <w:marBottom w:val="0"/>
                                      <w:divBdr>
                                        <w:top w:val="none" w:sz="0" w:space="0" w:color="auto"/>
                                        <w:left w:val="none" w:sz="0" w:space="0" w:color="auto"/>
                                        <w:bottom w:val="none" w:sz="0" w:space="0" w:color="auto"/>
                                        <w:right w:val="none" w:sz="0" w:space="0" w:color="auto"/>
                                      </w:divBdr>
                                      <w:divsChild>
                                        <w:div w:id="707030524">
                                          <w:marLeft w:val="0"/>
                                          <w:marRight w:val="0"/>
                                          <w:marTop w:val="0"/>
                                          <w:marBottom w:val="0"/>
                                          <w:divBdr>
                                            <w:top w:val="none" w:sz="0" w:space="0" w:color="auto"/>
                                            <w:left w:val="none" w:sz="0" w:space="0" w:color="auto"/>
                                            <w:bottom w:val="none" w:sz="0" w:space="0" w:color="auto"/>
                                            <w:right w:val="none" w:sz="0" w:space="0" w:color="auto"/>
                                          </w:divBdr>
                                          <w:divsChild>
                                            <w:div w:id="1562666641">
                                              <w:marLeft w:val="0"/>
                                              <w:marRight w:val="0"/>
                                              <w:marTop w:val="0"/>
                                              <w:marBottom w:val="0"/>
                                              <w:divBdr>
                                                <w:top w:val="none" w:sz="0" w:space="0" w:color="auto"/>
                                                <w:left w:val="none" w:sz="0" w:space="0" w:color="auto"/>
                                                <w:bottom w:val="none" w:sz="0" w:space="0" w:color="auto"/>
                                                <w:right w:val="none" w:sz="0" w:space="0" w:color="auto"/>
                                              </w:divBdr>
                                              <w:divsChild>
                                                <w:div w:id="670793169">
                                                  <w:marLeft w:val="0"/>
                                                  <w:marRight w:val="0"/>
                                                  <w:marTop w:val="0"/>
                                                  <w:marBottom w:val="0"/>
                                                  <w:divBdr>
                                                    <w:top w:val="none" w:sz="0" w:space="0" w:color="auto"/>
                                                    <w:left w:val="none" w:sz="0" w:space="0" w:color="auto"/>
                                                    <w:bottom w:val="none" w:sz="0" w:space="0" w:color="auto"/>
                                                    <w:right w:val="none" w:sz="0" w:space="0" w:color="auto"/>
                                                  </w:divBdr>
                                                  <w:divsChild>
                                                    <w:div w:id="1986423329">
                                                      <w:marLeft w:val="0"/>
                                                      <w:marRight w:val="0"/>
                                                      <w:marTop w:val="0"/>
                                                      <w:marBottom w:val="0"/>
                                                      <w:divBdr>
                                                        <w:top w:val="none" w:sz="0" w:space="0" w:color="auto"/>
                                                        <w:left w:val="none" w:sz="0" w:space="0" w:color="auto"/>
                                                        <w:bottom w:val="none" w:sz="0" w:space="0" w:color="auto"/>
                                                        <w:right w:val="none" w:sz="0" w:space="0" w:color="auto"/>
                                                      </w:divBdr>
                                                      <w:divsChild>
                                                        <w:div w:id="96839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043352">
                                              <w:marLeft w:val="0"/>
                                              <w:marRight w:val="0"/>
                                              <w:marTop w:val="0"/>
                                              <w:marBottom w:val="0"/>
                                              <w:divBdr>
                                                <w:top w:val="none" w:sz="0" w:space="0" w:color="auto"/>
                                                <w:left w:val="none" w:sz="0" w:space="0" w:color="auto"/>
                                                <w:bottom w:val="none" w:sz="0" w:space="0" w:color="auto"/>
                                                <w:right w:val="none" w:sz="0" w:space="0" w:color="auto"/>
                                              </w:divBdr>
                                              <w:divsChild>
                                                <w:div w:id="70321050">
                                                  <w:marLeft w:val="0"/>
                                                  <w:marRight w:val="0"/>
                                                  <w:marTop w:val="0"/>
                                                  <w:marBottom w:val="0"/>
                                                  <w:divBdr>
                                                    <w:top w:val="none" w:sz="0" w:space="0" w:color="auto"/>
                                                    <w:left w:val="none" w:sz="0" w:space="0" w:color="auto"/>
                                                    <w:bottom w:val="none" w:sz="0" w:space="0" w:color="auto"/>
                                                    <w:right w:val="none" w:sz="0" w:space="0" w:color="auto"/>
                                                  </w:divBdr>
                                                  <w:divsChild>
                                                    <w:div w:id="248853117">
                                                      <w:marLeft w:val="0"/>
                                                      <w:marRight w:val="0"/>
                                                      <w:marTop w:val="0"/>
                                                      <w:marBottom w:val="0"/>
                                                      <w:divBdr>
                                                        <w:top w:val="none" w:sz="0" w:space="0" w:color="auto"/>
                                                        <w:left w:val="none" w:sz="0" w:space="0" w:color="auto"/>
                                                        <w:bottom w:val="none" w:sz="0" w:space="0" w:color="auto"/>
                                                        <w:right w:val="none" w:sz="0" w:space="0" w:color="auto"/>
                                                      </w:divBdr>
                                                      <w:divsChild>
                                                        <w:div w:id="155296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8118849">
          <w:marLeft w:val="0"/>
          <w:marRight w:val="0"/>
          <w:marTop w:val="0"/>
          <w:marBottom w:val="0"/>
          <w:divBdr>
            <w:top w:val="none" w:sz="0" w:space="0" w:color="auto"/>
            <w:left w:val="none" w:sz="0" w:space="0" w:color="auto"/>
            <w:bottom w:val="none" w:sz="0" w:space="0" w:color="auto"/>
            <w:right w:val="none" w:sz="0" w:space="0" w:color="auto"/>
          </w:divBdr>
          <w:divsChild>
            <w:div w:id="459541559">
              <w:marLeft w:val="0"/>
              <w:marRight w:val="0"/>
              <w:marTop w:val="0"/>
              <w:marBottom w:val="0"/>
              <w:divBdr>
                <w:top w:val="none" w:sz="0" w:space="0" w:color="auto"/>
                <w:left w:val="none" w:sz="0" w:space="0" w:color="auto"/>
                <w:bottom w:val="none" w:sz="0" w:space="0" w:color="auto"/>
                <w:right w:val="none" w:sz="0" w:space="0" w:color="auto"/>
              </w:divBdr>
              <w:divsChild>
                <w:div w:id="1180463706">
                  <w:marLeft w:val="0"/>
                  <w:marRight w:val="0"/>
                  <w:marTop w:val="0"/>
                  <w:marBottom w:val="0"/>
                  <w:divBdr>
                    <w:top w:val="none" w:sz="0" w:space="0" w:color="auto"/>
                    <w:left w:val="none" w:sz="0" w:space="0" w:color="auto"/>
                    <w:bottom w:val="none" w:sz="0" w:space="0" w:color="auto"/>
                    <w:right w:val="none" w:sz="0" w:space="0" w:color="auto"/>
                  </w:divBdr>
                  <w:divsChild>
                    <w:div w:id="2144233815">
                      <w:marLeft w:val="0"/>
                      <w:marRight w:val="0"/>
                      <w:marTop w:val="0"/>
                      <w:marBottom w:val="0"/>
                      <w:divBdr>
                        <w:top w:val="none" w:sz="0" w:space="0" w:color="auto"/>
                        <w:left w:val="none" w:sz="0" w:space="0" w:color="auto"/>
                        <w:bottom w:val="none" w:sz="0" w:space="0" w:color="auto"/>
                        <w:right w:val="none" w:sz="0" w:space="0" w:color="auto"/>
                      </w:divBdr>
                      <w:divsChild>
                        <w:div w:id="1389650804">
                          <w:marLeft w:val="0"/>
                          <w:marRight w:val="0"/>
                          <w:marTop w:val="0"/>
                          <w:marBottom w:val="0"/>
                          <w:divBdr>
                            <w:top w:val="none" w:sz="0" w:space="0" w:color="auto"/>
                            <w:left w:val="none" w:sz="0" w:space="0" w:color="auto"/>
                            <w:bottom w:val="none" w:sz="0" w:space="0" w:color="auto"/>
                            <w:right w:val="none" w:sz="0" w:space="0" w:color="auto"/>
                          </w:divBdr>
                          <w:divsChild>
                            <w:div w:id="1372414842">
                              <w:marLeft w:val="0"/>
                              <w:marRight w:val="0"/>
                              <w:marTop w:val="0"/>
                              <w:marBottom w:val="0"/>
                              <w:divBdr>
                                <w:top w:val="none" w:sz="0" w:space="0" w:color="auto"/>
                                <w:left w:val="none" w:sz="0" w:space="0" w:color="auto"/>
                                <w:bottom w:val="none" w:sz="0" w:space="0" w:color="auto"/>
                                <w:right w:val="none" w:sz="0" w:space="0" w:color="auto"/>
                              </w:divBdr>
                              <w:divsChild>
                                <w:div w:id="946040818">
                                  <w:marLeft w:val="0"/>
                                  <w:marRight w:val="0"/>
                                  <w:marTop w:val="0"/>
                                  <w:marBottom w:val="0"/>
                                  <w:divBdr>
                                    <w:top w:val="none" w:sz="0" w:space="0" w:color="auto"/>
                                    <w:left w:val="none" w:sz="0" w:space="0" w:color="auto"/>
                                    <w:bottom w:val="none" w:sz="0" w:space="0" w:color="auto"/>
                                    <w:right w:val="none" w:sz="0" w:space="0" w:color="auto"/>
                                  </w:divBdr>
                                  <w:divsChild>
                                    <w:div w:id="1254624789">
                                      <w:marLeft w:val="0"/>
                                      <w:marRight w:val="0"/>
                                      <w:marTop w:val="0"/>
                                      <w:marBottom w:val="0"/>
                                      <w:divBdr>
                                        <w:top w:val="none" w:sz="0" w:space="0" w:color="auto"/>
                                        <w:left w:val="none" w:sz="0" w:space="0" w:color="auto"/>
                                        <w:bottom w:val="none" w:sz="0" w:space="0" w:color="auto"/>
                                        <w:right w:val="none" w:sz="0" w:space="0" w:color="auto"/>
                                      </w:divBdr>
                                      <w:divsChild>
                                        <w:div w:id="386759701">
                                          <w:marLeft w:val="0"/>
                                          <w:marRight w:val="0"/>
                                          <w:marTop w:val="0"/>
                                          <w:marBottom w:val="0"/>
                                          <w:divBdr>
                                            <w:top w:val="none" w:sz="0" w:space="0" w:color="auto"/>
                                            <w:left w:val="none" w:sz="0" w:space="0" w:color="auto"/>
                                            <w:bottom w:val="none" w:sz="0" w:space="0" w:color="auto"/>
                                            <w:right w:val="none" w:sz="0" w:space="0" w:color="auto"/>
                                          </w:divBdr>
                                          <w:divsChild>
                                            <w:div w:id="614093904">
                                              <w:marLeft w:val="0"/>
                                              <w:marRight w:val="0"/>
                                              <w:marTop w:val="0"/>
                                              <w:marBottom w:val="0"/>
                                              <w:divBdr>
                                                <w:top w:val="none" w:sz="0" w:space="0" w:color="auto"/>
                                                <w:left w:val="none" w:sz="0" w:space="0" w:color="auto"/>
                                                <w:bottom w:val="none" w:sz="0" w:space="0" w:color="auto"/>
                                                <w:right w:val="none" w:sz="0" w:space="0" w:color="auto"/>
                                              </w:divBdr>
                                              <w:divsChild>
                                                <w:div w:id="72568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13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6887051">
      <w:bodyDiv w:val="1"/>
      <w:marLeft w:val="0"/>
      <w:marRight w:val="0"/>
      <w:marTop w:val="0"/>
      <w:marBottom w:val="0"/>
      <w:divBdr>
        <w:top w:val="none" w:sz="0" w:space="0" w:color="auto"/>
        <w:left w:val="none" w:sz="0" w:space="0" w:color="auto"/>
        <w:bottom w:val="none" w:sz="0" w:space="0" w:color="auto"/>
        <w:right w:val="none" w:sz="0" w:space="0" w:color="auto"/>
      </w:divBdr>
    </w:div>
    <w:div w:id="1969118370">
      <w:bodyDiv w:val="1"/>
      <w:marLeft w:val="0"/>
      <w:marRight w:val="0"/>
      <w:marTop w:val="0"/>
      <w:marBottom w:val="0"/>
      <w:divBdr>
        <w:top w:val="none" w:sz="0" w:space="0" w:color="auto"/>
        <w:left w:val="none" w:sz="0" w:space="0" w:color="auto"/>
        <w:bottom w:val="none" w:sz="0" w:space="0" w:color="auto"/>
        <w:right w:val="none" w:sz="0" w:space="0" w:color="auto"/>
      </w:divBdr>
    </w:div>
    <w:div w:id="21166311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onsensus.app/papers/survey-research-and-societal-change-tourangeau/ed5cf0d026275e77991964ba9d0c0717/?utm_source=chatgpt" TargetMode="External"/><Relationship Id="rId18" Type="http://schemas.openxmlformats.org/officeDocument/2006/relationships/image" Target="media/image5.png"/><Relationship Id="rId26" Type="http://schemas.openxmlformats.org/officeDocument/2006/relationships/header" Target="header1.xml"/><Relationship Id="rId39" Type="http://schemas.openxmlformats.org/officeDocument/2006/relationships/image" Target="media/image21.png"/><Relationship Id="rId21" Type="http://schemas.openxmlformats.org/officeDocument/2006/relationships/image" Target="media/image8.png"/><Relationship Id="rId34" Type="http://schemas.openxmlformats.org/officeDocument/2006/relationships/image" Target="media/image16.png"/><Relationship Id="rId42" Type="http://schemas.openxmlformats.org/officeDocument/2006/relationships/image" Target="media/image24.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eader" Target="header2.xml"/><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nsensus.app/papers/three-eras-of-survey-research-groves/1b8a24062e8a5226b8711c065d64aeef/?utm_source=chatgpt" TargetMode="External"/><Relationship Id="rId24" Type="http://schemas.openxmlformats.org/officeDocument/2006/relationships/image" Target="media/image11.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image" Target="media/image10.png"/><Relationship Id="rId28" Type="http://schemas.openxmlformats.org/officeDocument/2006/relationships/footer" Target="footer2.xml"/><Relationship Id="rId36" Type="http://schemas.openxmlformats.org/officeDocument/2006/relationships/image" Target="media/image18.png"/><Relationship Id="rId10" Type="http://schemas.openxmlformats.org/officeDocument/2006/relationships/image" Target="media/image2.png"/><Relationship Id="rId19" Type="http://schemas.openxmlformats.org/officeDocument/2006/relationships/image" Target="media/image6.png"/><Relationship Id="rId31" Type="http://schemas.openxmlformats.org/officeDocument/2006/relationships/image" Target="media/image13.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onsensus.app/papers/survey-research-krosnick-lavrakas/68f501cf1b0c5d21a1cc24129aea8ec0/?utm_source=chatgpt" TargetMode="External"/><Relationship Id="rId22" Type="http://schemas.openxmlformats.org/officeDocument/2006/relationships/image" Target="media/image9.png"/><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image" Target="media/image17.png"/><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consensus.app/papers/survey-response-rates-trends-and-a-validity-assessment-holtom-baruch/14282005566956b98decec54025db6b3/?utm_source=chatgpt"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15.png"/><Relationship Id="rId38" Type="http://schemas.openxmlformats.org/officeDocument/2006/relationships/image" Target="media/image20.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Desktop\&#1575;&#1604;&#1571;&#1588;&#1603;&#1575;&#1604;%20&#1575;&#1604;&#1576;&#1610;&#1575;&#1606;&#1610;&#1577;.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SA"/>
              <a:t>الخصائص الديموغرافية لعينة الدراسة</a:t>
            </a:r>
          </a:p>
          <a:p>
            <a:pPr>
              <a:defRPr/>
            </a:pPr>
            <a:r>
              <a:rPr lang="en-US" sz="1600" b="1" i="0" u="none" strike="noStrike" baseline="0">
                <a:effectLst/>
              </a:rPr>
              <a:t>%</a:t>
            </a:r>
            <a:endParaRPr lang="ar-SA"/>
          </a:p>
          <a:p>
            <a:pPr>
              <a:defRPr/>
            </a:pP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SA"/>
        </a:p>
      </c:txPr>
    </c:title>
    <c:autoTitleDeleted val="0"/>
    <c:plotArea>
      <c:layout>
        <c:manualLayout>
          <c:layoutTarget val="inner"/>
          <c:xMode val="edge"/>
          <c:yMode val="edge"/>
          <c:x val="2.1379980563654033E-2"/>
          <c:y val="0.17688715953307391"/>
          <c:w val="0.92316980785565073"/>
          <c:h val="0.58985814516376112"/>
        </c:manualLayout>
      </c:layout>
      <c:barChart>
        <c:barDir val="col"/>
        <c:grouping val="clustered"/>
        <c:varyColors val="0"/>
        <c:ser>
          <c:idx val="0"/>
          <c:order val="0"/>
          <c:tx>
            <c:strRef>
              <c:f>الأشكال!$C$2</c:f>
              <c:strCache>
                <c:ptCount val="1"/>
                <c:pt idx="0">
                  <c:v>%</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spPr>
              <a:solidFill>
                <a:schemeClr val="accent1">
                  <a:lumMod val="50000"/>
                </a:scheme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DE28-FA49-AF7B-F4306BC1F3A3}"/>
              </c:ext>
            </c:extLst>
          </c:dPt>
          <c:dPt>
            <c:idx val="1"/>
            <c:invertIfNegative val="0"/>
            <c:bubble3D val="0"/>
            <c:spPr>
              <a:solidFill>
                <a:schemeClr val="accent1"/>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DE28-FA49-AF7B-F4306BC1F3A3}"/>
              </c:ext>
            </c:extLst>
          </c:dPt>
          <c:dPt>
            <c:idx val="2"/>
            <c:invertIfNegative val="0"/>
            <c:bubble3D val="0"/>
            <c:spPr>
              <a:solidFill>
                <a:schemeClr val="accent6">
                  <a:lumMod val="40000"/>
                  <a:lumOff val="60000"/>
                </a:scheme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DE28-FA49-AF7B-F4306BC1F3A3}"/>
              </c:ext>
            </c:extLst>
          </c:dPt>
          <c:dPt>
            <c:idx val="3"/>
            <c:invertIfNegative val="0"/>
            <c:bubble3D val="0"/>
            <c:spPr>
              <a:solidFill>
                <a:schemeClr val="accent6">
                  <a:lumMod val="60000"/>
                  <a:lumOff val="40000"/>
                </a:scheme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DE28-FA49-AF7B-F4306BC1F3A3}"/>
              </c:ext>
            </c:extLst>
          </c:dPt>
          <c:dPt>
            <c:idx val="4"/>
            <c:invertIfNegative val="0"/>
            <c:bubble3D val="0"/>
            <c:spPr>
              <a:solidFill>
                <a:schemeClr val="accent6">
                  <a:lumMod val="75000"/>
                </a:scheme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DE28-FA49-AF7B-F4306BC1F3A3}"/>
              </c:ext>
            </c:extLst>
          </c:dPt>
          <c:dPt>
            <c:idx val="5"/>
            <c:invertIfNegative val="0"/>
            <c:bubble3D val="0"/>
            <c:spPr>
              <a:solidFill>
                <a:schemeClr val="accent6">
                  <a:lumMod val="50000"/>
                </a:scheme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DE28-FA49-AF7B-F4306BC1F3A3}"/>
              </c:ext>
            </c:extLst>
          </c:dPt>
          <c:dPt>
            <c:idx val="6"/>
            <c:invertIfNegative val="0"/>
            <c:bubble3D val="0"/>
            <c:spPr>
              <a:solidFill>
                <a:schemeClr val="accent4">
                  <a:lumMod val="50000"/>
                </a:scheme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DE28-FA49-AF7B-F4306BC1F3A3}"/>
              </c:ext>
            </c:extLst>
          </c:dPt>
          <c:dPt>
            <c:idx val="7"/>
            <c:invertIfNegative val="0"/>
            <c:bubble3D val="0"/>
            <c:spPr>
              <a:solidFill>
                <a:schemeClr val="accent4">
                  <a:lumMod val="75000"/>
                </a:scheme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F-DE28-FA49-AF7B-F4306BC1F3A3}"/>
              </c:ext>
            </c:extLst>
          </c:dPt>
          <c:dPt>
            <c:idx val="8"/>
            <c:invertIfNegative val="0"/>
            <c:bubble3D val="0"/>
            <c:spPr>
              <a:solidFill>
                <a:schemeClr val="accent4">
                  <a:lumMod val="60000"/>
                  <a:lumOff val="40000"/>
                </a:scheme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1-DE28-FA49-AF7B-F4306BC1F3A3}"/>
              </c:ext>
            </c:extLst>
          </c:dPt>
          <c:dPt>
            <c:idx val="9"/>
            <c:invertIfNegative val="0"/>
            <c:bubble3D val="0"/>
            <c:spPr>
              <a:solidFill>
                <a:srgbClr val="FFFF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3-DE28-FA49-AF7B-F4306BC1F3A3}"/>
              </c:ext>
            </c:extLst>
          </c:dPt>
          <c:dPt>
            <c:idx val="10"/>
            <c:invertIfNegative val="0"/>
            <c:bubble3D val="0"/>
            <c:spPr>
              <a:solidFill>
                <a:schemeClr val="accent2">
                  <a:lumMod val="60000"/>
                  <a:lumOff val="40000"/>
                </a:scheme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5-DE28-FA49-AF7B-F4306BC1F3A3}"/>
              </c:ext>
            </c:extLst>
          </c:dPt>
          <c:dPt>
            <c:idx val="11"/>
            <c:invertIfNegative val="0"/>
            <c:bubble3D val="0"/>
            <c:spPr>
              <a:solidFill>
                <a:schemeClr val="accent2">
                  <a:lumMod val="75000"/>
                </a:scheme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7-DE28-FA49-AF7B-F4306BC1F3A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الأشكال!$A$3:$B$14</c:f>
              <c:multiLvlStrCache>
                <c:ptCount val="12"/>
                <c:lvl>
                  <c:pt idx="0">
                    <c:v>ذكر</c:v>
                  </c:pt>
                  <c:pt idx="1">
                    <c:v>أنثى</c:v>
                  </c:pt>
                  <c:pt idx="2">
                    <c:v>18 – 25 عامًا</c:v>
                  </c:pt>
                  <c:pt idx="3">
                    <c:v>26 – 35 عامًا</c:v>
                  </c:pt>
                  <c:pt idx="4">
                    <c:v>36   45- عامًا</c:v>
                  </c:pt>
                  <c:pt idx="5">
                    <c:v>أكثر من 45 عامًا</c:v>
                  </c:pt>
                  <c:pt idx="6">
                    <c:v>ثانوي</c:v>
                  </c:pt>
                  <c:pt idx="7">
                    <c:v>جامعي</c:v>
                  </c:pt>
                  <c:pt idx="8">
                    <c:v>ماجستير / دكتوراه</c:v>
                  </c:pt>
                  <c:pt idx="9">
                    <c:v>أخرى</c:v>
                  </c:pt>
                  <c:pt idx="10">
                    <c:v>نعم</c:v>
                  </c:pt>
                  <c:pt idx="11">
                    <c:v>لا</c:v>
                  </c:pt>
                </c:lvl>
                <c:lvl>
                  <c:pt idx="0">
                    <c:v>الجنس</c:v>
                  </c:pt>
                  <c:pt idx="2">
                    <c:v>العمر</c:v>
                  </c:pt>
                  <c:pt idx="6">
                    <c:v>المستوى التعليمي</c:v>
                  </c:pt>
                  <c:pt idx="10">
                    <c:v>هل أنت مهتم في شراء منتجات الحرف اليدوية</c:v>
                  </c:pt>
                </c:lvl>
              </c:multiLvlStrCache>
            </c:multiLvlStrRef>
          </c:cat>
          <c:val>
            <c:numRef>
              <c:f>الأشكال!$C$3:$C$14</c:f>
              <c:numCache>
                <c:formatCode>General</c:formatCode>
                <c:ptCount val="12"/>
                <c:pt idx="0">
                  <c:v>10.8</c:v>
                </c:pt>
                <c:pt idx="1">
                  <c:v>89.2</c:v>
                </c:pt>
                <c:pt idx="2">
                  <c:v>11.7</c:v>
                </c:pt>
                <c:pt idx="3">
                  <c:v>33.299999999999997</c:v>
                </c:pt>
                <c:pt idx="4">
                  <c:v>32.4</c:v>
                </c:pt>
                <c:pt idx="5">
                  <c:v>22.5</c:v>
                </c:pt>
                <c:pt idx="6">
                  <c:v>13.5</c:v>
                </c:pt>
                <c:pt idx="7">
                  <c:v>63.1</c:v>
                </c:pt>
                <c:pt idx="8">
                  <c:v>16.2</c:v>
                </c:pt>
                <c:pt idx="9">
                  <c:v>7.2</c:v>
                </c:pt>
                <c:pt idx="10">
                  <c:v>73.900000000000006</c:v>
                </c:pt>
                <c:pt idx="11">
                  <c:v>26.1</c:v>
                </c:pt>
              </c:numCache>
            </c:numRef>
          </c:val>
          <c:extLst>
            <c:ext xmlns:c16="http://schemas.microsoft.com/office/drawing/2014/chart" uri="{C3380CC4-5D6E-409C-BE32-E72D297353CC}">
              <c16:uniqueId val="{00000018-DE28-FA49-AF7B-F4306BC1F3A3}"/>
            </c:ext>
          </c:extLst>
        </c:ser>
        <c:dLbls>
          <c:dLblPos val="outEnd"/>
          <c:showLegendKey val="0"/>
          <c:showVal val="1"/>
          <c:showCatName val="0"/>
          <c:showSerName val="0"/>
          <c:showPercent val="0"/>
          <c:showBubbleSize val="0"/>
        </c:dLbls>
        <c:gapWidth val="100"/>
        <c:overlap val="-24"/>
        <c:axId val="454164768"/>
        <c:axId val="454165752"/>
      </c:barChart>
      <c:catAx>
        <c:axId val="454164768"/>
        <c:scaling>
          <c:orientation val="maxMin"/>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454165752"/>
        <c:crosses val="autoZero"/>
        <c:auto val="1"/>
        <c:lblAlgn val="ctr"/>
        <c:lblOffset val="100"/>
        <c:noMultiLvlLbl val="0"/>
      </c:catAx>
      <c:valAx>
        <c:axId val="454165752"/>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454164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ABPkN0NQEhTREiDCfDkAc0SJsg==">CgMxLjAaEgoBMBINCgsIB0IHEgVBcmlhbBoSCgExEg0KCwgHQgcSBUFyaWFsGhIKATISDQoLCAdCBxIFQXJpYWwaEgoBMxINCgsIB0IHEgVBcmlhbBoSCgE0Eg0KCwgHQgcSBUFyaWFsGhIKATUSDQoLCAdCBxIFQXJpYWwaEgoBNhINCgsIB0IHEgVBcmlhbBoSCgE3Eg0KCwgHQgcSBUFyaWFsGhIKATgSDQoLCAdCBxIFQXJpYWwaEgoBORINCgsIB0IHEgVBcmlhbBoTCgIxMBINCgsIB0IHEgVBcmlhbBoTCgIxMRINCgsIB0IHEgVBcmlhbBoTCgIxMhINCgsIB0IHEgVBcmlhbBoTCgIxMxINCgsIB0IHEgVBcmlhbBoTCgIxNBINCgsIB0IHEgVBcmlhbBoTCgIxNRINCgsIB0IHEgVBcmlhbBoZCgIxNhITChEIB0INCgRQbGF5EgVBcmlhbBogCgIxNxIaChgICVIUChJ0YWJsZS4zMHg3bjI5bzRrcWgaEwoCMTgSDQoLCAdCBxIFQXJpYWwaEwoCMTkSDQoLCAdCBxIFQXJpYWwaEwoCMjASDQoLCAdCBxIFQXJpYWwaEwoCMjESDQoLCAdCBxIFQXJpYWwaEwoCMjISDQoLCAdCBxIFQXJpYWwaEwoCMjMSDQoLCAdCBxIFQXJpYWwaEwoCMjQSDQoLCAdCBxIFQXJpYWwaEwoCMjUSDQoLCAdCBxIFQXJpYWwaEwoCMjYSDQoLCAdCBxIFQXJpYWwaGQoCMjcSEwoRCAdCDQoEUGxheRIFQXJpYWwaGQoCMjgSEwoRCAdCDQoEUGxheRIFQXJpYWwaEwoCMjkSDQoLCAdCBxIFQXJpYWwaEwoCMzASDQoLCAdCBxIFQXJpYWwaEwoCMzESDQoLCAdCBxIFQXJpYWwaEwoCMzISDQoLCAdCBxIFQXJpYWwaEwoCMzMSDQoLCAdCBxIFQXJpYWwaEwoCMzQSDQoLCAdCBxIFQXJpYWwaEwoCMzUSDQoLCAdCBxIFQXJpYWwaEwoCMzYSDQoLCAdCBxIFQXJpYWwaEwoCMzcSDQoLCAdCBxIFQXJpYWwaEwoCMzgSDQoLCAdCBxIFQXJpYWwaEwoCMzkSDQoLCAdCBxIFQXJpYWwaEwoCNDASDQoLCAdCBxIFQXJpYWwaEwoCNDESDQoLCAdCBxIFQXJpYWwaEwoCNDISDQoLCAdCBxIFQXJpYWwaEwoCNDMSDQoLCAdCBxIFQXJpYWwaEwoCNDQSDQoLCAdCBxIFQXJpYWwaEwoCNDUSDQoLCAdCBxIFQXJpYWwaEwoCNDYSDQoLCAdCBxIFQXJpYWwaEwoCNDcSDQoLCAdCBxIFQXJpYWwaEwoCNDgSDQoLCAdCBxIFQXJpYWwaEwoCNDkSDQoLCAdCBxIFQXJpYWwyDmguNXN5N3RucXRycDF2Mg5oLmJwbWI2YWNpNXlxaDIOaC40eGxmbzVrc2ExODQyDmguOXl6cDFtdHBvdXc0OAByITFFakhLZUNyZWFmcG1PMVJwcnE3d0RGcjl5UFc5YkVOQ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70132EE-2B6F-974B-B833-874A33A7A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71</Pages>
  <Words>12211</Words>
  <Characters>69241</Characters>
  <Application>Microsoft Office Word</Application>
  <DocSecurity>0</DocSecurity>
  <Lines>1775</Lines>
  <Paragraphs>993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Mimi Aldlaim</dc:creator>
  <cp:lastModifiedBy>خلود السليمي</cp:lastModifiedBy>
  <cp:revision>2</cp:revision>
  <cp:lastPrinted>2024-12-15T16:46:00Z</cp:lastPrinted>
  <dcterms:created xsi:type="dcterms:W3CDTF">2024-12-15T16:54:00Z</dcterms:created>
  <dcterms:modified xsi:type="dcterms:W3CDTF">2024-12-15T16:54:00Z</dcterms:modified>
</cp:coreProperties>
</file>