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6FCDF" w14:textId="1F8E88CB" w:rsidR="00C76F4A" w:rsidRPr="008B02E6" w:rsidRDefault="00440044" w:rsidP="00E214E9">
      <w:pPr>
        <w:bidi/>
        <w:spacing w:line="360" w:lineRule="auto"/>
        <w:rPr>
          <w:rFonts w:asciiTheme="minorBidi" w:hAnsiTheme="minorBidi"/>
          <w:sz w:val="28"/>
          <w:szCs w:val="28"/>
          <w:rtl/>
          <w:lang w:bidi="ar-BH"/>
        </w:rPr>
      </w:pPr>
      <w:bookmarkStart w:id="0" w:name="_Hlk228175736"/>
      <w:bookmarkEnd w:id="0"/>
      <w:r w:rsidRPr="008B02E6">
        <w:rPr>
          <w:rFonts w:asciiTheme="minorBidi" w:hAnsiTheme="minorBidi"/>
          <w:noProof/>
          <w:sz w:val="28"/>
          <w:szCs w:val="28"/>
        </w:rPr>
        <w:drawing>
          <wp:inline distT="0" distB="0" distL="0" distR="0" wp14:anchorId="6D9D2203" wp14:editId="402ECBB8">
            <wp:extent cx="5829935" cy="8229600"/>
            <wp:effectExtent l="0" t="0" r="0" b="0"/>
            <wp:docPr id="189744226" name="Picture 1" descr="Group 1, Grouped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up 1, Grouped obj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9935" cy="8229600"/>
                    </a:xfrm>
                    <a:prstGeom prst="rect">
                      <a:avLst/>
                    </a:prstGeom>
                    <a:noFill/>
                    <a:ln>
                      <a:noFill/>
                    </a:ln>
                  </pic:spPr>
                </pic:pic>
              </a:graphicData>
            </a:graphic>
          </wp:inline>
        </w:drawing>
      </w:r>
    </w:p>
    <w:p w14:paraId="6E25D07F" w14:textId="4E240720" w:rsidR="006801CA" w:rsidRPr="008B02E6" w:rsidRDefault="006801CA" w:rsidP="00F0108F">
      <w:pPr>
        <w:bidi/>
        <w:spacing w:line="360" w:lineRule="auto"/>
        <w:jc w:val="center"/>
        <w:rPr>
          <w:rFonts w:asciiTheme="minorBidi" w:hAnsiTheme="minorBidi"/>
          <w:sz w:val="28"/>
          <w:szCs w:val="28"/>
          <w:rtl/>
          <w:lang w:bidi="ar-BH"/>
        </w:rPr>
      </w:pPr>
    </w:p>
    <w:p w14:paraId="23E93A06" w14:textId="77777777" w:rsidR="006D3C80" w:rsidRPr="008B02E6" w:rsidRDefault="00D93921" w:rsidP="00F0108F">
      <w:pPr>
        <w:bidi/>
        <w:spacing w:line="360" w:lineRule="auto"/>
        <w:jc w:val="center"/>
        <w:rPr>
          <w:rFonts w:asciiTheme="minorBidi" w:hAnsiTheme="minorBidi"/>
          <w:b/>
          <w:bCs/>
          <w:sz w:val="28"/>
          <w:szCs w:val="28"/>
          <w:rtl/>
          <w:lang w:bidi="ar-BH"/>
        </w:rPr>
      </w:pPr>
      <w:r w:rsidRPr="008B02E6">
        <w:rPr>
          <w:rFonts w:asciiTheme="minorBidi" w:hAnsiTheme="minorBidi"/>
          <w:b/>
          <w:bCs/>
          <w:sz w:val="28"/>
          <w:szCs w:val="28"/>
          <w:rtl/>
        </w:rPr>
        <w:t>اﻟﻌﻨﻮان ﺑﺎﻟﻠﻐﺔ اﻟﻌﺮﺑﻴﺔ</w:t>
      </w:r>
      <w:r w:rsidRPr="008B02E6">
        <w:rPr>
          <w:rFonts w:asciiTheme="minorBidi" w:hAnsiTheme="minorBidi"/>
          <w:b/>
          <w:bCs/>
          <w:sz w:val="28"/>
          <w:szCs w:val="28"/>
          <w:rtl/>
          <w:lang w:bidi="ar-BH"/>
        </w:rPr>
        <w:t>:</w:t>
      </w:r>
    </w:p>
    <w:p w14:paraId="0860D7A9" w14:textId="77777777" w:rsidR="00401FDE" w:rsidRDefault="00876263" w:rsidP="00401FDE">
      <w:pPr>
        <w:bidi/>
        <w:spacing w:line="360" w:lineRule="auto"/>
        <w:jc w:val="center"/>
        <w:rPr>
          <w:rFonts w:asciiTheme="minorBidi" w:hAnsiTheme="minorBidi"/>
          <w:sz w:val="28"/>
          <w:szCs w:val="28"/>
          <w:rtl/>
        </w:rPr>
      </w:pPr>
      <w:r w:rsidRPr="008B02E6">
        <w:rPr>
          <w:rFonts w:asciiTheme="minorBidi" w:hAnsiTheme="minorBidi"/>
          <w:sz w:val="28"/>
          <w:szCs w:val="28"/>
          <w:rtl/>
        </w:rPr>
        <w:t xml:space="preserve">تأثير </w:t>
      </w:r>
      <w:r w:rsidR="00401FDE" w:rsidRPr="00401FDE">
        <w:rPr>
          <w:rFonts w:asciiTheme="minorBidi" w:hAnsiTheme="minorBidi"/>
          <w:sz w:val="28"/>
          <w:szCs w:val="28"/>
          <w:rtl/>
        </w:rPr>
        <w:t>نضج التحول الرقمي في إدارة المرافق الصناعية على الكفاءة التشغيلية للأصول الصناعية: دراسة ميدانية على المنشآت الصناعية في المنطقة الشرقية بالمملكة العربية السعودية</w:t>
      </w:r>
    </w:p>
    <w:p w14:paraId="4C96C648" w14:textId="4833DAE1" w:rsidR="006D3C80" w:rsidRPr="008B02E6" w:rsidRDefault="00D93921" w:rsidP="00401FDE">
      <w:pPr>
        <w:bidi/>
        <w:spacing w:line="360" w:lineRule="auto"/>
        <w:jc w:val="center"/>
        <w:rPr>
          <w:rFonts w:asciiTheme="minorBidi" w:hAnsiTheme="minorBidi"/>
          <w:b/>
          <w:bCs/>
          <w:sz w:val="28"/>
          <w:szCs w:val="28"/>
          <w:rtl/>
        </w:rPr>
      </w:pPr>
      <w:r w:rsidRPr="008B02E6">
        <w:rPr>
          <w:rFonts w:asciiTheme="minorBidi" w:hAnsiTheme="minorBidi"/>
          <w:b/>
          <w:bCs/>
          <w:sz w:val="28"/>
          <w:szCs w:val="28"/>
          <w:rtl/>
        </w:rPr>
        <w:t>العنوان باللغة الانجلزية:</w:t>
      </w:r>
    </w:p>
    <w:p w14:paraId="2079D806" w14:textId="3F36AC9D" w:rsidR="00D93921" w:rsidRDefault="00401FDE" w:rsidP="00401FDE">
      <w:pPr>
        <w:bidi/>
        <w:spacing w:line="360" w:lineRule="auto"/>
        <w:jc w:val="center"/>
        <w:rPr>
          <w:rFonts w:asciiTheme="minorBidi" w:hAnsiTheme="minorBidi"/>
          <w:sz w:val="28"/>
          <w:szCs w:val="28"/>
          <w:rtl/>
        </w:rPr>
      </w:pPr>
      <w:r w:rsidRPr="00401FDE">
        <w:rPr>
          <w:rFonts w:asciiTheme="minorBidi" w:hAnsiTheme="minorBidi"/>
          <w:sz w:val="28"/>
          <w:szCs w:val="28"/>
        </w:rPr>
        <w:t>The Impact of Digital Transformation Maturity in Industrial Facility Management on the Operational Efficiency of Industrial Assets: A Field Study of Industrial Organizations in Saudi Arabia’s Eastern Province</w:t>
      </w:r>
    </w:p>
    <w:p w14:paraId="3B873044" w14:textId="77777777" w:rsidR="00401FDE" w:rsidRPr="008B02E6" w:rsidRDefault="00401FDE" w:rsidP="00401FDE">
      <w:pPr>
        <w:bidi/>
        <w:spacing w:line="360" w:lineRule="auto"/>
        <w:jc w:val="center"/>
        <w:rPr>
          <w:rFonts w:asciiTheme="minorBidi" w:hAnsiTheme="minorBidi"/>
          <w:sz w:val="28"/>
          <w:szCs w:val="28"/>
          <w:rtl/>
        </w:rPr>
      </w:pPr>
    </w:p>
    <w:p w14:paraId="28C7357E" w14:textId="77777777" w:rsidR="006B4EAB" w:rsidRPr="008B02E6" w:rsidRDefault="00D93921" w:rsidP="00F0108F">
      <w:pPr>
        <w:bidi/>
        <w:spacing w:line="360" w:lineRule="auto"/>
        <w:jc w:val="center"/>
        <w:rPr>
          <w:rFonts w:asciiTheme="minorBidi" w:hAnsiTheme="minorBidi"/>
          <w:b/>
          <w:bCs/>
          <w:sz w:val="28"/>
          <w:szCs w:val="28"/>
          <w:rtl/>
        </w:rPr>
      </w:pPr>
      <w:r w:rsidRPr="008B02E6">
        <w:rPr>
          <w:rFonts w:asciiTheme="minorBidi" w:hAnsiTheme="minorBidi"/>
          <w:b/>
          <w:bCs/>
          <w:sz w:val="28"/>
          <w:szCs w:val="28"/>
          <w:rtl/>
        </w:rPr>
        <w:t>اسم الباحث:</w:t>
      </w:r>
    </w:p>
    <w:p w14:paraId="5BF654EF" w14:textId="689FF48F" w:rsidR="00D93921" w:rsidRPr="008B02E6" w:rsidRDefault="00D93921" w:rsidP="00F0108F">
      <w:pPr>
        <w:bidi/>
        <w:spacing w:line="360" w:lineRule="auto"/>
        <w:jc w:val="center"/>
        <w:rPr>
          <w:rFonts w:asciiTheme="minorBidi" w:hAnsiTheme="minorBidi"/>
          <w:sz w:val="28"/>
          <w:szCs w:val="28"/>
          <w:rtl/>
        </w:rPr>
      </w:pPr>
      <w:r w:rsidRPr="008B02E6">
        <w:rPr>
          <w:rFonts w:asciiTheme="minorBidi" w:hAnsiTheme="minorBidi"/>
          <w:sz w:val="28"/>
          <w:szCs w:val="28"/>
          <w:rtl/>
        </w:rPr>
        <w:t>أحمد تاج الشخص</w:t>
      </w:r>
    </w:p>
    <w:p w14:paraId="4C75A187" w14:textId="77777777" w:rsidR="006B4EAB" w:rsidRPr="008B02E6" w:rsidRDefault="00D93921" w:rsidP="00F0108F">
      <w:pPr>
        <w:bidi/>
        <w:spacing w:line="360" w:lineRule="auto"/>
        <w:jc w:val="center"/>
        <w:rPr>
          <w:rFonts w:asciiTheme="minorBidi" w:hAnsiTheme="minorBidi"/>
          <w:b/>
          <w:bCs/>
          <w:sz w:val="28"/>
          <w:szCs w:val="28"/>
          <w:rtl/>
        </w:rPr>
      </w:pPr>
      <w:r w:rsidRPr="008B02E6">
        <w:rPr>
          <w:rFonts w:asciiTheme="minorBidi" w:hAnsiTheme="minorBidi"/>
          <w:b/>
          <w:bCs/>
          <w:sz w:val="28"/>
          <w:szCs w:val="28"/>
          <w:rtl/>
        </w:rPr>
        <w:t>الرقم الاكاديمي:</w:t>
      </w:r>
    </w:p>
    <w:p w14:paraId="75EDE916" w14:textId="5B75F574" w:rsidR="00D93921" w:rsidRPr="008B02E6" w:rsidRDefault="00D93921" w:rsidP="00F0108F">
      <w:pPr>
        <w:bidi/>
        <w:spacing w:line="360" w:lineRule="auto"/>
        <w:jc w:val="center"/>
        <w:rPr>
          <w:rFonts w:asciiTheme="minorBidi" w:hAnsiTheme="minorBidi"/>
          <w:sz w:val="28"/>
          <w:szCs w:val="28"/>
          <w:rtl/>
        </w:rPr>
      </w:pPr>
      <w:r w:rsidRPr="008B02E6">
        <w:rPr>
          <w:rFonts w:asciiTheme="minorBidi" w:hAnsiTheme="minorBidi"/>
          <w:sz w:val="28"/>
          <w:szCs w:val="28"/>
          <w:rtl/>
        </w:rPr>
        <w:t>251002016</w:t>
      </w:r>
    </w:p>
    <w:p w14:paraId="23AE73CE" w14:textId="77777777" w:rsidR="00D93921" w:rsidRPr="008B02E6" w:rsidRDefault="00D93921" w:rsidP="00F0108F">
      <w:pPr>
        <w:bidi/>
        <w:spacing w:line="360" w:lineRule="auto"/>
        <w:jc w:val="center"/>
        <w:rPr>
          <w:rFonts w:asciiTheme="minorBidi" w:hAnsiTheme="minorBidi"/>
          <w:b/>
          <w:bCs/>
          <w:sz w:val="28"/>
          <w:szCs w:val="28"/>
          <w:rtl/>
        </w:rPr>
      </w:pPr>
      <w:r w:rsidRPr="008B02E6">
        <w:rPr>
          <w:rFonts w:asciiTheme="minorBidi" w:hAnsiTheme="minorBidi"/>
          <w:b/>
          <w:bCs/>
          <w:sz w:val="28"/>
          <w:szCs w:val="28"/>
          <w:rtl/>
        </w:rPr>
        <w:t>كلية الادارة</w:t>
      </w:r>
    </w:p>
    <w:p w14:paraId="637FF59E" w14:textId="4DB59D95" w:rsidR="00D93921" w:rsidRPr="008B02E6" w:rsidRDefault="00D93921" w:rsidP="00F0108F">
      <w:pPr>
        <w:bidi/>
        <w:spacing w:line="360" w:lineRule="auto"/>
        <w:jc w:val="center"/>
        <w:rPr>
          <w:rFonts w:asciiTheme="minorBidi" w:hAnsiTheme="minorBidi"/>
          <w:sz w:val="28"/>
          <w:szCs w:val="28"/>
          <w:rtl/>
        </w:rPr>
      </w:pPr>
      <w:r w:rsidRPr="008B02E6">
        <w:rPr>
          <w:rFonts w:asciiTheme="minorBidi" w:hAnsiTheme="minorBidi"/>
          <w:sz w:val="28"/>
          <w:szCs w:val="28"/>
          <w:rtl/>
        </w:rPr>
        <w:t>2026/0</w:t>
      </w:r>
      <w:r w:rsidR="00856541" w:rsidRPr="008B02E6">
        <w:rPr>
          <w:rFonts w:asciiTheme="minorBidi" w:hAnsiTheme="minorBidi"/>
          <w:sz w:val="28"/>
          <w:szCs w:val="28"/>
          <w:rtl/>
        </w:rPr>
        <w:t>3</w:t>
      </w:r>
      <w:r w:rsidRPr="008B02E6">
        <w:rPr>
          <w:rFonts w:asciiTheme="minorBidi" w:hAnsiTheme="minorBidi"/>
          <w:sz w:val="28"/>
          <w:szCs w:val="28"/>
          <w:rtl/>
        </w:rPr>
        <w:t>/</w:t>
      </w:r>
      <w:r w:rsidR="00856541" w:rsidRPr="008B02E6">
        <w:rPr>
          <w:rFonts w:asciiTheme="minorBidi" w:hAnsiTheme="minorBidi"/>
          <w:sz w:val="28"/>
          <w:szCs w:val="28"/>
          <w:rtl/>
        </w:rPr>
        <w:t>18</w:t>
      </w:r>
    </w:p>
    <w:p w14:paraId="426B0FDB" w14:textId="77777777" w:rsidR="00D93921" w:rsidRPr="008B02E6" w:rsidRDefault="00D93921" w:rsidP="00E214E9">
      <w:pPr>
        <w:bidi/>
        <w:spacing w:line="360" w:lineRule="auto"/>
        <w:rPr>
          <w:rFonts w:asciiTheme="minorBidi" w:hAnsiTheme="minorBidi"/>
          <w:sz w:val="28"/>
          <w:szCs w:val="28"/>
          <w:rtl/>
        </w:rPr>
      </w:pPr>
    </w:p>
    <w:p w14:paraId="18836886" w14:textId="77777777" w:rsidR="00EB56D0" w:rsidRPr="008B02E6" w:rsidRDefault="002620DC" w:rsidP="00E214E9">
      <w:pPr>
        <w:bidi/>
        <w:spacing w:line="360" w:lineRule="auto"/>
        <w:rPr>
          <w:rFonts w:asciiTheme="minorBidi" w:hAnsiTheme="minorBidi"/>
          <w:b/>
          <w:bCs/>
          <w:color w:val="EE0000"/>
          <w:sz w:val="28"/>
          <w:szCs w:val="28"/>
          <w:rtl/>
        </w:rPr>
      </w:pPr>
      <w:r w:rsidRPr="008B02E6">
        <w:rPr>
          <w:rFonts w:asciiTheme="minorBidi" w:hAnsiTheme="minorBidi"/>
          <w:b/>
          <w:bCs/>
          <w:color w:val="EE0000"/>
          <w:sz w:val="28"/>
          <w:szCs w:val="28"/>
          <w:rtl/>
        </w:rPr>
        <w:t xml:space="preserve">مقدمة </w:t>
      </w:r>
      <w:r w:rsidR="007B0680" w:rsidRPr="008B02E6">
        <w:rPr>
          <w:rFonts w:asciiTheme="minorBidi" w:hAnsiTheme="minorBidi"/>
          <w:b/>
          <w:bCs/>
          <w:color w:val="EE0000"/>
          <w:sz w:val="28"/>
          <w:szCs w:val="28"/>
          <w:rtl/>
        </w:rPr>
        <w:t>الدراسة:</w:t>
      </w:r>
    </w:p>
    <w:p w14:paraId="239EC78E" w14:textId="77777777" w:rsidR="00401FDE" w:rsidRPr="00401FDE" w:rsidRDefault="008A0D97" w:rsidP="00401FDE">
      <w:pPr>
        <w:bidi/>
        <w:spacing w:line="360" w:lineRule="auto"/>
        <w:jc w:val="lowKashida"/>
        <w:rPr>
          <w:rFonts w:asciiTheme="minorBidi" w:hAnsiTheme="minorBidi"/>
          <w:sz w:val="28"/>
          <w:szCs w:val="28"/>
        </w:rPr>
      </w:pPr>
      <w:r>
        <w:rPr>
          <w:rFonts w:asciiTheme="minorBidi" w:hAnsiTheme="minorBidi" w:hint="cs"/>
          <w:sz w:val="28"/>
          <w:szCs w:val="28"/>
          <w:rtl/>
        </w:rPr>
        <w:t xml:space="preserve">         </w:t>
      </w:r>
      <w:r w:rsidR="00401FDE" w:rsidRPr="00401FDE">
        <w:rPr>
          <w:rFonts w:asciiTheme="minorBidi" w:hAnsiTheme="minorBidi"/>
          <w:sz w:val="28"/>
          <w:szCs w:val="28"/>
          <w:rtl/>
        </w:rPr>
        <w:t>تشهد البيئات الصناعية المعاصرة تحولات متسارعة مدفوعة بالتطورات المتلاحقة في تقنيات التحول الرقمي، الأمر الذي أسهم في إعادة تشكيل ممارسات إدارة الأصول الصناعية، لا سيما في مجالات التشغيل والصيانة وإدارة المرافق الصناعية. وفي هذا السياق، أصبحت المنشآت الصناعية مطالبة بالانتقال من النماذج التقليدية القائمة على الصيانة التفاعلية إلى نماذج تشغيلية أكثر تقدمًا تعتمد على البيانات والتحليلات التنبؤية، بما يسهم في رفع الكفاءة التشغيلية وتحسين استدامة الأداء</w:t>
      </w:r>
      <w:r w:rsidR="00401FDE" w:rsidRPr="00401FDE">
        <w:rPr>
          <w:rFonts w:asciiTheme="minorBidi" w:hAnsiTheme="minorBidi"/>
          <w:sz w:val="28"/>
          <w:szCs w:val="28"/>
        </w:rPr>
        <w:t>.</w:t>
      </w:r>
    </w:p>
    <w:p w14:paraId="1D5A59B2" w14:textId="77777777" w:rsidR="00401FDE" w:rsidRPr="00401FDE" w:rsidRDefault="00401FDE" w:rsidP="00401FDE">
      <w:pPr>
        <w:bidi/>
        <w:spacing w:line="360" w:lineRule="auto"/>
        <w:jc w:val="lowKashida"/>
        <w:rPr>
          <w:rFonts w:asciiTheme="minorBidi" w:hAnsiTheme="minorBidi"/>
          <w:sz w:val="28"/>
          <w:szCs w:val="28"/>
        </w:rPr>
      </w:pPr>
      <w:r w:rsidRPr="00401FDE">
        <w:rPr>
          <w:rFonts w:asciiTheme="minorBidi" w:hAnsiTheme="minorBidi"/>
          <w:sz w:val="28"/>
          <w:szCs w:val="28"/>
          <w:rtl/>
        </w:rPr>
        <w:lastRenderedPageBreak/>
        <w:t>وفي المملكة العربية السعودية، يمثل التحول الرقمي أحد المرتكزات الأساسية لرؤية 2030، حيث تسعى القطاعات الصناعية إلى تبني حلول رقمية متقدمة لتعزيز الإنتاجية وتحقيق الكفاءة التشغيلية. ومع ذلك، لم يعد التحول الرقمي يُفهم بوصفه مجرد تبنٍ للتقنيات الحديثة، بل أصبح يعكس مستوى من النضج التنظيمي الذي يتجلى في قدرة المنشأة على تكامل الأنظمة الرقمية، وتوظيف البيانات التشغيلية، وإعادة تهيئة العمليات بشكل مستمر لتحقيق قيمة تشغيلية مستدامة</w:t>
      </w:r>
      <w:r w:rsidRPr="00401FDE">
        <w:rPr>
          <w:rFonts w:asciiTheme="minorBidi" w:hAnsiTheme="minorBidi"/>
          <w:sz w:val="28"/>
          <w:szCs w:val="28"/>
        </w:rPr>
        <w:t xml:space="preserve"> (Vial, 2019).</w:t>
      </w:r>
    </w:p>
    <w:p w14:paraId="2E2FC39A" w14:textId="77777777" w:rsidR="00401FDE" w:rsidRPr="00401FDE" w:rsidRDefault="00401FDE" w:rsidP="00401FDE">
      <w:pPr>
        <w:bidi/>
        <w:spacing w:line="360" w:lineRule="auto"/>
        <w:jc w:val="lowKashida"/>
        <w:rPr>
          <w:rFonts w:asciiTheme="minorBidi" w:hAnsiTheme="minorBidi"/>
          <w:sz w:val="28"/>
          <w:szCs w:val="28"/>
        </w:rPr>
      </w:pPr>
      <w:r w:rsidRPr="00401FDE">
        <w:rPr>
          <w:rFonts w:asciiTheme="minorBidi" w:hAnsiTheme="minorBidi"/>
          <w:sz w:val="28"/>
          <w:szCs w:val="28"/>
          <w:rtl/>
        </w:rPr>
        <w:t>ومن منظور القدرات الديناميكية، فإن تحقيق القيمة من التحول الرقمي يعتمد على قدرة المنظمة على استشعار الفرص التشغيلية، واستيعاب البيانات، وإعادة تشكيل العمليات بما يتلاءم مع المتغيرات البيئية</w:t>
      </w:r>
      <w:r w:rsidRPr="00401FDE">
        <w:rPr>
          <w:rFonts w:asciiTheme="minorBidi" w:hAnsiTheme="minorBidi"/>
          <w:sz w:val="28"/>
          <w:szCs w:val="28"/>
        </w:rPr>
        <w:t xml:space="preserve"> (Kane et al., 2015). </w:t>
      </w:r>
      <w:r w:rsidRPr="00401FDE">
        <w:rPr>
          <w:rFonts w:asciiTheme="minorBidi" w:hAnsiTheme="minorBidi"/>
          <w:sz w:val="28"/>
          <w:szCs w:val="28"/>
          <w:rtl/>
        </w:rPr>
        <w:t>كما تؤكد النظرية الاجتماعية–التقنية أن الأداء التشغيلي لا يتحدد فقط من خلال البنية التقنية، بل يتأثر بدرجة التكامل بين الأنظمة التقنية والعوامل التنظيمية والبشرية</w:t>
      </w:r>
      <w:r w:rsidRPr="00401FDE">
        <w:rPr>
          <w:rFonts w:asciiTheme="minorBidi" w:hAnsiTheme="minorBidi"/>
          <w:sz w:val="28"/>
          <w:szCs w:val="28"/>
        </w:rPr>
        <w:t xml:space="preserve"> (</w:t>
      </w:r>
      <w:proofErr w:type="spellStart"/>
      <w:r w:rsidRPr="00401FDE">
        <w:rPr>
          <w:rFonts w:asciiTheme="minorBidi" w:hAnsiTheme="minorBidi"/>
          <w:sz w:val="28"/>
          <w:szCs w:val="28"/>
        </w:rPr>
        <w:t>Bokrantz</w:t>
      </w:r>
      <w:proofErr w:type="spellEnd"/>
      <w:r w:rsidRPr="00401FDE">
        <w:rPr>
          <w:rFonts w:asciiTheme="minorBidi" w:hAnsiTheme="minorBidi"/>
          <w:sz w:val="28"/>
          <w:szCs w:val="28"/>
        </w:rPr>
        <w:t xml:space="preserve"> et al., 2017).</w:t>
      </w:r>
    </w:p>
    <w:p w14:paraId="796FBEC9" w14:textId="77777777" w:rsidR="00401FDE" w:rsidRPr="00401FDE" w:rsidRDefault="00401FDE" w:rsidP="00401FDE">
      <w:pPr>
        <w:bidi/>
        <w:spacing w:line="360" w:lineRule="auto"/>
        <w:jc w:val="lowKashida"/>
        <w:rPr>
          <w:rFonts w:asciiTheme="minorBidi" w:hAnsiTheme="minorBidi"/>
          <w:sz w:val="28"/>
          <w:szCs w:val="28"/>
        </w:rPr>
      </w:pPr>
      <w:r w:rsidRPr="00401FDE">
        <w:rPr>
          <w:rFonts w:asciiTheme="minorBidi" w:hAnsiTheme="minorBidi"/>
          <w:sz w:val="28"/>
          <w:szCs w:val="28"/>
          <w:rtl/>
        </w:rPr>
        <w:t>ورغم التوسع في تبني التقنيات الرقمية داخل المنشآت الصناعية، تشير الممارسات التطبيقية إلى أن هذا التبني لا يؤدي بالضرورة إلى تحسين متسق في الكفاءة التشغيلية للأصول الصناعية، حيث تستمر الفروقات في مستويات الجاهزية التشغيلية، والاعتمادية، وزمن الإصلاح، وتكاليف الصيانة بين المنشآت، حتى عند استخدام تقنيات متشابهة</w:t>
      </w:r>
      <w:r w:rsidRPr="00401FDE">
        <w:rPr>
          <w:rFonts w:asciiTheme="minorBidi" w:hAnsiTheme="minorBidi"/>
          <w:sz w:val="28"/>
          <w:szCs w:val="28"/>
        </w:rPr>
        <w:t>.</w:t>
      </w:r>
    </w:p>
    <w:p w14:paraId="4EF72F09" w14:textId="77777777" w:rsidR="00401FDE" w:rsidRPr="00401FDE" w:rsidRDefault="00401FDE" w:rsidP="00401FDE">
      <w:pPr>
        <w:bidi/>
        <w:spacing w:line="360" w:lineRule="auto"/>
        <w:jc w:val="lowKashida"/>
        <w:rPr>
          <w:rFonts w:asciiTheme="minorBidi" w:hAnsiTheme="minorBidi"/>
          <w:sz w:val="28"/>
          <w:szCs w:val="28"/>
        </w:rPr>
      </w:pPr>
      <w:r w:rsidRPr="00401FDE">
        <w:rPr>
          <w:rFonts w:asciiTheme="minorBidi" w:hAnsiTheme="minorBidi"/>
          <w:sz w:val="28"/>
          <w:szCs w:val="28"/>
          <w:rtl/>
        </w:rPr>
        <w:t>ويشير ذلك إلى أن العامل الحاسم لا يتمثل في تبني التقنية بحد ذاته، بل في مستوى نضج التحول الرقمي وكيفية توظيفه داخل العمليات التشغيلية، وهو ما يبرز الحاجة إلى دراسة العلاقة بين نضج التحول الرقمي في إدارة المرافق الصناعية والكفاءة التشغيلية للأصول الصناعية في سياق تطبيقي واضح</w:t>
      </w:r>
      <w:r w:rsidRPr="00401FDE">
        <w:rPr>
          <w:rFonts w:asciiTheme="minorBidi" w:hAnsiTheme="minorBidi"/>
          <w:sz w:val="28"/>
          <w:szCs w:val="28"/>
        </w:rPr>
        <w:t>.</w:t>
      </w:r>
    </w:p>
    <w:p w14:paraId="31A959EB" w14:textId="7BD45C95" w:rsidR="003A7033" w:rsidRPr="008B02E6" w:rsidRDefault="007E0C5D" w:rsidP="00401FDE">
      <w:pPr>
        <w:bidi/>
        <w:spacing w:line="360" w:lineRule="auto"/>
        <w:jc w:val="lowKashida"/>
        <w:rPr>
          <w:rFonts w:asciiTheme="minorBidi" w:hAnsiTheme="minorBidi"/>
          <w:b/>
          <w:bCs/>
          <w:color w:val="EE0000"/>
          <w:sz w:val="28"/>
          <w:szCs w:val="28"/>
          <w:rtl/>
        </w:rPr>
      </w:pPr>
      <w:r w:rsidRPr="008B02E6">
        <w:rPr>
          <w:rFonts w:asciiTheme="minorBidi" w:hAnsiTheme="minorBidi"/>
          <w:b/>
          <w:bCs/>
          <w:color w:val="EE0000"/>
          <w:sz w:val="28"/>
          <w:szCs w:val="28"/>
          <w:rtl/>
        </w:rPr>
        <w:t xml:space="preserve"> مشكلة الدراسة: </w:t>
      </w:r>
      <w:r w:rsidR="003A7033" w:rsidRPr="008B02E6">
        <w:rPr>
          <w:rFonts w:asciiTheme="minorBidi" w:hAnsiTheme="minorBidi"/>
          <w:b/>
          <w:bCs/>
          <w:color w:val="EE0000"/>
          <w:sz w:val="28"/>
          <w:szCs w:val="28"/>
          <w:rtl/>
        </w:rPr>
        <w:t xml:space="preserve"> </w:t>
      </w:r>
    </w:p>
    <w:p w14:paraId="300A3229" w14:textId="047350FD" w:rsidR="003A5378" w:rsidRPr="008B02E6" w:rsidRDefault="008A0D97" w:rsidP="006C1322">
      <w:pPr>
        <w:bidi/>
        <w:spacing w:line="360" w:lineRule="auto"/>
        <w:jc w:val="lowKashida"/>
        <w:rPr>
          <w:rFonts w:asciiTheme="minorBidi" w:hAnsiTheme="minorBidi"/>
          <w:sz w:val="28"/>
          <w:szCs w:val="28"/>
        </w:rPr>
      </w:pPr>
      <w:r>
        <w:rPr>
          <w:rFonts w:asciiTheme="minorBidi" w:hAnsiTheme="minorBidi" w:hint="cs"/>
          <w:sz w:val="28"/>
          <w:szCs w:val="28"/>
          <w:rtl/>
        </w:rPr>
        <w:t xml:space="preserve">           </w:t>
      </w:r>
      <w:r w:rsidR="003A5378" w:rsidRPr="008B02E6">
        <w:rPr>
          <w:rFonts w:asciiTheme="minorBidi" w:hAnsiTheme="minorBidi"/>
          <w:sz w:val="28"/>
          <w:szCs w:val="28"/>
          <w:rtl/>
        </w:rPr>
        <w:t>على الرغم من التوسع الكبير في تبني تقنيات التحول الرقمي في إدارات المرافق والتشغيل داخل المنشآت الصناعية في المملكة العربية السعودية، إلا أن هذا التبني لم ينعكس بصورة متسقة على مستويات الكفاءة التشغيلية للأصول الصناعية. حيث تشير الممارسات التطبيقية إلى استمرار وجود تباين ملحوظ في مؤشرات الأداء التشغيلي، مثل معدلات الأعطال، ومستويات الجاهزية التشغيلية، وزمن الاستجابة لأعمال الصيانة، وتكاليف التشغيل، حتى بين منشآت تعتمد على تقنيات رقمية متقاربة</w:t>
      </w:r>
      <w:r w:rsidR="003A5378" w:rsidRPr="008B02E6">
        <w:rPr>
          <w:rFonts w:asciiTheme="minorBidi" w:hAnsiTheme="minorBidi"/>
          <w:sz w:val="28"/>
          <w:szCs w:val="28"/>
        </w:rPr>
        <w:t>.</w:t>
      </w:r>
    </w:p>
    <w:p w14:paraId="12332BE2" w14:textId="618E914D" w:rsidR="003A5378" w:rsidRPr="008B02E6" w:rsidRDefault="003A5378" w:rsidP="006C1322">
      <w:pPr>
        <w:bidi/>
        <w:spacing w:line="360" w:lineRule="auto"/>
        <w:jc w:val="lowKashida"/>
        <w:rPr>
          <w:rFonts w:asciiTheme="minorBidi" w:hAnsiTheme="minorBidi"/>
          <w:sz w:val="28"/>
          <w:szCs w:val="28"/>
          <w:rtl/>
          <w:lang w:bidi="ar-BH"/>
        </w:rPr>
      </w:pPr>
      <w:r w:rsidRPr="008B02E6">
        <w:rPr>
          <w:rFonts w:asciiTheme="minorBidi" w:hAnsiTheme="minorBidi"/>
          <w:sz w:val="28"/>
          <w:szCs w:val="28"/>
          <w:rtl/>
        </w:rPr>
        <w:t xml:space="preserve">ويعكس هذا التباين وجود فجوة معرفية تتمثل في عدم كفاية النماذج التفسيرية التي تميز بين مجرد تبني التقنيات الرقمية وبين مستوى نضج التحول الرقمي كقدرة تنظيمية متكاملة. إذ تشير الأدبيات الحديثة إلى أن </w:t>
      </w:r>
      <w:r w:rsidRPr="008B02E6">
        <w:rPr>
          <w:rFonts w:asciiTheme="minorBidi" w:hAnsiTheme="minorBidi"/>
          <w:sz w:val="28"/>
          <w:szCs w:val="28"/>
          <w:rtl/>
        </w:rPr>
        <w:lastRenderedPageBreak/>
        <w:t>القيمة التشغيلية للتحول الرقمي لا تتحقق من خلال توفر التقنية بحد ذاتها، بل من خلال مستوى نضج توظيفها وتكاملها داخل العمليات التنظيمية</w:t>
      </w:r>
      <w:r w:rsidRPr="008B02E6">
        <w:rPr>
          <w:rFonts w:asciiTheme="minorBidi" w:hAnsiTheme="minorBidi"/>
          <w:sz w:val="28"/>
          <w:szCs w:val="28"/>
        </w:rPr>
        <w:t xml:space="preserve"> (Vial, 2019)</w:t>
      </w:r>
      <w:r w:rsidRPr="008B02E6">
        <w:rPr>
          <w:rFonts w:asciiTheme="minorBidi" w:hAnsiTheme="minorBidi"/>
          <w:sz w:val="28"/>
          <w:szCs w:val="28"/>
          <w:rtl/>
          <w:lang w:bidi="ar-BH"/>
        </w:rPr>
        <w:t>.</w:t>
      </w:r>
    </w:p>
    <w:p w14:paraId="50274089" w14:textId="77777777" w:rsidR="003A5378" w:rsidRPr="008B02E6" w:rsidRDefault="003A5378" w:rsidP="006C1322">
      <w:pPr>
        <w:bidi/>
        <w:spacing w:line="360" w:lineRule="auto"/>
        <w:jc w:val="lowKashida"/>
        <w:rPr>
          <w:rFonts w:asciiTheme="minorBidi" w:hAnsiTheme="minorBidi"/>
          <w:sz w:val="28"/>
          <w:szCs w:val="28"/>
        </w:rPr>
      </w:pPr>
      <w:r w:rsidRPr="008B02E6">
        <w:rPr>
          <w:rFonts w:asciiTheme="minorBidi" w:hAnsiTheme="minorBidi"/>
          <w:sz w:val="28"/>
          <w:szCs w:val="28"/>
          <w:rtl/>
        </w:rPr>
        <w:t>وعلى الرغم من تعدد الدراسات التي تناولت التحول الرقمي وعلاقته بالأداء التنظيمي، إلا أن معظمها ركّز على مستوى التبني أو الجاهزية الرقمية، دون تحليل تأثير مستويات النضج الرقمي على مؤشرات الأداء التشغيلي للأصول الصناعية، خاصة في سياق إدارة المرافق في البيئات الصناعية، وبشكل خاص في السياق السعودي</w:t>
      </w:r>
      <w:r w:rsidRPr="008B02E6">
        <w:rPr>
          <w:rFonts w:asciiTheme="minorBidi" w:hAnsiTheme="minorBidi"/>
          <w:sz w:val="28"/>
          <w:szCs w:val="28"/>
        </w:rPr>
        <w:t>.</w:t>
      </w:r>
    </w:p>
    <w:p w14:paraId="27DC1278" w14:textId="77777777" w:rsidR="00E603F9" w:rsidRPr="00E603F9" w:rsidRDefault="00E603F9" w:rsidP="00E603F9">
      <w:pPr>
        <w:bidi/>
        <w:spacing w:line="360" w:lineRule="auto"/>
        <w:rPr>
          <w:rFonts w:asciiTheme="minorBidi" w:hAnsiTheme="minorBidi"/>
          <w:sz w:val="28"/>
          <w:szCs w:val="28"/>
        </w:rPr>
      </w:pPr>
      <w:r w:rsidRPr="00E603F9">
        <w:rPr>
          <w:rFonts w:asciiTheme="minorBidi" w:hAnsiTheme="minorBidi"/>
          <w:sz w:val="28"/>
          <w:szCs w:val="28"/>
          <w:rtl/>
        </w:rPr>
        <w:t>وبناءً على ما سبق، تتمثل مشكلة الدراسة في وجود تباين في مستويات الكفاءة التشغيلية للأصول الصناعية رغم تبني التقنيات الرقمية، مما يشير إلى غياب فهم واضح لدور مستوى نضج التحول الرقمي في تفسير هذا التباين</w:t>
      </w:r>
      <w:r w:rsidRPr="00E603F9">
        <w:rPr>
          <w:rFonts w:asciiTheme="minorBidi" w:hAnsiTheme="minorBidi"/>
          <w:sz w:val="28"/>
          <w:szCs w:val="28"/>
        </w:rPr>
        <w:t>.</w:t>
      </w:r>
    </w:p>
    <w:p w14:paraId="42DF0511" w14:textId="77777777" w:rsidR="00E603F9" w:rsidRDefault="00E603F9" w:rsidP="00E603F9">
      <w:pPr>
        <w:bidi/>
        <w:spacing w:line="360" w:lineRule="auto"/>
        <w:rPr>
          <w:rFonts w:asciiTheme="minorBidi" w:hAnsiTheme="minorBidi"/>
          <w:sz w:val="28"/>
          <w:szCs w:val="28"/>
          <w:rtl/>
        </w:rPr>
      </w:pPr>
      <w:r w:rsidRPr="00E603F9">
        <w:rPr>
          <w:rFonts w:asciiTheme="minorBidi" w:hAnsiTheme="minorBidi"/>
          <w:sz w:val="28"/>
          <w:szCs w:val="28"/>
          <w:rtl/>
        </w:rPr>
        <w:t xml:space="preserve">وعليه، تتمثل مشكلة الدراسة في الإجابة عن </w:t>
      </w:r>
    </w:p>
    <w:p w14:paraId="40BD582A" w14:textId="00D22736" w:rsidR="00E603F9" w:rsidRPr="007530A0" w:rsidRDefault="00E603F9" w:rsidP="00E603F9">
      <w:pPr>
        <w:bidi/>
        <w:spacing w:line="360" w:lineRule="auto"/>
        <w:rPr>
          <w:rFonts w:asciiTheme="minorBidi" w:hAnsiTheme="minorBidi"/>
          <w:b/>
          <w:bCs/>
          <w:color w:val="EE0000"/>
          <w:sz w:val="28"/>
          <w:szCs w:val="28"/>
        </w:rPr>
      </w:pPr>
      <w:r w:rsidRPr="007530A0">
        <w:rPr>
          <w:rFonts w:asciiTheme="minorBidi" w:hAnsiTheme="minorBidi"/>
          <w:b/>
          <w:bCs/>
          <w:color w:val="EE0000"/>
          <w:sz w:val="28"/>
          <w:szCs w:val="28"/>
          <w:rtl/>
        </w:rPr>
        <w:t>السؤال الرئيس</w:t>
      </w:r>
      <w:r w:rsidRPr="007530A0">
        <w:rPr>
          <w:rFonts w:asciiTheme="minorBidi" w:hAnsiTheme="minorBidi" w:hint="cs"/>
          <w:b/>
          <w:bCs/>
          <w:color w:val="EE0000"/>
          <w:sz w:val="28"/>
          <w:szCs w:val="28"/>
          <w:rtl/>
        </w:rPr>
        <w:t>ي</w:t>
      </w:r>
      <w:r w:rsidRPr="007530A0">
        <w:rPr>
          <w:rFonts w:asciiTheme="minorBidi" w:hAnsiTheme="minorBidi"/>
          <w:b/>
          <w:bCs/>
          <w:color w:val="EE0000"/>
          <w:sz w:val="28"/>
          <w:szCs w:val="28"/>
          <w:rtl/>
        </w:rPr>
        <w:t xml:space="preserve"> الآتي</w:t>
      </w:r>
      <w:r w:rsidRPr="007530A0">
        <w:rPr>
          <w:rFonts w:asciiTheme="minorBidi" w:hAnsiTheme="minorBidi"/>
          <w:b/>
          <w:bCs/>
          <w:color w:val="EE0000"/>
          <w:sz w:val="28"/>
          <w:szCs w:val="28"/>
        </w:rPr>
        <w:t>:</w:t>
      </w:r>
    </w:p>
    <w:p w14:paraId="7BCC6789" w14:textId="0822EC91" w:rsidR="00207A69" w:rsidRPr="00E603F9" w:rsidRDefault="00F5137C" w:rsidP="00F5137C">
      <w:pPr>
        <w:bidi/>
        <w:spacing w:line="360" w:lineRule="auto"/>
        <w:rPr>
          <w:rFonts w:asciiTheme="minorBidi" w:hAnsiTheme="minorBidi"/>
          <w:sz w:val="28"/>
          <w:szCs w:val="28"/>
          <w:rtl/>
        </w:rPr>
      </w:pPr>
      <w:r w:rsidRPr="00F5137C">
        <w:rPr>
          <w:rFonts w:asciiTheme="minorBidi" w:hAnsiTheme="minorBidi"/>
          <w:b/>
          <w:bCs/>
          <w:sz w:val="28"/>
          <w:szCs w:val="28"/>
          <w:rtl/>
        </w:rPr>
        <w:t>إلى أي مدى يؤثر مستوى نضج التحول الرقمي في إدارة المرافق الصناعية على الكفاءة التشغيلية للأصول الصناعية في المنشآت الصناعية في المنطقة الشرقية بالمملكة العربية السعودية؟</w:t>
      </w:r>
    </w:p>
    <w:p w14:paraId="144468B3" w14:textId="77777777" w:rsidR="007410B5" w:rsidRDefault="007410B5" w:rsidP="00F5137C">
      <w:pPr>
        <w:bidi/>
        <w:spacing w:line="360" w:lineRule="auto"/>
        <w:jc w:val="center"/>
        <w:rPr>
          <w:rFonts w:asciiTheme="minorBidi" w:hAnsiTheme="minorBidi"/>
          <w:sz w:val="28"/>
          <w:szCs w:val="28"/>
          <w:rtl/>
        </w:rPr>
      </w:pPr>
    </w:p>
    <w:p w14:paraId="59DA7127" w14:textId="77777777" w:rsidR="007410B5" w:rsidRDefault="007410B5" w:rsidP="007410B5">
      <w:pPr>
        <w:bidi/>
        <w:spacing w:line="360" w:lineRule="auto"/>
        <w:jc w:val="center"/>
        <w:rPr>
          <w:rFonts w:asciiTheme="minorBidi" w:hAnsiTheme="minorBidi"/>
          <w:sz w:val="28"/>
          <w:szCs w:val="28"/>
          <w:rtl/>
        </w:rPr>
      </w:pPr>
    </w:p>
    <w:p w14:paraId="6BB06D4A" w14:textId="1F715519" w:rsidR="00247B18" w:rsidRPr="00F5137C" w:rsidRDefault="001D784D" w:rsidP="007410B5">
      <w:pPr>
        <w:bidi/>
        <w:spacing w:line="360" w:lineRule="auto"/>
        <w:jc w:val="center"/>
        <w:rPr>
          <w:rFonts w:asciiTheme="minorBidi" w:hAnsiTheme="minorBidi"/>
          <w:sz w:val="28"/>
          <w:szCs w:val="28"/>
          <w:rtl/>
        </w:rPr>
      </w:pPr>
      <w:r w:rsidRPr="008B02E6">
        <w:rPr>
          <w:rFonts w:asciiTheme="minorBidi" w:hAnsiTheme="minorBidi"/>
          <w:noProof/>
          <w:sz w:val="28"/>
          <w:szCs w:val="28"/>
        </w:rPr>
        <w:drawing>
          <wp:inline distT="0" distB="0" distL="0" distR="0" wp14:anchorId="03F1B72A" wp14:editId="6B6C26AB">
            <wp:extent cx="4095750" cy="2730500"/>
            <wp:effectExtent l="0" t="0" r="0" b="0"/>
            <wp:docPr id="901939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95750" cy="2730500"/>
                    </a:xfrm>
                    <a:prstGeom prst="rect">
                      <a:avLst/>
                    </a:prstGeom>
                    <a:noFill/>
                    <a:ln>
                      <a:noFill/>
                    </a:ln>
                  </pic:spPr>
                </pic:pic>
              </a:graphicData>
            </a:graphic>
          </wp:inline>
        </w:drawing>
      </w:r>
    </w:p>
    <w:p w14:paraId="0985107D" w14:textId="1B99F653" w:rsidR="00FC5219" w:rsidRPr="008B02E6" w:rsidRDefault="00247B18" w:rsidP="006C1322">
      <w:pPr>
        <w:pStyle w:val="ListParagraph"/>
        <w:bidi/>
        <w:spacing w:line="360" w:lineRule="auto"/>
        <w:ind w:left="0"/>
        <w:rPr>
          <w:rFonts w:asciiTheme="minorBidi" w:hAnsiTheme="minorBidi"/>
          <w:b/>
          <w:bCs/>
          <w:color w:val="EE0000"/>
          <w:sz w:val="28"/>
          <w:szCs w:val="28"/>
          <w:rtl/>
        </w:rPr>
      </w:pPr>
      <w:r w:rsidRPr="008B02E6">
        <w:rPr>
          <w:rFonts w:asciiTheme="minorBidi" w:hAnsiTheme="minorBidi"/>
          <w:b/>
          <w:bCs/>
          <w:color w:val="EE0000"/>
          <w:sz w:val="28"/>
          <w:szCs w:val="28"/>
          <w:rtl/>
        </w:rPr>
        <w:lastRenderedPageBreak/>
        <w:t>الاهمية التطبيقية</w:t>
      </w:r>
      <w:r w:rsidR="007530A0">
        <w:rPr>
          <w:rFonts w:asciiTheme="minorBidi" w:hAnsiTheme="minorBidi"/>
          <w:b/>
          <w:bCs/>
          <w:color w:val="EE0000"/>
          <w:sz w:val="28"/>
          <w:szCs w:val="28"/>
        </w:rPr>
        <w:t>:</w:t>
      </w:r>
    </w:p>
    <w:p w14:paraId="2B2815D1" w14:textId="77777777" w:rsidR="007410B5" w:rsidRPr="007410B5" w:rsidRDefault="007410B5" w:rsidP="007410B5">
      <w:pPr>
        <w:bidi/>
        <w:spacing w:before="100" w:beforeAutospacing="1" w:after="100" w:afterAutospacing="1" w:line="360" w:lineRule="auto"/>
        <w:ind w:firstLine="720"/>
        <w:outlineLvl w:val="0"/>
        <w:rPr>
          <w:rFonts w:asciiTheme="minorBidi" w:hAnsiTheme="minorBidi"/>
          <w:sz w:val="28"/>
          <w:szCs w:val="28"/>
        </w:rPr>
      </w:pPr>
      <w:r w:rsidRPr="007410B5">
        <w:rPr>
          <w:rFonts w:asciiTheme="minorBidi" w:hAnsiTheme="minorBidi"/>
          <w:sz w:val="28"/>
          <w:szCs w:val="28"/>
          <w:rtl/>
        </w:rPr>
        <w:t>تسهم نتائج هذه الدراسة في تمكين إدارات المرافق والتشغيل والصيانة في المنشآت الصناعية في المملكة العربية السعودية من تقييم مستوى نضج التحول الرقمي بوصفه قدرة تنظيمية تؤثر بشكل مباشر في أداء الأصول الصناعية، وليس مجرد تبنٍ للتقنيات الحديثة</w:t>
      </w:r>
      <w:r w:rsidRPr="007410B5">
        <w:rPr>
          <w:rFonts w:asciiTheme="minorBidi" w:hAnsiTheme="minorBidi"/>
          <w:sz w:val="28"/>
          <w:szCs w:val="28"/>
        </w:rPr>
        <w:t>.</w:t>
      </w:r>
    </w:p>
    <w:p w14:paraId="3BD9BA2F" w14:textId="44BD15A7" w:rsidR="007410B5" w:rsidRPr="007410B5" w:rsidRDefault="007410B5" w:rsidP="007410B5">
      <w:pPr>
        <w:bidi/>
        <w:spacing w:before="100" w:beforeAutospacing="1" w:after="100" w:afterAutospacing="1" w:line="360" w:lineRule="auto"/>
        <w:outlineLvl w:val="0"/>
        <w:rPr>
          <w:rFonts w:asciiTheme="minorBidi" w:hAnsiTheme="minorBidi"/>
          <w:sz w:val="28"/>
          <w:szCs w:val="28"/>
        </w:rPr>
      </w:pPr>
      <w:r w:rsidRPr="007410B5">
        <w:rPr>
          <w:rFonts w:asciiTheme="minorBidi" w:hAnsiTheme="minorBidi"/>
          <w:sz w:val="28"/>
          <w:szCs w:val="28"/>
          <w:rtl/>
        </w:rPr>
        <w:t>كما تساعد الدراسة في ربط مستوى النضج الرقمي بمؤشرات الأداء التشغيلي الفعلية للأصول، مثل الجاهزية التشغيلية، والاعتمادية، ومتوسط زمن الإصلاح، وتكاليف الصيانة، بما يمكّن صناع القرار من تحديد مجالات التحسين ذات الأولوية داخل عمليات التشغيل والصيانة</w:t>
      </w:r>
      <w:r w:rsidRPr="007410B5">
        <w:rPr>
          <w:rFonts w:asciiTheme="minorBidi" w:hAnsiTheme="minorBidi"/>
          <w:sz w:val="28"/>
          <w:szCs w:val="28"/>
        </w:rPr>
        <w:t>.</w:t>
      </w:r>
    </w:p>
    <w:p w14:paraId="2AC86CF3" w14:textId="77777777" w:rsidR="007410B5" w:rsidRDefault="007410B5" w:rsidP="007410B5">
      <w:pPr>
        <w:bidi/>
        <w:spacing w:before="100" w:beforeAutospacing="1" w:after="100" w:afterAutospacing="1" w:line="360" w:lineRule="auto"/>
        <w:outlineLvl w:val="0"/>
        <w:rPr>
          <w:rFonts w:asciiTheme="minorBidi" w:hAnsiTheme="minorBidi"/>
          <w:sz w:val="28"/>
          <w:szCs w:val="28"/>
          <w:rtl/>
        </w:rPr>
      </w:pPr>
      <w:r w:rsidRPr="007410B5">
        <w:rPr>
          <w:rFonts w:asciiTheme="minorBidi" w:hAnsiTheme="minorBidi"/>
          <w:sz w:val="28"/>
          <w:szCs w:val="28"/>
          <w:rtl/>
        </w:rPr>
        <w:t>وتدعم الدراسة توجه المنشآت الصناعية نحو تبني ممارسات قائمة على البيانات في إدارة الأصول، من خلال توضيح كيفية تحويل التحول الرقمي من مبادرات تقنية إلى نتائج تشغيلية قابلة للقياس، بما يسهم في تحسين كفاءة الأصول وتعزيز استدامة الأداء التشغيلي</w:t>
      </w:r>
      <w:r w:rsidRPr="007410B5">
        <w:rPr>
          <w:rFonts w:asciiTheme="minorBidi" w:hAnsiTheme="minorBidi"/>
          <w:sz w:val="28"/>
          <w:szCs w:val="28"/>
        </w:rPr>
        <w:t>.</w:t>
      </w:r>
    </w:p>
    <w:p w14:paraId="4970B38B" w14:textId="40F43807" w:rsidR="007410B5" w:rsidRPr="007410B5" w:rsidRDefault="007410B5" w:rsidP="007410B5">
      <w:pPr>
        <w:bidi/>
        <w:spacing w:before="100" w:beforeAutospacing="1" w:after="100" w:afterAutospacing="1" w:line="360" w:lineRule="auto"/>
        <w:outlineLvl w:val="0"/>
        <w:rPr>
          <w:rFonts w:asciiTheme="minorBidi" w:hAnsiTheme="minorBidi"/>
          <w:color w:val="EE0000"/>
          <w:sz w:val="28"/>
          <w:szCs w:val="28"/>
        </w:rPr>
      </w:pPr>
      <w:r w:rsidRPr="007410B5">
        <w:rPr>
          <w:rFonts w:asciiTheme="minorBidi" w:hAnsiTheme="minorBidi"/>
          <w:b/>
          <w:bCs/>
          <w:color w:val="EE0000"/>
          <w:sz w:val="28"/>
          <w:szCs w:val="28"/>
          <w:rtl/>
        </w:rPr>
        <w:t>الأهمية العلمية</w:t>
      </w:r>
      <w:r w:rsidRPr="007410B5">
        <w:rPr>
          <w:rFonts w:asciiTheme="minorBidi" w:hAnsiTheme="minorBidi"/>
          <w:b/>
          <w:bCs/>
          <w:color w:val="EE0000"/>
          <w:sz w:val="28"/>
          <w:szCs w:val="28"/>
        </w:rPr>
        <w:t>:</w:t>
      </w:r>
    </w:p>
    <w:p w14:paraId="03A4B74A" w14:textId="77777777" w:rsidR="007410B5" w:rsidRPr="007410B5" w:rsidRDefault="007410B5" w:rsidP="007410B5">
      <w:pPr>
        <w:bidi/>
        <w:spacing w:before="100" w:beforeAutospacing="1" w:after="100" w:afterAutospacing="1" w:line="360" w:lineRule="auto"/>
        <w:ind w:firstLine="720"/>
        <w:outlineLvl w:val="0"/>
        <w:rPr>
          <w:rFonts w:asciiTheme="minorBidi" w:hAnsiTheme="minorBidi"/>
          <w:sz w:val="28"/>
          <w:szCs w:val="28"/>
        </w:rPr>
      </w:pPr>
      <w:r w:rsidRPr="007410B5">
        <w:rPr>
          <w:rFonts w:asciiTheme="minorBidi" w:hAnsiTheme="minorBidi"/>
          <w:sz w:val="28"/>
          <w:szCs w:val="28"/>
          <w:rtl/>
        </w:rPr>
        <w:t>تسهم هذه الدراسة في معالجة فجوة بحثية تتمثل في محدودية الدراسات التي تناولت أثر نضج التحول الرقمي في إدارة المرافق الصناعية على مؤشرات الكفاءة التشغيلية للأصول الصناعية بشكل متكامل</w:t>
      </w:r>
      <w:r w:rsidRPr="007410B5">
        <w:rPr>
          <w:rFonts w:asciiTheme="minorBidi" w:hAnsiTheme="minorBidi"/>
          <w:sz w:val="28"/>
          <w:szCs w:val="28"/>
        </w:rPr>
        <w:t>.</w:t>
      </w:r>
    </w:p>
    <w:p w14:paraId="6118328D" w14:textId="77777777" w:rsidR="007410B5" w:rsidRPr="007410B5" w:rsidRDefault="007410B5" w:rsidP="007410B5">
      <w:pPr>
        <w:bidi/>
        <w:spacing w:before="100" w:beforeAutospacing="1" w:after="100" w:afterAutospacing="1" w:line="360" w:lineRule="auto"/>
        <w:outlineLvl w:val="0"/>
        <w:rPr>
          <w:rFonts w:asciiTheme="minorBidi" w:hAnsiTheme="minorBidi"/>
          <w:sz w:val="28"/>
          <w:szCs w:val="28"/>
        </w:rPr>
      </w:pPr>
      <w:r w:rsidRPr="007410B5">
        <w:rPr>
          <w:rFonts w:asciiTheme="minorBidi" w:hAnsiTheme="minorBidi"/>
          <w:sz w:val="28"/>
          <w:szCs w:val="28"/>
          <w:rtl/>
        </w:rPr>
        <w:t>كما تقدم الدراسة إطارًا تحليليًا يربط بين أبعاد النضج الرقمي بوصفه قدرة تنظيمية، ومؤشرات الأداء التشغيلي للأصول الصناعية، بما يساهم في تعزيز التكامل بين أدبيات التحول الرقمي وأدبيات إدارة الأصول والصيانة الصناعية</w:t>
      </w:r>
      <w:r w:rsidRPr="007410B5">
        <w:rPr>
          <w:rFonts w:asciiTheme="minorBidi" w:hAnsiTheme="minorBidi"/>
          <w:sz w:val="28"/>
          <w:szCs w:val="28"/>
        </w:rPr>
        <w:t>.</w:t>
      </w:r>
    </w:p>
    <w:p w14:paraId="78582C8D" w14:textId="77777777" w:rsidR="007410B5" w:rsidRPr="007410B5" w:rsidRDefault="007410B5" w:rsidP="007410B5">
      <w:pPr>
        <w:bidi/>
        <w:spacing w:before="100" w:beforeAutospacing="1" w:after="100" w:afterAutospacing="1" w:line="360" w:lineRule="auto"/>
        <w:outlineLvl w:val="0"/>
        <w:rPr>
          <w:rFonts w:asciiTheme="minorBidi" w:hAnsiTheme="minorBidi"/>
          <w:sz w:val="28"/>
          <w:szCs w:val="28"/>
        </w:rPr>
      </w:pPr>
      <w:r w:rsidRPr="007410B5">
        <w:rPr>
          <w:rFonts w:asciiTheme="minorBidi" w:hAnsiTheme="minorBidi"/>
          <w:sz w:val="28"/>
          <w:szCs w:val="28"/>
          <w:rtl/>
        </w:rPr>
        <w:t>وتكتسب الدراسة أهميتها من تطبيقها في السياق الصناعي في المملكة العربية السعودية، والذي لا يزال محدود التناول في هذا المجال، رغم تسارع تبني التقنيات الرقمية في القطاع الصناعي</w:t>
      </w:r>
      <w:r w:rsidRPr="007410B5">
        <w:rPr>
          <w:rFonts w:asciiTheme="minorBidi" w:hAnsiTheme="minorBidi"/>
          <w:sz w:val="28"/>
          <w:szCs w:val="28"/>
        </w:rPr>
        <w:t>.</w:t>
      </w:r>
    </w:p>
    <w:p w14:paraId="360C9E1B" w14:textId="77777777" w:rsidR="007410B5" w:rsidRPr="007410B5" w:rsidRDefault="007410B5" w:rsidP="007410B5">
      <w:pPr>
        <w:bidi/>
        <w:spacing w:before="100" w:beforeAutospacing="1" w:after="100" w:afterAutospacing="1" w:line="360" w:lineRule="auto"/>
        <w:outlineLvl w:val="0"/>
        <w:rPr>
          <w:rFonts w:asciiTheme="minorBidi" w:hAnsiTheme="minorBidi"/>
          <w:sz w:val="28"/>
          <w:szCs w:val="28"/>
        </w:rPr>
      </w:pPr>
    </w:p>
    <w:p w14:paraId="501FE39C" w14:textId="7C8B9ABA" w:rsidR="004362E8" w:rsidRPr="008B02E6" w:rsidRDefault="004362E8" w:rsidP="00E214E9">
      <w:pPr>
        <w:bidi/>
        <w:spacing w:before="100" w:beforeAutospacing="1" w:after="100" w:afterAutospacing="1" w:line="360" w:lineRule="auto"/>
        <w:outlineLvl w:val="0"/>
        <w:rPr>
          <w:rFonts w:asciiTheme="minorBidi" w:eastAsia="Times New Roman" w:hAnsiTheme="minorBidi"/>
          <w:b/>
          <w:bCs/>
          <w:color w:val="EE0000"/>
          <w:kern w:val="36"/>
          <w:sz w:val="28"/>
          <w:szCs w:val="28"/>
          <w14:ligatures w14:val="none"/>
        </w:rPr>
      </w:pPr>
      <w:r w:rsidRPr="008B02E6">
        <w:rPr>
          <w:rFonts w:asciiTheme="minorBidi" w:eastAsia="Times New Roman" w:hAnsiTheme="minorBidi"/>
          <w:b/>
          <w:bCs/>
          <w:color w:val="EE0000"/>
          <w:kern w:val="36"/>
          <w:sz w:val="28"/>
          <w:szCs w:val="28"/>
          <w:rtl/>
          <w14:ligatures w14:val="none"/>
        </w:rPr>
        <w:t>الهدف العام للدراسة</w:t>
      </w:r>
      <w:r w:rsidR="007530A0">
        <w:rPr>
          <w:rFonts w:asciiTheme="minorBidi" w:eastAsia="Times New Roman" w:hAnsiTheme="minorBidi"/>
          <w:b/>
          <w:bCs/>
          <w:color w:val="EE0000"/>
          <w:kern w:val="36"/>
          <w:sz w:val="28"/>
          <w:szCs w:val="28"/>
          <w14:ligatures w14:val="none"/>
        </w:rPr>
        <w:t>:</w:t>
      </w:r>
    </w:p>
    <w:p w14:paraId="1BD2A529" w14:textId="77777777" w:rsidR="007410B5" w:rsidRDefault="007410B5" w:rsidP="007410B5">
      <w:pPr>
        <w:bidi/>
        <w:spacing w:before="100" w:beforeAutospacing="1" w:after="100" w:afterAutospacing="1" w:line="360" w:lineRule="auto"/>
        <w:rPr>
          <w:rFonts w:asciiTheme="minorBidi" w:eastAsia="Times New Roman" w:hAnsiTheme="minorBidi"/>
          <w:kern w:val="0"/>
          <w:sz w:val="28"/>
          <w:szCs w:val="28"/>
          <w:rtl/>
          <w14:ligatures w14:val="none"/>
        </w:rPr>
      </w:pPr>
      <w:r w:rsidRPr="007410B5">
        <w:rPr>
          <w:rFonts w:asciiTheme="minorBidi" w:eastAsia="Times New Roman" w:hAnsiTheme="minorBidi"/>
          <w:kern w:val="0"/>
          <w:sz w:val="28"/>
          <w:szCs w:val="28"/>
          <w:rtl/>
          <w14:ligatures w14:val="none"/>
        </w:rPr>
        <w:lastRenderedPageBreak/>
        <w:t>يهدف هذا البحث إلى تحليل وقياس واختبار أثر مستوى نضج التحول الرقمي في إدارة المرافق الصناعية على الكفاءة التشغيلية للأصول الصناعية، من خلال ربط النضج الرقمي بمؤشرات الأداء التشغيلي للأصول في المنشآت الصناعية في المنطقة الشرقية بالمملكة العربية السعودية</w:t>
      </w:r>
      <w:r w:rsidRPr="007410B5">
        <w:rPr>
          <w:rFonts w:asciiTheme="minorBidi" w:eastAsia="Times New Roman" w:hAnsiTheme="minorBidi"/>
          <w:kern w:val="0"/>
          <w:sz w:val="28"/>
          <w:szCs w:val="28"/>
          <w14:ligatures w14:val="none"/>
        </w:rPr>
        <w:t>.</w:t>
      </w:r>
    </w:p>
    <w:p w14:paraId="7729A351" w14:textId="12BBC3D7" w:rsidR="00E45D9C" w:rsidRPr="008B02E6" w:rsidRDefault="00544D26" w:rsidP="007410B5">
      <w:pPr>
        <w:bidi/>
        <w:spacing w:before="100" w:beforeAutospacing="1" w:after="100" w:afterAutospacing="1" w:line="360" w:lineRule="auto"/>
        <w:rPr>
          <w:rFonts w:asciiTheme="minorBidi" w:eastAsia="Times New Roman" w:hAnsiTheme="minorBidi"/>
          <w:b/>
          <w:bCs/>
          <w:color w:val="EE0000"/>
          <w:kern w:val="0"/>
          <w:sz w:val="28"/>
          <w:szCs w:val="28"/>
          <w:rtl/>
          <w14:ligatures w14:val="none"/>
        </w:rPr>
      </w:pPr>
      <w:r w:rsidRPr="008B02E6">
        <w:rPr>
          <w:rFonts w:asciiTheme="minorBidi" w:eastAsia="Times New Roman" w:hAnsiTheme="minorBidi"/>
          <w:b/>
          <w:bCs/>
          <w:color w:val="EE0000"/>
          <w:kern w:val="0"/>
          <w:sz w:val="28"/>
          <w:szCs w:val="28"/>
          <w:rtl/>
          <w14:ligatures w14:val="none"/>
        </w:rPr>
        <w:t>الاهداف الفرعية للدراسة</w:t>
      </w:r>
      <w:r w:rsidR="007530A0">
        <w:rPr>
          <w:rFonts w:asciiTheme="minorBidi" w:eastAsia="Times New Roman" w:hAnsiTheme="minorBidi"/>
          <w:b/>
          <w:bCs/>
          <w:color w:val="EE0000"/>
          <w:kern w:val="0"/>
          <w:sz w:val="28"/>
          <w:szCs w:val="28"/>
          <w14:ligatures w14:val="none"/>
        </w:rPr>
        <w:t>:</w:t>
      </w:r>
    </w:p>
    <w:p w14:paraId="51109839" w14:textId="3E41F0DE" w:rsidR="007410B5" w:rsidRPr="007410B5" w:rsidRDefault="007410B5" w:rsidP="007410B5">
      <w:pPr>
        <w:pStyle w:val="ListParagraph"/>
        <w:numPr>
          <w:ilvl w:val="0"/>
          <w:numId w:val="32"/>
        </w:numPr>
        <w:bidi/>
        <w:spacing w:before="100" w:beforeAutospacing="1" w:after="100" w:afterAutospacing="1" w:line="360" w:lineRule="auto"/>
        <w:rPr>
          <w:rFonts w:asciiTheme="minorBidi" w:eastAsia="Times New Roman" w:hAnsiTheme="minorBidi"/>
          <w:kern w:val="0"/>
          <w:sz w:val="28"/>
          <w:szCs w:val="28"/>
          <w14:ligatures w14:val="none"/>
        </w:rPr>
      </w:pPr>
      <w:r w:rsidRPr="007410B5">
        <w:rPr>
          <w:rFonts w:asciiTheme="minorBidi" w:eastAsia="Times New Roman" w:hAnsiTheme="minorBidi"/>
          <w:kern w:val="0"/>
          <w:sz w:val="28"/>
          <w:szCs w:val="28"/>
          <w:rtl/>
          <w14:ligatures w14:val="none"/>
        </w:rPr>
        <w:t>قياس مستوى نضج التحول الرقمي في إدارة المرافق الصناعية في المنشآت محل الدراسة</w:t>
      </w:r>
      <w:r w:rsidRPr="007410B5">
        <w:rPr>
          <w:rFonts w:asciiTheme="minorBidi" w:eastAsia="Times New Roman" w:hAnsiTheme="minorBidi"/>
          <w:kern w:val="0"/>
          <w:sz w:val="28"/>
          <w:szCs w:val="28"/>
          <w14:ligatures w14:val="none"/>
        </w:rPr>
        <w:t xml:space="preserve">. </w:t>
      </w:r>
    </w:p>
    <w:p w14:paraId="04ACA7F0" w14:textId="02C23983" w:rsidR="007410B5" w:rsidRPr="007410B5" w:rsidRDefault="007410B5" w:rsidP="007410B5">
      <w:pPr>
        <w:pStyle w:val="ListParagraph"/>
        <w:numPr>
          <w:ilvl w:val="0"/>
          <w:numId w:val="32"/>
        </w:numPr>
        <w:bidi/>
        <w:spacing w:before="100" w:beforeAutospacing="1" w:after="100" w:afterAutospacing="1" w:line="360" w:lineRule="auto"/>
        <w:rPr>
          <w:rFonts w:asciiTheme="minorBidi" w:eastAsia="Times New Roman" w:hAnsiTheme="minorBidi"/>
          <w:kern w:val="0"/>
          <w:sz w:val="28"/>
          <w:szCs w:val="28"/>
          <w14:ligatures w14:val="none"/>
        </w:rPr>
      </w:pPr>
      <w:r w:rsidRPr="007410B5">
        <w:rPr>
          <w:rFonts w:asciiTheme="minorBidi" w:eastAsia="Times New Roman" w:hAnsiTheme="minorBidi"/>
          <w:kern w:val="0"/>
          <w:sz w:val="28"/>
          <w:szCs w:val="28"/>
          <w:rtl/>
          <w14:ligatures w14:val="none"/>
        </w:rPr>
        <w:t>قياس مستوى الكفاءة التشغيلية للأصول الصناعية باستخدام مؤشرات الأداء التشغيلي المتمثلة في الجاهزية التشغيلية، والاعتمادية، ومتوسط زمن الإصلاح</w:t>
      </w:r>
      <w:r w:rsidRPr="007410B5">
        <w:rPr>
          <w:rFonts w:asciiTheme="minorBidi" w:eastAsia="Times New Roman" w:hAnsiTheme="minorBidi"/>
          <w:kern w:val="0"/>
          <w:sz w:val="28"/>
          <w:szCs w:val="28"/>
          <w14:ligatures w14:val="none"/>
        </w:rPr>
        <w:t xml:space="preserve"> (MTTR)</w:t>
      </w:r>
      <w:r w:rsidRPr="007410B5">
        <w:rPr>
          <w:rFonts w:asciiTheme="minorBidi" w:eastAsia="Times New Roman" w:hAnsiTheme="minorBidi"/>
          <w:kern w:val="0"/>
          <w:sz w:val="28"/>
          <w:szCs w:val="28"/>
          <w:rtl/>
          <w14:ligatures w14:val="none"/>
        </w:rPr>
        <w:t>، وتكاليف الصيانة</w:t>
      </w:r>
      <w:r w:rsidRPr="007410B5">
        <w:rPr>
          <w:rFonts w:asciiTheme="minorBidi" w:eastAsia="Times New Roman" w:hAnsiTheme="minorBidi"/>
          <w:kern w:val="0"/>
          <w:sz w:val="28"/>
          <w:szCs w:val="28"/>
          <w14:ligatures w14:val="none"/>
        </w:rPr>
        <w:t xml:space="preserve">. </w:t>
      </w:r>
    </w:p>
    <w:p w14:paraId="6EB364DF" w14:textId="07B128C8" w:rsidR="007410B5" w:rsidRPr="007410B5" w:rsidRDefault="007410B5" w:rsidP="007410B5">
      <w:pPr>
        <w:pStyle w:val="ListParagraph"/>
        <w:numPr>
          <w:ilvl w:val="0"/>
          <w:numId w:val="32"/>
        </w:numPr>
        <w:bidi/>
        <w:spacing w:before="100" w:beforeAutospacing="1" w:after="100" w:afterAutospacing="1" w:line="360" w:lineRule="auto"/>
        <w:rPr>
          <w:rFonts w:asciiTheme="minorBidi" w:eastAsia="Times New Roman" w:hAnsiTheme="minorBidi"/>
          <w:kern w:val="0"/>
          <w:sz w:val="28"/>
          <w:szCs w:val="28"/>
          <w14:ligatures w14:val="none"/>
        </w:rPr>
      </w:pPr>
      <w:r w:rsidRPr="007410B5">
        <w:rPr>
          <w:rFonts w:asciiTheme="minorBidi" w:eastAsia="Times New Roman" w:hAnsiTheme="minorBidi"/>
          <w:kern w:val="0"/>
          <w:sz w:val="28"/>
          <w:szCs w:val="28"/>
          <w:rtl/>
          <w14:ligatures w14:val="none"/>
        </w:rPr>
        <w:t>تحليل العلاقة بين مستوى نضج التحول الرقمي في إدارة المرافق الصناعية ومؤشرات الكفاءة التشغيلية للأصول الصناعية</w:t>
      </w:r>
      <w:r w:rsidRPr="007410B5">
        <w:rPr>
          <w:rFonts w:asciiTheme="minorBidi" w:eastAsia="Times New Roman" w:hAnsiTheme="minorBidi"/>
          <w:kern w:val="0"/>
          <w:sz w:val="28"/>
          <w:szCs w:val="28"/>
          <w14:ligatures w14:val="none"/>
        </w:rPr>
        <w:t xml:space="preserve">. </w:t>
      </w:r>
    </w:p>
    <w:p w14:paraId="005A7C60" w14:textId="4092DB82" w:rsidR="00DA78C0" w:rsidRPr="007410B5" w:rsidRDefault="007410B5" w:rsidP="007410B5">
      <w:pPr>
        <w:pStyle w:val="ListParagraph"/>
        <w:numPr>
          <w:ilvl w:val="0"/>
          <w:numId w:val="32"/>
        </w:numPr>
        <w:bidi/>
        <w:spacing w:before="100" w:beforeAutospacing="1" w:after="100" w:afterAutospacing="1" w:line="360" w:lineRule="auto"/>
        <w:rPr>
          <w:rFonts w:asciiTheme="minorBidi" w:eastAsia="Times New Roman" w:hAnsiTheme="minorBidi"/>
          <w:kern w:val="0"/>
          <w:sz w:val="28"/>
          <w:szCs w:val="28"/>
          <w:rtl/>
          <w14:ligatures w14:val="none"/>
        </w:rPr>
      </w:pPr>
      <w:r w:rsidRPr="007410B5">
        <w:rPr>
          <w:rFonts w:asciiTheme="minorBidi" w:eastAsia="Times New Roman" w:hAnsiTheme="minorBidi"/>
          <w:kern w:val="0"/>
          <w:sz w:val="28"/>
          <w:szCs w:val="28"/>
          <w:rtl/>
          <w14:ligatures w14:val="none"/>
        </w:rPr>
        <w:t>اختبار أثر مستوى نضج التحول الرقمي في إدارة المرافق الصناعية على الكفاءة التشغيلية للأصول الصناعية</w:t>
      </w:r>
      <w:r w:rsidRPr="007410B5">
        <w:rPr>
          <w:rFonts w:asciiTheme="minorBidi" w:eastAsia="Times New Roman" w:hAnsiTheme="minorBidi"/>
          <w:kern w:val="0"/>
          <w:sz w:val="28"/>
          <w:szCs w:val="28"/>
          <w14:ligatures w14:val="none"/>
        </w:rPr>
        <w:t>.</w:t>
      </w:r>
    </w:p>
    <w:p w14:paraId="7490DD85" w14:textId="4854C2BB" w:rsidR="00A349F7" w:rsidRPr="007410B5" w:rsidRDefault="001D1374" w:rsidP="007410B5">
      <w:pPr>
        <w:bidi/>
        <w:spacing w:before="100" w:beforeAutospacing="1" w:after="100" w:afterAutospacing="1" w:line="360" w:lineRule="auto"/>
        <w:rPr>
          <w:rFonts w:asciiTheme="minorBidi" w:eastAsia="Times New Roman" w:hAnsiTheme="minorBidi"/>
          <w:b/>
          <w:bCs/>
          <w:color w:val="EE0000"/>
          <w:kern w:val="36"/>
          <w:sz w:val="28"/>
          <w:szCs w:val="28"/>
          <w14:ligatures w14:val="none"/>
        </w:rPr>
      </w:pPr>
      <w:r w:rsidRPr="007410B5">
        <w:rPr>
          <w:rFonts w:asciiTheme="minorBidi" w:eastAsia="Times New Roman" w:hAnsiTheme="minorBidi"/>
          <w:b/>
          <w:bCs/>
          <w:color w:val="EE0000"/>
          <w:kern w:val="36"/>
          <w:sz w:val="28"/>
          <w:szCs w:val="28"/>
          <w:rtl/>
          <w14:ligatures w14:val="none"/>
        </w:rPr>
        <w:t>الفرضية الرئيسية</w:t>
      </w:r>
      <w:r w:rsidR="007530A0">
        <w:rPr>
          <w:rFonts w:asciiTheme="minorBidi" w:eastAsia="Times New Roman" w:hAnsiTheme="minorBidi"/>
          <w:b/>
          <w:bCs/>
          <w:color w:val="EE0000"/>
          <w:kern w:val="36"/>
          <w:sz w:val="28"/>
          <w:szCs w:val="28"/>
          <w14:ligatures w14:val="none"/>
        </w:rPr>
        <w:t>:</w:t>
      </w:r>
    </w:p>
    <w:p w14:paraId="4BB3290C" w14:textId="7AA59BBE" w:rsidR="00A349F7" w:rsidRPr="008B02E6" w:rsidRDefault="007410B5" w:rsidP="007410B5">
      <w:pPr>
        <w:pStyle w:val="ListParagraph"/>
        <w:bidi/>
        <w:spacing w:before="100" w:beforeAutospacing="1" w:after="100" w:afterAutospacing="1" w:line="360" w:lineRule="auto"/>
        <w:ind w:left="360"/>
        <w:outlineLvl w:val="0"/>
        <w:rPr>
          <w:rFonts w:asciiTheme="minorBidi" w:eastAsia="Times New Roman" w:hAnsiTheme="minorBidi"/>
          <w:b/>
          <w:bCs/>
          <w:color w:val="000000" w:themeColor="text1"/>
          <w:kern w:val="36"/>
          <w:sz w:val="28"/>
          <w:szCs w:val="28"/>
          <w14:ligatures w14:val="none"/>
        </w:rPr>
      </w:pPr>
      <w:r w:rsidRPr="007410B5">
        <w:rPr>
          <w:rFonts w:asciiTheme="minorBidi" w:eastAsia="Times New Roman" w:hAnsiTheme="minorBidi"/>
          <w:kern w:val="36"/>
          <w:sz w:val="28"/>
          <w:szCs w:val="28"/>
          <w:rtl/>
          <w14:ligatures w14:val="none"/>
        </w:rPr>
        <w:t>يوجد أثر ذو دلالة إحصائية لمستوى نضج التحول الرقمي في إدارة المرافق الصناعية على الكفاءة التشغيلية للأصول الصناعية</w:t>
      </w:r>
      <w:r w:rsidRPr="007410B5">
        <w:rPr>
          <w:rFonts w:asciiTheme="minorBidi" w:eastAsia="Times New Roman" w:hAnsiTheme="minorBidi"/>
          <w:kern w:val="36"/>
          <w:sz w:val="28"/>
          <w:szCs w:val="28"/>
          <w14:ligatures w14:val="none"/>
        </w:rPr>
        <w:t>.</w:t>
      </w:r>
    </w:p>
    <w:p w14:paraId="38D44B02" w14:textId="76BF5F8A" w:rsidR="00A349F7" w:rsidRPr="007410B5" w:rsidRDefault="00AF51DB" w:rsidP="007410B5">
      <w:pPr>
        <w:bidi/>
        <w:spacing w:before="100" w:beforeAutospacing="1" w:after="100" w:afterAutospacing="1" w:line="360" w:lineRule="auto"/>
        <w:outlineLvl w:val="0"/>
        <w:rPr>
          <w:rFonts w:asciiTheme="minorBidi" w:eastAsia="Times New Roman" w:hAnsiTheme="minorBidi"/>
          <w:b/>
          <w:bCs/>
          <w:color w:val="EE0000"/>
          <w:kern w:val="36"/>
          <w:sz w:val="28"/>
          <w:szCs w:val="28"/>
          <w14:ligatures w14:val="none"/>
        </w:rPr>
      </w:pPr>
      <w:r w:rsidRPr="007410B5">
        <w:rPr>
          <w:rFonts w:asciiTheme="minorBidi" w:eastAsia="Times New Roman" w:hAnsiTheme="minorBidi"/>
          <w:b/>
          <w:bCs/>
          <w:color w:val="EE0000"/>
          <w:kern w:val="36"/>
          <w:sz w:val="28"/>
          <w:szCs w:val="28"/>
          <w:rtl/>
          <w14:ligatures w14:val="none"/>
        </w:rPr>
        <w:t>الفرضيات الفرعية للدراسة</w:t>
      </w:r>
      <w:r w:rsidR="007530A0">
        <w:rPr>
          <w:rFonts w:asciiTheme="minorBidi" w:eastAsia="Times New Roman" w:hAnsiTheme="minorBidi"/>
          <w:b/>
          <w:bCs/>
          <w:color w:val="EE0000"/>
          <w:kern w:val="36"/>
          <w:sz w:val="28"/>
          <w:szCs w:val="28"/>
          <w14:ligatures w14:val="none"/>
        </w:rPr>
        <w:t>:</w:t>
      </w:r>
      <w:r w:rsidRPr="007410B5">
        <w:rPr>
          <w:rFonts w:asciiTheme="minorBidi" w:eastAsia="Times New Roman" w:hAnsiTheme="minorBidi"/>
          <w:b/>
          <w:bCs/>
          <w:color w:val="EE0000"/>
          <w:kern w:val="36"/>
          <w:sz w:val="28"/>
          <w:szCs w:val="28"/>
          <w:rtl/>
          <w14:ligatures w14:val="none"/>
        </w:rPr>
        <w:t xml:space="preserve"> </w:t>
      </w:r>
    </w:p>
    <w:p w14:paraId="272F5BA6" w14:textId="658E6CEE" w:rsidR="00A349F7" w:rsidRPr="008B02E6" w:rsidRDefault="00A349F7" w:rsidP="002800A3">
      <w:pPr>
        <w:pStyle w:val="NormalWeb"/>
        <w:numPr>
          <w:ilvl w:val="0"/>
          <w:numId w:val="16"/>
        </w:numPr>
        <w:bidi/>
        <w:spacing w:line="360" w:lineRule="auto"/>
        <w:jc w:val="lowKashida"/>
        <w:rPr>
          <w:rFonts w:asciiTheme="minorBidi" w:hAnsiTheme="minorBidi" w:cstheme="minorBidi"/>
          <w:sz w:val="28"/>
          <w:szCs w:val="28"/>
        </w:rPr>
      </w:pPr>
      <w:r w:rsidRPr="008B02E6">
        <w:rPr>
          <w:rFonts w:asciiTheme="minorBidi" w:hAnsiTheme="minorBidi" w:cstheme="minorBidi"/>
          <w:sz w:val="28"/>
          <w:szCs w:val="28"/>
        </w:rPr>
        <w:t>:</w:t>
      </w:r>
      <w:r w:rsidR="00D344B9">
        <w:rPr>
          <w:rFonts w:asciiTheme="minorBidi" w:hAnsiTheme="minorBidi" w:cstheme="minorBidi"/>
          <w:sz w:val="28"/>
          <w:szCs w:val="28"/>
        </w:rPr>
        <w:t>H1a</w:t>
      </w:r>
      <w:r w:rsidRPr="008B02E6">
        <w:rPr>
          <w:rFonts w:asciiTheme="minorBidi" w:hAnsiTheme="minorBidi" w:cstheme="minorBidi"/>
          <w:sz w:val="28"/>
          <w:szCs w:val="28"/>
          <w:rtl/>
        </w:rPr>
        <w:t xml:space="preserve"> يوجد </w:t>
      </w:r>
      <w:r w:rsidR="00727BFD">
        <w:rPr>
          <w:rFonts w:asciiTheme="minorBidi" w:hAnsiTheme="minorBidi" w:cstheme="minorBidi" w:hint="cs"/>
          <w:sz w:val="28"/>
          <w:szCs w:val="28"/>
          <w:rtl/>
        </w:rPr>
        <w:t>أثر</w:t>
      </w:r>
      <w:r w:rsidRPr="008B02E6">
        <w:rPr>
          <w:rFonts w:asciiTheme="minorBidi" w:hAnsiTheme="minorBidi" w:cstheme="minorBidi"/>
          <w:sz w:val="28"/>
          <w:szCs w:val="28"/>
          <w:rtl/>
        </w:rPr>
        <w:t xml:space="preserve"> إيجابي ذو دلالة إحصائية لمستوى نضج التحول الرقمي في إدارة المرافق على مستوى الجاهزية التشغيلية للأصول الصناعية</w:t>
      </w:r>
      <w:r w:rsidRPr="008B02E6">
        <w:rPr>
          <w:rFonts w:asciiTheme="minorBidi" w:hAnsiTheme="minorBidi" w:cstheme="minorBidi"/>
          <w:sz w:val="28"/>
          <w:szCs w:val="28"/>
        </w:rPr>
        <w:t>.</w:t>
      </w:r>
    </w:p>
    <w:p w14:paraId="5EDBA9AC" w14:textId="087F32EA" w:rsidR="00A349F7" w:rsidRPr="008B02E6" w:rsidRDefault="00D344B9" w:rsidP="002800A3">
      <w:pPr>
        <w:pStyle w:val="NormalWeb"/>
        <w:numPr>
          <w:ilvl w:val="0"/>
          <w:numId w:val="16"/>
        </w:numPr>
        <w:bidi/>
        <w:spacing w:line="360" w:lineRule="auto"/>
        <w:jc w:val="lowKashida"/>
        <w:rPr>
          <w:rFonts w:asciiTheme="minorBidi" w:hAnsiTheme="minorBidi" w:cstheme="minorBidi"/>
          <w:sz w:val="28"/>
          <w:szCs w:val="28"/>
        </w:rPr>
      </w:pPr>
      <w:r>
        <w:rPr>
          <w:rFonts w:asciiTheme="minorBidi" w:hAnsiTheme="minorBidi" w:cstheme="minorBidi"/>
          <w:sz w:val="28"/>
          <w:szCs w:val="28"/>
        </w:rPr>
        <w:t>H1</w:t>
      </w:r>
      <w:proofErr w:type="gramStart"/>
      <w:r>
        <w:rPr>
          <w:rFonts w:asciiTheme="minorBidi" w:hAnsiTheme="minorBidi" w:cstheme="minorBidi"/>
          <w:sz w:val="28"/>
          <w:szCs w:val="28"/>
        </w:rPr>
        <w:t>b</w:t>
      </w:r>
      <w:r w:rsidR="00A349F7" w:rsidRPr="008B02E6">
        <w:rPr>
          <w:rFonts w:asciiTheme="minorBidi" w:hAnsiTheme="minorBidi" w:cstheme="minorBidi"/>
          <w:sz w:val="28"/>
          <w:szCs w:val="28"/>
        </w:rPr>
        <w:t xml:space="preserve"> </w:t>
      </w:r>
      <w:r w:rsidR="00A349F7" w:rsidRPr="008B02E6">
        <w:rPr>
          <w:rFonts w:asciiTheme="minorBidi" w:hAnsiTheme="minorBidi" w:cstheme="minorBidi"/>
          <w:sz w:val="28"/>
          <w:szCs w:val="28"/>
          <w:rtl/>
        </w:rPr>
        <w:t>:</w:t>
      </w:r>
      <w:proofErr w:type="gramEnd"/>
      <w:r w:rsidR="00A349F7" w:rsidRPr="008B02E6">
        <w:rPr>
          <w:rFonts w:asciiTheme="minorBidi" w:hAnsiTheme="minorBidi" w:cstheme="minorBidi"/>
          <w:sz w:val="28"/>
          <w:szCs w:val="28"/>
          <w:rtl/>
        </w:rPr>
        <w:t xml:space="preserve"> يوجد </w:t>
      </w:r>
      <w:r w:rsidR="00727BFD">
        <w:rPr>
          <w:rFonts w:asciiTheme="minorBidi" w:hAnsiTheme="minorBidi" w:cstheme="minorBidi" w:hint="cs"/>
          <w:sz w:val="28"/>
          <w:szCs w:val="28"/>
          <w:rtl/>
        </w:rPr>
        <w:t>أثر</w:t>
      </w:r>
      <w:r w:rsidR="00A349F7" w:rsidRPr="008B02E6">
        <w:rPr>
          <w:rFonts w:asciiTheme="minorBidi" w:hAnsiTheme="minorBidi" w:cstheme="minorBidi"/>
          <w:sz w:val="28"/>
          <w:szCs w:val="28"/>
          <w:rtl/>
        </w:rPr>
        <w:t xml:space="preserve"> إيجابي ذو دلالة إحصائية لمستوى نضج التحول الرقمي في إدارة المرافق على مستوى الاعتمادية التشغيلية للأصول الصناعية</w:t>
      </w:r>
      <w:r w:rsidR="00A349F7" w:rsidRPr="008B02E6">
        <w:rPr>
          <w:rFonts w:asciiTheme="minorBidi" w:hAnsiTheme="minorBidi" w:cstheme="minorBidi"/>
          <w:sz w:val="28"/>
          <w:szCs w:val="28"/>
        </w:rPr>
        <w:t>.</w:t>
      </w:r>
    </w:p>
    <w:p w14:paraId="2C09186F" w14:textId="38F1026B" w:rsidR="00A349F7" w:rsidRPr="008B02E6" w:rsidRDefault="00D344B9" w:rsidP="002800A3">
      <w:pPr>
        <w:pStyle w:val="NormalWeb"/>
        <w:numPr>
          <w:ilvl w:val="0"/>
          <w:numId w:val="16"/>
        </w:numPr>
        <w:bidi/>
        <w:spacing w:line="360" w:lineRule="auto"/>
        <w:jc w:val="lowKashida"/>
        <w:rPr>
          <w:rFonts w:asciiTheme="minorBidi" w:hAnsiTheme="minorBidi" w:cstheme="minorBidi"/>
          <w:sz w:val="28"/>
          <w:szCs w:val="28"/>
        </w:rPr>
      </w:pPr>
      <w:r>
        <w:rPr>
          <w:rFonts w:asciiTheme="minorBidi" w:hAnsiTheme="minorBidi" w:cstheme="minorBidi"/>
          <w:sz w:val="28"/>
          <w:szCs w:val="28"/>
        </w:rPr>
        <w:t>H1c</w:t>
      </w:r>
      <w:r w:rsidR="00A349F7" w:rsidRPr="008B02E6">
        <w:rPr>
          <w:rFonts w:asciiTheme="minorBidi" w:hAnsiTheme="minorBidi" w:cstheme="minorBidi"/>
          <w:sz w:val="28"/>
          <w:szCs w:val="28"/>
          <w:rtl/>
        </w:rPr>
        <w:t xml:space="preserve">: يوجد </w:t>
      </w:r>
      <w:r w:rsidR="00727BFD">
        <w:rPr>
          <w:rFonts w:asciiTheme="minorBidi" w:hAnsiTheme="minorBidi" w:cstheme="minorBidi" w:hint="cs"/>
          <w:sz w:val="28"/>
          <w:szCs w:val="28"/>
          <w:rtl/>
        </w:rPr>
        <w:t>أثر</w:t>
      </w:r>
      <w:r w:rsidR="00A349F7" w:rsidRPr="008B02E6">
        <w:rPr>
          <w:rFonts w:asciiTheme="minorBidi" w:hAnsiTheme="minorBidi" w:cstheme="minorBidi"/>
          <w:sz w:val="28"/>
          <w:szCs w:val="28"/>
          <w:rtl/>
        </w:rPr>
        <w:t xml:space="preserve"> سلبي ذو دلالة إحصائية لمستوى نضج التحول الرقمي في إدارة المرافق على متوسط زمن الإصلاح</w:t>
      </w:r>
      <w:r w:rsidR="00A349F7" w:rsidRPr="008B02E6">
        <w:rPr>
          <w:rFonts w:asciiTheme="minorBidi" w:hAnsiTheme="minorBidi" w:cstheme="minorBidi"/>
          <w:sz w:val="28"/>
          <w:szCs w:val="28"/>
        </w:rPr>
        <w:t xml:space="preserve"> (MTTR) </w:t>
      </w:r>
      <w:r w:rsidR="00A349F7" w:rsidRPr="008B02E6">
        <w:rPr>
          <w:rFonts w:asciiTheme="minorBidi" w:hAnsiTheme="minorBidi" w:cstheme="minorBidi"/>
          <w:sz w:val="28"/>
          <w:szCs w:val="28"/>
          <w:rtl/>
        </w:rPr>
        <w:t>للأصول الصناعية</w:t>
      </w:r>
      <w:r w:rsidR="00A349F7" w:rsidRPr="008B02E6">
        <w:rPr>
          <w:rFonts w:asciiTheme="minorBidi" w:hAnsiTheme="minorBidi" w:cstheme="minorBidi"/>
          <w:sz w:val="28"/>
          <w:szCs w:val="28"/>
        </w:rPr>
        <w:t>.</w:t>
      </w:r>
    </w:p>
    <w:p w14:paraId="73FB11D8" w14:textId="4A04F71E" w:rsidR="00A349F7" w:rsidRDefault="00D344B9" w:rsidP="002800A3">
      <w:pPr>
        <w:pStyle w:val="NormalWeb"/>
        <w:numPr>
          <w:ilvl w:val="0"/>
          <w:numId w:val="16"/>
        </w:numPr>
        <w:bidi/>
        <w:spacing w:line="360" w:lineRule="auto"/>
        <w:jc w:val="lowKashida"/>
        <w:rPr>
          <w:rFonts w:asciiTheme="minorBidi" w:hAnsiTheme="minorBidi" w:cstheme="minorBidi"/>
          <w:sz w:val="28"/>
          <w:szCs w:val="28"/>
        </w:rPr>
      </w:pPr>
      <w:r>
        <w:rPr>
          <w:rFonts w:asciiTheme="minorBidi" w:hAnsiTheme="minorBidi" w:cstheme="minorBidi"/>
          <w:sz w:val="28"/>
          <w:szCs w:val="28"/>
        </w:rPr>
        <w:t>H1d</w:t>
      </w:r>
      <w:r w:rsidR="00A349F7" w:rsidRPr="008B02E6">
        <w:rPr>
          <w:rFonts w:asciiTheme="minorBidi" w:hAnsiTheme="minorBidi" w:cstheme="minorBidi"/>
          <w:sz w:val="28"/>
          <w:szCs w:val="28"/>
          <w:rtl/>
        </w:rPr>
        <w:t xml:space="preserve">: يوجد </w:t>
      </w:r>
      <w:r w:rsidR="00727BFD">
        <w:rPr>
          <w:rFonts w:asciiTheme="minorBidi" w:hAnsiTheme="minorBidi" w:cstheme="minorBidi" w:hint="cs"/>
          <w:sz w:val="28"/>
          <w:szCs w:val="28"/>
          <w:rtl/>
        </w:rPr>
        <w:t>أثر</w:t>
      </w:r>
      <w:r w:rsidR="00A349F7" w:rsidRPr="008B02E6">
        <w:rPr>
          <w:rFonts w:asciiTheme="minorBidi" w:hAnsiTheme="minorBidi" w:cstheme="minorBidi"/>
          <w:sz w:val="28"/>
          <w:szCs w:val="28"/>
          <w:rtl/>
        </w:rPr>
        <w:t xml:space="preserve"> سلبي ذو دلالة إحصائية لمستوى نضج التحول الرقمي في إدارة المرافق على تكاليف الصيانة التشغيلية للأصول الصناعية</w:t>
      </w:r>
      <w:r w:rsidR="00A349F7" w:rsidRPr="008B02E6">
        <w:rPr>
          <w:rFonts w:asciiTheme="minorBidi" w:hAnsiTheme="minorBidi" w:cstheme="minorBidi"/>
          <w:sz w:val="28"/>
          <w:szCs w:val="28"/>
        </w:rPr>
        <w:t>.</w:t>
      </w:r>
    </w:p>
    <w:p w14:paraId="43E4D71D" w14:textId="77777777" w:rsidR="006C1322" w:rsidRPr="008B02E6" w:rsidRDefault="006C1322" w:rsidP="006C1322">
      <w:pPr>
        <w:pStyle w:val="NormalWeb"/>
        <w:bidi/>
        <w:spacing w:line="360" w:lineRule="auto"/>
        <w:jc w:val="lowKashida"/>
        <w:rPr>
          <w:rFonts w:asciiTheme="minorBidi" w:hAnsiTheme="minorBidi" w:cstheme="minorBidi"/>
          <w:sz w:val="28"/>
          <w:szCs w:val="28"/>
        </w:rPr>
      </w:pPr>
    </w:p>
    <w:p w14:paraId="52284C3A" w14:textId="26C128A5" w:rsidR="001A04F9" w:rsidRPr="008B02E6" w:rsidRDefault="00B8421D" w:rsidP="007530A0">
      <w:pPr>
        <w:pStyle w:val="ListParagraph"/>
        <w:bidi/>
        <w:spacing w:before="100" w:beforeAutospacing="1" w:after="100" w:afterAutospacing="1" w:line="360" w:lineRule="auto"/>
        <w:ind w:left="360"/>
        <w:outlineLvl w:val="2"/>
        <w:rPr>
          <w:rFonts w:asciiTheme="minorBidi" w:eastAsia="Times New Roman" w:hAnsiTheme="minorBidi"/>
          <w:b/>
          <w:bCs/>
          <w:color w:val="EE0000"/>
          <w:kern w:val="0"/>
          <w:sz w:val="28"/>
          <w:szCs w:val="28"/>
          <w:rtl/>
          <w:lang w:bidi="ar-BH"/>
          <w14:ligatures w14:val="none"/>
        </w:rPr>
      </w:pPr>
      <w:r w:rsidRPr="008B02E6">
        <w:rPr>
          <w:rFonts w:asciiTheme="minorBidi" w:eastAsia="Times New Roman" w:hAnsiTheme="minorBidi"/>
          <w:b/>
          <w:bCs/>
          <w:color w:val="EE0000"/>
          <w:kern w:val="0"/>
          <w:sz w:val="28"/>
          <w:szCs w:val="28"/>
          <w:rtl/>
          <w14:ligatures w14:val="none"/>
        </w:rPr>
        <w:t>نموذج الدراسة</w:t>
      </w:r>
      <w:r w:rsidR="007530A0">
        <w:rPr>
          <w:rFonts w:asciiTheme="minorBidi" w:eastAsia="Times New Roman" w:hAnsiTheme="minorBidi"/>
          <w:b/>
          <w:bCs/>
          <w:color w:val="EE0000"/>
          <w:kern w:val="0"/>
          <w:sz w:val="28"/>
          <w:szCs w:val="28"/>
          <w14:ligatures w14:val="none"/>
        </w:rPr>
        <w:t>:</w:t>
      </w:r>
    </w:p>
    <w:p w14:paraId="188D73F0" w14:textId="109DBB56" w:rsidR="002326CE" w:rsidRPr="008B02E6" w:rsidRDefault="008A0D97" w:rsidP="006C1322">
      <w:pPr>
        <w:bidi/>
        <w:spacing w:before="100" w:beforeAutospacing="1" w:after="100" w:afterAutospacing="1" w:line="360" w:lineRule="auto"/>
        <w:jc w:val="lowKashida"/>
        <w:outlineLvl w:val="2"/>
        <w:rPr>
          <w:rFonts w:asciiTheme="minorBidi" w:eastAsia="Times New Roman" w:hAnsiTheme="minorBidi"/>
          <w:kern w:val="0"/>
          <w:sz w:val="28"/>
          <w:szCs w:val="28"/>
          <w:rtl/>
          <w14:ligatures w14:val="none"/>
        </w:rPr>
      </w:pPr>
      <w:r>
        <w:rPr>
          <w:rFonts w:asciiTheme="minorBidi" w:eastAsia="Times New Roman" w:hAnsiTheme="minorBidi" w:hint="cs"/>
          <w:kern w:val="0"/>
          <w:sz w:val="28"/>
          <w:szCs w:val="28"/>
          <w:rtl/>
          <w14:ligatures w14:val="none"/>
        </w:rPr>
        <w:t xml:space="preserve">    </w:t>
      </w:r>
      <w:r w:rsidR="002326CE" w:rsidRPr="008B02E6">
        <w:rPr>
          <w:rFonts w:asciiTheme="minorBidi" w:eastAsia="Times New Roman" w:hAnsiTheme="minorBidi"/>
          <w:kern w:val="0"/>
          <w:sz w:val="28"/>
          <w:szCs w:val="28"/>
          <w:rtl/>
          <w14:ligatures w14:val="none"/>
        </w:rPr>
        <w:t>يمثل النموذج المفاهيمي للدراسة العلاقة التأثيرية بين مستوى نضج التحول الرقمي في إدارة المرافق (كمتغير مستقل) والكفاءة التشغيلية للأصول الصناعية (كمتغير تابع)، والتي يتم قياسها من خلال مؤشرات الأداء التشغيلية المتمثلة في الجاهزية التشغيلية، والاعتمادية التشغيلية، ومتوسط زمن الإصلاح</w:t>
      </w:r>
      <w:r w:rsidR="002326CE" w:rsidRPr="008B02E6">
        <w:rPr>
          <w:rFonts w:asciiTheme="minorBidi" w:eastAsia="Times New Roman" w:hAnsiTheme="minorBidi"/>
          <w:kern w:val="0"/>
          <w:sz w:val="28"/>
          <w:szCs w:val="28"/>
          <w14:ligatures w14:val="none"/>
        </w:rPr>
        <w:t xml:space="preserve"> (MTTR)</w:t>
      </w:r>
      <w:r w:rsidR="002326CE" w:rsidRPr="008B02E6">
        <w:rPr>
          <w:rFonts w:asciiTheme="minorBidi" w:eastAsia="Times New Roman" w:hAnsiTheme="minorBidi"/>
          <w:kern w:val="0"/>
          <w:sz w:val="28"/>
          <w:szCs w:val="28"/>
          <w:rtl/>
          <w14:ligatures w14:val="none"/>
        </w:rPr>
        <w:t>، وتكاليف الصيانة التشغيلية</w:t>
      </w:r>
      <w:r w:rsidR="002326CE" w:rsidRPr="008B02E6">
        <w:rPr>
          <w:rFonts w:asciiTheme="minorBidi" w:eastAsia="Times New Roman" w:hAnsiTheme="minorBidi"/>
          <w:kern w:val="0"/>
          <w:sz w:val="28"/>
          <w:szCs w:val="28"/>
          <w14:ligatures w14:val="none"/>
        </w:rPr>
        <w:t>.</w:t>
      </w:r>
    </w:p>
    <w:p w14:paraId="204473BB" w14:textId="508986A7" w:rsidR="00582F58" w:rsidRPr="008B02E6" w:rsidRDefault="00C23890" w:rsidP="00F0108F">
      <w:pPr>
        <w:bidi/>
        <w:spacing w:before="100" w:beforeAutospacing="1" w:after="100" w:afterAutospacing="1" w:line="360" w:lineRule="auto"/>
        <w:jc w:val="center"/>
        <w:outlineLvl w:val="2"/>
        <w:rPr>
          <w:rFonts w:asciiTheme="minorBidi" w:eastAsia="Times New Roman" w:hAnsiTheme="minorBidi"/>
          <w:kern w:val="0"/>
          <w:sz w:val="28"/>
          <w:szCs w:val="28"/>
          <w:rtl/>
          <w14:ligatures w14:val="none"/>
        </w:rPr>
      </w:pPr>
      <w:r w:rsidRPr="008B02E6">
        <w:rPr>
          <w:rFonts w:asciiTheme="minorBidi" w:eastAsia="Times New Roman" w:hAnsiTheme="minorBidi"/>
          <w:noProof/>
          <w:kern w:val="0"/>
          <w:sz w:val="28"/>
          <w:szCs w:val="28"/>
          <w:rtl/>
          <w14:ligatures w14:val="none"/>
        </w:rPr>
        <w:drawing>
          <wp:inline distT="0" distB="0" distL="0" distR="0" wp14:anchorId="1CD87ADE" wp14:editId="56BAF743">
            <wp:extent cx="2513029" cy="1827657"/>
            <wp:effectExtent l="0" t="0" r="1905" b="1270"/>
            <wp:docPr id="1509279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279973" name=""/>
                    <pic:cNvPicPr/>
                  </pic:nvPicPr>
                  <pic:blipFill>
                    <a:blip r:embed="rId13"/>
                    <a:stretch>
                      <a:fillRect/>
                    </a:stretch>
                  </pic:blipFill>
                  <pic:spPr>
                    <a:xfrm>
                      <a:off x="0" y="0"/>
                      <a:ext cx="2528202" cy="1838692"/>
                    </a:xfrm>
                    <a:prstGeom prst="rect">
                      <a:avLst/>
                    </a:prstGeom>
                  </pic:spPr>
                </pic:pic>
              </a:graphicData>
            </a:graphic>
          </wp:inline>
        </w:drawing>
      </w:r>
    </w:p>
    <w:p w14:paraId="515A1BA6" w14:textId="0CF0DB7D" w:rsidR="003E6388" w:rsidRPr="008B02E6" w:rsidRDefault="006C1322" w:rsidP="006C1322">
      <w:pPr>
        <w:bidi/>
        <w:spacing w:before="100" w:beforeAutospacing="1" w:after="100" w:afterAutospacing="1" w:line="360" w:lineRule="auto"/>
        <w:jc w:val="lowKashida"/>
        <w:outlineLvl w:val="2"/>
        <w:rPr>
          <w:rFonts w:asciiTheme="minorBidi" w:eastAsia="Times New Roman" w:hAnsiTheme="minorBidi"/>
          <w:kern w:val="0"/>
          <w:sz w:val="28"/>
          <w:szCs w:val="28"/>
          <w:rtl/>
          <w14:ligatures w14:val="none"/>
        </w:rPr>
      </w:pPr>
      <w:r>
        <w:rPr>
          <w:rFonts w:asciiTheme="minorBidi" w:eastAsia="Times New Roman" w:hAnsiTheme="minorBidi" w:hint="cs"/>
          <w:kern w:val="0"/>
          <w:sz w:val="28"/>
          <w:szCs w:val="28"/>
          <w:rtl/>
          <w14:ligatures w14:val="none"/>
        </w:rPr>
        <w:t xml:space="preserve">    </w:t>
      </w:r>
      <w:r w:rsidR="001D784D" w:rsidRPr="008B02E6">
        <w:rPr>
          <w:rFonts w:asciiTheme="minorBidi" w:eastAsia="Times New Roman" w:hAnsiTheme="minorBidi"/>
          <w:kern w:val="0"/>
          <w:sz w:val="28"/>
          <w:szCs w:val="28"/>
          <w:rtl/>
          <w14:ligatures w14:val="none"/>
        </w:rPr>
        <w:t>كما يوضح الشكل رقم (1/1) اتجاه العلاقة بين المتغيرات، حيث تشير الرموز (+) إلى العلاقة الإيجابية، بينما تشير الرموز (−) إلى العلاقة السلبية</w:t>
      </w:r>
    </w:p>
    <w:p w14:paraId="6F820E51" w14:textId="77777777" w:rsidR="001D784D" w:rsidRPr="008B02E6" w:rsidRDefault="001D784D" w:rsidP="006C1322">
      <w:pPr>
        <w:bidi/>
        <w:spacing w:before="100" w:beforeAutospacing="1" w:after="100" w:afterAutospacing="1" w:line="360" w:lineRule="auto"/>
        <w:jc w:val="lowKashida"/>
        <w:outlineLvl w:val="2"/>
        <w:rPr>
          <w:rFonts w:asciiTheme="minorBidi" w:eastAsia="Times New Roman" w:hAnsiTheme="minorBidi"/>
          <w:kern w:val="0"/>
          <w:sz w:val="28"/>
          <w:szCs w:val="28"/>
          <w14:ligatures w14:val="none"/>
        </w:rPr>
      </w:pPr>
    </w:p>
    <w:p w14:paraId="0BB16560" w14:textId="68D3987A" w:rsidR="00DA78C0" w:rsidRPr="008B02E6" w:rsidRDefault="00DA78C0" w:rsidP="002800A3">
      <w:pPr>
        <w:pStyle w:val="ListParagraph"/>
        <w:numPr>
          <w:ilvl w:val="0"/>
          <w:numId w:val="8"/>
        </w:numPr>
        <w:bidi/>
        <w:spacing w:before="100" w:beforeAutospacing="1" w:after="100" w:afterAutospacing="1" w:line="360" w:lineRule="auto"/>
        <w:jc w:val="lowKashida"/>
        <w:outlineLvl w:val="2"/>
        <w:rPr>
          <w:rFonts w:asciiTheme="minorBidi" w:eastAsia="Times New Roman" w:hAnsiTheme="minorBidi"/>
          <w:kern w:val="0"/>
          <w:sz w:val="28"/>
          <w:szCs w:val="28"/>
          <w14:ligatures w14:val="none"/>
        </w:rPr>
      </w:pPr>
      <w:r w:rsidRPr="008B02E6">
        <w:rPr>
          <w:rFonts w:asciiTheme="minorBidi" w:eastAsia="Times New Roman" w:hAnsiTheme="minorBidi"/>
          <w:b/>
          <w:bCs/>
          <w:kern w:val="0"/>
          <w:sz w:val="28"/>
          <w:szCs w:val="28"/>
          <w:rtl/>
          <w14:ligatures w14:val="none"/>
        </w:rPr>
        <w:t>المتغير المستقل</w:t>
      </w:r>
      <w:r w:rsidRPr="008B02E6">
        <w:rPr>
          <w:rFonts w:asciiTheme="minorBidi" w:eastAsia="Times New Roman" w:hAnsiTheme="minorBidi"/>
          <w:kern w:val="0"/>
          <w:sz w:val="28"/>
          <w:szCs w:val="28"/>
          <w14:ligatures w14:val="none"/>
        </w:rPr>
        <w:t xml:space="preserve">: </w:t>
      </w:r>
      <w:r w:rsidRPr="008B02E6">
        <w:rPr>
          <w:rFonts w:asciiTheme="minorBidi" w:eastAsia="Times New Roman" w:hAnsiTheme="minorBidi"/>
          <w:kern w:val="0"/>
          <w:sz w:val="28"/>
          <w:szCs w:val="28"/>
          <w:rtl/>
          <w14:ligatures w14:val="none"/>
        </w:rPr>
        <w:t>مستوى نضج التحول الرقمي في إدارة المرافق</w:t>
      </w:r>
    </w:p>
    <w:p w14:paraId="63EB0C52" w14:textId="3AD9E93D" w:rsidR="005112FF" w:rsidRPr="00F0108F" w:rsidRDefault="00DA78C0" w:rsidP="002800A3">
      <w:pPr>
        <w:pStyle w:val="ListParagraph"/>
        <w:numPr>
          <w:ilvl w:val="0"/>
          <w:numId w:val="8"/>
        </w:numPr>
        <w:bidi/>
        <w:spacing w:before="100" w:beforeAutospacing="1" w:after="100" w:afterAutospacing="1" w:line="360" w:lineRule="auto"/>
        <w:jc w:val="lowKashida"/>
        <w:outlineLvl w:val="2"/>
        <w:rPr>
          <w:rFonts w:asciiTheme="minorBidi" w:eastAsia="Times New Roman" w:hAnsiTheme="minorBidi"/>
          <w:kern w:val="0"/>
          <w:sz w:val="28"/>
          <w:szCs w:val="28"/>
          <w:rtl/>
          <w14:ligatures w14:val="none"/>
        </w:rPr>
      </w:pPr>
      <w:r w:rsidRPr="008B02E6">
        <w:rPr>
          <w:rFonts w:asciiTheme="minorBidi" w:eastAsia="Times New Roman" w:hAnsiTheme="minorBidi"/>
          <w:b/>
          <w:bCs/>
          <w:kern w:val="0"/>
          <w:sz w:val="28"/>
          <w:szCs w:val="28"/>
          <w:rtl/>
          <w14:ligatures w14:val="none"/>
        </w:rPr>
        <w:t>المتغير التابع</w:t>
      </w:r>
      <w:r w:rsidRPr="008B02E6">
        <w:rPr>
          <w:rFonts w:asciiTheme="minorBidi" w:eastAsia="Times New Roman" w:hAnsiTheme="minorBidi"/>
          <w:kern w:val="0"/>
          <w:sz w:val="28"/>
          <w:szCs w:val="28"/>
          <w14:ligatures w14:val="none"/>
        </w:rPr>
        <w:t xml:space="preserve">: </w:t>
      </w:r>
      <w:r w:rsidRPr="008B02E6">
        <w:rPr>
          <w:rFonts w:asciiTheme="minorBidi" w:eastAsia="Times New Roman" w:hAnsiTheme="minorBidi"/>
          <w:kern w:val="0"/>
          <w:sz w:val="28"/>
          <w:szCs w:val="28"/>
          <w:rtl/>
          <w14:ligatures w14:val="none"/>
        </w:rPr>
        <w:t>الكفاءة التشغيلية للأصول الصناعية</w:t>
      </w:r>
    </w:p>
    <w:p w14:paraId="219B6A3A" w14:textId="77777777" w:rsidR="005112FF" w:rsidRPr="008B02E6" w:rsidRDefault="005112FF" w:rsidP="00E214E9">
      <w:pPr>
        <w:pStyle w:val="ListParagraph"/>
        <w:bidi/>
        <w:spacing w:line="360" w:lineRule="auto"/>
        <w:ind w:left="360"/>
        <w:rPr>
          <w:rFonts w:asciiTheme="minorBidi" w:hAnsiTheme="minorBidi"/>
          <w:b/>
          <w:bCs/>
          <w:color w:val="EE0000"/>
          <w:sz w:val="28"/>
          <w:szCs w:val="28"/>
          <w:rtl/>
        </w:rPr>
      </w:pPr>
    </w:p>
    <w:p w14:paraId="7BBAA82E" w14:textId="5B4110FD" w:rsidR="00506AAD" w:rsidRPr="00F0108F" w:rsidRDefault="00351B12" w:rsidP="007530A0">
      <w:pPr>
        <w:pStyle w:val="ListParagraph"/>
        <w:bidi/>
        <w:spacing w:line="360" w:lineRule="auto"/>
        <w:ind w:left="360"/>
        <w:rPr>
          <w:rFonts w:asciiTheme="minorBidi" w:hAnsiTheme="minorBidi"/>
          <w:b/>
          <w:bCs/>
          <w:color w:val="EE0000"/>
          <w:sz w:val="28"/>
          <w:szCs w:val="28"/>
          <w:rtl/>
        </w:rPr>
      </w:pPr>
      <w:r w:rsidRPr="008B02E6">
        <w:rPr>
          <w:rFonts w:asciiTheme="minorBidi" w:hAnsiTheme="minorBidi"/>
          <w:b/>
          <w:bCs/>
          <w:color w:val="EE0000"/>
          <w:sz w:val="28"/>
          <w:szCs w:val="28"/>
          <w:rtl/>
        </w:rPr>
        <w:t>مصطلحات الدراسة وتعريفاتها</w:t>
      </w:r>
      <w:r w:rsidR="007530A0">
        <w:rPr>
          <w:rFonts w:asciiTheme="minorBidi" w:hAnsiTheme="minorBidi"/>
          <w:b/>
          <w:bCs/>
          <w:color w:val="EE0000"/>
          <w:sz w:val="28"/>
          <w:szCs w:val="28"/>
        </w:rPr>
        <w:t>:</w:t>
      </w:r>
    </w:p>
    <w:p w14:paraId="1D6A4507" w14:textId="4DFE4E97" w:rsidR="00351B12" w:rsidRPr="007530A0" w:rsidRDefault="00351B12" w:rsidP="007530A0">
      <w:pPr>
        <w:pStyle w:val="ListParagraph"/>
        <w:numPr>
          <w:ilvl w:val="0"/>
          <w:numId w:val="53"/>
        </w:numPr>
        <w:bidi/>
        <w:spacing w:line="360" w:lineRule="auto"/>
        <w:rPr>
          <w:rFonts w:asciiTheme="minorBidi" w:hAnsiTheme="minorBidi"/>
          <w:color w:val="EE0000"/>
          <w:sz w:val="28"/>
          <w:szCs w:val="28"/>
          <w:rtl/>
        </w:rPr>
      </w:pPr>
      <w:r w:rsidRPr="007530A0">
        <w:rPr>
          <w:rFonts w:asciiTheme="minorBidi" w:hAnsiTheme="minorBidi"/>
          <w:color w:val="EE0000"/>
          <w:sz w:val="28"/>
          <w:szCs w:val="28"/>
          <w:rtl/>
        </w:rPr>
        <w:t>نضج التحول الرقمي التشغيلي في إدارة المرافق</w:t>
      </w:r>
    </w:p>
    <w:p w14:paraId="60CA2BC4" w14:textId="6DFDFD92" w:rsidR="00901BD4" w:rsidRPr="008B02E6" w:rsidRDefault="00901BD4" w:rsidP="001A4937">
      <w:pPr>
        <w:bidi/>
        <w:spacing w:before="100" w:beforeAutospacing="1" w:after="100" w:afterAutospacing="1" w:line="360" w:lineRule="auto"/>
        <w:rPr>
          <w:rFonts w:asciiTheme="minorBidi" w:hAnsiTheme="minorBidi"/>
          <w:sz w:val="28"/>
          <w:szCs w:val="28"/>
        </w:rPr>
      </w:pPr>
      <w:r w:rsidRPr="008B02E6">
        <w:rPr>
          <w:rFonts w:asciiTheme="minorBidi" w:hAnsiTheme="minorBidi"/>
          <w:b/>
          <w:bCs/>
          <w:sz w:val="28"/>
          <w:szCs w:val="28"/>
          <w:rtl/>
        </w:rPr>
        <w:t>التعريف المفاهيمي</w:t>
      </w:r>
      <w:r w:rsidRPr="008B02E6">
        <w:rPr>
          <w:rFonts w:asciiTheme="minorBidi" w:hAnsiTheme="minorBidi"/>
          <w:sz w:val="28"/>
          <w:szCs w:val="28"/>
        </w:rPr>
        <w:br/>
      </w:r>
      <w:r w:rsidR="006C1322">
        <w:rPr>
          <w:rFonts w:asciiTheme="minorBidi" w:hAnsiTheme="minorBidi" w:hint="cs"/>
          <w:sz w:val="28"/>
          <w:szCs w:val="28"/>
          <w:rtl/>
        </w:rPr>
        <w:t xml:space="preserve">       </w:t>
      </w:r>
      <w:r w:rsidR="001A4937" w:rsidRPr="001A4937">
        <w:rPr>
          <w:rFonts w:asciiTheme="minorBidi" w:hAnsiTheme="minorBidi"/>
          <w:sz w:val="28"/>
          <w:szCs w:val="28"/>
          <w:rtl/>
        </w:rPr>
        <w:t xml:space="preserve">يُعرّف نضج التحول الرقمي في إدارة المرافق بأنه مستوى تطور المنشأة في توظيف وتكامل التقنيات </w:t>
      </w:r>
      <w:r w:rsidR="001A4937" w:rsidRPr="001A4937">
        <w:rPr>
          <w:rFonts w:asciiTheme="minorBidi" w:hAnsiTheme="minorBidi"/>
          <w:sz w:val="28"/>
          <w:szCs w:val="28"/>
          <w:rtl/>
        </w:rPr>
        <w:lastRenderedPageBreak/>
        <w:t>الرقمية ضمن عمليات التشغيل والصيانة، بما يعكس انتقالها من الاستخدام الجزئي للتقنية إلى توظيفها كقدرة تنظيمية متكاملة تسهم في تحسين الكفاءة التشغيلية للأصول الصناعية</w:t>
      </w:r>
      <w:r w:rsidR="001A4937" w:rsidRPr="001A4937">
        <w:rPr>
          <w:rFonts w:asciiTheme="minorBidi" w:hAnsiTheme="minorBidi"/>
          <w:sz w:val="28"/>
          <w:szCs w:val="28"/>
        </w:rPr>
        <w:t xml:space="preserve"> </w:t>
      </w:r>
      <w:r w:rsidRPr="008B02E6">
        <w:rPr>
          <w:rFonts w:asciiTheme="minorBidi" w:hAnsiTheme="minorBidi"/>
          <w:sz w:val="28"/>
          <w:szCs w:val="28"/>
        </w:rPr>
        <w:t>(Vial, 2019)</w:t>
      </w:r>
    </w:p>
    <w:p w14:paraId="46FDF809" w14:textId="1AD0F993" w:rsidR="00901BD4" w:rsidRPr="008B02E6" w:rsidRDefault="00901BD4" w:rsidP="001A4937">
      <w:pPr>
        <w:bidi/>
        <w:spacing w:before="100" w:beforeAutospacing="1" w:after="100" w:afterAutospacing="1" w:line="360" w:lineRule="auto"/>
        <w:rPr>
          <w:rFonts w:asciiTheme="minorBidi" w:hAnsiTheme="minorBidi"/>
          <w:sz w:val="28"/>
          <w:szCs w:val="28"/>
        </w:rPr>
      </w:pPr>
      <w:r w:rsidRPr="008B02E6">
        <w:rPr>
          <w:rFonts w:asciiTheme="minorBidi" w:hAnsiTheme="minorBidi"/>
          <w:b/>
          <w:bCs/>
          <w:sz w:val="28"/>
          <w:szCs w:val="28"/>
          <w:rtl/>
        </w:rPr>
        <w:t>التعريف الإجرائي</w:t>
      </w:r>
      <w:r w:rsidRPr="008B02E6">
        <w:rPr>
          <w:rFonts w:asciiTheme="minorBidi" w:hAnsiTheme="minorBidi"/>
          <w:sz w:val="28"/>
          <w:szCs w:val="28"/>
        </w:rPr>
        <w:br/>
      </w:r>
      <w:r w:rsidR="006C1322">
        <w:rPr>
          <w:rFonts w:asciiTheme="minorBidi" w:hAnsiTheme="minorBidi" w:hint="cs"/>
          <w:sz w:val="28"/>
          <w:szCs w:val="28"/>
          <w:rtl/>
        </w:rPr>
        <w:t xml:space="preserve">      </w:t>
      </w:r>
      <w:r w:rsidR="001A4937" w:rsidRPr="001A4937">
        <w:rPr>
          <w:rFonts w:asciiTheme="minorBidi" w:hAnsiTheme="minorBidi"/>
          <w:sz w:val="28"/>
          <w:szCs w:val="28"/>
          <w:rtl/>
        </w:rPr>
        <w:t>يُعرّف نضج التحول الرقمي في هذه الدراسة بأنه الدرجة التي تحصل عليها المنشأة في المقياس المركب الذي سيتم تطويره لقياس مستوى النضج الرقمي في إدارة المرافق، والذي يشمل الأبعاد الآتية</w:t>
      </w:r>
      <w:r w:rsidR="001A4937" w:rsidRPr="001A4937">
        <w:rPr>
          <w:rFonts w:asciiTheme="minorBidi" w:hAnsiTheme="minorBidi"/>
          <w:sz w:val="28"/>
          <w:szCs w:val="28"/>
        </w:rPr>
        <w:t>:</w:t>
      </w:r>
    </w:p>
    <w:p w14:paraId="18215873" w14:textId="77777777" w:rsidR="00901BD4" w:rsidRPr="008B02E6" w:rsidRDefault="00901BD4" w:rsidP="002800A3">
      <w:pPr>
        <w:numPr>
          <w:ilvl w:val="0"/>
          <w:numId w:val="25"/>
        </w:numPr>
        <w:bidi/>
        <w:spacing w:before="100" w:beforeAutospacing="1" w:after="100" w:afterAutospacing="1" w:line="360" w:lineRule="auto"/>
        <w:jc w:val="lowKashida"/>
        <w:rPr>
          <w:rFonts w:asciiTheme="minorBidi" w:hAnsiTheme="minorBidi"/>
          <w:sz w:val="28"/>
          <w:szCs w:val="28"/>
        </w:rPr>
      </w:pPr>
      <w:r w:rsidRPr="008B02E6">
        <w:rPr>
          <w:rFonts w:asciiTheme="minorBidi" w:hAnsiTheme="minorBidi"/>
          <w:sz w:val="28"/>
          <w:szCs w:val="28"/>
          <w:rtl/>
        </w:rPr>
        <w:t xml:space="preserve">تكامل الأنظمة الرقمية المستخدمة في إدارة الصيانة والتشغيل </w:t>
      </w:r>
    </w:p>
    <w:p w14:paraId="524AEBD3" w14:textId="77777777" w:rsidR="00901BD4" w:rsidRPr="008B02E6" w:rsidRDefault="00901BD4" w:rsidP="002800A3">
      <w:pPr>
        <w:numPr>
          <w:ilvl w:val="0"/>
          <w:numId w:val="25"/>
        </w:numPr>
        <w:bidi/>
        <w:spacing w:before="100" w:beforeAutospacing="1" w:after="100" w:afterAutospacing="1" w:line="360" w:lineRule="auto"/>
        <w:jc w:val="lowKashida"/>
        <w:rPr>
          <w:rFonts w:asciiTheme="minorBidi" w:hAnsiTheme="minorBidi"/>
          <w:sz w:val="28"/>
          <w:szCs w:val="28"/>
        </w:rPr>
      </w:pPr>
      <w:r w:rsidRPr="008B02E6">
        <w:rPr>
          <w:rFonts w:asciiTheme="minorBidi" w:hAnsiTheme="minorBidi"/>
          <w:sz w:val="28"/>
          <w:szCs w:val="28"/>
          <w:rtl/>
        </w:rPr>
        <w:t xml:space="preserve">مستوى أتمتة العمليات التشغيلية </w:t>
      </w:r>
    </w:p>
    <w:p w14:paraId="1F45D266" w14:textId="77777777" w:rsidR="00901BD4" w:rsidRPr="008B02E6" w:rsidRDefault="00901BD4" w:rsidP="002800A3">
      <w:pPr>
        <w:numPr>
          <w:ilvl w:val="0"/>
          <w:numId w:val="25"/>
        </w:numPr>
        <w:bidi/>
        <w:spacing w:before="100" w:beforeAutospacing="1" w:after="100" w:afterAutospacing="1" w:line="360" w:lineRule="auto"/>
        <w:jc w:val="lowKashida"/>
        <w:rPr>
          <w:rFonts w:asciiTheme="minorBidi" w:hAnsiTheme="minorBidi"/>
          <w:sz w:val="28"/>
          <w:szCs w:val="28"/>
        </w:rPr>
      </w:pPr>
      <w:r w:rsidRPr="008B02E6">
        <w:rPr>
          <w:rFonts w:asciiTheme="minorBidi" w:hAnsiTheme="minorBidi"/>
          <w:sz w:val="28"/>
          <w:szCs w:val="28"/>
          <w:rtl/>
        </w:rPr>
        <w:t xml:space="preserve">درجة الاعتماد على البيانات والتحليلات في إدارة عمليات التشغيل والصيانة </w:t>
      </w:r>
    </w:p>
    <w:p w14:paraId="6C9C98F2" w14:textId="76C1DB19" w:rsidR="00901BD4" w:rsidRPr="00F0108F" w:rsidRDefault="00901BD4" w:rsidP="002800A3">
      <w:pPr>
        <w:numPr>
          <w:ilvl w:val="0"/>
          <w:numId w:val="25"/>
        </w:numPr>
        <w:bidi/>
        <w:spacing w:before="100" w:beforeAutospacing="1" w:after="100" w:afterAutospacing="1" w:line="360" w:lineRule="auto"/>
        <w:jc w:val="lowKashida"/>
        <w:rPr>
          <w:rFonts w:asciiTheme="minorBidi" w:hAnsiTheme="minorBidi"/>
          <w:sz w:val="28"/>
          <w:szCs w:val="28"/>
        </w:rPr>
      </w:pPr>
      <w:r w:rsidRPr="008B02E6">
        <w:rPr>
          <w:rFonts w:asciiTheme="minorBidi" w:hAnsiTheme="minorBidi"/>
          <w:sz w:val="28"/>
          <w:szCs w:val="28"/>
          <w:rtl/>
        </w:rPr>
        <w:t>وضوح الحوكمة الرقمية وجاهزية الموارد البشرية</w:t>
      </w:r>
    </w:p>
    <w:p w14:paraId="516C40EC" w14:textId="218FEC5B" w:rsidR="00FA5D2D" w:rsidRPr="007530A0" w:rsidRDefault="00FA5D2D" w:rsidP="007530A0">
      <w:pPr>
        <w:pStyle w:val="ListParagraph"/>
        <w:numPr>
          <w:ilvl w:val="0"/>
          <w:numId w:val="52"/>
        </w:numPr>
        <w:bidi/>
        <w:spacing w:line="360" w:lineRule="auto"/>
        <w:rPr>
          <w:rFonts w:asciiTheme="minorBidi" w:hAnsiTheme="minorBidi"/>
          <w:b/>
          <w:bCs/>
          <w:color w:val="EE0000"/>
          <w:sz w:val="28"/>
          <w:szCs w:val="28"/>
          <w:rtl/>
        </w:rPr>
      </w:pPr>
      <w:r w:rsidRPr="007530A0">
        <w:rPr>
          <w:rFonts w:asciiTheme="minorBidi" w:hAnsiTheme="minorBidi"/>
          <w:b/>
          <w:bCs/>
          <w:color w:val="EE0000"/>
          <w:sz w:val="28"/>
          <w:szCs w:val="28"/>
          <w:rtl/>
        </w:rPr>
        <w:t>الكفاءة التشغيلية للأصول الصناعية</w:t>
      </w:r>
    </w:p>
    <w:p w14:paraId="63495185" w14:textId="0B62B335" w:rsidR="00901BD4" w:rsidRPr="008B02E6" w:rsidRDefault="00901BD4" w:rsidP="001A4937">
      <w:pPr>
        <w:bidi/>
        <w:spacing w:before="100" w:beforeAutospacing="1" w:after="100" w:afterAutospacing="1" w:line="360" w:lineRule="auto"/>
        <w:rPr>
          <w:rFonts w:asciiTheme="minorBidi" w:eastAsia="Times New Roman" w:hAnsiTheme="minorBidi"/>
          <w:kern w:val="0"/>
          <w:sz w:val="28"/>
          <w:szCs w:val="28"/>
          <w14:ligatures w14:val="none"/>
        </w:rPr>
      </w:pPr>
      <w:r w:rsidRPr="008B02E6">
        <w:rPr>
          <w:rFonts w:asciiTheme="minorBidi" w:eastAsia="Times New Roman" w:hAnsiTheme="minorBidi"/>
          <w:b/>
          <w:bCs/>
          <w:kern w:val="0"/>
          <w:sz w:val="28"/>
          <w:szCs w:val="28"/>
          <w:rtl/>
          <w14:ligatures w14:val="none"/>
        </w:rPr>
        <w:t>التعريف المفاهيمي</w:t>
      </w:r>
      <w:r w:rsidRPr="008B02E6">
        <w:rPr>
          <w:rFonts w:asciiTheme="minorBidi" w:eastAsia="Times New Roman" w:hAnsiTheme="minorBidi"/>
          <w:kern w:val="0"/>
          <w:sz w:val="28"/>
          <w:szCs w:val="28"/>
          <w14:ligatures w14:val="none"/>
        </w:rPr>
        <w:br/>
      </w:r>
      <w:r w:rsidR="006C1322">
        <w:rPr>
          <w:rFonts w:asciiTheme="minorBidi" w:eastAsia="Times New Roman" w:hAnsiTheme="minorBidi" w:hint="cs"/>
          <w:kern w:val="0"/>
          <w:sz w:val="28"/>
          <w:szCs w:val="28"/>
          <w:rtl/>
          <w14:ligatures w14:val="none"/>
        </w:rPr>
        <w:t xml:space="preserve">     </w:t>
      </w:r>
      <w:r w:rsidR="00607BC5" w:rsidRPr="008B02E6">
        <w:rPr>
          <w:rFonts w:asciiTheme="minorBidi" w:eastAsia="Times New Roman" w:hAnsiTheme="minorBidi"/>
          <w:kern w:val="0"/>
          <w:sz w:val="28"/>
          <w:szCs w:val="28"/>
          <w:rtl/>
          <w14:ligatures w14:val="none"/>
        </w:rPr>
        <w:t>تشير</w:t>
      </w:r>
      <w:r w:rsidR="00E447E2" w:rsidRPr="008B02E6">
        <w:rPr>
          <w:rFonts w:asciiTheme="minorBidi" w:eastAsia="Times New Roman" w:hAnsiTheme="minorBidi"/>
          <w:kern w:val="0"/>
          <w:sz w:val="28"/>
          <w:szCs w:val="28"/>
          <w:rtl/>
          <w14:ligatures w14:val="none"/>
        </w:rPr>
        <w:t xml:space="preserve"> </w:t>
      </w:r>
      <w:r w:rsidRPr="008B02E6">
        <w:rPr>
          <w:rFonts w:asciiTheme="minorBidi" w:eastAsia="Times New Roman" w:hAnsiTheme="minorBidi"/>
          <w:kern w:val="0"/>
          <w:sz w:val="28"/>
          <w:szCs w:val="28"/>
          <w:rtl/>
          <w14:ligatures w14:val="none"/>
        </w:rPr>
        <w:t xml:space="preserve">الكفاءة التشغيلية للأصول الصناعية إلى قدرة الأصل على أداء وظائفه التشغيلية ضمن الحدود الزمنية والتكلفية المحددة، مع تحقيق أعلى مستوى ممكن من الجاهزية والاعتمادية وتقليل الأعطال غير المخطط لها، بما يسهم في تعظيم القيمة التشغيلية للأصل خلال دورة حياته </w:t>
      </w:r>
      <w:r w:rsidRPr="008B02E6">
        <w:rPr>
          <w:rFonts w:asciiTheme="minorBidi" w:eastAsia="Times New Roman" w:hAnsiTheme="minorBidi"/>
          <w:kern w:val="0"/>
          <w:sz w:val="28"/>
          <w:szCs w:val="28"/>
          <w14:ligatures w14:val="none"/>
        </w:rPr>
        <w:t>(ISO 55000, 2014)</w:t>
      </w:r>
    </w:p>
    <w:p w14:paraId="3FEF85B3" w14:textId="77777777" w:rsidR="008A02CE" w:rsidRPr="008B02E6" w:rsidRDefault="00901BD4" w:rsidP="008A02CE">
      <w:pPr>
        <w:bidi/>
        <w:spacing w:before="100" w:beforeAutospacing="1" w:after="100" w:afterAutospacing="1" w:line="360" w:lineRule="auto"/>
        <w:rPr>
          <w:rFonts w:asciiTheme="minorBidi" w:eastAsia="Times New Roman" w:hAnsiTheme="minorBidi"/>
          <w:kern w:val="0"/>
          <w:sz w:val="28"/>
          <w:szCs w:val="28"/>
          <w14:ligatures w14:val="none"/>
        </w:rPr>
      </w:pPr>
      <w:r w:rsidRPr="008B02E6">
        <w:rPr>
          <w:rFonts w:asciiTheme="minorBidi" w:eastAsia="Times New Roman" w:hAnsiTheme="minorBidi"/>
          <w:b/>
          <w:bCs/>
          <w:kern w:val="0"/>
          <w:sz w:val="28"/>
          <w:szCs w:val="28"/>
          <w:rtl/>
          <w14:ligatures w14:val="none"/>
        </w:rPr>
        <w:t>التعريف الإجرائي</w:t>
      </w:r>
      <w:r w:rsidRPr="008B02E6">
        <w:rPr>
          <w:rFonts w:asciiTheme="minorBidi" w:eastAsia="Times New Roman" w:hAnsiTheme="minorBidi"/>
          <w:kern w:val="0"/>
          <w:sz w:val="28"/>
          <w:szCs w:val="28"/>
          <w14:ligatures w14:val="none"/>
        </w:rPr>
        <w:br/>
      </w:r>
      <w:r w:rsidR="006C1322">
        <w:rPr>
          <w:rFonts w:asciiTheme="minorBidi" w:eastAsia="Times New Roman" w:hAnsiTheme="minorBidi" w:hint="cs"/>
          <w:kern w:val="0"/>
          <w:sz w:val="28"/>
          <w:szCs w:val="28"/>
          <w:rtl/>
          <w14:ligatures w14:val="none"/>
        </w:rPr>
        <w:t xml:space="preserve">    </w:t>
      </w:r>
      <w:r w:rsidR="005C6123" w:rsidRPr="005C6123">
        <w:rPr>
          <w:rFonts w:asciiTheme="minorBidi" w:eastAsia="Times New Roman" w:hAnsiTheme="minorBidi"/>
          <w:kern w:val="0"/>
          <w:sz w:val="28"/>
          <w:szCs w:val="28"/>
          <w:rtl/>
          <w14:ligatures w14:val="none"/>
        </w:rPr>
        <w:t>تُعرّف الكفاءة التشغيلية للأصول الصناعية في هذه الدراسة بأنها مستوى الأداء التشغيلي للأصول كما يُدركه العاملون في إدارات المرافق والتشغيل، ويُقاس من خلال مؤشرات الأداء التشغيلية</w:t>
      </w:r>
      <w:r w:rsidR="008A02CE">
        <w:rPr>
          <w:rFonts w:asciiTheme="minorBidi" w:eastAsia="Times New Roman" w:hAnsiTheme="minorBidi" w:hint="cs"/>
          <w:kern w:val="0"/>
          <w:sz w:val="28"/>
          <w:szCs w:val="28"/>
          <w:rtl/>
          <w14:ligatures w14:val="none"/>
        </w:rPr>
        <w:t xml:space="preserve"> </w:t>
      </w:r>
      <w:r w:rsidR="008A02CE" w:rsidRPr="005C6123">
        <w:rPr>
          <w:rFonts w:asciiTheme="minorBidi" w:eastAsia="Times New Roman" w:hAnsiTheme="minorBidi"/>
          <w:kern w:val="0"/>
          <w:sz w:val="28"/>
          <w:szCs w:val="28"/>
          <w:rtl/>
          <w14:ligatures w14:val="none"/>
        </w:rPr>
        <w:t>ويمكن تدعيم هذا القياس متى أمكن ببيانات تشغيلية فعلية من أنظمة إدارة الصيانة والأصول</w:t>
      </w:r>
      <w:r w:rsidR="008A02CE" w:rsidRPr="005C6123">
        <w:rPr>
          <w:rFonts w:asciiTheme="minorBidi" w:eastAsia="Times New Roman" w:hAnsiTheme="minorBidi"/>
          <w:kern w:val="0"/>
          <w:sz w:val="28"/>
          <w:szCs w:val="28"/>
          <w14:ligatures w14:val="none"/>
        </w:rPr>
        <w:t xml:space="preserve"> (CMMS/EAM)</w:t>
      </w:r>
    </w:p>
    <w:p w14:paraId="0EC956A7" w14:textId="62E8F300" w:rsidR="00901BD4" w:rsidRPr="008B02E6" w:rsidRDefault="005C6123" w:rsidP="005C6123">
      <w:pPr>
        <w:bidi/>
        <w:spacing w:before="100" w:beforeAutospacing="1" w:after="100" w:afterAutospacing="1" w:line="360" w:lineRule="auto"/>
        <w:rPr>
          <w:rFonts w:asciiTheme="minorBidi" w:eastAsia="Times New Roman" w:hAnsiTheme="minorBidi"/>
          <w:kern w:val="0"/>
          <w:sz w:val="28"/>
          <w:szCs w:val="28"/>
          <w14:ligatures w14:val="none"/>
        </w:rPr>
      </w:pPr>
      <w:r>
        <w:rPr>
          <w:rFonts w:asciiTheme="minorBidi" w:eastAsia="Times New Roman" w:hAnsiTheme="minorBidi" w:hint="cs"/>
          <w:kern w:val="0"/>
          <w:sz w:val="28"/>
          <w:szCs w:val="28"/>
          <w:rtl/>
          <w14:ligatures w14:val="none"/>
        </w:rPr>
        <w:t xml:space="preserve"> التي </w:t>
      </w:r>
      <w:r w:rsidR="00901BD4" w:rsidRPr="008B02E6">
        <w:rPr>
          <w:rFonts w:asciiTheme="minorBidi" w:eastAsia="Times New Roman" w:hAnsiTheme="minorBidi"/>
          <w:kern w:val="0"/>
          <w:sz w:val="28"/>
          <w:szCs w:val="28"/>
          <w:rtl/>
          <w14:ligatures w14:val="none"/>
        </w:rPr>
        <w:t>تتضمن</w:t>
      </w:r>
      <w:r w:rsidR="00901BD4" w:rsidRPr="008B02E6">
        <w:rPr>
          <w:rFonts w:asciiTheme="minorBidi" w:eastAsia="Times New Roman" w:hAnsiTheme="minorBidi"/>
          <w:kern w:val="0"/>
          <w:sz w:val="28"/>
          <w:szCs w:val="28"/>
          <w14:ligatures w14:val="none"/>
        </w:rPr>
        <w:t>:</w:t>
      </w:r>
    </w:p>
    <w:p w14:paraId="5D0DF765" w14:textId="77777777" w:rsidR="00901BD4" w:rsidRPr="008B02E6" w:rsidRDefault="00901BD4" w:rsidP="002800A3">
      <w:pPr>
        <w:numPr>
          <w:ilvl w:val="0"/>
          <w:numId w:val="26"/>
        </w:numPr>
        <w:bidi/>
        <w:spacing w:before="100" w:beforeAutospacing="1" w:after="100" w:afterAutospacing="1" w:line="360" w:lineRule="auto"/>
        <w:jc w:val="lowKashida"/>
        <w:rPr>
          <w:rFonts w:asciiTheme="minorBidi" w:eastAsia="Times New Roman" w:hAnsiTheme="minorBidi"/>
          <w:kern w:val="0"/>
          <w:sz w:val="28"/>
          <w:szCs w:val="28"/>
          <w14:ligatures w14:val="none"/>
        </w:rPr>
      </w:pPr>
      <w:r w:rsidRPr="008B02E6">
        <w:rPr>
          <w:rFonts w:asciiTheme="minorBidi" w:eastAsia="Times New Roman" w:hAnsiTheme="minorBidi"/>
          <w:kern w:val="0"/>
          <w:sz w:val="28"/>
          <w:szCs w:val="28"/>
          <w:rtl/>
          <w14:ligatures w14:val="none"/>
        </w:rPr>
        <w:t>مستوى الجاهزية التشغيلية للأصول</w:t>
      </w:r>
      <w:r w:rsidRPr="008B02E6">
        <w:rPr>
          <w:rFonts w:asciiTheme="minorBidi" w:eastAsia="Times New Roman" w:hAnsiTheme="minorBidi"/>
          <w:kern w:val="0"/>
          <w:sz w:val="28"/>
          <w:szCs w:val="28"/>
          <w14:ligatures w14:val="none"/>
        </w:rPr>
        <w:t xml:space="preserve"> (Availability) </w:t>
      </w:r>
    </w:p>
    <w:p w14:paraId="7BD8B667" w14:textId="77777777" w:rsidR="00901BD4" w:rsidRPr="008B02E6" w:rsidRDefault="00901BD4" w:rsidP="002800A3">
      <w:pPr>
        <w:numPr>
          <w:ilvl w:val="0"/>
          <w:numId w:val="26"/>
        </w:numPr>
        <w:bidi/>
        <w:spacing w:before="100" w:beforeAutospacing="1" w:after="100" w:afterAutospacing="1" w:line="360" w:lineRule="auto"/>
        <w:rPr>
          <w:rFonts w:asciiTheme="minorBidi" w:eastAsia="Times New Roman" w:hAnsiTheme="minorBidi"/>
          <w:kern w:val="0"/>
          <w:sz w:val="28"/>
          <w:szCs w:val="28"/>
          <w14:ligatures w14:val="none"/>
        </w:rPr>
      </w:pPr>
      <w:r w:rsidRPr="008B02E6">
        <w:rPr>
          <w:rFonts w:asciiTheme="minorBidi" w:eastAsia="Times New Roman" w:hAnsiTheme="minorBidi"/>
          <w:kern w:val="0"/>
          <w:sz w:val="28"/>
          <w:szCs w:val="28"/>
          <w:rtl/>
          <w14:ligatures w14:val="none"/>
        </w:rPr>
        <w:t>مستوى الاعتمادية التشغيلية للأصول</w:t>
      </w:r>
      <w:r w:rsidRPr="008B02E6">
        <w:rPr>
          <w:rFonts w:asciiTheme="minorBidi" w:eastAsia="Times New Roman" w:hAnsiTheme="minorBidi"/>
          <w:kern w:val="0"/>
          <w:sz w:val="28"/>
          <w:szCs w:val="28"/>
          <w14:ligatures w14:val="none"/>
        </w:rPr>
        <w:t xml:space="preserve"> (Reliability) </w:t>
      </w:r>
    </w:p>
    <w:p w14:paraId="43DA9005" w14:textId="77777777" w:rsidR="00901BD4" w:rsidRPr="008B02E6" w:rsidRDefault="00901BD4" w:rsidP="002800A3">
      <w:pPr>
        <w:numPr>
          <w:ilvl w:val="0"/>
          <w:numId w:val="26"/>
        </w:numPr>
        <w:bidi/>
        <w:spacing w:before="100" w:beforeAutospacing="1" w:after="100" w:afterAutospacing="1" w:line="360" w:lineRule="auto"/>
        <w:rPr>
          <w:rFonts w:asciiTheme="minorBidi" w:eastAsia="Times New Roman" w:hAnsiTheme="minorBidi"/>
          <w:kern w:val="0"/>
          <w:sz w:val="28"/>
          <w:szCs w:val="28"/>
          <w14:ligatures w14:val="none"/>
        </w:rPr>
      </w:pPr>
      <w:r w:rsidRPr="008B02E6">
        <w:rPr>
          <w:rFonts w:asciiTheme="minorBidi" w:eastAsia="Times New Roman" w:hAnsiTheme="minorBidi"/>
          <w:kern w:val="0"/>
          <w:sz w:val="28"/>
          <w:szCs w:val="28"/>
          <w:rtl/>
          <w14:ligatures w14:val="none"/>
        </w:rPr>
        <w:t>متوسط زمن الإصلاح</w:t>
      </w:r>
      <w:r w:rsidRPr="008B02E6">
        <w:rPr>
          <w:rFonts w:asciiTheme="minorBidi" w:eastAsia="Times New Roman" w:hAnsiTheme="minorBidi"/>
          <w:kern w:val="0"/>
          <w:sz w:val="28"/>
          <w:szCs w:val="28"/>
          <w14:ligatures w14:val="none"/>
        </w:rPr>
        <w:t xml:space="preserve"> (MTTR) </w:t>
      </w:r>
    </w:p>
    <w:p w14:paraId="1BB4BDBD" w14:textId="77777777" w:rsidR="005C6123" w:rsidRDefault="00901BD4" w:rsidP="005C6123">
      <w:pPr>
        <w:numPr>
          <w:ilvl w:val="0"/>
          <w:numId w:val="26"/>
        </w:numPr>
        <w:bidi/>
        <w:spacing w:before="100" w:beforeAutospacing="1" w:after="100" w:afterAutospacing="1" w:line="360" w:lineRule="auto"/>
        <w:rPr>
          <w:rFonts w:asciiTheme="minorBidi" w:eastAsia="Times New Roman" w:hAnsiTheme="minorBidi"/>
          <w:kern w:val="0"/>
          <w:sz w:val="28"/>
          <w:szCs w:val="28"/>
          <w14:ligatures w14:val="none"/>
        </w:rPr>
      </w:pPr>
      <w:r w:rsidRPr="008B02E6">
        <w:rPr>
          <w:rFonts w:asciiTheme="minorBidi" w:eastAsia="Times New Roman" w:hAnsiTheme="minorBidi"/>
          <w:kern w:val="0"/>
          <w:sz w:val="28"/>
          <w:szCs w:val="28"/>
          <w:rtl/>
          <w14:ligatures w14:val="none"/>
        </w:rPr>
        <w:lastRenderedPageBreak/>
        <w:t>مستوى تكاليف الصيانة التشغيلية</w:t>
      </w:r>
    </w:p>
    <w:p w14:paraId="2BDD2374" w14:textId="77777777" w:rsidR="00A046B4" w:rsidRPr="007530A0" w:rsidRDefault="000D2729" w:rsidP="007530A0">
      <w:pPr>
        <w:pStyle w:val="ListParagraph"/>
        <w:numPr>
          <w:ilvl w:val="0"/>
          <w:numId w:val="54"/>
        </w:numPr>
        <w:bidi/>
        <w:spacing w:line="360" w:lineRule="auto"/>
        <w:rPr>
          <w:rFonts w:asciiTheme="minorBidi" w:hAnsiTheme="minorBidi"/>
          <w:b/>
          <w:bCs/>
          <w:color w:val="EE0000"/>
          <w:sz w:val="28"/>
          <w:szCs w:val="28"/>
        </w:rPr>
      </w:pPr>
      <w:r w:rsidRPr="007530A0">
        <w:rPr>
          <w:rFonts w:asciiTheme="minorBidi" w:hAnsiTheme="minorBidi"/>
          <w:b/>
          <w:bCs/>
          <w:color w:val="EE0000"/>
          <w:sz w:val="28"/>
          <w:szCs w:val="28"/>
          <w:rtl/>
        </w:rPr>
        <w:t>إدارة المرافق</w:t>
      </w:r>
    </w:p>
    <w:p w14:paraId="09259362" w14:textId="77777777" w:rsidR="006C1322" w:rsidRDefault="00901BD4" w:rsidP="006C1322">
      <w:pPr>
        <w:bidi/>
        <w:spacing w:line="360" w:lineRule="auto"/>
        <w:jc w:val="lowKashida"/>
        <w:rPr>
          <w:rFonts w:asciiTheme="minorBidi" w:hAnsiTheme="minorBidi"/>
          <w:sz w:val="28"/>
          <w:szCs w:val="28"/>
          <w:rtl/>
        </w:rPr>
      </w:pPr>
      <w:r w:rsidRPr="00A046B4">
        <w:rPr>
          <w:rStyle w:val="Strong"/>
          <w:rFonts w:asciiTheme="minorBidi" w:eastAsiaTheme="majorEastAsia" w:hAnsiTheme="minorBidi"/>
          <w:sz w:val="28"/>
          <w:szCs w:val="28"/>
          <w:rtl/>
        </w:rPr>
        <w:t>التعريف المفاهيمي</w:t>
      </w:r>
    </w:p>
    <w:p w14:paraId="5F749549" w14:textId="196F3BE3" w:rsidR="005112FF" w:rsidRPr="006C1322" w:rsidRDefault="006C1322" w:rsidP="00FE1710">
      <w:pPr>
        <w:bidi/>
        <w:spacing w:line="240" w:lineRule="auto"/>
        <w:jc w:val="lowKashida"/>
        <w:rPr>
          <w:rFonts w:asciiTheme="minorBidi" w:hAnsiTheme="minorBidi"/>
          <w:sz w:val="28"/>
          <w:szCs w:val="28"/>
          <w:rtl/>
        </w:rPr>
      </w:pPr>
      <w:r>
        <w:rPr>
          <w:rFonts w:asciiTheme="minorBidi" w:hAnsiTheme="minorBidi" w:hint="cs"/>
          <w:sz w:val="28"/>
          <w:szCs w:val="28"/>
          <w:rtl/>
        </w:rPr>
        <w:t xml:space="preserve">    </w:t>
      </w:r>
      <w:r w:rsidR="00FE1710" w:rsidRPr="00FE1710">
        <w:rPr>
          <w:rFonts w:asciiTheme="minorBidi" w:hAnsiTheme="minorBidi"/>
          <w:sz w:val="28"/>
          <w:szCs w:val="28"/>
          <w:rtl/>
        </w:rPr>
        <w:t>تشير إدارة المرافق في هذا السياق إلى مجموعة الأنشطة والعمليات التشغيلية المرتبطة بإدارة وصيانة الأصول الصناعية داخل المنشآت، بما يشمل التخطيط للصيانة، وإدارة الموارد، وتحسين الأداء التشغيلي للأصول، بما يضمن استمرارية التشغيل وكفاءة الأداء</w:t>
      </w:r>
      <w:r w:rsidR="00FE1710" w:rsidRPr="00FE1710">
        <w:rPr>
          <w:rFonts w:asciiTheme="minorBidi" w:hAnsiTheme="minorBidi"/>
          <w:sz w:val="28"/>
          <w:szCs w:val="28"/>
        </w:rPr>
        <w:t xml:space="preserve"> (IFMA, 2020).</w:t>
      </w:r>
    </w:p>
    <w:p w14:paraId="2DC34058" w14:textId="0211FB8C" w:rsidR="00901BD4" w:rsidRPr="006C1322" w:rsidRDefault="00901BD4" w:rsidP="00FE1710">
      <w:pPr>
        <w:pStyle w:val="NormalWeb"/>
        <w:bidi/>
        <w:spacing w:line="360" w:lineRule="auto"/>
        <w:rPr>
          <w:rFonts w:asciiTheme="minorBidi" w:hAnsiTheme="minorBidi" w:cstheme="minorBidi"/>
          <w:b/>
          <w:bCs/>
          <w:sz w:val="28"/>
          <w:szCs w:val="28"/>
        </w:rPr>
      </w:pPr>
      <w:r w:rsidRPr="008B02E6">
        <w:rPr>
          <w:rStyle w:val="Strong"/>
          <w:rFonts w:asciiTheme="minorBidi" w:eastAsiaTheme="majorEastAsia" w:hAnsiTheme="minorBidi" w:cstheme="minorBidi"/>
          <w:sz w:val="28"/>
          <w:szCs w:val="28"/>
          <w:rtl/>
        </w:rPr>
        <w:t>التعريف الإجرائي</w:t>
      </w:r>
      <w:r w:rsidRPr="008B02E6">
        <w:rPr>
          <w:rFonts w:asciiTheme="minorBidi" w:hAnsiTheme="minorBidi" w:cstheme="minorBidi"/>
          <w:b/>
          <w:bCs/>
          <w:sz w:val="28"/>
          <w:szCs w:val="28"/>
        </w:rPr>
        <w:br/>
      </w:r>
      <w:r w:rsidR="00FE1710" w:rsidRPr="00FE1710">
        <w:rPr>
          <w:rFonts w:asciiTheme="minorBidi" w:hAnsiTheme="minorBidi" w:cstheme="minorBidi"/>
          <w:sz w:val="28"/>
          <w:szCs w:val="28"/>
          <w:rtl/>
        </w:rPr>
        <w:t>يقصد بإدارة المرافق في هذه الدراسة الإدارات أو الوحدات التنظيمية المسؤولة عن تشغيل وصيانة الأصول الصناعية داخل المنشآت محل الدراسة، والتي تعتمد على أنظمة رقمية لإدارة عمليات التشغيل والصيانة</w:t>
      </w:r>
      <w:r w:rsidR="00FE1710" w:rsidRPr="00FE1710">
        <w:rPr>
          <w:rFonts w:asciiTheme="minorBidi" w:hAnsiTheme="minorBidi" w:cstheme="minorBidi"/>
          <w:sz w:val="28"/>
          <w:szCs w:val="28"/>
        </w:rPr>
        <w:t xml:space="preserve"> </w:t>
      </w:r>
      <w:r w:rsidR="00FE1710" w:rsidRPr="00FE1710">
        <w:rPr>
          <w:rFonts w:asciiTheme="minorBidi" w:hAnsiTheme="minorBidi" w:cstheme="minorBidi"/>
          <w:sz w:val="28"/>
          <w:szCs w:val="28"/>
          <w:rtl/>
        </w:rPr>
        <w:t>مثل</w:t>
      </w:r>
      <w:r w:rsidR="00B76A29">
        <w:rPr>
          <w:rFonts w:asciiTheme="minorBidi" w:hAnsiTheme="minorBidi" w:cstheme="minorBidi" w:hint="cs"/>
          <w:sz w:val="28"/>
          <w:szCs w:val="28"/>
          <w:rtl/>
        </w:rPr>
        <w:t xml:space="preserve"> (</w:t>
      </w:r>
      <w:r w:rsidR="00FE1710" w:rsidRPr="00FE1710">
        <w:rPr>
          <w:rFonts w:asciiTheme="minorBidi" w:hAnsiTheme="minorBidi" w:cstheme="minorBidi"/>
          <w:sz w:val="28"/>
          <w:szCs w:val="28"/>
        </w:rPr>
        <w:t>CMMS/EAM</w:t>
      </w:r>
      <w:r w:rsidR="00B76A29">
        <w:rPr>
          <w:rFonts w:asciiTheme="minorBidi" w:hAnsiTheme="minorBidi" w:cstheme="minorBidi" w:hint="cs"/>
          <w:sz w:val="28"/>
          <w:szCs w:val="28"/>
          <w:rtl/>
        </w:rPr>
        <w:t>)</w:t>
      </w:r>
    </w:p>
    <w:p w14:paraId="6C851866" w14:textId="442A1718" w:rsidR="004F2A67" w:rsidRPr="007530A0" w:rsidRDefault="004F2A67" w:rsidP="007530A0">
      <w:pPr>
        <w:pStyle w:val="ListParagraph"/>
        <w:numPr>
          <w:ilvl w:val="0"/>
          <w:numId w:val="55"/>
        </w:numPr>
        <w:bidi/>
        <w:spacing w:line="360" w:lineRule="auto"/>
        <w:rPr>
          <w:rFonts w:asciiTheme="minorBidi" w:hAnsiTheme="minorBidi"/>
          <w:b/>
          <w:bCs/>
          <w:color w:val="EE0000"/>
          <w:sz w:val="28"/>
          <w:szCs w:val="28"/>
        </w:rPr>
      </w:pPr>
      <w:r w:rsidRPr="007530A0">
        <w:rPr>
          <w:rFonts w:asciiTheme="minorBidi" w:hAnsiTheme="minorBidi"/>
          <w:b/>
          <w:bCs/>
          <w:color w:val="EE0000"/>
          <w:sz w:val="28"/>
          <w:szCs w:val="28"/>
          <w:rtl/>
        </w:rPr>
        <w:t>الأصول الصناعية</w:t>
      </w:r>
    </w:p>
    <w:p w14:paraId="3EB9D608" w14:textId="1BF5F92B" w:rsidR="00B76A29" w:rsidRPr="00B76A29" w:rsidRDefault="00635A84" w:rsidP="00B76A29">
      <w:pPr>
        <w:pStyle w:val="NormalWeb"/>
        <w:bidi/>
        <w:spacing w:line="360" w:lineRule="auto"/>
        <w:rPr>
          <w:rFonts w:asciiTheme="minorBidi" w:hAnsiTheme="minorBidi" w:cstheme="minorBidi"/>
          <w:sz w:val="28"/>
          <w:szCs w:val="28"/>
          <w:rtl/>
        </w:rPr>
      </w:pPr>
      <w:r w:rsidRPr="008B02E6">
        <w:rPr>
          <w:rStyle w:val="Strong"/>
          <w:rFonts w:asciiTheme="minorBidi" w:eastAsiaTheme="majorEastAsia" w:hAnsiTheme="minorBidi" w:cstheme="minorBidi"/>
          <w:sz w:val="28"/>
          <w:szCs w:val="28"/>
          <w:rtl/>
        </w:rPr>
        <w:t>التعريف المفاهيمي</w:t>
      </w:r>
      <w:r w:rsidRPr="008B02E6">
        <w:rPr>
          <w:rFonts w:asciiTheme="minorBidi" w:hAnsiTheme="minorBidi" w:cstheme="minorBidi"/>
          <w:sz w:val="28"/>
          <w:szCs w:val="28"/>
        </w:rPr>
        <w:br/>
      </w:r>
      <w:r w:rsidR="006C1322">
        <w:rPr>
          <w:rFonts w:asciiTheme="minorBidi" w:hAnsiTheme="minorBidi" w:cstheme="minorBidi" w:hint="cs"/>
          <w:sz w:val="28"/>
          <w:szCs w:val="28"/>
          <w:rtl/>
        </w:rPr>
        <w:t xml:space="preserve">     </w:t>
      </w:r>
      <w:r w:rsidR="00B76A29" w:rsidRPr="00B76A29">
        <w:rPr>
          <w:rFonts w:asciiTheme="minorBidi" w:hAnsiTheme="minorBidi" w:cstheme="minorBidi"/>
          <w:sz w:val="28"/>
          <w:szCs w:val="28"/>
          <w:rtl/>
        </w:rPr>
        <w:t>يقصد بالأصول الصناعية المعدات والأنظمة والآلات والبنية التحتية المستخدمة في العمليات الإنتاجية أو التشغيلية داخل المنشآت الصناعية، والتي تمثل عناصر رئيسة في تحقيق القيمة التشغيلية</w:t>
      </w:r>
      <w:r w:rsidR="00B76A29" w:rsidRPr="00B76A29">
        <w:rPr>
          <w:rFonts w:asciiTheme="minorBidi" w:hAnsiTheme="minorBidi" w:cstheme="minorBidi"/>
          <w:sz w:val="28"/>
          <w:szCs w:val="28"/>
        </w:rPr>
        <w:t xml:space="preserve"> (ISO 55000, 2014).</w:t>
      </w:r>
    </w:p>
    <w:p w14:paraId="6232FCFA" w14:textId="6FD1FAFA" w:rsidR="00635A84" w:rsidRPr="008B02E6" w:rsidRDefault="00635A84" w:rsidP="00B76A29">
      <w:pPr>
        <w:pStyle w:val="NormalWeb"/>
        <w:bidi/>
        <w:spacing w:line="360" w:lineRule="auto"/>
        <w:rPr>
          <w:rFonts w:asciiTheme="minorBidi" w:hAnsiTheme="minorBidi" w:cstheme="minorBidi"/>
          <w:sz w:val="28"/>
          <w:szCs w:val="28"/>
        </w:rPr>
      </w:pPr>
      <w:r w:rsidRPr="008B02E6">
        <w:rPr>
          <w:rStyle w:val="Strong"/>
          <w:rFonts w:asciiTheme="minorBidi" w:eastAsiaTheme="majorEastAsia" w:hAnsiTheme="minorBidi" w:cstheme="minorBidi"/>
          <w:sz w:val="28"/>
          <w:szCs w:val="28"/>
          <w:rtl/>
        </w:rPr>
        <w:t>التعريف الإجرائي</w:t>
      </w:r>
      <w:r w:rsidRPr="008B02E6">
        <w:rPr>
          <w:rFonts w:asciiTheme="minorBidi" w:hAnsiTheme="minorBidi" w:cstheme="minorBidi"/>
          <w:sz w:val="28"/>
          <w:szCs w:val="28"/>
        </w:rPr>
        <w:br/>
      </w:r>
      <w:r w:rsidR="006C1322">
        <w:rPr>
          <w:rFonts w:asciiTheme="minorBidi" w:hAnsiTheme="minorBidi" w:cstheme="minorBidi" w:hint="cs"/>
          <w:sz w:val="28"/>
          <w:szCs w:val="28"/>
          <w:rtl/>
        </w:rPr>
        <w:t xml:space="preserve">      </w:t>
      </w:r>
      <w:r w:rsidR="00B76A29" w:rsidRPr="00B76A29">
        <w:rPr>
          <w:rFonts w:asciiTheme="minorBidi" w:hAnsiTheme="minorBidi" w:cstheme="minorBidi"/>
          <w:sz w:val="28"/>
          <w:szCs w:val="28"/>
          <w:rtl/>
        </w:rPr>
        <w:t>تُعرّف الأصول الصناعية في هذه الدراسة بأنها المعدات والأنظمة التشغيلية الرئيسة التي تخضع لبرامج إدارة وصيانة داخل المنشآت الصناعية محل الدراسة، والتي يتم تقييم كفاءتها التشغيلية وفق مؤشرات الأداء المعتمدة في هذه الدراسة</w:t>
      </w:r>
      <w:r w:rsidR="00B76A29" w:rsidRPr="00B76A29">
        <w:rPr>
          <w:rFonts w:asciiTheme="minorBidi" w:hAnsiTheme="minorBidi" w:cstheme="minorBidi"/>
          <w:sz w:val="28"/>
          <w:szCs w:val="28"/>
        </w:rPr>
        <w:t>.</w:t>
      </w:r>
    </w:p>
    <w:p w14:paraId="2CA5887A" w14:textId="35586E89" w:rsidR="00F0108F" w:rsidRPr="00B76A29" w:rsidRDefault="00A61F37" w:rsidP="00B76A29">
      <w:pPr>
        <w:bidi/>
        <w:spacing w:line="360" w:lineRule="auto"/>
        <w:rPr>
          <w:rFonts w:asciiTheme="minorBidi" w:hAnsiTheme="minorBidi"/>
          <w:color w:val="EE0000"/>
          <w:sz w:val="28"/>
          <w:szCs w:val="28"/>
        </w:rPr>
      </w:pPr>
      <w:r w:rsidRPr="00B76A29">
        <w:rPr>
          <w:rFonts w:asciiTheme="minorBidi" w:hAnsiTheme="minorBidi"/>
          <w:b/>
          <w:bCs/>
          <w:color w:val="EE0000"/>
          <w:sz w:val="28"/>
          <w:szCs w:val="28"/>
          <w:rtl/>
        </w:rPr>
        <w:t>منهج الدراسة</w:t>
      </w:r>
      <w:r w:rsidR="007530A0">
        <w:rPr>
          <w:rFonts w:asciiTheme="minorBidi" w:hAnsiTheme="minorBidi"/>
          <w:b/>
          <w:bCs/>
          <w:color w:val="EE0000"/>
          <w:sz w:val="28"/>
          <w:szCs w:val="28"/>
        </w:rPr>
        <w:t>:</w:t>
      </w:r>
    </w:p>
    <w:p w14:paraId="0CBF4C52" w14:textId="77777777" w:rsidR="00C56062" w:rsidRDefault="006C1322" w:rsidP="00C56062">
      <w:pPr>
        <w:pStyle w:val="ListParagraph"/>
        <w:bidi/>
        <w:spacing w:line="360" w:lineRule="auto"/>
        <w:ind w:left="0"/>
        <w:jc w:val="lowKashida"/>
        <w:rPr>
          <w:rFonts w:asciiTheme="minorBidi" w:eastAsia="Times New Roman" w:hAnsiTheme="minorBidi"/>
          <w:kern w:val="0"/>
          <w:sz w:val="28"/>
          <w:szCs w:val="28"/>
          <w:rtl/>
          <w14:ligatures w14:val="none"/>
        </w:rPr>
      </w:pPr>
      <w:r>
        <w:rPr>
          <w:rFonts w:asciiTheme="minorBidi" w:eastAsia="Times New Roman" w:hAnsiTheme="minorBidi" w:hint="cs"/>
          <w:kern w:val="0"/>
          <w:sz w:val="28"/>
          <w:szCs w:val="28"/>
          <w:rtl/>
          <w14:ligatures w14:val="none"/>
        </w:rPr>
        <w:t xml:space="preserve">     </w:t>
      </w:r>
      <w:r w:rsidR="00C56062" w:rsidRPr="00C56062">
        <w:rPr>
          <w:rFonts w:asciiTheme="minorBidi" w:eastAsia="Times New Roman" w:hAnsiTheme="minorBidi"/>
          <w:kern w:val="0"/>
          <w:sz w:val="28"/>
          <w:szCs w:val="28"/>
          <w:rtl/>
          <w14:ligatures w14:val="none"/>
        </w:rPr>
        <w:t>تعتمد هذه الدراسة على المنهج الوصفي التحليلي ذي الطابع التفسيري، بهدف وصف مستوى نضج التحول الرقمي في إدارة المرافق، وقياس مستوى الكفاءة التشغيلية للأصول الصناعية، وتحليل العلاقة والتأثير بينهما في سياق تطبيقي داخل المنشآت الصناعية</w:t>
      </w:r>
      <w:r w:rsidR="00C56062" w:rsidRPr="00C56062">
        <w:rPr>
          <w:rFonts w:asciiTheme="minorBidi" w:eastAsia="Times New Roman" w:hAnsiTheme="minorBidi"/>
          <w:kern w:val="0"/>
          <w:sz w:val="28"/>
          <w:szCs w:val="28"/>
          <w14:ligatures w14:val="none"/>
        </w:rPr>
        <w:t>.</w:t>
      </w:r>
    </w:p>
    <w:p w14:paraId="248D6529" w14:textId="2432D3AF" w:rsidR="008A0D97" w:rsidRPr="008A0D97" w:rsidRDefault="000E3955" w:rsidP="00C56062">
      <w:pPr>
        <w:pStyle w:val="ListParagraph"/>
        <w:bidi/>
        <w:spacing w:line="360" w:lineRule="auto"/>
        <w:ind w:left="0"/>
        <w:jc w:val="lowKashida"/>
        <w:rPr>
          <w:rFonts w:asciiTheme="minorBidi" w:hAnsiTheme="minorBidi"/>
          <w:sz w:val="28"/>
          <w:szCs w:val="28"/>
          <w:rtl/>
        </w:rPr>
      </w:pPr>
      <w:r w:rsidRPr="001A4937">
        <w:rPr>
          <w:rFonts w:asciiTheme="minorBidi" w:hAnsiTheme="minorBidi"/>
          <w:b/>
          <w:bCs/>
          <w:color w:val="EE0000"/>
          <w:sz w:val="28"/>
          <w:szCs w:val="28"/>
          <w:rtl/>
        </w:rPr>
        <w:lastRenderedPageBreak/>
        <w:t>نوع الدراسة وتصميمها</w:t>
      </w:r>
      <w:r w:rsidR="007530A0">
        <w:rPr>
          <w:rFonts w:asciiTheme="minorBidi" w:hAnsiTheme="minorBidi"/>
          <w:b/>
          <w:bCs/>
          <w:color w:val="EE0000"/>
          <w:sz w:val="28"/>
          <w:szCs w:val="28"/>
        </w:rPr>
        <w:t>:</w:t>
      </w:r>
      <w:r w:rsidR="008A0D97" w:rsidRPr="001A4937">
        <w:rPr>
          <w:rFonts w:asciiTheme="minorBidi" w:hAnsiTheme="minorBidi" w:hint="cs"/>
          <w:b/>
          <w:bCs/>
          <w:color w:val="EE0000"/>
          <w:sz w:val="28"/>
          <w:szCs w:val="28"/>
          <w:rtl/>
        </w:rPr>
        <w:t xml:space="preserve">                 </w:t>
      </w:r>
    </w:p>
    <w:p w14:paraId="10F3C8AE" w14:textId="6BAFCB92" w:rsidR="000636E6" w:rsidRPr="00F0108F" w:rsidRDefault="006C1322" w:rsidP="006C1322">
      <w:pPr>
        <w:pStyle w:val="ListParagraph"/>
        <w:bidi/>
        <w:spacing w:line="360" w:lineRule="auto"/>
        <w:ind w:left="0"/>
        <w:jc w:val="lowKashida"/>
        <w:rPr>
          <w:rFonts w:asciiTheme="minorBidi" w:hAnsiTheme="minorBidi"/>
          <w:b/>
          <w:bCs/>
          <w:color w:val="EE0000"/>
          <w:sz w:val="28"/>
          <w:szCs w:val="28"/>
          <w:rtl/>
        </w:rPr>
      </w:pPr>
      <w:r>
        <w:rPr>
          <w:rFonts w:asciiTheme="minorBidi" w:hAnsiTheme="minorBidi" w:hint="cs"/>
          <w:sz w:val="28"/>
          <w:szCs w:val="28"/>
          <w:rtl/>
        </w:rPr>
        <w:t xml:space="preserve">      </w:t>
      </w:r>
      <w:r w:rsidR="006C7A28" w:rsidRPr="00F0108F">
        <w:rPr>
          <w:rFonts w:asciiTheme="minorBidi" w:hAnsiTheme="minorBidi"/>
          <w:sz w:val="28"/>
          <w:szCs w:val="28"/>
          <w:rtl/>
        </w:rPr>
        <w:t>تعد</w:t>
      </w:r>
      <w:r w:rsidR="003B310C" w:rsidRPr="00F0108F">
        <w:rPr>
          <w:rFonts w:asciiTheme="minorBidi" w:hAnsiTheme="minorBidi"/>
          <w:sz w:val="28"/>
          <w:szCs w:val="28"/>
          <w:rtl/>
        </w:rPr>
        <w:t xml:space="preserve"> هذه الدراسة دراسة ميدانية كمية</w:t>
      </w:r>
      <w:r w:rsidR="003B310C" w:rsidRPr="00F0108F">
        <w:rPr>
          <w:rFonts w:asciiTheme="minorBidi" w:hAnsiTheme="minorBidi"/>
          <w:sz w:val="28"/>
          <w:szCs w:val="28"/>
        </w:rPr>
        <w:t xml:space="preserve"> (Quantitative Field Study) </w:t>
      </w:r>
      <w:r w:rsidR="003B310C" w:rsidRPr="00F0108F">
        <w:rPr>
          <w:rFonts w:asciiTheme="minorBidi" w:hAnsiTheme="minorBidi"/>
          <w:sz w:val="28"/>
          <w:szCs w:val="28"/>
          <w:rtl/>
        </w:rPr>
        <w:t>ذات تصميم مقطعي</w:t>
      </w:r>
      <w:r w:rsidR="003B310C" w:rsidRPr="00F0108F">
        <w:rPr>
          <w:rFonts w:asciiTheme="minorBidi" w:hAnsiTheme="minorBidi"/>
          <w:sz w:val="28"/>
          <w:szCs w:val="28"/>
        </w:rPr>
        <w:t xml:space="preserve"> (Cross-sectional)</w:t>
      </w:r>
      <w:r w:rsidR="003B310C" w:rsidRPr="00F0108F">
        <w:rPr>
          <w:rFonts w:asciiTheme="minorBidi" w:hAnsiTheme="minorBidi"/>
          <w:sz w:val="28"/>
          <w:szCs w:val="28"/>
          <w:rtl/>
        </w:rPr>
        <w:t>، حيث سيتم جمع البيانات من أفراد عينة الدراسة في نقطة زمنية واحدة باستخدام أداة الاستبانة، وذلك بهدف تحليل العلاقات بين متغيرات الدراسة واختبار الفرضيات</w:t>
      </w:r>
    </w:p>
    <w:p w14:paraId="1FCD0369" w14:textId="77777777" w:rsidR="006C7A28" w:rsidRPr="008B02E6" w:rsidRDefault="006C7A28" w:rsidP="006C1322">
      <w:pPr>
        <w:pStyle w:val="ListParagraph"/>
        <w:bidi/>
        <w:spacing w:line="360" w:lineRule="auto"/>
        <w:ind w:left="0"/>
        <w:jc w:val="lowKashida"/>
        <w:rPr>
          <w:rFonts w:asciiTheme="minorBidi" w:hAnsiTheme="minorBidi"/>
          <w:sz w:val="28"/>
          <w:szCs w:val="28"/>
          <w:rtl/>
        </w:rPr>
      </w:pPr>
    </w:p>
    <w:p w14:paraId="275982C7" w14:textId="1E7423DF" w:rsidR="00F0108F" w:rsidRPr="00EB561F" w:rsidRDefault="006C7A28" w:rsidP="00EB561F">
      <w:pPr>
        <w:bidi/>
        <w:spacing w:line="360" w:lineRule="auto"/>
        <w:rPr>
          <w:rFonts w:asciiTheme="minorBidi" w:hAnsiTheme="minorBidi"/>
          <w:b/>
          <w:bCs/>
          <w:color w:val="EE0000"/>
          <w:sz w:val="28"/>
          <w:szCs w:val="28"/>
        </w:rPr>
      </w:pPr>
      <w:r w:rsidRPr="00EB561F">
        <w:rPr>
          <w:rFonts w:asciiTheme="minorBidi" w:hAnsiTheme="minorBidi"/>
          <w:b/>
          <w:bCs/>
          <w:color w:val="EE0000"/>
          <w:sz w:val="28"/>
          <w:szCs w:val="28"/>
          <w:rtl/>
        </w:rPr>
        <w:t xml:space="preserve">بيئة </w:t>
      </w:r>
      <w:r w:rsidR="008F40F7" w:rsidRPr="00EB561F">
        <w:rPr>
          <w:rFonts w:asciiTheme="minorBidi" w:hAnsiTheme="minorBidi"/>
          <w:b/>
          <w:bCs/>
          <w:color w:val="EE0000"/>
          <w:sz w:val="28"/>
          <w:szCs w:val="28"/>
          <w:rtl/>
        </w:rPr>
        <w:t>التطبيق</w:t>
      </w:r>
      <w:r w:rsidR="007530A0">
        <w:rPr>
          <w:rFonts w:asciiTheme="minorBidi" w:hAnsiTheme="minorBidi"/>
          <w:b/>
          <w:bCs/>
          <w:color w:val="EE0000"/>
          <w:sz w:val="28"/>
          <w:szCs w:val="28"/>
        </w:rPr>
        <w:t>:</w:t>
      </w:r>
    </w:p>
    <w:p w14:paraId="42AC0EFE" w14:textId="55C21B16" w:rsidR="003B310C" w:rsidRPr="00A046B4" w:rsidRDefault="006C1322" w:rsidP="006C1322">
      <w:pPr>
        <w:bidi/>
        <w:spacing w:line="360" w:lineRule="auto"/>
        <w:jc w:val="lowKashida"/>
        <w:rPr>
          <w:rFonts w:asciiTheme="minorBidi" w:hAnsiTheme="minorBidi"/>
          <w:b/>
          <w:bCs/>
          <w:color w:val="EE0000"/>
          <w:sz w:val="28"/>
          <w:szCs w:val="28"/>
        </w:rPr>
      </w:pPr>
      <w:r>
        <w:rPr>
          <w:rFonts w:asciiTheme="minorBidi" w:hAnsiTheme="minorBidi" w:hint="cs"/>
          <w:sz w:val="28"/>
          <w:szCs w:val="28"/>
          <w:rtl/>
        </w:rPr>
        <w:t xml:space="preserve">    </w:t>
      </w:r>
      <w:r w:rsidR="006C7A28" w:rsidRPr="00A046B4">
        <w:rPr>
          <w:rFonts w:asciiTheme="minorBidi" w:hAnsiTheme="minorBidi"/>
          <w:sz w:val="28"/>
          <w:szCs w:val="28"/>
          <w:rtl/>
        </w:rPr>
        <w:t>تتمثل بيئة التطبيق في هذه الدراسة في المنشآت الصناعية في المنطقة الشرقية بالمملكة العربية السعودية، والتي تمتلك إدارات مرافق وتشغيل وصيانة، وتعتمد على أنظمة رقمية في إدارة عمليات التشغيل والصيانة</w:t>
      </w:r>
      <w:r w:rsidR="006C7A28" w:rsidRPr="00A046B4">
        <w:rPr>
          <w:rFonts w:asciiTheme="minorBidi" w:hAnsiTheme="minorBidi"/>
          <w:sz w:val="28"/>
          <w:szCs w:val="28"/>
        </w:rPr>
        <w:t>.</w:t>
      </w:r>
    </w:p>
    <w:p w14:paraId="188B2DA4" w14:textId="6890DE40" w:rsidR="00F0108F" w:rsidRPr="00EB561F" w:rsidRDefault="00591468" w:rsidP="00EB561F">
      <w:pPr>
        <w:bidi/>
        <w:spacing w:line="360" w:lineRule="auto"/>
        <w:rPr>
          <w:rFonts w:asciiTheme="minorBidi" w:hAnsiTheme="minorBidi"/>
          <w:b/>
          <w:bCs/>
          <w:color w:val="EE0000"/>
          <w:sz w:val="28"/>
          <w:szCs w:val="28"/>
        </w:rPr>
      </w:pPr>
      <w:r w:rsidRPr="00EB561F">
        <w:rPr>
          <w:rFonts w:asciiTheme="minorBidi" w:hAnsiTheme="minorBidi"/>
          <w:b/>
          <w:bCs/>
          <w:color w:val="EE0000"/>
          <w:sz w:val="28"/>
          <w:szCs w:val="28"/>
          <w:rtl/>
        </w:rPr>
        <w:t>مجتمع الدراسة</w:t>
      </w:r>
      <w:r w:rsidR="007530A0">
        <w:rPr>
          <w:rFonts w:asciiTheme="minorBidi" w:hAnsiTheme="minorBidi"/>
          <w:b/>
          <w:bCs/>
          <w:color w:val="EE0000"/>
          <w:sz w:val="28"/>
          <w:szCs w:val="28"/>
        </w:rPr>
        <w:t>:</w:t>
      </w:r>
    </w:p>
    <w:p w14:paraId="380670E0" w14:textId="7AA28014" w:rsidR="003B310C" w:rsidRPr="00F0108F" w:rsidRDefault="006C1322" w:rsidP="00C56062">
      <w:pPr>
        <w:pStyle w:val="ListParagraph"/>
        <w:bidi/>
        <w:spacing w:line="360" w:lineRule="auto"/>
        <w:ind w:left="0"/>
        <w:jc w:val="lowKashida"/>
        <w:rPr>
          <w:rFonts w:asciiTheme="minorBidi" w:hAnsiTheme="minorBidi"/>
          <w:b/>
          <w:bCs/>
          <w:color w:val="EE0000"/>
          <w:sz w:val="28"/>
          <w:szCs w:val="28"/>
        </w:rPr>
      </w:pPr>
      <w:r>
        <w:rPr>
          <w:rFonts w:asciiTheme="minorBidi" w:hAnsiTheme="minorBidi" w:hint="cs"/>
          <w:sz w:val="28"/>
          <w:szCs w:val="28"/>
          <w:rtl/>
        </w:rPr>
        <w:t xml:space="preserve">     </w:t>
      </w:r>
      <w:r w:rsidR="00C56062" w:rsidRPr="00C56062">
        <w:rPr>
          <w:rFonts w:asciiTheme="minorBidi" w:hAnsiTheme="minorBidi"/>
          <w:sz w:val="28"/>
          <w:szCs w:val="28"/>
          <w:rtl/>
        </w:rPr>
        <w:t>يتكون مجتمع الدراسة من العاملين في إدارات المرافق والتشغيل والصيانة في المنشآت الصناعية في المنطقة الشرقية بالمملكة العربية السعودية، مثل مديري المرافق، ومهندسي الصيانة، ومديري التشغيل، ومسؤولي الأنظمة الرقمية، ممن لديهم معرفة مباشرة بالأنظمة الرقمية ومستوى الأداء التشغيلي للأصول</w:t>
      </w:r>
      <w:r w:rsidR="00C56062" w:rsidRPr="00C56062">
        <w:rPr>
          <w:rFonts w:asciiTheme="minorBidi" w:hAnsiTheme="minorBidi"/>
          <w:sz w:val="28"/>
          <w:szCs w:val="28"/>
        </w:rPr>
        <w:t>.</w:t>
      </w:r>
    </w:p>
    <w:p w14:paraId="502ED4B6" w14:textId="18AB3EF4" w:rsidR="00A046B4" w:rsidRPr="00EB561F" w:rsidRDefault="006C6211" w:rsidP="00EB561F">
      <w:pPr>
        <w:bidi/>
        <w:spacing w:line="360" w:lineRule="auto"/>
        <w:rPr>
          <w:rFonts w:asciiTheme="minorBidi" w:hAnsiTheme="minorBidi"/>
          <w:b/>
          <w:bCs/>
          <w:color w:val="EE0000"/>
          <w:sz w:val="28"/>
          <w:szCs w:val="28"/>
        </w:rPr>
      </w:pPr>
      <w:r w:rsidRPr="00EB561F">
        <w:rPr>
          <w:rFonts w:asciiTheme="minorBidi" w:hAnsiTheme="minorBidi"/>
          <w:b/>
          <w:bCs/>
          <w:color w:val="EE0000"/>
          <w:sz w:val="28"/>
          <w:szCs w:val="28"/>
          <w:rtl/>
        </w:rPr>
        <w:t>عينة الدراسة</w:t>
      </w:r>
      <w:r w:rsidR="007530A0">
        <w:rPr>
          <w:rFonts w:asciiTheme="minorBidi" w:hAnsiTheme="minorBidi"/>
          <w:b/>
          <w:bCs/>
          <w:color w:val="EE0000"/>
          <w:sz w:val="28"/>
          <w:szCs w:val="28"/>
        </w:rPr>
        <w:t>:</w:t>
      </w:r>
    </w:p>
    <w:p w14:paraId="665E34BB" w14:textId="1E3BA671" w:rsidR="003B310C" w:rsidRPr="00A046B4" w:rsidRDefault="006C1322" w:rsidP="006C1322">
      <w:pPr>
        <w:pStyle w:val="ListParagraph"/>
        <w:bidi/>
        <w:spacing w:line="360" w:lineRule="auto"/>
        <w:ind w:left="0"/>
        <w:jc w:val="lowKashida"/>
        <w:rPr>
          <w:rFonts w:asciiTheme="minorBidi" w:hAnsiTheme="minorBidi"/>
          <w:b/>
          <w:bCs/>
          <w:color w:val="EE0000"/>
          <w:sz w:val="28"/>
          <w:szCs w:val="28"/>
        </w:rPr>
      </w:pPr>
      <w:r>
        <w:rPr>
          <w:rFonts w:asciiTheme="minorBidi" w:hAnsiTheme="minorBidi" w:hint="cs"/>
          <w:sz w:val="28"/>
          <w:szCs w:val="28"/>
          <w:rtl/>
        </w:rPr>
        <w:t xml:space="preserve">     </w:t>
      </w:r>
      <w:r w:rsidR="003B310C" w:rsidRPr="00A046B4">
        <w:rPr>
          <w:rFonts w:asciiTheme="minorBidi" w:hAnsiTheme="minorBidi"/>
          <w:sz w:val="28"/>
          <w:szCs w:val="28"/>
          <w:rtl/>
        </w:rPr>
        <w:t xml:space="preserve">سيتم اختيار عينة الدراسة باستخدام </w:t>
      </w:r>
      <w:r w:rsidR="003B310C" w:rsidRPr="00A046B4">
        <w:rPr>
          <w:rStyle w:val="Strong"/>
          <w:rFonts w:asciiTheme="minorBidi" w:hAnsiTheme="minorBidi"/>
          <w:b w:val="0"/>
          <w:bCs w:val="0"/>
          <w:sz w:val="28"/>
          <w:szCs w:val="28"/>
          <w:rtl/>
        </w:rPr>
        <w:t>أسلوب العينة الطبقية العشوائية</w:t>
      </w:r>
      <w:r w:rsidR="003B310C" w:rsidRPr="00A046B4">
        <w:rPr>
          <w:rFonts w:asciiTheme="minorBidi" w:hAnsiTheme="minorBidi"/>
          <w:sz w:val="28"/>
          <w:szCs w:val="28"/>
          <w:rtl/>
        </w:rPr>
        <w:t>، وذلك لضمان تمثيل مختلف الفئات الوظيفية المرتبطة بإدارة المرافق والتشغيل والصيانة. وتشمل العينة مديري المرافق، ومهندسي الصيانة، ومديري التشغيل، ومسؤولي الأنظمة الرقمية</w:t>
      </w:r>
      <w:r w:rsidR="003B310C" w:rsidRPr="00A046B4">
        <w:rPr>
          <w:rFonts w:asciiTheme="minorBidi" w:hAnsiTheme="minorBidi"/>
          <w:sz w:val="28"/>
          <w:szCs w:val="28"/>
        </w:rPr>
        <w:t>.</w:t>
      </w:r>
    </w:p>
    <w:p w14:paraId="56185EF3" w14:textId="7C9ADA39" w:rsidR="00A046B4" w:rsidRPr="00EB561F" w:rsidRDefault="00E214E9" w:rsidP="00EB561F">
      <w:pPr>
        <w:bidi/>
        <w:spacing w:line="360" w:lineRule="auto"/>
        <w:rPr>
          <w:rFonts w:asciiTheme="minorBidi" w:hAnsiTheme="minorBidi"/>
          <w:b/>
          <w:bCs/>
          <w:color w:val="EE0000"/>
          <w:sz w:val="28"/>
          <w:szCs w:val="28"/>
        </w:rPr>
      </w:pPr>
      <w:r w:rsidRPr="00EB561F">
        <w:rPr>
          <w:rFonts w:asciiTheme="minorBidi" w:hAnsiTheme="minorBidi"/>
          <w:b/>
          <w:bCs/>
          <w:color w:val="EE0000"/>
          <w:sz w:val="28"/>
          <w:szCs w:val="28"/>
          <w:rtl/>
        </w:rPr>
        <w:t>أداة الدراسة</w:t>
      </w:r>
      <w:r w:rsidR="007530A0">
        <w:rPr>
          <w:rFonts w:asciiTheme="minorBidi" w:hAnsiTheme="minorBidi"/>
          <w:b/>
          <w:bCs/>
          <w:color w:val="EE0000"/>
          <w:sz w:val="28"/>
          <w:szCs w:val="28"/>
        </w:rPr>
        <w:t>:</w:t>
      </w:r>
    </w:p>
    <w:p w14:paraId="38E97C7E" w14:textId="23E044F1" w:rsidR="003B310C" w:rsidRPr="00A046B4" w:rsidRDefault="006C1322" w:rsidP="006C1322">
      <w:pPr>
        <w:pStyle w:val="ListParagraph"/>
        <w:bidi/>
        <w:spacing w:line="360" w:lineRule="auto"/>
        <w:ind w:left="0"/>
        <w:jc w:val="lowKashida"/>
        <w:rPr>
          <w:rFonts w:asciiTheme="minorBidi" w:hAnsiTheme="minorBidi"/>
          <w:b/>
          <w:bCs/>
          <w:color w:val="EE0000"/>
          <w:sz w:val="28"/>
          <w:szCs w:val="28"/>
          <w:rtl/>
        </w:rPr>
      </w:pPr>
      <w:r>
        <w:rPr>
          <w:rFonts w:asciiTheme="minorBidi" w:hAnsiTheme="minorBidi" w:hint="cs"/>
          <w:color w:val="000000" w:themeColor="text1"/>
          <w:sz w:val="28"/>
          <w:szCs w:val="28"/>
          <w:rtl/>
        </w:rPr>
        <w:t xml:space="preserve">    </w:t>
      </w:r>
      <w:r w:rsidR="003B310C" w:rsidRPr="00A046B4">
        <w:rPr>
          <w:rFonts w:asciiTheme="minorBidi" w:hAnsiTheme="minorBidi"/>
          <w:color w:val="000000" w:themeColor="text1"/>
          <w:sz w:val="28"/>
          <w:szCs w:val="28"/>
          <w:rtl/>
        </w:rPr>
        <w:t>تعتمد الدراسة على استبانة كمية تم تطويرها استنادًا إلى الأدبيات والدراسات السابقة، وذلك لقياس مستوى نضج التحول الرقمي في إدارة المرافق (المتغير المستقل) ومستوى الكفاءة التشغيلية للأصول الصناعية (المتغير التابع)، باستخدام مقياس ليكرت الخماسي (من 1 = لا أوافق بشدة إلى 5 = أوافق بشدة)</w:t>
      </w:r>
      <w:r w:rsidR="003B310C" w:rsidRPr="00A046B4">
        <w:rPr>
          <w:rFonts w:asciiTheme="minorBidi" w:hAnsiTheme="minorBidi"/>
          <w:color w:val="000000" w:themeColor="text1"/>
          <w:sz w:val="28"/>
          <w:szCs w:val="28"/>
        </w:rPr>
        <w:t>.</w:t>
      </w:r>
    </w:p>
    <w:p w14:paraId="340027BA" w14:textId="5BB2B6C4" w:rsidR="00F0108F" w:rsidRDefault="00D84F70" w:rsidP="00C56062">
      <w:pPr>
        <w:bidi/>
        <w:spacing w:line="360" w:lineRule="auto"/>
        <w:rPr>
          <w:rFonts w:asciiTheme="minorBidi" w:hAnsiTheme="minorBidi"/>
          <w:color w:val="000000" w:themeColor="text1"/>
          <w:sz w:val="28"/>
          <w:szCs w:val="28"/>
          <w:rtl/>
        </w:rPr>
      </w:pPr>
      <w:r w:rsidRPr="008B02E6">
        <w:rPr>
          <w:rFonts w:asciiTheme="minorBidi" w:hAnsiTheme="minorBidi"/>
          <w:b/>
          <w:bCs/>
          <w:color w:val="EE0000"/>
          <w:sz w:val="28"/>
          <w:szCs w:val="28"/>
          <w:rtl/>
        </w:rPr>
        <w:t>إجراءات الدراسة</w:t>
      </w:r>
      <w:r w:rsidR="007530A0">
        <w:rPr>
          <w:rFonts w:asciiTheme="minorBidi" w:hAnsiTheme="minorBidi"/>
          <w:b/>
          <w:bCs/>
          <w:color w:val="EE0000"/>
          <w:sz w:val="28"/>
          <w:szCs w:val="28"/>
        </w:rPr>
        <w:t>:</w:t>
      </w:r>
    </w:p>
    <w:p w14:paraId="5144B882" w14:textId="77777777" w:rsidR="00C56062" w:rsidRPr="00C56062" w:rsidRDefault="00C56062" w:rsidP="00EF5A6D">
      <w:pPr>
        <w:bidi/>
        <w:spacing w:before="100" w:beforeAutospacing="1" w:after="100" w:afterAutospacing="1" w:line="240" w:lineRule="auto"/>
        <w:rPr>
          <w:rFonts w:asciiTheme="minorBidi" w:eastAsia="Times New Roman" w:hAnsiTheme="minorBidi"/>
          <w:kern w:val="0"/>
          <w:sz w:val="28"/>
          <w:szCs w:val="28"/>
          <w14:ligatures w14:val="none"/>
        </w:rPr>
      </w:pPr>
      <w:r w:rsidRPr="00C56062">
        <w:rPr>
          <w:rFonts w:asciiTheme="minorBidi" w:eastAsia="Times New Roman" w:hAnsiTheme="minorBidi"/>
          <w:kern w:val="0"/>
          <w:sz w:val="28"/>
          <w:szCs w:val="28"/>
          <w:rtl/>
          <w14:ligatures w14:val="none"/>
        </w:rPr>
        <w:lastRenderedPageBreak/>
        <w:t>سيتم تنفيذ هذه الدراسة وفق مجموعة من الإجراءات المنهجية المتسلسلة على النحو الآتي</w:t>
      </w:r>
      <w:r w:rsidRPr="00C56062">
        <w:rPr>
          <w:rFonts w:asciiTheme="minorBidi" w:eastAsia="Times New Roman" w:hAnsiTheme="minorBidi"/>
          <w:kern w:val="0"/>
          <w:sz w:val="28"/>
          <w:szCs w:val="28"/>
          <w14:ligatures w14:val="none"/>
        </w:rPr>
        <w:t>:</w:t>
      </w:r>
    </w:p>
    <w:p w14:paraId="5467408C" w14:textId="77777777" w:rsidR="00C56062" w:rsidRPr="00EF5A6D" w:rsidRDefault="00C56062" w:rsidP="00EF5A6D">
      <w:pPr>
        <w:pStyle w:val="ListParagraph"/>
        <w:numPr>
          <w:ilvl w:val="0"/>
          <w:numId w:val="34"/>
        </w:numPr>
        <w:bidi/>
        <w:spacing w:before="100" w:beforeAutospacing="1" w:after="100" w:afterAutospacing="1" w:line="240" w:lineRule="auto"/>
        <w:rPr>
          <w:rFonts w:asciiTheme="minorBidi" w:eastAsia="Times New Roman" w:hAnsiTheme="minorBidi"/>
          <w:kern w:val="0"/>
          <w:sz w:val="28"/>
          <w:szCs w:val="28"/>
          <w14:ligatures w14:val="none"/>
        </w:rPr>
      </w:pPr>
      <w:r w:rsidRPr="00EF5A6D">
        <w:rPr>
          <w:rFonts w:asciiTheme="minorBidi" w:eastAsia="Times New Roman" w:hAnsiTheme="minorBidi"/>
          <w:kern w:val="0"/>
          <w:sz w:val="28"/>
          <w:szCs w:val="28"/>
          <w:rtl/>
          <w14:ligatures w14:val="none"/>
        </w:rPr>
        <w:t>مراجعة الأدبيات العلمية والدراسات السابقة ذات الصلة بموضوع الدراسة، وذلك لبناء الإطار النظري وتحديد متغيرات الدراسة وأبعادها</w:t>
      </w:r>
      <w:r w:rsidRPr="00EF5A6D">
        <w:rPr>
          <w:rFonts w:asciiTheme="minorBidi" w:eastAsia="Times New Roman" w:hAnsiTheme="minorBidi"/>
          <w:kern w:val="0"/>
          <w:sz w:val="28"/>
          <w:szCs w:val="28"/>
          <w14:ligatures w14:val="none"/>
        </w:rPr>
        <w:t xml:space="preserve">. </w:t>
      </w:r>
    </w:p>
    <w:p w14:paraId="1824153A" w14:textId="404720A1" w:rsidR="00C56062" w:rsidRPr="00EF5A6D" w:rsidRDefault="00C56062" w:rsidP="00EF5A6D">
      <w:pPr>
        <w:pStyle w:val="ListParagraph"/>
        <w:numPr>
          <w:ilvl w:val="0"/>
          <w:numId w:val="34"/>
        </w:numPr>
        <w:bidi/>
        <w:spacing w:before="100" w:beforeAutospacing="1" w:after="100" w:afterAutospacing="1" w:line="240" w:lineRule="auto"/>
        <w:rPr>
          <w:rFonts w:asciiTheme="minorBidi" w:eastAsia="Times New Roman" w:hAnsiTheme="minorBidi"/>
          <w:kern w:val="0"/>
          <w:sz w:val="28"/>
          <w:szCs w:val="28"/>
          <w14:ligatures w14:val="none"/>
        </w:rPr>
      </w:pPr>
      <w:r w:rsidRPr="00EF5A6D">
        <w:rPr>
          <w:rFonts w:asciiTheme="minorBidi" w:eastAsia="Times New Roman" w:hAnsiTheme="minorBidi"/>
          <w:kern w:val="0"/>
          <w:sz w:val="28"/>
          <w:szCs w:val="28"/>
          <w:rtl/>
          <w14:ligatures w14:val="none"/>
        </w:rPr>
        <w:t>تطوير أداة (الاستبانة) استنادًا إلى الأدبيات العلمية والدراسات السابق</w:t>
      </w:r>
      <w:r w:rsidRPr="00EF5A6D">
        <w:rPr>
          <w:rFonts w:asciiTheme="minorBidi" w:eastAsia="Times New Roman" w:hAnsiTheme="minorBidi"/>
          <w:kern w:val="0"/>
          <w:sz w:val="28"/>
          <w:szCs w:val="28"/>
          <w14:ligatures w14:val="none"/>
        </w:rPr>
        <w:t xml:space="preserve"> </w:t>
      </w:r>
    </w:p>
    <w:p w14:paraId="3B4F07CB" w14:textId="34022DBF" w:rsidR="00C56062" w:rsidRPr="00EF5A6D" w:rsidRDefault="00C56062" w:rsidP="00EF5A6D">
      <w:pPr>
        <w:pStyle w:val="ListParagraph"/>
        <w:numPr>
          <w:ilvl w:val="0"/>
          <w:numId w:val="34"/>
        </w:numPr>
        <w:bidi/>
        <w:spacing w:before="100" w:beforeAutospacing="1" w:after="100" w:afterAutospacing="1" w:line="240" w:lineRule="auto"/>
        <w:rPr>
          <w:rFonts w:asciiTheme="minorBidi" w:eastAsia="Times New Roman" w:hAnsiTheme="minorBidi"/>
          <w:kern w:val="0"/>
          <w:sz w:val="28"/>
          <w:szCs w:val="28"/>
          <w14:ligatures w14:val="none"/>
        </w:rPr>
      </w:pPr>
      <w:r w:rsidRPr="00EF5A6D">
        <w:rPr>
          <w:rFonts w:asciiTheme="minorBidi" w:eastAsia="Times New Roman" w:hAnsiTheme="minorBidi"/>
          <w:kern w:val="0"/>
          <w:sz w:val="28"/>
          <w:szCs w:val="28"/>
          <w:rtl/>
          <w14:ligatures w14:val="none"/>
        </w:rPr>
        <w:t>عرض أداة الدراسة على مجموعة من المحكمين المختصين للتحقق من</w:t>
      </w:r>
      <w:r w:rsidR="00EF5A6D">
        <w:rPr>
          <w:rFonts w:asciiTheme="minorBidi" w:eastAsia="Times New Roman" w:hAnsiTheme="minorBidi" w:hint="cs"/>
          <w:kern w:val="0"/>
          <w:sz w:val="28"/>
          <w:szCs w:val="28"/>
          <w:rtl/>
          <w14:ligatures w14:val="none"/>
        </w:rPr>
        <w:t xml:space="preserve"> صدق </w:t>
      </w:r>
      <w:r w:rsidRPr="00EF5A6D">
        <w:rPr>
          <w:rFonts w:asciiTheme="minorBidi" w:eastAsia="Times New Roman" w:hAnsiTheme="minorBidi"/>
          <w:kern w:val="0"/>
          <w:sz w:val="28"/>
          <w:szCs w:val="28"/>
          <w:rtl/>
          <w14:ligatures w14:val="none"/>
        </w:rPr>
        <w:t>المحتوى</w:t>
      </w:r>
      <w:r w:rsidRPr="00EF5A6D">
        <w:rPr>
          <w:rFonts w:asciiTheme="minorBidi" w:eastAsia="Times New Roman" w:hAnsiTheme="minorBidi"/>
          <w:kern w:val="0"/>
          <w:sz w:val="28"/>
          <w:szCs w:val="28"/>
          <w14:ligatures w14:val="none"/>
        </w:rPr>
        <w:t xml:space="preserve">. </w:t>
      </w:r>
    </w:p>
    <w:p w14:paraId="61EAD9A6" w14:textId="350A2ED0" w:rsidR="00C56062" w:rsidRPr="00EF5A6D" w:rsidRDefault="00C56062" w:rsidP="00EF5A6D">
      <w:pPr>
        <w:pStyle w:val="ListParagraph"/>
        <w:numPr>
          <w:ilvl w:val="0"/>
          <w:numId w:val="34"/>
        </w:numPr>
        <w:bidi/>
        <w:spacing w:before="100" w:beforeAutospacing="1" w:after="100" w:afterAutospacing="1" w:line="240" w:lineRule="auto"/>
        <w:rPr>
          <w:rFonts w:asciiTheme="minorBidi" w:eastAsia="Times New Roman" w:hAnsiTheme="minorBidi"/>
          <w:kern w:val="0"/>
          <w:sz w:val="28"/>
          <w:szCs w:val="28"/>
          <w14:ligatures w14:val="none"/>
        </w:rPr>
      </w:pPr>
      <w:r w:rsidRPr="00EF5A6D">
        <w:rPr>
          <w:rFonts w:asciiTheme="minorBidi" w:eastAsia="Times New Roman" w:hAnsiTheme="minorBidi"/>
          <w:kern w:val="0"/>
          <w:sz w:val="28"/>
          <w:szCs w:val="28"/>
          <w:rtl/>
          <w14:ligatures w14:val="none"/>
        </w:rPr>
        <w:t>إجراء دراسة استطلاعية</w:t>
      </w:r>
      <w:r w:rsidRPr="00EF5A6D">
        <w:rPr>
          <w:rFonts w:asciiTheme="minorBidi" w:eastAsia="Times New Roman" w:hAnsiTheme="minorBidi"/>
          <w:kern w:val="0"/>
          <w:sz w:val="28"/>
          <w:szCs w:val="28"/>
          <w14:ligatures w14:val="none"/>
        </w:rPr>
        <w:t xml:space="preserve"> </w:t>
      </w:r>
      <w:r w:rsidRPr="00EF5A6D">
        <w:rPr>
          <w:rFonts w:asciiTheme="minorBidi" w:eastAsia="Times New Roman" w:hAnsiTheme="minorBidi"/>
          <w:kern w:val="0"/>
          <w:sz w:val="28"/>
          <w:szCs w:val="28"/>
          <w:rtl/>
          <w14:ligatures w14:val="none"/>
        </w:rPr>
        <w:t>للتحقق من وضوح بنود الاستبانة وسلامة صياغتها</w:t>
      </w:r>
      <w:r w:rsidRPr="00EF5A6D">
        <w:rPr>
          <w:rFonts w:asciiTheme="minorBidi" w:eastAsia="Times New Roman" w:hAnsiTheme="minorBidi"/>
          <w:kern w:val="0"/>
          <w:sz w:val="28"/>
          <w:szCs w:val="28"/>
          <w14:ligatures w14:val="none"/>
        </w:rPr>
        <w:t xml:space="preserve">. </w:t>
      </w:r>
    </w:p>
    <w:p w14:paraId="09ACAC85" w14:textId="77777777" w:rsidR="00C56062" w:rsidRPr="00EF5A6D" w:rsidRDefault="00C56062" w:rsidP="00EF5A6D">
      <w:pPr>
        <w:pStyle w:val="ListParagraph"/>
        <w:numPr>
          <w:ilvl w:val="0"/>
          <w:numId w:val="34"/>
        </w:numPr>
        <w:bidi/>
        <w:spacing w:before="100" w:beforeAutospacing="1" w:after="100" w:afterAutospacing="1" w:line="240" w:lineRule="auto"/>
        <w:rPr>
          <w:rFonts w:asciiTheme="minorBidi" w:eastAsia="Times New Roman" w:hAnsiTheme="minorBidi"/>
          <w:kern w:val="0"/>
          <w:sz w:val="28"/>
          <w:szCs w:val="28"/>
          <w14:ligatures w14:val="none"/>
        </w:rPr>
      </w:pPr>
      <w:r w:rsidRPr="00EF5A6D">
        <w:rPr>
          <w:rFonts w:asciiTheme="minorBidi" w:eastAsia="Times New Roman" w:hAnsiTheme="minorBidi"/>
          <w:kern w:val="0"/>
          <w:sz w:val="28"/>
          <w:szCs w:val="28"/>
          <w:rtl/>
          <w14:ligatures w14:val="none"/>
        </w:rPr>
        <w:t>اختبار الصدق والثبات الإحصائي لأداة الدراسة باستخدام معامل ألفا كرونباخ، للتأكد من اتساق الأداة</w:t>
      </w:r>
      <w:r w:rsidRPr="00EF5A6D">
        <w:rPr>
          <w:rFonts w:asciiTheme="minorBidi" w:eastAsia="Times New Roman" w:hAnsiTheme="minorBidi"/>
          <w:kern w:val="0"/>
          <w:sz w:val="28"/>
          <w:szCs w:val="28"/>
          <w14:ligatures w14:val="none"/>
        </w:rPr>
        <w:t xml:space="preserve">. </w:t>
      </w:r>
    </w:p>
    <w:p w14:paraId="40631D6B" w14:textId="77777777" w:rsidR="00C56062" w:rsidRPr="00EF5A6D" w:rsidRDefault="00C56062" w:rsidP="00EF5A6D">
      <w:pPr>
        <w:pStyle w:val="ListParagraph"/>
        <w:numPr>
          <w:ilvl w:val="0"/>
          <w:numId w:val="34"/>
        </w:numPr>
        <w:bidi/>
        <w:spacing w:before="100" w:beforeAutospacing="1" w:after="100" w:afterAutospacing="1" w:line="240" w:lineRule="auto"/>
        <w:rPr>
          <w:rFonts w:asciiTheme="minorBidi" w:eastAsia="Times New Roman" w:hAnsiTheme="minorBidi"/>
          <w:kern w:val="0"/>
          <w:sz w:val="28"/>
          <w:szCs w:val="28"/>
          <w14:ligatures w14:val="none"/>
        </w:rPr>
      </w:pPr>
      <w:r w:rsidRPr="00EF5A6D">
        <w:rPr>
          <w:rFonts w:asciiTheme="minorBidi" w:eastAsia="Times New Roman" w:hAnsiTheme="minorBidi"/>
          <w:kern w:val="0"/>
          <w:sz w:val="28"/>
          <w:szCs w:val="28"/>
          <w:rtl/>
          <w14:ligatures w14:val="none"/>
        </w:rPr>
        <w:t>توزيع الاستبانة على عينة الدراسة وجمع البيانات اللازمة للتحليل</w:t>
      </w:r>
      <w:r w:rsidRPr="00EF5A6D">
        <w:rPr>
          <w:rFonts w:asciiTheme="minorBidi" w:eastAsia="Times New Roman" w:hAnsiTheme="minorBidi"/>
          <w:kern w:val="0"/>
          <w:sz w:val="28"/>
          <w:szCs w:val="28"/>
          <w14:ligatures w14:val="none"/>
        </w:rPr>
        <w:t xml:space="preserve">. </w:t>
      </w:r>
    </w:p>
    <w:p w14:paraId="356C6711" w14:textId="77777777" w:rsidR="00C56062" w:rsidRPr="00EF5A6D" w:rsidRDefault="00C56062" w:rsidP="00EF5A6D">
      <w:pPr>
        <w:pStyle w:val="ListParagraph"/>
        <w:numPr>
          <w:ilvl w:val="0"/>
          <w:numId w:val="34"/>
        </w:numPr>
        <w:bidi/>
        <w:spacing w:before="100" w:beforeAutospacing="1" w:after="100" w:afterAutospacing="1" w:line="240" w:lineRule="auto"/>
        <w:rPr>
          <w:rFonts w:asciiTheme="minorBidi" w:eastAsia="Times New Roman" w:hAnsiTheme="minorBidi"/>
          <w:kern w:val="0"/>
          <w:sz w:val="28"/>
          <w:szCs w:val="28"/>
          <w14:ligatures w14:val="none"/>
        </w:rPr>
      </w:pPr>
      <w:r w:rsidRPr="00EF5A6D">
        <w:rPr>
          <w:rFonts w:asciiTheme="minorBidi" w:eastAsia="Times New Roman" w:hAnsiTheme="minorBidi"/>
          <w:kern w:val="0"/>
          <w:sz w:val="28"/>
          <w:szCs w:val="28"/>
          <w:rtl/>
          <w14:ligatures w14:val="none"/>
        </w:rPr>
        <w:t>إدخال البيانات ومعالجتها إحصائيًا باستخدام برنامج</w:t>
      </w:r>
      <w:r w:rsidRPr="00EF5A6D">
        <w:rPr>
          <w:rFonts w:asciiTheme="minorBidi" w:eastAsia="Times New Roman" w:hAnsiTheme="minorBidi"/>
          <w:kern w:val="0"/>
          <w:sz w:val="28"/>
          <w:szCs w:val="28"/>
          <w14:ligatures w14:val="none"/>
        </w:rPr>
        <w:t xml:space="preserve"> (SPSS). </w:t>
      </w:r>
    </w:p>
    <w:p w14:paraId="1ABABECF" w14:textId="77777777" w:rsidR="00C56062" w:rsidRPr="00EF5A6D" w:rsidRDefault="00C56062" w:rsidP="00EF5A6D">
      <w:pPr>
        <w:pStyle w:val="ListParagraph"/>
        <w:numPr>
          <w:ilvl w:val="0"/>
          <w:numId w:val="34"/>
        </w:numPr>
        <w:bidi/>
        <w:spacing w:before="100" w:beforeAutospacing="1" w:after="100" w:afterAutospacing="1" w:line="240" w:lineRule="auto"/>
        <w:rPr>
          <w:rFonts w:asciiTheme="minorBidi" w:eastAsia="Times New Roman" w:hAnsiTheme="minorBidi"/>
          <w:kern w:val="0"/>
          <w:sz w:val="28"/>
          <w:szCs w:val="28"/>
          <w14:ligatures w14:val="none"/>
        </w:rPr>
      </w:pPr>
      <w:r w:rsidRPr="00EF5A6D">
        <w:rPr>
          <w:rFonts w:asciiTheme="minorBidi" w:eastAsia="Times New Roman" w:hAnsiTheme="minorBidi"/>
          <w:kern w:val="0"/>
          <w:sz w:val="28"/>
          <w:szCs w:val="28"/>
          <w:rtl/>
          <w14:ligatures w14:val="none"/>
        </w:rPr>
        <w:t>تحليل البيانات واختبار فرضيات الدراسة باستخدام الأساليب الإحصائية المناسبة</w:t>
      </w:r>
      <w:r w:rsidRPr="00EF5A6D">
        <w:rPr>
          <w:rFonts w:asciiTheme="minorBidi" w:eastAsia="Times New Roman" w:hAnsiTheme="minorBidi"/>
          <w:kern w:val="0"/>
          <w:sz w:val="28"/>
          <w:szCs w:val="28"/>
          <w14:ligatures w14:val="none"/>
        </w:rPr>
        <w:t xml:space="preserve">. </w:t>
      </w:r>
    </w:p>
    <w:p w14:paraId="7A517EF9" w14:textId="2DD6A523" w:rsidR="00EF5A6D" w:rsidRPr="00EF5A6D" w:rsidRDefault="00C56062" w:rsidP="00EF5A6D">
      <w:pPr>
        <w:pStyle w:val="ListParagraph"/>
        <w:numPr>
          <w:ilvl w:val="0"/>
          <w:numId w:val="34"/>
        </w:numPr>
        <w:bidi/>
        <w:spacing w:before="100" w:beforeAutospacing="1" w:after="100" w:afterAutospacing="1" w:line="240" w:lineRule="auto"/>
        <w:rPr>
          <w:rFonts w:asciiTheme="minorBidi" w:eastAsia="Times New Roman" w:hAnsiTheme="minorBidi"/>
          <w:kern w:val="0"/>
          <w14:ligatures w14:val="none"/>
        </w:rPr>
      </w:pPr>
      <w:r w:rsidRPr="00EF5A6D">
        <w:rPr>
          <w:rFonts w:asciiTheme="minorBidi" w:eastAsia="Times New Roman" w:hAnsiTheme="minorBidi"/>
          <w:kern w:val="0"/>
          <w:sz w:val="28"/>
          <w:szCs w:val="28"/>
          <w:rtl/>
          <w14:ligatures w14:val="none"/>
        </w:rPr>
        <w:t>تفسير النتائج في ضوء الإطار النظري والدراسات السابقة، واستخلاص التوصيات</w:t>
      </w:r>
      <w:r w:rsidRPr="00EF5A6D">
        <w:rPr>
          <w:rFonts w:asciiTheme="minorBidi" w:eastAsia="Times New Roman" w:hAnsiTheme="minorBidi"/>
          <w:kern w:val="0"/>
          <w14:ligatures w14:val="none"/>
        </w:rPr>
        <w:t>.</w:t>
      </w:r>
    </w:p>
    <w:p w14:paraId="0459E195" w14:textId="721A52FE" w:rsidR="00F0108F" w:rsidRPr="007530A0" w:rsidRDefault="00A74590" w:rsidP="00EF5A6D">
      <w:pPr>
        <w:bidi/>
        <w:spacing w:line="360" w:lineRule="auto"/>
        <w:rPr>
          <w:rFonts w:asciiTheme="minorBidi" w:hAnsiTheme="minorBidi"/>
          <w:b/>
          <w:bCs/>
          <w:color w:val="EE0000"/>
          <w:sz w:val="28"/>
          <w:szCs w:val="28"/>
        </w:rPr>
      </w:pPr>
      <w:r w:rsidRPr="007530A0">
        <w:rPr>
          <w:rFonts w:asciiTheme="minorBidi" w:hAnsiTheme="minorBidi"/>
          <w:b/>
          <w:bCs/>
          <w:color w:val="EE0000"/>
          <w:sz w:val="28"/>
          <w:szCs w:val="28"/>
          <w:rtl/>
        </w:rPr>
        <w:t>تحليل البيانات</w:t>
      </w:r>
      <w:r w:rsidR="007530A0" w:rsidRPr="007530A0">
        <w:rPr>
          <w:rFonts w:asciiTheme="minorBidi" w:hAnsiTheme="minorBidi"/>
          <w:b/>
          <w:bCs/>
          <w:color w:val="EE0000"/>
          <w:sz w:val="28"/>
          <w:szCs w:val="28"/>
        </w:rPr>
        <w:t>:</w:t>
      </w:r>
    </w:p>
    <w:p w14:paraId="6647A952" w14:textId="77777777" w:rsidR="00EF5A6D" w:rsidRPr="00EF5A6D" w:rsidRDefault="00EF5A6D" w:rsidP="00EF5A6D">
      <w:pPr>
        <w:pStyle w:val="ListParagraph"/>
        <w:numPr>
          <w:ilvl w:val="0"/>
          <w:numId w:val="36"/>
        </w:numPr>
        <w:bidi/>
        <w:spacing w:line="360" w:lineRule="auto"/>
        <w:rPr>
          <w:rFonts w:asciiTheme="minorBidi" w:hAnsiTheme="minorBidi"/>
          <w:sz w:val="28"/>
          <w:szCs w:val="28"/>
        </w:rPr>
      </w:pPr>
      <w:r w:rsidRPr="00EF5A6D">
        <w:rPr>
          <w:rFonts w:asciiTheme="minorBidi" w:hAnsiTheme="minorBidi"/>
          <w:sz w:val="28"/>
          <w:szCs w:val="28"/>
          <w:rtl/>
        </w:rPr>
        <w:t>سيتم تحليل بيانات الدراسة باستخدام برنامج الحزم الإحصائية للعلوم الاجتماعية</w:t>
      </w:r>
      <w:r w:rsidRPr="00EF5A6D">
        <w:rPr>
          <w:rFonts w:asciiTheme="minorBidi" w:hAnsiTheme="minorBidi"/>
          <w:sz w:val="28"/>
          <w:szCs w:val="28"/>
        </w:rPr>
        <w:t xml:space="preserve"> (SPSS)</w:t>
      </w:r>
      <w:r w:rsidRPr="00EF5A6D">
        <w:rPr>
          <w:rFonts w:asciiTheme="minorBidi" w:hAnsiTheme="minorBidi"/>
          <w:sz w:val="28"/>
          <w:szCs w:val="28"/>
          <w:rtl/>
        </w:rPr>
        <w:t>، وذلك من خلال تطبيق مجموعة من الأساليب الإحصائية التي تتناسب مع طبيعة متغيرات الدراسة وفرضياتها، وذلك على النحو الآتي</w:t>
      </w:r>
      <w:r w:rsidRPr="00EF5A6D">
        <w:rPr>
          <w:rFonts w:asciiTheme="minorBidi" w:hAnsiTheme="minorBidi"/>
          <w:sz w:val="28"/>
          <w:szCs w:val="28"/>
        </w:rPr>
        <w:t>:</w:t>
      </w:r>
    </w:p>
    <w:p w14:paraId="66379058" w14:textId="77777777" w:rsidR="00EF5A6D" w:rsidRPr="00EF5A6D" w:rsidRDefault="00EF5A6D" w:rsidP="00EF5A6D">
      <w:pPr>
        <w:numPr>
          <w:ilvl w:val="0"/>
          <w:numId w:val="36"/>
        </w:numPr>
        <w:bidi/>
        <w:spacing w:line="360" w:lineRule="auto"/>
        <w:rPr>
          <w:rFonts w:asciiTheme="minorBidi" w:hAnsiTheme="minorBidi"/>
          <w:sz w:val="28"/>
          <w:szCs w:val="28"/>
        </w:rPr>
      </w:pPr>
      <w:r w:rsidRPr="00EF5A6D">
        <w:rPr>
          <w:rFonts w:asciiTheme="minorBidi" w:hAnsiTheme="minorBidi"/>
          <w:sz w:val="28"/>
          <w:szCs w:val="28"/>
          <w:rtl/>
        </w:rPr>
        <w:t>الإحصاء الوصفي (المتوسطات الحسابية والانحرافات المعيارية) لوصف خصائص عينة الدراسة ومستويات متغيرات الدراسة</w:t>
      </w:r>
      <w:r w:rsidRPr="00EF5A6D">
        <w:rPr>
          <w:rFonts w:asciiTheme="minorBidi" w:hAnsiTheme="minorBidi"/>
          <w:sz w:val="28"/>
          <w:szCs w:val="28"/>
        </w:rPr>
        <w:t xml:space="preserve">. </w:t>
      </w:r>
    </w:p>
    <w:p w14:paraId="7CA96CD6" w14:textId="74D8EB21" w:rsidR="00EF5A6D" w:rsidRPr="00EF5A6D" w:rsidRDefault="00EF5A6D" w:rsidP="00EF5A6D">
      <w:pPr>
        <w:numPr>
          <w:ilvl w:val="0"/>
          <w:numId w:val="36"/>
        </w:numPr>
        <w:bidi/>
        <w:spacing w:line="360" w:lineRule="auto"/>
        <w:rPr>
          <w:rFonts w:asciiTheme="minorBidi" w:hAnsiTheme="minorBidi"/>
          <w:sz w:val="28"/>
          <w:szCs w:val="28"/>
        </w:rPr>
      </w:pPr>
      <w:r w:rsidRPr="00EF5A6D">
        <w:rPr>
          <w:rFonts w:asciiTheme="minorBidi" w:hAnsiTheme="minorBidi"/>
          <w:sz w:val="28"/>
          <w:szCs w:val="28"/>
          <w:rtl/>
        </w:rPr>
        <w:t>اختبار الثبات باستخدام معامل ألفا كرونباخ</w:t>
      </w:r>
      <w:r w:rsidRPr="00EF5A6D">
        <w:rPr>
          <w:rFonts w:asciiTheme="minorBidi" w:hAnsiTheme="minorBidi"/>
          <w:sz w:val="28"/>
          <w:szCs w:val="28"/>
        </w:rPr>
        <w:t xml:space="preserve"> </w:t>
      </w:r>
      <w:r w:rsidRPr="00EF5A6D">
        <w:rPr>
          <w:rFonts w:asciiTheme="minorBidi" w:hAnsiTheme="minorBidi"/>
          <w:sz w:val="28"/>
          <w:szCs w:val="28"/>
          <w:rtl/>
        </w:rPr>
        <w:t>للتحقق من اتساق أداة الدراسة</w:t>
      </w:r>
      <w:r w:rsidRPr="00EF5A6D">
        <w:rPr>
          <w:rFonts w:asciiTheme="minorBidi" w:hAnsiTheme="minorBidi"/>
          <w:sz w:val="28"/>
          <w:szCs w:val="28"/>
        </w:rPr>
        <w:t xml:space="preserve">. </w:t>
      </w:r>
    </w:p>
    <w:p w14:paraId="0AC14B07" w14:textId="26AD942B" w:rsidR="00EF5A6D" w:rsidRPr="00EF5A6D" w:rsidRDefault="00EF5A6D" w:rsidP="00EF5A6D">
      <w:pPr>
        <w:numPr>
          <w:ilvl w:val="0"/>
          <w:numId w:val="36"/>
        </w:numPr>
        <w:bidi/>
        <w:spacing w:line="360" w:lineRule="auto"/>
        <w:rPr>
          <w:rFonts w:asciiTheme="minorBidi" w:hAnsiTheme="minorBidi"/>
          <w:sz w:val="28"/>
          <w:szCs w:val="28"/>
        </w:rPr>
      </w:pPr>
      <w:r w:rsidRPr="00EF5A6D">
        <w:rPr>
          <w:rFonts w:asciiTheme="minorBidi" w:hAnsiTheme="minorBidi"/>
          <w:sz w:val="28"/>
          <w:szCs w:val="28"/>
          <w:rtl/>
        </w:rPr>
        <w:t>اختبار التوزيع الطبيعي</w:t>
      </w:r>
      <w:r w:rsidRPr="00EF5A6D">
        <w:rPr>
          <w:rFonts w:asciiTheme="minorBidi" w:hAnsiTheme="minorBidi"/>
          <w:sz w:val="28"/>
          <w:szCs w:val="28"/>
        </w:rPr>
        <w:t xml:space="preserve"> </w:t>
      </w:r>
      <w:r w:rsidRPr="00EF5A6D">
        <w:rPr>
          <w:rFonts w:asciiTheme="minorBidi" w:hAnsiTheme="minorBidi"/>
          <w:sz w:val="28"/>
          <w:szCs w:val="28"/>
          <w:rtl/>
        </w:rPr>
        <w:t>للتأكد من ملاءمة البيانات لاستخدام الاختبارات الإحصائية المعلمية</w:t>
      </w:r>
      <w:r w:rsidRPr="00EF5A6D">
        <w:rPr>
          <w:rFonts w:asciiTheme="minorBidi" w:hAnsiTheme="minorBidi"/>
          <w:sz w:val="28"/>
          <w:szCs w:val="28"/>
        </w:rPr>
        <w:t xml:space="preserve">. </w:t>
      </w:r>
    </w:p>
    <w:p w14:paraId="3467F3A1" w14:textId="3594C79B" w:rsidR="00EF5A6D" w:rsidRPr="00EF5A6D" w:rsidRDefault="00EF5A6D" w:rsidP="00EF5A6D">
      <w:pPr>
        <w:numPr>
          <w:ilvl w:val="0"/>
          <w:numId w:val="36"/>
        </w:numPr>
        <w:bidi/>
        <w:spacing w:line="360" w:lineRule="auto"/>
        <w:rPr>
          <w:rFonts w:asciiTheme="minorBidi" w:hAnsiTheme="minorBidi"/>
          <w:sz w:val="28"/>
          <w:szCs w:val="28"/>
        </w:rPr>
      </w:pPr>
      <w:r w:rsidRPr="00EF5A6D">
        <w:rPr>
          <w:rFonts w:asciiTheme="minorBidi" w:hAnsiTheme="minorBidi"/>
          <w:sz w:val="28"/>
          <w:szCs w:val="28"/>
          <w:rtl/>
        </w:rPr>
        <w:t>تحليل الارتباط</w:t>
      </w:r>
      <w:r w:rsidRPr="00EF5A6D">
        <w:rPr>
          <w:rFonts w:asciiTheme="minorBidi" w:hAnsiTheme="minorBidi"/>
          <w:sz w:val="28"/>
          <w:szCs w:val="28"/>
        </w:rPr>
        <w:t xml:space="preserve"> </w:t>
      </w:r>
      <w:r w:rsidRPr="00EF5A6D">
        <w:rPr>
          <w:rFonts w:asciiTheme="minorBidi" w:hAnsiTheme="minorBidi"/>
          <w:sz w:val="28"/>
          <w:szCs w:val="28"/>
          <w:rtl/>
        </w:rPr>
        <w:t>لدراسة طبيعة العلاقة بين مستوى نضج التحول الرقمي في إدارة المرافق والكفاءة التشغيلية للأصول الصناعية</w:t>
      </w:r>
      <w:r w:rsidRPr="00EF5A6D">
        <w:rPr>
          <w:rFonts w:asciiTheme="minorBidi" w:hAnsiTheme="minorBidi"/>
          <w:sz w:val="28"/>
          <w:szCs w:val="28"/>
        </w:rPr>
        <w:t xml:space="preserve">. </w:t>
      </w:r>
    </w:p>
    <w:p w14:paraId="12FA4826" w14:textId="52C96822" w:rsidR="00EF5A6D" w:rsidRPr="00EF5A6D" w:rsidRDefault="00EF5A6D" w:rsidP="00EF5A6D">
      <w:pPr>
        <w:numPr>
          <w:ilvl w:val="0"/>
          <w:numId w:val="36"/>
        </w:numPr>
        <w:bidi/>
        <w:spacing w:line="360" w:lineRule="auto"/>
        <w:rPr>
          <w:rFonts w:asciiTheme="minorBidi" w:hAnsiTheme="minorBidi"/>
          <w:sz w:val="28"/>
          <w:szCs w:val="28"/>
        </w:rPr>
      </w:pPr>
      <w:r w:rsidRPr="00EF5A6D">
        <w:rPr>
          <w:rFonts w:asciiTheme="minorBidi" w:hAnsiTheme="minorBidi"/>
          <w:sz w:val="28"/>
          <w:szCs w:val="28"/>
          <w:rtl/>
        </w:rPr>
        <w:t>تحليل الانحدار الخطي</w:t>
      </w:r>
      <w:r w:rsidRPr="00EF5A6D">
        <w:rPr>
          <w:rFonts w:asciiTheme="minorBidi" w:hAnsiTheme="minorBidi"/>
          <w:sz w:val="28"/>
          <w:szCs w:val="28"/>
        </w:rPr>
        <w:t xml:space="preserve"> </w:t>
      </w:r>
      <w:r w:rsidRPr="00EF5A6D">
        <w:rPr>
          <w:rFonts w:asciiTheme="minorBidi" w:hAnsiTheme="minorBidi"/>
          <w:sz w:val="28"/>
          <w:szCs w:val="28"/>
          <w:rtl/>
        </w:rPr>
        <w:t>لاختبار أثر مستوى نضج التحول الرقمي في إدارة المرافق على الكفاءة التشغيلية للأصول الصناعية، واختبار الفرضيات الرئيسية والفرعية للدراسة</w:t>
      </w:r>
      <w:r w:rsidRPr="00EF5A6D">
        <w:rPr>
          <w:rFonts w:asciiTheme="minorBidi" w:hAnsiTheme="minorBidi"/>
          <w:sz w:val="28"/>
          <w:szCs w:val="28"/>
        </w:rPr>
        <w:t xml:space="preserve">. </w:t>
      </w:r>
    </w:p>
    <w:p w14:paraId="26AE996C" w14:textId="10040468" w:rsidR="00EF5A6D" w:rsidRPr="00EF5A6D" w:rsidRDefault="00EF5A6D" w:rsidP="00EF5A6D">
      <w:pPr>
        <w:bidi/>
        <w:spacing w:line="360" w:lineRule="auto"/>
        <w:rPr>
          <w:rFonts w:asciiTheme="minorBidi" w:hAnsiTheme="minorBidi"/>
          <w:sz w:val="28"/>
          <w:szCs w:val="28"/>
        </w:rPr>
      </w:pPr>
      <w:r w:rsidRPr="00EF5A6D">
        <w:rPr>
          <w:rFonts w:asciiTheme="minorBidi" w:hAnsiTheme="minorBidi"/>
          <w:sz w:val="28"/>
          <w:szCs w:val="28"/>
          <w:rtl/>
        </w:rPr>
        <w:t>كما يمكن</w:t>
      </w:r>
      <w:r>
        <w:rPr>
          <w:rFonts w:asciiTheme="minorBidi" w:hAnsiTheme="minorBidi" w:hint="cs"/>
          <w:sz w:val="28"/>
          <w:szCs w:val="28"/>
          <w:rtl/>
        </w:rPr>
        <w:t xml:space="preserve"> </w:t>
      </w:r>
      <w:r w:rsidRPr="00EF5A6D">
        <w:rPr>
          <w:rFonts w:asciiTheme="minorBidi" w:hAnsiTheme="minorBidi"/>
          <w:sz w:val="28"/>
          <w:szCs w:val="28"/>
          <w:rtl/>
        </w:rPr>
        <w:t>تدعيم نتائج التحليل الإحصائي ببيانات تشغيلية فعلية يتم الحصول عليها من أنظمة إدارة الصيانة</w:t>
      </w:r>
      <w:r w:rsidRPr="00EF5A6D">
        <w:rPr>
          <w:rFonts w:asciiTheme="minorBidi" w:hAnsiTheme="minorBidi"/>
          <w:sz w:val="28"/>
          <w:szCs w:val="28"/>
        </w:rPr>
        <w:t xml:space="preserve">(CMMS) </w:t>
      </w:r>
      <w:r w:rsidRPr="00EF5A6D">
        <w:rPr>
          <w:rFonts w:asciiTheme="minorBidi" w:hAnsiTheme="minorBidi"/>
          <w:sz w:val="28"/>
          <w:szCs w:val="28"/>
          <w:rtl/>
        </w:rPr>
        <w:t>وأنظمة إدارة الأصول</w:t>
      </w:r>
      <w:r w:rsidRPr="00EF5A6D">
        <w:rPr>
          <w:rFonts w:asciiTheme="minorBidi" w:hAnsiTheme="minorBidi"/>
          <w:sz w:val="28"/>
          <w:szCs w:val="28"/>
        </w:rPr>
        <w:t xml:space="preserve"> (EAM)</w:t>
      </w:r>
      <w:r w:rsidRPr="00EF5A6D">
        <w:rPr>
          <w:rFonts w:asciiTheme="minorBidi" w:hAnsiTheme="minorBidi"/>
          <w:sz w:val="28"/>
          <w:szCs w:val="28"/>
          <w:rtl/>
        </w:rPr>
        <w:t>لتعزي</w:t>
      </w:r>
      <w:r>
        <w:rPr>
          <w:rFonts w:asciiTheme="minorBidi" w:hAnsiTheme="minorBidi" w:hint="cs"/>
          <w:sz w:val="28"/>
          <w:szCs w:val="28"/>
          <w:rtl/>
        </w:rPr>
        <w:t xml:space="preserve">ز دقة </w:t>
      </w:r>
      <w:r w:rsidRPr="00EF5A6D">
        <w:rPr>
          <w:rFonts w:asciiTheme="minorBidi" w:hAnsiTheme="minorBidi"/>
          <w:sz w:val="28"/>
          <w:szCs w:val="28"/>
          <w:rtl/>
        </w:rPr>
        <w:t>النتائج</w:t>
      </w:r>
    </w:p>
    <w:p w14:paraId="0FB45BCF" w14:textId="4420AD6A" w:rsidR="00373280" w:rsidRPr="008B02E6" w:rsidRDefault="00A86F92" w:rsidP="00E214E9">
      <w:pPr>
        <w:bidi/>
        <w:spacing w:line="360" w:lineRule="auto"/>
        <w:rPr>
          <w:rFonts w:asciiTheme="minorBidi" w:hAnsiTheme="minorBidi"/>
          <w:b/>
          <w:bCs/>
          <w:color w:val="EE0000"/>
          <w:sz w:val="28"/>
          <w:szCs w:val="28"/>
          <w:rtl/>
        </w:rPr>
      </w:pPr>
      <w:r w:rsidRPr="008B02E6">
        <w:rPr>
          <w:rFonts w:asciiTheme="minorBidi" w:hAnsiTheme="minorBidi"/>
          <w:b/>
          <w:bCs/>
          <w:color w:val="EE0000"/>
          <w:sz w:val="28"/>
          <w:szCs w:val="28"/>
          <w:rtl/>
        </w:rPr>
        <w:t>حدود الدراسة</w:t>
      </w:r>
      <w:r w:rsidR="007530A0">
        <w:rPr>
          <w:rFonts w:asciiTheme="minorBidi" w:hAnsiTheme="minorBidi"/>
          <w:b/>
          <w:bCs/>
          <w:color w:val="EE0000"/>
          <w:sz w:val="28"/>
          <w:szCs w:val="28"/>
        </w:rPr>
        <w:t>:</w:t>
      </w:r>
    </w:p>
    <w:p w14:paraId="6D5DCA28" w14:textId="77777777" w:rsidR="00A046B4" w:rsidRDefault="00E97BA5" w:rsidP="006C1322">
      <w:pPr>
        <w:pStyle w:val="NormalWeb"/>
        <w:bidi/>
        <w:spacing w:line="360" w:lineRule="auto"/>
        <w:jc w:val="lowKashida"/>
        <w:rPr>
          <w:rFonts w:asciiTheme="minorBidi" w:hAnsiTheme="minorBidi" w:cstheme="minorBidi"/>
          <w:sz w:val="28"/>
          <w:szCs w:val="28"/>
          <w:rtl/>
        </w:rPr>
      </w:pPr>
      <w:r w:rsidRPr="008B02E6">
        <w:rPr>
          <w:rStyle w:val="Strong"/>
          <w:rFonts w:asciiTheme="minorBidi" w:eastAsiaTheme="majorEastAsia" w:hAnsiTheme="minorBidi" w:cstheme="minorBidi"/>
          <w:sz w:val="28"/>
          <w:szCs w:val="28"/>
          <w:rtl/>
        </w:rPr>
        <w:lastRenderedPageBreak/>
        <w:t>الحدود المكانية:</w:t>
      </w:r>
      <w:r w:rsidRPr="008B02E6">
        <w:rPr>
          <w:rFonts w:asciiTheme="minorBidi" w:hAnsiTheme="minorBidi" w:cstheme="minorBidi"/>
          <w:sz w:val="28"/>
          <w:szCs w:val="28"/>
        </w:rPr>
        <w:t xml:space="preserve"> </w:t>
      </w:r>
      <w:r w:rsidRPr="008B02E6">
        <w:rPr>
          <w:rFonts w:asciiTheme="minorBidi" w:hAnsiTheme="minorBidi" w:cstheme="minorBidi"/>
          <w:sz w:val="28"/>
          <w:szCs w:val="28"/>
          <w:rtl/>
        </w:rPr>
        <w:t>تقتصر الدراسة على المنشآت الصناعية الواقعة في المنطقة الشرقية بالمملكة العربية السعودية</w:t>
      </w:r>
      <w:r w:rsidRPr="008B02E6">
        <w:rPr>
          <w:rFonts w:asciiTheme="minorBidi" w:hAnsiTheme="minorBidi" w:cstheme="minorBidi"/>
          <w:sz w:val="28"/>
          <w:szCs w:val="28"/>
        </w:rPr>
        <w:t>.</w:t>
      </w:r>
    </w:p>
    <w:p w14:paraId="04427A57" w14:textId="0884E54F" w:rsidR="00E97BA5" w:rsidRPr="008B02E6" w:rsidRDefault="00E97BA5" w:rsidP="006C1322">
      <w:pPr>
        <w:pStyle w:val="NormalWeb"/>
        <w:bidi/>
        <w:spacing w:line="360" w:lineRule="auto"/>
        <w:jc w:val="lowKashida"/>
        <w:rPr>
          <w:rFonts w:asciiTheme="minorBidi" w:hAnsiTheme="minorBidi" w:cstheme="minorBidi"/>
          <w:sz w:val="28"/>
          <w:szCs w:val="28"/>
        </w:rPr>
      </w:pPr>
      <w:r w:rsidRPr="008B02E6">
        <w:rPr>
          <w:rStyle w:val="Strong"/>
          <w:rFonts w:asciiTheme="minorBidi" w:eastAsiaTheme="majorEastAsia" w:hAnsiTheme="minorBidi" w:cstheme="minorBidi"/>
          <w:sz w:val="28"/>
          <w:szCs w:val="28"/>
          <w:rtl/>
        </w:rPr>
        <w:t>الحدود الزمانية:</w:t>
      </w:r>
      <w:r w:rsidRPr="008B02E6">
        <w:rPr>
          <w:rFonts w:asciiTheme="minorBidi" w:hAnsiTheme="minorBidi" w:cstheme="minorBidi"/>
          <w:sz w:val="28"/>
          <w:szCs w:val="28"/>
        </w:rPr>
        <w:t xml:space="preserve"> </w:t>
      </w:r>
      <w:r w:rsidRPr="008B02E6">
        <w:rPr>
          <w:rFonts w:asciiTheme="minorBidi" w:hAnsiTheme="minorBidi" w:cstheme="minorBidi"/>
          <w:sz w:val="28"/>
          <w:szCs w:val="28"/>
          <w:rtl/>
        </w:rPr>
        <w:t>تقتصر الدراسة على الفترة الزمنية</w:t>
      </w:r>
      <w:r w:rsidR="00374739" w:rsidRPr="008B02E6">
        <w:rPr>
          <w:rFonts w:asciiTheme="minorBidi" w:hAnsiTheme="minorBidi" w:cstheme="minorBidi"/>
          <w:sz w:val="28"/>
          <w:szCs w:val="28"/>
          <w:rtl/>
        </w:rPr>
        <w:t xml:space="preserve"> الحالية</w:t>
      </w:r>
      <w:r w:rsidRPr="008B02E6">
        <w:rPr>
          <w:rFonts w:asciiTheme="minorBidi" w:hAnsiTheme="minorBidi" w:cstheme="minorBidi"/>
          <w:sz w:val="28"/>
          <w:szCs w:val="28"/>
          <w:rtl/>
        </w:rPr>
        <w:t xml:space="preserve"> التي يتم خلالها جمع البيانات الميدانية وتحليلها.</w:t>
      </w:r>
    </w:p>
    <w:p w14:paraId="055C0917" w14:textId="6FBBCAEA" w:rsidR="00E97BA5" w:rsidRPr="008B02E6" w:rsidRDefault="00E97BA5" w:rsidP="006C1322">
      <w:pPr>
        <w:pStyle w:val="NormalWeb"/>
        <w:bidi/>
        <w:spacing w:line="360" w:lineRule="auto"/>
        <w:jc w:val="lowKashida"/>
        <w:rPr>
          <w:rFonts w:asciiTheme="minorBidi" w:hAnsiTheme="minorBidi" w:cstheme="minorBidi"/>
          <w:sz w:val="28"/>
          <w:szCs w:val="28"/>
        </w:rPr>
      </w:pPr>
      <w:r w:rsidRPr="008B02E6">
        <w:rPr>
          <w:rStyle w:val="Strong"/>
          <w:rFonts w:asciiTheme="minorBidi" w:eastAsiaTheme="majorEastAsia" w:hAnsiTheme="minorBidi" w:cstheme="minorBidi"/>
          <w:sz w:val="28"/>
          <w:szCs w:val="28"/>
          <w:rtl/>
        </w:rPr>
        <w:t>الحدود البشرية:</w:t>
      </w:r>
      <w:r w:rsidRPr="008B02E6">
        <w:rPr>
          <w:rFonts w:asciiTheme="minorBidi" w:hAnsiTheme="minorBidi" w:cstheme="minorBidi"/>
          <w:sz w:val="28"/>
          <w:szCs w:val="28"/>
        </w:rPr>
        <w:t xml:space="preserve"> </w:t>
      </w:r>
      <w:r w:rsidRPr="008B02E6">
        <w:rPr>
          <w:rFonts w:asciiTheme="minorBidi" w:hAnsiTheme="minorBidi" w:cstheme="minorBidi"/>
          <w:sz w:val="28"/>
          <w:szCs w:val="28"/>
          <w:rtl/>
        </w:rPr>
        <w:t>تقتصر الدراسة على العاملين في إدارات المرافق والتشغيل والصيانة في المنشآت الصناعية محل الدراسة، ممن لديهم معرفة مباشرة بالأنظمة الرقمية ومستوى الأداء التشغيلي للأصول</w:t>
      </w:r>
      <w:r w:rsidRPr="008B02E6">
        <w:rPr>
          <w:rFonts w:asciiTheme="minorBidi" w:hAnsiTheme="minorBidi" w:cstheme="minorBidi"/>
          <w:sz w:val="28"/>
          <w:szCs w:val="28"/>
        </w:rPr>
        <w:t>.</w:t>
      </w:r>
    </w:p>
    <w:p w14:paraId="529F3241" w14:textId="17F56A58" w:rsidR="00A046B4" w:rsidRPr="00EF5A6D" w:rsidRDefault="00563019" w:rsidP="00EF5A6D">
      <w:pPr>
        <w:bidi/>
        <w:spacing w:line="360" w:lineRule="auto"/>
        <w:rPr>
          <w:rFonts w:asciiTheme="minorBidi" w:hAnsiTheme="minorBidi"/>
          <w:b/>
          <w:bCs/>
          <w:color w:val="EE0000"/>
          <w:sz w:val="28"/>
          <w:szCs w:val="28"/>
        </w:rPr>
      </w:pPr>
      <w:r w:rsidRPr="00EF5A6D">
        <w:rPr>
          <w:rFonts w:asciiTheme="minorBidi" w:hAnsiTheme="minorBidi"/>
          <w:b/>
          <w:bCs/>
          <w:color w:val="EE0000"/>
          <w:sz w:val="28"/>
          <w:szCs w:val="28"/>
          <w:rtl/>
        </w:rPr>
        <w:t>وسائل جمع البيانات</w:t>
      </w:r>
      <w:r w:rsidR="00461894">
        <w:rPr>
          <w:rFonts w:asciiTheme="minorBidi" w:hAnsiTheme="minorBidi"/>
          <w:b/>
          <w:bCs/>
          <w:color w:val="EE0000"/>
          <w:sz w:val="28"/>
          <w:szCs w:val="28"/>
        </w:rPr>
        <w:t>:</w:t>
      </w:r>
    </w:p>
    <w:p w14:paraId="3B91A1EA" w14:textId="5A0A43E2" w:rsidR="00A9211A" w:rsidRPr="00EF5A6D" w:rsidRDefault="006C1322" w:rsidP="00EF5A6D">
      <w:pPr>
        <w:pStyle w:val="ListParagraph"/>
        <w:bidi/>
        <w:spacing w:line="360" w:lineRule="auto"/>
        <w:ind w:left="0"/>
        <w:jc w:val="lowKashida"/>
        <w:rPr>
          <w:rFonts w:asciiTheme="minorBidi" w:hAnsiTheme="minorBidi"/>
          <w:color w:val="000000" w:themeColor="text1"/>
          <w:sz w:val="28"/>
          <w:szCs w:val="28"/>
        </w:rPr>
      </w:pPr>
      <w:r>
        <w:rPr>
          <w:rFonts w:asciiTheme="minorBidi" w:hAnsiTheme="minorBidi" w:hint="cs"/>
          <w:color w:val="000000" w:themeColor="text1"/>
          <w:sz w:val="28"/>
          <w:szCs w:val="28"/>
          <w:rtl/>
        </w:rPr>
        <w:t xml:space="preserve">     </w:t>
      </w:r>
      <w:r w:rsidRPr="00EF5A6D">
        <w:rPr>
          <w:rFonts w:asciiTheme="minorBidi" w:hAnsiTheme="minorBidi" w:hint="cs"/>
          <w:color w:val="000000" w:themeColor="text1"/>
          <w:sz w:val="28"/>
          <w:szCs w:val="28"/>
          <w:rtl/>
        </w:rPr>
        <w:t xml:space="preserve"> </w:t>
      </w:r>
      <w:r w:rsidR="00EF5A6D" w:rsidRPr="00EF5A6D">
        <w:rPr>
          <w:rFonts w:asciiTheme="minorBidi" w:hAnsiTheme="minorBidi"/>
          <w:color w:val="000000" w:themeColor="text1"/>
          <w:sz w:val="28"/>
          <w:szCs w:val="28"/>
          <w:rtl/>
        </w:rPr>
        <w:t>تعتمد هذه الدراسة على الاستبانة كأداة رئيسة لجمع البيانات، وذلك لقياس مستوى نضج التحول الرقمي في إدارة المرافق (المتغير المستقل)، ومستوى الكفاءة التشغيلية للأصول الصناعية (المتغير التابع)، من خلال آراء العاملين في إدارات المرافق والتشغيل والصيانة في المنشآت الصناعية</w:t>
      </w:r>
      <w:r w:rsidR="00EF5A6D">
        <w:rPr>
          <w:rFonts w:asciiTheme="minorBidi" w:hAnsiTheme="minorBidi" w:hint="cs"/>
          <w:color w:val="000000" w:themeColor="text1"/>
          <w:sz w:val="28"/>
          <w:szCs w:val="28"/>
          <w:rtl/>
        </w:rPr>
        <w:t>.</w:t>
      </w:r>
    </w:p>
    <w:p w14:paraId="497738F1" w14:textId="3CFD7987" w:rsidR="00A046B4" w:rsidRPr="00EF5A6D" w:rsidRDefault="00185B31" w:rsidP="00EF5A6D">
      <w:pPr>
        <w:bidi/>
        <w:spacing w:line="360" w:lineRule="auto"/>
        <w:rPr>
          <w:rFonts w:asciiTheme="minorBidi" w:hAnsiTheme="minorBidi"/>
          <w:b/>
          <w:bCs/>
          <w:color w:val="EE0000"/>
          <w:sz w:val="28"/>
          <w:szCs w:val="28"/>
        </w:rPr>
      </w:pPr>
      <w:r w:rsidRPr="00EF5A6D">
        <w:rPr>
          <w:rFonts w:asciiTheme="minorBidi" w:hAnsiTheme="minorBidi"/>
          <w:b/>
          <w:bCs/>
          <w:color w:val="EE0000"/>
          <w:sz w:val="28"/>
          <w:szCs w:val="28"/>
          <w:rtl/>
        </w:rPr>
        <w:t>خصائصها</w:t>
      </w:r>
      <w:r w:rsidR="00461894">
        <w:rPr>
          <w:rFonts w:asciiTheme="minorBidi" w:hAnsiTheme="minorBidi"/>
          <w:b/>
          <w:bCs/>
          <w:color w:val="EE0000"/>
          <w:sz w:val="28"/>
          <w:szCs w:val="28"/>
        </w:rPr>
        <w:t>:</w:t>
      </w:r>
    </w:p>
    <w:p w14:paraId="570032EF" w14:textId="77777777" w:rsidR="00EF5A6D" w:rsidRPr="00EF5A6D" w:rsidRDefault="006C1322" w:rsidP="00EF5A6D">
      <w:pPr>
        <w:pStyle w:val="ListParagraph"/>
        <w:bidi/>
        <w:spacing w:line="360" w:lineRule="auto"/>
        <w:ind w:left="0"/>
        <w:jc w:val="lowKashida"/>
        <w:rPr>
          <w:rFonts w:asciiTheme="minorBidi" w:hAnsiTheme="minorBidi"/>
          <w:color w:val="000000" w:themeColor="text1"/>
          <w:sz w:val="28"/>
          <w:szCs w:val="28"/>
        </w:rPr>
      </w:pPr>
      <w:r>
        <w:rPr>
          <w:rFonts w:asciiTheme="minorBidi" w:hAnsiTheme="minorBidi" w:hint="cs"/>
          <w:color w:val="000000" w:themeColor="text1"/>
          <w:sz w:val="28"/>
          <w:szCs w:val="28"/>
          <w:rtl/>
        </w:rPr>
        <w:t xml:space="preserve">     </w:t>
      </w:r>
      <w:r w:rsidR="00EF5A6D" w:rsidRPr="00EF5A6D">
        <w:rPr>
          <w:rFonts w:asciiTheme="minorBidi" w:hAnsiTheme="minorBidi"/>
          <w:color w:val="000000" w:themeColor="text1"/>
          <w:sz w:val="28"/>
          <w:szCs w:val="28"/>
          <w:rtl/>
        </w:rPr>
        <w:t>تتكون أداة الدراسة من استبانة كمية تم تطويرها استنادًا إلى الأدبيات العلمية والدراسات السابقة، وتعتمد على مقياس ليكرت الخماسي (من 1 = لا أوافق بشدة إلى 5 = أوافق بشدة)، وذلك لقياس آراء المبحوثين تجاه متغيرات الدراسة</w:t>
      </w:r>
      <w:r w:rsidR="00EF5A6D" w:rsidRPr="00EF5A6D">
        <w:rPr>
          <w:rFonts w:asciiTheme="minorBidi" w:hAnsiTheme="minorBidi"/>
          <w:color w:val="000000" w:themeColor="text1"/>
          <w:sz w:val="28"/>
          <w:szCs w:val="28"/>
        </w:rPr>
        <w:t>.</w:t>
      </w:r>
    </w:p>
    <w:p w14:paraId="3DAEDF14" w14:textId="77777777" w:rsidR="00EF5A6D" w:rsidRPr="00EF5A6D" w:rsidRDefault="00EF5A6D" w:rsidP="00EF5A6D">
      <w:pPr>
        <w:pStyle w:val="ListParagraph"/>
        <w:bidi/>
        <w:spacing w:line="360" w:lineRule="auto"/>
        <w:ind w:left="0"/>
        <w:jc w:val="lowKashida"/>
        <w:rPr>
          <w:rFonts w:asciiTheme="minorBidi" w:hAnsiTheme="minorBidi"/>
          <w:color w:val="000000" w:themeColor="text1"/>
          <w:sz w:val="28"/>
          <w:szCs w:val="28"/>
        </w:rPr>
      </w:pPr>
      <w:r w:rsidRPr="00EF5A6D">
        <w:rPr>
          <w:rFonts w:asciiTheme="minorBidi" w:hAnsiTheme="minorBidi"/>
          <w:color w:val="000000" w:themeColor="text1"/>
          <w:sz w:val="28"/>
          <w:szCs w:val="28"/>
          <w:rtl/>
        </w:rPr>
        <w:t>وتهدف الاستبانة إلى قياس مستوى نضج التحول الرقمي في إدارة المرافق ومستوى الكفاءة التشغيلية للأصول الصناعية، بالاعتماد على إدراك المبحوثين</w:t>
      </w:r>
      <w:r w:rsidRPr="00EF5A6D">
        <w:rPr>
          <w:rFonts w:asciiTheme="minorBidi" w:hAnsiTheme="minorBidi"/>
          <w:color w:val="000000" w:themeColor="text1"/>
          <w:sz w:val="28"/>
          <w:szCs w:val="28"/>
        </w:rPr>
        <w:t>.</w:t>
      </w:r>
    </w:p>
    <w:p w14:paraId="3F2473AA" w14:textId="78B0DD73" w:rsidR="00A9211A" w:rsidRPr="008B02E6" w:rsidRDefault="00A9211A" w:rsidP="00EF5A6D">
      <w:pPr>
        <w:pStyle w:val="ListParagraph"/>
        <w:bidi/>
        <w:spacing w:line="360" w:lineRule="auto"/>
        <w:ind w:left="0"/>
        <w:jc w:val="lowKashida"/>
        <w:rPr>
          <w:rFonts w:asciiTheme="minorBidi" w:hAnsiTheme="minorBidi"/>
          <w:color w:val="000000" w:themeColor="text1"/>
          <w:sz w:val="28"/>
          <w:szCs w:val="28"/>
        </w:rPr>
      </w:pPr>
      <w:r w:rsidRPr="008B02E6">
        <w:rPr>
          <w:rFonts w:asciiTheme="minorBidi" w:hAnsiTheme="minorBidi"/>
          <w:color w:val="000000" w:themeColor="text1"/>
          <w:sz w:val="28"/>
          <w:szCs w:val="28"/>
          <w:rtl/>
        </w:rPr>
        <w:t>وتتكون من المحاور الآتية</w:t>
      </w:r>
      <w:r w:rsidRPr="008B02E6">
        <w:rPr>
          <w:rFonts w:asciiTheme="minorBidi" w:hAnsiTheme="minorBidi"/>
          <w:color w:val="000000" w:themeColor="text1"/>
          <w:sz w:val="28"/>
          <w:szCs w:val="28"/>
        </w:rPr>
        <w:t>:</w:t>
      </w:r>
    </w:p>
    <w:p w14:paraId="6157A2FF" w14:textId="6D9F0969" w:rsidR="00EF5A6D" w:rsidRPr="00EF5A6D" w:rsidRDefault="00EF5A6D" w:rsidP="00652EDE">
      <w:pPr>
        <w:pStyle w:val="NormalWeb"/>
        <w:numPr>
          <w:ilvl w:val="0"/>
          <w:numId w:val="38"/>
        </w:numPr>
        <w:bidi/>
        <w:spacing w:line="360" w:lineRule="auto"/>
        <w:rPr>
          <w:rFonts w:asciiTheme="minorBidi" w:eastAsiaTheme="majorEastAsia" w:hAnsiTheme="minorBidi" w:cstheme="minorBidi"/>
          <w:color w:val="000000" w:themeColor="text1"/>
          <w:sz w:val="28"/>
          <w:szCs w:val="28"/>
        </w:rPr>
      </w:pPr>
      <w:r w:rsidRPr="00EF5A6D">
        <w:rPr>
          <w:rFonts w:asciiTheme="minorBidi" w:eastAsiaTheme="majorEastAsia" w:hAnsiTheme="minorBidi" w:cstheme="minorBidi"/>
          <w:color w:val="000000" w:themeColor="text1"/>
          <w:sz w:val="28"/>
          <w:szCs w:val="28"/>
          <w:rtl/>
        </w:rPr>
        <w:t>المحور الأول: نضج التحول الرقمي في إدارة المرافق</w:t>
      </w:r>
      <w:r w:rsidRPr="00EF5A6D">
        <w:rPr>
          <w:rFonts w:asciiTheme="minorBidi" w:eastAsiaTheme="majorEastAsia" w:hAnsiTheme="minorBidi" w:cstheme="minorBidi"/>
          <w:color w:val="000000" w:themeColor="text1"/>
          <w:sz w:val="28"/>
          <w:szCs w:val="28"/>
        </w:rPr>
        <w:br/>
      </w:r>
      <w:r w:rsidRPr="00EF5A6D">
        <w:rPr>
          <w:rFonts w:asciiTheme="minorBidi" w:eastAsiaTheme="majorEastAsia" w:hAnsiTheme="minorBidi" w:cstheme="minorBidi"/>
          <w:color w:val="000000" w:themeColor="text1"/>
          <w:sz w:val="28"/>
          <w:szCs w:val="28"/>
          <w:rtl/>
        </w:rPr>
        <w:t>ويقيس مستوى تكامل الأنظمة الرقمية، وأتمتة العمليات، والاعتماد على البيانات، وجاهزية الموارد البشرية</w:t>
      </w:r>
      <w:r w:rsidRPr="00EF5A6D">
        <w:rPr>
          <w:rFonts w:asciiTheme="minorBidi" w:eastAsiaTheme="majorEastAsia" w:hAnsiTheme="minorBidi" w:cstheme="minorBidi"/>
          <w:color w:val="000000" w:themeColor="text1"/>
          <w:sz w:val="28"/>
          <w:szCs w:val="28"/>
        </w:rPr>
        <w:t xml:space="preserve">. </w:t>
      </w:r>
    </w:p>
    <w:p w14:paraId="7A150945" w14:textId="32782D7E" w:rsidR="00EF5A6D" w:rsidRPr="00EF5A6D" w:rsidRDefault="00EF5A6D" w:rsidP="00652EDE">
      <w:pPr>
        <w:pStyle w:val="NormalWeb"/>
        <w:numPr>
          <w:ilvl w:val="0"/>
          <w:numId w:val="37"/>
        </w:numPr>
        <w:bidi/>
        <w:spacing w:line="360" w:lineRule="auto"/>
        <w:rPr>
          <w:rFonts w:asciiTheme="minorBidi" w:eastAsiaTheme="majorEastAsia" w:hAnsiTheme="minorBidi" w:cstheme="minorBidi"/>
          <w:color w:val="000000" w:themeColor="text1"/>
          <w:sz w:val="28"/>
          <w:szCs w:val="28"/>
        </w:rPr>
      </w:pPr>
      <w:r w:rsidRPr="00EF5A6D">
        <w:rPr>
          <w:rFonts w:asciiTheme="minorBidi" w:eastAsiaTheme="majorEastAsia" w:hAnsiTheme="minorBidi" w:cstheme="minorBidi"/>
          <w:color w:val="000000" w:themeColor="text1"/>
          <w:sz w:val="28"/>
          <w:szCs w:val="28"/>
          <w:rtl/>
        </w:rPr>
        <w:t>المحور الثاني: الكفاءة التشغيلية للأصول الصناعية</w:t>
      </w:r>
      <w:r w:rsidRPr="00EF5A6D">
        <w:rPr>
          <w:rFonts w:asciiTheme="minorBidi" w:eastAsiaTheme="majorEastAsia" w:hAnsiTheme="minorBidi" w:cstheme="minorBidi"/>
          <w:color w:val="000000" w:themeColor="text1"/>
          <w:sz w:val="28"/>
          <w:szCs w:val="28"/>
        </w:rPr>
        <w:br/>
      </w:r>
      <w:r w:rsidRPr="00EF5A6D">
        <w:rPr>
          <w:rFonts w:asciiTheme="minorBidi" w:eastAsiaTheme="majorEastAsia" w:hAnsiTheme="minorBidi" w:cstheme="minorBidi"/>
          <w:color w:val="000000" w:themeColor="text1"/>
          <w:sz w:val="28"/>
          <w:szCs w:val="28"/>
          <w:rtl/>
        </w:rPr>
        <w:t>ويُقاس من خلال مؤشرات الأداء التشغيلية التالية</w:t>
      </w:r>
      <w:r w:rsidRPr="00EF5A6D">
        <w:rPr>
          <w:rFonts w:asciiTheme="minorBidi" w:eastAsiaTheme="majorEastAsia" w:hAnsiTheme="minorBidi" w:cstheme="minorBidi"/>
          <w:color w:val="000000" w:themeColor="text1"/>
          <w:sz w:val="28"/>
          <w:szCs w:val="28"/>
        </w:rPr>
        <w:t xml:space="preserve">: </w:t>
      </w:r>
    </w:p>
    <w:p w14:paraId="141186D8" w14:textId="477619C8" w:rsidR="00EF5A6D" w:rsidRPr="00EF5A6D" w:rsidRDefault="00EF5A6D" w:rsidP="00EF5A6D">
      <w:pPr>
        <w:pStyle w:val="NormalWeb"/>
        <w:bidi/>
        <w:spacing w:line="360" w:lineRule="auto"/>
        <w:rPr>
          <w:rFonts w:asciiTheme="minorBidi" w:eastAsiaTheme="majorEastAsia" w:hAnsiTheme="minorBidi" w:cstheme="minorBidi"/>
          <w:color w:val="000000" w:themeColor="text1"/>
          <w:sz w:val="28"/>
          <w:szCs w:val="28"/>
        </w:rPr>
      </w:pPr>
      <w:r w:rsidRPr="00EF5A6D">
        <w:rPr>
          <w:rFonts w:asciiTheme="minorBidi" w:eastAsiaTheme="majorEastAsia" w:hAnsiTheme="minorBidi" w:cstheme="minorBidi"/>
          <w:color w:val="000000" w:themeColor="text1"/>
          <w:sz w:val="28"/>
          <w:szCs w:val="28"/>
          <w:rtl/>
        </w:rPr>
        <w:t>الجاهزية التشغيلية</w:t>
      </w:r>
      <w:r w:rsidRPr="00EF5A6D">
        <w:rPr>
          <w:rFonts w:asciiTheme="minorBidi" w:eastAsiaTheme="majorEastAsia" w:hAnsiTheme="minorBidi" w:cstheme="minorBidi"/>
          <w:color w:val="000000" w:themeColor="text1"/>
          <w:sz w:val="28"/>
          <w:szCs w:val="28"/>
        </w:rPr>
        <w:t xml:space="preserve"> (Availability) </w:t>
      </w:r>
    </w:p>
    <w:p w14:paraId="7F6EB9CC" w14:textId="18C7F3C9" w:rsidR="00EF5A6D" w:rsidRPr="00EF5A6D" w:rsidRDefault="00EF5A6D" w:rsidP="00EF5A6D">
      <w:pPr>
        <w:pStyle w:val="NormalWeb"/>
        <w:bidi/>
        <w:spacing w:line="360" w:lineRule="auto"/>
        <w:rPr>
          <w:rFonts w:asciiTheme="minorBidi" w:eastAsiaTheme="majorEastAsia" w:hAnsiTheme="minorBidi" w:cstheme="minorBidi"/>
          <w:color w:val="000000" w:themeColor="text1"/>
          <w:sz w:val="28"/>
          <w:szCs w:val="28"/>
        </w:rPr>
      </w:pPr>
      <w:r w:rsidRPr="00EF5A6D">
        <w:rPr>
          <w:rFonts w:asciiTheme="minorBidi" w:eastAsiaTheme="majorEastAsia" w:hAnsiTheme="minorBidi" w:cstheme="minorBidi"/>
          <w:color w:val="000000" w:themeColor="text1"/>
          <w:sz w:val="28"/>
          <w:szCs w:val="28"/>
          <w:rtl/>
        </w:rPr>
        <w:lastRenderedPageBreak/>
        <w:t>الاعتمادية التشغيلية</w:t>
      </w:r>
      <w:r w:rsidRPr="00EF5A6D">
        <w:rPr>
          <w:rFonts w:asciiTheme="minorBidi" w:eastAsiaTheme="majorEastAsia" w:hAnsiTheme="minorBidi" w:cstheme="minorBidi"/>
          <w:color w:val="000000" w:themeColor="text1"/>
          <w:sz w:val="28"/>
          <w:szCs w:val="28"/>
        </w:rPr>
        <w:t xml:space="preserve"> (Reliability) </w:t>
      </w:r>
    </w:p>
    <w:p w14:paraId="55DAC331" w14:textId="49E02F99" w:rsidR="00EF5A6D" w:rsidRPr="00EF5A6D" w:rsidRDefault="00EF5A6D" w:rsidP="00EF5A6D">
      <w:pPr>
        <w:pStyle w:val="NormalWeb"/>
        <w:bidi/>
        <w:spacing w:line="360" w:lineRule="auto"/>
        <w:rPr>
          <w:rFonts w:asciiTheme="minorBidi" w:eastAsiaTheme="majorEastAsia" w:hAnsiTheme="minorBidi" w:cstheme="minorBidi"/>
          <w:color w:val="000000" w:themeColor="text1"/>
          <w:sz w:val="28"/>
          <w:szCs w:val="28"/>
        </w:rPr>
      </w:pPr>
      <w:r w:rsidRPr="00EF5A6D">
        <w:rPr>
          <w:rFonts w:asciiTheme="minorBidi" w:eastAsiaTheme="majorEastAsia" w:hAnsiTheme="minorBidi" w:cstheme="minorBidi"/>
          <w:color w:val="000000" w:themeColor="text1"/>
          <w:sz w:val="28"/>
          <w:szCs w:val="28"/>
          <w:rtl/>
        </w:rPr>
        <w:t>متوسط زمن الإصلاح</w:t>
      </w:r>
      <w:r w:rsidRPr="00EF5A6D">
        <w:rPr>
          <w:rFonts w:asciiTheme="minorBidi" w:eastAsiaTheme="majorEastAsia" w:hAnsiTheme="minorBidi" w:cstheme="minorBidi"/>
          <w:color w:val="000000" w:themeColor="text1"/>
          <w:sz w:val="28"/>
          <w:szCs w:val="28"/>
        </w:rPr>
        <w:t xml:space="preserve"> (MTTR) </w:t>
      </w:r>
    </w:p>
    <w:p w14:paraId="0A1FD0F9" w14:textId="1E5A81C6" w:rsidR="00EF5A6D" w:rsidRPr="00EF5A6D" w:rsidRDefault="00EF5A6D" w:rsidP="00652EDE">
      <w:pPr>
        <w:pStyle w:val="NormalWeb"/>
        <w:bidi/>
        <w:spacing w:line="360" w:lineRule="auto"/>
        <w:rPr>
          <w:rFonts w:asciiTheme="minorBidi" w:hAnsiTheme="minorBidi" w:cstheme="minorBidi"/>
          <w:color w:val="EE0000"/>
          <w:sz w:val="28"/>
          <w:szCs w:val="28"/>
        </w:rPr>
      </w:pPr>
      <w:r w:rsidRPr="00EF5A6D">
        <w:rPr>
          <w:rFonts w:asciiTheme="minorBidi" w:eastAsiaTheme="majorEastAsia" w:hAnsiTheme="minorBidi" w:cstheme="minorBidi"/>
          <w:color w:val="000000" w:themeColor="text1"/>
          <w:sz w:val="28"/>
          <w:szCs w:val="28"/>
          <w:rtl/>
        </w:rPr>
        <w:t>تكاليف الصيانة التشغيلية</w:t>
      </w:r>
    </w:p>
    <w:p w14:paraId="44222ED7" w14:textId="632BF56D" w:rsidR="00A046B4" w:rsidRDefault="00F11276" w:rsidP="00EF5A6D">
      <w:pPr>
        <w:pStyle w:val="NormalWeb"/>
        <w:bidi/>
        <w:spacing w:line="360" w:lineRule="auto"/>
        <w:rPr>
          <w:rFonts w:asciiTheme="minorBidi" w:hAnsiTheme="minorBidi" w:cstheme="minorBidi"/>
          <w:color w:val="EE0000"/>
          <w:sz w:val="28"/>
          <w:szCs w:val="28"/>
        </w:rPr>
      </w:pPr>
      <w:r w:rsidRPr="008B02E6">
        <w:rPr>
          <w:rStyle w:val="Strong"/>
          <w:rFonts w:asciiTheme="minorBidi" w:eastAsiaTheme="majorEastAsia" w:hAnsiTheme="minorBidi" w:cstheme="minorBidi"/>
          <w:color w:val="EE0000"/>
          <w:sz w:val="28"/>
          <w:szCs w:val="28"/>
          <w:rtl/>
        </w:rPr>
        <w:t>المتغيرات الديموغرافية في الاستبانة</w:t>
      </w:r>
      <w:r w:rsidR="00461894">
        <w:rPr>
          <w:rStyle w:val="Strong"/>
          <w:rFonts w:asciiTheme="minorBidi" w:eastAsiaTheme="majorEastAsia" w:hAnsiTheme="minorBidi" w:cstheme="minorBidi"/>
          <w:color w:val="EE0000"/>
          <w:sz w:val="28"/>
          <w:szCs w:val="28"/>
        </w:rPr>
        <w:t>:</w:t>
      </w:r>
    </w:p>
    <w:p w14:paraId="00D4B17F" w14:textId="77777777" w:rsidR="00BD07FE" w:rsidRPr="00BD07FE" w:rsidRDefault="006C1322" w:rsidP="00BD07FE">
      <w:pPr>
        <w:pStyle w:val="NormalWeb"/>
        <w:bidi/>
        <w:spacing w:line="360" w:lineRule="auto"/>
        <w:jc w:val="lowKashida"/>
        <w:rPr>
          <w:rFonts w:asciiTheme="minorBidi" w:hAnsiTheme="minorBidi" w:cstheme="minorBidi"/>
          <w:sz w:val="28"/>
          <w:szCs w:val="28"/>
        </w:rPr>
      </w:pPr>
      <w:r>
        <w:rPr>
          <w:rFonts w:asciiTheme="minorBidi" w:hAnsiTheme="minorBidi" w:cstheme="minorBidi" w:hint="cs"/>
          <w:sz w:val="28"/>
          <w:szCs w:val="28"/>
          <w:rtl/>
        </w:rPr>
        <w:t xml:space="preserve">      </w:t>
      </w:r>
      <w:r w:rsidR="00BD07FE" w:rsidRPr="00BD07FE">
        <w:rPr>
          <w:rFonts w:asciiTheme="minorBidi" w:hAnsiTheme="minorBidi" w:cstheme="minorBidi"/>
          <w:sz w:val="28"/>
          <w:szCs w:val="28"/>
          <w:rtl/>
        </w:rPr>
        <w:t>تتضمن الاستبانة مجموعة من الأسئلة المتعلقة بالمتغيرات الديموغرافية الخاصة بالمبحوثين والمنشآت محل الدراسة، وذلك بهدف استخدامها كمتغيرات ضابطة في تحليل البيانات، ودراسة تأثيرها المحتمل على متغيرات الدراسة</w:t>
      </w:r>
      <w:r w:rsidR="00BD07FE" w:rsidRPr="00BD07FE">
        <w:rPr>
          <w:rFonts w:asciiTheme="minorBidi" w:hAnsiTheme="minorBidi" w:cstheme="minorBidi"/>
          <w:sz w:val="28"/>
          <w:szCs w:val="28"/>
        </w:rPr>
        <w:t>.</w:t>
      </w:r>
    </w:p>
    <w:p w14:paraId="7AA9F9A0" w14:textId="77777777" w:rsidR="00BD07FE" w:rsidRPr="00BD07FE" w:rsidRDefault="00BD07FE" w:rsidP="00BD07FE">
      <w:pPr>
        <w:pStyle w:val="NormalWeb"/>
        <w:bidi/>
        <w:spacing w:line="360" w:lineRule="auto"/>
        <w:jc w:val="lowKashida"/>
        <w:rPr>
          <w:rFonts w:asciiTheme="minorBidi" w:hAnsiTheme="minorBidi"/>
          <w:sz w:val="28"/>
          <w:szCs w:val="28"/>
        </w:rPr>
      </w:pPr>
      <w:r w:rsidRPr="00BD07FE">
        <w:rPr>
          <w:rFonts w:asciiTheme="minorBidi" w:hAnsiTheme="minorBidi"/>
          <w:sz w:val="28"/>
          <w:szCs w:val="28"/>
          <w:rtl/>
        </w:rPr>
        <w:t>وتشمل هذه المتغيرات ما يأتي</w:t>
      </w:r>
      <w:r w:rsidRPr="00BD07FE">
        <w:rPr>
          <w:rFonts w:asciiTheme="minorBidi" w:hAnsiTheme="minorBidi"/>
          <w:sz w:val="28"/>
          <w:szCs w:val="28"/>
        </w:rPr>
        <w:t>:</w:t>
      </w:r>
    </w:p>
    <w:p w14:paraId="65DA5A92" w14:textId="77777777" w:rsidR="00BD07FE" w:rsidRPr="00BD07FE" w:rsidRDefault="00BD07FE" w:rsidP="00BD07FE">
      <w:pPr>
        <w:pStyle w:val="NormalWeb"/>
        <w:bidi/>
        <w:spacing w:line="360" w:lineRule="auto"/>
        <w:jc w:val="lowKashida"/>
        <w:rPr>
          <w:rFonts w:asciiTheme="minorBidi" w:hAnsiTheme="minorBidi"/>
          <w:sz w:val="28"/>
          <w:szCs w:val="28"/>
        </w:rPr>
      </w:pPr>
      <w:r w:rsidRPr="00BD07FE">
        <w:rPr>
          <w:rFonts w:asciiTheme="minorBidi" w:hAnsiTheme="minorBidi"/>
          <w:b/>
          <w:bCs/>
          <w:sz w:val="28"/>
          <w:szCs w:val="28"/>
          <w:rtl/>
        </w:rPr>
        <w:t>أولًا: المتغيرات المتعلقة بالمنشأة</w:t>
      </w:r>
      <w:r w:rsidRPr="00BD07FE">
        <w:rPr>
          <w:rFonts w:asciiTheme="minorBidi" w:hAnsiTheme="minorBidi"/>
          <w:b/>
          <w:bCs/>
          <w:sz w:val="28"/>
          <w:szCs w:val="28"/>
        </w:rPr>
        <w:t>:</w:t>
      </w:r>
    </w:p>
    <w:p w14:paraId="04D18A8E" w14:textId="77777777" w:rsidR="00BD07FE" w:rsidRPr="00BD07FE" w:rsidRDefault="00BD07FE" w:rsidP="00BD07FE">
      <w:pPr>
        <w:pStyle w:val="NormalWeb"/>
        <w:numPr>
          <w:ilvl w:val="0"/>
          <w:numId w:val="39"/>
        </w:numPr>
        <w:bidi/>
        <w:spacing w:line="360" w:lineRule="auto"/>
        <w:jc w:val="lowKashida"/>
        <w:rPr>
          <w:rFonts w:asciiTheme="minorBidi" w:hAnsiTheme="minorBidi"/>
          <w:sz w:val="28"/>
          <w:szCs w:val="28"/>
        </w:rPr>
      </w:pPr>
      <w:r w:rsidRPr="00BD07FE">
        <w:rPr>
          <w:rFonts w:asciiTheme="minorBidi" w:hAnsiTheme="minorBidi"/>
          <w:sz w:val="28"/>
          <w:szCs w:val="28"/>
          <w:rtl/>
        </w:rPr>
        <w:t xml:space="preserve">نوع القطاع الصناعي </w:t>
      </w:r>
    </w:p>
    <w:p w14:paraId="75BD1232" w14:textId="77777777" w:rsidR="00BD07FE" w:rsidRPr="00BD07FE" w:rsidRDefault="00BD07FE" w:rsidP="00BD07FE">
      <w:pPr>
        <w:pStyle w:val="NormalWeb"/>
        <w:numPr>
          <w:ilvl w:val="0"/>
          <w:numId w:val="39"/>
        </w:numPr>
        <w:bidi/>
        <w:spacing w:line="360" w:lineRule="auto"/>
        <w:jc w:val="lowKashida"/>
        <w:rPr>
          <w:rFonts w:asciiTheme="minorBidi" w:hAnsiTheme="minorBidi"/>
          <w:sz w:val="28"/>
          <w:szCs w:val="28"/>
        </w:rPr>
      </w:pPr>
      <w:r w:rsidRPr="00BD07FE">
        <w:rPr>
          <w:rFonts w:asciiTheme="minorBidi" w:hAnsiTheme="minorBidi"/>
          <w:sz w:val="28"/>
          <w:szCs w:val="28"/>
          <w:rtl/>
        </w:rPr>
        <w:t xml:space="preserve">حجم المنظمة </w:t>
      </w:r>
    </w:p>
    <w:p w14:paraId="716FF33C" w14:textId="77777777" w:rsidR="00BD07FE" w:rsidRPr="00BD07FE" w:rsidRDefault="00BD07FE" w:rsidP="00BD07FE">
      <w:pPr>
        <w:pStyle w:val="NormalWeb"/>
        <w:numPr>
          <w:ilvl w:val="0"/>
          <w:numId w:val="39"/>
        </w:numPr>
        <w:bidi/>
        <w:spacing w:line="360" w:lineRule="auto"/>
        <w:jc w:val="lowKashida"/>
        <w:rPr>
          <w:rFonts w:asciiTheme="minorBidi" w:hAnsiTheme="minorBidi"/>
          <w:sz w:val="28"/>
          <w:szCs w:val="28"/>
        </w:rPr>
      </w:pPr>
      <w:r w:rsidRPr="00BD07FE">
        <w:rPr>
          <w:rFonts w:asciiTheme="minorBidi" w:hAnsiTheme="minorBidi"/>
          <w:sz w:val="28"/>
          <w:szCs w:val="28"/>
          <w:rtl/>
        </w:rPr>
        <w:t xml:space="preserve">عمر المنظمة </w:t>
      </w:r>
    </w:p>
    <w:p w14:paraId="6ED3345D" w14:textId="77777777" w:rsidR="00BD07FE" w:rsidRPr="00BD07FE" w:rsidRDefault="00BD07FE" w:rsidP="00BD07FE">
      <w:pPr>
        <w:pStyle w:val="NormalWeb"/>
        <w:bidi/>
        <w:spacing w:line="360" w:lineRule="auto"/>
        <w:jc w:val="lowKashida"/>
        <w:rPr>
          <w:rFonts w:asciiTheme="minorBidi" w:hAnsiTheme="minorBidi"/>
          <w:sz w:val="28"/>
          <w:szCs w:val="28"/>
        </w:rPr>
      </w:pPr>
      <w:r w:rsidRPr="00BD07FE">
        <w:rPr>
          <w:rFonts w:asciiTheme="minorBidi" w:hAnsiTheme="minorBidi"/>
          <w:b/>
          <w:bCs/>
          <w:sz w:val="28"/>
          <w:szCs w:val="28"/>
          <w:rtl/>
        </w:rPr>
        <w:t>ثانيًا: المتغيرات المتعلقة بالمبحوث</w:t>
      </w:r>
      <w:r w:rsidRPr="00BD07FE">
        <w:rPr>
          <w:rFonts w:asciiTheme="minorBidi" w:hAnsiTheme="minorBidi"/>
          <w:b/>
          <w:bCs/>
          <w:sz w:val="28"/>
          <w:szCs w:val="28"/>
        </w:rPr>
        <w:t>:</w:t>
      </w:r>
    </w:p>
    <w:p w14:paraId="378CBF75" w14:textId="77777777" w:rsidR="00BD07FE" w:rsidRPr="00BD07FE" w:rsidRDefault="00BD07FE" w:rsidP="00BD07FE">
      <w:pPr>
        <w:pStyle w:val="NormalWeb"/>
        <w:numPr>
          <w:ilvl w:val="0"/>
          <w:numId w:val="40"/>
        </w:numPr>
        <w:bidi/>
        <w:spacing w:line="360" w:lineRule="auto"/>
        <w:jc w:val="lowKashida"/>
        <w:rPr>
          <w:rFonts w:asciiTheme="minorBidi" w:hAnsiTheme="minorBidi"/>
          <w:sz w:val="28"/>
          <w:szCs w:val="28"/>
        </w:rPr>
      </w:pPr>
      <w:r w:rsidRPr="00BD07FE">
        <w:rPr>
          <w:rFonts w:asciiTheme="minorBidi" w:hAnsiTheme="minorBidi"/>
          <w:sz w:val="28"/>
          <w:szCs w:val="28"/>
          <w:rtl/>
        </w:rPr>
        <w:t xml:space="preserve">المسمى الوظيفي </w:t>
      </w:r>
    </w:p>
    <w:p w14:paraId="2D99C618" w14:textId="77777777" w:rsidR="00BD07FE" w:rsidRPr="00BD07FE" w:rsidRDefault="00BD07FE" w:rsidP="00BD07FE">
      <w:pPr>
        <w:pStyle w:val="NormalWeb"/>
        <w:numPr>
          <w:ilvl w:val="0"/>
          <w:numId w:val="40"/>
        </w:numPr>
        <w:bidi/>
        <w:spacing w:line="360" w:lineRule="auto"/>
        <w:jc w:val="lowKashida"/>
        <w:rPr>
          <w:rFonts w:asciiTheme="minorBidi" w:hAnsiTheme="minorBidi"/>
          <w:sz w:val="28"/>
          <w:szCs w:val="28"/>
        </w:rPr>
      </w:pPr>
      <w:r w:rsidRPr="00BD07FE">
        <w:rPr>
          <w:rFonts w:asciiTheme="minorBidi" w:hAnsiTheme="minorBidi"/>
          <w:sz w:val="28"/>
          <w:szCs w:val="28"/>
          <w:rtl/>
        </w:rPr>
        <w:t xml:space="preserve">عدد سنوات الخبرة </w:t>
      </w:r>
    </w:p>
    <w:p w14:paraId="7F515158" w14:textId="77777777" w:rsidR="00BD07FE" w:rsidRPr="00BD07FE" w:rsidRDefault="00BD07FE" w:rsidP="00BD07FE">
      <w:pPr>
        <w:pStyle w:val="NormalWeb"/>
        <w:numPr>
          <w:ilvl w:val="0"/>
          <w:numId w:val="40"/>
        </w:numPr>
        <w:bidi/>
        <w:spacing w:line="360" w:lineRule="auto"/>
        <w:jc w:val="lowKashida"/>
        <w:rPr>
          <w:rFonts w:asciiTheme="minorBidi" w:hAnsiTheme="minorBidi"/>
          <w:sz w:val="28"/>
          <w:szCs w:val="28"/>
        </w:rPr>
      </w:pPr>
      <w:r w:rsidRPr="00BD07FE">
        <w:rPr>
          <w:rFonts w:asciiTheme="minorBidi" w:hAnsiTheme="minorBidi"/>
          <w:sz w:val="28"/>
          <w:szCs w:val="28"/>
          <w:rtl/>
        </w:rPr>
        <w:t xml:space="preserve">المستوى التعليمي </w:t>
      </w:r>
    </w:p>
    <w:p w14:paraId="6DAA99DF" w14:textId="77777777" w:rsidR="00BD07FE" w:rsidRPr="00BD07FE" w:rsidRDefault="00BD07FE" w:rsidP="00BD07FE">
      <w:pPr>
        <w:pStyle w:val="NormalWeb"/>
        <w:bidi/>
        <w:spacing w:line="360" w:lineRule="auto"/>
        <w:jc w:val="lowKashida"/>
        <w:rPr>
          <w:rFonts w:asciiTheme="minorBidi" w:hAnsiTheme="minorBidi"/>
          <w:sz w:val="28"/>
          <w:szCs w:val="28"/>
        </w:rPr>
      </w:pPr>
      <w:r w:rsidRPr="00BD07FE">
        <w:rPr>
          <w:rFonts w:asciiTheme="minorBidi" w:hAnsiTheme="minorBidi"/>
          <w:sz w:val="28"/>
          <w:szCs w:val="28"/>
          <w:rtl/>
        </w:rPr>
        <w:t>وذلك بهدف التعرف على ما إذا كانت هذه الخصائص التنظيمية والفردية قد يكون لها تأثير في مستوى نضج التحول الرقمي في إدارة المرافق أو في مستوى الكفاءة التشغيلية للأصول الصناعية</w:t>
      </w:r>
      <w:r w:rsidRPr="00BD07FE">
        <w:rPr>
          <w:rFonts w:asciiTheme="minorBidi" w:hAnsiTheme="minorBidi"/>
          <w:sz w:val="28"/>
          <w:szCs w:val="28"/>
        </w:rPr>
        <w:t>.</w:t>
      </w:r>
    </w:p>
    <w:p w14:paraId="3DA428CA" w14:textId="44DDF86C" w:rsidR="00A046B4" w:rsidRDefault="00145B5F" w:rsidP="00BD07FE">
      <w:pPr>
        <w:pStyle w:val="NormalWeb"/>
        <w:bidi/>
        <w:spacing w:line="360" w:lineRule="auto"/>
        <w:jc w:val="lowKashida"/>
        <w:rPr>
          <w:rFonts w:asciiTheme="minorBidi" w:hAnsiTheme="minorBidi"/>
          <w:b/>
          <w:bCs/>
          <w:color w:val="EE0000"/>
          <w:sz w:val="28"/>
          <w:szCs w:val="28"/>
          <w:rtl/>
        </w:rPr>
      </w:pPr>
      <w:r w:rsidRPr="008B02E6">
        <w:rPr>
          <w:rFonts w:asciiTheme="minorBidi" w:hAnsiTheme="minorBidi"/>
          <w:b/>
          <w:bCs/>
          <w:color w:val="EE0000"/>
          <w:sz w:val="28"/>
          <w:szCs w:val="28"/>
          <w:rtl/>
        </w:rPr>
        <w:t xml:space="preserve">الدراسات المرجعية </w:t>
      </w:r>
    </w:p>
    <w:p w14:paraId="35916A51" w14:textId="3440D8FD" w:rsidR="005537CF" w:rsidRPr="00AB1712" w:rsidRDefault="005537CF" w:rsidP="00164D8C">
      <w:pPr>
        <w:bidi/>
        <w:spacing w:line="360" w:lineRule="auto"/>
        <w:jc w:val="lowKashida"/>
        <w:rPr>
          <w:rFonts w:asciiTheme="minorBidi" w:hAnsiTheme="minorBidi"/>
          <w:b/>
          <w:bCs/>
          <w:color w:val="EE0000"/>
          <w:sz w:val="28"/>
          <w:szCs w:val="28"/>
        </w:rPr>
      </w:pPr>
      <w:r w:rsidRPr="00AB1712">
        <w:rPr>
          <w:rFonts w:asciiTheme="minorBidi" w:eastAsia="Times New Roman" w:hAnsiTheme="minorBidi"/>
          <w:b/>
          <w:bCs/>
          <w:color w:val="EE0000"/>
          <w:kern w:val="0"/>
          <w:sz w:val="28"/>
          <w:szCs w:val="28"/>
          <w:rtl/>
          <w14:ligatures w14:val="none"/>
        </w:rPr>
        <w:t>دراسة</w:t>
      </w:r>
      <w:r w:rsidR="0031438D">
        <w:rPr>
          <w:rFonts w:asciiTheme="minorBidi" w:eastAsia="Times New Roman" w:hAnsiTheme="minorBidi" w:hint="cs"/>
          <w:b/>
          <w:bCs/>
          <w:color w:val="EE0000"/>
          <w:kern w:val="0"/>
          <w:sz w:val="28"/>
          <w:szCs w:val="28"/>
          <w:rtl/>
          <w14:ligatures w14:val="none"/>
        </w:rPr>
        <w:t>:</w:t>
      </w:r>
      <w:r w:rsidRPr="00AB1712">
        <w:rPr>
          <w:rFonts w:asciiTheme="minorBidi" w:eastAsia="Times New Roman" w:hAnsiTheme="minorBidi"/>
          <w:b/>
          <w:bCs/>
          <w:color w:val="EE0000"/>
          <w:kern w:val="0"/>
          <w:sz w:val="28"/>
          <w:szCs w:val="28"/>
          <w:rtl/>
          <w14:ligatures w14:val="none"/>
        </w:rPr>
        <w:t xml:space="preserve"> (الفيفي والشمري، 2025)</w:t>
      </w:r>
      <w:r w:rsidR="0031438D">
        <w:rPr>
          <w:rFonts w:asciiTheme="minorBidi" w:eastAsia="Times New Roman" w:hAnsiTheme="minorBidi" w:hint="cs"/>
          <w:b/>
          <w:bCs/>
          <w:color w:val="EE0000"/>
          <w:kern w:val="0"/>
          <w:sz w:val="28"/>
          <w:szCs w:val="28"/>
          <w:rtl/>
          <w14:ligatures w14:val="none"/>
        </w:rPr>
        <w:t>.</w:t>
      </w:r>
    </w:p>
    <w:p w14:paraId="33BA6EBE" w14:textId="77777777" w:rsidR="00AB1712" w:rsidRPr="00AB1712" w:rsidRDefault="00AB1712" w:rsidP="00AB1712">
      <w:pPr>
        <w:bidi/>
        <w:spacing w:line="360" w:lineRule="auto"/>
        <w:rPr>
          <w:rFonts w:asciiTheme="minorBidi" w:eastAsia="Times New Roman" w:hAnsiTheme="minorBidi"/>
          <w:b/>
          <w:bCs/>
          <w:kern w:val="0"/>
          <w:sz w:val="28"/>
          <w:szCs w:val="28"/>
          <w14:ligatures w14:val="none"/>
        </w:rPr>
      </w:pPr>
      <w:r w:rsidRPr="00AB1712">
        <w:rPr>
          <w:rFonts w:asciiTheme="minorBidi" w:eastAsia="Times New Roman" w:hAnsiTheme="minorBidi"/>
          <w:b/>
          <w:bCs/>
          <w:kern w:val="0"/>
          <w:sz w:val="28"/>
          <w:szCs w:val="28"/>
          <w:rtl/>
          <w14:ligatures w14:val="none"/>
        </w:rPr>
        <w:lastRenderedPageBreak/>
        <w:t>أثر التحول الرقمي على إدارة التغيير: دراسة ميدانية على الإداريين في المحكمة الجزائية بمحافظة جدة</w:t>
      </w:r>
      <w:r w:rsidRPr="00AB1712">
        <w:rPr>
          <w:rFonts w:asciiTheme="minorBidi" w:eastAsia="Times New Roman" w:hAnsiTheme="minorBidi"/>
          <w:b/>
          <w:bCs/>
          <w:kern w:val="0"/>
          <w:sz w:val="28"/>
          <w:szCs w:val="28"/>
          <w14:ligatures w14:val="none"/>
        </w:rPr>
        <w:t>.</w:t>
      </w:r>
    </w:p>
    <w:p w14:paraId="123744BF" w14:textId="77777777" w:rsidR="00AB1712" w:rsidRPr="00AB1712" w:rsidRDefault="00AB1712" w:rsidP="00AB1712">
      <w:pPr>
        <w:bidi/>
        <w:spacing w:line="360" w:lineRule="auto"/>
        <w:rPr>
          <w:rFonts w:asciiTheme="minorBidi" w:eastAsia="Times New Roman" w:hAnsiTheme="minorBidi"/>
          <w:kern w:val="0"/>
          <w:sz w:val="28"/>
          <w:szCs w:val="28"/>
          <w14:ligatures w14:val="none"/>
        </w:rPr>
      </w:pPr>
      <w:r w:rsidRPr="00AB1712">
        <w:rPr>
          <w:rFonts w:asciiTheme="minorBidi" w:eastAsia="Times New Roman" w:hAnsiTheme="minorBidi"/>
          <w:kern w:val="0"/>
          <w:sz w:val="28"/>
          <w:szCs w:val="28"/>
          <w:rtl/>
          <w14:ligatures w14:val="none"/>
        </w:rPr>
        <w:t>هدفت الدراسة إلى التعرف على أثر التحول الرقمي بأبعاده المختلفة (الرؤية الاستراتيجية، البنية التحتية، الثقافة الرقمية، كفاءة الموارد البشرية، الأمن والخصوصية) على إدارة التغيير، واعتمدت على المنهج الوصفي التحليلي باستخدام الاستبانة</w:t>
      </w:r>
      <w:r w:rsidRPr="00AB1712">
        <w:rPr>
          <w:rFonts w:asciiTheme="minorBidi" w:eastAsia="Times New Roman" w:hAnsiTheme="minorBidi"/>
          <w:kern w:val="0"/>
          <w:sz w:val="28"/>
          <w:szCs w:val="28"/>
          <w14:ligatures w14:val="none"/>
        </w:rPr>
        <w:t>.</w:t>
      </w:r>
    </w:p>
    <w:p w14:paraId="6D54FF11" w14:textId="77777777" w:rsidR="00AB1712" w:rsidRPr="00AB1712" w:rsidRDefault="00AB1712" w:rsidP="00AB1712">
      <w:pPr>
        <w:bidi/>
        <w:spacing w:line="360" w:lineRule="auto"/>
        <w:rPr>
          <w:rFonts w:asciiTheme="minorBidi" w:eastAsia="Times New Roman" w:hAnsiTheme="minorBidi"/>
          <w:kern w:val="0"/>
          <w:sz w:val="28"/>
          <w:szCs w:val="28"/>
          <w14:ligatures w14:val="none"/>
        </w:rPr>
      </w:pPr>
      <w:r w:rsidRPr="00AB1712">
        <w:rPr>
          <w:rFonts w:asciiTheme="minorBidi" w:eastAsia="Times New Roman" w:hAnsiTheme="minorBidi"/>
          <w:kern w:val="0"/>
          <w:sz w:val="28"/>
          <w:szCs w:val="28"/>
          <w:rtl/>
          <w14:ligatures w14:val="none"/>
        </w:rPr>
        <w:t>وأظهرت النتائج وجود علاقة ارتباطية موجبة ذات دلالة إحصائية بين أبعاد التحول الرقمي وإدارة التغيير، كما أكدت أن نجاح التحول الرقمي يرتبط بوضوح الرؤية الاستراتيجية وتكامل البنية التقنية</w:t>
      </w:r>
      <w:r w:rsidRPr="00AB1712">
        <w:rPr>
          <w:rFonts w:asciiTheme="minorBidi" w:eastAsia="Times New Roman" w:hAnsiTheme="minorBidi"/>
          <w:kern w:val="0"/>
          <w:sz w:val="28"/>
          <w:szCs w:val="28"/>
          <w14:ligatures w14:val="none"/>
        </w:rPr>
        <w:t>.</w:t>
      </w:r>
    </w:p>
    <w:p w14:paraId="70CA2B67" w14:textId="2B8AB655" w:rsidR="00AB1712" w:rsidRPr="00AB1712" w:rsidRDefault="00AB1712" w:rsidP="00AB1712">
      <w:pPr>
        <w:pStyle w:val="ListParagraph"/>
        <w:numPr>
          <w:ilvl w:val="0"/>
          <w:numId w:val="43"/>
        </w:numPr>
        <w:bidi/>
        <w:spacing w:line="360" w:lineRule="auto"/>
        <w:rPr>
          <w:rFonts w:asciiTheme="minorBidi" w:eastAsia="Times New Roman" w:hAnsiTheme="minorBidi"/>
          <w:kern w:val="0"/>
          <w:sz w:val="28"/>
          <w:szCs w:val="28"/>
          <w14:ligatures w14:val="none"/>
        </w:rPr>
      </w:pPr>
      <w:r w:rsidRPr="00AB1712">
        <w:rPr>
          <w:rFonts w:asciiTheme="minorBidi" w:eastAsia="Times New Roman" w:hAnsiTheme="minorBidi"/>
          <w:kern w:val="0"/>
          <w:sz w:val="28"/>
          <w:szCs w:val="28"/>
          <w:rtl/>
          <w14:ligatures w14:val="none"/>
        </w:rPr>
        <w:t>وتتفق هذه النتائج مع توجه الدراسة الحالية في إبراز أهمية النضج الرقمي في تحسين الأداء التنظيمي، رغم اختلاف المجال التطبيقي</w:t>
      </w:r>
      <w:r w:rsidRPr="00AB1712">
        <w:rPr>
          <w:rFonts w:asciiTheme="minorBidi" w:eastAsia="Times New Roman" w:hAnsiTheme="minorBidi"/>
          <w:kern w:val="0"/>
          <w:sz w:val="28"/>
          <w:szCs w:val="28"/>
          <w14:ligatures w14:val="none"/>
        </w:rPr>
        <w:t>.</w:t>
      </w:r>
    </w:p>
    <w:p w14:paraId="1E5C2F25" w14:textId="7D530873" w:rsidR="00735777" w:rsidRPr="008B02E6" w:rsidRDefault="00735777" w:rsidP="00E214E9">
      <w:pPr>
        <w:bidi/>
        <w:spacing w:line="360" w:lineRule="auto"/>
        <w:rPr>
          <w:rFonts w:asciiTheme="minorBidi" w:hAnsiTheme="minorBidi"/>
          <w:b/>
          <w:bCs/>
          <w:color w:val="EE0000"/>
          <w:sz w:val="28"/>
          <w:szCs w:val="28"/>
        </w:rPr>
      </w:pPr>
      <w:r w:rsidRPr="008B02E6">
        <w:rPr>
          <w:rFonts w:asciiTheme="minorBidi" w:hAnsiTheme="minorBidi"/>
          <w:b/>
          <w:bCs/>
          <w:color w:val="EE0000"/>
          <w:sz w:val="28"/>
          <w:szCs w:val="28"/>
          <w:rtl/>
        </w:rPr>
        <w:t>دراسة</w:t>
      </w:r>
      <w:r w:rsidR="0031438D">
        <w:rPr>
          <w:rFonts w:asciiTheme="minorBidi" w:hAnsiTheme="minorBidi" w:hint="cs"/>
          <w:b/>
          <w:bCs/>
          <w:color w:val="EE0000"/>
          <w:sz w:val="28"/>
          <w:szCs w:val="28"/>
          <w:rtl/>
        </w:rPr>
        <w:t>:</w:t>
      </w:r>
      <w:r w:rsidRPr="008B02E6">
        <w:rPr>
          <w:rFonts w:asciiTheme="minorBidi" w:hAnsiTheme="minorBidi"/>
          <w:b/>
          <w:bCs/>
          <w:color w:val="EE0000"/>
          <w:sz w:val="28"/>
          <w:szCs w:val="28"/>
          <w:rtl/>
        </w:rPr>
        <w:t xml:space="preserve"> (زيادي وفلفلان، 2024)</w:t>
      </w:r>
      <w:r w:rsidR="0031438D">
        <w:rPr>
          <w:rFonts w:asciiTheme="minorBidi" w:hAnsiTheme="minorBidi" w:hint="cs"/>
          <w:b/>
          <w:bCs/>
          <w:color w:val="EE0000"/>
          <w:sz w:val="28"/>
          <w:szCs w:val="28"/>
          <w:rtl/>
        </w:rPr>
        <w:t>.</w:t>
      </w:r>
    </w:p>
    <w:p w14:paraId="51895F8E" w14:textId="77777777" w:rsidR="00735777" w:rsidRPr="008B02E6" w:rsidRDefault="00735777" w:rsidP="00164D8C">
      <w:pPr>
        <w:bidi/>
        <w:spacing w:line="360" w:lineRule="auto"/>
        <w:jc w:val="lowKashida"/>
        <w:rPr>
          <w:rFonts w:asciiTheme="minorBidi" w:hAnsiTheme="minorBidi"/>
          <w:sz w:val="28"/>
          <w:szCs w:val="28"/>
        </w:rPr>
      </w:pPr>
      <w:r w:rsidRPr="008B02E6">
        <w:rPr>
          <w:rFonts w:asciiTheme="minorBidi" w:hAnsiTheme="minorBidi"/>
          <w:b/>
          <w:bCs/>
          <w:sz w:val="28"/>
          <w:szCs w:val="28"/>
          <w:rtl/>
        </w:rPr>
        <w:t>التحول الرقمي وأثره على تحسين أداء الموظفين في الشركات</w:t>
      </w:r>
      <w:r w:rsidRPr="008B02E6">
        <w:rPr>
          <w:rFonts w:asciiTheme="minorBidi" w:hAnsiTheme="minorBidi"/>
          <w:b/>
          <w:bCs/>
          <w:sz w:val="28"/>
          <w:szCs w:val="28"/>
        </w:rPr>
        <w:t>.</w:t>
      </w:r>
    </w:p>
    <w:p w14:paraId="2CD2A9D1" w14:textId="77777777" w:rsidR="00AB1712" w:rsidRPr="00AB1712" w:rsidRDefault="00AB1712" w:rsidP="00AB1712">
      <w:pPr>
        <w:bidi/>
        <w:spacing w:line="360" w:lineRule="auto"/>
        <w:rPr>
          <w:rFonts w:asciiTheme="minorBidi" w:hAnsiTheme="minorBidi"/>
          <w:sz w:val="28"/>
          <w:szCs w:val="28"/>
        </w:rPr>
      </w:pPr>
      <w:r w:rsidRPr="00AB1712">
        <w:rPr>
          <w:rFonts w:asciiTheme="minorBidi" w:hAnsiTheme="minorBidi"/>
          <w:sz w:val="28"/>
          <w:szCs w:val="28"/>
          <w:rtl/>
        </w:rPr>
        <w:t>هدفت الدراسة إلى تحليل أثر التحول الرقمي على تحسين أداء الموظفين، واعتمدت على المنهج الوصفي التحليلي</w:t>
      </w:r>
      <w:r w:rsidRPr="00AB1712">
        <w:rPr>
          <w:rFonts w:asciiTheme="minorBidi" w:hAnsiTheme="minorBidi"/>
          <w:sz w:val="28"/>
          <w:szCs w:val="28"/>
        </w:rPr>
        <w:t>.</w:t>
      </w:r>
    </w:p>
    <w:p w14:paraId="28C99470" w14:textId="77777777" w:rsidR="00AB1712" w:rsidRPr="00AB1712" w:rsidRDefault="00AB1712" w:rsidP="00AB1712">
      <w:pPr>
        <w:bidi/>
        <w:spacing w:line="360" w:lineRule="auto"/>
        <w:rPr>
          <w:rFonts w:asciiTheme="minorBidi" w:hAnsiTheme="minorBidi"/>
          <w:sz w:val="28"/>
          <w:szCs w:val="28"/>
        </w:rPr>
      </w:pPr>
      <w:r w:rsidRPr="00AB1712">
        <w:rPr>
          <w:rFonts w:asciiTheme="minorBidi" w:hAnsiTheme="minorBidi"/>
          <w:sz w:val="28"/>
          <w:szCs w:val="28"/>
          <w:rtl/>
        </w:rPr>
        <w:t>وأظهرت النتائج وجود علاقة إيجابية بين تطبيق التحول الرقمي وتحسن الأداء الوظيفي، مع التأكيد على أهمية التدريب والتكامل التقني في تحقيق هذه النتائج</w:t>
      </w:r>
      <w:r w:rsidRPr="00AB1712">
        <w:rPr>
          <w:rFonts w:asciiTheme="minorBidi" w:hAnsiTheme="minorBidi"/>
          <w:sz w:val="28"/>
          <w:szCs w:val="28"/>
        </w:rPr>
        <w:t>.</w:t>
      </w:r>
    </w:p>
    <w:p w14:paraId="0DB11416" w14:textId="77777777" w:rsidR="00AB1712" w:rsidRDefault="00AB1712" w:rsidP="00AB1712">
      <w:pPr>
        <w:pStyle w:val="ListParagraph"/>
        <w:numPr>
          <w:ilvl w:val="0"/>
          <w:numId w:val="44"/>
        </w:numPr>
        <w:bidi/>
        <w:spacing w:line="360" w:lineRule="auto"/>
        <w:rPr>
          <w:rFonts w:asciiTheme="minorBidi" w:hAnsiTheme="minorBidi"/>
          <w:sz w:val="28"/>
          <w:szCs w:val="28"/>
        </w:rPr>
      </w:pPr>
      <w:r w:rsidRPr="00AB1712">
        <w:rPr>
          <w:rFonts w:asciiTheme="minorBidi" w:hAnsiTheme="minorBidi"/>
          <w:sz w:val="28"/>
          <w:szCs w:val="28"/>
          <w:rtl/>
        </w:rPr>
        <w:t>وتدعم هذه الدراسة فرضية أن التحول الرقمي يسهم في تحسين الأداء، وهو ما تسعى الدراسة الحالية إلى اختباره في سياق الكفاءة التشغيلية للأصول الصناعية</w:t>
      </w:r>
      <w:r w:rsidRPr="00AB1712">
        <w:rPr>
          <w:rFonts w:asciiTheme="minorBidi" w:hAnsiTheme="minorBidi"/>
          <w:sz w:val="28"/>
          <w:szCs w:val="28"/>
        </w:rPr>
        <w:t>.</w:t>
      </w:r>
    </w:p>
    <w:p w14:paraId="46E7F865" w14:textId="6EB4EE1E" w:rsidR="00A046B4" w:rsidRPr="00AB1712" w:rsidRDefault="00735777" w:rsidP="00AB1712">
      <w:pPr>
        <w:bidi/>
        <w:spacing w:line="360" w:lineRule="auto"/>
        <w:rPr>
          <w:rFonts w:asciiTheme="minorBidi" w:hAnsiTheme="minorBidi"/>
          <w:sz w:val="28"/>
          <w:szCs w:val="28"/>
          <w:rtl/>
        </w:rPr>
      </w:pPr>
      <w:r w:rsidRPr="00AB1712">
        <w:rPr>
          <w:rFonts w:asciiTheme="minorBidi" w:hAnsiTheme="minorBidi"/>
          <w:b/>
          <w:bCs/>
          <w:color w:val="EE0000"/>
          <w:sz w:val="28"/>
          <w:szCs w:val="28"/>
          <w:rtl/>
        </w:rPr>
        <w:t>دراسة</w:t>
      </w:r>
      <w:r w:rsidR="0031438D">
        <w:rPr>
          <w:rFonts w:asciiTheme="minorBidi" w:hAnsiTheme="minorBidi" w:hint="cs"/>
          <w:b/>
          <w:bCs/>
          <w:color w:val="EE0000"/>
          <w:sz w:val="28"/>
          <w:szCs w:val="28"/>
          <w:rtl/>
        </w:rPr>
        <w:t>:</w:t>
      </w:r>
      <w:r w:rsidRPr="00AB1712">
        <w:rPr>
          <w:rFonts w:asciiTheme="minorBidi" w:hAnsiTheme="minorBidi"/>
          <w:b/>
          <w:bCs/>
          <w:color w:val="EE0000"/>
          <w:sz w:val="28"/>
          <w:szCs w:val="28"/>
          <w:rtl/>
        </w:rPr>
        <w:t xml:space="preserve"> (الثبيتي والزامل، 2026)</w:t>
      </w:r>
      <w:r w:rsidR="0031438D">
        <w:rPr>
          <w:rFonts w:asciiTheme="minorBidi" w:hAnsiTheme="minorBidi" w:hint="cs"/>
          <w:b/>
          <w:bCs/>
          <w:color w:val="EE0000"/>
          <w:sz w:val="28"/>
          <w:szCs w:val="28"/>
          <w:rtl/>
        </w:rPr>
        <w:t>.</w:t>
      </w:r>
    </w:p>
    <w:p w14:paraId="6CC1063A" w14:textId="44713AC2" w:rsidR="00735777" w:rsidRPr="00AB1712" w:rsidRDefault="00735777" w:rsidP="00AB1712">
      <w:pPr>
        <w:pStyle w:val="NormalWeb"/>
        <w:bidi/>
        <w:spacing w:line="360" w:lineRule="auto"/>
        <w:jc w:val="lowKashida"/>
        <w:rPr>
          <w:rFonts w:asciiTheme="minorBidi" w:hAnsiTheme="minorBidi" w:cstheme="minorBidi"/>
          <w:b/>
          <w:bCs/>
          <w:color w:val="EE0000"/>
          <w:sz w:val="28"/>
          <w:szCs w:val="28"/>
        </w:rPr>
      </w:pPr>
      <w:r w:rsidRPr="00AB1712">
        <w:rPr>
          <w:rFonts w:asciiTheme="minorBidi" w:eastAsiaTheme="majorEastAsia" w:hAnsiTheme="minorBidi" w:cstheme="minorBidi"/>
          <w:b/>
          <w:bCs/>
          <w:sz w:val="28"/>
          <w:szCs w:val="28"/>
          <w:rtl/>
        </w:rPr>
        <w:t>التحول الرقمي وأثره على كفاءة وإدارة المشاريع العقارية في مدينة الرياض</w:t>
      </w:r>
      <w:r w:rsidRPr="00AB1712">
        <w:rPr>
          <w:rFonts w:asciiTheme="minorBidi" w:eastAsiaTheme="majorEastAsia" w:hAnsiTheme="minorBidi" w:cstheme="minorBidi"/>
          <w:b/>
          <w:bCs/>
          <w:sz w:val="28"/>
          <w:szCs w:val="28"/>
        </w:rPr>
        <w:t>.</w:t>
      </w:r>
    </w:p>
    <w:p w14:paraId="53063CDF" w14:textId="77777777" w:rsidR="00AB1712" w:rsidRPr="00AB1712" w:rsidRDefault="00AB1712" w:rsidP="00AB1712">
      <w:pPr>
        <w:pStyle w:val="NormalWeb"/>
        <w:bidi/>
        <w:rPr>
          <w:rFonts w:asciiTheme="minorBidi" w:hAnsiTheme="minorBidi" w:cstheme="minorBidi"/>
          <w:sz w:val="28"/>
          <w:szCs w:val="28"/>
        </w:rPr>
      </w:pPr>
      <w:r w:rsidRPr="00AB1712">
        <w:rPr>
          <w:rFonts w:asciiTheme="minorBidi" w:hAnsiTheme="minorBidi" w:cstheme="minorBidi"/>
          <w:sz w:val="28"/>
          <w:szCs w:val="28"/>
          <w:rtl/>
        </w:rPr>
        <w:t>هدفت الدراسة إلى تحليل أثر التحول الرقمي على كفاءة إدارة المشاريع، واعتمدت على المنهج الوصفي التحليلي</w:t>
      </w:r>
      <w:r w:rsidRPr="00AB1712">
        <w:rPr>
          <w:rFonts w:asciiTheme="minorBidi" w:hAnsiTheme="minorBidi" w:cstheme="minorBidi"/>
          <w:sz w:val="28"/>
          <w:szCs w:val="28"/>
        </w:rPr>
        <w:t>.</w:t>
      </w:r>
    </w:p>
    <w:p w14:paraId="315A2741" w14:textId="77777777" w:rsidR="00AB1712" w:rsidRPr="00AB1712" w:rsidRDefault="00AB1712" w:rsidP="00AB1712">
      <w:pPr>
        <w:pStyle w:val="NormalWeb"/>
        <w:bidi/>
        <w:rPr>
          <w:rFonts w:asciiTheme="minorBidi" w:hAnsiTheme="minorBidi" w:cstheme="minorBidi"/>
          <w:sz w:val="28"/>
          <w:szCs w:val="28"/>
        </w:rPr>
      </w:pPr>
      <w:r w:rsidRPr="00AB1712">
        <w:rPr>
          <w:rFonts w:asciiTheme="minorBidi" w:hAnsiTheme="minorBidi" w:cstheme="minorBidi"/>
          <w:sz w:val="28"/>
          <w:szCs w:val="28"/>
          <w:rtl/>
        </w:rPr>
        <w:t>وأظهرت النتائج وجود علاقة ذات دلالة إحصائية بين تطبيق أدوات التحول الرقمي وتحسن كفاءة الوقت والتكلفة في إدارة المشاريع</w:t>
      </w:r>
      <w:r w:rsidRPr="00AB1712">
        <w:rPr>
          <w:rFonts w:asciiTheme="minorBidi" w:hAnsiTheme="minorBidi" w:cstheme="minorBidi"/>
          <w:sz w:val="28"/>
          <w:szCs w:val="28"/>
        </w:rPr>
        <w:t>.</w:t>
      </w:r>
    </w:p>
    <w:p w14:paraId="6AA0C632" w14:textId="56C824EA" w:rsidR="00AB1712" w:rsidRPr="00AB1712" w:rsidRDefault="00AB1712" w:rsidP="00AB1712">
      <w:pPr>
        <w:pStyle w:val="NormalWeb"/>
        <w:bidi/>
        <w:rPr>
          <w:rFonts w:asciiTheme="minorBidi" w:hAnsiTheme="minorBidi" w:cstheme="minorBidi"/>
          <w:b/>
          <w:bCs/>
          <w:sz w:val="28"/>
          <w:szCs w:val="28"/>
        </w:rPr>
      </w:pPr>
      <w:r w:rsidRPr="00AB1712">
        <w:rPr>
          <w:rStyle w:val="Strong"/>
          <w:rFonts w:asciiTheme="minorBidi" w:eastAsiaTheme="majorEastAsia" w:hAnsiTheme="minorBidi" w:cstheme="minorBidi"/>
          <w:b w:val="0"/>
          <w:bCs w:val="0"/>
          <w:sz w:val="28"/>
          <w:szCs w:val="28"/>
          <w:rtl/>
        </w:rPr>
        <w:lastRenderedPageBreak/>
        <w:t>وتتقاطع هذه النتائج مع الدراسة الحالية في الربط بين التحول الرقمي وتحسين الكفاءة، مع اختلاف طبيعة القطاع المدروس</w:t>
      </w:r>
      <w:r w:rsidRPr="00AB1712">
        <w:rPr>
          <w:rStyle w:val="Strong"/>
          <w:rFonts w:asciiTheme="minorBidi" w:eastAsiaTheme="majorEastAsia" w:hAnsiTheme="minorBidi" w:cstheme="minorBidi"/>
          <w:b w:val="0"/>
          <w:bCs w:val="0"/>
          <w:sz w:val="28"/>
          <w:szCs w:val="28"/>
        </w:rPr>
        <w:t>.</w:t>
      </w:r>
    </w:p>
    <w:p w14:paraId="237052DF" w14:textId="2209EE69" w:rsidR="00AB1712" w:rsidRPr="00AB1712" w:rsidRDefault="00AB1712" w:rsidP="00AB1712">
      <w:pPr>
        <w:bidi/>
        <w:spacing w:before="100" w:beforeAutospacing="1" w:after="100" w:afterAutospacing="1" w:line="240" w:lineRule="auto"/>
        <w:outlineLvl w:val="2"/>
        <w:rPr>
          <w:rFonts w:asciiTheme="minorBidi" w:eastAsia="Times New Roman" w:hAnsiTheme="minorBidi"/>
          <w:b/>
          <w:bCs/>
          <w:color w:val="EE0000"/>
          <w:kern w:val="0"/>
          <w:sz w:val="28"/>
          <w:szCs w:val="28"/>
          <w14:ligatures w14:val="none"/>
        </w:rPr>
      </w:pPr>
      <w:r w:rsidRPr="00AB1712">
        <w:rPr>
          <w:rFonts w:asciiTheme="minorBidi" w:eastAsia="Times New Roman" w:hAnsiTheme="minorBidi"/>
          <w:b/>
          <w:bCs/>
          <w:color w:val="EE0000"/>
          <w:kern w:val="0"/>
          <w:sz w:val="28"/>
          <w:szCs w:val="28"/>
          <w:rtl/>
          <w14:ligatures w14:val="none"/>
        </w:rPr>
        <w:t>دراسة</w:t>
      </w:r>
      <w:r w:rsidR="0031438D">
        <w:rPr>
          <w:rFonts w:asciiTheme="minorBidi" w:eastAsia="Times New Roman" w:hAnsiTheme="minorBidi" w:hint="cs"/>
          <w:b/>
          <w:bCs/>
          <w:color w:val="EE0000"/>
          <w:kern w:val="0"/>
          <w:sz w:val="28"/>
          <w:szCs w:val="28"/>
          <w:rtl/>
          <w14:ligatures w14:val="none"/>
        </w:rPr>
        <w:t>:</w:t>
      </w:r>
      <w:r w:rsidRPr="00AB1712">
        <w:rPr>
          <w:rFonts w:asciiTheme="minorBidi" w:eastAsia="Times New Roman" w:hAnsiTheme="minorBidi"/>
          <w:b/>
          <w:bCs/>
          <w:color w:val="EE0000"/>
          <w:kern w:val="0"/>
          <w:sz w:val="28"/>
          <w:szCs w:val="28"/>
          <w:rtl/>
          <w14:ligatures w14:val="none"/>
        </w:rPr>
        <w:t xml:space="preserve"> (ناظير وآخرون، 2022)</w:t>
      </w:r>
      <w:r w:rsidR="0031438D">
        <w:rPr>
          <w:rFonts w:asciiTheme="minorBidi" w:eastAsia="Times New Roman" w:hAnsiTheme="minorBidi" w:hint="cs"/>
          <w:b/>
          <w:bCs/>
          <w:color w:val="EE0000"/>
          <w:kern w:val="0"/>
          <w:sz w:val="28"/>
          <w:szCs w:val="28"/>
          <w:rtl/>
          <w14:ligatures w14:val="none"/>
        </w:rPr>
        <w:t>.</w:t>
      </w:r>
    </w:p>
    <w:p w14:paraId="2727F47A" w14:textId="77777777" w:rsidR="00AB1712" w:rsidRPr="00AB1712" w:rsidRDefault="00AB1712" w:rsidP="00AB1712">
      <w:pPr>
        <w:bidi/>
        <w:spacing w:before="100" w:beforeAutospacing="1" w:after="100" w:afterAutospacing="1" w:line="240" w:lineRule="auto"/>
        <w:rPr>
          <w:rFonts w:asciiTheme="minorBidi" w:eastAsia="Times New Roman" w:hAnsiTheme="minorBidi"/>
          <w:kern w:val="0"/>
          <w:sz w:val="28"/>
          <w:szCs w:val="28"/>
          <w14:ligatures w14:val="none"/>
        </w:rPr>
      </w:pPr>
      <w:r w:rsidRPr="00AB1712">
        <w:rPr>
          <w:rFonts w:asciiTheme="minorBidi" w:eastAsia="Times New Roman" w:hAnsiTheme="minorBidi"/>
          <w:kern w:val="0"/>
          <w:sz w:val="28"/>
          <w:szCs w:val="28"/>
          <w14:ligatures w14:val="none"/>
        </w:rPr>
        <w:t xml:space="preserve">Applications </w:t>
      </w:r>
      <w:proofErr w:type="gramStart"/>
      <w:r w:rsidRPr="00AB1712">
        <w:rPr>
          <w:rFonts w:asciiTheme="minorBidi" w:eastAsia="Times New Roman" w:hAnsiTheme="minorBidi"/>
          <w:kern w:val="0"/>
          <w:sz w:val="28"/>
          <w:szCs w:val="28"/>
          <w14:ligatures w14:val="none"/>
        </w:rPr>
        <w:t>of</w:t>
      </w:r>
      <w:proofErr w:type="gramEnd"/>
      <w:r w:rsidRPr="00AB1712">
        <w:rPr>
          <w:rFonts w:asciiTheme="minorBidi" w:eastAsia="Times New Roman" w:hAnsiTheme="minorBidi"/>
          <w:kern w:val="0"/>
          <w:sz w:val="28"/>
          <w:szCs w:val="28"/>
          <w14:ligatures w14:val="none"/>
        </w:rPr>
        <w:t xml:space="preserve"> Building Information Modeling in Managing Operating Costs for Hotel Buildings.</w:t>
      </w:r>
    </w:p>
    <w:p w14:paraId="42DAC064" w14:textId="77777777" w:rsidR="00AB1712" w:rsidRPr="00AB1712" w:rsidRDefault="00AB1712" w:rsidP="00AB1712">
      <w:pPr>
        <w:bidi/>
        <w:spacing w:before="100" w:beforeAutospacing="1" w:after="100" w:afterAutospacing="1" w:line="240" w:lineRule="auto"/>
        <w:rPr>
          <w:rFonts w:asciiTheme="minorBidi" w:eastAsia="Times New Roman" w:hAnsiTheme="minorBidi"/>
          <w:kern w:val="0"/>
          <w:sz w:val="28"/>
          <w:szCs w:val="28"/>
          <w14:ligatures w14:val="none"/>
        </w:rPr>
      </w:pPr>
      <w:r w:rsidRPr="00AB1712">
        <w:rPr>
          <w:rFonts w:asciiTheme="minorBidi" w:eastAsia="Times New Roman" w:hAnsiTheme="minorBidi"/>
          <w:kern w:val="0"/>
          <w:sz w:val="28"/>
          <w:szCs w:val="28"/>
          <w:rtl/>
          <w14:ligatures w14:val="none"/>
        </w:rPr>
        <w:t>هدفت الدراسة إلى تحليل دور نمذجة معلومات البناء</w:t>
      </w:r>
      <w:r w:rsidRPr="00AB1712">
        <w:rPr>
          <w:rFonts w:asciiTheme="minorBidi" w:eastAsia="Times New Roman" w:hAnsiTheme="minorBidi"/>
          <w:kern w:val="0"/>
          <w:sz w:val="28"/>
          <w:szCs w:val="28"/>
          <w14:ligatures w14:val="none"/>
        </w:rPr>
        <w:t xml:space="preserve"> (BIM) </w:t>
      </w:r>
      <w:r w:rsidRPr="00AB1712">
        <w:rPr>
          <w:rFonts w:asciiTheme="minorBidi" w:eastAsia="Times New Roman" w:hAnsiTheme="minorBidi"/>
          <w:kern w:val="0"/>
          <w:sz w:val="28"/>
          <w:szCs w:val="28"/>
          <w:rtl/>
          <w14:ligatures w14:val="none"/>
        </w:rPr>
        <w:t>وتقنية تكلفة دورة الحياة</w:t>
      </w:r>
      <w:r w:rsidRPr="00AB1712">
        <w:rPr>
          <w:rFonts w:asciiTheme="minorBidi" w:eastAsia="Times New Roman" w:hAnsiTheme="minorBidi"/>
          <w:kern w:val="0"/>
          <w:sz w:val="28"/>
          <w:szCs w:val="28"/>
          <w14:ligatures w14:val="none"/>
        </w:rPr>
        <w:t xml:space="preserve"> (LCC) </w:t>
      </w:r>
      <w:r w:rsidRPr="00AB1712">
        <w:rPr>
          <w:rFonts w:asciiTheme="minorBidi" w:eastAsia="Times New Roman" w:hAnsiTheme="minorBidi"/>
          <w:kern w:val="0"/>
          <w:sz w:val="28"/>
          <w:szCs w:val="28"/>
          <w:rtl/>
          <w14:ligatures w14:val="none"/>
        </w:rPr>
        <w:t>في إدارة تكاليف التشغيل</w:t>
      </w:r>
      <w:r w:rsidRPr="00AB1712">
        <w:rPr>
          <w:rFonts w:asciiTheme="minorBidi" w:eastAsia="Times New Roman" w:hAnsiTheme="minorBidi"/>
          <w:kern w:val="0"/>
          <w:sz w:val="28"/>
          <w:szCs w:val="28"/>
          <w14:ligatures w14:val="none"/>
        </w:rPr>
        <w:t>.</w:t>
      </w:r>
    </w:p>
    <w:p w14:paraId="5D138E86" w14:textId="77777777" w:rsidR="00AB1712" w:rsidRPr="00AB1712" w:rsidRDefault="00AB1712" w:rsidP="00AB1712">
      <w:pPr>
        <w:bidi/>
        <w:spacing w:before="100" w:beforeAutospacing="1" w:after="100" w:afterAutospacing="1" w:line="240" w:lineRule="auto"/>
        <w:rPr>
          <w:rFonts w:asciiTheme="minorBidi" w:eastAsia="Times New Roman" w:hAnsiTheme="minorBidi"/>
          <w:kern w:val="0"/>
          <w:sz w:val="28"/>
          <w:szCs w:val="28"/>
          <w14:ligatures w14:val="none"/>
        </w:rPr>
      </w:pPr>
      <w:r w:rsidRPr="00AB1712">
        <w:rPr>
          <w:rFonts w:asciiTheme="minorBidi" w:eastAsia="Times New Roman" w:hAnsiTheme="minorBidi"/>
          <w:kern w:val="0"/>
          <w:sz w:val="28"/>
          <w:szCs w:val="28"/>
          <w:rtl/>
          <w14:ligatures w14:val="none"/>
        </w:rPr>
        <w:t>وأشارت النتائج إلى أن مرحلة التشغيل تمثل النسبة الأكبر من التكلفة الكلية لدورة حياة المشروع، وأن توظيف التقنيات الرقمية يسهم في تقليل التكاليف التشغيلية وتعزيز الكفاءة</w:t>
      </w:r>
      <w:r w:rsidRPr="00AB1712">
        <w:rPr>
          <w:rFonts w:asciiTheme="minorBidi" w:eastAsia="Times New Roman" w:hAnsiTheme="minorBidi"/>
          <w:kern w:val="0"/>
          <w:sz w:val="28"/>
          <w:szCs w:val="28"/>
          <w14:ligatures w14:val="none"/>
        </w:rPr>
        <w:t>.</w:t>
      </w:r>
    </w:p>
    <w:p w14:paraId="451C5447" w14:textId="3BD1EF67" w:rsidR="00AB1712" w:rsidRPr="00461894" w:rsidRDefault="00AB1712" w:rsidP="00461894">
      <w:pPr>
        <w:pStyle w:val="ListParagraph"/>
        <w:numPr>
          <w:ilvl w:val="0"/>
          <w:numId w:val="46"/>
        </w:numPr>
        <w:bidi/>
        <w:spacing w:before="100" w:beforeAutospacing="1" w:after="100" w:afterAutospacing="1" w:line="240" w:lineRule="auto"/>
        <w:rPr>
          <w:rFonts w:asciiTheme="minorBidi" w:eastAsia="Times New Roman" w:hAnsiTheme="minorBidi"/>
          <w:kern w:val="0"/>
          <w:sz w:val="28"/>
          <w:szCs w:val="28"/>
          <w14:ligatures w14:val="none"/>
        </w:rPr>
      </w:pPr>
      <w:r w:rsidRPr="00AB1712">
        <w:rPr>
          <w:rFonts w:asciiTheme="minorBidi" w:eastAsia="Times New Roman" w:hAnsiTheme="minorBidi"/>
          <w:kern w:val="0"/>
          <w:sz w:val="28"/>
          <w:szCs w:val="28"/>
          <w:rtl/>
          <w14:ligatures w14:val="none"/>
        </w:rPr>
        <w:t>وتبرز هذه الدراسة أهمية استخدام التقنيات الرقمية في تحسين كفاءة التشغيل، وهو ما يتوافق مع توجه الدراسة الحالية في البيئة الصناعية</w:t>
      </w:r>
      <w:r w:rsidRPr="00AB1712">
        <w:rPr>
          <w:rFonts w:asciiTheme="minorBidi" w:eastAsia="Times New Roman" w:hAnsiTheme="minorBidi"/>
          <w:kern w:val="0"/>
          <w:sz w:val="28"/>
          <w:szCs w:val="28"/>
          <w14:ligatures w14:val="none"/>
        </w:rPr>
        <w:t>.</w:t>
      </w:r>
    </w:p>
    <w:p w14:paraId="4C0F8581" w14:textId="28733815" w:rsidR="00164D8C" w:rsidRPr="008B02E6" w:rsidRDefault="00D428FF" w:rsidP="00461894">
      <w:pPr>
        <w:pStyle w:val="NormalWeb"/>
        <w:bidi/>
        <w:spacing w:line="360" w:lineRule="auto"/>
        <w:rPr>
          <w:rFonts w:asciiTheme="minorBidi" w:hAnsiTheme="minorBidi" w:cstheme="minorBidi"/>
          <w:b/>
          <w:bCs/>
          <w:color w:val="EE0000"/>
          <w:sz w:val="28"/>
          <w:szCs w:val="28"/>
        </w:rPr>
      </w:pPr>
      <w:r w:rsidRPr="0031438D">
        <w:rPr>
          <w:rFonts w:asciiTheme="minorBidi" w:hAnsiTheme="minorBidi" w:cstheme="minorBidi"/>
          <w:b/>
          <w:bCs/>
          <w:color w:val="EE0000"/>
          <w:sz w:val="28"/>
          <w:szCs w:val="28"/>
          <w:rtl/>
        </w:rPr>
        <w:t xml:space="preserve">الدراسات </w:t>
      </w:r>
      <w:r w:rsidR="00E214E9" w:rsidRPr="0031438D">
        <w:rPr>
          <w:rFonts w:asciiTheme="minorBidi" w:hAnsiTheme="minorBidi" w:cstheme="minorBidi"/>
          <w:b/>
          <w:bCs/>
          <w:color w:val="EE0000"/>
          <w:sz w:val="28"/>
          <w:szCs w:val="28"/>
          <w:rtl/>
        </w:rPr>
        <w:t>الأجنبية</w:t>
      </w:r>
    </w:p>
    <w:p w14:paraId="633A420F" w14:textId="65C14EB8" w:rsidR="00AB1712" w:rsidRPr="00461894" w:rsidRDefault="00AB1712" w:rsidP="00AB1712">
      <w:pPr>
        <w:pStyle w:val="NormalWeb"/>
        <w:bidi/>
        <w:spacing w:line="360" w:lineRule="auto"/>
        <w:rPr>
          <w:rFonts w:asciiTheme="minorBidi" w:hAnsiTheme="minorBidi" w:cstheme="minorBidi"/>
          <w:b/>
          <w:bCs/>
          <w:color w:val="EE0000"/>
          <w:sz w:val="28"/>
          <w:szCs w:val="28"/>
        </w:rPr>
      </w:pPr>
      <w:r w:rsidRPr="00461894">
        <w:rPr>
          <w:rFonts w:asciiTheme="minorBidi" w:hAnsiTheme="minorBidi" w:cstheme="minorBidi"/>
          <w:b/>
          <w:bCs/>
          <w:color w:val="EE0000"/>
          <w:sz w:val="28"/>
          <w:szCs w:val="28"/>
          <w:rtl/>
        </w:rPr>
        <w:t>دراسة</w:t>
      </w:r>
      <w:r w:rsidRPr="00461894">
        <w:rPr>
          <w:rFonts w:asciiTheme="minorBidi" w:hAnsiTheme="minorBidi" w:cstheme="minorBidi"/>
          <w:b/>
          <w:bCs/>
          <w:color w:val="EE0000"/>
          <w:sz w:val="28"/>
          <w:szCs w:val="28"/>
        </w:rPr>
        <w:t xml:space="preserve"> (Vial, 2019):</w:t>
      </w:r>
      <w:r w:rsidR="0031438D" w:rsidRPr="00461894">
        <w:rPr>
          <w:rFonts w:asciiTheme="minorBidi" w:hAnsiTheme="minorBidi" w:cstheme="minorBidi" w:hint="cs"/>
          <w:b/>
          <w:bCs/>
          <w:color w:val="EE0000"/>
          <w:sz w:val="28"/>
          <w:szCs w:val="28"/>
          <w:rtl/>
        </w:rPr>
        <w:t>.</w:t>
      </w:r>
    </w:p>
    <w:p w14:paraId="4D051BFB" w14:textId="43F5C84D" w:rsidR="00AB1712" w:rsidRPr="00AB1712" w:rsidRDefault="00AB1712" w:rsidP="0031438D">
      <w:pPr>
        <w:pStyle w:val="NormalWeb"/>
        <w:bidi/>
        <w:spacing w:line="360" w:lineRule="auto"/>
        <w:rPr>
          <w:rFonts w:asciiTheme="minorBidi" w:hAnsiTheme="minorBidi"/>
          <w:b/>
          <w:bCs/>
          <w:sz w:val="28"/>
          <w:szCs w:val="28"/>
        </w:rPr>
      </w:pPr>
      <w:r w:rsidRPr="00AB1712">
        <w:rPr>
          <w:rFonts w:asciiTheme="minorBidi" w:hAnsiTheme="minorBidi"/>
          <w:b/>
          <w:bCs/>
          <w:sz w:val="28"/>
          <w:szCs w:val="28"/>
        </w:rPr>
        <w:t>Understanding digital transformation: A review and a research agenda</w:t>
      </w:r>
    </w:p>
    <w:p w14:paraId="580F408D" w14:textId="77777777" w:rsidR="00AB1712" w:rsidRPr="00AB1712" w:rsidRDefault="00AB1712" w:rsidP="0031438D">
      <w:pPr>
        <w:pStyle w:val="NormalWeb"/>
        <w:bidi/>
        <w:spacing w:line="360" w:lineRule="auto"/>
        <w:rPr>
          <w:rFonts w:asciiTheme="minorBidi" w:hAnsiTheme="minorBidi"/>
          <w:b/>
          <w:bCs/>
          <w:sz w:val="28"/>
          <w:szCs w:val="28"/>
        </w:rPr>
      </w:pPr>
      <w:r w:rsidRPr="00AB1712">
        <w:rPr>
          <w:rFonts w:asciiTheme="minorBidi" w:hAnsiTheme="minorBidi"/>
          <w:b/>
          <w:bCs/>
          <w:sz w:val="28"/>
          <w:szCs w:val="28"/>
          <w:rtl/>
        </w:rPr>
        <w:t>هدفت الدراسة إلى تقديم إطار مفاهيمي شامل للتحول الرقمي من خلال مراجعة الأدبيات، حيث تناولت التحول الرقمي بوصفه عملية تحول تنظيمي متكاملة تتجاوز مجرد تبني التقنيات</w:t>
      </w:r>
      <w:r w:rsidRPr="00AB1712">
        <w:rPr>
          <w:rFonts w:asciiTheme="minorBidi" w:hAnsiTheme="minorBidi"/>
          <w:b/>
          <w:bCs/>
          <w:sz w:val="28"/>
          <w:szCs w:val="28"/>
        </w:rPr>
        <w:t>.</w:t>
      </w:r>
    </w:p>
    <w:p w14:paraId="5C2C4F4A" w14:textId="77777777" w:rsidR="00AB1712" w:rsidRPr="00AB1712" w:rsidRDefault="00AB1712" w:rsidP="0031438D">
      <w:pPr>
        <w:pStyle w:val="NormalWeb"/>
        <w:bidi/>
        <w:spacing w:line="360" w:lineRule="auto"/>
        <w:rPr>
          <w:rFonts w:asciiTheme="minorBidi" w:hAnsiTheme="minorBidi"/>
          <w:b/>
          <w:bCs/>
          <w:sz w:val="28"/>
          <w:szCs w:val="28"/>
        </w:rPr>
      </w:pPr>
      <w:r w:rsidRPr="00AB1712">
        <w:rPr>
          <w:rFonts w:asciiTheme="minorBidi" w:hAnsiTheme="minorBidi"/>
          <w:b/>
          <w:bCs/>
          <w:sz w:val="28"/>
          <w:szCs w:val="28"/>
          <w:rtl/>
        </w:rPr>
        <w:t>وأشارت النتائج إلى أن التحول الرقمي يؤثر في نماذج الأعمال والعمليات التنظيمية من خلال تكامل التقنيات الرقمية، وتحسين القدرة على اتخاذ القرار، وتعزيز الكفاءة التنظيمية</w:t>
      </w:r>
      <w:r w:rsidRPr="00AB1712">
        <w:rPr>
          <w:rFonts w:asciiTheme="minorBidi" w:hAnsiTheme="minorBidi"/>
          <w:b/>
          <w:bCs/>
          <w:sz w:val="28"/>
          <w:szCs w:val="28"/>
        </w:rPr>
        <w:t>.</w:t>
      </w:r>
    </w:p>
    <w:p w14:paraId="33D9A325" w14:textId="77777777" w:rsidR="0031438D" w:rsidRPr="00461894" w:rsidRDefault="00AB1712" w:rsidP="0031438D">
      <w:pPr>
        <w:pStyle w:val="NormalWeb"/>
        <w:bidi/>
        <w:spacing w:line="360" w:lineRule="auto"/>
        <w:rPr>
          <w:b/>
          <w:bCs/>
          <w:sz w:val="27"/>
          <w:szCs w:val="27"/>
          <w:rtl/>
        </w:rPr>
      </w:pPr>
      <w:r w:rsidRPr="00AB1712">
        <w:rPr>
          <w:rFonts w:asciiTheme="minorBidi" w:hAnsiTheme="minorBidi"/>
          <w:b/>
          <w:bCs/>
          <w:sz w:val="28"/>
          <w:szCs w:val="28"/>
          <w:rtl/>
        </w:rPr>
        <w:t xml:space="preserve">وتدعم هذه الدراسة التوجه النظري للدراسة الحالية في اعتبار النضج الرقمي قدرة تنظيمية تؤثر في الأداء التشغيلي، وليس مجرد </w:t>
      </w:r>
      <w:r w:rsidR="0031438D">
        <w:rPr>
          <w:rFonts w:asciiTheme="minorBidi" w:hAnsiTheme="minorBidi" w:hint="cs"/>
          <w:b/>
          <w:bCs/>
          <w:sz w:val="28"/>
          <w:szCs w:val="28"/>
          <w:rtl/>
        </w:rPr>
        <w:t xml:space="preserve">تبني </w:t>
      </w:r>
      <w:r w:rsidRPr="00AB1712">
        <w:rPr>
          <w:rFonts w:asciiTheme="minorBidi" w:hAnsiTheme="minorBidi"/>
          <w:b/>
          <w:bCs/>
          <w:sz w:val="28"/>
          <w:szCs w:val="28"/>
          <w:rtl/>
        </w:rPr>
        <w:t xml:space="preserve"> تقني</w:t>
      </w:r>
      <w:r w:rsidRPr="00AB1712">
        <w:rPr>
          <w:rFonts w:asciiTheme="minorBidi" w:hAnsiTheme="minorBidi"/>
          <w:b/>
          <w:bCs/>
          <w:sz w:val="28"/>
          <w:szCs w:val="28"/>
        </w:rPr>
        <w:t>.</w:t>
      </w:r>
      <w:r w:rsidR="0031438D" w:rsidRPr="0031438D">
        <w:rPr>
          <w:b/>
          <w:bCs/>
          <w:sz w:val="27"/>
          <w:szCs w:val="27"/>
          <w:rtl/>
        </w:rPr>
        <w:t xml:space="preserve"> </w:t>
      </w:r>
    </w:p>
    <w:p w14:paraId="0CCFAE64" w14:textId="63713959" w:rsidR="0031438D" w:rsidRPr="00461894" w:rsidRDefault="0031438D" w:rsidP="0031438D">
      <w:pPr>
        <w:pStyle w:val="NormalWeb"/>
        <w:bidi/>
        <w:spacing w:line="360" w:lineRule="auto"/>
        <w:rPr>
          <w:rFonts w:asciiTheme="minorBidi" w:hAnsiTheme="minorBidi"/>
          <w:b/>
          <w:bCs/>
          <w:color w:val="EE0000"/>
          <w:sz w:val="28"/>
          <w:szCs w:val="28"/>
        </w:rPr>
      </w:pPr>
      <w:r w:rsidRPr="00461894">
        <w:rPr>
          <w:rFonts w:asciiTheme="minorBidi" w:hAnsiTheme="minorBidi"/>
          <w:b/>
          <w:bCs/>
          <w:color w:val="EE0000"/>
          <w:sz w:val="28"/>
          <w:szCs w:val="28"/>
          <w:rtl/>
        </w:rPr>
        <w:t>دراسة</w:t>
      </w:r>
      <w:r w:rsidRPr="00461894">
        <w:rPr>
          <w:rFonts w:asciiTheme="minorBidi" w:hAnsiTheme="minorBidi"/>
          <w:b/>
          <w:bCs/>
          <w:color w:val="EE0000"/>
          <w:sz w:val="28"/>
          <w:szCs w:val="28"/>
        </w:rPr>
        <w:t xml:space="preserve"> (</w:t>
      </w:r>
      <w:proofErr w:type="spellStart"/>
      <w:r w:rsidRPr="00461894">
        <w:rPr>
          <w:rFonts w:asciiTheme="minorBidi" w:hAnsiTheme="minorBidi"/>
          <w:b/>
          <w:bCs/>
          <w:color w:val="EE0000"/>
          <w:sz w:val="28"/>
          <w:szCs w:val="28"/>
        </w:rPr>
        <w:t>Bokrantz</w:t>
      </w:r>
      <w:proofErr w:type="spellEnd"/>
      <w:r w:rsidRPr="00461894">
        <w:rPr>
          <w:rFonts w:asciiTheme="minorBidi" w:hAnsiTheme="minorBidi"/>
          <w:b/>
          <w:bCs/>
          <w:color w:val="EE0000"/>
          <w:sz w:val="28"/>
          <w:szCs w:val="28"/>
        </w:rPr>
        <w:t xml:space="preserve"> et al., </w:t>
      </w:r>
      <w:proofErr w:type="gramStart"/>
      <w:r w:rsidRPr="00461894">
        <w:rPr>
          <w:rFonts w:asciiTheme="minorBidi" w:hAnsiTheme="minorBidi"/>
          <w:b/>
          <w:bCs/>
          <w:color w:val="EE0000"/>
          <w:sz w:val="28"/>
          <w:szCs w:val="28"/>
        </w:rPr>
        <w:t>2020):</w:t>
      </w:r>
      <w:r w:rsidRPr="00461894">
        <w:rPr>
          <w:rFonts w:asciiTheme="minorBidi" w:hAnsiTheme="minorBidi" w:hint="cs"/>
          <w:b/>
          <w:bCs/>
          <w:color w:val="EE0000"/>
          <w:sz w:val="28"/>
          <w:szCs w:val="28"/>
          <w:rtl/>
        </w:rPr>
        <w:t>.</w:t>
      </w:r>
      <w:proofErr w:type="gramEnd"/>
    </w:p>
    <w:p w14:paraId="1661DAF1" w14:textId="77777777" w:rsidR="0031438D" w:rsidRPr="0031438D" w:rsidRDefault="0031438D" w:rsidP="0031438D">
      <w:pPr>
        <w:pStyle w:val="NormalWeb"/>
        <w:bidi/>
        <w:spacing w:line="360" w:lineRule="auto"/>
        <w:rPr>
          <w:rFonts w:asciiTheme="minorBidi" w:hAnsiTheme="minorBidi"/>
          <w:b/>
          <w:bCs/>
          <w:sz w:val="28"/>
          <w:szCs w:val="28"/>
        </w:rPr>
      </w:pPr>
      <w:r w:rsidRPr="0031438D">
        <w:rPr>
          <w:rFonts w:asciiTheme="minorBidi" w:hAnsiTheme="minorBidi"/>
          <w:b/>
          <w:bCs/>
          <w:sz w:val="28"/>
          <w:szCs w:val="28"/>
        </w:rPr>
        <w:t>Smart Maintenance: An empirically grounded conceptualization.</w:t>
      </w:r>
    </w:p>
    <w:p w14:paraId="43191443" w14:textId="77777777" w:rsidR="0031438D" w:rsidRPr="0031438D" w:rsidRDefault="0031438D" w:rsidP="0031438D">
      <w:pPr>
        <w:pStyle w:val="NormalWeb"/>
        <w:bidi/>
        <w:spacing w:line="360" w:lineRule="auto"/>
        <w:rPr>
          <w:rFonts w:asciiTheme="minorBidi" w:hAnsiTheme="minorBidi"/>
          <w:b/>
          <w:bCs/>
          <w:sz w:val="28"/>
          <w:szCs w:val="28"/>
        </w:rPr>
      </w:pPr>
      <w:r w:rsidRPr="0031438D">
        <w:rPr>
          <w:rFonts w:asciiTheme="minorBidi" w:hAnsiTheme="minorBidi"/>
          <w:b/>
          <w:bCs/>
          <w:sz w:val="28"/>
          <w:szCs w:val="28"/>
          <w:rtl/>
        </w:rPr>
        <w:lastRenderedPageBreak/>
        <w:t>هدفت الدراسة إلى تطوير مفهوم الصيانة الذكية وتحديد أبعادها في البيئة الصناعية، من خلال تحليل ممارسات الصيانة المعتمدة على التقنيات الرقمية</w:t>
      </w:r>
      <w:r w:rsidRPr="0031438D">
        <w:rPr>
          <w:rFonts w:asciiTheme="minorBidi" w:hAnsiTheme="minorBidi"/>
          <w:b/>
          <w:bCs/>
          <w:sz w:val="28"/>
          <w:szCs w:val="28"/>
        </w:rPr>
        <w:t>.</w:t>
      </w:r>
    </w:p>
    <w:p w14:paraId="342B1779" w14:textId="77777777" w:rsidR="0031438D" w:rsidRPr="0031438D" w:rsidRDefault="0031438D" w:rsidP="0031438D">
      <w:pPr>
        <w:pStyle w:val="NormalWeb"/>
        <w:bidi/>
        <w:spacing w:line="360" w:lineRule="auto"/>
        <w:rPr>
          <w:rFonts w:asciiTheme="minorBidi" w:hAnsiTheme="minorBidi"/>
          <w:b/>
          <w:bCs/>
          <w:sz w:val="28"/>
          <w:szCs w:val="28"/>
        </w:rPr>
      </w:pPr>
      <w:r w:rsidRPr="0031438D">
        <w:rPr>
          <w:rFonts w:asciiTheme="minorBidi" w:hAnsiTheme="minorBidi"/>
          <w:b/>
          <w:bCs/>
          <w:sz w:val="28"/>
          <w:szCs w:val="28"/>
          <w:rtl/>
        </w:rPr>
        <w:t>وأوضحت النتائج أن الصيانة الذكية تعتمد على توظيف البيانات والتقنيات الرقمية في تحسين اتخاذ القرار، وزيادة اعتمادية الأصول، وتقليل الأعطال غير المخطط لها</w:t>
      </w:r>
      <w:r w:rsidRPr="0031438D">
        <w:rPr>
          <w:rFonts w:asciiTheme="minorBidi" w:hAnsiTheme="minorBidi"/>
          <w:b/>
          <w:bCs/>
          <w:sz w:val="28"/>
          <w:szCs w:val="28"/>
        </w:rPr>
        <w:t>.</w:t>
      </w:r>
    </w:p>
    <w:p w14:paraId="74303B38" w14:textId="2C9D71DA" w:rsidR="0031438D" w:rsidRPr="0031438D" w:rsidRDefault="0031438D" w:rsidP="0031438D">
      <w:pPr>
        <w:pStyle w:val="NormalWeb"/>
        <w:numPr>
          <w:ilvl w:val="0"/>
          <w:numId w:val="48"/>
        </w:numPr>
        <w:bidi/>
        <w:spacing w:line="360" w:lineRule="auto"/>
        <w:rPr>
          <w:rFonts w:asciiTheme="minorBidi" w:hAnsiTheme="minorBidi"/>
          <w:b/>
          <w:bCs/>
          <w:sz w:val="28"/>
          <w:szCs w:val="28"/>
        </w:rPr>
      </w:pPr>
      <w:r w:rsidRPr="0031438D">
        <w:rPr>
          <w:rFonts w:asciiTheme="minorBidi" w:hAnsiTheme="minorBidi"/>
          <w:b/>
          <w:bCs/>
          <w:sz w:val="28"/>
          <w:szCs w:val="28"/>
          <w:rtl/>
        </w:rPr>
        <w:t>وتتفق هذه الدراسة مع الدراسة الحالية في الربط بين التقنيات الرقمية وتحسين الأداء التشغيلي للأصول الصناعية</w:t>
      </w:r>
      <w:r w:rsidRPr="0031438D">
        <w:rPr>
          <w:rFonts w:asciiTheme="minorBidi" w:hAnsiTheme="minorBidi"/>
          <w:b/>
          <w:bCs/>
          <w:sz w:val="28"/>
          <w:szCs w:val="28"/>
        </w:rPr>
        <w:t>.</w:t>
      </w:r>
    </w:p>
    <w:p w14:paraId="22757885" w14:textId="77777777" w:rsidR="0031438D" w:rsidRDefault="0031438D" w:rsidP="00E214E9">
      <w:pPr>
        <w:pStyle w:val="NormalWeb"/>
        <w:bidi/>
        <w:spacing w:line="360" w:lineRule="auto"/>
        <w:jc w:val="right"/>
        <w:rPr>
          <w:rFonts w:asciiTheme="minorBidi" w:hAnsiTheme="minorBidi" w:cstheme="minorBidi"/>
          <w:b/>
          <w:bCs/>
          <w:color w:val="EE0000"/>
          <w:sz w:val="28"/>
          <w:szCs w:val="28"/>
          <w:rtl/>
        </w:rPr>
      </w:pPr>
    </w:p>
    <w:p w14:paraId="1AA52B44" w14:textId="65CC6E3B" w:rsidR="0031438D" w:rsidRPr="0031438D" w:rsidRDefault="0031438D" w:rsidP="0031438D">
      <w:pPr>
        <w:pStyle w:val="NormalWeb"/>
        <w:bidi/>
        <w:spacing w:line="360" w:lineRule="auto"/>
        <w:rPr>
          <w:rFonts w:asciiTheme="minorBidi" w:hAnsiTheme="minorBidi"/>
          <w:b/>
          <w:bCs/>
          <w:color w:val="EE0000"/>
          <w:sz w:val="28"/>
          <w:szCs w:val="28"/>
        </w:rPr>
      </w:pPr>
      <w:r w:rsidRPr="0031438D">
        <w:rPr>
          <w:rFonts w:asciiTheme="minorBidi" w:hAnsiTheme="minorBidi"/>
          <w:b/>
          <w:bCs/>
          <w:color w:val="EE0000"/>
          <w:sz w:val="28"/>
          <w:szCs w:val="28"/>
          <w:rtl/>
        </w:rPr>
        <w:t>دراسة</w:t>
      </w:r>
      <w:r w:rsidRPr="0031438D">
        <w:rPr>
          <w:rFonts w:asciiTheme="minorBidi" w:hAnsiTheme="minorBidi"/>
          <w:b/>
          <w:bCs/>
          <w:color w:val="EE0000"/>
          <w:sz w:val="28"/>
          <w:szCs w:val="28"/>
        </w:rPr>
        <w:t xml:space="preserve"> (Roda &amp; Macchi, 2021):</w:t>
      </w:r>
      <w:r>
        <w:rPr>
          <w:rFonts w:asciiTheme="minorBidi" w:hAnsiTheme="minorBidi" w:hint="cs"/>
          <w:b/>
          <w:bCs/>
          <w:color w:val="EE0000"/>
          <w:sz w:val="28"/>
          <w:szCs w:val="28"/>
          <w:rtl/>
        </w:rPr>
        <w:t>.</w:t>
      </w:r>
    </w:p>
    <w:p w14:paraId="4D798A99" w14:textId="77777777" w:rsidR="0031438D" w:rsidRPr="0031438D" w:rsidRDefault="0031438D" w:rsidP="0031438D">
      <w:pPr>
        <w:pStyle w:val="NormalWeb"/>
        <w:bidi/>
        <w:spacing w:line="360" w:lineRule="auto"/>
        <w:rPr>
          <w:rFonts w:asciiTheme="minorBidi" w:hAnsiTheme="minorBidi"/>
          <w:b/>
          <w:bCs/>
          <w:sz w:val="28"/>
          <w:szCs w:val="28"/>
        </w:rPr>
      </w:pPr>
      <w:r w:rsidRPr="0031438D">
        <w:rPr>
          <w:rFonts w:asciiTheme="minorBidi" w:hAnsiTheme="minorBidi"/>
          <w:b/>
          <w:bCs/>
          <w:sz w:val="28"/>
          <w:szCs w:val="28"/>
        </w:rPr>
        <w:t>A review of maintenance management approaches.</w:t>
      </w:r>
    </w:p>
    <w:p w14:paraId="4AC6E094" w14:textId="77777777" w:rsidR="0031438D" w:rsidRPr="0031438D" w:rsidRDefault="0031438D" w:rsidP="0031438D">
      <w:pPr>
        <w:pStyle w:val="NormalWeb"/>
        <w:bidi/>
        <w:spacing w:line="360" w:lineRule="auto"/>
        <w:rPr>
          <w:rFonts w:asciiTheme="minorBidi" w:hAnsiTheme="minorBidi"/>
          <w:sz w:val="28"/>
          <w:szCs w:val="28"/>
        </w:rPr>
      </w:pPr>
      <w:r w:rsidRPr="0031438D">
        <w:rPr>
          <w:rFonts w:asciiTheme="minorBidi" w:hAnsiTheme="minorBidi"/>
          <w:sz w:val="28"/>
          <w:szCs w:val="28"/>
          <w:rtl/>
        </w:rPr>
        <w:t>هدفت الدراسة إلى استعراض تطور ممارسات إدارة الصيانة في البيئات الصناعية، مع التركيز على دور التقنيات الرقمية والتحليلات التنبؤية</w:t>
      </w:r>
      <w:r w:rsidRPr="0031438D">
        <w:rPr>
          <w:rFonts w:asciiTheme="minorBidi" w:hAnsiTheme="minorBidi"/>
          <w:sz w:val="28"/>
          <w:szCs w:val="28"/>
        </w:rPr>
        <w:t>.</w:t>
      </w:r>
    </w:p>
    <w:p w14:paraId="4AA2752B" w14:textId="77777777" w:rsidR="0031438D" w:rsidRPr="0031438D" w:rsidRDefault="0031438D" w:rsidP="0031438D">
      <w:pPr>
        <w:pStyle w:val="NormalWeb"/>
        <w:bidi/>
        <w:spacing w:line="360" w:lineRule="auto"/>
        <w:rPr>
          <w:rFonts w:asciiTheme="minorBidi" w:hAnsiTheme="minorBidi"/>
          <w:sz w:val="28"/>
          <w:szCs w:val="28"/>
        </w:rPr>
      </w:pPr>
      <w:r w:rsidRPr="0031438D">
        <w:rPr>
          <w:rFonts w:asciiTheme="minorBidi" w:hAnsiTheme="minorBidi"/>
          <w:sz w:val="28"/>
          <w:szCs w:val="28"/>
          <w:rtl/>
        </w:rPr>
        <w:t>وأشارت النتائج إلى أن استخدام التقنيات الرقمية في إدارة الصيانة يسهم في تحسين كفاءة العمليات وتقليل زمن الأعطال، خاصة من خلال الصيانة التنبؤية</w:t>
      </w:r>
      <w:r w:rsidRPr="0031438D">
        <w:rPr>
          <w:rFonts w:asciiTheme="minorBidi" w:hAnsiTheme="minorBidi"/>
          <w:sz w:val="28"/>
          <w:szCs w:val="28"/>
        </w:rPr>
        <w:t>.</w:t>
      </w:r>
    </w:p>
    <w:p w14:paraId="628BC9FF" w14:textId="093ABFD3" w:rsidR="0031438D" w:rsidRPr="0031438D" w:rsidRDefault="0031438D" w:rsidP="0031438D">
      <w:pPr>
        <w:pStyle w:val="NormalWeb"/>
        <w:numPr>
          <w:ilvl w:val="0"/>
          <w:numId w:val="49"/>
        </w:numPr>
        <w:bidi/>
        <w:spacing w:line="360" w:lineRule="auto"/>
        <w:rPr>
          <w:rFonts w:asciiTheme="minorBidi" w:hAnsiTheme="minorBidi"/>
          <w:sz w:val="28"/>
          <w:szCs w:val="28"/>
          <w:rtl/>
        </w:rPr>
      </w:pPr>
      <w:r w:rsidRPr="0031438D">
        <w:rPr>
          <w:rFonts w:asciiTheme="minorBidi" w:hAnsiTheme="minorBidi"/>
          <w:sz w:val="28"/>
          <w:szCs w:val="28"/>
          <w:rtl/>
        </w:rPr>
        <w:t>وتدعم هذه النتائج فرضيات الدراسة الحالية المتعلقة بتقليل متوسط زمن الإصلاح وتحسين الكفاءة التشغيلية للأصول</w:t>
      </w:r>
      <w:r w:rsidRPr="0031438D">
        <w:rPr>
          <w:rFonts w:asciiTheme="minorBidi" w:hAnsiTheme="minorBidi"/>
          <w:sz w:val="28"/>
          <w:szCs w:val="28"/>
        </w:rPr>
        <w:t>.</w:t>
      </w:r>
    </w:p>
    <w:p w14:paraId="0045B48E" w14:textId="1334EC68" w:rsidR="0031438D" w:rsidRPr="0031438D" w:rsidRDefault="0031438D" w:rsidP="0031438D">
      <w:pPr>
        <w:pStyle w:val="NormalWeb"/>
        <w:bidi/>
        <w:spacing w:line="360" w:lineRule="auto"/>
        <w:rPr>
          <w:rFonts w:asciiTheme="minorBidi" w:hAnsiTheme="minorBidi"/>
          <w:b/>
          <w:bCs/>
          <w:color w:val="EE0000"/>
          <w:sz w:val="28"/>
          <w:szCs w:val="28"/>
        </w:rPr>
      </w:pPr>
      <w:r w:rsidRPr="0031438D">
        <w:rPr>
          <w:rFonts w:asciiTheme="minorBidi" w:hAnsiTheme="minorBidi"/>
          <w:b/>
          <w:bCs/>
          <w:color w:val="EE0000"/>
          <w:sz w:val="28"/>
          <w:szCs w:val="28"/>
          <w:rtl/>
        </w:rPr>
        <w:t>دراسة</w:t>
      </w:r>
      <w:r w:rsidRPr="0031438D">
        <w:rPr>
          <w:rFonts w:asciiTheme="minorBidi" w:hAnsiTheme="minorBidi"/>
          <w:b/>
          <w:bCs/>
          <w:color w:val="EE0000"/>
          <w:sz w:val="28"/>
          <w:szCs w:val="28"/>
        </w:rPr>
        <w:t xml:space="preserve"> (Wong et al., </w:t>
      </w:r>
      <w:proofErr w:type="gramStart"/>
      <w:r w:rsidRPr="0031438D">
        <w:rPr>
          <w:rFonts w:asciiTheme="minorBidi" w:hAnsiTheme="minorBidi"/>
          <w:b/>
          <w:bCs/>
          <w:color w:val="EE0000"/>
          <w:sz w:val="28"/>
          <w:szCs w:val="28"/>
        </w:rPr>
        <w:t>2018):</w:t>
      </w:r>
      <w:r>
        <w:rPr>
          <w:rFonts w:asciiTheme="minorBidi" w:hAnsiTheme="minorBidi" w:hint="cs"/>
          <w:b/>
          <w:bCs/>
          <w:color w:val="EE0000"/>
          <w:sz w:val="28"/>
          <w:szCs w:val="28"/>
          <w:rtl/>
        </w:rPr>
        <w:t>.</w:t>
      </w:r>
      <w:proofErr w:type="gramEnd"/>
    </w:p>
    <w:p w14:paraId="0D2C66C8" w14:textId="77777777" w:rsidR="0031438D" w:rsidRPr="0031438D" w:rsidRDefault="0031438D" w:rsidP="0031438D">
      <w:pPr>
        <w:pStyle w:val="NormalWeb"/>
        <w:bidi/>
        <w:spacing w:line="360" w:lineRule="auto"/>
        <w:rPr>
          <w:rFonts w:asciiTheme="minorBidi" w:hAnsiTheme="minorBidi"/>
          <w:b/>
          <w:bCs/>
          <w:sz w:val="28"/>
          <w:szCs w:val="28"/>
        </w:rPr>
      </w:pPr>
      <w:r w:rsidRPr="0031438D">
        <w:rPr>
          <w:rFonts w:asciiTheme="minorBidi" w:hAnsiTheme="minorBidi"/>
          <w:b/>
          <w:bCs/>
          <w:sz w:val="28"/>
          <w:szCs w:val="28"/>
        </w:rPr>
        <w:t>Digital transformation in facility management.</w:t>
      </w:r>
    </w:p>
    <w:p w14:paraId="7B6FCD29" w14:textId="77777777" w:rsidR="0031438D" w:rsidRPr="0031438D" w:rsidRDefault="0031438D" w:rsidP="0031438D">
      <w:pPr>
        <w:pStyle w:val="NormalWeb"/>
        <w:bidi/>
        <w:spacing w:line="360" w:lineRule="auto"/>
        <w:rPr>
          <w:rFonts w:asciiTheme="minorBidi" w:hAnsiTheme="minorBidi"/>
          <w:b/>
          <w:bCs/>
          <w:sz w:val="28"/>
          <w:szCs w:val="28"/>
        </w:rPr>
      </w:pPr>
      <w:r w:rsidRPr="0031438D">
        <w:rPr>
          <w:rFonts w:asciiTheme="minorBidi" w:hAnsiTheme="minorBidi"/>
          <w:b/>
          <w:bCs/>
          <w:sz w:val="28"/>
          <w:szCs w:val="28"/>
          <w:rtl/>
        </w:rPr>
        <w:t>هدفت الدراسة إلى تحليل تطبيقات التحول الرقمي في إدارة المرافق، مع التركيز على تكامل الأنظمة الرقمية والتشغيل البيني</w:t>
      </w:r>
      <w:r w:rsidRPr="0031438D">
        <w:rPr>
          <w:rFonts w:asciiTheme="minorBidi" w:hAnsiTheme="minorBidi"/>
          <w:b/>
          <w:bCs/>
          <w:sz w:val="28"/>
          <w:szCs w:val="28"/>
        </w:rPr>
        <w:t>.</w:t>
      </w:r>
    </w:p>
    <w:p w14:paraId="0B1EA98E" w14:textId="77777777" w:rsidR="0031438D" w:rsidRPr="0031438D" w:rsidRDefault="0031438D" w:rsidP="0031438D">
      <w:pPr>
        <w:pStyle w:val="NormalWeb"/>
        <w:bidi/>
        <w:spacing w:line="360" w:lineRule="auto"/>
        <w:rPr>
          <w:rFonts w:asciiTheme="minorBidi" w:hAnsiTheme="minorBidi"/>
          <w:b/>
          <w:bCs/>
          <w:sz w:val="28"/>
          <w:szCs w:val="28"/>
        </w:rPr>
      </w:pPr>
      <w:r w:rsidRPr="0031438D">
        <w:rPr>
          <w:rFonts w:asciiTheme="minorBidi" w:hAnsiTheme="minorBidi"/>
          <w:b/>
          <w:bCs/>
          <w:sz w:val="28"/>
          <w:szCs w:val="28"/>
          <w:rtl/>
        </w:rPr>
        <w:lastRenderedPageBreak/>
        <w:t>وأوضحت النتائج أن التحول الرقمي يسهم في تحسين كفاءة إدارة المرافق من خلال تعزيز التكامل بين الأنظمة، وتحسين تدفق المعلومات، ودعم اتخاذ القرار</w:t>
      </w:r>
      <w:r w:rsidRPr="0031438D">
        <w:rPr>
          <w:rFonts w:asciiTheme="minorBidi" w:hAnsiTheme="minorBidi"/>
          <w:b/>
          <w:bCs/>
          <w:sz w:val="28"/>
          <w:szCs w:val="28"/>
        </w:rPr>
        <w:t>.</w:t>
      </w:r>
    </w:p>
    <w:p w14:paraId="325B671B" w14:textId="3F31AE3F" w:rsidR="0031438D" w:rsidRPr="0031438D" w:rsidRDefault="0031438D" w:rsidP="0031438D">
      <w:pPr>
        <w:pStyle w:val="NormalWeb"/>
        <w:numPr>
          <w:ilvl w:val="0"/>
          <w:numId w:val="50"/>
        </w:numPr>
        <w:bidi/>
        <w:spacing w:line="360" w:lineRule="auto"/>
        <w:rPr>
          <w:rFonts w:asciiTheme="minorBidi" w:hAnsiTheme="minorBidi"/>
          <w:b/>
          <w:bCs/>
          <w:sz w:val="28"/>
          <w:szCs w:val="28"/>
        </w:rPr>
      </w:pPr>
      <w:r w:rsidRPr="0031438D">
        <w:rPr>
          <w:rFonts w:asciiTheme="minorBidi" w:hAnsiTheme="minorBidi"/>
          <w:b/>
          <w:bCs/>
          <w:sz w:val="28"/>
          <w:szCs w:val="28"/>
          <w:rtl/>
        </w:rPr>
        <w:t>وتتقاطع هذه الدراسة مع الدراسة الحالية في إبراز دور النضج الرقمي في تحسين الأداء التشغيلي داخل بيئة المرافق</w:t>
      </w:r>
      <w:r w:rsidRPr="0031438D">
        <w:rPr>
          <w:rFonts w:asciiTheme="minorBidi" w:hAnsiTheme="minorBidi"/>
          <w:b/>
          <w:bCs/>
          <w:sz w:val="28"/>
          <w:szCs w:val="28"/>
        </w:rPr>
        <w:t>.</w:t>
      </w:r>
    </w:p>
    <w:p w14:paraId="7C5F43C7" w14:textId="4AD284DF" w:rsidR="0031438D" w:rsidRPr="0031438D" w:rsidRDefault="0031438D" w:rsidP="0031438D">
      <w:pPr>
        <w:pStyle w:val="NormalWeb"/>
        <w:bidi/>
        <w:spacing w:line="360" w:lineRule="auto"/>
        <w:rPr>
          <w:rFonts w:asciiTheme="minorBidi" w:hAnsiTheme="minorBidi"/>
          <w:b/>
          <w:bCs/>
          <w:color w:val="EE0000"/>
          <w:sz w:val="28"/>
          <w:szCs w:val="28"/>
        </w:rPr>
      </w:pPr>
      <w:r w:rsidRPr="0031438D">
        <w:rPr>
          <w:rFonts w:asciiTheme="minorBidi" w:hAnsiTheme="minorBidi"/>
          <w:b/>
          <w:bCs/>
          <w:color w:val="EE0000"/>
          <w:sz w:val="28"/>
          <w:szCs w:val="28"/>
          <w:rtl/>
        </w:rPr>
        <w:t>دراسة</w:t>
      </w:r>
      <w:r w:rsidRPr="0031438D">
        <w:rPr>
          <w:rFonts w:asciiTheme="minorBidi" w:hAnsiTheme="minorBidi"/>
          <w:b/>
          <w:bCs/>
          <w:color w:val="EE0000"/>
          <w:sz w:val="28"/>
          <w:szCs w:val="28"/>
        </w:rPr>
        <w:t xml:space="preserve"> (Gao &amp; </w:t>
      </w:r>
      <w:proofErr w:type="spellStart"/>
      <w:r w:rsidRPr="0031438D">
        <w:rPr>
          <w:rFonts w:asciiTheme="minorBidi" w:hAnsiTheme="minorBidi"/>
          <w:b/>
          <w:bCs/>
          <w:color w:val="EE0000"/>
          <w:sz w:val="28"/>
          <w:szCs w:val="28"/>
        </w:rPr>
        <w:t>Pishdad</w:t>
      </w:r>
      <w:proofErr w:type="spellEnd"/>
      <w:r w:rsidRPr="0031438D">
        <w:rPr>
          <w:rFonts w:asciiTheme="minorBidi" w:hAnsiTheme="minorBidi"/>
          <w:b/>
          <w:bCs/>
          <w:color w:val="EE0000"/>
          <w:sz w:val="28"/>
          <w:szCs w:val="28"/>
        </w:rPr>
        <w:t>-Bozorgi, 2019):</w:t>
      </w:r>
      <w:r>
        <w:rPr>
          <w:rFonts w:asciiTheme="minorBidi" w:hAnsiTheme="minorBidi" w:hint="cs"/>
          <w:b/>
          <w:bCs/>
          <w:color w:val="EE0000"/>
          <w:sz w:val="28"/>
          <w:szCs w:val="28"/>
          <w:rtl/>
        </w:rPr>
        <w:t>.</w:t>
      </w:r>
    </w:p>
    <w:p w14:paraId="6DB823CC" w14:textId="77777777" w:rsidR="0031438D" w:rsidRPr="0031438D" w:rsidRDefault="0031438D" w:rsidP="0031438D">
      <w:pPr>
        <w:pStyle w:val="NormalWeb"/>
        <w:bidi/>
        <w:spacing w:line="360" w:lineRule="auto"/>
        <w:rPr>
          <w:rFonts w:asciiTheme="minorBidi" w:hAnsiTheme="minorBidi"/>
          <w:b/>
          <w:bCs/>
          <w:sz w:val="28"/>
          <w:szCs w:val="28"/>
        </w:rPr>
      </w:pPr>
      <w:r w:rsidRPr="0031438D">
        <w:rPr>
          <w:rFonts w:asciiTheme="minorBidi" w:hAnsiTheme="minorBidi"/>
          <w:b/>
          <w:bCs/>
          <w:sz w:val="28"/>
          <w:szCs w:val="28"/>
        </w:rPr>
        <w:t>BIM-enabled facility management.</w:t>
      </w:r>
    </w:p>
    <w:p w14:paraId="4C4248B6" w14:textId="77777777" w:rsidR="0031438D" w:rsidRPr="0031438D" w:rsidRDefault="0031438D" w:rsidP="0031438D">
      <w:pPr>
        <w:pStyle w:val="NormalWeb"/>
        <w:bidi/>
        <w:spacing w:line="360" w:lineRule="auto"/>
        <w:rPr>
          <w:rFonts w:asciiTheme="minorBidi" w:hAnsiTheme="minorBidi" w:cstheme="minorBidi"/>
          <w:sz w:val="28"/>
          <w:szCs w:val="28"/>
        </w:rPr>
      </w:pPr>
      <w:r w:rsidRPr="0031438D">
        <w:rPr>
          <w:rFonts w:asciiTheme="minorBidi" w:hAnsiTheme="minorBidi" w:cstheme="minorBidi"/>
          <w:sz w:val="28"/>
          <w:szCs w:val="28"/>
          <w:rtl/>
        </w:rPr>
        <w:t>هدفت الدراسة إلى استعراض دور نمذجة معلومات البناء</w:t>
      </w:r>
      <w:r w:rsidRPr="0031438D">
        <w:rPr>
          <w:rFonts w:asciiTheme="minorBidi" w:hAnsiTheme="minorBidi" w:cstheme="minorBidi"/>
          <w:sz w:val="28"/>
          <w:szCs w:val="28"/>
        </w:rPr>
        <w:t xml:space="preserve"> (BIM) </w:t>
      </w:r>
      <w:r w:rsidRPr="0031438D">
        <w:rPr>
          <w:rFonts w:asciiTheme="minorBidi" w:hAnsiTheme="minorBidi" w:cstheme="minorBidi"/>
          <w:sz w:val="28"/>
          <w:szCs w:val="28"/>
          <w:rtl/>
        </w:rPr>
        <w:t>في دعم إدارة المرافق وتحسين كفاءة التشغيل</w:t>
      </w:r>
      <w:r w:rsidRPr="0031438D">
        <w:rPr>
          <w:rFonts w:asciiTheme="minorBidi" w:hAnsiTheme="minorBidi" w:cstheme="minorBidi"/>
          <w:sz w:val="28"/>
          <w:szCs w:val="28"/>
        </w:rPr>
        <w:t>.</w:t>
      </w:r>
    </w:p>
    <w:p w14:paraId="25EC54D9" w14:textId="77777777" w:rsidR="0031438D" w:rsidRPr="0031438D" w:rsidRDefault="0031438D" w:rsidP="0031438D">
      <w:pPr>
        <w:pStyle w:val="NormalWeb"/>
        <w:bidi/>
        <w:spacing w:line="360" w:lineRule="auto"/>
        <w:rPr>
          <w:rFonts w:asciiTheme="minorBidi" w:hAnsiTheme="minorBidi" w:cstheme="minorBidi"/>
          <w:sz w:val="28"/>
          <w:szCs w:val="28"/>
        </w:rPr>
      </w:pPr>
      <w:r w:rsidRPr="0031438D">
        <w:rPr>
          <w:rFonts w:asciiTheme="minorBidi" w:hAnsiTheme="minorBidi" w:cstheme="minorBidi"/>
          <w:sz w:val="28"/>
          <w:szCs w:val="28"/>
          <w:rtl/>
        </w:rPr>
        <w:t>وأشارت النتائج إلى أن التكامل بين الأنظمة الرقمية يسهم في تحسين إدارة المعلومات وتقليل التكاليف التشغيلية وتعزيز الكفاءة</w:t>
      </w:r>
      <w:r w:rsidRPr="0031438D">
        <w:rPr>
          <w:rFonts w:asciiTheme="minorBidi" w:hAnsiTheme="minorBidi" w:cstheme="minorBidi"/>
          <w:sz w:val="28"/>
          <w:szCs w:val="28"/>
        </w:rPr>
        <w:t>.</w:t>
      </w:r>
    </w:p>
    <w:p w14:paraId="44E672C3" w14:textId="127482EC" w:rsidR="0031438D" w:rsidRPr="0081062D" w:rsidRDefault="0031438D" w:rsidP="0081062D">
      <w:pPr>
        <w:pStyle w:val="NormalWeb"/>
        <w:numPr>
          <w:ilvl w:val="0"/>
          <w:numId w:val="56"/>
        </w:numPr>
        <w:bidi/>
        <w:spacing w:line="360" w:lineRule="auto"/>
        <w:rPr>
          <w:rFonts w:asciiTheme="minorBidi" w:hAnsiTheme="minorBidi" w:cstheme="minorBidi"/>
          <w:sz w:val="28"/>
          <w:szCs w:val="28"/>
          <w:rtl/>
        </w:rPr>
      </w:pPr>
      <w:r w:rsidRPr="0081062D">
        <w:rPr>
          <w:rFonts w:asciiTheme="minorBidi" w:hAnsiTheme="minorBidi" w:cstheme="minorBidi"/>
          <w:sz w:val="28"/>
          <w:szCs w:val="28"/>
          <w:rtl/>
        </w:rPr>
        <w:t>وتبرز هذه الدراسة أهمية تكامل الأنظمة الرقمية، وهو أحد أبعاد النضج الرقمي في الدراسة الحالية</w:t>
      </w:r>
      <w:r w:rsidRPr="0081062D">
        <w:rPr>
          <w:rFonts w:asciiTheme="minorBidi" w:hAnsiTheme="minorBidi" w:cstheme="minorBidi"/>
          <w:sz w:val="28"/>
          <w:szCs w:val="28"/>
        </w:rPr>
        <w:t>.</w:t>
      </w:r>
    </w:p>
    <w:p w14:paraId="419213BD" w14:textId="77777777" w:rsidR="00BD07FE" w:rsidRPr="0081062D" w:rsidRDefault="00BD07FE" w:rsidP="0081062D">
      <w:pPr>
        <w:pStyle w:val="NormalWeb"/>
        <w:numPr>
          <w:ilvl w:val="0"/>
          <w:numId w:val="56"/>
        </w:numPr>
        <w:bidi/>
        <w:spacing w:line="360" w:lineRule="auto"/>
        <w:rPr>
          <w:rFonts w:asciiTheme="minorBidi" w:hAnsiTheme="minorBidi" w:cstheme="minorBidi"/>
          <w:b/>
          <w:bCs/>
          <w:sz w:val="28"/>
          <w:szCs w:val="28"/>
        </w:rPr>
      </w:pPr>
      <w:r w:rsidRPr="0081062D">
        <w:rPr>
          <w:rFonts w:asciiTheme="minorBidi" w:hAnsiTheme="minorBidi" w:cstheme="minorBidi"/>
          <w:sz w:val="28"/>
          <w:szCs w:val="28"/>
          <w:rtl/>
        </w:rPr>
        <w:t>كما تشير بعض الدراسات الحديثة في البيئات الصناعية إلى أن تطبيق ممارسات الصيانة الذكية والتحليلات التنبؤية يسهم في تحسين الاعتمادية التشغيلية وتقليل زمن الأعطال، إلا أن هذه الدراسات غالبًا ما ركزت على تقنيات محددة دون تناول مستوى النضج الرقمي كمتغير شامل</w:t>
      </w:r>
      <w:r w:rsidRPr="0081062D">
        <w:rPr>
          <w:rFonts w:asciiTheme="minorBidi" w:hAnsiTheme="minorBidi" w:cstheme="minorBidi"/>
          <w:sz w:val="28"/>
          <w:szCs w:val="28"/>
        </w:rPr>
        <w:t>.</w:t>
      </w:r>
    </w:p>
    <w:p w14:paraId="07108456" w14:textId="449FE2D6" w:rsidR="00AB1712" w:rsidRPr="0081062D" w:rsidRDefault="00AB1712" w:rsidP="0081062D">
      <w:pPr>
        <w:pStyle w:val="NormalWeb"/>
        <w:numPr>
          <w:ilvl w:val="0"/>
          <w:numId w:val="56"/>
        </w:numPr>
        <w:bidi/>
        <w:spacing w:line="360" w:lineRule="auto"/>
        <w:rPr>
          <w:rFonts w:asciiTheme="minorBidi" w:hAnsiTheme="minorBidi" w:cstheme="minorBidi"/>
          <w:sz w:val="28"/>
          <w:szCs w:val="28"/>
        </w:rPr>
      </w:pPr>
      <w:r w:rsidRPr="0081062D">
        <w:rPr>
          <w:rFonts w:asciiTheme="minorBidi" w:hAnsiTheme="minorBidi" w:cstheme="minorBidi"/>
          <w:sz w:val="28"/>
          <w:szCs w:val="28"/>
          <w:rtl/>
        </w:rPr>
        <w:t>تشير الدراسات السابقة إلى وجود توجه بحثي متزايد نحو دراسة أثر التحول الرقمي على الأداء التشغيلي، إلا أن معظم هذه الدراسات ركزت على الجوانب التنظيمية أو على تطبيقات جزئية للتقنيات الرقمية، دون تحليل مستوى نضج التحول الرقمي كقدرة تنظيمية متكاملة وربطه بشكل مباشر بمؤشرات الأداء التشغيلي للأصول الصناعية</w:t>
      </w:r>
      <w:r w:rsidRPr="0081062D">
        <w:rPr>
          <w:rFonts w:asciiTheme="minorBidi" w:hAnsiTheme="minorBidi" w:cstheme="minorBidi"/>
          <w:sz w:val="28"/>
          <w:szCs w:val="28"/>
        </w:rPr>
        <w:t>.</w:t>
      </w:r>
    </w:p>
    <w:p w14:paraId="28EC60DC" w14:textId="38A3222C" w:rsidR="00AC29DB" w:rsidRPr="008B02E6" w:rsidRDefault="00AC29DB" w:rsidP="0081062D">
      <w:pPr>
        <w:pStyle w:val="NormalWeb"/>
        <w:bidi/>
        <w:spacing w:line="360" w:lineRule="auto"/>
        <w:rPr>
          <w:rFonts w:asciiTheme="minorBidi" w:hAnsiTheme="minorBidi" w:cstheme="minorBidi"/>
          <w:b/>
          <w:bCs/>
          <w:color w:val="EE0000"/>
          <w:sz w:val="28"/>
          <w:szCs w:val="28"/>
        </w:rPr>
      </w:pPr>
      <w:r w:rsidRPr="008B02E6">
        <w:rPr>
          <w:rFonts w:asciiTheme="minorBidi" w:hAnsiTheme="minorBidi" w:cstheme="minorBidi"/>
          <w:b/>
          <w:bCs/>
          <w:color w:val="EE0000"/>
          <w:sz w:val="28"/>
          <w:szCs w:val="28"/>
          <w:rtl/>
        </w:rPr>
        <w:t>اوجه التشابه والاختلاف بين الدراسات السابقة والدراسة الحالية</w:t>
      </w:r>
      <w:r w:rsidR="0081062D">
        <w:rPr>
          <w:rFonts w:asciiTheme="minorBidi" w:hAnsiTheme="minorBidi" w:cstheme="minorBidi"/>
          <w:b/>
          <w:bCs/>
          <w:color w:val="EE0000"/>
          <w:sz w:val="28"/>
          <w:szCs w:val="28"/>
        </w:rPr>
        <w:t>:</w:t>
      </w:r>
    </w:p>
    <w:p w14:paraId="427197C2" w14:textId="77777777" w:rsidR="0031438D" w:rsidRPr="0031438D" w:rsidRDefault="00164D8C" w:rsidP="0031438D">
      <w:pPr>
        <w:pStyle w:val="NormalWeb"/>
        <w:bidi/>
        <w:spacing w:line="360" w:lineRule="auto"/>
        <w:jc w:val="lowKashida"/>
        <w:rPr>
          <w:rFonts w:asciiTheme="minorBidi" w:hAnsiTheme="minorBidi" w:cstheme="minorBidi"/>
          <w:sz w:val="28"/>
          <w:szCs w:val="28"/>
        </w:rPr>
      </w:pPr>
      <w:r>
        <w:rPr>
          <w:rFonts w:asciiTheme="minorBidi" w:hAnsiTheme="minorBidi" w:cstheme="minorBidi" w:hint="cs"/>
          <w:sz w:val="28"/>
          <w:szCs w:val="28"/>
          <w:rtl/>
        </w:rPr>
        <w:t xml:space="preserve">    </w:t>
      </w:r>
      <w:r w:rsidR="0031438D" w:rsidRPr="0031438D">
        <w:rPr>
          <w:rFonts w:asciiTheme="minorBidi" w:hAnsiTheme="minorBidi" w:cstheme="minorBidi"/>
          <w:sz w:val="28"/>
          <w:szCs w:val="28"/>
          <w:rtl/>
        </w:rPr>
        <w:t xml:space="preserve">من خلال تحليل الدراسات السابقة، يتضح وجود تقاطع واضح بينها في التأكيد على الدور المحوري للتحول الرقمي في تحسين الأداء التنظيمي والتشغيلي. فقد أشارت بعض الدراسات العربية، مثل دراسة </w:t>
      </w:r>
      <w:r w:rsidR="0031438D" w:rsidRPr="0031438D">
        <w:rPr>
          <w:rFonts w:asciiTheme="minorBidi" w:hAnsiTheme="minorBidi" w:cstheme="minorBidi"/>
          <w:sz w:val="28"/>
          <w:szCs w:val="28"/>
          <w:rtl/>
        </w:rPr>
        <w:lastRenderedPageBreak/>
        <w:t>(الفيفي والشمري، 2025) ودراسة (زيادي وفلفلان، 2024)، إلى وجود علاقة إيجابية بين التحول الرقمي وتحسين الأداء الإداري والتنظيمي</w:t>
      </w:r>
      <w:r w:rsidR="0031438D" w:rsidRPr="0031438D">
        <w:rPr>
          <w:rFonts w:asciiTheme="minorBidi" w:hAnsiTheme="minorBidi" w:cstheme="minorBidi"/>
          <w:sz w:val="28"/>
          <w:szCs w:val="28"/>
        </w:rPr>
        <w:t>.</w:t>
      </w:r>
    </w:p>
    <w:p w14:paraId="1AD7C3CC" w14:textId="77777777" w:rsidR="0031438D" w:rsidRPr="0031438D" w:rsidRDefault="0031438D" w:rsidP="0031438D">
      <w:pPr>
        <w:pStyle w:val="NormalWeb"/>
        <w:bidi/>
        <w:spacing w:line="360" w:lineRule="auto"/>
        <w:jc w:val="lowKashida"/>
        <w:rPr>
          <w:rFonts w:asciiTheme="minorBidi" w:hAnsiTheme="minorBidi"/>
          <w:sz w:val="28"/>
          <w:szCs w:val="28"/>
        </w:rPr>
      </w:pPr>
      <w:r w:rsidRPr="0031438D">
        <w:rPr>
          <w:rFonts w:asciiTheme="minorBidi" w:hAnsiTheme="minorBidi"/>
          <w:sz w:val="28"/>
          <w:szCs w:val="28"/>
          <w:rtl/>
        </w:rPr>
        <w:t>في المقابل، أكدت الدراسات الأجنبية، مثل دراسة</w:t>
      </w:r>
      <w:r w:rsidRPr="0031438D">
        <w:rPr>
          <w:rFonts w:asciiTheme="minorBidi" w:hAnsiTheme="minorBidi"/>
          <w:sz w:val="28"/>
          <w:szCs w:val="28"/>
        </w:rPr>
        <w:t xml:space="preserve"> (Vial, 2019) </w:t>
      </w:r>
      <w:r w:rsidRPr="0031438D">
        <w:rPr>
          <w:rFonts w:asciiTheme="minorBidi" w:hAnsiTheme="minorBidi"/>
          <w:sz w:val="28"/>
          <w:szCs w:val="28"/>
          <w:rtl/>
        </w:rPr>
        <w:t>ودراسة</w:t>
      </w:r>
      <w:r w:rsidRPr="0031438D">
        <w:rPr>
          <w:rFonts w:asciiTheme="minorBidi" w:hAnsiTheme="minorBidi"/>
          <w:sz w:val="28"/>
          <w:szCs w:val="28"/>
        </w:rPr>
        <w:t xml:space="preserve"> (Roda &amp; Macchi, 2021)</w:t>
      </w:r>
      <w:r w:rsidRPr="0031438D">
        <w:rPr>
          <w:rFonts w:asciiTheme="minorBidi" w:hAnsiTheme="minorBidi"/>
          <w:sz w:val="28"/>
          <w:szCs w:val="28"/>
          <w:rtl/>
        </w:rPr>
        <w:t>، أن التحول الرقمي – خاصة عند بلوغه مستويات متقدمة من النضج – يسهم في تحسين الكفاءة التشغيلية من خلال تعزيز التكامل الرقمي، وتحسين جودة البيانات، ودعم اتخاذ القرار في البيئات التشغيلية</w:t>
      </w:r>
      <w:r w:rsidRPr="0031438D">
        <w:rPr>
          <w:rFonts w:asciiTheme="minorBidi" w:hAnsiTheme="minorBidi"/>
          <w:sz w:val="28"/>
          <w:szCs w:val="28"/>
        </w:rPr>
        <w:t>.</w:t>
      </w:r>
    </w:p>
    <w:p w14:paraId="627F262D" w14:textId="77777777" w:rsidR="0031438D" w:rsidRPr="0031438D" w:rsidRDefault="0031438D" w:rsidP="0031438D">
      <w:pPr>
        <w:pStyle w:val="NormalWeb"/>
        <w:bidi/>
        <w:spacing w:line="360" w:lineRule="auto"/>
        <w:jc w:val="lowKashida"/>
        <w:rPr>
          <w:rFonts w:asciiTheme="minorBidi" w:hAnsiTheme="minorBidi"/>
          <w:sz w:val="28"/>
          <w:szCs w:val="28"/>
        </w:rPr>
      </w:pPr>
      <w:r w:rsidRPr="0031438D">
        <w:rPr>
          <w:rFonts w:asciiTheme="minorBidi" w:hAnsiTheme="minorBidi"/>
          <w:sz w:val="28"/>
          <w:szCs w:val="28"/>
          <w:rtl/>
        </w:rPr>
        <w:t>كما تتفق الدراسات ذات الطابع التقني، مثل دراسة (ناظير وآخرون، 2022) ودراسة</w:t>
      </w:r>
      <w:r w:rsidRPr="0031438D">
        <w:rPr>
          <w:rFonts w:asciiTheme="minorBidi" w:hAnsiTheme="minorBidi"/>
          <w:sz w:val="28"/>
          <w:szCs w:val="28"/>
        </w:rPr>
        <w:t xml:space="preserve"> (</w:t>
      </w:r>
      <w:proofErr w:type="spellStart"/>
      <w:r w:rsidRPr="0031438D">
        <w:rPr>
          <w:rFonts w:asciiTheme="minorBidi" w:hAnsiTheme="minorBidi"/>
          <w:sz w:val="28"/>
          <w:szCs w:val="28"/>
        </w:rPr>
        <w:t>Bokrantz</w:t>
      </w:r>
      <w:proofErr w:type="spellEnd"/>
      <w:r w:rsidRPr="0031438D">
        <w:rPr>
          <w:rFonts w:asciiTheme="minorBidi" w:hAnsiTheme="minorBidi"/>
          <w:sz w:val="28"/>
          <w:szCs w:val="28"/>
        </w:rPr>
        <w:t xml:space="preserve"> et al., 2020)</w:t>
      </w:r>
      <w:r w:rsidRPr="0031438D">
        <w:rPr>
          <w:rFonts w:asciiTheme="minorBidi" w:hAnsiTheme="minorBidi"/>
          <w:sz w:val="28"/>
          <w:szCs w:val="28"/>
          <w:rtl/>
        </w:rPr>
        <w:t>، على أن توظيف التقنيات الرقمية في عمليات التشغيل والصيانة يسهم في تقليل التكاليف التشغيلية، وتحسين مؤشرات الأداء مثل الاعتمادية، وتقليل زمن الإصلاح، وهو ما يدعم الإطار المفاهيمي للدراسة الحالية</w:t>
      </w:r>
      <w:r w:rsidRPr="0031438D">
        <w:rPr>
          <w:rFonts w:asciiTheme="minorBidi" w:hAnsiTheme="minorBidi"/>
          <w:sz w:val="28"/>
          <w:szCs w:val="28"/>
        </w:rPr>
        <w:t>.</w:t>
      </w:r>
    </w:p>
    <w:p w14:paraId="42E8679C" w14:textId="77777777" w:rsidR="0031438D" w:rsidRPr="0031438D" w:rsidRDefault="0031438D" w:rsidP="0031438D">
      <w:pPr>
        <w:pStyle w:val="NormalWeb"/>
        <w:bidi/>
        <w:spacing w:line="360" w:lineRule="auto"/>
        <w:jc w:val="lowKashida"/>
        <w:rPr>
          <w:rFonts w:asciiTheme="minorBidi" w:hAnsiTheme="minorBidi"/>
          <w:sz w:val="28"/>
          <w:szCs w:val="28"/>
        </w:rPr>
      </w:pPr>
      <w:r w:rsidRPr="0031438D">
        <w:rPr>
          <w:rFonts w:asciiTheme="minorBidi" w:hAnsiTheme="minorBidi"/>
          <w:sz w:val="28"/>
          <w:szCs w:val="28"/>
          <w:rtl/>
        </w:rPr>
        <w:t>إلا أن الدراسات السابقة تختلف عن الدراسة الحالية في عدة جوانب جوهرية؛ حيث ركزت معظم الدراسات العربية على أثر التحول الرقمي في الجوانب الإدارية والتنظيمية، مثل إدارة التغيير أو الأداء الوظيفي، دون التطرق إلى الأداء التشغيلي للأصول الصناعية أو قياس الكفاءة التشغيلية من خلال مؤشرات كمية محددة</w:t>
      </w:r>
      <w:r w:rsidRPr="0031438D">
        <w:rPr>
          <w:rFonts w:asciiTheme="minorBidi" w:hAnsiTheme="minorBidi"/>
          <w:sz w:val="28"/>
          <w:szCs w:val="28"/>
        </w:rPr>
        <w:t>.</w:t>
      </w:r>
    </w:p>
    <w:p w14:paraId="68DBAEA6" w14:textId="77777777" w:rsidR="0031438D" w:rsidRPr="0031438D" w:rsidRDefault="0031438D" w:rsidP="0031438D">
      <w:pPr>
        <w:pStyle w:val="NormalWeb"/>
        <w:bidi/>
        <w:spacing w:line="360" w:lineRule="auto"/>
        <w:jc w:val="lowKashida"/>
        <w:rPr>
          <w:rFonts w:asciiTheme="minorBidi" w:hAnsiTheme="minorBidi"/>
          <w:sz w:val="28"/>
          <w:szCs w:val="28"/>
        </w:rPr>
      </w:pPr>
      <w:r w:rsidRPr="0031438D">
        <w:rPr>
          <w:rFonts w:asciiTheme="minorBidi" w:hAnsiTheme="minorBidi"/>
          <w:sz w:val="28"/>
          <w:szCs w:val="28"/>
          <w:rtl/>
        </w:rPr>
        <w:t>كما أن العديد من الدراسات الأجنبية ركزت على تطبيق تقنيات محددة أو ممارسات جزئية ضمن إطار التحول الرقمي، مثل الصيانة الذكية أو نمذجة معلومات البناء، دون تحليل مستوى نضج التحول الرقمي كمتغير متكامل يعكس القدرة التنظيمية الشاملة</w:t>
      </w:r>
      <w:r w:rsidRPr="0031438D">
        <w:rPr>
          <w:rFonts w:asciiTheme="minorBidi" w:hAnsiTheme="minorBidi"/>
          <w:sz w:val="28"/>
          <w:szCs w:val="28"/>
        </w:rPr>
        <w:t>.</w:t>
      </w:r>
    </w:p>
    <w:p w14:paraId="4EC8147C" w14:textId="77777777" w:rsidR="0031438D" w:rsidRPr="0031438D" w:rsidRDefault="0031438D" w:rsidP="0031438D">
      <w:pPr>
        <w:pStyle w:val="NormalWeb"/>
        <w:bidi/>
        <w:spacing w:line="360" w:lineRule="auto"/>
        <w:jc w:val="lowKashida"/>
        <w:rPr>
          <w:rFonts w:asciiTheme="minorBidi" w:hAnsiTheme="minorBidi"/>
          <w:sz w:val="28"/>
          <w:szCs w:val="28"/>
        </w:rPr>
      </w:pPr>
      <w:r w:rsidRPr="0031438D">
        <w:rPr>
          <w:rFonts w:asciiTheme="minorBidi" w:hAnsiTheme="minorBidi"/>
          <w:sz w:val="28"/>
          <w:szCs w:val="28"/>
          <w:rtl/>
        </w:rPr>
        <w:t>ومن جانب آخر، لم تتناول معظم الدراسات السابقة العلاقة المباشرة بين مستوى نضج التحول الرقمي في إدارة المرافق ومؤشرات الكفاءة التشغيلية للأصول الصناعية بشكل تطبيقي، خاصة في البيئات الصناعية في المملكة العربية السعودية، وهو ما يمثل فجوة بحثية واضحة</w:t>
      </w:r>
      <w:r w:rsidRPr="0031438D">
        <w:rPr>
          <w:rFonts w:asciiTheme="minorBidi" w:hAnsiTheme="minorBidi"/>
          <w:sz w:val="28"/>
          <w:szCs w:val="28"/>
        </w:rPr>
        <w:t>.</w:t>
      </w:r>
    </w:p>
    <w:p w14:paraId="6CC6AE63" w14:textId="77777777" w:rsidR="0031438D" w:rsidRPr="0031438D" w:rsidRDefault="0031438D" w:rsidP="0031438D">
      <w:pPr>
        <w:pStyle w:val="NormalWeb"/>
        <w:bidi/>
        <w:spacing w:line="360" w:lineRule="auto"/>
        <w:jc w:val="lowKashida"/>
        <w:rPr>
          <w:rFonts w:asciiTheme="minorBidi" w:hAnsiTheme="minorBidi"/>
          <w:sz w:val="28"/>
          <w:szCs w:val="28"/>
        </w:rPr>
      </w:pPr>
      <w:r w:rsidRPr="0031438D">
        <w:rPr>
          <w:rFonts w:asciiTheme="minorBidi" w:hAnsiTheme="minorBidi"/>
          <w:sz w:val="28"/>
          <w:szCs w:val="28"/>
          <w:rtl/>
        </w:rPr>
        <w:t>وبناءً على ذلك، تتميز الدراسة الحالية بتركيزها على تحليل مستوى نضج التحول الرقمي بوصفه متغيرًا مستقلًا يعكس تكامل الأبعاد التقنية والتنظيمية، وربطه بشكل مباشر بمؤشرات الأداء التشغيلي للأصول الصناعية، بما في ذلك الجاهزية التشغيلية، والاعتمادية، ومتوسط زمن الإصلاح، وتكاليف الصيانة، وذلك في إطار تطبيقي داخل البيئة الصناعية السعودية</w:t>
      </w:r>
      <w:r w:rsidRPr="0031438D">
        <w:rPr>
          <w:rFonts w:asciiTheme="minorBidi" w:hAnsiTheme="minorBidi"/>
          <w:sz w:val="28"/>
          <w:szCs w:val="28"/>
        </w:rPr>
        <w:t>.</w:t>
      </w:r>
    </w:p>
    <w:p w14:paraId="3015AA7F" w14:textId="197FF758" w:rsidR="00A13BAD" w:rsidRPr="008B02E6" w:rsidRDefault="00A13BAD" w:rsidP="0031438D">
      <w:pPr>
        <w:pStyle w:val="NormalWeb"/>
        <w:bidi/>
        <w:spacing w:line="360" w:lineRule="auto"/>
        <w:jc w:val="lowKashida"/>
        <w:rPr>
          <w:rFonts w:asciiTheme="minorBidi" w:hAnsiTheme="minorBidi"/>
          <w:b/>
          <w:bCs/>
          <w:color w:val="EE0000"/>
          <w:sz w:val="28"/>
          <w:szCs w:val="28"/>
        </w:rPr>
      </w:pPr>
      <w:r w:rsidRPr="008B02E6">
        <w:rPr>
          <w:rFonts w:asciiTheme="minorBidi" w:hAnsiTheme="minorBidi"/>
          <w:b/>
          <w:bCs/>
          <w:color w:val="EE0000"/>
          <w:sz w:val="28"/>
          <w:szCs w:val="28"/>
          <w:rtl/>
        </w:rPr>
        <w:t>خطوات تنفيذ خطة الدراسة</w:t>
      </w:r>
      <w:r w:rsidR="0081062D">
        <w:rPr>
          <w:rFonts w:asciiTheme="minorBidi" w:hAnsiTheme="minorBidi"/>
          <w:b/>
          <w:bCs/>
          <w:color w:val="EE0000"/>
          <w:sz w:val="28"/>
          <w:szCs w:val="28"/>
        </w:rPr>
        <w:t>:</w:t>
      </w:r>
    </w:p>
    <w:p w14:paraId="665AE777" w14:textId="36E3F28F" w:rsidR="00A13BAD" w:rsidRPr="008B02E6" w:rsidRDefault="00044EC9" w:rsidP="00164D8C">
      <w:pPr>
        <w:bidi/>
        <w:spacing w:line="360" w:lineRule="auto"/>
        <w:jc w:val="lowKashida"/>
        <w:rPr>
          <w:rFonts w:asciiTheme="minorBidi" w:hAnsiTheme="minorBidi"/>
          <w:color w:val="000000" w:themeColor="text1"/>
          <w:sz w:val="28"/>
          <w:szCs w:val="28"/>
        </w:rPr>
      </w:pPr>
      <w:r w:rsidRPr="008B02E6">
        <w:rPr>
          <w:rFonts w:asciiTheme="minorBidi" w:hAnsiTheme="minorBidi"/>
          <w:color w:val="000000" w:themeColor="text1"/>
          <w:sz w:val="28"/>
          <w:szCs w:val="28"/>
          <w:rtl/>
          <w:lang w:bidi="ar-BH"/>
        </w:rPr>
        <w:lastRenderedPageBreak/>
        <w:t xml:space="preserve">يتم </w:t>
      </w:r>
      <w:r w:rsidR="00A13BAD" w:rsidRPr="008B02E6">
        <w:rPr>
          <w:rFonts w:asciiTheme="minorBidi" w:hAnsiTheme="minorBidi"/>
          <w:color w:val="000000" w:themeColor="text1"/>
          <w:sz w:val="28"/>
          <w:szCs w:val="28"/>
          <w:rtl/>
        </w:rPr>
        <w:t>تنفيذ هذه الدراسة</w:t>
      </w:r>
      <w:r w:rsidR="003C439D" w:rsidRPr="008B02E6">
        <w:rPr>
          <w:rFonts w:asciiTheme="minorBidi" w:hAnsiTheme="minorBidi"/>
          <w:color w:val="000000" w:themeColor="text1"/>
          <w:sz w:val="28"/>
          <w:szCs w:val="28"/>
          <w:rtl/>
        </w:rPr>
        <w:t xml:space="preserve"> وفق</w:t>
      </w:r>
      <w:r w:rsidR="00A13BAD" w:rsidRPr="008B02E6">
        <w:rPr>
          <w:rFonts w:asciiTheme="minorBidi" w:hAnsiTheme="minorBidi"/>
          <w:color w:val="000000" w:themeColor="text1"/>
          <w:sz w:val="28"/>
          <w:szCs w:val="28"/>
          <w:rtl/>
        </w:rPr>
        <w:t xml:space="preserve"> </w:t>
      </w:r>
      <w:r w:rsidRPr="008B02E6">
        <w:rPr>
          <w:rFonts w:asciiTheme="minorBidi" w:hAnsiTheme="minorBidi"/>
          <w:color w:val="000000" w:themeColor="text1"/>
          <w:sz w:val="28"/>
          <w:szCs w:val="28"/>
          <w:rtl/>
        </w:rPr>
        <w:t>إطار منهجي متكامل يتضمن المراحل</w:t>
      </w:r>
      <w:r w:rsidR="00A13BAD" w:rsidRPr="008B02E6">
        <w:rPr>
          <w:rFonts w:asciiTheme="minorBidi" w:hAnsiTheme="minorBidi"/>
          <w:color w:val="000000" w:themeColor="text1"/>
          <w:sz w:val="28"/>
          <w:szCs w:val="28"/>
          <w:rtl/>
        </w:rPr>
        <w:t xml:space="preserve"> الآتية</w:t>
      </w:r>
      <w:r w:rsidR="00A13BAD" w:rsidRPr="008B02E6">
        <w:rPr>
          <w:rFonts w:asciiTheme="minorBidi" w:hAnsiTheme="minorBidi"/>
          <w:color w:val="000000" w:themeColor="text1"/>
          <w:sz w:val="28"/>
          <w:szCs w:val="28"/>
        </w:rPr>
        <w:t>:</w:t>
      </w:r>
    </w:p>
    <w:p w14:paraId="5A1AD371" w14:textId="2298342A" w:rsidR="00044EC9" w:rsidRPr="008B02E6" w:rsidRDefault="00044EC9" w:rsidP="002800A3">
      <w:pPr>
        <w:numPr>
          <w:ilvl w:val="0"/>
          <w:numId w:val="11"/>
        </w:numPr>
        <w:bidi/>
        <w:spacing w:line="360" w:lineRule="auto"/>
        <w:jc w:val="lowKashida"/>
        <w:rPr>
          <w:rFonts w:asciiTheme="minorBidi" w:hAnsiTheme="minorBidi"/>
          <w:sz w:val="28"/>
          <w:szCs w:val="28"/>
        </w:rPr>
      </w:pPr>
      <w:r w:rsidRPr="008B02E6">
        <w:rPr>
          <w:rFonts w:asciiTheme="minorBidi" w:hAnsiTheme="minorBidi"/>
          <w:b/>
          <w:bCs/>
          <w:sz w:val="28"/>
          <w:szCs w:val="28"/>
          <w:rtl/>
        </w:rPr>
        <w:t>مرحلة التأصيل النظري</w:t>
      </w:r>
      <w:r w:rsidR="00064636" w:rsidRPr="008B02E6">
        <w:rPr>
          <w:rFonts w:asciiTheme="minorBidi" w:hAnsiTheme="minorBidi"/>
          <w:b/>
          <w:bCs/>
          <w:sz w:val="28"/>
          <w:szCs w:val="28"/>
          <w:rtl/>
        </w:rPr>
        <w:t>:</w:t>
      </w:r>
      <w:r w:rsidRPr="008B02E6">
        <w:rPr>
          <w:rFonts w:asciiTheme="minorBidi" w:hAnsiTheme="minorBidi"/>
          <w:sz w:val="28"/>
          <w:szCs w:val="28"/>
        </w:rPr>
        <w:t xml:space="preserve"> </w:t>
      </w:r>
      <w:r w:rsidR="00064636" w:rsidRPr="008B02E6">
        <w:rPr>
          <w:rFonts w:asciiTheme="minorBidi" w:hAnsiTheme="minorBidi"/>
          <w:sz w:val="28"/>
          <w:szCs w:val="28"/>
          <w:rtl/>
        </w:rPr>
        <w:t>مراجعة الأدبيات العلمية وبناء الإطار النظري وتحديد متغيرات الدراسة</w:t>
      </w:r>
    </w:p>
    <w:p w14:paraId="46FC8E58" w14:textId="66DBE84E" w:rsidR="00044EC9" w:rsidRPr="008B02E6" w:rsidRDefault="00044EC9" w:rsidP="002800A3">
      <w:pPr>
        <w:numPr>
          <w:ilvl w:val="0"/>
          <w:numId w:val="11"/>
        </w:numPr>
        <w:bidi/>
        <w:spacing w:line="360" w:lineRule="auto"/>
        <w:jc w:val="lowKashida"/>
        <w:rPr>
          <w:rFonts w:asciiTheme="minorBidi" w:hAnsiTheme="minorBidi"/>
          <w:sz w:val="28"/>
          <w:szCs w:val="28"/>
        </w:rPr>
      </w:pPr>
      <w:r w:rsidRPr="008B02E6">
        <w:rPr>
          <w:rFonts w:asciiTheme="minorBidi" w:hAnsiTheme="minorBidi"/>
          <w:b/>
          <w:bCs/>
          <w:sz w:val="28"/>
          <w:szCs w:val="28"/>
          <w:rtl/>
        </w:rPr>
        <w:t xml:space="preserve">مرحلة </w:t>
      </w:r>
      <w:r w:rsidR="00064636" w:rsidRPr="008B02E6">
        <w:rPr>
          <w:rFonts w:asciiTheme="minorBidi" w:hAnsiTheme="minorBidi"/>
          <w:b/>
          <w:bCs/>
          <w:sz w:val="28"/>
          <w:szCs w:val="28"/>
          <w:rtl/>
        </w:rPr>
        <w:t>اداة القياس:</w:t>
      </w:r>
      <w:r w:rsidRPr="008B02E6">
        <w:rPr>
          <w:rFonts w:asciiTheme="minorBidi" w:hAnsiTheme="minorBidi"/>
          <w:sz w:val="28"/>
          <w:szCs w:val="28"/>
        </w:rPr>
        <w:t xml:space="preserve"> </w:t>
      </w:r>
      <w:r w:rsidR="00064636" w:rsidRPr="008B02E6">
        <w:rPr>
          <w:rFonts w:asciiTheme="minorBidi" w:hAnsiTheme="minorBidi"/>
          <w:sz w:val="28"/>
          <w:szCs w:val="28"/>
          <w:rtl/>
        </w:rPr>
        <w:t>تطوير الأداة استنادًا إلى الدراسات السابقة، والتحقق من صدقها وثباتها</w:t>
      </w:r>
    </w:p>
    <w:p w14:paraId="75085288" w14:textId="1AE986F5" w:rsidR="00044EC9" w:rsidRPr="008B02E6" w:rsidRDefault="00044EC9" w:rsidP="002800A3">
      <w:pPr>
        <w:numPr>
          <w:ilvl w:val="0"/>
          <w:numId w:val="11"/>
        </w:numPr>
        <w:bidi/>
        <w:spacing w:line="360" w:lineRule="auto"/>
        <w:jc w:val="lowKashida"/>
        <w:rPr>
          <w:rFonts w:asciiTheme="minorBidi" w:hAnsiTheme="minorBidi"/>
          <w:sz w:val="28"/>
          <w:szCs w:val="28"/>
        </w:rPr>
      </w:pPr>
      <w:r w:rsidRPr="008B02E6">
        <w:rPr>
          <w:rFonts w:asciiTheme="minorBidi" w:hAnsiTheme="minorBidi"/>
          <w:b/>
          <w:bCs/>
          <w:sz w:val="28"/>
          <w:szCs w:val="28"/>
          <w:rtl/>
        </w:rPr>
        <w:t>مرحلة الدراسة الميدانية</w:t>
      </w:r>
      <w:r w:rsidR="00064636" w:rsidRPr="008B02E6">
        <w:rPr>
          <w:rFonts w:asciiTheme="minorBidi" w:hAnsiTheme="minorBidi"/>
          <w:b/>
          <w:bCs/>
          <w:sz w:val="28"/>
          <w:szCs w:val="28"/>
          <w:rtl/>
        </w:rPr>
        <w:t>:</w:t>
      </w:r>
      <w:r w:rsidRPr="008B02E6">
        <w:rPr>
          <w:rFonts w:asciiTheme="minorBidi" w:hAnsiTheme="minorBidi"/>
          <w:sz w:val="28"/>
          <w:szCs w:val="28"/>
        </w:rPr>
        <w:t xml:space="preserve"> </w:t>
      </w:r>
      <w:r w:rsidRPr="008B02E6">
        <w:rPr>
          <w:rFonts w:asciiTheme="minorBidi" w:hAnsiTheme="minorBidi"/>
          <w:sz w:val="28"/>
          <w:szCs w:val="28"/>
          <w:rtl/>
        </w:rPr>
        <w:t>تحديد مجتمع الدراسة، واختيار العينة، وتوزيع الاستبانة وجمع البيانات</w:t>
      </w:r>
    </w:p>
    <w:p w14:paraId="408BE562" w14:textId="0BEB230C" w:rsidR="00044EC9" w:rsidRPr="008B02E6" w:rsidRDefault="00044EC9" w:rsidP="002800A3">
      <w:pPr>
        <w:numPr>
          <w:ilvl w:val="0"/>
          <w:numId w:val="11"/>
        </w:numPr>
        <w:bidi/>
        <w:spacing w:line="360" w:lineRule="auto"/>
        <w:jc w:val="lowKashida"/>
        <w:rPr>
          <w:rFonts w:asciiTheme="minorBidi" w:hAnsiTheme="minorBidi"/>
          <w:sz w:val="28"/>
          <w:szCs w:val="28"/>
        </w:rPr>
      </w:pPr>
      <w:r w:rsidRPr="008B02E6">
        <w:rPr>
          <w:rFonts w:asciiTheme="minorBidi" w:hAnsiTheme="minorBidi"/>
          <w:b/>
          <w:bCs/>
          <w:sz w:val="28"/>
          <w:szCs w:val="28"/>
          <w:rtl/>
        </w:rPr>
        <w:t>مرحلة التحليل الإحصائي</w:t>
      </w:r>
      <w:r w:rsidR="00064636" w:rsidRPr="008B02E6">
        <w:rPr>
          <w:rFonts w:asciiTheme="minorBidi" w:hAnsiTheme="minorBidi"/>
          <w:b/>
          <w:bCs/>
          <w:sz w:val="28"/>
          <w:szCs w:val="28"/>
          <w:rtl/>
        </w:rPr>
        <w:t>:</w:t>
      </w:r>
      <w:r w:rsidRPr="008B02E6">
        <w:rPr>
          <w:rFonts w:asciiTheme="minorBidi" w:hAnsiTheme="minorBidi"/>
          <w:sz w:val="28"/>
          <w:szCs w:val="28"/>
        </w:rPr>
        <w:t xml:space="preserve"> </w:t>
      </w:r>
      <w:r w:rsidRPr="008B02E6">
        <w:rPr>
          <w:rFonts w:asciiTheme="minorBidi" w:hAnsiTheme="minorBidi"/>
          <w:sz w:val="28"/>
          <w:szCs w:val="28"/>
          <w:rtl/>
        </w:rPr>
        <w:t>إدخال البيانات وتحليلها باستخدام الأساليب الإحصائية المناسبة لاختبار فرضيات الدراسة</w:t>
      </w:r>
    </w:p>
    <w:p w14:paraId="70AA64D9" w14:textId="56AC461F" w:rsidR="00044EC9" w:rsidRPr="008B02E6" w:rsidRDefault="00044EC9" w:rsidP="002800A3">
      <w:pPr>
        <w:numPr>
          <w:ilvl w:val="0"/>
          <w:numId w:val="11"/>
        </w:numPr>
        <w:bidi/>
        <w:spacing w:line="360" w:lineRule="auto"/>
        <w:jc w:val="lowKashida"/>
        <w:rPr>
          <w:rFonts w:asciiTheme="minorBidi" w:hAnsiTheme="minorBidi"/>
          <w:sz w:val="28"/>
          <w:szCs w:val="28"/>
        </w:rPr>
      </w:pPr>
      <w:r w:rsidRPr="008B02E6">
        <w:rPr>
          <w:rFonts w:asciiTheme="minorBidi" w:hAnsiTheme="minorBidi"/>
          <w:b/>
          <w:bCs/>
          <w:sz w:val="28"/>
          <w:szCs w:val="28"/>
          <w:rtl/>
        </w:rPr>
        <w:t>مرحلة التفسير والاستخلاص</w:t>
      </w:r>
      <w:r w:rsidR="00064636" w:rsidRPr="008B02E6">
        <w:rPr>
          <w:rFonts w:asciiTheme="minorBidi" w:hAnsiTheme="minorBidi"/>
          <w:b/>
          <w:bCs/>
          <w:sz w:val="28"/>
          <w:szCs w:val="28"/>
          <w:rtl/>
        </w:rPr>
        <w:t>:</w:t>
      </w:r>
      <w:r w:rsidRPr="008B02E6">
        <w:rPr>
          <w:rFonts w:asciiTheme="minorBidi" w:hAnsiTheme="minorBidi"/>
          <w:sz w:val="28"/>
          <w:szCs w:val="28"/>
        </w:rPr>
        <w:t xml:space="preserve"> </w:t>
      </w:r>
      <w:r w:rsidRPr="008B02E6">
        <w:rPr>
          <w:rFonts w:asciiTheme="minorBidi" w:hAnsiTheme="minorBidi"/>
          <w:sz w:val="28"/>
          <w:szCs w:val="28"/>
          <w:rtl/>
        </w:rPr>
        <w:t>تفسير النتائج في ضوء الإطار النظري والدراسات السابقة، واستخلاص التوصيات</w:t>
      </w:r>
    </w:p>
    <w:p w14:paraId="5245C927" w14:textId="03FBA85B" w:rsidR="00D96C1F" w:rsidRPr="008B02E6" w:rsidRDefault="00D96C1F" w:rsidP="00E214E9">
      <w:pPr>
        <w:bidi/>
        <w:spacing w:line="360" w:lineRule="auto"/>
        <w:rPr>
          <w:rFonts w:asciiTheme="minorBidi" w:hAnsiTheme="minorBidi"/>
          <w:color w:val="000000" w:themeColor="text1"/>
          <w:sz w:val="28"/>
          <w:szCs w:val="28"/>
          <w:rtl/>
        </w:rPr>
      </w:pPr>
      <w:r w:rsidRPr="008B02E6">
        <w:rPr>
          <w:rFonts w:asciiTheme="minorBidi" w:hAnsiTheme="minorBidi"/>
          <w:noProof/>
          <w:sz w:val="28"/>
          <w:szCs w:val="28"/>
        </w:rPr>
        <w:lastRenderedPageBreak/>
        <w:drawing>
          <wp:inline distT="0" distB="0" distL="0" distR="0" wp14:anchorId="4FBAF3A2" wp14:editId="52217F84">
            <wp:extent cx="5829935" cy="8229600"/>
            <wp:effectExtent l="0" t="0" r="0" b="0"/>
            <wp:docPr id="790057118" name="Picture 1" descr="Group 1, Grouped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up 1, Grouped obj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9935" cy="8229600"/>
                    </a:xfrm>
                    <a:prstGeom prst="rect">
                      <a:avLst/>
                    </a:prstGeom>
                    <a:noFill/>
                    <a:ln>
                      <a:noFill/>
                    </a:ln>
                  </pic:spPr>
                </pic:pic>
              </a:graphicData>
            </a:graphic>
          </wp:inline>
        </w:drawing>
      </w:r>
    </w:p>
    <w:sectPr w:rsidR="00D96C1F" w:rsidRPr="008B02E6" w:rsidSect="009E3720">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E1B21" w14:textId="77777777" w:rsidR="00944590" w:rsidRDefault="00944590" w:rsidP="009E3720">
      <w:pPr>
        <w:spacing w:after="0" w:line="240" w:lineRule="auto"/>
      </w:pPr>
      <w:r>
        <w:separator/>
      </w:r>
    </w:p>
  </w:endnote>
  <w:endnote w:type="continuationSeparator" w:id="0">
    <w:p w14:paraId="0657DFB6" w14:textId="77777777" w:rsidR="00944590" w:rsidRDefault="00944590" w:rsidP="009E3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9734049"/>
      <w:docPartObj>
        <w:docPartGallery w:val="Page Numbers (Bottom of Page)"/>
        <w:docPartUnique/>
      </w:docPartObj>
    </w:sdtPr>
    <w:sdtContent>
      <w:p w14:paraId="3108DCAF" w14:textId="5388F7B3" w:rsidR="009E3720" w:rsidRDefault="009E372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8CC6042" w14:textId="397E9E85" w:rsidR="009E3720" w:rsidRDefault="009E3720" w:rsidP="009E3720">
    <w:pPr>
      <w:pStyle w:val="Footer"/>
      <w:rPr>
        <w:lang w:bidi="ar-BH"/>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20812" w14:textId="77777777" w:rsidR="00944590" w:rsidRDefault="00944590" w:rsidP="009E3720">
      <w:pPr>
        <w:spacing w:after="0" w:line="240" w:lineRule="auto"/>
      </w:pPr>
      <w:r>
        <w:separator/>
      </w:r>
    </w:p>
  </w:footnote>
  <w:footnote w:type="continuationSeparator" w:id="0">
    <w:p w14:paraId="692CE5A3" w14:textId="77777777" w:rsidR="00944590" w:rsidRDefault="00944590" w:rsidP="009E37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305FD"/>
    <w:multiLevelType w:val="hybridMultilevel"/>
    <w:tmpl w:val="DCA892D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60163F"/>
    <w:multiLevelType w:val="hybridMultilevel"/>
    <w:tmpl w:val="5B24ED2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4124EBF"/>
    <w:multiLevelType w:val="hybridMultilevel"/>
    <w:tmpl w:val="91DC517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AA92AE7"/>
    <w:multiLevelType w:val="hybridMultilevel"/>
    <w:tmpl w:val="337A308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AE520F1"/>
    <w:multiLevelType w:val="hybridMultilevel"/>
    <w:tmpl w:val="D370F2B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AF16978"/>
    <w:multiLevelType w:val="multilevel"/>
    <w:tmpl w:val="0066C37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0BAF5B8B"/>
    <w:multiLevelType w:val="hybridMultilevel"/>
    <w:tmpl w:val="7F788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BC82658"/>
    <w:multiLevelType w:val="hybridMultilevel"/>
    <w:tmpl w:val="5FD044E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C500B2D"/>
    <w:multiLevelType w:val="hybridMultilevel"/>
    <w:tmpl w:val="3E60624C"/>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0CBB0C03"/>
    <w:multiLevelType w:val="hybridMultilevel"/>
    <w:tmpl w:val="B574A076"/>
    <w:lvl w:ilvl="0" w:tplc="7A1871BC">
      <w:start w:val="1"/>
      <w:numFmt w:val="bullet"/>
      <w:lvlText w:val=""/>
      <w:lvlJc w:val="left"/>
      <w:pPr>
        <w:ind w:left="360" w:hanging="360"/>
      </w:pPr>
      <w:rPr>
        <w:rFonts w:ascii="Symbol" w:hAnsi="Symbol" w:hint="default"/>
        <w:b/>
        <w:bCs w:val="0"/>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2A44F46"/>
    <w:multiLevelType w:val="hybridMultilevel"/>
    <w:tmpl w:val="F39E98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3845368"/>
    <w:multiLevelType w:val="hybridMultilevel"/>
    <w:tmpl w:val="212C177C"/>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15580BDB"/>
    <w:multiLevelType w:val="hybridMultilevel"/>
    <w:tmpl w:val="FE8CF2F2"/>
    <w:lvl w:ilvl="0" w:tplc="04090009">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5016" w:hanging="360"/>
      </w:pPr>
      <w:rPr>
        <w:rFonts w:ascii="Courier New" w:hAnsi="Courier New" w:cs="Courier New" w:hint="default"/>
      </w:rPr>
    </w:lvl>
    <w:lvl w:ilvl="2" w:tplc="04090005" w:tentative="1">
      <w:start w:val="1"/>
      <w:numFmt w:val="bullet"/>
      <w:lvlText w:val=""/>
      <w:lvlJc w:val="left"/>
      <w:pPr>
        <w:ind w:left="-4296" w:hanging="360"/>
      </w:pPr>
      <w:rPr>
        <w:rFonts w:ascii="Wingdings" w:hAnsi="Wingdings" w:hint="default"/>
      </w:rPr>
    </w:lvl>
    <w:lvl w:ilvl="3" w:tplc="04090001" w:tentative="1">
      <w:start w:val="1"/>
      <w:numFmt w:val="bullet"/>
      <w:lvlText w:val=""/>
      <w:lvlJc w:val="left"/>
      <w:pPr>
        <w:ind w:left="-3576" w:hanging="360"/>
      </w:pPr>
      <w:rPr>
        <w:rFonts w:ascii="Symbol" w:hAnsi="Symbol" w:hint="default"/>
      </w:rPr>
    </w:lvl>
    <w:lvl w:ilvl="4" w:tplc="04090003" w:tentative="1">
      <w:start w:val="1"/>
      <w:numFmt w:val="bullet"/>
      <w:lvlText w:val="o"/>
      <w:lvlJc w:val="left"/>
      <w:pPr>
        <w:ind w:left="-2856" w:hanging="360"/>
      </w:pPr>
      <w:rPr>
        <w:rFonts w:ascii="Courier New" w:hAnsi="Courier New" w:cs="Courier New" w:hint="default"/>
      </w:rPr>
    </w:lvl>
    <w:lvl w:ilvl="5" w:tplc="04090005" w:tentative="1">
      <w:start w:val="1"/>
      <w:numFmt w:val="bullet"/>
      <w:lvlText w:val=""/>
      <w:lvlJc w:val="left"/>
      <w:pPr>
        <w:ind w:left="-2136" w:hanging="360"/>
      </w:pPr>
      <w:rPr>
        <w:rFonts w:ascii="Wingdings" w:hAnsi="Wingdings" w:hint="default"/>
      </w:rPr>
    </w:lvl>
    <w:lvl w:ilvl="6" w:tplc="04090001" w:tentative="1">
      <w:start w:val="1"/>
      <w:numFmt w:val="bullet"/>
      <w:lvlText w:val=""/>
      <w:lvlJc w:val="left"/>
      <w:pPr>
        <w:ind w:left="-1416" w:hanging="360"/>
      </w:pPr>
      <w:rPr>
        <w:rFonts w:ascii="Symbol" w:hAnsi="Symbol" w:hint="default"/>
      </w:rPr>
    </w:lvl>
    <w:lvl w:ilvl="7" w:tplc="04090003" w:tentative="1">
      <w:start w:val="1"/>
      <w:numFmt w:val="bullet"/>
      <w:lvlText w:val="o"/>
      <w:lvlJc w:val="left"/>
      <w:pPr>
        <w:ind w:left="-696" w:hanging="360"/>
      </w:pPr>
      <w:rPr>
        <w:rFonts w:ascii="Courier New" w:hAnsi="Courier New" w:cs="Courier New" w:hint="default"/>
      </w:rPr>
    </w:lvl>
    <w:lvl w:ilvl="8" w:tplc="04090005" w:tentative="1">
      <w:start w:val="1"/>
      <w:numFmt w:val="bullet"/>
      <w:lvlText w:val=""/>
      <w:lvlJc w:val="left"/>
      <w:pPr>
        <w:ind w:left="24" w:hanging="360"/>
      </w:pPr>
      <w:rPr>
        <w:rFonts w:ascii="Wingdings" w:hAnsi="Wingdings" w:hint="default"/>
      </w:rPr>
    </w:lvl>
  </w:abstractNum>
  <w:abstractNum w:abstractNumId="13" w15:restartNumberingAfterBreak="0">
    <w:nsid w:val="17194D2C"/>
    <w:multiLevelType w:val="multilevel"/>
    <w:tmpl w:val="C2A4C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1211E1"/>
    <w:multiLevelType w:val="hybridMultilevel"/>
    <w:tmpl w:val="3904C4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D09110B"/>
    <w:multiLevelType w:val="hybridMultilevel"/>
    <w:tmpl w:val="164481D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D354387"/>
    <w:multiLevelType w:val="hybridMultilevel"/>
    <w:tmpl w:val="E7122E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6C1C0A"/>
    <w:multiLevelType w:val="hybridMultilevel"/>
    <w:tmpl w:val="DC3A502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0047719"/>
    <w:multiLevelType w:val="hybridMultilevel"/>
    <w:tmpl w:val="9B7434D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2165930"/>
    <w:multiLevelType w:val="hybridMultilevel"/>
    <w:tmpl w:val="8424B70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3540952"/>
    <w:multiLevelType w:val="hybridMultilevel"/>
    <w:tmpl w:val="9E28E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4B02EAB"/>
    <w:multiLevelType w:val="hybridMultilevel"/>
    <w:tmpl w:val="1658A6E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732759A"/>
    <w:multiLevelType w:val="hybridMultilevel"/>
    <w:tmpl w:val="C060DA4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8AF7D5D"/>
    <w:multiLevelType w:val="hybridMultilevel"/>
    <w:tmpl w:val="6BE6AE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28DD4FA6"/>
    <w:multiLevelType w:val="hybridMultilevel"/>
    <w:tmpl w:val="F5988C22"/>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29FC7151"/>
    <w:multiLevelType w:val="hybridMultilevel"/>
    <w:tmpl w:val="01EAE0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2AEB28BC"/>
    <w:multiLevelType w:val="hybridMultilevel"/>
    <w:tmpl w:val="CA3AA5D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2BC1414A"/>
    <w:multiLevelType w:val="hybridMultilevel"/>
    <w:tmpl w:val="3364FF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2F697AF4"/>
    <w:multiLevelType w:val="multilevel"/>
    <w:tmpl w:val="B142B926"/>
    <w:lvl w:ilvl="0">
      <w:start w:val="1"/>
      <w:numFmt w:val="decimal"/>
      <w:lvlText w:val="%1."/>
      <w:lvlJc w:val="left"/>
      <w:pPr>
        <w:tabs>
          <w:tab w:val="num" w:pos="360"/>
        </w:tabs>
        <w:ind w:left="360" w:hanging="360"/>
      </w:pPr>
      <w:rPr>
        <w:rFonts w:asciiTheme="majorBidi" w:eastAsiaTheme="minorHAnsi" w:hAnsiTheme="majorBidi" w:cstheme="majorBidi"/>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301977AC"/>
    <w:multiLevelType w:val="hybridMultilevel"/>
    <w:tmpl w:val="C73009C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346300E8"/>
    <w:multiLevelType w:val="hybridMultilevel"/>
    <w:tmpl w:val="1B607766"/>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35AB2EE9"/>
    <w:multiLevelType w:val="multilevel"/>
    <w:tmpl w:val="C0006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96E763C"/>
    <w:multiLevelType w:val="hybridMultilevel"/>
    <w:tmpl w:val="4A62EDA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3C73529C"/>
    <w:multiLevelType w:val="multilevel"/>
    <w:tmpl w:val="E350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07B781D"/>
    <w:multiLevelType w:val="hybridMultilevel"/>
    <w:tmpl w:val="4EEC226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E2064AE"/>
    <w:multiLevelType w:val="hybridMultilevel"/>
    <w:tmpl w:val="715442E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4E8F1866"/>
    <w:multiLevelType w:val="hybridMultilevel"/>
    <w:tmpl w:val="77E034C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049514B"/>
    <w:multiLevelType w:val="hybridMultilevel"/>
    <w:tmpl w:val="CB10A1C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511D171B"/>
    <w:multiLevelType w:val="hybridMultilevel"/>
    <w:tmpl w:val="1A80FD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52E1E6C"/>
    <w:multiLevelType w:val="hybridMultilevel"/>
    <w:tmpl w:val="B71E6FA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559F6F74"/>
    <w:multiLevelType w:val="hybridMultilevel"/>
    <w:tmpl w:val="F7D68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93C14E9"/>
    <w:multiLevelType w:val="hybridMultilevel"/>
    <w:tmpl w:val="A43AE70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5FBE42DD"/>
    <w:multiLevelType w:val="hybridMultilevel"/>
    <w:tmpl w:val="D838911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65607250"/>
    <w:multiLevelType w:val="hybridMultilevel"/>
    <w:tmpl w:val="73062E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56B788A"/>
    <w:multiLevelType w:val="multilevel"/>
    <w:tmpl w:val="D2BAD88E"/>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5" w15:restartNumberingAfterBreak="0">
    <w:nsid w:val="68275B81"/>
    <w:multiLevelType w:val="hybridMultilevel"/>
    <w:tmpl w:val="4F2248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68A24F5E"/>
    <w:multiLevelType w:val="hybridMultilevel"/>
    <w:tmpl w:val="FE64E21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6A26027D"/>
    <w:multiLevelType w:val="hybridMultilevel"/>
    <w:tmpl w:val="44BE91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6BE87829"/>
    <w:multiLevelType w:val="hybridMultilevel"/>
    <w:tmpl w:val="1BEED9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6D7C797B"/>
    <w:multiLevelType w:val="multilevel"/>
    <w:tmpl w:val="80945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3AE1E4D"/>
    <w:multiLevelType w:val="hybridMultilevel"/>
    <w:tmpl w:val="2AFC4B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74082C86"/>
    <w:multiLevelType w:val="hybridMultilevel"/>
    <w:tmpl w:val="78026A1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788F563B"/>
    <w:multiLevelType w:val="multilevel"/>
    <w:tmpl w:val="D924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AE7315B"/>
    <w:multiLevelType w:val="hybridMultilevel"/>
    <w:tmpl w:val="4F74A8C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7BCB5D89"/>
    <w:multiLevelType w:val="hybridMultilevel"/>
    <w:tmpl w:val="2592A98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7EBB25EC"/>
    <w:multiLevelType w:val="hybridMultilevel"/>
    <w:tmpl w:val="1244016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7995078">
    <w:abstractNumId w:val="22"/>
  </w:num>
  <w:num w:numId="2" w16cid:durableId="1781680970">
    <w:abstractNumId w:val="36"/>
  </w:num>
  <w:num w:numId="3" w16cid:durableId="2113549606">
    <w:abstractNumId w:val="18"/>
  </w:num>
  <w:num w:numId="4" w16cid:durableId="486437346">
    <w:abstractNumId w:val="29"/>
  </w:num>
  <w:num w:numId="5" w16cid:durableId="1034425259">
    <w:abstractNumId w:val="27"/>
  </w:num>
  <w:num w:numId="6" w16cid:durableId="591857903">
    <w:abstractNumId w:val="25"/>
  </w:num>
  <w:num w:numId="7" w16cid:durableId="691229861">
    <w:abstractNumId w:val="0"/>
  </w:num>
  <w:num w:numId="8" w16cid:durableId="1377586708">
    <w:abstractNumId w:val="26"/>
  </w:num>
  <w:num w:numId="9" w16cid:durableId="1367481642">
    <w:abstractNumId w:val="53"/>
  </w:num>
  <w:num w:numId="10" w16cid:durableId="797257880">
    <w:abstractNumId w:val="8"/>
  </w:num>
  <w:num w:numId="11" w16cid:durableId="831217652">
    <w:abstractNumId w:val="5"/>
  </w:num>
  <w:num w:numId="12" w16cid:durableId="1852911054">
    <w:abstractNumId w:val="4"/>
  </w:num>
  <w:num w:numId="13" w16cid:durableId="198788689">
    <w:abstractNumId w:val="19"/>
  </w:num>
  <w:num w:numId="14" w16cid:durableId="914122277">
    <w:abstractNumId w:val="42"/>
  </w:num>
  <w:num w:numId="15" w16cid:durableId="458718233">
    <w:abstractNumId w:val="37"/>
  </w:num>
  <w:num w:numId="16" w16cid:durableId="353043682">
    <w:abstractNumId w:val="11"/>
  </w:num>
  <w:num w:numId="17" w16cid:durableId="108402148">
    <w:abstractNumId w:val="30"/>
  </w:num>
  <w:num w:numId="18" w16cid:durableId="510215975">
    <w:abstractNumId w:val="38"/>
  </w:num>
  <w:num w:numId="19" w16cid:durableId="1321345089">
    <w:abstractNumId w:val="47"/>
  </w:num>
  <w:num w:numId="20" w16cid:durableId="1857883377">
    <w:abstractNumId w:val="12"/>
  </w:num>
  <w:num w:numId="21" w16cid:durableId="282346303">
    <w:abstractNumId w:val="39"/>
  </w:num>
  <w:num w:numId="22" w16cid:durableId="416437205">
    <w:abstractNumId w:val="28"/>
  </w:num>
  <w:num w:numId="23" w16cid:durableId="782572186">
    <w:abstractNumId w:val="44"/>
  </w:num>
  <w:num w:numId="24" w16cid:durableId="1780560784">
    <w:abstractNumId w:val="16"/>
  </w:num>
  <w:num w:numId="25" w16cid:durableId="940333125">
    <w:abstractNumId w:val="33"/>
  </w:num>
  <w:num w:numId="26" w16cid:durableId="1449471683">
    <w:abstractNumId w:val="34"/>
  </w:num>
  <w:num w:numId="27" w16cid:durableId="1017464574">
    <w:abstractNumId w:val="46"/>
  </w:num>
  <w:num w:numId="28" w16cid:durableId="1403285631">
    <w:abstractNumId w:val="54"/>
  </w:num>
  <w:num w:numId="29" w16cid:durableId="1475677346">
    <w:abstractNumId w:val="41"/>
  </w:num>
  <w:num w:numId="30" w16cid:durableId="1365907782">
    <w:abstractNumId w:val="2"/>
  </w:num>
  <w:num w:numId="31" w16cid:durableId="1281036221">
    <w:abstractNumId w:val="35"/>
  </w:num>
  <w:num w:numId="32" w16cid:durableId="1266814836">
    <w:abstractNumId w:val="14"/>
  </w:num>
  <w:num w:numId="33" w16cid:durableId="1562641277">
    <w:abstractNumId w:val="49"/>
  </w:num>
  <w:num w:numId="34" w16cid:durableId="1619411662">
    <w:abstractNumId w:val="10"/>
  </w:num>
  <w:num w:numId="35" w16cid:durableId="1322083429">
    <w:abstractNumId w:val="31"/>
  </w:num>
  <w:num w:numId="36" w16cid:durableId="2124418134">
    <w:abstractNumId w:val="50"/>
  </w:num>
  <w:num w:numId="37" w16cid:durableId="339358622">
    <w:abstractNumId w:val="43"/>
  </w:num>
  <w:num w:numId="38" w16cid:durableId="1074820032">
    <w:abstractNumId w:val="48"/>
  </w:num>
  <w:num w:numId="39" w16cid:durableId="212546109">
    <w:abstractNumId w:val="52"/>
  </w:num>
  <w:num w:numId="40" w16cid:durableId="741608276">
    <w:abstractNumId w:val="13"/>
  </w:num>
  <w:num w:numId="41" w16cid:durableId="1403065094">
    <w:abstractNumId w:val="24"/>
  </w:num>
  <w:num w:numId="42" w16cid:durableId="321743422">
    <w:abstractNumId w:val="9"/>
  </w:num>
  <w:num w:numId="43" w16cid:durableId="1567574005">
    <w:abstractNumId w:val="32"/>
  </w:num>
  <w:num w:numId="44" w16cid:durableId="1823111973">
    <w:abstractNumId w:val="7"/>
  </w:num>
  <w:num w:numId="45" w16cid:durableId="955477932">
    <w:abstractNumId w:val="51"/>
  </w:num>
  <w:num w:numId="46" w16cid:durableId="1550532769">
    <w:abstractNumId w:val="21"/>
  </w:num>
  <w:num w:numId="47" w16cid:durableId="3289355">
    <w:abstractNumId w:val="17"/>
  </w:num>
  <w:num w:numId="48" w16cid:durableId="182598155">
    <w:abstractNumId w:val="3"/>
  </w:num>
  <w:num w:numId="49" w16cid:durableId="472989155">
    <w:abstractNumId w:val="55"/>
  </w:num>
  <w:num w:numId="50" w16cid:durableId="177352319">
    <w:abstractNumId w:val="1"/>
  </w:num>
  <w:num w:numId="51" w16cid:durableId="1535844974">
    <w:abstractNumId w:val="15"/>
  </w:num>
  <w:num w:numId="52" w16cid:durableId="1098600693">
    <w:abstractNumId w:val="6"/>
  </w:num>
  <w:num w:numId="53" w16cid:durableId="839927204">
    <w:abstractNumId w:val="45"/>
  </w:num>
  <w:num w:numId="54" w16cid:durableId="1018198261">
    <w:abstractNumId w:val="20"/>
  </w:num>
  <w:num w:numId="55" w16cid:durableId="639379796">
    <w:abstractNumId w:val="23"/>
  </w:num>
  <w:num w:numId="56" w16cid:durableId="1225411724">
    <w:abstractNumId w:val="4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921"/>
    <w:rsid w:val="000003F8"/>
    <w:rsid w:val="00016563"/>
    <w:rsid w:val="00044EC9"/>
    <w:rsid w:val="000579D2"/>
    <w:rsid w:val="000636E6"/>
    <w:rsid w:val="00063D95"/>
    <w:rsid w:val="00064636"/>
    <w:rsid w:val="000762A5"/>
    <w:rsid w:val="000763AD"/>
    <w:rsid w:val="0008021C"/>
    <w:rsid w:val="00081B4B"/>
    <w:rsid w:val="000A6A22"/>
    <w:rsid w:val="000B7E20"/>
    <w:rsid w:val="000C0F81"/>
    <w:rsid w:val="000D2729"/>
    <w:rsid w:val="000D71DF"/>
    <w:rsid w:val="000E3955"/>
    <w:rsid w:val="000F0595"/>
    <w:rsid w:val="0010038E"/>
    <w:rsid w:val="00101C86"/>
    <w:rsid w:val="00112409"/>
    <w:rsid w:val="00127C70"/>
    <w:rsid w:val="00140EC1"/>
    <w:rsid w:val="00145B5F"/>
    <w:rsid w:val="00164D8C"/>
    <w:rsid w:val="00165062"/>
    <w:rsid w:val="00167AB8"/>
    <w:rsid w:val="00177C32"/>
    <w:rsid w:val="00185B31"/>
    <w:rsid w:val="00190AB6"/>
    <w:rsid w:val="001A029D"/>
    <w:rsid w:val="001A04F9"/>
    <w:rsid w:val="001A4937"/>
    <w:rsid w:val="001A52F5"/>
    <w:rsid w:val="001C4990"/>
    <w:rsid w:val="001D1374"/>
    <w:rsid w:val="001D784D"/>
    <w:rsid w:val="001F700C"/>
    <w:rsid w:val="00207A69"/>
    <w:rsid w:val="002326CE"/>
    <w:rsid w:val="0024040F"/>
    <w:rsid w:val="00247B18"/>
    <w:rsid w:val="002620DC"/>
    <w:rsid w:val="002800A3"/>
    <w:rsid w:val="00284C1B"/>
    <w:rsid w:val="00285C8E"/>
    <w:rsid w:val="00292B85"/>
    <w:rsid w:val="00294372"/>
    <w:rsid w:val="002B0E7E"/>
    <w:rsid w:val="002C69DE"/>
    <w:rsid w:val="0031438D"/>
    <w:rsid w:val="00324EEB"/>
    <w:rsid w:val="003264F5"/>
    <w:rsid w:val="00332E19"/>
    <w:rsid w:val="00346765"/>
    <w:rsid w:val="00351B12"/>
    <w:rsid w:val="0036123A"/>
    <w:rsid w:val="003648F2"/>
    <w:rsid w:val="00364965"/>
    <w:rsid w:val="00372F87"/>
    <w:rsid w:val="00373280"/>
    <w:rsid w:val="00374739"/>
    <w:rsid w:val="00383D1C"/>
    <w:rsid w:val="003860DB"/>
    <w:rsid w:val="00393584"/>
    <w:rsid w:val="003A13E2"/>
    <w:rsid w:val="003A21B9"/>
    <w:rsid w:val="003A5378"/>
    <w:rsid w:val="003A7033"/>
    <w:rsid w:val="003B310C"/>
    <w:rsid w:val="003C439D"/>
    <w:rsid w:val="003E6388"/>
    <w:rsid w:val="003F28F3"/>
    <w:rsid w:val="003F4163"/>
    <w:rsid w:val="003F60B2"/>
    <w:rsid w:val="003F7752"/>
    <w:rsid w:val="00401FDE"/>
    <w:rsid w:val="00402473"/>
    <w:rsid w:val="00403D73"/>
    <w:rsid w:val="0041419D"/>
    <w:rsid w:val="00417FB2"/>
    <w:rsid w:val="004246A0"/>
    <w:rsid w:val="004362E8"/>
    <w:rsid w:val="00440044"/>
    <w:rsid w:val="00461894"/>
    <w:rsid w:val="004A074D"/>
    <w:rsid w:val="004C1224"/>
    <w:rsid w:val="004C5706"/>
    <w:rsid w:val="004F2A67"/>
    <w:rsid w:val="004F4868"/>
    <w:rsid w:val="004F6A78"/>
    <w:rsid w:val="004F7525"/>
    <w:rsid w:val="00504614"/>
    <w:rsid w:val="00506AAD"/>
    <w:rsid w:val="005112FF"/>
    <w:rsid w:val="00520B45"/>
    <w:rsid w:val="005422A4"/>
    <w:rsid w:val="00544D26"/>
    <w:rsid w:val="005537CF"/>
    <w:rsid w:val="00555C5E"/>
    <w:rsid w:val="0055615E"/>
    <w:rsid w:val="00557118"/>
    <w:rsid w:val="00563019"/>
    <w:rsid w:val="005634E2"/>
    <w:rsid w:val="00566C1B"/>
    <w:rsid w:val="00582F58"/>
    <w:rsid w:val="00583BBC"/>
    <w:rsid w:val="0058693C"/>
    <w:rsid w:val="00591468"/>
    <w:rsid w:val="0059183C"/>
    <w:rsid w:val="00591D90"/>
    <w:rsid w:val="0059668A"/>
    <w:rsid w:val="005A4FDD"/>
    <w:rsid w:val="005B348A"/>
    <w:rsid w:val="005C6123"/>
    <w:rsid w:val="005E49B9"/>
    <w:rsid w:val="006026A4"/>
    <w:rsid w:val="00607BC5"/>
    <w:rsid w:val="00622EFB"/>
    <w:rsid w:val="00634603"/>
    <w:rsid w:val="00635A84"/>
    <w:rsid w:val="00652EDE"/>
    <w:rsid w:val="00665980"/>
    <w:rsid w:val="00666C8D"/>
    <w:rsid w:val="006801CA"/>
    <w:rsid w:val="00687F05"/>
    <w:rsid w:val="00692489"/>
    <w:rsid w:val="006A048E"/>
    <w:rsid w:val="006B3DE0"/>
    <w:rsid w:val="006B4EAB"/>
    <w:rsid w:val="006C1322"/>
    <w:rsid w:val="006C6211"/>
    <w:rsid w:val="006C6D61"/>
    <w:rsid w:val="006C7897"/>
    <w:rsid w:val="006C7A28"/>
    <w:rsid w:val="006D1BFD"/>
    <w:rsid w:val="006D1DB6"/>
    <w:rsid w:val="006D3C80"/>
    <w:rsid w:val="006E7D88"/>
    <w:rsid w:val="006F6D40"/>
    <w:rsid w:val="00702FFA"/>
    <w:rsid w:val="00714DAC"/>
    <w:rsid w:val="00727BFD"/>
    <w:rsid w:val="00735777"/>
    <w:rsid w:val="007410B5"/>
    <w:rsid w:val="00744892"/>
    <w:rsid w:val="007530A0"/>
    <w:rsid w:val="0076220E"/>
    <w:rsid w:val="00763F16"/>
    <w:rsid w:val="007643A0"/>
    <w:rsid w:val="00765896"/>
    <w:rsid w:val="00771FAC"/>
    <w:rsid w:val="00774355"/>
    <w:rsid w:val="00781518"/>
    <w:rsid w:val="00785FAA"/>
    <w:rsid w:val="007A5953"/>
    <w:rsid w:val="007A7C1C"/>
    <w:rsid w:val="007B0680"/>
    <w:rsid w:val="007B2F53"/>
    <w:rsid w:val="007B3BC5"/>
    <w:rsid w:val="007D0E12"/>
    <w:rsid w:val="007E0C5D"/>
    <w:rsid w:val="00806B65"/>
    <w:rsid w:val="0081062D"/>
    <w:rsid w:val="008268D8"/>
    <w:rsid w:val="00826FF1"/>
    <w:rsid w:val="00847FC6"/>
    <w:rsid w:val="00854607"/>
    <w:rsid w:val="00856541"/>
    <w:rsid w:val="00876263"/>
    <w:rsid w:val="0087687E"/>
    <w:rsid w:val="00877FC1"/>
    <w:rsid w:val="00883358"/>
    <w:rsid w:val="008844E4"/>
    <w:rsid w:val="008A02CE"/>
    <w:rsid w:val="008A0D97"/>
    <w:rsid w:val="008A5CCF"/>
    <w:rsid w:val="008A6BB0"/>
    <w:rsid w:val="008B02E6"/>
    <w:rsid w:val="008C74FD"/>
    <w:rsid w:val="008F40F7"/>
    <w:rsid w:val="00901BD4"/>
    <w:rsid w:val="00904EE7"/>
    <w:rsid w:val="0091544D"/>
    <w:rsid w:val="00926559"/>
    <w:rsid w:val="00940238"/>
    <w:rsid w:val="00942FF7"/>
    <w:rsid w:val="00944590"/>
    <w:rsid w:val="00944622"/>
    <w:rsid w:val="00951F3B"/>
    <w:rsid w:val="00954120"/>
    <w:rsid w:val="00965881"/>
    <w:rsid w:val="009A5F63"/>
    <w:rsid w:val="009A766D"/>
    <w:rsid w:val="009B7849"/>
    <w:rsid w:val="009D39C5"/>
    <w:rsid w:val="009E1774"/>
    <w:rsid w:val="009E3720"/>
    <w:rsid w:val="00A02E46"/>
    <w:rsid w:val="00A046B4"/>
    <w:rsid w:val="00A13BAD"/>
    <w:rsid w:val="00A1547D"/>
    <w:rsid w:val="00A349F7"/>
    <w:rsid w:val="00A44FC0"/>
    <w:rsid w:val="00A536A3"/>
    <w:rsid w:val="00A61F37"/>
    <w:rsid w:val="00A625C5"/>
    <w:rsid w:val="00A74590"/>
    <w:rsid w:val="00A7526A"/>
    <w:rsid w:val="00A836F2"/>
    <w:rsid w:val="00A86F92"/>
    <w:rsid w:val="00A87FBF"/>
    <w:rsid w:val="00A9211A"/>
    <w:rsid w:val="00A95E4E"/>
    <w:rsid w:val="00AA6556"/>
    <w:rsid w:val="00AB1712"/>
    <w:rsid w:val="00AC29DB"/>
    <w:rsid w:val="00AD36C2"/>
    <w:rsid w:val="00AD6422"/>
    <w:rsid w:val="00AE392F"/>
    <w:rsid w:val="00AE5800"/>
    <w:rsid w:val="00AF5115"/>
    <w:rsid w:val="00AF51DB"/>
    <w:rsid w:val="00AF7230"/>
    <w:rsid w:val="00B0306D"/>
    <w:rsid w:val="00B0526E"/>
    <w:rsid w:val="00B351AE"/>
    <w:rsid w:val="00B45B4B"/>
    <w:rsid w:val="00B57839"/>
    <w:rsid w:val="00B76A29"/>
    <w:rsid w:val="00B80885"/>
    <w:rsid w:val="00B82DCB"/>
    <w:rsid w:val="00B8421D"/>
    <w:rsid w:val="00B878D4"/>
    <w:rsid w:val="00B96441"/>
    <w:rsid w:val="00BB345F"/>
    <w:rsid w:val="00BD07FE"/>
    <w:rsid w:val="00BE3429"/>
    <w:rsid w:val="00BE672F"/>
    <w:rsid w:val="00BF13A4"/>
    <w:rsid w:val="00BF7F88"/>
    <w:rsid w:val="00C07A4C"/>
    <w:rsid w:val="00C1425D"/>
    <w:rsid w:val="00C23890"/>
    <w:rsid w:val="00C325F5"/>
    <w:rsid w:val="00C50C8A"/>
    <w:rsid w:val="00C55021"/>
    <w:rsid w:val="00C56062"/>
    <w:rsid w:val="00C76F4A"/>
    <w:rsid w:val="00C77722"/>
    <w:rsid w:val="00CA159B"/>
    <w:rsid w:val="00CA17B1"/>
    <w:rsid w:val="00CC11E1"/>
    <w:rsid w:val="00CD02CE"/>
    <w:rsid w:val="00CD55CC"/>
    <w:rsid w:val="00CE0843"/>
    <w:rsid w:val="00D044B4"/>
    <w:rsid w:val="00D07600"/>
    <w:rsid w:val="00D138B9"/>
    <w:rsid w:val="00D344B9"/>
    <w:rsid w:val="00D428FF"/>
    <w:rsid w:val="00D4437E"/>
    <w:rsid w:val="00D5457A"/>
    <w:rsid w:val="00D83838"/>
    <w:rsid w:val="00D84F70"/>
    <w:rsid w:val="00D86FB1"/>
    <w:rsid w:val="00D93921"/>
    <w:rsid w:val="00D94D4B"/>
    <w:rsid w:val="00D96C1F"/>
    <w:rsid w:val="00DA78C0"/>
    <w:rsid w:val="00DB6658"/>
    <w:rsid w:val="00DD5B1E"/>
    <w:rsid w:val="00DF2A58"/>
    <w:rsid w:val="00DF660C"/>
    <w:rsid w:val="00E00361"/>
    <w:rsid w:val="00E066CB"/>
    <w:rsid w:val="00E214E9"/>
    <w:rsid w:val="00E33225"/>
    <w:rsid w:val="00E447E2"/>
    <w:rsid w:val="00E45D9C"/>
    <w:rsid w:val="00E603F9"/>
    <w:rsid w:val="00E63BC6"/>
    <w:rsid w:val="00E8210F"/>
    <w:rsid w:val="00E861FB"/>
    <w:rsid w:val="00E86AA3"/>
    <w:rsid w:val="00E92942"/>
    <w:rsid w:val="00E95E69"/>
    <w:rsid w:val="00E97BA5"/>
    <w:rsid w:val="00EA0594"/>
    <w:rsid w:val="00EA6CA6"/>
    <w:rsid w:val="00EB2165"/>
    <w:rsid w:val="00EB4AE9"/>
    <w:rsid w:val="00EB561F"/>
    <w:rsid w:val="00EB56D0"/>
    <w:rsid w:val="00EB74E6"/>
    <w:rsid w:val="00EC44C9"/>
    <w:rsid w:val="00EC5C58"/>
    <w:rsid w:val="00ED4610"/>
    <w:rsid w:val="00EF5A6D"/>
    <w:rsid w:val="00F0108F"/>
    <w:rsid w:val="00F07433"/>
    <w:rsid w:val="00F10437"/>
    <w:rsid w:val="00F11276"/>
    <w:rsid w:val="00F12371"/>
    <w:rsid w:val="00F45A53"/>
    <w:rsid w:val="00F46286"/>
    <w:rsid w:val="00F5137C"/>
    <w:rsid w:val="00F604A0"/>
    <w:rsid w:val="00F625A0"/>
    <w:rsid w:val="00F82509"/>
    <w:rsid w:val="00F85BC2"/>
    <w:rsid w:val="00FA182F"/>
    <w:rsid w:val="00FA5D2D"/>
    <w:rsid w:val="00FB0A99"/>
    <w:rsid w:val="00FB4348"/>
    <w:rsid w:val="00FB7B7C"/>
    <w:rsid w:val="00FC2A0C"/>
    <w:rsid w:val="00FC4F5D"/>
    <w:rsid w:val="00FC5219"/>
    <w:rsid w:val="00FC6151"/>
    <w:rsid w:val="00FE1710"/>
    <w:rsid w:val="00FE3F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50896"/>
  <w15:chartTrackingRefBased/>
  <w15:docId w15:val="{08E7E272-87E5-44C1-98FB-1B481070F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39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939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939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39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39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39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39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39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39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9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939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939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39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39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39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39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39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3921"/>
    <w:rPr>
      <w:rFonts w:eastAsiaTheme="majorEastAsia" w:cstheme="majorBidi"/>
      <w:color w:val="272727" w:themeColor="text1" w:themeTint="D8"/>
    </w:rPr>
  </w:style>
  <w:style w:type="paragraph" w:styleId="Title">
    <w:name w:val="Title"/>
    <w:basedOn w:val="Normal"/>
    <w:next w:val="Normal"/>
    <w:link w:val="TitleChar"/>
    <w:uiPriority w:val="10"/>
    <w:qFormat/>
    <w:rsid w:val="00D939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39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39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39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3921"/>
    <w:pPr>
      <w:spacing w:before="160"/>
      <w:jc w:val="center"/>
    </w:pPr>
    <w:rPr>
      <w:i/>
      <w:iCs/>
      <w:color w:val="404040" w:themeColor="text1" w:themeTint="BF"/>
    </w:rPr>
  </w:style>
  <w:style w:type="character" w:customStyle="1" w:styleId="QuoteChar">
    <w:name w:val="Quote Char"/>
    <w:basedOn w:val="DefaultParagraphFont"/>
    <w:link w:val="Quote"/>
    <w:uiPriority w:val="29"/>
    <w:rsid w:val="00D93921"/>
    <w:rPr>
      <w:i/>
      <w:iCs/>
      <w:color w:val="404040" w:themeColor="text1" w:themeTint="BF"/>
    </w:rPr>
  </w:style>
  <w:style w:type="paragraph" w:styleId="ListParagraph">
    <w:name w:val="List Paragraph"/>
    <w:basedOn w:val="Normal"/>
    <w:uiPriority w:val="34"/>
    <w:qFormat/>
    <w:rsid w:val="00D93921"/>
    <w:pPr>
      <w:ind w:left="720"/>
      <w:contextualSpacing/>
    </w:pPr>
  </w:style>
  <w:style w:type="character" w:styleId="IntenseEmphasis">
    <w:name w:val="Intense Emphasis"/>
    <w:basedOn w:val="DefaultParagraphFont"/>
    <w:uiPriority w:val="21"/>
    <w:qFormat/>
    <w:rsid w:val="00D93921"/>
    <w:rPr>
      <w:i/>
      <w:iCs/>
      <w:color w:val="0F4761" w:themeColor="accent1" w:themeShade="BF"/>
    </w:rPr>
  </w:style>
  <w:style w:type="paragraph" w:styleId="IntenseQuote">
    <w:name w:val="Intense Quote"/>
    <w:basedOn w:val="Normal"/>
    <w:next w:val="Normal"/>
    <w:link w:val="IntenseQuoteChar"/>
    <w:uiPriority w:val="30"/>
    <w:qFormat/>
    <w:rsid w:val="00D939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3921"/>
    <w:rPr>
      <w:i/>
      <w:iCs/>
      <w:color w:val="0F4761" w:themeColor="accent1" w:themeShade="BF"/>
    </w:rPr>
  </w:style>
  <w:style w:type="character" w:styleId="IntenseReference">
    <w:name w:val="Intense Reference"/>
    <w:basedOn w:val="DefaultParagraphFont"/>
    <w:uiPriority w:val="32"/>
    <w:qFormat/>
    <w:rsid w:val="00D93921"/>
    <w:rPr>
      <w:b/>
      <w:bCs/>
      <w:smallCaps/>
      <w:color w:val="0F4761" w:themeColor="accent1" w:themeShade="BF"/>
      <w:spacing w:val="5"/>
    </w:rPr>
  </w:style>
  <w:style w:type="paragraph" w:styleId="NormalWeb">
    <w:name w:val="Normal (Web)"/>
    <w:basedOn w:val="Normal"/>
    <w:uiPriority w:val="99"/>
    <w:unhideWhenUsed/>
    <w:rsid w:val="000A6A2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362E8"/>
    <w:rPr>
      <w:b/>
      <w:bCs/>
    </w:rPr>
  </w:style>
  <w:style w:type="paragraph" w:styleId="Header">
    <w:name w:val="header"/>
    <w:basedOn w:val="Normal"/>
    <w:link w:val="HeaderChar"/>
    <w:uiPriority w:val="99"/>
    <w:unhideWhenUsed/>
    <w:rsid w:val="009E37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720"/>
  </w:style>
  <w:style w:type="paragraph" w:styleId="Footer">
    <w:name w:val="footer"/>
    <w:basedOn w:val="Normal"/>
    <w:link w:val="FooterChar"/>
    <w:uiPriority w:val="99"/>
    <w:unhideWhenUsed/>
    <w:rsid w:val="009E37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720"/>
  </w:style>
  <w:style w:type="character" w:styleId="Emphasis">
    <w:name w:val="Emphasis"/>
    <w:basedOn w:val="DefaultParagraphFont"/>
    <w:uiPriority w:val="20"/>
    <w:qFormat/>
    <w:rsid w:val="00942FF7"/>
    <w:rPr>
      <w:i/>
      <w:iCs/>
    </w:rPr>
  </w:style>
  <w:style w:type="paragraph" w:styleId="HTMLPreformatted">
    <w:name w:val="HTML Preformatted"/>
    <w:basedOn w:val="Normal"/>
    <w:link w:val="HTMLPreformattedChar"/>
    <w:uiPriority w:val="99"/>
    <w:semiHidden/>
    <w:unhideWhenUsed/>
    <w:rsid w:val="0063460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34603"/>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7DBDB0F0E2E543B9D2CF705D72770E" ma:contentTypeVersion="1" ma:contentTypeDescription="Create a new document." ma:contentTypeScope="" ma:versionID="71b9484a2adbfee323c85174845c67d8">
  <xsd:schema xmlns:xsd="http://www.w3.org/2001/XMLSchema" xmlns:xs="http://www.w3.org/2001/XMLSchema" xmlns:p="http://schemas.microsoft.com/office/2006/metadata/properties" xmlns:ns3="3a108887-85c3-473b-867f-9c5bba012917" targetNamespace="http://schemas.microsoft.com/office/2006/metadata/properties" ma:root="true" ma:fieldsID="cab304ffdbec8d304fd69643b69a0086" ns3:_="">
    <xsd:import namespace="3a108887-85c3-473b-867f-9c5bba012917"/>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108887-85c3-473b-867f-9c5bba0129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18448-55A5-4004-B5D2-598F85603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108887-85c3-473b-867f-9c5bba012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2E92D2-234D-406C-A0C8-A0F03660CA5A}">
  <ds:schemaRefs>
    <ds:schemaRef ds:uri="http://schemas.microsoft.com/sharepoint/v3/contenttype/forms"/>
  </ds:schemaRefs>
</ds:datastoreItem>
</file>

<file path=customXml/itemProps3.xml><?xml version="1.0" encoding="utf-8"?>
<ds:datastoreItem xmlns:ds="http://schemas.openxmlformats.org/officeDocument/2006/customXml" ds:itemID="{C2320308-AC8B-4FA3-804B-2474E651D6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6363FE1-E3EE-4A2B-AA70-84F14D6EE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3431</Words>
  <Characters>19563</Characters>
  <Application>Microsoft Office Word</Application>
  <DocSecurity>0</DocSecurity>
  <Lines>163</Lines>
  <Paragraphs>45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2</cp:revision>
  <dcterms:created xsi:type="dcterms:W3CDTF">2026-05-02T14:14:00Z</dcterms:created>
  <dcterms:modified xsi:type="dcterms:W3CDTF">2026-05-02T14:14:00Z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0x010100A27DBDB0F0E2E543B9D2CF705D72770E</vt:lpwstr>
  </property>
</Properties>
</file>