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FA3C9" w14:textId="77777777" w:rsidR="00EE7CB7" w:rsidRPr="00D95247" w:rsidRDefault="00EE7CB7" w:rsidP="00405667">
      <w:pPr>
        <w:spacing w:before="120" w:after="120" w:line="360" w:lineRule="auto"/>
        <w:jc w:val="center"/>
        <w:rPr>
          <w:rFonts w:ascii="Sakkal Majalla" w:hAnsi="Sakkal Majalla" w:cs="Sakkal Majalla"/>
          <w:noProof/>
          <w:color w:val="000000" w:themeColor="text1"/>
          <w:sz w:val="38"/>
          <w:szCs w:val="38"/>
          <w:rtl/>
          <w:lang w:bidi="ar-YE"/>
        </w:rPr>
      </w:pPr>
      <w:r w:rsidRPr="00D95247">
        <w:rPr>
          <w:rFonts w:ascii="Sakkal Majalla" w:hAnsi="Sakkal Majalla" w:cs="Sakkal Majalla" w:hint="cs"/>
          <w:noProof/>
          <w:color w:val="000000" w:themeColor="text1"/>
          <w:sz w:val="38"/>
          <w:szCs w:val="38"/>
          <w:rtl/>
        </w:rPr>
        <w:t>ب</w:t>
      </w:r>
      <w:r w:rsidRPr="00D95247">
        <w:rPr>
          <w:rFonts w:ascii="Sakkal Majalla" w:hAnsi="Sakkal Majalla" w:cs="Sakkal Majalla"/>
          <w:noProof/>
          <w:color w:val="000000" w:themeColor="text1"/>
          <w:sz w:val="38"/>
          <w:szCs w:val="38"/>
          <w:rtl/>
        </w:rPr>
        <w:t>سم الله الرحمن الرحيم</w:t>
      </w:r>
    </w:p>
    <w:tbl>
      <w:tblPr>
        <w:tblStyle w:val="TableGrid"/>
        <w:tblW w:w="0" w:type="auto"/>
        <w:tblBorders>
          <w:top w:val="none" w:sz="0" w:space="0" w:color="auto"/>
          <w:left w:val="none" w:sz="0" w:space="0" w:color="auto"/>
          <w:bottom w:val="thickThinSmallGap" w:sz="24" w:space="0" w:color="auto"/>
          <w:right w:val="none" w:sz="0" w:space="0" w:color="auto"/>
          <w:insideH w:val="none" w:sz="0" w:space="0" w:color="auto"/>
          <w:insideV w:val="none" w:sz="0" w:space="0" w:color="auto"/>
        </w:tblBorders>
        <w:tblLook w:val="04A0" w:firstRow="1" w:lastRow="0" w:firstColumn="1" w:lastColumn="0" w:noHBand="0" w:noVBand="1"/>
      </w:tblPr>
      <w:tblGrid>
        <w:gridCol w:w="5495"/>
        <w:gridCol w:w="4643"/>
      </w:tblGrid>
      <w:tr w:rsidR="00EE7CB7" w:rsidRPr="00D95247" w14:paraId="72775DB8" w14:textId="77777777" w:rsidTr="0061040E">
        <w:trPr>
          <w:trHeight w:hRule="exact" w:val="2648"/>
        </w:trPr>
        <w:tc>
          <w:tcPr>
            <w:tcW w:w="5495" w:type="dxa"/>
          </w:tcPr>
          <w:p w14:paraId="1AAB1350" w14:textId="53B42507" w:rsidR="00EE7CB7" w:rsidRPr="00D95247" w:rsidRDefault="00B32913" w:rsidP="00405667">
            <w:pPr>
              <w:spacing w:before="120" w:after="120" w:line="360" w:lineRule="auto"/>
              <w:jc w:val="both"/>
              <w:rPr>
                <w:rFonts w:ascii="Sakkal Majalla" w:hAnsi="Sakkal Majalla" w:cs="Sakkal Majalla"/>
                <w:noProof/>
                <w:color w:val="000000" w:themeColor="text1"/>
                <w:sz w:val="38"/>
                <w:szCs w:val="38"/>
              </w:rPr>
            </w:pPr>
            <w:bookmarkStart w:id="0" w:name="_Hlk192685586"/>
            <w:bookmarkEnd w:id="0"/>
            <w:r w:rsidRPr="00B32913">
              <w:rPr>
                <w:rFonts w:cs="Arial"/>
                <w:noProof/>
                <w:rtl/>
              </w:rPr>
              <w:drawing>
                <wp:anchor distT="0" distB="0" distL="114300" distR="114300" simplePos="0" relativeHeight="251661312" behindDoc="0" locked="0" layoutInCell="1" allowOverlap="1" wp14:anchorId="40FD664B" wp14:editId="5013490A">
                  <wp:simplePos x="0" y="0"/>
                  <wp:positionH relativeFrom="margin">
                    <wp:posOffset>103409</wp:posOffset>
                  </wp:positionH>
                  <wp:positionV relativeFrom="margin">
                    <wp:posOffset>344805</wp:posOffset>
                  </wp:positionV>
                  <wp:extent cx="1598930" cy="1295400"/>
                  <wp:effectExtent l="0" t="0" r="1270" b="0"/>
                  <wp:wrapSquare wrapText="bothSides"/>
                  <wp:docPr id="1" name="Picture 1" descr="Image result for جامعة ميداوش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جامعة ميداوشن"/>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98930" cy="12954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643" w:type="dxa"/>
          </w:tcPr>
          <w:p w14:paraId="3010ADDE" w14:textId="77777777" w:rsidR="00EE7CB7" w:rsidRPr="002562F0" w:rsidRDefault="00EE7CB7" w:rsidP="0061040E">
            <w:pPr>
              <w:spacing w:before="120" w:after="120" w:line="276" w:lineRule="auto"/>
              <w:jc w:val="center"/>
              <w:rPr>
                <w:rFonts w:ascii="Sakkal Majalla" w:hAnsi="Sakkal Majalla" w:cs="Sakkal Majalla"/>
                <w:b/>
                <w:bCs/>
                <w:noProof/>
                <w:color w:val="000000" w:themeColor="text1"/>
                <w:sz w:val="40"/>
                <w:szCs w:val="40"/>
                <w:rtl/>
              </w:rPr>
            </w:pPr>
            <w:r w:rsidRPr="002562F0">
              <w:rPr>
                <w:rFonts w:ascii="Sakkal Majalla" w:hAnsi="Sakkal Majalla" w:cs="Sakkal Majalla"/>
                <w:b/>
                <w:bCs/>
                <w:noProof/>
                <w:color w:val="000000" w:themeColor="text1"/>
                <w:sz w:val="40"/>
                <w:szCs w:val="40"/>
                <w:rtl/>
              </w:rPr>
              <w:t>المملكة العربية السعودية</w:t>
            </w:r>
          </w:p>
          <w:p w14:paraId="0AEAF445" w14:textId="058EA70E" w:rsidR="00EE7CB7" w:rsidRPr="002562F0" w:rsidRDefault="004F68E0" w:rsidP="0061040E">
            <w:pPr>
              <w:spacing w:before="120" w:after="120" w:line="276" w:lineRule="auto"/>
              <w:jc w:val="center"/>
              <w:rPr>
                <w:rFonts w:ascii="Sakkal Majalla" w:hAnsi="Sakkal Majalla" w:cs="Sakkal Majalla"/>
                <w:b/>
                <w:bCs/>
                <w:noProof/>
                <w:color w:val="000000" w:themeColor="text1"/>
                <w:sz w:val="40"/>
                <w:szCs w:val="40"/>
                <w:rtl/>
              </w:rPr>
            </w:pPr>
            <w:r>
              <w:rPr>
                <w:rFonts w:ascii="Sakkal Majalla" w:hAnsi="Sakkal Majalla" w:cs="Sakkal Majalla" w:hint="cs"/>
                <w:b/>
                <w:bCs/>
                <w:noProof/>
                <w:color w:val="000000" w:themeColor="text1"/>
                <w:sz w:val="40"/>
                <w:szCs w:val="40"/>
                <w:rtl/>
              </w:rPr>
              <w:t>جامعة ميدأوشن</w:t>
            </w:r>
          </w:p>
          <w:p w14:paraId="72A9ADA4" w14:textId="57A9F260" w:rsidR="00EE7CB7" w:rsidRPr="002562F0" w:rsidRDefault="00B32913" w:rsidP="0061040E">
            <w:pPr>
              <w:spacing w:before="120" w:after="120" w:line="276" w:lineRule="auto"/>
              <w:jc w:val="center"/>
              <w:rPr>
                <w:rFonts w:ascii="Sakkal Majalla" w:hAnsi="Sakkal Majalla" w:cs="Sakkal Majalla"/>
                <w:b/>
                <w:bCs/>
                <w:noProof/>
                <w:color w:val="000000" w:themeColor="text1"/>
                <w:sz w:val="38"/>
                <w:szCs w:val="38"/>
              </w:rPr>
            </w:pPr>
            <w:r>
              <w:rPr>
                <w:rFonts w:ascii="Sakkal Majalla" w:hAnsi="Sakkal Majalla" w:cs="Sakkal Majalla" w:hint="cs"/>
                <w:b/>
                <w:bCs/>
                <w:noProof/>
                <w:color w:val="000000" w:themeColor="text1"/>
                <w:sz w:val="42"/>
                <w:szCs w:val="42"/>
                <w:rtl/>
                <w:lang w:bidi="ar-YE"/>
              </w:rPr>
              <w:t xml:space="preserve">تخصص إدارة </w:t>
            </w:r>
          </w:p>
        </w:tc>
      </w:tr>
    </w:tbl>
    <w:p w14:paraId="5CD779F5" w14:textId="6C6CE447" w:rsidR="00EE7CB7" w:rsidRDefault="00EE72B1" w:rsidP="00460DA5">
      <w:pPr>
        <w:spacing w:before="120" w:after="120" w:line="240" w:lineRule="auto"/>
        <w:jc w:val="center"/>
        <w:rPr>
          <w:rFonts w:ascii="Sakkal Majalla" w:eastAsia="Times New Roman" w:hAnsi="Sakkal Majalla" w:cs="Sakkal Majalla"/>
          <w:b/>
          <w:bCs/>
          <w:color w:val="0070C0"/>
          <w:sz w:val="56"/>
          <w:szCs w:val="56"/>
          <w:rtl/>
        </w:rPr>
      </w:pPr>
      <w:r>
        <w:rPr>
          <w:rFonts w:ascii="Sakkal Majalla" w:eastAsia="Times New Roman" w:hAnsi="Sakkal Majalla" w:cs="Sakkal Majalla" w:hint="cs"/>
          <w:b/>
          <w:bCs/>
          <w:color w:val="0070C0"/>
          <w:sz w:val="56"/>
          <w:szCs w:val="56"/>
          <w:rtl/>
        </w:rPr>
        <w:t>"أثر استخدام تقنيات الذكاء الاصطناعي في تحسين إدارة المشاريع في شركة الاتصالات السعودية (</w:t>
      </w:r>
      <w:r>
        <w:rPr>
          <w:rFonts w:ascii="Sakkal Majalla" w:eastAsia="Times New Roman" w:hAnsi="Sakkal Majalla" w:cs="Sakkal Majalla" w:hint="cs"/>
          <w:b/>
          <w:bCs/>
          <w:color w:val="0070C0"/>
          <w:sz w:val="56"/>
          <w:szCs w:val="56"/>
        </w:rPr>
        <w:t>STC</w:t>
      </w:r>
      <w:r>
        <w:rPr>
          <w:rFonts w:ascii="Sakkal Majalla" w:eastAsia="Times New Roman" w:hAnsi="Sakkal Majalla" w:cs="Sakkal Majalla" w:hint="cs"/>
          <w:b/>
          <w:bCs/>
          <w:color w:val="0070C0"/>
          <w:sz w:val="56"/>
          <w:szCs w:val="56"/>
          <w:rtl/>
        </w:rPr>
        <w:t>)".</w:t>
      </w:r>
    </w:p>
    <w:p w14:paraId="2E8E0F6A" w14:textId="77777777" w:rsidR="00460DA5" w:rsidRPr="00BC4EE5" w:rsidRDefault="00460DA5" w:rsidP="00CB29C8">
      <w:pPr>
        <w:pStyle w:val="NormalWeb"/>
        <w:jc w:val="center"/>
        <w:rPr>
          <w:sz w:val="28"/>
          <w:szCs w:val="28"/>
        </w:rPr>
      </w:pPr>
      <w:r w:rsidRPr="00BC4EE5">
        <w:rPr>
          <w:rStyle w:val="Strong"/>
          <w:sz w:val="28"/>
          <w:szCs w:val="28"/>
        </w:rPr>
        <w:t>"The Impact of Artificial Intelligence Technologies on Enhancing Project Management in Saudi Telecom Company (STC)"</w:t>
      </w:r>
    </w:p>
    <w:p w14:paraId="3C2C3CAD" w14:textId="77777777" w:rsidR="00460DA5" w:rsidRDefault="00460DA5" w:rsidP="00405667">
      <w:pPr>
        <w:spacing w:before="120" w:after="120" w:line="360" w:lineRule="auto"/>
        <w:jc w:val="center"/>
        <w:rPr>
          <w:rFonts w:ascii="Sakkal Majalla" w:hAnsi="Sakkal Majalla" w:cs="Sakkal Majalla"/>
          <w:noProof/>
          <w:color w:val="000000" w:themeColor="text1"/>
          <w:sz w:val="38"/>
          <w:szCs w:val="38"/>
          <w:u w:val="single"/>
          <w:rtl/>
        </w:rPr>
      </w:pPr>
    </w:p>
    <w:p w14:paraId="1795E6B4" w14:textId="1802BD7E" w:rsidR="00030E99" w:rsidRPr="00030E99" w:rsidRDefault="00EE7CB7" w:rsidP="00405667">
      <w:pPr>
        <w:spacing w:before="120" w:after="120" w:line="360" w:lineRule="auto"/>
        <w:jc w:val="center"/>
        <w:rPr>
          <w:rFonts w:ascii="Sakkal Majalla" w:hAnsi="Sakkal Majalla" w:cs="Sakkal Majalla"/>
          <w:noProof/>
          <w:color w:val="000000" w:themeColor="text1"/>
          <w:sz w:val="38"/>
          <w:szCs w:val="38"/>
          <w:u w:val="single"/>
          <w:rtl/>
        </w:rPr>
      </w:pPr>
      <w:r w:rsidRPr="00030E99">
        <w:rPr>
          <w:rFonts w:ascii="Sakkal Majalla" w:hAnsi="Sakkal Majalla" w:cs="Sakkal Majalla"/>
          <w:noProof/>
          <w:color w:val="000000" w:themeColor="text1"/>
          <w:sz w:val="38"/>
          <w:szCs w:val="38"/>
          <w:u w:val="single"/>
          <w:rtl/>
        </w:rPr>
        <w:t xml:space="preserve">إعداد </w:t>
      </w:r>
      <w:r w:rsidRPr="00030E99">
        <w:rPr>
          <w:rFonts w:ascii="Sakkal Majalla" w:hAnsi="Sakkal Majalla" w:cs="Sakkal Majalla" w:hint="cs"/>
          <w:noProof/>
          <w:color w:val="000000" w:themeColor="text1"/>
          <w:sz w:val="38"/>
          <w:szCs w:val="38"/>
          <w:u w:val="single"/>
          <w:rtl/>
        </w:rPr>
        <w:t>الطالب</w:t>
      </w:r>
      <w:r w:rsidRPr="00030E99">
        <w:rPr>
          <w:rFonts w:ascii="Sakkal Majalla" w:hAnsi="Sakkal Majalla" w:cs="Sakkal Majalla"/>
          <w:noProof/>
          <w:color w:val="000000" w:themeColor="text1"/>
          <w:sz w:val="38"/>
          <w:szCs w:val="38"/>
          <w:u w:val="single"/>
          <w:rtl/>
        </w:rPr>
        <w:t xml:space="preserve"> :</w:t>
      </w:r>
    </w:p>
    <w:p w14:paraId="6CC0522B" w14:textId="53C16BC8" w:rsidR="00EE7CB7" w:rsidRDefault="00460DA5" w:rsidP="00405667">
      <w:pPr>
        <w:spacing w:before="120" w:after="120" w:line="360" w:lineRule="auto"/>
        <w:jc w:val="center"/>
        <w:rPr>
          <w:rFonts w:ascii="Sakkal Majalla" w:hAnsi="Sakkal Majalla" w:cs="Sakkal Majalla"/>
          <w:b/>
          <w:bCs/>
          <w:noProof/>
          <w:color w:val="000000" w:themeColor="text1"/>
          <w:sz w:val="38"/>
          <w:szCs w:val="38"/>
        </w:rPr>
      </w:pPr>
      <w:r>
        <w:rPr>
          <w:rFonts w:ascii="Sakkal Majalla" w:hAnsi="Sakkal Majalla" w:cs="Sakkal Majalla" w:hint="cs"/>
          <w:b/>
          <w:bCs/>
          <w:noProof/>
          <w:color w:val="000000" w:themeColor="text1"/>
          <w:sz w:val="38"/>
          <w:szCs w:val="38"/>
          <w:rtl/>
        </w:rPr>
        <w:t>فاطمة علي المالكي</w:t>
      </w:r>
    </w:p>
    <w:p w14:paraId="291D201A" w14:textId="561E8AE5" w:rsidR="00030E99" w:rsidRDefault="0061040E" w:rsidP="000F2CB5">
      <w:pPr>
        <w:spacing w:before="120" w:after="120" w:line="360" w:lineRule="auto"/>
        <w:jc w:val="center"/>
        <w:rPr>
          <w:rFonts w:ascii="Sakkal Majalla" w:hAnsi="Sakkal Majalla" w:cs="Sakkal Majalla"/>
          <w:b/>
          <w:bCs/>
          <w:noProof/>
          <w:color w:val="000000" w:themeColor="text1"/>
          <w:sz w:val="38"/>
          <w:szCs w:val="38"/>
        </w:rPr>
      </w:pPr>
      <w:r>
        <w:rPr>
          <w:rFonts w:ascii="Sakkal Majalla" w:hAnsi="Sakkal Majalla" w:cs="Sakkal Majalla" w:hint="cs"/>
          <w:b/>
          <w:bCs/>
          <w:noProof/>
          <w:color w:val="000000" w:themeColor="text1"/>
          <w:sz w:val="38"/>
          <w:szCs w:val="38"/>
          <w:rtl/>
        </w:rPr>
        <w:t>القسم / ماجستير ادارة اعمال</w:t>
      </w:r>
    </w:p>
    <w:p w14:paraId="5D654F40" w14:textId="77777777" w:rsidR="00030E99" w:rsidRPr="00030E99" w:rsidRDefault="00EE7CB7" w:rsidP="00405667">
      <w:pPr>
        <w:spacing w:before="120" w:after="120" w:line="360" w:lineRule="auto"/>
        <w:jc w:val="center"/>
        <w:rPr>
          <w:rFonts w:ascii="Sakkal Majalla" w:hAnsi="Sakkal Majalla" w:cs="Sakkal Majalla"/>
          <w:noProof/>
          <w:color w:val="000000" w:themeColor="text1"/>
          <w:sz w:val="38"/>
          <w:szCs w:val="38"/>
          <w:u w:val="single"/>
          <w:rtl/>
        </w:rPr>
      </w:pPr>
      <w:r w:rsidRPr="00030E99">
        <w:rPr>
          <w:rFonts w:ascii="Sakkal Majalla" w:hAnsi="Sakkal Majalla" w:cs="Sakkal Majalla" w:hint="cs"/>
          <w:noProof/>
          <w:color w:val="000000" w:themeColor="text1"/>
          <w:sz w:val="38"/>
          <w:szCs w:val="38"/>
          <w:u w:val="single"/>
          <w:rtl/>
        </w:rPr>
        <w:t xml:space="preserve">إشراف </w:t>
      </w:r>
      <w:r w:rsidR="00030E99">
        <w:rPr>
          <w:rFonts w:ascii="Sakkal Majalla" w:hAnsi="Sakkal Majalla" w:cs="Sakkal Majalla" w:hint="cs"/>
          <w:noProof/>
          <w:color w:val="000000" w:themeColor="text1"/>
          <w:sz w:val="38"/>
          <w:szCs w:val="38"/>
          <w:u w:val="single"/>
          <w:rtl/>
        </w:rPr>
        <w:t>الدكتـور</w:t>
      </w:r>
      <w:r w:rsidRPr="00030E99">
        <w:rPr>
          <w:rFonts w:ascii="Sakkal Majalla" w:hAnsi="Sakkal Majalla" w:cs="Sakkal Majalla" w:hint="cs"/>
          <w:noProof/>
          <w:color w:val="000000" w:themeColor="text1"/>
          <w:sz w:val="38"/>
          <w:szCs w:val="38"/>
          <w:u w:val="single"/>
          <w:rtl/>
        </w:rPr>
        <w:t xml:space="preserve"> /</w:t>
      </w:r>
    </w:p>
    <w:p w14:paraId="129E20DF" w14:textId="6CC36694" w:rsidR="00EE7CB7" w:rsidRPr="009C70FF" w:rsidRDefault="00EE7CB7" w:rsidP="00405667">
      <w:pPr>
        <w:spacing w:before="120" w:after="120" w:line="360" w:lineRule="auto"/>
        <w:jc w:val="center"/>
        <w:rPr>
          <w:rFonts w:ascii="Sakkal Majalla" w:hAnsi="Sakkal Majalla" w:cs="Sakkal Majalla"/>
          <w:b/>
          <w:bCs/>
          <w:color w:val="000000" w:themeColor="text1"/>
          <w:sz w:val="38"/>
          <w:szCs w:val="38"/>
          <w:rtl/>
          <w:lang w:bidi="ar-YE"/>
        </w:rPr>
      </w:pPr>
      <w:r w:rsidRPr="009C70FF">
        <w:rPr>
          <w:rFonts w:ascii="Sakkal Majalla" w:hAnsi="Sakkal Majalla" w:cs="Sakkal Majalla" w:hint="cs"/>
          <w:b/>
          <w:bCs/>
          <w:noProof/>
          <w:color w:val="000000" w:themeColor="text1"/>
          <w:sz w:val="38"/>
          <w:szCs w:val="38"/>
          <w:rtl/>
        </w:rPr>
        <w:t xml:space="preserve"> </w:t>
      </w:r>
    </w:p>
    <w:p w14:paraId="575FBD96" w14:textId="77777777" w:rsidR="00030E99" w:rsidRPr="00030E99" w:rsidRDefault="00EE7CB7" w:rsidP="00405667">
      <w:pPr>
        <w:spacing w:before="120" w:after="120" w:line="360" w:lineRule="auto"/>
        <w:jc w:val="center"/>
        <w:rPr>
          <w:rFonts w:ascii="Sakkal Majalla" w:hAnsi="Sakkal Majalla" w:cs="Sakkal Majalla"/>
          <w:noProof/>
          <w:color w:val="000000" w:themeColor="text1"/>
          <w:sz w:val="38"/>
          <w:szCs w:val="38"/>
          <w:u w:val="single"/>
          <w:rtl/>
        </w:rPr>
      </w:pPr>
      <w:r w:rsidRPr="00030E99">
        <w:rPr>
          <w:rFonts w:ascii="Sakkal Majalla" w:hAnsi="Sakkal Majalla" w:cs="Sakkal Majalla" w:hint="cs"/>
          <w:noProof/>
          <w:color w:val="000000" w:themeColor="text1"/>
          <w:sz w:val="38"/>
          <w:szCs w:val="38"/>
          <w:u w:val="single"/>
          <w:rtl/>
        </w:rPr>
        <w:t>العام الجامعي</w:t>
      </w:r>
    </w:p>
    <w:p w14:paraId="38B080A0" w14:textId="77777777" w:rsidR="000A0DE5" w:rsidRDefault="00EE7CB7" w:rsidP="00405667">
      <w:pPr>
        <w:spacing w:before="120" w:after="120" w:line="360" w:lineRule="auto"/>
        <w:jc w:val="center"/>
        <w:rPr>
          <w:rFonts w:ascii="Sakkal Majalla" w:hAnsi="Sakkal Majalla" w:cs="Sakkal Majalla"/>
          <w:b/>
          <w:bCs/>
          <w:color w:val="000000" w:themeColor="text1"/>
          <w:sz w:val="38"/>
          <w:szCs w:val="38"/>
          <w:rtl/>
          <w:lang w:bidi="ar-YE"/>
        </w:rPr>
      </w:pPr>
      <w:r w:rsidRPr="0047781E">
        <w:rPr>
          <w:rFonts w:ascii="Sakkal Majalla" w:hAnsi="Sakkal Majalla" w:cs="Sakkal Majalla" w:hint="cs"/>
          <w:b/>
          <w:bCs/>
          <w:noProof/>
          <w:color w:val="000000" w:themeColor="text1"/>
          <w:sz w:val="38"/>
          <w:szCs w:val="38"/>
          <w:rtl/>
        </w:rPr>
        <w:t xml:space="preserve"> </w:t>
      </w:r>
      <w:r w:rsidR="001E7301">
        <w:rPr>
          <w:rFonts w:ascii="Sakkal Majalla" w:hAnsi="Sakkal Majalla" w:cs="Sakkal Majalla" w:hint="cs"/>
          <w:b/>
          <w:bCs/>
          <w:noProof/>
          <w:color w:val="000000" w:themeColor="text1"/>
          <w:sz w:val="38"/>
          <w:szCs w:val="38"/>
          <w:rtl/>
        </w:rPr>
        <w:t>1447ه</w:t>
      </w:r>
      <w:r w:rsidRPr="0047781E">
        <w:rPr>
          <w:rFonts w:ascii="Sakkal Majalla" w:hAnsi="Sakkal Majalla" w:cs="Sakkal Majalla" w:hint="cs"/>
          <w:b/>
          <w:bCs/>
          <w:noProof/>
          <w:color w:val="000000" w:themeColor="text1"/>
          <w:sz w:val="38"/>
          <w:szCs w:val="38"/>
          <w:rtl/>
        </w:rPr>
        <w:t xml:space="preserve">      /     </w:t>
      </w:r>
      <w:r w:rsidR="001E7301">
        <w:rPr>
          <w:rFonts w:ascii="Sakkal Majalla" w:hAnsi="Sakkal Majalla" w:cs="Sakkal Majalla" w:hint="cs"/>
          <w:b/>
          <w:bCs/>
          <w:noProof/>
          <w:color w:val="000000" w:themeColor="text1"/>
          <w:sz w:val="38"/>
          <w:szCs w:val="38"/>
          <w:rtl/>
        </w:rPr>
        <w:t>2025 م</w:t>
      </w:r>
      <w:r w:rsidR="000F2CB5">
        <w:rPr>
          <w:rFonts w:ascii="Sakkal Majalla" w:hAnsi="Sakkal Majalla" w:cs="Sakkal Majalla" w:hint="cs"/>
          <w:b/>
          <w:bCs/>
          <w:noProof/>
          <w:color w:val="000000" w:themeColor="text1"/>
          <w:sz w:val="38"/>
          <w:szCs w:val="38"/>
          <w:rtl/>
        </w:rPr>
        <w:t xml:space="preserve"> </w:t>
      </w:r>
    </w:p>
    <w:p w14:paraId="0587EFA1" w14:textId="77777777" w:rsidR="000A0DE5" w:rsidRDefault="000A0DE5" w:rsidP="00405667">
      <w:pPr>
        <w:spacing w:before="120" w:after="120" w:line="360" w:lineRule="auto"/>
        <w:jc w:val="center"/>
        <w:rPr>
          <w:rFonts w:ascii="Sakkal Majalla" w:hAnsi="Sakkal Majalla" w:cs="Sakkal Majalla"/>
          <w:b/>
          <w:bCs/>
          <w:color w:val="000000" w:themeColor="text1"/>
          <w:sz w:val="38"/>
          <w:szCs w:val="38"/>
          <w:rtl/>
          <w:lang w:bidi="ar-YE"/>
        </w:rPr>
      </w:pPr>
    </w:p>
    <w:p w14:paraId="70798096" w14:textId="77777777" w:rsidR="000A0DE5" w:rsidRDefault="000A0DE5" w:rsidP="00405667">
      <w:pPr>
        <w:spacing w:before="120" w:after="120" w:line="360" w:lineRule="auto"/>
        <w:jc w:val="center"/>
        <w:rPr>
          <w:rFonts w:ascii="Sakkal Majalla" w:hAnsi="Sakkal Majalla" w:cs="Sakkal Majalla"/>
          <w:b/>
          <w:bCs/>
          <w:color w:val="000000" w:themeColor="text1"/>
          <w:sz w:val="38"/>
          <w:szCs w:val="38"/>
          <w:rtl/>
          <w:lang w:bidi="ar-YE"/>
        </w:rPr>
      </w:pPr>
    </w:p>
    <w:p w14:paraId="39636602" w14:textId="77777777" w:rsidR="000A0DE5" w:rsidRDefault="000A0DE5" w:rsidP="00405667">
      <w:pPr>
        <w:spacing w:before="120" w:after="120" w:line="360" w:lineRule="auto"/>
        <w:jc w:val="center"/>
        <w:rPr>
          <w:rFonts w:ascii="Sakkal Majalla" w:hAnsi="Sakkal Majalla" w:cs="Sakkal Majalla"/>
          <w:b/>
          <w:bCs/>
          <w:color w:val="000000" w:themeColor="text1"/>
          <w:sz w:val="38"/>
          <w:szCs w:val="38"/>
          <w:rtl/>
          <w:lang w:bidi="ar-YE"/>
        </w:rPr>
      </w:pPr>
    </w:p>
    <w:p w14:paraId="6B6B3B50" w14:textId="77777777" w:rsidR="000A0DE5" w:rsidRDefault="000A0DE5" w:rsidP="00405667">
      <w:pPr>
        <w:spacing w:before="120" w:after="120" w:line="360" w:lineRule="auto"/>
        <w:jc w:val="center"/>
        <w:rPr>
          <w:rFonts w:ascii="Sakkal Majalla" w:hAnsi="Sakkal Majalla" w:cs="Sakkal Majalla"/>
          <w:b/>
          <w:bCs/>
          <w:color w:val="000000" w:themeColor="text1"/>
          <w:sz w:val="38"/>
          <w:szCs w:val="38"/>
          <w:rtl/>
          <w:lang w:bidi="ar-YE"/>
        </w:rPr>
      </w:pPr>
    </w:p>
    <w:p w14:paraId="3C3C857B" w14:textId="77777777" w:rsidR="000A0DE5" w:rsidRDefault="00106038" w:rsidP="00443989">
      <w:pPr>
        <w:spacing w:before="120" w:after="120" w:line="360" w:lineRule="auto"/>
        <w:jc w:val="both"/>
        <w:rPr>
          <w:rFonts w:ascii="Sakkal Majalla" w:hAnsi="Sakkal Majalla" w:cs="Sakkal Majalla"/>
          <w:noProof/>
          <w:color w:val="000000" w:themeColor="text1"/>
          <w:sz w:val="36"/>
          <w:szCs w:val="36"/>
          <w:rtl/>
        </w:rPr>
      </w:pPr>
      <w:r>
        <w:rPr>
          <w:noProof/>
          <w:rtl/>
        </w:rPr>
        <w:drawing>
          <wp:inline distT="0" distB="0" distL="0" distR="0" wp14:anchorId="66CCA43C" wp14:editId="53C57FB7">
            <wp:extent cx="6336802" cy="4366664"/>
            <wp:effectExtent l="0" t="0" r="6985" b="0"/>
            <wp:docPr id="2" name="صورة 2" descr="C:\Users\TSC\Desktop\BasmAllah-ov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SC\Desktop\BasmAllah-oval.jpg"/>
                    <pic:cNvPicPr>
                      <a:picLocks noChangeAspect="1" noChangeArrowheads="1"/>
                    </pic:cNvPicPr>
                  </pic:nvPicPr>
                  <pic:blipFill>
                    <a:blip r:embed="rId10"/>
                    <a:srcRect/>
                    <a:stretch>
                      <a:fillRect/>
                    </a:stretch>
                  </pic:blipFill>
                  <pic:spPr bwMode="auto">
                    <a:xfrm>
                      <a:off x="0" y="0"/>
                      <a:ext cx="6352167" cy="4377252"/>
                    </a:xfrm>
                    <a:prstGeom prst="rect">
                      <a:avLst/>
                    </a:prstGeom>
                    <a:noFill/>
                    <a:ln w="9525">
                      <a:noFill/>
                      <a:miter lim="800000"/>
                      <a:headEnd/>
                      <a:tailEnd/>
                    </a:ln>
                  </pic:spPr>
                </pic:pic>
              </a:graphicData>
            </a:graphic>
          </wp:inline>
        </w:drawing>
      </w:r>
    </w:p>
    <w:p w14:paraId="5BD95F5B" w14:textId="4B00B965" w:rsidR="000A0DE5" w:rsidRDefault="000A0DE5" w:rsidP="00443989">
      <w:pPr>
        <w:spacing w:before="120" w:after="120" w:line="360" w:lineRule="auto"/>
        <w:jc w:val="both"/>
        <w:rPr>
          <w:rFonts w:ascii="Sakkal Majalla" w:hAnsi="Sakkal Majalla" w:cs="Sakkal Majalla"/>
          <w:noProof/>
          <w:color w:val="000000" w:themeColor="text1"/>
          <w:sz w:val="36"/>
          <w:szCs w:val="36"/>
          <w:rtl/>
        </w:rPr>
      </w:pPr>
    </w:p>
    <w:p w14:paraId="2D31B8A1" w14:textId="77777777" w:rsidR="000A0DE5" w:rsidRDefault="000A0DE5" w:rsidP="00443989">
      <w:pPr>
        <w:spacing w:before="120" w:after="120" w:line="360" w:lineRule="auto"/>
        <w:jc w:val="both"/>
        <w:rPr>
          <w:rFonts w:ascii="Sakkal Majalla" w:hAnsi="Sakkal Majalla" w:cs="Sakkal Majalla"/>
          <w:noProof/>
          <w:color w:val="000000" w:themeColor="text1"/>
          <w:sz w:val="36"/>
          <w:szCs w:val="36"/>
          <w:rtl/>
        </w:rPr>
      </w:pPr>
    </w:p>
    <w:p w14:paraId="6C57DFC4" w14:textId="77777777" w:rsidR="000A0DE5" w:rsidRDefault="000A0DE5" w:rsidP="00443989">
      <w:pPr>
        <w:spacing w:before="120" w:after="120" w:line="360" w:lineRule="auto"/>
        <w:jc w:val="both"/>
        <w:rPr>
          <w:rFonts w:ascii="Sakkal Majalla" w:hAnsi="Sakkal Majalla" w:cs="Sakkal Majalla"/>
          <w:noProof/>
          <w:color w:val="000000" w:themeColor="text1"/>
          <w:sz w:val="36"/>
          <w:szCs w:val="36"/>
          <w:rtl/>
        </w:rPr>
      </w:pPr>
    </w:p>
    <w:p w14:paraId="110611F4" w14:textId="77777777" w:rsidR="000A0DE5" w:rsidRDefault="000A0DE5" w:rsidP="00443989">
      <w:pPr>
        <w:spacing w:before="120" w:after="120" w:line="360" w:lineRule="auto"/>
        <w:jc w:val="both"/>
        <w:rPr>
          <w:rFonts w:ascii="Sakkal Majalla" w:hAnsi="Sakkal Majalla" w:cs="Sakkal Majalla"/>
          <w:noProof/>
          <w:color w:val="000000" w:themeColor="text1"/>
          <w:sz w:val="36"/>
          <w:szCs w:val="36"/>
          <w:rtl/>
        </w:rPr>
      </w:pPr>
    </w:p>
    <w:p w14:paraId="54EF0299" w14:textId="77777777" w:rsidR="000A0DE5" w:rsidRDefault="000A0DE5" w:rsidP="00443989">
      <w:pPr>
        <w:spacing w:before="120" w:after="120" w:line="360" w:lineRule="auto"/>
        <w:jc w:val="both"/>
        <w:rPr>
          <w:rFonts w:ascii="Sakkal Majalla" w:hAnsi="Sakkal Majalla" w:cs="Sakkal Majalla"/>
          <w:noProof/>
          <w:color w:val="000000" w:themeColor="text1"/>
          <w:sz w:val="36"/>
          <w:szCs w:val="36"/>
          <w:rtl/>
        </w:rPr>
      </w:pPr>
    </w:p>
    <w:p w14:paraId="5132500E" w14:textId="77777777" w:rsidR="000A0DE5" w:rsidRDefault="000A0DE5" w:rsidP="00443989">
      <w:pPr>
        <w:spacing w:before="120" w:after="120" w:line="360" w:lineRule="auto"/>
        <w:jc w:val="both"/>
        <w:rPr>
          <w:rFonts w:ascii="Sakkal Majalla" w:hAnsi="Sakkal Majalla" w:cs="Sakkal Majalla"/>
          <w:noProof/>
          <w:color w:val="000000" w:themeColor="text1"/>
          <w:sz w:val="36"/>
          <w:szCs w:val="36"/>
          <w:rtl/>
        </w:rPr>
      </w:pPr>
    </w:p>
    <w:p w14:paraId="78D994E0" w14:textId="77777777" w:rsidR="00416CF7" w:rsidRPr="00D53FD0" w:rsidRDefault="00AF7048" w:rsidP="00D53FD0">
      <w:pPr>
        <w:spacing w:line="360" w:lineRule="auto"/>
        <w:jc w:val="both"/>
        <w:rPr>
          <w:rFonts w:ascii="Simplified Arabic" w:hAnsi="Simplified Arabic" w:cs="Simplified Arabic"/>
          <w:b/>
          <w:bCs/>
          <w:color w:val="000000"/>
          <w:sz w:val="28"/>
          <w:szCs w:val="28"/>
        </w:rPr>
      </w:pPr>
      <w:r w:rsidRPr="001172DD">
        <w:rPr>
          <w:rFonts w:ascii="Simplified Arabic" w:hAnsi="Simplified Arabic" w:cs="Simplified Arabic" w:hint="cs"/>
          <w:b/>
          <w:bCs/>
          <w:color w:val="000000"/>
          <w:sz w:val="28"/>
          <w:szCs w:val="28"/>
          <w:rtl/>
        </w:rPr>
        <w:t>مقدمة</w:t>
      </w:r>
    </w:p>
    <w:p w14:paraId="3D2C127B" w14:textId="77777777" w:rsidR="00416CF7" w:rsidRPr="001172DD" w:rsidRDefault="00AF7048" w:rsidP="00D53FD0">
      <w:pPr>
        <w:spacing w:line="360" w:lineRule="auto"/>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يشهد العالم اليوم ثورة تكنولوجية غير مسبوقة، تتسارع وتيرتها بشكل ملحوظ، وتُعيد تشكيل ملامح مختلف القطاعات والصناعات. في صميم هذه الثورة يبرز الذكاء الاصطناعي (AI) كقوة دافعة رئيسية، حيث لم يعد مجرد مفهوم مستقبلي، بل أصبح واقعاً ملموساً وأداة حيوية لتعزيز الأداء المؤسسي وتحسين الكفاءة التشغيلية. لقد أحدث التقدم الهائل في تقنيات الذكاء الاصطناعي، من التعلم الآلي وتحليل البيانات الضخمة إلى معالجة اللغة الطبيعية والروبوتات البرمجية، تحولاً جذرياً في طريقة عمل المؤسسات وإدارتها لمشاريعها [1].</w:t>
      </w:r>
    </w:p>
    <w:p w14:paraId="181DDB59" w14:textId="77777777" w:rsidR="00416CF7" w:rsidRPr="001172DD" w:rsidRDefault="00AF7048" w:rsidP="00D53FD0">
      <w:pPr>
        <w:spacing w:line="360" w:lineRule="auto"/>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يُعد قطاع الاتصالات من أكثر القطاعات تأثراً بهذه التطورات، نظراً لطبيعته الديناميكية التي تعتمد بشكل كبير على الابتكار التكنولوجي والتحليل المتقدم للبيانات. في هذا السياق، تبرز شركة الاتصالات السعودية (STC) كنموذج رائد في تبني أحدث الابتكارات التكنولوجية، ساعيةً بذلك إلى تعزيز قدرتها التنافسية وتحسين جودة خدماتها. إن هذا التبني للتقنيات الحديثة ينعكس بشكل مباشر على إدارة مشاريعها، حيث تسعى STC إلى تحقيق أقصى استفادة من الذكاء الاصطناعي لرفع كفاءتها التشغيلية وضمان نجاح مشاريعها المتعددة [2].</w:t>
      </w:r>
    </w:p>
    <w:p w14:paraId="30C666FC" w14:textId="77777777" w:rsidR="00416CF7" w:rsidRPr="001172DD" w:rsidRDefault="00AF7048" w:rsidP="00D53FD0">
      <w:pPr>
        <w:spacing w:line="360" w:lineRule="auto"/>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تُعتبر إدارة المشاريع ركيزة أساسية لنجاح أي مؤسسة، فهي العملية التي تضمن تحقيق الأهداف الاستراتيجية بكفاءة وفعالية. ومع ذلك، تواجه الشركات، بما في ذلك STC، تحديات جمة في هذا المجال، مثل التعقيد المتزايد للعمليات، والضغوط الزمنية، والحاجة إلى إدارة الموارد البشرية والمالية بكفاءة عالية، بالإضافة إلى ضرورة استغلال الكم الهائل من البيانات المتاحة. في ظل هذه التحديات، يقدم الذكاء الاصطناعي حلولاً مبتكرة لتحسين إدارة المشاريع من خلال أتمتة المهام المتكررة، وتحليل البيانات بشكل أعمق وأسرع، وتوفير رؤى دقيقة تدعم اتخاذ القرارات الاستراتيجية [3].</w:t>
      </w:r>
    </w:p>
    <w:p w14:paraId="466995BB" w14:textId="77777777" w:rsidR="00416CF7" w:rsidRPr="001172DD" w:rsidRDefault="00416CF7" w:rsidP="00D53FD0">
      <w:pPr>
        <w:spacing w:line="360" w:lineRule="auto"/>
        <w:rPr>
          <w:sz w:val="28"/>
          <w:szCs w:val="28"/>
        </w:rPr>
      </w:pPr>
    </w:p>
    <w:p w14:paraId="5BA20C03" w14:textId="77777777" w:rsidR="00416CF7" w:rsidRPr="001172DD" w:rsidRDefault="00AF7048" w:rsidP="00D53FD0">
      <w:pPr>
        <w:spacing w:line="360" w:lineRule="auto"/>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lastRenderedPageBreak/>
        <w:t>تهدف هذه الدراسة إلى تحليل الأثر العميق لاستخدام تقنيات الذكاء الاصطناعي في تحسين إدارة المشاريع داخل شركة الاتصالات السعودية (STC). سيتم استعراض أبرز تطبيقات الذكاء الاصطناعي المستخدمة في هذا المجال، والفوائد المتعددة التي تجنيها الشركة من تبني هذه التقنيات، بالإضافة إلى التحديات المحتملة التي قد تواجهها. كما ستسلط الدراسة الضوء على كيفية مساهمة الذكاء الاصطناعي في تعزيز الكفاءة التشغيلية، وتقليل المخاطر المحتملة، وتحقيق أعلى مستويات الجودة في تنفيذ المشاريع [4].</w:t>
      </w:r>
    </w:p>
    <w:p w14:paraId="3195AD63" w14:textId="77777777" w:rsidR="00974580" w:rsidRDefault="00AF7048" w:rsidP="00D53FD0">
      <w:pPr>
        <w:spacing w:line="360" w:lineRule="auto"/>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إن أهمية هذه الدراسة تنبع من كونها تسهم في تعميق الفهم حول الدور المحوري للذكاء الاصطناعي في تحقيق التحول الرقمي في إدارة المشاريع. فمن خلال الأدوات الذكية، يمكن لفرق العمل أن تعمل بفعالية أكبر، وأنظمة اتخاذ القرار أن تصبح أكثر دقة واستنارة، مما يعزز القدرة التنافسية لشركة STC في سوق الاتصالات المتطور. من خلال استكشاف هذا الموضوع بشكل شامل، ستوفر هذه الدراسة رؤية متكاملة حول كيفية استغلال الذكاء الاصطناعي لتحقيق أقصى فائدة في إدارة المشاريع، وبالتالي ضمان النجاح المستدام والريادة للشركة في المستقبل.</w:t>
      </w:r>
    </w:p>
    <w:p w14:paraId="7DDF4CD7" w14:textId="56296CC8" w:rsidR="00974580" w:rsidRDefault="00974580" w:rsidP="00D53FD0">
      <w:pPr>
        <w:spacing w:line="360" w:lineRule="auto"/>
        <w:jc w:val="both"/>
        <w:rPr>
          <w:rFonts w:ascii="Simplified Arabic" w:hAnsi="Simplified Arabic" w:cs="Simplified Arabic"/>
          <w:color w:val="000000"/>
          <w:sz w:val="28"/>
          <w:szCs w:val="28"/>
          <w:rtl/>
        </w:rPr>
      </w:pPr>
    </w:p>
    <w:p w14:paraId="4E31435F" w14:textId="77777777" w:rsidR="00416CF7" w:rsidRPr="001172DD" w:rsidRDefault="00AF7048" w:rsidP="00D53FD0">
      <w:pPr>
        <w:spacing w:line="360" w:lineRule="auto"/>
        <w:jc w:val="both"/>
        <w:rPr>
          <w:rFonts w:ascii="Simplified Arabic" w:hAnsi="Simplified Arabic" w:cs="Simplified Arabic"/>
          <w:b/>
          <w:bCs/>
          <w:color w:val="000000"/>
          <w:sz w:val="28"/>
          <w:szCs w:val="28"/>
          <w:rtl/>
        </w:rPr>
      </w:pPr>
      <w:r w:rsidRPr="001172DD">
        <w:rPr>
          <w:rFonts w:ascii="Simplified Arabic" w:hAnsi="Simplified Arabic" w:cs="Simplified Arabic" w:hint="cs"/>
          <w:b/>
          <w:bCs/>
          <w:color w:val="000000"/>
          <w:sz w:val="28"/>
          <w:szCs w:val="28"/>
          <w:rtl/>
        </w:rPr>
        <w:t>المشكلة البحثية</w:t>
      </w:r>
    </w:p>
    <w:p w14:paraId="13E010E7" w14:textId="77777777" w:rsidR="00416CF7" w:rsidRPr="001172DD" w:rsidRDefault="00AF7048" w:rsidP="00D53FD0">
      <w:pPr>
        <w:spacing w:line="360" w:lineRule="auto"/>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على الرغم من التطور التكنولوجي الهائل الذي يشهده قطاع الاتصالات، لا تزال الشركات تواجه تحديات متعددة ومعقدة في إدارة مشاريعها. تشمل هذه التحديات تعقيد العمليات، والحاجة إلى إدارة الموارد بكفاءة عالية، والضغوط الزمنية التي تتطلب تحقيق التوازن بين الجودة والسرعة في التنفيذ. في هذا السياق، يبرز تساؤل جوهري حول مدى قدرة تقنيات الذكاء الاصطناعي على إحداث تحول إيجابي في إدارة المشاريع داخل شركة الاتصالات السعودية (STC). هل تساهم هذه التقنيات فعلياً في تحقيق كفاءة تشغيلية أعلى، وتقليل التكاليف، وزيادة جودة الخدمات المقدمة؟ [5]</w:t>
      </w:r>
    </w:p>
    <w:p w14:paraId="15F517CE" w14:textId="77777777" w:rsidR="00416CF7" w:rsidRPr="001172DD" w:rsidRDefault="00416CF7" w:rsidP="00D53FD0">
      <w:pPr>
        <w:spacing w:line="360" w:lineRule="auto"/>
        <w:rPr>
          <w:sz w:val="28"/>
          <w:szCs w:val="28"/>
        </w:rPr>
      </w:pPr>
    </w:p>
    <w:p w14:paraId="769F01EA" w14:textId="77777777" w:rsidR="00416CF7" w:rsidRPr="001172DD" w:rsidRDefault="00AF7048" w:rsidP="00D53FD0">
      <w:pPr>
        <w:spacing w:line="360" w:lineRule="auto"/>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lastRenderedPageBreak/>
        <w:t>تعاني المشاريع التقليدية في كثير من الأحيان من مشكلات متكررة مثل التأخير في الجداول الزمنية، وصعوبة التنبؤ بالمخاطر المحتملة، والاعتماد المفرط على التحليل البشري الذي قد يكون محدوداً في قدرته على معالجة الكم الهائل من البيانات. هنا تكمن الحاجة الملحة لدراسة كيفية استثمار الذكاء الاصطناعي في تجاوز هذه التحديات. فمن خلال أدوات تحليل البيانات المتقدمة، والتعلم الآلي، وأتمتة العمليات، يمكن للذكاء الاصطناعي أن يقدم حلولاً مبتكرة لهذه المشكلات. بناءً عليه، تتمثل المشكلة البحثية لهذه الدراسة في تحليل تأثير تطبيقات الذكاء الاصطناعي على تحسين إدارة المشاريع في STC، ومدى مساهمتها في تعزيز عملية اتخاذ القرار، وتقليل الأخطاء التشغيلية، وزيادة الإنتاجية العامة للمشاريع.</w:t>
      </w:r>
    </w:p>
    <w:p w14:paraId="4D19642B" w14:textId="77777777" w:rsidR="00416CF7" w:rsidRPr="001172DD" w:rsidRDefault="00416CF7" w:rsidP="00D53FD0">
      <w:pPr>
        <w:spacing w:line="360" w:lineRule="auto"/>
        <w:rPr>
          <w:sz w:val="28"/>
          <w:szCs w:val="28"/>
        </w:rPr>
      </w:pPr>
    </w:p>
    <w:p w14:paraId="349B65CC" w14:textId="7589AF5F" w:rsidR="00416CF7" w:rsidRPr="00D53FD0" w:rsidRDefault="00AF7048" w:rsidP="00D53FD0">
      <w:pPr>
        <w:spacing w:line="360" w:lineRule="auto"/>
        <w:jc w:val="both"/>
        <w:rPr>
          <w:rFonts w:ascii="Simplified Arabic" w:hAnsi="Simplified Arabic" w:cs="Simplified Arabic"/>
          <w:b/>
          <w:bCs/>
          <w:color w:val="000000"/>
          <w:sz w:val="28"/>
          <w:szCs w:val="28"/>
        </w:rPr>
      </w:pPr>
      <w:r w:rsidRPr="001172DD">
        <w:rPr>
          <w:rFonts w:ascii="Simplified Arabic" w:hAnsi="Simplified Arabic" w:cs="Simplified Arabic" w:hint="cs"/>
          <w:b/>
          <w:bCs/>
          <w:color w:val="000000"/>
          <w:sz w:val="28"/>
          <w:szCs w:val="28"/>
          <w:rtl/>
        </w:rPr>
        <w:t>أهداف البحث</w:t>
      </w:r>
      <w:r w:rsidR="00D53FD0">
        <w:rPr>
          <w:rFonts w:ascii="Simplified Arabic" w:hAnsi="Simplified Arabic" w:cs="Simplified Arabic" w:hint="cs"/>
          <w:b/>
          <w:bCs/>
          <w:color w:val="000000"/>
          <w:sz w:val="28"/>
          <w:szCs w:val="28"/>
          <w:rtl/>
        </w:rPr>
        <w:t xml:space="preserve"> :</w:t>
      </w:r>
    </w:p>
    <w:p w14:paraId="4A4A978A" w14:textId="3B63CE9A" w:rsidR="00416CF7" w:rsidRPr="00D53FD0" w:rsidRDefault="00AF7048" w:rsidP="00D53FD0">
      <w:pPr>
        <w:spacing w:line="360" w:lineRule="auto"/>
        <w:jc w:val="both"/>
        <w:rPr>
          <w:rFonts w:ascii="Simplified Arabic" w:hAnsi="Simplified Arabic" w:cs="Simplified Arabic"/>
          <w:color w:val="000000"/>
          <w:sz w:val="28"/>
          <w:szCs w:val="28"/>
        </w:rPr>
      </w:pPr>
      <w:r w:rsidRPr="001172DD">
        <w:rPr>
          <w:rFonts w:ascii="Simplified Arabic" w:hAnsi="Simplified Arabic" w:cs="Simplified Arabic" w:hint="cs"/>
          <w:b/>
          <w:bCs/>
          <w:color w:val="000000"/>
          <w:sz w:val="28"/>
          <w:szCs w:val="28"/>
          <w:rtl/>
        </w:rPr>
        <w:t>الهدف الرئيسي:</w:t>
      </w:r>
    </w:p>
    <w:p w14:paraId="027259BB" w14:textId="0B5C15EE" w:rsidR="00416CF7" w:rsidRPr="00D53FD0" w:rsidRDefault="00AF7048" w:rsidP="00D53FD0">
      <w:pPr>
        <w:numPr>
          <w:ilvl w:val="0"/>
          <w:numId w:val="11"/>
        </w:numPr>
        <w:tabs>
          <w:tab w:val="num" w:pos="360"/>
        </w:tabs>
        <w:spacing w:line="360" w:lineRule="auto"/>
        <w:ind w:firstLine="0"/>
        <w:jc w:val="both"/>
        <w:rPr>
          <w:rFonts w:ascii="Simplified Arabic" w:hAnsi="Simplified Arabic" w:cs="Simplified Arabic"/>
          <w:color w:val="000000"/>
          <w:sz w:val="28"/>
          <w:szCs w:val="28"/>
        </w:rPr>
      </w:pPr>
      <w:r w:rsidRPr="001172DD">
        <w:rPr>
          <w:rFonts w:ascii="Simplified Arabic" w:hAnsi="Simplified Arabic" w:cs="Simplified Arabic" w:hint="cs"/>
          <w:color w:val="000000"/>
          <w:sz w:val="28"/>
          <w:szCs w:val="28"/>
          <w:rtl/>
        </w:rPr>
        <w:t>دراسة تأثير تطبيقات الذكاء الاصطناعي على تحسين إدارة المشاريع في شركة الاتصالات السعودية (STC).</w:t>
      </w:r>
    </w:p>
    <w:p w14:paraId="453C0867" w14:textId="66C1FF16" w:rsidR="00416CF7" w:rsidRPr="00D53FD0" w:rsidRDefault="00AF7048" w:rsidP="00D53FD0">
      <w:pPr>
        <w:spacing w:line="360" w:lineRule="auto"/>
        <w:jc w:val="both"/>
        <w:rPr>
          <w:rFonts w:ascii="Simplified Arabic" w:hAnsi="Simplified Arabic" w:cs="Simplified Arabic"/>
          <w:color w:val="000000"/>
          <w:sz w:val="28"/>
          <w:szCs w:val="28"/>
        </w:rPr>
      </w:pPr>
      <w:r w:rsidRPr="001172DD">
        <w:rPr>
          <w:rFonts w:ascii="Simplified Arabic" w:hAnsi="Simplified Arabic" w:cs="Simplified Arabic" w:hint="cs"/>
          <w:b/>
          <w:bCs/>
          <w:color w:val="000000"/>
          <w:sz w:val="28"/>
          <w:szCs w:val="28"/>
          <w:rtl/>
        </w:rPr>
        <w:t>الأهداف الفرعية:</w:t>
      </w:r>
    </w:p>
    <w:p w14:paraId="2B1B2A11" w14:textId="77777777" w:rsidR="00416CF7" w:rsidRPr="001172DD" w:rsidRDefault="00AF7048" w:rsidP="00D53FD0">
      <w:pPr>
        <w:numPr>
          <w:ilvl w:val="0"/>
          <w:numId w:val="11"/>
        </w:numPr>
        <w:tabs>
          <w:tab w:val="num" w:pos="360"/>
        </w:tabs>
        <w:spacing w:line="360" w:lineRule="auto"/>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تحليل دور الذكاء الاصطناعي في تحسين كفاءة العمليات التشغيلية في إدارة المشاريع.</w:t>
      </w:r>
    </w:p>
    <w:p w14:paraId="4C298F10" w14:textId="77777777" w:rsidR="00416CF7" w:rsidRPr="001172DD" w:rsidRDefault="00AF7048" w:rsidP="00D53FD0">
      <w:pPr>
        <w:numPr>
          <w:ilvl w:val="0"/>
          <w:numId w:val="11"/>
        </w:numPr>
        <w:tabs>
          <w:tab w:val="num" w:pos="360"/>
        </w:tabs>
        <w:spacing w:line="360" w:lineRule="auto"/>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استكشاف التطبيقات الأكثر استخداماً للذكاء الاصطناعي في مجال إدارة المشاريع.</w:t>
      </w:r>
    </w:p>
    <w:p w14:paraId="71623E30" w14:textId="77777777" w:rsidR="00416CF7" w:rsidRPr="001172DD" w:rsidRDefault="00AF7048" w:rsidP="00D53FD0">
      <w:pPr>
        <w:numPr>
          <w:ilvl w:val="0"/>
          <w:numId w:val="11"/>
        </w:numPr>
        <w:tabs>
          <w:tab w:val="num" w:pos="360"/>
        </w:tabs>
        <w:spacing w:line="360" w:lineRule="auto"/>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تحديد التحديات التي تواجه تبني الذكاء الاصطناعي في إدارة المشاريع.</w:t>
      </w:r>
    </w:p>
    <w:p w14:paraId="60F8AE6C" w14:textId="77777777" w:rsidR="00416CF7" w:rsidRPr="001172DD" w:rsidRDefault="00AF7048" w:rsidP="00D53FD0">
      <w:pPr>
        <w:numPr>
          <w:ilvl w:val="0"/>
          <w:numId w:val="11"/>
        </w:numPr>
        <w:tabs>
          <w:tab w:val="num" w:pos="360"/>
        </w:tabs>
        <w:spacing w:line="360" w:lineRule="auto"/>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قياس مدى تأثير الذكاء الاصطناعي على عملية اتخاذ القرار وتقليل المخاطر.</w:t>
      </w:r>
    </w:p>
    <w:p w14:paraId="3F485028" w14:textId="77777777" w:rsidR="00416CF7" w:rsidRPr="001172DD" w:rsidRDefault="00416CF7" w:rsidP="00D53FD0">
      <w:pPr>
        <w:spacing w:line="360" w:lineRule="auto"/>
        <w:rPr>
          <w:sz w:val="28"/>
          <w:szCs w:val="28"/>
        </w:rPr>
      </w:pPr>
    </w:p>
    <w:p w14:paraId="010268DE" w14:textId="76F5423B" w:rsidR="00416CF7" w:rsidRPr="00D53FD0" w:rsidRDefault="00AF7048" w:rsidP="00D53FD0">
      <w:pPr>
        <w:spacing w:line="360" w:lineRule="auto"/>
        <w:jc w:val="both"/>
        <w:rPr>
          <w:rFonts w:ascii="Simplified Arabic" w:hAnsi="Simplified Arabic" w:cs="Simplified Arabic"/>
          <w:b/>
          <w:bCs/>
          <w:color w:val="000000"/>
          <w:sz w:val="28"/>
          <w:szCs w:val="28"/>
        </w:rPr>
      </w:pPr>
      <w:r w:rsidRPr="001172DD">
        <w:rPr>
          <w:rFonts w:ascii="Simplified Arabic" w:hAnsi="Simplified Arabic" w:cs="Simplified Arabic" w:hint="cs"/>
          <w:b/>
          <w:bCs/>
          <w:color w:val="000000"/>
          <w:sz w:val="28"/>
          <w:szCs w:val="28"/>
          <w:rtl/>
        </w:rPr>
        <w:lastRenderedPageBreak/>
        <w:t xml:space="preserve">أسئلة </w:t>
      </w:r>
      <w:r w:rsidR="000A0DE5">
        <w:rPr>
          <w:rFonts w:ascii="Simplified Arabic" w:hAnsi="Simplified Arabic" w:cs="Simplified Arabic" w:hint="cs"/>
          <w:b/>
          <w:bCs/>
          <w:color w:val="000000"/>
          <w:sz w:val="28"/>
          <w:szCs w:val="28"/>
          <w:rtl/>
        </w:rPr>
        <w:t>البح</w:t>
      </w:r>
    </w:p>
    <w:p w14:paraId="76D04257" w14:textId="0CB34B05" w:rsidR="00416CF7" w:rsidRPr="00D53FD0" w:rsidRDefault="00AF7048" w:rsidP="00D53FD0">
      <w:pPr>
        <w:spacing w:line="360" w:lineRule="auto"/>
        <w:jc w:val="both"/>
        <w:rPr>
          <w:rFonts w:ascii="Simplified Arabic" w:hAnsi="Simplified Arabic" w:cs="Simplified Arabic"/>
          <w:color w:val="000000"/>
          <w:sz w:val="28"/>
          <w:szCs w:val="28"/>
        </w:rPr>
      </w:pPr>
      <w:r w:rsidRPr="001172DD">
        <w:rPr>
          <w:rFonts w:ascii="Simplified Arabic" w:hAnsi="Simplified Arabic" w:cs="Simplified Arabic" w:hint="cs"/>
          <w:b/>
          <w:bCs/>
          <w:color w:val="000000"/>
          <w:sz w:val="28"/>
          <w:szCs w:val="28"/>
          <w:rtl/>
        </w:rPr>
        <w:t>السؤال الرئيسي:</w:t>
      </w:r>
    </w:p>
    <w:p w14:paraId="1632909C" w14:textId="6A3BA199" w:rsidR="00416CF7" w:rsidRPr="00D53FD0" w:rsidRDefault="00AF7048" w:rsidP="00D53FD0">
      <w:pPr>
        <w:numPr>
          <w:ilvl w:val="0"/>
          <w:numId w:val="11"/>
        </w:numPr>
        <w:tabs>
          <w:tab w:val="num" w:pos="360"/>
        </w:tabs>
        <w:spacing w:line="360" w:lineRule="auto"/>
        <w:ind w:firstLine="0"/>
        <w:jc w:val="both"/>
        <w:rPr>
          <w:rFonts w:ascii="Simplified Arabic" w:hAnsi="Simplified Arabic" w:cs="Simplified Arabic"/>
          <w:color w:val="000000"/>
          <w:sz w:val="28"/>
          <w:szCs w:val="28"/>
        </w:rPr>
      </w:pPr>
      <w:r w:rsidRPr="001172DD">
        <w:rPr>
          <w:rFonts w:ascii="Simplified Arabic" w:hAnsi="Simplified Arabic" w:cs="Simplified Arabic" w:hint="cs"/>
          <w:color w:val="000000"/>
          <w:sz w:val="28"/>
          <w:szCs w:val="28"/>
          <w:rtl/>
        </w:rPr>
        <w:t>ما مدى تأثير تقنيات الذكاء الاصطناعي على تحسين إدارة المشاريع في شركة STC؟</w:t>
      </w:r>
    </w:p>
    <w:p w14:paraId="03EC7A32" w14:textId="3E19BF01" w:rsidR="00416CF7" w:rsidRPr="00D53FD0" w:rsidRDefault="00AF7048" w:rsidP="00D53FD0">
      <w:pPr>
        <w:spacing w:line="360" w:lineRule="auto"/>
        <w:jc w:val="both"/>
        <w:rPr>
          <w:rFonts w:ascii="Simplified Arabic" w:hAnsi="Simplified Arabic" w:cs="Simplified Arabic"/>
          <w:color w:val="000000"/>
          <w:sz w:val="28"/>
          <w:szCs w:val="28"/>
        </w:rPr>
      </w:pPr>
      <w:r w:rsidRPr="001172DD">
        <w:rPr>
          <w:rFonts w:ascii="Simplified Arabic" w:hAnsi="Simplified Arabic" w:cs="Simplified Arabic" w:hint="cs"/>
          <w:b/>
          <w:bCs/>
          <w:color w:val="000000"/>
          <w:sz w:val="28"/>
          <w:szCs w:val="28"/>
          <w:rtl/>
        </w:rPr>
        <w:t>الأسئلة الفرعية:</w:t>
      </w:r>
    </w:p>
    <w:p w14:paraId="22188D02" w14:textId="77777777" w:rsidR="00416CF7" w:rsidRPr="001172DD" w:rsidRDefault="00AF7048" w:rsidP="00D53FD0">
      <w:pPr>
        <w:numPr>
          <w:ilvl w:val="0"/>
          <w:numId w:val="11"/>
        </w:numPr>
        <w:tabs>
          <w:tab w:val="num" w:pos="360"/>
        </w:tabs>
        <w:spacing w:line="360" w:lineRule="auto"/>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كيف يؤثر الذكاء الاصطناعي على كفاءة العمليات التشغيلية؟</w:t>
      </w:r>
    </w:p>
    <w:p w14:paraId="22E64C16" w14:textId="77777777" w:rsidR="00416CF7" w:rsidRPr="001172DD" w:rsidRDefault="00AF7048" w:rsidP="00D53FD0">
      <w:pPr>
        <w:numPr>
          <w:ilvl w:val="0"/>
          <w:numId w:val="11"/>
        </w:numPr>
        <w:tabs>
          <w:tab w:val="num" w:pos="360"/>
        </w:tabs>
        <w:spacing w:line="360" w:lineRule="auto"/>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ما هي أبرز تطبيقات الذكاء الاصطناعي المستخدمة في إدارة المشاريع؟</w:t>
      </w:r>
    </w:p>
    <w:p w14:paraId="7801B0F8" w14:textId="77777777" w:rsidR="00416CF7" w:rsidRPr="001172DD" w:rsidRDefault="00AF7048" w:rsidP="00D53FD0">
      <w:pPr>
        <w:numPr>
          <w:ilvl w:val="0"/>
          <w:numId w:val="11"/>
        </w:numPr>
        <w:tabs>
          <w:tab w:val="num" w:pos="360"/>
        </w:tabs>
        <w:spacing w:line="360" w:lineRule="auto"/>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ما هي التحديات التي تواجه تطبيق الذكاء الاصطناعي في إدارة المشاريع؟</w:t>
      </w:r>
    </w:p>
    <w:p w14:paraId="73EF1725" w14:textId="77777777" w:rsidR="00416CF7" w:rsidRPr="001172DD" w:rsidRDefault="00AF7048" w:rsidP="00D53FD0">
      <w:pPr>
        <w:numPr>
          <w:ilvl w:val="0"/>
          <w:numId w:val="11"/>
        </w:numPr>
        <w:tabs>
          <w:tab w:val="num" w:pos="360"/>
        </w:tabs>
        <w:spacing w:line="360" w:lineRule="auto"/>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كيف يساهم الذكاء الاصطناعي في تحسين عملية اتخاذ القرار وتقليل المخاطر؟</w:t>
      </w:r>
    </w:p>
    <w:p w14:paraId="3657ECCA" w14:textId="77777777" w:rsidR="00416CF7" w:rsidRPr="001172DD" w:rsidRDefault="00416CF7" w:rsidP="00D53FD0">
      <w:pPr>
        <w:spacing w:line="360" w:lineRule="auto"/>
        <w:rPr>
          <w:sz w:val="28"/>
          <w:szCs w:val="28"/>
        </w:rPr>
      </w:pPr>
    </w:p>
    <w:p w14:paraId="6623CF15" w14:textId="77777777" w:rsidR="00416CF7" w:rsidRPr="001172DD" w:rsidRDefault="00AF7048" w:rsidP="00D53FD0">
      <w:pPr>
        <w:spacing w:line="360" w:lineRule="auto"/>
        <w:jc w:val="both"/>
        <w:rPr>
          <w:rFonts w:ascii="Simplified Arabic" w:hAnsi="Simplified Arabic" w:cs="Simplified Arabic"/>
          <w:b/>
          <w:bCs/>
          <w:color w:val="000000"/>
          <w:sz w:val="28"/>
          <w:szCs w:val="28"/>
          <w:rtl/>
        </w:rPr>
      </w:pPr>
      <w:r w:rsidRPr="001172DD">
        <w:rPr>
          <w:rFonts w:ascii="Simplified Arabic" w:hAnsi="Simplified Arabic" w:cs="Simplified Arabic" w:hint="cs"/>
          <w:b/>
          <w:bCs/>
          <w:color w:val="000000"/>
          <w:sz w:val="28"/>
          <w:szCs w:val="28"/>
          <w:rtl/>
        </w:rPr>
        <w:t>فرضيات البحث</w:t>
      </w:r>
    </w:p>
    <w:p w14:paraId="06CC4055" w14:textId="77777777" w:rsidR="00416CF7" w:rsidRPr="001172DD" w:rsidRDefault="00416CF7" w:rsidP="00D53FD0">
      <w:pPr>
        <w:spacing w:line="360" w:lineRule="auto"/>
        <w:rPr>
          <w:sz w:val="28"/>
          <w:szCs w:val="28"/>
        </w:rPr>
      </w:pPr>
    </w:p>
    <w:p w14:paraId="64CCBF57" w14:textId="77777777" w:rsidR="00416CF7" w:rsidRPr="001172DD" w:rsidRDefault="00AF7048" w:rsidP="00D53FD0">
      <w:pPr>
        <w:spacing w:line="360" w:lineRule="auto"/>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الفرضية الرئيسية:</w:t>
      </w:r>
    </w:p>
    <w:p w14:paraId="1DD54ADE" w14:textId="77777777" w:rsidR="00416CF7" w:rsidRPr="001172DD" w:rsidRDefault="00416CF7" w:rsidP="00D53FD0">
      <w:pPr>
        <w:spacing w:line="360" w:lineRule="auto"/>
        <w:rPr>
          <w:sz w:val="28"/>
          <w:szCs w:val="28"/>
        </w:rPr>
      </w:pPr>
    </w:p>
    <w:p w14:paraId="1AA5ED75" w14:textId="77777777" w:rsidR="00416CF7" w:rsidRPr="001172DD" w:rsidRDefault="00AF7048" w:rsidP="00D53FD0">
      <w:pPr>
        <w:numPr>
          <w:ilvl w:val="0"/>
          <w:numId w:val="11"/>
        </w:numPr>
        <w:tabs>
          <w:tab w:val="num" w:pos="360"/>
        </w:tabs>
        <w:spacing w:line="360" w:lineRule="auto"/>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يؤدي استخدام تقنيات الذكاء الاصطناعي إلى تحسين إدارة المشاريع في شركة الاتصالات السعودية (STC) من خلال زيادة الكفاءة التشغيلية وتقليل المخاطر.</w:t>
      </w:r>
    </w:p>
    <w:p w14:paraId="6A936DEE" w14:textId="77777777" w:rsidR="00416CF7" w:rsidRPr="001172DD" w:rsidRDefault="00416CF7" w:rsidP="00D53FD0">
      <w:pPr>
        <w:spacing w:line="360" w:lineRule="auto"/>
        <w:rPr>
          <w:sz w:val="28"/>
          <w:szCs w:val="28"/>
        </w:rPr>
      </w:pPr>
    </w:p>
    <w:p w14:paraId="34ED27CA" w14:textId="77777777" w:rsidR="00416CF7" w:rsidRPr="001172DD" w:rsidRDefault="00AF7048" w:rsidP="00D53FD0">
      <w:pPr>
        <w:spacing w:line="360" w:lineRule="auto"/>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الفرضيات الفرعية:</w:t>
      </w:r>
    </w:p>
    <w:p w14:paraId="091C528B" w14:textId="77777777" w:rsidR="00416CF7" w:rsidRPr="001172DD" w:rsidRDefault="00416CF7" w:rsidP="00D53FD0">
      <w:pPr>
        <w:spacing w:line="360" w:lineRule="auto"/>
        <w:rPr>
          <w:sz w:val="28"/>
          <w:szCs w:val="28"/>
        </w:rPr>
      </w:pPr>
    </w:p>
    <w:p w14:paraId="1E975007" w14:textId="77777777" w:rsidR="00416CF7" w:rsidRPr="001172DD" w:rsidRDefault="00AF7048" w:rsidP="00D53FD0">
      <w:pPr>
        <w:numPr>
          <w:ilvl w:val="0"/>
          <w:numId w:val="11"/>
        </w:numPr>
        <w:tabs>
          <w:tab w:val="num" w:pos="360"/>
        </w:tabs>
        <w:spacing w:line="360" w:lineRule="auto"/>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يساهم الذكاء الاصطناعي في تحسين كفاءة العمليات التشغيلية داخل المشاريع.</w:t>
      </w:r>
    </w:p>
    <w:p w14:paraId="2DE5D27E" w14:textId="77777777" w:rsidR="00416CF7" w:rsidRPr="001172DD" w:rsidRDefault="00AF7048" w:rsidP="00D53FD0">
      <w:pPr>
        <w:numPr>
          <w:ilvl w:val="0"/>
          <w:numId w:val="11"/>
        </w:numPr>
        <w:tabs>
          <w:tab w:val="num" w:pos="360"/>
        </w:tabs>
        <w:spacing w:line="360" w:lineRule="auto"/>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توفر تطبيقات الذكاء الاصطناعي أدوات تحليل متقدمة تدعم اتخاذ القرار.</w:t>
      </w:r>
    </w:p>
    <w:p w14:paraId="64C8FD38" w14:textId="77777777" w:rsidR="00416CF7" w:rsidRPr="001172DD" w:rsidRDefault="00AF7048" w:rsidP="00D53FD0">
      <w:pPr>
        <w:numPr>
          <w:ilvl w:val="0"/>
          <w:numId w:val="11"/>
        </w:numPr>
        <w:tabs>
          <w:tab w:val="num" w:pos="360"/>
        </w:tabs>
        <w:spacing w:line="360" w:lineRule="auto"/>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يواجه تطبيق الذكاء الاصطناعي تحديات تقنية وإدارية تحد من انتشاره.</w:t>
      </w:r>
    </w:p>
    <w:p w14:paraId="0DA73832" w14:textId="77777777" w:rsidR="00416CF7" w:rsidRPr="001172DD" w:rsidRDefault="00AF7048" w:rsidP="00D53FD0">
      <w:pPr>
        <w:numPr>
          <w:ilvl w:val="0"/>
          <w:numId w:val="11"/>
        </w:numPr>
        <w:tabs>
          <w:tab w:val="num" w:pos="360"/>
        </w:tabs>
        <w:spacing w:line="360" w:lineRule="auto"/>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يقلل الذكاء الاصطناعي من الأخطاء التشغيلية ويزيد من جودة تنفيذ المشاريع.</w:t>
      </w:r>
    </w:p>
    <w:p w14:paraId="63238A63" w14:textId="77777777" w:rsidR="00416CF7" w:rsidRPr="001172DD" w:rsidRDefault="00416CF7" w:rsidP="00D53FD0">
      <w:pPr>
        <w:spacing w:line="360" w:lineRule="auto"/>
        <w:rPr>
          <w:sz w:val="28"/>
          <w:szCs w:val="28"/>
        </w:rPr>
      </w:pPr>
    </w:p>
    <w:p w14:paraId="6580E8F4" w14:textId="77777777" w:rsidR="00416CF7" w:rsidRPr="001172DD" w:rsidRDefault="00AF7048" w:rsidP="00D53FD0">
      <w:pPr>
        <w:spacing w:line="360" w:lineRule="auto"/>
        <w:jc w:val="both"/>
        <w:rPr>
          <w:rFonts w:ascii="Simplified Arabic" w:hAnsi="Simplified Arabic" w:cs="Simplified Arabic"/>
          <w:b/>
          <w:bCs/>
          <w:color w:val="000000"/>
          <w:sz w:val="28"/>
          <w:szCs w:val="28"/>
          <w:rtl/>
        </w:rPr>
      </w:pPr>
      <w:r w:rsidRPr="001172DD">
        <w:rPr>
          <w:rFonts w:ascii="Simplified Arabic" w:hAnsi="Simplified Arabic" w:cs="Simplified Arabic" w:hint="cs"/>
          <w:b/>
          <w:bCs/>
          <w:color w:val="000000"/>
          <w:sz w:val="28"/>
          <w:szCs w:val="28"/>
          <w:rtl/>
        </w:rPr>
        <w:t>الإطار النظري</w:t>
      </w:r>
    </w:p>
    <w:p w14:paraId="1D75D58C" w14:textId="77777777" w:rsidR="00416CF7" w:rsidRPr="001172DD" w:rsidRDefault="00416CF7" w:rsidP="00D53FD0">
      <w:pPr>
        <w:spacing w:line="360" w:lineRule="auto"/>
        <w:rPr>
          <w:sz w:val="28"/>
          <w:szCs w:val="28"/>
        </w:rPr>
      </w:pPr>
    </w:p>
    <w:p w14:paraId="651E3969" w14:textId="77777777" w:rsidR="000A0DE5" w:rsidRDefault="00AF7048" w:rsidP="00D53FD0">
      <w:pPr>
        <w:spacing w:line="360" w:lineRule="auto"/>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تعتمد هذه الدراسة على إطار نظري يربط بين مفاهيم الذكاء الاصطناعي وإدارة المشاريع، مع التركيز على كيفية تداخل هذه المجالات لتحقيق أقصى قدر من الكفاءة والفعالية في بيئة الأعمال الحديثة. يهدف هذا الإطار إلى توفير أساس مفاهيمي لفهم العلاقة بين المتغيرات المدروسة، وتقديم رؤية شاملة حول الآليات التي يمكن من خلالها للذكاء الاصطناعي أن يسهم في تحسين ممارسات إدارة المشاريع. يتكون الإطار النظري من ثلاثة مباحث رئيسية:</w:t>
      </w:r>
    </w:p>
    <w:p w14:paraId="43CD6EE6" w14:textId="39FAC9D8" w:rsidR="00416CF7" w:rsidRPr="001172DD" w:rsidRDefault="00AF7048" w:rsidP="00D53FD0">
      <w:pPr>
        <w:spacing w:line="360" w:lineRule="auto"/>
        <w:jc w:val="both"/>
        <w:rPr>
          <w:rFonts w:ascii="Simplified Arabic" w:hAnsi="Simplified Arabic" w:cs="Simplified Arabic"/>
          <w:b/>
          <w:bCs/>
          <w:color w:val="000000"/>
          <w:sz w:val="28"/>
          <w:szCs w:val="28"/>
          <w:rtl/>
        </w:rPr>
      </w:pPr>
      <w:r w:rsidRPr="001172DD">
        <w:rPr>
          <w:rFonts w:ascii="Simplified Arabic" w:hAnsi="Simplified Arabic" w:cs="Simplified Arabic" w:hint="cs"/>
          <w:b/>
          <w:bCs/>
          <w:color w:val="000000"/>
          <w:sz w:val="28"/>
          <w:szCs w:val="28"/>
          <w:rtl/>
        </w:rPr>
        <w:t>مفهوم الذكاء الاصطناعي وتطبيقاته</w:t>
      </w:r>
    </w:p>
    <w:p w14:paraId="3B243ACE" w14:textId="77777777" w:rsidR="00416CF7" w:rsidRPr="001172DD" w:rsidRDefault="00416CF7" w:rsidP="00D53FD0">
      <w:pPr>
        <w:spacing w:line="360" w:lineRule="auto"/>
        <w:rPr>
          <w:sz w:val="28"/>
          <w:szCs w:val="28"/>
        </w:rPr>
      </w:pPr>
    </w:p>
    <w:p w14:paraId="77F0D516" w14:textId="77777777" w:rsidR="00416CF7" w:rsidRPr="001172DD" w:rsidRDefault="00AF7048" w:rsidP="00D53FD0">
      <w:pPr>
        <w:spacing w:line="360" w:lineRule="auto"/>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الذكاء الاصطناعي (AI) هو فرع من علوم الحاسوب يهدف إلى تطوير آلات قادرة على محاكاة القدرات الذهنية البشرية، مثل التعلم، والاستدلال، وحل المشكلات، والإدراك، وفهم اللغة. يشمل الذكاء الاصطناعي مجموعة واسعة من التقنيات والمنهجيات التي تمكن الأنظمة من أداء مهام تتطلب عادةً ذكاءً بشرياً [6].</w:t>
      </w:r>
    </w:p>
    <w:p w14:paraId="6D2BAE8A" w14:textId="77777777" w:rsidR="00416CF7" w:rsidRPr="001172DD" w:rsidRDefault="00416CF7" w:rsidP="00D53FD0">
      <w:pPr>
        <w:spacing w:line="360" w:lineRule="auto"/>
        <w:rPr>
          <w:sz w:val="28"/>
          <w:szCs w:val="28"/>
        </w:rPr>
      </w:pPr>
    </w:p>
    <w:p w14:paraId="3FD3E695" w14:textId="77777777" w:rsidR="00416CF7" w:rsidRPr="001172DD" w:rsidRDefault="00AF7048" w:rsidP="00D53FD0">
      <w:pPr>
        <w:spacing w:line="360" w:lineRule="auto"/>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lastRenderedPageBreak/>
        <w:t>تاريخ وتطور الذكاء الاصطناعي:</w:t>
      </w:r>
    </w:p>
    <w:p w14:paraId="3F41C51C" w14:textId="77777777" w:rsidR="00416CF7" w:rsidRPr="001172DD" w:rsidRDefault="00416CF7" w:rsidP="00D53FD0">
      <w:pPr>
        <w:spacing w:line="360" w:lineRule="auto"/>
        <w:rPr>
          <w:sz w:val="28"/>
          <w:szCs w:val="28"/>
        </w:rPr>
      </w:pPr>
    </w:p>
    <w:p w14:paraId="59339AFD" w14:textId="77777777" w:rsidR="00416CF7" w:rsidRPr="001172DD" w:rsidRDefault="00AF7048" w:rsidP="00D53FD0">
      <w:pPr>
        <w:spacing w:line="360" w:lineRule="auto"/>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بدأ مفهوم الذكاء الاصطناعي في الظهور في منتصف القرن العشرين، وتحديداً في مؤتمر دارتموث عام 1956، حيث صاغ جون مكارثي مصطلح "الذكاء الاصطناعي". منذ ذلك الحين، مر الذكاء الاصطناعي بمراحل تطور مختلفة، شهدت فترات من الازدهار (مثل أنظمة الخبراء في الثمانينات) وفترات من التراجع (شتاء الذكاء الاصطناعي). ومع التقدم في قوة الحوسبة، وتوافر البيانات الضخمة، وتطور الخوارزميات (خاصة التعلم العميق)، شهد الذكاء الاصطناعي طفرة هائلة في العقد الأخير، مما أتاح له تحقيق إنجازات غير مسبوقة في مجالات مثل التعرف على الصور والكلام، ومعالجة اللغة الطبيعية، والألعاب [7].</w:t>
      </w:r>
    </w:p>
    <w:p w14:paraId="511128B8" w14:textId="77777777" w:rsidR="00AF7048" w:rsidRPr="001172DD" w:rsidRDefault="00AF7048" w:rsidP="00D53FD0">
      <w:pPr>
        <w:spacing w:before="120" w:line="360" w:lineRule="auto"/>
        <w:rPr>
          <w:rFonts w:ascii="Sakkal Majalla" w:hAnsi="Sakkal Majalla" w:cs="Sakkal Majalla"/>
          <w:b/>
          <w:bCs/>
          <w:noProof/>
          <w:color w:val="000000" w:themeColor="text1"/>
          <w:sz w:val="28"/>
          <w:szCs w:val="28"/>
          <w:u w:val="single"/>
          <w:rtl/>
        </w:rPr>
      </w:pPr>
    </w:p>
    <w:p w14:paraId="46F0192F" w14:textId="77777777" w:rsidR="008C1C47" w:rsidRPr="001172DD" w:rsidRDefault="008C1C47" w:rsidP="00D53FD0">
      <w:pPr>
        <w:jc w:val="center"/>
        <w:rPr>
          <w:rFonts w:ascii="Simplified Arabic" w:hAnsi="Simplified Arabic" w:cs="Simplified Arabic"/>
          <w:b/>
          <w:bCs/>
          <w:color w:val="000000"/>
          <w:sz w:val="28"/>
          <w:szCs w:val="28"/>
          <w:rtl/>
        </w:rPr>
      </w:pPr>
      <w:r w:rsidRPr="001172DD">
        <w:rPr>
          <w:rFonts w:ascii="Simplified Arabic" w:hAnsi="Simplified Arabic" w:cs="Simplified Arabic" w:hint="cs"/>
          <w:b/>
          <w:bCs/>
          <w:color w:val="000000"/>
          <w:sz w:val="28"/>
          <w:szCs w:val="28"/>
          <w:rtl/>
        </w:rPr>
        <w:t>المبحث الأول: الذكاء الاصطناعي: المفهوم، الأهمية، والتقنيات</w:t>
      </w:r>
    </w:p>
    <w:p w14:paraId="7ECA93BD" w14:textId="1A5402C6" w:rsidR="008C1C47" w:rsidRPr="001172DD" w:rsidRDefault="008C1C47" w:rsidP="00D53FD0">
      <w:pPr>
        <w:jc w:val="both"/>
        <w:rPr>
          <w:rFonts w:ascii="Simplified Arabic" w:hAnsi="Simplified Arabic" w:cs="Simplified Arabic"/>
          <w:b/>
          <w:bCs/>
          <w:color w:val="000000"/>
          <w:sz w:val="28"/>
          <w:szCs w:val="28"/>
          <w:rtl/>
        </w:rPr>
      </w:pPr>
    </w:p>
    <w:p w14:paraId="3C92C554" w14:textId="77777777" w:rsidR="008C1C47" w:rsidRPr="001172DD" w:rsidRDefault="008C1C47" w:rsidP="00D53FD0">
      <w:pPr>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يُشكل الذكاء الاصطناعي (Artificial Intelligence - AI) اليوم حجر الزاوية في الثورة الصناعية الرابعة، وقوة تحويلية يعاد على أساسها تعريف الصناعات، ونماذج الأعمال، وحتى التفاعلات البشرية اليومية. لم يعد الذكاء الاصطناعي مجرد مفهوم مستقبلي يقتصر على روايات الخيال العلمي، بل أصبح واقعاً ملموساً يتغلغل في صميم العمليات التشغيلية والاستراتيجية للمؤسسات الرائدة حول العالم. وفي هذا المبحث، سيتم استعراض ماهية الذكاء الاصطناعي من خلال تتبع تطوره التاريخي، وتسليط الضوء على أهميته البالغة في قطاع الأعمال بشكل عام وقطاع الاتصالات بشكل خاص، وانتهاءً بتفصيل أبرز التقنيات التي تشكل أساس هذا المجال الواسع.</w:t>
      </w:r>
    </w:p>
    <w:p w14:paraId="65A8F12B" w14:textId="77777777" w:rsidR="008C1C47" w:rsidRPr="001172DD" w:rsidRDefault="008C1C47" w:rsidP="00D53FD0">
      <w:pPr>
        <w:rPr>
          <w:sz w:val="28"/>
          <w:szCs w:val="28"/>
        </w:rPr>
      </w:pPr>
    </w:p>
    <w:p w14:paraId="1D38EDAB" w14:textId="77777777" w:rsidR="008C1C47" w:rsidRPr="001172DD" w:rsidRDefault="008C1C47" w:rsidP="00D53FD0">
      <w:pPr>
        <w:jc w:val="both"/>
        <w:rPr>
          <w:rFonts w:ascii="Simplified Arabic" w:hAnsi="Simplified Arabic" w:cs="Simplified Arabic"/>
          <w:b/>
          <w:bCs/>
          <w:color w:val="000000"/>
          <w:sz w:val="28"/>
          <w:szCs w:val="28"/>
          <w:rtl/>
        </w:rPr>
      </w:pPr>
      <w:r w:rsidRPr="001172DD">
        <w:rPr>
          <w:rFonts w:ascii="Simplified Arabic" w:hAnsi="Simplified Arabic" w:cs="Simplified Arabic" w:hint="cs"/>
          <w:b/>
          <w:bCs/>
          <w:color w:val="000000"/>
          <w:sz w:val="28"/>
          <w:szCs w:val="28"/>
          <w:rtl/>
        </w:rPr>
        <w:t>أولاً: مفهوم الذكاء الاصطناعي وتطوره التاريخي</w:t>
      </w:r>
    </w:p>
    <w:p w14:paraId="2C0273F1" w14:textId="77777777" w:rsidR="008C1C47" w:rsidRPr="001172DD" w:rsidRDefault="008C1C47" w:rsidP="00D53FD0">
      <w:pPr>
        <w:rPr>
          <w:sz w:val="28"/>
          <w:szCs w:val="28"/>
        </w:rPr>
      </w:pPr>
    </w:p>
    <w:p w14:paraId="7526AE94" w14:textId="77777777" w:rsidR="008C1C47" w:rsidRPr="001172DD" w:rsidRDefault="008C1C47" w:rsidP="00D53FD0">
      <w:pPr>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1. تعريف الذكاء الاصطناعي:</w:t>
      </w:r>
    </w:p>
    <w:p w14:paraId="68044F49" w14:textId="77777777" w:rsidR="008C1C47" w:rsidRPr="001172DD" w:rsidRDefault="008C1C47" w:rsidP="00D53FD0">
      <w:pPr>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lastRenderedPageBreak/>
        <w:t xml:space="preserve">يمكن تعريف الذكاء الاصطناعي بشكل عام بأنه </w:t>
      </w:r>
      <w:r w:rsidRPr="001172DD">
        <w:rPr>
          <w:rFonts w:ascii="Simplified Arabic" w:hAnsi="Simplified Arabic" w:cs="Simplified Arabic" w:hint="cs"/>
          <w:b/>
          <w:bCs/>
          <w:color w:val="000000"/>
          <w:sz w:val="28"/>
          <w:szCs w:val="28"/>
          <w:rtl/>
        </w:rPr>
        <w:t>فرع من علوم الحاسوب يهدف إلى تصميم وبناء أنظمة قادرة على أداء مهام تتطلب عادةً ذكاءً بشرياً</w:t>
      </w:r>
      <w:r w:rsidRPr="001172DD">
        <w:rPr>
          <w:rFonts w:ascii="Simplified Arabic" w:hAnsi="Simplified Arabic" w:cs="Simplified Arabic" w:hint="cs"/>
          <w:color w:val="000000"/>
          <w:sz w:val="28"/>
          <w:szCs w:val="28"/>
          <w:rtl/>
        </w:rPr>
        <w:t>. هذا التعريف الواسع يشمل مجموعة متنوعة من القدرات، مثل:</w:t>
      </w:r>
    </w:p>
    <w:p w14:paraId="0862968A"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التعلم (Learning):</w:t>
      </w:r>
      <w:r w:rsidRPr="001172DD">
        <w:rPr>
          <w:rFonts w:ascii="Simplified Arabic" w:hAnsi="Simplified Arabic" w:cs="Simplified Arabic" w:hint="cs"/>
          <w:color w:val="000000"/>
          <w:sz w:val="28"/>
          <w:szCs w:val="28"/>
          <w:rtl/>
        </w:rPr>
        <w:t xml:space="preserve"> القدرة على اكتساب المعرفة والمهارات من البيانات أو الخبرة.</w:t>
      </w:r>
    </w:p>
    <w:p w14:paraId="4935D8A4"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الاستدلال (Reasoning):</w:t>
      </w:r>
      <w:r w:rsidRPr="001172DD">
        <w:rPr>
          <w:rFonts w:ascii="Simplified Arabic" w:hAnsi="Simplified Arabic" w:cs="Simplified Arabic" w:hint="cs"/>
          <w:color w:val="000000"/>
          <w:sz w:val="28"/>
          <w:szCs w:val="28"/>
          <w:rtl/>
        </w:rPr>
        <w:t xml:space="preserve"> القدرة على استخدام القواعد المنطقية للوصول إلى استنتاجات تقريبية أو محددة.</w:t>
      </w:r>
    </w:p>
    <w:p w14:paraId="31C4E15F"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حل المشكلات (Problem Solving):</w:t>
      </w:r>
      <w:r w:rsidRPr="001172DD">
        <w:rPr>
          <w:rFonts w:ascii="Simplified Arabic" w:hAnsi="Simplified Arabic" w:cs="Simplified Arabic" w:hint="cs"/>
          <w:color w:val="000000"/>
          <w:sz w:val="28"/>
          <w:szCs w:val="28"/>
          <w:rtl/>
        </w:rPr>
        <w:t xml:space="preserve"> القدرة على تحليل المشكلات المعقدة وإيجاد حلول فعالة لها.</w:t>
      </w:r>
    </w:p>
    <w:p w14:paraId="6906D286"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الإدراك (Perception):</w:t>
      </w:r>
      <w:r w:rsidRPr="001172DD">
        <w:rPr>
          <w:rFonts w:ascii="Simplified Arabic" w:hAnsi="Simplified Arabic" w:cs="Simplified Arabic" w:hint="cs"/>
          <w:color w:val="000000"/>
          <w:sz w:val="28"/>
          <w:szCs w:val="28"/>
          <w:rtl/>
        </w:rPr>
        <w:t xml:space="preserve"> القدرة على فهم العالم من خلال المدخلات الحسية (مثل الصور والأصوات).</w:t>
      </w:r>
    </w:p>
    <w:p w14:paraId="45C756CA"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فهم اللغة الطبيعية (Natural Language Processing):</w:t>
      </w:r>
      <w:r w:rsidRPr="001172DD">
        <w:rPr>
          <w:rFonts w:ascii="Simplified Arabic" w:hAnsi="Simplified Arabic" w:cs="Simplified Arabic" w:hint="cs"/>
          <w:color w:val="000000"/>
          <w:sz w:val="28"/>
          <w:szCs w:val="28"/>
          <w:rtl/>
        </w:rPr>
        <w:t xml:space="preserve"> القدرة على فهم وتفسير وتوليد اللغة البشرية.</w:t>
      </w:r>
    </w:p>
    <w:p w14:paraId="0B5963BE" w14:textId="77777777" w:rsidR="008C1C47" w:rsidRPr="001172DD" w:rsidRDefault="008C1C47" w:rsidP="00D53FD0">
      <w:pPr>
        <w:rPr>
          <w:sz w:val="28"/>
          <w:szCs w:val="28"/>
        </w:rPr>
      </w:pPr>
    </w:p>
    <w:p w14:paraId="7F543A20" w14:textId="77777777" w:rsidR="008C1C47" w:rsidRPr="001172DD" w:rsidRDefault="008C1C47" w:rsidP="00D53FD0">
      <w:pPr>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عرّفه رائد الذكاء الاصطناعي "جون مكارثي" بأنه "علم وهندسة صنع آلات ذكية". بينما يركز تعريف آخر على مفهوم "الوكيل العقلاني" (Rational Agent)، وهو نظام يدرك بيئته ويتخذ إجراءات تزيد من فرصة نجاحه. بغض النظر عن التعريف، فإن الجوهر يكمن في محاكاة الوظائف المعرفية البشرية وتمكين الآلات من التفكير والعمل بذكاء.</w:t>
      </w:r>
    </w:p>
    <w:p w14:paraId="5D46D01D" w14:textId="77777777" w:rsidR="008C1C47" w:rsidRPr="001172DD" w:rsidRDefault="008C1C47" w:rsidP="00D53FD0">
      <w:pPr>
        <w:rPr>
          <w:sz w:val="28"/>
          <w:szCs w:val="28"/>
        </w:rPr>
      </w:pPr>
    </w:p>
    <w:p w14:paraId="00AAD75C" w14:textId="77777777" w:rsidR="008C1C47" w:rsidRPr="001172DD" w:rsidRDefault="008C1C47" w:rsidP="00D53FD0">
      <w:pPr>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2. التطور التاريخي للذكاء الاصطناعي:</w:t>
      </w:r>
    </w:p>
    <w:p w14:paraId="35148A56" w14:textId="77777777" w:rsidR="008C1C47" w:rsidRPr="001172DD" w:rsidRDefault="008C1C47" w:rsidP="00D53FD0">
      <w:pPr>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لم يظهر الذكاء الاصطناعي فجأة، بل هو نتاج عقود من البحث والتطوير، ويمكن تقسيم رحلته إلى مراحل رئيسية:</w:t>
      </w:r>
    </w:p>
    <w:p w14:paraId="700BDBA2"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مرحلة التكوين (ما قبل 1956):</w:t>
      </w:r>
      <w:r w:rsidRPr="001172DD">
        <w:rPr>
          <w:rFonts w:ascii="Simplified Arabic" w:hAnsi="Simplified Arabic" w:cs="Simplified Arabic" w:hint="cs"/>
          <w:color w:val="000000"/>
          <w:sz w:val="28"/>
          <w:szCs w:val="28"/>
          <w:rtl/>
        </w:rPr>
        <w:t xml:space="preserve"> وُجدت الأفكار الأولية في أعمال الفلاسفة وعلماء الرياضيات الذين حاولوا وصف التفكير البشري كعملية رمزية. كانت "آلة تورينج" واختبار "تورينج" الذي اقترحه آلان تورينج عام 1950 من أبرز المحطات التي وضعت الأساس النظري لإمكانية "تفكير الآلات".</w:t>
      </w:r>
    </w:p>
    <w:p w14:paraId="11F5CBC1"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ولادة الذكاء الاصطناعي (1956):</w:t>
      </w:r>
      <w:r w:rsidRPr="001172DD">
        <w:rPr>
          <w:rFonts w:ascii="Simplified Arabic" w:hAnsi="Simplified Arabic" w:cs="Simplified Arabic" w:hint="cs"/>
          <w:color w:val="000000"/>
          <w:sz w:val="28"/>
          <w:szCs w:val="28"/>
          <w:rtl/>
        </w:rPr>
        <w:t xml:space="preserve"> يُعد "مؤتمر دارتموث" عام 1956 بمثابة الولادة الرسمية لمجال الذكاء الاصطناعي، حيث صاغ جون مكارثي المصطلح وجمع أبرز الباحثين لوضع رؤية لهذا العلم الجديد.</w:t>
      </w:r>
    </w:p>
    <w:p w14:paraId="1D966A94"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lastRenderedPageBreak/>
        <w:t>العصر الذهبي الأول (1956 - 1974):</w:t>
      </w:r>
      <w:r w:rsidRPr="001172DD">
        <w:rPr>
          <w:rFonts w:ascii="Simplified Arabic" w:hAnsi="Simplified Arabic" w:cs="Simplified Arabic" w:hint="cs"/>
          <w:color w:val="000000"/>
          <w:sz w:val="28"/>
          <w:szCs w:val="28"/>
          <w:rtl/>
        </w:rPr>
        <w:t xml:space="preserve"> شهدت هذه الفترة تفاؤلاً كبيراً وتمويلاً سخياً. تم تطوير برامج قادرة على حل مسائل الجبر ولعب الشطرنج. كان يُعتقد أن تحقيق ذكاء اصطناعي عام على مستوى الإنسان هو أمر وشيك.</w:t>
      </w:r>
    </w:p>
    <w:p w14:paraId="2E8383D6"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شتاء الذكاء الاصطناعي الأول (1974 - 1980):</w:t>
      </w:r>
      <w:r w:rsidRPr="001172DD">
        <w:rPr>
          <w:rFonts w:ascii="Simplified Arabic" w:hAnsi="Simplified Arabic" w:cs="Simplified Arabic" w:hint="cs"/>
          <w:color w:val="000000"/>
          <w:sz w:val="28"/>
          <w:szCs w:val="28"/>
          <w:rtl/>
        </w:rPr>
        <w:t xml:space="preserve"> اصطدم التفاؤل بالواقع، حيث كانت القدرات الحاسوبية محدودة للغاية، ولم تتمكن الأنظمة من التعامل مع المشكلات المعقدة في العالم الحقيقي. أدى ذلك إلى خفض حاد في التمويل وتوقف العديد من الأبحاث.</w:t>
      </w:r>
    </w:p>
    <w:p w14:paraId="06657AF1"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ازدهار الأنظمة الخبيرة (1980 - 1987):</w:t>
      </w:r>
      <w:r w:rsidRPr="001172DD">
        <w:rPr>
          <w:rFonts w:ascii="Simplified Arabic" w:hAnsi="Simplified Arabic" w:cs="Simplified Arabic" w:hint="cs"/>
          <w:color w:val="000000"/>
          <w:sz w:val="28"/>
          <w:szCs w:val="28"/>
          <w:rtl/>
        </w:rPr>
        <w:t xml:space="preserve"> عادت موجة من الاهتمام مع ظهور "الأنظمة الخبيرة"، وهي برامج تحاكي قدرة الخبير البشري في مجال ضيق ومحدد (مثل التشخيص الطبي). حققت هذه الأنظمة نجاحاً تجارياً وأثبتت الفائدة العملية للذكاء الاصطناعي.</w:t>
      </w:r>
    </w:p>
    <w:p w14:paraId="7E2A2CFD"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شتاء الذكاء الاصطناعي الثاني (1987 - 1993):</w:t>
      </w:r>
      <w:r w:rsidRPr="001172DD">
        <w:rPr>
          <w:rFonts w:ascii="Simplified Arabic" w:hAnsi="Simplified Arabic" w:cs="Simplified Arabic" w:hint="cs"/>
          <w:color w:val="000000"/>
          <w:sz w:val="28"/>
          <w:szCs w:val="28"/>
          <w:rtl/>
        </w:rPr>
        <w:t xml:space="preserve"> أصبحت الأنظمة الخبيرة مكلفة وصعبة الصيانة، ومع تطور الحواسيب الشخصية، انهارت سوق أجهزة الذكاء الاصطناعي المتخصصة، مما أدى إلى فترة ركود أخرى.</w:t>
      </w:r>
    </w:p>
    <w:p w14:paraId="330CE404"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العصر الحديث (1993 - الآن):</w:t>
      </w:r>
      <w:r w:rsidRPr="001172DD">
        <w:rPr>
          <w:rFonts w:ascii="Simplified Arabic" w:hAnsi="Simplified Arabic" w:cs="Simplified Arabic" w:hint="cs"/>
          <w:color w:val="000000"/>
          <w:sz w:val="28"/>
          <w:szCs w:val="28"/>
          <w:rtl/>
        </w:rPr>
        <w:t xml:space="preserve"> شهدت هذه الفترة نهضة حقيقية وغير مسبوقة للذكاء الاصطناعي، مدفوعة بثلاثة عوامل رئيسية:</w:t>
      </w:r>
    </w:p>
    <w:p w14:paraId="10943BE8" w14:textId="77777777" w:rsidR="008C1C47" w:rsidRPr="001172DD" w:rsidRDefault="008C1C47" w:rsidP="00D53FD0">
      <w:pPr>
        <w:numPr>
          <w:ilvl w:val="2"/>
          <w:numId w:val="28"/>
        </w:numPr>
        <w:tabs>
          <w:tab w:val="num" w:pos="1080"/>
        </w:tabs>
        <w:ind w:left="1080" w:hanging="36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القدرة الحاسوبية الهائلة:</w:t>
      </w:r>
      <w:r w:rsidRPr="001172DD">
        <w:rPr>
          <w:rFonts w:ascii="Simplified Arabic" w:hAnsi="Simplified Arabic" w:cs="Simplified Arabic" w:hint="cs"/>
          <w:color w:val="000000"/>
          <w:sz w:val="28"/>
          <w:szCs w:val="28"/>
          <w:rtl/>
        </w:rPr>
        <w:t xml:space="preserve"> سمح قانون مور والتقدم في وحدات معالجة الرسومات (GPUs) بمعالجة كميات هائلة من البيانات بسرعات فائقة.</w:t>
      </w:r>
    </w:p>
    <w:p w14:paraId="21CAED94" w14:textId="77777777" w:rsidR="008C1C47" w:rsidRPr="001172DD" w:rsidRDefault="008C1C47" w:rsidP="00D53FD0">
      <w:pPr>
        <w:numPr>
          <w:ilvl w:val="2"/>
          <w:numId w:val="28"/>
        </w:numPr>
        <w:tabs>
          <w:tab w:val="num" w:pos="1080"/>
        </w:tabs>
        <w:ind w:left="1080" w:hanging="36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توفر البيانات الضخمة (Big Data):</w:t>
      </w:r>
      <w:r w:rsidRPr="001172DD">
        <w:rPr>
          <w:rFonts w:ascii="Simplified Arabic" w:hAnsi="Simplified Arabic" w:cs="Simplified Arabic" w:hint="cs"/>
          <w:color w:val="000000"/>
          <w:sz w:val="28"/>
          <w:szCs w:val="28"/>
          <w:rtl/>
        </w:rPr>
        <w:t xml:space="preserve"> أدى ظهور الإنترنت ووسائل التواصل الاجتماعي وأجهزة الاستشعار إلى توليد كميات غير محدودة من البيانات التي يمكن للأنظمة أن تتعلم منها.</w:t>
      </w:r>
    </w:p>
    <w:p w14:paraId="01090662" w14:textId="77777777" w:rsidR="008C1C47" w:rsidRPr="001172DD" w:rsidRDefault="008C1C47" w:rsidP="00D53FD0">
      <w:pPr>
        <w:numPr>
          <w:ilvl w:val="2"/>
          <w:numId w:val="28"/>
        </w:numPr>
        <w:tabs>
          <w:tab w:val="num" w:pos="1080"/>
        </w:tabs>
        <w:ind w:left="1080" w:hanging="36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التقدم في الخوارزميات:</w:t>
      </w:r>
      <w:r w:rsidRPr="001172DD">
        <w:rPr>
          <w:rFonts w:ascii="Simplified Arabic" w:hAnsi="Simplified Arabic" w:cs="Simplified Arabic" w:hint="cs"/>
          <w:color w:val="000000"/>
          <w:sz w:val="28"/>
          <w:szCs w:val="28"/>
          <w:rtl/>
        </w:rPr>
        <w:t xml:space="preserve"> أدت الاختراقات في مجال تعلم الآلة، وخاصة "التعلم العميق" (Deep Learning)، إلى تحقيق نتائج مذهلة في مجالات مثل التعرف على الصور والكلام.</w:t>
      </w:r>
    </w:p>
    <w:p w14:paraId="5246993E" w14:textId="77777777" w:rsidR="008C1C47" w:rsidRPr="001172DD" w:rsidRDefault="008C1C47" w:rsidP="00D53FD0">
      <w:pPr>
        <w:rPr>
          <w:sz w:val="28"/>
          <w:szCs w:val="28"/>
        </w:rPr>
      </w:pPr>
    </w:p>
    <w:p w14:paraId="7971CFD7" w14:textId="77777777" w:rsidR="008C1C47" w:rsidRPr="001172DD" w:rsidRDefault="008C1C47" w:rsidP="00D53FD0">
      <w:pPr>
        <w:jc w:val="both"/>
        <w:rPr>
          <w:rFonts w:ascii="Simplified Arabic" w:hAnsi="Simplified Arabic" w:cs="Simplified Arabic"/>
          <w:b/>
          <w:bCs/>
          <w:color w:val="000000"/>
          <w:sz w:val="28"/>
          <w:szCs w:val="28"/>
          <w:rtl/>
        </w:rPr>
      </w:pPr>
      <w:r w:rsidRPr="001172DD">
        <w:rPr>
          <w:rFonts w:ascii="Simplified Arabic" w:hAnsi="Simplified Arabic" w:cs="Simplified Arabic" w:hint="cs"/>
          <w:b/>
          <w:bCs/>
          <w:color w:val="000000"/>
          <w:sz w:val="28"/>
          <w:szCs w:val="28"/>
          <w:rtl/>
        </w:rPr>
        <w:t>ثانياً: أهمية الذكاء الاصطناعي في قطاع الأعمال والاتصالات</w:t>
      </w:r>
    </w:p>
    <w:p w14:paraId="1E3F5B20" w14:textId="77777777" w:rsidR="008C1C47" w:rsidRPr="001172DD" w:rsidRDefault="008C1C47" w:rsidP="00D53FD0">
      <w:pPr>
        <w:rPr>
          <w:sz w:val="28"/>
          <w:szCs w:val="28"/>
        </w:rPr>
      </w:pPr>
    </w:p>
    <w:p w14:paraId="7F97A360" w14:textId="77777777" w:rsidR="008C1C47" w:rsidRPr="001172DD" w:rsidRDefault="008C1C47" w:rsidP="00D53FD0">
      <w:pPr>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lastRenderedPageBreak/>
        <w:t>تكمن أهمية الذكاء الاصطناعي في قدرته على تحويل البيانات من مجرد أرقام ونصوص خاملة إلى رؤى استراتيجية وأفعال تشغيلية ذكية.</w:t>
      </w:r>
    </w:p>
    <w:p w14:paraId="7763A863" w14:textId="77777777" w:rsidR="008C1C47" w:rsidRPr="001172DD" w:rsidRDefault="008C1C47" w:rsidP="00D53FD0">
      <w:pPr>
        <w:rPr>
          <w:sz w:val="28"/>
          <w:szCs w:val="28"/>
        </w:rPr>
      </w:pPr>
    </w:p>
    <w:p w14:paraId="453FCA3C" w14:textId="77777777" w:rsidR="008C1C47" w:rsidRPr="001172DD" w:rsidRDefault="008C1C47" w:rsidP="00D53FD0">
      <w:pPr>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1. الأهمية في قطاع الأعمال بشكل عام:</w:t>
      </w:r>
    </w:p>
    <w:p w14:paraId="3B3E4BC5"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تعزيز الكفاءة التشغيلية:</w:t>
      </w:r>
      <w:r w:rsidRPr="001172DD">
        <w:rPr>
          <w:rFonts w:ascii="Simplified Arabic" w:hAnsi="Simplified Arabic" w:cs="Simplified Arabic" w:hint="cs"/>
          <w:color w:val="000000"/>
          <w:sz w:val="28"/>
          <w:szCs w:val="28"/>
          <w:rtl/>
        </w:rPr>
        <w:t xml:space="preserve"> من خلال أتمتة المهام المتكررة، يمكن للذكاء الاصطناعي تحرير الموظفين للتركيز على الأنشطة الإبداعية والاستراتيجية، مما يقلل من الأخطاء البشرية ويزيد من سرعة الإنجاز.</w:t>
      </w:r>
    </w:p>
    <w:p w14:paraId="5FED9497"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دعم اتخاذ القرار:</w:t>
      </w:r>
      <w:r w:rsidRPr="001172DD">
        <w:rPr>
          <w:rFonts w:ascii="Simplified Arabic" w:hAnsi="Simplified Arabic" w:cs="Simplified Arabic" w:hint="cs"/>
          <w:color w:val="000000"/>
          <w:sz w:val="28"/>
          <w:szCs w:val="28"/>
          <w:rtl/>
        </w:rPr>
        <w:t xml:space="preserve"> توفر التحليلات التنبؤية لصناع القرار رؤى مستقبلية مبنية على البيانات، مما يمكنهم من اتخاذ قرارات أكثر استنارة وموضوعية بدلاً من الاعتماد على الحدس فقط.</w:t>
      </w:r>
    </w:p>
    <w:p w14:paraId="386A3E65"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تخصيص تجربة العملاء:</w:t>
      </w:r>
      <w:r w:rsidRPr="001172DD">
        <w:rPr>
          <w:rFonts w:ascii="Simplified Arabic" w:hAnsi="Simplified Arabic" w:cs="Simplified Arabic" w:hint="cs"/>
          <w:color w:val="000000"/>
          <w:sz w:val="28"/>
          <w:szCs w:val="28"/>
          <w:rtl/>
        </w:rPr>
        <w:t xml:space="preserve"> يمكن للذكاء الاصطناعي تحليل سلوك العملاء وتفضيلاتهم لتقديم منتجات وخدمات وعروض مخصصة، مما يزيد من رضا العملاء وولائهم.</w:t>
      </w:r>
    </w:p>
    <w:p w14:paraId="5EE884DA"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الابتكار في المنتجات والخدمات:</w:t>
      </w:r>
      <w:r w:rsidRPr="001172DD">
        <w:rPr>
          <w:rFonts w:ascii="Simplified Arabic" w:hAnsi="Simplified Arabic" w:cs="Simplified Arabic" w:hint="cs"/>
          <w:color w:val="000000"/>
          <w:sz w:val="28"/>
          <w:szCs w:val="28"/>
          <w:rtl/>
        </w:rPr>
        <w:t xml:space="preserve"> يفتح الذكاء الاصطناعي الباب أمام تطوير منتجات وخدمات جديدة لم تكن ممكنة من قبل، مثل السيارات ذاتية القيادة والمساعدات الشخصية الذكية.</w:t>
      </w:r>
    </w:p>
    <w:p w14:paraId="193D8912" w14:textId="77777777" w:rsidR="008C1C47" w:rsidRPr="001172DD" w:rsidRDefault="008C1C47" w:rsidP="00D53FD0">
      <w:pPr>
        <w:rPr>
          <w:sz w:val="28"/>
          <w:szCs w:val="28"/>
        </w:rPr>
      </w:pPr>
    </w:p>
    <w:p w14:paraId="68C04443" w14:textId="77777777" w:rsidR="008C1C47" w:rsidRPr="001172DD" w:rsidRDefault="008C1C47" w:rsidP="00D53FD0">
      <w:pPr>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2. الأهمية في قطاع الاتصالات بشكل خاص (حالة STC):</w:t>
      </w:r>
    </w:p>
    <w:p w14:paraId="3307BE8B" w14:textId="77777777" w:rsidR="008C1C47" w:rsidRPr="001172DD" w:rsidRDefault="008C1C47" w:rsidP="00D53FD0">
      <w:pPr>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يُعد قطاع الاتصالات من أكثر القطاعات استفادة من الذكاء الاصطناعي نظرًا لاعتماده الكلي على البيانات والشبكات المعقدة. بالنسبة لشركة رائدة مثل STC، فإن الذكاء الاصطناعي ليس خيارًا بل ضرورة استراتيجية للبقاء في صدارة المنافسة، وتتجلى أهميته في:</w:t>
      </w:r>
    </w:p>
    <w:p w14:paraId="4B25AC2B"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إدارة وتحسين الشبكات:</w:t>
      </w:r>
      <w:r w:rsidRPr="001172DD">
        <w:rPr>
          <w:rFonts w:ascii="Simplified Arabic" w:hAnsi="Simplified Arabic" w:cs="Simplified Arabic" w:hint="cs"/>
          <w:color w:val="000000"/>
          <w:sz w:val="28"/>
          <w:szCs w:val="28"/>
          <w:rtl/>
        </w:rPr>
        <w:t xml:space="preserve"> استخدام خوارزميات تعلم الآلة للتنبؤ بأعطال الشبكة قبل حدوثها (الصيانة التنبؤية)، وتحليل تدفق البيانات لتوجيه حركة المرور بذكاء، مما يضمن جودة الخدمة ويقلل من انقطاعها.</w:t>
      </w:r>
    </w:p>
    <w:p w14:paraId="7F4AC702"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مكافحة الاحتيال:</w:t>
      </w:r>
      <w:r w:rsidRPr="001172DD">
        <w:rPr>
          <w:rFonts w:ascii="Simplified Arabic" w:hAnsi="Simplified Arabic" w:cs="Simplified Arabic" w:hint="cs"/>
          <w:color w:val="000000"/>
          <w:sz w:val="28"/>
          <w:szCs w:val="28"/>
          <w:rtl/>
        </w:rPr>
        <w:t xml:space="preserve"> تحليل أنماط الاستخدام في الوقت الفعلي لاكتشاف الأنشطة الاحتيالية (مثل المكالمات غير المشروعة أو اختراق الحسابات) وإيقافها فورًا.</w:t>
      </w:r>
    </w:p>
    <w:p w14:paraId="72C18C50"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lastRenderedPageBreak/>
        <w:t>تحسين تجربة العملاء:</w:t>
      </w:r>
      <w:r w:rsidRPr="001172DD">
        <w:rPr>
          <w:rFonts w:ascii="Simplified Arabic" w:hAnsi="Simplified Arabic" w:cs="Simplified Arabic" w:hint="cs"/>
          <w:color w:val="000000"/>
          <w:sz w:val="28"/>
          <w:szCs w:val="28"/>
          <w:rtl/>
        </w:rPr>
        <w:t xml:space="preserve"> استخدام روبوتات المحادثة الذكية (Chatbots) للرد على استفسارات العملاء على مدار الساعة، وتحليل بيانات العملاء للتنبؤ باحتمالية تخليهم عن الخدمة (Churn Prediction) واتخاذ إجراءات استباقية للاحتفاظ بهم.</w:t>
      </w:r>
    </w:p>
    <w:p w14:paraId="0630CB2F"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تطوير خدمات الجيل الجديد:</w:t>
      </w:r>
      <w:r w:rsidRPr="001172DD">
        <w:rPr>
          <w:rFonts w:ascii="Simplified Arabic" w:hAnsi="Simplified Arabic" w:cs="Simplified Arabic" w:hint="cs"/>
          <w:color w:val="000000"/>
          <w:sz w:val="28"/>
          <w:szCs w:val="28"/>
          <w:rtl/>
        </w:rPr>
        <w:t xml:space="preserve"> يُعد الذكاء الاصطناعي محوريًا لإدارة شبكات الجيل الخامس (5G) وإنترنت الأشياء (IoT) التي تربط مليارات الأجهزة، وكذلك لتطوير حلول المدن الذكية التي تعتمد عليها رؤية المملكة 2030.</w:t>
      </w:r>
    </w:p>
    <w:p w14:paraId="18EF6FC4" w14:textId="77777777" w:rsidR="008C1C47" w:rsidRPr="001172DD" w:rsidRDefault="008C1C47" w:rsidP="00D53FD0">
      <w:pPr>
        <w:rPr>
          <w:sz w:val="28"/>
          <w:szCs w:val="28"/>
        </w:rPr>
      </w:pPr>
    </w:p>
    <w:p w14:paraId="349F73B1" w14:textId="77777777" w:rsidR="008C1C47" w:rsidRPr="001172DD" w:rsidRDefault="008C1C47" w:rsidP="00D53FD0">
      <w:pPr>
        <w:jc w:val="both"/>
        <w:rPr>
          <w:rFonts w:ascii="Simplified Arabic" w:hAnsi="Simplified Arabic" w:cs="Simplified Arabic"/>
          <w:b/>
          <w:bCs/>
          <w:color w:val="000000"/>
          <w:sz w:val="28"/>
          <w:szCs w:val="28"/>
          <w:rtl/>
        </w:rPr>
      </w:pPr>
      <w:r w:rsidRPr="001172DD">
        <w:rPr>
          <w:rFonts w:ascii="Simplified Arabic" w:hAnsi="Simplified Arabic" w:cs="Simplified Arabic" w:hint="cs"/>
          <w:b/>
          <w:bCs/>
          <w:color w:val="000000"/>
          <w:sz w:val="28"/>
          <w:szCs w:val="28"/>
          <w:rtl/>
        </w:rPr>
        <w:t>ثالثاً: أبرز تقنيات الذكاء الاصطناعي وتطبيقاتها في إدارة المشاريع</w:t>
      </w:r>
    </w:p>
    <w:p w14:paraId="64261DB2" w14:textId="77777777" w:rsidR="008C1C47" w:rsidRPr="001172DD" w:rsidRDefault="008C1C47" w:rsidP="00D53FD0">
      <w:pPr>
        <w:rPr>
          <w:sz w:val="28"/>
          <w:szCs w:val="28"/>
        </w:rPr>
      </w:pPr>
    </w:p>
    <w:p w14:paraId="254E320C" w14:textId="77777777" w:rsidR="008C1C47" w:rsidRPr="001172DD" w:rsidRDefault="008C1C47" w:rsidP="00D53FD0">
      <w:pPr>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يعتمد الذكاء الاصطناعي على مجموعة واسعة من التقنيات الفرعية. فيما يلي تفصيل لأهمها ودورها المحتمل في إدارة المشاريع:</w:t>
      </w:r>
    </w:p>
    <w:p w14:paraId="43E2BDEA" w14:textId="77777777" w:rsidR="008C1C47" w:rsidRPr="001172DD" w:rsidRDefault="008C1C47" w:rsidP="00D53FD0">
      <w:pPr>
        <w:rPr>
          <w:sz w:val="28"/>
          <w:szCs w:val="28"/>
        </w:rPr>
      </w:pPr>
    </w:p>
    <w:p w14:paraId="6C9CA5C1" w14:textId="77777777" w:rsidR="008C1C47" w:rsidRPr="001172DD" w:rsidRDefault="008C1C47" w:rsidP="00D53FD0">
      <w:pPr>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1. تعلم الآلة (Machine Learning - ML):</w:t>
      </w:r>
    </w:p>
    <w:p w14:paraId="508FBE98" w14:textId="77777777" w:rsidR="008C1C47" w:rsidRPr="001172DD" w:rsidRDefault="008C1C47" w:rsidP="00D53FD0">
      <w:pPr>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هو جوهر الذكاء الاصطناعي الحديث. إنه علم جعل أجهزة الكمبيوتر تتعلم وتتصرف مثل البشر، وتحسن تعلمها بمرور الوقت بشكل مستقل، عن طريق تغذيتها بالبيانات والملاحظات.</w:t>
      </w:r>
    </w:p>
    <w:p w14:paraId="358FB332"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كيف يعمل؟</w:t>
      </w:r>
      <w:r w:rsidRPr="001172DD">
        <w:rPr>
          <w:rFonts w:ascii="Simplified Arabic" w:hAnsi="Simplified Arabic" w:cs="Simplified Arabic" w:hint="cs"/>
          <w:color w:val="000000"/>
          <w:sz w:val="28"/>
          <w:szCs w:val="28"/>
          <w:rtl/>
        </w:rPr>
        <w:t xml:space="preserve"> بدلاً من كتابة تعليمات برمجية لكل مهمة، يتم تزويد خوارزميات تعلم الآلة بكميات كبيرة من البيانات وتدريبها على "تعلم" الأنماط الموجودة فيها.</w:t>
      </w:r>
    </w:p>
    <w:p w14:paraId="64DA672B"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تطبيقاته في إدارة المشاريع:</w:t>
      </w:r>
    </w:p>
    <w:p w14:paraId="29B4CCF1" w14:textId="77777777" w:rsidR="008C1C47" w:rsidRPr="001172DD" w:rsidRDefault="008C1C47" w:rsidP="00D53FD0">
      <w:pPr>
        <w:numPr>
          <w:ilvl w:val="2"/>
          <w:numId w:val="11"/>
        </w:numPr>
        <w:tabs>
          <w:tab w:val="num" w:pos="1080"/>
        </w:tabs>
        <w:ind w:left="1080"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تقدير التكاليف والجدول الزمني:</w:t>
      </w:r>
      <w:r w:rsidRPr="001172DD">
        <w:rPr>
          <w:rFonts w:ascii="Simplified Arabic" w:hAnsi="Simplified Arabic" w:cs="Simplified Arabic" w:hint="cs"/>
          <w:color w:val="000000"/>
          <w:sz w:val="28"/>
          <w:szCs w:val="28"/>
          <w:rtl/>
        </w:rPr>
        <w:t xml:space="preserve"> يمكن تدريب النماذج على بيانات المشاريع التاريخية لتقديم تقديرات أكثر دقة للتكلفة والوقت اللازمين للمشاريع الجديدة.</w:t>
      </w:r>
    </w:p>
    <w:p w14:paraId="1826F7BE" w14:textId="77777777" w:rsidR="008C1C47" w:rsidRPr="001172DD" w:rsidRDefault="008C1C47" w:rsidP="00D53FD0">
      <w:pPr>
        <w:numPr>
          <w:ilvl w:val="2"/>
          <w:numId w:val="11"/>
        </w:numPr>
        <w:tabs>
          <w:tab w:val="num" w:pos="1080"/>
        </w:tabs>
        <w:ind w:left="1080"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التنبؤ بالمخاطر:</w:t>
      </w:r>
      <w:r w:rsidRPr="001172DD">
        <w:rPr>
          <w:rFonts w:ascii="Simplified Arabic" w:hAnsi="Simplified Arabic" w:cs="Simplified Arabic" w:hint="cs"/>
          <w:color w:val="000000"/>
          <w:sz w:val="28"/>
          <w:szCs w:val="28"/>
          <w:rtl/>
        </w:rPr>
        <w:t xml:space="preserve"> تحليل بيانات المشاريع الحالية والسابقة لتحديد الأنماط التي تسبق المخاطر (مثل تأخر المهام أو تجاوز الميزانية) وتنبيه مديري المشاريع بشكل استباقي.</w:t>
      </w:r>
    </w:p>
    <w:p w14:paraId="29FB04B9" w14:textId="77777777" w:rsidR="008C1C47" w:rsidRPr="001172DD" w:rsidRDefault="008C1C47" w:rsidP="00D53FD0">
      <w:pPr>
        <w:numPr>
          <w:ilvl w:val="2"/>
          <w:numId w:val="11"/>
        </w:numPr>
        <w:tabs>
          <w:tab w:val="num" w:pos="1080"/>
        </w:tabs>
        <w:ind w:left="1080"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lastRenderedPageBreak/>
        <w:t>تخصيص الموارد:</w:t>
      </w:r>
      <w:r w:rsidRPr="001172DD">
        <w:rPr>
          <w:rFonts w:ascii="Simplified Arabic" w:hAnsi="Simplified Arabic" w:cs="Simplified Arabic" w:hint="cs"/>
          <w:color w:val="000000"/>
          <w:sz w:val="28"/>
          <w:szCs w:val="28"/>
          <w:rtl/>
        </w:rPr>
        <w:t xml:space="preserve"> التوصية بأفضل عضو في الفريق لمهمة معينة بناءً على مهاراته وتوافره وأدائه السابق.</w:t>
      </w:r>
    </w:p>
    <w:p w14:paraId="1DF0F8BD" w14:textId="77777777" w:rsidR="008C1C47" w:rsidRPr="001172DD" w:rsidRDefault="008C1C47" w:rsidP="00D53FD0">
      <w:pPr>
        <w:rPr>
          <w:sz w:val="28"/>
          <w:szCs w:val="28"/>
        </w:rPr>
      </w:pPr>
    </w:p>
    <w:p w14:paraId="408321BC" w14:textId="77777777" w:rsidR="008C1C47" w:rsidRPr="001172DD" w:rsidRDefault="008C1C47" w:rsidP="00D53FD0">
      <w:pPr>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2. تحليل البيانات الضخمة (Big Data Analytics):</w:t>
      </w:r>
    </w:p>
    <w:p w14:paraId="01B1F02F" w14:textId="77777777" w:rsidR="008C1C47" w:rsidRPr="001172DD" w:rsidRDefault="008C1C47" w:rsidP="00D53FD0">
      <w:pPr>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هي عملية فحص مجموعات البيانات الكبيرة والمتنوعة (البيانات الضخمة) للكشف عن الأنماط المخفية والارتباطات غير المعروفة واتجاهات السوق وتفضيلات العملاء. الذكاء الاصطناعي هو المحرك الذي يجعل هذا التحليل ممكنًا وذكيًا.</w:t>
      </w:r>
    </w:p>
    <w:p w14:paraId="2257E81C"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كيف يعمل؟</w:t>
      </w:r>
      <w:r w:rsidRPr="001172DD">
        <w:rPr>
          <w:rFonts w:ascii="Simplified Arabic" w:hAnsi="Simplified Arabic" w:cs="Simplified Arabic" w:hint="cs"/>
          <w:color w:val="000000"/>
          <w:sz w:val="28"/>
          <w:szCs w:val="28"/>
          <w:rtl/>
        </w:rPr>
        <w:t xml:space="preserve"> تستخدم أدوات الذكاء الاصطناعي خوارزميات معقدة لمعالجة وتحليل البيانات الضخمة التي تتميز بخصائصها (الحجم الكبير Volume، السرعة العالية Velocity، التنوع Variety).</w:t>
      </w:r>
    </w:p>
    <w:p w14:paraId="21703405"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تطبيقاته في إدارة المشاريع:</w:t>
      </w:r>
    </w:p>
    <w:p w14:paraId="688876FC" w14:textId="77777777" w:rsidR="008C1C47" w:rsidRPr="001172DD" w:rsidRDefault="008C1C47" w:rsidP="00D53FD0">
      <w:pPr>
        <w:numPr>
          <w:ilvl w:val="2"/>
          <w:numId w:val="11"/>
        </w:numPr>
        <w:tabs>
          <w:tab w:val="num" w:pos="1080"/>
        </w:tabs>
        <w:ind w:left="1080"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مراقبة أداء المشروع:</w:t>
      </w:r>
      <w:r w:rsidRPr="001172DD">
        <w:rPr>
          <w:rFonts w:ascii="Simplified Arabic" w:hAnsi="Simplified Arabic" w:cs="Simplified Arabic" w:hint="cs"/>
          <w:color w:val="000000"/>
          <w:sz w:val="28"/>
          <w:szCs w:val="28"/>
          <w:rtl/>
        </w:rPr>
        <w:t xml:space="preserve"> تحليل كميات هائلة من البيانات (تقارير التقدم، رسائل البريد الإلكتروني، سجلات المهام) في الوقت الفعلي للحصول على نظرة شاملة ودقيقة عن صحة المشروع.</w:t>
      </w:r>
    </w:p>
    <w:p w14:paraId="56499336" w14:textId="77777777" w:rsidR="008C1C47" w:rsidRPr="001172DD" w:rsidRDefault="008C1C47" w:rsidP="00D53FD0">
      <w:pPr>
        <w:numPr>
          <w:ilvl w:val="2"/>
          <w:numId w:val="11"/>
        </w:numPr>
        <w:tabs>
          <w:tab w:val="num" w:pos="1080"/>
        </w:tabs>
        <w:ind w:left="1080"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تحليل معنويات أصحاب المصلحة:</w:t>
      </w:r>
      <w:r w:rsidRPr="001172DD">
        <w:rPr>
          <w:rFonts w:ascii="Simplified Arabic" w:hAnsi="Simplified Arabic" w:cs="Simplified Arabic" w:hint="cs"/>
          <w:color w:val="000000"/>
          <w:sz w:val="28"/>
          <w:szCs w:val="28"/>
          <w:rtl/>
        </w:rPr>
        <w:t xml:space="preserve"> استخدام معالجة اللغات الطبيعية لتحليل المراسلات لتحديد مستوى رضا وثقة أصحاب المصلحة.</w:t>
      </w:r>
    </w:p>
    <w:p w14:paraId="5FA16D82" w14:textId="77777777" w:rsidR="008C1C47" w:rsidRPr="001172DD" w:rsidRDefault="008C1C47" w:rsidP="00D53FD0">
      <w:pPr>
        <w:numPr>
          <w:ilvl w:val="2"/>
          <w:numId w:val="11"/>
        </w:numPr>
        <w:tabs>
          <w:tab w:val="num" w:pos="1080"/>
        </w:tabs>
        <w:ind w:left="1080"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تحديد الاختناقات (Bottlenecks):</w:t>
      </w:r>
      <w:r w:rsidRPr="001172DD">
        <w:rPr>
          <w:rFonts w:ascii="Simplified Arabic" w:hAnsi="Simplified Arabic" w:cs="Simplified Arabic" w:hint="cs"/>
          <w:color w:val="000000"/>
          <w:sz w:val="28"/>
          <w:szCs w:val="28"/>
          <w:rtl/>
        </w:rPr>
        <w:t xml:space="preserve"> تحليل سير العمل لتحديد النقاط التي تتباطأ فيها العمليات بشكل متكرر واقتراح تحسينات.</w:t>
      </w:r>
    </w:p>
    <w:p w14:paraId="4EF30DD6" w14:textId="77777777" w:rsidR="008C1C47" w:rsidRPr="001172DD" w:rsidRDefault="008C1C47" w:rsidP="00D53FD0">
      <w:pPr>
        <w:rPr>
          <w:sz w:val="28"/>
          <w:szCs w:val="28"/>
        </w:rPr>
      </w:pPr>
    </w:p>
    <w:p w14:paraId="5D669D03" w14:textId="77777777" w:rsidR="008C1C47" w:rsidRPr="001172DD" w:rsidRDefault="008C1C47" w:rsidP="00D53FD0">
      <w:pPr>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3. الأتمتة الذكية (Intelligent Automation):</w:t>
      </w:r>
    </w:p>
    <w:p w14:paraId="44A266DD" w14:textId="77777777" w:rsidR="008C1C47" w:rsidRPr="001172DD" w:rsidRDefault="008C1C47" w:rsidP="00D53FD0">
      <w:pPr>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هي استخدام الذكاء الاصطناعي، وخاصة تعلم الآلة، لتعزيز وأتمتة العمليات التجارية. تتجاوز الأتمتة التقليدية من خلال قدرتها على التعامل مع المهام غير الروتينية واتخاذ قرارات بسيطة.</w:t>
      </w:r>
    </w:p>
    <w:p w14:paraId="2550FFE8"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كيف تعمل؟</w:t>
      </w:r>
      <w:r w:rsidRPr="001172DD">
        <w:rPr>
          <w:rFonts w:ascii="Simplified Arabic" w:hAnsi="Simplified Arabic" w:cs="Simplified Arabic" w:hint="cs"/>
          <w:color w:val="000000"/>
          <w:sz w:val="28"/>
          <w:szCs w:val="28"/>
          <w:rtl/>
        </w:rPr>
        <w:t xml:space="preserve"> تشمل تقنيات مثل أتمتة العمليات الروبوتية (RPA) التي تحاكي الإجراءات البشرية على الأنظمة الرقمية، معززة بالذكاء الاصطناعي لفهم البيانات غير المهيكلة.</w:t>
      </w:r>
    </w:p>
    <w:p w14:paraId="2F763608"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تطبيقاتها في إدارة المشاريع:</w:t>
      </w:r>
    </w:p>
    <w:p w14:paraId="6503A712" w14:textId="77777777" w:rsidR="008C1C47" w:rsidRPr="001172DD" w:rsidRDefault="008C1C47" w:rsidP="00D53FD0">
      <w:pPr>
        <w:numPr>
          <w:ilvl w:val="2"/>
          <w:numId w:val="11"/>
        </w:numPr>
        <w:tabs>
          <w:tab w:val="num" w:pos="1080"/>
        </w:tabs>
        <w:ind w:left="1080"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lastRenderedPageBreak/>
        <w:t>إعداد التقارير الآلي:</w:t>
      </w:r>
      <w:r w:rsidRPr="001172DD">
        <w:rPr>
          <w:rFonts w:ascii="Simplified Arabic" w:hAnsi="Simplified Arabic" w:cs="Simplified Arabic" w:hint="cs"/>
          <w:color w:val="000000"/>
          <w:sz w:val="28"/>
          <w:szCs w:val="28"/>
          <w:rtl/>
        </w:rPr>
        <w:t xml:space="preserve"> جمع البيانات تلقائيًا من مصادر مختلفة وإنشاء تقارير حالة المشروع وتوزيعها على أصحاب المصلحة.</w:t>
      </w:r>
    </w:p>
    <w:p w14:paraId="582D5965" w14:textId="77777777" w:rsidR="008C1C47" w:rsidRPr="001172DD" w:rsidRDefault="008C1C47" w:rsidP="00D53FD0">
      <w:pPr>
        <w:numPr>
          <w:ilvl w:val="2"/>
          <w:numId w:val="11"/>
        </w:numPr>
        <w:tabs>
          <w:tab w:val="num" w:pos="1080"/>
        </w:tabs>
        <w:ind w:left="1080"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جدولة المهام والاجتماعات:</w:t>
      </w:r>
      <w:r w:rsidRPr="001172DD">
        <w:rPr>
          <w:rFonts w:ascii="Simplified Arabic" w:hAnsi="Simplified Arabic" w:cs="Simplified Arabic" w:hint="cs"/>
          <w:color w:val="000000"/>
          <w:sz w:val="28"/>
          <w:szCs w:val="28"/>
          <w:rtl/>
        </w:rPr>
        <w:t xml:space="preserve"> أتمتة عملية تنسيق جداول أعضاء الفريق وتحديد أفضل الأوقات للاجتماعات.</w:t>
      </w:r>
    </w:p>
    <w:p w14:paraId="5ECB5B32" w14:textId="77777777" w:rsidR="008C1C47" w:rsidRPr="001172DD" w:rsidRDefault="008C1C47" w:rsidP="00D53FD0">
      <w:pPr>
        <w:numPr>
          <w:ilvl w:val="2"/>
          <w:numId w:val="11"/>
        </w:numPr>
        <w:tabs>
          <w:tab w:val="num" w:pos="1080"/>
        </w:tabs>
        <w:ind w:left="1080"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إدارة المهام الإدارية:</w:t>
      </w:r>
      <w:r w:rsidRPr="001172DD">
        <w:rPr>
          <w:rFonts w:ascii="Simplified Arabic" w:hAnsi="Simplified Arabic" w:cs="Simplified Arabic" w:hint="cs"/>
          <w:color w:val="000000"/>
          <w:sz w:val="28"/>
          <w:szCs w:val="28"/>
          <w:rtl/>
        </w:rPr>
        <w:t xml:space="preserve"> أتمتة المهام المتكررة مثل إرسال التذكيرات، تحديث سجلات المشروع، ومتابعة الموافقات.</w:t>
      </w:r>
    </w:p>
    <w:p w14:paraId="3A766F65" w14:textId="77777777" w:rsidR="008C1C47" w:rsidRPr="001172DD" w:rsidRDefault="008C1C47" w:rsidP="00D53FD0">
      <w:pPr>
        <w:rPr>
          <w:sz w:val="28"/>
          <w:szCs w:val="28"/>
        </w:rPr>
      </w:pPr>
    </w:p>
    <w:p w14:paraId="6C9C548C" w14:textId="77777777" w:rsidR="008C1C47" w:rsidRPr="001172DD" w:rsidRDefault="008C1C47" w:rsidP="00D53FD0">
      <w:pPr>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جدول (1): مقارنة بين تقنيات الذكاء الاصطناعي الرئيسية في سياق إدارة المشاريع</w:t>
      </w:r>
    </w:p>
    <w:p w14:paraId="44647D6A" w14:textId="77777777" w:rsidR="008C1C47" w:rsidRPr="001172DD" w:rsidRDefault="008C1C47" w:rsidP="00D53FD0">
      <w:pPr>
        <w:rPr>
          <w:sz w:val="28"/>
          <w:szCs w:val="28"/>
        </w:rPr>
      </w:pPr>
    </w:p>
    <w:tbl>
      <w:tblPr>
        <w:tblStyle w:val="TableGrid0"/>
        <w:bidiVisual/>
        <w:tblW w:w="0" w:type="auto"/>
        <w:tblInd w:w="-12" w:type="dxa"/>
        <w:tblBorders>
          <w:top w:val="single" w:sz="10" w:space="0" w:color="000000"/>
          <w:left w:val="single" w:sz="10" w:space="0" w:color="000000"/>
          <w:bottom w:val="single" w:sz="10" w:space="0" w:color="000000"/>
          <w:right w:val="single" w:sz="10" w:space="0" w:color="000000"/>
          <w:insideH w:val="single" w:sz="10" w:space="0" w:color="000000"/>
          <w:insideV w:val="single" w:sz="10" w:space="0" w:color="000000"/>
        </w:tblBorders>
        <w:tblCellMar>
          <w:left w:w="108" w:type="dxa"/>
          <w:right w:w="108" w:type="dxa"/>
        </w:tblCellMar>
        <w:tblLook w:val="04A0" w:firstRow="1" w:lastRow="0" w:firstColumn="1" w:lastColumn="0" w:noHBand="0" w:noVBand="1"/>
      </w:tblPr>
      <w:tblGrid>
        <w:gridCol w:w="2409"/>
        <w:gridCol w:w="2409"/>
        <w:gridCol w:w="2409"/>
        <w:gridCol w:w="2409"/>
      </w:tblGrid>
      <w:tr w:rsidR="008C1C47" w:rsidRPr="001172DD" w14:paraId="366C6E3F" w14:textId="77777777" w:rsidTr="00CB29C8">
        <w:trPr>
          <w:tblHeader/>
        </w:trPr>
        <w:tc>
          <w:tcPr>
            <w:tcW w:w="2409" w:type="dxa"/>
            <w:tcBorders>
              <w:top w:val="single" w:sz="10" w:space="0" w:color="000000"/>
              <w:left w:val="single" w:sz="10" w:space="0" w:color="000000"/>
              <w:bottom w:val="single" w:sz="10" w:space="0" w:color="000000"/>
              <w:right w:val="single" w:sz="10" w:space="0" w:color="000000"/>
            </w:tcBorders>
            <w:shd w:val="clear" w:color="auto" w:fill="53A056"/>
            <w:vAlign w:val="center"/>
          </w:tcPr>
          <w:p w14:paraId="5E2C1D67"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الميزة</w:t>
            </w:r>
          </w:p>
        </w:tc>
        <w:tc>
          <w:tcPr>
            <w:tcW w:w="2409" w:type="dxa"/>
            <w:tcBorders>
              <w:top w:val="single" w:sz="10" w:space="0" w:color="000000"/>
              <w:left w:val="single" w:sz="10" w:space="0" w:color="000000"/>
              <w:bottom w:val="single" w:sz="10" w:space="0" w:color="000000"/>
              <w:right w:val="single" w:sz="10" w:space="0" w:color="000000"/>
            </w:tcBorders>
            <w:shd w:val="clear" w:color="auto" w:fill="53A056"/>
            <w:vAlign w:val="center"/>
          </w:tcPr>
          <w:p w14:paraId="5D70E6B6"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تعلم الآلة (Machine Learning)</w:t>
            </w:r>
          </w:p>
        </w:tc>
        <w:tc>
          <w:tcPr>
            <w:tcW w:w="2409" w:type="dxa"/>
            <w:tcBorders>
              <w:top w:val="single" w:sz="10" w:space="0" w:color="000000"/>
              <w:left w:val="single" w:sz="10" w:space="0" w:color="000000"/>
              <w:bottom w:val="single" w:sz="10" w:space="0" w:color="000000"/>
              <w:right w:val="single" w:sz="10" w:space="0" w:color="000000"/>
            </w:tcBorders>
            <w:shd w:val="clear" w:color="auto" w:fill="53A056"/>
            <w:vAlign w:val="center"/>
          </w:tcPr>
          <w:p w14:paraId="4F4FBC58"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تحليل البيانات الضخمة (Big Data Analytics)</w:t>
            </w:r>
          </w:p>
        </w:tc>
        <w:tc>
          <w:tcPr>
            <w:tcW w:w="2409" w:type="dxa"/>
            <w:tcBorders>
              <w:top w:val="single" w:sz="10" w:space="0" w:color="000000"/>
              <w:left w:val="single" w:sz="10" w:space="0" w:color="000000"/>
              <w:bottom w:val="single" w:sz="10" w:space="0" w:color="000000"/>
              <w:right w:val="single" w:sz="10" w:space="0" w:color="000000"/>
            </w:tcBorders>
            <w:shd w:val="clear" w:color="auto" w:fill="53A056"/>
            <w:vAlign w:val="center"/>
          </w:tcPr>
          <w:p w14:paraId="40F948D8"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الأتمتة الذكية (Intelligent Automation)</w:t>
            </w:r>
          </w:p>
        </w:tc>
      </w:tr>
      <w:tr w:rsidR="008C1C47" w:rsidRPr="001172DD" w14:paraId="63B028A1" w14:textId="77777777" w:rsidTr="00CB29C8">
        <w:tc>
          <w:tcPr>
            <w:tcW w:w="2409"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78CE3050"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الوظيفة الأساسية</w:t>
            </w:r>
          </w:p>
        </w:tc>
        <w:tc>
          <w:tcPr>
            <w:tcW w:w="2409"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19206D91"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التنبؤ واتخاذ القرارات بناءً على الأنماط المستفادة من البيانات.</w:t>
            </w:r>
          </w:p>
        </w:tc>
        <w:tc>
          <w:tcPr>
            <w:tcW w:w="2409"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0C181AF0"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استخلاص رؤى ذات معنى من كميات هائلة ومتنوعة من البيانات.</w:t>
            </w:r>
          </w:p>
        </w:tc>
        <w:tc>
          <w:tcPr>
            <w:tcW w:w="2409"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13CE12B3"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تنفيذ المهام والعمليات بشكل مستقل لتقليل التدخل البشري.</w:t>
            </w:r>
          </w:p>
        </w:tc>
      </w:tr>
      <w:tr w:rsidR="008C1C47" w:rsidRPr="001172DD" w14:paraId="6B0E8A31" w14:textId="77777777" w:rsidTr="00CB29C8">
        <w:tc>
          <w:tcPr>
            <w:tcW w:w="2409"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78138CE4"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الهدف الرئيسي</w:t>
            </w:r>
          </w:p>
        </w:tc>
        <w:tc>
          <w:tcPr>
            <w:tcW w:w="2409"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2110EFF4"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تحسين الدقة في التقديرات والتنبؤات المستقبلية.</w:t>
            </w:r>
          </w:p>
        </w:tc>
        <w:tc>
          <w:tcPr>
            <w:tcW w:w="2409"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21D2377D"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فهم عميق لأداء المشروع والعوامل المؤثرة فيه.</w:t>
            </w:r>
          </w:p>
        </w:tc>
        <w:tc>
          <w:tcPr>
            <w:tcW w:w="2409"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18A773B4"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زيادة الكفاءة وتقليل الوقت والجهد في المهام الروتينية.</w:t>
            </w:r>
          </w:p>
        </w:tc>
      </w:tr>
      <w:tr w:rsidR="008C1C47" w:rsidRPr="001172DD" w14:paraId="7CC223B8" w14:textId="77777777" w:rsidTr="00CB29C8">
        <w:tc>
          <w:tcPr>
            <w:tcW w:w="2409"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27D876C8"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مثال تطبيقي في إدارة المشاريع</w:t>
            </w:r>
          </w:p>
        </w:tc>
        <w:tc>
          <w:tcPr>
            <w:tcW w:w="2409"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3651AF99"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التنبؤ باحتمالية تأخر مشروع بنسبة 80% بناءً على أدائه الحالي.</w:t>
            </w:r>
          </w:p>
        </w:tc>
        <w:tc>
          <w:tcPr>
            <w:tcW w:w="2409"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76CA4B5C"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اكتشاف أن التأخيرات تحدث دائمًا عندما يعمل فريقان معينان معًا.</w:t>
            </w:r>
          </w:p>
        </w:tc>
        <w:tc>
          <w:tcPr>
            <w:tcW w:w="2409"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49B9ECE7"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إنشاء تقرير أسبوعي عن تقدم المشروع وإرساله تلقائيًا كل يوم أحد.</w:t>
            </w:r>
          </w:p>
        </w:tc>
      </w:tr>
      <w:tr w:rsidR="008C1C47" w:rsidRPr="001172DD" w14:paraId="658869B3" w14:textId="77777777" w:rsidTr="00CB29C8">
        <w:tc>
          <w:tcPr>
            <w:tcW w:w="2409"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3EE146D3"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نوع البيانات المستخدمة</w:t>
            </w:r>
          </w:p>
        </w:tc>
        <w:tc>
          <w:tcPr>
            <w:tcW w:w="2409"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6366E597"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بيانات مهيكلة وغير مهيكلة (تاريخية وفي الوقت الحقيقي).</w:t>
            </w:r>
          </w:p>
        </w:tc>
        <w:tc>
          <w:tcPr>
            <w:tcW w:w="2409"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7D82C2FE"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بيانات ضخمة ومتنوعة (نصوص، أرقام، صور، فيديو).</w:t>
            </w:r>
          </w:p>
        </w:tc>
        <w:tc>
          <w:tcPr>
            <w:tcW w:w="2409"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1C7F951E"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بيانات مهيكلة غالبًا، مع قدرة متزايدة على التعامل مع البيانات غير المهيكلة.</w:t>
            </w:r>
          </w:p>
        </w:tc>
      </w:tr>
    </w:tbl>
    <w:p w14:paraId="0E3F08E1" w14:textId="77777777" w:rsidR="00974580" w:rsidRDefault="00974580" w:rsidP="00D53FD0">
      <w:pPr>
        <w:rPr>
          <w:sz w:val="28"/>
          <w:szCs w:val="28"/>
          <w:rtl/>
        </w:rPr>
      </w:pPr>
    </w:p>
    <w:p w14:paraId="61EF38E6" w14:textId="23445983" w:rsidR="00974580" w:rsidRDefault="00974580" w:rsidP="00D53FD0">
      <w:pPr>
        <w:rPr>
          <w:sz w:val="28"/>
          <w:szCs w:val="28"/>
          <w:rtl/>
        </w:rPr>
      </w:pPr>
    </w:p>
    <w:p w14:paraId="52F25FDD" w14:textId="77777777" w:rsidR="008C1C47" w:rsidRPr="001172DD" w:rsidRDefault="008C1C47" w:rsidP="00D53FD0">
      <w:pPr>
        <w:jc w:val="center"/>
        <w:rPr>
          <w:rFonts w:ascii="Simplified Arabic" w:hAnsi="Simplified Arabic" w:cs="Simplified Arabic"/>
          <w:b/>
          <w:bCs/>
          <w:color w:val="000000"/>
          <w:sz w:val="28"/>
          <w:szCs w:val="28"/>
          <w:rtl/>
        </w:rPr>
      </w:pPr>
      <w:r w:rsidRPr="001172DD">
        <w:rPr>
          <w:rFonts w:ascii="Simplified Arabic" w:hAnsi="Simplified Arabic" w:cs="Simplified Arabic" w:hint="cs"/>
          <w:b/>
          <w:bCs/>
          <w:color w:val="000000"/>
          <w:sz w:val="28"/>
          <w:szCs w:val="28"/>
          <w:rtl/>
        </w:rPr>
        <w:t>المبحث الثاني: إدارة المشاريع: المنهجيات والتحديات في العصر الرقمي</w:t>
      </w:r>
    </w:p>
    <w:p w14:paraId="4C158700" w14:textId="72ABA0B8" w:rsidR="008C1C47" w:rsidRPr="001172DD" w:rsidRDefault="008C1C47" w:rsidP="00D53FD0">
      <w:pPr>
        <w:jc w:val="both"/>
        <w:rPr>
          <w:rFonts w:ascii="Simplified Arabic" w:hAnsi="Simplified Arabic" w:cs="Simplified Arabic"/>
          <w:b/>
          <w:bCs/>
          <w:color w:val="000000"/>
          <w:sz w:val="28"/>
          <w:szCs w:val="28"/>
          <w:rtl/>
        </w:rPr>
      </w:pPr>
    </w:p>
    <w:p w14:paraId="70E8DAA5" w14:textId="77777777" w:rsidR="008C1C47" w:rsidRPr="001172DD" w:rsidRDefault="008C1C47" w:rsidP="00D53FD0">
      <w:pPr>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تُعد إدارة المشاريع العمود الفقري لتحقيق الأهداف الاستراتيجية في أي مؤسسة. إنها الفن والعلم الذي يضمن تحويل الأفكار إلى واقع ملموس، والموارد إلى قيمة، ضمن إطار محدد من الزمن والتكلفة والجودة. في العصر الرقمي الحالي، الذي يتسم بالسرعة والتعقيد والمنافسة الشديدة، لم تعد ممارسات إدارة المشاريع التقليدية كافية دائمًا. يستعرض هذا المبحث مفهوم إدارة المشاريع وأهميتها، ويقدم تحليلاً معمقاً للمنهجيات الرئيسية المستخدمة، ويسلط الضوء على التحديات المعاصرة التي تفرضها البيئة الرقمية على مديري المشاريع وفرق عملهم.</w:t>
      </w:r>
    </w:p>
    <w:p w14:paraId="3018EF5E" w14:textId="77777777" w:rsidR="008C1C47" w:rsidRPr="001172DD" w:rsidRDefault="008C1C47" w:rsidP="00D53FD0">
      <w:pPr>
        <w:rPr>
          <w:sz w:val="28"/>
          <w:szCs w:val="28"/>
        </w:rPr>
      </w:pPr>
    </w:p>
    <w:p w14:paraId="47A3B38D" w14:textId="77777777" w:rsidR="008C1C47" w:rsidRPr="001172DD" w:rsidRDefault="008C1C47" w:rsidP="00D53FD0">
      <w:pPr>
        <w:jc w:val="both"/>
        <w:rPr>
          <w:rFonts w:ascii="Simplified Arabic" w:hAnsi="Simplified Arabic" w:cs="Simplified Arabic"/>
          <w:b/>
          <w:bCs/>
          <w:color w:val="000000"/>
          <w:sz w:val="28"/>
          <w:szCs w:val="28"/>
          <w:rtl/>
        </w:rPr>
      </w:pPr>
      <w:r w:rsidRPr="001172DD">
        <w:rPr>
          <w:rFonts w:ascii="Simplified Arabic" w:hAnsi="Simplified Arabic" w:cs="Simplified Arabic" w:hint="cs"/>
          <w:b/>
          <w:bCs/>
          <w:color w:val="000000"/>
          <w:sz w:val="28"/>
          <w:szCs w:val="28"/>
          <w:rtl/>
        </w:rPr>
        <w:t>أولاً: مفهوم إدارة المشاريع وأهميتها الاستراتيجية</w:t>
      </w:r>
    </w:p>
    <w:p w14:paraId="6E2C1038" w14:textId="77777777" w:rsidR="008C1C47" w:rsidRPr="001172DD" w:rsidRDefault="008C1C47" w:rsidP="00D53FD0">
      <w:pPr>
        <w:rPr>
          <w:sz w:val="28"/>
          <w:szCs w:val="28"/>
        </w:rPr>
      </w:pPr>
    </w:p>
    <w:p w14:paraId="2B77390B" w14:textId="77777777" w:rsidR="008C1C47" w:rsidRPr="001172DD" w:rsidRDefault="008C1C47" w:rsidP="00D53FD0">
      <w:pPr>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1. مفهوم إدارة المشاريع:</w:t>
      </w:r>
    </w:p>
    <w:p w14:paraId="17D428D9" w14:textId="77777777" w:rsidR="008C1C47" w:rsidRPr="001172DD" w:rsidRDefault="008C1C47" w:rsidP="00D53FD0">
      <w:pPr>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 xml:space="preserve">يمكن تعريف إدارة المشاريع، وفقًا لدليل معهد إدارة المشاريع (PMI)، بأنها </w:t>
      </w:r>
      <w:r w:rsidRPr="001172DD">
        <w:rPr>
          <w:rFonts w:ascii="Simplified Arabic" w:hAnsi="Simplified Arabic" w:cs="Simplified Arabic" w:hint="cs"/>
          <w:b/>
          <w:bCs/>
          <w:color w:val="000000"/>
          <w:sz w:val="28"/>
          <w:szCs w:val="28"/>
          <w:rtl/>
        </w:rPr>
        <w:t>"تطبيق المعرفة والمهارات والأدوات والتقنيات على أنشطة المشروع لتلبية متطلبات المشروع"</w:t>
      </w:r>
      <w:r w:rsidRPr="001172DD">
        <w:rPr>
          <w:rFonts w:ascii="Simplified Arabic" w:hAnsi="Simplified Arabic" w:cs="Simplified Arabic" w:hint="cs"/>
          <w:color w:val="000000"/>
          <w:sz w:val="28"/>
          <w:szCs w:val="28"/>
          <w:rtl/>
        </w:rPr>
        <w:t>. يتجاوز هذا التعريف كونه مجرد قائمة مهام، ليشمل إدارة متكاملة لمجموعة من القيود المتنافسة، والتي تُعرف تقليديًا بـ "المثلث الحديدي" لإدارة المشاريع:</w:t>
      </w:r>
    </w:p>
    <w:p w14:paraId="412FDC1B"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النطاق (Scope):</w:t>
      </w:r>
      <w:r w:rsidRPr="001172DD">
        <w:rPr>
          <w:rFonts w:ascii="Simplified Arabic" w:hAnsi="Simplified Arabic" w:cs="Simplified Arabic" w:hint="cs"/>
          <w:color w:val="000000"/>
          <w:sz w:val="28"/>
          <w:szCs w:val="28"/>
          <w:rtl/>
        </w:rPr>
        <w:t xml:space="preserve"> ما هي الأعمال التي يجب إنجازها؟</w:t>
      </w:r>
    </w:p>
    <w:p w14:paraId="641BD864"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الوقت (Time):</w:t>
      </w:r>
      <w:r w:rsidRPr="001172DD">
        <w:rPr>
          <w:rFonts w:ascii="Simplified Arabic" w:hAnsi="Simplified Arabic" w:cs="Simplified Arabic" w:hint="cs"/>
          <w:color w:val="000000"/>
          <w:sz w:val="28"/>
          <w:szCs w:val="28"/>
          <w:rtl/>
        </w:rPr>
        <w:t xml:space="preserve"> ما هو الجدول الزمني المحدد للمشروع؟</w:t>
      </w:r>
    </w:p>
    <w:p w14:paraId="1B495357"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التكلفة (Cost):</w:t>
      </w:r>
      <w:r w:rsidRPr="001172DD">
        <w:rPr>
          <w:rFonts w:ascii="Simplified Arabic" w:hAnsi="Simplified Arabic" w:cs="Simplified Arabic" w:hint="cs"/>
          <w:color w:val="000000"/>
          <w:sz w:val="28"/>
          <w:szCs w:val="28"/>
          <w:rtl/>
        </w:rPr>
        <w:t xml:space="preserve"> ما هي الميزانية المتاحة للمشروع؟</w:t>
      </w:r>
    </w:p>
    <w:p w14:paraId="670EF05E" w14:textId="77777777" w:rsidR="008C1C47" w:rsidRPr="001172DD" w:rsidRDefault="008C1C47" w:rsidP="00D53FD0">
      <w:pPr>
        <w:rPr>
          <w:sz w:val="28"/>
          <w:szCs w:val="28"/>
        </w:rPr>
      </w:pPr>
    </w:p>
    <w:p w14:paraId="43283617" w14:textId="77777777" w:rsidR="008C1C47" w:rsidRPr="001172DD" w:rsidRDefault="008C1C47" w:rsidP="00D53FD0">
      <w:pPr>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 xml:space="preserve">حديثًا، تم توسيع هذا النموذج ليشمل متغيرات أخرى حاسمة مثل </w:t>
      </w:r>
      <w:r w:rsidRPr="001172DD">
        <w:rPr>
          <w:rFonts w:ascii="Simplified Arabic" w:hAnsi="Simplified Arabic" w:cs="Simplified Arabic" w:hint="cs"/>
          <w:b/>
          <w:bCs/>
          <w:color w:val="000000"/>
          <w:sz w:val="28"/>
          <w:szCs w:val="28"/>
          <w:rtl/>
        </w:rPr>
        <w:t>الجودة (Quality)</w:t>
      </w:r>
      <w:r w:rsidRPr="001172DD">
        <w:rPr>
          <w:rFonts w:ascii="Simplified Arabic" w:hAnsi="Simplified Arabic" w:cs="Simplified Arabic" w:hint="cs"/>
          <w:color w:val="000000"/>
          <w:sz w:val="28"/>
          <w:szCs w:val="28"/>
          <w:rtl/>
        </w:rPr>
        <w:t>، و</w:t>
      </w:r>
      <w:r w:rsidRPr="001172DD">
        <w:rPr>
          <w:rFonts w:ascii="Simplified Arabic" w:hAnsi="Simplified Arabic" w:cs="Simplified Arabic" w:hint="cs"/>
          <w:b/>
          <w:bCs/>
          <w:color w:val="000000"/>
          <w:sz w:val="28"/>
          <w:szCs w:val="28"/>
          <w:rtl/>
        </w:rPr>
        <w:t>المخاطر (Risk)</w:t>
      </w:r>
      <w:r w:rsidRPr="001172DD">
        <w:rPr>
          <w:rFonts w:ascii="Simplified Arabic" w:hAnsi="Simplified Arabic" w:cs="Simplified Arabic" w:hint="cs"/>
          <w:color w:val="000000"/>
          <w:sz w:val="28"/>
          <w:szCs w:val="28"/>
          <w:rtl/>
        </w:rPr>
        <w:t>، و</w:t>
      </w:r>
      <w:r w:rsidRPr="001172DD">
        <w:rPr>
          <w:rFonts w:ascii="Simplified Arabic" w:hAnsi="Simplified Arabic" w:cs="Simplified Arabic" w:hint="cs"/>
          <w:b/>
          <w:bCs/>
          <w:color w:val="000000"/>
          <w:sz w:val="28"/>
          <w:szCs w:val="28"/>
          <w:rtl/>
        </w:rPr>
        <w:t>رضا أصحاب المصلحة (Stakeholder Satisfaction)</w:t>
      </w:r>
      <w:r w:rsidRPr="001172DD">
        <w:rPr>
          <w:rFonts w:ascii="Simplified Arabic" w:hAnsi="Simplified Arabic" w:cs="Simplified Arabic" w:hint="cs"/>
          <w:color w:val="000000"/>
          <w:sz w:val="28"/>
          <w:szCs w:val="28"/>
          <w:rtl/>
        </w:rPr>
        <w:t>. وبالتالي، فإن إدارة المشاريع الفعالة هي عملية موازنة مستمرة بين هذه العوامل لتحقيق أفضل نتيجة ممكنة.</w:t>
      </w:r>
    </w:p>
    <w:p w14:paraId="78AFF86D" w14:textId="77777777" w:rsidR="008C1C47" w:rsidRPr="001172DD" w:rsidRDefault="008C1C47" w:rsidP="00D53FD0">
      <w:pPr>
        <w:rPr>
          <w:sz w:val="28"/>
          <w:szCs w:val="28"/>
        </w:rPr>
      </w:pPr>
    </w:p>
    <w:p w14:paraId="11DA7944" w14:textId="77777777" w:rsidR="008C1C47" w:rsidRPr="001172DD" w:rsidRDefault="008C1C47" w:rsidP="00D53FD0">
      <w:pPr>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2. الأهمية الاستراتيجية لإدارة المشاريع:</w:t>
      </w:r>
    </w:p>
    <w:p w14:paraId="056AEF5D" w14:textId="77777777" w:rsidR="008C1C47" w:rsidRPr="001172DD" w:rsidRDefault="008C1C47" w:rsidP="00D53FD0">
      <w:pPr>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لم تعد إدارة المشاريع مجرد وظيفة تشغيلية، بل أصبحت كفاءة استراتيجية أساسية للمؤسسات التي تسعى للنمو والابتكار. وتكمن أهميتها في:</w:t>
      </w:r>
    </w:p>
    <w:p w14:paraId="726D6519"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تحقيق الأهداف الاستراتيجية:</w:t>
      </w:r>
      <w:r w:rsidRPr="001172DD">
        <w:rPr>
          <w:rFonts w:ascii="Simplified Arabic" w:hAnsi="Simplified Arabic" w:cs="Simplified Arabic" w:hint="cs"/>
          <w:color w:val="000000"/>
          <w:sz w:val="28"/>
          <w:szCs w:val="28"/>
          <w:rtl/>
        </w:rPr>
        <w:t xml:space="preserve"> تضمن إدارة المشاريع أن المشاريع المنفذة تتماشى مع الأهداف العامة للمؤسسة وتساهم بشكل مباشر في تحقيق رؤيتها.</w:t>
      </w:r>
    </w:p>
    <w:p w14:paraId="69CC77A0"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تحسين معدلات النجاح:</w:t>
      </w:r>
      <w:r w:rsidRPr="001172DD">
        <w:rPr>
          <w:rFonts w:ascii="Simplified Arabic" w:hAnsi="Simplified Arabic" w:cs="Simplified Arabic" w:hint="cs"/>
          <w:color w:val="000000"/>
          <w:sz w:val="28"/>
          <w:szCs w:val="28"/>
          <w:rtl/>
        </w:rPr>
        <w:t xml:space="preserve"> يوفر اتباع منهجية منظمة إطارًا واضحًا للعمل، مما يقلل من الفوضى ويزيد من احتمالية إنجاز المشاريع في الوقت المحدد وضمن الميزانية.</w:t>
      </w:r>
    </w:p>
    <w:p w14:paraId="64162597"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إدارة فعالة للموارد:</w:t>
      </w:r>
      <w:r w:rsidRPr="001172DD">
        <w:rPr>
          <w:rFonts w:ascii="Simplified Arabic" w:hAnsi="Simplified Arabic" w:cs="Simplified Arabic" w:hint="cs"/>
          <w:color w:val="000000"/>
          <w:sz w:val="28"/>
          <w:szCs w:val="28"/>
          <w:rtl/>
        </w:rPr>
        <w:t xml:space="preserve"> تضمن التخطيط الدقيق استخدام الموارد (البشرية، المالية، المادية) بأفضل طريقة ممكنة، وتجنب الهدر.</w:t>
      </w:r>
    </w:p>
    <w:p w14:paraId="40AD0459"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إدارة استباقية للمخاطر:</w:t>
      </w:r>
      <w:r w:rsidRPr="001172DD">
        <w:rPr>
          <w:rFonts w:ascii="Simplified Arabic" w:hAnsi="Simplified Arabic" w:cs="Simplified Arabic" w:hint="cs"/>
          <w:color w:val="000000"/>
          <w:sz w:val="28"/>
          <w:szCs w:val="28"/>
          <w:rtl/>
        </w:rPr>
        <w:t xml:space="preserve"> تساعد على تحديد المخاطر المحتملة وتقييمها ووضع خطط للتخفيف منها قبل أن تتحول إلى أزمات تهدد المشروع.</w:t>
      </w:r>
    </w:p>
    <w:p w14:paraId="488C92CA"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تحسين التواصل ورضا أصحاب المصلحة:</w:t>
      </w:r>
      <w:r w:rsidRPr="001172DD">
        <w:rPr>
          <w:rFonts w:ascii="Simplified Arabic" w:hAnsi="Simplified Arabic" w:cs="Simplified Arabic" w:hint="cs"/>
          <w:color w:val="000000"/>
          <w:sz w:val="28"/>
          <w:szCs w:val="28"/>
          <w:rtl/>
        </w:rPr>
        <w:t xml:space="preserve"> تضع آليات واضحة للتواصل بين فريق العمل والعملاء والإدارة العليا وجميع الأطراف المعنية، مما يضمن أن الجميع على اطلاع دائم وتوقعاتهم مُدارة بشكل جيد.</w:t>
      </w:r>
    </w:p>
    <w:p w14:paraId="53E81BA9"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التعلم التنظيمي:</w:t>
      </w:r>
      <w:r w:rsidRPr="001172DD">
        <w:rPr>
          <w:rFonts w:ascii="Simplified Arabic" w:hAnsi="Simplified Arabic" w:cs="Simplified Arabic" w:hint="cs"/>
          <w:color w:val="000000"/>
          <w:sz w:val="28"/>
          <w:szCs w:val="28"/>
          <w:rtl/>
        </w:rPr>
        <w:t xml:space="preserve"> توفر عملية توثيق الدروس المستفادة في نهاية كل مشروع قاعدة معرفية قيمة يمكن للمؤسسة الاستفادة منها في المشاريع المستقبلية.</w:t>
      </w:r>
    </w:p>
    <w:p w14:paraId="0A79F8CA" w14:textId="77777777" w:rsidR="008C1C47" w:rsidRPr="001172DD" w:rsidRDefault="008C1C47" w:rsidP="00D53FD0">
      <w:pPr>
        <w:rPr>
          <w:sz w:val="28"/>
          <w:szCs w:val="28"/>
        </w:rPr>
      </w:pPr>
    </w:p>
    <w:p w14:paraId="044A216C" w14:textId="77777777" w:rsidR="008C1C47" w:rsidRPr="001172DD" w:rsidRDefault="008C1C47" w:rsidP="00D53FD0">
      <w:pPr>
        <w:jc w:val="both"/>
        <w:rPr>
          <w:rFonts w:ascii="Simplified Arabic" w:hAnsi="Simplified Arabic" w:cs="Simplified Arabic"/>
          <w:b/>
          <w:bCs/>
          <w:color w:val="000000"/>
          <w:sz w:val="28"/>
          <w:szCs w:val="28"/>
          <w:rtl/>
        </w:rPr>
      </w:pPr>
      <w:r w:rsidRPr="001172DD">
        <w:rPr>
          <w:rFonts w:ascii="Simplified Arabic" w:hAnsi="Simplified Arabic" w:cs="Simplified Arabic" w:hint="cs"/>
          <w:b/>
          <w:bCs/>
          <w:color w:val="000000"/>
          <w:sz w:val="28"/>
          <w:szCs w:val="28"/>
          <w:rtl/>
        </w:rPr>
        <w:t>ثانياً: منهجيات إدارة المشاريع: من التقليدية إلى الرشيقة</w:t>
      </w:r>
    </w:p>
    <w:p w14:paraId="2AF0DD04" w14:textId="77777777" w:rsidR="008C1C47" w:rsidRPr="001172DD" w:rsidRDefault="008C1C47" w:rsidP="00D53FD0">
      <w:pPr>
        <w:rPr>
          <w:sz w:val="28"/>
          <w:szCs w:val="28"/>
        </w:rPr>
      </w:pPr>
    </w:p>
    <w:p w14:paraId="755B9F71" w14:textId="77777777" w:rsidR="008C1C47" w:rsidRPr="001172DD" w:rsidRDefault="008C1C47" w:rsidP="00D53FD0">
      <w:pPr>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مع تطور بيئات العمل، تطورت المنهجيات المستخدمة لإدارة المشاريع. يمكن تقسيم هذه المنهجيات بشكل أساسي إلى فئتين رئيسيتين: التقليدية (الشلالية) والرشيقة.</w:t>
      </w:r>
    </w:p>
    <w:p w14:paraId="5700ACB5" w14:textId="77777777" w:rsidR="008C1C47" w:rsidRPr="001172DD" w:rsidRDefault="008C1C47" w:rsidP="00D53FD0">
      <w:pPr>
        <w:rPr>
          <w:sz w:val="28"/>
          <w:szCs w:val="28"/>
        </w:rPr>
      </w:pPr>
    </w:p>
    <w:p w14:paraId="4FEE82EE" w14:textId="77777777" w:rsidR="008C1C47" w:rsidRPr="001172DD" w:rsidRDefault="008C1C47" w:rsidP="00D53FD0">
      <w:pPr>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1. المنهجيات التقليدية (Waterfall):</w:t>
      </w:r>
    </w:p>
    <w:p w14:paraId="0C21C2E0" w14:textId="77777777" w:rsidR="008C1C47" w:rsidRPr="001172DD" w:rsidRDefault="008C1C47" w:rsidP="00D53FD0">
      <w:pPr>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lastRenderedPageBreak/>
        <w:t>تُعرف هذه المنهجية أيضًا باسم "منهجية الشلال"، وهي أقدم وأكثر المنهجيات كلاسيكية.</w:t>
      </w:r>
    </w:p>
    <w:p w14:paraId="063DB9C2"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الفلسفة:</w:t>
      </w:r>
      <w:r w:rsidRPr="001172DD">
        <w:rPr>
          <w:rFonts w:ascii="Simplified Arabic" w:hAnsi="Simplified Arabic" w:cs="Simplified Arabic" w:hint="cs"/>
          <w:color w:val="000000"/>
          <w:sz w:val="28"/>
          <w:szCs w:val="28"/>
          <w:rtl/>
        </w:rPr>
        <w:t xml:space="preserve"> تقوم على نهج خطي ومتسلسل، حيث تنتقل كل مرحلة من مراحل المشروع إلى المرحلة التالية فقط بعد اكتمال المرحلة الحالية بالكامل، تمامًا مثل تدفق الشلال.</w:t>
      </w:r>
    </w:p>
    <w:p w14:paraId="090C0BAA"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المراحل:</w:t>
      </w:r>
      <w:r w:rsidRPr="001172DD">
        <w:rPr>
          <w:rFonts w:ascii="Simplified Arabic" w:hAnsi="Simplified Arabic" w:cs="Simplified Arabic" w:hint="cs"/>
          <w:color w:val="000000"/>
          <w:sz w:val="28"/>
          <w:szCs w:val="28"/>
          <w:rtl/>
        </w:rPr>
        <w:t xml:space="preserve"> يتم تحديد جميع متطلبات المشروع ونطاقه بشكل دقيق ومفصل في البداية، ثم يمر المشروع بتسلسل من المراحل المحددة مسبقًا:</w:t>
      </w:r>
    </w:p>
    <w:p w14:paraId="2E283779" w14:textId="77777777" w:rsidR="008C1C47" w:rsidRPr="001172DD" w:rsidRDefault="008C1C47" w:rsidP="00D53FD0">
      <w:pPr>
        <w:numPr>
          <w:ilvl w:val="2"/>
          <w:numId w:val="29"/>
        </w:numPr>
        <w:tabs>
          <w:tab w:val="num" w:pos="1080"/>
        </w:tabs>
        <w:ind w:left="1080" w:hanging="36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جمع المتطلبات (Requirements Gathering)</w:t>
      </w:r>
    </w:p>
    <w:p w14:paraId="57E4F812" w14:textId="77777777" w:rsidR="008C1C47" w:rsidRPr="001172DD" w:rsidRDefault="008C1C47" w:rsidP="00D53FD0">
      <w:pPr>
        <w:numPr>
          <w:ilvl w:val="2"/>
          <w:numId w:val="29"/>
        </w:numPr>
        <w:tabs>
          <w:tab w:val="num" w:pos="1080"/>
        </w:tabs>
        <w:ind w:left="1080" w:hanging="36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التصميم (System Design)</w:t>
      </w:r>
    </w:p>
    <w:p w14:paraId="060D9F96" w14:textId="77777777" w:rsidR="008C1C47" w:rsidRPr="001172DD" w:rsidRDefault="008C1C47" w:rsidP="00D53FD0">
      <w:pPr>
        <w:numPr>
          <w:ilvl w:val="2"/>
          <w:numId w:val="29"/>
        </w:numPr>
        <w:tabs>
          <w:tab w:val="num" w:pos="1080"/>
        </w:tabs>
        <w:ind w:left="1080" w:hanging="36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التنفيذ (Implementation)</w:t>
      </w:r>
    </w:p>
    <w:p w14:paraId="53AFF730" w14:textId="77777777" w:rsidR="008C1C47" w:rsidRPr="001172DD" w:rsidRDefault="008C1C47" w:rsidP="00D53FD0">
      <w:pPr>
        <w:numPr>
          <w:ilvl w:val="2"/>
          <w:numId w:val="29"/>
        </w:numPr>
        <w:tabs>
          <w:tab w:val="num" w:pos="1080"/>
        </w:tabs>
        <w:ind w:left="1080" w:hanging="36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الاختبار (Testing)</w:t>
      </w:r>
    </w:p>
    <w:p w14:paraId="20AAC109" w14:textId="77777777" w:rsidR="008C1C47" w:rsidRPr="001172DD" w:rsidRDefault="008C1C47" w:rsidP="00D53FD0">
      <w:pPr>
        <w:numPr>
          <w:ilvl w:val="2"/>
          <w:numId w:val="29"/>
        </w:numPr>
        <w:tabs>
          <w:tab w:val="num" w:pos="1080"/>
        </w:tabs>
        <w:ind w:left="1080" w:hanging="36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النشر (Deployment)</w:t>
      </w:r>
    </w:p>
    <w:p w14:paraId="51BC2C84" w14:textId="77777777" w:rsidR="008C1C47" w:rsidRPr="001172DD" w:rsidRDefault="008C1C47" w:rsidP="00D53FD0">
      <w:pPr>
        <w:numPr>
          <w:ilvl w:val="2"/>
          <w:numId w:val="29"/>
        </w:numPr>
        <w:tabs>
          <w:tab w:val="num" w:pos="1080"/>
        </w:tabs>
        <w:ind w:left="1080" w:hanging="36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الصيانة (Maintenance)</w:t>
      </w:r>
    </w:p>
    <w:p w14:paraId="3B04B146"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نقاط القوة:</w:t>
      </w:r>
      <w:r w:rsidRPr="001172DD">
        <w:rPr>
          <w:rFonts w:ascii="Simplified Arabic" w:hAnsi="Simplified Arabic" w:cs="Simplified Arabic" w:hint="cs"/>
          <w:color w:val="000000"/>
          <w:sz w:val="28"/>
          <w:szCs w:val="28"/>
          <w:rtl/>
        </w:rPr>
        <w:t xml:space="preserve"> الوضوح، سهولة الفهم والإدارة، التوثيق الشامل، وتحديد التكاليف والجدول الزمني مسبقًا.</w:t>
      </w:r>
    </w:p>
    <w:p w14:paraId="3E11A4CB"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نقاط الضعف:</w:t>
      </w:r>
      <w:r w:rsidRPr="001172DD">
        <w:rPr>
          <w:rFonts w:ascii="Simplified Arabic" w:hAnsi="Simplified Arabic" w:cs="Simplified Arabic" w:hint="cs"/>
          <w:color w:val="000000"/>
          <w:sz w:val="28"/>
          <w:szCs w:val="28"/>
          <w:rtl/>
        </w:rPr>
        <w:t xml:space="preserve"> عدم المرونة الشديد، صعوبة إجراء التغييرات بعد بدء المشروع، تأخر الحصول على ملاحظات العميل حتى مراحل متأخرة جدًا، مما يزيد من مخاطر عدم تلبية المنتج النهائي لاحتياجاته الفعلية.</w:t>
      </w:r>
    </w:p>
    <w:p w14:paraId="45EBDBD5"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الاستخدام الأمثل:</w:t>
      </w:r>
      <w:r w:rsidRPr="001172DD">
        <w:rPr>
          <w:rFonts w:ascii="Simplified Arabic" w:hAnsi="Simplified Arabic" w:cs="Simplified Arabic" w:hint="cs"/>
          <w:color w:val="000000"/>
          <w:sz w:val="28"/>
          <w:szCs w:val="28"/>
          <w:rtl/>
        </w:rPr>
        <w:t xml:space="preserve"> تكون فعالة في المشاريع ذات المتطلبات الواضحة والمستقرة وغير القابلة للتغيير، مثل مشاريع البناء والتشييد التقليدية.</w:t>
      </w:r>
    </w:p>
    <w:p w14:paraId="045D5D4A" w14:textId="77777777" w:rsidR="008C1C47" w:rsidRPr="001172DD" w:rsidRDefault="008C1C47" w:rsidP="00D53FD0">
      <w:pPr>
        <w:rPr>
          <w:sz w:val="28"/>
          <w:szCs w:val="28"/>
        </w:rPr>
      </w:pPr>
    </w:p>
    <w:p w14:paraId="0CD08A5F" w14:textId="77777777" w:rsidR="008C1C47" w:rsidRPr="001172DD" w:rsidRDefault="008C1C47" w:rsidP="00D53FD0">
      <w:pPr>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2. المنهجيات الرشيقة (Agile):</w:t>
      </w:r>
    </w:p>
    <w:p w14:paraId="3759119D" w14:textId="77777777" w:rsidR="008C1C47" w:rsidRPr="001172DD" w:rsidRDefault="008C1C47" w:rsidP="00D53FD0">
      <w:pPr>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ظهرت المنهجيات الرشيقة كرد فعل على قيود المنهجيات التقليدية، خاصة في مجال تطوير البرمجيات سريع التغير.</w:t>
      </w:r>
    </w:p>
    <w:p w14:paraId="6F05893A"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الفلسفة:</w:t>
      </w:r>
      <w:r w:rsidRPr="001172DD">
        <w:rPr>
          <w:rFonts w:ascii="Simplified Arabic" w:hAnsi="Simplified Arabic" w:cs="Simplified Arabic" w:hint="cs"/>
          <w:color w:val="000000"/>
          <w:sz w:val="28"/>
          <w:szCs w:val="28"/>
          <w:rtl/>
        </w:rPr>
        <w:t xml:space="preserve"> تقوم على نهج تكراري وتزايدي (Iterative and Incremental). يتم تقسيم المشروع إلى دورات عمل قصيرة تسمى "Sprints" (عادة من أسبوعين إلى أربعة أسابيع)، وفي نهاية كل دورة، يتم تسليم </w:t>
      </w:r>
      <w:r w:rsidRPr="001172DD">
        <w:rPr>
          <w:rFonts w:ascii="Simplified Arabic" w:hAnsi="Simplified Arabic" w:cs="Simplified Arabic" w:hint="cs"/>
          <w:color w:val="000000"/>
          <w:sz w:val="28"/>
          <w:szCs w:val="28"/>
          <w:rtl/>
        </w:rPr>
        <w:lastRenderedPageBreak/>
        <w:t>جزء عامل من المنتج. ترتكز على مبادئ "بيان الأجايل" (Agile Manifesto)، الذي يقدر الأفراد والتفاعلات، والبرمجيات العاملة، والتعاون مع العملاء، والاستجابة للتغيير.</w:t>
      </w:r>
    </w:p>
    <w:p w14:paraId="426E6411"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أشهر الأطر (Frameworks):</w:t>
      </w:r>
    </w:p>
    <w:p w14:paraId="2001AC88" w14:textId="77777777" w:rsidR="008C1C47" w:rsidRPr="001172DD" w:rsidRDefault="008C1C47" w:rsidP="00D53FD0">
      <w:pPr>
        <w:numPr>
          <w:ilvl w:val="2"/>
          <w:numId w:val="11"/>
        </w:numPr>
        <w:tabs>
          <w:tab w:val="num" w:pos="1080"/>
        </w:tabs>
        <w:ind w:left="1080"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سكروم (Scrum):</w:t>
      </w:r>
      <w:r w:rsidRPr="001172DD">
        <w:rPr>
          <w:rFonts w:ascii="Simplified Arabic" w:hAnsi="Simplified Arabic" w:cs="Simplified Arabic" w:hint="cs"/>
          <w:color w:val="000000"/>
          <w:sz w:val="28"/>
          <w:szCs w:val="28"/>
          <w:rtl/>
        </w:rPr>
        <w:t xml:space="preserve"> هو الإطار الأكثر شيوعًا. يعتمد على أدوار محددة (مالك المنتج، سيد السكروم، فريق التطوير)، وأحداث منتظمة (تخطيط السبرينت، الاجتماع اليومي، مراجعة السبرينت، الاجتماع الاستعادي)، وقوائم عمل (قائمة المنتج، قائمة السبرينت).</w:t>
      </w:r>
    </w:p>
    <w:p w14:paraId="7B449466" w14:textId="77777777" w:rsidR="008C1C47" w:rsidRPr="001172DD" w:rsidRDefault="008C1C47" w:rsidP="00D53FD0">
      <w:pPr>
        <w:numPr>
          <w:ilvl w:val="2"/>
          <w:numId w:val="11"/>
        </w:numPr>
        <w:tabs>
          <w:tab w:val="num" w:pos="1080"/>
        </w:tabs>
        <w:ind w:left="1080"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كانبان (Kanban):</w:t>
      </w:r>
      <w:r w:rsidRPr="001172DD">
        <w:rPr>
          <w:rFonts w:ascii="Simplified Arabic" w:hAnsi="Simplified Arabic" w:cs="Simplified Arabic" w:hint="cs"/>
          <w:color w:val="000000"/>
          <w:sz w:val="28"/>
          <w:szCs w:val="28"/>
          <w:rtl/>
        </w:rPr>
        <w:t xml:space="preserve"> هو إطار يركز على تصور سير العمل على لوحة (Kanban Board)، والحد من العمل قيد التنفيذ (WIP) لتحسين التدفق المستمر للعمل.</w:t>
      </w:r>
    </w:p>
    <w:p w14:paraId="10FE19B3"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نقاط القوة:</w:t>
      </w:r>
      <w:r w:rsidRPr="001172DD">
        <w:rPr>
          <w:rFonts w:ascii="Simplified Arabic" w:hAnsi="Simplified Arabic" w:cs="Simplified Arabic" w:hint="cs"/>
          <w:color w:val="000000"/>
          <w:sz w:val="28"/>
          <w:szCs w:val="28"/>
          <w:rtl/>
        </w:rPr>
        <w:t xml:space="preserve"> المرونة العالية والقدرة على التكيف مع التغييرات، إشراك العميل بشكل مستمر، التسليم السريع للقيمة، تحسين جودة المنتج من خلال التغذية الراجعة المستمرة.</w:t>
      </w:r>
    </w:p>
    <w:p w14:paraId="7F2C9940"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نقاط الضعف:</w:t>
      </w:r>
      <w:r w:rsidRPr="001172DD">
        <w:rPr>
          <w:rFonts w:ascii="Simplified Arabic" w:hAnsi="Simplified Arabic" w:cs="Simplified Arabic" w:hint="cs"/>
          <w:color w:val="000000"/>
          <w:sz w:val="28"/>
          <w:szCs w:val="28"/>
          <w:rtl/>
        </w:rPr>
        <w:t xml:space="preserve"> صعوبة تحديد التكلفة والجدول الزمني النهائيين في بداية المشروع، تتطلب انضباطًا عاليًا من الفريق، وقد لا تكون مناسبة للمشاريع التي تتطلب توثيقًا صارمًا من البداية.</w:t>
      </w:r>
    </w:p>
    <w:p w14:paraId="6D00396A"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الاستخدام الأمثل:</w:t>
      </w:r>
      <w:r w:rsidRPr="001172DD">
        <w:rPr>
          <w:rFonts w:ascii="Simplified Arabic" w:hAnsi="Simplified Arabic" w:cs="Simplified Arabic" w:hint="cs"/>
          <w:color w:val="000000"/>
          <w:sz w:val="28"/>
          <w:szCs w:val="28"/>
          <w:rtl/>
        </w:rPr>
        <w:t xml:space="preserve"> مثالية للمشاريع المعقدة وذات المتطلبات المتغيرة وغير الواضحة، مثل تطوير البرمجيات، والبحث والتطوير، وحملات التسويق الرقمي.</w:t>
      </w:r>
    </w:p>
    <w:p w14:paraId="3CA77971" w14:textId="77777777" w:rsidR="008C1C47" w:rsidRPr="001172DD" w:rsidRDefault="008C1C47" w:rsidP="00D53FD0">
      <w:pPr>
        <w:rPr>
          <w:sz w:val="28"/>
          <w:szCs w:val="28"/>
        </w:rPr>
      </w:pPr>
    </w:p>
    <w:p w14:paraId="7FEAA71C" w14:textId="77777777" w:rsidR="008C1C47" w:rsidRPr="001172DD" w:rsidRDefault="008C1C47" w:rsidP="00D53FD0">
      <w:pPr>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جدول (2): مقارنة تفصيلية بين منهجية الشلال (Waterfall) والمنهجية الرشيقة (Agile)</w:t>
      </w:r>
    </w:p>
    <w:p w14:paraId="6819CCD0" w14:textId="77777777" w:rsidR="008C1C47" w:rsidRPr="001172DD" w:rsidRDefault="008C1C47" w:rsidP="00D53FD0">
      <w:pPr>
        <w:rPr>
          <w:sz w:val="28"/>
          <w:szCs w:val="28"/>
        </w:rPr>
      </w:pPr>
    </w:p>
    <w:tbl>
      <w:tblPr>
        <w:tblStyle w:val="TableGrid0"/>
        <w:bidiVisual/>
        <w:tblW w:w="0" w:type="auto"/>
        <w:tblInd w:w="-12" w:type="dxa"/>
        <w:tblBorders>
          <w:top w:val="single" w:sz="10" w:space="0" w:color="000000"/>
          <w:left w:val="single" w:sz="10" w:space="0" w:color="000000"/>
          <w:bottom w:val="single" w:sz="10" w:space="0" w:color="000000"/>
          <w:right w:val="single" w:sz="10" w:space="0" w:color="000000"/>
          <w:insideH w:val="single" w:sz="10" w:space="0" w:color="000000"/>
          <w:insideV w:val="single" w:sz="10" w:space="0" w:color="000000"/>
        </w:tblBorders>
        <w:tblCellMar>
          <w:left w:w="108" w:type="dxa"/>
          <w:right w:w="108" w:type="dxa"/>
        </w:tblCellMar>
        <w:tblLook w:val="04A0" w:firstRow="1" w:lastRow="0" w:firstColumn="1" w:lastColumn="0" w:noHBand="0" w:noVBand="1"/>
      </w:tblPr>
      <w:tblGrid>
        <w:gridCol w:w="3212"/>
        <w:gridCol w:w="3212"/>
        <w:gridCol w:w="3212"/>
      </w:tblGrid>
      <w:tr w:rsidR="008C1C47" w:rsidRPr="001172DD" w14:paraId="28A9BD87" w14:textId="77777777" w:rsidTr="00CB29C8">
        <w:trPr>
          <w:tblHeader/>
        </w:trPr>
        <w:tc>
          <w:tcPr>
            <w:tcW w:w="3212" w:type="dxa"/>
            <w:tcBorders>
              <w:top w:val="single" w:sz="10" w:space="0" w:color="000000"/>
              <w:left w:val="single" w:sz="10" w:space="0" w:color="000000"/>
              <w:bottom w:val="single" w:sz="10" w:space="0" w:color="000000"/>
              <w:right w:val="single" w:sz="10" w:space="0" w:color="000000"/>
            </w:tcBorders>
            <w:shd w:val="clear" w:color="auto" w:fill="53A056"/>
            <w:vAlign w:val="center"/>
          </w:tcPr>
          <w:p w14:paraId="40D33A21"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المعيار</w:t>
            </w:r>
          </w:p>
        </w:tc>
        <w:tc>
          <w:tcPr>
            <w:tcW w:w="3212" w:type="dxa"/>
            <w:tcBorders>
              <w:top w:val="single" w:sz="10" w:space="0" w:color="000000"/>
              <w:left w:val="single" w:sz="10" w:space="0" w:color="000000"/>
              <w:bottom w:val="single" w:sz="10" w:space="0" w:color="000000"/>
              <w:right w:val="single" w:sz="10" w:space="0" w:color="000000"/>
            </w:tcBorders>
            <w:shd w:val="clear" w:color="auto" w:fill="53A056"/>
            <w:vAlign w:val="center"/>
          </w:tcPr>
          <w:p w14:paraId="0269D36B"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منهجية الشلال (Waterfall)</w:t>
            </w:r>
          </w:p>
        </w:tc>
        <w:tc>
          <w:tcPr>
            <w:tcW w:w="3212" w:type="dxa"/>
            <w:tcBorders>
              <w:top w:val="single" w:sz="10" w:space="0" w:color="000000"/>
              <w:left w:val="single" w:sz="10" w:space="0" w:color="000000"/>
              <w:bottom w:val="single" w:sz="10" w:space="0" w:color="000000"/>
              <w:right w:val="single" w:sz="10" w:space="0" w:color="000000"/>
            </w:tcBorders>
            <w:shd w:val="clear" w:color="auto" w:fill="53A056"/>
            <w:vAlign w:val="center"/>
          </w:tcPr>
          <w:p w14:paraId="30E051AA"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المنهجية الرشيقة (Agile)</w:t>
            </w:r>
          </w:p>
        </w:tc>
      </w:tr>
      <w:tr w:rsidR="008C1C47" w:rsidRPr="001172DD" w14:paraId="3BC9CABB" w14:textId="77777777" w:rsidTr="00CB29C8">
        <w:tc>
          <w:tcPr>
            <w:tcW w:w="3212"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12D8BB90"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الفلسفة</w:t>
            </w:r>
          </w:p>
        </w:tc>
        <w:tc>
          <w:tcPr>
            <w:tcW w:w="3212"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1FA03CC9"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خطية ومتسلسلة (Linear, Sequential)</w:t>
            </w:r>
          </w:p>
        </w:tc>
        <w:tc>
          <w:tcPr>
            <w:tcW w:w="3212"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6148AAB5"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تكرارية وتزايدية (Iterative, Incremental)</w:t>
            </w:r>
          </w:p>
        </w:tc>
      </w:tr>
      <w:tr w:rsidR="008C1C47" w:rsidRPr="001172DD" w14:paraId="546A8E54" w14:textId="77777777" w:rsidTr="00CB29C8">
        <w:tc>
          <w:tcPr>
            <w:tcW w:w="3212"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47732DC4"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التخطيط</w:t>
            </w:r>
          </w:p>
        </w:tc>
        <w:tc>
          <w:tcPr>
            <w:tcW w:w="3212"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28AF9D22"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يتم التخطيط للمشروع بأكمله في البداية.</w:t>
            </w:r>
          </w:p>
        </w:tc>
        <w:tc>
          <w:tcPr>
            <w:tcW w:w="3212"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742BEE86"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يتم التخطيط على مراحل (لكل دورة عمل/Sprint).</w:t>
            </w:r>
          </w:p>
        </w:tc>
      </w:tr>
      <w:tr w:rsidR="008C1C47" w:rsidRPr="001172DD" w14:paraId="1AA3A263" w14:textId="77777777" w:rsidTr="00CB29C8">
        <w:tc>
          <w:tcPr>
            <w:tcW w:w="3212"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16E30BE7"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النطاق</w:t>
            </w:r>
          </w:p>
        </w:tc>
        <w:tc>
          <w:tcPr>
            <w:tcW w:w="3212"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1F4C592A"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ثابت ومحدد بدقة منذ البداية.</w:t>
            </w:r>
          </w:p>
        </w:tc>
        <w:tc>
          <w:tcPr>
            <w:tcW w:w="3212"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4F05553B"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 xml:space="preserve">مرن ومتطور، ويمكن أن يتغير </w:t>
            </w:r>
            <w:r w:rsidRPr="001172DD">
              <w:rPr>
                <w:rFonts w:ascii="Simplified Arabic" w:hAnsi="Simplified Arabic" w:cs="Simplified Arabic" w:hint="cs"/>
                <w:color w:val="000000"/>
                <w:sz w:val="28"/>
                <w:szCs w:val="28"/>
                <w:rtl/>
              </w:rPr>
              <w:lastRenderedPageBreak/>
              <w:t>بين الدورات.</w:t>
            </w:r>
          </w:p>
        </w:tc>
      </w:tr>
      <w:tr w:rsidR="008C1C47" w:rsidRPr="001172DD" w14:paraId="3C8DC42E" w14:textId="77777777" w:rsidTr="00CB29C8">
        <w:tc>
          <w:tcPr>
            <w:tcW w:w="3212"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12995D4D"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lastRenderedPageBreak/>
              <w:t>إشراك العميل</w:t>
            </w:r>
          </w:p>
        </w:tc>
        <w:tc>
          <w:tcPr>
            <w:tcW w:w="3212"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209D0254"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محدود، يتركز في مرحلة جمع المتطلبات ومرحلة التسليم النهائي.</w:t>
            </w:r>
          </w:p>
        </w:tc>
        <w:tc>
          <w:tcPr>
            <w:tcW w:w="3212"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426F2290"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مستمر ومكثف طوال فترة المشروع.</w:t>
            </w:r>
          </w:p>
        </w:tc>
      </w:tr>
      <w:tr w:rsidR="008C1C47" w:rsidRPr="001172DD" w14:paraId="7CAFD0FA" w14:textId="77777777" w:rsidTr="00CB29C8">
        <w:tc>
          <w:tcPr>
            <w:tcW w:w="3212"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25ABF8B2"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المرونة والتغيير</w:t>
            </w:r>
          </w:p>
        </w:tc>
        <w:tc>
          <w:tcPr>
            <w:tcW w:w="3212"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5170924A"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التغيير صعب ومكلف ويتطلب إجراءات رسمية.</w:t>
            </w:r>
          </w:p>
        </w:tc>
        <w:tc>
          <w:tcPr>
            <w:tcW w:w="3212"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66A9019D"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التغيير مرحب به ويتم استيعابه بسهولة بين دورات العمل.</w:t>
            </w:r>
          </w:p>
        </w:tc>
      </w:tr>
      <w:tr w:rsidR="008C1C47" w:rsidRPr="001172DD" w14:paraId="55B3436D" w14:textId="77777777" w:rsidTr="00CB29C8">
        <w:tc>
          <w:tcPr>
            <w:tcW w:w="3212"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7FF10B11"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التسليم</w:t>
            </w:r>
          </w:p>
        </w:tc>
        <w:tc>
          <w:tcPr>
            <w:tcW w:w="3212"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5D427BF1"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يتم تسليم المنتج النهائي مرة واحدة في نهاية المشروع.</w:t>
            </w:r>
          </w:p>
        </w:tc>
        <w:tc>
          <w:tcPr>
            <w:tcW w:w="3212"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5A99B4A0"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يتم تسليم أجزاء عاملة من المنتج بشكل متكرر.</w:t>
            </w:r>
          </w:p>
        </w:tc>
      </w:tr>
      <w:tr w:rsidR="008C1C47" w:rsidRPr="001172DD" w14:paraId="4BAA17E2" w14:textId="77777777" w:rsidTr="00CB29C8">
        <w:tc>
          <w:tcPr>
            <w:tcW w:w="3212"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592E9C9D"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قياس التقدم</w:t>
            </w:r>
          </w:p>
        </w:tc>
        <w:tc>
          <w:tcPr>
            <w:tcW w:w="3212"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6C3B2214"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من خلال اكتمال المراحل والوثائق.</w:t>
            </w:r>
          </w:p>
        </w:tc>
        <w:tc>
          <w:tcPr>
            <w:tcW w:w="3212"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33973A73"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من خلال المنتج العامل الذي تم تسليمه.</w:t>
            </w:r>
          </w:p>
        </w:tc>
      </w:tr>
      <w:tr w:rsidR="008C1C47" w:rsidRPr="001172DD" w14:paraId="7EFE8D33" w14:textId="77777777" w:rsidTr="00CB29C8">
        <w:tc>
          <w:tcPr>
            <w:tcW w:w="3212"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5763053A"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البيئة المثلى</w:t>
            </w:r>
          </w:p>
        </w:tc>
        <w:tc>
          <w:tcPr>
            <w:tcW w:w="3212"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0CCC70E5"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بيئات مستقرة ذات متطلبات واضحة وغير قابلة للتغيير.</w:t>
            </w:r>
          </w:p>
        </w:tc>
        <w:tc>
          <w:tcPr>
            <w:tcW w:w="3212" w:type="dxa"/>
            <w:tcBorders>
              <w:top w:val="single" w:sz="10" w:space="0" w:color="000000"/>
              <w:left w:val="single" w:sz="10" w:space="0" w:color="000000"/>
              <w:bottom w:val="single" w:sz="10" w:space="0" w:color="000000"/>
              <w:right w:val="single" w:sz="10" w:space="0" w:color="000000"/>
            </w:tcBorders>
            <w:shd w:val="clear" w:color="auto" w:fill="FFFFFF"/>
            <w:vAlign w:val="center"/>
          </w:tcPr>
          <w:p w14:paraId="1A13A71C" w14:textId="77777777" w:rsidR="008C1C47" w:rsidRPr="001172DD" w:rsidRDefault="008C1C47" w:rsidP="00D53FD0">
            <w:pPr>
              <w:spacing w:line="276" w:lineRule="auto"/>
              <w:jc w:val="center"/>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بيئات ديناميكية ومعقدة ذات متطلبات متغيرة.</w:t>
            </w:r>
          </w:p>
        </w:tc>
      </w:tr>
    </w:tbl>
    <w:p w14:paraId="067BC7EE" w14:textId="77777777" w:rsidR="008C1C47" w:rsidRPr="001172DD" w:rsidRDefault="008C1C47" w:rsidP="00D53FD0">
      <w:pPr>
        <w:rPr>
          <w:sz w:val="28"/>
          <w:szCs w:val="28"/>
        </w:rPr>
      </w:pPr>
    </w:p>
    <w:p w14:paraId="55B1A63D" w14:textId="77777777" w:rsidR="008C1C47" w:rsidRPr="001172DD" w:rsidRDefault="008C1C47" w:rsidP="00D53FD0">
      <w:pPr>
        <w:jc w:val="both"/>
        <w:rPr>
          <w:rFonts w:ascii="Simplified Arabic" w:hAnsi="Simplified Arabic" w:cs="Simplified Arabic"/>
          <w:b/>
          <w:bCs/>
          <w:color w:val="000000"/>
          <w:sz w:val="28"/>
          <w:szCs w:val="28"/>
          <w:rtl/>
        </w:rPr>
      </w:pPr>
      <w:r w:rsidRPr="001172DD">
        <w:rPr>
          <w:rFonts w:ascii="Simplified Arabic" w:hAnsi="Simplified Arabic" w:cs="Simplified Arabic" w:hint="cs"/>
          <w:b/>
          <w:bCs/>
          <w:color w:val="000000"/>
          <w:sz w:val="28"/>
          <w:szCs w:val="28"/>
          <w:rtl/>
        </w:rPr>
        <w:t>ثالثاً: التحديات المعاصرة في إدارة المشاريع في العصر الرقمي</w:t>
      </w:r>
    </w:p>
    <w:p w14:paraId="1B435585" w14:textId="77777777" w:rsidR="008C1C47" w:rsidRPr="001172DD" w:rsidRDefault="008C1C47" w:rsidP="00D53FD0">
      <w:pPr>
        <w:rPr>
          <w:sz w:val="28"/>
          <w:szCs w:val="28"/>
        </w:rPr>
      </w:pPr>
    </w:p>
    <w:p w14:paraId="01347D40" w14:textId="77777777" w:rsidR="008C1C47" w:rsidRPr="001172DD" w:rsidRDefault="008C1C47" w:rsidP="00D53FD0">
      <w:pPr>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فرض العصر الرقمي تحديات جديدة ومعقدة على مديري المشاريع، تتجاوز المثلث الحديدي التقليدي. من أبرز هذه التحديات:</w:t>
      </w:r>
    </w:p>
    <w:p w14:paraId="55B5C0FD" w14:textId="77777777" w:rsidR="008C1C47" w:rsidRPr="001172DD" w:rsidRDefault="008C1C47" w:rsidP="00D53FD0">
      <w:pPr>
        <w:rPr>
          <w:sz w:val="28"/>
          <w:szCs w:val="28"/>
        </w:rPr>
      </w:pPr>
    </w:p>
    <w:p w14:paraId="38B9815A"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التعقيد التكنولوجي المتزايد:</w:t>
      </w:r>
      <w:r w:rsidRPr="001172DD">
        <w:rPr>
          <w:rFonts w:ascii="Simplified Arabic" w:hAnsi="Simplified Arabic" w:cs="Simplified Arabic" w:hint="cs"/>
          <w:color w:val="000000"/>
          <w:sz w:val="28"/>
          <w:szCs w:val="28"/>
          <w:rtl/>
        </w:rPr>
        <w:t xml:space="preserve"> تعتمد المشاريع الحديثة على تقنيات متداخلة ومعقدة (مثل الحوسبة السحابية، إنترنت الأشياء، البيانات الضخمة)، مما يتطلب من مديري المشاريع فهمًا تقنيًا أعمق.</w:t>
      </w:r>
    </w:p>
    <w:p w14:paraId="3FA43E06"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إدارة البيانات الضخمة (Data Overload):</w:t>
      </w:r>
      <w:r w:rsidRPr="001172DD">
        <w:rPr>
          <w:rFonts w:ascii="Simplified Arabic" w:hAnsi="Simplified Arabic" w:cs="Simplified Arabic" w:hint="cs"/>
          <w:color w:val="000000"/>
          <w:sz w:val="28"/>
          <w:szCs w:val="28"/>
          <w:rtl/>
        </w:rPr>
        <w:t xml:space="preserve"> تولد المشاريع الرقمية كميات هائلة من البيانات. التحدي لا يكمن في جمع البيانات، بل في تحليلها واستخلاص رؤى مفيدة منها لدعم اتخاذ القرار.</w:t>
      </w:r>
    </w:p>
    <w:p w14:paraId="1AEC4E57"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إدارة الفرق الموزعة جغرافيًا (Distributed Teams):</w:t>
      </w:r>
      <w:r w:rsidRPr="001172DD">
        <w:rPr>
          <w:rFonts w:ascii="Simplified Arabic" w:hAnsi="Simplified Arabic" w:cs="Simplified Arabic" w:hint="cs"/>
          <w:color w:val="000000"/>
          <w:sz w:val="28"/>
          <w:szCs w:val="28"/>
          <w:rtl/>
        </w:rPr>
        <w:t xml:space="preserve"> أصبح العمل عن بعد وعبر مناطق زمنية مختلفة هو القاعدة. يفرض هذا تحديات كبيرة على التواصل والتعاون وبناء ثقافة فريق متماسكة.</w:t>
      </w:r>
    </w:p>
    <w:p w14:paraId="76861121"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lastRenderedPageBreak/>
        <w:t>تسارع وتيرة التغيير (Accelerated Pace of Change):</w:t>
      </w:r>
      <w:r w:rsidRPr="001172DD">
        <w:rPr>
          <w:rFonts w:ascii="Simplified Arabic" w:hAnsi="Simplified Arabic" w:cs="Simplified Arabic" w:hint="cs"/>
          <w:color w:val="000000"/>
          <w:sz w:val="28"/>
          <w:szCs w:val="28"/>
          <w:rtl/>
        </w:rPr>
        <w:t xml:space="preserve"> تتغير توقعات العملاء والأسواق والتكنولوجيا بسرعة فائقة، مما يفرض على المشاريع أن تكون مرنة وقادرة على التكيف بسرعة لتجنب أن تصبح غير ذات صلة.</w:t>
      </w:r>
    </w:p>
    <w:p w14:paraId="104C21AB"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زيادة التهديدات السيبرانية (Cybersecurity Threats):</w:t>
      </w:r>
      <w:r w:rsidRPr="001172DD">
        <w:rPr>
          <w:rFonts w:ascii="Simplified Arabic" w:hAnsi="Simplified Arabic" w:cs="Simplified Arabic" w:hint="cs"/>
          <w:color w:val="000000"/>
          <w:sz w:val="28"/>
          <w:szCs w:val="28"/>
          <w:rtl/>
        </w:rPr>
        <w:t xml:space="preserve"> كل مشروع رقمي هو هدف محتمل للهجمات السيبرانية. يجب على مديري المشاريع دمج اعتبارات الأمن السيبراني في كل مرحلة من مراحل المشروع.</w:t>
      </w:r>
    </w:p>
    <w:p w14:paraId="53B44834" w14:textId="77777777" w:rsidR="008C1C47" w:rsidRPr="001172DD" w:rsidRDefault="008C1C47" w:rsidP="00D53FD0">
      <w:pPr>
        <w:numPr>
          <w:ilvl w:val="0"/>
          <w:numId w:val="11"/>
        </w:numPr>
        <w:tabs>
          <w:tab w:val="num" w:pos="360"/>
        </w:tabs>
        <w:ind w:firstLine="0"/>
        <w:jc w:val="both"/>
        <w:rPr>
          <w:rFonts w:ascii="Simplified Arabic" w:hAnsi="Simplified Arabic" w:cs="Simplified Arabic"/>
          <w:color w:val="000000"/>
          <w:sz w:val="28"/>
          <w:szCs w:val="28"/>
          <w:rtl/>
        </w:rPr>
      </w:pPr>
      <w:r w:rsidRPr="001172DD">
        <w:rPr>
          <w:rFonts w:ascii="Simplified Arabic" w:hAnsi="Simplified Arabic" w:cs="Simplified Arabic" w:hint="cs"/>
          <w:b/>
          <w:bCs/>
          <w:color w:val="000000"/>
          <w:sz w:val="28"/>
          <w:szCs w:val="28"/>
          <w:rtl/>
        </w:rPr>
        <w:t>فجوة المهارات (Skills Gap):</w:t>
      </w:r>
      <w:r w:rsidRPr="001172DD">
        <w:rPr>
          <w:rFonts w:ascii="Simplified Arabic" w:hAnsi="Simplified Arabic" w:cs="Simplified Arabic" w:hint="cs"/>
          <w:color w:val="000000"/>
          <w:sz w:val="28"/>
          <w:szCs w:val="28"/>
          <w:rtl/>
        </w:rPr>
        <w:t xml:space="preserve"> هناك طلب متزايد على مهارات جديدة مثل تحليل البيانات، وإدارة المنتجات الرقمية، والتفكير التصميمي، وهي مهارات قد لا يمتلكها مديرو المشاريع التقليديون.</w:t>
      </w:r>
    </w:p>
    <w:p w14:paraId="4642DDBD" w14:textId="77777777" w:rsidR="008C1C47" w:rsidRPr="001172DD" w:rsidRDefault="008C1C47" w:rsidP="00D53FD0">
      <w:pPr>
        <w:rPr>
          <w:sz w:val="28"/>
          <w:szCs w:val="28"/>
        </w:rPr>
      </w:pPr>
    </w:p>
    <w:p w14:paraId="500D3CDF" w14:textId="77777777" w:rsidR="00974580" w:rsidRDefault="008C1C47" w:rsidP="00D53FD0">
      <w:pPr>
        <w:jc w:val="both"/>
        <w:rPr>
          <w:rFonts w:ascii="Simplified Arabic" w:hAnsi="Simplified Arabic" w:cs="Simplified Arabic"/>
          <w:color w:val="000000"/>
          <w:sz w:val="28"/>
          <w:szCs w:val="28"/>
          <w:rtl/>
        </w:rPr>
      </w:pPr>
      <w:r w:rsidRPr="001172DD">
        <w:rPr>
          <w:rFonts w:ascii="Simplified Arabic" w:hAnsi="Simplified Arabic" w:cs="Simplified Arabic" w:hint="cs"/>
          <w:color w:val="000000"/>
          <w:sz w:val="28"/>
          <w:szCs w:val="28"/>
          <w:rtl/>
        </w:rPr>
        <w:t>هذه التحديات مجتمعة تخلق ضغطًا هائلاً على ممارسات إدارة المشاريع وتؤكد على الحاجة الماسة إلى تبني أدوات وتقنيات أكثر ذكاءً، وعلى رأسها الذكاء الاصطناعي، للتعامل مع هذا الواقع الجديد.</w:t>
      </w:r>
    </w:p>
    <w:p w14:paraId="78A9570F" w14:textId="77777777" w:rsidR="00974580" w:rsidRDefault="00974580" w:rsidP="00D53FD0">
      <w:pPr>
        <w:jc w:val="both"/>
        <w:rPr>
          <w:rFonts w:ascii="Simplified Arabic" w:hAnsi="Simplified Arabic" w:cs="Simplified Arabic"/>
          <w:color w:val="000000"/>
          <w:sz w:val="28"/>
          <w:szCs w:val="28"/>
          <w:rtl/>
        </w:rPr>
      </w:pPr>
    </w:p>
    <w:sectPr w:rsidR="00974580" w:rsidSect="00F3377E">
      <w:headerReference w:type="default" r:id="rId11"/>
      <w:footerReference w:type="default" r:id="rId12"/>
      <w:pgSz w:w="11906" w:h="16838"/>
      <w:pgMar w:top="1276" w:right="991" w:bottom="851" w:left="993" w:header="563" w:footer="0"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67888" w14:textId="77777777" w:rsidR="001F200E" w:rsidRDefault="001F200E" w:rsidP="0063637B">
      <w:pPr>
        <w:spacing w:after="0" w:line="240" w:lineRule="auto"/>
      </w:pPr>
      <w:r>
        <w:separator/>
      </w:r>
    </w:p>
  </w:endnote>
  <w:endnote w:type="continuationSeparator" w:id="0">
    <w:p w14:paraId="1F3F3E75" w14:textId="77777777" w:rsidR="001F200E" w:rsidRDefault="001F200E" w:rsidP="006363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Traditional Arabic">
    <w:panose1 w:val="02020603050405020304"/>
    <w:charset w:val="B2"/>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30"/>
        <w:szCs w:val="30"/>
        <w:rtl/>
      </w:rPr>
      <w:id w:val="-546291930"/>
      <w:docPartObj>
        <w:docPartGallery w:val="Page Numbers (Bottom of Page)"/>
        <w:docPartUnique/>
      </w:docPartObj>
    </w:sdtPr>
    <w:sdtEndPr/>
    <w:sdtContent>
      <w:p w14:paraId="118EC0EA" w14:textId="77777777" w:rsidR="000A0DE5" w:rsidRDefault="00305E9E">
        <w:pPr>
          <w:pStyle w:val="Footer"/>
          <w:jc w:val="right"/>
          <w:rPr>
            <w:sz w:val="30"/>
            <w:szCs w:val="30"/>
            <w:rtl/>
          </w:rPr>
        </w:pPr>
        <w:r>
          <w:rPr>
            <w:noProof/>
            <w:sz w:val="30"/>
            <w:szCs w:val="30"/>
          </w:rPr>
          <mc:AlternateContent>
            <mc:Choice Requires="wps">
              <w:drawing>
                <wp:anchor distT="0" distB="0" distL="114300" distR="114300" simplePos="0" relativeHeight="251660288" behindDoc="0" locked="0" layoutInCell="1" allowOverlap="1" wp14:anchorId="56F37932" wp14:editId="557D4F06">
                  <wp:simplePos x="0" y="0"/>
                  <wp:positionH relativeFrom="column">
                    <wp:posOffset>359410</wp:posOffset>
                  </wp:positionH>
                  <wp:positionV relativeFrom="paragraph">
                    <wp:posOffset>110490</wp:posOffset>
                  </wp:positionV>
                  <wp:extent cx="6124575" cy="0"/>
                  <wp:effectExtent l="57150" t="38100" r="47625" b="95250"/>
                  <wp:wrapNone/>
                  <wp:docPr id="4" name="رابط مستقيم 4"/>
                  <wp:cNvGraphicFramePr/>
                  <a:graphic xmlns:a="http://schemas.openxmlformats.org/drawingml/2006/main">
                    <a:graphicData uri="http://schemas.microsoft.com/office/word/2010/wordprocessingShape">
                      <wps:wsp>
                        <wps:cNvCnPr/>
                        <wps:spPr>
                          <a:xfrm>
                            <a:off x="0" y="0"/>
                            <a:ext cx="6124575"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رابط مستقيم 4"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3pt,8.7pt" to="510.5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" strokecolor="#4f81bd [3204]" strokeweight="3pt">
                  <v:shadow on="t" color="black" opacity="22937f" origin=",.5" offset="0,.63889mm"/>
                </v:line>
              </w:pict>
            </mc:Fallback>
          </mc:AlternateContent>
        </w:r>
        <w:r>
          <w:rPr>
            <w:noProof/>
            <w:sz w:val="30"/>
            <w:szCs w:val="30"/>
          </w:rPr>
          <mc:AlternateContent>
            <mc:Choice Requires="wps">
              <w:drawing>
                <wp:anchor distT="0" distB="0" distL="114300" distR="114300" simplePos="0" relativeHeight="251659264" behindDoc="1" locked="0" layoutInCell="1" allowOverlap="1" wp14:anchorId="434D8D8B" wp14:editId="113BEAB6">
                  <wp:simplePos x="0" y="0"/>
                  <wp:positionH relativeFrom="column">
                    <wp:posOffset>-230505</wp:posOffset>
                  </wp:positionH>
                  <wp:positionV relativeFrom="paragraph">
                    <wp:posOffset>-80010</wp:posOffset>
                  </wp:positionV>
                  <wp:extent cx="590550" cy="361950"/>
                  <wp:effectExtent l="57150" t="38100" r="38100" b="95250"/>
                  <wp:wrapNone/>
                  <wp:docPr id="3" name="مخطط انسيابي: قرار 3"/>
                  <wp:cNvGraphicFramePr/>
                  <a:graphic xmlns:a="http://schemas.openxmlformats.org/drawingml/2006/main">
                    <a:graphicData uri="http://schemas.microsoft.com/office/word/2010/wordprocessingShape">
                      <wps:wsp>
                        <wps:cNvSpPr/>
                        <wps:spPr>
                          <a:xfrm>
                            <a:off x="0" y="0"/>
                            <a:ext cx="590550" cy="361950"/>
                          </a:xfrm>
                          <a:prstGeom prst="flowChartDecision">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id="_x0000_t110" coordsize="21600,21600" o:spt="110" path="m10800,l,10800,10800,21600,21600,10800xe">
                  <v:stroke joinstyle="miter"/>
                  <v:path gradientshapeok="t" o:connecttype="rect" textboxrect="5400,5400,16200,16200"/>
                </v:shapetype>
                <v:shape id="مخطط انسيابي: قرار 3" o:spid="_x0000_s1026" type="#_x0000_t110" style="position:absolute;left:0;text-align:left;margin-left:-18.15pt;margin-top:-6.3pt;width:46.5pt;height:28.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" fillcolor="#cdddac [1622]" strokecolor="#94b64e [3046]">
                  <v:fill color2="#f0f4e6 [502]" rotate="t" angle="180" colors="0 #dafda7;22938f #e4fdc2;1 #f5ffe6" focus="100%" type="gradient"/>
                  <v:shadow on="t" color="black" opacity="24903f" origin=",.5" offset="0,.55556mm"/>
                </v:shape>
              </w:pict>
            </mc:Fallback>
          </mc:AlternateContent>
        </w:r>
        <w:r w:rsidRPr="001E043C">
          <w:rPr>
            <w:sz w:val="30"/>
            <w:szCs w:val="30"/>
          </w:rPr>
          <w:fldChar w:fldCharType="begin"/>
        </w:r>
        <w:r w:rsidRPr="001E043C">
          <w:rPr>
            <w:sz w:val="30"/>
            <w:szCs w:val="30"/>
          </w:rPr>
          <w:instrText>PAGE   \* MERGEFORMAT</w:instrText>
        </w:r>
        <w:r w:rsidRPr="001E043C">
          <w:rPr>
            <w:sz w:val="30"/>
            <w:szCs w:val="30"/>
          </w:rPr>
          <w:fldChar w:fldCharType="separate"/>
        </w:r>
        <w:r w:rsidR="00964577" w:rsidRPr="00964577">
          <w:rPr>
            <w:noProof/>
            <w:sz w:val="30"/>
            <w:szCs w:val="30"/>
            <w:rtl/>
            <w:lang w:val="ar-SA"/>
          </w:rPr>
          <w:t>5</w:t>
        </w:r>
        <w:r w:rsidRPr="001E043C">
          <w:rPr>
            <w:sz w:val="30"/>
            <w:szCs w:val="30"/>
          </w:rPr>
          <w:fldChar w:fldCharType="end"/>
        </w:r>
      </w:p>
    </w:sdtContent>
  </w:sdt>
  <w:p w14:paraId="24249E8F" w14:textId="2C8B8862" w:rsidR="000A0DE5" w:rsidRDefault="000A0DE5">
    <w:pPr>
      <w:pStyle w:val="Footer"/>
      <w:jc w:val="right"/>
      <w:rPr>
        <w:sz w:val="30"/>
        <w:szCs w:val="30"/>
        <w:rtl/>
      </w:rPr>
    </w:pPr>
  </w:p>
  <w:p w14:paraId="478C6118" w14:textId="77777777" w:rsidR="00305E9E" w:rsidRDefault="00305E9E">
    <w:pPr>
      <w:pStyle w:val="Footer"/>
      <w:rPr>
        <w:lang w:bidi="ar-Y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32D93" w14:textId="77777777" w:rsidR="001F200E" w:rsidRDefault="001F200E" w:rsidP="0063637B">
      <w:pPr>
        <w:spacing w:after="0" w:line="240" w:lineRule="auto"/>
      </w:pPr>
      <w:r>
        <w:separator/>
      </w:r>
    </w:p>
  </w:footnote>
  <w:footnote w:type="continuationSeparator" w:id="0">
    <w:p w14:paraId="6F36F628" w14:textId="77777777" w:rsidR="001F200E" w:rsidRDefault="001F200E" w:rsidP="006363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7851F" w14:textId="77777777" w:rsidR="00305E9E" w:rsidRDefault="00305E9E">
    <w:pPr>
      <w:pStyle w:val="Header"/>
    </w:pPr>
    <w:r>
      <w:rPr>
        <w:noProof/>
        <w:sz w:val="30"/>
        <w:szCs w:val="30"/>
      </w:rPr>
      <mc:AlternateContent>
        <mc:Choice Requires="wps">
          <w:drawing>
            <wp:anchor distT="0" distB="0" distL="114300" distR="114300" simplePos="0" relativeHeight="251662336" behindDoc="0" locked="0" layoutInCell="1" allowOverlap="1" wp14:anchorId="7B69EBE1" wp14:editId="298B100D">
              <wp:simplePos x="0" y="0"/>
              <wp:positionH relativeFrom="column">
                <wp:posOffset>-40005</wp:posOffset>
              </wp:positionH>
              <wp:positionV relativeFrom="paragraph">
                <wp:posOffset>169545</wp:posOffset>
              </wp:positionV>
              <wp:extent cx="6400800" cy="0"/>
              <wp:effectExtent l="57150" t="38100" r="57150" b="95250"/>
              <wp:wrapNone/>
              <wp:docPr id="7" name="رابط مستقيم 7"/>
              <wp:cNvGraphicFramePr/>
              <a:graphic xmlns:a="http://schemas.openxmlformats.org/drawingml/2006/main">
                <a:graphicData uri="http://schemas.microsoft.com/office/word/2010/wordprocessingShape">
                  <wps:wsp>
                    <wps:cNvCnPr/>
                    <wps:spPr>
                      <a:xfrm>
                        <a:off x="0" y="0"/>
                        <a:ext cx="640080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anchor>
          </w:drawing>
        </mc:Choice>
        <mc:Fallback>
          <w:pict>
            <v:line id="رابط مستقيم 7" o:spid="_x0000_s1026" style="position:absolute;left:0;text-align:lef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5pt,13.35pt" to="500.8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" strokecolor="#4f81bd [3204]" strokeweight="3pt">
              <v:shadow on="t" color="black" opacity="22937f" origin=",.5" offset="0,.63889mm"/>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7A44"/>
    <w:multiLevelType w:val="hybridMultilevel"/>
    <w:tmpl w:val="98FCA88A"/>
    <w:lvl w:ilvl="0" w:tplc="FFFFFFFF">
      <w:numFmt w:val="bullet"/>
      <w:lvlText w:val="-"/>
      <w:lvlJc w:val="left"/>
      <w:pPr>
        <w:ind w:left="36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B178FE"/>
    <w:multiLevelType w:val="multilevel"/>
    <w:tmpl w:val="FFFFFFFF"/>
    <w:lvl w:ilvl="0">
      <w:start w:val="1"/>
      <w:numFmt w:val="decimal"/>
      <w:lvlText w:val="%1"/>
      <w:lvlJc w:val="left"/>
      <w:pPr>
        <w:ind w:left="360" w:hanging="360"/>
      </w:pPr>
      <w:rPr>
        <w:rFonts w:hint="default"/>
        <w:sz w:val="29"/>
      </w:rPr>
    </w:lvl>
    <w:lvl w:ilvl="1">
      <w:start w:val="1"/>
      <w:numFmt w:val="decimal"/>
      <w:lvlText w:val="%1.%2"/>
      <w:lvlJc w:val="left"/>
      <w:pPr>
        <w:ind w:left="720" w:hanging="720"/>
      </w:pPr>
      <w:rPr>
        <w:rFonts w:hint="default"/>
        <w:sz w:val="29"/>
      </w:rPr>
    </w:lvl>
    <w:lvl w:ilvl="2">
      <w:start w:val="1"/>
      <w:numFmt w:val="decimal"/>
      <w:lvlText w:val="%1.%2.%3"/>
      <w:lvlJc w:val="left"/>
      <w:pPr>
        <w:ind w:left="720" w:hanging="720"/>
      </w:pPr>
      <w:rPr>
        <w:rFonts w:hint="default"/>
        <w:sz w:val="29"/>
      </w:rPr>
    </w:lvl>
    <w:lvl w:ilvl="3">
      <w:start w:val="1"/>
      <w:numFmt w:val="decimal"/>
      <w:lvlText w:val="%1.%2.%3.%4"/>
      <w:lvlJc w:val="left"/>
      <w:pPr>
        <w:ind w:left="1080" w:hanging="1080"/>
      </w:pPr>
      <w:rPr>
        <w:rFonts w:hint="default"/>
        <w:sz w:val="29"/>
      </w:rPr>
    </w:lvl>
    <w:lvl w:ilvl="4">
      <w:start w:val="1"/>
      <w:numFmt w:val="decimal"/>
      <w:lvlText w:val="%1.%2.%3.%4.%5"/>
      <w:lvlJc w:val="left"/>
      <w:pPr>
        <w:ind w:left="1080" w:hanging="1080"/>
      </w:pPr>
      <w:rPr>
        <w:rFonts w:hint="default"/>
        <w:sz w:val="29"/>
      </w:rPr>
    </w:lvl>
    <w:lvl w:ilvl="5">
      <w:start w:val="1"/>
      <w:numFmt w:val="decimal"/>
      <w:lvlText w:val="%1.%2.%3.%4.%5.%6"/>
      <w:lvlJc w:val="left"/>
      <w:pPr>
        <w:ind w:left="1440" w:hanging="1440"/>
      </w:pPr>
      <w:rPr>
        <w:rFonts w:hint="default"/>
        <w:sz w:val="29"/>
      </w:rPr>
    </w:lvl>
    <w:lvl w:ilvl="6">
      <w:start w:val="1"/>
      <w:numFmt w:val="decimal"/>
      <w:lvlText w:val="%1.%2.%3.%4.%5.%6.%7"/>
      <w:lvlJc w:val="left"/>
      <w:pPr>
        <w:ind w:left="1800" w:hanging="1800"/>
      </w:pPr>
      <w:rPr>
        <w:rFonts w:hint="default"/>
        <w:sz w:val="29"/>
      </w:rPr>
    </w:lvl>
    <w:lvl w:ilvl="7">
      <w:start w:val="1"/>
      <w:numFmt w:val="decimal"/>
      <w:lvlText w:val="%1.%2.%3.%4.%5.%6.%7.%8"/>
      <w:lvlJc w:val="left"/>
      <w:pPr>
        <w:ind w:left="1800" w:hanging="1800"/>
      </w:pPr>
      <w:rPr>
        <w:rFonts w:hint="default"/>
        <w:sz w:val="29"/>
      </w:rPr>
    </w:lvl>
    <w:lvl w:ilvl="8">
      <w:start w:val="1"/>
      <w:numFmt w:val="decimal"/>
      <w:lvlText w:val="%1.%2.%3.%4.%5.%6.%7.%8.%9"/>
      <w:lvlJc w:val="left"/>
      <w:pPr>
        <w:ind w:left="2160" w:hanging="2160"/>
      </w:pPr>
      <w:rPr>
        <w:rFonts w:hint="default"/>
        <w:sz w:val="29"/>
      </w:rPr>
    </w:lvl>
  </w:abstractNum>
  <w:abstractNum w:abstractNumId="2" w15:restartNumberingAfterBreak="0">
    <w:nsid w:val="0425255B"/>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6B90C29"/>
    <w:multiLevelType w:val="hybridMultilevel"/>
    <w:tmpl w:val="4F8C4548"/>
    <w:lvl w:ilvl="0" w:tplc="FFFFFFFF">
      <w:numFmt w:val="bullet"/>
      <w:lvlText w:val="-"/>
      <w:lvlJc w:val="left"/>
      <w:pPr>
        <w:ind w:left="360" w:hanging="360"/>
      </w:pPr>
      <w:rPr>
        <w:rFonts w:ascii="Sakkal Majalla" w:eastAsia="Times New Roman"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1E91309"/>
    <w:multiLevelType w:val="multilevel"/>
    <w:tmpl w:val="2F8A1BBA"/>
    <w:lvl w:ilvl="0">
      <w:start w:val="1"/>
      <w:numFmt w:val="decimal"/>
      <w:lvlText w:val="%1."/>
      <w:lvlJc w:val="left"/>
      <w:pPr>
        <w:ind w:left="360" w:hanging="360"/>
      </w:pPr>
      <w:rPr>
        <w:rFonts w:hint="default"/>
        <w:sz w:val="29"/>
      </w:rPr>
    </w:lvl>
    <w:lvl w:ilvl="1">
      <w:start w:val="1"/>
      <w:numFmt w:val="decimal"/>
      <w:lvlText w:val="%1.%2"/>
      <w:lvlJc w:val="left"/>
      <w:pPr>
        <w:ind w:left="720" w:hanging="720"/>
      </w:pPr>
      <w:rPr>
        <w:rFonts w:hint="default"/>
        <w:sz w:val="29"/>
      </w:rPr>
    </w:lvl>
    <w:lvl w:ilvl="2">
      <w:start w:val="1"/>
      <w:numFmt w:val="decimal"/>
      <w:lvlText w:val="%1.%2.%3"/>
      <w:lvlJc w:val="left"/>
      <w:pPr>
        <w:ind w:left="720" w:hanging="720"/>
      </w:pPr>
      <w:rPr>
        <w:rFonts w:hint="default"/>
        <w:sz w:val="29"/>
      </w:rPr>
    </w:lvl>
    <w:lvl w:ilvl="3">
      <w:start w:val="1"/>
      <w:numFmt w:val="decimal"/>
      <w:lvlText w:val="%1.%2.%3.%4"/>
      <w:lvlJc w:val="left"/>
      <w:pPr>
        <w:ind w:left="1080" w:hanging="1080"/>
      </w:pPr>
      <w:rPr>
        <w:rFonts w:hint="default"/>
        <w:sz w:val="29"/>
      </w:rPr>
    </w:lvl>
    <w:lvl w:ilvl="4">
      <w:start w:val="1"/>
      <w:numFmt w:val="decimal"/>
      <w:lvlText w:val="%1.%2.%3.%4.%5"/>
      <w:lvlJc w:val="left"/>
      <w:pPr>
        <w:ind w:left="1080" w:hanging="1080"/>
      </w:pPr>
      <w:rPr>
        <w:rFonts w:hint="default"/>
        <w:sz w:val="29"/>
      </w:rPr>
    </w:lvl>
    <w:lvl w:ilvl="5">
      <w:start w:val="1"/>
      <w:numFmt w:val="decimal"/>
      <w:lvlText w:val="%1.%2.%3.%4.%5.%6"/>
      <w:lvlJc w:val="left"/>
      <w:pPr>
        <w:ind w:left="1440" w:hanging="1440"/>
      </w:pPr>
      <w:rPr>
        <w:rFonts w:hint="default"/>
        <w:sz w:val="29"/>
      </w:rPr>
    </w:lvl>
    <w:lvl w:ilvl="6">
      <w:start w:val="1"/>
      <w:numFmt w:val="decimal"/>
      <w:lvlText w:val="%1.%2.%3.%4.%5.%6.%7"/>
      <w:lvlJc w:val="left"/>
      <w:pPr>
        <w:ind w:left="1800" w:hanging="1800"/>
      </w:pPr>
      <w:rPr>
        <w:rFonts w:hint="default"/>
        <w:sz w:val="29"/>
      </w:rPr>
    </w:lvl>
    <w:lvl w:ilvl="7">
      <w:start w:val="1"/>
      <w:numFmt w:val="decimal"/>
      <w:lvlText w:val="%1.%2.%3.%4.%5.%6.%7.%8"/>
      <w:lvlJc w:val="left"/>
      <w:pPr>
        <w:ind w:left="1800" w:hanging="1800"/>
      </w:pPr>
      <w:rPr>
        <w:rFonts w:hint="default"/>
        <w:sz w:val="29"/>
      </w:rPr>
    </w:lvl>
    <w:lvl w:ilvl="8">
      <w:start w:val="1"/>
      <w:numFmt w:val="decimal"/>
      <w:lvlText w:val="%1.%2.%3.%4.%5.%6.%7.%8.%9"/>
      <w:lvlJc w:val="left"/>
      <w:pPr>
        <w:ind w:left="2160" w:hanging="2160"/>
      </w:pPr>
      <w:rPr>
        <w:rFonts w:hint="default"/>
        <w:sz w:val="29"/>
      </w:rPr>
    </w:lvl>
  </w:abstractNum>
  <w:abstractNum w:abstractNumId="5" w15:restartNumberingAfterBreak="0">
    <w:nsid w:val="23D259D9"/>
    <w:multiLevelType w:val="multilevel"/>
    <w:tmpl w:val="14F0AE46"/>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numFmt w:val="bullet"/>
      <w:lvlText w:val="-"/>
      <w:lvlJc w:val="left"/>
      <w:pPr>
        <w:ind w:left="2520" w:hanging="360"/>
      </w:pPr>
      <w:rPr>
        <w:rFonts w:ascii="Sakkal Majalla" w:eastAsia="Times New Roman" w:hAnsi="Sakkal Majalla" w:cs="Sakkal Majalla" w:hint="default"/>
      </w:r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251976D7"/>
    <w:multiLevelType w:val="hybridMultilevel"/>
    <w:tmpl w:val="EA788B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6BE7F58"/>
    <w:multiLevelType w:val="hybridMultilevel"/>
    <w:tmpl w:val="4ED4B2EC"/>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2F743B25"/>
    <w:multiLevelType w:val="hybridMultilevel"/>
    <w:tmpl w:val="09C8B5D6"/>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34210155"/>
    <w:multiLevelType w:val="multilevel"/>
    <w:tmpl w:val="FFFFFFFF"/>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3A3A7A39"/>
    <w:multiLevelType w:val="multilevel"/>
    <w:tmpl w:val="529CB844"/>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numFmt w:val="bullet"/>
      <w:lvlText w:val="-"/>
      <w:lvlJc w:val="left"/>
      <w:pPr>
        <w:ind w:left="2520" w:hanging="360"/>
      </w:pPr>
      <w:rPr>
        <w:rFonts w:ascii="Sakkal Majalla" w:eastAsia="Times New Roman" w:hAnsi="Sakkal Majalla" w:cs="Sakkal Majalla" w:hint="default"/>
      </w:r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3C204F0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D2E4FDC"/>
    <w:multiLevelType w:val="multilevel"/>
    <w:tmpl w:val="FFFFFFFF"/>
    <w:lvl w:ilvl="0">
      <w:start w:val="1"/>
      <w:numFmt w:val="decimal"/>
      <w:lvlText w:val="%1"/>
      <w:lvlJc w:val="left"/>
      <w:pPr>
        <w:ind w:left="360" w:hanging="360"/>
      </w:pPr>
      <w:rPr>
        <w:rFonts w:hint="default"/>
        <w:sz w:val="29"/>
      </w:rPr>
    </w:lvl>
    <w:lvl w:ilvl="1">
      <w:start w:val="1"/>
      <w:numFmt w:val="decimal"/>
      <w:lvlText w:val="%1.%2"/>
      <w:lvlJc w:val="left"/>
      <w:pPr>
        <w:ind w:left="720" w:hanging="720"/>
      </w:pPr>
      <w:rPr>
        <w:rFonts w:hint="default"/>
        <w:sz w:val="29"/>
      </w:rPr>
    </w:lvl>
    <w:lvl w:ilvl="2">
      <w:start w:val="1"/>
      <w:numFmt w:val="decimal"/>
      <w:lvlText w:val="%1.%2.%3"/>
      <w:lvlJc w:val="left"/>
      <w:pPr>
        <w:ind w:left="720" w:hanging="720"/>
      </w:pPr>
      <w:rPr>
        <w:rFonts w:hint="default"/>
        <w:sz w:val="29"/>
      </w:rPr>
    </w:lvl>
    <w:lvl w:ilvl="3">
      <w:start w:val="1"/>
      <w:numFmt w:val="decimal"/>
      <w:lvlText w:val="%1.%2.%3.%4"/>
      <w:lvlJc w:val="left"/>
      <w:pPr>
        <w:ind w:left="1080" w:hanging="1080"/>
      </w:pPr>
      <w:rPr>
        <w:rFonts w:hint="default"/>
        <w:sz w:val="29"/>
      </w:rPr>
    </w:lvl>
    <w:lvl w:ilvl="4">
      <w:start w:val="1"/>
      <w:numFmt w:val="decimal"/>
      <w:lvlText w:val="%1.%2.%3.%4.%5"/>
      <w:lvlJc w:val="left"/>
      <w:pPr>
        <w:ind w:left="1080" w:hanging="1080"/>
      </w:pPr>
      <w:rPr>
        <w:rFonts w:hint="default"/>
        <w:sz w:val="29"/>
      </w:rPr>
    </w:lvl>
    <w:lvl w:ilvl="5">
      <w:start w:val="1"/>
      <w:numFmt w:val="decimal"/>
      <w:lvlText w:val="%1.%2.%3.%4.%5.%6"/>
      <w:lvlJc w:val="left"/>
      <w:pPr>
        <w:ind w:left="1440" w:hanging="1440"/>
      </w:pPr>
      <w:rPr>
        <w:rFonts w:hint="default"/>
        <w:sz w:val="29"/>
      </w:rPr>
    </w:lvl>
    <w:lvl w:ilvl="6">
      <w:start w:val="1"/>
      <w:numFmt w:val="decimal"/>
      <w:lvlText w:val="%1.%2.%3.%4.%5.%6.%7"/>
      <w:lvlJc w:val="left"/>
      <w:pPr>
        <w:ind w:left="1800" w:hanging="1800"/>
      </w:pPr>
      <w:rPr>
        <w:rFonts w:hint="default"/>
        <w:sz w:val="29"/>
      </w:rPr>
    </w:lvl>
    <w:lvl w:ilvl="7">
      <w:start w:val="1"/>
      <w:numFmt w:val="decimal"/>
      <w:lvlText w:val="%1.%2.%3.%4.%5.%6.%7.%8"/>
      <w:lvlJc w:val="left"/>
      <w:pPr>
        <w:ind w:left="1800" w:hanging="1800"/>
      </w:pPr>
      <w:rPr>
        <w:rFonts w:hint="default"/>
        <w:sz w:val="29"/>
      </w:rPr>
    </w:lvl>
    <w:lvl w:ilvl="8">
      <w:start w:val="1"/>
      <w:numFmt w:val="decimal"/>
      <w:lvlText w:val="%1.%2.%3.%4.%5.%6.%7.%8.%9"/>
      <w:lvlJc w:val="left"/>
      <w:pPr>
        <w:ind w:left="2160" w:hanging="2160"/>
      </w:pPr>
      <w:rPr>
        <w:rFonts w:hint="default"/>
        <w:sz w:val="29"/>
      </w:rPr>
    </w:lvl>
  </w:abstractNum>
  <w:abstractNum w:abstractNumId="13" w15:restartNumberingAfterBreak="0">
    <w:nsid w:val="3EFC072C"/>
    <w:multiLevelType w:val="multilevel"/>
    <w:tmpl w:val="A886CBD2"/>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numFmt w:val="bullet"/>
      <w:lvlText w:val="-"/>
      <w:lvlJc w:val="left"/>
      <w:pPr>
        <w:ind w:left="2520" w:hanging="360"/>
      </w:pPr>
      <w:rPr>
        <w:rFonts w:ascii="Sakkal Majalla" w:eastAsia="Times New Roman" w:hAnsi="Sakkal Majalla" w:cs="Sakkal Majalla" w:hint="default"/>
      </w:r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420D4040"/>
    <w:multiLevelType w:val="multilevel"/>
    <w:tmpl w:val="E7C29E64"/>
    <w:lvl w:ilvl="0">
      <w:start w:val="1"/>
      <w:numFmt w:val="bullet"/>
      <w:lvlText w:val=""/>
      <w:lvlJc w:val="left"/>
      <w:pPr>
        <w:tabs>
          <w:tab w:val="num" w:pos="720"/>
        </w:tabs>
        <w:ind w:left="720" w:hanging="360"/>
      </w:pPr>
      <w:rPr>
        <w:rFonts w:ascii="Wingdings" w:hAnsi="Wingdings" w:hint="default"/>
      </w:rPr>
    </w:lvl>
    <w:lvl w:ilvl="1">
      <w:numFmt w:val="bullet"/>
      <w:lvlText w:val="-"/>
      <w:lvlJc w:val="left"/>
      <w:pPr>
        <w:ind w:left="1440" w:hanging="360"/>
      </w:pPr>
      <w:rPr>
        <w:rFonts w:ascii="Sakkal Majalla" w:eastAsia="Times New Roman"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D32601"/>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47F41836"/>
    <w:multiLevelType w:val="hybridMultilevel"/>
    <w:tmpl w:val="CD524436"/>
    <w:lvl w:ilvl="0" w:tplc="04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4AE33D2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B541092"/>
    <w:multiLevelType w:val="multilevel"/>
    <w:tmpl w:val="D7A21FD0"/>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numFmt w:val="bullet"/>
      <w:lvlText w:val="-"/>
      <w:lvlJc w:val="left"/>
      <w:pPr>
        <w:ind w:left="2520" w:hanging="360"/>
      </w:pPr>
      <w:rPr>
        <w:rFonts w:ascii="Sakkal Majalla" w:eastAsia="Times New Roman" w:hAnsi="Sakkal Majalla" w:cs="Sakkal Majalla" w:hint="default"/>
      </w:r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4FE42112"/>
    <w:multiLevelType w:val="multilevel"/>
    <w:tmpl w:val="FFFFFFFF"/>
    <w:lvl w:ilvl="0">
      <w:start w:val="1"/>
      <w:numFmt w:val="decimal"/>
      <w:lvlText w:val="%1"/>
      <w:lvlJc w:val="left"/>
      <w:pPr>
        <w:ind w:left="360" w:hanging="360"/>
      </w:pPr>
      <w:rPr>
        <w:rFonts w:hint="default"/>
        <w:sz w:val="29"/>
      </w:rPr>
    </w:lvl>
    <w:lvl w:ilvl="1">
      <w:start w:val="1"/>
      <w:numFmt w:val="decimal"/>
      <w:lvlText w:val="%1.%2"/>
      <w:lvlJc w:val="left"/>
      <w:pPr>
        <w:ind w:left="720" w:hanging="720"/>
      </w:pPr>
      <w:rPr>
        <w:rFonts w:hint="default"/>
        <w:sz w:val="29"/>
      </w:rPr>
    </w:lvl>
    <w:lvl w:ilvl="2">
      <w:start w:val="1"/>
      <w:numFmt w:val="decimal"/>
      <w:lvlText w:val="%1.%2.%3"/>
      <w:lvlJc w:val="left"/>
      <w:pPr>
        <w:ind w:left="720" w:hanging="720"/>
      </w:pPr>
      <w:rPr>
        <w:rFonts w:hint="default"/>
        <w:sz w:val="29"/>
      </w:rPr>
    </w:lvl>
    <w:lvl w:ilvl="3">
      <w:start w:val="1"/>
      <w:numFmt w:val="decimal"/>
      <w:lvlText w:val="%1.%2.%3.%4"/>
      <w:lvlJc w:val="left"/>
      <w:pPr>
        <w:ind w:left="1080" w:hanging="1080"/>
      </w:pPr>
      <w:rPr>
        <w:rFonts w:hint="default"/>
        <w:sz w:val="29"/>
      </w:rPr>
    </w:lvl>
    <w:lvl w:ilvl="4">
      <w:start w:val="1"/>
      <w:numFmt w:val="decimal"/>
      <w:lvlText w:val="%1.%2.%3.%4.%5"/>
      <w:lvlJc w:val="left"/>
      <w:pPr>
        <w:ind w:left="1080" w:hanging="1080"/>
      </w:pPr>
      <w:rPr>
        <w:rFonts w:hint="default"/>
        <w:sz w:val="29"/>
      </w:rPr>
    </w:lvl>
    <w:lvl w:ilvl="5">
      <w:start w:val="1"/>
      <w:numFmt w:val="decimal"/>
      <w:lvlText w:val="%1.%2.%3.%4.%5.%6"/>
      <w:lvlJc w:val="left"/>
      <w:pPr>
        <w:ind w:left="1440" w:hanging="1440"/>
      </w:pPr>
      <w:rPr>
        <w:rFonts w:hint="default"/>
        <w:sz w:val="29"/>
      </w:rPr>
    </w:lvl>
    <w:lvl w:ilvl="6">
      <w:start w:val="1"/>
      <w:numFmt w:val="decimal"/>
      <w:lvlText w:val="%1.%2.%3.%4.%5.%6.%7"/>
      <w:lvlJc w:val="left"/>
      <w:pPr>
        <w:ind w:left="1800" w:hanging="1800"/>
      </w:pPr>
      <w:rPr>
        <w:rFonts w:hint="default"/>
        <w:sz w:val="29"/>
      </w:rPr>
    </w:lvl>
    <w:lvl w:ilvl="7">
      <w:start w:val="1"/>
      <w:numFmt w:val="decimal"/>
      <w:lvlText w:val="%1.%2.%3.%4.%5.%6.%7.%8"/>
      <w:lvlJc w:val="left"/>
      <w:pPr>
        <w:ind w:left="1800" w:hanging="1800"/>
      </w:pPr>
      <w:rPr>
        <w:rFonts w:hint="default"/>
        <w:sz w:val="29"/>
      </w:rPr>
    </w:lvl>
    <w:lvl w:ilvl="8">
      <w:start w:val="1"/>
      <w:numFmt w:val="decimal"/>
      <w:lvlText w:val="%1.%2.%3.%4.%5.%6.%7.%8.%9"/>
      <w:lvlJc w:val="left"/>
      <w:pPr>
        <w:ind w:left="2160" w:hanging="2160"/>
      </w:pPr>
      <w:rPr>
        <w:rFonts w:hint="default"/>
        <w:sz w:val="29"/>
      </w:rPr>
    </w:lvl>
  </w:abstractNum>
  <w:abstractNum w:abstractNumId="20" w15:restartNumberingAfterBreak="0">
    <w:nsid w:val="53F47940"/>
    <w:multiLevelType w:val="hybridMultilevel"/>
    <w:tmpl w:val="BE822450"/>
    <w:lvl w:ilvl="0" w:tplc="FFFFFFFF">
      <w:numFmt w:val="bullet"/>
      <w:lvlText w:val="-"/>
      <w:lvlJc w:val="left"/>
      <w:pPr>
        <w:ind w:left="36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7B44C7E"/>
    <w:multiLevelType w:val="hybridMultilevel"/>
    <w:tmpl w:val="62920A2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FCA25BE"/>
    <w:multiLevelType w:val="multilevel"/>
    <w:tmpl w:val="B98CB84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numFmt w:val="bullet"/>
      <w:lvlText w:val="-"/>
      <w:lvlJc w:val="left"/>
      <w:pPr>
        <w:ind w:left="2520" w:hanging="360"/>
      </w:pPr>
      <w:rPr>
        <w:rFonts w:ascii="Sakkal Majalla" w:eastAsia="Times New Roman" w:hAnsi="Sakkal Majalla" w:cs="Sakkal Majalla" w:hint="default"/>
      </w:r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652E6BC9"/>
    <w:multiLevelType w:val="hybridMultilevel"/>
    <w:tmpl w:val="8E5A8B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6337437"/>
    <w:multiLevelType w:val="multilevel"/>
    <w:tmpl w:val="2E90C94A"/>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numFmt w:val="bullet"/>
      <w:lvlText w:val="-"/>
      <w:lvlJc w:val="left"/>
      <w:pPr>
        <w:ind w:left="2520" w:hanging="360"/>
      </w:pPr>
      <w:rPr>
        <w:rFonts w:ascii="Sakkal Majalla" w:eastAsia="Times New Roman" w:hAnsi="Sakkal Majalla" w:cs="Sakkal Majalla" w:hint="default"/>
      </w:r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 w15:restartNumberingAfterBreak="0">
    <w:nsid w:val="66E53C3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8FB36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5275329">
    <w:abstractNumId w:val="18"/>
  </w:num>
  <w:num w:numId="2" w16cid:durableId="968130306">
    <w:abstractNumId w:val="9"/>
  </w:num>
  <w:num w:numId="3" w16cid:durableId="908923810">
    <w:abstractNumId w:val="11"/>
  </w:num>
  <w:num w:numId="4" w16cid:durableId="1019937247">
    <w:abstractNumId w:val="26"/>
  </w:num>
  <w:num w:numId="5" w16cid:durableId="175309785">
    <w:abstractNumId w:val="25"/>
  </w:num>
  <w:num w:numId="6" w16cid:durableId="325793097">
    <w:abstractNumId w:val="17"/>
  </w:num>
  <w:num w:numId="7" w16cid:durableId="2041318703">
    <w:abstractNumId w:val="12"/>
  </w:num>
  <w:num w:numId="8" w16cid:durableId="1208950730">
    <w:abstractNumId w:val="14"/>
  </w:num>
  <w:num w:numId="9" w16cid:durableId="1066685281">
    <w:abstractNumId w:val="3"/>
  </w:num>
  <w:num w:numId="10" w16cid:durableId="2069064169">
    <w:abstractNumId w:val="21"/>
  </w:num>
  <w:num w:numId="11" w16cid:durableId="1755204600">
    <w:abstractNumId w:val="6"/>
  </w:num>
  <w:num w:numId="12" w16cid:durableId="69736975">
    <w:abstractNumId w:val="16"/>
  </w:num>
  <w:num w:numId="13" w16cid:durableId="666711393">
    <w:abstractNumId w:val="8"/>
  </w:num>
  <w:num w:numId="14" w16cid:durableId="693384626">
    <w:abstractNumId w:val="7"/>
  </w:num>
  <w:num w:numId="15" w16cid:durableId="123890624">
    <w:abstractNumId w:val="1"/>
  </w:num>
  <w:num w:numId="16" w16cid:durableId="1921061583">
    <w:abstractNumId w:val="19"/>
  </w:num>
  <w:num w:numId="17" w16cid:durableId="1730108162">
    <w:abstractNumId w:val="4"/>
  </w:num>
  <w:num w:numId="18" w16cid:durableId="364796462">
    <w:abstractNumId w:val="22"/>
  </w:num>
  <w:num w:numId="19" w16cid:durableId="1020741677">
    <w:abstractNumId w:val="10"/>
  </w:num>
  <w:num w:numId="20" w16cid:durableId="526335006">
    <w:abstractNumId w:val="5"/>
  </w:num>
  <w:num w:numId="21" w16cid:durableId="746541154">
    <w:abstractNumId w:val="24"/>
  </w:num>
  <w:num w:numId="22" w16cid:durableId="1468545836">
    <w:abstractNumId w:val="13"/>
  </w:num>
  <w:num w:numId="23" w16cid:durableId="70397256">
    <w:abstractNumId w:val="23"/>
  </w:num>
  <w:num w:numId="24" w16cid:durableId="236595775">
    <w:abstractNumId w:val="0"/>
  </w:num>
  <w:num w:numId="25" w16cid:durableId="2097163638">
    <w:abstractNumId w:val="20"/>
  </w:num>
  <w:num w:numId="26" w16cid:durableId="989796069">
    <w:abstractNumId w:val="2"/>
  </w:num>
  <w:num w:numId="27" w16cid:durableId="2657747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99335038">
    <w:abstractNumId w:val="15"/>
  </w:num>
  <w:num w:numId="29" w16cid:durableId="109998386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14591"/>
    <w:rsid w:val="0000119C"/>
    <w:rsid w:val="000021EA"/>
    <w:rsid w:val="00002BA7"/>
    <w:rsid w:val="000030B4"/>
    <w:rsid w:val="000051EB"/>
    <w:rsid w:val="00011C70"/>
    <w:rsid w:val="00012204"/>
    <w:rsid w:val="00012C9A"/>
    <w:rsid w:val="000141F0"/>
    <w:rsid w:val="00017950"/>
    <w:rsid w:val="0002212B"/>
    <w:rsid w:val="00027B48"/>
    <w:rsid w:val="00030A47"/>
    <w:rsid w:val="00030E99"/>
    <w:rsid w:val="00033492"/>
    <w:rsid w:val="000339E5"/>
    <w:rsid w:val="00034542"/>
    <w:rsid w:val="00035294"/>
    <w:rsid w:val="0003622E"/>
    <w:rsid w:val="00036CAA"/>
    <w:rsid w:val="00037BA8"/>
    <w:rsid w:val="00037E6D"/>
    <w:rsid w:val="000405E6"/>
    <w:rsid w:val="000407C1"/>
    <w:rsid w:val="000472C3"/>
    <w:rsid w:val="00051307"/>
    <w:rsid w:val="00051C86"/>
    <w:rsid w:val="00053B3A"/>
    <w:rsid w:val="00057891"/>
    <w:rsid w:val="000602ED"/>
    <w:rsid w:val="00060B10"/>
    <w:rsid w:val="00063C63"/>
    <w:rsid w:val="00064311"/>
    <w:rsid w:val="0006482F"/>
    <w:rsid w:val="00067A30"/>
    <w:rsid w:val="00072D0E"/>
    <w:rsid w:val="00073365"/>
    <w:rsid w:val="0007367D"/>
    <w:rsid w:val="00074412"/>
    <w:rsid w:val="00076A50"/>
    <w:rsid w:val="00085227"/>
    <w:rsid w:val="00085841"/>
    <w:rsid w:val="00085C3E"/>
    <w:rsid w:val="00086CEC"/>
    <w:rsid w:val="00091BE7"/>
    <w:rsid w:val="00091F0E"/>
    <w:rsid w:val="00093BAF"/>
    <w:rsid w:val="00094063"/>
    <w:rsid w:val="00095043"/>
    <w:rsid w:val="00096373"/>
    <w:rsid w:val="0009763D"/>
    <w:rsid w:val="000A0DE5"/>
    <w:rsid w:val="000A113A"/>
    <w:rsid w:val="000A16EF"/>
    <w:rsid w:val="000B0774"/>
    <w:rsid w:val="000B0D71"/>
    <w:rsid w:val="000B41F0"/>
    <w:rsid w:val="000B42AE"/>
    <w:rsid w:val="000B5F75"/>
    <w:rsid w:val="000C3142"/>
    <w:rsid w:val="000C36CF"/>
    <w:rsid w:val="000C3924"/>
    <w:rsid w:val="000C5BCA"/>
    <w:rsid w:val="000C630D"/>
    <w:rsid w:val="000C72A0"/>
    <w:rsid w:val="000D532A"/>
    <w:rsid w:val="000D798A"/>
    <w:rsid w:val="000E0473"/>
    <w:rsid w:val="000E2DE6"/>
    <w:rsid w:val="000E5A4D"/>
    <w:rsid w:val="000E5AFC"/>
    <w:rsid w:val="000E7880"/>
    <w:rsid w:val="000F0731"/>
    <w:rsid w:val="000F23F5"/>
    <w:rsid w:val="000F2CB5"/>
    <w:rsid w:val="000F7D13"/>
    <w:rsid w:val="001002BD"/>
    <w:rsid w:val="00100C8E"/>
    <w:rsid w:val="00106038"/>
    <w:rsid w:val="00111416"/>
    <w:rsid w:val="001172DD"/>
    <w:rsid w:val="0011766E"/>
    <w:rsid w:val="00123502"/>
    <w:rsid w:val="00123762"/>
    <w:rsid w:val="00125670"/>
    <w:rsid w:val="00126472"/>
    <w:rsid w:val="00132776"/>
    <w:rsid w:val="001329F4"/>
    <w:rsid w:val="00133CA5"/>
    <w:rsid w:val="00136B95"/>
    <w:rsid w:val="001377AE"/>
    <w:rsid w:val="001402E0"/>
    <w:rsid w:val="0014092D"/>
    <w:rsid w:val="00140AF1"/>
    <w:rsid w:val="00142120"/>
    <w:rsid w:val="00142965"/>
    <w:rsid w:val="00144185"/>
    <w:rsid w:val="0015196D"/>
    <w:rsid w:val="001524B4"/>
    <w:rsid w:val="001524DA"/>
    <w:rsid w:val="001530F1"/>
    <w:rsid w:val="0015404E"/>
    <w:rsid w:val="00156226"/>
    <w:rsid w:val="001564C5"/>
    <w:rsid w:val="001618BB"/>
    <w:rsid w:val="0016284B"/>
    <w:rsid w:val="001628E7"/>
    <w:rsid w:val="001641FA"/>
    <w:rsid w:val="00164443"/>
    <w:rsid w:val="00170AD1"/>
    <w:rsid w:val="00174843"/>
    <w:rsid w:val="00176967"/>
    <w:rsid w:val="00180535"/>
    <w:rsid w:val="00184459"/>
    <w:rsid w:val="0018498D"/>
    <w:rsid w:val="00185089"/>
    <w:rsid w:val="0018654D"/>
    <w:rsid w:val="00186B8C"/>
    <w:rsid w:val="0019193A"/>
    <w:rsid w:val="0019380A"/>
    <w:rsid w:val="00194873"/>
    <w:rsid w:val="00194D5D"/>
    <w:rsid w:val="00197BE5"/>
    <w:rsid w:val="001A15A4"/>
    <w:rsid w:val="001A1A1D"/>
    <w:rsid w:val="001A661D"/>
    <w:rsid w:val="001B2A92"/>
    <w:rsid w:val="001B4ACA"/>
    <w:rsid w:val="001B72F6"/>
    <w:rsid w:val="001C462B"/>
    <w:rsid w:val="001C5AE5"/>
    <w:rsid w:val="001C657E"/>
    <w:rsid w:val="001C6DC1"/>
    <w:rsid w:val="001C72EF"/>
    <w:rsid w:val="001D0F13"/>
    <w:rsid w:val="001D3E67"/>
    <w:rsid w:val="001D413D"/>
    <w:rsid w:val="001D4623"/>
    <w:rsid w:val="001D4847"/>
    <w:rsid w:val="001E043C"/>
    <w:rsid w:val="001E18C2"/>
    <w:rsid w:val="001E7301"/>
    <w:rsid w:val="001F200E"/>
    <w:rsid w:val="001F23E0"/>
    <w:rsid w:val="001F4000"/>
    <w:rsid w:val="001F726A"/>
    <w:rsid w:val="002020DA"/>
    <w:rsid w:val="00202D70"/>
    <w:rsid w:val="00204614"/>
    <w:rsid w:val="00204B49"/>
    <w:rsid w:val="00205384"/>
    <w:rsid w:val="00205EB3"/>
    <w:rsid w:val="00210043"/>
    <w:rsid w:val="00210FC2"/>
    <w:rsid w:val="00215D72"/>
    <w:rsid w:val="0021642C"/>
    <w:rsid w:val="00216BC1"/>
    <w:rsid w:val="00221146"/>
    <w:rsid w:val="00221719"/>
    <w:rsid w:val="0022419A"/>
    <w:rsid w:val="00224746"/>
    <w:rsid w:val="00224E75"/>
    <w:rsid w:val="00227827"/>
    <w:rsid w:val="00232CF6"/>
    <w:rsid w:val="002341AE"/>
    <w:rsid w:val="00236718"/>
    <w:rsid w:val="00240C65"/>
    <w:rsid w:val="00241D57"/>
    <w:rsid w:val="00241E6C"/>
    <w:rsid w:val="00242ADF"/>
    <w:rsid w:val="00243276"/>
    <w:rsid w:val="00244B76"/>
    <w:rsid w:val="00246289"/>
    <w:rsid w:val="00247421"/>
    <w:rsid w:val="00247433"/>
    <w:rsid w:val="002526A0"/>
    <w:rsid w:val="00253442"/>
    <w:rsid w:val="002562F0"/>
    <w:rsid w:val="002573B1"/>
    <w:rsid w:val="00257447"/>
    <w:rsid w:val="00260074"/>
    <w:rsid w:val="0026184F"/>
    <w:rsid w:val="002629B0"/>
    <w:rsid w:val="00265306"/>
    <w:rsid w:val="002653E0"/>
    <w:rsid w:val="00265477"/>
    <w:rsid w:val="002657FE"/>
    <w:rsid w:val="00270752"/>
    <w:rsid w:val="002708EB"/>
    <w:rsid w:val="00273031"/>
    <w:rsid w:val="0027371D"/>
    <w:rsid w:val="0027503F"/>
    <w:rsid w:val="0028539A"/>
    <w:rsid w:val="0028681A"/>
    <w:rsid w:val="00290A19"/>
    <w:rsid w:val="00294653"/>
    <w:rsid w:val="00294830"/>
    <w:rsid w:val="00294992"/>
    <w:rsid w:val="00296C56"/>
    <w:rsid w:val="002A03A2"/>
    <w:rsid w:val="002A33E1"/>
    <w:rsid w:val="002A355B"/>
    <w:rsid w:val="002A39A4"/>
    <w:rsid w:val="002A3AEE"/>
    <w:rsid w:val="002B2712"/>
    <w:rsid w:val="002B5AE3"/>
    <w:rsid w:val="002B672D"/>
    <w:rsid w:val="002B7CD0"/>
    <w:rsid w:val="002B7CF5"/>
    <w:rsid w:val="002C4D8E"/>
    <w:rsid w:val="002C54AD"/>
    <w:rsid w:val="002C7EE6"/>
    <w:rsid w:val="002D1AAA"/>
    <w:rsid w:val="002D3F3F"/>
    <w:rsid w:val="002D5D1D"/>
    <w:rsid w:val="002D635E"/>
    <w:rsid w:val="002D69DD"/>
    <w:rsid w:val="002E00D9"/>
    <w:rsid w:val="002E0799"/>
    <w:rsid w:val="002E1B8B"/>
    <w:rsid w:val="002F189A"/>
    <w:rsid w:val="002F29A4"/>
    <w:rsid w:val="002F3C4A"/>
    <w:rsid w:val="002F3E98"/>
    <w:rsid w:val="002F4B08"/>
    <w:rsid w:val="002F640C"/>
    <w:rsid w:val="00300814"/>
    <w:rsid w:val="00305E9E"/>
    <w:rsid w:val="00307464"/>
    <w:rsid w:val="00312767"/>
    <w:rsid w:val="003128CD"/>
    <w:rsid w:val="0031490E"/>
    <w:rsid w:val="00314C6B"/>
    <w:rsid w:val="00315F22"/>
    <w:rsid w:val="0031639D"/>
    <w:rsid w:val="00324EAB"/>
    <w:rsid w:val="00325B53"/>
    <w:rsid w:val="00326EFE"/>
    <w:rsid w:val="003270F2"/>
    <w:rsid w:val="00331663"/>
    <w:rsid w:val="00335384"/>
    <w:rsid w:val="003357C1"/>
    <w:rsid w:val="00337FAB"/>
    <w:rsid w:val="00341D38"/>
    <w:rsid w:val="00344901"/>
    <w:rsid w:val="00345664"/>
    <w:rsid w:val="00350071"/>
    <w:rsid w:val="0035094F"/>
    <w:rsid w:val="003513A6"/>
    <w:rsid w:val="00352D85"/>
    <w:rsid w:val="0035315C"/>
    <w:rsid w:val="00353A25"/>
    <w:rsid w:val="00354CD7"/>
    <w:rsid w:val="003556C5"/>
    <w:rsid w:val="00356238"/>
    <w:rsid w:val="003608F7"/>
    <w:rsid w:val="00360C6A"/>
    <w:rsid w:val="00361788"/>
    <w:rsid w:val="00361ACD"/>
    <w:rsid w:val="00361AE7"/>
    <w:rsid w:val="003636D7"/>
    <w:rsid w:val="00364327"/>
    <w:rsid w:val="003676AA"/>
    <w:rsid w:val="00371AB5"/>
    <w:rsid w:val="003720C7"/>
    <w:rsid w:val="003729DB"/>
    <w:rsid w:val="00372E67"/>
    <w:rsid w:val="00377D1F"/>
    <w:rsid w:val="0038086C"/>
    <w:rsid w:val="00383A8B"/>
    <w:rsid w:val="00384F01"/>
    <w:rsid w:val="00384F10"/>
    <w:rsid w:val="00387040"/>
    <w:rsid w:val="00387BE2"/>
    <w:rsid w:val="00391B95"/>
    <w:rsid w:val="003922E7"/>
    <w:rsid w:val="00393424"/>
    <w:rsid w:val="00395ADC"/>
    <w:rsid w:val="00397189"/>
    <w:rsid w:val="003A14C6"/>
    <w:rsid w:val="003A2D00"/>
    <w:rsid w:val="003A32C1"/>
    <w:rsid w:val="003A3B1A"/>
    <w:rsid w:val="003B0928"/>
    <w:rsid w:val="003B1242"/>
    <w:rsid w:val="003B29E0"/>
    <w:rsid w:val="003B3AE4"/>
    <w:rsid w:val="003B4649"/>
    <w:rsid w:val="003B6262"/>
    <w:rsid w:val="003B6BDC"/>
    <w:rsid w:val="003C0612"/>
    <w:rsid w:val="003C198B"/>
    <w:rsid w:val="003C758D"/>
    <w:rsid w:val="003D2426"/>
    <w:rsid w:val="003D3E85"/>
    <w:rsid w:val="003D42CF"/>
    <w:rsid w:val="003D4D4F"/>
    <w:rsid w:val="003D5BDC"/>
    <w:rsid w:val="003D5DD4"/>
    <w:rsid w:val="003D620D"/>
    <w:rsid w:val="003D63AB"/>
    <w:rsid w:val="003D6896"/>
    <w:rsid w:val="003D77B6"/>
    <w:rsid w:val="003E25DE"/>
    <w:rsid w:val="003E29E0"/>
    <w:rsid w:val="003E3B34"/>
    <w:rsid w:val="003E4008"/>
    <w:rsid w:val="003E410D"/>
    <w:rsid w:val="003E622B"/>
    <w:rsid w:val="003E7426"/>
    <w:rsid w:val="003F0D96"/>
    <w:rsid w:val="003F0F0C"/>
    <w:rsid w:val="003F563A"/>
    <w:rsid w:val="003F585B"/>
    <w:rsid w:val="003F69D8"/>
    <w:rsid w:val="004019F6"/>
    <w:rsid w:val="0040327C"/>
    <w:rsid w:val="00404567"/>
    <w:rsid w:val="00404D0C"/>
    <w:rsid w:val="00404F0D"/>
    <w:rsid w:val="004055B0"/>
    <w:rsid w:val="0040626A"/>
    <w:rsid w:val="00406FEA"/>
    <w:rsid w:val="00413870"/>
    <w:rsid w:val="00413F22"/>
    <w:rsid w:val="00413FC5"/>
    <w:rsid w:val="004144A5"/>
    <w:rsid w:val="004148CC"/>
    <w:rsid w:val="0041620C"/>
    <w:rsid w:val="00416CF7"/>
    <w:rsid w:val="00416F66"/>
    <w:rsid w:val="00420ED9"/>
    <w:rsid w:val="00421B26"/>
    <w:rsid w:val="0042408A"/>
    <w:rsid w:val="00424B23"/>
    <w:rsid w:val="00424EF1"/>
    <w:rsid w:val="00426ACC"/>
    <w:rsid w:val="00427A5B"/>
    <w:rsid w:val="004318D7"/>
    <w:rsid w:val="0043200A"/>
    <w:rsid w:val="00435DAC"/>
    <w:rsid w:val="00436F94"/>
    <w:rsid w:val="00437071"/>
    <w:rsid w:val="0043715D"/>
    <w:rsid w:val="00437327"/>
    <w:rsid w:val="00437B7D"/>
    <w:rsid w:val="00440E8C"/>
    <w:rsid w:val="004412E6"/>
    <w:rsid w:val="004437DF"/>
    <w:rsid w:val="00443989"/>
    <w:rsid w:val="00445616"/>
    <w:rsid w:val="00446325"/>
    <w:rsid w:val="00446EFD"/>
    <w:rsid w:val="00450D3C"/>
    <w:rsid w:val="00452EB2"/>
    <w:rsid w:val="0045328D"/>
    <w:rsid w:val="00453E1B"/>
    <w:rsid w:val="00454560"/>
    <w:rsid w:val="00455770"/>
    <w:rsid w:val="00457125"/>
    <w:rsid w:val="00460DA5"/>
    <w:rsid w:val="00464162"/>
    <w:rsid w:val="00466A8D"/>
    <w:rsid w:val="00467B96"/>
    <w:rsid w:val="004706B8"/>
    <w:rsid w:val="00470AD5"/>
    <w:rsid w:val="004720D6"/>
    <w:rsid w:val="00472836"/>
    <w:rsid w:val="0047294A"/>
    <w:rsid w:val="0047781E"/>
    <w:rsid w:val="00481852"/>
    <w:rsid w:val="00484841"/>
    <w:rsid w:val="004859CD"/>
    <w:rsid w:val="004868A3"/>
    <w:rsid w:val="00486B09"/>
    <w:rsid w:val="0049285C"/>
    <w:rsid w:val="004936BE"/>
    <w:rsid w:val="00493B64"/>
    <w:rsid w:val="00493E4E"/>
    <w:rsid w:val="004943F5"/>
    <w:rsid w:val="00494426"/>
    <w:rsid w:val="0049665D"/>
    <w:rsid w:val="00497F33"/>
    <w:rsid w:val="004A1356"/>
    <w:rsid w:val="004A49CF"/>
    <w:rsid w:val="004A552A"/>
    <w:rsid w:val="004A67E1"/>
    <w:rsid w:val="004A7417"/>
    <w:rsid w:val="004B26B5"/>
    <w:rsid w:val="004B28DF"/>
    <w:rsid w:val="004B2EB6"/>
    <w:rsid w:val="004B4D7B"/>
    <w:rsid w:val="004B5FF1"/>
    <w:rsid w:val="004B6132"/>
    <w:rsid w:val="004B6874"/>
    <w:rsid w:val="004B7F45"/>
    <w:rsid w:val="004C1F2C"/>
    <w:rsid w:val="004C2773"/>
    <w:rsid w:val="004C79A2"/>
    <w:rsid w:val="004D1A0E"/>
    <w:rsid w:val="004D58CA"/>
    <w:rsid w:val="004E12A8"/>
    <w:rsid w:val="004E2B69"/>
    <w:rsid w:val="004E34BA"/>
    <w:rsid w:val="004E7BE5"/>
    <w:rsid w:val="004F2EA8"/>
    <w:rsid w:val="004F5CEE"/>
    <w:rsid w:val="004F68E0"/>
    <w:rsid w:val="004F79D9"/>
    <w:rsid w:val="00500664"/>
    <w:rsid w:val="00500679"/>
    <w:rsid w:val="00503BBB"/>
    <w:rsid w:val="00504D9C"/>
    <w:rsid w:val="005052F9"/>
    <w:rsid w:val="00507DC3"/>
    <w:rsid w:val="0051020A"/>
    <w:rsid w:val="005102A8"/>
    <w:rsid w:val="00511D97"/>
    <w:rsid w:val="00513AF8"/>
    <w:rsid w:val="005150AD"/>
    <w:rsid w:val="0052050F"/>
    <w:rsid w:val="00523CEB"/>
    <w:rsid w:val="00525330"/>
    <w:rsid w:val="00530B42"/>
    <w:rsid w:val="00531E3E"/>
    <w:rsid w:val="00533B11"/>
    <w:rsid w:val="00533DEF"/>
    <w:rsid w:val="00534C97"/>
    <w:rsid w:val="00540ABB"/>
    <w:rsid w:val="00540C7A"/>
    <w:rsid w:val="0054207E"/>
    <w:rsid w:val="005443D3"/>
    <w:rsid w:val="00545130"/>
    <w:rsid w:val="00545F14"/>
    <w:rsid w:val="00547532"/>
    <w:rsid w:val="005502AF"/>
    <w:rsid w:val="005512E7"/>
    <w:rsid w:val="00553228"/>
    <w:rsid w:val="00554CFA"/>
    <w:rsid w:val="0055610A"/>
    <w:rsid w:val="0056415D"/>
    <w:rsid w:val="005669C3"/>
    <w:rsid w:val="00567215"/>
    <w:rsid w:val="005714F8"/>
    <w:rsid w:val="00572B15"/>
    <w:rsid w:val="00573766"/>
    <w:rsid w:val="005767B5"/>
    <w:rsid w:val="00576BC1"/>
    <w:rsid w:val="00577852"/>
    <w:rsid w:val="00580B53"/>
    <w:rsid w:val="00581B60"/>
    <w:rsid w:val="00582260"/>
    <w:rsid w:val="00582795"/>
    <w:rsid w:val="005867CE"/>
    <w:rsid w:val="00591360"/>
    <w:rsid w:val="005921D7"/>
    <w:rsid w:val="005947CC"/>
    <w:rsid w:val="005A04CB"/>
    <w:rsid w:val="005B20D7"/>
    <w:rsid w:val="005B2D59"/>
    <w:rsid w:val="005B548E"/>
    <w:rsid w:val="005B54E5"/>
    <w:rsid w:val="005B5EE2"/>
    <w:rsid w:val="005B7188"/>
    <w:rsid w:val="005C0327"/>
    <w:rsid w:val="005C5274"/>
    <w:rsid w:val="005C54CD"/>
    <w:rsid w:val="005C63FC"/>
    <w:rsid w:val="005C6DDD"/>
    <w:rsid w:val="005D0764"/>
    <w:rsid w:val="005D3B5E"/>
    <w:rsid w:val="005D4696"/>
    <w:rsid w:val="005D516A"/>
    <w:rsid w:val="005D751E"/>
    <w:rsid w:val="005D7FAE"/>
    <w:rsid w:val="005E09DD"/>
    <w:rsid w:val="005E2DB3"/>
    <w:rsid w:val="005E44AA"/>
    <w:rsid w:val="005E4BBE"/>
    <w:rsid w:val="005E67B4"/>
    <w:rsid w:val="005E6EFC"/>
    <w:rsid w:val="005E70D0"/>
    <w:rsid w:val="005F3F88"/>
    <w:rsid w:val="005F5081"/>
    <w:rsid w:val="005F6339"/>
    <w:rsid w:val="005F6527"/>
    <w:rsid w:val="00603968"/>
    <w:rsid w:val="00604C2B"/>
    <w:rsid w:val="0061040E"/>
    <w:rsid w:val="00613393"/>
    <w:rsid w:val="00613AAE"/>
    <w:rsid w:val="00614591"/>
    <w:rsid w:val="00614BB3"/>
    <w:rsid w:val="00615646"/>
    <w:rsid w:val="006161B3"/>
    <w:rsid w:val="006171B3"/>
    <w:rsid w:val="00620B07"/>
    <w:rsid w:val="00622A0A"/>
    <w:rsid w:val="00623F9E"/>
    <w:rsid w:val="00624DCD"/>
    <w:rsid w:val="00625CCE"/>
    <w:rsid w:val="00625E2B"/>
    <w:rsid w:val="006333BA"/>
    <w:rsid w:val="00634F79"/>
    <w:rsid w:val="0063637B"/>
    <w:rsid w:val="00637424"/>
    <w:rsid w:val="0064097A"/>
    <w:rsid w:val="006411FF"/>
    <w:rsid w:val="0064178D"/>
    <w:rsid w:val="006420C9"/>
    <w:rsid w:val="006427E7"/>
    <w:rsid w:val="0064681D"/>
    <w:rsid w:val="006518C7"/>
    <w:rsid w:val="00652554"/>
    <w:rsid w:val="00654B4A"/>
    <w:rsid w:val="00662645"/>
    <w:rsid w:val="00665BA4"/>
    <w:rsid w:val="0067490F"/>
    <w:rsid w:val="006811F0"/>
    <w:rsid w:val="00682D3B"/>
    <w:rsid w:val="00684A40"/>
    <w:rsid w:val="00685EF9"/>
    <w:rsid w:val="00690A33"/>
    <w:rsid w:val="00693097"/>
    <w:rsid w:val="006931BE"/>
    <w:rsid w:val="00696A51"/>
    <w:rsid w:val="00696FD0"/>
    <w:rsid w:val="006A0973"/>
    <w:rsid w:val="006A5CF3"/>
    <w:rsid w:val="006A7F85"/>
    <w:rsid w:val="006B3FBF"/>
    <w:rsid w:val="006B549B"/>
    <w:rsid w:val="006B681E"/>
    <w:rsid w:val="006C1765"/>
    <w:rsid w:val="006C1903"/>
    <w:rsid w:val="006C4502"/>
    <w:rsid w:val="006C64DE"/>
    <w:rsid w:val="006C6F6D"/>
    <w:rsid w:val="006D238E"/>
    <w:rsid w:val="006D2B80"/>
    <w:rsid w:val="006D3D7E"/>
    <w:rsid w:val="006E17EA"/>
    <w:rsid w:val="006E6BFB"/>
    <w:rsid w:val="006F1119"/>
    <w:rsid w:val="006F1981"/>
    <w:rsid w:val="006F2AB9"/>
    <w:rsid w:val="006F40CC"/>
    <w:rsid w:val="006F4569"/>
    <w:rsid w:val="006F6F4B"/>
    <w:rsid w:val="0070095A"/>
    <w:rsid w:val="00700DF1"/>
    <w:rsid w:val="007011A5"/>
    <w:rsid w:val="0070215A"/>
    <w:rsid w:val="00702663"/>
    <w:rsid w:val="00703952"/>
    <w:rsid w:val="00707BDD"/>
    <w:rsid w:val="00707E71"/>
    <w:rsid w:val="007136CB"/>
    <w:rsid w:val="00715331"/>
    <w:rsid w:val="0071605E"/>
    <w:rsid w:val="00717065"/>
    <w:rsid w:val="00717C79"/>
    <w:rsid w:val="00720FD2"/>
    <w:rsid w:val="0072190B"/>
    <w:rsid w:val="00722B48"/>
    <w:rsid w:val="00723AF7"/>
    <w:rsid w:val="00725D86"/>
    <w:rsid w:val="00726016"/>
    <w:rsid w:val="00736C6D"/>
    <w:rsid w:val="00741152"/>
    <w:rsid w:val="00741308"/>
    <w:rsid w:val="00743242"/>
    <w:rsid w:val="00743FA4"/>
    <w:rsid w:val="00745851"/>
    <w:rsid w:val="0074639F"/>
    <w:rsid w:val="00747167"/>
    <w:rsid w:val="00747963"/>
    <w:rsid w:val="007526B1"/>
    <w:rsid w:val="007527D4"/>
    <w:rsid w:val="00753352"/>
    <w:rsid w:val="00753493"/>
    <w:rsid w:val="00753BFC"/>
    <w:rsid w:val="0075464F"/>
    <w:rsid w:val="00755995"/>
    <w:rsid w:val="00755B66"/>
    <w:rsid w:val="0076004C"/>
    <w:rsid w:val="00760AEE"/>
    <w:rsid w:val="00761131"/>
    <w:rsid w:val="00761215"/>
    <w:rsid w:val="0076440E"/>
    <w:rsid w:val="00766BF8"/>
    <w:rsid w:val="00766CAC"/>
    <w:rsid w:val="007711F0"/>
    <w:rsid w:val="007712F1"/>
    <w:rsid w:val="00772775"/>
    <w:rsid w:val="0077407F"/>
    <w:rsid w:val="007741BF"/>
    <w:rsid w:val="00777581"/>
    <w:rsid w:val="00777A28"/>
    <w:rsid w:val="0078040C"/>
    <w:rsid w:val="00781022"/>
    <w:rsid w:val="0078311D"/>
    <w:rsid w:val="0078323D"/>
    <w:rsid w:val="00784C9C"/>
    <w:rsid w:val="00785A8F"/>
    <w:rsid w:val="007875D8"/>
    <w:rsid w:val="00792AFE"/>
    <w:rsid w:val="00792C7C"/>
    <w:rsid w:val="00794F49"/>
    <w:rsid w:val="00795646"/>
    <w:rsid w:val="0079652E"/>
    <w:rsid w:val="007A0772"/>
    <w:rsid w:val="007A20BD"/>
    <w:rsid w:val="007A3107"/>
    <w:rsid w:val="007B0FEB"/>
    <w:rsid w:val="007B5B0D"/>
    <w:rsid w:val="007B5B48"/>
    <w:rsid w:val="007B7F04"/>
    <w:rsid w:val="007C1A87"/>
    <w:rsid w:val="007C74AF"/>
    <w:rsid w:val="007D03A4"/>
    <w:rsid w:val="007D0E8B"/>
    <w:rsid w:val="007D123A"/>
    <w:rsid w:val="007D284F"/>
    <w:rsid w:val="007D3DE8"/>
    <w:rsid w:val="007D5224"/>
    <w:rsid w:val="007D68C9"/>
    <w:rsid w:val="007D6B22"/>
    <w:rsid w:val="007D713B"/>
    <w:rsid w:val="007E0CB2"/>
    <w:rsid w:val="007E30BC"/>
    <w:rsid w:val="007E3B97"/>
    <w:rsid w:val="007E6F71"/>
    <w:rsid w:val="007F2612"/>
    <w:rsid w:val="007F3678"/>
    <w:rsid w:val="007F6404"/>
    <w:rsid w:val="007F73FB"/>
    <w:rsid w:val="00801A4B"/>
    <w:rsid w:val="0080224F"/>
    <w:rsid w:val="00803CF8"/>
    <w:rsid w:val="008046B1"/>
    <w:rsid w:val="00804D8C"/>
    <w:rsid w:val="00804DA5"/>
    <w:rsid w:val="008056B7"/>
    <w:rsid w:val="008063A2"/>
    <w:rsid w:val="0081383C"/>
    <w:rsid w:val="00814B5F"/>
    <w:rsid w:val="00815055"/>
    <w:rsid w:val="008162CD"/>
    <w:rsid w:val="00820E5E"/>
    <w:rsid w:val="00822042"/>
    <w:rsid w:val="0082451A"/>
    <w:rsid w:val="008245A6"/>
    <w:rsid w:val="00825DF7"/>
    <w:rsid w:val="008303B1"/>
    <w:rsid w:val="00830714"/>
    <w:rsid w:val="00830CDE"/>
    <w:rsid w:val="00832C79"/>
    <w:rsid w:val="0083447E"/>
    <w:rsid w:val="0083467E"/>
    <w:rsid w:val="00842051"/>
    <w:rsid w:val="00844440"/>
    <w:rsid w:val="008447CF"/>
    <w:rsid w:val="00844CA5"/>
    <w:rsid w:val="008450CC"/>
    <w:rsid w:val="008465D3"/>
    <w:rsid w:val="008476A1"/>
    <w:rsid w:val="0085021C"/>
    <w:rsid w:val="0085040D"/>
    <w:rsid w:val="00850AC7"/>
    <w:rsid w:val="00850CCF"/>
    <w:rsid w:val="008528F3"/>
    <w:rsid w:val="00854EF4"/>
    <w:rsid w:val="00855323"/>
    <w:rsid w:val="008569D4"/>
    <w:rsid w:val="00861445"/>
    <w:rsid w:val="008652B8"/>
    <w:rsid w:val="00866995"/>
    <w:rsid w:val="00867704"/>
    <w:rsid w:val="00872FBC"/>
    <w:rsid w:val="00873452"/>
    <w:rsid w:val="00874A21"/>
    <w:rsid w:val="00874C0B"/>
    <w:rsid w:val="008750F4"/>
    <w:rsid w:val="0088001B"/>
    <w:rsid w:val="00883B67"/>
    <w:rsid w:val="008847E3"/>
    <w:rsid w:val="0088548C"/>
    <w:rsid w:val="00890B47"/>
    <w:rsid w:val="008927D3"/>
    <w:rsid w:val="00895058"/>
    <w:rsid w:val="00896BD3"/>
    <w:rsid w:val="0089744F"/>
    <w:rsid w:val="008A2F98"/>
    <w:rsid w:val="008A6AF0"/>
    <w:rsid w:val="008B067B"/>
    <w:rsid w:val="008B06EE"/>
    <w:rsid w:val="008B312C"/>
    <w:rsid w:val="008B452B"/>
    <w:rsid w:val="008B5774"/>
    <w:rsid w:val="008C1C47"/>
    <w:rsid w:val="008C241E"/>
    <w:rsid w:val="008C56DA"/>
    <w:rsid w:val="008C599E"/>
    <w:rsid w:val="008C5A61"/>
    <w:rsid w:val="008D38E2"/>
    <w:rsid w:val="008D5845"/>
    <w:rsid w:val="008D5A4A"/>
    <w:rsid w:val="008D60FE"/>
    <w:rsid w:val="008D6F24"/>
    <w:rsid w:val="008D6FB9"/>
    <w:rsid w:val="008E16ED"/>
    <w:rsid w:val="008E5400"/>
    <w:rsid w:val="008E5CA0"/>
    <w:rsid w:val="008E6191"/>
    <w:rsid w:val="008E6AFB"/>
    <w:rsid w:val="008E76F6"/>
    <w:rsid w:val="008F0E1E"/>
    <w:rsid w:val="008F60EC"/>
    <w:rsid w:val="008F6BA5"/>
    <w:rsid w:val="008F724E"/>
    <w:rsid w:val="009037E5"/>
    <w:rsid w:val="009038B3"/>
    <w:rsid w:val="00905213"/>
    <w:rsid w:val="00912075"/>
    <w:rsid w:val="00912C07"/>
    <w:rsid w:val="00914267"/>
    <w:rsid w:val="009169F0"/>
    <w:rsid w:val="00917347"/>
    <w:rsid w:val="0092052A"/>
    <w:rsid w:val="00920C12"/>
    <w:rsid w:val="009236EE"/>
    <w:rsid w:val="00932BEB"/>
    <w:rsid w:val="00936A8E"/>
    <w:rsid w:val="009435B2"/>
    <w:rsid w:val="00944E69"/>
    <w:rsid w:val="0094687A"/>
    <w:rsid w:val="00951084"/>
    <w:rsid w:val="00951C5C"/>
    <w:rsid w:val="009532DC"/>
    <w:rsid w:val="0095392A"/>
    <w:rsid w:val="00953A94"/>
    <w:rsid w:val="00953CFD"/>
    <w:rsid w:val="0095474C"/>
    <w:rsid w:val="009561BB"/>
    <w:rsid w:val="0095741D"/>
    <w:rsid w:val="009631D6"/>
    <w:rsid w:val="00963877"/>
    <w:rsid w:val="00964577"/>
    <w:rsid w:val="009652EF"/>
    <w:rsid w:val="009655D8"/>
    <w:rsid w:val="009659EB"/>
    <w:rsid w:val="00965C34"/>
    <w:rsid w:val="009719C2"/>
    <w:rsid w:val="00973851"/>
    <w:rsid w:val="00974580"/>
    <w:rsid w:val="0097481D"/>
    <w:rsid w:val="00975353"/>
    <w:rsid w:val="009814A6"/>
    <w:rsid w:val="009817C0"/>
    <w:rsid w:val="009823DC"/>
    <w:rsid w:val="00982FDE"/>
    <w:rsid w:val="009839E8"/>
    <w:rsid w:val="00986E3A"/>
    <w:rsid w:val="00986E83"/>
    <w:rsid w:val="009870F7"/>
    <w:rsid w:val="009877CC"/>
    <w:rsid w:val="00991A38"/>
    <w:rsid w:val="00995592"/>
    <w:rsid w:val="00995ED9"/>
    <w:rsid w:val="00996296"/>
    <w:rsid w:val="009A0AEA"/>
    <w:rsid w:val="009A1D56"/>
    <w:rsid w:val="009A2439"/>
    <w:rsid w:val="009A3D87"/>
    <w:rsid w:val="009A44C3"/>
    <w:rsid w:val="009A5145"/>
    <w:rsid w:val="009A57B3"/>
    <w:rsid w:val="009A6D4F"/>
    <w:rsid w:val="009A75E0"/>
    <w:rsid w:val="009A765E"/>
    <w:rsid w:val="009B094B"/>
    <w:rsid w:val="009B1887"/>
    <w:rsid w:val="009B1B11"/>
    <w:rsid w:val="009B3F6F"/>
    <w:rsid w:val="009C06ED"/>
    <w:rsid w:val="009C22DD"/>
    <w:rsid w:val="009C2AD7"/>
    <w:rsid w:val="009C3228"/>
    <w:rsid w:val="009C60E3"/>
    <w:rsid w:val="009C619C"/>
    <w:rsid w:val="009C635D"/>
    <w:rsid w:val="009C70FF"/>
    <w:rsid w:val="009C7173"/>
    <w:rsid w:val="009D2DF3"/>
    <w:rsid w:val="009D51FD"/>
    <w:rsid w:val="009D52AA"/>
    <w:rsid w:val="009D6EE4"/>
    <w:rsid w:val="009E0516"/>
    <w:rsid w:val="009E0940"/>
    <w:rsid w:val="009E1927"/>
    <w:rsid w:val="009E34C5"/>
    <w:rsid w:val="009E5AC3"/>
    <w:rsid w:val="009E6C4F"/>
    <w:rsid w:val="009E7B9B"/>
    <w:rsid w:val="009F0B6D"/>
    <w:rsid w:val="009F1938"/>
    <w:rsid w:val="009F2C0B"/>
    <w:rsid w:val="009F43B3"/>
    <w:rsid w:val="009F44F3"/>
    <w:rsid w:val="009F463E"/>
    <w:rsid w:val="009F47A4"/>
    <w:rsid w:val="00A0036E"/>
    <w:rsid w:val="00A00E2E"/>
    <w:rsid w:val="00A03F0A"/>
    <w:rsid w:val="00A05DAE"/>
    <w:rsid w:val="00A06327"/>
    <w:rsid w:val="00A07CE8"/>
    <w:rsid w:val="00A10281"/>
    <w:rsid w:val="00A10E36"/>
    <w:rsid w:val="00A1565D"/>
    <w:rsid w:val="00A15D1F"/>
    <w:rsid w:val="00A171A9"/>
    <w:rsid w:val="00A21417"/>
    <w:rsid w:val="00A22A2D"/>
    <w:rsid w:val="00A2431D"/>
    <w:rsid w:val="00A27C4F"/>
    <w:rsid w:val="00A31A39"/>
    <w:rsid w:val="00A321DF"/>
    <w:rsid w:val="00A35A6E"/>
    <w:rsid w:val="00A36534"/>
    <w:rsid w:val="00A377E3"/>
    <w:rsid w:val="00A41321"/>
    <w:rsid w:val="00A437EF"/>
    <w:rsid w:val="00A4443A"/>
    <w:rsid w:val="00A44A69"/>
    <w:rsid w:val="00A51318"/>
    <w:rsid w:val="00A54F9C"/>
    <w:rsid w:val="00A642E4"/>
    <w:rsid w:val="00A7075A"/>
    <w:rsid w:val="00A70C1B"/>
    <w:rsid w:val="00A80272"/>
    <w:rsid w:val="00A825AD"/>
    <w:rsid w:val="00A83095"/>
    <w:rsid w:val="00A83437"/>
    <w:rsid w:val="00A84895"/>
    <w:rsid w:val="00A85AD8"/>
    <w:rsid w:val="00A91728"/>
    <w:rsid w:val="00A97482"/>
    <w:rsid w:val="00AA096D"/>
    <w:rsid w:val="00AA3127"/>
    <w:rsid w:val="00AA5F3A"/>
    <w:rsid w:val="00AB0B22"/>
    <w:rsid w:val="00AB22A5"/>
    <w:rsid w:val="00AB37B0"/>
    <w:rsid w:val="00AB6BD4"/>
    <w:rsid w:val="00AC2991"/>
    <w:rsid w:val="00AC38DD"/>
    <w:rsid w:val="00AC3E9C"/>
    <w:rsid w:val="00AC7542"/>
    <w:rsid w:val="00AD16CB"/>
    <w:rsid w:val="00AD248B"/>
    <w:rsid w:val="00AD278D"/>
    <w:rsid w:val="00AD5B24"/>
    <w:rsid w:val="00AE0612"/>
    <w:rsid w:val="00AE0821"/>
    <w:rsid w:val="00AE1507"/>
    <w:rsid w:val="00AE47BA"/>
    <w:rsid w:val="00AE5426"/>
    <w:rsid w:val="00AE6405"/>
    <w:rsid w:val="00AF0FC1"/>
    <w:rsid w:val="00AF36D4"/>
    <w:rsid w:val="00AF39B8"/>
    <w:rsid w:val="00AF515B"/>
    <w:rsid w:val="00AF574C"/>
    <w:rsid w:val="00AF7048"/>
    <w:rsid w:val="00B014C2"/>
    <w:rsid w:val="00B04AD9"/>
    <w:rsid w:val="00B050C4"/>
    <w:rsid w:val="00B05589"/>
    <w:rsid w:val="00B07F75"/>
    <w:rsid w:val="00B105D7"/>
    <w:rsid w:val="00B13876"/>
    <w:rsid w:val="00B13F33"/>
    <w:rsid w:val="00B147CF"/>
    <w:rsid w:val="00B14892"/>
    <w:rsid w:val="00B15F63"/>
    <w:rsid w:val="00B173EC"/>
    <w:rsid w:val="00B174EB"/>
    <w:rsid w:val="00B204AF"/>
    <w:rsid w:val="00B24266"/>
    <w:rsid w:val="00B259F6"/>
    <w:rsid w:val="00B26DB7"/>
    <w:rsid w:val="00B326F1"/>
    <w:rsid w:val="00B32913"/>
    <w:rsid w:val="00B33777"/>
    <w:rsid w:val="00B349E0"/>
    <w:rsid w:val="00B35585"/>
    <w:rsid w:val="00B35F82"/>
    <w:rsid w:val="00B36450"/>
    <w:rsid w:val="00B368C1"/>
    <w:rsid w:val="00B43232"/>
    <w:rsid w:val="00B434EC"/>
    <w:rsid w:val="00B436F8"/>
    <w:rsid w:val="00B4421C"/>
    <w:rsid w:val="00B52171"/>
    <w:rsid w:val="00B53489"/>
    <w:rsid w:val="00B53719"/>
    <w:rsid w:val="00B552AD"/>
    <w:rsid w:val="00B554A6"/>
    <w:rsid w:val="00B56BB3"/>
    <w:rsid w:val="00B5736F"/>
    <w:rsid w:val="00B57C9D"/>
    <w:rsid w:val="00B60CA4"/>
    <w:rsid w:val="00B60FDF"/>
    <w:rsid w:val="00B6139E"/>
    <w:rsid w:val="00B62C73"/>
    <w:rsid w:val="00B660F7"/>
    <w:rsid w:val="00B705B5"/>
    <w:rsid w:val="00B739A4"/>
    <w:rsid w:val="00B7459C"/>
    <w:rsid w:val="00B75725"/>
    <w:rsid w:val="00B75CFC"/>
    <w:rsid w:val="00B76BE0"/>
    <w:rsid w:val="00B8205A"/>
    <w:rsid w:val="00B834C3"/>
    <w:rsid w:val="00B846B4"/>
    <w:rsid w:val="00B922F4"/>
    <w:rsid w:val="00B94A3E"/>
    <w:rsid w:val="00B957BA"/>
    <w:rsid w:val="00BA0B2F"/>
    <w:rsid w:val="00BA1970"/>
    <w:rsid w:val="00BA2E9B"/>
    <w:rsid w:val="00BA7925"/>
    <w:rsid w:val="00BB0D7D"/>
    <w:rsid w:val="00BB201C"/>
    <w:rsid w:val="00BB2A9E"/>
    <w:rsid w:val="00BB4026"/>
    <w:rsid w:val="00BB4435"/>
    <w:rsid w:val="00BB6804"/>
    <w:rsid w:val="00BB7D67"/>
    <w:rsid w:val="00BC08A4"/>
    <w:rsid w:val="00BC0CE3"/>
    <w:rsid w:val="00BC3E8F"/>
    <w:rsid w:val="00BC4593"/>
    <w:rsid w:val="00BC5456"/>
    <w:rsid w:val="00BC775D"/>
    <w:rsid w:val="00BD022D"/>
    <w:rsid w:val="00BD0637"/>
    <w:rsid w:val="00BD0AA7"/>
    <w:rsid w:val="00BD2673"/>
    <w:rsid w:val="00BD3203"/>
    <w:rsid w:val="00BD478A"/>
    <w:rsid w:val="00BE283A"/>
    <w:rsid w:val="00BE59FE"/>
    <w:rsid w:val="00BE6B6C"/>
    <w:rsid w:val="00BF211F"/>
    <w:rsid w:val="00BF7AB9"/>
    <w:rsid w:val="00C0036C"/>
    <w:rsid w:val="00C01A22"/>
    <w:rsid w:val="00C061DC"/>
    <w:rsid w:val="00C13361"/>
    <w:rsid w:val="00C135D6"/>
    <w:rsid w:val="00C1602B"/>
    <w:rsid w:val="00C16D53"/>
    <w:rsid w:val="00C20EC3"/>
    <w:rsid w:val="00C2275E"/>
    <w:rsid w:val="00C232BE"/>
    <w:rsid w:val="00C23980"/>
    <w:rsid w:val="00C23A9C"/>
    <w:rsid w:val="00C25C4F"/>
    <w:rsid w:val="00C27895"/>
    <w:rsid w:val="00C30772"/>
    <w:rsid w:val="00C35C27"/>
    <w:rsid w:val="00C44A38"/>
    <w:rsid w:val="00C461EF"/>
    <w:rsid w:val="00C4774F"/>
    <w:rsid w:val="00C506AA"/>
    <w:rsid w:val="00C506ED"/>
    <w:rsid w:val="00C50CC2"/>
    <w:rsid w:val="00C5244C"/>
    <w:rsid w:val="00C52AB2"/>
    <w:rsid w:val="00C52DCD"/>
    <w:rsid w:val="00C53683"/>
    <w:rsid w:val="00C56568"/>
    <w:rsid w:val="00C57228"/>
    <w:rsid w:val="00C62488"/>
    <w:rsid w:val="00C62E7B"/>
    <w:rsid w:val="00C63C7C"/>
    <w:rsid w:val="00C67E00"/>
    <w:rsid w:val="00C745FD"/>
    <w:rsid w:val="00C759F4"/>
    <w:rsid w:val="00C80CF9"/>
    <w:rsid w:val="00C815B1"/>
    <w:rsid w:val="00C8405B"/>
    <w:rsid w:val="00C8654D"/>
    <w:rsid w:val="00C865C2"/>
    <w:rsid w:val="00C867D5"/>
    <w:rsid w:val="00C8770F"/>
    <w:rsid w:val="00C87C9D"/>
    <w:rsid w:val="00C92850"/>
    <w:rsid w:val="00C940EF"/>
    <w:rsid w:val="00C94D7C"/>
    <w:rsid w:val="00C95659"/>
    <w:rsid w:val="00C9716E"/>
    <w:rsid w:val="00CA3D2D"/>
    <w:rsid w:val="00CA621B"/>
    <w:rsid w:val="00CB0368"/>
    <w:rsid w:val="00CB1DD0"/>
    <w:rsid w:val="00CB300A"/>
    <w:rsid w:val="00CB4A7B"/>
    <w:rsid w:val="00CB4C79"/>
    <w:rsid w:val="00CB5252"/>
    <w:rsid w:val="00CB76DC"/>
    <w:rsid w:val="00CB783E"/>
    <w:rsid w:val="00CB7ECF"/>
    <w:rsid w:val="00CB7F8A"/>
    <w:rsid w:val="00CC105F"/>
    <w:rsid w:val="00CC1170"/>
    <w:rsid w:val="00CC185A"/>
    <w:rsid w:val="00CC1E30"/>
    <w:rsid w:val="00CC4ECF"/>
    <w:rsid w:val="00CC5303"/>
    <w:rsid w:val="00CC54E2"/>
    <w:rsid w:val="00CC7517"/>
    <w:rsid w:val="00CD0235"/>
    <w:rsid w:val="00CD1FAF"/>
    <w:rsid w:val="00CD27A6"/>
    <w:rsid w:val="00CD2D0D"/>
    <w:rsid w:val="00CD3F21"/>
    <w:rsid w:val="00CD5A7E"/>
    <w:rsid w:val="00CD73B6"/>
    <w:rsid w:val="00CE0947"/>
    <w:rsid w:val="00CE0A6C"/>
    <w:rsid w:val="00CE11B5"/>
    <w:rsid w:val="00CE11F5"/>
    <w:rsid w:val="00CE196D"/>
    <w:rsid w:val="00CE3E41"/>
    <w:rsid w:val="00CF0E1B"/>
    <w:rsid w:val="00CF3DFB"/>
    <w:rsid w:val="00CF40AC"/>
    <w:rsid w:val="00CF52DF"/>
    <w:rsid w:val="00CF5B90"/>
    <w:rsid w:val="00D01167"/>
    <w:rsid w:val="00D02BFF"/>
    <w:rsid w:val="00D04A70"/>
    <w:rsid w:val="00D06B26"/>
    <w:rsid w:val="00D07434"/>
    <w:rsid w:val="00D07B24"/>
    <w:rsid w:val="00D13398"/>
    <w:rsid w:val="00D16E45"/>
    <w:rsid w:val="00D178F6"/>
    <w:rsid w:val="00D2020C"/>
    <w:rsid w:val="00D21B07"/>
    <w:rsid w:val="00D24EE2"/>
    <w:rsid w:val="00D30CAA"/>
    <w:rsid w:val="00D31291"/>
    <w:rsid w:val="00D323A9"/>
    <w:rsid w:val="00D35669"/>
    <w:rsid w:val="00D36A36"/>
    <w:rsid w:val="00D36E53"/>
    <w:rsid w:val="00D372E4"/>
    <w:rsid w:val="00D40731"/>
    <w:rsid w:val="00D4135D"/>
    <w:rsid w:val="00D42A41"/>
    <w:rsid w:val="00D43EBA"/>
    <w:rsid w:val="00D4436F"/>
    <w:rsid w:val="00D456A5"/>
    <w:rsid w:val="00D47981"/>
    <w:rsid w:val="00D52D6E"/>
    <w:rsid w:val="00D53D1B"/>
    <w:rsid w:val="00D53FA0"/>
    <w:rsid w:val="00D53FD0"/>
    <w:rsid w:val="00D54F2C"/>
    <w:rsid w:val="00D55C54"/>
    <w:rsid w:val="00D624ED"/>
    <w:rsid w:val="00D65C74"/>
    <w:rsid w:val="00D6720D"/>
    <w:rsid w:val="00D70160"/>
    <w:rsid w:val="00D71BF5"/>
    <w:rsid w:val="00D72167"/>
    <w:rsid w:val="00D726B8"/>
    <w:rsid w:val="00D731EF"/>
    <w:rsid w:val="00D75BAD"/>
    <w:rsid w:val="00D76304"/>
    <w:rsid w:val="00D768D9"/>
    <w:rsid w:val="00D76FE5"/>
    <w:rsid w:val="00D80F26"/>
    <w:rsid w:val="00D8142A"/>
    <w:rsid w:val="00D81505"/>
    <w:rsid w:val="00D81B2B"/>
    <w:rsid w:val="00D8233D"/>
    <w:rsid w:val="00D83470"/>
    <w:rsid w:val="00D83CE8"/>
    <w:rsid w:val="00D83D3E"/>
    <w:rsid w:val="00D85283"/>
    <w:rsid w:val="00D93173"/>
    <w:rsid w:val="00D93450"/>
    <w:rsid w:val="00D95247"/>
    <w:rsid w:val="00D97081"/>
    <w:rsid w:val="00DA1137"/>
    <w:rsid w:val="00DA204A"/>
    <w:rsid w:val="00DA3B32"/>
    <w:rsid w:val="00DA47FB"/>
    <w:rsid w:val="00DA49AF"/>
    <w:rsid w:val="00DA692F"/>
    <w:rsid w:val="00DA6951"/>
    <w:rsid w:val="00DB0CFE"/>
    <w:rsid w:val="00DB196F"/>
    <w:rsid w:val="00DB529F"/>
    <w:rsid w:val="00DB5D92"/>
    <w:rsid w:val="00DB722E"/>
    <w:rsid w:val="00DC485C"/>
    <w:rsid w:val="00DC5B1B"/>
    <w:rsid w:val="00DC622D"/>
    <w:rsid w:val="00DC7162"/>
    <w:rsid w:val="00DD27F3"/>
    <w:rsid w:val="00DD6F2B"/>
    <w:rsid w:val="00DE0C63"/>
    <w:rsid w:val="00DE3D0B"/>
    <w:rsid w:val="00DE52A3"/>
    <w:rsid w:val="00DF2E15"/>
    <w:rsid w:val="00E01EC0"/>
    <w:rsid w:val="00E02097"/>
    <w:rsid w:val="00E03803"/>
    <w:rsid w:val="00E04CEB"/>
    <w:rsid w:val="00E05338"/>
    <w:rsid w:val="00E05382"/>
    <w:rsid w:val="00E0664F"/>
    <w:rsid w:val="00E069A1"/>
    <w:rsid w:val="00E07D1A"/>
    <w:rsid w:val="00E11451"/>
    <w:rsid w:val="00E12AFD"/>
    <w:rsid w:val="00E12CAD"/>
    <w:rsid w:val="00E14492"/>
    <w:rsid w:val="00E1619A"/>
    <w:rsid w:val="00E20BFC"/>
    <w:rsid w:val="00E20FAA"/>
    <w:rsid w:val="00E30046"/>
    <w:rsid w:val="00E3340D"/>
    <w:rsid w:val="00E35D8E"/>
    <w:rsid w:val="00E404FE"/>
    <w:rsid w:val="00E41810"/>
    <w:rsid w:val="00E4295D"/>
    <w:rsid w:val="00E43CB4"/>
    <w:rsid w:val="00E45A29"/>
    <w:rsid w:val="00E468C4"/>
    <w:rsid w:val="00E52D53"/>
    <w:rsid w:val="00E5358C"/>
    <w:rsid w:val="00E5431C"/>
    <w:rsid w:val="00E55F18"/>
    <w:rsid w:val="00E57213"/>
    <w:rsid w:val="00E60A91"/>
    <w:rsid w:val="00E60F52"/>
    <w:rsid w:val="00E63E2E"/>
    <w:rsid w:val="00E65C89"/>
    <w:rsid w:val="00E672A6"/>
    <w:rsid w:val="00E67CA9"/>
    <w:rsid w:val="00E710C5"/>
    <w:rsid w:val="00E718D9"/>
    <w:rsid w:val="00E7321F"/>
    <w:rsid w:val="00E74311"/>
    <w:rsid w:val="00E7439F"/>
    <w:rsid w:val="00E744C9"/>
    <w:rsid w:val="00E7612A"/>
    <w:rsid w:val="00E76EED"/>
    <w:rsid w:val="00E83176"/>
    <w:rsid w:val="00E84BB8"/>
    <w:rsid w:val="00E87A60"/>
    <w:rsid w:val="00E95658"/>
    <w:rsid w:val="00E9576A"/>
    <w:rsid w:val="00E95C57"/>
    <w:rsid w:val="00E9630C"/>
    <w:rsid w:val="00E97DA2"/>
    <w:rsid w:val="00EA0083"/>
    <w:rsid w:val="00EA0D6C"/>
    <w:rsid w:val="00EA47D8"/>
    <w:rsid w:val="00EA584E"/>
    <w:rsid w:val="00EB0F6B"/>
    <w:rsid w:val="00EB1CA7"/>
    <w:rsid w:val="00EB46D2"/>
    <w:rsid w:val="00EB62B5"/>
    <w:rsid w:val="00EB6591"/>
    <w:rsid w:val="00EB6D23"/>
    <w:rsid w:val="00EB6F92"/>
    <w:rsid w:val="00EC11BC"/>
    <w:rsid w:val="00EC6F8F"/>
    <w:rsid w:val="00EC7769"/>
    <w:rsid w:val="00ED1357"/>
    <w:rsid w:val="00ED13C8"/>
    <w:rsid w:val="00ED1ECE"/>
    <w:rsid w:val="00ED2DAD"/>
    <w:rsid w:val="00ED4E66"/>
    <w:rsid w:val="00ED6A7B"/>
    <w:rsid w:val="00EE0CF8"/>
    <w:rsid w:val="00EE201E"/>
    <w:rsid w:val="00EE4154"/>
    <w:rsid w:val="00EE62BE"/>
    <w:rsid w:val="00EE72B1"/>
    <w:rsid w:val="00EE7CB7"/>
    <w:rsid w:val="00EF022C"/>
    <w:rsid w:val="00EF4B3E"/>
    <w:rsid w:val="00EF56D4"/>
    <w:rsid w:val="00EF79FB"/>
    <w:rsid w:val="00F0297E"/>
    <w:rsid w:val="00F03202"/>
    <w:rsid w:val="00F0416D"/>
    <w:rsid w:val="00F06461"/>
    <w:rsid w:val="00F06CC7"/>
    <w:rsid w:val="00F10305"/>
    <w:rsid w:val="00F125D7"/>
    <w:rsid w:val="00F12D66"/>
    <w:rsid w:val="00F147D0"/>
    <w:rsid w:val="00F17729"/>
    <w:rsid w:val="00F20065"/>
    <w:rsid w:val="00F20C58"/>
    <w:rsid w:val="00F2154C"/>
    <w:rsid w:val="00F246ED"/>
    <w:rsid w:val="00F31953"/>
    <w:rsid w:val="00F32357"/>
    <w:rsid w:val="00F324EB"/>
    <w:rsid w:val="00F3377E"/>
    <w:rsid w:val="00F359FD"/>
    <w:rsid w:val="00F37292"/>
    <w:rsid w:val="00F421B2"/>
    <w:rsid w:val="00F448C7"/>
    <w:rsid w:val="00F45132"/>
    <w:rsid w:val="00F4690C"/>
    <w:rsid w:val="00F46C26"/>
    <w:rsid w:val="00F5020C"/>
    <w:rsid w:val="00F507C2"/>
    <w:rsid w:val="00F51B82"/>
    <w:rsid w:val="00F524BE"/>
    <w:rsid w:val="00F5265B"/>
    <w:rsid w:val="00F546F4"/>
    <w:rsid w:val="00F559C2"/>
    <w:rsid w:val="00F55CF5"/>
    <w:rsid w:val="00F57DD7"/>
    <w:rsid w:val="00F64215"/>
    <w:rsid w:val="00F6479F"/>
    <w:rsid w:val="00F64DA9"/>
    <w:rsid w:val="00F6799D"/>
    <w:rsid w:val="00F70DBF"/>
    <w:rsid w:val="00F73B8C"/>
    <w:rsid w:val="00F73CC4"/>
    <w:rsid w:val="00F75159"/>
    <w:rsid w:val="00F765AA"/>
    <w:rsid w:val="00F766FE"/>
    <w:rsid w:val="00F77901"/>
    <w:rsid w:val="00F80976"/>
    <w:rsid w:val="00F849FC"/>
    <w:rsid w:val="00F84D63"/>
    <w:rsid w:val="00F85F5F"/>
    <w:rsid w:val="00F8750E"/>
    <w:rsid w:val="00F91FF2"/>
    <w:rsid w:val="00F96379"/>
    <w:rsid w:val="00FA0175"/>
    <w:rsid w:val="00FA19ED"/>
    <w:rsid w:val="00FA2065"/>
    <w:rsid w:val="00FA209B"/>
    <w:rsid w:val="00FA5ACB"/>
    <w:rsid w:val="00FB1D75"/>
    <w:rsid w:val="00FB4D2E"/>
    <w:rsid w:val="00FB50A5"/>
    <w:rsid w:val="00FB64BA"/>
    <w:rsid w:val="00FB64EC"/>
    <w:rsid w:val="00FC0247"/>
    <w:rsid w:val="00FC080C"/>
    <w:rsid w:val="00FC561A"/>
    <w:rsid w:val="00FC685E"/>
    <w:rsid w:val="00FC6E62"/>
    <w:rsid w:val="00FC7F75"/>
    <w:rsid w:val="00FC7FC6"/>
    <w:rsid w:val="00FD0039"/>
    <w:rsid w:val="00FD3C26"/>
    <w:rsid w:val="00FD5658"/>
    <w:rsid w:val="00FD5F56"/>
    <w:rsid w:val="00FD7441"/>
    <w:rsid w:val="00FD7679"/>
    <w:rsid w:val="00FD7E83"/>
    <w:rsid w:val="00FE2066"/>
    <w:rsid w:val="00FE38E1"/>
    <w:rsid w:val="00FE3C6C"/>
    <w:rsid w:val="00FE42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324A7A"/>
  <w15:docId w15:val="{699C3666-BE87-6844-94BD-937D1281C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0224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4D58CA"/>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4D58CA"/>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unhideWhenUsed/>
    <w:qFormat/>
    <w:rsid w:val="006C1903"/>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46289"/>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145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4591"/>
    <w:rPr>
      <w:rFonts w:ascii="Tahoma" w:hAnsi="Tahoma" w:cs="Tahoma"/>
      <w:sz w:val="16"/>
      <w:szCs w:val="16"/>
    </w:rPr>
  </w:style>
  <w:style w:type="paragraph" w:styleId="ListParagraph">
    <w:name w:val="List Paragraph"/>
    <w:aliases w:val="NumberedList"/>
    <w:basedOn w:val="Normal"/>
    <w:link w:val="ListParagraphChar"/>
    <w:uiPriority w:val="34"/>
    <w:qFormat/>
    <w:rsid w:val="00614591"/>
    <w:pPr>
      <w:ind w:left="720"/>
      <w:contextualSpacing/>
    </w:pPr>
  </w:style>
  <w:style w:type="character" w:styleId="Hyperlink">
    <w:name w:val="Hyperlink"/>
    <w:basedOn w:val="DefaultParagraphFont"/>
    <w:uiPriority w:val="99"/>
    <w:unhideWhenUsed/>
    <w:rsid w:val="0063637B"/>
    <w:rPr>
      <w:color w:val="0000FF"/>
      <w:u w:val="single"/>
    </w:rPr>
  </w:style>
  <w:style w:type="paragraph" w:styleId="FootnoteText">
    <w:name w:val="footnote text"/>
    <w:basedOn w:val="Normal"/>
    <w:link w:val="FootnoteTextChar"/>
    <w:unhideWhenUsed/>
    <w:rsid w:val="0063637B"/>
    <w:pPr>
      <w:spacing w:after="0" w:line="240" w:lineRule="auto"/>
    </w:pPr>
    <w:rPr>
      <w:sz w:val="20"/>
      <w:szCs w:val="20"/>
    </w:rPr>
  </w:style>
  <w:style w:type="character" w:customStyle="1" w:styleId="FootnoteTextChar">
    <w:name w:val="Footnote Text Char"/>
    <w:basedOn w:val="DefaultParagraphFont"/>
    <w:link w:val="FootnoteText"/>
    <w:rsid w:val="0063637B"/>
    <w:rPr>
      <w:sz w:val="20"/>
      <w:szCs w:val="20"/>
    </w:rPr>
  </w:style>
  <w:style w:type="character" w:styleId="FootnoteReference">
    <w:name w:val="footnote reference"/>
    <w:basedOn w:val="DefaultParagraphFont"/>
    <w:unhideWhenUsed/>
    <w:rsid w:val="0063637B"/>
    <w:rPr>
      <w:vertAlign w:val="superscript"/>
    </w:rPr>
  </w:style>
  <w:style w:type="table" w:styleId="TableGrid">
    <w:name w:val="Table Grid"/>
    <w:basedOn w:val="TableNormal"/>
    <w:uiPriority w:val="39"/>
    <w:rsid w:val="00F02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E043C"/>
    <w:pPr>
      <w:tabs>
        <w:tab w:val="center" w:pos="4153"/>
        <w:tab w:val="right" w:pos="8306"/>
      </w:tabs>
      <w:spacing w:after="0" w:line="240" w:lineRule="auto"/>
    </w:pPr>
  </w:style>
  <w:style w:type="character" w:customStyle="1" w:styleId="HeaderChar">
    <w:name w:val="Header Char"/>
    <w:basedOn w:val="DefaultParagraphFont"/>
    <w:link w:val="Header"/>
    <w:uiPriority w:val="99"/>
    <w:rsid w:val="001E043C"/>
  </w:style>
  <w:style w:type="paragraph" w:styleId="Footer">
    <w:name w:val="footer"/>
    <w:basedOn w:val="Normal"/>
    <w:link w:val="FooterChar"/>
    <w:uiPriority w:val="99"/>
    <w:unhideWhenUsed/>
    <w:rsid w:val="001E043C"/>
    <w:pPr>
      <w:tabs>
        <w:tab w:val="center" w:pos="4153"/>
        <w:tab w:val="right" w:pos="8306"/>
      </w:tabs>
      <w:spacing w:after="0" w:line="240" w:lineRule="auto"/>
    </w:pPr>
  </w:style>
  <w:style w:type="character" w:customStyle="1" w:styleId="FooterChar">
    <w:name w:val="Footer Char"/>
    <w:basedOn w:val="DefaultParagraphFont"/>
    <w:link w:val="Footer"/>
    <w:uiPriority w:val="99"/>
    <w:rsid w:val="001E043C"/>
  </w:style>
  <w:style w:type="paragraph" w:styleId="NormalWeb">
    <w:name w:val="Normal (Web)"/>
    <w:basedOn w:val="Normal"/>
    <w:uiPriority w:val="99"/>
    <w:unhideWhenUsed/>
    <w:rsid w:val="00446325"/>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446325"/>
    <w:pPr>
      <w:pBdr>
        <w:bottom w:val="single" w:sz="6" w:space="1" w:color="auto"/>
      </w:pBdr>
      <w:bidi w:val="0"/>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446325"/>
    <w:rPr>
      <w:rFonts w:ascii="Arial" w:eastAsia="Times New Roman" w:hAnsi="Arial" w:cs="Arial"/>
      <w:vanish/>
      <w:sz w:val="16"/>
      <w:szCs w:val="16"/>
    </w:rPr>
  </w:style>
  <w:style w:type="character" w:customStyle="1" w:styleId="81hb">
    <w:name w:val="_81hb"/>
    <w:basedOn w:val="DefaultParagraphFont"/>
    <w:rsid w:val="00446325"/>
  </w:style>
  <w:style w:type="character" w:customStyle="1" w:styleId="4vn2">
    <w:name w:val="_4vn2"/>
    <w:basedOn w:val="DefaultParagraphFont"/>
    <w:rsid w:val="00446325"/>
  </w:style>
  <w:style w:type="character" w:customStyle="1" w:styleId="355t">
    <w:name w:val="_355t"/>
    <w:basedOn w:val="DefaultParagraphFont"/>
    <w:rsid w:val="00446325"/>
  </w:style>
  <w:style w:type="paragraph" w:styleId="z-BottomofForm">
    <w:name w:val="HTML Bottom of Form"/>
    <w:basedOn w:val="Normal"/>
    <w:next w:val="Normal"/>
    <w:link w:val="z-BottomofFormChar"/>
    <w:hidden/>
    <w:uiPriority w:val="99"/>
    <w:semiHidden/>
    <w:unhideWhenUsed/>
    <w:rsid w:val="00446325"/>
    <w:pPr>
      <w:pBdr>
        <w:top w:val="single" w:sz="6" w:space="1" w:color="auto"/>
      </w:pBdr>
      <w:bidi w:val="0"/>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446325"/>
    <w:rPr>
      <w:rFonts w:ascii="Arial" w:eastAsia="Times New Roman" w:hAnsi="Arial" w:cs="Arial"/>
      <w:vanish/>
      <w:sz w:val="16"/>
      <w:szCs w:val="16"/>
    </w:rPr>
  </w:style>
  <w:style w:type="character" w:customStyle="1" w:styleId="tag86e">
    <w:name w:val="tag86e"/>
    <w:basedOn w:val="DefaultParagraphFont"/>
    <w:rsid w:val="001D3E67"/>
  </w:style>
  <w:style w:type="character" w:customStyle="1" w:styleId="Heading2Char">
    <w:name w:val="Heading 2 Char"/>
    <w:basedOn w:val="DefaultParagraphFont"/>
    <w:link w:val="Heading2"/>
    <w:uiPriority w:val="9"/>
    <w:rsid w:val="004D58CA"/>
    <w:rPr>
      <w:rFonts w:ascii="Times New Roman" w:eastAsia="Times New Roman" w:hAnsi="Times New Roman" w:cs="Times New Roman"/>
      <w:b/>
      <w:bCs/>
      <w:sz w:val="36"/>
      <w:szCs w:val="36"/>
    </w:rPr>
  </w:style>
  <w:style w:type="character" w:styleId="Strong">
    <w:name w:val="Strong"/>
    <w:basedOn w:val="DefaultParagraphFont"/>
    <w:uiPriority w:val="22"/>
    <w:qFormat/>
    <w:rsid w:val="004D58CA"/>
    <w:rPr>
      <w:b/>
      <w:bCs/>
    </w:rPr>
  </w:style>
  <w:style w:type="character" w:customStyle="1" w:styleId="Heading3Char">
    <w:name w:val="Heading 3 Char"/>
    <w:basedOn w:val="DefaultParagraphFont"/>
    <w:link w:val="Heading3"/>
    <w:uiPriority w:val="9"/>
    <w:semiHidden/>
    <w:rsid w:val="004D58CA"/>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80224F"/>
    <w:rPr>
      <w:rFonts w:asciiTheme="majorHAnsi" w:eastAsiaTheme="majorEastAsia" w:hAnsiTheme="majorHAnsi" w:cstheme="majorBidi"/>
      <w:b/>
      <w:bCs/>
      <w:color w:val="365F91" w:themeColor="accent1" w:themeShade="BF"/>
      <w:sz w:val="28"/>
      <w:szCs w:val="28"/>
    </w:rPr>
  </w:style>
  <w:style w:type="character" w:customStyle="1" w:styleId="authorname">
    <w:name w:val="author_name"/>
    <w:basedOn w:val="DefaultParagraphFont"/>
    <w:rsid w:val="0080224F"/>
  </w:style>
  <w:style w:type="paragraph" w:styleId="NoSpacing">
    <w:name w:val="No Spacing"/>
    <w:link w:val="NoSpacingChar"/>
    <w:uiPriority w:val="1"/>
    <w:qFormat/>
    <w:rsid w:val="00CF40AC"/>
    <w:pPr>
      <w:bidi/>
      <w:spacing w:after="0" w:line="240" w:lineRule="auto"/>
    </w:pPr>
    <w:rPr>
      <w:rFonts w:eastAsiaTheme="minorEastAsia"/>
    </w:rPr>
  </w:style>
  <w:style w:type="character" w:customStyle="1" w:styleId="NoSpacingChar">
    <w:name w:val="No Spacing Char"/>
    <w:basedOn w:val="DefaultParagraphFont"/>
    <w:link w:val="NoSpacing"/>
    <w:uiPriority w:val="1"/>
    <w:rsid w:val="00CF40AC"/>
    <w:rPr>
      <w:rFonts w:eastAsiaTheme="minorEastAsia"/>
    </w:rPr>
  </w:style>
  <w:style w:type="character" w:customStyle="1" w:styleId="Heading6Char">
    <w:name w:val="Heading 6 Char"/>
    <w:basedOn w:val="DefaultParagraphFont"/>
    <w:link w:val="Heading6"/>
    <w:uiPriority w:val="9"/>
    <w:semiHidden/>
    <w:rsid w:val="00246289"/>
    <w:rPr>
      <w:rFonts w:asciiTheme="majorHAnsi" w:eastAsiaTheme="majorEastAsia" w:hAnsiTheme="majorHAnsi" w:cstheme="majorBidi"/>
      <w:i/>
      <w:iCs/>
      <w:color w:val="243F60" w:themeColor="accent1" w:themeShade="7F"/>
    </w:rPr>
  </w:style>
  <w:style w:type="character" w:customStyle="1" w:styleId="Heading5Char">
    <w:name w:val="Heading 5 Char"/>
    <w:basedOn w:val="DefaultParagraphFont"/>
    <w:link w:val="Heading5"/>
    <w:uiPriority w:val="9"/>
    <w:rsid w:val="006C1903"/>
    <w:rPr>
      <w:rFonts w:asciiTheme="majorHAnsi" w:eastAsiaTheme="majorEastAsia" w:hAnsiTheme="majorHAnsi" w:cstheme="majorBidi"/>
      <w:color w:val="243F60" w:themeColor="accent1" w:themeShade="7F"/>
    </w:rPr>
  </w:style>
  <w:style w:type="character" w:customStyle="1" w:styleId="hgkelc">
    <w:name w:val="hgkelc"/>
    <w:basedOn w:val="DefaultParagraphFont"/>
    <w:rsid w:val="00C63C7C"/>
  </w:style>
  <w:style w:type="character" w:styleId="UnresolvedMention">
    <w:name w:val="Unresolved Mention"/>
    <w:basedOn w:val="DefaultParagraphFont"/>
    <w:uiPriority w:val="99"/>
    <w:semiHidden/>
    <w:unhideWhenUsed/>
    <w:rsid w:val="0027503F"/>
    <w:rPr>
      <w:color w:val="605E5C"/>
      <w:shd w:val="clear" w:color="auto" w:fill="E1DFDD"/>
    </w:rPr>
  </w:style>
  <w:style w:type="table" w:customStyle="1" w:styleId="TableGrid0">
    <w:name w:val="TableGrid"/>
    <w:rsid w:val="00457125"/>
    <w:pPr>
      <w:spacing w:after="0" w:line="240" w:lineRule="auto"/>
    </w:pPr>
    <w:rPr>
      <w:rFonts w:eastAsiaTheme="minorEastAsia"/>
    </w:rPr>
    <w:tblPr>
      <w:tblCellMar>
        <w:top w:w="0" w:type="dxa"/>
        <w:left w:w="0" w:type="dxa"/>
        <w:bottom w:w="0" w:type="dxa"/>
        <w:right w:w="0" w:type="dxa"/>
      </w:tblCellMar>
    </w:tblPr>
  </w:style>
  <w:style w:type="paragraph" w:styleId="PlainText">
    <w:name w:val="Plain Text"/>
    <w:basedOn w:val="Normal"/>
    <w:link w:val="PlainTextChar"/>
    <w:uiPriority w:val="99"/>
    <w:unhideWhenUsed/>
    <w:rsid w:val="00874A21"/>
    <w:pPr>
      <w:spacing w:after="0" w:line="240" w:lineRule="auto"/>
    </w:pPr>
    <w:rPr>
      <w:rFonts w:ascii="Consolas" w:eastAsiaTheme="minorEastAsia" w:hAnsi="Consolas"/>
      <w:sz w:val="21"/>
      <w:szCs w:val="21"/>
    </w:rPr>
  </w:style>
  <w:style w:type="character" w:customStyle="1" w:styleId="PlainTextChar">
    <w:name w:val="Plain Text Char"/>
    <w:basedOn w:val="DefaultParagraphFont"/>
    <w:link w:val="PlainText"/>
    <w:uiPriority w:val="99"/>
    <w:rsid w:val="00874A21"/>
    <w:rPr>
      <w:rFonts w:ascii="Consolas" w:eastAsiaTheme="minorEastAsia" w:hAnsi="Consolas"/>
      <w:sz w:val="21"/>
      <w:szCs w:val="21"/>
    </w:rPr>
  </w:style>
  <w:style w:type="character" w:customStyle="1" w:styleId="ListParagraphChar">
    <w:name w:val="List Paragraph Char"/>
    <w:aliases w:val="NumberedList Char"/>
    <w:link w:val="ListParagraph"/>
    <w:uiPriority w:val="34"/>
    <w:locked/>
    <w:rsid w:val="00DA49AF"/>
  </w:style>
  <w:style w:type="paragraph" w:customStyle="1" w:styleId="a">
    <w:name w:val="وسط"/>
    <w:basedOn w:val="Normal"/>
    <w:qFormat/>
    <w:rsid w:val="00DA49AF"/>
    <w:pPr>
      <w:widowControl w:val="0"/>
      <w:spacing w:after="120" w:line="560" w:lineRule="exact"/>
      <w:jc w:val="center"/>
    </w:pPr>
    <w:rPr>
      <w:rFonts w:ascii="Garamond" w:eastAsia="Times New Roman" w:hAnsi="Garamond" w:cs="Traditional Arabic"/>
      <w:b/>
      <w:bCs/>
      <w:sz w:val="32"/>
      <w:szCs w:val="40"/>
    </w:rPr>
  </w:style>
  <w:style w:type="paragraph" w:styleId="Caption">
    <w:name w:val="caption"/>
    <w:basedOn w:val="Normal"/>
    <w:next w:val="Normal"/>
    <w:uiPriority w:val="35"/>
    <w:unhideWhenUsed/>
    <w:qFormat/>
    <w:rsid w:val="00DA49AF"/>
    <w:pPr>
      <w:keepNext/>
      <w:spacing w:line="240" w:lineRule="auto"/>
      <w:jc w:val="center"/>
    </w:pPr>
    <w:rPr>
      <w:rFonts w:ascii="Sakkal Majalla" w:hAnsi="Sakkal Majalla" w:cs="Sakkal Majalla"/>
      <w:sz w:val="26"/>
      <w:szCs w:val="26"/>
    </w:rPr>
  </w:style>
  <w:style w:type="paragraph" w:customStyle="1" w:styleId="a0">
    <w:name w:val="عنوان المصدر"/>
    <w:basedOn w:val="Normal"/>
    <w:link w:val="Char"/>
    <w:qFormat/>
    <w:rsid w:val="00DA49AF"/>
    <w:pPr>
      <w:spacing w:after="160" w:line="360" w:lineRule="auto"/>
      <w:jc w:val="both"/>
    </w:pPr>
    <w:rPr>
      <w:rFonts w:ascii="Times New Roman" w:hAnsi="Times New Roman" w:cs="Sakkal Majalla"/>
      <w:sz w:val="24"/>
      <w:szCs w:val="24"/>
    </w:rPr>
  </w:style>
  <w:style w:type="character" w:customStyle="1" w:styleId="Char">
    <w:name w:val="عنوان المصدر Char"/>
    <w:basedOn w:val="DefaultParagraphFont"/>
    <w:link w:val="a0"/>
    <w:rsid w:val="00DA49AF"/>
    <w:rPr>
      <w:rFonts w:ascii="Times New Roman" w:hAnsi="Times New Roman" w:cs="Sakkal Majalla"/>
      <w:sz w:val="24"/>
      <w:szCs w:val="24"/>
    </w:rPr>
  </w:style>
  <w:style w:type="paragraph" w:customStyle="1" w:styleId="1">
    <w:name w:val="بلا تباعد1"/>
    <w:qFormat/>
    <w:rsid w:val="00DA49AF"/>
    <w:pPr>
      <w:bidi/>
      <w:spacing w:after="0" w:line="240" w:lineRule="auto"/>
    </w:pPr>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336643">
      <w:bodyDiv w:val="1"/>
      <w:marLeft w:val="0"/>
      <w:marRight w:val="0"/>
      <w:marTop w:val="0"/>
      <w:marBottom w:val="0"/>
      <w:divBdr>
        <w:top w:val="none" w:sz="0" w:space="0" w:color="auto"/>
        <w:left w:val="none" w:sz="0" w:space="0" w:color="auto"/>
        <w:bottom w:val="none" w:sz="0" w:space="0" w:color="auto"/>
        <w:right w:val="none" w:sz="0" w:space="0" w:color="auto"/>
      </w:divBdr>
    </w:div>
    <w:div w:id="88425696">
      <w:bodyDiv w:val="1"/>
      <w:marLeft w:val="0"/>
      <w:marRight w:val="0"/>
      <w:marTop w:val="0"/>
      <w:marBottom w:val="0"/>
      <w:divBdr>
        <w:top w:val="none" w:sz="0" w:space="0" w:color="auto"/>
        <w:left w:val="none" w:sz="0" w:space="0" w:color="auto"/>
        <w:bottom w:val="none" w:sz="0" w:space="0" w:color="auto"/>
        <w:right w:val="none" w:sz="0" w:space="0" w:color="auto"/>
      </w:divBdr>
    </w:div>
    <w:div w:id="189997668">
      <w:bodyDiv w:val="1"/>
      <w:marLeft w:val="0"/>
      <w:marRight w:val="0"/>
      <w:marTop w:val="0"/>
      <w:marBottom w:val="0"/>
      <w:divBdr>
        <w:top w:val="none" w:sz="0" w:space="0" w:color="auto"/>
        <w:left w:val="none" w:sz="0" w:space="0" w:color="auto"/>
        <w:bottom w:val="none" w:sz="0" w:space="0" w:color="auto"/>
        <w:right w:val="none" w:sz="0" w:space="0" w:color="auto"/>
      </w:divBdr>
    </w:div>
    <w:div w:id="258955759">
      <w:bodyDiv w:val="1"/>
      <w:marLeft w:val="0"/>
      <w:marRight w:val="0"/>
      <w:marTop w:val="0"/>
      <w:marBottom w:val="0"/>
      <w:divBdr>
        <w:top w:val="none" w:sz="0" w:space="0" w:color="auto"/>
        <w:left w:val="none" w:sz="0" w:space="0" w:color="auto"/>
        <w:bottom w:val="none" w:sz="0" w:space="0" w:color="auto"/>
        <w:right w:val="none" w:sz="0" w:space="0" w:color="auto"/>
      </w:divBdr>
    </w:div>
    <w:div w:id="266936340">
      <w:bodyDiv w:val="1"/>
      <w:marLeft w:val="0"/>
      <w:marRight w:val="0"/>
      <w:marTop w:val="0"/>
      <w:marBottom w:val="0"/>
      <w:divBdr>
        <w:top w:val="none" w:sz="0" w:space="0" w:color="auto"/>
        <w:left w:val="none" w:sz="0" w:space="0" w:color="auto"/>
        <w:bottom w:val="none" w:sz="0" w:space="0" w:color="auto"/>
        <w:right w:val="none" w:sz="0" w:space="0" w:color="auto"/>
      </w:divBdr>
    </w:div>
    <w:div w:id="311106437">
      <w:bodyDiv w:val="1"/>
      <w:marLeft w:val="0"/>
      <w:marRight w:val="0"/>
      <w:marTop w:val="0"/>
      <w:marBottom w:val="0"/>
      <w:divBdr>
        <w:top w:val="none" w:sz="0" w:space="0" w:color="auto"/>
        <w:left w:val="none" w:sz="0" w:space="0" w:color="auto"/>
        <w:bottom w:val="none" w:sz="0" w:space="0" w:color="auto"/>
        <w:right w:val="none" w:sz="0" w:space="0" w:color="auto"/>
      </w:divBdr>
    </w:div>
    <w:div w:id="318849896">
      <w:bodyDiv w:val="1"/>
      <w:marLeft w:val="0"/>
      <w:marRight w:val="0"/>
      <w:marTop w:val="0"/>
      <w:marBottom w:val="0"/>
      <w:divBdr>
        <w:top w:val="none" w:sz="0" w:space="0" w:color="auto"/>
        <w:left w:val="none" w:sz="0" w:space="0" w:color="auto"/>
        <w:bottom w:val="none" w:sz="0" w:space="0" w:color="auto"/>
        <w:right w:val="none" w:sz="0" w:space="0" w:color="auto"/>
      </w:divBdr>
    </w:div>
    <w:div w:id="321589798">
      <w:bodyDiv w:val="1"/>
      <w:marLeft w:val="0"/>
      <w:marRight w:val="0"/>
      <w:marTop w:val="0"/>
      <w:marBottom w:val="0"/>
      <w:divBdr>
        <w:top w:val="none" w:sz="0" w:space="0" w:color="auto"/>
        <w:left w:val="none" w:sz="0" w:space="0" w:color="auto"/>
        <w:bottom w:val="none" w:sz="0" w:space="0" w:color="auto"/>
        <w:right w:val="none" w:sz="0" w:space="0" w:color="auto"/>
      </w:divBdr>
    </w:div>
    <w:div w:id="356853890">
      <w:bodyDiv w:val="1"/>
      <w:marLeft w:val="0"/>
      <w:marRight w:val="0"/>
      <w:marTop w:val="0"/>
      <w:marBottom w:val="0"/>
      <w:divBdr>
        <w:top w:val="none" w:sz="0" w:space="0" w:color="auto"/>
        <w:left w:val="none" w:sz="0" w:space="0" w:color="auto"/>
        <w:bottom w:val="none" w:sz="0" w:space="0" w:color="auto"/>
        <w:right w:val="none" w:sz="0" w:space="0" w:color="auto"/>
      </w:divBdr>
      <w:divsChild>
        <w:div w:id="859321131">
          <w:marLeft w:val="0"/>
          <w:marRight w:val="0"/>
          <w:marTop w:val="0"/>
          <w:marBottom w:val="0"/>
          <w:divBdr>
            <w:top w:val="none" w:sz="0" w:space="0" w:color="auto"/>
            <w:left w:val="none" w:sz="0" w:space="0" w:color="auto"/>
            <w:bottom w:val="none" w:sz="0" w:space="0" w:color="auto"/>
            <w:right w:val="none" w:sz="0" w:space="0" w:color="auto"/>
          </w:divBdr>
        </w:div>
      </w:divsChild>
    </w:div>
    <w:div w:id="364062502">
      <w:bodyDiv w:val="1"/>
      <w:marLeft w:val="0"/>
      <w:marRight w:val="0"/>
      <w:marTop w:val="0"/>
      <w:marBottom w:val="0"/>
      <w:divBdr>
        <w:top w:val="none" w:sz="0" w:space="0" w:color="auto"/>
        <w:left w:val="none" w:sz="0" w:space="0" w:color="auto"/>
        <w:bottom w:val="none" w:sz="0" w:space="0" w:color="auto"/>
        <w:right w:val="none" w:sz="0" w:space="0" w:color="auto"/>
      </w:divBdr>
      <w:divsChild>
        <w:div w:id="96872081">
          <w:marLeft w:val="0"/>
          <w:marRight w:val="0"/>
          <w:marTop w:val="0"/>
          <w:marBottom w:val="0"/>
          <w:divBdr>
            <w:top w:val="none" w:sz="0" w:space="0" w:color="auto"/>
            <w:left w:val="none" w:sz="0" w:space="0" w:color="auto"/>
            <w:bottom w:val="none" w:sz="0" w:space="0" w:color="auto"/>
            <w:right w:val="none" w:sz="0" w:space="0" w:color="auto"/>
          </w:divBdr>
        </w:div>
      </w:divsChild>
    </w:div>
    <w:div w:id="376125881">
      <w:bodyDiv w:val="1"/>
      <w:marLeft w:val="0"/>
      <w:marRight w:val="0"/>
      <w:marTop w:val="0"/>
      <w:marBottom w:val="0"/>
      <w:divBdr>
        <w:top w:val="none" w:sz="0" w:space="0" w:color="auto"/>
        <w:left w:val="none" w:sz="0" w:space="0" w:color="auto"/>
        <w:bottom w:val="none" w:sz="0" w:space="0" w:color="auto"/>
        <w:right w:val="none" w:sz="0" w:space="0" w:color="auto"/>
      </w:divBdr>
      <w:divsChild>
        <w:div w:id="631399582">
          <w:marLeft w:val="0"/>
          <w:marRight w:val="0"/>
          <w:marTop w:val="0"/>
          <w:marBottom w:val="0"/>
          <w:divBdr>
            <w:top w:val="none" w:sz="0" w:space="0" w:color="auto"/>
            <w:left w:val="none" w:sz="0" w:space="0" w:color="auto"/>
            <w:bottom w:val="none" w:sz="0" w:space="0" w:color="auto"/>
            <w:right w:val="none" w:sz="0" w:space="0" w:color="auto"/>
          </w:divBdr>
        </w:div>
      </w:divsChild>
    </w:div>
    <w:div w:id="427774237">
      <w:bodyDiv w:val="1"/>
      <w:marLeft w:val="0"/>
      <w:marRight w:val="0"/>
      <w:marTop w:val="0"/>
      <w:marBottom w:val="0"/>
      <w:divBdr>
        <w:top w:val="none" w:sz="0" w:space="0" w:color="auto"/>
        <w:left w:val="none" w:sz="0" w:space="0" w:color="auto"/>
        <w:bottom w:val="none" w:sz="0" w:space="0" w:color="auto"/>
        <w:right w:val="none" w:sz="0" w:space="0" w:color="auto"/>
      </w:divBdr>
      <w:divsChild>
        <w:div w:id="925574527">
          <w:marLeft w:val="0"/>
          <w:marRight w:val="0"/>
          <w:marTop w:val="0"/>
          <w:marBottom w:val="0"/>
          <w:divBdr>
            <w:top w:val="none" w:sz="0" w:space="0" w:color="auto"/>
            <w:left w:val="none" w:sz="0" w:space="0" w:color="auto"/>
            <w:bottom w:val="none" w:sz="0" w:space="0" w:color="auto"/>
            <w:right w:val="none" w:sz="0" w:space="0" w:color="auto"/>
          </w:divBdr>
        </w:div>
      </w:divsChild>
    </w:div>
    <w:div w:id="430011229">
      <w:bodyDiv w:val="1"/>
      <w:marLeft w:val="0"/>
      <w:marRight w:val="0"/>
      <w:marTop w:val="0"/>
      <w:marBottom w:val="0"/>
      <w:divBdr>
        <w:top w:val="none" w:sz="0" w:space="0" w:color="auto"/>
        <w:left w:val="none" w:sz="0" w:space="0" w:color="auto"/>
        <w:bottom w:val="none" w:sz="0" w:space="0" w:color="auto"/>
        <w:right w:val="none" w:sz="0" w:space="0" w:color="auto"/>
      </w:divBdr>
      <w:divsChild>
        <w:div w:id="911239983">
          <w:marLeft w:val="0"/>
          <w:marRight w:val="0"/>
          <w:marTop w:val="0"/>
          <w:marBottom w:val="0"/>
          <w:divBdr>
            <w:top w:val="none" w:sz="0" w:space="0" w:color="auto"/>
            <w:left w:val="none" w:sz="0" w:space="0" w:color="auto"/>
            <w:bottom w:val="none" w:sz="0" w:space="0" w:color="auto"/>
            <w:right w:val="none" w:sz="0" w:space="0" w:color="auto"/>
          </w:divBdr>
        </w:div>
      </w:divsChild>
    </w:div>
    <w:div w:id="519051375">
      <w:bodyDiv w:val="1"/>
      <w:marLeft w:val="0"/>
      <w:marRight w:val="0"/>
      <w:marTop w:val="0"/>
      <w:marBottom w:val="0"/>
      <w:divBdr>
        <w:top w:val="none" w:sz="0" w:space="0" w:color="auto"/>
        <w:left w:val="none" w:sz="0" w:space="0" w:color="auto"/>
        <w:bottom w:val="none" w:sz="0" w:space="0" w:color="auto"/>
        <w:right w:val="none" w:sz="0" w:space="0" w:color="auto"/>
      </w:divBdr>
      <w:divsChild>
        <w:div w:id="725377555">
          <w:marLeft w:val="0"/>
          <w:marRight w:val="0"/>
          <w:marTop w:val="0"/>
          <w:marBottom w:val="0"/>
          <w:divBdr>
            <w:top w:val="none" w:sz="0" w:space="0" w:color="auto"/>
            <w:left w:val="none" w:sz="0" w:space="0" w:color="auto"/>
            <w:bottom w:val="none" w:sz="0" w:space="0" w:color="auto"/>
            <w:right w:val="none" w:sz="0" w:space="0" w:color="auto"/>
          </w:divBdr>
        </w:div>
      </w:divsChild>
    </w:div>
    <w:div w:id="560210885">
      <w:bodyDiv w:val="1"/>
      <w:marLeft w:val="0"/>
      <w:marRight w:val="0"/>
      <w:marTop w:val="0"/>
      <w:marBottom w:val="0"/>
      <w:divBdr>
        <w:top w:val="none" w:sz="0" w:space="0" w:color="auto"/>
        <w:left w:val="none" w:sz="0" w:space="0" w:color="auto"/>
        <w:bottom w:val="none" w:sz="0" w:space="0" w:color="auto"/>
        <w:right w:val="none" w:sz="0" w:space="0" w:color="auto"/>
      </w:divBdr>
      <w:divsChild>
        <w:div w:id="1923951963">
          <w:marLeft w:val="0"/>
          <w:marRight w:val="0"/>
          <w:marTop w:val="0"/>
          <w:marBottom w:val="0"/>
          <w:divBdr>
            <w:top w:val="none" w:sz="0" w:space="0" w:color="auto"/>
            <w:left w:val="none" w:sz="0" w:space="0" w:color="auto"/>
            <w:bottom w:val="none" w:sz="0" w:space="0" w:color="auto"/>
            <w:right w:val="none" w:sz="0" w:space="0" w:color="auto"/>
          </w:divBdr>
        </w:div>
      </w:divsChild>
    </w:div>
    <w:div w:id="691951884">
      <w:bodyDiv w:val="1"/>
      <w:marLeft w:val="0"/>
      <w:marRight w:val="0"/>
      <w:marTop w:val="0"/>
      <w:marBottom w:val="0"/>
      <w:divBdr>
        <w:top w:val="none" w:sz="0" w:space="0" w:color="auto"/>
        <w:left w:val="none" w:sz="0" w:space="0" w:color="auto"/>
        <w:bottom w:val="none" w:sz="0" w:space="0" w:color="auto"/>
        <w:right w:val="none" w:sz="0" w:space="0" w:color="auto"/>
      </w:divBdr>
      <w:divsChild>
        <w:div w:id="1534341992">
          <w:marLeft w:val="0"/>
          <w:marRight w:val="0"/>
          <w:marTop w:val="0"/>
          <w:marBottom w:val="0"/>
          <w:divBdr>
            <w:top w:val="none" w:sz="0" w:space="0" w:color="auto"/>
            <w:left w:val="none" w:sz="0" w:space="0" w:color="auto"/>
            <w:bottom w:val="none" w:sz="0" w:space="0" w:color="auto"/>
            <w:right w:val="none" w:sz="0" w:space="0" w:color="auto"/>
          </w:divBdr>
        </w:div>
      </w:divsChild>
    </w:div>
    <w:div w:id="745230072">
      <w:bodyDiv w:val="1"/>
      <w:marLeft w:val="0"/>
      <w:marRight w:val="0"/>
      <w:marTop w:val="0"/>
      <w:marBottom w:val="0"/>
      <w:divBdr>
        <w:top w:val="none" w:sz="0" w:space="0" w:color="auto"/>
        <w:left w:val="none" w:sz="0" w:space="0" w:color="auto"/>
        <w:bottom w:val="none" w:sz="0" w:space="0" w:color="auto"/>
        <w:right w:val="none" w:sz="0" w:space="0" w:color="auto"/>
      </w:divBdr>
      <w:divsChild>
        <w:div w:id="2103142850">
          <w:marLeft w:val="0"/>
          <w:marRight w:val="0"/>
          <w:marTop w:val="0"/>
          <w:marBottom w:val="0"/>
          <w:divBdr>
            <w:top w:val="none" w:sz="0" w:space="0" w:color="auto"/>
            <w:left w:val="none" w:sz="0" w:space="0" w:color="auto"/>
            <w:bottom w:val="none" w:sz="0" w:space="0" w:color="auto"/>
            <w:right w:val="none" w:sz="0" w:space="0" w:color="auto"/>
          </w:divBdr>
        </w:div>
        <w:div w:id="1529678742">
          <w:marLeft w:val="0"/>
          <w:marRight w:val="0"/>
          <w:marTop w:val="0"/>
          <w:marBottom w:val="0"/>
          <w:divBdr>
            <w:top w:val="none" w:sz="0" w:space="0" w:color="auto"/>
            <w:left w:val="none" w:sz="0" w:space="0" w:color="auto"/>
            <w:bottom w:val="none" w:sz="0" w:space="0" w:color="auto"/>
            <w:right w:val="none" w:sz="0" w:space="0" w:color="auto"/>
          </w:divBdr>
        </w:div>
        <w:div w:id="1961913269">
          <w:marLeft w:val="0"/>
          <w:marRight w:val="0"/>
          <w:marTop w:val="0"/>
          <w:marBottom w:val="0"/>
          <w:divBdr>
            <w:top w:val="none" w:sz="0" w:space="0" w:color="auto"/>
            <w:left w:val="none" w:sz="0" w:space="0" w:color="auto"/>
            <w:bottom w:val="none" w:sz="0" w:space="0" w:color="auto"/>
            <w:right w:val="none" w:sz="0" w:space="0" w:color="auto"/>
          </w:divBdr>
        </w:div>
      </w:divsChild>
    </w:div>
    <w:div w:id="762990867">
      <w:bodyDiv w:val="1"/>
      <w:marLeft w:val="0"/>
      <w:marRight w:val="0"/>
      <w:marTop w:val="0"/>
      <w:marBottom w:val="0"/>
      <w:divBdr>
        <w:top w:val="none" w:sz="0" w:space="0" w:color="auto"/>
        <w:left w:val="none" w:sz="0" w:space="0" w:color="auto"/>
        <w:bottom w:val="none" w:sz="0" w:space="0" w:color="auto"/>
        <w:right w:val="none" w:sz="0" w:space="0" w:color="auto"/>
      </w:divBdr>
    </w:div>
    <w:div w:id="803893782">
      <w:bodyDiv w:val="1"/>
      <w:marLeft w:val="0"/>
      <w:marRight w:val="0"/>
      <w:marTop w:val="0"/>
      <w:marBottom w:val="0"/>
      <w:divBdr>
        <w:top w:val="none" w:sz="0" w:space="0" w:color="auto"/>
        <w:left w:val="none" w:sz="0" w:space="0" w:color="auto"/>
        <w:bottom w:val="none" w:sz="0" w:space="0" w:color="auto"/>
        <w:right w:val="none" w:sz="0" w:space="0" w:color="auto"/>
      </w:divBdr>
      <w:divsChild>
        <w:div w:id="1362585391">
          <w:marLeft w:val="0"/>
          <w:marRight w:val="0"/>
          <w:marTop w:val="0"/>
          <w:marBottom w:val="0"/>
          <w:divBdr>
            <w:top w:val="none" w:sz="0" w:space="0" w:color="auto"/>
            <w:left w:val="none" w:sz="0" w:space="0" w:color="auto"/>
            <w:bottom w:val="none" w:sz="0" w:space="0" w:color="auto"/>
            <w:right w:val="none" w:sz="0" w:space="0" w:color="auto"/>
          </w:divBdr>
        </w:div>
      </w:divsChild>
    </w:div>
    <w:div w:id="816608800">
      <w:bodyDiv w:val="1"/>
      <w:marLeft w:val="0"/>
      <w:marRight w:val="0"/>
      <w:marTop w:val="0"/>
      <w:marBottom w:val="0"/>
      <w:divBdr>
        <w:top w:val="none" w:sz="0" w:space="0" w:color="auto"/>
        <w:left w:val="none" w:sz="0" w:space="0" w:color="auto"/>
        <w:bottom w:val="none" w:sz="0" w:space="0" w:color="auto"/>
        <w:right w:val="none" w:sz="0" w:space="0" w:color="auto"/>
      </w:divBdr>
    </w:div>
    <w:div w:id="827328626">
      <w:bodyDiv w:val="1"/>
      <w:marLeft w:val="0"/>
      <w:marRight w:val="0"/>
      <w:marTop w:val="0"/>
      <w:marBottom w:val="0"/>
      <w:divBdr>
        <w:top w:val="none" w:sz="0" w:space="0" w:color="auto"/>
        <w:left w:val="none" w:sz="0" w:space="0" w:color="auto"/>
        <w:bottom w:val="none" w:sz="0" w:space="0" w:color="auto"/>
        <w:right w:val="none" w:sz="0" w:space="0" w:color="auto"/>
      </w:divBdr>
      <w:divsChild>
        <w:div w:id="1703244743">
          <w:marLeft w:val="0"/>
          <w:marRight w:val="0"/>
          <w:marTop w:val="0"/>
          <w:marBottom w:val="0"/>
          <w:divBdr>
            <w:top w:val="none" w:sz="0" w:space="0" w:color="auto"/>
            <w:left w:val="none" w:sz="0" w:space="0" w:color="auto"/>
            <w:bottom w:val="none" w:sz="0" w:space="0" w:color="auto"/>
            <w:right w:val="none" w:sz="0" w:space="0" w:color="auto"/>
          </w:divBdr>
        </w:div>
      </w:divsChild>
    </w:div>
    <w:div w:id="919758284">
      <w:bodyDiv w:val="1"/>
      <w:marLeft w:val="0"/>
      <w:marRight w:val="0"/>
      <w:marTop w:val="0"/>
      <w:marBottom w:val="0"/>
      <w:divBdr>
        <w:top w:val="none" w:sz="0" w:space="0" w:color="auto"/>
        <w:left w:val="none" w:sz="0" w:space="0" w:color="auto"/>
        <w:bottom w:val="none" w:sz="0" w:space="0" w:color="auto"/>
        <w:right w:val="none" w:sz="0" w:space="0" w:color="auto"/>
      </w:divBdr>
      <w:divsChild>
        <w:div w:id="948972528">
          <w:marLeft w:val="0"/>
          <w:marRight w:val="0"/>
          <w:marTop w:val="0"/>
          <w:marBottom w:val="0"/>
          <w:divBdr>
            <w:top w:val="none" w:sz="0" w:space="0" w:color="auto"/>
            <w:left w:val="none" w:sz="0" w:space="0" w:color="auto"/>
            <w:bottom w:val="none" w:sz="0" w:space="0" w:color="auto"/>
            <w:right w:val="none" w:sz="0" w:space="0" w:color="auto"/>
          </w:divBdr>
        </w:div>
      </w:divsChild>
    </w:div>
    <w:div w:id="945965025">
      <w:bodyDiv w:val="1"/>
      <w:marLeft w:val="0"/>
      <w:marRight w:val="0"/>
      <w:marTop w:val="0"/>
      <w:marBottom w:val="0"/>
      <w:divBdr>
        <w:top w:val="none" w:sz="0" w:space="0" w:color="auto"/>
        <w:left w:val="none" w:sz="0" w:space="0" w:color="auto"/>
        <w:bottom w:val="none" w:sz="0" w:space="0" w:color="auto"/>
        <w:right w:val="none" w:sz="0" w:space="0" w:color="auto"/>
      </w:divBdr>
      <w:divsChild>
        <w:div w:id="845679561">
          <w:marLeft w:val="0"/>
          <w:marRight w:val="0"/>
          <w:marTop w:val="0"/>
          <w:marBottom w:val="0"/>
          <w:divBdr>
            <w:top w:val="none" w:sz="0" w:space="0" w:color="auto"/>
            <w:left w:val="none" w:sz="0" w:space="0" w:color="auto"/>
            <w:bottom w:val="none" w:sz="0" w:space="0" w:color="auto"/>
            <w:right w:val="none" w:sz="0" w:space="0" w:color="auto"/>
          </w:divBdr>
        </w:div>
      </w:divsChild>
    </w:div>
    <w:div w:id="1032028002">
      <w:bodyDiv w:val="1"/>
      <w:marLeft w:val="0"/>
      <w:marRight w:val="0"/>
      <w:marTop w:val="0"/>
      <w:marBottom w:val="0"/>
      <w:divBdr>
        <w:top w:val="none" w:sz="0" w:space="0" w:color="auto"/>
        <w:left w:val="none" w:sz="0" w:space="0" w:color="auto"/>
        <w:bottom w:val="none" w:sz="0" w:space="0" w:color="auto"/>
        <w:right w:val="none" w:sz="0" w:space="0" w:color="auto"/>
      </w:divBdr>
      <w:divsChild>
        <w:div w:id="351684935">
          <w:marLeft w:val="0"/>
          <w:marRight w:val="0"/>
          <w:marTop w:val="0"/>
          <w:marBottom w:val="0"/>
          <w:divBdr>
            <w:top w:val="none" w:sz="0" w:space="0" w:color="auto"/>
            <w:left w:val="none" w:sz="0" w:space="0" w:color="auto"/>
            <w:bottom w:val="none" w:sz="0" w:space="0" w:color="auto"/>
            <w:right w:val="none" w:sz="0" w:space="0" w:color="auto"/>
          </w:divBdr>
        </w:div>
      </w:divsChild>
    </w:div>
    <w:div w:id="1128862931">
      <w:bodyDiv w:val="1"/>
      <w:marLeft w:val="0"/>
      <w:marRight w:val="0"/>
      <w:marTop w:val="0"/>
      <w:marBottom w:val="0"/>
      <w:divBdr>
        <w:top w:val="none" w:sz="0" w:space="0" w:color="auto"/>
        <w:left w:val="none" w:sz="0" w:space="0" w:color="auto"/>
        <w:bottom w:val="none" w:sz="0" w:space="0" w:color="auto"/>
        <w:right w:val="none" w:sz="0" w:space="0" w:color="auto"/>
      </w:divBdr>
      <w:divsChild>
        <w:div w:id="541594602">
          <w:marLeft w:val="0"/>
          <w:marRight w:val="0"/>
          <w:marTop w:val="0"/>
          <w:marBottom w:val="0"/>
          <w:divBdr>
            <w:top w:val="none" w:sz="0" w:space="0" w:color="auto"/>
            <w:left w:val="none" w:sz="0" w:space="0" w:color="auto"/>
            <w:bottom w:val="none" w:sz="0" w:space="0" w:color="auto"/>
            <w:right w:val="none" w:sz="0" w:space="0" w:color="auto"/>
          </w:divBdr>
        </w:div>
        <w:div w:id="1745685546">
          <w:marLeft w:val="0"/>
          <w:marRight w:val="0"/>
          <w:marTop w:val="0"/>
          <w:marBottom w:val="0"/>
          <w:divBdr>
            <w:top w:val="none" w:sz="0" w:space="0" w:color="auto"/>
            <w:left w:val="none" w:sz="0" w:space="0" w:color="auto"/>
            <w:bottom w:val="none" w:sz="0" w:space="0" w:color="auto"/>
            <w:right w:val="none" w:sz="0" w:space="0" w:color="auto"/>
          </w:divBdr>
        </w:div>
      </w:divsChild>
    </w:div>
    <w:div w:id="1136527292">
      <w:bodyDiv w:val="1"/>
      <w:marLeft w:val="0"/>
      <w:marRight w:val="0"/>
      <w:marTop w:val="0"/>
      <w:marBottom w:val="0"/>
      <w:divBdr>
        <w:top w:val="none" w:sz="0" w:space="0" w:color="auto"/>
        <w:left w:val="none" w:sz="0" w:space="0" w:color="auto"/>
        <w:bottom w:val="none" w:sz="0" w:space="0" w:color="auto"/>
        <w:right w:val="none" w:sz="0" w:space="0" w:color="auto"/>
      </w:divBdr>
      <w:divsChild>
        <w:div w:id="175583921">
          <w:marLeft w:val="0"/>
          <w:marRight w:val="0"/>
          <w:marTop w:val="0"/>
          <w:marBottom w:val="0"/>
          <w:divBdr>
            <w:top w:val="none" w:sz="0" w:space="0" w:color="auto"/>
            <w:left w:val="none" w:sz="0" w:space="0" w:color="auto"/>
            <w:bottom w:val="none" w:sz="0" w:space="0" w:color="auto"/>
            <w:right w:val="none" w:sz="0" w:space="0" w:color="auto"/>
          </w:divBdr>
        </w:div>
      </w:divsChild>
    </w:div>
    <w:div w:id="1174414571">
      <w:bodyDiv w:val="1"/>
      <w:marLeft w:val="0"/>
      <w:marRight w:val="0"/>
      <w:marTop w:val="0"/>
      <w:marBottom w:val="0"/>
      <w:divBdr>
        <w:top w:val="none" w:sz="0" w:space="0" w:color="auto"/>
        <w:left w:val="none" w:sz="0" w:space="0" w:color="auto"/>
        <w:bottom w:val="none" w:sz="0" w:space="0" w:color="auto"/>
        <w:right w:val="none" w:sz="0" w:space="0" w:color="auto"/>
      </w:divBdr>
      <w:divsChild>
        <w:div w:id="534346599">
          <w:marLeft w:val="0"/>
          <w:marRight w:val="0"/>
          <w:marTop w:val="0"/>
          <w:marBottom w:val="0"/>
          <w:divBdr>
            <w:top w:val="none" w:sz="0" w:space="0" w:color="auto"/>
            <w:left w:val="none" w:sz="0" w:space="0" w:color="auto"/>
            <w:bottom w:val="none" w:sz="0" w:space="0" w:color="auto"/>
            <w:right w:val="none" w:sz="0" w:space="0" w:color="auto"/>
          </w:divBdr>
        </w:div>
      </w:divsChild>
    </w:div>
    <w:div w:id="1218004919">
      <w:bodyDiv w:val="1"/>
      <w:marLeft w:val="0"/>
      <w:marRight w:val="0"/>
      <w:marTop w:val="0"/>
      <w:marBottom w:val="0"/>
      <w:divBdr>
        <w:top w:val="none" w:sz="0" w:space="0" w:color="auto"/>
        <w:left w:val="none" w:sz="0" w:space="0" w:color="auto"/>
        <w:bottom w:val="none" w:sz="0" w:space="0" w:color="auto"/>
        <w:right w:val="none" w:sz="0" w:space="0" w:color="auto"/>
      </w:divBdr>
      <w:divsChild>
        <w:div w:id="38827555">
          <w:marLeft w:val="0"/>
          <w:marRight w:val="0"/>
          <w:marTop w:val="0"/>
          <w:marBottom w:val="0"/>
          <w:divBdr>
            <w:top w:val="none" w:sz="0" w:space="0" w:color="auto"/>
            <w:left w:val="none" w:sz="0" w:space="0" w:color="auto"/>
            <w:bottom w:val="none" w:sz="0" w:space="0" w:color="auto"/>
            <w:right w:val="none" w:sz="0" w:space="0" w:color="auto"/>
          </w:divBdr>
        </w:div>
      </w:divsChild>
    </w:div>
    <w:div w:id="1233544959">
      <w:bodyDiv w:val="1"/>
      <w:marLeft w:val="0"/>
      <w:marRight w:val="0"/>
      <w:marTop w:val="0"/>
      <w:marBottom w:val="0"/>
      <w:divBdr>
        <w:top w:val="none" w:sz="0" w:space="0" w:color="auto"/>
        <w:left w:val="none" w:sz="0" w:space="0" w:color="auto"/>
        <w:bottom w:val="none" w:sz="0" w:space="0" w:color="auto"/>
        <w:right w:val="none" w:sz="0" w:space="0" w:color="auto"/>
      </w:divBdr>
    </w:div>
    <w:div w:id="1247571989">
      <w:bodyDiv w:val="1"/>
      <w:marLeft w:val="0"/>
      <w:marRight w:val="0"/>
      <w:marTop w:val="0"/>
      <w:marBottom w:val="0"/>
      <w:divBdr>
        <w:top w:val="none" w:sz="0" w:space="0" w:color="auto"/>
        <w:left w:val="none" w:sz="0" w:space="0" w:color="auto"/>
        <w:bottom w:val="none" w:sz="0" w:space="0" w:color="auto"/>
        <w:right w:val="none" w:sz="0" w:space="0" w:color="auto"/>
      </w:divBdr>
    </w:div>
    <w:div w:id="1317294738">
      <w:bodyDiv w:val="1"/>
      <w:marLeft w:val="0"/>
      <w:marRight w:val="0"/>
      <w:marTop w:val="0"/>
      <w:marBottom w:val="0"/>
      <w:divBdr>
        <w:top w:val="none" w:sz="0" w:space="0" w:color="auto"/>
        <w:left w:val="none" w:sz="0" w:space="0" w:color="auto"/>
        <w:bottom w:val="none" w:sz="0" w:space="0" w:color="auto"/>
        <w:right w:val="none" w:sz="0" w:space="0" w:color="auto"/>
      </w:divBdr>
    </w:div>
    <w:div w:id="1399354449">
      <w:bodyDiv w:val="1"/>
      <w:marLeft w:val="0"/>
      <w:marRight w:val="0"/>
      <w:marTop w:val="0"/>
      <w:marBottom w:val="0"/>
      <w:divBdr>
        <w:top w:val="none" w:sz="0" w:space="0" w:color="auto"/>
        <w:left w:val="none" w:sz="0" w:space="0" w:color="auto"/>
        <w:bottom w:val="none" w:sz="0" w:space="0" w:color="auto"/>
        <w:right w:val="none" w:sz="0" w:space="0" w:color="auto"/>
      </w:divBdr>
      <w:divsChild>
        <w:div w:id="2061516443">
          <w:marLeft w:val="0"/>
          <w:marRight w:val="0"/>
          <w:marTop w:val="0"/>
          <w:marBottom w:val="0"/>
          <w:divBdr>
            <w:top w:val="none" w:sz="0" w:space="0" w:color="auto"/>
            <w:left w:val="none" w:sz="0" w:space="0" w:color="auto"/>
            <w:bottom w:val="none" w:sz="0" w:space="0" w:color="auto"/>
            <w:right w:val="none" w:sz="0" w:space="0" w:color="auto"/>
          </w:divBdr>
        </w:div>
      </w:divsChild>
    </w:div>
    <w:div w:id="1403062602">
      <w:bodyDiv w:val="1"/>
      <w:marLeft w:val="0"/>
      <w:marRight w:val="0"/>
      <w:marTop w:val="0"/>
      <w:marBottom w:val="0"/>
      <w:divBdr>
        <w:top w:val="none" w:sz="0" w:space="0" w:color="auto"/>
        <w:left w:val="none" w:sz="0" w:space="0" w:color="auto"/>
        <w:bottom w:val="none" w:sz="0" w:space="0" w:color="auto"/>
        <w:right w:val="none" w:sz="0" w:space="0" w:color="auto"/>
      </w:divBdr>
      <w:divsChild>
        <w:div w:id="1856267363">
          <w:marLeft w:val="0"/>
          <w:marRight w:val="0"/>
          <w:marTop w:val="0"/>
          <w:marBottom w:val="0"/>
          <w:divBdr>
            <w:top w:val="none" w:sz="0" w:space="0" w:color="auto"/>
            <w:left w:val="none" w:sz="0" w:space="0" w:color="auto"/>
            <w:bottom w:val="none" w:sz="0" w:space="0" w:color="auto"/>
            <w:right w:val="none" w:sz="0" w:space="0" w:color="auto"/>
          </w:divBdr>
        </w:div>
      </w:divsChild>
    </w:div>
    <w:div w:id="1431312941">
      <w:bodyDiv w:val="1"/>
      <w:marLeft w:val="0"/>
      <w:marRight w:val="0"/>
      <w:marTop w:val="0"/>
      <w:marBottom w:val="0"/>
      <w:divBdr>
        <w:top w:val="none" w:sz="0" w:space="0" w:color="auto"/>
        <w:left w:val="none" w:sz="0" w:space="0" w:color="auto"/>
        <w:bottom w:val="none" w:sz="0" w:space="0" w:color="auto"/>
        <w:right w:val="none" w:sz="0" w:space="0" w:color="auto"/>
      </w:divBdr>
    </w:div>
    <w:div w:id="1501309484">
      <w:bodyDiv w:val="1"/>
      <w:marLeft w:val="0"/>
      <w:marRight w:val="0"/>
      <w:marTop w:val="0"/>
      <w:marBottom w:val="0"/>
      <w:divBdr>
        <w:top w:val="none" w:sz="0" w:space="0" w:color="auto"/>
        <w:left w:val="none" w:sz="0" w:space="0" w:color="auto"/>
        <w:bottom w:val="none" w:sz="0" w:space="0" w:color="auto"/>
        <w:right w:val="none" w:sz="0" w:space="0" w:color="auto"/>
      </w:divBdr>
    </w:div>
    <w:div w:id="1509712703">
      <w:bodyDiv w:val="1"/>
      <w:marLeft w:val="0"/>
      <w:marRight w:val="0"/>
      <w:marTop w:val="0"/>
      <w:marBottom w:val="0"/>
      <w:divBdr>
        <w:top w:val="none" w:sz="0" w:space="0" w:color="auto"/>
        <w:left w:val="none" w:sz="0" w:space="0" w:color="auto"/>
        <w:bottom w:val="none" w:sz="0" w:space="0" w:color="auto"/>
        <w:right w:val="none" w:sz="0" w:space="0" w:color="auto"/>
      </w:divBdr>
      <w:divsChild>
        <w:div w:id="1554999719">
          <w:marLeft w:val="0"/>
          <w:marRight w:val="0"/>
          <w:marTop w:val="0"/>
          <w:marBottom w:val="0"/>
          <w:divBdr>
            <w:top w:val="none" w:sz="0" w:space="0" w:color="auto"/>
            <w:left w:val="none" w:sz="0" w:space="0" w:color="auto"/>
            <w:bottom w:val="none" w:sz="0" w:space="0" w:color="auto"/>
            <w:right w:val="none" w:sz="0" w:space="0" w:color="auto"/>
          </w:divBdr>
        </w:div>
      </w:divsChild>
    </w:div>
    <w:div w:id="1654915900">
      <w:bodyDiv w:val="1"/>
      <w:marLeft w:val="0"/>
      <w:marRight w:val="0"/>
      <w:marTop w:val="0"/>
      <w:marBottom w:val="0"/>
      <w:divBdr>
        <w:top w:val="none" w:sz="0" w:space="0" w:color="auto"/>
        <w:left w:val="none" w:sz="0" w:space="0" w:color="auto"/>
        <w:bottom w:val="none" w:sz="0" w:space="0" w:color="auto"/>
        <w:right w:val="none" w:sz="0" w:space="0" w:color="auto"/>
      </w:divBdr>
      <w:divsChild>
        <w:div w:id="1344669242">
          <w:marLeft w:val="0"/>
          <w:marRight w:val="0"/>
          <w:marTop w:val="0"/>
          <w:marBottom w:val="0"/>
          <w:divBdr>
            <w:top w:val="none" w:sz="0" w:space="0" w:color="auto"/>
            <w:left w:val="none" w:sz="0" w:space="0" w:color="auto"/>
            <w:bottom w:val="none" w:sz="0" w:space="0" w:color="auto"/>
            <w:right w:val="none" w:sz="0" w:space="0" w:color="auto"/>
          </w:divBdr>
        </w:div>
      </w:divsChild>
    </w:div>
    <w:div w:id="1682970977">
      <w:bodyDiv w:val="1"/>
      <w:marLeft w:val="0"/>
      <w:marRight w:val="0"/>
      <w:marTop w:val="0"/>
      <w:marBottom w:val="0"/>
      <w:divBdr>
        <w:top w:val="none" w:sz="0" w:space="0" w:color="auto"/>
        <w:left w:val="none" w:sz="0" w:space="0" w:color="auto"/>
        <w:bottom w:val="none" w:sz="0" w:space="0" w:color="auto"/>
        <w:right w:val="none" w:sz="0" w:space="0" w:color="auto"/>
      </w:divBdr>
      <w:divsChild>
        <w:div w:id="705176891">
          <w:marLeft w:val="0"/>
          <w:marRight w:val="0"/>
          <w:marTop w:val="0"/>
          <w:marBottom w:val="0"/>
          <w:divBdr>
            <w:top w:val="none" w:sz="0" w:space="0" w:color="auto"/>
            <w:left w:val="none" w:sz="0" w:space="0" w:color="auto"/>
            <w:bottom w:val="none" w:sz="0" w:space="0" w:color="auto"/>
            <w:right w:val="none" w:sz="0" w:space="0" w:color="auto"/>
          </w:divBdr>
        </w:div>
      </w:divsChild>
    </w:div>
    <w:div w:id="1684550506">
      <w:bodyDiv w:val="1"/>
      <w:marLeft w:val="0"/>
      <w:marRight w:val="0"/>
      <w:marTop w:val="0"/>
      <w:marBottom w:val="0"/>
      <w:divBdr>
        <w:top w:val="none" w:sz="0" w:space="0" w:color="auto"/>
        <w:left w:val="none" w:sz="0" w:space="0" w:color="auto"/>
        <w:bottom w:val="none" w:sz="0" w:space="0" w:color="auto"/>
        <w:right w:val="none" w:sz="0" w:space="0" w:color="auto"/>
      </w:divBdr>
      <w:divsChild>
        <w:div w:id="1037778557">
          <w:marLeft w:val="0"/>
          <w:marRight w:val="0"/>
          <w:marTop w:val="0"/>
          <w:marBottom w:val="0"/>
          <w:divBdr>
            <w:top w:val="none" w:sz="0" w:space="0" w:color="auto"/>
            <w:left w:val="none" w:sz="0" w:space="0" w:color="auto"/>
            <w:bottom w:val="none" w:sz="0" w:space="0" w:color="auto"/>
            <w:right w:val="none" w:sz="0" w:space="0" w:color="auto"/>
          </w:divBdr>
          <w:divsChild>
            <w:div w:id="112168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540877">
      <w:bodyDiv w:val="1"/>
      <w:marLeft w:val="0"/>
      <w:marRight w:val="0"/>
      <w:marTop w:val="0"/>
      <w:marBottom w:val="0"/>
      <w:divBdr>
        <w:top w:val="none" w:sz="0" w:space="0" w:color="auto"/>
        <w:left w:val="none" w:sz="0" w:space="0" w:color="auto"/>
        <w:bottom w:val="none" w:sz="0" w:space="0" w:color="auto"/>
        <w:right w:val="none" w:sz="0" w:space="0" w:color="auto"/>
      </w:divBdr>
      <w:divsChild>
        <w:div w:id="1001736406">
          <w:marLeft w:val="0"/>
          <w:marRight w:val="0"/>
          <w:marTop w:val="0"/>
          <w:marBottom w:val="0"/>
          <w:divBdr>
            <w:top w:val="none" w:sz="0" w:space="0" w:color="auto"/>
            <w:left w:val="none" w:sz="0" w:space="0" w:color="auto"/>
            <w:bottom w:val="none" w:sz="0" w:space="0" w:color="auto"/>
            <w:right w:val="none" w:sz="0" w:space="0" w:color="auto"/>
          </w:divBdr>
        </w:div>
      </w:divsChild>
    </w:div>
    <w:div w:id="1878347443">
      <w:bodyDiv w:val="1"/>
      <w:marLeft w:val="0"/>
      <w:marRight w:val="0"/>
      <w:marTop w:val="0"/>
      <w:marBottom w:val="0"/>
      <w:divBdr>
        <w:top w:val="none" w:sz="0" w:space="0" w:color="auto"/>
        <w:left w:val="none" w:sz="0" w:space="0" w:color="auto"/>
        <w:bottom w:val="none" w:sz="0" w:space="0" w:color="auto"/>
        <w:right w:val="none" w:sz="0" w:space="0" w:color="auto"/>
      </w:divBdr>
      <w:divsChild>
        <w:div w:id="1786457017">
          <w:marLeft w:val="0"/>
          <w:marRight w:val="0"/>
          <w:marTop w:val="0"/>
          <w:marBottom w:val="0"/>
          <w:divBdr>
            <w:top w:val="none" w:sz="0" w:space="0" w:color="auto"/>
            <w:left w:val="none" w:sz="0" w:space="0" w:color="auto"/>
            <w:bottom w:val="none" w:sz="0" w:space="0" w:color="auto"/>
            <w:right w:val="none" w:sz="0" w:space="0" w:color="auto"/>
          </w:divBdr>
        </w:div>
      </w:divsChild>
    </w:div>
    <w:div w:id="1931233763">
      <w:bodyDiv w:val="1"/>
      <w:marLeft w:val="0"/>
      <w:marRight w:val="0"/>
      <w:marTop w:val="0"/>
      <w:marBottom w:val="0"/>
      <w:divBdr>
        <w:top w:val="none" w:sz="0" w:space="0" w:color="auto"/>
        <w:left w:val="none" w:sz="0" w:space="0" w:color="auto"/>
        <w:bottom w:val="none" w:sz="0" w:space="0" w:color="auto"/>
        <w:right w:val="none" w:sz="0" w:space="0" w:color="auto"/>
      </w:divBdr>
      <w:divsChild>
        <w:div w:id="664555098">
          <w:marLeft w:val="0"/>
          <w:marRight w:val="0"/>
          <w:marTop w:val="0"/>
          <w:marBottom w:val="0"/>
          <w:divBdr>
            <w:top w:val="none" w:sz="0" w:space="0" w:color="auto"/>
            <w:left w:val="none" w:sz="0" w:space="0" w:color="auto"/>
            <w:bottom w:val="none" w:sz="0" w:space="0" w:color="auto"/>
            <w:right w:val="none" w:sz="0" w:space="0" w:color="auto"/>
          </w:divBdr>
        </w:div>
      </w:divsChild>
    </w:div>
    <w:div w:id="1964462853">
      <w:bodyDiv w:val="1"/>
      <w:marLeft w:val="0"/>
      <w:marRight w:val="0"/>
      <w:marTop w:val="0"/>
      <w:marBottom w:val="0"/>
      <w:divBdr>
        <w:top w:val="none" w:sz="0" w:space="0" w:color="auto"/>
        <w:left w:val="none" w:sz="0" w:space="0" w:color="auto"/>
        <w:bottom w:val="none" w:sz="0" w:space="0" w:color="auto"/>
        <w:right w:val="none" w:sz="0" w:space="0" w:color="auto"/>
      </w:divBdr>
    </w:div>
    <w:div w:id="2010939029">
      <w:bodyDiv w:val="1"/>
      <w:marLeft w:val="0"/>
      <w:marRight w:val="0"/>
      <w:marTop w:val="0"/>
      <w:marBottom w:val="0"/>
      <w:divBdr>
        <w:top w:val="none" w:sz="0" w:space="0" w:color="auto"/>
        <w:left w:val="none" w:sz="0" w:space="0" w:color="auto"/>
        <w:bottom w:val="none" w:sz="0" w:space="0" w:color="auto"/>
        <w:right w:val="none" w:sz="0" w:space="0" w:color="auto"/>
      </w:divBdr>
      <w:divsChild>
        <w:div w:id="74983823">
          <w:marLeft w:val="0"/>
          <w:marRight w:val="0"/>
          <w:marTop w:val="0"/>
          <w:marBottom w:val="0"/>
          <w:divBdr>
            <w:top w:val="none" w:sz="0" w:space="0" w:color="auto"/>
            <w:left w:val="none" w:sz="0" w:space="0" w:color="auto"/>
            <w:bottom w:val="none" w:sz="0" w:space="0" w:color="auto"/>
            <w:right w:val="none" w:sz="0" w:space="0" w:color="auto"/>
          </w:divBdr>
        </w:div>
      </w:divsChild>
    </w:div>
    <w:div w:id="2038266859">
      <w:bodyDiv w:val="1"/>
      <w:marLeft w:val="0"/>
      <w:marRight w:val="0"/>
      <w:marTop w:val="0"/>
      <w:marBottom w:val="0"/>
      <w:divBdr>
        <w:top w:val="none" w:sz="0" w:space="0" w:color="auto"/>
        <w:left w:val="none" w:sz="0" w:space="0" w:color="auto"/>
        <w:bottom w:val="none" w:sz="0" w:space="0" w:color="auto"/>
        <w:right w:val="none" w:sz="0" w:space="0" w:color="auto"/>
      </w:divBdr>
      <w:divsChild>
        <w:div w:id="824855117">
          <w:marLeft w:val="0"/>
          <w:marRight w:val="0"/>
          <w:marTop w:val="0"/>
          <w:marBottom w:val="0"/>
          <w:divBdr>
            <w:top w:val="none" w:sz="0" w:space="0" w:color="auto"/>
            <w:left w:val="none" w:sz="0" w:space="0" w:color="auto"/>
            <w:bottom w:val="none" w:sz="0" w:space="0" w:color="auto"/>
            <w:right w:val="none" w:sz="0" w:space="0" w:color="auto"/>
          </w:divBdr>
        </w:div>
      </w:divsChild>
    </w:div>
    <w:div w:id="2044473616">
      <w:bodyDiv w:val="1"/>
      <w:marLeft w:val="0"/>
      <w:marRight w:val="0"/>
      <w:marTop w:val="0"/>
      <w:marBottom w:val="0"/>
      <w:divBdr>
        <w:top w:val="none" w:sz="0" w:space="0" w:color="auto"/>
        <w:left w:val="none" w:sz="0" w:space="0" w:color="auto"/>
        <w:bottom w:val="none" w:sz="0" w:space="0" w:color="auto"/>
        <w:right w:val="none" w:sz="0" w:space="0" w:color="auto"/>
      </w:divBdr>
      <w:divsChild>
        <w:div w:id="1207523324">
          <w:marLeft w:val="0"/>
          <w:marRight w:val="0"/>
          <w:marTop w:val="0"/>
          <w:marBottom w:val="0"/>
          <w:divBdr>
            <w:top w:val="none" w:sz="0" w:space="0" w:color="auto"/>
            <w:left w:val="none" w:sz="0" w:space="0" w:color="auto"/>
            <w:bottom w:val="none" w:sz="0" w:space="0" w:color="auto"/>
            <w:right w:val="none" w:sz="0" w:space="0" w:color="auto"/>
          </w:divBdr>
          <w:divsChild>
            <w:div w:id="667254027">
              <w:marLeft w:val="0"/>
              <w:marRight w:val="0"/>
              <w:marTop w:val="0"/>
              <w:marBottom w:val="0"/>
              <w:divBdr>
                <w:top w:val="none" w:sz="0" w:space="0" w:color="auto"/>
                <w:left w:val="none" w:sz="0" w:space="0" w:color="auto"/>
                <w:bottom w:val="none" w:sz="0" w:space="0" w:color="auto"/>
                <w:right w:val="none" w:sz="0" w:space="0" w:color="auto"/>
              </w:divBdr>
              <w:divsChild>
                <w:div w:id="284891052">
                  <w:marLeft w:val="0"/>
                  <w:marRight w:val="0"/>
                  <w:marTop w:val="0"/>
                  <w:marBottom w:val="0"/>
                  <w:divBdr>
                    <w:top w:val="none" w:sz="0" w:space="0" w:color="auto"/>
                    <w:left w:val="none" w:sz="0" w:space="0" w:color="auto"/>
                    <w:bottom w:val="none" w:sz="0" w:space="0" w:color="auto"/>
                    <w:right w:val="none" w:sz="0" w:space="0" w:color="auto"/>
                  </w:divBdr>
                  <w:divsChild>
                    <w:div w:id="1717192546">
                      <w:marLeft w:val="0"/>
                      <w:marRight w:val="0"/>
                      <w:marTop w:val="0"/>
                      <w:marBottom w:val="0"/>
                      <w:divBdr>
                        <w:top w:val="none" w:sz="0" w:space="0" w:color="auto"/>
                        <w:left w:val="none" w:sz="0" w:space="0" w:color="auto"/>
                        <w:bottom w:val="none" w:sz="0" w:space="0" w:color="auto"/>
                        <w:right w:val="none" w:sz="0" w:space="0" w:color="auto"/>
                      </w:divBdr>
                      <w:divsChild>
                        <w:div w:id="2134399178">
                          <w:marLeft w:val="0"/>
                          <w:marRight w:val="0"/>
                          <w:marTop w:val="0"/>
                          <w:marBottom w:val="0"/>
                          <w:divBdr>
                            <w:top w:val="none" w:sz="0" w:space="0" w:color="auto"/>
                            <w:left w:val="none" w:sz="0" w:space="0" w:color="auto"/>
                            <w:bottom w:val="none" w:sz="0" w:space="0" w:color="auto"/>
                            <w:right w:val="none" w:sz="0" w:space="0" w:color="auto"/>
                          </w:divBdr>
                          <w:divsChild>
                            <w:div w:id="1540433622">
                              <w:marLeft w:val="0"/>
                              <w:marRight w:val="0"/>
                              <w:marTop w:val="0"/>
                              <w:marBottom w:val="0"/>
                              <w:divBdr>
                                <w:top w:val="none" w:sz="0" w:space="0" w:color="auto"/>
                                <w:left w:val="none" w:sz="0" w:space="0" w:color="auto"/>
                                <w:bottom w:val="none" w:sz="0" w:space="0" w:color="auto"/>
                                <w:right w:val="none" w:sz="0" w:space="0" w:color="auto"/>
                              </w:divBdr>
                              <w:divsChild>
                                <w:div w:id="648366715">
                                  <w:marLeft w:val="0"/>
                                  <w:marRight w:val="0"/>
                                  <w:marTop w:val="0"/>
                                  <w:marBottom w:val="0"/>
                                  <w:divBdr>
                                    <w:top w:val="none" w:sz="0" w:space="0" w:color="auto"/>
                                    <w:left w:val="none" w:sz="0" w:space="0" w:color="auto"/>
                                    <w:bottom w:val="none" w:sz="0" w:space="0" w:color="auto"/>
                                    <w:right w:val="none" w:sz="0" w:space="0" w:color="auto"/>
                                  </w:divBdr>
                                  <w:divsChild>
                                    <w:div w:id="225067984">
                                      <w:marLeft w:val="0"/>
                                      <w:marRight w:val="0"/>
                                      <w:marTop w:val="0"/>
                                      <w:marBottom w:val="0"/>
                                      <w:divBdr>
                                        <w:top w:val="none" w:sz="0" w:space="0" w:color="auto"/>
                                        <w:left w:val="none" w:sz="0" w:space="0" w:color="auto"/>
                                        <w:bottom w:val="none" w:sz="0" w:space="0" w:color="auto"/>
                                        <w:right w:val="none" w:sz="0" w:space="0" w:color="auto"/>
                                      </w:divBdr>
                                      <w:divsChild>
                                        <w:div w:id="1844515024">
                                          <w:marLeft w:val="0"/>
                                          <w:marRight w:val="0"/>
                                          <w:marTop w:val="0"/>
                                          <w:marBottom w:val="0"/>
                                          <w:divBdr>
                                            <w:top w:val="none" w:sz="0" w:space="0" w:color="auto"/>
                                            <w:left w:val="none" w:sz="0" w:space="0" w:color="auto"/>
                                            <w:bottom w:val="none" w:sz="0" w:space="0" w:color="auto"/>
                                            <w:right w:val="none" w:sz="0" w:space="0" w:color="auto"/>
                                          </w:divBdr>
                                          <w:divsChild>
                                            <w:div w:id="757483137">
                                              <w:marLeft w:val="0"/>
                                              <w:marRight w:val="0"/>
                                              <w:marTop w:val="0"/>
                                              <w:marBottom w:val="0"/>
                                              <w:divBdr>
                                                <w:top w:val="none" w:sz="0" w:space="0" w:color="auto"/>
                                                <w:left w:val="none" w:sz="0" w:space="0" w:color="auto"/>
                                                <w:bottom w:val="none" w:sz="0" w:space="0" w:color="auto"/>
                                                <w:right w:val="none" w:sz="0" w:space="0" w:color="auto"/>
                                              </w:divBdr>
                                              <w:divsChild>
                                                <w:div w:id="2114592571">
                                                  <w:marLeft w:val="0"/>
                                                  <w:marRight w:val="0"/>
                                                  <w:marTop w:val="0"/>
                                                  <w:marBottom w:val="0"/>
                                                  <w:divBdr>
                                                    <w:top w:val="none" w:sz="0" w:space="0" w:color="auto"/>
                                                    <w:left w:val="none" w:sz="0" w:space="0" w:color="auto"/>
                                                    <w:bottom w:val="none" w:sz="0" w:space="0" w:color="auto"/>
                                                    <w:right w:val="none" w:sz="0" w:space="0" w:color="auto"/>
                                                  </w:divBdr>
                                                  <w:divsChild>
                                                    <w:div w:id="1470632585">
                                                      <w:marLeft w:val="0"/>
                                                      <w:marRight w:val="0"/>
                                                      <w:marTop w:val="0"/>
                                                      <w:marBottom w:val="0"/>
                                                      <w:divBdr>
                                                        <w:top w:val="none" w:sz="0" w:space="0" w:color="auto"/>
                                                        <w:left w:val="none" w:sz="0" w:space="0" w:color="auto"/>
                                                        <w:bottom w:val="none" w:sz="0" w:space="0" w:color="auto"/>
                                                        <w:right w:val="none" w:sz="0" w:space="0" w:color="auto"/>
                                                      </w:divBdr>
                                                      <w:divsChild>
                                                        <w:div w:id="799499587">
                                                          <w:marLeft w:val="0"/>
                                                          <w:marRight w:val="0"/>
                                                          <w:marTop w:val="0"/>
                                                          <w:marBottom w:val="0"/>
                                                          <w:divBdr>
                                                            <w:top w:val="none" w:sz="0" w:space="0" w:color="auto"/>
                                                            <w:left w:val="none" w:sz="0" w:space="0" w:color="auto"/>
                                                            <w:bottom w:val="none" w:sz="0" w:space="0" w:color="auto"/>
                                                            <w:right w:val="none" w:sz="0" w:space="0" w:color="auto"/>
                                                          </w:divBdr>
                                                          <w:divsChild>
                                                            <w:div w:id="64955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790711">
                                                      <w:marLeft w:val="0"/>
                                                      <w:marRight w:val="0"/>
                                                      <w:marTop w:val="0"/>
                                                      <w:marBottom w:val="0"/>
                                                      <w:divBdr>
                                                        <w:top w:val="none" w:sz="0" w:space="0" w:color="auto"/>
                                                        <w:left w:val="none" w:sz="0" w:space="0" w:color="auto"/>
                                                        <w:bottom w:val="none" w:sz="0" w:space="0" w:color="auto"/>
                                                        <w:right w:val="none" w:sz="0" w:space="0" w:color="auto"/>
                                                      </w:divBdr>
                                                      <w:divsChild>
                                                        <w:div w:id="294066043">
                                                          <w:marLeft w:val="0"/>
                                                          <w:marRight w:val="0"/>
                                                          <w:marTop w:val="0"/>
                                                          <w:marBottom w:val="0"/>
                                                          <w:divBdr>
                                                            <w:top w:val="none" w:sz="0" w:space="0" w:color="auto"/>
                                                            <w:left w:val="none" w:sz="0" w:space="0" w:color="auto"/>
                                                            <w:bottom w:val="none" w:sz="0" w:space="0" w:color="auto"/>
                                                            <w:right w:val="none" w:sz="0" w:space="0" w:color="auto"/>
                                                          </w:divBdr>
                                                          <w:divsChild>
                                                            <w:div w:id="1672489917">
                                                              <w:marLeft w:val="0"/>
                                                              <w:marRight w:val="0"/>
                                                              <w:marTop w:val="0"/>
                                                              <w:marBottom w:val="0"/>
                                                              <w:divBdr>
                                                                <w:top w:val="none" w:sz="0" w:space="0" w:color="auto"/>
                                                                <w:left w:val="none" w:sz="0" w:space="0" w:color="auto"/>
                                                                <w:bottom w:val="none" w:sz="0" w:space="0" w:color="auto"/>
                                                                <w:right w:val="none" w:sz="0" w:space="0" w:color="auto"/>
                                                              </w:divBdr>
                                                              <w:divsChild>
                                                                <w:div w:id="1405252068">
                                                                  <w:marLeft w:val="0"/>
                                                                  <w:marRight w:val="0"/>
                                                                  <w:marTop w:val="0"/>
                                                                  <w:marBottom w:val="0"/>
                                                                  <w:divBdr>
                                                                    <w:top w:val="none" w:sz="0" w:space="0" w:color="auto"/>
                                                                    <w:left w:val="none" w:sz="0" w:space="0" w:color="auto"/>
                                                                    <w:bottom w:val="none" w:sz="0" w:space="0" w:color="auto"/>
                                                                    <w:right w:val="none" w:sz="0" w:space="0" w:color="auto"/>
                                                                  </w:divBdr>
                                                                  <w:divsChild>
                                                                    <w:div w:id="327514549">
                                                                      <w:marLeft w:val="0"/>
                                                                      <w:marRight w:val="0"/>
                                                                      <w:marTop w:val="0"/>
                                                                      <w:marBottom w:val="0"/>
                                                                      <w:divBdr>
                                                                        <w:top w:val="none" w:sz="0" w:space="0" w:color="auto"/>
                                                                        <w:left w:val="none" w:sz="0" w:space="0" w:color="auto"/>
                                                                        <w:bottom w:val="none" w:sz="0" w:space="0" w:color="auto"/>
                                                                        <w:right w:val="none" w:sz="0" w:space="0" w:color="auto"/>
                                                                      </w:divBdr>
                                                                      <w:divsChild>
                                                                        <w:div w:id="755439393">
                                                                          <w:marLeft w:val="0"/>
                                                                          <w:marRight w:val="0"/>
                                                                          <w:marTop w:val="0"/>
                                                                          <w:marBottom w:val="0"/>
                                                                          <w:divBdr>
                                                                            <w:top w:val="none" w:sz="0" w:space="0" w:color="auto"/>
                                                                            <w:left w:val="none" w:sz="0" w:space="0" w:color="auto"/>
                                                                            <w:bottom w:val="none" w:sz="0" w:space="0" w:color="auto"/>
                                                                            <w:right w:val="none" w:sz="0" w:space="0" w:color="auto"/>
                                                                          </w:divBdr>
                                                                        </w:div>
                                                                        <w:div w:id="150169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3089">
                                                                  <w:marLeft w:val="0"/>
                                                                  <w:marRight w:val="0"/>
                                                                  <w:marTop w:val="0"/>
                                                                  <w:marBottom w:val="0"/>
                                                                  <w:divBdr>
                                                                    <w:top w:val="none" w:sz="0" w:space="0" w:color="auto"/>
                                                                    <w:left w:val="none" w:sz="0" w:space="0" w:color="auto"/>
                                                                    <w:bottom w:val="none" w:sz="0" w:space="0" w:color="auto"/>
                                                                    <w:right w:val="none" w:sz="0" w:space="0" w:color="auto"/>
                                                                  </w:divBdr>
                                                                  <w:divsChild>
                                                                    <w:div w:id="137831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78358089">
      <w:bodyDiv w:val="1"/>
      <w:marLeft w:val="0"/>
      <w:marRight w:val="0"/>
      <w:marTop w:val="0"/>
      <w:marBottom w:val="0"/>
      <w:divBdr>
        <w:top w:val="none" w:sz="0" w:space="0" w:color="auto"/>
        <w:left w:val="none" w:sz="0" w:space="0" w:color="auto"/>
        <w:bottom w:val="none" w:sz="0" w:space="0" w:color="auto"/>
        <w:right w:val="none" w:sz="0" w:space="0" w:color="auto"/>
      </w:divBdr>
      <w:divsChild>
        <w:div w:id="546334407">
          <w:marLeft w:val="0"/>
          <w:marRight w:val="0"/>
          <w:marTop w:val="0"/>
          <w:marBottom w:val="0"/>
          <w:divBdr>
            <w:top w:val="none" w:sz="0" w:space="0" w:color="auto"/>
            <w:left w:val="none" w:sz="0" w:space="0" w:color="auto"/>
            <w:bottom w:val="none" w:sz="0" w:space="0" w:color="auto"/>
            <w:right w:val="none" w:sz="0" w:space="0" w:color="auto"/>
          </w:divBdr>
        </w:div>
      </w:divsChild>
    </w:div>
    <w:div w:id="2084326626">
      <w:bodyDiv w:val="1"/>
      <w:marLeft w:val="0"/>
      <w:marRight w:val="0"/>
      <w:marTop w:val="0"/>
      <w:marBottom w:val="0"/>
      <w:divBdr>
        <w:top w:val="none" w:sz="0" w:space="0" w:color="auto"/>
        <w:left w:val="none" w:sz="0" w:space="0" w:color="auto"/>
        <w:bottom w:val="none" w:sz="0" w:space="0" w:color="auto"/>
        <w:right w:val="none" w:sz="0" w:space="0" w:color="auto"/>
      </w:divBdr>
      <w:divsChild>
        <w:div w:id="11357531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1442هـ</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540CC02-BF2D-48E0-B66A-2D7FAF11B63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3458</Words>
  <Characters>19712</Characters>
  <Application>Microsoft Office Word</Application>
  <DocSecurity>0</DocSecurity>
  <Lines>164</Lines>
  <Paragraphs>46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عبد الرحيم المليكي</dc:creator>
  <cp:lastModifiedBy>atoleen064@gmail.com</cp:lastModifiedBy>
  <cp:revision>2</cp:revision>
  <cp:lastPrinted>2020-12-29T01:34:00Z</cp:lastPrinted>
  <dcterms:created xsi:type="dcterms:W3CDTF">2025-07-31T21:21:00Z</dcterms:created>
  <dcterms:modified xsi:type="dcterms:W3CDTF">2025-07-31T21:21:00Z</dcterms:modified>
</cp:coreProperties>
</file>