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D3690FF" w:rsidR="008239B5" w:rsidRDefault="00EB387B" w:rsidP="0047187F">
      <w:pPr>
        <w:tabs>
          <w:tab w:val="left" w:pos="2055"/>
        </w:tabs>
        <w:rPr>
          <w:b/>
          <w:bCs/>
          <w:rtl/>
          <w:lang w:bidi="ar-SY"/>
        </w:rPr>
      </w:pPr>
      <w:r>
        <w:t xml:space="preserve">Leader Name: </w:t>
      </w:r>
      <w:r w:rsidR="0047187F" w:rsidRPr="0047187F">
        <w:rPr>
          <w:rFonts w:hint="cs"/>
          <w:sz w:val="28"/>
          <w:szCs w:val="28"/>
          <w:rtl/>
        </w:rPr>
        <w:t>محمد</w:t>
      </w:r>
      <w:r w:rsidR="00832CF0">
        <w:rPr>
          <w:rFonts w:hint="cs"/>
          <w:sz w:val="28"/>
          <w:szCs w:val="28"/>
          <w:rtl/>
        </w:rPr>
        <w:t xml:space="preserve"> </w:t>
      </w:r>
      <w:r w:rsidR="001D4872">
        <w:rPr>
          <w:rFonts w:hint="cs"/>
          <w:sz w:val="28"/>
          <w:szCs w:val="28"/>
          <w:rtl/>
        </w:rPr>
        <w:t>عامر الحميدي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F834C9">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2CB8B351"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047BBC">
            <w:pPr>
              <w:spacing w:line="0" w:lineRule="atLeast"/>
              <w:jc w:val="center"/>
            </w:pPr>
          </w:p>
        </w:tc>
        <w:tc>
          <w:tcPr>
            <w:tcW w:w="3978" w:type="dxa"/>
            <w:vAlign w:val="center"/>
          </w:tcPr>
          <w:p w14:paraId="52FEA8A8" w14:textId="77777777" w:rsidR="00F24252" w:rsidRDefault="00C95024" w:rsidP="00F834C9">
            <w:pPr>
              <w:bidi/>
              <w:jc w:val="center"/>
              <w:rPr>
                <w:rtl/>
              </w:rPr>
            </w:pPr>
            <w:r>
              <w:rPr>
                <w:rFonts w:hint="cs"/>
                <w:rtl/>
              </w:rPr>
              <w:t>ضبط العنوان ليكون أكر دقة:</w:t>
            </w:r>
          </w:p>
          <w:p w14:paraId="1F70FCD2" w14:textId="47E20E5C" w:rsidR="00C95024" w:rsidRPr="00C95024" w:rsidRDefault="00C95024" w:rsidP="00F834C9">
            <w:pPr>
              <w:shd w:val="clear" w:color="auto" w:fill="FFFFFF"/>
              <w:bidi/>
            </w:pPr>
            <w:r w:rsidRPr="00C95024">
              <w:t>"</w:t>
            </w:r>
            <w:r w:rsidRPr="00C95024">
              <w:rPr>
                <w:rtl/>
              </w:rPr>
              <w:t>تأثير مصداقية المؤثرين الرقميين في نية الشراء في البيئة السعودية: الدور الوسيط للثقة بالعلامة والدور المعدل للإفصاح الإعلاني</w:t>
            </w:r>
            <w:r w:rsidRPr="00C95024">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F1C40E8" w14:textId="77777777" w:rsidR="00F834C9" w:rsidRPr="00F834C9" w:rsidRDefault="00F834C9" w:rsidP="00F834C9">
            <w:pPr>
              <w:shd w:val="clear" w:color="auto" w:fill="FFFFFF"/>
              <w:bidi/>
            </w:pPr>
            <w:r w:rsidRPr="00F834C9">
              <w:rPr>
                <w:b/>
                <w:bCs/>
                <w:rtl/>
              </w:rPr>
              <w:t>الافتقار إلى الإحصائيات السعودية الداعمة</w:t>
            </w:r>
            <w:r w:rsidRPr="00F834C9">
              <w:t xml:space="preserve">: </w:t>
            </w:r>
            <w:r w:rsidRPr="00F834C9">
              <w:rPr>
                <w:rtl/>
              </w:rPr>
              <w:t>رغم ذكر مبررات الحداثة وأهمية السوق السعودي، إلا أنها تخلو من أي رقم رسمي عن حجم سوق المؤثرين أو نسبة مستخدمي التواصل الاجتماعي في السعودية (وكان بالإمكان الاستشهاد بتقرير هيئة الاتصالات 2024 المذكور في المراجع)</w:t>
            </w:r>
            <w:r w:rsidRPr="00F834C9">
              <w:t>.</w:t>
            </w:r>
          </w:p>
          <w:p w14:paraId="69F2D4C1" w14:textId="77777777" w:rsidR="00F834C9" w:rsidRPr="00F834C9" w:rsidRDefault="00F834C9" w:rsidP="00F834C9">
            <w:pPr>
              <w:shd w:val="clear" w:color="auto" w:fill="FFFFFF"/>
              <w:bidi/>
            </w:pPr>
            <w:r w:rsidRPr="00F834C9">
              <w:rPr>
                <w:b/>
                <w:bCs/>
                <w:rtl/>
              </w:rPr>
              <w:t>المبررات كُتبت على شكل جدول مكثف دون استرسال نظري</w:t>
            </w:r>
            <w:r w:rsidRPr="00F834C9">
              <w:t xml:space="preserve">: </w:t>
            </w:r>
            <w:r w:rsidRPr="00F834C9">
              <w:rPr>
                <w:rtl/>
              </w:rPr>
              <w:t>الجدول مفيد كملخص، لكنه لا يغني عن فقرات تمهيدية تحليلية تشرح السياق النظري لتلك المبررات، مما يجعل المقدمة تبدو مقتضبة أكثر من اللازم</w:t>
            </w:r>
            <w:r w:rsidRPr="00F834C9">
              <w:t>.</w:t>
            </w:r>
          </w:p>
          <w:p w14:paraId="2B044E4C" w14:textId="65094155" w:rsidR="00DA1C7C" w:rsidRPr="00F834C9" w:rsidRDefault="00DA1C7C" w:rsidP="00F834C9">
            <w:pPr>
              <w:shd w:val="clear" w:color="auto" w:fill="FFFFFF"/>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41A2AC28" w14:textId="77777777" w:rsidR="00F834C9" w:rsidRPr="00F834C9" w:rsidRDefault="00F834C9" w:rsidP="00F834C9">
            <w:pPr>
              <w:shd w:val="clear" w:color="auto" w:fill="FFFFFF"/>
              <w:bidi/>
            </w:pPr>
            <w:r w:rsidRPr="00F834C9">
              <w:rPr>
                <w:rtl/>
              </w:rPr>
              <w:t>ذكرت أن الحملات قد تفشل رغم الانتشار، لكنها لم تذكر نسبة فشل أو مثالاً تطبيقياً محدداً من السوق السعودي يوضح حجم المشكلة</w:t>
            </w:r>
            <w:r w:rsidRPr="00F834C9">
              <w:t>.</w:t>
            </w:r>
          </w:p>
          <w:p w14:paraId="18B345FD" w14:textId="70A8F286" w:rsidR="00F834C9" w:rsidRPr="00F834C9" w:rsidRDefault="00F834C9" w:rsidP="00F834C9">
            <w:pPr>
              <w:shd w:val="clear" w:color="auto" w:fill="FFFFFF"/>
              <w:bidi/>
            </w:pPr>
            <w:r w:rsidRPr="00F834C9">
              <w:rPr>
                <w:rtl/>
              </w:rPr>
              <w:t>ركزت المشكلة على أهمية الإفصاح، لكن الدراسات تشير أحياناً إلى أن الإفصاح المفرط قد يُقلل من التأثير (عندما يشعر المستهلك بأن المحتوى إعلاني بحت)؛ ولم تتطرق إلى هذا الجانب الجدلي الذي كان سيعمق المشكلة</w:t>
            </w:r>
            <w:r w:rsidRPr="00F834C9">
              <w:t>.</w:t>
            </w:r>
          </w:p>
          <w:p w14:paraId="3090AB04" w14:textId="77777777" w:rsidR="00F834C9" w:rsidRPr="00F834C9" w:rsidRDefault="00F834C9" w:rsidP="00F834C9">
            <w:pPr>
              <w:shd w:val="clear" w:color="auto" w:fill="FFFFFF"/>
              <w:bidi/>
            </w:pPr>
            <w:r w:rsidRPr="00F834C9">
              <w:rPr>
                <w:b/>
                <w:bCs/>
                <w:rtl/>
              </w:rPr>
              <w:t>عدم الربط الصريح بين السؤال الرئيس والمتغيرات الأربعة</w:t>
            </w:r>
            <w:r w:rsidRPr="00F834C9">
              <w:t xml:space="preserve">: </w:t>
            </w:r>
            <w:r w:rsidRPr="00F834C9">
              <w:rPr>
                <w:rtl/>
              </w:rPr>
              <w:t>طرح السؤال الرئيس بطريقة عامة، لكن لم يشر إلى كيفية ارتباط أبعاد المصداقية الأربعة ببعضها في صياغة التساؤل الجوهري</w:t>
            </w:r>
          </w:p>
          <w:p w14:paraId="708368AB" w14:textId="798A1709" w:rsidR="00AB4487" w:rsidRPr="00F834C9" w:rsidRDefault="00AB4487" w:rsidP="00F834C9">
            <w:pPr>
              <w:shd w:val="clear" w:color="auto" w:fill="FFFFFF"/>
              <w:bidi/>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F834C9">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0881D02A"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047BBC">
            <w:pPr>
              <w:spacing w:line="0" w:lineRule="atLeast"/>
              <w:jc w:val="center"/>
            </w:pPr>
          </w:p>
        </w:tc>
        <w:tc>
          <w:tcPr>
            <w:tcW w:w="3978" w:type="dxa"/>
            <w:vAlign w:val="center"/>
          </w:tcPr>
          <w:p w14:paraId="0004A11B" w14:textId="4CA53B76" w:rsidR="00F834C9" w:rsidRPr="00F834C9" w:rsidRDefault="00F834C9" w:rsidP="00F834C9">
            <w:pPr>
              <w:shd w:val="clear" w:color="auto" w:fill="FFFFFF"/>
              <w:bidi/>
            </w:pPr>
            <w:r w:rsidRPr="00F834C9">
              <w:rPr>
                <w:b/>
                <w:bCs/>
                <w:rtl/>
              </w:rPr>
              <w:t>الأهمية التطبيقية ركزت على "اختيار المؤثرين" وتجاهلت جانب "المستهلك</w:t>
            </w:r>
            <w:r w:rsidRPr="00F834C9">
              <w:rPr>
                <w:b/>
                <w:bCs/>
              </w:rPr>
              <w:t>"</w:t>
            </w:r>
            <w:r w:rsidRPr="00F834C9">
              <w:t xml:space="preserve">: </w:t>
            </w:r>
            <w:r w:rsidRPr="00F834C9">
              <w:rPr>
                <w:rtl/>
              </w:rPr>
              <w:t>لم تذكر كيف ستساعد النتائج المستهلكين أنفسهم في اكتشاف الإعلانات المموهة أو حمايتهم من التضليل</w:t>
            </w:r>
          </w:p>
          <w:p w14:paraId="62D5A2FA" w14:textId="18139DE6" w:rsidR="002E3635" w:rsidRPr="002E3635" w:rsidRDefault="002E3635" w:rsidP="00F834C9">
            <w:pPr>
              <w:shd w:val="clear" w:color="auto" w:fill="FFFFFF"/>
              <w:bidi/>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AB4487">
            <w:pPr>
              <w:spacing w:line="0" w:lineRule="atLeast"/>
              <w:jc w:val="center"/>
            </w:pPr>
          </w:p>
        </w:tc>
        <w:tc>
          <w:tcPr>
            <w:tcW w:w="944" w:type="dxa"/>
            <w:vAlign w:val="center"/>
          </w:tcPr>
          <w:p w14:paraId="595466B0" w14:textId="77777777" w:rsidR="00DA1C7C" w:rsidRDefault="00DA1C7C" w:rsidP="00DA1C7C">
            <w:pPr>
              <w:jc w:val="center"/>
            </w:pPr>
          </w:p>
        </w:tc>
        <w:tc>
          <w:tcPr>
            <w:tcW w:w="1177" w:type="dxa"/>
            <w:vAlign w:val="center"/>
          </w:tcPr>
          <w:p w14:paraId="6F2F5F99" w14:textId="77777777" w:rsidR="00AB4487" w:rsidRPr="008D74D3" w:rsidRDefault="00AB4487" w:rsidP="00AB448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E33EF4">
            <w:pPr>
              <w:spacing w:line="0" w:lineRule="atLeast"/>
              <w:jc w:val="center"/>
            </w:pPr>
          </w:p>
        </w:tc>
        <w:tc>
          <w:tcPr>
            <w:tcW w:w="3978" w:type="dxa"/>
            <w:vAlign w:val="center"/>
          </w:tcPr>
          <w:p w14:paraId="531C09AC" w14:textId="77777777" w:rsidR="00F834C9" w:rsidRPr="00F834C9" w:rsidRDefault="00F834C9" w:rsidP="00F834C9">
            <w:pPr>
              <w:shd w:val="clear" w:color="auto" w:fill="FFFFFF"/>
              <w:bidi/>
            </w:pPr>
            <w:r w:rsidRPr="00F834C9">
              <w:t>"</w:t>
            </w:r>
            <w:r w:rsidRPr="00F834C9">
              <w:rPr>
                <w:rtl/>
              </w:rPr>
              <w:t>التعرف على العلاقة" هدف وصفي بحت، بينما الباحث يمتلك نموذجاً متكاملاً، فالأفضل صياغته كـ"قياس أثر..." أو "اختبار تأثير</w:t>
            </w:r>
            <w:r w:rsidRPr="00F834C9">
              <w:t>...".</w:t>
            </w:r>
          </w:p>
          <w:p w14:paraId="75ABF475" w14:textId="77777777" w:rsidR="00F834C9" w:rsidRPr="00F834C9" w:rsidRDefault="00F834C9" w:rsidP="00F834C9">
            <w:pPr>
              <w:shd w:val="clear" w:color="auto" w:fill="FFFFFF"/>
              <w:bidi/>
            </w:pPr>
            <w:r w:rsidRPr="00F834C9">
              <w:rPr>
                <w:b/>
                <w:bCs/>
                <w:rtl/>
              </w:rPr>
              <w:t>عدم ترتيب الأهداف حسب التسلسل المنطقي للنموذج</w:t>
            </w:r>
            <w:r w:rsidRPr="00F834C9">
              <w:t xml:space="preserve">: </w:t>
            </w:r>
            <w:r w:rsidRPr="00F834C9">
              <w:rPr>
                <w:rtl/>
              </w:rPr>
              <w:t>كان يجب أن تبدأ بقياس المصداقية، ثم الثقة، ثم نية الشراء، ثم اختبار الوساطة، ثم التعديل، لكن الترتيب الحالي يخلط بين المباشر وغير المباشر</w:t>
            </w:r>
            <w:r w:rsidRPr="00F834C9">
              <w:t>.</w:t>
            </w:r>
          </w:p>
          <w:p w14:paraId="59B15519" w14:textId="26A0E11C" w:rsidR="00DA1C7C" w:rsidRPr="00AB4487" w:rsidRDefault="00047BBC" w:rsidP="00F834C9">
            <w:pPr>
              <w:shd w:val="clear" w:color="auto" w:fill="FFFFFF"/>
              <w:bidi/>
            </w:pPr>
            <w:r w:rsidRPr="00AB4487">
              <w:lastRenderedPageBreak/>
              <w:t xml:space="preserve"> </w:t>
            </w:r>
          </w:p>
        </w:tc>
      </w:tr>
      <w:tr w:rsidR="00047BBC" w14:paraId="63828664" w14:textId="77777777">
        <w:trPr>
          <w:trHeight w:val="453"/>
        </w:trPr>
        <w:tc>
          <w:tcPr>
            <w:tcW w:w="3897" w:type="dxa"/>
            <w:shd w:val="clear" w:color="auto" w:fill="EEECE1"/>
            <w:vAlign w:val="center"/>
          </w:tcPr>
          <w:p w14:paraId="2CA9C30B" w14:textId="77777777" w:rsidR="00047BBC" w:rsidRDefault="00047BBC" w:rsidP="00047BBC">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403F21EC" w14:textId="77777777" w:rsidR="00047BBC" w:rsidRPr="008D74D3" w:rsidRDefault="00047BBC" w:rsidP="00047BB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47BBC" w:rsidRDefault="00047BBC" w:rsidP="00047BBC">
            <w:pPr>
              <w:jc w:val="center"/>
            </w:pPr>
          </w:p>
        </w:tc>
        <w:tc>
          <w:tcPr>
            <w:tcW w:w="944" w:type="dxa"/>
            <w:vAlign w:val="center"/>
          </w:tcPr>
          <w:p w14:paraId="755EE886" w14:textId="77777777" w:rsidR="00047BBC" w:rsidRDefault="00047BBC" w:rsidP="00047BBC">
            <w:pPr>
              <w:jc w:val="center"/>
            </w:pPr>
          </w:p>
        </w:tc>
        <w:tc>
          <w:tcPr>
            <w:tcW w:w="1177" w:type="dxa"/>
            <w:vAlign w:val="center"/>
          </w:tcPr>
          <w:p w14:paraId="550B51DE" w14:textId="77777777" w:rsidR="00047BBC" w:rsidRDefault="00047BBC" w:rsidP="00047BBC">
            <w:pPr>
              <w:spacing w:line="0" w:lineRule="atLeast"/>
              <w:jc w:val="center"/>
            </w:pPr>
          </w:p>
        </w:tc>
        <w:tc>
          <w:tcPr>
            <w:tcW w:w="3978" w:type="dxa"/>
            <w:vAlign w:val="center"/>
          </w:tcPr>
          <w:p w14:paraId="2E508EC9" w14:textId="7581E4EF" w:rsidR="00047BBC" w:rsidRDefault="00047BBC" w:rsidP="00047BBC">
            <w:pPr>
              <w:numPr>
                <w:ilvl w:val="0"/>
                <w:numId w:val="10"/>
              </w:numPr>
              <w:shd w:val="clear" w:color="auto" w:fill="FFFFFF"/>
              <w:bidi/>
              <w:ind w:left="0"/>
            </w:pPr>
          </w:p>
        </w:tc>
      </w:tr>
      <w:tr w:rsidR="00047BBC" w14:paraId="3EF53164" w14:textId="77777777">
        <w:trPr>
          <w:trHeight w:val="453"/>
        </w:trPr>
        <w:tc>
          <w:tcPr>
            <w:tcW w:w="3897" w:type="dxa"/>
            <w:shd w:val="clear" w:color="auto" w:fill="EEECE1"/>
            <w:vAlign w:val="center"/>
          </w:tcPr>
          <w:p w14:paraId="57FC2891" w14:textId="7B3F7385" w:rsidR="00047BBC" w:rsidRDefault="00047BBC" w:rsidP="00047BBC">
            <w:pPr>
              <w:numPr>
                <w:ilvl w:val="0"/>
                <w:numId w:val="1"/>
              </w:numPr>
              <w:spacing w:after="200" w:line="276" w:lineRule="auto"/>
              <w:rPr>
                <w:color w:val="000000"/>
              </w:rPr>
            </w:pPr>
            <w:r w:rsidRPr="009B1DDC">
              <w:rPr>
                <w:color w:val="000000"/>
              </w:rPr>
              <w:t>Research hypotheses</w:t>
            </w:r>
          </w:p>
        </w:tc>
        <w:tc>
          <w:tcPr>
            <w:tcW w:w="1060" w:type="dxa"/>
            <w:vAlign w:val="center"/>
          </w:tcPr>
          <w:p w14:paraId="0A9B3FA5" w14:textId="77777777" w:rsidR="00047BBC" w:rsidRPr="008D74D3" w:rsidRDefault="00047BBC" w:rsidP="00047BB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47BBC" w:rsidRDefault="00047BBC" w:rsidP="00047BBC">
            <w:pPr>
              <w:jc w:val="center"/>
            </w:pPr>
          </w:p>
        </w:tc>
        <w:tc>
          <w:tcPr>
            <w:tcW w:w="944" w:type="dxa"/>
            <w:vAlign w:val="center"/>
          </w:tcPr>
          <w:p w14:paraId="301D3AC3" w14:textId="77777777" w:rsidR="00047BBC" w:rsidRDefault="00047BBC" w:rsidP="00047BBC">
            <w:pPr>
              <w:jc w:val="center"/>
            </w:pPr>
          </w:p>
        </w:tc>
        <w:tc>
          <w:tcPr>
            <w:tcW w:w="1177" w:type="dxa"/>
            <w:vAlign w:val="center"/>
          </w:tcPr>
          <w:p w14:paraId="6C64237A" w14:textId="77777777" w:rsidR="00047BBC" w:rsidRDefault="00047BBC" w:rsidP="00047BBC">
            <w:pPr>
              <w:spacing w:line="0" w:lineRule="atLeast"/>
              <w:jc w:val="center"/>
            </w:pPr>
          </w:p>
        </w:tc>
        <w:tc>
          <w:tcPr>
            <w:tcW w:w="3978" w:type="dxa"/>
            <w:vAlign w:val="center"/>
          </w:tcPr>
          <w:p w14:paraId="58B1FAF3" w14:textId="1338A029" w:rsidR="00047BBC" w:rsidRDefault="00047BBC" w:rsidP="00047BBC">
            <w:pPr>
              <w:jc w:val="center"/>
            </w:pPr>
          </w:p>
        </w:tc>
      </w:tr>
      <w:tr w:rsidR="00047BBC" w14:paraId="2BC8EA47" w14:textId="77777777">
        <w:trPr>
          <w:trHeight w:val="622"/>
        </w:trPr>
        <w:tc>
          <w:tcPr>
            <w:tcW w:w="3897" w:type="dxa"/>
            <w:shd w:val="clear" w:color="auto" w:fill="EEECE1"/>
            <w:vAlign w:val="center"/>
          </w:tcPr>
          <w:p w14:paraId="216A8E36" w14:textId="77777777" w:rsidR="00047BBC" w:rsidRDefault="00047BBC" w:rsidP="00047BB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47BBC" w:rsidRDefault="00047BBC" w:rsidP="00047BBC">
            <w:pPr>
              <w:jc w:val="center"/>
            </w:pPr>
          </w:p>
        </w:tc>
        <w:tc>
          <w:tcPr>
            <w:tcW w:w="944" w:type="dxa"/>
            <w:vAlign w:val="center"/>
          </w:tcPr>
          <w:p w14:paraId="61FA7EFC" w14:textId="77777777" w:rsidR="00047BBC" w:rsidRDefault="00047BBC" w:rsidP="00047BBC">
            <w:pPr>
              <w:jc w:val="center"/>
            </w:pPr>
          </w:p>
        </w:tc>
        <w:tc>
          <w:tcPr>
            <w:tcW w:w="1177" w:type="dxa"/>
            <w:vAlign w:val="center"/>
          </w:tcPr>
          <w:p w14:paraId="756D7F4F" w14:textId="77777777" w:rsidR="00047BBC" w:rsidRPr="008D74D3" w:rsidRDefault="00047BBC" w:rsidP="00047BB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47BBC" w:rsidRDefault="00047BBC" w:rsidP="00047BBC">
            <w:pPr>
              <w:jc w:val="center"/>
            </w:pPr>
          </w:p>
        </w:tc>
        <w:tc>
          <w:tcPr>
            <w:tcW w:w="3978" w:type="dxa"/>
            <w:vAlign w:val="center"/>
          </w:tcPr>
          <w:p w14:paraId="7EA05DC4" w14:textId="77777777" w:rsidR="00F834C9" w:rsidRPr="00F834C9" w:rsidRDefault="00F834C9" w:rsidP="00F834C9">
            <w:pPr>
              <w:shd w:val="clear" w:color="auto" w:fill="FFFFFF"/>
              <w:bidi/>
            </w:pPr>
            <w:r w:rsidRPr="00F834C9">
              <w:rPr>
                <w:rtl/>
              </w:rPr>
              <w:t>ذكرت دراسة سعد وعوض في الجدول، لكن الفجوة لم توضح الفارق بينها وبين الدراسة الحالية (هل هي من حيث العينة؟ جامعة بيشة مقابل المملكة؟ أم من حيث النموذج الذي يضيف الإفصاح؟)</w:t>
            </w:r>
            <w:r w:rsidRPr="00F834C9">
              <w:t>.</w:t>
            </w:r>
          </w:p>
          <w:p w14:paraId="693A318B" w14:textId="77777777" w:rsidR="00F834C9" w:rsidRPr="00F834C9" w:rsidRDefault="00F834C9" w:rsidP="00F834C9">
            <w:pPr>
              <w:shd w:val="clear" w:color="auto" w:fill="FFFFFF"/>
              <w:bidi/>
            </w:pPr>
            <w:r w:rsidRPr="00F834C9">
              <w:rPr>
                <w:b/>
                <w:bCs/>
                <w:rtl/>
              </w:rPr>
              <w:t>ادعاء "التكامل" بين المتغيرات الثلاثة، لكن هذا التكامل طُبق في دراسات عالمية سابقة</w:t>
            </w:r>
            <w:r w:rsidRPr="00F834C9">
              <w:t xml:space="preserve">: </w:t>
            </w:r>
            <w:r w:rsidRPr="00F834C9">
              <w:rPr>
                <w:rtl/>
              </w:rPr>
              <w:t>الفجوة الحقيقية ليست في عدم وجود نموذج متكامل، بل في </w:t>
            </w:r>
            <w:r w:rsidRPr="00F834C9">
              <w:rPr>
                <w:b/>
                <w:bCs/>
                <w:rtl/>
              </w:rPr>
              <w:t>تطبيقه في البيئة السعودية مع متغير التعديل (الإفصاح)</w:t>
            </w:r>
            <w:r w:rsidRPr="00F834C9">
              <w:rPr>
                <w:rtl/>
              </w:rPr>
              <w:t>، وهذا لم يُصغ بدقة</w:t>
            </w:r>
          </w:p>
          <w:p w14:paraId="5E883E3F" w14:textId="1EA36D2F" w:rsidR="00047BBC" w:rsidRPr="00CF40F3" w:rsidRDefault="00047BBC" w:rsidP="00F834C9">
            <w:pPr>
              <w:shd w:val="clear" w:color="auto" w:fill="FFFFFF"/>
              <w:bidi/>
            </w:pPr>
          </w:p>
        </w:tc>
      </w:tr>
      <w:tr w:rsidR="00047BBC" w14:paraId="73B9F130" w14:textId="77777777">
        <w:trPr>
          <w:trHeight w:val="574"/>
        </w:trPr>
        <w:tc>
          <w:tcPr>
            <w:tcW w:w="3897" w:type="dxa"/>
            <w:shd w:val="clear" w:color="auto" w:fill="EEECE1"/>
            <w:vAlign w:val="center"/>
          </w:tcPr>
          <w:p w14:paraId="55D07524" w14:textId="77777777" w:rsidR="00047BBC" w:rsidRDefault="00047BBC" w:rsidP="00047BB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47BBC" w:rsidRDefault="00047BBC" w:rsidP="00047BBC">
            <w:pPr>
              <w:spacing w:line="0" w:lineRule="atLeast"/>
              <w:jc w:val="center"/>
            </w:pPr>
          </w:p>
        </w:tc>
        <w:tc>
          <w:tcPr>
            <w:tcW w:w="944" w:type="dxa"/>
            <w:vAlign w:val="center"/>
          </w:tcPr>
          <w:p w14:paraId="3A1F7461" w14:textId="77777777" w:rsidR="00047BBC" w:rsidRDefault="00047BBC" w:rsidP="00047BBC">
            <w:pPr>
              <w:jc w:val="center"/>
            </w:pPr>
          </w:p>
        </w:tc>
        <w:tc>
          <w:tcPr>
            <w:tcW w:w="1177" w:type="dxa"/>
            <w:vAlign w:val="center"/>
          </w:tcPr>
          <w:p w14:paraId="004A33CE" w14:textId="77777777" w:rsidR="00047BBC" w:rsidRPr="008D74D3" w:rsidRDefault="00047BBC" w:rsidP="00047BB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047BBC" w:rsidRDefault="00047BBC" w:rsidP="00047BBC">
            <w:pPr>
              <w:spacing w:line="0" w:lineRule="atLeast"/>
              <w:jc w:val="center"/>
            </w:pPr>
          </w:p>
        </w:tc>
        <w:tc>
          <w:tcPr>
            <w:tcW w:w="3978" w:type="dxa"/>
            <w:vAlign w:val="center"/>
          </w:tcPr>
          <w:p w14:paraId="6FA3A33B" w14:textId="23CCAFDC" w:rsidR="00047BBC" w:rsidRDefault="00F834C9" w:rsidP="00F834C9">
            <w:pPr>
              <w:shd w:val="clear" w:color="auto" w:fill="FFFFFF"/>
              <w:bidi/>
            </w:pPr>
            <w:r>
              <w:rPr>
                <w:rFonts w:hint="cs"/>
                <w:b/>
                <w:bCs/>
                <w:rtl/>
              </w:rPr>
              <w:t>(</w:t>
            </w:r>
            <w:r w:rsidRPr="00F834C9">
              <w:rPr>
                <w:b/>
                <w:bCs/>
                <w:rtl/>
              </w:rPr>
              <w:t>النظريات الثلاث</w:t>
            </w:r>
            <w:r w:rsidRPr="00F834C9">
              <w:rPr>
                <w:b/>
                <w:bCs/>
              </w:rPr>
              <w:t xml:space="preserve"> (</w:t>
            </w:r>
            <w:r w:rsidRPr="00F834C9">
              <w:rPr>
                <w:b/>
                <w:bCs/>
                <w:rtl/>
              </w:rPr>
              <w:t xml:space="preserve">مصداقية المصدر، </w:t>
            </w:r>
            <w:r w:rsidRPr="00F834C9">
              <w:rPr>
                <w:b/>
                <w:bCs/>
              </w:rPr>
              <w:t>ELM</w:t>
            </w:r>
            <w:r w:rsidRPr="00F834C9">
              <w:rPr>
                <w:b/>
                <w:bCs/>
                <w:rtl/>
              </w:rPr>
              <w:t>، السلوك المخطط</w:t>
            </w:r>
            <w:r w:rsidRPr="00F834C9">
              <w:rPr>
                <w:b/>
                <w:bCs/>
              </w:rPr>
              <w:t xml:space="preserve">) </w:t>
            </w:r>
            <w:r w:rsidRPr="00F834C9">
              <w:rPr>
                <w:b/>
                <w:bCs/>
                <w:rtl/>
              </w:rPr>
              <w:t>ذُكرت في جدول مكثف دون استعراض تحليلي</w:t>
            </w:r>
            <w:r w:rsidRPr="00F834C9">
              <w:t xml:space="preserve">: </w:t>
            </w:r>
            <w:r w:rsidRPr="00F834C9">
              <w:rPr>
                <w:rtl/>
              </w:rPr>
              <w:t>الجدول مفيد، لكن لا يغني عن فقرات نظرية تحليلية تربط بين النظريات وتشرح كيف تكاملت لتكوين النموذج الخاص بالدراسة</w:t>
            </w:r>
          </w:p>
        </w:tc>
      </w:tr>
      <w:tr w:rsidR="00F834C9" w14:paraId="48272684" w14:textId="77777777">
        <w:trPr>
          <w:trHeight w:val="533"/>
        </w:trPr>
        <w:tc>
          <w:tcPr>
            <w:tcW w:w="3897" w:type="dxa"/>
            <w:shd w:val="clear" w:color="auto" w:fill="EEECE1"/>
            <w:vAlign w:val="center"/>
          </w:tcPr>
          <w:p w14:paraId="3F66A7DD" w14:textId="77777777" w:rsidR="00F834C9" w:rsidRDefault="00F834C9" w:rsidP="00F834C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3CF696D"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F834C9" w:rsidRDefault="00F834C9" w:rsidP="00F834C9">
            <w:pPr>
              <w:jc w:val="center"/>
            </w:pPr>
          </w:p>
        </w:tc>
        <w:tc>
          <w:tcPr>
            <w:tcW w:w="944" w:type="dxa"/>
            <w:vAlign w:val="center"/>
          </w:tcPr>
          <w:p w14:paraId="750070BF" w14:textId="77777777" w:rsidR="00F834C9" w:rsidRDefault="00F834C9" w:rsidP="00F834C9">
            <w:pPr>
              <w:jc w:val="center"/>
            </w:pPr>
          </w:p>
        </w:tc>
        <w:tc>
          <w:tcPr>
            <w:tcW w:w="1177" w:type="dxa"/>
            <w:vAlign w:val="center"/>
          </w:tcPr>
          <w:p w14:paraId="2CF2410E" w14:textId="77777777" w:rsidR="00F834C9" w:rsidRDefault="00F834C9" w:rsidP="00F834C9">
            <w:pPr>
              <w:jc w:val="center"/>
            </w:pPr>
          </w:p>
        </w:tc>
        <w:tc>
          <w:tcPr>
            <w:tcW w:w="3978" w:type="dxa"/>
            <w:vAlign w:val="center"/>
          </w:tcPr>
          <w:p w14:paraId="64B67EB1" w14:textId="788B9FBF" w:rsidR="00F834C9" w:rsidRDefault="00F834C9" w:rsidP="00F834C9">
            <w:pPr>
              <w:bidi/>
              <w:jc w:val="center"/>
            </w:pPr>
          </w:p>
        </w:tc>
      </w:tr>
      <w:tr w:rsidR="00F834C9" w14:paraId="2739CAFA" w14:textId="77777777">
        <w:trPr>
          <w:trHeight w:val="453"/>
        </w:trPr>
        <w:tc>
          <w:tcPr>
            <w:tcW w:w="3897" w:type="dxa"/>
            <w:shd w:val="clear" w:color="auto" w:fill="EEECE1"/>
            <w:vAlign w:val="center"/>
          </w:tcPr>
          <w:p w14:paraId="20FD641B" w14:textId="77777777" w:rsidR="00F834C9" w:rsidRDefault="00F834C9" w:rsidP="00F834C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70C6020"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F834C9" w:rsidRDefault="00F834C9" w:rsidP="00F834C9">
            <w:pPr>
              <w:spacing w:line="0" w:lineRule="atLeast"/>
              <w:jc w:val="center"/>
            </w:pPr>
          </w:p>
        </w:tc>
        <w:tc>
          <w:tcPr>
            <w:tcW w:w="944" w:type="dxa"/>
            <w:vAlign w:val="center"/>
          </w:tcPr>
          <w:p w14:paraId="04E6AB52" w14:textId="77777777" w:rsidR="00F834C9" w:rsidRDefault="00F834C9" w:rsidP="00F834C9">
            <w:pPr>
              <w:spacing w:line="0" w:lineRule="atLeast"/>
              <w:jc w:val="center"/>
            </w:pPr>
          </w:p>
        </w:tc>
        <w:tc>
          <w:tcPr>
            <w:tcW w:w="1177" w:type="dxa"/>
            <w:vAlign w:val="center"/>
          </w:tcPr>
          <w:p w14:paraId="204722F0" w14:textId="77777777" w:rsidR="00F834C9" w:rsidRDefault="00F834C9" w:rsidP="00F834C9">
            <w:pPr>
              <w:spacing w:line="0" w:lineRule="atLeast"/>
              <w:jc w:val="center"/>
            </w:pPr>
          </w:p>
        </w:tc>
        <w:tc>
          <w:tcPr>
            <w:tcW w:w="3978" w:type="dxa"/>
            <w:vAlign w:val="center"/>
          </w:tcPr>
          <w:p w14:paraId="6EBEC288" w14:textId="1F7C6510" w:rsidR="00F834C9" w:rsidRDefault="00F834C9" w:rsidP="00F834C9">
            <w:pPr>
              <w:jc w:val="center"/>
            </w:pPr>
          </w:p>
        </w:tc>
      </w:tr>
      <w:tr w:rsidR="00F834C9" w14:paraId="775BDB18" w14:textId="77777777">
        <w:trPr>
          <w:trHeight w:val="453"/>
        </w:trPr>
        <w:tc>
          <w:tcPr>
            <w:tcW w:w="3897" w:type="dxa"/>
            <w:shd w:val="clear" w:color="auto" w:fill="EEECE1"/>
            <w:vAlign w:val="center"/>
          </w:tcPr>
          <w:p w14:paraId="6F2C9E20" w14:textId="77777777" w:rsidR="00F834C9" w:rsidRDefault="00F834C9" w:rsidP="00F834C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0D08A30"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F834C9" w:rsidRDefault="00F834C9" w:rsidP="00F834C9">
            <w:pPr>
              <w:spacing w:line="0" w:lineRule="atLeast"/>
              <w:jc w:val="center"/>
            </w:pPr>
          </w:p>
        </w:tc>
        <w:tc>
          <w:tcPr>
            <w:tcW w:w="944" w:type="dxa"/>
            <w:vAlign w:val="center"/>
          </w:tcPr>
          <w:p w14:paraId="318D4286" w14:textId="77777777" w:rsidR="00F834C9" w:rsidRDefault="00F834C9" w:rsidP="00F834C9">
            <w:pPr>
              <w:jc w:val="center"/>
            </w:pPr>
          </w:p>
        </w:tc>
        <w:tc>
          <w:tcPr>
            <w:tcW w:w="1177" w:type="dxa"/>
            <w:vAlign w:val="center"/>
          </w:tcPr>
          <w:p w14:paraId="133DE959" w14:textId="77777777" w:rsidR="00F834C9" w:rsidRDefault="00F834C9" w:rsidP="00F834C9">
            <w:pPr>
              <w:spacing w:line="0" w:lineRule="atLeast"/>
              <w:jc w:val="center"/>
            </w:pPr>
          </w:p>
        </w:tc>
        <w:tc>
          <w:tcPr>
            <w:tcW w:w="3978" w:type="dxa"/>
            <w:vAlign w:val="center"/>
          </w:tcPr>
          <w:p w14:paraId="492DA691" w14:textId="023DE843" w:rsidR="00F834C9" w:rsidRDefault="00F834C9" w:rsidP="00F834C9">
            <w:pPr>
              <w:numPr>
                <w:ilvl w:val="0"/>
                <w:numId w:val="7"/>
              </w:numPr>
              <w:shd w:val="clear" w:color="auto" w:fill="FFFFFF"/>
              <w:bidi/>
              <w:ind w:left="0"/>
            </w:pPr>
            <w:bookmarkStart w:id="0" w:name="_GoBack"/>
            <w:bookmarkEnd w:id="0"/>
          </w:p>
        </w:tc>
      </w:tr>
      <w:tr w:rsidR="00F834C9" w14:paraId="26B6E1C1" w14:textId="77777777">
        <w:trPr>
          <w:trHeight w:val="884"/>
        </w:trPr>
        <w:tc>
          <w:tcPr>
            <w:tcW w:w="3897" w:type="dxa"/>
            <w:shd w:val="clear" w:color="auto" w:fill="EEECE1"/>
            <w:vAlign w:val="center"/>
          </w:tcPr>
          <w:p w14:paraId="19F1206E" w14:textId="77777777" w:rsidR="00F834C9" w:rsidRDefault="00F834C9" w:rsidP="00F834C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520FC2" w14:textId="77777777" w:rsidR="00F834C9" w:rsidRPr="008D74D3" w:rsidRDefault="00F834C9" w:rsidP="00F834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F834C9" w:rsidRDefault="00F834C9" w:rsidP="00F834C9">
            <w:pPr>
              <w:jc w:val="center"/>
            </w:pPr>
          </w:p>
        </w:tc>
        <w:tc>
          <w:tcPr>
            <w:tcW w:w="944" w:type="dxa"/>
            <w:vAlign w:val="center"/>
          </w:tcPr>
          <w:p w14:paraId="103BA3FA" w14:textId="77777777" w:rsidR="00F834C9" w:rsidRDefault="00F834C9" w:rsidP="00F834C9">
            <w:pPr>
              <w:spacing w:line="0" w:lineRule="atLeast"/>
              <w:jc w:val="center"/>
            </w:pPr>
          </w:p>
        </w:tc>
        <w:tc>
          <w:tcPr>
            <w:tcW w:w="1177" w:type="dxa"/>
            <w:vAlign w:val="center"/>
          </w:tcPr>
          <w:p w14:paraId="5B0E78D2" w14:textId="77777777" w:rsidR="00F834C9" w:rsidRDefault="00F834C9" w:rsidP="00F834C9">
            <w:pPr>
              <w:jc w:val="center"/>
            </w:pPr>
          </w:p>
        </w:tc>
        <w:tc>
          <w:tcPr>
            <w:tcW w:w="3978" w:type="dxa"/>
            <w:vAlign w:val="center"/>
          </w:tcPr>
          <w:p w14:paraId="4805EF37" w14:textId="1C0416D4" w:rsidR="00F834C9" w:rsidRDefault="00F834C9" w:rsidP="00F834C9">
            <w:pPr>
              <w:bidi/>
              <w:jc w:val="center"/>
            </w:pPr>
          </w:p>
        </w:tc>
      </w:tr>
      <w:tr w:rsidR="00F834C9" w14:paraId="5337F92B" w14:textId="77777777">
        <w:trPr>
          <w:trHeight w:val="1403"/>
        </w:trPr>
        <w:tc>
          <w:tcPr>
            <w:tcW w:w="3897" w:type="dxa"/>
            <w:shd w:val="clear" w:color="auto" w:fill="EEECE1"/>
            <w:vAlign w:val="center"/>
          </w:tcPr>
          <w:p w14:paraId="50FF7B9C" w14:textId="77777777" w:rsidR="00F834C9" w:rsidRDefault="00F834C9" w:rsidP="00F834C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3EC773E" w:rsidR="00F834C9" w:rsidRDefault="00F834C9" w:rsidP="00F834C9">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823"/>
    <w:multiLevelType w:val="multilevel"/>
    <w:tmpl w:val="3E86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140B3"/>
    <w:multiLevelType w:val="multilevel"/>
    <w:tmpl w:val="B352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D00FF"/>
    <w:multiLevelType w:val="multilevel"/>
    <w:tmpl w:val="A85C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D6D6D"/>
    <w:multiLevelType w:val="multilevel"/>
    <w:tmpl w:val="5F02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E735AC"/>
    <w:multiLevelType w:val="multilevel"/>
    <w:tmpl w:val="A508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C173D"/>
    <w:multiLevelType w:val="multilevel"/>
    <w:tmpl w:val="6F3E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37417"/>
    <w:multiLevelType w:val="multilevel"/>
    <w:tmpl w:val="E618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F07F69"/>
    <w:multiLevelType w:val="multilevel"/>
    <w:tmpl w:val="48BA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A75AF"/>
    <w:multiLevelType w:val="multilevel"/>
    <w:tmpl w:val="21A0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D68BB"/>
    <w:multiLevelType w:val="multilevel"/>
    <w:tmpl w:val="3768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B76B8B"/>
    <w:multiLevelType w:val="multilevel"/>
    <w:tmpl w:val="15D6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04C75"/>
    <w:multiLevelType w:val="multilevel"/>
    <w:tmpl w:val="B3F8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575AE1"/>
    <w:multiLevelType w:val="multilevel"/>
    <w:tmpl w:val="44A6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700F47"/>
    <w:multiLevelType w:val="multilevel"/>
    <w:tmpl w:val="80EA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946DDF"/>
    <w:multiLevelType w:val="multilevel"/>
    <w:tmpl w:val="C922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03088"/>
    <w:multiLevelType w:val="multilevel"/>
    <w:tmpl w:val="36A4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031B8"/>
    <w:multiLevelType w:val="multilevel"/>
    <w:tmpl w:val="3804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E1324F"/>
    <w:multiLevelType w:val="multilevel"/>
    <w:tmpl w:val="7B52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44EE0"/>
    <w:multiLevelType w:val="multilevel"/>
    <w:tmpl w:val="5AC4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043398"/>
    <w:multiLevelType w:val="multilevel"/>
    <w:tmpl w:val="2834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392E4D"/>
    <w:multiLevelType w:val="multilevel"/>
    <w:tmpl w:val="1BCA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0"/>
  </w:num>
  <w:num w:numId="3">
    <w:abstractNumId w:val="8"/>
  </w:num>
  <w:num w:numId="4">
    <w:abstractNumId w:val="21"/>
  </w:num>
  <w:num w:numId="5">
    <w:abstractNumId w:val="5"/>
  </w:num>
  <w:num w:numId="6">
    <w:abstractNumId w:val="6"/>
  </w:num>
  <w:num w:numId="7">
    <w:abstractNumId w:val="3"/>
  </w:num>
  <w:num w:numId="8">
    <w:abstractNumId w:val="16"/>
  </w:num>
  <w:num w:numId="9">
    <w:abstractNumId w:val="12"/>
  </w:num>
  <w:num w:numId="10">
    <w:abstractNumId w:val="2"/>
  </w:num>
  <w:num w:numId="11">
    <w:abstractNumId w:val="22"/>
  </w:num>
  <w:num w:numId="12">
    <w:abstractNumId w:val="14"/>
  </w:num>
  <w:num w:numId="13">
    <w:abstractNumId w:val="7"/>
  </w:num>
  <w:num w:numId="14">
    <w:abstractNumId w:val="0"/>
  </w:num>
  <w:num w:numId="15">
    <w:abstractNumId w:val="11"/>
  </w:num>
  <w:num w:numId="16">
    <w:abstractNumId w:val="17"/>
  </w:num>
  <w:num w:numId="17">
    <w:abstractNumId w:val="19"/>
  </w:num>
  <w:num w:numId="18">
    <w:abstractNumId w:val="10"/>
  </w:num>
  <w:num w:numId="19">
    <w:abstractNumId w:val="23"/>
  </w:num>
  <w:num w:numId="20">
    <w:abstractNumId w:val="15"/>
  </w:num>
  <w:num w:numId="21">
    <w:abstractNumId w:val="13"/>
  </w:num>
  <w:num w:numId="22">
    <w:abstractNumId w:val="1"/>
  </w:num>
  <w:num w:numId="23">
    <w:abstractNumId w:val="1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7BBC"/>
    <w:rsid w:val="000D3556"/>
    <w:rsid w:val="000E5413"/>
    <w:rsid w:val="001C1BA3"/>
    <w:rsid w:val="001D4872"/>
    <w:rsid w:val="001F1BE6"/>
    <w:rsid w:val="002269CD"/>
    <w:rsid w:val="002E3635"/>
    <w:rsid w:val="00365152"/>
    <w:rsid w:val="004259C1"/>
    <w:rsid w:val="004653C5"/>
    <w:rsid w:val="0047187F"/>
    <w:rsid w:val="004E21BE"/>
    <w:rsid w:val="00542196"/>
    <w:rsid w:val="005436E0"/>
    <w:rsid w:val="00590027"/>
    <w:rsid w:val="006C2FF5"/>
    <w:rsid w:val="00715982"/>
    <w:rsid w:val="007E4B35"/>
    <w:rsid w:val="007E4DCA"/>
    <w:rsid w:val="008239B5"/>
    <w:rsid w:val="00832CF0"/>
    <w:rsid w:val="008415DF"/>
    <w:rsid w:val="008D74D3"/>
    <w:rsid w:val="008D7A2A"/>
    <w:rsid w:val="009B1DDC"/>
    <w:rsid w:val="00A629D4"/>
    <w:rsid w:val="00A96B8B"/>
    <w:rsid w:val="00AB4487"/>
    <w:rsid w:val="00B44D2B"/>
    <w:rsid w:val="00C5027E"/>
    <w:rsid w:val="00C60C27"/>
    <w:rsid w:val="00C95024"/>
    <w:rsid w:val="00CF40F3"/>
    <w:rsid w:val="00D34A3E"/>
    <w:rsid w:val="00DA1C7C"/>
    <w:rsid w:val="00E33EF4"/>
    <w:rsid w:val="00EB387B"/>
    <w:rsid w:val="00EB5FEB"/>
    <w:rsid w:val="00F24252"/>
    <w:rsid w:val="00F834C9"/>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3234">
      <w:bodyDiv w:val="1"/>
      <w:marLeft w:val="0"/>
      <w:marRight w:val="0"/>
      <w:marTop w:val="0"/>
      <w:marBottom w:val="0"/>
      <w:divBdr>
        <w:top w:val="none" w:sz="0" w:space="0" w:color="auto"/>
        <w:left w:val="none" w:sz="0" w:space="0" w:color="auto"/>
        <w:bottom w:val="none" w:sz="0" w:space="0" w:color="auto"/>
        <w:right w:val="none" w:sz="0" w:space="0" w:color="auto"/>
      </w:divBdr>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2246990">
      <w:bodyDiv w:val="1"/>
      <w:marLeft w:val="0"/>
      <w:marRight w:val="0"/>
      <w:marTop w:val="0"/>
      <w:marBottom w:val="0"/>
      <w:divBdr>
        <w:top w:val="none" w:sz="0" w:space="0" w:color="auto"/>
        <w:left w:val="none" w:sz="0" w:space="0" w:color="auto"/>
        <w:bottom w:val="none" w:sz="0" w:space="0" w:color="auto"/>
        <w:right w:val="none" w:sz="0" w:space="0" w:color="auto"/>
      </w:divBdr>
    </w:div>
    <w:div w:id="232200760">
      <w:bodyDiv w:val="1"/>
      <w:marLeft w:val="0"/>
      <w:marRight w:val="0"/>
      <w:marTop w:val="0"/>
      <w:marBottom w:val="0"/>
      <w:divBdr>
        <w:top w:val="none" w:sz="0" w:space="0" w:color="auto"/>
        <w:left w:val="none" w:sz="0" w:space="0" w:color="auto"/>
        <w:bottom w:val="none" w:sz="0" w:space="0" w:color="auto"/>
        <w:right w:val="none" w:sz="0" w:space="0" w:color="auto"/>
      </w:divBdr>
    </w:div>
    <w:div w:id="261956826">
      <w:bodyDiv w:val="1"/>
      <w:marLeft w:val="0"/>
      <w:marRight w:val="0"/>
      <w:marTop w:val="0"/>
      <w:marBottom w:val="0"/>
      <w:divBdr>
        <w:top w:val="none" w:sz="0" w:space="0" w:color="auto"/>
        <w:left w:val="none" w:sz="0" w:space="0" w:color="auto"/>
        <w:bottom w:val="none" w:sz="0" w:space="0" w:color="auto"/>
        <w:right w:val="none" w:sz="0" w:space="0" w:color="auto"/>
      </w:divBdr>
    </w:div>
    <w:div w:id="445776985">
      <w:bodyDiv w:val="1"/>
      <w:marLeft w:val="0"/>
      <w:marRight w:val="0"/>
      <w:marTop w:val="0"/>
      <w:marBottom w:val="0"/>
      <w:divBdr>
        <w:top w:val="none" w:sz="0" w:space="0" w:color="auto"/>
        <w:left w:val="none" w:sz="0" w:space="0" w:color="auto"/>
        <w:bottom w:val="none" w:sz="0" w:space="0" w:color="auto"/>
        <w:right w:val="none" w:sz="0" w:space="0" w:color="auto"/>
      </w:divBdr>
    </w:div>
    <w:div w:id="483157454">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4368928">
      <w:bodyDiv w:val="1"/>
      <w:marLeft w:val="0"/>
      <w:marRight w:val="0"/>
      <w:marTop w:val="0"/>
      <w:marBottom w:val="0"/>
      <w:divBdr>
        <w:top w:val="none" w:sz="0" w:space="0" w:color="auto"/>
        <w:left w:val="none" w:sz="0" w:space="0" w:color="auto"/>
        <w:bottom w:val="none" w:sz="0" w:space="0" w:color="auto"/>
        <w:right w:val="none" w:sz="0" w:space="0" w:color="auto"/>
      </w:divBdr>
    </w:div>
    <w:div w:id="611786396">
      <w:bodyDiv w:val="1"/>
      <w:marLeft w:val="0"/>
      <w:marRight w:val="0"/>
      <w:marTop w:val="0"/>
      <w:marBottom w:val="0"/>
      <w:divBdr>
        <w:top w:val="none" w:sz="0" w:space="0" w:color="auto"/>
        <w:left w:val="none" w:sz="0" w:space="0" w:color="auto"/>
        <w:bottom w:val="none" w:sz="0" w:space="0" w:color="auto"/>
        <w:right w:val="none" w:sz="0" w:space="0" w:color="auto"/>
      </w:divBdr>
    </w:div>
    <w:div w:id="624577960">
      <w:bodyDiv w:val="1"/>
      <w:marLeft w:val="0"/>
      <w:marRight w:val="0"/>
      <w:marTop w:val="0"/>
      <w:marBottom w:val="0"/>
      <w:divBdr>
        <w:top w:val="none" w:sz="0" w:space="0" w:color="auto"/>
        <w:left w:val="none" w:sz="0" w:space="0" w:color="auto"/>
        <w:bottom w:val="none" w:sz="0" w:space="0" w:color="auto"/>
        <w:right w:val="none" w:sz="0" w:space="0" w:color="auto"/>
      </w:divBdr>
    </w:div>
    <w:div w:id="632254187">
      <w:bodyDiv w:val="1"/>
      <w:marLeft w:val="0"/>
      <w:marRight w:val="0"/>
      <w:marTop w:val="0"/>
      <w:marBottom w:val="0"/>
      <w:divBdr>
        <w:top w:val="none" w:sz="0" w:space="0" w:color="auto"/>
        <w:left w:val="none" w:sz="0" w:space="0" w:color="auto"/>
        <w:bottom w:val="none" w:sz="0" w:space="0" w:color="auto"/>
        <w:right w:val="none" w:sz="0" w:space="0" w:color="auto"/>
      </w:divBdr>
      <w:divsChild>
        <w:div w:id="92923924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03822872">
      <w:bodyDiv w:val="1"/>
      <w:marLeft w:val="0"/>
      <w:marRight w:val="0"/>
      <w:marTop w:val="0"/>
      <w:marBottom w:val="0"/>
      <w:divBdr>
        <w:top w:val="none" w:sz="0" w:space="0" w:color="auto"/>
        <w:left w:val="none" w:sz="0" w:space="0" w:color="auto"/>
        <w:bottom w:val="none" w:sz="0" w:space="0" w:color="auto"/>
        <w:right w:val="none" w:sz="0" w:space="0" w:color="auto"/>
      </w:divBdr>
    </w:div>
    <w:div w:id="802231011">
      <w:bodyDiv w:val="1"/>
      <w:marLeft w:val="0"/>
      <w:marRight w:val="0"/>
      <w:marTop w:val="0"/>
      <w:marBottom w:val="0"/>
      <w:divBdr>
        <w:top w:val="none" w:sz="0" w:space="0" w:color="auto"/>
        <w:left w:val="none" w:sz="0" w:space="0" w:color="auto"/>
        <w:bottom w:val="none" w:sz="0" w:space="0" w:color="auto"/>
        <w:right w:val="none" w:sz="0" w:space="0" w:color="auto"/>
      </w:divBdr>
    </w:div>
    <w:div w:id="1052776513">
      <w:bodyDiv w:val="1"/>
      <w:marLeft w:val="0"/>
      <w:marRight w:val="0"/>
      <w:marTop w:val="0"/>
      <w:marBottom w:val="0"/>
      <w:divBdr>
        <w:top w:val="none" w:sz="0" w:space="0" w:color="auto"/>
        <w:left w:val="none" w:sz="0" w:space="0" w:color="auto"/>
        <w:bottom w:val="none" w:sz="0" w:space="0" w:color="auto"/>
        <w:right w:val="none" w:sz="0" w:space="0" w:color="auto"/>
      </w:divBdr>
    </w:div>
    <w:div w:id="1106191043">
      <w:bodyDiv w:val="1"/>
      <w:marLeft w:val="0"/>
      <w:marRight w:val="0"/>
      <w:marTop w:val="0"/>
      <w:marBottom w:val="0"/>
      <w:divBdr>
        <w:top w:val="none" w:sz="0" w:space="0" w:color="auto"/>
        <w:left w:val="none" w:sz="0" w:space="0" w:color="auto"/>
        <w:bottom w:val="none" w:sz="0" w:space="0" w:color="auto"/>
        <w:right w:val="none" w:sz="0" w:space="0" w:color="auto"/>
      </w:divBdr>
    </w:div>
    <w:div w:id="1136800728">
      <w:bodyDiv w:val="1"/>
      <w:marLeft w:val="0"/>
      <w:marRight w:val="0"/>
      <w:marTop w:val="0"/>
      <w:marBottom w:val="0"/>
      <w:divBdr>
        <w:top w:val="none" w:sz="0" w:space="0" w:color="auto"/>
        <w:left w:val="none" w:sz="0" w:space="0" w:color="auto"/>
        <w:bottom w:val="none" w:sz="0" w:space="0" w:color="auto"/>
        <w:right w:val="none" w:sz="0" w:space="0" w:color="auto"/>
      </w:divBdr>
    </w:div>
    <w:div w:id="1222450178">
      <w:bodyDiv w:val="1"/>
      <w:marLeft w:val="0"/>
      <w:marRight w:val="0"/>
      <w:marTop w:val="0"/>
      <w:marBottom w:val="0"/>
      <w:divBdr>
        <w:top w:val="none" w:sz="0" w:space="0" w:color="auto"/>
        <w:left w:val="none" w:sz="0" w:space="0" w:color="auto"/>
        <w:bottom w:val="none" w:sz="0" w:space="0" w:color="auto"/>
        <w:right w:val="none" w:sz="0" w:space="0" w:color="auto"/>
      </w:divBdr>
    </w:div>
    <w:div w:id="1301500001">
      <w:bodyDiv w:val="1"/>
      <w:marLeft w:val="0"/>
      <w:marRight w:val="0"/>
      <w:marTop w:val="0"/>
      <w:marBottom w:val="0"/>
      <w:divBdr>
        <w:top w:val="none" w:sz="0" w:space="0" w:color="auto"/>
        <w:left w:val="none" w:sz="0" w:space="0" w:color="auto"/>
        <w:bottom w:val="none" w:sz="0" w:space="0" w:color="auto"/>
        <w:right w:val="none" w:sz="0" w:space="0" w:color="auto"/>
      </w:divBdr>
    </w:div>
    <w:div w:id="1427922540">
      <w:bodyDiv w:val="1"/>
      <w:marLeft w:val="0"/>
      <w:marRight w:val="0"/>
      <w:marTop w:val="0"/>
      <w:marBottom w:val="0"/>
      <w:divBdr>
        <w:top w:val="none" w:sz="0" w:space="0" w:color="auto"/>
        <w:left w:val="none" w:sz="0" w:space="0" w:color="auto"/>
        <w:bottom w:val="none" w:sz="0" w:space="0" w:color="auto"/>
        <w:right w:val="none" w:sz="0" w:space="0" w:color="auto"/>
      </w:divBdr>
    </w:div>
    <w:div w:id="1441536318">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242038">
      <w:bodyDiv w:val="1"/>
      <w:marLeft w:val="0"/>
      <w:marRight w:val="0"/>
      <w:marTop w:val="0"/>
      <w:marBottom w:val="0"/>
      <w:divBdr>
        <w:top w:val="none" w:sz="0" w:space="0" w:color="auto"/>
        <w:left w:val="none" w:sz="0" w:space="0" w:color="auto"/>
        <w:bottom w:val="none" w:sz="0" w:space="0" w:color="auto"/>
        <w:right w:val="none" w:sz="0" w:space="0" w:color="auto"/>
      </w:divBdr>
    </w:div>
    <w:div w:id="2047026544">
      <w:bodyDiv w:val="1"/>
      <w:marLeft w:val="0"/>
      <w:marRight w:val="0"/>
      <w:marTop w:val="0"/>
      <w:marBottom w:val="0"/>
      <w:divBdr>
        <w:top w:val="none" w:sz="0" w:space="0" w:color="auto"/>
        <w:left w:val="none" w:sz="0" w:space="0" w:color="auto"/>
        <w:bottom w:val="none" w:sz="0" w:space="0" w:color="auto"/>
        <w:right w:val="none" w:sz="0" w:space="0" w:color="auto"/>
      </w:divBdr>
    </w:div>
    <w:div w:id="2130666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3311B8C-9B37-4980-B920-41A35E08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2026-07-25T03:33:00Z</dcterms:created>
  <dcterms:modified xsi:type="dcterms:W3CDTF">2026-07-25T03:49:00Z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