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p>
    <w:p w14:paraId="558BAD2D">
      <w:r>
        <w:t>College of Management</w:t>
      </w:r>
    </w:p>
    <w:p w14:paraId="6A7F7920">
      <w:pPr>
        <w:rPr>
          <w:rFonts w:hint="default" w:cs="Calibri"/>
          <w:b/>
          <w:bCs/>
          <w:rtl/>
          <w:lang w:val="en-US" w:bidi="ar-SY"/>
        </w:rPr>
      </w:pPr>
      <w:r>
        <w:t xml:space="preserve">Leader Name: </w:t>
      </w:r>
      <w:r>
        <w:rPr>
          <w:rFonts w:hint="cs" w:cs="Calibri"/>
          <w:rtl/>
          <w:lang w:bidi="ar-SY"/>
        </w:rPr>
        <w:t>عبد</w:t>
      </w:r>
      <w:r>
        <w:rPr>
          <w:rFonts w:hint="cs" w:cs="Calibri"/>
          <w:rtl/>
          <w:lang w:val="en-US" w:bidi="ar-SY"/>
        </w:rPr>
        <w:t xml:space="preserve"> الله محمد الشمري </w:t>
      </w:r>
    </w:p>
    <w:p w14:paraId="63412707">
      <w:pPr>
        <w:rPr>
          <w:b/>
          <w:u w:val="single"/>
        </w:rPr>
      </w:pPr>
      <w:r>
        <w:rPr>
          <w:b/>
          <w:u w:val="single"/>
        </w:rPr>
        <w:t>Each proposal will be evaluated according to the following evaluation criteria:</w:t>
      </w:r>
    </w:p>
    <w:tbl>
      <w:tblPr>
        <w:tblStyle w:val="12"/>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pPr>
            <w:r>
              <w:rPr>
                <w:rFonts w:hint="default" w:ascii="Arial" w:hAnsi="Arial" w:cs="Arial"/>
                <w:b/>
                <w:bCs/>
                <w:sz w:val="28"/>
                <w:szCs w:val="28"/>
              </w:rPr>
              <w:t>√</w:t>
            </w:r>
          </w:p>
        </w:tc>
        <w:tc>
          <w:tcPr>
            <w:tcW w:w="944" w:type="dxa"/>
            <w:vAlign w:val="center"/>
          </w:tcPr>
          <w:p w14:paraId="2CDC19A8">
            <w:pPr>
              <w:spacing w:after="0" w:line="240" w:lineRule="auto"/>
              <w:jc w:val="center"/>
            </w:pPr>
          </w:p>
        </w:tc>
        <w:tc>
          <w:tcPr>
            <w:tcW w:w="1177" w:type="dxa"/>
            <w:vAlign w:val="center"/>
          </w:tcPr>
          <w:p w14:paraId="12D1052C">
            <w:pPr>
              <w:spacing w:after="0" w:line="240" w:lineRule="auto"/>
              <w:jc w:val="center"/>
            </w:pPr>
          </w:p>
        </w:tc>
        <w:tc>
          <w:tcPr>
            <w:tcW w:w="3978" w:type="dxa"/>
            <w:vAlign w:val="center"/>
          </w:tcPr>
          <w:p w14:paraId="1EA0BD18">
            <w:pPr>
              <w:spacing w:after="0" w:line="240" w:lineRule="auto"/>
              <w:jc w:val="center"/>
            </w:pP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p>
        </w:tc>
        <w:tc>
          <w:tcPr>
            <w:tcW w:w="944" w:type="dxa"/>
            <w:vAlign w:val="center"/>
          </w:tcPr>
          <w:p w14:paraId="70C822A0">
            <w:pPr>
              <w:spacing w:after="0" w:line="240" w:lineRule="auto"/>
              <w:jc w:val="center"/>
            </w:pPr>
          </w:p>
        </w:tc>
        <w:tc>
          <w:tcPr>
            <w:tcW w:w="1177" w:type="dxa"/>
            <w:vAlign w:val="center"/>
          </w:tcPr>
          <w:p w14:paraId="48E54ABC">
            <w:pPr>
              <w:spacing w:after="0" w:line="240" w:lineRule="auto"/>
              <w:jc w:val="center"/>
            </w:pPr>
            <w:r>
              <w:rPr>
                <w:rFonts w:hint="default" w:ascii="Arial" w:hAnsi="Arial" w:cs="Arial"/>
                <w:b/>
                <w:bCs/>
                <w:sz w:val="28"/>
                <w:szCs w:val="28"/>
              </w:rPr>
              <w:t>√</w:t>
            </w:r>
          </w:p>
        </w:tc>
        <w:tc>
          <w:tcPr>
            <w:tcW w:w="3978" w:type="dxa"/>
            <w:vAlign w:val="center"/>
          </w:tcPr>
          <w:p w14:paraId="179202ED">
            <w:pPr>
              <w:spacing w:after="0" w:line="240" w:lineRule="auto"/>
              <w:jc w:val="center"/>
              <w:rPr>
                <w:rFonts w:hint="cs" w:cs="Calibri"/>
                <w:rtl/>
                <w:lang w:val="en-US" w:bidi="ar-SY"/>
              </w:rPr>
            </w:pPr>
            <w:r>
              <w:rPr>
                <w:rFonts w:hint="cs" w:cs="Calibri"/>
                <w:rtl/>
                <w:lang w:bidi="ar-SY"/>
              </w:rPr>
              <w:t>يجب</w:t>
            </w:r>
            <w:r>
              <w:rPr>
                <w:rFonts w:hint="cs" w:cs="Calibri"/>
                <w:rtl/>
                <w:lang w:val="en-US" w:bidi="ar-SY"/>
              </w:rPr>
              <w:t xml:space="preserve"> وضع عنوان البحث باللغة الإنجليزية أيضاً.</w:t>
            </w:r>
          </w:p>
          <w:p w14:paraId="3224DF7E">
            <w:pPr>
              <w:spacing w:after="0" w:line="240" w:lineRule="auto"/>
              <w:jc w:val="center"/>
            </w:pPr>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p>
        </w:tc>
        <w:tc>
          <w:tcPr>
            <w:tcW w:w="944" w:type="dxa"/>
            <w:vAlign w:val="center"/>
          </w:tcPr>
          <w:p w14:paraId="3C301A1E">
            <w:pPr>
              <w:spacing w:after="0" w:line="240" w:lineRule="auto"/>
              <w:jc w:val="center"/>
            </w:pPr>
          </w:p>
        </w:tc>
        <w:tc>
          <w:tcPr>
            <w:tcW w:w="1177" w:type="dxa"/>
            <w:vAlign w:val="center"/>
          </w:tcPr>
          <w:p w14:paraId="1C66B396">
            <w:pPr>
              <w:spacing w:after="0" w:line="240" w:lineRule="auto"/>
              <w:jc w:val="center"/>
            </w:pPr>
            <w:r>
              <w:rPr>
                <w:rFonts w:hint="default" w:ascii="Arial" w:hAnsi="Arial" w:cs="Arial"/>
                <w:b/>
                <w:bCs/>
                <w:sz w:val="28"/>
                <w:szCs w:val="28"/>
              </w:rPr>
              <w:t>√</w:t>
            </w:r>
          </w:p>
        </w:tc>
        <w:tc>
          <w:tcPr>
            <w:tcW w:w="3978" w:type="dxa"/>
            <w:vAlign w:val="center"/>
          </w:tcPr>
          <w:p w14:paraId="2B044E4C">
            <w:pPr>
              <w:spacing w:after="0" w:line="240" w:lineRule="auto"/>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r>
              <w:rPr>
                <w:rFonts w:hint="default" w:ascii="Arial" w:hAnsi="Arial" w:cs="Arial"/>
                <w:b/>
                <w:bCs/>
                <w:sz w:val="28"/>
                <w:szCs w:val="28"/>
              </w:rPr>
              <w:t>√</w:t>
            </w:r>
          </w:p>
        </w:tc>
        <w:tc>
          <w:tcPr>
            <w:tcW w:w="3978" w:type="dxa"/>
            <w:vAlign w:val="center"/>
          </w:tcPr>
          <w:p w14:paraId="708368A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p>
        </w:tc>
        <w:tc>
          <w:tcPr>
            <w:tcW w:w="944" w:type="dxa"/>
            <w:vAlign w:val="center"/>
          </w:tcPr>
          <w:p w14:paraId="593FA448">
            <w:pPr>
              <w:spacing w:after="0" w:line="240" w:lineRule="auto"/>
              <w:jc w:val="center"/>
            </w:pPr>
          </w:p>
        </w:tc>
        <w:tc>
          <w:tcPr>
            <w:tcW w:w="1177" w:type="dxa"/>
            <w:vAlign w:val="center"/>
          </w:tcPr>
          <w:p w14:paraId="798E4AB9">
            <w:pPr>
              <w:spacing w:after="0" w:line="240" w:lineRule="auto"/>
              <w:jc w:val="center"/>
            </w:pPr>
            <w:r>
              <w:rPr>
                <w:rFonts w:hint="default" w:ascii="Arial" w:hAnsi="Arial" w:cs="Arial"/>
                <w:b/>
                <w:bCs/>
                <w:sz w:val="28"/>
                <w:szCs w:val="28"/>
              </w:rPr>
              <w:t>√</w:t>
            </w:r>
          </w:p>
        </w:tc>
        <w:tc>
          <w:tcPr>
            <w:tcW w:w="3978" w:type="dxa"/>
            <w:vAlign w:val="center"/>
          </w:tcPr>
          <w:p w14:paraId="62D5A2FA">
            <w:pPr>
              <w:spacing w:after="0" w:line="240" w:lineRule="auto"/>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r>
              <w:rPr>
                <w:rFonts w:hint="default" w:ascii="Arial" w:hAnsi="Arial" w:cs="Arial"/>
                <w:b/>
                <w:bCs/>
                <w:sz w:val="28"/>
                <w:szCs w:val="28"/>
              </w:rPr>
              <w:t>√</w:t>
            </w: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p>
        </w:tc>
        <w:tc>
          <w:tcPr>
            <w:tcW w:w="944" w:type="dxa"/>
            <w:vAlign w:val="center"/>
          </w:tcPr>
          <w:p w14:paraId="755EE886">
            <w:pPr>
              <w:spacing w:after="0" w:line="240" w:lineRule="auto"/>
              <w:jc w:val="center"/>
            </w:pPr>
          </w:p>
        </w:tc>
        <w:tc>
          <w:tcPr>
            <w:tcW w:w="1177" w:type="dxa"/>
            <w:vAlign w:val="center"/>
          </w:tcPr>
          <w:p w14:paraId="550B51DE">
            <w:pPr>
              <w:spacing w:after="0" w:line="240" w:lineRule="auto"/>
              <w:jc w:val="center"/>
            </w:pPr>
            <w:r>
              <w:rPr>
                <w:rFonts w:hint="default" w:ascii="Arial" w:hAnsi="Arial" w:cs="Arial"/>
                <w:b/>
                <w:bCs/>
                <w:sz w:val="28"/>
                <w:szCs w:val="28"/>
              </w:rPr>
              <w:t>√</w:t>
            </w:r>
          </w:p>
        </w:tc>
        <w:tc>
          <w:tcPr>
            <w:tcW w:w="3978" w:type="dxa"/>
            <w:vAlign w:val="center"/>
          </w:tcPr>
          <w:p w14:paraId="2E508EC9">
            <w:pPr>
              <w:spacing w:after="0" w:line="240" w:lineRule="auto"/>
              <w:jc w:val="center"/>
            </w:pPr>
            <w:r>
              <w:t xml:space="preserve">: </w:t>
            </w:r>
            <w:r>
              <w:rPr>
                <w:rtl/>
              </w:rPr>
              <w:t>ينبغي ذكر تساؤل رئيسي للدراسة ينبثق منه عدد من التساؤلات الفرعية</w:t>
            </w: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r>
              <w:rPr>
                <w:rFonts w:hint="default" w:ascii="Arial" w:hAnsi="Arial" w:cs="Arial"/>
                <w:b/>
                <w:bCs/>
                <w:sz w:val="28"/>
                <w:szCs w:val="28"/>
              </w:rPr>
              <w:t>√</w:t>
            </w: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p>
        </w:tc>
        <w:tc>
          <w:tcPr>
            <w:tcW w:w="944" w:type="dxa"/>
            <w:vAlign w:val="center"/>
          </w:tcPr>
          <w:p w14:paraId="3A1F7461">
            <w:pPr>
              <w:spacing w:after="0" w:line="240" w:lineRule="auto"/>
              <w:jc w:val="center"/>
            </w:pPr>
          </w:p>
        </w:tc>
        <w:tc>
          <w:tcPr>
            <w:tcW w:w="1177" w:type="dxa"/>
            <w:vAlign w:val="center"/>
          </w:tcPr>
          <w:p w14:paraId="63C06D60">
            <w:pPr>
              <w:spacing w:after="0" w:line="240" w:lineRule="auto"/>
              <w:jc w:val="center"/>
            </w:pPr>
            <w:r>
              <w:rPr>
                <w:rFonts w:hint="default" w:ascii="Arial" w:hAnsi="Arial" w:cs="Arial"/>
                <w:b/>
                <w:bCs/>
                <w:sz w:val="28"/>
                <w:szCs w:val="28"/>
              </w:rPr>
              <w:t>√</w:t>
            </w: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pPr>
            <w:r>
              <w:rPr>
                <w:rtl/>
              </w:rPr>
              <w:t>وبذلك نقدم للقارئ كافة المعلومات المتعلقة بالمخاطر حتى نصل إلى الجزء الذي يتم دراسته في بحثنا</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p>
        </w:tc>
        <w:tc>
          <w:tcPr>
            <w:tcW w:w="944" w:type="dxa"/>
            <w:vAlign w:val="center"/>
          </w:tcPr>
          <w:p w14:paraId="750070BF">
            <w:pPr>
              <w:spacing w:after="0" w:line="240" w:lineRule="auto"/>
              <w:jc w:val="center"/>
            </w:pPr>
          </w:p>
        </w:tc>
        <w:tc>
          <w:tcPr>
            <w:tcW w:w="1177" w:type="dxa"/>
            <w:vAlign w:val="center"/>
          </w:tcPr>
          <w:p w14:paraId="2CF2410E">
            <w:pPr>
              <w:spacing w:after="0" w:line="240" w:lineRule="auto"/>
              <w:jc w:val="center"/>
            </w:pPr>
            <w:r>
              <w:rPr>
                <w:rFonts w:hint="default" w:ascii="Arial" w:hAnsi="Arial" w:cs="Arial"/>
                <w:b/>
                <w:bCs/>
                <w:sz w:val="28"/>
                <w:szCs w:val="28"/>
              </w:rPr>
              <w:t>√</w:t>
            </w:r>
          </w:p>
        </w:tc>
        <w:tc>
          <w:tcPr>
            <w:tcW w:w="3978" w:type="dxa"/>
            <w:vAlign w:val="center"/>
          </w:tcPr>
          <w:p w14:paraId="64B67EB1">
            <w:pPr>
              <w:spacing w:after="0" w:line="240" w:lineRule="auto"/>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p>
        </w:tc>
        <w:tc>
          <w:tcPr>
            <w:tcW w:w="944" w:type="dxa"/>
            <w:vAlign w:val="center"/>
          </w:tcPr>
          <w:p w14:paraId="04E6AB52">
            <w:pPr>
              <w:spacing w:after="0" w:line="240" w:lineRule="auto"/>
              <w:jc w:val="center"/>
            </w:pPr>
          </w:p>
        </w:tc>
        <w:tc>
          <w:tcPr>
            <w:tcW w:w="1177" w:type="dxa"/>
            <w:vAlign w:val="center"/>
          </w:tcPr>
          <w:p w14:paraId="204722F0">
            <w:pPr>
              <w:spacing w:after="0" w:line="240" w:lineRule="auto"/>
              <w:jc w:val="center"/>
            </w:pPr>
            <w:r>
              <w:rPr>
                <w:rFonts w:hint="default" w:ascii="Arial" w:hAnsi="Arial" w:cs="Arial"/>
                <w:b/>
                <w:bCs/>
                <w:sz w:val="28"/>
                <w:szCs w:val="28"/>
              </w:rPr>
              <w:t>√</w:t>
            </w:r>
          </w:p>
        </w:tc>
        <w:tc>
          <w:tcPr>
            <w:tcW w:w="3978" w:type="dxa"/>
            <w:vAlign w:val="center"/>
          </w:tcPr>
          <w:p w14:paraId="641402DD">
            <w:pPr>
              <w:spacing w:after="0" w:line="240" w:lineRule="auto"/>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pPr>
              <w:spacing w:after="0" w:line="240" w:lineRule="auto"/>
              <w:jc w:val="center"/>
            </w:pP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p>
        </w:tc>
        <w:tc>
          <w:tcPr>
            <w:tcW w:w="944" w:type="dxa"/>
            <w:vAlign w:val="center"/>
          </w:tcPr>
          <w:p w14:paraId="318D4286">
            <w:pPr>
              <w:spacing w:after="0" w:line="240" w:lineRule="auto"/>
              <w:jc w:val="center"/>
            </w:pPr>
          </w:p>
        </w:tc>
        <w:tc>
          <w:tcPr>
            <w:tcW w:w="1177" w:type="dxa"/>
            <w:vAlign w:val="center"/>
          </w:tcPr>
          <w:p w14:paraId="133DE959">
            <w:pPr>
              <w:spacing w:after="0" w:line="240" w:lineRule="auto"/>
              <w:jc w:val="center"/>
            </w:pPr>
            <w:r>
              <w:rPr>
                <w:rFonts w:hint="default" w:ascii="Arial" w:hAnsi="Arial" w:cs="Arial"/>
                <w:b/>
                <w:bCs/>
                <w:sz w:val="28"/>
                <w:szCs w:val="28"/>
              </w:rPr>
              <w:t>√</w:t>
            </w:r>
          </w:p>
        </w:tc>
        <w:tc>
          <w:tcPr>
            <w:tcW w:w="3978" w:type="dxa"/>
            <w:vAlign w:val="center"/>
          </w:tcPr>
          <w:p w14:paraId="492DA691">
            <w:pPr>
              <w:spacing w:after="0" w:line="240" w:lineRule="auto"/>
              <w:jc w:val="center"/>
            </w:pPr>
            <w:r>
              <w:t xml:space="preserve">: </w:t>
            </w:r>
            <w:r>
              <w:rPr>
                <w:rtl/>
              </w:rPr>
              <w:t>يجب تحديد مجتمع الدراسة وعينة الدراسة</w:t>
            </w:r>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p>
        </w:tc>
        <w:tc>
          <w:tcPr>
            <w:tcW w:w="944" w:type="dxa"/>
            <w:vAlign w:val="center"/>
          </w:tcPr>
          <w:p w14:paraId="103BA3FA">
            <w:pPr>
              <w:spacing w:after="0" w:line="240" w:lineRule="auto"/>
              <w:jc w:val="center"/>
            </w:pPr>
          </w:p>
        </w:tc>
        <w:tc>
          <w:tcPr>
            <w:tcW w:w="1177" w:type="dxa"/>
            <w:vAlign w:val="center"/>
          </w:tcPr>
          <w:p w14:paraId="5B0E78D2">
            <w:pPr>
              <w:spacing w:after="0" w:line="240" w:lineRule="auto"/>
              <w:jc w:val="center"/>
            </w:pPr>
            <w:r>
              <w:rPr>
                <w:rFonts w:hint="default" w:ascii="Arial" w:hAnsi="Arial" w:cs="Arial"/>
                <w:b/>
                <w:bCs/>
                <w:sz w:val="28"/>
                <w:szCs w:val="28"/>
              </w:rPr>
              <w:t>√</w:t>
            </w:r>
          </w:p>
        </w:tc>
        <w:tc>
          <w:tcPr>
            <w:tcW w:w="3978" w:type="dxa"/>
            <w:vAlign w:val="center"/>
          </w:tcPr>
          <w:p w14:paraId="553E09AC">
            <w:pPr>
              <w:spacing w:after="0" w:line="240" w:lineRule="auto"/>
              <w:jc w:val="center"/>
            </w:pPr>
            <w:r>
              <w:t xml:space="preserve">: </w:t>
            </w:r>
            <w:r>
              <w:rPr>
                <w:rtl/>
              </w:rPr>
              <w:t>يجب ذكر المراجع التي اعتمد عليها الباحث وكتابتها بأسلوب</w:t>
            </w:r>
            <w:r>
              <w:t xml:space="preserve"> APA.</w:t>
            </w:r>
          </w:p>
          <w:p w14:paraId="4805EF37">
            <w:pPr>
              <w:spacing w:after="0" w:line="240" w:lineRule="auto"/>
              <w:jc w:val="center"/>
            </w:pP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 xml:space="preserve">General Comments </w:t>
            </w:r>
            <w:bookmarkStart w:id="0" w:name="_GoBack"/>
            <w:bookmarkEnd w:id="0"/>
          </w:p>
        </w:tc>
        <w:tc>
          <w:tcPr>
            <w:tcW w:w="7159" w:type="dxa"/>
            <w:gridSpan w:val="4"/>
            <w:vAlign w:val="center"/>
          </w:tcPr>
          <w:p w14:paraId="29F238BB">
            <w:pPr>
              <w:spacing w:after="0" w:line="240" w:lineRule="auto"/>
              <w:jc w:val="center"/>
              <w:rPr>
                <w:rFonts w:hint="cs" w:cs="Calibri"/>
                <w:rtl/>
                <w:lang w:val="en-US" w:bidi="ar-SY"/>
              </w:rPr>
            </w:pPr>
            <w:r>
              <w:rPr>
                <w:rFonts w:hint="cs" w:cs="Calibri"/>
                <w:rtl/>
                <w:lang w:val="en-US" w:bidi="ar-SY"/>
              </w:rPr>
              <w:t xml:space="preserve">البحث ضعيف ويحتاج للتوسع والاستفاضة بالشرح بكل بند من البنود المذكورة أعلاه. </w:t>
            </w:r>
          </w:p>
          <w:p w14:paraId="771C00FD">
            <w:pPr>
              <w:spacing w:after="0" w:line="240" w:lineRule="auto"/>
              <w:jc w:val="center"/>
              <w:rPr>
                <w:rFonts w:hint="default" w:cs="Calibri"/>
                <w:rtl/>
                <w:lang w:val="en-US" w:bidi="ar-SY"/>
              </w:rPr>
            </w:pPr>
            <w:r>
              <w:rPr>
                <w:rFonts w:hint="cs" w:cs="Calibri"/>
                <w:rtl/>
                <w:lang w:val="en-US" w:bidi="ar-SY"/>
              </w:rPr>
              <w:t xml:space="preserve">وفقكم الله </w:t>
            </w:r>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0D10673C"/>
    <w:rsid w:val="26D30371"/>
    <w:rsid w:val="45A27443"/>
    <w:rsid w:val="6397731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1">
    <w:name w:val="Title"/>
    <w:basedOn w:val="1"/>
    <w:next w:val="1"/>
    <w:qFormat/>
    <w:uiPriority w:val="10"/>
    <w:pPr>
      <w:keepNext/>
      <w:keepLines/>
      <w:spacing w:before="480" w:after="120"/>
    </w:pPr>
    <w:rPr>
      <w:b/>
      <w:sz w:val="72"/>
      <w:szCs w:val="72"/>
    </w:rPr>
  </w:style>
  <w:style w:type="table" w:customStyle="1" w:styleId="12">
    <w:name w:val="_Style 11"/>
    <w:basedOn w:val="9"/>
    <w:qFormat/>
    <w:uiPriority w:val="0"/>
    <w:pPr>
      <w:spacing w:after="0" w:line="240" w:lineRule="auto"/>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0</TotalTime>
  <ScaleCrop>false</ScaleCrop>
  <LinksUpToDate>false</LinksUpToDate>
  <CharactersWithSpaces>2508</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Hebatullah AlMasri</cp:lastModifiedBy>
  <dcterms:modified xsi:type="dcterms:W3CDTF">2025-11-27T12:35:49Z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1033-12.2.0.23155</vt:lpwstr>
  </property>
  <property fmtid="{D5CDD505-2E9C-101B-9397-08002B2CF9AE}" pid="11" name="ICV">
    <vt:lpwstr>E63970CEA1654AAC8B0F92CDD19815D9_12</vt:lpwstr>
  </property>
</Properties>
</file>