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D59C"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4274A999"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109B29F4" w14:textId="77777777" w:rsidR="002253A3" w:rsidRPr="003C2738" w:rsidRDefault="002253A3" w:rsidP="002253A3">
      <w:pPr>
        <w:bidi/>
        <w:spacing w:line="240" w:lineRule="auto"/>
        <w:ind w:hanging="283"/>
        <w:jc w:val="center"/>
        <w:rPr>
          <w:rFonts w:ascii="Calibri" w:hAnsi="Calibri"/>
          <w:b/>
          <w:bCs/>
          <w:color w:val="000000" w:themeColor="text1"/>
          <w:sz w:val="40"/>
          <w:szCs w:val="40"/>
          <w:lang w:bidi="ar-EG"/>
        </w:rPr>
      </w:pPr>
      <w:r w:rsidRPr="003C2738">
        <w:rPr>
          <w:rFonts w:ascii="Traditional Arabic" w:hAnsi="Traditional Arabic" w:cs="Traditional Arabic" w:hint="cs"/>
          <w:b/>
          <w:bCs/>
          <w:color w:val="000000" w:themeColor="text1"/>
          <w:sz w:val="28"/>
          <w:szCs w:val="28"/>
          <w:rtl/>
          <w:lang w:bidi="ar-EG"/>
        </w:rPr>
        <w:t xml:space="preserve">جامعة </w:t>
      </w:r>
      <w:r w:rsidRPr="003C2738">
        <w:rPr>
          <w:rFonts w:ascii="Traditional Arabic" w:hAnsi="Traditional Arabic" w:cs="Traditional Arabic" w:hint="cs"/>
          <w:b/>
          <w:bCs/>
          <w:color w:val="000000" w:themeColor="text1"/>
          <w:sz w:val="28"/>
          <w:szCs w:val="28"/>
          <w:rtl/>
        </w:rPr>
        <w:t>ميدأوشن</w:t>
      </w:r>
      <w:r w:rsidRPr="003C2738">
        <w:rPr>
          <w:rFonts w:ascii="Times New Roman"/>
          <w:b/>
          <w:noProof/>
          <w:color w:val="000000" w:themeColor="text1"/>
          <w:sz w:val="28"/>
          <w:szCs w:val="28"/>
        </w:rPr>
        <w:t xml:space="preserve"> </w:t>
      </w:r>
    </w:p>
    <w:p w14:paraId="2BA5212D" w14:textId="77777777" w:rsidR="002253A3" w:rsidRPr="003C2738" w:rsidRDefault="002253A3" w:rsidP="002253A3">
      <w:pPr>
        <w:bidi/>
        <w:spacing w:line="240" w:lineRule="auto"/>
        <w:ind w:hanging="283"/>
        <w:jc w:val="center"/>
        <w:rPr>
          <w:rFonts w:ascii="Calibri" w:hAnsi="Calibri"/>
          <w:color w:val="000000" w:themeColor="text1"/>
          <w:sz w:val="40"/>
          <w:szCs w:val="40"/>
          <w:rtl/>
          <w:lang w:bidi="ar-EG"/>
        </w:rPr>
      </w:pPr>
      <w:r w:rsidRPr="003C2738">
        <w:rPr>
          <w:rFonts w:ascii="Traditional Arabic" w:hAnsi="Traditional Arabic" w:cs="Traditional Arabic" w:hint="cs"/>
          <w:color w:val="000000" w:themeColor="text1"/>
          <w:sz w:val="24"/>
          <w:szCs w:val="24"/>
          <w:rtl/>
          <w:lang w:bidi="ar-EG"/>
        </w:rPr>
        <w:t xml:space="preserve">كلية </w:t>
      </w:r>
      <w:r w:rsidRPr="003C2738">
        <w:rPr>
          <w:rFonts w:ascii="Traditional Arabic" w:hAnsi="Traditional Arabic" w:cs="Traditional Arabic" w:hint="cs"/>
          <w:color w:val="000000" w:themeColor="text1"/>
          <w:sz w:val="24"/>
          <w:szCs w:val="24"/>
          <w:rtl/>
        </w:rPr>
        <w:t>ادارة</w:t>
      </w:r>
      <w:r w:rsidRPr="003C2738">
        <w:rPr>
          <w:rFonts w:ascii="Traditional Arabic" w:hAnsi="Traditional Arabic" w:cs="Traditional Arabic"/>
          <w:color w:val="000000" w:themeColor="text1"/>
          <w:sz w:val="24"/>
          <w:szCs w:val="24"/>
          <w:rtl/>
        </w:rPr>
        <w:t xml:space="preserve"> </w:t>
      </w:r>
      <w:r w:rsidRPr="003C2738">
        <w:rPr>
          <w:rFonts w:ascii="Traditional Arabic" w:hAnsi="Traditional Arabic" w:cs="Traditional Arabic" w:hint="cs"/>
          <w:color w:val="000000" w:themeColor="text1"/>
          <w:sz w:val="24"/>
          <w:szCs w:val="24"/>
          <w:rtl/>
        </w:rPr>
        <w:t>الأعمال</w:t>
      </w:r>
      <w:r w:rsidRPr="003C2738">
        <w:rPr>
          <w:rFonts w:ascii="Calibri" w:hAnsi="Calibri"/>
          <w:color w:val="000000" w:themeColor="text1"/>
          <w:sz w:val="40"/>
          <w:szCs w:val="40"/>
          <w:lang w:bidi="ar-EG"/>
        </w:rPr>
        <w:t xml:space="preserve"> </w:t>
      </w:r>
      <w:r w:rsidRPr="003C2738">
        <w:rPr>
          <w:rFonts w:ascii="Calibri" w:hAnsi="Calibri"/>
          <w:noProof/>
          <w:color w:val="000000" w:themeColor="text1"/>
          <w:sz w:val="40"/>
          <w:szCs w:val="40"/>
          <w:lang w:bidi="ar-EG"/>
        </w:rPr>
        <w:drawing>
          <wp:anchor distT="0" distB="0" distL="114300" distR="114300" simplePos="0" relativeHeight="251650048" behindDoc="0" locked="0" layoutInCell="1" allowOverlap="1" wp14:anchorId="03C0A05E" wp14:editId="5ED5CA60">
            <wp:simplePos x="0" y="0"/>
            <wp:positionH relativeFrom="margin">
              <wp:posOffset>1991360</wp:posOffset>
            </wp:positionH>
            <wp:positionV relativeFrom="margin">
              <wp:posOffset>-261620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8F68347" w14:textId="77777777" w:rsidR="002253A3" w:rsidRPr="003C2738" w:rsidRDefault="002253A3" w:rsidP="002253A3">
      <w:pPr>
        <w:bidi/>
        <w:spacing w:line="240" w:lineRule="auto"/>
        <w:jc w:val="both"/>
        <w:rPr>
          <w:rFonts w:ascii="Calibri" w:hAnsi="Calibri"/>
          <w:b/>
          <w:bCs/>
          <w:color w:val="000000" w:themeColor="text1"/>
          <w:sz w:val="40"/>
          <w:szCs w:val="40"/>
          <w:rtl/>
          <w:lang w:bidi="ar-EG"/>
        </w:rPr>
      </w:pPr>
    </w:p>
    <w:p w14:paraId="24172305" w14:textId="77777777" w:rsidR="002253A3" w:rsidRPr="003C2738" w:rsidRDefault="002253A3" w:rsidP="002253A3">
      <w:pPr>
        <w:pStyle w:val="a9"/>
        <w:bidi/>
        <w:spacing w:before="0" w:beforeAutospacing="0" w:after="0" w:afterAutospacing="0"/>
        <w:ind w:right="-270"/>
        <w:rPr>
          <w:rFonts w:ascii="Arial" w:hAnsi="Arial" w:cs="Arial"/>
          <w:b/>
          <w:bCs/>
          <w:color w:val="000000" w:themeColor="text1"/>
          <w:sz w:val="32"/>
          <w:szCs w:val="32"/>
        </w:rPr>
      </w:pPr>
    </w:p>
    <w:p w14:paraId="26A743C5" w14:textId="77777777" w:rsidR="002253A3" w:rsidRPr="003C2738" w:rsidRDefault="002253A3" w:rsidP="002253A3">
      <w:pPr>
        <w:pStyle w:val="a9"/>
        <w:bidi/>
        <w:spacing w:before="0" w:beforeAutospacing="0" w:after="0" w:afterAutospacing="0"/>
        <w:ind w:right="-270"/>
        <w:rPr>
          <w:rFonts w:ascii="Arial" w:hAnsi="Arial" w:cs="Arial"/>
          <w:b/>
          <w:bCs/>
          <w:color w:val="000000" w:themeColor="text1"/>
          <w:szCs w:val="28"/>
          <w:rtl/>
          <w:lang w:bidi="ar-EG"/>
        </w:rPr>
      </w:pPr>
    </w:p>
    <w:p w14:paraId="79DFA4F2" w14:textId="41D4C55C" w:rsidR="002253A3" w:rsidRPr="003C2738" w:rsidRDefault="002253A3" w:rsidP="002253A3">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3C2738">
        <w:rPr>
          <w:rFonts w:ascii="Traditional Arabic" w:hAnsi="Traditional Arabic" w:cs="Traditional Arabic"/>
          <w:b/>
          <w:bCs/>
          <w:color w:val="000000" w:themeColor="text1"/>
          <w:sz w:val="36"/>
          <w:szCs w:val="36"/>
          <w:rtl/>
        </w:rPr>
        <w:t xml:space="preserve">أثر الدعم التنظيمي المدرك في معدل الرضا </w:t>
      </w:r>
      <w:r w:rsidR="00FF6ECB" w:rsidRPr="003C2738">
        <w:rPr>
          <w:rFonts w:ascii="Traditional Arabic" w:hAnsi="Traditional Arabic" w:cs="Traditional Arabic" w:hint="cs"/>
          <w:b/>
          <w:bCs/>
          <w:color w:val="000000" w:themeColor="text1"/>
          <w:sz w:val="36"/>
          <w:szCs w:val="36"/>
          <w:rtl/>
        </w:rPr>
        <w:t>الوظيفي</w:t>
      </w:r>
      <w:r w:rsidRPr="003C2738">
        <w:rPr>
          <w:rFonts w:ascii="Traditional Arabic" w:hAnsi="Traditional Arabic" w:cs="Traditional Arabic"/>
          <w:b/>
          <w:bCs/>
          <w:color w:val="000000" w:themeColor="text1"/>
          <w:sz w:val="36"/>
          <w:szCs w:val="36"/>
          <w:rtl/>
        </w:rPr>
        <w:t xml:space="preserve"> وعلاقته بمستوى الولاء التنظيمي لدى العاملين بجمعية أم القرى النسائية بمكة المكرمة</w:t>
      </w:r>
    </w:p>
    <w:p w14:paraId="13C7C397" w14:textId="77777777" w:rsidR="002253A3" w:rsidRPr="003C2738" w:rsidRDefault="002253A3" w:rsidP="002253A3">
      <w:pPr>
        <w:pStyle w:val="a9"/>
        <w:bidi/>
        <w:spacing w:before="0" w:beforeAutospacing="0" w:after="0" w:afterAutospacing="0"/>
        <w:ind w:right="-270"/>
        <w:jc w:val="right"/>
        <w:rPr>
          <w:rFonts w:ascii="Arial" w:hAnsi="Arial" w:cs="Arial"/>
          <w:b/>
          <w:bCs/>
          <w:color w:val="000000" w:themeColor="text1"/>
          <w:sz w:val="44"/>
          <w:szCs w:val="44"/>
          <w:rtl/>
        </w:rPr>
      </w:pPr>
    </w:p>
    <w:p w14:paraId="71A72C14" w14:textId="77777777" w:rsidR="002253A3" w:rsidRPr="003C2738" w:rsidRDefault="002253A3" w:rsidP="002253A3">
      <w:pPr>
        <w:pStyle w:val="HTML"/>
        <w:jc w:val="center"/>
        <w:rPr>
          <w:rFonts w:asciiTheme="majorBidi" w:hAnsiTheme="majorBidi" w:cstheme="majorBidi"/>
          <w:b/>
          <w:bCs/>
          <w:color w:val="000000" w:themeColor="text1"/>
          <w:sz w:val="36"/>
          <w:szCs w:val="36"/>
        </w:rPr>
      </w:pPr>
      <w:r w:rsidRPr="003C2738">
        <w:rPr>
          <w:rFonts w:asciiTheme="majorBidi" w:hAnsiTheme="majorBidi" w:cstheme="majorBidi"/>
          <w:b/>
          <w:bCs/>
          <w:color w:val="000000" w:themeColor="text1"/>
          <w:sz w:val="36"/>
          <w:szCs w:val="36"/>
        </w:rPr>
        <w:t>The impact of perceived organizational support on the rate of job satisfaction and its relationship to the level of organizational loyalty among employees of the Umm Al-Qura Women's Association in Makkah Al-</w:t>
      </w:r>
      <w:proofErr w:type="spellStart"/>
      <w:r w:rsidRPr="003C2738">
        <w:rPr>
          <w:rFonts w:asciiTheme="majorBidi" w:hAnsiTheme="majorBidi" w:cstheme="majorBidi"/>
          <w:b/>
          <w:bCs/>
          <w:color w:val="000000" w:themeColor="text1"/>
          <w:sz w:val="36"/>
          <w:szCs w:val="36"/>
        </w:rPr>
        <w:t>Mukarramah</w:t>
      </w:r>
      <w:proofErr w:type="spellEnd"/>
    </w:p>
    <w:p w14:paraId="3552EC42" w14:textId="77777777" w:rsidR="002253A3" w:rsidRPr="003C2738" w:rsidRDefault="002253A3" w:rsidP="002253A3">
      <w:pPr>
        <w:pStyle w:val="a9"/>
        <w:bidi/>
        <w:spacing w:before="0" w:beforeAutospacing="0" w:after="0" w:afterAutospacing="0"/>
        <w:ind w:right="-270"/>
        <w:rPr>
          <w:rFonts w:ascii="Arial" w:hAnsi="Arial" w:cs="Arial"/>
          <w:b/>
          <w:bCs/>
          <w:color w:val="000000" w:themeColor="text1"/>
          <w:szCs w:val="28"/>
          <w:rtl/>
        </w:rPr>
      </w:pPr>
    </w:p>
    <w:p w14:paraId="493E7685" w14:textId="2AA926AA" w:rsidR="002253A3" w:rsidRPr="003C2738" w:rsidRDefault="002253A3" w:rsidP="002253A3">
      <w:pPr>
        <w:bidi/>
        <w:jc w:val="center"/>
        <w:rPr>
          <w:rFonts w:ascii="Traditional Arabic" w:hAnsi="Traditional Arabic" w:cs="Traditional Arabic"/>
          <w:b/>
          <w:bCs/>
          <w:color w:val="000000" w:themeColor="text1"/>
          <w:sz w:val="24"/>
          <w:szCs w:val="24"/>
          <w:rtl/>
        </w:rPr>
      </w:pPr>
      <w:r w:rsidRPr="003C2738">
        <w:rPr>
          <w:rFonts w:ascii="Traditional Arabic" w:hAnsi="Traditional Arabic" w:cs="Traditional Arabic" w:hint="cs"/>
          <w:b/>
          <w:bCs/>
          <w:color w:val="000000" w:themeColor="text1"/>
          <w:sz w:val="24"/>
          <w:szCs w:val="24"/>
          <w:rtl/>
        </w:rPr>
        <w:t xml:space="preserve">رسالة مقدمة </w:t>
      </w:r>
      <w:r w:rsidR="00FF6ECB" w:rsidRPr="003C2738">
        <w:rPr>
          <w:rFonts w:ascii="Traditional Arabic" w:hAnsi="Traditional Arabic" w:cs="Traditional Arabic" w:hint="cs"/>
          <w:b/>
          <w:bCs/>
          <w:color w:val="000000" w:themeColor="text1"/>
          <w:sz w:val="24"/>
          <w:szCs w:val="24"/>
          <w:rtl/>
        </w:rPr>
        <w:t>لاستكمال</w:t>
      </w:r>
      <w:r w:rsidRPr="003C2738">
        <w:rPr>
          <w:rFonts w:ascii="Traditional Arabic" w:hAnsi="Traditional Arabic" w:cs="Traditional Arabic" w:hint="cs"/>
          <w:b/>
          <w:bCs/>
          <w:color w:val="000000" w:themeColor="text1"/>
          <w:sz w:val="24"/>
          <w:szCs w:val="24"/>
          <w:rtl/>
        </w:rPr>
        <w:t xml:space="preserve"> متطلبات نيل درجة الدكتوراه</w:t>
      </w:r>
    </w:p>
    <w:p w14:paraId="7C559E49" w14:textId="77777777" w:rsidR="002253A3" w:rsidRPr="003C2738" w:rsidRDefault="002253A3" w:rsidP="002253A3">
      <w:pPr>
        <w:bidi/>
        <w:jc w:val="center"/>
        <w:rPr>
          <w:rFonts w:ascii="Traditional Arabic" w:hAnsi="Traditional Arabic" w:cs="Traditional Arabic"/>
          <w:b/>
          <w:bCs/>
          <w:color w:val="000000" w:themeColor="text1"/>
          <w:sz w:val="24"/>
          <w:szCs w:val="24"/>
          <w:rtl/>
          <w:lang w:bidi="ar-EG"/>
        </w:rPr>
      </w:pPr>
      <w:r w:rsidRPr="003C2738">
        <w:rPr>
          <w:rFonts w:ascii="Traditional Arabic" w:hAnsi="Traditional Arabic" w:cs="Traditional Arabic" w:hint="cs"/>
          <w:b/>
          <w:bCs/>
          <w:color w:val="000000" w:themeColor="text1"/>
          <w:sz w:val="24"/>
          <w:szCs w:val="24"/>
          <w:rtl/>
        </w:rPr>
        <w:t>ادارة</w:t>
      </w:r>
      <w:r w:rsidRPr="003C2738">
        <w:rPr>
          <w:rFonts w:ascii="Traditional Arabic" w:hAnsi="Traditional Arabic" w:cs="Traditional Arabic"/>
          <w:b/>
          <w:bCs/>
          <w:color w:val="000000" w:themeColor="text1"/>
          <w:sz w:val="24"/>
          <w:szCs w:val="24"/>
          <w:rtl/>
        </w:rPr>
        <w:t xml:space="preserve"> </w:t>
      </w:r>
      <w:r w:rsidRPr="003C2738">
        <w:rPr>
          <w:rFonts w:ascii="Traditional Arabic" w:hAnsi="Traditional Arabic" w:cs="Traditional Arabic" w:hint="cs"/>
          <w:b/>
          <w:bCs/>
          <w:color w:val="000000" w:themeColor="text1"/>
          <w:sz w:val="24"/>
          <w:szCs w:val="24"/>
          <w:rtl/>
        </w:rPr>
        <w:t>الأعمال</w:t>
      </w:r>
      <w:r w:rsidRPr="003C2738">
        <w:rPr>
          <w:rFonts w:ascii="Traditional Arabic" w:hAnsi="Traditional Arabic" w:cs="Traditional Arabic" w:hint="cs"/>
          <w:b/>
          <w:bCs/>
          <w:color w:val="000000" w:themeColor="text1"/>
          <w:sz w:val="24"/>
          <w:szCs w:val="24"/>
          <w:rtl/>
          <w:lang w:bidi="ar-EG"/>
        </w:rPr>
        <w:t xml:space="preserve"> جامعة </w:t>
      </w:r>
      <w:r w:rsidRPr="003C2738">
        <w:rPr>
          <w:rFonts w:ascii="Traditional Arabic" w:hAnsi="Traditional Arabic" w:cs="Traditional Arabic" w:hint="cs"/>
          <w:b/>
          <w:bCs/>
          <w:color w:val="000000" w:themeColor="text1"/>
          <w:sz w:val="24"/>
          <w:szCs w:val="24"/>
          <w:rtl/>
        </w:rPr>
        <w:t>ميدأوشن</w:t>
      </w:r>
    </w:p>
    <w:p w14:paraId="7BA64BC7" w14:textId="77777777" w:rsidR="002253A3" w:rsidRPr="003C2738" w:rsidRDefault="002253A3" w:rsidP="002253A3">
      <w:pPr>
        <w:pStyle w:val="a9"/>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اعداد</w:t>
      </w:r>
    </w:p>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2253A3" w:rsidRPr="003C2738" w14:paraId="2656B50A" w14:textId="77777777" w:rsidTr="00C561CE">
        <w:tc>
          <w:tcPr>
            <w:tcW w:w="5778" w:type="dxa"/>
          </w:tcPr>
          <w:p w14:paraId="35B61BD6" w14:textId="77777777" w:rsidR="002253A3" w:rsidRPr="003C2738" w:rsidRDefault="002253A3" w:rsidP="00C561CE">
            <w:pPr>
              <w:pStyle w:val="a9"/>
              <w:bidi/>
              <w:spacing w:before="0" w:beforeAutospacing="0" w:after="0" w:afterAutospacing="0"/>
              <w:ind w:right="-270"/>
              <w:jc w:val="center"/>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hint="cs"/>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lang w:bidi="ar-EG"/>
              </w:rPr>
              <w:t>منال أنيس شودري</w:t>
            </w:r>
          </w:p>
        </w:tc>
      </w:tr>
      <w:tr w:rsidR="002253A3" w:rsidRPr="003C2738" w14:paraId="357D70F4" w14:textId="77777777" w:rsidTr="00C561CE">
        <w:tc>
          <w:tcPr>
            <w:tcW w:w="5778" w:type="dxa"/>
          </w:tcPr>
          <w:p w14:paraId="676C015E" w14:textId="77777777" w:rsidR="002253A3" w:rsidRPr="003C2738" w:rsidRDefault="002253A3" w:rsidP="00C561CE">
            <w:pPr>
              <w:pStyle w:val="a9"/>
              <w:bidi/>
              <w:spacing w:before="0" w:beforeAutospacing="0" w:after="0" w:afterAutospacing="0"/>
              <w:ind w:right="-270"/>
              <w:jc w:val="center"/>
              <w:rPr>
                <w:rFonts w:ascii="Sakkal Majalla" w:hAnsi="Sakkal Majalla" w:cs="Sakkal Majalla"/>
                <w:b/>
                <w:bCs/>
                <w:color w:val="000000" w:themeColor="text1"/>
                <w:sz w:val="40"/>
                <w:szCs w:val="40"/>
                <w:rtl/>
                <w:lang w:bidi="ar-EG"/>
              </w:rPr>
            </w:pPr>
            <w:r w:rsidRPr="003C2738">
              <w:rPr>
                <w:rFonts w:ascii="Traditional Arabic" w:eastAsiaTheme="minorHAnsi" w:hAnsi="Traditional Arabic" w:cs="Traditional Arabic" w:hint="cs"/>
                <w:b/>
                <w:bCs/>
                <w:color w:val="000000" w:themeColor="text1"/>
                <w:sz w:val="28"/>
                <w:szCs w:val="28"/>
                <w:rtl/>
              </w:rPr>
              <w:t xml:space="preserve">                             </w:t>
            </w:r>
          </w:p>
        </w:tc>
      </w:tr>
    </w:tbl>
    <w:p w14:paraId="28631982" w14:textId="77777777" w:rsidR="002253A3" w:rsidRPr="003C2738" w:rsidRDefault="002253A3" w:rsidP="002253A3">
      <w:pPr>
        <w:spacing w:line="240" w:lineRule="auto"/>
        <w:rPr>
          <w:rFonts w:ascii="Arial" w:hAnsi="Arial" w:cs="Arial"/>
          <w:noProof/>
          <w:color w:val="000000" w:themeColor="text1"/>
          <w:lang w:bidi="ar-JO"/>
        </w:rPr>
      </w:pPr>
    </w:p>
    <w:p w14:paraId="7CD65409" w14:textId="77777777" w:rsidR="002253A3" w:rsidRPr="003C2738" w:rsidRDefault="002253A3" w:rsidP="00F63850">
      <w:pPr>
        <w:pStyle w:val="aa"/>
        <w:spacing w:line="240" w:lineRule="auto"/>
        <w:ind w:left="509"/>
        <w:rPr>
          <w:color w:val="000000" w:themeColor="text1"/>
          <w:sz w:val="24"/>
          <w:szCs w:val="24"/>
          <w:rtl/>
          <w:lang w:bidi="ar-EG"/>
        </w:rPr>
      </w:pPr>
      <w:r w:rsidRPr="003C2738">
        <w:rPr>
          <w:rFonts w:hint="cs"/>
          <w:color w:val="000000" w:themeColor="text1"/>
          <w:sz w:val="24"/>
          <w:szCs w:val="24"/>
          <w:rtl/>
        </w:rPr>
        <w:t>1447هــ - 2025م</w:t>
      </w:r>
    </w:p>
    <w:p w14:paraId="4562C5DF" w14:textId="77777777" w:rsidR="002253A3" w:rsidRPr="003C2738" w:rsidRDefault="002253A3" w:rsidP="002253A3">
      <w:pPr>
        <w:bidi/>
        <w:spacing w:after="200" w:line="276" w:lineRule="auto"/>
        <w:rPr>
          <w:rFonts w:ascii="Sakkal Majalla" w:hAnsi="Sakkal Majalla" w:cs="Sakkal Majalla"/>
          <w:color w:val="000000" w:themeColor="text1"/>
          <w:sz w:val="36"/>
          <w:szCs w:val="36"/>
          <w:u w:val="single"/>
          <w:rtl/>
        </w:rPr>
      </w:pPr>
    </w:p>
    <w:p w14:paraId="794DC55D" w14:textId="77777777" w:rsidR="001902EC" w:rsidRPr="003C2738" w:rsidRDefault="001902EC" w:rsidP="007B3177">
      <w:pPr>
        <w:bidi/>
        <w:spacing w:after="0" w:line="360" w:lineRule="auto"/>
        <w:rPr>
          <w:rFonts w:ascii="Traditional Arabic" w:hAnsi="Traditional Arabic" w:cs="Traditional Arabic"/>
          <w:b/>
          <w:bCs/>
          <w:color w:val="000000" w:themeColor="text1"/>
          <w:sz w:val="28"/>
          <w:szCs w:val="28"/>
          <w:u w:val="single"/>
          <w:rtl/>
          <w:lang w:bidi="ar-EG"/>
        </w:rPr>
      </w:pPr>
    </w:p>
    <w:p w14:paraId="37997A52"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15F6673F"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28E38BFE" w14:textId="0B837FF3" w:rsidR="001902EC" w:rsidRPr="003C2738" w:rsidRDefault="002253A3" w:rsidP="00282DEB">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lastRenderedPageBreak/>
        <w:t xml:space="preserve">الفصل </w:t>
      </w:r>
      <w:r w:rsidR="00FF6ECB">
        <w:rPr>
          <w:rFonts w:ascii="Traditional Arabic" w:hAnsi="Traditional Arabic" w:cs="Traditional Arabic" w:hint="cs"/>
          <w:b/>
          <w:bCs/>
          <w:color w:val="000000" w:themeColor="text1"/>
          <w:sz w:val="32"/>
          <w:szCs w:val="32"/>
          <w:rtl/>
          <w:lang w:bidi="ar-EG"/>
        </w:rPr>
        <w:t>الثاني</w:t>
      </w:r>
    </w:p>
    <w:p w14:paraId="3C7E5A47" w14:textId="77777777" w:rsidR="002253A3" w:rsidRPr="003C2738" w:rsidRDefault="00C561CE" w:rsidP="002253A3">
      <w:pPr>
        <w:bidi/>
        <w:spacing w:after="0" w:line="360" w:lineRule="auto"/>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t xml:space="preserve">المحتويات </w:t>
      </w:r>
    </w:p>
    <w:p w14:paraId="565A28D0" w14:textId="24D2E6CD" w:rsidR="00C561CE" w:rsidRPr="00D060B5" w:rsidRDefault="00DF7436" w:rsidP="00D060B5">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hint="cs"/>
          <w:b/>
          <w:bCs/>
          <w:color w:val="000000" w:themeColor="text1"/>
          <w:sz w:val="28"/>
          <w:szCs w:val="28"/>
          <w:rtl/>
        </w:rPr>
        <w:t>اولاً</w:t>
      </w:r>
      <w:r w:rsidR="00C561CE" w:rsidRPr="00D060B5">
        <w:rPr>
          <w:rFonts w:ascii="Traditional Arabic" w:hAnsi="Traditional Arabic" w:cs="Traditional Arabic"/>
          <w:b/>
          <w:bCs/>
          <w:color w:val="000000" w:themeColor="text1"/>
          <w:sz w:val="28"/>
          <w:szCs w:val="28"/>
          <w:rtl/>
        </w:rPr>
        <w:t>:</w:t>
      </w:r>
      <w:r w:rsidRPr="00D060B5">
        <w:rPr>
          <w:rFonts w:ascii="Traditional Arabic" w:hAnsi="Traditional Arabic" w:cs="Traditional Arabic" w:hint="cs"/>
          <w:b/>
          <w:bCs/>
          <w:color w:val="000000" w:themeColor="text1"/>
          <w:sz w:val="28"/>
          <w:szCs w:val="28"/>
          <w:rtl/>
        </w:rPr>
        <w:t xml:space="preserve"> </w:t>
      </w:r>
      <w:r w:rsidR="00FF6ECB" w:rsidRPr="00D060B5">
        <w:rPr>
          <w:rFonts w:ascii="Traditional Arabic" w:hAnsi="Traditional Arabic" w:cs="Traditional Arabic" w:hint="cs"/>
          <w:b/>
          <w:bCs/>
          <w:color w:val="000000" w:themeColor="text1"/>
          <w:sz w:val="28"/>
          <w:szCs w:val="28"/>
          <w:rtl/>
        </w:rPr>
        <w:t>الإطار</w:t>
      </w:r>
      <w:r w:rsidRPr="00D060B5">
        <w:rPr>
          <w:rFonts w:ascii="Traditional Arabic" w:hAnsi="Traditional Arabic" w:cs="Traditional Arabic" w:hint="cs"/>
          <w:b/>
          <w:bCs/>
          <w:color w:val="000000" w:themeColor="text1"/>
          <w:sz w:val="28"/>
          <w:szCs w:val="28"/>
          <w:rtl/>
        </w:rPr>
        <w:t xml:space="preserve"> </w:t>
      </w:r>
      <w:r w:rsidR="00FF6ECB" w:rsidRPr="00D060B5">
        <w:rPr>
          <w:rFonts w:ascii="Traditional Arabic" w:hAnsi="Traditional Arabic" w:cs="Traditional Arabic" w:hint="cs"/>
          <w:b/>
          <w:bCs/>
          <w:color w:val="000000" w:themeColor="text1"/>
          <w:sz w:val="28"/>
          <w:szCs w:val="28"/>
          <w:rtl/>
        </w:rPr>
        <w:t>النظري</w:t>
      </w:r>
    </w:p>
    <w:p w14:paraId="3673D876" w14:textId="526532ED" w:rsidR="00DF7436" w:rsidRDefault="00DF7436" w:rsidP="008E338F">
      <w:pPr>
        <w:pStyle w:val="a4"/>
        <w:numPr>
          <w:ilvl w:val="0"/>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الدعم التنظيمي </w:t>
      </w:r>
    </w:p>
    <w:p w14:paraId="14C56DE7" w14:textId="2AF2E9E2" w:rsidR="008E338F" w:rsidRDefault="008E338F" w:rsidP="008E338F">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العدالة التنظيمية</w:t>
      </w:r>
    </w:p>
    <w:p w14:paraId="4D7C38F8" w14:textId="33BF699D" w:rsidR="008E338F" w:rsidRDefault="008E338F" w:rsidP="008E338F">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المشاركة </w:t>
      </w:r>
      <w:r w:rsidR="00FF6ECB" w:rsidRPr="008E338F">
        <w:rPr>
          <w:rStyle w:val="x193iq5w"/>
          <w:rFonts w:ascii="Traditional Arabic" w:hAnsi="Traditional Arabic" w:cs="Traditional Arabic" w:hint="cs"/>
          <w:b/>
          <w:bCs/>
          <w:color w:val="000000" w:themeColor="text1"/>
          <w:sz w:val="28"/>
          <w:szCs w:val="28"/>
          <w:rtl/>
        </w:rPr>
        <w:t>في</w:t>
      </w:r>
      <w:r w:rsidRPr="008E338F">
        <w:rPr>
          <w:rStyle w:val="x193iq5w"/>
          <w:rFonts w:ascii="Traditional Arabic" w:hAnsi="Traditional Arabic" w:cs="Traditional Arabic"/>
          <w:b/>
          <w:bCs/>
          <w:color w:val="000000" w:themeColor="text1"/>
          <w:sz w:val="28"/>
          <w:szCs w:val="28"/>
          <w:rtl/>
        </w:rPr>
        <w:t xml:space="preserve"> اتخاذ القرارات</w:t>
      </w:r>
    </w:p>
    <w:p w14:paraId="6DB373A8" w14:textId="7F71926F" w:rsidR="008E338F" w:rsidRPr="008E338F" w:rsidRDefault="008E338F" w:rsidP="008E338F">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الدعم </w:t>
      </w:r>
      <w:r w:rsidR="00FF6ECB" w:rsidRPr="008E338F">
        <w:rPr>
          <w:rStyle w:val="x193iq5w"/>
          <w:rFonts w:ascii="Traditional Arabic" w:hAnsi="Traditional Arabic" w:cs="Traditional Arabic" w:hint="cs"/>
          <w:b/>
          <w:bCs/>
          <w:color w:val="000000" w:themeColor="text1"/>
          <w:sz w:val="28"/>
          <w:szCs w:val="28"/>
          <w:rtl/>
        </w:rPr>
        <w:t>القيادي</w:t>
      </w:r>
    </w:p>
    <w:p w14:paraId="68447ABC" w14:textId="77777777" w:rsidR="008E338F" w:rsidRDefault="00DF7436" w:rsidP="008E338F">
      <w:pPr>
        <w:pStyle w:val="a4"/>
        <w:numPr>
          <w:ilvl w:val="0"/>
          <w:numId w:val="12"/>
        </w:numPr>
        <w:bidi/>
        <w:spacing w:after="0" w:line="240" w:lineRule="auto"/>
        <w:rPr>
          <w:rStyle w:val="x193iq5w"/>
          <w:rFonts w:ascii="Traditional Arabic" w:hAnsi="Traditional Arabic" w:cs="Traditional Arabic"/>
          <w:b/>
          <w:bCs/>
          <w:color w:val="000000" w:themeColor="text1"/>
          <w:sz w:val="28"/>
          <w:szCs w:val="28"/>
        </w:rPr>
      </w:pPr>
      <w:r w:rsidRPr="00DF7436">
        <w:rPr>
          <w:rStyle w:val="x193iq5w"/>
          <w:rFonts w:ascii="Traditional Arabic" w:hAnsi="Traditional Arabic" w:cs="Traditional Arabic"/>
          <w:b/>
          <w:bCs/>
          <w:color w:val="000000" w:themeColor="text1"/>
          <w:sz w:val="28"/>
          <w:szCs w:val="28"/>
          <w:rtl/>
        </w:rPr>
        <w:t>الولاء التنظيمي</w:t>
      </w:r>
    </w:p>
    <w:p w14:paraId="6FCC5EE2" w14:textId="61DD00A6" w:rsidR="008E338F" w:rsidRDefault="008E338F" w:rsidP="008E338F">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w:t>
      </w:r>
      <w:r w:rsidR="00FF6ECB" w:rsidRPr="008E338F">
        <w:rPr>
          <w:rStyle w:val="x193iq5w"/>
          <w:rFonts w:ascii="Traditional Arabic" w:hAnsi="Traditional Arabic" w:cs="Traditional Arabic" w:hint="cs"/>
          <w:b/>
          <w:bCs/>
          <w:color w:val="000000" w:themeColor="text1"/>
          <w:sz w:val="28"/>
          <w:szCs w:val="28"/>
          <w:rtl/>
        </w:rPr>
        <w:t>العاطفي</w:t>
      </w:r>
      <w:r w:rsidRPr="008E338F">
        <w:rPr>
          <w:rStyle w:val="x193iq5w"/>
          <w:rFonts w:ascii="Traditional Arabic" w:hAnsi="Traditional Arabic" w:cs="Traditional Arabic"/>
          <w:b/>
          <w:bCs/>
          <w:color w:val="000000" w:themeColor="text1"/>
          <w:sz w:val="28"/>
          <w:szCs w:val="28"/>
          <w:rtl/>
        </w:rPr>
        <w:t xml:space="preserve"> </w:t>
      </w:r>
    </w:p>
    <w:p w14:paraId="262ED75E" w14:textId="1496C4B3" w:rsidR="008E338F" w:rsidRDefault="008E338F" w:rsidP="008E338F">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w:t>
      </w:r>
      <w:r w:rsidR="00FF6ECB" w:rsidRPr="008E338F">
        <w:rPr>
          <w:rStyle w:val="x193iq5w"/>
          <w:rFonts w:ascii="Traditional Arabic" w:hAnsi="Traditional Arabic" w:cs="Traditional Arabic" w:hint="cs"/>
          <w:b/>
          <w:bCs/>
          <w:color w:val="000000" w:themeColor="text1"/>
          <w:sz w:val="28"/>
          <w:szCs w:val="28"/>
          <w:rtl/>
        </w:rPr>
        <w:t>الأخلاقي</w:t>
      </w:r>
    </w:p>
    <w:p w14:paraId="453856F3" w14:textId="0A0F4893" w:rsidR="00DF7436" w:rsidRPr="008E338F" w:rsidRDefault="008E338F" w:rsidP="008E338F">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w:t>
      </w:r>
      <w:r w:rsidR="00FF6ECB" w:rsidRPr="008E338F">
        <w:rPr>
          <w:rStyle w:val="x193iq5w"/>
          <w:rFonts w:ascii="Traditional Arabic" w:hAnsi="Traditional Arabic" w:cs="Traditional Arabic" w:hint="cs"/>
          <w:b/>
          <w:bCs/>
          <w:color w:val="000000" w:themeColor="text1"/>
          <w:sz w:val="28"/>
          <w:szCs w:val="28"/>
          <w:rtl/>
        </w:rPr>
        <w:t>الاستمراري</w:t>
      </w:r>
      <w:r w:rsidR="00DF7436" w:rsidRPr="008E338F">
        <w:rPr>
          <w:rStyle w:val="x193iq5w"/>
          <w:rFonts w:ascii="Traditional Arabic" w:hAnsi="Traditional Arabic" w:cs="Traditional Arabic"/>
          <w:b/>
          <w:bCs/>
          <w:color w:val="000000" w:themeColor="text1"/>
          <w:sz w:val="28"/>
          <w:szCs w:val="28"/>
          <w:rtl/>
        </w:rPr>
        <w:t xml:space="preserve"> </w:t>
      </w:r>
    </w:p>
    <w:p w14:paraId="4C6486B3" w14:textId="065B8EB9" w:rsidR="00D060B5" w:rsidRPr="00550A33" w:rsidRDefault="00D060B5" w:rsidP="00550A33">
      <w:pPr>
        <w:pStyle w:val="a4"/>
        <w:numPr>
          <w:ilvl w:val="0"/>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الرضا </w:t>
      </w:r>
      <w:r w:rsidR="00FF6ECB" w:rsidRPr="008E338F">
        <w:rPr>
          <w:rStyle w:val="x193iq5w"/>
          <w:rFonts w:ascii="Traditional Arabic" w:hAnsi="Traditional Arabic" w:cs="Traditional Arabic" w:hint="cs"/>
          <w:b/>
          <w:bCs/>
          <w:color w:val="000000" w:themeColor="text1"/>
          <w:sz w:val="28"/>
          <w:szCs w:val="28"/>
          <w:rtl/>
        </w:rPr>
        <w:t>الوظيفي</w:t>
      </w:r>
      <w:r w:rsidRPr="00550A33">
        <w:rPr>
          <w:rStyle w:val="x193iq5w"/>
          <w:rFonts w:ascii="Traditional Arabic" w:hAnsi="Traditional Arabic" w:cs="Traditional Arabic" w:hint="cs"/>
          <w:b/>
          <w:bCs/>
          <w:color w:val="000000" w:themeColor="text1"/>
          <w:sz w:val="28"/>
          <w:szCs w:val="28"/>
          <w:rtl/>
        </w:rPr>
        <w:t xml:space="preserve"> </w:t>
      </w:r>
    </w:p>
    <w:p w14:paraId="5876B2B2" w14:textId="0D88A4EB" w:rsidR="00C561CE" w:rsidRPr="00D060B5" w:rsidRDefault="00DF7436" w:rsidP="00D060B5">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hint="cs"/>
          <w:b/>
          <w:bCs/>
          <w:color w:val="000000" w:themeColor="text1"/>
          <w:sz w:val="28"/>
          <w:szCs w:val="28"/>
          <w:rtl/>
        </w:rPr>
        <w:t>ثانياً</w:t>
      </w:r>
      <w:r w:rsidRPr="00D060B5">
        <w:rPr>
          <w:rFonts w:ascii="Traditional Arabic" w:hAnsi="Traditional Arabic" w:cs="Traditional Arabic"/>
          <w:b/>
          <w:bCs/>
          <w:color w:val="000000" w:themeColor="text1"/>
          <w:sz w:val="28"/>
          <w:szCs w:val="28"/>
          <w:rtl/>
        </w:rPr>
        <w:t>:</w:t>
      </w:r>
      <w:r w:rsidRPr="00D060B5">
        <w:rPr>
          <w:rFonts w:ascii="Traditional Arabic" w:hAnsi="Traditional Arabic" w:cs="Traditional Arabic" w:hint="cs"/>
          <w:b/>
          <w:bCs/>
          <w:color w:val="000000" w:themeColor="text1"/>
          <w:sz w:val="28"/>
          <w:szCs w:val="28"/>
          <w:rtl/>
        </w:rPr>
        <w:t xml:space="preserve"> </w:t>
      </w:r>
      <w:r w:rsidR="00C561CE" w:rsidRPr="00D060B5">
        <w:rPr>
          <w:rFonts w:ascii="Traditional Arabic" w:hAnsi="Traditional Arabic" w:cs="Traditional Arabic"/>
          <w:b/>
          <w:bCs/>
          <w:color w:val="000000" w:themeColor="text1"/>
          <w:sz w:val="28"/>
          <w:szCs w:val="28"/>
          <w:rtl/>
        </w:rPr>
        <w:t>الدراسات السابقة:</w:t>
      </w:r>
    </w:p>
    <w:p w14:paraId="38453931" w14:textId="267C6B93" w:rsidR="00C561CE" w:rsidRPr="00D060B5" w:rsidRDefault="00C561CE" w:rsidP="00D060B5">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b/>
          <w:bCs/>
          <w:color w:val="000000" w:themeColor="text1"/>
          <w:sz w:val="28"/>
          <w:szCs w:val="28"/>
          <w:rtl/>
        </w:rPr>
        <w:t xml:space="preserve">مراجع الفصل </w:t>
      </w:r>
      <w:r w:rsidR="00FF6ECB" w:rsidRPr="00D060B5">
        <w:rPr>
          <w:rFonts w:ascii="Traditional Arabic" w:hAnsi="Traditional Arabic" w:cs="Traditional Arabic" w:hint="cs"/>
          <w:b/>
          <w:bCs/>
          <w:color w:val="000000" w:themeColor="text1"/>
          <w:sz w:val="28"/>
          <w:szCs w:val="28"/>
          <w:rtl/>
        </w:rPr>
        <w:t>الثاني</w:t>
      </w:r>
    </w:p>
    <w:p w14:paraId="52AFE54A" w14:textId="77777777" w:rsidR="00C561CE" w:rsidRPr="003C2738" w:rsidRDefault="00C561CE" w:rsidP="00C561CE">
      <w:pPr>
        <w:bidi/>
        <w:spacing w:after="0" w:line="360" w:lineRule="auto"/>
        <w:rPr>
          <w:rFonts w:ascii="Traditional Arabic" w:hAnsi="Traditional Arabic" w:cs="Traditional Arabic"/>
          <w:b/>
          <w:bCs/>
          <w:color w:val="000000" w:themeColor="text1"/>
          <w:sz w:val="32"/>
          <w:szCs w:val="32"/>
          <w:lang w:bidi="ar-EG"/>
        </w:rPr>
      </w:pPr>
    </w:p>
    <w:p w14:paraId="40FC3594" w14:textId="77777777" w:rsidR="002253A3" w:rsidRPr="003C2738" w:rsidRDefault="002253A3" w:rsidP="002253A3">
      <w:pPr>
        <w:bidi/>
        <w:spacing w:after="0" w:line="360" w:lineRule="auto"/>
        <w:rPr>
          <w:rFonts w:ascii="Traditional Arabic" w:hAnsi="Traditional Arabic" w:cs="Traditional Arabic"/>
          <w:b/>
          <w:bCs/>
          <w:color w:val="000000" w:themeColor="text1"/>
          <w:sz w:val="28"/>
          <w:szCs w:val="28"/>
          <w:u w:val="single"/>
          <w:rtl/>
          <w:lang w:bidi="ar-EG"/>
        </w:rPr>
      </w:pPr>
    </w:p>
    <w:p w14:paraId="26A0459C"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D9B3927"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76EC71F2"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7DC3697" w14:textId="77777777" w:rsidR="00282DEB"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5ADBC314"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5C32B17D"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06FC0DD8"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7255B7E6"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1B940428" w14:textId="77777777" w:rsidR="00DF7436" w:rsidRPr="003C2738"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3E61F8F7" w14:textId="450F7DB9" w:rsidR="00DF7436" w:rsidRDefault="00DF7436" w:rsidP="001902EC">
      <w:pPr>
        <w:bidi/>
        <w:spacing w:after="0"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lastRenderedPageBreak/>
        <w:t xml:space="preserve">اولاً: </w:t>
      </w:r>
      <w:r w:rsidR="00FF6ECB">
        <w:rPr>
          <w:rFonts w:ascii="Traditional Arabic" w:hAnsi="Traditional Arabic" w:cs="Traditional Arabic" w:hint="cs"/>
          <w:b/>
          <w:bCs/>
          <w:color w:val="000000" w:themeColor="text1"/>
          <w:sz w:val="32"/>
          <w:szCs w:val="32"/>
          <w:rtl/>
        </w:rPr>
        <w:t>الإطار</w:t>
      </w:r>
      <w:r>
        <w:rPr>
          <w:rFonts w:ascii="Traditional Arabic" w:hAnsi="Traditional Arabic" w:cs="Traditional Arabic" w:hint="cs"/>
          <w:b/>
          <w:bCs/>
          <w:color w:val="000000" w:themeColor="text1"/>
          <w:sz w:val="32"/>
          <w:szCs w:val="32"/>
          <w:rtl/>
        </w:rPr>
        <w:t xml:space="preserve"> </w:t>
      </w:r>
      <w:r w:rsidR="00FF6ECB">
        <w:rPr>
          <w:rFonts w:ascii="Traditional Arabic" w:hAnsi="Traditional Arabic" w:cs="Traditional Arabic" w:hint="cs"/>
          <w:b/>
          <w:bCs/>
          <w:color w:val="000000" w:themeColor="text1"/>
          <w:sz w:val="32"/>
          <w:szCs w:val="32"/>
          <w:rtl/>
        </w:rPr>
        <w:t>النظري</w:t>
      </w:r>
      <w:r>
        <w:rPr>
          <w:rFonts w:ascii="Traditional Arabic" w:hAnsi="Traditional Arabic" w:cs="Traditional Arabic" w:hint="cs"/>
          <w:b/>
          <w:bCs/>
          <w:color w:val="000000" w:themeColor="text1"/>
          <w:sz w:val="32"/>
          <w:szCs w:val="32"/>
          <w:rtl/>
        </w:rPr>
        <w:t xml:space="preserve"> </w:t>
      </w:r>
    </w:p>
    <w:p w14:paraId="3A47AF0F" w14:textId="2CB4E21E" w:rsidR="0088241E" w:rsidRPr="003C2738" w:rsidRDefault="00FF6ECB" w:rsidP="0088241E">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hint="cs"/>
          <w:b/>
          <w:bCs/>
          <w:color w:val="000000" w:themeColor="text1"/>
          <w:sz w:val="32"/>
          <w:szCs w:val="32"/>
          <w:rtl/>
        </w:rPr>
        <w:t>مقدمة:</w:t>
      </w:r>
    </w:p>
    <w:p w14:paraId="6A97BDA4" w14:textId="452A4359" w:rsidR="0088241E" w:rsidRPr="003C2738" w:rsidRDefault="0088241E" w:rsidP="0088241E">
      <w:pPr>
        <w:bidi/>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     </w:t>
      </w:r>
      <w:r>
        <w:rPr>
          <w:rStyle w:val="x193iq5w"/>
          <w:rFonts w:ascii="Traditional Arabic" w:hAnsi="Traditional Arabic" w:cs="Traditional Arabic" w:hint="cs"/>
          <w:color w:val="000000" w:themeColor="text1"/>
          <w:sz w:val="28"/>
          <w:szCs w:val="28"/>
          <w:rtl/>
        </w:rPr>
        <w:t>سوف يستعرض هذا الفصل</w:t>
      </w:r>
      <w:r w:rsidRPr="003C2738">
        <w:rPr>
          <w:rStyle w:val="x193iq5w"/>
          <w:rFonts w:ascii="Traditional Arabic" w:hAnsi="Traditional Arabic" w:cs="Traditional Arabic"/>
          <w:color w:val="000000" w:themeColor="text1"/>
          <w:sz w:val="28"/>
          <w:szCs w:val="28"/>
          <w:rtl/>
        </w:rPr>
        <w:t xml:space="preserve"> </w:t>
      </w:r>
      <w:r w:rsidRPr="0088241E">
        <w:rPr>
          <w:rStyle w:val="x193iq5w"/>
          <w:rFonts w:ascii="Traditional Arabic" w:hAnsi="Traditional Arabic" w:cs="Traditional Arabic"/>
          <w:color w:val="000000" w:themeColor="text1"/>
          <w:sz w:val="28"/>
          <w:szCs w:val="28"/>
          <w:rtl/>
        </w:rPr>
        <w:t>مفهوم الدعم التنظيمي كمتغير مستقل يتجسد في ثلاثة أبعاد رئيسية هي: العدالة التنظيمية التي تضمن نزاهة التعاملات، والمشاركة في اتخاذ القرارات التي تمنح الموظف صوتاً مسموعاً، ووصولاً إلى الدعم القيادي الذي يمثل المظلة التوجيهية والتحفيزية داخل المؤسسة</w:t>
      </w:r>
      <w:r>
        <w:rPr>
          <w:rStyle w:val="x193iq5w"/>
          <w:rFonts w:ascii="Traditional Arabic" w:hAnsi="Traditional Arabic" w:cs="Traditional Arabic" w:hint="cs"/>
          <w:color w:val="000000" w:themeColor="text1"/>
          <w:sz w:val="28"/>
          <w:szCs w:val="28"/>
          <w:rtl/>
        </w:rPr>
        <w:t xml:space="preserve">، </w:t>
      </w:r>
      <w:r w:rsidRPr="0088241E">
        <w:rPr>
          <w:rStyle w:val="x193iq5w"/>
          <w:rFonts w:ascii="Traditional Arabic" w:hAnsi="Traditional Arabic" w:cs="Traditional Arabic"/>
          <w:color w:val="000000" w:themeColor="text1"/>
          <w:sz w:val="28"/>
          <w:szCs w:val="28"/>
          <w:rtl/>
        </w:rPr>
        <w:t>وانتقالاً من الممارسات التنظيمية إلى الاستجابات النفسية والسلوكية، يتناول الفصل مفهوم الولاء التنظيمي بأبعاده الثلاثة: العاطفي الذي يعكس الارتباط الوجداني، والأخلاقي (المعياري) الذي يجسد الشعور بالالتزام، والاستمراري المرتبط بتقدير تكلفة الرحيل. كما يمتد التحليل ليشمل الرضا الوظيفي كحالة شعورية تعكس مدى إشباع احتياجات الموظف وتوقعاته من عمله</w:t>
      </w:r>
      <w:r>
        <w:rPr>
          <w:rStyle w:val="x193iq5w"/>
          <w:rFonts w:ascii="Traditional Arabic" w:hAnsi="Traditional Arabic" w:cs="Traditional Arabic" w:hint="cs"/>
          <w:color w:val="000000" w:themeColor="text1"/>
          <w:sz w:val="28"/>
          <w:szCs w:val="28"/>
          <w:rtl/>
        </w:rPr>
        <w:t>، و</w:t>
      </w:r>
      <w:r w:rsidRPr="0088241E">
        <w:rPr>
          <w:rStyle w:val="x193iq5w"/>
          <w:rFonts w:ascii="Traditional Arabic" w:hAnsi="Traditional Arabic" w:cs="Traditional Arabic"/>
          <w:color w:val="000000" w:themeColor="text1"/>
          <w:sz w:val="28"/>
          <w:szCs w:val="28"/>
          <w:rtl/>
        </w:rPr>
        <w:t>يختتم الفصل باستعراض الدراسات السابقة التي تناولت هذه المتغيرات بالبحث والتحليل، مع تقديم تعليق نقدي يبرز الفجوات البحثية ومدى تقاطع أو اختلاف تلك الدراسات مع أهداف الدراسة الحالية، مما يساهم في بناء قاعدة معرفية متينة تدعم الجانب الميداني للبحث.</w:t>
      </w:r>
    </w:p>
    <w:p w14:paraId="3E3313C4" w14:textId="77777777" w:rsidR="006B3A10" w:rsidRDefault="006B3A10" w:rsidP="006B3A10">
      <w:pPr>
        <w:pStyle w:val="a4"/>
        <w:numPr>
          <w:ilvl w:val="0"/>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الدعم التنظيمي </w:t>
      </w:r>
    </w:p>
    <w:p w14:paraId="240D4F43" w14:textId="3EDF3025" w:rsidR="00455159" w:rsidRDefault="00471C4D" w:rsidP="000105B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    </w:t>
      </w:r>
      <w:r w:rsidR="00455159">
        <w:rPr>
          <w:rStyle w:val="x193iq5w"/>
          <w:rFonts w:ascii="Traditional Arabic" w:hAnsi="Traditional Arabic" w:cs="Traditional Arabic" w:hint="cs"/>
          <w:color w:val="000000" w:themeColor="text1"/>
          <w:sz w:val="28"/>
          <w:szCs w:val="28"/>
          <w:rtl/>
        </w:rPr>
        <w:t xml:space="preserve">  </w:t>
      </w:r>
      <w:r w:rsidR="00455159" w:rsidRPr="00455159">
        <w:rPr>
          <w:rStyle w:val="x193iq5w"/>
          <w:rFonts w:ascii="Traditional Arabic" w:hAnsi="Traditional Arabic" w:cs="Traditional Arabic"/>
          <w:color w:val="000000" w:themeColor="text1"/>
          <w:sz w:val="28"/>
          <w:szCs w:val="28"/>
          <w:rtl/>
        </w:rPr>
        <w:t>تأسست</w:t>
      </w:r>
      <w:r w:rsidR="00EB1DDF">
        <w:rPr>
          <w:rStyle w:val="x193iq5w"/>
          <w:rFonts w:ascii="Traditional Arabic" w:hAnsi="Traditional Arabic" w:cs="Traditional Arabic" w:hint="cs"/>
          <w:color w:val="000000" w:themeColor="text1"/>
          <w:sz w:val="28"/>
          <w:szCs w:val="28"/>
          <w:rtl/>
        </w:rPr>
        <w:t xml:space="preserve"> </w:t>
      </w:r>
      <w:r w:rsidR="00455159" w:rsidRPr="00EB1DDF">
        <w:rPr>
          <w:rStyle w:val="x193iq5w"/>
          <w:rFonts w:ascii="Traditional Arabic" w:hAnsi="Traditional Arabic" w:cs="Traditional Arabic"/>
          <w:b/>
          <w:bCs/>
          <w:color w:val="000000" w:themeColor="text1"/>
          <w:sz w:val="28"/>
          <w:szCs w:val="28"/>
          <w:rtl/>
        </w:rPr>
        <w:t>نظرية الدعم التنظيمي</w:t>
      </w:r>
      <w:r w:rsidR="00455159" w:rsidRPr="00455159">
        <w:rPr>
          <w:rStyle w:val="x193iq5w"/>
          <w:rFonts w:ascii="Traditional Arabic" w:hAnsi="Traditional Arabic" w:cs="Traditional Arabic"/>
          <w:color w:val="000000" w:themeColor="text1"/>
          <w:sz w:val="28"/>
          <w:szCs w:val="28"/>
          <w:rtl/>
        </w:rPr>
        <w:t xml:space="preserve"> في منتصف الثمانينات (عام 1986) على يد "</w:t>
      </w:r>
      <w:proofErr w:type="spellStart"/>
      <w:r w:rsidR="00D90D5C">
        <w:rPr>
          <w:rStyle w:val="x193iq5w"/>
          <w:rFonts w:ascii="Traditional Arabic" w:hAnsi="Traditional Arabic" w:cs="Traditional Arabic"/>
          <w:color w:val="000000" w:themeColor="text1"/>
          <w:sz w:val="28"/>
          <w:szCs w:val="28"/>
          <w:rtl/>
        </w:rPr>
        <w:t>أيسينبيرجير</w:t>
      </w:r>
      <w:proofErr w:type="spellEnd"/>
      <w:r w:rsidR="00455159" w:rsidRPr="00455159">
        <w:rPr>
          <w:rStyle w:val="x193iq5w"/>
          <w:rFonts w:ascii="Traditional Arabic" w:hAnsi="Traditional Arabic" w:cs="Traditional Arabic"/>
          <w:color w:val="000000" w:themeColor="text1"/>
          <w:sz w:val="28"/>
          <w:szCs w:val="28"/>
          <w:rtl/>
        </w:rPr>
        <w:t>" (</w:t>
      </w:r>
      <w:r w:rsidR="00455159" w:rsidRPr="00455159">
        <w:rPr>
          <w:rStyle w:val="x193iq5w"/>
          <w:rFonts w:ascii="Traditional Arabic" w:hAnsi="Traditional Arabic" w:cs="Traditional Arabic"/>
          <w:color w:val="000000" w:themeColor="text1"/>
          <w:sz w:val="28"/>
          <w:szCs w:val="28"/>
        </w:rPr>
        <w:t>Eisenberger</w:t>
      </w:r>
      <w:r w:rsidR="00455159" w:rsidRPr="00455159">
        <w:rPr>
          <w:rStyle w:val="x193iq5w"/>
          <w:rFonts w:ascii="Traditional Arabic" w:hAnsi="Traditional Arabic" w:cs="Traditional Arabic"/>
          <w:color w:val="000000" w:themeColor="text1"/>
          <w:sz w:val="28"/>
          <w:szCs w:val="28"/>
          <w:rtl/>
        </w:rPr>
        <w:t>) وزملائه، حيث انطلقت من تساؤل حول كيفية تطور التزام الفرد تجاه المنظمة. وتنص النظرية على أن الموظفين يطورون معتقدات عامة حول المدى الذي تقدر فيه المنظمة مساهماتهم وجهودهم، ومدى اهتمامها الحقيقي برفاهيتهم وصحتهم النفسية، ليكون هذا الإدراك هو المحرك الأساسي لسلوكهم. (</w:t>
      </w:r>
      <w:r w:rsidR="00455159" w:rsidRPr="00455159">
        <w:rPr>
          <w:rStyle w:val="x193iq5w"/>
          <w:rFonts w:ascii="Traditional Arabic" w:hAnsi="Traditional Arabic" w:cs="Traditional Arabic"/>
          <w:color w:val="000000" w:themeColor="text1"/>
          <w:sz w:val="28"/>
          <w:szCs w:val="28"/>
        </w:rPr>
        <w:t>Eisenberger et al., 1986</w:t>
      </w:r>
      <w:r w:rsidR="00455159" w:rsidRPr="00455159">
        <w:rPr>
          <w:rStyle w:val="x193iq5w"/>
          <w:rFonts w:ascii="Traditional Arabic" w:hAnsi="Traditional Arabic" w:cs="Traditional Arabic"/>
          <w:color w:val="000000" w:themeColor="text1"/>
          <w:sz w:val="28"/>
          <w:szCs w:val="28"/>
          <w:rtl/>
        </w:rPr>
        <w:t xml:space="preserve">; إسحاق </w:t>
      </w:r>
      <w:proofErr w:type="spellStart"/>
      <w:r w:rsidR="00455159" w:rsidRPr="00455159">
        <w:rPr>
          <w:rStyle w:val="x193iq5w"/>
          <w:rFonts w:ascii="Traditional Arabic" w:hAnsi="Traditional Arabic" w:cs="Traditional Arabic"/>
          <w:color w:val="000000" w:themeColor="text1"/>
          <w:sz w:val="28"/>
          <w:szCs w:val="28"/>
          <w:rtl/>
        </w:rPr>
        <w:t>وأبوسن</w:t>
      </w:r>
      <w:proofErr w:type="spellEnd"/>
      <w:r w:rsidR="00455159" w:rsidRPr="00455159">
        <w:rPr>
          <w:rStyle w:val="x193iq5w"/>
          <w:rFonts w:ascii="Traditional Arabic" w:hAnsi="Traditional Arabic" w:cs="Traditional Arabic"/>
          <w:color w:val="000000" w:themeColor="text1"/>
          <w:sz w:val="28"/>
          <w:szCs w:val="28"/>
          <w:rtl/>
        </w:rPr>
        <w:t>، 2022)</w:t>
      </w:r>
    </w:p>
    <w:p w14:paraId="3F3CC78A" w14:textId="72831204" w:rsidR="004D2DAF" w:rsidRDefault="004D2DAF" w:rsidP="004D2DAF">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    و</w:t>
      </w:r>
      <w:r w:rsidRPr="004D2DAF">
        <w:rPr>
          <w:rStyle w:val="x193iq5w"/>
          <w:rFonts w:ascii="Traditional Arabic" w:hAnsi="Traditional Arabic" w:cs="Traditional Arabic"/>
          <w:color w:val="000000" w:themeColor="text1"/>
          <w:sz w:val="28"/>
          <w:szCs w:val="28"/>
          <w:rtl/>
        </w:rPr>
        <w:t>تستند نظرية الدعم التنظيمي بشكل أساسي إلى "نظرية التبادل الاجتماعي</w:t>
      </w:r>
      <w:r w:rsidRPr="004D2DAF">
        <w:rPr>
          <w:rStyle w:val="x193iq5w"/>
          <w:rFonts w:ascii="Traditional Arabic" w:hAnsi="Traditional Arabic" w:cs="Traditional Arabic"/>
          <w:color w:val="000000" w:themeColor="text1"/>
          <w:sz w:val="28"/>
          <w:szCs w:val="28"/>
        </w:rPr>
        <w:t>" (Social Exchange Theory)</w:t>
      </w:r>
      <w:r w:rsidRPr="004D2DAF">
        <w:rPr>
          <w:rStyle w:val="x193iq5w"/>
          <w:rFonts w:ascii="Traditional Arabic" w:hAnsi="Traditional Arabic" w:cs="Traditional Arabic"/>
          <w:color w:val="000000" w:themeColor="text1"/>
          <w:sz w:val="28"/>
          <w:szCs w:val="28"/>
          <w:rtl/>
        </w:rPr>
        <w:t xml:space="preserve">؛ التي تفترض أن التفاعل بين البشر يتجاوز التبادل المادي ليشمل موارد معنوية مثل الاحترام والدعم. فالعلاقة بين الفرد والمنظمة تبدأ عندما تقدم المنظمة مناخاً من الرعاية، فيقوم الموظف بتبادل هذه العلاقة من خلال المزيد من الجهد والولاء لتحقيق </w:t>
      </w:r>
      <w:r w:rsidRPr="004D2DAF">
        <w:rPr>
          <w:rStyle w:val="x193iq5w"/>
          <w:rFonts w:ascii="Traditional Arabic" w:hAnsi="Traditional Arabic" w:cs="Traditional Arabic" w:hint="cs"/>
          <w:color w:val="000000" w:themeColor="text1"/>
          <w:sz w:val="28"/>
          <w:szCs w:val="28"/>
          <w:rtl/>
        </w:rPr>
        <w:t>أهدافها</w:t>
      </w:r>
      <w:r>
        <w:rPr>
          <w:rStyle w:val="x193iq5w"/>
          <w:rFonts w:ascii="Traditional Arabic" w:hAnsi="Traditional Arabic" w:cs="Traditional Arabic" w:hint="cs"/>
          <w:color w:val="000000" w:themeColor="text1"/>
          <w:sz w:val="28"/>
          <w:szCs w:val="28"/>
          <w:rtl/>
        </w:rPr>
        <w:t xml:space="preserve">. </w:t>
      </w:r>
      <w:r>
        <w:rPr>
          <w:rStyle w:val="x193iq5w"/>
          <w:rFonts w:ascii="Traditional Arabic" w:hAnsi="Traditional Arabic" w:cs="Traditional Arabic"/>
          <w:color w:val="000000" w:themeColor="text1"/>
          <w:sz w:val="28"/>
          <w:szCs w:val="28"/>
          <w:rtl/>
        </w:rPr>
        <w:t>(</w:t>
      </w:r>
      <w:r w:rsidR="009A0D43">
        <w:rPr>
          <w:rStyle w:val="x193iq5w"/>
          <w:rFonts w:ascii="Traditional Arabic" w:hAnsi="Traditional Arabic" w:cs="Traditional Arabic" w:hint="cs"/>
          <w:color w:val="000000" w:themeColor="text1"/>
          <w:sz w:val="28"/>
          <w:szCs w:val="28"/>
          <w:rtl/>
        </w:rPr>
        <w:t>عطية</w:t>
      </w:r>
      <w:r w:rsidRPr="004D2DAF">
        <w:rPr>
          <w:rStyle w:val="x193iq5w"/>
          <w:rFonts w:ascii="Traditional Arabic" w:hAnsi="Traditional Arabic" w:cs="Traditional Arabic"/>
          <w:color w:val="000000" w:themeColor="text1"/>
          <w:sz w:val="28"/>
          <w:szCs w:val="28"/>
          <w:rtl/>
        </w:rPr>
        <w:t>، 2019</w:t>
      </w:r>
      <w:r>
        <w:rPr>
          <w:rStyle w:val="x193iq5w"/>
          <w:rFonts w:ascii="Traditional Arabic" w:hAnsi="Traditional Arabic" w:cs="Traditional Arabic" w:hint="cs"/>
          <w:color w:val="000000" w:themeColor="text1"/>
          <w:sz w:val="28"/>
          <w:szCs w:val="28"/>
          <w:rtl/>
        </w:rPr>
        <w:t>)</w:t>
      </w:r>
    </w:p>
    <w:p w14:paraId="44E46975" w14:textId="77777777" w:rsidR="002653EA" w:rsidRDefault="002653EA" w:rsidP="002653EA">
      <w:pPr>
        <w:bidi/>
        <w:spacing w:after="0" w:line="360" w:lineRule="auto"/>
        <w:jc w:val="both"/>
        <w:rPr>
          <w:rStyle w:val="x193iq5w"/>
          <w:rFonts w:ascii="Traditional Arabic" w:hAnsi="Traditional Arabic" w:cs="Traditional Arabic"/>
          <w:color w:val="000000" w:themeColor="text1"/>
          <w:sz w:val="28"/>
          <w:szCs w:val="28"/>
          <w:rtl/>
        </w:rPr>
      </w:pPr>
    </w:p>
    <w:p w14:paraId="08B03F74" w14:textId="12BA407E" w:rsidR="002653EA" w:rsidRPr="004D2DAF" w:rsidRDefault="002653EA" w:rsidP="002653EA">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lastRenderedPageBreak/>
        <w:t xml:space="preserve">   و</w:t>
      </w:r>
      <w:r w:rsidRPr="002653EA">
        <w:rPr>
          <w:rStyle w:val="x193iq5w"/>
          <w:rFonts w:ascii="Traditional Arabic" w:hAnsi="Traditional Arabic" w:cs="Traditional Arabic"/>
          <w:color w:val="000000" w:themeColor="text1"/>
          <w:sz w:val="28"/>
          <w:szCs w:val="28"/>
          <w:rtl/>
        </w:rPr>
        <w:t xml:space="preserve">ظهرت </w:t>
      </w:r>
      <w:r w:rsidRPr="002653EA">
        <w:rPr>
          <w:rStyle w:val="x193iq5w"/>
          <w:rFonts w:ascii="Traditional Arabic" w:hAnsi="Traditional Arabic" w:cs="Traditional Arabic"/>
          <w:b/>
          <w:bCs/>
          <w:color w:val="000000" w:themeColor="text1"/>
          <w:sz w:val="28"/>
          <w:szCs w:val="28"/>
          <w:rtl/>
        </w:rPr>
        <w:t>نظرية التبادل الاجتماعي</w:t>
      </w:r>
      <w:r w:rsidRPr="002653EA">
        <w:rPr>
          <w:rStyle w:val="x193iq5w"/>
          <w:rFonts w:ascii="Traditional Arabic" w:hAnsi="Traditional Arabic" w:cs="Traditional Arabic"/>
          <w:color w:val="000000" w:themeColor="text1"/>
          <w:sz w:val="28"/>
          <w:szCs w:val="28"/>
          <w:rtl/>
        </w:rPr>
        <w:t xml:space="preserve"> في نهاية الخمسينيات من القرن العشرين كاستجابة لقصور النظرية البنائية الوظيفية في تفسير السلوك الإنساني</w:t>
      </w:r>
      <w:r w:rsidRPr="002653EA">
        <w:rPr>
          <w:rStyle w:val="x193iq5w"/>
          <w:rFonts w:ascii="Traditional Arabic" w:hAnsi="Traditional Arabic" w:cs="Traditional Arabic"/>
          <w:color w:val="000000" w:themeColor="text1"/>
          <w:sz w:val="28"/>
          <w:szCs w:val="28"/>
        </w:rPr>
        <w:t xml:space="preserve">. </w:t>
      </w:r>
      <w:r w:rsidRPr="002653EA">
        <w:rPr>
          <w:rStyle w:val="x193iq5w"/>
          <w:rFonts w:ascii="Traditional Arabic" w:hAnsi="Traditional Arabic" w:cs="Traditional Arabic"/>
          <w:color w:val="000000" w:themeColor="text1"/>
          <w:sz w:val="28"/>
          <w:szCs w:val="28"/>
          <w:rtl/>
        </w:rPr>
        <w:t>وتفترض النظرية أن التفاعل البشري عبارة عن عملية تبادلية تشمل موارد مادية ومعنوية (مثل الاحترام والدعم والمعلومات)، حيث يسعى الأفراد من خلال هذه التبادلات إلى تعظيم المنافع وتقليل التكاليف لتحقيق الرضا</w:t>
      </w:r>
      <w:r>
        <w:rPr>
          <w:rStyle w:val="x193iq5w"/>
          <w:rFonts w:ascii="Traditional Arabic" w:hAnsi="Traditional Arabic" w:cs="Traditional Arabic" w:hint="cs"/>
          <w:color w:val="000000" w:themeColor="text1"/>
          <w:sz w:val="28"/>
          <w:szCs w:val="28"/>
          <w:rtl/>
        </w:rPr>
        <w:t xml:space="preserve">، </w:t>
      </w:r>
      <w:r w:rsidRPr="002653EA">
        <w:rPr>
          <w:rStyle w:val="x193iq5w"/>
          <w:rFonts w:ascii="Traditional Arabic" w:hAnsi="Traditional Arabic" w:cs="Traditional Arabic"/>
          <w:color w:val="000000" w:themeColor="text1"/>
          <w:sz w:val="28"/>
          <w:szCs w:val="28"/>
          <w:rtl/>
        </w:rPr>
        <w:t xml:space="preserve">ويعتبر </w:t>
      </w:r>
      <w:r w:rsidRPr="002653EA">
        <w:rPr>
          <w:rStyle w:val="x193iq5w"/>
          <w:rFonts w:ascii="Traditional Arabic" w:hAnsi="Traditional Arabic" w:cs="Traditional Arabic"/>
          <w:color w:val="000000" w:themeColor="text1"/>
          <w:sz w:val="28"/>
          <w:szCs w:val="28"/>
        </w:rPr>
        <w:t>"</w:t>
      </w:r>
      <w:r w:rsidRPr="002653EA">
        <w:rPr>
          <w:rStyle w:val="x193iq5w"/>
          <w:rFonts w:ascii="Traditional Arabic" w:hAnsi="Traditional Arabic" w:cs="Traditional Arabic"/>
          <w:color w:val="000000" w:themeColor="text1"/>
          <w:sz w:val="28"/>
          <w:szCs w:val="28"/>
          <w:rtl/>
        </w:rPr>
        <w:t xml:space="preserve">بيتر </w:t>
      </w:r>
      <w:proofErr w:type="spellStart"/>
      <w:r w:rsidRPr="002653EA">
        <w:rPr>
          <w:rStyle w:val="x193iq5w"/>
          <w:rFonts w:ascii="Traditional Arabic" w:hAnsi="Traditional Arabic" w:cs="Traditional Arabic"/>
          <w:color w:val="000000" w:themeColor="text1"/>
          <w:sz w:val="28"/>
          <w:szCs w:val="28"/>
          <w:rtl/>
        </w:rPr>
        <w:t>بلاو</w:t>
      </w:r>
      <w:proofErr w:type="spellEnd"/>
      <w:r w:rsidRPr="002653EA">
        <w:rPr>
          <w:rStyle w:val="x193iq5w"/>
          <w:rFonts w:ascii="Traditional Arabic" w:hAnsi="Traditional Arabic" w:cs="Traditional Arabic"/>
          <w:color w:val="000000" w:themeColor="text1"/>
          <w:sz w:val="28"/>
          <w:szCs w:val="28"/>
        </w:rPr>
        <w:t xml:space="preserve">" (Blau, 1964) </w:t>
      </w:r>
      <w:r w:rsidRPr="002653EA">
        <w:rPr>
          <w:rStyle w:val="x193iq5w"/>
          <w:rFonts w:ascii="Traditional Arabic" w:hAnsi="Traditional Arabic" w:cs="Traditional Arabic"/>
          <w:color w:val="000000" w:themeColor="text1"/>
          <w:sz w:val="28"/>
          <w:szCs w:val="28"/>
          <w:rtl/>
        </w:rPr>
        <w:t xml:space="preserve">المنظر الأهم لهذه النظرية، حيث وسع نطاقها لتشمل الالتزامات غير المحددة داخل </w:t>
      </w:r>
      <w:r w:rsidRPr="002653EA">
        <w:rPr>
          <w:rStyle w:val="x193iq5w"/>
          <w:rFonts w:ascii="Traditional Arabic" w:hAnsi="Traditional Arabic" w:cs="Traditional Arabic" w:hint="cs"/>
          <w:color w:val="000000" w:themeColor="text1"/>
          <w:sz w:val="28"/>
          <w:szCs w:val="28"/>
          <w:rtl/>
        </w:rPr>
        <w:t>التنظيم.</w:t>
      </w:r>
      <w:r>
        <w:rPr>
          <w:rStyle w:val="x193iq5w"/>
          <w:rFonts w:ascii="Traditional Arabic" w:hAnsi="Traditional Arabic" w:cs="Traditional Arabic" w:hint="cs"/>
          <w:color w:val="000000" w:themeColor="text1"/>
          <w:sz w:val="28"/>
          <w:szCs w:val="28"/>
          <w:rtl/>
        </w:rPr>
        <w:t xml:space="preserve"> (</w:t>
      </w:r>
      <w:r w:rsidRPr="002653EA">
        <w:rPr>
          <w:rFonts w:hint="cs"/>
          <w:rtl/>
        </w:rPr>
        <w:t>اسحاق</w:t>
      </w:r>
      <w:r w:rsidRPr="002653EA">
        <w:rPr>
          <w:rStyle w:val="x193iq5w"/>
          <w:rFonts w:ascii="Traditional Arabic" w:hAnsi="Traditional Arabic" w:cs="Traditional Arabic"/>
          <w:color w:val="000000" w:themeColor="text1"/>
          <w:sz w:val="28"/>
          <w:szCs w:val="28"/>
          <w:rtl/>
        </w:rPr>
        <w:t xml:space="preserve"> </w:t>
      </w:r>
      <w:proofErr w:type="spellStart"/>
      <w:r w:rsidRPr="002653EA">
        <w:rPr>
          <w:rStyle w:val="x193iq5w"/>
          <w:rFonts w:ascii="Traditional Arabic" w:hAnsi="Traditional Arabic" w:cs="Traditional Arabic" w:hint="cs"/>
          <w:color w:val="000000" w:themeColor="text1"/>
          <w:sz w:val="28"/>
          <w:szCs w:val="28"/>
          <w:rtl/>
        </w:rPr>
        <w:t>وأبوسن</w:t>
      </w:r>
      <w:proofErr w:type="spellEnd"/>
      <w:r w:rsidRPr="002653EA">
        <w:rPr>
          <w:rStyle w:val="x193iq5w"/>
          <w:rFonts w:ascii="Traditional Arabic" w:hAnsi="Traditional Arabic" w:cs="Traditional Arabic" w:hint="cs"/>
          <w:color w:val="000000" w:themeColor="text1"/>
          <w:sz w:val="28"/>
          <w:szCs w:val="28"/>
          <w:rtl/>
        </w:rPr>
        <w:t>،</w:t>
      </w:r>
      <w:r>
        <w:rPr>
          <w:rStyle w:val="x193iq5w"/>
          <w:rFonts w:ascii="Traditional Arabic" w:hAnsi="Traditional Arabic" w:cs="Traditional Arabic" w:hint="cs"/>
          <w:color w:val="000000" w:themeColor="text1"/>
          <w:sz w:val="28"/>
          <w:szCs w:val="28"/>
          <w:rtl/>
        </w:rPr>
        <w:t xml:space="preserve"> 2022)</w:t>
      </w:r>
    </w:p>
    <w:p w14:paraId="19BFBD3F" w14:textId="156E52BE" w:rsidR="004D2DAF" w:rsidRPr="004D2DAF" w:rsidRDefault="009A0D43" w:rsidP="004D2DAF">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    و</w:t>
      </w:r>
      <w:r w:rsidR="004D2DAF" w:rsidRPr="004D2DAF">
        <w:rPr>
          <w:rStyle w:val="x193iq5w"/>
          <w:rFonts w:ascii="Traditional Arabic" w:hAnsi="Traditional Arabic" w:cs="Traditional Arabic"/>
          <w:color w:val="000000" w:themeColor="text1"/>
          <w:sz w:val="28"/>
          <w:szCs w:val="28"/>
          <w:rtl/>
        </w:rPr>
        <w:t>تعتبر قاعدة "المعاملة بالمثل</w:t>
      </w:r>
      <w:r w:rsidR="004D2DAF" w:rsidRPr="004D2DAF">
        <w:rPr>
          <w:rStyle w:val="x193iq5w"/>
          <w:rFonts w:ascii="Traditional Arabic" w:hAnsi="Traditional Arabic" w:cs="Traditional Arabic"/>
          <w:color w:val="000000" w:themeColor="text1"/>
          <w:sz w:val="28"/>
          <w:szCs w:val="28"/>
        </w:rPr>
        <w:t xml:space="preserve">" (The Norm of Reciprocity) </w:t>
      </w:r>
      <w:r w:rsidR="004D2DAF" w:rsidRPr="004D2DAF">
        <w:rPr>
          <w:rStyle w:val="x193iq5w"/>
          <w:rFonts w:ascii="Traditional Arabic" w:hAnsi="Traditional Arabic" w:cs="Traditional Arabic"/>
          <w:color w:val="000000" w:themeColor="text1"/>
          <w:sz w:val="28"/>
          <w:szCs w:val="28"/>
          <w:rtl/>
        </w:rPr>
        <w:t xml:space="preserve">المحرك الأساسي لهذه النظرية؛ حيث يشعر الموظفون بالالتزام الأخلاقي برد الجميل للمنظمة التي تدعمهم. وبموجب هذا المبدأ، يتحول الدعم المدرك إلى شعور بالواجب يدفع الموظف لتبني مواقف إيجابية، مثل الالتزام العاطفي والأداء العالي، تعويضاً عما استلمه من موارد مادية </w:t>
      </w:r>
      <w:r w:rsidRPr="004D2DAF">
        <w:rPr>
          <w:rStyle w:val="x193iq5w"/>
          <w:rFonts w:ascii="Traditional Arabic" w:hAnsi="Traditional Arabic" w:cs="Traditional Arabic" w:hint="cs"/>
          <w:color w:val="000000" w:themeColor="text1"/>
          <w:sz w:val="28"/>
          <w:szCs w:val="28"/>
          <w:rtl/>
        </w:rPr>
        <w:t>ومعنوية</w:t>
      </w:r>
      <w:r>
        <w:rPr>
          <w:rStyle w:val="x193iq5w"/>
          <w:rFonts w:ascii="Traditional Arabic" w:hAnsi="Traditional Arabic" w:cs="Traditional Arabic" w:hint="cs"/>
          <w:color w:val="000000" w:themeColor="text1"/>
          <w:sz w:val="28"/>
          <w:szCs w:val="28"/>
          <w:rtl/>
        </w:rPr>
        <w:t xml:space="preserve">. </w:t>
      </w:r>
    </w:p>
    <w:p w14:paraId="5C5E0F5F" w14:textId="4468FC7E" w:rsidR="004D2DAF" w:rsidRDefault="009A0D43" w:rsidP="004D2DAF">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   و</w:t>
      </w:r>
      <w:r w:rsidR="004D2DAF" w:rsidRPr="004D2DAF">
        <w:rPr>
          <w:rStyle w:val="x193iq5w"/>
          <w:rFonts w:ascii="Traditional Arabic" w:hAnsi="Traditional Arabic" w:cs="Traditional Arabic"/>
          <w:color w:val="000000" w:themeColor="text1"/>
          <w:sz w:val="28"/>
          <w:szCs w:val="28"/>
          <w:rtl/>
        </w:rPr>
        <w:t>ترتبط النظرية أيضاً بمفهوم "العقد النفسي" (</w:t>
      </w:r>
      <w:r w:rsidR="004D2DAF" w:rsidRPr="004D2DAF">
        <w:rPr>
          <w:rStyle w:val="x193iq5w"/>
          <w:rFonts w:ascii="Traditional Arabic" w:hAnsi="Traditional Arabic" w:cs="Traditional Arabic"/>
          <w:color w:val="000000" w:themeColor="text1"/>
          <w:sz w:val="28"/>
          <w:szCs w:val="28"/>
        </w:rPr>
        <w:t>Psychological Contract</w:t>
      </w:r>
      <w:r w:rsidR="004D2DAF" w:rsidRPr="004D2DAF">
        <w:rPr>
          <w:rStyle w:val="x193iq5w"/>
          <w:rFonts w:ascii="Traditional Arabic" w:hAnsi="Traditional Arabic" w:cs="Traditional Arabic"/>
          <w:color w:val="000000" w:themeColor="text1"/>
          <w:sz w:val="28"/>
          <w:szCs w:val="28"/>
          <w:rtl/>
        </w:rPr>
        <w:t xml:space="preserve">)، وهو مجموعة الالتزامات المتبادلة غير المكتوبة بين الموظف والمنظمة. فمتى ما التزمت المنظمة بمضامين هذا العقد (مثل توفير الأمان والتقدير)، زاد إدراك الموظف للدعم التنظيمي، بينما يؤدي خرق هذا العقد إلى سلوكيات سلبية مثل التهكم التنظيمي أو الرغبة في ترك العمل. </w:t>
      </w:r>
      <w:r>
        <w:rPr>
          <w:rStyle w:val="x193iq5w"/>
          <w:rFonts w:ascii="Traditional Arabic" w:hAnsi="Traditional Arabic" w:cs="Traditional Arabic" w:hint="cs"/>
          <w:color w:val="000000" w:themeColor="text1"/>
          <w:sz w:val="28"/>
          <w:szCs w:val="28"/>
          <w:rtl/>
        </w:rPr>
        <w:t>(</w:t>
      </w:r>
      <w:proofErr w:type="spellStart"/>
      <w:r w:rsidRPr="004D2DAF">
        <w:rPr>
          <w:rStyle w:val="x193iq5w"/>
          <w:rFonts w:ascii="Traditional Arabic" w:hAnsi="Traditional Arabic" w:cs="Traditional Arabic"/>
          <w:color w:val="000000" w:themeColor="text1"/>
          <w:sz w:val="28"/>
          <w:szCs w:val="28"/>
          <w:rtl/>
        </w:rPr>
        <w:t>ميهوبي</w:t>
      </w:r>
      <w:proofErr w:type="spellEnd"/>
      <w:r w:rsidRPr="004D2DAF">
        <w:rPr>
          <w:rStyle w:val="x193iq5w"/>
          <w:rFonts w:ascii="Traditional Arabic" w:hAnsi="Traditional Arabic" w:cs="Traditional Arabic"/>
          <w:color w:val="000000" w:themeColor="text1"/>
          <w:sz w:val="28"/>
          <w:szCs w:val="28"/>
          <w:rtl/>
        </w:rPr>
        <w:t xml:space="preserve"> </w:t>
      </w:r>
      <w:proofErr w:type="spellStart"/>
      <w:r w:rsidRPr="004D2DAF">
        <w:rPr>
          <w:rStyle w:val="x193iq5w"/>
          <w:rFonts w:ascii="Traditional Arabic" w:hAnsi="Traditional Arabic" w:cs="Traditional Arabic"/>
          <w:color w:val="000000" w:themeColor="text1"/>
          <w:sz w:val="28"/>
          <w:szCs w:val="28"/>
          <w:rtl/>
        </w:rPr>
        <w:t>ومحطار</w:t>
      </w:r>
      <w:proofErr w:type="spellEnd"/>
      <w:r w:rsidRPr="004D2DAF">
        <w:rPr>
          <w:rStyle w:val="x193iq5w"/>
          <w:rFonts w:ascii="Traditional Arabic" w:hAnsi="Traditional Arabic" w:cs="Traditional Arabic"/>
          <w:color w:val="000000" w:themeColor="text1"/>
          <w:sz w:val="28"/>
          <w:szCs w:val="28"/>
          <w:rtl/>
        </w:rPr>
        <w:t>، 2023</w:t>
      </w:r>
      <w:r>
        <w:rPr>
          <w:rStyle w:val="x193iq5w"/>
          <w:rFonts w:ascii="Traditional Arabic" w:hAnsi="Traditional Arabic" w:cs="Traditional Arabic" w:hint="cs"/>
          <w:color w:val="000000" w:themeColor="text1"/>
          <w:sz w:val="28"/>
          <w:szCs w:val="28"/>
          <w:rtl/>
        </w:rPr>
        <w:t>)</w:t>
      </w:r>
    </w:p>
    <w:p w14:paraId="7227244F" w14:textId="0106C782" w:rsidR="00471C4D" w:rsidRPr="003C2738" w:rsidRDefault="00455159" w:rsidP="00455159">
      <w:pPr>
        <w:bidi/>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w:t>
      </w:r>
      <w:r w:rsidR="00471C4D" w:rsidRPr="003C2738">
        <w:rPr>
          <w:rStyle w:val="x193iq5w"/>
          <w:rFonts w:ascii="Traditional Arabic" w:hAnsi="Traditional Arabic" w:cs="Traditional Arabic"/>
          <w:color w:val="000000" w:themeColor="text1"/>
          <w:sz w:val="28"/>
          <w:szCs w:val="28"/>
          <w:rtl/>
        </w:rPr>
        <w:t xml:space="preserve">تم تطوير نظرية الدعم التنظيمي بواسطة </w:t>
      </w:r>
      <w:proofErr w:type="spellStart"/>
      <w:r w:rsidR="00D90D5C">
        <w:rPr>
          <w:rStyle w:val="x193iq5w"/>
          <w:rFonts w:ascii="Traditional Arabic" w:hAnsi="Traditional Arabic" w:cs="Traditional Arabic"/>
          <w:color w:val="000000" w:themeColor="text1"/>
          <w:sz w:val="28"/>
          <w:szCs w:val="28"/>
          <w:rtl/>
        </w:rPr>
        <w:t>أيسينبيرجير</w:t>
      </w:r>
      <w:proofErr w:type="spellEnd"/>
      <w:r w:rsidR="00471C4D" w:rsidRPr="003C2738">
        <w:rPr>
          <w:rStyle w:val="x193iq5w"/>
          <w:rFonts w:ascii="Traditional Arabic" w:hAnsi="Traditional Arabic" w:cs="Traditional Arabic"/>
          <w:color w:val="000000" w:themeColor="text1"/>
          <w:sz w:val="28"/>
          <w:szCs w:val="28"/>
        </w:rPr>
        <w:t xml:space="preserve"> Eisenberger </w:t>
      </w:r>
      <w:r w:rsidR="00471C4D" w:rsidRPr="003C2738">
        <w:rPr>
          <w:rStyle w:val="x193iq5w"/>
          <w:rFonts w:ascii="Traditional Arabic" w:hAnsi="Traditional Arabic" w:cs="Traditional Arabic"/>
          <w:color w:val="000000" w:themeColor="text1"/>
          <w:sz w:val="28"/>
          <w:szCs w:val="28"/>
          <w:rtl/>
        </w:rPr>
        <w:t xml:space="preserve">وزملائه وتعد هذه النظرية هي الأساس الذي استند إليه مفهوم الدعم التنظيم المدرك </w:t>
      </w:r>
      <w:r w:rsidR="00471C4D" w:rsidRPr="003C2738">
        <w:rPr>
          <w:rStyle w:val="x4k7w5x"/>
          <w:rFonts w:ascii="Traditional Arabic" w:hAnsi="Traditional Arabic" w:cs="Traditional Arabic"/>
          <w:color w:val="000000" w:themeColor="text1"/>
          <w:sz w:val="28"/>
          <w:szCs w:val="28"/>
        </w:rPr>
        <w:t xml:space="preserve">Islam , </w:t>
      </w:r>
      <w:r w:rsidR="00FF6ECB" w:rsidRPr="003C2738">
        <w:rPr>
          <w:rStyle w:val="x4k7w5x"/>
          <w:rFonts w:ascii="Traditional Arabic" w:hAnsi="Traditional Arabic" w:cs="Traditional Arabic"/>
          <w:color w:val="000000" w:themeColor="text1"/>
          <w:sz w:val="28"/>
          <w:szCs w:val="28"/>
        </w:rPr>
        <w:t>2017)</w:t>
      </w:r>
      <w:r w:rsidR="00471C4D" w:rsidRPr="003C2738">
        <w:rPr>
          <w:rStyle w:val="x4k7w5x"/>
          <w:rFonts w:ascii="Traditional Arabic" w:hAnsi="Traditional Arabic" w:cs="Traditional Arabic"/>
          <w:color w:val="000000" w:themeColor="text1"/>
          <w:sz w:val="28"/>
          <w:szCs w:val="28"/>
          <w:rtl/>
          <w:lang w:bidi="ar-EG"/>
        </w:rPr>
        <w:t>)</w:t>
      </w:r>
      <w:r w:rsidR="000105B7">
        <w:rPr>
          <w:rStyle w:val="x4k7w5x"/>
          <w:rFonts w:ascii="Traditional Arabic" w:hAnsi="Traditional Arabic" w:cs="Traditional Arabic" w:hint="cs"/>
          <w:color w:val="000000" w:themeColor="text1"/>
          <w:sz w:val="28"/>
          <w:szCs w:val="28"/>
          <w:rtl/>
          <w:lang w:bidi="ar-EG"/>
        </w:rPr>
        <w:t xml:space="preserve">، </w:t>
      </w:r>
      <w:r w:rsidR="00471C4D" w:rsidRPr="003C2738">
        <w:rPr>
          <w:rStyle w:val="x193iq5w"/>
          <w:rFonts w:ascii="Traditional Arabic" w:hAnsi="Traditional Arabic" w:cs="Traditional Arabic"/>
          <w:color w:val="000000" w:themeColor="text1"/>
          <w:sz w:val="28"/>
          <w:szCs w:val="28"/>
          <w:rtl/>
          <w:lang w:bidi="ar-EG"/>
        </w:rPr>
        <w:t>و</w:t>
      </w:r>
      <w:r w:rsidR="00471C4D" w:rsidRPr="003C2738">
        <w:rPr>
          <w:rStyle w:val="x193iq5w"/>
          <w:rFonts w:ascii="Traditional Arabic" w:hAnsi="Traditional Arabic" w:cs="Traditional Arabic"/>
          <w:color w:val="000000" w:themeColor="text1"/>
          <w:sz w:val="28"/>
          <w:szCs w:val="28"/>
          <w:rtl/>
        </w:rPr>
        <w:t>تفترض النظرية أن العاملين يقدمون مخرجات عمل ايجابية مقابل ما يحصلون عليه من دعم تنظيمي ومنافع معنوية من أرباب العمل، وتعمل هذه المنافع المعنوية على تشكيل موقف ذهني لدى العاملين يعرف باسم الدعم التنظيمي المدرك</w:t>
      </w:r>
      <w:r w:rsidR="00956672">
        <w:rPr>
          <w:rStyle w:val="x193iq5w"/>
          <w:rFonts w:ascii="Traditional Arabic" w:hAnsi="Traditional Arabic" w:cs="Traditional Arabic" w:hint="cs"/>
          <w:color w:val="000000" w:themeColor="text1"/>
          <w:sz w:val="28"/>
          <w:szCs w:val="28"/>
          <w:rtl/>
        </w:rPr>
        <w:t xml:space="preserve">. </w:t>
      </w:r>
      <w:r w:rsidR="00FF6ECB" w:rsidRPr="003C2738">
        <w:rPr>
          <w:rStyle w:val="x4k7w5x"/>
          <w:rFonts w:ascii="Traditional Arabic" w:hAnsi="Traditional Arabic" w:cs="Traditional Arabic" w:hint="cs"/>
          <w:color w:val="000000" w:themeColor="text1"/>
          <w:sz w:val="28"/>
          <w:szCs w:val="28"/>
          <w:rtl/>
        </w:rPr>
        <w:t>(عبد</w:t>
      </w:r>
      <w:r w:rsidR="00471C4D" w:rsidRPr="003C2738">
        <w:rPr>
          <w:rStyle w:val="x4k7w5x"/>
          <w:rFonts w:ascii="Traditional Arabic" w:hAnsi="Traditional Arabic" w:cs="Traditional Arabic"/>
          <w:color w:val="000000" w:themeColor="text1"/>
          <w:sz w:val="28"/>
          <w:szCs w:val="28"/>
          <w:rtl/>
        </w:rPr>
        <w:t xml:space="preserve"> الصادق</w:t>
      </w:r>
      <w:r w:rsidR="009950F7">
        <w:rPr>
          <w:rStyle w:val="x4k7w5x"/>
          <w:rFonts w:ascii="Traditional Arabic" w:hAnsi="Traditional Arabic" w:cs="Traditional Arabic" w:hint="cs"/>
          <w:color w:val="000000" w:themeColor="text1"/>
          <w:sz w:val="28"/>
          <w:szCs w:val="28"/>
          <w:rtl/>
        </w:rPr>
        <w:t xml:space="preserve"> </w:t>
      </w:r>
      <w:r w:rsidR="00FF6ECB">
        <w:rPr>
          <w:rStyle w:val="x4k7w5x"/>
          <w:rFonts w:ascii="Traditional Arabic" w:hAnsi="Traditional Arabic" w:cs="Traditional Arabic" w:hint="cs"/>
          <w:color w:val="000000" w:themeColor="text1"/>
          <w:sz w:val="28"/>
          <w:szCs w:val="28"/>
          <w:rtl/>
        </w:rPr>
        <w:t>و</w:t>
      </w:r>
      <w:r w:rsidR="00FF6ECB" w:rsidRPr="003C2738">
        <w:rPr>
          <w:rStyle w:val="x4k7w5x"/>
          <w:rFonts w:ascii="Traditional Arabic" w:hAnsi="Traditional Arabic" w:cs="Traditional Arabic" w:hint="cs"/>
          <w:color w:val="000000" w:themeColor="text1"/>
          <w:sz w:val="28"/>
          <w:szCs w:val="28"/>
          <w:rtl/>
        </w:rPr>
        <w:t>ضرغام،</w:t>
      </w:r>
      <w:r w:rsidR="00471C4D" w:rsidRPr="003C2738">
        <w:rPr>
          <w:rStyle w:val="x4k7w5x"/>
          <w:rFonts w:ascii="Traditional Arabic" w:hAnsi="Traditional Arabic" w:cs="Traditional Arabic"/>
          <w:color w:val="000000" w:themeColor="text1"/>
          <w:sz w:val="28"/>
          <w:szCs w:val="28"/>
          <w:rtl/>
        </w:rPr>
        <w:t xml:space="preserve"> 2016)</w:t>
      </w:r>
      <w:r w:rsidR="00956672">
        <w:rPr>
          <w:rStyle w:val="x4k7w5x"/>
          <w:rFonts w:ascii="Traditional Arabic" w:hAnsi="Traditional Arabic" w:cs="Traditional Arabic" w:hint="cs"/>
          <w:color w:val="000000" w:themeColor="text1"/>
          <w:sz w:val="28"/>
          <w:szCs w:val="28"/>
          <w:rtl/>
        </w:rPr>
        <w:t>، و</w:t>
      </w:r>
      <w:r w:rsidR="00956672" w:rsidRPr="00956672">
        <w:rPr>
          <w:rStyle w:val="x4k7w5x"/>
          <w:rFonts w:ascii="Traditional Arabic" w:hAnsi="Traditional Arabic" w:cs="Traditional Arabic"/>
          <w:color w:val="000000" w:themeColor="text1"/>
          <w:sz w:val="28"/>
          <w:szCs w:val="28"/>
          <w:rtl/>
        </w:rPr>
        <w:t>أن العاملين يميلون إلى تكوين تصورات ومعتقدات عامة حول المدى الذي تقدر فيه المنظمة مساهماتهم وجهودهم وتهتم برفاهيتهم</w:t>
      </w:r>
      <w:r w:rsidR="00956672">
        <w:rPr>
          <w:rStyle w:val="x4k7w5x"/>
          <w:rFonts w:ascii="Traditional Arabic" w:hAnsi="Traditional Arabic" w:cs="Traditional Arabic" w:hint="cs"/>
          <w:color w:val="000000" w:themeColor="text1"/>
          <w:sz w:val="28"/>
          <w:szCs w:val="28"/>
          <w:rtl/>
        </w:rPr>
        <w:t>.</w:t>
      </w:r>
    </w:p>
    <w:p w14:paraId="05B2CCCF" w14:textId="439D1F2B" w:rsidR="00471C4D" w:rsidRDefault="003C35F6" w:rsidP="00BD23EE">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    </w:t>
      </w:r>
      <w:r w:rsidR="00956672" w:rsidRPr="00C50D90">
        <w:rPr>
          <w:rStyle w:val="x193iq5w"/>
          <w:rFonts w:ascii="Traditional Arabic" w:hAnsi="Traditional Arabic" w:cs="Traditional Arabic"/>
          <w:color w:val="000000" w:themeColor="text1"/>
          <w:sz w:val="28"/>
          <w:szCs w:val="28"/>
          <w:rtl/>
        </w:rPr>
        <w:t>وتقوم هذه الفكرة على عدة ركائز أساسية مستقاة من "قاعدة المعاملة بالمثل"</w:t>
      </w:r>
      <w:r w:rsidR="00BD23EE" w:rsidRPr="00C50D90">
        <w:rPr>
          <w:rStyle w:val="x193iq5w"/>
          <w:rFonts w:ascii="Traditional Arabic" w:hAnsi="Traditional Arabic" w:cs="Traditional Arabic" w:hint="cs"/>
          <w:color w:val="000000" w:themeColor="text1"/>
          <w:sz w:val="28"/>
          <w:szCs w:val="28"/>
          <w:rtl/>
        </w:rPr>
        <w:t xml:space="preserve"> </w:t>
      </w:r>
      <w:r w:rsidR="00956672" w:rsidRPr="00C50D90">
        <w:rPr>
          <w:rStyle w:val="x193iq5w"/>
          <w:rFonts w:ascii="Traditional Arabic" w:hAnsi="Traditional Arabic" w:cs="Traditional Arabic" w:hint="cs"/>
          <w:color w:val="000000" w:themeColor="text1"/>
          <w:sz w:val="28"/>
          <w:szCs w:val="28"/>
          <w:rtl/>
        </w:rPr>
        <w:t>و</w:t>
      </w:r>
      <w:r w:rsidR="00471C4D" w:rsidRPr="00C50D90">
        <w:rPr>
          <w:rStyle w:val="x193iq5w"/>
          <w:rFonts w:ascii="Traditional Arabic" w:hAnsi="Traditional Arabic" w:cs="Traditional Arabic"/>
          <w:color w:val="000000" w:themeColor="text1"/>
          <w:sz w:val="28"/>
          <w:szCs w:val="28"/>
          <w:rtl/>
        </w:rPr>
        <w:t xml:space="preserve">تفترض </w:t>
      </w:r>
      <w:r w:rsidR="00C50D90" w:rsidRPr="00C50D90">
        <w:rPr>
          <w:rStyle w:val="x193iq5w"/>
          <w:rFonts w:ascii="Traditional Arabic" w:hAnsi="Traditional Arabic" w:cs="Traditional Arabic"/>
          <w:color w:val="000000" w:themeColor="text1"/>
          <w:sz w:val="28"/>
          <w:szCs w:val="28"/>
          <w:rtl/>
        </w:rPr>
        <w:t>النظرية أن ما يقدمه التنظيم من تعاملات ودعم إيجابي يسهم في شعور العاملين بالقيمة والتميز كأعضاء في المنظمة، مما يولد لديهم إحساساً بالالتزام برد هذا الجميل عبر تبني اتجاهات وسلوكيات إيجابية تخدم أهداف التنظيم</w:t>
      </w:r>
      <w:r w:rsidR="00C50D90" w:rsidRPr="00C50D90">
        <w:rPr>
          <w:rStyle w:val="x193iq5w"/>
          <w:rFonts w:ascii="Traditional Arabic" w:hAnsi="Traditional Arabic" w:cs="Traditional Arabic" w:hint="cs"/>
          <w:color w:val="000000" w:themeColor="text1"/>
          <w:sz w:val="28"/>
          <w:szCs w:val="28"/>
          <w:rtl/>
        </w:rPr>
        <w:t xml:space="preserve">، ونضيف أيضاً أن </w:t>
      </w:r>
      <w:r w:rsidR="00C50D90" w:rsidRPr="00C50D90">
        <w:rPr>
          <w:rStyle w:val="x193iq5w"/>
          <w:rFonts w:ascii="Traditional Arabic" w:hAnsi="Traditional Arabic" w:cs="Traditional Arabic"/>
          <w:color w:val="000000" w:themeColor="text1"/>
          <w:sz w:val="28"/>
          <w:szCs w:val="28"/>
          <w:rtl/>
        </w:rPr>
        <w:t xml:space="preserve">الدعم الذي </w:t>
      </w:r>
      <w:r w:rsidR="00C50D90" w:rsidRPr="00C50D90">
        <w:rPr>
          <w:rStyle w:val="x193iq5w"/>
          <w:rFonts w:ascii="Traditional Arabic" w:hAnsi="Traditional Arabic" w:cs="Traditional Arabic"/>
          <w:color w:val="000000" w:themeColor="text1"/>
          <w:sz w:val="28"/>
          <w:szCs w:val="28"/>
          <w:rtl/>
        </w:rPr>
        <w:lastRenderedPageBreak/>
        <w:t xml:space="preserve">يتلقاه الفرد إلى إشباع احتياجاته الاجتماعية والعاطفية، وهو ما يعزز بدوره الارتباط العاطفي للعاملين بالمنظمة </w:t>
      </w:r>
      <w:r w:rsidR="00C50D90" w:rsidRPr="00C50D90">
        <w:rPr>
          <w:rStyle w:val="x193iq5w"/>
          <w:rFonts w:ascii="Traditional Arabic" w:hAnsi="Traditional Arabic" w:cs="Traditional Arabic" w:hint="cs"/>
          <w:color w:val="000000" w:themeColor="text1"/>
          <w:sz w:val="28"/>
          <w:szCs w:val="28"/>
          <w:rtl/>
        </w:rPr>
        <w:t>، و</w:t>
      </w:r>
      <w:r w:rsidR="00C50D90" w:rsidRPr="00C50D90">
        <w:rPr>
          <w:rStyle w:val="x193iq5w"/>
          <w:rFonts w:ascii="Traditional Arabic" w:hAnsi="Traditional Arabic" w:cs="Traditional Arabic"/>
          <w:color w:val="000000" w:themeColor="text1"/>
          <w:sz w:val="28"/>
          <w:szCs w:val="28"/>
          <w:rtl/>
        </w:rPr>
        <w:t>ينظر الموظفون إلى الدعم كإشارة لتقدير جهودهم، مما يوجد نوعاً من "العقد النفسي" يلتزم بمقتضاه العامل بتقديم أعلى مستويات الولاء والأداء مقابل ما يتلقاه من مساندة</w:t>
      </w:r>
      <w:r w:rsidR="00C50D90" w:rsidRPr="00C50D90">
        <w:rPr>
          <w:rStyle w:val="x193iq5w"/>
          <w:rFonts w:ascii="Traditional Arabic" w:hAnsi="Traditional Arabic" w:cs="Traditional Arabic" w:hint="cs"/>
          <w:color w:val="000000" w:themeColor="text1"/>
          <w:sz w:val="28"/>
          <w:szCs w:val="28"/>
          <w:rtl/>
        </w:rPr>
        <w:t>.</w:t>
      </w:r>
    </w:p>
    <w:p w14:paraId="0571D752" w14:textId="7A2558E6" w:rsidR="003C35F6" w:rsidRPr="00C50D90" w:rsidRDefault="003C35F6" w:rsidP="003C35F6">
      <w:pPr>
        <w:bidi/>
        <w:spacing w:after="0" w:line="360" w:lineRule="auto"/>
        <w:jc w:val="both"/>
        <w:rPr>
          <w:rStyle w:val="x193iq5w"/>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EG"/>
        </w:rPr>
        <w:t xml:space="preserve">     </w:t>
      </w:r>
      <w:r w:rsidRPr="003C2738">
        <w:rPr>
          <w:rFonts w:ascii="Traditional Arabic" w:hAnsi="Traditional Arabic" w:cs="Traditional Arabic"/>
          <w:color w:val="000000" w:themeColor="text1"/>
          <w:sz w:val="28"/>
          <w:szCs w:val="28"/>
          <w:rtl/>
          <w:lang w:bidi="ar-EG"/>
        </w:rPr>
        <w:t xml:space="preserve">يعرف </w:t>
      </w:r>
      <w:r w:rsidRPr="003C2738">
        <w:rPr>
          <w:rFonts w:ascii="Traditional Arabic" w:hAnsi="Traditional Arabic" w:cs="Traditional Arabic"/>
          <w:color w:val="000000" w:themeColor="text1"/>
          <w:sz w:val="28"/>
          <w:szCs w:val="28"/>
          <w:lang w:bidi="ar-EG"/>
        </w:rPr>
        <w:t>Wang et al.,2020</w:t>
      </w:r>
      <w:r w:rsidRPr="003C2738">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الدعم </w:t>
      </w:r>
      <w:r w:rsidR="00FF6ECB">
        <w:rPr>
          <w:rFonts w:ascii="Traditional Arabic" w:hAnsi="Traditional Arabic" w:cs="Traditional Arabic" w:hint="cs"/>
          <w:color w:val="000000" w:themeColor="text1"/>
          <w:sz w:val="28"/>
          <w:szCs w:val="28"/>
          <w:rtl/>
        </w:rPr>
        <w:t>التنظيمي</w:t>
      </w:r>
      <w:r>
        <w:rPr>
          <w:rFonts w:ascii="Traditional Arabic" w:hAnsi="Traditional Arabic" w:cs="Traditional Arabic" w:hint="cs"/>
          <w:color w:val="000000" w:themeColor="text1"/>
          <w:sz w:val="28"/>
          <w:szCs w:val="28"/>
          <w:rtl/>
        </w:rPr>
        <w:t xml:space="preserve"> بأنه </w:t>
      </w:r>
      <w:r w:rsidRPr="003C2738">
        <w:rPr>
          <w:rFonts w:ascii="Traditional Arabic" w:hAnsi="Traditional Arabic" w:cs="Traditional Arabic"/>
          <w:color w:val="000000" w:themeColor="text1"/>
          <w:sz w:val="28"/>
          <w:szCs w:val="28"/>
          <w:rtl/>
          <w:lang w:bidi="ar-EG"/>
        </w:rPr>
        <w:t xml:space="preserve">السياسات والإجراءات والمعايير التنظيمية الموجهة نحو العاملين، والتقدير الإيجابي </w:t>
      </w:r>
      <w:r w:rsidRPr="003C2738">
        <w:rPr>
          <w:rFonts w:ascii="Traditional Arabic" w:hAnsi="Traditional Arabic" w:cs="Traditional Arabic" w:hint="cs"/>
          <w:color w:val="000000" w:themeColor="text1"/>
          <w:sz w:val="28"/>
          <w:szCs w:val="28"/>
          <w:rtl/>
          <w:lang w:bidi="ar-EG"/>
        </w:rPr>
        <w:t>لإسهاماتهم.</w:t>
      </w:r>
      <w:r w:rsidRPr="003C2738">
        <w:rPr>
          <w:rFonts w:ascii="Traditional Arabic" w:hAnsi="Traditional Arabic" w:cs="Traditional Arabic"/>
          <w:color w:val="000000" w:themeColor="text1"/>
          <w:sz w:val="28"/>
          <w:szCs w:val="28"/>
          <w:rtl/>
          <w:lang w:bidi="ar-EG"/>
        </w:rPr>
        <w:t xml:space="preserve"> </w:t>
      </w:r>
      <w:r w:rsidRPr="003C2738">
        <w:rPr>
          <w:rFonts w:ascii="Traditional Arabic" w:hAnsi="Traditional Arabic" w:cs="Traditional Arabic"/>
          <w:color w:val="000000" w:themeColor="text1"/>
          <w:sz w:val="28"/>
          <w:szCs w:val="28"/>
          <w:lang w:bidi="ar-EG"/>
        </w:rPr>
        <w:t xml:space="preserve">Wang, X., </w:t>
      </w:r>
      <w:proofErr w:type="spellStart"/>
      <w:r w:rsidRPr="003C2738">
        <w:rPr>
          <w:rFonts w:ascii="Traditional Arabic" w:hAnsi="Traditional Arabic" w:cs="Traditional Arabic"/>
          <w:color w:val="000000" w:themeColor="text1"/>
          <w:sz w:val="28"/>
          <w:szCs w:val="28"/>
          <w:lang w:bidi="ar-EG"/>
        </w:rPr>
        <w:t>Guchait</w:t>
      </w:r>
      <w:proofErr w:type="spellEnd"/>
      <w:r w:rsidRPr="003C2738">
        <w:rPr>
          <w:rFonts w:ascii="Traditional Arabic" w:hAnsi="Traditional Arabic" w:cs="Traditional Arabic"/>
          <w:color w:val="000000" w:themeColor="text1"/>
          <w:sz w:val="28"/>
          <w:szCs w:val="28"/>
          <w:lang w:bidi="ar-EG"/>
        </w:rPr>
        <w:t>, 2020</w:t>
      </w:r>
      <w:r w:rsidR="001B4841" w:rsidRPr="003C2738">
        <w:rPr>
          <w:rFonts w:ascii="Traditional Arabic" w:hAnsi="Traditional Arabic" w:cs="Traditional Arabic"/>
          <w:color w:val="000000" w:themeColor="text1"/>
          <w:sz w:val="28"/>
          <w:szCs w:val="28"/>
          <w:lang w:bidi="ar-EG"/>
        </w:rPr>
        <w:t>)</w:t>
      </w:r>
      <w:r w:rsidR="001B4841" w:rsidRPr="003C2738">
        <w:rPr>
          <w:rStyle w:val="x4k7w5x"/>
          <w:rFonts w:ascii="Traditional Arabic" w:hAnsi="Traditional Arabic" w:cs="Traditional Arabic" w:hint="cs"/>
          <w:color w:val="000000" w:themeColor="text1"/>
          <w:sz w:val="28"/>
          <w:szCs w:val="28"/>
          <w:rtl/>
          <w:lang w:bidi="ar-EG"/>
        </w:rPr>
        <w:t>)</w:t>
      </w:r>
    </w:p>
    <w:p w14:paraId="13737D59" w14:textId="1AABC207" w:rsidR="00C50D90" w:rsidRPr="003C2738" w:rsidRDefault="00C50D90" w:rsidP="00C50D90">
      <w:pPr>
        <w:bidi/>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ويوضح </w:t>
      </w:r>
      <w:r w:rsidR="00FF6ECB" w:rsidRPr="003C2738">
        <w:rPr>
          <w:rStyle w:val="x4k7w5x"/>
          <w:rFonts w:ascii="Traditional Arabic" w:hAnsi="Traditional Arabic" w:cs="Traditional Arabic" w:hint="cs"/>
          <w:color w:val="000000" w:themeColor="text1"/>
          <w:sz w:val="28"/>
          <w:szCs w:val="28"/>
          <w:rtl/>
        </w:rPr>
        <w:t>(عبد</w:t>
      </w:r>
      <w:r w:rsidRPr="003C2738">
        <w:rPr>
          <w:rStyle w:val="x4k7w5x"/>
          <w:rFonts w:ascii="Traditional Arabic" w:hAnsi="Traditional Arabic" w:cs="Traditional Arabic"/>
          <w:color w:val="000000" w:themeColor="text1"/>
          <w:sz w:val="28"/>
          <w:szCs w:val="28"/>
          <w:rtl/>
        </w:rPr>
        <w:t xml:space="preserve"> </w:t>
      </w:r>
      <w:r w:rsidR="00FF6ECB" w:rsidRPr="003C2738">
        <w:rPr>
          <w:rStyle w:val="x4k7w5x"/>
          <w:rFonts w:ascii="Traditional Arabic" w:hAnsi="Traditional Arabic" w:cs="Traditional Arabic" w:hint="cs"/>
          <w:color w:val="000000" w:themeColor="text1"/>
          <w:sz w:val="28"/>
          <w:szCs w:val="28"/>
          <w:rtl/>
        </w:rPr>
        <w:t>الله،</w:t>
      </w:r>
      <w:r w:rsidRPr="003C2738">
        <w:rPr>
          <w:rStyle w:val="x4k7w5x"/>
          <w:rFonts w:ascii="Traditional Arabic" w:hAnsi="Traditional Arabic" w:cs="Traditional Arabic"/>
          <w:color w:val="000000" w:themeColor="text1"/>
          <w:sz w:val="28"/>
          <w:szCs w:val="28"/>
          <w:rtl/>
        </w:rPr>
        <w:t xml:space="preserve"> 2022)</w:t>
      </w:r>
      <w:r>
        <w:rPr>
          <w:rStyle w:val="x4k7w5x"/>
          <w:rFonts w:ascii="Traditional Arabic" w:hAnsi="Traditional Arabic" w:cs="Traditional Arabic" w:hint="cs"/>
          <w:color w:val="000000" w:themeColor="text1"/>
          <w:sz w:val="28"/>
          <w:szCs w:val="28"/>
          <w:rtl/>
        </w:rPr>
        <w:t xml:space="preserve"> أن </w:t>
      </w:r>
      <w:r w:rsidRPr="003C2738">
        <w:rPr>
          <w:rStyle w:val="x193iq5w"/>
          <w:rFonts w:ascii="Traditional Arabic" w:hAnsi="Traditional Arabic" w:cs="Traditional Arabic"/>
          <w:color w:val="000000" w:themeColor="text1"/>
          <w:sz w:val="28"/>
          <w:szCs w:val="28"/>
          <w:rtl/>
        </w:rPr>
        <w:t>ما يقدمه التنظيم للعاملين من تعاملات ودعم إيجابي يسهم في شعور العاملين بالقيمة والتميز كأعضاء في هذا التنظيم، ويولد هذا الشعور احساسا ايجابيا لدى العاملين بالالتزام بضرورة اظهار اتجاهات وسلوكيات ايجابية يستفيد</w:t>
      </w:r>
      <w:r>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منها التنظيم. كما أكدت النظرية على أن ما يلقاه الفرد من دعم من التنظيم الذي يعمل به يشبع احتياجاته</w:t>
      </w:r>
      <w:r>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الاجتماعية والعاطفية الأمر الذي يسهم في تدعيم الارتباط العاطفي للعاملين بالتنظيم</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p>
    <w:p w14:paraId="0D082A3F" w14:textId="4EAFC2AF" w:rsidR="00C50D90" w:rsidRPr="003C2738" w:rsidRDefault="00C50D90" w:rsidP="00C50D90">
      <w:pPr>
        <w:bidi/>
        <w:spacing w:after="0" w:line="360" w:lineRule="auto"/>
        <w:jc w:val="both"/>
        <w:rPr>
          <w:rStyle w:val="x4k7w5x"/>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ف</w:t>
      </w:r>
      <w:r w:rsidRPr="003C2738">
        <w:rPr>
          <w:rStyle w:val="x193iq5w"/>
          <w:rFonts w:ascii="Traditional Arabic" w:hAnsi="Traditional Arabic" w:cs="Traditional Arabic"/>
          <w:color w:val="000000" w:themeColor="text1"/>
          <w:sz w:val="28"/>
          <w:szCs w:val="28"/>
          <w:rtl/>
        </w:rPr>
        <w:t xml:space="preserve">عندما ينظر العاملين إلى الدعم التنظيمي بمعيار المعاملة بالمثل فإنهم يلتزمون بإظهار السلوكيات والاتجاهات الايجابية التي تفيد التنظيم، وبناء على ذلك فإن الدعم التنظيمي يسهم في تحسين الأداء وتدعيم السلوكيات الإيجابية والحد من السلوكيات السلبية </w:t>
      </w:r>
      <w:r w:rsidR="00FF6ECB" w:rsidRPr="003C2738">
        <w:rPr>
          <w:rStyle w:val="x4k7w5x"/>
          <w:rFonts w:ascii="Traditional Arabic" w:hAnsi="Traditional Arabic" w:cs="Traditional Arabic"/>
          <w:color w:val="000000" w:themeColor="text1"/>
          <w:sz w:val="28"/>
          <w:szCs w:val="28"/>
        </w:rPr>
        <w:t>(Rhoades</w:t>
      </w:r>
      <w:r w:rsidRPr="003C2738">
        <w:rPr>
          <w:rStyle w:val="x4k7w5x"/>
          <w:rFonts w:ascii="Traditional Arabic" w:hAnsi="Traditional Arabic" w:cs="Traditional Arabic"/>
          <w:color w:val="000000" w:themeColor="text1"/>
          <w:sz w:val="28"/>
          <w:szCs w:val="28"/>
        </w:rPr>
        <w:t xml:space="preserve"> , </w:t>
      </w:r>
      <w:r w:rsidR="00FF6ECB" w:rsidRPr="003C2738">
        <w:rPr>
          <w:rStyle w:val="x4k7w5x"/>
          <w:rFonts w:ascii="Traditional Arabic" w:hAnsi="Traditional Arabic" w:cs="Traditional Arabic"/>
          <w:color w:val="000000" w:themeColor="text1"/>
          <w:sz w:val="28"/>
          <w:szCs w:val="28"/>
        </w:rPr>
        <w:t>2002)</w:t>
      </w:r>
    </w:p>
    <w:p w14:paraId="4127C02A" w14:textId="79A136F9" w:rsidR="00C50D90" w:rsidRDefault="00C50D90" w:rsidP="00C50D90">
      <w:pPr>
        <w:bidi/>
        <w:spacing w:after="0" w:line="360" w:lineRule="auto"/>
        <w:jc w:val="both"/>
        <w:rPr>
          <w:rStyle w:val="x193iq5w"/>
          <w:rFonts w:ascii="Traditional Arabic" w:hAnsi="Traditional Arabic" w:cs="Traditional Arabic"/>
          <w:b/>
          <w:bCs/>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   و</w:t>
      </w:r>
      <w:r w:rsidRPr="003C2738">
        <w:rPr>
          <w:rStyle w:val="x193iq5w"/>
          <w:rFonts w:ascii="Traditional Arabic" w:hAnsi="Traditional Arabic" w:cs="Traditional Arabic"/>
          <w:color w:val="000000" w:themeColor="text1"/>
          <w:sz w:val="28"/>
          <w:szCs w:val="28"/>
          <w:rtl/>
        </w:rPr>
        <w:t>تؤكد نظرية الدعم التنظيمي على أن المعاملة التي يقدمها التنظيم للعاملين بمثابة إشارة إلى مدى تقدير التنظيم لجهود العاملين واهتمامهم برفاهيتهم</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وانطلاقا من قاعدة المعاملة بالمثل فإن العاملين الذي يشعرون ويدركون الدعم التنظيمي ينعكس ذلك لديهم في مستويات مرتفعة من الولاء التنظيمي العاطفي وسلوكيات المواطنة التنظيمية ومستويات منخفضة من الإحباط والانسحاب، وبناءً على ما سبق فإن التنظيمات التي تدعم العاملين بها تمتلك ميزة تنافسية على التنظيمات التي لا تدعم العاملين</w:t>
      </w:r>
      <w:r>
        <w:rPr>
          <w:rStyle w:val="x193iq5w"/>
          <w:rFonts w:ascii="Traditional Arabic" w:hAnsi="Traditional Arabic" w:cs="Traditional Arabic" w:hint="cs"/>
          <w:color w:val="000000" w:themeColor="text1"/>
          <w:sz w:val="28"/>
          <w:szCs w:val="28"/>
          <w:rtl/>
        </w:rPr>
        <w:t xml:space="preserve"> </w:t>
      </w:r>
      <w:r w:rsidRPr="00C50D90">
        <w:rPr>
          <w:rStyle w:val="x193iq5w"/>
        </w:rPr>
        <w:t>)</w:t>
      </w:r>
      <w:r w:rsidRPr="00C50D90">
        <w:rPr>
          <w:rStyle w:val="x193iq5w"/>
          <w:rtl/>
        </w:rPr>
        <w:t xml:space="preserve"> </w:t>
      </w:r>
      <w:proofErr w:type="spellStart"/>
      <w:r w:rsidRPr="00C50D90">
        <w:rPr>
          <w:rStyle w:val="x193iq5w"/>
        </w:rPr>
        <w:t>Zagenczyk</w:t>
      </w:r>
      <w:proofErr w:type="spellEnd"/>
      <w:r w:rsidRPr="00C50D90">
        <w:rPr>
          <w:rStyle w:val="x193iq5w"/>
        </w:rPr>
        <w:t>, 2010</w:t>
      </w:r>
      <w:r w:rsidRPr="00C50D90">
        <w:rPr>
          <w:rStyle w:val="x193iq5w"/>
          <w:rtl/>
        </w:rPr>
        <w:t xml:space="preserve"> )</w:t>
      </w:r>
      <w:r w:rsidRPr="00C50D90">
        <w:rPr>
          <w:rStyle w:val="x193iq5w"/>
          <w:rFonts w:ascii="Traditional Arabic" w:hAnsi="Traditional Arabic" w:cs="Traditional Arabic" w:hint="cs"/>
          <w:color w:val="000000" w:themeColor="text1"/>
          <w:sz w:val="28"/>
          <w:szCs w:val="28"/>
          <w:rtl/>
        </w:rPr>
        <w:t xml:space="preserve">، وأيضاً </w:t>
      </w:r>
      <w:r w:rsidRPr="003C2738">
        <w:rPr>
          <w:rStyle w:val="x193iq5w"/>
          <w:rFonts w:ascii="Traditional Arabic" w:hAnsi="Traditional Arabic" w:cs="Traditional Arabic"/>
          <w:color w:val="000000" w:themeColor="text1"/>
          <w:sz w:val="28"/>
          <w:szCs w:val="28"/>
          <w:rtl/>
        </w:rPr>
        <w:t>تؤكد النظرية على أن الدعم التنظيمي المدرك يتطلب قاعدة المعاملة بالمثل من العاملين من خلال احترام وتقدير تنظيماتهم والعمل على تحقيق أهدافها</w:t>
      </w:r>
      <w:r>
        <w:rPr>
          <w:rStyle w:val="x193iq5w"/>
          <w:rFonts w:ascii="Traditional Arabic" w:hAnsi="Traditional Arabic" w:cs="Traditional Arabic" w:hint="cs"/>
          <w:color w:val="000000" w:themeColor="text1"/>
          <w:sz w:val="28"/>
          <w:szCs w:val="28"/>
          <w:rtl/>
        </w:rPr>
        <w:t>.</w:t>
      </w:r>
      <w:r w:rsidRPr="003C2738">
        <w:rPr>
          <w:rStyle w:val="a3"/>
          <w:rFonts w:ascii="Traditional Arabic" w:hAnsi="Traditional Arabic" w:cs="Traditional Arabic"/>
          <w:color w:val="000000" w:themeColor="text1"/>
          <w:sz w:val="28"/>
          <w:szCs w:val="28"/>
          <w:rtl/>
        </w:rPr>
        <w:t xml:space="preserve"> </w:t>
      </w:r>
      <w:r w:rsidRPr="003C2738">
        <w:rPr>
          <w:rStyle w:val="x4k7w5x"/>
          <w:rFonts w:ascii="Traditional Arabic" w:hAnsi="Traditional Arabic" w:cs="Traditional Arabic"/>
          <w:color w:val="000000" w:themeColor="text1"/>
          <w:sz w:val="28"/>
          <w:szCs w:val="28"/>
        </w:rPr>
        <w:t>Dawley, David , 2008 )</w:t>
      </w:r>
      <w:r w:rsidRPr="003C2738">
        <w:rPr>
          <w:rStyle w:val="x4k7w5x"/>
          <w:rFonts w:ascii="Traditional Arabic" w:hAnsi="Traditional Arabic" w:cs="Traditional Arabic"/>
          <w:color w:val="000000" w:themeColor="text1"/>
          <w:sz w:val="28"/>
          <w:szCs w:val="28"/>
          <w:rtl/>
          <w:lang w:bidi="ar-EG"/>
        </w:rPr>
        <w:t xml:space="preserve"> )</w:t>
      </w:r>
    </w:p>
    <w:p w14:paraId="08EBE818" w14:textId="0C34BA60" w:rsidR="00C50D90" w:rsidRPr="00C50D90" w:rsidRDefault="00C50D90" w:rsidP="00C50D90">
      <w:pPr>
        <w:bidi/>
        <w:spacing w:after="0" w:line="360" w:lineRule="auto"/>
        <w:jc w:val="both"/>
        <w:rPr>
          <w:rStyle w:val="x193iq5w"/>
          <w:rFonts w:ascii="Traditional Arabic" w:hAnsi="Traditional Arabic" w:cs="Traditional Arabic"/>
          <w:color w:val="000000" w:themeColor="text1"/>
          <w:sz w:val="28"/>
          <w:szCs w:val="28"/>
          <w:rtl/>
        </w:rPr>
      </w:pPr>
      <w:r w:rsidRPr="00C50D90">
        <w:rPr>
          <w:rStyle w:val="x193iq5w"/>
          <w:rFonts w:ascii="Traditional Arabic" w:hAnsi="Traditional Arabic" w:cs="Traditional Arabic" w:hint="cs"/>
          <w:color w:val="000000" w:themeColor="text1"/>
          <w:sz w:val="28"/>
          <w:szCs w:val="28"/>
          <w:rtl/>
        </w:rPr>
        <w:t>ف</w:t>
      </w:r>
      <w:r w:rsidRPr="00C50D90">
        <w:rPr>
          <w:rStyle w:val="x193iq5w"/>
          <w:rFonts w:ascii="Traditional Arabic" w:hAnsi="Traditional Arabic" w:cs="Traditional Arabic"/>
          <w:color w:val="000000" w:themeColor="text1"/>
          <w:sz w:val="28"/>
          <w:szCs w:val="28"/>
          <w:rtl/>
        </w:rPr>
        <w:t>العاملون عندما يشعر</w:t>
      </w:r>
      <w:r w:rsidRPr="00C50D90">
        <w:rPr>
          <w:rStyle w:val="x193iq5w"/>
          <w:rFonts w:ascii="Traditional Arabic" w:hAnsi="Traditional Arabic" w:cs="Traditional Arabic" w:hint="cs"/>
          <w:color w:val="000000" w:themeColor="text1"/>
          <w:sz w:val="28"/>
          <w:szCs w:val="28"/>
          <w:rtl/>
        </w:rPr>
        <w:t>ون</w:t>
      </w:r>
      <w:r w:rsidRPr="00C50D90">
        <w:rPr>
          <w:rStyle w:val="x193iq5w"/>
          <w:rFonts w:ascii="Traditional Arabic" w:hAnsi="Traditional Arabic" w:cs="Traditional Arabic"/>
          <w:color w:val="000000" w:themeColor="text1"/>
          <w:sz w:val="28"/>
          <w:szCs w:val="28"/>
          <w:rtl/>
        </w:rPr>
        <w:t xml:space="preserve"> بأن التنظيمات تقدم لهم الدعم فإنهم يبذلون قصارى جهدهم لتحقيق أهداف التنظيم، ويصبح ذلك بمثابة عقد نفسي غير مكتوب بين التنظيم والعاملين. يلتزم بمقتضاه العامل بتقديم أعلى مستويات الولاء والأداء للتنظيم مقابل ما يتلقاه من التنظيم من دعم </w:t>
      </w:r>
      <w:r w:rsidR="00FF6ECB" w:rsidRPr="00C50D90">
        <w:rPr>
          <w:rStyle w:val="x193iq5w"/>
          <w:rFonts w:ascii="Traditional Arabic" w:hAnsi="Traditional Arabic" w:cs="Traditional Arabic" w:hint="cs"/>
          <w:color w:val="000000" w:themeColor="text1"/>
          <w:sz w:val="28"/>
          <w:szCs w:val="28"/>
          <w:rtl/>
        </w:rPr>
        <w:t>ومساندة.</w:t>
      </w:r>
      <w:r w:rsidRPr="00C50D90">
        <w:rPr>
          <w:rStyle w:val="x193iq5w"/>
          <w:rFonts w:ascii="Traditional Arabic" w:hAnsi="Traditional Arabic" w:cs="Traditional Arabic"/>
          <w:color w:val="000000" w:themeColor="text1"/>
          <w:sz w:val="28"/>
          <w:szCs w:val="28"/>
          <w:rtl/>
        </w:rPr>
        <w:t xml:space="preserve"> </w:t>
      </w:r>
      <w:r>
        <w:rPr>
          <w:rStyle w:val="x193iq5w"/>
          <w:rFonts w:ascii="Traditional Arabic" w:hAnsi="Traditional Arabic" w:cs="Traditional Arabic" w:hint="cs"/>
          <w:color w:val="000000" w:themeColor="text1"/>
          <w:sz w:val="28"/>
          <w:szCs w:val="28"/>
          <w:rtl/>
        </w:rPr>
        <w:t>(</w:t>
      </w:r>
      <w:r w:rsidRPr="00C50D90">
        <w:rPr>
          <w:rStyle w:val="x193iq5w"/>
          <w:rFonts w:ascii="Traditional Arabic" w:hAnsi="Traditional Arabic" w:cs="Traditional Arabic"/>
          <w:color w:val="000000" w:themeColor="text1"/>
          <w:sz w:val="28"/>
          <w:szCs w:val="28"/>
        </w:rPr>
        <w:t>Huali, 2008</w:t>
      </w:r>
      <w:r w:rsidRPr="00C50D90">
        <w:rPr>
          <w:rStyle w:val="x193iq5w"/>
          <w:rFonts w:ascii="Traditional Arabic" w:hAnsi="Traditional Arabic" w:cs="Traditional Arabic"/>
          <w:color w:val="000000" w:themeColor="text1"/>
          <w:sz w:val="28"/>
          <w:szCs w:val="28"/>
          <w:rtl/>
        </w:rPr>
        <w:t>)</w:t>
      </w:r>
      <w:r w:rsidRPr="00C50D90">
        <w:rPr>
          <w:rStyle w:val="x193iq5w"/>
          <w:rFonts w:ascii="Traditional Arabic" w:hAnsi="Traditional Arabic" w:cs="Traditional Arabic" w:hint="cs"/>
          <w:color w:val="000000" w:themeColor="text1"/>
          <w:sz w:val="28"/>
          <w:szCs w:val="28"/>
          <w:rtl/>
        </w:rPr>
        <w:t xml:space="preserve">   </w:t>
      </w:r>
    </w:p>
    <w:p w14:paraId="54C349B5" w14:textId="496EDE0C" w:rsidR="00956672" w:rsidRPr="00C50D90" w:rsidRDefault="00C50D90" w:rsidP="00C50D90">
      <w:pPr>
        <w:bidi/>
        <w:spacing w:after="0" w:line="360" w:lineRule="auto"/>
        <w:jc w:val="both"/>
        <w:rPr>
          <w:rStyle w:val="x193iq5w"/>
          <w:rFonts w:ascii="Traditional Arabic" w:hAnsi="Traditional Arabic" w:cs="Traditional Arabic"/>
          <w:color w:val="000000" w:themeColor="text1"/>
          <w:sz w:val="28"/>
          <w:szCs w:val="28"/>
          <w:rtl/>
        </w:rPr>
      </w:pPr>
      <w:r w:rsidRPr="00C50D90">
        <w:rPr>
          <w:rStyle w:val="x193iq5w"/>
          <w:rFonts w:ascii="Traditional Arabic" w:hAnsi="Traditional Arabic" w:cs="Traditional Arabic" w:hint="cs"/>
          <w:color w:val="000000" w:themeColor="text1"/>
          <w:sz w:val="28"/>
          <w:szCs w:val="28"/>
          <w:rtl/>
        </w:rPr>
        <w:lastRenderedPageBreak/>
        <w:t xml:space="preserve">    </w:t>
      </w:r>
      <w:r w:rsidR="00956672" w:rsidRPr="00C50D90">
        <w:rPr>
          <w:rStyle w:val="x193iq5w"/>
          <w:rFonts w:ascii="Traditional Arabic" w:hAnsi="Traditional Arabic" w:cs="Traditional Arabic"/>
          <w:color w:val="000000" w:themeColor="text1"/>
          <w:sz w:val="28"/>
          <w:szCs w:val="28"/>
          <w:rtl/>
        </w:rPr>
        <w:t>وفقاً لهذ</w:t>
      </w:r>
      <w:r w:rsidRPr="00C50D90">
        <w:rPr>
          <w:rStyle w:val="x193iq5w"/>
          <w:rFonts w:ascii="Traditional Arabic" w:hAnsi="Traditional Arabic" w:cs="Traditional Arabic" w:hint="cs"/>
          <w:color w:val="000000" w:themeColor="text1"/>
          <w:sz w:val="28"/>
          <w:szCs w:val="28"/>
          <w:rtl/>
        </w:rPr>
        <w:t>ه</w:t>
      </w:r>
      <w:r w:rsidR="00956672" w:rsidRPr="00C50D90">
        <w:rPr>
          <w:rStyle w:val="x193iq5w"/>
          <w:rFonts w:ascii="Traditional Arabic" w:hAnsi="Traditional Arabic" w:cs="Traditional Arabic"/>
          <w:color w:val="000000" w:themeColor="text1"/>
          <w:sz w:val="28"/>
          <w:szCs w:val="28"/>
          <w:rtl/>
        </w:rPr>
        <w:t xml:space="preserve"> </w:t>
      </w:r>
      <w:r w:rsidRPr="00C50D90">
        <w:rPr>
          <w:rStyle w:val="x193iq5w"/>
          <w:rFonts w:ascii="Traditional Arabic" w:hAnsi="Traditional Arabic" w:cs="Traditional Arabic" w:hint="cs"/>
          <w:color w:val="000000" w:themeColor="text1"/>
          <w:sz w:val="28"/>
          <w:szCs w:val="28"/>
          <w:rtl/>
        </w:rPr>
        <w:t>الفرضيات</w:t>
      </w:r>
      <w:r w:rsidR="00956672" w:rsidRPr="00C50D90">
        <w:rPr>
          <w:rStyle w:val="x193iq5w"/>
          <w:rFonts w:ascii="Traditional Arabic" w:hAnsi="Traditional Arabic" w:cs="Traditional Arabic"/>
          <w:color w:val="000000" w:themeColor="text1"/>
          <w:sz w:val="28"/>
          <w:szCs w:val="28"/>
          <w:rtl/>
        </w:rPr>
        <w:t>، فإن إدراك الموظف لـ العدالة التنظيمية، والدعم القيادي، والمشاركة في اتخاذ القرارات يمثل المدخلات الأساسية التي تشكل مستوى "الدعم المدرك". وبناءً على قاعدة المعاملة بالمثل، تترجم هذه التصورات إلى مخرجات ملموسة تتمثل في رفع معدلات الرضا الوظيفي وتعميق مستويات الولاء التنظيمي بأبعاده الثلاثة (العاطفي، الأخلاقي، والاستمراري).</w:t>
      </w:r>
    </w:p>
    <w:p w14:paraId="29359E4C" w14:textId="6C774E1C" w:rsidR="00471C4D" w:rsidRPr="00E7728D" w:rsidRDefault="00E7728D" w:rsidP="00C50D90">
      <w:pPr>
        <w:bidi/>
        <w:spacing w:after="0" w:line="360" w:lineRule="auto"/>
        <w:jc w:val="both"/>
        <w:rPr>
          <w:rStyle w:val="x193iq5w"/>
          <w:rFonts w:ascii="Traditional Arabic" w:hAnsi="Traditional Arabic" w:cs="Traditional Arabic"/>
          <w:color w:val="000000" w:themeColor="text1"/>
          <w:sz w:val="28"/>
          <w:szCs w:val="28"/>
          <w:rtl/>
        </w:rPr>
      </w:pPr>
      <w:r w:rsidRPr="00E7728D">
        <w:rPr>
          <w:rStyle w:val="x193iq5w"/>
          <w:rFonts w:ascii="Traditional Arabic" w:hAnsi="Traditional Arabic" w:cs="Traditional Arabic" w:hint="cs"/>
          <w:color w:val="000000" w:themeColor="text1"/>
          <w:sz w:val="28"/>
          <w:szCs w:val="28"/>
          <w:rtl/>
        </w:rPr>
        <w:t xml:space="preserve">     </w:t>
      </w:r>
      <w:r w:rsidR="00C50D90" w:rsidRPr="00E7728D">
        <w:rPr>
          <w:rStyle w:val="x193iq5w"/>
          <w:rFonts w:ascii="Traditional Arabic" w:hAnsi="Traditional Arabic" w:cs="Traditional Arabic" w:hint="cs"/>
          <w:b/>
          <w:bCs/>
          <w:color w:val="000000" w:themeColor="text1"/>
          <w:sz w:val="28"/>
          <w:szCs w:val="28"/>
          <w:rtl/>
        </w:rPr>
        <w:t>وبتطبيق فرضيات</w:t>
      </w:r>
      <w:r w:rsidR="00471C4D" w:rsidRPr="00E7728D">
        <w:rPr>
          <w:rStyle w:val="x193iq5w"/>
          <w:rFonts w:ascii="Traditional Arabic" w:hAnsi="Traditional Arabic" w:cs="Traditional Arabic"/>
          <w:b/>
          <w:bCs/>
          <w:color w:val="000000" w:themeColor="text1"/>
          <w:sz w:val="28"/>
          <w:szCs w:val="28"/>
          <w:rtl/>
        </w:rPr>
        <w:t xml:space="preserve"> النظرية على الدراسة الحالية</w:t>
      </w:r>
      <w:r w:rsidR="00C50D90" w:rsidRPr="00E7728D">
        <w:rPr>
          <w:rStyle w:val="x193iq5w"/>
          <w:rFonts w:ascii="Traditional Arabic" w:hAnsi="Traditional Arabic" w:cs="Traditional Arabic" w:hint="cs"/>
          <w:color w:val="000000" w:themeColor="text1"/>
          <w:sz w:val="28"/>
          <w:szCs w:val="28"/>
          <w:rtl/>
        </w:rPr>
        <w:t xml:space="preserve"> </w:t>
      </w:r>
      <w:r w:rsidR="00471C4D" w:rsidRPr="00E7728D">
        <w:rPr>
          <w:rStyle w:val="x193iq5w"/>
          <w:rFonts w:ascii="Traditional Arabic" w:hAnsi="Traditional Arabic" w:cs="Traditional Arabic"/>
          <w:color w:val="000000" w:themeColor="text1"/>
          <w:sz w:val="28"/>
          <w:szCs w:val="28"/>
          <w:rtl/>
        </w:rPr>
        <w:t xml:space="preserve">فإن الأفراد يكونون تصورًا عامًا حول مدى تقدير التنظيم واهتمامه برفاهيتهم، وفي ضوء هذا التصور تتشكل اتجاهات الأفراد ومواقفهم، حيث يرتبط الدعم التنظيمي المدرك إيجابيًا بالعديد من المخرجات التنظيمية مثل الولاء التنظيمي العاطفي، والرضا الوظيفي وسلوك المواطنة التنظيمية </w:t>
      </w:r>
      <w:proofErr w:type="spellStart"/>
      <w:r w:rsidR="00471C4D" w:rsidRPr="00E7728D">
        <w:rPr>
          <w:rStyle w:val="x193iq5w"/>
        </w:rPr>
        <w:t>Kurtessis</w:t>
      </w:r>
      <w:proofErr w:type="spellEnd"/>
      <w:r w:rsidR="00471C4D" w:rsidRPr="00E7728D">
        <w:rPr>
          <w:rStyle w:val="x193iq5w"/>
        </w:rPr>
        <w:t>, 2017)</w:t>
      </w:r>
      <w:r w:rsidR="00471C4D" w:rsidRPr="00E7728D">
        <w:rPr>
          <w:rStyle w:val="x193iq5w"/>
          <w:rtl/>
        </w:rPr>
        <w:t xml:space="preserve"> ) </w:t>
      </w:r>
      <w:r w:rsidR="00471C4D" w:rsidRPr="00E7728D">
        <w:rPr>
          <w:rStyle w:val="x193iq5w"/>
          <w:rFonts w:ascii="Traditional Arabic" w:hAnsi="Traditional Arabic" w:cs="Traditional Arabic"/>
          <w:color w:val="000000" w:themeColor="text1"/>
          <w:sz w:val="28"/>
          <w:szCs w:val="28"/>
          <w:rtl/>
        </w:rPr>
        <w:t xml:space="preserve">, وتركز الدراسة على محددات الدعم </w:t>
      </w:r>
      <w:r w:rsidR="00FF6ECB" w:rsidRPr="00E7728D">
        <w:rPr>
          <w:rStyle w:val="x193iq5w"/>
          <w:rFonts w:ascii="Traditional Arabic" w:hAnsi="Traditional Arabic" w:cs="Traditional Arabic" w:hint="cs"/>
          <w:color w:val="000000" w:themeColor="text1"/>
          <w:sz w:val="28"/>
          <w:szCs w:val="28"/>
          <w:rtl/>
        </w:rPr>
        <w:t>التنظيمي</w:t>
      </w:r>
      <w:r w:rsidR="00471C4D" w:rsidRPr="00E7728D">
        <w:rPr>
          <w:rStyle w:val="x193iq5w"/>
          <w:rFonts w:ascii="Traditional Arabic" w:hAnsi="Traditional Arabic" w:cs="Traditional Arabic"/>
          <w:color w:val="000000" w:themeColor="text1"/>
          <w:sz w:val="28"/>
          <w:szCs w:val="28"/>
          <w:rtl/>
        </w:rPr>
        <w:t xml:space="preserve"> بمستوياتها الثلاثة </w:t>
      </w:r>
      <w:r w:rsidR="00FF6ECB" w:rsidRPr="00E7728D">
        <w:rPr>
          <w:rStyle w:val="x193iq5w"/>
          <w:rFonts w:ascii="Traditional Arabic" w:hAnsi="Traditional Arabic" w:cs="Traditional Arabic" w:hint="cs"/>
          <w:color w:val="000000" w:themeColor="text1"/>
          <w:sz w:val="28"/>
          <w:szCs w:val="28"/>
          <w:rtl/>
        </w:rPr>
        <w:t>التي</w:t>
      </w:r>
      <w:r w:rsidR="00471C4D" w:rsidRPr="00E7728D">
        <w:rPr>
          <w:rStyle w:val="x193iq5w"/>
          <w:rFonts w:ascii="Traditional Arabic" w:hAnsi="Traditional Arabic" w:cs="Traditional Arabic"/>
          <w:color w:val="000000" w:themeColor="text1"/>
          <w:sz w:val="28"/>
          <w:szCs w:val="28"/>
          <w:rtl/>
        </w:rPr>
        <w:t xml:space="preserve"> تتمثل </w:t>
      </w:r>
      <w:r w:rsidR="00FF6ECB" w:rsidRPr="00E7728D">
        <w:rPr>
          <w:rStyle w:val="x193iq5w"/>
          <w:rFonts w:ascii="Traditional Arabic" w:hAnsi="Traditional Arabic" w:cs="Traditional Arabic" w:hint="cs"/>
          <w:color w:val="000000" w:themeColor="text1"/>
          <w:sz w:val="28"/>
          <w:szCs w:val="28"/>
          <w:rtl/>
        </w:rPr>
        <w:t>في</w:t>
      </w:r>
      <w:r w:rsidR="00471C4D" w:rsidRPr="00E7728D">
        <w:rPr>
          <w:rStyle w:val="x193iq5w"/>
          <w:rFonts w:ascii="Traditional Arabic" w:hAnsi="Traditional Arabic" w:cs="Traditional Arabic"/>
          <w:color w:val="000000" w:themeColor="text1"/>
          <w:sz w:val="28"/>
          <w:szCs w:val="28"/>
          <w:rtl/>
        </w:rPr>
        <w:t xml:space="preserve">  ( العدالة التنظيمية  - الدعم </w:t>
      </w:r>
      <w:r w:rsidR="00FF6ECB" w:rsidRPr="00E7728D">
        <w:rPr>
          <w:rStyle w:val="x193iq5w"/>
          <w:rFonts w:ascii="Traditional Arabic" w:hAnsi="Traditional Arabic" w:cs="Traditional Arabic" w:hint="cs"/>
          <w:color w:val="000000" w:themeColor="text1"/>
          <w:sz w:val="28"/>
          <w:szCs w:val="28"/>
          <w:rtl/>
        </w:rPr>
        <w:t>القيادي</w:t>
      </w:r>
      <w:r w:rsidR="00471C4D" w:rsidRPr="00E7728D">
        <w:rPr>
          <w:rStyle w:val="x193iq5w"/>
          <w:rFonts w:ascii="Traditional Arabic" w:hAnsi="Traditional Arabic" w:cs="Traditional Arabic"/>
          <w:color w:val="000000" w:themeColor="text1"/>
          <w:sz w:val="28"/>
          <w:szCs w:val="28"/>
          <w:rtl/>
        </w:rPr>
        <w:t xml:space="preserve">  - المشاركة </w:t>
      </w:r>
      <w:r w:rsidR="00FF6ECB" w:rsidRPr="00E7728D">
        <w:rPr>
          <w:rStyle w:val="x193iq5w"/>
          <w:rFonts w:ascii="Traditional Arabic" w:hAnsi="Traditional Arabic" w:cs="Traditional Arabic" w:hint="cs"/>
          <w:color w:val="000000" w:themeColor="text1"/>
          <w:sz w:val="28"/>
          <w:szCs w:val="28"/>
          <w:rtl/>
        </w:rPr>
        <w:t>في</w:t>
      </w:r>
      <w:r w:rsidR="00471C4D" w:rsidRPr="00E7728D">
        <w:rPr>
          <w:rStyle w:val="x193iq5w"/>
          <w:rFonts w:ascii="Traditional Arabic" w:hAnsi="Traditional Arabic" w:cs="Traditional Arabic"/>
          <w:color w:val="000000" w:themeColor="text1"/>
          <w:sz w:val="28"/>
          <w:szCs w:val="28"/>
          <w:rtl/>
        </w:rPr>
        <w:t xml:space="preserve"> اتخاذ القرارات )  ودرجات توفرها للعاملين بجمعية أم القرى الخيرية النسائية بمكة المكرمة وتأثيرها </w:t>
      </w:r>
      <w:r w:rsidR="00FF6ECB" w:rsidRPr="00E7728D">
        <w:rPr>
          <w:rStyle w:val="x193iq5w"/>
          <w:rFonts w:ascii="Traditional Arabic" w:hAnsi="Traditional Arabic" w:cs="Traditional Arabic" w:hint="cs"/>
          <w:color w:val="000000" w:themeColor="text1"/>
          <w:sz w:val="28"/>
          <w:szCs w:val="28"/>
          <w:rtl/>
        </w:rPr>
        <w:t>في</w:t>
      </w:r>
      <w:r w:rsidR="00471C4D" w:rsidRPr="00E7728D">
        <w:rPr>
          <w:rStyle w:val="x193iq5w"/>
          <w:rFonts w:ascii="Traditional Arabic" w:hAnsi="Traditional Arabic" w:cs="Traditional Arabic"/>
          <w:color w:val="000000" w:themeColor="text1"/>
          <w:sz w:val="28"/>
          <w:szCs w:val="28"/>
          <w:rtl/>
        </w:rPr>
        <w:t xml:space="preserve"> الولاء </w:t>
      </w:r>
      <w:r w:rsidR="00FF6ECB" w:rsidRPr="00E7728D">
        <w:rPr>
          <w:rStyle w:val="x193iq5w"/>
          <w:rFonts w:ascii="Traditional Arabic" w:hAnsi="Traditional Arabic" w:cs="Traditional Arabic" w:hint="cs"/>
          <w:color w:val="000000" w:themeColor="text1"/>
          <w:sz w:val="28"/>
          <w:szCs w:val="28"/>
          <w:rtl/>
        </w:rPr>
        <w:t>التنظيمي</w:t>
      </w:r>
      <w:r w:rsidR="00471C4D" w:rsidRPr="00E7728D">
        <w:rPr>
          <w:rStyle w:val="x193iq5w"/>
          <w:rFonts w:ascii="Traditional Arabic" w:hAnsi="Traditional Arabic" w:cs="Traditional Arabic"/>
          <w:color w:val="000000" w:themeColor="text1"/>
          <w:sz w:val="28"/>
          <w:szCs w:val="28"/>
          <w:rtl/>
        </w:rPr>
        <w:t xml:space="preserve"> للعاملين من خلال قياس الولاء بمستوياته الثلاثة ( الولاء </w:t>
      </w:r>
      <w:r w:rsidR="00FF6ECB" w:rsidRPr="00E7728D">
        <w:rPr>
          <w:rStyle w:val="x193iq5w"/>
          <w:rFonts w:ascii="Traditional Arabic" w:hAnsi="Traditional Arabic" w:cs="Traditional Arabic" w:hint="cs"/>
          <w:color w:val="000000" w:themeColor="text1"/>
          <w:sz w:val="28"/>
          <w:szCs w:val="28"/>
          <w:rtl/>
        </w:rPr>
        <w:t>العاطفي</w:t>
      </w:r>
      <w:r w:rsidR="00471C4D" w:rsidRPr="00E7728D">
        <w:rPr>
          <w:rStyle w:val="x193iq5w"/>
          <w:rFonts w:ascii="Traditional Arabic" w:hAnsi="Traditional Arabic" w:cs="Traditional Arabic"/>
          <w:color w:val="000000" w:themeColor="text1"/>
          <w:sz w:val="28"/>
          <w:szCs w:val="28"/>
          <w:rtl/>
        </w:rPr>
        <w:t xml:space="preserve"> – الولاء </w:t>
      </w:r>
      <w:r w:rsidR="00FF6ECB" w:rsidRPr="00E7728D">
        <w:rPr>
          <w:rStyle w:val="x193iq5w"/>
          <w:rFonts w:ascii="Traditional Arabic" w:hAnsi="Traditional Arabic" w:cs="Traditional Arabic" w:hint="cs"/>
          <w:color w:val="000000" w:themeColor="text1"/>
          <w:sz w:val="28"/>
          <w:szCs w:val="28"/>
          <w:rtl/>
        </w:rPr>
        <w:t>الأخلاقي</w:t>
      </w:r>
      <w:r w:rsidR="00471C4D" w:rsidRPr="00E7728D">
        <w:rPr>
          <w:rStyle w:val="x193iq5w"/>
          <w:rFonts w:ascii="Traditional Arabic" w:hAnsi="Traditional Arabic" w:cs="Traditional Arabic"/>
          <w:color w:val="000000" w:themeColor="text1"/>
          <w:sz w:val="28"/>
          <w:szCs w:val="28"/>
          <w:rtl/>
        </w:rPr>
        <w:t xml:space="preserve"> – الولاء </w:t>
      </w:r>
      <w:r w:rsidR="00FF6ECB" w:rsidRPr="00E7728D">
        <w:rPr>
          <w:rStyle w:val="x193iq5w"/>
          <w:rFonts w:ascii="Traditional Arabic" w:hAnsi="Traditional Arabic" w:cs="Traditional Arabic" w:hint="cs"/>
          <w:color w:val="000000" w:themeColor="text1"/>
          <w:sz w:val="28"/>
          <w:szCs w:val="28"/>
          <w:rtl/>
        </w:rPr>
        <w:t>الاستمراري</w:t>
      </w:r>
      <w:r w:rsidR="00471C4D" w:rsidRPr="00E7728D">
        <w:rPr>
          <w:rStyle w:val="x193iq5w"/>
          <w:rFonts w:ascii="Traditional Arabic" w:hAnsi="Traditional Arabic" w:cs="Traditional Arabic"/>
          <w:color w:val="000000" w:themeColor="text1"/>
          <w:sz w:val="28"/>
          <w:szCs w:val="28"/>
          <w:rtl/>
        </w:rPr>
        <w:t xml:space="preserve"> )</w:t>
      </w:r>
    </w:p>
    <w:p w14:paraId="3C9F851F" w14:textId="6C92ED6F" w:rsidR="00C51831" w:rsidRPr="003C2738" w:rsidRDefault="00C51831" w:rsidP="00C278FC">
      <w:pPr>
        <w:bidi/>
        <w:spacing w:after="0" w:line="360" w:lineRule="auto"/>
        <w:jc w:val="both"/>
        <w:rPr>
          <w:rStyle w:val="x4k7w5x"/>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lang w:bidi="ar-EG"/>
        </w:rPr>
        <w:t xml:space="preserve">    </w:t>
      </w:r>
      <w:r w:rsidR="0044792C">
        <w:rPr>
          <w:rStyle w:val="x193iq5w"/>
          <w:rFonts w:ascii="Traditional Arabic" w:hAnsi="Traditional Arabic" w:cs="Traditional Arabic" w:hint="cs"/>
          <w:color w:val="000000" w:themeColor="text1"/>
          <w:sz w:val="28"/>
          <w:szCs w:val="28"/>
          <w:rtl/>
          <w:lang w:bidi="ar-EG"/>
        </w:rPr>
        <w:t xml:space="preserve">   </w:t>
      </w:r>
      <w:r>
        <w:rPr>
          <w:rStyle w:val="x193iq5w"/>
          <w:rFonts w:ascii="Traditional Arabic" w:hAnsi="Traditional Arabic" w:cs="Traditional Arabic" w:hint="cs"/>
          <w:color w:val="000000" w:themeColor="text1"/>
          <w:sz w:val="28"/>
          <w:szCs w:val="28"/>
          <w:rtl/>
          <w:lang w:bidi="ar-EG"/>
        </w:rPr>
        <w:t>و</w:t>
      </w:r>
      <w:r w:rsidRPr="003C2738">
        <w:rPr>
          <w:rStyle w:val="x193iq5w"/>
          <w:rFonts w:ascii="Traditional Arabic" w:hAnsi="Traditional Arabic" w:cs="Traditional Arabic"/>
          <w:color w:val="000000" w:themeColor="text1"/>
          <w:sz w:val="28"/>
          <w:szCs w:val="28"/>
          <w:rtl/>
          <w:lang w:bidi="ar-EG"/>
        </w:rPr>
        <w:t>يعتبر برنامج الدعم التنظيمي من القضايا الإدارية التي احتلت مكاناً متميزاً في مجال إدارة الموارد البشرية والسلوك التنظيمي لما يحققه من عدة مزايا لكل من العاملين و المنظمة</w:t>
      </w:r>
      <w:r w:rsidRPr="003C2738">
        <w:rPr>
          <w:rStyle w:val="x193iq5w"/>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lang w:bidi="ar-EG"/>
        </w:rPr>
        <w:t xml:space="preserve">Abraham , 2016 </w:t>
      </w:r>
      <w:r w:rsidRPr="003C2738">
        <w:rPr>
          <w:rStyle w:val="x193iq5w"/>
          <w:rFonts w:ascii="Traditional Arabic" w:hAnsi="Traditional Arabic" w:cs="Traditional Arabic" w:hint="cs"/>
          <w:color w:val="000000" w:themeColor="text1"/>
          <w:sz w:val="28"/>
          <w:szCs w:val="28"/>
          <w:rtl/>
          <w:lang w:bidi="ar-EG"/>
        </w:rPr>
        <w:t xml:space="preserve"> )</w:t>
      </w:r>
      <w:r w:rsidR="003A1DCE">
        <w:rPr>
          <w:rStyle w:val="x193iq5w"/>
          <w:rFonts w:ascii="Traditional Arabic" w:hAnsi="Traditional Arabic" w:cs="Traditional Arabic" w:hint="cs"/>
          <w:color w:val="000000" w:themeColor="text1"/>
          <w:sz w:val="28"/>
          <w:szCs w:val="28"/>
          <w:rtl/>
          <w:lang w:bidi="ar-EG"/>
        </w:rPr>
        <w:t>،</w:t>
      </w:r>
      <w:r w:rsidRPr="003C2738">
        <w:rPr>
          <w:rStyle w:val="x193iq5w"/>
          <w:rFonts w:hint="cs"/>
          <w:color w:val="000000" w:themeColor="text1"/>
          <w:rtl/>
          <w:lang w:bidi="ar-EG"/>
        </w:rPr>
        <w:t xml:space="preserve"> وقد </w:t>
      </w:r>
      <w:r w:rsidRPr="003C2738">
        <w:rPr>
          <w:rStyle w:val="x193iq5w"/>
          <w:rFonts w:ascii="Traditional Arabic" w:hAnsi="Traditional Arabic" w:cs="Traditional Arabic"/>
          <w:color w:val="000000" w:themeColor="text1"/>
          <w:sz w:val="28"/>
          <w:szCs w:val="28"/>
          <w:rtl/>
        </w:rPr>
        <w:t>حظي مفهوم الدعم التنظيمي باهتمام خاص من الباحثين في الآونة الأخيرة من أجل استكشاف محدداته وآثاره على المخرجات التنظيمية المختلفة</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 xml:space="preserve">Riggle </w:t>
      </w:r>
      <w:r>
        <w:rPr>
          <w:rStyle w:val="x4k7w5x"/>
          <w:rFonts w:ascii="Traditional Arabic" w:hAnsi="Traditional Arabic" w:cs="Traditional Arabic"/>
          <w:color w:val="000000" w:themeColor="text1"/>
          <w:sz w:val="28"/>
          <w:szCs w:val="28"/>
        </w:rPr>
        <w:t>et al.</w:t>
      </w:r>
      <w:r w:rsidRPr="003C2738">
        <w:rPr>
          <w:rStyle w:val="x4k7w5x"/>
          <w:rFonts w:ascii="Traditional Arabic" w:hAnsi="Traditional Arabic" w:cs="Traditional Arabic"/>
          <w:color w:val="000000" w:themeColor="text1"/>
          <w:sz w:val="28"/>
          <w:szCs w:val="28"/>
        </w:rPr>
        <w:t xml:space="preserve">, 2009 ) </w:t>
      </w:r>
      <w:r w:rsidRPr="003C2738">
        <w:rPr>
          <w:rFonts w:ascii="Traditional Arabic" w:hAnsi="Traditional Arabic" w:cs="Traditional Arabic"/>
          <w:color w:val="000000" w:themeColor="text1"/>
          <w:sz w:val="28"/>
          <w:szCs w:val="28"/>
          <w:rtl/>
          <w:lang w:bidi="ar-EG"/>
        </w:rPr>
        <w:t xml:space="preserve"> )</w:t>
      </w:r>
      <w:r w:rsidR="003A1DCE">
        <w:rPr>
          <w:rStyle w:val="x193iq5w"/>
          <w:rFonts w:ascii="Traditional Arabic" w:hAnsi="Traditional Arabic" w:cs="Traditional Arabic" w:hint="cs"/>
          <w:color w:val="000000" w:themeColor="text1"/>
          <w:sz w:val="28"/>
          <w:szCs w:val="28"/>
          <w:rtl/>
          <w:lang w:bidi="ar-EG"/>
        </w:rPr>
        <w:t>،</w:t>
      </w:r>
      <w:r w:rsidRPr="003C2738">
        <w:rPr>
          <w:rStyle w:val="x193iq5w"/>
          <w:rFonts w:ascii="Traditional Arabic" w:hAnsi="Traditional Arabic" w:cs="Traditional Arabic"/>
          <w:color w:val="000000" w:themeColor="text1"/>
          <w:sz w:val="28"/>
          <w:szCs w:val="28"/>
          <w:rtl/>
          <w:lang w:bidi="ar-EG"/>
        </w:rPr>
        <w:t xml:space="preserve"> وذلك </w:t>
      </w:r>
      <w:r w:rsidR="00FF6ECB" w:rsidRPr="003C2738">
        <w:rPr>
          <w:rStyle w:val="x193iq5w"/>
          <w:rFonts w:ascii="Traditional Arabic" w:hAnsi="Traditional Arabic" w:cs="Traditional Arabic" w:hint="cs"/>
          <w:color w:val="000000" w:themeColor="text1"/>
          <w:sz w:val="28"/>
          <w:szCs w:val="28"/>
          <w:rtl/>
          <w:lang w:bidi="ar-EG"/>
        </w:rPr>
        <w:t>باعتباره</w:t>
      </w:r>
      <w:r w:rsidRPr="003C2738">
        <w:rPr>
          <w:rStyle w:val="x193iq5w"/>
          <w:rFonts w:ascii="Traditional Arabic" w:hAnsi="Traditional Arabic" w:cs="Traditional Arabic"/>
          <w:color w:val="000000" w:themeColor="text1"/>
          <w:sz w:val="28"/>
          <w:szCs w:val="28"/>
          <w:rtl/>
        </w:rPr>
        <w:t xml:space="preserve"> أحد العوامل التنظيمية التي تلعب دورا مهما في تحقيق التوازن الصحي بين حياة الفرد الشخصية والمهني</w:t>
      </w:r>
      <w:r w:rsidRPr="003C2738">
        <w:rPr>
          <w:rStyle w:val="x193iq5w"/>
          <w:rFonts w:ascii="Traditional Arabic" w:hAnsi="Traditional Arabic" w:cs="Traditional Arabic"/>
          <w:color w:val="000000" w:themeColor="text1"/>
          <w:sz w:val="28"/>
          <w:szCs w:val="28"/>
          <w:rtl/>
          <w:lang w:bidi="ar-EG"/>
        </w:rPr>
        <w:t xml:space="preserve">ة </w:t>
      </w:r>
      <w:r w:rsidRPr="003C2738">
        <w:rPr>
          <w:rStyle w:val="x4k7w5x"/>
          <w:rFonts w:ascii="Traditional Arabic" w:hAnsi="Traditional Arabic" w:cs="Traditional Arabic"/>
          <w:color w:val="000000" w:themeColor="text1"/>
          <w:sz w:val="28"/>
          <w:szCs w:val="28"/>
        </w:rPr>
        <w:t>Kumarasamy , 2016 )</w:t>
      </w:r>
      <w:r w:rsidRPr="003C2738">
        <w:rPr>
          <w:rFonts w:ascii="Traditional Arabic" w:hAnsi="Traditional Arabic" w:cs="Traditional Arabic"/>
          <w:color w:val="000000" w:themeColor="text1"/>
          <w:sz w:val="28"/>
          <w:szCs w:val="28"/>
          <w:rtl/>
          <w:lang w:bidi="ar-EG"/>
        </w:rPr>
        <w:t xml:space="preserve"> )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ويعد مفهوم الدعم التنظيم المدرك</w:t>
      </w:r>
      <w:r w:rsidRPr="003C2738">
        <w:rPr>
          <w:rStyle w:val="x193iq5w"/>
          <w:rFonts w:ascii="Traditional Arabic" w:hAnsi="Traditional Arabic" w:cs="Traditional Arabic"/>
          <w:color w:val="000000" w:themeColor="text1"/>
          <w:sz w:val="28"/>
          <w:szCs w:val="28"/>
        </w:rPr>
        <w:t xml:space="preserve"> Perceived Organizational Support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من المفهومات الأساسية في نظرية الدعم التنظيمي، ويشير إلى مدى أدراك واعتقاد العاملين بأن تنظيماتهم تقدر مساهماتهم وتهتم برفاهيتهم</w:t>
      </w:r>
      <w:r w:rsidRPr="003C2738">
        <w:rPr>
          <w:rStyle w:val="x193iq5w"/>
          <w:rFonts w:ascii="Traditional Arabic" w:hAnsi="Traditional Arabic" w:cs="Traditional Arabic"/>
          <w:color w:val="000000" w:themeColor="text1"/>
          <w:sz w:val="28"/>
          <w:szCs w:val="28"/>
          <w:rtl/>
          <w:lang w:bidi="ar-EG"/>
        </w:rPr>
        <w:t xml:space="preserve"> </w:t>
      </w:r>
      <w:proofErr w:type="spellStart"/>
      <w:r w:rsidRPr="003C2738">
        <w:rPr>
          <w:rStyle w:val="x4k7w5x"/>
          <w:rFonts w:ascii="Traditional Arabic" w:hAnsi="Traditional Arabic" w:cs="Traditional Arabic"/>
          <w:color w:val="000000" w:themeColor="text1"/>
          <w:sz w:val="28"/>
          <w:szCs w:val="28"/>
        </w:rPr>
        <w:t>Kurtessis</w:t>
      </w:r>
      <w:proofErr w:type="spellEnd"/>
      <w:r w:rsidRPr="003C2738">
        <w:rPr>
          <w:rStyle w:val="x4k7w5x"/>
          <w:rFonts w:ascii="Traditional Arabic" w:hAnsi="Traditional Arabic" w:cs="Traditional Arabic"/>
          <w:color w:val="000000" w:themeColor="text1"/>
          <w:sz w:val="28"/>
          <w:szCs w:val="28"/>
        </w:rPr>
        <w:t>, 2017 )</w:t>
      </w:r>
      <w:r w:rsidRPr="003C2738">
        <w:rPr>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w:t>
      </w:r>
      <w:r w:rsidR="003A1DCE">
        <w:rPr>
          <w:rStyle w:val="x193iq5w"/>
          <w:rFonts w:ascii="Traditional Arabic" w:hAnsi="Traditional Arabic" w:cs="Traditional Arabic" w:hint="cs"/>
          <w:color w:val="000000" w:themeColor="text1"/>
          <w:sz w:val="28"/>
          <w:szCs w:val="28"/>
          <w:rtl/>
          <w:lang w:bidi="ar-EG"/>
        </w:rPr>
        <w:t>،</w:t>
      </w:r>
      <w:r w:rsidRPr="003C2738">
        <w:rPr>
          <w:rStyle w:val="x193iq5w"/>
          <w:rFonts w:ascii="Traditional Arabic" w:hAnsi="Traditional Arabic" w:cs="Traditional Arabic"/>
          <w:color w:val="000000" w:themeColor="text1"/>
          <w:sz w:val="28"/>
          <w:szCs w:val="28"/>
          <w:rtl/>
          <w:lang w:bidi="ar-EG"/>
        </w:rPr>
        <w:t xml:space="preserve"> ف</w:t>
      </w:r>
      <w:r w:rsidRPr="003C2738">
        <w:rPr>
          <w:rStyle w:val="x193iq5w"/>
          <w:rFonts w:ascii="Traditional Arabic" w:hAnsi="Traditional Arabic" w:cs="Traditional Arabic"/>
          <w:color w:val="000000" w:themeColor="text1"/>
          <w:sz w:val="28"/>
          <w:szCs w:val="28"/>
          <w:rtl/>
        </w:rPr>
        <w:t>العاملين الذي يشعرون بمستوى مرتفع من الدعم التنظيمي يسعون للرد بالمثل والارتقاء بمستوى الجهد والأداء في العمل، حيث أكدت الدراسات المختلفة على أن الدعم التنظيمي يسهم في زيادة الرضا الوظيفي والولاء التنظيمي وسلوكيات العمل الإبداعية</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Baran</w:t>
      </w:r>
      <w:r w:rsidRPr="00C51831">
        <w:rPr>
          <w:rStyle w:val="x4k7w5x"/>
          <w:rFonts w:ascii="Traditional Arabic" w:hAnsi="Traditional Arabic" w:cs="Traditional Arabic"/>
          <w:color w:val="000000" w:themeColor="text1"/>
          <w:sz w:val="28"/>
          <w:szCs w:val="28"/>
        </w:rPr>
        <w:t xml:space="preserve"> </w:t>
      </w:r>
      <w:r>
        <w:rPr>
          <w:rStyle w:val="x4k7w5x"/>
          <w:rFonts w:ascii="Traditional Arabic" w:hAnsi="Traditional Arabic" w:cs="Traditional Arabic"/>
          <w:color w:val="000000" w:themeColor="text1"/>
          <w:sz w:val="28"/>
          <w:szCs w:val="28"/>
        </w:rPr>
        <w:t>et al.</w:t>
      </w:r>
      <w:r w:rsidRPr="003C2738">
        <w:rPr>
          <w:rStyle w:val="x4k7w5x"/>
          <w:rFonts w:ascii="Traditional Arabic" w:hAnsi="Traditional Arabic" w:cs="Traditional Arabic"/>
          <w:color w:val="000000" w:themeColor="text1"/>
          <w:sz w:val="28"/>
          <w:szCs w:val="28"/>
        </w:rPr>
        <w:t>, 2012)</w:t>
      </w:r>
      <w:r w:rsidRPr="003C2738">
        <w:rPr>
          <w:rStyle w:val="x4k7w5x"/>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 .</w:t>
      </w:r>
    </w:p>
    <w:p w14:paraId="666A0B4E" w14:textId="51FD374E" w:rsidR="00C278FC" w:rsidRDefault="003A1DCE" w:rsidP="003A1DCE">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lastRenderedPageBreak/>
        <w:t xml:space="preserve">     ت</w:t>
      </w:r>
      <w:r w:rsidRPr="003C2738">
        <w:rPr>
          <w:rStyle w:val="x193iq5w"/>
          <w:rFonts w:ascii="Traditional Arabic" w:hAnsi="Traditional Arabic" w:cs="Traditional Arabic"/>
          <w:color w:val="000000" w:themeColor="text1"/>
          <w:sz w:val="28"/>
          <w:szCs w:val="28"/>
          <w:rtl/>
        </w:rPr>
        <w:t>واجه منظمات الأعمال في العصر الحديث متغيرات وتحديات عديدة في سعيها نحو تحقيق أهدافها في بيئة العمل سريعة التغير ، وهذا ما يتطلب حسن استخدام الموارد المتاحة و أهم</w:t>
      </w:r>
      <w:r w:rsidRPr="003C2738">
        <w:rPr>
          <w:rStyle w:val="x193iq5w"/>
          <w:rFonts w:ascii="Traditional Arabic" w:hAnsi="Traditional Arabic" w:cs="Traditional Arabic" w:hint="cs"/>
          <w:color w:val="000000" w:themeColor="text1"/>
          <w:sz w:val="28"/>
          <w:szCs w:val="28"/>
          <w:rtl/>
        </w:rPr>
        <w:t>ه</w:t>
      </w:r>
      <w:r w:rsidRPr="003C2738">
        <w:rPr>
          <w:rStyle w:val="x193iq5w"/>
          <w:rFonts w:ascii="Traditional Arabic" w:hAnsi="Traditional Arabic" w:cs="Traditional Arabic"/>
          <w:color w:val="000000" w:themeColor="text1"/>
          <w:sz w:val="28"/>
          <w:szCs w:val="28"/>
          <w:rtl/>
        </w:rPr>
        <w:t>ا الموارد البشرية</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قعوده </w:t>
      </w:r>
      <w:r w:rsidRPr="003C2738">
        <w:rPr>
          <w:rStyle w:val="x193iq5w"/>
          <w:rFonts w:ascii="Traditional Arabic" w:hAnsi="Traditional Arabic" w:cs="Traditional Arabic"/>
          <w:color w:val="000000" w:themeColor="text1"/>
          <w:sz w:val="28"/>
          <w:szCs w:val="28"/>
          <w:rtl/>
        </w:rPr>
        <w:t>، 202</w:t>
      </w:r>
      <w:r w:rsidRPr="003C2738">
        <w:rPr>
          <w:rStyle w:val="x193iq5w"/>
          <w:rFonts w:ascii="Traditional Arabic" w:hAnsi="Traditional Arabic" w:cs="Traditional Arabic" w:hint="cs"/>
          <w:color w:val="000000" w:themeColor="text1"/>
          <w:sz w:val="28"/>
          <w:szCs w:val="28"/>
          <w:rtl/>
        </w:rPr>
        <w:t>0)</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وذلك من خلال </w:t>
      </w:r>
      <w:r w:rsidR="00FF6ECB">
        <w:rPr>
          <w:rStyle w:val="x193iq5w"/>
          <w:rFonts w:ascii="Traditional Arabic" w:hAnsi="Traditional Arabic" w:cs="Traditional Arabic" w:hint="cs"/>
          <w:color w:val="000000" w:themeColor="text1"/>
          <w:sz w:val="28"/>
          <w:szCs w:val="28"/>
          <w:rtl/>
        </w:rPr>
        <w:t>ال</w:t>
      </w:r>
      <w:r w:rsidR="00FF6ECB" w:rsidRPr="003C2738">
        <w:rPr>
          <w:rStyle w:val="x193iq5w"/>
          <w:rFonts w:ascii="Traditional Arabic" w:hAnsi="Traditional Arabic" w:cs="Traditional Arabic" w:hint="cs"/>
          <w:color w:val="000000" w:themeColor="text1"/>
          <w:sz w:val="28"/>
          <w:szCs w:val="28"/>
          <w:rtl/>
        </w:rPr>
        <w:t>اهتمام</w:t>
      </w:r>
      <w:r w:rsidRPr="003C2738">
        <w:rPr>
          <w:rStyle w:val="x193iq5w"/>
          <w:rFonts w:ascii="Traditional Arabic" w:hAnsi="Traditional Arabic" w:cs="Traditional Arabic"/>
          <w:color w:val="000000" w:themeColor="text1"/>
          <w:sz w:val="28"/>
          <w:szCs w:val="28"/>
          <w:rtl/>
        </w:rPr>
        <w:t xml:space="preserve"> بدراسة كافة الظواهر والمتغيرات المتعلقة بالعنصر البشري حتي يستطيع أن يؤدى عمله بالكفاءة والفعالية المطلوبة</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ولعل من ابرز تلك المتغيرات التي اخذت الدراسات الإدارية تسلط الاضواء عليه ما يعرف ب الدعم التنظيمي المدرك الذي يسعى لخلق بيئة عمل مناسبة للعاملين ، ويشكل تصوراتهم حول مدى اهتمام المنظمة برفاهيتهم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انور </w:t>
      </w:r>
      <w:r w:rsidRPr="003C2738">
        <w:rPr>
          <w:rStyle w:val="x193iq5w"/>
          <w:rFonts w:ascii="Traditional Arabic" w:hAnsi="Traditional Arabic" w:cs="Traditional Arabic" w:hint="cs"/>
          <w:color w:val="000000" w:themeColor="text1"/>
          <w:sz w:val="28"/>
          <w:szCs w:val="28"/>
          <w:rtl/>
        </w:rPr>
        <w:t>, 2017 )</w:t>
      </w:r>
    </w:p>
    <w:p w14:paraId="0D40AC8B" w14:textId="4465F12F" w:rsidR="00C278FC" w:rsidRDefault="003A1DCE" w:rsidP="000D104B">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 </w:t>
      </w:r>
      <w:r w:rsidR="00C278FC">
        <w:rPr>
          <w:rStyle w:val="x193iq5w"/>
          <w:rFonts w:ascii="Traditional Arabic" w:hAnsi="Traditional Arabic" w:cs="Traditional Arabic" w:hint="cs"/>
          <w:color w:val="000000" w:themeColor="text1"/>
          <w:sz w:val="28"/>
          <w:szCs w:val="28"/>
          <w:rtl/>
        </w:rPr>
        <w:t xml:space="preserve">  </w:t>
      </w:r>
      <w:r w:rsidR="00C278FC" w:rsidRPr="0044792C">
        <w:rPr>
          <w:rStyle w:val="x193iq5w"/>
          <w:rFonts w:ascii="Traditional Arabic" w:hAnsi="Traditional Arabic" w:cs="Traditional Arabic"/>
          <w:color w:val="000000" w:themeColor="text1"/>
          <w:sz w:val="28"/>
          <w:szCs w:val="28"/>
          <w:rtl/>
          <w:lang w:bidi="ar-EG"/>
        </w:rPr>
        <w:t>وفي سياق استعراض الأدبيات التي تناولت واقع الدعم التنظيمي في البيئات المهنية الحساسة، أجرت (خلفة</w:t>
      </w:r>
      <w:r w:rsidR="00C278FC">
        <w:rPr>
          <w:rStyle w:val="x193iq5w"/>
          <w:rFonts w:ascii="Traditional Arabic" w:hAnsi="Traditional Arabic" w:cs="Traditional Arabic" w:hint="cs"/>
          <w:color w:val="000000" w:themeColor="text1"/>
          <w:sz w:val="28"/>
          <w:szCs w:val="28"/>
          <w:rtl/>
          <w:lang w:bidi="ar-EG"/>
        </w:rPr>
        <w:t>، 2023</w:t>
      </w:r>
      <w:r w:rsidR="00C278FC" w:rsidRPr="0044792C">
        <w:rPr>
          <w:rStyle w:val="x193iq5w"/>
          <w:rFonts w:ascii="Traditional Arabic" w:hAnsi="Traditional Arabic" w:cs="Traditional Arabic"/>
          <w:color w:val="000000" w:themeColor="text1"/>
          <w:sz w:val="28"/>
          <w:szCs w:val="28"/>
          <w:rtl/>
          <w:lang w:bidi="ar-EG"/>
        </w:rPr>
        <w:t>) دراسة هدفت إلى استكشاف مستوى الدعم التنظيمي المدرك لدى الممرضين في المؤسسة الاستشفائية "</w:t>
      </w:r>
      <w:proofErr w:type="spellStart"/>
      <w:r w:rsidR="00C278FC" w:rsidRPr="0044792C">
        <w:rPr>
          <w:rStyle w:val="x193iq5w"/>
          <w:rFonts w:ascii="Traditional Arabic" w:hAnsi="Traditional Arabic" w:cs="Traditional Arabic"/>
          <w:color w:val="000000" w:themeColor="text1"/>
          <w:sz w:val="28"/>
          <w:szCs w:val="28"/>
          <w:rtl/>
          <w:lang w:bidi="ar-EG"/>
        </w:rPr>
        <w:t>سعادنة</w:t>
      </w:r>
      <w:proofErr w:type="spellEnd"/>
      <w:r w:rsidR="00C278FC" w:rsidRPr="0044792C">
        <w:rPr>
          <w:rStyle w:val="x193iq5w"/>
          <w:rFonts w:ascii="Traditional Arabic" w:hAnsi="Traditional Arabic" w:cs="Traditional Arabic"/>
          <w:color w:val="000000" w:themeColor="text1"/>
          <w:sz w:val="28"/>
          <w:szCs w:val="28"/>
          <w:rtl/>
          <w:lang w:bidi="ar-EG"/>
        </w:rPr>
        <w:t xml:space="preserve"> عبد النور" بالجزائر</w:t>
      </w:r>
      <w:r w:rsidR="00C278FC">
        <w:rPr>
          <w:rStyle w:val="x193iq5w"/>
          <w:rFonts w:ascii="Traditional Arabic" w:hAnsi="Traditional Arabic" w:cs="Traditional Arabic" w:hint="cs"/>
          <w:color w:val="000000" w:themeColor="text1"/>
          <w:sz w:val="28"/>
          <w:szCs w:val="28"/>
          <w:rtl/>
          <w:lang w:bidi="ar-EG"/>
        </w:rPr>
        <w:t>،</w:t>
      </w:r>
      <w:r w:rsidR="00C278FC" w:rsidRPr="0044792C">
        <w:rPr>
          <w:rStyle w:val="x193iq5w"/>
          <w:rFonts w:ascii="Traditional Arabic" w:hAnsi="Traditional Arabic" w:cs="Traditional Arabic"/>
          <w:color w:val="000000" w:themeColor="text1"/>
          <w:sz w:val="28"/>
          <w:szCs w:val="28"/>
          <w:rtl/>
          <w:lang w:bidi="ar-EG"/>
        </w:rPr>
        <w:t xml:space="preserve"> </w:t>
      </w:r>
      <w:r w:rsidR="00C278FC">
        <w:rPr>
          <w:rStyle w:val="x193iq5w"/>
          <w:rFonts w:ascii="Traditional Arabic" w:hAnsi="Traditional Arabic" w:cs="Traditional Arabic" w:hint="cs"/>
          <w:color w:val="000000" w:themeColor="text1"/>
          <w:sz w:val="28"/>
          <w:szCs w:val="28"/>
          <w:rtl/>
          <w:lang w:bidi="ar-EG"/>
        </w:rPr>
        <w:t>و</w:t>
      </w:r>
      <w:r w:rsidR="00C278FC" w:rsidRPr="0044792C">
        <w:rPr>
          <w:rStyle w:val="x193iq5w"/>
          <w:rFonts w:ascii="Traditional Arabic" w:hAnsi="Traditional Arabic" w:cs="Traditional Arabic"/>
          <w:color w:val="000000" w:themeColor="text1"/>
          <w:sz w:val="28"/>
          <w:szCs w:val="28"/>
          <w:rtl/>
          <w:lang w:bidi="ar-EG"/>
        </w:rPr>
        <w:t>خلصت إلى عدة نتائج محورية؛ أبرزها وجود انخفاض ملحوظ في مستوى الدعم التنظيمي المدرك لدى الكادر التمريضي، مما يشير إلى وجود فجوة في إدراك الموظفين لمدى تقدير المنظمة لجهودهم</w:t>
      </w:r>
      <w:r w:rsidR="00C278FC">
        <w:rPr>
          <w:rStyle w:val="x193iq5w"/>
          <w:rFonts w:ascii="Traditional Arabic" w:hAnsi="Traditional Arabic" w:cs="Traditional Arabic" w:hint="cs"/>
          <w:color w:val="000000" w:themeColor="text1"/>
          <w:sz w:val="28"/>
          <w:szCs w:val="28"/>
          <w:rtl/>
          <w:lang w:bidi="ar-EG"/>
        </w:rPr>
        <w:t xml:space="preserve">، </w:t>
      </w:r>
      <w:r w:rsidR="00C278FC" w:rsidRPr="0044792C">
        <w:rPr>
          <w:rStyle w:val="x193iq5w"/>
          <w:rFonts w:ascii="Traditional Arabic" w:hAnsi="Traditional Arabic" w:cs="Traditional Arabic"/>
          <w:color w:val="000000" w:themeColor="text1"/>
          <w:sz w:val="28"/>
          <w:szCs w:val="28"/>
          <w:rtl/>
          <w:lang w:bidi="ar-EG"/>
        </w:rPr>
        <w:t>وتتقاطع هذه الدراسة مع البحث الحالي في تركيزها على أبعاد (العدالة، ودعم القادة، والمشاركة) كركائز أساسية لبناء بيئة عمل داعمة.</w:t>
      </w:r>
    </w:p>
    <w:p w14:paraId="54887B8F" w14:textId="0CA5A006" w:rsidR="000D104B" w:rsidRPr="000D104B" w:rsidRDefault="000D104B" w:rsidP="000D104B">
      <w:pPr>
        <w:bidi/>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lang w:bidi="ar-EG"/>
        </w:rPr>
        <w:t xml:space="preserve">   </w:t>
      </w:r>
      <w:r w:rsidRPr="000D104B">
        <w:rPr>
          <w:rStyle w:val="x193iq5w"/>
          <w:rFonts w:ascii="Traditional Arabic" w:hAnsi="Traditional Arabic" w:cs="Traditional Arabic"/>
          <w:color w:val="000000" w:themeColor="text1"/>
          <w:sz w:val="28"/>
          <w:szCs w:val="28"/>
          <w:rtl/>
          <w:lang w:bidi="ar-EG"/>
        </w:rPr>
        <w:t xml:space="preserve">وفي ذات السياق الذي يربط بين الدعم التنظيمي والمخرجات السلوكية للعاملين، سعى </w:t>
      </w:r>
      <w:r>
        <w:rPr>
          <w:rStyle w:val="x193iq5w"/>
          <w:rFonts w:ascii="Traditional Arabic" w:hAnsi="Traditional Arabic" w:cs="Traditional Arabic" w:hint="cs"/>
          <w:color w:val="000000" w:themeColor="text1"/>
          <w:sz w:val="28"/>
          <w:szCs w:val="28"/>
          <w:rtl/>
          <w:lang w:bidi="ar-EG"/>
        </w:rPr>
        <w:t>(</w:t>
      </w:r>
      <w:r w:rsidRPr="000D104B">
        <w:rPr>
          <w:rStyle w:val="x193iq5w"/>
          <w:rFonts w:ascii="Traditional Arabic" w:hAnsi="Traditional Arabic" w:cs="Traditional Arabic"/>
          <w:color w:val="000000" w:themeColor="text1"/>
          <w:sz w:val="28"/>
          <w:szCs w:val="28"/>
          <w:rtl/>
          <w:lang w:bidi="ar-EG"/>
        </w:rPr>
        <w:t xml:space="preserve">الخفاجي ومهدي </w:t>
      </w:r>
      <w:r>
        <w:rPr>
          <w:rStyle w:val="x193iq5w"/>
          <w:rFonts w:ascii="Traditional Arabic" w:hAnsi="Traditional Arabic" w:cs="Traditional Arabic" w:hint="cs"/>
          <w:color w:val="000000" w:themeColor="text1"/>
          <w:sz w:val="28"/>
          <w:szCs w:val="28"/>
          <w:rtl/>
          <w:lang w:bidi="ar-EG"/>
        </w:rPr>
        <w:t>،</w:t>
      </w:r>
      <w:r w:rsidRPr="000D104B">
        <w:rPr>
          <w:rStyle w:val="x193iq5w"/>
          <w:rFonts w:ascii="Traditional Arabic" w:hAnsi="Traditional Arabic" w:cs="Traditional Arabic"/>
          <w:color w:val="000000" w:themeColor="text1"/>
          <w:sz w:val="28"/>
          <w:szCs w:val="28"/>
          <w:rtl/>
          <w:lang w:bidi="ar-EG"/>
        </w:rPr>
        <w:t>2023) إلى اختبار وقياس علاقة الارتباط والتأثير بين الدعم التنظيمي المدرك وعملية التغيير التنظيمي في بيئة العمل العراقية (مديرية طرق وجسور بابل)</w:t>
      </w:r>
      <w:r>
        <w:rPr>
          <w:rStyle w:val="x193iq5w"/>
          <w:rFonts w:ascii="Traditional Arabic" w:hAnsi="Traditional Arabic" w:cs="Traditional Arabic" w:hint="cs"/>
          <w:color w:val="000000" w:themeColor="text1"/>
          <w:sz w:val="28"/>
          <w:szCs w:val="28"/>
          <w:rtl/>
          <w:lang w:bidi="ar-EG"/>
        </w:rPr>
        <w:t>، و</w:t>
      </w:r>
      <w:r w:rsidRPr="000D104B">
        <w:rPr>
          <w:rStyle w:val="x193iq5w"/>
          <w:rFonts w:ascii="Traditional Arabic" w:hAnsi="Traditional Arabic" w:cs="Traditional Arabic"/>
          <w:color w:val="000000" w:themeColor="text1"/>
          <w:sz w:val="28"/>
          <w:szCs w:val="28"/>
          <w:rtl/>
          <w:lang w:bidi="ar-EG"/>
        </w:rPr>
        <w:t xml:space="preserve">أظهرت </w:t>
      </w:r>
      <w:r>
        <w:rPr>
          <w:rStyle w:val="x193iq5w"/>
          <w:rFonts w:ascii="Traditional Arabic" w:hAnsi="Traditional Arabic" w:cs="Traditional Arabic" w:hint="cs"/>
          <w:color w:val="000000" w:themeColor="text1"/>
          <w:sz w:val="28"/>
          <w:szCs w:val="28"/>
          <w:rtl/>
          <w:lang w:bidi="ar-EG"/>
        </w:rPr>
        <w:t>ال</w:t>
      </w:r>
      <w:r w:rsidRPr="000D104B">
        <w:rPr>
          <w:rStyle w:val="x193iq5w"/>
          <w:rFonts w:ascii="Traditional Arabic" w:hAnsi="Traditional Arabic" w:cs="Traditional Arabic"/>
          <w:color w:val="000000" w:themeColor="text1"/>
          <w:sz w:val="28"/>
          <w:szCs w:val="28"/>
          <w:rtl/>
          <w:lang w:bidi="ar-EG"/>
        </w:rPr>
        <w:t>نتائج أن محدودية الإمكانيات المتاحة للإدارة لأغراض دعم العاملين أدت إلى انخفاض مستوى الدعم التنظيمي المدرك، وهو ما انعكس سلباً وبشكل مباشر على تقبل الموظفين للتغيير التنظيمي ومشاركتهم فيه. وتؤكد هذه النتائج الفرضية الأساسية بأن إدراك الموظف لاهتمام المنظمة به يمثل حجر الزاوية في بناء "الالتزام" تجاه أهدافها، حيث إن غياب الدعم يُضعف من دافعية الأفراد للمشاركة الفعالة، وهو ما يتقاطع مع مشكلة الدراسة الحالية في بحثها عن أثر الدعم في تعزيز الرضا والولاء كأدوات لضمان استقرار المنظمة وتطورها</w:t>
      </w:r>
      <w:r w:rsidRPr="000D104B">
        <w:rPr>
          <w:rStyle w:val="x193iq5w"/>
          <w:rFonts w:ascii="Traditional Arabic" w:hAnsi="Traditional Arabic" w:cs="Traditional Arabic"/>
          <w:color w:val="000000" w:themeColor="text1"/>
          <w:sz w:val="28"/>
          <w:szCs w:val="28"/>
          <w:lang w:bidi="ar-EG"/>
        </w:rPr>
        <w:t>.</w:t>
      </w:r>
    </w:p>
    <w:p w14:paraId="746B8DFA" w14:textId="33D27514" w:rsidR="003A1DCE" w:rsidRDefault="003A1DCE" w:rsidP="003A1DCE">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 xml:space="preserve">     </w:t>
      </w:r>
      <w:r w:rsidRPr="00195CEC">
        <w:rPr>
          <w:rFonts w:ascii="Traditional Arabic" w:hAnsi="Traditional Arabic" w:cs="Traditional Arabic"/>
          <w:color w:val="000000" w:themeColor="text1"/>
          <w:sz w:val="28"/>
          <w:szCs w:val="28"/>
          <w:rtl/>
        </w:rPr>
        <w:t>وانطلاقا</w:t>
      </w:r>
      <w:r w:rsidRPr="003C2738">
        <w:rPr>
          <w:rFonts w:ascii="Traditional Arabic" w:hAnsi="Traditional Arabic" w:cs="Traditional Arabic"/>
          <w:color w:val="000000" w:themeColor="text1"/>
          <w:sz w:val="28"/>
          <w:szCs w:val="28"/>
          <w:rtl/>
        </w:rPr>
        <w:t xml:space="preserve"> من </w:t>
      </w:r>
      <w:r w:rsidR="00C278FC">
        <w:rPr>
          <w:rFonts w:ascii="Traditional Arabic" w:hAnsi="Traditional Arabic" w:cs="Traditional Arabic" w:hint="cs"/>
          <w:color w:val="000000" w:themeColor="text1"/>
          <w:sz w:val="28"/>
          <w:szCs w:val="28"/>
          <w:rtl/>
        </w:rPr>
        <w:t>ا</w:t>
      </w:r>
      <w:r w:rsidRPr="003C2738">
        <w:rPr>
          <w:rFonts w:ascii="Traditional Arabic" w:hAnsi="Traditional Arabic" w:cs="Traditional Arabic"/>
          <w:color w:val="000000" w:themeColor="text1"/>
          <w:sz w:val="28"/>
          <w:szCs w:val="28"/>
          <w:rtl/>
        </w:rPr>
        <w:t xml:space="preserve">لتوجهات الاستراتيجية لرؤية المملكة العربية السعودية 2030، واهتمامها بتنمية الموارد البشرية وتنمية مهارات الموظفين؛ </w:t>
      </w:r>
      <w:proofErr w:type="spellStart"/>
      <w:r w:rsidRPr="003C2738">
        <w:rPr>
          <w:rFonts w:ascii="Traditional Arabic" w:hAnsi="Traditional Arabic" w:cs="Traditional Arabic"/>
          <w:color w:val="000000" w:themeColor="text1"/>
          <w:sz w:val="28"/>
          <w:szCs w:val="28"/>
          <w:rtl/>
        </w:rPr>
        <w:t>فى</w:t>
      </w:r>
      <w:proofErr w:type="spellEnd"/>
      <w:r w:rsidRPr="003C2738">
        <w:rPr>
          <w:rFonts w:ascii="Traditional Arabic" w:hAnsi="Traditional Arabic" w:cs="Traditional Arabic"/>
          <w:color w:val="000000" w:themeColor="text1"/>
          <w:sz w:val="28"/>
          <w:szCs w:val="28"/>
          <w:rtl/>
        </w:rPr>
        <w:t xml:space="preserve"> كافة القطاعات الحكومية والخاصة ؛ الربحية والخدمية تركز الدراسة الحالية على الدعم </w:t>
      </w:r>
      <w:r w:rsidR="00FF6ECB" w:rsidRPr="003C2738">
        <w:rPr>
          <w:rFonts w:ascii="Traditional Arabic" w:hAnsi="Traditional Arabic" w:cs="Traditional Arabic" w:hint="cs"/>
          <w:color w:val="000000" w:themeColor="text1"/>
          <w:sz w:val="28"/>
          <w:szCs w:val="28"/>
          <w:rtl/>
        </w:rPr>
        <w:t>التنظيمي</w:t>
      </w:r>
      <w:r w:rsidRPr="003C2738">
        <w:rPr>
          <w:rFonts w:ascii="Traditional Arabic" w:hAnsi="Traditional Arabic" w:cs="Traditional Arabic"/>
          <w:color w:val="000000" w:themeColor="text1"/>
          <w:sz w:val="28"/>
          <w:szCs w:val="28"/>
          <w:rtl/>
        </w:rPr>
        <w:t xml:space="preserve"> المدرك لدى العاملين بمؤسسات العمل </w:t>
      </w:r>
      <w:r w:rsidR="00FF6ECB" w:rsidRPr="003C2738">
        <w:rPr>
          <w:rFonts w:ascii="Traditional Arabic" w:hAnsi="Traditional Arabic" w:cs="Traditional Arabic" w:hint="cs"/>
          <w:color w:val="000000" w:themeColor="text1"/>
          <w:sz w:val="28"/>
          <w:szCs w:val="28"/>
          <w:rtl/>
        </w:rPr>
        <w:t>التطوعي</w:t>
      </w:r>
      <w:r w:rsidRPr="003C2738">
        <w:rPr>
          <w:rFonts w:ascii="Traditional Arabic" w:hAnsi="Traditional Arabic" w:cs="Traditional Arabic"/>
          <w:color w:val="000000" w:themeColor="text1"/>
          <w:sz w:val="28"/>
          <w:szCs w:val="28"/>
          <w:rtl/>
        </w:rPr>
        <w:t xml:space="preserve"> وأثره على معدل الرضا </w:t>
      </w:r>
      <w:r w:rsidR="00FF6ECB" w:rsidRPr="003C2738">
        <w:rPr>
          <w:rFonts w:ascii="Traditional Arabic" w:hAnsi="Traditional Arabic" w:cs="Traditional Arabic" w:hint="cs"/>
          <w:color w:val="000000" w:themeColor="text1"/>
          <w:sz w:val="28"/>
          <w:szCs w:val="28"/>
          <w:rtl/>
        </w:rPr>
        <w:t>الوظيفي</w:t>
      </w:r>
      <w:r w:rsidRPr="003C2738">
        <w:rPr>
          <w:rFonts w:ascii="Traditional Arabic" w:hAnsi="Traditional Arabic" w:cs="Traditional Arabic"/>
          <w:color w:val="000000" w:themeColor="text1"/>
          <w:sz w:val="28"/>
          <w:szCs w:val="28"/>
          <w:rtl/>
        </w:rPr>
        <w:t xml:space="preserve"> وعلاقته بمستوى الولاء </w:t>
      </w:r>
      <w:r w:rsidR="00FF6ECB">
        <w:rPr>
          <w:rFonts w:ascii="Traditional Arabic" w:hAnsi="Traditional Arabic" w:cs="Traditional Arabic"/>
          <w:color w:val="000000" w:themeColor="text1"/>
          <w:sz w:val="28"/>
          <w:szCs w:val="28"/>
          <w:rtl/>
        </w:rPr>
        <w:t xml:space="preserve">التنظيمي </w:t>
      </w:r>
      <w:r w:rsidRPr="003C2738">
        <w:rPr>
          <w:rFonts w:ascii="Traditional Arabic" w:hAnsi="Traditional Arabic" w:cs="Traditional Arabic"/>
          <w:color w:val="000000" w:themeColor="text1"/>
          <w:sz w:val="28"/>
          <w:szCs w:val="28"/>
          <w:rtl/>
        </w:rPr>
        <w:t xml:space="preserve"> </w:t>
      </w:r>
      <w:r w:rsidRPr="003C2738">
        <w:rPr>
          <w:rFonts w:ascii="Traditional Arabic" w:hAnsi="Traditional Arabic" w:cs="Traditional Arabic"/>
          <w:color w:val="000000" w:themeColor="text1"/>
          <w:sz w:val="28"/>
          <w:szCs w:val="28"/>
          <w:rtl/>
        </w:rPr>
        <w:lastRenderedPageBreak/>
        <w:t xml:space="preserve">المشكل لدى العاملين بالمملكة </w:t>
      </w:r>
      <w:r w:rsidR="00FF6ECB" w:rsidRPr="003C2738">
        <w:rPr>
          <w:rFonts w:ascii="Traditional Arabic" w:hAnsi="Traditional Arabic" w:cs="Traditional Arabic" w:hint="cs"/>
          <w:color w:val="000000" w:themeColor="text1"/>
          <w:sz w:val="28"/>
          <w:szCs w:val="28"/>
          <w:rtl/>
        </w:rPr>
        <w:t>باعتبارها</w:t>
      </w:r>
      <w:r w:rsidRPr="003C2738">
        <w:rPr>
          <w:rFonts w:ascii="Traditional Arabic" w:hAnsi="Traditional Arabic" w:cs="Traditional Arabic"/>
          <w:color w:val="000000" w:themeColor="text1"/>
          <w:sz w:val="28"/>
          <w:szCs w:val="28"/>
          <w:rtl/>
        </w:rPr>
        <w:t xml:space="preserve"> شريك </w:t>
      </w:r>
      <w:r w:rsidR="00FF6ECB" w:rsidRPr="003C2738">
        <w:rPr>
          <w:rFonts w:ascii="Traditional Arabic" w:hAnsi="Traditional Arabic" w:cs="Traditional Arabic" w:hint="cs"/>
          <w:color w:val="000000" w:themeColor="text1"/>
          <w:sz w:val="28"/>
          <w:szCs w:val="28"/>
          <w:rtl/>
        </w:rPr>
        <w:t>في</w:t>
      </w:r>
      <w:r w:rsidRPr="003C2738">
        <w:rPr>
          <w:rFonts w:ascii="Traditional Arabic" w:hAnsi="Traditional Arabic" w:cs="Traditional Arabic"/>
          <w:color w:val="000000" w:themeColor="text1"/>
          <w:sz w:val="28"/>
          <w:szCs w:val="28"/>
          <w:rtl/>
        </w:rPr>
        <w:t xml:space="preserve"> تحقيق رؤية المملكة 2030 ,وبالتحديد الدعم </w:t>
      </w:r>
      <w:r w:rsidR="00FF6ECB">
        <w:rPr>
          <w:rFonts w:ascii="Traditional Arabic" w:hAnsi="Traditional Arabic" w:cs="Traditional Arabic"/>
          <w:color w:val="000000" w:themeColor="text1"/>
          <w:sz w:val="28"/>
          <w:szCs w:val="28"/>
          <w:rtl/>
        </w:rPr>
        <w:t xml:space="preserve">التنظيمي </w:t>
      </w:r>
      <w:r w:rsidRPr="003C2738">
        <w:rPr>
          <w:rFonts w:ascii="Traditional Arabic" w:hAnsi="Traditional Arabic" w:cs="Traditional Arabic"/>
          <w:color w:val="000000" w:themeColor="text1"/>
          <w:sz w:val="28"/>
          <w:szCs w:val="28"/>
          <w:rtl/>
        </w:rPr>
        <w:t xml:space="preserve"> المدرك والولاء </w:t>
      </w:r>
      <w:r w:rsidR="00FF6ECB">
        <w:rPr>
          <w:rFonts w:ascii="Traditional Arabic" w:hAnsi="Traditional Arabic" w:cs="Traditional Arabic"/>
          <w:color w:val="000000" w:themeColor="text1"/>
          <w:sz w:val="28"/>
          <w:szCs w:val="28"/>
          <w:rtl/>
        </w:rPr>
        <w:t xml:space="preserve">التنظيمي </w:t>
      </w:r>
      <w:r w:rsidRPr="003C2738">
        <w:rPr>
          <w:rFonts w:ascii="Traditional Arabic" w:hAnsi="Traditional Arabic" w:cs="Traditional Arabic"/>
          <w:color w:val="000000" w:themeColor="text1"/>
          <w:sz w:val="28"/>
          <w:szCs w:val="28"/>
          <w:rtl/>
        </w:rPr>
        <w:t xml:space="preserve"> لدى العاملين بجمعية أم القرى الخيرية النسائية بمكة المكرمة .</w:t>
      </w:r>
    </w:p>
    <w:p w14:paraId="0BD3CC6F" w14:textId="061CDF8F" w:rsidR="00085F06" w:rsidRDefault="00085F06" w:rsidP="00085F06">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EB1DDF">
        <w:rPr>
          <w:rFonts w:ascii="Traditional Arabic" w:hAnsi="Traditional Arabic" w:cs="Traditional Arabic" w:hint="cs"/>
          <w:b/>
          <w:bCs/>
          <w:color w:val="000000" w:themeColor="text1"/>
          <w:sz w:val="28"/>
          <w:szCs w:val="28"/>
          <w:rtl/>
        </w:rPr>
        <w:t>و</w:t>
      </w:r>
      <w:r w:rsidRPr="00EB1DDF">
        <w:rPr>
          <w:rFonts w:ascii="Traditional Arabic" w:hAnsi="Traditional Arabic" w:cs="Traditional Arabic"/>
          <w:b/>
          <w:bCs/>
          <w:color w:val="000000" w:themeColor="text1"/>
          <w:sz w:val="28"/>
          <w:szCs w:val="28"/>
          <w:rtl/>
        </w:rPr>
        <w:t xml:space="preserve">تكتسب هذه النظرية أهمية خاصة في </w:t>
      </w:r>
      <w:r w:rsidRPr="00EB1DDF">
        <w:rPr>
          <w:rFonts w:ascii="Traditional Arabic" w:hAnsi="Traditional Arabic" w:cs="Traditional Arabic" w:hint="cs"/>
          <w:b/>
          <w:bCs/>
          <w:color w:val="000000" w:themeColor="text1"/>
          <w:sz w:val="28"/>
          <w:szCs w:val="28"/>
          <w:rtl/>
        </w:rPr>
        <w:t>ال</w:t>
      </w:r>
      <w:r w:rsidRPr="00EB1DDF">
        <w:rPr>
          <w:rFonts w:ascii="Traditional Arabic" w:hAnsi="Traditional Arabic" w:cs="Traditional Arabic"/>
          <w:b/>
          <w:bCs/>
          <w:color w:val="000000" w:themeColor="text1"/>
          <w:sz w:val="28"/>
          <w:szCs w:val="28"/>
          <w:rtl/>
        </w:rPr>
        <w:t>دراس</w:t>
      </w:r>
      <w:r w:rsidRPr="00EB1DDF">
        <w:rPr>
          <w:rFonts w:ascii="Traditional Arabic" w:hAnsi="Traditional Arabic" w:cs="Traditional Arabic" w:hint="cs"/>
          <w:b/>
          <w:bCs/>
          <w:color w:val="000000" w:themeColor="text1"/>
          <w:sz w:val="28"/>
          <w:szCs w:val="28"/>
          <w:rtl/>
        </w:rPr>
        <w:t>ة الحالية</w:t>
      </w:r>
      <w:r w:rsidRPr="00085F06">
        <w:rPr>
          <w:rFonts w:ascii="Traditional Arabic" w:hAnsi="Traditional Arabic" w:cs="Traditional Arabic"/>
          <w:color w:val="000000" w:themeColor="text1"/>
          <w:sz w:val="28"/>
          <w:szCs w:val="28"/>
          <w:rtl/>
        </w:rPr>
        <w:t xml:space="preserve"> لكونها تطبق على بيئة خيرية نسائية؛ حيث أن المحرك الأساسي للعاملات والمتطوعات غالباً ما يكون القيم والشغف والاحتساب وليس المردود المادي فقط</w:t>
      </w:r>
      <w:r w:rsidRPr="00085F06">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 </w:t>
      </w:r>
      <w:r w:rsidRPr="00085F06">
        <w:rPr>
          <w:rFonts w:ascii="Traditional Arabic" w:hAnsi="Traditional Arabic" w:cs="Traditional Arabic"/>
          <w:color w:val="000000" w:themeColor="text1"/>
          <w:sz w:val="28"/>
          <w:szCs w:val="28"/>
          <w:rtl/>
        </w:rPr>
        <w:t>في هذا السياق، يعمل الدعم التنظيمي كإشارة لتقدير هذه الجهود التطوعية، مما يحول العمل اليومي من مجرد أداء روتيني إلى عطاء مستدام نابع من "توحد وجداني" مع أهداف الجمعية</w:t>
      </w:r>
      <w:r>
        <w:rPr>
          <w:rFonts w:ascii="Traditional Arabic" w:hAnsi="Traditional Arabic" w:cs="Traditional Arabic" w:hint="cs"/>
          <w:color w:val="000000" w:themeColor="text1"/>
          <w:sz w:val="28"/>
          <w:szCs w:val="28"/>
          <w:rtl/>
        </w:rPr>
        <w:t>، و</w:t>
      </w:r>
      <w:r w:rsidRPr="00085F06">
        <w:rPr>
          <w:rFonts w:ascii="Traditional Arabic" w:hAnsi="Traditional Arabic" w:cs="Traditional Arabic"/>
          <w:color w:val="000000" w:themeColor="text1"/>
          <w:sz w:val="28"/>
          <w:szCs w:val="28"/>
          <w:rtl/>
        </w:rPr>
        <w:t>تساعد النظرية في تفسير كيف يمكن للتقدير المعنوي والبيئة الداعمة أن يعوضا نقص الموارد المادية، مما يمنح الجمعية ميزة تنافسية في استبقاء الكفاءات</w:t>
      </w:r>
      <w:r w:rsidRPr="00085F06">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p>
    <w:p w14:paraId="488A2B22" w14:textId="77777777" w:rsidR="006B3A10" w:rsidRDefault="006B3A10" w:rsidP="006B3A10">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العدالة التنظيمية</w:t>
      </w:r>
    </w:p>
    <w:p w14:paraId="284587CC" w14:textId="75D746A1" w:rsidR="000F2098" w:rsidRDefault="005717AD" w:rsidP="000F2098">
      <w:pPr>
        <w:bidi/>
        <w:spacing w:after="0" w:line="360"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color w:val="000000" w:themeColor="text1"/>
          <w:sz w:val="28"/>
          <w:szCs w:val="28"/>
        </w:rPr>
        <w:t xml:space="preserve">    </w:t>
      </w:r>
      <w:r w:rsidRPr="005717AD">
        <w:rPr>
          <w:rFonts w:ascii="Traditional Arabic" w:hAnsi="Traditional Arabic" w:cs="Traditional Arabic"/>
          <w:color w:val="000000" w:themeColor="text1"/>
          <w:sz w:val="28"/>
          <w:szCs w:val="28"/>
          <w:rtl/>
        </w:rPr>
        <w:t xml:space="preserve">تعتبر العدالة التنظيمية مند القدم الفضيلة الأولى للمؤسسات الاجتماعية، وقد أدمجت العدالة في السياق التنظيمي كعامل حاسم في المواقف والسلوك في مكان العمل حيث بدأ التوسع حول مفهوم العدالة التنظيمية في الثمانينيات على يد </w:t>
      </w:r>
      <w:proofErr w:type="spellStart"/>
      <w:r w:rsidRPr="005717AD">
        <w:rPr>
          <w:rFonts w:ascii="Traditional Arabic" w:hAnsi="Traditional Arabic" w:cs="Traditional Arabic"/>
          <w:color w:val="000000" w:themeColor="text1"/>
          <w:sz w:val="28"/>
          <w:szCs w:val="28"/>
          <w:rtl/>
        </w:rPr>
        <w:t>جرينبيرغ</w:t>
      </w:r>
      <w:proofErr w:type="spellEnd"/>
      <w:r w:rsidRPr="005717AD">
        <w:rPr>
          <w:rFonts w:ascii="Traditional Arabic" w:hAnsi="Traditional Arabic" w:cs="Traditional Arabic"/>
          <w:color w:val="000000" w:themeColor="text1"/>
          <w:sz w:val="28"/>
          <w:szCs w:val="28"/>
        </w:rPr>
        <w:t xml:space="preserve"> (Greenberg) </w:t>
      </w:r>
      <w:r w:rsidRPr="005717AD">
        <w:rPr>
          <w:rFonts w:ascii="Traditional Arabic" w:hAnsi="Traditional Arabic" w:cs="Traditional Arabic"/>
          <w:color w:val="000000" w:themeColor="text1"/>
          <w:sz w:val="28"/>
          <w:szCs w:val="28"/>
          <w:rtl/>
        </w:rPr>
        <w:t>ومنذ ذلك الحين أخد مفهوم العدالة التنظيمية حيزا كبيرا من المقالات المنشورة في المجلات العلمية في مجال السلوك التنظيمي وإدارة الموارد البشرية (500 مقال) وهذا يدل على الأهمية التي يوليها الأفراد والمجموعات للعدالة والإنصاف والحياد والمساواة في مكان العمل</w:t>
      </w:r>
      <w:r>
        <w:rPr>
          <w:rFonts w:ascii="Traditional Arabic" w:hAnsi="Traditional Arabic" w:cs="Traditional Arabic" w:hint="cs"/>
          <w:color w:val="000000" w:themeColor="text1"/>
          <w:sz w:val="28"/>
          <w:szCs w:val="28"/>
          <w:rtl/>
          <w:lang w:bidi="ar-EG"/>
        </w:rPr>
        <w:t xml:space="preserve">. </w:t>
      </w:r>
      <w:r w:rsidRPr="005717AD">
        <w:rPr>
          <w:rFonts w:ascii="Traditional Arabic" w:hAnsi="Traditional Arabic" w:cs="Traditional Arabic"/>
          <w:color w:val="000000" w:themeColor="text1"/>
          <w:sz w:val="28"/>
          <w:szCs w:val="28"/>
          <w:rtl/>
          <w:lang w:bidi="ar-EG"/>
        </w:rPr>
        <w:t>(</w:t>
      </w:r>
      <w:r w:rsidRPr="005717AD">
        <w:rPr>
          <w:rFonts w:ascii="Traditional Arabic" w:hAnsi="Traditional Arabic" w:cs="Traditional Arabic"/>
          <w:color w:val="000000" w:themeColor="text1"/>
          <w:sz w:val="28"/>
          <w:szCs w:val="28"/>
          <w:lang w:bidi="ar-EG"/>
        </w:rPr>
        <w:t>El Akremi, 2006</w:t>
      </w:r>
      <w:r w:rsidRPr="005717AD">
        <w:rPr>
          <w:rFonts w:ascii="Traditional Arabic" w:hAnsi="Traditional Arabic" w:cs="Traditional Arabic"/>
          <w:color w:val="000000" w:themeColor="text1"/>
          <w:sz w:val="28"/>
          <w:szCs w:val="28"/>
          <w:rtl/>
          <w:lang w:bidi="ar-EG"/>
        </w:rPr>
        <w:t>)</w:t>
      </w:r>
    </w:p>
    <w:p w14:paraId="7CC5EF29" w14:textId="1EDF902F" w:rsidR="000F2098" w:rsidRPr="000F2098" w:rsidRDefault="000F2098" w:rsidP="000F2098">
      <w:pPr>
        <w:pStyle w:val="a4"/>
        <w:numPr>
          <w:ilvl w:val="2"/>
          <w:numId w:val="14"/>
        </w:numPr>
        <w:bidi/>
        <w:spacing w:after="0" w:line="360" w:lineRule="auto"/>
        <w:jc w:val="both"/>
        <w:rPr>
          <w:rStyle w:val="x193iq5w"/>
          <w:rFonts w:ascii="Traditional Arabic" w:hAnsi="Traditional Arabic" w:cs="Traditional Arabic"/>
          <w:b/>
          <w:bCs/>
          <w:color w:val="000000" w:themeColor="text1"/>
          <w:sz w:val="28"/>
          <w:szCs w:val="28"/>
        </w:rPr>
      </w:pPr>
      <w:r w:rsidRPr="000F2098">
        <w:rPr>
          <w:rStyle w:val="x193iq5w"/>
          <w:rFonts w:hint="cs"/>
          <w:b/>
          <w:bCs/>
          <w:rtl/>
        </w:rPr>
        <w:t>مفهوم</w:t>
      </w:r>
      <w:r w:rsidR="00FF542F" w:rsidRPr="000F2098">
        <w:rPr>
          <w:rStyle w:val="x193iq5w"/>
          <w:rFonts w:hint="cs"/>
          <w:b/>
          <w:bCs/>
          <w:rtl/>
        </w:rPr>
        <w:t xml:space="preserve"> </w:t>
      </w:r>
      <w:r w:rsidRPr="000F2098">
        <w:rPr>
          <w:rStyle w:val="x193iq5w"/>
          <w:rFonts w:ascii="Traditional Arabic" w:hAnsi="Traditional Arabic" w:cs="Traditional Arabic"/>
          <w:b/>
          <w:bCs/>
          <w:color w:val="000000" w:themeColor="text1"/>
          <w:sz w:val="28"/>
          <w:szCs w:val="28"/>
          <w:rtl/>
        </w:rPr>
        <w:t>العدالة التنظيمية</w:t>
      </w:r>
    </w:p>
    <w:p w14:paraId="5BF05143" w14:textId="614E2D88" w:rsidR="005717AD" w:rsidRPr="005717AD" w:rsidRDefault="005717AD" w:rsidP="000F2098">
      <w:pPr>
        <w:bidi/>
        <w:spacing w:after="0" w:line="360" w:lineRule="auto"/>
        <w:jc w:val="both"/>
        <w:rPr>
          <w:rFonts w:ascii="Traditional Arabic" w:hAnsi="Traditional Arabic" w:cs="Traditional Arabic"/>
          <w:color w:val="000000" w:themeColor="text1"/>
          <w:sz w:val="28"/>
          <w:szCs w:val="28"/>
          <w:rtl/>
        </w:rPr>
      </w:pPr>
      <w:r w:rsidRPr="005717AD">
        <w:rPr>
          <w:rFonts w:ascii="Traditional Arabic" w:hAnsi="Traditional Arabic" w:cs="Traditional Arabic"/>
          <w:color w:val="000000" w:themeColor="text1"/>
          <w:sz w:val="28"/>
          <w:szCs w:val="28"/>
          <w:rtl/>
        </w:rPr>
        <w:t>ويعد مفهوم العدالة التنظيمية من المفاهيم النسبية بمعني أن الإجراء التنظيمي الذي ينظر إليه فرد ما على أنه إجراء عادل، قد يكون إجراء متحيزا أو</w:t>
      </w:r>
      <w:r w:rsidR="00FF542F">
        <w:rPr>
          <w:rFonts w:ascii="Traditional Arabic" w:hAnsi="Traditional Arabic" w:cs="Traditional Arabic" w:hint="cs"/>
          <w:color w:val="000000" w:themeColor="text1"/>
          <w:sz w:val="28"/>
          <w:szCs w:val="28"/>
          <w:rtl/>
        </w:rPr>
        <w:t xml:space="preserve"> </w:t>
      </w:r>
      <w:r w:rsidRPr="005717AD">
        <w:rPr>
          <w:rFonts w:ascii="Traditional Arabic" w:hAnsi="Traditional Arabic" w:cs="Traditional Arabic"/>
          <w:color w:val="000000" w:themeColor="text1"/>
          <w:sz w:val="28"/>
          <w:szCs w:val="28"/>
          <w:rtl/>
        </w:rPr>
        <w:t xml:space="preserve">غير موضوعي في نظر فردا </w:t>
      </w:r>
      <w:r w:rsidR="00FF6ECB" w:rsidRPr="005717AD">
        <w:rPr>
          <w:rFonts w:ascii="Traditional Arabic" w:hAnsi="Traditional Arabic" w:cs="Traditional Arabic" w:hint="cs"/>
          <w:color w:val="000000" w:themeColor="text1"/>
          <w:sz w:val="28"/>
          <w:szCs w:val="28"/>
          <w:rtl/>
        </w:rPr>
        <w:t>آخر</w:t>
      </w:r>
      <w:r w:rsidR="00FF6ECB" w:rsidRPr="005717AD">
        <w:rPr>
          <w:rFonts w:ascii="Traditional Arabic" w:hAnsi="Traditional Arabic" w:cs="Traditional Arabic"/>
          <w:color w:val="000000" w:themeColor="text1"/>
          <w:sz w:val="28"/>
          <w:szCs w:val="28"/>
        </w:rPr>
        <w:t>.</w:t>
      </w:r>
      <w:r w:rsidR="00FF6ECB" w:rsidRPr="00FF542F">
        <w:rPr>
          <w:rFonts w:ascii="Traditional Arabic" w:hAnsi="Traditional Arabic" w:cs="Traditional Arabic" w:hint="cs"/>
          <w:color w:val="000000" w:themeColor="text1"/>
          <w:sz w:val="28"/>
          <w:szCs w:val="28"/>
          <w:rtl/>
        </w:rPr>
        <w:t xml:space="preserve"> </w:t>
      </w:r>
      <w:r w:rsidR="00FF6ECB" w:rsidRPr="00FF542F">
        <w:rPr>
          <w:rFonts w:ascii="Traditional Arabic" w:hAnsi="Traditional Arabic" w:cs="Traditional Arabic"/>
          <w:color w:val="000000" w:themeColor="text1"/>
          <w:sz w:val="28"/>
          <w:szCs w:val="28"/>
          <w:rtl/>
        </w:rPr>
        <w:t>(</w:t>
      </w:r>
      <w:proofErr w:type="spellStart"/>
      <w:r w:rsidR="00FF542F" w:rsidRPr="00FF542F">
        <w:rPr>
          <w:rFonts w:ascii="Traditional Arabic" w:hAnsi="Traditional Arabic" w:cs="Traditional Arabic"/>
          <w:color w:val="000000" w:themeColor="text1"/>
          <w:sz w:val="28"/>
          <w:szCs w:val="28"/>
          <w:rtl/>
        </w:rPr>
        <w:t>الخشروم</w:t>
      </w:r>
      <w:proofErr w:type="spellEnd"/>
      <w:r w:rsidR="00FF542F" w:rsidRPr="00FF542F">
        <w:rPr>
          <w:rFonts w:ascii="Traditional Arabic" w:hAnsi="Traditional Arabic" w:cs="Traditional Arabic"/>
          <w:color w:val="000000" w:themeColor="text1"/>
          <w:sz w:val="28"/>
          <w:szCs w:val="28"/>
          <w:rtl/>
        </w:rPr>
        <w:t>، 2010)</w:t>
      </w:r>
    </w:p>
    <w:p w14:paraId="62D02259" w14:textId="6B07BDCB" w:rsidR="005717AD" w:rsidRPr="005717AD" w:rsidRDefault="00FA36E9" w:rsidP="005717AD">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5717AD" w:rsidRPr="005717AD">
        <w:rPr>
          <w:rFonts w:ascii="Traditional Arabic" w:hAnsi="Traditional Arabic" w:cs="Traditional Arabic"/>
          <w:color w:val="000000" w:themeColor="text1"/>
          <w:sz w:val="28"/>
          <w:szCs w:val="28"/>
          <w:rtl/>
        </w:rPr>
        <w:t>ويذكر</w:t>
      </w:r>
      <w:r w:rsidR="005717AD" w:rsidRPr="005717AD">
        <w:rPr>
          <w:rFonts w:ascii="Traditional Arabic" w:hAnsi="Traditional Arabic" w:cs="Traditional Arabic"/>
          <w:color w:val="000000" w:themeColor="text1"/>
          <w:sz w:val="28"/>
          <w:szCs w:val="28"/>
        </w:rPr>
        <w:t xml:space="preserve"> </w:t>
      </w:r>
      <w:proofErr w:type="spellStart"/>
      <w:r w:rsidR="005717AD" w:rsidRPr="005717AD">
        <w:rPr>
          <w:rFonts w:ascii="Traditional Arabic" w:hAnsi="Traditional Arabic" w:cs="Traditional Arabic"/>
          <w:color w:val="000000" w:themeColor="text1"/>
          <w:sz w:val="28"/>
          <w:szCs w:val="28"/>
          <w:rtl/>
        </w:rPr>
        <w:t>نايهوف</w:t>
      </w:r>
      <w:proofErr w:type="spellEnd"/>
      <w:r w:rsidR="005717AD" w:rsidRPr="005717AD">
        <w:rPr>
          <w:rFonts w:ascii="Traditional Arabic" w:hAnsi="Traditional Arabic" w:cs="Traditional Arabic"/>
          <w:color w:val="000000" w:themeColor="text1"/>
          <w:sz w:val="28"/>
          <w:szCs w:val="28"/>
          <w:rtl/>
        </w:rPr>
        <w:t xml:space="preserve"> </w:t>
      </w:r>
      <w:proofErr w:type="spellStart"/>
      <w:r w:rsidR="005717AD" w:rsidRPr="005717AD">
        <w:rPr>
          <w:rFonts w:ascii="Traditional Arabic" w:hAnsi="Traditional Arabic" w:cs="Traditional Arabic"/>
          <w:color w:val="000000" w:themeColor="text1"/>
          <w:sz w:val="28"/>
          <w:szCs w:val="28"/>
          <w:rtl/>
        </w:rPr>
        <w:t>ومومرمان</w:t>
      </w:r>
      <w:proofErr w:type="spellEnd"/>
      <w:r w:rsidR="005717AD" w:rsidRPr="005717AD">
        <w:rPr>
          <w:rFonts w:ascii="Traditional Arabic" w:hAnsi="Traditional Arabic" w:cs="Traditional Arabic"/>
          <w:color w:val="000000" w:themeColor="text1"/>
          <w:sz w:val="28"/>
          <w:szCs w:val="28"/>
        </w:rPr>
        <w:t xml:space="preserve"> Niehoff and Moorman)</w:t>
      </w:r>
      <w:r>
        <w:rPr>
          <w:rFonts w:ascii="Traditional Arabic" w:hAnsi="Traditional Arabic" w:cs="Traditional Arabic" w:hint="cs"/>
          <w:color w:val="000000" w:themeColor="text1"/>
          <w:sz w:val="28"/>
          <w:szCs w:val="28"/>
          <w:rtl/>
        </w:rPr>
        <w:t>)</w:t>
      </w:r>
      <w:r w:rsidR="005717AD" w:rsidRPr="005717AD">
        <w:rPr>
          <w:rFonts w:ascii="Traditional Arabic" w:hAnsi="Traditional Arabic" w:cs="Traditional Arabic"/>
          <w:color w:val="000000" w:themeColor="text1"/>
          <w:sz w:val="28"/>
          <w:szCs w:val="28"/>
        </w:rPr>
        <w:t xml:space="preserve"> </w:t>
      </w:r>
      <w:r w:rsidR="005717AD" w:rsidRPr="005717AD">
        <w:rPr>
          <w:rFonts w:ascii="Traditional Arabic" w:hAnsi="Traditional Arabic" w:cs="Traditional Arabic"/>
          <w:color w:val="000000" w:themeColor="text1"/>
          <w:sz w:val="28"/>
          <w:szCs w:val="28"/>
          <w:rtl/>
        </w:rPr>
        <w:t>أنه نظرا للأهمية المتزايدة</w:t>
      </w:r>
      <w:r>
        <w:rPr>
          <w:rFonts w:ascii="Traditional Arabic" w:hAnsi="Traditional Arabic" w:cs="Traditional Arabic" w:hint="cs"/>
          <w:color w:val="000000" w:themeColor="text1"/>
          <w:sz w:val="28"/>
          <w:szCs w:val="28"/>
          <w:rtl/>
        </w:rPr>
        <w:t xml:space="preserve"> </w:t>
      </w:r>
      <w:r w:rsidR="005717AD" w:rsidRPr="005717AD">
        <w:rPr>
          <w:rFonts w:ascii="Traditional Arabic" w:hAnsi="Traditional Arabic" w:cs="Traditional Arabic"/>
          <w:color w:val="000000" w:themeColor="text1"/>
          <w:sz w:val="28"/>
          <w:szCs w:val="28"/>
          <w:rtl/>
        </w:rPr>
        <w:t>لموضوع العدالة التنظيمية فإنه من المنطقي أن تجري الكثير من المحاولات الجادة لتطبيق نظريات العدالة الاجتماعية والإنسانية لفهم سلوك الأفراد داخل المنظمات، ولعل أن الجدير بالذكر أن هذه المحاولات واجهت في بدايتها نجاحا محدودا لتفسير الكثير من صور السلوك التنظيمي، إلا أن استمرار المحاولات في السنوات الأخيرة حول وصف دور العدالة في المنظمات أدى إلى ظهور مفهوم العدالة التنظيمية</w:t>
      </w:r>
      <w:r w:rsidR="00943113">
        <w:rPr>
          <w:rFonts w:ascii="Traditional Arabic" w:hAnsi="Traditional Arabic" w:cs="Traditional Arabic" w:hint="cs"/>
          <w:color w:val="000000" w:themeColor="text1"/>
          <w:sz w:val="28"/>
          <w:szCs w:val="28"/>
          <w:rtl/>
        </w:rPr>
        <w:t>.</w:t>
      </w:r>
      <w:r w:rsidR="005717AD" w:rsidRPr="005717AD">
        <w:rPr>
          <w:rFonts w:ascii="Traditional Arabic" w:hAnsi="Traditional Arabic" w:cs="Traditional Arabic"/>
          <w:color w:val="000000" w:themeColor="text1"/>
          <w:sz w:val="28"/>
          <w:szCs w:val="28"/>
        </w:rPr>
        <w:t xml:space="preserve"> </w:t>
      </w:r>
      <w:r w:rsidR="00943113">
        <w:rPr>
          <w:rFonts w:ascii="Traditional Arabic" w:hAnsi="Traditional Arabic" w:cs="Traditional Arabic" w:hint="cs"/>
          <w:color w:val="000000" w:themeColor="text1"/>
          <w:sz w:val="28"/>
          <w:szCs w:val="28"/>
          <w:rtl/>
        </w:rPr>
        <w:t>(أبو الندا،2007)</w:t>
      </w:r>
    </w:p>
    <w:p w14:paraId="512018CF" w14:textId="2FEB5E9C" w:rsidR="00195CEC" w:rsidRPr="00FA36E9" w:rsidRDefault="00FA36E9" w:rsidP="00FA36E9">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lastRenderedPageBreak/>
        <w:t xml:space="preserve">    </w:t>
      </w:r>
      <w:r w:rsidR="005717AD" w:rsidRPr="005717AD">
        <w:rPr>
          <w:rFonts w:ascii="Traditional Arabic" w:hAnsi="Traditional Arabic" w:cs="Traditional Arabic"/>
          <w:color w:val="000000" w:themeColor="text1"/>
          <w:sz w:val="28"/>
          <w:szCs w:val="28"/>
          <w:rtl/>
        </w:rPr>
        <w:t>وتعد محاولة آدمز</w:t>
      </w:r>
      <w:r w:rsidR="005717AD" w:rsidRPr="005717AD">
        <w:rPr>
          <w:rFonts w:ascii="Traditional Arabic" w:hAnsi="Traditional Arabic" w:cs="Traditional Arabic"/>
          <w:color w:val="000000" w:themeColor="text1"/>
          <w:sz w:val="28"/>
          <w:szCs w:val="28"/>
        </w:rPr>
        <w:t xml:space="preserve"> Adams </w:t>
      </w:r>
      <w:r w:rsidR="005717AD" w:rsidRPr="005717AD">
        <w:rPr>
          <w:rFonts w:ascii="Traditional Arabic" w:hAnsi="Traditional Arabic" w:cs="Traditional Arabic"/>
          <w:color w:val="000000" w:themeColor="text1"/>
          <w:sz w:val="28"/>
          <w:szCs w:val="28"/>
          <w:rtl/>
        </w:rPr>
        <w:t>أولى المحاولات التي ساهمت في بلورة مفهوم العدالة التنظيمية، حيث أبرز في نظريته حول المساواة إدراك الأفراد للعدالة التنظيمية من خلال ما سماه بالمقارنة بين مدخلات و مخرجات الأفراد في العمل ليشكل بذلك انطلاقة الأبحاث في العدالة التنظيمية من خلال أول بعد فيها وهو العدالة التوزيعية، وعلى إثره أنت دراسات أخرى ساهمت من خلال نظرتها في</w:t>
      </w:r>
      <w:r>
        <w:rPr>
          <w:rFonts w:ascii="Traditional Arabic" w:hAnsi="Traditional Arabic" w:cs="Traditional Arabic" w:hint="cs"/>
          <w:color w:val="000000" w:themeColor="text1"/>
          <w:sz w:val="28"/>
          <w:szCs w:val="28"/>
          <w:rtl/>
        </w:rPr>
        <w:t xml:space="preserve"> </w:t>
      </w:r>
      <w:r w:rsidR="005717AD" w:rsidRPr="005717AD">
        <w:rPr>
          <w:rFonts w:ascii="Traditional Arabic" w:hAnsi="Traditional Arabic" w:cs="Traditional Arabic"/>
          <w:color w:val="000000" w:themeColor="text1"/>
          <w:sz w:val="28"/>
          <w:szCs w:val="28"/>
          <w:rtl/>
        </w:rPr>
        <w:t>تفسير إدراك الأفراد للعدالة في مكان العمل لتضاف أبعاد أخرى للعدالة التوزيعية الإجرائية والتعاملات فأصبحت مكونات أو أنواع العدالة التنظيمية ثلاثة أبعاد أساسية، اعتمدت عليها معظم الدراسات المعرفة مدى إدراك الأفراد للعدالة من عدمها في المنظمات</w:t>
      </w:r>
      <w:r>
        <w:rPr>
          <w:rFonts w:ascii="Traditional Arabic" w:hAnsi="Traditional Arabic" w:cs="Traditional Arabic" w:hint="cs"/>
          <w:color w:val="000000" w:themeColor="text1"/>
          <w:sz w:val="28"/>
          <w:szCs w:val="28"/>
          <w:rtl/>
        </w:rPr>
        <w:t>.(</w:t>
      </w:r>
      <w:r w:rsidRPr="00FA36E9">
        <w:rPr>
          <w:rtl/>
        </w:rPr>
        <w:t xml:space="preserve"> </w:t>
      </w:r>
      <w:proofErr w:type="spellStart"/>
      <w:r w:rsidRPr="00FA36E9">
        <w:rPr>
          <w:rFonts w:ascii="Traditional Arabic" w:hAnsi="Traditional Arabic" w:cs="Traditional Arabic"/>
          <w:color w:val="000000" w:themeColor="text1"/>
          <w:sz w:val="28"/>
          <w:szCs w:val="28"/>
          <w:rtl/>
        </w:rPr>
        <w:t>فرطاس</w:t>
      </w:r>
      <w:proofErr w:type="spellEnd"/>
      <w:r>
        <w:rPr>
          <w:rFonts w:ascii="Traditional Arabic" w:hAnsi="Traditional Arabic" w:cs="Traditional Arabic" w:hint="cs"/>
          <w:color w:val="000000" w:themeColor="text1"/>
          <w:sz w:val="28"/>
          <w:szCs w:val="28"/>
          <w:rtl/>
        </w:rPr>
        <w:t xml:space="preserve"> </w:t>
      </w:r>
      <w:r w:rsidRPr="00FA36E9">
        <w:rPr>
          <w:rFonts w:ascii="Traditional Arabic" w:hAnsi="Traditional Arabic" w:cs="Traditional Arabic"/>
          <w:color w:val="000000" w:themeColor="text1"/>
          <w:sz w:val="28"/>
          <w:szCs w:val="28"/>
          <w:rtl/>
        </w:rPr>
        <w:t>ونحوي</w:t>
      </w:r>
      <w:r>
        <w:rPr>
          <w:rFonts w:ascii="Traditional Arabic" w:hAnsi="Traditional Arabic" w:cs="Traditional Arabic" w:hint="cs"/>
          <w:color w:val="000000" w:themeColor="text1"/>
          <w:sz w:val="28"/>
          <w:szCs w:val="28"/>
          <w:rtl/>
        </w:rPr>
        <w:t>،2018)</w:t>
      </w:r>
    </w:p>
    <w:p w14:paraId="718B6362" w14:textId="7BC5ACAF" w:rsidR="00817E48" w:rsidRPr="00817E48" w:rsidRDefault="00817E48" w:rsidP="00817E4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817E48">
        <w:rPr>
          <w:rFonts w:ascii="Traditional Arabic" w:hAnsi="Traditional Arabic" w:cs="Traditional Arabic"/>
          <w:color w:val="000000" w:themeColor="text1"/>
          <w:sz w:val="28"/>
          <w:szCs w:val="28"/>
          <w:rtl/>
        </w:rPr>
        <w:t xml:space="preserve">تعني العدالة التنظيمية إدراك العاملين للطرق المتبعة في منظمتهم سواء فيما ما يخص منح </w:t>
      </w:r>
      <w:proofErr w:type="spellStart"/>
      <w:r w:rsidR="00EB1DDF">
        <w:rPr>
          <w:rFonts w:ascii="Traditional Arabic" w:hAnsi="Traditional Arabic" w:cs="Traditional Arabic" w:hint="cs"/>
          <w:color w:val="000000" w:themeColor="text1"/>
          <w:sz w:val="28"/>
          <w:szCs w:val="28"/>
          <w:rtl/>
        </w:rPr>
        <w:t>المكآفات</w:t>
      </w:r>
      <w:proofErr w:type="spellEnd"/>
      <w:r w:rsidR="00EB1DDF">
        <w:rPr>
          <w:rFonts w:ascii="Traditional Arabic" w:hAnsi="Traditional Arabic" w:cs="Traditional Arabic" w:hint="cs"/>
          <w:color w:val="000000" w:themeColor="text1"/>
          <w:sz w:val="28"/>
          <w:szCs w:val="28"/>
          <w:rtl/>
        </w:rPr>
        <w:t xml:space="preserve"> </w:t>
      </w:r>
      <w:r w:rsidR="00EB1DDF" w:rsidRPr="00817E48">
        <w:rPr>
          <w:rFonts w:ascii="Traditional Arabic" w:hAnsi="Traditional Arabic" w:cs="Traditional Arabic" w:hint="cs"/>
          <w:color w:val="000000" w:themeColor="text1"/>
          <w:sz w:val="28"/>
          <w:szCs w:val="28"/>
          <w:rtl/>
        </w:rPr>
        <w:t>أو</w:t>
      </w:r>
      <w:r w:rsidRPr="00817E48">
        <w:rPr>
          <w:rFonts w:ascii="Traditional Arabic" w:hAnsi="Traditional Arabic" w:cs="Traditional Arabic"/>
          <w:color w:val="000000" w:themeColor="text1"/>
          <w:sz w:val="28"/>
          <w:szCs w:val="28"/>
          <w:rtl/>
        </w:rPr>
        <w:t xml:space="preserve"> التعامل معهم وفقا للجهود المبذولة من قبلهم بشكل يسهم في تحقيق أهدافهم وأهداف المنظمة معا (العبيدي، 2012)</w:t>
      </w:r>
      <w:r>
        <w:rPr>
          <w:rFonts w:ascii="Traditional Arabic" w:hAnsi="Traditional Arabic" w:cs="Traditional Arabic" w:hint="cs"/>
          <w:color w:val="000000" w:themeColor="text1"/>
          <w:sz w:val="28"/>
          <w:szCs w:val="28"/>
          <w:rtl/>
        </w:rPr>
        <w:t>،</w:t>
      </w:r>
      <w:r w:rsidRPr="00817E48">
        <w:rPr>
          <w:rFonts w:ascii="Traditional Arabic" w:hAnsi="Traditional Arabic" w:cs="Traditional Arabic"/>
          <w:color w:val="000000" w:themeColor="text1"/>
          <w:sz w:val="28"/>
          <w:szCs w:val="28"/>
          <w:rtl/>
        </w:rPr>
        <w:t xml:space="preserve"> وقد </w:t>
      </w:r>
      <w:r w:rsidR="00FF6ECB" w:rsidRPr="00817E48">
        <w:rPr>
          <w:rFonts w:ascii="Traditional Arabic" w:hAnsi="Traditional Arabic" w:cs="Traditional Arabic" w:hint="cs"/>
          <w:color w:val="000000" w:themeColor="text1"/>
          <w:sz w:val="28"/>
          <w:szCs w:val="28"/>
          <w:rtl/>
        </w:rPr>
        <w:t>عرف</w:t>
      </w:r>
      <w:r w:rsidR="00FF6ECB" w:rsidRPr="00817E48">
        <w:rPr>
          <w:rFonts w:ascii="Traditional Arabic" w:hAnsi="Traditional Arabic" w:cs="Traditional Arabic"/>
          <w:color w:val="000000" w:themeColor="text1"/>
          <w:sz w:val="28"/>
          <w:szCs w:val="28"/>
        </w:rPr>
        <w:t xml:space="preserve"> </w:t>
      </w:r>
      <w:r w:rsidR="00FF6ECB" w:rsidRPr="00817E48">
        <w:rPr>
          <w:rFonts w:ascii="Traditional Arabic" w:hAnsi="Traditional Arabic" w:cs="Traditional Arabic"/>
          <w:color w:val="000000" w:themeColor="text1"/>
          <w:sz w:val="28"/>
          <w:szCs w:val="28"/>
          <w:rtl/>
        </w:rPr>
        <w:t>سال</w:t>
      </w:r>
      <w:r w:rsidRPr="00817E48">
        <w:rPr>
          <w:rFonts w:ascii="Traditional Arabic" w:hAnsi="Traditional Arabic" w:cs="Traditional Arabic"/>
          <w:color w:val="000000" w:themeColor="text1"/>
          <w:sz w:val="28"/>
          <w:szCs w:val="28"/>
          <w:rtl/>
        </w:rPr>
        <w:t xml:space="preserve"> </w:t>
      </w:r>
      <w:r w:rsidR="00FF6ECB" w:rsidRPr="00817E48">
        <w:rPr>
          <w:rFonts w:ascii="Traditional Arabic" w:hAnsi="Traditional Arabic" w:cs="Traditional Arabic" w:hint="cs"/>
          <w:color w:val="000000" w:themeColor="text1"/>
          <w:sz w:val="28"/>
          <w:szCs w:val="28"/>
          <w:rtl/>
        </w:rPr>
        <w:t>ومور</w:t>
      </w:r>
      <w:r w:rsidRPr="00817E48">
        <w:rPr>
          <w:rFonts w:ascii="Traditional Arabic" w:hAnsi="Traditional Arabic" w:cs="Traditional Arabic"/>
          <w:color w:val="000000" w:themeColor="text1"/>
          <w:sz w:val="28"/>
          <w:szCs w:val="28"/>
        </w:rPr>
        <w:t xml:space="preserve"> Saal and </w:t>
      </w:r>
      <w:proofErr w:type="spellStart"/>
      <w:r w:rsidRPr="00817E48">
        <w:rPr>
          <w:rFonts w:ascii="Traditional Arabic" w:hAnsi="Traditional Arabic" w:cs="Traditional Arabic"/>
          <w:color w:val="000000" w:themeColor="text1"/>
          <w:sz w:val="28"/>
          <w:szCs w:val="28"/>
        </w:rPr>
        <w:t>moore</w:t>
      </w:r>
      <w:proofErr w:type="spellEnd"/>
      <w:r w:rsidRPr="00817E48">
        <w:rPr>
          <w:rFonts w:ascii="Traditional Arabic" w:hAnsi="Traditional Arabic" w:cs="Traditional Arabic"/>
          <w:color w:val="000000" w:themeColor="text1"/>
          <w:sz w:val="28"/>
          <w:szCs w:val="28"/>
        </w:rPr>
        <w:t xml:space="preserve"> </w:t>
      </w:r>
      <w:r w:rsidR="00FF6ECB" w:rsidRPr="00817E48">
        <w:rPr>
          <w:rFonts w:ascii="Traditional Arabic" w:hAnsi="Traditional Arabic" w:cs="Traditional Arabic"/>
          <w:color w:val="000000" w:themeColor="text1"/>
          <w:sz w:val="28"/>
          <w:szCs w:val="28"/>
        </w:rPr>
        <w:t>1993</w:t>
      </w:r>
      <w:proofErr w:type="gramStart"/>
      <w:r w:rsidR="00FF6ECB" w:rsidRPr="00817E48">
        <w:rPr>
          <w:rFonts w:ascii="Traditional Arabic" w:hAnsi="Traditional Arabic" w:cs="Traditional Arabic"/>
          <w:color w:val="000000" w:themeColor="text1"/>
          <w:sz w:val="28"/>
          <w:szCs w:val="28"/>
        </w:rPr>
        <w:t>)</w:t>
      </w:r>
      <w:r w:rsidRPr="00817E48">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proofErr w:type="gramEnd"/>
      <w:r>
        <w:rPr>
          <w:rFonts w:ascii="Traditional Arabic" w:hAnsi="Traditional Arabic" w:cs="Traditional Arabic" w:hint="cs"/>
          <w:color w:val="000000" w:themeColor="text1"/>
          <w:sz w:val="28"/>
          <w:szCs w:val="28"/>
          <w:rtl/>
        </w:rPr>
        <w:t xml:space="preserve"> </w:t>
      </w:r>
      <w:r w:rsidRPr="00817E48">
        <w:rPr>
          <w:rFonts w:ascii="Traditional Arabic" w:hAnsi="Traditional Arabic" w:cs="Traditional Arabic"/>
          <w:color w:val="000000" w:themeColor="text1"/>
          <w:sz w:val="28"/>
          <w:szCs w:val="28"/>
          <w:rtl/>
        </w:rPr>
        <w:t xml:space="preserve">العدالة التنظيمية بأنها القيمة المتحصل عليها من جراء إدراك الموظف لنزاهة الإجراءات وموضوعية المخرجات الحاصلة في </w:t>
      </w:r>
      <w:r w:rsidR="00FF6ECB" w:rsidRPr="00817E48">
        <w:rPr>
          <w:rFonts w:ascii="Traditional Arabic" w:hAnsi="Traditional Arabic" w:cs="Traditional Arabic" w:hint="cs"/>
          <w:color w:val="000000" w:themeColor="text1"/>
          <w:sz w:val="28"/>
          <w:szCs w:val="28"/>
          <w:rtl/>
        </w:rPr>
        <w:t>المنظمة</w:t>
      </w:r>
      <w:r w:rsidR="00FF6ECB" w:rsidRPr="00817E48">
        <w:rPr>
          <w:rFonts w:ascii="Traditional Arabic" w:hAnsi="Traditional Arabic" w:cs="Traditional Arabic"/>
          <w:color w:val="000000" w:themeColor="text1"/>
          <w:sz w:val="28"/>
          <w:szCs w:val="28"/>
        </w:rPr>
        <w:t>.</w:t>
      </w:r>
      <w:r w:rsidR="00FF6ECB">
        <w:rPr>
          <w:rFonts w:ascii="Traditional Arabic" w:hAnsi="Traditional Arabic" w:cs="Traditional Arabic" w:hint="cs"/>
          <w:color w:val="000000" w:themeColor="text1"/>
          <w:sz w:val="28"/>
          <w:szCs w:val="28"/>
          <w:rtl/>
        </w:rPr>
        <w:t xml:space="preserve"> </w:t>
      </w:r>
      <w:r w:rsidR="00FF6ECB">
        <w:rPr>
          <w:rFonts w:ascii="Traditional Arabic" w:hAnsi="Traditional Arabic" w:cs="Traditional Arabic"/>
          <w:color w:val="000000" w:themeColor="text1"/>
          <w:sz w:val="28"/>
          <w:szCs w:val="28"/>
          <w:rtl/>
        </w:rPr>
        <w:t>(</w:t>
      </w:r>
      <w:r w:rsidR="00EF17A2">
        <w:rPr>
          <w:rFonts w:ascii="Traditional Arabic" w:hAnsi="Traditional Arabic" w:cs="Traditional Arabic" w:hint="cs"/>
          <w:color w:val="000000" w:themeColor="text1"/>
          <w:sz w:val="28"/>
          <w:szCs w:val="28"/>
          <w:rtl/>
        </w:rPr>
        <w:t>السعود وسلطان، 2009)</w:t>
      </w:r>
    </w:p>
    <w:p w14:paraId="04A8AD8A" w14:textId="025BD377" w:rsidR="00195CEC" w:rsidRDefault="000A256C" w:rsidP="00817E4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817E48" w:rsidRPr="00817E48">
        <w:rPr>
          <w:rFonts w:ascii="Traditional Arabic" w:hAnsi="Traditional Arabic" w:cs="Traditional Arabic"/>
          <w:color w:val="000000" w:themeColor="text1"/>
          <w:sz w:val="28"/>
          <w:szCs w:val="28"/>
          <w:rtl/>
        </w:rPr>
        <w:t xml:space="preserve">كما عرفها </w:t>
      </w:r>
      <w:proofErr w:type="spellStart"/>
      <w:r w:rsidR="00817E48" w:rsidRPr="00817E48">
        <w:rPr>
          <w:rFonts w:ascii="Traditional Arabic" w:hAnsi="Traditional Arabic" w:cs="Traditional Arabic"/>
          <w:color w:val="000000" w:themeColor="text1"/>
          <w:sz w:val="28"/>
          <w:szCs w:val="28"/>
          <w:rtl/>
        </w:rPr>
        <w:t>كروبنزانو</w:t>
      </w:r>
      <w:proofErr w:type="spellEnd"/>
      <w:r w:rsidR="00817E48" w:rsidRPr="00817E48">
        <w:rPr>
          <w:rFonts w:ascii="Traditional Arabic" w:hAnsi="Traditional Arabic" w:cs="Traditional Arabic"/>
          <w:color w:val="000000" w:themeColor="text1"/>
          <w:sz w:val="28"/>
          <w:szCs w:val="28"/>
          <w:rtl/>
        </w:rPr>
        <w:t xml:space="preserve"> </w:t>
      </w:r>
      <w:proofErr w:type="spellStart"/>
      <w:r w:rsidR="00817E48" w:rsidRPr="00817E48">
        <w:rPr>
          <w:rFonts w:ascii="Traditional Arabic" w:hAnsi="Traditional Arabic" w:cs="Traditional Arabic"/>
          <w:color w:val="000000" w:themeColor="text1"/>
          <w:sz w:val="28"/>
          <w:szCs w:val="28"/>
          <w:rtl/>
        </w:rPr>
        <w:t>وجرينبيرغ</w:t>
      </w:r>
      <w:proofErr w:type="spellEnd"/>
      <w:r>
        <w:rPr>
          <w:rFonts w:ascii="Traditional Arabic" w:hAnsi="Traditional Arabic" w:cs="Traditional Arabic" w:hint="cs"/>
          <w:color w:val="000000" w:themeColor="text1"/>
          <w:sz w:val="28"/>
          <w:szCs w:val="28"/>
          <w:rtl/>
        </w:rPr>
        <w:t xml:space="preserve"> </w:t>
      </w:r>
      <w:r w:rsidRPr="00817E48">
        <w:rPr>
          <w:rFonts w:ascii="Traditional Arabic" w:hAnsi="Traditional Arabic" w:cs="Traditional Arabic"/>
          <w:color w:val="000000" w:themeColor="text1"/>
          <w:sz w:val="28"/>
          <w:szCs w:val="28"/>
          <w:rtl/>
        </w:rPr>
        <w:t>(</w:t>
      </w:r>
      <w:proofErr w:type="spellStart"/>
      <w:r w:rsidR="00817E48" w:rsidRPr="00817E48">
        <w:rPr>
          <w:rFonts w:ascii="Traditional Arabic" w:hAnsi="Traditional Arabic" w:cs="Traditional Arabic"/>
          <w:color w:val="000000" w:themeColor="text1"/>
          <w:sz w:val="28"/>
          <w:szCs w:val="28"/>
        </w:rPr>
        <w:t>Cropanzano</w:t>
      </w:r>
      <w:proofErr w:type="spellEnd"/>
      <w:r w:rsidR="00817E48" w:rsidRPr="00817E48">
        <w:rPr>
          <w:rFonts w:ascii="Traditional Arabic" w:hAnsi="Traditional Arabic" w:cs="Traditional Arabic"/>
          <w:color w:val="000000" w:themeColor="text1"/>
          <w:sz w:val="28"/>
          <w:szCs w:val="28"/>
        </w:rPr>
        <w:t xml:space="preserve"> and Greenberg 1997</w:t>
      </w:r>
      <w:r w:rsidR="00817E48" w:rsidRPr="00817E48">
        <w:rPr>
          <w:rFonts w:ascii="Traditional Arabic" w:hAnsi="Traditional Arabic" w:cs="Traditional Arabic"/>
          <w:color w:val="000000" w:themeColor="text1"/>
          <w:sz w:val="28"/>
          <w:szCs w:val="28"/>
          <w:rtl/>
        </w:rPr>
        <w:t>) بأنها إدراك الأفراد للإنصاف في المعاملة التي يعاملون بها من قبل المنظمة</w:t>
      </w:r>
      <w:r w:rsidRPr="000A256C">
        <w:rPr>
          <w:rtl/>
        </w:rPr>
        <w:t xml:space="preserve"> </w:t>
      </w:r>
      <w:r w:rsidRPr="000A256C">
        <w:rPr>
          <w:rFonts w:ascii="Traditional Arabic" w:hAnsi="Traditional Arabic" w:cs="Traditional Arabic"/>
          <w:color w:val="000000" w:themeColor="text1"/>
          <w:sz w:val="28"/>
          <w:szCs w:val="28"/>
          <w:rtl/>
        </w:rPr>
        <w:t>(البشابشة، 2008)</w:t>
      </w:r>
      <w:r w:rsidR="00817E48" w:rsidRPr="00817E48">
        <w:rPr>
          <w:rFonts w:ascii="Traditional Arabic" w:hAnsi="Traditional Arabic" w:cs="Traditional Arabic"/>
          <w:color w:val="000000" w:themeColor="text1"/>
          <w:sz w:val="28"/>
          <w:szCs w:val="28"/>
          <w:rtl/>
        </w:rPr>
        <w:t xml:space="preserve"> فالعدالة التنظيمية إذن تتعلق بإدراك الأفراد العدالة ما يتحصلون عليه من مستحقات لقاء أدائهم لعملهم </w:t>
      </w:r>
      <w:r w:rsidR="00FF6ECB" w:rsidRPr="00817E48">
        <w:rPr>
          <w:rFonts w:ascii="Traditional Arabic" w:hAnsi="Traditional Arabic" w:cs="Traditional Arabic" w:hint="cs"/>
          <w:color w:val="000000" w:themeColor="text1"/>
          <w:sz w:val="28"/>
          <w:szCs w:val="28"/>
          <w:rtl/>
        </w:rPr>
        <w:t>وبذلهم</w:t>
      </w:r>
      <w:r w:rsidR="00817E48" w:rsidRPr="00817E48">
        <w:rPr>
          <w:rFonts w:ascii="Traditional Arabic" w:hAnsi="Traditional Arabic" w:cs="Traditional Arabic"/>
          <w:color w:val="000000" w:themeColor="text1"/>
          <w:sz w:val="28"/>
          <w:szCs w:val="28"/>
          <w:rtl/>
        </w:rPr>
        <w:t xml:space="preserve"> جهود تساهم في تحقيق منفعة للمنظمة وإدراكهم لعدالة الإجراءات </w:t>
      </w:r>
      <w:r w:rsidR="00FF6ECB" w:rsidRPr="00817E48">
        <w:rPr>
          <w:rFonts w:ascii="Traditional Arabic" w:hAnsi="Traditional Arabic" w:cs="Traditional Arabic" w:hint="cs"/>
          <w:color w:val="000000" w:themeColor="text1"/>
          <w:sz w:val="28"/>
          <w:szCs w:val="28"/>
          <w:rtl/>
        </w:rPr>
        <w:t>والسياسات</w:t>
      </w:r>
      <w:r w:rsidR="00817E48" w:rsidRPr="00817E48">
        <w:rPr>
          <w:rFonts w:ascii="Traditional Arabic" w:hAnsi="Traditional Arabic" w:cs="Traditional Arabic"/>
          <w:color w:val="000000" w:themeColor="text1"/>
          <w:sz w:val="28"/>
          <w:szCs w:val="28"/>
          <w:rtl/>
        </w:rPr>
        <w:t xml:space="preserve"> التي تمت بموجبها حصولهم على تلك المستحقات، وإدراكهم للعدل في كيفية تعامل منفذ الإجراء معهم عند تطبيقه القرار وظيفي.</w:t>
      </w:r>
    </w:p>
    <w:p w14:paraId="2C79BC17" w14:textId="43CBBCA5" w:rsidR="000A256C" w:rsidRDefault="000A256C" w:rsidP="000A256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FF6ECB" w:rsidRPr="000A256C">
        <w:rPr>
          <w:rFonts w:ascii="Traditional Arabic" w:hAnsi="Traditional Arabic" w:cs="Traditional Arabic" w:hint="cs"/>
          <w:b/>
          <w:bCs/>
          <w:color w:val="000000" w:themeColor="text1"/>
          <w:sz w:val="28"/>
          <w:szCs w:val="28"/>
          <w:rtl/>
        </w:rPr>
        <w:t>ويمكنني</w:t>
      </w:r>
      <w:r w:rsidRPr="000A256C">
        <w:rPr>
          <w:rFonts w:ascii="Traditional Arabic" w:hAnsi="Traditional Arabic" w:cs="Traditional Arabic"/>
          <w:b/>
          <w:bCs/>
          <w:color w:val="000000" w:themeColor="text1"/>
          <w:sz w:val="28"/>
          <w:szCs w:val="28"/>
          <w:rtl/>
        </w:rPr>
        <w:t xml:space="preserve"> استخلاص حقيقة جوهرية مفادها</w:t>
      </w:r>
      <w:r w:rsidRPr="000A256C">
        <w:rPr>
          <w:rFonts w:ascii="Traditional Arabic" w:hAnsi="Traditional Arabic" w:cs="Traditional Arabic"/>
          <w:color w:val="000000" w:themeColor="text1"/>
          <w:sz w:val="28"/>
          <w:szCs w:val="28"/>
          <w:rtl/>
        </w:rPr>
        <w:t xml:space="preserve"> أن العدالة التنظيمية لا تمثل مجرد "إجراء إداري" لنزاهة التوزيع، بل هي في جوهرها "عقد نفسي ووجداني" يعيد صياغة العلاقة بين الموظف ومنظمته</w:t>
      </w:r>
      <w:r>
        <w:rPr>
          <w:rFonts w:ascii="Traditional Arabic" w:hAnsi="Traditional Arabic" w:cs="Traditional Arabic" w:hint="cs"/>
          <w:color w:val="000000" w:themeColor="text1"/>
          <w:sz w:val="28"/>
          <w:szCs w:val="28"/>
          <w:rtl/>
        </w:rPr>
        <w:t>، وأن</w:t>
      </w:r>
      <w:r w:rsidRPr="000A256C">
        <w:rPr>
          <w:rFonts w:ascii="Traditional Arabic" w:hAnsi="Traditional Arabic" w:cs="Traditional Arabic"/>
          <w:color w:val="000000" w:themeColor="text1"/>
          <w:sz w:val="28"/>
          <w:szCs w:val="28"/>
          <w:rtl/>
        </w:rPr>
        <w:t xml:space="preserve"> ما طرحه (البشابشة، 2008) و(السعود وسلطان، 2009) يبرهن على أن العدالة هي "المحرك النفسي" الذي ينقل الموظف من حالة "التبادل المادي" القائمة على الأجر والمجهود، إلى حالة "التماثل والتوحد التنظيمي</w:t>
      </w:r>
      <w:r w:rsidRPr="000A256C">
        <w:rPr>
          <w:rFonts w:ascii="Traditional Arabic" w:hAnsi="Traditional Arabic" w:cs="Traditional Arabic"/>
          <w:color w:val="000000" w:themeColor="text1"/>
          <w:sz w:val="28"/>
          <w:szCs w:val="28"/>
        </w:rPr>
        <w:t>" (Organizational Identification)</w:t>
      </w:r>
      <w:r w:rsidRPr="000A256C">
        <w:rPr>
          <w:rFonts w:ascii="Traditional Arabic" w:hAnsi="Traditional Arabic" w:cs="Traditional Arabic"/>
          <w:color w:val="000000" w:themeColor="text1"/>
          <w:sz w:val="28"/>
          <w:szCs w:val="28"/>
          <w:rtl/>
        </w:rPr>
        <w:t>؛ حيث تتلاشى الحدود بين أهداف الفرد وأهداف المنظمة</w:t>
      </w:r>
      <w:r w:rsidRPr="000A256C">
        <w:rPr>
          <w:rFonts w:ascii="Traditional Arabic" w:hAnsi="Traditional Arabic" w:cs="Traditional Arabic"/>
          <w:color w:val="000000" w:themeColor="text1"/>
          <w:sz w:val="28"/>
          <w:szCs w:val="28"/>
        </w:rPr>
        <w:t>.</w:t>
      </w:r>
    </w:p>
    <w:p w14:paraId="1C2BE108" w14:textId="3B4EB04F" w:rsidR="0008116E" w:rsidRPr="0008116E" w:rsidRDefault="00A84A3E" w:rsidP="0008116E">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0008116E" w:rsidRPr="0008116E">
        <w:rPr>
          <w:rFonts w:ascii="Traditional Arabic" w:hAnsi="Traditional Arabic" w:cs="Traditional Arabic" w:hint="cs"/>
          <w:color w:val="000000" w:themeColor="text1"/>
          <w:sz w:val="28"/>
          <w:szCs w:val="28"/>
          <w:rtl/>
        </w:rPr>
        <w:t>و</w:t>
      </w:r>
      <w:r w:rsidR="0008116E" w:rsidRPr="0008116E">
        <w:rPr>
          <w:rFonts w:ascii="Traditional Arabic" w:hAnsi="Traditional Arabic" w:cs="Traditional Arabic"/>
          <w:color w:val="000000" w:themeColor="text1"/>
          <w:sz w:val="28"/>
          <w:szCs w:val="28"/>
          <w:rtl/>
        </w:rPr>
        <w:t xml:space="preserve">يرتبط </w:t>
      </w:r>
      <w:r w:rsidR="0008116E" w:rsidRPr="0008116E">
        <w:rPr>
          <w:rFonts w:ascii="Traditional Arabic" w:hAnsi="Traditional Arabic" w:cs="Traditional Arabic"/>
          <w:b/>
          <w:bCs/>
          <w:color w:val="000000" w:themeColor="text1"/>
          <w:sz w:val="28"/>
          <w:szCs w:val="28"/>
          <w:rtl/>
        </w:rPr>
        <w:t>تطبيق نظرية التبادل الاجتماعي</w:t>
      </w:r>
      <w:r w:rsidR="0008116E" w:rsidRPr="0008116E">
        <w:rPr>
          <w:rFonts w:ascii="Traditional Arabic" w:hAnsi="Traditional Arabic" w:cs="Traditional Arabic"/>
          <w:b/>
          <w:bCs/>
          <w:color w:val="000000" w:themeColor="text1"/>
          <w:sz w:val="28"/>
          <w:szCs w:val="28"/>
        </w:rPr>
        <w:t xml:space="preserve"> (Social Exchange Theory)</w:t>
      </w:r>
      <w:r w:rsidR="0008116E" w:rsidRPr="0008116E">
        <w:rPr>
          <w:rFonts w:ascii="Traditional Arabic" w:hAnsi="Traditional Arabic" w:cs="Traditional Arabic"/>
          <w:color w:val="000000" w:themeColor="text1"/>
          <w:sz w:val="28"/>
          <w:szCs w:val="28"/>
        </w:rPr>
        <w:t xml:space="preserve"> </w:t>
      </w:r>
      <w:r w:rsidR="0008116E" w:rsidRPr="0008116E">
        <w:rPr>
          <w:rFonts w:ascii="Traditional Arabic" w:hAnsi="Traditional Arabic" w:cs="Traditional Arabic"/>
          <w:color w:val="000000" w:themeColor="text1"/>
          <w:sz w:val="28"/>
          <w:szCs w:val="28"/>
          <w:rtl/>
        </w:rPr>
        <w:t xml:space="preserve">بخصوصية العمل التطوعي في جمعية أم القرى النسائية من خلال تحويل العلاقة من مجرد "تبادل اقتصادي" قائم على الأجر والمادة إلى "تبادل </w:t>
      </w:r>
      <w:r w:rsidR="0008116E" w:rsidRPr="0008116E">
        <w:rPr>
          <w:rFonts w:ascii="Traditional Arabic" w:hAnsi="Traditional Arabic" w:cs="Traditional Arabic"/>
          <w:color w:val="000000" w:themeColor="text1"/>
          <w:sz w:val="28"/>
          <w:szCs w:val="28"/>
          <w:rtl/>
        </w:rPr>
        <w:lastRenderedPageBreak/>
        <w:t>اجتماعي" عميق يقوم على الموارد المعنوية والقيمية</w:t>
      </w:r>
      <w:r w:rsidR="0008116E" w:rsidRPr="0008116E">
        <w:rPr>
          <w:rFonts w:ascii="Traditional Arabic" w:hAnsi="Traditional Arabic" w:cs="Traditional Arabic"/>
          <w:color w:val="000000" w:themeColor="text1"/>
          <w:sz w:val="28"/>
          <w:szCs w:val="28"/>
        </w:rPr>
        <w:t xml:space="preserve"> </w:t>
      </w:r>
      <w:r w:rsidR="0008116E" w:rsidRPr="0008116E">
        <w:rPr>
          <w:rFonts w:ascii="Traditional Arabic" w:hAnsi="Traditional Arabic" w:cs="Traditional Arabic" w:hint="cs"/>
          <w:color w:val="000000" w:themeColor="text1"/>
          <w:sz w:val="28"/>
          <w:szCs w:val="28"/>
          <w:rtl/>
        </w:rPr>
        <w:t xml:space="preserve">، ولابد هنا من </w:t>
      </w:r>
      <w:r w:rsidR="0008116E" w:rsidRPr="0008116E">
        <w:rPr>
          <w:rFonts w:ascii="Traditional Arabic" w:hAnsi="Traditional Arabic" w:cs="Traditional Arabic"/>
          <w:color w:val="000000" w:themeColor="text1"/>
          <w:sz w:val="28"/>
          <w:szCs w:val="28"/>
          <w:rtl/>
        </w:rPr>
        <w:t>التمييز بين التبادل الاقتصادي والاجتماعي</w:t>
      </w:r>
      <w:r w:rsidR="0008116E" w:rsidRPr="0008116E">
        <w:rPr>
          <w:rFonts w:ascii="Traditional Arabic" w:hAnsi="Traditional Arabic" w:cs="Traditional Arabic" w:hint="cs"/>
          <w:color w:val="000000" w:themeColor="text1"/>
          <w:sz w:val="28"/>
          <w:szCs w:val="28"/>
          <w:rtl/>
        </w:rPr>
        <w:t xml:space="preserve"> ف</w:t>
      </w:r>
      <w:r w:rsidR="0008116E" w:rsidRPr="0008116E">
        <w:rPr>
          <w:rFonts w:ascii="Traditional Arabic" w:hAnsi="Traditional Arabic" w:cs="Traditional Arabic"/>
          <w:color w:val="000000" w:themeColor="text1"/>
          <w:sz w:val="28"/>
          <w:szCs w:val="28"/>
          <w:rtl/>
        </w:rPr>
        <w:t>في البيئات الربحية، يحكم العلاقة "التبادل الاقتصادي" (أجر مقابل عمل)</w:t>
      </w:r>
      <w:r w:rsidR="0008116E" w:rsidRPr="0008116E">
        <w:rPr>
          <w:rFonts w:ascii="Traditional Arabic" w:hAnsi="Traditional Arabic" w:cs="Traditional Arabic" w:hint="cs"/>
          <w:color w:val="000000" w:themeColor="text1"/>
          <w:sz w:val="28"/>
          <w:szCs w:val="28"/>
          <w:rtl/>
        </w:rPr>
        <w:t xml:space="preserve">، </w:t>
      </w:r>
      <w:r w:rsidR="0008116E" w:rsidRPr="0008116E">
        <w:rPr>
          <w:rFonts w:ascii="Traditional Arabic" w:hAnsi="Traditional Arabic" w:cs="Traditional Arabic"/>
          <w:color w:val="000000" w:themeColor="text1"/>
          <w:sz w:val="28"/>
          <w:szCs w:val="28"/>
          <w:rtl/>
        </w:rPr>
        <w:t>أما في العمل التطوعي، فالعلاقة هي "تبادل اجتماعي" خالص؛ حيث يقدم المتطوع وقته وجهده مقابل موارد غير ملموسة مثل الاحترام، والتقدير، والشعور بالقيمة، والانتماء</w:t>
      </w:r>
      <w:r w:rsidR="0008116E" w:rsidRPr="0008116E">
        <w:rPr>
          <w:rFonts w:ascii="Traditional Arabic" w:hAnsi="Traditional Arabic" w:cs="Traditional Arabic" w:hint="cs"/>
          <w:color w:val="000000" w:themeColor="text1"/>
          <w:sz w:val="28"/>
          <w:szCs w:val="28"/>
          <w:rtl/>
        </w:rPr>
        <w:t xml:space="preserve">، </w:t>
      </w:r>
      <w:r w:rsidR="0008116E" w:rsidRPr="0008116E">
        <w:rPr>
          <w:rFonts w:ascii="Traditional Arabic" w:hAnsi="Traditional Arabic" w:cs="Traditional Arabic"/>
          <w:color w:val="000000" w:themeColor="text1"/>
          <w:sz w:val="28"/>
          <w:szCs w:val="28"/>
          <w:rtl/>
        </w:rPr>
        <w:t xml:space="preserve">وتؤكد </w:t>
      </w:r>
      <w:r w:rsidR="0008116E" w:rsidRPr="0008116E">
        <w:rPr>
          <w:rFonts w:ascii="Traditional Arabic" w:hAnsi="Traditional Arabic" w:cs="Traditional Arabic" w:hint="cs"/>
          <w:color w:val="000000" w:themeColor="text1"/>
          <w:sz w:val="28"/>
          <w:szCs w:val="28"/>
          <w:rtl/>
        </w:rPr>
        <w:t>الأدبيات</w:t>
      </w:r>
      <w:r w:rsidR="0008116E" w:rsidRPr="0008116E">
        <w:rPr>
          <w:rFonts w:ascii="Traditional Arabic" w:hAnsi="Traditional Arabic" w:cs="Traditional Arabic"/>
          <w:color w:val="000000" w:themeColor="text1"/>
          <w:sz w:val="28"/>
          <w:szCs w:val="28"/>
          <w:rtl/>
        </w:rPr>
        <w:t xml:space="preserve"> أن هذا النوع من التبادل يتسم بأنه طويل الأمد ويقوم على الثقة المتبادلة بدلاً من العقود القانونية الجامدة</w:t>
      </w:r>
      <w:r w:rsidR="0008116E" w:rsidRPr="0008116E">
        <w:rPr>
          <w:rFonts w:ascii="Traditional Arabic" w:hAnsi="Traditional Arabic" w:cs="Traditional Arabic"/>
          <w:color w:val="000000" w:themeColor="text1"/>
          <w:sz w:val="28"/>
          <w:szCs w:val="28"/>
        </w:rPr>
        <w:t xml:space="preserve"> </w:t>
      </w:r>
      <w:r w:rsidR="0008116E" w:rsidRPr="0008116E">
        <w:rPr>
          <w:rFonts w:ascii="Traditional Arabic" w:hAnsi="Traditional Arabic" w:cs="Traditional Arabic" w:hint="cs"/>
          <w:color w:val="000000" w:themeColor="text1"/>
          <w:sz w:val="28"/>
          <w:szCs w:val="28"/>
          <w:rtl/>
        </w:rPr>
        <w:t xml:space="preserve">، كما لابد من </w:t>
      </w:r>
      <w:r w:rsidR="0008116E" w:rsidRPr="0008116E">
        <w:rPr>
          <w:rFonts w:ascii="Traditional Arabic" w:hAnsi="Traditional Arabic" w:cs="Traditional Arabic"/>
          <w:color w:val="000000" w:themeColor="text1"/>
          <w:sz w:val="28"/>
          <w:szCs w:val="28"/>
          <w:rtl/>
        </w:rPr>
        <w:t>تفعيل "قاعدة المعاملة بالمثل" مع المتطوعين</w:t>
      </w:r>
      <w:r w:rsidR="0008116E" w:rsidRPr="0008116E">
        <w:rPr>
          <w:rFonts w:ascii="Traditional Arabic" w:hAnsi="Traditional Arabic" w:cs="Traditional Arabic" w:hint="cs"/>
          <w:color w:val="000000" w:themeColor="text1"/>
          <w:sz w:val="28"/>
          <w:szCs w:val="28"/>
          <w:rtl/>
        </w:rPr>
        <w:t xml:space="preserve"> </w:t>
      </w:r>
      <w:r w:rsidR="0008116E" w:rsidRPr="0008116E">
        <w:rPr>
          <w:rFonts w:ascii="Traditional Arabic" w:hAnsi="Traditional Arabic" w:cs="Traditional Arabic"/>
          <w:color w:val="000000" w:themeColor="text1"/>
          <w:sz w:val="28"/>
          <w:szCs w:val="28"/>
          <w:rtl/>
        </w:rPr>
        <w:t xml:space="preserve">تعتبر قاعدة المعاملة بالمثل </w:t>
      </w:r>
      <w:r w:rsidR="0008116E" w:rsidRPr="0008116E">
        <w:rPr>
          <w:rFonts w:ascii="Traditional Arabic" w:hAnsi="Traditional Arabic" w:cs="Traditional Arabic"/>
          <w:color w:val="000000" w:themeColor="text1"/>
          <w:sz w:val="28"/>
          <w:szCs w:val="28"/>
        </w:rPr>
        <w:t xml:space="preserve">(The Norm of Reciprocity) </w:t>
      </w:r>
      <w:r w:rsidR="0008116E" w:rsidRPr="0008116E">
        <w:rPr>
          <w:rFonts w:ascii="Traditional Arabic" w:hAnsi="Traditional Arabic" w:cs="Traditional Arabic" w:hint="cs"/>
          <w:color w:val="000000" w:themeColor="text1"/>
          <w:sz w:val="28"/>
          <w:szCs w:val="28"/>
          <w:rtl/>
        </w:rPr>
        <w:t xml:space="preserve"> </w:t>
      </w:r>
      <w:r w:rsidR="0008116E" w:rsidRPr="0008116E">
        <w:rPr>
          <w:rFonts w:ascii="Traditional Arabic" w:hAnsi="Traditional Arabic" w:cs="Traditional Arabic"/>
          <w:color w:val="000000" w:themeColor="text1"/>
          <w:sz w:val="28"/>
          <w:szCs w:val="28"/>
          <w:rtl/>
        </w:rPr>
        <w:t>المحرك الأساسي لولاء المتطوع</w:t>
      </w:r>
      <w:r w:rsidR="0008116E" w:rsidRPr="0008116E">
        <w:rPr>
          <w:rFonts w:ascii="Traditional Arabic" w:hAnsi="Traditional Arabic" w:cs="Traditional Arabic" w:hint="cs"/>
          <w:color w:val="000000" w:themeColor="text1"/>
          <w:sz w:val="28"/>
          <w:szCs w:val="28"/>
          <w:rtl/>
        </w:rPr>
        <w:t xml:space="preserve"> </w:t>
      </w:r>
      <w:r w:rsidR="0008116E" w:rsidRPr="0008116E">
        <w:rPr>
          <w:rFonts w:ascii="Traditional Arabic" w:hAnsi="Traditional Arabic" w:cs="Traditional Arabic"/>
          <w:color w:val="000000" w:themeColor="text1"/>
          <w:sz w:val="28"/>
          <w:szCs w:val="28"/>
          <w:rtl/>
        </w:rPr>
        <w:t>فبموجب هذه القاعدة، عندما يدرك المتطوع أن الجمعية تدعمه وتهتم برفاهيته وتقدر مساهمته (دعم تنظيمي)، فإنه يشعر بالتزام أخلاقي ووجداني لرد هذا الجميل</w:t>
      </w:r>
      <w:r w:rsidR="0008116E" w:rsidRPr="0008116E">
        <w:rPr>
          <w:rFonts w:ascii="Traditional Arabic" w:hAnsi="Traditional Arabic" w:cs="Traditional Arabic" w:hint="cs"/>
          <w:color w:val="000000" w:themeColor="text1"/>
          <w:sz w:val="28"/>
          <w:szCs w:val="28"/>
          <w:rtl/>
        </w:rPr>
        <w:t xml:space="preserve">، </w:t>
      </w:r>
      <w:r w:rsidR="0008116E" w:rsidRPr="0008116E">
        <w:rPr>
          <w:rFonts w:ascii="Traditional Arabic" w:hAnsi="Traditional Arabic" w:cs="Traditional Arabic"/>
          <w:color w:val="000000" w:themeColor="text1"/>
          <w:sz w:val="28"/>
          <w:szCs w:val="28"/>
          <w:rtl/>
        </w:rPr>
        <w:t xml:space="preserve">هذا الرد لا يكون مادياً، بل يظهر في صورة </w:t>
      </w:r>
      <w:r w:rsidR="0008116E" w:rsidRPr="0008116E">
        <w:rPr>
          <w:rFonts w:ascii="Traditional Arabic" w:hAnsi="Traditional Arabic" w:cs="Traditional Arabic"/>
          <w:color w:val="000000" w:themeColor="text1"/>
          <w:sz w:val="28"/>
          <w:szCs w:val="28"/>
        </w:rPr>
        <w:t>"</w:t>
      </w:r>
      <w:r w:rsidR="0008116E" w:rsidRPr="0008116E">
        <w:rPr>
          <w:rFonts w:ascii="Traditional Arabic" w:hAnsi="Traditional Arabic" w:cs="Traditional Arabic"/>
          <w:color w:val="000000" w:themeColor="text1"/>
          <w:sz w:val="28"/>
          <w:szCs w:val="28"/>
          <w:rtl/>
        </w:rPr>
        <w:t>سلوكيات إيثارية</w:t>
      </w:r>
      <w:r w:rsidR="0008116E" w:rsidRPr="0008116E">
        <w:rPr>
          <w:rFonts w:ascii="Traditional Arabic" w:hAnsi="Traditional Arabic" w:cs="Traditional Arabic"/>
          <w:color w:val="000000" w:themeColor="text1"/>
          <w:sz w:val="28"/>
          <w:szCs w:val="28"/>
        </w:rPr>
        <w:t xml:space="preserve">" </w:t>
      </w:r>
      <w:r w:rsidR="0008116E" w:rsidRPr="0008116E">
        <w:rPr>
          <w:rFonts w:ascii="Traditional Arabic" w:hAnsi="Traditional Arabic" w:cs="Traditional Arabic"/>
          <w:color w:val="000000" w:themeColor="text1"/>
          <w:sz w:val="28"/>
          <w:szCs w:val="28"/>
          <w:rtl/>
        </w:rPr>
        <w:t>وبذل جهد يتجاوز الأدوار الرسمية لتحقيق أهداف الجمعية</w:t>
      </w:r>
      <w:r w:rsidR="0008116E" w:rsidRPr="0008116E">
        <w:rPr>
          <w:rFonts w:ascii="Traditional Arabic" w:hAnsi="Traditional Arabic" w:cs="Traditional Arabic"/>
          <w:color w:val="000000" w:themeColor="text1"/>
          <w:sz w:val="28"/>
          <w:szCs w:val="28"/>
        </w:rPr>
        <w:t xml:space="preserve"> </w:t>
      </w:r>
      <w:r w:rsidR="0008116E" w:rsidRPr="0008116E">
        <w:rPr>
          <w:rFonts w:ascii="Traditional Arabic" w:hAnsi="Traditional Arabic" w:cs="Traditional Arabic" w:hint="cs"/>
          <w:color w:val="000000" w:themeColor="text1"/>
          <w:sz w:val="28"/>
          <w:szCs w:val="28"/>
          <w:rtl/>
        </w:rPr>
        <w:t>.</w:t>
      </w:r>
    </w:p>
    <w:p w14:paraId="710CA0CB" w14:textId="0C0FCBA8" w:rsidR="0008116E" w:rsidRPr="0008116E" w:rsidRDefault="0008116E" w:rsidP="0008116E">
      <w:pPr>
        <w:bidi/>
        <w:spacing w:after="0" w:line="360" w:lineRule="auto"/>
        <w:jc w:val="both"/>
        <w:rPr>
          <w:rFonts w:ascii="Traditional Arabic" w:hAnsi="Traditional Arabic" w:cs="Traditional Arabic"/>
          <w:color w:val="000000" w:themeColor="text1"/>
          <w:sz w:val="28"/>
          <w:szCs w:val="28"/>
        </w:rPr>
      </w:pPr>
      <w:r w:rsidRPr="0008116E">
        <w:rPr>
          <w:rFonts w:ascii="Traditional Arabic" w:hAnsi="Traditional Arabic" w:cs="Traditional Arabic" w:hint="cs"/>
          <w:color w:val="000000" w:themeColor="text1"/>
          <w:sz w:val="28"/>
          <w:szCs w:val="28"/>
          <w:rtl/>
        </w:rPr>
        <w:t xml:space="preserve">     و</w:t>
      </w:r>
      <w:r w:rsidRPr="0008116E">
        <w:rPr>
          <w:rFonts w:ascii="Traditional Arabic" w:hAnsi="Traditional Arabic" w:cs="Traditional Arabic"/>
          <w:color w:val="000000" w:themeColor="text1"/>
          <w:sz w:val="28"/>
          <w:szCs w:val="28"/>
          <w:rtl/>
        </w:rPr>
        <w:t xml:space="preserve">تشير نظرية التبادل </w:t>
      </w:r>
      <w:r w:rsidRPr="0008116E">
        <w:rPr>
          <w:rFonts w:ascii="Traditional Arabic" w:hAnsi="Traditional Arabic" w:cs="Traditional Arabic" w:hint="cs"/>
          <w:color w:val="000000" w:themeColor="text1"/>
          <w:sz w:val="28"/>
          <w:szCs w:val="28"/>
          <w:rtl/>
        </w:rPr>
        <w:t xml:space="preserve">الاجتماعي </w:t>
      </w:r>
      <w:r w:rsidRPr="0008116E">
        <w:rPr>
          <w:rFonts w:ascii="Traditional Arabic" w:hAnsi="Traditional Arabic" w:cs="Traditional Arabic"/>
          <w:color w:val="000000" w:themeColor="text1"/>
          <w:sz w:val="28"/>
          <w:szCs w:val="28"/>
          <w:rtl/>
        </w:rPr>
        <w:t xml:space="preserve">إلى أن التبادل يزداد قوة عندما يشبع احتياجات الطرف </w:t>
      </w:r>
      <w:r w:rsidRPr="0008116E">
        <w:rPr>
          <w:rFonts w:ascii="Traditional Arabic" w:hAnsi="Traditional Arabic" w:cs="Traditional Arabic" w:hint="cs"/>
          <w:color w:val="000000" w:themeColor="text1"/>
          <w:sz w:val="28"/>
          <w:szCs w:val="28"/>
          <w:rtl/>
        </w:rPr>
        <w:t>الآخر فف</w:t>
      </w:r>
      <w:r w:rsidRPr="0008116E">
        <w:rPr>
          <w:rFonts w:ascii="Traditional Arabic" w:hAnsi="Traditional Arabic" w:cs="Traditional Arabic" w:hint="eastAsia"/>
          <w:color w:val="000000" w:themeColor="text1"/>
          <w:sz w:val="28"/>
          <w:szCs w:val="28"/>
          <w:rtl/>
        </w:rPr>
        <w:t>ي</w:t>
      </w:r>
      <w:r w:rsidRPr="0008116E">
        <w:rPr>
          <w:rFonts w:ascii="Traditional Arabic" w:hAnsi="Traditional Arabic" w:cs="Traditional Arabic"/>
          <w:color w:val="000000" w:themeColor="text1"/>
          <w:sz w:val="28"/>
          <w:szCs w:val="28"/>
          <w:rtl/>
        </w:rPr>
        <w:t xml:space="preserve"> حالة المتطوعين بجمعية أم القرى، يعمل الدعم التنظيمي على إشباع الحاجات الاجتماعية والنفسية (مثل الحاجة للانتماء والتقدير) </w:t>
      </w:r>
      <w:r w:rsidRPr="0008116E">
        <w:rPr>
          <w:rFonts w:ascii="Traditional Arabic" w:hAnsi="Traditional Arabic" w:cs="Traditional Arabic" w:hint="cs"/>
          <w:color w:val="000000" w:themeColor="text1"/>
          <w:sz w:val="28"/>
          <w:szCs w:val="28"/>
          <w:rtl/>
        </w:rPr>
        <w:t>،</w:t>
      </w:r>
      <w:r w:rsidRPr="0008116E">
        <w:rPr>
          <w:rFonts w:ascii="Traditional Arabic" w:hAnsi="Traditional Arabic" w:cs="Traditional Arabic"/>
          <w:color w:val="000000" w:themeColor="text1"/>
          <w:sz w:val="28"/>
          <w:szCs w:val="28"/>
          <w:rtl/>
        </w:rPr>
        <w:t xml:space="preserve"> هذا الإشباع هو ما يفسر تحول "الرضا الوظيفي" إلى "ولاء تنظيمي" مستدام، حيث تصبح نجاحات الجمعية نجاحات شخصية للمتطوعة</w:t>
      </w:r>
      <w:r w:rsidRPr="0008116E">
        <w:rPr>
          <w:rFonts w:ascii="Traditional Arabic" w:hAnsi="Traditional Arabic" w:cs="Traditional Arabic"/>
          <w:color w:val="000000" w:themeColor="text1"/>
          <w:sz w:val="28"/>
          <w:szCs w:val="28"/>
        </w:rPr>
        <w:t xml:space="preserve"> </w:t>
      </w:r>
      <w:r w:rsidRPr="0008116E">
        <w:rPr>
          <w:rFonts w:ascii="Traditional Arabic" w:hAnsi="Traditional Arabic" w:cs="Traditional Arabic" w:hint="cs"/>
          <w:color w:val="000000" w:themeColor="text1"/>
          <w:sz w:val="28"/>
          <w:szCs w:val="28"/>
          <w:rtl/>
        </w:rPr>
        <w:t xml:space="preserve">، وبذلك يصبح </w:t>
      </w:r>
      <w:r w:rsidRPr="0008116E">
        <w:rPr>
          <w:rFonts w:ascii="Traditional Arabic" w:hAnsi="Traditional Arabic" w:cs="Traditional Arabic"/>
          <w:color w:val="000000" w:themeColor="text1"/>
          <w:sz w:val="28"/>
          <w:szCs w:val="28"/>
          <w:rtl/>
        </w:rPr>
        <w:t>الدعم التنظيمي كبديل للموارد المادية</w:t>
      </w:r>
      <w:r w:rsidRPr="0008116E">
        <w:rPr>
          <w:rFonts w:ascii="Traditional Arabic" w:hAnsi="Traditional Arabic" w:cs="Traditional Arabic" w:hint="cs"/>
          <w:color w:val="000000" w:themeColor="text1"/>
          <w:sz w:val="28"/>
          <w:szCs w:val="28"/>
          <w:rtl/>
        </w:rPr>
        <w:t xml:space="preserve"> </w:t>
      </w:r>
      <w:r w:rsidRPr="0008116E">
        <w:rPr>
          <w:rFonts w:ascii="Traditional Arabic" w:hAnsi="Traditional Arabic" w:cs="Traditional Arabic"/>
          <w:color w:val="000000" w:themeColor="text1"/>
          <w:sz w:val="28"/>
          <w:szCs w:val="28"/>
          <w:rtl/>
        </w:rPr>
        <w:t>في منظمات القطاع الثالث التي تواجه نقصاً في الموارد المادية، تقدم نظرية التبادل الاجتماعي حلاً جوهرياً؛ حيث أن التقدير المعنوي والدعم القيادي (دعم المشرفين) يعوضان غياب الحوافز المالية</w:t>
      </w:r>
      <w:r w:rsidRPr="0008116E">
        <w:rPr>
          <w:rFonts w:ascii="Traditional Arabic" w:hAnsi="Traditional Arabic" w:cs="Traditional Arabic" w:hint="cs"/>
          <w:color w:val="000000" w:themeColor="text1"/>
          <w:sz w:val="28"/>
          <w:szCs w:val="28"/>
          <w:rtl/>
        </w:rPr>
        <w:t>،</w:t>
      </w:r>
      <w:r w:rsidRPr="0008116E">
        <w:rPr>
          <w:rFonts w:ascii="Traditional Arabic" w:hAnsi="Traditional Arabic" w:cs="Traditional Arabic"/>
          <w:color w:val="000000" w:themeColor="text1"/>
          <w:sz w:val="28"/>
          <w:szCs w:val="28"/>
          <w:rtl/>
        </w:rPr>
        <w:t xml:space="preserve"> فالمتطوعة التي تشعر بالعدالة والمشاركة في القرار تكون أكثر تمسكاً بالبقاء وأقل نية لترك العمل، لأن "قيمة التبادل" المعنوي لديها مرتفعة جداً</w:t>
      </w:r>
      <w:r w:rsidRPr="0008116E">
        <w:rPr>
          <w:rFonts w:ascii="Traditional Arabic" w:hAnsi="Traditional Arabic" w:cs="Traditional Arabic"/>
          <w:color w:val="000000" w:themeColor="text1"/>
          <w:sz w:val="28"/>
          <w:szCs w:val="28"/>
        </w:rPr>
        <w:t xml:space="preserve"> </w:t>
      </w:r>
      <w:r w:rsidRPr="0008116E">
        <w:rPr>
          <w:rFonts w:ascii="Traditional Arabic" w:hAnsi="Traditional Arabic" w:cs="Traditional Arabic" w:hint="cs"/>
          <w:color w:val="000000" w:themeColor="text1"/>
          <w:sz w:val="28"/>
          <w:szCs w:val="28"/>
          <w:rtl/>
        </w:rPr>
        <w:t>.</w:t>
      </w:r>
    </w:p>
    <w:p w14:paraId="55318F34" w14:textId="2DA256A6" w:rsidR="000A256C" w:rsidRPr="000A256C" w:rsidRDefault="000A256C" w:rsidP="000A256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A256C">
        <w:rPr>
          <w:rFonts w:ascii="Traditional Arabic" w:hAnsi="Traditional Arabic" w:cs="Traditional Arabic" w:hint="cs"/>
          <w:b/>
          <w:bCs/>
          <w:color w:val="000000" w:themeColor="text1"/>
          <w:sz w:val="28"/>
          <w:szCs w:val="28"/>
          <w:rtl/>
        </w:rPr>
        <w:t>وفى حدود علم الباحثة</w:t>
      </w:r>
      <w:r w:rsidRPr="000A256C">
        <w:rPr>
          <w:rFonts w:ascii="Traditional Arabic" w:hAnsi="Traditional Arabic" w:cs="Traditional Arabic"/>
          <w:color w:val="000000" w:themeColor="text1"/>
          <w:sz w:val="28"/>
          <w:szCs w:val="28"/>
          <w:rtl/>
        </w:rPr>
        <w:t xml:space="preserve"> أن أهمية العدالة تزداد عمقاً في المؤسسات ذات الطابع الاجتماعي - مثل جمعية أم القرى النسائية - حيث لا يكون الولاء فيها نتاجاً للمكتسبات المادية بقدر ما هو ثمرة لإدراك الموظفة للتقدير والإنصاف في التعامل (العدالة التفاعلية) ووضوح المعايير (العدالة الإجرائية). فمتى ما شعرت الموظفة بأنها تعامل باحترام وقيمة إنسانية، فإنها تتبنى هوية المنظمة، ويتحول ولاؤها من مجرد التزام بالبقاء (ولاء استمراري) إلى ارتباط وجداني عميق (ولاء عاطفي) يدفعها للدفاع عن مصالح الجمعية وتطويرها كأنها جزء من كيانها الشخصي</w:t>
      </w:r>
      <w:r w:rsidRPr="000A256C">
        <w:rPr>
          <w:rFonts w:ascii="Traditional Arabic" w:hAnsi="Traditional Arabic" w:cs="Traditional Arabic"/>
          <w:color w:val="000000" w:themeColor="text1"/>
          <w:sz w:val="28"/>
          <w:szCs w:val="28"/>
        </w:rPr>
        <w:t>.</w:t>
      </w:r>
    </w:p>
    <w:p w14:paraId="39CA32E4" w14:textId="7A10DBCE" w:rsidR="000A256C" w:rsidRDefault="0057771C" w:rsidP="000A256C">
      <w:pPr>
        <w:bidi/>
        <w:spacing w:after="0" w:line="360" w:lineRule="auto"/>
        <w:jc w:val="both"/>
        <w:rPr>
          <w:rFonts w:ascii="Traditional Arabic" w:hAnsi="Traditional Arabic" w:cs="Traditional Arabic"/>
          <w:color w:val="000000" w:themeColor="text1"/>
          <w:sz w:val="28"/>
          <w:szCs w:val="28"/>
          <w:rtl/>
        </w:rPr>
      </w:pPr>
      <w:r w:rsidRPr="0057771C">
        <w:rPr>
          <w:rFonts w:ascii="Traditional Arabic" w:hAnsi="Traditional Arabic" w:cs="Traditional Arabic" w:hint="cs"/>
          <w:color w:val="000000" w:themeColor="text1"/>
          <w:sz w:val="28"/>
          <w:szCs w:val="28"/>
          <w:rtl/>
        </w:rPr>
        <w:lastRenderedPageBreak/>
        <w:t xml:space="preserve">     </w:t>
      </w:r>
      <w:r w:rsidR="000A256C" w:rsidRPr="0057771C">
        <w:rPr>
          <w:rFonts w:ascii="Traditional Arabic" w:hAnsi="Traditional Arabic" w:cs="Traditional Arabic"/>
          <w:color w:val="000000" w:themeColor="text1"/>
          <w:sz w:val="28"/>
          <w:szCs w:val="28"/>
          <w:rtl/>
        </w:rPr>
        <w:t>وبهذا، تبرز العدالة التنظيمية كأهم رافد من روافد "الدعم التنظيمي المدرك"، فبدونها يفقد الدعم مصداقيته، وبوجودها تترسخ دعائم الرضا والولاء، وهو ما سيقودنا بالضرورة في المحور القادم إلى فحص أثر "المشاركة في اتخاذ القرارات" بوصفها تطبيقاً عملياً وعادلاً لهذا الدعم.</w:t>
      </w:r>
    </w:p>
    <w:p w14:paraId="5081AAA0" w14:textId="7DE95C48" w:rsidR="000F2098" w:rsidRPr="000F2098" w:rsidRDefault="000F2098" w:rsidP="000F2098">
      <w:pPr>
        <w:pStyle w:val="a4"/>
        <w:numPr>
          <w:ilvl w:val="2"/>
          <w:numId w:val="14"/>
        </w:numPr>
        <w:bidi/>
        <w:spacing w:after="0" w:line="360" w:lineRule="auto"/>
        <w:jc w:val="both"/>
        <w:rPr>
          <w:rStyle w:val="x193iq5w"/>
          <w:rFonts w:ascii="Traditional Arabic" w:hAnsi="Traditional Arabic" w:cs="Traditional Arabic"/>
          <w:b/>
          <w:bCs/>
          <w:color w:val="000000" w:themeColor="text1"/>
          <w:sz w:val="28"/>
          <w:szCs w:val="28"/>
        </w:rPr>
      </w:pPr>
      <w:r w:rsidRPr="000F2098">
        <w:rPr>
          <w:rStyle w:val="x193iq5w"/>
          <w:rFonts w:cs="Arial"/>
          <w:b/>
          <w:bCs/>
          <w:rtl/>
        </w:rPr>
        <w:t xml:space="preserve">أبعاد </w:t>
      </w:r>
      <w:r w:rsidRPr="000F2098">
        <w:rPr>
          <w:rStyle w:val="x193iq5w"/>
          <w:rFonts w:ascii="Traditional Arabic" w:hAnsi="Traditional Arabic" w:cs="Traditional Arabic"/>
          <w:b/>
          <w:bCs/>
          <w:color w:val="000000" w:themeColor="text1"/>
          <w:sz w:val="28"/>
          <w:szCs w:val="28"/>
          <w:rtl/>
        </w:rPr>
        <w:t>العدالة التنظيمية</w:t>
      </w:r>
    </w:p>
    <w:p w14:paraId="781D633F" w14:textId="677A3CBD" w:rsidR="000F2098" w:rsidRDefault="000F2098" w:rsidP="000F209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صن</w:t>
      </w:r>
      <w:r>
        <w:rPr>
          <w:rFonts w:ascii="Traditional Arabic" w:hAnsi="Traditional Arabic" w:cs="Traditional Arabic" w:hint="cs"/>
          <w:color w:val="000000" w:themeColor="text1"/>
          <w:sz w:val="28"/>
          <w:szCs w:val="28"/>
          <w:rtl/>
        </w:rPr>
        <w:t xml:space="preserve">ف </w:t>
      </w:r>
      <w:r w:rsidR="0008116E" w:rsidRPr="000F2098">
        <w:rPr>
          <w:rFonts w:ascii="Traditional Arabic" w:hAnsi="Traditional Arabic" w:cs="Traditional Arabic" w:hint="cs"/>
          <w:color w:val="000000" w:themeColor="text1"/>
          <w:sz w:val="28"/>
          <w:szCs w:val="28"/>
          <w:rtl/>
        </w:rPr>
        <w:t>(</w:t>
      </w:r>
      <w:proofErr w:type="spellStart"/>
      <w:r w:rsidR="0008116E" w:rsidRPr="000F2098">
        <w:rPr>
          <w:rFonts w:ascii="Traditional Arabic" w:hAnsi="Traditional Arabic" w:cs="Traditional Arabic" w:hint="cs"/>
          <w:color w:val="000000" w:themeColor="text1"/>
          <w:sz w:val="28"/>
          <w:szCs w:val="28"/>
          <w:rtl/>
        </w:rPr>
        <w:t>فرطاس</w:t>
      </w:r>
      <w:proofErr w:type="spellEnd"/>
      <w:r w:rsidRPr="000F2098">
        <w:rPr>
          <w:rFonts w:ascii="Traditional Arabic" w:hAnsi="Traditional Arabic" w:cs="Traditional Arabic"/>
          <w:color w:val="000000" w:themeColor="text1"/>
          <w:sz w:val="28"/>
          <w:szCs w:val="28"/>
          <w:rtl/>
        </w:rPr>
        <w:t xml:space="preserve"> ونحوي،2018)</w:t>
      </w: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أبعاد العدالة التنظيمية إلى ثلاثة أبعاد رئيسية، لكل منها خصائص تميزها:</w:t>
      </w:r>
    </w:p>
    <w:p w14:paraId="53F27B8A" w14:textId="3E212C2F" w:rsidR="000F2098" w:rsidRPr="000F2098" w:rsidRDefault="000F2098" w:rsidP="000F2098">
      <w:pPr>
        <w:pStyle w:val="a4"/>
        <w:numPr>
          <w:ilvl w:val="0"/>
          <w:numId w:val="17"/>
        </w:numPr>
        <w:bidi/>
        <w:spacing w:after="0" w:line="360" w:lineRule="auto"/>
        <w:rPr>
          <w:rFonts w:ascii="Traditional Arabic" w:hAnsi="Traditional Arabic" w:cs="Traditional Arabic"/>
          <w:b/>
          <w:bCs/>
          <w:color w:val="000000" w:themeColor="text1"/>
          <w:sz w:val="28"/>
          <w:szCs w:val="28"/>
          <w:rtl/>
        </w:rPr>
      </w:pPr>
      <w:r w:rsidRPr="000F2098">
        <w:rPr>
          <w:rFonts w:ascii="Traditional Arabic" w:hAnsi="Traditional Arabic" w:cs="Traditional Arabic"/>
          <w:b/>
          <w:bCs/>
          <w:color w:val="000000" w:themeColor="text1"/>
          <w:sz w:val="28"/>
          <w:szCs w:val="28"/>
          <w:rtl/>
        </w:rPr>
        <w:t xml:space="preserve">العدالة </w:t>
      </w:r>
      <w:r w:rsidR="00FF6ECB" w:rsidRPr="000F2098">
        <w:rPr>
          <w:rFonts w:ascii="Traditional Arabic" w:hAnsi="Traditional Arabic" w:cs="Traditional Arabic" w:hint="cs"/>
          <w:b/>
          <w:bCs/>
          <w:color w:val="000000" w:themeColor="text1"/>
          <w:sz w:val="28"/>
          <w:szCs w:val="28"/>
          <w:rtl/>
        </w:rPr>
        <w:t xml:space="preserve">التوزيعية </w:t>
      </w:r>
      <w:r w:rsidR="00FF6ECB" w:rsidRPr="000F2098">
        <w:rPr>
          <w:rFonts w:ascii="Traditional Arabic" w:hAnsi="Traditional Arabic" w:cs="Traditional Arabic"/>
          <w:b/>
          <w:bCs/>
          <w:color w:val="000000" w:themeColor="text1"/>
          <w:sz w:val="28"/>
          <w:szCs w:val="28"/>
        </w:rPr>
        <w:t>(</w:t>
      </w:r>
      <w:r w:rsidRPr="000F2098">
        <w:rPr>
          <w:rFonts w:ascii="Traditional Arabic" w:hAnsi="Traditional Arabic" w:cs="Traditional Arabic"/>
          <w:b/>
          <w:bCs/>
          <w:color w:val="000000" w:themeColor="text1"/>
          <w:sz w:val="28"/>
          <w:szCs w:val="28"/>
        </w:rPr>
        <w:t>Distributive Justice)</w:t>
      </w:r>
      <w:r w:rsidRPr="000F2098">
        <w:rPr>
          <w:rFonts w:ascii="Traditional Arabic" w:hAnsi="Traditional Arabic" w:cs="Traditional Arabic" w:hint="cs"/>
          <w:b/>
          <w:bCs/>
          <w:color w:val="000000" w:themeColor="text1"/>
          <w:sz w:val="28"/>
          <w:szCs w:val="28"/>
          <w:rtl/>
        </w:rPr>
        <w:t xml:space="preserve"> </w:t>
      </w:r>
    </w:p>
    <w:p w14:paraId="3853CD2A" w14:textId="5BAAA114" w:rsidR="000F2098" w:rsidRDefault="000F2098" w:rsidP="000F209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تركز على نواتج عملية التوزيع ومدى إنصافها، وهي البعد الأقدم في أدبيات العدالة</w:t>
      </w:r>
      <w:r>
        <w:rPr>
          <w:rFonts w:ascii="Traditional Arabic" w:hAnsi="Traditional Arabic" w:cs="Traditional Arabic" w:hint="cs"/>
          <w:color w:val="000000" w:themeColor="text1"/>
          <w:sz w:val="28"/>
          <w:szCs w:val="28"/>
          <w:rtl/>
        </w:rPr>
        <w:t>، و</w:t>
      </w:r>
      <w:r w:rsidRPr="000F2098">
        <w:rPr>
          <w:rFonts w:ascii="Traditional Arabic" w:hAnsi="Traditional Arabic" w:cs="Traditional Arabic"/>
          <w:color w:val="000000" w:themeColor="text1"/>
          <w:sz w:val="28"/>
          <w:szCs w:val="28"/>
          <w:rtl/>
        </w:rPr>
        <w:t xml:space="preserve">تشير إلى إدراك الفرد لمدى عدالة المخرجات أو العوائد التي يحصل عليها (مثل الرواتب، </w:t>
      </w:r>
      <w:proofErr w:type="spellStart"/>
      <w:r w:rsidR="0008116E">
        <w:rPr>
          <w:rFonts w:ascii="Traditional Arabic" w:hAnsi="Traditional Arabic" w:cs="Traditional Arabic" w:hint="cs"/>
          <w:color w:val="000000" w:themeColor="text1"/>
          <w:sz w:val="28"/>
          <w:szCs w:val="28"/>
          <w:rtl/>
        </w:rPr>
        <w:t>المكآفات</w:t>
      </w:r>
      <w:proofErr w:type="spellEnd"/>
      <w:r w:rsidR="0008116E">
        <w:rPr>
          <w:rFonts w:ascii="Traditional Arabic" w:hAnsi="Traditional Arabic" w:cs="Traditional Arabic" w:hint="cs"/>
          <w:color w:val="000000" w:themeColor="text1"/>
          <w:sz w:val="28"/>
          <w:szCs w:val="28"/>
          <w:rtl/>
        </w:rPr>
        <w:t>،</w:t>
      </w:r>
      <w:r w:rsidRPr="000F2098">
        <w:rPr>
          <w:rFonts w:ascii="Traditional Arabic" w:hAnsi="Traditional Arabic" w:cs="Traditional Arabic"/>
          <w:color w:val="000000" w:themeColor="text1"/>
          <w:sz w:val="28"/>
          <w:szCs w:val="28"/>
          <w:rtl/>
        </w:rPr>
        <w:t xml:space="preserve"> الترقيات، التقدير) مقابل ما قدمه من مدخلات (جهد، خبرة، وقت)</w:t>
      </w: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تعتمد بشكل أساسي على "نظرية المساواة"؛ حيث يقارن الموظف نسبة ما حصل عليه بما حصل عليه الآخرون في نفس الظروف.</w:t>
      </w:r>
    </w:p>
    <w:p w14:paraId="6743B034" w14:textId="2C3FB10F" w:rsidR="000F2098" w:rsidRPr="000F2098" w:rsidRDefault="000F2098" w:rsidP="000F2098">
      <w:pPr>
        <w:pStyle w:val="a4"/>
        <w:numPr>
          <w:ilvl w:val="0"/>
          <w:numId w:val="17"/>
        </w:numPr>
        <w:bidi/>
        <w:spacing w:after="0" w:line="360" w:lineRule="auto"/>
        <w:rPr>
          <w:rFonts w:ascii="Traditional Arabic" w:hAnsi="Traditional Arabic" w:cs="Traditional Arabic"/>
          <w:b/>
          <w:bCs/>
          <w:color w:val="000000" w:themeColor="text1"/>
          <w:sz w:val="28"/>
          <w:szCs w:val="28"/>
          <w:rtl/>
        </w:rPr>
      </w:pPr>
      <w:r w:rsidRPr="000F2098">
        <w:rPr>
          <w:rFonts w:ascii="Traditional Arabic" w:hAnsi="Traditional Arabic" w:cs="Traditional Arabic"/>
          <w:b/>
          <w:bCs/>
          <w:color w:val="000000" w:themeColor="text1"/>
          <w:sz w:val="28"/>
          <w:szCs w:val="28"/>
          <w:rtl/>
        </w:rPr>
        <w:t xml:space="preserve">العدالة </w:t>
      </w:r>
      <w:r w:rsidR="00FF6ECB" w:rsidRPr="000F2098">
        <w:rPr>
          <w:rFonts w:ascii="Traditional Arabic" w:hAnsi="Traditional Arabic" w:cs="Traditional Arabic" w:hint="cs"/>
          <w:b/>
          <w:bCs/>
          <w:color w:val="000000" w:themeColor="text1"/>
          <w:sz w:val="28"/>
          <w:szCs w:val="28"/>
          <w:rtl/>
        </w:rPr>
        <w:t xml:space="preserve">الإجرائية </w:t>
      </w:r>
      <w:r w:rsidR="00FF6ECB" w:rsidRPr="000F2098">
        <w:rPr>
          <w:rFonts w:ascii="Traditional Arabic" w:hAnsi="Traditional Arabic" w:cs="Traditional Arabic"/>
          <w:b/>
          <w:bCs/>
          <w:color w:val="000000" w:themeColor="text1"/>
          <w:sz w:val="28"/>
          <w:szCs w:val="28"/>
        </w:rPr>
        <w:t>(</w:t>
      </w:r>
      <w:r w:rsidRPr="000F2098">
        <w:rPr>
          <w:rFonts w:ascii="Traditional Arabic" w:hAnsi="Traditional Arabic" w:cs="Traditional Arabic"/>
          <w:b/>
          <w:bCs/>
          <w:color w:val="000000" w:themeColor="text1"/>
          <w:sz w:val="28"/>
          <w:szCs w:val="28"/>
        </w:rPr>
        <w:t>Procedural Justice)</w:t>
      </w:r>
    </w:p>
    <w:p w14:paraId="5ED22AB3" w14:textId="11C524DD" w:rsidR="000F2098" w:rsidRPr="000F2098" w:rsidRDefault="00081C47" w:rsidP="00081C47">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0F2098" w:rsidRPr="000F2098">
        <w:rPr>
          <w:rFonts w:ascii="Traditional Arabic" w:hAnsi="Traditional Arabic" w:cs="Traditional Arabic"/>
          <w:color w:val="000000" w:themeColor="text1"/>
          <w:sz w:val="28"/>
          <w:szCs w:val="28"/>
          <w:rtl/>
        </w:rPr>
        <w:t>تركز على "الوسيلة" لا "النتيجة"، أي عدالة الأساليب المستخدمة لاتخاذ القرارات</w:t>
      </w:r>
      <w:r w:rsidR="0029052B">
        <w:rPr>
          <w:rFonts w:ascii="Traditional Arabic" w:hAnsi="Traditional Arabic" w:cs="Traditional Arabic" w:hint="cs"/>
          <w:color w:val="000000" w:themeColor="text1"/>
          <w:sz w:val="28"/>
          <w:szCs w:val="28"/>
          <w:rtl/>
        </w:rPr>
        <w:t>، و</w:t>
      </w:r>
      <w:r w:rsidR="000F2098" w:rsidRPr="000F2098">
        <w:rPr>
          <w:rFonts w:ascii="Traditional Arabic" w:hAnsi="Traditional Arabic" w:cs="Traditional Arabic"/>
          <w:color w:val="000000" w:themeColor="text1"/>
          <w:sz w:val="28"/>
          <w:szCs w:val="28"/>
          <w:rtl/>
        </w:rPr>
        <w:t>تتعلق بمدى نزاهة الإجراءات والسياسات التي تتبعها المنظمة عند تحديد تلك المخرجات</w:t>
      </w:r>
      <w:r w:rsidR="0029052B">
        <w:rPr>
          <w:rFonts w:ascii="Traditional Arabic" w:hAnsi="Traditional Arabic" w:cs="Traditional Arabic" w:hint="cs"/>
          <w:color w:val="000000" w:themeColor="text1"/>
          <w:sz w:val="28"/>
          <w:szCs w:val="28"/>
          <w:rtl/>
        </w:rPr>
        <w:t>، و</w:t>
      </w:r>
      <w:r w:rsidR="000F2098" w:rsidRPr="000F2098">
        <w:rPr>
          <w:rFonts w:ascii="Traditional Arabic" w:hAnsi="Traditional Arabic" w:cs="Traditional Arabic"/>
          <w:color w:val="000000" w:themeColor="text1"/>
          <w:sz w:val="28"/>
          <w:szCs w:val="28"/>
          <w:rtl/>
        </w:rPr>
        <w:t>لكي تكون الإجراءات عادلة، يجب أن تتسم بالثبات (تطبيق نفس القواعد على الجميع)، وعدم التحيز، والدقة، وإتاحة الفرصة للموظف للاستئناف أو تصحيح القرارات الخاطئة</w:t>
      </w:r>
      <w:r w:rsidR="000F2098" w:rsidRPr="000F2098">
        <w:rPr>
          <w:rFonts w:ascii="Traditional Arabic" w:hAnsi="Traditional Arabic" w:cs="Traditional Arabic"/>
          <w:color w:val="000000" w:themeColor="text1"/>
          <w:sz w:val="28"/>
          <w:szCs w:val="28"/>
        </w:rPr>
        <w:t>.</w:t>
      </w:r>
    </w:p>
    <w:p w14:paraId="52493C99" w14:textId="341261D0" w:rsidR="000F2098" w:rsidRPr="00081C47" w:rsidRDefault="000F2098" w:rsidP="00081C47">
      <w:pPr>
        <w:pStyle w:val="a4"/>
        <w:numPr>
          <w:ilvl w:val="0"/>
          <w:numId w:val="17"/>
        </w:numPr>
        <w:bidi/>
        <w:spacing w:after="0" w:line="360" w:lineRule="auto"/>
        <w:rPr>
          <w:rFonts w:ascii="Traditional Arabic" w:hAnsi="Traditional Arabic" w:cs="Traditional Arabic"/>
          <w:b/>
          <w:bCs/>
          <w:color w:val="000000" w:themeColor="text1"/>
          <w:sz w:val="28"/>
          <w:szCs w:val="28"/>
          <w:rtl/>
        </w:rPr>
      </w:pPr>
      <w:r w:rsidRPr="00081C47">
        <w:rPr>
          <w:rFonts w:ascii="Traditional Arabic" w:hAnsi="Traditional Arabic" w:cs="Traditional Arabic"/>
          <w:b/>
          <w:bCs/>
          <w:color w:val="000000" w:themeColor="text1"/>
          <w:sz w:val="28"/>
          <w:szCs w:val="28"/>
          <w:rtl/>
        </w:rPr>
        <w:t xml:space="preserve">العدالة </w:t>
      </w:r>
      <w:r w:rsidR="00FF6ECB" w:rsidRPr="00081C47">
        <w:rPr>
          <w:rFonts w:ascii="Traditional Arabic" w:hAnsi="Traditional Arabic" w:cs="Traditional Arabic" w:hint="cs"/>
          <w:b/>
          <w:bCs/>
          <w:color w:val="000000" w:themeColor="text1"/>
          <w:sz w:val="28"/>
          <w:szCs w:val="28"/>
          <w:rtl/>
        </w:rPr>
        <w:t xml:space="preserve">التفاعلية </w:t>
      </w:r>
      <w:r w:rsidR="00FF6ECB" w:rsidRPr="00081C47">
        <w:rPr>
          <w:rFonts w:ascii="Traditional Arabic" w:hAnsi="Traditional Arabic" w:cs="Traditional Arabic"/>
          <w:b/>
          <w:bCs/>
          <w:color w:val="000000" w:themeColor="text1"/>
          <w:sz w:val="28"/>
          <w:szCs w:val="28"/>
        </w:rPr>
        <w:t>(</w:t>
      </w:r>
      <w:r w:rsidRPr="00081C47">
        <w:rPr>
          <w:rFonts w:ascii="Traditional Arabic" w:hAnsi="Traditional Arabic" w:cs="Traditional Arabic"/>
          <w:b/>
          <w:bCs/>
          <w:color w:val="000000" w:themeColor="text1"/>
          <w:sz w:val="28"/>
          <w:szCs w:val="28"/>
        </w:rPr>
        <w:t>Interactional Justice)</w:t>
      </w:r>
    </w:p>
    <w:p w14:paraId="5EA6A0D5" w14:textId="72BF01EB" w:rsidR="000F2098" w:rsidRPr="000F2098" w:rsidRDefault="00081C47" w:rsidP="000F2098">
      <w:pPr>
        <w:bidi/>
        <w:spacing w:after="0" w:line="360" w:lineRule="auto"/>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0F2098" w:rsidRPr="000F2098">
        <w:rPr>
          <w:rFonts w:ascii="Traditional Arabic" w:hAnsi="Traditional Arabic" w:cs="Traditional Arabic"/>
          <w:color w:val="000000" w:themeColor="text1"/>
          <w:sz w:val="28"/>
          <w:szCs w:val="28"/>
          <w:rtl/>
        </w:rPr>
        <w:t>تركز على الجانب الإنساني والاجتماعي أثناء تنفيذ الإجراءات، وتتفرع غالباً إلى قسمين</w:t>
      </w:r>
      <w:r w:rsidR="000F2098" w:rsidRPr="000F2098">
        <w:rPr>
          <w:rFonts w:ascii="Traditional Arabic" w:hAnsi="Traditional Arabic" w:cs="Traditional Arabic"/>
          <w:color w:val="000000" w:themeColor="text1"/>
          <w:sz w:val="28"/>
          <w:szCs w:val="28"/>
        </w:rPr>
        <w:t>:</w:t>
      </w:r>
    </w:p>
    <w:p w14:paraId="56451319" w14:textId="77777777" w:rsidR="000F2098" w:rsidRPr="000F2098" w:rsidRDefault="000F2098" w:rsidP="002E56B5">
      <w:pPr>
        <w:bidi/>
        <w:spacing w:after="0" w:line="360" w:lineRule="auto"/>
        <w:jc w:val="both"/>
        <w:rPr>
          <w:rFonts w:ascii="Traditional Arabic" w:hAnsi="Traditional Arabic" w:cs="Traditional Arabic"/>
          <w:color w:val="000000" w:themeColor="text1"/>
          <w:sz w:val="28"/>
          <w:szCs w:val="28"/>
          <w:rtl/>
        </w:rPr>
      </w:pPr>
      <w:r w:rsidRPr="000F2098">
        <w:rPr>
          <w:rFonts w:ascii="Traditional Arabic" w:hAnsi="Traditional Arabic" w:cs="Traditional Arabic"/>
          <w:color w:val="000000" w:themeColor="text1"/>
          <w:sz w:val="28"/>
          <w:szCs w:val="28"/>
          <w:rtl/>
        </w:rPr>
        <w:t>أ. عدالة التعاملات</w:t>
      </w:r>
      <w:r w:rsidRPr="000F2098">
        <w:rPr>
          <w:rFonts w:ascii="Traditional Arabic" w:hAnsi="Traditional Arabic" w:cs="Traditional Arabic"/>
          <w:color w:val="000000" w:themeColor="text1"/>
          <w:sz w:val="28"/>
          <w:szCs w:val="28"/>
        </w:rPr>
        <w:t xml:space="preserve"> (Interpersonal Justice): </w:t>
      </w:r>
      <w:r w:rsidRPr="000F2098">
        <w:rPr>
          <w:rFonts w:ascii="Traditional Arabic" w:hAnsi="Traditional Arabic" w:cs="Traditional Arabic"/>
          <w:color w:val="000000" w:themeColor="text1"/>
          <w:sz w:val="28"/>
          <w:szCs w:val="28"/>
          <w:rtl/>
        </w:rPr>
        <w:t>وتشير إلى مدى أدب واحترام وكرامة القادة والمسؤولين في تعاملهم مع المرؤوسين أثناء تطبيق القرارات</w:t>
      </w:r>
      <w:r w:rsidRPr="000F2098">
        <w:rPr>
          <w:rFonts w:ascii="Traditional Arabic" w:hAnsi="Traditional Arabic" w:cs="Traditional Arabic"/>
          <w:color w:val="000000" w:themeColor="text1"/>
          <w:sz w:val="28"/>
          <w:szCs w:val="28"/>
        </w:rPr>
        <w:t>.</w:t>
      </w:r>
    </w:p>
    <w:p w14:paraId="69172170" w14:textId="5199B4EB" w:rsidR="000F2098" w:rsidRPr="00817E48" w:rsidRDefault="000F2098" w:rsidP="002E56B5">
      <w:pPr>
        <w:bidi/>
        <w:spacing w:after="0" w:line="360" w:lineRule="auto"/>
        <w:jc w:val="both"/>
        <w:rPr>
          <w:rFonts w:ascii="Traditional Arabic" w:hAnsi="Traditional Arabic" w:cs="Traditional Arabic"/>
          <w:color w:val="000000" w:themeColor="text1"/>
          <w:sz w:val="28"/>
          <w:szCs w:val="28"/>
          <w:rtl/>
        </w:rPr>
      </w:pPr>
      <w:r w:rsidRPr="000F2098">
        <w:rPr>
          <w:rFonts w:ascii="Traditional Arabic" w:hAnsi="Traditional Arabic" w:cs="Traditional Arabic"/>
          <w:color w:val="000000" w:themeColor="text1"/>
          <w:sz w:val="28"/>
          <w:szCs w:val="28"/>
          <w:rtl/>
        </w:rPr>
        <w:t>ب. العدالة المعلوماتية (</w:t>
      </w:r>
      <w:r w:rsidRPr="000F2098">
        <w:rPr>
          <w:rFonts w:ascii="Traditional Arabic" w:hAnsi="Traditional Arabic" w:cs="Traditional Arabic"/>
          <w:color w:val="000000" w:themeColor="text1"/>
          <w:sz w:val="28"/>
          <w:szCs w:val="28"/>
        </w:rPr>
        <w:t>Informational Justice</w:t>
      </w:r>
      <w:r w:rsidRPr="000F2098">
        <w:rPr>
          <w:rFonts w:ascii="Traditional Arabic" w:hAnsi="Traditional Arabic" w:cs="Traditional Arabic"/>
          <w:color w:val="000000" w:themeColor="text1"/>
          <w:sz w:val="28"/>
          <w:szCs w:val="28"/>
          <w:rtl/>
        </w:rPr>
        <w:t>): وتشير إلى مدى صراحة وشفافية الإدارة في تقديم التفسيرات والمبررات الكافية للموظفين حول سبب اتخاذ قرارات معينة.</w:t>
      </w:r>
    </w:p>
    <w:p w14:paraId="4C0A04BD" w14:textId="0DB91265" w:rsidR="00195CEC" w:rsidRDefault="001925EF" w:rsidP="00195CEC">
      <w:pPr>
        <w:bidi/>
        <w:spacing w:after="0" w:line="360" w:lineRule="auto"/>
        <w:jc w:val="both"/>
        <w:rPr>
          <w:rFonts w:ascii="Traditional Arabic" w:hAnsi="Traditional Arabic" w:cs="Traditional Arabic"/>
          <w:color w:val="000000" w:themeColor="text1"/>
          <w:sz w:val="28"/>
          <w:szCs w:val="28"/>
          <w:rtl/>
        </w:rPr>
      </w:pPr>
      <w:r w:rsidRPr="001925EF">
        <w:rPr>
          <w:rFonts w:ascii="Traditional Arabic" w:hAnsi="Traditional Arabic" w:cs="Traditional Arabic" w:hint="cs"/>
          <w:color w:val="000000" w:themeColor="text1"/>
          <w:sz w:val="28"/>
          <w:szCs w:val="28"/>
          <w:rtl/>
        </w:rPr>
        <w:lastRenderedPageBreak/>
        <w:t xml:space="preserve">    وبذلك </w:t>
      </w:r>
      <w:r w:rsidRPr="001925EF">
        <w:rPr>
          <w:rFonts w:ascii="Traditional Arabic" w:hAnsi="Traditional Arabic" w:cs="Traditional Arabic"/>
          <w:color w:val="000000" w:themeColor="text1"/>
          <w:sz w:val="28"/>
          <w:szCs w:val="28"/>
          <w:rtl/>
        </w:rPr>
        <w:t xml:space="preserve">تتعدد أبعاد العدالة التنظيمية لتشمل الجوانب المادية والإجرائية والسلوكية داخل المنظمة؛ فبينما تهتم العدالة التوزيعية بإنصاف النتائج </w:t>
      </w:r>
      <w:proofErr w:type="spellStart"/>
      <w:r w:rsidR="0008116E" w:rsidRPr="001925EF">
        <w:rPr>
          <w:rFonts w:ascii="Traditional Arabic" w:hAnsi="Traditional Arabic" w:cs="Traditional Arabic" w:hint="cs"/>
          <w:color w:val="000000" w:themeColor="text1"/>
          <w:sz w:val="28"/>
          <w:szCs w:val="28"/>
          <w:rtl/>
        </w:rPr>
        <w:t>و</w:t>
      </w:r>
      <w:r w:rsidR="0008116E">
        <w:rPr>
          <w:rFonts w:ascii="Traditional Arabic" w:hAnsi="Traditional Arabic" w:cs="Traditional Arabic" w:hint="cs"/>
          <w:color w:val="000000" w:themeColor="text1"/>
          <w:sz w:val="28"/>
          <w:szCs w:val="28"/>
          <w:rtl/>
        </w:rPr>
        <w:t>المكآفات</w:t>
      </w:r>
      <w:proofErr w:type="spellEnd"/>
      <w:r w:rsidR="0008116E">
        <w:rPr>
          <w:rFonts w:ascii="Traditional Arabic" w:hAnsi="Traditional Arabic" w:cs="Traditional Arabic" w:hint="cs"/>
          <w:color w:val="000000" w:themeColor="text1"/>
          <w:sz w:val="28"/>
          <w:szCs w:val="28"/>
          <w:rtl/>
        </w:rPr>
        <w:t>،</w:t>
      </w:r>
      <w:r w:rsidRPr="001925EF">
        <w:rPr>
          <w:rFonts w:ascii="Traditional Arabic" w:hAnsi="Traditional Arabic" w:cs="Traditional Arabic"/>
          <w:color w:val="000000" w:themeColor="text1"/>
          <w:sz w:val="28"/>
          <w:szCs w:val="28"/>
          <w:rtl/>
        </w:rPr>
        <w:t xml:space="preserve"> تركز العدالة الإجرائية على شفافية ونزاهة القواعد التي تحكم العمل. ويكتمل هذا البنيان بـ العدالة التفاعلية التي تعنى بجودة المعاملة الإنسانية التي يتلقاها الموظف من قادته</w:t>
      </w:r>
      <w:r w:rsidRPr="001925EF">
        <w:rPr>
          <w:rFonts w:ascii="Traditional Arabic" w:hAnsi="Traditional Arabic" w:cs="Traditional Arabic" w:hint="cs"/>
          <w:color w:val="000000" w:themeColor="text1"/>
          <w:sz w:val="28"/>
          <w:szCs w:val="28"/>
          <w:rtl/>
        </w:rPr>
        <w:t xml:space="preserve">، </w:t>
      </w:r>
      <w:r w:rsidRPr="001925EF">
        <w:rPr>
          <w:rFonts w:ascii="Traditional Arabic" w:hAnsi="Traditional Arabic" w:cs="Traditional Arabic"/>
          <w:color w:val="000000" w:themeColor="text1"/>
          <w:sz w:val="28"/>
          <w:szCs w:val="28"/>
          <w:rtl/>
        </w:rPr>
        <w:t>وتعتبر هذه الأبعاد مجتمعة هي المكون الأساسي لمفهوم 'الدعم التنظيمي'، حيث أن الخلل في أي منها يؤدي إلى تآكل ثقة الموظف في منظمته، مما ينعكس سلباً على ولائه ورضاه الوظيفي.</w:t>
      </w:r>
    </w:p>
    <w:p w14:paraId="222626D7" w14:textId="3078C8E3" w:rsidR="00F25ABF" w:rsidRPr="000F2098" w:rsidRDefault="00F25ABF" w:rsidP="00F25ABF">
      <w:pPr>
        <w:pStyle w:val="a4"/>
        <w:numPr>
          <w:ilvl w:val="2"/>
          <w:numId w:val="14"/>
        </w:numPr>
        <w:bidi/>
        <w:spacing w:after="0" w:line="360" w:lineRule="auto"/>
        <w:jc w:val="both"/>
        <w:rPr>
          <w:rStyle w:val="x193iq5w"/>
          <w:rFonts w:ascii="Traditional Arabic" w:hAnsi="Traditional Arabic" w:cs="Traditional Arabic"/>
          <w:b/>
          <w:bCs/>
          <w:color w:val="000000" w:themeColor="text1"/>
          <w:sz w:val="28"/>
          <w:szCs w:val="28"/>
        </w:rPr>
      </w:pPr>
      <w:r>
        <w:rPr>
          <w:rStyle w:val="x193iq5w"/>
          <w:rFonts w:cs="Arial" w:hint="cs"/>
          <w:b/>
          <w:bCs/>
          <w:rtl/>
        </w:rPr>
        <w:t xml:space="preserve">النظريات المفسرة </w:t>
      </w:r>
      <w:r w:rsidRPr="000F2098">
        <w:rPr>
          <w:rStyle w:val="x193iq5w"/>
          <w:rFonts w:ascii="Traditional Arabic" w:hAnsi="Traditional Arabic" w:cs="Traditional Arabic"/>
          <w:b/>
          <w:bCs/>
          <w:color w:val="000000" w:themeColor="text1"/>
          <w:sz w:val="28"/>
          <w:szCs w:val="28"/>
          <w:rtl/>
        </w:rPr>
        <w:t>ل</w:t>
      </w:r>
      <w:r>
        <w:rPr>
          <w:rStyle w:val="x193iq5w"/>
          <w:rFonts w:ascii="Traditional Arabic" w:hAnsi="Traditional Arabic" w:cs="Traditional Arabic" w:hint="cs"/>
          <w:b/>
          <w:bCs/>
          <w:color w:val="000000" w:themeColor="text1"/>
          <w:sz w:val="28"/>
          <w:szCs w:val="28"/>
          <w:rtl/>
        </w:rPr>
        <w:t>ل</w:t>
      </w:r>
      <w:r w:rsidRPr="000F2098">
        <w:rPr>
          <w:rStyle w:val="x193iq5w"/>
          <w:rFonts w:ascii="Traditional Arabic" w:hAnsi="Traditional Arabic" w:cs="Traditional Arabic"/>
          <w:b/>
          <w:bCs/>
          <w:color w:val="000000" w:themeColor="text1"/>
          <w:sz w:val="28"/>
          <w:szCs w:val="28"/>
          <w:rtl/>
        </w:rPr>
        <w:t>عدالة التنظيمية</w:t>
      </w:r>
    </w:p>
    <w:p w14:paraId="5CF2C9AF" w14:textId="77777777" w:rsidR="00BF35D0" w:rsidRPr="00BF35D0" w:rsidRDefault="00BF35D0" w:rsidP="00BF35D0">
      <w:pPr>
        <w:bidi/>
        <w:spacing w:after="0" w:line="360" w:lineRule="auto"/>
        <w:jc w:val="both"/>
        <w:rPr>
          <w:rFonts w:ascii="Traditional Arabic" w:hAnsi="Traditional Arabic" w:cs="Traditional Arabic"/>
          <w:color w:val="000000" w:themeColor="text1"/>
          <w:sz w:val="28"/>
          <w:szCs w:val="28"/>
          <w:rtl/>
        </w:rPr>
      </w:pPr>
      <w:r w:rsidRPr="00BF35D0">
        <w:rPr>
          <w:rFonts w:ascii="Traditional Arabic" w:hAnsi="Traditional Arabic" w:cs="Traditional Arabic"/>
          <w:color w:val="000000" w:themeColor="text1"/>
          <w:sz w:val="28"/>
          <w:szCs w:val="28"/>
          <w:rtl/>
        </w:rPr>
        <w:t>تعددت المداخل النظرية التي حاولت تفسير إدراك الأفراد للعدالة داخل المنظمات، ويمكن حصر أهم هذه النظريات فيما يلي</w:t>
      </w:r>
      <w:r w:rsidRPr="00BF35D0">
        <w:rPr>
          <w:rFonts w:ascii="Traditional Arabic" w:hAnsi="Traditional Arabic" w:cs="Traditional Arabic"/>
          <w:color w:val="000000" w:themeColor="text1"/>
          <w:sz w:val="28"/>
          <w:szCs w:val="28"/>
        </w:rPr>
        <w:t>:</w:t>
      </w:r>
    </w:p>
    <w:p w14:paraId="74C69072" w14:textId="1445FDAE" w:rsidR="00BF35D0" w:rsidRPr="00847538" w:rsidRDefault="00BF35D0" w:rsidP="00BF35D0">
      <w:pPr>
        <w:bidi/>
        <w:spacing w:after="0" w:line="360" w:lineRule="auto"/>
        <w:jc w:val="both"/>
        <w:rPr>
          <w:rFonts w:ascii="Traditional Arabic" w:hAnsi="Traditional Arabic" w:cs="Traditional Arabic"/>
          <w:b/>
          <w:bCs/>
          <w:color w:val="000000" w:themeColor="text1"/>
          <w:sz w:val="28"/>
          <w:szCs w:val="28"/>
          <w:rtl/>
        </w:rPr>
      </w:pPr>
      <w:r w:rsidRPr="00847538">
        <w:rPr>
          <w:rFonts w:ascii="Traditional Arabic" w:hAnsi="Traditional Arabic" w:cs="Traditional Arabic"/>
          <w:b/>
          <w:bCs/>
          <w:color w:val="000000" w:themeColor="text1"/>
          <w:sz w:val="28"/>
          <w:szCs w:val="28"/>
          <w:rtl/>
        </w:rPr>
        <w:t>أولاً: نظرية المساواة</w:t>
      </w:r>
      <w:r w:rsidRPr="00847538">
        <w:rPr>
          <w:rFonts w:ascii="Traditional Arabic" w:hAnsi="Traditional Arabic" w:cs="Traditional Arabic"/>
          <w:b/>
          <w:bCs/>
          <w:color w:val="000000" w:themeColor="text1"/>
          <w:sz w:val="28"/>
          <w:szCs w:val="28"/>
        </w:rPr>
        <w:t xml:space="preserve"> (Equity Theory)</w:t>
      </w:r>
      <w:r w:rsidR="00847538" w:rsidRPr="00847538">
        <w:rPr>
          <w:rFonts w:ascii="Traditional Arabic" w:hAnsi="Traditional Arabic" w:cs="Traditional Arabic" w:hint="cs"/>
          <w:b/>
          <w:bCs/>
          <w:color w:val="000000" w:themeColor="text1"/>
          <w:sz w:val="28"/>
          <w:szCs w:val="28"/>
          <w:rtl/>
        </w:rPr>
        <w:t xml:space="preserve"> </w:t>
      </w:r>
    </w:p>
    <w:p w14:paraId="2DE753A5" w14:textId="403F416E" w:rsidR="00F25ABF" w:rsidRDefault="00BF35D0" w:rsidP="00BF35D0">
      <w:pPr>
        <w:bidi/>
        <w:spacing w:after="0" w:line="360" w:lineRule="auto"/>
        <w:jc w:val="both"/>
        <w:rPr>
          <w:rFonts w:ascii="Traditional Arabic" w:hAnsi="Traditional Arabic" w:cs="Traditional Arabic"/>
          <w:color w:val="000000" w:themeColor="text1"/>
          <w:sz w:val="28"/>
          <w:szCs w:val="28"/>
          <w:rtl/>
        </w:rPr>
      </w:pPr>
      <w:r w:rsidRPr="00BF35D0">
        <w:rPr>
          <w:rFonts w:ascii="Traditional Arabic" w:hAnsi="Traditional Arabic" w:cs="Traditional Arabic"/>
          <w:color w:val="000000" w:themeColor="text1"/>
          <w:sz w:val="28"/>
          <w:szCs w:val="28"/>
          <w:rtl/>
        </w:rPr>
        <w:t>تُعد هذه النظرية التي وضعها "</w:t>
      </w:r>
      <w:proofErr w:type="spellStart"/>
      <w:r w:rsidRPr="00BF35D0">
        <w:rPr>
          <w:rFonts w:ascii="Traditional Arabic" w:hAnsi="Traditional Arabic" w:cs="Traditional Arabic"/>
          <w:color w:val="000000" w:themeColor="text1"/>
          <w:sz w:val="28"/>
          <w:szCs w:val="28"/>
          <w:rtl/>
        </w:rPr>
        <w:t>أدامز</w:t>
      </w:r>
      <w:proofErr w:type="spellEnd"/>
      <w:r w:rsidRPr="00BF35D0">
        <w:rPr>
          <w:rFonts w:ascii="Traditional Arabic" w:hAnsi="Traditional Arabic" w:cs="Traditional Arabic"/>
          <w:color w:val="000000" w:themeColor="text1"/>
          <w:sz w:val="28"/>
          <w:szCs w:val="28"/>
        </w:rPr>
        <w:t xml:space="preserve">" (Adams, 1963) </w:t>
      </w:r>
      <w:r w:rsidRPr="00BF35D0">
        <w:rPr>
          <w:rFonts w:ascii="Traditional Arabic" w:hAnsi="Traditional Arabic" w:cs="Traditional Arabic"/>
          <w:color w:val="000000" w:themeColor="text1"/>
          <w:sz w:val="28"/>
          <w:szCs w:val="28"/>
          <w:rtl/>
        </w:rPr>
        <w:t>الحجر الأساس لتبلور مفهوم العدالة التنظيمية (خاصة التوزيعية)</w:t>
      </w:r>
      <w:r>
        <w:rPr>
          <w:rFonts w:ascii="Traditional Arabic" w:hAnsi="Traditional Arabic" w:cs="Traditional Arabic" w:hint="cs"/>
          <w:color w:val="000000" w:themeColor="text1"/>
          <w:sz w:val="28"/>
          <w:szCs w:val="28"/>
          <w:rtl/>
        </w:rPr>
        <w:t>،</w:t>
      </w:r>
      <w:r w:rsidRPr="00BF35D0">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BF35D0">
        <w:rPr>
          <w:rFonts w:ascii="Traditional Arabic" w:hAnsi="Traditional Arabic" w:cs="Traditional Arabic"/>
          <w:color w:val="000000" w:themeColor="text1"/>
          <w:sz w:val="28"/>
          <w:szCs w:val="28"/>
          <w:rtl/>
        </w:rPr>
        <w:t>تفترض أن الفرد يقارن بين نسبة مخرجاته (الراتب، التقدير) إلى مدخلاته (الجهد، الخبرة) مع نسب المخرجات إلى المدخلات لدى الآخرين (زملاء العمل)</w:t>
      </w:r>
      <w:r>
        <w:rPr>
          <w:rFonts w:ascii="Traditional Arabic" w:hAnsi="Traditional Arabic" w:cs="Traditional Arabic" w:hint="cs"/>
          <w:color w:val="000000" w:themeColor="text1"/>
          <w:sz w:val="28"/>
          <w:szCs w:val="28"/>
          <w:rtl/>
        </w:rPr>
        <w:t xml:space="preserve">، والوصول الى نتيجة مفادها </w:t>
      </w:r>
      <w:r w:rsidRPr="00BF35D0">
        <w:rPr>
          <w:rFonts w:ascii="Traditional Arabic" w:hAnsi="Traditional Arabic" w:cs="Traditional Arabic"/>
          <w:color w:val="000000" w:themeColor="text1"/>
          <w:sz w:val="28"/>
          <w:szCs w:val="28"/>
          <w:rtl/>
        </w:rPr>
        <w:t xml:space="preserve">إذا شعر الموظف بوجود اختلال في هذه النسب، ينشأ لديه توتر يدقعه لمحاولة استعادة التوازن، إما بتقليل جهده أو بالمطالبة بزيادة المخرجات، وهو ما يؤثر مباشرة على رضاه </w:t>
      </w:r>
      <w:proofErr w:type="gramStart"/>
      <w:r w:rsidRPr="00BF35D0">
        <w:rPr>
          <w:rFonts w:ascii="Traditional Arabic" w:hAnsi="Traditional Arabic" w:cs="Traditional Arabic"/>
          <w:color w:val="000000" w:themeColor="text1"/>
          <w:sz w:val="28"/>
          <w:szCs w:val="28"/>
          <w:rtl/>
        </w:rPr>
        <w:t>الوظيفي.</w:t>
      </w:r>
      <w:r>
        <w:rPr>
          <w:rFonts w:ascii="Traditional Arabic" w:hAnsi="Traditional Arabic" w:cs="Traditional Arabic" w:hint="cs"/>
          <w:color w:val="000000" w:themeColor="text1"/>
          <w:sz w:val="28"/>
          <w:szCs w:val="28"/>
          <w:rtl/>
        </w:rPr>
        <w:t>(</w:t>
      </w:r>
      <w:proofErr w:type="gramEnd"/>
      <w:r>
        <w:rPr>
          <w:rFonts w:ascii="Traditional Arabic" w:hAnsi="Traditional Arabic" w:cs="Traditional Arabic" w:hint="cs"/>
          <w:color w:val="000000" w:themeColor="text1"/>
          <w:sz w:val="28"/>
          <w:szCs w:val="28"/>
          <w:rtl/>
        </w:rPr>
        <w:t>البدرانى،2010)</w:t>
      </w:r>
    </w:p>
    <w:p w14:paraId="2F9EAB6C" w14:textId="77777777" w:rsidR="00847538" w:rsidRPr="003A345F" w:rsidRDefault="00847538" w:rsidP="00847538">
      <w:pPr>
        <w:bidi/>
        <w:spacing w:after="0" w:line="360" w:lineRule="auto"/>
        <w:jc w:val="both"/>
        <w:rPr>
          <w:rFonts w:ascii="Traditional Arabic" w:hAnsi="Traditional Arabic" w:cs="Traditional Arabic"/>
          <w:b/>
          <w:bCs/>
          <w:color w:val="000000" w:themeColor="text1"/>
          <w:sz w:val="28"/>
          <w:szCs w:val="28"/>
          <w:rtl/>
        </w:rPr>
      </w:pPr>
      <w:r w:rsidRPr="003A345F">
        <w:rPr>
          <w:rFonts w:ascii="Traditional Arabic" w:hAnsi="Traditional Arabic" w:cs="Traditional Arabic" w:hint="cs"/>
          <w:b/>
          <w:bCs/>
          <w:color w:val="000000" w:themeColor="text1"/>
          <w:sz w:val="28"/>
          <w:szCs w:val="28"/>
          <w:rtl/>
        </w:rPr>
        <w:t xml:space="preserve">ثانياً: </w:t>
      </w:r>
      <w:r w:rsidRPr="003A345F">
        <w:rPr>
          <w:rFonts w:ascii="Traditional Arabic" w:hAnsi="Traditional Arabic" w:cs="Traditional Arabic"/>
          <w:b/>
          <w:bCs/>
          <w:color w:val="000000" w:themeColor="text1"/>
          <w:sz w:val="28"/>
          <w:szCs w:val="28"/>
          <w:rtl/>
        </w:rPr>
        <w:t xml:space="preserve">نظرية التوقع </w:t>
      </w:r>
      <w:proofErr w:type="spellStart"/>
      <w:r w:rsidRPr="003A345F">
        <w:rPr>
          <w:rFonts w:ascii="Traditional Arabic" w:hAnsi="Traditional Arabic" w:cs="Traditional Arabic"/>
          <w:b/>
          <w:bCs/>
          <w:color w:val="000000" w:themeColor="text1"/>
          <w:sz w:val="28"/>
          <w:szCs w:val="28"/>
          <w:rtl/>
        </w:rPr>
        <w:t>لفروم</w:t>
      </w:r>
      <w:proofErr w:type="spellEnd"/>
      <w:r w:rsidRPr="003A345F">
        <w:rPr>
          <w:rFonts w:ascii="Traditional Arabic" w:hAnsi="Traditional Arabic" w:cs="Traditional Arabic"/>
          <w:b/>
          <w:bCs/>
          <w:color w:val="000000" w:themeColor="text1"/>
          <w:sz w:val="28"/>
          <w:szCs w:val="28"/>
          <w:rtl/>
        </w:rPr>
        <w:t xml:space="preserve"> </w:t>
      </w:r>
      <w:r w:rsidRPr="003A345F">
        <w:rPr>
          <w:rFonts w:ascii="Traditional Arabic" w:hAnsi="Traditional Arabic" w:cs="Traditional Arabic"/>
          <w:b/>
          <w:bCs/>
          <w:color w:val="000000" w:themeColor="text1"/>
          <w:sz w:val="28"/>
          <w:szCs w:val="28"/>
        </w:rPr>
        <w:t>Vroom</w:t>
      </w:r>
      <w:r w:rsidRPr="003A345F">
        <w:rPr>
          <w:rFonts w:ascii="Traditional Arabic" w:hAnsi="Traditional Arabic" w:cs="Traditional Arabic"/>
          <w:b/>
          <w:bCs/>
          <w:color w:val="000000" w:themeColor="text1"/>
          <w:sz w:val="28"/>
          <w:szCs w:val="28"/>
          <w:rtl/>
        </w:rPr>
        <w:t xml:space="preserve"> </w:t>
      </w:r>
    </w:p>
    <w:p w14:paraId="1443BA44" w14:textId="55224E5A" w:rsidR="00847538" w:rsidRDefault="00847538" w:rsidP="0084753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847538">
        <w:rPr>
          <w:rFonts w:ascii="Traditional Arabic" w:hAnsi="Traditional Arabic" w:cs="Traditional Arabic"/>
          <w:color w:val="000000" w:themeColor="text1"/>
          <w:sz w:val="28"/>
          <w:szCs w:val="28"/>
          <w:rtl/>
        </w:rPr>
        <w:t xml:space="preserve">ترى نظرية التوقع أن ما يدفع الفرد لبذل جهد بأعلى مستوى هو توقعه أن هذا الجهد سيحصل من خلاله على عوائد تتناسب مع ما بذله، بأن يكون هناك نظام تقييم جيد وعادل للأداء يتوقع الفرد من ورائه الحصول على نتائج </w:t>
      </w:r>
      <w:r w:rsidR="00FF6ECB" w:rsidRPr="00847538">
        <w:rPr>
          <w:rFonts w:ascii="Traditional Arabic" w:hAnsi="Traditional Arabic" w:cs="Traditional Arabic" w:hint="cs"/>
          <w:color w:val="000000" w:themeColor="text1"/>
          <w:sz w:val="28"/>
          <w:szCs w:val="28"/>
          <w:rtl/>
        </w:rPr>
        <w:t>منظميه</w:t>
      </w:r>
      <w:r w:rsidRPr="00847538">
        <w:rPr>
          <w:rFonts w:ascii="Traditional Arabic" w:hAnsi="Traditional Arabic" w:cs="Traditional Arabic"/>
          <w:color w:val="000000" w:themeColor="text1"/>
          <w:sz w:val="28"/>
          <w:szCs w:val="28"/>
          <w:rtl/>
        </w:rPr>
        <w:t xml:space="preserve"> </w:t>
      </w:r>
      <w:proofErr w:type="spellStart"/>
      <w:proofErr w:type="gramStart"/>
      <w:r w:rsidRPr="00847538">
        <w:rPr>
          <w:rFonts w:ascii="Traditional Arabic" w:hAnsi="Traditional Arabic" w:cs="Traditional Arabic"/>
          <w:color w:val="000000" w:themeColor="text1"/>
          <w:sz w:val="28"/>
          <w:szCs w:val="28"/>
          <w:rtl/>
        </w:rPr>
        <w:t>ك</w:t>
      </w:r>
      <w:r w:rsidR="00E437F6">
        <w:rPr>
          <w:rFonts w:ascii="Traditional Arabic" w:hAnsi="Traditional Arabic" w:cs="Traditional Arabic"/>
          <w:color w:val="000000" w:themeColor="text1"/>
          <w:sz w:val="28"/>
          <w:szCs w:val="28"/>
          <w:rtl/>
        </w:rPr>
        <w:t>المكآفات</w:t>
      </w:r>
      <w:proofErr w:type="spellEnd"/>
      <w:r w:rsidR="00E437F6">
        <w:rPr>
          <w:rFonts w:ascii="Traditional Arabic" w:hAnsi="Traditional Arabic" w:cs="Traditional Arabic"/>
          <w:color w:val="000000" w:themeColor="text1"/>
          <w:sz w:val="28"/>
          <w:szCs w:val="28"/>
          <w:rtl/>
        </w:rPr>
        <w:t xml:space="preserve"> </w:t>
      </w:r>
      <w:r w:rsidRPr="00847538">
        <w:rPr>
          <w:rFonts w:ascii="Traditional Arabic" w:hAnsi="Traditional Arabic" w:cs="Traditional Arabic"/>
          <w:color w:val="000000" w:themeColor="text1"/>
          <w:sz w:val="28"/>
          <w:szCs w:val="28"/>
          <w:rtl/>
        </w:rPr>
        <w:t xml:space="preserve"> زيادة</w:t>
      </w:r>
      <w:proofErr w:type="gramEnd"/>
      <w:r w:rsidRPr="00847538">
        <w:rPr>
          <w:rFonts w:ascii="Traditional Arabic" w:hAnsi="Traditional Arabic" w:cs="Traditional Arabic"/>
          <w:color w:val="000000" w:themeColor="text1"/>
          <w:sz w:val="28"/>
          <w:szCs w:val="28"/>
          <w:rtl/>
        </w:rPr>
        <w:t xml:space="preserve"> في الأجر، ترقية، وكذا منفعة هذه النواتج للفرد وهل تمثل قيمة إيجابية أو سلبية ومدى تحقيقها للأهداف الشخصية </w:t>
      </w:r>
      <w:proofErr w:type="gramStart"/>
      <w:r w:rsidRPr="00847538">
        <w:rPr>
          <w:rFonts w:ascii="Traditional Arabic" w:hAnsi="Traditional Arabic" w:cs="Traditional Arabic"/>
          <w:color w:val="000000" w:themeColor="text1"/>
          <w:sz w:val="28"/>
          <w:szCs w:val="28"/>
          <w:rtl/>
        </w:rPr>
        <w:t>له</w:t>
      </w:r>
      <w:r>
        <w:rPr>
          <w:rFonts w:ascii="Traditional Arabic" w:hAnsi="Traditional Arabic" w:cs="Traditional Arabic" w:hint="cs"/>
          <w:color w:val="000000" w:themeColor="text1"/>
          <w:sz w:val="28"/>
          <w:szCs w:val="28"/>
          <w:rtl/>
        </w:rPr>
        <w:t>.(</w:t>
      </w:r>
      <w:proofErr w:type="gramEnd"/>
      <w:r w:rsidRPr="00847538">
        <w:rPr>
          <w:rtl/>
        </w:rPr>
        <w:t xml:space="preserve"> </w:t>
      </w:r>
      <w:proofErr w:type="spellStart"/>
      <w:r w:rsidRPr="00847538">
        <w:rPr>
          <w:rFonts w:ascii="Traditional Arabic" w:hAnsi="Traditional Arabic" w:cs="Traditional Arabic"/>
          <w:color w:val="000000" w:themeColor="text1"/>
          <w:sz w:val="28"/>
          <w:szCs w:val="28"/>
          <w:rtl/>
        </w:rPr>
        <w:t>خرموش</w:t>
      </w:r>
      <w:proofErr w:type="spellEnd"/>
      <w:r w:rsidRPr="00847538">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 xml:space="preserve"> 2014)</w:t>
      </w:r>
    </w:p>
    <w:p w14:paraId="76EC60C2" w14:textId="4E3E8728" w:rsidR="00847538" w:rsidRDefault="006761C7" w:rsidP="0084753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6761C7">
        <w:rPr>
          <w:rFonts w:ascii="Traditional Arabic" w:hAnsi="Traditional Arabic" w:cs="Traditional Arabic"/>
          <w:color w:val="000000" w:themeColor="text1"/>
          <w:sz w:val="28"/>
          <w:szCs w:val="28"/>
          <w:rtl/>
        </w:rPr>
        <w:t xml:space="preserve">ووفق نظرية التوقع يختار الفرد سلوكا معينا دون الآخر بناءا على قوة الرغبة في الحصول على ناتج معين ودرجة التوقع بأن ذلك التصرف سوف يؤدي إلى الناتج </w:t>
      </w:r>
      <w:r w:rsidR="00FF6ECB" w:rsidRPr="006761C7">
        <w:rPr>
          <w:rFonts w:ascii="Traditional Arabic" w:hAnsi="Traditional Arabic" w:cs="Traditional Arabic" w:hint="cs"/>
          <w:color w:val="000000" w:themeColor="text1"/>
          <w:sz w:val="28"/>
          <w:szCs w:val="28"/>
          <w:rtl/>
        </w:rPr>
        <w:t>المفضل</w:t>
      </w:r>
      <w:r w:rsidR="00FF6ECB">
        <w:rPr>
          <w:rFonts w:ascii="Traditional Arabic" w:hAnsi="Traditional Arabic" w:cs="Traditional Arabic" w:hint="cs"/>
          <w:color w:val="000000" w:themeColor="text1"/>
          <w:sz w:val="28"/>
          <w:szCs w:val="28"/>
          <w:rtl/>
        </w:rPr>
        <w:t xml:space="preserve">. </w:t>
      </w:r>
      <w:r w:rsidR="00FF6ECB">
        <w:rPr>
          <w:rFonts w:ascii="Traditional Arabic" w:hAnsi="Traditional Arabic" w:cs="Traditional Arabic"/>
          <w:color w:val="000000" w:themeColor="text1"/>
          <w:sz w:val="28"/>
          <w:szCs w:val="28"/>
          <w:rtl/>
        </w:rPr>
        <w:t>(</w:t>
      </w:r>
      <w:r w:rsidR="00FF6ECB">
        <w:rPr>
          <w:rFonts w:ascii="Traditional Arabic" w:hAnsi="Traditional Arabic" w:cs="Traditional Arabic" w:hint="cs"/>
          <w:color w:val="000000" w:themeColor="text1"/>
          <w:sz w:val="28"/>
          <w:szCs w:val="28"/>
          <w:rtl/>
          <w:lang w:bidi="ar-EG"/>
        </w:rPr>
        <w:t>السلمي</w:t>
      </w:r>
      <w:r>
        <w:rPr>
          <w:rFonts w:ascii="Traditional Arabic" w:hAnsi="Traditional Arabic" w:cs="Traditional Arabic" w:hint="cs"/>
          <w:color w:val="000000" w:themeColor="text1"/>
          <w:sz w:val="28"/>
          <w:szCs w:val="28"/>
          <w:rtl/>
        </w:rPr>
        <w:t>، د.ت)</w:t>
      </w:r>
    </w:p>
    <w:p w14:paraId="3A51505C" w14:textId="7A281A9D" w:rsidR="006761C7" w:rsidRDefault="006761C7" w:rsidP="006761C7">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    </w:t>
      </w:r>
      <w:r w:rsidRPr="006761C7">
        <w:rPr>
          <w:rFonts w:ascii="Traditional Arabic" w:hAnsi="Traditional Arabic" w:cs="Traditional Arabic"/>
          <w:color w:val="000000" w:themeColor="text1"/>
          <w:sz w:val="28"/>
          <w:szCs w:val="28"/>
          <w:rtl/>
        </w:rPr>
        <w:t>فمن خلال نظرية التوقع يدرك الفرد العدالة التنظيمية من عدمها، نتيجة التصورات المسبقة والتوقعات التي يبنيها حول ما سيتحصل عليه من عوائد نتيجة أدائه لعمله وبذله لجهد فيه، ويشعر الفرد بالظلم حسب النظرية عندما لا تصدق توقعاته مع ما تحصل عليه من عوائد.</w:t>
      </w:r>
    </w:p>
    <w:p w14:paraId="7634B4B3" w14:textId="4A04015E" w:rsidR="003A345F" w:rsidRPr="003A345F" w:rsidRDefault="003A345F" w:rsidP="003A345F">
      <w:pPr>
        <w:bidi/>
        <w:spacing w:after="0" w:line="360" w:lineRule="auto"/>
        <w:jc w:val="both"/>
        <w:rPr>
          <w:rFonts w:ascii="Traditional Arabic" w:hAnsi="Traditional Arabic" w:cs="Traditional Arabic"/>
          <w:b/>
          <w:bCs/>
          <w:color w:val="000000" w:themeColor="text1"/>
          <w:sz w:val="28"/>
          <w:szCs w:val="28"/>
          <w:rtl/>
        </w:rPr>
      </w:pPr>
      <w:r w:rsidRPr="003A345F">
        <w:rPr>
          <w:rFonts w:ascii="Traditional Arabic" w:hAnsi="Traditional Arabic" w:cs="Traditional Arabic" w:hint="cs"/>
          <w:b/>
          <w:bCs/>
          <w:color w:val="000000" w:themeColor="text1"/>
          <w:sz w:val="28"/>
          <w:szCs w:val="28"/>
          <w:rtl/>
        </w:rPr>
        <w:t>ثا</w:t>
      </w:r>
      <w:r>
        <w:rPr>
          <w:rFonts w:ascii="Traditional Arabic" w:hAnsi="Traditional Arabic" w:cs="Traditional Arabic" w:hint="cs"/>
          <w:b/>
          <w:bCs/>
          <w:color w:val="000000" w:themeColor="text1"/>
          <w:sz w:val="28"/>
          <w:szCs w:val="28"/>
          <w:rtl/>
        </w:rPr>
        <w:t>لث</w:t>
      </w:r>
      <w:r w:rsidRPr="003A345F">
        <w:rPr>
          <w:rFonts w:ascii="Traditional Arabic" w:hAnsi="Traditional Arabic" w:cs="Traditional Arabic" w:hint="cs"/>
          <w:b/>
          <w:bCs/>
          <w:color w:val="000000" w:themeColor="text1"/>
          <w:sz w:val="28"/>
          <w:szCs w:val="28"/>
          <w:rtl/>
        </w:rPr>
        <w:t xml:space="preserve">اً: </w:t>
      </w:r>
      <w:r w:rsidRPr="003A345F">
        <w:rPr>
          <w:rFonts w:ascii="Traditional Arabic" w:hAnsi="Traditional Arabic" w:cs="Traditional Arabic"/>
          <w:b/>
          <w:bCs/>
          <w:color w:val="000000" w:themeColor="text1"/>
          <w:sz w:val="28"/>
          <w:szCs w:val="28"/>
          <w:rtl/>
        </w:rPr>
        <w:t xml:space="preserve">نظرية </w:t>
      </w:r>
      <w:proofErr w:type="spellStart"/>
      <w:r w:rsidRPr="003A345F">
        <w:rPr>
          <w:rFonts w:ascii="Traditional Arabic" w:hAnsi="Traditional Arabic" w:cs="Traditional Arabic"/>
          <w:b/>
          <w:bCs/>
          <w:color w:val="000000" w:themeColor="text1"/>
          <w:sz w:val="28"/>
          <w:szCs w:val="28"/>
          <w:rtl/>
        </w:rPr>
        <w:t>بورترولولر</w:t>
      </w:r>
      <w:proofErr w:type="spellEnd"/>
      <w:r w:rsidRPr="003A345F">
        <w:rPr>
          <w:rFonts w:ascii="Traditional Arabic" w:hAnsi="Traditional Arabic" w:cs="Traditional Arabic"/>
          <w:b/>
          <w:bCs/>
          <w:color w:val="000000" w:themeColor="text1"/>
          <w:sz w:val="28"/>
          <w:szCs w:val="28"/>
          <w:rtl/>
        </w:rPr>
        <w:t xml:space="preserve"> </w:t>
      </w:r>
      <w:r w:rsidRPr="003A345F">
        <w:rPr>
          <w:rFonts w:ascii="Traditional Arabic" w:hAnsi="Traditional Arabic" w:cs="Traditional Arabic"/>
          <w:b/>
          <w:bCs/>
          <w:color w:val="000000" w:themeColor="text1"/>
          <w:sz w:val="28"/>
          <w:szCs w:val="28"/>
        </w:rPr>
        <w:t xml:space="preserve">Porter and </w:t>
      </w:r>
      <w:proofErr w:type="spellStart"/>
      <w:r w:rsidRPr="003A345F">
        <w:rPr>
          <w:rFonts w:ascii="Traditional Arabic" w:hAnsi="Traditional Arabic" w:cs="Traditional Arabic"/>
          <w:b/>
          <w:bCs/>
          <w:color w:val="000000" w:themeColor="text1"/>
          <w:sz w:val="28"/>
          <w:szCs w:val="28"/>
        </w:rPr>
        <w:t>lawler</w:t>
      </w:r>
      <w:proofErr w:type="spellEnd"/>
    </w:p>
    <w:p w14:paraId="5E86897C" w14:textId="2C1279C8" w:rsidR="003A345F" w:rsidRPr="003A345F" w:rsidRDefault="003A345F" w:rsidP="003A345F">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3A345F">
        <w:rPr>
          <w:rFonts w:ascii="Traditional Arabic" w:hAnsi="Traditional Arabic" w:cs="Traditional Arabic"/>
          <w:color w:val="000000" w:themeColor="text1"/>
          <w:sz w:val="28"/>
          <w:szCs w:val="28"/>
          <w:rtl/>
        </w:rPr>
        <w:t xml:space="preserve">تعتبر هذه النظرية نموذج موسع لنظرية التوقع والتي أكد فيها </w:t>
      </w:r>
      <w:proofErr w:type="spellStart"/>
      <w:r w:rsidRPr="003A345F">
        <w:rPr>
          <w:rFonts w:ascii="Traditional Arabic" w:hAnsi="Traditional Arabic" w:cs="Traditional Arabic"/>
          <w:color w:val="000000" w:themeColor="text1"/>
          <w:sz w:val="28"/>
          <w:szCs w:val="28"/>
          <w:rtl/>
        </w:rPr>
        <w:t>بورتر</w:t>
      </w:r>
      <w:proofErr w:type="spellEnd"/>
      <w:r w:rsidRPr="003A345F">
        <w:rPr>
          <w:rFonts w:ascii="Traditional Arabic" w:hAnsi="Traditional Arabic" w:cs="Traditional Arabic"/>
          <w:color w:val="000000" w:themeColor="text1"/>
          <w:sz w:val="28"/>
          <w:szCs w:val="28"/>
          <w:rtl/>
        </w:rPr>
        <w:t xml:space="preserve"> </w:t>
      </w:r>
      <w:proofErr w:type="spellStart"/>
      <w:r w:rsidRPr="003A345F">
        <w:rPr>
          <w:rFonts w:ascii="Traditional Arabic" w:hAnsi="Traditional Arabic" w:cs="Traditional Arabic"/>
          <w:color w:val="000000" w:themeColor="text1"/>
          <w:sz w:val="28"/>
          <w:szCs w:val="28"/>
          <w:rtl/>
        </w:rPr>
        <w:t>ولولر</w:t>
      </w:r>
      <w:proofErr w:type="spellEnd"/>
      <w:r w:rsidRPr="003A345F">
        <w:rPr>
          <w:rFonts w:ascii="Traditional Arabic" w:hAnsi="Traditional Arabic" w:cs="Traditional Arabic"/>
          <w:color w:val="000000" w:themeColor="text1"/>
          <w:sz w:val="28"/>
          <w:szCs w:val="28"/>
        </w:rPr>
        <w:t xml:space="preserve"> Porter and </w:t>
      </w:r>
      <w:proofErr w:type="spellStart"/>
      <w:r w:rsidRPr="003A345F">
        <w:rPr>
          <w:rFonts w:ascii="Traditional Arabic" w:hAnsi="Traditional Arabic" w:cs="Traditional Arabic"/>
          <w:color w:val="000000" w:themeColor="text1"/>
          <w:sz w:val="28"/>
          <w:szCs w:val="28"/>
        </w:rPr>
        <w:t>lawler</w:t>
      </w:r>
      <w:proofErr w:type="spellEnd"/>
      <w:r w:rsidRPr="003A345F">
        <w:rPr>
          <w:rFonts w:ascii="Traditional Arabic" w:hAnsi="Traditional Arabic" w:cs="Traditional Arabic"/>
          <w:color w:val="000000" w:themeColor="text1"/>
          <w:sz w:val="28"/>
          <w:szCs w:val="28"/>
        </w:rPr>
        <w:t xml:space="preserve"> </w:t>
      </w:r>
      <w:r w:rsidRPr="003A345F">
        <w:rPr>
          <w:rFonts w:ascii="Traditional Arabic" w:hAnsi="Traditional Arabic" w:cs="Traditional Arabic"/>
          <w:color w:val="000000" w:themeColor="text1"/>
          <w:sz w:val="28"/>
          <w:szCs w:val="28"/>
          <w:rtl/>
        </w:rPr>
        <w:t>على أن الجهد الذي يب</w:t>
      </w:r>
      <w:r>
        <w:rPr>
          <w:rFonts w:ascii="Traditional Arabic" w:hAnsi="Traditional Arabic" w:cs="Traditional Arabic" w:hint="cs"/>
          <w:color w:val="000000" w:themeColor="text1"/>
          <w:sz w:val="28"/>
          <w:szCs w:val="28"/>
          <w:rtl/>
        </w:rPr>
        <w:t>ذ</w:t>
      </w:r>
      <w:r w:rsidRPr="003A345F">
        <w:rPr>
          <w:rFonts w:ascii="Traditional Arabic" w:hAnsi="Traditional Arabic" w:cs="Traditional Arabic"/>
          <w:color w:val="000000" w:themeColor="text1"/>
          <w:sz w:val="28"/>
          <w:szCs w:val="28"/>
          <w:rtl/>
        </w:rPr>
        <w:t>له الفرد في العمل يعتمد على القيمة التي يراها في المكافأة المتوقعة، وعلى احتمالية تحقق المكافأة ووقوعها في حالة بدل الجهد، وهذا يتطلب أن يمتلك الفرد القدرات والخصال الفردية للقيام بهذا الجهد وأن يكون لديه إدراك دقيق الأبعاد دوره كي يشكل دعما لجهده لتحقيق النتائج التي يصبوا إليها (</w:t>
      </w:r>
      <w:r>
        <w:rPr>
          <w:rFonts w:ascii="Traditional Arabic" w:hAnsi="Traditional Arabic" w:cs="Traditional Arabic" w:hint="cs"/>
          <w:color w:val="000000" w:themeColor="text1"/>
          <w:sz w:val="28"/>
          <w:szCs w:val="28"/>
          <w:rtl/>
        </w:rPr>
        <w:t>سلطان،2006)</w:t>
      </w:r>
    </w:p>
    <w:p w14:paraId="0715A79C" w14:textId="3EABF4AC" w:rsidR="003A345F" w:rsidRDefault="003A345F" w:rsidP="003A345F">
      <w:pPr>
        <w:bidi/>
        <w:spacing w:after="0" w:line="360" w:lineRule="auto"/>
        <w:jc w:val="both"/>
        <w:rPr>
          <w:rFonts w:ascii="Traditional Arabic" w:hAnsi="Traditional Arabic" w:cs="Traditional Arabic"/>
          <w:color w:val="000000" w:themeColor="text1"/>
          <w:sz w:val="28"/>
          <w:szCs w:val="28"/>
          <w:rtl/>
        </w:rPr>
      </w:pPr>
      <w:r w:rsidRPr="003A345F">
        <w:rPr>
          <w:rFonts w:ascii="Traditional Arabic" w:hAnsi="Traditional Arabic" w:cs="Traditional Arabic"/>
          <w:color w:val="000000" w:themeColor="text1"/>
          <w:sz w:val="28"/>
          <w:szCs w:val="28"/>
          <w:rtl/>
        </w:rPr>
        <w:t xml:space="preserve">فلا يختلف </w:t>
      </w:r>
      <w:proofErr w:type="spellStart"/>
      <w:r w:rsidRPr="003A345F">
        <w:rPr>
          <w:rFonts w:ascii="Traditional Arabic" w:hAnsi="Traditional Arabic" w:cs="Traditional Arabic"/>
          <w:color w:val="000000" w:themeColor="text1"/>
          <w:sz w:val="28"/>
          <w:szCs w:val="28"/>
          <w:rtl/>
        </w:rPr>
        <w:t>بورتر</w:t>
      </w:r>
      <w:proofErr w:type="spellEnd"/>
      <w:r w:rsidRPr="003A345F">
        <w:rPr>
          <w:rFonts w:ascii="Traditional Arabic" w:hAnsi="Traditional Arabic" w:cs="Traditional Arabic"/>
          <w:color w:val="000000" w:themeColor="text1"/>
          <w:sz w:val="28"/>
          <w:szCs w:val="28"/>
          <w:rtl/>
        </w:rPr>
        <w:t xml:space="preserve"> </w:t>
      </w:r>
      <w:proofErr w:type="spellStart"/>
      <w:r w:rsidRPr="003A345F">
        <w:rPr>
          <w:rFonts w:ascii="Traditional Arabic" w:hAnsi="Traditional Arabic" w:cs="Traditional Arabic"/>
          <w:color w:val="000000" w:themeColor="text1"/>
          <w:sz w:val="28"/>
          <w:szCs w:val="28"/>
          <w:rtl/>
        </w:rPr>
        <w:t>ولولر</w:t>
      </w:r>
      <w:proofErr w:type="spellEnd"/>
      <w:r w:rsidRPr="003A345F">
        <w:rPr>
          <w:rFonts w:ascii="Traditional Arabic" w:hAnsi="Traditional Arabic" w:cs="Traditional Arabic"/>
          <w:color w:val="000000" w:themeColor="text1"/>
          <w:sz w:val="28"/>
          <w:szCs w:val="28"/>
          <w:rtl/>
        </w:rPr>
        <w:t xml:space="preserve"> </w:t>
      </w:r>
      <w:r w:rsidRPr="003A345F">
        <w:rPr>
          <w:rFonts w:ascii="Traditional Arabic" w:hAnsi="Traditional Arabic" w:cs="Traditional Arabic"/>
          <w:color w:val="000000" w:themeColor="text1"/>
          <w:sz w:val="28"/>
          <w:szCs w:val="28"/>
        </w:rPr>
        <w:t>Porter and Lawler</w:t>
      </w:r>
      <w:r w:rsidRPr="003A345F">
        <w:rPr>
          <w:rFonts w:ascii="Traditional Arabic" w:hAnsi="Traditional Arabic" w:cs="Traditional Arabic"/>
          <w:color w:val="000000" w:themeColor="text1"/>
          <w:sz w:val="28"/>
          <w:szCs w:val="28"/>
          <w:rtl/>
        </w:rPr>
        <w:t xml:space="preserve"> كثيرا مع </w:t>
      </w:r>
      <w:proofErr w:type="spellStart"/>
      <w:r w:rsidRPr="003A345F">
        <w:rPr>
          <w:rFonts w:ascii="Traditional Arabic" w:hAnsi="Traditional Arabic" w:cs="Traditional Arabic"/>
          <w:color w:val="000000" w:themeColor="text1"/>
          <w:sz w:val="28"/>
          <w:szCs w:val="28"/>
          <w:rtl/>
        </w:rPr>
        <w:t>فرووم</w:t>
      </w:r>
      <w:proofErr w:type="spellEnd"/>
      <w:r w:rsidRPr="003A345F">
        <w:rPr>
          <w:rFonts w:ascii="Traditional Arabic" w:hAnsi="Traditional Arabic" w:cs="Traditional Arabic"/>
          <w:color w:val="000000" w:themeColor="text1"/>
          <w:sz w:val="28"/>
          <w:szCs w:val="28"/>
          <w:rtl/>
        </w:rPr>
        <w:t xml:space="preserve"> </w:t>
      </w:r>
      <w:r w:rsidRPr="003A345F">
        <w:rPr>
          <w:rFonts w:ascii="Traditional Arabic" w:hAnsi="Traditional Arabic" w:cs="Traditional Arabic"/>
          <w:color w:val="000000" w:themeColor="text1"/>
          <w:sz w:val="28"/>
          <w:szCs w:val="28"/>
        </w:rPr>
        <w:t>Vroom</w:t>
      </w:r>
      <w:r w:rsidRPr="003A345F">
        <w:rPr>
          <w:rFonts w:ascii="Traditional Arabic" w:hAnsi="Traditional Arabic" w:cs="Traditional Arabic"/>
          <w:color w:val="000000" w:themeColor="text1"/>
          <w:sz w:val="28"/>
          <w:szCs w:val="28"/>
          <w:rtl/>
        </w:rPr>
        <w:t xml:space="preserve"> حيث يفهم من نموذجهما أن رضا الفرد يتحقق من خلال التوقع الذي يبنيه حول</w:t>
      </w:r>
      <w:r>
        <w:rPr>
          <w:rFonts w:ascii="Traditional Arabic" w:hAnsi="Traditional Arabic" w:cs="Traditional Arabic" w:hint="cs"/>
          <w:color w:val="000000" w:themeColor="text1"/>
          <w:sz w:val="28"/>
          <w:szCs w:val="28"/>
          <w:rtl/>
        </w:rPr>
        <w:t xml:space="preserve"> </w:t>
      </w:r>
      <w:r w:rsidRPr="003A345F">
        <w:rPr>
          <w:rFonts w:ascii="Traditional Arabic" w:hAnsi="Traditional Arabic" w:cs="Traditional Arabic"/>
          <w:color w:val="000000" w:themeColor="text1"/>
          <w:sz w:val="28"/>
          <w:szCs w:val="28"/>
          <w:rtl/>
        </w:rPr>
        <w:t>المكافأة التي يستحقها والتي تساوي الجهد الذي يبدله، وأن إدراكه للعدالة يكون في حالة صدق ذلك التوقع.</w:t>
      </w:r>
    </w:p>
    <w:p w14:paraId="0793A220" w14:textId="667DDCAA" w:rsidR="00061F53" w:rsidRPr="00061F53" w:rsidRDefault="00061F53" w:rsidP="00061F53">
      <w:pPr>
        <w:bidi/>
        <w:spacing w:after="0" w:line="360" w:lineRule="auto"/>
        <w:jc w:val="both"/>
        <w:rPr>
          <w:rFonts w:ascii="Traditional Arabic" w:hAnsi="Traditional Arabic" w:cs="Traditional Arabic"/>
          <w:b/>
          <w:bCs/>
          <w:color w:val="000000" w:themeColor="text1"/>
          <w:sz w:val="28"/>
          <w:szCs w:val="28"/>
          <w:rtl/>
        </w:rPr>
      </w:pPr>
      <w:r w:rsidRPr="00061F53">
        <w:rPr>
          <w:rFonts w:ascii="Traditional Arabic" w:hAnsi="Traditional Arabic" w:cs="Traditional Arabic" w:hint="cs"/>
          <w:b/>
          <w:bCs/>
          <w:color w:val="000000" w:themeColor="text1"/>
          <w:sz w:val="28"/>
          <w:szCs w:val="28"/>
          <w:rtl/>
        </w:rPr>
        <w:t xml:space="preserve">رابعاً: نظرية </w:t>
      </w:r>
      <w:r w:rsidRPr="00061F53">
        <w:rPr>
          <w:rFonts w:ascii="Traditional Arabic" w:hAnsi="Traditional Arabic" w:cs="Traditional Arabic"/>
          <w:b/>
          <w:bCs/>
          <w:color w:val="000000" w:themeColor="text1"/>
          <w:sz w:val="28"/>
          <w:szCs w:val="28"/>
          <w:rtl/>
        </w:rPr>
        <w:t>العدالة لرولز</w:t>
      </w:r>
      <w:r w:rsidRPr="00061F53">
        <w:rPr>
          <w:rFonts w:ascii="Traditional Arabic" w:hAnsi="Traditional Arabic" w:cs="Traditional Arabic"/>
          <w:b/>
          <w:bCs/>
          <w:color w:val="000000" w:themeColor="text1"/>
          <w:sz w:val="28"/>
          <w:szCs w:val="28"/>
        </w:rPr>
        <w:t xml:space="preserve"> Rawls</w:t>
      </w:r>
    </w:p>
    <w:p w14:paraId="4257C585" w14:textId="4B9BED58" w:rsidR="00061F53" w:rsidRPr="00061F53" w:rsidRDefault="00061F53" w:rsidP="00061F53">
      <w:p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وجد ثلاث تصورات في المعاملة حسب نظرية</w:t>
      </w:r>
      <w:r>
        <w:rPr>
          <w:rFonts w:ascii="Traditional Arabic" w:hAnsi="Traditional Arabic" w:cs="Traditional Arabic" w:hint="cs"/>
          <w:color w:val="000000" w:themeColor="text1"/>
          <w:sz w:val="28"/>
          <w:szCs w:val="28"/>
          <w:rtl/>
        </w:rPr>
        <w:t xml:space="preserve"> </w:t>
      </w:r>
      <w:r w:rsidRPr="00061F53">
        <w:rPr>
          <w:rFonts w:ascii="Traditional Arabic" w:hAnsi="Traditional Arabic" w:cs="Traditional Arabic"/>
          <w:color w:val="000000" w:themeColor="text1"/>
          <w:sz w:val="28"/>
          <w:szCs w:val="28"/>
          <w:rtl/>
        </w:rPr>
        <w:t>العدالة عند (رولز</w:t>
      </w:r>
      <w:r w:rsidRPr="00061F53">
        <w:rPr>
          <w:rFonts w:ascii="Traditional Arabic" w:hAnsi="Traditional Arabic" w:cs="Traditional Arabic"/>
          <w:color w:val="000000" w:themeColor="text1"/>
          <w:sz w:val="28"/>
          <w:szCs w:val="28"/>
        </w:rPr>
        <w:t xml:space="preserve"> (Rawls) </w:t>
      </w:r>
      <w:r w:rsidRPr="00061F53">
        <w:rPr>
          <w:rFonts w:ascii="Traditional Arabic" w:hAnsi="Traditional Arabic" w:cs="Traditional Arabic"/>
          <w:color w:val="000000" w:themeColor="text1"/>
          <w:sz w:val="28"/>
          <w:szCs w:val="28"/>
          <w:rtl/>
        </w:rPr>
        <w:t>هي</w:t>
      </w:r>
      <w:r w:rsidRPr="00061F53">
        <w:rPr>
          <w:rFonts w:ascii="Traditional Arabic" w:hAnsi="Traditional Arabic" w:cs="Traditional Arabic"/>
          <w:color w:val="000000" w:themeColor="text1"/>
          <w:sz w:val="28"/>
          <w:szCs w:val="28"/>
        </w:rPr>
        <w:t>:</w:t>
      </w:r>
    </w:p>
    <w:p w14:paraId="331CF8A9" w14:textId="77777777" w:rsidR="00061F53" w:rsidRPr="00061F53" w:rsidRDefault="00061F53" w:rsidP="00061F53">
      <w:pPr>
        <w:pStyle w:val="a4"/>
        <w:numPr>
          <w:ilvl w:val="0"/>
          <w:numId w:val="19"/>
        </w:num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التصور الشخصي: ويعني تساوي الأشخاص في المعاملة</w:t>
      </w:r>
      <w:r w:rsidRPr="00061F53">
        <w:rPr>
          <w:rFonts w:ascii="Traditional Arabic" w:hAnsi="Traditional Arabic" w:cs="Traditional Arabic"/>
          <w:color w:val="000000" w:themeColor="text1"/>
          <w:sz w:val="28"/>
          <w:szCs w:val="28"/>
        </w:rPr>
        <w:t>.</w:t>
      </w:r>
    </w:p>
    <w:p w14:paraId="2CFD9D0D" w14:textId="37ED2A87" w:rsidR="00061F53" w:rsidRPr="00061F53" w:rsidRDefault="00061F53" w:rsidP="00061F53">
      <w:pPr>
        <w:pStyle w:val="a4"/>
        <w:numPr>
          <w:ilvl w:val="0"/>
          <w:numId w:val="19"/>
        </w:num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تصور العلاقات بين الأشخاص: ويعني النظرة إلى الآخرين وتكون مبنية على اعتقادات متعارضة دينية فلسفية، أخلاقية</w:t>
      </w:r>
      <w:r w:rsidRPr="00061F53">
        <w:rPr>
          <w:rFonts w:ascii="Traditional Arabic" w:hAnsi="Traditional Arabic" w:cs="Traditional Arabic"/>
          <w:color w:val="000000" w:themeColor="text1"/>
          <w:sz w:val="28"/>
          <w:szCs w:val="28"/>
        </w:rPr>
        <w:t>.</w:t>
      </w:r>
    </w:p>
    <w:p w14:paraId="534718D5" w14:textId="026B915D" w:rsidR="00061F53" w:rsidRPr="00061F53" w:rsidRDefault="00061F53" w:rsidP="00061F53">
      <w:pPr>
        <w:pStyle w:val="a4"/>
        <w:numPr>
          <w:ilvl w:val="0"/>
          <w:numId w:val="19"/>
        </w:num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تصورات التعاون الاجتماعي</w:t>
      </w:r>
      <w:r w:rsidRPr="00061F53">
        <w:rPr>
          <w:rFonts w:ascii="Traditional Arabic" w:hAnsi="Traditional Arabic" w:cs="Traditional Arabic" w:hint="cs"/>
          <w:color w:val="000000" w:themeColor="text1"/>
          <w:sz w:val="28"/>
          <w:szCs w:val="28"/>
          <w:rtl/>
        </w:rPr>
        <w:t>:</w:t>
      </w:r>
      <w:r w:rsidRPr="00061F53">
        <w:rPr>
          <w:rFonts w:ascii="Traditional Arabic" w:hAnsi="Traditional Arabic" w:cs="Traditional Arabic"/>
          <w:color w:val="000000" w:themeColor="text1"/>
          <w:sz w:val="28"/>
          <w:szCs w:val="28"/>
          <w:rtl/>
        </w:rPr>
        <w:t xml:space="preserve"> ويكون مبني على أساس الحريات السياسية والحقوق الشخصية والفرص الاقتصادية </w:t>
      </w:r>
      <w:r w:rsidR="00FF6ECB" w:rsidRPr="00061F53">
        <w:rPr>
          <w:rFonts w:ascii="Traditional Arabic" w:hAnsi="Traditional Arabic" w:cs="Traditional Arabic" w:hint="cs"/>
          <w:color w:val="000000" w:themeColor="text1"/>
          <w:sz w:val="28"/>
          <w:szCs w:val="28"/>
          <w:rtl/>
        </w:rPr>
        <w:t>والاجتماعية</w:t>
      </w:r>
      <w:r w:rsidR="00FF6ECB" w:rsidRPr="00061F53">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 xml:space="preserve"> (</w:t>
      </w:r>
      <w:r w:rsidRPr="00061F53">
        <w:rPr>
          <w:rFonts w:ascii="Traditional Arabic" w:hAnsi="Traditional Arabic" w:cs="Traditional Arabic"/>
          <w:color w:val="000000" w:themeColor="text1"/>
          <w:sz w:val="28"/>
          <w:szCs w:val="28"/>
          <w:rtl/>
        </w:rPr>
        <w:t>معمري،</w:t>
      </w:r>
      <w:r>
        <w:rPr>
          <w:rFonts w:ascii="Traditional Arabic" w:hAnsi="Traditional Arabic" w:cs="Traditional Arabic" w:hint="cs"/>
          <w:color w:val="000000" w:themeColor="text1"/>
          <w:sz w:val="28"/>
          <w:szCs w:val="28"/>
          <w:rtl/>
        </w:rPr>
        <w:t>2014)</w:t>
      </w:r>
    </w:p>
    <w:p w14:paraId="61103DB1" w14:textId="6EF57CAA" w:rsidR="00061F53" w:rsidRDefault="00061F53" w:rsidP="00061F53">
      <w:pPr>
        <w:tabs>
          <w:tab w:val="right" w:pos="1218"/>
        </w:tabs>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61F53">
        <w:rPr>
          <w:rFonts w:ascii="Traditional Arabic" w:hAnsi="Traditional Arabic" w:cs="Traditional Arabic"/>
          <w:color w:val="000000" w:themeColor="text1"/>
          <w:sz w:val="28"/>
          <w:szCs w:val="28"/>
          <w:rtl/>
        </w:rPr>
        <w:t>ويقول رولز (</w:t>
      </w:r>
      <w:r w:rsidRPr="00061F53">
        <w:rPr>
          <w:rFonts w:ascii="Traditional Arabic" w:hAnsi="Traditional Arabic" w:cs="Traditional Arabic"/>
          <w:color w:val="000000" w:themeColor="text1"/>
          <w:sz w:val="28"/>
          <w:szCs w:val="28"/>
        </w:rPr>
        <w:t>Rawls</w:t>
      </w:r>
      <w:r w:rsidRPr="00061F53">
        <w:rPr>
          <w:rFonts w:ascii="Traditional Arabic" w:hAnsi="Traditional Arabic" w:cs="Traditional Arabic"/>
          <w:color w:val="000000" w:themeColor="text1"/>
          <w:sz w:val="28"/>
          <w:szCs w:val="28"/>
          <w:rtl/>
        </w:rPr>
        <w:t xml:space="preserve">) أن فكرة العدالة الإجرائية تكون لمعالجة الظروف الطارئة كحالات خاصة، ويتوجب تصميم النظام الاجتماعي بحيث يكون التوزيع الناتج عادلا حتى ولو انقلبت الأشياء، ولتحقيق هذه الغاية لابد من تأسيس العملية الاجتماعية والاقتصادية ضمن محيط المؤسسات السياسية والقانونية المناسبة، فبدون مخطط مناسب لهذه المؤسسات لن تكون مخرجات العملية التوزيعية </w:t>
      </w:r>
      <w:r w:rsidR="00FF6ECB" w:rsidRPr="00061F53">
        <w:rPr>
          <w:rFonts w:ascii="Traditional Arabic" w:hAnsi="Traditional Arabic" w:cs="Traditional Arabic" w:hint="cs"/>
          <w:color w:val="000000" w:themeColor="text1"/>
          <w:sz w:val="28"/>
          <w:szCs w:val="28"/>
          <w:rtl/>
        </w:rPr>
        <w:t>عادلة</w:t>
      </w:r>
      <w:r w:rsidR="00FF6ECB">
        <w:rPr>
          <w:rFonts w:ascii="Traditional Arabic" w:hAnsi="Traditional Arabic" w:cs="Traditional Arabic" w:hint="cs"/>
          <w:color w:val="000000" w:themeColor="text1"/>
          <w:sz w:val="28"/>
          <w:szCs w:val="28"/>
          <w:rtl/>
        </w:rPr>
        <w:t>. (</w:t>
      </w:r>
      <w:r w:rsidR="00FF6ECB" w:rsidRPr="00061F53">
        <w:rPr>
          <w:rFonts w:hint="cs"/>
          <w:rtl/>
        </w:rPr>
        <w:t>رولز</w:t>
      </w:r>
      <w:r w:rsidRPr="00061F53">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2011)</w:t>
      </w:r>
    </w:p>
    <w:p w14:paraId="77A58486" w14:textId="0D8E7E91" w:rsidR="006B3A10" w:rsidRDefault="006B3A10" w:rsidP="003C35F6">
      <w:pPr>
        <w:pStyle w:val="a4"/>
        <w:numPr>
          <w:ilvl w:val="1"/>
          <w:numId w:val="14"/>
        </w:numPr>
        <w:bidi/>
        <w:spacing w:after="0" w:line="36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lastRenderedPageBreak/>
        <w:t xml:space="preserve">المشاركة </w:t>
      </w:r>
      <w:r w:rsidR="00FF6ECB" w:rsidRPr="008E338F">
        <w:rPr>
          <w:rStyle w:val="x193iq5w"/>
          <w:rFonts w:ascii="Traditional Arabic" w:hAnsi="Traditional Arabic" w:cs="Traditional Arabic" w:hint="cs"/>
          <w:b/>
          <w:bCs/>
          <w:color w:val="000000" w:themeColor="text1"/>
          <w:sz w:val="28"/>
          <w:szCs w:val="28"/>
          <w:rtl/>
        </w:rPr>
        <w:t>في</w:t>
      </w:r>
      <w:r w:rsidRPr="008E338F">
        <w:rPr>
          <w:rStyle w:val="x193iq5w"/>
          <w:rFonts w:ascii="Traditional Arabic" w:hAnsi="Traditional Arabic" w:cs="Traditional Arabic"/>
          <w:b/>
          <w:bCs/>
          <w:color w:val="000000" w:themeColor="text1"/>
          <w:sz w:val="28"/>
          <w:szCs w:val="28"/>
          <w:rtl/>
        </w:rPr>
        <w:t xml:space="preserve"> اتخاذ القرارات</w:t>
      </w:r>
      <w:r w:rsidR="00C63EDA">
        <w:rPr>
          <w:rStyle w:val="x193iq5w"/>
          <w:rFonts w:ascii="Traditional Arabic" w:hAnsi="Traditional Arabic" w:cs="Traditional Arabic" w:hint="cs"/>
          <w:b/>
          <w:bCs/>
          <w:color w:val="000000" w:themeColor="text1"/>
          <w:sz w:val="28"/>
          <w:szCs w:val="28"/>
          <w:rtl/>
        </w:rPr>
        <w:t xml:space="preserve"> </w:t>
      </w:r>
      <w:proofErr w:type="gramStart"/>
      <w:r w:rsidR="00C63EDA">
        <w:rPr>
          <w:rStyle w:val="x193iq5w"/>
          <w:rFonts w:ascii="Traditional Arabic" w:hAnsi="Traditional Arabic" w:cs="Traditional Arabic" w:hint="cs"/>
          <w:b/>
          <w:bCs/>
          <w:color w:val="000000" w:themeColor="text1"/>
          <w:sz w:val="28"/>
          <w:szCs w:val="28"/>
          <w:rtl/>
        </w:rPr>
        <w:t>(</w:t>
      </w:r>
      <w:r w:rsidR="00C63EDA" w:rsidRPr="00C63EDA">
        <w:t xml:space="preserve"> </w:t>
      </w:r>
      <w:r w:rsidR="00C63EDA" w:rsidRPr="00C63EDA">
        <w:rPr>
          <w:rStyle w:val="x193iq5w"/>
          <w:rFonts w:ascii="Traditional Arabic" w:hAnsi="Traditional Arabic" w:cs="Traditional Arabic"/>
          <w:b/>
          <w:bCs/>
          <w:color w:val="000000" w:themeColor="text1"/>
          <w:sz w:val="28"/>
          <w:szCs w:val="28"/>
        </w:rPr>
        <w:t>(</w:t>
      </w:r>
      <w:proofErr w:type="gramEnd"/>
      <w:r w:rsidR="00C63EDA" w:rsidRPr="00C63EDA">
        <w:rPr>
          <w:rStyle w:val="x193iq5w"/>
          <w:rFonts w:ascii="Traditional Arabic" w:hAnsi="Traditional Arabic" w:cs="Traditional Arabic"/>
          <w:b/>
          <w:bCs/>
          <w:color w:val="000000" w:themeColor="text1"/>
          <w:sz w:val="28"/>
          <w:szCs w:val="28"/>
        </w:rPr>
        <w:t>Participation in Decision-Making</w:t>
      </w:r>
    </w:p>
    <w:p w14:paraId="2A1DA8EB" w14:textId="45B84987" w:rsidR="00C63EDA" w:rsidRDefault="003C35F6" w:rsidP="003C35F6">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C63EDA" w:rsidRPr="00C63EDA">
        <w:rPr>
          <w:rFonts w:ascii="Traditional Arabic" w:hAnsi="Traditional Arabic" w:cs="Traditional Arabic"/>
          <w:color w:val="000000" w:themeColor="text1"/>
          <w:sz w:val="28"/>
          <w:szCs w:val="28"/>
          <w:rtl/>
        </w:rPr>
        <w:t>تعتبر المشاركة في اتخاذ القرارات أحد الروافد الجوهرية للدعم التنظيمي المدرك، فهي الممارسة التي تعكس ثقة المنظمة في قدرات موظفيها وتثمينها لخبراتهم. ولا تقتصر المشاركة على مجرد حضور الاجتماعات، بل تمتد لتشمل منح الموظف دوراً حقيقياً في رسم السياسات وتطوير بيئة العمل.</w:t>
      </w:r>
    </w:p>
    <w:p w14:paraId="501CAF07" w14:textId="63414207" w:rsidR="00DF15AE" w:rsidRDefault="00C63EDA" w:rsidP="00C63EDA">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DF15AE">
        <w:rPr>
          <w:rFonts w:ascii="Traditional Arabic" w:hAnsi="Traditional Arabic" w:cs="Traditional Arabic" w:hint="cs"/>
          <w:color w:val="000000" w:themeColor="text1"/>
          <w:sz w:val="28"/>
          <w:szCs w:val="28"/>
          <w:rtl/>
        </w:rPr>
        <w:t xml:space="preserve"> </w:t>
      </w:r>
      <w:r w:rsidR="00DF15AE" w:rsidRPr="00DF15AE">
        <w:rPr>
          <w:rFonts w:ascii="Traditional Arabic" w:hAnsi="Traditional Arabic" w:cs="Traditional Arabic"/>
          <w:color w:val="000000" w:themeColor="text1"/>
          <w:sz w:val="28"/>
          <w:szCs w:val="28"/>
          <w:rtl/>
        </w:rPr>
        <w:t xml:space="preserve">ويقصد بها إشراك العاملين في صناعة واتخاذ القرارات حتى يكون هناك تحفيز وتشجيع على العمل وزيادة الإنتاج، مما يحقق الأهداف </w:t>
      </w:r>
      <w:r w:rsidR="00FF6ECB" w:rsidRPr="00DF15AE">
        <w:rPr>
          <w:rFonts w:ascii="Traditional Arabic" w:hAnsi="Traditional Arabic" w:cs="Traditional Arabic" w:hint="cs"/>
          <w:color w:val="000000" w:themeColor="text1"/>
          <w:sz w:val="28"/>
          <w:szCs w:val="28"/>
          <w:rtl/>
        </w:rPr>
        <w:t xml:space="preserve">المرجوة </w:t>
      </w:r>
      <w:r w:rsidR="00FF6ECB" w:rsidRPr="00DF15AE">
        <w:rPr>
          <w:rFonts w:ascii="Traditional Arabic" w:hAnsi="Traditional Arabic" w:cs="Traditional Arabic"/>
          <w:color w:val="000000" w:themeColor="text1"/>
          <w:sz w:val="28"/>
          <w:szCs w:val="28"/>
          <w:rtl/>
        </w:rPr>
        <w:t>(</w:t>
      </w:r>
      <w:r w:rsidR="00DF15AE" w:rsidRPr="00DF15AE">
        <w:rPr>
          <w:rFonts w:ascii="Traditional Arabic" w:hAnsi="Traditional Arabic" w:cs="Traditional Arabic"/>
          <w:color w:val="000000" w:themeColor="text1"/>
          <w:sz w:val="28"/>
          <w:szCs w:val="28"/>
          <w:rtl/>
        </w:rPr>
        <w:t xml:space="preserve">محمد والنعمة،2010)، كما تعني تزويد العاملين بفرصة التأثير والمشاركة في صنع القرار بشأن الموضوعات التي تؤثر عليهم. فالمشاركة المباشرة للعاملين مساعدة المنظمة على تحقيق مهمتها، وتحقيق أهدافها من خلال تطبيق أفكارهم، والاستفادة من خبراتهم وجهودهم تجاه حل المشكلات </w:t>
      </w:r>
      <w:r w:rsidR="00FF6ECB" w:rsidRPr="00DF15AE">
        <w:rPr>
          <w:rFonts w:ascii="Traditional Arabic" w:hAnsi="Traditional Arabic" w:cs="Traditional Arabic" w:hint="cs"/>
          <w:color w:val="000000" w:themeColor="text1"/>
          <w:sz w:val="28"/>
          <w:szCs w:val="28"/>
          <w:rtl/>
        </w:rPr>
        <w:t>واتخاذ القرارات</w:t>
      </w:r>
      <w:r w:rsidR="00DF15AE" w:rsidRPr="00DF15AE">
        <w:rPr>
          <w:rFonts w:ascii="Traditional Arabic" w:hAnsi="Traditional Arabic" w:cs="Traditional Arabic"/>
          <w:color w:val="000000" w:themeColor="text1"/>
          <w:sz w:val="28"/>
          <w:szCs w:val="28"/>
          <w:rtl/>
        </w:rPr>
        <w:t xml:space="preserve"> (</w:t>
      </w:r>
      <w:proofErr w:type="spellStart"/>
      <w:r w:rsidR="00DF15AE" w:rsidRPr="00DF15AE">
        <w:rPr>
          <w:rFonts w:ascii="Traditional Arabic" w:hAnsi="Traditional Arabic" w:cs="Traditional Arabic"/>
          <w:color w:val="000000" w:themeColor="text1"/>
          <w:sz w:val="28"/>
          <w:szCs w:val="28"/>
        </w:rPr>
        <w:t>Butali</w:t>
      </w:r>
      <w:proofErr w:type="spellEnd"/>
      <w:r w:rsidR="00DF15AE" w:rsidRPr="00DF15AE">
        <w:rPr>
          <w:rFonts w:ascii="Traditional Arabic" w:hAnsi="Traditional Arabic" w:cs="Traditional Arabic"/>
          <w:color w:val="000000" w:themeColor="text1"/>
          <w:sz w:val="28"/>
          <w:szCs w:val="28"/>
        </w:rPr>
        <w:t xml:space="preserve"> &amp; Njoroge,2018</w:t>
      </w:r>
      <w:r w:rsidR="00DF15AE" w:rsidRPr="00DF15AE">
        <w:rPr>
          <w:rFonts w:ascii="Traditional Arabic" w:hAnsi="Traditional Arabic" w:cs="Traditional Arabic"/>
          <w:color w:val="000000" w:themeColor="text1"/>
          <w:sz w:val="28"/>
          <w:szCs w:val="28"/>
          <w:rtl/>
        </w:rPr>
        <w:t>)</w:t>
      </w:r>
    </w:p>
    <w:p w14:paraId="081ABB5E" w14:textId="5B9306A2" w:rsidR="008515C7" w:rsidRPr="008515C7" w:rsidRDefault="008515C7" w:rsidP="008515C7">
      <w:pPr>
        <w:bidi/>
        <w:spacing w:after="0" w:line="360"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 xml:space="preserve">     </w:t>
      </w:r>
      <w:r w:rsidRPr="008515C7">
        <w:rPr>
          <w:rFonts w:ascii="Traditional Arabic" w:hAnsi="Traditional Arabic" w:cs="Traditional Arabic"/>
          <w:color w:val="000000" w:themeColor="text1"/>
          <w:sz w:val="28"/>
          <w:szCs w:val="28"/>
          <w:rtl/>
        </w:rPr>
        <w:t>تعرف المشاركة بأنها حكم جماعي يقوم على إشراك الأفراد في حل مشكلات إدارية معينة، واتخاذ القرارات المناسبة لحلها، مما يؤدي في النهاية إلى قرارات فعالة، كما ويمكن القول إن المشاركة في اتخاذ القرارات تولد نوعاً من القبول والالتزام عند تنفيذ القرارات، وتؤدي إلى التفهم المتعمق الواعي الأبعاد القرارات المتخذة وخلفيتها، وتخفف من العقبات التي خلقها الأفراد للحيلولة دون تنفيذها</w:t>
      </w:r>
      <w:r>
        <w:rPr>
          <w:rFonts w:ascii="Traditional Arabic" w:hAnsi="Traditional Arabic" w:cs="Traditional Arabic" w:hint="cs"/>
          <w:color w:val="000000" w:themeColor="text1"/>
          <w:sz w:val="28"/>
          <w:szCs w:val="28"/>
          <w:rtl/>
        </w:rPr>
        <w:t>.</w:t>
      </w:r>
      <w:r w:rsidRPr="008515C7">
        <w:rPr>
          <w:rFonts w:ascii="Traditional Arabic" w:hAnsi="Traditional Arabic" w:cs="Traditional Arabic"/>
          <w:color w:val="000000" w:themeColor="text1"/>
          <w:sz w:val="28"/>
          <w:szCs w:val="28"/>
          <w:rtl/>
        </w:rPr>
        <w:t xml:space="preserve"> </w:t>
      </w:r>
      <w:r w:rsidR="006E1E1D">
        <w:rPr>
          <w:rFonts w:ascii="Traditional Arabic" w:hAnsi="Traditional Arabic" w:cs="Traditional Arabic" w:hint="cs"/>
          <w:color w:val="000000" w:themeColor="text1"/>
          <w:sz w:val="28"/>
          <w:szCs w:val="28"/>
          <w:rtl/>
          <w:lang w:bidi="ar-EG"/>
        </w:rPr>
        <w:t xml:space="preserve">(ميا </w:t>
      </w:r>
      <w:proofErr w:type="spellStart"/>
      <w:r w:rsidR="00FF6ECB">
        <w:rPr>
          <w:rFonts w:ascii="Traditional Arabic" w:hAnsi="Traditional Arabic" w:cs="Traditional Arabic" w:hint="cs"/>
          <w:color w:val="000000" w:themeColor="text1"/>
          <w:sz w:val="28"/>
          <w:szCs w:val="28"/>
          <w:rtl/>
          <w:lang w:bidi="ar-EG"/>
        </w:rPr>
        <w:t>والكنج</w:t>
      </w:r>
      <w:proofErr w:type="spellEnd"/>
      <w:r w:rsidR="006E1E1D">
        <w:rPr>
          <w:rFonts w:ascii="Traditional Arabic" w:hAnsi="Traditional Arabic" w:cs="Traditional Arabic" w:hint="cs"/>
          <w:color w:val="000000" w:themeColor="text1"/>
          <w:sz w:val="28"/>
          <w:szCs w:val="28"/>
          <w:rtl/>
          <w:lang w:bidi="ar-EG"/>
        </w:rPr>
        <w:t>، 2016)</w:t>
      </w:r>
    </w:p>
    <w:p w14:paraId="5E9D6F23" w14:textId="135676C7" w:rsidR="008515C7" w:rsidRPr="008515C7" w:rsidRDefault="001A1F5B" w:rsidP="006E1E1D">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8515C7" w:rsidRPr="008515C7">
        <w:rPr>
          <w:rFonts w:ascii="Traditional Arabic" w:hAnsi="Traditional Arabic" w:cs="Traditional Arabic"/>
          <w:color w:val="000000" w:themeColor="text1"/>
          <w:sz w:val="28"/>
          <w:szCs w:val="28"/>
          <w:rtl/>
        </w:rPr>
        <w:t>يمكن تعريف المشاركة في اتخاذ القرار على أنها الاشتراك أو على الأقل تقاسم التأثير في اتخاذ القرار بين ويشير هذا التعريف إلى الدرجة التي يرغب</w:t>
      </w:r>
      <w:r w:rsidR="008515C7" w:rsidRPr="008515C7">
        <w:rPr>
          <w:rFonts w:ascii="Traditional Arabic" w:hAnsi="Traditional Arabic" w:cs="Traditional Arabic"/>
          <w:color w:val="000000" w:themeColor="text1"/>
          <w:sz w:val="28"/>
          <w:szCs w:val="28"/>
        </w:rPr>
        <w:t xml:space="preserve"> </w:t>
      </w:r>
      <w:r w:rsidR="008515C7" w:rsidRPr="008515C7">
        <w:rPr>
          <w:rFonts w:ascii="Traditional Arabic" w:hAnsi="Traditional Arabic" w:cs="Traditional Arabic"/>
          <w:color w:val="000000" w:themeColor="text1"/>
          <w:sz w:val="28"/>
          <w:szCs w:val="28"/>
          <w:rtl/>
        </w:rPr>
        <w:t>المدير ومرؤوسيه فيها المدير السماح بمشاركة المرؤوسين في عملية اتخاذ القرار. وتعني المشاركة انهماك الأفراد ذهنيا وعاطفياً في العمل بما يشجعهم على المساهمة في أهداف الجماعة ومشاركتهم بالمسؤولية عنها، وهذا يعني أن المشاركة تتضمن الانغماس والمساهمة والمسؤولية. وتعرف المشاركة في اتخاذ القرار أيضاً على أنها تقاسم اتخاذ القرار مع الآخرين كما تعرف المشاركة في اتخاذ القرار بأنها منح</w:t>
      </w:r>
      <w:r w:rsidR="008515C7" w:rsidRPr="008515C7">
        <w:rPr>
          <w:rFonts w:ascii="Traditional Arabic" w:hAnsi="Traditional Arabic" w:cs="Traditional Arabic"/>
          <w:color w:val="000000" w:themeColor="text1"/>
          <w:sz w:val="28"/>
          <w:szCs w:val="28"/>
        </w:rPr>
        <w:t xml:space="preserve"> </w:t>
      </w:r>
      <w:r w:rsidR="008515C7" w:rsidRPr="008515C7">
        <w:rPr>
          <w:rFonts w:ascii="Traditional Arabic" w:hAnsi="Traditional Arabic" w:cs="Traditional Arabic"/>
          <w:color w:val="000000" w:themeColor="text1"/>
          <w:sz w:val="28"/>
          <w:szCs w:val="28"/>
          <w:rtl/>
        </w:rPr>
        <w:t>لتحقيق الأهداف التنظيمية الفرصة للمرؤوسين في التأثير في القرار، وتتضمن جانبين مشاركة محدودة بالهيكل التنظيمي التمثيل في اللجان تصميم المنظمة والأدوار، ومشاركة في العمليات أسلوب الإدارة الثقافة، والتفاعل</w:t>
      </w:r>
      <w:r w:rsidR="008515C7" w:rsidRPr="008515C7">
        <w:rPr>
          <w:rFonts w:ascii="Traditional Arabic" w:hAnsi="Traditional Arabic" w:cs="Traditional Arabic"/>
          <w:color w:val="000000" w:themeColor="text1"/>
          <w:sz w:val="28"/>
          <w:szCs w:val="28"/>
        </w:rPr>
        <w:t xml:space="preserve"> </w:t>
      </w:r>
      <w:r w:rsidR="008515C7" w:rsidRPr="008515C7">
        <w:rPr>
          <w:rFonts w:ascii="Traditional Arabic" w:hAnsi="Traditional Arabic" w:cs="Traditional Arabic"/>
          <w:color w:val="000000" w:themeColor="text1"/>
          <w:sz w:val="28"/>
          <w:szCs w:val="28"/>
          <w:rtl/>
        </w:rPr>
        <w:t xml:space="preserve">بعد الاسترشاد برأي الآخرين في مختلف المستويات الإدارية من الضروريات اللازمة في عملية صنع القرار، فمن المعروف بأنه لا يوجد من هو خبير في كل شيء، ويحتاج كل فرد إلى مساعدة ومعاونة ورأي الآخرين سواء أكانوا رؤساء أو زملاء أو مرؤوسين، فالفرد وبغض النظر عن مستوى </w:t>
      </w:r>
      <w:r w:rsidR="008515C7" w:rsidRPr="008515C7">
        <w:rPr>
          <w:rFonts w:ascii="Traditional Arabic" w:hAnsi="Traditional Arabic" w:cs="Traditional Arabic"/>
          <w:color w:val="000000" w:themeColor="text1"/>
          <w:sz w:val="28"/>
          <w:szCs w:val="28"/>
          <w:rtl/>
        </w:rPr>
        <w:lastRenderedPageBreak/>
        <w:t>تعليمه أو نضجه لا يمكنه أن يحيط بكل جوانب المشكلات التي</w:t>
      </w:r>
      <w:r w:rsidR="006E1E1D">
        <w:rPr>
          <w:rFonts w:ascii="Traditional Arabic" w:hAnsi="Traditional Arabic" w:cs="Traditional Arabic"/>
          <w:color w:val="000000" w:themeColor="text1"/>
          <w:sz w:val="28"/>
          <w:szCs w:val="28"/>
        </w:rPr>
        <w:t xml:space="preserve"> </w:t>
      </w:r>
      <w:proofErr w:type="spellStart"/>
      <w:r w:rsidR="008515C7" w:rsidRPr="008515C7">
        <w:rPr>
          <w:rFonts w:ascii="Traditional Arabic" w:hAnsi="Traditional Arabic" w:cs="Traditional Arabic"/>
          <w:color w:val="000000" w:themeColor="text1"/>
          <w:sz w:val="28"/>
          <w:szCs w:val="28"/>
          <w:rtl/>
        </w:rPr>
        <w:t>يواجهها</w:t>
      </w:r>
      <w:proofErr w:type="spellEnd"/>
      <w:r w:rsidR="008515C7" w:rsidRPr="008515C7">
        <w:rPr>
          <w:rFonts w:ascii="Traditional Arabic" w:hAnsi="Traditional Arabic" w:cs="Traditional Arabic"/>
          <w:color w:val="000000" w:themeColor="text1"/>
          <w:sz w:val="28"/>
          <w:szCs w:val="28"/>
          <w:rtl/>
        </w:rPr>
        <w:t xml:space="preserve"> سواء على المستوى الفردي أو على مستوى التنظيم، وبهدف إيجاد حلول لتلك المشكلات لا بد من مشاركة</w:t>
      </w:r>
      <w:r w:rsidR="006E1E1D">
        <w:rPr>
          <w:rFonts w:ascii="Traditional Arabic" w:hAnsi="Traditional Arabic" w:cs="Traditional Arabic"/>
          <w:color w:val="000000" w:themeColor="text1"/>
          <w:sz w:val="28"/>
          <w:szCs w:val="28"/>
        </w:rPr>
        <w:t xml:space="preserve"> </w:t>
      </w:r>
      <w:r w:rsidR="008515C7" w:rsidRPr="008515C7">
        <w:rPr>
          <w:rFonts w:ascii="Traditional Arabic" w:hAnsi="Traditional Arabic" w:cs="Traditional Arabic"/>
          <w:color w:val="000000" w:themeColor="text1"/>
          <w:sz w:val="28"/>
          <w:szCs w:val="28"/>
          <w:rtl/>
        </w:rPr>
        <w:t>الآخرين، وعليه فإن المشاركة تعد من أهم الأسس التي تقوم عليها الإدارة</w:t>
      </w:r>
      <w:r w:rsidR="006E1E1D">
        <w:rPr>
          <w:rFonts w:ascii="Traditional Arabic" w:hAnsi="Traditional Arabic" w:cs="Traditional Arabic" w:hint="cs"/>
          <w:color w:val="000000" w:themeColor="text1"/>
          <w:sz w:val="28"/>
          <w:szCs w:val="28"/>
          <w:rtl/>
        </w:rPr>
        <w:t>.</w:t>
      </w:r>
      <w:r w:rsidR="008515C7" w:rsidRPr="008515C7">
        <w:rPr>
          <w:rFonts w:ascii="Traditional Arabic" w:hAnsi="Traditional Arabic" w:cs="Traditional Arabic"/>
          <w:color w:val="000000" w:themeColor="text1"/>
          <w:sz w:val="28"/>
          <w:szCs w:val="28"/>
          <w:rtl/>
        </w:rPr>
        <w:t xml:space="preserve"> </w:t>
      </w:r>
      <w:r w:rsidR="008C245D">
        <w:rPr>
          <w:rFonts w:ascii="Traditional Arabic" w:hAnsi="Traditional Arabic" w:cs="Traditional Arabic" w:hint="cs"/>
          <w:color w:val="000000" w:themeColor="text1"/>
          <w:sz w:val="28"/>
          <w:szCs w:val="28"/>
          <w:rtl/>
        </w:rPr>
        <w:t>(</w:t>
      </w:r>
      <w:r w:rsidR="008515C7" w:rsidRPr="008515C7">
        <w:rPr>
          <w:rFonts w:ascii="Traditional Arabic" w:hAnsi="Traditional Arabic" w:cs="Traditional Arabic"/>
          <w:color w:val="000000" w:themeColor="text1"/>
          <w:sz w:val="28"/>
          <w:szCs w:val="28"/>
          <w:rtl/>
        </w:rPr>
        <w:t>الشقصي، 2005</w:t>
      </w:r>
      <w:r w:rsidR="008C245D">
        <w:rPr>
          <w:rFonts w:ascii="Traditional Arabic" w:hAnsi="Traditional Arabic" w:cs="Traditional Arabic" w:hint="cs"/>
          <w:color w:val="000000" w:themeColor="text1"/>
          <w:sz w:val="28"/>
          <w:szCs w:val="28"/>
          <w:rtl/>
        </w:rPr>
        <w:t>)</w:t>
      </w:r>
    </w:p>
    <w:p w14:paraId="2F659DE2" w14:textId="7660D1EB" w:rsidR="008515C7" w:rsidRDefault="008515C7" w:rsidP="008515C7">
      <w:pPr>
        <w:bidi/>
        <w:spacing w:after="0" w:line="360" w:lineRule="auto"/>
        <w:jc w:val="both"/>
        <w:rPr>
          <w:rFonts w:ascii="Traditional Arabic" w:hAnsi="Traditional Arabic" w:cs="Traditional Arabic"/>
          <w:color w:val="000000" w:themeColor="text1"/>
          <w:sz w:val="28"/>
          <w:szCs w:val="28"/>
          <w:rtl/>
        </w:rPr>
      </w:pPr>
      <w:r w:rsidRPr="008515C7">
        <w:rPr>
          <w:rFonts w:ascii="Traditional Arabic" w:hAnsi="Traditional Arabic" w:cs="Traditional Arabic"/>
          <w:color w:val="000000" w:themeColor="text1"/>
          <w:sz w:val="28"/>
          <w:szCs w:val="28"/>
          <w:rtl/>
        </w:rPr>
        <w:t xml:space="preserve">وتنبع أهمية المشاركة في اتخاذ القرارات من أن العاملين هم الذين تقع على عاتقهم تنفيذ القرارات الإدارية، وأنهم الأقدر على معرفة المشاكل التي </w:t>
      </w:r>
      <w:proofErr w:type="spellStart"/>
      <w:r w:rsidRPr="008515C7">
        <w:rPr>
          <w:rFonts w:ascii="Traditional Arabic" w:hAnsi="Traditional Arabic" w:cs="Traditional Arabic"/>
          <w:color w:val="000000" w:themeColor="text1"/>
          <w:sz w:val="28"/>
          <w:szCs w:val="28"/>
          <w:rtl/>
        </w:rPr>
        <w:t>يواجهونها</w:t>
      </w:r>
      <w:proofErr w:type="spellEnd"/>
      <w:r w:rsidRPr="008515C7">
        <w:rPr>
          <w:rFonts w:ascii="Traditional Arabic" w:hAnsi="Traditional Arabic" w:cs="Traditional Arabic"/>
          <w:color w:val="000000" w:themeColor="text1"/>
          <w:sz w:val="28"/>
          <w:szCs w:val="28"/>
          <w:rtl/>
        </w:rPr>
        <w:t xml:space="preserve"> في أداء مهامهم واقتراح البدائل المناسبة لحل هذه المشكلات.</w:t>
      </w:r>
    </w:p>
    <w:p w14:paraId="1622AAA6" w14:textId="6572B748" w:rsidR="00C63EDA" w:rsidRDefault="00DF15AE" w:rsidP="00DF15AE">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C63EDA">
        <w:rPr>
          <w:rFonts w:ascii="Traditional Arabic" w:hAnsi="Traditional Arabic" w:cs="Traditional Arabic" w:hint="cs"/>
          <w:color w:val="000000" w:themeColor="text1"/>
          <w:sz w:val="28"/>
          <w:szCs w:val="28"/>
          <w:rtl/>
        </w:rPr>
        <w:t xml:space="preserve"> </w:t>
      </w:r>
      <w:r w:rsidR="00C63EDA" w:rsidRPr="00C63EDA">
        <w:rPr>
          <w:rFonts w:ascii="Traditional Arabic" w:hAnsi="Traditional Arabic" w:cs="Traditional Arabic"/>
          <w:color w:val="000000" w:themeColor="text1"/>
          <w:sz w:val="28"/>
          <w:szCs w:val="28"/>
          <w:rtl/>
        </w:rPr>
        <w:t xml:space="preserve">أهمية المشاركة </w:t>
      </w:r>
      <w:r w:rsidR="00FF6ECB" w:rsidRPr="00C63EDA">
        <w:rPr>
          <w:rFonts w:ascii="Traditional Arabic" w:hAnsi="Traditional Arabic" w:cs="Traditional Arabic" w:hint="cs"/>
          <w:color w:val="000000" w:themeColor="text1"/>
          <w:sz w:val="28"/>
          <w:szCs w:val="28"/>
          <w:rtl/>
        </w:rPr>
        <w:t>في</w:t>
      </w:r>
      <w:r w:rsidR="00C63EDA" w:rsidRPr="00C63EDA">
        <w:rPr>
          <w:rFonts w:ascii="Traditional Arabic" w:hAnsi="Traditional Arabic" w:cs="Traditional Arabic"/>
          <w:color w:val="000000" w:themeColor="text1"/>
          <w:sz w:val="28"/>
          <w:szCs w:val="28"/>
          <w:rtl/>
        </w:rPr>
        <w:t xml:space="preserve"> اتخاذ القرارات كأحد أبعاد الدع</w:t>
      </w:r>
      <w:r w:rsidR="00C63EDA">
        <w:rPr>
          <w:rFonts w:ascii="Traditional Arabic" w:hAnsi="Traditional Arabic" w:cs="Traditional Arabic" w:hint="cs"/>
          <w:color w:val="000000" w:themeColor="text1"/>
          <w:sz w:val="28"/>
          <w:szCs w:val="28"/>
          <w:rtl/>
        </w:rPr>
        <w:t xml:space="preserve">م </w:t>
      </w:r>
      <w:r w:rsidR="00FF6ECB">
        <w:rPr>
          <w:rFonts w:ascii="Traditional Arabic" w:hAnsi="Traditional Arabic" w:cs="Traditional Arabic" w:hint="cs"/>
          <w:color w:val="000000" w:themeColor="text1"/>
          <w:sz w:val="28"/>
          <w:szCs w:val="28"/>
          <w:rtl/>
        </w:rPr>
        <w:t xml:space="preserve">التنظيمي </w:t>
      </w:r>
      <w:r w:rsidR="00C63EDA">
        <w:rPr>
          <w:rFonts w:ascii="Traditional Arabic" w:hAnsi="Traditional Arabic" w:cs="Traditional Arabic" w:hint="cs"/>
          <w:color w:val="000000" w:themeColor="text1"/>
          <w:sz w:val="28"/>
          <w:szCs w:val="28"/>
          <w:rtl/>
        </w:rPr>
        <w:t xml:space="preserve"> </w:t>
      </w:r>
      <w:r w:rsidR="00C63EDA" w:rsidRPr="00C63EDA">
        <w:rPr>
          <w:rFonts w:ascii="Traditional Arabic" w:hAnsi="Traditional Arabic" w:cs="Traditional Arabic"/>
          <w:color w:val="000000" w:themeColor="text1"/>
          <w:sz w:val="28"/>
          <w:szCs w:val="28"/>
          <w:rtl/>
        </w:rPr>
        <w:t>تعزز الشعور بالسيطرة والتمكين</w:t>
      </w:r>
      <w:r w:rsidR="00C63EDA">
        <w:rPr>
          <w:rFonts w:ascii="Traditional Arabic" w:hAnsi="Traditional Arabic" w:cs="Traditional Arabic" w:hint="cs"/>
          <w:color w:val="000000" w:themeColor="text1"/>
          <w:sz w:val="28"/>
          <w:szCs w:val="28"/>
          <w:rtl/>
        </w:rPr>
        <w:t>، ف</w:t>
      </w:r>
      <w:r w:rsidR="00C63EDA" w:rsidRPr="00C63EDA">
        <w:rPr>
          <w:rFonts w:ascii="Traditional Arabic" w:hAnsi="Traditional Arabic" w:cs="Traditional Arabic"/>
          <w:color w:val="000000" w:themeColor="text1"/>
          <w:sz w:val="28"/>
          <w:szCs w:val="28"/>
          <w:rtl/>
        </w:rPr>
        <w:t>عندما يشارك الموظف في صنع القرار، يقل لديه الشعور بالغموض ويزداد إحساسه بالسيطرة على مهامه الوظيفية، مما يرفع من مستوى رضاه الوظيفي</w:t>
      </w:r>
      <w:r w:rsidR="00C63EDA">
        <w:rPr>
          <w:rFonts w:ascii="Traditional Arabic" w:hAnsi="Traditional Arabic" w:cs="Traditional Arabic" w:hint="cs"/>
          <w:color w:val="000000" w:themeColor="text1"/>
          <w:sz w:val="28"/>
          <w:szCs w:val="28"/>
          <w:rtl/>
        </w:rPr>
        <w:t>، و</w:t>
      </w:r>
      <w:r w:rsidR="00C63EDA" w:rsidRPr="00C63EDA">
        <w:rPr>
          <w:rFonts w:ascii="Traditional Arabic" w:hAnsi="Traditional Arabic" w:cs="Traditional Arabic"/>
          <w:color w:val="000000" w:themeColor="text1"/>
          <w:sz w:val="28"/>
          <w:szCs w:val="28"/>
          <w:rtl/>
        </w:rPr>
        <w:t>تحقيق العدالة الإجرائية</w:t>
      </w:r>
      <w:r w:rsidR="00C63EDA">
        <w:rPr>
          <w:rFonts w:ascii="Traditional Arabic" w:hAnsi="Traditional Arabic" w:cs="Traditional Arabic" w:hint="cs"/>
          <w:color w:val="000000" w:themeColor="text1"/>
          <w:sz w:val="28"/>
          <w:szCs w:val="28"/>
          <w:rtl/>
        </w:rPr>
        <w:t xml:space="preserve"> حيث</w:t>
      </w:r>
      <w:r w:rsidR="00C63EDA" w:rsidRPr="00C63EDA">
        <w:rPr>
          <w:rFonts w:ascii="Traditional Arabic" w:hAnsi="Traditional Arabic" w:cs="Traditional Arabic"/>
          <w:color w:val="000000" w:themeColor="text1"/>
          <w:sz w:val="28"/>
          <w:szCs w:val="28"/>
          <w:rtl/>
        </w:rPr>
        <w:t xml:space="preserve"> ترتبط المشاركة ارتباطاً وثيقاً بالعدالة؛ </w:t>
      </w:r>
      <w:r w:rsidR="00C63EDA">
        <w:rPr>
          <w:rFonts w:ascii="Traditional Arabic" w:hAnsi="Traditional Arabic" w:cs="Traditional Arabic" w:hint="cs"/>
          <w:color w:val="000000" w:themeColor="text1"/>
          <w:sz w:val="28"/>
          <w:szCs w:val="28"/>
          <w:rtl/>
        </w:rPr>
        <w:t xml:space="preserve">مثال : </w:t>
      </w:r>
      <w:r w:rsidR="00C63EDA" w:rsidRPr="00C63EDA">
        <w:rPr>
          <w:rFonts w:ascii="Traditional Arabic" w:hAnsi="Traditional Arabic" w:cs="Traditional Arabic"/>
          <w:color w:val="000000" w:themeColor="text1"/>
          <w:sz w:val="28"/>
          <w:szCs w:val="28"/>
          <w:rtl/>
        </w:rPr>
        <w:t>الموظفة في "جمعية أم القرى" عندما تُستشار في القرارات التي تمس عملها، تدرك أن المنظمة تتبع إجراءات عادلة ومنصفة، حتى وإن لم يتوافق القرار النهائي مع رغبتها الشخصية بالكامل</w:t>
      </w:r>
      <w:r w:rsidR="00C63EDA">
        <w:rPr>
          <w:rFonts w:ascii="Traditional Arabic" w:hAnsi="Traditional Arabic" w:cs="Traditional Arabic" w:hint="cs"/>
          <w:color w:val="000000" w:themeColor="text1"/>
          <w:sz w:val="28"/>
          <w:szCs w:val="28"/>
          <w:rtl/>
        </w:rPr>
        <w:t xml:space="preserve">، ويضيف </w:t>
      </w:r>
      <w:r w:rsidR="00C63EDA" w:rsidRPr="00C63EDA">
        <w:rPr>
          <w:rFonts w:ascii="Traditional Arabic" w:hAnsi="Traditional Arabic" w:cs="Traditional Arabic"/>
          <w:color w:val="000000" w:themeColor="text1"/>
          <w:sz w:val="28"/>
          <w:szCs w:val="28"/>
          <w:rtl/>
        </w:rPr>
        <w:t>تنمية المسؤولية والالتزام</w:t>
      </w:r>
      <w:r w:rsidR="00C63EDA">
        <w:rPr>
          <w:rFonts w:ascii="Traditional Arabic" w:hAnsi="Traditional Arabic" w:cs="Traditional Arabic" w:hint="cs"/>
          <w:color w:val="000000" w:themeColor="text1"/>
          <w:sz w:val="28"/>
          <w:szCs w:val="28"/>
          <w:rtl/>
        </w:rPr>
        <w:t xml:space="preserve"> ف</w:t>
      </w:r>
      <w:r w:rsidR="00C63EDA" w:rsidRPr="00C63EDA">
        <w:rPr>
          <w:rFonts w:ascii="Traditional Arabic" w:hAnsi="Traditional Arabic" w:cs="Traditional Arabic"/>
          <w:color w:val="000000" w:themeColor="text1"/>
          <w:sz w:val="28"/>
          <w:szCs w:val="28"/>
          <w:rtl/>
        </w:rPr>
        <w:t>المشاركة تحول الموظف من "منفذ" إلى "شريك"، وهو ما يعمق من الولاء التنظيمي؛ إذ يصبح الفرد أكثر التزاماً بالقرارات التي ساهم في صنعها.</w:t>
      </w:r>
      <w:r w:rsidR="00C63EDA" w:rsidRPr="00C63EDA">
        <w:rPr>
          <w:rtl/>
        </w:rPr>
        <w:t xml:space="preserve"> </w:t>
      </w:r>
      <w:r w:rsidR="00C63EDA">
        <w:rPr>
          <w:rFonts w:hint="cs"/>
          <w:rtl/>
        </w:rPr>
        <w:t>(</w:t>
      </w:r>
      <w:r w:rsidR="00C63EDA" w:rsidRPr="00C63EDA">
        <w:rPr>
          <w:rFonts w:ascii="Traditional Arabic" w:hAnsi="Traditional Arabic" w:cs="Traditional Arabic"/>
          <w:color w:val="000000" w:themeColor="text1"/>
          <w:sz w:val="28"/>
          <w:szCs w:val="28"/>
          <w:rtl/>
        </w:rPr>
        <w:t>البشابشة، 2008)</w:t>
      </w:r>
    </w:p>
    <w:p w14:paraId="4B1DBE56" w14:textId="5A4F7E75" w:rsidR="00A9246A" w:rsidRDefault="00A9246A" w:rsidP="00A9246A">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ويؤكد (الراعي،2024) على أن </w:t>
      </w:r>
      <w:r w:rsidRPr="00A9246A">
        <w:rPr>
          <w:rFonts w:ascii="Traditional Arabic" w:hAnsi="Traditional Arabic" w:cs="Traditional Arabic"/>
          <w:color w:val="000000" w:themeColor="text1"/>
          <w:sz w:val="28"/>
          <w:szCs w:val="28"/>
          <w:rtl/>
        </w:rPr>
        <w:t>المثير للاهتمام أن المشاركة في اتخاذ القرارات كانت أقوى الأبعاد تأثيراً في تحفيز الابتكار</w:t>
      </w:r>
      <w:r>
        <w:rPr>
          <w:rFonts w:ascii="Traditional Arabic" w:hAnsi="Traditional Arabic" w:cs="Traditional Arabic" w:hint="cs"/>
          <w:color w:val="000000" w:themeColor="text1"/>
          <w:sz w:val="28"/>
          <w:szCs w:val="28"/>
          <w:rtl/>
        </w:rPr>
        <w:t xml:space="preserve"> لدى العاملين </w:t>
      </w:r>
      <w:r w:rsidR="00FF6ECB">
        <w:rPr>
          <w:rFonts w:ascii="Traditional Arabic" w:hAnsi="Traditional Arabic" w:cs="Traditional Arabic" w:hint="cs"/>
          <w:color w:val="000000" w:themeColor="text1"/>
          <w:sz w:val="28"/>
          <w:szCs w:val="28"/>
          <w:rtl/>
        </w:rPr>
        <w:t>في</w:t>
      </w:r>
      <w:r>
        <w:rPr>
          <w:rFonts w:ascii="Traditional Arabic" w:hAnsi="Traditional Arabic" w:cs="Traditional Arabic" w:hint="cs"/>
          <w:color w:val="000000" w:themeColor="text1"/>
          <w:sz w:val="28"/>
          <w:szCs w:val="28"/>
          <w:rtl/>
        </w:rPr>
        <w:t xml:space="preserve"> هيئة ميناء دمياط ل</w:t>
      </w:r>
      <w:r w:rsidRPr="00A9246A">
        <w:rPr>
          <w:rFonts w:ascii="Traditional Arabic" w:hAnsi="Traditional Arabic" w:cs="Traditional Arabic"/>
          <w:color w:val="000000" w:themeColor="text1"/>
          <w:sz w:val="28"/>
          <w:szCs w:val="28"/>
          <w:rtl/>
        </w:rPr>
        <w:t>إتاحة الفرصة للعاملين للتأثير في القرارات التي تخصهم</w:t>
      </w:r>
      <w:r>
        <w:rPr>
          <w:rFonts w:ascii="Traditional Arabic" w:hAnsi="Traditional Arabic" w:cs="Traditional Arabic" w:hint="cs"/>
          <w:color w:val="000000" w:themeColor="text1"/>
          <w:sz w:val="28"/>
          <w:szCs w:val="28"/>
          <w:rtl/>
        </w:rPr>
        <w:t>،</w:t>
      </w:r>
      <w:r w:rsidRPr="00A9246A">
        <w:rPr>
          <w:rtl/>
        </w:rPr>
        <w:t xml:space="preserve"> </w:t>
      </w:r>
      <w:r w:rsidRPr="00A9246A">
        <w:rPr>
          <w:rFonts w:ascii="Traditional Arabic" w:hAnsi="Traditional Arabic" w:cs="Traditional Arabic"/>
          <w:color w:val="000000" w:themeColor="text1"/>
          <w:sz w:val="28"/>
          <w:szCs w:val="28"/>
          <w:rtl/>
        </w:rPr>
        <w:t>خاصة تلك الموضوعات التي تمس صميم عملهم وتؤثر عليهم بشكل مباشر</w:t>
      </w:r>
      <w:r>
        <w:rPr>
          <w:rFonts w:ascii="Traditional Arabic" w:hAnsi="Traditional Arabic" w:cs="Traditional Arabic" w:hint="cs"/>
          <w:color w:val="000000" w:themeColor="text1"/>
          <w:sz w:val="28"/>
          <w:szCs w:val="28"/>
          <w:rtl/>
        </w:rPr>
        <w:t>، ف</w:t>
      </w:r>
      <w:r w:rsidRPr="00A9246A">
        <w:rPr>
          <w:rFonts w:ascii="Traditional Arabic" w:hAnsi="Traditional Arabic" w:cs="Traditional Arabic"/>
          <w:color w:val="000000" w:themeColor="text1"/>
          <w:sz w:val="28"/>
          <w:szCs w:val="28"/>
          <w:rtl/>
        </w:rPr>
        <w:t>إشراك الموظف في القرار يجعله يشعر بتقدير المنظمة لكفاءته، مما يرفع من رضاه الوظيفي ويدفعه نحو الابتكار</w:t>
      </w:r>
      <w:r>
        <w:rPr>
          <w:rFonts w:ascii="Traditional Arabic" w:hAnsi="Traditional Arabic" w:cs="Traditional Arabic" w:hint="cs"/>
          <w:color w:val="000000" w:themeColor="text1"/>
          <w:sz w:val="28"/>
          <w:szCs w:val="28"/>
          <w:rtl/>
        </w:rPr>
        <w:t>، و</w:t>
      </w:r>
      <w:r w:rsidRPr="00A9246A">
        <w:rPr>
          <w:rFonts w:ascii="Traditional Arabic" w:hAnsi="Traditional Arabic" w:cs="Traditional Arabic"/>
          <w:color w:val="000000" w:themeColor="text1"/>
          <w:sz w:val="28"/>
          <w:szCs w:val="28"/>
          <w:rtl/>
        </w:rPr>
        <w:t>تساهم في تحسين الاتصالات الشخصية داخل المجموعات، وهو مناخ ضروري لتوليد الأفكار الجديدة ونشرها</w:t>
      </w:r>
      <w:r w:rsidRPr="00A9246A">
        <w:rPr>
          <w:rtl/>
        </w:rPr>
        <w:t xml:space="preserve"> </w:t>
      </w:r>
      <w:r>
        <w:rPr>
          <w:rFonts w:hint="cs"/>
          <w:rtl/>
        </w:rPr>
        <w:t>و</w:t>
      </w:r>
      <w:r w:rsidRPr="00A9246A">
        <w:rPr>
          <w:rFonts w:ascii="Traditional Arabic" w:hAnsi="Traditional Arabic" w:cs="Traditional Arabic"/>
          <w:color w:val="000000" w:themeColor="text1"/>
          <w:sz w:val="28"/>
          <w:szCs w:val="28"/>
          <w:rtl/>
        </w:rPr>
        <w:t>يقل لديه الخوف من الفشل، مما يشجعه على الانخراط في العمليات الإبداعية</w:t>
      </w:r>
      <w:r>
        <w:rPr>
          <w:rFonts w:ascii="Traditional Arabic" w:hAnsi="Traditional Arabic" w:cs="Traditional Arabic" w:hint="cs"/>
          <w:color w:val="000000" w:themeColor="text1"/>
          <w:sz w:val="28"/>
          <w:szCs w:val="28"/>
          <w:rtl/>
        </w:rPr>
        <w:t>، و</w:t>
      </w:r>
      <w:r w:rsidRPr="00A9246A">
        <w:rPr>
          <w:rFonts w:ascii="Traditional Arabic" w:hAnsi="Traditional Arabic" w:cs="Traditional Arabic"/>
          <w:color w:val="000000" w:themeColor="text1"/>
          <w:sz w:val="28"/>
          <w:szCs w:val="28"/>
          <w:rtl/>
        </w:rPr>
        <w:t>أوصى بضرورة دعم المبادرات الابتكارية من خلال توفير "الظروف الهيكلية الملائمة" التي تضمن مشاركة العاملين في صياغة استراتيجيات المنظمة وأهدافها.</w:t>
      </w:r>
    </w:p>
    <w:p w14:paraId="128B6F73" w14:textId="58B09E76" w:rsidR="00D554FE" w:rsidRDefault="00D554FE" w:rsidP="00D554FE">
      <w:pPr>
        <w:bidi/>
        <w:spacing w:after="0" w:line="360" w:lineRule="auto"/>
        <w:jc w:val="both"/>
        <w:rPr>
          <w:rFonts w:ascii="Traditional Arabic" w:hAnsi="Traditional Arabic" w:cs="Traditional Arabic"/>
          <w:color w:val="000000" w:themeColor="text1"/>
          <w:sz w:val="28"/>
          <w:szCs w:val="28"/>
          <w:rtl/>
        </w:rPr>
      </w:pPr>
      <w:r w:rsidRPr="00D554FE">
        <w:rPr>
          <w:rFonts w:ascii="Traditional Arabic" w:hAnsi="Traditional Arabic" w:cs="Traditional Arabic"/>
          <w:color w:val="000000" w:themeColor="text1"/>
          <w:sz w:val="28"/>
          <w:szCs w:val="28"/>
          <w:rtl/>
        </w:rPr>
        <w:t xml:space="preserve">أشار الزعبي (2010) إلى أن المشاركة في اتخاذ القرار </w:t>
      </w:r>
      <w:r w:rsidRPr="00D554FE">
        <w:rPr>
          <w:rFonts w:ascii="Traditional Arabic" w:hAnsi="Traditional Arabic" w:cs="Traditional Arabic" w:hint="cs"/>
          <w:color w:val="000000" w:themeColor="text1"/>
          <w:sz w:val="28"/>
          <w:szCs w:val="28"/>
          <w:rtl/>
        </w:rPr>
        <w:t xml:space="preserve">وتبنى اسلوب </w:t>
      </w:r>
      <w:r w:rsidRPr="00D554FE">
        <w:rPr>
          <w:rFonts w:ascii="Traditional Arabic" w:hAnsi="Traditional Arabic" w:cs="Traditional Arabic"/>
          <w:color w:val="000000" w:themeColor="text1"/>
          <w:sz w:val="28"/>
          <w:szCs w:val="28"/>
          <w:rtl/>
        </w:rPr>
        <w:t>الإدارة المشاركة</w:t>
      </w:r>
      <w:r>
        <w:rPr>
          <w:rFonts w:ascii="Traditional Arabic" w:hAnsi="Traditional Arabic" w:cs="Traditional Arabic" w:hint="cs"/>
          <w:color w:val="000000" w:themeColor="text1"/>
          <w:sz w:val="28"/>
          <w:szCs w:val="28"/>
          <w:rtl/>
        </w:rPr>
        <w:t xml:space="preserve"> بمثابة</w:t>
      </w:r>
      <w:r w:rsidRPr="00D554FE">
        <w:rPr>
          <w:rFonts w:ascii="Traditional Arabic" w:hAnsi="Traditional Arabic" w:cs="Traditional Arabic"/>
          <w:color w:val="000000" w:themeColor="text1"/>
          <w:sz w:val="28"/>
          <w:szCs w:val="28"/>
          <w:rtl/>
        </w:rPr>
        <w:t xml:space="preserve"> طوق نجاة للمنظمات يضمن بقاءها </w:t>
      </w:r>
      <w:r w:rsidR="00FF6ECB" w:rsidRPr="00D554FE">
        <w:rPr>
          <w:rFonts w:ascii="Traditional Arabic" w:hAnsi="Traditional Arabic" w:cs="Traditional Arabic" w:hint="cs"/>
          <w:color w:val="000000" w:themeColor="text1"/>
          <w:sz w:val="28"/>
          <w:szCs w:val="28"/>
          <w:rtl/>
        </w:rPr>
        <w:t>واستمرارها</w:t>
      </w:r>
      <w:r w:rsidR="00FF6ECB">
        <w:rPr>
          <w:rFonts w:ascii="Traditional Arabic" w:hAnsi="Traditional Arabic" w:cs="Traditional Arabic" w:hint="cs"/>
          <w:color w:val="000000" w:themeColor="text1"/>
          <w:sz w:val="28"/>
          <w:szCs w:val="28"/>
          <w:rtl/>
        </w:rPr>
        <w:t xml:space="preserve"> </w:t>
      </w:r>
      <w:r w:rsidR="00FF6ECB" w:rsidRPr="00D554FE">
        <w:rPr>
          <w:rFonts w:ascii="Traditional Arabic" w:hAnsi="Traditional Arabic" w:cs="Traditional Arabic" w:hint="cs"/>
          <w:color w:val="000000" w:themeColor="text1"/>
          <w:sz w:val="28"/>
          <w:szCs w:val="28"/>
          <w:rtl/>
        </w:rPr>
        <w:t>وتعرف</w:t>
      </w:r>
      <w:r w:rsidRPr="00D554FE">
        <w:rPr>
          <w:rFonts w:ascii="Traditional Arabic" w:hAnsi="Traditional Arabic" w:cs="Traditional Arabic"/>
          <w:color w:val="000000" w:themeColor="text1"/>
          <w:sz w:val="28"/>
          <w:szCs w:val="28"/>
          <w:rtl/>
        </w:rPr>
        <w:t xml:space="preserve"> هذه المشاركة بأنها جهد مشترك من التحليل والنقاش والجدل يهدف لتشجيع العاملين على تقبل المسؤولية والعمل بروح الفريق الواحد</w:t>
      </w:r>
      <w:r>
        <w:rPr>
          <w:rFonts w:ascii="Traditional Arabic" w:hAnsi="Traditional Arabic" w:cs="Traditional Arabic" w:hint="cs"/>
          <w:color w:val="000000" w:themeColor="text1"/>
          <w:sz w:val="28"/>
          <w:szCs w:val="28"/>
          <w:rtl/>
        </w:rPr>
        <w:t>،</w:t>
      </w:r>
      <w:r w:rsidRPr="00D554FE">
        <w:rPr>
          <w:rFonts w:ascii="Traditional Arabic" w:hAnsi="Traditional Arabic" w:cs="Traditional Arabic"/>
          <w:color w:val="000000" w:themeColor="text1"/>
          <w:sz w:val="28"/>
          <w:szCs w:val="28"/>
          <w:rtl/>
        </w:rPr>
        <w:t xml:space="preserve"> هذا الأسلوب لا يحسن الأداء فحسب، بل يعزز الثقة والراحة النفسية لدى </w:t>
      </w:r>
      <w:r w:rsidRPr="00D554FE">
        <w:rPr>
          <w:rFonts w:ascii="Traditional Arabic" w:hAnsi="Traditional Arabic" w:cs="Traditional Arabic"/>
          <w:color w:val="000000" w:themeColor="text1"/>
          <w:sz w:val="28"/>
          <w:szCs w:val="28"/>
          <w:rtl/>
        </w:rPr>
        <w:lastRenderedPageBreak/>
        <w:t>الموظفين، مما يتيح لهم تجربة طاقاتهم في الإبداع والمبادأة</w:t>
      </w:r>
      <w:r>
        <w:rPr>
          <w:rFonts w:ascii="Traditional Arabic" w:hAnsi="Traditional Arabic" w:cs="Traditional Arabic" w:hint="cs"/>
          <w:color w:val="000000" w:themeColor="text1"/>
          <w:sz w:val="28"/>
          <w:szCs w:val="28"/>
          <w:rtl/>
        </w:rPr>
        <w:t>، و</w:t>
      </w:r>
      <w:r w:rsidRPr="00D554FE">
        <w:rPr>
          <w:rFonts w:ascii="Traditional Arabic" w:hAnsi="Traditional Arabic" w:cs="Traditional Arabic"/>
          <w:color w:val="000000" w:themeColor="text1"/>
          <w:sz w:val="28"/>
          <w:szCs w:val="28"/>
          <w:rtl/>
        </w:rPr>
        <w:t>تجسد الدراسة هذه المفاهيم في واقع المؤسسات المالية الأردنية المتخصصة بالإقراض، حيث كشفت النتائج عن مستوى "مرتفع" لتصورات العاملين نحو المشاركة في اتخاذ القرارات (بمتوسط 3.63)</w:t>
      </w:r>
      <w:r>
        <w:rPr>
          <w:rFonts w:ascii="Traditional Arabic" w:hAnsi="Traditional Arabic" w:cs="Traditional Arabic" w:hint="cs"/>
          <w:color w:val="000000" w:themeColor="text1"/>
          <w:sz w:val="28"/>
          <w:szCs w:val="28"/>
          <w:rtl/>
        </w:rPr>
        <w:t>، واخ</w:t>
      </w:r>
      <w:r w:rsidRPr="00D554FE">
        <w:rPr>
          <w:rFonts w:ascii="Traditional Arabic" w:hAnsi="Traditional Arabic" w:cs="Traditional Arabic"/>
          <w:color w:val="000000" w:themeColor="text1"/>
          <w:sz w:val="28"/>
          <w:szCs w:val="28"/>
          <w:rtl/>
        </w:rPr>
        <w:t>تتم بدعوة الإدارات لتعزيز المشاركة وتفعيل دورها في تطوير الالتزام من خلال التدريب المستمر وتطوير المعارف</w:t>
      </w:r>
      <w:r>
        <w:rPr>
          <w:rFonts w:ascii="Traditional Arabic" w:hAnsi="Traditional Arabic" w:cs="Traditional Arabic" w:hint="cs"/>
          <w:color w:val="000000" w:themeColor="text1"/>
          <w:sz w:val="28"/>
          <w:szCs w:val="28"/>
          <w:rtl/>
        </w:rPr>
        <w:t>،</w:t>
      </w:r>
      <w:r w:rsidRPr="00D554FE">
        <w:rPr>
          <w:rFonts w:ascii="Traditional Arabic" w:hAnsi="Traditional Arabic" w:cs="Traditional Arabic"/>
          <w:color w:val="000000" w:themeColor="text1"/>
          <w:sz w:val="28"/>
          <w:szCs w:val="28"/>
          <w:rtl/>
        </w:rPr>
        <w:t xml:space="preserve"> وأن نجاح أي منظمة يظل رهيناً بقدرة قياداتها على إشراك عامليها في رسم مسار القرارات الحيوية.</w:t>
      </w:r>
    </w:p>
    <w:p w14:paraId="217D5DCF" w14:textId="2CE55E06" w:rsidR="00D554FE" w:rsidRDefault="00D554FE" w:rsidP="00D554FE">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w:t>
      </w:r>
      <w:r w:rsidRPr="00D554FE">
        <w:rPr>
          <w:rFonts w:ascii="Traditional Arabic" w:hAnsi="Traditional Arabic" w:cs="Traditional Arabic"/>
          <w:color w:val="000000" w:themeColor="text1"/>
          <w:sz w:val="28"/>
          <w:szCs w:val="28"/>
          <w:rtl/>
        </w:rPr>
        <w:t>أظهرت دراسة (</w:t>
      </w:r>
      <w:proofErr w:type="spellStart"/>
      <w:r w:rsidRPr="00D554FE">
        <w:rPr>
          <w:rFonts w:ascii="Traditional Arabic" w:hAnsi="Traditional Arabic" w:cs="Traditional Arabic"/>
          <w:color w:val="000000" w:themeColor="text1"/>
          <w:sz w:val="28"/>
          <w:szCs w:val="28"/>
          <w:rtl/>
        </w:rPr>
        <w:t>مخصيد</w:t>
      </w:r>
      <w:proofErr w:type="spellEnd"/>
      <w:r>
        <w:rPr>
          <w:rFonts w:ascii="Traditional Arabic" w:hAnsi="Traditional Arabic" w:cs="Traditional Arabic" w:hint="cs"/>
          <w:color w:val="000000" w:themeColor="text1"/>
          <w:sz w:val="28"/>
          <w:szCs w:val="28"/>
          <w:rtl/>
        </w:rPr>
        <w:t>،</w:t>
      </w:r>
      <w:r w:rsidRPr="00D554FE">
        <w:rPr>
          <w:rFonts w:ascii="Traditional Arabic" w:hAnsi="Traditional Arabic" w:cs="Traditional Arabic"/>
          <w:color w:val="000000" w:themeColor="text1"/>
          <w:sz w:val="28"/>
          <w:szCs w:val="28"/>
          <w:rtl/>
        </w:rPr>
        <w:t xml:space="preserve"> 2017) وجود تأثير إيجابي للمشاركة في اتخاذ القرارات على أداء العاملين</w:t>
      </w:r>
      <w:r w:rsidR="0036111C">
        <w:rPr>
          <w:rFonts w:ascii="Traditional Arabic" w:hAnsi="Traditional Arabic" w:cs="Traditional Arabic" w:hint="cs"/>
          <w:color w:val="000000" w:themeColor="text1"/>
          <w:sz w:val="28"/>
          <w:szCs w:val="28"/>
          <w:rtl/>
        </w:rPr>
        <w:t xml:space="preserve"> و</w:t>
      </w:r>
      <w:r w:rsidR="0036111C" w:rsidRPr="0036111C">
        <w:rPr>
          <w:rtl/>
        </w:rPr>
        <w:t xml:space="preserve"> </w:t>
      </w:r>
      <w:r w:rsidR="0036111C" w:rsidRPr="0036111C">
        <w:rPr>
          <w:rFonts w:ascii="Traditional Arabic" w:hAnsi="Traditional Arabic" w:cs="Traditional Arabic"/>
          <w:color w:val="000000" w:themeColor="text1"/>
          <w:sz w:val="28"/>
          <w:szCs w:val="28"/>
          <w:rtl/>
        </w:rPr>
        <w:t>أن إشراك الموظف لا يقتصر على الجانب الوجداني فحسب، بل يمتد ليؤثر بشكل إيجابي وواضح على أداء العاملين، خاصة في جوانب تتعلق بطبيعة العمل اليومية وتحسين المناخ التنظيمي العام داخل الشركة</w:t>
      </w:r>
      <w:r w:rsidR="0036111C">
        <w:rPr>
          <w:rFonts w:ascii="Traditional Arabic" w:hAnsi="Traditional Arabic" w:cs="Traditional Arabic" w:hint="cs"/>
          <w:color w:val="000000" w:themeColor="text1"/>
          <w:sz w:val="28"/>
          <w:szCs w:val="28"/>
          <w:rtl/>
        </w:rPr>
        <w:t xml:space="preserve">، </w:t>
      </w:r>
      <w:r w:rsidR="008515C7">
        <w:rPr>
          <w:rFonts w:ascii="Traditional Arabic" w:hAnsi="Traditional Arabic" w:cs="Traditional Arabic" w:hint="cs"/>
          <w:color w:val="000000" w:themeColor="text1"/>
          <w:sz w:val="28"/>
          <w:szCs w:val="28"/>
          <w:rtl/>
        </w:rPr>
        <w:t>و</w:t>
      </w:r>
      <w:r w:rsidR="008515C7" w:rsidRPr="008515C7">
        <w:rPr>
          <w:rFonts w:ascii="Traditional Arabic" w:hAnsi="Traditional Arabic" w:cs="Traditional Arabic"/>
          <w:color w:val="000000" w:themeColor="text1"/>
          <w:sz w:val="28"/>
          <w:szCs w:val="28"/>
          <w:rtl/>
        </w:rPr>
        <w:t>كشف</w:t>
      </w:r>
      <w:r w:rsidR="008515C7">
        <w:rPr>
          <w:rFonts w:ascii="Traditional Arabic" w:hAnsi="Traditional Arabic" w:cs="Traditional Arabic" w:hint="cs"/>
          <w:color w:val="000000" w:themeColor="text1"/>
          <w:sz w:val="28"/>
          <w:szCs w:val="28"/>
          <w:rtl/>
        </w:rPr>
        <w:t>ت</w:t>
      </w:r>
      <w:r w:rsidR="008515C7" w:rsidRPr="008515C7">
        <w:rPr>
          <w:rFonts w:ascii="Traditional Arabic" w:hAnsi="Traditional Arabic" w:cs="Traditional Arabic"/>
          <w:color w:val="000000" w:themeColor="text1"/>
          <w:sz w:val="28"/>
          <w:szCs w:val="28"/>
          <w:rtl/>
        </w:rPr>
        <w:t xml:space="preserve"> الدراسة عن واقع مثير للاهتمام في الشركة؛ </w:t>
      </w:r>
      <w:r w:rsidR="008515C7">
        <w:rPr>
          <w:rFonts w:ascii="Traditional Arabic" w:hAnsi="Traditional Arabic" w:cs="Traditional Arabic" w:hint="cs"/>
          <w:color w:val="000000" w:themeColor="text1"/>
          <w:sz w:val="28"/>
          <w:szCs w:val="28"/>
          <w:rtl/>
        </w:rPr>
        <w:t xml:space="preserve">بأن </w:t>
      </w:r>
      <w:r w:rsidR="008515C7" w:rsidRPr="008515C7">
        <w:rPr>
          <w:rFonts w:ascii="Traditional Arabic" w:hAnsi="Traditional Arabic" w:cs="Traditional Arabic"/>
          <w:color w:val="000000" w:themeColor="text1"/>
          <w:sz w:val="28"/>
          <w:szCs w:val="28"/>
          <w:rtl/>
        </w:rPr>
        <w:t>آراء العاملين في الواقع تتجه نحو "الحياد" أو "الموافقة الضعيفة" عند وصف درجة مشاركتهم الفعلية</w:t>
      </w:r>
      <w:r w:rsidR="008515C7">
        <w:rPr>
          <w:rFonts w:ascii="Traditional Arabic" w:hAnsi="Traditional Arabic" w:cs="Traditional Arabic" w:hint="cs"/>
          <w:color w:val="000000" w:themeColor="text1"/>
          <w:sz w:val="28"/>
          <w:szCs w:val="28"/>
          <w:rtl/>
        </w:rPr>
        <w:t>،</w:t>
      </w:r>
      <w:r w:rsidR="008515C7" w:rsidRPr="008515C7">
        <w:rPr>
          <w:rFonts w:ascii="Traditional Arabic" w:hAnsi="Traditional Arabic" w:cs="Traditional Arabic"/>
          <w:color w:val="000000" w:themeColor="text1"/>
          <w:sz w:val="28"/>
          <w:szCs w:val="28"/>
          <w:rtl/>
        </w:rPr>
        <w:t xml:space="preserve"> </w:t>
      </w:r>
      <w:r w:rsidR="008515C7">
        <w:rPr>
          <w:rFonts w:ascii="Traditional Arabic" w:hAnsi="Traditional Arabic" w:cs="Traditional Arabic" w:hint="cs"/>
          <w:color w:val="000000" w:themeColor="text1"/>
          <w:sz w:val="28"/>
          <w:szCs w:val="28"/>
          <w:rtl/>
        </w:rPr>
        <w:t>و</w:t>
      </w:r>
      <w:r w:rsidR="008515C7" w:rsidRPr="008515C7">
        <w:rPr>
          <w:rFonts w:ascii="Traditional Arabic" w:hAnsi="Traditional Arabic" w:cs="Traditional Arabic"/>
          <w:color w:val="000000" w:themeColor="text1"/>
          <w:sz w:val="28"/>
          <w:szCs w:val="28"/>
          <w:rtl/>
        </w:rPr>
        <w:t>هذا يشير إلى وجود فجوة بين تطلعات الموظفين للمشاركة وبين الممارسات الإدارية المطبقة التي قد لا تزال تتسم بشيء من الرسمية أو المركزية</w:t>
      </w:r>
      <w:r w:rsidR="008515C7">
        <w:rPr>
          <w:rFonts w:ascii="Traditional Arabic" w:hAnsi="Traditional Arabic" w:cs="Traditional Arabic" w:hint="cs"/>
          <w:color w:val="000000" w:themeColor="text1"/>
          <w:sz w:val="28"/>
          <w:szCs w:val="28"/>
          <w:rtl/>
        </w:rPr>
        <w:t>.</w:t>
      </w:r>
    </w:p>
    <w:p w14:paraId="79BD1940" w14:textId="7A58B2B2" w:rsidR="00752875" w:rsidRPr="00752875" w:rsidRDefault="00752875" w:rsidP="00752875">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1A1F5B">
        <w:rPr>
          <w:rFonts w:ascii="Traditional Arabic" w:hAnsi="Traditional Arabic" w:cs="Traditional Arabic" w:hint="cs"/>
          <w:color w:val="000000" w:themeColor="text1"/>
          <w:sz w:val="28"/>
          <w:szCs w:val="28"/>
          <w:rtl/>
        </w:rPr>
        <w:t xml:space="preserve">يوضح الجدول </w:t>
      </w:r>
      <w:r>
        <w:rPr>
          <w:rFonts w:ascii="Traditional Arabic" w:hAnsi="Traditional Arabic" w:cs="Traditional Arabic" w:hint="cs"/>
          <w:color w:val="000000" w:themeColor="text1"/>
          <w:sz w:val="28"/>
          <w:szCs w:val="28"/>
          <w:rtl/>
        </w:rPr>
        <w:t>(1)</w:t>
      </w:r>
      <w:r w:rsidR="001A1F5B">
        <w:rPr>
          <w:rFonts w:ascii="Traditional Arabic" w:hAnsi="Traditional Arabic" w:cs="Traditional Arabic" w:hint="cs"/>
          <w:color w:val="000000" w:themeColor="text1"/>
          <w:sz w:val="28"/>
          <w:szCs w:val="28"/>
          <w:rtl/>
        </w:rPr>
        <w:t xml:space="preserve"> خمسة أنماط قيادية يختلف كل منها </w:t>
      </w:r>
      <w:proofErr w:type="spellStart"/>
      <w:r w:rsidR="001A1F5B">
        <w:rPr>
          <w:rFonts w:ascii="Traditional Arabic" w:hAnsi="Traditional Arabic" w:cs="Traditional Arabic" w:hint="cs"/>
          <w:color w:val="000000" w:themeColor="text1"/>
          <w:sz w:val="28"/>
          <w:szCs w:val="28"/>
          <w:rtl/>
        </w:rPr>
        <w:t>فى</w:t>
      </w:r>
      <w:proofErr w:type="spellEnd"/>
      <w:r w:rsidR="001A1F5B">
        <w:rPr>
          <w:rFonts w:ascii="Traditional Arabic" w:hAnsi="Traditional Arabic" w:cs="Traditional Arabic" w:hint="cs"/>
          <w:color w:val="000000" w:themeColor="text1"/>
          <w:sz w:val="28"/>
          <w:szCs w:val="28"/>
          <w:rtl/>
        </w:rPr>
        <w:t xml:space="preserve"> اسلوب اتخاذ القرار، حيث نجد </w:t>
      </w:r>
      <w:r w:rsidR="00FF6ECB">
        <w:rPr>
          <w:rFonts w:ascii="Traditional Arabic" w:hAnsi="Traditional Arabic" w:cs="Traditional Arabic" w:hint="cs"/>
          <w:color w:val="000000" w:themeColor="text1"/>
          <w:sz w:val="28"/>
          <w:szCs w:val="28"/>
          <w:rtl/>
        </w:rPr>
        <w:t>الأوتوقراط</w:t>
      </w:r>
      <w:r w:rsidR="00FF6ECB">
        <w:rPr>
          <w:rFonts w:ascii="Traditional Arabic" w:hAnsi="Traditional Arabic" w:cs="Traditional Arabic" w:hint="eastAsia"/>
          <w:color w:val="000000" w:themeColor="text1"/>
          <w:sz w:val="28"/>
          <w:szCs w:val="28"/>
          <w:rtl/>
        </w:rPr>
        <w:t>ي</w:t>
      </w:r>
      <w:r w:rsidR="001A1F5B">
        <w:rPr>
          <w:rFonts w:ascii="Traditional Arabic" w:hAnsi="Traditional Arabic" w:cs="Traditional Arabic" w:hint="cs"/>
          <w:color w:val="000000" w:themeColor="text1"/>
          <w:sz w:val="28"/>
          <w:szCs w:val="28"/>
          <w:rtl/>
        </w:rPr>
        <w:t xml:space="preserve"> المتسلط </w:t>
      </w:r>
      <w:proofErr w:type="gramStart"/>
      <w:r>
        <w:rPr>
          <w:rFonts w:ascii="Traditional Arabic" w:hAnsi="Traditional Arabic" w:cs="Traditional Arabic" w:hint="cs"/>
          <w:color w:val="000000" w:themeColor="text1"/>
          <w:sz w:val="28"/>
          <w:szCs w:val="28"/>
          <w:rtl/>
        </w:rPr>
        <w:t>الذى</w:t>
      </w:r>
      <w:proofErr w:type="gramEnd"/>
      <w:r>
        <w:rPr>
          <w:rFonts w:ascii="Traditional Arabic" w:hAnsi="Traditional Arabic" w:cs="Traditional Arabic" w:hint="cs"/>
          <w:color w:val="000000" w:themeColor="text1"/>
          <w:sz w:val="28"/>
          <w:szCs w:val="28"/>
          <w:rtl/>
        </w:rPr>
        <w:t xml:space="preserve"> يصنع القرار منفردا بدون أي استشارة ويطلب التنفيذ دون مراجعة، </w:t>
      </w:r>
      <w:r w:rsidR="00FF6ECB">
        <w:rPr>
          <w:rFonts w:ascii="Traditional Arabic" w:hAnsi="Traditional Arabic" w:cs="Traditional Arabic" w:hint="cs"/>
          <w:color w:val="000000" w:themeColor="text1"/>
          <w:sz w:val="28"/>
          <w:szCs w:val="28"/>
          <w:rtl/>
        </w:rPr>
        <w:t>والأوتوقراطي</w:t>
      </w:r>
      <w:r>
        <w:rPr>
          <w:rFonts w:ascii="Traditional Arabic" w:hAnsi="Traditional Arabic" w:cs="Traditional Arabic" w:hint="cs"/>
          <w:color w:val="000000" w:themeColor="text1"/>
          <w:sz w:val="28"/>
          <w:szCs w:val="28"/>
          <w:rtl/>
        </w:rPr>
        <w:t xml:space="preserve"> </w:t>
      </w:r>
      <w:proofErr w:type="gramStart"/>
      <w:r>
        <w:rPr>
          <w:rFonts w:ascii="Traditional Arabic" w:hAnsi="Traditional Arabic" w:cs="Traditional Arabic" w:hint="cs"/>
          <w:color w:val="000000" w:themeColor="text1"/>
          <w:sz w:val="28"/>
          <w:szCs w:val="28"/>
          <w:rtl/>
        </w:rPr>
        <w:t>الذى</w:t>
      </w:r>
      <w:proofErr w:type="gramEnd"/>
      <w:r>
        <w:rPr>
          <w:rFonts w:ascii="Traditional Arabic" w:hAnsi="Traditional Arabic" w:cs="Traditional Arabic" w:hint="cs"/>
          <w:color w:val="000000" w:themeColor="text1"/>
          <w:sz w:val="28"/>
          <w:szCs w:val="28"/>
          <w:rtl/>
        </w:rPr>
        <w:t xml:space="preserve"> يطلب المعلومة ثم يصنع القرار منفرداً، </w:t>
      </w:r>
      <w:r w:rsidRPr="00752875">
        <w:rPr>
          <w:rFonts w:ascii="Traditional Arabic" w:hAnsi="Traditional Arabic" w:cs="Traditional Arabic"/>
          <w:color w:val="000000" w:themeColor="text1"/>
          <w:sz w:val="28"/>
          <w:szCs w:val="28"/>
          <w:rtl/>
        </w:rPr>
        <w:t>يصنع القرار منفردا، الاستشاري المسيطر يطلب الآراء الفردية ثم يتخذ القرار منفردا، الاستشاري الديمقراطي الذي يشكل اجتماع لمناقشة جميع الآراء ثم يتخذ القرار منفردا، الديمقراطي الذي يناقش المشكلة مع فريق العمل ثم يتم اتخاذ القرار من قبل الفريق</w:t>
      </w:r>
      <w:r w:rsidRPr="00752875">
        <w:rPr>
          <w:rFonts w:ascii="Traditional Arabic" w:hAnsi="Traditional Arabic" w:cs="Traditional Arabic"/>
          <w:color w:val="000000" w:themeColor="text1"/>
          <w:sz w:val="28"/>
          <w:szCs w:val="28"/>
        </w:rPr>
        <w:t xml:space="preserve"> </w:t>
      </w:r>
      <w:r w:rsidR="00495747">
        <w:rPr>
          <w:rFonts w:ascii="Traditional Arabic" w:hAnsi="Traditional Arabic" w:cs="Traditional Arabic" w:hint="cs"/>
          <w:color w:val="000000" w:themeColor="text1"/>
          <w:sz w:val="28"/>
          <w:szCs w:val="28"/>
          <w:rtl/>
        </w:rPr>
        <w:t>(</w:t>
      </w:r>
      <w:r w:rsidR="00660526">
        <w:rPr>
          <w:rFonts w:ascii="Traditional Arabic" w:hAnsi="Traditional Arabic" w:cs="Traditional Arabic" w:hint="cs"/>
          <w:color w:val="000000" w:themeColor="text1"/>
          <w:sz w:val="28"/>
          <w:szCs w:val="28"/>
          <w:rtl/>
        </w:rPr>
        <w:t>الموكلي،2023</w:t>
      </w:r>
      <w:r w:rsidR="00495747">
        <w:rPr>
          <w:rFonts w:ascii="Traditional Arabic" w:hAnsi="Traditional Arabic" w:cs="Traditional Arabic" w:hint="cs"/>
          <w:color w:val="000000" w:themeColor="text1"/>
          <w:sz w:val="28"/>
          <w:szCs w:val="28"/>
          <w:rtl/>
        </w:rPr>
        <w:t>)</w:t>
      </w:r>
    </w:p>
    <w:p w14:paraId="549BD458" w14:textId="355B032D" w:rsidR="00752875" w:rsidRPr="00752875" w:rsidRDefault="00752875" w:rsidP="00B754FE">
      <w:pPr>
        <w:bidi/>
        <w:spacing w:after="0" w:line="360" w:lineRule="auto"/>
        <w:jc w:val="center"/>
        <w:rPr>
          <w:rFonts w:ascii="Traditional Arabic" w:hAnsi="Traditional Arabic" w:cs="Traditional Arabic"/>
          <w:color w:val="000000" w:themeColor="text1"/>
          <w:sz w:val="28"/>
          <w:szCs w:val="28"/>
          <w:rtl/>
        </w:rPr>
      </w:pPr>
      <w:r w:rsidRPr="00752875">
        <w:rPr>
          <w:rFonts w:ascii="Traditional Arabic" w:hAnsi="Traditional Arabic" w:cs="Traditional Arabic"/>
          <w:color w:val="000000" w:themeColor="text1"/>
          <w:sz w:val="28"/>
          <w:szCs w:val="28"/>
          <w:rtl/>
        </w:rPr>
        <w:t>جدول رقم</w:t>
      </w:r>
      <w:r w:rsidRPr="00752875">
        <w:rPr>
          <w:rFonts w:ascii="Traditional Arabic" w:hAnsi="Traditional Arabic" w:cs="Traditional Arabic"/>
          <w:color w:val="000000" w:themeColor="text1"/>
          <w:sz w:val="28"/>
          <w:szCs w:val="28"/>
        </w:rPr>
        <w:t xml:space="preserve"> (1)</w:t>
      </w:r>
      <w:r>
        <w:rPr>
          <w:rFonts w:ascii="Traditional Arabic" w:hAnsi="Traditional Arabic" w:cs="Traditional Arabic" w:hint="cs"/>
          <w:color w:val="000000" w:themeColor="text1"/>
          <w:sz w:val="28"/>
          <w:szCs w:val="28"/>
          <w:rtl/>
        </w:rPr>
        <w:t xml:space="preserve"> </w:t>
      </w:r>
      <w:r w:rsidRPr="00752875">
        <w:rPr>
          <w:rFonts w:ascii="Traditional Arabic" w:hAnsi="Traditional Arabic" w:cs="Traditional Arabic"/>
          <w:color w:val="000000" w:themeColor="text1"/>
          <w:sz w:val="28"/>
          <w:szCs w:val="28"/>
          <w:rtl/>
        </w:rPr>
        <w:t>نموذج فروم ويتون للقيادة</w:t>
      </w:r>
    </w:p>
    <w:tbl>
      <w:tblPr>
        <w:tblStyle w:val="a6"/>
        <w:bidiVisual/>
        <w:tblW w:w="8764" w:type="dxa"/>
        <w:jc w:val="center"/>
        <w:tblLook w:val="04A0" w:firstRow="1" w:lastRow="0" w:firstColumn="1" w:lastColumn="0" w:noHBand="0" w:noVBand="1"/>
      </w:tblPr>
      <w:tblGrid>
        <w:gridCol w:w="1795"/>
        <w:gridCol w:w="6969"/>
      </w:tblGrid>
      <w:tr w:rsidR="00752875" w:rsidRPr="00752875" w14:paraId="30F2394C" w14:textId="77777777" w:rsidTr="00A93C31">
        <w:trPr>
          <w:jc w:val="center"/>
        </w:trPr>
        <w:tc>
          <w:tcPr>
            <w:tcW w:w="1795" w:type="dxa"/>
            <w:vAlign w:val="center"/>
          </w:tcPr>
          <w:p w14:paraId="3EF1D84D" w14:textId="1960D328" w:rsidR="00752875" w:rsidRPr="00752875" w:rsidRDefault="00FF6ECB" w:rsidP="00752875">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hint="cs"/>
                <w:b/>
                <w:bCs/>
                <w:color w:val="000000" w:themeColor="text1"/>
                <w:sz w:val="24"/>
                <w:szCs w:val="24"/>
                <w:rtl/>
              </w:rPr>
              <w:t>الأوتوقراط</w:t>
            </w:r>
            <w:r w:rsidRPr="00752875">
              <w:rPr>
                <w:rFonts w:ascii="Traditional Arabic" w:hAnsi="Traditional Arabic" w:cs="Traditional Arabic" w:hint="eastAsia"/>
                <w:b/>
                <w:bCs/>
                <w:color w:val="000000" w:themeColor="text1"/>
                <w:sz w:val="24"/>
                <w:szCs w:val="24"/>
                <w:rtl/>
              </w:rPr>
              <w:t>ي</w:t>
            </w:r>
            <w:r w:rsidR="00752875" w:rsidRPr="00752875">
              <w:rPr>
                <w:rFonts w:ascii="Traditional Arabic" w:hAnsi="Traditional Arabic" w:cs="Traditional Arabic"/>
                <w:b/>
                <w:bCs/>
                <w:color w:val="000000" w:themeColor="text1"/>
                <w:sz w:val="24"/>
                <w:szCs w:val="24"/>
                <w:rtl/>
              </w:rPr>
              <w:t xml:space="preserve"> المتسلط</w:t>
            </w:r>
          </w:p>
        </w:tc>
        <w:tc>
          <w:tcPr>
            <w:tcW w:w="6969" w:type="dxa"/>
          </w:tcPr>
          <w:p w14:paraId="5F03D43E" w14:textId="727BBBC9" w:rsidR="00752875" w:rsidRPr="00752875" w:rsidRDefault="00752875" w:rsidP="00752875">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حل المشكلة أو اتخاذ القرار بشكل فردي باستخدام المعلومات المتاحة في الوقت الحالي</w:t>
            </w:r>
          </w:p>
        </w:tc>
      </w:tr>
      <w:tr w:rsidR="00752875" w:rsidRPr="00752875" w14:paraId="04767B3F" w14:textId="77777777" w:rsidTr="00A93C31">
        <w:trPr>
          <w:jc w:val="center"/>
        </w:trPr>
        <w:tc>
          <w:tcPr>
            <w:tcW w:w="1795" w:type="dxa"/>
            <w:vAlign w:val="center"/>
          </w:tcPr>
          <w:p w14:paraId="578CEC3A" w14:textId="6CB43199" w:rsidR="00752875" w:rsidRPr="00752875" w:rsidRDefault="00FF6ECB" w:rsidP="00752875">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hint="cs"/>
                <w:b/>
                <w:bCs/>
                <w:color w:val="000000" w:themeColor="text1"/>
                <w:sz w:val="24"/>
                <w:szCs w:val="24"/>
                <w:rtl/>
              </w:rPr>
              <w:t>الأوتوقراط</w:t>
            </w:r>
            <w:r w:rsidRPr="00752875">
              <w:rPr>
                <w:rFonts w:ascii="Traditional Arabic" w:hAnsi="Traditional Arabic" w:cs="Traditional Arabic" w:hint="eastAsia"/>
                <w:b/>
                <w:bCs/>
                <w:color w:val="000000" w:themeColor="text1"/>
                <w:sz w:val="24"/>
                <w:szCs w:val="24"/>
                <w:rtl/>
              </w:rPr>
              <w:t>ي</w:t>
            </w:r>
          </w:p>
        </w:tc>
        <w:tc>
          <w:tcPr>
            <w:tcW w:w="6969" w:type="dxa"/>
          </w:tcPr>
          <w:p w14:paraId="544F622F" w14:textId="7EB88823" w:rsidR="00752875" w:rsidRPr="00752875" w:rsidRDefault="00752875" w:rsidP="00752875">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الحصول على أي معلومات ضرورية من المرؤوسين، ثم حل المشكلة بشكل فردي، ويمكن اطلاع أو عدم اطلاع المرؤوسين على الفرض من الله الأسئلة أو إعطاء معلومات حول المشكلة حيث إن المعلومات المقدمة من قبلهم تكون في شكل استجابة محددة للطلب ولا يلعبون دورا في تحديد المشكلة أو في إنشاء وتقييم حلول بديلة</w:t>
            </w:r>
          </w:p>
        </w:tc>
      </w:tr>
      <w:tr w:rsidR="00752875" w:rsidRPr="00752875" w14:paraId="70E72C3B" w14:textId="77777777" w:rsidTr="00A93C31">
        <w:trPr>
          <w:jc w:val="center"/>
        </w:trPr>
        <w:tc>
          <w:tcPr>
            <w:tcW w:w="1795" w:type="dxa"/>
            <w:vAlign w:val="center"/>
          </w:tcPr>
          <w:p w14:paraId="5062CF04" w14:textId="7EB8B29B" w:rsidR="00752875" w:rsidRPr="00752875" w:rsidRDefault="00752875" w:rsidP="00752875">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الاستشاري المسيطر</w:t>
            </w:r>
          </w:p>
        </w:tc>
        <w:tc>
          <w:tcPr>
            <w:tcW w:w="6969" w:type="dxa"/>
          </w:tcPr>
          <w:p w14:paraId="79ACAFF4" w14:textId="4196598E" w:rsidR="00752875" w:rsidRPr="00752875" w:rsidRDefault="00752875" w:rsidP="00752875">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مشاركة المشكلة مع المرؤوسين ذوي الصلة بشكل فردي، والحصول على أفكارهم واقتراحاتهم دون تجميعهم كمجموعة، ثم اتخاذ القرار هذا القرار قد يعكس أو لا يعكس تأثير المرؤوسين</w:t>
            </w:r>
          </w:p>
        </w:tc>
      </w:tr>
      <w:tr w:rsidR="00752875" w:rsidRPr="00752875" w14:paraId="29660F5E" w14:textId="77777777" w:rsidTr="00A93C31">
        <w:trPr>
          <w:jc w:val="center"/>
        </w:trPr>
        <w:tc>
          <w:tcPr>
            <w:tcW w:w="1795" w:type="dxa"/>
            <w:vAlign w:val="center"/>
          </w:tcPr>
          <w:p w14:paraId="6F98D8BA" w14:textId="73F07CB0" w:rsidR="00752875" w:rsidRPr="00752875" w:rsidRDefault="00752875" w:rsidP="00752875">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الاستشاري الديمقراطي</w:t>
            </w:r>
          </w:p>
        </w:tc>
        <w:tc>
          <w:tcPr>
            <w:tcW w:w="6969" w:type="dxa"/>
          </w:tcPr>
          <w:p w14:paraId="55BF5D2B" w14:textId="78714470" w:rsidR="00752875" w:rsidRPr="00752875" w:rsidRDefault="00752875" w:rsidP="00752875">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مشاركة المشكلة مع المرؤوسين في اجتماع جماعي، في هذا الاجتماع تؤخذ أفكارهم واقتراحاتهم، ثم يتم اتخاذ القرار الذي قد يعكس أو لا يعكس تأثير المرؤوسين</w:t>
            </w:r>
          </w:p>
        </w:tc>
      </w:tr>
      <w:tr w:rsidR="00752875" w:rsidRPr="00752875" w14:paraId="6A24841D" w14:textId="77777777" w:rsidTr="00A93C31">
        <w:trPr>
          <w:jc w:val="center"/>
        </w:trPr>
        <w:tc>
          <w:tcPr>
            <w:tcW w:w="1795" w:type="dxa"/>
            <w:vAlign w:val="center"/>
          </w:tcPr>
          <w:p w14:paraId="4B684D55" w14:textId="3857275C" w:rsidR="00752875" w:rsidRPr="00752875" w:rsidRDefault="00752875" w:rsidP="00752875">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الديمقراطي</w:t>
            </w:r>
          </w:p>
        </w:tc>
        <w:tc>
          <w:tcPr>
            <w:tcW w:w="6969" w:type="dxa"/>
          </w:tcPr>
          <w:p w14:paraId="7B6B9AF4" w14:textId="7DDBE871" w:rsidR="00752875" w:rsidRPr="00752875" w:rsidRDefault="00752875" w:rsidP="00752875">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 xml:space="preserve">مشاركة المشكلة مع المرؤوسين كمجموعة حيث يتم توليد البدائل وتقييمها ومحاولة التوصل إلى اتفاق جماعي على العمل، إذ يقوم دور ات القائد على التنسيق والمناقشة، وإبقاء التركيز على المشكلة والتأكد من مناقشة القضايا </w:t>
            </w:r>
            <w:r w:rsidRPr="00752875">
              <w:rPr>
                <w:rFonts w:ascii="Traditional Arabic" w:hAnsi="Traditional Arabic" w:cs="Traditional Arabic"/>
                <w:color w:val="000000" w:themeColor="text1"/>
                <w:sz w:val="24"/>
                <w:szCs w:val="24"/>
                <w:rtl/>
              </w:rPr>
              <w:lastRenderedPageBreak/>
              <w:t>الحرجة، حيث يزود المجموعة بالمعلومات أو الأفكار التي لديه ولكن دون الضغط عليها لتبني حل خاص به، ثم قبول وتنفيذ أي حل يحظى بدعم المجموعة بأكملها</w:t>
            </w:r>
          </w:p>
        </w:tc>
      </w:tr>
    </w:tbl>
    <w:p w14:paraId="392DCF76" w14:textId="77777777" w:rsidR="00FF6ECB" w:rsidRPr="00B754FE" w:rsidRDefault="00FF6ECB" w:rsidP="00495747">
      <w:pPr>
        <w:bidi/>
        <w:spacing w:after="0" w:line="360" w:lineRule="auto"/>
        <w:jc w:val="both"/>
        <w:rPr>
          <w:rFonts w:ascii="Traditional Arabic" w:hAnsi="Traditional Arabic" w:cs="Traditional Arabic"/>
          <w:b/>
          <w:bCs/>
          <w:color w:val="000000" w:themeColor="text1"/>
          <w:sz w:val="10"/>
          <w:szCs w:val="10"/>
          <w:rtl/>
        </w:rPr>
      </w:pPr>
    </w:p>
    <w:p w14:paraId="5F1C3351" w14:textId="57DFA0EF" w:rsidR="00752875" w:rsidRPr="00495747" w:rsidRDefault="00752875" w:rsidP="00FF6ECB">
      <w:pPr>
        <w:bidi/>
        <w:spacing w:after="0" w:line="360" w:lineRule="auto"/>
        <w:jc w:val="both"/>
        <w:rPr>
          <w:rFonts w:ascii="Traditional Arabic" w:hAnsi="Traditional Arabic" w:cs="Traditional Arabic"/>
          <w:b/>
          <w:bCs/>
          <w:color w:val="000000" w:themeColor="text1"/>
          <w:sz w:val="28"/>
          <w:szCs w:val="28"/>
          <w:rtl/>
        </w:rPr>
      </w:pPr>
      <w:r w:rsidRPr="00495747">
        <w:rPr>
          <w:rFonts w:ascii="Traditional Arabic" w:hAnsi="Traditional Arabic" w:cs="Traditional Arabic"/>
          <w:b/>
          <w:bCs/>
          <w:color w:val="000000" w:themeColor="text1"/>
          <w:sz w:val="28"/>
          <w:szCs w:val="28"/>
          <w:rtl/>
        </w:rPr>
        <w:t>بينما أشار نوادري إلى وجود ثلاث مستويات في المنظمة لاتخاذ القرار وهي</w:t>
      </w:r>
      <w:r w:rsidRPr="00495747">
        <w:rPr>
          <w:rFonts w:ascii="Traditional Arabic" w:hAnsi="Traditional Arabic" w:cs="Traditional Arabic"/>
          <w:b/>
          <w:bCs/>
          <w:color w:val="000000" w:themeColor="text1"/>
          <w:sz w:val="28"/>
          <w:szCs w:val="28"/>
        </w:rPr>
        <w:t>:</w:t>
      </w:r>
    </w:p>
    <w:p w14:paraId="1BBD2E92" w14:textId="1BE1A838" w:rsidR="00752875" w:rsidRPr="00307158" w:rsidRDefault="00752875" w:rsidP="00307158">
      <w:pPr>
        <w:pStyle w:val="a4"/>
        <w:numPr>
          <w:ilvl w:val="0"/>
          <w:numId w:val="20"/>
        </w:numPr>
        <w:bidi/>
        <w:spacing w:after="0" w:line="360" w:lineRule="auto"/>
        <w:jc w:val="both"/>
        <w:rPr>
          <w:rFonts w:ascii="Traditional Arabic" w:hAnsi="Traditional Arabic" w:cs="Traditional Arabic"/>
          <w:color w:val="000000" w:themeColor="text1"/>
          <w:sz w:val="28"/>
          <w:szCs w:val="28"/>
          <w:rtl/>
        </w:rPr>
      </w:pPr>
      <w:r w:rsidRPr="00307158">
        <w:rPr>
          <w:rFonts w:ascii="Traditional Arabic" w:hAnsi="Traditional Arabic" w:cs="Traditional Arabic"/>
          <w:color w:val="000000" w:themeColor="text1"/>
          <w:sz w:val="28"/>
          <w:szCs w:val="28"/>
          <w:rtl/>
        </w:rPr>
        <w:t>المستوى الاستراتيجي تنصف القرارات الاستراتيجية بأنها مرتبطة بالمستقبل، لذلك فهي ترتبط بالخطط الطويلة المدى والتي تؤثر على المنظمة بأكملها مثل تنويع مصادر أرس مال، والاندماج مع منظمة أخرى التوسعات</w:t>
      </w:r>
      <w:r w:rsidR="00307158" w:rsidRPr="00307158">
        <w:rPr>
          <w:rFonts w:ascii="Traditional Arabic" w:hAnsi="Traditional Arabic" w:cs="Traditional Arabic" w:hint="cs"/>
          <w:color w:val="000000" w:themeColor="text1"/>
          <w:sz w:val="28"/>
          <w:szCs w:val="28"/>
          <w:rtl/>
        </w:rPr>
        <w:t xml:space="preserve"> </w:t>
      </w:r>
      <w:r w:rsidRPr="00307158">
        <w:rPr>
          <w:rFonts w:ascii="Traditional Arabic" w:hAnsi="Traditional Arabic" w:cs="Traditional Arabic"/>
          <w:color w:val="000000" w:themeColor="text1"/>
          <w:sz w:val="28"/>
          <w:szCs w:val="28"/>
          <w:rtl/>
        </w:rPr>
        <w:t>في نوعية وحجم الإنتاج</w:t>
      </w:r>
    </w:p>
    <w:p w14:paraId="6154CB84" w14:textId="5FACA1CC" w:rsidR="00752875" w:rsidRPr="00307158" w:rsidRDefault="00752875" w:rsidP="00307158">
      <w:pPr>
        <w:pStyle w:val="a4"/>
        <w:numPr>
          <w:ilvl w:val="0"/>
          <w:numId w:val="20"/>
        </w:numPr>
        <w:bidi/>
        <w:spacing w:after="0" w:line="360" w:lineRule="auto"/>
        <w:jc w:val="both"/>
        <w:rPr>
          <w:rFonts w:ascii="Traditional Arabic" w:hAnsi="Traditional Arabic" w:cs="Traditional Arabic"/>
          <w:color w:val="000000" w:themeColor="text1"/>
          <w:sz w:val="28"/>
          <w:szCs w:val="28"/>
          <w:rtl/>
        </w:rPr>
      </w:pPr>
      <w:r w:rsidRPr="00307158">
        <w:rPr>
          <w:rFonts w:ascii="Traditional Arabic" w:hAnsi="Traditional Arabic" w:cs="Traditional Arabic"/>
          <w:color w:val="000000" w:themeColor="text1"/>
          <w:sz w:val="28"/>
          <w:szCs w:val="28"/>
          <w:rtl/>
        </w:rPr>
        <w:t>المستوى التكتيكي تنصف القرارات التكنيكية بأنها مرتبطة بالأنشطة المتوسطة القصيرة المدى، وأيضا الموارد اللازمة لتحقيق أهداف المنظمة مثل تكوين الموازنات وتطوير الإنتاج</w:t>
      </w:r>
    </w:p>
    <w:p w14:paraId="3203A968" w14:textId="4B6F7B15" w:rsidR="001A1F5B" w:rsidRPr="00307158" w:rsidRDefault="00752875" w:rsidP="00307158">
      <w:pPr>
        <w:pStyle w:val="a4"/>
        <w:numPr>
          <w:ilvl w:val="0"/>
          <w:numId w:val="20"/>
        </w:numPr>
        <w:bidi/>
        <w:spacing w:after="0" w:line="360" w:lineRule="auto"/>
        <w:jc w:val="both"/>
        <w:rPr>
          <w:rFonts w:ascii="Traditional Arabic" w:hAnsi="Traditional Arabic" w:cs="Traditional Arabic"/>
          <w:color w:val="000000" w:themeColor="text1"/>
          <w:sz w:val="28"/>
          <w:szCs w:val="28"/>
          <w:rtl/>
        </w:rPr>
      </w:pPr>
      <w:r w:rsidRPr="00307158">
        <w:rPr>
          <w:rFonts w:ascii="Traditional Arabic" w:hAnsi="Traditional Arabic" w:cs="Traditional Arabic"/>
          <w:color w:val="000000" w:themeColor="text1"/>
          <w:sz w:val="28"/>
          <w:szCs w:val="28"/>
          <w:rtl/>
        </w:rPr>
        <w:t>المستوى الفني يتصف قرارات المستوى الفني بأنها مرتبطة بأنشطة اليومية أو قصيرة المدى من اتخاذ القرارات يتطلب الالتزام بأوامر معينة خاصة بالعمليات الرقابية وتخطيطية وعلى متخذ القرار مراعاة الالتزام بها مثال ذلك شحن البضاعة ومراقبة المخزون وجداول الحضور وانصراف العاملين الخ</w:t>
      </w:r>
      <w:r w:rsidR="0052668D">
        <w:rPr>
          <w:rFonts w:ascii="Traditional Arabic" w:hAnsi="Traditional Arabic" w:cs="Traditional Arabic" w:hint="cs"/>
          <w:color w:val="000000" w:themeColor="text1"/>
          <w:sz w:val="28"/>
          <w:szCs w:val="28"/>
          <w:rtl/>
        </w:rPr>
        <w:t xml:space="preserve"> (نوادري،2013)</w:t>
      </w:r>
    </w:p>
    <w:p w14:paraId="59C5526F" w14:textId="21D8A75B" w:rsidR="001A1F5B" w:rsidRDefault="001A1F5B" w:rsidP="001A1F5B">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A1F5B">
        <w:rPr>
          <w:rFonts w:ascii="Traditional Arabic" w:hAnsi="Traditional Arabic" w:cs="Traditional Arabic"/>
          <w:color w:val="000000" w:themeColor="text1"/>
          <w:sz w:val="28"/>
          <w:szCs w:val="28"/>
          <w:rtl/>
        </w:rPr>
        <w:t>تُعد المشاركة في اتخاذ القرار عملية جوهرية تهدف إلى دمج الموظفين في العمليات الذهنية والتحليلية التي تسبق اختيار البدائل الإدارية، وهي تتجاوز مجرد إبداء الرأي لتصبح جهداً مشتركاً يسعى لتحمل المسؤولية بروح الفريق</w:t>
      </w:r>
      <w:r>
        <w:rPr>
          <w:rFonts w:ascii="Traditional Arabic" w:hAnsi="Traditional Arabic" w:cs="Traditional Arabic" w:hint="cs"/>
          <w:color w:val="000000" w:themeColor="text1"/>
          <w:sz w:val="28"/>
          <w:szCs w:val="28"/>
          <w:rtl/>
        </w:rPr>
        <w:t>، و</w:t>
      </w:r>
      <w:r w:rsidRPr="001A1F5B">
        <w:rPr>
          <w:rFonts w:ascii="Traditional Arabic" w:hAnsi="Traditional Arabic" w:cs="Traditional Arabic"/>
          <w:color w:val="000000" w:themeColor="text1"/>
          <w:sz w:val="28"/>
          <w:szCs w:val="28"/>
          <w:rtl/>
        </w:rPr>
        <w:t>أن فاعلية هذه المشاركة ترتبط ارتباطاً وثيقاً بطبيعة الثقافة التنظيمية السائدة؛ فكلما كانت القيم والمعايير التنظيمية تدعم الشفافية والإبداع، زاد ذلك من قدرة العاملين على التأثير الحقيقي في القرارات التي تمس أدوارهم الوظيفية. كما أشارت نتائج الدراسة الميدانية إلى أن تعزيز المناخ الثقافي الداعم يعد شرطاً أساسياً لتحويل المشاركة من مفهوم نظري إلى ممارسة فعلية تساهم في تطوير أداء المنظمة وتحقيق أهدافها الاستراتيجية</w:t>
      </w:r>
      <w:r>
        <w:rPr>
          <w:rFonts w:ascii="Traditional Arabic" w:hAnsi="Traditional Arabic" w:cs="Traditional Arabic" w:hint="cs"/>
          <w:color w:val="000000" w:themeColor="text1"/>
          <w:sz w:val="28"/>
          <w:szCs w:val="28"/>
          <w:rtl/>
        </w:rPr>
        <w:t>.</w:t>
      </w:r>
      <w:r w:rsidRPr="001A1F5B">
        <w:rPr>
          <w:rFonts w:ascii="Traditional Arabic" w:hAnsi="Traditional Arabic" w:cs="Traditional Arabic" w:hint="cs"/>
          <w:color w:val="000000" w:themeColor="text1"/>
          <w:sz w:val="28"/>
          <w:szCs w:val="28"/>
          <w:rtl/>
          <w:lang w:bidi="ar-EG"/>
        </w:rPr>
        <w:t xml:space="preserve"> </w:t>
      </w:r>
      <w:r>
        <w:rPr>
          <w:rFonts w:ascii="Traditional Arabic" w:hAnsi="Traditional Arabic" w:cs="Traditional Arabic" w:hint="cs"/>
          <w:color w:val="000000" w:themeColor="text1"/>
          <w:sz w:val="28"/>
          <w:szCs w:val="28"/>
          <w:rtl/>
          <w:lang w:bidi="ar-EG"/>
        </w:rPr>
        <w:t xml:space="preserve">(ميا </w:t>
      </w:r>
      <w:proofErr w:type="spellStart"/>
      <w:r w:rsidR="00FF6ECB">
        <w:rPr>
          <w:rFonts w:ascii="Traditional Arabic" w:hAnsi="Traditional Arabic" w:cs="Traditional Arabic" w:hint="cs"/>
          <w:color w:val="000000" w:themeColor="text1"/>
          <w:sz w:val="28"/>
          <w:szCs w:val="28"/>
          <w:rtl/>
          <w:lang w:bidi="ar-EG"/>
        </w:rPr>
        <w:t>والكنج</w:t>
      </w:r>
      <w:proofErr w:type="spellEnd"/>
      <w:r>
        <w:rPr>
          <w:rFonts w:ascii="Traditional Arabic" w:hAnsi="Traditional Arabic" w:cs="Traditional Arabic" w:hint="cs"/>
          <w:color w:val="000000" w:themeColor="text1"/>
          <w:sz w:val="28"/>
          <w:szCs w:val="28"/>
          <w:rtl/>
          <w:lang w:bidi="ar-EG"/>
        </w:rPr>
        <w:t>، 2016)</w:t>
      </w:r>
    </w:p>
    <w:p w14:paraId="77310C67" w14:textId="7D77FCE1" w:rsidR="00C63EDA" w:rsidRDefault="00C63EDA" w:rsidP="00C63EDA">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وترجع الباحثة وجهة نظرها الى</w:t>
      </w:r>
      <w:r w:rsidRPr="00C63EDA">
        <w:rPr>
          <w:rFonts w:ascii="Traditional Arabic" w:hAnsi="Traditional Arabic" w:cs="Traditional Arabic"/>
          <w:color w:val="000000" w:themeColor="text1"/>
          <w:sz w:val="28"/>
          <w:szCs w:val="28"/>
          <w:rtl/>
        </w:rPr>
        <w:t xml:space="preserve"> أن المشاركة في اتخاذ القرارات هي 'التطبيق العملي' للدعم التنظيمي؛ فإذا كانت العدالة هي المبدأ، فإن المشاركة هي الفعل</w:t>
      </w:r>
      <w:r w:rsidR="007C47DE">
        <w:rPr>
          <w:rFonts w:ascii="Traditional Arabic" w:hAnsi="Traditional Arabic" w:cs="Traditional Arabic" w:hint="cs"/>
          <w:color w:val="000000" w:themeColor="text1"/>
          <w:sz w:val="28"/>
          <w:szCs w:val="28"/>
          <w:rtl/>
        </w:rPr>
        <w:t>،</w:t>
      </w:r>
      <w:r w:rsidRPr="00C63EDA">
        <w:rPr>
          <w:rFonts w:ascii="Traditional Arabic" w:hAnsi="Traditional Arabic" w:cs="Traditional Arabic"/>
          <w:color w:val="000000" w:themeColor="text1"/>
          <w:sz w:val="28"/>
          <w:szCs w:val="28"/>
          <w:rtl/>
        </w:rPr>
        <w:t xml:space="preserve"> فالمشاركة تمنح الموظفة في البيئة النسائية والخيرية شعوراً بالأهمية والمكانة، مما يقلل من الفجوة بين الإدارة والعاملات، ويحول بيئة العمل إلى خلية نحل قائمة على المسؤولية المشتركة. وهذا بدوره يعد عاملاً حاسماً في تعزيز الولاء الأخلاقي (الالتزام بالواجب)</w:t>
      </w:r>
      <w:r>
        <w:rPr>
          <w:rFonts w:ascii="Traditional Arabic" w:hAnsi="Traditional Arabic" w:cs="Traditional Arabic" w:hint="cs"/>
          <w:color w:val="000000" w:themeColor="text1"/>
          <w:sz w:val="28"/>
          <w:szCs w:val="28"/>
          <w:rtl/>
        </w:rPr>
        <w:t xml:space="preserve"> </w:t>
      </w:r>
      <w:r w:rsidR="00FF6ECB">
        <w:rPr>
          <w:rFonts w:ascii="Traditional Arabic" w:hAnsi="Traditional Arabic" w:cs="Traditional Arabic" w:hint="cs"/>
          <w:color w:val="000000" w:themeColor="text1"/>
          <w:sz w:val="28"/>
          <w:szCs w:val="28"/>
          <w:rtl/>
        </w:rPr>
        <w:t>في</w:t>
      </w:r>
      <w:r>
        <w:rPr>
          <w:rFonts w:ascii="Traditional Arabic" w:hAnsi="Traditional Arabic" w:cs="Traditional Arabic" w:hint="cs"/>
          <w:color w:val="000000" w:themeColor="text1"/>
          <w:sz w:val="28"/>
          <w:szCs w:val="28"/>
          <w:rtl/>
        </w:rPr>
        <w:t xml:space="preserve"> </w:t>
      </w:r>
      <w:r w:rsidR="00FF6ECB">
        <w:rPr>
          <w:rFonts w:ascii="Traditional Arabic" w:hAnsi="Traditional Arabic" w:cs="Traditional Arabic" w:hint="cs"/>
          <w:color w:val="000000" w:themeColor="text1"/>
          <w:sz w:val="28"/>
          <w:szCs w:val="28"/>
          <w:rtl/>
        </w:rPr>
        <w:t>دراستي</w:t>
      </w:r>
      <w:r>
        <w:rPr>
          <w:rFonts w:ascii="Traditional Arabic" w:hAnsi="Traditional Arabic" w:cs="Traditional Arabic" w:hint="cs"/>
          <w:color w:val="000000" w:themeColor="text1"/>
          <w:sz w:val="28"/>
          <w:szCs w:val="28"/>
          <w:rtl/>
        </w:rPr>
        <w:t xml:space="preserve"> الحالية</w:t>
      </w:r>
      <w:r w:rsidRPr="00C63EDA">
        <w:rPr>
          <w:rFonts w:ascii="Traditional Arabic" w:hAnsi="Traditional Arabic" w:cs="Traditional Arabic"/>
          <w:color w:val="000000" w:themeColor="text1"/>
          <w:sz w:val="28"/>
          <w:szCs w:val="28"/>
          <w:rtl/>
        </w:rPr>
        <w:t>.</w:t>
      </w:r>
    </w:p>
    <w:p w14:paraId="63E43294"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2A75C6FD" w14:textId="05B9D021" w:rsidR="009723E2" w:rsidRPr="00C26DEC" w:rsidRDefault="006B3A10" w:rsidP="00C26DEC">
      <w:pPr>
        <w:pStyle w:val="a4"/>
        <w:numPr>
          <w:ilvl w:val="1"/>
          <w:numId w:val="14"/>
        </w:numPr>
        <w:bidi/>
        <w:spacing w:after="0" w:line="240" w:lineRule="auto"/>
        <w:rPr>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lastRenderedPageBreak/>
        <w:t xml:space="preserve">الدعم </w:t>
      </w:r>
      <w:r w:rsidR="00FF6ECB" w:rsidRPr="008E338F">
        <w:rPr>
          <w:rStyle w:val="x193iq5w"/>
          <w:rFonts w:ascii="Traditional Arabic" w:hAnsi="Traditional Arabic" w:cs="Traditional Arabic" w:hint="cs"/>
          <w:b/>
          <w:bCs/>
          <w:color w:val="000000" w:themeColor="text1"/>
          <w:sz w:val="28"/>
          <w:szCs w:val="28"/>
          <w:rtl/>
        </w:rPr>
        <w:t>القيادي</w:t>
      </w:r>
      <w:r w:rsidR="009723E2" w:rsidRPr="00C26DEC">
        <w:rPr>
          <w:rFonts w:ascii="Traditional Arabic" w:hAnsi="Traditional Arabic" w:cs="Traditional Arabic" w:hint="cs"/>
          <w:color w:val="000000" w:themeColor="text1"/>
          <w:sz w:val="28"/>
          <w:szCs w:val="28"/>
          <w:rtl/>
        </w:rPr>
        <w:t xml:space="preserve"> </w:t>
      </w:r>
    </w:p>
    <w:p w14:paraId="273DCBAB" w14:textId="37505770" w:rsidR="009723E2" w:rsidRDefault="00C26DEC" w:rsidP="00C26D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يعرفه (</w:t>
      </w:r>
      <w:r w:rsidR="00E96514">
        <w:rPr>
          <w:rFonts w:ascii="Traditional Arabic" w:hAnsi="Traditional Arabic" w:cs="Traditional Arabic" w:hint="cs"/>
          <w:color w:val="000000" w:themeColor="text1"/>
          <w:sz w:val="28"/>
          <w:szCs w:val="28"/>
          <w:rtl/>
        </w:rPr>
        <w:t>اسماعيل</w:t>
      </w:r>
      <w:r>
        <w:rPr>
          <w:rFonts w:ascii="Traditional Arabic" w:hAnsi="Traditional Arabic" w:cs="Traditional Arabic" w:hint="cs"/>
          <w:color w:val="000000" w:themeColor="text1"/>
          <w:sz w:val="28"/>
          <w:szCs w:val="28"/>
          <w:rtl/>
        </w:rPr>
        <w:t xml:space="preserve">، </w:t>
      </w:r>
      <w:r w:rsidR="00E96514">
        <w:rPr>
          <w:rFonts w:ascii="Traditional Arabic" w:hAnsi="Traditional Arabic" w:cs="Traditional Arabic" w:hint="cs"/>
          <w:color w:val="000000" w:themeColor="text1"/>
          <w:sz w:val="28"/>
          <w:szCs w:val="28"/>
          <w:rtl/>
        </w:rPr>
        <w:t>2023</w:t>
      </w:r>
      <w:r>
        <w:rPr>
          <w:rFonts w:ascii="Traditional Arabic" w:hAnsi="Traditional Arabic" w:cs="Traditional Arabic" w:hint="cs"/>
          <w:color w:val="000000" w:themeColor="text1"/>
          <w:sz w:val="28"/>
          <w:szCs w:val="28"/>
          <w:rtl/>
        </w:rPr>
        <w:t>)</w:t>
      </w:r>
      <w:r w:rsidRPr="00C26DEC">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بأنه </w:t>
      </w:r>
      <w:r w:rsidRPr="00C26DEC">
        <w:rPr>
          <w:rFonts w:ascii="Traditional Arabic" w:hAnsi="Traditional Arabic" w:cs="Traditional Arabic"/>
          <w:color w:val="000000" w:themeColor="text1"/>
          <w:sz w:val="28"/>
          <w:szCs w:val="28"/>
          <w:rtl/>
        </w:rPr>
        <w:t>تفاعل مجموعة من السمات الشخصية التي يتصف بها القائد، تحدث</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التأثير الفعال في</w:t>
      </w:r>
      <w:r>
        <w:rPr>
          <w:rFonts w:ascii="Traditional Arabic" w:hAnsi="Traditional Arabic" w:cs="Traditional Arabic" w:hint="cs"/>
          <w:color w:val="000000" w:themeColor="text1"/>
          <w:sz w:val="28"/>
          <w:szCs w:val="28"/>
          <w:rtl/>
        </w:rPr>
        <w:t xml:space="preserve"> الآخرين</w:t>
      </w:r>
      <w:r w:rsidRPr="00C26DEC">
        <w:rPr>
          <w:rFonts w:ascii="Traditional Arabic" w:hAnsi="Traditional Arabic" w:cs="Traditional Arabic"/>
          <w:color w:val="000000" w:themeColor="text1"/>
          <w:sz w:val="28"/>
          <w:szCs w:val="28"/>
          <w:rtl/>
        </w:rPr>
        <w:t xml:space="preserve"> إقناعهم بـأداء ا</w:t>
      </w:r>
      <w:r>
        <w:rPr>
          <w:rFonts w:ascii="Traditional Arabic" w:hAnsi="Traditional Arabic" w:cs="Traditional Arabic" w:hint="cs"/>
          <w:color w:val="000000" w:themeColor="text1"/>
          <w:sz w:val="28"/>
          <w:szCs w:val="28"/>
          <w:rtl/>
        </w:rPr>
        <w:t>لأ</w:t>
      </w:r>
      <w:r w:rsidRPr="00C26DEC">
        <w:rPr>
          <w:rFonts w:ascii="Traditional Arabic" w:hAnsi="Traditional Arabic" w:cs="Traditional Arabic"/>
          <w:color w:val="000000" w:themeColor="text1"/>
          <w:sz w:val="28"/>
          <w:szCs w:val="28"/>
          <w:rtl/>
        </w:rPr>
        <w:t>عمال التي يريد القائد إنجازها باتجاه محدد ومخطط بحماس وثقة وإنجازها بدرجة</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الفاعلية</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ا</w:t>
      </w:r>
      <w:r>
        <w:rPr>
          <w:rFonts w:ascii="Traditional Arabic" w:hAnsi="Traditional Arabic" w:cs="Traditional Arabic" w:hint="cs"/>
          <w:color w:val="000000" w:themeColor="text1"/>
          <w:sz w:val="28"/>
          <w:szCs w:val="28"/>
          <w:rtl/>
        </w:rPr>
        <w:t>لم</w:t>
      </w:r>
      <w:r w:rsidRPr="00C26DEC">
        <w:rPr>
          <w:rFonts w:ascii="Traditional Arabic" w:hAnsi="Traditional Arabic" w:cs="Traditional Arabic"/>
          <w:color w:val="000000" w:themeColor="text1"/>
          <w:sz w:val="28"/>
          <w:szCs w:val="28"/>
          <w:rtl/>
        </w:rPr>
        <w:t>طلوبة، كما تمثل درجة ا</w:t>
      </w:r>
      <w:r>
        <w:rPr>
          <w:rFonts w:ascii="Traditional Arabic" w:hAnsi="Traditional Arabic" w:cs="Traditional Arabic" w:hint="cs"/>
          <w:color w:val="000000" w:themeColor="text1"/>
          <w:sz w:val="28"/>
          <w:szCs w:val="28"/>
          <w:rtl/>
        </w:rPr>
        <w:t>ل</w:t>
      </w:r>
      <w:r w:rsidRPr="00C26DEC">
        <w:rPr>
          <w:rFonts w:ascii="Traditional Arabic" w:hAnsi="Traditional Arabic" w:cs="Traditional Arabic"/>
          <w:color w:val="000000" w:themeColor="text1"/>
          <w:sz w:val="28"/>
          <w:szCs w:val="28"/>
          <w:rtl/>
        </w:rPr>
        <w:t>مساندة وا</w:t>
      </w:r>
      <w:r>
        <w:rPr>
          <w:rFonts w:ascii="Traditional Arabic" w:hAnsi="Traditional Arabic" w:cs="Traditional Arabic" w:hint="cs"/>
          <w:color w:val="000000" w:themeColor="text1"/>
          <w:sz w:val="28"/>
          <w:szCs w:val="28"/>
          <w:rtl/>
        </w:rPr>
        <w:t>لا</w:t>
      </w:r>
      <w:r w:rsidRPr="00C26DEC">
        <w:rPr>
          <w:rFonts w:ascii="Traditional Arabic" w:hAnsi="Traditional Arabic" w:cs="Traditional Arabic"/>
          <w:color w:val="000000" w:themeColor="text1"/>
          <w:sz w:val="28"/>
          <w:szCs w:val="28"/>
          <w:rtl/>
        </w:rPr>
        <w:t>حترام والتأييد والتحفيز التي يدركها العاملين من قبل قياداتهم،</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ومدى اشتراكهم في صنع القرارات، وا</w:t>
      </w:r>
      <w:r>
        <w:rPr>
          <w:rFonts w:ascii="Traditional Arabic" w:hAnsi="Traditional Arabic" w:cs="Traditional Arabic" w:hint="cs"/>
          <w:color w:val="000000" w:themeColor="text1"/>
          <w:sz w:val="28"/>
          <w:szCs w:val="28"/>
          <w:rtl/>
        </w:rPr>
        <w:t>لا</w:t>
      </w:r>
      <w:r w:rsidRPr="00C26DEC">
        <w:rPr>
          <w:rFonts w:ascii="Traditional Arabic" w:hAnsi="Traditional Arabic" w:cs="Traditional Arabic"/>
          <w:color w:val="000000" w:themeColor="text1"/>
          <w:sz w:val="28"/>
          <w:szCs w:val="28"/>
          <w:rtl/>
        </w:rPr>
        <w:t xml:space="preserve">عتراف والتقدير </w:t>
      </w:r>
      <w:r>
        <w:rPr>
          <w:rFonts w:ascii="Traditional Arabic" w:hAnsi="Traditional Arabic" w:cs="Traditional Arabic" w:hint="cs"/>
          <w:color w:val="000000" w:themeColor="text1"/>
          <w:sz w:val="28"/>
          <w:szCs w:val="28"/>
          <w:rtl/>
        </w:rPr>
        <w:t>لما</w:t>
      </w:r>
      <w:r w:rsidRPr="00C26DEC">
        <w:rPr>
          <w:rFonts w:ascii="Traditional Arabic" w:hAnsi="Traditional Arabic" w:cs="Traditional Arabic"/>
          <w:color w:val="000000" w:themeColor="text1"/>
          <w:sz w:val="28"/>
          <w:szCs w:val="28"/>
          <w:rtl/>
        </w:rPr>
        <w:t xml:space="preserve"> يبذلونه من جهود إضافية.</w:t>
      </w:r>
    </w:p>
    <w:p w14:paraId="272329E1" w14:textId="641249B9" w:rsidR="00D12AF1" w:rsidRDefault="00D12AF1" w:rsidP="00D12AF1">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12AF1">
        <w:rPr>
          <w:rFonts w:ascii="Traditional Arabic" w:hAnsi="Traditional Arabic" w:cs="Traditional Arabic"/>
          <w:color w:val="000000" w:themeColor="text1"/>
          <w:sz w:val="28"/>
          <w:szCs w:val="28"/>
          <w:rtl/>
        </w:rPr>
        <w:t xml:space="preserve">ويقصد به درجة المساندة والاحترام والتأييد التي يدركها الموظفين من رؤسائهم في المنظمة (2002 </w:t>
      </w:r>
      <w:r w:rsidR="00FF6ECB" w:rsidRPr="00D12AF1">
        <w:rPr>
          <w:rFonts w:ascii="Traditional Arabic" w:hAnsi="Traditional Arabic" w:cs="Traditional Arabic" w:hint="cs"/>
          <w:color w:val="000000" w:themeColor="text1"/>
          <w:sz w:val="28"/>
          <w:szCs w:val="28"/>
          <w:rtl/>
        </w:rPr>
        <w:t>,.</w:t>
      </w:r>
      <w:r w:rsidR="00FF6ECB" w:rsidRPr="00D12AF1">
        <w:rPr>
          <w:rFonts w:ascii="Traditional Arabic" w:hAnsi="Traditional Arabic" w:cs="Traditional Arabic"/>
          <w:color w:val="000000" w:themeColor="text1"/>
          <w:sz w:val="28"/>
          <w:szCs w:val="28"/>
        </w:rPr>
        <w:t xml:space="preserve"> Eisenberger</w:t>
      </w:r>
      <w:r w:rsidRPr="00D12AF1">
        <w:rPr>
          <w:rFonts w:ascii="Traditional Arabic" w:hAnsi="Traditional Arabic" w:cs="Traditional Arabic"/>
          <w:color w:val="000000" w:themeColor="text1"/>
          <w:sz w:val="28"/>
          <w:szCs w:val="28"/>
        </w:rPr>
        <w:t xml:space="preserve"> et </w:t>
      </w:r>
      <w:r w:rsidR="00FF6ECB" w:rsidRPr="00D12AF1">
        <w:rPr>
          <w:rFonts w:ascii="Traditional Arabic" w:hAnsi="Traditional Arabic" w:cs="Traditional Arabic"/>
          <w:color w:val="000000" w:themeColor="text1"/>
          <w:sz w:val="28"/>
          <w:szCs w:val="28"/>
        </w:rPr>
        <w:t>al</w:t>
      </w:r>
      <w:r w:rsidR="00FF6ECB" w:rsidRPr="00D12AF1">
        <w:rPr>
          <w:rFonts w:ascii="Traditional Arabic" w:hAnsi="Traditional Arabic" w:cs="Traditional Arabic" w:hint="cs"/>
          <w:color w:val="000000" w:themeColor="text1"/>
          <w:sz w:val="28"/>
          <w:szCs w:val="28"/>
          <w:rtl/>
        </w:rPr>
        <w:t xml:space="preserve">) </w:t>
      </w:r>
      <w:r w:rsidR="00FF6ECB" w:rsidRPr="00D12AF1">
        <w:rPr>
          <w:rFonts w:ascii="Traditional Arabic" w:hAnsi="Traditional Arabic" w:cs="Traditional Arabic" w:hint="eastAsia"/>
          <w:color w:val="000000" w:themeColor="text1"/>
          <w:sz w:val="28"/>
          <w:szCs w:val="28"/>
          <w:rtl/>
        </w:rPr>
        <w:t>،</w:t>
      </w:r>
      <w:r w:rsidRPr="00D12AF1">
        <w:rPr>
          <w:rFonts w:ascii="Traditional Arabic" w:hAnsi="Traditional Arabic" w:cs="Traditional Arabic"/>
          <w:color w:val="000000" w:themeColor="text1"/>
          <w:sz w:val="28"/>
          <w:szCs w:val="28"/>
          <w:rtl/>
        </w:rPr>
        <w:t xml:space="preserve"> كما يعبر عن ممارسات القائد التي يتبعها عند إصدار التعليمات التوجيه والإرشاد بما يمتلكه من سلطات </w:t>
      </w:r>
      <w:r w:rsidR="00FF6ECB" w:rsidRPr="00D12AF1">
        <w:rPr>
          <w:rFonts w:ascii="Traditional Arabic" w:hAnsi="Traditional Arabic" w:cs="Traditional Arabic" w:hint="cs"/>
          <w:color w:val="000000" w:themeColor="text1"/>
          <w:sz w:val="28"/>
          <w:szCs w:val="28"/>
          <w:rtl/>
        </w:rPr>
        <w:t>وصلاحيات،</w:t>
      </w:r>
      <w:r w:rsidRPr="00D12AF1">
        <w:rPr>
          <w:rFonts w:ascii="Traditional Arabic" w:hAnsi="Traditional Arabic" w:cs="Traditional Arabic"/>
          <w:color w:val="000000" w:themeColor="text1"/>
          <w:sz w:val="28"/>
          <w:szCs w:val="28"/>
          <w:rtl/>
        </w:rPr>
        <w:t xml:space="preserve"> آمن خلال الإقناع والهدوء والحكمة وصولاً إلى تحقيق أهداف المنظمة.</w:t>
      </w:r>
    </w:p>
    <w:p w14:paraId="3E8200A5" w14:textId="1F2F8C58" w:rsidR="00831F69" w:rsidRPr="00831F69" w:rsidRDefault="00831F69" w:rsidP="00831F69">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w:t>
      </w:r>
      <w:r w:rsidRPr="00831F69">
        <w:rPr>
          <w:rFonts w:ascii="Traditional Arabic" w:hAnsi="Traditional Arabic" w:cs="Traditional Arabic"/>
          <w:color w:val="000000" w:themeColor="text1"/>
          <w:sz w:val="28"/>
          <w:szCs w:val="28"/>
          <w:rtl/>
        </w:rPr>
        <w:t>على ضوء تزايد حده المنافسة على المستوى الإقليمي والعالمي يتحتم على المنظمات المضي لتبنى تغييرات هيكلية جذرية، ومن اجل السعي لتحسين كفاءة ومرونة المنظمات ينبغي التحول من الإدارة التقليدية الهرمية إلى الإدارة الحديثة التي تتبنى المفاهيم الحديثة كالتمكين والدعم القيادي. (</w:t>
      </w:r>
      <w:r w:rsidRPr="00831F69">
        <w:rPr>
          <w:rFonts w:ascii="Traditional Arabic" w:hAnsi="Traditional Arabic" w:cs="Traditional Arabic"/>
          <w:color w:val="000000" w:themeColor="text1"/>
          <w:sz w:val="28"/>
          <w:szCs w:val="28"/>
        </w:rPr>
        <w:t>Shore</w:t>
      </w:r>
      <w:r>
        <w:rPr>
          <w:rFonts w:ascii="Traditional Arabic" w:hAnsi="Traditional Arabic" w:cs="Traditional Arabic"/>
          <w:color w:val="000000" w:themeColor="text1"/>
          <w:sz w:val="28"/>
          <w:szCs w:val="28"/>
        </w:rPr>
        <w:t>,2000</w:t>
      </w:r>
      <w:r w:rsidRPr="00831F69">
        <w:rPr>
          <w:rFonts w:ascii="Traditional Arabic" w:hAnsi="Traditional Arabic" w:cs="Traditional Arabic"/>
          <w:color w:val="000000" w:themeColor="text1"/>
          <w:sz w:val="28"/>
          <w:szCs w:val="28"/>
          <w:rtl/>
        </w:rPr>
        <w:t>) وللتخفيف الأعباء عن المدراء وتكوين صف قيادي ثاني قادر على التعامل مع متطلبات الألفية الثالثة، ينبغي التخلي عن بعض الصلاحيات والمسؤوليات للمديرين في الصفوف الأمامية وتمكينهم لأداء مهام وواجبات أعمالهم.</w:t>
      </w:r>
      <w:r w:rsidRPr="00831F69">
        <w:rPr>
          <w:rtl/>
        </w:rPr>
        <w:t xml:space="preserve"> </w:t>
      </w:r>
    </w:p>
    <w:p w14:paraId="1892DE65" w14:textId="0BDDA7FF" w:rsidR="00831F69" w:rsidRDefault="0066286F" w:rsidP="00831F69">
      <w:pPr>
        <w:bidi/>
        <w:spacing w:after="0" w:line="360" w:lineRule="auto"/>
        <w:jc w:val="both"/>
        <w:rPr>
          <w:rFonts w:ascii="Traditional Arabic" w:hAnsi="Traditional Arabic" w:cs="Traditional Arabic"/>
          <w:color w:val="000000" w:themeColor="text1"/>
          <w:sz w:val="28"/>
          <w:szCs w:val="28"/>
          <w:rtl/>
        </w:rPr>
      </w:pPr>
      <w:r w:rsidRPr="0066286F">
        <w:rPr>
          <w:rFonts w:ascii="Traditional Arabic" w:hAnsi="Traditional Arabic" w:cs="Traditional Arabic" w:hint="cs"/>
          <w:color w:val="000000" w:themeColor="text1"/>
          <w:sz w:val="28"/>
          <w:szCs w:val="28"/>
          <w:rtl/>
        </w:rPr>
        <w:t xml:space="preserve"> </w:t>
      </w:r>
      <w:r w:rsidR="00831F69" w:rsidRPr="0066286F">
        <w:rPr>
          <w:rFonts w:ascii="Traditional Arabic" w:hAnsi="Traditional Arabic" w:cs="Traditional Arabic" w:hint="cs"/>
          <w:color w:val="000000" w:themeColor="text1"/>
          <w:sz w:val="28"/>
          <w:szCs w:val="28"/>
          <w:rtl/>
        </w:rPr>
        <w:t xml:space="preserve">   و</w:t>
      </w:r>
      <w:r w:rsidR="00831F69" w:rsidRPr="0066286F">
        <w:rPr>
          <w:rFonts w:ascii="Traditional Arabic" w:hAnsi="Traditional Arabic" w:cs="Traditional Arabic"/>
          <w:color w:val="000000" w:themeColor="text1"/>
          <w:sz w:val="28"/>
          <w:szCs w:val="28"/>
          <w:rtl/>
        </w:rPr>
        <w:t>أن تنامي الاهتمام بالدعم القيادي يصاحبه متطلبات جديدة لكل من المديرين والعاملين ومع مرور الوقت، يمنح العاملين الاستقلالية والسلطة للتحكم في بيئة العمل</w:t>
      </w:r>
      <w:r w:rsidRPr="0066286F">
        <w:rPr>
          <w:rFonts w:ascii="Traditional Arabic" w:hAnsi="Traditional Arabic" w:cs="Traditional Arabic" w:hint="cs"/>
          <w:color w:val="000000" w:themeColor="text1"/>
          <w:sz w:val="28"/>
          <w:szCs w:val="28"/>
          <w:rtl/>
        </w:rPr>
        <w:t>،</w:t>
      </w:r>
      <w:r w:rsidR="00831F69" w:rsidRPr="0066286F">
        <w:rPr>
          <w:rFonts w:ascii="Traditional Arabic" w:hAnsi="Traditional Arabic" w:cs="Traditional Arabic"/>
          <w:color w:val="000000" w:themeColor="text1"/>
          <w:sz w:val="28"/>
          <w:szCs w:val="28"/>
          <w:rtl/>
        </w:rPr>
        <w:t xml:space="preserve"> أما من قبل المديرين فذلك يتطلب توفير الدعم والمساندة للعاملين وتشجيعهم للإدارة الذاتية والتحكم الذاتي، وذلك يعنى تبنى المديرين منهجاً سلوكي يوفر الدعم والتشجيع الاجتماعي والعاطفي وبناء الثقة والانفتاح، وتشجيع تحديد التغيير في ادوار ومسؤوليات المديرين يتطلب إحداث تغيير في أسلوب وسلوك القائد</w:t>
      </w:r>
      <w:r w:rsidRPr="0066286F">
        <w:rPr>
          <w:rFonts w:ascii="Traditional Arabic" w:hAnsi="Traditional Arabic" w:cs="Traditional Arabic" w:hint="cs"/>
          <w:color w:val="000000" w:themeColor="text1"/>
          <w:sz w:val="28"/>
          <w:szCs w:val="28"/>
          <w:rtl/>
        </w:rPr>
        <w:t xml:space="preserve"> ،</w:t>
      </w:r>
      <w:r w:rsidR="00831F69" w:rsidRPr="0066286F">
        <w:rPr>
          <w:rFonts w:ascii="Traditional Arabic" w:hAnsi="Traditional Arabic" w:cs="Traditional Arabic"/>
          <w:color w:val="000000" w:themeColor="text1"/>
          <w:sz w:val="28"/>
          <w:szCs w:val="28"/>
        </w:rPr>
        <w:t xml:space="preserve"> </w:t>
      </w:r>
      <w:r w:rsidR="00831F69" w:rsidRPr="0066286F">
        <w:rPr>
          <w:rFonts w:ascii="Traditional Arabic" w:hAnsi="Traditional Arabic" w:cs="Traditional Arabic"/>
          <w:color w:val="000000" w:themeColor="text1"/>
          <w:sz w:val="28"/>
          <w:szCs w:val="28"/>
          <w:rtl/>
        </w:rPr>
        <w:t>ويمثل الدعم القيادي مدى المساندة والتأييد التي يشعر بها الفرد من رئيسه بالمنظمة، إن الدعم القيادي يمثل قيام الرئيس بدعم مرؤوسيه وتابعيه بالإرشاد والتوجيه ومعاملتهم بحيادية وعدالة، وتقدير مساهماتهم</w:t>
      </w:r>
      <w:r>
        <w:rPr>
          <w:rFonts w:ascii="Traditional Arabic" w:hAnsi="Traditional Arabic" w:cs="Traditional Arabic" w:hint="cs"/>
          <w:color w:val="000000" w:themeColor="text1"/>
          <w:sz w:val="28"/>
          <w:szCs w:val="28"/>
          <w:rtl/>
        </w:rPr>
        <w:t>.</w:t>
      </w:r>
      <w:r w:rsidRPr="0066286F">
        <w:rPr>
          <w:rFonts w:ascii="Traditional Arabic" w:hAnsi="Traditional Arabic" w:cs="Traditional Arabic"/>
          <w:color w:val="000000" w:themeColor="text1"/>
          <w:sz w:val="28"/>
          <w:szCs w:val="28"/>
          <w:rtl/>
        </w:rPr>
        <w:t xml:space="preserve"> </w:t>
      </w:r>
      <w:r w:rsidRPr="00831F69">
        <w:rPr>
          <w:rFonts w:ascii="Traditional Arabic" w:hAnsi="Traditional Arabic" w:cs="Traditional Arabic"/>
          <w:color w:val="000000" w:themeColor="text1"/>
          <w:sz w:val="28"/>
          <w:szCs w:val="28"/>
          <w:rtl/>
        </w:rPr>
        <w:t xml:space="preserve">(الأسدي، </w:t>
      </w:r>
      <w:r w:rsidR="00FF6ECB" w:rsidRPr="00831F69">
        <w:rPr>
          <w:rFonts w:ascii="Traditional Arabic" w:hAnsi="Traditional Arabic" w:cs="Traditional Arabic" w:hint="cs"/>
          <w:color w:val="000000" w:themeColor="text1"/>
          <w:sz w:val="28"/>
          <w:szCs w:val="28"/>
          <w:rtl/>
        </w:rPr>
        <w:t>2014)</w:t>
      </w:r>
    </w:p>
    <w:p w14:paraId="5EF7193D"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5B60AB38" w14:textId="77777777" w:rsidR="00A93C31" w:rsidRPr="0066286F" w:rsidRDefault="00A93C31" w:rsidP="00A93C31">
      <w:pPr>
        <w:bidi/>
        <w:spacing w:after="0" w:line="360" w:lineRule="auto"/>
        <w:jc w:val="both"/>
        <w:rPr>
          <w:rFonts w:ascii="Traditional Arabic" w:hAnsi="Traditional Arabic" w:cs="Traditional Arabic"/>
          <w:color w:val="000000" w:themeColor="text1"/>
          <w:sz w:val="28"/>
          <w:szCs w:val="28"/>
          <w:rtl/>
        </w:rPr>
      </w:pPr>
    </w:p>
    <w:p w14:paraId="3DCF93CA" w14:textId="50728101" w:rsidR="00BF224F" w:rsidRPr="00BF224F" w:rsidRDefault="00BF224F" w:rsidP="0029392D">
      <w:pPr>
        <w:bidi/>
        <w:spacing w:after="0" w:line="360" w:lineRule="auto"/>
        <w:jc w:val="both"/>
        <w:rPr>
          <w:rFonts w:ascii="Traditional Arabic" w:hAnsi="Traditional Arabic" w:cs="Traditional Arabic"/>
          <w:color w:val="000000" w:themeColor="text1"/>
          <w:sz w:val="28"/>
          <w:szCs w:val="28"/>
          <w:rtl/>
        </w:rPr>
      </w:pPr>
      <w:r w:rsidRPr="00BF224F">
        <w:rPr>
          <w:rFonts w:ascii="Traditional Arabic" w:hAnsi="Traditional Arabic" w:cs="Traditional Arabic"/>
          <w:color w:val="000000" w:themeColor="text1"/>
          <w:sz w:val="28"/>
          <w:szCs w:val="28"/>
          <w:rtl/>
        </w:rPr>
        <w:lastRenderedPageBreak/>
        <w:t>وما ينبغي الإشارة إليه أن مفهوم الدعم القيادي ركزت عليه</w:t>
      </w:r>
      <w:r w:rsidR="0029392D">
        <w:rPr>
          <w:rFonts w:ascii="Traditional Arabic" w:hAnsi="Traditional Arabic" w:cs="Traditional Arabic" w:hint="cs"/>
          <w:color w:val="000000" w:themeColor="text1"/>
          <w:sz w:val="28"/>
          <w:szCs w:val="28"/>
          <w:rtl/>
        </w:rPr>
        <w:t xml:space="preserve"> </w:t>
      </w:r>
      <w:r w:rsidRPr="00BF224F">
        <w:rPr>
          <w:rFonts w:ascii="Traditional Arabic" w:hAnsi="Traditional Arabic" w:cs="Traditional Arabic"/>
          <w:color w:val="000000" w:themeColor="text1"/>
          <w:sz w:val="28"/>
          <w:szCs w:val="28"/>
          <w:rtl/>
        </w:rPr>
        <w:t>العديد من النظريات منها</w:t>
      </w:r>
      <w:r w:rsidRPr="00BF224F">
        <w:rPr>
          <w:rFonts w:ascii="Traditional Arabic" w:hAnsi="Traditional Arabic" w:cs="Traditional Arabic"/>
          <w:color w:val="000000" w:themeColor="text1"/>
          <w:sz w:val="28"/>
          <w:szCs w:val="28"/>
        </w:rPr>
        <w:t>:</w:t>
      </w:r>
    </w:p>
    <w:p w14:paraId="610376A9" w14:textId="0F5343DC" w:rsidR="0029392D" w:rsidRPr="0029392D" w:rsidRDefault="00BF224F" w:rsidP="0029392D">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29392D">
        <w:rPr>
          <w:rFonts w:ascii="Traditional Arabic" w:hAnsi="Traditional Arabic" w:cs="Traditional Arabic"/>
          <w:b/>
          <w:bCs/>
          <w:color w:val="000000" w:themeColor="text1"/>
          <w:sz w:val="28"/>
          <w:szCs w:val="28"/>
          <w:rtl/>
        </w:rPr>
        <w:t xml:space="preserve">نظرية المسار </w:t>
      </w:r>
      <w:r w:rsidR="00FF6ECB" w:rsidRPr="0029392D">
        <w:rPr>
          <w:rFonts w:ascii="Traditional Arabic" w:hAnsi="Traditional Arabic" w:cs="Traditional Arabic" w:hint="cs"/>
          <w:b/>
          <w:bCs/>
          <w:color w:val="000000" w:themeColor="text1"/>
          <w:sz w:val="28"/>
          <w:szCs w:val="28"/>
          <w:rtl/>
        </w:rPr>
        <w:t>والهدف</w:t>
      </w:r>
      <w:r w:rsidR="00FF6ECB" w:rsidRPr="0029392D">
        <w:rPr>
          <w:rFonts w:ascii="Traditional Arabic" w:hAnsi="Traditional Arabic" w:cs="Traditional Arabic"/>
          <w:b/>
          <w:bCs/>
          <w:color w:val="000000" w:themeColor="text1"/>
          <w:sz w:val="28"/>
          <w:szCs w:val="28"/>
        </w:rPr>
        <w:t>:</w:t>
      </w:r>
      <w:r w:rsidRPr="0029392D">
        <w:rPr>
          <w:rFonts w:ascii="Traditional Arabic" w:hAnsi="Traditional Arabic" w:cs="Traditional Arabic"/>
          <w:b/>
          <w:bCs/>
          <w:color w:val="000000" w:themeColor="text1"/>
          <w:sz w:val="28"/>
          <w:szCs w:val="28"/>
        </w:rPr>
        <w:t xml:space="preserve"> Path goal theory </w:t>
      </w:r>
    </w:p>
    <w:p w14:paraId="400DD275" w14:textId="2B895304" w:rsidR="00BF224F" w:rsidRPr="00BF224F" w:rsidRDefault="0029392D" w:rsidP="0029392D">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BF224F" w:rsidRPr="00BF224F">
        <w:rPr>
          <w:rFonts w:ascii="Traditional Arabic" w:hAnsi="Traditional Arabic" w:cs="Traditional Arabic"/>
          <w:color w:val="000000" w:themeColor="text1"/>
          <w:sz w:val="28"/>
          <w:szCs w:val="28"/>
          <w:rtl/>
        </w:rPr>
        <w:t>والتي ترى</w:t>
      </w:r>
      <w:r>
        <w:rPr>
          <w:rFonts w:ascii="Traditional Arabic" w:hAnsi="Traditional Arabic" w:cs="Traditional Arabic" w:hint="cs"/>
          <w:color w:val="000000" w:themeColor="text1"/>
          <w:sz w:val="28"/>
          <w:szCs w:val="28"/>
          <w:rtl/>
        </w:rPr>
        <w:t xml:space="preserve"> </w:t>
      </w:r>
      <w:r w:rsidR="00BF224F" w:rsidRPr="00BF224F">
        <w:rPr>
          <w:rFonts w:ascii="Traditional Arabic" w:hAnsi="Traditional Arabic" w:cs="Traditional Arabic"/>
          <w:color w:val="000000" w:themeColor="text1"/>
          <w:sz w:val="28"/>
          <w:szCs w:val="28"/>
          <w:rtl/>
        </w:rPr>
        <w:t xml:space="preserve">أن الدعم القيادي يمد التابعين بالإرشاد والتوجيه ومعاملاتهم بحيادية وتغيير مدخلاتهم وتقديرها وترى هذه النظرية أيضا أن الرضا الوظيفي يكون ناتجاً من شعور العاملين بالدعم القيادي والذي يمكن أن يدركه العاملين عن طريق تحديد القائد للمسارات والطرق التي توصلهم إلى تحقيق أهدافهم بسهولة وعن طريق العمل على زيادة إحساس العاملين بالرضا عن </w:t>
      </w:r>
      <w:r w:rsidR="00FF6ECB" w:rsidRPr="00BF224F">
        <w:rPr>
          <w:rFonts w:ascii="Traditional Arabic" w:hAnsi="Traditional Arabic" w:cs="Traditional Arabic" w:hint="cs"/>
          <w:color w:val="000000" w:themeColor="text1"/>
          <w:sz w:val="28"/>
          <w:szCs w:val="28"/>
          <w:rtl/>
        </w:rPr>
        <w:t>الوظيفة</w:t>
      </w:r>
      <w:r w:rsidR="00FF6ECB" w:rsidRPr="00BF224F">
        <w:rPr>
          <w:rFonts w:ascii="Traditional Arabic" w:hAnsi="Traditional Arabic" w:cs="Traditional Arabic"/>
          <w:color w:val="000000" w:themeColor="text1"/>
          <w:sz w:val="28"/>
          <w:szCs w:val="28"/>
        </w:rPr>
        <w:t>.</w:t>
      </w:r>
    </w:p>
    <w:p w14:paraId="219C9FC9" w14:textId="59E351F2" w:rsidR="00BF224F" w:rsidRPr="0029392D" w:rsidRDefault="00BF224F" w:rsidP="0029392D">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29392D">
        <w:rPr>
          <w:rFonts w:ascii="Traditional Arabic" w:hAnsi="Traditional Arabic" w:cs="Traditional Arabic"/>
          <w:b/>
          <w:bCs/>
          <w:color w:val="000000" w:themeColor="text1"/>
          <w:sz w:val="28"/>
          <w:szCs w:val="28"/>
          <w:rtl/>
        </w:rPr>
        <w:t xml:space="preserve">نظرية الشبكة </w:t>
      </w:r>
      <w:r w:rsidR="00FF6ECB" w:rsidRPr="0029392D">
        <w:rPr>
          <w:rFonts w:ascii="Traditional Arabic" w:hAnsi="Traditional Arabic" w:cs="Traditional Arabic" w:hint="cs"/>
          <w:b/>
          <w:bCs/>
          <w:color w:val="000000" w:themeColor="text1"/>
          <w:sz w:val="28"/>
          <w:szCs w:val="28"/>
          <w:rtl/>
        </w:rPr>
        <w:t>الإدارية</w:t>
      </w:r>
      <w:r w:rsidR="00FF6ECB" w:rsidRPr="0029392D">
        <w:rPr>
          <w:rFonts w:ascii="Traditional Arabic" w:hAnsi="Traditional Arabic" w:cs="Traditional Arabic"/>
          <w:b/>
          <w:bCs/>
          <w:color w:val="000000" w:themeColor="text1"/>
          <w:sz w:val="28"/>
          <w:szCs w:val="28"/>
        </w:rPr>
        <w:t>:</w:t>
      </w:r>
    </w:p>
    <w:p w14:paraId="7D3B6387" w14:textId="36CDBDB2" w:rsidR="00BF224F" w:rsidRPr="00BF224F" w:rsidRDefault="0029392D" w:rsidP="00BF224F">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BF224F" w:rsidRPr="00BF224F">
        <w:rPr>
          <w:rFonts w:ascii="Traditional Arabic" w:hAnsi="Traditional Arabic" w:cs="Traditional Arabic"/>
          <w:color w:val="000000" w:themeColor="text1"/>
          <w:sz w:val="28"/>
          <w:szCs w:val="28"/>
          <w:rtl/>
        </w:rPr>
        <w:t xml:space="preserve">وتعتبر من النظريات المهمة التي طورها كل من بلاك </w:t>
      </w:r>
      <w:proofErr w:type="gramStart"/>
      <w:r w:rsidR="00BF224F" w:rsidRPr="00BF224F">
        <w:rPr>
          <w:rFonts w:ascii="Traditional Arabic" w:hAnsi="Traditional Arabic" w:cs="Traditional Arabic"/>
          <w:color w:val="000000" w:themeColor="text1"/>
          <w:sz w:val="28"/>
          <w:szCs w:val="28"/>
          <w:rtl/>
        </w:rPr>
        <w:t xml:space="preserve">و </w:t>
      </w:r>
      <w:proofErr w:type="spellStart"/>
      <w:r w:rsidR="00BF224F" w:rsidRPr="00BF224F">
        <w:rPr>
          <w:rFonts w:ascii="Traditional Arabic" w:hAnsi="Traditional Arabic" w:cs="Traditional Arabic"/>
          <w:color w:val="000000" w:themeColor="text1"/>
          <w:sz w:val="28"/>
          <w:szCs w:val="28"/>
          <w:rtl/>
        </w:rPr>
        <w:t>موتون</w:t>
      </w:r>
      <w:proofErr w:type="spellEnd"/>
      <w:proofErr w:type="gramEnd"/>
      <w:r w:rsidR="00BF224F" w:rsidRPr="00BF224F">
        <w:rPr>
          <w:rFonts w:ascii="Traditional Arabic" w:hAnsi="Traditional Arabic" w:cs="Traditional Arabic"/>
          <w:color w:val="000000" w:themeColor="text1"/>
          <w:sz w:val="28"/>
          <w:szCs w:val="28"/>
        </w:rPr>
        <w:t xml:space="preserve"> </w:t>
      </w:r>
      <w:proofErr w:type="spellStart"/>
      <w:r w:rsidR="00BF224F" w:rsidRPr="00BF224F">
        <w:rPr>
          <w:rFonts w:ascii="Traditional Arabic" w:hAnsi="Traditional Arabic" w:cs="Traditional Arabic"/>
          <w:color w:val="000000" w:themeColor="text1"/>
          <w:sz w:val="28"/>
          <w:szCs w:val="28"/>
        </w:rPr>
        <w:t>Plake&amp;Mouton</w:t>
      </w:r>
      <w:proofErr w:type="spellEnd"/>
      <w:r w:rsidR="00BF224F" w:rsidRPr="00BF224F">
        <w:rPr>
          <w:rFonts w:ascii="Traditional Arabic" w:hAnsi="Traditional Arabic" w:cs="Traditional Arabic"/>
          <w:color w:val="000000" w:themeColor="text1"/>
          <w:sz w:val="28"/>
          <w:szCs w:val="28"/>
        </w:rPr>
        <w:t xml:space="preserve"> </w:t>
      </w:r>
      <w:r w:rsidR="00BF224F" w:rsidRPr="00BF224F">
        <w:rPr>
          <w:rFonts w:ascii="Traditional Arabic" w:hAnsi="Traditional Arabic" w:cs="Traditional Arabic"/>
          <w:color w:val="000000" w:themeColor="text1"/>
          <w:sz w:val="28"/>
          <w:szCs w:val="28"/>
          <w:rtl/>
        </w:rPr>
        <w:t xml:space="preserve">وقسمت القادة إلى خمسة أنماط </w:t>
      </w:r>
      <w:r w:rsidR="00FF6ECB" w:rsidRPr="00BF224F">
        <w:rPr>
          <w:rFonts w:ascii="Traditional Arabic" w:hAnsi="Traditional Arabic" w:cs="Traditional Arabic" w:hint="cs"/>
          <w:color w:val="000000" w:themeColor="text1"/>
          <w:sz w:val="28"/>
          <w:szCs w:val="28"/>
          <w:rtl/>
        </w:rPr>
        <w:t>على</w:t>
      </w:r>
      <w:r w:rsidR="00BF224F" w:rsidRPr="00BF224F">
        <w:rPr>
          <w:rFonts w:ascii="Traditional Arabic" w:hAnsi="Traditional Arabic" w:cs="Traditional Arabic"/>
          <w:color w:val="000000" w:themeColor="text1"/>
          <w:sz w:val="28"/>
          <w:szCs w:val="28"/>
          <w:rtl/>
        </w:rPr>
        <w:t xml:space="preserve"> أساس مدي اهتمام القائد </w:t>
      </w:r>
      <w:r w:rsidR="00FF6ECB" w:rsidRPr="00BF224F">
        <w:rPr>
          <w:rFonts w:ascii="Traditional Arabic" w:hAnsi="Traditional Arabic" w:cs="Traditional Arabic" w:hint="cs"/>
          <w:color w:val="000000" w:themeColor="text1"/>
          <w:sz w:val="28"/>
          <w:szCs w:val="28"/>
          <w:rtl/>
        </w:rPr>
        <w:t>بالعمل،</w:t>
      </w:r>
      <w:r w:rsidR="00BF224F" w:rsidRPr="00BF224F">
        <w:rPr>
          <w:rFonts w:ascii="Traditional Arabic" w:hAnsi="Traditional Arabic" w:cs="Traditional Arabic"/>
          <w:color w:val="000000" w:themeColor="text1"/>
          <w:sz w:val="28"/>
          <w:szCs w:val="28"/>
          <w:rtl/>
        </w:rPr>
        <w:t xml:space="preserve"> والعاملين وأكدت هذه النظرية على ضرورة الاهتمام بالعاملين وتقديم الدعم والمساندة لهم وبالتالي يصبح النط القيادي الأمثل في هذه النظرية هو النمط الذي يعطى القائد فيه اهتمام كبير بالعمل </w:t>
      </w:r>
      <w:r w:rsidR="00FF6ECB" w:rsidRPr="00BF224F">
        <w:rPr>
          <w:rFonts w:ascii="Traditional Arabic" w:hAnsi="Traditional Arabic" w:cs="Traditional Arabic" w:hint="cs"/>
          <w:color w:val="000000" w:themeColor="text1"/>
          <w:sz w:val="28"/>
          <w:szCs w:val="28"/>
          <w:rtl/>
        </w:rPr>
        <w:t>والعاملين</w:t>
      </w:r>
      <w:r w:rsidR="00FF6ECB" w:rsidRPr="00BF224F">
        <w:rPr>
          <w:rFonts w:ascii="Traditional Arabic" w:hAnsi="Traditional Arabic" w:cs="Traditional Arabic"/>
          <w:color w:val="000000" w:themeColor="text1"/>
          <w:sz w:val="28"/>
          <w:szCs w:val="28"/>
        </w:rPr>
        <w:t>.</w:t>
      </w:r>
    </w:p>
    <w:p w14:paraId="5E38C2AB" w14:textId="2C393469" w:rsidR="00BF224F" w:rsidRPr="00BF224F" w:rsidRDefault="0029392D" w:rsidP="0029392D">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BF224F" w:rsidRPr="00BF224F">
        <w:rPr>
          <w:rFonts w:ascii="Traditional Arabic" w:hAnsi="Traditional Arabic" w:cs="Traditional Arabic"/>
          <w:color w:val="000000" w:themeColor="text1"/>
          <w:sz w:val="28"/>
          <w:szCs w:val="28"/>
          <w:rtl/>
        </w:rPr>
        <w:t>وجدير بالذكر أن موضوع المساندة أو الدعم قد درس من قبل علماء النفس تحت ما يسمى بالمساندة الاجتماعية</w:t>
      </w:r>
      <w:r w:rsidR="00BF224F" w:rsidRPr="00BF224F">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 </w:t>
      </w:r>
      <w:r w:rsidR="00BF224F" w:rsidRPr="00BF224F">
        <w:rPr>
          <w:rFonts w:ascii="Traditional Arabic" w:hAnsi="Traditional Arabic" w:cs="Traditional Arabic"/>
          <w:color w:val="000000" w:themeColor="text1"/>
          <w:sz w:val="28"/>
          <w:szCs w:val="28"/>
        </w:rPr>
        <w:t xml:space="preserve">Social support </w:t>
      </w:r>
      <w:r>
        <w:rPr>
          <w:rFonts w:ascii="Traditional Arabic" w:hAnsi="Traditional Arabic" w:cs="Traditional Arabic" w:hint="cs"/>
          <w:color w:val="000000" w:themeColor="text1"/>
          <w:sz w:val="28"/>
          <w:szCs w:val="28"/>
          <w:rtl/>
        </w:rPr>
        <w:t xml:space="preserve"> و</w:t>
      </w:r>
      <w:r w:rsidR="00BF224F" w:rsidRPr="00BF224F">
        <w:rPr>
          <w:rFonts w:ascii="Traditional Arabic" w:hAnsi="Traditional Arabic" w:cs="Traditional Arabic"/>
          <w:color w:val="000000" w:themeColor="text1"/>
          <w:sz w:val="28"/>
          <w:szCs w:val="28"/>
          <w:rtl/>
        </w:rPr>
        <w:t>أن المساندة الاجتماعية أو الدعم الاجتماعي يعني الإمكانيات الفعلية أو المدركة للمصادر المتاحة في البيئة الاجتماعية للفرد والتي تزود الفرد في أوقات الشدة أو الأزمات بالمساندة الاجتماعية من خلال علاقات الفرد التبادلية بالآخرين أو شبكة العلاقات الاجتماعية وتضم في الغالب - الأسر والأصدقاء وزملاء العمل - ويضيف</w:t>
      </w:r>
      <w:r w:rsidR="00BF224F" w:rsidRPr="00BF224F">
        <w:rPr>
          <w:rFonts w:ascii="Traditional Arabic" w:hAnsi="Traditional Arabic" w:cs="Traditional Arabic"/>
          <w:color w:val="000000" w:themeColor="text1"/>
          <w:sz w:val="28"/>
          <w:szCs w:val="28"/>
        </w:rPr>
        <w:t xml:space="preserve"> Lepore </w:t>
      </w:r>
      <w:r w:rsidR="00BF224F" w:rsidRPr="00BF224F">
        <w:rPr>
          <w:rFonts w:ascii="Traditional Arabic" w:hAnsi="Traditional Arabic" w:cs="Traditional Arabic"/>
          <w:color w:val="000000" w:themeColor="text1"/>
          <w:sz w:val="28"/>
          <w:szCs w:val="28"/>
          <w:rtl/>
        </w:rPr>
        <w:t>أنه ليست كل العلاقات التبادلية مساندة وإنما تكون مساندة حينما تهتم بصحة الفرد وتدعمه وتعمل على رفاهيته والاهتمام بصحته النفسية</w:t>
      </w:r>
      <w:r w:rsidR="00BF224F" w:rsidRPr="00BF224F">
        <w:rPr>
          <w:rFonts w:ascii="Traditional Arabic" w:hAnsi="Traditional Arabic" w:cs="Traditional Arabic"/>
          <w:color w:val="000000" w:themeColor="text1"/>
          <w:sz w:val="28"/>
          <w:szCs w:val="28"/>
        </w:rPr>
        <w:t xml:space="preserve"> .</w:t>
      </w:r>
    </w:p>
    <w:p w14:paraId="27F305CA" w14:textId="4AF148A4" w:rsidR="00D12AF1" w:rsidRDefault="0029392D" w:rsidP="0029392D">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w:t>
      </w:r>
      <w:r w:rsidRPr="00BF224F">
        <w:rPr>
          <w:rFonts w:ascii="Traditional Arabic" w:hAnsi="Traditional Arabic" w:cs="Traditional Arabic"/>
          <w:color w:val="000000" w:themeColor="text1"/>
          <w:sz w:val="28"/>
          <w:szCs w:val="28"/>
          <w:rtl/>
        </w:rPr>
        <w:t xml:space="preserve">أكدت </w:t>
      </w:r>
      <w:r w:rsidR="00BF224F" w:rsidRPr="00BF224F">
        <w:rPr>
          <w:rFonts w:ascii="Traditional Arabic" w:hAnsi="Traditional Arabic" w:cs="Traditional Arabic"/>
          <w:color w:val="000000" w:themeColor="text1"/>
          <w:sz w:val="28"/>
          <w:szCs w:val="28"/>
          <w:rtl/>
        </w:rPr>
        <w:t>نظرية التبادل الاجتماعي</w:t>
      </w:r>
      <w:r w:rsidRPr="0029392D">
        <w:rPr>
          <w:rFonts w:ascii="Traditional Arabic" w:hAnsi="Traditional Arabic" w:cs="Traditional Arabic"/>
          <w:color w:val="000000" w:themeColor="text1"/>
          <w:sz w:val="28"/>
          <w:szCs w:val="28"/>
          <w:rtl/>
        </w:rPr>
        <w:t xml:space="preserve"> </w:t>
      </w:r>
      <w:r w:rsidRPr="00BF224F">
        <w:rPr>
          <w:rFonts w:ascii="Traditional Arabic" w:hAnsi="Traditional Arabic" w:cs="Traditional Arabic"/>
          <w:color w:val="000000" w:themeColor="text1"/>
          <w:sz w:val="28"/>
          <w:szCs w:val="28"/>
          <w:rtl/>
        </w:rPr>
        <w:t>ذلك</w:t>
      </w:r>
      <w:r>
        <w:rPr>
          <w:rFonts w:ascii="Traditional Arabic" w:hAnsi="Traditional Arabic" w:cs="Traditional Arabic" w:hint="cs"/>
          <w:color w:val="000000" w:themeColor="text1"/>
          <w:sz w:val="28"/>
          <w:szCs w:val="28"/>
          <w:rtl/>
        </w:rPr>
        <w:t xml:space="preserve"> </w:t>
      </w:r>
      <w:r w:rsidR="00BF224F" w:rsidRPr="00BF224F">
        <w:rPr>
          <w:rFonts w:ascii="Traditional Arabic" w:hAnsi="Traditional Arabic" w:cs="Traditional Arabic"/>
          <w:color w:val="000000" w:themeColor="text1"/>
          <w:sz w:val="28"/>
          <w:szCs w:val="28"/>
          <w:rtl/>
        </w:rPr>
        <w:t xml:space="preserve">فالفرد حينما يشعر أن المنظمة تهتم به وتعمل على رعايته ومساندته فانه يبادلها ذلك الاهتمام باهتمام مماثل في علاقة تبادلية فتصدر منه سلوكيات المواطنة </w:t>
      </w:r>
      <w:r w:rsidR="00FF6ECB" w:rsidRPr="00BF224F">
        <w:rPr>
          <w:rFonts w:ascii="Traditional Arabic" w:hAnsi="Traditional Arabic" w:cs="Traditional Arabic" w:hint="cs"/>
          <w:color w:val="000000" w:themeColor="text1"/>
          <w:sz w:val="28"/>
          <w:szCs w:val="28"/>
          <w:rtl/>
        </w:rPr>
        <w:t>التنظيمية.</w:t>
      </w:r>
      <w:r w:rsidR="00FF6ECB">
        <w:rPr>
          <w:rFonts w:ascii="Traditional Arabic" w:hAnsi="Traditional Arabic" w:cs="Traditional Arabic" w:hint="cs"/>
          <w:color w:val="000000" w:themeColor="text1"/>
          <w:sz w:val="28"/>
          <w:szCs w:val="28"/>
          <w:rtl/>
        </w:rPr>
        <w:t xml:space="preserve"> </w:t>
      </w:r>
      <w:r w:rsidR="00FF6ECB">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البكري، 2005)</w:t>
      </w:r>
    </w:p>
    <w:p w14:paraId="275EDC53" w14:textId="77777777" w:rsidR="00A5373D" w:rsidRPr="00A5373D" w:rsidRDefault="00A5373D" w:rsidP="00A5373D">
      <w:pPr>
        <w:bidi/>
        <w:spacing w:after="0" w:line="360" w:lineRule="auto"/>
        <w:jc w:val="both"/>
        <w:rPr>
          <w:rFonts w:ascii="Traditional Arabic" w:hAnsi="Traditional Arabic" w:cs="Traditional Arabic"/>
          <w:color w:val="000000" w:themeColor="text1"/>
          <w:sz w:val="28"/>
          <w:szCs w:val="28"/>
        </w:rPr>
      </w:pPr>
      <w:r w:rsidRPr="00A5373D">
        <w:rPr>
          <w:rFonts w:ascii="Traditional Arabic" w:hAnsi="Traditional Arabic" w:cs="Traditional Arabic"/>
          <w:color w:val="000000" w:themeColor="text1"/>
          <w:sz w:val="28"/>
          <w:szCs w:val="28"/>
          <w:rtl/>
        </w:rPr>
        <w:t>ولقد خلص</w:t>
      </w:r>
      <w:r w:rsidRPr="00A5373D">
        <w:rPr>
          <w:rFonts w:ascii="Traditional Arabic" w:hAnsi="Traditional Arabic" w:cs="Traditional Arabic"/>
          <w:color w:val="000000" w:themeColor="text1"/>
          <w:sz w:val="28"/>
          <w:szCs w:val="28"/>
        </w:rPr>
        <w:t xml:space="preserve"> (Schnake,1991) </w:t>
      </w:r>
      <w:r w:rsidRPr="00A5373D">
        <w:rPr>
          <w:rFonts w:ascii="Traditional Arabic" w:hAnsi="Traditional Arabic" w:cs="Traditional Arabic"/>
          <w:color w:val="000000" w:themeColor="text1"/>
          <w:sz w:val="28"/>
          <w:szCs w:val="28"/>
          <w:rtl/>
        </w:rPr>
        <w:t>عدداً من المبررات توضح</w:t>
      </w:r>
      <w:r w:rsidRPr="00A5373D">
        <w:rPr>
          <w:rFonts w:ascii="Traditional Arabic" w:hAnsi="Traditional Arabic" w:cs="Traditional Arabic"/>
          <w:color w:val="000000" w:themeColor="text1"/>
          <w:sz w:val="28"/>
          <w:szCs w:val="28"/>
        </w:rPr>
        <w:t xml:space="preserve"> </w:t>
      </w:r>
      <w:r w:rsidRPr="00A5373D">
        <w:rPr>
          <w:rFonts w:ascii="Traditional Arabic" w:hAnsi="Traditional Arabic" w:cs="Traditional Arabic"/>
          <w:color w:val="000000" w:themeColor="text1"/>
          <w:sz w:val="28"/>
          <w:szCs w:val="28"/>
          <w:rtl/>
        </w:rPr>
        <w:t xml:space="preserve">أهمية وتأثير النمط القيادي المدعم </w:t>
      </w:r>
      <w:r w:rsidRPr="00A5373D">
        <w:rPr>
          <w:rFonts w:ascii="Traditional Arabic" w:hAnsi="Traditional Arabic" w:cs="Traditional Arabic" w:hint="cs"/>
          <w:color w:val="000000" w:themeColor="text1"/>
          <w:sz w:val="28"/>
          <w:szCs w:val="28"/>
          <w:rtl/>
          <w:lang w:bidi="ar-EG"/>
        </w:rPr>
        <w:t>ل</w:t>
      </w:r>
      <w:r w:rsidRPr="00A5373D">
        <w:rPr>
          <w:rFonts w:ascii="Traditional Arabic" w:hAnsi="Traditional Arabic" w:cs="Traditional Arabic"/>
          <w:color w:val="000000" w:themeColor="text1"/>
          <w:sz w:val="28"/>
          <w:szCs w:val="28"/>
          <w:rtl/>
        </w:rPr>
        <w:t>مرؤوسيه وفيما يل</w:t>
      </w:r>
      <w:r w:rsidRPr="00A5373D">
        <w:rPr>
          <w:rFonts w:ascii="Traditional Arabic" w:hAnsi="Traditional Arabic" w:cs="Traditional Arabic" w:hint="cs"/>
          <w:color w:val="000000" w:themeColor="text1"/>
          <w:sz w:val="28"/>
          <w:szCs w:val="28"/>
          <w:rtl/>
        </w:rPr>
        <w:t>ي:</w:t>
      </w:r>
      <w:r w:rsidRPr="00A5373D">
        <w:rPr>
          <w:rFonts w:ascii="Traditional Arabic" w:hAnsi="Traditional Arabic" w:cs="Traditional Arabic"/>
          <w:color w:val="000000" w:themeColor="text1"/>
          <w:sz w:val="28"/>
          <w:szCs w:val="28"/>
        </w:rPr>
        <w:t xml:space="preserve"> </w:t>
      </w:r>
    </w:p>
    <w:p w14:paraId="2A5CD786" w14:textId="31EE8B32" w:rsidR="00A5373D" w:rsidRPr="00A5373D" w:rsidRDefault="00A5373D" w:rsidP="00A5373D">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A5373D">
        <w:rPr>
          <w:rFonts w:ascii="Traditional Arabic" w:hAnsi="Traditional Arabic" w:cs="Traditional Arabic"/>
          <w:color w:val="000000" w:themeColor="text1"/>
          <w:sz w:val="28"/>
          <w:szCs w:val="28"/>
          <w:rtl/>
        </w:rPr>
        <w:t>ظهور القائد القدوة بالنسبة لمرؤوسيه بما يمثل انعكاسا للمساعدة والاهتمام بمشاكل العاملين</w:t>
      </w:r>
      <w:r w:rsidRPr="00A5373D">
        <w:rPr>
          <w:rFonts w:ascii="Traditional Arabic" w:hAnsi="Traditional Arabic" w:cs="Traditional Arabic"/>
          <w:color w:val="000000" w:themeColor="text1"/>
          <w:sz w:val="28"/>
          <w:szCs w:val="28"/>
        </w:rPr>
        <w:t>.</w:t>
      </w:r>
    </w:p>
    <w:p w14:paraId="0BAFB72C" w14:textId="4328D6BF" w:rsidR="00A5373D" w:rsidRPr="00A5373D" w:rsidRDefault="00A5373D" w:rsidP="00A5373D">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A5373D">
        <w:rPr>
          <w:rFonts w:ascii="Traditional Arabic" w:hAnsi="Traditional Arabic" w:cs="Traditional Arabic"/>
          <w:color w:val="000000" w:themeColor="text1"/>
          <w:sz w:val="28"/>
          <w:szCs w:val="28"/>
          <w:rtl/>
        </w:rPr>
        <w:t>زيادة الشعور الإيجابي للرضا الوظيفي عند العاملين</w:t>
      </w:r>
      <w:r w:rsidRPr="00A5373D">
        <w:rPr>
          <w:rFonts w:ascii="Traditional Arabic" w:hAnsi="Traditional Arabic" w:cs="Traditional Arabic"/>
          <w:color w:val="000000" w:themeColor="text1"/>
          <w:sz w:val="28"/>
          <w:szCs w:val="28"/>
        </w:rPr>
        <w:t>.</w:t>
      </w:r>
    </w:p>
    <w:p w14:paraId="60FF6D3A" w14:textId="10C33581" w:rsidR="00D12AF1" w:rsidRPr="00A5373D" w:rsidRDefault="00A5373D" w:rsidP="00A5373D">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A5373D">
        <w:rPr>
          <w:rFonts w:ascii="Traditional Arabic" w:hAnsi="Traditional Arabic" w:cs="Traditional Arabic"/>
          <w:color w:val="000000" w:themeColor="text1"/>
          <w:sz w:val="28"/>
          <w:szCs w:val="28"/>
          <w:rtl/>
        </w:rPr>
        <w:lastRenderedPageBreak/>
        <w:t>زيادة رغبة العاملين في رد الجميل لرؤسائهم من منطلق نظرية التبادل الاجتماعي.</w:t>
      </w:r>
    </w:p>
    <w:p w14:paraId="265C83BC" w14:textId="77263D11" w:rsidR="00FA7205" w:rsidRDefault="009C472E" w:rsidP="00FA7205">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w:t>
      </w:r>
      <w:r w:rsidRPr="009C472E">
        <w:rPr>
          <w:rFonts w:ascii="Traditional Arabic" w:hAnsi="Traditional Arabic" w:cs="Traditional Arabic"/>
          <w:color w:val="000000" w:themeColor="text1"/>
          <w:sz w:val="28"/>
          <w:szCs w:val="28"/>
          <w:rtl/>
        </w:rPr>
        <w:t xml:space="preserve">يشير إدراك الدعم القيادي إلى اعتقاد الأفراد باهتمام قادة المنظمة برفاهيتهم، وتقديرها لأفكارهم وإسهاماتهم، مما يخلق لديهم مشاعر الالتزام والانتماء التي تجعلهم سعداء راضين بانتمائهم للمنظمة وعليهم أن يعبروا عن ذلك من خلال ممارستهم للسلوكيات التي تدعم الأهداف التنظيمية مثل سلوكيات الالتزام والمواطنة وزيادة دافعيتهم للإنجاز، ومن ثم يمكن القول </w:t>
      </w:r>
      <w:proofErr w:type="gramStart"/>
      <w:r w:rsidRPr="009C472E">
        <w:rPr>
          <w:rFonts w:ascii="Traditional Arabic" w:hAnsi="Traditional Arabic" w:cs="Traditional Arabic"/>
          <w:color w:val="000000" w:themeColor="text1"/>
          <w:sz w:val="28"/>
          <w:szCs w:val="28"/>
          <w:rtl/>
        </w:rPr>
        <w:t>أن</w:t>
      </w:r>
      <w:proofErr w:type="gramEnd"/>
      <w:r w:rsidRPr="009C472E">
        <w:rPr>
          <w:rFonts w:ascii="Traditional Arabic" w:hAnsi="Traditional Arabic" w:cs="Traditional Arabic"/>
          <w:color w:val="000000" w:themeColor="text1"/>
          <w:sz w:val="28"/>
          <w:szCs w:val="28"/>
          <w:rtl/>
        </w:rPr>
        <w:t xml:space="preserve"> إدراك الدعم القيادي يعد مؤشراً على التزام المنظمة تجاه </w:t>
      </w:r>
      <w:r w:rsidR="00FF6ECB" w:rsidRPr="009C472E">
        <w:rPr>
          <w:rFonts w:ascii="Traditional Arabic" w:hAnsi="Traditional Arabic" w:cs="Traditional Arabic" w:hint="cs"/>
          <w:color w:val="000000" w:themeColor="text1"/>
          <w:sz w:val="28"/>
          <w:szCs w:val="28"/>
          <w:rtl/>
        </w:rPr>
        <w:t>مرؤوسيها.</w:t>
      </w:r>
      <w:r w:rsidRPr="009C472E">
        <w:rPr>
          <w:rFonts w:ascii="Traditional Arabic" w:hAnsi="Traditional Arabic" w:cs="Traditional Arabic"/>
          <w:color w:val="000000" w:themeColor="text1"/>
          <w:sz w:val="28"/>
          <w:szCs w:val="28"/>
          <w:rtl/>
        </w:rPr>
        <w:t xml:space="preserve"> </w:t>
      </w:r>
      <w:r w:rsidR="00FF6ECB" w:rsidRPr="009C472E">
        <w:rPr>
          <w:rFonts w:ascii="Traditional Arabic" w:hAnsi="Traditional Arabic" w:cs="Traditional Arabic" w:hint="cs"/>
          <w:color w:val="000000" w:themeColor="text1"/>
          <w:sz w:val="28"/>
          <w:szCs w:val="28"/>
          <w:rtl/>
        </w:rPr>
        <w:t>(2002</w:t>
      </w:r>
      <w:r>
        <w:rPr>
          <w:rFonts w:ascii="Traditional Arabic" w:hAnsi="Traditional Arabic" w:cs="Traditional Arabic"/>
          <w:color w:val="000000" w:themeColor="text1"/>
          <w:sz w:val="28"/>
          <w:szCs w:val="28"/>
        </w:rPr>
        <w:t>,</w:t>
      </w:r>
      <w:r w:rsidRPr="009C472E">
        <w:rPr>
          <w:rFonts w:ascii="Traditional Arabic" w:hAnsi="Traditional Arabic" w:cs="Traditional Arabic"/>
          <w:color w:val="000000" w:themeColor="text1"/>
          <w:sz w:val="28"/>
          <w:szCs w:val="28"/>
          <w:rtl/>
        </w:rPr>
        <w:t xml:space="preserve"> </w:t>
      </w:r>
      <w:r w:rsidRPr="009C472E">
        <w:rPr>
          <w:rFonts w:ascii="Traditional Arabic" w:hAnsi="Traditional Arabic" w:cs="Traditional Arabic"/>
          <w:color w:val="000000" w:themeColor="text1"/>
          <w:sz w:val="28"/>
          <w:szCs w:val="28"/>
        </w:rPr>
        <w:t>Dvir</w:t>
      </w:r>
      <w:r w:rsidRPr="009C472E">
        <w:rPr>
          <w:rFonts w:ascii="Traditional Arabic" w:hAnsi="Traditional Arabic" w:cs="Traditional Arabic"/>
          <w:color w:val="000000" w:themeColor="text1"/>
          <w:sz w:val="28"/>
          <w:szCs w:val="28"/>
          <w:rtl/>
        </w:rPr>
        <w:t>)</w:t>
      </w:r>
    </w:p>
    <w:p w14:paraId="310FD859" w14:textId="05F4C5E4" w:rsidR="001B4841" w:rsidRDefault="001B4841" w:rsidP="001B4841">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B4841">
        <w:rPr>
          <w:rFonts w:ascii="Traditional Arabic" w:hAnsi="Traditional Arabic" w:cs="Traditional Arabic"/>
          <w:color w:val="000000" w:themeColor="text1"/>
          <w:sz w:val="28"/>
          <w:szCs w:val="28"/>
          <w:rtl/>
        </w:rPr>
        <w:t xml:space="preserve">وتأسيسًا على ما سبق، ترى الباحثة أن مفهوم "الدعم القيادي" يكتسب بُعداً أعمق وأكثر حساسية حين يتم إسقاطه على بيئة المؤسسات الخيرية والنسائية، كجمعية أم القرى بمكة المكرمة. ففي قطاع العمل التطوعي والاجتماعي، لا يكون المحرك الأساسي للعاملات والمتطوعات مقتصراً على المردود المادي، بل تحركه قيم الشغف، والاحتساب، والإيمان العميق برسالة الجمعية. ومن هنا، فإن دور القائدة في هذه المنظمات يتجاوز النمط الإداري التقليدي القائم على إصدار الأوامر، ليتحول إلى دور توجيهي واحتضان مهني ونفسي. فعندما تدرك الموظفة أن قيادتها تمارس الدعم من خلال الاستماع الفاعل، والتعاطف مع التحديات التي تواجهها، وتقدير إسهاماتها بروح من العدالة </w:t>
      </w:r>
      <w:r w:rsidR="00FF6ECB" w:rsidRPr="001B4841">
        <w:rPr>
          <w:rFonts w:ascii="Traditional Arabic" w:hAnsi="Traditional Arabic" w:cs="Traditional Arabic" w:hint="cs"/>
          <w:color w:val="000000" w:themeColor="text1"/>
          <w:sz w:val="28"/>
          <w:szCs w:val="28"/>
          <w:rtl/>
        </w:rPr>
        <w:t>والإنسانية،</w:t>
      </w:r>
      <w:r w:rsidRPr="001B4841">
        <w:rPr>
          <w:rFonts w:ascii="Traditional Arabic" w:hAnsi="Traditional Arabic" w:cs="Traditional Arabic"/>
          <w:color w:val="000000" w:themeColor="text1"/>
          <w:sz w:val="28"/>
          <w:szCs w:val="28"/>
          <w:rtl/>
        </w:rPr>
        <w:t xml:space="preserve"> فإن ذلك يخلق نوعاً من "التوحد الوجداني" بين الموظفة والجمعية</w:t>
      </w:r>
      <w:r>
        <w:rPr>
          <w:rFonts w:ascii="Traditional Arabic" w:hAnsi="Traditional Arabic" w:cs="Traditional Arabic" w:hint="cs"/>
          <w:color w:val="000000" w:themeColor="text1"/>
          <w:sz w:val="28"/>
          <w:szCs w:val="28"/>
          <w:rtl/>
        </w:rPr>
        <w:t>،</w:t>
      </w:r>
      <w:r w:rsidRPr="001B4841">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1B4841">
        <w:rPr>
          <w:rFonts w:ascii="Traditional Arabic" w:hAnsi="Traditional Arabic" w:cs="Traditional Arabic"/>
          <w:color w:val="000000" w:themeColor="text1"/>
          <w:sz w:val="28"/>
          <w:szCs w:val="28"/>
          <w:rtl/>
        </w:rPr>
        <w:t>إن هذا النمط القيادي الداعم والمُلهم هو المحفز الأقوى الذي يرفع من الروح المعنوية، ويحول العمل اليومي من مجرد أداء روتيني إلى التزام وعطاء مستدام، وهو ما يصب مباشرة في ترسيخ جذور "الولاء العاطفي والأخلاقي"، ويجعل من العاملات شركاء حقيقيين في صناعة الأثر المجتمعي المستهدف.</w:t>
      </w:r>
    </w:p>
    <w:p w14:paraId="4FD62FB0"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2C3CBA47"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41FCFC69"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4A0AAD1E"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1C899B59"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799E1EC2"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538F3B25"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7F17D1E5" w14:textId="77777777" w:rsidR="006B3A10" w:rsidRDefault="006B3A10" w:rsidP="00F25ABF">
      <w:pPr>
        <w:pStyle w:val="a4"/>
        <w:numPr>
          <w:ilvl w:val="0"/>
          <w:numId w:val="14"/>
        </w:numPr>
        <w:bidi/>
        <w:spacing w:after="0" w:line="240" w:lineRule="auto"/>
        <w:rPr>
          <w:rStyle w:val="x193iq5w"/>
          <w:rFonts w:ascii="Traditional Arabic" w:hAnsi="Traditional Arabic" w:cs="Traditional Arabic"/>
          <w:b/>
          <w:bCs/>
          <w:color w:val="000000" w:themeColor="text1"/>
          <w:sz w:val="28"/>
          <w:szCs w:val="28"/>
        </w:rPr>
      </w:pPr>
      <w:r w:rsidRPr="00DF7436">
        <w:rPr>
          <w:rStyle w:val="x193iq5w"/>
          <w:rFonts w:ascii="Traditional Arabic" w:hAnsi="Traditional Arabic" w:cs="Traditional Arabic"/>
          <w:b/>
          <w:bCs/>
          <w:color w:val="000000" w:themeColor="text1"/>
          <w:sz w:val="28"/>
          <w:szCs w:val="28"/>
          <w:rtl/>
        </w:rPr>
        <w:lastRenderedPageBreak/>
        <w:t>الولاء التنظيمي</w:t>
      </w:r>
    </w:p>
    <w:p w14:paraId="24B5CC05" w14:textId="77777777" w:rsidR="00514640" w:rsidRDefault="004C4B9D" w:rsidP="00514640">
      <w:pPr>
        <w:bidi/>
        <w:spacing w:after="0" w:line="360" w:lineRule="auto"/>
        <w:jc w:val="both"/>
        <w:rPr>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rPr>
        <w:t xml:space="preserve">     </w:t>
      </w:r>
      <w:r w:rsidR="00514640" w:rsidRPr="00685049">
        <w:rPr>
          <w:rFonts w:ascii="Traditional Arabic" w:hAnsi="Traditional Arabic" w:cs="Traditional Arabic"/>
          <w:color w:val="000000" w:themeColor="text1"/>
          <w:sz w:val="28"/>
          <w:szCs w:val="28"/>
          <w:rtl/>
        </w:rPr>
        <w:t>بدء الاهتمام بموضوع الالتزام التنظيمي منذ مطلع النصف الثاني في القرن العشرين وحتى وقتنا</w:t>
      </w:r>
      <w:r w:rsidR="00514640">
        <w:rPr>
          <w:rFonts w:ascii="Traditional Arabic" w:hAnsi="Traditional Arabic" w:cs="Traditional Arabic" w:hint="cs"/>
          <w:color w:val="000000" w:themeColor="text1"/>
          <w:sz w:val="28"/>
          <w:szCs w:val="28"/>
          <w:rtl/>
        </w:rPr>
        <w:t xml:space="preserve"> </w:t>
      </w:r>
      <w:r w:rsidR="00514640" w:rsidRPr="00685049">
        <w:rPr>
          <w:rFonts w:ascii="Traditional Arabic" w:hAnsi="Traditional Arabic" w:cs="Traditional Arabic"/>
          <w:color w:val="000000" w:themeColor="text1"/>
          <w:sz w:val="28"/>
          <w:szCs w:val="28"/>
          <w:rtl/>
        </w:rPr>
        <w:t xml:space="preserve"> الحاضر، حيث أشار (هادي سلمان) تحديدًا في بداية ١٩٥٠، برز مفهوم الالتزام التنظيمي وعلى الرغم من</w:t>
      </w:r>
      <w:r w:rsidR="00514640">
        <w:rPr>
          <w:rFonts w:ascii="Traditional Arabic" w:hAnsi="Traditional Arabic" w:cs="Traditional Arabic" w:hint="cs"/>
          <w:color w:val="000000" w:themeColor="text1"/>
          <w:sz w:val="28"/>
          <w:szCs w:val="28"/>
          <w:rtl/>
        </w:rPr>
        <w:t xml:space="preserve"> </w:t>
      </w:r>
      <w:r w:rsidR="00514640" w:rsidRPr="00685049">
        <w:rPr>
          <w:rFonts w:ascii="Traditional Arabic" w:hAnsi="Traditional Arabic" w:cs="Traditional Arabic"/>
          <w:color w:val="000000" w:themeColor="text1"/>
          <w:sz w:val="28"/>
          <w:szCs w:val="28"/>
          <w:rtl/>
        </w:rPr>
        <w:t>الاهتمام الكبير بظاهرة الالتزام بشكل عام من قبل العديد من الدراسات والبحوث إلا أنها لم تستطيع أن تقدم</w:t>
      </w:r>
      <w:r w:rsidR="00514640">
        <w:rPr>
          <w:rFonts w:ascii="Traditional Arabic" w:hAnsi="Traditional Arabic" w:cs="Traditional Arabic" w:hint="cs"/>
          <w:color w:val="000000" w:themeColor="text1"/>
          <w:sz w:val="28"/>
          <w:szCs w:val="28"/>
          <w:rtl/>
        </w:rPr>
        <w:t xml:space="preserve"> </w:t>
      </w:r>
      <w:r w:rsidR="00514640" w:rsidRPr="00685049">
        <w:rPr>
          <w:rFonts w:ascii="Traditional Arabic" w:hAnsi="Traditional Arabic" w:cs="Traditional Arabic"/>
          <w:color w:val="000000" w:themeColor="text1"/>
          <w:sz w:val="28"/>
          <w:szCs w:val="28"/>
          <w:rtl/>
        </w:rPr>
        <w:t>مفهومًا واضحًا لتداخله مع بعض المفاهيم النفسية والسلوكية الأخرى وأول هذه المحاولات هي اقتراح لبيك</w:t>
      </w:r>
      <w:r w:rsidR="00514640">
        <w:rPr>
          <w:rFonts w:ascii="Traditional Arabic" w:hAnsi="Traditional Arabic" w:cs="Traditional Arabic" w:hint="cs"/>
          <w:color w:val="000000" w:themeColor="text1"/>
          <w:sz w:val="28"/>
          <w:szCs w:val="28"/>
          <w:rtl/>
        </w:rPr>
        <w:t>ر</w:t>
      </w:r>
      <w:r w:rsidR="00514640" w:rsidRPr="00685049">
        <w:rPr>
          <w:rFonts w:ascii="Traditional Arabic" w:hAnsi="Traditional Arabic" w:cs="Traditional Arabic"/>
          <w:color w:val="000000" w:themeColor="text1"/>
          <w:sz w:val="28"/>
          <w:szCs w:val="28"/>
        </w:rPr>
        <w:t xml:space="preserve">Becker </w:t>
      </w:r>
      <w:r w:rsidR="00514640" w:rsidRPr="00685049">
        <w:rPr>
          <w:rFonts w:ascii="Traditional Arabic" w:hAnsi="Traditional Arabic" w:cs="Traditional Arabic"/>
          <w:color w:val="000000" w:themeColor="text1"/>
          <w:sz w:val="28"/>
          <w:szCs w:val="28"/>
          <w:rtl/>
        </w:rPr>
        <w:t>١٩٦٠</w:t>
      </w:r>
      <w:r w:rsidR="00514640" w:rsidRPr="00685049">
        <w:rPr>
          <w:rFonts w:ascii="Traditional Arabic" w:hAnsi="Traditional Arabic" w:cs="Traditional Arabic"/>
          <w:color w:val="000000" w:themeColor="text1"/>
          <w:sz w:val="28"/>
          <w:szCs w:val="28"/>
        </w:rPr>
        <w:t xml:space="preserve"> </w:t>
      </w:r>
      <w:r w:rsidR="00514640" w:rsidRPr="00685049">
        <w:rPr>
          <w:rFonts w:ascii="Traditional Arabic" w:hAnsi="Traditional Arabic" w:cs="Traditional Arabic"/>
          <w:color w:val="000000" w:themeColor="text1"/>
          <w:sz w:val="28"/>
          <w:szCs w:val="28"/>
          <w:rtl/>
        </w:rPr>
        <w:t>في وضع مفهوم نظامي لتطبيق سلوك بناء الأفراد في المنظمات واتخاذه لتصرفات منسجمة</w:t>
      </w:r>
      <w:r w:rsidR="00514640">
        <w:rPr>
          <w:rFonts w:ascii="Traditional Arabic" w:hAnsi="Traditional Arabic" w:cs="Traditional Arabic" w:hint="cs"/>
          <w:color w:val="000000" w:themeColor="text1"/>
          <w:sz w:val="28"/>
          <w:szCs w:val="28"/>
          <w:rtl/>
        </w:rPr>
        <w:t xml:space="preserve"> </w:t>
      </w:r>
      <w:r w:rsidR="00514640" w:rsidRPr="00685049">
        <w:rPr>
          <w:rFonts w:ascii="Traditional Arabic" w:hAnsi="Traditional Arabic" w:cs="Traditional Arabic"/>
          <w:color w:val="000000" w:themeColor="text1"/>
          <w:sz w:val="28"/>
          <w:szCs w:val="28"/>
          <w:rtl/>
        </w:rPr>
        <w:t>ومتوافقة مع المحافظة على البقاء أطلق عليها بيكر</w:t>
      </w:r>
      <w:r w:rsidR="00514640" w:rsidRPr="00685049">
        <w:rPr>
          <w:rFonts w:ascii="Traditional Arabic" w:hAnsi="Traditional Arabic" w:cs="Traditional Arabic"/>
          <w:color w:val="000000" w:themeColor="text1"/>
          <w:sz w:val="28"/>
          <w:szCs w:val="28"/>
        </w:rPr>
        <w:t xml:space="preserve"> Backer </w:t>
      </w:r>
      <w:r w:rsidR="00514640">
        <w:rPr>
          <w:rFonts w:ascii="Traditional Arabic" w:hAnsi="Traditional Arabic" w:cs="Traditional Arabic" w:hint="cs"/>
          <w:color w:val="000000" w:themeColor="text1"/>
          <w:sz w:val="28"/>
          <w:szCs w:val="28"/>
          <w:rtl/>
        </w:rPr>
        <w:t xml:space="preserve"> </w:t>
      </w:r>
      <w:r w:rsidR="00514640" w:rsidRPr="00685049">
        <w:rPr>
          <w:rFonts w:ascii="Traditional Arabic" w:hAnsi="Traditional Arabic" w:cs="Traditional Arabic"/>
          <w:color w:val="000000" w:themeColor="text1"/>
          <w:sz w:val="28"/>
          <w:szCs w:val="28"/>
          <w:rtl/>
        </w:rPr>
        <w:t>مفهوم الالتزام</w:t>
      </w:r>
      <w:r w:rsidR="00514640" w:rsidRPr="00685049">
        <w:rPr>
          <w:rFonts w:ascii="Traditional Arabic" w:hAnsi="Traditional Arabic" w:cs="Traditional Arabic"/>
          <w:color w:val="000000" w:themeColor="text1"/>
          <w:sz w:val="28"/>
          <w:szCs w:val="28"/>
        </w:rPr>
        <w:t xml:space="preserve"> Commitment </w:t>
      </w:r>
      <w:r w:rsidR="00514640" w:rsidRPr="00685049">
        <w:rPr>
          <w:rFonts w:ascii="Traditional Arabic" w:hAnsi="Traditional Arabic" w:cs="Traditional Arabic"/>
          <w:color w:val="000000" w:themeColor="text1"/>
          <w:sz w:val="28"/>
          <w:szCs w:val="28"/>
          <w:rtl/>
        </w:rPr>
        <w:t>وكانت هي</w:t>
      </w:r>
      <w:r w:rsidR="00514640">
        <w:rPr>
          <w:rFonts w:ascii="Traditional Arabic" w:hAnsi="Traditional Arabic" w:cs="Traditional Arabic" w:hint="cs"/>
          <w:color w:val="000000" w:themeColor="text1"/>
          <w:sz w:val="28"/>
          <w:szCs w:val="28"/>
          <w:rtl/>
        </w:rPr>
        <w:t xml:space="preserve"> </w:t>
      </w:r>
      <w:r w:rsidR="00514640" w:rsidRPr="00685049">
        <w:rPr>
          <w:rFonts w:ascii="Traditional Arabic" w:hAnsi="Traditional Arabic" w:cs="Traditional Arabic"/>
          <w:color w:val="000000" w:themeColor="text1"/>
          <w:sz w:val="28"/>
          <w:szCs w:val="28"/>
          <w:rtl/>
        </w:rPr>
        <w:t>أول محاولة لوضع تعريف للالتزام التنظيمي</w:t>
      </w:r>
      <w:r w:rsidR="00514640">
        <w:rPr>
          <w:rFonts w:ascii="Traditional Arabic" w:hAnsi="Traditional Arabic" w:cs="Traditional Arabic" w:hint="cs"/>
          <w:color w:val="000000" w:themeColor="text1"/>
          <w:sz w:val="28"/>
          <w:szCs w:val="28"/>
          <w:rtl/>
        </w:rPr>
        <w:t>.</w:t>
      </w:r>
      <w:r w:rsidR="00514640">
        <w:rPr>
          <w:rFonts w:ascii="Traditional Arabic" w:hAnsi="Traditional Arabic" w:cs="Traditional Arabic" w:hint="cs"/>
          <w:color w:val="000000" w:themeColor="text1"/>
          <w:sz w:val="28"/>
          <w:szCs w:val="28"/>
          <w:rtl/>
          <w:lang w:bidi="ar-EG"/>
        </w:rPr>
        <w:t>(بن عصمان،2019)</w:t>
      </w:r>
    </w:p>
    <w:p w14:paraId="3CB3077A" w14:textId="77777777" w:rsidR="00514640" w:rsidRDefault="00514640" w:rsidP="00514640">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EG"/>
        </w:rPr>
        <w:t xml:space="preserve">   و</w:t>
      </w:r>
      <w:r w:rsidRPr="00C201BF">
        <w:rPr>
          <w:rFonts w:ascii="Traditional Arabic" w:hAnsi="Traditional Arabic" w:cs="Traditional Arabic"/>
          <w:color w:val="000000" w:themeColor="text1"/>
          <w:sz w:val="28"/>
          <w:szCs w:val="28"/>
          <w:rtl/>
          <w:lang w:bidi="ar-EG"/>
        </w:rPr>
        <w:t xml:space="preserve">الولاء التنظيمي </w:t>
      </w:r>
      <w:r>
        <w:rPr>
          <w:rFonts w:ascii="Traditional Arabic" w:hAnsi="Traditional Arabic" w:cs="Traditional Arabic" w:hint="cs"/>
          <w:color w:val="000000" w:themeColor="text1"/>
          <w:sz w:val="28"/>
          <w:szCs w:val="28"/>
          <w:rtl/>
          <w:lang w:bidi="ar-EG"/>
        </w:rPr>
        <w:t xml:space="preserve">هو </w:t>
      </w:r>
      <w:r w:rsidRPr="003C2738">
        <w:rPr>
          <w:rFonts w:ascii="Traditional Arabic" w:hAnsi="Traditional Arabic" w:cs="Traditional Arabic"/>
          <w:color w:val="000000" w:themeColor="text1"/>
          <w:sz w:val="28"/>
          <w:szCs w:val="28"/>
          <w:rtl/>
          <w:lang w:bidi="ar-EG"/>
        </w:rPr>
        <w:t xml:space="preserve">حالة من الارتباط بين الفرد والتنظيم يقبل الفرد قيم وأهداف التنظيم ويتبناها ويفتخر بها، ويعمل وفقاً لها بهمة من أجل تحقيقها، كما يفضل الاستمرار بالعمل داخل التنظيم على الانتقال الى </w:t>
      </w:r>
      <w:proofErr w:type="gramStart"/>
      <w:r w:rsidRPr="003C2738">
        <w:rPr>
          <w:rFonts w:ascii="Traditional Arabic" w:hAnsi="Traditional Arabic" w:cs="Traditional Arabic"/>
          <w:color w:val="000000" w:themeColor="text1"/>
          <w:sz w:val="28"/>
          <w:szCs w:val="28"/>
          <w:rtl/>
          <w:lang w:bidi="ar-EG"/>
        </w:rPr>
        <w:t>غيره</w:t>
      </w:r>
      <w:r w:rsidRPr="003C2738">
        <w:rPr>
          <w:rFonts w:ascii="Traditional Arabic" w:hAnsi="Traditional Arabic" w:cs="Traditional Arabic"/>
          <w:b/>
          <w:bCs/>
          <w:color w:val="000000" w:themeColor="text1"/>
          <w:sz w:val="28"/>
          <w:szCs w:val="28"/>
          <w:rtl/>
          <w:lang w:bidi="ar-EG"/>
        </w:rPr>
        <w:t xml:space="preserve"> .</w:t>
      </w:r>
      <w:proofErr w:type="gramEnd"/>
      <w:r w:rsidRPr="003C2738">
        <w:rPr>
          <w:rFonts w:ascii="Traditional Arabic" w:hAnsi="Traditional Arabic" w:cs="Traditional Arabic"/>
          <w:color w:val="000000" w:themeColor="text1"/>
          <w:sz w:val="28"/>
          <w:szCs w:val="28"/>
          <w:rtl/>
        </w:rPr>
        <w:t xml:space="preserve"> (عطاري، عاطف وآخرون </w:t>
      </w:r>
      <w:r w:rsidRPr="003C2738">
        <w:rPr>
          <w:rFonts w:ascii="Traditional Arabic" w:hAnsi="Traditional Arabic" w:cs="Traditional Arabic"/>
          <w:color w:val="000000" w:themeColor="text1"/>
          <w:sz w:val="28"/>
          <w:szCs w:val="28"/>
          <w:rtl/>
          <w:lang w:bidi="ar-EG"/>
        </w:rPr>
        <w:t xml:space="preserve">, </w:t>
      </w:r>
      <w:r w:rsidRPr="003C2738">
        <w:rPr>
          <w:rFonts w:ascii="Traditional Arabic" w:hAnsi="Traditional Arabic" w:cs="Traditional Arabic"/>
          <w:color w:val="000000" w:themeColor="text1"/>
          <w:sz w:val="28"/>
          <w:szCs w:val="28"/>
          <w:rtl/>
        </w:rPr>
        <w:t>2006)</w:t>
      </w:r>
    </w:p>
    <w:p w14:paraId="12CD7A61" w14:textId="0C75C339" w:rsidR="004C4B9D" w:rsidRPr="003C2738" w:rsidRDefault="00514640" w:rsidP="00514640">
      <w:pPr>
        <w:bidi/>
        <w:spacing w:after="0" w:line="360" w:lineRule="auto"/>
        <w:jc w:val="both"/>
        <w:rPr>
          <w:rStyle w:val="x4k7w5x"/>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w:t>
      </w:r>
      <w:r w:rsidR="004C4B9D" w:rsidRPr="003C2738">
        <w:rPr>
          <w:rStyle w:val="x193iq5w"/>
          <w:rFonts w:ascii="Traditional Arabic" w:hAnsi="Traditional Arabic" w:cs="Traditional Arabic"/>
          <w:color w:val="000000" w:themeColor="text1"/>
          <w:sz w:val="28"/>
          <w:szCs w:val="28"/>
          <w:rtl/>
        </w:rPr>
        <w:t>الولاء التنظيمي هو أحد أهم المفاهيم التنظيمية التي تعمل جاهدة المنظمة أو المؤسسة على تحقيقه و السعي لخلقه وزرعه في المكون الداخلي و المتمثل في العمال أو المكون الخارجي و المتمثل في المتعامل معها و هذا بغض النظر عن طبيعتها و نمطية إنتاجها وأهداف</w:t>
      </w:r>
      <w:r w:rsidR="004C4B9D" w:rsidRPr="003C2738">
        <w:rPr>
          <w:rStyle w:val="x193iq5w"/>
          <w:rFonts w:ascii="Traditional Arabic" w:hAnsi="Traditional Arabic" w:cs="Traditional Arabic" w:hint="cs"/>
          <w:color w:val="000000" w:themeColor="text1"/>
          <w:sz w:val="28"/>
          <w:szCs w:val="28"/>
          <w:rtl/>
        </w:rPr>
        <w:t xml:space="preserve">ها (در </w:t>
      </w:r>
      <w:r w:rsidR="00C201BF">
        <w:rPr>
          <w:rStyle w:val="x193iq5w"/>
          <w:rFonts w:ascii="Traditional Arabic" w:hAnsi="Traditional Arabic" w:cs="Traditional Arabic" w:hint="cs"/>
          <w:color w:val="000000" w:themeColor="text1"/>
          <w:sz w:val="28"/>
          <w:szCs w:val="28"/>
          <w:rtl/>
        </w:rPr>
        <w:t>،</w:t>
      </w:r>
      <w:r w:rsidR="004C4B9D" w:rsidRPr="003C2738">
        <w:rPr>
          <w:rStyle w:val="x193iq5w"/>
          <w:rFonts w:ascii="Traditional Arabic" w:hAnsi="Traditional Arabic" w:cs="Traditional Arabic" w:hint="cs"/>
          <w:color w:val="000000" w:themeColor="text1"/>
          <w:sz w:val="28"/>
          <w:szCs w:val="28"/>
          <w:rtl/>
        </w:rPr>
        <w:t xml:space="preserve"> 2022) </w:t>
      </w:r>
      <w:r w:rsidR="00C201BF">
        <w:rPr>
          <w:rStyle w:val="x193iq5w"/>
          <w:rFonts w:ascii="Traditional Arabic" w:hAnsi="Traditional Arabic" w:cs="Traditional Arabic" w:hint="cs"/>
          <w:color w:val="000000" w:themeColor="text1"/>
          <w:sz w:val="28"/>
          <w:szCs w:val="28"/>
          <w:rtl/>
        </w:rPr>
        <w:t>،</w:t>
      </w:r>
      <w:r w:rsidR="004C4B9D" w:rsidRPr="003C2738">
        <w:rPr>
          <w:rStyle w:val="x193iq5w"/>
          <w:rFonts w:ascii="Traditional Arabic" w:hAnsi="Traditional Arabic" w:cs="Traditional Arabic" w:hint="cs"/>
          <w:color w:val="000000" w:themeColor="text1"/>
          <w:sz w:val="28"/>
          <w:szCs w:val="28"/>
          <w:rtl/>
        </w:rPr>
        <w:t xml:space="preserve"> </w:t>
      </w:r>
      <w:r w:rsidR="004C4B9D" w:rsidRPr="003C2738">
        <w:rPr>
          <w:rStyle w:val="x193iq5w"/>
          <w:rFonts w:ascii="Traditional Arabic" w:hAnsi="Traditional Arabic" w:cs="Traditional Arabic"/>
          <w:color w:val="000000" w:themeColor="text1"/>
          <w:sz w:val="28"/>
          <w:szCs w:val="28"/>
          <w:rtl/>
        </w:rPr>
        <w:t xml:space="preserve">ويعد الولاء التنظيمي أحد المتغيرات التي تعكس تفاعل الفرد مع بيئة عمله، وفي نفس الوقت فإنه يؤثر على العديد من المتغيرات الأخرى المهمة، ويعد مؤشر رئيسي لقياس مستوى وجودة المخرجات التنظيمية النهائية </w:t>
      </w:r>
      <w:r w:rsidR="004C4B9D" w:rsidRPr="003C2738">
        <w:rPr>
          <w:rStyle w:val="x193iq5w"/>
          <w:rFonts w:ascii="Traditional Arabic" w:hAnsi="Traditional Arabic" w:cs="Traditional Arabic" w:hint="cs"/>
          <w:color w:val="000000" w:themeColor="text1"/>
          <w:sz w:val="28"/>
          <w:szCs w:val="28"/>
          <w:rtl/>
        </w:rPr>
        <w:t xml:space="preserve"> ( عثمان </w:t>
      </w:r>
      <w:r w:rsidR="00C201BF">
        <w:rPr>
          <w:rStyle w:val="x193iq5w"/>
          <w:rFonts w:ascii="Traditional Arabic" w:hAnsi="Traditional Arabic" w:cs="Traditional Arabic" w:hint="cs"/>
          <w:color w:val="000000" w:themeColor="text1"/>
          <w:sz w:val="28"/>
          <w:szCs w:val="28"/>
          <w:rtl/>
        </w:rPr>
        <w:t>،</w:t>
      </w:r>
      <w:r w:rsidR="004C4B9D" w:rsidRPr="003C2738">
        <w:rPr>
          <w:rStyle w:val="x193iq5w"/>
          <w:rFonts w:ascii="Traditional Arabic" w:hAnsi="Traditional Arabic" w:cs="Traditional Arabic" w:hint="cs"/>
          <w:color w:val="000000" w:themeColor="text1"/>
          <w:sz w:val="28"/>
          <w:szCs w:val="28"/>
          <w:rtl/>
        </w:rPr>
        <w:t xml:space="preserve"> 2024) </w:t>
      </w:r>
      <w:r w:rsidR="00C201BF">
        <w:rPr>
          <w:rStyle w:val="x193iq5w"/>
          <w:rFonts w:ascii="Traditional Arabic" w:hAnsi="Traditional Arabic" w:cs="Traditional Arabic" w:hint="cs"/>
          <w:color w:val="000000" w:themeColor="text1"/>
          <w:sz w:val="28"/>
          <w:szCs w:val="28"/>
          <w:rtl/>
        </w:rPr>
        <w:t>،</w:t>
      </w:r>
      <w:r w:rsidR="004C4B9D" w:rsidRPr="003C2738">
        <w:rPr>
          <w:rStyle w:val="x193iq5w"/>
          <w:rFonts w:ascii="Traditional Arabic" w:hAnsi="Traditional Arabic" w:cs="Traditional Arabic" w:hint="cs"/>
          <w:color w:val="000000" w:themeColor="text1"/>
          <w:sz w:val="28"/>
          <w:szCs w:val="28"/>
          <w:rtl/>
        </w:rPr>
        <w:t xml:space="preserve"> كما أن </w:t>
      </w:r>
      <w:r w:rsidR="004C4B9D" w:rsidRPr="003C2738">
        <w:rPr>
          <w:rStyle w:val="x193iq5w"/>
          <w:rFonts w:ascii="Traditional Arabic" w:hAnsi="Traditional Arabic" w:cs="Traditional Arabic"/>
          <w:color w:val="000000" w:themeColor="text1"/>
          <w:sz w:val="28"/>
          <w:szCs w:val="28"/>
          <w:rtl/>
        </w:rPr>
        <w:t xml:space="preserve">للولاء التنظيمي أهمية كبيرة للمنظمة، فهو يعمل على حصول المنظمة على طاقات وظيفية قادرة على الاستمرار بالعمل وتنميته وتطويره رغم كل الظروف التي قد تمر بها المنظمة، وبالولاء يُقاس مدى التضحيات والمكاسب المتحصلة وقابلية الصبر على بعض الأزمات التي تمر بها المنظمة إضافة إلى ما هو أهم منه، وهو مدى مقاومة المغريات والعروض التي تقدمها المنظمات المنافسة بغرض استقطاب القدرات الوظيفية </w:t>
      </w:r>
      <w:r w:rsidR="004C4B9D" w:rsidRPr="003C2738">
        <w:rPr>
          <w:rFonts w:ascii="Traditional Arabic" w:hAnsi="Traditional Arabic" w:cs="Traditional Arabic"/>
          <w:color w:val="000000" w:themeColor="text1"/>
          <w:sz w:val="28"/>
          <w:szCs w:val="28"/>
          <w:rtl/>
          <w:lang w:bidi="ar-EG"/>
        </w:rPr>
        <w:t xml:space="preserve">( </w:t>
      </w:r>
      <w:proofErr w:type="spellStart"/>
      <w:r w:rsidR="004C4B9D" w:rsidRPr="003C2738">
        <w:rPr>
          <w:rFonts w:ascii="Traditional Arabic" w:hAnsi="Traditional Arabic" w:cs="Traditional Arabic"/>
          <w:color w:val="000000" w:themeColor="text1"/>
          <w:sz w:val="28"/>
          <w:szCs w:val="28"/>
          <w:rtl/>
          <w:lang w:bidi="ar-EG"/>
        </w:rPr>
        <w:t>الفايدى</w:t>
      </w:r>
      <w:proofErr w:type="spellEnd"/>
      <w:r w:rsidR="004C4B9D" w:rsidRPr="003C2738">
        <w:rPr>
          <w:rFonts w:ascii="Traditional Arabic" w:hAnsi="Traditional Arabic" w:cs="Traditional Arabic"/>
          <w:color w:val="000000" w:themeColor="text1"/>
          <w:sz w:val="28"/>
          <w:szCs w:val="28"/>
          <w:rtl/>
          <w:lang w:bidi="ar-EG"/>
        </w:rPr>
        <w:t xml:space="preserve"> </w:t>
      </w:r>
      <w:r w:rsidR="00C201BF">
        <w:rPr>
          <w:rFonts w:ascii="Traditional Arabic" w:hAnsi="Traditional Arabic" w:cs="Traditional Arabic" w:hint="cs"/>
          <w:color w:val="000000" w:themeColor="text1"/>
          <w:sz w:val="28"/>
          <w:szCs w:val="28"/>
          <w:rtl/>
          <w:lang w:bidi="ar-EG"/>
        </w:rPr>
        <w:t>و</w:t>
      </w:r>
      <w:r w:rsidR="004C4B9D" w:rsidRPr="003C2738">
        <w:rPr>
          <w:rFonts w:ascii="Traditional Arabic" w:hAnsi="Traditional Arabic" w:cs="Traditional Arabic"/>
          <w:color w:val="000000" w:themeColor="text1"/>
          <w:sz w:val="28"/>
          <w:szCs w:val="28"/>
          <w:rtl/>
          <w:lang w:bidi="ar-EG"/>
        </w:rPr>
        <w:t>أحمد بن سلمان</w:t>
      </w:r>
      <w:r w:rsidR="00C201BF">
        <w:rPr>
          <w:rFonts w:ascii="Traditional Arabic" w:hAnsi="Traditional Arabic" w:cs="Traditional Arabic" w:hint="cs"/>
          <w:color w:val="000000" w:themeColor="text1"/>
          <w:sz w:val="28"/>
          <w:szCs w:val="28"/>
          <w:rtl/>
          <w:lang w:bidi="ar-EG"/>
        </w:rPr>
        <w:t>،</w:t>
      </w:r>
      <w:r w:rsidR="004C4B9D" w:rsidRPr="003C2738">
        <w:rPr>
          <w:rFonts w:ascii="Traditional Arabic" w:hAnsi="Traditional Arabic" w:cs="Traditional Arabic"/>
          <w:color w:val="000000" w:themeColor="text1"/>
          <w:sz w:val="28"/>
          <w:szCs w:val="28"/>
          <w:rtl/>
          <w:lang w:bidi="ar-EG"/>
        </w:rPr>
        <w:t xml:space="preserve"> 2024)</w:t>
      </w:r>
      <w:r w:rsidR="004C4B9D" w:rsidRPr="003C2738">
        <w:rPr>
          <w:rStyle w:val="x4k7w5x"/>
          <w:rFonts w:ascii="Traditional Arabic" w:hAnsi="Traditional Arabic" w:cs="Traditional Arabic"/>
          <w:color w:val="000000" w:themeColor="text1"/>
          <w:sz w:val="28"/>
          <w:szCs w:val="28"/>
          <w:rtl/>
          <w:lang w:bidi="ar-EG"/>
        </w:rPr>
        <w:t xml:space="preserve"> </w:t>
      </w:r>
    </w:p>
    <w:p w14:paraId="6FDC9E5F" w14:textId="22BE98CE" w:rsidR="004C4B9D" w:rsidRPr="003C2738" w:rsidRDefault="004C4B9D" w:rsidP="004C4B9D">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ومن أجل تحقيق المنظمة لأهدافها ينبغي عليها أن تسعى الى تحقيق الولاء التنظيمي لدى العاملين حيث أن ثقة العاملين في المنظمة ورغبتهم في بذل الجهد لتحقيق أهدافها يرتبط بالإحساس بالانتماء والثقة في المنظمة. ويعتبر الأداء </w:t>
      </w:r>
      <w:r w:rsidRPr="003C2738">
        <w:rPr>
          <w:rStyle w:val="x193iq5w"/>
          <w:rFonts w:ascii="Traditional Arabic" w:hAnsi="Traditional Arabic" w:cs="Traditional Arabic"/>
          <w:color w:val="000000" w:themeColor="text1"/>
          <w:sz w:val="28"/>
          <w:szCs w:val="28"/>
          <w:rtl/>
        </w:rPr>
        <w:lastRenderedPageBreak/>
        <w:t>الوظيفي من المخرجات المهمة للولاء التنظيمي حيث أن الموظف الذي يتمتع بمستو</w:t>
      </w:r>
      <w:r w:rsidRPr="003C2738">
        <w:rPr>
          <w:rStyle w:val="x193iq5w"/>
          <w:rFonts w:ascii="Traditional Arabic" w:hAnsi="Traditional Arabic" w:cs="Traditional Arabic" w:hint="cs"/>
          <w:color w:val="000000" w:themeColor="text1"/>
          <w:sz w:val="28"/>
          <w:szCs w:val="28"/>
          <w:rtl/>
        </w:rPr>
        <w:t>ى</w:t>
      </w:r>
      <w:r w:rsidRPr="003C2738">
        <w:rPr>
          <w:rStyle w:val="x193iq5w"/>
          <w:rFonts w:ascii="Traditional Arabic" w:hAnsi="Traditional Arabic" w:cs="Traditional Arabic"/>
          <w:color w:val="000000" w:themeColor="text1"/>
          <w:sz w:val="28"/>
          <w:szCs w:val="28"/>
          <w:rtl/>
        </w:rPr>
        <w:t xml:space="preserve"> عال من الولاء يزداد حماسة في العمل وأن أحد المرتكزات الاساسية للولاء التنظيمي هي القيم الاعتبارية والاجتماعية للفرد بالمنظمة</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hint="cs"/>
          <w:color w:val="000000" w:themeColor="text1"/>
          <w:sz w:val="28"/>
          <w:szCs w:val="28"/>
          <w:rtl/>
        </w:rPr>
        <w:t xml:space="preserve"> (</w:t>
      </w:r>
      <w:proofErr w:type="spellStart"/>
      <w:r w:rsidR="00FF6ECB" w:rsidRPr="003C2738">
        <w:rPr>
          <w:rStyle w:val="x193iq5w"/>
          <w:rFonts w:ascii="Traditional Arabic" w:hAnsi="Traditional Arabic" w:cs="Traditional Arabic" w:hint="cs"/>
          <w:color w:val="000000" w:themeColor="text1"/>
          <w:sz w:val="28"/>
          <w:szCs w:val="28"/>
          <w:rtl/>
        </w:rPr>
        <w:t>معيتيق</w:t>
      </w:r>
      <w:proofErr w:type="spellEnd"/>
      <w:r w:rsidR="00FF6ECB" w:rsidRPr="003C2738">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2025</w:t>
      </w:r>
      <w:r w:rsidRPr="003C2738">
        <w:rPr>
          <w:rStyle w:val="x193iq5w"/>
          <w:rFonts w:ascii="Traditional Arabic" w:hAnsi="Traditional Arabic" w:cs="Traditional Arabic" w:hint="cs"/>
          <w:color w:val="000000" w:themeColor="text1"/>
          <w:sz w:val="28"/>
          <w:szCs w:val="28"/>
          <w:rtl/>
        </w:rPr>
        <w:t>)</w:t>
      </w:r>
      <w:r w:rsidR="00C201BF">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ف</w:t>
      </w:r>
      <w:r w:rsidRPr="003C2738">
        <w:rPr>
          <w:rStyle w:val="x193iq5w"/>
          <w:rFonts w:ascii="Traditional Arabic" w:hAnsi="Traditional Arabic" w:cs="Traditional Arabic"/>
          <w:color w:val="000000" w:themeColor="text1"/>
          <w:sz w:val="28"/>
          <w:szCs w:val="28"/>
          <w:rtl/>
        </w:rPr>
        <w:t>المنظمة تكون أكثر استقراراً وأطول بقاء حين يكون أداء العاملين أداء متميزاً</w:t>
      </w:r>
      <w:r w:rsidRPr="003C2738">
        <w:rPr>
          <w:rStyle w:val="x193iq5w"/>
          <w:rFonts w:ascii="Traditional Arabic" w:hAnsi="Traditional Arabic" w:cs="Traditional Arabic" w:hint="cs"/>
          <w:color w:val="000000" w:themeColor="text1"/>
          <w:sz w:val="28"/>
          <w:szCs w:val="28"/>
          <w:rtl/>
        </w:rPr>
        <w:t xml:space="preserve"> </w:t>
      </w:r>
      <w:r w:rsidR="00FF6ECB" w:rsidRPr="003C2738">
        <w:rPr>
          <w:rStyle w:val="x193iq5w"/>
          <w:rFonts w:ascii="Traditional Arabic" w:hAnsi="Traditional Arabic" w:cs="Traditional Arabic" w:hint="cs"/>
          <w:color w:val="000000" w:themeColor="text1"/>
          <w:sz w:val="28"/>
          <w:szCs w:val="28"/>
          <w:rtl/>
        </w:rPr>
        <w:t>(الشريف</w:t>
      </w:r>
      <w:r w:rsidRPr="003C2738">
        <w:rPr>
          <w:rStyle w:val="x193iq5w"/>
          <w:rFonts w:ascii="Traditional Arabic" w:hAnsi="Traditional Arabic" w:cs="Traditional Arabic"/>
          <w:color w:val="000000" w:themeColor="text1"/>
          <w:sz w:val="28"/>
          <w:szCs w:val="28"/>
          <w:rtl/>
        </w:rPr>
        <w:t xml:space="preserve">، </w:t>
      </w:r>
      <w:r w:rsidR="00FF6ECB" w:rsidRPr="003C2738">
        <w:rPr>
          <w:rStyle w:val="x193iq5w"/>
          <w:rFonts w:ascii="Traditional Arabic" w:hAnsi="Traditional Arabic" w:cs="Traditional Arabic" w:hint="cs"/>
          <w:color w:val="000000" w:themeColor="text1"/>
          <w:sz w:val="28"/>
          <w:szCs w:val="28"/>
          <w:rtl/>
        </w:rPr>
        <w:t>٢٠٠٤)</w:t>
      </w:r>
      <w:r w:rsidR="00C201BF">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والأداء في المنظمة يتحسن عندما تتحرك المنظمة من النهج التقليدي للرقابة إلى إدارة أداء العاملين من خلال الولاء التنظيمي</w:t>
      </w:r>
      <w:r w:rsidR="00C201BF">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Pr>
        <w:t>Goodarzi, 2012</w:t>
      </w:r>
      <w:r w:rsidRPr="003C2738">
        <w:rPr>
          <w:rStyle w:val="x193iq5w"/>
          <w:rFonts w:ascii="Traditional Arabic" w:hAnsi="Traditional Arabic" w:cs="Traditional Arabic" w:hint="cs"/>
          <w:color w:val="000000" w:themeColor="text1"/>
          <w:sz w:val="28"/>
          <w:szCs w:val="28"/>
          <w:rtl/>
        </w:rPr>
        <w:t>)</w:t>
      </w:r>
    </w:p>
    <w:p w14:paraId="522216E8" w14:textId="2F6FD4F5" w:rsidR="00C201BF" w:rsidRDefault="00685049" w:rsidP="00640E47">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640E47" w:rsidRPr="00640E47">
        <w:rPr>
          <w:rFonts w:ascii="Traditional Arabic" w:hAnsi="Traditional Arabic" w:cs="Traditional Arabic"/>
          <w:color w:val="000000" w:themeColor="text1"/>
          <w:sz w:val="28"/>
          <w:szCs w:val="28"/>
          <w:rtl/>
        </w:rPr>
        <w:t>وأكدت الدراسات أن الالتزام يسهم بشكل كبير في تحقيق أهداف المنظمات وإنجاز الأعمال بكفاءة</w:t>
      </w:r>
      <w:r w:rsidR="00640E47">
        <w:rPr>
          <w:rFonts w:ascii="Traditional Arabic" w:hAnsi="Traditional Arabic" w:cs="Traditional Arabic" w:hint="cs"/>
          <w:color w:val="000000" w:themeColor="text1"/>
          <w:sz w:val="28"/>
          <w:szCs w:val="28"/>
          <w:rtl/>
        </w:rPr>
        <w:t xml:space="preserve"> </w:t>
      </w:r>
      <w:r w:rsidR="00640E47" w:rsidRPr="00640E47">
        <w:rPr>
          <w:rFonts w:ascii="Traditional Arabic" w:hAnsi="Traditional Arabic" w:cs="Traditional Arabic"/>
          <w:color w:val="000000" w:themeColor="text1"/>
          <w:sz w:val="28"/>
          <w:szCs w:val="28"/>
          <w:rtl/>
        </w:rPr>
        <w:t>عالية من خلال اندماجهم بالعمل بالإضافة إلى أنه كلما زادت فترة بقاء العاملين فيها زادت خبرتهم وتمكنهم</w:t>
      </w:r>
      <w:r w:rsidR="00640E47">
        <w:rPr>
          <w:rFonts w:ascii="Traditional Arabic" w:hAnsi="Traditional Arabic" w:cs="Traditional Arabic" w:hint="cs"/>
          <w:color w:val="000000" w:themeColor="text1"/>
          <w:sz w:val="28"/>
          <w:szCs w:val="28"/>
          <w:rtl/>
        </w:rPr>
        <w:t xml:space="preserve"> </w:t>
      </w:r>
      <w:r w:rsidR="00640E47" w:rsidRPr="00640E47">
        <w:rPr>
          <w:rFonts w:ascii="Traditional Arabic" w:hAnsi="Traditional Arabic" w:cs="Traditional Arabic"/>
          <w:color w:val="000000" w:themeColor="text1"/>
          <w:sz w:val="28"/>
          <w:szCs w:val="28"/>
          <w:rtl/>
        </w:rPr>
        <w:t xml:space="preserve">من العمل وبالتالي يزيد من إنتاجية المنظمة كما يؤدي إلى تنمية العلاقات الاجتماعية داخل وخارج </w:t>
      </w:r>
      <w:r w:rsidR="00FF6ECB" w:rsidRPr="00640E47">
        <w:rPr>
          <w:rFonts w:ascii="Traditional Arabic" w:hAnsi="Traditional Arabic" w:cs="Traditional Arabic" w:hint="cs"/>
          <w:color w:val="000000" w:themeColor="text1"/>
          <w:sz w:val="28"/>
          <w:szCs w:val="28"/>
          <w:rtl/>
        </w:rPr>
        <w:t>العمل.</w:t>
      </w:r>
      <w:r w:rsidR="00FF6ECB">
        <w:rPr>
          <w:rFonts w:ascii="Traditional Arabic" w:hAnsi="Traditional Arabic" w:cs="Traditional Arabic"/>
          <w:color w:val="000000" w:themeColor="text1"/>
          <w:sz w:val="28"/>
          <w:szCs w:val="28"/>
        </w:rPr>
        <w:t xml:space="preserve"> (</w:t>
      </w:r>
      <w:r w:rsidR="00FF6ECB" w:rsidRPr="00640E47">
        <w:t>Sutance</w:t>
      </w:r>
      <w:r w:rsidR="00640E47" w:rsidRPr="00640E47">
        <w:rPr>
          <w:rFonts w:ascii="Traditional Arabic" w:hAnsi="Traditional Arabic" w:cs="Traditional Arabic"/>
          <w:color w:val="000000" w:themeColor="text1"/>
          <w:sz w:val="28"/>
          <w:szCs w:val="28"/>
        </w:rPr>
        <w:t>,</w:t>
      </w:r>
      <w:r w:rsidR="00640E47">
        <w:rPr>
          <w:rFonts w:ascii="Traditional Arabic" w:hAnsi="Traditional Arabic" w:cs="Traditional Arabic"/>
          <w:color w:val="000000" w:themeColor="text1"/>
          <w:sz w:val="28"/>
          <w:szCs w:val="28"/>
        </w:rPr>
        <w:t>2011)</w:t>
      </w:r>
    </w:p>
    <w:p w14:paraId="5284F988" w14:textId="5F116EBE" w:rsidR="00CF23BA" w:rsidRPr="00A607B4" w:rsidRDefault="008847EA" w:rsidP="00CF23BA">
      <w:pPr>
        <w:bidi/>
        <w:spacing w:after="0" w:line="360" w:lineRule="auto"/>
        <w:jc w:val="both"/>
        <w:rPr>
          <w:rFonts w:ascii="Traditional Arabic" w:hAnsi="Traditional Arabic" w:cs="Traditional Arabic"/>
          <w:b/>
          <w:bCs/>
          <w:color w:val="000000" w:themeColor="text1"/>
          <w:sz w:val="28"/>
          <w:szCs w:val="28"/>
          <w:rtl/>
        </w:rPr>
      </w:pPr>
      <w:r w:rsidRPr="00A607B4">
        <w:rPr>
          <w:rFonts w:ascii="Traditional Arabic" w:hAnsi="Traditional Arabic" w:cs="Traditional Arabic" w:hint="cs"/>
          <w:b/>
          <w:bCs/>
          <w:color w:val="000000" w:themeColor="text1"/>
          <w:sz w:val="28"/>
          <w:szCs w:val="28"/>
          <w:rtl/>
        </w:rPr>
        <w:t xml:space="preserve">   ومن النظريات المفسرة للالتزام </w:t>
      </w:r>
      <w:r w:rsidR="00FF6ECB">
        <w:rPr>
          <w:rFonts w:ascii="Traditional Arabic" w:hAnsi="Traditional Arabic" w:cs="Traditional Arabic" w:hint="cs"/>
          <w:b/>
          <w:bCs/>
          <w:color w:val="000000" w:themeColor="text1"/>
          <w:sz w:val="28"/>
          <w:szCs w:val="28"/>
          <w:rtl/>
        </w:rPr>
        <w:t>التنظيمي:</w:t>
      </w:r>
    </w:p>
    <w:p w14:paraId="125EF89A" w14:textId="1036FB50" w:rsidR="00A607B4" w:rsidRPr="00A607B4" w:rsidRDefault="00A607B4" w:rsidP="00A607B4">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A607B4">
        <w:rPr>
          <w:rFonts w:ascii="Traditional Arabic" w:hAnsi="Traditional Arabic" w:cs="Traditional Arabic"/>
          <w:b/>
          <w:bCs/>
          <w:color w:val="000000" w:themeColor="text1"/>
          <w:sz w:val="28"/>
          <w:szCs w:val="28"/>
          <w:rtl/>
        </w:rPr>
        <w:t xml:space="preserve">نظرية </w:t>
      </w:r>
      <w:proofErr w:type="spellStart"/>
      <w:r w:rsidRPr="00A607B4">
        <w:rPr>
          <w:rFonts w:ascii="Traditional Arabic" w:hAnsi="Traditional Arabic" w:cs="Traditional Arabic"/>
          <w:b/>
          <w:bCs/>
          <w:color w:val="000000" w:themeColor="text1"/>
          <w:sz w:val="28"/>
          <w:szCs w:val="28"/>
          <w:rtl/>
        </w:rPr>
        <w:t>كلايتن</w:t>
      </w:r>
      <w:proofErr w:type="spellEnd"/>
      <w:r w:rsidRPr="00A607B4">
        <w:rPr>
          <w:rFonts w:ascii="Traditional Arabic" w:hAnsi="Traditional Arabic" w:cs="Traditional Arabic"/>
          <w:b/>
          <w:bCs/>
          <w:color w:val="000000" w:themeColor="text1"/>
          <w:sz w:val="28"/>
          <w:szCs w:val="28"/>
          <w:rtl/>
        </w:rPr>
        <w:t xml:space="preserve"> </w:t>
      </w:r>
      <w:proofErr w:type="spellStart"/>
      <w:r w:rsidR="00FF6ECB" w:rsidRPr="00A607B4">
        <w:rPr>
          <w:rFonts w:ascii="Traditional Arabic" w:hAnsi="Traditional Arabic" w:cs="Traditional Arabic" w:hint="cs"/>
          <w:b/>
          <w:bCs/>
          <w:color w:val="000000" w:themeColor="text1"/>
          <w:sz w:val="28"/>
          <w:szCs w:val="28"/>
          <w:rtl/>
        </w:rPr>
        <w:t>ألدرفر</w:t>
      </w:r>
      <w:proofErr w:type="spellEnd"/>
      <w:r w:rsidR="00FF6ECB" w:rsidRPr="00A607B4">
        <w:rPr>
          <w:rFonts w:ascii="Traditional Arabic" w:hAnsi="Traditional Arabic" w:cs="Traditional Arabic"/>
          <w:b/>
          <w:bCs/>
          <w:color w:val="000000" w:themeColor="text1"/>
          <w:sz w:val="28"/>
          <w:szCs w:val="28"/>
        </w:rPr>
        <w:t>:</w:t>
      </w:r>
    </w:p>
    <w:p w14:paraId="5F9F37DF" w14:textId="6CBA1CEE" w:rsidR="00432FEE" w:rsidRDefault="00A607B4" w:rsidP="00A607B4">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A607B4">
        <w:rPr>
          <w:rFonts w:ascii="Traditional Arabic" w:hAnsi="Traditional Arabic" w:cs="Traditional Arabic"/>
          <w:color w:val="000000" w:themeColor="text1"/>
          <w:sz w:val="28"/>
          <w:szCs w:val="28"/>
          <w:rtl/>
        </w:rPr>
        <w:t xml:space="preserve">تعد ضمن الأساسيات للدافعية قام </w:t>
      </w:r>
      <w:proofErr w:type="spellStart"/>
      <w:r w:rsidRPr="00A607B4">
        <w:rPr>
          <w:rFonts w:ascii="Traditional Arabic" w:hAnsi="Traditional Arabic" w:cs="Traditional Arabic"/>
          <w:color w:val="000000" w:themeColor="text1"/>
          <w:sz w:val="28"/>
          <w:szCs w:val="28"/>
          <w:rtl/>
        </w:rPr>
        <w:t>الدرفر</w:t>
      </w:r>
      <w:proofErr w:type="spellEnd"/>
      <w:r w:rsidRPr="00A607B4">
        <w:rPr>
          <w:rFonts w:ascii="Traditional Arabic" w:hAnsi="Traditional Arabic" w:cs="Traditional Arabic"/>
          <w:color w:val="000000" w:themeColor="text1"/>
          <w:sz w:val="28"/>
          <w:szCs w:val="28"/>
        </w:rPr>
        <w:t xml:space="preserve"> (Alderfer</w:t>
      </w:r>
      <w:r>
        <w:rPr>
          <w:rFonts w:ascii="Traditional Arabic" w:hAnsi="Traditional Arabic" w:cs="Traditional Arabic"/>
          <w:color w:val="000000" w:themeColor="text1"/>
          <w:sz w:val="28"/>
          <w:szCs w:val="28"/>
        </w:rPr>
        <w:t>,</w:t>
      </w:r>
      <w:r w:rsidR="00FF6ECB" w:rsidRPr="00A607B4">
        <w:rPr>
          <w:rFonts w:ascii="Traditional Arabic" w:hAnsi="Traditional Arabic" w:cs="Traditional Arabic"/>
          <w:color w:val="000000" w:themeColor="text1"/>
          <w:sz w:val="28"/>
          <w:szCs w:val="28"/>
        </w:rPr>
        <w:t>1969)</w:t>
      </w:r>
      <w:r w:rsidR="00FF6ECB" w:rsidRPr="00A607B4">
        <w:rPr>
          <w:rFonts w:ascii="Traditional Arabic" w:hAnsi="Traditional Arabic" w:cs="Traditional Arabic" w:hint="cs"/>
          <w:color w:val="000000" w:themeColor="text1"/>
          <w:sz w:val="28"/>
          <w:szCs w:val="28"/>
          <w:rtl/>
        </w:rPr>
        <w:t xml:space="preserve"> بطر</w:t>
      </w:r>
      <w:r w:rsidR="00FF6ECB" w:rsidRPr="00A607B4">
        <w:rPr>
          <w:rFonts w:ascii="Traditional Arabic" w:hAnsi="Traditional Arabic" w:cs="Traditional Arabic" w:hint="eastAsia"/>
          <w:color w:val="000000" w:themeColor="text1"/>
          <w:sz w:val="28"/>
          <w:szCs w:val="28"/>
          <w:rtl/>
        </w:rPr>
        <w:t>ح</w:t>
      </w:r>
      <w:r w:rsidRPr="00A607B4">
        <w:rPr>
          <w:rFonts w:ascii="Traditional Arabic" w:hAnsi="Traditional Arabic" w:cs="Traditional Arabic"/>
          <w:color w:val="000000" w:themeColor="text1"/>
          <w:sz w:val="28"/>
          <w:szCs w:val="28"/>
          <w:rtl/>
        </w:rPr>
        <w:t xml:space="preserve"> فكرة معدلة للتنظيم الهرمي </w:t>
      </w:r>
      <w:r w:rsidR="00FF6ECB" w:rsidRPr="00A607B4">
        <w:rPr>
          <w:rFonts w:ascii="Traditional Arabic" w:hAnsi="Traditional Arabic" w:cs="Traditional Arabic" w:hint="cs"/>
          <w:color w:val="000000" w:themeColor="text1"/>
          <w:sz w:val="28"/>
          <w:szCs w:val="28"/>
          <w:rtl/>
        </w:rPr>
        <w:t>والتي</w:t>
      </w:r>
      <w:r w:rsidRPr="00A607B4">
        <w:rPr>
          <w:rFonts w:ascii="Traditional Arabic" w:hAnsi="Traditional Arabic" w:cs="Traditional Arabic"/>
          <w:color w:val="000000" w:themeColor="text1"/>
          <w:sz w:val="28"/>
          <w:szCs w:val="28"/>
          <w:rtl/>
        </w:rPr>
        <w:t xml:space="preserve"> ترسخ الظروف البشرية في مواقف منظمة، وهي مدرج "</w:t>
      </w:r>
      <w:proofErr w:type="spellStart"/>
      <w:r w:rsidRPr="00A607B4">
        <w:rPr>
          <w:rFonts w:ascii="Traditional Arabic" w:hAnsi="Traditional Arabic" w:cs="Traditional Arabic"/>
          <w:color w:val="000000" w:themeColor="text1"/>
          <w:sz w:val="28"/>
          <w:szCs w:val="28"/>
          <w:rtl/>
        </w:rPr>
        <w:t>ماسلو</w:t>
      </w:r>
      <w:proofErr w:type="spellEnd"/>
      <w:r w:rsidRPr="00A607B4">
        <w:rPr>
          <w:rFonts w:ascii="Traditional Arabic" w:hAnsi="Traditional Arabic" w:cs="Traditional Arabic"/>
          <w:color w:val="000000" w:themeColor="text1"/>
          <w:sz w:val="28"/>
          <w:szCs w:val="28"/>
          <w:rtl/>
        </w:rPr>
        <w:t>" إلى مجاميع من الاحتياجات باسم نظريه</w:t>
      </w:r>
      <w:r w:rsidRPr="00A607B4">
        <w:rPr>
          <w:rFonts w:ascii="Traditional Arabic" w:hAnsi="Traditional Arabic" w:cs="Traditional Arabic"/>
          <w:color w:val="000000" w:themeColor="text1"/>
          <w:sz w:val="28"/>
          <w:szCs w:val="28"/>
        </w:rPr>
        <w:t xml:space="preserve"> (ERG) </w:t>
      </w:r>
      <w:r w:rsidRPr="00A607B4">
        <w:rPr>
          <w:rFonts w:ascii="Traditional Arabic" w:hAnsi="Traditional Arabic" w:cs="Traditional Arabic"/>
          <w:color w:val="000000" w:themeColor="text1"/>
          <w:sz w:val="28"/>
          <w:szCs w:val="28"/>
          <w:rtl/>
        </w:rPr>
        <w:t>أو تسمى بنظرية الكينونة وتقسم الحاجات الى</w:t>
      </w:r>
      <w:r w:rsidRPr="00A607B4">
        <w:rPr>
          <w:rFonts w:ascii="Traditional Arabic" w:hAnsi="Traditional Arabic" w:cs="Traditional Arabic"/>
          <w:color w:val="000000" w:themeColor="text1"/>
          <w:sz w:val="28"/>
          <w:szCs w:val="28"/>
        </w:rPr>
        <w:t xml:space="preserve"> </w:t>
      </w:r>
      <w:r w:rsidR="00FF6ECB" w:rsidRPr="00A607B4">
        <w:rPr>
          <w:rFonts w:ascii="Traditional Arabic" w:hAnsi="Traditional Arabic" w:cs="Traditional Arabic"/>
          <w:color w:val="000000" w:themeColor="text1"/>
          <w:sz w:val="28"/>
          <w:szCs w:val="28"/>
        </w:rPr>
        <w:t>(E)</w:t>
      </w:r>
      <w:r w:rsidRPr="00A607B4">
        <w:rPr>
          <w:rFonts w:ascii="Traditional Arabic" w:hAnsi="Traditional Arabic" w:cs="Traditional Arabic"/>
          <w:color w:val="000000" w:themeColor="text1"/>
          <w:sz w:val="28"/>
          <w:szCs w:val="28"/>
        </w:rPr>
        <w:t xml:space="preserve"> </w:t>
      </w:r>
      <w:r w:rsidRPr="00A607B4">
        <w:rPr>
          <w:rFonts w:ascii="Traditional Arabic" w:hAnsi="Traditional Arabic" w:cs="Traditional Arabic"/>
          <w:color w:val="000000" w:themeColor="text1"/>
          <w:sz w:val="28"/>
          <w:szCs w:val="28"/>
          <w:rtl/>
        </w:rPr>
        <w:t xml:space="preserve">حاجة </w:t>
      </w:r>
      <w:r w:rsidR="00FF6ECB" w:rsidRPr="00A607B4">
        <w:rPr>
          <w:rFonts w:ascii="Traditional Arabic" w:hAnsi="Traditional Arabic" w:cs="Traditional Arabic" w:hint="cs"/>
          <w:color w:val="000000" w:themeColor="text1"/>
          <w:sz w:val="28"/>
          <w:szCs w:val="28"/>
          <w:rtl/>
        </w:rPr>
        <w:t>البقاء</w:t>
      </w:r>
      <w:r w:rsidR="00FF6ECB">
        <w:rPr>
          <w:rFonts w:ascii="Traditional Arabic" w:hAnsi="Traditional Arabic" w:cs="Traditional Arabic"/>
          <w:color w:val="000000" w:themeColor="text1"/>
          <w:sz w:val="28"/>
          <w:szCs w:val="28"/>
        </w:rPr>
        <w:t>(</w:t>
      </w:r>
      <w:r w:rsidR="00FF6ECB" w:rsidRPr="00A607B4">
        <w:rPr>
          <w:rFonts w:ascii="Traditional Arabic" w:hAnsi="Traditional Arabic" w:cs="Traditional Arabic"/>
          <w:color w:val="000000" w:themeColor="text1"/>
          <w:sz w:val="28"/>
          <w:szCs w:val="28"/>
        </w:rPr>
        <w:t>R)</w:t>
      </w:r>
      <w:r w:rsidR="00FF6ECB">
        <w:rPr>
          <w:rFonts w:ascii="Traditional Arabic" w:hAnsi="Traditional Arabic" w:cs="Traditional Arabic"/>
          <w:color w:val="000000" w:themeColor="text1"/>
          <w:sz w:val="28"/>
          <w:szCs w:val="28"/>
        </w:rPr>
        <w:t xml:space="preserve"> </w:t>
      </w:r>
      <w:r w:rsidR="00FF6ECB">
        <w:rPr>
          <w:rFonts w:ascii="Traditional Arabic" w:hAnsi="Traditional Arabic" w:cs="Traditional Arabic" w:hint="cs"/>
          <w:color w:val="000000" w:themeColor="text1"/>
          <w:sz w:val="28"/>
          <w:szCs w:val="28"/>
          <w:rtl/>
          <w:lang w:bidi="ar-EG"/>
        </w:rPr>
        <w:t>حاجة</w:t>
      </w:r>
      <w:r w:rsidRPr="00A607B4">
        <w:rPr>
          <w:rFonts w:ascii="Traditional Arabic" w:hAnsi="Traditional Arabic" w:cs="Traditional Arabic"/>
          <w:color w:val="000000" w:themeColor="text1"/>
          <w:sz w:val="28"/>
          <w:szCs w:val="28"/>
          <w:rtl/>
        </w:rPr>
        <w:t xml:space="preserve"> الانتماء</w:t>
      </w:r>
      <w:r w:rsidRPr="00A607B4">
        <w:rPr>
          <w:rFonts w:ascii="Traditional Arabic" w:hAnsi="Traditional Arabic" w:cs="Traditional Arabic"/>
          <w:color w:val="000000" w:themeColor="text1"/>
          <w:sz w:val="28"/>
          <w:szCs w:val="28"/>
        </w:rPr>
        <w:t xml:space="preserve"> </w:t>
      </w:r>
      <w:r w:rsidR="00FF6ECB" w:rsidRPr="00A607B4">
        <w:rPr>
          <w:rFonts w:ascii="Traditional Arabic" w:hAnsi="Traditional Arabic" w:cs="Traditional Arabic"/>
          <w:color w:val="000000" w:themeColor="text1"/>
          <w:sz w:val="28"/>
          <w:szCs w:val="28"/>
        </w:rPr>
        <w:t>(</w:t>
      </w:r>
      <w:proofErr w:type="gramStart"/>
      <w:r w:rsidR="00FF6ECB" w:rsidRPr="00A607B4">
        <w:rPr>
          <w:rFonts w:ascii="Traditional Arabic" w:hAnsi="Traditional Arabic" w:cs="Traditional Arabic"/>
          <w:color w:val="000000" w:themeColor="text1"/>
          <w:sz w:val="28"/>
          <w:szCs w:val="28"/>
        </w:rPr>
        <w:t>G</w:t>
      </w:r>
      <w:r w:rsidRPr="00A607B4">
        <w:rPr>
          <w:rFonts w:ascii="Traditional Arabic" w:hAnsi="Traditional Arabic" w:cs="Traditional Arabic"/>
          <w:color w:val="000000" w:themeColor="text1"/>
          <w:sz w:val="28"/>
          <w:szCs w:val="28"/>
        </w:rPr>
        <w:t xml:space="preserve"> )</w:t>
      </w:r>
      <w:proofErr w:type="gramEnd"/>
      <w:r w:rsidRPr="00A607B4">
        <w:rPr>
          <w:rFonts w:ascii="Traditional Arabic" w:hAnsi="Traditional Arabic" w:cs="Traditional Arabic"/>
          <w:color w:val="000000" w:themeColor="text1"/>
          <w:sz w:val="28"/>
          <w:szCs w:val="28"/>
        </w:rPr>
        <w:t xml:space="preserve"> </w:t>
      </w:r>
      <w:r w:rsidRPr="00A607B4">
        <w:rPr>
          <w:rFonts w:ascii="Traditional Arabic" w:hAnsi="Traditional Arabic" w:cs="Traditional Arabic"/>
          <w:color w:val="000000" w:themeColor="text1"/>
          <w:sz w:val="28"/>
          <w:szCs w:val="28"/>
          <w:rtl/>
        </w:rPr>
        <w:t>حاجة التحسين.</w:t>
      </w:r>
    </w:p>
    <w:p w14:paraId="6094021F" w14:textId="5CE1F4AE" w:rsidR="00A607B4" w:rsidRPr="00A607B4" w:rsidRDefault="00432FEE" w:rsidP="00432FEE">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sidR="00A607B4" w:rsidRPr="00A607B4">
        <w:rPr>
          <w:rFonts w:ascii="Traditional Arabic" w:hAnsi="Traditional Arabic" w:cs="Traditional Arabic"/>
          <w:color w:val="000000" w:themeColor="text1"/>
          <w:sz w:val="28"/>
          <w:szCs w:val="28"/>
          <w:rtl/>
        </w:rPr>
        <w:t xml:space="preserve"> احتياجات الكينونة أو </w:t>
      </w:r>
      <w:r w:rsidR="00FF6ECB" w:rsidRPr="00A607B4">
        <w:rPr>
          <w:rFonts w:ascii="Traditional Arabic" w:hAnsi="Traditional Arabic" w:cs="Traditional Arabic" w:hint="cs"/>
          <w:color w:val="000000" w:themeColor="text1"/>
          <w:sz w:val="28"/>
          <w:szCs w:val="28"/>
          <w:rtl/>
        </w:rPr>
        <w:t>البقاء</w:t>
      </w:r>
      <w:r w:rsidR="00FF6ECB" w:rsidRPr="00A607B4">
        <w:rPr>
          <w:rFonts w:ascii="Traditional Arabic" w:hAnsi="Traditional Arabic" w:cs="Traditional Arabic"/>
          <w:color w:val="000000" w:themeColor="text1"/>
          <w:sz w:val="28"/>
          <w:szCs w:val="28"/>
        </w:rPr>
        <w:t>:</w:t>
      </w:r>
      <w:r w:rsidR="00A607B4" w:rsidRPr="00A607B4">
        <w:rPr>
          <w:rFonts w:ascii="Traditional Arabic" w:hAnsi="Traditional Arabic" w:cs="Traditional Arabic"/>
          <w:color w:val="000000" w:themeColor="text1"/>
          <w:sz w:val="28"/>
          <w:szCs w:val="28"/>
        </w:rPr>
        <w:t xml:space="preserve"> </w:t>
      </w:r>
      <w:r w:rsidR="00FF6ECB" w:rsidRPr="00A607B4">
        <w:rPr>
          <w:rFonts w:ascii="Traditional Arabic" w:hAnsi="Traditional Arabic" w:cs="Traditional Arabic"/>
          <w:color w:val="000000" w:themeColor="text1"/>
          <w:sz w:val="28"/>
          <w:szCs w:val="28"/>
        </w:rPr>
        <w:t>(Existence</w:t>
      </w:r>
      <w:r w:rsidR="00A607B4" w:rsidRPr="00A607B4">
        <w:rPr>
          <w:rFonts w:ascii="Traditional Arabic" w:hAnsi="Traditional Arabic" w:cs="Traditional Arabic"/>
          <w:color w:val="000000" w:themeColor="text1"/>
          <w:sz w:val="28"/>
          <w:szCs w:val="28"/>
        </w:rPr>
        <w:t xml:space="preserve"> </w:t>
      </w:r>
      <w:r w:rsidR="00FF6ECB" w:rsidRPr="00A607B4">
        <w:rPr>
          <w:rFonts w:ascii="Traditional Arabic" w:hAnsi="Traditional Arabic" w:cs="Traditional Arabic"/>
          <w:color w:val="000000" w:themeColor="text1"/>
          <w:sz w:val="28"/>
          <w:szCs w:val="28"/>
        </w:rPr>
        <w:t>Needs)</w:t>
      </w:r>
      <w:r w:rsidR="00A607B4" w:rsidRPr="00A607B4">
        <w:rPr>
          <w:rFonts w:ascii="Traditional Arabic" w:hAnsi="Traditional Arabic" w:cs="Traditional Arabic"/>
          <w:color w:val="000000" w:themeColor="text1"/>
          <w:sz w:val="28"/>
          <w:szCs w:val="28"/>
        </w:rPr>
        <w:t xml:space="preserve"> </w:t>
      </w:r>
      <w:r w:rsidR="00A607B4" w:rsidRPr="00A607B4">
        <w:rPr>
          <w:rFonts w:ascii="Traditional Arabic" w:hAnsi="Traditional Arabic" w:cs="Traditional Arabic"/>
          <w:color w:val="000000" w:themeColor="text1"/>
          <w:sz w:val="28"/>
          <w:szCs w:val="28"/>
          <w:rtl/>
        </w:rPr>
        <w:t>وذلك من خلال توفر احتياجات</w:t>
      </w:r>
      <w:r>
        <w:rPr>
          <w:rFonts w:ascii="Traditional Arabic" w:hAnsi="Traditional Arabic" w:cs="Traditional Arabic" w:hint="cs"/>
          <w:color w:val="000000" w:themeColor="text1"/>
          <w:sz w:val="28"/>
          <w:szCs w:val="28"/>
          <w:rtl/>
        </w:rPr>
        <w:t xml:space="preserve"> </w:t>
      </w:r>
      <w:r w:rsidR="00A607B4" w:rsidRPr="00A607B4">
        <w:rPr>
          <w:rFonts w:ascii="Traditional Arabic" w:hAnsi="Traditional Arabic" w:cs="Traditional Arabic"/>
          <w:color w:val="000000" w:themeColor="text1"/>
          <w:sz w:val="28"/>
          <w:szCs w:val="28"/>
          <w:rtl/>
        </w:rPr>
        <w:t xml:space="preserve">ووجودها </w:t>
      </w:r>
      <w:r w:rsidR="00FF6ECB" w:rsidRPr="00A607B4">
        <w:rPr>
          <w:rFonts w:ascii="Traditional Arabic" w:hAnsi="Traditional Arabic" w:cs="Traditional Arabic" w:hint="cs"/>
          <w:color w:val="000000" w:themeColor="text1"/>
          <w:sz w:val="28"/>
          <w:szCs w:val="28"/>
          <w:rtl/>
        </w:rPr>
        <w:t>للإنسان</w:t>
      </w:r>
      <w:r w:rsidR="00A607B4" w:rsidRPr="00A607B4">
        <w:rPr>
          <w:rFonts w:ascii="Traditional Arabic" w:hAnsi="Traditional Arabic" w:cs="Traditional Arabic"/>
          <w:color w:val="000000" w:themeColor="text1"/>
          <w:sz w:val="28"/>
          <w:szCs w:val="28"/>
          <w:rtl/>
        </w:rPr>
        <w:t xml:space="preserve"> التي أطلق عليها </w:t>
      </w:r>
      <w:proofErr w:type="spellStart"/>
      <w:r w:rsidR="00A607B4" w:rsidRPr="00A607B4">
        <w:rPr>
          <w:rFonts w:ascii="Traditional Arabic" w:hAnsi="Traditional Arabic" w:cs="Traditional Arabic"/>
          <w:color w:val="000000" w:themeColor="text1"/>
          <w:sz w:val="28"/>
          <w:szCs w:val="28"/>
          <w:rtl/>
        </w:rPr>
        <w:t>ماسلو</w:t>
      </w:r>
      <w:proofErr w:type="spellEnd"/>
      <w:r w:rsidR="00A607B4" w:rsidRPr="00A607B4">
        <w:rPr>
          <w:rFonts w:ascii="Traditional Arabic" w:hAnsi="Traditional Arabic" w:cs="Traditional Arabic"/>
          <w:color w:val="000000" w:themeColor="text1"/>
          <w:sz w:val="28"/>
          <w:szCs w:val="28"/>
          <w:rtl/>
        </w:rPr>
        <w:t xml:space="preserve"> الاحتياجات البيولوجية، والاحتياجات الى الأمن</w:t>
      </w:r>
      <w:r>
        <w:rPr>
          <w:rFonts w:ascii="Traditional Arabic" w:hAnsi="Traditional Arabic" w:cs="Traditional Arabic" w:hint="cs"/>
          <w:color w:val="000000" w:themeColor="text1"/>
          <w:sz w:val="28"/>
          <w:szCs w:val="28"/>
          <w:rtl/>
        </w:rPr>
        <w:t>.</w:t>
      </w:r>
    </w:p>
    <w:p w14:paraId="61C11EC3" w14:textId="13AE12A4" w:rsidR="00432FEE" w:rsidRDefault="00432FEE" w:rsidP="00432FEE">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A607B4" w:rsidRPr="00A607B4">
        <w:rPr>
          <w:rFonts w:ascii="Traditional Arabic" w:hAnsi="Traditional Arabic" w:cs="Traditional Arabic"/>
          <w:color w:val="000000" w:themeColor="text1"/>
          <w:sz w:val="28"/>
          <w:szCs w:val="28"/>
          <w:rtl/>
        </w:rPr>
        <w:t>احتياجات الانتماء أو العلاقات</w:t>
      </w:r>
      <w:r w:rsidR="00A607B4" w:rsidRPr="00A607B4">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r w:rsidR="00A607B4" w:rsidRPr="00A607B4">
        <w:rPr>
          <w:rFonts w:ascii="Traditional Arabic" w:hAnsi="Traditional Arabic" w:cs="Traditional Arabic"/>
          <w:color w:val="000000" w:themeColor="text1"/>
          <w:sz w:val="28"/>
          <w:szCs w:val="28"/>
        </w:rPr>
        <w:t>Relatedness Needs</w:t>
      </w:r>
      <w:r>
        <w:rPr>
          <w:rFonts w:ascii="Traditional Arabic" w:hAnsi="Traditional Arabic" w:cs="Traditional Arabic" w:hint="cs"/>
          <w:color w:val="000000" w:themeColor="text1"/>
          <w:sz w:val="28"/>
          <w:szCs w:val="28"/>
          <w:rtl/>
        </w:rPr>
        <w:t>)</w:t>
      </w:r>
      <w:r w:rsidR="00A607B4" w:rsidRPr="00A607B4">
        <w:rPr>
          <w:rFonts w:ascii="Traditional Arabic" w:hAnsi="Traditional Arabic" w:cs="Traditional Arabic"/>
          <w:color w:val="000000" w:themeColor="text1"/>
          <w:sz w:val="28"/>
          <w:szCs w:val="28"/>
        </w:rPr>
        <w:t xml:space="preserve"> </w:t>
      </w:r>
      <w:r w:rsidR="00A607B4" w:rsidRPr="00A607B4">
        <w:rPr>
          <w:rFonts w:ascii="Traditional Arabic" w:hAnsi="Traditional Arabic" w:cs="Traditional Arabic"/>
          <w:color w:val="000000" w:themeColor="text1"/>
          <w:sz w:val="28"/>
          <w:szCs w:val="28"/>
          <w:rtl/>
        </w:rPr>
        <w:t xml:space="preserve">وتتمثل في رغبة </w:t>
      </w:r>
      <w:r w:rsidRPr="00432FEE">
        <w:rPr>
          <w:rFonts w:ascii="Traditional Arabic" w:hAnsi="Traditional Arabic" w:cs="Traditional Arabic"/>
          <w:color w:val="000000" w:themeColor="text1"/>
          <w:sz w:val="28"/>
          <w:szCs w:val="28"/>
          <w:rtl/>
        </w:rPr>
        <w:t xml:space="preserve">الموظف </w:t>
      </w:r>
      <w:r w:rsidR="00A607B4" w:rsidRPr="00A607B4">
        <w:rPr>
          <w:rFonts w:ascii="Traditional Arabic" w:hAnsi="Traditional Arabic" w:cs="Traditional Arabic"/>
          <w:color w:val="000000" w:themeColor="text1"/>
          <w:sz w:val="28"/>
          <w:szCs w:val="28"/>
          <w:rtl/>
        </w:rPr>
        <w:t>على الاتصال المستمر مع الافراد لبناء علاقات جيدة بحيث تتوافق مع احتياجات الحب والاحترام</w:t>
      </w:r>
      <w:r>
        <w:rPr>
          <w:rFonts w:ascii="Traditional Arabic" w:hAnsi="Traditional Arabic" w:cs="Traditional Arabic" w:hint="cs"/>
          <w:color w:val="000000" w:themeColor="text1"/>
          <w:sz w:val="28"/>
          <w:szCs w:val="28"/>
          <w:rtl/>
        </w:rPr>
        <w:t>.</w:t>
      </w:r>
    </w:p>
    <w:p w14:paraId="6BC9AD78" w14:textId="52497551" w:rsidR="00A607B4" w:rsidRDefault="00432FEE" w:rsidP="00432FEE">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sidR="00A607B4" w:rsidRPr="00A607B4">
        <w:rPr>
          <w:rFonts w:ascii="Traditional Arabic" w:hAnsi="Traditional Arabic" w:cs="Traditional Arabic"/>
          <w:color w:val="000000" w:themeColor="text1"/>
          <w:sz w:val="28"/>
          <w:szCs w:val="28"/>
          <w:rtl/>
        </w:rPr>
        <w:t>احتياجات النماء أو التحسين</w:t>
      </w:r>
      <w:r w:rsidR="00A607B4" w:rsidRPr="00A607B4">
        <w:rPr>
          <w:rFonts w:ascii="Traditional Arabic" w:hAnsi="Traditional Arabic" w:cs="Traditional Arabic"/>
          <w:color w:val="000000" w:themeColor="text1"/>
          <w:sz w:val="28"/>
          <w:szCs w:val="28"/>
        </w:rPr>
        <w:t xml:space="preserve">: </w:t>
      </w:r>
      <w:r w:rsidR="00FF6ECB" w:rsidRPr="00A607B4">
        <w:rPr>
          <w:rFonts w:ascii="Traditional Arabic" w:hAnsi="Traditional Arabic" w:cs="Traditional Arabic"/>
          <w:color w:val="000000" w:themeColor="text1"/>
          <w:sz w:val="28"/>
          <w:szCs w:val="28"/>
        </w:rPr>
        <w:t>(Growth</w:t>
      </w:r>
      <w:r w:rsidR="00A607B4" w:rsidRPr="00A607B4">
        <w:rPr>
          <w:rFonts w:ascii="Traditional Arabic" w:hAnsi="Traditional Arabic" w:cs="Traditional Arabic"/>
          <w:color w:val="000000" w:themeColor="text1"/>
          <w:sz w:val="28"/>
          <w:szCs w:val="28"/>
        </w:rPr>
        <w:t xml:space="preserve"> </w:t>
      </w:r>
      <w:r w:rsidR="00FF6ECB" w:rsidRPr="00A607B4">
        <w:rPr>
          <w:rFonts w:ascii="Traditional Arabic" w:hAnsi="Traditional Arabic" w:cs="Traditional Arabic"/>
          <w:color w:val="000000" w:themeColor="text1"/>
          <w:sz w:val="28"/>
          <w:szCs w:val="28"/>
        </w:rPr>
        <w:t>Needs)</w:t>
      </w:r>
      <w:r w:rsidR="00A607B4" w:rsidRPr="00A607B4">
        <w:rPr>
          <w:rFonts w:ascii="Traditional Arabic" w:hAnsi="Traditional Arabic" w:cs="Traditional Arabic"/>
          <w:color w:val="000000" w:themeColor="text1"/>
          <w:sz w:val="28"/>
          <w:szCs w:val="28"/>
        </w:rPr>
        <w:t xml:space="preserve"> </w:t>
      </w:r>
      <w:r w:rsidR="00A607B4" w:rsidRPr="00A607B4">
        <w:rPr>
          <w:rFonts w:ascii="Traditional Arabic" w:hAnsi="Traditional Arabic" w:cs="Traditional Arabic"/>
          <w:color w:val="000000" w:themeColor="text1"/>
          <w:sz w:val="28"/>
          <w:szCs w:val="28"/>
          <w:rtl/>
        </w:rPr>
        <w:t xml:space="preserve">رغبة </w:t>
      </w:r>
      <w:r>
        <w:rPr>
          <w:rFonts w:ascii="Traditional Arabic" w:hAnsi="Traditional Arabic" w:cs="Traditional Arabic" w:hint="cs"/>
          <w:color w:val="000000" w:themeColor="text1"/>
          <w:sz w:val="28"/>
          <w:szCs w:val="28"/>
          <w:rtl/>
        </w:rPr>
        <w:t>الموظف</w:t>
      </w:r>
      <w:r w:rsidR="00A607B4" w:rsidRPr="00A607B4">
        <w:rPr>
          <w:rFonts w:ascii="Traditional Arabic" w:hAnsi="Traditional Arabic" w:cs="Traditional Arabic"/>
          <w:color w:val="000000" w:themeColor="text1"/>
          <w:sz w:val="28"/>
          <w:szCs w:val="28"/>
          <w:rtl/>
        </w:rPr>
        <w:t xml:space="preserve"> في التحسين الذاتي تتضمن</w:t>
      </w:r>
      <w:r>
        <w:rPr>
          <w:rFonts w:ascii="Traditional Arabic" w:hAnsi="Traditional Arabic" w:cs="Traditional Arabic" w:hint="cs"/>
          <w:color w:val="000000" w:themeColor="text1"/>
          <w:sz w:val="28"/>
          <w:szCs w:val="28"/>
          <w:rtl/>
        </w:rPr>
        <w:t xml:space="preserve"> </w:t>
      </w:r>
      <w:r w:rsidR="00A607B4" w:rsidRPr="00A607B4">
        <w:rPr>
          <w:rFonts w:ascii="Traditional Arabic" w:hAnsi="Traditional Arabic" w:cs="Traditional Arabic"/>
          <w:color w:val="000000" w:themeColor="text1"/>
          <w:sz w:val="28"/>
          <w:szCs w:val="28"/>
          <w:rtl/>
        </w:rPr>
        <w:t xml:space="preserve">جهود المعلم نحو تحقيق التحسين الظاهر أو الذاتي في الوظيفة وينتج إشباع احتياجات التحسين عن تولي </w:t>
      </w:r>
      <w:r w:rsidRPr="00432FEE">
        <w:rPr>
          <w:rFonts w:ascii="Traditional Arabic" w:hAnsi="Traditional Arabic" w:cs="Traditional Arabic"/>
          <w:color w:val="000000" w:themeColor="text1"/>
          <w:sz w:val="28"/>
          <w:szCs w:val="28"/>
          <w:rtl/>
        </w:rPr>
        <w:t xml:space="preserve">الموظف </w:t>
      </w:r>
      <w:r w:rsidR="00A607B4" w:rsidRPr="00A607B4">
        <w:rPr>
          <w:rFonts w:ascii="Traditional Arabic" w:hAnsi="Traditional Arabic" w:cs="Traditional Arabic"/>
          <w:color w:val="000000" w:themeColor="text1"/>
          <w:sz w:val="28"/>
          <w:szCs w:val="28"/>
          <w:rtl/>
        </w:rPr>
        <w:t xml:space="preserve">لمهام فقط استخدام </w:t>
      </w:r>
      <w:r w:rsidRPr="00432FEE">
        <w:rPr>
          <w:rFonts w:ascii="Traditional Arabic" w:hAnsi="Traditional Arabic" w:cs="Traditional Arabic"/>
          <w:color w:val="000000" w:themeColor="text1"/>
          <w:sz w:val="28"/>
          <w:szCs w:val="28"/>
          <w:rtl/>
        </w:rPr>
        <w:t xml:space="preserve">الموظف </w:t>
      </w:r>
      <w:r w:rsidR="00A607B4" w:rsidRPr="00A607B4">
        <w:rPr>
          <w:rFonts w:ascii="Traditional Arabic" w:hAnsi="Traditional Arabic" w:cs="Traditional Arabic"/>
          <w:color w:val="000000" w:themeColor="text1"/>
          <w:sz w:val="28"/>
          <w:szCs w:val="28"/>
          <w:rtl/>
        </w:rPr>
        <w:t xml:space="preserve">لبعض امكانياته، وقد يتطلب ذلك تحسين امكانيات جديدة لديه </w:t>
      </w:r>
      <w:r w:rsidR="00FF6ECB" w:rsidRPr="00A607B4">
        <w:rPr>
          <w:rFonts w:ascii="Traditional Arabic" w:hAnsi="Traditional Arabic" w:cs="Traditional Arabic" w:hint="cs"/>
          <w:color w:val="000000" w:themeColor="text1"/>
          <w:sz w:val="28"/>
          <w:szCs w:val="28"/>
          <w:rtl/>
        </w:rPr>
        <w:t>وتشابه</w:t>
      </w:r>
      <w:r w:rsidR="00A607B4" w:rsidRPr="00A607B4">
        <w:rPr>
          <w:rFonts w:ascii="Traditional Arabic" w:hAnsi="Traditional Arabic" w:cs="Traditional Arabic"/>
          <w:color w:val="000000" w:themeColor="text1"/>
          <w:sz w:val="28"/>
          <w:szCs w:val="28"/>
          <w:rtl/>
        </w:rPr>
        <w:t xml:space="preserve"> احتياجات تحقيق الذات </w:t>
      </w:r>
      <w:r w:rsidR="00FF6ECB" w:rsidRPr="00A607B4">
        <w:rPr>
          <w:rFonts w:ascii="Traditional Arabic" w:hAnsi="Traditional Arabic" w:cs="Traditional Arabic" w:hint="cs"/>
          <w:color w:val="000000" w:themeColor="text1"/>
          <w:sz w:val="28"/>
          <w:szCs w:val="28"/>
          <w:rtl/>
        </w:rPr>
        <w:t>وبعض</w:t>
      </w:r>
      <w:r w:rsidR="00A607B4" w:rsidRPr="00A607B4">
        <w:rPr>
          <w:rFonts w:ascii="Traditional Arabic" w:hAnsi="Traditional Arabic" w:cs="Traditional Arabic"/>
          <w:color w:val="000000" w:themeColor="text1"/>
          <w:sz w:val="28"/>
          <w:szCs w:val="28"/>
          <w:rtl/>
        </w:rPr>
        <w:t xml:space="preserve"> احتياجات تقدير الذات </w:t>
      </w:r>
      <w:r w:rsidR="00FF6ECB" w:rsidRPr="00A607B4">
        <w:rPr>
          <w:rFonts w:ascii="Traditional Arabic" w:hAnsi="Traditional Arabic" w:cs="Traditional Arabic" w:hint="cs"/>
          <w:color w:val="000000" w:themeColor="text1"/>
          <w:sz w:val="28"/>
          <w:szCs w:val="28"/>
          <w:rtl/>
        </w:rPr>
        <w:t>والاحترام</w:t>
      </w:r>
      <w:r w:rsidR="00A607B4" w:rsidRPr="00A607B4">
        <w:rPr>
          <w:rFonts w:ascii="Traditional Arabic" w:hAnsi="Traditional Arabic" w:cs="Traditional Arabic"/>
          <w:color w:val="000000" w:themeColor="text1"/>
          <w:sz w:val="28"/>
          <w:szCs w:val="28"/>
          <w:rtl/>
        </w:rPr>
        <w:t xml:space="preserve"> في هرم </w:t>
      </w:r>
      <w:proofErr w:type="spellStart"/>
      <w:r w:rsidR="00A607B4" w:rsidRPr="00A607B4">
        <w:rPr>
          <w:rFonts w:ascii="Traditional Arabic" w:hAnsi="Traditional Arabic" w:cs="Traditional Arabic"/>
          <w:color w:val="000000" w:themeColor="text1"/>
          <w:sz w:val="28"/>
          <w:szCs w:val="28"/>
          <w:rtl/>
        </w:rPr>
        <w:t>ماسلو</w:t>
      </w:r>
      <w:proofErr w:type="spellEnd"/>
      <w:r>
        <w:rPr>
          <w:rFonts w:ascii="Traditional Arabic" w:hAnsi="Traditional Arabic" w:cs="Traditional Arabic" w:hint="cs"/>
          <w:color w:val="000000" w:themeColor="text1"/>
          <w:sz w:val="28"/>
          <w:szCs w:val="28"/>
          <w:rtl/>
        </w:rPr>
        <w:t>.</w:t>
      </w:r>
    </w:p>
    <w:p w14:paraId="0E9CD3BB" w14:textId="77777777" w:rsidR="00A93C31" w:rsidRDefault="00A93C31" w:rsidP="00A93C31">
      <w:pPr>
        <w:bidi/>
        <w:spacing w:after="0" w:line="360" w:lineRule="auto"/>
        <w:jc w:val="both"/>
        <w:rPr>
          <w:rFonts w:ascii="Traditional Arabic" w:hAnsi="Traditional Arabic" w:cs="Traditional Arabic"/>
          <w:color w:val="000000" w:themeColor="text1"/>
          <w:sz w:val="28"/>
          <w:szCs w:val="28"/>
          <w:rtl/>
        </w:rPr>
      </w:pPr>
    </w:p>
    <w:p w14:paraId="3310D493" w14:textId="08FF1AAE" w:rsidR="00A607B4" w:rsidRPr="00CA1CCA" w:rsidRDefault="00432FEE" w:rsidP="00CA1CCA">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CA1CCA">
        <w:rPr>
          <w:rFonts w:ascii="Traditional Arabic" w:hAnsi="Traditional Arabic" w:cs="Traditional Arabic"/>
          <w:b/>
          <w:bCs/>
          <w:color w:val="000000" w:themeColor="text1"/>
          <w:sz w:val="28"/>
          <w:szCs w:val="28"/>
          <w:rtl/>
        </w:rPr>
        <w:lastRenderedPageBreak/>
        <w:t>نظرية التوازن</w:t>
      </w:r>
      <w:r w:rsidRPr="00CA1CCA">
        <w:rPr>
          <w:rFonts w:ascii="Traditional Arabic" w:hAnsi="Traditional Arabic" w:cs="Traditional Arabic" w:hint="cs"/>
          <w:b/>
          <w:bCs/>
          <w:color w:val="000000" w:themeColor="text1"/>
          <w:sz w:val="28"/>
          <w:szCs w:val="28"/>
          <w:rtl/>
        </w:rPr>
        <w:t xml:space="preserve"> (</w:t>
      </w:r>
      <w:proofErr w:type="spellStart"/>
      <w:r w:rsidRPr="00CA1CCA">
        <w:rPr>
          <w:rFonts w:ascii="Traditional Arabic" w:hAnsi="Traditional Arabic" w:cs="Traditional Arabic"/>
          <w:b/>
          <w:bCs/>
          <w:color w:val="000000" w:themeColor="text1"/>
          <w:sz w:val="28"/>
          <w:szCs w:val="28"/>
        </w:rPr>
        <w:t>Homeostastic</w:t>
      </w:r>
      <w:proofErr w:type="spellEnd"/>
      <w:r w:rsidRPr="00CA1CCA">
        <w:rPr>
          <w:rFonts w:ascii="Traditional Arabic" w:hAnsi="Traditional Arabic" w:cs="Traditional Arabic"/>
          <w:b/>
          <w:bCs/>
          <w:color w:val="000000" w:themeColor="text1"/>
          <w:sz w:val="28"/>
          <w:szCs w:val="28"/>
        </w:rPr>
        <w:t xml:space="preserve"> Balance Theory, 1950</w:t>
      </w:r>
      <w:r w:rsidRPr="00CA1CCA">
        <w:rPr>
          <w:rFonts w:ascii="Traditional Arabic" w:hAnsi="Traditional Arabic" w:cs="Traditional Arabic" w:hint="cs"/>
          <w:b/>
          <w:bCs/>
          <w:color w:val="000000" w:themeColor="text1"/>
          <w:sz w:val="28"/>
          <w:szCs w:val="28"/>
          <w:rtl/>
        </w:rPr>
        <w:t>)</w:t>
      </w:r>
    </w:p>
    <w:p w14:paraId="65FFD2F9" w14:textId="47E7F41A" w:rsidR="00A607B4" w:rsidRPr="00A607B4" w:rsidRDefault="00432FEE" w:rsidP="00A607B4">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sidR="00A607B4" w:rsidRPr="00A607B4">
        <w:rPr>
          <w:rFonts w:ascii="Traditional Arabic" w:hAnsi="Traditional Arabic" w:cs="Traditional Arabic"/>
          <w:color w:val="000000" w:themeColor="text1"/>
          <w:sz w:val="28"/>
          <w:szCs w:val="28"/>
          <w:rtl/>
        </w:rPr>
        <w:t xml:space="preserve">ترى هذه الدراسة ان الالتزام وفقا لمفهوم التوافقات الداخلية أو </w:t>
      </w:r>
      <w:r w:rsidR="000D7DF6" w:rsidRPr="00A607B4">
        <w:rPr>
          <w:rFonts w:ascii="Traditional Arabic" w:hAnsi="Traditional Arabic" w:cs="Traditional Arabic" w:hint="cs"/>
          <w:color w:val="000000" w:themeColor="text1"/>
          <w:sz w:val="28"/>
          <w:szCs w:val="28"/>
          <w:rtl/>
        </w:rPr>
        <w:t>التجانس،</w:t>
      </w:r>
      <w:r w:rsidR="00A607B4" w:rsidRPr="00A607B4">
        <w:rPr>
          <w:rFonts w:ascii="Traditional Arabic" w:hAnsi="Traditional Arabic" w:cs="Traditional Arabic"/>
          <w:color w:val="000000" w:themeColor="text1"/>
          <w:sz w:val="28"/>
          <w:szCs w:val="28"/>
          <w:rtl/>
        </w:rPr>
        <w:t xml:space="preserve"> ويوضح العالم والتر</w:t>
      </w:r>
      <w:r w:rsidR="00A607B4" w:rsidRPr="00A607B4">
        <w:rPr>
          <w:rFonts w:ascii="Traditional Arabic" w:hAnsi="Traditional Arabic" w:cs="Traditional Arabic"/>
          <w:color w:val="000000" w:themeColor="text1"/>
          <w:sz w:val="28"/>
          <w:szCs w:val="28"/>
        </w:rPr>
        <w:t xml:space="preserve"> (Walter) </w:t>
      </w:r>
      <w:r w:rsidR="00A607B4" w:rsidRPr="00A607B4">
        <w:rPr>
          <w:rFonts w:ascii="Traditional Arabic" w:hAnsi="Traditional Arabic" w:cs="Traditional Arabic"/>
          <w:color w:val="000000" w:themeColor="text1"/>
          <w:sz w:val="28"/>
          <w:szCs w:val="28"/>
          <w:rtl/>
        </w:rPr>
        <w:t>ان الحاجات البيولوجية وأنماط التصرف من عدم التوافق في التوافقات العضوية للأفراد، الأمر الذي يتسبب في عدم ديمومة هذه العمليات حتى يتم تحقيق هذا التوافق، ويؤكد والتر</w:t>
      </w:r>
      <w:r w:rsidR="00A607B4" w:rsidRPr="00A607B4">
        <w:rPr>
          <w:rFonts w:ascii="Traditional Arabic" w:hAnsi="Traditional Arabic" w:cs="Traditional Arabic"/>
          <w:color w:val="000000" w:themeColor="text1"/>
          <w:sz w:val="28"/>
          <w:szCs w:val="28"/>
        </w:rPr>
        <w:t xml:space="preserve"> (Walter) </w:t>
      </w:r>
      <w:r w:rsidR="00A607B4" w:rsidRPr="00A607B4">
        <w:rPr>
          <w:rFonts w:ascii="Traditional Arabic" w:hAnsi="Traditional Arabic" w:cs="Traditional Arabic"/>
          <w:color w:val="000000" w:themeColor="text1"/>
          <w:sz w:val="28"/>
          <w:szCs w:val="28"/>
          <w:rtl/>
        </w:rPr>
        <w:t xml:space="preserve">أن الدوافع تنشأ من عدم توازن مع غير عملي معرفية مما يؤدي إلى انحدار السلوك الهادف لإشباع الاحتياجات وإعادة حالة التوازن الداخلي لدى </w:t>
      </w:r>
      <w:r w:rsidR="000D7DF6">
        <w:rPr>
          <w:rFonts w:ascii="Traditional Arabic" w:hAnsi="Traditional Arabic" w:cs="Traditional Arabic" w:hint="cs"/>
          <w:color w:val="000000" w:themeColor="text1"/>
          <w:sz w:val="28"/>
          <w:szCs w:val="28"/>
          <w:rtl/>
          <w:lang w:bidi="ar-EG"/>
        </w:rPr>
        <w:t>العاملين</w:t>
      </w:r>
      <w:r w:rsidR="000D7DF6" w:rsidRPr="00A607B4">
        <w:rPr>
          <w:rFonts w:ascii="Traditional Arabic" w:hAnsi="Traditional Arabic" w:cs="Traditional Arabic" w:hint="cs"/>
          <w:color w:val="000000" w:themeColor="text1"/>
          <w:sz w:val="28"/>
          <w:szCs w:val="28"/>
          <w:rtl/>
        </w:rPr>
        <w:t>.</w:t>
      </w:r>
    </w:p>
    <w:p w14:paraId="2346A5A1" w14:textId="1973A08E" w:rsidR="00CF23BA" w:rsidRDefault="00432FEE" w:rsidP="00432FEE">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00A607B4" w:rsidRPr="00A607B4">
        <w:rPr>
          <w:rFonts w:ascii="Traditional Arabic" w:hAnsi="Traditional Arabic" w:cs="Traditional Arabic"/>
          <w:color w:val="000000" w:themeColor="text1"/>
          <w:sz w:val="28"/>
          <w:szCs w:val="28"/>
          <w:rtl/>
        </w:rPr>
        <w:t>ويرى بعض باحثين النفس التربوي والاداري على أن الأفراد يسعون دائماً لإنجاز حالات من التوافق النسبي للحماية على بقائهم الاداري ولكي يتم ذلك لابد من العمل على إشباع الاحتياجات الفسيولوجية إلى درجة التوافق، لذا ولابد من اتقان وبقاء نفسي اجتماعي يستدعي إرضاء الاحتياجات العملية</w:t>
      </w:r>
      <w:r w:rsidR="000D7DF6">
        <w:rPr>
          <w:rFonts w:ascii="Traditional Arabic" w:hAnsi="Traditional Arabic" w:cs="Traditional Arabic" w:hint="cs"/>
          <w:color w:val="000000" w:themeColor="text1"/>
          <w:sz w:val="28"/>
          <w:szCs w:val="28"/>
          <w:rtl/>
        </w:rPr>
        <w:t>،</w:t>
      </w:r>
      <w:r w:rsidR="00A607B4" w:rsidRPr="00A607B4">
        <w:rPr>
          <w:rFonts w:ascii="Traditional Arabic" w:hAnsi="Traditional Arabic" w:cs="Traditional Arabic"/>
          <w:color w:val="000000" w:themeColor="text1"/>
          <w:sz w:val="28"/>
          <w:szCs w:val="28"/>
          <w:rtl/>
        </w:rPr>
        <w:t xml:space="preserve"> والتي تعد </w:t>
      </w:r>
      <w:r w:rsidR="000D7DF6" w:rsidRPr="00A607B4">
        <w:rPr>
          <w:rFonts w:ascii="Traditional Arabic" w:hAnsi="Traditional Arabic" w:cs="Traditional Arabic" w:hint="cs"/>
          <w:color w:val="000000" w:themeColor="text1"/>
          <w:sz w:val="28"/>
          <w:szCs w:val="28"/>
          <w:rtl/>
        </w:rPr>
        <w:t>إلزام</w:t>
      </w:r>
      <w:r w:rsidR="00A607B4" w:rsidRPr="00A607B4">
        <w:rPr>
          <w:rFonts w:ascii="Traditional Arabic" w:hAnsi="Traditional Arabic" w:cs="Traditional Arabic"/>
          <w:color w:val="000000" w:themeColor="text1"/>
          <w:sz w:val="28"/>
          <w:szCs w:val="28"/>
          <w:rtl/>
        </w:rPr>
        <w:t xml:space="preserve"> لكي يبقى الإنسان قادراً على الترابط مع غيره، وهذه تمثل في شغف الاستطلاع والشعور بالأمن والكفاءة والحاجة الى الانتماء وكذلك احترام الذات والسعي إلى </w:t>
      </w:r>
      <w:r w:rsidR="000D7DF6" w:rsidRPr="00A607B4">
        <w:rPr>
          <w:rFonts w:ascii="Traditional Arabic" w:hAnsi="Traditional Arabic" w:cs="Traditional Arabic" w:hint="cs"/>
          <w:color w:val="000000" w:themeColor="text1"/>
          <w:sz w:val="28"/>
          <w:szCs w:val="28"/>
          <w:rtl/>
        </w:rPr>
        <w:t>تحقيقها</w:t>
      </w:r>
      <w:r w:rsidR="000D7DF6">
        <w:rPr>
          <w:rFonts w:ascii="Traditional Arabic" w:hAnsi="Traditional Arabic" w:cs="Traditional Arabic" w:hint="cs"/>
          <w:color w:val="000000" w:themeColor="text1"/>
          <w:sz w:val="28"/>
          <w:szCs w:val="28"/>
          <w:rtl/>
        </w:rPr>
        <w:t xml:space="preserve">. </w:t>
      </w:r>
      <w:r w:rsidR="000D7DF6">
        <w:rPr>
          <w:rFonts w:ascii="Traditional Arabic" w:hAnsi="Traditional Arabic" w:cs="Traditional Arabic"/>
          <w:color w:val="000000" w:themeColor="text1"/>
          <w:sz w:val="28"/>
          <w:szCs w:val="28"/>
          <w:rtl/>
        </w:rPr>
        <w:t>(</w:t>
      </w:r>
      <w:proofErr w:type="spellStart"/>
      <w:r w:rsidR="00150F21">
        <w:rPr>
          <w:rFonts w:ascii="Traditional Arabic" w:hAnsi="Traditional Arabic" w:cs="Traditional Arabic" w:hint="cs"/>
          <w:color w:val="000000" w:themeColor="text1"/>
          <w:sz w:val="28"/>
          <w:szCs w:val="28"/>
          <w:rtl/>
          <w:lang w:bidi="ar-EG"/>
        </w:rPr>
        <w:t>جعو</w:t>
      </w:r>
      <w:proofErr w:type="spellEnd"/>
      <w:r w:rsidR="00150F21">
        <w:rPr>
          <w:rFonts w:ascii="Traditional Arabic" w:hAnsi="Traditional Arabic" w:cs="Traditional Arabic" w:hint="cs"/>
          <w:color w:val="000000" w:themeColor="text1"/>
          <w:sz w:val="28"/>
          <w:szCs w:val="28"/>
          <w:rtl/>
          <w:lang w:bidi="ar-EG"/>
        </w:rPr>
        <w:t xml:space="preserve"> </w:t>
      </w:r>
      <w:r w:rsidR="000D7DF6">
        <w:rPr>
          <w:rFonts w:ascii="Traditional Arabic" w:hAnsi="Traditional Arabic" w:cs="Traditional Arabic" w:hint="cs"/>
          <w:color w:val="000000" w:themeColor="text1"/>
          <w:sz w:val="28"/>
          <w:szCs w:val="28"/>
          <w:rtl/>
          <w:lang w:bidi="ar-EG"/>
        </w:rPr>
        <w:t>وحبيب</w:t>
      </w:r>
      <w:r w:rsidR="00150F21">
        <w:rPr>
          <w:rFonts w:ascii="Traditional Arabic" w:hAnsi="Traditional Arabic" w:cs="Traditional Arabic" w:hint="cs"/>
          <w:color w:val="000000" w:themeColor="text1"/>
          <w:sz w:val="28"/>
          <w:szCs w:val="28"/>
          <w:rtl/>
          <w:lang w:bidi="ar-EG"/>
        </w:rPr>
        <w:t>،2024</w:t>
      </w:r>
      <w:r w:rsidR="00150F21">
        <w:rPr>
          <w:rFonts w:ascii="Traditional Arabic" w:hAnsi="Traditional Arabic" w:cs="Traditional Arabic" w:hint="cs"/>
          <w:color w:val="000000" w:themeColor="text1"/>
          <w:sz w:val="28"/>
          <w:szCs w:val="28"/>
          <w:rtl/>
        </w:rPr>
        <w:t>)</w:t>
      </w:r>
    </w:p>
    <w:p w14:paraId="601C2FBF" w14:textId="641B2597" w:rsidR="009C472E" w:rsidRPr="008343EC" w:rsidRDefault="00CA1CCA" w:rsidP="008343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8343EC" w:rsidRPr="008343EC">
        <w:rPr>
          <w:rFonts w:ascii="Traditional Arabic" w:hAnsi="Traditional Arabic" w:cs="Traditional Arabic"/>
          <w:color w:val="000000" w:themeColor="text1"/>
          <w:sz w:val="28"/>
          <w:szCs w:val="28"/>
          <w:rtl/>
        </w:rPr>
        <w:t>اتجهت العديد من الدراسات إلى تحديد أبعاد الالتزام التنظيمي وتحديد طبيعة تأثيره في المتغيرات</w:t>
      </w:r>
      <w:r w:rsidR="008343EC" w:rsidRPr="008343EC">
        <w:rPr>
          <w:rFonts w:ascii="Traditional Arabic" w:hAnsi="Traditional Arabic" w:cs="Traditional Arabic"/>
          <w:color w:val="000000" w:themeColor="text1"/>
          <w:sz w:val="28"/>
          <w:szCs w:val="28"/>
        </w:rPr>
        <w:t xml:space="preserve"> </w:t>
      </w:r>
      <w:r w:rsidR="008343EC" w:rsidRPr="008343EC">
        <w:rPr>
          <w:rFonts w:ascii="Traditional Arabic" w:hAnsi="Traditional Arabic" w:cs="Traditional Arabic"/>
          <w:color w:val="000000" w:themeColor="text1"/>
          <w:sz w:val="28"/>
          <w:szCs w:val="28"/>
          <w:rtl/>
        </w:rPr>
        <w:t>التنظيمية والسلوكية فمعظم الدراسات اتفقت على أن هناك ثلاثة أبعاد للالتزام التنظيمي في المنظمات وهي:</w:t>
      </w:r>
      <w:r w:rsidR="00640E47" w:rsidRPr="008343EC">
        <w:rPr>
          <w:rFonts w:ascii="Traditional Arabic" w:hAnsi="Traditional Arabic" w:cs="Traditional Arabic"/>
          <w:color w:val="000000" w:themeColor="text1"/>
          <w:sz w:val="28"/>
          <w:szCs w:val="28"/>
          <w:rtl/>
        </w:rPr>
        <w:tab/>
      </w:r>
    </w:p>
    <w:p w14:paraId="4FDC4729" w14:textId="3DC8217F" w:rsidR="006B3A10" w:rsidRDefault="006B3A10" w:rsidP="00F25ABF">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w:t>
      </w:r>
      <w:r w:rsidR="000D7DF6" w:rsidRPr="008E338F">
        <w:rPr>
          <w:rStyle w:val="x193iq5w"/>
          <w:rFonts w:ascii="Traditional Arabic" w:hAnsi="Traditional Arabic" w:cs="Traditional Arabic" w:hint="cs"/>
          <w:b/>
          <w:bCs/>
          <w:color w:val="000000" w:themeColor="text1"/>
          <w:sz w:val="28"/>
          <w:szCs w:val="28"/>
          <w:rtl/>
        </w:rPr>
        <w:t>العاطفي</w:t>
      </w:r>
      <w:r w:rsidRPr="008E338F">
        <w:rPr>
          <w:rStyle w:val="x193iq5w"/>
          <w:rFonts w:ascii="Traditional Arabic" w:hAnsi="Traditional Arabic" w:cs="Traditional Arabic"/>
          <w:b/>
          <w:bCs/>
          <w:color w:val="000000" w:themeColor="text1"/>
          <w:sz w:val="28"/>
          <w:szCs w:val="28"/>
          <w:rtl/>
        </w:rPr>
        <w:t xml:space="preserve"> </w:t>
      </w:r>
    </w:p>
    <w:p w14:paraId="1E75DC15" w14:textId="0F0D03AB" w:rsidR="00B77C6A" w:rsidRDefault="00B77C6A" w:rsidP="00B77C6A">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sidRPr="00B77C6A">
        <w:rPr>
          <w:rFonts w:ascii="Traditional Arabic" w:hAnsi="Traditional Arabic" w:cs="Traditional Arabic"/>
          <w:color w:val="000000" w:themeColor="text1"/>
          <w:sz w:val="28"/>
          <w:szCs w:val="28"/>
          <w:rtl/>
        </w:rPr>
        <w:t>يتأثر هذا البعد بدرجة إدراك الفرد للخصائص المميزة للعلم وهي درجة استقلالية وتنوع المهارات</w:t>
      </w:r>
      <w:r>
        <w:rPr>
          <w:rFonts w:ascii="Traditional Arabic" w:hAnsi="Traditional Arabic" w:cs="Traditional Arabic"/>
          <w:color w:val="000000" w:themeColor="text1"/>
          <w:sz w:val="28"/>
          <w:szCs w:val="28"/>
        </w:rPr>
        <w:t xml:space="preserve"> </w:t>
      </w:r>
      <w:r w:rsidRPr="00B77C6A">
        <w:rPr>
          <w:rFonts w:ascii="Traditional Arabic" w:hAnsi="Traditional Arabic" w:cs="Traditional Arabic"/>
          <w:color w:val="000000" w:themeColor="text1"/>
          <w:sz w:val="28"/>
          <w:szCs w:val="28"/>
          <w:rtl/>
        </w:rPr>
        <w:t>المطلوبة، وقرب المشرفين وتوجيههم، كما يتأثر أيضًا بدرجة إحساس الموظف بالسماح له بالمشاركة الفعالة</w:t>
      </w:r>
      <w:r>
        <w:rPr>
          <w:rFonts w:ascii="Traditional Arabic" w:hAnsi="Traditional Arabic" w:cs="Traditional Arabic"/>
          <w:color w:val="000000" w:themeColor="text1"/>
          <w:sz w:val="28"/>
          <w:szCs w:val="28"/>
        </w:rPr>
        <w:t xml:space="preserve"> </w:t>
      </w:r>
      <w:r w:rsidRPr="00B77C6A">
        <w:rPr>
          <w:rFonts w:ascii="Traditional Arabic" w:hAnsi="Traditional Arabic" w:cs="Traditional Arabic"/>
          <w:color w:val="000000" w:themeColor="text1"/>
          <w:sz w:val="28"/>
          <w:szCs w:val="28"/>
          <w:rtl/>
        </w:rPr>
        <w:t>في اتخاذ القرارات في البيئة التنظيمية التي يعمل فيها بالإضافة إلى التغذية الراجعة التي يحصل عليها من</w:t>
      </w:r>
      <w:r>
        <w:rPr>
          <w:rFonts w:ascii="Traditional Arabic" w:hAnsi="Traditional Arabic" w:cs="Traditional Arabic"/>
          <w:color w:val="000000" w:themeColor="text1"/>
          <w:sz w:val="28"/>
          <w:szCs w:val="28"/>
        </w:rPr>
        <w:t xml:space="preserve"> </w:t>
      </w:r>
      <w:r w:rsidR="000D7DF6" w:rsidRPr="00B77C6A">
        <w:rPr>
          <w:rFonts w:ascii="Traditional Arabic" w:hAnsi="Traditional Arabic" w:cs="Traditional Arabic" w:hint="cs"/>
          <w:color w:val="000000" w:themeColor="text1"/>
          <w:sz w:val="28"/>
          <w:szCs w:val="28"/>
          <w:rtl/>
        </w:rPr>
        <w:t>الإشراف</w:t>
      </w:r>
      <w:r w:rsidR="000D7DF6">
        <w:rPr>
          <w:rFonts w:ascii="Traditional Arabic" w:hAnsi="Traditional Arabic" w:cs="Traditional Arabic"/>
          <w:color w:val="000000" w:themeColor="text1"/>
          <w:sz w:val="28"/>
          <w:szCs w:val="28"/>
        </w:rPr>
        <w:t>.</w:t>
      </w:r>
      <w:r w:rsidR="000D7DF6">
        <w:rPr>
          <w:rFonts w:ascii="Traditional Arabic" w:hAnsi="Traditional Arabic" w:cs="Traditional Arabic" w:hint="cs"/>
          <w:color w:val="000000" w:themeColor="text1"/>
          <w:sz w:val="28"/>
          <w:szCs w:val="28"/>
          <w:rtl/>
        </w:rPr>
        <w:t xml:space="preserve"> </w:t>
      </w:r>
      <w:r w:rsidR="000D7DF6">
        <w:rPr>
          <w:rFonts w:ascii="Traditional Arabic" w:hAnsi="Traditional Arabic" w:cs="Traditional Arabic"/>
          <w:color w:val="000000" w:themeColor="text1"/>
          <w:sz w:val="28"/>
          <w:szCs w:val="28"/>
          <w:rtl/>
        </w:rPr>
        <w:t>(</w:t>
      </w:r>
      <w:r w:rsidR="000D7DF6">
        <w:rPr>
          <w:rFonts w:ascii="Traditional Arabic" w:hAnsi="Traditional Arabic" w:cs="Traditional Arabic" w:hint="cs"/>
          <w:color w:val="000000" w:themeColor="text1"/>
          <w:sz w:val="28"/>
          <w:szCs w:val="28"/>
          <w:rtl/>
        </w:rPr>
        <w:t>الخفاجي</w:t>
      </w:r>
      <w:r>
        <w:rPr>
          <w:rFonts w:ascii="Traditional Arabic" w:hAnsi="Traditional Arabic" w:cs="Traditional Arabic" w:hint="cs"/>
          <w:color w:val="000000" w:themeColor="text1"/>
          <w:sz w:val="28"/>
          <w:szCs w:val="28"/>
          <w:rtl/>
        </w:rPr>
        <w:t>، 2014)</w:t>
      </w:r>
    </w:p>
    <w:p w14:paraId="0264AAD1" w14:textId="20FFD630" w:rsidR="00B77C6A" w:rsidRDefault="0057451F" w:rsidP="00993844">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993844" w:rsidRPr="00993844">
        <w:rPr>
          <w:rFonts w:ascii="Traditional Arabic" w:hAnsi="Traditional Arabic" w:cs="Traditional Arabic"/>
          <w:color w:val="000000" w:themeColor="text1"/>
          <w:sz w:val="28"/>
          <w:szCs w:val="28"/>
          <w:rtl/>
        </w:rPr>
        <w:t>ويشير إلى ارتباط</w:t>
      </w:r>
      <w:r w:rsidR="00993844">
        <w:rPr>
          <w:rFonts w:ascii="Traditional Arabic" w:hAnsi="Traditional Arabic" w:cs="Traditional Arabic" w:hint="cs"/>
          <w:color w:val="000000" w:themeColor="text1"/>
          <w:sz w:val="28"/>
          <w:szCs w:val="28"/>
          <w:rtl/>
        </w:rPr>
        <w:t xml:space="preserve"> </w:t>
      </w:r>
      <w:r w:rsidR="00993844" w:rsidRPr="00993844">
        <w:rPr>
          <w:rFonts w:ascii="Traditional Arabic" w:hAnsi="Traditional Arabic" w:cs="Traditional Arabic"/>
          <w:color w:val="000000" w:themeColor="text1"/>
          <w:sz w:val="28"/>
          <w:szCs w:val="28"/>
          <w:rtl/>
        </w:rPr>
        <w:t>العمال العاطفي بالتنظيم</w:t>
      </w:r>
      <w:r w:rsidR="00993844">
        <w:rPr>
          <w:rFonts w:ascii="Traditional Arabic" w:hAnsi="Traditional Arabic" w:cs="Traditional Arabic" w:hint="cs"/>
          <w:color w:val="000000" w:themeColor="text1"/>
          <w:sz w:val="28"/>
          <w:szCs w:val="28"/>
          <w:rtl/>
        </w:rPr>
        <w:t xml:space="preserve"> </w:t>
      </w:r>
      <w:r w:rsidR="00993844" w:rsidRPr="00993844">
        <w:rPr>
          <w:rFonts w:ascii="Traditional Arabic" w:hAnsi="Traditional Arabic" w:cs="Traditional Arabic"/>
          <w:color w:val="000000" w:themeColor="text1"/>
          <w:sz w:val="28"/>
          <w:szCs w:val="28"/>
        </w:rPr>
        <w:t>Attachment Emotional</w:t>
      </w:r>
      <w:r w:rsidR="00993844" w:rsidRPr="00993844">
        <w:rPr>
          <w:rFonts w:ascii="Traditional Arabic" w:hAnsi="Traditional Arabic" w:cs="Traditional Arabic"/>
          <w:color w:val="000000" w:themeColor="text1"/>
          <w:sz w:val="28"/>
          <w:szCs w:val="28"/>
          <w:rtl/>
        </w:rPr>
        <w:t>، والارتباط</w:t>
      </w:r>
      <w:r w:rsidR="00993844">
        <w:rPr>
          <w:rFonts w:ascii="Traditional Arabic" w:hAnsi="Traditional Arabic" w:cs="Traditional Arabic" w:hint="cs"/>
          <w:color w:val="000000" w:themeColor="text1"/>
          <w:sz w:val="28"/>
          <w:szCs w:val="28"/>
          <w:rtl/>
        </w:rPr>
        <w:t xml:space="preserve"> </w:t>
      </w:r>
      <w:r w:rsidR="00993844" w:rsidRPr="00993844">
        <w:rPr>
          <w:rFonts w:ascii="Traditional Arabic" w:hAnsi="Traditional Arabic" w:cs="Traditional Arabic"/>
          <w:color w:val="000000" w:themeColor="text1"/>
          <w:sz w:val="28"/>
          <w:szCs w:val="28"/>
          <w:rtl/>
        </w:rPr>
        <w:t xml:space="preserve">والانهماك والاندماج داخل </w:t>
      </w:r>
      <w:r w:rsidR="000D7DF6" w:rsidRPr="00993844">
        <w:rPr>
          <w:rFonts w:ascii="Traditional Arabic" w:hAnsi="Traditional Arabic" w:cs="Traditional Arabic" w:hint="cs"/>
          <w:color w:val="000000" w:themeColor="text1"/>
          <w:sz w:val="28"/>
          <w:szCs w:val="28"/>
          <w:rtl/>
        </w:rPr>
        <w:t>التنظيم</w:t>
      </w:r>
      <w:r w:rsidR="000D7DF6">
        <w:rPr>
          <w:rFonts w:ascii="Traditional Arabic" w:hAnsi="Traditional Arabic" w:cs="Traditional Arabic" w:hint="cs"/>
          <w:color w:val="000000" w:themeColor="text1"/>
          <w:sz w:val="28"/>
          <w:szCs w:val="28"/>
          <w:rtl/>
        </w:rPr>
        <w:t xml:space="preserve"> </w:t>
      </w:r>
      <w:r w:rsidR="000D7DF6" w:rsidRPr="00993844">
        <w:rPr>
          <w:rFonts w:ascii="Traditional Arabic" w:hAnsi="Traditional Arabic" w:cs="Traditional Arabic"/>
          <w:color w:val="000000" w:themeColor="text1"/>
          <w:sz w:val="28"/>
          <w:szCs w:val="28"/>
        </w:rPr>
        <w:t>the</w:t>
      </w:r>
      <w:r w:rsidR="00993844" w:rsidRPr="00993844">
        <w:rPr>
          <w:rFonts w:ascii="Traditional Arabic" w:hAnsi="Traditional Arabic" w:cs="Traditional Arabic"/>
          <w:color w:val="000000" w:themeColor="text1"/>
          <w:sz w:val="28"/>
          <w:szCs w:val="28"/>
        </w:rPr>
        <w:t xml:space="preserve"> in Involvement</w:t>
      </w:r>
      <w:r w:rsidR="00993844">
        <w:rPr>
          <w:rFonts w:ascii="Traditional Arabic" w:hAnsi="Traditional Arabic" w:cs="Traditional Arabic" w:hint="cs"/>
          <w:color w:val="000000" w:themeColor="text1"/>
          <w:sz w:val="28"/>
          <w:szCs w:val="28"/>
          <w:rtl/>
        </w:rPr>
        <w:t xml:space="preserve"> </w:t>
      </w:r>
      <w:r w:rsidR="00993844" w:rsidRPr="00993844">
        <w:rPr>
          <w:rFonts w:ascii="Traditional Arabic" w:hAnsi="Traditional Arabic" w:cs="Traditional Arabic"/>
          <w:color w:val="000000" w:themeColor="text1"/>
          <w:sz w:val="28"/>
          <w:szCs w:val="28"/>
        </w:rPr>
        <w:t>Organization</w:t>
      </w:r>
      <w:r w:rsidR="00993844" w:rsidRPr="00993844">
        <w:rPr>
          <w:rFonts w:ascii="Traditional Arabic" w:hAnsi="Traditional Arabic" w:cs="Traditional Arabic"/>
          <w:color w:val="000000" w:themeColor="text1"/>
          <w:sz w:val="28"/>
          <w:szCs w:val="28"/>
          <w:rtl/>
        </w:rPr>
        <w:t>، والأفراد الذين يشعرون بالولاء العاطفي للتنظيم</w:t>
      </w:r>
      <w:r w:rsidR="00993844">
        <w:rPr>
          <w:rFonts w:ascii="Traditional Arabic" w:hAnsi="Traditional Arabic" w:cs="Traditional Arabic" w:hint="cs"/>
          <w:color w:val="000000" w:themeColor="text1"/>
          <w:sz w:val="28"/>
          <w:szCs w:val="28"/>
          <w:rtl/>
        </w:rPr>
        <w:t xml:space="preserve"> </w:t>
      </w:r>
      <w:r w:rsidR="00993844" w:rsidRPr="00993844">
        <w:rPr>
          <w:rFonts w:ascii="Traditional Arabic" w:hAnsi="Traditional Arabic" w:cs="Traditional Arabic"/>
          <w:color w:val="000000" w:themeColor="text1"/>
          <w:sz w:val="28"/>
          <w:szCs w:val="28"/>
          <w:rtl/>
        </w:rPr>
        <w:t xml:space="preserve">يظلون داخل التنظيم لأنهم يريدون </w:t>
      </w:r>
      <w:r w:rsidR="000D7DF6" w:rsidRPr="00993844">
        <w:rPr>
          <w:rFonts w:ascii="Traditional Arabic" w:hAnsi="Traditional Arabic" w:cs="Traditional Arabic" w:hint="cs"/>
          <w:color w:val="000000" w:themeColor="text1"/>
          <w:sz w:val="28"/>
          <w:szCs w:val="28"/>
          <w:rtl/>
        </w:rPr>
        <w:t>ذلك.</w:t>
      </w:r>
      <w:r w:rsidR="000D7DF6">
        <w:rPr>
          <w:rFonts w:ascii="Traditional Arabic" w:hAnsi="Traditional Arabic" w:cs="Traditional Arabic" w:hint="cs"/>
          <w:color w:val="000000" w:themeColor="text1"/>
          <w:sz w:val="28"/>
          <w:szCs w:val="28"/>
          <w:rtl/>
        </w:rPr>
        <w:t xml:space="preserve"> </w:t>
      </w:r>
      <w:r w:rsidR="000D7DF6">
        <w:rPr>
          <w:rFonts w:ascii="Traditional Arabic" w:hAnsi="Traditional Arabic" w:cs="Traditional Arabic"/>
          <w:color w:val="000000" w:themeColor="text1"/>
          <w:sz w:val="28"/>
          <w:szCs w:val="28"/>
          <w:rtl/>
        </w:rPr>
        <w:t>(</w:t>
      </w:r>
      <w:r w:rsidR="00AD1F46">
        <w:rPr>
          <w:rFonts w:ascii="Traditional Arabic" w:hAnsi="Traditional Arabic" w:cs="Traditional Arabic" w:hint="cs"/>
          <w:color w:val="000000" w:themeColor="text1"/>
          <w:sz w:val="28"/>
          <w:szCs w:val="28"/>
          <w:rtl/>
        </w:rPr>
        <w:t>أمين، 2022</w:t>
      </w:r>
      <w:r w:rsidR="00993844">
        <w:rPr>
          <w:rFonts w:ascii="Traditional Arabic" w:hAnsi="Traditional Arabic" w:cs="Traditional Arabic" w:hint="cs"/>
          <w:color w:val="000000" w:themeColor="text1"/>
          <w:sz w:val="28"/>
          <w:szCs w:val="28"/>
          <w:rtl/>
        </w:rPr>
        <w:t>)</w:t>
      </w:r>
    </w:p>
    <w:p w14:paraId="70E8ED49" w14:textId="77777777" w:rsidR="000D7DF6" w:rsidRDefault="000D7DF6" w:rsidP="000D7DF6">
      <w:pPr>
        <w:bidi/>
        <w:spacing w:after="0" w:line="360" w:lineRule="auto"/>
        <w:jc w:val="both"/>
        <w:rPr>
          <w:rFonts w:ascii="Traditional Arabic" w:hAnsi="Traditional Arabic" w:cs="Traditional Arabic"/>
          <w:color w:val="000000" w:themeColor="text1"/>
          <w:sz w:val="28"/>
          <w:szCs w:val="28"/>
          <w:rtl/>
        </w:rPr>
      </w:pPr>
    </w:p>
    <w:p w14:paraId="6D0321D1" w14:textId="77777777" w:rsidR="000D7DF6" w:rsidRDefault="000D7DF6" w:rsidP="000D7DF6">
      <w:pPr>
        <w:bidi/>
        <w:spacing w:after="0" w:line="360" w:lineRule="auto"/>
        <w:jc w:val="both"/>
        <w:rPr>
          <w:rFonts w:ascii="Traditional Arabic" w:hAnsi="Traditional Arabic" w:cs="Traditional Arabic"/>
          <w:color w:val="000000" w:themeColor="text1"/>
          <w:sz w:val="28"/>
          <w:szCs w:val="28"/>
          <w:rtl/>
        </w:rPr>
      </w:pPr>
    </w:p>
    <w:p w14:paraId="127D2A15" w14:textId="77777777" w:rsidR="000D7DF6" w:rsidRDefault="000D7DF6" w:rsidP="000D7DF6">
      <w:pPr>
        <w:bidi/>
        <w:spacing w:after="0" w:line="360" w:lineRule="auto"/>
        <w:jc w:val="both"/>
        <w:rPr>
          <w:rFonts w:ascii="Traditional Arabic" w:hAnsi="Traditional Arabic" w:cs="Traditional Arabic"/>
          <w:color w:val="000000" w:themeColor="text1"/>
          <w:sz w:val="28"/>
          <w:szCs w:val="28"/>
          <w:rtl/>
        </w:rPr>
      </w:pPr>
    </w:p>
    <w:p w14:paraId="50A2CB3B" w14:textId="5CD631DF" w:rsidR="006B3A10" w:rsidRDefault="006B3A10" w:rsidP="00F25ABF">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lastRenderedPageBreak/>
        <w:t xml:space="preserve">الولاء </w:t>
      </w:r>
      <w:r w:rsidR="000D7DF6" w:rsidRPr="008E338F">
        <w:rPr>
          <w:rStyle w:val="x193iq5w"/>
          <w:rFonts w:ascii="Traditional Arabic" w:hAnsi="Traditional Arabic" w:cs="Traditional Arabic" w:hint="cs"/>
          <w:b/>
          <w:bCs/>
          <w:color w:val="000000" w:themeColor="text1"/>
          <w:sz w:val="28"/>
          <w:szCs w:val="28"/>
          <w:rtl/>
        </w:rPr>
        <w:t>الأخلاقي</w:t>
      </w:r>
    </w:p>
    <w:p w14:paraId="7D08D985" w14:textId="42443CF9" w:rsidR="00B77C6A" w:rsidRDefault="00B77C6A" w:rsidP="00B77C6A">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ويقصد به إحساس الفرد بالالتزام بالبقاء في المنظمة، وغالبًا ما يعزز هذا الشعور دعم المنظمة الجيد</w:t>
      </w: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للعاملين فيها والسماح لهم بالمشاركة والتفاعل الإيجابي، ليس فقط في إجراءات تنفيذ العمل بل المساهمة في</w:t>
      </w: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وضع الأهداف والتخطيط ورسم السياسات العامة للمنظمة، ويعبر عنه بالارتباط الاخلاقي السامي، وأصحاب</w:t>
      </w: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 xml:space="preserve">هذا التوجه هم الموظفون أصحاب الضمير الذين يعملون وفق مقتضيات الضمير والمصلحة </w:t>
      </w:r>
      <w:proofErr w:type="gramStart"/>
      <w:r w:rsidRPr="00B77C6A">
        <w:rPr>
          <w:rFonts w:ascii="Traditional Arabic" w:hAnsi="Traditional Arabic" w:cs="Traditional Arabic"/>
          <w:color w:val="000000" w:themeColor="text1"/>
          <w:sz w:val="28"/>
          <w:szCs w:val="28"/>
          <w:rtl/>
        </w:rPr>
        <w:t>العامة.</w:t>
      </w:r>
      <w:r>
        <w:rPr>
          <w:rFonts w:ascii="Traditional Arabic" w:hAnsi="Traditional Arabic" w:cs="Traditional Arabic" w:hint="cs"/>
          <w:color w:val="000000" w:themeColor="text1"/>
          <w:sz w:val="28"/>
          <w:szCs w:val="28"/>
          <w:rtl/>
        </w:rPr>
        <w:t>(</w:t>
      </w:r>
      <w:proofErr w:type="gramEnd"/>
      <w:r w:rsidRPr="00B77C6A">
        <w:rPr>
          <w:rtl/>
        </w:rPr>
        <w:t xml:space="preserve"> </w:t>
      </w:r>
      <w:r w:rsidRPr="00B77C6A">
        <w:rPr>
          <w:rFonts w:ascii="Traditional Arabic" w:hAnsi="Traditional Arabic" w:cs="Traditional Arabic"/>
          <w:color w:val="000000" w:themeColor="text1"/>
          <w:sz w:val="28"/>
          <w:szCs w:val="28"/>
          <w:rtl/>
        </w:rPr>
        <w:t>الصعامته</w:t>
      </w:r>
      <w:r>
        <w:rPr>
          <w:rFonts w:ascii="Traditional Arabic" w:hAnsi="Traditional Arabic" w:cs="Traditional Arabic" w:hint="cs"/>
          <w:color w:val="000000" w:themeColor="text1"/>
          <w:sz w:val="28"/>
          <w:szCs w:val="28"/>
          <w:rtl/>
        </w:rPr>
        <w:t>،2016)</w:t>
      </w:r>
    </w:p>
    <w:p w14:paraId="68AD0612" w14:textId="4E1AD080" w:rsidR="00B77C6A" w:rsidRDefault="00993844" w:rsidP="00993844">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ويشير إلى أن</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أعضاء التنظيم يشعرون بالالتزام الخلقي تجاه التنظيم، والأفراد الذين</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يتمتعون بمستوى مرتفع من الولاء المعياري يظلون داخل التنظيم</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لأنهم يشعرون بأن ذلك هو ما يجب أن يكون.</w:t>
      </w:r>
      <w:r w:rsidR="00AD1F46" w:rsidRPr="00AD1F46">
        <w:rPr>
          <w:rtl/>
        </w:rPr>
        <w:t xml:space="preserve"> </w:t>
      </w:r>
      <w:r w:rsidR="00AD1F46" w:rsidRPr="00AD1F46">
        <w:rPr>
          <w:rFonts w:ascii="Traditional Arabic" w:hAnsi="Traditional Arabic" w:cs="Traditional Arabic"/>
          <w:color w:val="000000" w:themeColor="text1"/>
          <w:sz w:val="28"/>
          <w:szCs w:val="28"/>
          <w:rtl/>
        </w:rPr>
        <w:t>(أمين، 2022)</w:t>
      </w:r>
    </w:p>
    <w:p w14:paraId="105B8063" w14:textId="0E5EB4D1" w:rsidR="006B3A10" w:rsidRDefault="006B3A10" w:rsidP="00F25ABF">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w:t>
      </w:r>
      <w:r w:rsidR="000D7DF6" w:rsidRPr="008E338F">
        <w:rPr>
          <w:rStyle w:val="x193iq5w"/>
          <w:rFonts w:ascii="Traditional Arabic" w:hAnsi="Traditional Arabic" w:cs="Traditional Arabic" w:hint="cs"/>
          <w:b/>
          <w:bCs/>
          <w:color w:val="000000" w:themeColor="text1"/>
          <w:sz w:val="28"/>
          <w:szCs w:val="28"/>
          <w:rtl/>
        </w:rPr>
        <w:t>الاستمراري</w:t>
      </w:r>
      <w:r w:rsidRPr="008E338F">
        <w:rPr>
          <w:rStyle w:val="x193iq5w"/>
          <w:rFonts w:ascii="Traditional Arabic" w:hAnsi="Traditional Arabic" w:cs="Traditional Arabic"/>
          <w:b/>
          <w:bCs/>
          <w:color w:val="000000" w:themeColor="text1"/>
          <w:sz w:val="28"/>
          <w:szCs w:val="28"/>
          <w:rtl/>
        </w:rPr>
        <w:t xml:space="preserve"> </w:t>
      </w:r>
    </w:p>
    <w:p w14:paraId="36048DEA" w14:textId="7EE49703" w:rsidR="00B77EC5" w:rsidRDefault="0057451F" w:rsidP="00A64CF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B77EC5" w:rsidRPr="00B77EC5">
        <w:rPr>
          <w:rFonts w:ascii="Traditional Arabic" w:hAnsi="Traditional Arabic" w:cs="Traditional Arabic"/>
          <w:color w:val="000000" w:themeColor="text1"/>
          <w:sz w:val="28"/>
          <w:szCs w:val="28"/>
          <w:rtl/>
        </w:rPr>
        <w:t>ويقصد به ما يحققه العاملون من قيمة استثمارية في حالة استمرارهم العمل في المنطقة مقابل ما سيفقده</w:t>
      </w:r>
      <w:r w:rsidR="00B77EC5">
        <w:rPr>
          <w:rFonts w:ascii="Traditional Arabic" w:hAnsi="Traditional Arabic" w:cs="Traditional Arabic" w:hint="cs"/>
          <w:color w:val="000000" w:themeColor="text1"/>
          <w:sz w:val="28"/>
          <w:szCs w:val="28"/>
          <w:rtl/>
        </w:rPr>
        <w:t xml:space="preserve"> </w:t>
      </w:r>
      <w:r w:rsidR="00B77EC5" w:rsidRPr="00B77EC5">
        <w:rPr>
          <w:rFonts w:ascii="Traditional Arabic" w:hAnsi="Traditional Arabic" w:cs="Traditional Arabic"/>
          <w:color w:val="000000" w:themeColor="text1"/>
          <w:sz w:val="28"/>
          <w:szCs w:val="28"/>
          <w:rtl/>
        </w:rPr>
        <w:t>عن التحاقه بجهات عمل أخرى، وأن العاملين الذين لديهم مستوى عالي من الالتزام المستمر يبقون في الخدمة</w:t>
      </w:r>
      <w:r w:rsidR="00B77EC5">
        <w:rPr>
          <w:rFonts w:ascii="Traditional Arabic" w:hAnsi="Traditional Arabic" w:cs="Traditional Arabic" w:hint="cs"/>
          <w:color w:val="000000" w:themeColor="text1"/>
          <w:sz w:val="28"/>
          <w:szCs w:val="28"/>
          <w:rtl/>
        </w:rPr>
        <w:t xml:space="preserve"> </w:t>
      </w:r>
      <w:r w:rsidR="00B77EC5" w:rsidRPr="00B77EC5">
        <w:rPr>
          <w:rFonts w:ascii="Traditional Arabic" w:hAnsi="Traditional Arabic" w:cs="Traditional Arabic"/>
          <w:color w:val="000000" w:themeColor="text1"/>
          <w:sz w:val="28"/>
          <w:szCs w:val="28"/>
          <w:rtl/>
        </w:rPr>
        <w:t xml:space="preserve">بسبب إنهم محتاجون وليس رغبة منهم في </w:t>
      </w:r>
      <w:proofErr w:type="gramStart"/>
      <w:r w:rsidR="00B77EC5" w:rsidRPr="00B77EC5">
        <w:rPr>
          <w:rFonts w:ascii="Traditional Arabic" w:hAnsi="Traditional Arabic" w:cs="Traditional Arabic"/>
          <w:color w:val="000000" w:themeColor="text1"/>
          <w:sz w:val="28"/>
          <w:szCs w:val="28"/>
          <w:rtl/>
        </w:rPr>
        <w:t>البقاء.</w:t>
      </w:r>
      <w:r w:rsidR="00B77EC5">
        <w:rPr>
          <w:rFonts w:ascii="Traditional Arabic" w:hAnsi="Traditional Arabic" w:cs="Traditional Arabic" w:hint="cs"/>
          <w:color w:val="000000" w:themeColor="text1"/>
          <w:sz w:val="28"/>
          <w:szCs w:val="28"/>
          <w:rtl/>
        </w:rPr>
        <w:t>(</w:t>
      </w:r>
      <w:proofErr w:type="gramEnd"/>
      <w:r w:rsidR="00B77EC5">
        <w:rPr>
          <w:rFonts w:ascii="Traditional Arabic" w:hAnsi="Traditional Arabic" w:cs="Traditional Arabic" w:hint="cs"/>
          <w:color w:val="000000" w:themeColor="text1"/>
          <w:sz w:val="28"/>
          <w:szCs w:val="28"/>
          <w:rtl/>
        </w:rPr>
        <w:t>بن يونس،2016)</w:t>
      </w:r>
    </w:p>
    <w:p w14:paraId="270B60E3" w14:textId="5FF6C907" w:rsidR="00B77EC5" w:rsidRDefault="00A64CFC" w:rsidP="00A64CFC">
      <w:pPr>
        <w:bidi/>
        <w:spacing w:after="0" w:line="360" w:lineRule="auto"/>
        <w:jc w:val="both"/>
        <w:rPr>
          <w:rFonts w:ascii="Traditional Arabic" w:hAnsi="Traditional Arabic" w:cs="Traditional Arabic"/>
          <w:color w:val="000000" w:themeColor="text1"/>
          <w:sz w:val="28"/>
          <w:szCs w:val="28"/>
          <w:rtl/>
        </w:rPr>
      </w:pPr>
      <w:r w:rsidRPr="00A64CFC">
        <w:rPr>
          <w:rFonts w:ascii="Traditional Arabic" w:hAnsi="Traditional Arabic" w:cs="Traditional Arabic"/>
          <w:color w:val="000000" w:themeColor="text1"/>
          <w:sz w:val="28"/>
          <w:szCs w:val="28"/>
          <w:rtl/>
        </w:rPr>
        <w:t>ويشير إلى أن</w:t>
      </w:r>
      <w:r>
        <w:rPr>
          <w:rFonts w:ascii="Traditional Arabic" w:hAnsi="Traditional Arabic" w:cs="Traditional Arabic" w:hint="cs"/>
          <w:color w:val="000000" w:themeColor="text1"/>
          <w:sz w:val="28"/>
          <w:szCs w:val="28"/>
          <w:rtl/>
        </w:rPr>
        <w:t xml:space="preserve"> </w:t>
      </w:r>
      <w:r w:rsidRPr="00A64CFC">
        <w:rPr>
          <w:rFonts w:ascii="Traditional Arabic" w:hAnsi="Traditional Arabic" w:cs="Traditional Arabic"/>
          <w:color w:val="000000" w:themeColor="text1"/>
          <w:sz w:val="28"/>
          <w:szCs w:val="28"/>
          <w:rtl/>
        </w:rPr>
        <w:t>العمال يقارنون تكلفة مغادرة التنظيم بتكلفة البقاء، ويرون أن تكلفة</w:t>
      </w:r>
      <w:r>
        <w:rPr>
          <w:rFonts w:ascii="Traditional Arabic" w:hAnsi="Traditional Arabic" w:cs="Traditional Arabic" w:hint="cs"/>
          <w:color w:val="000000" w:themeColor="text1"/>
          <w:sz w:val="28"/>
          <w:szCs w:val="28"/>
          <w:rtl/>
        </w:rPr>
        <w:t xml:space="preserve"> </w:t>
      </w:r>
      <w:r w:rsidRPr="00A64CFC">
        <w:rPr>
          <w:rFonts w:ascii="Traditional Arabic" w:hAnsi="Traditional Arabic" w:cs="Traditional Arabic"/>
          <w:color w:val="000000" w:themeColor="text1"/>
          <w:sz w:val="28"/>
          <w:szCs w:val="28"/>
          <w:rtl/>
        </w:rPr>
        <w:t>المغادرة تفوق تكلفة البقاء، لذلك فإنهم يظلون داخل التنظيم؛ لأنهم</w:t>
      </w:r>
      <w:r>
        <w:rPr>
          <w:rFonts w:ascii="Traditional Arabic" w:hAnsi="Traditional Arabic" w:cs="Traditional Arabic" w:hint="cs"/>
          <w:color w:val="000000" w:themeColor="text1"/>
          <w:sz w:val="28"/>
          <w:szCs w:val="28"/>
          <w:rtl/>
        </w:rPr>
        <w:t xml:space="preserve"> </w:t>
      </w:r>
      <w:r w:rsidRPr="00A64CFC">
        <w:rPr>
          <w:rFonts w:ascii="Traditional Arabic" w:hAnsi="Traditional Arabic" w:cs="Traditional Arabic"/>
          <w:color w:val="000000" w:themeColor="text1"/>
          <w:sz w:val="28"/>
          <w:szCs w:val="28"/>
          <w:rtl/>
        </w:rPr>
        <w:t>يحتاجون ذلك</w:t>
      </w:r>
      <w:r>
        <w:rPr>
          <w:rFonts w:ascii="Traditional Arabic" w:hAnsi="Traditional Arabic" w:cs="Traditional Arabic" w:hint="cs"/>
          <w:color w:val="000000" w:themeColor="text1"/>
          <w:sz w:val="28"/>
          <w:szCs w:val="28"/>
          <w:rtl/>
        </w:rPr>
        <w:t>.</w:t>
      </w:r>
    </w:p>
    <w:p w14:paraId="287F53E9" w14:textId="6F7FC3DB" w:rsidR="009E2CD7" w:rsidRPr="009E2CD7" w:rsidRDefault="001852F2" w:rsidP="0053424B">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ويشير</w:t>
      </w:r>
      <w:r w:rsidR="009E2CD7" w:rsidRPr="009E2CD7">
        <w:rPr>
          <w:rFonts w:ascii="Traditional Arabic" w:hAnsi="Traditional Arabic" w:cs="Traditional Arabic"/>
          <w:color w:val="000000" w:themeColor="text1"/>
          <w:sz w:val="28"/>
          <w:szCs w:val="28"/>
        </w:rPr>
        <w:t xml:space="preserve"> </w:t>
      </w:r>
      <w:r w:rsidR="000D7DF6" w:rsidRPr="009E2CD7">
        <w:rPr>
          <w:rFonts w:ascii="Traditional Arabic" w:hAnsi="Traditional Arabic" w:cs="Traditional Arabic" w:hint="cs"/>
          <w:color w:val="000000" w:themeColor="text1"/>
          <w:sz w:val="28"/>
          <w:szCs w:val="28"/>
          <w:rtl/>
        </w:rPr>
        <w:t xml:space="preserve">ماير </w:t>
      </w:r>
      <w:r w:rsidR="000D7DF6">
        <w:rPr>
          <w:rFonts w:ascii="Traditional Arabic" w:hAnsi="Traditional Arabic" w:cs="Traditional Arabic"/>
          <w:color w:val="000000" w:themeColor="text1"/>
          <w:sz w:val="28"/>
          <w:szCs w:val="28"/>
        </w:rPr>
        <w:t>J.</w:t>
      </w:r>
      <w:r w:rsidR="009E2CD7" w:rsidRPr="009E2CD7">
        <w:rPr>
          <w:rFonts w:ascii="Traditional Arabic" w:hAnsi="Traditional Arabic" w:cs="Traditional Arabic"/>
          <w:color w:val="000000" w:themeColor="text1"/>
          <w:sz w:val="28"/>
          <w:szCs w:val="28"/>
        </w:rPr>
        <w:t xml:space="preserve"> P. Meyer </w:t>
      </w:r>
      <w:r w:rsidR="000D7DF6" w:rsidRPr="009E2CD7">
        <w:rPr>
          <w:rFonts w:ascii="Traditional Arabic" w:hAnsi="Traditional Arabic" w:cs="Traditional Arabic" w:hint="cs"/>
          <w:color w:val="000000" w:themeColor="text1"/>
          <w:sz w:val="28"/>
          <w:szCs w:val="28"/>
          <w:rtl/>
        </w:rPr>
        <w:t>والين</w:t>
      </w:r>
      <w:r w:rsidR="000D7DF6">
        <w:rPr>
          <w:rFonts w:ascii="Traditional Arabic" w:hAnsi="Traditional Arabic" w:cs="Traditional Arabic" w:hint="cs"/>
          <w:color w:val="000000" w:themeColor="text1"/>
          <w:sz w:val="28"/>
          <w:szCs w:val="28"/>
          <w:rtl/>
        </w:rPr>
        <w:t xml:space="preserve"> </w:t>
      </w:r>
      <w:r w:rsidR="000D7DF6" w:rsidRPr="009E2CD7">
        <w:rPr>
          <w:rFonts w:ascii="Traditional Arabic" w:hAnsi="Traditional Arabic" w:cs="Traditional Arabic"/>
          <w:color w:val="000000" w:themeColor="text1"/>
          <w:sz w:val="28"/>
          <w:szCs w:val="28"/>
        </w:rPr>
        <w:t>N.</w:t>
      </w:r>
      <w:r w:rsidR="009E2CD7" w:rsidRPr="009E2CD7">
        <w:rPr>
          <w:rFonts w:ascii="Traditional Arabic" w:hAnsi="Traditional Arabic" w:cs="Traditional Arabic"/>
          <w:color w:val="000000" w:themeColor="text1"/>
          <w:sz w:val="28"/>
          <w:szCs w:val="28"/>
        </w:rPr>
        <w:t xml:space="preserve"> J. Allen</w:t>
      </w:r>
      <w:r w:rsidR="009E2CD7" w:rsidRPr="009E2CD7">
        <w:rPr>
          <w:rFonts w:ascii="Traditional Arabic" w:hAnsi="Traditional Arabic" w:cs="Traditional Arabic"/>
          <w:color w:val="000000" w:themeColor="text1"/>
          <w:sz w:val="28"/>
          <w:szCs w:val="28"/>
          <w:rtl/>
        </w:rPr>
        <w:t xml:space="preserve"> إلى أن</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الأنماط الثلاثة السابقة للولاء تتداخل مع بعضها بدرجة معينة لأن العمال</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يمتلكون درجات مختلفة من كل منهم، فعلى سبيل المثال قد يشعر العامل</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بالارتباط العاطفي بالتنظيم وفي الوقت ذاته فانه يدرك أن عليه التزاما</w:t>
      </w:r>
      <w:r>
        <w:rPr>
          <w:rFonts w:ascii="Traditional Arabic" w:hAnsi="Traditional Arabic" w:cs="Traditional Arabic" w:hint="cs"/>
          <w:color w:val="000000" w:themeColor="text1"/>
          <w:sz w:val="28"/>
          <w:szCs w:val="28"/>
          <w:rtl/>
        </w:rPr>
        <w:t xml:space="preserve"> خلقي</w:t>
      </w:r>
      <w:r w:rsidR="009E2CD7" w:rsidRPr="009E2CD7">
        <w:rPr>
          <w:rFonts w:ascii="Traditional Arabic" w:hAnsi="Traditional Arabic" w:cs="Traditional Arabic"/>
          <w:color w:val="000000" w:themeColor="text1"/>
          <w:sz w:val="28"/>
          <w:szCs w:val="28"/>
          <w:rtl/>
        </w:rPr>
        <w:t>ا</w:t>
      </w:r>
      <w:r>
        <w:rPr>
          <w:rFonts w:ascii="Traditional Arabic" w:hAnsi="Traditional Arabic" w:cs="Traditional Arabic" w:hint="cs"/>
          <w:color w:val="000000" w:themeColor="text1"/>
          <w:sz w:val="28"/>
          <w:szCs w:val="28"/>
          <w:rtl/>
        </w:rPr>
        <w:t>ُ</w:t>
      </w:r>
      <w:r w:rsidR="009E2CD7" w:rsidRPr="009E2CD7">
        <w:rPr>
          <w:rFonts w:ascii="Traditional Arabic" w:hAnsi="Traditional Arabic" w:cs="Traditional Arabic"/>
          <w:color w:val="000000" w:themeColor="text1"/>
          <w:sz w:val="28"/>
          <w:szCs w:val="28"/>
          <w:rtl/>
        </w:rPr>
        <w:t xml:space="preserve"> تجاه التنظيم</w:t>
      </w:r>
      <w:r>
        <w:rPr>
          <w:rFonts w:ascii="Traditional Arabic" w:hAnsi="Traditional Arabic" w:cs="Traditional Arabic" w:hint="cs"/>
          <w:color w:val="000000" w:themeColor="text1"/>
          <w:sz w:val="28"/>
          <w:szCs w:val="28"/>
          <w:rtl/>
        </w:rPr>
        <w:t>،</w:t>
      </w:r>
      <w:r w:rsidR="009E2CD7" w:rsidRPr="009E2CD7">
        <w:rPr>
          <w:rFonts w:ascii="Traditional Arabic" w:hAnsi="Traditional Arabic" w:cs="Traditional Arabic"/>
          <w:color w:val="000000" w:themeColor="text1"/>
          <w:sz w:val="28"/>
          <w:szCs w:val="28"/>
          <w:rtl/>
        </w:rPr>
        <w:t xml:space="preserve"> كما نجد أيضا في بعض الأحيان أن العامل قد يرتبط</w:t>
      </w:r>
      <w:r>
        <w:rPr>
          <w:rFonts w:ascii="Traditional Arabic" w:hAnsi="Traditional Arabic" w:cs="Traditional Arabic" w:hint="cs"/>
          <w:color w:val="000000" w:themeColor="text1"/>
          <w:sz w:val="28"/>
          <w:szCs w:val="28"/>
          <w:rtl/>
        </w:rPr>
        <w:t xml:space="preserve"> </w:t>
      </w:r>
      <w:r w:rsidR="0053424B" w:rsidRPr="009E2CD7">
        <w:rPr>
          <w:rFonts w:ascii="Traditional Arabic" w:hAnsi="Traditional Arabic" w:cs="Traditional Arabic"/>
          <w:color w:val="000000" w:themeColor="text1"/>
          <w:sz w:val="28"/>
          <w:szCs w:val="28"/>
          <w:rtl/>
        </w:rPr>
        <w:t>عاطفي</w:t>
      </w:r>
      <w:r w:rsidR="0053424B">
        <w:rPr>
          <w:rFonts w:ascii="Traditional Arabic" w:hAnsi="Traditional Arabic" w:cs="Traditional Arabic" w:hint="cs"/>
          <w:color w:val="000000" w:themeColor="text1"/>
          <w:sz w:val="28"/>
          <w:szCs w:val="28"/>
          <w:rtl/>
        </w:rPr>
        <w:t>ا</w:t>
      </w:r>
      <w:r w:rsidR="0053424B" w:rsidRPr="009E2CD7">
        <w:rPr>
          <w:rFonts w:ascii="Traditional Arabic" w:hAnsi="Traditional Arabic" w:cs="Traditional Arabic"/>
          <w:color w:val="000000" w:themeColor="text1"/>
          <w:sz w:val="28"/>
          <w:szCs w:val="28"/>
          <w:rtl/>
        </w:rPr>
        <w:t xml:space="preserve"> بالتنظيم </w:t>
      </w:r>
      <w:r w:rsidR="009E2CD7" w:rsidRPr="009E2CD7">
        <w:rPr>
          <w:rFonts w:ascii="Traditional Arabic" w:hAnsi="Traditional Arabic" w:cs="Traditional Arabic"/>
          <w:color w:val="000000" w:themeColor="text1"/>
          <w:sz w:val="28"/>
          <w:szCs w:val="28"/>
          <w:rtl/>
        </w:rPr>
        <w:t>ويتمتع بالعمل داخله، ويدرك في الوقت نفسه أن ترك</w:t>
      </w:r>
      <w:r w:rsidR="0053424B">
        <w:rPr>
          <w:rFonts w:ascii="Traditional Arabic" w:hAnsi="Traditional Arabic" w:cs="Traditional Arabic" w:hint="cs"/>
          <w:color w:val="000000" w:themeColor="text1"/>
          <w:sz w:val="28"/>
          <w:szCs w:val="28"/>
          <w:rtl/>
        </w:rPr>
        <w:t xml:space="preserve"> </w:t>
      </w:r>
      <w:r w:rsidR="0053424B" w:rsidRPr="009E2CD7">
        <w:rPr>
          <w:rFonts w:ascii="Traditional Arabic" w:hAnsi="Traditional Arabic" w:cs="Traditional Arabic"/>
          <w:color w:val="000000" w:themeColor="text1"/>
          <w:sz w:val="28"/>
          <w:szCs w:val="28"/>
          <w:rtl/>
        </w:rPr>
        <w:t>التنظيم سوف يكلفه الكثير اقتصادي</w:t>
      </w:r>
      <w:r w:rsidR="0053424B">
        <w:rPr>
          <w:rFonts w:ascii="Traditional Arabic" w:hAnsi="Traditional Arabic" w:cs="Traditional Arabic" w:hint="cs"/>
          <w:color w:val="000000" w:themeColor="text1"/>
          <w:sz w:val="28"/>
          <w:szCs w:val="28"/>
          <w:rtl/>
        </w:rPr>
        <w:t>اً</w:t>
      </w:r>
      <w:r w:rsidR="0053424B" w:rsidRPr="0053424B">
        <w:rPr>
          <w:rFonts w:ascii="Traditional Arabic" w:hAnsi="Traditional Arabic" w:cs="Traditional Arabic"/>
          <w:color w:val="000000" w:themeColor="text1"/>
          <w:sz w:val="28"/>
          <w:szCs w:val="28"/>
          <w:rtl/>
        </w:rPr>
        <w:t xml:space="preserve"> </w:t>
      </w:r>
      <w:r w:rsidR="0053424B" w:rsidRPr="009E2CD7">
        <w:rPr>
          <w:rFonts w:ascii="Traditional Arabic" w:hAnsi="Traditional Arabic" w:cs="Traditional Arabic"/>
          <w:color w:val="000000" w:themeColor="text1"/>
          <w:sz w:val="28"/>
          <w:szCs w:val="28"/>
          <w:rtl/>
        </w:rPr>
        <w:t>ويرتبط الاتجاه والسلوك ارتباطا قويا</w:t>
      </w:r>
      <w:r w:rsidR="0053424B" w:rsidRPr="0053424B">
        <w:rPr>
          <w:rFonts w:ascii="Traditional Arabic" w:hAnsi="Traditional Arabic" w:cs="Traditional Arabic"/>
          <w:color w:val="000000" w:themeColor="text1"/>
          <w:sz w:val="28"/>
          <w:szCs w:val="28"/>
          <w:rtl/>
        </w:rPr>
        <w:t xml:space="preserve"> </w:t>
      </w:r>
      <w:r w:rsidR="0053424B" w:rsidRPr="009E2CD7">
        <w:rPr>
          <w:rFonts w:ascii="Traditional Arabic" w:hAnsi="Traditional Arabic" w:cs="Traditional Arabic"/>
          <w:color w:val="000000" w:themeColor="text1"/>
          <w:sz w:val="28"/>
          <w:szCs w:val="28"/>
          <w:rtl/>
        </w:rPr>
        <w:t>في ظل هذا النموذج الذي وضعه</w:t>
      </w:r>
      <w:r w:rsidR="0053424B" w:rsidRPr="0053424B">
        <w:rPr>
          <w:rFonts w:ascii="Traditional Arabic" w:hAnsi="Traditional Arabic" w:cs="Traditional Arabic"/>
          <w:color w:val="000000" w:themeColor="text1"/>
          <w:sz w:val="28"/>
          <w:szCs w:val="28"/>
          <w:rtl/>
        </w:rPr>
        <w:t xml:space="preserve"> </w:t>
      </w:r>
      <w:r w:rsidR="0053424B" w:rsidRPr="009E2CD7">
        <w:rPr>
          <w:rFonts w:ascii="Traditional Arabic" w:hAnsi="Traditional Arabic" w:cs="Traditional Arabic"/>
          <w:color w:val="000000" w:themeColor="text1"/>
          <w:sz w:val="28"/>
          <w:szCs w:val="28"/>
          <w:rtl/>
        </w:rPr>
        <w:t>ماير</w:t>
      </w:r>
      <w:r>
        <w:rPr>
          <w:rFonts w:ascii="Traditional Arabic" w:hAnsi="Traditional Arabic" w:cs="Traditional Arabic" w:hint="cs"/>
          <w:color w:val="000000" w:themeColor="text1"/>
          <w:sz w:val="28"/>
          <w:szCs w:val="28"/>
          <w:rtl/>
        </w:rPr>
        <w:t>.</w:t>
      </w:r>
      <w:r w:rsidRPr="001852F2">
        <w:rPr>
          <w:rtl/>
        </w:rPr>
        <w:t xml:space="preserve"> </w:t>
      </w:r>
      <w:r w:rsidRPr="001852F2">
        <w:rPr>
          <w:rFonts w:ascii="Traditional Arabic" w:hAnsi="Traditional Arabic" w:cs="Traditional Arabic"/>
          <w:color w:val="000000" w:themeColor="text1"/>
          <w:sz w:val="28"/>
          <w:szCs w:val="28"/>
          <w:rtl/>
        </w:rPr>
        <w:t>(أمين، 2022)</w:t>
      </w:r>
    </w:p>
    <w:p w14:paraId="598B6316" w14:textId="1210D6F2" w:rsidR="009E2CD7" w:rsidRPr="009E2CD7" w:rsidRDefault="0052443C" w:rsidP="00622E34">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 xml:space="preserve">كما يميز </w:t>
      </w:r>
      <w:proofErr w:type="spellStart"/>
      <w:r w:rsidR="009E2CD7" w:rsidRPr="009E2CD7">
        <w:rPr>
          <w:rFonts w:ascii="Traditional Arabic" w:hAnsi="Traditional Arabic" w:cs="Traditional Arabic"/>
          <w:color w:val="000000" w:themeColor="text1"/>
          <w:sz w:val="28"/>
          <w:szCs w:val="28"/>
          <w:rtl/>
        </w:rPr>
        <w:t>كيلمان</w:t>
      </w:r>
      <w:proofErr w:type="spellEnd"/>
      <w:r w:rsidR="009E2CD7" w:rsidRPr="009E2CD7">
        <w:rPr>
          <w:rFonts w:ascii="Traditional Arabic" w:hAnsi="Traditional Arabic" w:cs="Traditional Arabic"/>
          <w:color w:val="000000" w:themeColor="text1"/>
          <w:sz w:val="28"/>
          <w:szCs w:val="28"/>
        </w:rPr>
        <w:t xml:space="preserve"> Kelman. </w:t>
      </w:r>
      <w:r w:rsidR="000D7DF6" w:rsidRPr="009E2CD7">
        <w:rPr>
          <w:rFonts w:ascii="Traditional Arabic" w:hAnsi="Traditional Arabic" w:cs="Traditional Arabic"/>
          <w:color w:val="000000" w:themeColor="text1"/>
          <w:sz w:val="28"/>
          <w:szCs w:val="28"/>
        </w:rPr>
        <w:t>C.</w:t>
      </w:r>
      <w:r w:rsidR="009E2CD7" w:rsidRPr="009E2CD7">
        <w:rPr>
          <w:rFonts w:ascii="Traditional Arabic" w:hAnsi="Traditional Arabic" w:cs="Traditional Arabic"/>
          <w:color w:val="000000" w:themeColor="text1"/>
          <w:sz w:val="28"/>
          <w:szCs w:val="28"/>
        </w:rPr>
        <w:t xml:space="preserve"> H </w:t>
      </w:r>
      <w:r w:rsidR="009E2CD7" w:rsidRPr="009E2CD7">
        <w:rPr>
          <w:rFonts w:ascii="Traditional Arabic" w:hAnsi="Traditional Arabic" w:cs="Traditional Arabic"/>
          <w:color w:val="000000" w:themeColor="text1"/>
          <w:sz w:val="28"/>
          <w:szCs w:val="28"/>
          <w:rtl/>
        </w:rPr>
        <w:t>بين ثلاثة أشكال للولاء</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التنظيمي هي: الإذعان أو الامتثال</w:t>
      </w:r>
      <w:r w:rsidR="009E2CD7" w:rsidRPr="009E2CD7">
        <w:rPr>
          <w:rFonts w:ascii="Traditional Arabic" w:hAnsi="Traditional Arabic" w:cs="Traditional Arabic"/>
          <w:color w:val="000000" w:themeColor="text1"/>
          <w:sz w:val="28"/>
          <w:szCs w:val="28"/>
        </w:rPr>
        <w:t xml:space="preserve"> </w:t>
      </w:r>
      <w:r w:rsidR="000D7DF6" w:rsidRPr="009E2CD7">
        <w:rPr>
          <w:rFonts w:ascii="Traditional Arabic" w:hAnsi="Traditional Arabic" w:cs="Traditional Arabic"/>
          <w:color w:val="000000" w:themeColor="text1"/>
          <w:sz w:val="28"/>
          <w:szCs w:val="28"/>
        </w:rPr>
        <w:t xml:space="preserve">Compliance </w:t>
      </w:r>
      <w:r w:rsidR="000D7DF6">
        <w:rPr>
          <w:rFonts w:ascii="Traditional Arabic" w:hAnsi="Traditional Arabic" w:cs="Traditional Arabic" w:hint="cs"/>
          <w:color w:val="000000" w:themeColor="text1"/>
          <w:sz w:val="28"/>
          <w:szCs w:val="28"/>
          <w:rtl/>
        </w:rPr>
        <w:t>وذلك</w:t>
      </w:r>
      <w:r w:rsidR="009E2CD7" w:rsidRPr="009E2CD7">
        <w:rPr>
          <w:rFonts w:ascii="Traditional Arabic" w:hAnsi="Traditional Arabic" w:cs="Traditional Arabic"/>
          <w:color w:val="000000" w:themeColor="text1"/>
          <w:sz w:val="28"/>
          <w:szCs w:val="28"/>
          <w:rtl/>
        </w:rPr>
        <w:t xml:space="preserve"> للحصول على</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العائد، والتوحد</w:t>
      </w:r>
      <w:r w:rsidR="009E2CD7" w:rsidRPr="009E2CD7">
        <w:rPr>
          <w:rFonts w:ascii="Traditional Arabic" w:hAnsi="Traditional Arabic" w:cs="Traditional Arabic"/>
          <w:color w:val="000000" w:themeColor="text1"/>
          <w:sz w:val="28"/>
          <w:szCs w:val="28"/>
        </w:rPr>
        <w:t xml:space="preserve"> Identification </w:t>
      </w:r>
      <w:r w:rsidR="009E2CD7" w:rsidRPr="009E2CD7">
        <w:rPr>
          <w:rFonts w:ascii="Traditional Arabic" w:hAnsi="Traditional Arabic" w:cs="Traditional Arabic"/>
          <w:color w:val="000000" w:themeColor="text1"/>
          <w:sz w:val="28"/>
          <w:szCs w:val="28"/>
          <w:rtl/>
        </w:rPr>
        <w:t>وذلك للرغبة في إقامة أو استمرار</w:t>
      </w:r>
      <w:r w:rsidR="00112BA4">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 xml:space="preserve">العلاقات، وأخيرا </w:t>
      </w:r>
      <w:proofErr w:type="spellStart"/>
      <w:r w:rsidR="009E2CD7" w:rsidRPr="009E2CD7">
        <w:rPr>
          <w:rFonts w:ascii="Traditional Arabic" w:hAnsi="Traditional Arabic" w:cs="Traditional Arabic"/>
          <w:color w:val="000000" w:themeColor="text1"/>
          <w:sz w:val="28"/>
          <w:szCs w:val="28"/>
          <w:rtl/>
        </w:rPr>
        <w:t>الاستدماج</w:t>
      </w:r>
      <w:proofErr w:type="spellEnd"/>
      <w:r w:rsidR="009E2CD7" w:rsidRPr="009E2CD7">
        <w:rPr>
          <w:rFonts w:ascii="Traditional Arabic" w:hAnsi="Traditional Arabic" w:cs="Traditional Arabic"/>
          <w:color w:val="000000" w:themeColor="text1"/>
          <w:sz w:val="28"/>
          <w:szCs w:val="28"/>
        </w:rPr>
        <w:t xml:space="preserve"> Internalization </w:t>
      </w:r>
      <w:r w:rsidR="009E2CD7" w:rsidRPr="009E2CD7">
        <w:rPr>
          <w:rFonts w:ascii="Traditional Arabic" w:hAnsi="Traditional Arabic" w:cs="Traditional Arabic"/>
          <w:color w:val="000000" w:themeColor="text1"/>
          <w:sz w:val="28"/>
          <w:szCs w:val="28"/>
          <w:rtl/>
        </w:rPr>
        <w:t>وذلك عندما يتوحد</w:t>
      </w:r>
      <w:r w:rsidR="00112BA4">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ويتوافق السلوك مع نسق القيم داخل التنظيم</w:t>
      </w:r>
      <w:r w:rsidR="00622E34">
        <w:rPr>
          <w:rFonts w:ascii="Traditional Arabic" w:hAnsi="Traditional Arabic" w:cs="Traditional Arabic" w:hint="cs"/>
          <w:color w:val="000000" w:themeColor="text1"/>
          <w:sz w:val="28"/>
          <w:szCs w:val="28"/>
          <w:rtl/>
          <w:lang w:bidi="ar-EG"/>
        </w:rPr>
        <w:t>.</w:t>
      </w:r>
      <w:r w:rsidR="009E2CD7" w:rsidRPr="009E2CD7">
        <w:rPr>
          <w:rFonts w:ascii="Traditional Arabic" w:hAnsi="Traditional Arabic" w:cs="Traditional Arabic"/>
          <w:color w:val="000000" w:themeColor="text1"/>
          <w:sz w:val="28"/>
          <w:szCs w:val="28"/>
        </w:rPr>
        <w:t xml:space="preserve"> </w:t>
      </w:r>
      <w:r w:rsidR="00622E34">
        <w:rPr>
          <w:rFonts w:ascii="Traditional Arabic" w:hAnsi="Traditional Arabic" w:cs="Traditional Arabic"/>
          <w:color w:val="000000" w:themeColor="text1"/>
          <w:sz w:val="28"/>
          <w:szCs w:val="28"/>
        </w:rPr>
        <w:t>(</w:t>
      </w:r>
      <w:proofErr w:type="spellStart"/>
      <w:r w:rsidR="00622E34" w:rsidRPr="009E2CD7">
        <w:rPr>
          <w:rFonts w:ascii="Traditional Arabic" w:hAnsi="Traditional Arabic" w:cs="Traditional Arabic"/>
          <w:color w:val="000000" w:themeColor="text1"/>
          <w:sz w:val="28"/>
          <w:szCs w:val="28"/>
        </w:rPr>
        <w:t>Malhor</w:t>
      </w:r>
      <w:r w:rsidR="00053203" w:rsidRPr="009E2CD7">
        <w:rPr>
          <w:rFonts w:ascii="Traditional Arabic" w:hAnsi="Traditional Arabic" w:cs="Traditional Arabic"/>
          <w:color w:val="000000" w:themeColor="text1"/>
          <w:sz w:val="28"/>
          <w:szCs w:val="28"/>
        </w:rPr>
        <w:t>t</w:t>
      </w:r>
      <w:r w:rsidR="00622E34" w:rsidRPr="009E2CD7">
        <w:rPr>
          <w:rFonts w:ascii="Traditional Arabic" w:hAnsi="Traditional Arabic" w:cs="Traditional Arabic"/>
          <w:color w:val="000000" w:themeColor="text1"/>
          <w:sz w:val="28"/>
          <w:szCs w:val="28"/>
        </w:rPr>
        <w:t>a</w:t>
      </w:r>
      <w:proofErr w:type="spellEnd"/>
      <w:r w:rsidR="00622E34" w:rsidRPr="009E2CD7">
        <w:rPr>
          <w:rFonts w:ascii="Traditional Arabic" w:hAnsi="Traditional Arabic" w:cs="Traditional Arabic"/>
          <w:color w:val="000000" w:themeColor="text1"/>
          <w:sz w:val="28"/>
          <w:szCs w:val="28"/>
        </w:rPr>
        <w:t>&amp; Galletta, 2003</w:t>
      </w:r>
      <w:r w:rsidR="00622E34">
        <w:rPr>
          <w:rFonts w:ascii="Traditional Arabic" w:hAnsi="Traditional Arabic" w:cs="Traditional Arabic"/>
          <w:color w:val="000000" w:themeColor="text1"/>
          <w:sz w:val="28"/>
          <w:szCs w:val="28"/>
        </w:rPr>
        <w:t>)</w:t>
      </w:r>
    </w:p>
    <w:p w14:paraId="6997D594" w14:textId="6742DDFB" w:rsidR="009E2CD7" w:rsidRPr="009E2CD7" w:rsidRDefault="00837B0C" w:rsidP="00837B0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   </w:t>
      </w:r>
      <w:r w:rsidR="009E2CD7" w:rsidRPr="009E2CD7">
        <w:rPr>
          <w:rFonts w:ascii="Traditional Arabic" w:hAnsi="Traditional Arabic" w:cs="Traditional Arabic"/>
          <w:color w:val="000000" w:themeColor="text1"/>
          <w:sz w:val="28"/>
          <w:szCs w:val="28"/>
        </w:rPr>
        <w:t xml:space="preserve"> </w:t>
      </w:r>
      <w:r w:rsidR="009E2CD7" w:rsidRPr="009E2CD7">
        <w:rPr>
          <w:rFonts w:ascii="Traditional Arabic" w:hAnsi="Traditional Arabic" w:cs="Traditional Arabic"/>
          <w:color w:val="000000" w:themeColor="text1"/>
          <w:sz w:val="28"/>
          <w:szCs w:val="28"/>
          <w:rtl/>
        </w:rPr>
        <w:t>ويميز جاروس</w:t>
      </w:r>
      <w:r w:rsidR="009E2CD7" w:rsidRPr="009E2CD7">
        <w:rPr>
          <w:rFonts w:ascii="Traditional Arabic" w:hAnsi="Traditional Arabic" w:cs="Traditional Arabic"/>
          <w:color w:val="000000" w:themeColor="text1"/>
          <w:sz w:val="28"/>
          <w:szCs w:val="28"/>
        </w:rPr>
        <w:t xml:space="preserve"> </w:t>
      </w:r>
      <w:r w:rsidR="000D7DF6" w:rsidRPr="009E2CD7">
        <w:rPr>
          <w:rFonts w:ascii="Traditional Arabic" w:hAnsi="Traditional Arabic" w:cs="Traditional Arabic"/>
          <w:color w:val="000000" w:themeColor="text1"/>
          <w:sz w:val="28"/>
          <w:szCs w:val="28"/>
        </w:rPr>
        <w:t>Jaros. J. S</w:t>
      </w:r>
      <w:r w:rsidR="009E2CD7" w:rsidRPr="009E2CD7">
        <w:rPr>
          <w:rFonts w:ascii="Traditional Arabic" w:hAnsi="Traditional Arabic" w:cs="Traditional Arabic"/>
          <w:color w:val="000000" w:themeColor="text1"/>
          <w:sz w:val="28"/>
          <w:szCs w:val="28"/>
        </w:rPr>
        <w:t xml:space="preserve"> </w:t>
      </w:r>
      <w:r w:rsidR="009E2CD7" w:rsidRPr="009E2CD7">
        <w:rPr>
          <w:rFonts w:ascii="Traditional Arabic" w:hAnsi="Traditional Arabic" w:cs="Traditional Arabic"/>
          <w:color w:val="000000" w:themeColor="text1"/>
          <w:sz w:val="28"/>
          <w:szCs w:val="28"/>
          <w:rtl/>
        </w:rPr>
        <w:t>وزملاؤه كذلك بين ثلاثة</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أشكال للولاء التنظيمي؛ هي: الولاء العاطفي، والذي يتمثل في ارتباط</w:t>
      </w:r>
      <w:r w:rsidRPr="00837B0C">
        <w:rPr>
          <w:rFonts w:ascii="Traditional Arabic" w:hAnsi="Traditional Arabic" w:cs="Traditional Arabic"/>
          <w:color w:val="000000" w:themeColor="text1"/>
          <w:sz w:val="28"/>
          <w:szCs w:val="28"/>
          <w:rtl/>
        </w:rPr>
        <w:t xml:space="preserve"> </w:t>
      </w:r>
      <w:r w:rsidRPr="009E2CD7">
        <w:rPr>
          <w:rFonts w:ascii="Traditional Arabic" w:hAnsi="Traditional Arabic" w:cs="Traditional Arabic"/>
          <w:color w:val="000000" w:themeColor="text1"/>
          <w:sz w:val="28"/>
          <w:szCs w:val="28"/>
          <w:rtl/>
        </w:rPr>
        <w:t xml:space="preserve">الفرد </w:t>
      </w:r>
      <w:r w:rsidR="000D7DF6" w:rsidRPr="009E2CD7">
        <w:rPr>
          <w:rFonts w:ascii="Traditional Arabic" w:hAnsi="Traditional Arabic" w:cs="Traditional Arabic" w:hint="cs"/>
          <w:color w:val="000000" w:themeColor="text1"/>
          <w:sz w:val="28"/>
          <w:szCs w:val="28"/>
          <w:rtl/>
        </w:rPr>
        <w:t>نفسي</w:t>
      </w:r>
      <w:r w:rsidR="000D7DF6">
        <w:rPr>
          <w:rFonts w:ascii="Traditional Arabic" w:hAnsi="Traditional Arabic" w:cs="Traditional Arabic" w:hint="cs"/>
          <w:color w:val="000000" w:themeColor="text1"/>
          <w:sz w:val="28"/>
          <w:szCs w:val="28"/>
          <w:rtl/>
        </w:rPr>
        <w:t xml:space="preserve">ا </w:t>
      </w:r>
      <w:r w:rsidR="000D7DF6" w:rsidRPr="00837B0C">
        <w:rPr>
          <w:rFonts w:ascii="Traditional Arabic" w:hAnsi="Traditional Arabic" w:cs="Traditional Arabic"/>
          <w:color w:val="000000" w:themeColor="text1"/>
          <w:sz w:val="28"/>
          <w:szCs w:val="28"/>
        </w:rPr>
        <w:t>Attachment</w:t>
      </w:r>
      <w:r w:rsidRPr="009E2CD7">
        <w:rPr>
          <w:rFonts w:ascii="Traditional Arabic" w:hAnsi="Traditional Arabic" w:cs="Traditional Arabic"/>
          <w:color w:val="000000" w:themeColor="text1"/>
          <w:sz w:val="28"/>
          <w:szCs w:val="28"/>
        </w:rPr>
        <w:t xml:space="preserve"> Psychological</w:t>
      </w:r>
      <w:r w:rsidR="009E2CD7" w:rsidRPr="009E2CD7">
        <w:rPr>
          <w:rFonts w:ascii="Traditional Arabic" w:hAnsi="Traditional Arabic" w:cs="Traditional Arabic"/>
          <w:color w:val="000000" w:themeColor="text1"/>
          <w:sz w:val="28"/>
          <w:szCs w:val="28"/>
          <w:rtl/>
        </w:rPr>
        <w:t>بالتنظيم من خلال</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الإحساس بالحب، والالتزام، والسعادة، والحرارة، والدفء، والحنان،</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والإعزاز. وكذلك الولاء المستمر</w:t>
      </w:r>
      <w:r w:rsidR="009E2CD7" w:rsidRPr="009E2CD7">
        <w:rPr>
          <w:rFonts w:ascii="Traditional Arabic" w:hAnsi="Traditional Arabic" w:cs="Traditional Arabic"/>
          <w:color w:val="000000" w:themeColor="text1"/>
          <w:sz w:val="28"/>
          <w:szCs w:val="28"/>
        </w:rPr>
        <w:t xml:space="preserve"> Continuance</w:t>
      </w:r>
      <w:r w:rsidR="009E2CD7" w:rsidRPr="009E2CD7">
        <w:rPr>
          <w:rFonts w:ascii="Traditional Arabic" w:hAnsi="Traditional Arabic" w:cs="Traditional Arabic"/>
          <w:color w:val="000000" w:themeColor="text1"/>
          <w:sz w:val="28"/>
          <w:szCs w:val="28"/>
          <w:rtl/>
        </w:rPr>
        <w:t>، والذي يتمثل في</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شعور الفرد بالارتباط القوي بالمكان من أجل التكلفة المرتفعة لمغادرته</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بالإضافة إلى الولاء المعياري (الأخلاقي)</w:t>
      </w:r>
      <w:r w:rsidR="009E2CD7" w:rsidRPr="009E2CD7">
        <w:rPr>
          <w:rFonts w:ascii="Traditional Arabic" w:hAnsi="Traditional Arabic" w:cs="Traditional Arabic"/>
          <w:color w:val="000000" w:themeColor="text1"/>
          <w:sz w:val="28"/>
          <w:szCs w:val="28"/>
        </w:rPr>
        <w:t xml:space="preserve"> Moral</w:t>
      </w:r>
      <w:r w:rsidR="009E2CD7" w:rsidRPr="009E2CD7">
        <w:rPr>
          <w:rFonts w:ascii="Traditional Arabic" w:hAnsi="Traditional Arabic" w:cs="Traditional Arabic"/>
          <w:color w:val="000000" w:themeColor="text1"/>
          <w:sz w:val="28"/>
          <w:szCs w:val="28"/>
          <w:rtl/>
        </w:rPr>
        <w:t>، والمتمثل في ارتباط</w:t>
      </w:r>
      <w:r>
        <w:rPr>
          <w:rFonts w:ascii="Traditional Arabic" w:hAnsi="Traditional Arabic" w:cs="Traditional Arabic" w:hint="cs"/>
          <w:color w:val="000000" w:themeColor="text1"/>
          <w:sz w:val="28"/>
          <w:szCs w:val="28"/>
          <w:rtl/>
        </w:rPr>
        <w:t xml:space="preserve"> </w:t>
      </w:r>
      <w:r w:rsidR="009E2CD7" w:rsidRPr="009E2CD7">
        <w:rPr>
          <w:rFonts w:ascii="Traditional Arabic" w:hAnsi="Traditional Arabic" w:cs="Traditional Arabic"/>
          <w:color w:val="000000" w:themeColor="text1"/>
          <w:sz w:val="28"/>
          <w:szCs w:val="28"/>
          <w:rtl/>
        </w:rPr>
        <w:t>الفرد بالتنظيم من خلال توافق وقبول أهداف وقيم ورسالة التنظيم</w:t>
      </w:r>
      <w:r>
        <w:rPr>
          <w:rFonts w:ascii="Traditional Arabic" w:hAnsi="Traditional Arabic" w:cs="Traditional Arabic" w:hint="cs"/>
          <w:color w:val="000000" w:themeColor="text1"/>
          <w:sz w:val="28"/>
          <w:szCs w:val="28"/>
          <w:rtl/>
        </w:rPr>
        <w:t>.</w:t>
      </w:r>
      <w:r w:rsidRPr="00837B0C">
        <w:rPr>
          <w:rFonts w:ascii="Traditional Arabic" w:hAnsi="Traditional Arabic" w:cs="Traditional Arabic"/>
          <w:color w:val="000000" w:themeColor="text1"/>
          <w:sz w:val="28"/>
          <w:szCs w:val="28"/>
          <w:rtl/>
        </w:rPr>
        <w:t xml:space="preserve"> </w:t>
      </w:r>
      <w:r w:rsidRPr="001852F2">
        <w:rPr>
          <w:rFonts w:ascii="Traditional Arabic" w:hAnsi="Traditional Arabic" w:cs="Traditional Arabic"/>
          <w:color w:val="000000" w:themeColor="text1"/>
          <w:sz w:val="28"/>
          <w:szCs w:val="28"/>
          <w:rtl/>
        </w:rPr>
        <w:t>(أمين، 2022)</w:t>
      </w:r>
    </w:p>
    <w:p w14:paraId="2159034C" w14:textId="4F7303CE" w:rsidR="006B3A10" w:rsidRPr="00550A33" w:rsidRDefault="006B3A10" w:rsidP="00F25ABF">
      <w:pPr>
        <w:pStyle w:val="a4"/>
        <w:numPr>
          <w:ilvl w:val="0"/>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الرضا </w:t>
      </w:r>
      <w:r w:rsidR="000D7DF6" w:rsidRPr="008E338F">
        <w:rPr>
          <w:rStyle w:val="x193iq5w"/>
          <w:rFonts w:ascii="Traditional Arabic" w:hAnsi="Traditional Arabic" w:cs="Traditional Arabic" w:hint="cs"/>
          <w:b/>
          <w:bCs/>
          <w:color w:val="000000" w:themeColor="text1"/>
          <w:sz w:val="28"/>
          <w:szCs w:val="28"/>
          <w:rtl/>
        </w:rPr>
        <w:t>الوظيفي</w:t>
      </w:r>
      <w:r w:rsidRPr="00550A33">
        <w:rPr>
          <w:rStyle w:val="x193iq5w"/>
          <w:rFonts w:ascii="Traditional Arabic" w:hAnsi="Traditional Arabic" w:cs="Traditional Arabic" w:hint="cs"/>
          <w:b/>
          <w:bCs/>
          <w:color w:val="000000" w:themeColor="text1"/>
          <w:sz w:val="28"/>
          <w:szCs w:val="28"/>
          <w:rtl/>
        </w:rPr>
        <w:t xml:space="preserve"> </w:t>
      </w:r>
    </w:p>
    <w:p w14:paraId="33FC38DF" w14:textId="5011BE5D" w:rsidR="009D186B" w:rsidRPr="009D186B" w:rsidRDefault="00D23433" w:rsidP="009D186B">
      <w:pPr>
        <w:pStyle w:val="a4"/>
        <w:numPr>
          <w:ilvl w:val="1"/>
          <w:numId w:val="14"/>
        </w:numPr>
        <w:bidi/>
        <w:spacing w:after="0" w:line="360" w:lineRule="auto"/>
        <w:jc w:val="both"/>
        <w:rPr>
          <w:rStyle w:val="x193iq5w"/>
          <w:rFonts w:ascii="Traditional Arabic" w:hAnsi="Traditional Arabic" w:cs="Traditional Arabic"/>
          <w:b/>
          <w:bCs/>
          <w:sz w:val="28"/>
          <w:szCs w:val="28"/>
          <w:rtl/>
        </w:rPr>
      </w:pPr>
      <w:r w:rsidRPr="009D186B">
        <w:rPr>
          <w:rStyle w:val="x193iq5w"/>
          <w:rFonts w:ascii="Traditional Arabic" w:hAnsi="Traditional Arabic" w:cs="Traditional Arabic"/>
          <w:b/>
          <w:bCs/>
          <w:sz w:val="28"/>
          <w:szCs w:val="28"/>
          <w:rtl/>
        </w:rPr>
        <w:t xml:space="preserve">    </w:t>
      </w:r>
      <w:r w:rsidR="009D186B" w:rsidRPr="009D186B">
        <w:rPr>
          <w:rStyle w:val="x193iq5w"/>
          <w:rFonts w:ascii="Traditional Arabic" w:hAnsi="Traditional Arabic" w:cs="Traditional Arabic"/>
          <w:b/>
          <w:bCs/>
          <w:sz w:val="28"/>
          <w:szCs w:val="28"/>
          <w:rtl/>
        </w:rPr>
        <w:t>مفهوم الرضا الوظيفي</w:t>
      </w:r>
    </w:p>
    <w:p w14:paraId="388EEA9B" w14:textId="56DA5C0A" w:rsidR="00B77EC5" w:rsidRDefault="009D186B" w:rsidP="009D186B">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2332F8">
        <w:rPr>
          <w:rFonts w:ascii="Traditional Arabic" w:hAnsi="Traditional Arabic" w:cs="Traditional Arabic" w:hint="cs"/>
          <w:color w:val="000000" w:themeColor="text1"/>
          <w:sz w:val="28"/>
          <w:szCs w:val="28"/>
          <w:rtl/>
        </w:rPr>
        <w:t xml:space="preserve">يعرف </w:t>
      </w:r>
      <w:r w:rsidR="002332F8" w:rsidRPr="00E212E7">
        <w:rPr>
          <w:rFonts w:ascii="Traditional Arabic" w:hAnsi="Traditional Arabic" w:cs="Traditional Arabic" w:hint="cs"/>
          <w:b/>
          <w:bCs/>
          <w:color w:val="000000" w:themeColor="text1"/>
          <w:sz w:val="28"/>
          <w:szCs w:val="28"/>
          <w:rtl/>
        </w:rPr>
        <w:t>زهران</w:t>
      </w:r>
      <w:r w:rsidR="002332F8">
        <w:rPr>
          <w:rFonts w:ascii="Traditional Arabic" w:hAnsi="Traditional Arabic" w:cs="Traditional Arabic" w:hint="cs"/>
          <w:color w:val="000000" w:themeColor="text1"/>
          <w:sz w:val="28"/>
          <w:szCs w:val="28"/>
          <w:rtl/>
        </w:rPr>
        <w:t xml:space="preserve"> الرضا الوظيفي بأنه </w:t>
      </w:r>
      <w:r w:rsidR="00D23433" w:rsidRPr="00D23433">
        <w:rPr>
          <w:rFonts w:ascii="Traditional Arabic" w:hAnsi="Traditional Arabic" w:cs="Traditional Arabic"/>
          <w:color w:val="000000" w:themeColor="text1"/>
          <w:sz w:val="28"/>
          <w:szCs w:val="28"/>
          <w:rtl/>
        </w:rPr>
        <w:t xml:space="preserve">حالة وجدانية شعورية سارة بميزها ارتياح وقناعة وسعادة يشعر بها العامل أثناء عمله نتيجة كسبه المــــادي وتحقيق المكانة الاجتماعية والشعور بالانتماء المهن وتحقيق الذات والأداء الوظيفي </w:t>
      </w:r>
      <w:proofErr w:type="spellStart"/>
      <w:r w:rsidR="00D23433" w:rsidRPr="00D23433">
        <w:rPr>
          <w:rFonts w:ascii="Traditional Arabic" w:hAnsi="Traditional Arabic" w:cs="Traditional Arabic"/>
          <w:color w:val="000000" w:themeColor="text1"/>
          <w:sz w:val="28"/>
          <w:szCs w:val="28"/>
          <w:rtl/>
        </w:rPr>
        <w:t>والإنجار</w:t>
      </w:r>
      <w:proofErr w:type="spellEnd"/>
      <w:r w:rsidR="00D23433" w:rsidRPr="00D23433">
        <w:rPr>
          <w:rFonts w:ascii="Traditional Arabic" w:hAnsi="Traditional Arabic" w:cs="Traditional Arabic"/>
          <w:color w:val="000000" w:themeColor="text1"/>
          <w:sz w:val="28"/>
          <w:szCs w:val="28"/>
          <w:rtl/>
        </w:rPr>
        <w:t xml:space="preserve"> والطموح فهو حصيلة العوامل المتعلقة بالعمل والتي تجعل الفرد محبا له مقبلا عليه في بدء يومه دون أي عضاضة. </w:t>
      </w:r>
      <w:proofErr w:type="gramStart"/>
      <w:r w:rsidR="00D23433" w:rsidRPr="00D23433">
        <w:rPr>
          <w:rFonts w:ascii="Traditional Arabic" w:hAnsi="Traditional Arabic" w:cs="Traditional Arabic"/>
          <w:color w:val="000000" w:themeColor="text1"/>
          <w:sz w:val="28"/>
          <w:szCs w:val="28"/>
          <w:rtl/>
        </w:rPr>
        <w:t>( زهران</w:t>
      </w:r>
      <w:proofErr w:type="gramEnd"/>
      <w:r w:rsidR="00D23433" w:rsidRPr="00D23433">
        <w:rPr>
          <w:rFonts w:ascii="Traditional Arabic" w:hAnsi="Traditional Arabic" w:cs="Traditional Arabic"/>
          <w:color w:val="000000" w:themeColor="text1"/>
          <w:sz w:val="28"/>
          <w:szCs w:val="28"/>
          <w:rtl/>
        </w:rPr>
        <w:t xml:space="preserve"> , 1995)</w:t>
      </w:r>
    </w:p>
    <w:p w14:paraId="6FACE181" w14:textId="142AB39F" w:rsidR="0017709C" w:rsidRPr="0017709C" w:rsidRDefault="0017709C" w:rsidP="0017709C">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Pr="0017709C">
        <w:rPr>
          <w:rFonts w:ascii="Traditional Arabic" w:hAnsi="Traditional Arabic" w:cs="Traditional Arabic"/>
          <w:color w:val="000000" w:themeColor="text1"/>
          <w:sz w:val="28"/>
          <w:szCs w:val="28"/>
          <w:rtl/>
        </w:rPr>
        <w:t>ويعرف اختار</w:t>
      </w:r>
      <w:r w:rsidRPr="0017709C">
        <w:rPr>
          <w:rFonts w:ascii="Traditional Arabic" w:hAnsi="Traditional Arabic" w:cs="Traditional Arabic"/>
          <w:color w:val="000000" w:themeColor="text1"/>
          <w:sz w:val="28"/>
          <w:szCs w:val="28"/>
        </w:rPr>
        <w:t xml:space="preserve"> </w:t>
      </w:r>
      <w:r w:rsidR="000D7DF6" w:rsidRPr="0017709C">
        <w:rPr>
          <w:rFonts w:ascii="Traditional Arabic" w:hAnsi="Traditional Arabic" w:cs="Traditional Arabic"/>
          <w:color w:val="000000" w:themeColor="text1"/>
          <w:sz w:val="28"/>
          <w:szCs w:val="28"/>
        </w:rPr>
        <w:t xml:space="preserve">Akhtar. </w:t>
      </w:r>
      <w:proofErr w:type="gramStart"/>
      <w:r w:rsidR="000D7DF6" w:rsidRPr="0017709C">
        <w:rPr>
          <w:rFonts w:ascii="Traditional Arabic" w:hAnsi="Traditional Arabic" w:cs="Traditional Arabic"/>
          <w:color w:val="000000" w:themeColor="text1"/>
          <w:sz w:val="28"/>
          <w:szCs w:val="28"/>
        </w:rPr>
        <w:t>N</w:t>
      </w:r>
      <w:r w:rsidRPr="0017709C">
        <w:rPr>
          <w:rFonts w:ascii="Traditional Arabic" w:hAnsi="Traditional Arabic" w:cs="Traditional Arabic"/>
          <w:color w:val="000000" w:themeColor="text1"/>
          <w:sz w:val="28"/>
          <w:szCs w:val="28"/>
        </w:rPr>
        <w:t xml:space="preserve"> .S</w:t>
      </w:r>
      <w:proofErr w:type="gramEnd"/>
      <w:r w:rsidRPr="0017709C">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ا</w:t>
      </w:r>
      <w:r w:rsidRPr="0017709C">
        <w:rPr>
          <w:rFonts w:ascii="Traditional Arabic" w:hAnsi="Traditional Arabic" w:cs="Traditional Arabic"/>
          <w:color w:val="000000" w:themeColor="text1"/>
          <w:sz w:val="28"/>
          <w:szCs w:val="28"/>
          <w:rtl/>
        </w:rPr>
        <w:t xml:space="preserve">لرضا الوظيفي بأنه </w:t>
      </w:r>
      <w:r>
        <w:rPr>
          <w:rFonts w:ascii="Traditional Arabic" w:hAnsi="Traditional Arabic" w:cs="Traditional Arabic" w:hint="cs"/>
          <w:color w:val="000000" w:themeColor="text1"/>
          <w:sz w:val="28"/>
          <w:szCs w:val="28"/>
          <w:rtl/>
        </w:rPr>
        <w:t>"</w:t>
      </w:r>
      <w:r w:rsidRPr="0017709C">
        <w:rPr>
          <w:rFonts w:ascii="Traditional Arabic" w:hAnsi="Traditional Arabic" w:cs="Traditional Arabic"/>
          <w:color w:val="000000" w:themeColor="text1"/>
          <w:sz w:val="28"/>
          <w:szCs w:val="28"/>
          <w:rtl/>
        </w:rPr>
        <w:t>رد فعل عاطفي للعامل تجاه مظاهر العمل المختلفة مثل: بيئة العمل الفيزيقية، والعلاقة مع الرؤساء</w:t>
      </w:r>
      <w:r w:rsidR="000D7DF6" w:rsidRPr="0017709C">
        <w:rPr>
          <w:rFonts w:ascii="Traditional Arabic" w:hAnsi="Traditional Arabic" w:cs="Traditional Arabic" w:hint="cs"/>
          <w:color w:val="000000" w:themeColor="text1"/>
          <w:sz w:val="28"/>
          <w:szCs w:val="28"/>
          <w:rtl/>
        </w:rPr>
        <w:t>"</w:t>
      </w:r>
      <w:r w:rsidR="000D7DF6">
        <w:rPr>
          <w:rFonts w:ascii="Traditional Arabic" w:hAnsi="Traditional Arabic" w:cs="Traditional Arabic" w:hint="cs"/>
          <w:color w:val="000000" w:themeColor="text1"/>
          <w:sz w:val="28"/>
          <w:szCs w:val="28"/>
          <w:rtl/>
        </w:rPr>
        <w:t>.</w:t>
      </w:r>
      <w:r w:rsidR="000D7DF6">
        <w:rPr>
          <w:rFonts w:ascii="Traditional Arabic" w:hAnsi="Traditional Arabic" w:cs="Traditional Arabic"/>
          <w:color w:val="000000" w:themeColor="text1"/>
          <w:sz w:val="28"/>
          <w:szCs w:val="28"/>
        </w:rPr>
        <w:t xml:space="preserve"> </w:t>
      </w:r>
      <w:proofErr w:type="gramStart"/>
      <w:r w:rsidR="000D7DF6">
        <w:rPr>
          <w:rFonts w:ascii="Traditional Arabic" w:hAnsi="Traditional Arabic" w:cs="Traditional Arabic"/>
          <w:color w:val="000000" w:themeColor="text1"/>
          <w:sz w:val="28"/>
          <w:szCs w:val="28"/>
        </w:rPr>
        <w:t>(</w:t>
      </w:r>
      <w:r w:rsidRPr="0017709C">
        <w:rPr>
          <w:rFonts w:ascii="Traditional Arabic" w:hAnsi="Traditional Arabic" w:cs="Traditional Arabic"/>
          <w:color w:val="000000" w:themeColor="text1"/>
          <w:sz w:val="28"/>
          <w:szCs w:val="28"/>
        </w:rPr>
        <w:t xml:space="preserve"> Akhtar</w:t>
      </w:r>
      <w:proofErr w:type="gramEnd"/>
      <w:r>
        <w:rPr>
          <w:rFonts w:ascii="Traditional Arabic" w:hAnsi="Traditional Arabic" w:cs="Traditional Arabic"/>
          <w:color w:val="000000" w:themeColor="text1"/>
          <w:sz w:val="28"/>
          <w:szCs w:val="28"/>
        </w:rPr>
        <w:t>,2010)</w:t>
      </w:r>
    </w:p>
    <w:p w14:paraId="62EEFCEF" w14:textId="60499005" w:rsidR="00AE4981" w:rsidRPr="00630BBC" w:rsidRDefault="00AE4981" w:rsidP="00AE4981">
      <w:pPr>
        <w:bidi/>
        <w:spacing w:after="0" w:line="360" w:lineRule="auto"/>
        <w:jc w:val="both"/>
        <w:rPr>
          <w:rFonts w:ascii="Traditional Arabic" w:hAnsi="Traditional Arabic" w:cs="Traditional Arabic"/>
          <w:color w:val="000000" w:themeColor="text1"/>
          <w:sz w:val="28"/>
          <w:szCs w:val="28"/>
          <w:rtl/>
          <w:lang w:bidi="ar-EG"/>
        </w:rPr>
      </w:pPr>
      <w:r w:rsidRPr="00630BBC">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   </w:t>
      </w:r>
      <w:r w:rsidRPr="00630BBC">
        <w:rPr>
          <w:rFonts w:ascii="Traditional Arabic" w:hAnsi="Traditional Arabic" w:cs="Traditional Arabic"/>
          <w:color w:val="000000" w:themeColor="text1"/>
          <w:sz w:val="28"/>
          <w:szCs w:val="28"/>
          <w:rtl/>
        </w:rPr>
        <w:t>الرضا الوظيف</w:t>
      </w:r>
      <w:r>
        <w:rPr>
          <w:rFonts w:ascii="Traditional Arabic" w:hAnsi="Traditional Arabic" w:cs="Traditional Arabic" w:hint="cs"/>
          <w:color w:val="000000" w:themeColor="text1"/>
          <w:sz w:val="28"/>
          <w:szCs w:val="28"/>
          <w:rtl/>
        </w:rPr>
        <w:t>ي</w:t>
      </w:r>
      <w:r w:rsidRPr="00630BBC">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كما يعرفه </w:t>
      </w:r>
      <w:r w:rsidRPr="00630BBC">
        <w:rPr>
          <w:rFonts w:ascii="Traditional Arabic" w:hAnsi="Traditional Arabic" w:cs="Traditional Arabic"/>
          <w:color w:val="000000" w:themeColor="text1"/>
          <w:sz w:val="28"/>
          <w:szCs w:val="28"/>
        </w:rPr>
        <w:t>(Brief, 1998)</w:t>
      </w:r>
      <w:r>
        <w:rPr>
          <w:rFonts w:ascii="Traditional Arabic" w:hAnsi="Traditional Arabic" w:cs="Traditional Arabic" w:hint="cs"/>
          <w:color w:val="000000" w:themeColor="text1"/>
          <w:sz w:val="28"/>
          <w:szCs w:val="28"/>
          <w:rtl/>
        </w:rPr>
        <w:t xml:space="preserve"> </w:t>
      </w:r>
      <w:r w:rsidRPr="00630BBC">
        <w:rPr>
          <w:rFonts w:ascii="Traditional Arabic" w:hAnsi="Traditional Arabic" w:cs="Traditional Arabic"/>
          <w:color w:val="000000" w:themeColor="text1"/>
          <w:sz w:val="28"/>
          <w:szCs w:val="28"/>
          <w:rtl/>
        </w:rPr>
        <w:t>هو مشاعر وأفكار الفرد تجاه الوظائف التي عبرت عنها بشكل معرفي أو مؤثر إلى حد ما من الخبرة المؤيدة أو غير المناسبة</w:t>
      </w:r>
      <w:r>
        <w:rPr>
          <w:rFonts w:ascii="Traditional Arabic" w:hAnsi="Traditional Arabic" w:cs="Traditional Arabic" w:hint="cs"/>
          <w:color w:val="000000" w:themeColor="text1"/>
          <w:sz w:val="28"/>
          <w:szCs w:val="28"/>
          <w:rtl/>
          <w:lang w:bidi="ar-EG"/>
        </w:rPr>
        <w:t xml:space="preserve">، </w:t>
      </w:r>
      <w:r w:rsidR="000D7DF6">
        <w:rPr>
          <w:rFonts w:ascii="Traditional Arabic" w:hAnsi="Traditional Arabic" w:cs="Traditional Arabic" w:hint="cs"/>
          <w:color w:val="000000" w:themeColor="text1"/>
          <w:sz w:val="28"/>
          <w:szCs w:val="28"/>
          <w:rtl/>
          <w:lang w:bidi="ar-EG"/>
        </w:rPr>
        <w:t>في</w:t>
      </w:r>
      <w:r>
        <w:rPr>
          <w:rFonts w:ascii="Traditional Arabic" w:hAnsi="Traditional Arabic" w:cs="Traditional Arabic" w:hint="cs"/>
          <w:color w:val="000000" w:themeColor="text1"/>
          <w:sz w:val="28"/>
          <w:szCs w:val="28"/>
          <w:rtl/>
          <w:lang w:bidi="ar-EG"/>
        </w:rPr>
        <w:t xml:space="preserve"> حين </w:t>
      </w:r>
      <w:proofErr w:type="gramStart"/>
      <w:r>
        <w:rPr>
          <w:rFonts w:ascii="Traditional Arabic" w:hAnsi="Traditional Arabic" w:cs="Traditional Arabic" w:hint="cs"/>
          <w:color w:val="000000" w:themeColor="text1"/>
          <w:sz w:val="28"/>
          <w:szCs w:val="28"/>
          <w:rtl/>
          <w:lang w:bidi="ar-EG"/>
        </w:rPr>
        <w:t xml:space="preserve">يرى </w:t>
      </w:r>
      <w:r w:rsidRPr="00630BBC">
        <w:rPr>
          <w:rFonts w:ascii="Traditional Arabic" w:hAnsi="Traditional Arabic" w:cs="Traditional Arabic"/>
          <w:color w:val="000000" w:themeColor="text1"/>
          <w:sz w:val="28"/>
          <w:szCs w:val="28"/>
        </w:rPr>
        <w:t xml:space="preserve"> (</w:t>
      </w:r>
      <w:proofErr w:type="gramEnd"/>
      <w:r w:rsidRPr="00630BBC">
        <w:rPr>
          <w:rFonts w:ascii="Traditional Arabic" w:hAnsi="Traditional Arabic" w:cs="Traditional Arabic"/>
          <w:color w:val="000000" w:themeColor="text1"/>
          <w:sz w:val="28"/>
          <w:szCs w:val="28"/>
        </w:rPr>
        <w:t xml:space="preserve">Fisher, </w:t>
      </w:r>
      <w:r w:rsidR="000D7DF6" w:rsidRPr="00630BBC">
        <w:rPr>
          <w:rFonts w:ascii="Traditional Arabic" w:hAnsi="Traditional Arabic" w:cs="Traditional Arabic"/>
          <w:color w:val="000000" w:themeColor="text1"/>
          <w:sz w:val="28"/>
          <w:szCs w:val="28"/>
        </w:rPr>
        <w:t>2000)</w:t>
      </w:r>
      <w:r w:rsidR="000D7DF6">
        <w:rPr>
          <w:rFonts w:ascii="Traditional Arabic" w:hAnsi="Traditional Arabic" w:cs="Traditional Arabic" w:hint="cs"/>
          <w:color w:val="000000" w:themeColor="text1"/>
          <w:sz w:val="28"/>
          <w:szCs w:val="28"/>
          <w:rtl/>
        </w:rPr>
        <w:t xml:space="preserve"> أ</w:t>
      </w:r>
      <w:r w:rsidR="000D7DF6">
        <w:rPr>
          <w:rFonts w:ascii="Traditional Arabic" w:hAnsi="Traditional Arabic" w:cs="Traditional Arabic" w:hint="eastAsia"/>
          <w:color w:val="000000" w:themeColor="text1"/>
          <w:sz w:val="28"/>
          <w:szCs w:val="28"/>
          <w:rtl/>
        </w:rPr>
        <w:t>ن</w:t>
      </w:r>
      <w:r>
        <w:rPr>
          <w:rFonts w:ascii="Traditional Arabic" w:hAnsi="Traditional Arabic" w:cs="Traditional Arabic" w:hint="cs"/>
          <w:color w:val="000000" w:themeColor="text1"/>
          <w:sz w:val="28"/>
          <w:szCs w:val="28"/>
          <w:rtl/>
        </w:rPr>
        <w:t xml:space="preserve"> الرضا </w:t>
      </w:r>
      <w:r w:rsidRPr="00630BBC">
        <w:rPr>
          <w:rFonts w:ascii="Traditional Arabic" w:hAnsi="Traditional Arabic" w:cs="Traditional Arabic"/>
          <w:color w:val="000000" w:themeColor="text1"/>
          <w:sz w:val="28"/>
          <w:szCs w:val="28"/>
          <w:rtl/>
        </w:rPr>
        <w:t>هو نوع من المواقف تحتوي على عنصرين هما العنصر العاطفي (العاطفية والشعور)، والمكون المعرفي (الاعتقاد والمقارنة والحكم)</w:t>
      </w:r>
      <w:r w:rsidRPr="00630BBC">
        <w:rPr>
          <w:rFonts w:ascii="Traditional Arabic" w:hAnsi="Traditional Arabic" w:cs="Traditional Arabic"/>
          <w:color w:val="000000" w:themeColor="text1"/>
          <w:sz w:val="28"/>
          <w:szCs w:val="28"/>
        </w:rPr>
        <w:t>.</w:t>
      </w:r>
    </w:p>
    <w:p w14:paraId="661F1AEA" w14:textId="4EF7092F" w:rsidR="00AE4981" w:rsidRDefault="00AE4981" w:rsidP="00AE4981">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ويعرف</w:t>
      </w:r>
      <w:r w:rsidRPr="00630BBC">
        <w:rPr>
          <w:rFonts w:ascii="Traditional Arabic" w:hAnsi="Traditional Arabic" w:cs="Traditional Arabic"/>
          <w:color w:val="000000" w:themeColor="text1"/>
          <w:sz w:val="28"/>
          <w:szCs w:val="28"/>
        </w:rPr>
        <w:t xml:space="preserve"> (Fu &amp; Deshpande, 2013) </w:t>
      </w:r>
      <w:r>
        <w:rPr>
          <w:rFonts w:ascii="Traditional Arabic" w:hAnsi="Traditional Arabic" w:cs="Traditional Arabic" w:hint="cs"/>
          <w:color w:val="000000" w:themeColor="text1"/>
          <w:sz w:val="28"/>
          <w:szCs w:val="28"/>
          <w:rtl/>
        </w:rPr>
        <w:t xml:space="preserve">أن </w:t>
      </w:r>
      <w:r w:rsidRPr="00AE4981">
        <w:rPr>
          <w:rFonts w:ascii="Traditional Arabic" w:hAnsi="Traditional Arabic" w:cs="Traditional Arabic"/>
          <w:color w:val="000000" w:themeColor="text1"/>
          <w:sz w:val="28"/>
          <w:szCs w:val="28"/>
          <w:rtl/>
        </w:rPr>
        <w:t xml:space="preserve">الرضا الوظيفي </w:t>
      </w:r>
      <w:r w:rsidRPr="00630BBC">
        <w:rPr>
          <w:rFonts w:ascii="Traditional Arabic" w:hAnsi="Traditional Arabic" w:cs="Traditional Arabic"/>
          <w:color w:val="000000" w:themeColor="text1"/>
          <w:sz w:val="28"/>
          <w:szCs w:val="28"/>
          <w:rtl/>
        </w:rPr>
        <w:t>حالة عاطفية ممتعة أو إيجابية ناتجة عن تقييم الوظيفة أو الخبرة الوظيفية</w:t>
      </w:r>
      <w:r>
        <w:rPr>
          <w:rFonts w:ascii="Traditional Arabic" w:hAnsi="Traditional Arabic" w:cs="Traditional Arabic" w:hint="cs"/>
          <w:color w:val="000000" w:themeColor="text1"/>
          <w:sz w:val="28"/>
          <w:szCs w:val="28"/>
          <w:rtl/>
        </w:rPr>
        <w:t xml:space="preserve">، ويضيف </w:t>
      </w:r>
      <w:r w:rsidRPr="00630BBC">
        <w:rPr>
          <w:rFonts w:ascii="Traditional Arabic" w:hAnsi="Traditional Arabic" w:cs="Traditional Arabic"/>
          <w:color w:val="000000" w:themeColor="text1"/>
          <w:sz w:val="28"/>
          <w:szCs w:val="28"/>
        </w:rPr>
        <w:t xml:space="preserve">(Habib et al., 2014) </w:t>
      </w:r>
      <w:r>
        <w:rPr>
          <w:rFonts w:ascii="Traditional Arabic" w:hAnsi="Traditional Arabic" w:cs="Traditional Arabic" w:hint="cs"/>
          <w:color w:val="000000" w:themeColor="text1"/>
          <w:sz w:val="28"/>
          <w:szCs w:val="28"/>
          <w:rtl/>
        </w:rPr>
        <w:t>بأنه</w:t>
      </w:r>
      <w:r w:rsidRPr="00630BBC">
        <w:rPr>
          <w:rFonts w:ascii="Traditional Arabic" w:hAnsi="Traditional Arabic" w:cs="Traditional Arabic"/>
          <w:color w:val="000000" w:themeColor="text1"/>
          <w:sz w:val="28"/>
          <w:szCs w:val="28"/>
        </w:rPr>
        <w:t xml:space="preserve"> </w:t>
      </w:r>
      <w:r w:rsidRPr="00630BBC">
        <w:rPr>
          <w:rFonts w:ascii="Traditional Arabic" w:hAnsi="Traditional Arabic" w:cs="Traditional Arabic"/>
          <w:color w:val="000000" w:themeColor="text1"/>
          <w:sz w:val="28"/>
          <w:szCs w:val="28"/>
          <w:rtl/>
        </w:rPr>
        <w:t>قدرة المنظمة على توفير بيئة ومناخ تنظيمي يسهم في تنمية حاجات العاملين</w:t>
      </w:r>
      <w:r>
        <w:rPr>
          <w:rFonts w:ascii="Traditional Arabic" w:hAnsi="Traditional Arabic" w:cs="Traditional Arabic" w:hint="cs"/>
          <w:color w:val="000000" w:themeColor="text1"/>
          <w:sz w:val="28"/>
          <w:szCs w:val="28"/>
          <w:rtl/>
        </w:rPr>
        <w:t>، ويعرفه</w:t>
      </w:r>
      <w:r w:rsidRPr="00630BBC">
        <w:rPr>
          <w:rFonts w:ascii="Traditional Arabic" w:hAnsi="Traditional Arabic" w:cs="Traditional Arabic"/>
          <w:color w:val="000000" w:themeColor="text1"/>
          <w:sz w:val="28"/>
          <w:szCs w:val="28"/>
          <w:rtl/>
        </w:rPr>
        <w:t xml:space="preserve"> (</w:t>
      </w:r>
      <w:r w:rsidRPr="00630BBC">
        <w:rPr>
          <w:rFonts w:ascii="Traditional Arabic" w:hAnsi="Traditional Arabic" w:cs="Traditional Arabic"/>
          <w:color w:val="000000" w:themeColor="text1"/>
          <w:sz w:val="28"/>
          <w:szCs w:val="28"/>
        </w:rPr>
        <w:t>Hassard et al., 2016</w:t>
      </w:r>
      <w:r w:rsidRPr="00630BBC">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 xml:space="preserve"> أنه</w:t>
      </w:r>
      <w:r w:rsidRPr="00630BBC">
        <w:rPr>
          <w:rFonts w:ascii="Traditional Arabic" w:hAnsi="Traditional Arabic" w:cs="Traditional Arabic"/>
          <w:color w:val="000000" w:themeColor="text1"/>
          <w:sz w:val="28"/>
          <w:szCs w:val="28"/>
          <w:rtl/>
        </w:rPr>
        <w:t xml:space="preserve"> الحالة العاطفية السارة الناتجة من تقييم الشخص لعمله عندما يحقق قيمة </w:t>
      </w:r>
      <w:r w:rsidRPr="00630BBC">
        <w:rPr>
          <w:rFonts w:ascii="Traditional Arabic" w:hAnsi="Traditional Arabic" w:cs="Traditional Arabic" w:hint="cs"/>
          <w:color w:val="000000" w:themeColor="text1"/>
          <w:sz w:val="28"/>
          <w:szCs w:val="28"/>
          <w:rtl/>
        </w:rPr>
        <w:t>الوظيفة.</w:t>
      </w:r>
      <w:r>
        <w:rPr>
          <w:rFonts w:ascii="Traditional Arabic" w:hAnsi="Traditional Arabic" w:cs="Traditional Arabic" w:hint="cs"/>
          <w:color w:val="000000" w:themeColor="text1"/>
          <w:sz w:val="28"/>
          <w:szCs w:val="28"/>
          <w:rtl/>
        </w:rPr>
        <w:t xml:space="preserve"> </w:t>
      </w:r>
      <w:r>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شلبى،2024)</w:t>
      </w:r>
    </w:p>
    <w:p w14:paraId="593D158B" w14:textId="1707D1C5" w:rsidR="0017709C" w:rsidRDefault="002A7D3A" w:rsidP="00630BB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sidR="0017709C" w:rsidRPr="0017709C">
        <w:rPr>
          <w:rFonts w:ascii="Traditional Arabic" w:hAnsi="Traditional Arabic" w:cs="Traditional Arabic"/>
          <w:color w:val="000000" w:themeColor="text1"/>
          <w:sz w:val="28"/>
          <w:szCs w:val="28"/>
          <w:rtl/>
        </w:rPr>
        <w:t>ويذكر المشعان أن الرضا عن العمل يشير إلى "درجة إشباع</w:t>
      </w:r>
      <w:r>
        <w:rPr>
          <w:rFonts w:ascii="Traditional Arabic" w:hAnsi="Traditional Arabic" w:cs="Traditional Arabic" w:hint="cs"/>
          <w:color w:val="000000" w:themeColor="text1"/>
          <w:sz w:val="28"/>
          <w:szCs w:val="28"/>
          <w:rtl/>
        </w:rPr>
        <w:t xml:space="preserve"> </w:t>
      </w:r>
      <w:r w:rsidR="0017709C" w:rsidRPr="0017709C">
        <w:rPr>
          <w:rFonts w:ascii="Traditional Arabic" w:hAnsi="Traditional Arabic" w:cs="Traditional Arabic"/>
          <w:color w:val="000000" w:themeColor="text1"/>
          <w:sz w:val="28"/>
          <w:szCs w:val="28"/>
          <w:rtl/>
        </w:rPr>
        <w:t>حاجات الفرد، وهذا الإشباع يتحقق للفرد من عده عوامل، منها ما يتصل</w:t>
      </w:r>
      <w:r>
        <w:rPr>
          <w:rFonts w:ascii="Traditional Arabic" w:hAnsi="Traditional Arabic" w:cs="Traditional Arabic" w:hint="cs"/>
          <w:color w:val="000000" w:themeColor="text1"/>
          <w:sz w:val="28"/>
          <w:szCs w:val="28"/>
          <w:rtl/>
        </w:rPr>
        <w:t xml:space="preserve"> </w:t>
      </w:r>
      <w:r w:rsidR="0017709C" w:rsidRPr="0017709C">
        <w:rPr>
          <w:rFonts w:ascii="Traditional Arabic" w:hAnsi="Traditional Arabic" w:cs="Traditional Arabic"/>
          <w:color w:val="000000" w:themeColor="text1"/>
          <w:sz w:val="28"/>
          <w:szCs w:val="28"/>
          <w:rtl/>
        </w:rPr>
        <w:t>بالعمل نفسه، وأخرى متصلة بالبيئة، وثالثة ترتبط بالفرد العامل ذاته</w:t>
      </w:r>
      <w:r>
        <w:rPr>
          <w:rFonts w:ascii="Traditional Arabic" w:hAnsi="Traditional Arabic" w:cs="Traditional Arabic" w:hint="cs"/>
          <w:color w:val="000000" w:themeColor="text1"/>
          <w:sz w:val="28"/>
          <w:szCs w:val="28"/>
          <w:rtl/>
        </w:rPr>
        <w:t>،</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 xml:space="preserve">وهذه العوامل تجعل العامل </w:t>
      </w:r>
      <w:r w:rsidRPr="0017709C">
        <w:rPr>
          <w:rFonts w:ascii="Traditional Arabic" w:hAnsi="Traditional Arabic" w:cs="Traditional Arabic"/>
          <w:color w:val="000000" w:themeColor="text1"/>
          <w:sz w:val="28"/>
          <w:szCs w:val="28"/>
          <w:rtl/>
        </w:rPr>
        <w:lastRenderedPageBreak/>
        <w:t>راضي</w:t>
      </w:r>
      <w:r>
        <w:rPr>
          <w:rFonts w:ascii="Traditional Arabic" w:hAnsi="Traditional Arabic" w:cs="Traditional Arabic" w:hint="cs"/>
          <w:color w:val="000000" w:themeColor="text1"/>
          <w:sz w:val="28"/>
          <w:szCs w:val="28"/>
          <w:rtl/>
        </w:rPr>
        <w:t>اً</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عن عمله محقق</w:t>
      </w:r>
      <w:r>
        <w:rPr>
          <w:rFonts w:ascii="Traditional Arabic" w:hAnsi="Traditional Arabic" w:cs="Traditional Arabic" w:hint="cs"/>
          <w:color w:val="000000" w:themeColor="text1"/>
          <w:sz w:val="28"/>
          <w:szCs w:val="28"/>
          <w:rtl/>
        </w:rPr>
        <w:t>اً</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لطموحاته ورغباته</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وتطلعاته وميوله المهنية، وتخلق نوعا من التناسب بين ما يحصل عليه</w:t>
      </w:r>
      <w:r>
        <w:rPr>
          <w:rFonts w:ascii="Traditional Arabic" w:hAnsi="Traditional Arabic" w:cs="Traditional Arabic" w:hint="cs"/>
          <w:color w:val="000000" w:themeColor="text1"/>
          <w:sz w:val="28"/>
          <w:szCs w:val="28"/>
          <w:rtl/>
        </w:rPr>
        <w:t xml:space="preserve"> </w:t>
      </w:r>
      <w:r w:rsidR="0017709C" w:rsidRPr="0017709C">
        <w:rPr>
          <w:rFonts w:ascii="Traditional Arabic" w:hAnsi="Traditional Arabic" w:cs="Traditional Arabic"/>
          <w:color w:val="000000" w:themeColor="text1"/>
          <w:sz w:val="28"/>
          <w:szCs w:val="28"/>
          <w:rtl/>
        </w:rPr>
        <w:t>الفرد من عمله وما يتوقع الحصول عليه في الواقع</w:t>
      </w:r>
      <w:r>
        <w:rPr>
          <w:rFonts w:ascii="Traditional Arabic" w:hAnsi="Traditional Arabic" w:cs="Traditional Arabic" w:hint="cs"/>
          <w:color w:val="000000" w:themeColor="text1"/>
          <w:sz w:val="28"/>
          <w:szCs w:val="28"/>
          <w:rtl/>
        </w:rPr>
        <w:t>.</w:t>
      </w:r>
      <w:r w:rsidR="0017709C" w:rsidRPr="0017709C">
        <w:rPr>
          <w:rFonts w:ascii="Traditional Arabic" w:hAnsi="Traditional Arabic" w:cs="Traditional Arabic"/>
          <w:color w:val="000000" w:themeColor="text1"/>
          <w:sz w:val="28"/>
          <w:szCs w:val="28"/>
          <w:rtl/>
        </w:rPr>
        <w:t>"(المشعان،1993</w:t>
      </w:r>
      <w:r>
        <w:rPr>
          <w:rFonts w:ascii="Traditional Arabic" w:hAnsi="Traditional Arabic" w:cs="Traditional Arabic" w:hint="cs"/>
          <w:color w:val="000000" w:themeColor="text1"/>
          <w:sz w:val="28"/>
          <w:szCs w:val="28"/>
          <w:rtl/>
        </w:rPr>
        <w:t>)</w:t>
      </w:r>
    </w:p>
    <w:p w14:paraId="0DC7A6D8" w14:textId="7DC4269B" w:rsidR="009D186B" w:rsidRPr="009D186B" w:rsidRDefault="00D32732" w:rsidP="009D186B">
      <w:pPr>
        <w:pStyle w:val="a4"/>
        <w:numPr>
          <w:ilvl w:val="1"/>
          <w:numId w:val="14"/>
        </w:numPr>
        <w:bidi/>
        <w:spacing w:after="0" w:line="360" w:lineRule="auto"/>
        <w:jc w:val="both"/>
        <w:rPr>
          <w:rStyle w:val="x193iq5w"/>
          <w:rFonts w:ascii="Traditional Arabic" w:hAnsi="Traditional Arabic" w:cs="Traditional Arabic"/>
          <w:b/>
          <w:bCs/>
          <w:sz w:val="28"/>
          <w:szCs w:val="28"/>
          <w:rtl/>
        </w:rPr>
      </w:pPr>
      <w:r w:rsidRPr="009D186B">
        <w:rPr>
          <w:rStyle w:val="x193iq5w"/>
          <w:rFonts w:ascii="Traditional Arabic" w:hAnsi="Traditional Arabic" w:cs="Traditional Arabic" w:hint="cs"/>
          <w:b/>
          <w:bCs/>
          <w:sz w:val="28"/>
          <w:szCs w:val="28"/>
          <w:rtl/>
        </w:rPr>
        <w:t xml:space="preserve"> </w:t>
      </w:r>
      <w:r w:rsidR="009D186B" w:rsidRPr="009D186B">
        <w:rPr>
          <w:rStyle w:val="x193iq5w"/>
          <w:rFonts w:ascii="Traditional Arabic" w:hAnsi="Traditional Arabic" w:cs="Traditional Arabic" w:hint="cs"/>
          <w:b/>
          <w:bCs/>
          <w:sz w:val="28"/>
          <w:szCs w:val="28"/>
          <w:rtl/>
        </w:rPr>
        <w:t>أبعاد الرضا الوظيفي</w:t>
      </w:r>
    </w:p>
    <w:p w14:paraId="2C8B0B61" w14:textId="1822E569" w:rsidR="00B70D9B" w:rsidRDefault="00D32732" w:rsidP="009D186B">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w:t>
      </w:r>
      <w:r w:rsidR="00E34BF2" w:rsidRPr="00E34BF2">
        <w:rPr>
          <w:rFonts w:ascii="Traditional Arabic" w:hAnsi="Traditional Arabic" w:cs="Traditional Arabic"/>
          <w:color w:val="000000" w:themeColor="text1"/>
          <w:sz w:val="28"/>
          <w:szCs w:val="28"/>
          <w:rtl/>
        </w:rPr>
        <w:t>تتعدد الزوايا التي يمكن من خلالها قياس رضا الموظف، وقد حددت دراسة</w:t>
      </w:r>
      <w:r w:rsidR="00E34BF2">
        <w:rPr>
          <w:rFonts w:ascii="Traditional Arabic" w:hAnsi="Traditional Arabic" w:cs="Traditional Arabic" w:hint="cs"/>
          <w:color w:val="000000" w:themeColor="text1"/>
          <w:sz w:val="28"/>
          <w:szCs w:val="28"/>
          <w:rtl/>
        </w:rPr>
        <w:t xml:space="preserve"> (شلبى،2024)</w:t>
      </w:r>
      <w:r w:rsidR="00E34BF2" w:rsidRPr="00E34BF2">
        <w:rPr>
          <w:rFonts w:ascii="Traditional Arabic" w:hAnsi="Traditional Arabic" w:cs="Traditional Arabic"/>
          <w:color w:val="000000" w:themeColor="text1"/>
          <w:sz w:val="28"/>
          <w:szCs w:val="28"/>
          <w:rtl/>
        </w:rPr>
        <w:t xml:space="preserve"> الأبعاد التالية:</w:t>
      </w:r>
    </w:p>
    <w:p w14:paraId="490347DB" w14:textId="77777777" w:rsidR="00D32732" w:rsidRPr="00D32732" w:rsidRDefault="00D32732" w:rsidP="00D32732">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التقدير المادي والعدالة التعويضية (الرضا عن الأجر والمزايا)</w:t>
      </w:r>
      <w:r w:rsidRPr="00D32732">
        <w:rPr>
          <w:rFonts w:ascii="Traditional Arabic" w:hAnsi="Traditional Arabic" w:cs="Traditional Arabic" w:hint="cs"/>
          <w:b/>
          <w:bCs/>
          <w:color w:val="000000" w:themeColor="text1"/>
          <w:sz w:val="28"/>
          <w:szCs w:val="28"/>
          <w:rtl/>
        </w:rPr>
        <w:t xml:space="preserve"> </w:t>
      </w:r>
    </w:p>
    <w:p w14:paraId="2E075FAD" w14:textId="7B046DDC" w:rsidR="00D32732" w:rsidRDefault="00D32732" w:rsidP="00D32732">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حيث </w:t>
      </w:r>
      <w:r w:rsidRPr="00D32732">
        <w:rPr>
          <w:rFonts w:ascii="Traditional Arabic" w:hAnsi="Traditional Arabic" w:cs="Traditional Arabic"/>
          <w:color w:val="000000" w:themeColor="text1"/>
          <w:sz w:val="28"/>
          <w:szCs w:val="28"/>
          <w:rtl/>
        </w:rPr>
        <w:t>تبدأ رحلة الرضا عندما يشعر الموظف أن جهده العضلي والذهني المبذول داخل أروقة العمل يقابله تقدير مادي عادل. لا يتوقف الأمر عند "الراتب الأساسي" فحسب، بل يمتد ليشمل مظلة الأمان التي توفرها "المزايا الإضافية" والحوافز</w:t>
      </w:r>
      <w:r>
        <w:rPr>
          <w:rFonts w:ascii="Traditional Arabic" w:hAnsi="Traditional Arabic" w:cs="Traditional Arabic" w:hint="cs"/>
          <w:color w:val="000000" w:themeColor="text1"/>
          <w:sz w:val="28"/>
          <w:szCs w:val="28"/>
          <w:rtl/>
        </w:rPr>
        <w:t>.</w:t>
      </w:r>
    </w:p>
    <w:p w14:paraId="561CD7AF" w14:textId="3E00E725" w:rsidR="00B70D9B" w:rsidRDefault="00D32732" w:rsidP="00D32732">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وهذا ي</w:t>
      </w:r>
      <w:r w:rsidRPr="00D32732">
        <w:rPr>
          <w:rFonts w:ascii="Traditional Arabic" w:hAnsi="Traditional Arabic" w:cs="Traditional Arabic"/>
          <w:color w:val="000000" w:themeColor="text1"/>
          <w:sz w:val="28"/>
          <w:szCs w:val="28"/>
          <w:rtl/>
        </w:rPr>
        <w:t xml:space="preserve">عكس شعور الموظف بكفاية المنظمة له، مما يحرره من القلق المادي ويجعله أكثر تركيزاً وانتماءً، حيث يرى في </w:t>
      </w:r>
      <w:proofErr w:type="spellStart"/>
      <w:proofErr w:type="gramStart"/>
      <w:r w:rsidR="00E437F6">
        <w:rPr>
          <w:rFonts w:ascii="Traditional Arabic" w:hAnsi="Traditional Arabic" w:cs="Traditional Arabic"/>
          <w:color w:val="000000" w:themeColor="text1"/>
          <w:sz w:val="28"/>
          <w:szCs w:val="28"/>
          <w:rtl/>
        </w:rPr>
        <w:t>المكآفات</w:t>
      </w:r>
      <w:proofErr w:type="spellEnd"/>
      <w:r w:rsidR="00E437F6">
        <w:rPr>
          <w:rFonts w:ascii="Traditional Arabic" w:hAnsi="Traditional Arabic" w:cs="Traditional Arabic"/>
          <w:color w:val="000000" w:themeColor="text1"/>
          <w:sz w:val="28"/>
          <w:szCs w:val="28"/>
          <w:rtl/>
        </w:rPr>
        <w:t xml:space="preserve"> </w:t>
      </w:r>
      <w:r w:rsidRPr="00D32732">
        <w:rPr>
          <w:rFonts w:ascii="Traditional Arabic" w:hAnsi="Traditional Arabic" w:cs="Traditional Arabic"/>
          <w:color w:val="000000" w:themeColor="text1"/>
          <w:sz w:val="28"/>
          <w:szCs w:val="28"/>
          <w:rtl/>
        </w:rPr>
        <w:t xml:space="preserve"> رسالة</w:t>
      </w:r>
      <w:proofErr w:type="gramEnd"/>
      <w:r w:rsidRPr="00D32732">
        <w:rPr>
          <w:rFonts w:ascii="Traditional Arabic" w:hAnsi="Traditional Arabic" w:cs="Traditional Arabic"/>
          <w:color w:val="000000" w:themeColor="text1"/>
          <w:sz w:val="28"/>
          <w:szCs w:val="28"/>
          <w:rtl/>
        </w:rPr>
        <w:t xml:space="preserve"> تقدير ضمنية لجهوده الاستثنائية.</w:t>
      </w:r>
    </w:p>
    <w:p w14:paraId="233415CC" w14:textId="62DF34AD" w:rsidR="00D32732" w:rsidRPr="00D32732" w:rsidRDefault="00D32732" w:rsidP="00D32732">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جوهر العمل والشعور بالإنجاز (الرضا عن محتوى الوظيفة)</w:t>
      </w:r>
    </w:p>
    <w:p w14:paraId="2034FC77" w14:textId="029F2D8E" w:rsidR="00D32732" w:rsidRPr="00D32732" w:rsidRDefault="00D32732" w:rsidP="00D32732">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32732">
        <w:rPr>
          <w:rFonts w:ascii="Traditional Arabic" w:hAnsi="Traditional Arabic" w:cs="Traditional Arabic"/>
          <w:color w:val="000000" w:themeColor="text1"/>
          <w:sz w:val="28"/>
          <w:szCs w:val="28"/>
          <w:rtl/>
        </w:rPr>
        <w:t>فالسعادة الوظيفية تنبع من كون المهام والمسؤوليات ليست مجرد روتين مكرر، بل هي "أنشطة" تمنحه فرصة لإثبات الذات وتحقيق الإنجاز. عندما ينسجم الموظف مع طبيعة عمله، يتحول العمل من عبء إلى وسيلة للنمو الشخصي، حيث يجد في كل مهمة فرصة للحصول على تقدير الآخرين واحترامهم لمهارته</w:t>
      </w:r>
      <w:r w:rsidRPr="00D32732">
        <w:rPr>
          <w:rFonts w:ascii="Traditional Arabic" w:hAnsi="Traditional Arabic" w:cs="Traditional Arabic"/>
          <w:color w:val="000000" w:themeColor="text1"/>
          <w:sz w:val="28"/>
          <w:szCs w:val="28"/>
        </w:rPr>
        <w:t>.</w:t>
      </w:r>
    </w:p>
    <w:p w14:paraId="6DD51EB8" w14:textId="2FA34860" w:rsidR="00D32732" w:rsidRPr="00D32732" w:rsidRDefault="00D32732" w:rsidP="00D32732">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الأفق المهني وتطلعات النمو (الرضا عن فرص الترقي)</w:t>
      </w:r>
    </w:p>
    <w:p w14:paraId="240867BD" w14:textId="4DF4A2ED" w:rsidR="00D32732" w:rsidRDefault="00D32732" w:rsidP="00D32732">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32732">
        <w:rPr>
          <w:rFonts w:ascii="Traditional Arabic" w:hAnsi="Traditional Arabic" w:cs="Traditional Arabic"/>
          <w:color w:val="000000" w:themeColor="text1"/>
          <w:sz w:val="28"/>
          <w:szCs w:val="28"/>
          <w:rtl/>
        </w:rPr>
        <w:t xml:space="preserve">يرسم هذا البعد ملامح "المستقبل" في عين الموظف. الرضا هنا لا يرتبط بما هو كائن، بل بما سيكون؛ أي بوجود مسار واضح للانتقال إلى مستويات أعلى من المسؤولية. </w:t>
      </w:r>
      <w:proofErr w:type="gramStart"/>
      <w:r>
        <w:rPr>
          <w:rFonts w:ascii="Traditional Arabic" w:hAnsi="Traditional Arabic" w:cs="Traditional Arabic" w:hint="cs"/>
          <w:color w:val="000000" w:themeColor="text1"/>
          <w:sz w:val="28"/>
          <w:szCs w:val="28"/>
          <w:rtl/>
        </w:rPr>
        <w:t>و</w:t>
      </w:r>
      <w:r w:rsidRPr="00D32732">
        <w:rPr>
          <w:rFonts w:ascii="Traditional Arabic" w:hAnsi="Traditional Arabic" w:cs="Traditional Arabic"/>
          <w:color w:val="000000" w:themeColor="text1"/>
          <w:sz w:val="28"/>
          <w:szCs w:val="28"/>
          <w:rtl/>
        </w:rPr>
        <w:t xml:space="preserve"> تحول</w:t>
      </w:r>
      <w:proofErr w:type="gramEnd"/>
      <w:r w:rsidRPr="00D32732">
        <w:rPr>
          <w:rFonts w:ascii="Traditional Arabic" w:hAnsi="Traditional Arabic" w:cs="Traditional Arabic"/>
          <w:color w:val="000000" w:themeColor="text1"/>
          <w:sz w:val="28"/>
          <w:szCs w:val="28"/>
          <w:rtl/>
        </w:rPr>
        <w:t xml:space="preserve"> الوظيفة من "محطة وقوف" إلى "رحلة مستمرة"، حيث يغذي الطموحُ الرغبةَ في البقاء، طالما أن المنظمة تفتح أبواب الترقي أمام الكفاءات</w:t>
      </w:r>
      <w:r w:rsidRPr="00D32732">
        <w:rPr>
          <w:rFonts w:ascii="Traditional Arabic" w:hAnsi="Traditional Arabic" w:cs="Traditional Arabic"/>
          <w:color w:val="000000" w:themeColor="text1"/>
          <w:sz w:val="28"/>
          <w:szCs w:val="28"/>
        </w:rPr>
        <w:t>.</w:t>
      </w:r>
    </w:p>
    <w:p w14:paraId="6C43E68D" w14:textId="3D1B4B1E" w:rsidR="00D32732" w:rsidRPr="00D32732" w:rsidRDefault="00D32732" w:rsidP="00D32732">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البيئة الإنسانية والقيادة الداعمة (الرضا عن الإشراف وعلاقات العمل)</w:t>
      </w:r>
    </w:p>
    <w:p w14:paraId="7BE03EEB" w14:textId="354BDAF0" w:rsidR="00B70D9B" w:rsidRDefault="00D32732" w:rsidP="00D32732">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32732">
        <w:rPr>
          <w:rFonts w:ascii="Traditional Arabic" w:hAnsi="Traditional Arabic" w:cs="Traditional Arabic"/>
          <w:color w:val="000000" w:themeColor="text1"/>
          <w:sz w:val="28"/>
          <w:szCs w:val="28"/>
          <w:rtl/>
        </w:rPr>
        <w:t xml:space="preserve">تكتمل الصورة بالجانب الاجتماعي والإنساني، حيث تبرز العلاقة بين "المشرف" ومرؤوسيه كعنصر جوهري. هنا لا تُقاس الإدارة بالأرقام فقط، بل بمدى اهتمام القائد بـ "مشاعر وحاجات" العاملين. عندما تسود روح التعاون والدعم </w:t>
      </w:r>
      <w:r w:rsidRPr="00D32732">
        <w:rPr>
          <w:rFonts w:ascii="Traditional Arabic" w:hAnsi="Traditional Arabic" w:cs="Traditional Arabic"/>
          <w:color w:val="000000" w:themeColor="text1"/>
          <w:sz w:val="28"/>
          <w:szCs w:val="28"/>
          <w:rtl/>
        </w:rPr>
        <w:lastRenderedPageBreak/>
        <w:t>المتبادل، وتتحول العلاقة مع المدير من سلطة جافة إلى توجيه إنساني، يتشكل مناخ تنظيمي مريح يجعل الموظف يشعر بأنه جزء من كيان يحترمه كإنسان قبل أن يحترمه كمنتج.</w:t>
      </w:r>
    </w:p>
    <w:p w14:paraId="66A1C6FE" w14:textId="44E1691D" w:rsidR="00C726DB" w:rsidRDefault="00C726DB" w:rsidP="00C726DB">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ويعد </w:t>
      </w:r>
      <w:r w:rsidRPr="00C726DB">
        <w:rPr>
          <w:rFonts w:ascii="Traditional Arabic" w:hAnsi="Traditional Arabic" w:cs="Traditional Arabic"/>
          <w:color w:val="000000" w:themeColor="text1"/>
          <w:sz w:val="28"/>
          <w:szCs w:val="28"/>
          <w:rtl/>
        </w:rPr>
        <w:t>التمكين النفسي كقوة دافعة للرضا (الأثر الأكبر)؛ حيث لم يعد الرضا الوظيفي مجرد استجابة لظروف خارجية، بل أصبح نتاجاً لشعور الموظف "ذو المؤهلات فوق العادية" بامتلاكه التأثير والاستقلالية والمعنى في عمله</w:t>
      </w:r>
      <w:r>
        <w:rPr>
          <w:rFonts w:ascii="Traditional Arabic" w:hAnsi="Traditional Arabic" w:cs="Traditional Arabic" w:hint="cs"/>
          <w:color w:val="000000" w:themeColor="text1"/>
          <w:sz w:val="28"/>
          <w:szCs w:val="28"/>
          <w:rtl/>
        </w:rPr>
        <w:t>،</w:t>
      </w:r>
      <w:r w:rsidRPr="00C726DB">
        <w:rPr>
          <w:rFonts w:ascii="Traditional Arabic" w:hAnsi="Traditional Arabic" w:cs="Traditional Arabic"/>
          <w:color w:val="000000" w:themeColor="text1"/>
          <w:sz w:val="28"/>
          <w:szCs w:val="28"/>
          <w:rtl/>
        </w:rPr>
        <w:t xml:space="preserve"> وتكشف دراسة</w:t>
      </w:r>
      <w:r>
        <w:rPr>
          <w:rFonts w:ascii="Traditional Arabic" w:hAnsi="Traditional Arabic" w:cs="Traditional Arabic" w:hint="cs"/>
          <w:color w:val="000000" w:themeColor="text1"/>
          <w:sz w:val="28"/>
          <w:szCs w:val="28"/>
          <w:rtl/>
        </w:rPr>
        <w:t xml:space="preserve"> (</w:t>
      </w:r>
      <w:r w:rsidRPr="00C726DB">
        <w:rPr>
          <w:rFonts w:ascii="Traditional Arabic" w:hAnsi="Traditional Arabic" w:cs="Traditional Arabic"/>
          <w:color w:val="000000" w:themeColor="text1"/>
          <w:sz w:val="28"/>
          <w:szCs w:val="28"/>
          <w:rtl/>
        </w:rPr>
        <w:t>البنوي</w:t>
      </w:r>
      <w:r>
        <w:rPr>
          <w:rFonts w:ascii="Traditional Arabic" w:hAnsi="Traditional Arabic" w:cs="Traditional Arabic" w:hint="cs"/>
          <w:color w:val="000000" w:themeColor="text1"/>
          <w:sz w:val="28"/>
          <w:szCs w:val="28"/>
          <w:rtl/>
        </w:rPr>
        <w:t xml:space="preserve"> ومتولى،2021)</w:t>
      </w:r>
      <w:r w:rsidRPr="00C726DB">
        <w:rPr>
          <w:rFonts w:ascii="Traditional Arabic" w:hAnsi="Traditional Arabic" w:cs="Traditional Arabic"/>
          <w:color w:val="000000" w:themeColor="text1"/>
          <w:sz w:val="28"/>
          <w:szCs w:val="28"/>
          <w:rtl/>
        </w:rPr>
        <w:t xml:space="preserve"> أن التمكين الوظيفي النفسي هو المحرك الأساسي والأكثر قدرة على تفسير التباين في مستويات الرضا، مما يعني أن الموظف الذي يمتلك قدرات تعليمية وخبرات عالية لا يكتفي بالوظيفة التقليدية، بل يبحث عن "التمكين" الذي يجعله يشعر بقيمة مؤهلاته وتأثيرها الفعلي</w:t>
      </w:r>
      <w:r>
        <w:rPr>
          <w:rFonts w:ascii="Traditional Arabic" w:hAnsi="Traditional Arabic" w:cs="Traditional Arabic" w:hint="cs"/>
          <w:color w:val="000000" w:themeColor="text1"/>
          <w:sz w:val="28"/>
          <w:szCs w:val="28"/>
          <w:rtl/>
        </w:rPr>
        <w:t>، و</w:t>
      </w:r>
      <w:r w:rsidRPr="00C726DB">
        <w:rPr>
          <w:rFonts w:ascii="Traditional Arabic" w:hAnsi="Traditional Arabic" w:cs="Traditional Arabic"/>
          <w:color w:val="000000" w:themeColor="text1"/>
          <w:sz w:val="28"/>
          <w:szCs w:val="28"/>
          <w:rtl/>
        </w:rPr>
        <w:t>العلاقة التبادلية بين المدير والفرد" (</w:t>
      </w:r>
      <w:r w:rsidRPr="00C726DB">
        <w:rPr>
          <w:rFonts w:ascii="Traditional Arabic" w:hAnsi="Traditional Arabic" w:cs="Traditional Arabic"/>
          <w:color w:val="000000" w:themeColor="text1"/>
          <w:sz w:val="28"/>
          <w:szCs w:val="28"/>
        </w:rPr>
        <w:t>LMX</w:t>
      </w:r>
      <w:r w:rsidRPr="00C726DB">
        <w:rPr>
          <w:rFonts w:ascii="Traditional Arabic" w:hAnsi="Traditional Arabic" w:cs="Traditional Arabic"/>
          <w:color w:val="000000" w:themeColor="text1"/>
          <w:sz w:val="28"/>
          <w:szCs w:val="28"/>
          <w:rtl/>
        </w:rPr>
        <w:t>) كبيئة حاضنة للرضا</w:t>
      </w:r>
      <w:r>
        <w:rPr>
          <w:rFonts w:ascii="Traditional Arabic" w:hAnsi="Traditional Arabic" w:cs="Traditional Arabic" w:hint="cs"/>
          <w:color w:val="000000" w:themeColor="text1"/>
          <w:sz w:val="28"/>
          <w:szCs w:val="28"/>
          <w:rtl/>
        </w:rPr>
        <w:t xml:space="preserve"> و</w:t>
      </w:r>
      <w:r w:rsidRPr="00C726DB">
        <w:rPr>
          <w:rFonts w:ascii="Traditional Arabic" w:hAnsi="Traditional Arabic" w:cs="Traditional Arabic"/>
          <w:color w:val="000000" w:themeColor="text1"/>
          <w:sz w:val="28"/>
          <w:szCs w:val="28"/>
          <w:rtl/>
        </w:rPr>
        <w:t>أن مستوى التفاعل والثقة المتبادلة بين المدير والموظف يشكل فارقاً جوهرياً. فالمؤهلات العالية تتطلب نوعاً خاصاً من الإدارة يعتمد على التبادل وليس الأوامر الجافة</w:t>
      </w:r>
      <w:r>
        <w:rPr>
          <w:rFonts w:ascii="Traditional Arabic" w:hAnsi="Traditional Arabic" w:cs="Traditional Arabic" w:hint="cs"/>
          <w:color w:val="000000" w:themeColor="text1"/>
          <w:sz w:val="28"/>
          <w:szCs w:val="28"/>
          <w:rtl/>
        </w:rPr>
        <w:t>،</w:t>
      </w:r>
      <w:r w:rsidRPr="00C726DB">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C726DB">
        <w:rPr>
          <w:rFonts w:ascii="Traditional Arabic" w:hAnsi="Traditional Arabic" w:cs="Traditional Arabic"/>
          <w:color w:val="000000" w:themeColor="text1"/>
          <w:sz w:val="28"/>
          <w:szCs w:val="28"/>
          <w:rtl/>
        </w:rPr>
        <w:t>أن التفاوت في إدراك هذه العلاقة يؤدي مباشرة إلى تفاوت في مستويات الرضا، حيث يعمل المدير هنا كميسّر وداعم للقدرات الاستثنائية لموظفيه</w:t>
      </w:r>
      <w:r>
        <w:rPr>
          <w:rFonts w:ascii="Traditional Arabic" w:hAnsi="Traditional Arabic" w:cs="Traditional Arabic" w:hint="cs"/>
          <w:color w:val="000000" w:themeColor="text1"/>
          <w:sz w:val="28"/>
          <w:szCs w:val="28"/>
          <w:rtl/>
        </w:rPr>
        <w:t>.</w:t>
      </w:r>
    </w:p>
    <w:p w14:paraId="1A3C1AA3" w14:textId="293DB148" w:rsidR="007334CE" w:rsidRDefault="009D186B" w:rsidP="007334CE">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sidR="00CD38F9">
        <w:rPr>
          <w:rFonts w:ascii="Traditional Arabic" w:hAnsi="Traditional Arabic" w:cs="Traditional Arabic" w:hint="cs"/>
          <w:color w:val="000000" w:themeColor="text1"/>
          <w:sz w:val="28"/>
          <w:szCs w:val="28"/>
          <w:rtl/>
        </w:rPr>
        <w:t xml:space="preserve">وتشير دراسة </w:t>
      </w:r>
      <w:r w:rsidR="00CD38F9" w:rsidRPr="00CD38F9">
        <w:rPr>
          <w:rFonts w:ascii="Traditional Arabic" w:hAnsi="Traditional Arabic" w:cs="Traditional Arabic"/>
          <w:color w:val="000000" w:themeColor="text1"/>
          <w:sz w:val="28"/>
          <w:szCs w:val="28"/>
          <w:rtl/>
        </w:rPr>
        <w:t xml:space="preserve">(بلعيد </w:t>
      </w:r>
      <w:r w:rsidR="00CD38F9">
        <w:rPr>
          <w:rFonts w:ascii="Traditional Arabic" w:hAnsi="Traditional Arabic" w:cs="Traditional Arabic" w:hint="cs"/>
          <w:color w:val="000000" w:themeColor="text1"/>
          <w:sz w:val="28"/>
          <w:szCs w:val="28"/>
          <w:rtl/>
        </w:rPr>
        <w:t>وآخرون</w:t>
      </w:r>
      <w:r w:rsidR="00CD38F9" w:rsidRPr="00CD38F9">
        <w:rPr>
          <w:rFonts w:ascii="Traditional Arabic" w:hAnsi="Traditional Arabic" w:cs="Traditional Arabic"/>
          <w:color w:val="000000" w:themeColor="text1"/>
          <w:sz w:val="28"/>
          <w:szCs w:val="28"/>
          <w:rtl/>
        </w:rPr>
        <w:t>، 2023)</w:t>
      </w:r>
      <w:r w:rsidR="00CD38F9">
        <w:rPr>
          <w:rFonts w:ascii="Traditional Arabic" w:hAnsi="Traditional Arabic" w:cs="Traditional Arabic" w:hint="cs"/>
          <w:color w:val="000000" w:themeColor="text1"/>
          <w:sz w:val="28"/>
          <w:szCs w:val="28"/>
          <w:rtl/>
        </w:rPr>
        <w:t xml:space="preserve"> بأن </w:t>
      </w:r>
      <w:r w:rsidR="00CD38F9" w:rsidRPr="00CD38F9">
        <w:rPr>
          <w:rFonts w:ascii="Traditional Arabic" w:hAnsi="Traditional Arabic" w:cs="Traditional Arabic"/>
          <w:color w:val="000000" w:themeColor="text1"/>
          <w:sz w:val="28"/>
          <w:szCs w:val="28"/>
          <w:rtl/>
        </w:rPr>
        <w:t>شعور الموظف بأن المنظمة التي يعمل بها متميزة، مستمرة، وذات سمعة طيبة، يشكل حجر الزاوية في رضاه الوظيفي</w:t>
      </w:r>
      <w:r w:rsidR="00CD38F9">
        <w:rPr>
          <w:rFonts w:ascii="Traditional Arabic" w:hAnsi="Traditional Arabic" w:cs="Traditional Arabic" w:hint="cs"/>
          <w:color w:val="000000" w:themeColor="text1"/>
          <w:sz w:val="28"/>
          <w:szCs w:val="28"/>
          <w:rtl/>
        </w:rPr>
        <w:t>،</w:t>
      </w:r>
      <w:r w:rsidR="00CD38F9" w:rsidRPr="00CD38F9">
        <w:rPr>
          <w:rFonts w:ascii="Traditional Arabic" w:hAnsi="Traditional Arabic" w:cs="Traditional Arabic"/>
          <w:color w:val="000000" w:themeColor="text1"/>
          <w:sz w:val="28"/>
          <w:szCs w:val="28"/>
          <w:rtl/>
        </w:rPr>
        <w:t xml:space="preserve"> فعندما تتوحد هوية الفرد مع هوية </w:t>
      </w:r>
      <w:r w:rsidR="000D7DF6" w:rsidRPr="00CD38F9">
        <w:rPr>
          <w:rFonts w:ascii="Traditional Arabic" w:hAnsi="Traditional Arabic" w:cs="Traditional Arabic" w:hint="cs"/>
          <w:color w:val="000000" w:themeColor="text1"/>
          <w:sz w:val="28"/>
          <w:szCs w:val="28"/>
          <w:rtl/>
        </w:rPr>
        <w:t>المنظمة،</w:t>
      </w:r>
      <w:r w:rsidR="00CD38F9" w:rsidRPr="00CD38F9">
        <w:rPr>
          <w:rFonts w:ascii="Traditional Arabic" w:hAnsi="Traditional Arabic" w:cs="Traditional Arabic"/>
          <w:color w:val="000000" w:themeColor="text1"/>
          <w:sz w:val="28"/>
          <w:szCs w:val="28"/>
          <w:rtl/>
        </w:rPr>
        <w:t xml:space="preserve"> يتوقف العمل عن كونه مجرد وظيفة روتينية ليصبح جزءاً من تعريف الشخص لذاته. هذا الامتداد للهوية يجعل الموظف يشعر بالفخر والتميز، مما ينعكس إيجابياً على مستويات رضاه العام تجاه بيئة العمل ومحتواه</w:t>
      </w:r>
      <w:r w:rsidR="00A54CCD">
        <w:rPr>
          <w:rFonts w:ascii="Traditional Arabic" w:hAnsi="Traditional Arabic" w:cs="Traditional Arabic" w:hint="cs"/>
          <w:color w:val="000000" w:themeColor="text1"/>
          <w:sz w:val="28"/>
          <w:szCs w:val="28"/>
          <w:rtl/>
        </w:rPr>
        <w:t>، وتضيف ب</w:t>
      </w:r>
      <w:r w:rsidR="00A54CCD" w:rsidRPr="00A54CCD">
        <w:rPr>
          <w:rFonts w:ascii="Traditional Arabic" w:hAnsi="Traditional Arabic" w:cs="Traditional Arabic"/>
          <w:color w:val="000000" w:themeColor="text1"/>
          <w:sz w:val="28"/>
          <w:szCs w:val="28"/>
          <w:rtl/>
        </w:rPr>
        <w:t>أن الموظف يحتاج لأن يشعر بأن هذا المكان "ملكه" نفسياً. الملكية النفسية تعمل كجسر؛ فالهوية التنظيمية القوية تولد شعوراً بالاستحواذ المعنوي والمسؤولية، وهذا الشعور بالملكية هو ما يغذي الرضا الوظيفي بعمق، حيث يشعر الموظف بأنه ليس مجرد "ترس في آلة"، بل هو صاحب أثر حقيقي في مكانه</w:t>
      </w:r>
      <w:r w:rsidR="00A54CCD">
        <w:rPr>
          <w:rFonts w:ascii="Traditional Arabic" w:hAnsi="Traditional Arabic" w:cs="Traditional Arabic" w:hint="cs"/>
          <w:color w:val="000000" w:themeColor="text1"/>
          <w:sz w:val="28"/>
          <w:szCs w:val="28"/>
          <w:rtl/>
        </w:rPr>
        <w:t>، وتختتم بأ</w:t>
      </w:r>
      <w:r w:rsidR="00A54CCD" w:rsidRPr="00A54CCD">
        <w:rPr>
          <w:rFonts w:ascii="Traditional Arabic" w:hAnsi="Traditional Arabic" w:cs="Traditional Arabic"/>
          <w:color w:val="000000" w:themeColor="text1"/>
          <w:sz w:val="28"/>
          <w:szCs w:val="28"/>
          <w:rtl/>
        </w:rPr>
        <w:t xml:space="preserve">ن الرضا الوظيفي هو المحصلة النهائية لتفاعل معقد بين إدراك الموظف لمكانة </w:t>
      </w:r>
      <w:r w:rsidR="000D7DF6" w:rsidRPr="00A54CCD">
        <w:rPr>
          <w:rFonts w:ascii="Traditional Arabic" w:hAnsi="Traditional Arabic" w:cs="Traditional Arabic" w:hint="cs"/>
          <w:color w:val="000000" w:themeColor="text1"/>
          <w:sz w:val="28"/>
          <w:szCs w:val="28"/>
          <w:rtl/>
        </w:rPr>
        <w:t>منظمته</w:t>
      </w:r>
      <w:r w:rsidR="00A54CCD" w:rsidRPr="00A54CCD">
        <w:rPr>
          <w:rFonts w:ascii="Traditional Arabic" w:hAnsi="Traditional Arabic" w:cs="Traditional Arabic"/>
          <w:color w:val="000000" w:themeColor="text1"/>
          <w:sz w:val="28"/>
          <w:szCs w:val="28"/>
          <w:rtl/>
        </w:rPr>
        <w:t xml:space="preserve"> (الهوية) وشعوره بالارتباط العميق بها (الملكية)</w:t>
      </w:r>
      <w:r w:rsidR="00A54CCD">
        <w:rPr>
          <w:rFonts w:ascii="Traditional Arabic" w:hAnsi="Traditional Arabic" w:cs="Traditional Arabic" w:hint="cs"/>
          <w:color w:val="000000" w:themeColor="text1"/>
          <w:sz w:val="28"/>
          <w:szCs w:val="28"/>
          <w:rtl/>
        </w:rPr>
        <w:t>،</w:t>
      </w:r>
      <w:r w:rsidR="00A54CCD" w:rsidRPr="00A54CCD">
        <w:rPr>
          <w:rFonts w:ascii="Traditional Arabic" w:hAnsi="Traditional Arabic" w:cs="Traditional Arabic"/>
          <w:color w:val="000000" w:themeColor="text1"/>
          <w:sz w:val="28"/>
          <w:szCs w:val="28"/>
          <w:rtl/>
        </w:rPr>
        <w:t xml:space="preserve"> </w:t>
      </w:r>
      <w:r w:rsidR="00A54CCD">
        <w:rPr>
          <w:rFonts w:ascii="Traditional Arabic" w:hAnsi="Traditional Arabic" w:cs="Traditional Arabic" w:hint="cs"/>
          <w:color w:val="000000" w:themeColor="text1"/>
          <w:sz w:val="28"/>
          <w:szCs w:val="28"/>
          <w:rtl/>
        </w:rPr>
        <w:t>و</w:t>
      </w:r>
      <w:r w:rsidR="00A54CCD" w:rsidRPr="00A54CCD">
        <w:rPr>
          <w:rFonts w:ascii="Traditional Arabic" w:hAnsi="Traditional Arabic" w:cs="Traditional Arabic"/>
          <w:color w:val="000000" w:themeColor="text1"/>
          <w:sz w:val="28"/>
          <w:szCs w:val="28"/>
          <w:rtl/>
        </w:rPr>
        <w:t>الرضا هنا ليس مجرد "أجر" أو "ترقية"، بل هو "توليفة" من الانتماء والتقدير النفسي، وهو ما توصي الدراسة بضرورة دعمه من خلال سياسات إدارية تعزز من قيمة الفرد داخل الكيان التنظيمي.</w:t>
      </w:r>
    </w:p>
    <w:p w14:paraId="5AD2F77C" w14:textId="77777777" w:rsidR="00AE736E" w:rsidRDefault="00AE736E" w:rsidP="00AE736E">
      <w:pPr>
        <w:bidi/>
        <w:spacing w:after="0" w:line="360" w:lineRule="auto"/>
        <w:jc w:val="both"/>
        <w:rPr>
          <w:rFonts w:ascii="Traditional Arabic" w:hAnsi="Traditional Arabic" w:cs="Traditional Arabic"/>
          <w:color w:val="000000" w:themeColor="text1"/>
          <w:sz w:val="28"/>
          <w:szCs w:val="28"/>
          <w:rtl/>
        </w:rPr>
      </w:pPr>
    </w:p>
    <w:p w14:paraId="7D36C9BB" w14:textId="77777777" w:rsidR="00AE736E" w:rsidRDefault="00AE736E" w:rsidP="00AE736E">
      <w:pPr>
        <w:bidi/>
        <w:spacing w:after="0" w:line="360" w:lineRule="auto"/>
        <w:jc w:val="both"/>
        <w:rPr>
          <w:rFonts w:ascii="Traditional Arabic" w:hAnsi="Traditional Arabic" w:cs="Traditional Arabic"/>
          <w:color w:val="000000" w:themeColor="text1"/>
          <w:sz w:val="28"/>
          <w:szCs w:val="28"/>
          <w:rtl/>
        </w:rPr>
      </w:pPr>
    </w:p>
    <w:p w14:paraId="49AA2A37" w14:textId="23130CF0" w:rsidR="0067239A" w:rsidRPr="009D186B" w:rsidRDefault="00CA525A" w:rsidP="0067239A">
      <w:pPr>
        <w:pStyle w:val="a4"/>
        <w:numPr>
          <w:ilvl w:val="1"/>
          <w:numId w:val="14"/>
        </w:numPr>
        <w:bidi/>
        <w:spacing w:after="0" w:line="360" w:lineRule="auto"/>
        <w:jc w:val="both"/>
        <w:rPr>
          <w:rStyle w:val="x193iq5w"/>
          <w:rFonts w:ascii="Traditional Arabic" w:hAnsi="Traditional Arabic" w:cs="Traditional Arabic"/>
          <w:b/>
          <w:bCs/>
          <w:sz w:val="28"/>
          <w:szCs w:val="28"/>
        </w:rPr>
      </w:pPr>
      <w:r w:rsidRPr="00CA525A">
        <w:rPr>
          <w:rStyle w:val="x193iq5w"/>
          <w:rFonts w:ascii="Traditional Arabic" w:hAnsi="Traditional Arabic" w:cs="Traditional Arabic"/>
          <w:b/>
          <w:bCs/>
          <w:sz w:val="28"/>
          <w:szCs w:val="28"/>
          <w:rtl/>
        </w:rPr>
        <w:lastRenderedPageBreak/>
        <w:t xml:space="preserve">الرضا الوظيفي عبر مدارس دراسة السلوك </w:t>
      </w:r>
      <w:r w:rsidR="00FF6ECB">
        <w:rPr>
          <w:rStyle w:val="x193iq5w"/>
          <w:rFonts w:ascii="Traditional Arabic" w:hAnsi="Traditional Arabic" w:cs="Traditional Arabic"/>
          <w:b/>
          <w:bCs/>
          <w:sz w:val="28"/>
          <w:szCs w:val="28"/>
          <w:rtl/>
        </w:rPr>
        <w:t xml:space="preserve">التنظيمي </w:t>
      </w:r>
    </w:p>
    <w:p w14:paraId="0C1A8AB2" w14:textId="7130483D" w:rsidR="00CA525A" w:rsidRPr="00CA525A" w:rsidRDefault="00CA525A" w:rsidP="00CA525A">
      <w:pPr>
        <w:bidi/>
        <w:spacing w:after="0"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color w:val="000000" w:themeColor="text1"/>
          <w:sz w:val="28"/>
          <w:szCs w:val="28"/>
          <w:rtl/>
        </w:rPr>
        <w:t xml:space="preserve">   </w:t>
      </w:r>
      <w:r w:rsidRPr="00CA525A">
        <w:rPr>
          <w:rFonts w:ascii="Traditional Arabic" w:hAnsi="Traditional Arabic" w:cs="Traditional Arabic"/>
          <w:color w:val="000000" w:themeColor="text1"/>
          <w:sz w:val="28"/>
          <w:szCs w:val="28"/>
          <w:rtl/>
        </w:rPr>
        <w:t>في بدايات دراسة السلوك التنظيمي (الإدارة العلمية لتايلور)، كان يُنظر للرضا الوظيفي كـ "منتج ثانوي" للحوافز المادية فقط</w:t>
      </w:r>
      <w:r>
        <w:rPr>
          <w:rFonts w:ascii="Traditional Arabic" w:hAnsi="Traditional Arabic" w:cs="Traditional Arabic" w:hint="cs"/>
          <w:color w:val="000000" w:themeColor="text1"/>
          <w:sz w:val="28"/>
          <w:szCs w:val="28"/>
          <w:rtl/>
        </w:rPr>
        <w:t>،</w:t>
      </w:r>
      <w:r w:rsidRPr="00CA525A">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CA525A">
        <w:rPr>
          <w:rFonts w:ascii="Traditional Arabic" w:hAnsi="Traditional Arabic" w:cs="Traditional Arabic"/>
          <w:color w:val="000000" w:themeColor="text1"/>
          <w:sz w:val="28"/>
          <w:szCs w:val="28"/>
          <w:rtl/>
        </w:rPr>
        <w:t>أن العامل "كائن اقتصادي"؛ فإذا توفر الأجر المناسب والظروف المادية، يتحقق الرضا الذي يؤدي بدوره لزيادة الإنتاج</w:t>
      </w:r>
      <w:r>
        <w:rPr>
          <w:rFonts w:ascii="Traditional Arabic" w:hAnsi="Traditional Arabic" w:cs="Traditional Arabic" w:hint="cs"/>
          <w:color w:val="000000" w:themeColor="text1"/>
          <w:sz w:val="28"/>
          <w:szCs w:val="28"/>
          <w:rtl/>
        </w:rPr>
        <w:t xml:space="preserve">، </w:t>
      </w:r>
      <w:r w:rsidRPr="00CA525A">
        <w:rPr>
          <w:rFonts w:ascii="Traditional Arabic" w:hAnsi="Traditional Arabic" w:cs="Traditional Arabic"/>
          <w:color w:val="000000" w:themeColor="text1"/>
          <w:sz w:val="28"/>
          <w:szCs w:val="28"/>
          <w:rtl/>
        </w:rPr>
        <w:t xml:space="preserve"> كانت العلاقة ميكانيكية بحتة، حيث الرضا هو نتيجة لتصميم العمل بكفاءة</w:t>
      </w:r>
      <w:r>
        <w:rPr>
          <w:rFonts w:ascii="Traditional Arabic" w:hAnsi="Traditional Arabic" w:cs="Traditional Arabic" w:hint="cs"/>
          <w:color w:val="000000" w:themeColor="text1"/>
          <w:sz w:val="28"/>
          <w:szCs w:val="28"/>
          <w:rtl/>
        </w:rPr>
        <w:t>، و</w:t>
      </w:r>
      <w:r w:rsidRPr="00CA525A">
        <w:rPr>
          <w:rFonts w:ascii="Traditional Arabic" w:hAnsi="Traditional Arabic" w:cs="Traditional Arabic"/>
          <w:color w:val="000000" w:themeColor="text1"/>
          <w:sz w:val="28"/>
          <w:szCs w:val="28"/>
          <w:rtl/>
        </w:rPr>
        <w:t xml:space="preserve">مع تجارب "هاوثورن" ومايو، </w:t>
      </w:r>
      <w:r>
        <w:rPr>
          <w:rFonts w:ascii="Traditional Arabic" w:hAnsi="Traditional Arabic" w:cs="Traditional Arabic" w:hint="cs"/>
          <w:color w:val="000000" w:themeColor="text1"/>
          <w:sz w:val="28"/>
          <w:szCs w:val="28"/>
          <w:rtl/>
        </w:rPr>
        <w:t>ركزت على</w:t>
      </w:r>
      <w:r w:rsidRPr="00CA525A">
        <w:rPr>
          <w:rFonts w:ascii="Traditional Arabic" w:hAnsi="Traditional Arabic" w:cs="Traditional Arabic"/>
          <w:color w:val="000000" w:themeColor="text1"/>
          <w:sz w:val="28"/>
          <w:szCs w:val="28"/>
          <w:rtl/>
        </w:rPr>
        <w:t xml:space="preserve"> أن الرضا الوظيفي لا ينبع من الأجر فقط، بل من التقدير، والشعور بالانتماء، والعلاقات الطيبة مع الزملاء والرؤساء</w:t>
      </w:r>
      <w:r>
        <w:rPr>
          <w:rFonts w:ascii="Traditional Arabic" w:hAnsi="Traditional Arabic" w:cs="Traditional Arabic" w:hint="cs"/>
          <w:color w:val="000000" w:themeColor="text1"/>
          <w:sz w:val="28"/>
          <w:szCs w:val="28"/>
          <w:rtl/>
        </w:rPr>
        <w:t>،</w:t>
      </w:r>
      <w:r w:rsidRPr="00CA525A">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CA525A">
        <w:rPr>
          <w:rFonts w:ascii="Traditional Arabic" w:hAnsi="Traditional Arabic" w:cs="Traditional Arabic"/>
          <w:color w:val="000000" w:themeColor="text1"/>
          <w:sz w:val="28"/>
          <w:szCs w:val="28"/>
          <w:rtl/>
        </w:rPr>
        <w:t>هنا أصبح الرضا غاية في حد ذاته ووسيلة لضمان ولاء الفرد للمنظمة، وظهرت فكرة أن "العامل السعيد هو عامل منتج"</w:t>
      </w:r>
      <w:r>
        <w:rPr>
          <w:rFonts w:ascii="Traditional Arabic" w:hAnsi="Traditional Arabic" w:cs="Traditional Arabic" w:hint="cs"/>
          <w:color w:val="000000" w:themeColor="text1"/>
          <w:sz w:val="28"/>
          <w:szCs w:val="28"/>
          <w:rtl/>
        </w:rPr>
        <w:t>،</w:t>
      </w:r>
      <w:r>
        <w:rPr>
          <w:rFonts w:ascii="Traditional Arabic" w:hAnsi="Traditional Arabic" w:cs="Traditional Arabic" w:hint="cs"/>
          <w:b/>
          <w:bCs/>
          <w:color w:val="000000" w:themeColor="text1"/>
          <w:sz w:val="28"/>
          <w:szCs w:val="28"/>
          <w:rtl/>
        </w:rPr>
        <w:t xml:space="preserve"> ثم </w:t>
      </w:r>
      <w:r w:rsidRPr="00CA525A">
        <w:rPr>
          <w:rFonts w:ascii="Traditional Arabic" w:hAnsi="Traditional Arabic" w:cs="Traditional Arabic"/>
          <w:color w:val="000000" w:themeColor="text1"/>
          <w:sz w:val="28"/>
          <w:szCs w:val="28"/>
          <w:rtl/>
        </w:rPr>
        <w:t>تطورت لتركز على "النمو النفسي" للفرد. عبر نظريات مثل (</w:t>
      </w:r>
      <w:proofErr w:type="spellStart"/>
      <w:r w:rsidRPr="00CA525A">
        <w:rPr>
          <w:rFonts w:ascii="Traditional Arabic" w:hAnsi="Traditional Arabic" w:cs="Traditional Arabic"/>
          <w:color w:val="000000" w:themeColor="text1"/>
          <w:sz w:val="28"/>
          <w:szCs w:val="28"/>
          <w:rtl/>
        </w:rPr>
        <w:t>ماسلو</w:t>
      </w:r>
      <w:proofErr w:type="spellEnd"/>
      <w:r w:rsidRPr="00CA525A">
        <w:rPr>
          <w:rFonts w:ascii="Traditional Arabic" w:hAnsi="Traditional Arabic" w:cs="Traditional Arabic"/>
          <w:color w:val="000000" w:themeColor="text1"/>
          <w:sz w:val="28"/>
          <w:szCs w:val="28"/>
          <w:rtl/>
        </w:rPr>
        <w:t xml:space="preserve"> </w:t>
      </w:r>
      <w:proofErr w:type="spellStart"/>
      <w:r w:rsidRPr="00CA525A">
        <w:rPr>
          <w:rFonts w:ascii="Traditional Arabic" w:hAnsi="Traditional Arabic" w:cs="Traditional Arabic"/>
          <w:color w:val="000000" w:themeColor="text1"/>
          <w:sz w:val="28"/>
          <w:szCs w:val="28"/>
          <w:rtl/>
        </w:rPr>
        <w:t>وهيرزبرج</w:t>
      </w:r>
      <w:proofErr w:type="spellEnd"/>
      <w:r w:rsidRPr="00CA525A">
        <w:rPr>
          <w:rFonts w:ascii="Traditional Arabic" w:hAnsi="Traditional Arabic" w:cs="Traditional Arabic"/>
          <w:color w:val="000000" w:themeColor="text1"/>
          <w:sz w:val="28"/>
          <w:szCs w:val="28"/>
          <w:rtl/>
        </w:rPr>
        <w:t>)، أصبح الرضا الوظيفي مرتبطاً بتلبية احتياجات عليا</w:t>
      </w:r>
      <w:r w:rsidRPr="00CA525A">
        <w:rPr>
          <w:rFonts w:ascii="Traditional Arabic" w:hAnsi="Traditional Arabic" w:cs="Traditional Arabic"/>
          <w:color w:val="000000" w:themeColor="text1"/>
          <w:sz w:val="28"/>
          <w:szCs w:val="28"/>
        </w:rPr>
        <w:t>:</w:t>
      </w:r>
    </w:p>
    <w:p w14:paraId="5D3C0910" w14:textId="645048B0" w:rsidR="00CA525A" w:rsidRPr="00CA525A" w:rsidRDefault="00CA525A" w:rsidP="00CA525A">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CA525A">
        <w:rPr>
          <w:rFonts w:ascii="Traditional Arabic" w:hAnsi="Traditional Arabic" w:cs="Traditional Arabic"/>
          <w:color w:val="000000" w:themeColor="text1"/>
          <w:sz w:val="28"/>
          <w:szCs w:val="28"/>
          <w:rtl/>
        </w:rPr>
        <w:t xml:space="preserve">الرضا والعدم: (نظريتي </w:t>
      </w:r>
      <w:proofErr w:type="spellStart"/>
      <w:r w:rsidRPr="00CA525A">
        <w:rPr>
          <w:rFonts w:ascii="Traditional Arabic" w:hAnsi="Traditional Arabic" w:cs="Traditional Arabic"/>
          <w:color w:val="000000" w:themeColor="text1"/>
          <w:sz w:val="28"/>
          <w:szCs w:val="28"/>
          <w:rtl/>
        </w:rPr>
        <w:t>هيرزبرج</w:t>
      </w:r>
      <w:proofErr w:type="spellEnd"/>
      <w:r w:rsidRPr="00CA525A">
        <w:rPr>
          <w:rFonts w:ascii="Traditional Arabic" w:hAnsi="Traditional Arabic" w:cs="Traditional Arabic"/>
          <w:color w:val="000000" w:themeColor="text1"/>
          <w:sz w:val="28"/>
          <w:szCs w:val="28"/>
          <w:rtl/>
        </w:rPr>
        <w:t>) التي ميزت بين "عوامل الوقاية" التي تمنع عدم الرضا (مثل الراتب)، و"عوامل الحفز" التي تخلق الرضا الحقيقي (مثل الإنجاز والمسؤولية)</w:t>
      </w:r>
      <w:r w:rsidRPr="00CA525A">
        <w:rPr>
          <w:rFonts w:ascii="Traditional Arabic" w:hAnsi="Traditional Arabic" w:cs="Traditional Arabic"/>
          <w:color w:val="000000" w:themeColor="text1"/>
          <w:sz w:val="28"/>
          <w:szCs w:val="28"/>
        </w:rPr>
        <w:t>.</w:t>
      </w:r>
    </w:p>
    <w:p w14:paraId="659B1EF4" w14:textId="10034907" w:rsidR="0067239A" w:rsidRPr="00CA525A" w:rsidRDefault="00CA525A" w:rsidP="00CA525A">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CA525A">
        <w:rPr>
          <w:rFonts w:ascii="Traditional Arabic" w:hAnsi="Traditional Arabic" w:cs="Traditional Arabic"/>
          <w:color w:val="000000" w:themeColor="text1"/>
          <w:sz w:val="28"/>
          <w:szCs w:val="28"/>
          <w:rtl/>
        </w:rPr>
        <w:t xml:space="preserve">العدالة: (نظرية آدمز) التي ربطت الرضا بمدى إدراك الموظف للعدالة والمساواة بين ما يقدمه وما يحصل عليه مقارنة </w:t>
      </w:r>
      <w:r w:rsidR="000D7DF6" w:rsidRPr="00CA525A">
        <w:rPr>
          <w:rFonts w:ascii="Traditional Arabic" w:hAnsi="Traditional Arabic" w:cs="Traditional Arabic" w:hint="cs"/>
          <w:color w:val="000000" w:themeColor="text1"/>
          <w:sz w:val="28"/>
          <w:szCs w:val="28"/>
          <w:rtl/>
        </w:rPr>
        <w:t xml:space="preserve">بالآخرين. </w:t>
      </w:r>
      <w:r w:rsidR="000D7DF6" w:rsidRPr="00CA525A">
        <w:rPr>
          <w:rFonts w:ascii="Traditional Arabic" w:hAnsi="Traditional Arabic" w:cs="Traditional Arabic"/>
          <w:color w:val="000000" w:themeColor="text1"/>
          <w:sz w:val="28"/>
          <w:szCs w:val="28"/>
          <w:rtl/>
        </w:rPr>
        <w:t>(</w:t>
      </w:r>
      <w:proofErr w:type="spellStart"/>
      <w:r w:rsidR="0067239A" w:rsidRPr="00CA525A">
        <w:rPr>
          <w:rFonts w:ascii="Traditional Arabic" w:hAnsi="Traditional Arabic" w:cs="Traditional Arabic"/>
          <w:color w:val="000000" w:themeColor="text1"/>
          <w:sz w:val="28"/>
          <w:szCs w:val="28"/>
          <w:rtl/>
        </w:rPr>
        <w:t>الدرسي</w:t>
      </w:r>
      <w:proofErr w:type="spellEnd"/>
      <w:r w:rsidR="0067239A" w:rsidRPr="00CA525A">
        <w:rPr>
          <w:rFonts w:ascii="Traditional Arabic" w:hAnsi="Traditional Arabic" w:cs="Traditional Arabic"/>
          <w:color w:val="000000" w:themeColor="text1"/>
          <w:sz w:val="28"/>
          <w:szCs w:val="28"/>
          <w:rtl/>
        </w:rPr>
        <w:t xml:space="preserve">، 2023) </w:t>
      </w:r>
    </w:p>
    <w:p w14:paraId="04DE1563" w14:textId="4BA14EFF" w:rsidR="0067239A" w:rsidRDefault="00936873" w:rsidP="00936873">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وتدرس الدراسة الحالية </w:t>
      </w:r>
      <w:r w:rsidRPr="00936873">
        <w:rPr>
          <w:rFonts w:ascii="Traditional Arabic" w:hAnsi="Traditional Arabic" w:cs="Traditional Arabic"/>
          <w:color w:val="000000" w:themeColor="text1"/>
          <w:sz w:val="28"/>
          <w:szCs w:val="28"/>
          <w:rtl/>
        </w:rPr>
        <w:t>الرضا الوظيفي كـ "محصلة نهائية" لمجموعة من المشاعر (إيجابية أو سلبية) التي يكونها الموظف تجاه جوانب عمله. لم يعد الرضا مجرد استجابة لدافع واحد، بل هو نتاج تفاعل معقد بين:</w:t>
      </w:r>
    </w:p>
    <w:p w14:paraId="4E081A7B" w14:textId="77777777" w:rsidR="00936873" w:rsidRPr="00936873" w:rsidRDefault="00936873" w:rsidP="00936873">
      <w:pPr>
        <w:pStyle w:val="a4"/>
        <w:numPr>
          <w:ilvl w:val="0"/>
          <w:numId w:val="24"/>
        </w:numPr>
        <w:bidi/>
        <w:spacing w:after="0" w:line="360" w:lineRule="auto"/>
        <w:jc w:val="both"/>
        <w:rPr>
          <w:rFonts w:ascii="Traditional Arabic" w:hAnsi="Traditional Arabic" w:cs="Traditional Arabic"/>
          <w:color w:val="000000" w:themeColor="text1"/>
          <w:sz w:val="28"/>
          <w:szCs w:val="28"/>
          <w:rtl/>
        </w:rPr>
      </w:pPr>
      <w:r w:rsidRPr="00936873">
        <w:rPr>
          <w:rFonts w:ascii="Traditional Arabic" w:hAnsi="Traditional Arabic" w:cs="Traditional Arabic"/>
          <w:color w:val="000000" w:themeColor="text1"/>
          <w:sz w:val="28"/>
          <w:szCs w:val="28"/>
          <w:rtl/>
        </w:rPr>
        <w:t>عوامل العمل: (الأجر، الترقية، ظروف العمل)</w:t>
      </w:r>
      <w:r w:rsidRPr="00936873">
        <w:rPr>
          <w:rFonts w:ascii="Traditional Arabic" w:hAnsi="Traditional Arabic" w:cs="Traditional Arabic"/>
          <w:color w:val="000000" w:themeColor="text1"/>
          <w:sz w:val="28"/>
          <w:szCs w:val="28"/>
        </w:rPr>
        <w:t>.</w:t>
      </w:r>
    </w:p>
    <w:p w14:paraId="429C573F" w14:textId="77777777" w:rsidR="00936873" w:rsidRPr="00936873" w:rsidRDefault="00936873" w:rsidP="00936873">
      <w:pPr>
        <w:pStyle w:val="a4"/>
        <w:numPr>
          <w:ilvl w:val="0"/>
          <w:numId w:val="24"/>
        </w:numPr>
        <w:bidi/>
        <w:spacing w:after="0" w:line="360" w:lineRule="auto"/>
        <w:jc w:val="both"/>
        <w:rPr>
          <w:rFonts w:ascii="Traditional Arabic" w:hAnsi="Traditional Arabic" w:cs="Traditional Arabic"/>
          <w:color w:val="000000" w:themeColor="text1"/>
          <w:sz w:val="28"/>
          <w:szCs w:val="28"/>
          <w:rtl/>
        </w:rPr>
      </w:pPr>
      <w:r w:rsidRPr="00936873">
        <w:rPr>
          <w:rFonts w:ascii="Traditional Arabic" w:hAnsi="Traditional Arabic" w:cs="Traditional Arabic"/>
          <w:color w:val="000000" w:themeColor="text1"/>
          <w:sz w:val="28"/>
          <w:szCs w:val="28"/>
          <w:rtl/>
        </w:rPr>
        <w:t>عوامل شخصية: (العمر، الأقدمية، المستوى التعليمي)</w:t>
      </w:r>
      <w:r w:rsidRPr="00936873">
        <w:rPr>
          <w:rFonts w:ascii="Traditional Arabic" w:hAnsi="Traditional Arabic" w:cs="Traditional Arabic"/>
          <w:color w:val="000000" w:themeColor="text1"/>
          <w:sz w:val="28"/>
          <w:szCs w:val="28"/>
        </w:rPr>
        <w:t>.</w:t>
      </w:r>
    </w:p>
    <w:p w14:paraId="3C7BBA28" w14:textId="6047C420" w:rsidR="00936873" w:rsidRDefault="00936873" w:rsidP="00936873">
      <w:pPr>
        <w:pStyle w:val="a4"/>
        <w:numPr>
          <w:ilvl w:val="0"/>
          <w:numId w:val="24"/>
        </w:numPr>
        <w:bidi/>
        <w:spacing w:after="0" w:line="360" w:lineRule="auto"/>
        <w:jc w:val="both"/>
        <w:rPr>
          <w:rFonts w:ascii="Traditional Arabic" w:hAnsi="Traditional Arabic" w:cs="Traditional Arabic"/>
          <w:color w:val="000000" w:themeColor="text1"/>
          <w:sz w:val="28"/>
          <w:szCs w:val="28"/>
        </w:rPr>
      </w:pPr>
      <w:r w:rsidRPr="00936873">
        <w:rPr>
          <w:rFonts w:ascii="Traditional Arabic" w:hAnsi="Traditional Arabic" w:cs="Traditional Arabic"/>
          <w:color w:val="000000" w:themeColor="text1"/>
          <w:sz w:val="28"/>
          <w:szCs w:val="28"/>
          <w:rtl/>
        </w:rPr>
        <w:t>عوامل تنظيمية: (نمط القيادة، الاتصال، المشاركة في القرار).</w:t>
      </w:r>
    </w:p>
    <w:p w14:paraId="685B9291" w14:textId="77777777" w:rsidR="00936873" w:rsidRDefault="00936873" w:rsidP="00936873">
      <w:pPr>
        <w:bidi/>
        <w:spacing w:after="0" w:line="360" w:lineRule="auto"/>
        <w:jc w:val="both"/>
        <w:rPr>
          <w:rFonts w:ascii="Traditional Arabic" w:hAnsi="Traditional Arabic" w:cs="Traditional Arabic"/>
          <w:color w:val="000000" w:themeColor="text1"/>
          <w:sz w:val="28"/>
          <w:szCs w:val="28"/>
          <w:rtl/>
        </w:rPr>
      </w:pPr>
    </w:p>
    <w:p w14:paraId="19568A06" w14:textId="77777777" w:rsidR="00AE736E" w:rsidRDefault="00AE736E" w:rsidP="00AE736E">
      <w:pPr>
        <w:bidi/>
        <w:spacing w:after="0" w:line="360" w:lineRule="auto"/>
        <w:jc w:val="both"/>
        <w:rPr>
          <w:rFonts w:ascii="Traditional Arabic" w:hAnsi="Traditional Arabic" w:cs="Traditional Arabic"/>
          <w:color w:val="000000" w:themeColor="text1"/>
          <w:sz w:val="28"/>
          <w:szCs w:val="28"/>
          <w:rtl/>
        </w:rPr>
      </w:pPr>
    </w:p>
    <w:p w14:paraId="355B6E47" w14:textId="77777777" w:rsidR="00AE736E" w:rsidRDefault="00AE736E" w:rsidP="00AE736E">
      <w:pPr>
        <w:bidi/>
        <w:spacing w:after="0" w:line="360" w:lineRule="auto"/>
        <w:jc w:val="both"/>
        <w:rPr>
          <w:rFonts w:ascii="Traditional Arabic" w:hAnsi="Traditional Arabic" w:cs="Traditional Arabic"/>
          <w:color w:val="000000" w:themeColor="text1"/>
          <w:sz w:val="28"/>
          <w:szCs w:val="28"/>
          <w:rtl/>
        </w:rPr>
      </w:pPr>
    </w:p>
    <w:p w14:paraId="3E1FBA1B" w14:textId="77777777" w:rsidR="00936873" w:rsidRDefault="00936873" w:rsidP="00936873">
      <w:pPr>
        <w:bidi/>
        <w:spacing w:after="0" w:line="360" w:lineRule="auto"/>
        <w:jc w:val="both"/>
        <w:rPr>
          <w:rFonts w:ascii="Traditional Arabic" w:hAnsi="Traditional Arabic" w:cs="Traditional Arabic"/>
          <w:color w:val="000000" w:themeColor="text1"/>
          <w:sz w:val="28"/>
          <w:szCs w:val="28"/>
          <w:rtl/>
        </w:rPr>
      </w:pPr>
    </w:p>
    <w:p w14:paraId="6D92D52E" w14:textId="77777777" w:rsidR="00936873" w:rsidRPr="00936873" w:rsidRDefault="00936873" w:rsidP="00936873">
      <w:pPr>
        <w:bidi/>
        <w:spacing w:after="0" w:line="360" w:lineRule="auto"/>
        <w:jc w:val="both"/>
        <w:rPr>
          <w:rFonts w:ascii="Traditional Arabic" w:hAnsi="Traditional Arabic" w:cs="Traditional Arabic"/>
          <w:color w:val="000000" w:themeColor="text1"/>
          <w:sz w:val="28"/>
          <w:szCs w:val="28"/>
          <w:rtl/>
        </w:rPr>
      </w:pPr>
    </w:p>
    <w:p w14:paraId="30956CC9" w14:textId="4AFAF201" w:rsidR="009D186B" w:rsidRPr="009D186B" w:rsidRDefault="009D186B" w:rsidP="0067239A">
      <w:pPr>
        <w:pStyle w:val="a4"/>
        <w:numPr>
          <w:ilvl w:val="1"/>
          <w:numId w:val="14"/>
        </w:numPr>
        <w:bidi/>
        <w:spacing w:after="0" w:line="360" w:lineRule="auto"/>
        <w:jc w:val="both"/>
        <w:rPr>
          <w:rStyle w:val="x193iq5w"/>
          <w:rFonts w:ascii="Traditional Arabic" w:hAnsi="Traditional Arabic" w:cs="Traditional Arabic"/>
          <w:b/>
          <w:bCs/>
          <w:sz w:val="28"/>
          <w:szCs w:val="28"/>
        </w:rPr>
      </w:pPr>
      <w:r w:rsidRPr="009D186B">
        <w:rPr>
          <w:rStyle w:val="x193iq5w"/>
          <w:rFonts w:ascii="Traditional Arabic" w:hAnsi="Traditional Arabic" w:cs="Traditional Arabic" w:hint="cs"/>
          <w:b/>
          <w:bCs/>
          <w:sz w:val="28"/>
          <w:szCs w:val="28"/>
          <w:rtl/>
        </w:rPr>
        <w:lastRenderedPageBreak/>
        <w:t xml:space="preserve">النظريات المفسرة </w:t>
      </w:r>
      <w:r w:rsidRPr="009D186B">
        <w:rPr>
          <w:rStyle w:val="x193iq5w"/>
          <w:rFonts w:ascii="Traditional Arabic" w:hAnsi="Traditional Arabic" w:cs="Traditional Arabic"/>
          <w:b/>
          <w:bCs/>
          <w:sz w:val="28"/>
          <w:szCs w:val="28"/>
          <w:rtl/>
        </w:rPr>
        <w:t>ل</w:t>
      </w:r>
      <w:r w:rsidRPr="009D186B">
        <w:rPr>
          <w:rStyle w:val="x193iq5w"/>
          <w:rFonts w:ascii="Traditional Arabic" w:hAnsi="Traditional Arabic" w:cs="Traditional Arabic" w:hint="cs"/>
          <w:b/>
          <w:bCs/>
          <w:sz w:val="28"/>
          <w:szCs w:val="28"/>
          <w:rtl/>
        </w:rPr>
        <w:t>لرضا الوظيفي</w:t>
      </w:r>
    </w:p>
    <w:p w14:paraId="6F7B3707" w14:textId="6E3C1AF1" w:rsidR="009D186B" w:rsidRPr="00BF35D0" w:rsidRDefault="009D186B" w:rsidP="009D186B">
      <w:pPr>
        <w:bidi/>
        <w:spacing w:after="0" w:line="360" w:lineRule="auto"/>
        <w:jc w:val="both"/>
        <w:rPr>
          <w:rFonts w:ascii="Traditional Arabic" w:hAnsi="Traditional Arabic" w:cs="Traditional Arabic"/>
          <w:color w:val="000000" w:themeColor="text1"/>
          <w:sz w:val="28"/>
          <w:szCs w:val="28"/>
          <w:rtl/>
        </w:rPr>
      </w:pPr>
      <w:r w:rsidRPr="00BF35D0">
        <w:rPr>
          <w:rFonts w:ascii="Traditional Arabic" w:hAnsi="Traditional Arabic" w:cs="Traditional Arabic"/>
          <w:color w:val="000000" w:themeColor="text1"/>
          <w:sz w:val="28"/>
          <w:szCs w:val="28"/>
          <w:rtl/>
        </w:rPr>
        <w:t xml:space="preserve">تعددت المداخل النظرية التي حاولت تفسير </w:t>
      </w:r>
      <w:r w:rsidR="00484222">
        <w:rPr>
          <w:rFonts w:ascii="Traditional Arabic" w:hAnsi="Traditional Arabic" w:cs="Traditional Arabic" w:hint="cs"/>
          <w:color w:val="000000" w:themeColor="text1"/>
          <w:sz w:val="28"/>
          <w:szCs w:val="28"/>
          <w:rtl/>
          <w:lang w:bidi="ar-EG"/>
        </w:rPr>
        <w:t xml:space="preserve">الرضا الوظيفي </w:t>
      </w:r>
      <w:r w:rsidR="00484222">
        <w:rPr>
          <w:rFonts w:ascii="Traditional Arabic" w:hAnsi="Traditional Arabic" w:cs="Traditional Arabic" w:hint="cs"/>
          <w:color w:val="000000" w:themeColor="text1"/>
          <w:sz w:val="28"/>
          <w:szCs w:val="28"/>
          <w:rtl/>
        </w:rPr>
        <w:t>للأفراد العاملين</w:t>
      </w:r>
      <w:r w:rsidRPr="00BF35D0">
        <w:rPr>
          <w:rFonts w:ascii="Traditional Arabic" w:hAnsi="Traditional Arabic" w:cs="Traditional Arabic"/>
          <w:color w:val="000000" w:themeColor="text1"/>
          <w:sz w:val="28"/>
          <w:szCs w:val="28"/>
          <w:rtl/>
        </w:rPr>
        <w:t>، ويمكن حصر أهم هذه النظريات فيما يلي</w:t>
      </w:r>
      <w:r w:rsidRPr="00BF35D0">
        <w:rPr>
          <w:rFonts w:ascii="Traditional Arabic" w:hAnsi="Traditional Arabic" w:cs="Traditional Arabic"/>
          <w:color w:val="000000" w:themeColor="text1"/>
          <w:sz w:val="28"/>
          <w:szCs w:val="28"/>
        </w:rPr>
        <w:t>:</w:t>
      </w:r>
    </w:p>
    <w:p w14:paraId="64FB09D7" w14:textId="5C31F941" w:rsidR="009D186B" w:rsidRPr="00CC6724" w:rsidRDefault="009D186B" w:rsidP="00CC6724">
      <w:pPr>
        <w:pStyle w:val="a4"/>
        <w:numPr>
          <w:ilvl w:val="2"/>
          <w:numId w:val="14"/>
        </w:numPr>
        <w:bidi/>
        <w:spacing w:after="0" w:line="360" w:lineRule="auto"/>
        <w:jc w:val="both"/>
        <w:rPr>
          <w:rFonts w:ascii="Traditional Arabic" w:hAnsi="Traditional Arabic" w:cs="Traditional Arabic"/>
          <w:b/>
          <w:bCs/>
          <w:color w:val="000000" w:themeColor="text1"/>
          <w:sz w:val="28"/>
          <w:szCs w:val="28"/>
          <w:rtl/>
        </w:rPr>
      </w:pPr>
      <w:r w:rsidRPr="00CC6724">
        <w:rPr>
          <w:rFonts w:ascii="Traditional Arabic" w:hAnsi="Traditional Arabic" w:cs="Traditional Arabic"/>
          <w:b/>
          <w:bCs/>
          <w:color w:val="000000" w:themeColor="text1"/>
          <w:sz w:val="28"/>
          <w:szCs w:val="28"/>
          <w:rtl/>
        </w:rPr>
        <w:t xml:space="preserve"> نظرية </w:t>
      </w:r>
      <w:r w:rsidR="009E4F78" w:rsidRPr="00CC6724">
        <w:rPr>
          <w:rFonts w:ascii="Traditional Arabic" w:hAnsi="Traditional Arabic" w:cs="Traditional Arabic" w:hint="cs"/>
          <w:b/>
          <w:bCs/>
          <w:color w:val="000000" w:themeColor="text1"/>
          <w:sz w:val="28"/>
          <w:szCs w:val="28"/>
          <w:rtl/>
        </w:rPr>
        <w:t xml:space="preserve">ذات </w:t>
      </w:r>
      <w:r w:rsidR="000D7DF6" w:rsidRPr="00CC6724">
        <w:rPr>
          <w:rFonts w:ascii="Traditional Arabic" w:hAnsi="Traditional Arabic" w:cs="Traditional Arabic" w:hint="cs"/>
          <w:b/>
          <w:bCs/>
          <w:color w:val="000000" w:themeColor="text1"/>
          <w:sz w:val="28"/>
          <w:szCs w:val="28"/>
          <w:rtl/>
        </w:rPr>
        <w:t xml:space="preserve">العاملين </w:t>
      </w:r>
      <w:r w:rsidR="000D7DF6" w:rsidRPr="00CC6724">
        <w:rPr>
          <w:rFonts w:ascii="Traditional Arabic" w:hAnsi="Traditional Arabic" w:cs="Traditional Arabic"/>
          <w:b/>
          <w:bCs/>
          <w:color w:val="000000" w:themeColor="text1"/>
          <w:sz w:val="28"/>
          <w:szCs w:val="28"/>
        </w:rPr>
        <w:t>(</w:t>
      </w:r>
      <w:r w:rsidR="009E4F78" w:rsidRPr="00CC6724">
        <w:rPr>
          <w:rFonts w:ascii="Traditional Arabic" w:hAnsi="Traditional Arabic" w:cs="Traditional Arabic"/>
          <w:b/>
          <w:bCs/>
          <w:color w:val="000000" w:themeColor="text1"/>
          <w:sz w:val="28"/>
          <w:szCs w:val="28"/>
        </w:rPr>
        <w:t>Two – Factor</w:t>
      </w:r>
      <w:r w:rsidRPr="00CC6724">
        <w:rPr>
          <w:rFonts w:ascii="Traditional Arabic" w:hAnsi="Traditional Arabic" w:cs="Traditional Arabic"/>
          <w:b/>
          <w:bCs/>
          <w:color w:val="000000" w:themeColor="text1"/>
          <w:sz w:val="28"/>
          <w:szCs w:val="28"/>
        </w:rPr>
        <w:t xml:space="preserve"> Theory)</w:t>
      </w:r>
      <w:r w:rsidRPr="00CC6724">
        <w:rPr>
          <w:rFonts w:ascii="Traditional Arabic" w:hAnsi="Traditional Arabic" w:cs="Traditional Arabic" w:hint="cs"/>
          <w:b/>
          <w:bCs/>
          <w:color w:val="000000" w:themeColor="text1"/>
          <w:sz w:val="28"/>
          <w:szCs w:val="28"/>
          <w:rtl/>
        </w:rPr>
        <w:t xml:space="preserve"> </w:t>
      </w:r>
    </w:p>
    <w:p w14:paraId="65738656" w14:textId="533F62F5" w:rsidR="000E79A8" w:rsidRPr="000E79A8" w:rsidRDefault="000E79A8" w:rsidP="000E79A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قام عالم النفس "</w:t>
      </w:r>
      <w:proofErr w:type="spellStart"/>
      <w:r w:rsidRPr="000E79A8">
        <w:rPr>
          <w:rFonts w:ascii="Traditional Arabic" w:hAnsi="Traditional Arabic" w:cs="Traditional Arabic"/>
          <w:color w:val="000000" w:themeColor="text1"/>
          <w:sz w:val="28"/>
          <w:szCs w:val="28"/>
          <w:rtl/>
        </w:rPr>
        <w:t>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ج</w:t>
      </w:r>
      <w:proofErr w:type="spellEnd"/>
      <w:r w:rsidRPr="000E79A8">
        <w:rPr>
          <w:rFonts w:ascii="Traditional Arabic" w:hAnsi="Traditional Arabic" w:cs="Traditional Arabic"/>
          <w:color w:val="000000" w:themeColor="text1"/>
          <w:sz w:val="28"/>
          <w:szCs w:val="28"/>
          <w:rtl/>
        </w:rPr>
        <w:t xml:space="preserve">" هو وزملاؤه سنة 1959 بدراسة </w:t>
      </w:r>
      <w:r w:rsidR="000D7DF6" w:rsidRPr="000E79A8">
        <w:rPr>
          <w:rFonts w:ascii="Traditional Arabic" w:hAnsi="Traditional Arabic" w:cs="Traditional Arabic" w:hint="cs"/>
          <w:color w:val="000000" w:themeColor="text1"/>
          <w:sz w:val="28"/>
          <w:szCs w:val="28"/>
          <w:rtl/>
        </w:rPr>
        <w:t>دوافع</w:t>
      </w:r>
      <w:r w:rsidRPr="000E79A8">
        <w:rPr>
          <w:rFonts w:ascii="Traditional Arabic" w:hAnsi="Traditional Arabic" w:cs="Traditional Arabic"/>
          <w:color w:val="000000" w:themeColor="text1"/>
          <w:sz w:val="28"/>
          <w:szCs w:val="28"/>
          <w:rtl/>
        </w:rPr>
        <w:t xml:space="preserve"> العاملين ورضاهم الوظيفي في مدينة </w:t>
      </w:r>
      <w:proofErr w:type="spellStart"/>
      <w:r w:rsidRPr="000E79A8">
        <w:rPr>
          <w:rFonts w:ascii="Traditional Arabic" w:hAnsi="Traditional Arabic" w:cs="Traditional Arabic"/>
          <w:color w:val="000000" w:themeColor="text1"/>
          <w:sz w:val="28"/>
          <w:szCs w:val="28"/>
          <w:rtl/>
        </w:rPr>
        <w:t>بتس</w:t>
      </w:r>
      <w:r>
        <w:rPr>
          <w:rFonts w:ascii="Traditional Arabic" w:hAnsi="Traditional Arabic" w:cs="Traditional Arabic" w:hint="cs"/>
          <w:color w:val="000000" w:themeColor="text1"/>
          <w:sz w:val="28"/>
          <w:szCs w:val="28"/>
          <w:rtl/>
        </w:rPr>
        <w:t>ب</w:t>
      </w:r>
      <w:r w:rsidRPr="000E79A8">
        <w:rPr>
          <w:rFonts w:ascii="Traditional Arabic" w:hAnsi="Traditional Arabic" w:cs="Traditional Arabic"/>
          <w:color w:val="000000" w:themeColor="text1"/>
          <w:sz w:val="28"/>
          <w:szCs w:val="28"/>
          <w:rtl/>
        </w:rPr>
        <w:t>ر</w:t>
      </w:r>
      <w:r>
        <w:rPr>
          <w:rFonts w:ascii="Traditional Arabic" w:hAnsi="Traditional Arabic" w:cs="Traditional Arabic" w:hint="cs"/>
          <w:color w:val="000000" w:themeColor="text1"/>
          <w:sz w:val="28"/>
          <w:szCs w:val="28"/>
          <w:rtl/>
        </w:rPr>
        <w:t>ج</w:t>
      </w:r>
      <w:proofErr w:type="spellEnd"/>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 xml:space="preserve">في ولاية بنسلفانيا الأمريكية، وقام </w:t>
      </w:r>
      <w:proofErr w:type="spellStart"/>
      <w:r w:rsidRPr="000E79A8">
        <w:rPr>
          <w:rFonts w:ascii="Traditional Arabic" w:hAnsi="Traditional Arabic" w:cs="Traditional Arabic"/>
          <w:color w:val="000000" w:themeColor="text1"/>
          <w:sz w:val="28"/>
          <w:szCs w:val="28"/>
          <w:rtl/>
        </w:rPr>
        <w:t>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ج</w:t>
      </w:r>
      <w:proofErr w:type="spellEnd"/>
      <w:r>
        <w:rPr>
          <w:rFonts w:ascii="Traditional Arabic" w:hAnsi="Traditional Arabic" w:cs="Traditional Arabic" w:hint="cs"/>
          <w:color w:val="000000" w:themeColor="text1"/>
          <w:sz w:val="28"/>
          <w:szCs w:val="28"/>
          <w:rtl/>
        </w:rPr>
        <w:t xml:space="preserve"> ب</w:t>
      </w:r>
      <w:r w:rsidRPr="000E79A8">
        <w:rPr>
          <w:rFonts w:ascii="Traditional Arabic" w:hAnsi="Traditional Arabic" w:cs="Traditional Arabic"/>
          <w:color w:val="000000" w:themeColor="text1"/>
          <w:sz w:val="28"/>
          <w:szCs w:val="28"/>
          <w:rtl/>
        </w:rPr>
        <w:t>إجراء هذه الدراسة على عينة من المهندسين والمحاسبين حجمها (200) مفردة، وباستخدام أسلوب الحوادث الحرجة ثم سؤالهم عن الظروف التي شعروا فيها أثناء تأديتهم لوظائفهم بالرضا وكذلك الظروف التي شعروا فيها بالاستياء، وعن رأيهم في ماهية الأسباب التي كانت وراء كل حالة من الحالتين السابقتين</w:t>
      </w: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 xml:space="preserve">واستخلص </w:t>
      </w:r>
      <w:proofErr w:type="spellStart"/>
      <w:r w:rsidRPr="000E79A8">
        <w:rPr>
          <w:rFonts w:ascii="Traditional Arabic" w:hAnsi="Traditional Arabic" w:cs="Traditional Arabic"/>
          <w:color w:val="000000" w:themeColor="text1"/>
          <w:sz w:val="28"/>
          <w:szCs w:val="28"/>
          <w:rtl/>
        </w:rPr>
        <w:t>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ج</w:t>
      </w:r>
      <w:proofErr w:type="spellEnd"/>
      <w:r w:rsidRPr="000E79A8">
        <w:rPr>
          <w:rFonts w:ascii="Traditional Arabic" w:hAnsi="Traditional Arabic" w:cs="Traditional Arabic"/>
          <w:color w:val="000000" w:themeColor="text1"/>
          <w:sz w:val="28"/>
          <w:szCs w:val="28"/>
          <w:rtl/>
        </w:rPr>
        <w:t xml:space="preserve"> من نتائج هذه الدراسة أن العوامل التي أدت إلى الرضا اختلفت عن العوامل التي أدت إلى الاستياء (عدم</w:t>
      </w: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الرضا)، وسمى العوامل التي أدت إلى الرضا بالعوامل النافعة</w:t>
      </w:r>
      <w:r w:rsidRPr="000E79A8">
        <w:rPr>
          <w:rFonts w:ascii="Traditional Arabic" w:hAnsi="Traditional Arabic" w:cs="Traditional Arabic"/>
          <w:color w:val="000000" w:themeColor="text1"/>
          <w:sz w:val="28"/>
          <w:szCs w:val="28"/>
        </w:rPr>
        <w:t xml:space="preserve"> (Motivator Factors) </w:t>
      </w:r>
      <w:r w:rsidRPr="000E79A8">
        <w:rPr>
          <w:rFonts w:ascii="Traditional Arabic" w:hAnsi="Traditional Arabic" w:cs="Traditional Arabic"/>
          <w:color w:val="000000" w:themeColor="text1"/>
          <w:sz w:val="28"/>
          <w:szCs w:val="28"/>
          <w:rtl/>
        </w:rPr>
        <w:t xml:space="preserve">أما العوامل التي أدت إلى الاستياء أو عدم الرضا فقد سماها بالعوامل الصحية أو الوقائية، ووفقا لهذه النظرية فإن العوامل الدافعة هي التي تدفع الفرد وتقوده إلى العمل، أما العوامل الوقائية فإنها تحمي وتصون العامل من الاستياء أو عدم الرضا، ولكنها لا تدفعه وتقوده للعمل، وأوضح </w:t>
      </w:r>
      <w:proofErr w:type="spellStart"/>
      <w:r w:rsidRPr="000E79A8">
        <w:rPr>
          <w:rFonts w:ascii="Traditional Arabic" w:hAnsi="Traditional Arabic" w:cs="Traditional Arabic"/>
          <w:color w:val="000000" w:themeColor="text1"/>
          <w:sz w:val="28"/>
          <w:szCs w:val="28"/>
          <w:rtl/>
        </w:rPr>
        <w:t>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ج</w:t>
      </w:r>
      <w:proofErr w:type="spellEnd"/>
      <w:r w:rsidRPr="000E79A8">
        <w:rPr>
          <w:rFonts w:ascii="Traditional Arabic" w:hAnsi="Traditional Arabic" w:cs="Traditional Arabic"/>
          <w:color w:val="000000" w:themeColor="text1"/>
          <w:sz w:val="28"/>
          <w:szCs w:val="28"/>
          <w:rtl/>
        </w:rPr>
        <w:t xml:space="preserve"> أن الرضا العام والاستياء العام أو عدم الرضا العام عن العمل هما بعدان مستقلان، بمعنى أن عكس الرضا العام هو </w:t>
      </w:r>
      <w:proofErr w:type="spellStart"/>
      <w:r w:rsidRPr="000E79A8">
        <w:rPr>
          <w:rFonts w:ascii="Traditional Arabic" w:hAnsi="Traditional Arabic" w:cs="Traditional Arabic"/>
          <w:color w:val="000000" w:themeColor="text1"/>
          <w:sz w:val="28"/>
          <w:szCs w:val="28"/>
          <w:rtl/>
        </w:rPr>
        <w:t>اللارضا</w:t>
      </w:r>
      <w:proofErr w:type="spellEnd"/>
      <w:r w:rsidRPr="000E79A8">
        <w:rPr>
          <w:rFonts w:ascii="Traditional Arabic" w:hAnsi="Traditional Arabic" w:cs="Traditional Arabic"/>
          <w:color w:val="000000" w:themeColor="text1"/>
          <w:sz w:val="28"/>
          <w:szCs w:val="28"/>
          <w:rtl/>
        </w:rPr>
        <w:t xml:space="preserve"> (الحياد) وليس الاستياء (عدم الرضا)، وأن عكس الاستياء العام أو عدم الرضا العام هو عدم وجود استياء أو عدم وجود عدم رضا وليس "رضا". ولقد قسم </w:t>
      </w:r>
      <w:proofErr w:type="spellStart"/>
      <w:r w:rsidRPr="000E79A8">
        <w:rPr>
          <w:rFonts w:ascii="Traditional Arabic" w:hAnsi="Traditional Arabic" w:cs="Traditional Arabic"/>
          <w:color w:val="000000" w:themeColor="text1"/>
          <w:sz w:val="28"/>
          <w:szCs w:val="28"/>
          <w:rtl/>
        </w:rPr>
        <w:t>هرزبرج</w:t>
      </w:r>
      <w:proofErr w:type="spellEnd"/>
      <w:r w:rsidRPr="000E79A8">
        <w:rPr>
          <w:rFonts w:ascii="Traditional Arabic" w:hAnsi="Traditional Arabic" w:cs="Traditional Arabic"/>
          <w:color w:val="000000" w:themeColor="text1"/>
          <w:sz w:val="28"/>
          <w:szCs w:val="28"/>
          <w:rtl/>
        </w:rPr>
        <w:t xml:space="preserve"> محددات الرضا الوظيفي إلى قسمين، هما</w:t>
      </w:r>
      <w:r w:rsidRPr="000E79A8">
        <w:rPr>
          <w:rFonts w:ascii="Traditional Arabic" w:hAnsi="Traditional Arabic" w:cs="Traditional Arabic"/>
          <w:color w:val="000000" w:themeColor="text1"/>
          <w:sz w:val="28"/>
          <w:szCs w:val="28"/>
        </w:rPr>
        <w:t>:</w:t>
      </w:r>
    </w:p>
    <w:p w14:paraId="4F07CF77" w14:textId="20F6AC40" w:rsidR="000E79A8" w:rsidRDefault="000E79A8" w:rsidP="000E79A8">
      <w:pPr>
        <w:pStyle w:val="a4"/>
        <w:numPr>
          <w:ilvl w:val="0"/>
          <w:numId w:val="24"/>
        </w:numPr>
        <w:bidi/>
        <w:spacing w:after="0" w:line="360" w:lineRule="auto"/>
        <w:jc w:val="both"/>
        <w:rPr>
          <w:rFonts w:ascii="Traditional Arabic" w:hAnsi="Traditional Arabic" w:cs="Traditional Arabic"/>
          <w:color w:val="000000" w:themeColor="text1"/>
          <w:sz w:val="28"/>
          <w:szCs w:val="28"/>
        </w:rPr>
      </w:pPr>
      <w:r w:rsidRPr="000E79A8">
        <w:rPr>
          <w:rFonts w:ascii="Traditional Arabic" w:hAnsi="Traditional Arabic" w:cs="Traditional Arabic"/>
          <w:color w:val="000000" w:themeColor="text1"/>
          <w:sz w:val="28"/>
          <w:szCs w:val="28"/>
          <w:rtl/>
        </w:rPr>
        <w:t xml:space="preserve">محددات الرضا العام العوامل الدافعة): وهي عوامل مرتبطة بمحتوى الوظيفة وطبيعتها، مثل: طبيعة العمل نفسه، والشعور </w:t>
      </w:r>
      <w:r w:rsidR="000D7DF6" w:rsidRPr="000E79A8">
        <w:rPr>
          <w:rFonts w:ascii="Traditional Arabic" w:hAnsi="Traditional Arabic" w:cs="Traditional Arabic" w:hint="cs"/>
          <w:color w:val="000000" w:themeColor="text1"/>
          <w:sz w:val="28"/>
          <w:szCs w:val="28"/>
          <w:rtl/>
        </w:rPr>
        <w:t>بالإنجاز</w:t>
      </w:r>
      <w:r w:rsidRPr="000E79A8">
        <w:rPr>
          <w:rFonts w:ascii="Traditional Arabic" w:hAnsi="Traditional Arabic" w:cs="Traditional Arabic"/>
          <w:color w:val="000000" w:themeColor="text1"/>
          <w:sz w:val="28"/>
          <w:szCs w:val="28"/>
          <w:rtl/>
        </w:rPr>
        <w:t xml:space="preserve"> والاعتراف، والشعور بالمسؤولية والتقدم، والتحكم والسيطرة، والتحدي، والمشاركة في اتخاذ القرارات .... الخ</w:t>
      </w:r>
      <w:r w:rsidRPr="000E79A8">
        <w:rPr>
          <w:rFonts w:ascii="Traditional Arabic" w:hAnsi="Traditional Arabic" w:cs="Traditional Arabic"/>
          <w:color w:val="000000" w:themeColor="text1"/>
          <w:sz w:val="28"/>
          <w:szCs w:val="28"/>
        </w:rPr>
        <w:t>.</w:t>
      </w:r>
    </w:p>
    <w:p w14:paraId="490FD848" w14:textId="711CDE87" w:rsidR="000E79A8" w:rsidRPr="000E79A8" w:rsidRDefault="000E79A8" w:rsidP="000E79A8">
      <w:pPr>
        <w:pStyle w:val="a4"/>
        <w:numPr>
          <w:ilvl w:val="0"/>
          <w:numId w:val="24"/>
        </w:numPr>
        <w:bidi/>
        <w:spacing w:after="0" w:line="360" w:lineRule="auto"/>
        <w:jc w:val="both"/>
        <w:rPr>
          <w:rFonts w:ascii="Traditional Arabic" w:hAnsi="Traditional Arabic" w:cs="Traditional Arabic"/>
          <w:color w:val="000000" w:themeColor="text1"/>
          <w:sz w:val="28"/>
          <w:szCs w:val="28"/>
          <w:rtl/>
        </w:rPr>
      </w:pPr>
      <w:r w:rsidRPr="000E79A8">
        <w:rPr>
          <w:rFonts w:ascii="Traditional Arabic" w:hAnsi="Traditional Arabic" w:cs="Traditional Arabic"/>
          <w:color w:val="000000" w:themeColor="text1"/>
          <w:sz w:val="28"/>
          <w:szCs w:val="28"/>
        </w:rPr>
        <w:t xml:space="preserve"> </w:t>
      </w:r>
      <w:r w:rsidRPr="000E79A8">
        <w:rPr>
          <w:rFonts w:ascii="Traditional Arabic" w:hAnsi="Traditional Arabic" w:cs="Traditional Arabic"/>
          <w:color w:val="000000" w:themeColor="text1"/>
          <w:sz w:val="28"/>
          <w:szCs w:val="28"/>
          <w:rtl/>
        </w:rPr>
        <w:t xml:space="preserve">محددات الاستياء العام العوامل الوقائية وتتأتى هذه المحددات من العوامل التنظيمية والبيئة المحيطة بالعمل، مثل: السياسات الإدارية المتبعة، والسياسات الخاصة بالإشراف وساعات العمل، ومركز الوظيفة التنظيمي، والعلاقات الاجتماعية، والأجر، والحالة الاجتماعية، واستقرار العمل، والحياة الشخصية.... </w:t>
      </w:r>
      <w:r w:rsidR="000D7DF6" w:rsidRPr="000E79A8">
        <w:rPr>
          <w:rFonts w:ascii="Traditional Arabic" w:hAnsi="Traditional Arabic" w:cs="Traditional Arabic" w:hint="cs"/>
          <w:color w:val="000000" w:themeColor="text1"/>
          <w:sz w:val="28"/>
          <w:szCs w:val="28"/>
          <w:rtl/>
        </w:rPr>
        <w:t>إل</w:t>
      </w:r>
      <w:r w:rsidR="000D7DF6">
        <w:rPr>
          <w:rFonts w:ascii="Traditional Arabic" w:hAnsi="Traditional Arabic" w:cs="Traditional Arabic" w:hint="cs"/>
          <w:color w:val="000000" w:themeColor="text1"/>
          <w:sz w:val="28"/>
          <w:szCs w:val="28"/>
          <w:rtl/>
        </w:rPr>
        <w:t>خ</w:t>
      </w:r>
      <w:r w:rsidR="000D7DF6" w:rsidRPr="000E79A8">
        <w:rPr>
          <w:rFonts w:ascii="Traditional Arabic" w:hAnsi="Traditional Arabic" w:cs="Traditional Arabic"/>
          <w:color w:val="000000" w:themeColor="text1"/>
          <w:sz w:val="28"/>
          <w:szCs w:val="28"/>
        </w:rPr>
        <w:t>.</w:t>
      </w:r>
      <w:r w:rsidR="000D7DF6">
        <w:rPr>
          <w:rFonts w:ascii="Traditional Arabic" w:hAnsi="Traditional Arabic" w:cs="Traditional Arabic" w:hint="cs"/>
          <w:color w:val="000000" w:themeColor="text1"/>
          <w:sz w:val="28"/>
          <w:szCs w:val="28"/>
          <w:rtl/>
        </w:rPr>
        <w:t xml:space="preserve"> </w:t>
      </w:r>
      <w:r w:rsidR="000D7DF6">
        <w:rPr>
          <w:rFonts w:ascii="Traditional Arabic" w:hAnsi="Traditional Arabic" w:cs="Traditional Arabic"/>
          <w:color w:val="000000" w:themeColor="text1"/>
          <w:sz w:val="28"/>
          <w:szCs w:val="28"/>
          <w:rtl/>
        </w:rPr>
        <w:t>(</w:t>
      </w:r>
      <w:r w:rsidR="00F207CB">
        <w:rPr>
          <w:rFonts w:ascii="Traditional Arabic" w:hAnsi="Traditional Arabic" w:cs="Traditional Arabic" w:hint="cs"/>
          <w:color w:val="000000" w:themeColor="text1"/>
          <w:sz w:val="28"/>
          <w:szCs w:val="28"/>
          <w:rtl/>
        </w:rPr>
        <w:t>كشرود،199</w:t>
      </w:r>
      <w:r w:rsidR="00FD66A3">
        <w:rPr>
          <w:rFonts w:ascii="Traditional Arabic" w:hAnsi="Traditional Arabic" w:cs="Traditional Arabic" w:hint="cs"/>
          <w:color w:val="000000" w:themeColor="text1"/>
          <w:sz w:val="28"/>
          <w:szCs w:val="28"/>
          <w:rtl/>
        </w:rPr>
        <w:t>5</w:t>
      </w:r>
      <w:r w:rsidR="00F207CB">
        <w:rPr>
          <w:rFonts w:ascii="Traditional Arabic" w:hAnsi="Traditional Arabic" w:cs="Traditional Arabic" w:hint="cs"/>
          <w:color w:val="000000" w:themeColor="text1"/>
          <w:sz w:val="28"/>
          <w:szCs w:val="28"/>
          <w:rtl/>
        </w:rPr>
        <w:t>)</w:t>
      </w:r>
    </w:p>
    <w:p w14:paraId="7FE92B94" w14:textId="77777777" w:rsidR="000E79A8" w:rsidRPr="000E79A8" w:rsidRDefault="000E79A8" w:rsidP="000E79A8">
      <w:pPr>
        <w:bidi/>
        <w:spacing w:after="0" w:line="360" w:lineRule="auto"/>
        <w:jc w:val="both"/>
        <w:rPr>
          <w:rFonts w:ascii="Traditional Arabic" w:hAnsi="Traditional Arabic" w:cs="Traditional Arabic"/>
          <w:color w:val="000000" w:themeColor="text1"/>
          <w:sz w:val="28"/>
          <w:szCs w:val="28"/>
          <w:rtl/>
        </w:rPr>
      </w:pPr>
    </w:p>
    <w:p w14:paraId="7E839369" w14:textId="234204AD" w:rsidR="000E79A8" w:rsidRPr="000E79A8" w:rsidRDefault="00F207CB" w:rsidP="00F207CB">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0E79A8" w:rsidRPr="000E79A8">
        <w:rPr>
          <w:rFonts w:ascii="Traditional Arabic" w:hAnsi="Traditional Arabic" w:cs="Traditional Arabic"/>
          <w:color w:val="000000" w:themeColor="text1"/>
          <w:sz w:val="28"/>
          <w:szCs w:val="28"/>
          <w:rtl/>
        </w:rPr>
        <w:t>وعليه فإنه كلما تم إشباع الحاجات المتعلقة بالعوامل الصحية فإن الشعور بالاستياء يقل إلى النقطة التي يصل فيها هذا الشعور إلى درجة الصفر أو درجة الحياد التي لا يوجد فيها شعور بالاستياء، ومن الناحية الثانية فإن إشباع الحاجات التي تتعلق بالعوامل الدافعة فإن الشعور بالرضا يزداد ويصل فيها إلى أعلى درجة موجبة، كذلك فإن نقص إشباع الحاجات المتعلقة بالعوامل الصحية</w:t>
      </w:r>
      <w:r>
        <w:rPr>
          <w:rFonts w:ascii="Traditional Arabic" w:hAnsi="Traditional Arabic" w:cs="Traditional Arabic" w:hint="cs"/>
          <w:color w:val="000000" w:themeColor="text1"/>
          <w:sz w:val="28"/>
          <w:szCs w:val="28"/>
          <w:rtl/>
        </w:rPr>
        <w:t xml:space="preserve"> </w:t>
      </w:r>
      <w:r w:rsidR="000E79A8" w:rsidRPr="000E79A8">
        <w:rPr>
          <w:rFonts w:ascii="Traditional Arabic" w:hAnsi="Traditional Arabic" w:cs="Traditional Arabic"/>
          <w:color w:val="000000" w:themeColor="text1"/>
          <w:sz w:val="28"/>
          <w:szCs w:val="28"/>
          <w:rtl/>
        </w:rPr>
        <w:t xml:space="preserve">يؤدي إلى </w:t>
      </w:r>
      <w:r w:rsidR="000D7DF6" w:rsidRPr="000E79A8">
        <w:rPr>
          <w:rFonts w:ascii="Traditional Arabic" w:hAnsi="Traditional Arabic" w:cs="Traditional Arabic" w:hint="cs"/>
          <w:color w:val="000000" w:themeColor="text1"/>
          <w:sz w:val="28"/>
          <w:szCs w:val="28"/>
          <w:rtl/>
        </w:rPr>
        <w:t>الاتجاه</w:t>
      </w:r>
      <w:r w:rsidR="000E79A8" w:rsidRPr="000E79A8">
        <w:rPr>
          <w:rFonts w:ascii="Traditional Arabic" w:hAnsi="Traditional Arabic" w:cs="Traditional Arabic"/>
          <w:color w:val="000000" w:themeColor="text1"/>
          <w:sz w:val="28"/>
          <w:szCs w:val="28"/>
          <w:rtl/>
        </w:rPr>
        <w:t xml:space="preserve"> نحو الاستياء أو عدم الرضا، بينما نقص إشباع الحاجات المتعلقة بالعوامل الدافعة يؤدي إلى الاتجاه نحو حالة</w:t>
      </w:r>
      <w:r>
        <w:rPr>
          <w:rFonts w:ascii="Traditional Arabic" w:hAnsi="Traditional Arabic" w:cs="Traditional Arabic" w:hint="cs"/>
          <w:color w:val="000000" w:themeColor="text1"/>
          <w:sz w:val="28"/>
          <w:szCs w:val="28"/>
          <w:rtl/>
        </w:rPr>
        <w:t xml:space="preserve"> </w:t>
      </w:r>
      <w:proofErr w:type="spellStart"/>
      <w:r w:rsidR="000E79A8" w:rsidRPr="000E79A8">
        <w:rPr>
          <w:rFonts w:ascii="Traditional Arabic" w:hAnsi="Traditional Arabic" w:cs="Traditional Arabic"/>
          <w:color w:val="000000" w:themeColor="text1"/>
          <w:sz w:val="28"/>
          <w:szCs w:val="28"/>
          <w:rtl/>
        </w:rPr>
        <w:t>اللارضا</w:t>
      </w:r>
      <w:proofErr w:type="spellEnd"/>
      <w:r w:rsidR="000E79A8" w:rsidRPr="000E79A8">
        <w:rPr>
          <w:rFonts w:ascii="Traditional Arabic" w:hAnsi="Traditional Arabic" w:cs="Traditional Arabic"/>
          <w:color w:val="000000" w:themeColor="text1"/>
          <w:sz w:val="28"/>
          <w:szCs w:val="28"/>
          <w:rtl/>
        </w:rPr>
        <w:t xml:space="preserve"> (الحياد) وليس إلى الاستياء أو عدم الرضا</w:t>
      </w:r>
      <w:r>
        <w:rPr>
          <w:rFonts w:ascii="Traditional Arabic" w:hAnsi="Traditional Arabic" w:cs="Traditional Arabic" w:hint="cs"/>
          <w:color w:val="000000" w:themeColor="text1"/>
          <w:sz w:val="28"/>
          <w:szCs w:val="28"/>
          <w:rtl/>
        </w:rPr>
        <w:t>.(</w:t>
      </w:r>
      <w:proofErr w:type="spellStart"/>
      <w:r>
        <w:rPr>
          <w:rFonts w:ascii="Traditional Arabic" w:hAnsi="Traditional Arabic" w:cs="Traditional Arabic" w:hint="cs"/>
          <w:color w:val="000000" w:themeColor="text1"/>
          <w:sz w:val="28"/>
          <w:szCs w:val="28"/>
          <w:rtl/>
        </w:rPr>
        <w:t>العديلي</w:t>
      </w:r>
      <w:proofErr w:type="spellEnd"/>
      <w:r>
        <w:rPr>
          <w:rFonts w:ascii="Traditional Arabic" w:hAnsi="Traditional Arabic" w:cs="Traditional Arabic" w:hint="cs"/>
          <w:color w:val="000000" w:themeColor="text1"/>
          <w:sz w:val="28"/>
          <w:szCs w:val="28"/>
          <w:rtl/>
        </w:rPr>
        <w:t>، 1983)</w:t>
      </w:r>
    </w:p>
    <w:p w14:paraId="2BBC3025" w14:textId="0A6B93E2" w:rsidR="000E79A8" w:rsidRPr="000E79A8" w:rsidRDefault="00F207CB" w:rsidP="00BA0373">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0E79A8" w:rsidRPr="000E79A8">
        <w:rPr>
          <w:rFonts w:ascii="Traditional Arabic" w:hAnsi="Traditional Arabic" w:cs="Traditional Arabic"/>
          <w:color w:val="000000" w:themeColor="text1"/>
          <w:sz w:val="28"/>
          <w:szCs w:val="28"/>
          <w:rtl/>
        </w:rPr>
        <w:t>ويمكننا القول إنه ومن خلال التحليل للمنطق النظري الذي بن</w:t>
      </w:r>
      <w:r>
        <w:rPr>
          <w:rFonts w:ascii="Traditional Arabic" w:hAnsi="Traditional Arabic" w:cs="Traditional Arabic" w:hint="cs"/>
          <w:color w:val="000000" w:themeColor="text1"/>
          <w:sz w:val="28"/>
          <w:szCs w:val="28"/>
          <w:rtl/>
        </w:rPr>
        <w:t>ا</w:t>
      </w:r>
      <w:r w:rsidR="000E79A8" w:rsidRPr="000E79A8">
        <w:rPr>
          <w:rFonts w:ascii="Traditional Arabic" w:hAnsi="Traditional Arabic" w:cs="Traditional Arabic"/>
          <w:color w:val="000000" w:themeColor="text1"/>
          <w:sz w:val="28"/>
          <w:szCs w:val="28"/>
          <w:rtl/>
        </w:rPr>
        <w:t xml:space="preserve"> عليه </w:t>
      </w:r>
      <w:proofErr w:type="spellStart"/>
      <w:r w:rsidRPr="00F207CB">
        <w:rPr>
          <w:rFonts w:ascii="Traditional Arabic" w:hAnsi="Traditional Arabic" w:cs="Traditional Arabic"/>
          <w:color w:val="000000" w:themeColor="text1"/>
          <w:sz w:val="28"/>
          <w:szCs w:val="28"/>
          <w:rtl/>
        </w:rPr>
        <w:t>هرزبرج</w:t>
      </w:r>
      <w:proofErr w:type="spellEnd"/>
      <w:r w:rsidRPr="00F207CB">
        <w:rPr>
          <w:rFonts w:ascii="Traditional Arabic" w:hAnsi="Traditional Arabic" w:cs="Traditional Arabic"/>
          <w:color w:val="000000" w:themeColor="text1"/>
          <w:sz w:val="28"/>
          <w:szCs w:val="28"/>
          <w:rtl/>
        </w:rPr>
        <w:t xml:space="preserve"> </w:t>
      </w:r>
      <w:r w:rsidR="000E79A8" w:rsidRPr="000E79A8">
        <w:rPr>
          <w:rFonts w:ascii="Traditional Arabic" w:hAnsi="Traditional Arabic" w:cs="Traditional Arabic"/>
          <w:color w:val="000000" w:themeColor="text1"/>
          <w:sz w:val="28"/>
          <w:szCs w:val="28"/>
          <w:rtl/>
        </w:rPr>
        <w:t xml:space="preserve">نظريته، </w:t>
      </w:r>
      <w:r w:rsidR="00BA0373">
        <w:rPr>
          <w:rFonts w:ascii="Traditional Arabic" w:hAnsi="Traditional Arabic" w:cs="Traditional Arabic" w:hint="cs"/>
          <w:color w:val="000000" w:themeColor="text1"/>
          <w:sz w:val="28"/>
          <w:szCs w:val="28"/>
          <w:rtl/>
        </w:rPr>
        <w:t>أ</w:t>
      </w:r>
      <w:r w:rsidR="000E79A8" w:rsidRPr="000E79A8">
        <w:rPr>
          <w:rFonts w:ascii="Traditional Arabic" w:hAnsi="Traditional Arabic" w:cs="Traditional Arabic"/>
          <w:color w:val="000000" w:themeColor="text1"/>
          <w:sz w:val="28"/>
          <w:szCs w:val="28"/>
          <w:rtl/>
        </w:rPr>
        <w:t>ن متوسط درجة توفر كل من العوامل الدافعة والعوامل الوقائية يمثل النقطة أو الدرجة على الخط العام الذي طرفاه الرضا التام والاستياء التام (عدم الرضا)، والتي بدورها تعطينا تصوراً عن حالة أو درجة الاتحاد النفسي بالنسبة للفرد تجاه وظيفته في منظمة معينة</w:t>
      </w:r>
      <w:r w:rsidR="000E79A8" w:rsidRPr="000E79A8">
        <w:rPr>
          <w:rFonts w:ascii="Traditional Arabic" w:hAnsi="Traditional Arabic" w:cs="Traditional Arabic"/>
          <w:color w:val="000000" w:themeColor="text1"/>
          <w:sz w:val="28"/>
          <w:szCs w:val="28"/>
        </w:rPr>
        <w:t>.</w:t>
      </w:r>
    </w:p>
    <w:p w14:paraId="0F011F36" w14:textId="4B44118F" w:rsidR="009D186B" w:rsidRDefault="00BA0373" w:rsidP="000E79A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000E79A8" w:rsidRPr="000E79A8">
        <w:rPr>
          <w:rFonts w:ascii="Traditional Arabic" w:hAnsi="Traditional Arabic" w:cs="Traditional Arabic"/>
          <w:color w:val="000000" w:themeColor="text1"/>
          <w:sz w:val="28"/>
          <w:szCs w:val="28"/>
          <w:rtl/>
        </w:rPr>
        <w:t>كما أن لل</w:t>
      </w:r>
      <w:r>
        <w:rPr>
          <w:rFonts w:ascii="Traditional Arabic" w:hAnsi="Traditional Arabic" w:cs="Traditional Arabic" w:hint="cs"/>
          <w:color w:val="000000" w:themeColor="text1"/>
          <w:sz w:val="28"/>
          <w:szCs w:val="28"/>
          <w:rtl/>
        </w:rPr>
        <w:t>م</w:t>
      </w:r>
      <w:r w:rsidR="000E79A8" w:rsidRPr="000E79A8">
        <w:rPr>
          <w:rFonts w:ascii="Traditional Arabic" w:hAnsi="Traditional Arabic" w:cs="Traditional Arabic"/>
          <w:color w:val="000000" w:themeColor="text1"/>
          <w:sz w:val="28"/>
          <w:szCs w:val="28"/>
          <w:rtl/>
        </w:rPr>
        <w:t>نظمة تستطيع تحليل أي العوامل يجب أن يستهدف بالتركيز والاهتمام من خلال البحث في أي العاملين كان له الأثر الأكبر في تحديد النقطة على الخط العام، كذلك تستطيع المنظمة إيجاد معادلة تتحكم فيها بهذين العاملين بناء على ظروفها وإمكانياتها لاستهداف التوجه نحو الرضا التام على الخط العام، كذلك مراقبة أي المكونات هو الأكثر تأثيراً بالنسبة لكل عامل، كالآخر بالنسبة للعوامل الوقائية على سبيل المثال.</w:t>
      </w:r>
    </w:p>
    <w:p w14:paraId="5006D76C" w14:textId="6362831E" w:rsidR="00CC6724" w:rsidRPr="00847538" w:rsidRDefault="00CC6724" w:rsidP="00CC6724">
      <w:pPr>
        <w:pStyle w:val="a4"/>
        <w:numPr>
          <w:ilvl w:val="2"/>
          <w:numId w:val="14"/>
        </w:numPr>
        <w:bidi/>
        <w:spacing w:after="0" w:line="360" w:lineRule="auto"/>
        <w:jc w:val="both"/>
        <w:rPr>
          <w:rFonts w:ascii="Traditional Arabic" w:hAnsi="Traditional Arabic" w:cs="Traditional Arabic"/>
          <w:b/>
          <w:bCs/>
          <w:color w:val="000000" w:themeColor="text1"/>
          <w:sz w:val="28"/>
          <w:szCs w:val="28"/>
          <w:rtl/>
        </w:rPr>
      </w:pPr>
      <w:r w:rsidRPr="00847538">
        <w:rPr>
          <w:rFonts w:ascii="Traditional Arabic" w:hAnsi="Traditional Arabic" w:cs="Traditional Arabic"/>
          <w:b/>
          <w:bCs/>
          <w:color w:val="000000" w:themeColor="text1"/>
          <w:sz w:val="28"/>
          <w:szCs w:val="28"/>
          <w:rtl/>
        </w:rPr>
        <w:t xml:space="preserve">نظرية </w:t>
      </w:r>
      <w:r w:rsidR="000D7DF6">
        <w:rPr>
          <w:rFonts w:ascii="Traditional Arabic" w:hAnsi="Traditional Arabic" w:cs="Traditional Arabic" w:hint="cs"/>
          <w:b/>
          <w:bCs/>
          <w:color w:val="000000" w:themeColor="text1"/>
          <w:sz w:val="28"/>
          <w:szCs w:val="28"/>
          <w:rtl/>
        </w:rPr>
        <w:t xml:space="preserve">القيمة </w:t>
      </w:r>
      <w:r w:rsidR="000D7DF6" w:rsidRPr="00847538">
        <w:rPr>
          <w:rFonts w:ascii="Traditional Arabic" w:hAnsi="Traditional Arabic" w:cs="Traditional Arabic"/>
          <w:b/>
          <w:bCs/>
          <w:color w:val="000000" w:themeColor="text1"/>
          <w:sz w:val="28"/>
          <w:szCs w:val="28"/>
        </w:rPr>
        <w:t>(</w:t>
      </w:r>
      <w:r>
        <w:rPr>
          <w:rFonts w:ascii="Traditional Arabic" w:hAnsi="Traditional Arabic" w:cs="Traditional Arabic"/>
          <w:b/>
          <w:bCs/>
          <w:color w:val="000000" w:themeColor="text1"/>
          <w:sz w:val="28"/>
          <w:szCs w:val="28"/>
        </w:rPr>
        <w:t>Value</w:t>
      </w:r>
      <w:r w:rsidRPr="00847538">
        <w:rPr>
          <w:rFonts w:ascii="Traditional Arabic" w:hAnsi="Traditional Arabic" w:cs="Traditional Arabic"/>
          <w:b/>
          <w:bCs/>
          <w:color w:val="000000" w:themeColor="text1"/>
          <w:sz w:val="28"/>
          <w:szCs w:val="28"/>
        </w:rPr>
        <w:t xml:space="preserve"> Theory)</w:t>
      </w:r>
      <w:r w:rsidRPr="00847538">
        <w:rPr>
          <w:rFonts w:ascii="Traditional Arabic" w:hAnsi="Traditional Arabic" w:cs="Traditional Arabic" w:hint="cs"/>
          <w:b/>
          <w:bCs/>
          <w:color w:val="000000" w:themeColor="text1"/>
          <w:sz w:val="28"/>
          <w:szCs w:val="28"/>
          <w:rtl/>
        </w:rPr>
        <w:t xml:space="preserve"> </w:t>
      </w:r>
    </w:p>
    <w:p w14:paraId="33DA37F9" w14:textId="507800E0" w:rsidR="00104C13" w:rsidRPr="00104C13" w:rsidRDefault="00104C13" w:rsidP="00104C13">
      <w:pPr>
        <w:bidi/>
        <w:spacing w:after="0" w:line="360"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color w:val="000000" w:themeColor="text1"/>
          <w:sz w:val="28"/>
          <w:szCs w:val="28"/>
        </w:rPr>
        <w:t xml:space="preserve">     </w:t>
      </w:r>
      <w:r w:rsidRPr="00104C13">
        <w:rPr>
          <w:rFonts w:ascii="Traditional Arabic" w:hAnsi="Traditional Arabic" w:cs="Traditional Arabic"/>
          <w:color w:val="000000" w:themeColor="text1"/>
          <w:sz w:val="28"/>
          <w:szCs w:val="28"/>
          <w:rtl/>
        </w:rPr>
        <w:t xml:space="preserve">تعرف هذه النظرية أيضاً باسم نظرية </w:t>
      </w:r>
      <w:r w:rsidR="000D7DF6" w:rsidRPr="00104C13">
        <w:rPr>
          <w:rFonts w:ascii="Traditional Arabic" w:hAnsi="Traditional Arabic" w:cs="Traditional Arabic" w:hint="cs"/>
          <w:color w:val="000000" w:themeColor="text1"/>
          <w:sz w:val="28"/>
          <w:szCs w:val="28"/>
          <w:rtl/>
        </w:rPr>
        <w:t>التعارض،</w:t>
      </w:r>
      <w:r w:rsidRPr="00104C13">
        <w:rPr>
          <w:rFonts w:ascii="Traditional Arabic" w:hAnsi="Traditional Arabic" w:cs="Traditional Arabic"/>
          <w:color w:val="000000" w:themeColor="text1"/>
          <w:sz w:val="28"/>
          <w:szCs w:val="28"/>
          <w:rtl/>
        </w:rPr>
        <w:t xml:space="preserve"> التي قام "لوك" سنة </w:t>
      </w:r>
      <w:r w:rsidR="000D7DF6" w:rsidRPr="00104C13">
        <w:rPr>
          <w:rFonts w:ascii="Traditional Arabic" w:hAnsi="Traditional Arabic" w:cs="Traditional Arabic" w:hint="cs"/>
          <w:color w:val="000000" w:themeColor="text1"/>
          <w:sz w:val="28"/>
          <w:szCs w:val="28"/>
          <w:rtl/>
        </w:rPr>
        <w:t>1976،</w:t>
      </w:r>
      <w:r w:rsidRPr="00104C13">
        <w:rPr>
          <w:rFonts w:ascii="Traditional Arabic" w:hAnsi="Traditional Arabic" w:cs="Traditional Arabic"/>
          <w:color w:val="000000" w:themeColor="text1"/>
          <w:sz w:val="28"/>
          <w:szCs w:val="28"/>
          <w:rtl/>
        </w:rPr>
        <w:t xml:space="preserve"> 1969، بتطويرها. وقد عد لوك أن المسببات الرئيسة للرضا عن العمل هي قدرة ذلك العمل على أن يقدم للفرد العوائد ذات القيمة والمنفعة العالية، فكلما شعر الفرد أنه يتحصل على عوائد ذات قيمة ومنفعة كان </w:t>
      </w:r>
      <w:r w:rsidR="000D7DF6" w:rsidRPr="00104C13">
        <w:rPr>
          <w:rFonts w:ascii="Traditional Arabic" w:hAnsi="Traditional Arabic" w:cs="Traditional Arabic" w:hint="cs"/>
          <w:color w:val="000000" w:themeColor="text1"/>
          <w:sz w:val="28"/>
          <w:szCs w:val="28"/>
          <w:rtl/>
        </w:rPr>
        <w:t>راضيا</w:t>
      </w:r>
      <w:r w:rsidR="000D7DF6" w:rsidRPr="00104C13">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lang w:bidi="ar-EG"/>
        </w:rPr>
        <w:t xml:space="preserve"> (الطائي، 2004)</w:t>
      </w:r>
    </w:p>
    <w:p w14:paraId="621C9C8E" w14:textId="119739F1" w:rsidR="00104C13" w:rsidRPr="00104C13" w:rsidRDefault="00104C13" w:rsidP="00104C13">
      <w:p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t>ودرجة رضا الفرد عن عمله أو عنصر من عناصره كالأجر أو الترقية أو ساعات العمل .... إلخ، إنما تحكمها ثلاث نواح وفق</w:t>
      </w:r>
      <w:r w:rsidRPr="00104C13">
        <w:rPr>
          <w:rFonts w:ascii="Traditional Arabic" w:hAnsi="Traditional Arabic" w:cs="Traditional Arabic"/>
          <w:color w:val="000000" w:themeColor="text1"/>
          <w:sz w:val="28"/>
          <w:szCs w:val="28"/>
        </w:rPr>
        <w:t xml:space="preserve"> </w:t>
      </w:r>
      <w:r w:rsidRPr="00104C13">
        <w:rPr>
          <w:rFonts w:ascii="Traditional Arabic" w:hAnsi="Traditional Arabic" w:cs="Traditional Arabic"/>
          <w:color w:val="000000" w:themeColor="text1"/>
          <w:sz w:val="28"/>
          <w:szCs w:val="28"/>
          <w:rtl/>
        </w:rPr>
        <w:t>فلسفة هذه النظرية، وهي</w:t>
      </w:r>
      <w:r w:rsidRPr="00104C13">
        <w:rPr>
          <w:rFonts w:ascii="Traditional Arabic" w:hAnsi="Traditional Arabic" w:cs="Traditional Arabic"/>
          <w:color w:val="000000" w:themeColor="text1"/>
          <w:sz w:val="28"/>
          <w:szCs w:val="28"/>
        </w:rPr>
        <w:t>:</w:t>
      </w:r>
    </w:p>
    <w:p w14:paraId="7FFDE4AC" w14:textId="599D1E2F" w:rsidR="00104C13" w:rsidRPr="00104C13" w:rsidRDefault="00104C13" w:rsidP="00104C13">
      <w:pPr>
        <w:pStyle w:val="a4"/>
        <w:numPr>
          <w:ilvl w:val="0"/>
          <w:numId w:val="25"/>
        </w:num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t xml:space="preserve">مقدار ما يأمل في الحصول عليه بالنسبة لهذا </w:t>
      </w:r>
      <w:r w:rsidR="000D7DF6" w:rsidRPr="00104C13">
        <w:rPr>
          <w:rFonts w:ascii="Traditional Arabic" w:hAnsi="Traditional Arabic" w:cs="Traditional Arabic" w:hint="cs"/>
          <w:color w:val="000000" w:themeColor="text1"/>
          <w:sz w:val="28"/>
          <w:szCs w:val="28"/>
          <w:rtl/>
        </w:rPr>
        <w:t>العنصر</w:t>
      </w:r>
      <w:r w:rsidR="000D7DF6" w:rsidRPr="00104C13">
        <w:rPr>
          <w:rFonts w:ascii="Traditional Arabic" w:hAnsi="Traditional Arabic" w:cs="Traditional Arabic"/>
          <w:color w:val="000000" w:themeColor="text1"/>
          <w:sz w:val="28"/>
          <w:szCs w:val="28"/>
        </w:rPr>
        <w:t>.</w:t>
      </w:r>
    </w:p>
    <w:p w14:paraId="73E1D11F" w14:textId="2CEE6C43" w:rsidR="00104C13" w:rsidRPr="00104C13" w:rsidRDefault="00104C13" w:rsidP="00104C13">
      <w:pPr>
        <w:pStyle w:val="a4"/>
        <w:numPr>
          <w:ilvl w:val="0"/>
          <w:numId w:val="25"/>
        </w:num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t xml:space="preserve">مقدار ما يحصل عليه فعلا بالنسبة لهذا </w:t>
      </w:r>
      <w:r w:rsidR="000D7DF6" w:rsidRPr="00104C13">
        <w:rPr>
          <w:rFonts w:ascii="Traditional Arabic" w:hAnsi="Traditional Arabic" w:cs="Traditional Arabic" w:hint="cs"/>
          <w:color w:val="000000" w:themeColor="text1"/>
          <w:sz w:val="28"/>
          <w:szCs w:val="28"/>
          <w:rtl/>
        </w:rPr>
        <w:t>العنصر</w:t>
      </w:r>
      <w:r w:rsidR="000D7DF6" w:rsidRPr="00104C13">
        <w:rPr>
          <w:rFonts w:ascii="Traditional Arabic" w:hAnsi="Traditional Arabic" w:cs="Traditional Arabic"/>
          <w:color w:val="000000" w:themeColor="text1"/>
          <w:sz w:val="28"/>
          <w:szCs w:val="28"/>
        </w:rPr>
        <w:t>.</w:t>
      </w:r>
    </w:p>
    <w:p w14:paraId="31A570B8" w14:textId="492B81CE" w:rsidR="00104C13" w:rsidRPr="00104C13" w:rsidRDefault="00104C13" w:rsidP="00104C13">
      <w:pPr>
        <w:pStyle w:val="a4"/>
        <w:numPr>
          <w:ilvl w:val="0"/>
          <w:numId w:val="25"/>
        </w:num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lastRenderedPageBreak/>
        <w:t>أهمية هذا العنصر بالنسبة له</w:t>
      </w:r>
      <w:r w:rsidRPr="00104C13">
        <w:rPr>
          <w:rFonts w:ascii="Traditional Arabic" w:hAnsi="Traditional Arabic" w:cs="Traditional Arabic"/>
          <w:color w:val="000000" w:themeColor="text1"/>
          <w:sz w:val="28"/>
          <w:szCs w:val="28"/>
        </w:rPr>
        <w:t>.</w:t>
      </w:r>
    </w:p>
    <w:p w14:paraId="27311A39" w14:textId="6D4EDFD0" w:rsidR="00104C13" w:rsidRPr="00104C13" w:rsidRDefault="00104C13" w:rsidP="00104C13">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ومنه فإن الرضا يحتسب بحساب الفرق بين ما يأمل الفرد في الحصول عليه وما يحصل عليه فعلاً من ذلك العنصر مضروباً في الأهمية النسبية لذلك العنصر التي يقرها الفرد قاله، وهكذا فإن الرضا الكلي ليس مجرد جمع درجات محدداته بالنسبة لكل فرد، بل توحد أيضاً الأهمية النسبية لكل عنصر من العناصر بالنسبة للفرد، وأنه كلما كان الفرد يرغب في قدر أكبر مما يحصل عليه فعلاً من عمله بالنسبة لأحد العناصر، الأجر على سبيل المثال، وكان للأجر أهمية نسبية كبيرة لدى الفرد بالنسبة لبقية العناصر محددات رضا</w:t>
      </w:r>
      <w:r w:rsidR="00CC16E7">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كان الفرد يتجه نحو المستوى العام لعدم الرضا</w:t>
      </w:r>
      <w:r w:rsidRPr="00104C13">
        <w:rPr>
          <w:rFonts w:ascii="Traditional Arabic" w:hAnsi="Traditional Arabic" w:cs="Traditional Arabic"/>
          <w:color w:val="000000" w:themeColor="text1"/>
          <w:sz w:val="28"/>
          <w:szCs w:val="28"/>
        </w:rPr>
        <w:t>.</w:t>
      </w:r>
    </w:p>
    <w:p w14:paraId="21C7C1CB" w14:textId="6449C4BE" w:rsidR="00104C13" w:rsidRPr="00104C13" w:rsidRDefault="00104C13" w:rsidP="00104C13">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 xml:space="preserve">ولقد فرق لوك بين الحاجة والقيمة حيث تعد الأولى موضوعية بمعنى أنها موجودة غريزياً والقيم غير موضوعية أي مكتسبة، وأوضح أن الحاجة والقيمة تمكنان الفرد من تقدير الأشياء المهمة في الحياة وتقييمها، وأنهما تؤثران في تحديد اختياراته الفعلية </w:t>
      </w:r>
      <w:r w:rsidR="000D7DF6" w:rsidRPr="00104C13">
        <w:rPr>
          <w:rFonts w:ascii="Traditional Arabic" w:hAnsi="Traditional Arabic" w:cs="Traditional Arabic" w:hint="cs"/>
          <w:color w:val="000000" w:themeColor="text1"/>
          <w:sz w:val="28"/>
          <w:szCs w:val="28"/>
          <w:rtl/>
        </w:rPr>
        <w:t>وردود</w:t>
      </w:r>
      <w:r w:rsidRPr="00104C13">
        <w:rPr>
          <w:rFonts w:ascii="Traditional Arabic" w:hAnsi="Traditional Arabic" w:cs="Traditional Arabic"/>
          <w:color w:val="000000" w:themeColor="text1"/>
          <w:sz w:val="28"/>
          <w:szCs w:val="28"/>
          <w:rtl/>
        </w:rPr>
        <w:t xml:space="preserve"> أفعالة </w:t>
      </w:r>
      <w:r w:rsidR="000D7DF6" w:rsidRPr="00104C13">
        <w:rPr>
          <w:rFonts w:ascii="Traditional Arabic" w:hAnsi="Traditional Arabic" w:cs="Traditional Arabic" w:hint="cs"/>
          <w:color w:val="000000" w:themeColor="text1"/>
          <w:sz w:val="28"/>
          <w:szCs w:val="28"/>
          <w:rtl/>
        </w:rPr>
        <w:t>العاطفية</w:t>
      </w:r>
      <w:r w:rsidR="000D7DF6" w:rsidRPr="00104C13">
        <w:rPr>
          <w:rFonts w:ascii="Traditional Arabic" w:hAnsi="Traditional Arabic" w:cs="Traditional Arabic"/>
          <w:color w:val="000000" w:themeColor="text1"/>
          <w:sz w:val="28"/>
          <w:szCs w:val="28"/>
        </w:rPr>
        <w:t>.</w:t>
      </w:r>
    </w:p>
    <w:p w14:paraId="50F53398" w14:textId="56248014" w:rsidR="00FF69B7" w:rsidRDefault="00104C13" w:rsidP="00104C13">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ومن خلال الدراسات الكثيرة التي أجريت حول هذه النظرية تأكد دعم العديد لها، فقد تم التأكيد على أنه كلما كانت العناصر المراد قياس رضا الأفراد عنها ذات أهمية نسبية كبيرة لهم بالنسبة لبقية العناصر، وكان مقدار ما يأملون في الحصول عليه من ذلك العنصر أكبر مما حصلوا عليه فعلاً، كان عدم الرضا لديهم مرتفعاً، أما العناصر ذات الأهمية النسبية الضعيفة فقد ثبت أنها لم تحدد درجة رضا الأفراد بشكل كبير، بل كان تأثيرها ضعيفا جداً</w:t>
      </w: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 xml:space="preserve">ومن منطلق هذه النظرية فإن الذي يهم هو قيمة العنصر ومنفعته في تحقيق إشباع الحاجات. </w:t>
      </w:r>
      <w:r w:rsidRPr="00CA525A">
        <w:rPr>
          <w:rFonts w:ascii="Traditional Arabic" w:hAnsi="Traditional Arabic" w:cs="Traditional Arabic"/>
          <w:color w:val="000000" w:themeColor="text1"/>
          <w:sz w:val="28"/>
          <w:szCs w:val="28"/>
          <w:rtl/>
        </w:rPr>
        <w:t>(</w:t>
      </w:r>
      <w:proofErr w:type="spellStart"/>
      <w:r w:rsidRPr="00CA525A">
        <w:rPr>
          <w:rFonts w:ascii="Traditional Arabic" w:hAnsi="Traditional Arabic" w:cs="Traditional Arabic"/>
          <w:color w:val="000000" w:themeColor="text1"/>
          <w:sz w:val="28"/>
          <w:szCs w:val="28"/>
          <w:rtl/>
        </w:rPr>
        <w:t>الدرسي</w:t>
      </w:r>
      <w:proofErr w:type="spellEnd"/>
      <w:r w:rsidRPr="00CA525A">
        <w:rPr>
          <w:rFonts w:ascii="Traditional Arabic" w:hAnsi="Traditional Arabic" w:cs="Traditional Arabic"/>
          <w:color w:val="000000" w:themeColor="text1"/>
          <w:sz w:val="28"/>
          <w:szCs w:val="28"/>
          <w:rtl/>
        </w:rPr>
        <w:t>، 2023)</w:t>
      </w:r>
    </w:p>
    <w:p w14:paraId="1C153EA7" w14:textId="045D0FB1" w:rsidR="007F0B90" w:rsidRPr="00847538" w:rsidRDefault="007F0B90" w:rsidP="007F0B90">
      <w:pPr>
        <w:pStyle w:val="a4"/>
        <w:numPr>
          <w:ilvl w:val="2"/>
          <w:numId w:val="14"/>
        </w:numPr>
        <w:bidi/>
        <w:spacing w:after="0" w:line="360" w:lineRule="auto"/>
        <w:jc w:val="both"/>
        <w:rPr>
          <w:rFonts w:ascii="Traditional Arabic" w:hAnsi="Traditional Arabic" w:cs="Traditional Arabic"/>
          <w:b/>
          <w:bCs/>
          <w:color w:val="000000" w:themeColor="text1"/>
          <w:sz w:val="28"/>
          <w:szCs w:val="28"/>
          <w:rtl/>
        </w:rPr>
      </w:pPr>
      <w:r w:rsidRPr="00847538">
        <w:rPr>
          <w:rFonts w:ascii="Traditional Arabic" w:hAnsi="Traditional Arabic" w:cs="Traditional Arabic"/>
          <w:b/>
          <w:bCs/>
          <w:color w:val="000000" w:themeColor="text1"/>
          <w:sz w:val="28"/>
          <w:szCs w:val="28"/>
          <w:rtl/>
        </w:rPr>
        <w:t xml:space="preserve">نظرية </w:t>
      </w:r>
      <w:r w:rsidR="00500928">
        <w:rPr>
          <w:rFonts w:ascii="Traditional Arabic" w:hAnsi="Traditional Arabic" w:cs="Traditional Arabic" w:hint="cs"/>
          <w:b/>
          <w:bCs/>
          <w:color w:val="000000" w:themeColor="text1"/>
          <w:sz w:val="28"/>
          <w:szCs w:val="28"/>
          <w:rtl/>
        </w:rPr>
        <w:t xml:space="preserve">الحاجة الى </w:t>
      </w:r>
      <w:r w:rsidR="000D7DF6">
        <w:rPr>
          <w:rFonts w:ascii="Traditional Arabic" w:hAnsi="Traditional Arabic" w:cs="Traditional Arabic" w:hint="cs"/>
          <w:b/>
          <w:bCs/>
          <w:color w:val="000000" w:themeColor="text1"/>
          <w:sz w:val="28"/>
          <w:szCs w:val="28"/>
          <w:rtl/>
        </w:rPr>
        <w:t xml:space="preserve">الانجاز </w:t>
      </w:r>
      <w:r w:rsidR="000D7DF6" w:rsidRPr="00847538">
        <w:rPr>
          <w:rFonts w:ascii="Traditional Arabic" w:hAnsi="Traditional Arabic" w:cs="Traditional Arabic"/>
          <w:b/>
          <w:bCs/>
          <w:color w:val="000000" w:themeColor="text1"/>
          <w:sz w:val="28"/>
          <w:szCs w:val="28"/>
        </w:rPr>
        <w:t>(</w:t>
      </w:r>
      <w:r w:rsidR="00500928">
        <w:rPr>
          <w:rFonts w:ascii="Traditional Arabic" w:hAnsi="Traditional Arabic" w:cs="Traditional Arabic"/>
          <w:b/>
          <w:bCs/>
          <w:color w:val="000000" w:themeColor="text1"/>
          <w:sz w:val="28"/>
          <w:szCs w:val="28"/>
        </w:rPr>
        <w:t>Achievement</w:t>
      </w:r>
      <w:r w:rsidRPr="00847538">
        <w:rPr>
          <w:rFonts w:ascii="Traditional Arabic" w:hAnsi="Traditional Arabic" w:cs="Traditional Arabic"/>
          <w:b/>
          <w:bCs/>
          <w:color w:val="000000" w:themeColor="text1"/>
          <w:sz w:val="28"/>
          <w:szCs w:val="28"/>
        </w:rPr>
        <w:t xml:space="preserve"> Theory)</w:t>
      </w:r>
      <w:r w:rsidRPr="00847538">
        <w:rPr>
          <w:rFonts w:ascii="Traditional Arabic" w:hAnsi="Traditional Arabic" w:cs="Traditional Arabic" w:hint="cs"/>
          <w:b/>
          <w:bCs/>
          <w:color w:val="000000" w:themeColor="text1"/>
          <w:sz w:val="28"/>
          <w:szCs w:val="28"/>
          <w:rtl/>
        </w:rPr>
        <w:t xml:space="preserve"> </w:t>
      </w:r>
    </w:p>
    <w:p w14:paraId="6EC63519" w14:textId="51FF2FD6" w:rsidR="00CC16E7" w:rsidRPr="00CC16E7" w:rsidRDefault="00CC16E7" w:rsidP="00CC16E7">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sidRPr="00CC16E7">
        <w:rPr>
          <w:rFonts w:ascii="Traditional Arabic" w:hAnsi="Traditional Arabic" w:cs="Traditional Arabic"/>
          <w:color w:val="000000" w:themeColor="text1"/>
          <w:sz w:val="28"/>
          <w:szCs w:val="28"/>
          <w:rtl/>
        </w:rPr>
        <w:t xml:space="preserve">هذه النظرية قدمها "ما </w:t>
      </w:r>
      <w:proofErr w:type="spellStart"/>
      <w:r w:rsidRPr="00CC16E7">
        <w:rPr>
          <w:rFonts w:ascii="Traditional Arabic" w:hAnsi="Traditional Arabic" w:cs="Traditional Arabic"/>
          <w:color w:val="000000" w:themeColor="text1"/>
          <w:sz w:val="28"/>
          <w:szCs w:val="28"/>
          <w:rtl/>
        </w:rPr>
        <w:t>كليلاند</w:t>
      </w:r>
      <w:proofErr w:type="spellEnd"/>
      <w:r w:rsidRPr="00CC16E7">
        <w:rPr>
          <w:rFonts w:ascii="Traditional Arabic" w:hAnsi="Traditional Arabic" w:cs="Traditional Arabic"/>
          <w:color w:val="000000" w:themeColor="text1"/>
          <w:sz w:val="28"/>
          <w:szCs w:val="28"/>
          <w:rtl/>
        </w:rPr>
        <w:t xml:space="preserve"> وزملاؤه" في أوائل ا</w:t>
      </w:r>
      <w:r>
        <w:rPr>
          <w:rFonts w:ascii="Traditional Arabic" w:hAnsi="Traditional Arabic" w:cs="Traditional Arabic" w:hint="cs"/>
          <w:color w:val="000000" w:themeColor="text1"/>
          <w:sz w:val="28"/>
          <w:szCs w:val="28"/>
          <w:rtl/>
          <w:lang w:bidi="ar-EG"/>
        </w:rPr>
        <w:t>لخم</w:t>
      </w:r>
      <w:r w:rsidRPr="00CC16E7">
        <w:rPr>
          <w:rFonts w:ascii="Traditional Arabic" w:hAnsi="Traditional Arabic" w:cs="Traditional Arabic"/>
          <w:color w:val="000000" w:themeColor="text1"/>
          <w:sz w:val="28"/>
          <w:szCs w:val="28"/>
          <w:rtl/>
        </w:rPr>
        <w:t xml:space="preserve">سينات من القرن العشرين وهذه النظرية بنيت على أساس أن هناك ثلاث حاجات تأخذ الأولوية أثناء دراسة سلوك الأفراد في التنظيم، وأنها متوفرة بدرجات </w:t>
      </w:r>
      <w:r w:rsidR="000D7DF6" w:rsidRPr="00CC16E7">
        <w:rPr>
          <w:rFonts w:ascii="Traditional Arabic" w:hAnsi="Traditional Arabic" w:cs="Traditional Arabic" w:hint="cs"/>
          <w:color w:val="000000" w:themeColor="text1"/>
          <w:sz w:val="28"/>
          <w:szCs w:val="28"/>
          <w:rtl/>
        </w:rPr>
        <w:t>متفاو</w:t>
      </w:r>
      <w:r w:rsidR="000D7DF6">
        <w:rPr>
          <w:rFonts w:ascii="Traditional Arabic" w:hAnsi="Traditional Arabic" w:cs="Traditional Arabic" w:hint="cs"/>
          <w:color w:val="000000" w:themeColor="text1"/>
          <w:sz w:val="28"/>
          <w:szCs w:val="28"/>
          <w:rtl/>
        </w:rPr>
        <w:t>تة</w:t>
      </w:r>
      <w:r w:rsidRPr="00CC16E7">
        <w:rPr>
          <w:rFonts w:ascii="Traditional Arabic" w:hAnsi="Traditional Arabic" w:cs="Traditional Arabic"/>
          <w:color w:val="000000" w:themeColor="text1"/>
          <w:sz w:val="28"/>
          <w:szCs w:val="28"/>
          <w:rtl/>
        </w:rPr>
        <w:t xml:space="preserve"> لدى كل فرد، وهذه الحاجات هي</w:t>
      </w:r>
    </w:p>
    <w:p w14:paraId="1406FEF6" w14:textId="04472311" w:rsidR="00CC16E7" w:rsidRDefault="00CC16E7" w:rsidP="00CC16E7">
      <w:pPr>
        <w:pStyle w:val="a4"/>
        <w:numPr>
          <w:ilvl w:val="0"/>
          <w:numId w:val="25"/>
        </w:numPr>
        <w:bidi/>
        <w:spacing w:after="0" w:line="360" w:lineRule="auto"/>
        <w:jc w:val="both"/>
        <w:rPr>
          <w:rFonts w:ascii="Traditional Arabic" w:hAnsi="Traditional Arabic" w:cs="Traditional Arabic"/>
          <w:color w:val="000000" w:themeColor="text1"/>
          <w:sz w:val="28"/>
          <w:szCs w:val="28"/>
        </w:rPr>
      </w:pPr>
      <w:r w:rsidRPr="00CC16E7">
        <w:rPr>
          <w:rFonts w:ascii="Traditional Arabic" w:hAnsi="Traditional Arabic" w:cs="Traditional Arabic"/>
          <w:color w:val="000000" w:themeColor="text1"/>
          <w:sz w:val="28"/>
          <w:szCs w:val="28"/>
          <w:rtl/>
        </w:rPr>
        <w:t xml:space="preserve">الحاجة إلى السلطة: حيث يرى </w:t>
      </w:r>
      <w:proofErr w:type="spellStart"/>
      <w:r w:rsidRPr="00CC16E7">
        <w:rPr>
          <w:rFonts w:ascii="Traditional Arabic" w:hAnsi="Traditional Arabic" w:cs="Traditional Arabic"/>
          <w:color w:val="000000" w:themeColor="text1"/>
          <w:sz w:val="28"/>
          <w:szCs w:val="28"/>
          <w:rtl/>
        </w:rPr>
        <w:t>ماكلالند</w:t>
      </w:r>
      <w:proofErr w:type="spellEnd"/>
      <w:r w:rsidRPr="00CC16E7">
        <w:rPr>
          <w:rFonts w:ascii="Traditional Arabic" w:hAnsi="Traditional Arabic" w:cs="Traditional Arabic"/>
          <w:color w:val="000000" w:themeColor="text1"/>
          <w:sz w:val="28"/>
          <w:szCs w:val="28"/>
          <w:rtl/>
        </w:rPr>
        <w:t xml:space="preserve"> أن الأفراد الذين يتمتعون بشدة الحاجة إلى السلطة سيتأثر سلوكهم بها وأن رضاهم سيتحقق المجرة إش</w:t>
      </w:r>
      <w:r w:rsidR="000D7DF6">
        <w:rPr>
          <w:rFonts w:ascii="Traditional Arabic" w:hAnsi="Traditional Arabic" w:cs="Traditional Arabic" w:hint="cs"/>
          <w:color w:val="000000" w:themeColor="text1"/>
          <w:sz w:val="28"/>
          <w:szCs w:val="28"/>
          <w:rtl/>
        </w:rPr>
        <w:t>ب</w:t>
      </w:r>
      <w:r w:rsidRPr="00CC16E7">
        <w:rPr>
          <w:rFonts w:ascii="Traditional Arabic" w:hAnsi="Traditional Arabic" w:cs="Traditional Arabic"/>
          <w:color w:val="000000" w:themeColor="text1"/>
          <w:sz w:val="28"/>
          <w:szCs w:val="28"/>
          <w:rtl/>
        </w:rPr>
        <w:t>اعهم لهذه الحاجة، وهذه الحاجة تتمثل في الرغبة في قيادة الآخرين والتحكم فيهم، والمتمتعون بشدة هذه الحاجة دائماً ما يسعون للبحث عن الوظائف التي تحقق هذه الحاجة</w:t>
      </w:r>
      <w:r w:rsidRPr="00CC16E7">
        <w:rPr>
          <w:rFonts w:ascii="Traditional Arabic" w:hAnsi="Traditional Arabic" w:cs="Traditional Arabic"/>
          <w:color w:val="000000" w:themeColor="text1"/>
          <w:sz w:val="28"/>
          <w:szCs w:val="28"/>
        </w:rPr>
        <w:t>.</w:t>
      </w:r>
    </w:p>
    <w:p w14:paraId="588C9031" w14:textId="7A0167EF" w:rsidR="00CC16E7" w:rsidRDefault="00CC16E7" w:rsidP="00CC16E7">
      <w:pPr>
        <w:pStyle w:val="a4"/>
        <w:numPr>
          <w:ilvl w:val="0"/>
          <w:numId w:val="25"/>
        </w:numPr>
        <w:bidi/>
        <w:spacing w:after="0" w:line="360" w:lineRule="auto"/>
        <w:jc w:val="both"/>
        <w:rPr>
          <w:rFonts w:ascii="Traditional Arabic" w:hAnsi="Traditional Arabic" w:cs="Traditional Arabic"/>
          <w:color w:val="000000" w:themeColor="text1"/>
          <w:sz w:val="28"/>
          <w:szCs w:val="28"/>
        </w:rPr>
      </w:pPr>
      <w:r w:rsidRPr="00CC16E7">
        <w:rPr>
          <w:rFonts w:ascii="Traditional Arabic" w:hAnsi="Traditional Arabic" w:cs="Traditional Arabic"/>
          <w:color w:val="000000" w:themeColor="text1"/>
          <w:sz w:val="28"/>
          <w:szCs w:val="28"/>
          <w:rtl/>
        </w:rPr>
        <w:lastRenderedPageBreak/>
        <w:t>الحاجة إلى الانت</w:t>
      </w:r>
      <w:r>
        <w:rPr>
          <w:rFonts w:ascii="Traditional Arabic" w:hAnsi="Traditional Arabic" w:cs="Traditional Arabic" w:hint="cs"/>
          <w:color w:val="000000" w:themeColor="text1"/>
          <w:sz w:val="28"/>
          <w:szCs w:val="28"/>
          <w:rtl/>
        </w:rPr>
        <w:t>م</w:t>
      </w:r>
      <w:r w:rsidRPr="00CC16E7">
        <w:rPr>
          <w:rFonts w:ascii="Traditional Arabic" w:hAnsi="Traditional Arabic" w:cs="Traditional Arabic"/>
          <w:color w:val="000000" w:themeColor="text1"/>
          <w:sz w:val="28"/>
          <w:szCs w:val="28"/>
          <w:rtl/>
        </w:rPr>
        <w:t>اء: حيث يرى ما</w:t>
      </w:r>
      <w:r w:rsidRPr="00CC16E7">
        <w:rPr>
          <w:rtl/>
        </w:rPr>
        <w:t xml:space="preserve"> </w:t>
      </w:r>
      <w:proofErr w:type="spellStart"/>
      <w:r w:rsidRPr="00CC16E7">
        <w:rPr>
          <w:rFonts w:ascii="Traditional Arabic" w:hAnsi="Traditional Arabic" w:cs="Traditional Arabic"/>
          <w:color w:val="000000" w:themeColor="text1"/>
          <w:sz w:val="28"/>
          <w:szCs w:val="28"/>
          <w:rtl/>
        </w:rPr>
        <w:t>كليلاند</w:t>
      </w:r>
      <w:proofErr w:type="spellEnd"/>
      <w:r w:rsidRPr="00CC16E7">
        <w:rPr>
          <w:rFonts w:ascii="Traditional Arabic" w:hAnsi="Traditional Arabic" w:cs="Traditional Arabic"/>
          <w:color w:val="000000" w:themeColor="text1"/>
          <w:sz w:val="28"/>
          <w:szCs w:val="28"/>
          <w:rtl/>
        </w:rPr>
        <w:t xml:space="preserve"> أن الأفراد الذين تسيطر على سلوكهم وتدفعه حاجة الرغبة في الانتماء، فإنهم يتحصلون على رضاهم من إشباعهم الحاجة الانتماء عن طريق النشاطات الاجتماعية والعلاقات الشخصية وسيسعون دائماً للوظائف أو المواقف التي تمكنهم من تحقيق الإشباع لهذه </w:t>
      </w:r>
      <w:r>
        <w:rPr>
          <w:rFonts w:ascii="Traditional Arabic" w:hAnsi="Traditional Arabic" w:cs="Traditional Arabic" w:hint="cs"/>
          <w:color w:val="000000" w:themeColor="text1"/>
          <w:sz w:val="28"/>
          <w:szCs w:val="28"/>
          <w:rtl/>
        </w:rPr>
        <w:t>الحاجة</w:t>
      </w:r>
      <w:r w:rsidRPr="00CC16E7">
        <w:rPr>
          <w:rFonts w:ascii="Traditional Arabic" w:hAnsi="Traditional Arabic" w:cs="Traditional Arabic"/>
          <w:color w:val="000000" w:themeColor="text1"/>
          <w:sz w:val="28"/>
          <w:szCs w:val="28"/>
        </w:rPr>
        <w:t>.</w:t>
      </w:r>
    </w:p>
    <w:p w14:paraId="163FFEC5" w14:textId="77777777" w:rsidR="00CC16E7" w:rsidRDefault="00CC16E7" w:rsidP="00CC16E7">
      <w:pPr>
        <w:pStyle w:val="a4"/>
        <w:numPr>
          <w:ilvl w:val="0"/>
          <w:numId w:val="25"/>
        </w:numPr>
        <w:bidi/>
        <w:spacing w:after="0" w:line="360" w:lineRule="auto"/>
        <w:jc w:val="both"/>
        <w:rPr>
          <w:rFonts w:ascii="Traditional Arabic" w:hAnsi="Traditional Arabic" w:cs="Traditional Arabic"/>
          <w:color w:val="000000" w:themeColor="text1"/>
          <w:sz w:val="28"/>
          <w:szCs w:val="28"/>
        </w:rPr>
      </w:pPr>
      <w:r w:rsidRPr="00CC16E7">
        <w:rPr>
          <w:rFonts w:ascii="Traditional Arabic" w:hAnsi="Traditional Arabic" w:cs="Traditional Arabic"/>
          <w:color w:val="000000" w:themeColor="text1"/>
          <w:sz w:val="28"/>
          <w:szCs w:val="28"/>
          <w:rtl/>
        </w:rPr>
        <w:t>الحاجة إلى الإنجاز: إن الأفراد الذين لديهم قدر مرتفع من الر</w:t>
      </w:r>
      <w:r>
        <w:rPr>
          <w:rFonts w:ascii="Traditional Arabic" w:hAnsi="Traditional Arabic" w:cs="Traditional Arabic" w:hint="cs"/>
          <w:color w:val="000000" w:themeColor="text1"/>
          <w:sz w:val="28"/>
          <w:szCs w:val="28"/>
          <w:rtl/>
        </w:rPr>
        <w:t>غ</w:t>
      </w:r>
      <w:r w:rsidRPr="00CC16E7">
        <w:rPr>
          <w:rFonts w:ascii="Traditional Arabic" w:hAnsi="Traditional Arabic" w:cs="Traditional Arabic"/>
          <w:color w:val="000000" w:themeColor="text1"/>
          <w:sz w:val="28"/>
          <w:szCs w:val="28"/>
          <w:rtl/>
        </w:rPr>
        <w:t xml:space="preserve">بة في الشعور بالإنجاز فإنهم يعبرون عن حاجة تدفع سلوكهم </w:t>
      </w:r>
      <w:r>
        <w:rPr>
          <w:rFonts w:ascii="Traditional Arabic" w:hAnsi="Traditional Arabic" w:cs="Traditional Arabic" w:hint="cs"/>
          <w:color w:val="000000" w:themeColor="text1"/>
          <w:sz w:val="28"/>
          <w:szCs w:val="28"/>
          <w:rtl/>
        </w:rPr>
        <w:t>وسيرغبون</w:t>
      </w:r>
      <w:r w:rsidRPr="00CC16E7">
        <w:rPr>
          <w:rFonts w:ascii="Traditional Arabic" w:hAnsi="Traditional Arabic" w:cs="Traditional Arabic"/>
          <w:color w:val="000000" w:themeColor="text1"/>
          <w:sz w:val="28"/>
          <w:szCs w:val="28"/>
          <w:rtl/>
        </w:rPr>
        <w:t xml:space="preserve"> في إشباعها، وهذه الحاجة هي الحاجة ذات الاهتمام الأكبر من قبل أغلب مؤسسات الأعمال، فالأفراد أصحاب التميز في هذه الحاجة هم بطبعهم أصحاب رغبة في العمل من خلال بحثهم من التحديات والفرص وحل المشكلات والابتكار، وأهم أشخاص يتحلون بالقدرة على تحمل المسؤولية الشخصية في ا</w:t>
      </w:r>
      <w:r>
        <w:rPr>
          <w:rFonts w:ascii="Traditional Arabic" w:hAnsi="Traditional Arabic" w:cs="Traditional Arabic" w:hint="cs"/>
          <w:color w:val="000000" w:themeColor="text1"/>
          <w:sz w:val="28"/>
          <w:szCs w:val="28"/>
          <w:rtl/>
        </w:rPr>
        <w:t>تخ</w:t>
      </w:r>
      <w:r w:rsidRPr="00CC16E7">
        <w:rPr>
          <w:rFonts w:ascii="Traditional Arabic" w:hAnsi="Traditional Arabic" w:cs="Traditional Arabic"/>
          <w:color w:val="000000" w:themeColor="text1"/>
          <w:sz w:val="28"/>
          <w:szCs w:val="28"/>
          <w:rtl/>
        </w:rPr>
        <w:t>اذ القرارات وحل المشكلات الطارئة، وأيضاً مساهمون إيجابيون في</w:t>
      </w: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وضع الأهداف ، وأن الأشخاص الذين تدفعهم حاجة قوية للإنجاز يتحصلون على رضاهم من تحقيق الأهداف التي تشبع هذه الحاجة لديهم، وهم أيضاً غير مح</w:t>
      </w:r>
      <w:r>
        <w:rPr>
          <w:rFonts w:ascii="Traditional Arabic" w:hAnsi="Traditional Arabic" w:cs="Traditional Arabic" w:hint="cs"/>
          <w:color w:val="000000" w:themeColor="text1"/>
          <w:sz w:val="28"/>
          <w:szCs w:val="28"/>
          <w:rtl/>
        </w:rPr>
        <w:t>فز</w:t>
      </w:r>
      <w:r w:rsidRPr="00CC16E7">
        <w:rPr>
          <w:rFonts w:ascii="Traditional Arabic" w:hAnsi="Traditional Arabic" w:cs="Traditional Arabic"/>
          <w:color w:val="000000" w:themeColor="text1"/>
          <w:sz w:val="28"/>
          <w:szCs w:val="28"/>
          <w:rtl/>
        </w:rPr>
        <w:t>ين بالمادة فقط بل هي مجرد وسيلة للحفاظ على درجة ا</w:t>
      </w:r>
      <w:r>
        <w:rPr>
          <w:rFonts w:ascii="Traditional Arabic" w:hAnsi="Traditional Arabic" w:cs="Traditional Arabic" w:hint="cs"/>
          <w:color w:val="000000" w:themeColor="text1"/>
          <w:sz w:val="28"/>
          <w:szCs w:val="28"/>
          <w:rtl/>
        </w:rPr>
        <w:t>نجاز</w:t>
      </w:r>
      <w:r w:rsidRPr="00CC16E7">
        <w:rPr>
          <w:rFonts w:ascii="Traditional Arabic" w:hAnsi="Traditional Arabic" w:cs="Traditional Arabic"/>
          <w:color w:val="000000" w:themeColor="text1"/>
          <w:sz w:val="28"/>
          <w:szCs w:val="28"/>
          <w:rtl/>
        </w:rPr>
        <w:t>هم، وهم كذلك يفضلون التغذية الراجعة</w:t>
      </w:r>
      <w:r w:rsidRPr="00CC16E7">
        <w:rPr>
          <w:rFonts w:ascii="Traditional Arabic" w:hAnsi="Traditional Arabic" w:cs="Traditional Arabic"/>
          <w:color w:val="000000" w:themeColor="text1"/>
          <w:sz w:val="28"/>
          <w:szCs w:val="28"/>
        </w:rPr>
        <w:t xml:space="preserve"> (Feedback) </w:t>
      </w:r>
      <w:r w:rsidRPr="00CC16E7">
        <w:rPr>
          <w:rFonts w:ascii="Traditional Arabic" w:hAnsi="Traditional Arabic" w:cs="Traditional Arabic"/>
          <w:color w:val="000000" w:themeColor="text1"/>
          <w:sz w:val="28"/>
          <w:szCs w:val="28"/>
          <w:rtl/>
        </w:rPr>
        <w:t>فيما يتعلق بأدائهم ومستوى إنجازاهم، وهم بطبعهم أشخاص يميلون إلى المخاطرة المتوسطة بتحمل</w:t>
      </w: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الأعمال المتوسطة الصعوبة، ومن ثم ي</w:t>
      </w:r>
      <w:r>
        <w:rPr>
          <w:rFonts w:ascii="Traditional Arabic" w:hAnsi="Traditional Arabic" w:cs="Traditional Arabic" w:hint="cs"/>
          <w:color w:val="000000" w:themeColor="text1"/>
          <w:sz w:val="28"/>
          <w:szCs w:val="28"/>
          <w:rtl/>
        </w:rPr>
        <w:t>ب</w:t>
      </w:r>
      <w:r w:rsidRPr="00CC16E7">
        <w:rPr>
          <w:rFonts w:ascii="Traditional Arabic" w:hAnsi="Traditional Arabic" w:cs="Traditional Arabic"/>
          <w:color w:val="000000" w:themeColor="text1"/>
          <w:sz w:val="28"/>
          <w:szCs w:val="28"/>
          <w:rtl/>
        </w:rPr>
        <w:t>حثون عن الأعمال التي توفر لهم الشعور بالتقدير بعد أن ينجزوا أعمالهم، فالعمل دائما مسيطر على حواسهم ومشاعرهم ووجدانهم، فيميلون إلى إتمام الأعمال دون تركها في المنتصف بشيء من الإصرار</w:t>
      </w:r>
      <w:r w:rsidRPr="00CC16E7">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r w:rsidRPr="00CC16E7">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proofErr w:type="spellStart"/>
      <w:r>
        <w:rPr>
          <w:rFonts w:ascii="Traditional Arabic" w:hAnsi="Traditional Arabic" w:cs="Traditional Arabic" w:hint="cs"/>
          <w:color w:val="000000" w:themeColor="text1"/>
          <w:sz w:val="28"/>
          <w:szCs w:val="28"/>
          <w:rtl/>
        </w:rPr>
        <w:t>العديلي</w:t>
      </w:r>
      <w:proofErr w:type="spellEnd"/>
      <w:r>
        <w:rPr>
          <w:rFonts w:ascii="Traditional Arabic" w:hAnsi="Traditional Arabic" w:cs="Traditional Arabic" w:hint="cs"/>
          <w:color w:val="000000" w:themeColor="text1"/>
          <w:sz w:val="28"/>
          <w:szCs w:val="28"/>
          <w:rtl/>
        </w:rPr>
        <w:t>، 1983)</w:t>
      </w:r>
    </w:p>
    <w:p w14:paraId="38DF33E2" w14:textId="226F2FD7" w:rsidR="00CC16E7" w:rsidRDefault="00CC16E7" w:rsidP="00CC16E7">
      <w:pPr>
        <w:bidi/>
        <w:spacing w:after="0" w:line="360" w:lineRule="auto"/>
        <w:ind w:left="360"/>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ولقد غير ما</w:t>
      </w:r>
      <w:r w:rsidRPr="00CC16E7">
        <w:rPr>
          <w:rtl/>
        </w:rPr>
        <w:t xml:space="preserve"> </w:t>
      </w:r>
      <w:proofErr w:type="spellStart"/>
      <w:r w:rsidRPr="00CC16E7">
        <w:rPr>
          <w:rFonts w:ascii="Traditional Arabic" w:hAnsi="Traditional Arabic" w:cs="Traditional Arabic"/>
          <w:color w:val="000000" w:themeColor="text1"/>
          <w:sz w:val="28"/>
          <w:szCs w:val="28"/>
          <w:rtl/>
        </w:rPr>
        <w:t>كليلاند</w:t>
      </w:r>
      <w:proofErr w:type="spellEnd"/>
      <w:r w:rsidRPr="00CC16E7">
        <w:rPr>
          <w:rFonts w:ascii="Traditional Arabic" w:hAnsi="Traditional Arabic" w:cs="Traditional Arabic"/>
          <w:color w:val="000000" w:themeColor="text1"/>
          <w:sz w:val="28"/>
          <w:szCs w:val="28"/>
          <w:rtl/>
        </w:rPr>
        <w:t xml:space="preserve"> عن مدى إمكانية تعليم الحاجة، بمعنى أنه يرى إمكانية رفع مستوى الحاجة للإنجاز، مثلاً </w:t>
      </w:r>
      <w:r>
        <w:rPr>
          <w:rFonts w:ascii="Traditional Arabic" w:hAnsi="Traditional Arabic" w:cs="Traditional Arabic" w:hint="cs"/>
          <w:color w:val="000000" w:themeColor="text1"/>
          <w:sz w:val="28"/>
          <w:szCs w:val="28"/>
          <w:rtl/>
        </w:rPr>
        <w:t>ب</w:t>
      </w:r>
      <w:r w:rsidRPr="00CC16E7">
        <w:rPr>
          <w:rFonts w:ascii="Traditional Arabic" w:hAnsi="Traditional Arabic" w:cs="Traditional Arabic"/>
          <w:color w:val="000000" w:themeColor="text1"/>
          <w:sz w:val="28"/>
          <w:szCs w:val="28"/>
          <w:rtl/>
        </w:rPr>
        <w:t>خلق توثر ناجم عن فقدان هذه الحاجة، عن طريق جعل أفراد ذوي مستويات منخفضة من هذا الشعور (الحاجة للإنجاز</w:t>
      </w:r>
      <w:r>
        <w:rPr>
          <w:rFonts w:ascii="Traditional Arabic" w:hAnsi="Traditional Arabic" w:cs="Traditional Arabic" w:hint="cs"/>
          <w:color w:val="000000" w:themeColor="text1"/>
          <w:sz w:val="28"/>
          <w:szCs w:val="28"/>
          <w:rtl/>
        </w:rPr>
        <w:t>)</w:t>
      </w:r>
      <w:r w:rsidRPr="00CC16E7">
        <w:rPr>
          <w:rFonts w:ascii="Traditional Arabic" w:hAnsi="Traditional Arabic" w:cs="Traditional Arabic"/>
          <w:color w:val="000000" w:themeColor="text1"/>
          <w:sz w:val="28"/>
          <w:szCs w:val="28"/>
          <w:rtl/>
        </w:rPr>
        <w:t xml:space="preserve"> يكتسبون شعور بالعوز الكبير </w:t>
      </w:r>
      <w:r>
        <w:rPr>
          <w:rFonts w:ascii="Traditional Arabic" w:hAnsi="Traditional Arabic" w:cs="Traditional Arabic" w:hint="cs"/>
          <w:color w:val="000000" w:themeColor="text1"/>
          <w:sz w:val="28"/>
          <w:szCs w:val="28"/>
          <w:rtl/>
        </w:rPr>
        <w:t>تجاه</w:t>
      </w:r>
      <w:r w:rsidRPr="00CC16E7">
        <w:rPr>
          <w:rFonts w:ascii="Traditional Arabic" w:hAnsi="Traditional Arabic" w:cs="Traditional Arabic"/>
          <w:color w:val="000000" w:themeColor="text1"/>
          <w:sz w:val="28"/>
          <w:szCs w:val="28"/>
          <w:rtl/>
        </w:rPr>
        <w:t xml:space="preserve"> الإنجاز لتصبح حاجة مسيطرة ذات درجة عالية لا تشبع لديهم إلا بتحقيق المستويات العالية من الإنجاز</w:t>
      </w:r>
      <w:r w:rsidRPr="00CC16E7">
        <w:rPr>
          <w:rFonts w:ascii="Traditional Arabic" w:hAnsi="Traditional Arabic" w:cs="Traditional Arabic"/>
          <w:color w:val="000000" w:themeColor="text1"/>
          <w:sz w:val="28"/>
          <w:szCs w:val="28"/>
        </w:rPr>
        <w:t>.</w:t>
      </w:r>
    </w:p>
    <w:p w14:paraId="55D23DFE" w14:textId="05AB9739" w:rsidR="007F0B90" w:rsidRDefault="00CC16E7" w:rsidP="00CC16E7">
      <w:pPr>
        <w:bidi/>
        <w:spacing w:after="0" w:line="360" w:lineRule="auto"/>
        <w:ind w:left="360"/>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 xml:space="preserve">ولقد أكدت البحوث التي جاءت بعد ما </w:t>
      </w:r>
      <w:proofErr w:type="spellStart"/>
      <w:r w:rsidRPr="00CC16E7">
        <w:rPr>
          <w:rFonts w:ascii="Traditional Arabic" w:hAnsi="Traditional Arabic" w:cs="Traditional Arabic"/>
          <w:color w:val="000000" w:themeColor="text1"/>
          <w:sz w:val="28"/>
          <w:szCs w:val="28"/>
          <w:rtl/>
        </w:rPr>
        <w:t>كليلاند</w:t>
      </w:r>
      <w:proofErr w:type="spellEnd"/>
      <w:r w:rsidRPr="00CC16E7">
        <w:rPr>
          <w:rFonts w:ascii="Traditional Arabic" w:hAnsi="Traditional Arabic" w:cs="Traditional Arabic"/>
          <w:color w:val="000000" w:themeColor="text1"/>
          <w:sz w:val="28"/>
          <w:szCs w:val="28"/>
          <w:rtl/>
        </w:rPr>
        <w:t xml:space="preserve"> أن الأفراد ذوي المستويات العالية من الحاجة للإنجاز يظهرون رضاً من الأداء الجيد، في حين أنه لا توجد أي علاقة بين الأداء ورضا العمال ذوي المستويات المنخفضة من هذه الحاجة، وأن الأفراد ذوي المستويات العالية من الإنجاز يحددون لأنفسهم أهدافاً سامية أكثر من الأفراد في الطرف الآخر من </w:t>
      </w:r>
      <w:r w:rsidR="000D7DF6" w:rsidRPr="00CC16E7">
        <w:rPr>
          <w:rFonts w:ascii="Traditional Arabic" w:hAnsi="Traditional Arabic" w:cs="Traditional Arabic" w:hint="cs"/>
          <w:color w:val="000000" w:themeColor="text1"/>
          <w:sz w:val="28"/>
          <w:szCs w:val="28"/>
          <w:rtl/>
        </w:rPr>
        <w:t>النق</w:t>
      </w:r>
      <w:r w:rsidR="000D7DF6">
        <w:rPr>
          <w:rFonts w:ascii="Traditional Arabic" w:hAnsi="Traditional Arabic" w:cs="Traditional Arabic" w:hint="cs"/>
          <w:color w:val="000000" w:themeColor="text1"/>
          <w:sz w:val="28"/>
          <w:szCs w:val="28"/>
          <w:rtl/>
        </w:rPr>
        <w:t>ي</w:t>
      </w:r>
      <w:r w:rsidR="000D7DF6" w:rsidRPr="00CC16E7">
        <w:rPr>
          <w:rFonts w:ascii="Traditional Arabic" w:hAnsi="Traditional Arabic" w:cs="Traditional Arabic" w:hint="cs"/>
          <w:color w:val="000000" w:themeColor="text1"/>
          <w:sz w:val="28"/>
          <w:szCs w:val="28"/>
          <w:rtl/>
        </w:rPr>
        <w:t>ض.</w:t>
      </w:r>
      <w:r w:rsidR="00A31CC6" w:rsidRPr="00A31CC6">
        <w:rPr>
          <w:rFonts w:ascii="Traditional Arabic" w:hAnsi="Traditional Arabic" w:cs="Traditional Arabic" w:hint="cs"/>
          <w:color w:val="000000" w:themeColor="text1"/>
          <w:sz w:val="28"/>
          <w:szCs w:val="28"/>
          <w:rtl/>
        </w:rPr>
        <w:t xml:space="preserve"> </w:t>
      </w:r>
      <w:r w:rsidR="00A31CC6">
        <w:rPr>
          <w:rFonts w:ascii="Traditional Arabic" w:hAnsi="Traditional Arabic" w:cs="Traditional Arabic" w:hint="cs"/>
          <w:color w:val="000000" w:themeColor="text1"/>
          <w:sz w:val="28"/>
          <w:szCs w:val="28"/>
          <w:rtl/>
        </w:rPr>
        <w:t>(كشرود،1995)</w:t>
      </w:r>
    </w:p>
    <w:p w14:paraId="348890D6" w14:textId="343FC335" w:rsidR="00510061" w:rsidRPr="003C2738" w:rsidRDefault="00DF7436" w:rsidP="00B77C6A">
      <w:pPr>
        <w:bidi/>
        <w:spacing w:after="0" w:line="360" w:lineRule="auto"/>
        <w:rPr>
          <w:rFonts w:ascii="Traditional Arabic" w:hAnsi="Traditional Arabic" w:cs="Traditional Arabic"/>
          <w:b/>
          <w:bCs/>
          <w:color w:val="000000" w:themeColor="text1"/>
          <w:sz w:val="32"/>
          <w:szCs w:val="32"/>
          <w:rtl/>
        </w:rPr>
      </w:pPr>
      <w:r w:rsidRPr="009F1BB4">
        <w:rPr>
          <w:rFonts w:ascii="Traditional Arabic" w:hAnsi="Traditional Arabic" w:cs="Traditional Arabic" w:hint="cs"/>
          <w:b/>
          <w:bCs/>
          <w:color w:val="000000" w:themeColor="text1"/>
          <w:sz w:val="32"/>
          <w:szCs w:val="32"/>
          <w:rtl/>
        </w:rPr>
        <w:lastRenderedPageBreak/>
        <w:t xml:space="preserve">ثانياً: </w:t>
      </w:r>
      <w:r w:rsidR="00510061" w:rsidRPr="009F1BB4">
        <w:rPr>
          <w:rFonts w:ascii="Traditional Arabic" w:hAnsi="Traditional Arabic" w:cs="Traditional Arabic"/>
          <w:b/>
          <w:bCs/>
          <w:color w:val="000000" w:themeColor="text1"/>
          <w:sz w:val="32"/>
          <w:szCs w:val="32"/>
          <w:rtl/>
        </w:rPr>
        <w:t>الدراسات السابقة</w:t>
      </w:r>
    </w:p>
    <w:p w14:paraId="762937C2" w14:textId="3B0305C7" w:rsidR="00510061" w:rsidRPr="003C2738" w:rsidRDefault="00510061" w:rsidP="00510061">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 xml:space="preserve">من خلال المسح العلمي للدراسات السابقة المرتبطة بموضوع الدراسة </w:t>
      </w:r>
      <w:r w:rsidR="000D7DF6" w:rsidRPr="003C2738">
        <w:rPr>
          <w:rFonts w:ascii="Traditional Arabic" w:hAnsi="Traditional Arabic" w:cs="Traditional Arabic" w:hint="cs"/>
          <w:color w:val="000000" w:themeColor="text1"/>
          <w:sz w:val="28"/>
          <w:szCs w:val="28"/>
          <w:rtl/>
        </w:rPr>
        <w:t>الحالية،</w:t>
      </w:r>
      <w:r w:rsidRPr="003C2738">
        <w:rPr>
          <w:rFonts w:ascii="Traditional Arabic" w:hAnsi="Traditional Arabic" w:cs="Traditional Arabic"/>
          <w:color w:val="000000" w:themeColor="text1"/>
          <w:sz w:val="28"/>
          <w:szCs w:val="28"/>
          <w:rtl/>
        </w:rPr>
        <w:t xml:space="preserve"> قامت الباحثة بتقسيمها إلى محورين هما </w:t>
      </w:r>
      <w:r w:rsidR="000D7DF6" w:rsidRPr="003C2738">
        <w:rPr>
          <w:rFonts w:ascii="Traditional Arabic" w:hAnsi="Traditional Arabic" w:cs="Traditional Arabic" w:hint="cs"/>
          <w:color w:val="000000" w:themeColor="text1"/>
          <w:sz w:val="28"/>
          <w:szCs w:val="28"/>
          <w:rtl/>
        </w:rPr>
        <w:t>كالتالي:</w:t>
      </w:r>
    </w:p>
    <w:p w14:paraId="264CFB66" w14:textId="42CBF551" w:rsidR="00510061" w:rsidRPr="003C2738" w:rsidRDefault="00510061" w:rsidP="00510061">
      <w:pPr>
        <w:pStyle w:val="a4"/>
        <w:numPr>
          <w:ilvl w:val="0"/>
          <w:numId w:val="2"/>
        </w:numPr>
        <w:bidi/>
        <w:spacing w:after="0" w:line="360" w:lineRule="auto"/>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 xml:space="preserve">المحور </w:t>
      </w:r>
      <w:r w:rsidR="000D7DF6" w:rsidRPr="003C2738">
        <w:rPr>
          <w:rFonts w:ascii="Traditional Arabic" w:hAnsi="Traditional Arabic" w:cs="Traditional Arabic" w:hint="cs"/>
          <w:color w:val="000000" w:themeColor="text1"/>
          <w:sz w:val="28"/>
          <w:szCs w:val="28"/>
          <w:rtl/>
        </w:rPr>
        <w:t>الأول:</w:t>
      </w:r>
      <w:r w:rsidRPr="003C2738">
        <w:rPr>
          <w:rFonts w:ascii="Traditional Arabic" w:hAnsi="Traditional Arabic" w:cs="Traditional Arabic"/>
          <w:color w:val="000000" w:themeColor="text1"/>
          <w:sz w:val="28"/>
          <w:szCs w:val="28"/>
          <w:rtl/>
        </w:rPr>
        <w:t xml:space="preserve"> الدراسات السابقة التي </w:t>
      </w:r>
      <w:r w:rsidR="004F7B5D">
        <w:rPr>
          <w:rFonts w:ascii="Traditional Arabic" w:hAnsi="Traditional Arabic" w:cs="Traditional Arabic" w:hint="cs"/>
          <w:color w:val="000000" w:themeColor="text1"/>
          <w:sz w:val="28"/>
          <w:szCs w:val="28"/>
          <w:rtl/>
        </w:rPr>
        <w:t xml:space="preserve">تناولت </w:t>
      </w:r>
      <w:r w:rsidRPr="003C2738">
        <w:rPr>
          <w:rFonts w:ascii="Traditional Arabic" w:hAnsi="Traditional Arabic" w:cs="Traditional Arabic"/>
          <w:color w:val="000000" w:themeColor="text1"/>
          <w:sz w:val="28"/>
          <w:szCs w:val="28"/>
          <w:rtl/>
        </w:rPr>
        <w:t xml:space="preserve">الدعم </w:t>
      </w:r>
      <w:r w:rsidR="000D7DF6">
        <w:rPr>
          <w:rFonts w:ascii="Traditional Arabic" w:hAnsi="Traditional Arabic" w:cs="Traditional Arabic" w:hint="cs"/>
          <w:color w:val="000000" w:themeColor="text1"/>
          <w:sz w:val="28"/>
          <w:szCs w:val="28"/>
          <w:rtl/>
        </w:rPr>
        <w:t xml:space="preserve">التنظيمي </w:t>
      </w:r>
      <w:r w:rsidR="000D7DF6" w:rsidRPr="003C2738">
        <w:rPr>
          <w:rFonts w:ascii="Traditional Arabic" w:hAnsi="Traditional Arabic" w:cs="Traditional Arabic" w:hint="cs"/>
          <w:color w:val="000000" w:themeColor="text1"/>
          <w:sz w:val="28"/>
          <w:szCs w:val="28"/>
          <w:rtl/>
        </w:rPr>
        <w:t>المدرك.</w:t>
      </w:r>
      <w:r w:rsidRPr="003C2738">
        <w:rPr>
          <w:rFonts w:ascii="Traditional Arabic" w:hAnsi="Traditional Arabic" w:cs="Traditional Arabic"/>
          <w:color w:val="000000" w:themeColor="text1"/>
          <w:sz w:val="28"/>
          <w:szCs w:val="28"/>
          <w:rtl/>
        </w:rPr>
        <w:t xml:space="preserve"> </w:t>
      </w:r>
    </w:p>
    <w:p w14:paraId="72553D83" w14:textId="4F19FFE1" w:rsidR="00510061" w:rsidRPr="003C2738" w:rsidRDefault="00510061" w:rsidP="00510061">
      <w:pPr>
        <w:pStyle w:val="a4"/>
        <w:numPr>
          <w:ilvl w:val="0"/>
          <w:numId w:val="2"/>
        </w:numPr>
        <w:bidi/>
        <w:spacing w:after="0" w:line="360" w:lineRule="auto"/>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 xml:space="preserve">المحور </w:t>
      </w:r>
      <w:r w:rsidR="007C7210" w:rsidRPr="003C2738">
        <w:rPr>
          <w:rFonts w:ascii="Traditional Arabic" w:hAnsi="Traditional Arabic" w:cs="Traditional Arabic" w:hint="cs"/>
          <w:color w:val="000000" w:themeColor="text1"/>
          <w:sz w:val="28"/>
          <w:szCs w:val="28"/>
          <w:rtl/>
        </w:rPr>
        <w:t>الثاني:</w:t>
      </w:r>
      <w:r w:rsidRPr="003C2738">
        <w:rPr>
          <w:rFonts w:ascii="Traditional Arabic" w:hAnsi="Traditional Arabic" w:cs="Traditional Arabic"/>
          <w:color w:val="000000" w:themeColor="text1"/>
          <w:sz w:val="28"/>
          <w:szCs w:val="28"/>
          <w:rtl/>
        </w:rPr>
        <w:t xml:space="preserve"> الدراسات السابقة التي تناولت الولاء </w:t>
      </w:r>
      <w:r w:rsidR="000D7DF6">
        <w:rPr>
          <w:rFonts w:ascii="Traditional Arabic" w:hAnsi="Traditional Arabic" w:cs="Traditional Arabic" w:hint="cs"/>
          <w:color w:val="000000" w:themeColor="text1"/>
          <w:sz w:val="28"/>
          <w:szCs w:val="28"/>
          <w:rtl/>
        </w:rPr>
        <w:t xml:space="preserve">التنظيمي </w:t>
      </w:r>
      <w:r w:rsidR="000D7DF6" w:rsidRPr="003C2738">
        <w:rPr>
          <w:rFonts w:ascii="Traditional Arabic" w:hAnsi="Traditional Arabic" w:cs="Traditional Arabic" w:hint="cs"/>
          <w:color w:val="000000" w:themeColor="text1"/>
          <w:sz w:val="28"/>
          <w:szCs w:val="28"/>
          <w:rtl/>
        </w:rPr>
        <w:t>المدرك</w:t>
      </w:r>
      <w:r w:rsidRPr="003C2738">
        <w:rPr>
          <w:rFonts w:ascii="Traditional Arabic" w:hAnsi="Traditional Arabic" w:cs="Traditional Arabic"/>
          <w:color w:val="000000" w:themeColor="text1"/>
          <w:sz w:val="28"/>
          <w:szCs w:val="28"/>
          <w:rtl/>
        </w:rPr>
        <w:t xml:space="preserve"> لدى </w:t>
      </w:r>
      <w:r w:rsidR="000D7DF6" w:rsidRPr="003C2738">
        <w:rPr>
          <w:rFonts w:ascii="Traditional Arabic" w:hAnsi="Traditional Arabic" w:cs="Traditional Arabic" w:hint="cs"/>
          <w:color w:val="000000" w:themeColor="text1"/>
          <w:sz w:val="28"/>
          <w:szCs w:val="28"/>
          <w:rtl/>
        </w:rPr>
        <w:t>العاملين.</w:t>
      </w:r>
    </w:p>
    <w:p w14:paraId="4B25B30A" w14:textId="738E9B21" w:rsidR="00510061" w:rsidRPr="003C2738" w:rsidRDefault="00510061" w:rsidP="00510061">
      <w:pPr>
        <w:pStyle w:val="a4"/>
        <w:numPr>
          <w:ilvl w:val="0"/>
          <w:numId w:val="2"/>
        </w:num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حرصت الباحثة باستعراض الدراسة السابقة من الأحدث إلى الأقدم وبمدة زمنية قريبة وذلك لعرض أخر ما توصلت له الدراسات السابقة </w:t>
      </w:r>
      <w:r w:rsidR="000D7DF6" w:rsidRPr="003C2738">
        <w:rPr>
          <w:rFonts w:ascii="Traditional Arabic" w:hAnsi="Traditional Arabic" w:cs="Traditional Arabic" w:hint="cs"/>
          <w:color w:val="000000" w:themeColor="text1"/>
          <w:sz w:val="28"/>
          <w:szCs w:val="28"/>
          <w:rtl/>
        </w:rPr>
        <w:t>في</w:t>
      </w:r>
      <w:r w:rsidRPr="003C2738">
        <w:rPr>
          <w:rFonts w:ascii="Traditional Arabic" w:hAnsi="Traditional Arabic" w:cs="Traditional Arabic"/>
          <w:color w:val="000000" w:themeColor="text1"/>
          <w:sz w:val="28"/>
          <w:szCs w:val="28"/>
          <w:rtl/>
        </w:rPr>
        <w:t xml:space="preserve"> مجال الدعم </w:t>
      </w:r>
      <w:r w:rsidR="000D7DF6">
        <w:rPr>
          <w:rFonts w:ascii="Traditional Arabic" w:hAnsi="Traditional Arabic" w:cs="Traditional Arabic" w:hint="cs"/>
          <w:color w:val="000000" w:themeColor="text1"/>
          <w:sz w:val="28"/>
          <w:szCs w:val="28"/>
          <w:rtl/>
        </w:rPr>
        <w:t xml:space="preserve">التنظيمي </w:t>
      </w:r>
      <w:r w:rsidR="000D7DF6" w:rsidRPr="003C2738">
        <w:rPr>
          <w:rFonts w:ascii="Traditional Arabic" w:hAnsi="Traditional Arabic" w:cs="Traditional Arabic" w:hint="cs"/>
          <w:color w:val="000000" w:themeColor="text1"/>
          <w:sz w:val="28"/>
          <w:szCs w:val="28"/>
          <w:rtl/>
        </w:rPr>
        <w:t>المدرك</w:t>
      </w:r>
      <w:r w:rsidRPr="003C2738">
        <w:rPr>
          <w:rFonts w:ascii="Traditional Arabic" w:hAnsi="Traditional Arabic" w:cs="Traditional Arabic"/>
          <w:color w:val="000000" w:themeColor="text1"/>
          <w:sz w:val="28"/>
          <w:szCs w:val="28"/>
          <w:rtl/>
        </w:rPr>
        <w:t xml:space="preserve"> وتأثيره على تمط الولاء </w:t>
      </w:r>
      <w:r w:rsidR="000D7DF6">
        <w:rPr>
          <w:rFonts w:ascii="Traditional Arabic" w:hAnsi="Traditional Arabic" w:cs="Traditional Arabic" w:hint="cs"/>
          <w:color w:val="000000" w:themeColor="text1"/>
          <w:sz w:val="28"/>
          <w:szCs w:val="28"/>
          <w:rtl/>
        </w:rPr>
        <w:t xml:space="preserve">التنظيمي </w:t>
      </w:r>
      <w:r w:rsidR="000D7DF6" w:rsidRPr="003C2738">
        <w:rPr>
          <w:rFonts w:ascii="Traditional Arabic" w:hAnsi="Traditional Arabic" w:cs="Traditional Arabic" w:hint="cs"/>
          <w:color w:val="000000" w:themeColor="text1"/>
          <w:sz w:val="28"/>
          <w:szCs w:val="28"/>
          <w:rtl/>
        </w:rPr>
        <w:t>لدى</w:t>
      </w:r>
      <w:r w:rsidRPr="003C2738">
        <w:rPr>
          <w:rFonts w:ascii="Traditional Arabic" w:hAnsi="Traditional Arabic" w:cs="Traditional Arabic"/>
          <w:color w:val="000000" w:themeColor="text1"/>
          <w:sz w:val="28"/>
          <w:szCs w:val="28"/>
          <w:rtl/>
        </w:rPr>
        <w:t xml:space="preserve"> </w:t>
      </w:r>
      <w:r w:rsidR="000D7DF6" w:rsidRPr="003C2738">
        <w:rPr>
          <w:rFonts w:ascii="Traditional Arabic" w:hAnsi="Traditional Arabic" w:cs="Traditional Arabic" w:hint="cs"/>
          <w:color w:val="000000" w:themeColor="text1"/>
          <w:sz w:val="28"/>
          <w:szCs w:val="28"/>
          <w:rtl/>
        </w:rPr>
        <w:t>العاملين.</w:t>
      </w:r>
    </w:p>
    <w:p w14:paraId="00526891" w14:textId="4468A658"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lang w:bidi="ar-EG"/>
        </w:rPr>
        <w:t xml:space="preserve">المحور </w:t>
      </w:r>
      <w:r w:rsidR="000D7DF6" w:rsidRPr="003C2738">
        <w:rPr>
          <w:rFonts w:ascii="Traditional Arabic" w:hAnsi="Traditional Arabic" w:cs="Traditional Arabic" w:hint="cs"/>
          <w:b/>
          <w:bCs/>
          <w:color w:val="000000" w:themeColor="text1"/>
          <w:sz w:val="32"/>
          <w:szCs w:val="32"/>
          <w:rtl/>
          <w:lang w:bidi="ar-EG"/>
        </w:rPr>
        <w:t>الأول:</w:t>
      </w:r>
      <w:r w:rsidRPr="003C2738">
        <w:rPr>
          <w:rFonts w:ascii="Traditional Arabic" w:hAnsi="Traditional Arabic" w:cs="Traditional Arabic"/>
          <w:b/>
          <w:bCs/>
          <w:color w:val="000000" w:themeColor="text1"/>
          <w:sz w:val="32"/>
          <w:szCs w:val="32"/>
          <w:rtl/>
          <w:lang w:bidi="ar-EG"/>
        </w:rPr>
        <w:t xml:space="preserve"> الدراسات السابقة</w:t>
      </w:r>
      <w:r w:rsidRPr="003C2738">
        <w:rPr>
          <w:rFonts w:ascii="Traditional Arabic" w:hAnsi="Traditional Arabic" w:cs="Traditional Arabic"/>
          <w:b/>
          <w:bCs/>
          <w:color w:val="000000" w:themeColor="text1"/>
          <w:sz w:val="32"/>
          <w:szCs w:val="32"/>
          <w:rtl/>
        </w:rPr>
        <w:t xml:space="preserve"> </w:t>
      </w:r>
      <w:r w:rsidRPr="003C2738">
        <w:rPr>
          <w:rFonts w:ascii="Traditional Arabic" w:hAnsi="Traditional Arabic" w:cs="Traditional Arabic"/>
          <w:b/>
          <w:bCs/>
          <w:color w:val="000000" w:themeColor="text1"/>
          <w:sz w:val="32"/>
          <w:szCs w:val="32"/>
          <w:rtl/>
          <w:lang w:bidi="ar-EG"/>
        </w:rPr>
        <w:t>التي تناولت</w:t>
      </w:r>
      <w:r w:rsidRPr="003C2738">
        <w:rPr>
          <w:rFonts w:ascii="Traditional Arabic" w:hAnsi="Traditional Arabic" w:cs="Traditional Arabic"/>
          <w:b/>
          <w:bCs/>
          <w:color w:val="000000" w:themeColor="text1"/>
          <w:sz w:val="32"/>
          <w:szCs w:val="32"/>
          <w:rtl/>
        </w:rPr>
        <w:t xml:space="preserve"> الدعم </w:t>
      </w:r>
      <w:r w:rsidR="000D7DF6">
        <w:rPr>
          <w:rFonts w:ascii="Traditional Arabic" w:hAnsi="Traditional Arabic" w:cs="Traditional Arabic" w:hint="cs"/>
          <w:b/>
          <w:bCs/>
          <w:color w:val="000000" w:themeColor="text1"/>
          <w:sz w:val="32"/>
          <w:szCs w:val="32"/>
          <w:rtl/>
        </w:rPr>
        <w:t xml:space="preserve">التنظيمي </w:t>
      </w:r>
      <w:r w:rsidR="000D7DF6" w:rsidRPr="003C2738">
        <w:rPr>
          <w:rFonts w:ascii="Traditional Arabic" w:hAnsi="Traditional Arabic" w:cs="Traditional Arabic" w:hint="cs"/>
          <w:b/>
          <w:bCs/>
          <w:color w:val="000000" w:themeColor="text1"/>
          <w:sz w:val="32"/>
          <w:szCs w:val="32"/>
          <w:rtl/>
        </w:rPr>
        <w:t>المدرك</w:t>
      </w:r>
      <w:r w:rsidRPr="003C2738">
        <w:rPr>
          <w:rFonts w:ascii="Traditional Arabic" w:hAnsi="Traditional Arabic" w:cs="Traditional Arabic"/>
          <w:b/>
          <w:bCs/>
          <w:color w:val="000000" w:themeColor="text1"/>
          <w:sz w:val="32"/>
          <w:szCs w:val="32"/>
          <w:rtl/>
        </w:rPr>
        <w:t xml:space="preserve"> لدى العاملين</w:t>
      </w:r>
    </w:p>
    <w:p w14:paraId="748245A9" w14:textId="7605F08A"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color w:val="000000" w:themeColor="text1"/>
          <w:sz w:val="28"/>
          <w:szCs w:val="28"/>
          <w:rtl/>
        </w:rPr>
        <w:t xml:space="preserve">1 – </w:t>
      </w:r>
      <w:r w:rsidRPr="003C2738">
        <w:rPr>
          <w:rStyle w:val="x193iq5w"/>
          <w:rFonts w:ascii="Traditional Arabic" w:hAnsi="Traditional Arabic" w:cs="Traditional Arabic"/>
          <w:b/>
          <w:bCs/>
          <w:color w:val="000000" w:themeColor="text1"/>
          <w:sz w:val="28"/>
          <w:szCs w:val="28"/>
          <w:rtl/>
        </w:rPr>
        <w:t xml:space="preserve">دراسة </w:t>
      </w:r>
      <w:r w:rsidR="000D7DF6" w:rsidRPr="003C2738">
        <w:rPr>
          <w:rStyle w:val="x193iq5w"/>
          <w:rFonts w:ascii="Traditional Arabic" w:hAnsi="Traditional Arabic" w:cs="Traditional Arabic" w:hint="cs"/>
          <w:b/>
          <w:bCs/>
          <w:color w:val="000000" w:themeColor="text1"/>
          <w:sz w:val="28"/>
          <w:szCs w:val="28"/>
          <w:rtl/>
        </w:rPr>
        <w:t>(صلاح</w:t>
      </w:r>
      <w:r w:rsidRPr="003C2738">
        <w:rPr>
          <w:rStyle w:val="x193iq5w"/>
          <w:rFonts w:ascii="Traditional Arabic" w:hAnsi="Traditional Arabic" w:cs="Traditional Arabic"/>
          <w:b/>
          <w:bCs/>
          <w:color w:val="000000" w:themeColor="text1"/>
          <w:sz w:val="28"/>
          <w:szCs w:val="28"/>
          <w:rtl/>
        </w:rPr>
        <w:t xml:space="preserve"> الدين , </w:t>
      </w:r>
      <w:r w:rsidR="000D7DF6" w:rsidRPr="003C2738">
        <w:rPr>
          <w:rStyle w:val="x193iq5w"/>
          <w:rFonts w:ascii="Traditional Arabic" w:hAnsi="Traditional Arabic" w:cs="Traditional Arabic" w:hint="cs"/>
          <w:b/>
          <w:bCs/>
          <w:color w:val="000000" w:themeColor="text1"/>
          <w:sz w:val="28"/>
          <w:szCs w:val="28"/>
          <w:rtl/>
        </w:rPr>
        <w:t>2023)</w:t>
      </w:r>
      <w:r w:rsidRPr="003C2738">
        <w:rPr>
          <w:rStyle w:val="a3"/>
          <w:rFonts w:ascii="Traditional Arabic" w:hAnsi="Traditional Arabic" w:cs="Traditional Arabic"/>
          <w:color w:val="000000" w:themeColor="text1"/>
          <w:sz w:val="28"/>
          <w:szCs w:val="28"/>
          <w:rtl/>
        </w:rPr>
        <w:t xml:space="preserve"> </w:t>
      </w:r>
      <w:r w:rsidR="000D7DF6"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الدعم </w:t>
      </w:r>
      <w:r w:rsidR="000D7DF6">
        <w:rPr>
          <w:rStyle w:val="x193iq5w"/>
          <w:rFonts w:ascii="Traditional Arabic" w:hAnsi="Traditional Arabic" w:cs="Traditional Arabic" w:hint="cs"/>
          <w:b/>
          <w:bCs/>
          <w:color w:val="000000" w:themeColor="text1"/>
          <w:sz w:val="28"/>
          <w:szCs w:val="28"/>
          <w:rtl/>
        </w:rPr>
        <w:t xml:space="preserve">التنظيمي </w:t>
      </w:r>
      <w:r w:rsidR="000D7DF6" w:rsidRPr="003C2738">
        <w:rPr>
          <w:rStyle w:val="x193iq5w"/>
          <w:rFonts w:ascii="Traditional Arabic" w:hAnsi="Traditional Arabic" w:cs="Traditional Arabic" w:hint="cs"/>
          <w:b/>
          <w:bCs/>
          <w:color w:val="000000" w:themeColor="text1"/>
          <w:sz w:val="28"/>
          <w:szCs w:val="28"/>
          <w:rtl/>
        </w:rPr>
        <w:t>المدرك</w:t>
      </w:r>
      <w:r w:rsidRPr="003C2738">
        <w:rPr>
          <w:rStyle w:val="x193iq5w"/>
          <w:rFonts w:ascii="Traditional Arabic" w:hAnsi="Traditional Arabic" w:cs="Traditional Arabic"/>
          <w:b/>
          <w:bCs/>
          <w:color w:val="000000" w:themeColor="text1"/>
          <w:sz w:val="28"/>
          <w:szCs w:val="28"/>
          <w:rtl/>
        </w:rPr>
        <w:t xml:space="preserve"> وعلاقته بممارسة </w:t>
      </w:r>
      <w:r w:rsidR="000D7DF6" w:rsidRPr="003C2738">
        <w:rPr>
          <w:rStyle w:val="x193iq5w"/>
          <w:rFonts w:ascii="Traditional Arabic" w:hAnsi="Traditional Arabic" w:cs="Traditional Arabic" w:hint="cs"/>
          <w:b/>
          <w:bCs/>
          <w:color w:val="000000" w:themeColor="text1"/>
          <w:sz w:val="28"/>
          <w:szCs w:val="28"/>
          <w:rtl/>
        </w:rPr>
        <w:t>مديري</w:t>
      </w:r>
      <w:r w:rsidRPr="003C2738">
        <w:rPr>
          <w:rStyle w:val="x193iq5w"/>
          <w:rFonts w:ascii="Traditional Arabic" w:hAnsi="Traditional Arabic" w:cs="Traditional Arabic"/>
          <w:b/>
          <w:bCs/>
          <w:color w:val="000000" w:themeColor="text1"/>
          <w:sz w:val="28"/>
          <w:szCs w:val="28"/>
          <w:rtl/>
        </w:rPr>
        <w:t xml:space="preserve"> المدارس للقيادة المرتكزة على المبادئ من وجهة نظر المعلمين </w:t>
      </w:r>
      <w:r w:rsidR="000D7DF6" w:rsidRPr="003C2738">
        <w:rPr>
          <w:rStyle w:val="x193iq5w"/>
          <w:rFonts w:ascii="Traditional Arabic" w:hAnsi="Traditional Arabic" w:cs="Traditional Arabic" w:hint="cs"/>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tl/>
        </w:rPr>
        <w:t xml:space="preserve"> المدارس الثانوية </w:t>
      </w:r>
      <w:r w:rsidR="000D7DF6" w:rsidRPr="003C2738">
        <w:rPr>
          <w:rStyle w:val="x193iq5w"/>
          <w:rFonts w:ascii="Traditional Arabic" w:hAnsi="Traditional Arabic" w:cs="Traditional Arabic" w:hint="cs"/>
          <w:b/>
          <w:bCs/>
          <w:color w:val="000000" w:themeColor="text1"/>
          <w:sz w:val="28"/>
          <w:szCs w:val="28"/>
          <w:rtl/>
        </w:rPr>
        <w:t>الفلسطينية.</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 xml:space="preserve"> </w:t>
      </w:r>
    </w:p>
    <w:p w14:paraId="44B74D12" w14:textId="0FA391E4" w:rsidR="00510061" w:rsidRPr="003C2738" w:rsidRDefault="00EE482A"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w:t>
      </w:r>
      <w:r w:rsidR="00510061" w:rsidRPr="003C2738">
        <w:rPr>
          <w:rStyle w:val="x193iq5w"/>
          <w:rFonts w:ascii="Traditional Arabic" w:hAnsi="Traditional Arabic" w:cs="Traditional Arabic"/>
          <w:color w:val="000000" w:themeColor="text1"/>
          <w:sz w:val="28"/>
          <w:szCs w:val="28"/>
          <w:rtl/>
        </w:rPr>
        <w:t xml:space="preserve">هدف البحث إلى التعرف على الدعم التنظيمي المدرك وعلاقته بممارسة مديري المدارس للقيادة المرتكزة على المبادئ من وجهة نظر المعلمين في المدارس الثانوية الفلسطينية، وتكونت عينة البحث من (300) معلم ومعلمة من معلمين المرحلة الثانوية في مديرية رام الله والبيرة ومديرية بيت لحم، وشملت أدوات البحث </w:t>
      </w:r>
      <w:r w:rsidR="000D7DF6" w:rsidRPr="003C2738">
        <w:rPr>
          <w:rStyle w:val="x193iq5w"/>
          <w:rFonts w:ascii="Traditional Arabic" w:hAnsi="Traditional Arabic" w:cs="Traditional Arabic" w:hint="cs"/>
          <w:color w:val="000000" w:themeColor="text1"/>
          <w:sz w:val="28"/>
          <w:szCs w:val="28"/>
          <w:rtl/>
        </w:rPr>
        <w:t>استبانة</w:t>
      </w:r>
      <w:r w:rsidR="00510061" w:rsidRPr="003C2738">
        <w:rPr>
          <w:rStyle w:val="x193iq5w"/>
          <w:rFonts w:ascii="Traditional Arabic" w:hAnsi="Traditional Arabic" w:cs="Traditional Arabic"/>
          <w:color w:val="000000" w:themeColor="text1"/>
          <w:sz w:val="28"/>
          <w:szCs w:val="28"/>
          <w:rtl/>
        </w:rPr>
        <w:t xml:space="preserve"> الدعم التنظيمي المدرك للمعلمين، </w:t>
      </w:r>
      <w:r w:rsidR="000D7DF6" w:rsidRPr="003C2738">
        <w:rPr>
          <w:rStyle w:val="x193iq5w"/>
          <w:rFonts w:ascii="Traditional Arabic" w:hAnsi="Traditional Arabic" w:cs="Traditional Arabic" w:hint="cs"/>
          <w:color w:val="000000" w:themeColor="text1"/>
          <w:sz w:val="28"/>
          <w:szCs w:val="28"/>
          <w:rtl/>
        </w:rPr>
        <w:t>واستبانة</w:t>
      </w:r>
      <w:r w:rsidR="00510061" w:rsidRPr="003C2738">
        <w:rPr>
          <w:rStyle w:val="x193iq5w"/>
          <w:rFonts w:ascii="Traditional Arabic" w:hAnsi="Traditional Arabic" w:cs="Traditional Arabic"/>
          <w:color w:val="000000" w:themeColor="text1"/>
          <w:sz w:val="28"/>
          <w:szCs w:val="28"/>
          <w:rtl/>
        </w:rPr>
        <w:t xml:space="preserve"> ممارسة مديري المدارس للقيادة المرتكزة على المبادئ من وجهة نظر المعلمين، واستخدمت الباحثة المنهج المزيج (الكمي والكيفي)، وتوصلت نتائج البحث الحالي إلى وجود فروق دالة إحصائياً عند مستوى (0.05) بين متوسطات استجابات المعلمين لدرجة توافر الدعم التنظيمـي المدرك الذي تقدمه المدارس الفلسطينية تعزى لمتغير المؤهل العلمي (ماجستير فأعلى)، ووجود فروق دالة إحصائياً عند مستوى </w:t>
      </w:r>
      <w:r w:rsidR="00510061" w:rsidRPr="003C2738">
        <w:rPr>
          <w:rStyle w:val="x193iq5w"/>
          <w:rFonts w:ascii="Traditional Arabic" w:hAnsi="Traditional Arabic" w:cs="Traditional Arabic"/>
          <w:color w:val="000000" w:themeColor="text1"/>
          <w:sz w:val="28"/>
          <w:szCs w:val="28"/>
        </w:rPr>
        <w:t xml:space="preserve"> (0.05) </w:t>
      </w:r>
      <w:r w:rsidR="00510061" w:rsidRPr="003C2738">
        <w:rPr>
          <w:rStyle w:val="x193iq5w"/>
          <w:rFonts w:ascii="Traditional Arabic" w:hAnsi="Traditional Arabic" w:cs="Traditional Arabic"/>
          <w:color w:val="000000" w:themeColor="text1"/>
          <w:sz w:val="28"/>
          <w:szCs w:val="28"/>
          <w:rtl/>
        </w:rPr>
        <w:t>بين متوسطات درجة ممارسة مديري المدارس للقيادة المرتكزة على المبادئ من وجهة نظر المعلمين تعزى لمتغير المؤهل العلمي (ماجستير فأعلى</w:t>
      </w:r>
      <w:r w:rsidR="00510061" w:rsidRPr="003C2738">
        <w:rPr>
          <w:rStyle w:val="x193iq5w"/>
          <w:rFonts w:ascii="Traditional Arabic" w:hAnsi="Traditional Arabic" w:cs="Traditional Arabic"/>
          <w:color w:val="000000" w:themeColor="text1"/>
          <w:sz w:val="28"/>
          <w:szCs w:val="28"/>
        </w:rPr>
        <w:t>(</w:t>
      </w:r>
      <w:r w:rsidR="00510061" w:rsidRPr="003C2738">
        <w:rPr>
          <w:rStyle w:val="x193iq5w"/>
          <w:rFonts w:ascii="Traditional Arabic" w:hAnsi="Traditional Arabic" w:cs="Traditional Arabic"/>
          <w:color w:val="000000" w:themeColor="text1"/>
          <w:sz w:val="28"/>
          <w:szCs w:val="28"/>
          <w:rtl/>
        </w:rPr>
        <w:t>، ووجود علاقة ارتباطيه دالـة إحصائياً عند مستوى (0.05) بين درجة الدعم التنظيمـي المدرك في المدارس الثانوية الفلسطينية وممارسة مديري المدارس للقيادة المرتكزة على المبادئ من وجهة نظر المعلمين</w:t>
      </w:r>
      <w:r w:rsidR="00510061" w:rsidRPr="003C2738">
        <w:rPr>
          <w:rStyle w:val="x193iq5w"/>
          <w:rFonts w:ascii="Traditional Arabic" w:hAnsi="Traditional Arabic" w:cs="Traditional Arabic"/>
          <w:color w:val="000000" w:themeColor="text1"/>
          <w:sz w:val="28"/>
          <w:szCs w:val="28"/>
          <w:rtl/>
          <w:lang w:bidi="ar-EG"/>
        </w:rPr>
        <w:t xml:space="preserve"> , واوصت الدراسة بالاهتمام بالدعم </w:t>
      </w:r>
      <w:r w:rsidR="00FF6ECB">
        <w:rPr>
          <w:rStyle w:val="x193iq5w"/>
          <w:rFonts w:ascii="Traditional Arabic" w:hAnsi="Traditional Arabic" w:cs="Traditional Arabic"/>
          <w:color w:val="000000" w:themeColor="text1"/>
          <w:sz w:val="28"/>
          <w:szCs w:val="28"/>
          <w:rtl/>
          <w:lang w:bidi="ar-EG"/>
        </w:rPr>
        <w:lastRenderedPageBreak/>
        <w:t>التنظيمي</w:t>
      </w:r>
      <w:r w:rsidR="00510061" w:rsidRPr="003C2738">
        <w:rPr>
          <w:rStyle w:val="x193iq5w"/>
          <w:rFonts w:ascii="Traditional Arabic" w:hAnsi="Traditional Arabic" w:cs="Traditional Arabic"/>
          <w:color w:val="000000" w:themeColor="text1"/>
          <w:sz w:val="28"/>
          <w:szCs w:val="28"/>
          <w:rtl/>
          <w:lang w:bidi="ar-EG"/>
        </w:rPr>
        <w:t xml:space="preserve"> المدرك من المعلمين </w:t>
      </w:r>
      <w:proofErr w:type="spellStart"/>
      <w:r w:rsidR="00510061" w:rsidRPr="003C2738">
        <w:rPr>
          <w:rStyle w:val="x193iq5w"/>
          <w:rFonts w:ascii="Traditional Arabic" w:hAnsi="Traditional Arabic" w:cs="Traditional Arabic"/>
          <w:color w:val="000000" w:themeColor="text1"/>
          <w:sz w:val="28"/>
          <w:szCs w:val="28"/>
          <w:rtl/>
          <w:lang w:bidi="ar-EG"/>
        </w:rPr>
        <w:t>فى</w:t>
      </w:r>
      <w:proofErr w:type="spellEnd"/>
      <w:r w:rsidR="00510061" w:rsidRPr="003C2738">
        <w:rPr>
          <w:rStyle w:val="x193iq5w"/>
          <w:rFonts w:ascii="Traditional Arabic" w:hAnsi="Traditional Arabic" w:cs="Traditional Arabic"/>
          <w:color w:val="000000" w:themeColor="text1"/>
          <w:sz w:val="28"/>
          <w:szCs w:val="28"/>
          <w:rtl/>
          <w:lang w:bidi="ar-EG"/>
        </w:rPr>
        <w:t xml:space="preserve"> المدارس الفلسطينية عن طريق العدالة التنظيمية بأنواعها الثلاثة الإجرائية – التوزيعية – التعاملات.</w:t>
      </w:r>
    </w:p>
    <w:p w14:paraId="47148A53" w14:textId="16B5DADF"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xml:space="preserve">2 – دراسة </w:t>
      </w:r>
      <w:r w:rsidR="000D7DF6" w:rsidRPr="003C2738">
        <w:rPr>
          <w:rStyle w:val="x193iq5w"/>
          <w:rFonts w:ascii="Traditional Arabic" w:hAnsi="Traditional Arabic" w:cs="Traditional Arabic" w:hint="cs"/>
          <w:b/>
          <w:bCs/>
          <w:color w:val="000000" w:themeColor="text1"/>
          <w:sz w:val="28"/>
          <w:szCs w:val="28"/>
          <w:rtl/>
          <w:lang w:bidi="ar-EG"/>
        </w:rPr>
        <w:t>(السيد</w:t>
      </w:r>
      <w:r w:rsidRPr="003C2738">
        <w:rPr>
          <w:rStyle w:val="x193iq5w"/>
          <w:rFonts w:ascii="Traditional Arabic" w:hAnsi="Traditional Arabic" w:cs="Traditional Arabic"/>
          <w:b/>
          <w:bCs/>
          <w:color w:val="000000" w:themeColor="text1"/>
          <w:sz w:val="28"/>
          <w:szCs w:val="28"/>
          <w:rtl/>
          <w:lang w:bidi="ar-EG"/>
        </w:rPr>
        <w:t xml:space="preserve"> </w:t>
      </w:r>
      <w:r w:rsidR="000D7DF6">
        <w:rPr>
          <w:rStyle w:val="x193iq5w"/>
          <w:rFonts w:ascii="Traditional Arabic" w:hAnsi="Traditional Arabic" w:cs="Traditional Arabic" w:hint="cs"/>
          <w:b/>
          <w:bCs/>
          <w:color w:val="000000" w:themeColor="text1"/>
          <w:sz w:val="28"/>
          <w:szCs w:val="28"/>
          <w:rtl/>
          <w:lang w:bidi="ar-EG"/>
        </w:rPr>
        <w:t>و</w:t>
      </w:r>
      <w:r w:rsidR="000D7DF6" w:rsidRPr="003C2738">
        <w:rPr>
          <w:rStyle w:val="x193iq5w"/>
          <w:rFonts w:ascii="Traditional Arabic" w:hAnsi="Traditional Arabic" w:cs="Traditional Arabic" w:hint="cs"/>
          <w:b/>
          <w:bCs/>
          <w:color w:val="000000" w:themeColor="text1"/>
          <w:sz w:val="28"/>
          <w:szCs w:val="28"/>
          <w:rtl/>
          <w:lang w:bidi="ar-EG"/>
        </w:rPr>
        <w:t>مدكور</w:t>
      </w:r>
      <w:r w:rsidRPr="003C2738">
        <w:rPr>
          <w:rStyle w:val="x193iq5w"/>
          <w:rFonts w:ascii="Traditional Arabic" w:hAnsi="Traditional Arabic" w:cs="Traditional Arabic"/>
          <w:b/>
          <w:bCs/>
          <w:color w:val="000000" w:themeColor="text1"/>
          <w:sz w:val="28"/>
          <w:szCs w:val="28"/>
          <w:rtl/>
          <w:lang w:bidi="ar-EG"/>
        </w:rPr>
        <w:t xml:space="preserve">, </w:t>
      </w:r>
      <w:r w:rsidR="000D7DF6" w:rsidRPr="003C2738">
        <w:rPr>
          <w:rStyle w:val="x193iq5w"/>
          <w:rFonts w:ascii="Traditional Arabic" w:hAnsi="Traditional Arabic" w:cs="Traditional Arabic" w:hint="cs"/>
          <w:b/>
          <w:bCs/>
          <w:color w:val="000000" w:themeColor="text1"/>
          <w:sz w:val="28"/>
          <w:szCs w:val="28"/>
          <w:rtl/>
          <w:lang w:bidi="ar-EG"/>
        </w:rPr>
        <w:t>2023)</w:t>
      </w:r>
      <w:r w:rsidRPr="003C2738">
        <w:rPr>
          <w:rStyle w:val="a3"/>
          <w:rFonts w:ascii="Traditional Arabic" w:hAnsi="Traditional Arabic" w:cs="Traditional Arabic"/>
          <w:color w:val="000000" w:themeColor="text1"/>
          <w:sz w:val="28"/>
          <w:szCs w:val="28"/>
          <w:rtl/>
        </w:rPr>
        <w:t xml:space="preserve"> </w:t>
      </w:r>
      <w:r w:rsidR="000D7DF6" w:rsidRPr="003C2738">
        <w:rPr>
          <w:rStyle w:val="x193iq5w"/>
          <w:rFonts w:ascii="Traditional Arabic" w:hAnsi="Traditional Arabic" w:cs="Traditional Arabic" w:hint="cs"/>
          <w:b/>
          <w:bCs/>
          <w:color w:val="000000" w:themeColor="text1"/>
          <w:sz w:val="28"/>
          <w:szCs w:val="28"/>
          <w:rtl/>
          <w:lang w:bidi="ar-EG"/>
        </w:rPr>
        <w:t>بعنوان:</w:t>
      </w:r>
      <w:r w:rsidRPr="003C2738">
        <w:rPr>
          <w:rStyle w:val="x193iq5w"/>
          <w:rFonts w:ascii="Traditional Arabic" w:hAnsi="Traditional Arabic" w:cs="Traditional Arabic"/>
          <w:b/>
          <w:bCs/>
          <w:color w:val="000000" w:themeColor="text1"/>
          <w:sz w:val="28"/>
          <w:szCs w:val="28"/>
          <w:rtl/>
          <w:lang w:bidi="ar-EG"/>
        </w:rPr>
        <w:t xml:space="preserve"> تأثير برنامج الدعم </w:t>
      </w:r>
      <w:r w:rsidR="000D7DF6">
        <w:rPr>
          <w:rStyle w:val="x193iq5w"/>
          <w:rFonts w:ascii="Traditional Arabic" w:hAnsi="Traditional Arabic" w:cs="Traditional Arabic" w:hint="cs"/>
          <w:b/>
          <w:bCs/>
          <w:color w:val="000000" w:themeColor="text1"/>
          <w:sz w:val="28"/>
          <w:szCs w:val="28"/>
          <w:rtl/>
          <w:lang w:bidi="ar-EG"/>
        </w:rPr>
        <w:t xml:space="preserve">التنظيمي </w:t>
      </w:r>
      <w:r w:rsidR="000D7DF6" w:rsidRPr="003C2738">
        <w:rPr>
          <w:rStyle w:val="x193iq5w"/>
          <w:rFonts w:ascii="Traditional Arabic" w:hAnsi="Traditional Arabic" w:cs="Traditional Arabic" w:hint="cs"/>
          <w:b/>
          <w:bCs/>
          <w:color w:val="000000" w:themeColor="text1"/>
          <w:sz w:val="28"/>
          <w:szCs w:val="28"/>
          <w:rtl/>
          <w:lang w:bidi="ar-EG"/>
        </w:rPr>
        <w:t>على</w:t>
      </w:r>
      <w:r w:rsidRPr="003C2738">
        <w:rPr>
          <w:rStyle w:val="x193iq5w"/>
          <w:rFonts w:ascii="Traditional Arabic" w:hAnsi="Traditional Arabic" w:cs="Traditional Arabic"/>
          <w:b/>
          <w:bCs/>
          <w:color w:val="000000" w:themeColor="text1"/>
          <w:sz w:val="28"/>
          <w:szCs w:val="28"/>
          <w:rtl/>
          <w:lang w:bidi="ar-EG"/>
        </w:rPr>
        <w:t xml:space="preserve"> </w:t>
      </w:r>
      <w:r w:rsidR="000D7DF6" w:rsidRPr="003C2738">
        <w:rPr>
          <w:rStyle w:val="x193iq5w"/>
          <w:rFonts w:ascii="Traditional Arabic" w:hAnsi="Traditional Arabic" w:cs="Traditional Arabic" w:hint="cs"/>
          <w:b/>
          <w:bCs/>
          <w:color w:val="000000" w:themeColor="text1"/>
          <w:sz w:val="28"/>
          <w:szCs w:val="28"/>
          <w:rtl/>
          <w:lang w:bidi="ar-EG"/>
        </w:rPr>
        <w:t>الالتزام</w:t>
      </w:r>
      <w:r w:rsidRPr="003C2738">
        <w:rPr>
          <w:rStyle w:val="x193iq5w"/>
          <w:rFonts w:ascii="Traditional Arabic" w:hAnsi="Traditional Arabic" w:cs="Traditional Arabic"/>
          <w:b/>
          <w:bCs/>
          <w:color w:val="000000" w:themeColor="text1"/>
          <w:sz w:val="28"/>
          <w:szCs w:val="28"/>
          <w:rtl/>
          <w:lang w:bidi="ar-EG"/>
        </w:rPr>
        <w:t xml:space="preserve"> </w:t>
      </w:r>
      <w:r w:rsidR="007C7210">
        <w:rPr>
          <w:rStyle w:val="x193iq5w"/>
          <w:rFonts w:ascii="Traditional Arabic" w:hAnsi="Traditional Arabic" w:cs="Traditional Arabic" w:hint="cs"/>
          <w:b/>
          <w:bCs/>
          <w:color w:val="000000" w:themeColor="text1"/>
          <w:sz w:val="28"/>
          <w:szCs w:val="28"/>
          <w:rtl/>
          <w:lang w:bidi="ar-EG"/>
        </w:rPr>
        <w:t xml:space="preserve">التنظيمي </w:t>
      </w:r>
      <w:r w:rsidR="007C7210" w:rsidRPr="003C2738">
        <w:rPr>
          <w:rStyle w:val="x193iq5w"/>
          <w:rFonts w:ascii="Traditional Arabic" w:hAnsi="Traditional Arabic" w:cs="Traditional Arabic" w:hint="cs"/>
          <w:b/>
          <w:bCs/>
          <w:color w:val="000000" w:themeColor="text1"/>
          <w:sz w:val="28"/>
          <w:szCs w:val="28"/>
          <w:rtl/>
          <w:lang w:bidi="ar-EG"/>
        </w:rPr>
        <w:t>دراسة</w:t>
      </w:r>
      <w:r w:rsidRPr="003C2738">
        <w:rPr>
          <w:rStyle w:val="x193iq5w"/>
          <w:rFonts w:ascii="Traditional Arabic" w:hAnsi="Traditional Arabic" w:cs="Traditional Arabic"/>
          <w:b/>
          <w:bCs/>
          <w:color w:val="000000" w:themeColor="text1"/>
          <w:sz w:val="28"/>
          <w:szCs w:val="28"/>
          <w:rtl/>
          <w:lang w:bidi="ar-EG"/>
        </w:rPr>
        <w:t xml:space="preserve"> تطبيقية </w:t>
      </w:r>
    </w:p>
    <w:p w14:paraId="7A0B635F" w14:textId="6E23C7FE"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يهدف هذا البحث إلى دراسة التأثير المباشر لبرنامج الدعم التنظيمي بأبعاده الثلاثة (العدالة التنظيمية، دعم المشرف، ودعم زميل العمل على الالتزام التنظيمي لدى العاملين ببنوك القطاع العام محل الدراسة ( البنك الأهلي، بنك مصر، بنك القاهرة ) واستخدم الباحث قائمة استقصاء هيكلية لتجميع البيانات وعينة غير احتمالية </w:t>
      </w:r>
      <w:r w:rsidR="000D7DF6" w:rsidRPr="003C2738">
        <w:rPr>
          <w:rStyle w:val="x193iq5w"/>
          <w:rFonts w:ascii="Traditional Arabic" w:hAnsi="Traditional Arabic" w:cs="Traditional Arabic" w:hint="cs"/>
          <w:color w:val="000000" w:themeColor="text1"/>
          <w:sz w:val="28"/>
          <w:szCs w:val="28"/>
          <w:rtl/>
        </w:rPr>
        <w:t>حصصيه</w:t>
      </w:r>
      <w:r w:rsidRPr="003C2738">
        <w:rPr>
          <w:rStyle w:val="x193iq5w"/>
          <w:rFonts w:ascii="Traditional Arabic" w:hAnsi="Traditional Arabic" w:cs="Traditional Arabic"/>
          <w:color w:val="000000" w:themeColor="text1"/>
          <w:sz w:val="28"/>
          <w:szCs w:val="28"/>
          <w:rtl/>
        </w:rPr>
        <w:t xml:space="preserve"> مكونة من ٣٨٤ مفردة، وقد اعتمد الباحث على المنهج الوصفي التحليلي, وكشفت نتائج البحث عن وجود تأثير إيجابي معنوي لبرنامج الدعم التنظيمي على الالتزام التنظيمي للعاملين في بنوك القطاع العام، وكان أكثر أبعاد هذا البرنامج تأثيرا على الالتزام التنظيمي هو العدالة التنظيمية ويليها دعم زميل العمل، بينما لا يوجد أي تأثير معنوي لدعم المشرف على الالتزام التنظيمي للعاملين ببنوك القطاع العام، مما استوجب على الباحث تقديم توصيات بتعزيز كل من العدالة التنظيمية، ودعم زميل العمل لما لهما من تأثير إيجابي معنوي على الالتزام التنظيمي للعاملين في بنوك القطاع العام</w:t>
      </w:r>
      <w:r w:rsidRPr="003C2738">
        <w:rPr>
          <w:rStyle w:val="x193iq5w"/>
          <w:rFonts w:ascii="Traditional Arabic" w:hAnsi="Traditional Arabic" w:cs="Traditional Arabic"/>
          <w:color w:val="000000" w:themeColor="text1"/>
          <w:sz w:val="28"/>
          <w:szCs w:val="28"/>
        </w:rPr>
        <w:t>.</w:t>
      </w:r>
    </w:p>
    <w:p w14:paraId="21F02FD2" w14:textId="03F1D4AE" w:rsidR="00510061" w:rsidRPr="003C2738" w:rsidRDefault="00510061" w:rsidP="00510061">
      <w:pPr>
        <w:autoSpaceDE w:val="0"/>
        <w:autoSpaceDN w:val="0"/>
        <w:bidi/>
        <w:adjustRightInd w:val="0"/>
        <w:spacing w:after="0" w:line="360" w:lineRule="auto"/>
        <w:rPr>
          <w:rFonts w:ascii="Traditional Arabic" w:hAnsi="Traditional Arabic" w:cs="Traditional Arabic"/>
          <w:b/>
          <w:bCs/>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lang w:bidi="ar-EG"/>
        </w:rPr>
        <w:t xml:space="preserve">3 – </w:t>
      </w:r>
      <w:r w:rsidR="00A20B26" w:rsidRPr="003C2738">
        <w:rPr>
          <w:rStyle w:val="x4k7w5x"/>
          <w:rFonts w:ascii="Traditional Arabic" w:hAnsi="Traditional Arabic" w:cs="Traditional Arabic" w:hint="cs"/>
          <w:color w:val="000000" w:themeColor="text1"/>
          <w:sz w:val="28"/>
          <w:szCs w:val="28"/>
          <w:rtl/>
          <w:lang w:bidi="ar-EG"/>
        </w:rPr>
        <w:t>دراسة</w:t>
      </w:r>
      <w:r w:rsidR="00A20B26" w:rsidRPr="003C2738">
        <w:rPr>
          <w:rStyle w:val="x193iq5w"/>
          <w:rFonts w:ascii="Traditional Arabic" w:hAnsi="Traditional Arabic" w:cs="Traditional Arabic" w:hint="cs"/>
          <w:b/>
          <w:bCs/>
          <w:color w:val="000000" w:themeColor="text1"/>
          <w:sz w:val="28"/>
          <w:szCs w:val="28"/>
          <w:rtl/>
        </w:rPr>
        <w:t xml:space="preserve"> </w:t>
      </w:r>
      <w:r w:rsidR="00A20B26" w:rsidRPr="003C2738">
        <w:rPr>
          <w:rStyle w:val="x193iq5w"/>
          <w:rFonts w:ascii="Traditional Arabic" w:hAnsi="Traditional Arabic" w:cs="Traditional Arabic"/>
          <w:b/>
          <w:bCs/>
          <w:color w:val="000000" w:themeColor="text1"/>
          <w:sz w:val="28"/>
          <w:szCs w:val="28"/>
          <w:rtl/>
        </w:rPr>
        <w:t>(</w:t>
      </w:r>
      <w:r w:rsidR="00A20B26" w:rsidRPr="003C2738">
        <w:rPr>
          <w:rStyle w:val="x4k7w5x"/>
          <w:rFonts w:ascii="Traditional Arabic" w:hAnsi="Traditional Arabic" w:cs="Traditional Arabic" w:hint="cs"/>
          <w:color w:val="000000" w:themeColor="text1"/>
          <w:sz w:val="28"/>
          <w:szCs w:val="28"/>
          <w:lang w:bidi="ar-EG"/>
        </w:rPr>
        <w:t>Hazmanan</w:t>
      </w:r>
      <w:r w:rsidRPr="003C2738">
        <w:rPr>
          <w:rFonts w:ascii="Traditional Arabic" w:hAnsi="Traditional Arabic" w:cs="Traditional Arabic"/>
          <w:b/>
          <w:bCs/>
          <w:color w:val="000000" w:themeColor="text1"/>
          <w:sz w:val="28"/>
          <w:szCs w:val="28"/>
        </w:rPr>
        <w:t xml:space="preserve"> Khair1</w:t>
      </w:r>
      <w:r w:rsidR="00A20B26">
        <w:rPr>
          <w:rFonts w:ascii="Traditional Arabic" w:hAnsi="Traditional Arabic" w:cs="Traditional Arabic"/>
          <w:b/>
          <w:bCs/>
          <w:color w:val="000000" w:themeColor="text1"/>
          <w:sz w:val="28"/>
          <w:szCs w:val="28"/>
        </w:rPr>
        <w:t>,2023</w:t>
      </w:r>
      <w:r w:rsidRPr="003C2738">
        <w:rPr>
          <w:rFonts w:ascii="Traditional Arabic" w:hAnsi="Traditional Arabic" w:cs="Traditional Arabic"/>
          <w:b/>
          <w:bCs/>
          <w:color w:val="000000" w:themeColor="text1"/>
          <w:sz w:val="28"/>
          <w:szCs w:val="28"/>
          <w:rtl/>
        </w:rPr>
        <w:t xml:space="preserve"> </w:t>
      </w:r>
      <w:r w:rsidR="00A20B26" w:rsidRPr="003C2738">
        <w:rPr>
          <w:rStyle w:val="x193iq5w"/>
          <w:rFonts w:ascii="Traditional Arabic" w:hAnsi="Traditional Arabic" w:cs="Traditional Arabic"/>
          <w:b/>
          <w:bCs/>
          <w:color w:val="000000" w:themeColor="text1"/>
          <w:sz w:val="28"/>
          <w:szCs w:val="28"/>
        </w:rPr>
        <w:t>(</w:t>
      </w:r>
      <w:r w:rsidR="00A20B26">
        <w:rPr>
          <w:rStyle w:val="x193iq5w"/>
          <w:rFonts w:ascii="Traditional Arabic" w:hAnsi="Traditional Arabic" w:cs="Traditional Arabic" w:hint="cs"/>
          <w:b/>
          <w:bCs/>
          <w:color w:val="000000" w:themeColor="text1"/>
          <w:sz w:val="28"/>
          <w:szCs w:val="28"/>
          <w:rtl/>
        </w:rPr>
        <w:t>بعنوان</w:t>
      </w:r>
      <w:r w:rsidR="000D7DF6" w:rsidRPr="003C2738">
        <w:rPr>
          <w:rStyle w:val="x193iq5w"/>
          <w:rFonts w:ascii="Traditional Arabic" w:hAnsi="Traditional Arabic" w:cs="Traditional Arabic" w:hint="cs"/>
          <w:b/>
          <w:bCs/>
          <w:color w:val="000000" w:themeColor="text1"/>
          <w:sz w:val="28"/>
          <w:szCs w:val="28"/>
          <w:rtl/>
          <w:lang w:bidi="ar-EG"/>
        </w:rPr>
        <w:t>:</w:t>
      </w:r>
      <w:r w:rsidR="000D7DF6" w:rsidRPr="003C2738">
        <w:rPr>
          <w:rFonts w:ascii="Traditional Arabic" w:hAnsi="Traditional Arabic" w:cs="Traditional Arabic" w:hint="cs"/>
          <w:b/>
          <w:bCs/>
          <w:color w:val="000000" w:themeColor="text1"/>
          <w:sz w:val="28"/>
          <w:szCs w:val="28"/>
          <w:rtl/>
          <w:lang w:bidi="ar-EG"/>
        </w:rPr>
        <w:t xml:space="preserve"> التبادل</w:t>
      </w:r>
      <w:r w:rsidRPr="003C2738">
        <w:rPr>
          <w:rFonts w:ascii="Traditional Arabic" w:hAnsi="Traditional Arabic" w:cs="Traditional Arabic"/>
          <w:b/>
          <w:bCs/>
          <w:color w:val="000000" w:themeColor="text1"/>
          <w:sz w:val="28"/>
          <w:szCs w:val="28"/>
          <w:rtl/>
        </w:rPr>
        <w:t xml:space="preserve"> بين القائد والأعضاء، والدعم التنظيمي المُتصوَّر، والرضا الوظيفي: الدور الوسيط لمشاركة </w:t>
      </w:r>
      <w:r w:rsidR="000D7DF6" w:rsidRPr="003C2738">
        <w:rPr>
          <w:rFonts w:ascii="Traditional Arabic" w:hAnsi="Traditional Arabic" w:cs="Traditional Arabic" w:hint="cs"/>
          <w:b/>
          <w:bCs/>
          <w:color w:val="000000" w:themeColor="text1"/>
          <w:sz w:val="28"/>
          <w:szCs w:val="28"/>
          <w:rtl/>
        </w:rPr>
        <w:t>الموظفين</w:t>
      </w:r>
      <w:r w:rsidR="000D7DF6" w:rsidRPr="003C2738">
        <w:rPr>
          <w:rFonts w:ascii="Traditional Arabic" w:hAnsi="Traditional Arabic" w:cs="Traditional Arabic" w:hint="cs"/>
          <w:b/>
          <w:bCs/>
          <w:color w:val="000000" w:themeColor="text1"/>
          <w:sz w:val="28"/>
          <w:szCs w:val="28"/>
          <w:rtl/>
          <w:lang w:bidi="ar-EG"/>
        </w:rPr>
        <w:t>.</w:t>
      </w:r>
    </w:p>
    <w:p w14:paraId="16674BF4" w14:textId="6A4D2578" w:rsidR="00510061" w:rsidRDefault="00510061" w:rsidP="00510061">
      <w:pPr>
        <w:pStyle w:val="HTML"/>
        <w:bidi/>
        <w:spacing w:line="360" w:lineRule="auto"/>
        <w:jc w:val="both"/>
        <w:rPr>
          <w:rFonts w:ascii="Traditional Arabic" w:eastAsiaTheme="minorHAnsi" w:hAnsi="Traditional Arabic" w:cs="Traditional Arabic"/>
          <w:color w:val="000000" w:themeColor="text1"/>
          <w:sz w:val="28"/>
          <w:szCs w:val="28"/>
          <w:rtl/>
        </w:rPr>
      </w:pPr>
      <w:r w:rsidRPr="003C2738">
        <w:rPr>
          <w:rFonts w:ascii="Traditional Arabic" w:eastAsiaTheme="minorHAnsi" w:hAnsi="Traditional Arabic" w:cs="Traditional Arabic"/>
          <w:color w:val="000000" w:themeColor="text1"/>
          <w:sz w:val="28"/>
          <w:szCs w:val="28"/>
          <w:rtl/>
        </w:rPr>
        <w:t xml:space="preserve">تناولت هذه الدراسة تأثير التبادل بين القائد والأعضاء والدعم التنظيمي المُتصوَّر على الرضا الوظيفي، مع اعتبار مشاركة الموظفين وسيطًا، سواءً بشكل مباشر أو غير </w:t>
      </w:r>
      <w:r w:rsidR="000D7DF6" w:rsidRPr="003C2738">
        <w:rPr>
          <w:rFonts w:ascii="Traditional Arabic" w:eastAsiaTheme="minorHAnsi" w:hAnsi="Traditional Arabic" w:cs="Traditional Arabic" w:hint="cs"/>
          <w:color w:val="000000" w:themeColor="text1"/>
          <w:sz w:val="28"/>
          <w:szCs w:val="28"/>
          <w:rtl/>
        </w:rPr>
        <w:t>مباشر،</w:t>
      </w:r>
      <w:r w:rsidRPr="003C2738">
        <w:rPr>
          <w:rFonts w:ascii="Traditional Arabic" w:eastAsiaTheme="minorHAnsi" w:hAnsi="Traditional Arabic" w:cs="Traditional Arabic"/>
          <w:color w:val="000000" w:themeColor="text1"/>
          <w:sz w:val="28"/>
          <w:szCs w:val="28"/>
          <w:rtl/>
        </w:rPr>
        <w:t xml:space="preserve"> واعتمدت هذه الدراسة منهجيةً ترابطيةً كمية. كان جميع المشاركين في هذه الدراسة من موظفي شركة </w:t>
      </w:r>
      <w:r w:rsidRPr="003C2738">
        <w:rPr>
          <w:rFonts w:ascii="Traditional Arabic" w:eastAsiaTheme="minorHAnsi" w:hAnsi="Traditional Arabic" w:cs="Traditional Arabic"/>
          <w:color w:val="000000" w:themeColor="text1"/>
          <w:sz w:val="28"/>
          <w:szCs w:val="28"/>
        </w:rPr>
        <w:t xml:space="preserve">PT </w:t>
      </w:r>
      <w:r w:rsidR="000D7DF6" w:rsidRPr="003C2738">
        <w:rPr>
          <w:rFonts w:ascii="Traditional Arabic" w:eastAsiaTheme="minorHAnsi" w:hAnsi="Traditional Arabic" w:cs="Traditional Arabic"/>
          <w:color w:val="000000" w:themeColor="text1"/>
          <w:sz w:val="28"/>
          <w:szCs w:val="28"/>
        </w:rPr>
        <w:t xml:space="preserve">TPK </w:t>
      </w:r>
      <w:r w:rsidR="000D7DF6" w:rsidRPr="003C2738">
        <w:rPr>
          <w:rFonts w:ascii="Traditional Arabic" w:eastAsiaTheme="minorHAnsi" w:hAnsi="Traditional Arabic" w:cs="Traditional Arabic" w:hint="cs"/>
          <w:color w:val="000000" w:themeColor="text1"/>
          <w:sz w:val="28"/>
          <w:szCs w:val="28"/>
          <w:rtl/>
        </w:rPr>
        <w:t>تألفت</w:t>
      </w:r>
      <w:r w:rsidRPr="003C2738">
        <w:rPr>
          <w:rFonts w:ascii="Traditional Arabic" w:eastAsiaTheme="minorHAnsi" w:hAnsi="Traditional Arabic" w:cs="Traditional Arabic"/>
          <w:color w:val="000000" w:themeColor="text1"/>
          <w:sz w:val="28"/>
          <w:szCs w:val="28"/>
          <w:rtl/>
        </w:rPr>
        <w:t xml:space="preserve"> عينة الدراسة من 67 موظفًا</w:t>
      </w:r>
      <w:r w:rsidR="000D7DF6" w:rsidRPr="003C2738">
        <w:rPr>
          <w:rFonts w:ascii="Traditional Arabic" w:eastAsiaTheme="minorHAnsi" w:hAnsi="Traditional Arabic" w:cs="Traditional Arabic" w:hint="cs"/>
          <w:color w:val="000000" w:themeColor="text1"/>
          <w:sz w:val="28"/>
          <w:szCs w:val="28"/>
          <w:rtl/>
        </w:rPr>
        <w:t>،</w:t>
      </w:r>
      <w:r w:rsidRPr="003C2738">
        <w:rPr>
          <w:rFonts w:ascii="Traditional Arabic" w:eastAsiaTheme="minorHAnsi" w:hAnsi="Traditional Arabic" w:cs="Traditional Arabic"/>
          <w:color w:val="000000" w:themeColor="text1"/>
          <w:sz w:val="28"/>
          <w:szCs w:val="28"/>
          <w:rtl/>
        </w:rPr>
        <w:t xml:space="preserve"> استُخدمت المقابلات والاستبيانات لجمع البيانات في هذه الدراسة. استخدم هذا البحث نموذج </w:t>
      </w:r>
      <w:r w:rsidRPr="003C2738">
        <w:rPr>
          <w:rFonts w:ascii="Traditional Arabic" w:eastAsiaTheme="minorHAnsi" w:hAnsi="Traditional Arabic" w:cs="Traditional Arabic"/>
          <w:color w:val="000000" w:themeColor="text1"/>
          <w:sz w:val="28"/>
          <w:szCs w:val="28"/>
        </w:rPr>
        <w:t>SEM-PLS</w:t>
      </w:r>
      <w:r w:rsidRPr="003C2738">
        <w:rPr>
          <w:rFonts w:ascii="Traditional Arabic" w:eastAsiaTheme="minorHAnsi" w:hAnsi="Traditional Arabic" w:cs="Traditional Arabic"/>
          <w:color w:val="000000" w:themeColor="text1"/>
          <w:sz w:val="28"/>
          <w:szCs w:val="28"/>
          <w:rtl/>
        </w:rPr>
        <w:t xml:space="preserve"> لتحليل البيانات. وكشفت الدراسة أن التبادل بين القائد والأعضاء، والدعم التنظيمي المُتصوَّر، ومشاركة الموظفين تؤثر بشكل كبير على الرضا الوظيفي. يؤثر التبادل بين القائد والأعضاء والدعم التنظيمي المُتصوَّر بشكل كبير على مشاركة الموظفين. يؤثر التبادل بين القائد والأعضاء بشكل كبير على رضا الموظفين من خلال مشاركتهم، كما يؤثر الدعم التنظيمي المتصور بشكل كبير على مشاركتهم.</w:t>
      </w:r>
    </w:p>
    <w:p w14:paraId="4353246E" w14:textId="77777777" w:rsidR="00B754FE" w:rsidRDefault="00B754FE" w:rsidP="00B754FE">
      <w:pPr>
        <w:pStyle w:val="HTML"/>
        <w:bidi/>
        <w:spacing w:line="360" w:lineRule="auto"/>
        <w:jc w:val="both"/>
        <w:rPr>
          <w:rFonts w:ascii="Traditional Arabic" w:eastAsiaTheme="minorHAnsi" w:hAnsi="Traditional Arabic" w:cs="Traditional Arabic"/>
          <w:color w:val="000000" w:themeColor="text1"/>
          <w:sz w:val="28"/>
          <w:szCs w:val="28"/>
          <w:rtl/>
        </w:rPr>
      </w:pPr>
    </w:p>
    <w:p w14:paraId="13D9A01E" w14:textId="1FEAC810" w:rsidR="00510061" w:rsidRPr="003C2738" w:rsidRDefault="00510061" w:rsidP="00510061">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xml:space="preserve">4 – </w:t>
      </w:r>
      <w:r w:rsidRPr="003C2738">
        <w:rPr>
          <w:rStyle w:val="x193iq5w"/>
          <w:rFonts w:ascii="Traditional Arabic" w:hAnsi="Traditional Arabic" w:cs="Traditional Arabic"/>
          <w:b/>
          <w:bCs/>
          <w:color w:val="000000" w:themeColor="text1"/>
          <w:sz w:val="28"/>
          <w:szCs w:val="28"/>
          <w:rtl/>
        </w:rPr>
        <w:t xml:space="preserve">دراسة </w:t>
      </w:r>
      <w:r w:rsidR="009341AF" w:rsidRPr="003C2738">
        <w:rPr>
          <w:rStyle w:val="x193iq5w"/>
          <w:rFonts w:ascii="Traditional Arabic" w:hAnsi="Traditional Arabic" w:cs="Traditional Arabic" w:hint="cs"/>
          <w:b/>
          <w:bCs/>
          <w:color w:val="000000" w:themeColor="text1"/>
          <w:sz w:val="28"/>
          <w:szCs w:val="28"/>
          <w:rtl/>
        </w:rPr>
        <w:t>(عبد</w:t>
      </w:r>
      <w:r w:rsidRPr="003C2738">
        <w:rPr>
          <w:rStyle w:val="x193iq5w"/>
          <w:rFonts w:ascii="Traditional Arabic" w:hAnsi="Traditional Arabic" w:cs="Traditional Arabic"/>
          <w:b/>
          <w:bCs/>
          <w:color w:val="000000" w:themeColor="text1"/>
          <w:sz w:val="28"/>
          <w:szCs w:val="28"/>
          <w:rtl/>
        </w:rPr>
        <w:t xml:space="preserve"> الله , </w:t>
      </w:r>
      <w:r w:rsidR="009341AF" w:rsidRPr="003C2738">
        <w:rPr>
          <w:rStyle w:val="x193iq5w"/>
          <w:rFonts w:ascii="Traditional Arabic" w:hAnsi="Traditional Arabic" w:cs="Traditional Arabic" w:hint="cs"/>
          <w:b/>
          <w:bCs/>
          <w:color w:val="000000" w:themeColor="text1"/>
          <w:sz w:val="28"/>
          <w:szCs w:val="28"/>
          <w:rtl/>
        </w:rPr>
        <w:t>2022)</w:t>
      </w:r>
      <w:r w:rsidRPr="003C2738">
        <w:rPr>
          <w:rStyle w:val="a3"/>
          <w:rFonts w:ascii="Traditional Arabic" w:hAnsi="Traditional Arabic" w:cs="Traditional Arabic"/>
          <w:color w:val="000000" w:themeColor="text1"/>
          <w:sz w:val="28"/>
          <w:szCs w:val="28"/>
          <w:rtl/>
        </w:rPr>
        <w:t xml:space="preserve"> </w:t>
      </w:r>
      <w:r w:rsidRPr="003C2738">
        <w:rPr>
          <w:rFonts w:ascii="Traditional Arabic" w:hAnsi="Traditional Arabic" w:cs="Traditional Arabic"/>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الدعم </w:t>
      </w:r>
      <w:r w:rsidR="009341AF">
        <w:rPr>
          <w:rStyle w:val="x193iq5w"/>
          <w:rFonts w:ascii="Traditional Arabic" w:hAnsi="Traditional Arabic" w:cs="Traditional Arabic" w:hint="cs"/>
          <w:b/>
          <w:bCs/>
          <w:color w:val="000000" w:themeColor="text1"/>
          <w:sz w:val="28"/>
          <w:szCs w:val="28"/>
          <w:rtl/>
        </w:rPr>
        <w:t xml:space="preserve">التنظيمي </w:t>
      </w:r>
      <w:r w:rsidR="009341AF" w:rsidRPr="003C2738">
        <w:rPr>
          <w:rStyle w:val="x193iq5w"/>
          <w:rFonts w:ascii="Traditional Arabic" w:hAnsi="Traditional Arabic" w:cs="Traditional Arabic" w:hint="cs"/>
          <w:b/>
          <w:bCs/>
          <w:color w:val="000000" w:themeColor="text1"/>
          <w:sz w:val="28"/>
          <w:szCs w:val="28"/>
          <w:rtl/>
        </w:rPr>
        <w:t>المدرك</w:t>
      </w:r>
      <w:r w:rsidRPr="003C2738">
        <w:rPr>
          <w:rStyle w:val="x193iq5w"/>
          <w:rFonts w:ascii="Traditional Arabic" w:hAnsi="Traditional Arabic" w:cs="Traditional Arabic"/>
          <w:b/>
          <w:bCs/>
          <w:color w:val="000000" w:themeColor="text1"/>
          <w:sz w:val="28"/>
          <w:szCs w:val="28"/>
          <w:rtl/>
        </w:rPr>
        <w:t xml:space="preserve"> </w:t>
      </w:r>
      <w:r w:rsidR="000D7DF6" w:rsidRPr="003C2738">
        <w:rPr>
          <w:rStyle w:val="x193iq5w"/>
          <w:rFonts w:ascii="Traditional Arabic" w:hAnsi="Traditional Arabic" w:cs="Traditional Arabic" w:hint="cs"/>
          <w:b/>
          <w:bCs/>
          <w:color w:val="000000" w:themeColor="text1"/>
          <w:sz w:val="28"/>
          <w:szCs w:val="28"/>
          <w:rtl/>
        </w:rPr>
        <w:t>وال</w:t>
      </w:r>
      <w:r w:rsidR="009341AF">
        <w:rPr>
          <w:rStyle w:val="x193iq5w"/>
          <w:rFonts w:ascii="Traditional Arabic" w:hAnsi="Traditional Arabic" w:cs="Traditional Arabic" w:hint="cs"/>
          <w:b/>
          <w:bCs/>
          <w:color w:val="000000" w:themeColor="text1"/>
          <w:sz w:val="28"/>
          <w:szCs w:val="28"/>
          <w:rtl/>
        </w:rPr>
        <w:t>ا</w:t>
      </w:r>
      <w:r w:rsidR="000D7DF6" w:rsidRPr="003C2738">
        <w:rPr>
          <w:rStyle w:val="x193iq5w"/>
          <w:rFonts w:ascii="Traditional Arabic" w:hAnsi="Traditional Arabic" w:cs="Traditional Arabic" w:hint="cs"/>
          <w:b/>
          <w:bCs/>
          <w:color w:val="000000" w:themeColor="text1"/>
          <w:sz w:val="28"/>
          <w:szCs w:val="28"/>
          <w:rtl/>
        </w:rPr>
        <w:t>حبا</w:t>
      </w:r>
      <w:r w:rsidR="009341AF">
        <w:rPr>
          <w:rStyle w:val="x193iq5w"/>
          <w:rFonts w:ascii="Traditional Arabic" w:hAnsi="Traditional Arabic" w:cs="Traditional Arabic" w:hint="cs"/>
          <w:b/>
          <w:bCs/>
          <w:color w:val="000000" w:themeColor="text1"/>
          <w:sz w:val="28"/>
          <w:szCs w:val="28"/>
          <w:rtl/>
        </w:rPr>
        <w:t>ط</w:t>
      </w:r>
      <w:r w:rsidRPr="003C2738">
        <w:rPr>
          <w:rStyle w:val="x193iq5w"/>
          <w:rFonts w:ascii="Traditional Arabic" w:hAnsi="Traditional Arabic" w:cs="Traditional Arabic"/>
          <w:b/>
          <w:bCs/>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tl/>
        </w:rPr>
        <w:t>الوظيفي:</w:t>
      </w:r>
      <w:r w:rsidRPr="003C2738">
        <w:rPr>
          <w:rStyle w:val="x193iq5w"/>
          <w:rFonts w:ascii="Traditional Arabic" w:hAnsi="Traditional Arabic" w:cs="Traditional Arabic"/>
          <w:b/>
          <w:bCs/>
          <w:color w:val="000000" w:themeColor="text1"/>
          <w:sz w:val="28"/>
          <w:szCs w:val="28"/>
          <w:rtl/>
        </w:rPr>
        <w:t xml:space="preserve"> بحث </w:t>
      </w:r>
      <w:r w:rsidR="009341AF" w:rsidRPr="003C2738">
        <w:rPr>
          <w:rStyle w:val="x193iq5w"/>
          <w:rFonts w:ascii="Traditional Arabic" w:hAnsi="Traditional Arabic" w:cs="Traditional Arabic" w:hint="cs"/>
          <w:b/>
          <w:bCs/>
          <w:color w:val="000000" w:themeColor="text1"/>
          <w:sz w:val="28"/>
          <w:szCs w:val="28"/>
          <w:rtl/>
        </w:rPr>
        <w:t>ميداني</w:t>
      </w:r>
      <w:r w:rsidRPr="003C2738">
        <w:rPr>
          <w:rStyle w:val="x193iq5w"/>
          <w:rFonts w:ascii="Traditional Arabic" w:hAnsi="Traditional Arabic" w:cs="Traditional Arabic"/>
          <w:b/>
          <w:bCs/>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tl/>
        </w:rPr>
        <w:t>مقارن.</w:t>
      </w:r>
      <w:r w:rsidRPr="003C2738">
        <w:rPr>
          <w:rStyle w:val="x4k7w5x"/>
          <w:rFonts w:ascii="Traditional Arabic" w:hAnsi="Traditional Arabic" w:cs="Traditional Arabic"/>
          <w:color w:val="000000" w:themeColor="text1"/>
          <w:sz w:val="28"/>
          <w:szCs w:val="28"/>
          <w:rtl/>
        </w:rPr>
        <w:t xml:space="preserve"> </w:t>
      </w:r>
    </w:p>
    <w:p w14:paraId="1EE05586" w14:textId="5CDDD839"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 البحث إلى الوقوف على درجة الدعم التنظيمي المدر</w:t>
      </w:r>
      <w:r w:rsidR="009341AF">
        <w:rPr>
          <w:rStyle w:val="x193iq5w"/>
          <w:rFonts w:ascii="Traditional Arabic" w:hAnsi="Traditional Arabic" w:cs="Traditional Arabic" w:hint="cs"/>
          <w:color w:val="000000" w:themeColor="text1"/>
          <w:sz w:val="28"/>
          <w:szCs w:val="28"/>
          <w:rtl/>
        </w:rPr>
        <w:t>ك</w:t>
      </w:r>
      <w:r w:rsidRPr="003C2738">
        <w:rPr>
          <w:rStyle w:val="x193iq5w"/>
          <w:rFonts w:ascii="Traditional Arabic" w:hAnsi="Traditional Arabic" w:cs="Traditional Arabic"/>
          <w:color w:val="000000" w:themeColor="text1"/>
          <w:sz w:val="28"/>
          <w:szCs w:val="28"/>
          <w:rtl/>
        </w:rPr>
        <w:t xml:space="preserve"> لدى المعلمين بمدرسة الشهيد نور الدين عبد العزيز الثانوية </w:t>
      </w:r>
      <w:r w:rsidR="009341AF" w:rsidRPr="003C2738">
        <w:rPr>
          <w:rStyle w:val="x193iq5w"/>
          <w:rFonts w:ascii="Traditional Arabic" w:hAnsi="Traditional Arabic" w:cs="Traditional Arabic" w:hint="cs"/>
          <w:color w:val="000000" w:themeColor="text1"/>
          <w:sz w:val="28"/>
          <w:szCs w:val="28"/>
          <w:rtl/>
        </w:rPr>
        <w:t>العسكرية</w:t>
      </w:r>
      <w:r w:rsidRPr="003C2738">
        <w:rPr>
          <w:rStyle w:val="x193iq5w"/>
          <w:rFonts w:ascii="Traditional Arabic" w:hAnsi="Traditional Arabic" w:cs="Traditional Arabic"/>
          <w:color w:val="000000" w:themeColor="text1"/>
          <w:sz w:val="28"/>
          <w:szCs w:val="28"/>
          <w:rtl/>
        </w:rPr>
        <w:t xml:space="preserve"> ببني سويف والعاملين بالبنك الأهلي المصري ببني سويف، وعلاقة ذلك بالإحباط </w:t>
      </w:r>
      <w:r w:rsidR="009341AF" w:rsidRPr="003C2738">
        <w:rPr>
          <w:rStyle w:val="x193iq5w"/>
          <w:rFonts w:ascii="Traditional Arabic" w:hAnsi="Traditional Arabic" w:cs="Traditional Arabic" w:hint="cs"/>
          <w:color w:val="000000" w:themeColor="text1"/>
          <w:sz w:val="28"/>
          <w:szCs w:val="28"/>
          <w:rtl/>
        </w:rPr>
        <w:t>الوظيفي</w:t>
      </w:r>
      <w:r w:rsidR="009341AF">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Pr>
        <w:t xml:space="preserve"> </w:t>
      </w:r>
      <w:r w:rsidR="009341AF">
        <w:rPr>
          <w:rStyle w:val="x193iq5w"/>
          <w:rFonts w:ascii="Traditional Arabic" w:hAnsi="Traditional Arabic" w:cs="Traditional Arabic" w:hint="cs"/>
          <w:color w:val="000000" w:themeColor="text1"/>
          <w:sz w:val="28"/>
          <w:szCs w:val="28"/>
          <w:rtl/>
        </w:rPr>
        <w:t xml:space="preserve">والدراسة </w:t>
      </w:r>
      <w:r w:rsidRPr="003C2738">
        <w:rPr>
          <w:rStyle w:val="x193iq5w"/>
          <w:rFonts w:ascii="Traditional Arabic" w:hAnsi="Traditional Arabic" w:cs="Traditional Arabic"/>
          <w:color w:val="000000" w:themeColor="text1"/>
          <w:sz w:val="28"/>
          <w:szCs w:val="28"/>
          <w:rtl/>
        </w:rPr>
        <w:t>وصفي</w:t>
      </w:r>
      <w:r w:rsidR="009341AF">
        <w:rPr>
          <w:rStyle w:val="x193iq5w"/>
          <w:rFonts w:ascii="Traditional Arabic" w:hAnsi="Traditional Arabic" w:cs="Traditional Arabic" w:hint="cs"/>
          <w:color w:val="000000" w:themeColor="text1"/>
          <w:sz w:val="28"/>
          <w:szCs w:val="28"/>
          <w:rtl/>
        </w:rPr>
        <w:t>ة</w:t>
      </w:r>
      <w:r w:rsidRPr="003C2738">
        <w:rPr>
          <w:rStyle w:val="x193iq5w"/>
          <w:rFonts w:ascii="Traditional Arabic" w:hAnsi="Traditional Arabic" w:cs="Traditional Arabic"/>
          <w:color w:val="000000" w:themeColor="text1"/>
          <w:sz w:val="28"/>
          <w:szCs w:val="28"/>
          <w:rtl/>
        </w:rPr>
        <w:t xml:space="preserve"> تحليلي</w:t>
      </w:r>
      <w:r w:rsidR="009341AF">
        <w:rPr>
          <w:rStyle w:val="x193iq5w"/>
          <w:rFonts w:ascii="Traditional Arabic" w:hAnsi="Traditional Arabic" w:cs="Traditional Arabic" w:hint="cs"/>
          <w:color w:val="000000" w:themeColor="text1"/>
          <w:sz w:val="28"/>
          <w:szCs w:val="28"/>
          <w:rtl/>
        </w:rPr>
        <w:t>ة</w:t>
      </w:r>
      <w:r w:rsidRPr="003C2738">
        <w:rPr>
          <w:rStyle w:val="x193iq5w"/>
          <w:rFonts w:ascii="Traditional Arabic" w:hAnsi="Traditional Arabic" w:cs="Traditional Arabic"/>
          <w:color w:val="000000" w:themeColor="text1"/>
          <w:sz w:val="28"/>
          <w:szCs w:val="28"/>
          <w:rtl/>
        </w:rPr>
        <w:t xml:space="preserve"> مقارن</w:t>
      </w:r>
      <w:r w:rsidR="009341AF">
        <w:rPr>
          <w:rStyle w:val="x193iq5w"/>
          <w:rFonts w:ascii="Traditional Arabic" w:hAnsi="Traditional Arabic" w:cs="Traditional Arabic" w:hint="cs"/>
          <w:color w:val="000000" w:themeColor="text1"/>
          <w:sz w:val="28"/>
          <w:szCs w:val="28"/>
          <w:rtl/>
        </w:rPr>
        <w:t>ة</w:t>
      </w:r>
      <w:r w:rsidRPr="003C2738">
        <w:rPr>
          <w:rStyle w:val="x193iq5w"/>
          <w:rFonts w:ascii="Traditional Arabic" w:hAnsi="Traditional Arabic" w:cs="Traditional Arabic"/>
          <w:color w:val="000000" w:themeColor="text1"/>
          <w:sz w:val="28"/>
          <w:szCs w:val="28"/>
          <w:rtl/>
        </w:rPr>
        <w:t xml:space="preserve"> اعتمد</w:t>
      </w:r>
      <w:r w:rsidR="009341AF">
        <w:rPr>
          <w:rStyle w:val="x193iq5w"/>
          <w:rFonts w:ascii="Traditional Arabic" w:hAnsi="Traditional Arabic" w:cs="Traditional Arabic" w:hint="cs"/>
          <w:color w:val="000000" w:themeColor="text1"/>
          <w:sz w:val="28"/>
          <w:szCs w:val="28"/>
          <w:rtl/>
        </w:rPr>
        <w:t>ت</w:t>
      </w:r>
      <w:r w:rsidRPr="003C2738">
        <w:rPr>
          <w:rStyle w:val="x193iq5w"/>
          <w:rFonts w:ascii="Traditional Arabic" w:hAnsi="Traditional Arabic" w:cs="Traditional Arabic"/>
          <w:color w:val="000000" w:themeColor="text1"/>
          <w:sz w:val="28"/>
          <w:szCs w:val="28"/>
          <w:rtl/>
        </w:rPr>
        <w:t xml:space="preserve"> </w:t>
      </w:r>
      <w:proofErr w:type="spellStart"/>
      <w:r w:rsidRPr="003C2738">
        <w:rPr>
          <w:rStyle w:val="x193iq5w"/>
          <w:rFonts w:ascii="Traditional Arabic" w:hAnsi="Traditional Arabic" w:cs="Traditional Arabic"/>
          <w:color w:val="000000" w:themeColor="text1"/>
          <w:sz w:val="28"/>
          <w:szCs w:val="28"/>
          <w:rtl/>
        </w:rPr>
        <w:t>بشکل</w:t>
      </w:r>
      <w:proofErr w:type="spellEnd"/>
      <w:r w:rsidRPr="003C2738">
        <w:rPr>
          <w:rStyle w:val="x193iq5w"/>
          <w:rFonts w:ascii="Traditional Arabic" w:hAnsi="Traditional Arabic" w:cs="Traditional Arabic"/>
          <w:color w:val="000000" w:themeColor="text1"/>
          <w:sz w:val="28"/>
          <w:szCs w:val="28"/>
          <w:rtl/>
        </w:rPr>
        <w:t xml:space="preserve"> أساسي على أسلوب المسح الاجتماعي من خلال الحصر الشامل، بالإضافة إلى المنهج المقارن</w:t>
      </w:r>
      <w:r w:rsidR="009341AF">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proofErr w:type="spellStart"/>
      <w:r w:rsidRPr="003C2738">
        <w:rPr>
          <w:rStyle w:val="x193iq5w"/>
          <w:rFonts w:ascii="Traditional Arabic" w:hAnsi="Traditional Arabic" w:cs="Traditional Arabic"/>
          <w:color w:val="000000" w:themeColor="text1"/>
          <w:sz w:val="28"/>
          <w:szCs w:val="28"/>
          <w:rtl/>
        </w:rPr>
        <w:t>کما</w:t>
      </w:r>
      <w:proofErr w:type="spellEnd"/>
      <w:r w:rsidRPr="003C2738">
        <w:rPr>
          <w:rStyle w:val="x193iq5w"/>
          <w:rFonts w:ascii="Traditional Arabic" w:hAnsi="Traditional Arabic" w:cs="Traditional Arabic"/>
          <w:color w:val="000000" w:themeColor="text1"/>
          <w:sz w:val="28"/>
          <w:szCs w:val="28"/>
          <w:rtl/>
        </w:rPr>
        <w:t xml:space="preserve"> اعتمد</w:t>
      </w:r>
      <w:r w:rsidR="009341AF">
        <w:rPr>
          <w:rStyle w:val="x193iq5w"/>
          <w:rFonts w:ascii="Traditional Arabic" w:hAnsi="Traditional Arabic" w:cs="Traditional Arabic" w:hint="cs"/>
          <w:color w:val="000000" w:themeColor="text1"/>
          <w:sz w:val="28"/>
          <w:szCs w:val="28"/>
          <w:rtl/>
        </w:rPr>
        <w:t>ت</w:t>
      </w:r>
      <w:r w:rsidRPr="003C2738">
        <w:rPr>
          <w:rStyle w:val="x193iq5w"/>
          <w:rFonts w:ascii="Traditional Arabic" w:hAnsi="Traditional Arabic" w:cs="Traditional Arabic"/>
          <w:color w:val="000000" w:themeColor="text1"/>
          <w:sz w:val="28"/>
          <w:szCs w:val="28"/>
          <w:rtl/>
        </w:rPr>
        <w:t xml:space="preserve"> على استمارة الاستبيان </w:t>
      </w:r>
      <w:r w:rsidR="007C7210" w:rsidRPr="003C2738">
        <w:rPr>
          <w:rStyle w:val="x193iq5w"/>
          <w:rFonts w:ascii="Traditional Arabic" w:hAnsi="Traditional Arabic" w:cs="Traditional Arabic" w:hint="cs"/>
          <w:color w:val="000000" w:themeColor="text1"/>
          <w:sz w:val="28"/>
          <w:szCs w:val="28"/>
          <w:rtl/>
        </w:rPr>
        <w:t>كأداة</w:t>
      </w:r>
      <w:r w:rsidRPr="003C2738">
        <w:rPr>
          <w:rStyle w:val="x193iq5w"/>
          <w:rFonts w:ascii="Traditional Arabic" w:hAnsi="Traditional Arabic" w:cs="Traditional Arabic"/>
          <w:color w:val="000000" w:themeColor="text1"/>
          <w:sz w:val="28"/>
          <w:szCs w:val="28"/>
          <w:rtl/>
        </w:rPr>
        <w:t xml:space="preserve"> رئيسة لجمع البيانات، </w:t>
      </w:r>
      <w:r w:rsidR="009341AF" w:rsidRPr="003C2738">
        <w:rPr>
          <w:rStyle w:val="x193iq5w"/>
          <w:rFonts w:ascii="Traditional Arabic" w:hAnsi="Traditional Arabic" w:cs="Traditional Arabic" w:hint="cs"/>
          <w:color w:val="000000" w:themeColor="text1"/>
          <w:sz w:val="28"/>
          <w:szCs w:val="28"/>
          <w:rtl/>
        </w:rPr>
        <w:t>وتشكلت</w:t>
      </w:r>
      <w:r w:rsidRPr="003C2738">
        <w:rPr>
          <w:rStyle w:val="x193iq5w"/>
          <w:rFonts w:ascii="Traditional Arabic" w:hAnsi="Traditional Arabic" w:cs="Traditional Arabic"/>
          <w:color w:val="000000" w:themeColor="text1"/>
          <w:sz w:val="28"/>
          <w:szCs w:val="28"/>
          <w:rtl/>
        </w:rPr>
        <w:t xml:space="preserve"> حالات الدراسة من 97 معلمًا بالمدرسة </w:t>
      </w:r>
      <w:r w:rsidR="009341AF" w:rsidRPr="003C2738">
        <w:rPr>
          <w:rStyle w:val="x193iq5w"/>
          <w:rFonts w:ascii="Traditional Arabic" w:hAnsi="Traditional Arabic" w:cs="Traditional Arabic" w:hint="cs"/>
          <w:color w:val="000000" w:themeColor="text1"/>
          <w:sz w:val="28"/>
          <w:szCs w:val="28"/>
          <w:rtl/>
        </w:rPr>
        <w:t>الثانوية،</w:t>
      </w:r>
      <w:r w:rsidRPr="003C2738">
        <w:rPr>
          <w:rStyle w:val="x193iq5w"/>
          <w:rFonts w:ascii="Traditional Arabic" w:hAnsi="Traditional Arabic" w:cs="Traditional Arabic"/>
          <w:color w:val="000000" w:themeColor="text1"/>
          <w:sz w:val="28"/>
          <w:szCs w:val="28"/>
          <w:rtl/>
        </w:rPr>
        <w:t xml:space="preserve"> و128 عاملًا بالبنك الأهلي</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 وقد اعتمد البحث على عدة أساليب إحصائية لمعالجة البيانات مثل: مصفوفة معامل الارتباط </w:t>
      </w:r>
      <w:r w:rsidR="009341AF" w:rsidRPr="003C2738">
        <w:rPr>
          <w:rStyle w:val="x193iq5w"/>
          <w:rFonts w:ascii="Traditional Arabic" w:hAnsi="Traditional Arabic" w:cs="Traditional Arabic" w:hint="cs"/>
          <w:color w:val="000000" w:themeColor="text1"/>
          <w:sz w:val="28"/>
          <w:szCs w:val="28"/>
          <w:rtl/>
        </w:rPr>
        <w:t>(بيرسون</w:t>
      </w:r>
      <w:r w:rsidRPr="003C2738">
        <w:rPr>
          <w:rStyle w:val="x193iq5w"/>
          <w:rFonts w:ascii="Traditional Arabic" w:hAnsi="Traditional Arabic" w:cs="Traditional Arabic"/>
          <w:color w:val="000000" w:themeColor="text1"/>
          <w:sz w:val="28"/>
          <w:szCs w:val="28"/>
          <w:rtl/>
        </w:rPr>
        <w:t xml:space="preserve">)، وتحليل الانحدار الخطي </w:t>
      </w:r>
      <w:r w:rsidR="009341AF" w:rsidRPr="003C2738">
        <w:rPr>
          <w:rStyle w:val="x193iq5w"/>
          <w:rFonts w:ascii="Traditional Arabic" w:hAnsi="Traditional Arabic" w:cs="Traditional Arabic" w:hint="cs"/>
          <w:color w:val="000000" w:themeColor="text1"/>
          <w:sz w:val="28"/>
          <w:szCs w:val="28"/>
          <w:rtl/>
        </w:rPr>
        <w:t>البسيط</w:t>
      </w:r>
      <w:r w:rsidR="009341AF" w:rsidRPr="003C2738">
        <w:rPr>
          <w:rStyle w:val="x193iq5w"/>
          <w:rFonts w:ascii="Traditional Arabic" w:hAnsi="Traditional Arabic" w:cs="Traditional Arabic" w:hint="cs"/>
          <w:color w:val="000000" w:themeColor="text1"/>
          <w:sz w:val="28"/>
          <w:szCs w:val="28"/>
          <w:rtl/>
          <w:lang w:bidi="ar-EG"/>
        </w:rPr>
        <w:t>،</w:t>
      </w:r>
      <w:r w:rsidRPr="003C2738">
        <w:rPr>
          <w:rStyle w:val="x193iq5w"/>
          <w:rFonts w:ascii="Traditional Arabic" w:hAnsi="Traditional Arabic" w:cs="Traditional Arabic"/>
          <w:color w:val="000000" w:themeColor="text1"/>
          <w:sz w:val="28"/>
          <w:szCs w:val="28"/>
          <w:rtl/>
        </w:rPr>
        <w:t xml:space="preserve"> وتحليل الانحدار المتعدد التدريجي</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xml:space="preserve"> وتوصل البحث إلى انخفاض درجة إدراك المعلمين للدعم التنظيمي </w:t>
      </w:r>
      <w:r w:rsidR="007C7210" w:rsidRPr="003C2738">
        <w:rPr>
          <w:rStyle w:val="x193iq5w"/>
          <w:rFonts w:ascii="Traditional Arabic" w:hAnsi="Traditional Arabic" w:cs="Traditional Arabic" w:hint="cs"/>
          <w:color w:val="000000" w:themeColor="text1"/>
          <w:sz w:val="28"/>
          <w:szCs w:val="28"/>
          <w:rtl/>
        </w:rPr>
        <w:t>بكافة</w:t>
      </w:r>
      <w:r w:rsidRPr="003C2738">
        <w:rPr>
          <w:rStyle w:val="x193iq5w"/>
          <w:rFonts w:ascii="Traditional Arabic" w:hAnsi="Traditional Arabic" w:cs="Traditional Arabic"/>
          <w:color w:val="000000" w:themeColor="text1"/>
          <w:sz w:val="28"/>
          <w:szCs w:val="28"/>
          <w:rtl/>
        </w:rPr>
        <w:t xml:space="preserve"> أبعاده، بينما أبرز البحث ارتفاع درجة إدراك العاملين بالبنك للدعم التنظيمي </w:t>
      </w:r>
      <w:r w:rsidR="007C7210" w:rsidRPr="003C2738">
        <w:rPr>
          <w:rStyle w:val="x193iq5w"/>
          <w:rFonts w:ascii="Traditional Arabic" w:hAnsi="Traditional Arabic" w:cs="Traditional Arabic" w:hint="cs"/>
          <w:color w:val="000000" w:themeColor="text1"/>
          <w:sz w:val="28"/>
          <w:szCs w:val="28"/>
          <w:rtl/>
        </w:rPr>
        <w:t>بكافة</w:t>
      </w:r>
      <w:r w:rsidRPr="003C2738">
        <w:rPr>
          <w:rStyle w:val="x193iq5w"/>
          <w:rFonts w:ascii="Traditional Arabic" w:hAnsi="Traditional Arabic" w:cs="Traditional Arabic"/>
          <w:color w:val="000000" w:themeColor="text1"/>
          <w:sz w:val="28"/>
          <w:szCs w:val="28"/>
          <w:rtl/>
        </w:rPr>
        <w:t xml:space="preserve"> أبعاده، </w:t>
      </w:r>
      <w:proofErr w:type="spellStart"/>
      <w:r w:rsidRPr="003C2738">
        <w:rPr>
          <w:rStyle w:val="x193iq5w"/>
          <w:rFonts w:ascii="Traditional Arabic" w:hAnsi="Traditional Arabic" w:cs="Traditional Arabic"/>
          <w:color w:val="000000" w:themeColor="text1"/>
          <w:sz w:val="28"/>
          <w:szCs w:val="28"/>
          <w:rtl/>
        </w:rPr>
        <w:t>وکذلك</w:t>
      </w:r>
      <w:proofErr w:type="spellEnd"/>
      <w:r w:rsidRPr="003C2738">
        <w:rPr>
          <w:rStyle w:val="x193iq5w"/>
          <w:rFonts w:ascii="Traditional Arabic" w:hAnsi="Traditional Arabic" w:cs="Traditional Arabic"/>
          <w:color w:val="000000" w:themeColor="text1"/>
          <w:sz w:val="28"/>
          <w:szCs w:val="28"/>
          <w:rtl/>
        </w:rPr>
        <w:t xml:space="preserve"> </w:t>
      </w:r>
      <w:proofErr w:type="spellStart"/>
      <w:r w:rsidRPr="003C2738">
        <w:rPr>
          <w:rStyle w:val="x193iq5w"/>
          <w:rFonts w:ascii="Traditional Arabic" w:hAnsi="Traditional Arabic" w:cs="Traditional Arabic"/>
          <w:color w:val="000000" w:themeColor="text1"/>
          <w:sz w:val="28"/>
          <w:szCs w:val="28"/>
          <w:rtl/>
        </w:rPr>
        <w:t>کشف</w:t>
      </w:r>
      <w:proofErr w:type="spellEnd"/>
      <w:r w:rsidRPr="003C2738">
        <w:rPr>
          <w:rStyle w:val="x193iq5w"/>
          <w:rFonts w:ascii="Traditional Arabic" w:hAnsi="Traditional Arabic" w:cs="Traditional Arabic"/>
          <w:color w:val="000000" w:themeColor="text1"/>
          <w:sz w:val="28"/>
          <w:szCs w:val="28"/>
          <w:rtl/>
        </w:rPr>
        <w:t xml:space="preserve"> البحث عن ارتفاع درجة الاحباط الوظيفي لدى المعلمين وانخفاضه لدى العاملين بالبنك. وأبرز البحث وجود ارتباط </w:t>
      </w:r>
      <w:r w:rsidR="009341AF" w:rsidRPr="003C2738">
        <w:rPr>
          <w:rStyle w:val="x193iq5w"/>
          <w:rFonts w:ascii="Traditional Arabic" w:hAnsi="Traditional Arabic" w:cs="Traditional Arabic" w:hint="cs"/>
          <w:color w:val="000000" w:themeColor="text1"/>
          <w:sz w:val="28"/>
          <w:szCs w:val="28"/>
          <w:rtl/>
        </w:rPr>
        <w:t>عكسي</w:t>
      </w:r>
      <w:r w:rsidRPr="003C2738">
        <w:rPr>
          <w:rStyle w:val="x193iq5w"/>
          <w:rFonts w:ascii="Traditional Arabic" w:hAnsi="Traditional Arabic" w:cs="Traditional Arabic"/>
          <w:color w:val="000000" w:themeColor="text1"/>
          <w:sz w:val="28"/>
          <w:szCs w:val="28"/>
          <w:rtl/>
        </w:rPr>
        <w:t xml:space="preserve"> دال بين الدعم التنظيمي المدرك والإحباط الوظيفي، وأخيرًا </w:t>
      </w:r>
      <w:proofErr w:type="spellStart"/>
      <w:r w:rsidRPr="003C2738">
        <w:rPr>
          <w:rStyle w:val="x193iq5w"/>
          <w:rFonts w:ascii="Traditional Arabic" w:hAnsi="Traditional Arabic" w:cs="Traditional Arabic"/>
          <w:color w:val="000000" w:themeColor="text1"/>
          <w:sz w:val="28"/>
          <w:szCs w:val="28"/>
          <w:rtl/>
        </w:rPr>
        <w:t>کشف</w:t>
      </w:r>
      <w:proofErr w:type="spellEnd"/>
      <w:r w:rsidRPr="003C2738">
        <w:rPr>
          <w:rStyle w:val="x193iq5w"/>
          <w:rFonts w:ascii="Traditional Arabic" w:hAnsi="Traditional Arabic" w:cs="Traditional Arabic"/>
          <w:color w:val="000000" w:themeColor="text1"/>
          <w:sz w:val="28"/>
          <w:szCs w:val="28"/>
          <w:rtl/>
        </w:rPr>
        <w:t xml:space="preserve"> البحث عن أن أبعاد الدعم التنظيمي المدرك تساعد على التنبؤ بدرجة الإحباط </w:t>
      </w:r>
      <w:r w:rsidR="009341AF" w:rsidRPr="003C2738">
        <w:rPr>
          <w:rStyle w:val="x193iq5w"/>
          <w:rFonts w:ascii="Traditional Arabic" w:hAnsi="Traditional Arabic" w:cs="Traditional Arabic" w:hint="cs"/>
          <w:color w:val="000000" w:themeColor="text1"/>
          <w:sz w:val="28"/>
          <w:szCs w:val="28"/>
          <w:rtl/>
        </w:rPr>
        <w:t>الوظيفي.</w:t>
      </w:r>
    </w:p>
    <w:p w14:paraId="1F3DB91E" w14:textId="4C6C0CED"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5 - </w:t>
      </w:r>
      <w:r w:rsidRPr="003C2738">
        <w:rPr>
          <w:rStyle w:val="x193iq5w"/>
          <w:rFonts w:ascii="Traditional Arabic" w:hAnsi="Traditional Arabic" w:cs="Traditional Arabic"/>
          <w:b/>
          <w:bCs/>
          <w:color w:val="000000" w:themeColor="text1"/>
          <w:sz w:val="28"/>
          <w:szCs w:val="28"/>
          <w:rtl/>
          <w:lang w:bidi="ar-EG"/>
        </w:rPr>
        <w:t xml:space="preserve">دراسة </w:t>
      </w:r>
      <w:r w:rsidR="009341AF" w:rsidRPr="003C2738">
        <w:rPr>
          <w:rStyle w:val="x193iq5w"/>
          <w:rFonts w:ascii="Traditional Arabic" w:hAnsi="Traditional Arabic" w:cs="Traditional Arabic" w:hint="cs"/>
          <w:b/>
          <w:bCs/>
          <w:color w:val="000000" w:themeColor="text1"/>
          <w:sz w:val="28"/>
          <w:szCs w:val="28"/>
          <w:rtl/>
          <w:lang w:bidi="ar-EG"/>
        </w:rPr>
        <w:t>(اسح</w:t>
      </w:r>
      <w:r w:rsidR="00D90D5C">
        <w:rPr>
          <w:rStyle w:val="x193iq5w"/>
          <w:rFonts w:ascii="Traditional Arabic" w:hAnsi="Traditional Arabic" w:cs="Traditional Arabic" w:hint="cs"/>
          <w:b/>
          <w:bCs/>
          <w:color w:val="000000" w:themeColor="text1"/>
          <w:sz w:val="28"/>
          <w:szCs w:val="28"/>
          <w:rtl/>
          <w:lang w:bidi="ar-EG"/>
        </w:rPr>
        <w:t>ا</w:t>
      </w:r>
      <w:r w:rsidR="009341AF" w:rsidRPr="003C2738">
        <w:rPr>
          <w:rStyle w:val="x193iq5w"/>
          <w:rFonts w:ascii="Traditional Arabic" w:hAnsi="Traditional Arabic" w:cs="Traditional Arabic" w:hint="cs"/>
          <w:b/>
          <w:bCs/>
          <w:color w:val="000000" w:themeColor="text1"/>
          <w:sz w:val="28"/>
          <w:szCs w:val="28"/>
          <w:rtl/>
          <w:lang w:bidi="ar-EG"/>
        </w:rPr>
        <w:t>ق</w:t>
      </w:r>
      <w:r w:rsidRPr="003C2738">
        <w:rPr>
          <w:rStyle w:val="x193iq5w"/>
          <w:rFonts w:ascii="Traditional Arabic" w:hAnsi="Traditional Arabic" w:cs="Traditional Arabic"/>
          <w:b/>
          <w:bCs/>
          <w:color w:val="000000" w:themeColor="text1"/>
          <w:sz w:val="28"/>
          <w:szCs w:val="28"/>
          <w:rtl/>
          <w:lang w:bidi="ar-EG"/>
        </w:rPr>
        <w:t xml:space="preserve"> </w:t>
      </w:r>
      <w:proofErr w:type="spellStart"/>
      <w:r w:rsidR="002653EA">
        <w:rPr>
          <w:rStyle w:val="x193iq5w"/>
          <w:rFonts w:ascii="Traditional Arabic" w:hAnsi="Traditional Arabic" w:cs="Traditional Arabic" w:hint="cs"/>
          <w:b/>
          <w:bCs/>
          <w:color w:val="000000" w:themeColor="text1"/>
          <w:sz w:val="28"/>
          <w:szCs w:val="28"/>
          <w:rtl/>
          <w:lang w:bidi="ar-EG"/>
        </w:rPr>
        <w:t>و</w:t>
      </w:r>
      <w:r w:rsidR="002653EA" w:rsidRPr="003C2738">
        <w:rPr>
          <w:rStyle w:val="x193iq5w"/>
          <w:rFonts w:ascii="Traditional Arabic" w:hAnsi="Traditional Arabic" w:cs="Traditional Arabic" w:hint="cs"/>
          <w:b/>
          <w:bCs/>
          <w:color w:val="000000" w:themeColor="text1"/>
          <w:sz w:val="28"/>
          <w:szCs w:val="28"/>
          <w:rtl/>
          <w:lang w:bidi="ar-EG"/>
        </w:rPr>
        <w:t>أبوسن</w:t>
      </w:r>
      <w:proofErr w:type="spellEnd"/>
      <w:r w:rsidR="009341AF">
        <w:rPr>
          <w:rStyle w:val="x193iq5w"/>
          <w:rFonts w:ascii="Traditional Arabic" w:hAnsi="Traditional Arabic" w:cs="Traditional Arabic" w:hint="cs"/>
          <w:b/>
          <w:bCs/>
          <w:color w:val="000000" w:themeColor="text1"/>
          <w:sz w:val="28"/>
          <w:szCs w:val="28"/>
          <w:rtl/>
          <w:lang w:bidi="ar-EG"/>
        </w:rPr>
        <w:t>،</w:t>
      </w:r>
      <w:r w:rsidR="009341AF" w:rsidRPr="003C2738">
        <w:rPr>
          <w:rStyle w:val="x193iq5w"/>
          <w:rFonts w:ascii="Traditional Arabic" w:hAnsi="Traditional Arabic" w:cs="Traditional Arabic" w:hint="cs"/>
          <w:b/>
          <w:bCs/>
          <w:color w:val="000000" w:themeColor="text1"/>
          <w:sz w:val="28"/>
          <w:szCs w:val="28"/>
          <w:rtl/>
          <w:lang w:bidi="ar-EG"/>
        </w:rPr>
        <w:t xml:space="preserve"> 2022)</w:t>
      </w:r>
      <w:r w:rsidRPr="003C2738">
        <w:rPr>
          <w:rStyle w:val="x193iq5w"/>
          <w:rFonts w:ascii="Traditional Arabic" w:hAnsi="Traditional Arabic" w:cs="Traditional Arabic"/>
          <w:b/>
          <w:bCs/>
          <w:color w:val="000000" w:themeColor="text1"/>
          <w:sz w:val="28"/>
          <w:szCs w:val="28"/>
          <w:rtl/>
          <w:lang w:bidi="ar-EG"/>
        </w:rPr>
        <w:t xml:space="preserve"> </w:t>
      </w:r>
      <w:r w:rsidR="009341AF" w:rsidRPr="003C2738">
        <w:rPr>
          <w:rStyle w:val="x193iq5w"/>
          <w:rFonts w:ascii="Traditional Arabic" w:hAnsi="Traditional Arabic" w:cs="Traditional Arabic" w:hint="cs"/>
          <w:b/>
          <w:bCs/>
          <w:color w:val="000000" w:themeColor="text1"/>
          <w:sz w:val="28"/>
          <w:szCs w:val="28"/>
          <w:rtl/>
          <w:lang w:bidi="ar-EG"/>
        </w:rPr>
        <w:t>بعنوان:</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rPr>
        <w:t xml:space="preserve">أثر الدعم التنظيمي المدرك على نية ترك </w:t>
      </w:r>
      <w:r w:rsidR="009341AF" w:rsidRPr="003C2738">
        <w:rPr>
          <w:rStyle w:val="x193iq5w"/>
          <w:rFonts w:ascii="Traditional Arabic" w:hAnsi="Traditional Arabic" w:cs="Traditional Arabic" w:hint="cs"/>
          <w:b/>
          <w:bCs/>
          <w:color w:val="000000" w:themeColor="text1"/>
          <w:sz w:val="28"/>
          <w:szCs w:val="28"/>
          <w:rtl/>
        </w:rPr>
        <w:t>العمل:</w:t>
      </w:r>
      <w:r w:rsidRPr="003C2738">
        <w:rPr>
          <w:rStyle w:val="x193iq5w"/>
          <w:rFonts w:ascii="Traditional Arabic" w:hAnsi="Traditional Arabic" w:cs="Traditional Arabic"/>
          <w:b/>
          <w:bCs/>
          <w:color w:val="000000" w:themeColor="text1"/>
          <w:sz w:val="28"/>
          <w:szCs w:val="28"/>
          <w:rtl/>
        </w:rPr>
        <w:t xml:space="preserve"> دراسة على عينة من الجامعات السودانية الخاصة بولاية </w:t>
      </w:r>
      <w:r w:rsidR="009341AF" w:rsidRPr="003C2738">
        <w:rPr>
          <w:rStyle w:val="x193iq5w"/>
          <w:rFonts w:ascii="Traditional Arabic" w:hAnsi="Traditional Arabic" w:cs="Traditional Arabic" w:hint="cs"/>
          <w:b/>
          <w:bCs/>
          <w:color w:val="000000" w:themeColor="text1"/>
          <w:sz w:val="28"/>
          <w:szCs w:val="28"/>
          <w:rtl/>
        </w:rPr>
        <w:t>الخرطوم</w:t>
      </w:r>
      <w:r w:rsidR="009341AF" w:rsidRPr="003C2738">
        <w:rPr>
          <w:rStyle w:val="x193iq5w"/>
          <w:rFonts w:ascii="Traditional Arabic" w:hAnsi="Traditional Arabic" w:cs="Traditional Arabic" w:hint="cs"/>
          <w:color w:val="000000" w:themeColor="text1"/>
          <w:sz w:val="28"/>
          <w:szCs w:val="28"/>
          <w:rtl/>
        </w:rPr>
        <w:t>.</w:t>
      </w:r>
    </w:p>
    <w:p w14:paraId="1DF379A9" w14:textId="743ECFB2" w:rsidR="00510061" w:rsidRPr="003C2738" w:rsidRDefault="00510061" w:rsidP="00510061">
      <w:pPr>
        <w:bidi/>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 الدراسة إلى معرفة أثر الدعم التنظيمي على نية ترك العمل والالتزام التنظيمي متغير وسيط والتعرف على مدى تأثير الثقة التنظيمية كمتغير معدل في هذه العلاقة ، واعتمد البحث على نظرية التبادل الاجتماعي وأدبيات الدراسات السابقة في بناء النموذج والذي من خلاله تم تطوير الفرضيات ، ولتحقيق أهداف البحث تم استخدام المنهج الوصفي التحليلي، وتم تصميم ال</w:t>
      </w:r>
      <w:r w:rsidR="009341AF">
        <w:rPr>
          <w:rStyle w:val="x193iq5w"/>
          <w:rFonts w:ascii="Traditional Arabic" w:hAnsi="Traditional Arabic" w:cs="Traditional Arabic" w:hint="cs"/>
          <w:color w:val="000000" w:themeColor="text1"/>
          <w:sz w:val="28"/>
          <w:szCs w:val="28"/>
          <w:rtl/>
        </w:rPr>
        <w:t>ا</w:t>
      </w:r>
      <w:r w:rsidRPr="003C2738">
        <w:rPr>
          <w:rStyle w:val="x193iq5w"/>
          <w:rFonts w:ascii="Traditional Arabic" w:hAnsi="Traditional Arabic" w:cs="Traditional Arabic"/>
          <w:color w:val="000000" w:themeColor="text1"/>
          <w:sz w:val="28"/>
          <w:szCs w:val="28"/>
          <w:rtl/>
        </w:rPr>
        <w:t>ست</w:t>
      </w:r>
      <w:r w:rsidR="009341AF">
        <w:rPr>
          <w:rStyle w:val="x193iq5w"/>
          <w:rFonts w:ascii="Traditional Arabic" w:hAnsi="Traditional Arabic" w:cs="Traditional Arabic" w:hint="cs"/>
          <w:color w:val="000000" w:themeColor="text1"/>
          <w:sz w:val="28"/>
          <w:szCs w:val="28"/>
          <w:rtl/>
        </w:rPr>
        <w:t>ب</w:t>
      </w:r>
      <w:r w:rsidRPr="003C2738">
        <w:rPr>
          <w:rStyle w:val="x193iq5w"/>
          <w:rFonts w:ascii="Traditional Arabic" w:hAnsi="Traditional Arabic" w:cs="Traditional Arabic"/>
          <w:color w:val="000000" w:themeColor="text1"/>
          <w:sz w:val="28"/>
          <w:szCs w:val="28"/>
          <w:rtl/>
        </w:rPr>
        <w:t xml:space="preserve">انة كلمة رئيسية لجمع البيانات من عينة الدراسة والمتمثلة في عينة الجامعات السودانية الخاصة بولاية الخرطوم ، حيث تم توزيع (384) استبانة الجامعات موضوع الدراسة وتم استرداد (364) لتحليل البيانات </w:t>
      </w:r>
      <w:r w:rsidR="009341AF" w:rsidRPr="003C2738">
        <w:rPr>
          <w:rStyle w:val="x193iq5w"/>
          <w:rFonts w:ascii="Traditional Arabic" w:hAnsi="Traditional Arabic" w:cs="Traditional Arabic" w:hint="cs"/>
          <w:color w:val="000000" w:themeColor="text1"/>
          <w:sz w:val="28"/>
          <w:szCs w:val="28"/>
          <w:rtl/>
        </w:rPr>
        <w:t>باستخدام</w:t>
      </w:r>
      <w:r w:rsidRPr="003C2738">
        <w:rPr>
          <w:rStyle w:val="x193iq5w"/>
          <w:rFonts w:ascii="Traditional Arabic" w:hAnsi="Traditional Arabic" w:cs="Traditional Arabic"/>
          <w:color w:val="000000" w:themeColor="text1"/>
          <w:sz w:val="28"/>
          <w:szCs w:val="28"/>
          <w:rtl/>
        </w:rPr>
        <w:t xml:space="preserve"> الحزم الإحصائية </w:t>
      </w:r>
      <w:proofErr w:type="spellStart"/>
      <w:r w:rsidRPr="003C2738">
        <w:rPr>
          <w:rStyle w:val="x193iq5w"/>
          <w:rFonts w:ascii="Traditional Arabic" w:hAnsi="Traditional Arabic" w:cs="Traditional Arabic"/>
          <w:color w:val="000000" w:themeColor="text1"/>
          <w:sz w:val="28"/>
          <w:szCs w:val="28"/>
        </w:rPr>
        <w:t>spss</w:t>
      </w:r>
      <w:proofErr w:type="spellEnd"/>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وتوصلت الدراسة إلى مجموعة من النتائج أهمها أن ابعاد الدعم التنظيمي المدرك لا يؤثر على نية ترك العمل ، وأوصت الدراسة بضرورة العمل على الاستجابة الداخلية للمتغيرات التي تطرأ داخل الجامعات لمواكبة التطور في تقديم الخدمات ، والتركيز على الدعم التنظيمي للتقليل من مستوى نية ترك العمل .</w:t>
      </w:r>
    </w:p>
    <w:p w14:paraId="208EFFFE" w14:textId="5BC9E5D0"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xml:space="preserve">6 </w:t>
      </w:r>
      <w:r w:rsidR="009341AF" w:rsidRPr="003C2738">
        <w:rPr>
          <w:rStyle w:val="x193iq5w"/>
          <w:rFonts w:ascii="Traditional Arabic" w:hAnsi="Traditional Arabic" w:cs="Traditional Arabic" w:hint="cs"/>
          <w:color w:val="000000" w:themeColor="text1"/>
          <w:sz w:val="28"/>
          <w:szCs w:val="28"/>
          <w:rtl/>
        </w:rPr>
        <w:t>- دراسة</w:t>
      </w:r>
      <w:r w:rsidR="009341AF" w:rsidRPr="003C2738">
        <w:rPr>
          <w:rStyle w:val="x193iq5w"/>
          <w:rFonts w:ascii="Traditional Arabic" w:hAnsi="Traditional Arabic" w:cs="Traditional Arabic" w:hint="cs"/>
          <w:b/>
          <w:bCs/>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Pr>
        <w:t>Li</w:t>
      </w:r>
      <w:r w:rsidRPr="003C2738">
        <w:rPr>
          <w:rFonts w:ascii="Traditional Arabic" w:hAnsi="Traditional Arabic" w:cs="Traditional Arabic"/>
          <w:b/>
          <w:bCs/>
          <w:color w:val="000000" w:themeColor="text1"/>
          <w:sz w:val="28"/>
          <w:szCs w:val="28"/>
        </w:rPr>
        <w:t xml:space="preserve"> et al</w:t>
      </w:r>
      <w:r w:rsidRPr="003C2738">
        <w:rPr>
          <w:rStyle w:val="x193iq5w"/>
          <w:rFonts w:ascii="Traditional Arabic" w:hAnsi="Traditional Arabic" w:cs="Traditional Arabic"/>
          <w:b/>
          <w:bCs/>
          <w:color w:val="000000" w:themeColor="text1"/>
          <w:sz w:val="28"/>
          <w:szCs w:val="28"/>
          <w:rtl/>
        </w:rPr>
        <w:t xml:space="preserve"> </w:t>
      </w:r>
      <w:proofErr w:type="gramStart"/>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w:t>
      </w:r>
      <w:proofErr w:type="gramEnd"/>
      <w:r w:rsidRPr="003C2738">
        <w:rPr>
          <w:rStyle w:val="x193iq5w"/>
          <w:rFonts w:ascii="Traditional Arabic" w:hAnsi="Traditional Arabic" w:cs="Traditional Arabic"/>
          <w:b/>
          <w:bCs/>
          <w:color w:val="000000" w:themeColor="text1"/>
          <w:sz w:val="28"/>
          <w:szCs w:val="28"/>
        </w:rPr>
        <w:t xml:space="preserve"> 2022</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 </w:t>
      </w:r>
      <w:proofErr w:type="gramStart"/>
      <w:r w:rsidRPr="003C2738">
        <w:rPr>
          <w:rStyle w:val="x193iq5w"/>
          <w:rFonts w:ascii="Traditional Arabic" w:hAnsi="Traditional Arabic" w:cs="Traditional Arabic"/>
          <w:b/>
          <w:bCs/>
          <w:color w:val="000000" w:themeColor="text1"/>
          <w:sz w:val="28"/>
          <w:szCs w:val="28"/>
          <w:rtl/>
        </w:rPr>
        <w:t xml:space="preserve">بعنوان </w:t>
      </w:r>
      <w:r w:rsidRPr="003C2738">
        <w:rPr>
          <w:rStyle w:val="x193iq5w"/>
          <w:rFonts w:ascii="Traditional Arabic" w:hAnsi="Traditional Arabic" w:cs="Traditional Arabic"/>
          <w:color w:val="000000" w:themeColor="text1"/>
          <w:sz w:val="28"/>
          <w:szCs w:val="28"/>
          <w:rtl/>
        </w:rPr>
        <w:t>:</w:t>
      </w:r>
      <w:proofErr w:type="gramEnd"/>
      <w:r w:rsidRPr="003C2738">
        <w:rPr>
          <w:rStyle w:val="x193iq5w"/>
          <w:rFonts w:ascii="Traditional Arabic" w:hAnsi="Traditional Arabic" w:cs="Traditional Arabic"/>
          <w:color w:val="000000" w:themeColor="text1"/>
          <w:sz w:val="28"/>
          <w:szCs w:val="28"/>
          <w:rtl/>
        </w:rPr>
        <w:t xml:space="preserve"> منظور أداء الموظف من خلال وسائل الدعم الداخلي: دراسة الدعم التنظيمي المدرك</w:t>
      </w:r>
      <w:r w:rsidRPr="003C2738">
        <w:rPr>
          <w:rStyle w:val="x193iq5w"/>
          <w:rFonts w:ascii="Traditional Arabic" w:hAnsi="Traditional Arabic" w:cs="Traditional Arabic"/>
          <w:color w:val="000000" w:themeColor="text1"/>
          <w:sz w:val="28"/>
          <w:szCs w:val="28"/>
        </w:rPr>
        <w:t>.</w:t>
      </w:r>
    </w:p>
    <w:p w14:paraId="28FF8493" w14:textId="77777777" w:rsidR="00510061" w:rsidRPr="003C2738" w:rsidRDefault="00510061" w:rsidP="00510061">
      <w:pPr>
        <w:autoSpaceDE w:val="0"/>
        <w:autoSpaceDN w:val="0"/>
        <w:bidi/>
        <w:adjustRightInd w:val="0"/>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الغرض من هذه الورقة هو تطوير إطار نظري لاختبار العلاقة بين الدعم التنظيمي المدرك</w:t>
      </w:r>
      <w:r w:rsidRPr="003C2738">
        <w:rPr>
          <w:rStyle w:val="x193iq5w"/>
          <w:rFonts w:ascii="Traditional Arabic" w:hAnsi="Traditional Arabic" w:cs="Traditional Arabic"/>
          <w:color w:val="000000" w:themeColor="text1"/>
          <w:sz w:val="28"/>
          <w:szCs w:val="28"/>
        </w:rPr>
        <w:t xml:space="preserve"> (POS) </w:t>
      </w:r>
      <w:r w:rsidRPr="003C2738">
        <w:rPr>
          <w:rStyle w:val="x193iq5w"/>
          <w:rFonts w:ascii="Traditional Arabic" w:hAnsi="Traditional Arabic" w:cs="Traditional Arabic"/>
          <w:color w:val="000000" w:themeColor="text1"/>
          <w:sz w:val="28"/>
          <w:szCs w:val="28"/>
          <w:rtl/>
        </w:rPr>
        <w:t>وأداء الموظفين مع تأثير الدافع الداخلي كمتغير وسيط ، للجمع بين المفاهيم من الدعم التنظيمي المدرك</w:t>
      </w:r>
      <w:r w:rsidRPr="003C2738">
        <w:rPr>
          <w:rStyle w:val="x193iq5w"/>
          <w:rFonts w:ascii="Traditional Arabic" w:hAnsi="Traditional Arabic" w:cs="Traditional Arabic"/>
          <w:color w:val="000000" w:themeColor="text1"/>
          <w:sz w:val="28"/>
          <w:szCs w:val="28"/>
        </w:rPr>
        <w:t xml:space="preserve"> (POS) </w:t>
      </w:r>
      <w:r w:rsidRPr="003C2738">
        <w:rPr>
          <w:rStyle w:val="x193iq5w"/>
          <w:rFonts w:ascii="Traditional Arabic" w:hAnsi="Traditional Arabic" w:cs="Traditional Arabic"/>
          <w:color w:val="000000" w:themeColor="text1"/>
          <w:sz w:val="28"/>
          <w:szCs w:val="28"/>
          <w:rtl/>
        </w:rPr>
        <w:t>وأداء الموظف، تم جمع البيانات الثانوية من أوراق بحثية مختلفة لتقديم تحليل قائم على الأدبيات، وجدت الدراسة الحالية علاقات إيجابية بين الدعم التنظيمي المنصور، والدافع الداخلي، وأداء الموظفين، أكدت الدراسة كذلك الدافع الداخلي كوسيط محتمل بين الدعم التنظيمي المتصور والأداء الوظيفي، ولذلك فلتحسين النظرية والبحث والممارسة في مجال إدارة الموارد البشرية، تقدم هذه الدراسة تصورا لمفهوم الدعم التنظيمي من خلال وسيط الدعم الداخلي</w:t>
      </w:r>
      <w:r w:rsidRPr="003C2738">
        <w:rPr>
          <w:rStyle w:val="x193iq5w"/>
          <w:rFonts w:ascii="Traditional Arabic" w:hAnsi="Traditional Arabic" w:cs="Traditional Arabic"/>
          <w:color w:val="000000" w:themeColor="text1"/>
          <w:sz w:val="28"/>
          <w:szCs w:val="28"/>
        </w:rPr>
        <w:t>.</w:t>
      </w:r>
    </w:p>
    <w:p w14:paraId="6D8DB1F3" w14:textId="15876C7D"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7 – </w:t>
      </w:r>
      <w:r w:rsidRPr="003C2738">
        <w:rPr>
          <w:rStyle w:val="x193iq5w"/>
          <w:rFonts w:ascii="Traditional Arabic" w:hAnsi="Traditional Arabic" w:cs="Traditional Arabic"/>
          <w:b/>
          <w:bCs/>
          <w:color w:val="000000" w:themeColor="text1"/>
          <w:sz w:val="28"/>
          <w:szCs w:val="28"/>
          <w:rtl/>
        </w:rPr>
        <w:t xml:space="preserve">دراسة </w:t>
      </w:r>
      <w:r w:rsidR="009341AF" w:rsidRPr="003C2738">
        <w:rPr>
          <w:rStyle w:val="x193iq5w"/>
          <w:rFonts w:ascii="Traditional Arabic" w:hAnsi="Traditional Arabic" w:cs="Traditional Arabic" w:hint="cs"/>
          <w:b/>
          <w:bCs/>
          <w:color w:val="000000" w:themeColor="text1"/>
          <w:sz w:val="28"/>
          <w:szCs w:val="28"/>
          <w:rtl/>
        </w:rPr>
        <w:t>(</w:t>
      </w:r>
      <w:proofErr w:type="spellStart"/>
      <w:r w:rsidR="009341AF" w:rsidRPr="003C2738">
        <w:rPr>
          <w:rStyle w:val="x193iq5w"/>
          <w:rFonts w:ascii="Traditional Arabic" w:hAnsi="Traditional Arabic" w:cs="Traditional Arabic" w:hint="cs"/>
          <w:b/>
          <w:bCs/>
          <w:color w:val="000000" w:themeColor="text1"/>
          <w:sz w:val="28"/>
          <w:szCs w:val="28"/>
          <w:rtl/>
        </w:rPr>
        <w:t>عسفة</w:t>
      </w:r>
      <w:proofErr w:type="spellEnd"/>
      <w:r w:rsidR="009341AF" w:rsidRPr="003C2738">
        <w:rPr>
          <w:rStyle w:val="x193iq5w"/>
          <w:rFonts w:ascii="Traditional Arabic" w:hAnsi="Traditional Arabic" w:cs="Traditional Arabic" w:hint="cs"/>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tl/>
        </w:rPr>
        <w:t xml:space="preserve"> أبو عزة , </w:t>
      </w:r>
      <w:r w:rsidR="009341AF" w:rsidRPr="003C2738">
        <w:rPr>
          <w:rStyle w:val="x193iq5w"/>
          <w:rFonts w:ascii="Traditional Arabic" w:hAnsi="Traditional Arabic" w:cs="Traditional Arabic" w:hint="cs"/>
          <w:b/>
          <w:bCs/>
          <w:color w:val="000000" w:themeColor="text1"/>
          <w:sz w:val="28"/>
          <w:szCs w:val="28"/>
          <w:rtl/>
        </w:rPr>
        <w:t>2021)</w:t>
      </w:r>
      <w:r w:rsidRPr="003C2738">
        <w:rPr>
          <w:rStyle w:val="a3"/>
          <w:rFonts w:ascii="Traditional Arabic" w:hAnsi="Traditional Arabic" w:cs="Traditional Arabic"/>
          <w:color w:val="000000" w:themeColor="text1"/>
          <w:sz w:val="28"/>
          <w:szCs w:val="28"/>
          <w:rtl/>
        </w:rPr>
        <w:t xml:space="preserve"> </w:t>
      </w:r>
      <w:r w:rsidR="009341AF" w:rsidRPr="003C2738">
        <w:rPr>
          <w:rStyle w:val="x193iq5w"/>
          <w:rFonts w:ascii="Traditional Arabic" w:hAnsi="Traditional Arabic" w:cs="Traditional Arabic" w:hint="cs"/>
          <w:color w:val="000000" w:themeColor="text1"/>
          <w:sz w:val="28"/>
          <w:szCs w:val="28"/>
          <w:rtl/>
        </w:rPr>
        <w:t>بعنوان:</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أثر</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تعزيز</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التمكين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النفسي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وفق</w:t>
      </w:r>
      <w:r w:rsidRPr="003C2738">
        <w:rPr>
          <w:rStyle w:val="x193iq5w"/>
          <w:rFonts w:ascii="Traditional Arabic" w:hAnsi="Traditional Arabic" w:cs="Traditional Arabic"/>
          <w:b/>
          <w:bCs/>
          <w:color w:val="000000" w:themeColor="text1"/>
          <w:sz w:val="28"/>
          <w:szCs w:val="28"/>
        </w:rPr>
        <w:t xml:space="preserve"> </w:t>
      </w:r>
      <w:r w:rsidR="009341AF" w:rsidRPr="003C2738">
        <w:rPr>
          <w:rStyle w:val="x193iq5w"/>
          <w:rFonts w:ascii="Traditional Arabic" w:hAnsi="Traditional Arabic" w:cs="Traditional Arabic" w:hint="cs"/>
          <w:b/>
          <w:bCs/>
          <w:color w:val="000000" w:themeColor="text1"/>
          <w:sz w:val="28"/>
          <w:szCs w:val="28"/>
          <w:rtl/>
        </w:rPr>
        <w:t>نموذج</w:t>
      </w:r>
      <w:r w:rsidR="009341AF" w:rsidRPr="003C2738">
        <w:rPr>
          <w:rStyle w:val="x193iq5w"/>
          <w:rFonts w:ascii="Traditional Arabic" w:hAnsi="Traditional Arabic" w:cs="Traditional Arabic"/>
          <w:b/>
          <w:bCs/>
          <w:color w:val="000000" w:themeColor="text1"/>
          <w:sz w:val="28"/>
          <w:szCs w:val="28"/>
        </w:rPr>
        <w:t xml:space="preserve"> </w:t>
      </w:r>
      <w:proofErr w:type="gramStart"/>
      <w:r w:rsidR="009341AF" w:rsidRPr="003C2738">
        <w:rPr>
          <w:rStyle w:val="x193iq5w"/>
          <w:rFonts w:ascii="Traditional Arabic" w:hAnsi="Traditional Arabic" w:cs="Traditional Arabic" w:hint="cs"/>
          <w:b/>
          <w:bCs/>
          <w:color w:val="000000" w:themeColor="text1"/>
          <w:sz w:val="28"/>
          <w:szCs w:val="28"/>
          <w:rtl/>
        </w:rPr>
        <w:t xml:space="preserve">( </w:t>
      </w:r>
      <w:proofErr w:type="spellStart"/>
      <w:r w:rsidR="009341AF" w:rsidRPr="003C2738">
        <w:rPr>
          <w:rStyle w:val="x193iq5w"/>
          <w:rFonts w:ascii="Traditional Arabic" w:hAnsi="Traditional Arabic" w:cs="Traditional Arabic" w:hint="cs"/>
          <w:b/>
          <w:bCs/>
          <w:color w:val="000000" w:themeColor="text1"/>
          <w:sz w:val="28"/>
          <w:szCs w:val="28"/>
        </w:rPr>
        <w:t>spreitzer</w:t>
      </w:r>
      <w:proofErr w:type="spellEnd"/>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 xml:space="preserve"> )</w:t>
      </w:r>
      <w:proofErr w:type="gramEnd"/>
      <w:r w:rsidRPr="003C2738">
        <w:rPr>
          <w:rStyle w:val="x193iq5w"/>
          <w:rFonts w:ascii="Traditional Arabic" w:hAnsi="Traditional Arabic" w:cs="Traditional Arabic"/>
          <w:b/>
          <w:bCs/>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tl/>
        </w:rPr>
        <w:t xml:space="preserve">دراسة </w:t>
      </w:r>
      <w:r w:rsidR="009341AF" w:rsidRPr="003C2738">
        <w:rPr>
          <w:rStyle w:val="x193iq5w"/>
          <w:rFonts w:ascii="Traditional Arabic" w:hAnsi="Traditional Arabic" w:cs="Traditional Arabic"/>
          <w:b/>
          <w:bCs/>
          <w:color w:val="000000" w:themeColor="text1"/>
          <w:sz w:val="28"/>
          <w:szCs w:val="28"/>
          <w:rtl/>
        </w:rPr>
        <w:t>تطبيقية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 لجان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العمل</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الصحي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بالمحافظات</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الجنوبية</w:t>
      </w:r>
      <w:r w:rsidRPr="003C2738">
        <w:rPr>
          <w:rStyle w:val="x193iq5w"/>
          <w:rFonts w:ascii="Traditional Arabic" w:hAnsi="Traditional Arabic" w:cs="Traditional Arabic"/>
          <w:b/>
          <w:bCs/>
          <w:color w:val="000000" w:themeColor="text1"/>
          <w:sz w:val="28"/>
          <w:szCs w:val="28"/>
        </w:rPr>
        <w:t xml:space="preserve"> </w:t>
      </w:r>
      <w:r w:rsidR="009341AF" w:rsidRPr="003C2738">
        <w:rPr>
          <w:rStyle w:val="x193iq5w"/>
          <w:rFonts w:ascii="Traditional Arabic" w:hAnsi="Traditional Arabic" w:cs="Traditional Arabic" w:hint="cs"/>
          <w:b/>
          <w:bCs/>
          <w:color w:val="000000" w:themeColor="text1"/>
          <w:sz w:val="28"/>
          <w:szCs w:val="28"/>
          <w:rtl/>
        </w:rPr>
        <w:t>الفلسطينية</w:t>
      </w:r>
      <w:r w:rsidR="009341AF" w:rsidRPr="003C2738">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p>
    <w:p w14:paraId="6FF09A1B"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للتعرف على أثر الدعم التنظيمي في تعزيز التمكين النفسي وفق نموذج </w:t>
      </w:r>
      <w:r w:rsidRPr="003C2738">
        <w:rPr>
          <w:rStyle w:val="x193iq5w"/>
          <w:rFonts w:ascii="Traditional Arabic" w:hAnsi="Traditional Arabic" w:cs="Traditional Arabic"/>
          <w:color w:val="000000" w:themeColor="text1"/>
          <w:sz w:val="28"/>
          <w:szCs w:val="28"/>
        </w:rPr>
        <w:t>(</w:t>
      </w:r>
      <w:proofErr w:type="spellStart"/>
      <w:r w:rsidRPr="003C2738">
        <w:rPr>
          <w:rStyle w:val="x193iq5w"/>
          <w:rFonts w:ascii="Traditional Arabic" w:hAnsi="Traditional Arabic" w:cs="Traditional Arabic"/>
          <w:color w:val="000000" w:themeColor="text1"/>
          <w:sz w:val="28"/>
          <w:szCs w:val="28"/>
        </w:rPr>
        <w:t>spreitzer</w:t>
      </w:r>
      <w:proofErr w:type="spellEnd"/>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xml:space="preserve">، واستخدمت الدراسة المنهج الوصفي التحليلي واعتمدت على الاستبانة كأداة رئيسية للدراسة، كما واعتمدت اعلي أسلوب المسح الشامل في اختيار مفردات الدراسة، والذي بلغ (48) مفردة، وقد تم استرداد (43) مفردة، أي بنسبه (89.6%)، وتوصلت الدراسة لمجموعة من النتائج أهمها: جميع ابعاد الدعم التنظيمي  تتوافر بدرجة كبيرة لدى العاملين، واظهرت ان مستوى التمكين النفسي متوفر بمستوى كبير، كما اظهرت وجود أثر لإبعاد الدعم التنظيمي دعم وتأكيد الذات لدى العاملين دافعية الإنجاز لدى العاملين، الثقافة التنظيمية، العدالة التنظيمية، المشاركة في اتخاذ القرارات في تعزيز التمكين النفسي بلجان العمل الصحي، وبينت النتائج عدم وجود فروق بين متوسطات استجابات أفراد عينة الدراسة تعزى لمتغيراتهم الشخصية  المؤهل العلمي سنوات الخدمة المسمى الوظيفي) ووجود فروق تعزى لمتغير (الجنس ) , وأوصت الدراسة بضرورة توفير مناخ تنظيمي يشجع العالمين على الاستقرار الوظيفي ويقلل معدل دوران العمل، وضرورة منح الترقيات بعدالة بين الموظفين، كما أوصت اتباع نهج التشاور ومشاركة العاملين بصياغة القرارات، وضرورة أن تراعي المؤسسة ميول وطموحات العاملين عند توزيع مهمات واعباء العمل، وتعزز الابداع والابتكار. </w:t>
      </w:r>
    </w:p>
    <w:p w14:paraId="7C54EE1F" w14:textId="5258EA06"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8- د</w:t>
      </w:r>
      <w:r w:rsidRPr="003C2738">
        <w:rPr>
          <w:rStyle w:val="x193iq5w"/>
          <w:rFonts w:ascii="Traditional Arabic" w:hAnsi="Traditional Arabic" w:cs="Traditional Arabic"/>
          <w:b/>
          <w:bCs/>
          <w:color w:val="000000" w:themeColor="text1"/>
          <w:sz w:val="28"/>
          <w:szCs w:val="28"/>
          <w:rtl/>
        </w:rPr>
        <w:t xml:space="preserve">راسة </w:t>
      </w:r>
      <w:r w:rsidR="009341AF" w:rsidRPr="003C2738">
        <w:rPr>
          <w:rStyle w:val="x193iq5w"/>
          <w:rFonts w:ascii="Traditional Arabic" w:hAnsi="Traditional Arabic" w:cs="Traditional Arabic" w:hint="cs"/>
          <w:b/>
          <w:bCs/>
          <w:color w:val="000000" w:themeColor="text1"/>
          <w:sz w:val="28"/>
          <w:szCs w:val="28"/>
          <w:rtl/>
          <w:lang w:bidi="ar-EG"/>
        </w:rPr>
        <w:t>(</w:t>
      </w:r>
      <w:proofErr w:type="spellStart"/>
      <w:r w:rsidR="009341AF" w:rsidRPr="003C2738">
        <w:rPr>
          <w:rStyle w:val="x193iq5w"/>
          <w:rFonts w:ascii="Traditional Arabic" w:hAnsi="Traditional Arabic" w:cs="Traditional Arabic" w:hint="cs"/>
          <w:b/>
          <w:bCs/>
          <w:color w:val="000000" w:themeColor="text1"/>
          <w:sz w:val="28"/>
          <w:szCs w:val="28"/>
        </w:rPr>
        <w:t>Astuty</w:t>
      </w:r>
      <w:proofErr w:type="spellEnd"/>
      <w:r w:rsidRPr="003C2738">
        <w:rPr>
          <w:rFonts w:ascii="Traditional Arabic" w:hAnsi="Traditional Arabic" w:cs="Traditional Arabic"/>
          <w:b/>
          <w:bCs/>
          <w:color w:val="000000" w:themeColor="text1"/>
          <w:sz w:val="28"/>
          <w:szCs w:val="28"/>
        </w:rPr>
        <w:t xml:space="preserve"> &amp; </w:t>
      </w:r>
      <w:r w:rsidR="009341AF" w:rsidRPr="003C2738">
        <w:rPr>
          <w:rFonts w:ascii="Traditional Arabic" w:hAnsi="Traditional Arabic" w:cs="Traditional Arabic"/>
          <w:b/>
          <w:bCs/>
          <w:color w:val="000000" w:themeColor="text1"/>
          <w:sz w:val="28"/>
          <w:szCs w:val="28"/>
        </w:rPr>
        <w:t>Udin</w:t>
      </w:r>
      <w:r w:rsidR="009341AF" w:rsidRPr="003C2738">
        <w:rPr>
          <w:rStyle w:val="x193iq5w"/>
          <w:rFonts w:ascii="Traditional Arabic" w:hAnsi="Traditional Arabic" w:cs="Traditional Arabic" w:hint="cs"/>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tl/>
        </w:rPr>
        <w:t xml:space="preserve"> </w:t>
      </w:r>
      <w:r w:rsidR="009341AF" w:rsidRPr="003C2738">
        <w:rPr>
          <w:rStyle w:val="x193iq5w"/>
          <w:rFonts w:ascii="Traditional Arabic" w:hAnsi="Traditional Arabic" w:cs="Traditional Arabic"/>
          <w:b/>
          <w:bCs/>
          <w:color w:val="000000" w:themeColor="text1"/>
          <w:sz w:val="28"/>
          <w:szCs w:val="28"/>
        </w:rPr>
        <w:t>(2020</w:t>
      </w:r>
      <w:r w:rsidR="009341AF" w:rsidRPr="003C2738">
        <w:rPr>
          <w:rStyle w:val="x193iq5w"/>
          <w:rFonts w:ascii="Traditional Arabic" w:hAnsi="Traditional Arabic" w:cs="Traditional Arabic" w:hint="cs"/>
          <w:b/>
          <w:bCs/>
          <w:color w:val="000000" w:themeColor="text1"/>
          <w:sz w:val="28"/>
          <w:szCs w:val="28"/>
          <w:rtl/>
        </w:rPr>
        <w:t xml:space="preserve"> بعنوان: تأثير</w:t>
      </w:r>
      <w:r w:rsidRPr="003C2738">
        <w:rPr>
          <w:rStyle w:val="x193iq5w"/>
          <w:rFonts w:ascii="Traditional Arabic" w:hAnsi="Traditional Arabic" w:cs="Traditional Arabic"/>
          <w:b/>
          <w:bCs/>
          <w:color w:val="000000" w:themeColor="text1"/>
          <w:sz w:val="28"/>
          <w:szCs w:val="28"/>
          <w:rtl/>
        </w:rPr>
        <w:t xml:space="preserve"> الدعم التنظيمي المدرك والقيادة التحويلية على الالتزام العاطفي وأداء </w:t>
      </w:r>
      <w:r w:rsidR="009341AF" w:rsidRPr="003C2738">
        <w:rPr>
          <w:rStyle w:val="x193iq5w"/>
          <w:rFonts w:ascii="Traditional Arabic" w:hAnsi="Traditional Arabic" w:cs="Traditional Arabic" w:hint="cs"/>
          <w:b/>
          <w:bCs/>
          <w:color w:val="000000" w:themeColor="text1"/>
          <w:sz w:val="28"/>
          <w:szCs w:val="28"/>
          <w:rtl/>
        </w:rPr>
        <w:t>الموظفين.</w:t>
      </w:r>
    </w:p>
    <w:p w14:paraId="61402641"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كان الهدف من هذه الدراسة هو تحليل واستكشاف (1) تأثير الدعم التنظيمي المدرك على أداء الموظفين والالتزام العاطفي (2) تأثير القيادة التحويلية على أداء الموظفين والالتزام العاطفي؛ و (3) تأثير الالتزام العاطفي على أداء الموظفين، شملت الدراسة جميع الموظفين بما في ذلك المدراء والمشرفون والموظفون الوظيفيون الذين عملوا في شركات المحاجر سحق الحجر في وسط جاوة بإندونيسيا، تمت معالجة البيانات التي تم الحصول عليها في هذه الدراسة إحصائيا باستخدام نمذجة بالمعادلات البنائية</w:t>
      </w:r>
      <w:r w:rsidRPr="003C2738">
        <w:rPr>
          <w:rStyle w:val="x193iq5w"/>
          <w:rFonts w:ascii="Traditional Arabic" w:hAnsi="Traditional Arabic" w:cs="Traditional Arabic"/>
          <w:color w:val="000000" w:themeColor="text1"/>
          <w:sz w:val="28"/>
          <w:szCs w:val="28"/>
        </w:rPr>
        <w:t xml:space="preserve"> (SEM) </w:t>
      </w:r>
      <w:r w:rsidRPr="003C2738">
        <w:rPr>
          <w:rStyle w:val="x193iq5w"/>
          <w:rFonts w:ascii="Traditional Arabic" w:hAnsi="Traditional Arabic" w:cs="Traditional Arabic"/>
          <w:color w:val="000000" w:themeColor="text1"/>
          <w:sz w:val="28"/>
          <w:szCs w:val="28"/>
          <w:rtl/>
        </w:rPr>
        <w:t xml:space="preserve">باستخدام حزمة برامج </w:t>
      </w:r>
      <w:r w:rsidRPr="003C2738">
        <w:rPr>
          <w:rStyle w:val="x193iq5w"/>
          <w:rFonts w:ascii="Traditional Arabic" w:hAnsi="Traditional Arabic" w:cs="Traditional Arabic"/>
          <w:color w:val="000000" w:themeColor="text1"/>
          <w:sz w:val="28"/>
          <w:szCs w:val="28"/>
        </w:rPr>
        <w:t>3</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Pr>
        <w:t xml:space="preserve"> Smart PLS </w:t>
      </w:r>
      <w:r w:rsidRPr="003C2738">
        <w:rPr>
          <w:rStyle w:val="x193iq5w"/>
          <w:rFonts w:ascii="Traditional Arabic" w:hAnsi="Traditional Arabic" w:cs="Traditional Arabic"/>
          <w:color w:val="000000" w:themeColor="text1"/>
          <w:sz w:val="28"/>
          <w:szCs w:val="28"/>
          <w:rtl/>
        </w:rPr>
        <w:t>, بناءً على نتائج تحليل البيانات على 103 مشاركا خلصت هذه الدراسة إلى أن الدعم التنظيمي كان له تأثير كبير على الالتزام العاطفي وأداء الموظفين وكذلك القيادة التحويلية على الالتزام العاطفي وأداء الموظفين، علاوة على ذلك ، كان للالتزام العاطفي تأثير كبير على أداء الموظفين، وبالتالي ، فإن نتائج هذه الدراسة ، نظريًا وعمليا ، يمكن استخدامها من قبل جميع الأطراف المعنية لتحسين أداء الموظفين</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xml:space="preserve">    </w:t>
      </w:r>
    </w:p>
    <w:p w14:paraId="7508635A" w14:textId="5E4E9245"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9 – </w:t>
      </w:r>
      <w:r w:rsidRPr="003C2738">
        <w:rPr>
          <w:rStyle w:val="x193iq5w"/>
          <w:rFonts w:ascii="Traditional Arabic" w:hAnsi="Traditional Arabic" w:cs="Traditional Arabic"/>
          <w:b/>
          <w:bCs/>
          <w:color w:val="000000" w:themeColor="text1"/>
          <w:sz w:val="28"/>
          <w:szCs w:val="28"/>
          <w:rtl/>
        </w:rPr>
        <w:t>دراسة (</w:t>
      </w:r>
      <w:r w:rsidR="009341AF" w:rsidRPr="003C2738">
        <w:rPr>
          <w:rStyle w:val="x193iq5w"/>
          <w:rFonts w:ascii="Traditional Arabic" w:hAnsi="Traditional Arabic" w:cs="Traditional Arabic" w:hint="cs"/>
          <w:b/>
          <w:bCs/>
          <w:color w:val="000000" w:themeColor="text1"/>
          <w:sz w:val="28"/>
          <w:szCs w:val="28"/>
          <w:rtl/>
        </w:rPr>
        <w:t>الرشيدي</w:t>
      </w:r>
      <w:r w:rsidRPr="003C2738">
        <w:rPr>
          <w:rStyle w:val="x193iq5w"/>
          <w:rFonts w:ascii="Traditional Arabic" w:hAnsi="Traditional Arabic" w:cs="Traditional Arabic"/>
          <w:b/>
          <w:bCs/>
          <w:color w:val="000000" w:themeColor="text1"/>
          <w:sz w:val="28"/>
          <w:szCs w:val="28"/>
          <w:rtl/>
        </w:rPr>
        <w:t xml:space="preserve"> , </w:t>
      </w:r>
      <w:r w:rsidR="009341AF" w:rsidRPr="003C2738">
        <w:rPr>
          <w:rStyle w:val="x193iq5w"/>
          <w:rFonts w:ascii="Traditional Arabic" w:hAnsi="Traditional Arabic" w:cs="Traditional Arabic" w:hint="cs"/>
          <w:b/>
          <w:bCs/>
          <w:color w:val="000000" w:themeColor="text1"/>
          <w:sz w:val="28"/>
          <w:szCs w:val="28"/>
          <w:rtl/>
        </w:rPr>
        <w:t>2019)</w:t>
      </w:r>
      <w:r w:rsidRPr="003C2738">
        <w:rPr>
          <w:rStyle w:val="x193iq5w"/>
          <w:rFonts w:ascii="Traditional Arabic" w:hAnsi="Traditional Arabic" w:cs="Traditional Arabic"/>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وعلاقته</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بالعدالة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والالتزام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 xml:space="preserve"> دراسة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تطبيقية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الأطباء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العاملين 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بعض</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المستشفيات</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الحكومية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مدينة</w:t>
      </w:r>
      <w:r w:rsidRPr="003C2738">
        <w:rPr>
          <w:rStyle w:val="x193iq5w"/>
          <w:rFonts w:ascii="Traditional Arabic" w:hAnsi="Traditional Arabic" w:cs="Traditional Arabic"/>
          <w:b/>
          <w:bCs/>
          <w:color w:val="000000" w:themeColor="text1"/>
          <w:sz w:val="28"/>
          <w:szCs w:val="28"/>
        </w:rPr>
        <w:t xml:space="preserve"> </w:t>
      </w:r>
      <w:r w:rsidR="009341AF" w:rsidRPr="003C2738">
        <w:rPr>
          <w:rStyle w:val="x193iq5w"/>
          <w:rFonts w:ascii="Traditional Arabic" w:hAnsi="Traditional Arabic" w:cs="Traditional Arabic" w:hint="cs"/>
          <w:b/>
          <w:bCs/>
          <w:color w:val="000000" w:themeColor="text1"/>
          <w:sz w:val="28"/>
          <w:szCs w:val="28"/>
          <w:rtl/>
        </w:rPr>
        <w:t>الرياض.</w:t>
      </w:r>
    </w:p>
    <w:p w14:paraId="5DD8686F" w14:textId="5F73053C"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الدراسة إلى تحديد مستويات الدعم التنظيمي والعدالة التنظيمية والالتزام التنظيمي والتعرف على علاقة الدعم التنظيمي بالعدالة التنظيمية، وعلاقته بالالتزام التنظيمي، وكذلك العلاقة بين العدالة التنظيمية والالتزام التنظيمي، وقد تم أخذ عينة بلغ عددها (230) طبيب يُمثلون (40%) من مجتمع البحث البالغ عددهم (575) طبيب. وقد أظهرت النتائج أن درجة توفر أبعاد الدعم التنظيمي بأبعاده المختلفة كان مرتفعا ما عدا بعد السياسة الإدارية فكان متوسطاً، كما أظهرت النتائج وجود علاقة طردية ذات دلالة إحصائية بين الدعم التنظيمي والعدالة التنظيمية وعن وجود علاقة طردية ذات دلالة إحصائية بين الدعم التنظيمي والالتزام التنظيمي، وقد أظهرت النتائج وجود أثر دال إحصائيا لاختلاف استجابات أفراد عينة البحث حول جميع محاور البحث باختلاف متغير عدد سنوات الخبرة لصالح من (10) سنوات فأكثر، مقابل أقل من (10)</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سنوات. أما أهم التوصيات فتمثلت في ضرورة الاهتمام بالسياسات الإدارية المتبعة لتواكب تطلعات وأهداف العاملين وتكون مبنية على أسس علمية وفنية، ومشاركة العاملين في وضع السياسات </w:t>
      </w:r>
      <w:r w:rsidRPr="003C2738">
        <w:rPr>
          <w:rStyle w:val="x193iq5w"/>
          <w:rFonts w:ascii="Traditional Arabic" w:hAnsi="Traditional Arabic" w:cs="Traditional Arabic"/>
          <w:color w:val="000000" w:themeColor="text1"/>
          <w:sz w:val="28"/>
          <w:szCs w:val="28"/>
          <w:rtl/>
        </w:rPr>
        <w:lastRenderedPageBreak/>
        <w:t xml:space="preserve">التي تتعلق بتطوير الخدمات الطبية لتحسين الأداء وتحقيق الالتزام التنظيمي والعمل على وضع رؤية استراتيجية للتدريب لكافة التخصصات الطبية، وتخصيص موارد داعمة للتدريب وتحديد الاحتياجات الفعلية لهذه </w:t>
      </w:r>
      <w:r w:rsidR="009341AF" w:rsidRPr="003C2738">
        <w:rPr>
          <w:rStyle w:val="x193iq5w"/>
          <w:rFonts w:ascii="Traditional Arabic" w:hAnsi="Traditional Arabic" w:cs="Traditional Arabic" w:hint="cs"/>
          <w:color w:val="000000" w:themeColor="text1"/>
          <w:sz w:val="28"/>
          <w:szCs w:val="28"/>
          <w:rtl/>
        </w:rPr>
        <w:t>التخصصات.</w:t>
      </w:r>
    </w:p>
    <w:p w14:paraId="522B442A" w14:textId="39142E76"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b/>
          <w:bCs/>
          <w:color w:val="000000" w:themeColor="text1"/>
          <w:sz w:val="28"/>
          <w:szCs w:val="28"/>
          <w:rtl/>
        </w:rPr>
        <w:t xml:space="preserve">10 - </w:t>
      </w:r>
      <w:r w:rsidR="009341AF" w:rsidRPr="003C2738">
        <w:rPr>
          <w:rStyle w:val="x193iq5w"/>
          <w:rFonts w:ascii="Traditional Arabic" w:hAnsi="Traditional Arabic" w:cs="Traditional Arabic" w:hint="cs"/>
          <w:b/>
          <w:bCs/>
          <w:color w:val="000000" w:themeColor="text1"/>
          <w:sz w:val="28"/>
          <w:szCs w:val="28"/>
          <w:rtl/>
        </w:rPr>
        <w:t>دراسة (</w:t>
      </w:r>
      <w:r w:rsidR="009341AF" w:rsidRPr="003C2738">
        <w:rPr>
          <w:rStyle w:val="x193iq5w"/>
          <w:rFonts w:ascii="Traditional Arabic" w:hAnsi="Traditional Arabic" w:cs="Traditional Arabic" w:hint="cs"/>
          <w:b/>
          <w:bCs/>
          <w:color w:val="000000" w:themeColor="text1"/>
          <w:sz w:val="28"/>
          <w:szCs w:val="28"/>
        </w:rPr>
        <w:t>Chen</w:t>
      </w:r>
      <w:r w:rsidRPr="003C2738">
        <w:rPr>
          <w:rStyle w:val="x193iq5w"/>
          <w:rFonts w:ascii="Traditional Arabic" w:hAnsi="Traditional Arabic" w:cs="Traditional Arabic"/>
          <w:b/>
          <w:bCs/>
          <w:color w:val="000000" w:themeColor="text1"/>
          <w:sz w:val="28"/>
          <w:szCs w:val="28"/>
        </w:rPr>
        <w:t xml:space="preserve"> et </w:t>
      </w:r>
      <w:r w:rsidR="009341AF" w:rsidRPr="003C2738">
        <w:rPr>
          <w:rStyle w:val="x193iq5w"/>
          <w:rFonts w:ascii="Traditional Arabic" w:hAnsi="Traditional Arabic" w:cs="Traditional Arabic"/>
          <w:b/>
          <w:bCs/>
          <w:color w:val="000000" w:themeColor="text1"/>
          <w:sz w:val="28"/>
          <w:szCs w:val="28"/>
        </w:rPr>
        <w:t>al</w:t>
      </w:r>
      <w:r w:rsidR="009341AF" w:rsidRPr="003C2738">
        <w:rPr>
          <w:rStyle w:val="x193iq5w"/>
          <w:rFonts w:ascii="Traditional Arabic" w:hAnsi="Traditional Arabic" w:cs="Traditional Arabic" w:hint="cs"/>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tl/>
        </w:rPr>
        <w:t xml:space="preserve"> </w:t>
      </w:r>
      <w:r w:rsidR="009341AF" w:rsidRPr="003C2738">
        <w:rPr>
          <w:rStyle w:val="x193iq5w"/>
          <w:rFonts w:ascii="Traditional Arabic" w:hAnsi="Traditional Arabic" w:cs="Traditional Arabic"/>
          <w:b/>
          <w:bCs/>
          <w:color w:val="000000" w:themeColor="text1"/>
          <w:sz w:val="28"/>
          <w:szCs w:val="28"/>
        </w:rPr>
        <w:t>(2019</w:t>
      </w:r>
      <w:r w:rsidR="009341AF" w:rsidRPr="003C2738">
        <w:rPr>
          <w:rStyle w:val="x193iq5w"/>
          <w:rFonts w:ascii="Traditional Arabic" w:hAnsi="Traditional Arabic" w:cs="Traditional Arabic" w:hint="cs"/>
          <w:b/>
          <w:bCs/>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tl/>
          <w:lang w:bidi="ar-EG"/>
        </w:rPr>
        <w:t>بعنوان</w:t>
      </w:r>
      <w:r w:rsidR="009341AF" w:rsidRPr="003C2738">
        <w:rPr>
          <w:rStyle w:val="x193iq5w"/>
          <w:rFonts w:ascii="Traditional Arabic" w:hAnsi="Traditional Arabic" w:cs="Traditional Arabic" w:hint="cs"/>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tl/>
        </w:rPr>
        <w:t xml:space="preserve"> تأثير الدعم التنظيمي على الأداء الوظيفي</w:t>
      </w:r>
    </w:p>
    <w:p w14:paraId="60E2D0EE"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بالاعتماد على نظرية الدعم التنظيمي ونظرية التبادل الاجتماعي، كان الغرض من هذه الدراسة هو فحص تأثير الدعم التنظيمي على أداء الموظف على وجه الخصوص، سعى المؤلفون إلى التحقيق في الدور الوسيط لموقف الموظف بين الدعم التنظيمي والأداء الوظيفي، والدور الوسيط للعدالة التنظيمية لعينة من 180 مشاركا من  36</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فريق عمل يعملون في 7 شركات تصنيع سيارات كبيرة في الصين تم مسحها باستخدام استبيان صممه المؤلفون، تم استخدام الانحدار الخطي المتعدد للاختبار الفرضيات المقترحة، وكشفت النتائج عن أربعة مؤشرات أداء جديدة للعاملين في الخطوط الأمامية في سياق التصنيع المرن : التعلم المستمر والعمل الجماعي وحل المشكلات والعمل النشط , يمكن تقسيم الدعم التنظيمي إلى دعم معزز ودعم مثبط , تعزيز الدعم التنظيمي له تأثير إيجابي على الأداء للعاملين في الخطوط الأمامية والشعور بالانتماء يلعب دور وساطة قوي بينهم، يلعب الدعم التنظيمي المثبط دورا مهما في الإحساس بالرهبة للموظفين، لكن الاحساس بالرهبة ليس له أي تأثير على أداء للعاملين في الخطوط الأمامية، كما أن للعدالة التنظيمية دوراً معتدلا قويا بين الدعم التنظيمي ومواقف الموظفين. </w:t>
      </w:r>
    </w:p>
    <w:p w14:paraId="787613D9" w14:textId="648916EA" w:rsidR="00510061" w:rsidRPr="003C2738" w:rsidRDefault="00510061" w:rsidP="00510061">
      <w:pPr>
        <w:autoSpaceDE w:val="0"/>
        <w:autoSpaceDN w:val="0"/>
        <w:bidi/>
        <w:adjustRightInd w:val="0"/>
        <w:spacing w:after="0" w:line="360" w:lineRule="auto"/>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11 – دراسة </w:t>
      </w:r>
      <w:r w:rsidR="009341AF" w:rsidRPr="003C2738">
        <w:rPr>
          <w:rStyle w:val="x193iq5w"/>
          <w:rFonts w:ascii="Traditional Arabic" w:hAnsi="Traditional Arabic" w:cs="Traditional Arabic" w:hint="cs"/>
          <w:b/>
          <w:bCs/>
          <w:color w:val="000000" w:themeColor="text1"/>
          <w:sz w:val="28"/>
          <w:szCs w:val="28"/>
          <w:rtl/>
        </w:rPr>
        <w:t>(</w:t>
      </w:r>
      <w:proofErr w:type="spellStart"/>
      <w:r w:rsidR="009341AF" w:rsidRPr="003C2738">
        <w:rPr>
          <w:rStyle w:val="x193iq5w"/>
          <w:rFonts w:ascii="Traditional Arabic" w:hAnsi="Traditional Arabic" w:cs="Traditional Arabic" w:hint="cs"/>
          <w:b/>
          <w:bCs/>
          <w:color w:val="000000" w:themeColor="text1"/>
          <w:sz w:val="28"/>
          <w:szCs w:val="28"/>
          <w:rtl/>
        </w:rPr>
        <w:t>بوحلوة</w:t>
      </w:r>
      <w:proofErr w:type="spellEnd"/>
      <w:r w:rsidR="009341AF" w:rsidRPr="003C2738">
        <w:rPr>
          <w:rStyle w:val="x193iq5w"/>
          <w:rFonts w:ascii="Traditional Arabic" w:hAnsi="Traditional Arabic" w:cs="Traditional Arabic" w:hint="cs"/>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tl/>
        </w:rPr>
        <w:t xml:space="preserve"> </w:t>
      </w:r>
      <w:proofErr w:type="spellStart"/>
      <w:r w:rsidRPr="003C2738">
        <w:rPr>
          <w:rStyle w:val="x193iq5w"/>
          <w:rFonts w:ascii="Traditional Arabic" w:hAnsi="Traditional Arabic" w:cs="Traditional Arabic"/>
          <w:b/>
          <w:bCs/>
          <w:color w:val="000000" w:themeColor="text1"/>
          <w:sz w:val="28"/>
          <w:szCs w:val="28"/>
          <w:rtl/>
        </w:rPr>
        <w:t>قمو</w:t>
      </w:r>
      <w:proofErr w:type="spellEnd"/>
      <w:r w:rsidRPr="003C2738">
        <w:rPr>
          <w:rStyle w:val="x193iq5w"/>
          <w:rFonts w:ascii="Traditional Arabic" w:hAnsi="Traditional Arabic" w:cs="Traditional Arabic"/>
          <w:b/>
          <w:bCs/>
          <w:color w:val="000000" w:themeColor="text1"/>
          <w:sz w:val="28"/>
          <w:szCs w:val="28"/>
          <w:rtl/>
        </w:rPr>
        <w:t xml:space="preserve"> , </w:t>
      </w:r>
      <w:r w:rsidR="009341AF" w:rsidRPr="003C2738">
        <w:rPr>
          <w:rStyle w:val="x193iq5w"/>
          <w:rFonts w:ascii="Traditional Arabic" w:hAnsi="Traditional Arabic" w:cs="Traditional Arabic" w:hint="cs"/>
          <w:b/>
          <w:bCs/>
          <w:color w:val="000000" w:themeColor="text1"/>
          <w:sz w:val="28"/>
          <w:szCs w:val="28"/>
          <w:rtl/>
        </w:rPr>
        <w:t>2016)</w:t>
      </w:r>
      <w:r w:rsidRPr="003C2738">
        <w:rPr>
          <w:rStyle w:val="x193iq5w"/>
          <w:rFonts w:ascii="Traditional Arabic" w:hAnsi="Traditional Arabic" w:cs="Traditional Arabic"/>
          <w:color w:val="000000" w:themeColor="text1"/>
          <w:sz w:val="28"/>
          <w:szCs w:val="28"/>
          <w:rtl/>
        </w:rPr>
        <w:t xml:space="preserve"> </w:t>
      </w:r>
      <w:r w:rsidR="009341AF"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b/>
          <w:bCs/>
          <w:color w:val="000000" w:themeColor="text1"/>
          <w:sz w:val="28"/>
          <w:szCs w:val="28"/>
          <w:rtl/>
        </w:rPr>
        <w:t>أثر</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الدعم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على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جودة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الخدمات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الصحية</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دراسة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ميدانية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بمستشفى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الأم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والطفل</w:t>
      </w:r>
      <w:r w:rsidRPr="003C2738">
        <w:rPr>
          <w:rFonts w:ascii="Traditional Arabic" w:hAnsi="Traditional Arabic" w:cs="Traditional Arabic"/>
          <w:b/>
          <w:bCs/>
          <w:color w:val="000000" w:themeColor="text1"/>
          <w:sz w:val="28"/>
          <w:szCs w:val="28"/>
        </w:rPr>
        <w:t xml:space="preserve"> </w:t>
      </w:r>
      <w:proofErr w:type="spellStart"/>
      <w:r w:rsidRPr="003C2738">
        <w:rPr>
          <w:rFonts w:ascii="Traditional Arabic" w:hAnsi="Traditional Arabic" w:cs="Traditional Arabic"/>
          <w:b/>
          <w:bCs/>
          <w:color w:val="000000" w:themeColor="text1"/>
          <w:sz w:val="28"/>
          <w:szCs w:val="28"/>
          <w:rtl/>
        </w:rPr>
        <w:t>بتقرت</w:t>
      </w:r>
      <w:proofErr w:type="spellEnd"/>
    </w:p>
    <w:p w14:paraId="64E4606B" w14:textId="02CB5164"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هذه الدراسة إلى الكشف عن أثر الدعم التنظيمي على جودة الخدمات الصحية بالتطبيق على مؤسسة صحية عامة وهي مستشفى الأم والطفل </w:t>
      </w:r>
      <w:proofErr w:type="spellStart"/>
      <w:r w:rsidRPr="003C2738">
        <w:rPr>
          <w:rStyle w:val="x193iq5w"/>
          <w:rFonts w:ascii="Traditional Arabic" w:hAnsi="Traditional Arabic" w:cs="Traditional Arabic"/>
          <w:color w:val="000000" w:themeColor="text1"/>
          <w:sz w:val="28"/>
          <w:szCs w:val="28"/>
          <w:rtl/>
        </w:rPr>
        <w:t>بتقرت</w:t>
      </w:r>
      <w:proofErr w:type="spellEnd"/>
      <w:r w:rsidRPr="003C2738">
        <w:rPr>
          <w:rStyle w:val="x193iq5w"/>
          <w:rFonts w:ascii="Traditional Arabic" w:hAnsi="Traditional Arabic" w:cs="Traditional Arabic"/>
          <w:color w:val="000000" w:themeColor="text1"/>
          <w:sz w:val="28"/>
          <w:szCs w:val="28"/>
          <w:rtl/>
        </w:rPr>
        <w:t>، بالإضافة إلى التعرف على الاختلاف في تصور عينة الدراسة حول جودة الخدمات الصحية في المؤسسة، بحيث يعزى هذا الاختلاف إلى الجنس العمر، التحصيل العلمي وعدد سنوات الخبرة، وبعد إجراء عملية التحليل لبيانات الاستبانة التي شملت (</w:t>
      </w:r>
      <w:r w:rsidR="009341AF" w:rsidRPr="003C2738">
        <w:rPr>
          <w:rStyle w:val="x193iq5w"/>
          <w:rFonts w:ascii="Traditional Arabic" w:hAnsi="Traditional Arabic" w:cs="Traditional Arabic" w:hint="cs"/>
          <w:color w:val="000000" w:themeColor="text1"/>
          <w:sz w:val="28"/>
          <w:szCs w:val="28"/>
          <w:rtl/>
        </w:rPr>
        <w:t>55)</w:t>
      </w:r>
      <w:r w:rsidRPr="003C2738">
        <w:rPr>
          <w:rStyle w:val="x193iq5w"/>
          <w:rFonts w:ascii="Traditional Arabic" w:hAnsi="Traditional Arabic" w:cs="Traditional Arabic"/>
          <w:color w:val="000000" w:themeColor="text1"/>
          <w:sz w:val="28"/>
          <w:szCs w:val="28"/>
          <w:rtl/>
        </w:rPr>
        <w:t xml:space="preserve"> فقرة لعينة مكونة من (97) </w:t>
      </w:r>
      <w:r w:rsidR="009341AF" w:rsidRPr="003C2738">
        <w:rPr>
          <w:rStyle w:val="x193iq5w"/>
          <w:rFonts w:ascii="Traditional Arabic" w:hAnsi="Traditional Arabic" w:cs="Traditional Arabic" w:hint="cs"/>
          <w:color w:val="000000" w:themeColor="text1"/>
          <w:sz w:val="28"/>
          <w:szCs w:val="28"/>
          <w:rtl/>
        </w:rPr>
        <w:t>موظفا.</w:t>
      </w:r>
      <w:r w:rsidRPr="003C2738">
        <w:rPr>
          <w:rStyle w:val="x193iq5w"/>
          <w:rFonts w:ascii="Traditional Arabic" w:hAnsi="Traditional Arabic" w:cs="Traditional Arabic"/>
          <w:color w:val="000000" w:themeColor="text1"/>
          <w:sz w:val="28"/>
          <w:szCs w:val="28"/>
          <w:rtl/>
        </w:rPr>
        <w:t xml:space="preserve"> توصلت الدراسة إلى عدد من النتائج أهمها : يوجد اهتمام متواضع بالدعم التنظيمي كفلسفة بنسبة (54%) ، حيث أن هناك ممارسة متوسطة لأبعاده المتمثلة </w:t>
      </w:r>
      <w:r w:rsidR="009341AF" w:rsidRPr="003C2738">
        <w:rPr>
          <w:rStyle w:val="x193iq5w"/>
          <w:rFonts w:ascii="Traditional Arabic" w:hAnsi="Traditional Arabic" w:cs="Traditional Arabic" w:hint="cs"/>
          <w:color w:val="000000" w:themeColor="text1"/>
          <w:sz w:val="28"/>
          <w:szCs w:val="28"/>
          <w:rtl/>
        </w:rPr>
        <w:t>في</w:t>
      </w:r>
      <w:r w:rsidRPr="003C2738">
        <w:rPr>
          <w:rStyle w:val="x193iq5w"/>
          <w:rFonts w:ascii="Traditional Arabic" w:hAnsi="Traditional Arabic" w:cs="Traditional Arabic"/>
          <w:color w:val="000000" w:themeColor="text1"/>
          <w:sz w:val="28"/>
          <w:szCs w:val="28"/>
          <w:rtl/>
        </w:rPr>
        <w:t xml:space="preserve"> (العدالة التنظيمية، سلوك القادة المساندة المرؤوسين، المشاركة في اتخاذ القرارات الدعم وتأكيد الذات لدى العاملين) , بالإضافة إلى أن مستوى الخدمات الصحية كان حسنا بنسبة (65%) من وجهة نظر </w:t>
      </w:r>
      <w:r w:rsidRPr="003C2738">
        <w:rPr>
          <w:rStyle w:val="x193iq5w"/>
          <w:rFonts w:ascii="Traditional Arabic" w:hAnsi="Traditional Arabic" w:cs="Traditional Arabic"/>
          <w:color w:val="000000" w:themeColor="text1"/>
          <w:sz w:val="28"/>
          <w:szCs w:val="28"/>
          <w:rtl/>
        </w:rPr>
        <w:lastRenderedPageBreak/>
        <w:t>العاملين وذلك من خلال أبعادها المتمثلة في ( الاعتمادية ، الاستجابة، الملموسية والتعاطف)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كما بينت نتائج الدراسة أنه يوجد أثر ايجابي للدعم التنظيمي على جودة الخدمات الصحية المقدمة، وخلصت الدراسة إلى أن تحسين الجودة في الخدمة الصحية يقتضي بالضرورة تبني مفهوم الدعم التنظيمي</w:t>
      </w:r>
      <w:r w:rsidRPr="003C2738">
        <w:rPr>
          <w:rStyle w:val="x193iq5w"/>
          <w:rFonts w:ascii="Traditional Arabic" w:hAnsi="Traditional Arabic" w:cs="Traditional Arabic"/>
          <w:color w:val="000000" w:themeColor="text1"/>
          <w:sz w:val="28"/>
          <w:szCs w:val="28"/>
        </w:rPr>
        <w:t>.</w:t>
      </w:r>
    </w:p>
    <w:p w14:paraId="2853DAFD" w14:textId="5501C20A"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12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 xml:space="preserve">دراسة </w:t>
      </w:r>
      <w:r w:rsidR="009341AF" w:rsidRPr="003C2738">
        <w:rPr>
          <w:rStyle w:val="x193iq5w"/>
          <w:rFonts w:ascii="Traditional Arabic" w:hAnsi="Traditional Arabic" w:cs="Traditional Arabic" w:hint="cs"/>
          <w:b/>
          <w:bCs/>
          <w:color w:val="000000" w:themeColor="text1"/>
          <w:sz w:val="28"/>
          <w:szCs w:val="28"/>
          <w:rtl/>
          <w:lang w:bidi="ar-EG"/>
        </w:rPr>
        <w:t>(</w:t>
      </w:r>
      <w:r w:rsidR="009341AF" w:rsidRPr="003C2738">
        <w:rPr>
          <w:rStyle w:val="x193iq5w"/>
          <w:rFonts w:ascii="Traditional Arabic" w:hAnsi="Traditional Arabic" w:cs="Traditional Arabic" w:hint="cs"/>
          <w:b/>
          <w:bCs/>
          <w:color w:val="000000" w:themeColor="text1"/>
          <w:sz w:val="28"/>
          <w:szCs w:val="28"/>
        </w:rPr>
        <w:t>Guan</w:t>
      </w:r>
      <w:r w:rsidRPr="003C2738">
        <w:rPr>
          <w:rFonts w:ascii="Traditional Arabic" w:hAnsi="Traditional Arabic" w:cs="Traditional Arabic"/>
          <w:b/>
          <w:bCs/>
          <w:color w:val="000000" w:themeColor="text1"/>
          <w:sz w:val="28"/>
          <w:szCs w:val="28"/>
        </w:rPr>
        <w:t xml:space="preserve">, X., Sun, T., Hou, Y. et </w:t>
      </w:r>
      <w:r w:rsidR="009341AF" w:rsidRPr="003C2738">
        <w:rPr>
          <w:rFonts w:ascii="Traditional Arabic" w:hAnsi="Traditional Arabic" w:cs="Traditional Arabic"/>
          <w:b/>
          <w:bCs/>
          <w:color w:val="000000" w:themeColor="text1"/>
          <w:sz w:val="28"/>
          <w:szCs w:val="28"/>
        </w:rPr>
        <w:t>al</w:t>
      </w:r>
      <w:r w:rsidR="009341AF" w:rsidRPr="003C2738">
        <w:rPr>
          <w:rStyle w:val="x193iq5w"/>
          <w:rFonts w:ascii="Traditional Arabic" w:hAnsi="Traditional Arabic" w:cs="Traditional Arabic" w:hint="cs"/>
          <w:b/>
          <w:bCs/>
          <w:color w:val="000000" w:themeColor="text1"/>
          <w:sz w:val="28"/>
          <w:szCs w:val="28"/>
          <w:rtl/>
          <w:lang w:bidi="ar-EG"/>
        </w:rPr>
        <w:t>،</w:t>
      </w:r>
      <w:r w:rsidRPr="003C2738">
        <w:rPr>
          <w:rStyle w:val="x193iq5w"/>
          <w:rFonts w:ascii="Traditional Arabic" w:hAnsi="Traditional Arabic" w:cs="Traditional Arabic"/>
          <w:b/>
          <w:bCs/>
          <w:color w:val="000000" w:themeColor="text1"/>
          <w:sz w:val="28"/>
          <w:szCs w:val="28"/>
          <w:rtl/>
          <w:lang w:bidi="ar-EG"/>
        </w:rPr>
        <w:t xml:space="preserve"> </w:t>
      </w:r>
      <w:r w:rsidR="009341AF" w:rsidRPr="003C2738">
        <w:rPr>
          <w:rStyle w:val="x193iq5w"/>
          <w:rFonts w:ascii="Traditional Arabic" w:hAnsi="Traditional Arabic" w:cs="Traditional Arabic"/>
          <w:b/>
          <w:bCs/>
          <w:color w:val="000000" w:themeColor="text1"/>
          <w:sz w:val="28"/>
          <w:szCs w:val="28"/>
          <w:lang w:bidi="ar-EG"/>
        </w:rPr>
        <w:t>(2014</w:t>
      </w:r>
      <w:r w:rsidR="009341AF" w:rsidRPr="003C2738">
        <w:rPr>
          <w:rStyle w:val="x193iq5w"/>
          <w:rFonts w:ascii="Traditional Arabic" w:hAnsi="Traditional Arabic" w:cs="Traditional Arabic" w:hint="cs"/>
          <w:b/>
          <w:bCs/>
          <w:color w:val="000000" w:themeColor="text1"/>
          <w:sz w:val="28"/>
          <w:szCs w:val="28"/>
          <w:rtl/>
        </w:rPr>
        <w:t xml:space="preserve"> بعنوان</w:t>
      </w:r>
      <w:r w:rsidR="0012538F" w:rsidRPr="003C2738">
        <w:rPr>
          <w:rStyle w:val="x193iq5w"/>
          <w:rFonts w:ascii="Traditional Arabic" w:hAnsi="Traditional Arabic" w:cs="Traditional Arabic" w:hint="cs"/>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tl/>
        </w:rPr>
        <w:t xml:space="preserve"> العلاقة بين الأداء الوظيفي والدعم</w:t>
      </w:r>
      <w:r w:rsidRPr="003C2738">
        <w:rPr>
          <w:rStyle w:val="x193iq5w"/>
          <w:rFonts w:ascii="Traditional Arabic" w:hAnsi="Traditional Arabic" w:cs="Traditional Arabic"/>
          <w:b/>
          <w:bCs/>
          <w:color w:val="000000" w:themeColor="text1"/>
          <w:sz w:val="28"/>
          <w:szCs w:val="28"/>
        </w:rPr>
        <w:t xml:space="preserve"> </w:t>
      </w:r>
      <w:r w:rsidR="009341AF">
        <w:rPr>
          <w:rStyle w:val="x193iq5w"/>
          <w:rFonts w:ascii="Traditional Arabic" w:hAnsi="Traditional Arabic" w:cs="Traditional Arabic" w:hint="cs"/>
          <w:b/>
          <w:bCs/>
          <w:color w:val="000000" w:themeColor="text1"/>
          <w:sz w:val="28"/>
          <w:szCs w:val="28"/>
          <w:rtl/>
        </w:rPr>
        <w:t xml:space="preserve">التنظيمي </w:t>
      </w:r>
      <w:r w:rsidR="009341AF" w:rsidRPr="003C2738">
        <w:rPr>
          <w:rStyle w:val="x193iq5w"/>
          <w:rFonts w:ascii="Traditional Arabic" w:hAnsi="Traditional Arabic" w:cs="Traditional Arabic" w:hint="cs"/>
          <w:b/>
          <w:bCs/>
          <w:color w:val="000000" w:themeColor="text1"/>
          <w:sz w:val="28"/>
          <w:szCs w:val="28"/>
          <w:rtl/>
        </w:rPr>
        <w:t>المدرك</w:t>
      </w:r>
      <w:r w:rsidRPr="003C2738">
        <w:rPr>
          <w:rStyle w:val="x193iq5w"/>
          <w:rFonts w:ascii="Traditional Arabic" w:hAnsi="Traditional Arabic" w:cs="Traditional Arabic"/>
          <w:b/>
          <w:bCs/>
          <w:color w:val="000000" w:themeColor="text1"/>
          <w:sz w:val="28"/>
          <w:szCs w:val="28"/>
          <w:rtl/>
        </w:rPr>
        <w:t xml:space="preserve"> بين أعضاء هيئة التدريس في الجامعات الصينية دراسة مسحية استقصائية</w:t>
      </w:r>
    </w:p>
    <w:p w14:paraId="3404E7E3"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هدفت الدراسة إلى فحص العلاقة بين الدعم التنظيمي والأداء الوظيفية , و تحديد عوامل التنبؤ بالدعم التنظيمي ، بما في ذلك الخصائص الديموغرافية والتنظيمية بين أعضاء هيئة التدريس في الجامعات الصينية ؛ والتحقيق في تأثير العوامل الوسيطة بين الدعم التنظيمي والأداء الوظيفي ومقارنة نتائج هذه الدراسة بالدراسات ذات الصلة ، تم استخدام الاستبيان في هذه الدراسة لعينة قوامها   700 عضو من أعضاء هيئة التدريس الذين تم اختيارهم بشكل عشوائي من جميع أعضاء هيئة التدريس في ست جامعات، تم الحصول على نتائج مجموعة 581 استبيانا، وأشارت نتائج التحليل إلى أن العلاقة بين الدعم التنظيمي والأداء الوظيفي كان بوسطة الرضا الوظيفي والعاطفة الإيجابية والالتزام العاطفي، بالإضافة إلى ذلك ، ساهمت العدالة الإجرائية والتوزيعية في الدعم التنظيمي</w:t>
      </w:r>
      <w:r w:rsidRPr="003C2738">
        <w:rPr>
          <w:rStyle w:val="x193iq5w"/>
          <w:rFonts w:ascii="Traditional Arabic" w:hAnsi="Traditional Arabic" w:cs="Traditional Arabic"/>
          <w:color w:val="000000" w:themeColor="text1"/>
          <w:sz w:val="28"/>
          <w:szCs w:val="28"/>
          <w:rtl/>
          <w:lang w:bidi="ar-EG"/>
        </w:rPr>
        <w:t xml:space="preserve"> .</w:t>
      </w:r>
    </w:p>
    <w:p w14:paraId="3B40D059" w14:textId="3701D069"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color w:val="000000" w:themeColor="text1"/>
          <w:sz w:val="28"/>
          <w:szCs w:val="28"/>
          <w:rtl/>
        </w:rPr>
        <w:t>13 – در</w:t>
      </w:r>
      <w:r w:rsidRPr="003C2738">
        <w:rPr>
          <w:rStyle w:val="x193iq5w"/>
          <w:rFonts w:ascii="Traditional Arabic" w:hAnsi="Traditional Arabic" w:cs="Traditional Arabic"/>
          <w:b/>
          <w:bCs/>
          <w:color w:val="000000" w:themeColor="text1"/>
          <w:sz w:val="28"/>
          <w:szCs w:val="28"/>
          <w:rtl/>
        </w:rPr>
        <w:t>اسة</w:t>
      </w:r>
      <w:r w:rsidRPr="003C2738">
        <w:rPr>
          <w:rStyle w:val="x193iq5w"/>
          <w:rFonts w:ascii="Traditional Arabic" w:hAnsi="Traditional Arabic" w:cs="Traditional Arabic"/>
          <w:b/>
          <w:bCs/>
          <w:color w:val="000000" w:themeColor="text1"/>
          <w:sz w:val="28"/>
          <w:szCs w:val="28"/>
          <w:rtl/>
          <w:lang w:bidi="ar-EG"/>
        </w:rPr>
        <w:t xml:space="preserve"> </w:t>
      </w:r>
      <w:r w:rsidR="009341AF" w:rsidRPr="003C2738">
        <w:rPr>
          <w:rStyle w:val="x193iq5w"/>
          <w:rFonts w:ascii="Traditional Arabic" w:hAnsi="Traditional Arabic" w:cs="Traditional Arabic" w:hint="cs"/>
          <w:b/>
          <w:bCs/>
          <w:color w:val="000000" w:themeColor="text1"/>
          <w:sz w:val="28"/>
          <w:szCs w:val="28"/>
          <w:rtl/>
          <w:lang w:bidi="ar-EG"/>
        </w:rPr>
        <w:t>(</w:t>
      </w:r>
      <w:r w:rsidR="009341AF" w:rsidRPr="003C2738">
        <w:rPr>
          <w:rStyle w:val="x193iq5w"/>
          <w:rFonts w:ascii="Traditional Arabic" w:hAnsi="Traditional Arabic" w:cs="Traditional Arabic" w:hint="cs"/>
          <w:b/>
          <w:bCs/>
          <w:color w:val="000000" w:themeColor="text1"/>
          <w:sz w:val="28"/>
          <w:szCs w:val="28"/>
          <w:lang w:bidi="ar-EG"/>
        </w:rPr>
        <w:t>Saleem</w:t>
      </w:r>
      <w:r w:rsidRPr="003C2738">
        <w:rPr>
          <w:rStyle w:val="x193iq5w"/>
          <w:rFonts w:ascii="Traditional Arabic" w:hAnsi="Traditional Arabic" w:cs="Traditional Arabic"/>
          <w:b/>
          <w:bCs/>
          <w:color w:val="000000" w:themeColor="text1"/>
          <w:sz w:val="28"/>
          <w:szCs w:val="28"/>
        </w:rPr>
        <w:t xml:space="preserve"> &amp; </w:t>
      </w:r>
      <w:proofErr w:type="gramStart"/>
      <w:r w:rsidRPr="003C2738">
        <w:rPr>
          <w:rStyle w:val="x193iq5w"/>
          <w:rFonts w:ascii="Traditional Arabic" w:hAnsi="Traditional Arabic" w:cs="Traditional Arabic"/>
          <w:b/>
          <w:bCs/>
          <w:color w:val="000000" w:themeColor="text1"/>
          <w:sz w:val="28"/>
          <w:szCs w:val="28"/>
        </w:rPr>
        <w:t>Amin</w:t>
      </w:r>
      <w:r w:rsidR="009341AF" w:rsidRPr="003C2738">
        <w:rPr>
          <w:rStyle w:val="x193iq5w"/>
          <w:rFonts w:ascii="Traditional Arabic" w:hAnsi="Traditional Arabic" w:cs="Traditional Arabic" w:hint="cs"/>
          <w:b/>
          <w:bCs/>
          <w:color w:val="000000" w:themeColor="text1"/>
          <w:sz w:val="28"/>
          <w:szCs w:val="28"/>
          <w:rtl/>
          <w:lang w:bidi="ar-EG"/>
        </w:rPr>
        <w:t xml:space="preserve"> </w:t>
      </w:r>
      <w:r w:rsidR="009341AF" w:rsidRPr="003C2738">
        <w:rPr>
          <w:rStyle w:val="x193iq5w"/>
          <w:rFonts w:ascii="Traditional Arabic" w:hAnsi="Traditional Arabic" w:cs="Traditional Arabic"/>
          <w:b/>
          <w:bCs/>
          <w:color w:val="000000" w:themeColor="text1"/>
          <w:sz w:val="28"/>
          <w:szCs w:val="28"/>
          <w:rtl/>
          <w:lang w:bidi="ar-EG"/>
        </w:rPr>
        <w:t>،</w:t>
      </w:r>
      <w:proofErr w:type="gramEnd"/>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 xml:space="preserve"> </w:t>
      </w:r>
      <w:r w:rsidR="009341AF" w:rsidRPr="003C2738">
        <w:rPr>
          <w:rStyle w:val="x193iq5w"/>
          <w:rFonts w:ascii="Traditional Arabic" w:hAnsi="Traditional Arabic" w:cs="Traditional Arabic"/>
          <w:b/>
          <w:bCs/>
          <w:color w:val="000000" w:themeColor="text1"/>
          <w:sz w:val="28"/>
          <w:szCs w:val="28"/>
          <w:lang w:bidi="ar-EG"/>
        </w:rPr>
        <w:t xml:space="preserve">(2013 </w:t>
      </w:r>
      <w:r w:rsidR="007C7210" w:rsidRPr="003C2738">
        <w:rPr>
          <w:rStyle w:val="x193iq5w"/>
          <w:rFonts w:ascii="Traditional Arabic" w:hAnsi="Traditional Arabic" w:cs="Traditional Arabic" w:hint="cs"/>
          <w:b/>
          <w:bCs/>
          <w:color w:val="000000" w:themeColor="text1"/>
          <w:sz w:val="28"/>
          <w:szCs w:val="28"/>
          <w:rtl/>
          <w:lang w:bidi="ar-EG"/>
        </w:rPr>
        <w:t xml:space="preserve">بعنوان: </w:t>
      </w:r>
      <w:r w:rsidR="007C7210" w:rsidRPr="003C2738">
        <w:rPr>
          <w:rStyle w:val="x193iq5w"/>
          <w:rFonts w:ascii="Traditional Arabic" w:hAnsi="Traditional Arabic" w:cs="Traditional Arabic"/>
          <w:b/>
          <w:bCs/>
          <w:color w:val="000000" w:themeColor="text1"/>
          <w:sz w:val="28"/>
          <w:szCs w:val="28"/>
          <w:rtl/>
        </w:rPr>
        <w:t>أثر</w:t>
      </w:r>
      <w:r w:rsidRPr="003C2738">
        <w:rPr>
          <w:rStyle w:val="x193iq5w"/>
          <w:rFonts w:ascii="Traditional Arabic" w:hAnsi="Traditional Arabic" w:cs="Traditional Arabic"/>
          <w:b/>
          <w:bCs/>
          <w:color w:val="000000" w:themeColor="text1"/>
          <w:sz w:val="28"/>
          <w:szCs w:val="28"/>
          <w:rtl/>
        </w:rPr>
        <w:t xml:space="preserve"> الدعم التنظيمي للتطوير الوظيفي والدعم الإشرافي على أداء الموظف: دراسة تطبيقية من القطاع الأكاديمي الباكستاني </w:t>
      </w:r>
    </w:p>
    <w:p w14:paraId="4085BADA" w14:textId="4BD5EE5E" w:rsidR="00510061"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lang w:bidi="ar-EG"/>
        </w:rPr>
      </w:pPr>
      <w:r w:rsidRPr="003C2738">
        <w:rPr>
          <w:rStyle w:val="x193iq5w"/>
          <w:rFonts w:ascii="Traditional Arabic" w:hAnsi="Traditional Arabic" w:cs="Traditional Arabic"/>
          <w:color w:val="000000" w:themeColor="text1"/>
          <w:sz w:val="28"/>
          <w:szCs w:val="28"/>
          <w:rtl/>
        </w:rPr>
        <w:t xml:space="preserve">ركزت هذه الدراسة البحثية على تحديد مستوى للتطوير الوظيفي للموظفين وعلاقتها الأساسية </w:t>
      </w:r>
      <w:r w:rsidR="009341AF" w:rsidRPr="003C2738">
        <w:rPr>
          <w:rStyle w:val="x193iq5w"/>
          <w:rFonts w:ascii="Traditional Arabic" w:hAnsi="Traditional Arabic" w:cs="Traditional Arabic" w:hint="cs"/>
          <w:color w:val="000000" w:themeColor="text1"/>
          <w:sz w:val="28"/>
          <w:szCs w:val="28"/>
          <w:rtl/>
        </w:rPr>
        <w:t>بنجاح المنظم</w:t>
      </w:r>
      <w:r w:rsidR="009341AF" w:rsidRPr="003C2738">
        <w:rPr>
          <w:rStyle w:val="x193iq5w"/>
          <w:rFonts w:ascii="Traditional Arabic" w:hAnsi="Traditional Arabic" w:cs="Traditional Arabic" w:hint="eastAsia"/>
          <w:color w:val="000000" w:themeColor="text1"/>
          <w:sz w:val="28"/>
          <w:szCs w:val="28"/>
          <w:rtl/>
        </w:rPr>
        <w:t>ة</w:t>
      </w:r>
      <w:r w:rsidRPr="003C2738">
        <w:rPr>
          <w:rStyle w:val="x193iq5w"/>
          <w:rFonts w:ascii="Traditional Arabic" w:hAnsi="Traditional Arabic" w:cs="Traditional Arabic"/>
          <w:color w:val="000000" w:themeColor="text1"/>
          <w:sz w:val="28"/>
          <w:szCs w:val="28"/>
          <w:rtl/>
        </w:rPr>
        <w:t>، فهي دراسة مقارنة حيث تمت دراسة الاختلاف في موقف المنظمة ككل تجاه التطوير الوظيفي للأفراد، تحلل هذه الدراسة الدور الداعم لمنظمات التعلم تجاه وظائف الأفراد حيث اعتبر الدعم التنظيمي للتطوير الوظيفي والدعم الإشرافي متغيرات مستقلة وأداء الموظفين متغيرا تابعا، من أجل فحص علاقة الارتباط بين الدعم التنظيمي للتطوير الوظيفي والدعم الإشرافي وأداء الموظفين لأعضاء هيئة التدريس في الجامعة الباكستانية، تشير نتائج البحث إلى أن الزيادة في الدعم الإشرافي تؤدي إلى زيادة وتحسين أداء الموظفين</w:t>
      </w:r>
      <w:r w:rsidRPr="003C2738">
        <w:rPr>
          <w:rStyle w:val="x193iq5w"/>
          <w:rFonts w:ascii="Traditional Arabic" w:hAnsi="Traditional Arabic" w:cs="Traditional Arabic"/>
          <w:color w:val="000000" w:themeColor="text1"/>
          <w:sz w:val="28"/>
          <w:szCs w:val="28"/>
          <w:rtl/>
          <w:lang w:bidi="ar-EG"/>
        </w:rPr>
        <w:t xml:space="preserve"> . </w:t>
      </w:r>
    </w:p>
    <w:p w14:paraId="70BF797B" w14:textId="77777777" w:rsidR="00286A72" w:rsidRDefault="00286A72" w:rsidP="00286A72">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lang w:bidi="ar-EG"/>
        </w:rPr>
      </w:pPr>
    </w:p>
    <w:p w14:paraId="46A1EF5B" w14:textId="77777777" w:rsidR="00286A72" w:rsidRDefault="00286A72" w:rsidP="00286A72">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p>
    <w:p w14:paraId="6B5B89AE" w14:textId="487BC5F1" w:rsidR="00316A41" w:rsidRDefault="00316A41" w:rsidP="00316A4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16A41">
        <w:rPr>
          <w:rStyle w:val="x193iq5w"/>
          <w:rFonts w:ascii="Traditional Arabic" w:hAnsi="Traditional Arabic" w:cs="Traditional Arabic"/>
          <w:b/>
          <w:bCs/>
          <w:color w:val="000000" w:themeColor="text1"/>
          <w:sz w:val="28"/>
          <w:szCs w:val="28"/>
          <w:rtl/>
        </w:rPr>
        <w:lastRenderedPageBreak/>
        <w:t xml:space="preserve">الدراسات السابقة </w:t>
      </w:r>
      <w:r w:rsidR="00130FAB">
        <w:rPr>
          <w:rStyle w:val="x193iq5w"/>
          <w:rFonts w:ascii="Traditional Arabic" w:hAnsi="Traditional Arabic" w:cs="Traditional Arabic" w:hint="cs"/>
          <w:b/>
          <w:bCs/>
          <w:color w:val="000000" w:themeColor="text1"/>
          <w:sz w:val="28"/>
          <w:szCs w:val="28"/>
          <w:rtl/>
        </w:rPr>
        <w:t>لل</w:t>
      </w:r>
      <w:r w:rsidR="00130FAB" w:rsidRPr="00316A41">
        <w:rPr>
          <w:rStyle w:val="x193iq5w"/>
          <w:rFonts w:ascii="Traditional Arabic" w:hAnsi="Traditional Arabic" w:cs="Traditional Arabic"/>
          <w:b/>
          <w:bCs/>
          <w:color w:val="000000" w:themeColor="text1"/>
          <w:sz w:val="28"/>
          <w:szCs w:val="28"/>
          <w:rtl/>
        </w:rPr>
        <w:t xml:space="preserve">محور الأول </w:t>
      </w:r>
      <w:r w:rsidRPr="00316A41">
        <w:rPr>
          <w:rStyle w:val="x193iq5w"/>
          <w:rFonts w:ascii="Traditional Arabic" w:hAnsi="Traditional Arabic" w:cs="Traditional Arabic"/>
          <w:b/>
          <w:bCs/>
          <w:color w:val="000000" w:themeColor="text1"/>
          <w:sz w:val="28"/>
          <w:szCs w:val="28"/>
          <w:rtl/>
        </w:rPr>
        <w:t>التي تناولت الدعم التنظيمي المدرك (13 دراسة)</w:t>
      </w:r>
    </w:p>
    <w:tbl>
      <w:tblPr>
        <w:tblStyle w:val="a6"/>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22"/>
        <w:gridCol w:w="1295"/>
        <w:gridCol w:w="1564"/>
        <w:gridCol w:w="1736"/>
        <w:gridCol w:w="2169"/>
      </w:tblGrid>
      <w:tr w:rsidR="00B914C1" w:rsidRPr="00130FAB" w14:paraId="4D742033" w14:textId="77777777" w:rsidTr="00E355A4">
        <w:trPr>
          <w:jc w:val="center"/>
        </w:trPr>
        <w:tc>
          <w:tcPr>
            <w:tcW w:w="0" w:type="auto"/>
            <w:vAlign w:val="center"/>
          </w:tcPr>
          <w:p w14:paraId="3001BD7D" w14:textId="50C2AE6E" w:rsidR="00316A41" w:rsidRPr="00130FAB" w:rsidRDefault="00316A41" w:rsidP="00130FAB">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الباحث (السنة)</w:t>
            </w:r>
          </w:p>
        </w:tc>
        <w:tc>
          <w:tcPr>
            <w:tcW w:w="0" w:type="auto"/>
            <w:vAlign w:val="center"/>
          </w:tcPr>
          <w:p w14:paraId="6FA92102" w14:textId="77003590" w:rsidR="00316A41" w:rsidRPr="00130FAB" w:rsidRDefault="00316A41" w:rsidP="00130FAB">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المنهج المستخدم</w:t>
            </w:r>
          </w:p>
        </w:tc>
        <w:tc>
          <w:tcPr>
            <w:tcW w:w="0" w:type="auto"/>
            <w:vAlign w:val="center"/>
          </w:tcPr>
          <w:p w14:paraId="3BD59F8A" w14:textId="67C68AC4" w:rsidR="00316A41" w:rsidRPr="00130FAB" w:rsidRDefault="00316A41" w:rsidP="00130FAB">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العينة ومجتمع الدراسة</w:t>
            </w:r>
          </w:p>
        </w:tc>
        <w:tc>
          <w:tcPr>
            <w:tcW w:w="0" w:type="auto"/>
            <w:vAlign w:val="center"/>
          </w:tcPr>
          <w:p w14:paraId="3EDDDC94" w14:textId="1BAEF2D6" w:rsidR="00316A41" w:rsidRPr="00130FAB" w:rsidRDefault="00316A41" w:rsidP="00130FAB">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أبرز النتائج</w:t>
            </w:r>
          </w:p>
        </w:tc>
        <w:tc>
          <w:tcPr>
            <w:tcW w:w="0" w:type="auto"/>
            <w:vAlign w:val="center"/>
          </w:tcPr>
          <w:p w14:paraId="08E30D44" w14:textId="1043E6EA" w:rsidR="00316A41" w:rsidRPr="00130FAB" w:rsidRDefault="00316A41" w:rsidP="00130FAB">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 xml:space="preserve">الفجوة البحثية </w:t>
            </w:r>
          </w:p>
        </w:tc>
      </w:tr>
      <w:tr w:rsidR="00B914C1" w:rsidRPr="00130FAB" w14:paraId="0A320AB5" w14:textId="77777777" w:rsidTr="00E355A4">
        <w:trPr>
          <w:jc w:val="center"/>
        </w:trPr>
        <w:tc>
          <w:tcPr>
            <w:tcW w:w="0" w:type="auto"/>
            <w:vAlign w:val="center"/>
          </w:tcPr>
          <w:p w14:paraId="1F1BB6E3" w14:textId="57AA8CA0"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صلاح الدين</w:t>
            </w:r>
            <w:r w:rsidRPr="00316A41">
              <w:rPr>
                <w:rFonts w:ascii="Traditional Arabic" w:eastAsia="Times New Roman" w:hAnsi="Traditional Arabic" w:cs="Traditional Arabic"/>
                <w:sz w:val="24"/>
                <w:szCs w:val="24"/>
              </w:rPr>
              <w:t xml:space="preserve"> (2023)</w:t>
            </w:r>
          </w:p>
        </w:tc>
        <w:tc>
          <w:tcPr>
            <w:tcW w:w="0" w:type="auto"/>
            <w:vAlign w:val="center"/>
          </w:tcPr>
          <w:p w14:paraId="113B5836" w14:textId="5E13D61D"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المنهج المزيج (كمي وكيفي)</w:t>
            </w:r>
          </w:p>
        </w:tc>
        <w:tc>
          <w:tcPr>
            <w:tcW w:w="0" w:type="auto"/>
            <w:vAlign w:val="center"/>
          </w:tcPr>
          <w:p w14:paraId="40B55914" w14:textId="346702B7"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(300) </w:t>
            </w:r>
            <w:r w:rsidR="00130FAB" w:rsidRPr="00130FAB">
              <w:rPr>
                <w:rFonts w:ascii="Traditional Arabic" w:eastAsia="Times New Roman" w:hAnsi="Traditional Arabic" w:cs="Traditional Arabic" w:hint="cs"/>
                <w:sz w:val="24"/>
                <w:szCs w:val="24"/>
                <w:rtl/>
              </w:rPr>
              <w:t xml:space="preserve"> </w:t>
            </w:r>
            <w:r w:rsidRPr="00316A41">
              <w:rPr>
                <w:rFonts w:ascii="Traditional Arabic" w:eastAsia="Times New Roman" w:hAnsi="Traditional Arabic" w:cs="Traditional Arabic"/>
                <w:sz w:val="24"/>
                <w:szCs w:val="24"/>
                <w:rtl/>
              </w:rPr>
              <w:t>معلم ومعلمة بالمدارس الثانوية الفلسطينية</w:t>
            </w:r>
            <w:r w:rsidRPr="00316A41">
              <w:rPr>
                <w:rFonts w:ascii="Traditional Arabic" w:eastAsia="Times New Roman" w:hAnsi="Traditional Arabic" w:cs="Traditional Arabic"/>
                <w:sz w:val="24"/>
                <w:szCs w:val="24"/>
              </w:rPr>
              <w:t>.</w:t>
            </w:r>
          </w:p>
        </w:tc>
        <w:tc>
          <w:tcPr>
            <w:tcW w:w="0" w:type="auto"/>
            <w:vAlign w:val="center"/>
          </w:tcPr>
          <w:p w14:paraId="77821C16" w14:textId="21A6CC4B"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وجود علاقة ارتباطية بين الدعم وممارسة القيادة المرتكزة على المبادئ</w:t>
            </w:r>
            <w:r w:rsidRPr="00316A41">
              <w:rPr>
                <w:rFonts w:ascii="Traditional Arabic" w:eastAsia="Times New Roman" w:hAnsi="Traditional Arabic" w:cs="Traditional Arabic"/>
                <w:sz w:val="24"/>
                <w:szCs w:val="24"/>
              </w:rPr>
              <w:t>.</w:t>
            </w:r>
          </w:p>
        </w:tc>
        <w:tc>
          <w:tcPr>
            <w:tcW w:w="0" w:type="auto"/>
            <w:vAlign w:val="center"/>
          </w:tcPr>
          <w:p w14:paraId="2717B401" w14:textId="46F4CA49"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ركزت على قطاع التعليم؛ بينما تركز</w:t>
            </w:r>
            <w:r w:rsidR="00B914C1">
              <w:rPr>
                <w:rFonts w:ascii="Traditional Arabic" w:eastAsia="Times New Roman" w:hAnsi="Traditional Arabic" w:cs="Traditional Arabic" w:hint="cs"/>
                <w:sz w:val="24"/>
                <w:szCs w:val="24"/>
                <w:rtl/>
              </w:rPr>
              <w:t xml:space="preserve"> الدراسة الحالية </w:t>
            </w:r>
            <w:r w:rsidRPr="00316A41">
              <w:rPr>
                <w:rFonts w:ascii="Traditional Arabic" w:eastAsia="Times New Roman" w:hAnsi="Traditional Arabic" w:cs="Traditional Arabic"/>
                <w:sz w:val="24"/>
                <w:szCs w:val="24"/>
                <w:rtl/>
              </w:rPr>
              <w:t>على القطاع الثالث (الخيري النسائي)</w:t>
            </w:r>
            <w:r w:rsidRPr="00316A41">
              <w:rPr>
                <w:rFonts w:ascii="Traditional Arabic" w:eastAsia="Times New Roman" w:hAnsi="Traditional Arabic" w:cs="Traditional Arabic"/>
                <w:sz w:val="24"/>
                <w:szCs w:val="24"/>
              </w:rPr>
              <w:t>.</w:t>
            </w:r>
          </w:p>
        </w:tc>
      </w:tr>
      <w:tr w:rsidR="00B914C1" w:rsidRPr="00130FAB" w14:paraId="4EE82B04" w14:textId="77777777" w:rsidTr="00E355A4">
        <w:trPr>
          <w:jc w:val="center"/>
        </w:trPr>
        <w:tc>
          <w:tcPr>
            <w:tcW w:w="0" w:type="auto"/>
            <w:vAlign w:val="center"/>
          </w:tcPr>
          <w:p w14:paraId="177EA433" w14:textId="44E1A7B9"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السيد ومدكور</w:t>
            </w:r>
            <w:r w:rsidRPr="00316A41">
              <w:rPr>
                <w:rFonts w:ascii="Traditional Arabic" w:eastAsia="Times New Roman" w:hAnsi="Traditional Arabic" w:cs="Traditional Arabic"/>
                <w:sz w:val="24"/>
                <w:szCs w:val="24"/>
              </w:rPr>
              <w:t xml:space="preserve"> (2023)</w:t>
            </w:r>
          </w:p>
        </w:tc>
        <w:tc>
          <w:tcPr>
            <w:tcW w:w="0" w:type="auto"/>
            <w:vAlign w:val="center"/>
          </w:tcPr>
          <w:p w14:paraId="0AA03B3E" w14:textId="3A09F9AA"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المنهج الوصفي التحليلي</w:t>
            </w:r>
          </w:p>
        </w:tc>
        <w:tc>
          <w:tcPr>
            <w:tcW w:w="0" w:type="auto"/>
            <w:vAlign w:val="center"/>
          </w:tcPr>
          <w:p w14:paraId="645F799D" w14:textId="1D8E745D"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(384) </w:t>
            </w:r>
            <w:r w:rsidR="00130FAB">
              <w:rPr>
                <w:rFonts w:ascii="Traditional Arabic" w:eastAsia="Times New Roman" w:hAnsi="Traditional Arabic" w:cs="Traditional Arabic" w:hint="cs"/>
                <w:sz w:val="24"/>
                <w:szCs w:val="24"/>
                <w:rtl/>
              </w:rPr>
              <w:t xml:space="preserve"> </w:t>
            </w:r>
            <w:r w:rsidRPr="00316A41">
              <w:rPr>
                <w:rFonts w:ascii="Traditional Arabic" w:eastAsia="Times New Roman" w:hAnsi="Traditional Arabic" w:cs="Traditional Arabic"/>
                <w:sz w:val="24"/>
                <w:szCs w:val="24"/>
                <w:rtl/>
              </w:rPr>
              <w:t>موظفاً ببنوك القطاع العام في مصر</w:t>
            </w:r>
            <w:r w:rsidRPr="00316A41">
              <w:rPr>
                <w:rFonts w:ascii="Traditional Arabic" w:eastAsia="Times New Roman" w:hAnsi="Traditional Arabic" w:cs="Traditional Arabic"/>
                <w:sz w:val="24"/>
                <w:szCs w:val="24"/>
              </w:rPr>
              <w:t>.</w:t>
            </w:r>
          </w:p>
        </w:tc>
        <w:tc>
          <w:tcPr>
            <w:tcW w:w="0" w:type="auto"/>
            <w:vAlign w:val="center"/>
          </w:tcPr>
          <w:p w14:paraId="22F689AB" w14:textId="6EDFE3C5"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تأثير إيجابي للدعم على الالتزام؛ والعدالة هي الأكثر تأثيراً</w:t>
            </w:r>
            <w:r w:rsidRPr="00316A41">
              <w:rPr>
                <w:rFonts w:ascii="Traditional Arabic" w:eastAsia="Times New Roman" w:hAnsi="Traditional Arabic" w:cs="Traditional Arabic"/>
                <w:sz w:val="24"/>
                <w:szCs w:val="24"/>
              </w:rPr>
              <w:t>.</w:t>
            </w:r>
          </w:p>
        </w:tc>
        <w:tc>
          <w:tcPr>
            <w:tcW w:w="0" w:type="auto"/>
            <w:vAlign w:val="center"/>
          </w:tcPr>
          <w:p w14:paraId="57A1CF57" w14:textId="4AAB622C"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 xml:space="preserve">طبقت في قطاع بنكي ربحي؛ </w:t>
            </w:r>
            <w:r w:rsidR="00B914C1">
              <w:rPr>
                <w:rFonts w:ascii="Traditional Arabic" w:eastAsia="Times New Roman" w:hAnsi="Traditional Arabic" w:cs="Traditional Arabic" w:hint="cs"/>
                <w:sz w:val="24"/>
                <w:szCs w:val="24"/>
                <w:rtl/>
              </w:rPr>
              <w:t>بينما</w:t>
            </w:r>
            <w:r w:rsidR="00B914C1" w:rsidRPr="00B914C1">
              <w:rPr>
                <w:rFonts w:ascii="Traditional Arabic" w:eastAsia="Times New Roman" w:hAnsi="Traditional Arabic" w:cs="Traditional Arabic"/>
                <w:sz w:val="24"/>
                <w:szCs w:val="24"/>
                <w:rtl/>
              </w:rPr>
              <w:t xml:space="preserve"> الدراسة الحالية </w:t>
            </w:r>
            <w:r w:rsidR="00B914C1">
              <w:rPr>
                <w:rFonts w:ascii="Traditional Arabic" w:eastAsia="Times New Roman" w:hAnsi="Traditional Arabic" w:cs="Traditional Arabic" w:hint="cs"/>
                <w:sz w:val="24"/>
                <w:szCs w:val="24"/>
                <w:rtl/>
              </w:rPr>
              <w:t>تطبق</w:t>
            </w:r>
            <w:r w:rsidRPr="00316A41">
              <w:rPr>
                <w:rFonts w:ascii="Traditional Arabic" w:eastAsia="Times New Roman" w:hAnsi="Traditional Arabic" w:cs="Traditional Arabic"/>
                <w:sz w:val="24"/>
                <w:szCs w:val="24"/>
                <w:rtl/>
              </w:rPr>
              <w:t xml:space="preserve"> في بيئة تطوعية غير ربحية</w:t>
            </w:r>
            <w:r w:rsidRPr="00316A41">
              <w:rPr>
                <w:rFonts w:ascii="Traditional Arabic" w:eastAsia="Times New Roman" w:hAnsi="Traditional Arabic" w:cs="Traditional Arabic"/>
                <w:sz w:val="24"/>
                <w:szCs w:val="24"/>
              </w:rPr>
              <w:t>.</w:t>
            </w:r>
          </w:p>
        </w:tc>
      </w:tr>
      <w:tr w:rsidR="00B914C1" w:rsidRPr="00130FAB" w14:paraId="1AC69DD1" w14:textId="77777777" w:rsidTr="00E355A4">
        <w:trPr>
          <w:jc w:val="center"/>
        </w:trPr>
        <w:tc>
          <w:tcPr>
            <w:tcW w:w="0" w:type="auto"/>
            <w:vAlign w:val="center"/>
          </w:tcPr>
          <w:p w14:paraId="4400D42A" w14:textId="1FEC36A1"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Hazmanan Khair (2023)</w:t>
            </w:r>
          </w:p>
        </w:tc>
        <w:tc>
          <w:tcPr>
            <w:tcW w:w="0" w:type="auto"/>
            <w:vAlign w:val="center"/>
          </w:tcPr>
          <w:p w14:paraId="5FD336E2" w14:textId="2BBBD483"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منهجية ترابطية كمية</w:t>
            </w:r>
            <w:r w:rsidRPr="00316A41">
              <w:rPr>
                <w:rFonts w:ascii="Traditional Arabic" w:eastAsia="Times New Roman" w:hAnsi="Traditional Arabic" w:cs="Traditional Arabic"/>
                <w:sz w:val="24"/>
                <w:szCs w:val="24"/>
              </w:rPr>
              <w:t xml:space="preserve"> (SEM-PLS)</w:t>
            </w:r>
          </w:p>
        </w:tc>
        <w:tc>
          <w:tcPr>
            <w:tcW w:w="0" w:type="auto"/>
            <w:vAlign w:val="center"/>
          </w:tcPr>
          <w:p w14:paraId="72D5E2AE" w14:textId="7D12D14C"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(67) </w:t>
            </w:r>
            <w:r w:rsidR="00130FAB">
              <w:rPr>
                <w:rFonts w:ascii="Traditional Arabic" w:eastAsia="Times New Roman" w:hAnsi="Traditional Arabic" w:cs="Traditional Arabic" w:hint="cs"/>
                <w:sz w:val="24"/>
                <w:szCs w:val="24"/>
                <w:rtl/>
              </w:rPr>
              <w:t xml:space="preserve"> </w:t>
            </w:r>
            <w:r w:rsidRPr="00316A41">
              <w:rPr>
                <w:rFonts w:ascii="Traditional Arabic" w:eastAsia="Times New Roman" w:hAnsi="Traditional Arabic" w:cs="Traditional Arabic"/>
                <w:sz w:val="24"/>
                <w:szCs w:val="24"/>
                <w:rtl/>
              </w:rPr>
              <w:t>موظفاً من موظفي شركة</w:t>
            </w:r>
            <w:r w:rsidRPr="00316A41">
              <w:rPr>
                <w:rFonts w:ascii="Traditional Arabic" w:eastAsia="Times New Roman" w:hAnsi="Traditional Arabic" w:cs="Traditional Arabic"/>
                <w:sz w:val="24"/>
                <w:szCs w:val="24"/>
              </w:rPr>
              <w:t xml:space="preserve"> PT TPK.</w:t>
            </w:r>
          </w:p>
        </w:tc>
        <w:tc>
          <w:tcPr>
            <w:tcW w:w="0" w:type="auto"/>
            <w:vAlign w:val="center"/>
          </w:tcPr>
          <w:p w14:paraId="5A6565B9" w14:textId="4690F56B"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الدعم والتبادل بين القائد والأعضاء يؤثران بشكل كبير على الرضا الوظيفي</w:t>
            </w:r>
            <w:r w:rsidRPr="00316A41">
              <w:rPr>
                <w:rFonts w:ascii="Traditional Arabic" w:eastAsia="Times New Roman" w:hAnsi="Traditional Arabic" w:cs="Traditional Arabic"/>
                <w:sz w:val="24"/>
                <w:szCs w:val="24"/>
              </w:rPr>
              <w:t>.</w:t>
            </w:r>
          </w:p>
        </w:tc>
        <w:tc>
          <w:tcPr>
            <w:tcW w:w="0" w:type="auto"/>
            <w:vAlign w:val="center"/>
          </w:tcPr>
          <w:p w14:paraId="0346405D" w14:textId="5870F311"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ركزت على "مشاركة الموظفين" كوسيط؛ بينما تدرس</w:t>
            </w:r>
            <w:r w:rsidR="00B914C1">
              <w:rPr>
                <w:rFonts w:ascii="Traditional Arabic" w:eastAsia="Times New Roman" w:hAnsi="Traditional Arabic" w:cs="Traditional Arabic" w:hint="cs"/>
                <w:sz w:val="24"/>
                <w:szCs w:val="24"/>
                <w:rtl/>
              </w:rPr>
              <w:t xml:space="preserve"> الدراسة الحالية</w:t>
            </w:r>
            <w:r w:rsidRPr="00316A41">
              <w:rPr>
                <w:rFonts w:ascii="Traditional Arabic" w:eastAsia="Times New Roman" w:hAnsi="Traditional Arabic" w:cs="Traditional Arabic"/>
                <w:sz w:val="24"/>
                <w:szCs w:val="24"/>
                <w:rtl/>
              </w:rPr>
              <w:t xml:space="preserve"> الرضا الوظيفي كمتغير وسيط</w:t>
            </w:r>
            <w:r w:rsidRPr="00316A41">
              <w:rPr>
                <w:rFonts w:ascii="Traditional Arabic" w:eastAsia="Times New Roman" w:hAnsi="Traditional Arabic" w:cs="Traditional Arabic"/>
                <w:sz w:val="24"/>
                <w:szCs w:val="24"/>
              </w:rPr>
              <w:t>.</w:t>
            </w:r>
          </w:p>
        </w:tc>
      </w:tr>
      <w:tr w:rsidR="00B914C1" w:rsidRPr="00130FAB" w14:paraId="2727252D" w14:textId="77777777" w:rsidTr="00E355A4">
        <w:trPr>
          <w:jc w:val="center"/>
        </w:trPr>
        <w:tc>
          <w:tcPr>
            <w:tcW w:w="0" w:type="auto"/>
            <w:vAlign w:val="center"/>
          </w:tcPr>
          <w:p w14:paraId="763D2F49" w14:textId="43F890D6"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عبد الله</w:t>
            </w:r>
            <w:r w:rsidRPr="00316A41">
              <w:rPr>
                <w:rFonts w:ascii="Traditional Arabic" w:eastAsia="Times New Roman" w:hAnsi="Traditional Arabic" w:cs="Traditional Arabic"/>
                <w:sz w:val="24"/>
                <w:szCs w:val="24"/>
              </w:rPr>
              <w:t xml:space="preserve"> (2022)</w:t>
            </w:r>
          </w:p>
        </w:tc>
        <w:tc>
          <w:tcPr>
            <w:tcW w:w="0" w:type="auto"/>
            <w:vAlign w:val="center"/>
          </w:tcPr>
          <w:p w14:paraId="63344B9F" w14:textId="5FD472B0"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وصفي تحليلي مقارن (مسح اجتماعي)</w:t>
            </w:r>
          </w:p>
        </w:tc>
        <w:tc>
          <w:tcPr>
            <w:tcW w:w="0" w:type="auto"/>
            <w:vAlign w:val="center"/>
          </w:tcPr>
          <w:p w14:paraId="70BBBD5C" w14:textId="61CFD3A0"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(97) </w:t>
            </w:r>
            <w:r w:rsidRPr="00316A41">
              <w:rPr>
                <w:rFonts w:ascii="Traditional Arabic" w:eastAsia="Times New Roman" w:hAnsi="Traditional Arabic" w:cs="Traditional Arabic"/>
                <w:sz w:val="24"/>
                <w:szCs w:val="24"/>
                <w:rtl/>
              </w:rPr>
              <w:t>معلماً و(128) عاملاً بالبنك الأهلي المصري</w:t>
            </w:r>
            <w:r w:rsidRPr="00316A41">
              <w:rPr>
                <w:rFonts w:ascii="Traditional Arabic" w:eastAsia="Times New Roman" w:hAnsi="Traditional Arabic" w:cs="Traditional Arabic"/>
                <w:sz w:val="24"/>
                <w:szCs w:val="24"/>
              </w:rPr>
              <w:t>.</w:t>
            </w:r>
          </w:p>
        </w:tc>
        <w:tc>
          <w:tcPr>
            <w:tcW w:w="0" w:type="auto"/>
            <w:vAlign w:val="center"/>
          </w:tcPr>
          <w:p w14:paraId="2DE83C40" w14:textId="4223F65E"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وجود ارتباط عكسي بين الدعم التنظيمي المدرك والإحباط الوظيفي</w:t>
            </w:r>
            <w:r w:rsidRPr="00316A41">
              <w:rPr>
                <w:rFonts w:ascii="Traditional Arabic" w:eastAsia="Times New Roman" w:hAnsi="Traditional Arabic" w:cs="Traditional Arabic"/>
                <w:sz w:val="24"/>
                <w:szCs w:val="24"/>
              </w:rPr>
              <w:t>.</w:t>
            </w:r>
          </w:p>
        </w:tc>
        <w:tc>
          <w:tcPr>
            <w:tcW w:w="0" w:type="auto"/>
            <w:vAlign w:val="center"/>
          </w:tcPr>
          <w:p w14:paraId="14677529" w14:textId="67A2BB7B"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 xml:space="preserve">تناولت الإحباط؛ بينما </w:t>
            </w:r>
            <w:r w:rsidR="00B914C1" w:rsidRPr="00B914C1">
              <w:rPr>
                <w:rFonts w:ascii="Traditional Arabic" w:eastAsia="Times New Roman" w:hAnsi="Traditional Arabic" w:cs="Traditional Arabic"/>
                <w:sz w:val="24"/>
                <w:szCs w:val="24"/>
                <w:rtl/>
              </w:rPr>
              <w:t xml:space="preserve">الدراسة الحالية </w:t>
            </w:r>
            <w:r w:rsidRPr="00316A41">
              <w:rPr>
                <w:rFonts w:ascii="Traditional Arabic" w:eastAsia="Times New Roman" w:hAnsi="Traditional Arabic" w:cs="Traditional Arabic"/>
                <w:sz w:val="24"/>
                <w:szCs w:val="24"/>
                <w:rtl/>
              </w:rPr>
              <w:t>تربط الدعم بالولاء والرضا بشكل مباشر</w:t>
            </w:r>
            <w:r w:rsidRPr="00316A41">
              <w:rPr>
                <w:rFonts w:ascii="Traditional Arabic" w:eastAsia="Times New Roman" w:hAnsi="Traditional Arabic" w:cs="Traditional Arabic"/>
                <w:sz w:val="24"/>
                <w:szCs w:val="24"/>
              </w:rPr>
              <w:t>.</w:t>
            </w:r>
          </w:p>
        </w:tc>
      </w:tr>
      <w:tr w:rsidR="00B914C1" w:rsidRPr="00130FAB" w14:paraId="594930FF" w14:textId="77777777" w:rsidTr="00E355A4">
        <w:trPr>
          <w:jc w:val="center"/>
        </w:trPr>
        <w:tc>
          <w:tcPr>
            <w:tcW w:w="0" w:type="auto"/>
            <w:vAlign w:val="center"/>
          </w:tcPr>
          <w:p w14:paraId="11043B4E" w14:textId="4B259B4F"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اسح</w:t>
            </w:r>
            <w:r w:rsidR="00D90D5C">
              <w:rPr>
                <w:rFonts w:ascii="Traditional Arabic" w:eastAsia="Times New Roman" w:hAnsi="Traditional Arabic" w:cs="Traditional Arabic" w:hint="cs"/>
                <w:sz w:val="24"/>
                <w:szCs w:val="24"/>
                <w:rtl/>
              </w:rPr>
              <w:t>ا</w:t>
            </w:r>
            <w:r w:rsidRPr="00316A41">
              <w:rPr>
                <w:rFonts w:ascii="Traditional Arabic" w:eastAsia="Times New Roman" w:hAnsi="Traditional Arabic" w:cs="Traditional Arabic"/>
                <w:sz w:val="24"/>
                <w:szCs w:val="24"/>
                <w:rtl/>
              </w:rPr>
              <w:t xml:space="preserve">ق </w:t>
            </w:r>
            <w:proofErr w:type="spellStart"/>
            <w:r w:rsidRPr="00316A41">
              <w:rPr>
                <w:rFonts w:ascii="Traditional Arabic" w:eastAsia="Times New Roman" w:hAnsi="Traditional Arabic" w:cs="Traditional Arabic"/>
                <w:sz w:val="24"/>
                <w:szCs w:val="24"/>
                <w:rtl/>
              </w:rPr>
              <w:t>وأبوسن</w:t>
            </w:r>
            <w:proofErr w:type="spellEnd"/>
            <w:r w:rsidRPr="00316A41">
              <w:rPr>
                <w:rFonts w:ascii="Traditional Arabic" w:eastAsia="Times New Roman" w:hAnsi="Traditional Arabic" w:cs="Traditional Arabic"/>
                <w:sz w:val="24"/>
                <w:szCs w:val="24"/>
              </w:rPr>
              <w:t xml:space="preserve"> (2022)</w:t>
            </w:r>
          </w:p>
        </w:tc>
        <w:tc>
          <w:tcPr>
            <w:tcW w:w="0" w:type="auto"/>
            <w:vAlign w:val="center"/>
          </w:tcPr>
          <w:p w14:paraId="60F3DAB0" w14:textId="7440C69E"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المنهج الوصفي التحليلي</w:t>
            </w:r>
          </w:p>
        </w:tc>
        <w:tc>
          <w:tcPr>
            <w:tcW w:w="0" w:type="auto"/>
            <w:vAlign w:val="center"/>
          </w:tcPr>
          <w:p w14:paraId="0F66CD49" w14:textId="7CF68B4C"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(364) </w:t>
            </w:r>
            <w:r w:rsidRPr="00316A41">
              <w:rPr>
                <w:rFonts w:ascii="Traditional Arabic" w:eastAsia="Times New Roman" w:hAnsi="Traditional Arabic" w:cs="Traditional Arabic"/>
                <w:sz w:val="24"/>
                <w:szCs w:val="24"/>
                <w:rtl/>
              </w:rPr>
              <w:t>من منسوبي الجامعات السودانية الخاصة</w:t>
            </w:r>
            <w:r w:rsidRPr="00316A41">
              <w:rPr>
                <w:rFonts w:ascii="Traditional Arabic" w:eastAsia="Times New Roman" w:hAnsi="Traditional Arabic" w:cs="Traditional Arabic"/>
                <w:sz w:val="24"/>
                <w:szCs w:val="24"/>
              </w:rPr>
              <w:t>.</w:t>
            </w:r>
          </w:p>
        </w:tc>
        <w:tc>
          <w:tcPr>
            <w:tcW w:w="0" w:type="auto"/>
            <w:vAlign w:val="center"/>
          </w:tcPr>
          <w:p w14:paraId="079E0FB1" w14:textId="78AF4E95"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أبعاد الدعم لا تؤثر على نية ترك العمل بشكل مباشر</w:t>
            </w:r>
            <w:r w:rsidRPr="00316A41">
              <w:rPr>
                <w:rFonts w:ascii="Traditional Arabic" w:eastAsia="Times New Roman" w:hAnsi="Traditional Arabic" w:cs="Traditional Arabic"/>
                <w:sz w:val="24"/>
                <w:szCs w:val="24"/>
              </w:rPr>
              <w:t>.</w:t>
            </w:r>
          </w:p>
        </w:tc>
        <w:tc>
          <w:tcPr>
            <w:tcW w:w="0" w:type="auto"/>
            <w:vAlign w:val="center"/>
          </w:tcPr>
          <w:p w14:paraId="6E51C6AC" w14:textId="47BD43BF"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لم تركز على أثر الدعم في تعزيز الولاء بمستوياته الثلاثة في بيئة خيرية</w:t>
            </w:r>
            <w:r w:rsidRPr="00316A41">
              <w:rPr>
                <w:rFonts w:ascii="Traditional Arabic" w:eastAsia="Times New Roman" w:hAnsi="Traditional Arabic" w:cs="Traditional Arabic"/>
                <w:sz w:val="24"/>
                <w:szCs w:val="24"/>
              </w:rPr>
              <w:t>.</w:t>
            </w:r>
          </w:p>
        </w:tc>
      </w:tr>
      <w:tr w:rsidR="00B914C1" w:rsidRPr="00130FAB" w14:paraId="74451D4F" w14:textId="77777777" w:rsidTr="00E355A4">
        <w:trPr>
          <w:jc w:val="center"/>
        </w:trPr>
        <w:tc>
          <w:tcPr>
            <w:tcW w:w="0" w:type="auto"/>
            <w:vAlign w:val="center"/>
          </w:tcPr>
          <w:p w14:paraId="13E5D85D" w14:textId="73A4CDC2"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Li et al. (2022)</w:t>
            </w:r>
          </w:p>
        </w:tc>
        <w:tc>
          <w:tcPr>
            <w:tcW w:w="0" w:type="auto"/>
            <w:vAlign w:val="center"/>
          </w:tcPr>
          <w:p w14:paraId="1C0B77A5" w14:textId="74107ED3"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تحليل قائم على الأدبيات (بيانات ثانوية)</w:t>
            </w:r>
          </w:p>
        </w:tc>
        <w:tc>
          <w:tcPr>
            <w:tcW w:w="0" w:type="auto"/>
            <w:vAlign w:val="center"/>
          </w:tcPr>
          <w:p w14:paraId="65F129F6" w14:textId="194ACB36"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أوراق بحثية مختلفة</w:t>
            </w:r>
            <w:r w:rsidRPr="00316A41">
              <w:rPr>
                <w:rFonts w:ascii="Traditional Arabic" w:eastAsia="Times New Roman" w:hAnsi="Traditional Arabic" w:cs="Traditional Arabic"/>
                <w:sz w:val="24"/>
                <w:szCs w:val="24"/>
              </w:rPr>
              <w:t>.</w:t>
            </w:r>
          </w:p>
        </w:tc>
        <w:tc>
          <w:tcPr>
            <w:tcW w:w="0" w:type="auto"/>
            <w:vAlign w:val="center"/>
          </w:tcPr>
          <w:p w14:paraId="26C56EB6" w14:textId="7866B38B"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علاقات إيجابية بين الدعم والدافع الداخلي وأداء الموظفين</w:t>
            </w:r>
            <w:r w:rsidRPr="00316A41">
              <w:rPr>
                <w:rFonts w:ascii="Traditional Arabic" w:eastAsia="Times New Roman" w:hAnsi="Traditional Arabic" w:cs="Traditional Arabic"/>
                <w:sz w:val="24"/>
                <w:szCs w:val="24"/>
              </w:rPr>
              <w:t>.</w:t>
            </w:r>
          </w:p>
        </w:tc>
        <w:tc>
          <w:tcPr>
            <w:tcW w:w="0" w:type="auto"/>
            <w:vAlign w:val="center"/>
          </w:tcPr>
          <w:p w14:paraId="705FBD21" w14:textId="25C94DE1"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 xml:space="preserve">دراسة مكتبية؛ بينما تقدم </w:t>
            </w:r>
            <w:r w:rsidR="00B914C1" w:rsidRPr="00B914C1">
              <w:rPr>
                <w:rFonts w:ascii="Traditional Arabic" w:eastAsia="Times New Roman" w:hAnsi="Traditional Arabic" w:cs="Traditional Arabic"/>
                <w:sz w:val="24"/>
                <w:szCs w:val="24"/>
                <w:rtl/>
              </w:rPr>
              <w:t xml:space="preserve">الدراسة </w:t>
            </w:r>
            <w:r w:rsidR="00B914C1" w:rsidRPr="00B914C1">
              <w:rPr>
                <w:rFonts w:ascii="Traditional Arabic" w:eastAsia="Times New Roman" w:hAnsi="Traditional Arabic" w:cs="Traditional Arabic" w:hint="cs"/>
                <w:sz w:val="24"/>
                <w:szCs w:val="24"/>
                <w:rtl/>
              </w:rPr>
              <w:t xml:space="preserve">الحالية </w:t>
            </w:r>
            <w:r w:rsidR="00B914C1">
              <w:rPr>
                <w:rFonts w:ascii="Traditional Arabic" w:eastAsia="Times New Roman" w:hAnsi="Traditional Arabic" w:cs="Traditional Arabic" w:hint="cs"/>
                <w:sz w:val="24"/>
                <w:szCs w:val="24"/>
                <w:rtl/>
              </w:rPr>
              <w:t xml:space="preserve">دراسة </w:t>
            </w:r>
            <w:r w:rsidRPr="00316A41">
              <w:rPr>
                <w:rFonts w:ascii="Traditional Arabic" w:eastAsia="Times New Roman" w:hAnsi="Traditional Arabic" w:cs="Traditional Arabic"/>
                <w:sz w:val="24"/>
                <w:szCs w:val="24"/>
                <w:rtl/>
              </w:rPr>
              <w:t>ميدانية تطبيقية على جمعية أم القرى</w:t>
            </w:r>
            <w:r w:rsidRPr="00316A41">
              <w:rPr>
                <w:rFonts w:ascii="Traditional Arabic" w:eastAsia="Times New Roman" w:hAnsi="Traditional Arabic" w:cs="Traditional Arabic"/>
                <w:sz w:val="24"/>
                <w:szCs w:val="24"/>
              </w:rPr>
              <w:t>.</w:t>
            </w:r>
          </w:p>
        </w:tc>
      </w:tr>
      <w:tr w:rsidR="00B914C1" w:rsidRPr="00130FAB" w14:paraId="1303C181" w14:textId="77777777" w:rsidTr="00E355A4">
        <w:trPr>
          <w:jc w:val="center"/>
        </w:trPr>
        <w:tc>
          <w:tcPr>
            <w:tcW w:w="0" w:type="auto"/>
            <w:vAlign w:val="center"/>
          </w:tcPr>
          <w:p w14:paraId="638AE0FB" w14:textId="147680F8"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16A41">
              <w:rPr>
                <w:rFonts w:ascii="Traditional Arabic" w:eastAsia="Times New Roman" w:hAnsi="Traditional Arabic" w:cs="Traditional Arabic"/>
                <w:sz w:val="24"/>
                <w:szCs w:val="24"/>
                <w:rtl/>
              </w:rPr>
              <w:t>عسفة</w:t>
            </w:r>
            <w:proofErr w:type="spellEnd"/>
            <w:r w:rsidRPr="00316A41">
              <w:rPr>
                <w:rFonts w:ascii="Traditional Arabic" w:eastAsia="Times New Roman" w:hAnsi="Traditional Arabic" w:cs="Traditional Arabic"/>
                <w:sz w:val="24"/>
                <w:szCs w:val="24"/>
                <w:rtl/>
              </w:rPr>
              <w:t xml:space="preserve"> وأبو غزة</w:t>
            </w:r>
            <w:r w:rsidRPr="00316A41">
              <w:rPr>
                <w:rFonts w:ascii="Traditional Arabic" w:eastAsia="Times New Roman" w:hAnsi="Traditional Arabic" w:cs="Traditional Arabic"/>
                <w:sz w:val="24"/>
                <w:szCs w:val="24"/>
              </w:rPr>
              <w:t xml:space="preserve"> (2021)</w:t>
            </w:r>
          </w:p>
        </w:tc>
        <w:tc>
          <w:tcPr>
            <w:tcW w:w="0" w:type="auto"/>
            <w:vAlign w:val="center"/>
          </w:tcPr>
          <w:p w14:paraId="4AC1C26A" w14:textId="37DE665B"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المنهج الوصفي التحليلي (مسح شامل)</w:t>
            </w:r>
          </w:p>
        </w:tc>
        <w:tc>
          <w:tcPr>
            <w:tcW w:w="0" w:type="auto"/>
            <w:vAlign w:val="center"/>
          </w:tcPr>
          <w:p w14:paraId="0C36D48C" w14:textId="65629FF8"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(43) </w:t>
            </w:r>
            <w:r w:rsidRPr="00316A41">
              <w:rPr>
                <w:rFonts w:ascii="Traditional Arabic" w:eastAsia="Times New Roman" w:hAnsi="Traditional Arabic" w:cs="Traditional Arabic"/>
                <w:sz w:val="24"/>
                <w:szCs w:val="24"/>
                <w:rtl/>
              </w:rPr>
              <w:t>فرداً بلجان العمل الصحي بفلسطين</w:t>
            </w:r>
            <w:r w:rsidRPr="00316A41">
              <w:rPr>
                <w:rFonts w:ascii="Traditional Arabic" w:eastAsia="Times New Roman" w:hAnsi="Traditional Arabic" w:cs="Traditional Arabic"/>
                <w:sz w:val="24"/>
                <w:szCs w:val="24"/>
              </w:rPr>
              <w:t>.</w:t>
            </w:r>
          </w:p>
        </w:tc>
        <w:tc>
          <w:tcPr>
            <w:tcW w:w="0" w:type="auto"/>
            <w:vAlign w:val="center"/>
          </w:tcPr>
          <w:p w14:paraId="2E315C5F" w14:textId="1702E0CC"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الدعم يعزز التمكين النفسي؛ وتوافر أبعاد الدعم بدرجة كبيرة</w:t>
            </w:r>
            <w:r w:rsidRPr="00316A41">
              <w:rPr>
                <w:rFonts w:ascii="Traditional Arabic" w:eastAsia="Times New Roman" w:hAnsi="Traditional Arabic" w:cs="Traditional Arabic"/>
                <w:sz w:val="24"/>
                <w:szCs w:val="24"/>
              </w:rPr>
              <w:t>.</w:t>
            </w:r>
          </w:p>
        </w:tc>
        <w:tc>
          <w:tcPr>
            <w:tcW w:w="0" w:type="auto"/>
            <w:vAlign w:val="center"/>
          </w:tcPr>
          <w:p w14:paraId="04343B6A" w14:textId="71AEEB23"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 xml:space="preserve">ركزت على التمكين؛ </w:t>
            </w:r>
            <w:r w:rsidR="00B914C1">
              <w:rPr>
                <w:rFonts w:ascii="Traditional Arabic" w:eastAsia="Times New Roman" w:hAnsi="Traditional Arabic" w:cs="Traditional Arabic" w:hint="cs"/>
                <w:sz w:val="24"/>
                <w:szCs w:val="24"/>
                <w:rtl/>
              </w:rPr>
              <w:t>و</w:t>
            </w:r>
            <w:r w:rsidR="00B914C1" w:rsidRPr="00B914C1">
              <w:rPr>
                <w:rFonts w:ascii="Traditional Arabic" w:eastAsia="Times New Roman" w:hAnsi="Traditional Arabic" w:cs="Traditional Arabic"/>
                <w:sz w:val="24"/>
                <w:szCs w:val="24"/>
                <w:rtl/>
              </w:rPr>
              <w:t xml:space="preserve">الدراسة الحالية </w:t>
            </w:r>
            <w:r w:rsidRPr="00316A41">
              <w:rPr>
                <w:rFonts w:ascii="Traditional Arabic" w:eastAsia="Times New Roman" w:hAnsi="Traditional Arabic" w:cs="Traditional Arabic"/>
                <w:sz w:val="24"/>
                <w:szCs w:val="24"/>
                <w:rtl/>
              </w:rPr>
              <w:t>تدرس الرضا والولاء كمنظومة متكاملة</w:t>
            </w:r>
            <w:r w:rsidRPr="00316A41">
              <w:rPr>
                <w:rFonts w:ascii="Traditional Arabic" w:eastAsia="Times New Roman" w:hAnsi="Traditional Arabic" w:cs="Traditional Arabic"/>
                <w:sz w:val="24"/>
                <w:szCs w:val="24"/>
              </w:rPr>
              <w:t>.</w:t>
            </w:r>
          </w:p>
        </w:tc>
      </w:tr>
      <w:tr w:rsidR="00B914C1" w:rsidRPr="00130FAB" w14:paraId="48D84714" w14:textId="77777777" w:rsidTr="00E355A4">
        <w:trPr>
          <w:jc w:val="center"/>
        </w:trPr>
        <w:tc>
          <w:tcPr>
            <w:tcW w:w="0" w:type="auto"/>
            <w:vAlign w:val="center"/>
          </w:tcPr>
          <w:p w14:paraId="49E9CDAE" w14:textId="213E5661"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16A41">
              <w:rPr>
                <w:rFonts w:ascii="Traditional Arabic" w:eastAsia="Times New Roman" w:hAnsi="Traditional Arabic" w:cs="Traditional Arabic"/>
                <w:sz w:val="24"/>
                <w:szCs w:val="24"/>
              </w:rPr>
              <w:t>Astuty</w:t>
            </w:r>
            <w:proofErr w:type="spellEnd"/>
            <w:r w:rsidRPr="00316A41">
              <w:rPr>
                <w:rFonts w:ascii="Traditional Arabic" w:eastAsia="Times New Roman" w:hAnsi="Traditional Arabic" w:cs="Traditional Arabic"/>
                <w:sz w:val="24"/>
                <w:szCs w:val="24"/>
              </w:rPr>
              <w:t xml:space="preserve"> &amp; Udin (2020)</w:t>
            </w:r>
          </w:p>
        </w:tc>
        <w:tc>
          <w:tcPr>
            <w:tcW w:w="0" w:type="auto"/>
            <w:vAlign w:val="center"/>
          </w:tcPr>
          <w:p w14:paraId="34214DC4" w14:textId="6A0974B7"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نمذجة المعادلات البنائية</w:t>
            </w:r>
            <w:r w:rsidRPr="00316A41">
              <w:rPr>
                <w:rFonts w:ascii="Traditional Arabic" w:eastAsia="Times New Roman" w:hAnsi="Traditional Arabic" w:cs="Traditional Arabic"/>
                <w:sz w:val="24"/>
                <w:szCs w:val="24"/>
              </w:rPr>
              <w:t xml:space="preserve"> (SEM)</w:t>
            </w:r>
          </w:p>
        </w:tc>
        <w:tc>
          <w:tcPr>
            <w:tcW w:w="0" w:type="auto"/>
            <w:vAlign w:val="center"/>
          </w:tcPr>
          <w:p w14:paraId="342D59BE" w14:textId="14495E5F" w:rsidR="00316A41" w:rsidRPr="00130FAB" w:rsidRDefault="00130FAB"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Pr>
                <w:rFonts w:ascii="Traditional Arabic" w:eastAsia="Times New Roman" w:hAnsi="Traditional Arabic" w:cs="Traditional Arabic" w:hint="cs"/>
                <w:sz w:val="24"/>
                <w:szCs w:val="24"/>
                <w:rtl/>
              </w:rPr>
              <w:t xml:space="preserve"> </w:t>
            </w:r>
            <w:r w:rsidR="00316A41" w:rsidRPr="00316A41">
              <w:rPr>
                <w:rFonts w:ascii="Traditional Arabic" w:eastAsia="Times New Roman" w:hAnsi="Traditional Arabic" w:cs="Traditional Arabic"/>
                <w:sz w:val="24"/>
                <w:szCs w:val="24"/>
              </w:rPr>
              <w:t xml:space="preserve">(103) </w:t>
            </w:r>
            <w:r w:rsidR="00316A41" w:rsidRPr="00316A41">
              <w:rPr>
                <w:rFonts w:ascii="Traditional Arabic" w:eastAsia="Times New Roman" w:hAnsi="Traditional Arabic" w:cs="Traditional Arabic"/>
                <w:sz w:val="24"/>
                <w:szCs w:val="24"/>
                <w:rtl/>
              </w:rPr>
              <w:t>مشاركاً بشركات المحاجر بإندونيسيا</w:t>
            </w:r>
            <w:r w:rsidR="00316A41" w:rsidRPr="00316A41">
              <w:rPr>
                <w:rFonts w:ascii="Traditional Arabic" w:eastAsia="Times New Roman" w:hAnsi="Traditional Arabic" w:cs="Traditional Arabic"/>
                <w:sz w:val="24"/>
                <w:szCs w:val="24"/>
              </w:rPr>
              <w:t>.</w:t>
            </w:r>
          </w:p>
        </w:tc>
        <w:tc>
          <w:tcPr>
            <w:tcW w:w="0" w:type="auto"/>
            <w:vAlign w:val="center"/>
          </w:tcPr>
          <w:p w14:paraId="537801A4" w14:textId="6476AAFA"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الدعم له تأثير كبير على الالتزام العاطفي وأداء الموظفين</w:t>
            </w:r>
            <w:r w:rsidRPr="00316A41">
              <w:rPr>
                <w:rFonts w:ascii="Traditional Arabic" w:eastAsia="Times New Roman" w:hAnsi="Traditional Arabic" w:cs="Traditional Arabic"/>
                <w:sz w:val="24"/>
                <w:szCs w:val="24"/>
              </w:rPr>
              <w:t>.</w:t>
            </w:r>
          </w:p>
        </w:tc>
        <w:tc>
          <w:tcPr>
            <w:tcW w:w="0" w:type="auto"/>
            <w:vAlign w:val="center"/>
          </w:tcPr>
          <w:p w14:paraId="15B118CC" w14:textId="5D9E375D"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طبقت في بيئة صناعية</w:t>
            </w:r>
            <w:r w:rsidR="00B914C1">
              <w:rPr>
                <w:rFonts w:ascii="Traditional Arabic" w:eastAsia="Times New Roman" w:hAnsi="Traditional Arabic" w:cs="Traditional Arabic" w:hint="cs"/>
                <w:sz w:val="24"/>
                <w:szCs w:val="24"/>
                <w:rtl/>
              </w:rPr>
              <w:t>.</w:t>
            </w:r>
          </w:p>
        </w:tc>
      </w:tr>
      <w:tr w:rsidR="00B914C1" w:rsidRPr="00130FAB" w14:paraId="1C812DD1" w14:textId="77777777" w:rsidTr="00E355A4">
        <w:trPr>
          <w:jc w:val="center"/>
        </w:trPr>
        <w:tc>
          <w:tcPr>
            <w:tcW w:w="0" w:type="auto"/>
            <w:vAlign w:val="center"/>
          </w:tcPr>
          <w:p w14:paraId="5585A6D4" w14:textId="6F848820"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الرشيدي</w:t>
            </w:r>
            <w:r w:rsidRPr="00316A41">
              <w:rPr>
                <w:rFonts w:ascii="Traditional Arabic" w:eastAsia="Times New Roman" w:hAnsi="Traditional Arabic" w:cs="Traditional Arabic"/>
                <w:sz w:val="24"/>
                <w:szCs w:val="24"/>
              </w:rPr>
              <w:t xml:space="preserve"> (2019)</w:t>
            </w:r>
          </w:p>
        </w:tc>
        <w:tc>
          <w:tcPr>
            <w:tcW w:w="0" w:type="auto"/>
            <w:vAlign w:val="center"/>
          </w:tcPr>
          <w:p w14:paraId="3198072C" w14:textId="07CF9183"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دراسة تطبيقية</w:t>
            </w:r>
          </w:p>
        </w:tc>
        <w:tc>
          <w:tcPr>
            <w:tcW w:w="0" w:type="auto"/>
            <w:vAlign w:val="center"/>
          </w:tcPr>
          <w:p w14:paraId="72E66F63" w14:textId="45562154"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(230) </w:t>
            </w:r>
            <w:r w:rsidR="00130FAB">
              <w:rPr>
                <w:rFonts w:ascii="Traditional Arabic" w:eastAsia="Times New Roman" w:hAnsi="Traditional Arabic" w:cs="Traditional Arabic" w:hint="cs"/>
                <w:sz w:val="24"/>
                <w:szCs w:val="24"/>
                <w:rtl/>
              </w:rPr>
              <w:t xml:space="preserve"> </w:t>
            </w:r>
            <w:r w:rsidRPr="00316A41">
              <w:rPr>
                <w:rFonts w:ascii="Traditional Arabic" w:eastAsia="Times New Roman" w:hAnsi="Traditional Arabic" w:cs="Traditional Arabic"/>
                <w:sz w:val="24"/>
                <w:szCs w:val="24"/>
                <w:rtl/>
              </w:rPr>
              <w:t>طبيباً بالمستشفيات الحكومية بالرياض</w:t>
            </w:r>
            <w:r w:rsidRPr="00316A41">
              <w:rPr>
                <w:rFonts w:ascii="Traditional Arabic" w:eastAsia="Times New Roman" w:hAnsi="Traditional Arabic" w:cs="Traditional Arabic"/>
                <w:sz w:val="24"/>
                <w:szCs w:val="24"/>
              </w:rPr>
              <w:t>.</w:t>
            </w:r>
          </w:p>
        </w:tc>
        <w:tc>
          <w:tcPr>
            <w:tcW w:w="0" w:type="auto"/>
            <w:vAlign w:val="center"/>
          </w:tcPr>
          <w:p w14:paraId="692961E6" w14:textId="378A33DA"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وجود علاقة طردية بين الدعم والعدالة والالتزام التنظيمي</w:t>
            </w:r>
            <w:r w:rsidRPr="00316A41">
              <w:rPr>
                <w:rFonts w:ascii="Traditional Arabic" w:eastAsia="Times New Roman" w:hAnsi="Traditional Arabic" w:cs="Traditional Arabic"/>
                <w:sz w:val="24"/>
                <w:szCs w:val="24"/>
              </w:rPr>
              <w:t>.</w:t>
            </w:r>
          </w:p>
        </w:tc>
        <w:tc>
          <w:tcPr>
            <w:tcW w:w="0" w:type="auto"/>
            <w:vAlign w:val="center"/>
          </w:tcPr>
          <w:p w14:paraId="16D9FE47" w14:textId="5C0F6143"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 xml:space="preserve">طبقت في قطاع صحي؛ ودراستك تسد النقص في منظمات القطاع الثالث </w:t>
            </w:r>
            <w:r w:rsidR="00B914C1" w:rsidRPr="00316A41">
              <w:rPr>
                <w:rFonts w:ascii="Traditional Arabic" w:eastAsia="Times New Roman" w:hAnsi="Traditional Arabic" w:cs="Traditional Arabic"/>
                <w:sz w:val="24"/>
                <w:szCs w:val="24"/>
                <w:rtl/>
              </w:rPr>
              <w:t>(الخيري النسائي)</w:t>
            </w:r>
            <w:r w:rsidR="00B914C1">
              <w:rPr>
                <w:rFonts w:ascii="Traditional Arabic" w:eastAsia="Times New Roman" w:hAnsi="Traditional Arabic" w:cs="Traditional Arabic" w:hint="cs"/>
                <w:sz w:val="24"/>
                <w:szCs w:val="24"/>
                <w:rtl/>
              </w:rPr>
              <w:t xml:space="preserve"> </w:t>
            </w:r>
            <w:r w:rsidR="00B914C1" w:rsidRPr="00316A41">
              <w:rPr>
                <w:rFonts w:ascii="Traditional Arabic" w:eastAsia="Times New Roman" w:hAnsi="Traditional Arabic" w:cs="Traditional Arabic"/>
                <w:sz w:val="24"/>
                <w:szCs w:val="24"/>
                <w:rtl/>
              </w:rPr>
              <w:t>ب</w:t>
            </w:r>
            <w:r w:rsidRPr="00316A41">
              <w:rPr>
                <w:rFonts w:ascii="Traditional Arabic" w:eastAsia="Times New Roman" w:hAnsi="Traditional Arabic" w:cs="Traditional Arabic"/>
                <w:sz w:val="24"/>
                <w:szCs w:val="24"/>
                <w:rtl/>
              </w:rPr>
              <w:t>المملكة</w:t>
            </w:r>
            <w:r w:rsidRPr="00316A41">
              <w:rPr>
                <w:rFonts w:ascii="Traditional Arabic" w:eastAsia="Times New Roman" w:hAnsi="Traditional Arabic" w:cs="Traditional Arabic"/>
                <w:sz w:val="24"/>
                <w:szCs w:val="24"/>
              </w:rPr>
              <w:t>.</w:t>
            </w:r>
          </w:p>
        </w:tc>
      </w:tr>
      <w:tr w:rsidR="00B914C1" w:rsidRPr="00130FAB" w14:paraId="53AC80E3" w14:textId="77777777" w:rsidTr="00E355A4">
        <w:trPr>
          <w:jc w:val="center"/>
        </w:trPr>
        <w:tc>
          <w:tcPr>
            <w:tcW w:w="0" w:type="auto"/>
            <w:vAlign w:val="center"/>
          </w:tcPr>
          <w:p w14:paraId="451AE1D1" w14:textId="4A671901" w:rsidR="00130FAB" w:rsidRPr="00130FAB" w:rsidRDefault="00130FAB"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Chen et al. (2019)</w:t>
            </w:r>
          </w:p>
        </w:tc>
        <w:tc>
          <w:tcPr>
            <w:tcW w:w="0" w:type="auto"/>
            <w:vAlign w:val="center"/>
          </w:tcPr>
          <w:p w14:paraId="3B59F303" w14:textId="16CCAEAF" w:rsidR="00130FAB" w:rsidRPr="00130FAB" w:rsidRDefault="00130FAB"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المنهج الوصفي التحليلي</w:t>
            </w:r>
          </w:p>
        </w:tc>
        <w:tc>
          <w:tcPr>
            <w:tcW w:w="0" w:type="auto"/>
            <w:vAlign w:val="center"/>
          </w:tcPr>
          <w:p w14:paraId="3D9AAAF4" w14:textId="01D02948" w:rsidR="00130FAB" w:rsidRPr="00130FAB" w:rsidRDefault="00130FAB"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(180) </w:t>
            </w:r>
            <w:r w:rsidRPr="00316A41">
              <w:rPr>
                <w:rFonts w:ascii="Traditional Arabic" w:eastAsia="Times New Roman" w:hAnsi="Traditional Arabic" w:cs="Traditional Arabic"/>
                <w:sz w:val="24"/>
                <w:szCs w:val="24"/>
                <w:rtl/>
              </w:rPr>
              <w:t>مشاركاً بـ 7 شركات سيارات بالصين</w:t>
            </w:r>
            <w:r w:rsidRPr="00316A41">
              <w:rPr>
                <w:rFonts w:ascii="Traditional Arabic" w:eastAsia="Times New Roman" w:hAnsi="Traditional Arabic" w:cs="Traditional Arabic"/>
                <w:sz w:val="24"/>
                <w:szCs w:val="24"/>
              </w:rPr>
              <w:t>.</w:t>
            </w:r>
          </w:p>
        </w:tc>
        <w:tc>
          <w:tcPr>
            <w:tcW w:w="0" w:type="auto"/>
            <w:vAlign w:val="center"/>
          </w:tcPr>
          <w:p w14:paraId="035D5177" w14:textId="4BF415C6" w:rsidR="00130FAB" w:rsidRPr="00130FAB" w:rsidRDefault="00130FAB"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الدعم المعزز يؤثر إيجابياً على الأداء من خلال الشعور بالانتماء</w:t>
            </w:r>
            <w:r w:rsidRPr="00316A41">
              <w:rPr>
                <w:rFonts w:ascii="Traditional Arabic" w:eastAsia="Times New Roman" w:hAnsi="Traditional Arabic" w:cs="Traditional Arabic"/>
                <w:sz w:val="24"/>
                <w:szCs w:val="24"/>
              </w:rPr>
              <w:t>.</w:t>
            </w:r>
          </w:p>
        </w:tc>
        <w:tc>
          <w:tcPr>
            <w:tcW w:w="0" w:type="auto"/>
            <w:vAlign w:val="center"/>
          </w:tcPr>
          <w:p w14:paraId="4D04D36B" w14:textId="0C0F1DCA" w:rsidR="00130FAB" w:rsidRPr="00130FAB" w:rsidRDefault="00130FAB"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ركزت على قطاع التصنيع؛ وتنفرد</w:t>
            </w:r>
            <w:r w:rsidR="00B914C1">
              <w:rPr>
                <w:rFonts w:ascii="Traditional Arabic" w:eastAsia="Times New Roman" w:hAnsi="Traditional Arabic" w:cs="Traditional Arabic" w:hint="cs"/>
                <w:sz w:val="24"/>
                <w:szCs w:val="24"/>
                <w:rtl/>
              </w:rPr>
              <w:t xml:space="preserve"> الدراسة الحالية</w:t>
            </w:r>
            <w:r w:rsidRPr="00316A41">
              <w:rPr>
                <w:rFonts w:ascii="Traditional Arabic" w:eastAsia="Times New Roman" w:hAnsi="Traditional Arabic" w:cs="Traditional Arabic"/>
                <w:sz w:val="24"/>
                <w:szCs w:val="24"/>
                <w:rtl/>
              </w:rPr>
              <w:t xml:space="preserve"> بدراسة جمعية نسائية خيرية</w:t>
            </w:r>
            <w:r w:rsidRPr="00316A41">
              <w:rPr>
                <w:rFonts w:ascii="Traditional Arabic" w:eastAsia="Times New Roman" w:hAnsi="Traditional Arabic" w:cs="Traditional Arabic"/>
                <w:sz w:val="24"/>
                <w:szCs w:val="24"/>
              </w:rPr>
              <w:t>.</w:t>
            </w:r>
          </w:p>
        </w:tc>
      </w:tr>
      <w:tr w:rsidR="00B914C1" w:rsidRPr="00130FAB" w14:paraId="54214514" w14:textId="77777777" w:rsidTr="00E355A4">
        <w:trPr>
          <w:jc w:val="center"/>
        </w:trPr>
        <w:tc>
          <w:tcPr>
            <w:tcW w:w="0" w:type="auto"/>
            <w:vAlign w:val="center"/>
          </w:tcPr>
          <w:p w14:paraId="0298AFD4" w14:textId="70370C0F"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16A41">
              <w:rPr>
                <w:rFonts w:ascii="Traditional Arabic" w:eastAsia="Times New Roman" w:hAnsi="Traditional Arabic" w:cs="Traditional Arabic"/>
                <w:sz w:val="24"/>
                <w:szCs w:val="24"/>
                <w:rtl/>
              </w:rPr>
              <w:t>بوحلوة</w:t>
            </w:r>
            <w:proofErr w:type="spellEnd"/>
            <w:r w:rsidRPr="00316A41">
              <w:rPr>
                <w:rFonts w:ascii="Traditional Arabic" w:eastAsia="Times New Roman" w:hAnsi="Traditional Arabic" w:cs="Traditional Arabic"/>
                <w:sz w:val="24"/>
                <w:szCs w:val="24"/>
                <w:rtl/>
              </w:rPr>
              <w:t xml:space="preserve"> </w:t>
            </w:r>
            <w:proofErr w:type="spellStart"/>
            <w:r w:rsidRPr="00316A41">
              <w:rPr>
                <w:rFonts w:ascii="Traditional Arabic" w:eastAsia="Times New Roman" w:hAnsi="Traditional Arabic" w:cs="Traditional Arabic"/>
                <w:sz w:val="24"/>
                <w:szCs w:val="24"/>
                <w:rtl/>
              </w:rPr>
              <w:t>وقمو</w:t>
            </w:r>
            <w:proofErr w:type="spellEnd"/>
            <w:r w:rsidRPr="00316A41">
              <w:rPr>
                <w:rFonts w:ascii="Traditional Arabic" w:eastAsia="Times New Roman" w:hAnsi="Traditional Arabic" w:cs="Traditional Arabic"/>
                <w:sz w:val="24"/>
                <w:szCs w:val="24"/>
              </w:rPr>
              <w:t xml:space="preserve"> (2016)</w:t>
            </w:r>
          </w:p>
        </w:tc>
        <w:tc>
          <w:tcPr>
            <w:tcW w:w="0" w:type="auto"/>
            <w:vAlign w:val="center"/>
          </w:tcPr>
          <w:p w14:paraId="38C99252" w14:textId="5035E613"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دراسة ميدانية (تحليل استبانة)</w:t>
            </w:r>
          </w:p>
        </w:tc>
        <w:tc>
          <w:tcPr>
            <w:tcW w:w="0" w:type="auto"/>
            <w:vAlign w:val="center"/>
          </w:tcPr>
          <w:p w14:paraId="3794C747" w14:textId="29CC5C0A"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(97) </w:t>
            </w:r>
            <w:r w:rsidRPr="00316A41">
              <w:rPr>
                <w:rFonts w:ascii="Traditional Arabic" w:eastAsia="Times New Roman" w:hAnsi="Traditional Arabic" w:cs="Traditional Arabic"/>
                <w:sz w:val="24"/>
                <w:szCs w:val="24"/>
                <w:rtl/>
              </w:rPr>
              <w:t>موظفاً بمستشفى الأم والطفل بالجزائر</w:t>
            </w:r>
            <w:r w:rsidRPr="00316A41">
              <w:rPr>
                <w:rFonts w:ascii="Traditional Arabic" w:eastAsia="Times New Roman" w:hAnsi="Traditional Arabic" w:cs="Traditional Arabic"/>
                <w:sz w:val="24"/>
                <w:szCs w:val="24"/>
              </w:rPr>
              <w:t>.</w:t>
            </w:r>
          </w:p>
        </w:tc>
        <w:tc>
          <w:tcPr>
            <w:tcW w:w="0" w:type="auto"/>
            <w:vAlign w:val="center"/>
          </w:tcPr>
          <w:p w14:paraId="73EE8487" w14:textId="6DF43620"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ممارسة متوسطة لأبعاد الدعم؛ وأثر إيجابي على جودة الخدمات</w:t>
            </w:r>
            <w:r w:rsidRPr="00316A41">
              <w:rPr>
                <w:rFonts w:ascii="Traditional Arabic" w:eastAsia="Times New Roman" w:hAnsi="Traditional Arabic" w:cs="Traditional Arabic"/>
                <w:sz w:val="24"/>
                <w:szCs w:val="24"/>
              </w:rPr>
              <w:t>.</w:t>
            </w:r>
          </w:p>
        </w:tc>
        <w:tc>
          <w:tcPr>
            <w:tcW w:w="0" w:type="auto"/>
            <w:vAlign w:val="center"/>
          </w:tcPr>
          <w:p w14:paraId="35F92350" w14:textId="096BBE81"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تناولت "جودة الخدمات"؛ بينما تركز</w:t>
            </w:r>
            <w:r w:rsidR="00B914C1">
              <w:rPr>
                <w:rFonts w:ascii="Traditional Arabic" w:eastAsia="Times New Roman" w:hAnsi="Traditional Arabic" w:cs="Traditional Arabic" w:hint="cs"/>
                <w:sz w:val="24"/>
                <w:szCs w:val="24"/>
                <w:rtl/>
              </w:rPr>
              <w:t xml:space="preserve"> الدراسة الحالية </w:t>
            </w:r>
            <w:r w:rsidRPr="00316A41">
              <w:rPr>
                <w:rFonts w:ascii="Traditional Arabic" w:eastAsia="Times New Roman" w:hAnsi="Traditional Arabic" w:cs="Traditional Arabic"/>
                <w:sz w:val="24"/>
                <w:szCs w:val="24"/>
                <w:rtl/>
              </w:rPr>
              <w:t>على مخرجات السلوك النفسي (الولاء)</w:t>
            </w:r>
            <w:r w:rsidRPr="00316A41">
              <w:rPr>
                <w:rFonts w:ascii="Traditional Arabic" w:eastAsia="Times New Roman" w:hAnsi="Traditional Arabic" w:cs="Traditional Arabic"/>
                <w:sz w:val="24"/>
                <w:szCs w:val="24"/>
              </w:rPr>
              <w:t>.</w:t>
            </w:r>
          </w:p>
        </w:tc>
      </w:tr>
      <w:tr w:rsidR="00B914C1" w:rsidRPr="00130FAB" w14:paraId="6004BC65" w14:textId="77777777" w:rsidTr="00E355A4">
        <w:trPr>
          <w:jc w:val="center"/>
        </w:trPr>
        <w:tc>
          <w:tcPr>
            <w:tcW w:w="0" w:type="auto"/>
            <w:vAlign w:val="center"/>
          </w:tcPr>
          <w:p w14:paraId="651DD59F" w14:textId="0AD68D58"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lastRenderedPageBreak/>
              <w:t>Guan et al. (2014)</w:t>
            </w:r>
          </w:p>
        </w:tc>
        <w:tc>
          <w:tcPr>
            <w:tcW w:w="0" w:type="auto"/>
            <w:vAlign w:val="center"/>
          </w:tcPr>
          <w:p w14:paraId="03A8C99D" w14:textId="3EC83940"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دراسة مسحية استقصائية</w:t>
            </w:r>
          </w:p>
        </w:tc>
        <w:tc>
          <w:tcPr>
            <w:tcW w:w="0" w:type="auto"/>
            <w:vAlign w:val="center"/>
          </w:tcPr>
          <w:p w14:paraId="5FFA22EC" w14:textId="1FF3BDE9"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 xml:space="preserve">(581) </w:t>
            </w:r>
            <w:r w:rsidRPr="00316A41">
              <w:rPr>
                <w:rFonts w:ascii="Traditional Arabic" w:eastAsia="Times New Roman" w:hAnsi="Traditional Arabic" w:cs="Traditional Arabic"/>
                <w:sz w:val="24"/>
                <w:szCs w:val="24"/>
                <w:rtl/>
              </w:rPr>
              <w:t>عضو هيئة تدريس بجامعات صينية</w:t>
            </w:r>
            <w:r w:rsidRPr="00316A41">
              <w:rPr>
                <w:rFonts w:ascii="Traditional Arabic" w:eastAsia="Times New Roman" w:hAnsi="Traditional Arabic" w:cs="Traditional Arabic"/>
                <w:sz w:val="24"/>
                <w:szCs w:val="24"/>
              </w:rPr>
              <w:t>.</w:t>
            </w:r>
          </w:p>
        </w:tc>
        <w:tc>
          <w:tcPr>
            <w:tcW w:w="0" w:type="auto"/>
            <w:vAlign w:val="center"/>
          </w:tcPr>
          <w:p w14:paraId="7ECC93D2" w14:textId="4CCD6ABA"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العلاقة بين الدعم والأداء تتم بوساطة الرضا والالتزام العاطفي</w:t>
            </w:r>
            <w:r w:rsidRPr="00316A41">
              <w:rPr>
                <w:rFonts w:ascii="Traditional Arabic" w:eastAsia="Times New Roman" w:hAnsi="Traditional Arabic" w:cs="Traditional Arabic"/>
                <w:sz w:val="24"/>
                <w:szCs w:val="24"/>
              </w:rPr>
              <w:t>.</w:t>
            </w:r>
          </w:p>
        </w:tc>
        <w:tc>
          <w:tcPr>
            <w:tcW w:w="0" w:type="auto"/>
            <w:vAlign w:val="center"/>
          </w:tcPr>
          <w:p w14:paraId="0E6CD41A" w14:textId="42E383AD"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تختلف بيئة الجامعات الصينية عن خصوصية البيئة السعودية الخيرية</w:t>
            </w:r>
            <w:r w:rsidRPr="00316A41">
              <w:rPr>
                <w:rFonts w:ascii="Traditional Arabic" w:eastAsia="Times New Roman" w:hAnsi="Traditional Arabic" w:cs="Traditional Arabic"/>
                <w:sz w:val="24"/>
                <w:szCs w:val="24"/>
              </w:rPr>
              <w:t>.</w:t>
            </w:r>
          </w:p>
        </w:tc>
      </w:tr>
      <w:tr w:rsidR="00B914C1" w:rsidRPr="00130FAB" w14:paraId="22AF63DF" w14:textId="77777777" w:rsidTr="00E355A4">
        <w:trPr>
          <w:jc w:val="center"/>
        </w:trPr>
        <w:tc>
          <w:tcPr>
            <w:tcW w:w="0" w:type="auto"/>
            <w:vAlign w:val="center"/>
          </w:tcPr>
          <w:p w14:paraId="43752635" w14:textId="63F9200A"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Pr>
              <w:t>Saleem &amp; Amin (2013)</w:t>
            </w:r>
          </w:p>
        </w:tc>
        <w:tc>
          <w:tcPr>
            <w:tcW w:w="0" w:type="auto"/>
            <w:vAlign w:val="center"/>
          </w:tcPr>
          <w:p w14:paraId="4915AA2D" w14:textId="224917A1"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دراسة مقارنة تطبيقية</w:t>
            </w:r>
          </w:p>
        </w:tc>
        <w:tc>
          <w:tcPr>
            <w:tcW w:w="0" w:type="auto"/>
            <w:vAlign w:val="center"/>
          </w:tcPr>
          <w:p w14:paraId="0B8B60D5" w14:textId="64C948B1"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أعضاء هيئة تدريس بجامعات باكستانية</w:t>
            </w:r>
            <w:r w:rsidRPr="00316A41">
              <w:rPr>
                <w:rFonts w:ascii="Traditional Arabic" w:eastAsia="Times New Roman" w:hAnsi="Traditional Arabic" w:cs="Traditional Arabic"/>
                <w:sz w:val="24"/>
                <w:szCs w:val="24"/>
              </w:rPr>
              <w:t>.</w:t>
            </w:r>
          </w:p>
        </w:tc>
        <w:tc>
          <w:tcPr>
            <w:tcW w:w="0" w:type="auto"/>
            <w:vAlign w:val="center"/>
          </w:tcPr>
          <w:p w14:paraId="56522C8F" w14:textId="7F843A35"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الدعم الإشرافي يؤدي إلى زيادة وتحسين أداء الموظفين</w:t>
            </w:r>
            <w:r w:rsidRPr="00316A41">
              <w:rPr>
                <w:rFonts w:ascii="Traditional Arabic" w:eastAsia="Times New Roman" w:hAnsi="Traditional Arabic" w:cs="Traditional Arabic"/>
                <w:sz w:val="24"/>
                <w:szCs w:val="24"/>
              </w:rPr>
              <w:t>.</w:t>
            </w:r>
          </w:p>
        </w:tc>
        <w:tc>
          <w:tcPr>
            <w:tcW w:w="0" w:type="auto"/>
            <w:vAlign w:val="center"/>
          </w:tcPr>
          <w:p w14:paraId="41E59711" w14:textId="5E6C7C6F" w:rsidR="00316A41" w:rsidRPr="00130FAB" w:rsidRDefault="00316A41" w:rsidP="00130FAB">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16A41">
              <w:rPr>
                <w:rFonts w:ascii="Traditional Arabic" w:eastAsia="Times New Roman" w:hAnsi="Traditional Arabic" w:cs="Traditional Arabic"/>
                <w:sz w:val="24"/>
                <w:szCs w:val="24"/>
                <w:rtl/>
              </w:rPr>
              <w:t xml:space="preserve">ركزت على الدعم الإشرافي؛ وتجمع </w:t>
            </w:r>
            <w:r w:rsidR="00B914C1">
              <w:rPr>
                <w:rFonts w:ascii="Traditional Arabic" w:eastAsia="Times New Roman" w:hAnsi="Traditional Arabic" w:cs="Traditional Arabic" w:hint="cs"/>
                <w:sz w:val="24"/>
                <w:szCs w:val="24"/>
                <w:rtl/>
              </w:rPr>
              <w:t>الدراسة الحالية</w:t>
            </w:r>
            <w:r w:rsidRPr="00316A41">
              <w:rPr>
                <w:rFonts w:ascii="Traditional Arabic" w:eastAsia="Times New Roman" w:hAnsi="Traditional Arabic" w:cs="Traditional Arabic"/>
                <w:sz w:val="24"/>
                <w:szCs w:val="24"/>
                <w:rtl/>
              </w:rPr>
              <w:t xml:space="preserve"> بين العدالة والمشاركة والدعم القيادي</w:t>
            </w:r>
            <w:r w:rsidRPr="00316A41">
              <w:rPr>
                <w:rFonts w:ascii="Traditional Arabic" w:eastAsia="Times New Roman" w:hAnsi="Traditional Arabic" w:cs="Traditional Arabic"/>
                <w:sz w:val="24"/>
                <w:szCs w:val="24"/>
              </w:rPr>
              <w:t>.</w:t>
            </w:r>
          </w:p>
        </w:tc>
      </w:tr>
    </w:tbl>
    <w:p w14:paraId="1F74BA89" w14:textId="77777777" w:rsidR="00796226" w:rsidRPr="00B914C1" w:rsidRDefault="00796226" w:rsidP="00510061">
      <w:pPr>
        <w:bidi/>
        <w:spacing w:after="0" w:line="360" w:lineRule="auto"/>
        <w:jc w:val="both"/>
        <w:rPr>
          <w:rStyle w:val="x193iq5w"/>
          <w:rFonts w:ascii="Traditional Arabic" w:hAnsi="Traditional Arabic" w:cs="Traditional Arabic"/>
          <w:b/>
          <w:bCs/>
          <w:color w:val="000000" w:themeColor="text1"/>
          <w:sz w:val="14"/>
          <w:szCs w:val="14"/>
          <w:rtl/>
        </w:rPr>
      </w:pPr>
    </w:p>
    <w:p w14:paraId="21061E11" w14:textId="5D584C51" w:rsidR="00510061" w:rsidRPr="003C2738" w:rsidRDefault="00510061" w:rsidP="00796226">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b/>
          <w:bCs/>
          <w:color w:val="000000" w:themeColor="text1"/>
          <w:sz w:val="32"/>
          <w:szCs w:val="32"/>
          <w:rtl/>
        </w:rPr>
        <w:t xml:space="preserve">المحور </w:t>
      </w:r>
      <w:r w:rsidR="00866C96" w:rsidRPr="003C2738">
        <w:rPr>
          <w:rStyle w:val="x193iq5w"/>
          <w:rFonts w:ascii="Traditional Arabic" w:hAnsi="Traditional Arabic" w:cs="Traditional Arabic" w:hint="cs"/>
          <w:b/>
          <w:bCs/>
          <w:color w:val="000000" w:themeColor="text1"/>
          <w:sz w:val="32"/>
          <w:szCs w:val="32"/>
          <w:rtl/>
        </w:rPr>
        <w:t>الثاني:</w:t>
      </w:r>
      <w:r w:rsidRPr="003C2738">
        <w:rPr>
          <w:rStyle w:val="x193iq5w"/>
          <w:rFonts w:ascii="Traditional Arabic" w:hAnsi="Traditional Arabic" w:cs="Traditional Arabic"/>
          <w:b/>
          <w:bCs/>
          <w:color w:val="000000" w:themeColor="text1"/>
          <w:sz w:val="32"/>
          <w:szCs w:val="32"/>
          <w:rtl/>
        </w:rPr>
        <w:t xml:space="preserve"> </w:t>
      </w:r>
      <w:r w:rsidRPr="003C2738">
        <w:rPr>
          <w:rFonts w:ascii="Traditional Arabic" w:hAnsi="Traditional Arabic" w:cs="Traditional Arabic"/>
          <w:b/>
          <w:bCs/>
          <w:color w:val="000000" w:themeColor="text1"/>
          <w:sz w:val="32"/>
          <w:szCs w:val="32"/>
          <w:rtl/>
          <w:lang w:bidi="ar-EG"/>
        </w:rPr>
        <w:t>الدراسات السابقة</w:t>
      </w:r>
      <w:r w:rsidRPr="003C2738">
        <w:rPr>
          <w:rFonts w:ascii="Traditional Arabic" w:hAnsi="Traditional Arabic" w:cs="Traditional Arabic"/>
          <w:b/>
          <w:bCs/>
          <w:color w:val="000000" w:themeColor="text1"/>
          <w:sz w:val="32"/>
          <w:szCs w:val="32"/>
          <w:rtl/>
        </w:rPr>
        <w:t xml:space="preserve"> </w:t>
      </w:r>
      <w:r w:rsidRPr="003C2738">
        <w:rPr>
          <w:rFonts w:ascii="Traditional Arabic" w:hAnsi="Traditional Arabic" w:cs="Traditional Arabic"/>
          <w:b/>
          <w:bCs/>
          <w:color w:val="000000" w:themeColor="text1"/>
          <w:sz w:val="32"/>
          <w:szCs w:val="32"/>
          <w:rtl/>
          <w:lang w:bidi="ar-EG"/>
        </w:rPr>
        <w:t>التي تناولت</w:t>
      </w:r>
      <w:r w:rsidRPr="003C2738">
        <w:rPr>
          <w:rFonts w:ascii="Traditional Arabic" w:hAnsi="Traditional Arabic" w:cs="Traditional Arabic"/>
          <w:b/>
          <w:bCs/>
          <w:color w:val="000000" w:themeColor="text1"/>
          <w:sz w:val="32"/>
          <w:szCs w:val="32"/>
          <w:rtl/>
        </w:rPr>
        <w:t xml:space="preserve"> الولاء </w:t>
      </w:r>
      <w:r w:rsidR="009341AF">
        <w:rPr>
          <w:rFonts w:ascii="Traditional Arabic" w:hAnsi="Traditional Arabic" w:cs="Traditional Arabic" w:hint="cs"/>
          <w:b/>
          <w:bCs/>
          <w:color w:val="000000" w:themeColor="text1"/>
          <w:sz w:val="32"/>
          <w:szCs w:val="32"/>
          <w:rtl/>
        </w:rPr>
        <w:t xml:space="preserve">التنظيمي </w:t>
      </w:r>
      <w:r w:rsidR="009341AF" w:rsidRPr="003C2738">
        <w:rPr>
          <w:rFonts w:ascii="Traditional Arabic" w:hAnsi="Traditional Arabic" w:cs="Traditional Arabic" w:hint="cs"/>
          <w:b/>
          <w:bCs/>
          <w:color w:val="000000" w:themeColor="text1"/>
          <w:sz w:val="32"/>
          <w:szCs w:val="32"/>
          <w:rtl/>
        </w:rPr>
        <w:t>لدى</w:t>
      </w:r>
      <w:r w:rsidRPr="003C2738">
        <w:rPr>
          <w:rFonts w:ascii="Traditional Arabic" w:hAnsi="Traditional Arabic" w:cs="Traditional Arabic"/>
          <w:b/>
          <w:bCs/>
          <w:color w:val="000000" w:themeColor="text1"/>
          <w:sz w:val="32"/>
          <w:szCs w:val="32"/>
          <w:rtl/>
        </w:rPr>
        <w:t xml:space="preserve"> العاملين</w:t>
      </w:r>
    </w:p>
    <w:p w14:paraId="02BC2B6D" w14:textId="3F6631D2"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xml:space="preserve">1– </w:t>
      </w:r>
      <w:r w:rsidRPr="003C2738">
        <w:rPr>
          <w:rStyle w:val="x193iq5w"/>
          <w:rFonts w:ascii="Traditional Arabic" w:hAnsi="Traditional Arabic" w:cs="Traditional Arabic"/>
          <w:b/>
          <w:bCs/>
          <w:color w:val="000000" w:themeColor="text1"/>
          <w:sz w:val="28"/>
          <w:szCs w:val="28"/>
          <w:rtl/>
          <w:lang w:bidi="ar-EG"/>
        </w:rPr>
        <w:t xml:space="preserve">دراسة </w:t>
      </w:r>
      <w:r w:rsidR="009341AF" w:rsidRPr="003C2738">
        <w:rPr>
          <w:rStyle w:val="x193iq5w"/>
          <w:rFonts w:ascii="Traditional Arabic" w:hAnsi="Traditional Arabic" w:cs="Traditional Arabic" w:hint="cs"/>
          <w:b/>
          <w:bCs/>
          <w:color w:val="000000" w:themeColor="text1"/>
          <w:sz w:val="28"/>
          <w:szCs w:val="28"/>
          <w:rtl/>
          <w:lang w:bidi="ar-EG"/>
        </w:rPr>
        <w:t>(</w:t>
      </w:r>
      <w:proofErr w:type="spellStart"/>
      <w:r w:rsidR="009341AF" w:rsidRPr="003C2738">
        <w:rPr>
          <w:rStyle w:val="x193iq5w"/>
          <w:rFonts w:ascii="Traditional Arabic" w:hAnsi="Traditional Arabic" w:cs="Traditional Arabic" w:hint="cs"/>
          <w:b/>
          <w:bCs/>
          <w:color w:val="000000" w:themeColor="text1"/>
          <w:sz w:val="28"/>
          <w:szCs w:val="28"/>
          <w:rtl/>
          <w:lang w:bidi="ar-EG"/>
        </w:rPr>
        <w:t>معيتيق</w:t>
      </w:r>
      <w:proofErr w:type="spellEnd"/>
      <w:r w:rsidRPr="003C2738">
        <w:rPr>
          <w:rStyle w:val="x193iq5w"/>
          <w:rFonts w:ascii="Traditional Arabic" w:hAnsi="Traditional Arabic" w:cs="Traditional Arabic"/>
          <w:b/>
          <w:bCs/>
          <w:color w:val="000000" w:themeColor="text1"/>
          <w:sz w:val="28"/>
          <w:szCs w:val="28"/>
          <w:rtl/>
          <w:lang w:bidi="ar-EG"/>
        </w:rPr>
        <w:t xml:space="preserve"> , </w:t>
      </w:r>
      <w:r w:rsidR="009341AF" w:rsidRPr="003C2738">
        <w:rPr>
          <w:rStyle w:val="x193iq5w"/>
          <w:rFonts w:ascii="Traditional Arabic" w:hAnsi="Traditional Arabic" w:cs="Traditional Arabic" w:hint="cs"/>
          <w:b/>
          <w:bCs/>
          <w:color w:val="000000" w:themeColor="text1"/>
          <w:sz w:val="28"/>
          <w:szCs w:val="28"/>
          <w:rtl/>
          <w:lang w:bidi="ar-EG"/>
        </w:rPr>
        <w:t>2025)</w:t>
      </w:r>
      <w:r w:rsidR="009341AF" w:rsidRPr="003C2738">
        <w:rPr>
          <w:rStyle w:val="x193iq5w"/>
          <w:rFonts w:ascii="Traditional Arabic" w:hAnsi="Traditional Arabic" w:cs="Traditional Arabic" w:hint="cs"/>
          <w:color w:val="000000" w:themeColor="text1"/>
          <w:sz w:val="28"/>
          <w:szCs w:val="28"/>
          <w:rtl/>
        </w:rPr>
        <w:t xml:space="preserve"> </w:t>
      </w:r>
      <w:r w:rsidR="009341AF" w:rsidRPr="003C2738">
        <w:rPr>
          <w:rStyle w:val="x193iq5w"/>
          <w:rFonts w:ascii="Traditional Arabic" w:hAnsi="Traditional Arabic" w:cs="Traditional Arabic" w:hint="cs"/>
          <w:color w:val="000000" w:themeColor="text1"/>
          <w:sz w:val="28"/>
          <w:szCs w:val="28"/>
          <w:rtl/>
          <w:lang w:bidi="ar-EG"/>
        </w:rPr>
        <w:t>بعنوان</w:t>
      </w:r>
      <w:r w:rsidR="009341AF" w:rsidRPr="003C2738">
        <w:rPr>
          <w:rStyle w:val="x193iq5w"/>
          <w:rFonts w:ascii="Traditional Arabic" w:hAnsi="Traditional Arabic" w:cs="Traditional Arabic" w:hint="cs"/>
          <w:b/>
          <w:bCs/>
          <w:color w:val="000000" w:themeColor="text1"/>
          <w:sz w:val="28"/>
          <w:szCs w:val="28"/>
          <w:rtl/>
          <w:lang w:bidi="ar-EG"/>
        </w:rPr>
        <w:t>:</w:t>
      </w:r>
      <w:r w:rsidRPr="003C2738">
        <w:rPr>
          <w:rStyle w:val="x193iq5w"/>
          <w:rFonts w:ascii="Traditional Arabic" w:hAnsi="Traditional Arabic" w:cs="Traditional Arabic"/>
          <w:b/>
          <w:bCs/>
          <w:color w:val="000000" w:themeColor="text1"/>
          <w:sz w:val="28"/>
          <w:szCs w:val="28"/>
          <w:rtl/>
          <w:lang w:bidi="ar-EG"/>
        </w:rPr>
        <w:t xml:space="preserve"> أثر الولاء </w:t>
      </w:r>
      <w:r w:rsidR="009341AF">
        <w:rPr>
          <w:rStyle w:val="x193iq5w"/>
          <w:rFonts w:ascii="Traditional Arabic" w:hAnsi="Traditional Arabic" w:cs="Traditional Arabic" w:hint="cs"/>
          <w:b/>
          <w:bCs/>
          <w:color w:val="000000" w:themeColor="text1"/>
          <w:sz w:val="28"/>
          <w:szCs w:val="28"/>
          <w:rtl/>
          <w:lang w:bidi="ar-EG"/>
        </w:rPr>
        <w:t xml:space="preserve">التنظيمي </w:t>
      </w:r>
      <w:r w:rsidR="009341AF" w:rsidRPr="003C2738">
        <w:rPr>
          <w:rStyle w:val="x193iq5w"/>
          <w:rFonts w:ascii="Traditional Arabic" w:hAnsi="Traditional Arabic" w:cs="Traditional Arabic" w:hint="cs"/>
          <w:b/>
          <w:bCs/>
          <w:color w:val="000000" w:themeColor="text1"/>
          <w:sz w:val="28"/>
          <w:szCs w:val="28"/>
          <w:rtl/>
          <w:lang w:bidi="ar-EG"/>
        </w:rPr>
        <w:t>على</w:t>
      </w:r>
      <w:r w:rsidRPr="003C2738">
        <w:rPr>
          <w:rStyle w:val="x193iq5w"/>
          <w:rFonts w:ascii="Traditional Arabic" w:hAnsi="Traditional Arabic" w:cs="Traditional Arabic"/>
          <w:b/>
          <w:bCs/>
          <w:color w:val="000000" w:themeColor="text1"/>
          <w:sz w:val="28"/>
          <w:szCs w:val="28"/>
          <w:rtl/>
          <w:lang w:bidi="ar-EG"/>
        </w:rPr>
        <w:t xml:space="preserve"> </w:t>
      </w:r>
      <w:r w:rsidR="009341AF">
        <w:rPr>
          <w:rStyle w:val="x193iq5w"/>
          <w:rFonts w:ascii="Traditional Arabic" w:hAnsi="Traditional Arabic" w:cs="Traditional Arabic" w:hint="cs"/>
          <w:b/>
          <w:bCs/>
          <w:color w:val="000000" w:themeColor="text1"/>
          <w:sz w:val="28"/>
          <w:szCs w:val="28"/>
          <w:rtl/>
          <w:lang w:bidi="ar-EG"/>
        </w:rPr>
        <w:t>أ</w:t>
      </w:r>
      <w:r w:rsidRPr="003C2738">
        <w:rPr>
          <w:rStyle w:val="x193iq5w"/>
          <w:rFonts w:ascii="Traditional Arabic" w:hAnsi="Traditional Arabic" w:cs="Traditional Arabic"/>
          <w:b/>
          <w:bCs/>
          <w:color w:val="000000" w:themeColor="text1"/>
          <w:sz w:val="28"/>
          <w:szCs w:val="28"/>
          <w:rtl/>
          <w:lang w:bidi="ar-EG"/>
        </w:rPr>
        <w:t xml:space="preserve">داء </w:t>
      </w:r>
      <w:r w:rsidR="009341AF" w:rsidRPr="003C2738">
        <w:rPr>
          <w:rStyle w:val="x193iq5w"/>
          <w:rFonts w:ascii="Traditional Arabic" w:hAnsi="Traditional Arabic" w:cs="Traditional Arabic" w:hint="cs"/>
          <w:b/>
          <w:bCs/>
          <w:color w:val="000000" w:themeColor="text1"/>
          <w:sz w:val="28"/>
          <w:szCs w:val="28"/>
          <w:rtl/>
          <w:lang w:bidi="ar-EG"/>
        </w:rPr>
        <w:t>العاملين:</w:t>
      </w:r>
      <w:r w:rsidRPr="003C2738">
        <w:rPr>
          <w:rStyle w:val="x193iq5w"/>
          <w:rFonts w:ascii="Traditional Arabic" w:hAnsi="Traditional Arabic" w:cs="Traditional Arabic"/>
          <w:b/>
          <w:bCs/>
          <w:color w:val="000000" w:themeColor="text1"/>
          <w:sz w:val="28"/>
          <w:szCs w:val="28"/>
          <w:rtl/>
          <w:lang w:bidi="ar-EG"/>
        </w:rPr>
        <w:t xml:space="preserve"> دراسة تطبيقية على مجمع العيادات بمدينة بنى </w:t>
      </w:r>
      <w:r w:rsidR="009341AF" w:rsidRPr="003C2738">
        <w:rPr>
          <w:rStyle w:val="x193iq5w"/>
          <w:rFonts w:ascii="Traditional Arabic" w:hAnsi="Traditional Arabic" w:cs="Traditional Arabic" w:hint="cs"/>
          <w:b/>
          <w:bCs/>
          <w:color w:val="000000" w:themeColor="text1"/>
          <w:sz w:val="28"/>
          <w:szCs w:val="28"/>
          <w:rtl/>
          <w:lang w:bidi="ar-EG"/>
        </w:rPr>
        <w:t>وليد.</w:t>
      </w:r>
      <w:r w:rsidRPr="003C2738">
        <w:rPr>
          <w:rStyle w:val="x193iq5w"/>
          <w:rFonts w:ascii="Traditional Arabic" w:hAnsi="Traditional Arabic" w:cs="Traditional Arabic"/>
          <w:b/>
          <w:bCs/>
          <w:color w:val="000000" w:themeColor="text1"/>
          <w:sz w:val="28"/>
          <w:szCs w:val="28"/>
          <w:rtl/>
          <w:lang w:bidi="ar-EG"/>
        </w:rPr>
        <w:t xml:space="preserve"> </w:t>
      </w:r>
    </w:p>
    <w:p w14:paraId="07DA9F63"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هذه الدراسة إلى تحليل أثر الولاء التنظيمي على أداء العاملين بمجمع العيادات بمدينة بني وليد. وتمحورت مشكلة الدراسة حول التساؤل الرئيسي: ما أثر الولاء التنظيمي على أداء العاملين بمجمع العيادات بمدينة بني وليد؟ وللإجابة عن هذا التساؤل، تم تقسيمه إلى ثلاثة أسئلة فرعية تناولت أنواع الولاء التنظيمي: الاستمراري، الأخلاقي، والعاطفي، وتأثير كل منها على الأداء الوظيفي. اعتمدت الدراسة على فرضية رئيسية مفادها وجود علاقة ذات دلالة معنوية بين الولاء التنظيمي وأداء العاملين. وللتحقق من هذه الفرضية، تم جمع البيانات من خلال استبيان، وتحليلها باستخدام برنامج</w:t>
      </w:r>
      <w:r w:rsidRPr="003C2738">
        <w:rPr>
          <w:rStyle w:val="x193iq5w"/>
          <w:rFonts w:ascii="Traditional Arabic" w:hAnsi="Traditional Arabic" w:cs="Traditional Arabic"/>
          <w:color w:val="000000" w:themeColor="text1"/>
          <w:sz w:val="28"/>
          <w:szCs w:val="28"/>
        </w:rPr>
        <w:t xml:space="preserve"> (SPSS) </w:t>
      </w:r>
      <w:r w:rsidRPr="003C2738">
        <w:rPr>
          <w:rStyle w:val="x193iq5w"/>
          <w:rFonts w:ascii="Traditional Arabic" w:hAnsi="Traditional Arabic" w:cs="Traditional Arabic"/>
          <w:color w:val="000000" w:themeColor="text1"/>
          <w:sz w:val="28"/>
          <w:szCs w:val="28"/>
          <w:rtl/>
        </w:rPr>
        <w:t>وتطبيق أسلوب تحليل الانحدار الخطي البسيط. أظهرت النتائج وجود أثر إيجابي وذو دلالة إحصائية للولاء التنظيمي بأنواعه المختلفة على أداء العاملين، مما يعكس أهمية الولاء التنظيمي في رفع كفاءة الأفراد وتحقيق أهداف المؤسسة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وفي ضوء النتائج، أوصى الباحث بضرورة تعزيز ممارسات الولاء التنظيمي داخل المؤسسات لما له من دور محوري في تحسين الأداء المؤسسي وتطوير بيئة العمل</w:t>
      </w:r>
      <w:r w:rsidRPr="003C2738">
        <w:rPr>
          <w:rStyle w:val="x193iq5w"/>
          <w:rFonts w:ascii="Traditional Arabic" w:hAnsi="Traditional Arabic" w:cs="Traditional Arabic"/>
          <w:color w:val="000000" w:themeColor="text1"/>
          <w:sz w:val="28"/>
          <w:szCs w:val="28"/>
        </w:rPr>
        <w:t>.</w:t>
      </w:r>
    </w:p>
    <w:p w14:paraId="69214193" w14:textId="074E2B6D"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2 - دراسة </w:t>
      </w:r>
      <w:r w:rsidR="00B754FE" w:rsidRPr="003C2738">
        <w:rPr>
          <w:rStyle w:val="x4k7w5x"/>
          <w:rFonts w:ascii="Traditional Arabic" w:hAnsi="Traditional Arabic" w:cs="Traditional Arabic" w:hint="cs"/>
          <w:color w:val="000000" w:themeColor="text1"/>
          <w:sz w:val="28"/>
          <w:szCs w:val="28"/>
          <w:rtl/>
        </w:rPr>
        <w:t>(</w:t>
      </w:r>
      <w:proofErr w:type="spellStart"/>
      <w:r w:rsidR="00B754FE" w:rsidRPr="003C2738">
        <w:rPr>
          <w:rStyle w:val="x4k7w5x"/>
          <w:rFonts w:ascii="Traditional Arabic" w:hAnsi="Traditional Arabic" w:cs="Traditional Arabic" w:hint="cs"/>
          <w:color w:val="000000" w:themeColor="text1"/>
          <w:sz w:val="28"/>
          <w:szCs w:val="28"/>
          <w:rtl/>
        </w:rPr>
        <w:t>الفايدى</w:t>
      </w:r>
      <w:proofErr w:type="spellEnd"/>
      <w:r w:rsidR="00B754FE" w:rsidRPr="003C2738">
        <w:rPr>
          <w:rStyle w:val="x4k7w5x"/>
          <w:rFonts w:ascii="Traditional Arabic" w:hAnsi="Traditional Arabic" w:cs="Traditional Arabic" w:hint="cs"/>
          <w:color w:val="000000" w:themeColor="text1"/>
          <w:sz w:val="28"/>
          <w:szCs w:val="28"/>
          <w:rtl/>
        </w:rPr>
        <w:t xml:space="preserve"> وآخرون</w:t>
      </w:r>
      <w:r w:rsidR="009341AF">
        <w:rPr>
          <w:rStyle w:val="x4k7w5x"/>
          <w:rFonts w:ascii="Traditional Arabic" w:hAnsi="Traditional Arabic" w:cs="Traditional Arabic" w:hint="cs"/>
          <w:color w:val="000000" w:themeColor="text1"/>
          <w:sz w:val="28"/>
          <w:szCs w:val="28"/>
          <w:rtl/>
        </w:rPr>
        <w:t>،</w:t>
      </w:r>
      <w:r w:rsidR="009341AF" w:rsidRPr="003C2738">
        <w:rPr>
          <w:rStyle w:val="x4k7w5x"/>
          <w:rFonts w:ascii="Traditional Arabic" w:hAnsi="Traditional Arabic" w:cs="Traditional Arabic" w:hint="cs"/>
          <w:color w:val="000000" w:themeColor="text1"/>
          <w:sz w:val="28"/>
          <w:szCs w:val="28"/>
          <w:rtl/>
        </w:rPr>
        <w:t xml:space="preserve"> 2024) </w:t>
      </w:r>
      <w:r w:rsidR="00EA2879" w:rsidRPr="003C2738">
        <w:rPr>
          <w:rStyle w:val="x4k7w5x"/>
          <w:rFonts w:ascii="Traditional Arabic" w:hAnsi="Traditional Arabic" w:cs="Traditional Arabic" w:hint="cs"/>
          <w:color w:val="000000" w:themeColor="text1"/>
          <w:sz w:val="28"/>
          <w:szCs w:val="28"/>
          <w:rtl/>
          <w:lang w:bidi="ar-EG"/>
        </w:rPr>
        <w:t>بعنوان:</w:t>
      </w:r>
      <w:r w:rsidRPr="003C2738">
        <w:rPr>
          <w:rStyle w:val="x4k7w5x"/>
          <w:rFonts w:ascii="Traditional Arabic" w:hAnsi="Traditional Arabic" w:cs="Traditional Arabic"/>
          <w:color w:val="000000" w:themeColor="text1"/>
          <w:sz w:val="28"/>
          <w:szCs w:val="28"/>
          <w:rtl/>
          <w:lang w:bidi="ar-EG"/>
        </w:rPr>
        <w:t xml:space="preserve"> دور </w:t>
      </w:r>
      <w:r w:rsidR="009341AF" w:rsidRPr="003C2738">
        <w:rPr>
          <w:rStyle w:val="x4k7w5x"/>
          <w:rFonts w:ascii="Traditional Arabic" w:hAnsi="Traditional Arabic" w:cs="Traditional Arabic" w:hint="cs"/>
          <w:color w:val="000000" w:themeColor="text1"/>
          <w:sz w:val="28"/>
          <w:szCs w:val="28"/>
          <w:rtl/>
          <w:lang w:bidi="ar-EG"/>
        </w:rPr>
        <w:t>مديري</w:t>
      </w:r>
      <w:r w:rsidRPr="003C2738">
        <w:rPr>
          <w:rStyle w:val="x4k7w5x"/>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rPr>
        <w:t xml:space="preserve">المدارس </w:t>
      </w:r>
      <w:proofErr w:type="spellStart"/>
      <w:r w:rsidRPr="003C2738">
        <w:rPr>
          <w:rStyle w:val="x193iq5w"/>
          <w:rFonts w:ascii="Traditional Arabic" w:hAnsi="Traditional Arabic" w:cs="Traditional Arabic"/>
          <w:b/>
          <w:bCs/>
          <w:color w:val="000000" w:themeColor="text1"/>
          <w:sz w:val="28"/>
          <w:szCs w:val="28"/>
          <w:rtl/>
        </w:rPr>
        <w:t>فى</w:t>
      </w:r>
      <w:proofErr w:type="spellEnd"/>
      <w:r w:rsidRPr="003C2738">
        <w:rPr>
          <w:rStyle w:val="x193iq5w"/>
          <w:rFonts w:ascii="Traditional Arabic" w:hAnsi="Traditional Arabic" w:cs="Traditional Arabic"/>
          <w:b/>
          <w:bCs/>
          <w:color w:val="000000" w:themeColor="text1"/>
          <w:sz w:val="28"/>
          <w:szCs w:val="28"/>
          <w:rtl/>
        </w:rPr>
        <w:t xml:space="preserve"> تحقيق الولاء </w:t>
      </w:r>
      <w:r w:rsidR="00EA2879">
        <w:rPr>
          <w:rStyle w:val="x193iq5w"/>
          <w:rFonts w:ascii="Traditional Arabic" w:hAnsi="Traditional Arabic" w:cs="Traditional Arabic" w:hint="cs"/>
          <w:b/>
          <w:bCs/>
          <w:color w:val="000000" w:themeColor="text1"/>
          <w:sz w:val="28"/>
          <w:szCs w:val="28"/>
          <w:rtl/>
        </w:rPr>
        <w:t xml:space="preserve">التنظيمي </w:t>
      </w:r>
      <w:r w:rsidR="00EA2879" w:rsidRPr="003C2738">
        <w:rPr>
          <w:rStyle w:val="x193iq5w"/>
          <w:rFonts w:ascii="Traditional Arabic" w:hAnsi="Traditional Arabic" w:cs="Traditional Arabic" w:hint="cs"/>
          <w:b/>
          <w:bCs/>
          <w:color w:val="000000" w:themeColor="text1"/>
          <w:sz w:val="28"/>
          <w:szCs w:val="28"/>
          <w:rtl/>
        </w:rPr>
        <w:t>لمعلمي</w:t>
      </w:r>
      <w:r w:rsidRPr="003C2738">
        <w:rPr>
          <w:rStyle w:val="x193iq5w"/>
          <w:rFonts w:ascii="Traditional Arabic" w:hAnsi="Traditional Arabic" w:cs="Traditional Arabic"/>
          <w:b/>
          <w:bCs/>
          <w:color w:val="000000" w:themeColor="text1"/>
          <w:sz w:val="28"/>
          <w:szCs w:val="28"/>
          <w:rtl/>
        </w:rPr>
        <w:t xml:space="preserve"> المرحلة الثانوية بمدينة </w:t>
      </w:r>
      <w:r w:rsidR="009341AF" w:rsidRPr="003C2738">
        <w:rPr>
          <w:rStyle w:val="x193iq5w"/>
          <w:rFonts w:ascii="Traditional Arabic" w:hAnsi="Traditional Arabic" w:cs="Traditional Arabic" w:hint="cs"/>
          <w:b/>
          <w:bCs/>
          <w:color w:val="000000" w:themeColor="text1"/>
          <w:sz w:val="28"/>
          <w:szCs w:val="28"/>
          <w:rtl/>
        </w:rPr>
        <w:t>جدة.</w:t>
      </w:r>
    </w:p>
    <w:p w14:paraId="3BDDA678" w14:textId="55E6DE51"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Pr>
      </w:pPr>
      <w:r w:rsidRPr="003C2738">
        <w:rPr>
          <w:rStyle w:val="x193iq5w"/>
          <w:rFonts w:ascii="Traditional Arabic" w:hAnsi="Traditional Arabic" w:cs="Traditional Arabic"/>
          <w:color w:val="000000" w:themeColor="text1"/>
          <w:sz w:val="28"/>
          <w:szCs w:val="28"/>
          <w:rtl/>
        </w:rPr>
        <w:t xml:space="preserve">هدفت الدراسة للتعرف على دور مديري المدارس في تحقيق الولاء التنظيمي لمعلمي المرحلة الثانوية بمدينة جدة ، والكشف عن وجود فروق ذات دلالة إحصائية عند مستوى دلالة (0.05) بين متوسطات تقديرات أفراد عينة الدراسة لدور مديري المدارس في تحقيق الولاء التنظيمي لمعلمي المرحلة الثانوية بمدينة جدة تبعاً لمتغيرات المؤهل العلمي، سنوات الخبرة ولتحقيق ذلك تم استخدام المنهج الوصفي المسحي ، وبلغ حجم عينة الدراسة (535) معلما، تم اختيارهم </w:t>
      </w:r>
      <w:r w:rsidRPr="003C2738">
        <w:rPr>
          <w:rStyle w:val="x193iq5w"/>
          <w:rFonts w:ascii="Traditional Arabic" w:hAnsi="Traditional Arabic" w:cs="Traditional Arabic"/>
          <w:color w:val="000000" w:themeColor="text1"/>
          <w:sz w:val="28"/>
          <w:szCs w:val="28"/>
          <w:rtl/>
        </w:rPr>
        <w:lastRenderedPageBreak/>
        <w:t>بالطريقة العشوائية من مجتمع الدراسة البالغ عددهم ( 7183) معلماً للعام 1444هـ، وتم استخدام الاستبانة كأداة لجمع البيانات ، ثم تحليل البيانات بواسطة برنامج الحزم الاحصائية للعلوم الاجتماعية</w:t>
      </w:r>
      <w:r w:rsidRPr="003C2738">
        <w:rPr>
          <w:rStyle w:val="x193iq5w"/>
          <w:rFonts w:ascii="Traditional Arabic" w:hAnsi="Traditional Arabic" w:cs="Traditional Arabic"/>
          <w:color w:val="000000" w:themeColor="text1"/>
          <w:sz w:val="28"/>
          <w:szCs w:val="28"/>
        </w:rPr>
        <w:t xml:space="preserve"> (SPSS)</w:t>
      </w:r>
      <w:r w:rsidRPr="003C2738">
        <w:rPr>
          <w:rStyle w:val="x193iq5w"/>
          <w:rFonts w:ascii="Traditional Arabic" w:hAnsi="Traditional Arabic" w:cs="Traditional Arabic"/>
          <w:color w:val="000000" w:themeColor="text1"/>
          <w:sz w:val="28"/>
          <w:szCs w:val="28"/>
          <w:rtl/>
        </w:rPr>
        <w:t>، وتوصلت الدراسة للعديد من النتائج من أهمها : أن دور مديري المدارس في تحقيق الولاء التنظيمي لمعلمي المرحلة الثانوية بمدينة جدة من وجهة نظر المعلمين على مستوى الأداة ككل بلغ (3.35) وانحراف معياري (1.130) وبدرجة متوسطة ، وقد جاء في المرتبة الأولى المجال الثاني المتعلق بالولاء المعياري، وبدرجة (متوسطة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يليه في المرتبة الثانية المجال الأول المتعلق بالولاء العاطفي وبدرجة </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متوسطة</w:t>
      </w:r>
      <w:r w:rsidR="00EA2879" w:rsidRPr="003C2738">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وجاء في المرتبة الثالثة والأخيرة المجال الثالث المتعلق بالولاء المستمر وبدرجة (متوسطة)، وأظهرت الدراسة عدم وجود فروق ذات دلالة إحصائية عند مستوى الدلالة (0.05) بين متوسطات درجات تقدير أفراد عينة الدراسة حول دور مديري المدارس في تحقيق الولاء التنظيمي لمعلمي المرحلة الثانوية بمدينة جدة على مستوى الأداة ككل وكل مجال على حده تعزى </w:t>
      </w:r>
      <w:r w:rsidR="009341AF" w:rsidRPr="003C2738">
        <w:rPr>
          <w:rStyle w:val="x193iq5w"/>
          <w:rFonts w:ascii="Traditional Arabic" w:hAnsi="Traditional Arabic" w:cs="Traditional Arabic" w:hint="cs"/>
          <w:color w:val="000000" w:themeColor="text1"/>
          <w:sz w:val="28"/>
          <w:szCs w:val="28"/>
          <w:rtl/>
        </w:rPr>
        <w:t>لمتغيري</w:t>
      </w:r>
      <w:r w:rsidR="009341AF"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المؤهل العلمي، وسنوات </w:t>
      </w:r>
      <w:r w:rsidR="009341AF" w:rsidRPr="003C2738">
        <w:rPr>
          <w:rStyle w:val="x193iq5w"/>
          <w:rFonts w:ascii="Traditional Arabic" w:hAnsi="Traditional Arabic" w:cs="Traditional Arabic" w:hint="cs"/>
          <w:color w:val="000000" w:themeColor="text1"/>
          <w:sz w:val="28"/>
          <w:szCs w:val="28"/>
          <w:rtl/>
        </w:rPr>
        <w:t>الخبرة.</w:t>
      </w:r>
      <w:r w:rsidRPr="003C2738">
        <w:rPr>
          <w:rStyle w:val="x193iq5w"/>
          <w:rFonts w:ascii="Traditional Arabic" w:hAnsi="Traditional Arabic" w:cs="Traditional Arabic"/>
          <w:color w:val="000000" w:themeColor="text1"/>
          <w:sz w:val="28"/>
          <w:szCs w:val="28"/>
          <w:rtl/>
        </w:rPr>
        <w:t xml:space="preserve"> ومن خلال ما توصلت إليه الدراسة من نتائج خلصت بالعديد من التوصيات من أهمها اهتمام وزارة التعليم بالقيادات المدرسية من خلال وضع شروط ومعايير عند اختيار مديري المدارس. وتبني برامج تدريبية لمديري المدارس تسهم في تنمية مستويات الولاء التنظيمي من خلال اكسابهم مهارات التعامل والتقييم وإدارة مدارسهم وفق الأساليب الادارية الحديثة وبما يسهم في تحقيق الأهداف </w:t>
      </w:r>
      <w:r w:rsidR="009341AF" w:rsidRPr="003C2738">
        <w:rPr>
          <w:rStyle w:val="x193iq5w"/>
          <w:rFonts w:ascii="Traditional Arabic" w:hAnsi="Traditional Arabic" w:cs="Traditional Arabic" w:hint="cs"/>
          <w:color w:val="000000" w:themeColor="text1"/>
          <w:sz w:val="28"/>
          <w:szCs w:val="28"/>
          <w:rtl/>
        </w:rPr>
        <w:t>التربوية.</w:t>
      </w:r>
    </w:p>
    <w:p w14:paraId="414820BC" w14:textId="6D5FC6B2"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3 - دراسة </w:t>
      </w:r>
      <w:r w:rsidR="009341AF" w:rsidRPr="003C2738">
        <w:rPr>
          <w:rStyle w:val="x4k7w5x"/>
          <w:rFonts w:ascii="Traditional Arabic" w:hAnsi="Traditional Arabic" w:cs="Traditional Arabic" w:hint="cs"/>
          <w:color w:val="000000" w:themeColor="text1"/>
          <w:sz w:val="28"/>
          <w:szCs w:val="28"/>
          <w:rtl/>
        </w:rPr>
        <w:t>(محمد،</w:t>
      </w:r>
      <w:r w:rsidRPr="003C2738">
        <w:rPr>
          <w:rStyle w:val="x4k7w5x"/>
          <w:rFonts w:ascii="Traditional Arabic" w:hAnsi="Traditional Arabic" w:cs="Traditional Arabic"/>
          <w:color w:val="000000" w:themeColor="text1"/>
          <w:sz w:val="28"/>
          <w:szCs w:val="28"/>
          <w:rtl/>
        </w:rPr>
        <w:t xml:space="preserve"> </w:t>
      </w:r>
      <w:r w:rsidR="009341AF" w:rsidRPr="003C2738">
        <w:rPr>
          <w:rStyle w:val="x4k7w5x"/>
          <w:rFonts w:ascii="Traditional Arabic" w:hAnsi="Traditional Arabic" w:cs="Traditional Arabic" w:hint="cs"/>
          <w:color w:val="000000" w:themeColor="text1"/>
          <w:sz w:val="28"/>
          <w:szCs w:val="28"/>
          <w:rtl/>
        </w:rPr>
        <w:t xml:space="preserve">2024) </w:t>
      </w:r>
      <w:r w:rsidR="009341AF" w:rsidRPr="003C2738">
        <w:rPr>
          <w:rStyle w:val="x4k7w5x"/>
          <w:rFonts w:ascii="Traditional Arabic" w:hAnsi="Traditional Arabic" w:cs="Traditional Arabic" w:hint="cs"/>
          <w:color w:val="000000" w:themeColor="text1"/>
          <w:sz w:val="28"/>
          <w:szCs w:val="28"/>
          <w:rtl/>
          <w:lang w:bidi="ar-EG"/>
        </w:rPr>
        <w:t>بعنوان: الولاء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وأثره</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تحسين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أداء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العاملين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دراسة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ميدانية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 العاملين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بالشركة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السعودية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للكهرباء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المنطقة</w:t>
      </w:r>
      <w:r w:rsidRPr="003C2738">
        <w:rPr>
          <w:rStyle w:val="x193iq5w"/>
          <w:rFonts w:ascii="Traditional Arabic" w:hAnsi="Traditional Arabic" w:cs="Traditional Arabic"/>
          <w:b/>
          <w:bCs/>
          <w:color w:val="000000" w:themeColor="text1"/>
          <w:sz w:val="28"/>
          <w:szCs w:val="28"/>
        </w:rPr>
        <w:t xml:space="preserve"> </w:t>
      </w:r>
      <w:r w:rsidR="009341AF" w:rsidRPr="003C2738">
        <w:rPr>
          <w:rStyle w:val="x193iq5w"/>
          <w:rFonts w:ascii="Traditional Arabic" w:hAnsi="Traditional Arabic" w:cs="Traditional Arabic" w:hint="cs"/>
          <w:b/>
          <w:bCs/>
          <w:color w:val="000000" w:themeColor="text1"/>
          <w:sz w:val="28"/>
          <w:szCs w:val="28"/>
          <w:rtl/>
        </w:rPr>
        <w:t>الجنوبية.</w:t>
      </w:r>
    </w:p>
    <w:p w14:paraId="071CAFA8" w14:textId="2827E4DB" w:rsidR="00510061" w:rsidRPr="003C2738" w:rsidRDefault="00510061" w:rsidP="00510061">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 اهتمت الدراسة بتسليط الضوء على أهمية الولاء التنظيمي في استثمار قدرات وإمكانيات العنصر البشري وتحفيزه، في الشركة السعودية للكهرباء، المنطقة الجنوبية، فالولاء التنظيمي يظهر تأثيرا ملموسا في تحسين أداء العاملين. تمت إضافة بعد رابع لأبعاد الولاء التنظيمي الثلاثة الأخلاقي، والعاطفي، والاستمراري، وهو الشغف والاحتساب، والذي أظهرت الدراسات التجريبية أهمية الشغف في تعزيز الولاء والتحسين المستمر، كما يعد الاحتساب جزءا من الشغف، وله جذور في حضارتنا الإسلامية، وقد اتبعت الدراسة المنهج الوصفي التحليلي لملاءمته لهذا النوع من الدراسات، وتكون مجتمع الدراسة من</w:t>
      </w:r>
      <w:r w:rsidRPr="003C2738">
        <w:rPr>
          <w:rStyle w:val="x193iq5w"/>
          <w:rFonts w:ascii="Traditional Arabic" w:hAnsi="Traditional Arabic" w:cs="Traditional Arabic"/>
          <w:color w:val="000000" w:themeColor="text1"/>
          <w:sz w:val="28"/>
          <w:szCs w:val="28"/>
        </w:rPr>
        <w:t xml:space="preserve"> (2300) </w:t>
      </w:r>
      <w:r w:rsidRPr="003C2738">
        <w:rPr>
          <w:rStyle w:val="x193iq5w"/>
          <w:rFonts w:ascii="Traditional Arabic" w:hAnsi="Traditional Arabic" w:cs="Traditional Arabic"/>
          <w:color w:val="000000" w:themeColor="text1"/>
          <w:sz w:val="28"/>
          <w:szCs w:val="28"/>
          <w:rtl/>
        </w:rPr>
        <w:t xml:space="preserve">موظف يعملون بالشركة، ومنهم موظفون من تسع شركات تعيين من قبل مقاول، حيث بلغ عدد أفراد عينة البحث من موظفي الشركة (329) فردا، ويتضح أن توزيع عينة البحث يكاد يكون متساويا من حيث </w:t>
      </w:r>
      <w:r w:rsidRPr="003C2738">
        <w:rPr>
          <w:rStyle w:val="x193iq5w"/>
          <w:rFonts w:ascii="Traditional Arabic" w:hAnsi="Traditional Arabic" w:cs="Traditional Arabic"/>
          <w:color w:val="000000" w:themeColor="text1"/>
          <w:sz w:val="28"/>
          <w:szCs w:val="28"/>
          <w:rtl/>
        </w:rPr>
        <w:lastRenderedPageBreak/>
        <w:t>العدد حسب جهة التعيين، حيث كان عدد الموظفين الذين عينتهم الشركة (166)، بينما بلغ عدد الموظفين الذين عينهم المقاول (163)، ولأغراض جمع البيانات وزعت استبانة مكونة من (34</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فقرة على عينة البحث. وخلصت الدراسة إلى أن الولاء التنظيمي له تأثير ملموس وقوي على تحسين أداء الموظفين بنسبة (85.3%). ومن أهم توصيات </w:t>
      </w:r>
      <w:r w:rsidR="00EA2879" w:rsidRPr="003C2738">
        <w:rPr>
          <w:rStyle w:val="x193iq5w"/>
          <w:rFonts w:ascii="Traditional Arabic" w:hAnsi="Traditional Arabic" w:cs="Traditional Arabic" w:hint="cs"/>
          <w:color w:val="000000" w:themeColor="text1"/>
          <w:sz w:val="28"/>
          <w:szCs w:val="28"/>
          <w:rtl/>
        </w:rPr>
        <w:t>الدراسة</w:t>
      </w:r>
      <w:r w:rsidR="00EA2879"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مراجعة الوصف الوظيفي من حيث التفويض والواجبات والمسئوليات، بما يؤدي إلى زيادة الإنتاج ورفع درجة الولاء الاستمراري الذي يمكن أن يقود انخفاضه إلى ترك العمل وارتفاع معدل دوران </w:t>
      </w:r>
      <w:r w:rsidR="00EA2879" w:rsidRPr="003C2738">
        <w:rPr>
          <w:rStyle w:val="x193iq5w"/>
          <w:rFonts w:ascii="Traditional Arabic" w:hAnsi="Traditional Arabic" w:cs="Traditional Arabic" w:hint="cs"/>
          <w:color w:val="000000" w:themeColor="text1"/>
          <w:sz w:val="28"/>
          <w:szCs w:val="28"/>
          <w:rtl/>
        </w:rPr>
        <w:t>العمالة.</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lang w:bidi="ar-EG"/>
        </w:rPr>
        <w:t xml:space="preserve"> </w:t>
      </w:r>
    </w:p>
    <w:p w14:paraId="728B6DF6" w14:textId="7187FA8C"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b/>
          <w:bCs/>
          <w:color w:val="000000" w:themeColor="text1"/>
          <w:sz w:val="28"/>
          <w:szCs w:val="28"/>
          <w:rtl/>
        </w:rPr>
        <w:t xml:space="preserve">4 – دراسة </w:t>
      </w:r>
      <w:r w:rsidR="00EA2879" w:rsidRPr="003C2738">
        <w:rPr>
          <w:rStyle w:val="x193iq5w"/>
          <w:rFonts w:ascii="Traditional Arabic" w:hAnsi="Traditional Arabic" w:cs="Traditional Arabic" w:hint="cs"/>
          <w:b/>
          <w:bCs/>
          <w:color w:val="000000" w:themeColor="text1"/>
          <w:sz w:val="28"/>
          <w:szCs w:val="28"/>
          <w:rtl/>
        </w:rPr>
        <w:t>(</w:t>
      </w:r>
      <w:proofErr w:type="spellStart"/>
      <w:r w:rsidR="00EA2879" w:rsidRPr="003C2738">
        <w:rPr>
          <w:rStyle w:val="x193iq5w"/>
          <w:rFonts w:ascii="Traditional Arabic" w:hAnsi="Traditional Arabic" w:cs="Traditional Arabic" w:hint="cs"/>
          <w:b/>
          <w:bCs/>
          <w:color w:val="000000" w:themeColor="text1"/>
          <w:sz w:val="28"/>
          <w:szCs w:val="28"/>
          <w:rtl/>
        </w:rPr>
        <w:t>الطرايسى</w:t>
      </w:r>
      <w:proofErr w:type="spellEnd"/>
      <w:r w:rsidRPr="003C2738">
        <w:rPr>
          <w:rStyle w:val="x193iq5w"/>
          <w:rFonts w:ascii="Traditional Arabic" w:hAnsi="Traditional Arabic" w:cs="Traditional Arabic"/>
          <w:b/>
          <w:bCs/>
          <w:color w:val="000000" w:themeColor="text1"/>
          <w:sz w:val="28"/>
          <w:szCs w:val="28"/>
          <w:rtl/>
        </w:rPr>
        <w:t xml:space="preserve"> , </w:t>
      </w:r>
      <w:r w:rsidR="00EA2879" w:rsidRPr="003C2738">
        <w:rPr>
          <w:rStyle w:val="x193iq5w"/>
          <w:rFonts w:ascii="Traditional Arabic" w:hAnsi="Traditional Arabic" w:cs="Traditional Arabic" w:hint="cs"/>
          <w:b/>
          <w:bCs/>
          <w:color w:val="000000" w:themeColor="text1"/>
          <w:sz w:val="28"/>
          <w:szCs w:val="28"/>
          <w:rtl/>
        </w:rPr>
        <w:t>2024)</w:t>
      </w:r>
      <w:r w:rsidRPr="003C2738">
        <w:rPr>
          <w:rStyle w:val="a3"/>
          <w:rFonts w:ascii="Traditional Arabic" w:hAnsi="Traditional Arabic" w:cs="Traditional Arabic"/>
          <w:color w:val="000000" w:themeColor="text1"/>
          <w:sz w:val="28"/>
          <w:szCs w:val="28"/>
          <w:rtl/>
        </w:rPr>
        <w:t xml:space="preserve"> </w:t>
      </w:r>
      <w:r w:rsidR="00EA2879"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المناخ التنظيمي وأثرة على الولاء التنظيمي: دراسة حالة على الموظفين الإداريين في أمانة المدينة </w:t>
      </w:r>
      <w:r w:rsidR="00EA2879" w:rsidRPr="003C2738">
        <w:rPr>
          <w:rStyle w:val="x193iq5w"/>
          <w:rFonts w:ascii="Traditional Arabic" w:hAnsi="Traditional Arabic" w:cs="Traditional Arabic" w:hint="cs"/>
          <w:b/>
          <w:bCs/>
          <w:color w:val="000000" w:themeColor="text1"/>
          <w:sz w:val="28"/>
          <w:szCs w:val="28"/>
          <w:rtl/>
        </w:rPr>
        <w:t>المنورة.</w:t>
      </w:r>
    </w:p>
    <w:p w14:paraId="6A065D77" w14:textId="77777777" w:rsidR="00510061"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التعرف على أثر عناصر المناخ التنظيمي، والتي تتضمن كلا من الهيكل التنظيمي، نمط القيادة واتخاذ القرارات، والعلاقات والاتصال والحوافز على الولاء التنظيمي للموظفين بأمانة المدينة المنورة بالمملكة العربية السعودية. وقد استخدم الباحث المنهج الوصفي التحليلي للإجابة عن تساؤلات الدراسة. وقد تم استخدم الاستبيان كأداة لجمع البيانات من عينة الدراسة البالغ عددهم (221) موظف وموظفة، وقد توصلت الدراسة إلى وجود أثر ذات دلالة إحصائية لعناصر المناخ التنظيمي على الولاء التنظيمي لدى الموظفين الإداريين في أمانة المدينة المنورة، وبناء على تحليل الانحدار الخطي المتعدد، فقد بينت النتائج أن كل عناصر المناخ الوظيفي لها تأثير على الولاء التنظيمي، وأكدت النتائج أن معيار الحوافز أكثر عناصر المناخ التنظيمي تأثيرًا على الولاء التنظيمي، وتبين أن عناصر المناخ الوظيفي لها تأثير ذات دلالة إحصائية على الولاء الوظيفي حيث أن قيمة معامل التحديد </w:t>
      </w:r>
      <w:r w:rsidRPr="003C2738">
        <w:rPr>
          <w:rStyle w:val="x193iq5w"/>
          <w:rFonts w:ascii="Traditional Arabic" w:hAnsi="Traditional Arabic" w:cs="Traditional Arabic"/>
          <w:color w:val="000000" w:themeColor="text1"/>
          <w:sz w:val="28"/>
          <w:szCs w:val="28"/>
        </w:rPr>
        <w:t> </w:t>
      </w:r>
      <w:r w:rsidRPr="003C2738">
        <w:rPr>
          <w:rStyle w:val="x193iq5w"/>
          <w:rFonts w:ascii="Traditional Arabic" w:hAnsi="Traditional Arabic" w:cs="Traditional Arabic"/>
          <w:color w:val="000000" w:themeColor="text1"/>
          <w:sz w:val="28"/>
          <w:szCs w:val="28"/>
          <w:rtl/>
        </w:rPr>
        <w:t>كانت (44%) وهذا يعني أن 44% من الولاء التنظيمي لدى الإداريين في أمانة المدنية المنورة يمكن تحقيقه من خلال عناصر المناخ الوظيفي، ومن خلال هذه النسبة يتضح أنه كلما حصل تغير في المناخ التنظيمي بعناصره المختلفة، وأصبح أكثر إيجابية وانفتاح، كلما زاد مستوى الولاء الوظيفي لدى الموظفين الإداريين في امانة المدنية المنورة. وقد خلصت الدراسة إلى أن المناخ التنظيمي يلعب دورًا هامًا في زيادة الولاء التنظيمي لدى موظفي أمانة المدينة المنورة بالمملكة العربية السعودية</w:t>
      </w:r>
      <w:r w:rsidRPr="003C2738">
        <w:rPr>
          <w:rStyle w:val="x193iq5w"/>
          <w:rFonts w:ascii="Traditional Arabic" w:hAnsi="Traditional Arabic" w:cs="Traditional Arabic"/>
          <w:color w:val="000000" w:themeColor="text1"/>
          <w:sz w:val="28"/>
          <w:szCs w:val="28"/>
        </w:rPr>
        <w:t>.</w:t>
      </w:r>
    </w:p>
    <w:p w14:paraId="0D63BEB9" w14:textId="77777777" w:rsidR="00796226" w:rsidRDefault="00796226" w:rsidP="00796226">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p>
    <w:p w14:paraId="1D34A409" w14:textId="77777777" w:rsidR="001576C4" w:rsidRPr="003C2738" w:rsidRDefault="001576C4" w:rsidP="001576C4">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p>
    <w:p w14:paraId="113C9C0A" w14:textId="1C92C8FB"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xml:space="preserve">5 – </w:t>
      </w:r>
      <w:r w:rsidRPr="003C2738">
        <w:rPr>
          <w:rStyle w:val="x193iq5w"/>
          <w:rFonts w:ascii="Traditional Arabic" w:hAnsi="Traditional Arabic" w:cs="Traditional Arabic"/>
          <w:b/>
          <w:bCs/>
          <w:color w:val="000000" w:themeColor="text1"/>
          <w:sz w:val="28"/>
          <w:szCs w:val="28"/>
          <w:rtl/>
        </w:rPr>
        <w:t xml:space="preserve">دراسة </w:t>
      </w:r>
      <w:r w:rsidR="001576C4" w:rsidRPr="003C2738">
        <w:rPr>
          <w:rStyle w:val="x193iq5w"/>
          <w:rFonts w:ascii="Traditional Arabic" w:hAnsi="Traditional Arabic" w:cs="Traditional Arabic" w:hint="cs"/>
          <w:b/>
          <w:bCs/>
          <w:color w:val="000000" w:themeColor="text1"/>
          <w:sz w:val="28"/>
          <w:szCs w:val="28"/>
          <w:rtl/>
        </w:rPr>
        <w:t>(</w:t>
      </w:r>
      <w:proofErr w:type="spellStart"/>
      <w:r w:rsidR="001576C4" w:rsidRPr="003C2738">
        <w:rPr>
          <w:rStyle w:val="x193iq5w"/>
          <w:rFonts w:ascii="Traditional Arabic" w:hAnsi="Traditional Arabic" w:cs="Traditional Arabic" w:hint="cs"/>
          <w:b/>
          <w:bCs/>
          <w:color w:val="000000" w:themeColor="text1"/>
          <w:sz w:val="28"/>
          <w:szCs w:val="28"/>
          <w:rtl/>
        </w:rPr>
        <w:t>البورى</w:t>
      </w:r>
      <w:proofErr w:type="spellEnd"/>
      <w:r w:rsidR="001576C4" w:rsidRPr="003C2738">
        <w:rPr>
          <w:rStyle w:val="x193iq5w"/>
          <w:rFonts w:ascii="Traditional Arabic" w:hAnsi="Traditional Arabic" w:cs="Traditional Arabic" w:hint="cs"/>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tl/>
        </w:rPr>
        <w:t xml:space="preserve"> </w:t>
      </w:r>
      <w:r w:rsidR="00EA2879" w:rsidRPr="003C2738">
        <w:rPr>
          <w:rStyle w:val="x193iq5w"/>
          <w:rFonts w:ascii="Traditional Arabic" w:hAnsi="Traditional Arabic" w:cs="Traditional Arabic" w:hint="cs"/>
          <w:b/>
          <w:bCs/>
          <w:color w:val="000000" w:themeColor="text1"/>
          <w:sz w:val="28"/>
          <w:szCs w:val="28"/>
          <w:rtl/>
        </w:rPr>
        <w:t>العامري</w:t>
      </w:r>
      <w:r w:rsidRPr="003C2738">
        <w:rPr>
          <w:rStyle w:val="x193iq5w"/>
          <w:rFonts w:ascii="Traditional Arabic" w:hAnsi="Traditional Arabic" w:cs="Traditional Arabic"/>
          <w:b/>
          <w:bCs/>
          <w:color w:val="000000" w:themeColor="text1"/>
          <w:sz w:val="28"/>
          <w:szCs w:val="28"/>
          <w:rtl/>
        </w:rPr>
        <w:t xml:space="preserve"> , </w:t>
      </w:r>
      <w:r w:rsidR="00866C96" w:rsidRPr="003C2738">
        <w:rPr>
          <w:rStyle w:val="x193iq5w"/>
          <w:rFonts w:ascii="Traditional Arabic" w:hAnsi="Traditional Arabic" w:cs="Traditional Arabic" w:hint="cs"/>
          <w:b/>
          <w:bCs/>
          <w:color w:val="000000" w:themeColor="text1"/>
          <w:sz w:val="28"/>
          <w:szCs w:val="28"/>
          <w:rtl/>
        </w:rPr>
        <w:t>2024)</w:t>
      </w:r>
      <w:r w:rsidRPr="003C2738">
        <w:rPr>
          <w:rStyle w:val="x193iq5w"/>
          <w:rFonts w:ascii="Traditional Arabic" w:hAnsi="Traditional Arabic" w:cs="Traditional Arabic"/>
          <w:color w:val="000000" w:themeColor="text1"/>
          <w:sz w:val="28"/>
          <w:szCs w:val="28"/>
          <w:rtl/>
        </w:rPr>
        <w:t xml:space="preserve"> </w:t>
      </w:r>
      <w:r w:rsidR="00866C96"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أثر الولاء </w:t>
      </w:r>
      <w:r w:rsidR="00866C96">
        <w:rPr>
          <w:rStyle w:val="x193iq5w"/>
          <w:rFonts w:ascii="Traditional Arabic" w:hAnsi="Traditional Arabic" w:cs="Traditional Arabic" w:hint="cs"/>
          <w:b/>
          <w:bCs/>
          <w:color w:val="000000" w:themeColor="text1"/>
          <w:sz w:val="28"/>
          <w:szCs w:val="28"/>
          <w:rtl/>
        </w:rPr>
        <w:t xml:space="preserve">التنظيمي </w:t>
      </w:r>
      <w:r w:rsidR="00866C96" w:rsidRPr="003C2738">
        <w:rPr>
          <w:rStyle w:val="x193iq5w"/>
          <w:rFonts w:ascii="Traditional Arabic" w:hAnsi="Traditional Arabic" w:cs="Traditional Arabic" w:hint="cs"/>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tl/>
        </w:rPr>
        <w:t xml:space="preserve"> </w:t>
      </w:r>
      <w:r w:rsidR="00EA2879">
        <w:rPr>
          <w:rStyle w:val="x193iq5w"/>
          <w:rFonts w:ascii="Traditional Arabic" w:hAnsi="Traditional Arabic" w:cs="Traditional Arabic" w:hint="cs"/>
          <w:b/>
          <w:bCs/>
          <w:color w:val="000000" w:themeColor="text1"/>
          <w:sz w:val="28"/>
          <w:szCs w:val="28"/>
          <w:rtl/>
        </w:rPr>
        <w:t>أ</w:t>
      </w:r>
      <w:r w:rsidRPr="003C2738">
        <w:rPr>
          <w:rStyle w:val="x193iq5w"/>
          <w:rFonts w:ascii="Traditional Arabic" w:hAnsi="Traditional Arabic" w:cs="Traditional Arabic"/>
          <w:b/>
          <w:bCs/>
          <w:color w:val="000000" w:themeColor="text1"/>
          <w:sz w:val="28"/>
          <w:szCs w:val="28"/>
          <w:rtl/>
        </w:rPr>
        <w:t xml:space="preserve">داء </w:t>
      </w:r>
      <w:r w:rsidR="001576C4" w:rsidRPr="003C2738">
        <w:rPr>
          <w:rStyle w:val="x193iq5w"/>
          <w:rFonts w:ascii="Traditional Arabic" w:hAnsi="Traditional Arabic" w:cs="Traditional Arabic" w:hint="cs"/>
          <w:b/>
          <w:bCs/>
          <w:color w:val="000000" w:themeColor="text1"/>
          <w:sz w:val="28"/>
          <w:szCs w:val="28"/>
          <w:rtl/>
        </w:rPr>
        <w:t>العاملين:</w:t>
      </w:r>
      <w:r w:rsidRPr="003C2738">
        <w:rPr>
          <w:rStyle w:val="x193iq5w"/>
          <w:rFonts w:ascii="Traditional Arabic" w:hAnsi="Traditional Arabic" w:cs="Traditional Arabic"/>
          <w:b/>
          <w:bCs/>
          <w:color w:val="000000" w:themeColor="text1"/>
          <w:sz w:val="28"/>
          <w:szCs w:val="28"/>
          <w:rtl/>
        </w:rPr>
        <w:t xml:space="preserve"> دراسة ميدانية </w:t>
      </w:r>
      <w:proofErr w:type="spellStart"/>
      <w:r w:rsidRPr="003C2738">
        <w:rPr>
          <w:rStyle w:val="x193iq5w"/>
          <w:rFonts w:ascii="Traditional Arabic" w:hAnsi="Traditional Arabic" w:cs="Traditional Arabic"/>
          <w:b/>
          <w:bCs/>
          <w:color w:val="000000" w:themeColor="text1"/>
          <w:sz w:val="28"/>
          <w:szCs w:val="28"/>
          <w:rtl/>
        </w:rPr>
        <w:t>فى</w:t>
      </w:r>
      <w:proofErr w:type="spellEnd"/>
      <w:r w:rsidRPr="003C2738">
        <w:rPr>
          <w:rStyle w:val="x193iq5w"/>
          <w:rFonts w:ascii="Traditional Arabic" w:hAnsi="Traditional Arabic" w:cs="Traditional Arabic"/>
          <w:b/>
          <w:bCs/>
          <w:color w:val="000000" w:themeColor="text1"/>
          <w:sz w:val="28"/>
          <w:szCs w:val="28"/>
          <w:rtl/>
        </w:rPr>
        <w:t xml:space="preserve"> البنوك اليمنية بأمانة العاصمة </w:t>
      </w:r>
      <w:r w:rsidR="001576C4" w:rsidRPr="003C2738">
        <w:rPr>
          <w:rStyle w:val="x193iq5w"/>
          <w:rFonts w:ascii="Traditional Arabic" w:hAnsi="Traditional Arabic" w:cs="Traditional Arabic" w:hint="cs"/>
          <w:b/>
          <w:bCs/>
          <w:color w:val="000000" w:themeColor="text1"/>
          <w:sz w:val="28"/>
          <w:szCs w:val="28"/>
          <w:rtl/>
        </w:rPr>
        <w:t>صنعاء.</w:t>
      </w:r>
    </w:p>
    <w:p w14:paraId="5D3ADE22" w14:textId="501120CB"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قياس أثر الولاء التنظيمي بأبعاده (الولاء العاطفي، والولاء المستمر، والولاء الأخلاقي ) في أداء العاملين في البنوك اليمنية بأمانة العاصمة صنعاء، واتبعت الدراسة المنهج الوصفي التحليلي، واعتمدت على الاستبانة كأداة رئيسة لجمع البيانات من عينة الدراسة البالغ عددهم (322 ) مفردة، وحللت البيانات باستخدام برنامج </w:t>
      </w:r>
      <w:r w:rsidRPr="003C2738">
        <w:rPr>
          <w:rStyle w:val="x193iq5w"/>
          <w:rFonts w:ascii="Traditional Arabic" w:hAnsi="Traditional Arabic" w:cs="Traditional Arabic"/>
          <w:color w:val="000000" w:themeColor="text1"/>
          <w:sz w:val="28"/>
          <w:szCs w:val="28"/>
        </w:rPr>
        <w:t xml:space="preserve"> (SPSS)</w:t>
      </w:r>
      <w:r w:rsidRPr="003C2738">
        <w:rPr>
          <w:rStyle w:val="x193iq5w"/>
          <w:rFonts w:ascii="Traditional Arabic" w:hAnsi="Traditional Arabic" w:cs="Traditional Arabic"/>
          <w:color w:val="000000" w:themeColor="text1"/>
          <w:sz w:val="28"/>
          <w:szCs w:val="28"/>
          <w:rtl/>
        </w:rPr>
        <w:t>، وكذلك برنامج</w:t>
      </w:r>
      <w:r w:rsidRPr="003C2738">
        <w:rPr>
          <w:rStyle w:val="x193iq5w"/>
          <w:rFonts w:ascii="Traditional Arabic" w:hAnsi="Traditional Arabic" w:cs="Traditional Arabic"/>
          <w:color w:val="000000" w:themeColor="text1"/>
          <w:sz w:val="28"/>
          <w:szCs w:val="28"/>
        </w:rPr>
        <w:t xml:space="preserve"> (SMART PLS) </w:t>
      </w:r>
      <w:r w:rsidRPr="003C2738">
        <w:rPr>
          <w:rStyle w:val="x193iq5w"/>
          <w:rFonts w:ascii="Traditional Arabic" w:hAnsi="Traditional Arabic" w:cs="Traditional Arabic"/>
          <w:color w:val="000000" w:themeColor="text1"/>
          <w:sz w:val="28"/>
          <w:szCs w:val="28"/>
          <w:rtl/>
        </w:rPr>
        <w:t xml:space="preserve">، وتوصلت الدراسة إلى عدد من النتائج كان أهمها وجود أثر ذي دلالة إحصائية عند مستوى دلالة (0.05) للولاء التنظيمي في أداء العاملين، أيضاً وجود مستوى مرتفع من الولاء التنظيمي، وجاء أعلى تحقق لبعدي (الولاء الأخلاقي ، ثم الولاء العاطفي ) ، وأقل تحقق لبعد (الولاء المستمر) ، كما أن مستوى أداء العاملين كان مرتفعاً، وجاء أعلى تحقق لبعد الالتزام التنظيمي ) ، واقل تحقق لبعد ( الرضا الوظيفي ) ، وقدمت الدراسة مجموعة توصيات أهمها : ضرورة المحافظة على مستوى الولاء التنظيمي في البنوك وتعزيزه من خلال توفير بيئة عمل تساعد على الشعور بالولاء ، ووضع نظام للأجور </w:t>
      </w:r>
      <w:proofErr w:type="spellStart"/>
      <w:r w:rsidRPr="003C2738">
        <w:rPr>
          <w:rStyle w:val="x193iq5w"/>
          <w:rFonts w:ascii="Traditional Arabic" w:hAnsi="Traditional Arabic" w:cs="Traditional Arabic"/>
          <w:color w:val="000000" w:themeColor="text1"/>
          <w:sz w:val="28"/>
          <w:szCs w:val="28"/>
          <w:rtl/>
        </w:rPr>
        <w:t>و</w:t>
      </w:r>
      <w:r w:rsidR="00E437F6">
        <w:rPr>
          <w:rStyle w:val="x193iq5w"/>
          <w:rFonts w:ascii="Traditional Arabic" w:hAnsi="Traditional Arabic" w:cs="Traditional Arabic"/>
          <w:color w:val="000000" w:themeColor="text1"/>
          <w:sz w:val="28"/>
          <w:szCs w:val="28"/>
          <w:rtl/>
        </w:rPr>
        <w:t>المكآفات</w:t>
      </w:r>
      <w:proofErr w:type="spellEnd"/>
      <w:r w:rsidR="00E437F6">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المالية بما يتناسب مع احتياجات وتطلعات العاملين من أجل ضمان استمرارهم في العمل، وزيادة الاهتمام بأداء العاملين في البنوك كونهم الركيزة الأساسية في تحقيق الأهداف من خلال تأهيل وتدريب العاملين ومشاركتهم في طرح الأفكار والآراء ورسم سياسات البنك .</w:t>
      </w:r>
    </w:p>
    <w:p w14:paraId="3668A887" w14:textId="41D3CAB3" w:rsidR="00510061" w:rsidRPr="003C2738" w:rsidRDefault="00510061" w:rsidP="00510061">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6 </w:t>
      </w:r>
      <w:r w:rsidRPr="003C2738">
        <w:rPr>
          <w:rFonts w:ascii="Traditional Arabic" w:hAnsi="Traditional Arabic" w:cs="Traditional Arabic"/>
          <w:b/>
          <w:bCs/>
          <w:color w:val="000000" w:themeColor="text1"/>
          <w:sz w:val="28"/>
          <w:szCs w:val="28"/>
          <w:rtl/>
        </w:rPr>
        <w:t xml:space="preserve">– دراسة </w:t>
      </w:r>
      <w:r w:rsidRPr="003C2738">
        <w:rPr>
          <w:rFonts w:ascii="Traditional Arabic" w:hAnsi="Traditional Arabic" w:cs="Traditional Arabic"/>
          <w:b/>
          <w:bCs/>
          <w:color w:val="000000" w:themeColor="text1"/>
          <w:sz w:val="28"/>
          <w:szCs w:val="28"/>
          <w:rtl/>
          <w:lang w:bidi="ar-EG"/>
        </w:rPr>
        <w:t>(</w:t>
      </w:r>
      <w:r w:rsidR="00EA2879" w:rsidRPr="003C2738">
        <w:rPr>
          <w:rFonts w:ascii="Traditional Arabic" w:hAnsi="Traditional Arabic" w:cs="Traditional Arabic"/>
          <w:b/>
          <w:bCs/>
          <w:color w:val="000000" w:themeColor="text1"/>
          <w:sz w:val="28"/>
          <w:szCs w:val="28"/>
        </w:rPr>
        <w:t>Abdelnaser</w:t>
      </w:r>
      <w:r w:rsidR="00EA2879" w:rsidRPr="003C2738">
        <w:rPr>
          <w:rFonts w:ascii="Traditional Arabic" w:hAnsi="Traditional Arabic" w:cs="Traditional Arabic" w:hint="cs"/>
          <w:b/>
          <w:bCs/>
          <w:color w:val="000000" w:themeColor="text1"/>
          <w:sz w:val="28"/>
          <w:szCs w:val="28"/>
          <w:rtl/>
        </w:rPr>
        <w:t>،</w:t>
      </w:r>
      <w:r w:rsidRPr="003C2738">
        <w:rPr>
          <w:rFonts w:ascii="Traditional Arabic" w:hAnsi="Traditional Arabic" w:cs="Traditional Arabic"/>
          <w:b/>
          <w:bCs/>
          <w:color w:val="000000" w:themeColor="text1"/>
          <w:sz w:val="28"/>
          <w:szCs w:val="28"/>
        </w:rPr>
        <w:t xml:space="preserve"> </w:t>
      </w:r>
      <w:r w:rsidR="00EA2879" w:rsidRPr="003C2738">
        <w:rPr>
          <w:rFonts w:ascii="Traditional Arabic" w:hAnsi="Traditional Arabic" w:cs="Traditional Arabic"/>
          <w:b/>
          <w:bCs/>
          <w:color w:val="000000" w:themeColor="text1"/>
          <w:sz w:val="28"/>
          <w:szCs w:val="28"/>
        </w:rPr>
        <w:t>Mohamed</w:t>
      </w:r>
      <w:r w:rsidR="00EA2879" w:rsidRPr="003C2738">
        <w:rPr>
          <w:rStyle w:val="x4k7w5x"/>
          <w:rFonts w:ascii="Traditional Arabic" w:hAnsi="Traditional Arabic" w:cs="Traditional Arabic"/>
          <w:color w:val="000000" w:themeColor="text1"/>
          <w:sz w:val="28"/>
          <w:szCs w:val="28"/>
          <w:rtl/>
        </w:rPr>
        <w:t>،</w:t>
      </w:r>
      <w:r w:rsidRPr="003C2738">
        <w:rPr>
          <w:rStyle w:val="x193iq5w"/>
          <w:rFonts w:ascii="Traditional Arabic" w:hAnsi="Traditional Arabic" w:cs="Traditional Arabic"/>
          <w:color w:val="000000" w:themeColor="text1"/>
          <w:sz w:val="28"/>
          <w:szCs w:val="28"/>
          <w:rtl/>
          <w:lang w:bidi="ar-EG"/>
        </w:rPr>
        <w:t xml:space="preserve"> </w:t>
      </w:r>
      <w:r w:rsidR="00EA2879" w:rsidRPr="003C2738">
        <w:rPr>
          <w:rStyle w:val="x193iq5w"/>
          <w:rFonts w:ascii="Traditional Arabic" w:hAnsi="Traditional Arabic" w:cs="Traditional Arabic"/>
          <w:b/>
          <w:bCs/>
          <w:color w:val="000000" w:themeColor="text1"/>
          <w:sz w:val="28"/>
          <w:szCs w:val="28"/>
        </w:rPr>
        <w:t xml:space="preserve">(2024 </w:t>
      </w:r>
      <w:r w:rsidR="00EA2879" w:rsidRPr="003C2738">
        <w:rPr>
          <w:rStyle w:val="x193iq5w"/>
          <w:rFonts w:ascii="Traditional Arabic" w:hAnsi="Traditional Arabic" w:cs="Traditional Arabic" w:hint="cs"/>
          <w:color w:val="000000" w:themeColor="text1"/>
          <w:sz w:val="28"/>
          <w:szCs w:val="28"/>
          <w:rtl/>
          <w:lang w:bidi="ar-EG"/>
        </w:rPr>
        <w:t>بعنوان:</w:t>
      </w:r>
      <w:r w:rsidRPr="003C2738">
        <w:rPr>
          <w:rStyle w:val="x193iq5w"/>
          <w:rFonts w:ascii="Traditional Arabic" w:hAnsi="Traditional Arabic" w:cs="Traditional Arabic"/>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مستوي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الولاء</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لدي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العاملين</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بالمؤسسات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الحكومية</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وأساليب</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تعزيزه</w:t>
      </w:r>
      <w:r w:rsidRPr="003C2738">
        <w:rPr>
          <w:rFonts w:ascii="Traditional Arabic" w:hAnsi="Traditional Arabic" w:cs="Traditional Arabic"/>
          <w:b/>
          <w:bCs/>
          <w:color w:val="000000" w:themeColor="text1"/>
          <w:sz w:val="28"/>
          <w:szCs w:val="28"/>
        </w:rPr>
        <w:t xml:space="preserve"> – </w:t>
      </w:r>
      <w:r w:rsidRPr="003C2738">
        <w:rPr>
          <w:rFonts w:ascii="Traditional Arabic" w:hAnsi="Traditional Arabic" w:cs="Traditional Arabic"/>
          <w:b/>
          <w:bCs/>
          <w:color w:val="000000" w:themeColor="text1"/>
          <w:sz w:val="28"/>
          <w:szCs w:val="28"/>
          <w:rtl/>
        </w:rPr>
        <w:t>د</w:t>
      </w:r>
      <w:r w:rsidRPr="003C2738">
        <w:rPr>
          <w:rFonts w:ascii="Traditional Arabic" w:hAnsi="Traditional Arabic" w:cs="Traditional Arabic"/>
          <w:b/>
          <w:bCs/>
          <w:color w:val="000000" w:themeColor="text1"/>
          <w:sz w:val="28"/>
          <w:szCs w:val="28"/>
          <w:rtl/>
          <w:lang w:bidi="ar-EG"/>
        </w:rPr>
        <w:t xml:space="preserve">راسة </w:t>
      </w:r>
      <w:r w:rsidRPr="003C2738">
        <w:rPr>
          <w:rFonts w:ascii="Traditional Arabic" w:hAnsi="Traditional Arabic" w:cs="Traditional Arabic"/>
          <w:b/>
          <w:bCs/>
          <w:color w:val="000000" w:themeColor="text1"/>
          <w:sz w:val="28"/>
          <w:szCs w:val="28"/>
          <w:rtl/>
        </w:rPr>
        <w:t>ميدانية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مطبقة</w:t>
      </w:r>
      <w:r w:rsidRPr="003C2738">
        <w:rPr>
          <w:rFonts w:ascii="Traditional Arabic" w:hAnsi="Traditional Arabic" w:cs="Traditional Arabic"/>
          <w:b/>
          <w:bCs/>
          <w:color w:val="000000" w:themeColor="text1"/>
          <w:sz w:val="28"/>
          <w:szCs w:val="28"/>
        </w:rPr>
        <w:t xml:space="preserve"> </w:t>
      </w:r>
      <w:r w:rsidR="00EA2879" w:rsidRPr="003C2738">
        <w:rPr>
          <w:rFonts w:ascii="Traditional Arabic" w:hAnsi="Traditional Arabic" w:cs="Traditional Arabic" w:hint="cs"/>
          <w:b/>
          <w:bCs/>
          <w:color w:val="000000" w:themeColor="text1"/>
          <w:sz w:val="28"/>
          <w:szCs w:val="28"/>
          <w:rtl/>
        </w:rPr>
        <w:t>على</w:t>
      </w:r>
      <w:r w:rsidR="00EA2879" w:rsidRPr="003C2738">
        <w:rPr>
          <w:rFonts w:ascii="Traditional Arabic" w:hAnsi="Traditional Arabic" w:cs="Traditional Arabic" w:hint="cs"/>
          <w:b/>
          <w:bCs/>
          <w:color w:val="000000" w:themeColor="text1"/>
          <w:sz w:val="28"/>
          <w:szCs w:val="28"/>
          <w:rtl/>
          <w:lang w:bidi="ar-EG"/>
        </w:rPr>
        <w:t xml:space="preserve"> بعض</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المؤسسات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الحكومية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في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محافظة</w:t>
      </w:r>
      <w:r w:rsidRPr="003C2738">
        <w:rPr>
          <w:rFonts w:ascii="Traditional Arabic" w:hAnsi="Traditional Arabic" w:cs="Traditional Arabic"/>
          <w:b/>
          <w:bCs/>
          <w:color w:val="000000" w:themeColor="text1"/>
          <w:sz w:val="28"/>
          <w:szCs w:val="28"/>
        </w:rPr>
        <w:t xml:space="preserve"> </w:t>
      </w:r>
      <w:r w:rsidR="00EA2879" w:rsidRPr="003C2738">
        <w:rPr>
          <w:rFonts w:ascii="Traditional Arabic" w:hAnsi="Traditional Arabic" w:cs="Traditional Arabic" w:hint="cs"/>
          <w:b/>
          <w:bCs/>
          <w:color w:val="000000" w:themeColor="text1"/>
          <w:sz w:val="28"/>
          <w:szCs w:val="28"/>
          <w:rtl/>
        </w:rPr>
        <w:t>القاهرة</w:t>
      </w:r>
      <w:r w:rsidR="00EA2879" w:rsidRPr="003C2738">
        <w:rPr>
          <w:rStyle w:val="x4k7w5x"/>
          <w:rFonts w:ascii="Traditional Arabic" w:hAnsi="Traditional Arabic" w:cs="Traditional Arabic" w:hint="cs"/>
          <w:color w:val="000000" w:themeColor="text1"/>
          <w:sz w:val="28"/>
          <w:szCs w:val="28"/>
          <w:rtl/>
        </w:rPr>
        <w:t>.</w:t>
      </w:r>
      <w:r w:rsidRPr="003C2738">
        <w:rPr>
          <w:rStyle w:val="x4k7w5x"/>
          <w:rFonts w:ascii="Traditional Arabic" w:hAnsi="Traditional Arabic" w:cs="Traditional Arabic"/>
          <w:color w:val="000000" w:themeColor="text1"/>
          <w:sz w:val="28"/>
          <w:szCs w:val="28"/>
          <w:rtl/>
        </w:rPr>
        <w:t xml:space="preserve"> </w:t>
      </w:r>
    </w:p>
    <w:p w14:paraId="61A5530C" w14:textId="77777777" w:rsidR="00796226" w:rsidRDefault="00510061" w:rsidP="00510061">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هدف البحث الحالي إلى تحديد مستوي الولاء التنظيمي بأبعاده العاطفي والاستمراري والأخلاقي لدي العاملين في بعض المنظمات الحكومية في مصر، وتفسير ذلك بشكل علمي في ضوء واقع الإدارة العامة في مصر. والبحث يعتبر من الدراسات الوصفية/ التحليلية، وتم الاستفادة من منهج المسح الاجتماعي، وتم جمع البيانات بواسطة مقياس الولاء التنظيمي، وذلك من عينة عمدية حجمها 106 مفردة من العاملين في بعض المؤسسات الحكومية الكائنة في محافظة القاهرة</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ومن أهم نتائج البحث أن:</w:t>
      </w:r>
    </w:p>
    <w:p w14:paraId="430E8477" w14:textId="1EFCA5D8" w:rsidR="00796226" w:rsidRPr="00796226" w:rsidRDefault="00510061" w:rsidP="00796226">
      <w:pPr>
        <w:pStyle w:val="a4"/>
        <w:numPr>
          <w:ilvl w:val="0"/>
          <w:numId w:val="27"/>
        </w:numPr>
        <w:bidi/>
        <w:spacing w:after="0" w:line="360" w:lineRule="auto"/>
        <w:jc w:val="both"/>
        <w:rPr>
          <w:rFonts w:ascii="Traditional Arabic" w:hAnsi="Traditional Arabic" w:cs="Traditional Arabic"/>
          <w:color w:val="000000" w:themeColor="text1"/>
          <w:sz w:val="28"/>
          <w:szCs w:val="28"/>
          <w:rtl/>
        </w:rPr>
      </w:pPr>
      <w:r w:rsidRPr="00796226">
        <w:rPr>
          <w:rFonts w:ascii="Traditional Arabic" w:hAnsi="Traditional Arabic" w:cs="Traditional Arabic"/>
          <w:color w:val="000000" w:themeColor="text1"/>
          <w:sz w:val="28"/>
          <w:szCs w:val="28"/>
          <w:rtl/>
        </w:rPr>
        <w:t>مستوى الولاء التنظيمي العاطفي لدي العاملين في المؤسسات الحكومية في محافظة القاهرة مرتفع.</w:t>
      </w:r>
    </w:p>
    <w:p w14:paraId="5995B04B" w14:textId="5E991BFD" w:rsidR="00796226" w:rsidRPr="00796226" w:rsidRDefault="00510061" w:rsidP="00796226">
      <w:pPr>
        <w:pStyle w:val="a4"/>
        <w:numPr>
          <w:ilvl w:val="0"/>
          <w:numId w:val="27"/>
        </w:numPr>
        <w:bidi/>
        <w:spacing w:after="0" w:line="360" w:lineRule="auto"/>
        <w:jc w:val="both"/>
        <w:rPr>
          <w:rFonts w:ascii="Traditional Arabic" w:hAnsi="Traditional Arabic" w:cs="Traditional Arabic"/>
          <w:color w:val="000000" w:themeColor="text1"/>
          <w:sz w:val="28"/>
          <w:szCs w:val="28"/>
          <w:rtl/>
        </w:rPr>
      </w:pPr>
      <w:r w:rsidRPr="00796226">
        <w:rPr>
          <w:rFonts w:ascii="Traditional Arabic" w:hAnsi="Traditional Arabic" w:cs="Traditional Arabic"/>
          <w:color w:val="000000" w:themeColor="text1"/>
          <w:sz w:val="28"/>
          <w:szCs w:val="28"/>
          <w:rtl/>
        </w:rPr>
        <w:lastRenderedPageBreak/>
        <w:t>مستوى الولاء التنظيمي الاستمراري لدي العاملين في المؤسسات الحكومية في محافظة القاهرة مرتفع.</w:t>
      </w:r>
    </w:p>
    <w:p w14:paraId="68160547" w14:textId="2B86C234" w:rsidR="00510061" w:rsidRPr="00796226" w:rsidRDefault="00510061" w:rsidP="00796226">
      <w:pPr>
        <w:pStyle w:val="a4"/>
        <w:numPr>
          <w:ilvl w:val="0"/>
          <w:numId w:val="27"/>
        </w:numPr>
        <w:bidi/>
        <w:spacing w:after="0" w:line="360" w:lineRule="auto"/>
        <w:jc w:val="both"/>
        <w:rPr>
          <w:rFonts w:ascii="Traditional Arabic" w:hAnsi="Traditional Arabic" w:cs="Traditional Arabic"/>
          <w:color w:val="000000" w:themeColor="text1"/>
          <w:sz w:val="28"/>
          <w:szCs w:val="28"/>
          <w:rtl/>
        </w:rPr>
      </w:pPr>
      <w:r w:rsidRPr="00796226">
        <w:rPr>
          <w:rFonts w:ascii="Traditional Arabic" w:hAnsi="Traditional Arabic" w:cs="Traditional Arabic"/>
          <w:color w:val="000000" w:themeColor="text1"/>
          <w:sz w:val="28"/>
          <w:szCs w:val="28"/>
          <w:rtl/>
        </w:rPr>
        <w:t>مستوى الولاء التنظيمي الأخلاقي لدي العاملين في المؤسسات الحكومية في محافظة القاهرة متوسط. وفي نهاية البحث تم اقتراح بعض أساليب بناء وتعزيز الولاء التنظيمي لدي العاملين في المنظمات بصفة عامة وفي المؤسسات الحكومية في مصر بصفة خاصة</w:t>
      </w:r>
      <w:r w:rsidRPr="00796226">
        <w:rPr>
          <w:rFonts w:ascii="Traditional Arabic" w:hAnsi="Traditional Arabic" w:cs="Traditional Arabic"/>
          <w:color w:val="000000" w:themeColor="text1"/>
          <w:sz w:val="28"/>
          <w:szCs w:val="28"/>
        </w:rPr>
        <w:t>.</w:t>
      </w:r>
    </w:p>
    <w:p w14:paraId="2FD56483" w14:textId="0748F5DF" w:rsidR="00510061" w:rsidRPr="003C2738" w:rsidRDefault="00510061" w:rsidP="00510061">
      <w:pPr>
        <w:pStyle w:val="HTML"/>
        <w:bidi/>
        <w:spacing w:line="360" w:lineRule="auto"/>
        <w:rPr>
          <w:rFonts w:ascii="Traditional Arabic" w:hAnsi="Traditional Arabic" w:cs="Traditional Arabic"/>
          <w:b/>
          <w:bCs/>
          <w:color w:val="000000" w:themeColor="text1"/>
          <w:sz w:val="28"/>
          <w:szCs w:val="28"/>
          <w:rtl/>
        </w:rPr>
      </w:pPr>
      <w:r w:rsidRPr="003C2738">
        <w:rPr>
          <w:rStyle w:val="x4k7w5x"/>
          <w:rFonts w:ascii="Traditional Arabic" w:eastAsiaTheme="majorEastAsia" w:hAnsi="Traditional Arabic" w:cs="Traditional Arabic"/>
          <w:color w:val="000000" w:themeColor="text1"/>
          <w:sz w:val="28"/>
          <w:szCs w:val="28"/>
          <w:rtl/>
          <w:lang w:bidi="ar-EG"/>
        </w:rPr>
        <w:t xml:space="preserve">7 </w:t>
      </w:r>
      <w:r w:rsidRPr="003C2738">
        <w:rPr>
          <w:rStyle w:val="y2iqfc"/>
          <w:rFonts w:ascii="Traditional Arabic" w:hAnsi="Traditional Arabic" w:cs="Traditional Arabic"/>
          <w:b/>
          <w:bCs/>
          <w:color w:val="000000" w:themeColor="text1"/>
          <w:sz w:val="28"/>
          <w:szCs w:val="28"/>
          <w:rtl/>
        </w:rPr>
        <w:t xml:space="preserve">- </w:t>
      </w:r>
      <w:r w:rsidR="00EA2879" w:rsidRPr="003C2738">
        <w:rPr>
          <w:rStyle w:val="y2iqfc"/>
          <w:rFonts w:ascii="Traditional Arabic" w:hAnsi="Traditional Arabic" w:cs="Traditional Arabic" w:hint="cs"/>
          <w:b/>
          <w:bCs/>
          <w:color w:val="000000" w:themeColor="text1"/>
          <w:sz w:val="28"/>
          <w:szCs w:val="28"/>
          <w:rtl/>
        </w:rPr>
        <w:t>دراسة (</w:t>
      </w:r>
      <w:r w:rsidR="00EA2879" w:rsidRPr="003C2738">
        <w:rPr>
          <w:rStyle w:val="y2iqfc"/>
          <w:rFonts w:ascii="Traditional Arabic" w:hAnsi="Traditional Arabic" w:cs="Traditional Arabic"/>
          <w:b/>
          <w:bCs/>
          <w:color w:val="000000" w:themeColor="text1"/>
          <w:sz w:val="28"/>
          <w:szCs w:val="28"/>
        </w:rPr>
        <w:t>Khelifa</w:t>
      </w:r>
      <w:r w:rsidR="00EA2879" w:rsidRPr="003C2738">
        <w:rPr>
          <w:rStyle w:val="y2iqfc"/>
          <w:rFonts w:ascii="Traditional Arabic" w:hAnsi="Traditional Arabic" w:cs="Traditional Arabic" w:hint="cs"/>
          <w:b/>
          <w:bCs/>
          <w:color w:val="000000" w:themeColor="text1"/>
          <w:sz w:val="28"/>
          <w:szCs w:val="28"/>
          <w:rtl/>
        </w:rPr>
        <w:t>،</w:t>
      </w:r>
      <w:r w:rsidRPr="003C2738">
        <w:rPr>
          <w:rStyle w:val="y2iqfc"/>
          <w:rFonts w:ascii="Traditional Arabic" w:hAnsi="Traditional Arabic" w:cs="Traditional Arabic"/>
          <w:b/>
          <w:bCs/>
          <w:color w:val="000000" w:themeColor="text1"/>
          <w:sz w:val="28"/>
          <w:szCs w:val="28"/>
        </w:rPr>
        <w:t xml:space="preserve"> </w:t>
      </w:r>
      <w:r w:rsidR="00EA2879" w:rsidRPr="003C2738">
        <w:rPr>
          <w:rStyle w:val="y2iqfc"/>
          <w:rFonts w:ascii="Traditional Arabic" w:hAnsi="Traditional Arabic" w:cs="Traditional Arabic"/>
          <w:b/>
          <w:bCs/>
          <w:color w:val="000000" w:themeColor="text1"/>
          <w:sz w:val="28"/>
          <w:szCs w:val="28"/>
        </w:rPr>
        <w:t>Hadj</w:t>
      </w:r>
      <w:r w:rsidR="00EA2879" w:rsidRPr="003C2738">
        <w:rPr>
          <w:rFonts w:ascii="Traditional Arabic" w:hAnsi="Traditional Arabic" w:cs="Traditional Arabic" w:hint="cs"/>
          <w:b/>
          <w:bCs/>
          <w:color w:val="000000" w:themeColor="text1"/>
          <w:sz w:val="28"/>
          <w:szCs w:val="28"/>
          <w:rtl/>
        </w:rPr>
        <w:t>،</w:t>
      </w:r>
      <w:r w:rsidR="00EA2879" w:rsidRPr="003C2738">
        <w:rPr>
          <w:rFonts w:ascii="Traditional Arabic" w:hAnsi="Traditional Arabic" w:cs="Traditional Arabic" w:hint="cs"/>
          <w:b/>
          <w:bCs/>
          <w:color w:val="000000" w:themeColor="text1"/>
          <w:sz w:val="28"/>
          <w:szCs w:val="28"/>
          <w:rtl/>
          <w:lang w:bidi="ar-EG"/>
        </w:rPr>
        <w:t xml:space="preserve"> </w:t>
      </w:r>
      <w:r w:rsidR="00EA2879" w:rsidRPr="003C2738">
        <w:rPr>
          <w:rFonts w:ascii="Traditional Arabic" w:hAnsi="Traditional Arabic" w:cs="Traditional Arabic" w:hint="cs"/>
          <w:b/>
          <w:bCs/>
          <w:color w:val="000000" w:themeColor="text1"/>
          <w:sz w:val="28"/>
          <w:szCs w:val="28"/>
          <w:rtl/>
        </w:rPr>
        <w:t>(</w:t>
      </w:r>
      <w:r w:rsidR="00EA2879" w:rsidRPr="003C2738">
        <w:rPr>
          <w:rStyle w:val="x193iq5w"/>
          <w:rFonts w:ascii="Traditional Arabic" w:hAnsi="Traditional Arabic" w:cs="Traditional Arabic"/>
          <w:b/>
          <w:bCs/>
          <w:color w:val="000000" w:themeColor="text1"/>
          <w:sz w:val="28"/>
          <w:szCs w:val="28"/>
        </w:rPr>
        <w:t>2024</w:t>
      </w:r>
      <w:r w:rsidRPr="003C2738">
        <w:rPr>
          <w:rStyle w:val="x193iq5w"/>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lang w:bidi="ar-EG"/>
        </w:rPr>
        <w:t xml:space="preserve">  </w:t>
      </w:r>
      <w:r w:rsidR="00EA2879" w:rsidRPr="003C2738">
        <w:rPr>
          <w:rStyle w:val="x193iq5w"/>
          <w:rFonts w:ascii="Traditional Arabic" w:hAnsi="Traditional Arabic" w:cs="Traditional Arabic" w:hint="cs"/>
          <w:b/>
          <w:bCs/>
          <w:color w:val="000000" w:themeColor="text1"/>
          <w:sz w:val="28"/>
          <w:szCs w:val="28"/>
          <w:rtl/>
          <w:lang w:bidi="ar-EG"/>
        </w:rPr>
        <w:t>بعنوان:</w:t>
      </w:r>
      <w:r w:rsidRPr="003C2738">
        <w:rPr>
          <w:rFonts w:ascii="Traditional Arabic" w:hAnsi="Traditional Arabic" w:cs="Traditional Arabic"/>
          <w:b/>
          <w:bCs/>
          <w:color w:val="000000" w:themeColor="text1"/>
          <w:sz w:val="28"/>
          <w:szCs w:val="28"/>
          <w:rtl/>
          <w:lang w:bidi="ar-EG"/>
        </w:rPr>
        <w:t xml:space="preserve"> </w:t>
      </w:r>
      <w:r w:rsidRPr="003C2738">
        <w:rPr>
          <w:rStyle w:val="y2iqfc"/>
          <w:rFonts w:ascii="Traditional Arabic" w:hAnsi="Traditional Arabic" w:cs="Traditional Arabic"/>
          <w:b/>
          <w:bCs/>
          <w:color w:val="000000" w:themeColor="text1"/>
          <w:sz w:val="28"/>
          <w:szCs w:val="28"/>
          <w:rtl/>
        </w:rPr>
        <w:t>العلاقة بين الرضا الوظيفي وولاء الموظفين: دراسة حالة هيئة التدريس والباحثين</w:t>
      </w:r>
    </w:p>
    <w:p w14:paraId="287DC8C3" w14:textId="7CAE73D0" w:rsidR="00510061" w:rsidRPr="003C2738" w:rsidRDefault="00510061" w:rsidP="00510061">
      <w:pPr>
        <w:pStyle w:val="Default"/>
        <w:bidi/>
        <w:spacing w:line="360" w:lineRule="auto"/>
        <w:jc w:val="both"/>
        <w:rPr>
          <w:rStyle w:val="x193iq5w"/>
          <w:rFonts w:ascii="Traditional Arabic" w:hAnsi="Traditional Arabic" w:cs="Traditional Arabic"/>
          <w:color w:val="000000" w:themeColor="text1"/>
          <w:sz w:val="28"/>
          <w:szCs w:val="28"/>
          <w:rtl/>
          <w:lang w:bidi="ar-EG"/>
        </w:rPr>
      </w:pPr>
      <w:r w:rsidRPr="003C2738">
        <w:rPr>
          <w:rStyle w:val="rynqvb"/>
          <w:rFonts w:ascii="Traditional Arabic" w:hAnsi="Traditional Arabic" w:cs="Traditional Arabic"/>
          <w:color w:val="000000" w:themeColor="text1"/>
          <w:sz w:val="28"/>
          <w:szCs w:val="28"/>
          <w:rtl/>
        </w:rPr>
        <w:t xml:space="preserve">جاولت الدراسة تأكيد  </w:t>
      </w:r>
      <w:r w:rsidR="00EA2879" w:rsidRPr="003C2738">
        <w:rPr>
          <w:rStyle w:val="rynqvb"/>
          <w:rFonts w:ascii="Traditional Arabic" w:hAnsi="Traditional Arabic" w:cs="Traditional Arabic" w:hint="cs"/>
          <w:color w:val="000000" w:themeColor="text1"/>
          <w:sz w:val="28"/>
          <w:szCs w:val="28"/>
          <w:rtl/>
        </w:rPr>
        <w:t>فرضيتين: الأو</w:t>
      </w:r>
      <w:r w:rsidR="00EA2879" w:rsidRPr="003C2738">
        <w:rPr>
          <w:rStyle w:val="rynqvb"/>
          <w:rFonts w:ascii="Traditional Arabic" w:hAnsi="Traditional Arabic" w:cs="Traditional Arabic" w:hint="eastAsia"/>
          <w:color w:val="000000" w:themeColor="text1"/>
          <w:sz w:val="28"/>
          <w:szCs w:val="28"/>
          <w:rtl/>
        </w:rPr>
        <w:t>ل</w:t>
      </w:r>
      <w:r w:rsidRPr="003C2738">
        <w:rPr>
          <w:rStyle w:val="rynqvb"/>
          <w:rFonts w:ascii="Traditional Arabic" w:hAnsi="Traditional Arabic" w:cs="Traditional Arabic"/>
          <w:color w:val="000000" w:themeColor="text1"/>
          <w:sz w:val="28"/>
          <w:szCs w:val="28"/>
          <w:rtl/>
        </w:rPr>
        <w:t xml:space="preserve"> وجود علاقة مهمة بين الرضا الوظيفي وولاء الموظفين؛</w:t>
      </w:r>
      <w:r w:rsidRPr="003C2738">
        <w:rPr>
          <w:rStyle w:val="hwtze"/>
          <w:rFonts w:ascii="Traditional Arabic" w:hAnsi="Traditional Arabic" w:cs="Traditional Arabic"/>
          <w:color w:val="000000" w:themeColor="text1"/>
          <w:sz w:val="28"/>
          <w:szCs w:val="28"/>
          <w:rtl/>
        </w:rPr>
        <w:t xml:space="preserve"> </w:t>
      </w:r>
      <w:r w:rsidR="00EA2879" w:rsidRPr="003C2738">
        <w:rPr>
          <w:rStyle w:val="rynqvb"/>
          <w:rFonts w:ascii="Traditional Arabic" w:hAnsi="Traditional Arabic" w:cs="Traditional Arabic" w:hint="cs"/>
          <w:color w:val="000000" w:themeColor="text1"/>
          <w:sz w:val="28"/>
          <w:szCs w:val="28"/>
          <w:rtl/>
        </w:rPr>
        <w:t>والثاني</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يؤثر الرضا الوظيفي بشكل مباشر على نية الموظف في ترك المؤسسة, وقد اختُبرت هذه الفرضيات على مثال أعضاء هيئة التدريس في جامعات مختلفة في الجزائر</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lang w:bidi="ar-EG"/>
        </w:rPr>
        <w:t>,</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xml:space="preserve">ولهذا الغرض، شُكِّلت عينة عشوائية، تتوافق موثوقيتها مع عموم السكان من حيث العمر والجنس ومدة خدمة المجيبين  , تم توزيع 500 استبيان عشوائياً، تمت </w:t>
      </w:r>
      <w:r w:rsidR="00EA2879" w:rsidRPr="003C2738">
        <w:rPr>
          <w:rStyle w:val="rynqvb"/>
          <w:rFonts w:ascii="Traditional Arabic" w:hAnsi="Traditional Arabic" w:cs="Traditional Arabic" w:hint="cs"/>
          <w:color w:val="000000" w:themeColor="text1"/>
          <w:sz w:val="28"/>
          <w:szCs w:val="28"/>
          <w:rtl/>
        </w:rPr>
        <w:t>الإجابة</w:t>
      </w:r>
      <w:r w:rsidRPr="003C2738">
        <w:rPr>
          <w:rStyle w:val="rynqvb"/>
          <w:rFonts w:ascii="Traditional Arabic" w:hAnsi="Traditional Arabic" w:cs="Traditional Arabic"/>
          <w:color w:val="000000" w:themeColor="text1"/>
          <w:sz w:val="28"/>
          <w:szCs w:val="28"/>
          <w:rtl/>
        </w:rPr>
        <w:t xml:space="preserve"> على 329 منها للتحليل، أي أن نسبة المجيبين الذين وافقوا على المشاركة في الاستبيان هي 65.8% تم اختيار استبيان رضا مينيسوتا  نسخة مختصرة من 20 جانبًا وظيفيًا بمقياس قياس خماسي الأنماط  كأساس لدراسة رضا العمل، أظهرت الدراسة أن رضا العمل يرتبط ارتباطًا وثيقًا بنية الموظف لمغادرة المؤسسة طواعية</w:t>
      </w:r>
      <w:r w:rsidRPr="003C2738">
        <w:rPr>
          <w:rStyle w:val="rynqvb"/>
          <w:rFonts w:ascii="Traditional Arabic" w:hAnsi="Traditional Arabic" w:cs="Traditional Arabic"/>
          <w:color w:val="000000" w:themeColor="text1"/>
          <w:sz w:val="28"/>
          <w:szCs w:val="28"/>
          <w:rtl/>
          <w:lang w:bidi="ar-EG"/>
        </w:rPr>
        <w:t xml:space="preserve"> ,</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وللرضا الوظيفي تأثير مباشر على تقليل معدل دوران العمل الطوعي, وتعد</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xml:space="preserve">هذه العلاقة سلبية ودالة إحصائيًا, </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وقد تم التأكد من وجود علاقة مباشرة معتدلة بين ولاء الموظفين ورضاهم الوظيفي ، أي أنه كلما ارتفع الرضا الوظيفي، زاد ولاء الموظفين للمؤسسة التي يعملون بها</w:t>
      </w:r>
      <w:r w:rsidRPr="003C2738">
        <w:rPr>
          <w:rStyle w:val="rynqvb"/>
          <w:rFonts w:ascii="Traditional Arabic" w:hAnsi="Traditional Arabic" w:cs="Traditional Arabic"/>
          <w:color w:val="000000" w:themeColor="text1"/>
          <w:sz w:val="28"/>
          <w:szCs w:val="28"/>
        </w:rPr>
        <w:t>.</w:t>
      </w:r>
    </w:p>
    <w:p w14:paraId="7C8BAC24" w14:textId="0B3A2103"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8 – دراسة </w:t>
      </w:r>
      <w:r w:rsidR="00EA2879" w:rsidRPr="003C2738">
        <w:rPr>
          <w:rStyle w:val="x193iq5w"/>
          <w:rFonts w:ascii="Traditional Arabic" w:hAnsi="Traditional Arabic" w:cs="Traditional Arabic" w:hint="cs"/>
          <w:b/>
          <w:bCs/>
          <w:color w:val="000000" w:themeColor="text1"/>
          <w:sz w:val="28"/>
          <w:szCs w:val="28"/>
          <w:rtl/>
        </w:rPr>
        <w:t>(</w:t>
      </w:r>
      <w:r w:rsidR="00866C96" w:rsidRPr="003C2738">
        <w:rPr>
          <w:rStyle w:val="x193iq5w"/>
          <w:rFonts w:ascii="Traditional Arabic" w:hAnsi="Traditional Arabic" w:cs="Traditional Arabic" w:hint="cs"/>
          <w:b/>
          <w:bCs/>
          <w:color w:val="000000" w:themeColor="text1"/>
          <w:sz w:val="28"/>
          <w:szCs w:val="28"/>
          <w:rtl/>
        </w:rPr>
        <w:t>عثمان،</w:t>
      </w:r>
      <w:r w:rsidRPr="003C2738">
        <w:rPr>
          <w:rStyle w:val="x193iq5w"/>
          <w:rFonts w:ascii="Traditional Arabic" w:hAnsi="Traditional Arabic" w:cs="Traditional Arabic"/>
          <w:b/>
          <w:bCs/>
          <w:color w:val="000000" w:themeColor="text1"/>
          <w:sz w:val="28"/>
          <w:szCs w:val="28"/>
          <w:rtl/>
        </w:rPr>
        <w:t xml:space="preserve"> </w:t>
      </w:r>
      <w:r w:rsidR="00EA2879" w:rsidRPr="003C2738">
        <w:rPr>
          <w:rStyle w:val="x193iq5w"/>
          <w:rFonts w:ascii="Traditional Arabic" w:hAnsi="Traditional Arabic" w:cs="Traditional Arabic" w:hint="cs"/>
          <w:b/>
          <w:bCs/>
          <w:color w:val="000000" w:themeColor="text1"/>
          <w:sz w:val="28"/>
          <w:szCs w:val="28"/>
          <w:rtl/>
        </w:rPr>
        <w:t>2024)</w:t>
      </w:r>
      <w:r w:rsidRPr="003C2738">
        <w:rPr>
          <w:rStyle w:val="a3"/>
          <w:rFonts w:ascii="Traditional Arabic" w:hAnsi="Traditional Arabic" w:cs="Traditional Arabic"/>
          <w:color w:val="000000" w:themeColor="text1"/>
          <w:sz w:val="28"/>
          <w:szCs w:val="28"/>
          <w:rtl/>
        </w:rPr>
        <w:t xml:space="preserve"> </w:t>
      </w:r>
      <w:r w:rsidR="00EA2879"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مظاهر الولاء </w:t>
      </w:r>
      <w:r w:rsidR="00EA2879">
        <w:rPr>
          <w:rStyle w:val="x193iq5w"/>
          <w:rFonts w:ascii="Traditional Arabic" w:hAnsi="Traditional Arabic" w:cs="Traditional Arabic" w:hint="cs"/>
          <w:b/>
          <w:bCs/>
          <w:color w:val="000000" w:themeColor="text1"/>
          <w:sz w:val="28"/>
          <w:szCs w:val="28"/>
          <w:rtl/>
        </w:rPr>
        <w:t xml:space="preserve">التنظيمي </w:t>
      </w:r>
      <w:r w:rsidR="00EA2879" w:rsidRPr="003C2738">
        <w:rPr>
          <w:rStyle w:val="x193iq5w"/>
          <w:rFonts w:ascii="Traditional Arabic" w:hAnsi="Traditional Arabic" w:cs="Traditional Arabic" w:hint="cs"/>
          <w:b/>
          <w:bCs/>
          <w:color w:val="000000" w:themeColor="text1"/>
          <w:sz w:val="28"/>
          <w:szCs w:val="28"/>
          <w:rtl/>
        </w:rPr>
        <w:t>وأسبابه:</w:t>
      </w:r>
      <w:r w:rsidRPr="003C2738">
        <w:rPr>
          <w:rStyle w:val="x193iq5w"/>
          <w:rFonts w:ascii="Traditional Arabic" w:hAnsi="Traditional Arabic" w:cs="Traditional Arabic"/>
          <w:b/>
          <w:bCs/>
          <w:color w:val="000000" w:themeColor="text1"/>
          <w:sz w:val="28"/>
          <w:szCs w:val="28"/>
          <w:rtl/>
        </w:rPr>
        <w:t xml:space="preserve"> بحث </w:t>
      </w:r>
      <w:r w:rsidR="00EA2879" w:rsidRPr="003C2738">
        <w:rPr>
          <w:rStyle w:val="x193iq5w"/>
          <w:rFonts w:ascii="Traditional Arabic" w:hAnsi="Traditional Arabic" w:cs="Traditional Arabic" w:hint="cs"/>
          <w:b/>
          <w:bCs/>
          <w:color w:val="000000" w:themeColor="text1"/>
          <w:sz w:val="28"/>
          <w:szCs w:val="28"/>
          <w:rtl/>
        </w:rPr>
        <w:t>ميداني</w:t>
      </w:r>
      <w:r w:rsidRPr="003C2738">
        <w:rPr>
          <w:rStyle w:val="x193iq5w"/>
          <w:rFonts w:ascii="Traditional Arabic" w:hAnsi="Traditional Arabic" w:cs="Traditional Arabic"/>
          <w:b/>
          <w:bCs/>
          <w:color w:val="000000" w:themeColor="text1"/>
          <w:sz w:val="28"/>
          <w:szCs w:val="28"/>
          <w:rtl/>
        </w:rPr>
        <w:t xml:space="preserve"> </w:t>
      </w:r>
      <w:r w:rsidR="00EA2879" w:rsidRPr="003C2738">
        <w:rPr>
          <w:rStyle w:val="x193iq5w"/>
          <w:rFonts w:ascii="Traditional Arabic" w:hAnsi="Traditional Arabic" w:cs="Traditional Arabic" w:hint="cs"/>
          <w:b/>
          <w:bCs/>
          <w:color w:val="000000" w:themeColor="text1"/>
          <w:sz w:val="28"/>
          <w:szCs w:val="28"/>
          <w:rtl/>
        </w:rPr>
        <w:t>مقارن.</w:t>
      </w:r>
    </w:p>
    <w:p w14:paraId="1557CFFA" w14:textId="3F540370"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استهدف البحث الوقوف على مظاهر الولاء التنظيمي وأسبابه لدى أعضاء هيئة التدريس ومعاونيهم من جهة، والموظفين الإداريين بكلية الآداب بجامعة بني سويف من جهة أخرى، ويعد البحث الراهن بحثا وصفيا تحليليا مقارنا اعتمد </w:t>
      </w:r>
      <w:r w:rsidR="00EA2879" w:rsidRPr="003C2738">
        <w:rPr>
          <w:rStyle w:val="x193iq5w"/>
          <w:rFonts w:ascii="Traditional Arabic" w:hAnsi="Traditional Arabic" w:cs="Traditional Arabic" w:hint="cs"/>
          <w:color w:val="000000" w:themeColor="text1"/>
          <w:sz w:val="28"/>
          <w:szCs w:val="28"/>
          <w:rtl/>
        </w:rPr>
        <w:t>على</w:t>
      </w:r>
      <w:r w:rsidRPr="003C2738">
        <w:rPr>
          <w:rStyle w:val="x193iq5w"/>
          <w:rFonts w:ascii="Traditional Arabic" w:hAnsi="Traditional Arabic" w:cs="Traditional Arabic"/>
          <w:color w:val="000000" w:themeColor="text1"/>
          <w:sz w:val="28"/>
          <w:szCs w:val="28"/>
          <w:rtl/>
        </w:rPr>
        <w:t xml:space="preserve"> استخدام منهج المسح الاجتماعي عن طريق الحصر الشامل، وبالإضافة إلى منهج المسح الاجتماعي، ولقد اعتمد البحث على استخدام المنهج المقارن، كما اعتمد على الاستبيان الورقي والإلكتروني كأداة لجمع البيانات. بالإضافة إلى جماعة المناقشة المركزية، وتشكل البحث من </w:t>
      </w:r>
      <w:r w:rsidR="00EA2879" w:rsidRPr="003C2738">
        <w:rPr>
          <w:rStyle w:val="x193iq5w"/>
          <w:rFonts w:ascii="Traditional Arabic" w:hAnsi="Traditional Arabic" w:cs="Traditional Arabic" w:hint="cs"/>
          <w:color w:val="000000" w:themeColor="text1"/>
          <w:sz w:val="28"/>
          <w:szCs w:val="28"/>
          <w:rtl/>
        </w:rPr>
        <w:t>(</w:t>
      </w:r>
      <w:r w:rsidR="00EA2879" w:rsidRPr="003C2738">
        <w:rPr>
          <w:rStyle w:val="x193iq5w"/>
          <w:rFonts w:ascii="Traditional Arabic" w:hAnsi="Traditional Arabic" w:cs="Traditional Arabic" w:hint="cs"/>
          <w:color w:val="000000" w:themeColor="text1"/>
          <w:sz w:val="28"/>
          <w:szCs w:val="28"/>
          <w:rtl/>
          <w:lang w:bidi="fa-IR"/>
        </w:rPr>
        <w:t>۲۸۵</w:t>
      </w:r>
      <w:r w:rsidRPr="003C2738">
        <w:rPr>
          <w:rStyle w:val="x193iq5w"/>
          <w:rFonts w:ascii="Traditional Arabic" w:hAnsi="Traditional Arabic" w:cs="Traditional Arabic"/>
          <w:color w:val="000000" w:themeColor="text1"/>
          <w:sz w:val="28"/>
          <w:szCs w:val="28"/>
          <w:rtl/>
        </w:rPr>
        <w:t xml:space="preserve">) من أعضاء هيئة التدريس ومعاونيهم، </w:t>
      </w:r>
      <w:r w:rsidR="00EA2879" w:rsidRPr="003C2738">
        <w:rPr>
          <w:rStyle w:val="x193iq5w"/>
          <w:rFonts w:ascii="Traditional Arabic" w:hAnsi="Traditional Arabic" w:cs="Traditional Arabic" w:hint="cs"/>
          <w:color w:val="000000" w:themeColor="text1"/>
          <w:sz w:val="28"/>
          <w:szCs w:val="28"/>
          <w:rtl/>
        </w:rPr>
        <w:t>و(١١٥</w:t>
      </w:r>
      <w:r w:rsidR="00E437F6">
        <w:rPr>
          <w:rStyle w:val="x193iq5w"/>
          <w:rFonts w:ascii="Traditional Arabic" w:hAnsi="Traditional Arabic" w:cs="Traditional Arabic" w:hint="cs"/>
          <w:color w:val="000000" w:themeColor="text1"/>
          <w:sz w:val="28"/>
          <w:szCs w:val="28"/>
          <w:rtl/>
        </w:rPr>
        <w:t xml:space="preserve">) </w:t>
      </w:r>
      <w:r w:rsidR="00E437F6" w:rsidRPr="003C2738">
        <w:rPr>
          <w:rStyle w:val="x193iq5w"/>
          <w:rFonts w:ascii="Traditional Arabic" w:hAnsi="Traditional Arabic" w:cs="Traditional Arabic"/>
          <w:color w:val="000000" w:themeColor="text1"/>
          <w:sz w:val="28"/>
          <w:szCs w:val="28"/>
          <w:rtl/>
        </w:rPr>
        <w:t>موظفا</w:t>
      </w:r>
      <w:r w:rsidRPr="003C2738">
        <w:rPr>
          <w:rStyle w:val="x193iq5w"/>
          <w:rFonts w:ascii="Traditional Arabic" w:hAnsi="Traditional Arabic" w:cs="Traditional Arabic"/>
          <w:color w:val="000000" w:themeColor="text1"/>
          <w:sz w:val="28"/>
          <w:szCs w:val="28"/>
          <w:rtl/>
        </w:rPr>
        <w:t xml:space="preserve"> بالجهاز الإداري بجامعة بني </w:t>
      </w:r>
      <w:r w:rsidR="00EA2879" w:rsidRPr="003C2738">
        <w:rPr>
          <w:rStyle w:val="x193iq5w"/>
          <w:rFonts w:ascii="Traditional Arabic" w:hAnsi="Traditional Arabic" w:cs="Traditional Arabic" w:hint="cs"/>
          <w:color w:val="000000" w:themeColor="text1"/>
          <w:sz w:val="28"/>
          <w:szCs w:val="28"/>
          <w:rtl/>
        </w:rPr>
        <w:t>سويف،</w:t>
      </w:r>
      <w:r w:rsidR="00EA2879" w:rsidRPr="003C2738">
        <w:rPr>
          <w:rStyle w:val="x193iq5w"/>
          <w:rFonts w:ascii="Traditional Arabic" w:hAnsi="Traditional Arabic" w:cs="Traditional Arabic"/>
          <w:color w:val="000000" w:themeColor="text1"/>
          <w:sz w:val="28"/>
          <w:szCs w:val="28"/>
        </w:rPr>
        <w:t xml:space="preserve"> </w:t>
      </w:r>
      <w:r w:rsidR="00EA2879" w:rsidRPr="003C2738">
        <w:rPr>
          <w:rStyle w:val="x193iq5w"/>
          <w:rFonts w:ascii="Traditional Arabic" w:hAnsi="Traditional Arabic" w:cs="Traditional Arabic" w:hint="cs"/>
          <w:color w:val="000000" w:themeColor="text1"/>
          <w:sz w:val="28"/>
          <w:szCs w:val="28"/>
          <w:rtl/>
          <w:lang w:bidi="ar-EG"/>
        </w:rPr>
        <w:t>وقد</w:t>
      </w:r>
      <w:r w:rsidRPr="003C2738">
        <w:rPr>
          <w:rStyle w:val="x193iq5w"/>
          <w:rFonts w:ascii="Traditional Arabic" w:hAnsi="Traditional Arabic" w:cs="Traditional Arabic"/>
          <w:color w:val="000000" w:themeColor="text1"/>
          <w:sz w:val="28"/>
          <w:szCs w:val="28"/>
          <w:rtl/>
        </w:rPr>
        <w:t xml:space="preserve"> توصل البحث إلى عدم وجود فروق جوهرية ذات دلالة معنوية بين </w:t>
      </w:r>
      <w:r w:rsidRPr="003C2738">
        <w:rPr>
          <w:rStyle w:val="x193iq5w"/>
          <w:rFonts w:ascii="Traditional Arabic" w:hAnsi="Traditional Arabic" w:cs="Traditional Arabic"/>
          <w:color w:val="000000" w:themeColor="text1"/>
          <w:sz w:val="28"/>
          <w:szCs w:val="28"/>
          <w:rtl/>
        </w:rPr>
        <w:lastRenderedPageBreak/>
        <w:t xml:space="preserve">أعضاء هيئة التدريس ومعاونيهم وبين الموظفين الاداريين بالجهاز </w:t>
      </w:r>
      <w:r w:rsidR="00EA2879" w:rsidRPr="003C2738">
        <w:rPr>
          <w:rStyle w:val="x193iq5w"/>
          <w:rFonts w:ascii="Traditional Arabic" w:hAnsi="Traditional Arabic" w:cs="Traditional Arabic" w:hint="cs"/>
          <w:color w:val="000000" w:themeColor="text1"/>
          <w:sz w:val="28"/>
          <w:szCs w:val="28"/>
          <w:rtl/>
        </w:rPr>
        <w:t>الإداري</w:t>
      </w:r>
      <w:r w:rsidRPr="003C2738">
        <w:rPr>
          <w:rStyle w:val="x193iq5w"/>
          <w:rFonts w:ascii="Traditional Arabic" w:hAnsi="Traditional Arabic" w:cs="Traditional Arabic"/>
          <w:color w:val="000000" w:themeColor="text1"/>
          <w:sz w:val="28"/>
          <w:szCs w:val="28"/>
          <w:rtl/>
        </w:rPr>
        <w:t xml:space="preserve"> فيما يتعلق بأهم أسباب الولاء للجامعة بمعنى أن كلا من أعضاء هيئة التدريس ومعاونيهم والموظفين الإداريين يؤكدون على ان العلاقات الجيدة مع الرؤساء والزملاء من أهم اسباب الولاء للجامعة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كما أبرز البحث عدم وجود فروق جوهرية ذات دلالة معنوية بين أعضاء هيئة التدريس ومعاونيهم وبين الموظفين الإداريين فيما يتعلق برأيهم حول زيادة أو قلة </w:t>
      </w:r>
      <w:r w:rsidR="001576C4">
        <w:rPr>
          <w:rStyle w:val="x193iq5w"/>
          <w:rFonts w:ascii="Traditional Arabic" w:hAnsi="Traditional Arabic" w:cs="Traditional Arabic" w:hint="cs"/>
          <w:color w:val="000000" w:themeColor="text1"/>
          <w:sz w:val="28"/>
          <w:szCs w:val="28"/>
          <w:rtl/>
        </w:rPr>
        <w:t xml:space="preserve">المكافآت </w:t>
      </w:r>
      <w:r w:rsidR="001576C4" w:rsidRPr="003C2738">
        <w:rPr>
          <w:rStyle w:val="x193iq5w"/>
          <w:rFonts w:ascii="Traditional Arabic" w:hAnsi="Traditional Arabic" w:cs="Traditional Arabic" w:hint="cs"/>
          <w:color w:val="000000" w:themeColor="text1"/>
          <w:sz w:val="28"/>
          <w:szCs w:val="28"/>
          <w:rtl/>
        </w:rPr>
        <w:t>أو</w:t>
      </w:r>
      <w:r w:rsidRPr="003C2738">
        <w:rPr>
          <w:rStyle w:val="x193iq5w"/>
          <w:rFonts w:ascii="Traditional Arabic" w:hAnsi="Traditional Arabic" w:cs="Traditional Arabic"/>
          <w:color w:val="000000" w:themeColor="text1"/>
          <w:sz w:val="28"/>
          <w:szCs w:val="28"/>
          <w:rtl/>
        </w:rPr>
        <w:t xml:space="preserve"> الحوافز الممنوحة عن قيمة الضغوط والجهد المبذول في العمل، كما أبرز البحث أيضا على اتفاق بين أعضاء هيئة التدريس ومعاونيهم وبين الموظفين الإداريين على أن </w:t>
      </w:r>
      <w:r w:rsidR="00E437F6">
        <w:rPr>
          <w:rStyle w:val="x193iq5w"/>
          <w:rFonts w:ascii="Traditional Arabic" w:hAnsi="Traditional Arabic" w:cs="Traditional Arabic" w:hint="cs"/>
          <w:color w:val="000000" w:themeColor="text1"/>
          <w:sz w:val="28"/>
          <w:szCs w:val="28"/>
          <w:rtl/>
        </w:rPr>
        <w:t xml:space="preserve">المكافآت </w:t>
      </w:r>
      <w:r w:rsidR="00E437F6" w:rsidRPr="003C2738">
        <w:rPr>
          <w:rStyle w:val="x193iq5w"/>
          <w:rFonts w:ascii="Traditional Arabic" w:hAnsi="Traditional Arabic" w:cs="Traditional Arabic" w:hint="cs"/>
          <w:color w:val="000000" w:themeColor="text1"/>
          <w:sz w:val="28"/>
          <w:szCs w:val="28"/>
          <w:rtl/>
        </w:rPr>
        <w:t>أو</w:t>
      </w:r>
      <w:r w:rsidRPr="003C2738">
        <w:rPr>
          <w:rStyle w:val="x193iq5w"/>
          <w:rFonts w:ascii="Traditional Arabic" w:hAnsi="Traditional Arabic" w:cs="Traditional Arabic"/>
          <w:color w:val="000000" w:themeColor="text1"/>
          <w:sz w:val="28"/>
          <w:szCs w:val="28"/>
          <w:rtl/>
        </w:rPr>
        <w:t xml:space="preserve"> الحوافز الممنوحة لا لتتناسب مع قيمة الضغوط والجهد المبذول في العمل بمعنى أنه لا يوجد توازنا بين الحوافز أو </w:t>
      </w:r>
      <w:r w:rsidR="00E437F6">
        <w:rPr>
          <w:rStyle w:val="x193iq5w"/>
          <w:rFonts w:ascii="Traditional Arabic" w:hAnsi="Traditional Arabic" w:cs="Traditional Arabic" w:hint="cs"/>
          <w:color w:val="000000" w:themeColor="text1"/>
          <w:sz w:val="28"/>
          <w:szCs w:val="28"/>
          <w:rtl/>
        </w:rPr>
        <w:t xml:space="preserve">المكافآت </w:t>
      </w:r>
      <w:r w:rsidR="00E437F6" w:rsidRPr="003C2738">
        <w:rPr>
          <w:rStyle w:val="x193iq5w"/>
          <w:rFonts w:ascii="Traditional Arabic" w:hAnsi="Traditional Arabic" w:cs="Traditional Arabic" w:hint="cs"/>
          <w:color w:val="000000" w:themeColor="text1"/>
          <w:sz w:val="28"/>
          <w:szCs w:val="28"/>
          <w:rtl/>
        </w:rPr>
        <w:t>المحصلة</w:t>
      </w:r>
      <w:r w:rsidRPr="003C2738">
        <w:rPr>
          <w:rStyle w:val="x193iq5w"/>
          <w:rFonts w:ascii="Traditional Arabic" w:hAnsi="Traditional Arabic" w:cs="Traditional Arabic"/>
          <w:color w:val="000000" w:themeColor="text1"/>
          <w:sz w:val="28"/>
          <w:szCs w:val="28"/>
          <w:rtl/>
        </w:rPr>
        <w:t xml:space="preserve"> وبين كمية الجهد </w:t>
      </w:r>
      <w:r w:rsidR="00E437F6" w:rsidRPr="003C2738">
        <w:rPr>
          <w:rStyle w:val="x193iq5w"/>
          <w:rFonts w:ascii="Traditional Arabic" w:hAnsi="Traditional Arabic" w:cs="Traditional Arabic" w:hint="cs"/>
          <w:color w:val="000000" w:themeColor="text1"/>
          <w:sz w:val="28"/>
          <w:szCs w:val="28"/>
          <w:rtl/>
        </w:rPr>
        <w:t>المبذول.</w:t>
      </w:r>
    </w:p>
    <w:p w14:paraId="64D256B3" w14:textId="665041EF" w:rsidR="00510061" w:rsidRPr="003C2738" w:rsidRDefault="00510061" w:rsidP="00510061">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lang w:bidi="ar-EG"/>
        </w:rPr>
        <w:t xml:space="preserve">9 </w:t>
      </w:r>
      <w:r w:rsidR="00E437F6" w:rsidRPr="003C2738">
        <w:rPr>
          <w:rStyle w:val="x4k7w5x"/>
          <w:rFonts w:ascii="Traditional Arabic" w:hAnsi="Traditional Arabic" w:cs="Traditional Arabic" w:hint="cs"/>
          <w:color w:val="000000" w:themeColor="text1"/>
          <w:sz w:val="28"/>
          <w:szCs w:val="28"/>
          <w:rtl/>
          <w:lang w:bidi="ar-EG"/>
        </w:rPr>
        <w:t>- دراسة</w:t>
      </w:r>
      <w:r w:rsidRPr="003C2738">
        <w:rPr>
          <w:rStyle w:val="y2iqfc"/>
          <w:rFonts w:ascii="Traditional Arabic" w:hAnsi="Traditional Arabic" w:cs="Traditional Arabic"/>
          <w:b/>
          <w:bCs/>
          <w:color w:val="000000" w:themeColor="text1"/>
          <w:sz w:val="28"/>
          <w:szCs w:val="28"/>
          <w:rtl/>
        </w:rPr>
        <w:t xml:space="preserve"> </w:t>
      </w:r>
      <w:proofErr w:type="gramStart"/>
      <w:r w:rsidRPr="003C2738">
        <w:rPr>
          <w:rStyle w:val="y2iqfc"/>
          <w:rFonts w:ascii="Traditional Arabic" w:hAnsi="Traditional Arabic" w:cs="Traditional Arabic"/>
          <w:b/>
          <w:bCs/>
          <w:color w:val="000000" w:themeColor="text1"/>
          <w:sz w:val="28"/>
          <w:szCs w:val="28"/>
          <w:rtl/>
        </w:rPr>
        <w:t xml:space="preserve"> </w:t>
      </w:r>
      <w:r w:rsidR="00866C96" w:rsidRPr="003C2738">
        <w:rPr>
          <w:rStyle w:val="y2iqfc"/>
          <w:rFonts w:ascii="Traditional Arabic" w:hAnsi="Traditional Arabic" w:cs="Traditional Arabic" w:hint="cs"/>
          <w:b/>
          <w:bCs/>
          <w:color w:val="000000" w:themeColor="text1"/>
          <w:sz w:val="28"/>
          <w:szCs w:val="28"/>
          <w:rtl/>
        </w:rPr>
        <w:t xml:space="preserve"> </w:t>
      </w:r>
      <w:r w:rsidR="00866C96" w:rsidRPr="003C2738">
        <w:rPr>
          <w:rFonts w:ascii="Traditional Arabic" w:hAnsi="Traditional Arabic" w:cs="Traditional Arabic"/>
          <w:b/>
          <w:bCs/>
          <w:color w:val="000000" w:themeColor="text1"/>
          <w:sz w:val="28"/>
          <w:szCs w:val="28"/>
        </w:rPr>
        <w:t xml:space="preserve"> (</w:t>
      </w:r>
      <w:proofErr w:type="gramEnd"/>
      <w:r w:rsidRPr="003C2738">
        <w:rPr>
          <w:rFonts w:ascii="Traditional Arabic" w:hAnsi="Traditional Arabic" w:cs="Traditional Arabic"/>
          <w:b/>
          <w:bCs/>
          <w:color w:val="000000" w:themeColor="text1"/>
          <w:sz w:val="28"/>
          <w:szCs w:val="28"/>
        </w:rPr>
        <w:t xml:space="preserve"> 2023 , Cao Minh Anh Nguyen1 &amp; Minh-Tri </w:t>
      </w:r>
      <w:r w:rsidR="00E437F6" w:rsidRPr="003C2738">
        <w:rPr>
          <w:rFonts w:ascii="Traditional Arabic" w:hAnsi="Traditional Arabic" w:cs="Traditional Arabic"/>
          <w:b/>
          <w:bCs/>
          <w:color w:val="000000" w:themeColor="text1"/>
          <w:sz w:val="28"/>
          <w:szCs w:val="28"/>
        </w:rPr>
        <w:t xml:space="preserve">Ha) </w:t>
      </w:r>
      <w:r w:rsidR="00E437F6" w:rsidRPr="003C2738">
        <w:rPr>
          <w:rFonts w:ascii="Traditional Arabic" w:hAnsi="Traditional Arabic" w:cs="Traditional Arabic" w:hint="cs"/>
          <w:b/>
          <w:bCs/>
          <w:color w:val="000000" w:themeColor="text1"/>
          <w:sz w:val="28"/>
          <w:szCs w:val="28"/>
          <w:rtl/>
        </w:rPr>
        <w:t>بعنوان</w:t>
      </w:r>
      <w:r w:rsidR="00E437F6" w:rsidRPr="003C2738">
        <w:rPr>
          <w:rStyle w:val="x193iq5w"/>
          <w:rFonts w:ascii="Traditional Arabic" w:hAnsi="Traditional Arabic" w:cs="Traditional Arabic" w:hint="cs"/>
          <w:b/>
          <w:bCs/>
          <w:color w:val="000000" w:themeColor="text1"/>
          <w:sz w:val="28"/>
          <w:szCs w:val="28"/>
          <w:rtl/>
          <w:lang w:bidi="ar-EG"/>
        </w:rPr>
        <w:t>:</w:t>
      </w:r>
      <w:r w:rsidRPr="003C2738">
        <w:rPr>
          <w:rStyle w:val="Char0"/>
          <w:rFonts w:ascii="Traditional Arabic" w:hAnsi="Traditional Arabic" w:cs="Traditional Arabic"/>
          <w:b/>
          <w:bCs/>
          <w:color w:val="000000" w:themeColor="text1"/>
          <w:sz w:val="28"/>
          <w:szCs w:val="28"/>
          <w:rtl/>
        </w:rPr>
        <w:t xml:space="preserve"> </w:t>
      </w:r>
      <w:r w:rsidRPr="003C2738">
        <w:rPr>
          <w:rStyle w:val="rynqvb"/>
          <w:rFonts w:ascii="Traditional Arabic" w:hAnsi="Traditional Arabic" w:cs="Traditional Arabic"/>
          <w:b/>
          <w:bCs/>
          <w:color w:val="000000" w:themeColor="text1"/>
          <w:sz w:val="28"/>
          <w:szCs w:val="28"/>
          <w:rtl/>
        </w:rPr>
        <w:t>التفاعل بين التواصل الداخلي، وانخراط الموظفين، والرضا الوظيفي، وولائهم في مؤسسات التعليم العالي في فيتنام</w:t>
      </w:r>
      <w:r w:rsidR="0012538F">
        <w:rPr>
          <w:rStyle w:val="rynqvb"/>
          <w:rFonts w:ascii="Traditional Arabic" w:hAnsi="Traditional Arabic" w:cs="Traditional Arabic" w:hint="cs"/>
          <w:b/>
          <w:bCs/>
          <w:color w:val="000000" w:themeColor="text1"/>
          <w:sz w:val="28"/>
          <w:szCs w:val="28"/>
          <w:rtl/>
        </w:rPr>
        <w:t>.</w:t>
      </w:r>
    </w:p>
    <w:p w14:paraId="745509A9" w14:textId="2083CC0C" w:rsidR="00510061" w:rsidRDefault="00510061" w:rsidP="00510061">
      <w:pPr>
        <w:autoSpaceDE w:val="0"/>
        <w:autoSpaceDN w:val="0"/>
        <w:bidi/>
        <w:adjustRightInd w:val="0"/>
        <w:spacing w:after="0" w:line="360" w:lineRule="auto"/>
        <w:jc w:val="both"/>
        <w:rPr>
          <w:rStyle w:val="hwtze"/>
          <w:rFonts w:ascii="Traditional Arabic" w:hAnsi="Traditional Arabic" w:cs="Traditional Arabic"/>
          <w:color w:val="000000" w:themeColor="text1"/>
          <w:sz w:val="28"/>
          <w:szCs w:val="28"/>
          <w:rtl/>
        </w:rPr>
      </w:pPr>
      <w:r w:rsidRPr="003C2738">
        <w:rPr>
          <w:rStyle w:val="rynqvb"/>
          <w:rFonts w:ascii="Traditional Arabic" w:hAnsi="Traditional Arabic" w:cs="Traditional Arabic"/>
          <w:color w:val="000000" w:themeColor="text1"/>
          <w:sz w:val="28"/>
          <w:szCs w:val="28"/>
          <w:rtl/>
        </w:rPr>
        <w:t xml:space="preserve">تبحث هذه الدراسة في أدوار التواصل الداخلي، والانخراط الوظيفي، والانخراط التنظيمي، والرضا الوظيفي في تعزيز ولاء الموظفين، استنادًا إلى نظرية التبادل </w:t>
      </w:r>
      <w:r w:rsidR="00E437F6" w:rsidRPr="003C2738">
        <w:rPr>
          <w:rStyle w:val="rynqvb"/>
          <w:rFonts w:ascii="Traditional Arabic" w:hAnsi="Traditional Arabic" w:cs="Traditional Arabic" w:hint="cs"/>
          <w:color w:val="000000" w:themeColor="text1"/>
          <w:sz w:val="28"/>
          <w:szCs w:val="28"/>
          <w:rtl/>
        </w:rPr>
        <w:t>الاجتماعي،</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اعتمدت هذه الدراسة على تصميم استبيان إلكتروني لجمع البيانات من 255 مشاركًا من مؤسسات التعليم العالي في مقاطعة بينه دونغ، باستخدام أسلوبي أخذ العينات الملائم والسريع</w:t>
      </w:r>
      <w:r w:rsidRPr="003C2738">
        <w:rPr>
          <w:rStyle w:val="rynqvb"/>
          <w:rFonts w:ascii="Traditional Arabic" w:hAnsi="Traditional Arabic" w:cs="Traditional Arabic"/>
          <w:color w:val="000000" w:themeColor="text1"/>
          <w:sz w:val="28"/>
          <w:szCs w:val="28"/>
        </w:rPr>
        <w:t>.</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xml:space="preserve">أُجريت تحليلات البيانات واختبار الفرضيات باستخدام نمذجة المعادلات الهيكلية الجزئية للمربعات </w:t>
      </w:r>
      <w:r w:rsidR="00E437F6" w:rsidRPr="003C2738">
        <w:rPr>
          <w:rStyle w:val="rynqvb"/>
          <w:rFonts w:ascii="Traditional Arabic" w:hAnsi="Traditional Arabic" w:cs="Traditional Arabic" w:hint="cs"/>
          <w:color w:val="000000" w:themeColor="text1"/>
          <w:sz w:val="28"/>
          <w:szCs w:val="28"/>
          <w:rtl/>
        </w:rPr>
        <w:t>الصغرى</w:t>
      </w:r>
      <w:r w:rsidR="00E437F6" w:rsidRPr="003C2738">
        <w:rPr>
          <w:rStyle w:val="rynqvb"/>
          <w:rFonts w:ascii="Traditional Arabic" w:hAnsi="Traditional Arabic" w:cs="Traditional Arabic"/>
          <w:color w:val="000000" w:themeColor="text1"/>
          <w:sz w:val="28"/>
          <w:szCs w:val="28"/>
          <w:rtl/>
        </w:rPr>
        <w:t>،</w:t>
      </w:r>
      <w:r w:rsidRPr="003C2738">
        <w:rPr>
          <w:rStyle w:val="rynqvb"/>
          <w:rFonts w:ascii="Traditional Arabic" w:hAnsi="Traditional Arabic" w:cs="Traditional Arabic"/>
          <w:color w:val="000000" w:themeColor="text1"/>
          <w:sz w:val="28"/>
          <w:szCs w:val="28"/>
          <w:rtl/>
        </w:rPr>
        <w:t xml:space="preserve"> وتُظهر النتائج أن جميع العلاقات مُثبتة بشكل كبير، باستثناء علاقة الانخراط الوظيفي والرضا الوظيفي</w:t>
      </w:r>
      <w:r w:rsidRPr="003C2738">
        <w:rPr>
          <w:rStyle w:val="rynqvb"/>
          <w:rFonts w:ascii="Traditional Arabic" w:hAnsi="Traditional Arabic" w:cs="Traditional Arabic"/>
          <w:color w:val="000000" w:themeColor="text1"/>
          <w:sz w:val="28"/>
          <w:szCs w:val="28"/>
        </w:rPr>
        <w:t>.</w:t>
      </w:r>
      <w:r w:rsidRPr="003C2738">
        <w:rPr>
          <w:rStyle w:val="hwtze"/>
          <w:rFonts w:ascii="Traditional Arabic" w:hAnsi="Traditional Arabic" w:cs="Traditional Arabic"/>
          <w:color w:val="000000" w:themeColor="text1"/>
          <w:sz w:val="28"/>
          <w:szCs w:val="28"/>
        </w:rPr>
        <w:t xml:space="preserve"> </w:t>
      </w:r>
    </w:p>
    <w:p w14:paraId="11D19D42" w14:textId="6D4E328E" w:rsidR="00EE7BAA" w:rsidRDefault="00EE7BAA" w:rsidP="00EE7BAA">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10 - </w:t>
      </w:r>
      <w:r w:rsidRPr="003C2738">
        <w:rPr>
          <w:rStyle w:val="x193iq5w"/>
          <w:rFonts w:ascii="Traditional Arabic" w:hAnsi="Traditional Arabic" w:cs="Traditional Arabic"/>
          <w:b/>
          <w:bCs/>
          <w:color w:val="000000" w:themeColor="text1"/>
          <w:sz w:val="28"/>
          <w:szCs w:val="28"/>
          <w:rtl/>
        </w:rPr>
        <w:t xml:space="preserve">دراسة </w:t>
      </w:r>
      <w:r w:rsidR="00866C96" w:rsidRPr="003C2738">
        <w:rPr>
          <w:rStyle w:val="x193iq5w"/>
          <w:rFonts w:ascii="Traditional Arabic" w:hAnsi="Traditional Arabic" w:cs="Traditional Arabic" w:hint="cs"/>
          <w:b/>
          <w:bCs/>
          <w:color w:val="000000" w:themeColor="text1"/>
          <w:sz w:val="28"/>
          <w:szCs w:val="28"/>
          <w:rtl/>
        </w:rPr>
        <w:t>(</w:t>
      </w:r>
      <w:proofErr w:type="spellStart"/>
      <w:r w:rsidR="00866C96" w:rsidRPr="003C2738">
        <w:rPr>
          <w:rStyle w:val="x193iq5w"/>
          <w:rFonts w:ascii="Traditional Arabic" w:hAnsi="Traditional Arabic" w:cs="Traditional Arabic" w:hint="cs"/>
          <w:b/>
          <w:bCs/>
          <w:color w:val="000000" w:themeColor="text1"/>
          <w:sz w:val="28"/>
          <w:szCs w:val="28"/>
          <w:rtl/>
        </w:rPr>
        <w:t>الموكلي</w:t>
      </w:r>
      <w:proofErr w:type="spellEnd"/>
      <w:r w:rsidRPr="003C2738">
        <w:rPr>
          <w:rStyle w:val="x193iq5w"/>
          <w:rFonts w:ascii="Traditional Arabic" w:hAnsi="Traditional Arabic" w:cs="Traditional Arabic"/>
          <w:b/>
          <w:bCs/>
          <w:color w:val="000000" w:themeColor="text1"/>
          <w:sz w:val="28"/>
          <w:szCs w:val="28"/>
          <w:rtl/>
        </w:rPr>
        <w:t xml:space="preserve">, </w:t>
      </w:r>
      <w:r w:rsidR="00E437F6" w:rsidRPr="003C2738">
        <w:rPr>
          <w:rStyle w:val="x193iq5w"/>
          <w:rFonts w:ascii="Traditional Arabic" w:hAnsi="Traditional Arabic" w:cs="Traditional Arabic" w:hint="cs"/>
          <w:b/>
          <w:bCs/>
          <w:color w:val="000000" w:themeColor="text1"/>
          <w:sz w:val="28"/>
          <w:szCs w:val="28"/>
          <w:rtl/>
        </w:rPr>
        <w:t>202</w:t>
      </w:r>
      <w:r w:rsidR="00E437F6">
        <w:rPr>
          <w:rStyle w:val="x193iq5w"/>
          <w:rFonts w:ascii="Traditional Arabic" w:hAnsi="Traditional Arabic" w:cs="Traditional Arabic" w:hint="cs"/>
          <w:b/>
          <w:bCs/>
          <w:color w:val="000000" w:themeColor="text1"/>
          <w:sz w:val="28"/>
          <w:szCs w:val="28"/>
          <w:rtl/>
        </w:rPr>
        <w:t>3</w:t>
      </w:r>
      <w:r w:rsidR="00E437F6" w:rsidRPr="003C2738">
        <w:rPr>
          <w:rStyle w:val="x193iq5w"/>
          <w:rFonts w:ascii="Traditional Arabic" w:hAnsi="Traditional Arabic" w:cs="Traditional Arabic" w:hint="cs"/>
          <w:b/>
          <w:bCs/>
          <w:color w:val="000000" w:themeColor="text1"/>
          <w:sz w:val="28"/>
          <w:szCs w:val="28"/>
          <w:rtl/>
        </w:rPr>
        <w:t>)</w:t>
      </w:r>
      <w:r w:rsidRPr="003C2738">
        <w:rPr>
          <w:rStyle w:val="a3"/>
          <w:rFonts w:ascii="Traditional Arabic" w:hAnsi="Traditional Arabic" w:cs="Traditional Arabic"/>
          <w:color w:val="000000" w:themeColor="text1"/>
          <w:sz w:val="28"/>
          <w:szCs w:val="28"/>
          <w:rtl/>
        </w:rPr>
        <w:t xml:space="preserve"> </w:t>
      </w:r>
      <w:r w:rsidRPr="003C2738">
        <w:rPr>
          <w:rStyle w:val="a3"/>
          <w:rFonts w:ascii="Traditional Arabic" w:hAnsi="Traditional Arabic" w:cs="Traditional Arabic"/>
          <w:color w:val="000000" w:themeColor="text1"/>
          <w:sz w:val="28"/>
          <w:szCs w:val="28"/>
        </w:rPr>
        <w:t xml:space="preserve"> </w:t>
      </w:r>
      <w:r w:rsidR="00E437F6" w:rsidRPr="003C2738">
        <w:rPr>
          <w:rStyle w:val="x193iq5w"/>
          <w:rFonts w:ascii="Traditional Arabic" w:hAnsi="Traditional Arabic" w:cs="Traditional Arabic" w:hint="cs"/>
          <w:b/>
          <w:bCs/>
          <w:color w:val="000000" w:themeColor="text1"/>
          <w:sz w:val="28"/>
          <w:szCs w:val="28"/>
          <w:rtl/>
        </w:rPr>
        <w:t>بعنوان</w:t>
      </w:r>
      <w:r w:rsidR="00E437F6" w:rsidRPr="003C2738">
        <w:rPr>
          <w:rStyle w:val="x4k7w5x"/>
          <w:rFonts w:ascii="Traditional Arabic" w:hAnsi="Traditional Arabic" w:cs="Traditional Arabic" w:hint="cs"/>
          <w:color w:val="000000" w:themeColor="text1"/>
          <w:sz w:val="28"/>
          <w:szCs w:val="28"/>
          <w:rtl/>
        </w:rPr>
        <w:t>:</w:t>
      </w:r>
      <w:r w:rsidRPr="003C2738">
        <w:rPr>
          <w:rStyle w:val="x4k7w5x"/>
          <w:rFonts w:ascii="Traditional Arabic" w:hAnsi="Traditional Arabic" w:cs="Traditional Arabic"/>
          <w:color w:val="000000" w:themeColor="text1"/>
          <w:sz w:val="28"/>
          <w:szCs w:val="28"/>
          <w:rtl/>
        </w:rPr>
        <w:t xml:space="preserve"> </w:t>
      </w:r>
      <w:r w:rsidRPr="00EE7BAA">
        <w:rPr>
          <w:rStyle w:val="x4k7w5x"/>
          <w:rFonts w:ascii="Traditional Arabic" w:hAnsi="Traditional Arabic" w:cs="Traditional Arabic"/>
          <w:color w:val="000000" w:themeColor="text1"/>
          <w:sz w:val="28"/>
          <w:szCs w:val="28"/>
          <w:rtl/>
        </w:rPr>
        <w:t>أثر استخدام استراتيجية مشاركة العاملين في اتخاذ القرار في برامج التغيير على الرضا الوظيفي: دراسة تطبيقية على موظفي وزارة الشؤون البلدية والقروية والإسكان بالمملكة العربية السعودية</w:t>
      </w:r>
      <w:r>
        <w:rPr>
          <w:rStyle w:val="x4k7w5x"/>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هدفت الدراسة إلى التعرف على </w:t>
      </w:r>
      <w:r w:rsidRPr="00EE7BAA">
        <w:rPr>
          <w:rStyle w:val="x193iq5w"/>
          <w:rFonts w:ascii="Traditional Arabic" w:hAnsi="Traditional Arabic" w:cs="Traditional Arabic"/>
          <w:color w:val="000000" w:themeColor="text1"/>
          <w:sz w:val="28"/>
          <w:szCs w:val="28"/>
          <w:rtl/>
        </w:rPr>
        <w:t>أثر استخدام استراتيجية مشاركة العاملين في اتخاذ القرار في برامج التغيير على الرضا الوظيفي، بالتطبيق على موظفي وزارة الشؤون البلدية والقروية والإسكان بالمملكة العربية السعودية. اعتمد الباحث على المنهج الوصفي التحليلي، وتم جمع البيانات باستخدام استبانة وُزعت على عينة عشوائية مكونة من (288) موظفاً في منطقة الرياض</w:t>
      </w:r>
      <w:r w:rsidRPr="003C2738">
        <w:rPr>
          <w:rStyle w:val="x193iq5w"/>
          <w:rFonts w:ascii="Traditional Arabic" w:hAnsi="Traditional Arabic" w:cs="Traditional Arabic"/>
          <w:color w:val="000000" w:themeColor="text1"/>
          <w:sz w:val="28"/>
          <w:szCs w:val="28"/>
          <w:rtl/>
        </w:rPr>
        <w:t xml:space="preserve">، وقد توصلت الدراسة إلى </w:t>
      </w:r>
      <w:r w:rsidRPr="00EE7BAA">
        <w:rPr>
          <w:rStyle w:val="x193iq5w"/>
          <w:rFonts w:ascii="Traditional Arabic" w:hAnsi="Traditional Arabic" w:cs="Traditional Arabic"/>
          <w:color w:val="000000" w:themeColor="text1"/>
          <w:sz w:val="28"/>
          <w:szCs w:val="28"/>
          <w:rtl/>
        </w:rPr>
        <w:t>وجود أثر ذو دلالة إحصائية وبدرجة مرتفعة لمشاركة العاملين في اتخاذ القرارات على مستوى رضاهم الوظيفي أثناء تنفيذ برامج التغيي</w:t>
      </w:r>
      <w:r>
        <w:rPr>
          <w:rStyle w:val="x193iq5w"/>
          <w:rFonts w:ascii="Traditional Arabic" w:hAnsi="Traditional Arabic" w:cs="Traditional Arabic" w:hint="cs"/>
          <w:color w:val="000000" w:themeColor="text1"/>
          <w:sz w:val="28"/>
          <w:szCs w:val="28"/>
          <w:rtl/>
        </w:rPr>
        <w:t>ر،</w:t>
      </w:r>
      <w:r w:rsidR="00E437F6">
        <w:rPr>
          <w:rStyle w:val="x193iq5w"/>
          <w:rFonts w:ascii="Traditional Arabic" w:hAnsi="Traditional Arabic" w:cs="Traditional Arabic" w:hint="cs"/>
          <w:color w:val="000000" w:themeColor="text1"/>
          <w:sz w:val="28"/>
          <w:szCs w:val="28"/>
          <w:rtl/>
        </w:rPr>
        <w:t xml:space="preserve"> </w:t>
      </w:r>
      <w:r>
        <w:rPr>
          <w:rStyle w:val="x193iq5w"/>
          <w:rFonts w:ascii="Traditional Arabic" w:hAnsi="Traditional Arabic" w:cs="Traditional Arabic" w:hint="cs"/>
          <w:color w:val="000000" w:themeColor="text1"/>
          <w:sz w:val="28"/>
          <w:szCs w:val="28"/>
          <w:rtl/>
        </w:rPr>
        <w:t>و</w:t>
      </w:r>
      <w:r w:rsidRPr="00EE7BAA">
        <w:rPr>
          <w:rStyle w:val="x193iq5w"/>
          <w:rFonts w:ascii="Traditional Arabic" w:hAnsi="Traditional Arabic" w:cs="Traditional Arabic"/>
          <w:color w:val="000000" w:themeColor="text1"/>
          <w:sz w:val="28"/>
          <w:szCs w:val="28"/>
          <w:rtl/>
        </w:rPr>
        <w:t xml:space="preserve">هناك موافقة عالية من قبل أفراد العينة على أساليب وآليات </w:t>
      </w:r>
      <w:r w:rsidRPr="00EE7BAA">
        <w:rPr>
          <w:rStyle w:val="x193iq5w"/>
          <w:rFonts w:ascii="Traditional Arabic" w:hAnsi="Traditional Arabic" w:cs="Traditional Arabic"/>
          <w:color w:val="000000" w:themeColor="text1"/>
          <w:sz w:val="28"/>
          <w:szCs w:val="28"/>
          <w:rtl/>
        </w:rPr>
        <w:lastRenderedPageBreak/>
        <w:t>المشاركة المتبعة في الوزارة</w:t>
      </w:r>
      <w:r>
        <w:rPr>
          <w:rStyle w:val="x193iq5w"/>
          <w:rFonts w:ascii="Traditional Arabic" w:hAnsi="Traditional Arabic" w:cs="Traditional Arabic" w:hint="cs"/>
          <w:color w:val="000000" w:themeColor="text1"/>
          <w:sz w:val="28"/>
          <w:szCs w:val="28"/>
          <w:rtl/>
        </w:rPr>
        <w:t>، و</w:t>
      </w:r>
      <w:r w:rsidRPr="00EE7BAA">
        <w:rPr>
          <w:rStyle w:val="x193iq5w"/>
          <w:rFonts w:ascii="Traditional Arabic" w:hAnsi="Traditional Arabic" w:cs="Traditional Arabic"/>
          <w:color w:val="000000" w:themeColor="text1"/>
          <w:sz w:val="28"/>
          <w:szCs w:val="28"/>
          <w:rtl/>
        </w:rPr>
        <w:t>تساهم المشاركة في اتخاذ القرار في تقليل مقاومة التغيير وزيادة انخراط الموظفين في تحقيق أهداف الوزارة الاستراتيجية</w:t>
      </w:r>
      <w:r>
        <w:rPr>
          <w:rStyle w:val="x193iq5w"/>
          <w:rFonts w:ascii="Traditional Arabic" w:hAnsi="Traditional Arabic" w:cs="Traditional Arabic" w:hint="cs"/>
          <w:color w:val="000000" w:themeColor="text1"/>
          <w:sz w:val="28"/>
          <w:szCs w:val="28"/>
          <w:rtl/>
        </w:rPr>
        <w:t>.</w:t>
      </w:r>
    </w:p>
    <w:p w14:paraId="7D60832A" w14:textId="0C7BF4A3" w:rsidR="00510061" w:rsidRDefault="00EE7BAA" w:rsidP="00510061">
      <w:pPr>
        <w:bidi/>
        <w:spacing w:after="0" w:line="360" w:lineRule="auto"/>
        <w:jc w:val="both"/>
        <w:rPr>
          <w:rStyle w:val="x193iq5w"/>
          <w:rFonts w:ascii="Traditional Arabic" w:hAnsi="Traditional Arabic" w:cs="Traditional Arabic"/>
          <w:color w:val="000000" w:themeColor="text1"/>
          <w:sz w:val="28"/>
          <w:szCs w:val="28"/>
          <w:rtl/>
        </w:rPr>
      </w:pPr>
      <w:r>
        <w:rPr>
          <w:rStyle w:val="x4k7w5x"/>
          <w:rFonts w:ascii="Traditional Arabic" w:hAnsi="Traditional Arabic" w:cs="Traditional Arabic" w:hint="cs"/>
          <w:color w:val="000000" w:themeColor="text1"/>
          <w:sz w:val="28"/>
          <w:szCs w:val="28"/>
          <w:rtl/>
        </w:rPr>
        <w:t>11</w:t>
      </w:r>
      <w:r w:rsidR="00510061" w:rsidRPr="003C2738">
        <w:rPr>
          <w:rStyle w:val="x4k7w5x"/>
          <w:rFonts w:ascii="Traditional Arabic" w:hAnsi="Traditional Arabic" w:cs="Traditional Arabic"/>
          <w:color w:val="000000" w:themeColor="text1"/>
          <w:sz w:val="28"/>
          <w:szCs w:val="28"/>
          <w:rtl/>
        </w:rPr>
        <w:t xml:space="preserve"> - </w:t>
      </w:r>
      <w:r w:rsidR="00510061" w:rsidRPr="003C2738">
        <w:rPr>
          <w:rStyle w:val="x193iq5w"/>
          <w:rFonts w:ascii="Traditional Arabic" w:hAnsi="Traditional Arabic" w:cs="Traditional Arabic"/>
          <w:b/>
          <w:bCs/>
          <w:color w:val="000000" w:themeColor="text1"/>
          <w:sz w:val="28"/>
          <w:szCs w:val="28"/>
          <w:rtl/>
        </w:rPr>
        <w:t>دراسة ( عبد الله , 2022 )</w:t>
      </w:r>
      <w:r w:rsidR="00510061" w:rsidRPr="003C2738">
        <w:rPr>
          <w:rStyle w:val="a3"/>
          <w:rFonts w:ascii="Traditional Arabic" w:hAnsi="Traditional Arabic" w:cs="Traditional Arabic"/>
          <w:color w:val="000000" w:themeColor="text1"/>
          <w:sz w:val="28"/>
          <w:szCs w:val="28"/>
          <w:rtl/>
        </w:rPr>
        <w:t xml:space="preserve"> </w:t>
      </w:r>
      <w:r w:rsidR="00510061" w:rsidRPr="003C2738">
        <w:rPr>
          <w:rStyle w:val="a3"/>
          <w:rFonts w:ascii="Traditional Arabic" w:hAnsi="Traditional Arabic" w:cs="Traditional Arabic"/>
          <w:color w:val="000000" w:themeColor="text1"/>
          <w:sz w:val="28"/>
          <w:szCs w:val="28"/>
        </w:rPr>
        <w:t xml:space="preserve"> </w:t>
      </w:r>
      <w:r w:rsidR="00510061" w:rsidRPr="003C2738">
        <w:rPr>
          <w:rStyle w:val="x193iq5w"/>
          <w:rFonts w:ascii="Traditional Arabic" w:hAnsi="Traditional Arabic" w:cs="Traditional Arabic"/>
          <w:b/>
          <w:bCs/>
          <w:color w:val="000000" w:themeColor="text1"/>
          <w:sz w:val="28"/>
          <w:szCs w:val="28"/>
          <w:rtl/>
        </w:rPr>
        <w:t>بعنوان</w:t>
      </w:r>
      <w:r w:rsidR="00510061" w:rsidRPr="003C2738">
        <w:rPr>
          <w:rStyle w:val="x4k7w5x"/>
          <w:rFonts w:ascii="Traditional Arabic" w:hAnsi="Traditional Arabic" w:cs="Traditional Arabic"/>
          <w:color w:val="000000" w:themeColor="text1"/>
          <w:sz w:val="28"/>
          <w:szCs w:val="28"/>
          <w:rtl/>
        </w:rPr>
        <w:t xml:space="preserve"> : محددات الولاء </w:t>
      </w:r>
      <w:r w:rsidR="00FF6ECB">
        <w:rPr>
          <w:rStyle w:val="x4k7w5x"/>
          <w:rFonts w:ascii="Traditional Arabic" w:hAnsi="Traditional Arabic" w:cs="Traditional Arabic"/>
          <w:color w:val="000000" w:themeColor="text1"/>
          <w:sz w:val="28"/>
          <w:szCs w:val="28"/>
          <w:rtl/>
        </w:rPr>
        <w:t xml:space="preserve">التنظيمي </w:t>
      </w:r>
      <w:r w:rsidR="00510061" w:rsidRPr="003C2738">
        <w:rPr>
          <w:rStyle w:val="x4k7w5x"/>
          <w:rFonts w:ascii="Traditional Arabic" w:hAnsi="Traditional Arabic" w:cs="Traditional Arabic"/>
          <w:color w:val="000000" w:themeColor="text1"/>
          <w:sz w:val="28"/>
          <w:szCs w:val="28"/>
          <w:rtl/>
        </w:rPr>
        <w:t xml:space="preserve"> وأثاره دراسة تحليلية </w:t>
      </w:r>
      <w:r w:rsidR="00510061" w:rsidRPr="003C2738">
        <w:rPr>
          <w:rStyle w:val="x193iq5w"/>
          <w:rFonts w:ascii="Traditional Arabic" w:hAnsi="Traditional Arabic" w:cs="Traditional Arabic"/>
          <w:color w:val="000000" w:themeColor="text1"/>
          <w:sz w:val="28"/>
          <w:szCs w:val="28"/>
          <w:rtl/>
        </w:rPr>
        <w:t xml:space="preserve"> هدفت الدراسة إلى التعرف على محددات الولاء التنظيمي وآثاره عن طريقة المراجعة المنهجية للأدبيات</w:t>
      </w:r>
      <w:r w:rsidR="00510061" w:rsidRPr="003C2738">
        <w:rPr>
          <w:rStyle w:val="x193iq5w"/>
          <w:rFonts w:ascii="Traditional Arabic" w:hAnsi="Traditional Arabic" w:cs="Traditional Arabic"/>
          <w:color w:val="000000" w:themeColor="text1"/>
          <w:sz w:val="28"/>
          <w:szCs w:val="28"/>
        </w:rPr>
        <w:t xml:space="preserve"> </w:t>
      </w:r>
      <w:r w:rsidR="00510061" w:rsidRPr="003C2738">
        <w:rPr>
          <w:rStyle w:val="x193iq5w"/>
          <w:rFonts w:ascii="Traditional Arabic" w:hAnsi="Traditional Arabic" w:cs="Traditional Arabic"/>
          <w:color w:val="000000" w:themeColor="text1"/>
          <w:sz w:val="28"/>
          <w:szCs w:val="28"/>
          <w:rtl/>
        </w:rPr>
        <w:t>التي تعتمد على البيانات الثانوية والتحليل البعدي</w:t>
      </w:r>
      <w:r w:rsidR="00510061" w:rsidRPr="003C2738">
        <w:rPr>
          <w:rStyle w:val="x193iq5w"/>
          <w:rFonts w:ascii="Traditional Arabic" w:hAnsi="Traditional Arabic" w:cs="Traditional Arabic"/>
          <w:color w:val="000000" w:themeColor="text1"/>
          <w:sz w:val="28"/>
          <w:szCs w:val="28"/>
        </w:rPr>
        <w:t xml:space="preserve"> </w:t>
      </w:r>
      <w:r w:rsidR="00510061" w:rsidRPr="003C2738">
        <w:rPr>
          <w:rStyle w:val="x193iq5w"/>
          <w:rFonts w:ascii="Traditional Arabic" w:hAnsi="Traditional Arabic" w:cs="Traditional Arabic"/>
          <w:color w:val="000000" w:themeColor="text1"/>
          <w:sz w:val="28"/>
          <w:szCs w:val="28"/>
          <w:rtl/>
        </w:rPr>
        <w:t>، والتحليل الكيفي للأدبيات، حيث قام الباحث بتحليل مجموعة من الدراسات الميدانية التي أجريت خلال السنوات العشرين الأخيرة 2003</w:t>
      </w:r>
      <w:r w:rsidR="000769A2" w:rsidRPr="003C2738">
        <w:rPr>
          <w:rStyle w:val="x193iq5w"/>
          <w:rFonts w:ascii="Traditional Arabic" w:hAnsi="Traditional Arabic" w:cs="Traditional Arabic"/>
          <w:color w:val="000000" w:themeColor="text1"/>
          <w:sz w:val="28"/>
          <w:szCs w:val="28"/>
          <w:rtl/>
        </w:rPr>
        <w:t>-</w:t>
      </w:r>
      <w:r w:rsidR="00510061" w:rsidRPr="003C2738">
        <w:rPr>
          <w:rStyle w:val="x193iq5w"/>
          <w:rFonts w:ascii="Traditional Arabic" w:hAnsi="Traditional Arabic" w:cs="Traditional Arabic"/>
          <w:color w:val="000000" w:themeColor="text1"/>
          <w:sz w:val="28"/>
          <w:szCs w:val="28"/>
          <w:rtl/>
        </w:rPr>
        <w:t xml:space="preserve"> 2022 ، وقد توصلت الدراسة إلى أن أهم محددات الولاء التنظيمي تتمثل في المناخ التنظيمي والرضا الوظيفي والعدالة التنظيمية والثقة التنظيمية، والدعم التنظيمي المدرك، وضغوط العمل والصمت التنظيمي، ونمط القيادة، والثقافة التنظيمية، والتمكين التنظيمي والتدريب التنظيمي، والتنشئة التنظيمية، والاتصال التنظيمي، والتعلم التنظيمي تنظيمات التعلم والانغماس الوظيفي، ونوعية حياه العمل، بينما أبرزت الدراسة أن أهم آثار الولاء التنظيمي تتمثل في الرضا الوظيفي، وسلوك المواطنة التنظيمية، والأداء الوظيفي، وانخفاض درجة الرغبة في ترك العمل، وانخفاض درجة الشعور بالاحتراق الوظيفي، وانخفاض مستوى الصراع التنظيمي والإبداع التنظيمي والتنمية التنظيمية</w:t>
      </w:r>
      <w:r w:rsidR="00510061" w:rsidRPr="003C2738">
        <w:rPr>
          <w:rStyle w:val="x193iq5w"/>
          <w:rFonts w:ascii="Traditional Arabic" w:hAnsi="Traditional Arabic" w:cs="Traditional Arabic"/>
          <w:color w:val="000000" w:themeColor="text1"/>
          <w:sz w:val="28"/>
          <w:szCs w:val="28"/>
        </w:rPr>
        <w:t>.</w:t>
      </w:r>
    </w:p>
    <w:p w14:paraId="7A94DC50" w14:textId="539C8C8D" w:rsidR="00510061" w:rsidRPr="003C2738" w:rsidRDefault="00EE7BAA"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12</w:t>
      </w:r>
      <w:r w:rsidR="00510061" w:rsidRPr="003C2738">
        <w:rPr>
          <w:rStyle w:val="x193iq5w"/>
          <w:rFonts w:ascii="Traditional Arabic" w:hAnsi="Traditional Arabic" w:cs="Traditional Arabic"/>
          <w:color w:val="000000" w:themeColor="text1"/>
          <w:sz w:val="28"/>
          <w:szCs w:val="28"/>
          <w:rtl/>
        </w:rPr>
        <w:t xml:space="preserve"> – </w:t>
      </w:r>
      <w:r w:rsidR="00510061" w:rsidRPr="003C2738">
        <w:rPr>
          <w:rStyle w:val="x193iq5w"/>
          <w:rFonts w:ascii="Traditional Arabic" w:hAnsi="Traditional Arabic" w:cs="Traditional Arabic"/>
          <w:b/>
          <w:bCs/>
          <w:color w:val="000000" w:themeColor="text1"/>
          <w:sz w:val="28"/>
          <w:szCs w:val="28"/>
          <w:rtl/>
        </w:rPr>
        <w:t xml:space="preserve">دراسة </w:t>
      </w:r>
      <w:r w:rsidR="00796226" w:rsidRPr="003C2738">
        <w:rPr>
          <w:rStyle w:val="x193iq5w"/>
          <w:rFonts w:ascii="Traditional Arabic" w:hAnsi="Traditional Arabic" w:cs="Traditional Arabic" w:hint="cs"/>
          <w:b/>
          <w:bCs/>
          <w:color w:val="000000" w:themeColor="text1"/>
          <w:sz w:val="28"/>
          <w:szCs w:val="28"/>
          <w:rtl/>
        </w:rPr>
        <w:t>(الشمري</w:t>
      </w:r>
      <w:r w:rsidR="00796226">
        <w:rPr>
          <w:rStyle w:val="x193iq5w"/>
          <w:rFonts w:ascii="Traditional Arabic" w:hAnsi="Traditional Arabic" w:cs="Traditional Arabic" w:hint="cs"/>
          <w:b/>
          <w:bCs/>
          <w:color w:val="000000" w:themeColor="text1"/>
          <w:sz w:val="28"/>
          <w:szCs w:val="28"/>
          <w:rtl/>
        </w:rPr>
        <w:t>،</w:t>
      </w:r>
      <w:r w:rsidR="00510061" w:rsidRPr="003C2738">
        <w:rPr>
          <w:rStyle w:val="x193iq5w"/>
          <w:rFonts w:ascii="Traditional Arabic" w:hAnsi="Traditional Arabic" w:cs="Traditional Arabic"/>
          <w:b/>
          <w:bCs/>
          <w:color w:val="000000" w:themeColor="text1"/>
          <w:sz w:val="28"/>
          <w:szCs w:val="28"/>
          <w:rtl/>
        </w:rPr>
        <w:t xml:space="preserve"> </w:t>
      </w:r>
      <w:r w:rsidR="00E437F6" w:rsidRPr="003C2738">
        <w:rPr>
          <w:rStyle w:val="x193iq5w"/>
          <w:rFonts w:ascii="Traditional Arabic" w:hAnsi="Traditional Arabic" w:cs="Traditional Arabic" w:hint="cs"/>
          <w:b/>
          <w:bCs/>
          <w:color w:val="000000" w:themeColor="text1"/>
          <w:sz w:val="28"/>
          <w:szCs w:val="28"/>
          <w:rtl/>
        </w:rPr>
        <w:t>وآخرون</w:t>
      </w:r>
      <w:r w:rsidR="00510061" w:rsidRPr="003C2738">
        <w:rPr>
          <w:rStyle w:val="x193iq5w"/>
          <w:rFonts w:ascii="Traditional Arabic" w:hAnsi="Traditional Arabic" w:cs="Traditional Arabic"/>
          <w:b/>
          <w:bCs/>
          <w:color w:val="000000" w:themeColor="text1"/>
          <w:sz w:val="28"/>
          <w:szCs w:val="28"/>
          <w:rtl/>
        </w:rPr>
        <w:t xml:space="preserve"> , </w:t>
      </w:r>
      <w:r w:rsidR="00E437F6" w:rsidRPr="003C2738">
        <w:rPr>
          <w:rStyle w:val="x193iq5w"/>
          <w:rFonts w:ascii="Traditional Arabic" w:hAnsi="Traditional Arabic" w:cs="Traditional Arabic" w:hint="cs"/>
          <w:b/>
          <w:bCs/>
          <w:color w:val="000000" w:themeColor="text1"/>
          <w:sz w:val="28"/>
          <w:szCs w:val="28"/>
          <w:rtl/>
        </w:rPr>
        <w:t>2020)</w:t>
      </w:r>
      <w:r w:rsidR="00510061" w:rsidRPr="003C2738">
        <w:rPr>
          <w:rStyle w:val="x193iq5w"/>
          <w:rFonts w:ascii="Traditional Arabic" w:hAnsi="Traditional Arabic" w:cs="Traditional Arabic"/>
          <w:b/>
          <w:bCs/>
          <w:color w:val="000000" w:themeColor="text1"/>
          <w:sz w:val="28"/>
          <w:szCs w:val="28"/>
          <w:rtl/>
        </w:rPr>
        <w:t xml:space="preserve"> </w:t>
      </w:r>
      <w:r w:rsidR="00510061" w:rsidRPr="003C2738">
        <w:rPr>
          <w:rStyle w:val="a3"/>
          <w:rFonts w:ascii="Traditional Arabic" w:hAnsi="Traditional Arabic" w:cs="Traditional Arabic"/>
          <w:color w:val="000000" w:themeColor="text1"/>
          <w:sz w:val="28"/>
          <w:szCs w:val="28"/>
        </w:rPr>
        <w:t xml:space="preserve"> </w:t>
      </w:r>
      <w:r w:rsidR="00E437F6" w:rsidRPr="003C2738">
        <w:rPr>
          <w:rStyle w:val="x193iq5w"/>
          <w:rFonts w:ascii="Traditional Arabic" w:hAnsi="Traditional Arabic" w:cs="Traditional Arabic" w:hint="cs"/>
          <w:b/>
          <w:bCs/>
          <w:color w:val="000000" w:themeColor="text1"/>
          <w:sz w:val="28"/>
          <w:szCs w:val="28"/>
          <w:rtl/>
        </w:rPr>
        <w:t>بعنوان:</w:t>
      </w:r>
      <w:r w:rsidR="00510061" w:rsidRPr="003C2738">
        <w:rPr>
          <w:rStyle w:val="x193iq5w"/>
          <w:rFonts w:ascii="Traditional Arabic" w:hAnsi="Traditional Arabic" w:cs="Traditional Arabic"/>
          <w:b/>
          <w:bCs/>
          <w:color w:val="000000" w:themeColor="text1"/>
          <w:sz w:val="28"/>
          <w:szCs w:val="28"/>
          <w:rtl/>
        </w:rPr>
        <w:t xml:space="preserve"> الولاء </w:t>
      </w:r>
      <w:r w:rsidR="00E437F6">
        <w:rPr>
          <w:rStyle w:val="x193iq5w"/>
          <w:rFonts w:ascii="Traditional Arabic" w:hAnsi="Traditional Arabic" w:cs="Traditional Arabic" w:hint="cs"/>
          <w:b/>
          <w:bCs/>
          <w:color w:val="000000" w:themeColor="text1"/>
          <w:sz w:val="28"/>
          <w:szCs w:val="28"/>
          <w:rtl/>
        </w:rPr>
        <w:t xml:space="preserve">التنظيمي </w:t>
      </w:r>
      <w:r w:rsidR="00E437F6" w:rsidRPr="003C2738">
        <w:rPr>
          <w:rStyle w:val="x193iq5w"/>
          <w:rFonts w:ascii="Traditional Arabic" w:hAnsi="Traditional Arabic" w:cs="Traditional Arabic" w:hint="cs"/>
          <w:b/>
          <w:bCs/>
          <w:color w:val="000000" w:themeColor="text1"/>
          <w:sz w:val="28"/>
          <w:szCs w:val="28"/>
          <w:rtl/>
        </w:rPr>
        <w:t>لأعضاء</w:t>
      </w:r>
      <w:r w:rsidR="00510061" w:rsidRPr="003C2738">
        <w:rPr>
          <w:rStyle w:val="x193iq5w"/>
          <w:rFonts w:ascii="Traditional Arabic" w:hAnsi="Traditional Arabic" w:cs="Traditional Arabic"/>
          <w:b/>
          <w:bCs/>
          <w:color w:val="000000" w:themeColor="text1"/>
          <w:sz w:val="28"/>
          <w:szCs w:val="28"/>
          <w:rtl/>
        </w:rPr>
        <w:t xml:space="preserve"> هيئة التدريس بجامعة الأميرة نورة بنت عبد الرحمن وفقا لنموذج </w:t>
      </w:r>
      <w:proofErr w:type="spellStart"/>
      <w:r w:rsidR="00510061" w:rsidRPr="003C2738">
        <w:rPr>
          <w:rStyle w:val="x193iq5w"/>
          <w:rFonts w:ascii="Traditional Arabic" w:hAnsi="Traditional Arabic" w:cs="Traditional Arabic"/>
          <w:b/>
          <w:bCs/>
          <w:color w:val="000000" w:themeColor="text1"/>
          <w:sz w:val="28"/>
          <w:szCs w:val="28"/>
          <w:rtl/>
        </w:rPr>
        <w:t>أتزيونى</w:t>
      </w:r>
      <w:proofErr w:type="spellEnd"/>
      <w:r w:rsidR="00510061" w:rsidRPr="003C2738">
        <w:rPr>
          <w:rStyle w:val="x193iq5w"/>
          <w:rFonts w:ascii="Traditional Arabic" w:hAnsi="Traditional Arabic" w:cs="Traditional Arabic"/>
          <w:b/>
          <w:bCs/>
          <w:color w:val="000000" w:themeColor="text1"/>
          <w:sz w:val="28"/>
          <w:szCs w:val="28"/>
          <w:rtl/>
        </w:rPr>
        <w:t xml:space="preserve"> </w:t>
      </w:r>
      <w:proofErr w:type="gramStart"/>
      <w:r w:rsidR="00510061" w:rsidRPr="003C2738">
        <w:rPr>
          <w:rStyle w:val="x193iq5w"/>
          <w:rFonts w:ascii="Traditional Arabic" w:hAnsi="Traditional Arabic" w:cs="Traditional Arabic"/>
          <w:b/>
          <w:bCs/>
          <w:color w:val="000000" w:themeColor="text1"/>
          <w:sz w:val="28"/>
          <w:szCs w:val="28"/>
        </w:rPr>
        <w:t>Etzioni</w:t>
      </w:r>
      <w:r w:rsidR="00510061" w:rsidRPr="003C2738">
        <w:rPr>
          <w:rStyle w:val="x193iq5w"/>
          <w:rFonts w:ascii="Traditional Arabic" w:hAnsi="Traditional Arabic" w:cs="Traditional Arabic"/>
          <w:b/>
          <w:bCs/>
          <w:color w:val="000000" w:themeColor="text1"/>
          <w:sz w:val="28"/>
          <w:szCs w:val="28"/>
          <w:rtl/>
          <w:lang w:bidi="ar-EG"/>
        </w:rPr>
        <w:t xml:space="preserve"> .</w:t>
      </w:r>
      <w:proofErr w:type="gramEnd"/>
    </w:p>
    <w:p w14:paraId="716A6E6E" w14:textId="58833411" w:rsidR="00510061" w:rsidRDefault="00510061" w:rsidP="0012538F">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w:t>
      </w:r>
      <w:proofErr w:type="spellStart"/>
      <w:r w:rsidRPr="003C2738">
        <w:rPr>
          <w:rStyle w:val="x193iq5w"/>
          <w:rFonts w:ascii="Traditional Arabic" w:hAnsi="Traditional Arabic" w:cs="Traditional Arabic"/>
          <w:color w:val="000000" w:themeColor="text1"/>
          <w:sz w:val="28"/>
          <w:szCs w:val="28"/>
          <w:rtl/>
        </w:rPr>
        <w:t>الکشف</w:t>
      </w:r>
      <w:proofErr w:type="spellEnd"/>
      <w:r w:rsidRPr="003C2738">
        <w:rPr>
          <w:rStyle w:val="x193iq5w"/>
          <w:rFonts w:ascii="Traditional Arabic" w:hAnsi="Traditional Arabic" w:cs="Traditional Arabic"/>
          <w:color w:val="000000" w:themeColor="text1"/>
          <w:sz w:val="28"/>
          <w:szCs w:val="28"/>
          <w:rtl/>
        </w:rPr>
        <w:t xml:space="preserve"> عن واقع الولاء التنظيمي لدى أعضاء هيئة التدريس بجامعة الأميرة نورة بنت </w:t>
      </w:r>
      <w:r w:rsidR="00E437F6" w:rsidRPr="003C2738">
        <w:rPr>
          <w:rStyle w:val="x193iq5w"/>
          <w:rFonts w:ascii="Traditional Arabic" w:hAnsi="Traditional Arabic" w:cs="Traditional Arabic" w:hint="cs"/>
          <w:color w:val="000000" w:themeColor="text1"/>
          <w:sz w:val="28"/>
          <w:szCs w:val="28"/>
          <w:rtl/>
        </w:rPr>
        <w:t>عبد الرحم</w:t>
      </w:r>
      <w:r w:rsidR="00E437F6" w:rsidRPr="003C2738">
        <w:rPr>
          <w:rStyle w:val="x193iq5w"/>
          <w:rFonts w:ascii="Traditional Arabic" w:hAnsi="Traditional Arabic" w:cs="Traditional Arabic" w:hint="eastAsia"/>
          <w:color w:val="000000" w:themeColor="text1"/>
          <w:sz w:val="28"/>
          <w:szCs w:val="28"/>
          <w:rtl/>
        </w:rPr>
        <w:t>ن</w:t>
      </w:r>
      <w:r w:rsidRPr="003C2738">
        <w:rPr>
          <w:rStyle w:val="x193iq5w"/>
          <w:rFonts w:ascii="Traditional Arabic" w:hAnsi="Traditional Arabic" w:cs="Traditional Arabic"/>
          <w:color w:val="000000" w:themeColor="text1"/>
          <w:sz w:val="28"/>
          <w:szCs w:val="28"/>
          <w:rtl/>
        </w:rPr>
        <w:t xml:space="preserve"> وفقًا لأبعاد نموذج </w:t>
      </w:r>
      <w:proofErr w:type="spellStart"/>
      <w:r w:rsidRPr="003C2738">
        <w:rPr>
          <w:rStyle w:val="x193iq5w"/>
          <w:rFonts w:ascii="Traditional Arabic" w:hAnsi="Traditional Arabic" w:cs="Traditional Arabic"/>
          <w:color w:val="000000" w:themeColor="text1"/>
          <w:sz w:val="28"/>
          <w:szCs w:val="28"/>
          <w:rtl/>
        </w:rPr>
        <w:t>اتزيوني</w:t>
      </w:r>
      <w:proofErr w:type="spellEnd"/>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Pr>
        <w:t xml:space="preserve"> Etzioni </w:t>
      </w:r>
      <w:r w:rsidRPr="003C2738">
        <w:rPr>
          <w:rStyle w:val="x193iq5w"/>
          <w:rFonts w:ascii="Traditional Arabic" w:hAnsi="Traditional Arabic" w:cs="Traditional Arabic"/>
          <w:color w:val="000000" w:themeColor="text1"/>
          <w:sz w:val="28"/>
          <w:szCs w:val="28"/>
          <w:rtl/>
        </w:rPr>
        <w:t xml:space="preserve">للولاء التنظيمي </w:t>
      </w:r>
      <w:r w:rsidR="00E437F6" w:rsidRPr="003C2738">
        <w:rPr>
          <w:rStyle w:val="x193iq5w"/>
          <w:rFonts w:ascii="Traditional Arabic" w:hAnsi="Traditional Arabic" w:cs="Traditional Arabic" w:hint="cs"/>
          <w:color w:val="000000" w:themeColor="text1"/>
          <w:sz w:val="28"/>
          <w:szCs w:val="28"/>
          <w:rtl/>
        </w:rPr>
        <w:t>وهي</w:t>
      </w:r>
      <w:r w:rsidR="00E437F6" w:rsidRPr="003C2738">
        <w:rPr>
          <w:rStyle w:val="x193iq5w"/>
          <w:rFonts w:ascii="Traditional Arabic" w:hAnsi="Traditional Arabic" w:cs="Traditional Arabic" w:hint="cs"/>
          <w:color w:val="000000" w:themeColor="text1"/>
          <w:sz w:val="28"/>
          <w:szCs w:val="28"/>
          <w:rtl/>
          <w:lang w:bidi="ar-EG"/>
        </w:rPr>
        <w:t>:</w:t>
      </w:r>
      <w:r w:rsidRPr="003C2738">
        <w:rPr>
          <w:rStyle w:val="x193iq5w"/>
          <w:rFonts w:ascii="Traditional Arabic" w:hAnsi="Traditional Arabic" w:cs="Traditional Arabic"/>
          <w:color w:val="000000" w:themeColor="text1"/>
          <w:sz w:val="28"/>
          <w:szCs w:val="28"/>
          <w:rtl/>
        </w:rPr>
        <w:t xml:space="preserve"> البُعد المعنوي (الأخلاقي</w:t>
      </w:r>
      <w:r w:rsidR="00E437F6" w:rsidRPr="003C2738">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وبُعد الولاء التبادلي القائم على حساب المزايا </w:t>
      </w:r>
      <w:r w:rsidR="00E437F6" w:rsidRPr="003C2738">
        <w:rPr>
          <w:rStyle w:val="x193iq5w"/>
          <w:rFonts w:ascii="Traditional Arabic" w:hAnsi="Traditional Arabic" w:cs="Traditional Arabic" w:hint="cs"/>
          <w:color w:val="000000" w:themeColor="text1"/>
          <w:sz w:val="28"/>
          <w:szCs w:val="28"/>
          <w:rtl/>
        </w:rPr>
        <w:t>المتبادلة،</w:t>
      </w:r>
      <w:r w:rsidRPr="003C2738">
        <w:rPr>
          <w:rStyle w:val="x193iq5w"/>
          <w:rFonts w:ascii="Traditional Arabic" w:hAnsi="Traditional Arabic" w:cs="Traditional Arabic"/>
          <w:color w:val="000000" w:themeColor="text1"/>
          <w:sz w:val="28"/>
          <w:szCs w:val="28"/>
          <w:rtl/>
        </w:rPr>
        <w:t xml:space="preserve"> وبُعد الولاء </w:t>
      </w:r>
      <w:proofErr w:type="spellStart"/>
      <w:r w:rsidRPr="003C2738">
        <w:rPr>
          <w:rStyle w:val="x193iq5w"/>
          <w:rFonts w:ascii="Traditional Arabic" w:hAnsi="Traditional Arabic" w:cs="Traditional Arabic"/>
          <w:color w:val="000000" w:themeColor="text1"/>
          <w:sz w:val="28"/>
          <w:szCs w:val="28"/>
          <w:rtl/>
        </w:rPr>
        <w:t>الاغترابي</w:t>
      </w:r>
      <w:proofErr w:type="spellEnd"/>
      <w:r w:rsidRPr="003C2738">
        <w:rPr>
          <w:rStyle w:val="x193iq5w"/>
          <w:rFonts w:ascii="Traditional Arabic" w:hAnsi="Traditional Arabic" w:cs="Traditional Arabic"/>
          <w:color w:val="000000" w:themeColor="text1"/>
          <w:sz w:val="28"/>
          <w:szCs w:val="28"/>
          <w:rtl/>
        </w:rPr>
        <w:t xml:space="preserve">، وذلك من وجهة نظر أعضاء هيئة </w:t>
      </w:r>
      <w:r w:rsidR="00E437F6" w:rsidRPr="003C2738">
        <w:rPr>
          <w:rStyle w:val="x193iq5w"/>
          <w:rFonts w:ascii="Traditional Arabic" w:hAnsi="Traditional Arabic" w:cs="Traditional Arabic" w:hint="cs"/>
          <w:color w:val="000000" w:themeColor="text1"/>
          <w:sz w:val="28"/>
          <w:szCs w:val="28"/>
          <w:rtl/>
        </w:rPr>
        <w:t>التدريس،</w:t>
      </w:r>
      <w:r w:rsidRPr="003C2738">
        <w:rPr>
          <w:rStyle w:val="x193iq5w"/>
          <w:rFonts w:ascii="Traditional Arabic" w:hAnsi="Traditional Arabic" w:cs="Traditional Arabic"/>
          <w:color w:val="000000" w:themeColor="text1"/>
          <w:sz w:val="28"/>
          <w:szCs w:val="28"/>
          <w:rtl/>
        </w:rPr>
        <w:t xml:space="preserve"> والتعرف على الفروق ذات الدلالة الإحصائية في استجابات عينة الدراسة لواقع الولاء التنظيمي وفقًا لمتغيرات الدرجة العلمية، وسنوات الخدمة في الجامعة، ونوع </w:t>
      </w:r>
      <w:proofErr w:type="spellStart"/>
      <w:r w:rsidRPr="003C2738">
        <w:rPr>
          <w:rStyle w:val="x193iq5w"/>
          <w:rFonts w:ascii="Traditional Arabic" w:hAnsi="Traditional Arabic" w:cs="Traditional Arabic"/>
          <w:color w:val="000000" w:themeColor="text1"/>
          <w:sz w:val="28"/>
          <w:szCs w:val="28"/>
          <w:rtl/>
        </w:rPr>
        <w:t>الکلية</w:t>
      </w:r>
      <w:proofErr w:type="spellEnd"/>
      <w:r w:rsidR="00E437F6">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والتعرف على مقترحات أعضاء هيئة التدريس لزيادة ولائهم. وقد اتبعت الدراسة المنهج الوصفي التحليلي ، وتم اختيار العينة بطريقة عشوائية من خلال الصيغة </w:t>
      </w:r>
      <w:r w:rsidR="00E437F6" w:rsidRPr="003C2738">
        <w:rPr>
          <w:rStyle w:val="x193iq5w"/>
          <w:rFonts w:ascii="Traditional Arabic" w:hAnsi="Traditional Arabic" w:cs="Traditional Arabic" w:hint="cs"/>
          <w:color w:val="000000" w:themeColor="text1"/>
          <w:sz w:val="28"/>
          <w:szCs w:val="28"/>
          <w:rtl/>
        </w:rPr>
        <w:t>الإلكترونية</w:t>
      </w:r>
      <w:r w:rsidRPr="003C2738">
        <w:rPr>
          <w:rStyle w:val="x193iq5w"/>
          <w:rFonts w:ascii="Traditional Arabic" w:hAnsi="Traditional Arabic" w:cs="Traditional Arabic"/>
          <w:color w:val="000000" w:themeColor="text1"/>
          <w:sz w:val="28"/>
          <w:szCs w:val="28"/>
          <w:rtl/>
        </w:rPr>
        <w:t xml:space="preserve"> لاستبانة الدراسة التي تم تعميم رابطها بواسطة عمادة البحث العلمي على البريد </w:t>
      </w:r>
      <w:r w:rsidR="00E437F6" w:rsidRPr="003C2738">
        <w:rPr>
          <w:rStyle w:val="x193iq5w"/>
          <w:rFonts w:ascii="Traditional Arabic" w:hAnsi="Traditional Arabic" w:cs="Traditional Arabic" w:hint="cs"/>
          <w:color w:val="000000" w:themeColor="text1"/>
          <w:sz w:val="28"/>
          <w:szCs w:val="28"/>
          <w:rtl/>
        </w:rPr>
        <w:t>الإلكتروني</w:t>
      </w:r>
      <w:r w:rsidRPr="003C2738">
        <w:rPr>
          <w:rStyle w:val="x193iq5w"/>
          <w:rFonts w:ascii="Traditional Arabic" w:hAnsi="Traditional Arabic" w:cs="Traditional Arabic"/>
          <w:color w:val="000000" w:themeColor="text1"/>
          <w:sz w:val="28"/>
          <w:szCs w:val="28"/>
          <w:rtl/>
        </w:rPr>
        <w:t xml:space="preserve"> لأعضاء هيئة التدريس بجامعة الأميرة نورة بنت عبد الرحمن، وتوصلت الدراسة لعدد من النتائج أبرزها :  استجابات أفراد عينة الدراسة إلى موافقتهم بدرجة "مرتفع" على العبارات </w:t>
      </w:r>
      <w:r w:rsidRPr="003C2738">
        <w:rPr>
          <w:rStyle w:val="x193iq5w"/>
          <w:rFonts w:ascii="Traditional Arabic" w:hAnsi="Traditional Arabic" w:cs="Traditional Arabic"/>
          <w:color w:val="000000" w:themeColor="text1"/>
          <w:sz w:val="28"/>
          <w:szCs w:val="28"/>
          <w:rtl/>
        </w:rPr>
        <w:lastRenderedPageBreak/>
        <w:t xml:space="preserve">الواردة في </w:t>
      </w:r>
      <w:proofErr w:type="spellStart"/>
      <w:r w:rsidRPr="003C2738">
        <w:rPr>
          <w:rStyle w:val="x193iq5w"/>
          <w:rFonts w:ascii="Traditional Arabic" w:hAnsi="Traditional Arabic" w:cs="Traditional Arabic"/>
          <w:color w:val="000000" w:themeColor="text1"/>
          <w:sz w:val="28"/>
          <w:szCs w:val="28"/>
          <w:rtl/>
        </w:rPr>
        <w:t>کل</w:t>
      </w:r>
      <w:proofErr w:type="spellEnd"/>
      <w:r w:rsidRPr="003C2738">
        <w:rPr>
          <w:rStyle w:val="x193iq5w"/>
          <w:rFonts w:ascii="Traditional Arabic" w:hAnsi="Traditional Arabic" w:cs="Traditional Arabic"/>
          <w:color w:val="000000" w:themeColor="text1"/>
          <w:sz w:val="28"/>
          <w:szCs w:val="28"/>
          <w:rtl/>
        </w:rPr>
        <w:t xml:space="preserve"> من : بُعد الولاء المعنوي ( الأخلاقي ) ، وبُعد الولاء القائم على المزايا المتبادلة ( التبادلي )، وبدرجة "متوسطة" على العبارات الواردة في بُعد الولاء </w:t>
      </w:r>
      <w:proofErr w:type="spellStart"/>
      <w:r w:rsidRPr="003C2738">
        <w:rPr>
          <w:rStyle w:val="x193iq5w"/>
          <w:rFonts w:ascii="Traditional Arabic" w:hAnsi="Traditional Arabic" w:cs="Traditional Arabic"/>
          <w:color w:val="000000" w:themeColor="text1"/>
          <w:sz w:val="28"/>
          <w:szCs w:val="28"/>
          <w:rtl/>
        </w:rPr>
        <w:t>الاغترابي</w:t>
      </w:r>
      <w:proofErr w:type="spellEnd"/>
      <w:r w:rsidRPr="003C2738">
        <w:rPr>
          <w:rStyle w:val="x193iq5w"/>
          <w:rFonts w:ascii="Traditional Arabic" w:hAnsi="Traditional Arabic" w:cs="Traditional Arabic"/>
          <w:color w:val="000000" w:themeColor="text1"/>
          <w:sz w:val="28"/>
          <w:szCs w:val="28"/>
          <w:rtl/>
        </w:rPr>
        <w:t>، وتم حصر مقترحات أعضاء هيئة التدريس بجامعة الأميرة نورة بنت عبدالرحمن؛ لتحسين ولائهن التنظيمي في أربعة جوانب: مادية، معنوية، إدارية، اجتماعية .</w:t>
      </w:r>
    </w:p>
    <w:p w14:paraId="1B1B710B" w14:textId="3FD58084" w:rsidR="00510061" w:rsidRPr="000769A2" w:rsidRDefault="00EE7BAA" w:rsidP="00510061">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rPr>
      </w:pPr>
      <w:r w:rsidRPr="000769A2">
        <w:rPr>
          <w:rStyle w:val="x4k7w5x"/>
          <w:rFonts w:ascii="Traditional Arabic" w:hAnsi="Traditional Arabic" w:cs="Traditional Arabic" w:hint="cs"/>
          <w:b/>
          <w:bCs/>
          <w:color w:val="000000" w:themeColor="text1"/>
          <w:sz w:val="28"/>
          <w:szCs w:val="28"/>
          <w:rtl/>
          <w:lang w:bidi="ar-EG"/>
        </w:rPr>
        <w:t>13</w:t>
      </w:r>
      <w:r w:rsidR="00510061" w:rsidRPr="000769A2">
        <w:rPr>
          <w:rStyle w:val="x4k7w5x"/>
          <w:rFonts w:ascii="Traditional Arabic" w:hAnsi="Traditional Arabic" w:cs="Traditional Arabic"/>
          <w:b/>
          <w:bCs/>
          <w:color w:val="000000" w:themeColor="text1"/>
          <w:sz w:val="28"/>
          <w:szCs w:val="28"/>
          <w:rtl/>
          <w:lang w:bidi="ar-EG"/>
        </w:rPr>
        <w:t xml:space="preserve"> – دراسة </w:t>
      </w:r>
      <w:r w:rsidR="00E437F6" w:rsidRPr="000769A2">
        <w:rPr>
          <w:rStyle w:val="x4k7w5x"/>
          <w:rFonts w:ascii="Traditional Arabic" w:hAnsi="Traditional Arabic" w:cs="Traditional Arabic" w:hint="cs"/>
          <w:b/>
          <w:bCs/>
          <w:color w:val="000000" w:themeColor="text1"/>
          <w:sz w:val="28"/>
          <w:szCs w:val="28"/>
          <w:rtl/>
          <w:lang w:bidi="ar-EG"/>
        </w:rPr>
        <w:t>(بن</w:t>
      </w:r>
      <w:r w:rsidR="00510061" w:rsidRPr="000769A2">
        <w:rPr>
          <w:rStyle w:val="x4k7w5x"/>
          <w:rFonts w:ascii="Traditional Arabic" w:hAnsi="Traditional Arabic" w:cs="Traditional Arabic"/>
          <w:b/>
          <w:bCs/>
          <w:color w:val="000000" w:themeColor="text1"/>
          <w:sz w:val="28"/>
          <w:szCs w:val="28"/>
          <w:rtl/>
          <w:lang w:bidi="ar-EG"/>
        </w:rPr>
        <w:t xml:space="preserve"> </w:t>
      </w:r>
      <w:r w:rsidR="00E437F6" w:rsidRPr="000769A2">
        <w:rPr>
          <w:rStyle w:val="x4k7w5x"/>
          <w:rFonts w:ascii="Traditional Arabic" w:hAnsi="Traditional Arabic" w:cs="Traditional Arabic" w:hint="cs"/>
          <w:b/>
          <w:bCs/>
          <w:color w:val="000000" w:themeColor="text1"/>
          <w:sz w:val="28"/>
          <w:szCs w:val="28"/>
          <w:rtl/>
          <w:lang w:bidi="ar-EG"/>
        </w:rPr>
        <w:t>غربي</w:t>
      </w:r>
      <w:r w:rsidR="00510061" w:rsidRPr="000769A2">
        <w:rPr>
          <w:rStyle w:val="x4k7w5x"/>
          <w:rFonts w:ascii="Traditional Arabic" w:hAnsi="Traditional Arabic" w:cs="Traditional Arabic"/>
          <w:b/>
          <w:bCs/>
          <w:color w:val="000000" w:themeColor="text1"/>
          <w:sz w:val="28"/>
          <w:szCs w:val="28"/>
          <w:rtl/>
          <w:lang w:bidi="ar-EG"/>
        </w:rPr>
        <w:t xml:space="preserve"> , </w:t>
      </w:r>
      <w:r w:rsidR="00E437F6" w:rsidRPr="000769A2">
        <w:rPr>
          <w:rStyle w:val="x4k7w5x"/>
          <w:rFonts w:ascii="Traditional Arabic" w:hAnsi="Traditional Arabic" w:cs="Traditional Arabic" w:hint="cs"/>
          <w:b/>
          <w:bCs/>
          <w:color w:val="000000" w:themeColor="text1"/>
          <w:sz w:val="28"/>
          <w:szCs w:val="28"/>
          <w:rtl/>
          <w:lang w:bidi="ar-EG"/>
        </w:rPr>
        <w:t>2019)</w:t>
      </w:r>
      <w:r w:rsidR="00510061" w:rsidRPr="000769A2">
        <w:rPr>
          <w:rStyle w:val="a3"/>
          <w:rFonts w:ascii="Traditional Arabic" w:hAnsi="Traditional Arabic" w:cs="Traditional Arabic"/>
          <w:b/>
          <w:bCs/>
          <w:color w:val="000000" w:themeColor="text1"/>
          <w:sz w:val="28"/>
          <w:szCs w:val="28"/>
          <w:rtl/>
        </w:rPr>
        <w:t xml:space="preserve"> </w:t>
      </w:r>
      <w:r w:rsidR="00E437F6" w:rsidRPr="000769A2">
        <w:rPr>
          <w:rStyle w:val="x4k7w5x"/>
          <w:rFonts w:ascii="Traditional Arabic" w:hAnsi="Traditional Arabic" w:cs="Traditional Arabic" w:hint="cs"/>
          <w:b/>
          <w:bCs/>
          <w:color w:val="000000" w:themeColor="text1"/>
          <w:sz w:val="28"/>
          <w:szCs w:val="28"/>
          <w:rtl/>
          <w:lang w:bidi="ar-EG"/>
        </w:rPr>
        <w:t>بعنوان:</w:t>
      </w:r>
      <w:r w:rsidR="00510061" w:rsidRPr="000769A2">
        <w:rPr>
          <w:rStyle w:val="x4k7w5x"/>
          <w:rFonts w:ascii="Traditional Arabic" w:hAnsi="Traditional Arabic" w:cs="Traditional Arabic"/>
          <w:b/>
          <w:bCs/>
          <w:color w:val="000000" w:themeColor="text1"/>
          <w:sz w:val="28"/>
          <w:szCs w:val="28"/>
          <w:rtl/>
          <w:lang w:bidi="ar-EG"/>
        </w:rPr>
        <w:t xml:space="preserve"> </w:t>
      </w:r>
      <w:r w:rsidR="00510061" w:rsidRPr="000769A2">
        <w:rPr>
          <w:rStyle w:val="x193iq5w"/>
          <w:rFonts w:ascii="Traditional Arabic" w:hAnsi="Traditional Arabic" w:cs="Traditional Arabic"/>
          <w:b/>
          <w:bCs/>
          <w:color w:val="000000" w:themeColor="text1"/>
          <w:sz w:val="28"/>
          <w:szCs w:val="28"/>
          <w:rtl/>
        </w:rPr>
        <w:t>أثر</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الضغوط</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المهنية</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على</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الولاء</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التنظيمي</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لدى</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الأخصائي</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النفسي</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في</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بعض</w:t>
      </w:r>
      <w:r w:rsidR="00510061" w:rsidRPr="000769A2">
        <w:rPr>
          <w:rStyle w:val="x193iq5w"/>
          <w:rFonts w:ascii="Traditional Arabic" w:hAnsi="Traditional Arabic" w:cs="Traditional Arabic"/>
          <w:b/>
          <w:bCs/>
          <w:color w:val="000000" w:themeColor="text1"/>
          <w:sz w:val="28"/>
          <w:szCs w:val="28"/>
          <w:rtl/>
          <w:lang w:bidi="ar-EG"/>
        </w:rPr>
        <w:t xml:space="preserve"> </w:t>
      </w:r>
      <w:r w:rsidR="00510061" w:rsidRPr="000769A2">
        <w:rPr>
          <w:rStyle w:val="x193iq5w"/>
          <w:rFonts w:ascii="Traditional Arabic" w:hAnsi="Traditional Arabic" w:cs="Traditional Arabic"/>
          <w:b/>
          <w:bCs/>
          <w:color w:val="000000" w:themeColor="text1"/>
          <w:sz w:val="28"/>
          <w:szCs w:val="28"/>
          <w:rtl/>
        </w:rPr>
        <w:t>مؤسسات</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الصحة</w:t>
      </w:r>
      <w:r w:rsidR="00510061" w:rsidRPr="000769A2">
        <w:rPr>
          <w:rStyle w:val="x193iq5w"/>
          <w:rFonts w:ascii="Traditional Arabic" w:hAnsi="Traditional Arabic" w:cs="Traditional Arabic"/>
          <w:b/>
          <w:bCs/>
          <w:color w:val="000000" w:themeColor="text1"/>
          <w:sz w:val="28"/>
          <w:szCs w:val="28"/>
        </w:rPr>
        <w:t xml:space="preserve"> </w:t>
      </w:r>
      <w:r w:rsidR="00510061" w:rsidRPr="000769A2">
        <w:rPr>
          <w:rStyle w:val="x193iq5w"/>
          <w:rFonts w:ascii="Traditional Arabic" w:hAnsi="Traditional Arabic" w:cs="Traditional Arabic"/>
          <w:b/>
          <w:bCs/>
          <w:color w:val="000000" w:themeColor="text1"/>
          <w:sz w:val="28"/>
          <w:szCs w:val="28"/>
          <w:rtl/>
        </w:rPr>
        <w:t>العمومية</w:t>
      </w:r>
      <w:r w:rsidR="00510061" w:rsidRPr="000769A2">
        <w:rPr>
          <w:rStyle w:val="x193iq5w"/>
          <w:rFonts w:ascii="Traditional Arabic" w:hAnsi="Traditional Arabic" w:cs="Traditional Arabic"/>
          <w:b/>
          <w:bCs/>
          <w:color w:val="000000" w:themeColor="text1"/>
          <w:sz w:val="28"/>
          <w:szCs w:val="28"/>
        </w:rPr>
        <w:t xml:space="preserve"> </w:t>
      </w:r>
      <w:r w:rsidR="00E437F6" w:rsidRPr="000769A2">
        <w:rPr>
          <w:rStyle w:val="x193iq5w"/>
          <w:rFonts w:ascii="Traditional Arabic" w:hAnsi="Traditional Arabic" w:cs="Traditional Arabic" w:hint="cs"/>
          <w:b/>
          <w:bCs/>
          <w:color w:val="000000" w:themeColor="text1"/>
          <w:sz w:val="28"/>
          <w:szCs w:val="28"/>
          <w:rtl/>
        </w:rPr>
        <w:t>بوهران</w:t>
      </w:r>
      <w:r w:rsidR="00E437F6" w:rsidRPr="000769A2">
        <w:rPr>
          <w:rStyle w:val="x4k7w5x"/>
          <w:rFonts w:ascii="Traditional Arabic" w:hAnsi="Traditional Arabic" w:cs="Traditional Arabic" w:hint="cs"/>
          <w:b/>
          <w:bCs/>
          <w:color w:val="000000" w:themeColor="text1"/>
          <w:sz w:val="28"/>
          <w:szCs w:val="28"/>
          <w:rtl/>
        </w:rPr>
        <w:t>:</w:t>
      </w:r>
      <w:r w:rsidR="00510061" w:rsidRPr="000769A2">
        <w:rPr>
          <w:rStyle w:val="x4k7w5x"/>
          <w:rFonts w:ascii="Traditional Arabic" w:hAnsi="Traditional Arabic" w:cs="Traditional Arabic"/>
          <w:b/>
          <w:bCs/>
          <w:color w:val="000000" w:themeColor="text1"/>
          <w:sz w:val="28"/>
          <w:szCs w:val="28"/>
          <w:rtl/>
        </w:rPr>
        <w:t xml:space="preserve"> </w:t>
      </w:r>
    </w:p>
    <w:p w14:paraId="016CC5F2" w14:textId="101C1CCF" w:rsidR="000769A2" w:rsidRDefault="00510061" w:rsidP="000769A2">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الدراسة إلى الكشف عن تأثير الضغوط المهنية ببعديها إكراهات العمل والدعم التنظيمي على الولاء التنظيمي لدى الأخصائيين النفسانيين في مؤسسات الصحة العمومية بوهران</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تمت هذه الدراسة بمؤسستين للصحة العمومية، مستشفى أول نوفمبر </w:t>
      </w:r>
      <w:r w:rsidR="00E437F6" w:rsidRPr="003C2738">
        <w:rPr>
          <w:rStyle w:val="x193iq5w"/>
          <w:rFonts w:ascii="Traditional Arabic" w:hAnsi="Traditional Arabic" w:cs="Traditional Arabic" w:hint="cs"/>
          <w:color w:val="000000" w:themeColor="text1"/>
          <w:sz w:val="28"/>
          <w:szCs w:val="28"/>
          <w:rtl/>
        </w:rPr>
        <w:t>1954،</w:t>
      </w:r>
      <w:r w:rsidRPr="003C2738">
        <w:rPr>
          <w:rStyle w:val="x193iq5w"/>
          <w:rFonts w:ascii="Traditional Arabic" w:hAnsi="Traditional Arabic" w:cs="Traditional Arabic"/>
          <w:color w:val="000000" w:themeColor="text1"/>
          <w:sz w:val="28"/>
          <w:szCs w:val="28"/>
          <w:rtl/>
        </w:rPr>
        <w:t xml:space="preserve"> والمركز </w:t>
      </w:r>
      <w:r w:rsidR="00E437F6" w:rsidRPr="003C2738">
        <w:rPr>
          <w:rStyle w:val="x193iq5w"/>
          <w:rFonts w:ascii="Traditional Arabic" w:hAnsi="Traditional Arabic" w:cs="Traditional Arabic" w:hint="cs"/>
          <w:color w:val="000000" w:themeColor="text1"/>
          <w:sz w:val="28"/>
          <w:szCs w:val="28"/>
          <w:rtl/>
        </w:rPr>
        <w:t>الاستشفائي</w:t>
      </w:r>
      <w:r w:rsidRPr="003C2738">
        <w:rPr>
          <w:rStyle w:val="x193iq5w"/>
          <w:rFonts w:ascii="Traditional Arabic" w:hAnsi="Traditional Arabic" w:cs="Traditional Arabic"/>
          <w:color w:val="000000" w:themeColor="text1"/>
          <w:sz w:val="28"/>
          <w:szCs w:val="28"/>
          <w:rtl/>
        </w:rPr>
        <w:t xml:space="preserve"> الجامعي بوهران، حيث تم اختيار بطريقة عشوائية عينة مكونة من (46) أخصائي نفسي، واعتمدت الدراسة على المنهج الوصفي كمنهج للبحث، وعلى استبيان الضغط المهني لـ</w:t>
      </w:r>
      <w:r w:rsidRPr="003C2738">
        <w:rPr>
          <w:rStyle w:val="x193iq5w"/>
          <w:rFonts w:ascii="Traditional Arabic" w:hAnsi="Traditional Arabic" w:cs="Traditional Arabic"/>
          <w:color w:val="000000" w:themeColor="text1"/>
          <w:sz w:val="28"/>
          <w:szCs w:val="28"/>
        </w:rPr>
        <w:t xml:space="preserve"> Spielberger (1994)</w:t>
      </w:r>
      <w:r w:rsidRPr="003C2738">
        <w:rPr>
          <w:rStyle w:val="x193iq5w"/>
          <w:rFonts w:ascii="Traditional Arabic" w:hAnsi="Traditional Arabic" w:cs="Traditional Arabic"/>
          <w:color w:val="000000" w:themeColor="text1"/>
          <w:sz w:val="28"/>
          <w:szCs w:val="28"/>
          <w:rtl/>
        </w:rPr>
        <w:t>، وعلى استبيان الولاء التنظيمي ل</w:t>
      </w:r>
      <w:r w:rsidRPr="003C2738">
        <w:rPr>
          <w:rStyle w:val="x193iq5w"/>
          <w:rFonts w:ascii="Traditional Arabic" w:hAnsi="Traditional Arabic" w:cs="Traditional Arabic"/>
          <w:color w:val="000000" w:themeColor="text1"/>
          <w:sz w:val="28"/>
          <w:szCs w:val="28"/>
        </w:rPr>
        <w:t xml:space="preserve"> Allen Meyer&amp; Smith </w:t>
      </w:r>
      <w:r w:rsidRPr="003C2738">
        <w:rPr>
          <w:rStyle w:val="x193iq5w"/>
          <w:rFonts w:ascii="Traditional Arabic" w:hAnsi="Traditional Arabic" w:cs="Traditional Arabic"/>
          <w:color w:val="000000" w:themeColor="text1"/>
          <w:sz w:val="28"/>
          <w:szCs w:val="28"/>
          <w:rtl/>
        </w:rPr>
        <w:t>المقدم سنة 1993، كأدوات لجمع البيانات، واستخدم الباحث تحليل الانحدار البسيط كأسلوب لاختبار صحة فرضيات الدراسة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أوضحت </w:t>
      </w:r>
      <w:r w:rsidR="00E437F6" w:rsidRPr="003C2738">
        <w:rPr>
          <w:rStyle w:val="x193iq5w"/>
          <w:rFonts w:ascii="Traditional Arabic" w:hAnsi="Traditional Arabic" w:cs="Traditional Arabic" w:hint="cs"/>
          <w:color w:val="000000" w:themeColor="text1"/>
          <w:sz w:val="28"/>
          <w:szCs w:val="28"/>
          <w:rtl/>
        </w:rPr>
        <w:t>الدراسة: للضغوط</w:t>
      </w:r>
      <w:r w:rsidRPr="003C2738">
        <w:rPr>
          <w:rStyle w:val="x193iq5w"/>
          <w:rFonts w:ascii="Traditional Arabic" w:hAnsi="Traditional Arabic" w:cs="Traditional Arabic"/>
          <w:color w:val="000000" w:themeColor="text1"/>
          <w:sz w:val="28"/>
          <w:szCs w:val="28"/>
          <w:rtl/>
        </w:rPr>
        <w:t xml:space="preserve"> المهنية أثر على الولاء </w:t>
      </w:r>
      <w:r w:rsidR="00E437F6" w:rsidRPr="003C2738">
        <w:rPr>
          <w:rStyle w:val="x193iq5w"/>
          <w:rFonts w:ascii="Traditional Arabic" w:hAnsi="Traditional Arabic" w:cs="Traditional Arabic" w:hint="cs"/>
          <w:color w:val="000000" w:themeColor="text1"/>
          <w:sz w:val="28"/>
          <w:szCs w:val="28"/>
          <w:rtl/>
        </w:rPr>
        <w:t>التنظيمي، إكراهات</w:t>
      </w:r>
      <w:r w:rsidRPr="003C2738">
        <w:rPr>
          <w:rStyle w:val="x193iq5w"/>
          <w:rFonts w:ascii="Traditional Arabic" w:hAnsi="Traditional Arabic" w:cs="Traditional Arabic"/>
          <w:color w:val="000000" w:themeColor="text1"/>
          <w:sz w:val="28"/>
          <w:szCs w:val="28"/>
          <w:rtl/>
        </w:rPr>
        <w:t xml:space="preserve"> العمل لا تؤثر بشكل كبير على الولاء </w:t>
      </w:r>
      <w:r w:rsidR="00E437F6" w:rsidRPr="003C2738">
        <w:rPr>
          <w:rStyle w:val="x193iq5w"/>
          <w:rFonts w:ascii="Traditional Arabic" w:hAnsi="Traditional Arabic" w:cs="Traditional Arabic" w:hint="cs"/>
          <w:color w:val="000000" w:themeColor="text1"/>
          <w:sz w:val="28"/>
          <w:szCs w:val="28"/>
          <w:rtl/>
        </w:rPr>
        <w:t>التنظيمي، للدعم</w:t>
      </w:r>
      <w:r w:rsidRPr="003C2738">
        <w:rPr>
          <w:rStyle w:val="x193iq5w"/>
          <w:rFonts w:ascii="Traditional Arabic" w:hAnsi="Traditional Arabic" w:cs="Traditional Arabic"/>
          <w:color w:val="000000" w:themeColor="text1"/>
          <w:sz w:val="28"/>
          <w:szCs w:val="28"/>
          <w:rtl/>
        </w:rPr>
        <w:t xml:space="preserve"> التنظيمي أثر على الولاء التنظيمي ولقد خلصت الدراسة إلى أن الأخصائي النفسي في المؤسسة الاستشفائية العمومية يتعرض لمستوى ضغط كبير ناتج عن نقص التقدير والاعتراف بأدائه، وغياب الدعم المعنوي والمادي</w:t>
      </w:r>
      <w:r w:rsidRPr="003C2738">
        <w:rPr>
          <w:rStyle w:val="x193iq5w"/>
          <w:rFonts w:ascii="Traditional Arabic" w:hAnsi="Traditional Arabic" w:cs="Traditional Arabic"/>
          <w:color w:val="000000" w:themeColor="text1"/>
          <w:sz w:val="28"/>
          <w:szCs w:val="28"/>
        </w:rPr>
        <w:t>.</w:t>
      </w:r>
    </w:p>
    <w:p w14:paraId="5263AB3F" w14:textId="382E657D" w:rsidR="000769A2" w:rsidRDefault="000769A2" w:rsidP="000769A2">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Pr>
          <w:rStyle w:val="x193iq5w"/>
          <w:rFonts w:ascii="Traditional Arabic" w:hAnsi="Traditional Arabic" w:cs="Traditional Arabic" w:hint="cs"/>
          <w:color w:val="000000" w:themeColor="text1"/>
          <w:sz w:val="28"/>
          <w:szCs w:val="28"/>
          <w:rtl/>
        </w:rPr>
        <w:t>14</w:t>
      </w:r>
      <w:r w:rsidR="00510061" w:rsidRPr="003C2738">
        <w:rPr>
          <w:rStyle w:val="x193iq5w"/>
          <w:rFonts w:ascii="Traditional Arabic" w:hAnsi="Traditional Arabic" w:cs="Traditional Arabic"/>
          <w:b/>
          <w:bCs/>
          <w:color w:val="000000" w:themeColor="text1"/>
          <w:sz w:val="28"/>
          <w:szCs w:val="28"/>
          <w:rtl/>
        </w:rPr>
        <w:t xml:space="preserve"> – دراسة </w:t>
      </w:r>
      <w:r w:rsidR="00796226" w:rsidRPr="003C2738">
        <w:rPr>
          <w:rStyle w:val="x193iq5w"/>
          <w:rFonts w:ascii="Traditional Arabic" w:hAnsi="Traditional Arabic" w:cs="Traditional Arabic" w:hint="cs"/>
          <w:b/>
          <w:bCs/>
          <w:color w:val="000000" w:themeColor="text1"/>
          <w:sz w:val="28"/>
          <w:szCs w:val="28"/>
          <w:rtl/>
        </w:rPr>
        <w:t>(السهلي،</w:t>
      </w:r>
      <w:r w:rsidR="00510061" w:rsidRPr="003C2738">
        <w:rPr>
          <w:rStyle w:val="x193iq5w"/>
          <w:rFonts w:ascii="Traditional Arabic" w:hAnsi="Traditional Arabic" w:cs="Traditional Arabic"/>
          <w:b/>
          <w:bCs/>
          <w:color w:val="000000" w:themeColor="text1"/>
          <w:sz w:val="28"/>
          <w:szCs w:val="28"/>
          <w:rtl/>
        </w:rPr>
        <w:t xml:space="preserve"> </w:t>
      </w:r>
      <w:r w:rsidR="00E437F6" w:rsidRPr="003C2738">
        <w:rPr>
          <w:rStyle w:val="x193iq5w"/>
          <w:rFonts w:ascii="Traditional Arabic" w:hAnsi="Traditional Arabic" w:cs="Traditional Arabic" w:hint="cs"/>
          <w:b/>
          <w:bCs/>
          <w:color w:val="000000" w:themeColor="text1"/>
          <w:sz w:val="28"/>
          <w:szCs w:val="28"/>
          <w:rtl/>
        </w:rPr>
        <w:t>العمري</w:t>
      </w:r>
      <w:r w:rsidR="00510061" w:rsidRPr="003C2738">
        <w:rPr>
          <w:rStyle w:val="x193iq5w"/>
          <w:rFonts w:ascii="Traditional Arabic" w:hAnsi="Traditional Arabic" w:cs="Traditional Arabic"/>
          <w:b/>
          <w:bCs/>
          <w:color w:val="000000" w:themeColor="text1"/>
          <w:sz w:val="28"/>
          <w:szCs w:val="28"/>
          <w:rtl/>
        </w:rPr>
        <w:t xml:space="preserve"> , </w:t>
      </w:r>
      <w:r w:rsidR="00E437F6" w:rsidRPr="003C2738">
        <w:rPr>
          <w:rStyle w:val="x193iq5w"/>
          <w:rFonts w:ascii="Traditional Arabic" w:hAnsi="Traditional Arabic" w:cs="Traditional Arabic" w:hint="cs"/>
          <w:b/>
          <w:bCs/>
          <w:color w:val="000000" w:themeColor="text1"/>
          <w:sz w:val="28"/>
          <w:szCs w:val="28"/>
          <w:rtl/>
        </w:rPr>
        <w:t>2016)</w:t>
      </w:r>
      <w:r w:rsidR="00E437F6" w:rsidRPr="003C2738">
        <w:rPr>
          <w:rFonts w:ascii="Traditional Arabic" w:hAnsi="Traditional Arabic" w:cs="Traditional Arabic" w:hint="cs"/>
          <w:color w:val="000000" w:themeColor="text1"/>
          <w:sz w:val="28"/>
          <w:szCs w:val="28"/>
          <w:rtl/>
        </w:rPr>
        <w:t xml:space="preserve"> </w:t>
      </w:r>
      <w:r w:rsidR="00E437F6" w:rsidRPr="003C2738">
        <w:rPr>
          <w:rStyle w:val="x193iq5w"/>
          <w:rFonts w:ascii="Traditional Arabic" w:hAnsi="Traditional Arabic" w:cs="Traditional Arabic" w:hint="cs"/>
          <w:color w:val="000000" w:themeColor="text1"/>
          <w:sz w:val="28"/>
          <w:szCs w:val="28"/>
          <w:rtl/>
        </w:rPr>
        <w:t>بعنوان</w:t>
      </w:r>
      <w:r w:rsidR="00E437F6" w:rsidRPr="003C2738">
        <w:rPr>
          <w:rStyle w:val="x193iq5w"/>
          <w:rFonts w:ascii="Traditional Arabic" w:hAnsi="Traditional Arabic" w:cs="Traditional Arabic" w:hint="cs"/>
          <w:b/>
          <w:bCs/>
          <w:color w:val="000000" w:themeColor="text1"/>
          <w:sz w:val="28"/>
          <w:szCs w:val="28"/>
          <w:rtl/>
        </w:rPr>
        <w:t>:</w:t>
      </w:r>
      <w:r w:rsidR="00510061" w:rsidRPr="003C2738">
        <w:rPr>
          <w:rStyle w:val="x193iq5w"/>
          <w:rFonts w:ascii="Traditional Arabic" w:hAnsi="Traditional Arabic" w:cs="Traditional Arabic"/>
          <w:b/>
          <w:bCs/>
          <w:color w:val="000000" w:themeColor="text1"/>
          <w:sz w:val="28"/>
          <w:szCs w:val="28"/>
          <w:rtl/>
        </w:rPr>
        <w:t xml:space="preserve"> أثر ضغوط العمل على درجة الولاء </w:t>
      </w:r>
      <w:r w:rsidR="00E437F6" w:rsidRPr="003C2738">
        <w:rPr>
          <w:rStyle w:val="x193iq5w"/>
          <w:rFonts w:ascii="Traditional Arabic" w:hAnsi="Traditional Arabic" w:cs="Traditional Arabic" w:hint="cs"/>
          <w:b/>
          <w:bCs/>
          <w:color w:val="000000" w:themeColor="text1"/>
          <w:sz w:val="28"/>
          <w:szCs w:val="28"/>
          <w:rtl/>
        </w:rPr>
        <w:t>التنظيمي:</w:t>
      </w:r>
      <w:r w:rsidR="00510061" w:rsidRPr="003C2738">
        <w:rPr>
          <w:rStyle w:val="x193iq5w"/>
          <w:rFonts w:ascii="Traditional Arabic" w:hAnsi="Traditional Arabic" w:cs="Traditional Arabic"/>
          <w:b/>
          <w:bCs/>
          <w:color w:val="000000" w:themeColor="text1"/>
          <w:sz w:val="28"/>
          <w:szCs w:val="28"/>
          <w:rtl/>
        </w:rPr>
        <w:t xml:space="preserve"> دراسة ميدانية على العاملين في منظمات القطاع الخاص بمدينة </w:t>
      </w:r>
      <w:r w:rsidR="00E437F6" w:rsidRPr="003C2738">
        <w:rPr>
          <w:rStyle w:val="x193iq5w"/>
          <w:rFonts w:ascii="Traditional Arabic" w:hAnsi="Traditional Arabic" w:cs="Traditional Arabic" w:hint="cs"/>
          <w:b/>
          <w:bCs/>
          <w:color w:val="000000" w:themeColor="text1"/>
          <w:sz w:val="28"/>
          <w:szCs w:val="28"/>
          <w:rtl/>
        </w:rPr>
        <w:t>الرياض.</w:t>
      </w:r>
    </w:p>
    <w:p w14:paraId="2E0C9361" w14:textId="56DB5CBC" w:rsidR="00510061" w:rsidRPr="003C2738" w:rsidRDefault="000769A2" w:rsidP="000769A2">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b/>
          <w:bCs/>
          <w:color w:val="000000" w:themeColor="text1"/>
          <w:sz w:val="28"/>
          <w:szCs w:val="28"/>
          <w:rtl/>
        </w:rPr>
        <w:t xml:space="preserve">    </w:t>
      </w:r>
      <w:r w:rsidR="00510061" w:rsidRPr="003C2738">
        <w:rPr>
          <w:rStyle w:val="x193iq5w"/>
          <w:rFonts w:ascii="Traditional Arabic" w:hAnsi="Traditional Arabic" w:cs="Traditional Arabic"/>
          <w:color w:val="000000" w:themeColor="text1"/>
          <w:sz w:val="28"/>
          <w:szCs w:val="28"/>
          <w:rtl/>
        </w:rPr>
        <w:t xml:space="preserve">هدفت الدراسة إلى التعرف على واقع مستويات ضغوط العمل التي يواجها العاملون في منظمات القطاع الخاص بمدينة الرياض وتحديد مستوى الولاء التنظيمي </w:t>
      </w:r>
      <w:r w:rsidR="00E437F6" w:rsidRPr="003C2738">
        <w:rPr>
          <w:rStyle w:val="x193iq5w"/>
          <w:rFonts w:ascii="Traditional Arabic" w:hAnsi="Traditional Arabic" w:cs="Traditional Arabic" w:hint="cs"/>
          <w:color w:val="000000" w:themeColor="text1"/>
          <w:sz w:val="28"/>
          <w:szCs w:val="28"/>
          <w:rtl/>
        </w:rPr>
        <w:t>لديهم</w:t>
      </w:r>
      <w:r w:rsidR="00E437F6" w:rsidRPr="003C2738">
        <w:rPr>
          <w:rStyle w:val="x193iq5w"/>
          <w:rFonts w:ascii="Traditional Arabic" w:hAnsi="Traditional Arabic" w:cs="Traditional Arabic"/>
          <w:color w:val="000000" w:themeColor="text1"/>
          <w:sz w:val="28"/>
          <w:szCs w:val="28"/>
          <w:rtl/>
        </w:rPr>
        <w:t>،</w:t>
      </w:r>
      <w:r w:rsidR="00510061" w:rsidRPr="003C2738">
        <w:rPr>
          <w:rStyle w:val="x193iq5w"/>
          <w:rFonts w:ascii="Traditional Arabic" w:hAnsi="Traditional Arabic" w:cs="Traditional Arabic"/>
          <w:color w:val="000000" w:themeColor="text1"/>
          <w:sz w:val="28"/>
          <w:szCs w:val="28"/>
        </w:rPr>
        <w:t xml:space="preserve"> </w:t>
      </w:r>
      <w:r w:rsidR="00510061" w:rsidRPr="003C2738">
        <w:rPr>
          <w:rStyle w:val="x193iq5w"/>
          <w:rFonts w:ascii="Traditional Arabic" w:hAnsi="Traditional Arabic" w:cs="Traditional Arabic"/>
          <w:color w:val="000000" w:themeColor="text1"/>
          <w:sz w:val="28"/>
          <w:szCs w:val="28"/>
          <w:rtl/>
        </w:rPr>
        <w:t xml:space="preserve">ومعرفة أثر ضغوط العمل على درجة الولاء </w:t>
      </w:r>
      <w:r w:rsidR="00E437F6" w:rsidRPr="003C2738">
        <w:rPr>
          <w:rStyle w:val="x193iq5w"/>
          <w:rFonts w:ascii="Traditional Arabic" w:hAnsi="Traditional Arabic" w:cs="Traditional Arabic" w:hint="cs"/>
          <w:color w:val="000000" w:themeColor="text1"/>
          <w:sz w:val="28"/>
          <w:szCs w:val="28"/>
          <w:rtl/>
        </w:rPr>
        <w:t>التنظيمي،</w:t>
      </w:r>
      <w:r w:rsidR="00510061" w:rsidRPr="003C2738">
        <w:rPr>
          <w:rStyle w:val="x193iq5w"/>
          <w:rFonts w:ascii="Traditional Arabic" w:hAnsi="Traditional Arabic" w:cs="Traditional Arabic"/>
          <w:color w:val="000000" w:themeColor="text1"/>
          <w:sz w:val="28"/>
          <w:szCs w:val="28"/>
          <w:rtl/>
        </w:rPr>
        <w:t xml:space="preserve"> ومن أجل تحقيق هذا الهدف تم مراجعة نتائج أهم الدراسات السابقة في هذا المجال</w:t>
      </w:r>
      <w:r w:rsidR="00510061" w:rsidRPr="003C2738">
        <w:rPr>
          <w:rStyle w:val="x193iq5w"/>
          <w:rFonts w:ascii="Traditional Arabic" w:hAnsi="Traditional Arabic" w:cs="Traditional Arabic"/>
          <w:color w:val="000000" w:themeColor="text1"/>
          <w:sz w:val="28"/>
          <w:szCs w:val="28"/>
        </w:rPr>
        <w:t xml:space="preserve">. </w:t>
      </w:r>
      <w:r w:rsidR="00510061" w:rsidRPr="003C2738">
        <w:rPr>
          <w:rStyle w:val="x193iq5w"/>
          <w:rFonts w:ascii="Traditional Arabic" w:hAnsi="Traditional Arabic" w:cs="Traditional Arabic"/>
          <w:color w:val="000000" w:themeColor="text1"/>
          <w:sz w:val="28"/>
          <w:szCs w:val="28"/>
          <w:rtl/>
        </w:rPr>
        <w:t xml:space="preserve">وبعد اختبار فرضيات الدراسة تم التوصل إلى عدد من النتائج التالية من أهمها: أن مستوى ضغوط العمل كان مرتفعاً لحد ما، في حين كان مستوى الولاء التنظيمي متوسطاً، أن مسببات ضغوط العمل مرتبة تنازليا حسب درجة اسهام كل منها في ضغوط العمل هي قلة فرص الترقي </w:t>
      </w:r>
      <w:r w:rsidR="00510061" w:rsidRPr="003C2738">
        <w:rPr>
          <w:rStyle w:val="x193iq5w"/>
          <w:rFonts w:ascii="Traditional Arabic" w:hAnsi="Traditional Arabic" w:cs="Traditional Arabic"/>
          <w:color w:val="000000" w:themeColor="text1"/>
          <w:sz w:val="28"/>
          <w:szCs w:val="28"/>
          <w:rtl/>
        </w:rPr>
        <w:lastRenderedPageBreak/>
        <w:t>الوظيفي - عبء الدور - غموض الدور</w:t>
      </w:r>
      <w:r w:rsidR="00510061" w:rsidRPr="003C2738">
        <w:rPr>
          <w:rStyle w:val="x193iq5w"/>
          <w:rFonts w:ascii="Traditional Arabic" w:hAnsi="Traditional Arabic" w:cs="Traditional Arabic"/>
          <w:color w:val="000000" w:themeColor="text1"/>
          <w:sz w:val="28"/>
          <w:szCs w:val="28"/>
        </w:rPr>
        <w:t xml:space="preserve"> - </w:t>
      </w:r>
      <w:r w:rsidR="00510061" w:rsidRPr="003C2738">
        <w:rPr>
          <w:rStyle w:val="x193iq5w"/>
          <w:rFonts w:ascii="Traditional Arabic" w:hAnsi="Traditional Arabic" w:cs="Traditional Arabic"/>
          <w:color w:val="000000" w:themeColor="text1"/>
          <w:sz w:val="28"/>
          <w:szCs w:val="28"/>
          <w:rtl/>
        </w:rPr>
        <w:t xml:space="preserve">صراع الدور - بيئة العمل المادية، وجود علاقة عكسية بين ضغوط العمل والولاء التنظيمي، واخيرا توجد فروق ذات دلالة إحصائية في آراء المبحوثين حول ضغوط العمل والولاء التنظيمي تعزى لبعض المتغيرات الشخصية </w:t>
      </w:r>
      <w:r w:rsidR="00E437F6" w:rsidRPr="003C2738">
        <w:rPr>
          <w:rStyle w:val="x193iq5w"/>
          <w:rFonts w:ascii="Traditional Arabic" w:hAnsi="Traditional Arabic" w:cs="Traditional Arabic" w:hint="cs"/>
          <w:color w:val="000000" w:themeColor="text1"/>
          <w:sz w:val="28"/>
          <w:szCs w:val="28"/>
          <w:rtl/>
        </w:rPr>
        <w:t>والوظيفية.</w:t>
      </w:r>
    </w:p>
    <w:p w14:paraId="337ECA87" w14:textId="1BC1904B" w:rsidR="00510061" w:rsidRPr="003C2738" w:rsidRDefault="00EE7BAA" w:rsidP="00510061">
      <w:pPr>
        <w:pStyle w:val="1"/>
        <w:bidi/>
        <w:spacing w:before="0" w:line="360" w:lineRule="auto"/>
        <w:jc w:val="both"/>
        <w:rPr>
          <w:rStyle w:val="x193iq5w"/>
          <w:rFonts w:ascii="Traditional Arabic" w:eastAsiaTheme="minorHAnsi" w:hAnsi="Traditional Arabic" w:cs="Traditional Arabic"/>
          <w:b/>
          <w:bCs/>
          <w:color w:val="000000" w:themeColor="text1"/>
          <w:sz w:val="28"/>
          <w:szCs w:val="28"/>
          <w:rtl/>
        </w:rPr>
      </w:pPr>
      <w:r>
        <w:rPr>
          <w:rStyle w:val="x193iq5w"/>
          <w:rFonts w:ascii="Traditional Arabic" w:eastAsiaTheme="minorHAnsi" w:hAnsi="Traditional Arabic" w:cs="Traditional Arabic" w:hint="cs"/>
          <w:b/>
          <w:bCs/>
          <w:color w:val="000000" w:themeColor="text1"/>
          <w:sz w:val="28"/>
          <w:szCs w:val="28"/>
          <w:rtl/>
        </w:rPr>
        <w:t>15</w:t>
      </w:r>
      <w:r w:rsidR="00510061" w:rsidRPr="003C2738">
        <w:rPr>
          <w:rStyle w:val="x193iq5w"/>
          <w:rFonts w:ascii="Traditional Arabic" w:eastAsiaTheme="minorHAnsi" w:hAnsi="Traditional Arabic" w:cs="Traditional Arabic"/>
          <w:b/>
          <w:bCs/>
          <w:color w:val="000000" w:themeColor="text1"/>
          <w:sz w:val="28"/>
          <w:szCs w:val="28"/>
          <w:rtl/>
        </w:rPr>
        <w:t xml:space="preserve"> – دراسة </w:t>
      </w:r>
      <w:r w:rsidR="00E437F6" w:rsidRPr="003C2738">
        <w:rPr>
          <w:rStyle w:val="x193iq5w"/>
          <w:rFonts w:ascii="Traditional Arabic" w:eastAsiaTheme="minorHAnsi" w:hAnsi="Traditional Arabic" w:cs="Traditional Arabic" w:hint="cs"/>
          <w:b/>
          <w:bCs/>
          <w:color w:val="000000" w:themeColor="text1"/>
          <w:sz w:val="28"/>
          <w:szCs w:val="28"/>
          <w:rtl/>
        </w:rPr>
        <w:t>(رضوان</w:t>
      </w:r>
      <w:r w:rsidR="00510061" w:rsidRPr="003C2738">
        <w:rPr>
          <w:rStyle w:val="x193iq5w"/>
          <w:rFonts w:ascii="Traditional Arabic" w:eastAsiaTheme="minorHAnsi" w:hAnsi="Traditional Arabic" w:cs="Traditional Arabic"/>
          <w:b/>
          <w:bCs/>
          <w:color w:val="000000" w:themeColor="text1"/>
          <w:sz w:val="28"/>
          <w:szCs w:val="28"/>
          <w:rtl/>
        </w:rPr>
        <w:t xml:space="preserve"> , </w:t>
      </w:r>
      <w:r w:rsidR="00E437F6" w:rsidRPr="003C2738">
        <w:rPr>
          <w:rStyle w:val="x193iq5w"/>
          <w:rFonts w:ascii="Traditional Arabic" w:eastAsiaTheme="minorHAnsi" w:hAnsi="Traditional Arabic" w:cs="Traditional Arabic" w:hint="cs"/>
          <w:b/>
          <w:bCs/>
          <w:color w:val="000000" w:themeColor="text1"/>
          <w:sz w:val="28"/>
          <w:szCs w:val="28"/>
          <w:rtl/>
        </w:rPr>
        <w:t>2016)</w:t>
      </w:r>
      <w:r w:rsidR="00510061" w:rsidRPr="003C2738">
        <w:rPr>
          <w:rStyle w:val="a3"/>
          <w:rFonts w:ascii="Traditional Arabic" w:hAnsi="Traditional Arabic" w:cs="Traditional Arabic"/>
          <w:color w:val="000000" w:themeColor="text1"/>
          <w:sz w:val="28"/>
          <w:szCs w:val="28"/>
          <w:rtl/>
        </w:rPr>
        <w:t xml:space="preserve">  </w:t>
      </w:r>
      <w:r w:rsidR="00E437F6" w:rsidRPr="003C2738">
        <w:rPr>
          <w:rStyle w:val="x193iq5w"/>
          <w:rFonts w:ascii="Traditional Arabic" w:eastAsiaTheme="minorHAnsi" w:hAnsi="Traditional Arabic" w:cs="Traditional Arabic" w:hint="cs"/>
          <w:b/>
          <w:bCs/>
          <w:color w:val="000000" w:themeColor="text1"/>
          <w:sz w:val="28"/>
          <w:szCs w:val="28"/>
          <w:rtl/>
        </w:rPr>
        <w:t>بعنوان:</w:t>
      </w:r>
      <w:r w:rsidR="00510061" w:rsidRPr="003C2738">
        <w:rPr>
          <w:rStyle w:val="x193iq5w"/>
          <w:rFonts w:ascii="Traditional Arabic" w:eastAsiaTheme="minorHAnsi" w:hAnsi="Traditional Arabic" w:cs="Traditional Arabic"/>
          <w:b/>
          <w:bCs/>
          <w:color w:val="000000" w:themeColor="text1"/>
          <w:sz w:val="28"/>
          <w:szCs w:val="28"/>
          <w:rtl/>
        </w:rPr>
        <w:t xml:space="preserve"> أثر الولاء </w:t>
      </w:r>
      <w:r w:rsidR="00E437F6">
        <w:rPr>
          <w:rStyle w:val="x193iq5w"/>
          <w:rFonts w:ascii="Traditional Arabic" w:eastAsiaTheme="minorHAnsi" w:hAnsi="Traditional Arabic" w:cs="Traditional Arabic" w:hint="cs"/>
          <w:b/>
          <w:bCs/>
          <w:color w:val="000000" w:themeColor="text1"/>
          <w:sz w:val="28"/>
          <w:szCs w:val="28"/>
          <w:rtl/>
        </w:rPr>
        <w:t xml:space="preserve">التنظيمي </w:t>
      </w:r>
      <w:r w:rsidR="00E437F6" w:rsidRPr="003C2738">
        <w:rPr>
          <w:rStyle w:val="x193iq5w"/>
          <w:rFonts w:ascii="Traditional Arabic" w:eastAsiaTheme="minorHAnsi" w:hAnsi="Traditional Arabic" w:cs="Traditional Arabic" w:hint="cs"/>
          <w:b/>
          <w:bCs/>
          <w:color w:val="000000" w:themeColor="text1"/>
          <w:sz w:val="28"/>
          <w:szCs w:val="28"/>
          <w:rtl/>
        </w:rPr>
        <w:t>على</w:t>
      </w:r>
      <w:r w:rsidR="00510061" w:rsidRPr="003C2738">
        <w:rPr>
          <w:rStyle w:val="x193iq5w"/>
          <w:rFonts w:ascii="Traditional Arabic" w:eastAsiaTheme="minorHAnsi" w:hAnsi="Traditional Arabic" w:cs="Traditional Arabic"/>
          <w:b/>
          <w:bCs/>
          <w:color w:val="000000" w:themeColor="text1"/>
          <w:sz w:val="28"/>
          <w:szCs w:val="28"/>
          <w:rtl/>
        </w:rPr>
        <w:t xml:space="preserve"> أداء العاملين دراسة تطبيقية على بعض المنظمات </w:t>
      </w:r>
      <w:r w:rsidR="00E437F6" w:rsidRPr="003C2738">
        <w:rPr>
          <w:rStyle w:val="x193iq5w"/>
          <w:rFonts w:ascii="Traditional Arabic" w:eastAsiaTheme="minorHAnsi" w:hAnsi="Traditional Arabic" w:cs="Traditional Arabic" w:hint="cs"/>
          <w:b/>
          <w:bCs/>
          <w:color w:val="000000" w:themeColor="text1"/>
          <w:sz w:val="28"/>
          <w:szCs w:val="28"/>
          <w:rtl/>
        </w:rPr>
        <w:t>المصرية.</w:t>
      </w:r>
    </w:p>
    <w:p w14:paraId="222C722A" w14:textId="0B4B0F16"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تحديد وقياس درجة تأثير الولاء </w:t>
      </w:r>
      <w:r w:rsidR="00E437F6">
        <w:rPr>
          <w:rStyle w:val="x193iq5w"/>
          <w:rFonts w:ascii="Traditional Arabic" w:hAnsi="Traditional Arabic" w:cs="Traditional Arabic" w:hint="cs"/>
          <w:color w:val="000000" w:themeColor="text1"/>
          <w:sz w:val="28"/>
          <w:szCs w:val="28"/>
          <w:rtl/>
        </w:rPr>
        <w:t xml:space="preserve">التنظيمي </w:t>
      </w:r>
      <w:r w:rsidR="00E437F6" w:rsidRPr="003C2738">
        <w:rPr>
          <w:rStyle w:val="x193iq5w"/>
          <w:rFonts w:ascii="Traditional Arabic" w:hAnsi="Traditional Arabic" w:cs="Traditional Arabic" w:hint="cs"/>
          <w:color w:val="000000" w:themeColor="text1"/>
          <w:sz w:val="28"/>
          <w:szCs w:val="28"/>
          <w:rtl/>
        </w:rPr>
        <w:t>للعاملين</w:t>
      </w:r>
      <w:r w:rsidRPr="003C2738">
        <w:rPr>
          <w:rStyle w:val="x193iq5w"/>
          <w:rFonts w:ascii="Traditional Arabic" w:hAnsi="Traditional Arabic" w:cs="Traditional Arabic"/>
          <w:color w:val="000000" w:themeColor="text1"/>
          <w:sz w:val="28"/>
          <w:szCs w:val="28"/>
          <w:rtl/>
        </w:rPr>
        <w:t xml:space="preserve"> على مستويات أدائهم، كما تحاول الدراسة قياس تأثير المتغيرات الديموغرافية التالية </w:t>
      </w:r>
      <w:r w:rsidR="00866C96" w:rsidRPr="003C2738">
        <w:rPr>
          <w:rStyle w:val="x193iq5w"/>
          <w:rFonts w:ascii="Traditional Arabic" w:hAnsi="Traditional Arabic" w:cs="Traditional Arabic" w:hint="cs"/>
          <w:color w:val="000000" w:themeColor="text1"/>
          <w:sz w:val="28"/>
          <w:szCs w:val="28"/>
          <w:rtl/>
        </w:rPr>
        <w:t>(النوع</w:t>
      </w:r>
      <w:r w:rsidRPr="003C2738">
        <w:rPr>
          <w:rStyle w:val="x193iq5w"/>
          <w:rFonts w:ascii="Traditional Arabic" w:hAnsi="Traditional Arabic" w:cs="Traditional Arabic"/>
          <w:color w:val="000000" w:themeColor="text1"/>
          <w:sz w:val="28"/>
          <w:szCs w:val="28"/>
          <w:rtl/>
        </w:rPr>
        <w:t xml:space="preserve">، العمر، المؤهل </w:t>
      </w:r>
      <w:r w:rsidR="00E437F6" w:rsidRPr="003C2738">
        <w:rPr>
          <w:rStyle w:val="x193iq5w"/>
          <w:rFonts w:ascii="Traditional Arabic" w:hAnsi="Traditional Arabic" w:cs="Traditional Arabic" w:hint="cs"/>
          <w:color w:val="000000" w:themeColor="text1"/>
          <w:sz w:val="28"/>
          <w:szCs w:val="28"/>
          <w:rtl/>
        </w:rPr>
        <w:t>التعليمي</w:t>
      </w:r>
      <w:r w:rsidRPr="003C2738">
        <w:rPr>
          <w:rStyle w:val="x193iq5w"/>
          <w:rFonts w:ascii="Traditional Arabic" w:hAnsi="Traditional Arabic" w:cs="Traditional Arabic"/>
          <w:color w:val="000000" w:themeColor="text1"/>
          <w:sz w:val="28"/>
          <w:szCs w:val="28"/>
          <w:rtl/>
        </w:rPr>
        <w:t xml:space="preserve">، الحالة </w:t>
      </w:r>
      <w:r w:rsidR="00E437F6" w:rsidRPr="003C2738">
        <w:rPr>
          <w:rStyle w:val="x193iq5w"/>
          <w:rFonts w:ascii="Traditional Arabic" w:hAnsi="Traditional Arabic" w:cs="Traditional Arabic" w:hint="cs"/>
          <w:color w:val="000000" w:themeColor="text1"/>
          <w:sz w:val="28"/>
          <w:szCs w:val="28"/>
          <w:rtl/>
        </w:rPr>
        <w:t>الاجتماعية)</w:t>
      </w:r>
      <w:r w:rsidRPr="003C2738">
        <w:rPr>
          <w:rStyle w:val="x193iq5w"/>
          <w:rFonts w:ascii="Traditional Arabic" w:hAnsi="Traditional Arabic" w:cs="Traditional Arabic"/>
          <w:color w:val="000000" w:themeColor="text1"/>
          <w:sz w:val="28"/>
          <w:szCs w:val="28"/>
          <w:rtl/>
        </w:rPr>
        <w:t xml:space="preserve"> على الولاء </w:t>
      </w:r>
      <w:r w:rsidR="00E437F6">
        <w:rPr>
          <w:rStyle w:val="x193iq5w"/>
          <w:rFonts w:ascii="Traditional Arabic" w:hAnsi="Traditional Arabic" w:cs="Traditional Arabic" w:hint="cs"/>
          <w:color w:val="000000" w:themeColor="text1"/>
          <w:sz w:val="28"/>
          <w:szCs w:val="28"/>
          <w:rtl/>
        </w:rPr>
        <w:t xml:space="preserve">التنظيمي </w:t>
      </w:r>
      <w:r w:rsidR="00E437F6" w:rsidRPr="003C2738">
        <w:rPr>
          <w:rStyle w:val="x193iq5w"/>
          <w:rFonts w:ascii="Traditional Arabic" w:hAnsi="Traditional Arabic" w:cs="Traditional Arabic" w:hint="cs"/>
          <w:color w:val="000000" w:themeColor="text1"/>
          <w:sz w:val="28"/>
          <w:szCs w:val="28"/>
          <w:rtl/>
        </w:rPr>
        <w:t>للعاملين</w:t>
      </w:r>
      <w:r w:rsidRPr="003C2738">
        <w:rPr>
          <w:rStyle w:val="x193iq5w"/>
          <w:rFonts w:ascii="Traditional Arabic" w:hAnsi="Traditional Arabic" w:cs="Traditional Arabic"/>
          <w:color w:val="000000" w:themeColor="text1"/>
          <w:sz w:val="28"/>
          <w:szCs w:val="28"/>
          <w:rtl/>
        </w:rPr>
        <w:t xml:space="preserve"> ومستويات أدائهم، هذا بالإضافة إلى تحديد وقياس تأثير المتغيرات التنظيمية التالية </w:t>
      </w:r>
      <w:r w:rsidR="00866C96" w:rsidRPr="003C2738">
        <w:rPr>
          <w:rStyle w:val="x193iq5w"/>
          <w:rFonts w:ascii="Traditional Arabic" w:hAnsi="Traditional Arabic" w:cs="Traditional Arabic" w:hint="cs"/>
          <w:color w:val="000000" w:themeColor="text1"/>
          <w:sz w:val="28"/>
          <w:szCs w:val="28"/>
          <w:rtl/>
        </w:rPr>
        <w:t>(نوع</w:t>
      </w:r>
      <w:r w:rsidRPr="003C2738">
        <w:rPr>
          <w:rStyle w:val="x193iq5w"/>
          <w:rFonts w:ascii="Traditional Arabic" w:hAnsi="Traditional Arabic" w:cs="Traditional Arabic"/>
          <w:color w:val="000000" w:themeColor="text1"/>
          <w:sz w:val="28"/>
          <w:szCs w:val="28"/>
          <w:rtl/>
        </w:rPr>
        <w:t xml:space="preserve"> النشاط، حجم المنظمة، ملكية المنظمة، المسمى </w:t>
      </w:r>
      <w:r w:rsidR="00E437F6" w:rsidRPr="003C2738">
        <w:rPr>
          <w:rStyle w:val="x193iq5w"/>
          <w:rFonts w:ascii="Traditional Arabic" w:hAnsi="Traditional Arabic" w:cs="Traditional Arabic" w:hint="cs"/>
          <w:color w:val="000000" w:themeColor="text1"/>
          <w:sz w:val="28"/>
          <w:szCs w:val="28"/>
          <w:rtl/>
        </w:rPr>
        <w:t>الوظيفي</w:t>
      </w:r>
      <w:r w:rsidRPr="003C2738">
        <w:rPr>
          <w:rStyle w:val="x193iq5w"/>
          <w:rFonts w:ascii="Traditional Arabic" w:hAnsi="Traditional Arabic" w:cs="Traditional Arabic"/>
          <w:color w:val="000000" w:themeColor="text1"/>
          <w:sz w:val="28"/>
          <w:szCs w:val="28"/>
          <w:rtl/>
        </w:rPr>
        <w:t xml:space="preserve">، عدد سنوات الخدمة </w:t>
      </w:r>
      <w:r w:rsidR="00E437F6" w:rsidRPr="003C2738">
        <w:rPr>
          <w:rStyle w:val="x193iq5w"/>
          <w:rFonts w:ascii="Traditional Arabic" w:hAnsi="Traditional Arabic" w:cs="Traditional Arabic" w:hint="cs"/>
          <w:color w:val="000000" w:themeColor="text1"/>
          <w:sz w:val="28"/>
          <w:szCs w:val="28"/>
          <w:rtl/>
        </w:rPr>
        <w:t>بالمنظمة)</w:t>
      </w:r>
      <w:r w:rsidRPr="003C2738">
        <w:rPr>
          <w:rStyle w:val="x193iq5w"/>
          <w:rFonts w:ascii="Traditional Arabic" w:hAnsi="Traditional Arabic" w:cs="Traditional Arabic"/>
          <w:color w:val="000000" w:themeColor="text1"/>
          <w:sz w:val="28"/>
          <w:szCs w:val="28"/>
          <w:rtl/>
        </w:rPr>
        <w:t xml:space="preserve"> على الولاء </w:t>
      </w:r>
      <w:r w:rsidR="00866C96">
        <w:rPr>
          <w:rStyle w:val="x193iq5w"/>
          <w:rFonts w:ascii="Traditional Arabic" w:hAnsi="Traditional Arabic" w:cs="Traditional Arabic" w:hint="cs"/>
          <w:color w:val="000000" w:themeColor="text1"/>
          <w:sz w:val="28"/>
          <w:szCs w:val="28"/>
          <w:rtl/>
        </w:rPr>
        <w:t xml:space="preserve">التنظيمي </w:t>
      </w:r>
      <w:r w:rsidR="00866C96" w:rsidRPr="003C2738">
        <w:rPr>
          <w:rStyle w:val="x193iq5w"/>
          <w:rFonts w:ascii="Traditional Arabic" w:hAnsi="Traditional Arabic" w:cs="Traditional Arabic" w:hint="cs"/>
          <w:color w:val="000000" w:themeColor="text1"/>
          <w:sz w:val="28"/>
          <w:szCs w:val="28"/>
          <w:rtl/>
        </w:rPr>
        <w:t>للعاملين</w:t>
      </w:r>
      <w:r w:rsidRPr="003C2738">
        <w:rPr>
          <w:rStyle w:val="x193iq5w"/>
          <w:rFonts w:ascii="Traditional Arabic" w:hAnsi="Traditional Arabic" w:cs="Traditional Arabic"/>
          <w:color w:val="000000" w:themeColor="text1"/>
          <w:sz w:val="28"/>
          <w:szCs w:val="28"/>
          <w:rtl/>
        </w:rPr>
        <w:t xml:space="preserve"> ومستويات أدائهم</w:t>
      </w:r>
      <w:r w:rsidRPr="003C2738">
        <w:rPr>
          <w:rStyle w:val="x193iq5w"/>
          <w:rFonts w:ascii="Traditional Arabic" w:hAnsi="Traditional Arabic" w:cs="Traditional Arabic"/>
          <w:color w:val="000000" w:themeColor="text1"/>
          <w:sz w:val="28"/>
          <w:szCs w:val="28"/>
        </w:rPr>
        <w:t xml:space="preserve">. </w:t>
      </w:r>
      <w:r w:rsidR="00E437F6" w:rsidRPr="003C2738">
        <w:rPr>
          <w:rStyle w:val="x193iq5w"/>
          <w:rFonts w:ascii="Traditional Arabic" w:hAnsi="Traditional Arabic" w:cs="Traditional Arabic" w:hint="cs"/>
          <w:color w:val="000000" w:themeColor="text1"/>
          <w:sz w:val="28"/>
          <w:szCs w:val="28"/>
          <w:rtl/>
        </w:rPr>
        <w:t>واعتمادا</w:t>
      </w:r>
      <w:r w:rsidRPr="003C2738">
        <w:rPr>
          <w:rStyle w:val="x193iq5w"/>
          <w:rFonts w:ascii="Traditional Arabic" w:hAnsi="Traditional Arabic" w:cs="Traditional Arabic"/>
          <w:color w:val="000000" w:themeColor="text1"/>
          <w:sz w:val="28"/>
          <w:szCs w:val="28"/>
          <w:rtl/>
        </w:rPr>
        <w:t xml:space="preserve"> على البيانات </w:t>
      </w:r>
      <w:proofErr w:type="spellStart"/>
      <w:r w:rsidRPr="003C2738">
        <w:rPr>
          <w:rStyle w:val="x193iq5w"/>
          <w:rFonts w:ascii="Traditional Arabic" w:hAnsi="Traditional Arabic" w:cs="Traditional Arabic"/>
          <w:color w:val="000000" w:themeColor="text1"/>
          <w:sz w:val="28"/>
          <w:szCs w:val="28"/>
          <w:rtl/>
        </w:rPr>
        <w:t>التى</w:t>
      </w:r>
      <w:proofErr w:type="spellEnd"/>
      <w:r w:rsidRPr="003C2738">
        <w:rPr>
          <w:rStyle w:val="x193iq5w"/>
          <w:rFonts w:ascii="Traditional Arabic" w:hAnsi="Traditional Arabic" w:cs="Traditional Arabic"/>
          <w:color w:val="000000" w:themeColor="text1"/>
          <w:sz w:val="28"/>
          <w:szCs w:val="28"/>
          <w:rtl/>
        </w:rPr>
        <w:t xml:space="preserve"> تم الحصول عليها من قوائم </w:t>
      </w:r>
      <w:r w:rsidR="00E437F6" w:rsidRPr="003C2738">
        <w:rPr>
          <w:rStyle w:val="x193iq5w"/>
          <w:rFonts w:ascii="Traditional Arabic" w:hAnsi="Traditional Arabic" w:cs="Traditional Arabic" w:hint="cs"/>
          <w:color w:val="000000" w:themeColor="text1"/>
          <w:sz w:val="28"/>
          <w:szCs w:val="28"/>
          <w:rtl/>
        </w:rPr>
        <w:t>الاستقصاء</w:t>
      </w:r>
      <w:r w:rsidRPr="003C2738">
        <w:rPr>
          <w:rStyle w:val="x193iq5w"/>
          <w:rFonts w:ascii="Traditional Arabic" w:hAnsi="Traditional Arabic" w:cs="Traditional Arabic"/>
          <w:color w:val="000000" w:themeColor="text1"/>
          <w:sz w:val="28"/>
          <w:szCs w:val="28"/>
          <w:rtl/>
        </w:rPr>
        <w:t xml:space="preserve"> </w:t>
      </w:r>
      <w:r w:rsidR="00E437F6" w:rsidRPr="003C2738">
        <w:rPr>
          <w:rStyle w:val="x193iq5w"/>
          <w:rFonts w:ascii="Traditional Arabic" w:hAnsi="Traditional Arabic" w:cs="Traditional Arabic" w:hint="cs"/>
          <w:color w:val="000000" w:themeColor="text1"/>
          <w:sz w:val="28"/>
          <w:szCs w:val="28"/>
          <w:rtl/>
        </w:rPr>
        <w:t>التي</w:t>
      </w:r>
      <w:r w:rsidRPr="003C2738">
        <w:rPr>
          <w:rStyle w:val="x193iq5w"/>
          <w:rFonts w:ascii="Traditional Arabic" w:hAnsi="Traditional Arabic" w:cs="Traditional Arabic"/>
          <w:color w:val="000000" w:themeColor="text1"/>
          <w:sz w:val="28"/>
          <w:szCs w:val="28"/>
          <w:rtl/>
        </w:rPr>
        <w:t xml:space="preserve"> تم إجراؤها على عينة من العاملين بكل من; مصلحة الضرائب على المبيعات، الديوان العام، التأمينات </w:t>
      </w:r>
      <w:r w:rsidR="00E437F6" w:rsidRPr="003C2738">
        <w:rPr>
          <w:rStyle w:val="x193iq5w"/>
          <w:rFonts w:ascii="Traditional Arabic" w:hAnsi="Traditional Arabic" w:cs="Traditional Arabic" w:hint="cs"/>
          <w:color w:val="000000" w:themeColor="text1"/>
          <w:sz w:val="28"/>
          <w:szCs w:val="28"/>
          <w:rtl/>
        </w:rPr>
        <w:t>الاجتماعية</w:t>
      </w:r>
      <w:r w:rsidRPr="003C2738">
        <w:rPr>
          <w:rStyle w:val="x193iq5w"/>
          <w:rFonts w:ascii="Traditional Arabic" w:hAnsi="Traditional Arabic" w:cs="Traditional Arabic"/>
          <w:color w:val="000000" w:themeColor="text1"/>
          <w:sz w:val="28"/>
          <w:szCs w:val="28"/>
          <w:rtl/>
        </w:rPr>
        <w:t xml:space="preserve"> ببنها، المستشفى </w:t>
      </w:r>
      <w:r w:rsidR="00E437F6" w:rsidRPr="003C2738">
        <w:rPr>
          <w:rStyle w:val="x193iq5w"/>
          <w:rFonts w:ascii="Traditional Arabic" w:hAnsi="Traditional Arabic" w:cs="Traditional Arabic" w:hint="cs"/>
          <w:color w:val="000000" w:themeColor="text1"/>
          <w:sz w:val="28"/>
          <w:szCs w:val="28"/>
          <w:rtl/>
        </w:rPr>
        <w:t>الجامعي</w:t>
      </w:r>
      <w:r w:rsidRPr="003C2738">
        <w:rPr>
          <w:rStyle w:val="x193iq5w"/>
          <w:rFonts w:ascii="Traditional Arabic" w:hAnsi="Traditional Arabic" w:cs="Traditional Arabic"/>
          <w:color w:val="000000" w:themeColor="text1"/>
          <w:sz w:val="28"/>
          <w:szCs w:val="28"/>
          <w:rtl/>
        </w:rPr>
        <w:t xml:space="preserve"> ببنها، شركة توشيبا </w:t>
      </w:r>
      <w:r w:rsidR="00E437F6" w:rsidRPr="003C2738">
        <w:rPr>
          <w:rStyle w:val="x193iq5w"/>
          <w:rFonts w:ascii="Traditional Arabic" w:hAnsi="Traditional Arabic" w:cs="Traditional Arabic" w:hint="cs"/>
          <w:color w:val="000000" w:themeColor="text1"/>
          <w:sz w:val="28"/>
          <w:szCs w:val="28"/>
          <w:rtl/>
        </w:rPr>
        <w:t>العربي</w:t>
      </w:r>
      <w:r w:rsidRPr="003C2738">
        <w:rPr>
          <w:rStyle w:val="x193iq5w"/>
          <w:rFonts w:ascii="Traditional Arabic" w:hAnsi="Traditional Arabic" w:cs="Traditional Arabic"/>
          <w:color w:val="000000" w:themeColor="text1"/>
          <w:sz w:val="28"/>
          <w:szCs w:val="28"/>
          <w:rtl/>
        </w:rPr>
        <w:t xml:space="preserve"> (فرع بنها) وذلك بمحافظة القليوبية، العينة (330) مفردة. فتشير النتائج إلى وجود تأثير </w:t>
      </w:r>
      <w:r w:rsidR="00E437F6" w:rsidRPr="003C2738">
        <w:rPr>
          <w:rStyle w:val="x193iq5w"/>
          <w:rFonts w:ascii="Traditional Arabic" w:hAnsi="Traditional Arabic" w:cs="Traditional Arabic" w:hint="cs"/>
          <w:color w:val="000000" w:themeColor="text1"/>
          <w:sz w:val="28"/>
          <w:szCs w:val="28"/>
          <w:rtl/>
        </w:rPr>
        <w:t>إيجابي</w:t>
      </w:r>
      <w:r w:rsidRPr="003C2738">
        <w:rPr>
          <w:rStyle w:val="x193iq5w"/>
          <w:rFonts w:ascii="Traditional Arabic" w:hAnsi="Traditional Arabic" w:cs="Traditional Arabic"/>
          <w:color w:val="000000" w:themeColor="text1"/>
          <w:sz w:val="28"/>
          <w:szCs w:val="28"/>
          <w:rtl/>
        </w:rPr>
        <w:t xml:space="preserve"> بين الولاء </w:t>
      </w:r>
      <w:r w:rsidR="00866C96">
        <w:rPr>
          <w:rStyle w:val="x193iq5w"/>
          <w:rFonts w:ascii="Traditional Arabic" w:hAnsi="Traditional Arabic" w:cs="Traditional Arabic" w:hint="cs"/>
          <w:color w:val="000000" w:themeColor="text1"/>
          <w:sz w:val="28"/>
          <w:szCs w:val="28"/>
          <w:rtl/>
        </w:rPr>
        <w:t xml:space="preserve">التنظيمي </w:t>
      </w:r>
      <w:r w:rsidR="00866C96" w:rsidRPr="003C2738">
        <w:rPr>
          <w:rStyle w:val="x193iq5w"/>
          <w:rFonts w:ascii="Traditional Arabic" w:hAnsi="Traditional Arabic" w:cs="Traditional Arabic" w:hint="cs"/>
          <w:color w:val="000000" w:themeColor="text1"/>
          <w:sz w:val="28"/>
          <w:szCs w:val="28"/>
          <w:rtl/>
        </w:rPr>
        <w:t>وأداء</w:t>
      </w:r>
      <w:r w:rsidRPr="003C2738">
        <w:rPr>
          <w:rStyle w:val="x193iq5w"/>
          <w:rFonts w:ascii="Traditional Arabic" w:hAnsi="Traditional Arabic" w:cs="Traditional Arabic"/>
          <w:color w:val="000000" w:themeColor="text1"/>
          <w:sz w:val="28"/>
          <w:szCs w:val="28"/>
          <w:rtl/>
        </w:rPr>
        <w:t xml:space="preserve"> العاملين، وبشكل أكثر تفصيلاً، فإن أداء العامل يرتفع عند تزايد إحساسه بالولاء تجاه منظمته، وتشير النتائج أيضاً إلى </w:t>
      </w:r>
      <w:r w:rsidR="00E437F6" w:rsidRPr="003C2738">
        <w:rPr>
          <w:rStyle w:val="x193iq5w"/>
          <w:rFonts w:ascii="Traditional Arabic" w:hAnsi="Traditional Arabic" w:cs="Traditional Arabic" w:hint="cs"/>
          <w:color w:val="000000" w:themeColor="text1"/>
          <w:sz w:val="28"/>
          <w:szCs w:val="28"/>
          <w:rtl/>
        </w:rPr>
        <w:t>اختلاف</w:t>
      </w:r>
      <w:r w:rsidRPr="003C2738">
        <w:rPr>
          <w:rStyle w:val="x193iq5w"/>
          <w:rFonts w:ascii="Traditional Arabic" w:hAnsi="Traditional Arabic" w:cs="Traditional Arabic"/>
          <w:color w:val="000000" w:themeColor="text1"/>
          <w:sz w:val="28"/>
          <w:szCs w:val="28"/>
          <w:rtl/>
        </w:rPr>
        <w:t xml:space="preserve"> تأثير المتغيرات الديموغرافية والتنظيمية على كل من; الولاء </w:t>
      </w:r>
      <w:r w:rsidR="00866C96">
        <w:rPr>
          <w:rStyle w:val="x193iq5w"/>
          <w:rFonts w:ascii="Traditional Arabic" w:hAnsi="Traditional Arabic" w:cs="Traditional Arabic" w:hint="cs"/>
          <w:color w:val="000000" w:themeColor="text1"/>
          <w:sz w:val="28"/>
          <w:szCs w:val="28"/>
          <w:rtl/>
        </w:rPr>
        <w:t xml:space="preserve">التنظيمي </w:t>
      </w:r>
      <w:r w:rsidR="00866C96" w:rsidRPr="003C2738">
        <w:rPr>
          <w:rStyle w:val="x193iq5w"/>
          <w:rFonts w:ascii="Traditional Arabic" w:hAnsi="Traditional Arabic" w:cs="Traditional Arabic" w:hint="cs"/>
          <w:color w:val="000000" w:themeColor="text1"/>
          <w:sz w:val="28"/>
          <w:szCs w:val="28"/>
          <w:rtl/>
        </w:rPr>
        <w:t>وأداء</w:t>
      </w:r>
      <w:r w:rsidRPr="003C2738">
        <w:rPr>
          <w:rStyle w:val="x193iq5w"/>
          <w:rFonts w:ascii="Traditional Arabic" w:hAnsi="Traditional Arabic" w:cs="Traditional Arabic"/>
          <w:color w:val="000000" w:themeColor="text1"/>
          <w:sz w:val="28"/>
          <w:szCs w:val="28"/>
          <w:rtl/>
        </w:rPr>
        <w:t xml:space="preserve"> </w:t>
      </w:r>
      <w:r w:rsidR="00866C96" w:rsidRPr="003C2738">
        <w:rPr>
          <w:rStyle w:val="x193iq5w"/>
          <w:rFonts w:ascii="Traditional Arabic" w:hAnsi="Traditional Arabic" w:cs="Traditional Arabic" w:hint="cs"/>
          <w:color w:val="000000" w:themeColor="text1"/>
          <w:sz w:val="28"/>
          <w:szCs w:val="28"/>
          <w:rtl/>
        </w:rPr>
        <w:t>العاملين.</w:t>
      </w:r>
    </w:p>
    <w:p w14:paraId="1E2475EC" w14:textId="2C1B4491" w:rsidR="00510061" w:rsidRPr="003C2738" w:rsidRDefault="00EE7BAA" w:rsidP="00510061">
      <w:pPr>
        <w:bidi/>
        <w:spacing w:after="0" w:line="360" w:lineRule="auto"/>
        <w:jc w:val="both"/>
        <w:rPr>
          <w:rFonts w:ascii="Traditional Arabic" w:hAnsi="Traditional Arabic" w:cs="Traditional Arabic"/>
          <w:b/>
          <w:bCs/>
          <w:color w:val="000000" w:themeColor="text1"/>
          <w:sz w:val="28"/>
          <w:szCs w:val="28"/>
          <w:rtl/>
        </w:rPr>
      </w:pPr>
      <w:r>
        <w:rPr>
          <w:rStyle w:val="x193iq5w"/>
          <w:rFonts w:ascii="Traditional Arabic" w:hAnsi="Traditional Arabic" w:cs="Traditional Arabic" w:hint="cs"/>
          <w:color w:val="000000" w:themeColor="text1"/>
          <w:sz w:val="28"/>
          <w:szCs w:val="28"/>
          <w:rtl/>
        </w:rPr>
        <w:t>16</w:t>
      </w:r>
      <w:r w:rsidR="00510061" w:rsidRPr="003C2738">
        <w:rPr>
          <w:rStyle w:val="x193iq5w"/>
          <w:rFonts w:ascii="Traditional Arabic" w:hAnsi="Traditional Arabic" w:cs="Traditional Arabic"/>
          <w:color w:val="000000" w:themeColor="text1"/>
          <w:sz w:val="28"/>
          <w:szCs w:val="28"/>
          <w:rtl/>
        </w:rPr>
        <w:t xml:space="preserve"> – </w:t>
      </w:r>
      <w:r w:rsidR="00510061" w:rsidRPr="003C2738">
        <w:rPr>
          <w:rStyle w:val="x193iq5w"/>
          <w:rFonts w:ascii="Traditional Arabic" w:hAnsi="Traditional Arabic" w:cs="Traditional Arabic"/>
          <w:b/>
          <w:bCs/>
          <w:color w:val="000000" w:themeColor="text1"/>
          <w:sz w:val="28"/>
          <w:szCs w:val="28"/>
          <w:rtl/>
        </w:rPr>
        <w:t xml:space="preserve">دراسة </w:t>
      </w:r>
      <w:r w:rsidR="00866C96" w:rsidRPr="003C2738">
        <w:rPr>
          <w:rStyle w:val="x193iq5w"/>
          <w:rFonts w:ascii="Traditional Arabic" w:hAnsi="Traditional Arabic" w:cs="Traditional Arabic" w:hint="cs"/>
          <w:b/>
          <w:bCs/>
          <w:color w:val="000000" w:themeColor="text1"/>
          <w:sz w:val="28"/>
          <w:szCs w:val="28"/>
          <w:rtl/>
        </w:rPr>
        <w:t>(السالم</w:t>
      </w:r>
      <w:r w:rsidR="00510061" w:rsidRPr="003C2738">
        <w:rPr>
          <w:rStyle w:val="x193iq5w"/>
          <w:rFonts w:ascii="Traditional Arabic" w:hAnsi="Traditional Arabic" w:cs="Traditional Arabic"/>
          <w:b/>
          <w:bCs/>
          <w:color w:val="000000" w:themeColor="text1"/>
          <w:sz w:val="28"/>
          <w:szCs w:val="28"/>
          <w:rtl/>
        </w:rPr>
        <w:t xml:space="preserve"> , </w:t>
      </w:r>
      <w:r w:rsidR="00866C96" w:rsidRPr="003C2738">
        <w:rPr>
          <w:rStyle w:val="x193iq5w"/>
          <w:rFonts w:ascii="Traditional Arabic" w:hAnsi="Traditional Arabic" w:cs="Traditional Arabic" w:hint="cs"/>
          <w:b/>
          <w:bCs/>
          <w:color w:val="000000" w:themeColor="text1"/>
          <w:sz w:val="28"/>
          <w:szCs w:val="28"/>
          <w:rtl/>
        </w:rPr>
        <w:t>2015)</w:t>
      </w:r>
      <w:r w:rsidR="00510061" w:rsidRPr="003C2738">
        <w:rPr>
          <w:rStyle w:val="a3"/>
          <w:rFonts w:ascii="Traditional Arabic" w:hAnsi="Traditional Arabic" w:cs="Traditional Arabic"/>
          <w:color w:val="000000" w:themeColor="text1"/>
          <w:sz w:val="28"/>
          <w:szCs w:val="28"/>
          <w:rtl/>
        </w:rPr>
        <w:t xml:space="preserve"> </w:t>
      </w:r>
      <w:r w:rsidR="00510061" w:rsidRPr="003C2738">
        <w:rPr>
          <w:rStyle w:val="x193iq5w"/>
          <w:rFonts w:ascii="Traditional Arabic" w:hAnsi="Traditional Arabic" w:cs="Traditional Arabic"/>
          <w:color w:val="000000" w:themeColor="text1"/>
          <w:sz w:val="28"/>
          <w:szCs w:val="28"/>
          <w:rtl/>
        </w:rPr>
        <w:t xml:space="preserve"> </w:t>
      </w:r>
      <w:r w:rsidR="00866C96" w:rsidRPr="003C2738">
        <w:rPr>
          <w:rStyle w:val="x193iq5w"/>
          <w:rFonts w:ascii="Traditional Arabic" w:hAnsi="Traditional Arabic" w:cs="Traditional Arabic" w:hint="cs"/>
          <w:b/>
          <w:bCs/>
          <w:color w:val="000000" w:themeColor="text1"/>
          <w:sz w:val="28"/>
          <w:szCs w:val="28"/>
          <w:rtl/>
        </w:rPr>
        <w:t>بعنوان:</w:t>
      </w:r>
      <w:r w:rsidR="00510061" w:rsidRPr="003C2738">
        <w:rPr>
          <w:rStyle w:val="x193iq5w"/>
          <w:rFonts w:ascii="Traditional Arabic" w:hAnsi="Traditional Arabic" w:cs="Traditional Arabic"/>
          <w:b/>
          <w:bCs/>
          <w:color w:val="000000" w:themeColor="text1"/>
          <w:sz w:val="28"/>
          <w:szCs w:val="28"/>
          <w:rtl/>
        </w:rPr>
        <w:t xml:space="preserve"> </w:t>
      </w:r>
      <w:r w:rsidR="00510061" w:rsidRPr="003C2738">
        <w:rPr>
          <w:rFonts w:ascii="Traditional Arabic" w:hAnsi="Traditional Arabic" w:cs="Traditional Arabic"/>
          <w:b/>
          <w:bCs/>
          <w:color w:val="000000" w:themeColor="text1"/>
          <w:sz w:val="28"/>
          <w:szCs w:val="28"/>
          <w:rtl/>
        </w:rPr>
        <w:t>الولاء</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التنظيمي لدى</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مدرسي</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التعليم</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الثانوي</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العام</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وعلاقته</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بالمشاركة</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في</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اتخاذ</w:t>
      </w:r>
      <w:r w:rsidR="00510061" w:rsidRPr="003C2738">
        <w:rPr>
          <w:rFonts w:ascii="Traditional Arabic" w:hAnsi="Traditional Arabic" w:cs="Traditional Arabic"/>
          <w:b/>
          <w:bCs/>
          <w:color w:val="000000" w:themeColor="text1"/>
          <w:sz w:val="28"/>
          <w:szCs w:val="28"/>
        </w:rPr>
        <w:t xml:space="preserve"> </w:t>
      </w:r>
      <w:r w:rsidR="00510061" w:rsidRPr="003C2738">
        <w:rPr>
          <w:rFonts w:ascii="Traditional Arabic" w:hAnsi="Traditional Arabic" w:cs="Traditional Arabic"/>
          <w:b/>
          <w:bCs/>
          <w:color w:val="000000" w:themeColor="text1"/>
          <w:sz w:val="28"/>
          <w:szCs w:val="28"/>
          <w:rtl/>
        </w:rPr>
        <w:t>القرار</w:t>
      </w:r>
    </w:p>
    <w:p w14:paraId="77CCAF34" w14:textId="7B930D60" w:rsidR="00510061"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التعرف على درجة الولاء التنظيمي لدى مدرسي التعليم الثانوي العام في مدينة دمشق من وجهة نظر المدرسين. ومستوى المشاركة في اتخاذ القرار من قبل مدرسي التعليم الثانوي العام ومعرفة تأثير </w:t>
      </w:r>
      <w:r w:rsidR="00E437F6" w:rsidRPr="003C2738">
        <w:rPr>
          <w:rStyle w:val="x193iq5w"/>
          <w:rFonts w:ascii="Traditional Arabic" w:hAnsi="Traditional Arabic" w:cs="Traditional Arabic" w:hint="cs"/>
          <w:color w:val="000000" w:themeColor="text1"/>
          <w:sz w:val="28"/>
          <w:szCs w:val="28"/>
          <w:rtl/>
        </w:rPr>
        <w:t>متغيرات) الجنس</w:t>
      </w:r>
      <w:r w:rsidRPr="003C2738">
        <w:rPr>
          <w:rStyle w:val="x193iq5w"/>
          <w:rFonts w:ascii="Traditional Arabic" w:hAnsi="Traditional Arabic" w:cs="Traditional Arabic"/>
          <w:color w:val="000000" w:themeColor="text1"/>
          <w:sz w:val="28"/>
          <w:szCs w:val="28"/>
          <w:rtl/>
        </w:rPr>
        <w:t xml:space="preserve">، العمر، المؤهل العلمي، الشهادة الجامعية، سنوات الخبرة، الحالة </w:t>
      </w:r>
      <w:r w:rsidR="00E437F6" w:rsidRPr="003C2738">
        <w:rPr>
          <w:rStyle w:val="x193iq5w"/>
          <w:rFonts w:ascii="Traditional Arabic" w:hAnsi="Traditional Arabic" w:cs="Traditional Arabic" w:hint="cs"/>
          <w:color w:val="000000" w:themeColor="text1"/>
          <w:sz w:val="28"/>
          <w:szCs w:val="28"/>
          <w:rtl/>
        </w:rPr>
        <w:t>الاجتماعية</w:t>
      </w:r>
      <w:r w:rsidR="00E437F6"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على درجة الولاء </w:t>
      </w:r>
      <w:r w:rsidR="00E437F6">
        <w:rPr>
          <w:rStyle w:val="x193iq5w"/>
          <w:rFonts w:ascii="Traditional Arabic" w:hAnsi="Traditional Arabic" w:cs="Traditional Arabic" w:hint="cs"/>
          <w:color w:val="000000" w:themeColor="text1"/>
          <w:sz w:val="28"/>
          <w:szCs w:val="28"/>
          <w:rtl/>
        </w:rPr>
        <w:t>التنظيمي،</w:t>
      </w:r>
      <w:r w:rsidR="00E437F6" w:rsidRPr="003C2738">
        <w:rPr>
          <w:rStyle w:val="x193iq5w"/>
          <w:rFonts w:ascii="Traditional Arabic" w:hAnsi="Traditional Arabic" w:cs="Traditional Arabic" w:hint="cs"/>
          <w:color w:val="000000" w:themeColor="text1"/>
          <w:sz w:val="28"/>
          <w:szCs w:val="28"/>
          <w:rtl/>
        </w:rPr>
        <w:t xml:space="preserve"> استخدمت</w:t>
      </w:r>
      <w:r w:rsidRPr="003C2738">
        <w:rPr>
          <w:rStyle w:val="x193iq5w"/>
          <w:rFonts w:ascii="Traditional Arabic" w:hAnsi="Traditional Arabic" w:cs="Traditional Arabic"/>
          <w:color w:val="000000" w:themeColor="text1"/>
          <w:sz w:val="28"/>
          <w:szCs w:val="28"/>
          <w:rtl/>
        </w:rPr>
        <w:t xml:space="preserve"> الدراسة المنهج الوصفي التحليلي لتحقيق أغراضها، واعتمدت الدراسة الاستبانة كأداة للاطلاع على آراء المدرّسين حول الولاء التنظيمي وعلاقته بالمشاركة في اتخاذ القرار. تضمّن المجتمع الأصلي للدراسة جميع المدرسين والمدرسات في المدارس الثانوية) العامة الرسمية في مدينة </w:t>
      </w:r>
      <w:r w:rsidR="00E437F6" w:rsidRPr="003C2738">
        <w:rPr>
          <w:rStyle w:val="x193iq5w"/>
          <w:rFonts w:ascii="Traditional Arabic" w:hAnsi="Traditional Arabic" w:cs="Traditional Arabic" w:hint="cs"/>
          <w:color w:val="000000" w:themeColor="text1"/>
          <w:sz w:val="28"/>
          <w:szCs w:val="28"/>
          <w:rtl/>
        </w:rPr>
        <w:t>دمشق، والبالغ</w:t>
      </w:r>
      <w:r w:rsidRPr="003C2738">
        <w:rPr>
          <w:rStyle w:val="x193iq5w"/>
          <w:rFonts w:ascii="Traditional Arabic" w:hAnsi="Traditional Arabic" w:cs="Traditional Arabic"/>
          <w:color w:val="000000" w:themeColor="text1"/>
          <w:sz w:val="28"/>
          <w:szCs w:val="28"/>
          <w:rtl/>
        </w:rPr>
        <w:t xml:space="preserve"> عددهم 2921 مدرّسا ومدرّسة، يتوزعون على 75 مدرسة. ولتحقيق </w:t>
      </w:r>
      <w:r w:rsidRPr="003C2738">
        <w:rPr>
          <w:rStyle w:val="x193iq5w"/>
          <w:rFonts w:ascii="Traditional Arabic" w:hAnsi="Traditional Arabic" w:cs="Traditional Arabic"/>
          <w:color w:val="000000" w:themeColor="text1"/>
          <w:sz w:val="28"/>
          <w:szCs w:val="28"/>
          <w:rtl/>
        </w:rPr>
        <w:lastRenderedPageBreak/>
        <w:t xml:space="preserve">أهداف الدراسة تم سحب عينة عشوائية مؤلفة من 485 مدرّسا ومدرّسة. خلُصت الدراسة بعدة نتائج، </w:t>
      </w:r>
      <w:r w:rsidR="00E437F6" w:rsidRPr="003C2738">
        <w:rPr>
          <w:rStyle w:val="x193iq5w"/>
          <w:rFonts w:ascii="Traditional Arabic" w:hAnsi="Traditional Arabic" w:cs="Traditional Arabic" w:hint="cs"/>
          <w:color w:val="000000" w:themeColor="text1"/>
          <w:sz w:val="28"/>
          <w:szCs w:val="28"/>
          <w:rtl/>
        </w:rPr>
        <w:t>منها:</w:t>
      </w:r>
      <w:r w:rsidRPr="003C2738">
        <w:rPr>
          <w:rStyle w:val="x193iq5w"/>
          <w:rFonts w:ascii="Traditional Arabic" w:hAnsi="Traditional Arabic" w:cs="Traditional Arabic"/>
          <w:color w:val="000000" w:themeColor="text1"/>
          <w:sz w:val="28"/>
          <w:szCs w:val="28"/>
          <w:rtl/>
        </w:rPr>
        <w:t xml:space="preserve"> لا توجد علاقة ذات دلالة إحصائية بين الولاء التنظيمي والمشاركة في اتخاذ القرار لدى مدرسي التعليم الثانوي العام في مدينة دمشق من وجهة نظر المدرّسين. توجد فروق ذوات دلالة إحصائية بين متوسطات استجابات عينة الدراسة على الدرجة الكلية فيما يتعلق بمستوى الولاء التنظيمي لدى مدرّسي التعليم الثانوي العام تعزى لمتغيرات </w:t>
      </w:r>
      <w:r w:rsidR="00E437F6" w:rsidRPr="003C2738">
        <w:rPr>
          <w:rStyle w:val="x193iq5w"/>
          <w:rFonts w:ascii="Traditional Arabic" w:hAnsi="Traditional Arabic" w:cs="Traditional Arabic" w:hint="cs"/>
          <w:color w:val="000000" w:themeColor="text1"/>
          <w:sz w:val="28"/>
          <w:szCs w:val="28"/>
          <w:rtl/>
        </w:rPr>
        <w:t>(العمر</w:t>
      </w:r>
      <w:r w:rsidRPr="003C2738">
        <w:rPr>
          <w:rStyle w:val="x193iq5w"/>
          <w:rFonts w:ascii="Traditional Arabic" w:hAnsi="Traditional Arabic" w:cs="Traditional Arabic"/>
          <w:color w:val="000000" w:themeColor="text1"/>
          <w:sz w:val="28"/>
          <w:szCs w:val="28"/>
          <w:rtl/>
        </w:rPr>
        <w:t xml:space="preserve">، المؤهل العلمي، الشهادة الجامعية، سنوات الخبرة، الحالة </w:t>
      </w:r>
      <w:r w:rsidR="00E437F6" w:rsidRPr="003C2738">
        <w:rPr>
          <w:rStyle w:val="x193iq5w"/>
          <w:rFonts w:ascii="Traditional Arabic" w:hAnsi="Traditional Arabic" w:cs="Traditional Arabic" w:hint="cs"/>
          <w:color w:val="000000" w:themeColor="text1"/>
          <w:sz w:val="28"/>
          <w:szCs w:val="28"/>
          <w:rtl/>
        </w:rPr>
        <w:t>الاجتماعية</w:t>
      </w:r>
      <w:r w:rsidR="00866C96" w:rsidRPr="003C2738">
        <w:rPr>
          <w:rStyle w:val="x193iq5w"/>
          <w:rFonts w:ascii="Traditional Arabic" w:hAnsi="Traditional Arabic" w:cs="Traditional Arabic" w:hint="cs"/>
          <w:color w:val="000000" w:themeColor="text1"/>
          <w:sz w:val="28"/>
          <w:szCs w:val="28"/>
          <w:rtl/>
        </w:rPr>
        <w:t>).</w:t>
      </w:r>
    </w:p>
    <w:p w14:paraId="08B2C570" w14:textId="3ED51719" w:rsidR="00796226" w:rsidRDefault="00796226" w:rsidP="00796226">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16A41">
        <w:rPr>
          <w:rStyle w:val="x193iq5w"/>
          <w:rFonts w:ascii="Traditional Arabic" w:hAnsi="Traditional Arabic" w:cs="Traditional Arabic"/>
          <w:b/>
          <w:bCs/>
          <w:color w:val="000000" w:themeColor="text1"/>
          <w:sz w:val="28"/>
          <w:szCs w:val="28"/>
          <w:rtl/>
        </w:rPr>
        <w:t xml:space="preserve">الدراسات السابقة </w:t>
      </w:r>
      <w:r>
        <w:rPr>
          <w:rStyle w:val="x193iq5w"/>
          <w:rFonts w:ascii="Traditional Arabic" w:hAnsi="Traditional Arabic" w:cs="Traditional Arabic" w:hint="cs"/>
          <w:b/>
          <w:bCs/>
          <w:color w:val="000000" w:themeColor="text1"/>
          <w:sz w:val="28"/>
          <w:szCs w:val="28"/>
          <w:rtl/>
        </w:rPr>
        <w:t>لل</w:t>
      </w:r>
      <w:r w:rsidRPr="00316A41">
        <w:rPr>
          <w:rStyle w:val="x193iq5w"/>
          <w:rFonts w:ascii="Traditional Arabic" w:hAnsi="Traditional Arabic" w:cs="Traditional Arabic"/>
          <w:b/>
          <w:bCs/>
          <w:color w:val="000000" w:themeColor="text1"/>
          <w:sz w:val="28"/>
          <w:szCs w:val="28"/>
          <w:rtl/>
        </w:rPr>
        <w:t xml:space="preserve">محور </w:t>
      </w:r>
      <w:r w:rsidR="00B41498">
        <w:rPr>
          <w:rStyle w:val="x193iq5w"/>
          <w:rFonts w:ascii="Traditional Arabic" w:hAnsi="Traditional Arabic" w:cs="Traditional Arabic" w:hint="cs"/>
          <w:b/>
          <w:bCs/>
          <w:color w:val="000000" w:themeColor="text1"/>
          <w:sz w:val="28"/>
          <w:szCs w:val="28"/>
          <w:rtl/>
        </w:rPr>
        <w:t>الثاني</w:t>
      </w:r>
      <w:r w:rsidRPr="00316A41">
        <w:rPr>
          <w:rStyle w:val="x193iq5w"/>
          <w:rFonts w:ascii="Traditional Arabic" w:hAnsi="Traditional Arabic" w:cs="Traditional Arabic"/>
          <w:b/>
          <w:bCs/>
          <w:color w:val="000000" w:themeColor="text1"/>
          <w:sz w:val="28"/>
          <w:szCs w:val="28"/>
          <w:rtl/>
        </w:rPr>
        <w:t xml:space="preserve"> التي تناولت </w:t>
      </w:r>
      <w:r w:rsidR="00801FFC" w:rsidRPr="00801FFC">
        <w:rPr>
          <w:rStyle w:val="x193iq5w"/>
          <w:rFonts w:ascii="Traditional Arabic" w:hAnsi="Traditional Arabic" w:cs="Traditional Arabic"/>
          <w:b/>
          <w:bCs/>
          <w:color w:val="000000" w:themeColor="text1"/>
          <w:sz w:val="28"/>
          <w:szCs w:val="28"/>
          <w:rtl/>
        </w:rPr>
        <w:t>الولاء التنظيمي (16 دراسة)</w:t>
      </w:r>
    </w:p>
    <w:tbl>
      <w:tblPr>
        <w:tblStyle w:val="a6"/>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30"/>
        <w:gridCol w:w="1809"/>
        <w:gridCol w:w="1468"/>
        <w:gridCol w:w="1799"/>
        <w:gridCol w:w="1880"/>
      </w:tblGrid>
      <w:tr w:rsidR="00B41498" w:rsidRPr="00B41498" w14:paraId="29DC33F0" w14:textId="77777777" w:rsidTr="00E355A4">
        <w:trPr>
          <w:jc w:val="center"/>
        </w:trPr>
        <w:tc>
          <w:tcPr>
            <w:tcW w:w="1330" w:type="dxa"/>
            <w:vAlign w:val="center"/>
          </w:tcPr>
          <w:p w14:paraId="4D4D1388" w14:textId="77777777" w:rsidR="00796226" w:rsidRPr="00B41498" w:rsidRDefault="00796226" w:rsidP="00250C25">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الباحث (السنة)</w:t>
            </w:r>
          </w:p>
        </w:tc>
        <w:tc>
          <w:tcPr>
            <w:tcW w:w="1809" w:type="dxa"/>
            <w:vAlign w:val="center"/>
          </w:tcPr>
          <w:p w14:paraId="20F32AF0" w14:textId="77777777" w:rsidR="00796226" w:rsidRPr="00B41498" w:rsidRDefault="00796226" w:rsidP="00250C25">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المنهج المستخدم</w:t>
            </w:r>
          </w:p>
        </w:tc>
        <w:tc>
          <w:tcPr>
            <w:tcW w:w="0" w:type="auto"/>
            <w:vAlign w:val="center"/>
          </w:tcPr>
          <w:p w14:paraId="2BC30D8F" w14:textId="77777777" w:rsidR="00796226" w:rsidRPr="00B41498" w:rsidRDefault="00796226" w:rsidP="00250C25">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العينة ومجتمع الدراسة</w:t>
            </w:r>
          </w:p>
        </w:tc>
        <w:tc>
          <w:tcPr>
            <w:tcW w:w="0" w:type="auto"/>
            <w:vAlign w:val="center"/>
          </w:tcPr>
          <w:p w14:paraId="74EBEEA7" w14:textId="77777777" w:rsidR="00796226" w:rsidRPr="00B41498" w:rsidRDefault="00796226" w:rsidP="00250C25">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أبرز النتائج</w:t>
            </w:r>
          </w:p>
        </w:tc>
        <w:tc>
          <w:tcPr>
            <w:tcW w:w="0" w:type="auto"/>
            <w:vAlign w:val="center"/>
          </w:tcPr>
          <w:p w14:paraId="1A2F765B" w14:textId="77777777" w:rsidR="00796226" w:rsidRPr="00B41498" w:rsidRDefault="00796226" w:rsidP="00250C25">
            <w:pPr>
              <w:autoSpaceDE w:val="0"/>
              <w:autoSpaceDN w:val="0"/>
              <w:bidi/>
              <w:adjustRightInd w:val="0"/>
              <w:spacing w:after="0" w:line="240" w:lineRule="auto"/>
              <w:jc w:val="center"/>
              <w:rPr>
                <w:rStyle w:val="x193iq5w"/>
                <w:rFonts w:ascii="Traditional Arabic" w:hAnsi="Traditional Arabic" w:cs="Traditional Arabic"/>
                <w:b/>
                <w:bCs/>
                <w:color w:val="000000" w:themeColor="text1"/>
                <w:sz w:val="24"/>
                <w:szCs w:val="24"/>
                <w:rtl/>
              </w:rPr>
            </w:pPr>
            <w:r w:rsidRPr="00316A41">
              <w:rPr>
                <w:rFonts w:ascii="Traditional Arabic" w:eastAsia="Times New Roman" w:hAnsi="Traditional Arabic" w:cs="Traditional Arabic"/>
                <w:b/>
                <w:bCs/>
                <w:sz w:val="24"/>
                <w:szCs w:val="24"/>
                <w:rtl/>
              </w:rPr>
              <w:t>الفجوة البحثية (مقارنة بدراستك)</w:t>
            </w:r>
          </w:p>
        </w:tc>
      </w:tr>
      <w:tr w:rsidR="003B43BA" w:rsidRPr="00B41498" w14:paraId="4ED6C897" w14:textId="77777777" w:rsidTr="00E355A4">
        <w:trPr>
          <w:jc w:val="center"/>
        </w:trPr>
        <w:tc>
          <w:tcPr>
            <w:tcW w:w="1330" w:type="dxa"/>
          </w:tcPr>
          <w:p w14:paraId="7FC13E79" w14:textId="056E235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B43BA">
              <w:rPr>
                <w:rFonts w:ascii="Traditional Arabic" w:eastAsia="Times New Roman" w:hAnsi="Traditional Arabic" w:cs="Traditional Arabic"/>
                <w:sz w:val="24"/>
                <w:szCs w:val="24"/>
                <w:rtl/>
              </w:rPr>
              <w:t>معيتيق</w:t>
            </w:r>
            <w:proofErr w:type="spellEnd"/>
            <w:r w:rsidRPr="003B43BA">
              <w:rPr>
                <w:rFonts w:ascii="Traditional Arabic" w:eastAsia="Times New Roman" w:hAnsi="Traditional Arabic" w:cs="Traditional Arabic"/>
                <w:sz w:val="24"/>
                <w:szCs w:val="24"/>
              </w:rPr>
              <w:t xml:space="preserve"> (2025)</w:t>
            </w:r>
          </w:p>
        </w:tc>
        <w:tc>
          <w:tcPr>
            <w:tcW w:w="1809" w:type="dxa"/>
          </w:tcPr>
          <w:p w14:paraId="3386A251" w14:textId="5BDDD84B"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4F0DC8BA" w14:textId="63F8AD4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منسوبو مجمع عيادات بني وليد (ليبيا)</w:t>
            </w:r>
            <w:r w:rsidRPr="003B43BA">
              <w:rPr>
                <w:rFonts w:ascii="Traditional Arabic" w:eastAsia="Times New Roman" w:hAnsi="Traditional Arabic" w:cs="Traditional Arabic"/>
                <w:sz w:val="24"/>
                <w:szCs w:val="24"/>
              </w:rPr>
              <w:t>.</w:t>
            </w:r>
          </w:p>
        </w:tc>
        <w:tc>
          <w:tcPr>
            <w:tcW w:w="0" w:type="auto"/>
          </w:tcPr>
          <w:p w14:paraId="5EDA7676" w14:textId="364EB70F"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أثر إيجابي للولاء (بأنواعه) على أداء العاملين</w:t>
            </w:r>
            <w:r w:rsidRPr="003B43BA">
              <w:rPr>
                <w:rFonts w:ascii="Traditional Arabic" w:eastAsia="Times New Roman" w:hAnsi="Traditional Arabic" w:cs="Traditional Arabic"/>
                <w:sz w:val="24"/>
                <w:szCs w:val="24"/>
              </w:rPr>
              <w:t>.</w:t>
            </w:r>
          </w:p>
        </w:tc>
        <w:tc>
          <w:tcPr>
            <w:tcW w:w="0" w:type="auto"/>
          </w:tcPr>
          <w:p w14:paraId="7DFF8679" w14:textId="7768243B"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ركزت على "الأداء"؛ وتدرس</w:t>
            </w:r>
            <w:r w:rsidR="009D1D1C">
              <w:rPr>
                <w:rFonts w:ascii="Traditional Arabic" w:eastAsia="Times New Roman" w:hAnsi="Traditional Arabic" w:cs="Traditional Arabic" w:hint="cs"/>
                <w:sz w:val="24"/>
                <w:szCs w:val="24"/>
                <w:rtl/>
              </w:rPr>
              <w:t xml:space="preserve"> الدراسة الحالية</w:t>
            </w:r>
            <w:r w:rsidRPr="003B43BA">
              <w:rPr>
                <w:rFonts w:ascii="Traditional Arabic" w:eastAsia="Times New Roman" w:hAnsi="Traditional Arabic" w:cs="Traditional Arabic"/>
                <w:sz w:val="24"/>
                <w:szCs w:val="24"/>
                <w:rtl/>
              </w:rPr>
              <w:t xml:space="preserve"> </w:t>
            </w:r>
            <w:r w:rsidRPr="003B43BA">
              <w:rPr>
                <w:rFonts w:ascii="Traditional Arabic" w:eastAsia="Times New Roman" w:hAnsi="Traditional Arabic" w:cs="Traditional Arabic"/>
                <w:sz w:val="24"/>
                <w:szCs w:val="24"/>
              </w:rPr>
              <w:t>"</w:t>
            </w:r>
            <w:r w:rsidRPr="003B43BA">
              <w:rPr>
                <w:rFonts w:ascii="Traditional Arabic" w:eastAsia="Times New Roman" w:hAnsi="Traditional Arabic" w:cs="Traditional Arabic"/>
                <w:sz w:val="24"/>
                <w:szCs w:val="24"/>
                <w:rtl/>
              </w:rPr>
              <w:t>الدعم" كمتغير مستقل لتحفيز هذا الولاء</w:t>
            </w:r>
            <w:r w:rsidRPr="003B43BA">
              <w:rPr>
                <w:rFonts w:ascii="Traditional Arabic" w:eastAsia="Times New Roman" w:hAnsi="Traditional Arabic" w:cs="Traditional Arabic"/>
                <w:sz w:val="24"/>
                <w:szCs w:val="24"/>
              </w:rPr>
              <w:t>.</w:t>
            </w:r>
          </w:p>
        </w:tc>
      </w:tr>
      <w:tr w:rsidR="003B43BA" w:rsidRPr="00B41498" w14:paraId="291ECC5B" w14:textId="77777777" w:rsidTr="00E355A4">
        <w:trPr>
          <w:jc w:val="center"/>
        </w:trPr>
        <w:tc>
          <w:tcPr>
            <w:tcW w:w="1330" w:type="dxa"/>
          </w:tcPr>
          <w:p w14:paraId="20DA33C8" w14:textId="6D4F7322"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B43BA">
              <w:rPr>
                <w:rFonts w:ascii="Traditional Arabic" w:eastAsia="Times New Roman" w:hAnsi="Traditional Arabic" w:cs="Traditional Arabic"/>
                <w:sz w:val="24"/>
                <w:szCs w:val="24"/>
                <w:rtl/>
              </w:rPr>
              <w:t>الفايدي</w:t>
            </w:r>
            <w:proofErr w:type="spellEnd"/>
            <w:r w:rsidRPr="003B43BA">
              <w:rPr>
                <w:rFonts w:ascii="Traditional Arabic" w:eastAsia="Times New Roman" w:hAnsi="Traditional Arabic" w:cs="Traditional Arabic"/>
                <w:sz w:val="24"/>
                <w:szCs w:val="24"/>
                <w:rtl/>
              </w:rPr>
              <w:t xml:space="preserve"> وآخرون</w:t>
            </w:r>
            <w:r w:rsidRPr="003B43BA">
              <w:rPr>
                <w:rFonts w:ascii="Traditional Arabic" w:eastAsia="Times New Roman" w:hAnsi="Traditional Arabic" w:cs="Traditional Arabic"/>
                <w:sz w:val="24"/>
                <w:szCs w:val="24"/>
              </w:rPr>
              <w:t xml:space="preserve"> (2024)</w:t>
            </w:r>
          </w:p>
        </w:tc>
        <w:tc>
          <w:tcPr>
            <w:tcW w:w="1809" w:type="dxa"/>
          </w:tcPr>
          <w:p w14:paraId="6E013AD9" w14:textId="5AA5443A"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المسحي</w:t>
            </w:r>
          </w:p>
        </w:tc>
        <w:tc>
          <w:tcPr>
            <w:tcW w:w="0" w:type="auto"/>
          </w:tcPr>
          <w:p w14:paraId="403B83B4" w14:textId="561CB02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(535) </w:t>
            </w:r>
            <w:r w:rsidRPr="003B43BA">
              <w:rPr>
                <w:rFonts w:ascii="Traditional Arabic" w:eastAsia="Times New Roman" w:hAnsi="Traditional Arabic" w:cs="Traditional Arabic"/>
                <w:sz w:val="24"/>
                <w:szCs w:val="24"/>
                <w:rtl/>
              </w:rPr>
              <w:t>معلماً بالثانوية في جدة</w:t>
            </w:r>
            <w:r w:rsidRPr="003B43BA">
              <w:rPr>
                <w:rFonts w:ascii="Traditional Arabic" w:eastAsia="Times New Roman" w:hAnsi="Traditional Arabic" w:cs="Traditional Arabic"/>
                <w:sz w:val="24"/>
                <w:szCs w:val="24"/>
              </w:rPr>
              <w:t>.</w:t>
            </w:r>
          </w:p>
        </w:tc>
        <w:tc>
          <w:tcPr>
            <w:tcW w:w="0" w:type="auto"/>
          </w:tcPr>
          <w:p w14:paraId="46386762" w14:textId="04D19C8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دور المديرين في تحقيق الولاء جاء بدرجة متوسطة؛ والولاء المعياري أولاً</w:t>
            </w:r>
            <w:r w:rsidRPr="003B43BA">
              <w:rPr>
                <w:rFonts w:ascii="Traditional Arabic" w:eastAsia="Times New Roman" w:hAnsi="Traditional Arabic" w:cs="Traditional Arabic"/>
                <w:sz w:val="24"/>
                <w:szCs w:val="24"/>
              </w:rPr>
              <w:t>.</w:t>
            </w:r>
          </w:p>
        </w:tc>
        <w:tc>
          <w:tcPr>
            <w:tcW w:w="0" w:type="auto"/>
          </w:tcPr>
          <w:p w14:paraId="7CE2F004" w14:textId="4700E28F"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طبقت في قطاع تعليمي؛ </w:t>
            </w:r>
            <w:r w:rsidR="009D1D1C">
              <w:rPr>
                <w:rFonts w:ascii="Traditional Arabic" w:eastAsia="Times New Roman" w:hAnsi="Traditional Arabic" w:cs="Traditional Arabic" w:hint="cs"/>
                <w:sz w:val="24"/>
                <w:szCs w:val="24"/>
                <w:rtl/>
              </w:rPr>
              <w:t>و</w:t>
            </w:r>
            <w:r w:rsidR="009D1D1C" w:rsidRPr="009D1D1C">
              <w:rPr>
                <w:rFonts w:ascii="Traditional Arabic" w:eastAsia="Times New Roman" w:hAnsi="Traditional Arabic" w:cs="Traditional Arabic"/>
                <w:sz w:val="24"/>
                <w:szCs w:val="24"/>
                <w:rtl/>
              </w:rPr>
              <w:t>الدراسة الحالية</w:t>
            </w:r>
            <w:r w:rsidRPr="003B43BA">
              <w:rPr>
                <w:rFonts w:ascii="Traditional Arabic" w:eastAsia="Times New Roman" w:hAnsi="Traditional Arabic" w:cs="Traditional Arabic"/>
                <w:sz w:val="24"/>
                <w:szCs w:val="24"/>
                <w:rtl/>
              </w:rPr>
              <w:t xml:space="preserve"> تدمج المتطوعين والدائمين في بيئة خيرية</w:t>
            </w:r>
            <w:r w:rsidRPr="003B43BA">
              <w:rPr>
                <w:rFonts w:ascii="Traditional Arabic" w:eastAsia="Times New Roman" w:hAnsi="Traditional Arabic" w:cs="Traditional Arabic"/>
                <w:sz w:val="24"/>
                <w:szCs w:val="24"/>
              </w:rPr>
              <w:t>.</w:t>
            </w:r>
          </w:p>
        </w:tc>
      </w:tr>
      <w:tr w:rsidR="003B43BA" w:rsidRPr="00B41498" w14:paraId="6F46821E" w14:textId="77777777" w:rsidTr="00E355A4">
        <w:trPr>
          <w:jc w:val="center"/>
        </w:trPr>
        <w:tc>
          <w:tcPr>
            <w:tcW w:w="1330" w:type="dxa"/>
          </w:tcPr>
          <w:p w14:paraId="1D927F20" w14:textId="1C00E314"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محمد</w:t>
            </w:r>
            <w:r w:rsidRPr="003B43BA">
              <w:rPr>
                <w:rFonts w:ascii="Traditional Arabic" w:eastAsia="Times New Roman" w:hAnsi="Traditional Arabic" w:cs="Traditional Arabic"/>
                <w:sz w:val="24"/>
                <w:szCs w:val="24"/>
              </w:rPr>
              <w:t xml:space="preserve"> (2024)</w:t>
            </w:r>
          </w:p>
        </w:tc>
        <w:tc>
          <w:tcPr>
            <w:tcW w:w="1809" w:type="dxa"/>
          </w:tcPr>
          <w:p w14:paraId="1823ADB8" w14:textId="11374D3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2BCC1D13" w14:textId="259F5BFB"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(329) </w:t>
            </w:r>
            <w:r w:rsidRPr="003B43BA">
              <w:rPr>
                <w:rFonts w:ascii="Traditional Arabic" w:eastAsia="Times New Roman" w:hAnsi="Traditional Arabic" w:cs="Traditional Arabic"/>
                <w:sz w:val="24"/>
                <w:szCs w:val="24"/>
                <w:rtl/>
              </w:rPr>
              <w:t>موظفاً بشركة الكهرباء (المنطقة الجنوبية)</w:t>
            </w:r>
            <w:r w:rsidRPr="003B43BA">
              <w:rPr>
                <w:rFonts w:ascii="Traditional Arabic" w:eastAsia="Times New Roman" w:hAnsi="Traditional Arabic" w:cs="Traditional Arabic"/>
                <w:sz w:val="24"/>
                <w:szCs w:val="24"/>
              </w:rPr>
              <w:t>.</w:t>
            </w:r>
          </w:p>
        </w:tc>
        <w:tc>
          <w:tcPr>
            <w:tcW w:w="0" w:type="auto"/>
          </w:tcPr>
          <w:p w14:paraId="50842257" w14:textId="786EDE5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الولاء يؤثر بقوة على الأداء (85.3%)؛ وأضافت بعد "الشغف والاحتساب</w:t>
            </w:r>
            <w:r w:rsidRPr="003B43BA">
              <w:rPr>
                <w:rFonts w:ascii="Traditional Arabic" w:eastAsia="Times New Roman" w:hAnsi="Traditional Arabic" w:cs="Traditional Arabic"/>
                <w:sz w:val="24"/>
                <w:szCs w:val="24"/>
              </w:rPr>
              <w:t>".</w:t>
            </w:r>
          </w:p>
        </w:tc>
        <w:tc>
          <w:tcPr>
            <w:tcW w:w="0" w:type="auto"/>
          </w:tcPr>
          <w:p w14:paraId="78264589" w14:textId="08337700"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طبقت في شركة ربحية كبرى؛ وتتناول</w:t>
            </w:r>
            <w:r w:rsidR="009D1D1C">
              <w:rPr>
                <w:rFonts w:ascii="Traditional Arabic" w:eastAsia="Times New Roman" w:hAnsi="Traditional Arabic" w:cs="Traditional Arabic" w:hint="cs"/>
                <w:sz w:val="24"/>
                <w:szCs w:val="24"/>
                <w:rtl/>
              </w:rPr>
              <w:t xml:space="preserve"> الدراسة الحالية</w:t>
            </w:r>
            <w:r w:rsidRPr="003B43BA">
              <w:rPr>
                <w:rFonts w:ascii="Traditional Arabic" w:eastAsia="Times New Roman" w:hAnsi="Traditional Arabic" w:cs="Traditional Arabic"/>
                <w:sz w:val="24"/>
                <w:szCs w:val="24"/>
                <w:rtl/>
              </w:rPr>
              <w:t xml:space="preserve"> الجمعيات النسائية برؤية 2030</w:t>
            </w:r>
            <w:r w:rsidRPr="003B43BA">
              <w:rPr>
                <w:rFonts w:ascii="Traditional Arabic" w:eastAsia="Times New Roman" w:hAnsi="Traditional Arabic" w:cs="Traditional Arabic"/>
                <w:sz w:val="24"/>
                <w:szCs w:val="24"/>
              </w:rPr>
              <w:t>.</w:t>
            </w:r>
          </w:p>
        </w:tc>
      </w:tr>
      <w:tr w:rsidR="003B43BA" w:rsidRPr="00B41498" w14:paraId="30A670BB" w14:textId="77777777" w:rsidTr="00E355A4">
        <w:trPr>
          <w:jc w:val="center"/>
        </w:trPr>
        <w:tc>
          <w:tcPr>
            <w:tcW w:w="1330" w:type="dxa"/>
          </w:tcPr>
          <w:p w14:paraId="7EFAA1B8" w14:textId="69143654"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B43BA">
              <w:rPr>
                <w:rFonts w:ascii="Traditional Arabic" w:eastAsia="Times New Roman" w:hAnsi="Traditional Arabic" w:cs="Traditional Arabic"/>
                <w:sz w:val="24"/>
                <w:szCs w:val="24"/>
                <w:rtl/>
              </w:rPr>
              <w:t>الطرايسى</w:t>
            </w:r>
            <w:proofErr w:type="spellEnd"/>
            <w:r w:rsidRPr="003B43BA">
              <w:rPr>
                <w:rFonts w:ascii="Traditional Arabic" w:eastAsia="Times New Roman" w:hAnsi="Traditional Arabic" w:cs="Traditional Arabic"/>
                <w:sz w:val="24"/>
                <w:szCs w:val="24"/>
              </w:rPr>
              <w:t xml:space="preserve"> (2024)</w:t>
            </w:r>
          </w:p>
        </w:tc>
        <w:tc>
          <w:tcPr>
            <w:tcW w:w="1809" w:type="dxa"/>
          </w:tcPr>
          <w:p w14:paraId="701B148A" w14:textId="119A499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59EFE658" w14:textId="6D98776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(221) </w:t>
            </w:r>
            <w:r w:rsidRPr="003B43BA">
              <w:rPr>
                <w:rFonts w:ascii="Traditional Arabic" w:eastAsia="Times New Roman" w:hAnsi="Traditional Arabic" w:cs="Traditional Arabic"/>
                <w:sz w:val="24"/>
                <w:szCs w:val="24"/>
                <w:rtl/>
              </w:rPr>
              <w:t>موظفاً بأمانة المدينة المنورة</w:t>
            </w:r>
            <w:r w:rsidRPr="003B43BA">
              <w:rPr>
                <w:rFonts w:ascii="Traditional Arabic" w:eastAsia="Times New Roman" w:hAnsi="Traditional Arabic" w:cs="Traditional Arabic"/>
                <w:sz w:val="24"/>
                <w:szCs w:val="24"/>
              </w:rPr>
              <w:t>.</w:t>
            </w:r>
          </w:p>
        </w:tc>
        <w:tc>
          <w:tcPr>
            <w:tcW w:w="0" w:type="auto"/>
          </w:tcPr>
          <w:p w14:paraId="6364B3AE" w14:textId="50541CF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المناخ التنظيمي يؤثر على الولاء؛ والحوافز هي الأكثر تأثيراً</w:t>
            </w:r>
            <w:r w:rsidRPr="003B43BA">
              <w:rPr>
                <w:rFonts w:ascii="Traditional Arabic" w:eastAsia="Times New Roman" w:hAnsi="Traditional Arabic" w:cs="Traditional Arabic"/>
                <w:sz w:val="24"/>
                <w:szCs w:val="24"/>
              </w:rPr>
              <w:t>.</w:t>
            </w:r>
          </w:p>
        </w:tc>
        <w:tc>
          <w:tcPr>
            <w:tcW w:w="0" w:type="auto"/>
          </w:tcPr>
          <w:p w14:paraId="294E01C3" w14:textId="33E0007B"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ركزت على المناخ؛ بينما تدرس</w:t>
            </w:r>
            <w:r w:rsidR="009D1D1C">
              <w:rPr>
                <w:rFonts w:ascii="Traditional Arabic" w:eastAsia="Times New Roman" w:hAnsi="Traditional Arabic" w:cs="Traditional Arabic" w:hint="cs"/>
                <w:sz w:val="24"/>
                <w:szCs w:val="24"/>
                <w:rtl/>
              </w:rPr>
              <w:t xml:space="preserve"> الدراسة الحالية</w:t>
            </w:r>
            <w:r w:rsidRPr="003B43BA">
              <w:rPr>
                <w:rFonts w:ascii="Traditional Arabic" w:eastAsia="Times New Roman" w:hAnsi="Traditional Arabic" w:cs="Traditional Arabic"/>
                <w:sz w:val="24"/>
                <w:szCs w:val="24"/>
                <w:rtl/>
              </w:rPr>
              <w:t xml:space="preserve"> أثر الدعم المدرك وأبعاده المحددة</w:t>
            </w:r>
            <w:r w:rsidRPr="003B43BA">
              <w:rPr>
                <w:rFonts w:ascii="Traditional Arabic" w:eastAsia="Times New Roman" w:hAnsi="Traditional Arabic" w:cs="Traditional Arabic"/>
                <w:sz w:val="24"/>
                <w:szCs w:val="24"/>
              </w:rPr>
              <w:t>.</w:t>
            </w:r>
          </w:p>
        </w:tc>
      </w:tr>
      <w:tr w:rsidR="003B43BA" w:rsidRPr="00B41498" w14:paraId="12A6229B" w14:textId="77777777" w:rsidTr="00E355A4">
        <w:trPr>
          <w:jc w:val="center"/>
        </w:trPr>
        <w:tc>
          <w:tcPr>
            <w:tcW w:w="1330" w:type="dxa"/>
          </w:tcPr>
          <w:p w14:paraId="7C3F7612" w14:textId="477519F8"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B43BA">
              <w:rPr>
                <w:rFonts w:ascii="Traditional Arabic" w:eastAsia="Times New Roman" w:hAnsi="Traditional Arabic" w:cs="Traditional Arabic"/>
                <w:sz w:val="24"/>
                <w:szCs w:val="24"/>
                <w:rtl/>
              </w:rPr>
              <w:t>البورى</w:t>
            </w:r>
            <w:proofErr w:type="spellEnd"/>
            <w:r w:rsidRPr="003B43BA">
              <w:rPr>
                <w:rFonts w:ascii="Traditional Arabic" w:eastAsia="Times New Roman" w:hAnsi="Traditional Arabic" w:cs="Traditional Arabic"/>
                <w:sz w:val="24"/>
                <w:szCs w:val="24"/>
                <w:rtl/>
              </w:rPr>
              <w:t xml:space="preserve"> والعامري</w:t>
            </w:r>
            <w:r w:rsidRPr="003B43BA">
              <w:rPr>
                <w:rFonts w:ascii="Traditional Arabic" w:eastAsia="Times New Roman" w:hAnsi="Traditional Arabic" w:cs="Traditional Arabic"/>
                <w:sz w:val="24"/>
                <w:szCs w:val="24"/>
              </w:rPr>
              <w:t xml:space="preserve"> (2024)</w:t>
            </w:r>
          </w:p>
        </w:tc>
        <w:tc>
          <w:tcPr>
            <w:tcW w:w="1809" w:type="dxa"/>
          </w:tcPr>
          <w:p w14:paraId="29A17CF6" w14:textId="6706F7E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w:t>
            </w:r>
            <w:r w:rsidRPr="003B43BA">
              <w:rPr>
                <w:rFonts w:ascii="Traditional Arabic" w:eastAsia="Times New Roman" w:hAnsi="Traditional Arabic" w:cs="Traditional Arabic"/>
                <w:sz w:val="24"/>
                <w:szCs w:val="24"/>
              </w:rPr>
              <w:t xml:space="preserve"> (SMART PLS)</w:t>
            </w:r>
          </w:p>
        </w:tc>
        <w:tc>
          <w:tcPr>
            <w:tcW w:w="0" w:type="auto"/>
          </w:tcPr>
          <w:p w14:paraId="3343BCEA" w14:textId="0D29DF1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(322) </w:t>
            </w:r>
            <w:r w:rsidRPr="003B43BA">
              <w:rPr>
                <w:rFonts w:ascii="Traditional Arabic" w:eastAsia="Times New Roman" w:hAnsi="Traditional Arabic" w:cs="Traditional Arabic"/>
                <w:sz w:val="24"/>
                <w:szCs w:val="24"/>
                <w:rtl/>
              </w:rPr>
              <w:t>موظفاً بالبنوك اليمنية</w:t>
            </w:r>
            <w:r w:rsidRPr="003B43BA">
              <w:rPr>
                <w:rFonts w:ascii="Traditional Arabic" w:eastAsia="Times New Roman" w:hAnsi="Traditional Arabic" w:cs="Traditional Arabic"/>
                <w:sz w:val="24"/>
                <w:szCs w:val="24"/>
              </w:rPr>
              <w:t>.</w:t>
            </w:r>
          </w:p>
        </w:tc>
        <w:tc>
          <w:tcPr>
            <w:tcW w:w="0" w:type="auto"/>
          </w:tcPr>
          <w:p w14:paraId="48B324CA" w14:textId="45E7676D"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الولاء الأخلاقي والعاطفي الأكثر تحققاً؛ والولاء يؤثر إيجابياً على الأداء</w:t>
            </w:r>
            <w:r w:rsidRPr="003B43BA">
              <w:rPr>
                <w:rFonts w:ascii="Traditional Arabic" w:eastAsia="Times New Roman" w:hAnsi="Traditional Arabic" w:cs="Traditional Arabic"/>
                <w:sz w:val="24"/>
                <w:szCs w:val="24"/>
              </w:rPr>
              <w:t>.</w:t>
            </w:r>
          </w:p>
        </w:tc>
        <w:tc>
          <w:tcPr>
            <w:tcW w:w="0" w:type="auto"/>
          </w:tcPr>
          <w:p w14:paraId="1B9733AD" w14:textId="106EA0D4"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طبقت في القطاع المصرفي؛ </w:t>
            </w:r>
            <w:r w:rsidR="00E02968" w:rsidRPr="003B43BA">
              <w:rPr>
                <w:rFonts w:ascii="Traditional Arabic" w:eastAsia="Times New Roman" w:hAnsi="Traditional Arabic" w:cs="Traditional Arabic" w:hint="cs"/>
                <w:sz w:val="24"/>
                <w:szCs w:val="24"/>
                <w:rtl/>
              </w:rPr>
              <w:t>و</w:t>
            </w:r>
            <w:r w:rsidR="00E0296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تعالج ندرة دراسات القطاع الثالث</w:t>
            </w:r>
            <w:r w:rsidRPr="003B43BA">
              <w:rPr>
                <w:rFonts w:ascii="Traditional Arabic" w:eastAsia="Times New Roman" w:hAnsi="Traditional Arabic" w:cs="Traditional Arabic"/>
                <w:sz w:val="24"/>
                <w:szCs w:val="24"/>
              </w:rPr>
              <w:t>.</w:t>
            </w:r>
          </w:p>
        </w:tc>
      </w:tr>
      <w:tr w:rsidR="003B43BA" w:rsidRPr="00B41498" w14:paraId="344D4F75" w14:textId="77777777" w:rsidTr="00E355A4">
        <w:trPr>
          <w:jc w:val="center"/>
        </w:trPr>
        <w:tc>
          <w:tcPr>
            <w:tcW w:w="1330" w:type="dxa"/>
          </w:tcPr>
          <w:p w14:paraId="0A8A54FA" w14:textId="727216AF"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Abdelnaser &amp; Mohamed (2024)</w:t>
            </w:r>
          </w:p>
        </w:tc>
        <w:tc>
          <w:tcPr>
            <w:tcW w:w="1809" w:type="dxa"/>
          </w:tcPr>
          <w:p w14:paraId="77EAA4ED" w14:textId="116254E2"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مسح اجتماعي (عينة عمدية)</w:t>
            </w:r>
          </w:p>
        </w:tc>
        <w:tc>
          <w:tcPr>
            <w:tcW w:w="0" w:type="auto"/>
          </w:tcPr>
          <w:p w14:paraId="7FC61B72" w14:textId="1A5F8CF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(106) </w:t>
            </w:r>
            <w:r w:rsidRPr="003B43BA">
              <w:rPr>
                <w:rFonts w:ascii="Traditional Arabic" w:eastAsia="Times New Roman" w:hAnsi="Traditional Arabic" w:cs="Traditional Arabic"/>
                <w:sz w:val="24"/>
                <w:szCs w:val="24"/>
                <w:rtl/>
              </w:rPr>
              <w:t>موظفين بمؤسسات حكومية بالقاهرة</w:t>
            </w:r>
            <w:r w:rsidRPr="003B43BA">
              <w:rPr>
                <w:rFonts w:ascii="Traditional Arabic" w:eastAsia="Times New Roman" w:hAnsi="Traditional Arabic" w:cs="Traditional Arabic"/>
                <w:sz w:val="24"/>
                <w:szCs w:val="24"/>
              </w:rPr>
              <w:t>.</w:t>
            </w:r>
          </w:p>
        </w:tc>
        <w:tc>
          <w:tcPr>
            <w:tcW w:w="0" w:type="auto"/>
          </w:tcPr>
          <w:p w14:paraId="6E17CE49" w14:textId="59778F92"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مستوى الولاء العاطفي والاستمراري مرتفع؛ والأخلاقي متوسط</w:t>
            </w:r>
            <w:r w:rsidRPr="003B43BA">
              <w:rPr>
                <w:rFonts w:ascii="Traditional Arabic" w:eastAsia="Times New Roman" w:hAnsi="Traditional Arabic" w:cs="Traditional Arabic"/>
                <w:sz w:val="24"/>
                <w:szCs w:val="24"/>
              </w:rPr>
              <w:t>.</w:t>
            </w:r>
          </w:p>
        </w:tc>
        <w:tc>
          <w:tcPr>
            <w:tcW w:w="0" w:type="auto"/>
          </w:tcPr>
          <w:p w14:paraId="2251B9B0" w14:textId="236418BB"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ركزت على القطاع الحكومي المصري؛ </w:t>
            </w:r>
            <w:r w:rsidR="00E02968" w:rsidRPr="003B43BA">
              <w:rPr>
                <w:rFonts w:ascii="Traditional Arabic" w:eastAsia="Times New Roman" w:hAnsi="Traditional Arabic" w:cs="Traditional Arabic" w:hint="cs"/>
                <w:sz w:val="24"/>
                <w:szCs w:val="24"/>
                <w:rtl/>
              </w:rPr>
              <w:t>و</w:t>
            </w:r>
            <w:r w:rsidR="00E0296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في مكة المكرمة بخصوصيتها الدينية</w:t>
            </w:r>
            <w:r w:rsidRPr="003B43BA">
              <w:rPr>
                <w:rFonts w:ascii="Traditional Arabic" w:eastAsia="Times New Roman" w:hAnsi="Traditional Arabic" w:cs="Traditional Arabic"/>
                <w:sz w:val="24"/>
                <w:szCs w:val="24"/>
              </w:rPr>
              <w:t>.</w:t>
            </w:r>
          </w:p>
        </w:tc>
      </w:tr>
      <w:tr w:rsidR="003B43BA" w:rsidRPr="00B41498" w14:paraId="5AE5C91D" w14:textId="77777777" w:rsidTr="00E355A4">
        <w:trPr>
          <w:jc w:val="center"/>
        </w:trPr>
        <w:tc>
          <w:tcPr>
            <w:tcW w:w="1330" w:type="dxa"/>
          </w:tcPr>
          <w:p w14:paraId="14EE1007" w14:textId="1DDD1E61"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Khelifa Hadj (2024)</w:t>
            </w:r>
          </w:p>
        </w:tc>
        <w:tc>
          <w:tcPr>
            <w:tcW w:w="1809" w:type="dxa"/>
          </w:tcPr>
          <w:p w14:paraId="0BE98BD4" w14:textId="045F1967"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دراسة حالة (استبيان رضا مينيسوتا)</w:t>
            </w:r>
          </w:p>
        </w:tc>
        <w:tc>
          <w:tcPr>
            <w:tcW w:w="0" w:type="auto"/>
          </w:tcPr>
          <w:p w14:paraId="19A5E8BC" w14:textId="5EB0520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(329) </w:t>
            </w:r>
            <w:r w:rsidRPr="003B43BA">
              <w:rPr>
                <w:rFonts w:ascii="Traditional Arabic" w:eastAsia="Times New Roman" w:hAnsi="Traditional Arabic" w:cs="Traditional Arabic"/>
                <w:sz w:val="24"/>
                <w:szCs w:val="24"/>
                <w:rtl/>
              </w:rPr>
              <w:t>باحثاً وجامعياً بالجزائر</w:t>
            </w:r>
            <w:r w:rsidRPr="003B43BA">
              <w:rPr>
                <w:rFonts w:ascii="Traditional Arabic" w:eastAsia="Times New Roman" w:hAnsi="Traditional Arabic" w:cs="Traditional Arabic"/>
                <w:sz w:val="24"/>
                <w:szCs w:val="24"/>
              </w:rPr>
              <w:t>.</w:t>
            </w:r>
          </w:p>
        </w:tc>
        <w:tc>
          <w:tcPr>
            <w:tcW w:w="0" w:type="auto"/>
          </w:tcPr>
          <w:p w14:paraId="0CDE27ED" w14:textId="5ACBBF1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الرضا الوظيفي يرتبط طردياً بالولاء ويقلل معدل دوران العمل</w:t>
            </w:r>
            <w:r w:rsidRPr="003B43BA">
              <w:rPr>
                <w:rFonts w:ascii="Traditional Arabic" w:eastAsia="Times New Roman" w:hAnsi="Traditional Arabic" w:cs="Traditional Arabic"/>
                <w:sz w:val="24"/>
                <w:szCs w:val="24"/>
              </w:rPr>
              <w:t>.</w:t>
            </w:r>
          </w:p>
        </w:tc>
        <w:tc>
          <w:tcPr>
            <w:tcW w:w="0" w:type="auto"/>
          </w:tcPr>
          <w:p w14:paraId="41AE6858" w14:textId="4CCC4C6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لم تختبر الدعم التنظيمي كمحرك أصيل لهذا الرضا والولاء</w:t>
            </w:r>
            <w:r w:rsidRPr="003B43BA">
              <w:rPr>
                <w:rFonts w:ascii="Traditional Arabic" w:eastAsia="Times New Roman" w:hAnsi="Traditional Arabic" w:cs="Traditional Arabic"/>
                <w:sz w:val="24"/>
                <w:szCs w:val="24"/>
              </w:rPr>
              <w:t>.</w:t>
            </w:r>
          </w:p>
        </w:tc>
      </w:tr>
      <w:tr w:rsidR="003B43BA" w:rsidRPr="00B41498" w14:paraId="75E0A38A" w14:textId="77777777" w:rsidTr="00E355A4">
        <w:trPr>
          <w:jc w:val="center"/>
        </w:trPr>
        <w:tc>
          <w:tcPr>
            <w:tcW w:w="1330" w:type="dxa"/>
          </w:tcPr>
          <w:p w14:paraId="3C6152E0" w14:textId="46E32AC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lastRenderedPageBreak/>
              <w:t>عثمان</w:t>
            </w:r>
            <w:r w:rsidRPr="003B43BA">
              <w:rPr>
                <w:rFonts w:ascii="Traditional Arabic" w:eastAsia="Times New Roman" w:hAnsi="Traditional Arabic" w:cs="Traditional Arabic"/>
                <w:sz w:val="24"/>
                <w:szCs w:val="24"/>
              </w:rPr>
              <w:t xml:space="preserve"> (2024)</w:t>
            </w:r>
          </w:p>
        </w:tc>
        <w:tc>
          <w:tcPr>
            <w:tcW w:w="1809" w:type="dxa"/>
          </w:tcPr>
          <w:p w14:paraId="7CB52015" w14:textId="4F5E39D7"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وصفي تحليلي مقارن</w:t>
            </w:r>
          </w:p>
        </w:tc>
        <w:tc>
          <w:tcPr>
            <w:tcW w:w="0" w:type="auto"/>
          </w:tcPr>
          <w:p w14:paraId="4B9CB51F" w14:textId="2D48808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(400) </w:t>
            </w:r>
            <w:r w:rsidRPr="003B43BA">
              <w:rPr>
                <w:rFonts w:ascii="Traditional Arabic" w:eastAsia="Times New Roman" w:hAnsi="Traditional Arabic" w:cs="Traditional Arabic"/>
                <w:sz w:val="24"/>
                <w:szCs w:val="24"/>
                <w:rtl/>
              </w:rPr>
              <w:t>من أعضاء هيئة التدريس والإداريين بمصر</w:t>
            </w:r>
            <w:r w:rsidRPr="003B43BA">
              <w:rPr>
                <w:rFonts w:ascii="Traditional Arabic" w:eastAsia="Times New Roman" w:hAnsi="Traditional Arabic" w:cs="Traditional Arabic"/>
                <w:sz w:val="24"/>
                <w:szCs w:val="24"/>
              </w:rPr>
              <w:t>.</w:t>
            </w:r>
          </w:p>
        </w:tc>
        <w:tc>
          <w:tcPr>
            <w:tcW w:w="0" w:type="auto"/>
          </w:tcPr>
          <w:p w14:paraId="55DD4AE4" w14:textId="556F84AA"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العلاقات الجيدة مع الرؤساء من أهم أسباب الولاء؛ لا توجد فروق بين الفئتين</w:t>
            </w:r>
            <w:r w:rsidRPr="003B43BA">
              <w:rPr>
                <w:rFonts w:ascii="Traditional Arabic" w:eastAsia="Times New Roman" w:hAnsi="Traditional Arabic" w:cs="Traditional Arabic"/>
                <w:sz w:val="24"/>
                <w:szCs w:val="24"/>
              </w:rPr>
              <w:t>.</w:t>
            </w:r>
          </w:p>
        </w:tc>
        <w:tc>
          <w:tcPr>
            <w:tcW w:w="0" w:type="auto"/>
          </w:tcPr>
          <w:p w14:paraId="258EE47F" w14:textId="44C6636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دراسة مقارنة بين فئات أكاديمية؛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009D1D1C" w:rsidRPr="003B43BA">
              <w:rPr>
                <w:rFonts w:ascii="Traditional Arabic" w:eastAsia="Times New Roman" w:hAnsi="Traditional Arabic" w:cs="Traditional Arabic"/>
                <w:sz w:val="24"/>
                <w:szCs w:val="24"/>
                <w:rtl/>
              </w:rPr>
              <w:t xml:space="preserve"> </w:t>
            </w:r>
            <w:r w:rsidRPr="003B43BA">
              <w:rPr>
                <w:rFonts w:ascii="Traditional Arabic" w:eastAsia="Times New Roman" w:hAnsi="Traditional Arabic" w:cs="Traditional Arabic"/>
                <w:sz w:val="24"/>
                <w:szCs w:val="24"/>
                <w:rtl/>
              </w:rPr>
              <w:t>متخصصة في البيئة النسائية الخيرية</w:t>
            </w:r>
            <w:r w:rsidRPr="003B43BA">
              <w:rPr>
                <w:rFonts w:ascii="Traditional Arabic" w:eastAsia="Times New Roman" w:hAnsi="Traditional Arabic" w:cs="Traditional Arabic"/>
                <w:sz w:val="24"/>
                <w:szCs w:val="24"/>
              </w:rPr>
              <w:t>.</w:t>
            </w:r>
          </w:p>
        </w:tc>
      </w:tr>
      <w:tr w:rsidR="003B43BA" w:rsidRPr="00B41498" w14:paraId="1C1E1B72" w14:textId="77777777" w:rsidTr="00E355A4">
        <w:trPr>
          <w:jc w:val="center"/>
        </w:trPr>
        <w:tc>
          <w:tcPr>
            <w:tcW w:w="1330" w:type="dxa"/>
          </w:tcPr>
          <w:p w14:paraId="45EEE94E" w14:textId="13EE0A30"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Nguyen &amp; Ha (2023)</w:t>
            </w:r>
          </w:p>
        </w:tc>
        <w:tc>
          <w:tcPr>
            <w:tcW w:w="1809" w:type="dxa"/>
          </w:tcPr>
          <w:p w14:paraId="79793F0E" w14:textId="6CDDDA80"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نمذجة المعادلات الهيكلية</w:t>
            </w:r>
          </w:p>
        </w:tc>
        <w:tc>
          <w:tcPr>
            <w:tcW w:w="0" w:type="auto"/>
          </w:tcPr>
          <w:p w14:paraId="3B75079A" w14:textId="5177CA01"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(255) </w:t>
            </w:r>
            <w:r w:rsidRPr="003B43BA">
              <w:rPr>
                <w:rFonts w:ascii="Traditional Arabic" w:eastAsia="Times New Roman" w:hAnsi="Traditional Arabic" w:cs="Traditional Arabic"/>
                <w:sz w:val="24"/>
                <w:szCs w:val="24"/>
                <w:rtl/>
              </w:rPr>
              <w:t>مشاركاً بجامعات فيتنام</w:t>
            </w:r>
            <w:r w:rsidRPr="003B43BA">
              <w:rPr>
                <w:rFonts w:ascii="Traditional Arabic" w:eastAsia="Times New Roman" w:hAnsi="Traditional Arabic" w:cs="Traditional Arabic"/>
                <w:sz w:val="24"/>
                <w:szCs w:val="24"/>
              </w:rPr>
              <w:t>.</w:t>
            </w:r>
          </w:p>
        </w:tc>
        <w:tc>
          <w:tcPr>
            <w:tcW w:w="0" w:type="auto"/>
          </w:tcPr>
          <w:p w14:paraId="13B1812E" w14:textId="3241526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التواصل الداخلي والرضا يعززان ولاء الموظفين</w:t>
            </w:r>
            <w:r w:rsidRPr="003B43BA">
              <w:rPr>
                <w:rFonts w:ascii="Traditional Arabic" w:eastAsia="Times New Roman" w:hAnsi="Traditional Arabic" w:cs="Traditional Arabic"/>
                <w:sz w:val="24"/>
                <w:szCs w:val="24"/>
              </w:rPr>
              <w:t>.</w:t>
            </w:r>
          </w:p>
        </w:tc>
        <w:tc>
          <w:tcPr>
            <w:tcW w:w="0" w:type="auto"/>
          </w:tcPr>
          <w:p w14:paraId="1BB57A36" w14:textId="095DB046"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ركزت على التواصل؛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تربط أبعاد الدعم الثلاثة بالولاء</w:t>
            </w:r>
            <w:r w:rsidRPr="003B43BA">
              <w:rPr>
                <w:rFonts w:ascii="Traditional Arabic" w:eastAsia="Times New Roman" w:hAnsi="Traditional Arabic" w:cs="Traditional Arabic"/>
                <w:sz w:val="24"/>
                <w:szCs w:val="24"/>
              </w:rPr>
              <w:t>.</w:t>
            </w:r>
          </w:p>
        </w:tc>
      </w:tr>
      <w:tr w:rsidR="003B43BA" w:rsidRPr="00B41498" w14:paraId="0C16DC32" w14:textId="77777777" w:rsidTr="00E355A4">
        <w:trPr>
          <w:jc w:val="center"/>
        </w:trPr>
        <w:tc>
          <w:tcPr>
            <w:tcW w:w="1330" w:type="dxa"/>
          </w:tcPr>
          <w:p w14:paraId="4A0FB63C" w14:textId="2E0995C0"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B43BA">
              <w:rPr>
                <w:rFonts w:ascii="Traditional Arabic" w:eastAsia="Times New Roman" w:hAnsi="Traditional Arabic" w:cs="Traditional Arabic"/>
                <w:sz w:val="24"/>
                <w:szCs w:val="24"/>
                <w:rtl/>
              </w:rPr>
              <w:t>الموكلي</w:t>
            </w:r>
            <w:proofErr w:type="spellEnd"/>
            <w:r w:rsidRPr="003B43BA">
              <w:rPr>
                <w:rFonts w:ascii="Traditional Arabic" w:eastAsia="Times New Roman" w:hAnsi="Traditional Arabic" w:cs="Traditional Arabic"/>
                <w:sz w:val="24"/>
                <w:szCs w:val="24"/>
              </w:rPr>
              <w:t xml:space="preserve"> (2023)</w:t>
            </w:r>
          </w:p>
        </w:tc>
        <w:tc>
          <w:tcPr>
            <w:tcW w:w="1809" w:type="dxa"/>
          </w:tcPr>
          <w:p w14:paraId="57CF031F" w14:textId="161441D6"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3BB7A89C" w14:textId="7B8D7814"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(288) </w:t>
            </w:r>
            <w:r w:rsidRPr="003B43BA">
              <w:rPr>
                <w:rFonts w:ascii="Traditional Arabic" w:eastAsia="Times New Roman" w:hAnsi="Traditional Arabic" w:cs="Traditional Arabic"/>
                <w:sz w:val="24"/>
                <w:szCs w:val="24"/>
                <w:rtl/>
              </w:rPr>
              <w:t>موظفاً بوزارة الشؤون البلدية بالرياض</w:t>
            </w:r>
            <w:r w:rsidRPr="003B43BA">
              <w:rPr>
                <w:rFonts w:ascii="Traditional Arabic" w:eastAsia="Times New Roman" w:hAnsi="Traditional Arabic" w:cs="Traditional Arabic"/>
                <w:sz w:val="24"/>
                <w:szCs w:val="24"/>
              </w:rPr>
              <w:t>.</w:t>
            </w:r>
          </w:p>
        </w:tc>
        <w:tc>
          <w:tcPr>
            <w:tcW w:w="0" w:type="auto"/>
          </w:tcPr>
          <w:p w14:paraId="0FCC352D" w14:textId="0F0277A2"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أثر مرتفع لمشاركة العاملين في القرارات على رضاهم الوظيفي</w:t>
            </w:r>
            <w:r w:rsidRPr="003B43BA">
              <w:rPr>
                <w:rFonts w:ascii="Traditional Arabic" w:eastAsia="Times New Roman" w:hAnsi="Traditional Arabic" w:cs="Traditional Arabic"/>
                <w:sz w:val="24"/>
                <w:szCs w:val="24"/>
              </w:rPr>
              <w:t>.</w:t>
            </w:r>
          </w:p>
        </w:tc>
        <w:tc>
          <w:tcPr>
            <w:tcW w:w="0" w:type="auto"/>
          </w:tcPr>
          <w:p w14:paraId="2820C449" w14:textId="6D3EB566"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ركزت على "المشاركة" فقط؛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تربطها بالدعم والولاء معاً</w:t>
            </w:r>
            <w:r w:rsidRPr="003B43BA">
              <w:rPr>
                <w:rFonts w:ascii="Traditional Arabic" w:eastAsia="Times New Roman" w:hAnsi="Traditional Arabic" w:cs="Traditional Arabic"/>
                <w:sz w:val="24"/>
                <w:szCs w:val="24"/>
              </w:rPr>
              <w:t>.</w:t>
            </w:r>
          </w:p>
        </w:tc>
      </w:tr>
      <w:tr w:rsidR="003B43BA" w:rsidRPr="00B41498" w14:paraId="419258CC" w14:textId="77777777" w:rsidTr="00E355A4">
        <w:trPr>
          <w:jc w:val="center"/>
        </w:trPr>
        <w:tc>
          <w:tcPr>
            <w:tcW w:w="1330" w:type="dxa"/>
          </w:tcPr>
          <w:p w14:paraId="640A1C10" w14:textId="40C2B71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عبد الله</w:t>
            </w:r>
            <w:r w:rsidRPr="003B43BA">
              <w:rPr>
                <w:rFonts w:ascii="Traditional Arabic" w:eastAsia="Times New Roman" w:hAnsi="Traditional Arabic" w:cs="Traditional Arabic"/>
                <w:sz w:val="24"/>
                <w:szCs w:val="24"/>
              </w:rPr>
              <w:t xml:space="preserve"> (2022)</w:t>
            </w:r>
          </w:p>
        </w:tc>
        <w:tc>
          <w:tcPr>
            <w:tcW w:w="1809" w:type="dxa"/>
          </w:tcPr>
          <w:p w14:paraId="72E390F7" w14:textId="222E606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مراجعة منهجية وتحليل كيفي</w:t>
            </w:r>
          </w:p>
        </w:tc>
        <w:tc>
          <w:tcPr>
            <w:tcW w:w="0" w:type="auto"/>
          </w:tcPr>
          <w:p w14:paraId="1F3D36F0" w14:textId="7D4490C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دراسات</w:t>
            </w:r>
            <w:r w:rsidRPr="003B43BA">
              <w:rPr>
                <w:rFonts w:ascii="Traditional Arabic" w:eastAsia="Times New Roman" w:hAnsi="Traditional Arabic" w:cs="Traditional Arabic"/>
                <w:sz w:val="24"/>
                <w:szCs w:val="24"/>
              </w:rPr>
              <w:t xml:space="preserve"> (2003-2022).</w:t>
            </w:r>
          </w:p>
        </w:tc>
        <w:tc>
          <w:tcPr>
            <w:tcW w:w="0" w:type="auto"/>
          </w:tcPr>
          <w:p w14:paraId="0A715B8C" w14:textId="6CB44941"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أهم محددات الولاء: المناخ، الرضا، العدالة، الدعم المدرك</w:t>
            </w:r>
            <w:r w:rsidRPr="003B43BA">
              <w:rPr>
                <w:rFonts w:ascii="Traditional Arabic" w:eastAsia="Times New Roman" w:hAnsi="Traditional Arabic" w:cs="Traditional Arabic"/>
                <w:sz w:val="24"/>
                <w:szCs w:val="24"/>
              </w:rPr>
              <w:t>.</w:t>
            </w:r>
          </w:p>
        </w:tc>
        <w:tc>
          <w:tcPr>
            <w:tcW w:w="0" w:type="auto"/>
          </w:tcPr>
          <w:p w14:paraId="39D1D2D7" w14:textId="3F0F3AE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دراسة تحليل بعدي؛ بينما تقدم</w:t>
            </w:r>
            <w:r w:rsidR="009D1D1C">
              <w:rPr>
                <w:rFonts w:ascii="Traditional Arabic" w:eastAsia="Times New Roman" w:hAnsi="Traditional Arabic" w:cs="Traditional Arabic" w:hint="cs"/>
                <w:sz w:val="24"/>
                <w:szCs w:val="24"/>
                <w:rtl/>
              </w:rPr>
              <w:t xml:space="preserve"> الدراسة الحالية</w:t>
            </w:r>
            <w:r w:rsidRPr="003B43BA">
              <w:rPr>
                <w:rFonts w:ascii="Traditional Arabic" w:eastAsia="Times New Roman" w:hAnsi="Traditional Arabic" w:cs="Traditional Arabic"/>
                <w:sz w:val="24"/>
                <w:szCs w:val="24"/>
                <w:rtl/>
              </w:rPr>
              <w:t xml:space="preserve"> نموذجاً تطبيقياً حديثاً في بيئة خيرية</w:t>
            </w:r>
            <w:r w:rsidRPr="003B43BA">
              <w:rPr>
                <w:rFonts w:ascii="Traditional Arabic" w:eastAsia="Times New Roman" w:hAnsi="Traditional Arabic" w:cs="Traditional Arabic"/>
                <w:sz w:val="24"/>
                <w:szCs w:val="24"/>
              </w:rPr>
              <w:t>.</w:t>
            </w:r>
          </w:p>
        </w:tc>
      </w:tr>
      <w:tr w:rsidR="003B43BA" w:rsidRPr="00B41498" w14:paraId="69251C64" w14:textId="77777777" w:rsidTr="00E355A4">
        <w:trPr>
          <w:jc w:val="center"/>
        </w:trPr>
        <w:tc>
          <w:tcPr>
            <w:tcW w:w="1330" w:type="dxa"/>
          </w:tcPr>
          <w:p w14:paraId="26656A05" w14:textId="08F622F5"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proofErr w:type="spellStart"/>
            <w:r w:rsidRPr="003B43BA">
              <w:rPr>
                <w:rFonts w:ascii="Traditional Arabic" w:eastAsia="Times New Roman" w:hAnsi="Traditional Arabic" w:cs="Traditional Arabic"/>
                <w:sz w:val="24"/>
                <w:szCs w:val="24"/>
                <w:rtl/>
              </w:rPr>
              <w:t>الشمرى</w:t>
            </w:r>
            <w:proofErr w:type="spellEnd"/>
            <w:r w:rsidRPr="003B43BA">
              <w:rPr>
                <w:rFonts w:ascii="Traditional Arabic" w:eastAsia="Times New Roman" w:hAnsi="Traditional Arabic" w:cs="Traditional Arabic"/>
                <w:sz w:val="24"/>
                <w:szCs w:val="24"/>
                <w:rtl/>
              </w:rPr>
              <w:t xml:space="preserve"> وآخرون</w:t>
            </w:r>
            <w:r w:rsidRPr="003B43BA">
              <w:rPr>
                <w:rFonts w:ascii="Traditional Arabic" w:eastAsia="Times New Roman" w:hAnsi="Traditional Arabic" w:cs="Traditional Arabic"/>
                <w:sz w:val="24"/>
                <w:szCs w:val="24"/>
              </w:rPr>
              <w:t xml:space="preserve"> (2020)</w:t>
            </w:r>
          </w:p>
        </w:tc>
        <w:tc>
          <w:tcPr>
            <w:tcW w:w="1809" w:type="dxa"/>
          </w:tcPr>
          <w:p w14:paraId="1BA1087A" w14:textId="6835D31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0BCEEED0" w14:textId="4A73D3ED"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أعضاء هيئة تدريس بجامعة الأميرة نورة</w:t>
            </w:r>
            <w:r w:rsidRPr="003B43BA">
              <w:rPr>
                <w:rFonts w:ascii="Traditional Arabic" w:eastAsia="Times New Roman" w:hAnsi="Traditional Arabic" w:cs="Traditional Arabic"/>
                <w:sz w:val="24"/>
                <w:szCs w:val="24"/>
              </w:rPr>
              <w:t>.</w:t>
            </w:r>
          </w:p>
        </w:tc>
        <w:tc>
          <w:tcPr>
            <w:tcW w:w="0" w:type="auto"/>
          </w:tcPr>
          <w:p w14:paraId="1CAC67C6" w14:textId="5B6B46C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الولاء المعنوي (الأخلاقي) جاء بدرجة مرتفعة</w:t>
            </w:r>
            <w:r w:rsidRPr="003B43BA">
              <w:rPr>
                <w:rFonts w:ascii="Traditional Arabic" w:eastAsia="Times New Roman" w:hAnsi="Traditional Arabic" w:cs="Traditional Arabic"/>
                <w:sz w:val="24"/>
                <w:szCs w:val="24"/>
              </w:rPr>
              <w:t>.</w:t>
            </w:r>
          </w:p>
        </w:tc>
        <w:tc>
          <w:tcPr>
            <w:tcW w:w="0" w:type="auto"/>
          </w:tcPr>
          <w:p w14:paraId="1D15D1FA" w14:textId="0762239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ركزت على نموذج "</w:t>
            </w:r>
            <w:proofErr w:type="spellStart"/>
            <w:r w:rsidRPr="003B43BA">
              <w:rPr>
                <w:rFonts w:ascii="Traditional Arabic" w:eastAsia="Times New Roman" w:hAnsi="Traditional Arabic" w:cs="Traditional Arabic"/>
                <w:sz w:val="24"/>
                <w:szCs w:val="24"/>
                <w:rtl/>
              </w:rPr>
              <w:t>أتزيونى</w:t>
            </w:r>
            <w:proofErr w:type="spellEnd"/>
            <w:r w:rsidRPr="003B43BA">
              <w:rPr>
                <w:rFonts w:ascii="Traditional Arabic" w:eastAsia="Times New Roman" w:hAnsi="Traditional Arabic" w:cs="Traditional Arabic"/>
                <w:sz w:val="24"/>
                <w:szCs w:val="24"/>
                <w:rtl/>
              </w:rPr>
              <w:t xml:space="preserve">"؛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تعتمد نموذج "</w:t>
            </w:r>
            <w:proofErr w:type="spellStart"/>
            <w:r w:rsidR="00D90D5C">
              <w:rPr>
                <w:rFonts w:ascii="Traditional Arabic" w:eastAsia="Times New Roman" w:hAnsi="Traditional Arabic" w:cs="Traditional Arabic"/>
                <w:sz w:val="24"/>
                <w:szCs w:val="24"/>
                <w:rtl/>
              </w:rPr>
              <w:t>أيسينبيرجير</w:t>
            </w:r>
            <w:proofErr w:type="spellEnd"/>
            <w:r w:rsidRPr="003B43BA">
              <w:rPr>
                <w:rFonts w:ascii="Traditional Arabic" w:eastAsia="Times New Roman" w:hAnsi="Traditional Arabic" w:cs="Traditional Arabic"/>
                <w:sz w:val="24"/>
                <w:szCs w:val="24"/>
                <w:rtl/>
              </w:rPr>
              <w:t xml:space="preserve">" </w:t>
            </w:r>
            <w:r w:rsidR="00FE0978" w:rsidRPr="003B43BA">
              <w:rPr>
                <w:rFonts w:ascii="Traditional Arabic" w:eastAsia="Times New Roman" w:hAnsi="Traditional Arabic" w:cs="Traditional Arabic" w:hint="cs"/>
                <w:sz w:val="24"/>
                <w:szCs w:val="24"/>
                <w:rtl/>
              </w:rPr>
              <w:t>للدعم.</w:t>
            </w:r>
          </w:p>
        </w:tc>
      </w:tr>
      <w:tr w:rsidR="003B43BA" w:rsidRPr="00B41498" w14:paraId="6F5F302C" w14:textId="77777777" w:rsidTr="00E355A4">
        <w:trPr>
          <w:jc w:val="center"/>
        </w:trPr>
        <w:tc>
          <w:tcPr>
            <w:tcW w:w="1330" w:type="dxa"/>
          </w:tcPr>
          <w:p w14:paraId="4FBF077D" w14:textId="65A7B651"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بن غربي</w:t>
            </w:r>
            <w:r w:rsidRPr="003B43BA">
              <w:rPr>
                <w:rFonts w:ascii="Traditional Arabic" w:eastAsia="Times New Roman" w:hAnsi="Traditional Arabic" w:cs="Traditional Arabic"/>
                <w:sz w:val="24"/>
                <w:szCs w:val="24"/>
              </w:rPr>
              <w:t xml:space="preserve"> (2019)</w:t>
            </w:r>
          </w:p>
        </w:tc>
        <w:tc>
          <w:tcPr>
            <w:tcW w:w="1809" w:type="dxa"/>
          </w:tcPr>
          <w:p w14:paraId="6E8F141C" w14:textId="188F7966"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02035DE0" w14:textId="589601A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(46) </w:t>
            </w:r>
            <w:r w:rsidRPr="003B43BA">
              <w:rPr>
                <w:rFonts w:ascii="Traditional Arabic" w:eastAsia="Times New Roman" w:hAnsi="Traditional Arabic" w:cs="Traditional Arabic"/>
                <w:sz w:val="24"/>
                <w:szCs w:val="24"/>
                <w:rtl/>
              </w:rPr>
              <w:t>أخصائياً نفسياً بمستشفيات وهران</w:t>
            </w:r>
            <w:r w:rsidRPr="003B43BA">
              <w:rPr>
                <w:rFonts w:ascii="Traditional Arabic" w:eastAsia="Times New Roman" w:hAnsi="Traditional Arabic" w:cs="Traditional Arabic"/>
                <w:sz w:val="24"/>
                <w:szCs w:val="24"/>
              </w:rPr>
              <w:t>.</w:t>
            </w:r>
          </w:p>
        </w:tc>
        <w:tc>
          <w:tcPr>
            <w:tcW w:w="0" w:type="auto"/>
          </w:tcPr>
          <w:p w14:paraId="56351CD6" w14:textId="3D8776B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للدعم التنظيمي أثر كبير على الولاء؛ والضغوط تؤثر سلباً</w:t>
            </w:r>
            <w:r w:rsidRPr="003B43BA">
              <w:rPr>
                <w:rFonts w:ascii="Traditional Arabic" w:eastAsia="Times New Roman" w:hAnsi="Traditional Arabic" w:cs="Traditional Arabic"/>
                <w:sz w:val="24"/>
                <w:szCs w:val="24"/>
              </w:rPr>
              <w:t>.</w:t>
            </w:r>
          </w:p>
        </w:tc>
        <w:tc>
          <w:tcPr>
            <w:tcW w:w="0" w:type="auto"/>
          </w:tcPr>
          <w:p w14:paraId="4EA01C01" w14:textId="10CEB77D"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ركزت على "الضغوط المهنية"؛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تركز على </w:t>
            </w:r>
            <w:r w:rsidRPr="003B43BA">
              <w:rPr>
                <w:rFonts w:ascii="Traditional Arabic" w:eastAsia="Times New Roman" w:hAnsi="Traditional Arabic" w:cs="Traditional Arabic"/>
                <w:sz w:val="24"/>
                <w:szCs w:val="24"/>
              </w:rPr>
              <w:t>"</w:t>
            </w:r>
            <w:r w:rsidRPr="003B43BA">
              <w:rPr>
                <w:rFonts w:ascii="Traditional Arabic" w:eastAsia="Times New Roman" w:hAnsi="Traditional Arabic" w:cs="Traditional Arabic"/>
                <w:sz w:val="24"/>
                <w:szCs w:val="24"/>
                <w:rtl/>
              </w:rPr>
              <w:t>الرضا الوظيفي" كوسيط إيجابي</w:t>
            </w:r>
            <w:r w:rsidRPr="003B43BA">
              <w:rPr>
                <w:rFonts w:ascii="Traditional Arabic" w:eastAsia="Times New Roman" w:hAnsi="Traditional Arabic" w:cs="Traditional Arabic"/>
                <w:sz w:val="24"/>
                <w:szCs w:val="24"/>
              </w:rPr>
              <w:t>.</w:t>
            </w:r>
          </w:p>
        </w:tc>
      </w:tr>
      <w:tr w:rsidR="009D1D1C" w:rsidRPr="00B41498" w14:paraId="13F8A5EC" w14:textId="77777777" w:rsidTr="00E355A4">
        <w:trPr>
          <w:jc w:val="center"/>
        </w:trPr>
        <w:tc>
          <w:tcPr>
            <w:tcW w:w="1330" w:type="dxa"/>
          </w:tcPr>
          <w:p w14:paraId="7E48093B" w14:textId="6E0A2CCC"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السهلي والعمري</w:t>
            </w:r>
            <w:r w:rsidRPr="003B43BA">
              <w:rPr>
                <w:rFonts w:ascii="Traditional Arabic" w:eastAsia="Times New Roman" w:hAnsi="Traditional Arabic" w:cs="Traditional Arabic"/>
                <w:sz w:val="24"/>
                <w:szCs w:val="24"/>
              </w:rPr>
              <w:t xml:space="preserve"> (2016)</w:t>
            </w:r>
          </w:p>
        </w:tc>
        <w:tc>
          <w:tcPr>
            <w:tcW w:w="1809" w:type="dxa"/>
          </w:tcPr>
          <w:p w14:paraId="2C9729D3" w14:textId="362DC53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3E2C5433" w14:textId="0DC9C28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موظفو القطاع الخاص بالرياض</w:t>
            </w:r>
            <w:r w:rsidRPr="003B43BA">
              <w:rPr>
                <w:rFonts w:ascii="Traditional Arabic" w:eastAsia="Times New Roman" w:hAnsi="Traditional Arabic" w:cs="Traditional Arabic"/>
                <w:sz w:val="24"/>
                <w:szCs w:val="24"/>
              </w:rPr>
              <w:t>.</w:t>
            </w:r>
          </w:p>
        </w:tc>
        <w:tc>
          <w:tcPr>
            <w:tcW w:w="0" w:type="auto"/>
          </w:tcPr>
          <w:p w14:paraId="45A70C7B" w14:textId="10E33C2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مستوى الولاء متوسط؛ وتوجد علاقة عكسية بين ضغوط العمل والولاء</w:t>
            </w:r>
            <w:r w:rsidRPr="003B43BA">
              <w:rPr>
                <w:rFonts w:ascii="Traditional Arabic" w:eastAsia="Times New Roman" w:hAnsi="Traditional Arabic" w:cs="Traditional Arabic"/>
                <w:sz w:val="24"/>
                <w:szCs w:val="24"/>
              </w:rPr>
              <w:t>.</w:t>
            </w:r>
          </w:p>
        </w:tc>
        <w:tc>
          <w:tcPr>
            <w:tcW w:w="0" w:type="auto"/>
          </w:tcPr>
          <w:p w14:paraId="3496B05D" w14:textId="14360A7A"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طبقت في القطاع الخاص؛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تسد الفجوة في الجمعيات الخيرية</w:t>
            </w:r>
            <w:r w:rsidRPr="003B43BA">
              <w:rPr>
                <w:rFonts w:ascii="Traditional Arabic" w:eastAsia="Times New Roman" w:hAnsi="Traditional Arabic" w:cs="Traditional Arabic"/>
                <w:sz w:val="24"/>
                <w:szCs w:val="24"/>
              </w:rPr>
              <w:t>.</w:t>
            </w:r>
          </w:p>
        </w:tc>
      </w:tr>
      <w:tr w:rsidR="009D1D1C" w:rsidRPr="00B41498" w14:paraId="07EAC154" w14:textId="77777777" w:rsidTr="00E355A4">
        <w:trPr>
          <w:jc w:val="center"/>
        </w:trPr>
        <w:tc>
          <w:tcPr>
            <w:tcW w:w="1330" w:type="dxa"/>
          </w:tcPr>
          <w:p w14:paraId="22042A24" w14:textId="1765731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رضوان</w:t>
            </w:r>
            <w:r w:rsidRPr="003B43BA">
              <w:rPr>
                <w:rFonts w:ascii="Traditional Arabic" w:eastAsia="Times New Roman" w:hAnsi="Traditional Arabic" w:cs="Traditional Arabic"/>
                <w:sz w:val="24"/>
                <w:szCs w:val="24"/>
              </w:rPr>
              <w:t xml:space="preserve"> (2016)</w:t>
            </w:r>
          </w:p>
        </w:tc>
        <w:tc>
          <w:tcPr>
            <w:tcW w:w="1809" w:type="dxa"/>
          </w:tcPr>
          <w:p w14:paraId="14D17109" w14:textId="35A2D590"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دراسة تطبيقية (عينة 330)</w:t>
            </w:r>
          </w:p>
        </w:tc>
        <w:tc>
          <w:tcPr>
            <w:tcW w:w="0" w:type="auto"/>
          </w:tcPr>
          <w:p w14:paraId="41EA2476" w14:textId="10396A20"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منظمات مصرية (ضرائب، مستشفيات)</w:t>
            </w:r>
            <w:r w:rsidRPr="003B43BA">
              <w:rPr>
                <w:rFonts w:ascii="Traditional Arabic" w:eastAsia="Times New Roman" w:hAnsi="Traditional Arabic" w:cs="Traditional Arabic"/>
                <w:sz w:val="24"/>
                <w:szCs w:val="24"/>
              </w:rPr>
              <w:t>.</w:t>
            </w:r>
          </w:p>
        </w:tc>
        <w:tc>
          <w:tcPr>
            <w:tcW w:w="0" w:type="auto"/>
          </w:tcPr>
          <w:p w14:paraId="4E859390" w14:textId="78886C6D"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أداء العامل يرتفع بتزايد إحساسه بالولاء تجاه منظمته</w:t>
            </w:r>
            <w:r w:rsidRPr="003B43BA">
              <w:rPr>
                <w:rFonts w:ascii="Traditional Arabic" w:eastAsia="Times New Roman" w:hAnsi="Traditional Arabic" w:cs="Traditional Arabic"/>
                <w:sz w:val="24"/>
                <w:szCs w:val="24"/>
              </w:rPr>
              <w:t>.</w:t>
            </w:r>
          </w:p>
        </w:tc>
        <w:tc>
          <w:tcPr>
            <w:tcW w:w="0" w:type="auto"/>
          </w:tcPr>
          <w:p w14:paraId="757AED33" w14:textId="0557E591"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دراسة عامة على عدة قطاعات؛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009D1D1C" w:rsidRPr="003B43BA">
              <w:rPr>
                <w:rFonts w:ascii="Traditional Arabic" w:eastAsia="Times New Roman" w:hAnsi="Traditional Arabic" w:cs="Traditional Arabic"/>
                <w:sz w:val="24"/>
                <w:szCs w:val="24"/>
                <w:rtl/>
              </w:rPr>
              <w:t xml:space="preserve"> </w:t>
            </w:r>
            <w:r w:rsidRPr="003B43BA">
              <w:rPr>
                <w:rFonts w:ascii="Traditional Arabic" w:eastAsia="Times New Roman" w:hAnsi="Traditional Arabic" w:cs="Traditional Arabic"/>
                <w:sz w:val="24"/>
                <w:szCs w:val="24"/>
                <w:rtl/>
              </w:rPr>
              <w:t>مركزة على "جمعية أم القرى</w:t>
            </w:r>
            <w:r w:rsidRPr="003B43BA">
              <w:rPr>
                <w:rFonts w:ascii="Traditional Arabic" w:eastAsia="Times New Roman" w:hAnsi="Traditional Arabic" w:cs="Traditional Arabic"/>
                <w:sz w:val="24"/>
                <w:szCs w:val="24"/>
              </w:rPr>
              <w:t>".</w:t>
            </w:r>
          </w:p>
        </w:tc>
      </w:tr>
      <w:tr w:rsidR="009D1D1C" w:rsidRPr="00B41498" w14:paraId="6368E87B" w14:textId="77777777" w:rsidTr="00E355A4">
        <w:trPr>
          <w:jc w:val="center"/>
        </w:trPr>
        <w:tc>
          <w:tcPr>
            <w:tcW w:w="1330" w:type="dxa"/>
          </w:tcPr>
          <w:p w14:paraId="1E58C9D4" w14:textId="29FDF3AE"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السالم</w:t>
            </w:r>
            <w:r w:rsidRPr="003B43BA">
              <w:rPr>
                <w:rFonts w:ascii="Traditional Arabic" w:eastAsia="Times New Roman" w:hAnsi="Traditional Arabic" w:cs="Traditional Arabic"/>
                <w:sz w:val="24"/>
                <w:szCs w:val="24"/>
              </w:rPr>
              <w:t xml:space="preserve"> (2015)</w:t>
            </w:r>
          </w:p>
        </w:tc>
        <w:tc>
          <w:tcPr>
            <w:tcW w:w="1809" w:type="dxa"/>
          </w:tcPr>
          <w:p w14:paraId="4F439F35" w14:textId="42E7BD1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المنهج الوصفي التحليلي</w:t>
            </w:r>
          </w:p>
        </w:tc>
        <w:tc>
          <w:tcPr>
            <w:tcW w:w="0" w:type="auto"/>
          </w:tcPr>
          <w:p w14:paraId="703FA23F" w14:textId="05A90B5F"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Pr>
              <w:t xml:space="preserve">(485) </w:t>
            </w:r>
            <w:r w:rsidRPr="003B43BA">
              <w:rPr>
                <w:rFonts w:ascii="Traditional Arabic" w:eastAsia="Times New Roman" w:hAnsi="Traditional Arabic" w:cs="Traditional Arabic"/>
                <w:sz w:val="24"/>
                <w:szCs w:val="24"/>
                <w:rtl/>
              </w:rPr>
              <w:t>مدرساً بدمشق</w:t>
            </w:r>
            <w:r w:rsidRPr="003B43BA">
              <w:rPr>
                <w:rFonts w:ascii="Traditional Arabic" w:eastAsia="Times New Roman" w:hAnsi="Traditional Arabic" w:cs="Traditional Arabic"/>
                <w:sz w:val="24"/>
                <w:szCs w:val="24"/>
              </w:rPr>
              <w:t>.</w:t>
            </w:r>
          </w:p>
        </w:tc>
        <w:tc>
          <w:tcPr>
            <w:tcW w:w="0" w:type="auto"/>
          </w:tcPr>
          <w:p w14:paraId="54403D9A" w14:textId="24B488E3"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لا توجد علاقة بين الولاء والمشاركة في القرار لدى العينة</w:t>
            </w:r>
            <w:r w:rsidRPr="003B43BA">
              <w:rPr>
                <w:rFonts w:ascii="Traditional Arabic" w:eastAsia="Times New Roman" w:hAnsi="Traditional Arabic" w:cs="Traditional Arabic"/>
                <w:sz w:val="24"/>
                <w:szCs w:val="24"/>
              </w:rPr>
              <w:t>.</w:t>
            </w:r>
          </w:p>
        </w:tc>
        <w:tc>
          <w:tcPr>
            <w:tcW w:w="0" w:type="auto"/>
          </w:tcPr>
          <w:p w14:paraId="3F881A62" w14:textId="6E35F2F9" w:rsidR="003B43BA" w:rsidRPr="00B41498" w:rsidRDefault="003B43BA" w:rsidP="003B43BA">
            <w:pPr>
              <w:autoSpaceDE w:val="0"/>
              <w:autoSpaceDN w:val="0"/>
              <w:bidi/>
              <w:adjustRightInd w:val="0"/>
              <w:spacing w:after="0" w:line="240" w:lineRule="auto"/>
              <w:rPr>
                <w:rStyle w:val="x193iq5w"/>
                <w:rFonts w:ascii="Traditional Arabic" w:hAnsi="Traditional Arabic" w:cs="Traditional Arabic"/>
                <w:color w:val="000000" w:themeColor="text1"/>
                <w:sz w:val="24"/>
                <w:szCs w:val="24"/>
                <w:rtl/>
              </w:rPr>
            </w:pPr>
            <w:r w:rsidRPr="003B43BA">
              <w:rPr>
                <w:rFonts w:ascii="Traditional Arabic" w:eastAsia="Times New Roman" w:hAnsi="Traditional Arabic" w:cs="Traditional Arabic"/>
                <w:sz w:val="24"/>
                <w:szCs w:val="24"/>
                <w:rtl/>
              </w:rPr>
              <w:t xml:space="preserve">دراسة في بيئة تعليمية؛ </w:t>
            </w:r>
            <w:r w:rsidR="00FE0978" w:rsidRPr="003B43BA">
              <w:rPr>
                <w:rFonts w:ascii="Traditional Arabic" w:eastAsia="Times New Roman" w:hAnsi="Traditional Arabic" w:cs="Traditional Arabic" w:hint="cs"/>
                <w:sz w:val="24"/>
                <w:szCs w:val="24"/>
                <w:rtl/>
              </w:rPr>
              <w:t>و</w:t>
            </w:r>
            <w:r w:rsidR="00FE0978">
              <w:rPr>
                <w:rFonts w:ascii="Traditional Arabic" w:eastAsia="Times New Roman" w:hAnsi="Traditional Arabic" w:cs="Traditional Arabic" w:hint="cs"/>
                <w:sz w:val="24"/>
                <w:szCs w:val="24"/>
                <w:rtl/>
              </w:rPr>
              <w:t>الدراسة</w:t>
            </w:r>
            <w:r w:rsidR="009D1D1C">
              <w:rPr>
                <w:rFonts w:ascii="Traditional Arabic" w:eastAsia="Times New Roman" w:hAnsi="Traditional Arabic" w:cs="Traditional Arabic" w:hint="cs"/>
                <w:sz w:val="24"/>
                <w:szCs w:val="24"/>
                <w:rtl/>
              </w:rPr>
              <w:t xml:space="preserve"> الحالية</w:t>
            </w:r>
            <w:r w:rsidRPr="003B43BA">
              <w:rPr>
                <w:rFonts w:ascii="Traditional Arabic" w:eastAsia="Times New Roman" w:hAnsi="Traditional Arabic" w:cs="Traditional Arabic"/>
                <w:sz w:val="24"/>
                <w:szCs w:val="24"/>
                <w:rtl/>
              </w:rPr>
              <w:t xml:space="preserve"> تختبر هذه العلاقة في بيئة تطوعية محفزة</w:t>
            </w:r>
            <w:r w:rsidRPr="003B43BA">
              <w:rPr>
                <w:rFonts w:ascii="Traditional Arabic" w:eastAsia="Times New Roman" w:hAnsi="Traditional Arabic" w:cs="Traditional Arabic"/>
                <w:sz w:val="24"/>
                <w:szCs w:val="24"/>
              </w:rPr>
              <w:t>.</w:t>
            </w:r>
          </w:p>
        </w:tc>
      </w:tr>
    </w:tbl>
    <w:p w14:paraId="3452F3E2" w14:textId="77777777" w:rsidR="00796226" w:rsidRDefault="00796226" w:rsidP="00796226">
      <w:pPr>
        <w:bidi/>
        <w:spacing w:after="0" w:line="360" w:lineRule="auto"/>
        <w:jc w:val="both"/>
        <w:rPr>
          <w:rStyle w:val="x193iq5w"/>
          <w:rFonts w:ascii="Traditional Arabic" w:hAnsi="Traditional Arabic" w:cs="Traditional Arabic"/>
          <w:color w:val="000000" w:themeColor="text1"/>
          <w:sz w:val="28"/>
          <w:szCs w:val="28"/>
          <w:rtl/>
        </w:rPr>
      </w:pPr>
    </w:p>
    <w:p w14:paraId="27FE4C56" w14:textId="77777777" w:rsidR="009D1D1C" w:rsidRDefault="009D1D1C" w:rsidP="009D1D1C">
      <w:pPr>
        <w:bidi/>
        <w:spacing w:after="0" w:line="360" w:lineRule="auto"/>
        <w:jc w:val="both"/>
        <w:rPr>
          <w:rStyle w:val="x193iq5w"/>
          <w:rFonts w:ascii="Traditional Arabic" w:hAnsi="Traditional Arabic" w:cs="Traditional Arabic"/>
          <w:color w:val="000000" w:themeColor="text1"/>
          <w:sz w:val="28"/>
          <w:szCs w:val="28"/>
          <w:rtl/>
        </w:rPr>
      </w:pPr>
    </w:p>
    <w:p w14:paraId="192CE6A1" w14:textId="77777777" w:rsidR="009D1D1C" w:rsidRDefault="009D1D1C" w:rsidP="009D1D1C">
      <w:pPr>
        <w:bidi/>
        <w:spacing w:after="0" w:line="360" w:lineRule="auto"/>
        <w:jc w:val="both"/>
        <w:rPr>
          <w:rStyle w:val="x193iq5w"/>
          <w:rFonts w:ascii="Traditional Arabic" w:hAnsi="Traditional Arabic" w:cs="Traditional Arabic"/>
          <w:color w:val="000000" w:themeColor="text1"/>
          <w:sz w:val="28"/>
          <w:szCs w:val="28"/>
          <w:rtl/>
        </w:rPr>
      </w:pPr>
    </w:p>
    <w:p w14:paraId="7574158F" w14:textId="77777777" w:rsidR="009D1D1C" w:rsidRDefault="009D1D1C" w:rsidP="009D1D1C">
      <w:pPr>
        <w:bidi/>
        <w:spacing w:after="0" w:line="360" w:lineRule="auto"/>
        <w:jc w:val="both"/>
        <w:rPr>
          <w:rStyle w:val="x193iq5w"/>
          <w:rFonts w:ascii="Traditional Arabic" w:hAnsi="Traditional Arabic" w:cs="Traditional Arabic"/>
          <w:color w:val="000000" w:themeColor="text1"/>
          <w:sz w:val="28"/>
          <w:szCs w:val="28"/>
          <w:rtl/>
        </w:rPr>
      </w:pPr>
    </w:p>
    <w:p w14:paraId="087C8501" w14:textId="77777777" w:rsidR="00796226" w:rsidRDefault="00796226" w:rsidP="00796226">
      <w:pPr>
        <w:bidi/>
        <w:spacing w:after="0" w:line="360" w:lineRule="auto"/>
        <w:jc w:val="both"/>
        <w:rPr>
          <w:rStyle w:val="x193iq5w"/>
          <w:rFonts w:ascii="Traditional Arabic" w:hAnsi="Traditional Arabic" w:cs="Traditional Arabic"/>
          <w:color w:val="000000" w:themeColor="text1"/>
          <w:sz w:val="28"/>
          <w:szCs w:val="28"/>
          <w:rtl/>
        </w:rPr>
      </w:pPr>
    </w:p>
    <w:p w14:paraId="026A613E" w14:textId="7A4B5C28" w:rsidR="00510061" w:rsidRPr="003C2738" w:rsidRDefault="00510061" w:rsidP="00510061">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32"/>
          <w:szCs w:val="32"/>
          <w:rtl/>
        </w:rPr>
      </w:pPr>
      <w:r w:rsidRPr="003C2738">
        <w:rPr>
          <w:rStyle w:val="rynqvb"/>
          <w:rFonts w:ascii="Traditional Arabic" w:hAnsi="Traditional Arabic" w:cs="Traditional Arabic"/>
          <w:b/>
          <w:bCs/>
          <w:color w:val="000000" w:themeColor="text1"/>
          <w:sz w:val="32"/>
          <w:szCs w:val="32"/>
          <w:rtl/>
        </w:rPr>
        <w:lastRenderedPageBreak/>
        <w:t>التعليق على الدراسات السابقة وال</w:t>
      </w:r>
      <w:r w:rsidR="00DF7436">
        <w:rPr>
          <w:rStyle w:val="rynqvb"/>
          <w:rFonts w:ascii="Traditional Arabic" w:hAnsi="Traditional Arabic" w:cs="Traditional Arabic" w:hint="cs"/>
          <w:b/>
          <w:bCs/>
          <w:color w:val="000000" w:themeColor="text1"/>
          <w:sz w:val="32"/>
          <w:szCs w:val="32"/>
          <w:rtl/>
        </w:rPr>
        <w:t>ا</w:t>
      </w:r>
      <w:r w:rsidRPr="003C2738">
        <w:rPr>
          <w:rStyle w:val="rynqvb"/>
          <w:rFonts w:ascii="Traditional Arabic" w:hAnsi="Traditional Arabic" w:cs="Traditional Arabic"/>
          <w:b/>
          <w:bCs/>
          <w:color w:val="000000" w:themeColor="text1"/>
          <w:sz w:val="32"/>
          <w:szCs w:val="32"/>
          <w:rtl/>
        </w:rPr>
        <w:t xml:space="preserve">ستفادة </w:t>
      </w:r>
      <w:r w:rsidR="00866C96" w:rsidRPr="003C2738">
        <w:rPr>
          <w:rStyle w:val="rynqvb"/>
          <w:rFonts w:ascii="Traditional Arabic" w:hAnsi="Traditional Arabic" w:cs="Traditional Arabic" w:hint="cs"/>
          <w:b/>
          <w:bCs/>
          <w:color w:val="000000" w:themeColor="text1"/>
          <w:sz w:val="32"/>
          <w:szCs w:val="32"/>
          <w:rtl/>
        </w:rPr>
        <w:t>منها:</w:t>
      </w:r>
    </w:p>
    <w:p w14:paraId="46214B09" w14:textId="565F5353" w:rsidR="00510061" w:rsidRPr="003C2738" w:rsidRDefault="00510061" w:rsidP="00510061">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32"/>
          <w:szCs w:val="32"/>
          <w:rtl/>
        </w:rPr>
      </w:pPr>
      <w:r w:rsidRPr="003C2738">
        <w:rPr>
          <w:rStyle w:val="rynqvb"/>
          <w:rFonts w:ascii="Traditional Arabic" w:hAnsi="Traditional Arabic" w:cs="Traditional Arabic"/>
          <w:b/>
          <w:bCs/>
          <w:color w:val="000000" w:themeColor="text1"/>
          <w:sz w:val="32"/>
          <w:szCs w:val="32"/>
          <w:rtl/>
        </w:rPr>
        <w:t xml:space="preserve">أوجه التشابه </w:t>
      </w:r>
      <w:r w:rsidR="00E437F6" w:rsidRPr="003C2738">
        <w:rPr>
          <w:rStyle w:val="rynqvb"/>
          <w:rFonts w:ascii="Traditional Arabic" w:hAnsi="Traditional Arabic" w:cs="Traditional Arabic" w:hint="cs"/>
          <w:b/>
          <w:bCs/>
          <w:color w:val="000000" w:themeColor="text1"/>
          <w:sz w:val="32"/>
          <w:szCs w:val="32"/>
          <w:rtl/>
        </w:rPr>
        <w:t>والاختلاف</w:t>
      </w:r>
      <w:r w:rsidRPr="003C2738">
        <w:rPr>
          <w:rStyle w:val="rynqvb"/>
          <w:rFonts w:ascii="Traditional Arabic" w:hAnsi="Traditional Arabic" w:cs="Traditional Arabic"/>
          <w:b/>
          <w:bCs/>
          <w:color w:val="000000" w:themeColor="text1"/>
          <w:sz w:val="32"/>
          <w:szCs w:val="32"/>
          <w:rtl/>
        </w:rPr>
        <w:t xml:space="preserve"> بين الدراسات السابقة والدراسة الحالية </w:t>
      </w:r>
    </w:p>
    <w:p w14:paraId="06486501" w14:textId="62252A3F"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Pr>
      </w:pPr>
      <w:r w:rsidRPr="003C2738">
        <w:rPr>
          <w:rStyle w:val="x193iq5w"/>
          <w:rFonts w:ascii="Traditional Arabic" w:hAnsi="Traditional Arabic" w:cs="Traditional Arabic"/>
          <w:color w:val="000000" w:themeColor="text1"/>
          <w:sz w:val="28"/>
          <w:szCs w:val="28"/>
          <w:rtl/>
        </w:rPr>
        <w:t>1 - ركزت الدراسات السابقة على الد</w:t>
      </w:r>
      <w:r w:rsidR="00EE7BAA">
        <w:rPr>
          <w:rStyle w:val="x193iq5w"/>
          <w:rFonts w:ascii="Traditional Arabic" w:hAnsi="Traditional Arabic" w:cs="Traditional Arabic" w:hint="cs"/>
          <w:color w:val="000000" w:themeColor="text1"/>
          <w:sz w:val="28"/>
          <w:szCs w:val="28"/>
          <w:rtl/>
        </w:rPr>
        <w:t>ع</w:t>
      </w:r>
      <w:r w:rsidRPr="003C2738">
        <w:rPr>
          <w:rStyle w:val="x193iq5w"/>
          <w:rFonts w:ascii="Traditional Arabic" w:hAnsi="Traditional Arabic" w:cs="Traditional Arabic"/>
          <w:color w:val="000000" w:themeColor="text1"/>
          <w:sz w:val="28"/>
          <w:szCs w:val="28"/>
          <w:rtl/>
        </w:rPr>
        <w:t xml:space="preserve">م التنظيمي وعلاقته بمتغيرات أخرى مثل: الانغماس والتدوير الوظيفي، الدوافع، اتخاذ القرارات تحسين الكفاءة الذاتية للعاملين الالتزام التنظيمي </w:t>
      </w:r>
      <w:r w:rsidR="00E437F6" w:rsidRPr="003C2738">
        <w:rPr>
          <w:rStyle w:val="x193iq5w"/>
          <w:rFonts w:ascii="Traditional Arabic" w:hAnsi="Traditional Arabic" w:cs="Traditional Arabic" w:hint="cs"/>
          <w:color w:val="000000" w:themeColor="text1"/>
          <w:sz w:val="28"/>
          <w:szCs w:val="28"/>
          <w:rtl/>
        </w:rPr>
        <w:t>الرفاه</w:t>
      </w:r>
      <w:r w:rsidRPr="003C2738">
        <w:rPr>
          <w:rStyle w:val="x193iq5w"/>
          <w:rFonts w:ascii="Traditional Arabic" w:hAnsi="Traditional Arabic" w:cs="Traditional Arabic"/>
          <w:color w:val="000000" w:themeColor="text1"/>
          <w:sz w:val="28"/>
          <w:szCs w:val="28"/>
          <w:rtl/>
        </w:rPr>
        <w:t xml:space="preserve"> النفسي. التمكين </w:t>
      </w:r>
      <w:r w:rsidR="00E437F6" w:rsidRPr="003C2738">
        <w:rPr>
          <w:rStyle w:val="x193iq5w"/>
          <w:rFonts w:ascii="Traditional Arabic" w:hAnsi="Traditional Arabic" w:cs="Traditional Arabic" w:hint="cs"/>
          <w:color w:val="000000" w:themeColor="text1"/>
          <w:sz w:val="28"/>
          <w:szCs w:val="28"/>
          <w:rtl/>
        </w:rPr>
        <w:t>الاداري</w:t>
      </w:r>
      <w:r w:rsidR="00E437F6"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والدراسة الحالية تركز على دراسة العلاقة بين الدعم </w:t>
      </w:r>
      <w:r w:rsidR="00FF6ECB">
        <w:rPr>
          <w:rStyle w:val="x193iq5w"/>
          <w:rFonts w:ascii="Traditional Arabic" w:hAnsi="Traditional Arabic" w:cs="Traditional Arabic"/>
          <w:color w:val="000000" w:themeColor="text1"/>
          <w:sz w:val="28"/>
          <w:szCs w:val="28"/>
          <w:rtl/>
        </w:rPr>
        <w:t xml:space="preserve">التنظيمي </w:t>
      </w:r>
      <w:r w:rsidRPr="003C2738">
        <w:rPr>
          <w:rStyle w:val="x193iq5w"/>
          <w:rFonts w:ascii="Traditional Arabic" w:hAnsi="Traditional Arabic" w:cs="Traditional Arabic"/>
          <w:color w:val="000000" w:themeColor="text1"/>
          <w:sz w:val="28"/>
          <w:szCs w:val="28"/>
          <w:rtl/>
        </w:rPr>
        <w:t xml:space="preserve"> المدرك بمحدداته على الولاء </w:t>
      </w:r>
      <w:r w:rsidR="00FF6ECB">
        <w:rPr>
          <w:rStyle w:val="x193iq5w"/>
          <w:rFonts w:ascii="Traditional Arabic" w:hAnsi="Traditional Arabic" w:cs="Traditional Arabic"/>
          <w:color w:val="000000" w:themeColor="text1"/>
          <w:sz w:val="28"/>
          <w:szCs w:val="28"/>
          <w:rtl/>
        </w:rPr>
        <w:t xml:space="preserve">التنظيمي </w:t>
      </w:r>
      <w:r w:rsidRPr="003C2738">
        <w:rPr>
          <w:rStyle w:val="x193iq5w"/>
          <w:rFonts w:ascii="Traditional Arabic" w:hAnsi="Traditional Arabic" w:cs="Traditional Arabic"/>
          <w:color w:val="000000" w:themeColor="text1"/>
          <w:sz w:val="28"/>
          <w:szCs w:val="28"/>
          <w:rtl/>
        </w:rPr>
        <w:t xml:space="preserve"> لدى العاملين بالجمعية بأبعاده المختلفة </w:t>
      </w:r>
      <w:r w:rsidR="004F3EFB">
        <w:rPr>
          <w:rStyle w:val="x193iq5w"/>
          <w:rFonts w:ascii="Traditional Arabic" w:hAnsi="Traditional Arabic" w:cs="Traditional Arabic" w:hint="cs"/>
          <w:color w:val="000000" w:themeColor="text1"/>
          <w:sz w:val="28"/>
          <w:szCs w:val="28"/>
          <w:rtl/>
        </w:rPr>
        <w:t>، و</w:t>
      </w:r>
      <w:r w:rsidR="004F3EFB" w:rsidRPr="004F3EFB">
        <w:rPr>
          <w:rStyle w:val="x193iq5w"/>
          <w:rFonts w:ascii="Traditional Arabic" w:hAnsi="Traditional Arabic" w:cs="Traditional Arabic"/>
          <w:color w:val="000000" w:themeColor="text1"/>
          <w:sz w:val="28"/>
          <w:szCs w:val="28"/>
          <w:rtl/>
        </w:rPr>
        <w:t xml:space="preserve">أجمعت أغلب الدراسات (مثل دراسة الشور </w:t>
      </w:r>
      <w:proofErr w:type="spellStart"/>
      <w:r w:rsidR="004F3EFB" w:rsidRPr="004F3EFB">
        <w:rPr>
          <w:rStyle w:val="x193iq5w"/>
          <w:rFonts w:ascii="Traditional Arabic" w:hAnsi="Traditional Arabic" w:cs="Traditional Arabic"/>
          <w:color w:val="000000" w:themeColor="text1"/>
          <w:sz w:val="28"/>
          <w:szCs w:val="28"/>
          <w:rtl/>
        </w:rPr>
        <w:t>وواين</w:t>
      </w:r>
      <w:proofErr w:type="spellEnd"/>
      <w:r w:rsidR="004F3EFB" w:rsidRPr="004F3EFB">
        <w:rPr>
          <w:rStyle w:val="x193iq5w"/>
          <w:rFonts w:ascii="Traditional Arabic" w:hAnsi="Traditional Arabic" w:cs="Traditional Arabic"/>
          <w:color w:val="000000" w:themeColor="text1"/>
          <w:sz w:val="28"/>
          <w:szCs w:val="28"/>
          <w:rtl/>
        </w:rPr>
        <w:t xml:space="preserve">، 2000؛ </w:t>
      </w:r>
      <w:proofErr w:type="spellStart"/>
      <w:r w:rsidR="004F3EFB" w:rsidRPr="004F3EFB">
        <w:rPr>
          <w:rStyle w:val="x193iq5w"/>
          <w:rFonts w:ascii="Traditional Arabic" w:hAnsi="Traditional Arabic" w:cs="Traditional Arabic"/>
          <w:color w:val="000000" w:themeColor="text1"/>
          <w:sz w:val="28"/>
          <w:szCs w:val="28"/>
          <w:rtl/>
        </w:rPr>
        <w:t>والفايدي</w:t>
      </w:r>
      <w:proofErr w:type="spellEnd"/>
      <w:r w:rsidR="004F3EFB" w:rsidRPr="004F3EFB">
        <w:rPr>
          <w:rStyle w:val="x193iq5w"/>
          <w:rFonts w:ascii="Traditional Arabic" w:hAnsi="Traditional Arabic" w:cs="Traditional Arabic"/>
          <w:color w:val="000000" w:themeColor="text1"/>
          <w:sz w:val="28"/>
          <w:szCs w:val="28"/>
          <w:rtl/>
        </w:rPr>
        <w:t xml:space="preserve"> وآخرون، 2024) على أن الدعم التنظيمي ليس مجرد إجراء إداري، بل هو استثمار نفسي يؤدي حتماً إلى تعزيز الولاء، مما يؤكد سلامة اختيار متغيرات الدراسة الحالية</w:t>
      </w:r>
      <w:r w:rsidR="004F3EFB">
        <w:rPr>
          <w:rStyle w:val="x193iq5w"/>
          <w:rFonts w:ascii="Traditional Arabic" w:hAnsi="Traditional Arabic" w:cs="Traditional Arabic" w:hint="cs"/>
          <w:color w:val="000000" w:themeColor="text1"/>
          <w:sz w:val="28"/>
          <w:szCs w:val="28"/>
          <w:rtl/>
        </w:rPr>
        <w:t>،</w:t>
      </w:r>
      <w:r w:rsidR="004F3EFB" w:rsidRPr="004F3EFB">
        <w:rPr>
          <w:rStyle w:val="x193iq5w"/>
          <w:rFonts w:ascii="Traditional Arabic" w:hAnsi="Traditional Arabic" w:cs="Traditional Arabic" w:hint="cs"/>
          <w:color w:val="000000" w:themeColor="text1"/>
          <w:sz w:val="28"/>
          <w:szCs w:val="28"/>
          <w:rtl/>
        </w:rPr>
        <w:t xml:space="preserve"> </w:t>
      </w:r>
      <w:r w:rsidR="004F3EFB">
        <w:rPr>
          <w:rStyle w:val="x193iq5w"/>
          <w:rFonts w:ascii="Traditional Arabic" w:hAnsi="Traditional Arabic" w:cs="Traditional Arabic" w:hint="cs"/>
          <w:color w:val="000000" w:themeColor="text1"/>
          <w:sz w:val="28"/>
          <w:szCs w:val="28"/>
          <w:rtl/>
        </w:rPr>
        <w:t>كما</w:t>
      </w:r>
      <w:r w:rsidR="004F3EFB" w:rsidRPr="003C2738">
        <w:rPr>
          <w:rStyle w:val="x193iq5w"/>
          <w:rFonts w:ascii="Traditional Arabic" w:hAnsi="Traditional Arabic" w:cs="Traditional Arabic"/>
          <w:color w:val="000000" w:themeColor="text1"/>
          <w:sz w:val="28"/>
          <w:szCs w:val="28"/>
          <w:rtl/>
        </w:rPr>
        <w:t xml:space="preserve"> </w:t>
      </w:r>
      <w:r w:rsidR="004F3EFB" w:rsidRPr="004F3EFB">
        <w:rPr>
          <w:rStyle w:val="x193iq5w"/>
          <w:rFonts w:ascii="Traditional Arabic" w:hAnsi="Traditional Arabic" w:cs="Traditional Arabic"/>
          <w:color w:val="000000" w:themeColor="text1"/>
          <w:sz w:val="28"/>
          <w:szCs w:val="28"/>
          <w:rtl/>
        </w:rPr>
        <w:t>لوحظ أن الدراسات الأجنبية ركزت بشكل مكثف على "الدعم القيادي" كعامل حاسم في البيئات الصناعية، بينما ركزت الدراسات العربية على "العدالة التنظيمية" في القطاعات الحكومية، وهو ما دفع الباحثة لدمج هذه الأبعاد الثلاثة (العدالة، المشاركة، الدعم القيادي) لاختبار أثرها مجتمعة في بيئة نوعية وهي الجمعيات النسائية</w:t>
      </w:r>
    </w:p>
    <w:p w14:paraId="22577B7B" w14:textId="312EDA83"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2 - طبقت الدراسات السابقة على عينات تعمل في قطاع التعليم، قطاع الفنادق والمصارف والبنوك</w:t>
      </w:r>
      <w:r w:rsidR="00936D65">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القطاع الصحي، الشركات والمصانع</w:t>
      </w:r>
      <w:r w:rsidR="00936D65">
        <w:rPr>
          <w:rStyle w:val="x193iq5w"/>
          <w:rFonts w:ascii="Traditional Arabic" w:hAnsi="Traditional Arabic" w:cs="Traditional Arabic" w:hint="cs"/>
          <w:color w:val="000000" w:themeColor="text1"/>
          <w:sz w:val="28"/>
          <w:szCs w:val="28"/>
          <w:rtl/>
        </w:rPr>
        <w:t xml:space="preserve">، </w:t>
      </w:r>
      <w:r w:rsidR="00936D65" w:rsidRPr="00936D65">
        <w:rPr>
          <w:rStyle w:val="x193iq5w"/>
          <w:rFonts w:ascii="Traditional Arabic" w:hAnsi="Traditional Arabic" w:cs="Traditional Arabic"/>
          <w:color w:val="000000" w:themeColor="text1"/>
          <w:sz w:val="28"/>
          <w:szCs w:val="28"/>
          <w:rtl/>
        </w:rPr>
        <w:t xml:space="preserve">وزارة الشؤون البلدية والقروية والإسكان </w:t>
      </w:r>
      <w:r w:rsidRPr="003C2738">
        <w:rPr>
          <w:rStyle w:val="x193iq5w"/>
          <w:rFonts w:ascii="Traditional Arabic" w:hAnsi="Traditional Arabic" w:cs="Traditional Arabic"/>
          <w:color w:val="000000" w:themeColor="text1"/>
          <w:sz w:val="28"/>
          <w:szCs w:val="28"/>
          <w:rtl/>
        </w:rPr>
        <w:t xml:space="preserve">والدراسة الحالية يتم تطبيقها على </w:t>
      </w:r>
      <w:r w:rsidR="00E437F6" w:rsidRPr="003C2738">
        <w:rPr>
          <w:rStyle w:val="x193iq5w"/>
          <w:rFonts w:ascii="Traditional Arabic" w:hAnsi="Traditional Arabic" w:cs="Traditional Arabic" w:hint="cs"/>
          <w:color w:val="000000" w:themeColor="text1"/>
          <w:sz w:val="28"/>
          <w:szCs w:val="28"/>
          <w:rtl/>
        </w:rPr>
        <w:t>إحدى</w:t>
      </w:r>
      <w:r w:rsidRPr="003C2738">
        <w:rPr>
          <w:rStyle w:val="x193iq5w"/>
          <w:rFonts w:ascii="Traditional Arabic" w:hAnsi="Traditional Arabic" w:cs="Traditional Arabic"/>
          <w:color w:val="000000" w:themeColor="text1"/>
          <w:sz w:val="28"/>
          <w:szCs w:val="28"/>
          <w:rtl/>
        </w:rPr>
        <w:t xml:space="preserve"> مؤسسات العمل </w:t>
      </w:r>
      <w:r w:rsidR="00E437F6" w:rsidRPr="003C2738">
        <w:rPr>
          <w:rStyle w:val="x193iq5w"/>
          <w:rFonts w:ascii="Traditional Arabic" w:hAnsi="Traditional Arabic" w:cs="Traditional Arabic" w:hint="cs"/>
          <w:color w:val="000000" w:themeColor="text1"/>
          <w:sz w:val="28"/>
          <w:szCs w:val="28"/>
          <w:rtl/>
        </w:rPr>
        <w:t>التطوعي</w:t>
      </w:r>
      <w:r w:rsidRPr="003C2738">
        <w:rPr>
          <w:rStyle w:val="x193iq5w"/>
          <w:rFonts w:ascii="Traditional Arabic" w:hAnsi="Traditional Arabic" w:cs="Traditional Arabic"/>
          <w:color w:val="000000" w:themeColor="text1"/>
          <w:sz w:val="28"/>
          <w:szCs w:val="28"/>
          <w:rtl/>
        </w:rPr>
        <w:t xml:space="preserve"> بالمملكة العربية السعودية كأول </w:t>
      </w:r>
      <w:r w:rsidR="00E437F6" w:rsidRPr="003C2738">
        <w:rPr>
          <w:rStyle w:val="x193iq5w"/>
          <w:rFonts w:ascii="Traditional Arabic" w:hAnsi="Traditional Arabic" w:cs="Traditional Arabic" w:hint="cs"/>
          <w:color w:val="000000" w:themeColor="text1"/>
          <w:sz w:val="28"/>
          <w:szCs w:val="28"/>
          <w:rtl/>
        </w:rPr>
        <w:t>دراسة</w:t>
      </w:r>
      <w:r w:rsidRPr="003C2738">
        <w:rPr>
          <w:rStyle w:val="x193iq5w"/>
          <w:rFonts w:ascii="Traditional Arabic" w:hAnsi="Traditional Arabic" w:cs="Traditional Arabic"/>
          <w:color w:val="000000" w:themeColor="text1"/>
          <w:sz w:val="28"/>
          <w:szCs w:val="28"/>
          <w:rtl/>
        </w:rPr>
        <w:t xml:space="preserve"> تتطرق للدعم </w:t>
      </w:r>
      <w:r w:rsidR="00E437F6" w:rsidRPr="003C2738">
        <w:rPr>
          <w:rStyle w:val="x193iq5w"/>
          <w:rFonts w:ascii="Traditional Arabic" w:hAnsi="Traditional Arabic" w:cs="Traditional Arabic" w:hint="cs"/>
          <w:color w:val="000000" w:themeColor="text1"/>
          <w:sz w:val="28"/>
          <w:szCs w:val="28"/>
          <w:rtl/>
        </w:rPr>
        <w:t>التنظيمي</w:t>
      </w:r>
      <w:r w:rsidRPr="003C2738">
        <w:rPr>
          <w:rStyle w:val="x193iq5w"/>
          <w:rFonts w:ascii="Traditional Arabic" w:hAnsi="Traditional Arabic" w:cs="Traditional Arabic"/>
          <w:color w:val="000000" w:themeColor="text1"/>
          <w:sz w:val="28"/>
          <w:szCs w:val="28"/>
          <w:rtl/>
        </w:rPr>
        <w:t xml:space="preserve"> والولاء </w:t>
      </w:r>
      <w:r w:rsidR="00E437F6">
        <w:rPr>
          <w:rStyle w:val="x193iq5w"/>
          <w:rFonts w:ascii="Traditional Arabic" w:hAnsi="Traditional Arabic" w:cs="Traditional Arabic" w:hint="cs"/>
          <w:color w:val="000000" w:themeColor="text1"/>
          <w:sz w:val="28"/>
          <w:szCs w:val="28"/>
          <w:rtl/>
        </w:rPr>
        <w:t xml:space="preserve">التنظيمي </w:t>
      </w:r>
      <w:r w:rsidR="00E437F6" w:rsidRPr="003C2738">
        <w:rPr>
          <w:rStyle w:val="x193iq5w"/>
          <w:rFonts w:ascii="Traditional Arabic" w:hAnsi="Traditional Arabic" w:cs="Traditional Arabic" w:hint="cs"/>
          <w:color w:val="000000" w:themeColor="text1"/>
          <w:sz w:val="28"/>
          <w:szCs w:val="28"/>
          <w:rtl/>
        </w:rPr>
        <w:t>بهذه</w:t>
      </w:r>
      <w:r w:rsidRPr="003C2738">
        <w:rPr>
          <w:rStyle w:val="x193iq5w"/>
          <w:rFonts w:ascii="Traditional Arabic" w:hAnsi="Traditional Arabic" w:cs="Traditional Arabic"/>
          <w:color w:val="000000" w:themeColor="text1"/>
          <w:sz w:val="28"/>
          <w:szCs w:val="28"/>
          <w:rtl/>
        </w:rPr>
        <w:t xml:space="preserve"> النوعية من </w:t>
      </w:r>
      <w:r w:rsidR="00E437F6" w:rsidRPr="003C2738">
        <w:rPr>
          <w:rStyle w:val="x193iq5w"/>
          <w:rFonts w:ascii="Traditional Arabic" w:hAnsi="Traditional Arabic" w:cs="Traditional Arabic" w:hint="cs"/>
          <w:color w:val="000000" w:themeColor="text1"/>
          <w:sz w:val="28"/>
          <w:szCs w:val="28"/>
          <w:rtl/>
        </w:rPr>
        <w:t>المؤسسات.</w:t>
      </w:r>
    </w:p>
    <w:p w14:paraId="1128E64B" w14:textId="548701A0"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3 – من خلال النتائج أكدت غالبية الدراسات الأثر </w:t>
      </w:r>
      <w:r w:rsidR="00E437F6" w:rsidRPr="003C2738">
        <w:rPr>
          <w:rStyle w:val="x193iq5w"/>
          <w:rFonts w:ascii="Traditional Arabic" w:hAnsi="Traditional Arabic" w:cs="Traditional Arabic" w:hint="cs"/>
          <w:color w:val="000000" w:themeColor="text1"/>
          <w:sz w:val="28"/>
          <w:szCs w:val="28"/>
          <w:rtl/>
        </w:rPr>
        <w:t>الإيجابي</w:t>
      </w:r>
      <w:r w:rsidRPr="003C2738">
        <w:rPr>
          <w:rStyle w:val="x193iq5w"/>
          <w:rFonts w:ascii="Traditional Arabic" w:hAnsi="Traditional Arabic" w:cs="Traditional Arabic"/>
          <w:color w:val="000000" w:themeColor="text1"/>
          <w:sz w:val="28"/>
          <w:szCs w:val="28"/>
          <w:rtl/>
        </w:rPr>
        <w:t xml:space="preserve"> للدعم </w:t>
      </w:r>
      <w:r w:rsidR="00E437F6">
        <w:rPr>
          <w:rStyle w:val="x193iq5w"/>
          <w:rFonts w:ascii="Traditional Arabic" w:hAnsi="Traditional Arabic" w:cs="Traditional Arabic" w:hint="cs"/>
          <w:color w:val="000000" w:themeColor="text1"/>
          <w:sz w:val="28"/>
          <w:szCs w:val="28"/>
          <w:rtl/>
        </w:rPr>
        <w:t xml:space="preserve">التنظيمي </w:t>
      </w:r>
      <w:r w:rsidR="00E437F6" w:rsidRPr="003C2738">
        <w:rPr>
          <w:rStyle w:val="x193iq5w"/>
          <w:rFonts w:ascii="Traditional Arabic" w:hAnsi="Traditional Arabic" w:cs="Traditional Arabic" w:hint="cs"/>
          <w:color w:val="000000" w:themeColor="text1"/>
          <w:sz w:val="28"/>
          <w:szCs w:val="28"/>
          <w:rtl/>
        </w:rPr>
        <w:t>المدرك</w:t>
      </w:r>
      <w:r w:rsidRPr="003C2738">
        <w:rPr>
          <w:rStyle w:val="x193iq5w"/>
          <w:rFonts w:ascii="Traditional Arabic" w:hAnsi="Traditional Arabic" w:cs="Traditional Arabic"/>
          <w:color w:val="000000" w:themeColor="text1"/>
          <w:sz w:val="28"/>
          <w:szCs w:val="28"/>
          <w:rtl/>
        </w:rPr>
        <w:t xml:space="preserve"> على الولاء </w:t>
      </w:r>
      <w:r w:rsidR="00E437F6">
        <w:rPr>
          <w:rStyle w:val="x193iq5w"/>
          <w:rFonts w:ascii="Traditional Arabic" w:hAnsi="Traditional Arabic" w:cs="Traditional Arabic" w:hint="cs"/>
          <w:color w:val="000000" w:themeColor="text1"/>
          <w:sz w:val="28"/>
          <w:szCs w:val="28"/>
          <w:rtl/>
        </w:rPr>
        <w:t xml:space="preserve">التنظيمي </w:t>
      </w:r>
      <w:r w:rsidR="00E437F6" w:rsidRPr="003C2738">
        <w:rPr>
          <w:rStyle w:val="x193iq5w"/>
          <w:rFonts w:ascii="Traditional Arabic" w:hAnsi="Traditional Arabic" w:cs="Traditional Arabic" w:hint="cs"/>
          <w:color w:val="000000" w:themeColor="text1"/>
          <w:sz w:val="28"/>
          <w:szCs w:val="28"/>
          <w:rtl/>
        </w:rPr>
        <w:t>لدى</w:t>
      </w:r>
      <w:r w:rsidRPr="003C2738">
        <w:rPr>
          <w:rStyle w:val="x193iq5w"/>
          <w:rFonts w:ascii="Traditional Arabic" w:hAnsi="Traditional Arabic" w:cs="Traditional Arabic"/>
          <w:color w:val="000000" w:themeColor="text1"/>
          <w:sz w:val="28"/>
          <w:szCs w:val="28"/>
          <w:rtl/>
        </w:rPr>
        <w:t xml:space="preserve"> العاملين بكافة المؤسسات </w:t>
      </w:r>
      <w:r w:rsidR="00E437F6" w:rsidRPr="003C2738">
        <w:rPr>
          <w:rStyle w:val="x193iq5w"/>
          <w:rFonts w:ascii="Traditional Arabic" w:hAnsi="Traditional Arabic" w:cs="Traditional Arabic" w:hint="cs"/>
          <w:color w:val="000000" w:themeColor="text1"/>
          <w:sz w:val="28"/>
          <w:szCs w:val="28"/>
          <w:rtl/>
        </w:rPr>
        <w:t>التي</w:t>
      </w:r>
      <w:r w:rsidRPr="003C2738">
        <w:rPr>
          <w:rStyle w:val="x193iq5w"/>
          <w:rFonts w:ascii="Traditional Arabic" w:hAnsi="Traditional Arabic" w:cs="Traditional Arabic"/>
          <w:color w:val="000000" w:themeColor="text1"/>
          <w:sz w:val="28"/>
          <w:szCs w:val="28"/>
          <w:rtl/>
        </w:rPr>
        <w:t xml:space="preserve"> طبقت عليها الدراسات</w:t>
      </w:r>
      <w:r w:rsidR="00936D65">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وذلك ما تسعى الدراسة الحالية </w:t>
      </w:r>
      <w:r w:rsidR="00E437F6" w:rsidRPr="003C2738">
        <w:rPr>
          <w:rStyle w:val="x193iq5w"/>
          <w:rFonts w:ascii="Traditional Arabic" w:hAnsi="Traditional Arabic" w:cs="Traditional Arabic" w:hint="cs"/>
          <w:color w:val="000000" w:themeColor="text1"/>
          <w:sz w:val="28"/>
          <w:szCs w:val="28"/>
          <w:rtl/>
        </w:rPr>
        <w:t>ل</w:t>
      </w:r>
      <w:r w:rsidR="00E437F6">
        <w:rPr>
          <w:rStyle w:val="x193iq5w"/>
          <w:rFonts w:ascii="Traditional Arabic" w:hAnsi="Traditional Arabic" w:cs="Traditional Arabic" w:hint="cs"/>
          <w:color w:val="000000" w:themeColor="text1"/>
          <w:sz w:val="28"/>
          <w:szCs w:val="28"/>
          <w:rtl/>
        </w:rPr>
        <w:t>إ</w:t>
      </w:r>
      <w:r w:rsidR="00E437F6" w:rsidRPr="003C2738">
        <w:rPr>
          <w:rStyle w:val="x193iq5w"/>
          <w:rFonts w:ascii="Traditional Arabic" w:hAnsi="Traditional Arabic" w:cs="Traditional Arabic" w:hint="cs"/>
          <w:color w:val="000000" w:themeColor="text1"/>
          <w:sz w:val="28"/>
          <w:szCs w:val="28"/>
          <w:rtl/>
        </w:rPr>
        <w:t>ثباته</w:t>
      </w:r>
      <w:r w:rsidRPr="003C2738">
        <w:rPr>
          <w:rStyle w:val="x193iq5w"/>
          <w:rFonts w:ascii="Traditional Arabic" w:hAnsi="Traditional Arabic" w:cs="Traditional Arabic"/>
          <w:color w:val="000000" w:themeColor="text1"/>
          <w:sz w:val="28"/>
          <w:szCs w:val="28"/>
          <w:rtl/>
        </w:rPr>
        <w:t xml:space="preserve"> أو نفيه من عدمه داخل مؤسسات العمل </w:t>
      </w:r>
      <w:r w:rsidR="00E437F6" w:rsidRPr="003C2738">
        <w:rPr>
          <w:rStyle w:val="x193iq5w"/>
          <w:rFonts w:ascii="Traditional Arabic" w:hAnsi="Traditional Arabic" w:cs="Traditional Arabic" w:hint="cs"/>
          <w:color w:val="000000" w:themeColor="text1"/>
          <w:sz w:val="28"/>
          <w:szCs w:val="28"/>
          <w:rtl/>
        </w:rPr>
        <w:t>التطوعي</w:t>
      </w:r>
      <w:r w:rsidR="004F3EFB">
        <w:rPr>
          <w:rStyle w:val="x193iq5w"/>
          <w:rFonts w:ascii="Traditional Arabic" w:hAnsi="Traditional Arabic" w:cs="Traditional Arabic" w:hint="cs"/>
          <w:color w:val="000000" w:themeColor="text1"/>
          <w:sz w:val="28"/>
          <w:szCs w:val="28"/>
          <w:rtl/>
        </w:rPr>
        <w:t>.</w:t>
      </w:r>
    </w:p>
    <w:p w14:paraId="69177F18" w14:textId="4045C5BA" w:rsidR="00510061" w:rsidRPr="003C2738" w:rsidRDefault="00510061" w:rsidP="00510061">
      <w:pPr>
        <w:bidi/>
        <w:spacing w:after="0" w:line="360" w:lineRule="auto"/>
        <w:jc w:val="both"/>
        <w:rPr>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الدراسات السابقة تم تطبيقها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بيئات متعدد ومتنوعة الثقافات ما بين العربية والأجنبية مثل </w:t>
      </w:r>
      <w:r w:rsidR="00866C96" w:rsidRPr="003C2738">
        <w:rPr>
          <w:rFonts w:ascii="Traditional Arabic" w:hAnsi="Traditional Arabic" w:cs="Traditional Arabic" w:hint="cs"/>
          <w:color w:val="000000" w:themeColor="text1"/>
          <w:sz w:val="28"/>
          <w:szCs w:val="28"/>
          <w:rtl/>
        </w:rPr>
        <w:t>(مصر</w:t>
      </w:r>
      <w:r w:rsidRPr="003C2738">
        <w:rPr>
          <w:rFonts w:ascii="Traditional Arabic" w:hAnsi="Traditional Arabic" w:cs="Traditional Arabic"/>
          <w:color w:val="000000" w:themeColor="text1"/>
          <w:sz w:val="28"/>
          <w:szCs w:val="28"/>
          <w:rtl/>
        </w:rPr>
        <w:t xml:space="preserve"> – السودان – الجزائر -   سوريا – فلسطين - اليمن – المملكة العربية السعودية – </w:t>
      </w:r>
      <w:r w:rsidR="00E437F6" w:rsidRPr="003C2738">
        <w:rPr>
          <w:rFonts w:ascii="Traditional Arabic" w:hAnsi="Traditional Arabic" w:cs="Traditional Arabic" w:hint="cs"/>
          <w:color w:val="000000" w:themeColor="text1"/>
          <w:sz w:val="28"/>
          <w:szCs w:val="28"/>
          <w:rtl/>
        </w:rPr>
        <w:t>إندونيسي</w:t>
      </w:r>
      <w:r w:rsidR="00E437F6" w:rsidRPr="003C2738">
        <w:rPr>
          <w:rFonts w:ascii="Traditional Arabic" w:hAnsi="Traditional Arabic" w:cs="Traditional Arabic" w:hint="eastAsia"/>
          <w:color w:val="000000" w:themeColor="text1"/>
          <w:sz w:val="28"/>
          <w:szCs w:val="28"/>
          <w:rtl/>
        </w:rPr>
        <w:t>ا</w:t>
      </w:r>
      <w:r w:rsidRPr="003C2738">
        <w:rPr>
          <w:rFonts w:ascii="Traditional Arabic" w:hAnsi="Traditional Arabic" w:cs="Traditional Arabic"/>
          <w:color w:val="000000" w:themeColor="text1"/>
          <w:sz w:val="28"/>
          <w:szCs w:val="28"/>
          <w:rtl/>
        </w:rPr>
        <w:t xml:space="preserve"> – الصين – فيتنام – باكستان</w:t>
      </w:r>
      <w:r w:rsidR="00866C96" w:rsidRPr="003C2738">
        <w:rPr>
          <w:rFonts w:ascii="Traditional Arabic" w:hAnsi="Traditional Arabic" w:cs="Traditional Arabic" w:hint="cs"/>
          <w:color w:val="000000" w:themeColor="text1"/>
          <w:sz w:val="28"/>
          <w:szCs w:val="28"/>
          <w:rtl/>
        </w:rPr>
        <w:t>)،</w:t>
      </w:r>
      <w:r w:rsidRPr="003C2738">
        <w:rPr>
          <w:rFonts w:ascii="Traditional Arabic" w:hAnsi="Traditional Arabic" w:cs="Traditional Arabic"/>
          <w:color w:val="000000" w:themeColor="text1"/>
          <w:sz w:val="28"/>
          <w:szCs w:val="28"/>
          <w:rtl/>
        </w:rPr>
        <w:t xml:space="preserve"> الدراسة الحالية يتم تطبيقها </w:t>
      </w:r>
      <w:proofErr w:type="spellStart"/>
      <w:r w:rsidRPr="003C2738">
        <w:rPr>
          <w:rFonts w:ascii="Traditional Arabic" w:hAnsi="Traditional Arabic" w:cs="Traditional Arabic"/>
          <w:color w:val="000000" w:themeColor="text1"/>
          <w:sz w:val="28"/>
          <w:szCs w:val="28"/>
          <w:rtl/>
        </w:rPr>
        <w:t>فى</w:t>
      </w:r>
      <w:proofErr w:type="spellEnd"/>
      <w:r w:rsidRPr="003C2738">
        <w:rPr>
          <w:rFonts w:ascii="Traditional Arabic" w:hAnsi="Traditional Arabic" w:cs="Traditional Arabic"/>
          <w:color w:val="000000" w:themeColor="text1"/>
          <w:sz w:val="28"/>
          <w:szCs w:val="28"/>
          <w:rtl/>
        </w:rPr>
        <w:t xml:space="preserve"> واحدة من مؤسسات العمل </w:t>
      </w:r>
      <w:r w:rsidR="00E437F6" w:rsidRPr="003C2738">
        <w:rPr>
          <w:rFonts w:ascii="Traditional Arabic" w:hAnsi="Traditional Arabic" w:cs="Traditional Arabic" w:hint="cs"/>
          <w:color w:val="000000" w:themeColor="text1"/>
          <w:sz w:val="28"/>
          <w:szCs w:val="28"/>
          <w:rtl/>
        </w:rPr>
        <w:t>التطوعي</w:t>
      </w:r>
      <w:r w:rsidRPr="003C2738">
        <w:rPr>
          <w:rFonts w:ascii="Traditional Arabic" w:hAnsi="Traditional Arabic" w:cs="Traditional Arabic"/>
          <w:color w:val="000000" w:themeColor="text1"/>
          <w:sz w:val="28"/>
          <w:szCs w:val="28"/>
          <w:rtl/>
        </w:rPr>
        <w:t xml:space="preserve"> بمكة </w:t>
      </w:r>
      <w:r w:rsidR="00866C96" w:rsidRPr="003C2738">
        <w:rPr>
          <w:rFonts w:ascii="Traditional Arabic" w:hAnsi="Traditional Arabic" w:cs="Traditional Arabic" w:hint="cs"/>
          <w:color w:val="000000" w:themeColor="text1"/>
          <w:sz w:val="28"/>
          <w:szCs w:val="28"/>
          <w:rtl/>
        </w:rPr>
        <w:t>المكرمة بالمملكة</w:t>
      </w:r>
      <w:r w:rsidRPr="003C2738">
        <w:rPr>
          <w:rFonts w:ascii="Traditional Arabic" w:hAnsi="Traditional Arabic" w:cs="Traditional Arabic"/>
          <w:color w:val="000000" w:themeColor="text1"/>
          <w:sz w:val="28"/>
          <w:szCs w:val="28"/>
          <w:rtl/>
        </w:rPr>
        <w:t xml:space="preserve"> العربية السعودية</w:t>
      </w:r>
      <w:r w:rsidR="004F3EFB">
        <w:rPr>
          <w:rFonts w:ascii="Traditional Arabic" w:hAnsi="Traditional Arabic" w:cs="Traditional Arabic" w:hint="cs"/>
          <w:color w:val="000000" w:themeColor="text1"/>
          <w:sz w:val="28"/>
          <w:szCs w:val="28"/>
          <w:rtl/>
        </w:rPr>
        <w:t>، و</w:t>
      </w:r>
      <w:r w:rsidR="004F3EFB" w:rsidRPr="004F3EFB">
        <w:rPr>
          <w:rFonts w:ascii="Traditional Arabic" w:hAnsi="Traditional Arabic" w:cs="Traditional Arabic"/>
          <w:color w:val="000000" w:themeColor="text1"/>
          <w:sz w:val="28"/>
          <w:szCs w:val="28"/>
          <w:rtl/>
        </w:rPr>
        <w:t xml:space="preserve">أجريت غالبية الدراسات الأجنبية في بيئات صناعية وتجارية كبرى، بينما ركزت الدراسات العربية على القطاع الحكومي والتعليمي. وهنا تبرز خصوصية الدراسة الحالية في تطبيقها على "جمعية أم القرى النسائية بمكة المكرمة"؛ حيث أن بيئة </w:t>
      </w:r>
      <w:r w:rsidR="004F3EFB" w:rsidRPr="004F3EFB">
        <w:rPr>
          <w:rFonts w:ascii="Traditional Arabic" w:hAnsi="Traditional Arabic" w:cs="Traditional Arabic"/>
          <w:color w:val="000000" w:themeColor="text1"/>
          <w:sz w:val="28"/>
          <w:szCs w:val="28"/>
          <w:rtl/>
        </w:rPr>
        <w:lastRenderedPageBreak/>
        <w:t>الجمعيات الخيرية والنسائية لها طبيعة خاصة في "العقد النفسي" بين الموظفة والمنظمة، وهو ما لم تشبعه الدراسات السابقة بحثاً وتنقيباً.</w:t>
      </w:r>
    </w:p>
    <w:p w14:paraId="4573B03B" w14:textId="3754790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5 – الغالبية العظمى من الدراسات تم تطبيقها بالمملكة العربية السعودية مما يعكس ذلك الاهتمام الكبير لموضوع الدراسة </w:t>
      </w:r>
      <w:r w:rsidR="00E437F6" w:rsidRPr="003C2738">
        <w:rPr>
          <w:rFonts w:ascii="Traditional Arabic" w:hAnsi="Traditional Arabic" w:cs="Traditional Arabic" w:hint="cs"/>
          <w:color w:val="000000" w:themeColor="text1"/>
          <w:sz w:val="28"/>
          <w:szCs w:val="28"/>
          <w:rtl/>
        </w:rPr>
        <w:t>الذي</w:t>
      </w:r>
      <w:r w:rsidRPr="003C2738">
        <w:rPr>
          <w:rFonts w:ascii="Traditional Arabic" w:hAnsi="Traditional Arabic" w:cs="Traditional Arabic"/>
          <w:color w:val="000000" w:themeColor="text1"/>
          <w:sz w:val="28"/>
          <w:szCs w:val="28"/>
          <w:rtl/>
        </w:rPr>
        <w:t xml:space="preserve"> يتوافق مع رؤية المملكة 2030 واهتمامها بتنمية العنصر البشرى </w:t>
      </w:r>
    </w:p>
    <w:p w14:paraId="023CB296" w14:textId="09106D39"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6 </w:t>
      </w:r>
      <w:r w:rsidR="00E437F6" w:rsidRPr="003C2738">
        <w:rPr>
          <w:rStyle w:val="x193iq5w"/>
          <w:rFonts w:ascii="Traditional Arabic" w:hAnsi="Traditional Arabic" w:cs="Traditional Arabic" w:hint="cs"/>
          <w:color w:val="000000" w:themeColor="text1"/>
          <w:sz w:val="28"/>
          <w:szCs w:val="28"/>
          <w:rtl/>
        </w:rPr>
        <w:t>- من</w:t>
      </w:r>
      <w:r w:rsidRPr="003C2738">
        <w:rPr>
          <w:rStyle w:val="x193iq5w"/>
          <w:rFonts w:ascii="Traditional Arabic" w:hAnsi="Traditional Arabic" w:cs="Traditional Arabic"/>
          <w:color w:val="000000" w:themeColor="text1"/>
          <w:sz w:val="28"/>
          <w:szCs w:val="28"/>
          <w:rtl/>
        </w:rPr>
        <w:t xml:space="preserve"> حيث الأدوات البحثية والطرق والأساليب، التي اعتمدت عليها الدراسات السابقة اعتمدت على منهج المسح ودراسة الحالة وصحيفة الاستبيان والمقابلات </w:t>
      </w:r>
      <w:r w:rsidR="00E437F6" w:rsidRPr="003C2738">
        <w:rPr>
          <w:rStyle w:val="x193iq5w"/>
          <w:rFonts w:ascii="Traditional Arabic" w:hAnsi="Traditional Arabic" w:cs="Traditional Arabic" w:hint="cs"/>
          <w:color w:val="000000" w:themeColor="text1"/>
          <w:sz w:val="28"/>
          <w:szCs w:val="28"/>
          <w:rtl/>
        </w:rPr>
        <w:t>المقننة،</w:t>
      </w:r>
      <w:r w:rsidRPr="003C2738">
        <w:rPr>
          <w:rStyle w:val="x193iq5w"/>
          <w:rFonts w:ascii="Traditional Arabic" w:hAnsi="Traditional Arabic" w:cs="Traditional Arabic"/>
          <w:color w:val="000000" w:themeColor="text1"/>
          <w:sz w:val="28"/>
          <w:szCs w:val="28"/>
          <w:rtl/>
        </w:rPr>
        <w:t xml:space="preserve"> وتشكلت عينات الدراسة من الأفراد العاملين بالشركات والمصانع والجامعات</w:t>
      </w:r>
      <w:r w:rsidR="00F44026"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والقطاع </w:t>
      </w:r>
      <w:r w:rsidR="00E02968" w:rsidRPr="003C2738">
        <w:rPr>
          <w:rStyle w:val="x193iq5w"/>
          <w:rFonts w:ascii="Traditional Arabic" w:hAnsi="Traditional Arabic" w:cs="Traditional Arabic" w:hint="cs"/>
          <w:color w:val="000000" w:themeColor="text1"/>
          <w:sz w:val="28"/>
          <w:szCs w:val="28"/>
          <w:rtl/>
        </w:rPr>
        <w:t>الصحي.</w:t>
      </w:r>
    </w:p>
    <w:p w14:paraId="6D9BCE3A" w14:textId="77777777" w:rsidR="00510061" w:rsidRPr="003C2738" w:rsidRDefault="00DC2661" w:rsidP="00BC2795">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hint="cs"/>
          <w:b/>
          <w:bCs/>
          <w:color w:val="000000" w:themeColor="text1"/>
          <w:sz w:val="32"/>
          <w:szCs w:val="32"/>
          <w:rtl/>
        </w:rPr>
        <w:t xml:space="preserve">الفجوة البحثية </w:t>
      </w:r>
      <w:r w:rsidR="00BC2795" w:rsidRPr="003C2738">
        <w:rPr>
          <w:rStyle w:val="x193iq5w"/>
          <w:rFonts w:ascii="Traditional Arabic" w:hAnsi="Traditional Arabic" w:cs="Traditional Arabic" w:hint="cs"/>
          <w:b/>
          <w:bCs/>
          <w:color w:val="000000" w:themeColor="text1"/>
          <w:sz w:val="32"/>
          <w:szCs w:val="32"/>
          <w:rtl/>
        </w:rPr>
        <w:t>بين الدراسة الحالية والدراسات السابقة</w:t>
      </w:r>
    </w:p>
    <w:p w14:paraId="0D436795" w14:textId="58E21E8A"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lang w:bidi="ar-EG"/>
        </w:rPr>
        <w:t xml:space="preserve">1 </w:t>
      </w:r>
      <w:r w:rsidR="00E437F6" w:rsidRPr="003C2738">
        <w:rPr>
          <w:rStyle w:val="x193iq5w"/>
          <w:rFonts w:ascii="Traditional Arabic" w:hAnsi="Traditional Arabic" w:cs="Traditional Arabic" w:hint="cs"/>
          <w:color w:val="000000" w:themeColor="text1"/>
          <w:sz w:val="28"/>
          <w:szCs w:val="28"/>
          <w:rtl/>
          <w:lang w:bidi="ar-EG"/>
        </w:rPr>
        <w:t xml:space="preserve">- </w:t>
      </w:r>
      <w:r w:rsidR="00E437F6" w:rsidRPr="003C2738">
        <w:rPr>
          <w:rStyle w:val="x193iq5w"/>
          <w:rFonts w:ascii="Traditional Arabic" w:hAnsi="Traditional Arabic" w:cs="Traditional Arabic"/>
          <w:color w:val="000000" w:themeColor="text1"/>
          <w:sz w:val="28"/>
          <w:szCs w:val="28"/>
          <w:rtl/>
        </w:rPr>
        <w:t>لم</w:t>
      </w:r>
      <w:r w:rsidRPr="003C2738">
        <w:rPr>
          <w:rStyle w:val="x193iq5w"/>
          <w:rFonts w:ascii="Traditional Arabic" w:hAnsi="Traditional Arabic" w:cs="Traditional Arabic"/>
          <w:color w:val="000000" w:themeColor="text1"/>
          <w:sz w:val="28"/>
          <w:szCs w:val="28"/>
          <w:rtl/>
        </w:rPr>
        <w:t xml:space="preserve"> تتناول الدراسات السابقة أثر الدعم </w:t>
      </w:r>
      <w:r w:rsidR="00E437F6">
        <w:rPr>
          <w:rStyle w:val="x193iq5w"/>
          <w:rFonts w:ascii="Traditional Arabic" w:hAnsi="Traditional Arabic" w:cs="Traditional Arabic" w:hint="cs"/>
          <w:color w:val="000000" w:themeColor="text1"/>
          <w:sz w:val="28"/>
          <w:szCs w:val="28"/>
          <w:rtl/>
        </w:rPr>
        <w:t xml:space="preserve">التنظيمي </w:t>
      </w:r>
      <w:r w:rsidR="00E437F6" w:rsidRPr="003C2738">
        <w:rPr>
          <w:rStyle w:val="x193iq5w"/>
          <w:rFonts w:ascii="Traditional Arabic" w:hAnsi="Traditional Arabic" w:cs="Traditional Arabic" w:hint="cs"/>
          <w:color w:val="000000" w:themeColor="text1"/>
          <w:sz w:val="28"/>
          <w:szCs w:val="28"/>
          <w:rtl/>
        </w:rPr>
        <w:t>على</w:t>
      </w:r>
      <w:r w:rsidRPr="003C2738">
        <w:rPr>
          <w:rStyle w:val="x193iq5w"/>
          <w:rFonts w:ascii="Traditional Arabic" w:hAnsi="Traditional Arabic" w:cs="Traditional Arabic"/>
          <w:color w:val="000000" w:themeColor="text1"/>
          <w:sz w:val="28"/>
          <w:szCs w:val="28"/>
          <w:rtl/>
        </w:rPr>
        <w:t xml:space="preserve"> الولاء </w:t>
      </w:r>
      <w:r w:rsidR="00E437F6">
        <w:rPr>
          <w:rStyle w:val="x193iq5w"/>
          <w:rFonts w:ascii="Traditional Arabic" w:hAnsi="Traditional Arabic" w:cs="Traditional Arabic" w:hint="cs"/>
          <w:color w:val="000000" w:themeColor="text1"/>
          <w:sz w:val="28"/>
          <w:szCs w:val="28"/>
          <w:rtl/>
        </w:rPr>
        <w:t xml:space="preserve">التنظيمي </w:t>
      </w:r>
      <w:r w:rsidR="00E02968" w:rsidRPr="003C2738">
        <w:rPr>
          <w:rStyle w:val="x193iq5w"/>
          <w:rFonts w:ascii="Traditional Arabic" w:hAnsi="Traditional Arabic" w:cs="Traditional Arabic" w:hint="cs"/>
          <w:color w:val="000000" w:themeColor="text1"/>
          <w:sz w:val="28"/>
          <w:szCs w:val="28"/>
          <w:rtl/>
        </w:rPr>
        <w:t>في</w:t>
      </w:r>
      <w:r w:rsidRPr="003C2738">
        <w:rPr>
          <w:rStyle w:val="x193iq5w"/>
          <w:rFonts w:ascii="Traditional Arabic" w:hAnsi="Traditional Arabic" w:cs="Traditional Arabic"/>
          <w:color w:val="000000" w:themeColor="text1"/>
          <w:sz w:val="28"/>
          <w:szCs w:val="28"/>
          <w:rtl/>
        </w:rPr>
        <w:t xml:space="preserve"> مؤسسات العمل </w:t>
      </w:r>
      <w:r w:rsidR="00E437F6" w:rsidRPr="003C2738">
        <w:rPr>
          <w:rStyle w:val="x193iq5w"/>
          <w:rFonts w:ascii="Traditional Arabic" w:hAnsi="Traditional Arabic" w:cs="Traditional Arabic" w:hint="cs"/>
          <w:color w:val="000000" w:themeColor="text1"/>
          <w:sz w:val="28"/>
          <w:szCs w:val="28"/>
          <w:rtl/>
        </w:rPr>
        <w:t>التطوعي</w:t>
      </w:r>
      <w:r w:rsidRPr="003C2738">
        <w:rPr>
          <w:rStyle w:val="x193iq5w"/>
          <w:rFonts w:ascii="Traditional Arabic" w:hAnsi="Traditional Arabic" w:cs="Traditional Arabic"/>
          <w:color w:val="000000" w:themeColor="text1"/>
          <w:sz w:val="28"/>
          <w:szCs w:val="28"/>
          <w:rtl/>
        </w:rPr>
        <w:t xml:space="preserve"> والجمعيات الخيرية وذلك ما يميز الدراسة الحالية عن سابقيها </w:t>
      </w:r>
    </w:p>
    <w:p w14:paraId="6DE987E2" w14:textId="0D5F0545" w:rsidR="00510061" w:rsidRPr="003C2738" w:rsidRDefault="00510061" w:rsidP="00E02968">
      <w:pPr>
        <w:bidi/>
        <w:spacing w:after="0" w:line="360" w:lineRule="auto"/>
        <w:jc w:val="both"/>
        <w:rPr>
          <w:rStyle w:val="x193iq5w"/>
          <w:rFonts w:ascii="Traditional Arabic" w:hAnsi="Traditional Arabic" w:cs="Traditional Arabic"/>
          <w:color w:val="000000" w:themeColor="text1"/>
          <w:sz w:val="28"/>
          <w:szCs w:val="28"/>
          <w:rtl/>
        </w:rPr>
      </w:pPr>
      <w:r w:rsidRPr="00E02968">
        <w:rPr>
          <w:rStyle w:val="x193iq5w"/>
          <w:rFonts w:ascii="Traditional Arabic" w:hAnsi="Traditional Arabic" w:cs="Traditional Arabic"/>
          <w:color w:val="000000" w:themeColor="text1"/>
          <w:sz w:val="28"/>
          <w:szCs w:val="28"/>
          <w:rtl/>
        </w:rPr>
        <w:t xml:space="preserve">2 – تعتمد الدراسة الحالية على عينة من العاملين </w:t>
      </w:r>
      <w:r w:rsidR="00E437F6" w:rsidRPr="00E02968">
        <w:rPr>
          <w:rStyle w:val="x193iq5w"/>
          <w:rFonts w:ascii="Traditional Arabic" w:hAnsi="Traditional Arabic" w:cs="Traditional Arabic" w:hint="cs"/>
          <w:color w:val="000000" w:themeColor="text1"/>
          <w:sz w:val="28"/>
          <w:szCs w:val="28"/>
          <w:rtl/>
        </w:rPr>
        <w:t>في</w:t>
      </w:r>
      <w:r w:rsidRPr="00E02968">
        <w:rPr>
          <w:rStyle w:val="x193iq5w"/>
          <w:rFonts w:ascii="Traditional Arabic" w:hAnsi="Traditional Arabic" w:cs="Traditional Arabic"/>
          <w:color w:val="000000" w:themeColor="text1"/>
          <w:sz w:val="28"/>
          <w:szCs w:val="28"/>
          <w:rtl/>
        </w:rPr>
        <w:t xml:space="preserve"> المجال </w:t>
      </w:r>
      <w:r w:rsidR="00E437F6" w:rsidRPr="00E02968">
        <w:rPr>
          <w:rStyle w:val="x193iq5w"/>
          <w:rFonts w:ascii="Traditional Arabic" w:hAnsi="Traditional Arabic" w:cs="Traditional Arabic" w:hint="cs"/>
          <w:color w:val="000000" w:themeColor="text1"/>
          <w:sz w:val="28"/>
          <w:szCs w:val="28"/>
          <w:rtl/>
        </w:rPr>
        <w:t>التطوعي</w:t>
      </w:r>
      <w:r w:rsidRPr="00E02968">
        <w:rPr>
          <w:rStyle w:val="x193iq5w"/>
          <w:rFonts w:ascii="Traditional Arabic" w:hAnsi="Traditional Arabic" w:cs="Traditional Arabic"/>
          <w:color w:val="000000" w:themeColor="text1"/>
          <w:sz w:val="28"/>
          <w:szCs w:val="28"/>
          <w:rtl/>
        </w:rPr>
        <w:t xml:space="preserve"> سواء الموظفين الدائمين الذين يتقاضوا أجر نظير عملهم أو المتطوعين الذين يقوموا بمهام دون أجر</w:t>
      </w:r>
      <w:r w:rsidR="00E02968" w:rsidRPr="00E02968">
        <w:rPr>
          <w:rStyle w:val="x193iq5w"/>
          <w:rFonts w:ascii="Traditional Arabic" w:hAnsi="Traditional Arabic" w:cs="Traditional Arabic" w:hint="cs"/>
          <w:color w:val="000000" w:themeColor="text1"/>
          <w:sz w:val="28"/>
          <w:szCs w:val="28"/>
          <w:rtl/>
        </w:rPr>
        <w:t>، ف</w:t>
      </w:r>
      <w:r w:rsidR="00E02968" w:rsidRPr="00E02968">
        <w:rPr>
          <w:rStyle w:val="x193iq5w"/>
          <w:rFonts w:ascii="Traditional Arabic" w:hAnsi="Traditional Arabic" w:cs="Traditional Arabic"/>
          <w:color w:val="000000" w:themeColor="text1"/>
          <w:sz w:val="28"/>
          <w:szCs w:val="28"/>
          <w:rtl/>
        </w:rPr>
        <w:t xml:space="preserve">الفجوة </w:t>
      </w:r>
      <w:r w:rsidR="00E02968" w:rsidRPr="00E02968">
        <w:rPr>
          <w:rStyle w:val="x193iq5w"/>
          <w:rFonts w:ascii="Traditional Arabic" w:hAnsi="Traditional Arabic" w:cs="Traditional Arabic" w:hint="cs"/>
          <w:color w:val="000000" w:themeColor="text1"/>
          <w:sz w:val="28"/>
          <w:szCs w:val="28"/>
          <w:rtl/>
        </w:rPr>
        <w:t xml:space="preserve">هنا </w:t>
      </w:r>
      <w:r w:rsidR="00E02968" w:rsidRPr="00E02968">
        <w:rPr>
          <w:rStyle w:val="x193iq5w"/>
          <w:rFonts w:ascii="Traditional Arabic" w:hAnsi="Traditional Arabic" w:cs="Traditional Arabic"/>
          <w:color w:val="000000" w:themeColor="text1"/>
          <w:sz w:val="28"/>
          <w:szCs w:val="28"/>
          <w:rtl/>
        </w:rPr>
        <w:t>في طبيعة العينة (المزج بين الموظفين والمتطوعين)</w:t>
      </w:r>
      <w:r w:rsidR="00E02968" w:rsidRPr="00E02968">
        <w:rPr>
          <w:rStyle w:val="x193iq5w"/>
          <w:rFonts w:ascii="Traditional Arabic" w:hAnsi="Traditional Arabic" w:cs="Traditional Arabic" w:hint="cs"/>
          <w:color w:val="000000" w:themeColor="text1"/>
          <w:sz w:val="28"/>
          <w:szCs w:val="28"/>
          <w:rtl/>
        </w:rPr>
        <w:t xml:space="preserve"> حيث لوحظ أن </w:t>
      </w:r>
      <w:r w:rsidR="00E02968" w:rsidRPr="00E02968">
        <w:rPr>
          <w:rStyle w:val="x193iq5w"/>
          <w:rFonts w:ascii="Traditional Arabic" w:hAnsi="Traditional Arabic" w:cs="Traditional Arabic"/>
          <w:color w:val="000000" w:themeColor="text1"/>
          <w:sz w:val="28"/>
          <w:szCs w:val="28"/>
          <w:rtl/>
        </w:rPr>
        <w:t>هناك نقص حاد في الدراسات التي تدمج بين فئتين مختلفتين في العقد الوظيفي ضمن بيئة واحدة</w:t>
      </w:r>
      <w:r w:rsidR="00E02968" w:rsidRPr="00E02968">
        <w:rPr>
          <w:rStyle w:val="x193iq5w"/>
          <w:rFonts w:ascii="Traditional Arabic" w:hAnsi="Traditional Arabic" w:cs="Traditional Arabic" w:hint="cs"/>
          <w:color w:val="000000" w:themeColor="text1"/>
          <w:sz w:val="28"/>
          <w:szCs w:val="28"/>
          <w:rtl/>
        </w:rPr>
        <w:t>، و</w:t>
      </w:r>
      <w:r w:rsidR="00E02968" w:rsidRPr="00E02968">
        <w:rPr>
          <w:rStyle w:val="x193iq5w"/>
          <w:rFonts w:ascii="Traditional Arabic" w:hAnsi="Traditional Arabic" w:cs="Traditional Arabic"/>
          <w:color w:val="000000" w:themeColor="text1"/>
          <w:sz w:val="28"/>
          <w:szCs w:val="28"/>
          <w:rtl/>
        </w:rPr>
        <w:t xml:space="preserve">تتميز </w:t>
      </w:r>
      <w:r w:rsidR="00E02968" w:rsidRPr="00E02968">
        <w:rPr>
          <w:rStyle w:val="x193iq5w"/>
          <w:rFonts w:ascii="Traditional Arabic" w:hAnsi="Traditional Arabic" w:cs="Traditional Arabic" w:hint="cs"/>
          <w:color w:val="000000" w:themeColor="text1"/>
          <w:sz w:val="28"/>
          <w:szCs w:val="28"/>
          <w:rtl/>
        </w:rPr>
        <w:t>ال</w:t>
      </w:r>
      <w:r w:rsidR="00E02968" w:rsidRPr="00E02968">
        <w:rPr>
          <w:rStyle w:val="x193iq5w"/>
          <w:rFonts w:ascii="Traditional Arabic" w:hAnsi="Traditional Arabic" w:cs="Traditional Arabic"/>
          <w:color w:val="000000" w:themeColor="text1"/>
          <w:sz w:val="28"/>
          <w:szCs w:val="28"/>
          <w:rtl/>
        </w:rPr>
        <w:t>دراس</w:t>
      </w:r>
      <w:r w:rsidR="00E02968" w:rsidRPr="00E02968">
        <w:rPr>
          <w:rStyle w:val="x193iq5w"/>
          <w:rFonts w:ascii="Traditional Arabic" w:hAnsi="Traditional Arabic" w:cs="Traditional Arabic" w:hint="cs"/>
          <w:color w:val="000000" w:themeColor="text1"/>
          <w:sz w:val="28"/>
          <w:szCs w:val="28"/>
          <w:rtl/>
        </w:rPr>
        <w:t>ة الحالية</w:t>
      </w:r>
      <w:r w:rsidR="00E02968" w:rsidRPr="00E02968">
        <w:rPr>
          <w:rStyle w:val="x193iq5w"/>
          <w:rFonts w:ascii="Traditional Arabic" w:hAnsi="Traditional Arabic" w:cs="Traditional Arabic"/>
          <w:color w:val="000000" w:themeColor="text1"/>
          <w:sz w:val="28"/>
          <w:szCs w:val="28"/>
          <w:rtl/>
        </w:rPr>
        <w:t xml:space="preserve"> بالاعتماد على عينة تشمل الموظفين الدائمين (بأجر) والمتطوعين (دون أجر). هذه فجوة بحثية جوهرية؛ إذ أن محفزات الولاء والرضا لدى المتطوع تعتمد كلياً على "قاعدة المعاملة بالمثل" المعنوية</w:t>
      </w:r>
      <w:r w:rsidR="00E02968" w:rsidRPr="00E02968">
        <w:rPr>
          <w:rStyle w:val="x193iq5w"/>
          <w:rFonts w:ascii="Traditional Arabic" w:hAnsi="Traditional Arabic" w:cs="Traditional Arabic" w:hint="cs"/>
          <w:color w:val="000000" w:themeColor="text1"/>
          <w:sz w:val="28"/>
          <w:szCs w:val="28"/>
          <w:rtl/>
        </w:rPr>
        <w:t>، وال</w:t>
      </w:r>
      <w:r w:rsidR="00E02968" w:rsidRPr="00E02968">
        <w:rPr>
          <w:rStyle w:val="x193iq5w"/>
          <w:rFonts w:ascii="Traditional Arabic" w:hAnsi="Traditional Arabic" w:cs="Traditional Arabic"/>
          <w:color w:val="000000" w:themeColor="text1"/>
          <w:sz w:val="28"/>
          <w:szCs w:val="28"/>
          <w:rtl/>
        </w:rPr>
        <w:t>دراس</w:t>
      </w:r>
      <w:r w:rsidR="00E02968" w:rsidRPr="00E02968">
        <w:rPr>
          <w:rStyle w:val="x193iq5w"/>
          <w:rFonts w:ascii="Traditional Arabic" w:hAnsi="Traditional Arabic" w:cs="Traditional Arabic" w:hint="cs"/>
          <w:color w:val="000000" w:themeColor="text1"/>
          <w:sz w:val="28"/>
          <w:szCs w:val="28"/>
          <w:rtl/>
        </w:rPr>
        <w:t>ة</w:t>
      </w:r>
      <w:r w:rsidR="00E02968" w:rsidRPr="00E02968">
        <w:rPr>
          <w:rStyle w:val="x193iq5w"/>
          <w:rFonts w:ascii="Traditional Arabic" w:hAnsi="Traditional Arabic" w:cs="Traditional Arabic"/>
          <w:color w:val="000000" w:themeColor="text1"/>
          <w:sz w:val="28"/>
          <w:szCs w:val="28"/>
          <w:rtl/>
        </w:rPr>
        <w:t xml:space="preserve"> </w:t>
      </w:r>
      <w:r w:rsidR="00E02968" w:rsidRPr="00E02968">
        <w:rPr>
          <w:rStyle w:val="x193iq5w"/>
          <w:rFonts w:ascii="Traditional Arabic" w:hAnsi="Traditional Arabic" w:cs="Traditional Arabic" w:hint="cs"/>
          <w:color w:val="000000" w:themeColor="text1"/>
          <w:sz w:val="28"/>
          <w:szCs w:val="28"/>
          <w:rtl/>
        </w:rPr>
        <w:t xml:space="preserve">الحالية </w:t>
      </w:r>
      <w:r w:rsidR="00E02968" w:rsidRPr="00E02968">
        <w:rPr>
          <w:rStyle w:val="x193iq5w"/>
          <w:rFonts w:ascii="Traditional Arabic" w:hAnsi="Traditional Arabic" w:cs="Traditional Arabic"/>
          <w:color w:val="000000" w:themeColor="text1"/>
          <w:sz w:val="28"/>
          <w:szCs w:val="28"/>
          <w:rtl/>
        </w:rPr>
        <w:t>ستكشف كيف يمكن للدعم التنظيمي أن يبني ولاءً لدى شخص لا يتقاضى مقابلاً مادياً، وهو ما أغفلته الدراسات التي أجريت في البيئات التنافسية الربحية</w:t>
      </w:r>
      <w:r w:rsidR="00E02968" w:rsidRPr="00E02968">
        <w:rPr>
          <w:rStyle w:val="x193iq5w"/>
          <w:rFonts w:ascii="Traditional Arabic" w:hAnsi="Traditional Arabic" w:cs="Traditional Arabic" w:hint="cs"/>
          <w:color w:val="000000" w:themeColor="text1"/>
          <w:sz w:val="28"/>
          <w:szCs w:val="28"/>
          <w:rtl/>
        </w:rPr>
        <w:t>.</w:t>
      </w:r>
    </w:p>
    <w:p w14:paraId="330ED141" w14:textId="15DD70E1"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3 – الدراسة الحالية ينم تطبيقها على واحدة من أكبر المؤسسات الخيرية بالمملكة العربية السعودية وبالتحديد بمكة المكرمة </w:t>
      </w:r>
      <w:r w:rsidR="00E437F6" w:rsidRPr="003C2738">
        <w:rPr>
          <w:rStyle w:val="x193iq5w"/>
          <w:rFonts w:ascii="Traditional Arabic" w:hAnsi="Traditional Arabic" w:cs="Traditional Arabic" w:hint="cs"/>
          <w:color w:val="000000" w:themeColor="text1"/>
          <w:sz w:val="28"/>
          <w:szCs w:val="28"/>
          <w:rtl/>
        </w:rPr>
        <w:t>والتي</w:t>
      </w:r>
      <w:r w:rsidRPr="003C2738">
        <w:rPr>
          <w:rStyle w:val="x193iq5w"/>
          <w:rFonts w:ascii="Traditional Arabic" w:hAnsi="Traditional Arabic" w:cs="Traditional Arabic"/>
          <w:color w:val="000000" w:themeColor="text1"/>
          <w:sz w:val="28"/>
          <w:szCs w:val="28"/>
          <w:rtl/>
        </w:rPr>
        <w:t xml:space="preserve"> تتعدد خدماتها </w:t>
      </w:r>
      <w:r w:rsidR="00E437F6" w:rsidRPr="003C2738">
        <w:rPr>
          <w:rStyle w:val="x193iq5w"/>
          <w:rFonts w:ascii="Traditional Arabic" w:hAnsi="Traditional Arabic" w:cs="Traditional Arabic" w:hint="cs"/>
          <w:color w:val="000000" w:themeColor="text1"/>
          <w:sz w:val="28"/>
          <w:szCs w:val="28"/>
          <w:rtl/>
        </w:rPr>
        <w:t xml:space="preserve">وأنشطتها </w:t>
      </w:r>
      <w:r w:rsidR="00866C96" w:rsidRPr="003C2738">
        <w:rPr>
          <w:rStyle w:val="x193iq5w"/>
          <w:rFonts w:ascii="Traditional Arabic" w:hAnsi="Traditional Arabic" w:cs="Traditional Arabic" w:hint="cs"/>
          <w:color w:val="000000" w:themeColor="text1"/>
          <w:sz w:val="28"/>
          <w:szCs w:val="28"/>
          <w:rtl/>
        </w:rPr>
        <w:t>في</w:t>
      </w:r>
      <w:r w:rsidRPr="003C2738">
        <w:rPr>
          <w:rStyle w:val="x193iq5w"/>
          <w:rFonts w:ascii="Traditional Arabic" w:hAnsi="Traditional Arabic" w:cs="Traditional Arabic"/>
          <w:color w:val="000000" w:themeColor="text1"/>
          <w:sz w:val="28"/>
          <w:szCs w:val="28"/>
          <w:rtl/>
        </w:rPr>
        <w:t xml:space="preserve"> المجتمع </w:t>
      </w:r>
      <w:r w:rsidR="00E437F6" w:rsidRPr="003C2738">
        <w:rPr>
          <w:rStyle w:val="x193iq5w"/>
          <w:rFonts w:ascii="Traditional Arabic" w:hAnsi="Traditional Arabic" w:cs="Traditional Arabic" w:hint="cs"/>
          <w:color w:val="000000" w:themeColor="text1"/>
          <w:sz w:val="28"/>
          <w:szCs w:val="28"/>
          <w:rtl/>
        </w:rPr>
        <w:t>السعودي</w:t>
      </w:r>
      <w:r w:rsidR="00E02968">
        <w:rPr>
          <w:rStyle w:val="x193iq5w"/>
          <w:rFonts w:ascii="Traditional Arabic" w:hAnsi="Traditional Arabic" w:cs="Traditional Arabic" w:hint="cs"/>
          <w:color w:val="000000" w:themeColor="text1"/>
          <w:sz w:val="28"/>
          <w:szCs w:val="28"/>
          <w:rtl/>
        </w:rPr>
        <w:t xml:space="preserve">، حيث </w:t>
      </w:r>
      <w:r w:rsidR="00E02968" w:rsidRPr="00E02968">
        <w:rPr>
          <w:rStyle w:val="x193iq5w"/>
          <w:rFonts w:ascii="Traditional Arabic" w:hAnsi="Traditional Arabic" w:cs="Traditional Arabic"/>
          <w:color w:val="000000" w:themeColor="text1"/>
          <w:sz w:val="28"/>
          <w:szCs w:val="28"/>
          <w:rtl/>
        </w:rPr>
        <w:t xml:space="preserve">تبرز الفجوة في افتقار المكتبة العربية لدراسات معمقة تتناول "منظمات القطاع الثالث" (الجمعيات النسائية الخيرية) في المملكة العربية السعودية، خاصة في ظل التحولات الكبرى لرؤية 2030. تختلف هذه البيئة في "العقد النفسي"؛ فالموظفة هنا لا تحركها المادة فقط بل قيم </w:t>
      </w:r>
      <w:r w:rsidR="00E02968" w:rsidRPr="00E02968">
        <w:rPr>
          <w:rStyle w:val="x193iq5w"/>
          <w:rFonts w:ascii="Traditional Arabic" w:hAnsi="Traditional Arabic" w:cs="Traditional Arabic"/>
          <w:color w:val="000000" w:themeColor="text1"/>
          <w:sz w:val="28"/>
          <w:szCs w:val="28"/>
          <w:rtl/>
        </w:rPr>
        <w:lastRenderedPageBreak/>
        <w:t>الشغف والاحتساب</w:t>
      </w:r>
      <w:r w:rsidR="00E02968">
        <w:rPr>
          <w:rStyle w:val="x193iq5w"/>
          <w:rFonts w:ascii="Traditional Arabic" w:hAnsi="Traditional Arabic" w:cs="Traditional Arabic" w:hint="cs"/>
          <w:color w:val="000000" w:themeColor="text1"/>
          <w:sz w:val="28"/>
          <w:szCs w:val="28"/>
          <w:rtl/>
        </w:rPr>
        <w:t xml:space="preserve">. </w:t>
      </w:r>
      <w:r w:rsidR="00E02968" w:rsidRPr="00E02968">
        <w:rPr>
          <w:rStyle w:val="x193iq5w"/>
          <w:rFonts w:ascii="Traditional Arabic" w:hAnsi="Traditional Arabic" w:cs="Traditional Arabic"/>
          <w:color w:val="000000" w:themeColor="text1"/>
          <w:sz w:val="28"/>
          <w:szCs w:val="28"/>
          <w:rtl/>
        </w:rPr>
        <w:t>لذا، فإن دراسة الدعم التنظيمي في هذا السياق تملأ فراغاً معرفياً حول كيفية إدارة الموارد البشرية في بيئة غير ربحية ذات طبيعة خاصة</w:t>
      </w:r>
      <w:r w:rsidR="00E02968">
        <w:rPr>
          <w:rStyle w:val="x193iq5w"/>
          <w:rFonts w:ascii="Traditional Arabic" w:hAnsi="Traditional Arabic" w:cs="Traditional Arabic" w:hint="cs"/>
          <w:color w:val="000000" w:themeColor="text1"/>
          <w:sz w:val="28"/>
          <w:szCs w:val="28"/>
          <w:rtl/>
        </w:rPr>
        <w:t>.</w:t>
      </w:r>
    </w:p>
    <w:p w14:paraId="5A7E70AC" w14:textId="6D0EDE16" w:rsidR="00510061" w:rsidRDefault="00510061" w:rsidP="00E02968">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تربط الدراسة الحالية بمتغير وسيط جديد يتمثل </w:t>
      </w:r>
      <w:r w:rsidR="00E437F6" w:rsidRPr="003C2738">
        <w:rPr>
          <w:rStyle w:val="x193iq5w"/>
          <w:rFonts w:ascii="Traditional Arabic" w:hAnsi="Traditional Arabic" w:cs="Traditional Arabic" w:hint="cs"/>
          <w:color w:val="000000" w:themeColor="text1"/>
          <w:sz w:val="28"/>
          <w:szCs w:val="28"/>
          <w:rtl/>
        </w:rPr>
        <w:t>في</w:t>
      </w:r>
      <w:r w:rsidRPr="003C2738">
        <w:rPr>
          <w:rStyle w:val="x193iq5w"/>
          <w:rFonts w:ascii="Traditional Arabic" w:hAnsi="Traditional Arabic" w:cs="Traditional Arabic"/>
          <w:color w:val="000000" w:themeColor="text1"/>
          <w:sz w:val="28"/>
          <w:szCs w:val="28"/>
          <w:rtl/>
        </w:rPr>
        <w:t xml:space="preserve"> الرضا </w:t>
      </w:r>
      <w:r w:rsidR="00E437F6" w:rsidRPr="003C2738">
        <w:rPr>
          <w:rStyle w:val="x193iq5w"/>
          <w:rFonts w:ascii="Traditional Arabic" w:hAnsi="Traditional Arabic" w:cs="Traditional Arabic" w:hint="cs"/>
          <w:color w:val="000000" w:themeColor="text1"/>
          <w:sz w:val="28"/>
          <w:szCs w:val="28"/>
          <w:rtl/>
        </w:rPr>
        <w:t>الوظيفي</w:t>
      </w:r>
      <w:r w:rsidRPr="003C2738">
        <w:rPr>
          <w:rStyle w:val="x193iq5w"/>
          <w:rFonts w:ascii="Traditional Arabic" w:hAnsi="Traditional Arabic" w:cs="Traditional Arabic"/>
          <w:color w:val="000000" w:themeColor="text1"/>
          <w:sz w:val="28"/>
          <w:szCs w:val="28"/>
          <w:rtl/>
        </w:rPr>
        <w:t xml:space="preserve"> لدى العاملين باعتباره من </w:t>
      </w:r>
      <w:r w:rsidR="00E437F6" w:rsidRPr="003C2738">
        <w:rPr>
          <w:rStyle w:val="x193iq5w"/>
          <w:rFonts w:ascii="Traditional Arabic" w:hAnsi="Traditional Arabic" w:cs="Traditional Arabic" w:hint="cs"/>
          <w:color w:val="000000" w:themeColor="text1"/>
          <w:sz w:val="28"/>
          <w:szCs w:val="28"/>
          <w:rtl/>
        </w:rPr>
        <w:t>أحد</w:t>
      </w:r>
      <w:r w:rsidRPr="003C2738">
        <w:rPr>
          <w:rStyle w:val="x193iq5w"/>
          <w:rFonts w:ascii="Traditional Arabic" w:hAnsi="Traditional Arabic" w:cs="Traditional Arabic"/>
          <w:color w:val="000000" w:themeColor="text1"/>
          <w:sz w:val="28"/>
          <w:szCs w:val="28"/>
          <w:rtl/>
        </w:rPr>
        <w:t xml:space="preserve"> العناصر الهامة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التأثير على مستوى الولاء لدى </w:t>
      </w:r>
      <w:r w:rsidR="00E437F6" w:rsidRPr="003C2738">
        <w:rPr>
          <w:rStyle w:val="x193iq5w"/>
          <w:rFonts w:ascii="Traditional Arabic" w:hAnsi="Traditional Arabic" w:cs="Traditional Arabic" w:hint="cs"/>
          <w:color w:val="000000" w:themeColor="text1"/>
          <w:sz w:val="28"/>
          <w:szCs w:val="28"/>
          <w:rtl/>
        </w:rPr>
        <w:t>العاملين</w:t>
      </w:r>
      <w:r w:rsidR="00E02968">
        <w:rPr>
          <w:rStyle w:val="x193iq5w"/>
          <w:rFonts w:ascii="Traditional Arabic" w:hAnsi="Traditional Arabic" w:cs="Traditional Arabic" w:hint="cs"/>
          <w:color w:val="000000" w:themeColor="text1"/>
          <w:sz w:val="28"/>
          <w:szCs w:val="28"/>
          <w:rtl/>
        </w:rPr>
        <w:t xml:space="preserve">، </w:t>
      </w:r>
      <w:r w:rsidR="00E02968" w:rsidRPr="00E02968">
        <w:rPr>
          <w:rStyle w:val="x193iq5w"/>
          <w:rFonts w:ascii="Traditional Arabic" w:hAnsi="Traditional Arabic" w:cs="Traditional Arabic"/>
          <w:color w:val="000000" w:themeColor="text1"/>
          <w:sz w:val="28"/>
          <w:szCs w:val="28"/>
          <w:rtl/>
        </w:rPr>
        <w:t>بالرغم من وجود دراسات تناولت العلاقة المباشرة بين الدعم والولاء، إلا أن هناك ندرة في النماذج النظرية التي تختبر "الرضا الوظيفي" كمتغير وسيط (</w:t>
      </w:r>
      <w:r w:rsidR="00E02968" w:rsidRPr="00E02968">
        <w:rPr>
          <w:rStyle w:val="x193iq5w"/>
          <w:rFonts w:ascii="Traditional Arabic" w:hAnsi="Traditional Arabic" w:cs="Traditional Arabic"/>
          <w:color w:val="000000" w:themeColor="text1"/>
          <w:sz w:val="28"/>
          <w:szCs w:val="28"/>
        </w:rPr>
        <w:t>Mediating Variable</w:t>
      </w:r>
      <w:r w:rsidR="00E02968" w:rsidRPr="00E02968">
        <w:rPr>
          <w:rStyle w:val="x193iq5w"/>
          <w:rFonts w:ascii="Traditional Arabic" w:hAnsi="Traditional Arabic" w:cs="Traditional Arabic"/>
          <w:color w:val="000000" w:themeColor="text1"/>
          <w:sz w:val="28"/>
          <w:szCs w:val="28"/>
          <w:rtl/>
        </w:rPr>
        <w:t>) في بيئة خيرية</w:t>
      </w:r>
      <w:r w:rsidR="00E02968">
        <w:rPr>
          <w:rStyle w:val="x193iq5w"/>
          <w:rFonts w:ascii="Traditional Arabic" w:hAnsi="Traditional Arabic" w:cs="Traditional Arabic" w:hint="cs"/>
          <w:color w:val="000000" w:themeColor="text1"/>
          <w:sz w:val="28"/>
          <w:szCs w:val="28"/>
          <w:rtl/>
        </w:rPr>
        <w:t xml:space="preserve">، حيث أن </w:t>
      </w:r>
      <w:r w:rsidR="00E02968" w:rsidRPr="00E02968">
        <w:rPr>
          <w:rStyle w:val="x193iq5w"/>
          <w:rFonts w:ascii="Traditional Arabic" w:hAnsi="Traditional Arabic" w:cs="Traditional Arabic"/>
          <w:color w:val="000000" w:themeColor="text1"/>
          <w:sz w:val="28"/>
          <w:szCs w:val="28"/>
          <w:rtl/>
        </w:rPr>
        <w:t xml:space="preserve">معظم الأدبيات درست الأثر المباشر للدعم على الولاء أو الأداء </w:t>
      </w:r>
      <w:r w:rsidR="00E02968">
        <w:rPr>
          <w:rStyle w:val="x193iq5w"/>
          <w:rFonts w:ascii="Traditional Arabic" w:hAnsi="Traditional Arabic" w:cs="Traditional Arabic" w:hint="cs"/>
          <w:color w:val="000000" w:themeColor="text1"/>
          <w:sz w:val="28"/>
          <w:szCs w:val="28"/>
          <w:rtl/>
        </w:rPr>
        <w:t>أما الدراسة الحالية</w:t>
      </w:r>
      <w:r w:rsidR="00E02968" w:rsidRPr="00E02968">
        <w:rPr>
          <w:rStyle w:val="x193iq5w"/>
          <w:rFonts w:ascii="Traditional Arabic" w:hAnsi="Traditional Arabic" w:cs="Traditional Arabic"/>
          <w:color w:val="000000" w:themeColor="text1"/>
          <w:sz w:val="28"/>
          <w:szCs w:val="28"/>
          <w:rtl/>
        </w:rPr>
        <w:t xml:space="preserve"> تسد فجوة من خلال تقديم نموذج متكامل يوضح كيف تتحول ممارسات الدعم (العدالة، المشاركة، الدعم القيادي) إلى سلوكيات ولاء راسخة من خلال بوابة الرضا الوظيفي. هذا الربط يفسر "الميكانيكية النفسية" التي تجعل الموظفة تشعر بالرضا أولاً كشرط أساسي للارتباط الوجداني (الولاء العاطفي) بالجمعية</w:t>
      </w:r>
      <w:r w:rsidR="00E02968">
        <w:rPr>
          <w:rStyle w:val="x193iq5w"/>
          <w:rFonts w:ascii="Traditional Arabic" w:hAnsi="Traditional Arabic" w:cs="Traditional Arabic" w:hint="cs"/>
          <w:color w:val="000000" w:themeColor="text1"/>
          <w:sz w:val="28"/>
          <w:szCs w:val="28"/>
          <w:rtl/>
        </w:rPr>
        <w:t>.</w:t>
      </w:r>
    </w:p>
    <w:p w14:paraId="01F829C0" w14:textId="71523919" w:rsidR="00866258" w:rsidRDefault="00866258" w:rsidP="00866258">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5-</w:t>
      </w:r>
      <w:r w:rsidRPr="00866258">
        <w:rPr>
          <w:rStyle w:val="x193iq5w"/>
          <w:rFonts w:ascii="Traditional Arabic" w:hAnsi="Traditional Arabic" w:cs="Traditional Arabic"/>
          <w:color w:val="000000" w:themeColor="text1"/>
          <w:sz w:val="28"/>
          <w:szCs w:val="28"/>
          <w:rtl/>
        </w:rPr>
        <w:t>ركزت أغلب الدراسات السابقة (مثل دراسة عبد الصادق وضرغام، 2016؛ وإسلام، 2017) على القطاعات الحكومية الكبرى أو القطاع الخاص الربحي، بينما تفتقر المكتبة العربية – في حدود علم الباحثة – إلى دراسات معمقة تسلط الضوء على "منظمات القطاع الثالث" (الجمعيات النسائية الخيرية) في بيئة المملكة العربية السعودية، خاصة في ظل التحولات الكبرى التي تشهدها رؤية 2030 لتمكين المرأة وتطوير العمل التطوع</w:t>
      </w:r>
      <w:r>
        <w:rPr>
          <w:rStyle w:val="x193iq5w"/>
          <w:rFonts w:ascii="Traditional Arabic" w:hAnsi="Traditional Arabic" w:cs="Traditional Arabic" w:hint="cs"/>
          <w:color w:val="000000" w:themeColor="text1"/>
          <w:sz w:val="28"/>
          <w:szCs w:val="28"/>
          <w:rtl/>
        </w:rPr>
        <w:t>ي.</w:t>
      </w:r>
    </w:p>
    <w:p w14:paraId="53FBA0BF" w14:textId="509BA439" w:rsidR="00E02968" w:rsidRDefault="00E02968" w:rsidP="00E02968">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6- </w:t>
      </w:r>
      <w:r w:rsidRPr="00E02968">
        <w:rPr>
          <w:rStyle w:val="x193iq5w"/>
          <w:rFonts w:ascii="Traditional Arabic" w:hAnsi="Traditional Arabic" w:cs="Traditional Arabic"/>
          <w:color w:val="000000" w:themeColor="text1"/>
          <w:sz w:val="28"/>
          <w:szCs w:val="28"/>
          <w:rtl/>
        </w:rPr>
        <w:t>الفجوة التكاملية لأبعاد الدعم التنظيمي حيث ركزت الدراسات الأجنبية غالباً على "الدعم القيادي"، بينما ركزت العربية على "العدالة" في القطاع الحكومي، وتسد الدراسة الحالية الفجوة من خلال دمج الأبعاد الثلاثة (العدالة التنظيمية، المشاركة في القرار، والدعم القيادي) لاختبار أثرها المجتمعي في بيئة نسائية. هذا التكامل يتيح فهماً أعمق لـ "نظرية التبادل الاجتماعي" و"نظرية الدعم التنظيمي"، حيث يتم اختبار كيف يعوض الدعم المعنوي والتقدير أي نقص في الموارد المادية التي قد تواجهها الجمعيات الخيرية</w:t>
      </w:r>
      <w:r>
        <w:rPr>
          <w:rStyle w:val="x193iq5w"/>
          <w:rFonts w:ascii="Traditional Arabic" w:hAnsi="Traditional Arabic" w:cs="Traditional Arabic" w:hint="cs"/>
          <w:color w:val="000000" w:themeColor="text1"/>
          <w:sz w:val="28"/>
          <w:szCs w:val="28"/>
          <w:rtl/>
        </w:rPr>
        <w:t>.</w:t>
      </w:r>
    </w:p>
    <w:p w14:paraId="0562D6E2" w14:textId="7752B373" w:rsidR="00866258" w:rsidRDefault="00866258" w:rsidP="00866258">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7-</w:t>
      </w:r>
      <w:r w:rsidRPr="00866258">
        <w:rPr>
          <w:rStyle w:val="x193iq5w"/>
          <w:rFonts w:ascii="Traditional Arabic" w:hAnsi="Traditional Arabic" w:cs="Traditional Arabic"/>
          <w:color w:val="000000" w:themeColor="text1"/>
          <w:sz w:val="28"/>
          <w:szCs w:val="28"/>
          <w:rtl/>
        </w:rPr>
        <w:t>تبرز أهمية هذه الدراسة في سد الفجوة بين التنظير الأكاديمي والواقع الميداني لجمعية أم القرى النسائية، من خلال تقديم نموذج متكامل يوضح كيف يمكن لعدالة التعاملات والمشاركة في القرار والدعم القيادي أن تتحول إلى سلوكيات ولاء راسخة من خلال بوابة الرضا الوظيفي.</w:t>
      </w:r>
    </w:p>
    <w:p w14:paraId="2EA1F20A" w14:textId="77777777" w:rsidR="00E02968" w:rsidRPr="003C2738" w:rsidRDefault="00E02968" w:rsidP="00E02968">
      <w:pPr>
        <w:bidi/>
        <w:spacing w:after="0" w:line="360" w:lineRule="auto"/>
        <w:jc w:val="both"/>
        <w:rPr>
          <w:rStyle w:val="x193iq5w"/>
          <w:rFonts w:ascii="Traditional Arabic" w:hAnsi="Traditional Arabic" w:cs="Traditional Arabic"/>
          <w:color w:val="000000" w:themeColor="text1"/>
          <w:sz w:val="28"/>
          <w:szCs w:val="28"/>
          <w:rtl/>
        </w:rPr>
      </w:pPr>
    </w:p>
    <w:p w14:paraId="3FB549F4" w14:textId="4AD3C49F" w:rsidR="00510061" w:rsidRPr="003C2738" w:rsidRDefault="00510061" w:rsidP="00866258">
      <w:pPr>
        <w:bidi/>
        <w:spacing w:after="0" w:line="360" w:lineRule="auto"/>
        <w:ind w:firstLine="4"/>
        <w:jc w:val="both"/>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b/>
          <w:bCs/>
          <w:color w:val="000000" w:themeColor="text1"/>
          <w:sz w:val="32"/>
          <w:szCs w:val="32"/>
          <w:rtl/>
          <w:lang w:bidi="ar-EG"/>
        </w:rPr>
        <w:lastRenderedPageBreak/>
        <w:t>أوجه الاستفادة من الدراسات السابقة:</w:t>
      </w:r>
    </w:p>
    <w:p w14:paraId="28E2FCD2" w14:textId="30962D13" w:rsidR="00510061" w:rsidRPr="003C2738" w:rsidRDefault="00510061" w:rsidP="00510061">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فهم وتعميق المشكلة البحثية وصياغتها بشكل دقيق</w:t>
      </w:r>
      <w:r w:rsidR="007F013F" w:rsidRPr="007F013F">
        <w:rPr>
          <w:rFonts w:ascii="Traditional Arabic" w:hAnsi="Traditional Arabic" w:cs="Traditional Arabic"/>
          <w:color w:val="000000" w:themeColor="text1"/>
          <w:sz w:val="28"/>
          <w:szCs w:val="28"/>
          <w:rtl/>
          <w:lang w:bidi="ar-EG"/>
        </w:rPr>
        <w:t xml:space="preserve"> وسد الثغرات التي أغفلتها الدراسات السابقة في القطاع الخيري</w:t>
      </w:r>
      <w:r w:rsidRPr="003C2738">
        <w:rPr>
          <w:rFonts w:ascii="Traditional Arabic" w:hAnsi="Traditional Arabic" w:cs="Traditional Arabic"/>
          <w:color w:val="000000" w:themeColor="text1"/>
          <w:sz w:val="28"/>
          <w:szCs w:val="28"/>
          <w:lang w:bidi="ar-EG"/>
        </w:rPr>
        <w:t xml:space="preserve">. </w:t>
      </w:r>
    </w:p>
    <w:p w14:paraId="2709BC56" w14:textId="77777777" w:rsidR="00510061" w:rsidRPr="003C2738" w:rsidRDefault="00510061" w:rsidP="00510061">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إضافة إلى التعرف على المنهج الملائم للدراسة والمتمثل في المنهج الوصفي</w:t>
      </w:r>
      <w:r w:rsidRPr="003C2738">
        <w:rPr>
          <w:rFonts w:ascii="Traditional Arabic" w:hAnsi="Traditional Arabic" w:cs="Traditional Arabic"/>
          <w:color w:val="000000" w:themeColor="text1"/>
          <w:sz w:val="28"/>
          <w:szCs w:val="28"/>
          <w:lang w:bidi="ar-EG"/>
        </w:rPr>
        <w:t>.</w:t>
      </w:r>
    </w:p>
    <w:p w14:paraId="3B8B03FD" w14:textId="77777777" w:rsidR="00510061" w:rsidRPr="003C2738" w:rsidRDefault="00510061" w:rsidP="00510061">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وتحديد الادوات المناسبة للدراسة</w:t>
      </w:r>
      <w:r w:rsidRPr="003C2738">
        <w:rPr>
          <w:rFonts w:ascii="Traditional Arabic" w:hAnsi="Traditional Arabic" w:cs="Traditional Arabic"/>
          <w:color w:val="000000" w:themeColor="text1"/>
          <w:sz w:val="28"/>
          <w:szCs w:val="28"/>
          <w:lang w:bidi="ar-EG"/>
        </w:rPr>
        <w:t>.</w:t>
      </w:r>
    </w:p>
    <w:p w14:paraId="5F24C518" w14:textId="77777777" w:rsidR="00510061" w:rsidRPr="003C2738" w:rsidRDefault="00510061" w:rsidP="00510061">
      <w:pPr>
        <w:pStyle w:val="a4"/>
        <w:numPr>
          <w:ilvl w:val="0"/>
          <w:numId w:val="3"/>
        </w:numPr>
        <w:bidi/>
        <w:spacing w:after="0" w:line="360" w:lineRule="auto"/>
        <w:jc w:val="both"/>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كما دعمت نتائج الدراسات السابقة معرفة الباحثة بأهمية موضوع الدراسة.</w:t>
      </w:r>
    </w:p>
    <w:p w14:paraId="66F86EC2" w14:textId="77777777" w:rsidR="006F06E2" w:rsidRDefault="006F06E2" w:rsidP="006F06E2">
      <w:pPr>
        <w:bidi/>
        <w:spacing w:after="0" w:line="360" w:lineRule="auto"/>
        <w:jc w:val="center"/>
        <w:rPr>
          <w:rFonts w:ascii="Traditional Arabic" w:hAnsi="Traditional Arabic" w:cs="Traditional Arabic"/>
          <w:b/>
          <w:bCs/>
          <w:color w:val="000000" w:themeColor="text1"/>
          <w:sz w:val="32"/>
          <w:szCs w:val="32"/>
          <w:rtl/>
        </w:rPr>
      </w:pPr>
    </w:p>
    <w:p w14:paraId="6F023C66"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tl/>
        </w:rPr>
      </w:pPr>
    </w:p>
    <w:p w14:paraId="375D9809"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tl/>
        </w:rPr>
      </w:pPr>
    </w:p>
    <w:p w14:paraId="04438590"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tl/>
        </w:rPr>
      </w:pPr>
    </w:p>
    <w:p w14:paraId="7BC49EE3"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tl/>
        </w:rPr>
      </w:pPr>
    </w:p>
    <w:p w14:paraId="2B52310B"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tl/>
        </w:rPr>
      </w:pPr>
    </w:p>
    <w:p w14:paraId="54403F19"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tl/>
        </w:rPr>
      </w:pPr>
    </w:p>
    <w:p w14:paraId="7E7F2A19"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tl/>
        </w:rPr>
      </w:pPr>
    </w:p>
    <w:p w14:paraId="77163731" w14:textId="77777777" w:rsidR="00E02968" w:rsidRDefault="00E02968" w:rsidP="00E02968">
      <w:pPr>
        <w:bidi/>
        <w:spacing w:after="0" w:line="360" w:lineRule="auto"/>
        <w:jc w:val="center"/>
        <w:rPr>
          <w:rFonts w:ascii="Traditional Arabic" w:hAnsi="Traditional Arabic" w:cs="Traditional Arabic"/>
          <w:b/>
          <w:bCs/>
          <w:color w:val="000000" w:themeColor="text1"/>
          <w:sz w:val="32"/>
          <w:szCs w:val="32"/>
        </w:rPr>
      </w:pPr>
    </w:p>
    <w:p w14:paraId="09774E62" w14:textId="77777777" w:rsidR="006F06E2" w:rsidRDefault="006F06E2" w:rsidP="006F06E2">
      <w:pPr>
        <w:bidi/>
        <w:spacing w:after="0" w:line="360" w:lineRule="auto"/>
        <w:jc w:val="center"/>
        <w:rPr>
          <w:rFonts w:ascii="Traditional Arabic" w:hAnsi="Traditional Arabic" w:cs="Traditional Arabic"/>
          <w:b/>
          <w:bCs/>
          <w:color w:val="000000" w:themeColor="text1"/>
          <w:sz w:val="32"/>
          <w:szCs w:val="32"/>
          <w:rtl/>
        </w:rPr>
      </w:pPr>
    </w:p>
    <w:p w14:paraId="48B7ED9A" w14:textId="77777777" w:rsidR="00B754FE" w:rsidRDefault="00B754FE" w:rsidP="00B754FE">
      <w:pPr>
        <w:bidi/>
        <w:spacing w:after="0" w:line="360" w:lineRule="auto"/>
        <w:jc w:val="center"/>
        <w:rPr>
          <w:rFonts w:ascii="Traditional Arabic" w:hAnsi="Traditional Arabic" w:cs="Traditional Arabic"/>
          <w:b/>
          <w:bCs/>
          <w:color w:val="000000" w:themeColor="text1"/>
          <w:sz w:val="32"/>
          <w:szCs w:val="32"/>
          <w:rtl/>
        </w:rPr>
      </w:pPr>
    </w:p>
    <w:p w14:paraId="044EE199" w14:textId="77777777" w:rsidR="00B754FE" w:rsidRDefault="00B754FE" w:rsidP="00B754FE">
      <w:pPr>
        <w:bidi/>
        <w:spacing w:after="0" w:line="360" w:lineRule="auto"/>
        <w:jc w:val="center"/>
        <w:rPr>
          <w:rFonts w:ascii="Traditional Arabic" w:hAnsi="Traditional Arabic" w:cs="Traditional Arabic"/>
          <w:b/>
          <w:bCs/>
          <w:color w:val="000000" w:themeColor="text1"/>
          <w:sz w:val="32"/>
          <w:szCs w:val="32"/>
          <w:rtl/>
        </w:rPr>
      </w:pPr>
    </w:p>
    <w:p w14:paraId="3CE6E326" w14:textId="77777777" w:rsidR="00B754FE" w:rsidRDefault="00B754FE" w:rsidP="00B754FE">
      <w:pPr>
        <w:bidi/>
        <w:spacing w:after="0" w:line="360" w:lineRule="auto"/>
        <w:jc w:val="center"/>
        <w:rPr>
          <w:rFonts w:ascii="Traditional Arabic" w:hAnsi="Traditional Arabic" w:cs="Traditional Arabic"/>
          <w:b/>
          <w:bCs/>
          <w:color w:val="000000" w:themeColor="text1"/>
          <w:sz w:val="32"/>
          <w:szCs w:val="32"/>
          <w:rtl/>
        </w:rPr>
      </w:pPr>
    </w:p>
    <w:p w14:paraId="5543A709" w14:textId="77777777" w:rsidR="00B754FE" w:rsidRDefault="00B754FE" w:rsidP="00B754FE">
      <w:pPr>
        <w:bidi/>
        <w:spacing w:after="0" w:line="360" w:lineRule="auto"/>
        <w:jc w:val="center"/>
        <w:rPr>
          <w:rFonts w:ascii="Traditional Arabic" w:hAnsi="Traditional Arabic" w:cs="Traditional Arabic"/>
          <w:b/>
          <w:bCs/>
          <w:color w:val="000000" w:themeColor="text1"/>
          <w:sz w:val="32"/>
          <w:szCs w:val="32"/>
          <w:rtl/>
        </w:rPr>
      </w:pPr>
    </w:p>
    <w:p w14:paraId="69CF9EB9" w14:textId="452C85BB" w:rsidR="006F06E2" w:rsidRPr="003C2738" w:rsidRDefault="006F06E2" w:rsidP="006F06E2">
      <w:pPr>
        <w:bidi/>
        <w:spacing w:after="0" w:line="360" w:lineRule="auto"/>
        <w:jc w:val="center"/>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lastRenderedPageBreak/>
        <w:t xml:space="preserve">مراجع الفصل </w:t>
      </w:r>
      <w:r w:rsidR="00E437F6">
        <w:rPr>
          <w:rFonts w:ascii="Traditional Arabic" w:hAnsi="Traditional Arabic" w:cs="Traditional Arabic" w:hint="cs"/>
          <w:b/>
          <w:bCs/>
          <w:color w:val="000000" w:themeColor="text1"/>
          <w:sz w:val="32"/>
          <w:szCs w:val="32"/>
          <w:rtl/>
        </w:rPr>
        <w:t>الثاني</w:t>
      </w:r>
    </w:p>
    <w:p w14:paraId="5D091C7C" w14:textId="77777777" w:rsidR="006F06E2" w:rsidRPr="00854A19" w:rsidRDefault="006F06E2" w:rsidP="006F06E2">
      <w:pPr>
        <w:bidi/>
        <w:spacing w:after="0" w:line="360" w:lineRule="auto"/>
        <w:rPr>
          <w:rFonts w:ascii="Traditional Arabic" w:hAnsi="Traditional Arabic" w:cs="Traditional Arabic"/>
          <w:b/>
          <w:bCs/>
          <w:color w:val="000000" w:themeColor="text1"/>
          <w:sz w:val="28"/>
          <w:szCs w:val="28"/>
          <w:u w:val="single"/>
          <w:rtl/>
        </w:rPr>
      </w:pPr>
      <w:r w:rsidRPr="00854A19">
        <w:rPr>
          <w:rFonts w:ascii="Traditional Arabic" w:hAnsi="Traditional Arabic" w:cs="Traditional Arabic"/>
          <w:b/>
          <w:bCs/>
          <w:color w:val="000000" w:themeColor="text1"/>
          <w:sz w:val="28"/>
          <w:szCs w:val="28"/>
          <w:u w:val="single"/>
          <w:rtl/>
        </w:rPr>
        <w:t>أولا المراجع العربية:</w:t>
      </w:r>
    </w:p>
    <w:p w14:paraId="610C49E2" w14:textId="3D6A536F"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أبو الندا، سامية خميس. (2007). تحليل علاقة بعض المتغيرات الشخصية وأنماط القيادة بالالتزام </w:t>
      </w:r>
      <w:r w:rsidR="00E437F6" w:rsidRPr="006D32FC">
        <w:rPr>
          <w:rFonts w:ascii="Traditional Arabic" w:hAnsi="Traditional Arabic" w:cs="Traditional Arabic" w:hint="cs"/>
          <w:sz w:val="28"/>
          <w:szCs w:val="28"/>
          <w:rtl/>
        </w:rPr>
        <w:t>التنظيمي. رسالة</w:t>
      </w:r>
      <w:r w:rsidRPr="006D32FC">
        <w:rPr>
          <w:rFonts w:ascii="Traditional Arabic" w:hAnsi="Traditional Arabic" w:cs="Traditional Arabic"/>
          <w:sz w:val="28"/>
          <w:szCs w:val="28"/>
          <w:rtl/>
        </w:rPr>
        <w:t xml:space="preserve"> ماجستير منشورة، الجامعة الإسلامية </w:t>
      </w:r>
      <w:r w:rsidR="005E67F7">
        <w:rPr>
          <w:rFonts w:ascii="Traditional Arabic" w:hAnsi="Traditional Arabic" w:cs="Traditional Arabic"/>
          <w:sz w:val="28"/>
          <w:szCs w:val="28"/>
          <w:rtl/>
        </w:rPr>
        <w:t>–</w:t>
      </w:r>
      <w:r w:rsidRPr="006D32FC">
        <w:rPr>
          <w:rFonts w:ascii="Traditional Arabic" w:hAnsi="Traditional Arabic" w:cs="Traditional Arabic"/>
          <w:sz w:val="28"/>
          <w:szCs w:val="28"/>
          <w:rtl/>
        </w:rPr>
        <w:t xml:space="preserve"> غزة</w:t>
      </w:r>
      <w:r w:rsidR="005E67F7">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مستودع أبحاث الجامعة الإسلامية.</w:t>
      </w:r>
    </w:p>
    <w:p w14:paraId="2A40AAA8" w14:textId="7CC40E25" w:rsidR="008851B6" w:rsidRPr="006D32FC" w:rsidRDefault="008851B6"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إسح</w:t>
      </w:r>
      <w:r w:rsidR="00D90D5C">
        <w:rPr>
          <w:rFonts w:ascii="Traditional Arabic" w:hAnsi="Traditional Arabic" w:cs="Traditional Arabic" w:hint="cs"/>
          <w:sz w:val="28"/>
          <w:szCs w:val="28"/>
          <w:rtl/>
        </w:rPr>
        <w:t>ا</w:t>
      </w:r>
      <w:r w:rsidRPr="006D32FC">
        <w:rPr>
          <w:rFonts w:ascii="Traditional Arabic" w:hAnsi="Traditional Arabic" w:cs="Traditional Arabic"/>
          <w:sz w:val="28"/>
          <w:szCs w:val="28"/>
          <w:rtl/>
        </w:rPr>
        <w:t xml:space="preserve">ق، عبد الشكور زكريا، </w:t>
      </w:r>
      <w:proofErr w:type="spellStart"/>
      <w:r w:rsidRPr="006D32FC">
        <w:rPr>
          <w:rFonts w:ascii="Traditional Arabic" w:hAnsi="Traditional Arabic" w:cs="Traditional Arabic"/>
          <w:sz w:val="28"/>
          <w:szCs w:val="28"/>
          <w:rtl/>
        </w:rPr>
        <w:t>وأبوسن</w:t>
      </w:r>
      <w:proofErr w:type="spellEnd"/>
      <w:r w:rsidRPr="006D32FC">
        <w:rPr>
          <w:rFonts w:ascii="Traditional Arabic" w:hAnsi="Traditional Arabic" w:cs="Traditional Arabic"/>
          <w:sz w:val="28"/>
          <w:szCs w:val="28"/>
          <w:rtl/>
        </w:rPr>
        <w:t>، أحمد إبراهيم. (2022). أثر الدعم التنظيمي المدرك على نية ترك العمل: دراسة على عينة من الجامعات السودانية الخاصة بولاية الخرطوم. مجلة العلوم الإنسانية والطبيعية، 3(8)، 366 - 411.</w:t>
      </w:r>
    </w:p>
    <w:p w14:paraId="2798674F" w14:textId="642CEB02"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الأسدي، أفنان عبد علي. (2014). أثر الدعم القيادي المدرك في إطار أبعاد تمكين العاملين لتعزيز الكفاءة التنظيمية: بحث تحليلي لآراء عينة من العاملين في مديرية اتصالات وبريد النجف الأشرف. مجلة الكوفة للعلوم الإدارية والاقتصادية، المجلد10. </w:t>
      </w:r>
      <w:proofErr w:type="gramStart"/>
      <w:r w:rsidRPr="006D32FC">
        <w:rPr>
          <w:rFonts w:ascii="Traditional Arabic" w:hAnsi="Traditional Arabic" w:cs="Traditional Arabic"/>
          <w:sz w:val="28"/>
          <w:szCs w:val="28"/>
          <w:rtl/>
        </w:rPr>
        <w:t>ع(</w:t>
      </w:r>
      <w:proofErr w:type="gramEnd"/>
      <w:r w:rsidRPr="006D32FC">
        <w:rPr>
          <w:rFonts w:ascii="Traditional Arabic" w:hAnsi="Traditional Arabic" w:cs="Traditional Arabic"/>
          <w:sz w:val="28"/>
          <w:szCs w:val="28"/>
          <w:rtl/>
        </w:rPr>
        <w:t>31).194-226.</w:t>
      </w:r>
    </w:p>
    <w:p w14:paraId="1CC00643" w14:textId="624947A8"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اسماعيل</w:t>
      </w:r>
      <w:r w:rsidR="008851B6" w:rsidRPr="006D32FC">
        <w:rPr>
          <w:rFonts w:ascii="Traditional Arabic" w:hAnsi="Traditional Arabic" w:cs="Traditional Arabic"/>
          <w:sz w:val="28"/>
          <w:szCs w:val="28"/>
          <w:rtl/>
        </w:rPr>
        <w:t>،</w:t>
      </w:r>
      <w:r w:rsidRPr="006D32FC">
        <w:rPr>
          <w:rFonts w:ascii="Traditional Arabic" w:hAnsi="Traditional Arabic" w:cs="Traditional Arabic"/>
          <w:sz w:val="28"/>
          <w:szCs w:val="28"/>
          <w:rtl/>
        </w:rPr>
        <w:t xml:space="preserve"> رضا </w:t>
      </w:r>
      <w:proofErr w:type="spellStart"/>
      <w:r w:rsidRPr="006D32FC">
        <w:rPr>
          <w:rFonts w:ascii="Traditional Arabic" w:hAnsi="Traditional Arabic" w:cs="Traditional Arabic"/>
          <w:sz w:val="28"/>
          <w:szCs w:val="28"/>
          <w:rtl/>
        </w:rPr>
        <w:t>مصيلحي</w:t>
      </w:r>
      <w:proofErr w:type="spellEnd"/>
      <w:r w:rsidRPr="006D32FC">
        <w:rPr>
          <w:rFonts w:ascii="Traditional Arabic" w:hAnsi="Traditional Arabic" w:cs="Traditional Arabic"/>
          <w:sz w:val="28"/>
          <w:szCs w:val="28"/>
          <w:rtl/>
        </w:rPr>
        <w:t xml:space="preserve"> أحمد اسماعيل. (2023). أثر توظيف تكنولوجيا الأداء البشري على تحسين الفاعلية التنظيمية من خلال دور الدعم التنظيمي المدرك كمتغير وسيط: دراسة تطبيقية على شركات الأدوية في مصر. المجلة العربية للإدارة,</w:t>
      </w:r>
      <w:r w:rsidR="008851B6" w:rsidRPr="006D32FC">
        <w:rPr>
          <w:rFonts w:ascii="Traditional Arabic" w:hAnsi="Traditional Arabic" w:cs="Traditional Arabic"/>
          <w:sz w:val="28"/>
          <w:szCs w:val="28"/>
          <w:rtl/>
        </w:rPr>
        <w:t>1</w:t>
      </w:r>
      <w:r w:rsidRPr="006D32FC">
        <w:rPr>
          <w:rFonts w:ascii="Traditional Arabic" w:hAnsi="Traditional Arabic" w:cs="Traditional Arabic"/>
          <w:sz w:val="28"/>
          <w:szCs w:val="28"/>
          <w:rtl/>
        </w:rPr>
        <w:t>-24</w:t>
      </w:r>
      <w:r w:rsidRPr="006D32FC">
        <w:rPr>
          <w:rFonts w:ascii="Traditional Arabic" w:hAnsi="Traditional Arabic" w:cs="Traditional Arabic"/>
          <w:sz w:val="28"/>
          <w:szCs w:val="28"/>
        </w:rPr>
        <w:t>.</w:t>
      </w:r>
      <w:r w:rsidR="008851B6" w:rsidRPr="006D32FC">
        <w:rPr>
          <w:rFonts w:ascii="Traditional Arabic" w:hAnsi="Traditional Arabic" w:cs="Traditional Arabic"/>
          <w:sz w:val="28"/>
          <w:szCs w:val="28"/>
          <w:rtl/>
        </w:rPr>
        <w:t xml:space="preserve"> </w:t>
      </w:r>
      <w:r w:rsidRPr="006D32FC">
        <w:rPr>
          <w:rFonts w:ascii="Traditional Arabic" w:hAnsi="Traditional Arabic" w:cs="Traditional Arabic"/>
          <w:sz w:val="28"/>
          <w:szCs w:val="28"/>
        </w:rPr>
        <w:t xml:space="preserve"> </w:t>
      </w:r>
      <w:proofErr w:type="spellStart"/>
      <w:r w:rsidRPr="006D32FC">
        <w:rPr>
          <w:rFonts w:ascii="Traditional Arabic" w:hAnsi="Traditional Arabic" w:cs="Traditional Arabic"/>
          <w:sz w:val="28"/>
          <w:szCs w:val="28"/>
        </w:rPr>
        <w:t>doi</w:t>
      </w:r>
      <w:proofErr w:type="spellEnd"/>
      <w:r w:rsidRPr="006D32FC">
        <w:rPr>
          <w:rFonts w:ascii="Traditional Arabic" w:hAnsi="Traditional Arabic" w:cs="Traditional Arabic"/>
          <w:sz w:val="28"/>
          <w:szCs w:val="28"/>
        </w:rPr>
        <w:t>: 10.21608/aja.2023.227987.1503</w:t>
      </w:r>
    </w:p>
    <w:p w14:paraId="0DBCF389"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البدراني، مضاوي بنت عبد الرحمن بن عبد العزيز. (2010). العدالة التنظيمية وعلاقتها بالولاء التنظيمي: دراسة تطبيقية على الموظفات الإداريات في جامعة الملك سعود بالرياض [رسالة ماجستير غير منشورة]. جامعة الملك سعود.</w:t>
      </w:r>
    </w:p>
    <w:p w14:paraId="24D79547"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البكري، شاهين محمد عبد التواب. (2005). العلاقة بين الدعم القيادي والمشاركة في اتخاذ القرار وسلوكيات المواطنة التنظيمية. المجلة العلمية للاقتصاد والتجارة، 4(4)، 145-176.</w:t>
      </w:r>
    </w:p>
    <w:p w14:paraId="7D869BB5"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بلعيد، سالم عمران، </w:t>
      </w:r>
      <w:proofErr w:type="spellStart"/>
      <w:r w:rsidRPr="006D32FC">
        <w:rPr>
          <w:rFonts w:ascii="Traditional Arabic" w:hAnsi="Traditional Arabic" w:cs="Traditional Arabic"/>
          <w:sz w:val="28"/>
          <w:szCs w:val="28"/>
          <w:rtl/>
        </w:rPr>
        <w:t>والسلنتي</w:t>
      </w:r>
      <w:proofErr w:type="spellEnd"/>
      <w:r w:rsidRPr="006D32FC">
        <w:rPr>
          <w:rFonts w:ascii="Traditional Arabic" w:hAnsi="Traditional Arabic" w:cs="Traditional Arabic"/>
          <w:sz w:val="28"/>
          <w:szCs w:val="28"/>
          <w:rtl/>
        </w:rPr>
        <w:t>، لمياء السعيد، وشوشة، أمير علي المرسي. (2023). دور الملكية النفسية في العلاقة بين الهوية التنظيمية والرضا الوظيفي: دراسة تطبيقية على أعضاء هيئة التمريض بمستشفيات جامعة المنصورة. المجلة العلمية للدراسات والبحوث المالية والتجارية، كلية التجارة، جامعة دمياط، 4(1)، ج3، 729 - 761.</w:t>
      </w:r>
    </w:p>
    <w:p w14:paraId="30106392"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بن عصمان، خيرية محمد. (2019). دور الالتزام التنظيمي في تحسين الأداء الوظيفي في الجامعات الليبية. مجلة كلية التربية ببنها، 30(120)، 643-655.</w:t>
      </w:r>
    </w:p>
    <w:p w14:paraId="7FC89268" w14:textId="6D2A3B5C"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بن</w:t>
      </w:r>
      <w:r w:rsidRPr="006D32FC">
        <w:rPr>
          <w:rFonts w:ascii="Traditional Arabic" w:hAnsi="Traditional Arabic" w:cs="Traditional Arabic"/>
          <w:sz w:val="28"/>
          <w:szCs w:val="28"/>
        </w:rPr>
        <w:t xml:space="preserve"> </w:t>
      </w:r>
      <w:r w:rsidR="00182300" w:rsidRPr="006D32FC">
        <w:rPr>
          <w:rFonts w:ascii="Traditional Arabic" w:hAnsi="Traditional Arabic" w:cs="Traditional Arabic" w:hint="cs"/>
          <w:sz w:val="28"/>
          <w:szCs w:val="28"/>
          <w:rtl/>
        </w:rPr>
        <w:t>غربي،</w:t>
      </w:r>
      <w:r w:rsidRPr="006D32FC">
        <w:rPr>
          <w:rFonts w:ascii="Traditional Arabic" w:hAnsi="Traditional Arabic" w:cs="Traditional Arabic"/>
          <w:sz w:val="28"/>
          <w:szCs w:val="28"/>
        </w:rPr>
        <w:t xml:space="preserve"> </w:t>
      </w:r>
      <w:r w:rsidR="00182300" w:rsidRPr="006D32FC">
        <w:rPr>
          <w:rFonts w:ascii="Traditional Arabic" w:hAnsi="Traditional Arabic" w:cs="Traditional Arabic" w:hint="cs"/>
          <w:sz w:val="28"/>
          <w:szCs w:val="28"/>
          <w:rtl/>
        </w:rPr>
        <w:t>أمحمد.</w:t>
      </w:r>
      <w:r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(2020</w:t>
      </w:r>
      <w:r w:rsidR="00182300" w:rsidRPr="006D32FC">
        <w:rPr>
          <w:rFonts w:ascii="Traditional Arabic" w:hAnsi="Traditional Arabic" w:cs="Traditional Arabic" w:hint="cs"/>
          <w:sz w:val="28"/>
          <w:szCs w:val="28"/>
          <w:rtl/>
        </w:rPr>
        <w:t>). أثر</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الضغوط</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المهنية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الولاء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لدى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الأخصائي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النفسي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في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بعض مؤسسات</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الصحة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العمومية</w:t>
      </w:r>
      <w:r w:rsidRPr="006D32FC">
        <w:rPr>
          <w:rFonts w:ascii="Traditional Arabic" w:hAnsi="Traditional Arabic" w:cs="Traditional Arabic"/>
          <w:sz w:val="28"/>
          <w:szCs w:val="28"/>
        </w:rPr>
        <w:t xml:space="preserve"> </w:t>
      </w:r>
      <w:r w:rsidR="00E437F6" w:rsidRPr="006D32FC">
        <w:rPr>
          <w:rFonts w:ascii="Traditional Arabic" w:hAnsi="Traditional Arabic" w:cs="Traditional Arabic" w:hint="cs"/>
          <w:sz w:val="28"/>
          <w:szCs w:val="28"/>
          <w:rtl/>
        </w:rPr>
        <w:t>بوهران.</w:t>
      </w:r>
      <w:r w:rsidRPr="006D32FC">
        <w:rPr>
          <w:rFonts w:ascii="Traditional Arabic" w:hAnsi="Traditional Arabic" w:cs="Traditional Arabic"/>
          <w:sz w:val="28"/>
          <w:szCs w:val="28"/>
          <w:rtl/>
        </w:rPr>
        <w:t xml:space="preserve"> مجلة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الباحث</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في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العلوم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الإنسانية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والاجتماعية</w:t>
      </w:r>
      <w:r w:rsidR="008851B6" w:rsidRPr="006D32FC">
        <w:rPr>
          <w:rFonts w:ascii="Traditional Arabic" w:hAnsi="Traditional Arabic" w:cs="Traditional Arabic"/>
          <w:sz w:val="28"/>
          <w:szCs w:val="28"/>
          <w:rtl/>
        </w:rPr>
        <w:t>.</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w:t>
      </w:r>
      <w:r w:rsidR="00E437F6" w:rsidRPr="006D32FC">
        <w:rPr>
          <w:rFonts w:ascii="Traditional Arabic" w:hAnsi="Traditional Arabic" w:cs="Traditional Arabic" w:hint="cs"/>
          <w:sz w:val="28"/>
          <w:szCs w:val="28"/>
          <w:rtl/>
        </w:rPr>
        <w:t>12.</w:t>
      </w:r>
      <w:r w:rsidRPr="006D32FC">
        <w:rPr>
          <w:rFonts w:ascii="Traditional Arabic" w:hAnsi="Traditional Arabic" w:cs="Traditional Arabic"/>
          <w:sz w:val="28"/>
          <w:szCs w:val="28"/>
          <w:rtl/>
        </w:rPr>
        <w:t xml:space="preserve"> عدد </w:t>
      </w:r>
      <w:r w:rsidR="00E437F6" w:rsidRPr="006D32FC">
        <w:rPr>
          <w:rFonts w:ascii="Traditional Arabic" w:hAnsi="Traditional Arabic" w:cs="Traditional Arabic" w:hint="cs"/>
          <w:sz w:val="28"/>
          <w:szCs w:val="28"/>
          <w:rtl/>
        </w:rPr>
        <w:t>2.</w:t>
      </w:r>
      <w:r w:rsidRPr="006D32FC">
        <w:rPr>
          <w:rFonts w:ascii="Traditional Arabic" w:hAnsi="Traditional Arabic" w:cs="Traditional Arabic"/>
          <w:sz w:val="28"/>
          <w:szCs w:val="28"/>
          <w:rtl/>
        </w:rPr>
        <w:t xml:space="preserve"> ص 145 – </w:t>
      </w:r>
      <w:r w:rsidR="00E437F6" w:rsidRPr="006D32FC">
        <w:rPr>
          <w:rFonts w:ascii="Traditional Arabic" w:hAnsi="Traditional Arabic" w:cs="Traditional Arabic" w:hint="cs"/>
          <w:sz w:val="28"/>
          <w:szCs w:val="28"/>
          <w:rtl/>
        </w:rPr>
        <w:t>158.</w:t>
      </w:r>
      <w:r w:rsidRPr="006D32FC">
        <w:rPr>
          <w:rFonts w:ascii="Traditional Arabic" w:hAnsi="Traditional Arabic" w:cs="Traditional Arabic"/>
          <w:sz w:val="28"/>
          <w:szCs w:val="28"/>
          <w:rtl/>
        </w:rPr>
        <w:t xml:space="preserve"> </w:t>
      </w:r>
    </w:p>
    <w:p w14:paraId="4CA58CBA" w14:textId="7F0D91D5"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بن يونس، </w:t>
      </w:r>
      <w:r w:rsidR="00E437F6" w:rsidRPr="006D32FC">
        <w:rPr>
          <w:rFonts w:ascii="Traditional Arabic" w:hAnsi="Traditional Arabic" w:cs="Traditional Arabic" w:hint="cs"/>
          <w:sz w:val="28"/>
          <w:szCs w:val="28"/>
          <w:rtl/>
        </w:rPr>
        <w:t xml:space="preserve">أسامة. </w:t>
      </w:r>
      <w:r w:rsidR="00E437F6" w:rsidRPr="006D32FC">
        <w:rPr>
          <w:rFonts w:ascii="Traditional Arabic" w:hAnsi="Traditional Arabic" w:cs="Traditional Arabic"/>
          <w:sz w:val="28"/>
          <w:szCs w:val="28"/>
          <w:rtl/>
        </w:rPr>
        <w:t>(</w:t>
      </w:r>
      <w:r w:rsidRPr="006D32FC">
        <w:rPr>
          <w:rFonts w:ascii="Traditional Arabic" w:hAnsi="Traditional Arabic" w:cs="Traditional Arabic"/>
          <w:sz w:val="28"/>
          <w:szCs w:val="28"/>
          <w:rtl/>
        </w:rPr>
        <w:t>2016). الرضا الوظيفي لدى أعضاء هيئة التدريس في كليات المجتمع الحكومية وعلاقته بالالتزام التنظيمي من وجهة نظرهم في محافظة عمان، رسالة ماجستير، جامعة مؤنة، الأردن.</w:t>
      </w:r>
    </w:p>
    <w:p w14:paraId="0614999C"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البنوي، مها، ومتولي، شريف. (2021). دور العلاقة التبادلية بين المدير- الفرد والتمكين الوظيفي النفسي في تحليل مستويات الرضاء الوظيفي للأفراد ذوي المؤهلات فوق العادية: إطار مقترح بالتطبيق على البنوك في </w:t>
      </w:r>
      <w:r w:rsidRPr="006D32FC">
        <w:rPr>
          <w:rFonts w:ascii="Traditional Arabic" w:hAnsi="Traditional Arabic" w:cs="Traditional Arabic"/>
          <w:sz w:val="28"/>
          <w:szCs w:val="28"/>
          <w:rtl/>
        </w:rPr>
        <w:lastRenderedPageBreak/>
        <w:t xml:space="preserve">محافظة الشرقية. المجلة العلمية للدراسات والبحوث المالية والتجارية، كلية التجارة، جامعة دمياط، 2(2)، 1043 - 1092. </w:t>
      </w:r>
      <w:r w:rsidRPr="006D32FC">
        <w:rPr>
          <w:rFonts w:ascii="Traditional Arabic" w:hAnsi="Traditional Arabic" w:cs="Traditional Arabic"/>
          <w:sz w:val="28"/>
          <w:szCs w:val="28"/>
        </w:rPr>
        <w:t>https://doi.org/10.21608/cfdj.2021.133878</w:t>
      </w:r>
    </w:p>
    <w:p w14:paraId="5F55A793" w14:textId="32D0E26C"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  </w:t>
      </w:r>
      <w:proofErr w:type="spellStart"/>
      <w:r w:rsidR="00E437F6" w:rsidRPr="006D32FC">
        <w:rPr>
          <w:rFonts w:ascii="Traditional Arabic" w:hAnsi="Traditional Arabic" w:cs="Traditional Arabic" w:hint="cs"/>
          <w:sz w:val="28"/>
          <w:szCs w:val="28"/>
          <w:rtl/>
        </w:rPr>
        <w:t>بوحلوة</w:t>
      </w:r>
      <w:proofErr w:type="spellEnd"/>
      <w:r w:rsidR="00E437F6" w:rsidRPr="006D32FC">
        <w:rPr>
          <w:rFonts w:ascii="Traditional Arabic" w:hAnsi="Traditional Arabic" w:cs="Traditional Arabic" w:hint="cs"/>
          <w:sz w:val="28"/>
          <w:szCs w:val="28"/>
          <w:rtl/>
        </w:rPr>
        <w:t>، باديس</w:t>
      </w:r>
      <w:r w:rsidRPr="006D32FC">
        <w:rPr>
          <w:rFonts w:ascii="Traditional Arabic" w:hAnsi="Traditional Arabic" w:cs="Traditional Arabic"/>
          <w:sz w:val="28"/>
          <w:szCs w:val="28"/>
          <w:rtl/>
        </w:rPr>
        <w:t xml:space="preserve"> </w:t>
      </w:r>
      <w:proofErr w:type="spellStart"/>
      <w:r w:rsidR="00182300" w:rsidRPr="006D32FC">
        <w:rPr>
          <w:rFonts w:ascii="Traditional Arabic" w:hAnsi="Traditional Arabic" w:cs="Traditional Arabic" w:hint="cs"/>
          <w:sz w:val="28"/>
          <w:szCs w:val="28"/>
          <w:rtl/>
        </w:rPr>
        <w:t>وقمو</w:t>
      </w:r>
      <w:proofErr w:type="spellEnd"/>
      <w:r w:rsidR="00E437F6" w:rsidRPr="006D32F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سهيلة.</w:t>
      </w:r>
      <w:r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(2016).</w:t>
      </w:r>
      <w:r w:rsidRPr="006D32FC">
        <w:rPr>
          <w:rFonts w:ascii="Traditional Arabic" w:hAnsi="Traditional Arabic" w:cs="Traditional Arabic"/>
          <w:sz w:val="28"/>
          <w:szCs w:val="28"/>
          <w:rtl/>
        </w:rPr>
        <w:t xml:space="preserve"> أثر</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الدعم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جودة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الخدمات</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الصحية دراسة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ميدانية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بمستشفى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الأم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والطفل</w:t>
      </w:r>
      <w:r w:rsidRPr="006D32FC">
        <w:rPr>
          <w:rFonts w:ascii="Traditional Arabic" w:hAnsi="Traditional Arabic" w:cs="Traditional Arabic"/>
          <w:sz w:val="28"/>
          <w:szCs w:val="28"/>
        </w:rPr>
        <w:t xml:space="preserve"> </w:t>
      </w:r>
      <w:proofErr w:type="spellStart"/>
      <w:r w:rsidR="00182300" w:rsidRPr="006D32FC">
        <w:rPr>
          <w:rFonts w:ascii="Traditional Arabic" w:hAnsi="Traditional Arabic" w:cs="Traditional Arabic" w:hint="cs"/>
          <w:sz w:val="28"/>
          <w:szCs w:val="28"/>
          <w:rtl/>
        </w:rPr>
        <w:t>بتقرت</w:t>
      </w:r>
      <w:proofErr w:type="spellEnd"/>
      <w:r w:rsidR="00182300" w:rsidRPr="006D32F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المجلة الجزائرية للتنمية </w:t>
      </w:r>
      <w:r w:rsidR="00E437F6" w:rsidRPr="006D32FC">
        <w:rPr>
          <w:rFonts w:ascii="Traditional Arabic" w:hAnsi="Traditional Arabic" w:cs="Traditional Arabic" w:hint="cs"/>
          <w:sz w:val="28"/>
          <w:szCs w:val="28"/>
          <w:rtl/>
        </w:rPr>
        <w:t>الاقتصادية.</w:t>
      </w:r>
      <w:r w:rsidRPr="006D32FC">
        <w:rPr>
          <w:rFonts w:ascii="Traditional Arabic" w:hAnsi="Traditional Arabic" w:cs="Traditional Arabic"/>
          <w:sz w:val="28"/>
          <w:szCs w:val="28"/>
          <w:rtl/>
        </w:rPr>
        <w:t xml:space="preserve"> عدد </w:t>
      </w:r>
      <w:r w:rsidR="00E437F6" w:rsidRPr="006D32FC">
        <w:rPr>
          <w:rFonts w:ascii="Traditional Arabic" w:hAnsi="Traditional Arabic" w:cs="Traditional Arabic" w:hint="cs"/>
          <w:sz w:val="28"/>
          <w:szCs w:val="28"/>
          <w:rtl/>
        </w:rPr>
        <w:t>5.</w:t>
      </w:r>
      <w:r w:rsidRPr="006D32FC">
        <w:rPr>
          <w:rFonts w:ascii="Traditional Arabic" w:hAnsi="Traditional Arabic" w:cs="Traditional Arabic"/>
          <w:sz w:val="28"/>
          <w:szCs w:val="28"/>
          <w:rtl/>
        </w:rPr>
        <w:t xml:space="preserve"> ص 1 – </w:t>
      </w:r>
      <w:r w:rsidR="00E437F6" w:rsidRPr="006D32FC">
        <w:rPr>
          <w:rFonts w:ascii="Traditional Arabic" w:hAnsi="Traditional Arabic" w:cs="Traditional Arabic" w:hint="cs"/>
          <w:sz w:val="28"/>
          <w:szCs w:val="28"/>
          <w:rtl/>
        </w:rPr>
        <w:t>21.</w:t>
      </w:r>
    </w:p>
    <w:p w14:paraId="740A8B31" w14:textId="62749341" w:rsidR="00854A19" w:rsidRPr="006D32FC" w:rsidRDefault="00182300" w:rsidP="006D32FC">
      <w:pPr>
        <w:pStyle w:val="a4"/>
        <w:numPr>
          <w:ilvl w:val="0"/>
          <w:numId w:val="8"/>
        </w:numPr>
        <w:bidi/>
        <w:spacing w:after="0" w:line="240" w:lineRule="auto"/>
        <w:jc w:val="both"/>
        <w:rPr>
          <w:rFonts w:ascii="Traditional Arabic" w:hAnsi="Traditional Arabic" w:cs="Traditional Arabic"/>
          <w:sz w:val="28"/>
          <w:szCs w:val="28"/>
          <w:rtl/>
        </w:rPr>
      </w:pPr>
      <w:proofErr w:type="spellStart"/>
      <w:r w:rsidRPr="006D32FC">
        <w:rPr>
          <w:rFonts w:ascii="Traditional Arabic" w:hAnsi="Traditional Arabic" w:cs="Traditional Arabic" w:hint="cs"/>
          <w:sz w:val="28"/>
          <w:szCs w:val="28"/>
          <w:rtl/>
        </w:rPr>
        <w:t>البورى</w:t>
      </w:r>
      <w:proofErr w:type="spellEnd"/>
      <w:r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 xml:space="preserve">مصطفى </w:t>
      </w:r>
      <w:r w:rsidRPr="006D32FC">
        <w:rPr>
          <w:rFonts w:ascii="Traditional Arabic" w:hAnsi="Traditional Arabic" w:cs="Traditional Arabic" w:hint="cs"/>
          <w:sz w:val="28"/>
          <w:szCs w:val="28"/>
          <w:rtl/>
        </w:rPr>
        <w:t>والعامري</w:t>
      </w:r>
      <w:r w:rsidR="00E437F6"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عبده </w:t>
      </w:r>
      <w:r w:rsidR="00E437F6" w:rsidRPr="006D32FC">
        <w:rPr>
          <w:rFonts w:ascii="Traditional Arabic" w:hAnsi="Traditional Arabic" w:cs="Traditional Arabic" w:hint="cs"/>
          <w:sz w:val="28"/>
          <w:szCs w:val="28"/>
          <w:rtl/>
        </w:rPr>
        <w:t>أحمد.</w:t>
      </w:r>
      <w:r w:rsidR="00854A19"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(2024).</w:t>
      </w:r>
      <w:r w:rsidR="00854A19" w:rsidRPr="006D32FC">
        <w:rPr>
          <w:rFonts w:ascii="Traditional Arabic" w:hAnsi="Traditional Arabic" w:cs="Traditional Arabic"/>
          <w:sz w:val="28"/>
          <w:szCs w:val="28"/>
          <w:rtl/>
        </w:rPr>
        <w:t xml:space="preserve"> أثر الولاء </w:t>
      </w:r>
      <w:r w:rsidR="00E437F6">
        <w:rPr>
          <w:rFonts w:ascii="Traditional Arabic" w:hAnsi="Traditional Arabic" w:cs="Traditional Arabic" w:hint="cs"/>
          <w:sz w:val="28"/>
          <w:szCs w:val="28"/>
          <w:rtl/>
        </w:rPr>
        <w:t xml:space="preserve">التنظيمي </w:t>
      </w:r>
      <w:proofErr w:type="spellStart"/>
      <w:r w:rsidR="00E437F6" w:rsidRPr="006D32FC">
        <w:rPr>
          <w:rFonts w:ascii="Traditional Arabic" w:hAnsi="Traditional Arabic" w:cs="Traditional Arabic" w:hint="cs"/>
          <w:sz w:val="28"/>
          <w:szCs w:val="28"/>
          <w:rtl/>
        </w:rPr>
        <w:t>فى</w:t>
      </w:r>
      <w:proofErr w:type="spellEnd"/>
      <w:r w:rsidR="00854A19" w:rsidRPr="006D32FC">
        <w:rPr>
          <w:rFonts w:ascii="Traditional Arabic" w:hAnsi="Traditional Arabic" w:cs="Traditional Arabic"/>
          <w:sz w:val="28"/>
          <w:szCs w:val="28"/>
          <w:rtl/>
        </w:rPr>
        <w:t xml:space="preserve"> </w:t>
      </w:r>
      <w:r w:rsidR="00E437F6">
        <w:rPr>
          <w:rFonts w:ascii="Traditional Arabic" w:hAnsi="Traditional Arabic" w:cs="Traditional Arabic" w:hint="cs"/>
          <w:sz w:val="28"/>
          <w:szCs w:val="28"/>
          <w:rtl/>
        </w:rPr>
        <w:t>أ</w:t>
      </w:r>
      <w:r w:rsidR="00854A19" w:rsidRPr="006D32FC">
        <w:rPr>
          <w:rFonts w:ascii="Traditional Arabic" w:hAnsi="Traditional Arabic" w:cs="Traditional Arabic"/>
          <w:sz w:val="28"/>
          <w:szCs w:val="28"/>
          <w:rtl/>
        </w:rPr>
        <w:t xml:space="preserve">داء </w:t>
      </w:r>
      <w:r w:rsidR="00E437F6" w:rsidRPr="006D32FC">
        <w:rPr>
          <w:rFonts w:ascii="Traditional Arabic" w:hAnsi="Traditional Arabic" w:cs="Traditional Arabic" w:hint="cs"/>
          <w:sz w:val="28"/>
          <w:szCs w:val="28"/>
          <w:rtl/>
        </w:rPr>
        <w:t>العاملين:</w:t>
      </w:r>
      <w:r w:rsidR="00854A19" w:rsidRPr="006D32FC">
        <w:rPr>
          <w:rFonts w:ascii="Traditional Arabic" w:hAnsi="Traditional Arabic" w:cs="Traditional Arabic"/>
          <w:sz w:val="28"/>
          <w:szCs w:val="28"/>
          <w:rtl/>
        </w:rPr>
        <w:t xml:space="preserve"> دراسة ميدانية </w:t>
      </w:r>
      <w:proofErr w:type="spellStart"/>
      <w:r w:rsidR="00854A19" w:rsidRPr="006D32FC">
        <w:rPr>
          <w:rFonts w:ascii="Traditional Arabic" w:hAnsi="Traditional Arabic" w:cs="Traditional Arabic"/>
          <w:sz w:val="28"/>
          <w:szCs w:val="28"/>
          <w:rtl/>
        </w:rPr>
        <w:t>فى</w:t>
      </w:r>
      <w:proofErr w:type="spellEnd"/>
      <w:r w:rsidR="00854A19" w:rsidRPr="006D32FC">
        <w:rPr>
          <w:rFonts w:ascii="Traditional Arabic" w:hAnsi="Traditional Arabic" w:cs="Traditional Arabic"/>
          <w:sz w:val="28"/>
          <w:szCs w:val="28"/>
          <w:rtl/>
        </w:rPr>
        <w:t xml:space="preserve"> البنوك اليمنية بأمانة العاصمة </w:t>
      </w:r>
      <w:r w:rsidR="00E437F6" w:rsidRPr="006D32FC">
        <w:rPr>
          <w:rFonts w:ascii="Traditional Arabic" w:hAnsi="Traditional Arabic" w:cs="Traditional Arabic" w:hint="cs"/>
          <w:sz w:val="28"/>
          <w:szCs w:val="28"/>
          <w:rtl/>
        </w:rPr>
        <w:t>صنعاء. مجلة</w:t>
      </w:r>
      <w:r w:rsidR="00854A19" w:rsidRPr="006D32FC">
        <w:rPr>
          <w:rFonts w:ascii="Traditional Arabic" w:hAnsi="Traditional Arabic" w:cs="Traditional Arabic"/>
          <w:sz w:val="28"/>
          <w:szCs w:val="28"/>
          <w:rtl/>
        </w:rPr>
        <w:t xml:space="preserve"> جامعة صنعاء للعلوم </w:t>
      </w:r>
      <w:r w:rsidR="00E437F6" w:rsidRPr="006D32FC">
        <w:rPr>
          <w:rFonts w:ascii="Traditional Arabic" w:hAnsi="Traditional Arabic" w:cs="Traditional Arabic" w:hint="cs"/>
          <w:sz w:val="28"/>
          <w:szCs w:val="28"/>
          <w:rtl/>
        </w:rPr>
        <w:t>الإنسانية.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 xml:space="preserve">مجلد </w:t>
      </w:r>
      <w:r w:rsidRPr="006D32FC">
        <w:rPr>
          <w:rFonts w:ascii="Traditional Arabic" w:hAnsi="Traditional Arabic" w:cs="Traditional Arabic" w:hint="cs"/>
          <w:sz w:val="28"/>
          <w:szCs w:val="28"/>
          <w:rtl/>
        </w:rPr>
        <w:t>1.</w:t>
      </w:r>
      <w:r w:rsidR="00854A19" w:rsidRPr="006D32FC">
        <w:rPr>
          <w:rFonts w:ascii="Traditional Arabic" w:hAnsi="Traditional Arabic" w:cs="Traditional Arabic"/>
          <w:sz w:val="28"/>
          <w:szCs w:val="28"/>
          <w:rtl/>
        </w:rPr>
        <w:t xml:space="preserve"> عدد </w:t>
      </w:r>
      <w:r w:rsidRPr="006D32FC">
        <w:rPr>
          <w:rFonts w:ascii="Traditional Arabic" w:hAnsi="Traditional Arabic" w:cs="Traditional Arabic" w:hint="cs"/>
          <w:sz w:val="28"/>
          <w:szCs w:val="28"/>
          <w:rtl/>
        </w:rPr>
        <w:t>2. ص</w:t>
      </w:r>
      <w:r w:rsidR="00854A19" w:rsidRPr="006D32FC">
        <w:rPr>
          <w:rFonts w:ascii="Traditional Arabic" w:hAnsi="Traditional Arabic" w:cs="Traditional Arabic"/>
          <w:sz w:val="28"/>
          <w:szCs w:val="28"/>
          <w:rtl/>
        </w:rPr>
        <w:t xml:space="preserve"> 553 – </w:t>
      </w:r>
      <w:r w:rsidRPr="006D32FC">
        <w:rPr>
          <w:rFonts w:ascii="Traditional Arabic" w:hAnsi="Traditional Arabic" w:cs="Traditional Arabic" w:hint="cs"/>
          <w:sz w:val="28"/>
          <w:szCs w:val="28"/>
          <w:rtl/>
        </w:rPr>
        <w:t>586.</w:t>
      </w:r>
      <w:r w:rsidR="00854A19" w:rsidRPr="006D32FC">
        <w:rPr>
          <w:rFonts w:ascii="Traditional Arabic" w:hAnsi="Traditional Arabic" w:cs="Traditional Arabic"/>
          <w:sz w:val="28"/>
          <w:szCs w:val="28"/>
          <w:rtl/>
        </w:rPr>
        <w:t xml:space="preserve"> </w:t>
      </w:r>
    </w:p>
    <w:p w14:paraId="538ABA01" w14:textId="25B2D9B9"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6D32FC">
        <w:rPr>
          <w:rFonts w:ascii="Traditional Arabic" w:hAnsi="Traditional Arabic" w:cs="Traditional Arabic"/>
          <w:sz w:val="28"/>
          <w:szCs w:val="28"/>
          <w:rtl/>
        </w:rPr>
        <w:t>جعو</w:t>
      </w:r>
      <w:proofErr w:type="spellEnd"/>
      <w:r w:rsidRPr="006D32FC">
        <w:rPr>
          <w:rFonts w:ascii="Traditional Arabic" w:hAnsi="Traditional Arabic" w:cs="Traditional Arabic"/>
          <w:sz w:val="28"/>
          <w:szCs w:val="28"/>
          <w:rtl/>
        </w:rPr>
        <w:t xml:space="preserve">، محمد عبد الكريم وحبيب، علاء عبد الحسن. (2024). الالتزام التنظيمي وفق نظرية </w:t>
      </w:r>
      <w:proofErr w:type="spellStart"/>
      <w:r w:rsidRPr="006D32FC">
        <w:rPr>
          <w:rFonts w:ascii="Traditional Arabic" w:hAnsi="Traditional Arabic" w:cs="Traditional Arabic"/>
          <w:sz w:val="28"/>
          <w:szCs w:val="28"/>
          <w:rtl/>
        </w:rPr>
        <w:t>كلايتن</w:t>
      </w:r>
      <w:proofErr w:type="spellEnd"/>
      <w:r w:rsidRPr="006D32FC">
        <w:rPr>
          <w:rFonts w:ascii="Traditional Arabic" w:hAnsi="Traditional Arabic" w:cs="Traditional Arabic"/>
          <w:sz w:val="28"/>
          <w:szCs w:val="28"/>
          <w:rtl/>
        </w:rPr>
        <w:t xml:space="preserve"> لدى معلمي التربية الخاصة. مجلة كلية التربية </w:t>
      </w:r>
      <w:r w:rsidR="00E437F6" w:rsidRPr="006D32FC">
        <w:rPr>
          <w:rFonts w:ascii="Traditional Arabic" w:hAnsi="Traditional Arabic" w:cs="Traditional Arabic" w:hint="cs"/>
          <w:sz w:val="28"/>
          <w:szCs w:val="28"/>
          <w:rtl/>
        </w:rPr>
        <w:t>الأساسية،</w:t>
      </w:r>
      <w:r w:rsidRPr="006D32FC">
        <w:rPr>
          <w:rFonts w:ascii="Traditional Arabic" w:hAnsi="Traditional Arabic" w:cs="Traditional Arabic"/>
          <w:sz w:val="28"/>
          <w:szCs w:val="28"/>
          <w:rtl/>
        </w:rPr>
        <w:t xml:space="preserve"> 265-279.</w:t>
      </w:r>
    </w:p>
    <w:p w14:paraId="0C0EA516" w14:textId="46B0D602"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6D32FC">
        <w:rPr>
          <w:rFonts w:ascii="Traditional Arabic" w:hAnsi="Traditional Arabic" w:cs="Traditional Arabic"/>
          <w:sz w:val="28"/>
          <w:szCs w:val="28"/>
          <w:rtl/>
        </w:rPr>
        <w:t>خرموش</w:t>
      </w:r>
      <w:proofErr w:type="spellEnd"/>
      <w:r w:rsidRPr="006D32FC">
        <w:rPr>
          <w:rFonts w:ascii="Traditional Arabic" w:hAnsi="Traditional Arabic" w:cs="Traditional Arabic"/>
          <w:sz w:val="28"/>
          <w:szCs w:val="28"/>
          <w:rtl/>
        </w:rPr>
        <w:t xml:space="preserve">، مراد. (2014). دور العدالة التنظيمية في الحراك المهني للعاملين من القطاع الصناعي الخاص نحو القطاع </w:t>
      </w:r>
      <w:r w:rsidR="00E437F6" w:rsidRPr="006D32FC">
        <w:rPr>
          <w:rFonts w:ascii="Traditional Arabic" w:hAnsi="Traditional Arabic" w:cs="Traditional Arabic" w:hint="cs"/>
          <w:sz w:val="28"/>
          <w:szCs w:val="28"/>
          <w:rtl/>
        </w:rPr>
        <w:t>العام. رسالة</w:t>
      </w:r>
      <w:r w:rsidRPr="006D32FC">
        <w:rPr>
          <w:rFonts w:ascii="Traditional Arabic" w:hAnsi="Traditional Arabic" w:cs="Traditional Arabic"/>
          <w:sz w:val="28"/>
          <w:szCs w:val="28"/>
          <w:rtl/>
        </w:rPr>
        <w:t xml:space="preserve"> ماجستير منشورة، جامعة محمد خيضر بسكرة</w:t>
      </w:r>
      <w:r w:rsidR="005E67F7">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الجزائر.</w:t>
      </w:r>
    </w:p>
    <w:p w14:paraId="28E005F9" w14:textId="60E690CE"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6D32FC">
        <w:rPr>
          <w:rFonts w:ascii="Traditional Arabic" w:hAnsi="Traditional Arabic" w:cs="Traditional Arabic"/>
          <w:sz w:val="28"/>
          <w:szCs w:val="28"/>
          <w:rtl/>
        </w:rPr>
        <w:t>الخشروم</w:t>
      </w:r>
      <w:proofErr w:type="spellEnd"/>
      <w:r w:rsidRPr="006D32FC">
        <w:rPr>
          <w:rFonts w:ascii="Traditional Arabic" w:hAnsi="Traditional Arabic" w:cs="Traditional Arabic"/>
          <w:sz w:val="28"/>
          <w:szCs w:val="28"/>
          <w:rtl/>
        </w:rPr>
        <w:t>، محمد مصطفى. (2010). دور عدالة التعاملات في تخفيف صراع الدور: دراسة ميدانية في المشافي الحكومية والخاصة في مدينة دمشق. مجلة جامعة دمشق للعلوم الاقتصادية والقانونية</w:t>
      </w:r>
      <w:r w:rsidR="008851B6" w:rsidRPr="006D32FC">
        <w:rPr>
          <w:rFonts w:ascii="Traditional Arabic" w:hAnsi="Traditional Arabic" w:cs="Traditional Arabic"/>
          <w:sz w:val="28"/>
          <w:szCs w:val="28"/>
          <w:rtl/>
        </w:rPr>
        <w:t>.</w:t>
      </w:r>
      <w:r w:rsidRPr="006D32FC">
        <w:rPr>
          <w:rFonts w:ascii="Traditional Arabic" w:hAnsi="Traditional Arabic" w:cs="Traditional Arabic"/>
          <w:sz w:val="28"/>
          <w:szCs w:val="28"/>
          <w:rtl/>
        </w:rPr>
        <w:t xml:space="preserve"> 26(2)، 305-342.</w:t>
      </w:r>
    </w:p>
    <w:p w14:paraId="3551F826" w14:textId="5560C1C5"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الخفاجي، حاكم جبوري</w:t>
      </w:r>
      <w:r w:rsidR="008851B6"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ومهدي</w:t>
      </w:r>
      <w:r w:rsidRPr="006D32FC">
        <w:rPr>
          <w:rFonts w:ascii="Traditional Arabic" w:hAnsi="Traditional Arabic" w:cs="Traditional Arabic"/>
          <w:sz w:val="28"/>
          <w:szCs w:val="28"/>
          <w:rtl/>
        </w:rPr>
        <w:t>، ماجد جليل. (2023). الدعم التنظيمي المدرك وتأثيره في التغيير التنظيمي. مجلة الكلية الإسلامية الجامعة، (71)، 323-348. الجامعة الإسلامية، العراق.</w:t>
      </w:r>
    </w:p>
    <w:p w14:paraId="24A9A9B7" w14:textId="390BC85F"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الخفاجي، </w:t>
      </w:r>
      <w:r w:rsidR="00E437F6" w:rsidRPr="006D32FC">
        <w:rPr>
          <w:rFonts w:ascii="Traditional Arabic" w:hAnsi="Traditional Arabic" w:cs="Traditional Arabic" w:hint="cs"/>
          <w:sz w:val="28"/>
          <w:szCs w:val="28"/>
          <w:rtl/>
        </w:rPr>
        <w:t xml:space="preserve">نعمة. </w:t>
      </w:r>
      <w:r w:rsidR="00E437F6" w:rsidRPr="006D32FC">
        <w:rPr>
          <w:rFonts w:ascii="Traditional Arabic" w:hAnsi="Traditional Arabic" w:cs="Traditional Arabic"/>
          <w:sz w:val="28"/>
          <w:szCs w:val="28"/>
          <w:rtl/>
        </w:rPr>
        <w:t>(</w:t>
      </w:r>
      <w:r w:rsidRPr="006D32FC">
        <w:rPr>
          <w:rFonts w:ascii="Traditional Arabic" w:hAnsi="Traditional Arabic" w:cs="Traditional Arabic"/>
          <w:sz w:val="28"/>
          <w:szCs w:val="28"/>
          <w:rtl/>
        </w:rPr>
        <w:t>2014). أثر الثقافة التنظيمية في الالتزام التنظيمي في البنوك التجارية الكويتية، رسالة ماجستير غير منشورة. كلية الأعمال. عمان.</w:t>
      </w:r>
    </w:p>
    <w:p w14:paraId="1BE09824"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خلفة، سارة. (2023). الدعم التنظيمي المدرك لدى الممرضين: دراسة ميدانية بالمؤسسة الاستشفائية الأم والطفل. مجلة العلوم الاجتماعية والإنسانية، 24(1)، 299-320. جامعة باتنة، الجزائر.</w:t>
      </w:r>
    </w:p>
    <w:p w14:paraId="7E907667" w14:textId="726196F2" w:rsidR="00E212E7" w:rsidRDefault="00E212E7"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E212E7">
        <w:rPr>
          <w:rFonts w:ascii="Traditional Arabic" w:hAnsi="Traditional Arabic" w:cs="Traditional Arabic"/>
          <w:sz w:val="28"/>
          <w:szCs w:val="28"/>
          <w:rtl/>
        </w:rPr>
        <w:t>الدرسي</w:t>
      </w:r>
      <w:proofErr w:type="spellEnd"/>
      <w:r w:rsidRPr="00E212E7">
        <w:rPr>
          <w:rFonts w:ascii="Traditional Arabic" w:hAnsi="Traditional Arabic" w:cs="Traditional Arabic"/>
          <w:sz w:val="28"/>
          <w:szCs w:val="28"/>
          <w:rtl/>
        </w:rPr>
        <w:t>، عبد الغني محمد سعد مومن. (2023). الرضا الوظيفي في المنظمات (المفهوم - النظريات - طرق القياس). المجلة الليبية العالمية، (69)، 1-21.</w:t>
      </w:r>
    </w:p>
    <w:p w14:paraId="12395B92" w14:textId="134B0683" w:rsidR="00854A19" w:rsidRPr="006D32FC" w:rsidRDefault="00854A19" w:rsidP="00E212E7">
      <w:pPr>
        <w:pStyle w:val="a4"/>
        <w:numPr>
          <w:ilvl w:val="0"/>
          <w:numId w:val="8"/>
        </w:numPr>
        <w:bidi/>
        <w:spacing w:after="0" w:line="240" w:lineRule="auto"/>
        <w:jc w:val="both"/>
        <w:rPr>
          <w:rFonts w:ascii="Traditional Arabic" w:hAnsi="Traditional Arabic" w:cs="Traditional Arabic"/>
          <w:sz w:val="28"/>
          <w:szCs w:val="28"/>
        </w:rPr>
      </w:pPr>
      <w:proofErr w:type="gramStart"/>
      <w:r w:rsidRPr="006D32FC">
        <w:rPr>
          <w:rFonts w:ascii="Traditional Arabic" w:hAnsi="Traditional Arabic" w:cs="Traditional Arabic"/>
          <w:sz w:val="28"/>
          <w:szCs w:val="28"/>
          <w:rtl/>
        </w:rPr>
        <w:t xml:space="preserve">در </w:t>
      </w:r>
      <w:r w:rsidR="008851B6" w:rsidRPr="006D32FC">
        <w:rPr>
          <w:rFonts w:ascii="Traditional Arabic" w:hAnsi="Traditional Arabic" w:cs="Traditional Arabic"/>
          <w:sz w:val="28"/>
          <w:szCs w:val="28"/>
          <w:rtl/>
        </w:rPr>
        <w:t>،</w:t>
      </w:r>
      <w:proofErr w:type="gramEnd"/>
      <w:r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محمد. (2022).</w:t>
      </w:r>
      <w:r w:rsidRPr="006D32FC">
        <w:rPr>
          <w:rFonts w:ascii="Traditional Arabic" w:hAnsi="Traditional Arabic" w:cs="Traditional Arabic"/>
          <w:sz w:val="28"/>
          <w:szCs w:val="28"/>
          <w:rtl/>
        </w:rPr>
        <w:t xml:space="preserve"> الولاء </w:t>
      </w:r>
      <w:r w:rsidR="00E437F6">
        <w:rPr>
          <w:rFonts w:ascii="Traditional Arabic" w:hAnsi="Traditional Arabic" w:cs="Traditional Arabic" w:hint="cs"/>
          <w:sz w:val="28"/>
          <w:szCs w:val="28"/>
          <w:rtl/>
        </w:rPr>
        <w:t xml:space="preserve">التنظيمي </w:t>
      </w:r>
      <w:r w:rsidR="00E437F6" w:rsidRPr="006D32FC">
        <w:rPr>
          <w:rFonts w:ascii="Traditional Arabic" w:hAnsi="Traditional Arabic" w:cs="Traditional Arabic" w:hint="cs"/>
          <w:sz w:val="28"/>
          <w:szCs w:val="28"/>
          <w:rtl/>
        </w:rPr>
        <w:t>دراسة</w:t>
      </w:r>
      <w:r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تحليلية.</w:t>
      </w:r>
      <w:r w:rsidRPr="006D32FC">
        <w:rPr>
          <w:rFonts w:ascii="Traditional Arabic" w:hAnsi="Traditional Arabic" w:cs="Traditional Arabic"/>
          <w:sz w:val="28"/>
          <w:szCs w:val="28"/>
          <w:rtl/>
        </w:rPr>
        <w:t xml:space="preserve"> مجلة العلوم </w:t>
      </w:r>
      <w:r w:rsidR="00E437F6" w:rsidRPr="006D32FC">
        <w:rPr>
          <w:rFonts w:ascii="Traditional Arabic" w:hAnsi="Traditional Arabic" w:cs="Traditional Arabic" w:hint="cs"/>
          <w:sz w:val="28"/>
          <w:szCs w:val="28"/>
          <w:rtl/>
        </w:rPr>
        <w:t>الاجتماعية. المجلد</w:t>
      </w:r>
      <w:r w:rsidRPr="006D32FC">
        <w:rPr>
          <w:rFonts w:ascii="Traditional Arabic" w:hAnsi="Traditional Arabic" w:cs="Traditional Arabic"/>
          <w:sz w:val="28"/>
          <w:szCs w:val="28"/>
          <w:rtl/>
        </w:rPr>
        <w:t xml:space="preserve"> </w:t>
      </w:r>
      <w:r w:rsidR="00E437F6" w:rsidRPr="006D32FC">
        <w:rPr>
          <w:rFonts w:ascii="Traditional Arabic" w:hAnsi="Traditional Arabic" w:cs="Traditional Arabic" w:hint="cs"/>
          <w:sz w:val="28"/>
          <w:szCs w:val="28"/>
          <w:rtl/>
        </w:rPr>
        <w:t>16.</w:t>
      </w:r>
      <w:r w:rsidRPr="006D32FC">
        <w:rPr>
          <w:rFonts w:ascii="Traditional Arabic" w:hAnsi="Traditional Arabic" w:cs="Traditional Arabic"/>
          <w:sz w:val="28"/>
          <w:szCs w:val="28"/>
          <w:rtl/>
        </w:rPr>
        <w:t xml:space="preserve"> عدد </w:t>
      </w:r>
      <w:r w:rsidR="00E437F6" w:rsidRPr="006D32FC">
        <w:rPr>
          <w:rFonts w:ascii="Traditional Arabic" w:hAnsi="Traditional Arabic" w:cs="Traditional Arabic" w:hint="cs"/>
          <w:sz w:val="28"/>
          <w:szCs w:val="28"/>
          <w:rtl/>
        </w:rPr>
        <w:t>2.</w:t>
      </w:r>
      <w:r w:rsidRPr="006D32FC">
        <w:rPr>
          <w:rFonts w:ascii="Traditional Arabic" w:hAnsi="Traditional Arabic" w:cs="Traditional Arabic"/>
          <w:sz w:val="28"/>
          <w:szCs w:val="28"/>
          <w:rtl/>
        </w:rPr>
        <w:t xml:space="preserve"> 354 – </w:t>
      </w:r>
      <w:r w:rsidR="0092542C" w:rsidRPr="006D32FC">
        <w:rPr>
          <w:rFonts w:ascii="Traditional Arabic" w:hAnsi="Traditional Arabic" w:cs="Traditional Arabic" w:hint="cs"/>
          <w:sz w:val="28"/>
          <w:szCs w:val="28"/>
          <w:rtl/>
        </w:rPr>
        <w:t>363.</w:t>
      </w:r>
      <w:r w:rsidRPr="006D32FC">
        <w:rPr>
          <w:rFonts w:ascii="Traditional Arabic" w:hAnsi="Traditional Arabic" w:cs="Traditional Arabic"/>
          <w:sz w:val="28"/>
          <w:szCs w:val="28"/>
          <w:rtl/>
        </w:rPr>
        <w:t xml:space="preserve"> </w:t>
      </w:r>
    </w:p>
    <w:p w14:paraId="3D7AB63F"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الراعي، عبد الوهاب راغب. (2024). أثر الدعم التنظيمي المدرك على السلوك الابتكاري للعاملين بالمنظمات العامة: دراسة تطبيقية على هيئة ميناء دمياط البحري. مجلة راية الدولية للعلوم التجارية، 3(10)، 1223-1268.</w:t>
      </w:r>
    </w:p>
    <w:p w14:paraId="27AE704C" w14:textId="0E32F5C2" w:rsidR="00854A19" w:rsidRPr="006D32FC" w:rsidRDefault="00E437F6"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hint="cs"/>
          <w:sz w:val="28"/>
          <w:szCs w:val="28"/>
          <w:rtl/>
        </w:rPr>
        <w:t>الرشيدي،</w:t>
      </w:r>
      <w:r w:rsidR="00854A19" w:rsidRPr="006D32FC">
        <w:rPr>
          <w:rFonts w:ascii="Traditional Arabic" w:hAnsi="Traditional Arabic" w:cs="Traditional Arabic"/>
          <w:sz w:val="28"/>
          <w:szCs w:val="28"/>
          <w:rtl/>
        </w:rPr>
        <w:t xml:space="preserve"> على </w:t>
      </w:r>
      <w:proofErr w:type="spellStart"/>
      <w:r w:rsidRPr="006D32FC">
        <w:rPr>
          <w:rFonts w:ascii="Traditional Arabic" w:hAnsi="Traditional Arabic" w:cs="Traditional Arabic" w:hint="cs"/>
          <w:sz w:val="28"/>
          <w:szCs w:val="28"/>
          <w:rtl/>
        </w:rPr>
        <w:t>ضبيان</w:t>
      </w:r>
      <w:proofErr w:type="spellEnd"/>
      <w:r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(2020)</w:t>
      </w:r>
      <w:r w:rsidR="008851B6" w:rsidRPr="006D32FC">
        <w:rPr>
          <w:rFonts w:ascii="Traditional Arabic" w:hAnsi="Traditional Arabic" w:cs="Traditional Arabic"/>
          <w:sz w:val="28"/>
          <w:szCs w:val="28"/>
          <w:rtl/>
        </w:rPr>
        <w:t>.</w:t>
      </w:r>
      <w:r w:rsidR="00854A19" w:rsidRPr="006D32FC">
        <w:rPr>
          <w:rFonts w:ascii="Traditional Arabic" w:hAnsi="Traditional Arabic" w:cs="Traditional Arabic"/>
          <w:sz w:val="28"/>
          <w:szCs w:val="28"/>
          <w:rtl/>
        </w:rPr>
        <w:t xml:space="preserve"> الدعم</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التنظيمي</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وعلاقته</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بالعدالة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التنظيمية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والالتزام</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التنظيمي</w:t>
      </w:r>
      <w:r w:rsidR="00854A19" w:rsidRPr="006D32FC">
        <w:rPr>
          <w:rFonts w:ascii="Traditional Arabic" w:hAnsi="Traditional Arabic" w:cs="Traditional Arabic"/>
          <w:sz w:val="28"/>
          <w:szCs w:val="28"/>
        </w:rPr>
        <w:t>:</w:t>
      </w:r>
      <w:r w:rsidR="00854A19" w:rsidRPr="006D32FC">
        <w:rPr>
          <w:rFonts w:ascii="Traditional Arabic" w:hAnsi="Traditional Arabic" w:cs="Traditional Arabic"/>
          <w:sz w:val="28"/>
          <w:szCs w:val="28"/>
          <w:rtl/>
        </w:rPr>
        <w:t xml:space="preserve"> دراسة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تطبيقية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على</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الأطباء</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العاملين في</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بعض</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المستشفيات</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الحكومية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في</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مدينة</w:t>
      </w:r>
      <w:r w:rsidR="00854A19" w:rsidRPr="006D32FC">
        <w:rPr>
          <w:rFonts w:ascii="Traditional Arabic" w:hAnsi="Traditional Arabic" w:cs="Traditional Arabic"/>
          <w:sz w:val="28"/>
          <w:szCs w:val="28"/>
        </w:rPr>
        <w:t xml:space="preserve"> </w:t>
      </w:r>
      <w:r w:rsidRPr="006D32FC">
        <w:rPr>
          <w:rFonts w:ascii="Traditional Arabic" w:hAnsi="Traditional Arabic" w:cs="Traditional Arabic" w:hint="cs"/>
          <w:sz w:val="28"/>
          <w:szCs w:val="28"/>
          <w:rtl/>
        </w:rPr>
        <w:t>الرياض.</w:t>
      </w:r>
      <w:r w:rsidR="00854A19" w:rsidRPr="006D32FC">
        <w:rPr>
          <w:rFonts w:ascii="Traditional Arabic" w:hAnsi="Traditional Arabic" w:cs="Traditional Arabic"/>
          <w:sz w:val="28"/>
          <w:szCs w:val="28"/>
          <w:rtl/>
        </w:rPr>
        <w:t xml:space="preserve"> المجلة العربية </w:t>
      </w:r>
      <w:r w:rsidRPr="006D32FC">
        <w:rPr>
          <w:rFonts w:ascii="Traditional Arabic" w:hAnsi="Traditional Arabic" w:cs="Traditional Arabic" w:hint="cs"/>
          <w:sz w:val="28"/>
          <w:szCs w:val="28"/>
          <w:rtl/>
        </w:rPr>
        <w:t>للإدارة. مجلد</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39. عدد</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3. ص</w:t>
      </w:r>
      <w:r w:rsidR="00854A19" w:rsidRPr="006D32FC">
        <w:rPr>
          <w:rFonts w:ascii="Traditional Arabic" w:hAnsi="Traditional Arabic" w:cs="Traditional Arabic"/>
          <w:sz w:val="28"/>
          <w:szCs w:val="28"/>
          <w:rtl/>
        </w:rPr>
        <w:t xml:space="preserve"> 237 – 244.</w:t>
      </w:r>
    </w:p>
    <w:p w14:paraId="6A16CC2E" w14:textId="416A442A" w:rsidR="00854A19" w:rsidRPr="006D32FC" w:rsidRDefault="00E437F6"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hint="cs"/>
          <w:sz w:val="28"/>
          <w:szCs w:val="28"/>
          <w:rtl/>
        </w:rPr>
        <w:t>رضوان،</w:t>
      </w:r>
      <w:r w:rsidR="00854A19" w:rsidRPr="006D32FC">
        <w:rPr>
          <w:rFonts w:ascii="Traditional Arabic" w:hAnsi="Traditional Arabic" w:cs="Traditional Arabic"/>
          <w:sz w:val="28"/>
          <w:szCs w:val="28"/>
          <w:rtl/>
        </w:rPr>
        <w:t xml:space="preserve"> أحمد </w:t>
      </w:r>
      <w:r w:rsidRPr="006D32FC">
        <w:rPr>
          <w:rFonts w:ascii="Traditional Arabic" w:hAnsi="Traditional Arabic" w:cs="Traditional Arabic" w:hint="cs"/>
          <w:sz w:val="28"/>
          <w:szCs w:val="28"/>
          <w:rtl/>
        </w:rPr>
        <w:t>جمال.</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(2016)</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أثر</w:t>
      </w:r>
      <w:r w:rsidR="00854A19" w:rsidRPr="006D32FC">
        <w:rPr>
          <w:rFonts w:ascii="Traditional Arabic" w:hAnsi="Traditional Arabic" w:cs="Traditional Arabic"/>
          <w:sz w:val="28"/>
          <w:szCs w:val="28"/>
          <w:rtl/>
        </w:rPr>
        <w:t xml:space="preserve"> الولاء </w:t>
      </w:r>
      <w:r>
        <w:rPr>
          <w:rFonts w:ascii="Traditional Arabic" w:hAnsi="Traditional Arabic" w:cs="Traditional Arabic" w:hint="cs"/>
          <w:sz w:val="28"/>
          <w:szCs w:val="28"/>
          <w:rtl/>
        </w:rPr>
        <w:t xml:space="preserve">التنظيمي </w:t>
      </w:r>
      <w:r w:rsidRPr="006D32FC">
        <w:rPr>
          <w:rFonts w:ascii="Traditional Arabic" w:hAnsi="Traditional Arabic" w:cs="Traditional Arabic" w:hint="cs"/>
          <w:sz w:val="28"/>
          <w:szCs w:val="28"/>
          <w:rtl/>
        </w:rPr>
        <w:t>على</w:t>
      </w:r>
      <w:r w:rsidR="00854A19" w:rsidRPr="006D32FC">
        <w:rPr>
          <w:rFonts w:ascii="Traditional Arabic" w:hAnsi="Traditional Arabic" w:cs="Traditional Arabic"/>
          <w:sz w:val="28"/>
          <w:szCs w:val="28"/>
          <w:rtl/>
        </w:rPr>
        <w:t xml:space="preserve"> أداء العاملين دراسة تطبيقية على بعض المنظمات </w:t>
      </w:r>
      <w:r w:rsidRPr="006D32FC">
        <w:rPr>
          <w:rFonts w:ascii="Traditional Arabic" w:hAnsi="Traditional Arabic" w:cs="Traditional Arabic" w:hint="cs"/>
          <w:sz w:val="28"/>
          <w:szCs w:val="28"/>
          <w:rtl/>
        </w:rPr>
        <w:t>المصرية،</w:t>
      </w:r>
      <w:r w:rsidR="00854A19" w:rsidRPr="006D32FC">
        <w:rPr>
          <w:rFonts w:ascii="Traditional Arabic" w:hAnsi="Traditional Arabic" w:cs="Traditional Arabic"/>
          <w:sz w:val="28"/>
          <w:szCs w:val="28"/>
          <w:rtl/>
        </w:rPr>
        <w:t xml:space="preserve"> رسالة ماجستير غير منشورة </w:t>
      </w:r>
      <w:proofErr w:type="spellStart"/>
      <w:r w:rsidR="00854A19" w:rsidRPr="006D32FC">
        <w:rPr>
          <w:rFonts w:ascii="Traditional Arabic" w:hAnsi="Traditional Arabic" w:cs="Traditional Arabic"/>
          <w:sz w:val="28"/>
          <w:szCs w:val="28"/>
          <w:rtl/>
        </w:rPr>
        <w:t>فى</w:t>
      </w:r>
      <w:proofErr w:type="spellEnd"/>
      <w:r w:rsidR="00854A19" w:rsidRPr="006D32FC">
        <w:rPr>
          <w:rFonts w:ascii="Traditional Arabic" w:hAnsi="Traditional Arabic" w:cs="Traditional Arabic"/>
          <w:sz w:val="28"/>
          <w:szCs w:val="28"/>
          <w:rtl/>
        </w:rPr>
        <w:t xml:space="preserve"> إدارة </w:t>
      </w:r>
      <w:r w:rsidRPr="006D32FC">
        <w:rPr>
          <w:rFonts w:ascii="Traditional Arabic" w:hAnsi="Traditional Arabic" w:cs="Traditional Arabic" w:hint="cs"/>
          <w:sz w:val="28"/>
          <w:szCs w:val="28"/>
          <w:rtl/>
        </w:rPr>
        <w:t>الأعمال،</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 xml:space="preserve">كلية </w:t>
      </w:r>
      <w:r w:rsidRPr="006D32FC">
        <w:rPr>
          <w:rFonts w:ascii="Traditional Arabic" w:hAnsi="Traditional Arabic" w:cs="Traditional Arabic" w:hint="cs"/>
          <w:sz w:val="28"/>
          <w:szCs w:val="28"/>
          <w:rtl/>
        </w:rPr>
        <w:t>التجارة،</w:t>
      </w:r>
      <w:r w:rsidR="00854A19" w:rsidRPr="006D32FC">
        <w:rPr>
          <w:rFonts w:ascii="Traditional Arabic" w:hAnsi="Traditional Arabic" w:cs="Traditional Arabic"/>
          <w:sz w:val="28"/>
          <w:szCs w:val="28"/>
          <w:rtl/>
        </w:rPr>
        <w:t xml:space="preserve"> جامعة </w:t>
      </w:r>
      <w:r w:rsidRPr="006D32FC">
        <w:rPr>
          <w:rFonts w:ascii="Traditional Arabic" w:hAnsi="Traditional Arabic" w:cs="Traditional Arabic" w:hint="cs"/>
          <w:sz w:val="28"/>
          <w:szCs w:val="28"/>
          <w:rtl/>
        </w:rPr>
        <w:t>بنها.</w:t>
      </w:r>
      <w:r w:rsidR="00854A19" w:rsidRPr="006D32FC">
        <w:rPr>
          <w:rFonts w:ascii="Traditional Arabic" w:hAnsi="Traditional Arabic" w:cs="Traditional Arabic"/>
          <w:sz w:val="28"/>
          <w:szCs w:val="28"/>
          <w:rtl/>
        </w:rPr>
        <w:t xml:space="preserve"> </w:t>
      </w:r>
    </w:p>
    <w:p w14:paraId="07A3DFE0"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رولز، جون. (2011). نظرية في العدالة (ليلى الطويل، مترجم). الهيئة العامة السورية للكتاب. (العمل الأصلي نُشر في 1971).</w:t>
      </w:r>
    </w:p>
    <w:p w14:paraId="34D03BB7"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lastRenderedPageBreak/>
        <w:t>الزعبي، خالد يوسف محمد. (2010). أثر المشاركة في اتخاذ القرارات على الالتزام التنظيمي: دراسة ميدانية على العاملين في المؤسسات الحكومية الأردنية المتخصصة بالإقراض. مؤتة للبحوث والدراسات - سلسلة العلوم الإنسانية والاجتماعية، 25(1)، 67-120.</w:t>
      </w:r>
    </w:p>
    <w:p w14:paraId="338F9CD2" w14:textId="3A8A3007" w:rsidR="00854A19" w:rsidRPr="006D32FC" w:rsidRDefault="00E437F6"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hint="cs"/>
          <w:sz w:val="28"/>
          <w:szCs w:val="28"/>
          <w:rtl/>
        </w:rPr>
        <w:t>زهران،</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حامد. (1995)</w:t>
      </w:r>
      <w:r w:rsidR="006D32FC" w:rsidRPr="006D32FC">
        <w:rPr>
          <w:rFonts w:ascii="Traditional Arabic" w:hAnsi="Traditional Arabic" w:cs="Traditional Arabic"/>
          <w:sz w:val="28"/>
          <w:szCs w:val="28"/>
          <w:rtl/>
        </w:rPr>
        <w:t>.</w:t>
      </w:r>
      <w:r w:rsidR="00854A19" w:rsidRPr="006D32FC">
        <w:rPr>
          <w:rFonts w:ascii="Traditional Arabic" w:hAnsi="Traditional Arabic" w:cs="Traditional Arabic"/>
          <w:sz w:val="28"/>
          <w:szCs w:val="28"/>
          <w:rtl/>
        </w:rPr>
        <w:t xml:space="preserve"> دراسة العلاقة بين جوانب الصحة النفسية والرضا </w:t>
      </w:r>
      <w:r w:rsidRPr="006D32FC">
        <w:rPr>
          <w:rFonts w:ascii="Traditional Arabic" w:hAnsi="Traditional Arabic" w:cs="Traditional Arabic" w:hint="cs"/>
          <w:sz w:val="28"/>
          <w:szCs w:val="28"/>
          <w:rtl/>
        </w:rPr>
        <w:t>المهني</w:t>
      </w:r>
      <w:r w:rsidR="00854A19" w:rsidRPr="006D32FC">
        <w:rPr>
          <w:rFonts w:ascii="Traditional Arabic" w:hAnsi="Traditional Arabic" w:cs="Traditional Arabic"/>
          <w:sz w:val="28"/>
          <w:szCs w:val="28"/>
          <w:rtl/>
        </w:rPr>
        <w:t xml:space="preserve"> لدى طلاب </w:t>
      </w:r>
      <w:r w:rsidRPr="006D32FC">
        <w:rPr>
          <w:rFonts w:ascii="Traditional Arabic" w:hAnsi="Traditional Arabic" w:cs="Traditional Arabic" w:hint="cs"/>
          <w:sz w:val="28"/>
          <w:szCs w:val="28"/>
          <w:rtl/>
        </w:rPr>
        <w:t>وخريجي</w:t>
      </w:r>
      <w:r w:rsidR="00854A19" w:rsidRPr="006D32FC">
        <w:rPr>
          <w:rFonts w:ascii="Traditional Arabic" w:hAnsi="Traditional Arabic" w:cs="Traditional Arabic"/>
          <w:sz w:val="28"/>
          <w:szCs w:val="28"/>
          <w:rtl/>
        </w:rPr>
        <w:t xml:space="preserve"> شعبة التعليم </w:t>
      </w:r>
      <w:r w:rsidRPr="006D32FC">
        <w:rPr>
          <w:rFonts w:ascii="Traditional Arabic" w:hAnsi="Traditional Arabic" w:cs="Traditional Arabic" w:hint="cs"/>
          <w:sz w:val="28"/>
          <w:szCs w:val="28"/>
          <w:rtl/>
        </w:rPr>
        <w:t>الابتدائي</w:t>
      </w:r>
      <w:r w:rsidR="00854A19" w:rsidRPr="006D32FC">
        <w:rPr>
          <w:rFonts w:ascii="Traditional Arabic" w:hAnsi="Traditional Arabic" w:cs="Traditional Arabic"/>
          <w:sz w:val="28"/>
          <w:szCs w:val="28"/>
          <w:rtl/>
        </w:rPr>
        <w:t xml:space="preserve"> بكلية </w:t>
      </w:r>
      <w:r w:rsidRPr="006D32FC">
        <w:rPr>
          <w:rFonts w:ascii="Traditional Arabic" w:hAnsi="Traditional Arabic" w:cs="Traditional Arabic" w:hint="cs"/>
          <w:sz w:val="28"/>
          <w:szCs w:val="28"/>
          <w:rtl/>
        </w:rPr>
        <w:t>التربية.</w:t>
      </w:r>
      <w:r w:rsidR="00854A19" w:rsidRPr="006D32FC">
        <w:rPr>
          <w:rFonts w:ascii="Traditional Arabic" w:hAnsi="Traditional Arabic" w:cs="Traditional Arabic"/>
          <w:sz w:val="28"/>
          <w:szCs w:val="28"/>
          <w:rtl/>
        </w:rPr>
        <w:t xml:space="preserve"> رسالة ماجستير غير </w:t>
      </w:r>
      <w:r w:rsidRPr="006D32FC">
        <w:rPr>
          <w:rFonts w:ascii="Traditional Arabic" w:hAnsi="Traditional Arabic" w:cs="Traditional Arabic" w:hint="cs"/>
          <w:sz w:val="28"/>
          <w:szCs w:val="28"/>
          <w:rtl/>
        </w:rPr>
        <w:t>منشورة. كلية</w:t>
      </w:r>
      <w:r w:rsidR="00854A19" w:rsidRPr="006D32FC">
        <w:rPr>
          <w:rFonts w:ascii="Traditional Arabic" w:hAnsi="Traditional Arabic" w:cs="Traditional Arabic"/>
          <w:sz w:val="28"/>
          <w:szCs w:val="28"/>
          <w:rtl/>
        </w:rPr>
        <w:t xml:space="preserve"> التربية جامعة عين شمس</w:t>
      </w:r>
      <w:r w:rsidR="006D32FC" w:rsidRPr="006D32FC">
        <w:rPr>
          <w:rFonts w:ascii="Traditional Arabic" w:hAnsi="Traditional Arabic" w:cs="Traditional Arabic"/>
          <w:sz w:val="28"/>
          <w:szCs w:val="28"/>
          <w:rtl/>
        </w:rPr>
        <w:t>.</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ص 38</w:t>
      </w:r>
      <w:r w:rsidR="006D32FC" w:rsidRPr="006D32FC">
        <w:rPr>
          <w:rFonts w:ascii="Traditional Arabic" w:hAnsi="Traditional Arabic" w:cs="Traditional Arabic"/>
          <w:sz w:val="28"/>
          <w:szCs w:val="28"/>
          <w:rtl/>
        </w:rPr>
        <w:t>.</w:t>
      </w:r>
    </w:p>
    <w:p w14:paraId="277FE6C1" w14:textId="0222C6FD" w:rsidR="00854A19" w:rsidRPr="006D32FC" w:rsidRDefault="00E437F6"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hint="cs"/>
          <w:sz w:val="28"/>
          <w:szCs w:val="28"/>
          <w:rtl/>
        </w:rPr>
        <w:t>السالم،</w:t>
      </w:r>
      <w:r w:rsidR="00854A19" w:rsidRPr="006D32FC">
        <w:rPr>
          <w:rFonts w:ascii="Traditional Arabic" w:hAnsi="Traditional Arabic" w:cs="Traditional Arabic"/>
          <w:sz w:val="28"/>
          <w:szCs w:val="28"/>
          <w:rtl/>
        </w:rPr>
        <w:t xml:space="preserve"> ماهر على </w:t>
      </w:r>
      <w:r w:rsidR="0092542C" w:rsidRPr="006D32FC">
        <w:rPr>
          <w:rFonts w:ascii="Traditional Arabic" w:hAnsi="Traditional Arabic" w:cs="Traditional Arabic" w:hint="cs"/>
          <w:sz w:val="28"/>
          <w:szCs w:val="28"/>
          <w:rtl/>
        </w:rPr>
        <w:t xml:space="preserve">الصالح. </w:t>
      </w:r>
      <w:r w:rsidR="0092542C" w:rsidRPr="006D32FC">
        <w:rPr>
          <w:rFonts w:ascii="Traditional Arabic" w:hAnsi="Traditional Arabic" w:cs="Traditional Arabic"/>
          <w:sz w:val="28"/>
          <w:szCs w:val="28"/>
          <w:rtl/>
        </w:rPr>
        <w:t>(</w:t>
      </w:r>
      <w:r w:rsidRPr="006D32FC">
        <w:rPr>
          <w:rFonts w:ascii="Traditional Arabic" w:hAnsi="Traditional Arabic" w:cs="Traditional Arabic" w:hint="cs"/>
          <w:sz w:val="28"/>
          <w:szCs w:val="28"/>
          <w:rtl/>
        </w:rPr>
        <w:t>2015). الولاء</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التنظيمي لدى</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مدرسي</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التعليم</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الثانوي</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العام</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وعلاقته</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بالمشاركة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في</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اتخاذ</w:t>
      </w:r>
      <w:r w:rsidR="00854A19" w:rsidRPr="006D32FC">
        <w:rPr>
          <w:rFonts w:ascii="Traditional Arabic" w:hAnsi="Traditional Arabic" w:cs="Traditional Arabic"/>
          <w:sz w:val="28"/>
          <w:szCs w:val="28"/>
        </w:rPr>
        <w:t xml:space="preserve"> </w:t>
      </w:r>
      <w:r w:rsidR="0092542C" w:rsidRPr="006D32FC">
        <w:rPr>
          <w:rFonts w:ascii="Traditional Arabic" w:hAnsi="Traditional Arabic" w:cs="Traditional Arabic" w:hint="cs"/>
          <w:sz w:val="28"/>
          <w:szCs w:val="28"/>
          <w:rtl/>
        </w:rPr>
        <w:t>القرار، رسالة</w:t>
      </w:r>
      <w:r w:rsidR="00854A19" w:rsidRPr="006D32FC">
        <w:rPr>
          <w:rFonts w:ascii="Traditional Arabic" w:hAnsi="Traditional Arabic" w:cs="Traditional Arabic"/>
          <w:sz w:val="28"/>
          <w:szCs w:val="28"/>
          <w:rtl/>
        </w:rPr>
        <w:t xml:space="preserve"> ماجستير غير منشورة </w:t>
      </w:r>
      <w:proofErr w:type="spellStart"/>
      <w:r w:rsidR="00854A19" w:rsidRPr="006D32FC">
        <w:rPr>
          <w:rFonts w:ascii="Traditional Arabic" w:hAnsi="Traditional Arabic" w:cs="Traditional Arabic"/>
          <w:sz w:val="28"/>
          <w:szCs w:val="28"/>
          <w:rtl/>
        </w:rPr>
        <w:t>فى</w:t>
      </w:r>
      <w:proofErr w:type="spellEnd"/>
      <w:r w:rsidR="00854A19" w:rsidRPr="006D32FC">
        <w:rPr>
          <w:rFonts w:ascii="Traditional Arabic" w:hAnsi="Traditional Arabic" w:cs="Traditional Arabic"/>
          <w:sz w:val="28"/>
          <w:szCs w:val="28"/>
          <w:rtl/>
        </w:rPr>
        <w:t xml:space="preserve"> التربية </w:t>
      </w:r>
      <w:r w:rsidRPr="006D32FC">
        <w:rPr>
          <w:rFonts w:ascii="Traditional Arabic" w:hAnsi="Traditional Arabic" w:cs="Traditional Arabic" w:hint="cs"/>
          <w:sz w:val="28"/>
          <w:szCs w:val="28"/>
          <w:rtl/>
        </w:rPr>
        <w:t>المقارنة</w:t>
      </w:r>
      <w:r>
        <w:rPr>
          <w:rFonts w:ascii="Traditional Arabic" w:hAnsi="Traditional Arabic" w:cs="Traditional Arabic" w:hint="cs"/>
          <w:sz w:val="28"/>
          <w:szCs w:val="28"/>
          <w:rtl/>
        </w:rPr>
        <w:t>.</w:t>
      </w:r>
      <w:r w:rsidRPr="006D32FC">
        <w:rPr>
          <w:rFonts w:ascii="Traditional Arabic" w:hAnsi="Traditional Arabic" w:cs="Traditional Arabic" w:hint="cs"/>
          <w:sz w:val="28"/>
          <w:szCs w:val="28"/>
          <w:rtl/>
        </w:rPr>
        <w:t xml:space="preserve"> </w:t>
      </w:r>
      <w:r w:rsidRPr="006D32FC">
        <w:rPr>
          <w:rFonts w:ascii="Traditional Arabic" w:hAnsi="Traditional Arabic" w:cs="Traditional Arabic"/>
          <w:sz w:val="28"/>
          <w:szCs w:val="28"/>
          <w:rtl/>
        </w:rPr>
        <w:t>كلية</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التربية. جامعة</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دمشق.</w:t>
      </w:r>
      <w:r w:rsidR="00854A19" w:rsidRPr="006D32FC">
        <w:rPr>
          <w:rFonts w:ascii="Traditional Arabic" w:hAnsi="Traditional Arabic" w:cs="Traditional Arabic"/>
          <w:sz w:val="28"/>
          <w:szCs w:val="28"/>
          <w:rtl/>
        </w:rPr>
        <w:t xml:space="preserve"> </w:t>
      </w:r>
    </w:p>
    <w:p w14:paraId="70C43202" w14:textId="21F27854"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السعود، راتب وسلطان، سوزان. (2009). درجة العدالة التنظيمية لدى رؤساء الأقسام الأكاديمية في الجامعات الرسمية الأردنية وعلاقتها بالولاء التنظيمي لأعضاء الهيئات التدريسية بها. مجلة جامعة دمشق للعلوم التربوية والنفسية</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25(1+2)، 183-224.</w:t>
      </w:r>
    </w:p>
    <w:p w14:paraId="31BF63E6" w14:textId="45B09DBB"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سلطان، سوزان أكرم. (2006). العدالة التنظيمية لدى الأقسام الأكاديمية في الجامعات الرسمية الأردنية وعلاقتها بالرضا الوظيفي والولاء التنظيمي لأعضاء الهيئات التدريسية </w:t>
      </w:r>
      <w:r w:rsidR="00926A39" w:rsidRPr="006D32FC">
        <w:rPr>
          <w:rFonts w:ascii="Traditional Arabic" w:hAnsi="Traditional Arabic" w:cs="Traditional Arabic" w:hint="cs"/>
          <w:sz w:val="28"/>
          <w:szCs w:val="28"/>
          <w:rtl/>
        </w:rPr>
        <w:t>فيها. أطروحة</w:t>
      </w:r>
      <w:r w:rsidRPr="006D32FC">
        <w:rPr>
          <w:rFonts w:ascii="Traditional Arabic" w:hAnsi="Traditional Arabic" w:cs="Traditional Arabic"/>
          <w:sz w:val="28"/>
          <w:szCs w:val="28"/>
          <w:rtl/>
        </w:rPr>
        <w:t xml:space="preserve"> دكتوراه غير منشورة. جامعة عمان العربية للدراسات العليا.</w:t>
      </w:r>
    </w:p>
    <w:p w14:paraId="16683B0F"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السلمي، علي. (د.ت). السلوك الإنساني في الإدارة. مكتبة غريب.</w:t>
      </w:r>
    </w:p>
    <w:p w14:paraId="37AE7362" w14:textId="040321DF" w:rsidR="00854A19" w:rsidRPr="006D32FC" w:rsidRDefault="00926A39" w:rsidP="006D32FC">
      <w:pPr>
        <w:pStyle w:val="a4"/>
        <w:numPr>
          <w:ilvl w:val="0"/>
          <w:numId w:val="8"/>
        </w:numPr>
        <w:bidi/>
        <w:spacing w:after="0" w:line="240" w:lineRule="auto"/>
        <w:jc w:val="both"/>
        <w:rPr>
          <w:rFonts w:ascii="Traditional Arabic" w:hAnsi="Traditional Arabic" w:cs="Traditional Arabic"/>
          <w:sz w:val="28"/>
          <w:szCs w:val="28"/>
        </w:rPr>
      </w:pPr>
      <w:proofErr w:type="gramStart"/>
      <w:r w:rsidRPr="006D32FC">
        <w:rPr>
          <w:rFonts w:ascii="Traditional Arabic" w:hAnsi="Traditional Arabic" w:cs="Traditional Arabic" w:hint="cs"/>
          <w:sz w:val="28"/>
          <w:szCs w:val="28"/>
          <w:rtl/>
        </w:rPr>
        <w:t>السهلي</w:t>
      </w:r>
      <w:r w:rsidR="00854A19" w:rsidRPr="006D32FC">
        <w:rPr>
          <w:rFonts w:ascii="Traditional Arabic" w:hAnsi="Traditional Arabic" w:cs="Traditional Arabic"/>
          <w:sz w:val="28"/>
          <w:szCs w:val="28"/>
          <w:rtl/>
        </w:rPr>
        <w:t xml:space="preserve"> </w:t>
      </w:r>
      <w:r w:rsidR="00344A4C">
        <w:rPr>
          <w:rFonts w:ascii="Traditional Arabic" w:hAnsi="Traditional Arabic" w:cs="Traditional Arabic" w:hint="cs"/>
          <w:sz w:val="28"/>
          <w:szCs w:val="28"/>
          <w:rtl/>
        </w:rPr>
        <w:t>،</w:t>
      </w:r>
      <w:proofErr w:type="gramEnd"/>
      <w:r w:rsidR="00854A19" w:rsidRPr="006D32FC">
        <w:rPr>
          <w:rFonts w:ascii="Traditional Arabic" w:hAnsi="Traditional Arabic" w:cs="Traditional Arabic"/>
          <w:sz w:val="28"/>
          <w:szCs w:val="28"/>
          <w:rtl/>
        </w:rPr>
        <w:t xml:space="preserve"> عبيد سعود </w:t>
      </w:r>
      <w:r>
        <w:rPr>
          <w:rFonts w:ascii="Traditional Arabic" w:hAnsi="Traditional Arabic" w:cs="Traditional Arabic" w:hint="cs"/>
          <w:sz w:val="28"/>
          <w:szCs w:val="28"/>
          <w:rtl/>
        </w:rPr>
        <w:t>و</w:t>
      </w:r>
      <w:r w:rsidRPr="006D32FC">
        <w:rPr>
          <w:rFonts w:ascii="Traditional Arabic" w:hAnsi="Traditional Arabic" w:cs="Traditional Arabic" w:hint="cs"/>
          <w:sz w:val="28"/>
          <w:szCs w:val="28"/>
          <w:rtl/>
        </w:rPr>
        <w:t>العمري، محمد</w:t>
      </w:r>
      <w:r w:rsidR="00854A19" w:rsidRPr="006D32FC">
        <w:rPr>
          <w:rFonts w:ascii="Traditional Arabic" w:hAnsi="Traditional Arabic" w:cs="Traditional Arabic"/>
          <w:sz w:val="28"/>
          <w:szCs w:val="28"/>
          <w:rtl/>
        </w:rPr>
        <w:t xml:space="preserve"> بن </w:t>
      </w:r>
      <w:r w:rsidRPr="006D32FC">
        <w:rPr>
          <w:rFonts w:ascii="Traditional Arabic" w:hAnsi="Traditional Arabic" w:cs="Traditional Arabic" w:hint="cs"/>
          <w:sz w:val="28"/>
          <w:szCs w:val="28"/>
          <w:rtl/>
        </w:rPr>
        <w:t>سعيد.</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(2016</w:t>
      </w:r>
      <w:proofErr w:type="gramStart"/>
      <w:r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w:t>
      </w:r>
      <w:r w:rsidR="00344A4C">
        <w:rPr>
          <w:rFonts w:ascii="Traditional Arabic" w:hAnsi="Traditional Arabic" w:cs="Traditional Arabic" w:hint="cs"/>
          <w:sz w:val="28"/>
          <w:szCs w:val="28"/>
          <w:rtl/>
        </w:rPr>
        <w:t>.</w:t>
      </w:r>
      <w:proofErr w:type="gramEnd"/>
      <w:r w:rsidR="00854A19" w:rsidRPr="006D32FC">
        <w:rPr>
          <w:rFonts w:ascii="Traditional Arabic" w:hAnsi="Traditional Arabic" w:cs="Traditional Arabic"/>
          <w:sz w:val="28"/>
          <w:szCs w:val="28"/>
          <w:rtl/>
        </w:rPr>
        <w:t xml:space="preserve"> أثر ضغوط العمل على درجة الولاء </w:t>
      </w:r>
      <w:r w:rsidRPr="006D32FC">
        <w:rPr>
          <w:rFonts w:ascii="Traditional Arabic" w:hAnsi="Traditional Arabic" w:cs="Traditional Arabic" w:hint="cs"/>
          <w:sz w:val="28"/>
          <w:szCs w:val="28"/>
          <w:rtl/>
        </w:rPr>
        <w:t>التنظيمي:</w:t>
      </w:r>
      <w:r w:rsidR="00854A19" w:rsidRPr="006D32FC">
        <w:rPr>
          <w:rFonts w:ascii="Traditional Arabic" w:hAnsi="Traditional Arabic" w:cs="Traditional Arabic"/>
          <w:sz w:val="28"/>
          <w:szCs w:val="28"/>
          <w:rtl/>
        </w:rPr>
        <w:t xml:space="preserve"> دراسة ميدانية على العاملين في منظمات القطاع الخاص بمدينة </w:t>
      </w:r>
      <w:r w:rsidRPr="006D32FC">
        <w:rPr>
          <w:rFonts w:ascii="Traditional Arabic" w:hAnsi="Traditional Arabic" w:cs="Traditional Arabic" w:hint="cs"/>
          <w:sz w:val="28"/>
          <w:szCs w:val="28"/>
          <w:rtl/>
        </w:rPr>
        <w:t>الرياض.</w:t>
      </w:r>
      <w:r w:rsidR="00854A19" w:rsidRPr="006D32FC">
        <w:rPr>
          <w:rFonts w:ascii="Traditional Arabic" w:hAnsi="Traditional Arabic" w:cs="Traditional Arabic"/>
          <w:sz w:val="28"/>
          <w:szCs w:val="28"/>
          <w:rtl/>
        </w:rPr>
        <w:t xml:space="preserve"> مجلة</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العلوم</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الإنسانية</w:t>
      </w:r>
      <w:r w:rsidR="00854A19" w:rsidRPr="006D32FC">
        <w:rPr>
          <w:rFonts w:ascii="Traditional Arabic" w:hAnsi="Traditional Arabic" w:cs="Traditional Arabic"/>
          <w:sz w:val="28"/>
          <w:szCs w:val="28"/>
        </w:rPr>
        <w:t xml:space="preserve"> </w:t>
      </w:r>
      <w:r w:rsidRPr="006D32FC">
        <w:rPr>
          <w:rFonts w:ascii="Traditional Arabic" w:hAnsi="Traditional Arabic" w:cs="Traditional Arabic" w:hint="cs"/>
          <w:sz w:val="28"/>
          <w:szCs w:val="28"/>
          <w:rtl/>
        </w:rPr>
        <w:t>والاجتماعية. عدد</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39. ص</w:t>
      </w:r>
      <w:r w:rsidR="00854A19" w:rsidRPr="006D32FC">
        <w:rPr>
          <w:rFonts w:ascii="Traditional Arabic" w:hAnsi="Traditional Arabic" w:cs="Traditional Arabic"/>
          <w:sz w:val="28"/>
          <w:szCs w:val="28"/>
          <w:rtl/>
        </w:rPr>
        <w:t xml:space="preserve"> 15 – </w:t>
      </w:r>
      <w:r w:rsidRPr="006D32FC">
        <w:rPr>
          <w:rFonts w:ascii="Traditional Arabic" w:hAnsi="Traditional Arabic" w:cs="Traditional Arabic" w:hint="cs"/>
          <w:sz w:val="28"/>
          <w:szCs w:val="28"/>
          <w:rtl/>
        </w:rPr>
        <w:t>84.</w:t>
      </w:r>
      <w:r w:rsidR="00854A19" w:rsidRPr="006D32FC">
        <w:rPr>
          <w:rFonts w:ascii="Traditional Arabic" w:hAnsi="Traditional Arabic" w:cs="Traditional Arabic"/>
          <w:sz w:val="28"/>
          <w:szCs w:val="28"/>
          <w:rtl/>
        </w:rPr>
        <w:t xml:space="preserve"> </w:t>
      </w:r>
    </w:p>
    <w:p w14:paraId="3A8D54A3" w14:textId="1E37520C" w:rsidR="00854A19" w:rsidRPr="006D32FC" w:rsidRDefault="00926A3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hint="cs"/>
          <w:sz w:val="28"/>
          <w:szCs w:val="28"/>
          <w:rtl/>
        </w:rPr>
        <w:t>السيد،</w:t>
      </w:r>
      <w:r w:rsidR="00854A19" w:rsidRPr="006D32FC">
        <w:rPr>
          <w:rFonts w:ascii="Traditional Arabic" w:hAnsi="Traditional Arabic" w:cs="Traditional Arabic"/>
          <w:sz w:val="28"/>
          <w:szCs w:val="28"/>
          <w:rtl/>
        </w:rPr>
        <w:t xml:space="preserve"> هالة خالد </w:t>
      </w:r>
      <w:r>
        <w:rPr>
          <w:rFonts w:ascii="Traditional Arabic" w:hAnsi="Traditional Arabic" w:cs="Traditional Arabic" w:hint="cs"/>
          <w:sz w:val="28"/>
          <w:szCs w:val="28"/>
          <w:rtl/>
        </w:rPr>
        <w:t>و</w:t>
      </w:r>
      <w:r w:rsidRPr="006D32FC">
        <w:rPr>
          <w:rFonts w:ascii="Traditional Arabic" w:hAnsi="Traditional Arabic" w:cs="Traditional Arabic" w:hint="cs"/>
          <w:sz w:val="28"/>
          <w:szCs w:val="28"/>
          <w:rtl/>
        </w:rPr>
        <w:t>مدكور،</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فوزي</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شعبان.</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(2023)</w:t>
      </w:r>
      <w:r w:rsidRPr="006D32FC">
        <w:rPr>
          <w:rFonts w:ascii="Traditional Arabic" w:hAnsi="Traditional Arabic" w:cs="Traditional Arabic"/>
          <w:sz w:val="28"/>
          <w:szCs w:val="28"/>
        </w:rPr>
        <w:t>.</w:t>
      </w:r>
      <w:r w:rsidR="00854A19" w:rsidRPr="006D32FC">
        <w:rPr>
          <w:rFonts w:ascii="Traditional Arabic" w:hAnsi="Traditional Arabic" w:cs="Traditional Arabic"/>
          <w:sz w:val="28"/>
          <w:szCs w:val="28"/>
          <w:rtl/>
        </w:rPr>
        <w:t xml:space="preserve"> تأثير برنامج الدعم </w:t>
      </w:r>
      <w:r>
        <w:rPr>
          <w:rFonts w:ascii="Traditional Arabic" w:hAnsi="Traditional Arabic" w:cs="Traditional Arabic" w:hint="cs"/>
          <w:sz w:val="28"/>
          <w:szCs w:val="28"/>
          <w:rtl/>
        </w:rPr>
        <w:t xml:space="preserve">التنظيمي </w:t>
      </w:r>
      <w:r w:rsidRPr="006D32FC">
        <w:rPr>
          <w:rFonts w:ascii="Traditional Arabic" w:hAnsi="Traditional Arabic" w:cs="Traditional Arabic" w:hint="cs"/>
          <w:sz w:val="28"/>
          <w:szCs w:val="28"/>
          <w:rtl/>
        </w:rPr>
        <w:t>على</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الالتزام</w:t>
      </w:r>
      <w:r w:rsidR="00854A19" w:rsidRPr="006D32FC">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التنظيمي </w:t>
      </w:r>
      <w:r w:rsidRPr="006D32FC">
        <w:rPr>
          <w:rFonts w:ascii="Traditional Arabic" w:hAnsi="Traditional Arabic" w:cs="Traditional Arabic" w:hint="cs"/>
          <w:sz w:val="28"/>
          <w:szCs w:val="28"/>
          <w:rtl/>
        </w:rPr>
        <w:t>دراسة</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تطبيقية.</w:t>
      </w:r>
      <w:r w:rsidR="00854A19" w:rsidRPr="006D32FC">
        <w:rPr>
          <w:rFonts w:ascii="Traditional Arabic" w:hAnsi="Traditional Arabic" w:cs="Traditional Arabic"/>
          <w:sz w:val="28"/>
          <w:szCs w:val="28"/>
          <w:rtl/>
        </w:rPr>
        <w:t xml:space="preserve"> المجلة الأكاديمية للبحوث التجارية </w:t>
      </w:r>
      <w:r w:rsidRPr="006D32FC">
        <w:rPr>
          <w:rFonts w:ascii="Traditional Arabic" w:hAnsi="Traditional Arabic" w:cs="Traditional Arabic" w:hint="cs"/>
          <w:sz w:val="28"/>
          <w:szCs w:val="28"/>
          <w:rtl/>
        </w:rPr>
        <w:t>المعاصرة.</w:t>
      </w:r>
      <w:r w:rsidR="00854A19" w:rsidRPr="006D32FC">
        <w:rPr>
          <w:rFonts w:ascii="Traditional Arabic" w:hAnsi="Traditional Arabic" w:cs="Traditional Arabic"/>
          <w:sz w:val="28"/>
          <w:szCs w:val="28"/>
          <w:rtl/>
        </w:rPr>
        <w:t xml:space="preserve"> مجلد </w:t>
      </w:r>
      <w:r w:rsidRPr="006D32FC">
        <w:rPr>
          <w:rFonts w:ascii="Traditional Arabic" w:hAnsi="Traditional Arabic" w:cs="Traditional Arabic" w:hint="cs"/>
          <w:sz w:val="28"/>
          <w:szCs w:val="28"/>
          <w:rtl/>
        </w:rPr>
        <w:t>3.</w:t>
      </w:r>
      <w:r w:rsidR="00854A19" w:rsidRPr="006D32FC">
        <w:rPr>
          <w:rFonts w:ascii="Traditional Arabic" w:hAnsi="Traditional Arabic" w:cs="Traditional Arabic"/>
          <w:sz w:val="28"/>
          <w:szCs w:val="28"/>
          <w:rtl/>
        </w:rPr>
        <w:t xml:space="preserve"> عدد </w:t>
      </w:r>
      <w:r w:rsidRPr="006D32FC">
        <w:rPr>
          <w:rFonts w:ascii="Traditional Arabic" w:hAnsi="Traditional Arabic" w:cs="Traditional Arabic" w:hint="cs"/>
          <w:sz w:val="28"/>
          <w:szCs w:val="28"/>
          <w:rtl/>
        </w:rPr>
        <w:t>4. ص</w:t>
      </w:r>
      <w:r w:rsidR="00854A19" w:rsidRPr="006D32FC">
        <w:rPr>
          <w:rFonts w:ascii="Traditional Arabic" w:hAnsi="Traditional Arabic" w:cs="Traditional Arabic"/>
          <w:sz w:val="28"/>
          <w:szCs w:val="28"/>
          <w:rtl/>
        </w:rPr>
        <w:t xml:space="preserve"> 20 – 37 </w:t>
      </w:r>
    </w:p>
    <w:p w14:paraId="5AF4C97B" w14:textId="24662ED2"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الشريف، طلال عبد </w:t>
      </w:r>
      <w:r w:rsidR="00926A39" w:rsidRPr="006D32FC">
        <w:rPr>
          <w:rFonts w:ascii="Traditional Arabic" w:hAnsi="Traditional Arabic" w:cs="Traditional Arabic" w:hint="cs"/>
          <w:sz w:val="28"/>
          <w:szCs w:val="28"/>
          <w:rtl/>
        </w:rPr>
        <w:t>الملك</w:t>
      </w:r>
      <w:r w:rsidR="00926A39">
        <w:rPr>
          <w:rFonts w:ascii="Traditional Arabic" w:hAnsi="Traditional Arabic" w:cs="Traditional Arabic" w:hint="cs"/>
          <w:sz w:val="28"/>
          <w:szCs w:val="28"/>
          <w:rtl/>
        </w:rPr>
        <w:t>.</w:t>
      </w:r>
      <w:r w:rsidR="00926A39" w:rsidRPr="006D32FC">
        <w:rPr>
          <w:rFonts w:ascii="Traditional Arabic" w:hAnsi="Traditional Arabic" w:cs="Traditional Arabic" w:hint="cs"/>
          <w:sz w:val="28"/>
          <w:szCs w:val="28"/>
          <w:rtl/>
        </w:rPr>
        <w:t xml:space="preserve"> (</w:t>
      </w:r>
      <w:r w:rsidR="00926A39" w:rsidRPr="006D32FC">
        <w:rPr>
          <w:rFonts w:ascii="Traditional Arabic" w:hAnsi="Traditional Arabic" w:cs="Traditional Arabic" w:hint="cs"/>
          <w:sz w:val="28"/>
          <w:szCs w:val="28"/>
          <w:rtl/>
          <w:lang w:bidi="fa-IR"/>
        </w:rPr>
        <w:t>۲۰۰</w:t>
      </w:r>
      <w:r w:rsidR="00926A39" w:rsidRPr="006D32FC">
        <w:rPr>
          <w:rFonts w:ascii="Traditional Arabic" w:hAnsi="Traditional Arabic" w:cs="Traditional Arabic" w:hint="cs"/>
          <w:sz w:val="28"/>
          <w:szCs w:val="28"/>
          <w:rtl/>
        </w:rPr>
        <w:t>٤). الأنماط</w:t>
      </w:r>
      <w:r w:rsidRPr="006D32FC">
        <w:rPr>
          <w:rFonts w:ascii="Traditional Arabic" w:hAnsi="Traditional Arabic" w:cs="Traditional Arabic"/>
          <w:sz w:val="28"/>
          <w:szCs w:val="28"/>
          <w:rtl/>
        </w:rPr>
        <w:t xml:space="preserve"> القيادية وعلاقتها بالأداء الوظيفي من وجهة نظر العاملين بإمارة مكة المكرمة</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رسالة ماجستير</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كلية الدراسات العليا</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جامعة نايف العربية للعلوم الأمنية</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المملكة العربية السعودية</w:t>
      </w:r>
      <w:r w:rsidRPr="006D32FC">
        <w:rPr>
          <w:rFonts w:ascii="Traditional Arabic" w:hAnsi="Traditional Arabic" w:cs="Traditional Arabic"/>
          <w:sz w:val="28"/>
          <w:szCs w:val="28"/>
        </w:rPr>
        <w:t>.</w:t>
      </w:r>
    </w:p>
    <w:p w14:paraId="7BE24C78" w14:textId="7F98AD39"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الشقصي، حمد بن هلال. (2005). مشاركة العاملين في اتخاذ القرارات </w:t>
      </w:r>
      <w:proofErr w:type="spellStart"/>
      <w:r w:rsidRPr="006D32FC">
        <w:rPr>
          <w:rFonts w:ascii="Traditional Arabic" w:hAnsi="Traditional Arabic" w:cs="Traditional Arabic"/>
          <w:sz w:val="28"/>
          <w:szCs w:val="28"/>
          <w:rtl/>
        </w:rPr>
        <w:t>فى</w:t>
      </w:r>
      <w:proofErr w:type="spellEnd"/>
      <w:r w:rsidRPr="006D32FC">
        <w:rPr>
          <w:rFonts w:ascii="Traditional Arabic" w:hAnsi="Traditional Arabic" w:cs="Traditional Arabic"/>
          <w:sz w:val="28"/>
          <w:szCs w:val="28"/>
          <w:rtl/>
        </w:rPr>
        <w:t xml:space="preserve"> جامعة السلطان قابوس وأثرها على أدائهم. رسالة ماجستير غير منشورة. جامعة أل </w:t>
      </w:r>
      <w:r w:rsidR="00926A39" w:rsidRPr="006D32FC">
        <w:rPr>
          <w:rFonts w:ascii="Traditional Arabic" w:hAnsi="Traditional Arabic" w:cs="Traditional Arabic" w:hint="cs"/>
          <w:sz w:val="28"/>
          <w:szCs w:val="28"/>
          <w:rtl/>
        </w:rPr>
        <w:t>البيت. عمان. الأرد</w:t>
      </w:r>
      <w:r w:rsidR="00926A39" w:rsidRPr="006D32FC">
        <w:rPr>
          <w:rFonts w:ascii="Traditional Arabic" w:hAnsi="Traditional Arabic" w:cs="Traditional Arabic" w:hint="eastAsia"/>
          <w:sz w:val="28"/>
          <w:szCs w:val="28"/>
          <w:rtl/>
        </w:rPr>
        <w:t>ن</w:t>
      </w:r>
      <w:r w:rsidRPr="006D32FC">
        <w:rPr>
          <w:rFonts w:ascii="Traditional Arabic" w:hAnsi="Traditional Arabic" w:cs="Traditional Arabic"/>
          <w:sz w:val="28"/>
          <w:szCs w:val="28"/>
          <w:rtl/>
        </w:rPr>
        <w:t>.</w:t>
      </w:r>
    </w:p>
    <w:p w14:paraId="339CA12A" w14:textId="6C776744"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شلبي، أحمد عبد الفتاح محمد. (2024). الرضا الوظيفي كمتغير وسيط في العلاقة بين القيادة الأخلاقية والموارد البشرية المستدامة: دراسة تطبيقية على قطاع البنوك التجارية المصرية. المجلة العلمية للدراسات والبحوث المالية والتجارية</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كلية التجارة</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جامعة دمياط</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5(1)</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ج3</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1535 - 1564.</w:t>
      </w:r>
    </w:p>
    <w:p w14:paraId="1ADF8E9E" w14:textId="6B363A35" w:rsidR="00854A19" w:rsidRPr="006D32FC" w:rsidRDefault="0092542C"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hint="cs"/>
          <w:sz w:val="28"/>
          <w:szCs w:val="28"/>
          <w:rtl/>
        </w:rPr>
        <w:t>الشمري،</w:t>
      </w:r>
      <w:r w:rsidR="00854A19" w:rsidRPr="006D32FC">
        <w:rPr>
          <w:rFonts w:ascii="Traditional Arabic" w:hAnsi="Traditional Arabic" w:cs="Traditional Arabic"/>
          <w:sz w:val="28"/>
          <w:szCs w:val="28"/>
          <w:rtl/>
        </w:rPr>
        <w:t xml:space="preserve"> فوزية </w:t>
      </w:r>
      <w:r w:rsidR="00926A39">
        <w:rPr>
          <w:rFonts w:ascii="Traditional Arabic" w:hAnsi="Traditional Arabic" w:cs="Traditional Arabic" w:hint="cs"/>
          <w:sz w:val="28"/>
          <w:szCs w:val="28"/>
          <w:rtl/>
        </w:rPr>
        <w:t>و</w:t>
      </w:r>
      <w:r w:rsidR="00926A39" w:rsidRPr="006D32FC">
        <w:rPr>
          <w:rFonts w:ascii="Traditional Arabic" w:hAnsi="Traditional Arabic" w:cs="Traditional Arabic" w:hint="cs"/>
          <w:sz w:val="28"/>
          <w:szCs w:val="28"/>
          <w:rtl/>
        </w:rPr>
        <w:t>المهاوش،</w:t>
      </w:r>
      <w:r w:rsidR="00854A19" w:rsidRPr="006D32FC">
        <w:rPr>
          <w:rFonts w:ascii="Traditional Arabic" w:hAnsi="Traditional Arabic" w:cs="Traditional Arabic"/>
          <w:sz w:val="28"/>
          <w:szCs w:val="28"/>
          <w:rtl/>
        </w:rPr>
        <w:t xml:space="preserve"> نوف </w:t>
      </w:r>
      <w:proofErr w:type="spellStart"/>
      <w:r w:rsidR="00926A39">
        <w:rPr>
          <w:rFonts w:ascii="Traditional Arabic" w:hAnsi="Traditional Arabic" w:cs="Traditional Arabic" w:hint="cs"/>
          <w:sz w:val="28"/>
          <w:szCs w:val="28"/>
          <w:rtl/>
        </w:rPr>
        <w:t>و</w:t>
      </w:r>
      <w:r w:rsidR="00926A39" w:rsidRPr="006D32FC">
        <w:rPr>
          <w:rFonts w:ascii="Traditional Arabic" w:hAnsi="Traditional Arabic" w:cs="Traditional Arabic" w:hint="cs"/>
          <w:sz w:val="28"/>
          <w:szCs w:val="28"/>
          <w:rtl/>
        </w:rPr>
        <w:t>الدعجانى</w:t>
      </w:r>
      <w:proofErr w:type="spellEnd"/>
      <w:r w:rsidR="00926A39"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w:t>
      </w:r>
      <w:proofErr w:type="gramStart"/>
      <w:r w:rsidRPr="006D32FC">
        <w:rPr>
          <w:rFonts w:ascii="Traditional Arabic" w:hAnsi="Traditional Arabic" w:cs="Traditional Arabic" w:hint="cs"/>
          <w:sz w:val="28"/>
          <w:szCs w:val="28"/>
          <w:rtl/>
        </w:rPr>
        <w:t>ريما .</w:t>
      </w:r>
      <w:proofErr w:type="gramEnd"/>
      <w:r w:rsidR="00926A39" w:rsidRPr="006D32FC">
        <w:rPr>
          <w:rFonts w:ascii="Traditional Arabic" w:hAnsi="Traditional Arabic" w:cs="Traditional Arabic" w:hint="cs"/>
          <w:sz w:val="28"/>
          <w:szCs w:val="28"/>
          <w:rtl/>
        </w:rPr>
        <w:t>(2020).</w:t>
      </w:r>
      <w:r w:rsidR="00854A19" w:rsidRPr="006D32FC">
        <w:rPr>
          <w:rFonts w:ascii="Traditional Arabic" w:hAnsi="Traditional Arabic" w:cs="Traditional Arabic"/>
          <w:sz w:val="28"/>
          <w:szCs w:val="28"/>
          <w:rtl/>
        </w:rPr>
        <w:t xml:space="preserve"> الولاء </w:t>
      </w:r>
      <w:r w:rsidR="00926A39">
        <w:rPr>
          <w:rFonts w:ascii="Traditional Arabic" w:hAnsi="Traditional Arabic" w:cs="Traditional Arabic" w:hint="cs"/>
          <w:sz w:val="28"/>
          <w:szCs w:val="28"/>
          <w:rtl/>
        </w:rPr>
        <w:t xml:space="preserve">التنظيمي </w:t>
      </w:r>
      <w:r w:rsidR="00926A39" w:rsidRPr="006D32FC">
        <w:rPr>
          <w:rFonts w:ascii="Traditional Arabic" w:hAnsi="Traditional Arabic" w:cs="Traditional Arabic" w:hint="cs"/>
          <w:sz w:val="28"/>
          <w:szCs w:val="28"/>
          <w:rtl/>
        </w:rPr>
        <w:t>لأعضاء</w:t>
      </w:r>
      <w:r w:rsidR="00854A19" w:rsidRPr="006D32FC">
        <w:rPr>
          <w:rFonts w:ascii="Traditional Arabic" w:hAnsi="Traditional Arabic" w:cs="Traditional Arabic"/>
          <w:sz w:val="28"/>
          <w:szCs w:val="28"/>
          <w:rtl/>
        </w:rPr>
        <w:t xml:space="preserve"> هيئة التدريس بجامعة الأميرة نورة بنت عبد الرحمن وفقا لنموذج </w:t>
      </w:r>
      <w:proofErr w:type="spellStart"/>
      <w:r w:rsidR="00854A19" w:rsidRPr="006D32FC">
        <w:rPr>
          <w:rFonts w:ascii="Traditional Arabic" w:hAnsi="Traditional Arabic" w:cs="Traditional Arabic"/>
          <w:sz w:val="28"/>
          <w:szCs w:val="28"/>
          <w:rtl/>
        </w:rPr>
        <w:t>أتزيونى</w:t>
      </w:r>
      <w:proofErr w:type="spellEnd"/>
      <w:r w:rsidR="00854A19" w:rsidRPr="006D32FC">
        <w:rPr>
          <w:rFonts w:ascii="Traditional Arabic" w:hAnsi="Traditional Arabic" w:cs="Traditional Arabic"/>
          <w:sz w:val="28"/>
          <w:szCs w:val="28"/>
          <w:rtl/>
        </w:rPr>
        <w:t xml:space="preserve"> </w:t>
      </w:r>
      <w:r w:rsidR="00926A39" w:rsidRPr="006D32FC">
        <w:rPr>
          <w:rFonts w:ascii="Traditional Arabic" w:hAnsi="Traditional Arabic" w:cs="Traditional Arabic"/>
          <w:sz w:val="28"/>
          <w:szCs w:val="28"/>
        </w:rPr>
        <w:t>Etzioni</w:t>
      </w:r>
      <w:r w:rsidR="00926A39"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المجلة التربوية لكلية التربية جامعة </w:t>
      </w:r>
      <w:r w:rsidR="00926A39" w:rsidRPr="006D32FC">
        <w:rPr>
          <w:rFonts w:ascii="Traditional Arabic" w:hAnsi="Traditional Arabic" w:cs="Traditional Arabic" w:hint="cs"/>
          <w:sz w:val="28"/>
          <w:szCs w:val="28"/>
          <w:rtl/>
        </w:rPr>
        <w:t>سوهاج.</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 xml:space="preserve">مجلد </w:t>
      </w:r>
      <w:r w:rsidR="00926A39" w:rsidRPr="006D32FC">
        <w:rPr>
          <w:rFonts w:ascii="Traditional Arabic" w:hAnsi="Traditional Arabic" w:cs="Traditional Arabic" w:hint="cs"/>
          <w:sz w:val="28"/>
          <w:szCs w:val="28"/>
          <w:rtl/>
        </w:rPr>
        <w:t>79.</w:t>
      </w:r>
      <w:r w:rsidR="00854A19" w:rsidRPr="006D32FC">
        <w:rPr>
          <w:rFonts w:ascii="Traditional Arabic" w:hAnsi="Traditional Arabic" w:cs="Traditional Arabic"/>
          <w:sz w:val="28"/>
          <w:szCs w:val="28"/>
          <w:rtl/>
        </w:rPr>
        <w:t xml:space="preserve"> عدد </w:t>
      </w:r>
      <w:r w:rsidR="00926A39" w:rsidRPr="006D32FC">
        <w:rPr>
          <w:rFonts w:ascii="Traditional Arabic" w:hAnsi="Traditional Arabic" w:cs="Traditional Arabic" w:hint="cs"/>
          <w:sz w:val="28"/>
          <w:szCs w:val="28"/>
          <w:rtl/>
        </w:rPr>
        <w:t>79. ص</w:t>
      </w:r>
      <w:r w:rsidR="00854A19" w:rsidRPr="006D32FC">
        <w:rPr>
          <w:rFonts w:ascii="Traditional Arabic" w:hAnsi="Traditional Arabic" w:cs="Traditional Arabic"/>
          <w:sz w:val="28"/>
          <w:szCs w:val="28"/>
          <w:rtl/>
        </w:rPr>
        <w:t xml:space="preserve"> 553 – </w:t>
      </w:r>
      <w:r w:rsidR="00926A39" w:rsidRPr="006D32FC">
        <w:rPr>
          <w:rFonts w:ascii="Traditional Arabic" w:hAnsi="Traditional Arabic" w:cs="Traditional Arabic" w:hint="cs"/>
          <w:sz w:val="28"/>
          <w:szCs w:val="28"/>
          <w:rtl/>
        </w:rPr>
        <w:t>586.</w:t>
      </w:r>
      <w:r w:rsidR="00854A19" w:rsidRPr="006D32FC">
        <w:rPr>
          <w:rFonts w:ascii="Traditional Arabic" w:hAnsi="Traditional Arabic" w:cs="Traditional Arabic"/>
          <w:sz w:val="28"/>
          <w:szCs w:val="28"/>
          <w:rtl/>
        </w:rPr>
        <w:t xml:space="preserve"> </w:t>
      </w:r>
    </w:p>
    <w:p w14:paraId="0D6F0C62" w14:textId="308B8AA8"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6D32FC">
        <w:rPr>
          <w:rFonts w:ascii="Traditional Arabic" w:hAnsi="Traditional Arabic" w:cs="Traditional Arabic"/>
          <w:sz w:val="28"/>
          <w:szCs w:val="28"/>
          <w:rtl/>
        </w:rPr>
        <w:t>الصعامته</w:t>
      </w:r>
      <w:proofErr w:type="spellEnd"/>
      <w:r w:rsidRPr="006D32FC">
        <w:rPr>
          <w:rFonts w:ascii="Traditional Arabic" w:hAnsi="Traditional Arabic" w:cs="Traditional Arabic"/>
          <w:sz w:val="28"/>
          <w:szCs w:val="28"/>
          <w:rtl/>
        </w:rPr>
        <w:t xml:space="preserve">، </w:t>
      </w:r>
      <w:r w:rsidR="00926A39" w:rsidRPr="006D32FC">
        <w:rPr>
          <w:rFonts w:ascii="Traditional Arabic" w:hAnsi="Traditional Arabic" w:cs="Traditional Arabic" w:hint="cs"/>
          <w:sz w:val="28"/>
          <w:szCs w:val="28"/>
          <w:rtl/>
        </w:rPr>
        <w:t xml:space="preserve">محمد. </w:t>
      </w:r>
      <w:r w:rsidR="00926A39" w:rsidRPr="006D32FC">
        <w:rPr>
          <w:rFonts w:ascii="Traditional Arabic" w:hAnsi="Traditional Arabic" w:cs="Traditional Arabic"/>
          <w:sz w:val="28"/>
          <w:szCs w:val="28"/>
          <w:rtl/>
        </w:rPr>
        <w:t>(</w:t>
      </w:r>
      <w:r w:rsidRPr="006D32FC">
        <w:rPr>
          <w:rFonts w:ascii="Traditional Arabic" w:hAnsi="Traditional Arabic" w:cs="Traditional Arabic"/>
          <w:sz w:val="28"/>
          <w:szCs w:val="28"/>
          <w:rtl/>
        </w:rPr>
        <w:t xml:space="preserve">2016). أثر التماثل التنظيمي في الالتزام التنظيمي لدى الموظفين </w:t>
      </w:r>
      <w:r w:rsidR="00926A39" w:rsidRPr="006D32FC">
        <w:rPr>
          <w:rFonts w:ascii="Traditional Arabic" w:hAnsi="Traditional Arabic" w:cs="Traditional Arabic" w:hint="cs"/>
          <w:sz w:val="28"/>
          <w:szCs w:val="28"/>
          <w:rtl/>
        </w:rPr>
        <w:t>الحكوميي</w:t>
      </w:r>
      <w:r w:rsidR="00926A39" w:rsidRPr="006D32FC">
        <w:rPr>
          <w:rFonts w:ascii="Traditional Arabic" w:hAnsi="Traditional Arabic" w:cs="Traditional Arabic" w:hint="eastAsia"/>
          <w:sz w:val="28"/>
          <w:szCs w:val="28"/>
          <w:rtl/>
        </w:rPr>
        <w:t>ن</w:t>
      </w:r>
      <w:r w:rsidRPr="006D32FC">
        <w:rPr>
          <w:rFonts w:ascii="Traditional Arabic" w:hAnsi="Traditional Arabic" w:cs="Traditional Arabic"/>
          <w:sz w:val="28"/>
          <w:szCs w:val="28"/>
          <w:rtl/>
        </w:rPr>
        <w:t xml:space="preserve"> في مدينة أربد. رسالة ماجستير غير </w:t>
      </w:r>
      <w:r w:rsidR="00926A39" w:rsidRPr="006D32FC">
        <w:rPr>
          <w:rFonts w:ascii="Traditional Arabic" w:hAnsi="Traditional Arabic" w:cs="Traditional Arabic" w:hint="cs"/>
          <w:sz w:val="28"/>
          <w:szCs w:val="28"/>
          <w:rtl/>
        </w:rPr>
        <w:t>منشورة. كلي</w:t>
      </w:r>
      <w:r w:rsidR="00926A39" w:rsidRPr="006D32FC">
        <w:rPr>
          <w:rFonts w:ascii="Traditional Arabic" w:hAnsi="Traditional Arabic" w:cs="Traditional Arabic" w:hint="eastAsia"/>
          <w:sz w:val="28"/>
          <w:szCs w:val="28"/>
          <w:rtl/>
        </w:rPr>
        <w:t>ة</w:t>
      </w:r>
      <w:r w:rsidRPr="006D32FC">
        <w:rPr>
          <w:rFonts w:ascii="Traditional Arabic" w:hAnsi="Traditional Arabic" w:cs="Traditional Arabic"/>
          <w:sz w:val="28"/>
          <w:szCs w:val="28"/>
          <w:rtl/>
        </w:rPr>
        <w:t xml:space="preserve"> الاقتصاد والعلوم الإدارية. جامعة اليرموك. الأردن.</w:t>
      </w:r>
    </w:p>
    <w:p w14:paraId="783ABBED" w14:textId="4884B90F"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lastRenderedPageBreak/>
        <w:t xml:space="preserve">صلاح </w:t>
      </w:r>
      <w:r w:rsidR="0092542C" w:rsidRPr="006D32FC">
        <w:rPr>
          <w:rFonts w:ascii="Traditional Arabic" w:hAnsi="Traditional Arabic" w:cs="Traditional Arabic" w:hint="cs"/>
          <w:sz w:val="28"/>
          <w:szCs w:val="28"/>
          <w:rtl/>
        </w:rPr>
        <w:t>الدين،</w:t>
      </w:r>
      <w:r w:rsidRPr="006D32FC">
        <w:rPr>
          <w:rFonts w:ascii="Traditional Arabic" w:hAnsi="Traditional Arabic" w:cs="Traditional Arabic"/>
          <w:sz w:val="28"/>
          <w:szCs w:val="28"/>
          <w:rtl/>
        </w:rPr>
        <w:t xml:space="preserve"> </w:t>
      </w:r>
      <w:proofErr w:type="spellStart"/>
      <w:r w:rsidRPr="006D32FC">
        <w:rPr>
          <w:rFonts w:ascii="Traditional Arabic" w:hAnsi="Traditional Arabic" w:cs="Traditional Arabic"/>
          <w:sz w:val="28"/>
          <w:szCs w:val="28"/>
          <w:rtl/>
        </w:rPr>
        <w:t>شدى</w:t>
      </w:r>
      <w:proofErr w:type="spellEnd"/>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حاتم.</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(2023).</w:t>
      </w:r>
      <w:r w:rsidRPr="006D32FC">
        <w:rPr>
          <w:rFonts w:ascii="Traditional Arabic" w:hAnsi="Traditional Arabic" w:cs="Traditional Arabic"/>
          <w:sz w:val="28"/>
          <w:szCs w:val="28"/>
          <w:rtl/>
        </w:rPr>
        <w:t xml:space="preserve"> الدعم </w:t>
      </w:r>
      <w:r w:rsidR="0092542C">
        <w:rPr>
          <w:rFonts w:ascii="Traditional Arabic" w:hAnsi="Traditional Arabic" w:cs="Traditional Arabic" w:hint="cs"/>
          <w:sz w:val="28"/>
          <w:szCs w:val="28"/>
          <w:rtl/>
        </w:rPr>
        <w:t xml:space="preserve">التنظيمي </w:t>
      </w:r>
      <w:r w:rsidR="0092542C" w:rsidRPr="006D32FC">
        <w:rPr>
          <w:rFonts w:ascii="Traditional Arabic" w:hAnsi="Traditional Arabic" w:cs="Traditional Arabic" w:hint="cs"/>
          <w:sz w:val="28"/>
          <w:szCs w:val="28"/>
          <w:rtl/>
        </w:rPr>
        <w:t>المدرك</w:t>
      </w:r>
      <w:r w:rsidRPr="006D32FC">
        <w:rPr>
          <w:rFonts w:ascii="Traditional Arabic" w:hAnsi="Traditional Arabic" w:cs="Traditional Arabic"/>
          <w:sz w:val="28"/>
          <w:szCs w:val="28"/>
          <w:rtl/>
        </w:rPr>
        <w:t xml:space="preserve"> وعلاقته بممارسة </w:t>
      </w:r>
      <w:proofErr w:type="spellStart"/>
      <w:r w:rsidRPr="006D32FC">
        <w:rPr>
          <w:rFonts w:ascii="Traditional Arabic" w:hAnsi="Traditional Arabic" w:cs="Traditional Arabic"/>
          <w:sz w:val="28"/>
          <w:szCs w:val="28"/>
          <w:rtl/>
        </w:rPr>
        <w:t>مديرى</w:t>
      </w:r>
      <w:proofErr w:type="spellEnd"/>
      <w:r w:rsidRPr="006D32FC">
        <w:rPr>
          <w:rFonts w:ascii="Traditional Arabic" w:hAnsi="Traditional Arabic" w:cs="Traditional Arabic"/>
          <w:sz w:val="28"/>
          <w:szCs w:val="28"/>
          <w:rtl/>
        </w:rPr>
        <w:t xml:space="preserve"> المدارس للقيادة المرتكزة على المبادئ من وجهة نظر المعلمين </w:t>
      </w:r>
      <w:proofErr w:type="spellStart"/>
      <w:r w:rsidRPr="006D32FC">
        <w:rPr>
          <w:rFonts w:ascii="Traditional Arabic" w:hAnsi="Traditional Arabic" w:cs="Traditional Arabic"/>
          <w:sz w:val="28"/>
          <w:szCs w:val="28"/>
          <w:rtl/>
        </w:rPr>
        <w:t>فى</w:t>
      </w:r>
      <w:proofErr w:type="spellEnd"/>
      <w:r w:rsidRPr="006D32FC">
        <w:rPr>
          <w:rFonts w:ascii="Traditional Arabic" w:hAnsi="Traditional Arabic" w:cs="Traditional Arabic"/>
          <w:sz w:val="28"/>
          <w:szCs w:val="28"/>
          <w:rtl/>
        </w:rPr>
        <w:t xml:space="preserve"> المدارس الثانوية </w:t>
      </w:r>
      <w:r w:rsidR="0092542C" w:rsidRPr="006D32FC">
        <w:rPr>
          <w:rFonts w:ascii="Traditional Arabic" w:hAnsi="Traditional Arabic" w:cs="Traditional Arabic" w:hint="cs"/>
          <w:sz w:val="28"/>
          <w:szCs w:val="28"/>
          <w:rtl/>
        </w:rPr>
        <w:t>الفلسطينية.</w:t>
      </w:r>
      <w:r w:rsidRPr="006D32FC">
        <w:rPr>
          <w:rFonts w:ascii="Traditional Arabic" w:hAnsi="Traditional Arabic" w:cs="Traditional Arabic"/>
          <w:sz w:val="28"/>
          <w:szCs w:val="28"/>
          <w:rtl/>
        </w:rPr>
        <w:t xml:space="preserve"> مجلة كلية التربية جامعة </w:t>
      </w:r>
      <w:r w:rsidR="0092542C" w:rsidRPr="006D32FC">
        <w:rPr>
          <w:rFonts w:ascii="Traditional Arabic" w:hAnsi="Traditional Arabic" w:cs="Traditional Arabic" w:hint="cs"/>
          <w:sz w:val="28"/>
          <w:szCs w:val="28"/>
          <w:rtl/>
        </w:rPr>
        <w:t>أسيوط،</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39 , عدد 4 , ص 101 – </w:t>
      </w:r>
      <w:r w:rsidR="0092542C" w:rsidRPr="006D32FC">
        <w:rPr>
          <w:rFonts w:ascii="Traditional Arabic" w:hAnsi="Traditional Arabic" w:cs="Traditional Arabic" w:hint="cs"/>
          <w:sz w:val="28"/>
          <w:szCs w:val="28"/>
          <w:rtl/>
        </w:rPr>
        <w:t>129.</w:t>
      </w:r>
      <w:r w:rsidRPr="006D32FC">
        <w:rPr>
          <w:rFonts w:ascii="Traditional Arabic" w:hAnsi="Traditional Arabic" w:cs="Traditional Arabic"/>
          <w:sz w:val="28"/>
          <w:szCs w:val="28"/>
          <w:rtl/>
        </w:rPr>
        <w:t xml:space="preserve"> </w:t>
      </w:r>
    </w:p>
    <w:p w14:paraId="74840F64" w14:textId="70E8338F" w:rsidR="00156E65" w:rsidRDefault="00156E65" w:rsidP="006D32FC">
      <w:pPr>
        <w:pStyle w:val="a4"/>
        <w:numPr>
          <w:ilvl w:val="0"/>
          <w:numId w:val="8"/>
        </w:numPr>
        <w:bidi/>
        <w:spacing w:after="0" w:line="24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الطائي، ميسر </w:t>
      </w:r>
      <w:r w:rsidR="0092542C">
        <w:rPr>
          <w:rFonts w:ascii="Traditional Arabic" w:hAnsi="Traditional Arabic" w:cs="Traditional Arabic" w:hint="cs"/>
          <w:sz w:val="28"/>
          <w:szCs w:val="28"/>
          <w:rtl/>
        </w:rPr>
        <w:t xml:space="preserve">زهير. </w:t>
      </w:r>
      <w:r w:rsidR="0092542C">
        <w:rPr>
          <w:rFonts w:ascii="Traditional Arabic" w:hAnsi="Traditional Arabic" w:cs="Traditional Arabic"/>
          <w:sz w:val="28"/>
          <w:szCs w:val="28"/>
          <w:rtl/>
        </w:rPr>
        <w:t>(</w:t>
      </w:r>
      <w:r>
        <w:rPr>
          <w:rFonts w:ascii="Traditional Arabic" w:hAnsi="Traditional Arabic" w:cs="Traditional Arabic" w:hint="cs"/>
          <w:sz w:val="28"/>
          <w:szCs w:val="28"/>
          <w:rtl/>
        </w:rPr>
        <w:t>2004</w:t>
      </w:r>
      <w:r w:rsidR="0092542C">
        <w:rPr>
          <w:rFonts w:ascii="Traditional Arabic" w:hAnsi="Traditional Arabic" w:cs="Traditional Arabic" w:hint="cs"/>
          <w:sz w:val="28"/>
          <w:szCs w:val="28"/>
          <w:rtl/>
        </w:rPr>
        <w:t>). أث</w:t>
      </w:r>
      <w:r w:rsidR="0092542C">
        <w:rPr>
          <w:rFonts w:ascii="Traditional Arabic" w:hAnsi="Traditional Arabic" w:cs="Traditional Arabic" w:hint="eastAsia"/>
          <w:sz w:val="28"/>
          <w:szCs w:val="28"/>
          <w:rtl/>
        </w:rPr>
        <w:t>ر</w:t>
      </w:r>
      <w:r>
        <w:rPr>
          <w:rFonts w:ascii="Traditional Arabic" w:hAnsi="Traditional Arabic" w:cs="Traditional Arabic" w:hint="cs"/>
          <w:sz w:val="28"/>
          <w:szCs w:val="28"/>
          <w:rtl/>
        </w:rPr>
        <w:t xml:space="preserve"> الرضا عن العمل </w:t>
      </w:r>
      <w:proofErr w:type="spellStart"/>
      <w:r>
        <w:rPr>
          <w:rFonts w:ascii="Traditional Arabic" w:hAnsi="Traditional Arabic" w:cs="Traditional Arabic" w:hint="cs"/>
          <w:sz w:val="28"/>
          <w:szCs w:val="28"/>
          <w:rtl/>
        </w:rPr>
        <w:t>فى</w:t>
      </w:r>
      <w:proofErr w:type="spellEnd"/>
      <w:r>
        <w:rPr>
          <w:rFonts w:ascii="Traditional Arabic" w:hAnsi="Traditional Arabic" w:cs="Traditional Arabic" w:hint="cs"/>
          <w:sz w:val="28"/>
          <w:szCs w:val="28"/>
          <w:rtl/>
        </w:rPr>
        <w:t xml:space="preserve"> استقرار العاملين: دراسة تطبيقية على العاملين بالمصارف العاملة بمدينة مرزق. مجلة البحوث </w:t>
      </w:r>
      <w:r w:rsidR="0092542C">
        <w:rPr>
          <w:rFonts w:ascii="Traditional Arabic" w:hAnsi="Traditional Arabic" w:cs="Traditional Arabic" w:hint="cs"/>
          <w:sz w:val="28"/>
          <w:szCs w:val="28"/>
          <w:rtl/>
        </w:rPr>
        <w:t>الاقتصادية. م</w:t>
      </w:r>
      <w:r w:rsidR="0092542C">
        <w:rPr>
          <w:rFonts w:ascii="Traditional Arabic" w:hAnsi="Traditional Arabic" w:cs="Traditional Arabic" w:hint="eastAsia"/>
          <w:sz w:val="28"/>
          <w:szCs w:val="28"/>
          <w:rtl/>
        </w:rPr>
        <w:t>ج</w:t>
      </w:r>
      <w:r>
        <w:rPr>
          <w:rFonts w:ascii="Traditional Arabic" w:hAnsi="Traditional Arabic" w:cs="Traditional Arabic" w:hint="cs"/>
          <w:sz w:val="28"/>
          <w:szCs w:val="28"/>
          <w:rtl/>
        </w:rPr>
        <w:t xml:space="preserve"> 15.ع1.ص ص 83-103.</w:t>
      </w:r>
    </w:p>
    <w:p w14:paraId="00487960" w14:textId="185D50A2" w:rsidR="00854A19" w:rsidRPr="006D32FC" w:rsidRDefault="00182300" w:rsidP="00156E65">
      <w:pPr>
        <w:pStyle w:val="a4"/>
        <w:numPr>
          <w:ilvl w:val="0"/>
          <w:numId w:val="8"/>
        </w:numPr>
        <w:bidi/>
        <w:spacing w:after="0" w:line="240" w:lineRule="auto"/>
        <w:jc w:val="both"/>
        <w:rPr>
          <w:rFonts w:ascii="Traditional Arabic" w:hAnsi="Traditional Arabic" w:cs="Traditional Arabic"/>
          <w:sz w:val="28"/>
          <w:szCs w:val="28"/>
          <w:rtl/>
        </w:rPr>
      </w:pPr>
      <w:proofErr w:type="spellStart"/>
      <w:r w:rsidRPr="006D32FC">
        <w:rPr>
          <w:rFonts w:ascii="Traditional Arabic" w:hAnsi="Traditional Arabic" w:cs="Traditional Arabic" w:hint="cs"/>
          <w:sz w:val="28"/>
          <w:szCs w:val="28"/>
          <w:rtl/>
        </w:rPr>
        <w:t>الطريسى</w:t>
      </w:r>
      <w:proofErr w:type="spellEnd"/>
      <w:r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محمد بن عواض</w:t>
      </w:r>
      <w:r w:rsidR="00344A4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(2024). المناخ</w:t>
      </w:r>
      <w:r w:rsidR="00854A19" w:rsidRPr="006D32FC">
        <w:rPr>
          <w:rFonts w:ascii="Traditional Arabic" w:hAnsi="Traditional Arabic" w:cs="Traditional Arabic"/>
          <w:sz w:val="28"/>
          <w:szCs w:val="28"/>
          <w:rtl/>
        </w:rPr>
        <w:t xml:space="preserve"> التنظيمي وأثرة على الولاء التنظيمي: دراسة حالة على الموظفين الإداريين في أمانة المدينة </w:t>
      </w:r>
      <w:r w:rsidR="0092542C" w:rsidRPr="006D32FC">
        <w:rPr>
          <w:rFonts w:ascii="Traditional Arabic" w:hAnsi="Traditional Arabic" w:cs="Traditional Arabic" w:hint="cs"/>
          <w:sz w:val="28"/>
          <w:szCs w:val="28"/>
          <w:rtl/>
        </w:rPr>
        <w:t>المنورة.</w:t>
      </w:r>
      <w:r w:rsidR="00854A19" w:rsidRPr="006D32FC">
        <w:rPr>
          <w:rFonts w:ascii="Traditional Arabic" w:hAnsi="Traditional Arabic" w:cs="Traditional Arabic"/>
          <w:sz w:val="28"/>
          <w:szCs w:val="28"/>
          <w:rtl/>
        </w:rPr>
        <w:t xml:space="preserve"> المجلة المصرية للدراسات </w:t>
      </w:r>
      <w:r w:rsidR="0092542C" w:rsidRPr="006D32FC">
        <w:rPr>
          <w:rFonts w:ascii="Traditional Arabic" w:hAnsi="Traditional Arabic" w:cs="Traditional Arabic" w:hint="cs"/>
          <w:sz w:val="28"/>
          <w:szCs w:val="28"/>
          <w:rtl/>
        </w:rPr>
        <w:t>التجارية. مجلد</w:t>
      </w:r>
      <w:r w:rsidR="00854A19"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48.</w:t>
      </w:r>
      <w:r w:rsidR="00854A19" w:rsidRPr="006D32FC">
        <w:rPr>
          <w:rFonts w:ascii="Traditional Arabic" w:hAnsi="Traditional Arabic" w:cs="Traditional Arabic"/>
          <w:sz w:val="28"/>
          <w:szCs w:val="28"/>
          <w:rtl/>
        </w:rPr>
        <w:t xml:space="preserve"> عدد </w:t>
      </w:r>
      <w:r w:rsidR="0092542C" w:rsidRPr="006D32FC">
        <w:rPr>
          <w:rFonts w:ascii="Traditional Arabic" w:hAnsi="Traditional Arabic" w:cs="Traditional Arabic" w:hint="cs"/>
          <w:sz w:val="28"/>
          <w:szCs w:val="28"/>
          <w:rtl/>
        </w:rPr>
        <w:t>1.</w:t>
      </w:r>
      <w:r w:rsidR="00854A19" w:rsidRPr="006D32FC">
        <w:rPr>
          <w:rFonts w:ascii="Traditional Arabic" w:hAnsi="Traditional Arabic" w:cs="Traditional Arabic"/>
          <w:sz w:val="28"/>
          <w:szCs w:val="28"/>
          <w:rtl/>
        </w:rPr>
        <w:t xml:space="preserve"> ص 272 – </w:t>
      </w:r>
      <w:r w:rsidR="0092542C" w:rsidRPr="006D32FC">
        <w:rPr>
          <w:rFonts w:ascii="Traditional Arabic" w:hAnsi="Traditional Arabic" w:cs="Traditional Arabic" w:hint="cs"/>
          <w:sz w:val="28"/>
          <w:szCs w:val="28"/>
          <w:rtl/>
        </w:rPr>
        <w:t>291.</w:t>
      </w:r>
      <w:r w:rsidR="00854A19" w:rsidRPr="006D32FC">
        <w:rPr>
          <w:rFonts w:ascii="Traditional Arabic" w:hAnsi="Traditional Arabic" w:cs="Traditional Arabic"/>
          <w:sz w:val="28"/>
          <w:szCs w:val="28"/>
          <w:rtl/>
        </w:rPr>
        <w:t xml:space="preserve"> </w:t>
      </w:r>
    </w:p>
    <w:p w14:paraId="7764F82B" w14:textId="3F58583A"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عبد </w:t>
      </w:r>
      <w:r w:rsidR="0092542C" w:rsidRPr="006D32FC">
        <w:rPr>
          <w:rFonts w:ascii="Traditional Arabic" w:hAnsi="Traditional Arabic" w:cs="Traditional Arabic" w:hint="cs"/>
          <w:sz w:val="28"/>
          <w:szCs w:val="28"/>
          <w:rtl/>
        </w:rPr>
        <w:t>الصادق،</w:t>
      </w:r>
      <w:r w:rsidRPr="006D32FC">
        <w:rPr>
          <w:rFonts w:ascii="Traditional Arabic" w:hAnsi="Traditional Arabic" w:cs="Traditional Arabic"/>
          <w:sz w:val="28"/>
          <w:szCs w:val="28"/>
          <w:rtl/>
        </w:rPr>
        <w:t xml:space="preserve"> نورا محمد </w:t>
      </w:r>
      <w:r w:rsidR="0092542C">
        <w:rPr>
          <w:rFonts w:ascii="Traditional Arabic" w:hAnsi="Traditional Arabic" w:cs="Traditional Arabic" w:hint="cs"/>
          <w:sz w:val="28"/>
          <w:szCs w:val="28"/>
          <w:rtl/>
        </w:rPr>
        <w:t>و</w:t>
      </w:r>
      <w:r w:rsidR="0092542C" w:rsidRPr="006D32FC">
        <w:rPr>
          <w:rFonts w:ascii="Traditional Arabic" w:hAnsi="Traditional Arabic" w:cs="Traditional Arabic" w:hint="cs"/>
          <w:sz w:val="28"/>
          <w:szCs w:val="28"/>
          <w:rtl/>
        </w:rPr>
        <w:t>ضرغام،</w:t>
      </w:r>
      <w:r w:rsidRPr="006D32FC">
        <w:rPr>
          <w:rFonts w:ascii="Traditional Arabic" w:hAnsi="Traditional Arabic" w:cs="Traditional Arabic"/>
          <w:sz w:val="28"/>
          <w:szCs w:val="28"/>
          <w:rtl/>
        </w:rPr>
        <w:t xml:space="preserve"> شعبان اسماعيل</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(2016</w:t>
      </w:r>
      <w:proofErr w:type="gramStart"/>
      <w:r w:rsidR="0092542C" w:rsidRPr="006D32F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w:t>
      </w:r>
      <w:r w:rsidR="00344A4C">
        <w:rPr>
          <w:rFonts w:ascii="Traditional Arabic" w:hAnsi="Traditional Arabic" w:cs="Traditional Arabic" w:hint="cs"/>
          <w:sz w:val="28"/>
          <w:szCs w:val="28"/>
          <w:rtl/>
        </w:rPr>
        <w:t>.</w:t>
      </w:r>
      <w:proofErr w:type="gramEnd"/>
      <w:r w:rsidRPr="006D32FC">
        <w:rPr>
          <w:rFonts w:ascii="Traditional Arabic" w:hAnsi="Traditional Arabic" w:cs="Traditional Arabic"/>
          <w:sz w:val="28"/>
          <w:szCs w:val="28"/>
          <w:rtl/>
        </w:rPr>
        <w:t xml:space="preserve"> تأثير الدعم </w:t>
      </w:r>
      <w:r w:rsidR="0092542C">
        <w:rPr>
          <w:rFonts w:ascii="Traditional Arabic" w:hAnsi="Traditional Arabic" w:cs="Traditional Arabic" w:hint="cs"/>
          <w:sz w:val="28"/>
          <w:szCs w:val="28"/>
          <w:rtl/>
        </w:rPr>
        <w:t xml:space="preserve">التنظيمي </w:t>
      </w:r>
      <w:r w:rsidR="0092542C" w:rsidRPr="006D32FC">
        <w:rPr>
          <w:rFonts w:ascii="Traditional Arabic" w:hAnsi="Traditional Arabic" w:cs="Traditional Arabic" w:hint="cs"/>
          <w:sz w:val="28"/>
          <w:szCs w:val="28"/>
          <w:rtl/>
        </w:rPr>
        <w:t>المدرك</w:t>
      </w:r>
      <w:r w:rsidRPr="006D32FC">
        <w:rPr>
          <w:rFonts w:ascii="Traditional Arabic" w:hAnsi="Traditional Arabic" w:cs="Traditional Arabic"/>
          <w:sz w:val="28"/>
          <w:szCs w:val="28"/>
          <w:rtl/>
        </w:rPr>
        <w:t xml:space="preserve"> </w:t>
      </w:r>
      <w:proofErr w:type="spellStart"/>
      <w:r w:rsidRPr="006D32FC">
        <w:rPr>
          <w:rFonts w:ascii="Traditional Arabic" w:hAnsi="Traditional Arabic" w:cs="Traditional Arabic"/>
          <w:sz w:val="28"/>
          <w:szCs w:val="28"/>
          <w:rtl/>
        </w:rPr>
        <w:t>فى</w:t>
      </w:r>
      <w:proofErr w:type="spellEnd"/>
      <w:r w:rsidRPr="006D32FC">
        <w:rPr>
          <w:rFonts w:ascii="Traditional Arabic" w:hAnsi="Traditional Arabic" w:cs="Traditional Arabic"/>
          <w:sz w:val="28"/>
          <w:szCs w:val="28"/>
          <w:rtl/>
        </w:rPr>
        <w:t xml:space="preserve"> سلوكيات عمل الملاك </w:t>
      </w:r>
      <w:r w:rsidR="0092542C" w:rsidRPr="006D32FC">
        <w:rPr>
          <w:rFonts w:ascii="Traditional Arabic" w:hAnsi="Traditional Arabic" w:cs="Traditional Arabic" w:hint="cs"/>
          <w:sz w:val="28"/>
          <w:szCs w:val="28"/>
          <w:rtl/>
        </w:rPr>
        <w:t>الصحي.</w:t>
      </w:r>
      <w:r w:rsidRPr="006D32FC">
        <w:rPr>
          <w:rFonts w:ascii="Traditional Arabic" w:hAnsi="Traditional Arabic" w:cs="Traditional Arabic"/>
          <w:sz w:val="28"/>
          <w:szCs w:val="28"/>
          <w:rtl/>
        </w:rPr>
        <w:t xml:space="preserve"> مجلة </w:t>
      </w:r>
      <w:r w:rsidR="0092542C" w:rsidRPr="006D32FC">
        <w:rPr>
          <w:rFonts w:ascii="Traditional Arabic" w:hAnsi="Traditional Arabic" w:cs="Traditional Arabic" w:hint="cs"/>
          <w:sz w:val="28"/>
          <w:szCs w:val="28"/>
          <w:rtl/>
        </w:rPr>
        <w:t>الغري</w:t>
      </w:r>
      <w:r w:rsidRPr="006D32FC">
        <w:rPr>
          <w:rFonts w:ascii="Traditional Arabic" w:hAnsi="Traditional Arabic" w:cs="Traditional Arabic"/>
          <w:sz w:val="28"/>
          <w:szCs w:val="28"/>
          <w:rtl/>
        </w:rPr>
        <w:t xml:space="preserve"> للعلوم الاقتصادية </w:t>
      </w:r>
      <w:r w:rsidR="0092542C" w:rsidRPr="006D32FC">
        <w:rPr>
          <w:rFonts w:ascii="Traditional Arabic" w:hAnsi="Traditional Arabic" w:cs="Traditional Arabic" w:hint="cs"/>
          <w:sz w:val="28"/>
          <w:szCs w:val="28"/>
          <w:rtl/>
        </w:rPr>
        <w:t>والإدارية. جامعة</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الكوفة. كلية</w:t>
      </w:r>
      <w:r w:rsidRPr="006D32FC">
        <w:rPr>
          <w:rFonts w:ascii="Traditional Arabic" w:hAnsi="Traditional Arabic" w:cs="Traditional Arabic"/>
          <w:sz w:val="28"/>
          <w:szCs w:val="28"/>
          <w:rtl/>
        </w:rPr>
        <w:t xml:space="preserve"> الاقتصاد </w:t>
      </w:r>
      <w:r w:rsidR="0092542C" w:rsidRPr="006D32FC">
        <w:rPr>
          <w:rFonts w:ascii="Traditional Arabic" w:hAnsi="Traditional Arabic" w:cs="Traditional Arabic" w:hint="cs"/>
          <w:sz w:val="28"/>
          <w:szCs w:val="28"/>
          <w:rtl/>
        </w:rPr>
        <w:t>والإدارة. عدد</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40. ص</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292.</w:t>
      </w:r>
      <w:r w:rsidRPr="006D32FC">
        <w:rPr>
          <w:rFonts w:ascii="Traditional Arabic" w:hAnsi="Traditional Arabic" w:cs="Traditional Arabic"/>
          <w:sz w:val="28"/>
          <w:szCs w:val="28"/>
          <w:rtl/>
        </w:rPr>
        <w:t xml:space="preserve"> </w:t>
      </w:r>
    </w:p>
    <w:p w14:paraId="77916E79" w14:textId="26DEE2FA"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عبد </w:t>
      </w:r>
      <w:r w:rsidR="0092542C" w:rsidRPr="006D32FC">
        <w:rPr>
          <w:rFonts w:ascii="Traditional Arabic" w:hAnsi="Traditional Arabic" w:cs="Traditional Arabic" w:hint="cs"/>
          <w:sz w:val="28"/>
          <w:szCs w:val="28"/>
          <w:rtl/>
        </w:rPr>
        <w:t>الله، محمد</w:t>
      </w:r>
      <w:r w:rsidRPr="006D32FC">
        <w:rPr>
          <w:rFonts w:ascii="Traditional Arabic" w:hAnsi="Traditional Arabic" w:cs="Traditional Arabic"/>
          <w:sz w:val="28"/>
          <w:szCs w:val="28"/>
          <w:rtl/>
        </w:rPr>
        <w:t xml:space="preserve"> حمزة </w:t>
      </w:r>
      <w:r w:rsidR="0092542C" w:rsidRPr="006D32FC">
        <w:rPr>
          <w:rFonts w:ascii="Traditional Arabic" w:hAnsi="Traditional Arabic" w:cs="Traditional Arabic" w:hint="cs"/>
          <w:sz w:val="28"/>
          <w:szCs w:val="28"/>
          <w:rtl/>
        </w:rPr>
        <w:t>أمين.</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(2022).</w:t>
      </w:r>
      <w:r w:rsidRPr="006D32FC">
        <w:rPr>
          <w:rFonts w:ascii="Traditional Arabic" w:hAnsi="Traditional Arabic" w:cs="Traditional Arabic"/>
          <w:sz w:val="28"/>
          <w:szCs w:val="28"/>
          <w:rtl/>
        </w:rPr>
        <w:t xml:space="preserve"> الدعم </w:t>
      </w:r>
      <w:r w:rsidR="0092542C">
        <w:rPr>
          <w:rFonts w:ascii="Traditional Arabic" w:hAnsi="Traditional Arabic" w:cs="Traditional Arabic" w:hint="cs"/>
          <w:sz w:val="28"/>
          <w:szCs w:val="28"/>
          <w:rtl/>
        </w:rPr>
        <w:t xml:space="preserve">التنظيمي </w:t>
      </w:r>
      <w:r w:rsidR="0092542C" w:rsidRPr="006D32FC">
        <w:rPr>
          <w:rFonts w:ascii="Traditional Arabic" w:hAnsi="Traditional Arabic" w:cs="Traditional Arabic" w:hint="cs"/>
          <w:sz w:val="28"/>
          <w:szCs w:val="28"/>
          <w:rtl/>
        </w:rPr>
        <w:t>المدرك</w:t>
      </w:r>
      <w:r w:rsidRPr="006D32FC">
        <w:rPr>
          <w:rFonts w:ascii="Traditional Arabic" w:hAnsi="Traditional Arabic" w:cs="Traditional Arabic"/>
          <w:sz w:val="28"/>
          <w:szCs w:val="28"/>
          <w:rtl/>
        </w:rPr>
        <w:t xml:space="preserve"> </w:t>
      </w:r>
      <w:proofErr w:type="spellStart"/>
      <w:r w:rsidRPr="006D32FC">
        <w:rPr>
          <w:rFonts w:ascii="Traditional Arabic" w:hAnsi="Traditional Arabic" w:cs="Traditional Arabic"/>
          <w:sz w:val="28"/>
          <w:szCs w:val="28"/>
          <w:rtl/>
        </w:rPr>
        <w:t>والأحباط</w:t>
      </w:r>
      <w:proofErr w:type="spellEnd"/>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الوظيفي:</w:t>
      </w:r>
      <w:r w:rsidRPr="006D32FC">
        <w:rPr>
          <w:rFonts w:ascii="Traditional Arabic" w:hAnsi="Traditional Arabic" w:cs="Traditional Arabic"/>
          <w:sz w:val="28"/>
          <w:szCs w:val="28"/>
          <w:rtl/>
        </w:rPr>
        <w:t xml:space="preserve"> بحث </w:t>
      </w:r>
      <w:r w:rsidR="0092542C" w:rsidRPr="006D32FC">
        <w:rPr>
          <w:rFonts w:ascii="Traditional Arabic" w:hAnsi="Traditional Arabic" w:cs="Traditional Arabic" w:hint="cs"/>
          <w:sz w:val="28"/>
          <w:szCs w:val="28"/>
          <w:rtl/>
        </w:rPr>
        <w:t>ميداني</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مقارن.</w:t>
      </w:r>
      <w:r w:rsidRPr="006D32FC">
        <w:rPr>
          <w:rFonts w:ascii="Traditional Arabic" w:hAnsi="Traditional Arabic" w:cs="Traditional Arabic"/>
          <w:sz w:val="28"/>
          <w:szCs w:val="28"/>
          <w:rtl/>
        </w:rPr>
        <w:t xml:space="preserve"> مجلة الدراسات الإنسانية </w:t>
      </w:r>
      <w:r w:rsidR="0092542C" w:rsidRPr="006D32FC">
        <w:rPr>
          <w:rFonts w:ascii="Traditional Arabic" w:hAnsi="Traditional Arabic" w:cs="Traditional Arabic" w:hint="cs"/>
          <w:sz w:val="28"/>
          <w:szCs w:val="28"/>
          <w:rtl/>
        </w:rPr>
        <w:t>والأدبية.</w:t>
      </w:r>
      <w:r w:rsidRPr="006D32FC">
        <w:rPr>
          <w:rFonts w:ascii="Traditional Arabic" w:hAnsi="Traditional Arabic" w:cs="Traditional Arabic"/>
          <w:sz w:val="28"/>
          <w:szCs w:val="28"/>
          <w:rtl/>
        </w:rPr>
        <w:t xml:space="preserve"> عدد </w:t>
      </w:r>
      <w:r w:rsidR="0092542C" w:rsidRPr="006D32FC">
        <w:rPr>
          <w:rFonts w:ascii="Traditional Arabic" w:hAnsi="Traditional Arabic" w:cs="Traditional Arabic" w:hint="cs"/>
          <w:sz w:val="28"/>
          <w:szCs w:val="28"/>
          <w:rtl/>
        </w:rPr>
        <w:t>26.</w:t>
      </w:r>
      <w:r w:rsidRPr="006D32FC">
        <w:rPr>
          <w:rFonts w:ascii="Traditional Arabic" w:hAnsi="Traditional Arabic" w:cs="Traditional Arabic"/>
          <w:sz w:val="28"/>
          <w:szCs w:val="28"/>
          <w:rtl/>
        </w:rPr>
        <w:t xml:space="preserve"> ص 42 – </w:t>
      </w:r>
      <w:r w:rsidR="0092542C" w:rsidRPr="006D32FC">
        <w:rPr>
          <w:rFonts w:ascii="Traditional Arabic" w:hAnsi="Traditional Arabic" w:cs="Traditional Arabic" w:hint="cs"/>
          <w:sz w:val="28"/>
          <w:szCs w:val="28"/>
          <w:rtl/>
        </w:rPr>
        <w:t>108.</w:t>
      </w:r>
      <w:r w:rsidRPr="006D32FC">
        <w:rPr>
          <w:rFonts w:ascii="Traditional Arabic" w:hAnsi="Traditional Arabic" w:cs="Traditional Arabic"/>
          <w:sz w:val="28"/>
          <w:szCs w:val="28"/>
          <w:rtl/>
        </w:rPr>
        <w:t xml:space="preserve"> </w:t>
      </w:r>
    </w:p>
    <w:p w14:paraId="214812EB"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العبيدي، نماء جواد. (2012). أثر العدالة التنظيمية وعلاقتها بالالتزام التنظيمي. مجلة تكريت للعلوم الإدارية والاقتصادية، 8(24)، 68-87.</w:t>
      </w:r>
    </w:p>
    <w:p w14:paraId="650A77B1" w14:textId="588707AF"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عثمان</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شيماء جمال</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(2024). مظاهر</w:t>
      </w:r>
      <w:r w:rsidRPr="006D32FC">
        <w:rPr>
          <w:rFonts w:ascii="Traditional Arabic" w:hAnsi="Traditional Arabic" w:cs="Traditional Arabic"/>
          <w:sz w:val="28"/>
          <w:szCs w:val="28"/>
          <w:rtl/>
        </w:rPr>
        <w:t xml:space="preserve"> الولاء </w:t>
      </w:r>
      <w:r w:rsidR="0092542C">
        <w:rPr>
          <w:rFonts w:ascii="Traditional Arabic" w:hAnsi="Traditional Arabic" w:cs="Traditional Arabic" w:hint="cs"/>
          <w:sz w:val="28"/>
          <w:szCs w:val="28"/>
          <w:rtl/>
        </w:rPr>
        <w:t xml:space="preserve">التنظيمي </w:t>
      </w:r>
      <w:r w:rsidR="0092542C" w:rsidRPr="006D32FC">
        <w:rPr>
          <w:rFonts w:ascii="Traditional Arabic" w:hAnsi="Traditional Arabic" w:cs="Traditional Arabic" w:hint="cs"/>
          <w:sz w:val="28"/>
          <w:szCs w:val="28"/>
          <w:rtl/>
        </w:rPr>
        <w:t>وأسبابه:</w:t>
      </w:r>
      <w:r w:rsidRPr="006D32FC">
        <w:rPr>
          <w:rFonts w:ascii="Traditional Arabic" w:hAnsi="Traditional Arabic" w:cs="Traditional Arabic"/>
          <w:sz w:val="28"/>
          <w:szCs w:val="28"/>
          <w:rtl/>
        </w:rPr>
        <w:t xml:space="preserve"> بحث </w:t>
      </w:r>
      <w:r w:rsidR="0092542C" w:rsidRPr="006D32FC">
        <w:rPr>
          <w:rFonts w:ascii="Traditional Arabic" w:hAnsi="Traditional Arabic" w:cs="Traditional Arabic" w:hint="cs"/>
          <w:sz w:val="28"/>
          <w:szCs w:val="28"/>
          <w:rtl/>
        </w:rPr>
        <w:t>ميداني</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مقارن.</w:t>
      </w:r>
      <w:r w:rsidRPr="006D32FC">
        <w:rPr>
          <w:rFonts w:ascii="Traditional Arabic" w:hAnsi="Traditional Arabic" w:cs="Traditional Arabic"/>
          <w:sz w:val="28"/>
          <w:szCs w:val="28"/>
          <w:rtl/>
        </w:rPr>
        <w:t xml:space="preserve"> مجلة كلية </w:t>
      </w:r>
      <w:r w:rsidR="0092542C" w:rsidRPr="006D32FC">
        <w:rPr>
          <w:rFonts w:ascii="Traditional Arabic" w:hAnsi="Traditional Arabic" w:cs="Traditional Arabic" w:hint="cs"/>
          <w:sz w:val="28"/>
          <w:szCs w:val="28"/>
          <w:rtl/>
        </w:rPr>
        <w:t>الآداب. جامعة</w:t>
      </w:r>
      <w:r w:rsidRPr="006D32FC">
        <w:rPr>
          <w:rFonts w:ascii="Traditional Arabic" w:hAnsi="Traditional Arabic" w:cs="Traditional Arabic"/>
          <w:sz w:val="28"/>
          <w:szCs w:val="28"/>
          <w:rtl/>
        </w:rPr>
        <w:t xml:space="preserve"> بنى </w:t>
      </w:r>
      <w:r w:rsidR="0092542C" w:rsidRPr="006D32FC">
        <w:rPr>
          <w:rFonts w:ascii="Traditional Arabic" w:hAnsi="Traditional Arabic" w:cs="Traditional Arabic" w:hint="cs"/>
          <w:sz w:val="28"/>
          <w:szCs w:val="28"/>
          <w:rtl/>
        </w:rPr>
        <w:t>سويف.</w:t>
      </w:r>
      <w:r w:rsidRPr="006D32FC">
        <w:rPr>
          <w:rFonts w:ascii="Traditional Arabic" w:hAnsi="Traditional Arabic" w:cs="Traditional Arabic"/>
          <w:sz w:val="28"/>
          <w:szCs w:val="28"/>
          <w:rtl/>
        </w:rPr>
        <w:t xml:space="preserve"> مجلد </w:t>
      </w:r>
      <w:r w:rsidR="00B754FE" w:rsidRPr="006D32FC">
        <w:rPr>
          <w:rFonts w:ascii="Traditional Arabic" w:hAnsi="Traditional Arabic" w:cs="Traditional Arabic" w:hint="cs"/>
          <w:sz w:val="28"/>
          <w:szCs w:val="28"/>
          <w:rtl/>
        </w:rPr>
        <w:t>3.</w:t>
      </w:r>
      <w:r w:rsidRPr="006D32FC">
        <w:rPr>
          <w:rFonts w:ascii="Traditional Arabic" w:hAnsi="Traditional Arabic" w:cs="Traditional Arabic"/>
          <w:sz w:val="28"/>
          <w:szCs w:val="28"/>
          <w:rtl/>
        </w:rPr>
        <w:t xml:space="preserve"> عدد 73</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183 – </w:t>
      </w:r>
      <w:r w:rsidR="0092542C" w:rsidRPr="006D32FC">
        <w:rPr>
          <w:rFonts w:ascii="Traditional Arabic" w:hAnsi="Traditional Arabic" w:cs="Traditional Arabic" w:hint="cs"/>
          <w:sz w:val="28"/>
          <w:szCs w:val="28"/>
          <w:rtl/>
        </w:rPr>
        <w:t>197.</w:t>
      </w:r>
      <w:r w:rsidRPr="006D32FC">
        <w:rPr>
          <w:rFonts w:ascii="Traditional Arabic" w:hAnsi="Traditional Arabic" w:cs="Traditional Arabic"/>
          <w:sz w:val="28"/>
          <w:szCs w:val="28"/>
          <w:rtl/>
        </w:rPr>
        <w:t xml:space="preserve">  </w:t>
      </w:r>
    </w:p>
    <w:p w14:paraId="7E418AAC" w14:textId="189FBCD6" w:rsidR="000B0896" w:rsidRDefault="000B0896"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0B0896">
        <w:rPr>
          <w:rFonts w:ascii="Traditional Arabic" w:hAnsi="Traditional Arabic" w:cs="Traditional Arabic"/>
          <w:sz w:val="28"/>
          <w:szCs w:val="28"/>
          <w:rtl/>
        </w:rPr>
        <w:t>العديلي</w:t>
      </w:r>
      <w:proofErr w:type="spellEnd"/>
      <w:r w:rsidRPr="000B0896">
        <w:rPr>
          <w:rFonts w:ascii="Traditional Arabic" w:hAnsi="Traditional Arabic" w:cs="Traditional Arabic"/>
          <w:sz w:val="28"/>
          <w:szCs w:val="28"/>
          <w:rtl/>
        </w:rPr>
        <w:t xml:space="preserve">، ناصر </w:t>
      </w:r>
      <w:r w:rsidR="007C5322" w:rsidRPr="000B0896">
        <w:rPr>
          <w:rFonts w:ascii="Traditional Arabic" w:hAnsi="Traditional Arabic" w:cs="Traditional Arabic" w:hint="cs"/>
          <w:sz w:val="28"/>
          <w:szCs w:val="28"/>
          <w:rtl/>
        </w:rPr>
        <w:t xml:space="preserve">محمد. </w:t>
      </w:r>
      <w:r w:rsidR="007C5322" w:rsidRPr="000B0896">
        <w:rPr>
          <w:rFonts w:ascii="Traditional Arabic" w:hAnsi="Traditional Arabic" w:cs="Traditional Arabic"/>
          <w:sz w:val="28"/>
          <w:szCs w:val="28"/>
          <w:rtl/>
        </w:rPr>
        <w:t>(</w:t>
      </w:r>
      <w:r w:rsidRPr="000B0896">
        <w:rPr>
          <w:rFonts w:ascii="Traditional Arabic" w:hAnsi="Traditional Arabic" w:cs="Traditional Arabic"/>
          <w:sz w:val="28"/>
          <w:szCs w:val="28"/>
          <w:rtl/>
        </w:rPr>
        <w:t>1983)</w:t>
      </w:r>
      <w:r>
        <w:rPr>
          <w:rFonts w:ascii="Traditional Arabic" w:hAnsi="Traditional Arabic" w:cs="Traditional Arabic" w:hint="cs"/>
          <w:sz w:val="28"/>
          <w:szCs w:val="28"/>
          <w:rtl/>
        </w:rPr>
        <w:t>.</w:t>
      </w:r>
      <w:r w:rsidRPr="000B0896">
        <w:rPr>
          <w:rFonts w:ascii="Traditional Arabic" w:hAnsi="Traditional Arabic" w:cs="Traditional Arabic"/>
          <w:sz w:val="28"/>
          <w:szCs w:val="28"/>
          <w:rtl/>
        </w:rPr>
        <w:t xml:space="preserve"> الدوافع والحوافز والرضا الوظيفي في الأجهزة الحكومية في المملكة العربية السعودية. مجلة الإدارة العامة</w:t>
      </w:r>
      <w:r>
        <w:rPr>
          <w:rFonts w:ascii="Traditional Arabic" w:hAnsi="Traditional Arabic" w:cs="Traditional Arabic" w:hint="cs"/>
          <w:sz w:val="28"/>
          <w:szCs w:val="28"/>
          <w:rtl/>
        </w:rPr>
        <w:t>.</w:t>
      </w:r>
      <w:r w:rsidRPr="000B0896">
        <w:rPr>
          <w:rFonts w:ascii="Traditional Arabic" w:hAnsi="Traditional Arabic" w:cs="Traditional Arabic"/>
          <w:sz w:val="28"/>
          <w:szCs w:val="28"/>
          <w:rtl/>
        </w:rPr>
        <w:t xml:space="preserve"> ع. 36</w:t>
      </w:r>
      <w:r>
        <w:rPr>
          <w:rFonts w:ascii="Traditional Arabic" w:hAnsi="Traditional Arabic" w:cs="Traditional Arabic" w:hint="cs"/>
          <w:sz w:val="28"/>
          <w:szCs w:val="28"/>
          <w:rtl/>
        </w:rPr>
        <w:t>.</w:t>
      </w:r>
      <w:r w:rsidRPr="000B0896">
        <w:rPr>
          <w:rFonts w:ascii="Traditional Arabic" w:hAnsi="Traditional Arabic" w:cs="Traditional Arabic"/>
          <w:sz w:val="28"/>
          <w:szCs w:val="28"/>
          <w:rtl/>
        </w:rPr>
        <w:t xml:space="preserve"> ص </w:t>
      </w:r>
      <w:proofErr w:type="spellStart"/>
      <w:r w:rsidRPr="000B0896">
        <w:rPr>
          <w:rFonts w:ascii="Traditional Arabic" w:hAnsi="Traditional Arabic" w:cs="Traditional Arabic"/>
          <w:sz w:val="28"/>
          <w:szCs w:val="28"/>
          <w:rtl/>
        </w:rPr>
        <w:t>ص</w:t>
      </w:r>
      <w:proofErr w:type="spellEnd"/>
      <w:r w:rsidRPr="000B0896">
        <w:rPr>
          <w:rFonts w:ascii="Traditional Arabic" w:hAnsi="Traditional Arabic" w:cs="Traditional Arabic"/>
          <w:sz w:val="28"/>
          <w:szCs w:val="28"/>
          <w:rtl/>
        </w:rPr>
        <w:t xml:space="preserve"> 43-87</w:t>
      </w:r>
    </w:p>
    <w:p w14:paraId="5D9EB597" w14:textId="24023110" w:rsidR="00854A19" w:rsidRPr="006D32FC" w:rsidRDefault="0092542C" w:rsidP="000B0896">
      <w:pPr>
        <w:pStyle w:val="a4"/>
        <w:numPr>
          <w:ilvl w:val="0"/>
          <w:numId w:val="8"/>
        </w:numPr>
        <w:bidi/>
        <w:spacing w:after="0" w:line="240" w:lineRule="auto"/>
        <w:jc w:val="both"/>
        <w:rPr>
          <w:rFonts w:ascii="Traditional Arabic" w:hAnsi="Traditional Arabic" w:cs="Traditional Arabic"/>
          <w:sz w:val="28"/>
          <w:szCs w:val="28"/>
          <w:rtl/>
        </w:rPr>
      </w:pPr>
      <w:proofErr w:type="spellStart"/>
      <w:r w:rsidRPr="006D32FC">
        <w:rPr>
          <w:rFonts w:ascii="Traditional Arabic" w:hAnsi="Traditional Arabic" w:cs="Traditional Arabic" w:hint="cs"/>
          <w:sz w:val="28"/>
          <w:szCs w:val="28"/>
          <w:rtl/>
        </w:rPr>
        <w:t>عسفة</w:t>
      </w:r>
      <w:proofErr w:type="spellEnd"/>
      <w:r w:rsidRPr="006D32FC">
        <w:rPr>
          <w:rFonts w:ascii="Traditional Arabic" w:hAnsi="Traditional Arabic" w:cs="Traditional Arabic" w:hint="cs"/>
          <w:sz w:val="28"/>
          <w:szCs w:val="28"/>
          <w:rtl/>
        </w:rPr>
        <w:t>، حاتم</w:t>
      </w:r>
      <w:r w:rsidR="00854A19" w:rsidRPr="006D32FC">
        <w:rPr>
          <w:rFonts w:ascii="Traditional Arabic" w:hAnsi="Traditional Arabic" w:cs="Traditional Arabic"/>
          <w:sz w:val="28"/>
          <w:szCs w:val="28"/>
          <w:rtl/>
        </w:rPr>
        <w:t xml:space="preserve"> محمد مطاوع </w:t>
      </w:r>
      <w:r w:rsidR="00B754FE">
        <w:rPr>
          <w:rFonts w:ascii="Traditional Arabic" w:hAnsi="Traditional Arabic" w:cs="Traditional Arabic" w:hint="cs"/>
          <w:sz w:val="28"/>
          <w:szCs w:val="28"/>
          <w:rtl/>
        </w:rPr>
        <w:t>و</w:t>
      </w:r>
      <w:r w:rsidR="00B754FE" w:rsidRPr="006D32FC">
        <w:rPr>
          <w:rFonts w:ascii="Traditional Arabic" w:hAnsi="Traditional Arabic" w:cs="Traditional Arabic" w:hint="cs"/>
          <w:sz w:val="28"/>
          <w:szCs w:val="28"/>
          <w:rtl/>
        </w:rPr>
        <w:t>أبو</w:t>
      </w:r>
      <w:r w:rsidR="00854A19" w:rsidRPr="006D32FC">
        <w:rPr>
          <w:rFonts w:ascii="Traditional Arabic" w:hAnsi="Traditional Arabic" w:cs="Traditional Arabic"/>
          <w:sz w:val="28"/>
          <w:szCs w:val="28"/>
          <w:rtl/>
        </w:rPr>
        <w:t xml:space="preserve"> غزة، بسام عبد القادر عبد </w:t>
      </w:r>
      <w:r w:rsidRPr="006D32FC">
        <w:rPr>
          <w:rFonts w:ascii="Traditional Arabic" w:hAnsi="Traditional Arabic" w:cs="Traditional Arabic" w:hint="cs"/>
          <w:sz w:val="28"/>
          <w:szCs w:val="28"/>
          <w:rtl/>
        </w:rPr>
        <w:t>ربه.</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w:t>
      </w:r>
      <w:r>
        <w:rPr>
          <w:rFonts w:ascii="Traditional Arabic" w:hAnsi="Traditional Arabic" w:cs="Traditional Arabic" w:hint="cs"/>
          <w:sz w:val="28"/>
          <w:szCs w:val="28"/>
          <w:rtl/>
        </w:rPr>
        <w:t>2021</w:t>
      </w:r>
      <w:r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أثر الدعم التنظيمي في تعزيز التمكين النفسي وفق نموذج</w:t>
      </w:r>
      <w:r w:rsidR="00854A19" w:rsidRPr="006D32FC">
        <w:rPr>
          <w:rFonts w:ascii="Traditional Arabic" w:hAnsi="Traditional Arabic" w:cs="Traditional Arabic"/>
          <w:sz w:val="28"/>
          <w:szCs w:val="28"/>
        </w:rPr>
        <w:t xml:space="preserve"> (</w:t>
      </w:r>
      <w:proofErr w:type="spellStart"/>
      <w:r w:rsidR="00854A19" w:rsidRPr="006D32FC">
        <w:rPr>
          <w:rFonts w:ascii="Traditional Arabic" w:hAnsi="Traditional Arabic" w:cs="Traditional Arabic"/>
          <w:sz w:val="28"/>
          <w:szCs w:val="28"/>
        </w:rPr>
        <w:t>spreitzer</w:t>
      </w:r>
      <w:proofErr w:type="spellEnd"/>
      <w:r w:rsidR="007C5322" w:rsidRPr="006D32FC">
        <w:rPr>
          <w:rFonts w:ascii="Traditional Arabic" w:hAnsi="Traditional Arabic" w:cs="Traditional Arabic"/>
          <w:sz w:val="28"/>
          <w:szCs w:val="28"/>
        </w:rPr>
        <w:t>):</w:t>
      </w:r>
      <w:r w:rsidR="00854A19" w:rsidRPr="006D32FC">
        <w:rPr>
          <w:rFonts w:ascii="Traditional Arabic" w:hAnsi="Traditional Arabic" w:cs="Traditional Arabic"/>
          <w:sz w:val="28"/>
          <w:szCs w:val="28"/>
        </w:rPr>
        <w:t xml:space="preserve"> </w:t>
      </w:r>
      <w:r w:rsidR="00854A19" w:rsidRPr="006D32FC">
        <w:rPr>
          <w:rFonts w:ascii="Traditional Arabic" w:hAnsi="Traditional Arabic" w:cs="Traditional Arabic"/>
          <w:sz w:val="28"/>
          <w:szCs w:val="28"/>
          <w:rtl/>
        </w:rPr>
        <w:t>دراسة تطبيقية على لجان العمل الصحي بالمحافظات الجنوبية الفلسطينية</w:t>
      </w:r>
      <w:r w:rsidR="00344A4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المجلة العربية للنشر </w:t>
      </w:r>
      <w:r w:rsidRPr="006D32FC">
        <w:rPr>
          <w:rFonts w:ascii="Traditional Arabic" w:hAnsi="Traditional Arabic" w:cs="Traditional Arabic" w:hint="cs"/>
          <w:sz w:val="28"/>
          <w:szCs w:val="28"/>
          <w:rtl/>
        </w:rPr>
        <w:t>العلمي.</w:t>
      </w:r>
      <w:r w:rsidR="00854A19" w:rsidRPr="006D32FC">
        <w:rPr>
          <w:rFonts w:ascii="Traditional Arabic" w:hAnsi="Traditional Arabic" w:cs="Traditional Arabic"/>
          <w:sz w:val="28"/>
          <w:szCs w:val="28"/>
          <w:rtl/>
        </w:rPr>
        <w:t xml:space="preserve"> عدد </w:t>
      </w:r>
      <w:r w:rsidRPr="006D32FC">
        <w:rPr>
          <w:rFonts w:ascii="Traditional Arabic" w:hAnsi="Traditional Arabic" w:cs="Traditional Arabic" w:hint="cs"/>
          <w:sz w:val="28"/>
          <w:szCs w:val="28"/>
          <w:rtl/>
        </w:rPr>
        <w:t>37.</w:t>
      </w:r>
      <w:r w:rsidR="00854A19" w:rsidRPr="006D32FC">
        <w:rPr>
          <w:rFonts w:ascii="Traditional Arabic" w:hAnsi="Traditional Arabic" w:cs="Traditional Arabic"/>
          <w:sz w:val="28"/>
          <w:szCs w:val="28"/>
          <w:rtl/>
        </w:rPr>
        <w:t xml:space="preserve"> ص 154 – </w:t>
      </w:r>
      <w:r w:rsidRPr="006D32FC">
        <w:rPr>
          <w:rFonts w:ascii="Traditional Arabic" w:hAnsi="Traditional Arabic" w:cs="Traditional Arabic" w:hint="cs"/>
          <w:sz w:val="28"/>
          <w:szCs w:val="28"/>
          <w:rtl/>
        </w:rPr>
        <w:t>182.</w:t>
      </w:r>
      <w:r w:rsidR="00854A19" w:rsidRPr="006D32FC">
        <w:rPr>
          <w:rFonts w:ascii="Traditional Arabic" w:hAnsi="Traditional Arabic" w:cs="Traditional Arabic"/>
          <w:sz w:val="28"/>
          <w:szCs w:val="28"/>
          <w:rtl/>
        </w:rPr>
        <w:t xml:space="preserve"> </w:t>
      </w:r>
    </w:p>
    <w:p w14:paraId="2CA93819" w14:textId="38F1F139"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عطاري، عاطف </w:t>
      </w:r>
      <w:r w:rsidR="0092542C" w:rsidRPr="006D32FC">
        <w:rPr>
          <w:rFonts w:ascii="Traditional Arabic" w:hAnsi="Traditional Arabic" w:cs="Traditional Arabic" w:hint="cs"/>
          <w:sz w:val="28"/>
          <w:szCs w:val="28"/>
          <w:rtl/>
        </w:rPr>
        <w:t xml:space="preserve">وآخرون. </w:t>
      </w:r>
      <w:r w:rsidR="0092542C" w:rsidRPr="006D32FC">
        <w:rPr>
          <w:rFonts w:ascii="Traditional Arabic" w:hAnsi="Traditional Arabic" w:cs="Traditional Arabic"/>
          <w:sz w:val="28"/>
          <w:szCs w:val="28"/>
          <w:rtl/>
        </w:rPr>
        <w:t>(</w:t>
      </w:r>
      <w:r w:rsidRPr="006D32FC">
        <w:rPr>
          <w:rFonts w:ascii="Traditional Arabic" w:hAnsi="Traditional Arabic" w:cs="Traditional Arabic"/>
          <w:sz w:val="28"/>
          <w:szCs w:val="28"/>
          <w:rtl/>
        </w:rPr>
        <w:t>2006)</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"الولاء التنظيمي للهيئة الإدارية والتدريسية بمدارس وزارة التربية والتعليم بسلطنة عمان"</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أم القرى للعلوم التربوية والاجتماعية والإنسانية</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18(2</w:t>
      </w:r>
      <w:r w:rsidR="0092542C" w:rsidRPr="006D32FC">
        <w:rPr>
          <w:rFonts w:ascii="Traditional Arabic" w:hAnsi="Traditional Arabic" w:cs="Traditional Arabic" w:hint="cs"/>
          <w:sz w:val="28"/>
          <w:szCs w:val="28"/>
          <w:rtl/>
        </w:rPr>
        <w:t>)</w:t>
      </w:r>
      <w:r w:rsidR="0092542C">
        <w:rPr>
          <w:rFonts w:ascii="Traditional Arabic" w:hAnsi="Traditional Arabic" w:cs="Traditional Arabic" w:hint="cs"/>
          <w:sz w:val="28"/>
          <w:szCs w:val="28"/>
          <w:rtl/>
        </w:rPr>
        <w:t>.</w:t>
      </w:r>
      <w:r w:rsidR="0092542C" w:rsidRPr="006D32FC">
        <w:rPr>
          <w:rFonts w:ascii="Traditional Arabic" w:hAnsi="Traditional Arabic" w:cs="Traditional Arabic" w:hint="cs"/>
          <w:sz w:val="28"/>
          <w:szCs w:val="28"/>
          <w:rtl/>
        </w:rPr>
        <w:t xml:space="preserve"> </w:t>
      </w:r>
      <w:r w:rsidR="0092542C" w:rsidRPr="006D32FC">
        <w:rPr>
          <w:rFonts w:ascii="Traditional Arabic" w:hAnsi="Traditional Arabic" w:cs="Traditional Arabic" w:hint="eastAsia"/>
          <w:sz w:val="28"/>
          <w:szCs w:val="28"/>
          <w:rtl/>
        </w:rPr>
        <w:t>ص</w:t>
      </w:r>
      <w:r w:rsidRPr="006D32FC">
        <w:rPr>
          <w:rFonts w:ascii="Traditional Arabic" w:hAnsi="Traditional Arabic" w:cs="Traditional Arabic"/>
          <w:sz w:val="28"/>
          <w:szCs w:val="28"/>
          <w:rtl/>
        </w:rPr>
        <w:t xml:space="preserve"> 11-</w:t>
      </w:r>
      <w:r w:rsidR="0092542C" w:rsidRPr="006D32FC">
        <w:rPr>
          <w:rFonts w:ascii="Traditional Arabic" w:hAnsi="Traditional Arabic" w:cs="Traditional Arabic" w:hint="cs"/>
          <w:sz w:val="28"/>
          <w:szCs w:val="28"/>
          <w:rtl/>
        </w:rPr>
        <w:t>82.</w:t>
      </w:r>
    </w:p>
    <w:p w14:paraId="0F83EFD5" w14:textId="73E1897D" w:rsidR="009A0D43" w:rsidRDefault="009A0D43" w:rsidP="006D32FC">
      <w:pPr>
        <w:pStyle w:val="a4"/>
        <w:numPr>
          <w:ilvl w:val="0"/>
          <w:numId w:val="8"/>
        </w:numPr>
        <w:bidi/>
        <w:spacing w:after="0" w:line="240" w:lineRule="auto"/>
        <w:jc w:val="both"/>
        <w:rPr>
          <w:rFonts w:ascii="Traditional Arabic" w:hAnsi="Traditional Arabic" w:cs="Traditional Arabic"/>
          <w:sz w:val="28"/>
          <w:szCs w:val="28"/>
        </w:rPr>
      </w:pPr>
      <w:r w:rsidRPr="009A0D43">
        <w:rPr>
          <w:rFonts w:ascii="Traditional Arabic" w:hAnsi="Traditional Arabic" w:cs="Traditional Arabic"/>
          <w:sz w:val="28"/>
          <w:szCs w:val="28"/>
          <w:rtl/>
        </w:rPr>
        <w:t>عطية، غادة عادل. (2019). أثر الدعم التنظيمي المدرك على سلوكيات الانسحاب: الدور الوسيط للتوحد التنظيمي في ظل توافر الثقة في المنظمة بالتطبيق على قطاع النسيج والملابس الجاهزة في الإسكندرية. المجلة العلمية للاقتصاد والتجارة، 49(1)، 385-450</w:t>
      </w:r>
      <w:r>
        <w:rPr>
          <w:rFonts w:ascii="Traditional Arabic" w:hAnsi="Traditional Arabic" w:cs="Traditional Arabic" w:hint="cs"/>
          <w:sz w:val="28"/>
          <w:szCs w:val="28"/>
          <w:rtl/>
        </w:rPr>
        <w:t>.</w:t>
      </w:r>
    </w:p>
    <w:p w14:paraId="72D9F38A" w14:textId="2957271B" w:rsidR="00854A19" w:rsidRPr="006D32FC" w:rsidRDefault="0092542C" w:rsidP="009A0D43">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hint="cs"/>
          <w:sz w:val="28"/>
          <w:szCs w:val="28"/>
          <w:rtl/>
        </w:rPr>
        <w:t>على،</w:t>
      </w:r>
      <w:r w:rsidR="00854A19" w:rsidRPr="006D32FC">
        <w:rPr>
          <w:rFonts w:ascii="Traditional Arabic" w:hAnsi="Traditional Arabic" w:cs="Traditional Arabic"/>
          <w:sz w:val="28"/>
          <w:szCs w:val="28"/>
          <w:rtl/>
        </w:rPr>
        <w:t xml:space="preserve"> </w:t>
      </w:r>
      <w:r w:rsidRPr="006D32FC">
        <w:rPr>
          <w:rFonts w:ascii="Traditional Arabic" w:hAnsi="Traditional Arabic" w:cs="Traditional Arabic" w:hint="cs"/>
          <w:sz w:val="28"/>
          <w:szCs w:val="28"/>
          <w:rtl/>
        </w:rPr>
        <w:t>أنور. (2017)</w:t>
      </w:r>
      <w:r w:rsidR="00344A4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علاقة الدعم التنظيمي المدرك بمستوى الولاء التنظيمي لدى العاملين في مستشفى المواساة الحكومية بمحافظة دمشق</w:t>
      </w:r>
      <w:r w:rsidR="00344A4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w:t>
      </w:r>
      <w:hyperlink r:id="rId8" w:tgtFrame="_blank" w:history="1">
        <w:r w:rsidR="00854A19" w:rsidRPr="006D32FC">
          <w:rPr>
            <w:rFonts w:ascii="Traditional Arabic" w:hAnsi="Traditional Arabic" w:cs="Traditional Arabic"/>
            <w:sz w:val="28"/>
            <w:szCs w:val="28"/>
            <w:rtl/>
          </w:rPr>
          <w:t>مجلة جامعة البعث للعلوم الإنسانية</w:t>
        </w:r>
      </w:hyperlink>
      <w:r w:rsidR="00854A19" w:rsidRPr="006D32FC">
        <w:rPr>
          <w:rFonts w:ascii="Traditional Arabic" w:hAnsi="Traditional Arabic" w:cs="Traditional Arabic"/>
          <w:sz w:val="28"/>
          <w:szCs w:val="28"/>
          <w:rtl/>
        </w:rPr>
        <w:t xml:space="preserve"> </w:t>
      </w:r>
      <w:r w:rsidR="00344A4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عدد </w:t>
      </w:r>
      <w:r w:rsidRPr="006D32FC">
        <w:rPr>
          <w:rFonts w:ascii="Traditional Arabic" w:hAnsi="Traditional Arabic" w:cs="Traditional Arabic" w:hint="cs"/>
          <w:sz w:val="28"/>
          <w:szCs w:val="28"/>
          <w:rtl/>
        </w:rPr>
        <w:t>54.</w:t>
      </w:r>
      <w:r w:rsidR="00854A19" w:rsidRPr="006D32FC">
        <w:rPr>
          <w:rFonts w:ascii="Traditional Arabic" w:hAnsi="Traditional Arabic" w:cs="Traditional Arabic"/>
          <w:sz w:val="28"/>
          <w:szCs w:val="28"/>
          <w:rtl/>
        </w:rPr>
        <w:t xml:space="preserve"> مجلد </w:t>
      </w:r>
      <w:r w:rsidRPr="006D32FC">
        <w:rPr>
          <w:rFonts w:ascii="Traditional Arabic" w:hAnsi="Traditional Arabic" w:cs="Traditional Arabic" w:hint="cs"/>
          <w:sz w:val="28"/>
          <w:szCs w:val="28"/>
          <w:rtl/>
        </w:rPr>
        <w:t>39. ص</w:t>
      </w:r>
      <w:r w:rsidR="00854A19" w:rsidRPr="006D32FC">
        <w:rPr>
          <w:rFonts w:ascii="Traditional Arabic" w:hAnsi="Traditional Arabic" w:cs="Traditional Arabic"/>
          <w:sz w:val="28"/>
          <w:szCs w:val="28"/>
          <w:rtl/>
        </w:rPr>
        <w:t xml:space="preserve"> 11 – </w:t>
      </w:r>
      <w:r w:rsidRPr="006D32FC">
        <w:rPr>
          <w:rFonts w:ascii="Traditional Arabic" w:hAnsi="Traditional Arabic" w:cs="Traditional Arabic" w:hint="cs"/>
          <w:sz w:val="28"/>
          <w:szCs w:val="28"/>
          <w:rtl/>
        </w:rPr>
        <w:t>52.</w:t>
      </w:r>
    </w:p>
    <w:p w14:paraId="2E60FAE2" w14:textId="1281B489" w:rsidR="00854A19" w:rsidRPr="006D32FC" w:rsidRDefault="0092542C" w:rsidP="006D32FC">
      <w:pPr>
        <w:pStyle w:val="a4"/>
        <w:numPr>
          <w:ilvl w:val="0"/>
          <w:numId w:val="8"/>
        </w:numPr>
        <w:bidi/>
        <w:spacing w:after="0" w:line="240" w:lineRule="auto"/>
        <w:jc w:val="both"/>
        <w:rPr>
          <w:rFonts w:ascii="Traditional Arabic" w:hAnsi="Traditional Arabic" w:cs="Traditional Arabic"/>
          <w:sz w:val="28"/>
          <w:szCs w:val="28"/>
          <w:rtl/>
        </w:rPr>
      </w:pPr>
      <w:proofErr w:type="spellStart"/>
      <w:r w:rsidRPr="006D32FC">
        <w:rPr>
          <w:rFonts w:ascii="Traditional Arabic" w:hAnsi="Traditional Arabic" w:cs="Traditional Arabic" w:hint="cs"/>
          <w:sz w:val="28"/>
          <w:szCs w:val="28"/>
          <w:rtl/>
        </w:rPr>
        <w:t>الفايدى</w:t>
      </w:r>
      <w:proofErr w:type="spellEnd"/>
      <w:r w:rsidRPr="006D32F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أحمد بن </w:t>
      </w:r>
      <w:r w:rsidRPr="006D32FC">
        <w:rPr>
          <w:rFonts w:ascii="Traditional Arabic" w:hAnsi="Traditional Arabic" w:cs="Traditional Arabic" w:hint="cs"/>
          <w:sz w:val="28"/>
          <w:szCs w:val="28"/>
          <w:rtl/>
        </w:rPr>
        <w:t>سلمان وآخرون. (2024). دور</w:t>
      </w:r>
      <w:r w:rsidR="00854A19" w:rsidRPr="006D32FC">
        <w:rPr>
          <w:rFonts w:ascii="Traditional Arabic" w:hAnsi="Traditional Arabic" w:cs="Traditional Arabic"/>
          <w:sz w:val="28"/>
          <w:szCs w:val="28"/>
          <w:rtl/>
        </w:rPr>
        <w:t xml:space="preserve"> </w:t>
      </w:r>
      <w:r w:rsidR="007C5322" w:rsidRPr="006D32FC">
        <w:rPr>
          <w:rFonts w:ascii="Traditional Arabic" w:hAnsi="Traditional Arabic" w:cs="Traditional Arabic" w:hint="cs"/>
          <w:sz w:val="28"/>
          <w:szCs w:val="28"/>
          <w:rtl/>
        </w:rPr>
        <w:t>مديري</w:t>
      </w:r>
      <w:r w:rsidR="00854A19" w:rsidRPr="006D32FC">
        <w:rPr>
          <w:rFonts w:ascii="Traditional Arabic" w:hAnsi="Traditional Arabic" w:cs="Traditional Arabic"/>
          <w:sz w:val="28"/>
          <w:szCs w:val="28"/>
          <w:rtl/>
        </w:rPr>
        <w:t xml:space="preserve"> المدارس </w:t>
      </w:r>
      <w:r w:rsidR="007C5322" w:rsidRPr="006D32FC">
        <w:rPr>
          <w:rFonts w:ascii="Traditional Arabic" w:hAnsi="Traditional Arabic" w:cs="Traditional Arabic" w:hint="cs"/>
          <w:sz w:val="28"/>
          <w:szCs w:val="28"/>
          <w:rtl/>
        </w:rPr>
        <w:t>في</w:t>
      </w:r>
      <w:r w:rsidR="00854A19" w:rsidRPr="006D32FC">
        <w:rPr>
          <w:rFonts w:ascii="Traditional Arabic" w:hAnsi="Traditional Arabic" w:cs="Traditional Arabic"/>
          <w:sz w:val="28"/>
          <w:szCs w:val="28"/>
          <w:rtl/>
        </w:rPr>
        <w:t xml:space="preserve"> تحقيق الولاء </w:t>
      </w:r>
      <w:r>
        <w:rPr>
          <w:rFonts w:ascii="Traditional Arabic" w:hAnsi="Traditional Arabic" w:cs="Traditional Arabic" w:hint="cs"/>
          <w:sz w:val="28"/>
          <w:szCs w:val="28"/>
          <w:rtl/>
        </w:rPr>
        <w:t xml:space="preserve">التنظيمي </w:t>
      </w:r>
      <w:r w:rsidRPr="006D32FC">
        <w:rPr>
          <w:rFonts w:ascii="Traditional Arabic" w:hAnsi="Traditional Arabic" w:cs="Traditional Arabic" w:hint="cs"/>
          <w:sz w:val="28"/>
          <w:szCs w:val="28"/>
          <w:rtl/>
        </w:rPr>
        <w:t>لمعلمي</w:t>
      </w:r>
      <w:r w:rsidR="00854A19" w:rsidRPr="006D32FC">
        <w:rPr>
          <w:rFonts w:ascii="Traditional Arabic" w:hAnsi="Traditional Arabic" w:cs="Traditional Arabic"/>
          <w:sz w:val="28"/>
          <w:szCs w:val="28"/>
          <w:rtl/>
        </w:rPr>
        <w:t xml:space="preserve"> المرحلة الثانوية بمدينة </w:t>
      </w:r>
      <w:r w:rsidRPr="006D32FC">
        <w:rPr>
          <w:rFonts w:ascii="Traditional Arabic" w:hAnsi="Traditional Arabic" w:cs="Traditional Arabic" w:hint="cs"/>
          <w:sz w:val="28"/>
          <w:szCs w:val="28"/>
          <w:rtl/>
        </w:rPr>
        <w:t>جدة.</w:t>
      </w:r>
      <w:r w:rsidR="00854A19" w:rsidRPr="006D32FC">
        <w:rPr>
          <w:rFonts w:ascii="Traditional Arabic" w:hAnsi="Traditional Arabic" w:cs="Traditional Arabic"/>
          <w:sz w:val="28"/>
          <w:szCs w:val="28"/>
          <w:rtl/>
        </w:rPr>
        <w:t xml:space="preserve"> مجلة العلوم التربوية </w:t>
      </w:r>
      <w:r w:rsidRPr="006D32FC">
        <w:rPr>
          <w:rFonts w:ascii="Traditional Arabic" w:hAnsi="Traditional Arabic" w:cs="Traditional Arabic" w:hint="cs"/>
          <w:sz w:val="28"/>
          <w:szCs w:val="28"/>
          <w:rtl/>
        </w:rPr>
        <w:t>والإنسانية.</w:t>
      </w:r>
      <w:r w:rsidR="00854A19" w:rsidRPr="006D32FC">
        <w:rPr>
          <w:rFonts w:ascii="Traditional Arabic" w:hAnsi="Traditional Arabic" w:cs="Traditional Arabic"/>
          <w:sz w:val="28"/>
          <w:szCs w:val="28"/>
          <w:rtl/>
        </w:rPr>
        <w:t xml:space="preserve"> عدد</w:t>
      </w:r>
      <w:r w:rsidRPr="006D32FC">
        <w:rPr>
          <w:rFonts w:ascii="Traditional Arabic" w:hAnsi="Traditional Arabic" w:cs="Traditional Arabic" w:hint="cs"/>
          <w:sz w:val="28"/>
          <w:szCs w:val="28"/>
          <w:rtl/>
        </w:rPr>
        <w:t>35.</w:t>
      </w:r>
      <w:r w:rsidR="00854A19" w:rsidRPr="006D32FC">
        <w:rPr>
          <w:rFonts w:ascii="Traditional Arabic" w:hAnsi="Traditional Arabic" w:cs="Traditional Arabic"/>
          <w:sz w:val="28"/>
          <w:szCs w:val="28"/>
          <w:rtl/>
        </w:rPr>
        <w:t xml:space="preserve"> ص 232 – </w:t>
      </w:r>
      <w:r w:rsidRPr="006D32FC">
        <w:rPr>
          <w:rFonts w:ascii="Traditional Arabic" w:hAnsi="Traditional Arabic" w:cs="Traditional Arabic" w:hint="cs"/>
          <w:sz w:val="28"/>
          <w:szCs w:val="28"/>
          <w:rtl/>
        </w:rPr>
        <w:t>263.</w:t>
      </w:r>
      <w:r w:rsidR="00854A19" w:rsidRPr="006D32FC">
        <w:rPr>
          <w:rFonts w:ascii="Traditional Arabic" w:hAnsi="Traditional Arabic" w:cs="Traditional Arabic"/>
          <w:sz w:val="28"/>
          <w:szCs w:val="28"/>
          <w:rtl/>
        </w:rPr>
        <w:t xml:space="preserve"> </w:t>
      </w:r>
    </w:p>
    <w:p w14:paraId="59856C6B"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6D32FC">
        <w:rPr>
          <w:rFonts w:ascii="Traditional Arabic" w:hAnsi="Traditional Arabic" w:cs="Traditional Arabic"/>
          <w:sz w:val="28"/>
          <w:szCs w:val="28"/>
          <w:rtl/>
        </w:rPr>
        <w:lastRenderedPageBreak/>
        <w:t>فرطاس</w:t>
      </w:r>
      <w:proofErr w:type="spellEnd"/>
      <w:r w:rsidRPr="006D32FC">
        <w:rPr>
          <w:rFonts w:ascii="Traditional Arabic" w:hAnsi="Traditional Arabic" w:cs="Traditional Arabic"/>
          <w:sz w:val="28"/>
          <w:szCs w:val="28"/>
          <w:rtl/>
        </w:rPr>
        <w:t>، حمزة، ونحوي، عائشة عبد العزيز. (2018). العدالة التنظيمية: الأبعاد والنظريات المفسرة لها. مجلة علوم الإنسان والمجتمع، 7(26)، 345-364. جامعة محمد خيضر بسكرة، الجزائر.</w:t>
      </w:r>
    </w:p>
    <w:p w14:paraId="6E9D272D" w14:textId="66746E44" w:rsidR="00854A19" w:rsidRPr="006D32FC" w:rsidRDefault="0092542C"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hint="cs"/>
          <w:sz w:val="28"/>
          <w:szCs w:val="28"/>
          <w:rtl/>
        </w:rPr>
        <w:t>قعوده،</w:t>
      </w:r>
      <w:r w:rsidR="00854A19" w:rsidRPr="006D32FC">
        <w:rPr>
          <w:rFonts w:ascii="Traditional Arabic" w:hAnsi="Traditional Arabic" w:cs="Traditional Arabic"/>
          <w:sz w:val="28"/>
          <w:szCs w:val="28"/>
          <w:rtl/>
        </w:rPr>
        <w:t xml:space="preserve"> نصر الدين </w:t>
      </w:r>
      <w:r w:rsidRPr="006D32FC">
        <w:rPr>
          <w:rFonts w:ascii="Traditional Arabic" w:hAnsi="Traditional Arabic" w:cs="Traditional Arabic" w:hint="cs"/>
          <w:sz w:val="28"/>
          <w:szCs w:val="28"/>
          <w:rtl/>
        </w:rPr>
        <w:t>منير. (2020).</w:t>
      </w:r>
      <w:r w:rsidR="00854A19" w:rsidRPr="006D32FC">
        <w:rPr>
          <w:rFonts w:ascii="Traditional Arabic" w:hAnsi="Traditional Arabic" w:cs="Traditional Arabic"/>
          <w:sz w:val="28"/>
          <w:szCs w:val="28"/>
          <w:rtl/>
        </w:rPr>
        <w:t xml:space="preserve"> أثر مستوى الالتزام التنظيمي في التقليل من نية ترك العمل لدى العاملين –دراسة حالة مديرية توزيع الكهرباء والغاز بباتنة </w:t>
      </w:r>
      <w:r w:rsidR="00344A4C">
        <w:rPr>
          <w:rFonts w:ascii="Traditional Arabic" w:hAnsi="Traditional Arabic" w:cs="Traditional Arabic" w:hint="cs"/>
          <w:sz w:val="28"/>
          <w:szCs w:val="28"/>
          <w:rtl/>
        </w:rPr>
        <w:t>.</w:t>
      </w:r>
      <w:r w:rsidR="00854A19" w:rsidRPr="006D32FC">
        <w:rPr>
          <w:rFonts w:ascii="Traditional Arabic" w:hAnsi="Traditional Arabic" w:cs="Traditional Arabic"/>
          <w:sz w:val="28"/>
          <w:szCs w:val="28"/>
          <w:rtl/>
        </w:rPr>
        <w:t xml:space="preserve"> مجلة نماء لل</w:t>
      </w:r>
      <w:r w:rsidR="00344A4C">
        <w:rPr>
          <w:rFonts w:ascii="Traditional Arabic" w:hAnsi="Traditional Arabic" w:cs="Traditional Arabic" w:hint="cs"/>
          <w:sz w:val="28"/>
          <w:szCs w:val="28"/>
          <w:rtl/>
        </w:rPr>
        <w:t>ا</w:t>
      </w:r>
      <w:r w:rsidR="00854A19" w:rsidRPr="006D32FC">
        <w:rPr>
          <w:rFonts w:ascii="Traditional Arabic" w:hAnsi="Traditional Arabic" w:cs="Traditional Arabic"/>
          <w:sz w:val="28"/>
          <w:szCs w:val="28"/>
          <w:rtl/>
        </w:rPr>
        <w:t xml:space="preserve">قتصاد </w:t>
      </w:r>
      <w:r w:rsidRPr="006D32FC">
        <w:rPr>
          <w:rFonts w:ascii="Traditional Arabic" w:hAnsi="Traditional Arabic" w:cs="Traditional Arabic" w:hint="cs"/>
          <w:sz w:val="28"/>
          <w:szCs w:val="28"/>
          <w:rtl/>
        </w:rPr>
        <w:t>والتجارة.</w:t>
      </w:r>
      <w:r w:rsidR="00854A19" w:rsidRPr="006D32FC">
        <w:rPr>
          <w:rFonts w:ascii="Traditional Arabic" w:hAnsi="Traditional Arabic" w:cs="Traditional Arabic"/>
          <w:sz w:val="28"/>
          <w:szCs w:val="28"/>
          <w:rtl/>
        </w:rPr>
        <w:t xml:space="preserve"> عدد </w:t>
      </w:r>
      <w:r w:rsidRPr="006D32FC">
        <w:rPr>
          <w:rFonts w:ascii="Traditional Arabic" w:hAnsi="Traditional Arabic" w:cs="Traditional Arabic" w:hint="cs"/>
          <w:sz w:val="28"/>
          <w:szCs w:val="28"/>
          <w:rtl/>
        </w:rPr>
        <w:t>1.</w:t>
      </w:r>
      <w:r w:rsidR="00854A19" w:rsidRPr="006D32FC">
        <w:rPr>
          <w:rFonts w:ascii="Traditional Arabic" w:hAnsi="Traditional Arabic" w:cs="Traditional Arabic"/>
          <w:sz w:val="28"/>
          <w:szCs w:val="28"/>
          <w:rtl/>
        </w:rPr>
        <w:t xml:space="preserve"> مجلد </w:t>
      </w:r>
      <w:r w:rsidRPr="006D32FC">
        <w:rPr>
          <w:rFonts w:ascii="Traditional Arabic" w:hAnsi="Traditional Arabic" w:cs="Traditional Arabic" w:hint="cs"/>
          <w:sz w:val="28"/>
          <w:szCs w:val="28"/>
          <w:rtl/>
        </w:rPr>
        <w:t>4.</w:t>
      </w:r>
      <w:r w:rsidR="00854A19" w:rsidRPr="006D32FC">
        <w:rPr>
          <w:rFonts w:ascii="Traditional Arabic" w:hAnsi="Traditional Arabic" w:cs="Traditional Arabic"/>
          <w:sz w:val="28"/>
          <w:szCs w:val="28"/>
          <w:rtl/>
        </w:rPr>
        <w:t xml:space="preserve"> ص 42 – 54 </w:t>
      </w:r>
    </w:p>
    <w:p w14:paraId="54ED8CAD" w14:textId="0CF88F7D" w:rsidR="00857D81" w:rsidRDefault="00857D81" w:rsidP="006D32FC">
      <w:pPr>
        <w:pStyle w:val="a4"/>
        <w:numPr>
          <w:ilvl w:val="0"/>
          <w:numId w:val="8"/>
        </w:numPr>
        <w:bidi/>
        <w:spacing w:after="0" w:line="240" w:lineRule="auto"/>
        <w:jc w:val="both"/>
        <w:rPr>
          <w:rFonts w:ascii="Traditional Arabic" w:hAnsi="Traditional Arabic" w:cs="Traditional Arabic"/>
          <w:sz w:val="28"/>
          <w:szCs w:val="28"/>
        </w:rPr>
      </w:pPr>
      <w:r w:rsidRPr="00857D81">
        <w:rPr>
          <w:rFonts w:ascii="Traditional Arabic" w:hAnsi="Traditional Arabic" w:cs="Traditional Arabic"/>
          <w:sz w:val="28"/>
          <w:szCs w:val="28"/>
          <w:rtl/>
        </w:rPr>
        <w:t xml:space="preserve">كشرود، عمار </w:t>
      </w:r>
      <w:r w:rsidR="0092542C" w:rsidRPr="00857D81">
        <w:rPr>
          <w:rFonts w:ascii="Traditional Arabic" w:hAnsi="Traditional Arabic" w:cs="Traditional Arabic" w:hint="cs"/>
          <w:sz w:val="28"/>
          <w:szCs w:val="28"/>
          <w:rtl/>
        </w:rPr>
        <w:t xml:space="preserve">الطيب. </w:t>
      </w:r>
      <w:r w:rsidR="0092542C" w:rsidRPr="00857D81">
        <w:rPr>
          <w:rFonts w:ascii="Traditional Arabic" w:hAnsi="Traditional Arabic" w:cs="Traditional Arabic"/>
          <w:sz w:val="28"/>
          <w:szCs w:val="28"/>
          <w:rtl/>
        </w:rPr>
        <w:t>(</w:t>
      </w:r>
      <w:r w:rsidRPr="00857D81">
        <w:rPr>
          <w:rFonts w:ascii="Traditional Arabic" w:hAnsi="Traditional Arabic" w:cs="Traditional Arabic"/>
          <w:sz w:val="28"/>
          <w:szCs w:val="28"/>
          <w:rtl/>
        </w:rPr>
        <w:t>1995)</w:t>
      </w:r>
      <w:r>
        <w:rPr>
          <w:rFonts w:ascii="Traditional Arabic" w:hAnsi="Traditional Arabic" w:cs="Traditional Arabic" w:hint="cs"/>
          <w:sz w:val="28"/>
          <w:szCs w:val="28"/>
          <w:rtl/>
        </w:rPr>
        <w:t>.</w:t>
      </w:r>
      <w:r w:rsidRPr="00857D81">
        <w:rPr>
          <w:rFonts w:ascii="Traditional Arabic" w:hAnsi="Traditional Arabic" w:cs="Traditional Arabic"/>
          <w:sz w:val="28"/>
          <w:szCs w:val="28"/>
          <w:rtl/>
        </w:rPr>
        <w:t xml:space="preserve"> علم النفس الصناعي والتنظيمي الحديث مفاهيم، ونماذج، </w:t>
      </w:r>
      <w:r w:rsidR="0092542C" w:rsidRPr="00857D81">
        <w:rPr>
          <w:rFonts w:ascii="Traditional Arabic" w:hAnsi="Traditional Arabic" w:cs="Traditional Arabic" w:hint="cs"/>
          <w:sz w:val="28"/>
          <w:szCs w:val="28"/>
          <w:rtl/>
        </w:rPr>
        <w:t xml:space="preserve">ونظريات. </w:t>
      </w:r>
      <w:r w:rsidR="0092542C" w:rsidRPr="00857D81">
        <w:rPr>
          <w:rFonts w:ascii="Traditional Arabic" w:hAnsi="Traditional Arabic" w:cs="Traditional Arabic"/>
          <w:sz w:val="28"/>
          <w:szCs w:val="28"/>
          <w:rtl/>
        </w:rPr>
        <w:t>(</w:t>
      </w:r>
      <w:r w:rsidRPr="00857D81">
        <w:rPr>
          <w:rFonts w:ascii="Traditional Arabic" w:hAnsi="Traditional Arabic" w:cs="Traditional Arabic"/>
          <w:sz w:val="28"/>
          <w:szCs w:val="28"/>
          <w:rtl/>
        </w:rPr>
        <w:t>مج. الأول، ومج الثاني). بنغازي جامعة قاريونس.</w:t>
      </w:r>
    </w:p>
    <w:p w14:paraId="1DF4CF2D" w14:textId="091710D6" w:rsidR="00854A19" w:rsidRPr="006D32FC" w:rsidRDefault="00854A19" w:rsidP="00857D81">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محمد، داؤود، والنعمة، غانم. (2010). إدارة الموارد البشرية. دار المسيرة للنشر والتوزيع.</w:t>
      </w:r>
    </w:p>
    <w:p w14:paraId="53BCC57E" w14:textId="7AC97A83"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محمد،</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سامي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السر</w:t>
      </w:r>
      <w:r w:rsidR="00344A4C">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(2024). الولاء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وأثره</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تحسين</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أداء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العاملين</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دراسة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ميدانية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 العاملين</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بالشركة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السعودية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للكهرباء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بالمنطقة</w:t>
      </w:r>
      <w:r w:rsidRPr="006D32FC">
        <w:rPr>
          <w:rFonts w:ascii="Traditional Arabic" w:hAnsi="Traditional Arabic" w:cs="Traditional Arabic"/>
          <w:sz w:val="28"/>
          <w:szCs w:val="28"/>
        </w:rPr>
        <w:t xml:space="preserve"> </w:t>
      </w:r>
      <w:r w:rsidR="0092542C" w:rsidRPr="006D32FC">
        <w:rPr>
          <w:rFonts w:ascii="Traditional Arabic" w:hAnsi="Traditional Arabic" w:cs="Traditional Arabic" w:hint="cs"/>
          <w:sz w:val="28"/>
          <w:szCs w:val="28"/>
          <w:rtl/>
        </w:rPr>
        <w:t>الجنوبية</w:t>
      </w:r>
      <w:r w:rsidR="0092542C" w:rsidRPr="006D32FC">
        <w:rPr>
          <w:rFonts w:ascii="Traditional Arabic" w:hAnsi="Traditional Arabic" w:cs="Traditional Arabic"/>
          <w:sz w:val="28"/>
          <w:szCs w:val="28"/>
        </w:rPr>
        <w:t>.</w:t>
      </w:r>
      <w:r w:rsidRPr="006D32FC">
        <w:rPr>
          <w:rFonts w:ascii="Traditional Arabic" w:hAnsi="Traditional Arabic" w:cs="Traditional Arabic"/>
          <w:sz w:val="28"/>
          <w:szCs w:val="28"/>
          <w:rtl/>
        </w:rPr>
        <w:t xml:space="preserve"> مجلة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الدراسات</w:t>
      </w:r>
      <w:r w:rsidRPr="006D32FC">
        <w:rPr>
          <w:rFonts w:ascii="Traditional Arabic" w:hAnsi="Traditional Arabic" w:cs="Traditional Arabic"/>
          <w:sz w:val="28"/>
          <w:szCs w:val="28"/>
        </w:rPr>
        <w:t xml:space="preserve"> </w:t>
      </w:r>
      <w:r w:rsidR="0092542C" w:rsidRPr="006D32FC">
        <w:rPr>
          <w:rFonts w:ascii="Traditional Arabic" w:hAnsi="Traditional Arabic" w:cs="Traditional Arabic" w:hint="cs"/>
          <w:sz w:val="28"/>
          <w:szCs w:val="28"/>
          <w:rtl/>
        </w:rPr>
        <w:t>الاجتماعية. مجلد</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30.</w:t>
      </w:r>
      <w:r w:rsidRPr="006D32FC">
        <w:rPr>
          <w:rFonts w:ascii="Traditional Arabic" w:hAnsi="Traditional Arabic" w:cs="Traditional Arabic"/>
          <w:sz w:val="28"/>
          <w:szCs w:val="28"/>
          <w:rtl/>
        </w:rPr>
        <w:t xml:space="preserve"> عدد </w:t>
      </w:r>
      <w:r w:rsidR="00182300" w:rsidRPr="006D32FC">
        <w:rPr>
          <w:rFonts w:ascii="Traditional Arabic" w:hAnsi="Traditional Arabic" w:cs="Traditional Arabic" w:hint="cs"/>
          <w:sz w:val="28"/>
          <w:szCs w:val="28"/>
          <w:rtl/>
        </w:rPr>
        <w:t>1.</w:t>
      </w:r>
      <w:r w:rsidRPr="006D32FC">
        <w:rPr>
          <w:rFonts w:ascii="Traditional Arabic" w:hAnsi="Traditional Arabic" w:cs="Traditional Arabic"/>
          <w:sz w:val="28"/>
          <w:szCs w:val="28"/>
          <w:rtl/>
        </w:rPr>
        <w:t xml:space="preserve"> ص 1 – 29</w:t>
      </w:r>
      <w:r w:rsidR="00182300">
        <w:rPr>
          <w:rFonts w:ascii="Traditional Arabic" w:hAnsi="Traditional Arabic" w:cs="Traditional Arabic" w:hint="cs"/>
          <w:sz w:val="28"/>
          <w:szCs w:val="28"/>
          <w:rtl/>
        </w:rPr>
        <w:t>.</w:t>
      </w:r>
    </w:p>
    <w:p w14:paraId="0BF14BF1"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6D32FC">
        <w:rPr>
          <w:rFonts w:ascii="Traditional Arabic" w:hAnsi="Traditional Arabic" w:cs="Traditional Arabic"/>
          <w:sz w:val="28"/>
          <w:szCs w:val="28"/>
          <w:rtl/>
        </w:rPr>
        <w:t>مخصيد</w:t>
      </w:r>
      <w:proofErr w:type="spellEnd"/>
      <w:r w:rsidRPr="006D32FC">
        <w:rPr>
          <w:rFonts w:ascii="Traditional Arabic" w:hAnsi="Traditional Arabic" w:cs="Traditional Arabic"/>
          <w:sz w:val="28"/>
          <w:szCs w:val="28"/>
          <w:rtl/>
        </w:rPr>
        <w:t>، هيثم عبد الغفور. (2017). أثر المشاركة في اتخاذ القرارات على الأداء التنظيمي: دراسة على عينة من العاملين في شركة نفط الخليج الكويتية. المجلة العلمية للبحوث والدراسات التجارية، 31(3)، 403-442.</w:t>
      </w:r>
    </w:p>
    <w:p w14:paraId="42FB15DF" w14:textId="4C863AC9"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المشعان، عويد </w:t>
      </w:r>
      <w:r w:rsidR="0092542C" w:rsidRPr="006D32FC">
        <w:rPr>
          <w:rFonts w:ascii="Traditional Arabic" w:hAnsi="Traditional Arabic" w:cs="Traditional Arabic" w:hint="cs"/>
          <w:sz w:val="28"/>
          <w:szCs w:val="28"/>
          <w:rtl/>
        </w:rPr>
        <w:t xml:space="preserve">سلطان. </w:t>
      </w:r>
      <w:r w:rsidR="0092542C" w:rsidRPr="006D32FC">
        <w:rPr>
          <w:rFonts w:ascii="Traditional Arabic" w:hAnsi="Traditional Arabic" w:cs="Traditional Arabic"/>
          <w:sz w:val="28"/>
          <w:szCs w:val="28"/>
          <w:rtl/>
        </w:rPr>
        <w:t>(</w:t>
      </w:r>
      <w:r w:rsidRPr="006D32FC">
        <w:rPr>
          <w:rFonts w:ascii="Traditional Arabic" w:hAnsi="Traditional Arabic" w:cs="Traditional Arabic"/>
          <w:sz w:val="28"/>
          <w:szCs w:val="28"/>
          <w:rtl/>
        </w:rPr>
        <w:t>1993</w:t>
      </w:r>
      <w:r w:rsidR="0092542C" w:rsidRPr="006D32FC">
        <w:rPr>
          <w:rFonts w:ascii="Traditional Arabic" w:hAnsi="Traditional Arabic" w:cs="Traditional Arabic" w:hint="cs"/>
          <w:sz w:val="28"/>
          <w:szCs w:val="28"/>
          <w:rtl/>
        </w:rPr>
        <w:t>). دراسا</w:t>
      </w:r>
      <w:r w:rsidR="0092542C" w:rsidRPr="006D32FC">
        <w:rPr>
          <w:rFonts w:ascii="Traditional Arabic" w:hAnsi="Traditional Arabic" w:cs="Traditional Arabic" w:hint="eastAsia"/>
          <w:sz w:val="28"/>
          <w:szCs w:val="28"/>
          <w:rtl/>
        </w:rPr>
        <w:t>ت</w:t>
      </w:r>
      <w:r w:rsidRPr="006D32FC">
        <w:rPr>
          <w:rFonts w:ascii="Traditional Arabic" w:hAnsi="Traditional Arabic" w:cs="Traditional Arabic"/>
          <w:sz w:val="28"/>
          <w:szCs w:val="28"/>
          <w:rtl/>
        </w:rPr>
        <w:t xml:space="preserve"> </w:t>
      </w:r>
      <w:proofErr w:type="spellStart"/>
      <w:r w:rsidRPr="006D32FC">
        <w:rPr>
          <w:rFonts w:ascii="Traditional Arabic" w:hAnsi="Traditional Arabic" w:cs="Traditional Arabic"/>
          <w:sz w:val="28"/>
          <w:szCs w:val="28"/>
          <w:rtl/>
        </w:rPr>
        <w:t>فى</w:t>
      </w:r>
      <w:proofErr w:type="spellEnd"/>
      <w:r w:rsidRPr="006D32FC">
        <w:rPr>
          <w:rFonts w:ascii="Traditional Arabic" w:hAnsi="Traditional Arabic" w:cs="Traditional Arabic"/>
          <w:sz w:val="28"/>
          <w:szCs w:val="28"/>
          <w:rtl/>
        </w:rPr>
        <w:t xml:space="preserve"> الفروق بين الجنسين </w:t>
      </w:r>
      <w:r w:rsidR="0092542C" w:rsidRPr="006D32FC">
        <w:rPr>
          <w:rFonts w:ascii="Traditional Arabic" w:hAnsi="Traditional Arabic" w:cs="Traditional Arabic" w:hint="cs"/>
          <w:sz w:val="28"/>
          <w:szCs w:val="28"/>
          <w:rtl/>
        </w:rPr>
        <w:t>في</w:t>
      </w:r>
      <w:r w:rsidRPr="006D32FC">
        <w:rPr>
          <w:rFonts w:ascii="Traditional Arabic" w:hAnsi="Traditional Arabic" w:cs="Traditional Arabic"/>
          <w:sz w:val="28"/>
          <w:szCs w:val="28"/>
          <w:rtl/>
        </w:rPr>
        <w:t xml:space="preserve"> الرضا </w:t>
      </w:r>
      <w:r w:rsidR="0092542C" w:rsidRPr="006D32FC">
        <w:rPr>
          <w:rFonts w:ascii="Traditional Arabic" w:hAnsi="Traditional Arabic" w:cs="Traditional Arabic" w:hint="cs"/>
          <w:sz w:val="28"/>
          <w:szCs w:val="28"/>
          <w:rtl/>
        </w:rPr>
        <w:t>المهني</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الكويت.</w:t>
      </w:r>
      <w:r w:rsidRPr="006D32FC">
        <w:rPr>
          <w:rFonts w:ascii="Traditional Arabic" w:hAnsi="Traditional Arabic" w:cs="Traditional Arabic"/>
          <w:sz w:val="28"/>
          <w:szCs w:val="28"/>
          <w:rtl/>
        </w:rPr>
        <w:t xml:space="preserve"> دار القلم.</w:t>
      </w:r>
    </w:p>
    <w:p w14:paraId="3582E421" w14:textId="23BFAA5B"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معمري، حمزة. (2014). إدراك العدالة التنظيمية وعلاقتها بسلوك المواطنة التنظيمية لدى أساتذة التعليم </w:t>
      </w:r>
      <w:r w:rsidR="0092542C" w:rsidRPr="006D32FC">
        <w:rPr>
          <w:rFonts w:ascii="Traditional Arabic" w:hAnsi="Traditional Arabic" w:cs="Traditional Arabic" w:hint="cs"/>
          <w:sz w:val="28"/>
          <w:szCs w:val="28"/>
          <w:rtl/>
        </w:rPr>
        <w:t>الثانوي. أطروحة</w:t>
      </w:r>
      <w:r w:rsidRPr="006D32FC">
        <w:rPr>
          <w:rFonts w:ascii="Traditional Arabic" w:hAnsi="Traditional Arabic" w:cs="Traditional Arabic"/>
          <w:sz w:val="28"/>
          <w:szCs w:val="28"/>
          <w:rtl/>
        </w:rPr>
        <w:t xml:space="preserve"> دكتوراه منشورة. جامعة قاصدي مرباح - </w:t>
      </w:r>
      <w:r w:rsidR="0092542C" w:rsidRPr="006D32FC">
        <w:rPr>
          <w:rFonts w:ascii="Traditional Arabic" w:hAnsi="Traditional Arabic" w:cs="Traditional Arabic" w:hint="cs"/>
          <w:sz w:val="28"/>
          <w:szCs w:val="28"/>
          <w:rtl/>
        </w:rPr>
        <w:t xml:space="preserve">ورقلة. </w:t>
      </w:r>
      <w:r w:rsidR="0092542C" w:rsidRPr="006D32FC">
        <w:rPr>
          <w:rFonts w:ascii="Traditional Arabic" w:hAnsi="Traditional Arabic" w:cs="Traditional Arabic" w:hint="eastAsia"/>
          <w:sz w:val="28"/>
          <w:szCs w:val="28"/>
          <w:rtl/>
        </w:rPr>
        <w:t>ص</w:t>
      </w:r>
      <w:r w:rsidRPr="006D32FC">
        <w:rPr>
          <w:rFonts w:ascii="Traditional Arabic" w:hAnsi="Traditional Arabic" w:cs="Traditional Arabic"/>
          <w:sz w:val="28"/>
          <w:szCs w:val="28"/>
          <w:rtl/>
        </w:rPr>
        <w:t>89.</w:t>
      </w:r>
    </w:p>
    <w:p w14:paraId="797690D7" w14:textId="0EE272BF"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proofErr w:type="gramStart"/>
      <w:r w:rsidRPr="006D32FC">
        <w:rPr>
          <w:rFonts w:ascii="Traditional Arabic" w:hAnsi="Traditional Arabic" w:cs="Traditional Arabic"/>
          <w:sz w:val="28"/>
          <w:szCs w:val="28"/>
          <w:rtl/>
        </w:rPr>
        <w:t>معيتيق</w:t>
      </w:r>
      <w:proofErr w:type="spellEnd"/>
      <w:r w:rsidRPr="006D32FC">
        <w:rPr>
          <w:rFonts w:ascii="Traditional Arabic" w:hAnsi="Traditional Arabic" w:cs="Traditional Arabic"/>
          <w:sz w:val="28"/>
          <w:szCs w:val="28"/>
          <w:rtl/>
        </w:rPr>
        <w:t xml:space="preserve"> </w:t>
      </w:r>
      <w:r w:rsidR="00344A4C">
        <w:rPr>
          <w:rFonts w:ascii="Traditional Arabic" w:hAnsi="Traditional Arabic" w:cs="Traditional Arabic" w:hint="cs"/>
          <w:sz w:val="28"/>
          <w:szCs w:val="28"/>
          <w:rtl/>
        </w:rPr>
        <w:t>،</w:t>
      </w:r>
      <w:proofErr w:type="gramEnd"/>
      <w:r w:rsidRPr="006D32FC">
        <w:rPr>
          <w:rFonts w:ascii="Traditional Arabic" w:hAnsi="Traditional Arabic" w:cs="Traditional Arabic"/>
          <w:sz w:val="28"/>
          <w:szCs w:val="28"/>
          <w:rtl/>
        </w:rPr>
        <w:t xml:space="preserve"> معطى محمد </w:t>
      </w:r>
      <w:r w:rsidR="0092542C" w:rsidRPr="006D32FC">
        <w:rPr>
          <w:rFonts w:ascii="Traditional Arabic" w:hAnsi="Traditional Arabic" w:cs="Traditional Arabic" w:hint="cs"/>
          <w:sz w:val="28"/>
          <w:szCs w:val="28"/>
          <w:rtl/>
        </w:rPr>
        <w:t>عمر. (2025).</w:t>
      </w:r>
      <w:r w:rsidRPr="006D32FC">
        <w:rPr>
          <w:rFonts w:ascii="Traditional Arabic" w:hAnsi="Traditional Arabic" w:cs="Traditional Arabic"/>
          <w:sz w:val="28"/>
          <w:szCs w:val="28"/>
          <w:rtl/>
        </w:rPr>
        <w:t xml:space="preserve"> أثر الولاء </w:t>
      </w:r>
      <w:r w:rsidR="0092542C">
        <w:rPr>
          <w:rFonts w:ascii="Traditional Arabic" w:hAnsi="Traditional Arabic" w:cs="Traditional Arabic" w:hint="cs"/>
          <w:sz w:val="28"/>
          <w:szCs w:val="28"/>
          <w:rtl/>
        </w:rPr>
        <w:t xml:space="preserve">التنظيمي </w:t>
      </w:r>
      <w:r w:rsidR="0092542C" w:rsidRPr="006D32FC">
        <w:rPr>
          <w:rFonts w:ascii="Traditional Arabic" w:hAnsi="Traditional Arabic" w:cs="Traditional Arabic" w:hint="cs"/>
          <w:sz w:val="28"/>
          <w:szCs w:val="28"/>
          <w:rtl/>
        </w:rPr>
        <w:t>على</w:t>
      </w:r>
      <w:r w:rsidRPr="006D32FC">
        <w:rPr>
          <w:rFonts w:ascii="Traditional Arabic" w:hAnsi="Traditional Arabic" w:cs="Traditional Arabic"/>
          <w:sz w:val="28"/>
          <w:szCs w:val="28"/>
          <w:rtl/>
        </w:rPr>
        <w:t xml:space="preserve"> </w:t>
      </w:r>
      <w:r w:rsidR="0092542C">
        <w:rPr>
          <w:rFonts w:ascii="Traditional Arabic" w:hAnsi="Traditional Arabic" w:cs="Traditional Arabic" w:hint="cs"/>
          <w:sz w:val="28"/>
          <w:szCs w:val="28"/>
          <w:rtl/>
        </w:rPr>
        <w:t>أ</w:t>
      </w:r>
      <w:r w:rsidRPr="006D32FC">
        <w:rPr>
          <w:rFonts w:ascii="Traditional Arabic" w:hAnsi="Traditional Arabic" w:cs="Traditional Arabic"/>
          <w:sz w:val="28"/>
          <w:szCs w:val="28"/>
          <w:rtl/>
        </w:rPr>
        <w:t xml:space="preserve">داء </w:t>
      </w:r>
      <w:r w:rsidR="0092542C" w:rsidRPr="006D32FC">
        <w:rPr>
          <w:rFonts w:ascii="Traditional Arabic" w:hAnsi="Traditional Arabic" w:cs="Traditional Arabic" w:hint="cs"/>
          <w:sz w:val="28"/>
          <w:szCs w:val="28"/>
          <w:rtl/>
        </w:rPr>
        <w:t>العاملين:</w:t>
      </w:r>
      <w:r w:rsidRPr="006D32FC">
        <w:rPr>
          <w:rFonts w:ascii="Traditional Arabic" w:hAnsi="Traditional Arabic" w:cs="Traditional Arabic"/>
          <w:sz w:val="28"/>
          <w:szCs w:val="28"/>
          <w:rtl/>
        </w:rPr>
        <w:t xml:space="preserve"> دراسة تطبيقية على مجمع العيادات بمدينة بنى </w:t>
      </w:r>
      <w:r w:rsidR="0092542C" w:rsidRPr="006D32FC">
        <w:rPr>
          <w:rFonts w:ascii="Traditional Arabic" w:hAnsi="Traditional Arabic" w:cs="Traditional Arabic" w:hint="cs"/>
          <w:sz w:val="28"/>
          <w:szCs w:val="28"/>
          <w:rtl/>
        </w:rPr>
        <w:t>وليد.</w:t>
      </w:r>
      <w:r w:rsidRPr="006D32FC">
        <w:rPr>
          <w:rFonts w:ascii="Traditional Arabic" w:hAnsi="Traditional Arabic" w:cs="Traditional Arabic"/>
          <w:sz w:val="28"/>
          <w:szCs w:val="28"/>
          <w:rtl/>
        </w:rPr>
        <w:t xml:space="preserve"> مجلة شمال </w:t>
      </w:r>
      <w:r w:rsidR="0092542C" w:rsidRPr="006D32FC">
        <w:rPr>
          <w:rFonts w:ascii="Traditional Arabic" w:hAnsi="Traditional Arabic" w:cs="Traditional Arabic" w:hint="cs"/>
          <w:sz w:val="28"/>
          <w:szCs w:val="28"/>
          <w:rtl/>
        </w:rPr>
        <w:t>أفريقي</w:t>
      </w:r>
      <w:r w:rsidR="0092542C" w:rsidRPr="006D32FC">
        <w:rPr>
          <w:rFonts w:ascii="Traditional Arabic" w:hAnsi="Traditional Arabic" w:cs="Traditional Arabic" w:hint="eastAsia"/>
          <w:sz w:val="28"/>
          <w:szCs w:val="28"/>
          <w:rtl/>
        </w:rPr>
        <w:t>ا</w:t>
      </w:r>
      <w:r w:rsidRPr="006D32FC">
        <w:rPr>
          <w:rFonts w:ascii="Traditional Arabic" w:hAnsi="Traditional Arabic" w:cs="Traditional Arabic"/>
          <w:sz w:val="28"/>
          <w:szCs w:val="28"/>
          <w:rtl/>
        </w:rPr>
        <w:t xml:space="preserve"> للنشر </w:t>
      </w:r>
      <w:r w:rsidR="0092542C" w:rsidRPr="006D32FC">
        <w:rPr>
          <w:rFonts w:ascii="Traditional Arabic" w:hAnsi="Traditional Arabic" w:cs="Traditional Arabic" w:hint="cs"/>
          <w:sz w:val="28"/>
          <w:szCs w:val="28"/>
          <w:rtl/>
        </w:rPr>
        <w:t>العلمي.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w:t>
      </w:r>
      <w:r w:rsidR="0092542C" w:rsidRPr="006D32FC">
        <w:rPr>
          <w:rFonts w:ascii="Traditional Arabic" w:hAnsi="Traditional Arabic" w:cs="Traditional Arabic" w:hint="cs"/>
          <w:sz w:val="28"/>
          <w:szCs w:val="28"/>
          <w:rtl/>
        </w:rPr>
        <w:t>3. عدد</w:t>
      </w:r>
      <w:r w:rsidRPr="006D32FC">
        <w:rPr>
          <w:rFonts w:ascii="Traditional Arabic" w:hAnsi="Traditional Arabic" w:cs="Traditional Arabic"/>
          <w:sz w:val="28"/>
          <w:szCs w:val="28"/>
          <w:rtl/>
        </w:rPr>
        <w:t xml:space="preserve"> </w:t>
      </w:r>
      <w:r w:rsidR="0092542C" w:rsidRPr="006D32FC">
        <w:rPr>
          <w:rFonts w:ascii="Traditional Arabic" w:hAnsi="Traditional Arabic" w:cs="Traditional Arabic" w:hint="cs"/>
          <w:sz w:val="28"/>
          <w:szCs w:val="28"/>
          <w:rtl/>
        </w:rPr>
        <w:t>1.</w:t>
      </w:r>
      <w:r w:rsidRPr="006D32FC">
        <w:rPr>
          <w:rFonts w:ascii="Traditional Arabic" w:hAnsi="Traditional Arabic" w:cs="Traditional Arabic"/>
          <w:sz w:val="28"/>
          <w:szCs w:val="28"/>
          <w:rtl/>
        </w:rPr>
        <w:t xml:space="preserve"> ص 147 – 160.</w:t>
      </w:r>
    </w:p>
    <w:p w14:paraId="549F738D"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6D32FC">
        <w:rPr>
          <w:rFonts w:ascii="Traditional Arabic" w:hAnsi="Traditional Arabic" w:cs="Traditional Arabic"/>
          <w:sz w:val="28"/>
          <w:szCs w:val="28"/>
          <w:rtl/>
        </w:rPr>
        <w:t>الموكلي</w:t>
      </w:r>
      <w:proofErr w:type="spellEnd"/>
      <w:r w:rsidRPr="006D32FC">
        <w:rPr>
          <w:rFonts w:ascii="Traditional Arabic" w:hAnsi="Traditional Arabic" w:cs="Traditional Arabic"/>
          <w:sz w:val="28"/>
          <w:szCs w:val="28"/>
          <w:rtl/>
        </w:rPr>
        <w:t>، عبد العزيز أحمد محمد. (2023). أثر استخدام استراتيجية مشاركة العاملين في اتخاذ القرار في برامج التغيير على الرضا الوظيفي: دراسة تطبيقية على موظفي وزارة الشؤون البلدية والقروية والإسكان بالمملكة العربية السعودية. المجلة العربية للإدارة، 43(4)، 61-84.</w:t>
      </w:r>
    </w:p>
    <w:p w14:paraId="0420D459" w14:textId="77777777" w:rsidR="00854A19" w:rsidRPr="006D32FC" w:rsidRDefault="00854A19" w:rsidP="006D32F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ميا، علي يونس، </w:t>
      </w:r>
      <w:proofErr w:type="spellStart"/>
      <w:r w:rsidRPr="006D32FC">
        <w:rPr>
          <w:rFonts w:ascii="Traditional Arabic" w:hAnsi="Traditional Arabic" w:cs="Traditional Arabic"/>
          <w:sz w:val="28"/>
          <w:szCs w:val="28"/>
          <w:rtl/>
        </w:rPr>
        <w:t>والكنج</w:t>
      </w:r>
      <w:proofErr w:type="spellEnd"/>
      <w:r w:rsidRPr="006D32FC">
        <w:rPr>
          <w:rFonts w:ascii="Traditional Arabic" w:hAnsi="Traditional Arabic" w:cs="Traditional Arabic"/>
          <w:sz w:val="28"/>
          <w:szCs w:val="28"/>
          <w:rtl/>
        </w:rPr>
        <w:t>، ربيع عزت. (2016). دور الثقافة التنظيمية في تفعيل المشاركة في عملية اتخاذ القرار: دراسة ميدانية على العاملين الإداريين في الشركة العامة لمرفأ اللاذقية. مجلة جامعة تشرين للبحوث والدراسات العلمية - سلسلة العلوم الاقتصادية والقانونية، 38(6)، 175-196.</w:t>
      </w:r>
    </w:p>
    <w:p w14:paraId="199A2FEC" w14:textId="72A2119A" w:rsidR="00365EC0" w:rsidRDefault="00365EC0" w:rsidP="006D32FC">
      <w:pPr>
        <w:pStyle w:val="a4"/>
        <w:numPr>
          <w:ilvl w:val="0"/>
          <w:numId w:val="8"/>
        </w:numPr>
        <w:bidi/>
        <w:spacing w:after="0" w:line="240" w:lineRule="auto"/>
        <w:jc w:val="both"/>
        <w:rPr>
          <w:rFonts w:ascii="Traditional Arabic" w:hAnsi="Traditional Arabic" w:cs="Traditional Arabic"/>
          <w:sz w:val="28"/>
          <w:szCs w:val="28"/>
        </w:rPr>
      </w:pPr>
      <w:proofErr w:type="spellStart"/>
      <w:r w:rsidRPr="00365EC0">
        <w:rPr>
          <w:rFonts w:ascii="Traditional Arabic" w:hAnsi="Traditional Arabic" w:cs="Traditional Arabic"/>
          <w:sz w:val="28"/>
          <w:szCs w:val="28"/>
          <w:rtl/>
        </w:rPr>
        <w:t>ميهوبي</w:t>
      </w:r>
      <w:proofErr w:type="spellEnd"/>
      <w:r w:rsidRPr="00365EC0">
        <w:rPr>
          <w:rFonts w:ascii="Traditional Arabic" w:hAnsi="Traditional Arabic" w:cs="Traditional Arabic"/>
          <w:sz w:val="28"/>
          <w:szCs w:val="28"/>
          <w:rtl/>
        </w:rPr>
        <w:t xml:space="preserve">، فوزي، </w:t>
      </w:r>
      <w:proofErr w:type="spellStart"/>
      <w:r w:rsidRPr="00365EC0">
        <w:rPr>
          <w:rFonts w:ascii="Traditional Arabic" w:hAnsi="Traditional Arabic" w:cs="Traditional Arabic"/>
          <w:sz w:val="28"/>
          <w:szCs w:val="28"/>
          <w:rtl/>
        </w:rPr>
        <w:t>ومحطار</w:t>
      </w:r>
      <w:proofErr w:type="spellEnd"/>
      <w:r w:rsidRPr="00365EC0">
        <w:rPr>
          <w:rFonts w:ascii="Traditional Arabic" w:hAnsi="Traditional Arabic" w:cs="Traditional Arabic"/>
          <w:sz w:val="28"/>
          <w:szCs w:val="28"/>
          <w:rtl/>
        </w:rPr>
        <w:t>، نورة. (2023). أهمية الدعم التنظيمي في البيئة المهنية. مجلة التنمية وإدارة الموارد البشرية - بحوث ودراسات، 10(1)، 395-409</w:t>
      </w:r>
      <w:r>
        <w:rPr>
          <w:rFonts w:ascii="Traditional Arabic" w:hAnsi="Traditional Arabic" w:cs="Traditional Arabic" w:hint="cs"/>
          <w:sz w:val="28"/>
          <w:szCs w:val="28"/>
          <w:rtl/>
        </w:rPr>
        <w:t>.</w:t>
      </w:r>
    </w:p>
    <w:p w14:paraId="7A7F11ED" w14:textId="3D023AE5" w:rsidR="00854A19" w:rsidRPr="006D32FC" w:rsidRDefault="00854A19" w:rsidP="00365EC0">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نوادري، أمنية. (2013). المشاركة في اتخاذ القرار وعلاقتها بالرضا الوظيفي لدى الأستاذ الجامعي: دراسة ميدانية بكلية الآداب واللغات والعلوم الاجتماعية والإنسانية بأم البواقي [رسالة ماجستير غير منشورة]. جامعة العربي بن مهيدي، الجزائر.</w:t>
      </w:r>
    </w:p>
    <w:p w14:paraId="292CF307" w14:textId="77777777" w:rsidR="00854A19" w:rsidRDefault="00854A19" w:rsidP="00854A19">
      <w:pPr>
        <w:bidi/>
        <w:spacing w:after="0" w:line="360" w:lineRule="auto"/>
        <w:jc w:val="both"/>
        <w:rPr>
          <w:rFonts w:ascii="Traditional Arabic" w:hAnsi="Traditional Arabic" w:cs="Traditional Arabic"/>
          <w:color w:val="000000" w:themeColor="text1"/>
          <w:sz w:val="28"/>
          <w:szCs w:val="28"/>
          <w:rtl/>
        </w:rPr>
      </w:pPr>
    </w:p>
    <w:p w14:paraId="5DD11947" w14:textId="77777777" w:rsidR="006E7557" w:rsidRDefault="006E7557" w:rsidP="006E7557">
      <w:pPr>
        <w:bidi/>
        <w:spacing w:after="0" w:line="360" w:lineRule="auto"/>
        <w:jc w:val="both"/>
        <w:rPr>
          <w:rFonts w:ascii="Traditional Arabic" w:hAnsi="Traditional Arabic" w:cs="Traditional Arabic"/>
          <w:color w:val="000000" w:themeColor="text1"/>
          <w:sz w:val="28"/>
          <w:szCs w:val="28"/>
          <w:rtl/>
        </w:rPr>
      </w:pPr>
    </w:p>
    <w:p w14:paraId="20E84AFD" w14:textId="77777777" w:rsidR="006E7557" w:rsidRDefault="006E7557" w:rsidP="006E7557">
      <w:pPr>
        <w:bidi/>
        <w:spacing w:after="0" w:line="360" w:lineRule="auto"/>
        <w:jc w:val="both"/>
        <w:rPr>
          <w:rFonts w:ascii="Traditional Arabic" w:hAnsi="Traditional Arabic" w:cs="Traditional Arabic"/>
          <w:color w:val="000000" w:themeColor="text1"/>
          <w:sz w:val="28"/>
          <w:szCs w:val="28"/>
          <w:rtl/>
        </w:rPr>
      </w:pPr>
    </w:p>
    <w:p w14:paraId="50ECE7D4" w14:textId="2EC1E19E" w:rsidR="006F06E2" w:rsidRPr="00854A19" w:rsidRDefault="006F06E2" w:rsidP="006F06E2">
      <w:pPr>
        <w:bidi/>
        <w:spacing w:after="200" w:line="276" w:lineRule="auto"/>
        <w:rPr>
          <w:rFonts w:ascii="Sakkal Majalla" w:hAnsi="Sakkal Majalla" w:cs="Sakkal Majalla"/>
          <w:b/>
          <w:bCs/>
          <w:color w:val="000000" w:themeColor="text1"/>
          <w:sz w:val="28"/>
          <w:szCs w:val="28"/>
          <w:u w:val="single"/>
          <w:rtl/>
          <w:lang w:bidi="ar-EG"/>
        </w:rPr>
      </w:pPr>
      <w:r w:rsidRPr="00854A19">
        <w:rPr>
          <w:rFonts w:ascii="Sakkal Majalla" w:hAnsi="Sakkal Majalla" w:cs="Sakkal Majalla" w:hint="cs"/>
          <w:b/>
          <w:bCs/>
          <w:color w:val="000000" w:themeColor="text1"/>
          <w:sz w:val="28"/>
          <w:szCs w:val="28"/>
          <w:u w:val="single"/>
          <w:rtl/>
        </w:rPr>
        <w:lastRenderedPageBreak/>
        <w:t xml:space="preserve">ثانيا </w:t>
      </w:r>
      <w:r w:rsidRPr="00854A19">
        <w:rPr>
          <w:rFonts w:ascii="Sakkal Majalla" w:hAnsi="Sakkal Majalla" w:cs="Sakkal Majalla"/>
          <w:b/>
          <w:bCs/>
          <w:color w:val="000000" w:themeColor="text1"/>
          <w:sz w:val="28"/>
          <w:szCs w:val="28"/>
          <w:u w:val="single"/>
          <w:rtl/>
        </w:rPr>
        <w:t xml:space="preserve">المراجع </w:t>
      </w:r>
      <w:r w:rsidR="00182300" w:rsidRPr="00854A19">
        <w:rPr>
          <w:rFonts w:ascii="Sakkal Majalla" w:hAnsi="Sakkal Majalla" w:cs="Sakkal Majalla" w:hint="cs"/>
          <w:b/>
          <w:bCs/>
          <w:color w:val="000000" w:themeColor="text1"/>
          <w:sz w:val="28"/>
          <w:szCs w:val="28"/>
          <w:u w:val="single"/>
          <w:rtl/>
        </w:rPr>
        <w:t>الأجنبية:</w:t>
      </w:r>
    </w:p>
    <w:p w14:paraId="46E61E6E" w14:textId="2A900E13" w:rsidR="00854A19" w:rsidRPr="00854A19" w:rsidRDefault="004757C3" w:rsidP="006F06E2">
      <w:pPr>
        <w:pStyle w:val="HTML"/>
        <w:numPr>
          <w:ilvl w:val="0"/>
          <w:numId w:val="9"/>
        </w:numPr>
        <w:spacing w:line="360" w:lineRule="auto"/>
        <w:ind w:left="714" w:hanging="357"/>
        <w:jc w:val="both"/>
        <w:rPr>
          <w:rStyle w:val="x4k7w5x"/>
          <w:rFonts w:asciiTheme="majorBidi" w:eastAsiaTheme="minorHAnsi" w:hAnsiTheme="majorBidi"/>
          <w:color w:val="000000" w:themeColor="text1"/>
          <w:sz w:val="28"/>
          <w:szCs w:val="28"/>
        </w:rPr>
      </w:pPr>
      <w:r w:rsidRPr="00854A19">
        <w:rPr>
          <w:rStyle w:val="x4k7w5x"/>
          <w:rFonts w:asciiTheme="majorBidi" w:eastAsiaTheme="minorHAnsi" w:hAnsiTheme="majorBidi"/>
          <w:color w:val="000000" w:themeColor="text1"/>
          <w:sz w:val="28"/>
          <w:szCs w:val="28"/>
        </w:rPr>
        <w:t>Abdelnaser,</w:t>
      </w:r>
      <w:r w:rsidR="00854A19" w:rsidRPr="00854A19">
        <w:rPr>
          <w:rStyle w:val="x4k7w5x"/>
          <w:rFonts w:asciiTheme="majorBidi" w:eastAsiaTheme="minorHAnsi" w:hAnsiTheme="majorBidi"/>
          <w:color w:val="000000" w:themeColor="text1"/>
          <w:sz w:val="28"/>
          <w:szCs w:val="28"/>
        </w:rPr>
        <w:t xml:space="preserve"> </w:t>
      </w:r>
      <w:r w:rsidRPr="00854A19">
        <w:rPr>
          <w:rStyle w:val="x4k7w5x"/>
          <w:rFonts w:asciiTheme="majorBidi" w:eastAsiaTheme="minorHAnsi" w:hAnsiTheme="majorBidi"/>
          <w:color w:val="000000" w:themeColor="text1"/>
          <w:sz w:val="28"/>
          <w:szCs w:val="28"/>
        </w:rPr>
        <w:t>Mohamed,</w:t>
      </w:r>
      <w:r w:rsidR="00854A19" w:rsidRPr="00854A19">
        <w:rPr>
          <w:rStyle w:val="x4k7w5x"/>
          <w:rFonts w:asciiTheme="majorBidi" w:eastAsiaTheme="minorHAnsi" w:hAnsiTheme="majorBidi"/>
          <w:color w:val="000000" w:themeColor="text1"/>
          <w:sz w:val="28"/>
          <w:szCs w:val="28"/>
        </w:rPr>
        <w:t xml:space="preserve"> </w:t>
      </w:r>
      <w:r w:rsidRPr="00854A19">
        <w:rPr>
          <w:rStyle w:val="x4k7w5x"/>
          <w:rFonts w:asciiTheme="majorBidi" w:eastAsiaTheme="minorHAnsi" w:hAnsiTheme="majorBidi"/>
          <w:color w:val="000000" w:themeColor="text1"/>
          <w:sz w:val="28"/>
          <w:szCs w:val="28"/>
        </w:rPr>
        <w:t>(2024),</w:t>
      </w:r>
      <w:r w:rsidR="00854A19" w:rsidRPr="00854A19">
        <w:rPr>
          <w:rStyle w:val="x4k7w5x"/>
          <w:rFonts w:asciiTheme="majorBidi" w:eastAsiaTheme="minorHAnsi" w:hAnsiTheme="majorBidi"/>
          <w:color w:val="000000" w:themeColor="text1"/>
          <w:sz w:val="28"/>
          <w:szCs w:val="28"/>
        </w:rPr>
        <w:t xml:space="preserve"> The level of organizational loyalty among employees and ways to strengthen it - A field study applied to some governmental institutions in </w:t>
      </w:r>
      <w:r w:rsidRPr="00854A19">
        <w:rPr>
          <w:rStyle w:val="x4k7w5x"/>
          <w:rFonts w:asciiTheme="majorBidi" w:eastAsiaTheme="minorHAnsi" w:hAnsiTheme="majorBidi"/>
          <w:color w:val="000000" w:themeColor="text1"/>
          <w:sz w:val="28"/>
          <w:szCs w:val="28"/>
        </w:rPr>
        <w:t>Cairo,</w:t>
      </w:r>
      <w:r w:rsidR="00854A19" w:rsidRPr="00854A19">
        <w:rPr>
          <w:rStyle w:val="x4k7w5x"/>
          <w:rFonts w:asciiTheme="majorBidi" w:eastAsiaTheme="minorHAnsi" w:hAnsiTheme="majorBidi"/>
          <w:color w:val="000000" w:themeColor="text1"/>
          <w:sz w:val="28"/>
          <w:szCs w:val="28"/>
        </w:rPr>
        <w:t xml:space="preserve"> Scientific Journal of Business Research and Studies Volume </w:t>
      </w:r>
      <w:r w:rsidRPr="00854A19">
        <w:rPr>
          <w:rStyle w:val="x4k7w5x"/>
          <w:rFonts w:asciiTheme="majorBidi" w:eastAsiaTheme="minorHAnsi" w:hAnsiTheme="majorBidi"/>
          <w:color w:val="000000" w:themeColor="text1"/>
          <w:sz w:val="28"/>
          <w:szCs w:val="28"/>
        </w:rPr>
        <w:t>38,</w:t>
      </w:r>
      <w:r w:rsidR="00854A19" w:rsidRPr="00854A19">
        <w:rPr>
          <w:rStyle w:val="x4k7w5x"/>
          <w:rFonts w:asciiTheme="majorBidi" w:eastAsiaTheme="minorHAnsi" w:hAnsiTheme="majorBidi"/>
          <w:color w:val="000000" w:themeColor="text1"/>
          <w:sz w:val="28"/>
          <w:szCs w:val="28"/>
        </w:rPr>
        <w:t xml:space="preserve"> Issue 3, pp 1449 -</w:t>
      </w:r>
      <w:r w:rsidRPr="00854A19">
        <w:rPr>
          <w:rStyle w:val="x4k7w5x"/>
          <w:rFonts w:asciiTheme="majorBidi" w:eastAsiaTheme="minorHAnsi" w:hAnsiTheme="majorBidi"/>
          <w:color w:val="000000" w:themeColor="text1"/>
          <w:sz w:val="28"/>
          <w:szCs w:val="28"/>
        </w:rPr>
        <w:t>1487.</w:t>
      </w:r>
    </w:p>
    <w:p w14:paraId="052A3523" w14:textId="77777777" w:rsidR="00854A19" w:rsidRPr="00854A19" w:rsidRDefault="00854A19" w:rsidP="006F06E2">
      <w:pPr>
        <w:pStyle w:val="HTML"/>
        <w:numPr>
          <w:ilvl w:val="0"/>
          <w:numId w:val="9"/>
        </w:numPr>
        <w:spacing w:line="360" w:lineRule="auto"/>
        <w:ind w:left="714" w:hanging="357"/>
        <w:jc w:val="both"/>
        <w:rPr>
          <w:rStyle w:val="x4k7w5x"/>
          <w:rFonts w:asciiTheme="majorBidi" w:eastAsiaTheme="minorHAnsi" w:hAnsiTheme="majorBidi"/>
          <w:color w:val="000000" w:themeColor="text1"/>
          <w:sz w:val="28"/>
          <w:szCs w:val="28"/>
        </w:rPr>
      </w:pPr>
      <w:r w:rsidRPr="00854A19">
        <w:rPr>
          <w:rStyle w:val="x4k7w5x"/>
          <w:rFonts w:asciiTheme="majorBidi" w:eastAsiaTheme="minorHAnsi" w:hAnsiTheme="majorBidi"/>
          <w:color w:val="000000" w:themeColor="text1"/>
          <w:sz w:val="28"/>
          <w:szCs w:val="28"/>
        </w:rPr>
        <w:t xml:space="preserve"> </w:t>
      </w:r>
      <w:r w:rsidRPr="00854A19">
        <w:rPr>
          <w:rStyle w:val="x4k7w5x"/>
          <w:rFonts w:asciiTheme="majorBidi" w:hAnsiTheme="majorBidi"/>
          <w:color w:val="000000" w:themeColor="text1"/>
          <w:sz w:val="28"/>
          <w:szCs w:val="28"/>
        </w:rPr>
        <w:t xml:space="preserve">Abraham, J., Renaud, S., &amp; </w:t>
      </w:r>
      <w:proofErr w:type="spellStart"/>
      <w:r w:rsidRPr="00854A19">
        <w:rPr>
          <w:rStyle w:val="x4k7w5x"/>
          <w:rFonts w:asciiTheme="majorBidi" w:hAnsiTheme="majorBidi"/>
          <w:color w:val="000000" w:themeColor="text1"/>
          <w:sz w:val="28"/>
          <w:szCs w:val="28"/>
        </w:rPr>
        <w:t>Saulquin</w:t>
      </w:r>
      <w:proofErr w:type="spellEnd"/>
      <w:r w:rsidRPr="00854A19">
        <w:rPr>
          <w:rStyle w:val="x4k7w5x"/>
          <w:rFonts w:asciiTheme="majorBidi" w:hAnsiTheme="majorBidi"/>
          <w:color w:val="000000" w:themeColor="text1"/>
          <w:sz w:val="28"/>
          <w:szCs w:val="28"/>
        </w:rPr>
        <w:t>, J. Y. (2016). Relationships between Organizational Support, Organizational Commitment and Retention: Evidence from High-Potential Employees. Global Journal of Business Research,10, (1),11-26.</w:t>
      </w:r>
    </w:p>
    <w:p w14:paraId="3F4524A8" w14:textId="68802812" w:rsidR="00854A19" w:rsidRPr="00854A19" w:rsidRDefault="00854A19" w:rsidP="006F06E2">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 xml:space="preserve">Akhtar, Shafqat Naeem </w:t>
      </w:r>
      <w:r w:rsidR="004757C3" w:rsidRPr="00854A19">
        <w:rPr>
          <w:rFonts w:asciiTheme="majorBidi" w:hAnsiTheme="majorBidi" w:cstheme="majorBidi"/>
          <w:color w:val="000000" w:themeColor="text1"/>
          <w:sz w:val="28"/>
          <w:szCs w:val="28"/>
        </w:rPr>
        <w:t>et.al. (</w:t>
      </w:r>
      <w:r w:rsidRPr="00854A19">
        <w:rPr>
          <w:rFonts w:asciiTheme="majorBidi" w:hAnsiTheme="majorBidi" w:cstheme="majorBidi"/>
          <w:color w:val="000000" w:themeColor="text1"/>
          <w:sz w:val="28"/>
          <w:szCs w:val="28"/>
        </w:rPr>
        <w:t>2010), "A comparative study of job satisfaction in public and private school teachers at secondary level", Social and Behavioral Sciences,2(2), PP.4222- 4228.</w:t>
      </w:r>
    </w:p>
    <w:p w14:paraId="5A9C098F"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proofErr w:type="spellStart"/>
      <w:r w:rsidRPr="00854A19">
        <w:rPr>
          <w:rStyle w:val="x4k7w5x"/>
          <w:rFonts w:asciiTheme="majorBidi" w:hAnsiTheme="majorBidi"/>
          <w:color w:val="000000" w:themeColor="text1"/>
          <w:sz w:val="28"/>
          <w:szCs w:val="28"/>
        </w:rPr>
        <w:t>Astuty</w:t>
      </w:r>
      <w:proofErr w:type="spellEnd"/>
      <w:r w:rsidRPr="00854A19">
        <w:rPr>
          <w:rStyle w:val="x4k7w5x"/>
          <w:rFonts w:asciiTheme="majorBidi" w:hAnsiTheme="majorBidi"/>
          <w:color w:val="000000" w:themeColor="text1"/>
          <w:sz w:val="28"/>
          <w:szCs w:val="28"/>
        </w:rPr>
        <w:t>, I., &amp; Udin, U. (2020). The Effect of Perceived Organizational Support &amp; Transformational Leadership on Affective Commitment &amp; Employee Performance. The Journal of Asian Finance, Economics and Business, 7(10), pp 401–411.</w:t>
      </w:r>
    </w:p>
    <w:p w14:paraId="2F27AC8F"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Baran, B. E., Rhoades-</w:t>
      </w:r>
      <w:proofErr w:type="spellStart"/>
      <w:r w:rsidRPr="00854A19">
        <w:rPr>
          <w:rStyle w:val="x4k7w5x"/>
          <w:rFonts w:asciiTheme="majorBidi" w:hAnsiTheme="majorBidi"/>
          <w:color w:val="000000" w:themeColor="text1"/>
          <w:sz w:val="28"/>
          <w:szCs w:val="28"/>
        </w:rPr>
        <w:t>Shanock</w:t>
      </w:r>
      <w:proofErr w:type="spellEnd"/>
      <w:r w:rsidRPr="00854A19">
        <w:rPr>
          <w:rStyle w:val="x4k7w5x"/>
          <w:rFonts w:asciiTheme="majorBidi" w:hAnsiTheme="majorBidi"/>
          <w:color w:val="000000" w:themeColor="text1"/>
          <w:sz w:val="28"/>
          <w:szCs w:val="28"/>
        </w:rPr>
        <w:t>, L., &amp; Miller, L. R. (2012), "Advancing organizational support into the twenty-first century world of work", Journal of Business and Psychology, 27, P. 123.</w:t>
      </w:r>
    </w:p>
    <w:p w14:paraId="2013BC39"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proofErr w:type="spellStart"/>
      <w:r w:rsidRPr="00854A19">
        <w:rPr>
          <w:rFonts w:asciiTheme="majorBidi" w:hAnsiTheme="majorBidi" w:cstheme="majorBidi"/>
          <w:color w:val="000000" w:themeColor="text1"/>
          <w:sz w:val="28"/>
          <w:szCs w:val="28"/>
        </w:rPr>
        <w:t>Butali</w:t>
      </w:r>
      <w:proofErr w:type="spellEnd"/>
      <w:r w:rsidRPr="00854A19">
        <w:rPr>
          <w:rFonts w:asciiTheme="majorBidi" w:hAnsiTheme="majorBidi" w:cstheme="majorBidi"/>
          <w:color w:val="000000" w:themeColor="text1"/>
          <w:sz w:val="28"/>
          <w:szCs w:val="28"/>
        </w:rPr>
        <w:t xml:space="preserve">, P. D., &amp; Njoroge, D. (2018). Participation in decision making and employee commitment: Evidence from </w:t>
      </w:r>
      <w:proofErr w:type="spellStart"/>
      <w:r w:rsidRPr="00854A19">
        <w:rPr>
          <w:rFonts w:asciiTheme="majorBidi" w:hAnsiTheme="majorBidi" w:cstheme="majorBidi"/>
          <w:color w:val="000000" w:themeColor="text1"/>
          <w:sz w:val="28"/>
          <w:szCs w:val="28"/>
        </w:rPr>
        <w:t>Muhoroni</w:t>
      </w:r>
      <w:proofErr w:type="spellEnd"/>
      <w:r w:rsidRPr="00854A19">
        <w:rPr>
          <w:rFonts w:asciiTheme="majorBidi" w:hAnsiTheme="majorBidi" w:cstheme="majorBidi"/>
          <w:color w:val="000000" w:themeColor="text1"/>
          <w:sz w:val="28"/>
          <w:szCs w:val="28"/>
        </w:rPr>
        <w:t xml:space="preserve"> Sugar Company. International Journal of Contemporary Applied Researches, 5(2), 113-125.</w:t>
      </w:r>
    </w:p>
    <w:p w14:paraId="30289B1E" w14:textId="77777777" w:rsidR="00854A19" w:rsidRPr="00854A19" w:rsidRDefault="00854A19" w:rsidP="006F06E2">
      <w:pPr>
        <w:pStyle w:val="Default"/>
        <w:numPr>
          <w:ilvl w:val="0"/>
          <w:numId w:val="9"/>
        </w:numPr>
        <w:spacing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 xml:space="preserve">Cao Minh Anh Nguyen1 &amp; Minh-Tri Ha , ( 2023 ) The interplay between internal communication, employee engagement, job satisfaction, and employee loyalty in higher education institutions in Vietnam , HUMANITIES AND SOCIAL SCIENCES </w:t>
      </w:r>
      <w:r w:rsidRPr="00854A19">
        <w:rPr>
          <w:rStyle w:val="x4k7w5x"/>
          <w:rFonts w:asciiTheme="majorBidi" w:hAnsiTheme="majorBidi"/>
          <w:color w:val="000000" w:themeColor="text1"/>
          <w:sz w:val="28"/>
          <w:szCs w:val="28"/>
        </w:rPr>
        <w:lastRenderedPageBreak/>
        <w:t xml:space="preserve">COMMUNICATIONS | </w:t>
      </w:r>
      <w:hyperlink r:id="rId9" w:history="1">
        <w:r w:rsidRPr="00854A19">
          <w:rPr>
            <w:rStyle w:val="x4k7w5x"/>
            <w:rFonts w:asciiTheme="majorBidi" w:hAnsiTheme="majorBidi"/>
            <w:color w:val="000000" w:themeColor="text1"/>
            <w:sz w:val="28"/>
            <w:szCs w:val="28"/>
          </w:rPr>
          <w:t>https://doi.org/10.1057/s41599-023-01806-8</w:t>
        </w:r>
      </w:hyperlink>
      <w:r w:rsidRPr="00854A19">
        <w:rPr>
          <w:rStyle w:val="x4k7w5x"/>
          <w:rFonts w:asciiTheme="majorBidi" w:hAnsiTheme="majorBidi"/>
          <w:color w:val="000000" w:themeColor="text1"/>
          <w:sz w:val="28"/>
          <w:szCs w:val="28"/>
        </w:rPr>
        <w:t xml:space="preserve"> .</w:t>
      </w:r>
    </w:p>
    <w:p w14:paraId="20D3A185"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Chen, T., Hao, S., Ding, K., Feng, X., Li, G., &amp; Liang, X.M. (2019). The impact of organizational support on employee performance. Employee Relations, 42, 166-179</w:t>
      </w:r>
    </w:p>
    <w:p w14:paraId="71E83A10"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Dawley, David D. et al. (2008), "Mentoring, supervisor support, and perceived organizational support: What matters most?", Leadership &amp; Organization Development Journal, 29 (3), P. 237.</w:t>
      </w:r>
    </w:p>
    <w:p w14:paraId="75087457" w14:textId="165A7001" w:rsidR="00854A19" w:rsidRPr="00854A19" w:rsidRDefault="00854A19" w:rsidP="006F06E2">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 xml:space="preserve">Dvir, T., Eden, D., Avolio, B. J., Shamir, B. (2002). </w:t>
      </w:r>
      <w:r w:rsidR="004757C3" w:rsidRPr="00854A19">
        <w:rPr>
          <w:rFonts w:asciiTheme="majorBidi" w:hAnsiTheme="majorBidi" w:cstheme="majorBidi"/>
          <w:color w:val="000000" w:themeColor="text1"/>
          <w:sz w:val="28"/>
          <w:szCs w:val="28"/>
        </w:rPr>
        <w:t>“Impact</w:t>
      </w:r>
      <w:r w:rsidRPr="00854A19">
        <w:rPr>
          <w:rFonts w:asciiTheme="majorBidi" w:hAnsiTheme="majorBidi" w:cstheme="majorBidi"/>
          <w:color w:val="000000" w:themeColor="text1"/>
          <w:sz w:val="28"/>
          <w:szCs w:val="28"/>
        </w:rPr>
        <w:t xml:space="preserve"> of transformational leadership on follower development and performance: a field experiment”. Academy of Management Journal, Vol.45, pp.735-744.</w:t>
      </w:r>
    </w:p>
    <w:p w14:paraId="6064299C" w14:textId="4705BCF4" w:rsidR="00854A19" w:rsidRPr="00854A19" w:rsidRDefault="00854A19" w:rsidP="006F06E2">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 xml:space="preserve">Eisenberger, R., </w:t>
      </w:r>
      <w:proofErr w:type="spellStart"/>
      <w:r w:rsidRPr="00854A19">
        <w:rPr>
          <w:rFonts w:asciiTheme="majorBidi" w:hAnsiTheme="majorBidi" w:cstheme="majorBidi"/>
          <w:color w:val="000000" w:themeColor="text1"/>
          <w:sz w:val="28"/>
          <w:szCs w:val="28"/>
        </w:rPr>
        <w:t>Stinglhamber</w:t>
      </w:r>
      <w:proofErr w:type="spellEnd"/>
      <w:r w:rsidRPr="00854A19">
        <w:rPr>
          <w:rFonts w:asciiTheme="majorBidi" w:hAnsiTheme="majorBidi" w:cstheme="majorBidi"/>
          <w:color w:val="000000" w:themeColor="text1"/>
          <w:sz w:val="28"/>
          <w:szCs w:val="28"/>
        </w:rPr>
        <w:t xml:space="preserve">, F., Vandenberghe, C., Sucharski, I. L., &amp; Rhoades, </w:t>
      </w:r>
      <w:r w:rsidR="004757C3" w:rsidRPr="00854A19">
        <w:rPr>
          <w:rFonts w:asciiTheme="majorBidi" w:hAnsiTheme="majorBidi" w:cstheme="majorBidi"/>
          <w:color w:val="000000" w:themeColor="text1"/>
          <w:sz w:val="28"/>
          <w:szCs w:val="28"/>
        </w:rPr>
        <w:t>L. (</w:t>
      </w:r>
      <w:r w:rsidRPr="00854A19">
        <w:rPr>
          <w:rFonts w:asciiTheme="majorBidi" w:hAnsiTheme="majorBidi" w:cstheme="majorBidi"/>
          <w:color w:val="000000" w:themeColor="text1"/>
          <w:sz w:val="28"/>
          <w:szCs w:val="28"/>
        </w:rPr>
        <w:t>2002). Perceived supervisor support: contributions to perceived organizational support and employee retention. Journal of applied psychology, 87(3), 565.</w:t>
      </w:r>
    </w:p>
    <w:p w14:paraId="7D9D372F"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 xml:space="preserve">El Akremi, A. (2006). La justice </w:t>
      </w:r>
      <w:proofErr w:type="spellStart"/>
      <w:r w:rsidRPr="00854A19">
        <w:rPr>
          <w:rFonts w:asciiTheme="majorBidi" w:hAnsiTheme="majorBidi" w:cstheme="majorBidi"/>
          <w:color w:val="000000" w:themeColor="text1"/>
          <w:sz w:val="28"/>
          <w:szCs w:val="28"/>
        </w:rPr>
        <w:t>organisationnelle</w:t>
      </w:r>
      <w:proofErr w:type="spellEnd"/>
      <w:r w:rsidRPr="00854A19">
        <w:rPr>
          <w:rFonts w:asciiTheme="majorBidi" w:hAnsiTheme="majorBidi" w:cstheme="majorBidi"/>
          <w:color w:val="000000" w:themeColor="text1"/>
          <w:sz w:val="28"/>
          <w:szCs w:val="28"/>
        </w:rPr>
        <w:t xml:space="preserve">: </w:t>
      </w:r>
      <w:proofErr w:type="spellStart"/>
      <w:r w:rsidRPr="00854A19">
        <w:rPr>
          <w:rFonts w:asciiTheme="majorBidi" w:hAnsiTheme="majorBidi" w:cstheme="majorBidi"/>
          <w:color w:val="000000" w:themeColor="text1"/>
          <w:sz w:val="28"/>
          <w:szCs w:val="28"/>
        </w:rPr>
        <w:t>méthodes</w:t>
      </w:r>
      <w:proofErr w:type="spellEnd"/>
      <w:r w:rsidRPr="00854A19">
        <w:rPr>
          <w:rFonts w:asciiTheme="majorBidi" w:hAnsiTheme="majorBidi" w:cstheme="majorBidi"/>
          <w:color w:val="000000" w:themeColor="text1"/>
          <w:sz w:val="28"/>
          <w:szCs w:val="28"/>
        </w:rPr>
        <w:t xml:space="preserve"> et </w:t>
      </w:r>
      <w:proofErr w:type="spellStart"/>
      <w:r w:rsidRPr="00854A19">
        <w:rPr>
          <w:rFonts w:asciiTheme="majorBidi" w:hAnsiTheme="majorBidi" w:cstheme="majorBidi"/>
          <w:color w:val="000000" w:themeColor="text1"/>
          <w:sz w:val="28"/>
          <w:szCs w:val="28"/>
        </w:rPr>
        <w:t>recherches</w:t>
      </w:r>
      <w:proofErr w:type="spellEnd"/>
      <w:r w:rsidRPr="00854A19">
        <w:rPr>
          <w:rFonts w:asciiTheme="majorBidi" w:hAnsiTheme="majorBidi" w:cstheme="majorBidi"/>
          <w:color w:val="000000" w:themeColor="text1"/>
          <w:sz w:val="28"/>
          <w:szCs w:val="28"/>
        </w:rPr>
        <w:t xml:space="preserve">. In A. El Akremi, S. Guerrero, &amp; J. P. Neveu (Eds.), </w:t>
      </w:r>
      <w:proofErr w:type="spellStart"/>
      <w:r w:rsidRPr="00854A19">
        <w:rPr>
          <w:rFonts w:asciiTheme="majorBidi" w:hAnsiTheme="majorBidi" w:cstheme="majorBidi"/>
          <w:color w:val="000000" w:themeColor="text1"/>
          <w:sz w:val="28"/>
          <w:szCs w:val="28"/>
        </w:rPr>
        <w:t>Comportement</w:t>
      </w:r>
      <w:proofErr w:type="spellEnd"/>
      <w:r w:rsidRPr="00854A19">
        <w:rPr>
          <w:rFonts w:asciiTheme="majorBidi" w:hAnsiTheme="majorBidi" w:cstheme="majorBidi"/>
          <w:color w:val="000000" w:themeColor="text1"/>
          <w:sz w:val="28"/>
          <w:szCs w:val="28"/>
        </w:rPr>
        <w:t xml:space="preserve"> </w:t>
      </w:r>
      <w:proofErr w:type="spellStart"/>
      <w:r w:rsidRPr="00854A19">
        <w:rPr>
          <w:rFonts w:asciiTheme="majorBidi" w:hAnsiTheme="majorBidi" w:cstheme="majorBidi"/>
          <w:color w:val="000000" w:themeColor="text1"/>
          <w:sz w:val="28"/>
          <w:szCs w:val="28"/>
        </w:rPr>
        <w:t>organisationnel</w:t>
      </w:r>
      <w:proofErr w:type="spellEnd"/>
      <w:r w:rsidRPr="00854A19">
        <w:rPr>
          <w:rFonts w:asciiTheme="majorBidi" w:hAnsiTheme="majorBidi" w:cstheme="majorBidi"/>
          <w:color w:val="000000" w:themeColor="text1"/>
          <w:sz w:val="28"/>
          <w:szCs w:val="28"/>
        </w:rPr>
        <w:t xml:space="preserve">: Vol. 2. Justice </w:t>
      </w:r>
      <w:proofErr w:type="spellStart"/>
      <w:r w:rsidRPr="00854A19">
        <w:rPr>
          <w:rFonts w:asciiTheme="majorBidi" w:hAnsiTheme="majorBidi" w:cstheme="majorBidi"/>
          <w:color w:val="000000" w:themeColor="text1"/>
          <w:sz w:val="28"/>
          <w:szCs w:val="28"/>
        </w:rPr>
        <w:t>organisationnelle</w:t>
      </w:r>
      <w:proofErr w:type="spellEnd"/>
      <w:r w:rsidRPr="00854A19">
        <w:rPr>
          <w:rFonts w:asciiTheme="majorBidi" w:hAnsiTheme="majorBidi" w:cstheme="majorBidi"/>
          <w:color w:val="000000" w:themeColor="text1"/>
          <w:sz w:val="28"/>
          <w:szCs w:val="28"/>
        </w:rPr>
        <w:t xml:space="preserve">, </w:t>
      </w:r>
      <w:proofErr w:type="spellStart"/>
      <w:r w:rsidRPr="00854A19">
        <w:rPr>
          <w:rFonts w:asciiTheme="majorBidi" w:hAnsiTheme="majorBidi" w:cstheme="majorBidi"/>
          <w:color w:val="000000" w:themeColor="text1"/>
          <w:sz w:val="28"/>
          <w:szCs w:val="28"/>
        </w:rPr>
        <w:t>enjeux</w:t>
      </w:r>
      <w:proofErr w:type="spellEnd"/>
      <w:r w:rsidRPr="00854A19">
        <w:rPr>
          <w:rFonts w:asciiTheme="majorBidi" w:hAnsiTheme="majorBidi" w:cstheme="majorBidi"/>
          <w:color w:val="000000" w:themeColor="text1"/>
          <w:sz w:val="28"/>
          <w:szCs w:val="28"/>
        </w:rPr>
        <w:t xml:space="preserve"> de </w:t>
      </w:r>
      <w:proofErr w:type="spellStart"/>
      <w:r w:rsidRPr="00854A19">
        <w:rPr>
          <w:rFonts w:asciiTheme="majorBidi" w:hAnsiTheme="majorBidi" w:cstheme="majorBidi"/>
          <w:color w:val="000000" w:themeColor="text1"/>
          <w:sz w:val="28"/>
          <w:szCs w:val="28"/>
        </w:rPr>
        <w:t>carrière</w:t>
      </w:r>
      <w:proofErr w:type="spellEnd"/>
      <w:r w:rsidRPr="00854A19">
        <w:rPr>
          <w:rFonts w:asciiTheme="majorBidi" w:hAnsiTheme="majorBidi" w:cstheme="majorBidi"/>
          <w:color w:val="000000" w:themeColor="text1"/>
          <w:sz w:val="28"/>
          <w:szCs w:val="28"/>
        </w:rPr>
        <w:t xml:space="preserve"> et </w:t>
      </w:r>
      <w:proofErr w:type="spellStart"/>
      <w:r w:rsidRPr="00854A19">
        <w:rPr>
          <w:rFonts w:asciiTheme="majorBidi" w:hAnsiTheme="majorBidi" w:cstheme="majorBidi"/>
          <w:color w:val="000000" w:themeColor="text1"/>
          <w:sz w:val="28"/>
          <w:szCs w:val="28"/>
        </w:rPr>
        <w:t>épuisement</w:t>
      </w:r>
      <w:proofErr w:type="spellEnd"/>
      <w:r w:rsidRPr="00854A19">
        <w:rPr>
          <w:rFonts w:asciiTheme="majorBidi" w:hAnsiTheme="majorBidi" w:cstheme="majorBidi"/>
          <w:color w:val="000000" w:themeColor="text1"/>
          <w:sz w:val="28"/>
          <w:szCs w:val="28"/>
        </w:rPr>
        <w:t xml:space="preserve"> </w:t>
      </w:r>
      <w:proofErr w:type="spellStart"/>
      <w:r w:rsidRPr="00854A19">
        <w:rPr>
          <w:rFonts w:asciiTheme="majorBidi" w:hAnsiTheme="majorBidi" w:cstheme="majorBidi"/>
          <w:color w:val="000000" w:themeColor="text1"/>
          <w:sz w:val="28"/>
          <w:szCs w:val="28"/>
        </w:rPr>
        <w:t>professionnel</w:t>
      </w:r>
      <w:proofErr w:type="spellEnd"/>
      <w:r w:rsidRPr="00854A19">
        <w:rPr>
          <w:rFonts w:asciiTheme="majorBidi" w:hAnsiTheme="majorBidi" w:cstheme="majorBidi"/>
          <w:color w:val="000000" w:themeColor="text1"/>
          <w:sz w:val="28"/>
          <w:szCs w:val="28"/>
        </w:rPr>
        <w:t xml:space="preserve"> (1re </w:t>
      </w:r>
      <w:proofErr w:type="spellStart"/>
      <w:r w:rsidRPr="00854A19">
        <w:rPr>
          <w:rFonts w:asciiTheme="majorBidi" w:hAnsiTheme="majorBidi" w:cstheme="majorBidi"/>
          <w:color w:val="000000" w:themeColor="text1"/>
          <w:sz w:val="28"/>
          <w:szCs w:val="28"/>
        </w:rPr>
        <w:t>éd</w:t>
      </w:r>
      <w:proofErr w:type="spellEnd"/>
      <w:r w:rsidRPr="00854A19">
        <w:rPr>
          <w:rFonts w:asciiTheme="majorBidi" w:hAnsiTheme="majorBidi" w:cstheme="majorBidi"/>
          <w:color w:val="000000" w:themeColor="text1"/>
          <w:sz w:val="28"/>
          <w:szCs w:val="28"/>
        </w:rPr>
        <w:t>., pp. 19-23). De Boeck Université.</w:t>
      </w:r>
    </w:p>
    <w:p w14:paraId="135B0D66" w14:textId="6562E57F" w:rsidR="00854A19" w:rsidRPr="00854A19" w:rsidRDefault="00854A19" w:rsidP="006F06E2">
      <w:pPr>
        <w:pStyle w:val="a4"/>
        <w:numPr>
          <w:ilvl w:val="0"/>
          <w:numId w:val="9"/>
        </w:numPr>
        <w:autoSpaceDE w:val="0"/>
        <w:autoSpaceDN w:val="0"/>
        <w:adjustRightInd w:val="0"/>
        <w:spacing w:after="0" w:line="360" w:lineRule="auto"/>
        <w:rPr>
          <w:rStyle w:val="x4k7w5x"/>
          <w:rFonts w:asciiTheme="majorBidi" w:hAnsiTheme="majorBidi"/>
          <w:color w:val="000000" w:themeColor="text1"/>
          <w:sz w:val="28"/>
          <w:szCs w:val="28"/>
        </w:rPr>
      </w:pPr>
      <w:r w:rsidRPr="00854A19">
        <w:rPr>
          <w:rStyle w:val="x4k7w5x"/>
          <w:rFonts w:asciiTheme="majorBidi" w:hAnsiTheme="majorBidi"/>
          <w:color w:val="000000" w:themeColor="text1"/>
          <w:sz w:val="28"/>
          <w:szCs w:val="28"/>
        </w:rPr>
        <w:t>Goodarzi A.</w:t>
      </w:r>
      <w:r w:rsidR="004757C3" w:rsidRPr="00854A19">
        <w:rPr>
          <w:rStyle w:val="x4k7w5x"/>
          <w:rFonts w:asciiTheme="majorBidi" w:hAnsiTheme="majorBidi"/>
          <w:color w:val="000000" w:themeColor="text1"/>
          <w:sz w:val="28"/>
          <w:szCs w:val="28"/>
        </w:rPr>
        <w:t>, (2012),</w:t>
      </w:r>
      <w:r w:rsidRPr="00854A19">
        <w:rPr>
          <w:rStyle w:val="x4k7w5x"/>
          <w:rFonts w:asciiTheme="majorBidi" w:hAnsiTheme="majorBidi"/>
          <w:color w:val="000000" w:themeColor="text1"/>
          <w:sz w:val="28"/>
          <w:szCs w:val="28"/>
        </w:rPr>
        <w:t xml:space="preserve"> Organizational Loyalty Management </w:t>
      </w:r>
      <w:proofErr w:type="gramStart"/>
      <w:r w:rsidRPr="00854A19">
        <w:rPr>
          <w:rStyle w:val="x4k7w5x"/>
          <w:rFonts w:asciiTheme="majorBidi" w:hAnsiTheme="majorBidi"/>
          <w:color w:val="000000" w:themeColor="text1"/>
          <w:sz w:val="28"/>
          <w:szCs w:val="28"/>
        </w:rPr>
        <w:t>Of</w:t>
      </w:r>
      <w:proofErr w:type="gramEnd"/>
      <w:r w:rsidRPr="00854A19">
        <w:rPr>
          <w:rStyle w:val="x4k7w5x"/>
          <w:rFonts w:asciiTheme="majorBidi" w:hAnsiTheme="majorBidi"/>
          <w:color w:val="000000" w:themeColor="text1"/>
          <w:sz w:val="28"/>
          <w:szCs w:val="28"/>
        </w:rPr>
        <w:t xml:space="preserve"> </w:t>
      </w:r>
      <w:r w:rsidR="004757C3" w:rsidRPr="00854A19">
        <w:rPr>
          <w:rStyle w:val="x4k7w5x"/>
          <w:rFonts w:asciiTheme="majorBidi" w:hAnsiTheme="majorBidi"/>
          <w:color w:val="000000" w:themeColor="text1"/>
          <w:sz w:val="28"/>
          <w:szCs w:val="28"/>
        </w:rPr>
        <w:t>the</w:t>
      </w:r>
      <w:r w:rsidRPr="00854A19">
        <w:rPr>
          <w:rStyle w:val="x4k7w5x"/>
          <w:rFonts w:asciiTheme="majorBidi" w:hAnsiTheme="majorBidi"/>
          <w:color w:val="000000" w:themeColor="text1"/>
          <w:sz w:val="28"/>
          <w:szCs w:val="28"/>
        </w:rPr>
        <w:t xml:space="preserve"> Strategic Approach </w:t>
      </w:r>
      <w:proofErr w:type="gramStart"/>
      <w:r w:rsidRPr="00854A19">
        <w:rPr>
          <w:rStyle w:val="x4k7w5x"/>
          <w:rFonts w:asciiTheme="majorBidi" w:hAnsiTheme="majorBidi"/>
          <w:color w:val="000000" w:themeColor="text1"/>
          <w:sz w:val="28"/>
          <w:szCs w:val="28"/>
        </w:rPr>
        <w:t>Of</w:t>
      </w:r>
      <w:proofErr w:type="gramEnd"/>
      <w:r w:rsidRPr="00854A19">
        <w:rPr>
          <w:rStyle w:val="x4k7w5x"/>
          <w:rFonts w:asciiTheme="majorBidi" w:hAnsiTheme="majorBidi"/>
          <w:color w:val="000000" w:themeColor="text1"/>
          <w:sz w:val="28"/>
          <w:szCs w:val="28"/>
        </w:rPr>
        <w:t xml:space="preserve"> Human Resources, </w:t>
      </w:r>
      <w:r w:rsidRPr="00854A19">
        <w:rPr>
          <w:rStyle w:val="x4k7w5x"/>
          <w:rFonts w:asciiTheme="majorBidi" w:hAnsiTheme="majorBidi"/>
          <w:b/>
          <w:bCs/>
          <w:color w:val="000000" w:themeColor="text1"/>
          <w:sz w:val="28"/>
          <w:szCs w:val="28"/>
        </w:rPr>
        <w:t xml:space="preserve">Journal </w:t>
      </w:r>
      <w:proofErr w:type="gramStart"/>
      <w:r w:rsidRPr="00854A19">
        <w:rPr>
          <w:rStyle w:val="x4k7w5x"/>
          <w:rFonts w:asciiTheme="majorBidi" w:hAnsiTheme="majorBidi"/>
          <w:b/>
          <w:bCs/>
          <w:color w:val="000000" w:themeColor="text1"/>
          <w:sz w:val="28"/>
          <w:szCs w:val="28"/>
        </w:rPr>
        <w:t>Of</w:t>
      </w:r>
      <w:proofErr w:type="gramEnd"/>
      <w:r w:rsidRPr="00854A19">
        <w:rPr>
          <w:rStyle w:val="x4k7w5x"/>
          <w:rFonts w:asciiTheme="majorBidi" w:hAnsiTheme="majorBidi"/>
          <w:b/>
          <w:bCs/>
          <w:color w:val="000000" w:themeColor="text1"/>
          <w:sz w:val="28"/>
          <w:szCs w:val="28"/>
        </w:rPr>
        <w:t xml:space="preserve"> Basic </w:t>
      </w:r>
      <w:proofErr w:type="gramStart"/>
      <w:r w:rsidRPr="00854A19">
        <w:rPr>
          <w:rStyle w:val="x4k7w5x"/>
          <w:rFonts w:asciiTheme="majorBidi" w:hAnsiTheme="majorBidi"/>
          <w:b/>
          <w:bCs/>
          <w:color w:val="000000" w:themeColor="text1"/>
          <w:sz w:val="28"/>
          <w:szCs w:val="28"/>
        </w:rPr>
        <w:t>And</w:t>
      </w:r>
      <w:proofErr w:type="gramEnd"/>
      <w:r w:rsidRPr="00854A19">
        <w:rPr>
          <w:rStyle w:val="x4k7w5x"/>
          <w:rFonts w:asciiTheme="majorBidi" w:hAnsiTheme="majorBidi"/>
          <w:b/>
          <w:bCs/>
          <w:color w:val="000000" w:themeColor="text1"/>
          <w:sz w:val="28"/>
          <w:szCs w:val="28"/>
        </w:rPr>
        <w:t xml:space="preserve"> Applied Scientific</w:t>
      </w:r>
      <w:r w:rsidRPr="00854A19">
        <w:rPr>
          <w:rStyle w:val="x4k7w5x"/>
          <w:rFonts w:asciiTheme="majorBidi" w:hAnsiTheme="majorBidi"/>
          <w:color w:val="000000" w:themeColor="text1"/>
          <w:sz w:val="28"/>
          <w:szCs w:val="28"/>
        </w:rPr>
        <w:t xml:space="preserve">, </w:t>
      </w:r>
      <w:r w:rsidRPr="00854A19">
        <w:rPr>
          <w:rFonts w:ascii="Times New Roman" w:hAnsi="Times New Roman" w:cs="Times New Roman"/>
          <w:b/>
          <w:bCs/>
          <w:color w:val="000000" w:themeColor="text1"/>
          <w:sz w:val="28"/>
          <w:szCs w:val="28"/>
        </w:rPr>
        <w:t xml:space="preserve">Research, </w:t>
      </w:r>
      <w:r w:rsidRPr="00854A19">
        <w:rPr>
          <w:rFonts w:ascii="Times New Roman" w:hAnsi="Times New Roman" w:cs="Times New Roman"/>
          <w:color w:val="000000" w:themeColor="text1"/>
          <w:sz w:val="28"/>
          <w:szCs w:val="28"/>
        </w:rPr>
        <w:t>Vol. 2, No. 9, Pp 8995-8998</w:t>
      </w:r>
    </w:p>
    <w:p w14:paraId="271DB755" w14:textId="77777777" w:rsidR="00854A19" w:rsidRPr="00854A19" w:rsidRDefault="00854A19" w:rsidP="003057C8">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Guan, X., Sun, T., Hou, Y., Zhao, L., Luan, Y. Z., &amp; Fan, L. H. (2014). The relationship between job performance and perceived organizational support in faculty members at Chinese universities: a questionnaire survey. BMC medical education, 14(1), 1-10.</w:t>
      </w:r>
    </w:p>
    <w:p w14:paraId="3A0EF0FA" w14:textId="23EC1EF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lastRenderedPageBreak/>
        <w:t xml:space="preserve">Hazmanan Khair1*, Jufrizen2, Nina Annisa3, Ratih Pratiwi4, and Abdul </w:t>
      </w:r>
      <w:r w:rsidR="004757C3" w:rsidRPr="00854A19">
        <w:rPr>
          <w:rStyle w:val="x4k7w5x"/>
          <w:rFonts w:asciiTheme="majorBidi" w:hAnsiTheme="majorBidi"/>
          <w:color w:val="000000" w:themeColor="text1"/>
          <w:sz w:val="28"/>
          <w:szCs w:val="28"/>
        </w:rPr>
        <w:t>Rozak,</w:t>
      </w:r>
      <w:r w:rsidRPr="00854A19">
        <w:rPr>
          <w:rStyle w:val="x4k7w5x"/>
          <w:rFonts w:asciiTheme="majorBidi" w:hAnsiTheme="majorBidi"/>
          <w:color w:val="000000" w:themeColor="text1"/>
          <w:sz w:val="28"/>
          <w:szCs w:val="28"/>
        </w:rPr>
        <w:t xml:space="preserve"> Leader-Member Exchange, Perceived </w:t>
      </w:r>
      <w:proofErr w:type="spellStart"/>
      <w:r w:rsidRPr="00854A19">
        <w:rPr>
          <w:rStyle w:val="x4k7w5x"/>
          <w:rFonts w:asciiTheme="majorBidi" w:hAnsiTheme="majorBidi"/>
          <w:color w:val="000000" w:themeColor="text1"/>
          <w:sz w:val="28"/>
          <w:szCs w:val="28"/>
        </w:rPr>
        <w:t>Organisational</w:t>
      </w:r>
      <w:proofErr w:type="spellEnd"/>
      <w:r w:rsidRPr="00854A19">
        <w:rPr>
          <w:rStyle w:val="x4k7w5x"/>
          <w:rFonts w:asciiTheme="majorBidi" w:hAnsiTheme="majorBidi"/>
          <w:color w:val="000000" w:themeColor="text1"/>
          <w:sz w:val="28"/>
          <w:szCs w:val="28"/>
        </w:rPr>
        <w:t xml:space="preserve"> </w:t>
      </w:r>
      <w:proofErr w:type="spellStart"/>
      <w:r w:rsidRPr="00854A19">
        <w:rPr>
          <w:rStyle w:val="x4k7w5x"/>
          <w:rFonts w:asciiTheme="majorBidi" w:hAnsiTheme="majorBidi"/>
          <w:color w:val="000000" w:themeColor="text1"/>
          <w:sz w:val="28"/>
          <w:szCs w:val="28"/>
        </w:rPr>
        <w:t>SupportAnd</w:t>
      </w:r>
      <w:proofErr w:type="spellEnd"/>
      <w:r w:rsidRPr="00854A19">
        <w:rPr>
          <w:rStyle w:val="x4k7w5x"/>
          <w:rFonts w:asciiTheme="majorBidi" w:hAnsiTheme="majorBidi"/>
          <w:color w:val="000000" w:themeColor="text1"/>
          <w:sz w:val="28"/>
          <w:szCs w:val="28"/>
        </w:rPr>
        <w:t xml:space="preserve"> Job </w:t>
      </w:r>
      <w:proofErr w:type="spellStart"/>
      <w:proofErr w:type="gramStart"/>
      <w:r w:rsidRPr="00854A19">
        <w:rPr>
          <w:rStyle w:val="x4k7w5x"/>
          <w:rFonts w:asciiTheme="majorBidi" w:hAnsiTheme="majorBidi"/>
          <w:color w:val="000000" w:themeColor="text1"/>
          <w:sz w:val="28"/>
          <w:szCs w:val="28"/>
        </w:rPr>
        <w:t>Satisfaction:Mediating</w:t>
      </w:r>
      <w:proofErr w:type="spellEnd"/>
      <w:proofErr w:type="gramEnd"/>
      <w:r w:rsidRPr="00854A19">
        <w:rPr>
          <w:rStyle w:val="x4k7w5x"/>
          <w:rFonts w:asciiTheme="majorBidi" w:hAnsiTheme="majorBidi"/>
          <w:color w:val="000000" w:themeColor="text1"/>
          <w:sz w:val="28"/>
          <w:szCs w:val="28"/>
        </w:rPr>
        <w:t xml:space="preserve"> Role </w:t>
      </w:r>
      <w:r w:rsidR="004757C3" w:rsidRPr="00854A19">
        <w:rPr>
          <w:rStyle w:val="x4k7w5x"/>
          <w:rFonts w:asciiTheme="majorBidi" w:hAnsiTheme="majorBidi"/>
          <w:color w:val="000000" w:themeColor="text1"/>
          <w:sz w:val="28"/>
          <w:szCs w:val="28"/>
        </w:rPr>
        <w:t>of</w:t>
      </w:r>
      <w:r w:rsidRPr="00854A19">
        <w:rPr>
          <w:rStyle w:val="x4k7w5x"/>
          <w:rFonts w:asciiTheme="majorBidi" w:hAnsiTheme="majorBidi"/>
          <w:color w:val="000000" w:themeColor="text1"/>
          <w:sz w:val="28"/>
          <w:szCs w:val="28"/>
        </w:rPr>
        <w:t xml:space="preserve"> Employee </w:t>
      </w:r>
      <w:r w:rsidR="004757C3" w:rsidRPr="00854A19">
        <w:rPr>
          <w:rStyle w:val="x4k7w5x"/>
          <w:rFonts w:asciiTheme="majorBidi" w:hAnsiTheme="majorBidi"/>
          <w:color w:val="000000" w:themeColor="text1"/>
          <w:sz w:val="28"/>
          <w:szCs w:val="28"/>
        </w:rPr>
        <w:t>Engagement,</w:t>
      </w:r>
      <w:r w:rsidRPr="00854A19">
        <w:rPr>
          <w:rStyle w:val="x4k7w5x"/>
          <w:rFonts w:asciiTheme="majorBidi" w:hAnsiTheme="majorBidi"/>
          <w:color w:val="000000" w:themeColor="text1"/>
          <w:sz w:val="28"/>
          <w:szCs w:val="28"/>
        </w:rPr>
        <w:t xml:space="preserve"> </w:t>
      </w:r>
      <w:proofErr w:type="spellStart"/>
      <w:r w:rsidRPr="00854A19">
        <w:rPr>
          <w:rStyle w:val="x4k7w5x"/>
          <w:rFonts w:asciiTheme="majorBidi" w:hAnsiTheme="majorBidi"/>
          <w:color w:val="000000" w:themeColor="text1"/>
          <w:sz w:val="28"/>
          <w:szCs w:val="28"/>
        </w:rPr>
        <w:t>Jurnal</w:t>
      </w:r>
      <w:proofErr w:type="spellEnd"/>
      <w:r w:rsidRPr="00854A19">
        <w:rPr>
          <w:rStyle w:val="x4k7w5x"/>
          <w:rFonts w:asciiTheme="majorBidi" w:hAnsiTheme="majorBidi"/>
          <w:color w:val="000000" w:themeColor="text1"/>
          <w:sz w:val="28"/>
          <w:szCs w:val="28"/>
        </w:rPr>
        <w:t xml:space="preserve"> </w:t>
      </w:r>
      <w:proofErr w:type="spellStart"/>
      <w:r w:rsidRPr="00854A19">
        <w:rPr>
          <w:rStyle w:val="x4k7w5x"/>
          <w:rFonts w:asciiTheme="majorBidi" w:hAnsiTheme="majorBidi"/>
          <w:color w:val="000000" w:themeColor="text1"/>
          <w:sz w:val="28"/>
          <w:szCs w:val="28"/>
        </w:rPr>
        <w:t>Manajemen</w:t>
      </w:r>
      <w:proofErr w:type="spellEnd"/>
      <w:r w:rsidRPr="00854A19">
        <w:rPr>
          <w:rStyle w:val="x4k7w5x"/>
          <w:rFonts w:asciiTheme="majorBidi" w:hAnsiTheme="majorBidi"/>
          <w:color w:val="000000" w:themeColor="text1"/>
          <w:sz w:val="28"/>
          <w:szCs w:val="28"/>
        </w:rPr>
        <w:t>/Volume 28, No. 01, February 2024: 64-87</w:t>
      </w:r>
    </w:p>
    <w:p w14:paraId="6A3F6A07"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t>Huali, Wu (2008), "On the basis and predicament of applying organizational theory to Chinese public human resource management</w:t>
      </w:r>
      <w:proofErr w:type="gramStart"/>
      <w:r w:rsidRPr="00854A19">
        <w:rPr>
          <w:rStyle w:val="x4k7w5x"/>
          <w:rFonts w:asciiTheme="majorBidi" w:hAnsiTheme="majorBidi"/>
          <w:color w:val="000000" w:themeColor="text1"/>
          <w:sz w:val="28"/>
          <w:szCs w:val="28"/>
        </w:rPr>
        <w:t>" ,</w:t>
      </w:r>
      <w:proofErr w:type="gramEnd"/>
      <w:r w:rsidRPr="00854A19">
        <w:rPr>
          <w:rStyle w:val="x4k7w5x"/>
          <w:rFonts w:asciiTheme="majorBidi" w:hAnsiTheme="majorBidi"/>
          <w:color w:val="000000" w:themeColor="text1"/>
          <w:sz w:val="28"/>
          <w:szCs w:val="28"/>
        </w:rPr>
        <w:t xml:space="preserve"> International Journal of Business and management, 3(12), P 105.</w:t>
      </w:r>
      <w:r w:rsidRPr="00854A19">
        <w:rPr>
          <w:rFonts w:asciiTheme="majorBidi" w:hAnsiTheme="majorBidi" w:cstheme="majorBidi"/>
          <w:color w:val="000000" w:themeColor="text1"/>
          <w:sz w:val="28"/>
          <w:szCs w:val="28"/>
          <w:rtl/>
          <w:lang w:bidi="ar-EG"/>
        </w:rPr>
        <w:t xml:space="preserve"> </w:t>
      </w:r>
      <w:r w:rsidRPr="00854A19">
        <w:rPr>
          <w:rFonts w:asciiTheme="majorBidi" w:hAnsiTheme="majorBidi" w:cstheme="majorBidi"/>
          <w:color w:val="000000" w:themeColor="text1"/>
          <w:sz w:val="28"/>
          <w:szCs w:val="28"/>
        </w:rPr>
        <w:t xml:space="preserve"> </w:t>
      </w:r>
    </w:p>
    <w:p w14:paraId="1DD38C20"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Islam T. et al. (2017), ""Nurses’ reciprocation of perceived organizational support: the moderating role of psychological contract breach", International Journal of Human Rights in Healthcare, 10 (2), P.123.</w:t>
      </w:r>
      <w:r w:rsidRPr="00854A19">
        <w:rPr>
          <w:rFonts w:asciiTheme="majorBidi" w:hAnsiTheme="majorBidi" w:cstheme="majorBidi"/>
          <w:color w:val="000000" w:themeColor="text1"/>
          <w:sz w:val="28"/>
          <w:szCs w:val="28"/>
          <w:rtl/>
          <w:lang w:bidi="ar-EG"/>
        </w:rPr>
        <w:t xml:space="preserve"> </w:t>
      </w:r>
      <w:r w:rsidRPr="00854A19">
        <w:rPr>
          <w:rFonts w:asciiTheme="majorBidi" w:hAnsiTheme="majorBidi" w:cstheme="majorBidi"/>
          <w:color w:val="000000" w:themeColor="text1"/>
          <w:sz w:val="28"/>
          <w:szCs w:val="28"/>
        </w:rPr>
        <w:t xml:space="preserve"> </w:t>
      </w:r>
    </w:p>
    <w:p w14:paraId="57B36B95" w14:textId="65B0B100"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 xml:space="preserve">Khelifa Hadj, </w:t>
      </w:r>
      <w:r w:rsidR="004757C3" w:rsidRPr="00854A19">
        <w:rPr>
          <w:rStyle w:val="x4k7w5x"/>
          <w:rFonts w:asciiTheme="majorBidi" w:hAnsiTheme="majorBidi"/>
          <w:color w:val="000000" w:themeColor="text1"/>
          <w:sz w:val="28"/>
          <w:szCs w:val="28"/>
        </w:rPr>
        <w:t>(2024), The</w:t>
      </w:r>
      <w:r w:rsidRPr="00854A19">
        <w:rPr>
          <w:rStyle w:val="x4k7w5x"/>
          <w:rFonts w:asciiTheme="majorBidi" w:hAnsiTheme="majorBidi"/>
          <w:color w:val="000000" w:themeColor="text1"/>
          <w:sz w:val="28"/>
          <w:szCs w:val="28"/>
        </w:rPr>
        <w:t xml:space="preserve"> Relationship Between Job Satisfaction and Employee Loyalty: Case of Teaching-Researcher </w:t>
      </w:r>
      <w:r w:rsidR="004757C3" w:rsidRPr="00854A19">
        <w:rPr>
          <w:rStyle w:val="x4k7w5x"/>
          <w:rFonts w:asciiTheme="majorBidi" w:hAnsiTheme="majorBidi"/>
          <w:color w:val="000000" w:themeColor="text1"/>
          <w:sz w:val="28"/>
          <w:szCs w:val="28"/>
        </w:rPr>
        <w:t>Staff, Business</w:t>
      </w:r>
      <w:r w:rsidRPr="00854A19">
        <w:rPr>
          <w:rStyle w:val="x4k7w5x"/>
          <w:rFonts w:asciiTheme="majorBidi" w:hAnsiTheme="majorBidi"/>
          <w:color w:val="000000" w:themeColor="text1"/>
          <w:sz w:val="28"/>
          <w:szCs w:val="28"/>
        </w:rPr>
        <w:t xml:space="preserve"> Ethics and Leadership, Volume 8, Issue 1, 2024 ISSN (online) – 2520-6311; ISSN (print) – 2520-6761, pp ,15 – 27 </w:t>
      </w:r>
    </w:p>
    <w:p w14:paraId="193329AB"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854A19">
        <w:rPr>
          <w:rStyle w:val="x4k7w5x"/>
          <w:rFonts w:asciiTheme="majorBidi" w:hAnsiTheme="majorBidi"/>
          <w:color w:val="000000" w:themeColor="text1"/>
          <w:sz w:val="28"/>
          <w:szCs w:val="28"/>
        </w:rPr>
        <w:t>Kumarasamy M. et al. (2016), "The effect of emotional intelligence on police officers’ work– life balance: The moderating role of organizational support", International Journal of Police Science&amp; Management, 18(3), P.187.</w:t>
      </w:r>
    </w:p>
    <w:p w14:paraId="5AD2463C"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proofErr w:type="spellStart"/>
      <w:r w:rsidRPr="00854A19">
        <w:rPr>
          <w:rStyle w:val="x4k7w5x"/>
          <w:rFonts w:asciiTheme="majorBidi" w:hAnsiTheme="majorBidi"/>
          <w:color w:val="000000" w:themeColor="text1"/>
          <w:sz w:val="28"/>
          <w:szCs w:val="28"/>
        </w:rPr>
        <w:t>Kurtessis</w:t>
      </w:r>
      <w:proofErr w:type="spellEnd"/>
      <w:r w:rsidRPr="00854A19">
        <w:rPr>
          <w:rStyle w:val="x4k7w5x"/>
          <w:rFonts w:asciiTheme="majorBidi" w:hAnsiTheme="majorBidi"/>
          <w:color w:val="000000" w:themeColor="text1"/>
          <w:sz w:val="28"/>
          <w:szCs w:val="28"/>
        </w:rPr>
        <w:t>, J. N., et al. (2017), "Perceived organizational support: A meta-analytic evaluation of organizational support theory". Journal of Management, 43(6), P.1855.</w:t>
      </w:r>
    </w:p>
    <w:p w14:paraId="4FDD3FB7" w14:textId="4839745E"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t xml:space="preserve">Li M, Jameel A, Ma Z, Sun H, Hussain A, Mubeen S. </w:t>
      </w:r>
      <w:r w:rsidR="004757C3" w:rsidRPr="00854A19">
        <w:rPr>
          <w:rStyle w:val="x4k7w5x"/>
          <w:rFonts w:asciiTheme="majorBidi" w:hAnsiTheme="majorBidi"/>
          <w:color w:val="000000" w:themeColor="text1"/>
          <w:sz w:val="28"/>
          <w:szCs w:val="28"/>
        </w:rPr>
        <w:t>(2022),</w:t>
      </w:r>
      <w:r w:rsidRPr="00854A19">
        <w:rPr>
          <w:rStyle w:val="x4k7w5x"/>
          <w:rFonts w:asciiTheme="majorBidi" w:hAnsiTheme="majorBidi"/>
          <w:color w:val="000000" w:themeColor="text1"/>
          <w:sz w:val="28"/>
          <w:szCs w:val="28"/>
        </w:rPr>
        <w:t xml:space="preserve"> Prism of Employee Performance Through the Means of Internal Support: A Study of Perceived Organizational Support. Psychol Res </w:t>
      </w:r>
      <w:proofErr w:type="spellStart"/>
      <w:r w:rsidRPr="00854A19">
        <w:rPr>
          <w:rStyle w:val="x4k7w5x"/>
          <w:rFonts w:asciiTheme="majorBidi" w:hAnsiTheme="majorBidi"/>
          <w:color w:val="000000" w:themeColor="text1"/>
          <w:sz w:val="28"/>
          <w:szCs w:val="28"/>
        </w:rPr>
        <w:t>Behav</w:t>
      </w:r>
      <w:proofErr w:type="spellEnd"/>
      <w:r w:rsidRPr="00854A19">
        <w:rPr>
          <w:rStyle w:val="x4k7w5x"/>
          <w:rFonts w:asciiTheme="majorBidi" w:hAnsiTheme="majorBidi"/>
          <w:color w:val="000000" w:themeColor="text1"/>
          <w:sz w:val="28"/>
          <w:szCs w:val="28"/>
        </w:rPr>
        <w:t xml:space="preserve"> Manag.;15: pp 965-976</w:t>
      </w:r>
      <w:r w:rsidRPr="00854A19">
        <w:rPr>
          <w:rFonts w:asciiTheme="majorBidi" w:hAnsiTheme="majorBidi" w:cstheme="majorBidi"/>
          <w:color w:val="000000" w:themeColor="text1"/>
          <w:sz w:val="28"/>
          <w:szCs w:val="28"/>
          <w:lang w:bidi="ar-EG"/>
        </w:rPr>
        <w:t>.</w:t>
      </w:r>
    </w:p>
    <w:p w14:paraId="75E23A1A" w14:textId="54C8B8E0" w:rsidR="00854A19" w:rsidRPr="00854A19" w:rsidRDefault="00854A19" w:rsidP="006F06E2">
      <w:pPr>
        <w:pStyle w:val="a4"/>
        <w:numPr>
          <w:ilvl w:val="0"/>
          <w:numId w:val="9"/>
        </w:numPr>
        <w:spacing w:after="0" w:line="360" w:lineRule="auto"/>
        <w:jc w:val="both"/>
        <w:rPr>
          <w:rFonts w:asciiTheme="majorBidi" w:hAnsiTheme="majorBidi" w:cstheme="majorBidi"/>
          <w:color w:val="000000" w:themeColor="text1"/>
          <w:sz w:val="28"/>
          <w:szCs w:val="28"/>
        </w:rPr>
      </w:pPr>
      <w:proofErr w:type="spellStart"/>
      <w:r w:rsidRPr="00854A19">
        <w:rPr>
          <w:rFonts w:asciiTheme="majorBidi" w:hAnsiTheme="majorBidi" w:cstheme="majorBidi"/>
          <w:color w:val="000000" w:themeColor="text1"/>
          <w:sz w:val="28"/>
          <w:szCs w:val="28"/>
        </w:rPr>
        <w:lastRenderedPageBreak/>
        <w:t>Malhorta</w:t>
      </w:r>
      <w:proofErr w:type="spellEnd"/>
      <w:r w:rsidRPr="00854A19">
        <w:rPr>
          <w:rFonts w:asciiTheme="majorBidi" w:hAnsiTheme="majorBidi" w:cstheme="majorBidi"/>
          <w:color w:val="000000" w:themeColor="text1"/>
          <w:sz w:val="28"/>
          <w:szCs w:val="28"/>
        </w:rPr>
        <w:t xml:space="preserve">, Yogesh &amp; Galletta, Dennis </w:t>
      </w:r>
      <w:r w:rsidR="007C5322" w:rsidRPr="00854A19">
        <w:rPr>
          <w:rFonts w:asciiTheme="majorBidi" w:hAnsiTheme="majorBidi" w:cstheme="majorBidi"/>
          <w:color w:val="000000" w:themeColor="text1"/>
          <w:sz w:val="28"/>
          <w:szCs w:val="28"/>
        </w:rPr>
        <w:t>F. (</w:t>
      </w:r>
      <w:r w:rsidRPr="00854A19">
        <w:rPr>
          <w:rFonts w:asciiTheme="majorBidi" w:hAnsiTheme="majorBidi" w:cstheme="majorBidi"/>
          <w:color w:val="000000" w:themeColor="text1"/>
          <w:sz w:val="28"/>
          <w:szCs w:val="28"/>
        </w:rPr>
        <w:t>2003), " Role of</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commitment and motivation in knowledge management</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system implementation: Theory, conceptualization, and</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measurement of antecedents of success”, Hawaii, 36</w:t>
      </w:r>
      <w:r w:rsidRPr="00854A19">
        <w:rPr>
          <w:rFonts w:asciiTheme="majorBidi" w:hAnsiTheme="majorBidi" w:cstheme="majorBidi"/>
          <w:color w:val="000000" w:themeColor="text1"/>
          <w:sz w:val="28"/>
          <w:szCs w:val="28"/>
          <w:vertAlign w:val="superscript"/>
        </w:rPr>
        <w:t>th</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Hawaii International Conference of System Science, PP. 1-10.</w:t>
      </w:r>
    </w:p>
    <w:p w14:paraId="02DBE37F" w14:textId="6AC849AE"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 xml:space="preserve">Rhoades, L. et al. (2002), "Affective commitment to the organization: The contribution of perceived organizational support", Journal of Applied Psychology, 86, p </w:t>
      </w:r>
      <w:r w:rsidR="007C5322" w:rsidRPr="00854A19">
        <w:rPr>
          <w:rStyle w:val="x4k7w5x"/>
          <w:rFonts w:asciiTheme="majorBidi" w:hAnsiTheme="majorBidi"/>
          <w:color w:val="000000" w:themeColor="text1"/>
          <w:sz w:val="28"/>
          <w:szCs w:val="28"/>
        </w:rPr>
        <w:t>698.</w:t>
      </w:r>
    </w:p>
    <w:p w14:paraId="48B32FEA"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854A19">
        <w:rPr>
          <w:rStyle w:val="x4k7w5x"/>
          <w:rFonts w:asciiTheme="majorBidi" w:hAnsiTheme="majorBidi"/>
          <w:color w:val="000000" w:themeColor="text1"/>
          <w:sz w:val="28"/>
          <w:szCs w:val="28"/>
        </w:rPr>
        <w:t>Riggle, R. J., Edmondson, D. R., &amp; Hansen, J. D. (2009). "A meta-analysis of the relationship between perceived organizational support and job outcomes: 20 years of research, Journal of Business Research, 62, P. 1027</w:t>
      </w:r>
      <w:r w:rsidRPr="00854A19">
        <w:rPr>
          <w:rFonts w:asciiTheme="majorBidi" w:hAnsiTheme="majorBidi" w:cstheme="majorBidi"/>
          <w:color w:val="000000" w:themeColor="text1"/>
          <w:sz w:val="28"/>
          <w:szCs w:val="28"/>
          <w:lang w:bidi="ar-EG"/>
        </w:rPr>
        <w:t>.</w:t>
      </w:r>
    </w:p>
    <w:p w14:paraId="1D42075E"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t>Saleem, S., &amp; Amin, S. (2013). The impact of organizational support for career development and supervisory support on employee performance: An empirical study from Pakistani academic sector. European Journal of Business and Management, 5(5), pp 194-207.</w:t>
      </w:r>
    </w:p>
    <w:p w14:paraId="09216616" w14:textId="77777777" w:rsidR="00854A19" w:rsidRPr="00854A19" w:rsidRDefault="00854A19" w:rsidP="006F06E2">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Schnacke, M. (1991) " Organizational citizenship Review, Proposed Model and Research Agenda, Human Relations, Vol. 44, No 7, pp. 735 – 759.</w:t>
      </w:r>
    </w:p>
    <w:p w14:paraId="615611AA" w14:textId="77777777" w:rsidR="00854A19" w:rsidRPr="00854A19" w:rsidRDefault="00854A19" w:rsidP="006F06E2">
      <w:pPr>
        <w:pStyle w:val="a4"/>
        <w:numPr>
          <w:ilvl w:val="0"/>
          <w:numId w:val="9"/>
        </w:numPr>
        <w:spacing w:after="0" w:line="360" w:lineRule="auto"/>
        <w:ind w:left="714" w:hanging="357"/>
        <w:jc w:val="both"/>
        <w:rPr>
          <w:rStyle w:val="x4k7w5x"/>
          <w:rFonts w:asciiTheme="majorBidi" w:hAnsiTheme="majorBidi"/>
          <w:color w:val="000000" w:themeColor="text1"/>
          <w:sz w:val="28"/>
          <w:szCs w:val="28"/>
          <w:rtl/>
        </w:rPr>
      </w:pPr>
      <w:r w:rsidRPr="00854A19">
        <w:rPr>
          <w:rStyle w:val="x4k7w5x"/>
          <w:rFonts w:asciiTheme="majorBidi" w:hAnsiTheme="majorBidi"/>
          <w:color w:val="000000" w:themeColor="text1"/>
          <w:sz w:val="28"/>
          <w:szCs w:val="28"/>
        </w:rPr>
        <w:t xml:space="preserve">Shen, Yimo, et al. (2014), "Linking perceived organizational support with employee work outcomes in a </w:t>
      </w:r>
      <w:proofErr w:type="spellStart"/>
      <w:r w:rsidRPr="00854A19">
        <w:rPr>
          <w:rStyle w:val="x4k7w5x"/>
          <w:rFonts w:asciiTheme="majorBidi" w:hAnsiTheme="majorBidi"/>
          <w:color w:val="000000" w:themeColor="text1"/>
          <w:sz w:val="28"/>
          <w:szCs w:val="28"/>
        </w:rPr>
        <w:t>chinese</w:t>
      </w:r>
      <w:proofErr w:type="spellEnd"/>
      <w:r w:rsidRPr="00854A19">
        <w:rPr>
          <w:rStyle w:val="x4k7w5x"/>
          <w:rFonts w:asciiTheme="majorBidi" w:hAnsiTheme="majorBidi"/>
          <w:color w:val="000000" w:themeColor="text1"/>
          <w:sz w:val="28"/>
          <w:szCs w:val="28"/>
        </w:rPr>
        <w:t xml:space="preserve"> context: Organizational identification as a mediator", European Management Journal, 32, P. 406.</w:t>
      </w:r>
    </w:p>
    <w:p w14:paraId="3DF07F06" w14:textId="073C411D" w:rsidR="00854A19" w:rsidRPr="00854A19" w:rsidRDefault="004757C3" w:rsidP="006F06E2">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Shore, L.M.&amp; Wayne, S.J.</w:t>
      </w:r>
      <w:r w:rsidR="00854A19" w:rsidRPr="00854A19">
        <w:rPr>
          <w:rFonts w:asciiTheme="majorBidi" w:hAnsiTheme="majorBidi" w:cstheme="majorBidi"/>
          <w:color w:val="000000" w:themeColor="text1"/>
          <w:sz w:val="28"/>
          <w:szCs w:val="28"/>
        </w:rPr>
        <w:t xml:space="preserve">  (2000</w:t>
      </w:r>
      <w:r w:rsidRPr="00854A19">
        <w:rPr>
          <w:rFonts w:asciiTheme="majorBidi" w:hAnsiTheme="majorBidi" w:cstheme="majorBidi"/>
          <w:color w:val="000000" w:themeColor="text1"/>
          <w:sz w:val="28"/>
          <w:szCs w:val="28"/>
        </w:rPr>
        <w:t>) “Commitment and employee</w:t>
      </w:r>
      <w:r w:rsidR="00854A19" w:rsidRPr="00854A19">
        <w:rPr>
          <w:rFonts w:asciiTheme="majorBidi" w:hAnsiTheme="majorBidi" w:cstheme="majorBidi"/>
          <w:color w:val="000000" w:themeColor="text1"/>
          <w:sz w:val="28"/>
          <w:szCs w:val="28"/>
        </w:rPr>
        <w:t xml:space="preserve"> </w:t>
      </w:r>
      <w:r w:rsidRPr="00854A19">
        <w:rPr>
          <w:rFonts w:asciiTheme="majorBidi" w:hAnsiTheme="majorBidi" w:cstheme="majorBidi"/>
          <w:color w:val="000000" w:themeColor="text1"/>
          <w:sz w:val="28"/>
          <w:szCs w:val="28"/>
        </w:rPr>
        <w:t>behavior: comparison of affective commitment and continuance commitment with perceived</w:t>
      </w:r>
      <w:r w:rsidR="00854A19" w:rsidRPr="00854A19">
        <w:rPr>
          <w:rFonts w:asciiTheme="majorBidi" w:hAnsiTheme="majorBidi" w:cstheme="majorBidi"/>
          <w:color w:val="000000" w:themeColor="text1"/>
          <w:sz w:val="28"/>
          <w:szCs w:val="28"/>
        </w:rPr>
        <w:t xml:space="preserve"> organizational support", journal of Applied psychology, Vol.78, pp. 774 – 780</w:t>
      </w:r>
      <w:r w:rsidR="00854A19" w:rsidRPr="00854A19">
        <w:rPr>
          <w:rFonts w:asciiTheme="majorBidi" w:hAnsiTheme="majorBidi" w:cstheme="majorBidi" w:hint="cs"/>
          <w:color w:val="000000" w:themeColor="text1"/>
          <w:sz w:val="28"/>
          <w:szCs w:val="28"/>
          <w:rtl/>
        </w:rPr>
        <w:t>.</w:t>
      </w:r>
    </w:p>
    <w:p w14:paraId="4E45E1F8" w14:textId="77777777" w:rsidR="00854A19" w:rsidRPr="00854A19" w:rsidRDefault="00854A19" w:rsidP="006F06E2">
      <w:pPr>
        <w:pStyle w:val="a4"/>
        <w:numPr>
          <w:ilvl w:val="0"/>
          <w:numId w:val="9"/>
        </w:numPr>
        <w:spacing w:after="0" w:line="360" w:lineRule="auto"/>
        <w:jc w:val="both"/>
        <w:rPr>
          <w:rFonts w:asciiTheme="majorBidi" w:hAnsiTheme="majorBidi" w:cstheme="majorBidi"/>
          <w:color w:val="000000" w:themeColor="text1"/>
          <w:sz w:val="28"/>
          <w:szCs w:val="28"/>
        </w:rPr>
      </w:pPr>
      <w:proofErr w:type="spellStart"/>
      <w:r w:rsidRPr="00854A19">
        <w:rPr>
          <w:rFonts w:asciiTheme="majorBidi" w:hAnsiTheme="majorBidi" w:cstheme="majorBidi"/>
          <w:color w:val="000000" w:themeColor="text1"/>
          <w:sz w:val="28"/>
          <w:szCs w:val="28"/>
        </w:rPr>
        <w:lastRenderedPageBreak/>
        <w:t>Sutance</w:t>
      </w:r>
      <w:proofErr w:type="spellEnd"/>
      <w:r w:rsidRPr="00854A19">
        <w:rPr>
          <w:rFonts w:asciiTheme="majorBidi" w:hAnsiTheme="majorBidi" w:cstheme="majorBidi"/>
          <w:color w:val="000000" w:themeColor="text1"/>
          <w:sz w:val="28"/>
          <w:szCs w:val="28"/>
        </w:rPr>
        <w:t>, Eddy. 2011, The relationship between employees’ commitment and Job performance, journal management and economy, 1 (1): 47-55</w:t>
      </w:r>
      <w:r w:rsidRPr="00854A19">
        <w:rPr>
          <w:rFonts w:asciiTheme="majorBidi" w:hAnsiTheme="majorBidi" w:cstheme="majorBidi" w:hint="cs"/>
          <w:color w:val="000000" w:themeColor="text1"/>
          <w:sz w:val="28"/>
          <w:szCs w:val="28"/>
          <w:rtl/>
        </w:rPr>
        <w:t>.</w:t>
      </w:r>
    </w:p>
    <w:p w14:paraId="69FACA4C" w14:textId="77777777" w:rsidR="00854A19" w:rsidRPr="00854A19" w:rsidRDefault="00854A19" w:rsidP="006F06E2">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lang w:bidi="ar-EG"/>
        </w:rPr>
        <w:t xml:space="preserve">Wang, X., </w:t>
      </w:r>
      <w:proofErr w:type="spellStart"/>
      <w:r w:rsidRPr="00854A19">
        <w:rPr>
          <w:rFonts w:asciiTheme="majorBidi" w:hAnsiTheme="majorBidi" w:cstheme="majorBidi"/>
          <w:color w:val="000000" w:themeColor="text1"/>
          <w:sz w:val="28"/>
          <w:szCs w:val="28"/>
          <w:lang w:bidi="ar-EG"/>
        </w:rPr>
        <w:t>Guchait</w:t>
      </w:r>
      <w:proofErr w:type="spellEnd"/>
      <w:r w:rsidRPr="00854A19">
        <w:rPr>
          <w:rFonts w:asciiTheme="majorBidi" w:hAnsiTheme="majorBidi" w:cstheme="majorBidi"/>
          <w:color w:val="000000" w:themeColor="text1"/>
          <w:sz w:val="28"/>
          <w:szCs w:val="28"/>
          <w:lang w:bidi="ar-EG"/>
        </w:rPr>
        <w:t xml:space="preserve">, P., &amp; </w:t>
      </w:r>
      <w:proofErr w:type="spellStart"/>
      <w:r w:rsidRPr="00854A19">
        <w:rPr>
          <w:rFonts w:asciiTheme="majorBidi" w:hAnsiTheme="majorBidi" w:cstheme="majorBidi"/>
          <w:color w:val="000000" w:themeColor="text1"/>
          <w:sz w:val="28"/>
          <w:szCs w:val="28"/>
          <w:lang w:bidi="ar-EG"/>
        </w:rPr>
        <w:t>Paşamehmetoğlu</w:t>
      </w:r>
      <w:proofErr w:type="spellEnd"/>
      <w:r w:rsidRPr="00854A19">
        <w:rPr>
          <w:rFonts w:asciiTheme="majorBidi" w:hAnsiTheme="majorBidi" w:cstheme="majorBidi"/>
          <w:color w:val="000000" w:themeColor="text1"/>
          <w:sz w:val="28"/>
          <w:szCs w:val="28"/>
          <w:lang w:bidi="ar-EG"/>
        </w:rPr>
        <w:t>, A. (2020). Why should errors be tolerated? Perceived organizational support</w:t>
      </w:r>
      <w:r w:rsidRPr="00854A19">
        <w:rPr>
          <w:rFonts w:asciiTheme="majorBidi" w:hAnsiTheme="majorBidi" w:cstheme="majorBidi"/>
          <w:color w:val="000000" w:themeColor="text1"/>
          <w:sz w:val="28"/>
          <w:szCs w:val="28"/>
          <w:rtl/>
          <w:lang w:bidi="ar-EG"/>
        </w:rPr>
        <w:t>,</w:t>
      </w:r>
      <w:r w:rsidRPr="00854A19">
        <w:rPr>
          <w:rFonts w:asciiTheme="majorBidi" w:hAnsiTheme="majorBidi" w:cstheme="majorBidi"/>
          <w:color w:val="000000" w:themeColor="text1"/>
          <w:sz w:val="28"/>
          <w:szCs w:val="28"/>
          <w:lang w:bidi="ar-EG"/>
        </w:rPr>
        <w:t xml:space="preserve"> organization-based self-esteem and psychological well-being</w:t>
      </w:r>
      <w:r w:rsidRPr="00854A19">
        <w:rPr>
          <w:rFonts w:asciiTheme="majorBidi" w:hAnsiTheme="majorBidi" w:cstheme="majorBidi"/>
          <w:color w:val="000000" w:themeColor="text1"/>
          <w:sz w:val="28"/>
          <w:szCs w:val="28"/>
          <w:rtl/>
          <w:lang w:bidi="ar-EG"/>
        </w:rPr>
        <w:t>.</w:t>
      </w:r>
      <w:r w:rsidRPr="00854A19">
        <w:rPr>
          <w:rFonts w:asciiTheme="majorBidi" w:hAnsiTheme="majorBidi" w:cstheme="majorBidi"/>
          <w:color w:val="000000" w:themeColor="text1"/>
          <w:sz w:val="28"/>
          <w:szCs w:val="28"/>
          <w:lang w:bidi="ar-EG"/>
        </w:rPr>
        <w:t xml:space="preserve"> </w:t>
      </w:r>
      <w:r w:rsidRPr="00854A19">
        <w:rPr>
          <w:rFonts w:asciiTheme="majorBidi" w:hAnsiTheme="majorBidi" w:cstheme="majorBidi"/>
          <w:b/>
          <w:bCs/>
          <w:color w:val="000000" w:themeColor="text1"/>
          <w:sz w:val="28"/>
          <w:szCs w:val="28"/>
          <w:lang w:bidi="ar-EG"/>
        </w:rPr>
        <w:t>International Journal of Contemporary Hospitality Management</w:t>
      </w:r>
      <w:r w:rsidRPr="00854A19">
        <w:rPr>
          <w:rFonts w:asciiTheme="majorBidi" w:hAnsiTheme="majorBidi" w:cstheme="majorBidi"/>
          <w:color w:val="000000" w:themeColor="text1"/>
          <w:sz w:val="28"/>
          <w:szCs w:val="28"/>
          <w:rtl/>
          <w:lang w:bidi="ar-EG"/>
        </w:rPr>
        <w:t>,</w:t>
      </w:r>
      <w:r w:rsidRPr="00854A19">
        <w:rPr>
          <w:rFonts w:asciiTheme="majorBidi" w:hAnsiTheme="majorBidi" w:cstheme="majorBidi"/>
          <w:color w:val="000000" w:themeColor="text1"/>
          <w:sz w:val="28"/>
          <w:szCs w:val="28"/>
          <w:lang w:bidi="ar-EG"/>
        </w:rPr>
        <w:t xml:space="preserve"> 32(5): 1987-2</w:t>
      </w:r>
      <w:r w:rsidRPr="00854A19">
        <w:rPr>
          <w:rFonts w:asciiTheme="majorBidi" w:hAnsiTheme="majorBidi" w:cstheme="majorBidi"/>
          <w:color w:val="000000" w:themeColor="text1"/>
          <w:sz w:val="28"/>
          <w:szCs w:val="28"/>
          <w:rtl/>
        </w:rPr>
        <w:t xml:space="preserve"> </w:t>
      </w:r>
      <w:r w:rsidRPr="00854A19">
        <w:rPr>
          <w:rFonts w:asciiTheme="majorBidi" w:hAnsiTheme="majorBidi" w:cstheme="majorBidi"/>
          <w:color w:val="000000" w:themeColor="text1"/>
          <w:sz w:val="28"/>
          <w:szCs w:val="28"/>
          <w:rtl/>
          <w:lang w:bidi="ar-EG"/>
        </w:rPr>
        <w:t xml:space="preserve">-  </w:t>
      </w:r>
    </w:p>
    <w:p w14:paraId="552FB254" w14:textId="77777777" w:rsidR="00854A19" w:rsidRPr="00854A19" w:rsidRDefault="00854A19" w:rsidP="006F06E2">
      <w:pPr>
        <w:pStyle w:val="a4"/>
        <w:numPr>
          <w:ilvl w:val="0"/>
          <w:numId w:val="9"/>
        </w:numPr>
        <w:spacing w:after="0" w:line="360" w:lineRule="auto"/>
        <w:ind w:left="714" w:hanging="357"/>
        <w:jc w:val="both"/>
        <w:rPr>
          <w:rStyle w:val="x4k7w5x"/>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Zagenczyk, Thomas J. (2010), "Social influence and perceived organizational support: A social networks analysis", Organizational Behavior and Human Decision Processes, 111, P.127.</w:t>
      </w:r>
    </w:p>
    <w:p w14:paraId="48AC8766" w14:textId="77777777" w:rsidR="006F06E2" w:rsidRPr="003C2738" w:rsidRDefault="006F06E2" w:rsidP="006F06E2">
      <w:pPr>
        <w:rPr>
          <w:rFonts w:ascii="Traditional Arabic" w:hAnsi="Traditional Arabic" w:cs="Traditional Arabic"/>
          <w:color w:val="000000" w:themeColor="text1"/>
          <w:sz w:val="28"/>
          <w:szCs w:val="28"/>
        </w:rPr>
      </w:pPr>
    </w:p>
    <w:p w14:paraId="38A534CE" w14:textId="77777777" w:rsidR="00DF7436" w:rsidRPr="006F06E2" w:rsidRDefault="00DF7436" w:rsidP="00DF7436">
      <w:pPr>
        <w:bidi/>
        <w:spacing w:after="0" w:line="360" w:lineRule="auto"/>
        <w:jc w:val="center"/>
        <w:rPr>
          <w:rFonts w:ascii="Traditional Arabic" w:hAnsi="Traditional Arabic" w:cs="Traditional Arabic"/>
          <w:b/>
          <w:bCs/>
          <w:color w:val="000000" w:themeColor="text1"/>
          <w:sz w:val="32"/>
          <w:szCs w:val="32"/>
          <w:rtl/>
        </w:rPr>
      </w:pPr>
    </w:p>
    <w:p w14:paraId="311CB0EE" w14:textId="77777777" w:rsidR="00DF7436" w:rsidRDefault="00DF7436" w:rsidP="00DF7436">
      <w:pPr>
        <w:bidi/>
        <w:spacing w:after="0" w:line="360" w:lineRule="auto"/>
        <w:jc w:val="center"/>
        <w:rPr>
          <w:rFonts w:ascii="Traditional Arabic" w:hAnsi="Traditional Arabic" w:cs="Traditional Arabic"/>
          <w:b/>
          <w:bCs/>
          <w:color w:val="000000" w:themeColor="text1"/>
          <w:sz w:val="32"/>
          <w:szCs w:val="32"/>
          <w:rtl/>
        </w:rPr>
      </w:pPr>
    </w:p>
    <w:p w14:paraId="3C2866C2" w14:textId="77777777" w:rsidR="00DF7436" w:rsidRDefault="00DF7436" w:rsidP="00DF7436">
      <w:pPr>
        <w:bidi/>
        <w:spacing w:after="0" w:line="360" w:lineRule="auto"/>
        <w:jc w:val="center"/>
        <w:rPr>
          <w:rFonts w:ascii="Traditional Arabic" w:hAnsi="Traditional Arabic" w:cs="Traditional Arabic"/>
          <w:b/>
          <w:bCs/>
          <w:color w:val="000000" w:themeColor="text1"/>
          <w:sz w:val="32"/>
          <w:szCs w:val="32"/>
          <w:rtl/>
        </w:rPr>
      </w:pPr>
    </w:p>
    <w:p w14:paraId="5AC96DF3" w14:textId="77777777" w:rsidR="00DF7436" w:rsidRDefault="00DF7436" w:rsidP="00DF7436">
      <w:pPr>
        <w:bidi/>
        <w:spacing w:after="0" w:line="360" w:lineRule="auto"/>
        <w:jc w:val="center"/>
        <w:rPr>
          <w:rFonts w:ascii="Traditional Arabic" w:hAnsi="Traditional Arabic" w:cs="Traditional Arabic"/>
          <w:b/>
          <w:bCs/>
          <w:color w:val="000000" w:themeColor="text1"/>
          <w:sz w:val="32"/>
          <w:szCs w:val="32"/>
          <w:rtl/>
        </w:rPr>
      </w:pPr>
    </w:p>
    <w:p w14:paraId="19BC947F" w14:textId="77777777" w:rsidR="00DF7436" w:rsidRDefault="00DF7436" w:rsidP="009F1BB4">
      <w:pPr>
        <w:bidi/>
        <w:spacing w:after="0" w:line="360" w:lineRule="auto"/>
        <w:rPr>
          <w:rFonts w:ascii="Traditional Arabic" w:hAnsi="Traditional Arabic" w:cs="Traditional Arabic"/>
          <w:b/>
          <w:bCs/>
          <w:color w:val="000000" w:themeColor="text1"/>
          <w:sz w:val="32"/>
          <w:szCs w:val="32"/>
          <w:rtl/>
        </w:rPr>
      </w:pPr>
    </w:p>
    <w:sectPr w:rsidR="00DF7436" w:rsidSect="00F63850">
      <w:footerReference w:type="default" r:id="rId10"/>
      <w:pgSz w:w="11906" w:h="16838"/>
      <w:pgMar w:top="1440" w:right="1800" w:bottom="1440" w:left="1800" w:header="708" w:footer="708" w:gutter="0"/>
      <w:pgBorders w:offsetFrom="page">
        <w:top w:val="double" w:sz="6" w:space="24" w:color="auto"/>
        <w:left w:val="double" w:sz="6" w:space="24" w:color="auto"/>
        <w:bottom w:val="double" w:sz="6" w:space="24" w:color="auto"/>
        <w:right w:val="double" w:sz="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AB075" w14:textId="77777777" w:rsidR="00C870DC" w:rsidRDefault="00C870DC" w:rsidP="00D94DB0">
      <w:pPr>
        <w:spacing w:after="0" w:line="240" w:lineRule="auto"/>
      </w:pPr>
      <w:r>
        <w:separator/>
      </w:r>
    </w:p>
  </w:endnote>
  <w:endnote w:type="continuationSeparator" w:id="0">
    <w:p w14:paraId="33B8E565" w14:textId="77777777" w:rsidR="00C870DC" w:rsidRDefault="00C870DC"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101292"/>
      <w:docPartObj>
        <w:docPartGallery w:val="Page Numbers (Bottom of Page)"/>
        <w:docPartUnique/>
      </w:docPartObj>
    </w:sdtPr>
    <w:sdtEndPr>
      <w:rPr>
        <w:noProof/>
      </w:rPr>
    </w:sdtEndPr>
    <w:sdtContent>
      <w:p w14:paraId="473B9FF0" w14:textId="77777777" w:rsidR="00C561CE" w:rsidRDefault="00C561CE" w:rsidP="00D94DB0">
        <w:pPr>
          <w:pStyle w:val="a8"/>
          <w:jc w:val="center"/>
        </w:pPr>
        <w:r>
          <w:fldChar w:fldCharType="begin"/>
        </w:r>
        <w:r>
          <w:instrText xml:space="preserve"> PAGE   \* MERGEFORMAT </w:instrText>
        </w:r>
        <w:r>
          <w:fldChar w:fldCharType="separate"/>
        </w:r>
        <w:r w:rsidR="00CB0487">
          <w:rPr>
            <w:noProof/>
          </w:rPr>
          <w:t>34</w:t>
        </w:r>
        <w:r>
          <w:rPr>
            <w:noProof/>
          </w:rPr>
          <w:fldChar w:fldCharType="end"/>
        </w:r>
      </w:p>
    </w:sdtContent>
  </w:sdt>
  <w:p w14:paraId="55739B85" w14:textId="77777777" w:rsidR="00C561CE" w:rsidRDefault="00C561C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B4BEA" w14:textId="77777777" w:rsidR="00C870DC" w:rsidRDefault="00C870DC" w:rsidP="00D94DB0">
      <w:pPr>
        <w:spacing w:after="0" w:line="240" w:lineRule="auto"/>
      </w:pPr>
      <w:r>
        <w:separator/>
      </w:r>
    </w:p>
  </w:footnote>
  <w:footnote w:type="continuationSeparator" w:id="0">
    <w:p w14:paraId="626B557B" w14:textId="77777777" w:rsidR="00C870DC" w:rsidRDefault="00C870DC" w:rsidP="00D94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073A6D86"/>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07C71378"/>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759BF"/>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1970254D"/>
    <w:multiLevelType w:val="multilevel"/>
    <w:tmpl w:val="720A4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34257"/>
    <w:multiLevelType w:val="multilevel"/>
    <w:tmpl w:val="9BE6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6A4AD2"/>
    <w:multiLevelType w:val="multilevel"/>
    <w:tmpl w:val="4B58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40394"/>
    <w:multiLevelType w:val="hybridMultilevel"/>
    <w:tmpl w:val="E1ECD5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D312A2"/>
    <w:multiLevelType w:val="hybridMultilevel"/>
    <w:tmpl w:val="13ECB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B96773"/>
    <w:multiLevelType w:val="hybridMultilevel"/>
    <w:tmpl w:val="0DE0B9F2"/>
    <w:lvl w:ilvl="0" w:tplc="11FC6158">
      <w:start w:val="6"/>
      <w:numFmt w:val="bullet"/>
      <w:lvlText w:val="-"/>
      <w:lvlJc w:val="left"/>
      <w:pPr>
        <w:ind w:left="810" w:hanging="360"/>
      </w:pPr>
      <w:rPr>
        <w:rFonts w:ascii="Simplified Arabic" w:eastAsiaTheme="minorHAnsi" w:hAnsi="Simplified Arabic" w:cs="Simplified Arabic"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5" w15:restartNumberingAfterBreak="0">
    <w:nsid w:val="22233F18"/>
    <w:multiLevelType w:val="hybridMultilevel"/>
    <w:tmpl w:val="96CEC1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272242B"/>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2C3F19E4"/>
    <w:multiLevelType w:val="hybridMultilevel"/>
    <w:tmpl w:val="0B2A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1D37A6"/>
    <w:multiLevelType w:val="hybridMultilevel"/>
    <w:tmpl w:val="11DA16BE"/>
    <w:lvl w:ilvl="0" w:tplc="FF1222A6">
      <w:start w:val="1"/>
      <w:numFmt w:val="decimal"/>
      <w:lvlText w:val="%1."/>
      <w:lvlJc w:val="left"/>
      <w:pPr>
        <w:ind w:left="2202"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456E2A"/>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367E3EE4"/>
    <w:multiLevelType w:val="hybridMultilevel"/>
    <w:tmpl w:val="08BA2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7E7C08"/>
    <w:multiLevelType w:val="hybridMultilevel"/>
    <w:tmpl w:val="26A03BEA"/>
    <w:lvl w:ilvl="0" w:tplc="49F0E476">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3" w15:restartNumberingAfterBreak="0">
    <w:nsid w:val="48756DF9"/>
    <w:multiLevelType w:val="multilevel"/>
    <w:tmpl w:val="870A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51151D"/>
    <w:multiLevelType w:val="hybridMultilevel"/>
    <w:tmpl w:val="419C5C0A"/>
    <w:lvl w:ilvl="0" w:tplc="0C6E583A">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2C44C9"/>
    <w:multiLevelType w:val="multilevel"/>
    <w:tmpl w:val="299E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9844D4"/>
    <w:multiLevelType w:val="hybridMultilevel"/>
    <w:tmpl w:val="6AACC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B06E8C"/>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670A3DC6"/>
    <w:multiLevelType w:val="hybridMultilevel"/>
    <w:tmpl w:val="C9626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713062"/>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6C5B2558"/>
    <w:multiLevelType w:val="hybridMultilevel"/>
    <w:tmpl w:val="AF247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6820919">
    <w:abstractNumId w:val="9"/>
  </w:num>
  <w:num w:numId="2" w16cid:durableId="388574218">
    <w:abstractNumId w:val="14"/>
  </w:num>
  <w:num w:numId="3" w16cid:durableId="1559432663">
    <w:abstractNumId w:val="15"/>
  </w:num>
  <w:num w:numId="4" w16cid:durableId="614945899">
    <w:abstractNumId w:val="0"/>
  </w:num>
  <w:num w:numId="5" w16cid:durableId="413206142">
    <w:abstractNumId w:val="21"/>
  </w:num>
  <w:num w:numId="6" w16cid:durableId="192576459">
    <w:abstractNumId w:val="11"/>
  </w:num>
  <w:num w:numId="7" w16cid:durableId="1818961470">
    <w:abstractNumId w:val="13"/>
  </w:num>
  <w:num w:numId="8" w16cid:durableId="24067538">
    <w:abstractNumId w:val="31"/>
  </w:num>
  <w:num w:numId="9" w16cid:durableId="465203966">
    <w:abstractNumId w:val="4"/>
  </w:num>
  <w:num w:numId="10" w16cid:durableId="892278511">
    <w:abstractNumId w:val="18"/>
  </w:num>
  <w:num w:numId="11" w16cid:durableId="444009034">
    <w:abstractNumId w:val="26"/>
  </w:num>
  <w:num w:numId="12" w16cid:durableId="1768305743">
    <w:abstractNumId w:val="1"/>
  </w:num>
  <w:num w:numId="13" w16cid:durableId="32464681">
    <w:abstractNumId w:val="2"/>
  </w:num>
  <w:num w:numId="14" w16cid:durableId="1374233713">
    <w:abstractNumId w:val="10"/>
  </w:num>
  <w:num w:numId="15" w16cid:durableId="1682779043">
    <w:abstractNumId w:val="29"/>
  </w:num>
  <w:num w:numId="16" w16cid:durableId="555968165">
    <w:abstractNumId w:val="19"/>
  </w:num>
  <w:num w:numId="17" w16cid:durableId="1074551186">
    <w:abstractNumId w:val="24"/>
  </w:num>
  <w:num w:numId="18" w16cid:durableId="637809120">
    <w:abstractNumId w:val="3"/>
  </w:num>
  <w:num w:numId="19" w16cid:durableId="258410246">
    <w:abstractNumId w:val="12"/>
  </w:num>
  <w:num w:numId="20" w16cid:durableId="2050716333">
    <w:abstractNumId w:val="17"/>
  </w:num>
  <w:num w:numId="21" w16cid:durableId="224681669">
    <w:abstractNumId w:val="28"/>
  </w:num>
  <w:num w:numId="22" w16cid:durableId="1163013147">
    <w:abstractNumId w:val="16"/>
  </w:num>
  <w:num w:numId="23" w16cid:durableId="915746164">
    <w:abstractNumId w:val="27"/>
  </w:num>
  <w:num w:numId="24" w16cid:durableId="100493564">
    <w:abstractNumId w:val="30"/>
  </w:num>
  <w:num w:numId="25" w16cid:durableId="592200806">
    <w:abstractNumId w:val="20"/>
  </w:num>
  <w:num w:numId="26" w16cid:durableId="868176220">
    <w:abstractNumId w:val="5"/>
  </w:num>
  <w:num w:numId="27" w16cid:durableId="1064447299">
    <w:abstractNumId w:val="22"/>
  </w:num>
  <w:num w:numId="28" w16cid:durableId="1377851026">
    <w:abstractNumId w:val="7"/>
  </w:num>
  <w:num w:numId="29" w16cid:durableId="1665206386">
    <w:abstractNumId w:val="25"/>
  </w:num>
  <w:num w:numId="30" w16cid:durableId="1888104414">
    <w:abstractNumId w:val="8"/>
  </w:num>
  <w:num w:numId="31" w16cid:durableId="216163552">
    <w:abstractNumId w:val="6"/>
  </w:num>
  <w:num w:numId="32" w16cid:durableId="1129444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8C"/>
    <w:rsid w:val="00005AFB"/>
    <w:rsid w:val="000105B7"/>
    <w:rsid w:val="00021C8A"/>
    <w:rsid w:val="0002645B"/>
    <w:rsid w:val="00040548"/>
    <w:rsid w:val="00050F8A"/>
    <w:rsid w:val="00053203"/>
    <w:rsid w:val="00061F53"/>
    <w:rsid w:val="00062108"/>
    <w:rsid w:val="000769A2"/>
    <w:rsid w:val="0008116E"/>
    <w:rsid w:val="00081C47"/>
    <w:rsid w:val="00081C78"/>
    <w:rsid w:val="00085F06"/>
    <w:rsid w:val="000A256C"/>
    <w:rsid w:val="000B0896"/>
    <w:rsid w:val="000D104B"/>
    <w:rsid w:val="000D7DF6"/>
    <w:rsid w:val="000E3854"/>
    <w:rsid w:val="000E79A8"/>
    <w:rsid w:val="000F2098"/>
    <w:rsid w:val="000F2D55"/>
    <w:rsid w:val="00104C13"/>
    <w:rsid w:val="00112BA4"/>
    <w:rsid w:val="0012538F"/>
    <w:rsid w:val="00130FAB"/>
    <w:rsid w:val="0014506E"/>
    <w:rsid w:val="00150F21"/>
    <w:rsid w:val="001527D4"/>
    <w:rsid w:val="00156E65"/>
    <w:rsid w:val="001576C4"/>
    <w:rsid w:val="00160949"/>
    <w:rsid w:val="001720F5"/>
    <w:rsid w:val="00172209"/>
    <w:rsid w:val="0017709C"/>
    <w:rsid w:val="00182300"/>
    <w:rsid w:val="00183322"/>
    <w:rsid w:val="001852F2"/>
    <w:rsid w:val="0018711D"/>
    <w:rsid w:val="001902EC"/>
    <w:rsid w:val="001925EF"/>
    <w:rsid w:val="00195284"/>
    <w:rsid w:val="00195C5C"/>
    <w:rsid w:val="00195CEC"/>
    <w:rsid w:val="001A1F5B"/>
    <w:rsid w:val="001A5E46"/>
    <w:rsid w:val="001B4841"/>
    <w:rsid w:val="001C230E"/>
    <w:rsid w:val="001D6F5C"/>
    <w:rsid w:val="00203D3D"/>
    <w:rsid w:val="0020420F"/>
    <w:rsid w:val="00210C7C"/>
    <w:rsid w:val="002253A3"/>
    <w:rsid w:val="002332F8"/>
    <w:rsid w:val="002653EA"/>
    <w:rsid w:val="0027001F"/>
    <w:rsid w:val="002701A2"/>
    <w:rsid w:val="00282DEB"/>
    <w:rsid w:val="00286A72"/>
    <w:rsid w:val="0029052B"/>
    <w:rsid w:val="0029392D"/>
    <w:rsid w:val="002A7D3A"/>
    <w:rsid w:val="002B1E84"/>
    <w:rsid w:val="002D11FB"/>
    <w:rsid w:val="002D27A0"/>
    <w:rsid w:val="002E56B5"/>
    <w:rsid w:val="002E776C"/>
    <w:rsid w:val="002F6726"/>
    <w:rsid w:val="00300A85"/>
    <w:rsid w:val="003057C8"/>
    <w:rsid w:val="00307158"/>
    <w:rsid w:val="00316A41"/>
    <w:rsid w:val="0033437F"/>
    <w:rsid w:val="00340194"/>
    <w:rsid w:val="00344A4C"/>
    <w:rsid w:val="0036111C"/>
    <w:rsid w:val="0036390A"/>
    <w:rsid w:val="00365EC0"/>
    <w:rsid w:val="00381153"/>
    <w:rsid w:val="00394EBA"/>
    <w:rsid w:val="003A1DCE"/>
    <w:rsid w:val="003A345F"/>
    <w:rsid w:val="003B108F"/>
    <w:rsid w:val="003B43BA"/>
    <w:rsid w:val="003C2738"/>
    <w:rsid w:val="003C35F6"/>
    <w:rsid w:val="003C503F"/>
    <w:rsid w:val="003F0EFC"/>
    <w:rsid w:val="00432FEE"/>
    <w:rsid w:val="0044792C"/>
    <w:rsid w:val="00447942"/>
    <w:rsid w:val="00447C82"/>
    <w:rsid w:val="00455159"/>
    <w:rsid w:val="00456B18"/>
    <w:rsid w:val="00466D44"/>
    <w:rsid w:val="00471C4D"/>
    <w:rsid w:val="004757C3"/>
    <w:rsid w:val="00484222"/>
    <w:rsid w:val="00492C44"/>
    <w:rsid w:val="00495747"/>
    <w:rsid w:val="004A7B06"/>
    <w:rsid w:val="004B15E5"/>
    <w:rsid w:val="004B767E"/>
    <w:rsid w:val="004C4B9D"/>
    <w:rsid w:val="004D2DAF"/>
    <w:rsid w:val="004D35E5"/>
    <w:rsid w:val="004E335B"/>
    <w:rsid w:val="004F3EFB"/>
    <w:rsid w:val="004F7B5D"/>
    <w:rsid w:val="00500928"/>
    <w:rsid w:val="00510061"/>
    <w:rsid w:val="00514640"/>
    <w:rsid w:val="00520116"/>
    <w:rsid w:val="0052094F"/>
    <w:rsid w:val="0052443C"/>
    <w:rsid w:val="0052668D"/>
    <w:rsid w:val="0053424B"/>
    <w:rsid w:val="005455AE"/>
    <w:rsid w:val="00550A33"/>
    <w:rsid w:val="005717AD"/>
    <w:rsid w:val="0057451F"/>
    <w:rsid w:val="005752FA"/>
    <w:rsid w:val="0057771C"/>
    <w:rsid w:val="005A3B86"/>
    <w:rsid w:val="005B01AA"/>
    <w:rsid w:val="005C38A4"/>
    <w:rsid w:val="005E6444"/>
    <w:rsid w:val="005E67F7"/>
    <w:rsid w:val="005F057B"/>
    <w:rsid w:val="005F26D3"/>
    <w:rsid w:val="00622E34"/>
    <w:rsid w:val="00630BBC"/>
    <w:rsid w:val="00640E47"/>
    <w:rsid w:val="00660526"/>
    <w:rsid w:val="0066286F"/>
    <w:rsid w:val="0067239A"/>
    <w:rsid w:val="006761C7"/>
    <w:rsid w:val="00685049"/>
    <w:rsid w:val="00694BAA"/>
    <w:rsid w:val="006A441D"/>
    <w:rsid w:val="006B3A10"/>
    <w:rsid w:val="006D32FC"/>
    <w:rsid w:val="006E1E1D"/>
    <w:rsid w:val="006E276C"/>
    <w:rsid w:val="006E7557"/>
    <w:rsid w:val="006F06E2"/>
    <w:rsid w:val="00731A79"/>
    <w:rsid w:val="007334CE"/>
    <w:rsid w:val="00740814"/>
    <w:rsid w:val="00752875"/>
    <w:rsid w:val="00764A61"/>
    <w:rsid w:val="00794A6F"/>
    <w:rsid w:val="00796226"/>
    <w:rsid w:val="00797893"/>
    <w:rsid w:val="007B3177"/>
    <w:rsid w:val="007C01C6"/>
    <w:rsid w:val="007C47DE"/>
    <w:rsid w:val="007C5322"/>
    <w:rsid w:val="007C7210"/>
    <w:rsid w:val="007E559E"/>
    <w:rsid w:val="007E6B0B"/>
    <w:rsid w:val="007F013F"/>
    <w:rsid w:val="007F0B90"/>
    <w:rsid w:val="007F7F03"/>
    <w:rsid w:val="00801C29"/>
    <w:rsid w:val="00801FFC"/>
    <w:rsid w:val="00812746"/>
    <w:rsid w:val="00817E48"/>
    <w:rsid w:val="00826F77"/>
    <w:rsid w:val="00831F69"/>
    <w:rsid w:val="008343EC"/>
    <w:rsid w:val="008358B6"/>
    <w:rsid w:val="00837A08"/>
    <w:rsid w:val="00837B0C"/>
    <w:rsid w:val="00847538"/>
    <w:rsid w:val="008515C7"/>
    <w:rsid w:val="00854A19"/>
    <w:rsid w:val="00857D81"/>
    <w:rsid w:val="008620FD"/>
    <w:rsid w:val="008640E9"/>
    <w:rsid w:val="00865988"/>
    <w:rsid w:val="00866258"/>
    <w:rsid w:val="00866C96"/>
    <w:rsid w:val="00871FB2"/>
    <w:rsid w:val="00872C9B"/>
    <w:rsid w:val="0088241E"/>
    <w:rsid w:val="0088288C"/>
    <w:rsid w:val="008847EA"/>
    <w:rsid w:val="008851B6"/>
    <w:rsid w:val="008A12D6"/>
    <w:rsid w:val="008A1A3D"/>
    <w:rsid w:val="008C245D"/>
    <w:rsid w:val="008C3FFC"/>
    <w:rsid w:val="008E0634"/>
    <w:rsid w:val="008E338F"/>
    <w:rsid w:val="008F29DD"/>
    <w:rsid w:val="008F3D52"/>
    <w:rsid w:val="008F5F52"/>
    <w:rsid w:val="00906711"/>
    <w:rsid w:val="0092542C"/>
    <w:rsid w:val="00926A39"/>
    <w:rsid w:val="009341AF"/>
    <w:rsid w:val="00936873"/>
    <w:rsid w:val="00936D65"/>
    <w:rsid w:val="00943113"/>
    <w:rsid w:val="00956672"/>
    <w:rsid w:val="00971DA7"/>
    <w:rsid w:val="009723E2"/>
    <w:rsid w:val="009853A3"/>
    <w:rsid w:val="0099233B"/>
    <w:rsid w:val="00993844"/>
    <w:rsid w:val="009950F7"/>
    <w:rsid w:val="009A0454"/>
    <w:rsid w:val="009A0D43"/>
    <w:rsid w:val="009A55A2"/>
    <w:rsid w:val="009C472E"/>
    <w:rsid w:val="009D186B"/>
    <w:rsid w:val="009D1D1C"/>
    <w:rsid w:val="009E2CD7"/>
    <w:rsid w:val="009E4F78"/>
    <w:rsid w:val="009E73AB"/>
    <w:rsid w:val="009F1BB4"/>
    <w:rsid w:val="00A002BA"/>
    <w:rsid w:val="00A15DCE"/>
    <w:rsid w:val="00A20B26"/>
    <w:rsid w:val="00A221DD"/>
    <w:rsid w:val="00A254F6"/>
    <w:rsid w:val="00A31CC6"/>
    <w:rsid w:val="00A40FDA"/>
    <w:rsid w:val="00A453C7"/>
    <w:rsid w:val="00A463F5"/>
    <w:rsid w:val="00A52C61"/>
    <w:rsid w:val="00A5373D"/>
    <w:rsid w:val="00A54CCD"/>
    <w:rsid w:val="00A607B4"/>
    <w:rsid w:val="00A64CFC"/>
    <w:rsid w:val="00A841B7"/>
    <w:rsid w:val="00A84266"/>
    <w:rsid w:val="00A84A3E"/>
    <w:rsid w:val="00A9246A"/>
    <w:rsid w:val="00A93C31"/>
    <w:rsid w:val="00AA51DB"/>
    <w:rsid w:val="00AD14A3"/>
    <w:rsid w:val="00AD1F46"/>
    <w:rsid w:val="00AE0C93"/>
    <w:rsid w:val="00AE4981"/>
    <w:rsid w:val="00AE7063"/>
    <w:rsid w:val="00AE736E"/>
    <w:rsid w:val="00AF2961"/>
    <w:rsid w:val="00AF601A"/>
    <w:rsid w:val="00B06098"/>
    <w:rsid w:val="00B07EE4"/>
    <w:rsid w:val="00B135BE"/>
    <w:rsid w:val="00B16DE8"/>
    <w:rsid w:val="00B21ADB"/>
    <w:rsid w:val="00B227DF"/>
    <w:rsid w:val="00B3076D"/>
    <w:rsid w:val="00B41498"/>
    <w:rsid w:val="00B568B9"/>
    <w:rsid w:val="00B64C4E"/>
    <w:rsid w:val="00B70D9B"/>
    <w:rsid w:val="00B754FE"/>
    <w:rsid w:val="00B77B69"/>
    <w:rsid w:val="00B77C6A"/>
    <w:rsid w:val="00B77EC5"/>
    <w:rsid w:val="00B86AF7"/>
    <w:rsid w:val="00B914C1"/>
    <w:rsid w:val="00BA0373"/>
    <w:rsid w:val="00BB4B9F"/>
    <w:rsid w:val="00BB7778"/>
    <w:rsid w:val="00BC2795"/>
    <w:rsid w:val="00BC5E0D"/>
    <w:rsid w:val="00BD23EE"/>
    <w:rsid w:val="00BF224F"/>
    <w:rsid w:val="00BF35D0"/>
    <w:rsid w:val="00C006A4"/>
    <w:rsid w:val="00C10CE9"/>
    <w:rsid w:val="00C11B1A"/>
    <w:rsid w:val="00C201BF"/>
    <w:rsid w:val="00C267CA"/>
    <w:rsid w:val="00C26DEC"/>
    <w:rsid w:val="00C278FC"/>
    <w:rsid w:val="00C47F01"/>
    <w:rsid w:val="00C50D90"/>
    <w:rsid w:val="00C51831"/>
    <w:rsid w:val="00C561CE"/>
    <w:rsid w:val="00C567B3"/>
    <w:rsid w:val="00C63EDA"/>
    <w:rsid w:val="00C64B8F"/>
    <w:rsid w:val="00C726DB"/>
    <w:rsid w:val="00C7354A"/>
    <w:rsid w:val="00C870DC"/>
    <w:rsid w:val="00C87A14"/>
    <w:rsid w:val="00C87D6E"/>
    <w:rsid w:val="00C96C37"/>
    <w:rsid w:val="00CA1CCA"/>
    <w:rsid w:val="00CA39CE"/>
    <w:rsid w:val="00CA525A"/>
    <w:rsid w:val="00CB0487"/>
    <w:rsid w:val="00CB2B7D"/>
    <w:rsid w:val="00CB6813"/>
    <w:rsid w:val="00CC16E7"/>
    <w:rsid w:val="00CC6724"/>
    <w:rsid w:val="00CD0D6F"/>
    <w:rsid w:val="00CD38F9"/>
    <w:rsid w:val="00CE5A6A"/>
    <w:rsid w:val="00CF23BA"/>
    <w:rsid w:val="00CF24AB"/>
    <w:rsid w:val="00D060B5"/>
    <w:rsid w:val="00D12AF1"/>
    <w:rsid w:val="00D152F0"/>
    <w:rsid w:val="00D23433"/>
    <w:rsid w:val="00D32732"/>
    <w:rsid w:val="00D3509B"/>
    <w:rsid w:val="00D4249D"/>
    <w:rsid w:val="00D52739"/>
    <w:rsid w:val="00D554FE"/>
    <w:rsid w:val="00D63440"/>
    <w:rsid w:val="00D76B66"/>
    <w:rsid w:val="00D86D7C"/>
    <w:rsid w:val="00D90D5C"/>
    <w:rsid w:val="00D94DB0"/>
    <w:rsid w:val="00DC2661"/>
    <w:rsid w:val="00DC2B71"/>
    <w:rsid w:val="00DF15AE"/>
    <w:rsid w:val="00DF189B"/>
    <w:rsid w:val="00DF7436"/>
    <w:rsid w:val="00E02968"/>
    <w:rsid w:val="00E15D7C"/>
    <w:rsid w:val="00E212E7"/>
    <w:rsid w:val="00E2456E"/>
    <w:rsid w:val="00E254EF"/>
    <w:rsid w:val="00E34BF2"/>
    <w:rsid w:val="00E355A4"/>
    <w:rsid w:val="00E402BE"/>
    <w:rsid w:val="00E437F6"/>
    <w:rsid w:val="00E55943"/>
    <w:rsid w:val="00E650A0"/>
    <w:rsid w:val="00E6719B"/>
    <w:rsid w:val="00E7154B"/>
    <w:rsid w:val="00E7728D"/>
    <w:rsid w:val="00E87336"/>
    <w:rsid w:val="00E92C00"/>
    <w:rsid w:val="00E96514"/>
    <w:rsid w:val="00E969E3"/>
    <w:rsid w:val="00EA2879"/>
    <w:rsid w:val="00EB1DDF"/>
    <w:rsid w:val="00EB5691"/>
    <w:rsid w:val="00EC0680"/>
    <w:rsid w:val="00EE482A"/>
    <w:rsid w:val="00EE7BAA"/>
    <w:rsid w:val="00EF17A2"/>
    <w:rsid w:val="00EF4BD3"/>
    <w:rsid w:val="00F207CB"/>
    <w:rsid w:val="00F25ABF"/>
    <w:rsid w:val="00F44026"/>
    <w:rsid w:val="00F63850"/>
    <w:rsid w:val="00F9252A"/>
    <w:rsid w:val="00F97FFD"/>
    <w:rsid w:val="00FA36E9"/>
    <w:rsid w:val="00FA7205"/>
    <w:rsid w:val="00FD66A3"/>
    <w:rsid w:val="00FD7D47"/>
    <w:rsid w:val="00FE0978"/>
    <w:rsid w:val="00FE328D"/>
    <w:rsid w:val="00FE6FF6"/>
    <w:rsid w:val="00FF542F"/>
    <w:rsid w:val="00FF69B7"/>
    <w:rsid w:val="00FF6ECB"/>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31A50"/>
  <w15:docId w15:val="{56CF6555-6760-439F-A99A-D37DD5E8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239A"/>
    <w:pPr>
      <w:spacing w:after="160" w:line="259" w:lineRule="auto"/>
    </w:pPr>
  </w:style>
  <w:style w:type="paragraph" w:styleId="1">
    <w:name w:val="heading 1"/>
    <w:basedOn w:val="a"/>
    <w:next w:val="a"/>
    <w:link w:val="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x4k7w5x">
    <w:name w:val="x4k7w5x"/>
    <w:basedOn w:val="a0"/>
    <w:rsid w:val="0088288C"/>
  </w:style>
  <w:style w:type="character" w:customStyle="1" w:styleId="x193iq5w">
    <w:name w:val="x193iq5w"/>
    <w:basedOn w:val="a0"/>
    <w:rsid w:val="0088288C"/>
  </w:style>
  <w:style w:type="paragraph" w:styleId="HTML">
    <w:name w:val="HTML Preformatted"/>
    <w:basedOn w:val="a"/>
    <w:link w:val="HTML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8E0634"/>
    <w:rPr>
      <w:rFonts w:ascii="Courier New" w:eastAsia="Times New Roman" w:hAnsi="Courier New" w:cs="Courier New"/>
      <w:sz w:val="20"/>
      <w:szCs w:val="20"/>
    </w:rPr>
  </w:style>
  <w:style w:type="character" w:styleId="a3">
    <w:name w:val="endnote reference"/>
    <w:basedOn w:val="a0"/>
    <w:uiPriority w:val="99"/>
    <w:semiHidden/>
    <w:unhideWhenUsed/>
    <w:rsid w:val="008E0634"/>
    <w:rPr>
      <w:vertAlign w:val="superscript"/>
    </w:rPr>
  </w:style>
  <w:style w:type="character" w:customStyle="1" w:styleId="y2iqfc">
    <w:name w:val="y2iqfc"/>
    <w:basedOn w:val="a0"/>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a0"/>
    <w:rsid w:val="000F2D55"/>
  </w:style>
  <w:style w:type="paragraph" w:styleId="a4">
    <w:name w:val="List Paragraph"/>
    <w:basedOn w:val="a"/>
    <w:link w:val="Char"/>
    <w:uiPriority w:val="34"/>
    <w:qFormat/>
    <w:rsid w:val="00BB4B9F"/>
    <w:pPr>
      <w:ind w:left="720"/>
      <w:contextualSpacing/>
    </w:pPr>
  </w:style>
  <w:style w:type="character" w:customStyle="1" w:styleId="Char">
    <w:name w:val="سرد الفقرات Char"/>
    <w:link w:val="a4"/>
    <w:uiPriority w:val="34"/>
    <w:rsid w:val="00BB4B9F"/>
  </w:style>
  <w:style w:type="character" w:customStyle="1" w:styleId="1Char">
    <w:name w:val="العنوان 1 Char"/>
    <w:basedOn w:val="a0"/>
    <w:link w:val="1"/>
    <w:uiPriority w:val="9"/>
    <w:rsid w:val="00510061"/>
    <w:rPr>
      <w:rFonts w:asciiTheme="majorHAnsi" w:eastAsiaTheme="majorEastAsia" w:hAnsiTheme="majorHAnsi" w:cstheme="majorBidi"/>
      <w:color w:val="365F91" w:themeColor="accent1" w:themeShade="BF"/>
      <w:sz w:val="32"/>
      <w:szCs w:val="32"/>
    </w:rPr>
  </w:style>
  <w:style w:type="paragraph" w:styleId="a5">
    <w:name w:val="header"/>
    <w:basedOn w:val="a"/>
    <w:link w:val="Char0"/>
    <w:uiPriority w:val="99"/>
    <w:unhideWhenUsed/>
    <w:rsid w:val="00510061"/>
    <w:pPr>
      <w:tabs>
        <w:tab w:val="center" w:pos="4153"/>
        <w:tab w:val="right" w:pos="8306"/>
      </w:tabs>
      <w:spacing w:after="0" w:line="240" w:lineRule="auto"/>
    </w:pPr>
  </w:style>
  <w:style w:type="character" w:customStyle="1" w:styleId="Char0">
    <w:name w:val="رأس الصفحة Char"/>
    <w:basedOn w:val="a0"/>
    <w:link w:val="a5"/>
    <w:uiPriority w:val="99"/>
    <w:rsid w:val="00510061"/>
  </w:style>
  <w:style w:type="character" w:customStyle="1" w:styleId="hwtze">
    <w:name w:val="hwtze"/>
    <w:basedOn w:val="a0"/>
    <w:rsid w:val="00510061"/>
  </w:style>
  <w:style w:type="table" w:styleId="a6">
    <w:name w:val="Table Grid"/>
    <w:basedOn w:val="a1"/>
    <w:uiPriority w:val="59"/>
    <w:rsid w:val="007C0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B16DE8"/>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B16DE8"/>
    <w:rPr>
      <w:rFonts w:ascii="Tahoma" w:hAnsi="Tahoma" w:cs="Tahoma"/>
      <w:sz w:val="16"/>
      <w:szCs w:val="16"/>
    </w:rPr>
  </w:style>
  <w:style w:type="character" w:customStyle="1" w:styleId="4Char">
    <w:name w:val="عنوان 4 Char"/>
    <w:basedOn w:val="a0"/>
    <w:link w:val="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a0"/>
    <w:uiPriority w:val="99"/>
    <w:unhideWhenUsed/>
    <w:rsid w:val="003C503F"/>
    <w:rPr>
      <w:color w:val="0000FF"/>
      <w:u w:val="single"/>
    </w:rPr>
  </w:style>
  <w:style w:type="character" w:customStyle="1" w:styleId="2Char">
    <w:name w:val="عنوان 2 Char"/>
    <w:basedOn w:val="a0"/>
    <w:link w:val="2"/>
    <w:uiPriority w:val="9"/>
    <w:semiHidden/>
    <w:rsid w:val="00B86AF7"/>
    <w:rPr>
      <w:rFonts w:asciiTheme="majorHAnsi" w:eastAsiaTheme="majorEastAsia" w:hAnsiTheme="majorHAnsi" w:cstheme="majorBidi"/>
      <w:b/>
      <w:bCs/>
      <w:color w:val="4F81BD" w:themeColor="accent1"/>
      <w:sz w:val="26"/>
      <w:szCs w:val="26"/>
    </w:rPr>
  </w:style>
  <w:style w:type="paragraph" w:styleId="a8">
    <w:name w:val="footer"/>
    <w:basedOn w:val="a"/>
    <w:link w:val="Char2"/>
    <w:uiPriority w:val="99"/>
    <w:unhideWhenUsed/>
    <w:rsid w:val="00D94DB0"/>
    <w:pPr>
      <w:tabs>
        <w:tab w:val="center" w:pos="4153"/>
        <w:tab w:val="right" w:pos="8306"/>
      </w:tabs>
      <w:spacing w:after="0" w:line="240" w:lineRule="auto"/>
    </w:pPr>
  </w:style>
  <w:style w:type="character" w:customStyle="1" w:styleId="Char2">
    <w:name w:val="تذييل الصفحة Char"/>
    <w:basedOn w:val="a0"/>
    <w:link w:val="a8"/>
    <w:uiPriority w:val="99"/>
    <w:rsid w:val="00D94DB0"/>
  </w:style>
  <w:style w:type="paragraph" w:styleId="a9">
    <w:name w:val="Normal (Web)"/>
    <w:basedOn w:val="a"/>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
    <w:name w:val="تعريف"/>
    <w:basedOn w:val="a"/>
    <w:link w:val="Char3"/>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3">
    <w:name w:val="تعريف Char"/>
    <w:basedOn w:val="a0"/>
    <w:link w:val="aa"/>
    <w:rsid w:val="002253A3"/>
    <w:rPr>
      <w:rFonts w:ascii="Traditional Arabic" w:hAnsi="Traditional Arabic" w:cs="Traditional Arabic"/>
      <w:sz w:val="28"/>
      <w:szCs w:val="28"/>
    </w:rPr>
  </w:style>
  <w:style w:type="character" w:styleId="ab">
    <w:name w:val="Unresolved Mention"/>
    <w:basedOn w:val="a0"/>
    <w:uiPriority w:val="99"/>
    <w:semiHidden/>
    <w:unhideWhenUsed/>
    <w:rsid w:val="008851B6"/>
    <w:rPr>
      <w:color w:val="605E5C"/>
      <w:shd w:val="clear" w:color="auto" w:fill="E1DFDD"/>
    </w:rPr>
  </w:style>
  <w:style w:type="character" w:customStyle="1" w:styleId="ng-star-inserted">
    <w:name w:val="ng-star-inserted"/>
    <w:basedOn w:val="a0"/>
    <w:rsid w:val="00265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mandumah.com/Databasebrowse/Tree?searchfor=&amp;db=&amp;cat=&amp;o=0932&amp;page=1&amp;fr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57/s41599-023-0180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65</Pages>
  <Words>18224</Words>
  <Characters>103881</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منال</cp:lastModifiedBy>
  <cp:revision>2</cp:revision>
  <cp:lastPrinted>2025-11-03T20:46:00Z</cp:lastPrinted>
  <dcterms:created xsi:type="dcterms:W3CDTF">2026-04-04T16:21:00Z</dcterms:created>
  <dcterms:modified xsi:type="dcterms:W3CDTF">2026-04-04T16:21:00Z</dcterms:modified>
</cp:coreProperties>
</file>