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8604E3" w14:textId="1BFE52FF" w:rsidR="008925A3" w:rsidRPr="00905533" w:rsidRDefault="008925A3" w:rsidP="008925A3">
      <w:pPr>
        <w:autoSpaceDE w:val="0"/>
        <w:autoSpaceDN w:val="0"/>
        <w:bidi/>
        <w:adjustRightInd w:val="0"/>
        <w:spacing w:after="0" w:line="240" w:lineRule="auto"/>
        <w:rPr>
          <w:rFonts w:ascii="Arial" w:eastAsia="Calibri" w:hAnsi="Arial" w:cs="Arial"/>
          <w:b/>
          <w:bCs/>
          <w:sz w:val="28"/>
          <w:szCs w:val="28"/>
        </w:rPr>
      </w:pPr>
      <w:r w:rsidRPr="00905533">
        <w:rPr>
          <w:rFonts w:ascii="Calibri" w:eastAsia="Calibri" w:hAnsi="Calibri" w:cs="Arial"/>
          <w:noProof/>
        </w:rPr>
        <w:drawing>
          <wp:anchor distT="0" distB="0" distL="114300" distR="114300" simplePos="0" relativeHeight="251674624" behindDoc="1" locked="0" layoutInCell="1" allowOverlap="1" wp14:anchorId="5FEA7F5F" wp14:editId="7A392387">
            <wp:simplePos x="0" y="0"/>
            <wp:positionH relativeFrom="column">
              <wp:posOffset>180975</wp:posOffset>
            </wp:positionH>
            <wp:positionV relativeFrom="paragraph">
              <wp:posOffset>-523875</wp:posOffset>
            </wp:positionV>
            <wp:extent cx="1618615" cy="1500505"/>
            <wp:effectExtent l="0" t="0" r="635" b="444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18615" cy="1500505"/>
                    </a:xfrm>
                    <a:prstGeom prst="rect">
                      <a:avLst/>
                    </a:prstGeom>
                    <a:noFill/>
                  </pic:spPr>
                </pic:pic>
              </a:graphicData>
            </a:graphic>
            <wp14:sizeRelH relativeFrom="margin">
              <wp14:pctWidth>0</wp14:pctWidth>
            </wp14:sizeRelH>
            <wp14:sizeRelV relativeFrom="margin">
              <wp14:pctHeight>0</wp14:pctHeight>
            </wp14:sizeRelV>
          </wp:anchor>
        </w:drawing>
      </w:r>
      <w:r w:rsidRPr="00905533">
        <w:rPr>
          <w:rFonts w:ascii="Arial" w:eastAsia="Calibri" w:hAnsi="Arial" w:cs="Arial"/>
          <w:b/>
          <w:bCs/>
          <w:sz w:val="28"/>
          <w:szCs w:val="28"/>
          <w:rtl/>
        </w:rPr>
        <w:t>جامعة ميدأوشن</w:t>
      </w:r>
    </w:p>
    <w:p w14:paraId="5E762EA3" w14:textId="77777777" w:rsidR="008925A3" w:rsidRPr="00905533" w:rsidRDefault="008925A3" w:rsidP="008925A3">
      <w:pPr>
        <w:autoSpaceDE w:val="0"/>
        <w:autoSpaceDN w:val="0"/>
        <w:bidi/>
        <w:adjustRightInd w:val="0"/>
        <w:spacing w:after="0" w:line="240" w:lineRule="auto"/>
        <w:rPr>
          <w:rFonts w:ascii="Arial" w:eastAsia="Calibri" w:hAnsi="Arial" w:cs="Arial"/>
          <w:b/>
          <w:bCs/>
          <w:sz w:val="28"/>
          <w:szCs w:val="28"/>
        </w:rPr>
      </w:pPr>
      <w:r w:rsidRPr="00905533">
        <w:rPr>
          <w:rFonts w:ascii="Arial" w:eastAsia="Calibri" w:hAnsi="Arial" w:cs="Arial"/>
          <w:b/>
          <w:bCs/>
          <w:sz w:val="28"/>
          <w:szCs w:val="28"/>
          <w:rtl/>
        </w:rPr>
        <w:t>كلية الإدارة</w:t>
      </w:r>
    </w:p>
    <w:p w14:paraId="76E80990" w14:textId="3CAE86C9" w:rsidR="008925A3" w:rsidRPr="00905533" w:rsidRDefault="003D3344" w:rsidP="008925A3">
      <w:pPr>
        <w:bidi/>
        <w:spacing w:line="256" w:lineRule="auto"/>
        <w:rPr>
          <w:rFonts w:ascii="Calibri" w:eastAsia="Calibri" w:hAnsi="Calibri" w:cs="Arial"/>
          <w:rtl/>
        </w:rPr>
      </w:pPr>
      <w:r>
        <w:rPr>
          <w:rFonts w:ascii="Arial" w:eastAsia="Calibri" w:hAnsi="Arial" w:cs="Arial" w:hint="cs"/>
          <w:b/>
          <w:bCs/>
          <w:sz w:val="28"/>
          <w:szCs w:val="28"/>
          <w:rtl/>
        </w:rPr>
        <w:t xml:space="preserve">بكالوريوس إدارة المشاريع </w:t>
      </w:r>
    </w:p>
    <w:p w14:paraId="3EC3DE29" w14:textId="7025DC3B" w:rsidR="008925A3" w:rsidRPr="00905533" w:rsidRDefault="008925A3" w:rsidP="008925A3">
      <w:pPr>
        <w:bidi/>
        <w:spacing w:line="256" w:lineRule="auto"/>
        <w:rPr>
          <w:rFonts w:ascii="Calibri" w:eastAsia="Calibri" w:hAnsi="Calibri" w:cs="Arial"/>
        </w:rPr>
      </w:pPr>
    </w:p>
    <w:p w14:paraId="7B2EA6AE" w14:textId="351807D1" w:rsidR="008925A3" w:rsidRPr="00905533" w:rsidRDefault="008925A3" w:rsidP="008925A3">
      <w:pPr>
        <w:bidi/>
        <w:spacing w:line="256" w:lineRule="auto"/>
        <w:rPr>
          <w:rFonts w:ascii="Calibri" w:eastAsia="Calibri" w:hAnsi="Calibri" w:cs="Arial"/>
        </w:rPr>
      </w:pPr>
    </w:p>
    <w:p w14:paraId="0DFE4AD5" w14:textId="0C29D461" w:rsidR="003D3344" w:rsidRPr="003D3344" w:rsidRDefault="007D4312" w:rsidP="003D3344">
      <w:pPr>
        <w:bidi/>
        <w:spacing w:line="256" w:lineRule="auto"/>
        <w:jc w:val="center"/>
        <w:rPr>
          <w:rFonts w:ascii="Arial" w:eastAsia="Calibri" w:hAnsi="Arial" w:cs="Arial"/>
          <w:sz w:val="44"/>
          <w:szCs w:val="44"/>
          <w:rtl/>
        </w:rPr>
      </w:pPr>
      <w:r>
        <w:rPr>
          <w:rFonts w:ascii="Arial" w:eastAsia="Calibri" w:hAnsi="Arial" w:cs="Arial" w:hint="cs"/>
          <w:sz w:val="44"/>
          <w:szCs w:val="44"/>
          <w:rtl/>
        </w:rPr>
        <w:t>الاتصال</w:t>
      </w:r>
      <w:r w:rsidR="003D3344" w:rsidRPr="003D3344">
        <w:rPr>
          <w:rFonts w:ascii="Arial" w:eastAsia="Calibri" w:hAnsi="Arial" w:cs="Arial" w:hint="cs"/>
          <w:sz w:val="44"/>
          <w:szCs w:val="44"/>
          <w:rtl/>
        </w:rPr>
        <w:t xml:space="preserve"> الإداري وأثره على الأداء الوظيفي</w:t>
      </w:r>
    </w:p>
    <w:p w14:paraId="6F898798" w14:textId="443331AE" w:rsidR="003D3344" w:rsidRPr="003D3344" w:rsidRDefault="003D3344" w:rsidP="003D3344">
      <w:pPr>
        <w:bidi/>
        <w:spacing w:line="256" w:lineRule="auto"/>
        <w:jc w:val="center"/>
        <w:rPr>
          <w:rFonts w:ascii="Arial" w:eastAsia="Calibri" w:hAnsi="Arial" w:cs="Arial"/>
          <w:sz w:val="44"/>
          <w:szCs w:val="44"/>
          <w:rtl/>
        </w:rPr>
      </w:pPr>
      <w:r w:rsidRPr="003D3344">
        <w:rPr>
          <w:rFonts w:ascii="Arial" w:eastAsia="Calibri" w:hAnsi="Arial" w:cs="Arial" w:hint="cs"/>
          <w:sz w:val="44"/>
          <w:szCs w:val="44"/>
          <w:rtl/>
        </w:rPr>
        <w:t xml:space="preserve">(دراسة ميدانية على المكتبة المركزية في جامعة الملك </w:t>
      </w:r>
      <w:r w:rsidR="007D4312">
        <w:rPr>
          <w:rFonts w:ascii="Arial" w:eastAsia="Calibri" w:hAnsi="Arial" w:cs="Arial" w:hint="cs"/>
          <w:sz w:val="44"/>
          <w:szCs w:val="44"/>
          <w:rtl/>
        </w:rPr>
        <w:t>عبد</w:t>
      </w:r>
      <w:r w:rsidR="00EA7C2B">
        <w:rPr>
          <w:rFonts w:ascii="Arial" w:eastAsia="Calibri" w:hAnsi="Arial" w:cs="Arial" w:hint="cs"/>
          <w:sz w:val="44"/>
          <w:szCs w:val="44"/>
          <w:rtl/>
        </w:rPr>
        <w:t xml:space="preserve"> </w:t>
      </w:r>
      <w:r w:rsidR="007D4312">
        <w:rPr>
          <w:rFonts w:ascii="Arial" w:eastAsia="Calibri" w:hAnsi="Arial" w:cs="Arial" w:hint="cs"/>
          <w:sz w:val="44"/>
          <w:szCs w:val="44"/>
          <w:rtl/>
        </w:rPr>
        <w:t>العزيز</w:t>
      </w:r>
    </w:p>
    <w:p w14:paraId="0A23D798" w14:textId="77777777" w:rsidR="003D3344" w:rsidRPr="003D3344" w:rsidRDefault="003D3344" w:rsidP="003D3344">
      <w:pPr>
        <w:bidi/>
        <w:spacing w:line="256" w:lineRule="auto"/>
        <w:jc w:val="center"/>
        <w:rPr>
          <w:rFonts w:ascii="Arial" w:eastAsia="Calibri" w:hAnsi="Arial" w:cs="Arial"/>
          <w:sz w:val="44"/>
          <w:szCs w:val="44"/>
        </w:rPr>
      </w:pPr>
      <w:r w:rsidRPr="003D3344">
        <w:rPr>
          <w:rFonts w:ascii="Arial" w:eastAsia="Calibri" w:hAnsi="Arial" w:cs="Arial" w:hint="cs"/>
          <w:sz w:val="44"/>
          <w:szCs w:val="44"/>
          <w:rtl/>
        </w:rPr>
        <w:t>في جدة، المملكة العربية السعودية)</w:t>
      </w:r>
    </w:p>
    <w:p w14:paraId="447D71A4" w14:textId="7160FF66" w:rsidR="008925A3" w:rsidRPr="003D3344" w:rsidRDefault="008925A3" w:rsidP="008925A3">
      <w:pPr>
        <w:bidi/>
        <w:spacing w:line="256" w:lineRule="auto"/>
        <w:rPr>
          <w:rFonts w:ascii="Arial" w:eastAsia="Calibri" w:hAnsi="Arial" w:cs="Arial"/>
          <w:sz w:val="40"/>
          <w:szCs w:val="40"/>
        </w:rPr>
      </w:pPr>
    </w:p>
    <w:p w14:paraId="1B7D788C" w14:textId="642E16F8" w:rsidR="008925A3" w:rsidRPr="00905533" w:rsidRDefault="008925A3" w:rsidP="008925A3">
      <w:pPr>
        <w:bidi/>
        <w:spacing w:line="256" w:lineRule="auto"/>
        <w:rPr>
          <w:rFonts w:ascii="Arial" w:eastAsia="Calibri" w:hAnsi="Arial" w:cs="Arial"/>
          <w:sz w:val="40"/>
          <w:szCs w:val="40"/>
        </w:rPr>
      </w:pPr>
    </w:p>
    <w:p w14:paraId="37864FC7" w14:textId="6E909747" w:rsidR="008925A3" w:rsidRPr="00905533" w:rsidRDefault="008925A3" w:rsidP="008925A3">
      <w:pPr>
        <w:bidi/>
        <w:spacing w:line="256" w:lineRule="auto"/>
        <w:jc w:val="center"/>
        <w:rPr>
          <w:rFonts w:ascii="Arial" w:eastAsia="Calibri" w:hAnsi="Arial" w:cs="Arial"/>
          <w:sz w:val="36"/>
          <w:szCs w:val="36"/>
          <w:rtl/>
        </w:rPr>
      </w:pPr>
      <w:r w:rsidRPr="00905533">
        <w:rPr>
          <w:rFonts w:ascii="Arial" w:eastAsia="Calibri" w:hAnsi="Arial" w:cs="Arial"/>
          <w:sz w:val="36"/>
          <w:szCs w:val="36"/>
          <w:rtl/>
        </w:rPr>
        <w:t>أسم الطالب</w:t>
      </w:r>
      <w:r w:rsidR="00916262">
        <w:rPr>
          <w:rFonts w:ascii="Arial" w:eastAsia="Calibri" w:hAnsi="Arial" w:cs="Arial" w:hint="cs"/>
          <w:sz w:val="36"/>
          <w:szCs w:val="36"/>
          <w:rtl/>
        </w:rPr>
        <w:t>ة</w:t>
      </w:r>
    </w:p>
    <w:p w14:paraId="36AF529F" w14:textId="336A5115" w:rsidR="008925A3" w:rsidRDefault="003D3344" w:rsidP="008925A3">
      <w:pPr>
        <w:bidi/>
        <w:spacing w:line="256" w:lineRule="auto"/>
        <w:jc w:val="center"/>
        <w:rPr>
          <w:rFonts w:ascii="Arial" w:eastAsia="Calibri" w:hAnsi="Arial" w:cs="Arial"/>
          <w:sz w:val="40"/>
          <w:szCs w:val="40"/>
          <w:rtl/>
        </w:rPr>
      </w:pPr>
      <w:r>
        <w:rPr>
          <w:rFonts w:ascii="Arial" w:eastAsia="Calibri" w:hAnsi="Arial" w:cs="Arial" w:hint="cs"/>
          <w:sz w:val="40"/>
          <w:szCs w:val="40"/>
          <w:rtl/>
        </w:rPr>
        <w:t xml:space="preserve">منى </w:t>
      </w:r>
      <w:r w:rsidRPr="003D3344">
        <w:rPr>
          <w:rFonts w:ascii="Arial" w:eastAsia="Calibri" w:hAnsi="Arial" w:cs="Arial" w:hint="cs"/>
          <w:sz w:val="36"/>
          <w:szCs w:val="36"/>
          <w:rtl/>
        </w:rPr>
        <w:t>حسن</w:t>
      </w:r>
      <w:r>
        <w:rPr>
          <w:rFonts w:ascii="Arial" w:eastAsia="Calibri" w:hAnsi="Arial" w:cs="Arial" w:hint="cs"/>
          <w:sz w:val="40"/>
          <w:szCs w:val="40"/>
          <w:rtl/>
        </w:rPr>
        <w:t xml:space="preserve"> سعيد بن مهري</w:t>
      </w:r>
    </w:p>
    <w:p w14:paraId="7B485D1A" w14:textId="4FAE41FF" w:rsidR="003D3344" w:rsidRDefault="00916262" w:rsidP="003D3344">
      <w:pPr>
        <w:bidi/>
        <w:spacing w:line="256" w:lineRule="auto"/>
        <w:jc w:val="center"/>
        <w:rPr>
          <w:rFonts w:ascii="Arial" w:eastAsia="Calibri" w:hAnsi="Arial" w:cs="Arial"/>
          <w:sz w:val="36"/>
          <w:szCs w:val="36"/>
          <w:rtl/>
        </w:rPr>
      </w:pPr>
      <w:r>
        <w:rPr>
          <w:rFonts w:ascii="Arial" w:eastAsia="Calibri" w:hAnsi="Arial" w:cs="Arial" w:hint="cs"/>
          <w:sz w:val="36"/>
          <w:szCs w:val="36"/>
          <w:rtl/>
        </w:rPr>
        <w:t xml:space="preserve">الرقم الجامعي </w:t>
      </w:r>
    </w:p>
    <w:p w14:paraId="239EBB22" w14:textId="31D20FE6" w:rsidR="00916262" w:rsidRPr="00916262" w:rsidRDefault="00916262" w:rsidP="00916262">
      <w:pPr>
        <w:bidi/>
        <w:spacing w:line="256" w:lineRule="auto"/>
        <w:jc w:val="center"/>
        <w:rPr>
          <w:rFonts w:ascii="Arial" w:eastAsia="Calibri" w:hAnsi="Arial" w:cs="Arial"/>
          <w:sz w:val="36"/>
          <w:szCs w:val="36"/>
        </w:rPr>
      </w:pPr>
      <w:r>
        <w:rPr>
          <w:rFonts w:ascii="Arial" w:eastAsia="Calibri" w:hAnsi="Arial" w:cs="Arial"/>
          <w:sz w:val="36"/>
          <w:szCs w:val="36"/>
        </w:rPr>
        <w:t>2021204827</w:t>
      </w:r>
    </w:p>
    <w:p w14:paraId="7F01629E" w14:textId="2090FB74" w:rsidR="008925A3" w:rsidRPr="00905533" w:rsidRDefault="008925A3" w:rsidP="008925A3">
      <w:pPr>
        <w:bidi/>
        <w:spacing w:line="256" w:lineRule="auto"/>
        <w:jc w:val="center"/>
        <w:rPr>
          <w:rFonts w:ascii="Arial" w:eastAsia="Calibri" w:hAnsi="Arial" w:cs="Arial"/>
          <w:sz w:val="40"/>
          <w:szCs w:val="40"/>
        </w:rPr>
      </w:pPr>
    </w:p>
    <w:p w14:paraId="733144D3" w14:textId="29B6A95D" w:rsidR="008925A3" w:rsidRPr="00905533" w:rsidRDefault="00CD1A8A" w:rsidP="008925A3">
      <w:pPr>
        <w:bidi/>
        <w:spacing w:line="256" w:lineRule="auto"/>
        <w:jc w:val="center"/>
        <w:rPr>
          <w:rFonts w:ascii="Arial" w:eastAsia="Calibri" w:hAnsi="Arial" w:cs="Arial"/>
          <w:sz w:val="32"/>
          <w:szCs w:val="32"/>
        </w:rPr>
      </w:pPr>
      <w:r>
        <w:rPr>
          <w:rFonts w:ascii="Arial" w:eastAsia="Calibri" w:hAnsi="Arial" w:cs="Arial" w:hint="cs"/>
          <w:sz w:val="32"/>
          <w:szCs w:val="32"/>
          <w:rtl/>
        </w:rPr>
        <w:t>المشروع النهائي</w:t>
      </w:r>
      <w:r w:rsidR="008925A3" w:rsidRPr="00905533">
        <w:rPr>
          <w:rFonts w:ascii="Arial" w:eastAsia="Calibri" w:hAnsi="Arial" w:cs="Arial"/>
          <w:sz w:val="32"/>
          <w:szCs w:val="32"/>
          <w:rtl/>
        </w:rPr>
        <w:t xml:space="preserve">- </w:t>
      </w:r>
      <w:r>
        <w:rPr>
          <w:rFonts w:ascii="Arial" w:eastAsia="Calibri" w:hAnsi="Arial" w:cs="Arial" w:hint="cs"/>
          <w:sz w:val="32"/>
          <w:szCs w:val="32"/>
          <w:rtl/>
        </w:rPr>
        <w:t>2</w:t>
      </w:r>
      <w:r w:rsidR="008925A3" w:rsidRPr="00905533">
        <w:rPr>
          <w:rFonts w:ascii="Arial" w:eastAsia="Calibri" w:hAnsi="Arial" w:cs="Arial"/>
          <w:sz w:val="32"/>
          <w:szCs w:val="32"/>
          <w:rtl/>
        </w:rPr>
        <w:t xml:space="preserve"> </w:t>
      </w:r>
    </w:p>
    <w:p w14:paraId="442A558D" w14:textId="2CD9396B" w:rsidR="008925A3" w:rsidRPr="00905533" w:rsidRDefault="008925A3" w:rsidP="008925A3">
      <w:pPr>
        <w:bidi/>
        <w:spacing w:line="256" w:lineRule="auto"/>
        <w:jc w:val="center"/>
        <w:rPr>
          <w:rFonts w:ascii="Arial" w:eastAsia="Calibri" w:hAnsi="Arial" w:cs="Arial"/>
          <w:sz w:val="32"/>
          <w:szCs w:val="32"/>
        </w:rPr>
      </w:pPr>
      <w:r w:rsidRPr="00905533">
        <w:rPr>
          <w:rFonts w:ascii="Arial" w:eastAsia="Calibri" w:hAnsi="Arial" w:cs="Arial"/>
          <w:sz w:val="32"/>
          <w:szCs w:val="32"/>
          <w:rtl/>
          <w:lang w:bidi="ar-EG"/>
        </w:rPr>
        <w:t>كلية الإدارة- جامعة ميدأوشن</w:t>
      </w:r>
    </w:p>
    <w:p w14:paraId="2720E8A7" w14:textId="4015C8F5" w:rsidR="008925A3" w:rsidRPr="00905533" w:rsidRDefault="008925A3" w:rsidP="008925A3">
      <w:pPr>
        <w:bidi/>
        <w:spacing w:line="256" w:lineRule="auto"/>
        <w:rPr>
          <w:rFonts w:ascii="Arial" w:eastAsia="Calibri" w:hAnsi="Arial" w:cs="Arial"/>
          <w:sz w:val="36"/>
          <w:szCs w:val="36"/>
          <w:rtl/>
        </w:rPr>
      </w:pPr>
    </w:p>
    <w:p w14:paraId="348A0DC2" w14:textId="3735324C"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إشراف</w:t>
      </w:r>
    </w:p>
    <w:p w14:paraId="2F3EA31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د. منى مصطفى العشري</w:t>
      </w:r>
    </w:p>
    <w:p w14:paraId="0AC39FC3" w14:textId="235E4D4C" w:rsidR="008925A3" w:rsidRPr="00916262" w:rsidRDefault="008925A3" w:rsidP="00916262">
      <w:pPr>
        <w:bidi/>
        <w:spacing w:line="256" w:lineRule="auto"/>
        <w:jc w:val="center"/>
        <w:rPr>
          <w:rFonts w:ascii="Arial" w:eastAsia="Calibri" w:hAnsi="Arial" w:cs="Arial"/>
          <w:sz w:val="32"/>
          <w:szCs w:val="32"/>
          <w:lang w:bidi="ar-EG"/>
        </w:rPr>
      </w:pPr>
      <w:r w:rsidRPr="00905533">
        <w:rPr>
          <w:rFonts w:ascii="Arial" w:eastAsia="Calibri" w:hAnsi="Arial" w:cs="Arial"/>
          <w:sz w:val="32"/>
          <w:szCs w:val="32"/>
          <w:rtl/>
          <w:lang w:bidi="ar-EG"/>
        </w:rPr>
        <w:t>عضو هيئة التدريس- كلية الإدارة- جامعة ميدأوشن</w:t>
      </w:r>
    </w:p>
    <w:p w14:paraId="0DD4A5CE" w14:textId="124B48B9" w:rsidR="008925A3" w:rsidRPr="00905533" w:rsidRDefault="00916262" w:rsidP="008925A3">
      <w:pPr>
        <w:bidi/>
        <w:spacing w:line="256" w:lineRule="auto"/>
        <w:jc w:val="center"/>
        <w:rPr>
          <w:rFonts w:ascii="Arial" w:eastAsia="Calibri" w:hAnsi="Arial" w:cs="Arial"/>
          <w:sz w:val="28"/>
          <w:szCs w:val="28"/>
          <w:lang w:bidi="ar-EG"/>
        </w:rPr>
      </w:pPr>
      <w:r>
        <w:rPr>
          <w:rFonts w:ascii="Arial" w:eastAsia="Calibri" w:hAnsi="Arial" w:cs="Arial" w:hint="cs"/>
          <w:sz w:val="28"/>
          <w:szCs w:val="28"/>
          <w:rtl/>
          <w:lang w:bidi="ar-EG"/>
        </w:rPr>
        <w:t xml:space="preserve">الفصل الدراسي الثالث - </w:t>
      </w:r>
      <w:r>
        <w:rPr>
          <w:rFonts w:ascii="Arial" w:eastAsia="Calibri" w:hAnsi="Arial" w:cs="Arial"/>
          <w:sz w:val="28"/>
          <w:szCs w:val="28"/>
          <w:lang w:bidi="ar-EG"/>
        </w:rPr>
        <w:t>2024</w:t>
      </w:r>
    </w:p>
    <w:p w14:paraId="31E97886" w14:textId="2871AEAB" w:rsidR="008925A3" w:rsidRPr="00905533" w:rsidRDefault="008925A3" w:rsidP="008925A3">
      <w:pPr>
        <w:bidi/>
        <w:spacing w:line="256" w:lineRule="auto"/>
        <w:rPr>
          <w:rFonts w:ascii="Arial" w:eastAsia="Calibri" w:hAnsi="Arial" w:cs="Arial"/>
          <w:sz w:val="36"/>
          <w:szCs w:val="36"/>
          <w:lang w:bidi="ar-EG"/>
        </w:rPr>
      </w:pPr>
    </w:p>
    <w:p w14:paraId="64C1785B" w14:textId="6B383500" w:rsidR="008925A3" w:rsidRPr="00E1678E" w:rsidRDefault="00B1731C" w:rsidP="00E1678E">
      <w:pPr>
        <w:jc w:val="center"/>
        <w:rPr>
          <w:b/>
          <w:bCs/>
          <w:sz w:val="40"/>
          <w:szCs w:val="40"/>
          <w:rtl/>
          <w:lang w:bidi="ar-EG"/>
        </w:rPr>
      </w:pPr>
      <w:bookmarkStart w:id="0" w:name="_Toc167125282"/>
      <w:r w:rsidRPr="00E1678E">
        <w:rPr>
          <w:b/>
          <w:bCs/>
          <w:sz w:val="40"/>
          <w:szCs w:val="40"/>
          <w:rtl/>
          <w:lang w:bidi="ar-EG"/>
        </w:rPr>
        <w:lastRenderedPageBreak/>
        <w:t>الشكر والتقدير</w:t>
      </w:r>
      <w:bookmarkEnd w:id="0"/>
    </w:p>
    <w:p w14:paraId="159F681C" w14:textId="7248FCAB" w:rsidR="0053127E" w:rsidRPr="0053127E" w:rsidRDefault="0053127E" w:rsidP="0053127E">
      <w:pPr>
        <w:bidi/>
        <w:spacing w:line="256" w:lineRule="auto"/>
        <w:jc w:val="center"/>
        <w:rPr>
          <w:rFonts w:ascii="Arial" w:eastAsia="Calibri" w:hAnsi="Arial" w:cs="Arial"/>
          <w:sz w:val="36"/>
          <w:szCs w:val="36"/>
          <w:lang w:bidi="ar-EG"/>
        </w:rPr>
      </w:pPr>
      <w:r w:rsidRPr="0053127E">
        <w:rPr>
          <w:rFonts w:ascii="Arial" w:eastAsia="Calibri" w:hAnsi="Arial" w:cs="Arial"/>
          <w:sz w:val="36"/>
          <w:szCs w:val="36"/>
          <w:rtl/>
        </w:rPr>
        <w:t>الحمد لله الذي بنعمته تتم الصالحات، وبتوفيقه تتحقق الطموحات</w:t>
      </w:r>
      <w:r w:rsidRPr="0053127E">
        <w:rPr>
          <w:rFonts w:ascii="Arial" w:eastAsia="Calibri" w:hAnsi="Arial" w:cs="Arial"/>
          <w:sz w:val="36"/>
          <w:szCs w:val="36"/>
          <w:lang w:bidi="ar-EG"/>
        </w:rPr>
        <w:t>.</w:t>
      </w:r>
      <w:r w:rsidRPr="0053127E">
        <w:rPr>
          <w:rFonts w:ascii="Arial" w:eastAsia="Calibri" w:hAnsi="Arial" w:cs="Arial"/>
          <w:sz w:val="36"/>
          <w:szCs w:val="36"/>
          <w:lang w:bidi="ar-EG"/>
        </w:rPr>
        <w:br/>
      </w:r>
      <w:r w:rsidRPr="0053127E">
        <w:rPr>
          <w:rFonts w:ascii="Arial" w:eastAsia="Calibri" w:hAnsi="Arial" w:cs="Arial"/>
          <w:sz w:val="36"/>
          <w:szCs w:val="36"/>
          <w:rtl/>
        </w:rPr>
        <w:t>أتوجه بخالص الشكر والامتنان إلى كل من أسهم في إتمام هذا البحث وقدم لي الدعم والمساندة خلال مسيرتي العلمية</w:t>
      </w:r>
      <w:r w:rsidRPr="0053127E">
        <w:rPr>
          <w:rFonts w:ascii="Arial" w:eastAsia="Calibri" w:hAnsi="Arial" w:cs="Arial"/>
          <w:sz w:val="36"/>
          <w:szCs w:val="36"/>
          <w:lang w:bidi="ar-EG"/>
        </w:rPr>
        <w:t>.</w:t>
      </w:r>
    </w:p>
    <w:p w14:paraId="1F69B8BD" w14:textId="5E1879C9" w:rsidR="0053127E" w:rsidRPr="0053127E" w:rsidRDefault="0053127E" w:rsidP="0053127E">
      <w:pPr>
        <w:bidi/>
        <w:spacing w:line="256" w:lineRule="auto"/>
        <w:jc w:val="center"/>
        <w:rPr>
          <w:rFonts w:ascii="Arial" w:eastAsia="Calibri" w:hAnsi="Arial" w:cs="Arial"/>
          <w:sz w:val="36"/>
          <w:szCs w:val="36"/>
          <w:lang w:bidi="ar-EG"/>
        </w:rPr>
      </w:pPr>
      <w:r w:rsidRPr="0053127E">
        <w:rPr>
          <w:rFonts w:ascii="Arial" w:eastAsia="Calibri" w:hAnsi="Arial" w:cs="Arial"/>
          <w:sz w:val="36"/>
          <w:szCs w:val="36"/>
          <w:rtl/>
        </w:rPr>
        <w:t>أولاً، أتقدم بالشكر العميق إلى والديّ العزيزين، اللذين كانا دائماً مصدر قوتي وإلهامي. فقد زرعا في نفسي حب العلم والعمل، ودعماني دون كلل أو ملل، وكانت دعواتهما الصادقة نبراساً أضاء طريقي نحو هذا الإنجاز</w:t>
      </w:r>
      <w:r w:rsidRPr="0053127E">
        <w:rPr>
          <w:rFonts w:ascii="Arial" w:eastAsia="Calibri" w:hAnsi="Arial" w:cs="Arial"/>
          <w:sz w:val="36"/>
          <w:szCs w:val="36"/>
          <w:lang w:bidi="ar-EG"/>
        </w:rPr>
        <w:t>.</w:t>
      </w:r>
    </w:p>
    <w:p w14:paraId="35E0F7D6" w14:textId="020CDD3E" w:rsidR="0053127E" w:rsidRPr="0053127E" w:rsidRDefault="0053127E" w:rsidP="0053127E">
      <w:pPr>
        <w:bidi/>
        <w:spacing w:line="256" w:lineRule="auto"/>
        <w:jc w:val="center"/>
        <w:rPr>
          <w:rFonts w:ascii="Arial" w:eastAsia="Calibri" w:hAnsi="Arial" w:cs="Arial"/>
          <w:sz w:val="36"/>
          <w:szCs w:val="36"/>
          <w:lang w:bidi="ar-EG"/>
        </w:rPr>
      </w:pPr>
      <w:r w:rsidRPr="0053127E">
        <w:rPr>
          <w:rFonts w:ascii="Arial" w:eastAsia="Calibri" w:hAnsi="Arial" w:cs="Arial"/>
          <w:sz w:val="36"/>
          <w:szCs w:val="36"/>
          <w:rtl/>
        </w:rPr>
        <w:t>إلى مشرف البحث الكريم، الذي لم يدخر جهداً في تقديم النصح والتوجيه، وكان صبره ودعمه الأكاديمي حافزاً كبيراً لي للوصول إلى هذه المرحلة. أقدر عالياً جهوده القيّمة وتوجيهاته البناءة التي كانت حجر الأساس لهذا العمل</w:t>
      </w:r>
      <w:r w:rsidRPr="0053127E">
        <w:rPr>
          <w:rFonts w:ascii="Arial" w:eastAsia="Calibri" w:hAnsi="Arial" w:cs="Arial"/>
          <w:sz w:val="36"/>
          <w:szCs w:val="36"/>
          <w:lang w:bidi="ar-EG"/>
        </w:rPr>
        <w:t>.</w:t>
      </w:r>
    </w:p>
    <w:p w14:paraId="1290AA08" w14:textId="72BBDC46" w:rsidR="0053127E" w:rsidRPr="0053127E" w:rsidRDefault="0053127E" w:rsidP="0053127E">
      <w:pPr>
        <w:bidi/>
        <w:spacing w:line="256" w:lineRule="auto"/>
        <w:jc w:val="center"/>
        <w:rPr>
          <w:rFonts w:ascii="Arial" w:eastAsia="Calibri" w:hAnsi="Arial" w:cs="Arial"/>
          <w:sz w:val="36"/>
          <w:szCs w:val="36"/>
          <w:lang w:bidi="ar-EG"/>
        </w:rPr>
      </w:pPr>
      <w:r w:rsidRPr="0053127E">
        <w:rPr>
          <w:rFonts w:ascii="Arial" w:eastAsia="Calibri" w:hAnsi="Arial" w:cs="Arial"/>
          <w:sz w:val="36"/>
          <w:szCs w:val="36"/>
          <w:rtl/>
        </w:rPr>
        <w:t>كما لا يفوتني أن أعبر عن جزيل شكري وتقديري لأساتذتي الأفاضل، الذين لم يبخلوا بعلمهم وخبراتهم، وكانوا دائماً مرجعاً أعود إليه في كل استفسار. لقد كانت ملاحظاتهم وتوجيهاتهم دافعاً لي نحو التحسين والتطوير</w:t>
      </w:r>
      <w:r w:rsidRPr="0053127E">
        <w:rPr>
          <w:rFonts w:ascii="Arial" w:eastAsia="Calibri" w:hAnsi="Arial" w:cs="Arial"/>
          <w:sz w:val="36"/>
          <w:szCs w:val="36"/>
          <w:lang w:bidi="ar-EG"/>
        </w:rPr>
        <w:t>.</w:t>
      </w:r>
    </w:p>
    <w:p w14:paraId="52D7ADDA" w14:textId="52D5F9BF" w:rsidR="0053127E" w:rsidRPr="0053127E" w:rsidRDefault="0053127E" w:rsidP="0053127E">
      <w:pPr>
        <w:bidi/>
        <w:spacing w:line="256" w:lineRule="auto"/>
        <w:jc w:val="center"/>
        <w:rPr>
          <w:rFonts w:ascii="Arial" w:eastAsia="Calibri" w:hAnsi="Arial" w:cs="Arial"/>
          <w:sz w:val="36"/>
          <w:szCs w:val="36"/>
          <w:lang w:bidi="ar-EG"/>
        </w:rPr>
      </w:pPr>
      <w:r w:rsidRPr="0053127E">
        <w:rPr>
          <w:rFonts w:ascii="Arial" w:eastAsia="Calibri" w:hAnsi="Arial" w:cs="Arial"/>
          <w:sz w:val="36"/>
          <w:szCs w:val="36"/>
          <w:rtl/>
        </w:rPr>
        <w:t>إلى زملائي وأصدقائي الأعزاء، الذين كانوا رفقاء الدرب وشركاء الطموح، أوجه شكري على دعمهم المعنوي وتشجيعهم المستمر، الذي كان له الأثر الكبير في تجاوز التحديات والصعوبات</w:t>
      </w:r>
      <w:r w:rsidRPr="0053127E">
        <w:rPr>
          <w:rFonts w:ascii="Arial" w:eastAsia="Calibri" w:hAnsi="Arial" w:cs="Arial"/>
          <w:sz w:val="36"/>
          <w:szCs w:val="36"/>
          <w:lang w:bidi="ar-EG"/>
        </w:rPr>
        <w:t>.</w:t>
      </w:r>
    </w:p>
    <w:p w14:paraId="37355FD5" w14:textId="0D69AE07" w:rsidR="0053127E" w:rsidRPr="0053127E" w:rsidRDefault="0053127E" w:rsidP="0053127E">
      <w:pPr>
        <w:bidi/>
        <w:spacing w:line="256" w:lineRule="auto"/>
        <w:jc w:val="center"/>
        <w:rPr>
          <w:rFonts w:ascii="Arial" w:eastAsia="Calibri" w:hAnsi="Arial" w:cs="Arial"/>
          <w:sz w:val="36"/>
          <w:szCs w:val="36"/>
          <w:lang w:bidi="ar-EG"/>
        </w:rPr>
      </w:pPr>
      <w:r w:rsidRPr="0053127E">
        <w:rPr>
          <w:rFonts w:ascii="Arial" w:eastAsia="Calibri" w:hAnsi="Arial" w:cs="Arial"/>
          <w:sz w:val="36"/>
          <w:szCs w:val="36"/>
          <w:rtl/>
        </w:rPr>
        <w:t>وأخيراً، أتوجه بخالص التقدير إلى جامعة الملك عبد العزيز بجدة، التي أتاحت لي البيئة الأكاديمية المثالية لإجراء هذا البحث، ولكل من ساهم في تسهيل إجراءاته وتوفير الموارد اللازمة</w:t>
      </w:r>
      <w:r w:rsidRPr="0053127E">
        <w:rPr>
          <w:rFonts w:ascii="Arial" w:eastAsia="Calibri" w:hAnsi="Arial" w:cs="Arial"/>
          <w:sz w:val="36"/>
          <w:szCs w:val="36"/>
          <w:lang w:bidi="ar-EG"/>
        </w:rPr>
        <w:t>.</w:t>
      </w:r>
    </w:p>
    <w:p w14:paraId="27C1C346" w14:textId="1FFC70CA" w:rsidR="00B1731C" w:rsidRPr="0053127E" w:rsidRDefault="0053127E" w:rsidP="0053127E">
      <w:pPr>
        <w:bidi/>
        <w:spacing w:line="256" w:lineRule="auto"/>
        <w:jc w:val="center"/>
        <w:rPr>
          <w:rFonts w:ascii="Arial" w:eastAsia="Calibri" w:hAnsi="Arial" w:cs="Arial"/>
          <w:sz w:val="36"/>
          <w:szCs w:val="36"/>
          <w:lang w:bidi="ar-EG"/>
        </w:rPr>
      </w:pPr>
      <w:r w:rsidRPr="0053127E">
        <w:rPr>
          <w:rFonts w:ascii="Arial" w:eastAsia="Calibri" w:hAnsi="Arial" w:cs="Arial"/>
          <w:sz w:val="36"/>
          <w:szCs w:val="36"/>
          <w:rtl/>
        </w:rPr>
        <w:t>لهم جميعاً، أهدي أصدق معاني الشكر والامتنان، سائلاً المولى عز وجل أن يوفقني في رد جميلهم، وأن يجعل هذا العمل خالصاً لوجهه الكريم، ويسهم في إثراء المعرفة والعل</w:t>
      </w:r>
      <w:r>
        <w:rPr>
          <w:rFonts w:ascii="Arial" w:eastAsia="Calibri" w:hAnsi="Arial" w:cs="Arial" w:hint="cs"/>
          <w:sz w:val="36"/>
          <w:szCs w:val="36"/>
          <w:rtl/>
          <w:lang w:bidi="ar-EG"/>
        </w:rPr>
        <w:t>م</w:t>
      </w:r>
    </w:p>
    <w:p w14:paraId="2A895F42" w14:textId="7EE87ABC" w:rsidR="00B1731C" w:rsidRDefault="00B1731C" w:rsidP="00B1731C">
      <w:pPr>
        <w:bidi/>
        <w:spacing w:line="256" w:lineRule="auto"/>
        <w:rPr>
          <w:rFonts w:ascii="Arial" w:eastAsia="Calibri" w:hAnsi="Arial" w:cs="Arial"/>
          <w:sz w:val="36"/>
          <w:szCs w:val="36"/>
          <w:lang w:bidi="ar-EG"/>
        </w:rPr>
      </w:pPr>
    </w:p>
    <w:p w14:paraId="0122CA24" w14:textId="2BF67D7A" w:rsidR="00B1731C" w:rsidRDefault="00B1731C" w:rsidP="00B1731C">
      <w:pPr>
        <w:bidi/>
        <w:spacing w:line="256" w:lineRule="auto"/>
        <w:rPr>
          <w:rFonts w:ascii="Arial" w:eastAsia="Calibri" w:hAnsi="Arial" w:cs="Arial"/>
          <w:sz w:val="36"/>
          <w:szCs w:val="36"/>
          <w:lang w:bidi="ar-EG"/>
        </w:rPr>
      </w:pPr>
    </w:p>
    <w:p w14:paraId="33B1C67A" w14:textId="28604DAA" w:rsidR="00B1731C" w:rsidRDefault="00B1731C" w:rsidP="00B1731C">
      <w:pPr>
        <w:bidi/>
        <w:spacing w:line="256" w:lineRule="auto"/>
        <w:rPr>
          <w:rFonts w:ascii="Arial" w:eastAsia="Calibri" w:hAnsi="Arial" w:cs="Arial"/>
          <w:sz w:val="36"/>
          <w:szCs w:val="36"/>
          <w:rtl/>
          <w:lang w:bidi="ar-EG"/>
        </w:rPr>
      </w:pPr>
    </w:p>
    <w:p w14:paraId="24F43DC6" w14:textId="5A344BDD" w:rsidR="00B1731C" w:rsidRPr="00B1731C" w:rsidRDefault="00B1731C" w:rsidP="00E1678E">
      <w:pPr>
        <w:jc w:val="center"/>
        <w:rPr>
          <w:lang w:bidi="ar-EG"/>
        </w:rPr>
      </w:pPr>
      <w:bookmarkStart w:id="1" w:name="_Toc167125283"/>
      <w:r w:rsidRPr="00E1678E">
        <w:rPr>
          <w:rFonts w:hint="cs"/>
          <w:b/>
          <w:bCs/>
          <w:sz w:val="40"/>
          <w:szCs w:val="40"/>
          <w:rtl/>
          <w:lang w:bidi="ar-EG"/>
        </w:rPr>
        <w:lastRenderedPageBreak/>
        <w:t>الإهداء</w:t>
      </w:r>
      <w:bookmarkEnd w:id="1"/>
    </w:p>
    <w:p w14:paraId="5CB40995" w14:textId="77D0C788" w:rsidR="00EE7CA4" w:rsidRPr="00EE7CA4" w:rsidRDefault="00EE7CA4" w:rsidP="00EE7CA4">
      <w:pPr>
        <w:bidi/>
        <w:spacing w:line="256" w:lineRule="auto"/>
        <w:jc w:val="center"/>
        <w:rPr>
          <w:rFonts w:ascii="Arial" w:eastAsia="Calibri" w:hAnsi="Arial" w:cs="Arial"/>
          <w:sz w:val="36"/>
          <w:szCs w:val="36"/>
          <w:lang w:bidi="ar-EG"/>
        </w:rPr>
      </w:pPr>
      <w:r w:rsidRPr="00EE7CA4">
        <w:rPr>
          <w:rFonts w:ascii="Arial" w:eastAsia="Calibri" w:hAnsi="Arial" w:cs="Arial"/>
          <w:sz w:val="36"/>
          <w:szCs w:val="36"/>
          <w:rtl/>
        </w:rPr>
        <w:t>إلى من كانت دعواتهم سرّ نجاحي، وإلى من غرسوا في نفسي حب التفوق والسعي الدائم لتحقيق الأحلام</w:t>
      </w:r>
      <w:r w:rsidRPr="00EE7CA4">
        <w:rPr>
          <w:rFonts w:ascii="Arial" w:eastAsia="Calibri" w:hAnsi="Arial" w:cs="Arial"/>
          <w:sz w:val="36"/>
          <w:szCs w:val="36"/>
          <w:lang w:bidi="ar-EG"/>
        </w:rPr>
        <w:t>...</w:t>
      </w:r>
      <w:r w:rsidRPr="00EE7CA4">
        <w:rPr>
          <w:rFonts w:ascii="Arial" w:eastAsia="Calibri" w:hAnsi="Arial" w:cs="Arial"/>
          <w:sz w:val="36"/>
          <w:szCs w:val="36"/>
          <w:lang w:bidi="ar-EG"/>
        </w:rPr>
        <w:br/>
      </w:r>
      <w:r w:rsidRPr="00EE7CA4">
        <w:rPr>
          <w:rFonts w:ascii="Arial" w:eastAsia="Calibri" w:hAnsi="Arial" w:cs="Arial"/>
          <w:sz w:val="36"/>
          <w:szCs w:val="36"/>
          <w:rtl/>
        </w:rPr>
        <w:t>إلى والدي العزيز، قدوتي في الصبر والاجتهاد، الذي علّمني أن العلم طريق لا نهاية له، وأن الإرادة مفتاح النجاح، فكنتَ دائماً السند والقوة التي أستند إليها في كل خطوة</w:t>
      </w:r>
      <w:r w:rsidRPr="00EE7CA4">
        <w:rPr>
          <w:rFonts w:ascii="Arial" w:eastAsia="Calibri" w:hAnsi="Arial" w:cs="Arial"/>
          <w:sz w:val="36"/>
          <w:szCs w:val="36"/>
          <w:lang w:bidi="ar-EG"/>
        </w:rPr>
        <w:t>...</w:t>
      </w:r>
      <w:r w:rsidRPr="00EE7CA4">
        <w:rPr>
          <w:rFonts w:ascii="Arial" w:eastAsia="Calibri" w:hAnsi="Arial" w:cs="Arial"/>
          <w:sz w:val="36"/>
          <w:szCs w:val="36"/>
          <w:lang w:bidi="ar-EG"/>
        </w:rPr>
        <w:br/>
      </w:r>
      <w:r w:rsidRPr="00EE7CA4">
        <w:rPr>
          <w:rFonts w:ascii="Arial" w:eastAsia="Calibri" w:hAnsi="Arial" w:cs="Arial"/>
          <w:sz w:val="36"/>
          <w:szCs w:val="36"/>
          <w:rtl/>
        </w:rPr>
        <w:t>وإلى والدتي الغالية، ينبوع الحنان والحب، التي كانت دعواتها الدافئة لي في كل حين نوراً يضيء طريقي، ودعماً لا يتوقف حتى في أصعب الأوقات</w:t>
      </w:r>
      <w:r w:rsidRPr="00EE7CA4">
        <w:rPr>
          <w:rFonts w:ascii="Arial" w:eastAsia="Calibri" w:hAnsi="Arial" w:cs="Arial"/>
          <w:sz w:val="36"/>
          <w:szCs w:val="36"/>
          <w:lang w:bidi="ar-EG"/>
        </w:rPr>
        <w:t>.</w:t>
      </w:r>
    </w:p>
    <w:p w14:paraId="01E09331" w14:textId="14FFDE07" w:rsidR="00EE7CA4" w:rsidRPr="00EE7CA4" w:rsidRDefault="00EE7CA4" w:rsidP="00EE7CA4">
      <w:pPr>
        <w:bidi/>
        <w:spacing w:line="256" w:lineRule="auto"/>
        <w:jc w:val="center"/>
        <w:rPr>
          <w:rFonts w:ascii="Arial" w:eastAsia="Calibri" w:hAnsi="Arial" w:cs="Arial"/>
          <w:sz w:val="36"/>
          <w:szCs w:val="36"/>
          <w:lang w:bidi="ar-EG"/>
        </w:rPr>
      </w:pPr>
      <w:r w:rsidRPr="00EE7CA4">
        <w:rPr>
          <w:rFonts w:ascii="Arial" w:eastAsia="Calibri" w:hAnsi="Arial" w:cs="Arial"/>
          <w:sz w:val="36"/>
          <w:szCs w:val="36"/>
          <w:rtl/>
        </w:rPr>
        <w:t>إلى أسرتي الكريمة، إخوتي وأخواتي، الذين كانوا لي خير داعم ومصدر إلهام، وقدموا لي حبهم وتشجيعهم الذي منحني القوة للمضي قدماً</w:t>
      </w:r>
      <w:r w:rsidRPr="00EE7CA4">
        <w:rPr>
          <w:rFonts w:ascii="Arial" w:eastAsia="Calibri" w:hAnsi="Arial" w:cs="Arial"/>
          <w:sz w:val="36"/>
          <w:szCs w:val="36"/>
          <w:lang w:bidi="ar-EG"/>
        </w:rPr>
        <w:t>.</w:t>
      </w:r>
    </w:p>
    <w:p w14:paraId="1F7B6E28" w14:textId="11D91133" w:rsidR="00EE7CA4" w:rsidRPr="00EE7CA4" w:rsidRDefault="00EE7CA4" w:rsidP="00EE7CA4">
      <w:pPr>
        <w:bidi/>
        <w:spacing w:line="256" w:lineRule="auto"/>
        <w:jc w:val="center"/>
        <w:rPr>
          <w:rFonts w:ascii="Arial" w:eastAsia="Calibri" w:hAnsi="Arial" w:cs="Arial"/>
          <w:sz w:val="36"/>
          <w:szCs w:val="36"/>
          <w:lang w:bidi="ar-EG"/>
        </w:rPr>
      </w:pPr>
      <w:r w:rsidRPr="00EE7CA4">
        <w:rPr>
          <w:rFonts w:ascii="Arial" w:eastAsia="Calibri" w:hAnsi="Arial" w:cs="Arial"/>
          <w:sz w:val="36"/>
          <w:szCs w:val="36"/>
          <w:rtl/>
        </w:rPr>
        <w:t>إلى كل من علّمني حرفاً وأسهم في بناء فكري ومعرفتي، من أساتذة وموجهين، الذين كانوا شعلةً أنارت لي الطريق في مسيرتي العلمية</w:t>
      </w:r>
      <w:r w:rsidRPr="00EE7CA4">
        <w:rPr>
          <w:rFonts w:ascii="Arial" w:eastAsia="Calibri" w:hAnsi="Arial" w:cs="Arial"/>
          <w:sz w:val="36"/>
          <w:szCs w:val="36"/>
          <w:lang w:bidi="ar-EG"/>
        </w:rPr>
        <w:t>.</w:t>
      </w:r>
    </w:p>
    <w:p w14:paraId="5D3DC694" w14:textId="56C04441" w:rsidR="00EE7CA4" w:rsidRPr="00EE7CA4" w:rsidRDefault="00EE7CA4" w:rsidP="00EE7CA4">
      <w:pPr>
        <w:bidi/>
        <w:spacing w:line="256" w:lineRule="auto"/>
        <w:jc w:val="center"/>
        <w:rPr>
          <w:rFonts w:ascii="Arial" w:eastAsia="Calibri" w:hAnsi="Arial" w:cs="Arial"/>
          <w:sz w:val="36"/>
          <w:szCs w:val="36"/>
          <w:lang w:bidi="ar-EG"/>
        </w:rPr>
      </w:pPr>
      <w:r w:rsidRPr="00EE7CA4">
        <w:rPr>
          <w:rFonts w:ascii="Arial" w:eastAsia="Calibri" w:hAnsi="Arial" w:cs="Arial"/>
          <w:sz w:val="36"/>
          <w:szCs w:val="36"/>
          <w:rtl/>
        </w:rPr>
        <w:t>إلى زملائي وأصدقائي، الذين كانوا رفقاء الدرب في هذه الرحلة العلمية، وكان لوجودهم الأثر الكبير في جعل هذه التجربة مليئة بالعطاء والمثابرة</w:t>
      </w:r>
      <w:r w:rsidRPr="00EE7CA4">
        <w:rPr>
          <w:rFonts w:ascii="Arial" w:eastAsia="Calibri" w:hAnsi="Arial" w:cs="Arial"/>
          <w:sz w:val="36"/>
          <w:szCs w:val="36"/>
          <w:lang w:bidi="ar-EG"/>
        </w:rPr>
        <w:t>.</w:t>
      </w:r>
    </w:p>
    <w:p w14:paraId="25F808A3" w14:textId="4EA83E37" w:rsidR="00EE7CA4" w:rsidRPr="00EE7CA4" w:rsidRDefault="00EE7CA4" w:rsidP="00EE7CA4">
      <w:pPr>
        <w:bidi/>
        <w:spacing w:line="256" w:lineRule="auto"/>
        <w:jc w:val="center"/>
        <w:rPr>
          <w:rFonts w:ascii="Arial" w:eastAsia="Calibri" w:hAnsi="Arial" w:cs="Arial"/>
          <w:sz w:val="36"/>
          <w:szCs w:val="36"/>
          <w:lang w:bidi="ar-EG"/>
        </w:rPr>
      </w:pPr>
      <w:r w:rsidRPr="00EE7CA4">
        <w:rPr>
          <w:rFonts w:ascii="Arial" w:eastAsia="Calibri" w:hAnsi="Arial" w:cs="Arial"/>
          <w:sz w:val="36"/>
          <w:szCs w:val="36"/>
          <w:rtl/>
        </w:rPr>
        <w:t>وأخيراً، إلى كل من آمن بي وشجعني على التقدم والعمل الجاد، أقدّم هذا البحث بتواضع، آملاً أن يكون مساهمة بسيطة في مسيرة العلم والمعرفة، وأن يكون دافعاً لي ولغيري لمزيد من العمل والتقدم</w:t>
      </w:r>
      <w:r w:rsidRPr="00EE7CA4">
        <w:rPr>
          <w:rFonts w:ascii="Arial" w:eastAsia="Calibri" w:hAnsi="Arial" w:cs="Arial"/>
          <w:sz w:val="36"/>
          <w:szCs w:val="36"/>
          <w:lang w:bidi="ar-EG"/>
        </w:rPr>
        <w:t>.</w:t>
      </w:r>
    </w:p>
    <w:p w14:paraId="37702C22" w14:textId="315F105D" w:rsidR="00EE7CA4" w:rsidRPr="00EE7CA4" w:rsidRDefault="00EE7CA4" w:rsidP="00EE7CA4">
      <w:pPr>
        <w:bidi/>
        <w:spacing w:line="256" w:lineRule="auto"/>
        <w:jc w:val="center"/>
        <w:rPr>
          <w:rFonts w:ascii="Arial" w:eastAsia="Calibri" w:hAnsi="Arial" w:cs="Arial"/>
          <w:sz w:val="36"/>
          <w:szCs w:val="36"/>
          <w:lang w:bidi="ar-EG"/>
        </w:rPr>
      </w:pPr>
      <w:r w:rsidRPr="00EE7CA4">
        <w:rPr>
          <w:rFonts w:ascii="Arial" w:eastAsia="Calibri" w:hAnsi="Arial" w:cs="Arial"/>
          <w:sz w:val="36"/>
          <w:szCs w:val="36"/>
          <w:rtl/>
        </w:rPr>
        <w:t>لكم جميعاً أهدي هذا الإنجاز بكل حب وامتنان</w:t>
      </w:r>
      <w:r w:rsidRPr="00EE7CA4">
        <w:rPr>
          <w:rFonts w:ascii="Arial" w:eastAsia="Calibri" w:hAnsi="Arial" w:cs="Arial"/>
          <w:sz w:val="36"/>
          <w:szCs w:val="36"/>
          <w:lang w:bidi="ar-EG"/>
        </w:rPr>
        <w:t>.</w:t>
      </w:r>
    </w:p>
    <w:p w14:paraId="39152582" w14:textId="1EF8E293" w:rsidR="00B1731C" w:rsidRPr="00EE7CA4" w:rsidRDefault="00B1731C" w:rsidP="00EE7CA4">
      <w:pPr>
        <w:bidi/>
        <w:spacing w:line="256" w:lineRule="auto"/>
        <w:jc w:val="center"/>
        <w:rPr>
          <w:rFonts w:ascii="Arial" w:eastAsia="Calibri" w:hAnsi="Arial" w:cs="Arial"/>
          <w:sz w:val="36"/>
          <w:szCs w:val="36"/>
          <w:lang w:bidi="ar-EG"/>
        </w:rPr>
      </w:pPr>
    </w:p>
    <w:p w14:paraId="4CE11A21" w14:textId="0A0B33CE" w:rsidR="00B1731C" w:rsidRDefault="00B1731C" w:rsidP="00B1731C">
      <w:pPr>
        <w:bidi/>
        <w:spacing w:line="256" w:lineRule="auto"/>
        <w:rPr>
          <w:rFonts w:ascii="Arial" w:eastAsia="Calibri" w:hAnsi="Arial" w:cs="Arial"/>
          <w:sz w:val="36"/>
          <w:szCs w:val="36"/>
          <w:rtl/>
          <w:lang w:bidi="ar-EG"/>
        </w:rPr>
      </w:pPr>
    </w:p>
    <w:p w14:paraId="3EE58356" w14:textId="1FED9753" w:rsidR="00B1731C" w:rsidRDefault="00B1731C" w:rsidP="00B1731C">
      <w:pPr>
        <w:bidi/>
        <w:spacing w:line="256" w:lineRule="auto"/>
        <w:rPr>
          <w:rFonts w:ascii="Arial" w:eastAsia="Calibri" w:hAnsi="Arial" w:cs="Arial"/>
          <w:sz w:val="36"/>
          <w:szCs w:val="36"/>
          <w:rtl/>
          <w:lang w:bidi="ar-EG"/>
        </w:rPr>
      </w:pPr>
    </w:p>
    <w:p w14:paraId="56319D80" w14:textId="48740A38" w:rsidR="00B1731C" w:rsidRDefault="00B1731C" w:rsidP="00B1731C">
      <w:pPr>
        <w:bidi/>
        <w:spacing w:line="256" w:lineRule="auto"/>
        <w:rPr>
          <w:rFonts w:ascii="Arial" w:eastAsia="Calibri" w:hAnsi="Arial" w:cs="Arial"/>
          <w:sz w:val="36"/>
          <w:szCs w:val="36"/>
          <w:rtl/>
          <w:lang w:bidi="ar-EG"/>
        </w:rPr>
      </w:pPr>
    </w:p>
    <w:p w14:paraId="26B8F491" w14:textId="13B239BE" w:rsidR="00B1731C" w:rsidRDefault="00B1731C" w:rsidP="00300D28">
      <w:pPr>
        <w:bidi/>
        <w:spacing w:line="256" w:lineRule="auto"/>
        <w:ind w:firstLine="720"/>
        <w:rPr>
          <w:rFonts w:ascii="Arial" w:eastAsia="Calibri" w:hAnsi="Arial" w:cs="Arial"/>
          <w:sz w:val="36"/>
          <w:szCs w:val="36"/>
          <w:rtl/>
          <w:lang w:bidi="ar-EG"/>
        </w:rPr>
      </w:pPr>
    </w:p>
    <w:p w14:paraId="1360C70A" w14:textId="11C560BB" w:rsidR="00B1731C" w:rsidRDefault="00B1731C" w:rsidP="00B1731C">
      <w:pPr>
        <w:bidi/>
        <w:spacing w:line="256" w:lineRule="auto"/>
        <w:rPr>
          <w:rFonts w:ascii="Arial" w:eastAsia="Calibri" w:hAnsi="Arial" w:cs="Arial"/>
          <w:sz w:val="36"/>
          <w:szCs w:val="36"/>
          <w:rtl/>
          <w:lang w:bidi="ar-EG"/>
        </w:rPr>
      </w:pPr>
    </w:p>
    <w:p w14:paraId="74A7E433" w14:textId="01E81812" w:rsidR="00B1731C" w:rsidRPr="00E1678E" w:rsidRDefault="00B1731C" w:rsidP="00E1678E">
      <w:pPr>
        <w:jc w:val="center"/>
        <w:rPr>
          <w:sz w:val="40"/>
          <w:szCs w:val="40"/>
          <w:rtl/>
          <w:lang w:bidi="ar-EG"/>
        </w:rPr>
      </w:pPr>
      <w:bookmarkStart w:id="2" w:name="_Toc167125284"/>
      <w:r w:rsidRPr="00E1678E">
        <w:rPr>
          <w:sz w:val="40"/>
          <w:szCs w:val="40"/>
          <w:rtl/>
          <w:lang w:bidi="ar-EG"/>
        </w:rPr>
        <w:lastRenderedPageBreak/>
        <w:t>مستخلص الدراسة</w:t>
      </w:r>
      <w:bookmarkEnd w:id="2"/>
    </w:p>
    <w:p w14:paraId="48AAADB8" w14:textId="56D74635" w:rsidR="00B1731C" w:rsidRDefault="00B1731C" w:rsidP="00B1731C">
      <w:pPr>
        <w:bidi/>
        <w:rPr>
          <w:rtl/>
          <w:lang w:bidi="ar-EG"/>
        </w:rPr>
      </w:pPr>
    </w:p>
    <w:p w14:paraId="59E2B15D" w14:textId="7336F3B1" w:rsidR="00E35E31" w:rsidRPr="00E35E31" w:rsidRDefault="00EF0FFB" w:rsidP="00EF0FFB">
      <w:pPr>
        <w:bidi/>
        <w:ind w:left="432"/>
        <w:rPr>
          <w:rFonts w:asciiTheme="majorBidi" w:hAnsiTheme="majorBidi" w:cstheme="majorBidi"/>
          <w:b/>
          <w:bCs/>
          <w:sz w:val="24"/>
          <w:szCs w:val="24"/>
          <w:lang w:bidi="ar-EG"/>
        </w:rPr>
      </w:pPr>
      <w:r>
        <w:rPr>
          <w:rFonts w:asciiTheme="majorBidi" w:hAnsiTheme="majorBidi" w:cstheme="majorBidi" w:hint="cs"/>
          <w:b/>
          <w:bCs/>
          <w:sz w:val="24"/>
          <w:szCs w:val="24"/>
          <w:rtl/>
        </w:rPr>
        <w:t xml:space="preserve">1- </w:t>
      </w:r>
      <w:r w:rsidR="00E35E31" w:rsidRPr="00E35E31">
        <w:rPr>
          <w:rFonts w:asciiTheme="majorBidi" w:hAnsiTheme="majorBidi" w:cstheme="majorBidi"/>
          <w:b/>
          <w:bCs/>
          <w:sz w:val="24"/>
          <w:szCs w:val="24"/>
          <w:rtl/>
        </w:rPr>
        <w:t>الهدف من الدراسة</w:t>
      </w:r>
      <w:r w:rsidR="00E35E31">
        <w:rPr>
          <w:rFonts w:asciiTheme="majorBidi" w:hAnsiTheme="majorBidi" w:cstheme="majorBidi"/>
          <w:b/>
          <w:bCs/>
          <w:sz w:val="24"/>
          <w:szCs w:val="24"/>
          <w:lang w:bidi="ar-EG"/>
        </w:rPr>
        <w:t xml:space="preserve"> </w:t>
      </w:r>
      <w:r w:rsidR="00E35E31" w:rsidRPr="00E35E31">
        <w:rPr>
          <w:rFonts w:asciiTheme="majorBidi" w:hAnsiTheme="majorBidi" w:cstheme="majorBidi"/>
          <w:b/>
          <w:bCs/>
          <w:sz w:val="24"/>
          <w:szCs w:val="24"/>
          <w:lang w:bidi="ar-EG"/>
        </w:rPr>
        <w:t>:</w:t>
      </w:r>
      <w:r w:rsidR="00E35E31" w:rsidRPr="00E35E31">
        <w:rPr>
          <w:rFonts w:asciiTheme="majorBidi" w:hAnsiTheme="majorBidi" w:cstheme="majorBidi"/>
          <w:b/>
          <w:bCs/>
          <w:sz w:val="24"/>
          <w:szCs w:val="24"/>
          <w:rtl/>
        </w:rPr>
        <w:t>تهدف الدراسة إلى تحليل أثر الاتصال الإداري على الأداء الوظيفي في جامعة الملك عبد العزيز بجدة، من خلال قياس تأثير أبعاد الاتصال الإداري (وضوح الرسالة، التغذية الراجعة، الشفافية) على كفاءة وفعالية الأداء الوظيفي. تسعى الدراسة إلى تقديم توصيات لتحسين ممارسات الاتصال الإداري وتعزيز الإنتاجية وتحقيق الأهداف التنظيمية</w:t>
      </w:r>
      <w:r w:rsidR="00E35E31" w:rsidRPr="00E35E31">
        <w:rPr>
          <w:rFonts w:asciiTheme="majorBidi" w:hAnsiTheme="majorBidi" w:cstheme="majorBidi"/>
          <w:b/>
          <w:bCs/>
          <w:sz w:val="24"/>
          <w:szCs w:val="24"/>
          <w:lang w:bidi="ar-EG"/>
        </w:rPr>
        <w:t>.</w:t>
      </w:r>
    </w:p>
    <w:p w14:paraId="68BB2BE7" w14:textId="78925AE2" w:rsidR="00E35E31" w:rsidRPr="00E35E31" w:rsidRDefault="00EF0FFB" w:rsidP="00EF0FFB">
      <w:pPr>
        <w:bidi/>
        <w:ind w:left="432"/>
        <w:rPr>
          <w:rFonts w:asciiTheme="majorBidi" w:hAnsiTheme="majorBidi" w:cstheme="majorBidi"/>
          <w:b/>
          <w:bCs/>
          <w:sz w:val="24"/>
          <w:szCs w:val="24"/>
          <w:lang w:bidi="ar-EG"/>
        </w:rPr>
      </w:pPr>
      <w:r>
        <w:rPr>
          <w:rFonts w:asciiTheme="majorBidi" w:hAnsiTheme="majorBidi" w:cstheme="majorBidi" w:hint="cs"/>
          <w:b/>
          <w:bCs/>
          <w:sz w:val="24"/>
          <w:szCs w:val="24"/>
          <w:rtl/>
        </w:rPr>
        <w:t>2-</w:t>
      </w:r>
      <w:r w:rsidR="00E35E31" w:rsidRPr="00E35E31">
        <w:rPr>
          <w:rFonts w:asciiTheme="majorBidi" w:hAnsiTheme="majorBidi" w:cstheme="majorBidi"/>
          <w:b/>
          <w:bCs/>
          <w:sz w:val="24"/>
          <w:szCs w:val="24"/>
          <w:rtl/>
        </w:rPr>
        <w:t>منهجية الدراسة</w:t>
      </w:r>
      <w:r w:rsidR="00E35E31" w:rsidRPr="00E35E31">
        <w:rPr>
          <w:rFonts w:asciiTheme="majorBidi" w:hAnsiTheme="majorBidi" w:cstheme="majorBidi"/>
          <w:b/>
          <w:bCs/>
          <w:sz w:val="24"/>
          <w:szCs w:val="24"/>
          <w:lang w:bidi="ar-EG"/>
        </w:rPr>
        <w:t>:</w:t>
      </w:r>
    </w:p>
    <w:p w14:paraId="6F902511" w14:textId="4A34B8E9" w:rsidR="00E35E31" w:rsidRPr="00E35E31" w:rsidRDefault="00E35E31" w:rsidP="00F6536A">
      <w:pPr>
        <w:numPr>
          <w:ilvl w:val="0"/>
          <w:numId w:val="48"/>
        </w:numPr>
        <w:bidi/>
        <w:rPr>
          <w:rFonts w:asciiTheme="majorBidi" w:hAnsiTheme="majorBidi" w:cstheme="majorBidi"/>
          <w:b/>
          <w:bCs/>
          <w:sz w:val="24"/>
          <w:szCs w:val="24"/>
          <w:lang w:bidi="ar-EG"/>
        </w:rPr>
      </w:pPr>
      <w:r w:rsidRPr="00E35E31">
        <w:rPr>
          <w:rFonts w:asciiTheme="majorBidi" w:hAnsiTheme="majorBidi" w:cstheme="majorBidi"/>
          <w:b/>
          <w:bCs/>
          <w:sz w:val="24"/>
          <w:szCs w:val="24"/>
          <w:rtl/>
        </w:rPr>
        <w:t>المنهجية</w:t>
      </w:r>
      <w:r w:rsidRPr="00E35E31">
        <w:rPr>
          <w:rFonts w:asciiTheme="majorBidi" w:hAnsiTheme="majorBidi" w:cstheme="majorBidi"/>
          <w:b/>
          <w:bCs/>
          <w:sz w:val="24"/>
          <w:szCs w:val="24"/>
          <w:lang w:bidi="ar-EG"/>
        </w:rPr>
        <w:t xml:space="preserve">: </w:t>
      </w:r>
      <w:r w:rsidRPr="00E35E31">
        <w:rPr>
          <w:rFonts w:asciiTheme="majorBidi" w:hAnsiTheme="majorBidi" w:cstheme="majorBidi"/>
          <w:b/>
          <w:bCs/>
          <w:sz w:val="24"/>
          <w:szCs w:val="24"/>
          <w:rtl/>
        </w:rPr>
        <w:t>اعتمدت الدراسة على المنهج الوصفي التحليلي لتحليل العلاقة بين المتغيرات</w:t>
      </w:r>
      <w:r w:rsidRPr="00E35E31">
        <w:rPr>
          <w:rFonts w:asciiTheme="majorBidi" w:hAnsiTheme="majorBidi" w:cstheme="majorBidi"/>
          <w:b/>
          <w:bCs/>
          <w:sz w:val="24"/>
          <w:szCs w:val="24"/>
          <w:lang w:bidi="ar-EG"/>
        </w:rPr>
        <w:t>.</w:t>
      </w:r>
    </w:p>
    <w:p w14:paraId="07EAE973" w14:textId="3917F454" w:rsidR="00E35E31" w:rsidRPr="00E35E31" w:rsidRDefault="00E35E31" w:rsidP="00F6536A">
      <w:pPr>
        <w:numPr>
          <w:ilvl w:val="0"/>
          <w:numId w:val="48"/>
        </w:numPr>
        <w:bidi/>
        <w:rPr>
          <w:rFonts w:asciiTheme="majorBidi" w:hAnsiTheme="majorBidi" w:cstheme="majorBidi"/>
          <w:b/>
          <w:bCs/>
          <w:sz w:val="24"/>
          <w:szCs w:val="24"/>
          <w:lang w:bidi="ar-EG"/>
        </w:rPr>
      </w:pPr>
      <w:r w:rsidRPr="00E35E31">
        <w:rPr>
          <w:rFonts w:asciiTheme="majorBidi" w:hAnsiTheme="majorBidi" w:cstheme="majorBidi"/>
          <w:b/>
          <w:bCs/>
          <w:sz w:val="24"/>
          <w:szCs w:val="24"/>
          <w:rtl/>
        </w:rPr>
        <w:t>أداة جمع البيانات</w:t>
      </w:r>
      <w:r w:rsidRPr="00E35E31">
        <w:rPr>
          <w:rFonts w:asciiTheme="majorBidi" w:hAnsiTheme="majorBidi" w:cstheme="majorBidi"/>
          <w:b/>
          <w:bCs/>
          <w:sz w:val="24"/>
          <w:szCs w:val="24"/>
          <w:lang w:bidi="ar-EG"/>
        </w:rPr>
        <w:t xml:space="preserve">: </w:t>
      </w:r>
      <w:r w:rsidRPr="00E35E31">
        <w:rPr>
          <w:rFonts w:asciiTheme="majorBidi" w:hAnsiTheme="majorBidi" w:cstheme="majorBidi"/>
          <w:b/>
          <w:bCs/>
          <w:sz w:val="24"/>
          <w:szCs w:val="24"/>
          <w:rtl/>
        </w:rPr>
        <w:t>استبيانات موجهة لعينة عشوائية من موظفي الجامعة</w:t>
      </w:r>
      <w:r w:rsidRPr="00E35E31">
        <w:rPr>
          <w:rFonts w:asciiTheme="majorBidi" w:hAnsiTheme="majorBidi" w:cstheme="majorBidi"/>
          <w:b/>
          <w:bCs/>
          <w:sz w:val="24"/>
          <w:szCs w:val="24"/>
          <w:lang w:bidi="ar-EG"/>
        </w:rPr>
        <w:t>.</w:t>
      </w:r>
    </w:p>
    <w:p w14:paraId="37EBB9F1" w14:textId="7B2E74D6" w:rsidR="00E35E31" w:rsidRPr="00E35E31" w:rsidRDefault="00E35E31" w:rsidP="00F6536A">
      <w:pPr>
        <w:numPr>
          <w:ilvl w:val="0"/>
          <w:numId w:val="48"/>
        </w:numPr>
        <w:bidi/>
        <w:rPr>
          <w:rFonts w:asciiTheme="majorBidi" w:hAnsiTheme="majorBidi" w:cstheme="majorBidi"/>
          <w:b/>
          <w:bCs/>
          <w:sz w:val="24"/>
          <w:szCs w:val="24"/>
          <w:lang w:bidi="ar-EG"/>
        </w:rPr>
      </w:pPr>
      <w:r w:rsidRPr="00E35E31">
        <w:rPr>
          <w:rFonts w:asciiTheme="majorBidi" w:hAnsiTheme="majorBidi" w:cstheme="majorBidi"/>
          <w:b/>
          <w:bCs/>
          <w:sz w:val="24"/>
          <w:szCs w:val="24"/>
          <w:rtl/>
        </w:rPr>
        <w:t>التحليل الإحصائي</w:t>
      </w:r>
      <w:r w:rsidRPr="00E35E31">
        <w:rPr>
          <w:rFonts w:asciiTheme="majorBidi" w:hAnsiTheme="majorBidi" w:cstheme="majorBidi"/>
          <w:b/>
          <w:bCs/>
          <w:sz w:val="24"/>
          <w:szCs w:val="24"/>
          <w:lang w:bidi="ar-EG"/>
        </w:rPr>
        <w:t xml:space="preserve">: </w:t>
      </w:r>
      <w:r w:rsidRPr="00E35E31">
        <w:rPr>
          <w:rFonts w:asciiTheme="majorBidi" w:hAnsiTheme="majorBidi" w:cstheme="majorBidi"/>
          <w:b/>
          <w:bCs/>
          <w:sz w:val="24"/>
          <w:szCs w:val="24"/>
          <w:rtl/>
        </w:rPr>
        <w:t xml:space="preserve">تم استخدام برنامج </w:t>
      </w:r>
      <w:r w:rsidRPr="00E35E31">
        <w:rPr>
          <w:rFonts w:asciiTheme="majorBidi" w:hAnsiTheme="majorBidi" w:cstheme="majorBidi"/>
          <w:b/>
          <w:bCs/>
          <w:sz w:val="24"/>
          <w:szCs w:val="24"/>
          <w:lang w:bidi="ar-EG"/>
        </w:rPr>
        <w:t xml:space="preserve">SPSS </w:t>
      </w:r>
      <w:r w:rsidRPr="00E35E31">
        <w:rPr>
          <w:rFonts w:asciiTheme="majorBidi" w:hAnsiTheme="majorBidi" w:cstheme="majorBidi"/>
          <w:b/>
          <w:bCs/>
          <w:sz w:val="24"/>
          <w:szCs w:val="24"/>
          <w:rtl/>
        </w:rPr>
        <w:t>الإصدار 28 لإجراء</w:t>
      </w:r>
      <w:r w:rsidRPr="00E35E31">
        <w:rPr>
          <w:rFonts w:asciiTheme="majorBidi" w:hAnsiTheme="majorBidi" w:cstheme="majorBidi"/>
          <w:b/>
          <w:bCs/>
          <w:sz w:val="24"/>
          <w:szCs w:val="24"/>
          <w:lang w:bidi="ar-EG"/>
        </w:rPr>
        <w:t>:</w:t>
      </w:r>
    </w:p>
    <w:p w14:paraId="69491635" w14:textId="26855E3A" w:rsidR="00E35E31" w:rsidRPr="00E35E31" w:rsidRDefault="00EF0FFB" w:rsidP="00EF0FFB">
      <w:pPr>
        <w:bidi/>
        <w:ind w:left="432"/>
        <w:rPr>
          <w:rFonts w:asciiTheme="majorBidi" w:hAnsiTheme="majorBidi" w:cstheme="majorBidi"/>
          <w:b/>
          <w:bCs/>
          <w:sz w:val="24"/>
          <w:szCs w:val="24"/>
          <w:lang w:bidi="ar-EG"/>
        </w:rPr>
      </w:pPr>
      <w:r>
        <w:rPr>
          <w:rFonts w:asciiTheme="majorBidi" w:hAnsiTheme="majorBidi" w:cstheme="majorBidi" w:hint="cs"/>
          <w:b/>
          <w:bCs/>
          <w:sz w:val="24"/>
          <w:szCs w:val="24"/>
          <w:rtl/>
        </w:rPr>
        <w:t>3-</w:t>
      </w:r>
      <w:r w:rsidR="00E35E31" w:rsidRPr="00E35E31">
        <w:rPr>
          <w:rFonts w:asciiTheme="majorBidi" w:hAnsiTheme="majorBidi" w:cstheme="majorBidi"/>
          <w:b/>
          <w:bCs/>
          <w:sz w:val="24"/>
          <w:szCs w:val="24"/>
          <w:rtl/>
        </w:rPr>
        <w:t>نتائج الدراسة</w:t>
      </w:r>
      <w:r w:rsidR="00E35E31" w:rsidRPr="00E35E31">
        <w:rPr>
          <w:rFonts w:asciiTheme="majorBidi" w:hAnsiTheme="majorBidi" w:cstheme="majorBidi"/>
          <w:b/>
          <w:bCs/>
          <w:sz w:val="24"/>
          <w:szCs w:val="24"/>
          <w:lang w:bidi="ar-EG"/>
        </w:rPr>
        <w:t>:</w:t>
      </w:r>
    </w:p>
    <w:p w14:paraId="33E5F048" w14:textId="5DD962C1" w:rsidR="00E35E31" w:rsidRPr="00E35E31" w:rsidRDefault="00EF0FFB" w:rsidP="00EF0FFB">
      <w:pPr>
        <w:bidi/>
        <w:ind w:left="720"/>
        <w:rPr>
          <w:rFonts w:asciiTheme="majorBidi" w:hAnsiTheme="majorBidi" w:cstheme="majorBidi"/>
          <w:b/>
          <w:bCs/>
          <w:sz w:val="24"/>
          <w:szCs w:val="24"/>
          <w:lang w:bidi="ar-EG"/>
        </w:rPr>
      </w:pPr>
      <w:r>
        <w:rPr>
          <w:rFonts w:asciiTheme="majorBidi" w:hAnsiTheme="majorBidi" w:cstheme="majorBidi" w:hint="cs"/>
          <w:b/>
          <w:bCs/>
          <w:sz w:val="24"/>
          <w:szCs w:val="24"/>
          <w:rtl/>
        </w:rPr>
        <w:t>1.</w:t>
      </w:r>
      <w:r w:rsidR="00E35E31" w:rsidRPr="00E35E31">
        <w:rPr>
          <w:rFonts w:asciiTheme="majorBidi" w:hAnsiTheme="majorBidi" w:cstheme="majorBidi"/>
          <w:b/>
          <w:bCs/>
          <w:sz w:val="24"/>
          <w:szCs w:val="24"/>
          <w:rtl/>
        </w:rPr>
        <w:t>العلاقة بين الاتصال الإداري والأداء الوظيفي</w:t>
      </w:r>
      <w:r w:rsidR="00E35E31" w:rsidRPr="00E35E31">
        <w:rPr>
          <w:rFonts w:asciiTheme="majorBidi" w:hAnsiTheme="majorBidi" w:cstheme="majorBidi"/>
          <w:b/>
          <w:bCs/>
          <w:sz w:val="24"/>
          <w:szCs w:val="24"/>
          <w:lang w:bidi="ar-EG"/>
        </w:rPr>
        <w:t>:</w:t>
      </w:r>
      <w:r w:rsidR="00E35E31" w:rsidRPr="00E35E31">
        <w:rPr>
          <w:rFonts w:asciiTheme="majorBidi" w:hAnsiTheme="majorBidi" w:cstheme="majorBidi"/>
          <w:b/>
          <w:bCs/>
          <w:sz w:val="24"/>
          <w:szCs w:val="24"/>
          <w:lang w:bidi="ar-EG"/>
        </w:rPr>
        <w:br/>
      </w:r>
      <w:r w:rsidR="00E35E31" w:rsidRPr="00E35E31">
        <w:rPr>
          <w:rFonts w:asciiTheme="majorBidi" w:hAnsiTheme="majorBidi" w:cstheme="majorBidi"/>
          <w:b/>
          <w:bCs/>
          <w:sz w:val="24"/>
          <w:szCs w:val="24"/>
          <w:rtl/>
        </w:rPr>
        <w:t xml:space="preserve">أظهرت الدراسة وجود علاقة إيجابية قوية؛ حيث يُفسر الاتصال الإداري حوالي </w:t>
      </w:r>
      <w:r w:rsidR="00E35E31" w:rsidRPr="00E35E31">
        <w:rPr>
          <w:rFonts w:asciiTheme="majorBidi" w:hAnsiTheme="majorBidi" w:cstheme="majorBidi"/>
          <w:b/>
          <w:bCs/>
          <w:sz w:val="24"/>
          <w:szCs w:val="24"/>
          <w:lang w:bidi="ar-EG"/>
        </w:rPr>
        <w:t xml:space="preserve">77% </w:t>
      </w:r>
      <w:r w:rsidR="00E35E31" w:rsidRPr="00E35E31">
        <w:rPr>
          <w:rFonts w:asciiTheme="majorBidi" w:hAnsiTheme="majorBidi" w:cstheme="majorBidi"/>
          <w:b/>
          <w:bCs/>
          <w:sz w:val="24"/>
          <w:szCs w:val="24"/>
          <w:rtl/>
        </w:rPr>
        <w:t>من التباين في الأداء الوظيفي</w:t>
      </w:r>
      <w:r w:rsidR="00E35E31" w:rsidRPr="00E35E31">
        <w:rPr>
          <w:rFonts w:asciiTheme="majorBidi" w:hAnsiTheme="majorBidi" w:cstheme="majorBidi"/>
          <w:b/>
          <w:bCs/>
          <w:sz w:val="24"/>
          <w:szCs w:val="24"/>
          <w:lang w:bidi="ar-EG"/>
        </w:rPr>
        <w:t>.</w:t>
      </w:r>
    </w:p>
    <w:p w14:paraId="173FCBC2" w14:textId="5E568702" w:rsidR="00E35E31" w:rsidRPr="00E35E31" w:rsidRDefault="00EF0FFB" w:rsidP="00EF0FFB">
      <w:pPr>
        <w:bidi/>
        <w:ind w:left="720"/>
        <w:rPr>
          <w:rFonts w:asciiTheme="majorBidi" w:hAnsiTheme="majorBidi" w:cstheme="majorBidi"/>
          <w:b/>
          <w:bCs/>
          <w:sz w:val="24"/>
          <w:szCs w:val="24"/>
          <w:lang w:bidi="ar-EG"/>
        </w:rPr>
      </w:pPr>
      <w:r>
        <w:rPr>
          <w:rFonts w:asciiTheme="majorBidi" w:hAnsiTheme="majorBidi" w:cstheme="majorBidi" w:hint="cs"/>
          <w:b/>
          <w:bCs/>
          <w:sz w:val="24"/>
          <w:szCs w:val="24"/>
          <w:rtl/>
        </w:rPr>
        <w:t>2.</w:t>
      </w:r>
      <w:r w:rsidR="00E35E31" w:rsidRPr="00E35E31">
        <w:rPr>
          <w:rFonts w:asciiTheme="majorBidi" w:hAnsiTheme="majorBidi" w:cstheme="majorBidi"/>
          <w:b/>
          <w:bCs/>
          <w:sz w:val="24"/>
          <w:szCs w:val="24"/>
          <w:rtl/>
        </w:rPr>
        <w:t>تأثير أبعاد الاتصال الإداري</w:t>
      </w:r>
      <w:r w:rsidR="00E35E31" w:rsidRPr="00E35E31">
        <w:rPr>
          <w:rFonts w:asciiTheme="majorBidi" w:hAnsiTheme="majorBidi" w:cstheme="majorBidi"/>
          <w:b/>
          <w:bCs/>
          <w:sz w:val="24"/>
          <w:szCs w:val="24"/>
          <w:lang w:bidi="ar-EG"/>
        </w:rPr>
        <w:t>:</w:t>
      </w:r>
    </w:p>
    <w:p w14:paraId="05787D8A" w14:textId="1E56AF3D" w:rsidR="00E35E31" w:rsidRPr="00E35E31" w:rsidRDefault="00E35E31" w:rsidP="00F6536A">
      <w:pPr>
        <w:numPr>
          <w:ilvl w:val="1"/>
          <w:numId w:val="49"/>
        </w:numPr>
        <w:bidi/>
        <w:rPr>
          <w:rFonts w:asciiTheme="majorBidi" w:hAnsiTheme="majorBidi" w:cstheme="majorBidi"/>
          <w:b/>
          <w:bCs/>
          <w:sz w:val="24"/>
          <w:szCs w:val="24"/>
          <w:lang w:bidi="ar-EG"/>
        </w:rPr>
      </w:pPr>
      <w:r w:rsidRPr="00E35E31">
        <w:rPr>
          <w:rFonts w:asciiTheme="majorBidi" w:hAnsiTheme="majorBidi" w:cstheme="majorBidi"/>
          <w:b/>
          <w:bCs/>
          <w:sz w:val="24"/>
          <w:szCs w:val="24"/>
          <w:rtl/>
        </w:rPr>
        <w:t>وضوح الرسالة</w:t>
      </w:r>
      <w:r w:rsidRPr="00E35E31">
        <w:rPr>
          <w:rFonts w:asciiTheme="majorBidi" w:hAnsiTheme="majorBidi" w:cstheme="majorBidi"/>
          <w:b/>
          <w:bCs/>
          <w:sz w:val="24"/>
          <w:szCs w:val="24"/>
          <w:lang w:bidi="ar-EG"/>
        </w:rPr>
        <w:t xml:space="preserve">: </w:t>
      </w:r>
      <w:r w:rsidRPr="00E35E31">
        <w:rPr>
          <w:rFonts w:asciiTheme="majorBidi" w:hAnsiTheme="majorBidi" w:cstheme="majorBidi"/>
          <w:b/>
          <w:bCs/>
          <w:sz w:val="24"/>
          <w:szCs w:val="24"/>
          <w:rtl/>
        </w:rPr>
        <w:t>يسهم في تحسين فهم الموظفين لمهامهم</w:t>
      </w:r>
      <w:r w:rsidRPr="00E35E31">
        <w:rPr>
          <w:rFonts w:asciiTheme="majorBidi" w:hAnsiTheme="majorBidi" w:cstheme="majorBidi"/>
          <w:b/>
          <w:bCs/>
          <w:sz w:val="24"/>
          <w:szCs w:val="24"/>
          <w:lang w:bidi="ar-EG"/>
        </w:rPr>
        <w:t>.</w:t>
      </w:r>
    </w:p>
    <w:p w14:paraId="7A74C31D" w14:textId="77777777" w:rsidR="00E35E31" w:rsidRPr="00E35E31" w:rsidRDefault="00E35E31" w:rsidP="00F6536A">
      <w:pPr>
        <w:numPr>
          <w:ilvl w:val="1"/>
          <w:numId w:val="49"/>
        </w:numPr>
        <w:bidi/>
        <w:rPr>
          <w:rFonts w:asciiTheme="majorBidi" w:hAnsiTheme="majorBidi" w:cstheme="majorBidi"/>
          <w:b/>
          <w:bCs/>
          <w:sz w:val="24"/>
          <w:szCs w:val="24"/>
          <w:lang w:bidi="ar-EG"/>
        </w:rPr>
      </w:pPr>
      <w:r w:rsidRPr="00E35E31">
        <w:rPr>
          <w:rFonts w:asciiTheme="majorBidi" w:hAnsiTheme="majorBidi" w:cstheme="majorBidi"/>
          <w:b/>
          <w:bCs/>
          <w:sz w:val="24"/>
          <w:szCs w:val="24"/>
          <w:rtl/>
        </w:rPr>
        <w:t>التغذية الراجعة</w:t>
      </w:r>
      <w:r w:rsidRPr="00E35E31">
        <w:rPr>
          <w:rFonts w:asciiTheme="majorBidi" w:hAnsiTheme="majorBidi" w:cstheme="majorBidi"/>
          <w:b/>
          <w:bCs/>
          <w:sz w:val="24"/>
          <w:szCs w:val="24"/>
          <w:lang w:bidi="ar-EG"/>
        </w:rPr>
        <w:t xml:space="preserve">: </w:t>
      </w:r>
      <w:r w:rsidRPr="00E35E31">
        <w:rPr>
          <w:rFonts w:asciiTheme="majorBidi" w:hAnsiTheme="majorBidi" w:cstheme="majorBidi"/>
          <w:b/>
          <w:bCs/>
          <w:sz w:val="24"/>
          <w:szCs w:val="24"/>
          <w:rtl/>
        </w:rPr>
        <w:t>تعزز مشاركة الموظفين في تحسين العمليات</w:t>
      </w:r>
      <w:r w:rsidRPr="00E35E31">
        <w:rPr>
          <w:rFonts w:asciiTheme="majorBidi" w:hAnsiTheme="majorBidi" w:cstheme="majorBidi"/>
          <w:b/>
          <w:bCs/>
          <w:sz w:val="24"/>
          <w:szCs w:val="24"/>
          <w:lang w:bidi="ar-EG"/>
        </w:rPr>
        <w:t>.</w:t>
      </w:r>
    </w:p>
    <w:p w14:paraId="6C6E2146" w14:textId="14BAF429" w:rsidR="00E35E31" w:rsidRPr="00E35E31" w:rsidRDefault="00E35E31" w:rsidP="00F6536A">
      <w:pPr>
        <w:numPr>
          <w:ilvl w:val="1"/>
          <w:numId w:val="49"/>
        </w:numPr>
        <w:bidi/>
        <w:rPr>
          <w:rFonts w:asciiTheme="majorBidi" w:hAnsiTheme="majorBidi" w:cstheme="majorBidi"/>
          <w:b/>
          <w:bCs/>
          <w:sz w:val="24"/>
          <w:szCs w:val="24"/>
          <w:lang w:bidi="ar-EG"/>
        </w:rPr>
      </w:pPr>
      <w:r w:rsidRPr="00E35E31">
        <w:rPr>
          <w:rFonts w:asciiTheme="majorBidi" w:hAnsiTheme="majorBidi" w:cstheme="majorBidi"/>
          <w:b/>
          <w:bCs/>
          <w:sz w:val="24"/>
          <w:szCs w:val="24"/>
          <w:rtl/>
        </w:rPr>
        <w:t>الشفافية</w:t>
      </w:r>
      <w:r w:rsidRPr="00E35E31">
        <w:rPr>
          <w:rFonts w:asciiTheme="majorBidi" w:hAnsiTheme="majorBidi" w:cstheme="majorBidi"/>
          <w:b/>
          <w:bCs/>
          <w:sz w:val="24"/>
          <w:szCs w:val="24"/>
          <w:lang w:bidi="ar-EG"/>
        </w:rPr>
        <w:t xml:space="preserve">: </w:t>
      </w:r>
      <w:r w:rsidRPr="00E35E31">
        <w:rPr>
          <w:rFonts w:asciiTheme="majorBidi" w:hAnsiTheme="majorBidi" w:cstheme="majorBidi"/>
          <w:b/>
          <w:bCs/>
          <w:sz w:val="24"/>
          <w:szCs w:val="24"/>
          <w:rtl/>
        </w:rPr>
        <w:t>تزيد من ثقة الموظفين بالإدارة وتحفز الأداء</w:t>
      </w:r>
      <w:r w:rsidRPr="00E35E31">
        <w:rPr>
          <w:rFonts w:asciiTheme="majorBidi" w:hAnsiTheme="majorBidi" w:cstheme="majorBidi"/>
          <w:b/>
          <w:bCs/>
          <w:sz w:val="24"/>
          <w:szCs w:val="24"/>
          <w:lang w:bidi="ar-EG"/>
        </w:rPr>
        <w:t>.</w:t>
      </w:r>
    </w:p>
    <w:p w14:paraId="57FF7071" w14:textId="46B57FD3" w:rsidR="00E35E31" w:rsidRPr="00E35E31" w:rsidRDefault="009C26DE" w:rsidP="00EF0FFB">
      <w:pPr>
        <w:bidi/>
        <w:ind w:left="720"/>
        <w:rPr>
          <w:rFonts w:asciiTheme="majorBidi" w:hAnsiTheme="majorBidi" w:cstheme="majorBidi"/>
          <w:b/>
          <w:bCs/>
          <w:sz w:val="24"/>
          <w:szCs w:val="24"/>
          <w:lang w:bidi="ar-EG"/>
        </w:rPr>
      </w:pPr>
      <w:r>
        <w:rPr>
          <w:rFonts w:asciiTheme="majorBidi" w:hAnsiTheme="majorBidi" w:cstheme="majorBidi" w:hint="cs"/>
          <w:b/>
          <w:bCs/>
          <w:sz w:val="24"/>
          <w:szCs w:val="24"/>
          <w:rtl/>
        </w:rPr>
        <w:t>4-</w:t>
      </w:r>
      <w:r w:rsidR="00E35E31" w:rsidRPr="00E35E31">
        <w:rPr>
          <w:rFonts w:asciiTheme="majorBidi" w:hAnsiTheme="majorBidi" w:cstheme="majorBidi"/>
          <w:b/>
          <w:bCs/>
          <w:sz w:val="24"/>
          <w:szCs w:val="24"/>
          <w:rtl/>
        </w:rPr>
        <w:t>مستوى الاتصال الإداري</w:t>
      </w:r>
      <w:r w:rsidR="00E35E31" w:rsidRPr="00E35E31">
        <w:rPr>
          <w:rFonts w:asciiTheme="majorBidi" w:hAnsiTheme="majorBidi" w:cstheme="majorBidi"/>
          <w:b/>
          <w:bCs/>
          <w:sz w:val="24"/>
          <w:szCs w:val="24"/>
          <w:lang w:bidi="ar-EG"/>
        </w:rPr>
        <w:t>:</w:t>
      </w:r>
      <w:r w:rsidR="00E35E31" w:rsidRPr="00E35E31">
        <w:rPr>
          <w:rFonts w:asciiTheme="majorBidi" w:hAnsiTheme="majorBidi" w:cstheme="majorBidi"/>
          <w:b/>
          <w:bCs/>
          <w:sz w:val="24"/>
          <w:szCs w:val="24"/>
          <w:lang w:bidi="ar-EG"/>
        </w:rPr>
        <w:br/>
      </w:r>
      <w:r w:rsidR="00E35E31" w:rsidRPr="00E35E31">
        <w:rPr>
          <w:rFonts w:asciiTheme="majorBidi" w:hAnsiTheme="majorBidi" w:cstheme="majorBidi"/>
          <w:b/>
          <w:bCs/>
          <w:sz w:val="24"/>
          <w:szCs w:val="24"/>
          <w:rtl/>
        </w:rPr>
        <w:t>تبين أن الاتصال الإداري يُمارس بمستوى مرتفع في جامعة الملك عبد العزيز، مما يعكس حرص الإدارة على تحقيق كفاءة في التواصل</w:t>
      </w:r>
      <w:r w:rsidR="00E35E31" w:rsidRPr="00E35E31">
        <w:rPr>
          <w:rFonts w:asciiTheme="majorBidi" w:hAnsiTheme="majorBidi" w:cstheme="majorBidi"/>
          <w:b/>
          <w:bCs/>
          <w:sz w:val="24"/>
          <w:szCs w:val="24"/>
          <w:lang w:bidi="ar-EG"/>
        </w:rPr>
        <w:t>.</w:t>
      </w:r>
    </w:p>
    <w:p w14:paraId="7D897C2F" w14:textId="72D66BC6" w:rsidR="00E35E31" w:rsidRPr="00E35E31" w:rsidRDefault="00E35E31" w:rsidP="003241D8">
      <w:pPr>
        <w:bidi/>
        <w:rPr>
          <w:lang w:bidi="ar-EG"/>
        </w:rPr>
      </w:pPr>
      <w:r w:rsidRPr="00E35E31">
        <w:rPr>
          <w:rtl/>
        </w:rPr>
        <w:t>المساهمة النظرية</w:t>
      </w:r>
      <w:r w:rsidRPr="00E35E31">
        <w:rPr>
          <w:lang w:bidi="ar-EG"/>
        </w:rPr>
        <w:t>:</w:t>
      </w:r>
    </w:p>
    <w:p w14:paraId="1E6E0ED0" w14:textId="38439EC4" w:rsidR="00E35E31" w:rsidRPr="00E35E31" w:rsidRDefault="009C26DE" w:rsidP="009C26DE">
      <w:pPr>
        <w:bidi/>
        <w:ind w:left="720"/>
        <w:rPr>
          <w:rFonts w:asciiTheme="majorBidi" w:hAnsiTheme="majorBidi" w:cstheme="majorBidi"/>
          <w:b/>
          <w:bCs/>
          <w:sz w:val="24"/>
          <w:szCs w:val="24"/>
          <w:lang w:bidi="ar-EG"/>
        </w:rPr>
      </w:pPr>
      <w:r>
        <w:rPr>
          <w:rFonts w:asciiTheme="majorBidi" w:hAnsiTheme="majorBidi" w:cstheme="majorBidi" w:hint="cs"/>
          <w:b/>
          <w:bCs/>
          <w:sz w:val="24"/>
          <w:szCs w:val="24"/>
          <w:rtl/>
        </w:rPr>
        <w:t>5-</w:t>
      </w:r>
      <w:r w:rsidR="00E35E31" w:rsidRPr="00E35E31">
        <w:rPr>
          <w:rFonts w:asciiTheme="majorBidi" w:hAnsiTheme="majorBidi" w:cstheme="majorBidi"/>
          <w:b/>
          <w:bCs/>
          <w:sz w:val="24"/>
          <w:szCs w:val="24"/>
          <w:rtl/>
        </w:rPr>
        <w:t>تسهم الدراسة في إثراء الأدبيات العلمية حول الاتصال الإداري وتأثيره على الأداء الوظيفي، خاصة في قطاع التعليم العالي</w:t>
      </w:r>
      <w:r w:rsidR="00E35E31" w:rsidRPr="00E35E31">
        <w:rPr>
          <w:rFonts w:asciiTheme="majorBidi" w:hAnsiTheme="majorBidi" w:cstheme="majorBidi"/>
          <w:b/>
          <w:bCs/>
          <w:sz w:val="24"/>
          <w:szCs w:val="24"/>
          <w:lang w:bidi="ar-EG"/>
        </w:rPr>
        <w:t>.</w:t>
      </w:r>
    </w:p>
    <w:p w14:paraId="7F3AFF3A" w14:textId="04A80A26" w:rsidR="00E35E31" w:rsidRPr="00E35E31" w:rsidRDefault="00521CE3" w:rsidP="00521CE3">
      <w:pPr>
        <w:bidi/>
        <w:ind w:left="720"/>
        <w:rPr>
          <w:rFonts w:asciiTheme="majorBidi" w:hAnsiTheme="majorBidi" w:cstheme="majorBidi"/>
          <w:b/>
          <w:bCs/>
          <w:sz w:val="24"/>
          <w:szCs w:val="24"/>
          <w:lang w:bidi="ar-EG"/>
        </w:rPr>
      </w:pPr>
      <w:r>
        <w:rPr>
          <w:rFonts w:asciiTheme="majorBidi" w:hAnsiTheme="majorBidi" w:cstheme="majorBidi" w:hint="cs"/>
          <w:b/>
          <w:bCs/>
          <w:sz w:val="24"/>
          <w:szCs w:val="24"/>
          <w:rtl/>
        </w:rPr>
        <w:t>1.</w:t>
      </w:r>
      <w:r w:rsidR="00E35E31" w:rsidRPr="00E35E31">
        <w:rPr>
          <w:rFonts w:asciiTheme="majorBidi" w:hAnsiTheme="majorBidi" w:cstheme="majorBidi"/>
          <w:b/>
          <w:bCs/>
          <w:sz w:val="24"/>
          <w:szCs w:val="24"/>
          <w:rtl/>
        </w:rPr>
        <w:t>تقدم نموذجاً عملياً لتحليل أبعاد الاتصال الإداري وتأثيرها على الأداء، يمكن اعتماده في أبحاث مستقبلية</w:t>
      </w:r>
      <w:r w:rsidR="00E35E31" w:rsidRPr="00E35E31">
        <w:rPr>
          <w:rFonts w:asciiTheme="majorBidi" w:hAnsiTheme="majorBidi" w:cstheme="majorBidi"/>
          <w:b/>
          <w:bCs/>
          <w:sz w:val="24"/>
          <w:szCs w:val="24"/>
          <w:lang w:bidi="ar-EG"/>
        </w:rPr>
        <w:t>.</w:t>
      </w:r>
    </w:p>
    <w:p w14:paraId="155E40B8" w14:textId="770B8629" w:rsidR="00E35E31" w:rsidRPr="00E35E31" w:rsidRDefault="00521CE3" w:rsidP="00521CE3">
      <w:pPr>
        <w:bidi/>
        <w:ind w:left="720"/>
        <w:rPr>
          <w:rFonts w:asciiTheme="majorBidi" w:hAnsiTheme="majorBidi" w:cstheme="majorBidi"/>
          <w:b/>
          <w:bCs/>
          <w:sz w:val="24"/>
          <w:szCs w:val="24"/>
          <w:lang w:bidi="ar-EG"/>
        </w:rPr>
      </w:pPr>
      <w:r>
        <w:rPr>
          <w:rFonts w:asciiTheme="majorBidi" w:hAnsiTheme="majorBidi" w:cstheme="majorBidi" w:hint="cs"/>
          <w:b/>
          <w:bCs/>
          <w:sz w:val="24"/>
          <w:szCs w:val="24"/>
          <w:rtl/>
        </w:rPr>
        <w:t>2.</w:t>
      </w:r>
      <w:r w:rsidR="00E35E31" w:rsidRPr="00E35E31">
        <w:rPr>
          <w:rFonts w:asciiTheme="majorBidi" w:hAnsiTheme="majorBidi" w:cstheme="majorBidi"/>
          <w:b/>
          <w:bCs/>
          <w:sz w:val="24"/>
          <w:szCs w:val="24"/>
          <w:rtl/>
        </w:rPr>
        <w:t>تؤكد الدراسة أهمية الاتصال الإداري كاستراتيجية إدارية تعزز من تحقيق الأهداف المؤسسية وتزيد الإنتاجية</w:t>
      </w:r>
      <w:r w:rsidR="00E35E31" w:rsidRPr="00E35E31">
        <w:rPr>
          <w:rFonts w:asciiTheme="majorBidi" w:hAnsiTheme="majorBidi" w:cstheme="majorBidi"/>
          <w:b/>
          <w:bCs/>
          <w:sz w:val="24"/>
          <w:szCs w:val="24"/>
          <w:lang w:bidi="ar-EG"/>
        </w:rPr>
        <w:t>.</w:t>
      </w:r>
    </w:p>
    <w:p w14:paraId="18078583" w14:textId="0F68BEBD" w:rsidR="00B1731C" w:rsidRDefault="00521CE3" w:rsidP="00B1731C">
      <w:pPr>
        <w:bidi/>
        <w:rPr>
          <w:rFonts w:asciiTheme="majorBidi" w:hAnsiTheme="majorBidi" w:cstheme="majorBidi"/>
          <w:b/>
          <w:bCs/>
          <w:sz w:val="24"/>
          <w:szCs w:val="24"/>
          <w:rtl/>
        </w:rPr>
      </w:pPr>
      <w:r>
        <w:rPr>
          <w:rFonts w:asciiTheme="majorBidi" w:hAnsiTheme="majorBidi" w:cstheme="majorBidi" w:hint="cs"/>
          <w:b/>
          <w:bCs/>
          <w:sz w:val="24"/>
          <w:szCs w:val="24"/>
          <w:rtl/>
        </w:rPr>
        <w:t>6-</w:t>
      </w:r>
      <w:r w:rsidR="00E35E31">
        <w:rPr>
          <w:rFonts w:asciiTheme="majorBidi" w:hAnsiTheme="majorBidi" w:cstheme="majorBidi" w:hint="cs"/>
          <w:b/>
          <w:bCs/>
          <w:sz w:val="24"/>
          <w:szCs w:val="24"/>
          <w:rtl/>
        </w:rPr>
        <w:t xml:space="preserve"> التطبيقات العملية: تقدم الدراسة توصيات للجهات ذات العلاقة في جامعة الملك عبد العزيز حول أهمية تطبيق الاتصال الإداري وعلاقته ب الأداء الوظيفي مما يرفع من مستوى الجامعة.</w:t>
      </w:r>
    </w:p>
    <w:p w14:paraId="01A79F47" w14:textId="006B4F11" w:rsidR="00E35E31" w:rsidRDefault="00521CE3" w:rsidP="00E35E31">
      <w:pPr>
        <w:bidi/>
        <w:rPr>
          <w:rFonts w:asciiTheme="majorBidi" w:hAnsiTheme="majorBidi" w:cstheme="majorBidi"/>
          <w:b/>
          <w:bCs/>
          <w:sz w:val="24"/>
          <w:szCs w:val="24"/>
          <w:rtl/>
        </w:rPr>
      </w:pPr>
      <w:r>
        <w:rPr>
          <w:rFonts w:asciiTheme="majorBidi" w:hAnsiTheme="majorBidi" w:cstheme="majorBidi" w:hint="cs"/>
          <w:b/>
          <w:bCs/>
          <w:sz w:val="24"/>
          <w:szCs w:val="24"/>
          <w:rtl/>
        </w:rPr>
        <w:t>7-</w:t>
      </w:r>
      <w:r w:rsidR="00E35E31">
        <w:rPr>
          <w:rFonts w:asciiTheme="majorBidi" w:hAnsiTheme="majorBidi" w:cstheme="majorBidi" w:hint="cs"/>
          <w:b/>
          <w:bCs/>
          <w:sz w:val="24"/>
          <w:szCs w:val="24"/>
          <w:rtl/>
        </w:rPr>
        <w:t xml:space="preserve"> الكلمات المفتاحية: الاتصال الإداري ، الأداء الوظيفي.</w:t>
      </w:r>
    </w:p>
    <w:p w14:paraId="388DF625" w14:textId="1BDD2BE0" w:rsidR="00E35E31" w:rsidRPr="00E35E31" w:rsidRDefault="00E35E31" w:rsidP="00E35E31">
      <w:pPr>
        <w:bidi/>
        <w:rPr>
          <w:rFonts w:asciiTheme="majorBidi" w:hAnsiTheme="majorBidi" w:cstheme="majorBidi"/>
          <w:b/>
          <w:bCs/>
          <w:sz w:val="24"/>
          <w:szCs w:val="24"/>
          <w:rtl/>
        </w:rPr>
      </w:pPr>
    </w:p>
    <w:p w14:paraId="374B8C12" w14:textId="06831827" w:rsidR="00B1731C" w:rsidRPr="00905533" w:rsidRDefault="00B1731C" w:rsidP="00B1731C">
      <w:pPr>
        <w:bidi/>
        <w:spacing w:line="256" w:lineRule="auto"/>
        <w:rPr>
          <w:rFonts w:ascii="Arial" w:eastAsia="Calibri" w:hAnsi="Arial" w:cs="Arial"/>
          <w:sz w:val="36"/>
          <w:szCs w:val="36"/>
          <w:lang w:bidi="ar-EG"/>
        </w:rPr>
      </w:pPr>
    </w:p>
    <w:sdt>
      <w:sdtPr>
        <w:rPr>
          <w:rFonts w:asciiTheme="minorHAnsi" w:eastAsiaTheme="minorHAnsi" w:hAnsiTheme="minorHAnsi" w:cstheme="minorBidi"/>
          <w:b/>
          <w:bCs/>
          <w:color w:val="auto"/>
          <w:sz w:val="22"/>
          <w:szCs w:val="22"/>
          <w:rtl/>
        </w:rPr>
        <w:id w:val="-398827741"/>
        <w:docPartObj>
          <w:docPartGallery w:val="Table of Contents"/>
          <w:docPartUnique/>
        </w:docPartObj>
      </w:sdtPr>
      <w:sdtEndPr>
        <w:rPr>
          <w:rFonts w:ascii="Arial" w:hAnsi="Arial" w:cs="Arial"/>
          <w:b w:val="0"/>
          <w:bCs w:val="0"/>
          <w:noProof/>
          <w:sz w:val="24"/>
          <w:szCs w:val="24"/>
        </w:rPr>
      </w:sdtEndPr>
      <w:sdtContent>
        <w:p w14:paraId="6ACEA42C" w14:textId="690D1D79" w:rsidR="008925A3" w:rsidRPr="00C253C8" w:rsidRDefault="00C253C8" w:rsidP="00E1678E">
          <w:pPr>
            <w:pStyle w:val="TOCHeading"/>
            <w:numPr>
              <w:ilvl w:val="0"/>
              <w:numId w:val="0"/>
            </w:numPr>
            <w:bidi/>
            <w:jc w:val="center"/>
            <w:rPr>
              <w:b/>
              <w:bCs/>
              <w:color w:val="auto"/>
            </w:rPr>
          </w:pPr>
          <w:r w:rsidRPr="00C253C8">
            <w:rPr>
              <w:rFonts w:hint="cs"/>
              <w:b/>
              <w:bCs/>
              <w:color w:val="auto"/>
              <w:rtl/>
            </w:rPr>
            <w:t>جدول المحتويات</w:t>
          </w:r>
        </w:p>
        <w:p w14:paraId="47CEF43B" w14:textId="4F38C79D" w:rsidR="00327F1D" w:rsidRPr="00327F1D" w:rsidRDefault="008925A3" w:rsidP="00327F1D">
          <w:pPr>
            <w:pStyle w:val="TOC1"/>
            <w:spacing w:line="276" w:lineRule="auto"/>
            <w:rPr>
              <w:rFonts w:ascii="Arial" w:hAnsi="Arial" w:cs="Arial"/>
              <w:noProof/>
              <w:sz w:val="24"/>
              <w:szCs w:val="24"/>
            </w:rPr>
          </w:pPr>
          <w:r w:rsidRPr="00327F1D">
            <w:rPr>
              <w:rFonts w:ascii="Arial" w:hAnsi="Arial" w:cs="Arial"/>
              <w:noProof/>
              <w:sz w:val="24"/>
              <w:szCs w:val="24"/>
            </w:rPr>
            <w:fldChar w:fldCharType="begin"/>
          </w:r>
          <w:r w:rsidRPr="00327F1D">
            <w:rPr>
              <w:rFonts w:ascii="Arial" w:hAnsi="Arial" w:cs="Arial"/>
              <w:noProof/>
              <w:sz w:val="24"/>
              <w:szCs w:val="24"/>
            </w:rPr>
            <w:instrText xml:space="preserve"> TOC \o "1-3" \h \z \u </w:instrText>
          </w:r>
          <w:r w:rsidRPr="00327F1D">
            <w:rPr>
              <w:rFonts w:ascii="Arial" w:hAnsi="Arial" w:cs="Arial"/>
              <w:noProof/>
              <w:sz w:val="24"/>
              <w:szCs w:val="24"/>
            </w:rPr>
            <w:fldChar w:fldCharType="separate"/>
          </w:r>
          <w:hyperlink w:anchor="_Toc167125282" w:history="1">
            <w:r w:rsidR="00327F1D" w:rsidRPr="00327F1D">
              <w:rPr>
                <w:rStyle w:val="Hyperlink"/>
                <w:rFonts w:ascii="Arial" w:eastAsia="Calibri" w:hAnsi="Arial" w:cs="Arial"/>
                <w:noProof/>
                <w:sz w:val="24"/>
                <w:szCs w:val="24"/>
                <w:rtl/>
                <w:lang w:bidi="ar-EG"/>
              </w:rPr>
              <w:t>الشكر والتقدير</w:t>
            </w:r>
            <w:r w:rsidR="00327F1D">
              <w:rPr>
                <w:rStyle w:val="Hyperlink"/>
                <w:rFonts w:ascii="Arial" w:eastAsia="Calibri" w:hAnsi="Arial" w:cs="Arial" w:hint="cs"/>
                <w:noProof/>
                <w:sz w:val="24"/>
                <w:szCs w:val="24"/>
                <w:rtl/>
                <w:lang w:bidi="ar-EG"/>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_Toc167125282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w:t>
            </w:r>
            <w:r w:rsidR="00327F1D" w:rsidRPr="00327F1D">
              <w:rPr>
                <w:rFonts w:ascii="Arial" w:hAnsi="Arial" w:cs="Arial"/>
                <w:noProof/>
                <w:webHidden/>
                <w:sz w:val="24"/>
                <w:szCs w:val="24"/>
              </w:rPr>
              <w:fldChar w:fldCharType="end"/>
            </w:r>
          </w:hyperlink>
        </w:p>
        <w:p w14:paraId="697C545F" w14:textId="2CD8D6EA" w:rsidR="00327F1D" w:rsidRPr="00327F1D" w:rsidRDefault="004F2E03" w:rsidP="00327F1D">
          <w:pPr>
            <w:pStyle w:val="TOC1"/>
            <w:spacing w:line="276" w:lineRule="auto"/>
            <w:rPr>
              <w:rFonts w:ascii="Arial" w:hAnsi="Arial" w:cs="Arial"/>
              <w:noProof/>
              <w:sz w:val="24"/>
              <w:szCs w:val="24"/>
            </w:rPr>
          </w:pPr>
          <w:hyperlink w:anchor="_Toc167125283" w:history="1">
            <w:r w:rsidR="00327F1D" w:rsidRPr="00327F1D">
              <w:rPr>
                <w:rStyle w:val="Hyperlink"/>
                <w:rFonts w:ascii="Arial" w:eastAsia="Calibri" w:hAnsi="Arial" w:cs="Arial"/>
                <w:noProof/>
                <w:sz w:val="24"/>
                <w:szCs w:val="24"/>
                <w:rtl/>
                <w:lang w:bidi="ar-EG"/>
              </w:rPr>
              <w:t>الإهداء</w:t>
            </w:r>
            <w:r w:rsidR="00327F1D">
              <w:rPr>
                <w:rStyle w:val="Hyperlink"/>
                <w:rFonts w:ascii="Arial" w:eastAsia="Calibri" w:hAnsi="Arial" w:cs="Arial" w:hint="cs"/>
                <w:noProof/>
                <w:sz w:val="24"/>
                <w:szCs w:val="24"/>
                <w:rtl/>
                <w:lang w:bidi="ar-EG"/>
              </w:rPr>
              <w:t>................................</w:t>
            </w:r>
            <w:r w:rsidR="00327F1D" w:rsidRPr="00327F1D">
              <w:rPr>
                <w:rFonts w:ascii="Arial" w:hAnsi="Arial" w:cs="Arial"/>
                <w:noProof/>
                <w:webHidden/>
                <w:sz w:val="24"/>
                <w:szCs w:val="24"/>
              </w:rPr>
              <w:tab/>
            </w:r>
            <w:r w:rsidR="00327F1D">
              <w:rPr>
                <w:rFonts w:ascii="Arial" w:hAnsi="Arial" w:cs="Arial" w:hint="cs"/>
                <w:noProof/>
                <w:webHidden/>
                <w:sz w:val="24"/>
                <w:szCs w:val="24"/>
                <w:rtl/>
              </w:rPr>
              <w:t>...</w:t>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_Toc167125283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3</w:t>
            </w:r>
            <w:r w:rsidR="00327F1D" w:rsidRPr="00327F1D">
              <w:rPr>
                <w:rFonts w:ascii="Arial" w:hAnsi="Arial" w:cs="Arial"/>
                <w:noProof/>
                <w:webHidden/>
                <w:sz w:val="24"/>
                <w:szCs w:val="24"/>
              </w:rPr>
              <w:fldChar w:fldCharType="end"/>
            </w:r>
          </w:hyperlink>
        </w:p>
        <w:p w14:paraId="61BDB1A7" w14:textId="794592DF" w:rsidR="00327F1D" w:rsidRPr="00327F1D" w:rsidRDefault="004F2E03" w:rsidP="00327F1D">
          <w:pPr>
            <w:pStyle w:val="TOC1"/>
            <w:spacing w:line="276" w:lineRule="auto"/>
            <w:rPr>
              <w:rFonts w:ascii="Arial" w:hAnsi="Arial" w:cs="Arial"/>
              <w:noProof/>
              <w:sz w:val="24"/>
              <w:szCs w:val="24"/>
            </w:rPr>
          </w:pPr>
          <w:hyperlink w:anchor="_Toc167125284" w:history="1">
            <w:r w:rsidR="00327F1D" w:rsidRPr="00327F1D">
              <w:rPr>
                <w:rStyle w:val="Hyperlink"/>
                <w:rFonts w:ascii="Arial" w:eastAsia="Calibri" w:hAnsi="Arial" w:cs="Arial"/>
                <w:noProof/>
                <w:sz w:val="24"/>
                <w:szCs w:val="24"/>
                <w:rtl/>
                <w:lang w:bidi="ar-EG"/>
              </w:rPr>
              <w:t>مستخلص الدراسة</w:t>
            </w:r>
            <w:r w:rsidR="00327F1D">
              <w:rPr>
                <w:rStyle w:val="Hyperlink"/>
                <w:rFonts w:ascii="Arial" w:eastAsia="Calibri" w:hAnsi="Arial" w:cs="Arial" w:hint="cs"/>
                <w:noProof/>
                <w:sz w:val="24"/>
                <w:szCs w:val="24"/>
                <w:rtl/>
                <w:lang w:bidi="ar-EG"/>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_Toc167125284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4</w:t>
            </w:r>
            <w:r w:rsidR="00327F1D" w:rsidRPr="00327F1D">
              <w:rPr>
                <w:rFonts w:ascii="Arial" w:hAnsi="Arial" w:cs="Arial"/>
                <w:noProof/>
                <w:webHidden/>
                <w:sz w:val="24"/>
                <w:szCs w:val="24"/>
              </w:rPr>
              <w:fldChar w:fldCharType="end"/>
            </w:r>
          </w:hyperlink>
        </w:p>
        <w:p w14:paraId="45553826" w14:textId="7C0AE185" w:rsidR="00327F1D" w:rsidRPr="00327F1D" w:rsidRDefault="004F2E03" w:rsidP="00327F1D">
          <w:pPr>
            <w:pStyle w:val="TOC1"/>
            <w:spacing w:line="276" w:lineRule="auto"/>
            <w:rPr>
              <w:rFonts w:ascii="Arial" w:hAnsi="Arial" w:cs="Arial"/>
              <w:noProof/>
              <w:sz w:val="24"/>
              <w:szCs w:val="24"/>
            </w:rPr>
          </w:pPr>
          <w:hyperlink w:anchor="_Toc167125285" w:history="1">
            <w:r w:rsidR="00327F1D" w:rsidRPr="00327F1D">
              <w:rPr>
                <w:rStyle w:val="Hyperlink"/>
                <w:rFonts w:ascii="Arial" w:eastAsia="Times New Roman" w:hAnsi="Arial" w:cs="Arial"/>
                <w:noProof/>
                <w:sz w:val="24"/>
                <w:szCs w:val="24"/>
                <w:rtl/>
                <w:lang w:bidi="ar-EG"/>
              </w:rPr>
              <w:t>1.الفصل الأول: الإطار العام للدراسة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_Toc167125285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7</w:t>
            </w:r>
            <w:r w:rsidR="00327F1D" w:rsidRPr="00327F1D">
              <w:rPr>
                <w:rFonts w:ascii="Arial" w:hAnsi="Arial" w:cs="Arial"/>
                <w:noProof/>
                <w:webHidden/>
                <w:sz w:val="24"/>
                <w:szCs w:val="24"/>
              </w:rPr>
              <w:fldChar w:fldCharType="end"/>
            </w:r>
          </w:hyperlink>
        </w:p>
        <w:p w14:paraId="7157D388" w14:textId="2266BDD8" w:rsidR="00327F1D" w:rsidRPr="00327F1D" w:rsidRDefault="004F2E03" w:rsidP="00327F1D">
          <w:pPr>
            <w:pStyle w:val="TOC2"/>
            <w:tabs>
              <w:tab w:val="left" w:pos="1100"/>
              <w:tab w:val="right" w:leader="dot" w:pos="9350"/>
            </w:tabs>
            <w:bidi/>
            <w:spacing w:line="276" w:lineRule="auto"/>
            <w:rPr>
              <w:rFonts w:ascii="Arial" w:hAnsi="Arial" w:cs="Arial"/>
              <w:noProof/>
              <w:sz w:val="24"/>
              <w:szCs w:val="24"/>
            </w:rPr>
          </w:pPr>
          <w:hyperlink w:anchor="_Toc167125286" w:history="1">
            <w:r w:rsidR="00327F1D" w:rsidRPr="00327F1D">
              <w:rPr>
                <w:rStyle w:val="Hyperlink"/>
                <w:rFonts w:ascii="Arial" w:eastAsia="Times New Roman" w:hAnsi="Arial" w:cs="Arial"/>
                <w:noProof/>
                <w:sz w:val="24"/>
                <w:szCs w:val="24"/>
                <w:rtl/>
                <w:lang w:bidi="ar-EG"/>
              </w:rPr>
              <w:t>1.1.المقدمة: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_Toc167125286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8</w:t>
            </w:r>
            <w:r w:rsidR="00327F1D" w:rsidRPr="00327F1D">
              <w:rPr>
                <w:rFonts w:ascii="Arial" w:hAnsi="Arial" w:cs="Arial"/>
                <w:noProof/>
                <w:webHidden/>
                <w:sz w:val="24"/>
                <w:szCs w:val="24"/>
              </w:rPr>
              <w:fldChar w:fldCharType="end"/>
            </w:r>
          </w:hyperlink>
        </w:p>
        <w:p w14:paraId="515AFE6B" w14:textId="0E8556D5" w:rsidR="00327F1D" w:rsidRPr="00327F1D" w:rsidRDefault="004F2E03" w:rsidP="00327F1D">
          <w:pPr>
            <w:pStyle w:val="TOC2"/>
            <w:tabs>
              <w:tab w:val="left" w:pos="1540"/>
              <w:tab w:val="right" w:leader="dot" w:pos="9350"/>
            </w:tabs>
            <w:bidi/>
            <w:spacing w:line="276" w:lineRule="auto"/>
            <w:rPr>
              <w:rFonts w:ascii="Arial" w:hAnsi="Arial" w:cs="Arial"/>
              <w:noProof/>
              <w:sz w:val="24"/>
              <w:szCs w:val="24"/>
            </w:rPr>
          </w:pPr>
          <w:hyperlink w:anchor="_Toc167125287" w:history="1">
            <w:r w:rsidR="00327F1D" w:rsidRPr="00327F1D">
              <w:rPr>
                <w:rStyle w:val="Hyperlink"/>
                <w:rFonts w:ascii="Arial" w:eastAsia="Times New Roman" w:hAnsi="Arial" w:cs="Arial"/>
                <w:noProof/>
                <w:sz w:val="24"/>
                <w:szCs w:val="24"/>
                <w:rtl/>
                <w:lang w:bidi="ar-EG"/>
              </w:rPr>
              <w:t>1.2.مشكلة الدراسة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_Toc167125287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9</w:t>
            </w:r>
            <w:r w:rsidR="00327F1D" w:rsidRPr="00327F1D">
              <w:rPr>
                <w:rFonts w:ascii="Arial" w:hAnsi="Arial" w:cs="Arial"/>
                <w:noProof/>
                <w:webHidden/>
                <w:sz w:val="24"/>
                <w:szCs w:val="24"/>
              </w:rPr>
              <w:fldChar w:fldCharType="end"/>
            </w:r>
          </w:hyperlink>
        </w:p>
        <w:p w14:paraId="2ADF2C02" w14:textId="1DD70EC6" w:rsidR="00327F1D" w:rsidRPr="00327F1D" w:rsidRDefault="004F2E03" w:rsidP="00327F1D">
          <w:pPr>
            <w:pStyle w:val="TOC3"/>
            <w:tabs>
              <w:tab w:val="left" w:pos="2744"/>
              <w:tab w:val="right" w:leader="dot" w:pos="9350"/>
            </w:tabs>
            <w:bidi/>
            <w:spacing w:line="276" w:lineRule="auto"/>
            <w:rPr>
              <w:rFonts w:ascii="Arial" w:hAnsi="Arial" w:cs="Arial"/>
              <w:noProof/>
              <w:sz w:val="24"/>
              <w:szCs w:val="24"/>
            </w:rPr>
          </w:pPr>
          <w:hyperlink w:anchor="_Toc167125288" w:history="1">
            <w:r w:rsidR="00327F1D" w:rsidRPr="00327F1D">
              <w:rPr>
                <w:rStyle w:val="Hyperlink"/>
                <w:rFonts w:ascii="Arial" w:eastAsia="Times New Roman" w:hAnsi="Arial" w:cs="Arial"/>
                <w:noProof/>
                <w:sz w:val="24"/>
                <w:szCs w:val="24"/>
                <w:rtl/>
                <w:lang w:bidi="ar-EG"/>
              </w:rPr>
              <w:t>1.2.1.فجوات على المستوى النظري</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_Toc167125288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9</w:t>
            </w:r>
            <w:r w:rsidR="00327F1D" w:rsidRPr="00327F1D">
              <w:rPr>
                <w:rFonts w:ascii="Arial" w:hAnsi="Arial" w:cs="Arial"/>
                <w:noProof/>
                <w:webHidden/>
                <w:sz w:val="24"/>
                <w:szCs w:val="24"/>
              </w:rPr>
              <w:fldChar w:fldCharType="end"/>
            </w:r>
          </w:hyperlink>
        </w:p>
        <w:p w14:paraId="4EA81A19" w14:textId="63B46A71" w:rsidR="00327F1D" w:rsidRPr="00327F1D" w:rsidRDefault="004F2E03" w:rsidP="00327F1D">
          <w:pPr>
            <w:pStyle w:val="TOC3"/>
            <w:tabs>
              <w:tab w:val="left" w:pos="2825"/>
              <w:tab w:val="right" w:leader="dot" w:pos="9350"/>
            </w:tabs>
            <w:bidi/>
            <w:spacing w:line="276" w:lineRule="auto"/>
            <w:rPr>
              <w:rFonts w:ascii="Arial" w:hAnsi="Arial" w:cs="Arial"/>
              <w:noProof/>
              <w:sz w:val="24"/>
              <w:szCs w:val="24"/>
            </w:rPr>
          </w:pPr>
          <w:hyperlink w:anchor="_Toc167125289" w:history="1">
            <w:r w:rsidR="00327F1D" w:rsidRPr="00327F1D">
              <w:rPr>
                <w:rStyle w:val="Hyperlink"/>
                <w:rFonts w:ascii="Arial" w:eastAsia="Times New Roman" w:hAnsi="Arial" w:cs="Arial"/>
                <w:noProof/>
                <w:sz w:val="24"/>
                <w:szCs w:val="24"/>
                <w:rtl/>
                <w:lang w:bidi="ar-EG"/>
              </w:rPr>
              <w:t>1.2.2.فجوات على المستوى التطبيقي</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_Toc167125289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9</w:t>
            </w:r>
            <w:r w:rsidR="00327F1D" w:rsidRPr="00327F1D">
              <w:rPr>
                <w:rFonts w:ascii="Arial" w:hAnsi="Arial" w:cs="Arial"/>
                <w:noProof/>
                <w:webHidden/>
                <w:sz w:val="24"/>
                <w:szCs w:val="24"/>
              </w:rPr>
              <w:fldChar w:fldCharType="end"/>
            </w:r>
          </w:hyperlink>
        </w:p>
        <w:p w14:paraId="21FE14F7" w14:textId="7659663A" w:rsidR="00327F1D" w:rsidRPr="00327F1D" w:rsidRDefault="004F2E03" w:rsidP="00327F1D">
          <w:pPr>
            <w:pStyle w:val="TOC2"/>
            <w:tabs>
              <w:tab w:val="left" w:pos="1540"/>
              <w:tab w:val="right" w:leader="dot" w:pos="9350"/>
            </w:tabs>
            <w:bidi/>
            <w:spacing w:line="276" w:lineRule="auto"/>
            <w:rPr>
              <w:rFonts w:ascii="Arial" w:hAnsi="Arial" w:cs="Arial"/>
              <w:noProof/>
              <w:sz w:val="24"/>
              <w:szCs w:val="24"/>
            </w:rPr>
          </w:pPr>
          <w:hyperlink w:anchor="_Toc167125290" w:history="1">
            <w:r w:rsidR="00327F1D" w:rsidRPr="00327F1D">
              <w:rPr>
                <w:rStyle w:val="Hyperlink"/>
                <w:rFonts w:ascii="Arial" w:eastAsia="Times New Roman" w:hAnsi="Arial" w:cs="Arial"/>
                <w:noProof/>
                <w:sz w:val="24"/>
                <w:szCs w:val="24"/>
                <w:rtl/>
                <w:lang w:bidi="ar-EG"/>
              </w:rPr>
              <w:t>1.3.أهمية الدراسة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_Toc167125290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9</w:t>
            </w:r>
            <w:r w:rsidR="00327F1D" w:rsidRPr="00327F1D">
              <w:rPr>
                <w:rFonts w:ascii="Arial" w:hAnsi="Arial" w:cs="Arial"/>
                <w:noProof/>
                <w:webHidden/>
                <w:sz w:val="24"/>
                <w:szCs w:val="24"/>
              </w:rPr>
              <w:fldChar w:fldCharType="end"/>
            </w:r>
          </w:hyperlink>
        </w:p>
        <w:p w14:paraId="2B770014" w14:textId="7D1D027F" w:rsidR="00327F1D" w:rsidRPr="00327F1D" w:rsidRDefault="004F2E03" w:rsidP="00327F1D">
          <w:pPr>
            <w:pStyle w:val="TOC3"/>
            <w:tabs>
              <w:tab w:val="left" w:pos="2284"/>
              <w:tab w:val="right" w:leader="dot" w:pos="9350"/>
            </w:tabs>
            <w:bidi/>
            <w:spacing w:line="276" w:lineRule="auto"/>
            <w:rPr>
              <w:rFonts w:ascii="Arial" w:hAnsi="Arial" w:cs="Arial"/>
              <w:noProof/>
              <w:sz w:val="24"/>
              <w:szCs w:val="24"/>
            </w:rPr>
          </w:pPr>
          <w:hyperlink w:anchor="_Toc167125291" w:history="1">
            <w:r w:rsidR="00327F1D" w:rsidRPr="00327F1D">
              <w:rPr>
                <w:rStyle w:val="Hyperlink"/>
                <w:rFonts w:ascii="Arial" w:eastAsia="Times New Roman" w:hAnsi="Arial" w:cs="Arial"/>
                <w:noProof/>
                <w:sz w:val="24"/>
                <w:szCs w:val="24"/>
                <w:rtl/>
                <w:lang w:bidi="ar-EG"/>
              </w:rPr>
              <w:t>1.3.1.على المستوى النظري:</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_Toc167125291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9</w:t>
            </w:r>
            <w:r w:rsidR="00327F1D" w:rsidRPr="00327F1D">
              <w:rPr>
                <w:rFonts w:ascii="Arial" w:hAnsi="Arial" w:cs="Arial"/>
                <w:noProof/>
                <w:webHidden/>
                <w:sz w:val="24"/>
                <w:szCs w:val="24"/>
              </w:rPr>
              <w:fldChar w:fldCharType="end"/>
            </w:r>
          </w:hyperlink>
        </w:p>
        <w:p w14:paraId="0F4AC986" w14:textId="69B6AF16" w:rsidR="00327F1D" w:rsidRPr="00327F1D" w:rsidRDefault="004F2E03" w:rsidP="00327F1D">
          <w:pPr>
            <w:pStyle w:val="TOC3"/>
            <w:tabs>
              <w:tab w:val="left" w:pos="2365"/>
              <w:tab w:val="right" w:leader="dot" w:pos="9350"/>
            </w:tabs>
            <w:bidi/>
            <w:spacing w:line="276" w:lineRule="auto"/>
            <w:rPr>
              <w:rFonts w:ascii="Arial" w:hAnsi="Arial" w:cs="Arial"/>
              <w:noProof/>
              <w:sz w:val="24"/>
              <w:szCs w:val="24"/>
            </w:rPr>
          </w:pPr>
          <w:hyperlink w:anchor="_Toc167125292" w:history="1">
            <w:r w:rsidR="00327F1D" w:rsidRPr="00327F1D">
              <w:rPr>
                <w:rStyle w:val="Hyperlink"/>
                <w:rFonts w:ascii="Arial" w:eastAsia="Times New Roman" w:hAnsi="Arial" w:cs="Arial"/>
                <w:noProof/>
                <w:sz w:val="24"/>
                <w:szCs w:val="24"/>
                <w:rtl/>
                <w:lang w:bidi="ar-EG"/>
              </w:rPr>
              <w:t>1.3.2.على المستوى التطبيقي:</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_Toc167125292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9</w:t>
            </w:r>
            <w:r w:rsidR="00327F1D" w:rsidRPr="00327F1D">
              <w:rPr>
                <w:rFonts w:ascii="Arial" w:hAnsi="Arial" w:cs="Arial"/>
                <w:noProof/>
                <w:webHidden/>
                <w:sz w:val="24"/>
                <w:szCs w:val="24"/>
              </w:rPr>
              <w:fldChar w:fldCharType="end"/>
            </w:r>
          </w:hyperlink>
        </w:p>
        <w:p w14:paraId="4321CD61" w14:textId="39349B27" w:rsidR="00327F1D" w:rsidRPr="00327F1D" w:rsidRDefault="004F2E03" w:rsidP="00327F1D">
          <w:pPr>
            <w:pStyle w:val="TOC2"/>
            <w:tabs>
              <w:tab w:val="left" w:pos="1540"/>
              <w:tab w:val="right" w:leader="dot" w:pos="9350"/>
            </w:tabs>
            <w:bidi/>
            <w:spacing w:line="276" w:lineRule="auto"/>
            <w:rPr>
              <w:rFonts w:ascii="Arial" w:hAnsi="Arial" w:cs="Arial"/>
              <w:noProof/>
              <w:sz w:val="24"/>
              <w:szCs w:val="24"/>
            </w:rPr>
          </w:pPr>
          <w:hyperlink w:anchor="_Toc167125293" w:history="1">
            <w:r w:rsidR="00327F1D" w:rsidRPr="00327F1D">
              <w:rPr>
                <w:rStyle w:val="Hyperlink"/>
                <w:rFonts w:ascii="Arial" w:eastAsia="Times New Roman" w:hAnsi="Arial" w:cs="Arial"/>
                <w:noProof/>
                <w:sz w:val="24"/>
                <w:szCs w:val="24"/>
                <w:rtl/>
                <w:lang w:bidi="ar-EG"/>
              </w:rPr>
              <w:t>1.4.أسئلة الدراسة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_Toc167125293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10</w:t>
            </w:r>
            <w:r w:rsidR="00327F1D" w:rsidRPr="00327F1D">
              <w:rPr>
                <w:rFonts w:ascii="Arial" w:hAnsi="Arial" w:cs="Arial"/>
                <w:noProof/>
                <w:webHidden/>
                <w:sz w:val="24"/>
                <w:szCs w:val="24"/>
              </w:rPr>
              <w:fldChar w:fldCharType="end"/>
            </w:r>
          </w:hyperlink>
        </w:p>
        <w:p w14:paraId="02D0E8D2" w14:textId="1554133F" w:rsidR="00327F1D" w:rsidRPr="00327F1D" w:rsidRDefault="004F2E03" w:rsidP="00327F1D">
          <w:pPr>
            <w:pStyle w:val="TOC2"/>
            <w:tabs>
              <w:tab w:val="left" w:pos="1540"/>
              <w:tab w:val="right" w:leader="dot" w:pos="9350"/>
            </w:tabs>
            <w:bidi/>
            <w:spacing w:line="276" w:lineRule="auto"/>
            <w:rPr>
              <w:rFonts w:ascii="Arial" w:hAnsi="Arial" w:cs="Arial"/>
              <w:noProof/>
              <w:sz w:val="24"/>
              <w:szCs w:val="24"/>
            </w:rPr>
          </w:pPr>
          <w:hyperlink w:anchor="_Toc167125294" w:history="1">
            <w:r w:rsidR="00327F1D" w:rsidRPr="00327F1D">
              <w:rPr>
                <w:rStyle w:val="Hyperlink"/>
                <w:rFonts w:ascii="Arial" w:eastAsia="Times New Roman" w:hAnsi="Arial" w:cs="Arial"/>
                <w:noProof/>
                <w:sz w:val="24"/>
                <w:szCs w:val="24"/>
                <w:rtl/>
                <w:lang w:bidi="ar-EG"/>
              </w:rPr>
              <w:t>1.5.أهداف الدراسة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_Toc167125294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10</w:t>
            </w:r>
            <w:r w:rsidR="00327F1D" w:rsidRPr="00327F1D">
              <w:rPr>
                <w:rFonts w:ascii="Arial" w:hAnsi="Arial" w:cs="Arial"/>
                <w:noProof/>
                <w:webHidden/>
                <w:sz w:val="24"/>
                <w:szCs w:val="24"/>
              </w:rPr>
              <w:fldChar w:fldCharType="end"/>
            </w:r>
          </w:hyperlink>
        </w:p>
        <w:p w14:paraId="238066F4" w14:textId="3CCC3AD3" w:rsidR="00327F1D" w:rsidRPr="00327F1D" w:rsidRDefault="004F2E03" w:rsidP="00327F1D">
          <w:pPr>
            <w:pStyle w:val="TOC2"/>
            <w:tabs>
              <w:tab w:val="left" w:pos="1760"/>
              <w:tab w:val="right" w:leader="dot" w:pos="9350"/>
            </w:tabs>
            <w:bidi/>
            <w:spacing w:line="276" w:lineRule="auto"/>
            <w:rPr>
              <w:rFonts w:ascii="Arial" w:hAnsi="Arial" w:cs="Arial"/>
              <w:noProof/>
              <w:sz w:val="24"/>
              <w:szCs w:val="24"/>
            </w:rPr>
          </w:pPr>
          <w:hyperlink w:anchor="_Toc167125295" w:history="1">
            <w:r w:rsidR="00327F1D" w:rsidRPr="00327F1D">
              <w:rPr>
                <w:rStyle w:val="Hyperlink"/>
                <w:rFonts w:ascii="Arial" w:eastAsia="Times New Roman" w:hAnsi="Arial" w:cs="Arial"/>
                <w:noProof/>
                <w:sz w:val="24"/>
                <w:szCs w:val="24"/>
                <w:rtl/>
              </w:rPr>
              <w:t>1.6.فرضيات الدراسة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_Toc167125295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10</w:t>
            </w:r>
            <w:r w:rsidR="00327F1D" w:rsidRPr="00327F1D">
              <w:rPr>
                <w:rFonts w:ascii="Arial" w:hAnsi="Arial" w:cs="Arial"/>
                <w:noProof/>
                <w:webHidden/>
                <w:sz w:val="24"/>
                <w:szCs w:val="24"/>
              </w:rPr>
              <w:fldChar w:fldCharType="end"/>
            </w:r>
          </w:hyperlink>
        </w:p>
        <w:p w14:paraId="0FFA6DFF" w14:textId="51611A61" w:rsidR="00327F1D" w:rsidRPr="00327F1D" w:rsidRDefault="004F2E03" w:rsidP="00327F1D">
          <w:pPr>
            <w:pStyle w:val="TOC2"/>
            <w:tabs>
              <w:tab w:val="left" w:pos="1540"/>
              <w:tab w:val="right" w:leader="dot" w:pos="9350"/>
            </w:tabs>
            <w:bidi/>
            <w:spacing w:line="276" w:lineRule="auto"/>
            <w:rPr>
              <w:rFonts w:ascii="Arial" w:hAnsi="Arial" w:cs="Arial"/>
              <w:noProof/>
              <w:sz w:val="24"/>
              <w:szCs w:val="24"/>
            </w:rPr>
          </w:pPr>
          <w:hyperlink w:anchor="_Toc167125296" w:history="1">
            <w:r w:rsidR="00327F1D" w:rsidRPr="00327F1D">
              <w:rPr>
                <w:rStyle w:val="Hyperlink"/>
                <w:rFonts w:ascii="Arial" w:eastAsia="Times New Roman" w:hAnsi="Arial" w:cs="Arial"/>
                <w:noProof/>
                <w:sz w:val="24"/>
                <w:szCs w:val="24"/>
                <w:rtl/>
              </w:rPr>
              <w:t>1.7.نموذج الدراسة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_Toc167125296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10</w:t>
            </w:r>
            <w:r w:rsidR="00327F1D" w:rsidRPr="00327F1D">
              <w:rPr>
                <w:rFonts w:ascii="Arial" w:hAnsi="Arial" w:cs="Arial"/>
                <w:noProof/>
                <w:webHidden/>
                <w:sz w:val="24"/>
                <w:szCs w:val="24"/>
              </w:rPr>
              <w:fldChar w:fldCharType="end"/>
            </w:r>
          </w:hyperlink>
        </w:p>
        <w:p w14:paraId="155A8178" w14:textId="17A9EAE2" w:rsidR="00327F1D" w:rsidRPr="00327F1D" w:rsidRDefault="004F2E03" w:rsidP="00327F1D">
          <w:pPr>
            <w:pStyle w:val="TOC2"/>
            <w:tabs>
              <w:tab w:val="left" w:pos="1760"/>
              <w:tab w:val="right" w:leader="dot" w:pos="9350"/>
            </w:tabs>
            <w:bidi/>
            <w:spacing w:line="276" w:lineRule="auto"/>
            <w:rPr>
              <w:rFonts w:ascii="Arial" w:hAnsi="Arial" w:cs="Arial"/>
              <w:noProof/>
              <w:sz w:val="24"/>
              <w:szCs w:val="24"/>
            </w:rPr>
          </w:pPr>
          <w:hyperlink w:anchor="_Toc167125297" w:history="1">
            <w:r w:rsidR="00327F1D" w:rsidRPr="00327F1D">
              <w:rPr>
                <w:rStyle w:val="Hyperlink"/>
                <w:rFonts w:ascii="Arial" w:eastAsia="Times New Roman" w:hAnsi="Arial" w:cs="Arial"/>
                <w:noProof/>
                <w:sz w:val="24"/>
                <w:szCs w:val="24"/>
                <w:rtl/>
              </w:rPr>
              <w:t>1.8.الدراسة الميدانية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_Toc167125297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11</w:t>
            </w:r>
            <w:r w:rsidR="00327F1D" w:rsidRPr="00327F1D">
              <w:rPr>
                <w:rFonts w:ascii="Arial" w:hAnsi="Arial" w:cs="Arial"/>
                <w:noProof/>
                <w:webHidden/>
                <w:sz w:val="24"/>
                <w:szCs w:val="24"/>
              </w:rPr>
              <w:fldChar w:fldCharType="end"/>
            </w:r>
          </w:hyperlink>
        </w:p>
        <w:p w14:paraId="4C25840D" w14:textId="5D841C47" w:rsidR="00327F1D" w:rsidRPr="00327F1D" w:rsidRDefault="004F2E03" w:rsidP="00327F1D">
          <w:pPr>
            <w:pStyle w:val="TOC2"/>
            <w:tabs>
              <w:tab w:val="left" w:pos="1760"/>
              <w:tab w:val="right" w:leader="dot" w:pos="9350"/>
            </w:tabs>
            <w:bidi/>
            <w:spacing w:line="276" w:lineRule="auto"/>
            <w:rPr>
              <w:rFonts w:ascii="Arial" w:hAnsi="Arial" w:cs="Arial"/>
              <w:noProof/>
              <w:sz w:val="24"/>
              <w:szCs w:val="24"/>
            </w:rPr>
          </w:pPr>
          <w:hyperlink w:anchor="_Toc167125298" w:history="1">
            <w:r w:rsidR="00327F1D" w:rsidRPr="00327F1D">
              <w:rPr>
                <w:rStyle w:val="Hyperlink"/>
                <w:rFonts w:ascii="Arial" w:eastAsia="Times New Roman" w:hAnsi="Arial" w:cs="Arial"/>
                <w:noProof/>
                <w:sz w:val="24"/>
                <w:szCs w:val="24"/>
                <w:rtl/>
              </w:rPr>
              <w:t>1.9.مخطط المشروع</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_Toc167125298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11</w:t>
            </w:r>
            <w:r w:rsidR="00327F1D" w:rsidRPr="00327F1D">
              <w:rPr>
                <w:rFonts w:ascii="Arial" w:hAnsi="Arial" w:cs="Arial"/>
                <w:noProof/>
                <w:webHidden/>
                <w:sz w:val="24"/>
                <w:szCs w:val="24"/>
              </w:rPr>
              <w:fldChar w:fldCharType="end"/>
            </w:r>
          </w:hyperlink>
        </w:p>
        <w:p w14:paraId="5647CE0C" w14:textId="238A8D75" w:rsidR="00327F1D" w:rsidRPr="00327F1D" w:rsidRDefault="004F2E03" w:rsidP="00327F1D">
          <w:pPr>
            <w:pStyle w:val="TOC1"/>
            <w:spacing w:line="276" w:lineRule="auto"/>
            <w:rPr>
              <w:rFonts w:ascii="Arial" w:hAnsi="Arial" w:cs="Arial"/>
              <w:noProof/>
              <w:sz w:val="24"/>
              <w:szCs w:val="24"/>
            </w:rPr>
          </w:pPr>
          <w:hyperlink w:anchor="_Toc167125299" w:history="1">
            <w:r w:rsidR="00327F1D" w:rsidRPr="00327F1D">
              <w:rPr>
                <w:rStyle w:val="Hyperlink"/>
                <w:rFonts w:ascii="Arial" w:eastAsia="Times New Roman" w:hAnsi="Arial" w:cs="Arial"/>
                <w:noProof/>
                <w:sz w:val="24"/>
                <w:szCs w:val="24"/>
                <w:rtl/>
              </w:rPr>
              <w:t>2.الفصل الثاني: الدراسات السابقة</w:t>
            </w:r>
            <w:r w:rsidR="00327F1D">
              <w:rPr>
                <w:rStyle w:val="Hyperlink"/>
                <w:rFonts w:ascii="Arial" w:eastAsia="Times New Roman" w:hAnsi="Arial" w:cs="Arial" w:hint="cs"/>
                <w:noProof/>
                <w:sz w:val="24"/>
                <w:szCs w:val="24"/>
                <w:rtl/>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_Toc167125299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12</w:t>
            </w:r>
            <w:r w:rsidR="00327F1D" w:rsidRPr="00327F1D">
              <w:rPr>
                <w:rFonts w:ascii="Arial" w:hAnsi="Arial" w:cs="Arial"/>
                <w:noProof/>
                <w:webHidden/>
                <w:sz w:val="24"/>
                <w:szCs w:val="24"/>
              </w:rPr>
              <w:fldChar w:fldCharType="end"/>
            </w:r>
          </w:hyperlink>
        </w:p>
        <w:p w14:paraId="1BB88EB5" w14:textId="58F80A17" w:rsidR="00327F1D" w:rsidRPr="00327F1D" w:rsidRDefault="004F2E03" w:rsidP="00327F1D">
          <w:pPr>
            <w:pStyle w:val="TOC2"/>
            <w:tabs>
              <w:tab w:val="left" w:pos="1100"/>
              <w:tab w:val="right" w:leader="dot" w:pos="9350"/>
            </w:tabs>
            <w:bidi/>
            <w:spacing w:line="276" w:lineRule="auto"/>
            <w:rPr>
              <w:rFonts w:ascii="Arial" w:hAnsi="Arial" w:cs="Arial"/>
              <w:noProof/>
              <w:sz w:val="24"/>
              <w:szCs w:val="24"/>
            </w:rPr>
          </w:pPr>
          <w:hyperlink w:anchor="_Toc167125300" w:history="1">
            <w:r w:rsidR="00327F1D" w:rsidRPr="00327F1D">
              <w:rPr>
                <w:rStyle w:val="Hyperlink"/>
                <w:rFonts w:ascii="Arial" w:eastAsia="Times New Roman" w:hAnsi="Arial" w:cs="Arial"/>
                <w:noProof/>
                <w:sz w:val="24"/>
                <w:szCs w:val="24"/>
                <w:rtl/>
              </w:rPr>
              <w:t>2.1.المقدمة: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_Toc167125300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13</w:t>
            </w:r>
            <w:r w:rsidR="00327F1D" w:rsidRPr="00327F1D">
              <w:rPr>
                <w:rFonts w:ascii="Arial" w:hAnsi="Arial" w:cs="Arial"/>
                <w:noProof/>
                <w:webHidden/>
                <w:sz w:val="24"/>
                <w:szCs w:val="24"/>
              </w:rPr>
              <w:fldChar w:fldCharType="end"/>
            </w:r>
          </w:hyperlink>
        </w:p>
        <w:p w14:paraId="12478242" w14:textId="4AEF9B5F" w:rsidR="00327F1D" w:rsidRPr="00327F1D" w:rsidRDefault="004F2E03" w:rsidP="00327F1D">
          <w:pPr>
            <w:pStyle w:val="TOC2"/>
            <w:tabs>
              <w:tab w:val="left" w:pos="1760"/>
              <w:tab w:val="right" w:leader="dot" w:pos="9350"/>
            </w:tabs>
            <w:bidi/>
            <w:spacing w:line="276" w:lineRule="auto"/>
            <w:rPr>
              <w:rFonts w:ascii="Arial" w:hAnsi="Arial" w:cs="Arial"/>
              <w:noProof/>
              <w:sz w:val="24"/>
              <w:szCs w:val="24"/>
            </w:rPr>
          </w:pPr>
          <w:hyperlink w:anchor="_Toc167125301" w:history="1">
            <w:r w:rsidR="00327F1D" w:rsidRPr="00327F1D">
              <w:rPr>
                <w:rStyle w:val="Hyperlink"/>
                <w:rFonts w:ascii="Arial" w:eastAsia="Times New Roman" w:hAnsi="Arial" w:cs="Arial"/>
                <w:noProof/>
                <w:sz w:val="24"/>
                <w:szCs w:val="24"/>
                <w:rtl/>
              </w:rPr>
              <w:t>2.2.المتغير المستقل</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_Toc167125301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13</w:t>
            </w:r>
            <w:r w:rsidR="00327F1D" w:rsidRPr="00327F1D">
              <w:rPr>
                <w:rFonts w:ascii="Arial" w:hAnsi="Arial" w:cs="Arial"/>
                <w:noProof/>
                <w:webHidden/>
                <w:sz w:val="24"/>
                <w:szCs w:val="24"/>
              </w:rPr>
              <w:fldChar w:fldCharType="end"/>
            </w:r>
          </w:hyperlink>
        </w:p>
        <w:p w14:paraId="5C5CE2E9" w14:textId="57B9D6E7" w:rsidR="00327F1D" w:rsidRPr="00327F1D" w:rsidRDefault="004F2E03" w:rsidP="00327F1D">
          <w:pPr>
            <w:pStyle w:val="TOC2"/>
            <w:tabs>
              <w:tab w:val="left" w:pos="1540"/>
              <w:tab w:val="right" w:leader="dot" w:pos="9350"/>
            </w:tabs>
            <w:bidi/>
            <w:spacing w:line="276" w:lineRule="auto"/>
            <w:rPr>
              <w:rFonts w:ascii="Arial" w:hAnsi="Arial" w:cs="Arial"/>
              <w:noProof/>
              <w:sz w:val="24"/>
              <w:szCs w:val="24"/>
            </w:rPr>
          </w:pPr>
          <w:hyperlink w:anchor="_Toc167125302" w:history="1">
            <w:r w:rsidR="00327F1D" w:rsidRPr="00327F1D">
              <w:rPr>
                <w:rStyle w:val="Hyperlink"/>
                <w:rFonts w:ascii="Arial" w:eastAsia="Times New Roman" w:hAnsi="Arial" w:cs="Arial"/>
                <w:noProof/>
                <w:sz w:val="24"/>
                <w:szCs w:val="24"/>
                <w:rtl/>
              </w:rPr>
              <w:t>2.3.المتغير التابع</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_Toc167125302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13</w:t>
            </w:r>
            <w:r w:rsidR="00327F1D" w:rsidRPr="00327F1D">
              <w:rPr>
                <w:rFonts w:ascii="Arial" w:hAnsi="Arial" w:cs="Arial"/>
                <w:noProof/>
                <w:webHidden/>
                <w:sz w:val="24"/>
                <w:szCs w:val="24"/>
              </w:rPr>
              <w:fldChar w:fldCharType="end"/>
            </w:r>
          </w:hyperlink>
        </w:p>
        <w:p w14:paraId="7279E2AD" w14:textId="48128174" w:rsidR="00327F1D" w:rsidRPr="00327F1D" w:rsidRDefault="004F2E03" w:rsidP="00327F1D">
          <w:pPr>
            <w:pStyle w:val="TOC2"/>
            <w:tabs>
              <w:tab w:val="left" w:pos="3436"/>
              <w:tab w:val="right" w:leader="dot" w:pos="9350"/>
            </w:tabs>
            <w:bidi/>
            <w:spacing w:line="276" w:lineRule="auto"/>
            <w:rPr>
              <w:rFonts w:ascii="Arial" w:hAnsi="Arial" w:cs="Arial"/>
              <w:noProof/>
              <w:sz w:val="24"/>
              <w:szCs w:val="24"/>
            </w:rPr>
          </w:pPr>
          <w:hyperlink w:anchor="_Toc167125303" w:history="1">
            <w:r w:rsidR="00327F1D" w:rsidRPr="00327F1D">
              <w:rPr>
                <w:rStyle w:val="Hyperlink"/>
                <w:rFonts w:ascii="Arial" w:eastAsia="Times New Roman" w:hAnsi="Arial" w:cs="Arial"/>
                <w:noProof/>
                <w:sz w:val="24"/>
                <w:szCs w:val="24"/>
                <w:rtl/>
              </w:rPr>
              <w:t>2.4.العلاقة بين المتغير المستقل والمتغير التابع</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_Toc167125303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14</w:t>
            </w:r>
            <w:r w:rsidR="00327F1D" w:rsidRPr="00327F1D">
              <w:rPr>
                <w:rFonts w:ascii="Arial" w:hAnsi="Arial" w:cs="Arial"/>
                <w:noProof/>
                <w:webHidden/>
                <w:sz w:val="24"/>
                <w:szCs w:val="24"/>
              </w:rPr>
              <w:fldChar w:fldCharType="end"/>
            </w:r>
          </w:hyperlink>
        </w:p>
        <w:p w14:paraId="48FA057A" w14:textId="6B0E4059" w:rsidR="00327F1D" w:rsidRPr="00327F1D" w:rsidRDefault="004F2E03" w:rsidP="00327F1D">
          <w:pPr>
            <w:pStyle w:val="TOC2"/>
            <w:tabs>
              <w:tab w:val="left" w:pos="1100"/>
              <w:tab w:val="right" w:leader="dot" w:pos="9350"/>
            </w:tabs>
            <w:bidi/>
            <w:spacing w:line="276" w:lineRule="auto"/>
            <w:rPr>
              <w:rFonts w:ascii="Arial" w:hAnsi="Arial" w:cs="Arial"/>
              <w:noProof/>
              <w:sz w:val="24"/>
              <w:szCs w:val="24"/>
            </w:rPr>
          </w:pPr>
          <w:hyperlink w:anchor="_Toc167125304" w:history="1">
            <w:r w:rsidR="00327F1D" w:rsidRPr="00327F1D">
              <w:rPr>
                <w:rStyle w:val="Hyperlink"/>
                <w:rFonts w:ascii="Arial" w:eastAsia="Times New Roman" w:hAnsi="Arial" w:cs="Arial"/>
                <w:noProof/>
                <w:sz w:val="24"/>
                <w:szCs w:val="24"/>
                <w:rtl/>
              </w:rPr>
              <w:t>2.5.الخاتمة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_Toc167125304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14</w:t>
            </w:r>
            <w:r w:rsidR="00327F1D" w:rsidRPr="00327F1D">
              <w:rPr>
                <w:rFonts w:ascii="Arial" w:hAnsi="Arial" w:cs="Arial"/>
                <w:noProof/>
                <w:webHidden/>
                <w:sz w:val="24"/>
                <w:szCs w:val="24"/>
              </w:rPr>
              <w:fldChar w:fldCharType="end"/>
            </w:r>
          </w:hyperlink>
        </w:p>
        <w:p w14:paraId="3AB0F243" w14:textId="576253DC" w:rsidR="00327F1D" w:rsidRPr="00327F1D" w:rsidRDefault="004F2E03" w:rsidP="00327F1D">
          <w:pPr>
            <w:pStyle w:val="TOC1"/>
            <w:spacing w:line="276" w:lineRule="auto"/>
            <w:rPr>
              <w:rFonts w:ascii="Arial" w:hAnsi="Arial" w:cs="Arial"/>
              <w:noProof/>
              <w:sz w:val="24"/>
              <w:szCs w:val="24"/>
            </w:rPr>
          </w:pPr>
          <w:hyperlink w:anchor="_Toc167125305" w:history="1">
            <w:r w:rsidR="00327F1D" w:rsidRPr="00327F1D">
              <w:rPr>
                <w:rStyle w:val="Hyperlink"/>
                <w:rFonts w:ascii="Arial" w:eastAsia="Calibri" w:hAnsi="Arial" w:cs="Arial"/>
                <w:noProof/>
                <w:sz w:val="24"/>
                <w:szCs w:val="24"/>
                <w:rtl/>
              </w:rPr>
              <w:t>3.الفصل الثالث: منهجية الدراسة</w:t>
            </w:r>
            <w:r w:rsidR="00327F1D">
              <w:rPr>
                <w:rStyle w:val="Hyperlink"/>
                <w:rFonts w:ascii="Arial" w:eastAsia="Calibri" w:hAnsi="Arial" w:cs="Arial" w:hint="cs"/>
                <w:noProof/>
                <w:sz w:val="24"/>
                <w:szCs w:val="24"/>
                <w:rtl/>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_Toc167125305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15</w:t>
            </w:r>
            <w:r w:rsidR="00327F1D" w:rsidRPr="00327F1D">
              <w:rPr>
                <w:rFonts w:ascii="Arial" w:hAnsi="Arial" w:cs="Arial"/>
                <w:noProof/>
                <w:webHidden/>
                <w:sz w:val="24"/>
                <w:szCs w:val="24"/>
              </w:rPr>
              <w:fldChar w:fldCharType="end"/>
            </w:r>
          </w:hyperlink>
        </w:p>
        <w:p w14:paraId="314ABF1F" w14:textId="67664CFC" w:rsidR="00327F1D" w:rsidRPr="00327F1D" w:rsidRDefault="004F2E03" w:rsidP="00327F1D">
          <w:pPr>
            <w:pStyle w:val="TOC2"/>
            <w:tabs>
              <w:tab w:val="left" w:pos="1100"/>
              <w:tab w:val="right" w:leader="dot" w:pos="9350"/>
            </w:tabs>
            <w:bidi/>
            <w:spacing w:line="276" w:lineRule="auto"/>
            <w:rPr>
              <w:rFonts w:ascii="Arial" w:hAnsi="Arial" w:cs="Arial"/>
              <w:noProof/>
              <w:sz w:val="24"/>
              <w:szCs w:val="24"/>
            </w:rPr>
          </w:pPr>
          <w:hyperlink w:anchor="_Toc167125306" w:history="1">
            <w:r w:rsidR="00327F1D" w:rsidRPr="00327F1D">
              <w:rPr>
                <w:rStyle w:val="Hyperlink"/>
                <w:rFonts w:ascii="Arial" w:eastAsia="Times New Roman" w:hAnsi="Arial" w:cs="Arial"/>
                <w:noProof/>
                <w:sz w:val="24"/>
                <w:szCs w:val="24"/>
                <w:rtl/>
              </w:rPr>
              <w:t>3.1.المقدمة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_Toc167125306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16</w:t>
            </w:r>
            <w:r w:rsidR="00327F1D" w:rsidRPr="00327F1D">
              <w:rPr>
                <w:rFonts w:ascii="Arial" w:hAnsi="Arial" w:cs="Arial"/>
                <w:noProof/>
                <w:webHidden/>
                <w:sz w:val="24"/>
                <w:szCs w:val="24"/>
              </w:rPr>
              <w:fldChar w:fldCharType="end"/>
            </w:r>
          </w:hyperlink>
        </w:p>
        <w:p w14:paraId="1B92C661" w14:textId="28DCDF99" w:rsidR="00327F1D" w:rsidRPr="00327F1D" w:rsidRDefault="004F2E03" w:rsidP="00327F1D">
          <w:pPr>
            <w:pStyle w:val="TOC2"/>
            <w:tabs>
              <w:tab w:val="left" w:pos="2950"/>
              <w:tab w:val="right" w:leader="dot" w:pos="9350"/>
            </w:tabs>
            <w:bidi/>
            <w:spacing w:line="276" w:lineRule="auto"/>
            <w:rPr>
              <w:rFonts w:ascii="Arial" w:hAnsi="Arial" w:cs="Arial"/>
              <w:noProof/>
              <w:sz w:val="24"/>
              <w:szCs w:val="24"/>
            </w:rPr>
          </w:pPr>
          <w:hyperlink w:anchor="_Toc167125307" w:history="1">
            <w:r w:rsidR="00327F1D" w:rsidRPr="00327F1D">
              <w:rPr>
                <w:rStyle w:val="Hyperlink"/>
                <w:rFonts w:ascii="Arial" w:eastAsia="Times New Roman" w:hAnsi="Arial" w:cs="Arial"/>
                <w:noProof/>
                <w:sz w:val="24"/>
                <w:szCs w:val="24"/>
                <w:rtl/>
              </w:rPr>
              <w:t>3.2.التعريفات الإجرائية لمتغيرات البحث</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_Toc167125307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16</w:t>
            </w:r>
            <w:r w:rsidR="00327F1D" w:rsidRPr="00327F1D">
              <w:rPr>
                <w:rFonts w:ascii="Arial" w:hAnsi="Arial" w:cs="Arial"/>
                <w:noProof/>
                <w:webHidden/>
                <w:sz w:val="24"/>
                <w:szCs w:val="24"/>
              </w:rPr>
              <w:fldChar w:fldCharType="end"/>
            </w:r>
          </w:hyperlink>
        </w:p>
        <w:p w14:paraId="68D140F7" w14:textId="377CBEFC" w:rsidR="00327F1D" w:rsidRPr="00327F1D" w:rsidRDefault="004F2E03" w:rsidP="00327F1D">
          <w:pPr>
            <w:pStyle w:val="TOC2"/>
            <w:tabs>
              <w:tab w:val="left" w:pos="2480"/>
              <w:tab w:val="right" w:leader="dot" w:pos="9350"/>
            </w:tabs>
            <w:bidi/>
            <w:spacing w:line="276" w:lineRule="auto"/>
            <w:rPr>
              <w:rFonts w:ascii="Arial" w:hAnsi="Arial" w:cs="Arial"/>
              <w:noProof/>
              <w:sz w:val="24"/>
              <w:szCs w:val="24"/>
            </w:rPr>
          </w:pPr>
          <w:hyperlink w:anchor="_Toc167125308" w:history="1">
            <w:r w:rsidR="00327F1D" w:rsidRPr="00327F1D">
              <w:rPr>
                <w:rStyle w:val="Hyperlink"/>
                <w:rFonts w:ascii="Arial" w:eastAsia="Times New Roman" w:hAnsi="Arial" w:cs="Arial"/>
                <w:noProof/>
                <w:sz w:val="24"/>
                <w:szCs w:val="24"/>
                <w:rtl/>
              </w:rPr>
              <w:t>3.3.تصميم البحث</w:t>
            </w:r>
            <w:r w:rsidR="00327F1D">
              <w:rPr>
                <w:rStyle w:val="Hyperlink"/>
                <w:rFonts w:ascii="Arial" w:eastAsia="Times New Roman" w:hAnsi="Arial" w:cs="Arial" w:hint="cs"/>
                <w:noProof/>
                <w:sz w:val="24"/>
                <w:szCs w:val="24"/>
                <w:rtl/>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_Toc167125308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17</w:t>
            </w:r>
            <w:r w:rsidR="00327F1D" w:rsidRPr="00327F1D">
              <w:rPr>
                <w:rFonts w:ascii="Arial" w:hAnsi="Arial" w:cs="Arial"/>
                <w:noProof/>
                <w:webHidden/>
                <w:sz w:val="24"/>
                <w:szCs w:val="24"/>
              </w:rPr>
              <w:fldChar w:fldCharType="end"/>
            </w:r>
          </w:hyperlink>
        </w:p>
        <w:p w14:paraId="3EB639BE" w14:textId="1185984D" w:rsidR="00327F1D" w:rsidRPr="00327F1D" w:rsidRDefault="004F2E03" w:rsidP="00327F1D">
          <w:pPr>
            <w:pStyle w:val="TOC2"/>
            <w:tabs>
              <w:tab w:val="left" w:pos="3342"/>
              <w:tab w:val="right" w:leader="dot" w:pos="9350"/>
            </w:tabs>
            <w:bidi/>
            <w:spacing w:line="276" w:lineRule="auto"/>
            <w:rPr>
              <w:rFonts w:ascii="Arial" w:hAnsi="Arial" w:cs="Arial"/>
              <w:noProof/>
              <w:sz w:val="24"/>
              <w:szCs w:val="24"/>
            </w:rPr>
          </w:pPr>
          <w:hyperlink w:anchor="_Toc167125309" w:history="1">
            <w:r w:rsidR="00327F1D" w:rsidRPr="00327F1D">
              <w:rPr>
                <w:rStyle w:val="Hyperlink"/>
                <w:rFonts w:ascii="Arial" w:eastAsia="Times New Roman" w:hAnsi="Arial" w:cs="Arial"/>
                <w:noProof/>
                <w:sz w:val="24"/>
                <w:szCs w:val="24"/>
                <w:rtl/>
              </w:rPr>
              <w:t>3.4.مجتمع البحث وطرق وتقنيات أخذ العينات</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_Toc167125309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17</w:t>
            </w:r>
            <w:r w:rsidR="00327F1D" w:rsidRPr="00327F1D">
              <w:rPr>
                <w:rFonts w:ascii="Arial" w:hAnsi="Arial" w:cs="Arial"/>
                <w:noProof/>
                <w:webHidden/>
                <w:sz w:val="24"/>
                <w:szCs w:val="24"/>
              </w:rPr>
              <w:fldChar w:fldCharType="end"/>
            </w:r>
          </w:hyperlink>
        </w:p>
        <w:p w14:paraId="6FD20B15" w14:textId="5938B5E0" w:rsidR="00327F1D" w:rsidRPr="00327F1D" w:rsidRDefault="004F2E03" w:rsidP="00327F1D">
          <w:pPr>
            <w:pStyle w:val="TOC2"/>
            <w:tabs>
              <w:tab w:val="left" w:pos="1829"/>
              <w:tab w:val="right" w:leader="dot" w:pos="9350"/>
            </w:tabs>
            <w:bidi/>
            <w:spacing w:line="276" w:lineRule="auto"/>
            <w:rPr>
              <w:rFonts w:ascii="Arial" w:hAnsi="Arial" w:cs="Arial"/>
              <w:noProof/>
              <w:sz w:val="24"/>
              <w:szCs w:val="24"/>
            </w:rPr>
          </w:pPr>
          <w:hyperlink w:anchor="_Toc167125310" w:history="1">
            <w:r w:rsidR="00327F1D" w:rsidRPr="00327F1D">
              <w:rPr>
                <w:rStyle w:val="Hyperlink"/>
                <w:rFonts w:ascii="Arial" w:eastAsia="Times New Roman" w:hAnsi="Arial" w:cs="Arial"/>
                <w:noProof/>
                <w:sz w:val="24"/>
                <w:szCs w:val="24"/>
                <w:rtl/>
              </w:rPr>
              <w:t>3.5.طريقة جمع البيانات</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_Toc167125310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18</w:t>
            </w:r>
            <w:r w:rsidR="00327F1D" w:rsidRPr="00327F1D">
              <w:rPr>
                <w:rFonts w:ascii="Arial" w:hAnsi="Arial" w:cs="Arial"/>
                <w:noProof/>
                <w:webHidden/>
                <w:sz w:val="24"/>
                <w:szCs w:val="24"/>
              </w:rPr>
              <w:fldChar w:fldCharType="end"/>
            </w:r>
          </w:hyperlink>
        </w:p>
        <w:p w14:paraId="68001565" w14:textId="1EA066E4" w:rsidR="00327F1D" w:rsidRPr="00327F1D" w:rsidRDefault="004F2E03" w:rsidP="00327F1D">
          <w:pPr>
            <w:pStyle w:val="TOC2"/>
            <w:tabs>
              <w:tab w:val="left" w:pos="1540"/>
              <w:tab w:val="right" w:leader="dot" w:pos="9350"/>
            </w:tabs>
            <w:bidi/>
            <w:spacing w:line="276" w:lineRule="auto"/>
            <w:rPr>
              <w:rFonts w:ascii="Arial" w:hAnsi="Arial" w:cs="Arial"/>
              <w:noProof/>
              <w:sz w:val="24"/>
              <w:szCs w:val="24"/>
            </w:rPr>
          </w:pPr>
          <w:hyperlink w:anchor="_Toc167125311" w:history="1">
            <w:r w:rsidR="00327F1D" w:rsidRPr="00327F1D">
              <w:rPr>
                <w:rStyle w:val="Hyperlink"/>
                <w:rFonts w:ascii="Arial" w:eastAsia="Times New Roman" w:hAnsi="Arial" w:cs="Arial"/>
                <w:noProof/>
                <w:sz w:val="24"/>
                <w:szCs w:val="24"/>
                <w:rtl/>
              </w:rPr>
              <w:t>3.6.أنواع البيانات</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_Toc167125311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18</w:t>
            </w:r>
            <w:r w:rsidR="00327F1D" w:rsidRPr="00327F1D">
              <w:rPr>
                <w:rFonts w:ascii="Arial" w:hAnsi="Arial" w:cs="Arial"/>
                <w:noProof/>
                <w:webHidden/>
                <w:sz w:val="24"/>
                <w:szCs w:val="24"/>
              </w:rPr>
              <w:fldChar w:fldCharType="end"/>
            </w:r>
          </w:hyperlink>
        </w:p>
        <w:p w14:paraId="6641ABC4" w14:textId="7A89EF9C" w:rsidR="00327F1D" w:rsidRPr="00327F1D" w:rsidRDefault="004F2E03" w:rsidP="00327F1D">
          <w:pPr>
            <w:pStyle w:val="TOC2"/>
            <w:tabs>
              <w:tab w:val="left" w:pos="2312"/>
              <w:tab w:val="right" w:leader="dot" w:pos="9350"/>
            </w:tabs>
            <w:bidi/>
            <w:spacing w:line="276" w:lineRule="auto"/>
            <w:rPr>
              <w:rFonts w:ascii="Arial" w:hAnsi="Arial" w:cs="Arial"/>
              <w:noProof/>
              <w:sz w:val="24"/>
              <w:szCs w:val="24"/>
            </w:rPr>
          </w:pPr>
          <w:hyperlink w:anchor="_Toc167125312" w:history="1">
            <w:r w:rsidR="00327F1D" w:rsidRPr="00327F1D">
              <w:rPr>
                <w:rStyle w:val="Hyperlink"/>
                <w:rFonts w:ascii="Arial" w:eastAsia="Times New Roman" w:hAnsi="Arial" w:cs="Arial"/>
                <w:noProof/>
                <w:sz w:val="24"/>
                <w:szCs w:val="24"/>
                <w:rtl/>
              </w:rPr>
              <w:t>3.7.إجراءات التحليل الإحصائي</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_Toc167125312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18</w:t>
            </w:r>
            <w:r w:rsidR="00327F1D" w:rsidRPr="00327F1D">
              <w:rPr>
                <w:rFonts w:ascii="Arial" w:hAnsi="Arial" w:cs="Arial"/>
                <w:noProof/>
                <w:webHidden/>
                <w:sz w:val="24"/>
                <w:szCs w:val="24"/>
              </w:rPr>
              <w:fldChar w:fldCharType="end"/>
            </w:r>
          </w:hyperlink>
        </w:p>
        <w:p w14:paraId="00676383" w14:textId="5BF98058" w:rsidR="00327F1D" w:rsidRPr="00327F1D" w:rsidRDefault="004F2E03" w:rsidP="00327F1D">
          <w:pPr>
            <w:pStyle w:val="TOC2"/>
            <w:tabs>
              <w:tab w:val="left" w:pos="1100"/>
              <w:tab w:val="right" w:leader="dot" w:pos="9350"/>
            </w:tabs>
            <w:bidi/>
            <w:spacing w:line="276" w:lineRule="auto"/>
            <w:rPr>
              <w:rFonts w:ascii="Arial" w:hAnsi="Arial" w:cs="Arial"/>
              <w:noProof/>
              <w:sz w:val="24"/>
              <w:szCs w:val="24"/>
            </w:rPr>
          </w:pPr>
          <w:hyperlink w:anchor="_Toc167125313" w:history="1">
            <w:r w:rsidR="00327F1D" w:rsidRPr="00327F1D">
              <w:rPr>
                <w:rStyle w:val="Hyperlink"/>
                <w:rFonts w:ascii="Arial" w:eastAsia="Times New Roman" w:hAnsi="Arial" w:cs="Arial"/>
                <w:noProof/>
                <w:sz w:val="24"/>
                <w:szCs w:val="24"/>
                <w:rtl/>
              </w:rPr>
              <w:t>3.8.الخاتمة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_Toc167125313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19</w:t>
            </w:r>
            <w:r w:rsidR="00327F1D" w:rsidRPr="00327F1D">
              <w:rPr>
                <w:rFonts w:ascii="Arial" w:hAnsi="Arial" w:cs="Arial"/>
                <w:noProof/>
                <w:webHidden/>
                <w:sz w:val="24"/>
                <w:szCs w:val="24"/>
              </w:rPr>
              <w:fldChar w:fldCharType="end"/>
            </w:r>
          </w:hyperlink>
        </w:p>
        <w:p w14:paraId="19613BE2" w14:textId="0CA069F1" w:rsidR="00327F1D" w:rsidRPr="00327F1D" w:rsidRDefault="004F2E03" w:rsidP="00327F1D">
          <w:pPr>
            <w:pStyle w:val="TOC1"/>
            <w:tabs>
              <w:tab w:val="left" w:pos="3653"/>
            </w:tabs>
            <w:spacing w:line="276" w:lineRule="auto"/>
            <w:rPr>
              <w:rFonts w:ascii="Arial" w:hAnsi="Arial" w:cs="Arial"/>
              <w:noProof/>
              <w:sz w:val="24"/>
              <w:szCs w:val="24"/>
            </w:rPr>
          </w:pPr>
          <w:hyperlink w:anchor="_Toc167125314" w:history="1">
            <w:r w:rsidR="00327F1D" w:rsidRPr="00327F1D">
              <w:rPr>
                <w:rStyle w:val="Hyperlink"/>
                <w:rFonts w:ascii="Arial" w:eastAsia="Times New Roman" w:hAnsi="Arial" w:cs="Arial"/>
                <w:noProof/>
                <w:sz w:val="24"/>
                <w:szCs w:val="24"/>
                <w:rtl/>
              </w:rPr>
              <w:t>4.الفصل الرابع: التحليل الإحصائي ومناقشة النتائج</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_Toc167125314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20</w:t>
            </w:r>
            <w:r w:rsidR="00327F1D" w:rsidRPr="00327F1D">
              <w:rPr>
                <w:rFonts w:ascii="Arial" w:hAnsi="Arial" w:cs="Arial"/>
                <w:noProof/>
                <w:webHidden/>
                <w:sz w:val="24"/>
                <w:szCs w:val="24"/>
              </w:rPr>
              <w:fldChar w:fldCharType="end"/>
            </w:r>
          </w:hyperlink>
        </w:p>
        <w:p w14:paraId="424315C9" w14:textId="570E6746" w:rsidR="00327F1D" w:rsidRPr="00327F1D" w:rsidRDefault="004F2E03" w:rsidP="00327F1D">
          <w:pPr>
            <w:pStyle w:val="TOC2"/>
            <w:tabs>
              <w:tab w:val="left" w:pos="1540"/>
              <w:tab w:val="right" w:leader="dot" w:pos="9350"/>
            </w:tabs>
            <w:bidi/>
            <w:spacing w:line="276" w:lineRule="auto"/>
            <w:rPr>
              <w:rFonts w:ascii="Arial" w:hAnsi="Arial" w:cs="Arial"/>
              <w:noProof/>
              <w:sz w:val="24"/>
              <w:szCs w:val="24"/>
            </w:rPr>
          </w:pPr>
          <w:hyperlink w:anchor="_Toc167125315" w:history="1">
            <w:r w:rsidR="00327F1D" w:rsidRPr="00327F1D">
              <w:rPr>
                <w:rStyle w:val="Hyperlink"/>
                <w:rFonts w:ascii="Arial" w:hAnsi="Arial" w:cs="Arial"/>
                <w:noProof/>
                <w:sz w:val="24"/>
                <w:szCs w:val="24"/>
              </w:rPr>
              <w:t>4.1.</w:t>
            </w:r>
            <w:r w:rsidR="00327F1D" w:rsidRPr="00327F1D">
              <w:rPr>
                <w:rStyle w:val="Hyperlink"/>
                <w:rFonts w:ascii="Arial" w:hAnsi="Arial" w:cs="Arial"/>
                <w:noProof/>
                <w:sz w:val="24"/>
                <w:szCs w:val="24"/>
                <w:rtl/>
              </w:rPr>
              <w:t>المقدمة</w:t>
            </w:r>
            <w:r w:rsidR="00327F1D">
              <w:rPr>
                <w:rStyle w:val="Hyperlink"/>
                <w:rFonts w:ascii="Arial" w:hAnsi="Arial" w:cs="Arial" w:hint="cs"/>
                <w:noProof/>
                <w:sz w:val="24"/>
                <w:szCs w:val="24"/>
                <w:rtl/>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_Toc167125315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21</w:t>
            </w:r>
            <w:r w:rsidR="00327F1D" w:rsidRPr="00327F1D">
              <w:rPr>
                <w:rFonts w:ascii="Arial" w:hAnsi="Arial" w:cs="Arial"/>
                <w:noProof/>
                <w:webHidden/>
                <w:sz w:val="24"/>
                <w:szCs w:val="24"/>
              </w:rPr>
              <w:fldChar w:fldCharType="end"/>
            </w:r>
          </w:hyperlink>
        </w:p>
        <w:p w14:paraId="22A78935" w14:textId="57D21204" w:rsidR="00327F1D" w:rsidRPr="00327F1D" w:rsidRDefault="004F2E03" w:rsidP="00327F1D">
          <w:pPr>
            <w:pStyle w:val="TOC2"/>
            <w:tabs>
              <w:tab w:val="left" w:pos="4902"/>
              <w:tab w:val="right" w:leader="dot" w:pos="9350"/>
            </w:tabs>
            <w:bidi/>
            <w:spacing w:line="276" w:lineRule="auto"/>
            <w:rPr>
              <w:rFonts w:ascii="Arial" w:hAnsi="Arial" w:cs="Arial"/>
              <w:noProof/>
              <w:sz w:val="24"/>
              <w:szCs w:val="24"/>
            </w:rPr>
          </w:pPr>
          <w:hyperlink w:anchor="_Toc167125316" w:history="1">
            <w:r w:rsidR="00327F1D" w:rsidRPr="00327F1D">
              <w:rPr>
                <w:rStyle w:val="Hyperlink"/>
                <w:rFonts w:ascii="Arial" w:hAnsi="Arial" w:cs="Arial"/>
                <w:noProof/>
                <w:sz w:val="24"/>
                <w:szCs w:val="24"/>
              </w:rPr>
              <w:t>4.2.</w:t>
            </w:r>
            <w:r w:rsidR="00327F1D" w:rsidRPr="00327F1D">
              <w:rPr>
                <w:rStyle w:val="Hyperlink"/>
                <w:rFonts w:ascii="Arial" w:hAnsi="Arial" w:cs="Arial"/>
                <w:noProof/>
                <w:sz w:val="24"/>
                <w:szCs w:val="24"/>
                <w:rtl/>
              </w:rPr>
              <w:t>توصيف عينة الدراسة (الإحصائيات الوصفية لعينة البحث)</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_Toc167125316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21</w:t>
            </w:r>
            <w:r w:rsidR="00327F1D" w:rsidRPr="00327F1D">
              <w:rPr>
                <w:rFonts w:ascii="Arial" w:hAnsi="Arial" w:cs="Arial"/>
                <w:noProof/>
                <w:webHidden/>
                <w:sz w:val="24"/>
                <w:szCs w:val="24"/>
              </w:rPr>
              <w:fldChar w:fldCharType="end"/>
            </w:r>
          </w:hyperlink>
        </w:p>
        <w:p w14:paraId="1047835C" w14:textId="1AAC13D5" w:rsidR="00327F1D" w:rsidRPr="00327F1D" w:rsidRDefault="004F2E03" w:rsidP="00327F1D">
          <w:pPr>
            <w:pStyle w:val="TOC2"/>
            <w:tabs>
              <w:tab w:val="left" w:pos="3391"/>
              <w:tab w:val="right" w:leader="dot" w:pos="9350"/>
            </w:tabs>
            <w:bidi/>
            <w:spacing w:line="276" w:lineRule="auto"/>
            <w:rPr>
              <w:rFonts w:ascii="Arial" w:hAnsi="Arial" w:cs="Arial"/>
              <w:noProof/>
              <w:sz w:val="24"/>
              <w:szCs w:val="24"/>
            </w:rPr>
          </w:pPr>
          <w:hyperlink w:anchor="_Toc167125317" w:history="1">
            <w:r w:rsidR="00327F1D" w:rsidRPr="00327F1D">
              <w:rPr>
                <w:rStyle w:val="Hyperlink"/>
                <w:rFonts w:ascii="Arial" w:hAnsi="Arial" w:cs="Arial"/>
                <w:noProof/>
                <w:sz w:val="24"/>
                <w:szCs w:val="24"/>
              </w:rPr>
              <w:t>4.3.</w:t>
            </w:r>
            <w:r w:rsidR="00327F1D" w:rsidRPr="00327F1D">
              <w:rPr>
                <w:rStyle w:val="Hyperlink"/>
                <w:rFonts w:ascii="Arial" w:hAnsi="Arial" w:cs="Arial"/>
                <w:noProof/>
                <w:sz w:val="24"/>
                <w:szCs w:val="24"/>
                <w:rtl/>
              </w:rPr>
              <w:t>اختبارات الصدق والثبات للاستبيانات</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_Toc167125317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21</w:t>
            </w:r>
            <w:r w:rsidR="00327F1D" w:rsidRPr="00327F1D">
              <w:rPr>
                <w:rFonts w:ascii="Arial" w:hAnsi="Arial" w:cs="Arial"/>
                <w:noProof/>
                <w:webHidden/>
                <w:sz w:val="24"/>
                <w:szCs w:val="24"/>
              </w:rPr>
              <w:fldChar w:fldCharType="end"/>
            </w:r>
          </w:hyperlink>
        </w:p>
        <w:p w14:paraId="22871061" w14:textId="543AD0EE" w:rsidR="00327F1D" w:rsidRPr="00327F1D" w:rsidRDefault="004F2E03" w:rsidP="00327F1D">
          <w:pPr>
            <w:pStyle w:val="TOC2"/>
            <w:tabs>
              <w:tab w:val="left" w:pos="5153"/>
              <w:tab w:val="right" w:leader="dot" w:pos="9350"/>
            </w:tabs>
            <w:bidi/>
            <w:spacing w:line="276" w:lineRule="auto"/>
            <w:rPr>
              <w:rFonts w:ascii="Arial" w:hAnsi="Arial" w:cs="Arial"/>
              <w:noProof/>
              <w:sz w:val="24"/>
              <w:szCs w:val="24"/>
            </w:rPr>
          </w:pPr>
          <w:hyperlink w:anchor="_Toc167125318" w:history="1">
            <w:r w:rsidR="00327F1D" w:rsidRPr="00327F1D">
              <w:rPr>
                <w:rStyle w:val="Hyperlink"/>
                <w:rFonts w:ascii="Arial" w:hAnsi="Arial" w:cs="Arial"/>
                <w:noProof/>
                <w:sz w:val="24"/>
                <w:szCs w:val="24"/>
              </w:rPr>
              <w:t>4.4.</w:t>
            </w:r>
            <w:r w:rsidR="00327F1D" w:rsidRPr="00327F1D">
              <w:rPr>
                <w:rStyle w:val="Hyperlink"/>
                <w:rFonts w:ascii="Arial" w:hAnsi="Arial" w:cs="Arial"/>
                <w:noProof/>
                <w:sz w:val="24"/>
                <w:szCs w:val="24"/>
                <w:rtl/>
              </w:rPr>
              <w:t>الإحصاء الوصفي لمتغيرات البحث (الإجابة على أسئلة البحث)</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_Toc167125318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22</w:t>
            </w:r>
            <w:r w:rsidR="00327F1D" w:rsidRPr="00327F1D">
              <w:rPr>
                <w:rFonts w:ascii="Arial" w:hAnsi="Arial" w:cs="Arial"/>
                <w:noProof/>
                <w:webHidden/>
                <w:sz w:val="24"/>
                <w:szCs w:val="24"/>
              </w:rPr>
              <w:fldChar w:fldCharType="end"/>
            </w:r>
          </w:hyperlink>
        </w:p>
        <w:p w14:paraId="328C164E" w14:textId="77C81500" w:rsidR="00327F1D" w:rsidRPr="00327F1D" w:rsidRDefault="004F2E03" w:rsidP="00327F1D">
          <w:pPr>
            <w:pStyle w:val="TOC2"/>
            <w:tabs>
              <w:tab w:val="left" w:pos="3156"/>
              <w:tab w:val="right" w:leader="dot" w:pos="9350"/>
            </w:tabs>
            <w:bidi/>
            <w:spacing w:line="276" w:lineRule="auto"/>
            <w:rPr>
              <w:rFonts w:ascii="Arial" w:hAnsi="Arial" w:cs="Arial"/>
              <w:noProof/>
              <w:sz w:val="24"/>
              <w:szCs w:val="24"/>
            </w:rPr>
          </w:pPr>
          <w:hyperlink w:anchor="_Toc167125319" w:history="1">
            <w:r w:rsidR="00327F1D" w:rsidRPr="00327F1D">
              <w:rPr>
                <w:rStyle w:val="Hyperlink"/>
                <w:rFonts w:ascii="Arial" w:hAnsi="Arial" w:cs="Arial"/>
                <w:noProof/>
                <w:sz w:val="24"/>
                <w:szCs w:val="24"/>
              </w:rPr>
              <w:t>4.5.</w:t>
            </w:r>
            <w:r w:rsidR="00327F1D" w:rsidRPr="00327F1D">
              <w:rPr>
                <w:rStyle w:val="Hyperlink"/>
                <w:rFonts w:ascii="Arial" w:hAnsi="Arial" w:cs="Arial"/>
                <w:noProof/>
                <w:sz w:val="24"/>
                <w:szCs w:val="24"/>
                <w:rtl/>
              </w:rPr>
              <w:t>اختبار الفرضيات ومناقشة النتائج</w:t>
            </w:r>
            <w:r w:rsidR="00327F1D">
              <w:rPr>
                <w:rStyle w:val="Hyperlink"/>
                <w:rFonts w:ascii="Arial" w:hAnsi="Arial" w:cs="Arial" w:hint="cs"/>
                <w:noProof/>
                <w:sz w:val="24"/>
                <w:szCs w:val="24"/>
                <w:rtl/>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_Toc167125319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22</w:t>
            </w:r>
            <w:r w:rsidR="00327F1D" w:rsidRPr="00327F1D">
              <w:rPr>
                <w:rFonts w:ascii="Arial" w:hAnsi="Arial" w:cs="Arial"/>
                <w:noProof/>
                <w:webHidden/>
                <w:sz w:val="24"/>
                <w:szCs w:val="24"/>
              </w:rPr>
              <w:fldChar w:fldCharType="end"/>
            </w:r>
          </w:hyperlink>
        </w:p>
        <w:p w14:paraId="43408999" w14:textId="329E8B91" w:rsidR="00327F1D" w:rsidRPr="00327F1D" w:rsidRDefault="004F2E03" w:rsidP="00327F1D">
          <w:pPr>
            <w:pStyle w:val="TOC2"/>
            <w:tabs>
              <w:tab w:val="left" w:pos="1100"/>
              <w:tab w:val="right" w:leader="dot" w:pos="9350"/>
            </w:tabs>
            <w:bidi/>
            <w:spacing w:line="276" w:lineRule="auto"/>
            <w:rPr>
              <w:rFonts w:ascii="Arial" w:hAnsi="Arial" w:cs="Arial"/>
              <w:noProof/>
              <w:sz w:val="24"/>
              <w:szCs w:val="24"/>
            </w:rPr>
          </w:pPr>
          <w:hyperlink w:anchor="_Toc167125320" w:history="1">
            <w:r w:rsidR="00327F1D" w:rsidRPr="00327F1D">
              <w:rPr>
                <w:rStyle w:val="Hyperlink"/>
                <w:rFonts w:ascii="Arial" w:hAnsi="Arial" w:cs="Arial"/>
                <w:noProof/>
                <w:sz w:val="24"/>
                <w:szCs w:val="24"/>
                <w:rtl/>
              </w:rPr>
              <w:t>4.6.االخاتمة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_Toc167125320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22</w:t>
            </w:r>
            <w:r w:rsidR="00327F1D" w:rsidRPr="00327F1D">
              <w:rPr>
                <w:rFonts w:ascii="Arial" w:hAnsi="Arial" w:cs="Arial"/>
                <w:noProof/>
                <w:webHidden/>
                <w:sz w:val="24"/>
                <w:szCs w:val="24"/>
              </w:rPr>
              <w:fldChar w:fldCharType="end"/>
            </w:r>
          </w:hyperlink>
        </w:p>
        <w:p w14:paraId="1DEB9591" w14:textId="5C58B9D8" w:rsidR="00327F1D" w:rsidRPr="00327F1D" w:rsidRDefault="004F2E03" w:rsidP="00327F1D">
          <w:pPr>
            <w:pStyle w:val="TOC1"/>
            <w:tabs>
              <w:tab w:val="left" w:pos="4079"/>
            </w:tabs>
            <w:spacing w:line="276" w:lineRule="auto"/>
            <w:rPr>
              <w:rFonts w:ascii="Arial" w:hAnsi="Arial" w:cs="Arial"/>
              <w:noProof/>
              <w:sz w:val="24"/>
              <w:szCs w:val="24"/>
            </w:rPr>
          </w:pPr>
          <w:hyperlink w:anchor="_Toc167125321" w:history="1">
            <w:r w:rsidR="00327F1D" w:rsidRPr="00327F1D">
              <w:rPr>
                <w:rStyle w:val="Hyperlink"/>
                <w:rFonts w:ascii="Arial" w:hAnsi="Arial" w:cs="Arial"/>
                <w:noProof/>
                <w:sz w:val="24"/>
                <w:szCs w:val="24"/>
                <w:rtl/>
              </w:rPr>
              <w:t>5.الفصل الخامس: حدود البحث والتوصيات والاستنتاجات</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_Toc167125321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23</w:t>
            </w:r>
            <w:r w:rsidR="00327F1D" w:rsidRPr="00327F1D">
              <w:rPr>
                <w:rFonts w:ascii="Arial" w:hAnsi="Arial" w:cs="Arial"/>
                <w:noProof/>
                <w:webHidden/>
                <w:sz w:val="24"/>
                <w:szCs w:val="24"/>
              </w:rPr>
              <w:fldChar w:fldCharType="end"/>
            </w:r>
          </w:hyperlink>
        </w:p>
        <w:p w14:paraId="71D58D20" w14:textId="6017FE48" w:rsidR="00327F1D" w:rsidRPr="00327F1D" w:rsidRDefault="004F2E03" w:rsidP="00327F1D">
          <w:pPr>
            <w:pStyle w:val="TOC2"/>
            <w:tabs>
              <w:tab w:val="left" w:pos="3067"/>
              <w:tab w:val="right" w:leader="dot" w:pos="9350"/>
            </w:tabs>
            <w:bidi/>
            <w:spacing w:line="276" w:lineRule="auto"/>
            <w:rPr>
              <w:rFonts w:ascii="Arial" w:hAnsi="Arial" w:cs="Arial"/>
              <w:noProof/>
              <w:sz w:val="24"/>
              <w:szCs w:val="24"/>
            </w:rPr>
          </w:pPr>
          <w:hyperlink w:anchor="_Toc167125322" w:history="1">
            <w:r w:rsidR="00327F1D" w:rsidRPr="00327F1D">
              <w:rPr>
                <w:rStyle w:val="Hyperlink"/>
                <w:rFonts w:ascii="Arial" w:hAnsi="Arial" w:cs="Arial"/>
                <w:noProof/>
                <w:sz w:val="24"/>
                <w:szCs w:val="24"/>
                <w:rtl/>
              </w:rPr>
              <w:t>5.1.حدود الدراسة والدراسات المستقبلية: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_Toc167125322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24</w:t>
            </w:r>
            <w:r w:rsidR="00327F1D" w:rsidRPr="00327F1D">
              <w:rPr>
                <w:rFonts w:ascii="Arial" w:hAnsi="Arial" w:cs="Arial"/>
                <w:noProof/>
                <w:webHidden/>
                <w:sz w:val="24"/>
                <w:szCs w:val="24"/>
              </w:rPr>
              <w:fldChar w:fldCharType="end"/>
            </w:r>
          </w:hyperlink>
        </w:p>
        <w:p w14:paraId="28940055" w14:textId="4512442E" w:rsidR="00327F1D" w:rsidRPr="00327F1D" w:rsidRDefault="004F2E03" w:rsidP="00327F1D">
          <w:pPr>
            <w:pStyle w:val="TOC2"/>
            <w:tabs>
              <w:tab w:val="left" w:pos="1760"/>
              <w:tab w:val="right" w:leader="dot" w:pos="9350"/>
            </w:tabs>
            <w:bidi/>
            <w:spacing w:line="276" w:lineRule="auto"/>
            <w:rPr>
              <w:rFonts w:ascii="Arial" w:hAnsi="Arial" w:cs="Arial"/>
              <w:noProof/>
              <w:sz w:val="24"/>
              <w:szCs w:val="24"/>
            </w:rPr>
          </w:pPr>
          <w:hyperlink w:anchor="_Toc167125323" w:history="1">
            <w:r w:rsidR="00327F1D" w:rsidRPr="00327F1D">
              <w:rPr>
                <w:rStyle w:val="Hyperlink"/>
                <w:rFonts w:ascii="Arial" w:hAnsi="Arial" w:cs="Arial"/>
                <w:noProof/>
                <w:sz w:val="24"/>
                <w:szCs w:val="24"/>
                <w:rtl/>
              </w:rPr>
              <w:t>5.2.توصيات الدراسة: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_Toc167125323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24</w:t>
            </w:r>
            <w:r w:rsidR="00327F1D" w:rsidRPr="00327F1D">
              <w:rPr>
                <w:rFonts w:ascii="Arial" w:hAnsi="Arial" w:cs="Arial"/>
                <w:noProof/>
                <w:webHidden/>
                <w:sz w:val="24"/>
                <w:szCs w:val="24"/>
              </w:rPr>
              <w:fldChar w:fldCharType="end"/>
            </w:r>
          </w:hyperlink>
        </w:p>
        <w:p w14:paraId="50DD9285" w14:textId="3EABA073" w:rsidR="00327F1D" w:rsidRPr="00327F1D" w:rsidRDefault="004F2E03" w:rsidP="00327F1D">
          <w:pPr>
            <w:pStyle w:val="TOC2"/>
            <w:tabs>
              <w:tab w:val="left" w:pos="1100"/>
              <w:tab w:val="right" w:leader="dot" w:pos="9350"/>
            </w:tabs>
            <w:bidi/>
            <w:spacing w:line="276" w:lineRule="auto"/>
            <w:rPr>
              <w:rFonts w:ascii="Arial" w:hAnsi="Arial" w:cs="Arial"/>
              <w:noProof/>
              <w:sz w:val="24"/>
              <w:szCs w:val="24"/>
            </w:rPr>
          </w:pPr>
          <w:hyperlink w:anchor="_Toc167125324" w:history="1">
            <w:r w:rsidR="00327F1D" w:rsidRPr="00327F1D">
              <w:rPr>
                <w:rStyle w:val="Hyperlink"/>
                <w:rFonts w:ascii="Arial" w:hAnsi="Arial" w:cs="Arial"/>
                <w:noProof/>
                <w:sz w:val="24"/>
                <w:szCs w:val="24"/>
                <w:rtl/>
              </w:rPr>
              <w:t>5.3.الخاتمة: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_Toc167125324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24</w:t>
            </w:r>
            <w:r w:rsidR="00327F1D" w:rsidRPr="00327F1D">
              <w:rPr>
                <w:rFonts w:ascii="Arial" w:hAnsi="Arial" w:cs="Arial"/>
                <w:noProof/>
                <w:webHidden/>
                <w:sz w:val="24"/>
                <w:szCs w:val="24"/>
              </w:rPr>
              <w:fldChar w:fldCharType="end"/>
            </w:r>
          </w:hyperlink>
        </w:p>
        <w:p w14:paraId="5F4AE9C2" w14:textId="3575870E" w:rsidR="00327F1D" w:rsidRPr="00327F1D" w:rsidRDefault="004F2E03" w:rsidP="00327F1D">
          <w:pPr>
            <w:pStyle w:val="TOC1"/>
            <w:spacing w:line="276" w:lineRule="auto"/>
            <w:rPr>
              <w:rFonts w:ascii="Arial" w:hAnsi="Arial" w:cs="Arial"/>
              <w:noProof/>
              <w:sz w:val="24"/>
              <w:szCs w:val="24"/>
            </w:rPr>
          </w:pPr>
          <w:hyperlink w:anchor="_Toc167125325" w:history="1">
            <w:r w:rsidR="00327F1D" w:rsidRPr="00327F1D">
              <w:rPr>
                <w:rStyle w:val="Hyperlink"/>
                <w:rFonts w:ascii="Arial" w:eastAsia="Times New Roman" w:hAnsi="Arial" w:cs="Arial"/>
                <w:noProof/>
                <w:sz w:val="24"/>
                <w:szCs w:val="24"/>
                <w:rtl/>
              </w:rPr>
              <w:t>قائمة المراجع</w:t>
            </w:r>
            <w:r w:rsidR="001B0481">
              <w:rPr>
                <w:rStyle w:val="Hyperlink"/>
                <w:rFonts w:ascii="Arial" w:eastAsia="Times New Roman" w:hAnsi="Arial" w:cs="Arial" w:hint="cs"/>
                <w:noProof/>
                <w:sz w:val="24"/>
                <w:szCs w:val="24"/>
                <w:rtl/>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_Toc167125325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25</w:t>
            </w:r>
            <w:r w:rsidR="00327F1D" w:rsidRPr="00327F1D">
              <w:rPr>
                <w:rFonts w:ascii="Arial" w:hAnsi="Arial" w:cs="Arial"/>
                <w:noProof/>
                <w:webHidden/>
                <w:sz w:val="24"/>
                <w:szCs w:val="24"/>
              </w:rPr>
              <w:fldChar w:fldCharType="end"/>
            </w:r>
          </w:hyperlink>
        </w:p>
        <w:p w14:paraId="57F69177" w14:textId="1D45CCBD" w:rsidR="00327F1D" w:rsidRPr="00327F1D" w:rsidRDefault="004F2E03" w:rsidP="00327F1D">
          <w:pPr>
            <w:pStyle w:val="TOC1"/>
            <w:spacing w:line="276" w:lineRule="auto"/>
            <w:rPr>
              <w:rFonts w:ascii="Arial" w:hAnsi="Arial" w:cs="Arial"/>
              <w:noProof/>
              <w:sz w:val="24"/>
              <w:szCs w:val="24"/>
            </w:rPr>
          </w:pPr>
          <w:hyperlink w:anchor="_Toc167125326" w:history="1">
            <w:r w:rsidR="00327F1D" w:rsidRPr="00327F1D">
              <w:rPr>
                <w:rStyle w:val="Hyperlink"/>
                <w:rFonts w:ascii="Arial" w:hAnsi="Arial" w:cs="Arial"/>
                <w:noProof/>
                <w:sz w:val="24"/>
                <w:szCs w:val="24"/>
                <w:rtl/>
              </w:rPr>
              <w:t>الملاحق</w:t>
            </w:r>
            <w:r w:rsidR="001B0481">
              <w:rPr>
                <w:rStyle w:val="Hyperlink"/>
                <w:rFonts w:ascii="Arial" w:hAnsi="Arial" w:cs="Arial" w:hint="cs"/>
                <w:noProof/>
                <w:sz w:val="24"/>
                <w:szCs w:val="24"/>
                <w:rtl/>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_Toc167125326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26</w:t>
            </w:r>
            <w:r w:rsidR="00327F1D" w:rsidRPr="00327F1D">
              <w:rPr>
                <w:rFonts w:ascii="Arial" w:hAnsi="Arial" w:cs="Arial"/>
                <w:noProof/>
                <w:webHidden/>
                <w:sz w:val="24"/>
                <w:szCs w:val="24"/>
              </w:rPr>
              <w:fldChar w:fldCharType="end"/>
            </w:r>
          </w:hyperlink>
        </w:p>
        <w:p w14:paraId="147D2A77" w14:textId="5753E041" w:rsidR="008925A3" w:rsidRPr="00327F1D" w:rsidRDefault="008925A3" w:rsidP="00327F1D">
          <w:pPr>
            <w:bidi/>
            <w:spacing w:line="276" w:lineRule="auto"/>
            <w:rPr>
              <w:rFonts w:ascii="Arial" w:hAnsi="Arial" w:cs="Arial"/>
              <w:sz w:val="24"/>
              <w:szCs w:val="24"/>
            </w:rPr>
          </w:pPr>
          <w:r w:rsidRPr="00327F1D">
            <w:rPr>
              <w:rFonts w:ascii="Arial" w:hAnsi="Arial" w:cs="Arial"/>
              <w:noProof/>
              <w:sz w:val="24"/>
              <w:szCs w:val="24"/>
            </w:rPr>
            <w:fldChar w:fldCharType="end"/>
          </w:r>
        </w:p>
      </w:sdtContent>
    </w:sdt>
    <w:p w14:paraId="6D33266E" w14:textId="77777777" w:rsidR="008925A3" w:rsidRDefault="008925A3" w:rsidP="00C253C8">
      <w:pPr>
        <w:bidi/>
        <w:spacing w:line="360" w:lineRule="auto"/>
        <w:rPr>
          <w:rFonts w:ascii="Arial" w:eastAsia="Calibri" w:hAnsi="Arial" w:cs="Arial"/>
          <w:sz w:val="36"/>
          <w:szCs w:val="36"/>
          <w:rtl/>
          <w:lang w:bidi="ar-EG"/>
        </w:rPr>
      </w:pPr>
    </w:p>
    <w:p w14:paraId="37753548" w14:textId="2B15B0A7" w:rsidR="0094443F" w:rsidRDefault="0094443F" w:rsidP="0094443F">
      <w:pPr>
        <w:bidi/>
        <w:spacing w:line="360" w:lineRule="auto"/>
        <w:rPr>
          <w:rFonts w:ascii="Arial" w:eastAsia="Calibri" w:hAnsi="Arial" w:cs="Arial"/>
          <w:sz w:val="36"/>
          <w:szCs w:val="36"/>
          <w:rtl/>
          <w:lang w:bidi="ar-EG"/>
        </w:rPr>
      </w:pPr>
    </w:p>
    <w:p w14:paraId="1048BD29" w14:textId="77777777" w:rsidR="0094443F" w:rsidRDefault="0094443F" w:rsidP="0094443F">
      <w:pPr>
        <w:bidi/>
        <w:spacing w:line="360" w:lineRule="auto"/>
        <w:rPr>
          <w:rFonts w:ascii="Arial" w:eastAsia="Calibri" w:hAnsi="Arial" w:cs="Arial"/>
          <w:sz w:val="36"/>
          <w:szCs w:val="36"/>
          <w:rtl/>
          <w:lang w:bidi="ar-EG"/>
        </w:rPr>
      </w:pPr>
    </w:p>
    <w:p w14:paraId="6DDD14DA" w14:textId="3902EE58" w:rsidR="0094443F" w:rsidRDefault="0094443F" w:rsidP="0094443F">
      <w:pPr>
        <w:bidi/>
        <w:spacing w:line="360" w:lineRule="auto"/>
        <w:rPr>
          <w:rFonts w:ascii="Arial" w:eastAsia="Calibri" w:hAnsi="Arial" w:cs="Arial"/>
          <w:sz w:val="36"/>
          <w:szCs w:val="36"/>
          <w:rtl/>
          <w:lang w:bidi="ar-EG"/>
        </w:rPr>
      </w:pPr>
    </w:p>
    <w:p w14:paraId="288AAC83" w14:textId="77777777" w:rsidR="0094443F" w:rsidRDefault="0094443F" w:rsidP="0094443F">
      <w:pPr>
        <w:bidi/>
        <w:spacing w:line="360" w:lineRule="auto"/>
        <w:rPr>
          <w:rFonts w:ascii="Arial" w:eastAsia="Calibri" w:hAnsi="Arial" w:cs="Arial"/>
          <w:sz w:val="36"/>
          <w:szCs w:val="36"/>
          <w:rtl/>
          <w:lang w:bidi="ar-EG"/>
        </w:rPr>
      </w:pPr>
    </w:p>
    <w:p w14:paraId="0CA9B410" w14:textId="77777777" w:rsidR="00031A5D" w:rsidRDefault="00031A5D" w:rsidP="00031A5D">
      <w:pPr>
        <w:bidi/>
        <w:spacing w:line="360" w:lineRule="auto"/>
        <w:rPr>
          <w:rFonts w:ascii="Arial" w:eastAsia="Calibri" w:hAnsi="Arial" w:cs="Arial"/>
          <w:sz w:val="36"/>
          <w:szCs w:val="36"/>
          <w:rtl/>
          <w:lang w:bidi="ar-EG"/>
        </w:rPr>
      </w:pPr>
    </w:p>
    <w:p w14:paraId="342D1467" w14:textId="6F9B2A6E" w:rsidR="00031A5D" w:rsidRDefault="00031A5D" w:rsidP="00031A5D">
      <w:pPr>
        <w:bidi/>
        <w:spacing w:line="360" w:lineRule="auto"/>
        <w:rPr>
          <w:rFonts w:ascii="Arial" w:eastAsia="Calibri" w:hAnsi="Arial" w:cs="Arial"/>
          <w:sz w:val="36"/>
          <w:szCs w:val="36"/>
          <w:rtl/>
          <w:lang w:bidi="ar-EG"/>
        </w:rPr>
      </w:pPr>
    </w:p>
    <w:p w14:paraId="771A0CB1" w14:textId="3CD1AB9F" w:rsidR="00AB42E5" w:rsidRDefault="00AB42E5" w:rsidP="00AB42E5">
      <w:pPr>
        <w:bidi/>
        <w:spacing w:line="360" w:lineRule="auto"/>
        <w:rPr>
          <w:rFonts w:ascii="Arial" w:eastAsia="Calibri" w:hAnsi="Arial" w:cs="Arial"/>
          <w:sz w:val="36"/>
          <w:szCs w:val="36"/>
          <w:rtl/>
          <w:lang w:bidi="ar-EG"/>
        </w:rPr>
      </w:pPr>
    </w:p>
    <w:p w14:paraId="4D8D3597" w14:textId="3C6CF53D" w:rsidR="007F7343" w:rsidRPr="00E625BA" w:rsidRDefault="007F7343" w:rsidP="007F7343">
      <w:pPr>
        <w:bidi/>
        <w:spacing w:line="360" w:lineRule="auto"/>
        <w:jc w:val="center"/>
        <w:rPr>
          <w:rFonts w:ascii="Arial" w:eastAsia="Calibri" w:hAnsi="Arial" w:cs="Arial"/>
          <w:b/>
          <w:bCs/>
          <w:sz w:val="36"/>
          <w:szCs w:val="36"/>
          <w:rtl/>
          <w:lang w:bidi="ar-EG"/>
        </w:rPr>
      </w:pPr>
      <w:r w:rsidRPr="00E625BA">
        <w:rPr>
          <w:rFonts w:ascii="Arial" w:eastAsia="Calibri" w:hAnsi="Arial" w:cs="Arial" w:hint="cs"/>
          <w:b/>
          <w:bCs/>
          <w:sz w:val="36"/>
          <w:szCs w:val="36"/>
          <w:rtl/>
          <w:lang w:bidi="ar-EG"/>
        </w:rPr>
        <w:t>جدول الاشكال</w:t>
      </w:r>
      <w:r w:rsidR="00E625BA" w:rsidRPr="00E625BA">
        <w:rPr>
          <w:rFonts w:ascii="Arial" w:eastAsia="Calibri" w:hAnsi="Arial" w:cs="Arial" w:hint="cs"/>
          <w:b/>
          <w:bCs/>
          <w:sz w:val="36"/>
          <w:szCs w:val="36"/>
          <w:rtl/>
          <w:lang w:bidi="ar-EG"/>
        </w:rPr>
        <w:t xml:space="preserve"> </w:t>
      </w:r>
    </w:p>
    <w:tbl>
      <w:tblPr>
        <w:tblStyle w:val="GridTable4-Accent6"/>
        <w:bidiVisual/>
        <w:tblW w:w="0" w:type="auto"/>
        <w:tblLook w:val="04A0" w:firstRow="1" w:lastRow="0" w:firstColumn="1" w:lastColumn="0" w:noHBand="0" w:noVBand="1"/>
      </w:tblPr>
      <w:tblGrid>
        <w:gridCol w:w="3116"/>
        <w:gridCol w:w="3117"/>
        <w:gridCol w:w="3117"/>
      </w:tblGrid>
      <w:tr w:rsidR="00A00397" w14:paraId="360D7F02" w14:textId="77777777" w:rsidTr="00A0039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7CDE32CE" w14:textId="47FD9AE8" w:rsidR="00A00397" w:rsidRDefault="00D6280D" w:rsidP="00031A5D">
            <w:pPr>
              <w:bidi/>
              <w:spacing w:line="360" w:lineRule="auto"/>
              <w:rPr>
                <w:rFonts w:ascii="Arial" w:eastAsia="Calibri" w:hAnsi="Arial" w:cs="Arial"/>
                <w:sz w:val="36"/>
                <w:szCs w:val="36"/>
                <w:rtl/>
                <w:lang w:bidi="ar-EG"/>
              </w:rPr>
            </w:pPr>
            <w:r>
              <w:rPr>
                <w:rFonts w:ascii="Arial" w:eastAsia="Calibri" w:hAnsi="Arial" w:cs="Arial" w:hint="cs"/>
                <w:sz w:val="36"/>
                <w:szCs w:val="36"/>
                <w:rtl/>
                <w:lang w:bidi="ar-EG"/>
              </w:rPr>
              <w:t xml:space="preserve">رقم الشكل </w:t>
            </w:r>
          </w:p>
        </w:tc>
        <w:tc>
          <w:tcPr>
            <w:tcW w:w="3117" w:type="dxa"/>
          </w:tcPr>
          <w:p w14:paraId="734FF64E" w14:textId="7B4D933C" w:rsidR="00A00397" w:rsidRDefault="00D6280D" w:rsidP="00031A5D">
            <w:pPr>
              <w:bidi/>
              <w:spacing w:line="360"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sz w:val="36"/>
                <w:szCs w:val="36"/>
                <w:rtl/>
                <w:lang w:bidi="ar-EG"/>
              </w:rPr>
            </w:pPr>
            <w:r>
              <w:rPr>
                <w:rFonts w:ascii="Arial" w:eastAsia="Calibri" w:hAnsi="Arial" w:cs="Arial" w:hint="cs"/>
                <w:sz w:val="36"/>
                <w:szCs w:val="36"/>
                <w:rtl/>
                <w:lang w:bidi="ar-EG"/>
              </w:rPr>
              <w:t>عنوان الشكل</w:t>
            </w:r>
          </w:p>
        </w:tc>
        <w:tc>
          <w:tcPr>
            <w:tcW w:w="3117" w:type="dxa"/>
          </w:tcPr>
          <w:p w14:paraId="5DA8F6B6" w14:textId="15668551" w:rsidR="00A00397" w:rsidRDefault="00D6280D" w:rsidP="00031A5D">
            <w:pPr>
              <w:bidi/>
              <w:spacing w:line="360"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sz w:val="36"/>
                <w:szCs w:val="36"/>
                <w:rtl/>
                <w:lang w:bidi="ar-EG"/>
              </w:rPr>
            </w:pPr>
            <w:r>
              <w:rPr>
                <w:rFonts w:ascii="Arial" w:eastAsia="Calibri" w:hAnsi="Arial" w:cs="Arial" w:hint="cs"/>
                <w:sz w:val="36"/>
                <w:szCs w:val="36"/>
                <w:rtl/>
                <w:lang w:bidi="ar-EG"/>
              </w:rPr>
              <w:t>رقم الصفحة</w:t>
            </w:r>
          </w:p>
        </w:tc>
      </w:tr>
      <w:tr w:rsidR="00A00397" w14:paraId="3CF17DE2" w14:textId="77777777" w:rsidTr="00A003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3ECE2FDE" w14:textId="37E77528" w:rsidR="00A00397" w:rsidRDefault="00D6280D" w:rsidP="00031A5D">
            <w:pPr>
              <w:bidi/>
              <w:spacing w:line="360" w:lineRule="auto"/>
              <w:rPr>
                <w:rFonts w:ascii="Arial" w:eastAsia="Calibri" w:hAnsi="Arial" w:cs="Arial"/>
                <w:sz w:val="36"/>
                <w:szCs w:val="36"/>
                <w:rtl/>
                <w:lang w:bidi="ar-EG"/>
              </w:rPr>
            </w:pPr>
            <w:r>
              <w:rPr>
                <w:rFonts w:ascii="Arial" w:eastAsia="Calibri" w:hAnsi="Arial" w:cs="Arial" w:hint="cs"/>
                <w:sz w:val="36"/>
                <w:szCs w:val="36"/>
                <w:rtl/>
                <w:lang w:bidi="ar-EG"/>
              </w:rPr>
              <w:t>1</w:t>
            </w:r>
          </w:p>
        </w:tc>
        <w:tc>
          <w:tcPr>
            <w:tcW w:w="3117" w:type="dxa"/>
          </w:tcPr>
          <w:p w14:paraId="070F1DB6" w14:textId="209279BA" w:rsidR="00A00397" w:rsidRPr="000248AD" w:rsidRDefault="00926737" w:rsidP="00031A5D">
            <w:pPr>
              <w:bidi/>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8"/>
                <w:szCs w:val="28"/>
                <w:rtl/>
                <w:lang w:bidi="ar-EG"/>
              </w:rPr>
            </w:pPr>
            <w:r w:rsidRPr="000248AD">
              <w:rPr>
                <w:rFonts w:ascii="Arial" w:eastAsia="Calibri" w:hAnsi="Arial" w:cs="Arial" w:hint="cs"/>
                <w:sz w:val="28"/>
                <w:szCs w:val="28"/>
                <w:rtl/>
                <w:lang w:bidi="ar-EG"/>
              </w:rPr>
              <w:t>نموذج الدراسة. المصدر (الطالب</w:t>
            </w:r>
            <w:r w:rsidR="000248AD">
              <w:rPr>
                <w:rFonts w:ascii="Arial" w:eastAsia="Calibri" w:hAnsi="Arial" w:cs="Arial" w:hint="cs"/>
                <w:sz w:val="28"/>
                <w:szCs w:val="28"/>
                <w:rtl/>
                <w:lang w:bidi="ar-EG"/>
              </w:rPr>
              <w:t>)</w:t>
            </w:r>
          </w:p>
        </w:tc>
        <w:tc>
          <w:tcPr>
            <w:tcW w:w="3117" w:type="dxa"/>
          </w:tcPr>
          <w:p w14:paraId="69F37C39" w14:textId="30AC4DD7" w:rsidR="00A00397" w:rsidRDefault="00127CE5" w:rsidP="00031A5D">
            <w:pPr>
              <w:bidi/>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36"/>
                <w:szCs w:val="36"/>
                <w:rtl/>
                <w:lang w:bidi="ar-EG"/>
              </w:rPr>
            </w:pPr>
            <w:r>
              <w:rPr>
                <w:rFonts w:ascii="Arial" w:eastAsia="Calibri" w:hAnsi="Arial" w:cs="Arial" w:hint="cs"/>
                <w:sz w:val="36"/>
                <w:szCs w:val="36"/>
                <w:rtl/>
                <w:lang w:bidi="ar-EG"/>
              </w:rPr>
              <w:t>15</w:t>
            </w:r>
          </w:p>
        </w:tc>
      </w:tr>
      <w:tr w:rsidR="00A00397" w14:paraId="190F44AE" w14:textId="77777777" w:rsidTr="00A00397">
        <w:tc>
          <w:tcPr>
            <w:cnfStyle w:val="001000000000" w:firstRow="0" w:lastRow="0" w:firstColumn="1" w:lastColumn="0" w:oddVBand="0" w:evenVBand="0" w:oddHBand="0" w:evenHBand="0" w:firstRowFirstColumn="0" w:firstRowLastColumn="0" w:lastRowFirstColumn="0" w:lastRowLastColumn="0"/>
            <w:tcW w:w="3116" w:type="dxa"/>
          </w:tcPr>
          <w:p w14:paraId="17772584" w14:textId="740C1B79" w:rsidR="00A00397" w:rsidRDefault="00D6280D" w:rsidP="00031A5D">
            <w:pPr>
              <w:bidi/>
              <w:spacing w:line="360" w:lineRule="auto"/>
              <w:rPr>
                <w:rFonts w:ascii="Arial" w:eastAsia="Calibri" w:hAnsi="Arial" w:cs="Arial"/>
                <w:sz w:val="36"/>
                <w:szCs w:val="36"/>
                <w:rtl/>
                <w:lang w:bidi="ar-EG"/>
              </w:rPr>
            </w:pPr>
            <w:r>
              <w:rPr>
                <w:rFonts w:ascii="Arial" w:eastAsia="Calibri" w:hAnsi="Arial" w:cs="Arial" w:hint="cs"/>
                <w:sz w:val="36"/>
                <w:szCs w:val="36"/>
                <w:rtl/>
                <w:lang w:bidi="ar-EG"/>
              </w:rPr>
              <w:t>2</w:t>
            </w:r>
          </w:p>
        </w:tc>
        <w:tc>
          <w:tcPr>
            <w:tcW w:w="3117" w:type="dxa"/>
          </w:tcPr>
          <w:p w14:paraId="50E6E755" w14:textId="706F26FD" w:rsidR="00A00397" w:rsidRPr="00E625BA" w:rsidRDefault="001E3ED1" w:rsidP="00031A5D">
            <w:pPr>
              <w:bidi/>
              <w:spacing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8"/>
                <w:szCs w:val="28"/>
                <w:rtl/>
                <w:lang w:bidi="ar-EG"/>
              </w:rPr>
            </w:pPr>
            <w:r w:rsidRPr="00E625BA">
              <w:rPr>
                <w:rFonts w:ascii="Arial" w:eastAsia="Calibri" w:hAnsi="Arial" w:cs="Arial" w:hint="cs"/>
                <w:sz w:val="28"/>
                <w:szCs w:val="28"/>
                <w:rtl/>
                <w:lang w:bidi="ar-EG"/>
              </w:rPr>
              <w:t>منهجية البحث للمشروع. المصدر (الطالب)</w:t>
            </w:r>
          </w:p>
        </w:tc>
        <w:tc>
          <w:tcPr>
            <w:tcW w:w="3117" w:type="dxa"/>
          </w:tcPr>
          <w:p w14:paraId="4545926D" w14:textId="2C7D89A9" w:rsidR="00A00397" w:rsidRDefault="00C2619C" w:rsidP="00031A5D">
            <w:pPr>
              <w:bidi/>
              <w:spacing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36"/>
                <w:szCs w:val="36"/>
                <w:rtl/>
                <w:lang w:bidi="ar-EG"/>
              </w:rPr>
            </w:pPr>
            <w:r>
              <w:rPr>
                <w:rFonts w:ascii="Arial" w:eastAsia="Calibri" w:hAnsi="Arial" w:cs="Arial" w:hint="cs"/>
                <w:sz w:val="36"/>
                <w:szCs w:val="36"/>
                <w:rtl/>
                <w:lang w:bidi="ar-EG"/>
              </w:rPr>
              <w:t>17</w:t>
            </w:r>
          </w:p>
        </w:tc>
      </w:tr>
      <w:tr w:rsidR="00A00397" w14:paraId="7E1F545A" w14:textId="77777777" w:rsidTr="00A003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79CA7BF5" w14:textId="0F86F74F" w:rsidR="00A00397" w:rsidRDefault="00D6280D" w:rsidP="00031A5D">
            <w:pPr>
              <w:bidi/>
              <w:spacing w:line="360" w:lineRule="auto"/>
              <w:rPr>
                <w:rFonts w:ascii="Arial" w:eastAsia="Calibri" w:hAnsi="Arial" w:cs="Arial"/>
                <w:sz w:val="36"/>
                <w:szCs w:val="36"/>
                <w:rtl/>
                <w:lang w:bidi="ar-EG"/>
              </w:rPr>
            </w:pPr>
            <w:r>
              <w:rPr>
                <w:rFonts w:ascii="Arial" w:eastAsia="Calibri" w:hAnsi="Arial" w:cs="Arial" w:hint="cs"/>
                <w:sz w:val="36"/>
                <w:szCs w:val="36"/>
                <w:rtl/>
                <w:lang w:bidi="ar-EG"/>
              </w:rPr>
              <w:t>3</w:t>
            </w:r>
          </w:p>
        </w:tc>
        <w:tc>
          <w:tcPr>
            <w:tcW w:w="3117" w:type="dxa"/>
          </w:tcPr>
          <w:p w14:paraId="68026169" w14:textId="42ADB221" w:rsidR="00A00397" w:rsidRPr="00E625BA" w:rsidRDefault="001E3ED1" w:rsidP="00031A5D">
            <w:pPr>
              <w:bidi/>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8"/>
                <w:szCs w:val="28"/>
                <w:rtl/>
                <w:lang w:bidi="ar-EG"/>
              </w:rPr>
            </w:pPr>
            <w:r w:rsidRPr="00E625BA">
              <w:rPr>
                <w:rFonts w:ascii="Arial" w:eastAsia="Calibri" w:hAnsi="Arial" w:cs="Arial" w:hint="cs"/>
                <w:sz w:val="28"/>
                <w:szCs w:val="28"/>
                <w:rtl/>
                <w:lang w:bidi="ar-EG"/>
              </w:rPr>
              <w:t xml:space="preserve">مخطط المشروع. </w:t>
            </w:r>
            <w:r w:rsidR="00EF450F" w:rsidRPr="00E625BA">
              <w:rPr>
                <w:rFonts w:ascii="Arial" w:eastAsia="Calibri" w:hAnsi="Arial" w:cs="Arial" w:hint="cs"/>
                <w:sz w:val="28"/>
                <w:szCs w:val="28"/>
                <w:rtl/>
                <w:lang w:bidi="ar-EG"/>
              </w:rPr>
              <w:t>المصدر (الطالب)</w:t>
            </w:r>
          </w:p>
        </w:tc>
        <w:tc>
          <w:tcPr>
            <w:tcW w:w="3117" w:type="dxa"/>
          </w:tcPr>
          <w:p w14:paraId="3E5FD947" w14:textId="30FA937F" w:rsidR="00A00397" w:rsidRDefault="00C2619C" w:rsidP="00031A5D">
            <w:pPr>
              <w:bidi/>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36"/>
                <w:szCs w:val="36"/>
                <w:rtl/>
                <w:lang w:bidi="ar-EG"/>
              </w:rPr>
            </w:pPr>
            <w:r>
              <w:rPr>
                <w:rFonts w:ascii="Arial" w:eastAsia="Calibri" w:hAnsi="Arial" w:cs="Arial" w:hint="cs"/>
                <w:sz w:val="36"/>
                <w:szCs w:val="36"/>
                <w:rtl/>
                <w:lang w:bidi="ar-EG"/>
              </w:rPr>
              <w:t>22</w:t>
            </w:r>
          </w:p>
        </w:tc>
      </w:tr>
      <w:tr w:rsidR="00A00397" w14:paraId="0E1FB656" w14:textId="77777777" w:rsidTr="00A00397">
        <w:tc>
          <w:tcPr>
            <w:cnfStyle w:val="001000000000" w:firstRow="0" w:lastRow="0" w:firstColumn="1" w:lastColumn="0" w:oddVBand="0" w:evenVBand="0" w:oddHBand="0" w:evenHBand="0" w:firstRowFirstColumn="0" w:firstRowLastColumn="0" w:lastRowFirstColumn="0" w:lastRowLastColumn="0"/>
            <w:tcW w:w="3116" w:type="dxa"/>
          </w:tcPr>
          <w:p w14:paraId="12F3FF8D" w14:textId="3DBB13EB" w:rsidR="00A00397" w:rsidRDefault="00D6280D" w:rsidP="00031A5D">
            <w:pPr>
              <w:bidi/>
              <w:spacing w:line="360" w:lineRule="auto"/>
              <w:rPr>
                <w:rFonts w:ascii="Arial" w:eastAsia="Calibri" w:hAnsi="Arial" w:cs="Arial"/>
                <w:sz w:val="36"/>
                <w:szCs w:val="36"/>
                <w:rtl/>
                <w:lang w:bidi="ar-EG"/>
              </w:rPr>
            </w:pPr>
            <w:r>
              <w:rPr>
                <w:rFonts w:ascii="Arial" w:eastAsia="Calibri" w:hAnsi="Arial" w:cs="Arial" w:hint="cs"/>
                <w:sz w:val="36"/>
                <w:szCs w:val="36"/>
                <w:rtl/>
                <w:lang w:bidi="ar-EG"/>
              </w:rPr>
              <w:t>4</w:t>
            </w:r>
          </w:p>
        </w:tc>
        <w:tc>
          <w:tcPr>
            <w:tcW w:w="3117" w:type="dxa"/>
          </w:tcPr>
          <w:p w14:paraId="359F8BA1" w14:textId="6CA3D6E3" w:rsidR="00A00397" w:rsidRPr="00E625BA" w:rsidRDefault="00EF450F" w:rsidP="00031A5D">
            <w:pPr>
              <w:bidi/>
              <w:spacing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8"/>
                <w:szCs w:val="28"/>
                <w:rtl/>
                <w:lang w:bidi="ar-EG"/>
              </w:rPr>
            </w:pPr>
            <w:r w:rsidRPr="00E625BA">
              <w:rPr>
                <w:rFonts w:ascii="Arial" w:eastAsia="Calibri" w:hAnsi="Arial" w:cs="Arial" w:hint="cs"/>
                <w:sz w:val="28"/>
                <w:szCs w:val="28"/>
                <w:rtl/>
                <w:lang w:bidi="ar-EG"/>
              </w:rPr>
              <w:t>الاتصال الصاعد. المصدر (بن عون بودالي)</w:t>
            </w:r>
          </w:p>
        </w:tc>
        <w:tc>
          <w:tcPr>
            <w:tcW w:w="3117" w:type="dxa"/>
          </w:tcPr>
          <w:p w14:paraId="44BC7D4C" w14:textId="2D9C19AB" w:rsidR="00A00397" w:rsidRDefault="00C2619C" w:rsidP="00031A5D">
            <w:pPr>
              <w:bidi/>
              <w:spacing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36"/>
                <w:szCs w:val="36"/>
                <w:rtl/>
                <w:lang w:bidi="ar-EG"/>
              </w:rPr>
            </w:pPr>
            <w:r>
              <w:rPr>
                <w:rFonts w:ascii="Arial" w:eastAsia="Calibri" w:hAnsi="Arial" w:cs="Arial" w:hint="cs"/>
                <w:sz w:val="36"/>
                <w:szCs w:val="36"/>
                <w:rtl/>
                <w:lang w:bidi="ar-EG"/>
              </w:rPr>
              <w:t>22</w:t>
            </w:r>
          </w:p>
        </w:tc>
      </w:tr>
      <w:tr w:rsidR="00A00397" w14:paraId="3138B1AF" w14:textId="77777777" w:rsidTr="00A003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71A2C008" w14:textId="4CF7FCA1" w:rsidR="00A00397" w:rsidRDefault="00D6280D" w:rsidP="00031A5D">
            <w:pPr>
              <w:bidi/>
              <w:spacing w:line="360" w:lineRule="auto"/>
              <w:rPr>
                <w:rFonts w:ascii="Arial" w:eastAsia="Calibri" w:hAnsi="Arial" w:cs="Arial"/>
                <w:sz w:val="36"/>
                <w:szCs w:val="36"/>
                <w:rtl/>
                <w:lang w:bidi="ar-EG"/>
              </w:rPr>
            </w:pPr>
            <w:r>
              <w:rPr>
                <w:rFonts w:ascii="Arial" w:eastAsia="Calibri" w:hAnsi="Arial" w:cs="Arial" w:hint="cs"/>
                <w:sz w:val="36"/>
                <w:szCs w:val="36"/>
                <w:rtl/>
                <w:lang w:bidi="ar-EG"/>
              </w:rPr>
              <w:t>5</w:t>
            </w:r>
          </w:p>
        </w:tc>
        <w:tc>
          <w:tcPr>
            <w:tcW w:w="3117" w:type="dxa"/>
          </w:tcPr>
          <w:p w14:paraId="0BADD4FE" w14:textId="650C1E3D" w:rsidR="00A00397" w:rsidRPr="00E625BA" w:rsidRDefault="00307DB5" w:rsidP="00031A5D">
            <w:pPr>
              <w:bidi/>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8"/>
                <w:szCs w:val="28"/>
                <w:rtl/>
                <w:lang w:bidi="ar-EG"/>
              </w:rPr>
            </w:pPr>
            <w:r w:rsidRPr="00E625BA">
              <w:rPr>
                <w:rFonts w:ascii="Arial" w:eastAsia="Calibri" w:hAnsi="Arial" w:cs="Arial" w:hint="cs"/>
                <w:sz w:val="28"/>
                <w:szCs w:val="28"/>
                <w:rtl/>
                <w:lang w:bidi="ar-EG"/>
              </w:rPr>
              <w:t>الاتصال النازل. المصدر (بن عون بودالي)</w:t>
            </w:r>
          </w:p>
        </w:tc>
        <w:tc>
          <w:tcPr>
            <w:tcW w:w="3117" w:type="dxa"/>
          </w:tcPr>
          <w:p w14:paraId="26D0BEE9" w14:textId="5E4F5CC7" w:rsidR="00A00397" w:rsidRDefault="00C2619C" w:rsidP="00031A5D">
            <w:pPr>
              <w:bidi/>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36"/>
                <w:szCs w:val="36"/>
                <w:rtl/>
                <w:lang w:bidi="ar-EG"/>
              </w:rPr>
            </w:pPr>
            <w:r>
              <w:rPr>
                <w:rFonts w:ascii="Arial" w:eastAsia="Calibri" w:hAnsi="Arial" w:cs="Arial" w:hint="cs"/>
                <w:sz w:val="36"/>
                <w:szCs w:val="36"/>
                <w:rtl/>
                <w:lang w:bidi="ar-EG"/>
              </w:rPr>
              <w:t>23</w:t>
            </w:r>
          </w:p>
        </w:tc>
      </w:tr>
      <w:tr w:rsidR="00A00397" w14:paraId="44B30ACB" w14:textId="77777777" w:rsidTr="00A00397">
        <w:tc>
          <w:tcPr>
            <w:cnfStyle w:val="001000000000" w:firstRow="0" w:lastRow="0" w:firstColumn="1" w:lastColumn="0" w:oddVBand="0" w:evenVBand="0" w:oddHBand="0" w:evenHBand="0" w:firstRowFirstColumn="0" w:firstRowLastColumn="0" w:lastRowFirstColumn="0" w:lastRowLastColumn="0"/>
            <w:tcW w:w="3116" w:type="dxa"/>
          </w:tcPr>
          <w:p w14:paraId="67055386" w14:textId="60A399A8" w:rsidR="00A00397" w:rsidRDefault="00D6280D" w:rsidP="00031A5D">
            <w:pPr>
              <w:bidi/>
              <w:spacing w:line="360" w:lineRule="auto"/>
              <w:rPr>
                <w:rFonts w:ascii="Arial" w:eastAsia="Calibri" w:hAnsi="Arial" w:cs="Arial"/>
                <w:sz w:val="36"/>
                <w:szCs w:val="36"/>
                <w:rtl/>
                <w:lang w:bidi="ar-EG"/>
              </w:rPr>
            </w:pPr>
            <w:r>
              <w:rPr>
                <w:rFonts w:ascii="Arial" w:eastAsia="Calibri" w:hAnsi="Arial" w:cs="Arial" w:hint="cs"/>
                <w:sz w:val="36"/>
                <w:szCs w:val="36"/>
                <w:rtl/>
                <w:lang w:bidi="ar-EG"/>
              </w:rPr>
              <w:t>6</w:t>
            </w:r>
          </w:p>
        </w:tc>
        <w:tc>
          <w:tcPr>
            <w:tcW w:w="3117" w:type="dxa"/>
          </w:tcPr>
          <w:p w14:paraId="4FAE1A63" w14:textId="77777777" w:rsidR="00307DB5" w:rsidRPr="00E625BA" w:rsidRDefault="00307DB5" w:rsidP="00031A5D">
            <w:pPr>
              <w:bidi/>
              <w:spacing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8"/>
                <w:szCs w:val="28"/>
                <w:rtl/>
                <w:lang w:bidi="ar-EG"/>
              </w:rPr>
            </w:pPr>
            <w:r w:rsidRPr="00E625BA">
              <w:rPr>
                <w:rFonts w:ascii="Arial" w:eastAsia="Calibri" w:hAnsi="Arial" w:cs="Arial" w:hint="cs"/>
                <w:sz w:val="28"/>
                <w:szCs w:val="28"/>
                <w:rtl/>
                <w:lang w:bidi="ar-EG"/>
              </w:rPr>
              <w:t>الأنماط</w:t>
            </w:r>
          </w:p>
          <w:p w14:paraId="52622A6C" w14:textId="2048FCFE" w:rsidR="00A00397" w:rsidRPr="00E625BA" w:rsidRDefault="00307DB5" w:rsidP="00031A5D">
            <w:pPr>
              <w:bidi/>
              <w:spacing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8"/>
                <w:szCs w:val="28"/>
                <w:rtl/>
                <w:lang w:bidi="ar-EG"/>
              </w:rPr>
            </w:pPr>
            <w:r w:rsidRPr="00E625BA">
              <w:rPr>
                <w:rFonts w:ascii="Arial" w:eastAsia="Calibri" w:hAnsi="Arial" w:cs="Arial" w:hint="cs"/>
                <w:sz w:val="28"/>
                <w:szCs w:val="28"/>
                <w:rtl/>
                <w:lang w:bidi="ar-EG"/>
              </w:rPr>
              <w:t xml:space="preserve"> الرئيسية للاتصال الإداري والأداء الوظيفي. </w:t>
            </w:r>
            <w:r w:rsidR="00266A1F" w:rsidRPr="00E625BA">
              <w:rPr>
                <w:rFonts w:ascii="Arial" w:eastAsia="Calibri" w:hAnsi="Arial" w:cs="Arial" w:hint="cs"/>
                <w:sz w:val="28"/>
                <w:szCs w:val="28"/>
                <w:rtl/>
                <w:lang w:bidi="ar-EG"/>
              </w:rPr>
              <w:t>المصدر (تشستر بارنارد)</w:t>
            </w:r>
          </w:p>
        </w:tc>
        <w:tc>
          <w:tcPr>
            <w:tcW w:w="3117" w:type="dxa"/>
          </w:tcPr>
          <w:p w14:paraId="1B025CE9" w14:textId="17FC2F04" w:rsidR="00A00397" w:rsidRDefault="00C2619C" w:rsidP="00031A5D">
            <w:pPr>
              <w:bidi/>
              <w:spacing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36"/>
                <w:szCs w:val="36"/>
                <w:rtl/>
                <w:lang w:bidi="ar-EG"/>
              </w:rPr>
            </w:pPr>
            <w:r>
              <w:rPr>
                <w:rFonts w:ascii="Arial" w:eastAsia="Calibri" w:hAnsi="Arial" w:cs="Arial" w:hint="cs"/>
                <w:sz w:val="36"/>
                <w:szCs w:val="36"/>
                <w:rtl/>
                <w:lang w:bidi="ar-EG"/>
              </w:rPr>
              <w:t>31</w:t>
            </w:r>
          </w:p>
        </w:tc>
      </w:tr>
      <w:tr w:rsidR="00A00397" w14:paraId="36999D67" w14:textId="77777777" w:rsidTr="00A003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23B1F7C6" w14:textId="7F4AB4D1" w:rsidR="00A00397" w:rsidRDefault="00D6280D" w:rsidP="00031A5D">
            <w:pPr>
              <w:bidi/>
              <w:spacing w:line="360" w:lineRule="auto"/>
              <w:rPr>
                <w:rFonts w:ascii="Arial" w:eastAsia="Calibri" w:hAnsi="Arial" w:cs="Arial"/>
                <w:sz w:val="36"/>
                <w:szCs w:val="36"/>
                <w:rtl/>
                <w:lang w:bidi="ar-EG"/>
              </w:rPr>
            </w:pPr>
            <w:r>
              <w:rPr>
                <w:rFonts w:ascii="Arial" w:eastAsia="Calibri" w:hAnsi="Arial" w:cs="Arial" w:hint="cs"/>
                <w:sz w:val="36"/>
                <w:szCs w:val="36"/>
                <w:rtl/>
                <w:lang w:bidi="ar-EG"/>
              </w:rPr>
              <w:t>7</w:t>
            </w:r>
          </w:p>
        </w:tc>
        <w:tc>
          <w:tcPr>
            <w:tcW w:w="3117" w:type="dxa"/>
          </w:tcPr>
          <w:p w14:paraId="7D7B1B3A" w14:textId="1F5FD914" w:rsidR="00A00397" w:rsidRPr="00E625BA" w:rsidRDefault="008D75B4" w:rsidP="00031A5D">
            <w:pPr>
              <w:bidi/>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8"/>
                <w:szCs w:val="28"/>
                <w:rtl/>
                <w:lang w:bidi="ar-EG"/>
              </w:rPr>
            </w:pPr>
            <w:r w:rsidRPr="00E625BA">
              <w:rPr>
                <w:rFonts w:ascii="Arial" w:eastAsia="Calibri" w:hAnsi="Arial" w:cs="Arial" w:hint="cs"/>
                <w:sz w:val="28"/>
                <w:szCs w:val="28"/>
                <w:rtl/>
                <w:lang w:bidi="ar-EG"/>
              </w:rPr>
              <w:t>نموذج البصل البحثي. المصدر (</w:t>
            </w:r>
            <w:r w:rsidR="004D3BB4" w:rsidRPr="00E625BA">
              <w:rPr>
                <w:rFonts w:ascii="Arial" w:eastAsia="Calibri" w:hAnsi="Arial" w:cs="Arial" w:hint="cs"/>
                <w:sz w:val="28"/>
                <w:szCs w:val="28"/>
                <w:rtl/>
                <w:lang w:bidi="ar-EG"/>
              </w:rPr>
              <w:t xml:space="preserve">سندرز) </w:t>
            </w:r>
          </w:p>
        </w:tc>
        <w:tc>
          <w:tcPr>
            <w:tcW w:w="3117" w:type="dxa"/>
          </w:tcPr>
          <w:p w14:paraId="76D07807" w14:textId="7E235211" w:rsidR="00A00397" w:rsidRDefault="00C2619C" w:rsidP="00031A5D">
            <w:pPr>
              <w:bidi/>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36"/>
                <w:szCs w:val="36"/>
                <w:rtl/>
                <w:lang w:bidi="ar-EG"/>
              </w:rPr>
            </w:pPr>
            <w:r>
              <w:rPr>
                <w:rFonts w:ascii="Arial" w:eastAsia="Calibri" w:hAnsi="Arial" w:cs="Arial" w:hint="cs"/>
                <w:sz w:val="36"/>
                <w:szCs w:val="36"/>
                <w:rtl/>
                <w:lang w:bidi="ar-EG"/>
              </w:rPr>
              <w:t>38</w:t>
            </w:r>
          </w:p>
        </w:tc>
      </w:tr>
      <w:tr w:rsidR="00A00397" w14:paraId="5E2685AC" w14:textId="77777777" w:rsidTr="00A00397">
        <w:tc>
          <w:tcPr>
            <w:cnfStyle w:val="001000000000" w:firstRow="0" w:lastRow="0" w:firstColumn="1" w:lastColumn="0" w:oddVBand="0" w:evenVBand="0" w:oddHBand="0" w:evenHBand="0" w:firstRowFirstColumn="0" w:firstRowLastColumn="0" w:lastRowFirstColumn="0" w:lastRowLastColumn="0"/>
            <w:tcW w:w="3116" w:type="dxa"/>
          </w:tcPr>
          <w:p w14:paraId="3E3851CF" w14:textId="7007C09E" w:rsidR="00A00397" w:rsidRDefault="00D6280D" w:rsidP="00031A5D">
            <w:pPr>
              <w:bidi/>
              <w:spacing w:line="360" w:lineRule="auto"/>
              <w:rPr>
                <w:rFonts w:ascii="Arial" w:eastAsia="Calibri" w:hAnsi="Arial" w:cs="Arial"/>
                <w:sz w:val="36"/>
                <w:szCs w:val="36"/>
                <w:rtl/>
                <w:lang w:bidi="ar-EG"/>
              </w:rPr>
            </w:pPr>
            <w:r>
              <w:rPr>
                <w:rFonts w:ascii="Arial" w:eastAsia="Calibri" w:hAnsi="Arial" w:cs="Arial" w:hint="cs"/>
                <w:sz w:val="36"/>
                <w:szCs w:val="36"/>
                <w:rtl/>
                <w:lang w:bidi="ar-EG"/>
              </w:rPr>
              <w:t>8</w:t>
            </w:r>
          </w:p>
        </w:tc>
        <w:tc>
          <w:tcPr>
            <w:tcW w:w="3117" w:type="dxa"/>
          </w:tcPr>
          <w:p w14:paraId="11A7406D" w14:textId="609F30A8" w:rsidR="00C019C4" w:rsidRPr="00E625BA" w:rsidRDefault="00C019C4" w:rsidP="00C019C4">
            <w:pPr>
              <w:bidi/>
              <w:spacing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8"/>
                <w:szCs w:val="28"/>
                <w:rtl/>
                <w:lang w:bidi="ar-EG"/>
              </w:rPr>
            </w:pPr>
            <w:r w:rsidRPr="00E625BA">
              <w:rPr>
                <w:rFonts w:ascii="Arial" w:eastAsia="Calibri" w:hAnsi="Arial" w:cs="Arial" w:hint="cs"/>
                <w:sz w:val="28"/>
                <w:szCs w:val="28"/>
                <w:rtl/>
                <w:lang w:bidi="ar-EG"/>
              </w:rPr>
              <w:t>تصنيف العينة وفقا للجنس. المصدر (الاستبيان)</w:t>
            </w:r>
          </w:p>
        </w:tc>
        <w:tc>
          <w:tcPr>
            <w:tcW w:w="3117" w:type="dxa"/>
          </w:tcPr>
          <w:p w14:paraId="585F6159" w14:textId="207A45D9" w:rsidR="00A00397" w:rsidRDefault="00C2619C" w:rsidP="00031A5D">
            <w:pPr>
              <w:bidi/>
              <w:spacing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36"/>
                <w:szCs w:val="36"/>
                <w:rtl/>
                <w:lang w:bidi="ar-EG"/>
              </w:rPr>
            </w:pPr>
            <w:r>
              <w:rPr>
                <w:rFonts w:ascii="Arial" w:eastAsia="Calibri" w:hAnsi="Arial" w:cs="Arial" w:hint="cs"/>
                <w:sz w:val="36"/>
                <w:szCs w:val="36"/>
                <w:rtl/>
                <w:lang w:bidi="ar-EG"/>
              </w:rPr>
              <w:t>46</w:t>
            </w:r>
          </w:p>
        </w:tc>
      </w:tr>
      <w:tr w:rsidR="00A00397" w14:paraId="46933D48" w14:textId="77777777" w:rsidTr="00A003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06E2F85F" w14:textId="74754FA0" w:rsidR="00A00397" w:rsidRDefault="00D6280D" w:rsidP="00031A5D">
            <w:pPr>
              <w:bidi/>
              <w:spacing w:line="360" w:lineRule="auto"/>
              <w:rPr>
                <w:rFonts w:ascii="Arial" w:eastAsia="Calibri" w:hAnsi="Arial" w:cs="Arial"/>
                <w:sz w:val="36"/>
                <w:szCs w:val="36"/>
                <w:rtl/>
                <w:lang w:bidi="ar-EG"/>
              </w:rPr>
            </w:pPr>
            <w:r>
              <w:rPr>
                <w:rFonts w:ascii="Arial" w:eastAsia="Calibri" w:hAnsi="Arial" w:cs="Arial" w:hint="cs"/>
                <w:sz w:val="36"/>
                <w:szCs w:val="36"/>
                <w:rtl/>
                <w:lang w:bidi="ar-EG"/>
              </w:rPr>
              <w:t>9</w:t>
            </w:r>
          </w:p>
        </w:tc>
        <w:tc>
          <w:tcPr>
            <w:tcW w:w="3117" w:type="dxa"/>
          </w:tcPr>
          <w:p w14:paraId="4C5F02AB" w14:textId="4F1C0F03" w:rsidR="00A00397" w:rsidRPr="00E625BA" w:rsidRDefault="004B6283" w:rsidP="004B6283">
            <w:pPr>
              <w:bidi/>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8"/>
                <w:szCs w:val="28"/>
                <w:rtl/>
                <w:lang w:bidi="ar-EG"/>
              </w:rPr>
            </w:pPr>
            <w:r w:rsidRPr="00E625BA">
              <w:rPr>
                <w:rFonts w:ascii="Arial" w:eastAsia="Calibri" w:hAnsi="Arial" w:cs="Arial" w:hint="cs"/>
                <w:sz w:val="28"/>
                <w:szCs w:val="28"/>
                <w:rtl/>
                <w:lang w:bidi="ar-EG"/>
              </w:rPr>
              <w:t>تصنيف العينة وفقا للعمر. المصدر (الاستبيان)</w:t>
            </w:r>
          </w:p>
        </w:tc>
        <w:tc>
          <w:tcPr>
            <w:tcW w:w="3117" w:type="dxa"/>
          </w:tcPr>
          <w:p w14:paraId="73F62FC3" w14:textId="0479E651" w:rsidR="00A00397" w:rsidRDefault="00C2619C" w:rsidP="00031A5D">
            <w:pPr>
              <w:bidi/>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36"/>
                <w:szCs w:val="36"/>
                <w:rtl/>
                <w:lang w:bidi="ar-EG"/>
              </w:rPr>
            </w:pPr>
            <w:r>
              <w:rPr>
                <w:rFonts w:ascii="Arial" w:eastAsia="Calibri" w:hAnsi="Arial" w:cs="Arial" w:hint="cs"/>
                <w:sz w:val="36"/>
                <w:szCs w:val="36"/>
                <w:rtl/>
                <w:lang w:bidi="ar-EG"/>
              </w:rPr>
              <w:t>46</w:t>
            </w:r>
          </w:p>
        </w:tc>
      </w:tr>
      <w:tr w:rsidR="00A00397" w14:paraId="7DE0B563" w14:textId="77777777" w:rsidTr="00A00397">
        <w:tc>
          <w:tcPr>
            <w:cnfStyle w:val="001000000000" w:firstRow="0" w:lastRow="0" w:firstColumn="1" w:lastColumn="0" w:oddVBand="0" w:evenVBand="0" w:oddHBand="0" w:evenHBand="0" w:firstRowFirstColumn="0" w:firstRowLastColumn="0" w:lastRowFirstColumn="0" w:lastRowLastColumn="0"/>
            <w:tcW w:w="3116" w:type="dxa"/>
          </w:tcPr>
          <w:p w14:paraId="19A2CD4C" w14:textId="71D5B877" w:rsidR="00A00397" w:rsidRDefault="00D6280D" w:rsidP="00031A5D">
            <w:pPr>
              <w:bidi/>
              <w:spacing w:line="360" w:lineRule="auto"/>
              <w:rPr>
                <w:rFonts w:ascii="Arial" w:eastAsia="Calibri" w:hAnsi="Arial" w:cs="Arial"/>
                <w:sz w:val="36"/>
                <w:szCs w:val="36"/>
                <w:rtl/>
                <w:lang w:bidi="ar-EG"/>
              </w:rPr>
            </w:pPr>
            <w:r>
              <w:rPr>
                <w:rFonts w:ascii="Arial" w:eastAsia="Calibri" w:hAnsi="Arial" w:cs="Arial" w:hint="cs"/>
                <w:sz w:val="36"/>
                <w:szCs w:val="36"/>
                <w:rtl/>
                <w:lang w:bidi="ar-EG"/>
              </w:rPr>
              <w:t>10</w:t>
            </w:r>
          </w:p>
        </w:tc>
        <w:tc>
          <w:tcPr>
            <w:tcW w:w="3117" w:type="dxa"/>
          </w:tcPr>
          <w:p w14:paraId="15AAA3CB" w14:textId="7617906B" w:rsidR="00A00397" w:rsidRPr="00E625BA" w:rsidRDefault="004B6283" w:rsidP="004B6283">
            <w:pPr>
              <w:bidi/>
              <w:spacing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8"/>
                <w:szCs w:val="28"/>
                <w:rtl/>
                <w:lang w:bidi="ar-EG"/>
              </w:rPr>
            </w:pPr>
            <w:r w:rsidRPr="00E625BA">
              <w:rPr>
                <w:rFonts w:ascii="Arial" w:eastAsia="Calibri" w:hAnsi="Arial" w:cs="Arial" w:hint="cs"/>
                <w:sz w:val="28"/>
                <w:szCs w:val="28"/>
                <w:rtl/>
                <w:lang w:bidi="ar-EG"/>
              </w:rPr>
              <w:t>تصنيف العينة وفقا للحالة الاجتماعية. المصدر (الاستبيان)</w:t>
            </w:r>
          </w:p>
        </w:tc>
        <w:tc>
          <w:tcPr>
            <w:tcW w:w="3117" w:type="dxa"/>
          </w:tcPr>
          <w:p w14:paraId="4E5A6BA7" w14:textId="7E813214" w:rsidR="00A00397" w:rsidRDefault="00210C90" w:rsidP="00031A5D">
            <w:pPr>
              <w:bidi/>
              <w:spacing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36"/>
                <w:szCs w:val="36"/>
                <w:rtl/>
                <w:lang w:bidi="ar-EG"/>
              </w:rPr>
            </w:pPr>
            <w:r>
              <w:rPr>
                <w:rFonts w:ascii="Arial" w:eastAsia="Calibri" w:hAnsi="Arial" w:cs="Arial" w:hint="cs"/>
                <w:sz w:val="36"/>
                <w:szCs w:val="36"/>
                <w:rtl/>
                <w:lang w:bidi="ar-EG"/>
              </w:rPr>
              <w:t>47</w:t>
            </w:r>
          </w:p>
        </w:tc>
      </w:tr>
      <w:tr w:rsidR="00A00397" w14:paraId="2292CCE9" w14:textId="77777777" w:rsidTr="00A003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309BA15C" w14:textId="79CDF611" w:rsidR="00A00397" w:rsidRDefault="00D6280D" w:rsidP="00031A5D">
            <w:pPr>
              <w:bidi/>
              <w:spacing w:line="360" w:lineRule="auto"/>
              <w:rPr>
                <w:rFonts w:ascii="Arial" w:eastAsia="Calibri" w:hAnsi="Arial" w:cs="Arial"/>
                <w:sz w:val="36"/>
                <w:szCs w:val="36"/>
                <w:rtl/>
                <w:lang w:bidi="ar-EG"/>
              </w:rPr>
            </w:pPr>
            <w:r>
              <w:rPr>
                <w:rFonts w:ascii="Arial" w:eastAsia="Calibri" w:hAnsi="Arial" w:cs="Arial" w:hint="cs"/>
                <w:sz w:val="36"/>
                <w:szCs w:val="36"/>
                <w:rtl/>
                <w:lang w:bidi="ar-EG"/>
              </w:rPr>
              <w:t>11</w:t>
            </w:r>
          </w:p>
        </w:tc>
        <w:tc>
          <w:tcPr>
            <w:tcW w:w="3117" w:type="dxa"/>
          </w:tcPr>
          <w:p w14:paraId="5D8A0CC7" w14:textId="57E4AB11" w:rsidR="00A00397" w:rsidRPr="00E625BA" w:rsidRDefault="005B2F7D" w:rsidP="005B2F7D">
            <w:pPr>
              <w:bidi/>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8"/>
                <w:szCs w:val="28"/>
                <w:rtl/>
                <w:lang w:bidi="ar-EG"/>
              </w:rPr>
            </w:pPr>
            <w:r w:rsidRPr="00E625BA">
              <w:rPr>
                <w:rFonts w:ascii="Arial" w:eastAsia="Calibri" w:hAnsi="Arial" w:cs="Arial" w:hint="cs"/>
                <w:sz w:val="28"/>
                <w:szCs w:val="28"/>
                <w:rtl/>
                <w:lang w:bidi="ar-EG"/>
              </w:rPr>
              <w:t>تصنيف العينة وفقا للمؤهل العلمي. المصدر (الاستبيان)</w:t>
            </w:r>
          </w:p>
        </w:tc>
        <w:tc>
          <w:tcPr>
            <w:tcW w:w="3117" w:type="dxa"/>
          </w:tcPr>
          <w:p w14:paraId="14191DA4" w14:textId="50B5CE46" w:rsidR="00A00397" w:rsidRDefault="00210C90" w:rsidP="00031A5D">
            <w:pPr>
              <w:bidi/>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36"/>
                <w:szCs w:val="36"/>
                <w:rtl/>
                <w:lang w:bidi="ar-EG"/>
              </w:rPr>
            </w:pPr>
            <w:r>
              <w:rPr>
                <w:rFonts w:ascii="Arial" w:eastAsia="Calibri" w:hAnsi="Arial" w:cs="Arial" w:hint="cs"/>
                <w:sz w:val="36"/>
                <w:szCs w:val="36"/>
                <w:rtl/>
                <w:lang w:bidi="ar-EG"/>
              </w:rPr>
              <w:t>48</w:t>
            </w:r>
          </w:p>
        </w:tc>
      </w:tr>
      <w:tr w:rsidR="00A00397" w14:paraId="2E455680" w14:textId="77777777" w:rsidTr="00A00397">
        <w:tc>
          <w:tcPr>
            <w:cnfStyle w:val="001000000000" w:firstRow="0" w:lastRow="0" w:firstColumn="1" w:lastColumn="0" w:oddVBand="0" w:evenVBand="0" w:oddHBand="0" w:evenHBand="0" w:firstRowFirstColumn="0" w:firstRowLastColumn="0" w:lastRowFirstColumn="0" w:lastRowLastColumn="0"/>
            <w:tcW w:w="3116" w:type="dxa"/>
          </w:tcPr>
          <w:p w14:paraId="74CBC030" w14:textId="78818CB5" w:rsidR="00A00397" w:rsidRDefault="00D6280D" w:rsidP="00031A5D">
            <w:pPr>
              <w:bidi/>
              <w:spacing w:line="360" w:lineRule="auto"/>
              <w:rPr>
                <w:rFonts w:ascii="Arial" w:eastAsia="Calibri" w:hAnsi="Arial" w:cs="Arial"/>
                <w:sz w:val="36"/>
                <w:szCs w:val="36"/>
                <w:rtl/>
                <w:lang w:bidi="ar-EG"/>
              </w:rPr>
            </w:pPr>
            <w:r>
              <w:rPr>
                <w:rFonts w:ascii="Arial" w:eastAsia="Calibri" w:hAnsi="Arial" w:cs="Arial" w:hint="cs"/>
                <w:sz w:val="36"/>
                <w:szCs w:val="36"/>
                <w:rtl/>
                <w:lang w:bidi="ar-EG"/>
              </w:rPr>
              <w:t>12</w:t>
            </w:r>
          </w:p>
        </w:tc>
        <w:tc>
          <w:tcPr>
            <w:tcW w:w="3117" w:type="dxa"/>
          </w:tcPr>
          <w:p w14:paraId="4798DE75" w14:textId="7BD9670A" w:rsidR="00A00397" w:rsidRPr="00E625BA" w:rsidRDefault="008268A5" w:rsidP="008268A5">
            <w:pPr>
              <w:bidi/>
              <w:spacing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8"/>
                <w:szCs w:val="28"/>
                <w:rtl/>
                <w:lang w:bidi="ar-EG"/>
              </w:rPr>
            </w:pPr>
            <w:r w:rsidRPr="00E625BA">
              <w:rPr>
                <w:rFonts w:ascii="Arial" w:eastAsia="Calibri" w:hAnsi="Arial" w:cs="Arial" w:hint="cs"/>
                <w:sz w:val="28"/>
                <w:szCs w:val="28"/>
                <w:rtl/>
                <w:lang w:bidi="ar-EG"/>
              </w:rPr>
              <w:t>تصنيف العينة وفقا لعدد سنوات الخبرة. المصدر (الاستبيان)</w:t>
            </w:r>
          </w:p>
        </w:tc>
        <w:tc>
          <w:tcPr>
            <w:tcW w:w="3117" w:type="dxa"/>
          </w:tcPr>
          <w:p w14:paraId="4E9B136F" w14:textId="684AE72D" w:rsidR="00A00397" w:rsidRDefault="00210C90" w:rsidP="00031A5D">
            <w:pPr>
              <w:bidi/>
              <w:spacing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36"/>
                <w:szCs w:val="36"/>
                <w:rtl/>
                <w:lang w:bidi="ar-EG"/>
              </w:rPr>
            </w:pPr>
            <w:r>
              <w:rPr>
                <w:rFonts w:ascii="Arial" w:eastAsia="Calibri" w:hAnsi="Arial" w:cs="Arial" w:hint="cs"/>
                <w:sz w:val="36"/>
                <w:szCs w:val="36"/>
                <w:rtl/>
                <w:lang w:bidi="ar-EG"/>
              </w:rPr>
              <w:t>48</w:t>
            </w:r>
          </w:p>
        </w:tc>
      </w:tr>
      <w:tr w:rsidR="00A00397" w14:paraId="5BF1FCA0" w14:textId="77777777" w:rsidTr="00A003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351449C9" w14:textId="1FB762B0" w:rsidR="00A00397" w:rsidRDefault="00D6280D" w:rsidP="00031A5D">
            <w:pPr>
              <w:bidi/>
              <w:spacing w:line="360" w:lineRule="auto"/>
              <w:rPr>
                <w:rFonts w:ascii="Arial" w:eastAsia="Calibri" w:hAnsi="Arial" w:cs="Arial"/>
                <w:sz w:val="36"/>
                <w:szCs w:val="36"/>
                <w:rtl/>
                <w:lang w:bidi="ar-EG"/>
              </w:rPr>
            </w:pPr>
            <w:r>
              <w:rPr>
                <w:rFonts w:ascii="Arial" w:eastAsia="Calibri" w:hAnsi="Arial" w:cs="Arial" w:hint="cs"/>
                <w:sz w:val="36"/>
                <w:szCs w:val="36"/>
                <w:rtl/>
                <w:lang w:bidi="ar-EG"/>
              </w:rPr>
              <w:t>13</w:t>
            </w:r>
          </w:p>
        </w:tc>
        <w:tc>
          <w:tcPr>
            <w:tcW w:w="3117" w:type="dxa"/>
          </w:tcPr>
          <w:p w14:paraId="665F8354" w14:textId="734AFCAB" w:rsidR="00A00397" w:rsidRPr="00E625BA" w:rsidRDefault="00DC6A4C" w:rsidP="00031A5D">
            <w:pPr>
              <w:bidi/>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8"/>
                <w:szCs w:val="28"/>
                <w:rtl/>
                <w:lang w:bidi="ar-EG"/>
              </w:rPr>
            </w:pPr>
            <w:r w:rsidRPr="00E625BA">
              <w:rPr>
                <w:rFonts w:ascii="Arial" w:eastAsia="Calibri" w:hAnsi="Arial" w:cs="Arial" w:hint="cs"/>
                <w:sz w:val="28"/>
                <w:szCs w:val="28"/>
                <w:rtl/>
                <w:lang w:bidi="ar-EG"/>
              </w:rPr>
              <w:t xml:space="preserve">نموذج نتائج الفرضية </w:t>
            </w:r>
          </w:p>
        </w:tc>
        <w:tc>
          <w:tcPr>
            <w:tcW w:w="3117" w:type="dxa"/>
          </w:tcPr>
          <w:p w14:paraId="793E0926" w14:textId="03EDDCAE" w:rsidR="00A00397" w:rsidRDefault="00210C90" w:rsidP="00031A5D">
            <w:pPr>
              <w:bidi/>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36"/>
                <w:szCs w:val="36"/>
                <w:rtl/>
                <w:lang w:bidi="ar-EG"/>
              </w:rPr>
            </w:pPr>
            <w:r>
              <w:rPr>
                <w:rFonts w:ascii="Arial" w:eastAsia="Calibri" w:hAnsi="Arial" w:cs="Arial" w:hint="cs"/>
                <w:sz w:val="36"/>
                <w:szCs w:val="36"/>
                <w:rtl/>
                <w:lang w:bidi="ar-EG"/>
              </w:rPr>
              <w:t>57</w:t>
            </w:r>
          </w:p>
        </w:tc>
      </w:tr>
    </w:tbl>
    <w:p w14:paraId="70B1A5E5" w14:textId="755EC776" w:rsidR="00B1731C" w:rsidRDefault="00B1731C" w:rsidP="00E625BA">
      <w:pPr>
        <w:bidi/>
        <w:spacing w:line="256" w:lineRule="auto"/>
        <w:rPr>
          <w:rFonts w:asciiTheme="majorBidi" w:eastAsia="Calibri" w:hAnsiTheme="majorBidi" w:cstheme="majorBidi"/>
          <w:b/>
          <w:bCs/>
          <w:sz w:val="36"/>
          <w:szCs w:val="36"/>
          <w:rtl/>
          <w:lang w:bidi="ar-EG"/>
        </w:rPr>
      </w:pPr>
    </w:p>
    <w:p w14:paraId="3DB7F8C9" w14:textId="377C15E9" w:rsidR="00B1731C" w:rsidRDefault="00B1731C" w:rsidP="00B1731C">
      <w:pPr>
        <w:bidi/>
        <w:spacing w:line="256" w:lineRule="auto"/>
        <w:jc w:val="center"/>
        <w:rPr>
          <w:rFonts w:asciiTheme="majorBidi" w:eastAsia="Calibri" w:hAnsiTheme="majorBidi" w:cstheme="majorBidi"/>
          <w:b/>
          <w:bCs/>
          <w:sz w:val="36"/>
          <w:szCs w:val="36"/>
          <w:rtl/>
          <w:lang w:bidi="ar-EG"/>
        </w:rPr>
      </w:pPr>
    </w:p>
    <w:p w14:paraId="28C7C93E" w14:textId="63E34ED4" w:rsidR="00B1731C" w:rsidRPr="00B1731C" w:rsidRDefault="00B1731C" w:rsidP="00B1731C">
      <w:pPr>
        <w:bidi/>
        <w:spacing w:line="256" w:lineRule="auto"/>
        <w:jc w:val="center"/>
        <w:rPr>
          <w:rFonts w:asciiTheme="majorBidi" w:eastAsia="Calibri" w:hAnsiTheme="majorBidi" w:cstheme="majorBidi"/>
          <w:b/>
          <w:bCs/>
          <w:sz w:val="36"/>
          <w:szCs w:val="36"/>
          <w:rtl/>
          <w:lang w:bidi="ar-EG"/>
        </w:rPr>
      </w:pPr>
      <w:r>
        <w:rPr>
          <w:rFonts w:asciiTheme="majorBidi" w:eastAsia="Calibri" w:hAnsiTheme="majorBidi" w:cstheme="majorBidi" w:hint="cs"/>
          <w:b/>
          <w:bCs/>
          <w:sz w:val="36"/>
          <w:szCs w:val="36"/>
          <w:rtl/>
          <w:lang w:bidi="ar-EG"/>
        </w:rPr>
        <w:t>جدول الجداول</w:t>
      </w:r>
    </w:p>
    <w:tbl>
      <w:tblPr>
        <w:tblStyle w:val="GridTable4-Accent6"/>
        <w:bidiVisual/>
        <w:tblW w:w="0" w:type="auto"/>
        <w:tblLook w:val="04A0" w:firstRow="1" w:lastRow="0" w:firstColumn="1" w:lastColumn="0" w:noHBand="0" w:noVBand="1"/>
      </w:tblPr>
      <w:tblGrid>
        <w:gridCol w:w="3116"/>
        <w:gridCol w:w="3117"/>
        <w:gridCol w:w="3117"/>
      </w:tblGrid>
      <w:tr w:rsidR="005F3F9D" w14:paraId="6F6B9190" w14:textId="77777777" w:rsidTr="005F3F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597FF978" w14:textId="14B23264" w:rsidR="005F3F9D" w:rsidRDefault="007A6DFE" w:rsidP="008925A3">
            <w:pPr>
              <w:bidi/>
              <w:spacing w:line="256" w:lineRule="auto"/>
              <w:rPr>
                <w:rFonts w:ascii="Arial" w:eastAsia="Calibri" w:hAnsi="Arial" w:cs="Arial"/>
                <w:sz w:val="36"/>
                <w:szCs w:val="36"/>
                <w:rtl/>
                <w:lang w:bidi="ar-EG"/>
              </w:rPr>
            </w:pPr>
            <w:r>
              <w:rPr>
                <w:rFonts w:ascii="Arial" w:eastAsia="Calibri" w:hAnsi="Arial" w:cs="Arial" w:hint="cs"/>
                <w:sz w:val="36"/>
                <w:szCs w:val="36"/>
                <w:rtl/>
                <w:lang w:bidi="ar-EG"/>
              </w:rPr>
              <w:t>رقم الجدول</w:t>
            </w:r>
          </w:p>
        </w:tc>
        <w:tc>
          <w:tcPr>
            <w:tcW w:w="3117" w:type="dxa"/>
          </w:tcPr>
          <w:p w14:paraId="1D9257C6" w14:textId="52B55026" w:rsidR="005F3F9D" w:rsidRDefault="007A6DFE" w:rsidP="008925A3">
            <w:pPr>
              <w:bidi/>
              <w:spacing w:line="256"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sz w:val="36"/>
                <w:szCs w:val="36"/>
                <w:rtl/>
                <w:lang w:bidi="ar-EG"/>
              </w:rPr>
            </w:pPr>
            <w:r>
              <w:rPr>
                <w:rFonts w:ascii="Arial" w:eastAsia="Calibri" w:hAnsi="Arial" w:cs="Arial" w:hint="cs"/>
                <w:sz w:val="36"/>
                <w:szCs w:val="36"/>
                <w:rtl/>
                <w:lang w:bidi="ar-EG"/>
              </w:rPr>
              <w:t>عنوان الجدول</w:t>
            </w:r>
          </w:p>
        </w:tc>
        <w:tc>
          <w:tcPr>
            <w:tcW w:w="3117" w:type="dxa"/>
          </w:tcPr>
          <w:p w14:paraId="123DFEFB" w14:textId="13EA6D59" w:rsidR="005F3F9D" w:rsidRDefault="007A6DFE" w:rsidP="008925A3">
            <w:pPr>
              <w:bidi/>
              <w:spacing w:line="256"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sz w:val="36"/>
                <w:szCs w:val="36"/>
                <w:rtl/>
                <w:lang w:bidi="ar-EG"/>
              </w:rPr>
            </w:pPr>
            <w:r>
              <w:rPr>
                <w:rFonts w:ascii="Arial" w:eastAsia="Calibri" w:hAnsi="Arial" w:cs="Arial" w:hint="cs"/>
                <w:sz w:val="36"/>
                <w:szCs w:val="36"/>
                <w:rtl/>
                <w:lang w:bidi="ar-EG"/>
              </w:rPr>
              <w:t>رقم الصفحة</w:t>
            </w:r>
          </w:p>
        </w:tc>
      </w:tr>
      <w:tr w:rsidR="005F3F9D" w14:paraId="7C3BEC5B" w14:textId="77777777" w:rsidTr="005F3F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0CBC2BDD" w14:textId="2371BB76" w:rsidR="005F3F9D" w:rsidRDefault="007A6DFE" w:rsidP="008925A3">
            <w:pPr>
              <w:bidi/>
              <w:spacing w:line="256" w:lineRule="auto"/>
              <w:rPr>
                <w:rFonts w:ascii="Arial" w:eastAsia="Calibri" w:hAnsi="Arial" w:cs="Arial"/>
                <w:sz w:val="36"/>
                <w:szCs w:val="36"/>
                <w:rtl/>
                <w:lang w:bidi="ar-EG"/>
              </w:rPr>
            </w:pPr>
            <w:r>
              <w:rPr>
                <w:rFonts w:ascii="Arial" w:eastAsia="Calibri" w:hAnsi="Arial" w:cs="Arial" w:hint="cs"/>
                <w:sz w:val="36"/>
                <w:szCs w:val="36"/>
                <w:rtl/>
                <w:lang w:bidi="ar-EG"/>
              </w:rPr>
              <w:t>1</w:t>
            </w:r>
          </w:p>
        </w:tc>
        <w:tc>
          <w:tcPr>
            <w:tcW w:w="3117" w:type="dxa"/>
          </w:tcPr>
          <w:p w14:paraId="29EB7C27" w14:textId="71719225" w:rsidR="005F3F9D" w:rsidRPr="00B560B2" w:rsidRDefault="00CE647B" w:rsidP="00CE647B">
            <w:pPr>
              <w:bidi/>
              <w:spacing w:line="256"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8"/>
                <w:szCs w:val="28"/>
                <w:rtl/>
                <w:lang w:bidi="ar-EG"/>
              </w:rPr>
            </w:pPr>
            <w:r w:rsidRPr="00B560B2">
              <w:rPr>
                <w:rFonts w:ascii="Arial" w:eastAsia="Calibri" w:hAnsi="Arial" w:cs="Arial" w:hint="cs"/>
                <w:sz w:val="28"/>
                <w:szCs w:val="28"/>
                <w:rtl/>
                <w:lang w:bidi="ar-EG"/>
              </w:rPr>
              <w:t>المقياس المستخدم لقياس المتغير المستقل. المصدر (الطالب)</w:t>
            </w:r>
          </w:p>
        </w:tc>
        <w:tc>
          <w:tcPr>
            <w:tcW w:w="3117" w:type="dxa"/>
          </w:tcPr>
          <w:p w14:paraId="4A06A6DB" w14:textId="0F6454E3" w:rsidR="005F3F9D" w:rsidRDefault="00210C90" w:rsidP="008925A3">
            <w:pPr>
              <w:bidi/>
              <w:spacing w:line="256"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36"/>
                <w:szCs w:val="36"/>
                <w:rtl/>
                <w:lang w:bidi="ar-EG"/>
              </w:rPr>
            </w:pPr>
            <w:r>
              <w:rPr>
                <w:rFonts w:ascii="Arial" w:eastAsia="Calibri" w:hAnsi="Arial" w:cs="Arial" w:hint="cs"/>
                <w:sz w:val="36"/>
                <w:szCs w:val="36"/>
                <w:rtl/>
                <w:lang w:bidi="ar-EG"/>
              </w:rPr>
              <w:t>40</w:t>
            </w:r>
          </w:p>
        </w:tc>
      </w:tr>
      <w:tr w:rsidR="005F3F9D" w14:paraId="1D1092C5" w14:textId="77777777" w:rsidTr="005F3F9D">
        <w:tc>
          <w:tcPr>
            <w:cnfStyle w:val="001000000000" w:firstRow="0" w:lastRow="0" w:firstColumn="1" w:lastColumn="0" w:oddVBand="0" w:evenVBand="0" w:oddHBand="0" w:evenHBand="0" w:firstRowFirstColumn="0" w:firstRowLastColumn="0" w:lastRowFirstColumn="0" w:lastRowLastColumn="0"/>
            <w:tcW w:w="3116" w:type="dxa"/>
          </w:tcPr>
          <w:p w14:paraId="21E7663B" w14:textId="5D316652" w:rsidR="005F3F9D" w:rsidRDefault="007A6DFE" w:rsidP="008925A3">
            <w:pPr>
              <w:bidi/>
              <w:spacing w:line="256" w:lineRule="auto"/>
              <w:rPr>
                <w:rFonts w:ascii="Arial" w:eastAsia="Calibri" w:hAnsi="Arial" w:cs="Arial"/>
                <w:sz w:val="36"/>
                <w:szCs w:val="36"/>
                <w:rtl/>
                <w:lang w:bidi="ar-EG"/>
              </w:rPr>
            </w:pPr>
            <w:r>
              <w:rPr>
                <w:rFonts w:ascii="Arial" w:eastAsia="Calibri" w:hAnsi="Arial" w:cs="Arial" w:hint="cs"/>
                <w:sz w:val="36"/>
                <w:szCs w:val="36"/>
                <w:rtl/>
                <w:lang w:bidi="ar-EG"/>
              </w:rPr>
              <w:t>2</w:t>
            </w:r>
          </w:p>
        </w:tc>
        <w:tc>
          <w:tcPr>
            <w:tcW w:w="3117" w:type="dxa"/>
          </w:tcPr>
          <w:p w14:paraId="4549B2FC" w14:textId="6123BA62" w:rsidR="005F3F9D" w:rsidRPr="00B560B2" w:rsidRDefault="00CE647B" w:rsidP="00CE647B">
            <w:pPr>
              <w:bidi/>
              <w:spacing w:line="256"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8"/>
                <w:szCs w:val="28"/>
                <w:rtl/>
                <w:lang w:bidi="ar-EG"/>
              </w:rPr>
            </w:pPr>
            <w:r w:rsidRPr="00B560B2">
              <w:rPr>
                <w:rFonts w:ascii="Arial" w:eastAsia="Calibri" w:hAnsi="Arial" w:cs="Arial" w:hint="cs"/>
                <w:sz w:val="28"/>
                <w:szCs w:val="28"/>
                <w:rtl/>
                <w:lang w:bidi="ar-EG"/>
              </w:rPr>
              <w:t>المقياس المستخدم لقياس المتغير التابع. المصدر (الطالب)</w:t>
            </w:r>
          </w:p>
        </w:tc>
        <w:tc>
          <w:tcPr>
            <w:tcW w:w="3117" w:type="dxa"/>
          </w:tcPr>
          <w:p w14:paraId="37644750" w14:textId="406D8395" w:rsidR="005F3F9D" w:rsidRDefault="00210C90" w:rsidP="008925A3">
            <w:pPr>
              <w:bidi/>
              <w:spacing w:line="256"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36"/>
                <w:szCs w:val="36"/>
                <w:rtl/>
                <w:lang w:bidi="ar-EG"/>
              </w:rPr>
            </w:pPr>
            <w:r>
              <w:rPr>
                <w:rFonts w:ascii="Arial" w:eastAsia="Calibri" w:hAnsi="Arial" w:cs="Arial" w:hint="cs"/>
                <w:sz w:val="36"/>
                <w:szCs w:val="36"/>
                <w:rtl/>
                <w:lang w:bidi="ar-EG"/>
              </w:rPr>
              <w:t>40</w:t>
            </w:r>
          </w:p>
        </w:tc>
      </w:tr>
      <w:tr w:rsidR="005F3F9D" w14:paraId="29827CC1" w14:textId="77777777" w:rsidTr="005F3F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1FDB46B7" w14:textId="3860C082" w:rsidR="005F3F9D" w:rsidRDefault="00CE647B" w:rsidP="008925A3">
            <w:pPr>
              <w:bidi/>
              <w:spacing w:line="256" w:lineRule="auto"/>
              <w:rPr>
                <w:rFonts w:ascii="Arial" w:eastAsia="Calibri" w:hAnsi="Arial" w:cs="Arial"/>
                <w:sz w:val="36"/>
                <w:szCs w:val="36"/>
                <w:rtl/>
                <w:lang w:bidi="ar-EG"/>
              </w:rPr>
            </w:pPr>
            <w:r>
              <w:rPr>
                <w:rFonts w:ascii="Arial" w:eastAsia="Calibri" w:hAnsi="Arial" w:cs="Arial" w:hint="cs"/>
                <w:sz w:val="36"/>
                <w:szCs w:val="36"/>
                <w:rtl/>
                <w:lang w:bidi="ar-EG"/>
              </w:rPr>
              <w:t>3</w:t>
            </w:r>
          </w:p>
        </w:tc>
        <w:tc>
          <w:tcPr>
            <w:tcW w:w="3117" w:type="dxa"/>
          </w:tcPr>
          <w:p w14:paraId="3A34A855" w14:textId="1F79B4AF" w:rsidR="005F3F9D" w:rsidRPr="00B560B2" w:rsidRDefault="00C00FFC" w:rsidP="008925A3">
            <w:pPr>
              <w:bidi/>
              <w:spacing w:line="256"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8"/>
                <w:szCs w:val="28"/>
                <w:rtl/>
                <w:lang w:bidi="ar-EG"/>
              </w:rPr>
            </w:pPr>
            <w:r w:rsidRPr="00B560B2">
              <w:rPr>
                <w:rFonts w:ascii="Arial" w:eastAsia="Calibri" w:hAnsi="Arial" w:cs="Arial" w:hint="cs"/>
                <w:sz w:val="28"/>
                <w:szCs w:val="28"/>
                <w:rtl/>
                <w:lang w:bidi="ar-EG"/>
              </w:rPr>
              <w:t>توصيف عينة البحث. المصدر (الباحث)</w:t>
            </w:r>
          </w:p>
        </w:tc>
        <w:tc>
          <w:tcPr>
            <w:tcW w:w="3117" w:type="dxa"/>
          </w:tcPr>
          <w:p w14:paraId="112A9428" w14:textId="5B8B3913" w:rsidR="005F3F9D" w:rsidRDefault="00210C90" w:rsidP="008925A3">
            <w:pPr>
              <w:bidi/>
              <w:spacing w:line="256"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36"/>
                <w:szCs w:val="36"/>
                <w:rtl/>
                <w:lang w:bidi="ar-EG"/>
              </w:rPr>
            </w:pPr>
            <w:r>
              <w:rPr>
                <w:rFonts w:ascii="Arial" w:eastAsia="Calibri" w:hAnsi="Arial" w:cs="Arial" w:hint="cs"/>
                <w:sz w:val="36"/>
                <w:szCs w:val="36"/>
                <w:rtl/>
                <w:lang w:bidi="ar-EG"/>
              </w:rPr>
              <w:t>45</w:t>
            </w:r>
          </w:p>
        </w:tc>
      </w:tr>
      <w:tr w:rsidR="005F3F9D" w14:paraId="471D2B8A" w14:textId="77777777" w:rsidTr="005F3F9D">
        <w:tc>
          <w:tcPr>
            <w:cnfStyle w:val="001000000000" w:firstRow="0" w:lastRow="0" w:firstColumn="1" w:lastColumn="0" w:oddVBand="0" w:evenVBand="0" w:oddHBand="0" w:evenHBand="0" w:firstRowFirstColumn="0" w:firstRowLastColumn="0" w:lastRowFirstColumn="0" w:lastRowLastColumn="0"/>
            <w:tcW w:w="3116" w:type="dxa"/>
          </w:tcPr>
          <w:p w14:paraId="0DF8B0C3" w14:textId="3270F261" w:rsidR="005F3F9D" w:rsidRDefault="00CE647B" w:rsidP="008925A3">
            <w:pPr>
              <w:bidi/>
              <w:spacing w:line="256" w:lineRule="auto"/>
              <w:rPr>
                <w:rFonts w:ascii="Arial" w:eastAsia="Calibri" w:hAnsi="Arial" w:cs="Arial"/>
                <w:sz w:val="36"/>
                <w:szCs w:val="36"/>
                <w:rtl/>
                <w:lang w:bidi="ar-EG"/>
              </w:rPr>
            </w:pPr>
            <w:r>
              <w:rPr>
                <w:rFonts w:ascii="Arial" w:eastAsia="Calibri" w:hAnsi="Arial" w:cs="Arial" w:hint="cs"/>
                <w:sz w:val="36"/>
                <w:szCs w:val="36"/>
                <w:rtl/>
                <w:lang w:bidi="ar-EG"/>
              </w:rPr>
              <w:t>4</w:t>
            </w:r>
          </w:p>
        </w:tc>
        <w:tc>
          <w:tcPr>
            <w:tcW w:w="3117" w:type="dxa"/>
          </w:tcPr>
          <w:p w14:paraId="18A1E89B" w14:textId="75F84015" w:rsidR="005F3F9D" w:rsidRPr="00B560B2" w:rsidRDefault="00206616" w:rsidP="008925A3">
            <w:pPr>
              <w:bidi/>
              <w:spacing w:line="256"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8"/>
                <w:szCs w:val="28"/>
                <w:rtl/>
                <w:lang w:bidi="ar-EG"/>
              </w:rPr>
            </w:pPr>
            <w:r w:rsidRPr="00B560B2">
              <w:rPr>
                <w:rFonts w:ascii="Arial" w:eastAsia="Calibri" w:hAnsi="Arial" w:cs="Arial" w:hint="cs"/>
                <w:sz w:val="28"/>
                <w:szCs w:val="28"/>
                <w:rtl/>
                <w:lang w:bidi="ar-EG"/>
              </w:rPr>
              <w:t>صدق المقاييس المستخدمة.</w:t>
            </w:r>
            <w:r w:rsidR="003B4AA1" w:rsidRPr="00B560B2">
              <w:rPr>
                <w:rFonts w:ascii="Arial" w:eastAsia="Calibri" w:hAnsi="Arial" w:cs="Arial" w:hint="cs"/>
                <w:sz w:val="28"/>
                <w:szCs w:val="28"/>
                <w:rtl/>
                <w:lang w:bidi="ar-EG"/>
              </w:rPr>
              <w:t xml:space="preserve">  المصدر (الباحث)</w:t>
            </w:r>
          </w:p>
        </w:tc>
        <w:tc>
          <w:tcPr>
            <w:tcW w:w="3117" w:type="dxa"/>
          </w:tcPr>
          <w:p w14:paraId="16654BE4" w14:textId="78D545D7" w:rsidR="005F3F9D" w:rsidRDefault="00210C90" w:rsidP="008925A3">
            <w:pPr>
              <w:bidi/>
              <w:spacing w:line="256"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36"/>
                <w:szCs w:val="36"/>
                <w:rtl/>
                <w:lang w:bidi="ar-EG"/>
              </w:rPr>
            </w:pPr>
            <w:r>
              <w:rPr>
                <w:rFonts w:ascii="Arial" w:eastAsia="Calibri" w:hAnsi="Arial" w:cs="Arial" w:hint="cs"/>
                <w:sz w:val="36"/>
                <w:szCs w:val="36"/>
                <w:rtl/>
                <w:lang w:bidi="ar-EG"/>
              </w:rPr>
              <w:t>50</w:t>
            </w:r>
          </w:p>
        </w:tc>
      </w:tr>
      <w:tr w:rsidR="005F3F9D" w14:paraId="7203757C" w14:textId="77777777" w:rsidTr="005F3F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51C3270" w14:textId="0B837E30" w:rsidR="005F3F9D" w:rsidRDefault="00CE647B" w:rsidP="008925A3">
            <w:pPr>
              <w:bidi/>
              <w:spacing w:line="256" w:lineRule="auto"/>
              <w:rPr>
                <w:rFonts w:ascii="Arial" w:eastAsia="Calibri" w:hAnsi="Arial" w:cs="Arial"/>
                <w:sz w:val="36"/>
                <w:szCs w:val="36"/>
                <w:rtl/>
                <w:lang w:bidi="ar-EG"/>
              </w:rPr>
            </w:pPr>
            <w:r>
              <w:rPr>
                <w:rFonts w:ascii="Arial" w:eastAsia="Calibri" w:hAnsi="Arial" w:cs="Arial" w:hint="cs"/>
                <w:sz w:val="36"/>
                <w:szCs w:val="36"/>
                <w:rtl/>
                <w:lang w:bidi="ar-EG"/>
              </w:rPr>
              <w:t>5</w:t>
            </w:r>
          </w:p>
        </w:tc>
        <w:tc>
          <w:tcPr>
            <w:tcW w:w="3117" w:type="dxa"/>
          </w:tcPr>
          <w:p w14:paraId="65C7BC57" w14:textId="3FB627D6" w:rsidR="003B4AA1" w:rsidRPr="00B560B2" w:rsidRDefault="003B4AA1" w:rsidP="003B4AA1">
            <w:pPr>
              <w:bidi/>
              <w:spacing w:line="256"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8"/>
                <w:szCs w:val="28"/>
                <w:rtl/>
                <w:lang w:bidi="ar-EG"/>
              </w:rPr>
            </w:pPr>
            <w:r w:rsidRPr="00B560B2">
              <w:rPr>
                <w:rFonts w:ascii="Arial" w:eastAsia="Calibri" w:hAnsi="Arial" w:cs="Arial" w:hint="cs"/>
                <w:sz w:val="28"/>
                <w:szCs w:val="28"/>
                <w:rtl/>
                <w:lang w:bidi="ar-EG"/>
              </w:rPr>
              <w:t>قياس الثبات لأداء الدراسة. المصدر</w:t>
            </w:r>
            <w:r w:rsidR="001B3B8F" w:rsidRPr="00B560B2">
              <w:rPr>
                <w:rFonts w:ascii="Arial" w:eastAsia="Calibri" w:hAnsi="Arial" w:cs="Arial" w:hint="cs"/>
                <w:sz w:val="28"/>
                <w:szCs w:val="28"/>
                <w:rtl/>
                <w:lang w:bidi="ar-EG"/>
              </w:rPr>
              <w:t xml:space="preserve"> (الباحث)</w:t>
            </w:r>
          </w:p>
        </w:tc>
        <w:tc>
          <w:tcPr>
            <w:tcW w:w="3117" w:type="dxa"/>
          </w:tcPr>
          <w:p w14:paraId="3A9144A6" w14:textId="009E9D6A" w:rsidR="005F3F9D" w:rsidRDefault="00210C90" w:rsidP="008925A3">
            <w:pPr>
              <w:bidi/>
              <w:spacing w:line="256"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36"/>
                <w:szCs w:val="36"/>
                <w:rtl/>
                <w:lang w:bidi="ar-EG"/>
              </w:rPr>
            </w:pPr>
            <w:r>
              <w:rPr>
                <w:rFonts w:ascii="Arial" w:eastAsia="Calibri" w:hAnsi="Arial" w:cs="Arial" w:hint="cs"/>
                <w:sz w:val="36"/>
                <w:szCs w:val="36"/>
                <w:rtl/>
                <w:lang w:bidi="ar-EG"/>
              </w:rPr>
              <w:t>51</w:t>
            </w:r>
          </w:p>
        </w:tc>
      </w:tr>
      <w:tr w:rsidR="005F3F9D" w14:paraId="6F249011" w14:textId="77777777" w:rsidTr="005F3F9D">
        <w:tc>
          <w:tcPr>
            <w:cnfStyle w:val="001000000000" w:firstRow="0" w:lastRow="0" w:firstColumn="1" w:lastColumn="0" w:oddVBand="0" w:evenVBand="0" w:oddHBand="0" w:evenHBand="0" w:firstRowFirstColumn="0" w:firstRowLastColumn="0" w:lastRowFirstColumn="0" w:lastRowLastColumn="0"/>
            <w:tcW w:w="3116" w:type="dxa"/>
          </w:tcPr>
          <w:p w14:paraId="09BF0671" w14:textId="07BECB14" w:rsidR="005F3F9D" w:rsidRDefault="00CE647B" w:rsidP="008925A3">
            <w:pPr>
              <w:bidi/>
              <w:spacing w:line="256" w:lineRule="auto"/>
              <w:rPr>
                <w:rFonts w:ascii="Arial" w:eastAsia="Calibri" w:hAnsi="Arial" w:cs="Arial"/>
                <w:sz w:val="36"/>
                <w:szCs w:val="36"/>
                <w:rtl/>
                <w:lang w:bidi="ar-EG"/>
              </w:rPr>
            </w:pPr>
            <w:r>
              <w:rPr>
                <w:rFonts w:ascii="Arial" w:eastAsia="Calibri" w:hAnsi="Arial" w:cs="Arial" w:hint="cs"/>
                <w:sz w:val="36"/>
                <w:szCs w:val="36"/>
                <w:rtl/>
                <w:lang w:bidi="ar-EG"/>
              </w:rPr>
              <w:t>6</w:t>
            </w:r>
          </w:p>
        </w:tc>
        <w:tc>
          <w:tcPr>
            <w:tcW w:w="3117" w:type="dxa"/>
          </w:tcPr>
          <w:p w14:paraId="0066E237" w14:textId="06151A24" w:rsidR="005F3F9D" w:rsidRPr="00B560B2" w:rsidRDefault="001B3B8F" w:rsidP="008925A3">
            <w:pPr>
              <w:bidi/>
              <w:spacing w:line="256"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8"/>
                <w:szCs w:val="28"/>
                <w:rtl/>
                <w:lang w:bidi="ar-EG"/>
              </w:rPr>
            </w:pPr>
            <w:r w:rsidRPr="00B560B2">
              <w:rPr>
                <w:rFonts w:ascii="Arial" w:eastAsia="Calibri" w:hAnsi="Arial" w:cs="Arial" w:hint="cs"/>
                <w:sz w:val="28"/>
                <w:szCs w:val="28"/>
                <w:rtl/>
                <w:lang w:bidi="ar-EG"/>
              </w:rPr>
              <w:t xml:space="preserve">دلالة </w:t>
            </w:r>
            <w:r w:rsidR="00EA59CA" w:rsidRPr="00B560B2">
              <w:rPr>
                <w:rFonts w:ascii="Arial" w:eastAsia="Calibri" w:hAnsi="Arial" w:cs="Arial" w:hint="cs"/>
                <w:sz w:val="28"/>
                <w:szCs w:val="28"/>
                <w:rtl/>
                <w:lang w:bidi="ar-EG"/>
              </w:rPr>
              <w:t xml:space="preserve">المتوسطات الحسابية. </w:t>
            </w:r>
          </w:p>
        </w:tc>
        <w:tc>
          <w:tcPr>
            <w:tcW w:w="3117" w:type="dxa"/>
          </w:tcPr>
          <w:p w14:paraId="0600FE33" w14:textId="6B47A52D" w:rsidR="005F3F9D" w:rsidRDefault="00210C90" w:rsidP="008925A3">
            <w:pPr>
              <w:bidi/>
              <w:spacing w:line="256"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36"/>
                <w:szCs w:val="36"/>
                <w:rtl/>
                <w:lang w:bidi="ar-EG"/>
              </w:rPr>
            </w:pPr>
            <w:r>
              <w:rPr>
                <w:rFonts w:ascii="Arial" w:eastAsia="Calibri" w:hAnsi="Arial" w:cs="Arial" w:hint="cs"/>
                <w:sz w:val="36"/>
                <w:szCs w:val="36"/>
                <w:rtl/>
                <w:lang w:bidi="ar-EG"/>
              </w:rPr>
              <w:t>52</w:t>
            </w:r>
          </w:p>
        </w:tc>
      </w:tr>
      <w:tr w:rsidR="005F3F9D" w14:paraId="7FB24A23" w14:textId="77777777" w:rsidTr="005F3F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68B7C476" w14:textId="28576A52" w:rsidR="005F3F9D" w:rsidRDefault="00CE647B" w:rsidP="008925A3">
            <w:pPr>
              <w:bidi/>
              <w:spacing w:line="256" w:lineRule="auto"/>
              <w:rPr>
                <w:rFonts w:ascii="Arial" w:eastAsia="Calibri" w:hAnsi="Arial" w:cs="Arial"/>
                <w:sz w:val="36"/>
                <w:szCs w:val="36"/>
                <w:rtl/>
                <w:lang w:bidi="ar-EG"/>
              </w:rPr>
            </w:pPr>
            <w:r>
              <w:rPr>
                <w:rFonts w:ascii="Arial" w:eastAsia="Calibri" w:hAnsi="Arial" w:cs="Arial" w:hint="cs"/>
                <w:sz w:val="36"/>
                <w:szCs w:val="36"/>
                <w:rtl/>
                <w:lang w:bidi="ar-EG"/>
              </w:rPr>
              <w:t>7</w:t>
            </w:r>
          </w:p>
        </w:tc>
        <w:tc>
          <w:tcPr>
            <w:tcW w:w="3117" w:type="dxa"/>
          </w:tcPr>
          <w:p w14:paraId="6CF8C64B" w14:textId="66BC58A6" w:rsidR="005F3F9D" w:rsidRPr="00B560B2" w:rsidRDefault="00EA59CA" w:rsidP="008925A3">
            <w:pPr>
              <w:bidi/>
              <w:spacing w:line="256"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8"/>
                <w:szCs w:val="28"/>
                <w:rtl/>
                <w:lang w:bidi="ar-EG"/>
              </w:rPr>
            </w:pPr>
            <w:r w:rsidRPr="00B560B2">
              <w:rPr>
                <w:rFonts w:ascii="Arial" w:eastAsia="Calibri" w:hAnsi="Arial" w:cs="Arial" w:hint="cs"/>
                <w:sz w:val="28"/>
                <w:szCs w:val="28"/>
                <w:rtl/>
                <w:lang w:bidi="ar-EG"/>
              </w:rPr>
              <w:t>المتوسطات الحسابية والانحرافات المعيارية لمتغيرات الدراسة</w:t>
            </w:r>
            <w:r w:rsidR="000F7C2C" w:rsidRPr="00B560B2">
              <w:rPr>
                <w:rFonts w:ascii="Arial" w:eastAsia="Calibri" w:hAnsi="Arial" w:cs="Arial" w:hint="cs"/>
                <w:sz w:val="28"/>
                <w:szCs w:val="28"/>
                <w:rtl/>
                <w:lang w:bidi="ar-EG"/>
              </w:rPr>
              <w:t>. المصدر (الباحث)</w:t>
            </w:r>
          </w:p>
        </w:tc>
        <w:tc>
          <w:tcPr>
            <w:tcW w:w="3117" w:type="dxa"/>
          </w:tcPr>
          <w:p w14:paraId="1EDC2CE0" w14:textId="1809E333" w:rsidR="005F3F9D" w:rsidRDefault="00210C90" w:rsidP="008925A3">
            <w:pPr>
              <w:bidi/>
              <w:spacing w:line="256"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36"/>
                <w:szCs w:val="36"/>
                <w:rtl/>
                <w:lang w:bidi="ar-EG"/>
              </w:rPr>
            </w:pPr>
            <w:r>
              <w:rPr>
                <w:rFonts w:ascii="Arial" w:eastAsia="Calibri" w:hAnsi="Arial" w:cs="Arial" w:hint="cs"/>
                <w:sz w:val="36"/>
                <w:szCs w:val="36"/>
                <w:rtl/>
                <w:lang w:bidi="ar-EG"/>
              </w:rPr>
              <w:t>53</w:t>
            </w:r>
          </w:p>
        </w:tc>
      </w:tr>
      <w:tr w:rsidR="005F3F9D" w14:paraId="23AAFC15" w14:textId="77777777" w:rsidTr="005F3F9D">
        <w:tc>
          <w:tcPr>
            <w:cnfStyle w:val="001000000000" w:firstRow="0" w:lastRow="0" w:firstColumn="1" w:lastColumn="0" w:oddVBand="0" w:evenVBand="0" w:oddHBand="0" w:evenHBand="0" w:firstRowFirstColumn="0" w:firstRowLastColumn="0" w:lastRowFirstColumn="0" w:lastRowLastColumn="0"/>
            <w:tcW w:w="3116" w:type="dxa"/>
          </w:tcPr>
          <w:p w14:paraId="75D32CD4" w14:textId="773DC71C" w:rsidR="005F3F9D" w:rsidRDefault="00CE647B" w:rsidP="008925A3">
            <w:pPr>
              <w:bidi/>
              <w:spacing w:line="256" w:lineRule="auto"/>
              <w:rPr>
                <w:rFonts w:ascii="Arial" w:eastAsia="Calibri" w:hAnsi="Arial" w:cs="Arial"/>
                <w:sz w:val="36"/>
                <w:szCs w:val="36"/>
                <w:rtl/>
                <w:lang w:bidi="ar-EG"/>
              </w:rPr>
            </w:pPr>
            <w:r>
              <w:rPr>
                <w:rFonts w:ascii="Arial" w:eastAsia="Calibri" w:hAnsi="Arial" w:cs="Arial" w:hint="cs"/>
                <w:sz w:val="36"/>
                <w:szCs w:val="36"/>
                <w:rtl/>
                <w:lang w:bidi="ar-EG"/>
              </w:rPr>
              <w:t>8</w:t>
            </w:r>
          </w:p>
        </w:tc>
        <w:tc>
          <w:tcPr>
            <w:tcW w:w="3117" w:type="dxa"/>
          </w:tcPr>
          <w:p w14:paraId="416BB4A1" w14:textId="053B8B52" w:rsidR="005F3F9D" w:rsidRPr="00B560B2" w:rsidRDefault="00AC48D4" w:rsidP="008925A3">
            <w:pPr>
              <w:bidi/>
              <w:spacing w:line="256"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8"/>
                <w:szCs w:val="28"/>
                <w:rtl/>
                <w:lang w:bidi="ar-EG"/>
              </w:rPr>
            </w:pPr>
            <w:r w:rsidRPr="00B560B2">
              <w:rPr>
                <w:rFonts w:ascii="Arial" w:eastAsia="Calibri" w:hAnsi="Arial" w:cs="Arial" w:hint="cs"/>
                <w:sz w:val="28"/>
                <w:szCs w:val="28"/>
                <w:rtl/>
                <w:lang w:bidi="ar-EG"/>
              </w:rPr>
              <w:t>معاملات الارتباط بين متغيرات الدراسة. المصدر (الطالب)</w:t>
            </w:r>
          </w:p>
        </w:tc>
        <w:tc>
          <w:tcPr>
            <w:tcW w:w="3117" w:type="dxa"/>
          </w:tcPr>
          <w:p w14:paraId="5BFD68D1" w14:textId="59C3D121" w:rsidR="005F3F9D" w:rsidRDefault="00210C90" w:rsidP="008925A3">
            <w:pPr>
              <w:bidi/>
              <w:spacing w:line="256"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36"/>
                <w:szCs w:val="36"/>
                <w:rtl/>
                <w:lang w:bidi="ar-EG"/>
              </w:rPr>
            </w:pPr>
            <w:r>
              <w:rPr>
                <w:rFonts w:ascii="Arial" w:eastAsia="Calibri" w:hAnsi="Arial" w:cs="Arial" w:hint="cs"/>
                <w:sz w:val="36"/>
                <w:szCs w:val="36"/>
                <w:rtl/>
                <w:lang w:bidi="ar-EG"/>
              </w:rPr>
              <w:t>54</w:t>
            </w:r>
          </w:p>
        </w:tc>
      </w:tr>
      <w:tr w:rsidR="005F3F9D" w14:paraId="21368FAD" w14:textId="77777777" w:rsidTr="005F3F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71958984" w14:textId="6C83815B" w:rsidR="005F3F9D" w:rsidRDefault="00CE647B" w:rsidP="008925A3">
            <w:pPr>
              <w:bidi/>
              <w:spacing w:line="256" w:lineRule="auto"/>
              <w:rPr>
                <w:rFonts w:ascii="Arial" w:eastAsia="Calibri" w:hAnsi="Arial" w:cs="Arial"/>
                <w:sz w:val="36"/>
                <w:szCs w:val="36"/>
                <w:rtl/>
                <w:lang w:bidi="ar-EG"/>
              </w:rPr>
            </w:pPr>
            <w:r>
              <w:rPr>
                <w:rFonts w:ascii="Arial" w:eastAsia="Calibri" w:hAnsi="Arial" w:cs="Arial" w:hint="cs"/>
                <w:sz w:val="36"/>
                <w:szCs w:val="36"/>
                <w:rtl/>
                <w:lang w:bidi="ar-EG"/>
              </w:rPr>
              <w:t>9</w:t>
            </w:r>
          </w:p>
        </w:tc>
        <w:tc>
          <w:tcPr>
            <w:tcW w:w="3117" w:type="dxa"/>
          </w:tcPr>
          <w:p w14:paraId="10C98FA2" w14:textId="1E6F1B38" w:rsidR="005F3F9D" w:rsidRPr="00B560B2" w:rsidRDefault="00EF3DB1" w:rsidP="008925A3">
            <w:pPr>
              <w:bidi/>
              <w:spacing w:line="256"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8"/>
                <w:szCs w:val="28"/>
                <w:rtl/>
                <w:lang w:bidi="ar-EG"/>
              </w:rPr>
            </w:pPr>
            <w:r w:rsidRPr="00B560B2">
              <w:rPr>
                <w:rFonts w:ascii="Arial" w:eastAsia="Calibri" w:hAnsi="Arial" w:cs="Arial" w:hint="cs"/>
                <w:sz w:val="28"/>
                <w:szCs w:val="28"/>
                <w:rtl/>
                <w:lang w:bidi="ar-EG"/>
              </w:rPr>
              <w:t>نتائج اختبار الفرضية 1</w:t>
            </w:r>
          </w:p>
        </w:tc>
        <w:tc>
          <w:tcPr>
            <w:tcW w:w="3117" w:type="dxa"/>
          </w:tcPr>
          <w:p w14:paraId="1F97E4F0" w14:textId="6F554BD8" w:rsidR="005F3F9D" w:rsidRDefault="00210C90" w:rsidP="008925A3">
            <w:pPr>
              <w:bidi/>
              <w:spacing w:line="256"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36"/>
                <w:szCs w:val="36"/>
                <w:rtl/>
                <w:lang w:bidi="ar-EG"/>
              </w:rPr>
            </w:pPr>
            <w:r>
              <w:rPr>
                <w:rFonts w:ascii="Arial" w:eastAsia="Calibri" w:hAnsi="Arial" w:cs="Arial" w:hint="cs"/>
                <w:sz w:val="36"/>
                <w:szCs w:val="36"/>
                <w:rtl/>
                <w:lang w:bidi="ar-EG"/>
              </w:rPr>
              <w:t>56</w:t>
            </w:r>
          </w:p>
        </w:tc>
      </w:tr>
      <w:tr w:rsidR="005F3F9D" w14:paraId="25A71640" w14:textId="77777777" w:rsidTr="005F3F9D">
        <w:tc>
          <w:tcPr>
            <w:cnfStyle w:val="001000000000" w:firstRow="0" w:lastRow="0" w:firstColumn="1" w:lastColumn="0" w:oddVBand="0" w:evenVBand="0" w:oddHBand="0" w:evenHBand="0" w:firstRowFirstColumn="0" w:firstRowLastColumn="0" w:lastRowFirstColumn="0" w:lastRowLastColumn="0"/>
            <w:tcW w:w="3116" w:type="dxa"/>
          </w:tcPr>
          <w:p w14:paraId="45329413" w14:textId="5D8FD1D4" w:rsidR="005F3F9D" w:rsidRDefault="00CE647B" w:rsidP="008925A3">
            <w:pPr>
              <w:bidi/>
              <w:spacing w:line="256" w:lineRule="auto"/>
              <w:rPr>
                <w:rFonts w:ascii="Arial" w:eastAsia="Calibri" w:hAnsi="Arial" w:cs="Arial"/>
                <w:sz w:val="36"/>
                <w:szCs w:val="36"/>
                <w:rtl/>
                <w:lang w:bidi="ar-EG"/>
              </w:rPr>
            </w:pPr>
            <w:r>
              <w:rPr>
                <w:rFonts w:ascii="Arial" w:eastAsia="Calibri" w:hAnsi="Arial" w:cs="Arial" w:hint="cs"/>
                <w:sz w:val="36"/>
                <w:szCs w:val="36"/>
                <w:rtl/>
                <w:lang w:bidi="ar-EG"/>
              </w:rPr>
              <w:t>10</w:t>
            </w:r>
          </w:p>
        </w:tc>
        <w:tc>
          <w:tcPr>
            <w:tcW w:w="3117" w:type="dxa"/>
          </w:tcPr>
          <w:p w14:paraId="40676788" w14:textId="20D01001" w:rsidR="005F3F9D" w:rsidRPr="00B560B2" w:rsidRDefault="00EF3DB1" w:rsidP="008925A3">
            <w:pPr>
              <w:bidi/>
              <w:spacing w:line="256"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8"/>
                <w:szCs w:val="28"/>
                <w:rtl/>
                <w:lang w:bidi="ar-EG"/>
              </w:rPr>
            </w:pPr>
            <w:r w:rsidRPr="00B560B2">
              <w:rPr>
                <w:rFonts w:ascii="Arial" w:eastAsia="Calibri" w:hAnsi="Arial" w:cs="Arial" w:hint="cs"/>
                <w:sz w:val="28"/>
                <w:szCs w:val="28"/>
                <w:rtl/>
                <w:lang w:bidi="ar-EG"/>
              </w:rPr>
              <w:t xml:space="preserve">نتائج اختبار الفرضية </w:t>
            </w:r>
            <w:r w:rsidR="00B560B2" w:rsidRPr="00B560B2">
              <w:rPr>
                <w:rFonts w:ascii="Arial" w:eastAsia="Calibri" w:hAnsi="Arial" w:cs="Arial" w:hint="cs"/>
                <w:sz w:val="28"/>
                <w:szCs w:val="28"/>
                <w:rtl/>
                <w:lang w:bidi="ar-EG"/>
              </w:rPr>
              <w:t>الفرعية 2</w:t>
            </w:r>
          </w:p>
        </w:tc>
        <w:tc>
          <w:tcPr>
            <w:tcW w:w="3117" w:type="dxa"/>
          </w:tcPr>
          <w:p w14:paraId="59FBA2F2" w14:textId="08D3A6CE" w:rsidR="005F3F9D" w:rsidRDefault="00210C90" w:rsidP="008925A3">
            <w:pPr>
              <w:bidi/>
              <w:spacing w:line="256"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36"/>
                <w:szCs w:val="36"/>
                <w:rtl/>
                <w:lang w:bidi="ar-EG"/>
              </w:rPr>
            </w:pPr>
            <w:r>
              <w:rPr>
                <w:rFonts w:ascii="Arial" w:eastAsia="Calibri" w:hAnsi="Arial" w:cs="Arial" w:hint="cs"/>
                <w:sz w:val="36"/>
                <w:szCs w:val="36"/>
                <w:rtl/>
                <w:lang w:bidi="ar-EG"/>
              </w:rPr>
              <w:t>58</w:t>
            </w:r>
          </w:p>
        </w:tc>
      </w:tr>
    </w:tbl>
    <w:p w14:paraId="2B548DE0" w14:textId="67E72AA9" w:rsidR="008925A3" w:rsidRPr="00905533" w:rsidRDefault="008925A3" w:rsidP="008925A3">
      <w:pPr>
        <w:bidi/>
        <w:spacing w:line="256" w:lineRule="auto"/>
        <w:rPr>
          <w:rFonts w:ascii="Arial" w:eastAsia="Calibri" w:hAnsi="Arial" w:cs="Arial"/>
          <w:sz w:val="36"/>
          <w:szCs w:val="36"/>
          <w:rtl/>
          <w:lang w:bidi="ar-EG"/>
        </w:rPr>
      </w:pPr>
    </w:p>
    <w:p w14:paraId="45D2B03B" w14:textId="4DC436A1" w:rsidR="008925A3" w:rsidRDefault="008925A3" w:rsidP="008925A3">
      <w:pPr>
        <w:bidi/>
        <w:spacing w:line="256" w:lineRule="auto"/>
        <w:rPr>
          <w:rFonts w:ascii="Arial" w:eastAsia="Calibri" w:hAnsi="Arial" w:cs="Arial"/>
          <w:sz w:val="36"/>
          <w:szCs w:val="36"/>
          <w:rtl/>
          <w:lang w:bidi="ar-EG"/>
        </w:rPr>
      </w:pPr>
    </w:p>
    <w:p w14:paraId="445892B7" w14:textId="6CF3F722" w:rsidR="00B1731C" w:rsidRDefault="00B1731C" w:rsidP="00B1731C">
      <w:pPr>
        <w:bidi/>
        <w:spacing w:line="256" w:lineRule="auto"/>
        <w:rPr>
          <w:rFonts w:ascii="Arial" w:eastAsia="Calibri" w:hAnsi="Arial" w:cs="Arial"/>
          <w:sz w:val="36"/>
          <w:szCs w:val="36"/>
          <w:rtl/>
          <w:lang w:bidi="ar-EG"/>
        </w:rPr>
      </w:pPr>
    </w:p>
    <w:p w14:paraId="56B4A8B7" w14:textId="77777777" w:rsidR="0094443F" w:rsidRDefault="0094443F" w:rsidP="0094443F">
      <w:pPr>
        <w:bidi/>
        <w:spacing w:line="256" w:lineRule="auto"/>
        <w:rPr>
          <w:rFonts w:ascii="Arial" w:eastAsia="Calibri" w:hAnsi="Arial" w:cs="Arial"/>
          <w:sz w:val="36"/>
          <w:szCs w:val="36"/>
          <w:rtl/>
          <w:lang w:bidi="ar-EG"/>
        </w:rPr>
      </w:pPr>
    </w:p>
    <w:p w14:paraId="4348800F" w14:textId="77777777" w:rsidR="0094443F" w:rsidRDefault="0094443F" w:rsidP="0094443F">
      <w:pPr>
        <w:bidi/>
        <w:spacing w:line="256" w:lineRule="auto"/>
        <w:rPr>
          <w:rFonts w:ascii="Arial" w:eastAsia="Calibri" w:hAnsi="Arial" w:cs="Arial"/>
          <w:sz w:val="36"/>
          <w:szCs w:val="36"/>
          <w:rtl/>
          <w:lang w:bidi="ar-EG"/>
        </w:rPr>
      </w:pPr>
    </w:p>
    <w:p w14:paraId="077180AA" w14:textId="77777777" w:rsidR="0094443F" w:rsidRDefault="0094443F" w:rsidP="0094443F">
      <w:pPr>
        <w:bidi/>
        <w:spacing w:line="256" w:lineRule="auto"/>
        <w:rPr>
          <w:rFonts w:ascii="Arial" w:eastAsia="Calibri" w:hAnsi="Arial" w:cs="Arial"/>
          <w:sz w:val="36"/>
          <w:szCs w:val="36"/>
          <w:rtl/>
          <w:lang w:bidi="ar-EG"/>
        </w:rPr>
      </w:pPr>
    </w:p>
    <w:p w14:paraId="2BB2F0C2" w14:textId="2E595279" w:rsidR="0094443F" w:rsidRDefault="0094443F" w:rsidP="0094443F">
      <w:pPr>
        <w:bidi/>
        <w:spacing w:line="256" w:lineRule="auto"/>
        <w:rPr>
          <w:rFonts w:ascii="Arial" w:eastAsia="Calibri" w:hAnsi="Arial" w:cs="Arial"/>
          <w:sz w:val="36"/>
          <w:szCs w:val="36"/>
          <w:rtl/>
          <w:lang w:bidi="ar-EG"/>
        </w:rPr>
      </w:pPr>
    </w:p>
    <w:p w14:paraId="2D212011" w14:textId="189023DC" w:rsidR="0094443F" w:rsidRDefault="0094443F" w:rsidP="0094443F">
      <w:pPr>
        <w:bidi/>
        <w:spacing w:line="256" w:lineRule="auto"/>
        <w:rPr>
          <w:rFonts w:ascii="Arial" w:eastAsia="Calibri" w:hAnsi="Arial" w:cs="Arial"/>
          <w:sz w:val="36"/>
          <w:szCs w:val="36"/>
          <w:rtl/>
          <w:lang w:bidi="ar-EG"/>
        </w:rPr>
      </w:pPr>
    </w:p>
    <w:p w14:paraId="1770BF52" w14:textId="0EBF43EC" w:rsidR="0094443F" w:rsidRDefault="0094443F" w:rsidP="0094443F">
      <w:pPr>
        <w:bidi/>
        <w:spacing w:line="256" w:lineRule="auto"/>
        <w:rPr>
          <w:rFonts w:ascii="Arial" w:eastAsia="Calibri" w:hAnsi="Arial" w:cs="Arial"/>
          <w:sz w:val="36"/>
          <w:szCs w:val="36"/>
          <w:rtl/>
          <w:lang w:bidi="ar-EG"/>
        </w:rPr>
      </w:pPr>
    </w:p>
    <w:p w14:paraId="271CBD0D" w14:textId="669164C2" w:rsidR="001B4F61" w:rsidRDefault="001B4F61" w:rsidP="001B4F61">
      <w:pPr>
        <w:bidi/>
        <w:spacing w:line="256" w:lineRule="auto"/>
        <w:rPr>
          <w:rFonts w:ascii="Arial" w:eastAsia="Calibri" w:hAnsi="Arial" w:cs="Arial"/>
          <w:sz w:val="36"/>
          <w:szCs w:val="36"/>
          <w:rtl/>
          <w:lang w:bidi="ar-EG"/>
        </w:rPr>
      </w:pPr>
    </w:p>
    <w:p w14:paraId="1B77DBC8" w14:textId="77777777" w:rsidR="00205CEF" w:rsidRPr="00905533" w:rsidRDefault="00205CEF" w:rsidP="00205CEF">
      <w:pPr>
        <w:bidi/>
        <w:spacing w:line="256" w:lineRule="auto"/>
        <w:rPr>
          <w:rFonts w:ascii="Arial" w:eastAsia="Calibri" w:hAnsi="Arial" w:cs="Arial"/>
          <w:sz w:val="36"/>
          <w:szCs w:val="36"/>
          <w:rtl/>
          <w:lang w:bidi="ar-EG"/>
        </w:rPr>
      </w:pPr>
    </w:p>
    <w:p w14:paraId="3EBF8EEA" w14:textId="77777777" w:rsidR="008925A3" w:rsidRPr="00905533" w:rsidRDefault="008925A3" w:rsidP="008925A3">
      <w:pPr>
        <w:bidi/>
        <w:spacing w:line="256" w:lineRule="auto"/>
        <w:rPr>
          <w:rFonts w:ascii="Arial" w:eastAsia="Calibri" w:hAnsi="Arial" w:cs="Arial"/>
          <w:sz w:val="36"/>
          <w:szCs w:val="36"/>
          <w:rtl/>
          <w:lang w:bidi="ar-EG"/>
        </w:rPr>
      </w:pPr>
    </w:p>
    <w:p w14:paraId="55DA8BC9" w14:textId="62A67D2F" w:rsidR="008925A3" w:rsidRPr="0094443F" w:rsidRDefault="008925A3" w:rsidP="00F6536A">
      <w:pPr>
        <w:pStyle w:val="Heading1"/>
        <w:numPr>
          <w:ilvl w:val="0"/>
          <w:numId w:val="3"/>
        </w:numPr>
        <w:bidi/>
        <w:jc w:val="center"/>
        <w:rPr>
          <w:rFonts w:eastAsia="Times New Roman"/>
          <w:b/>
          <w:bCs/>
          <w:color w:val="auto"/>
          <w:sz w:val="36"/>
          <w:szCs w:val="36"/>
          <w:rtl/>
          <w:lang w:bidi="ar-EG"/>
        </w:rPr>
      </w:pPr>
      <w:bookmarkStart w:id="3" w:name="_Toc167125285"/>
      <w:r w:rsidRPr="0094443F">
        <w:rPr>
          <w:rFonts w:eastAsia="Times New Roman"/>
          <w:b/>
          <w:bCs/>
          <w:color w:val="auto"/>
          <w:sz w:val="36"/>
          <w:szCs w:val="36"/>
          <w:rtl/>
          <w:lang w:bidi="ar-EG"/>
        </w:rPr>
        <w:t>الفصل الأول: الإطار العام للدراسة</w:t>
      </w:r>
      <w:bookmarkEnd w:id="3"/>
    </w:p>
    <w:p w14:paraId="3C31839F" w14:textId="77777777" w:rsidR="008925A3" w:rsidRPr="0094443F" w:rsidRDefault="008925A3" w:rsidP="00E1678E">
      <w:pPr>
        <w:pStyle w:val="Heading1"/>
        <w:numPr>
          <w:ilvl w:val="0"/>
          <w:numId w:val="0"/>
        </w:numPr>
        <w:bidi/>
        <w:ind w:left="432"/>
        <w:rPr>
          <w:rFonts w:eastAsia="Calibri"/>
          <w:b/>
          <w:bCs/>
          <w:color w:val="auto"/>
          <w:sz w:val="36"/>
          <w:szCs w:val="36"/>
          <w:rtl/>
          <w:lang w:bidi="ar-EG"/>
        </w:rPr>
      </w:pPr>
    </w:p>
    <w:p w14:paraId="5293504A" w14:textId="77777777" w:rsidR="008925A3" w:rsidRPr="00905533" w:rsidRDefault="008925A3" w:rsidP="008925A3">
      <w:pPr>
        <w:bidi/>
        <w:spacing w:line="256" w:lineRule="auto"/>
        <w:rPr>
          <w:rFonts w:ascii="Arial" w:eastAsia="Calibri" w:hAnsi="Arial" w:cs="Arial"/>
          <w:sz w:val="36"/>
          <w:szCs w:val="36"/>
          <w:rtl/>
          <w:lang w:bidi="ar-EG"/>
        </w:rPr>
      </w:pPr>
    </w:p>
    <w:p w14:paraId="787C0570" w14:textId="70EBAD50" w:rsidR="008925A3" w:rsidRPr="00905533" w:rsidRDefault="008925A3" w:rsidP="008925A3">
      <w:pPr>
        <w:bidi/>
        <w:spacing w:line="256" w:lineRule="auto"/>
        <w:rPr>
          <w:rFonts w:ascii="Arial" w:eastAsia="Calibri" w:hAnsi="Arial" w:cs="Arial"/>
          <w:sz w:val="36"/>
          <w:szCs w:val="36"/>
          <w:rtl/>
          <w:lang w:bidi="ar-EG"/>
        </w:rPr>
      </w:pPr>
    </w:p>
    <w:p w14:paraId="48E9A2BB" w14:textId="77777777" w:rsidR="008925A3" w:rsidRPr="00905533" w:rsidRDefault="008925A3" w:rsidP="008925A3">
      <w:pPr>
        <w:bidi/>
        <w:spacing w:line="256" w:lineRule="auto"/>
        <w:rPr>
          <w:rFonts w:ascii="Arial" w:eastAsia="Calibri" w:hAnsi="Arial" w:cs="Arial"/>
          <w:sz w:val="36"/>
          <w:szCs w:val="36"/>
          <w:rtl/>
          <w:lang w:bidi="ar-EG"/>
        </w:rPr>
      </w:pPr>
    </w:p>
    <w:p w14:paraId="4614C250" w14:textId="77777777" w:rsidR="008925A3" w:rsidRPr="00905533" w:rsidRDefault="008925A3" w:rsidP="008925A3">
      <w:pPr>
        <w:bidi/>
        <w:spacing w:line="256" w:lineRule="auto"/>
        <w:rPr>
          <w:rFonts w:ascii="Arial" w:eastAsia="Calibri" w:hAnsi="Arial" w:cs="Arial"/>
          <w:sz w:val="36"/>
          <w:szCs w:val="36"/>
          <w:rtl/>
          <w:lang w:bidi="ar-EG"/>
        </w:rPr>
      </w:pPr>
    </w:p>
    <w:p w14:paraId="256F63DC" w14:textId="77777777" w:rsidR="008925A3" w:rsidRPr="00905533" w:rsidRDefault="008925A3" w:rsidP="008925A3">
      <w:pPr>
        <w:bidi/>
        <w:spacing w:line="256" w:lineRule="auto"/>
        <w:rPr>
          <w:rFonts w:ascii="Arial" w:eastAsia="Calibri" w:hAnsi="Arial" w:cs="Arial"/>
          <w:sz w:val="36"/>
          <w:szCs w:val="36"/>
          <w:rtl/>
          <w:lang w:bidi="ar-EG"/>
        </w:rPr>
      </w:pPr>
    </w:p>
    <w:p w14:paraId="3D56BEDF" w14:textId="70D2323F" w:rsidR="008925A3" w:rsidRPr="00905533" w:rsidRDefault="008925A3" w:rsidP="008925A3">
      <w:pPr>
        <w:bidi/>
        <w:spacing w:line="256" w:lineRule="auto"/>
        <w:rPr>
          <w:rFonts w:ascii="Arial" w:eastAsia="Calibri" w:hAnsi="Arial" w:cs="Arial"/>
          <w:sz w:val="36"/>
          <w:szCs w:val="36"/>
          <w:rtl/>
          <w:lang w:bidi="ar-EG"/>
        </w:rPr>
      </w:pPr>
    </w:p>
    <w:p w14:paraId="43E54395" w14:textId="59035484" w:rsidR="008925A3" w:rsidRPr="00905533" w:rsidRDefault="008925A3" w:rsidP="008925A3">
      <w:pPr>
        <w:bidi/>
        <w:spacing w:line="256" w:lineRule="auto"/>
        <w:rPr>
          <w:rFonts w:ascii="Arial" w:eastAsia="Calibri" w:hAnsi="Arial" w:cs="Arial"/>
          <w:sz w:val="36"/>
          <w:szCs w:val="36"/>
          <w:rtl/>
          <w:lang w:bidi="ar-EG"/>
        </w:rPr>
      </w:pPr>
    </w:p>
    <w:p w14:paraId="4D5E8B69" w14:textId="3CF19672" w:rsidR="008925A3" w:rsidRPr="00905533" w:rsidRDefault="008925A3" w:rsidP="008925A3">
      <w:pPr>
        <w:bidi/>
        <w:spacing w:line="256" w:lineRule="auto"/>
        <w:rPr>
          <w:rFonts w:ascii="Arial" w:eastAsia="Calibri" w:hAnsi="Arial" w:cs="Arial"/>
          <w:sz w:val="36"/>
          <w:szCs w:val="36"/>
          <w:rtl/>
          <w:lang w:bidi="ar-EG"/>
        </w:rPr>
      </w:pPr>
    </w:p>
    <w:p w14:paraId="18927E03" w14:textId="636E3BC4" w:rsidR="00B1731C" w:rsidRPr="00905533" w:rsidRDefault="00B1731C" w:rsidP="00B1731C">
      <w:pPr>
        <w:bidi/>
        <w:spacing w:line="256" w:lineRule="auto"/>
        <w:rPr>
          <w:rFonts w:ascii="Arial" w:eastAsia="Calibri" w:hAnsi="Arial" w:cs="Arial"/>
          <w:sz w:val="36"/>
          <w:szCs w:val="36"/>
          <w:rtl/>
          <w:lang w:bidi="ar-EG"/>
        </w:rPr>
      </w:pPr>
    </w:p>
    <w:p w14:paraId="4F96558B" w14:textId="1F0AD643" w:rsidR="008925A3" w:rsidRPr="007F73BA" w:rsidRDefault="008925A3" w:rsidP="00E1678E">
      <w:pPr>
        <w:pStyle w:val="Heading2"/>
        <w:bidi/>
        <w:rPr>
          <w:b/>
          <w:bCs/>
          <w:color w:val="auto"/>
          <w:sz w:val="32"/>
          <w:szCs w:val="32"/>
          <w:rtl/>
        </w:rPr>
      </w:pPr>
      <w:bookmarkStart w:id="4" w:name="_Toc167125286"/>
      <w:r w:rsidRPr="007F73BA">
        <w:rPr>
          <w:b/>
          <w:bCs/>
          <w:color w:val="auto"/>
          <w:sz w:val="32"/>
          <w:szCs w:val="32"/>
          <w:rtl/>
        </w:rPr>
        <w:t>المقدمة:</w:t>
      </w:r>
      <w:bookmarkEnd w:id="4"/>
    </w:p>
    <w:p w14:paraId="555C85BE" w14:textId="77777777" w:rsidR="008925A3" w:rsidRPr="00905533" w:rsidRDefault="008925A3" w:rsidP="008925A3">
      <w:pPr>
        <w:bidi/>
        <w:spacing w:line="256" w:lineRule="auto"/>
        <w:rPr>
          <w:rFonts w:ascii="Arial" w:eastAsia="Calibri" w:hAnsi="Arial" w:cs="Arial"/>
          <w:sz w:val="36"/>
          <w:szCs w:val="36"/>
          <w:rtl/>
          <w:lang w:bidi="ar-EG"/>
        </w:rPr>
      </w:pPr>
    </w:p>
    <w:p w14:paraId="25CA7932" w14:textId="2F9A061F" w:rsidR="007F73BA" w:rsidRPr="007F73BA" w:rsidRDefault="007F73BA" w:rsidP="007F73BA">
      <w:pPr>
        <w:bidi/>
        <w:spacing w:line="256" w:lineRule="auto"/>
        <w:rPr>
          <w:rFonts w:ascii="Arial" w:eastAsia="Calibri" w:hAnsi="Arial" w:cs="Arial"/>
          <w:sz w:val="28"/>
          <w:szCs w:val="28"/>
          <w:rtl/>
        </w:rPr>
      </w:pPr>
      <w:r w:rsidRPr="007F73BA">
        <w:rPr>
          <w:rFonts w:ascii="Arial" w:eastAsia="Calibri" w:hAnsi="Arial" w:cs="Arial"/>
          <w:sz w:val="28"/>
          <w:szCs w:val="28"/>
          <w:rtl/>
        </w:rPr>
        <w:t>ي</w:t>
      </w:r>
      <w:r w:rsidRPr="007F73BA">
        <w:rPr>
          <w:rFonts w:ascii="Arial" w:eastAsia="Calibri" w:hAnsi="Arial" w:cs="Arial" w:hint="cs"/>
          <w:sz w:val="28"/>
          <w:szCs w:val="28"/>
          <w:rtl/>
        </w:rPr>
        <w:t xml:space="preserve">عد مفهوم التمكين الاداري من المفاهيم الادارية الحديثة المحدودة التطبيق، </w:t>
      </w:r>
      <w:r w:rsidRPr="007F73BA">
        <w:rPr>
          <w:rFonts w:ascii="Arial" w:eastAsia="Calibri" w:hAnsi="Arial" w:cs="Arial"/>
          <w:sz w:val="28"/>
          <w:szCs w:val="28"/>
          <w:rtl/>
        </w:rPr>
        <w:t>و قد يرجع ذلك لعدة اسباب اهمها الرؤيا القاصرة للمدراء في الادارات العليا  للتمكين الاداري لمرؤوسيهم على انه محددا لسلطتهم ولنفوذهم الاداري، كذلك ضعف ثقتهم بقدرات المرؤوسين يشكل تحديا اخر امام المدراء يجعل من الصعب  عليهم  اتباع    سياسة  التمكين  للمرؤوسين  ومنحهم  حرية  التصرف  لأداء  مهام وظائفهم</w:t>
      </w:r>
      <w:r w:rsidRPr="007F73BA">
        <w:rPr>
          <w:rFonts w:ascii="Arial" w:eastAsia="Calibri" w:hAnsi="Arial" w:cs="Arial" w:hint="cs"/>
          <w:sz w:val="28"/>
          <w:szCs w:val="28"/>
          <w:rtl/>
        </w:rPr>
        <w:t xml:space="preserve"> </w:t>
      </w:r>
      <w:r w:rsidRPr="007F73BA">
        <w:rPr>
          <w:rFonts w:ascii="Arial" w:eastAsia="Calibri" w:hAnsi="Arial" w:cs="Arial"/>
          <w:sz w:val="28"/>
          <w:szCs w:val="28"/>
          <w:rtl/>
        </w:rPr>
        <w:t>(النعيمي،</w:t>
      </w:r>
      <w:r w:rsidRPr="007F73BA">
        <w:rPr>
          <w:rFonts w:ascii="Arial" w:eastAsia="Calibri" w:hAnsi="Arial" w:cs="Arial"/>
          <w:sz w:val="28"/>
          <w:szCs w:val="28"/>
          <w:lang w:bidi="ar-EG"/>
        </w:rPr>
        <w:t>2018</w:t>
      </w:r>
      <w:r w:rsidRPr="007F73BA">
        <w:rPr>
          <w:rFonts w:ascii="Arial" w:eastAsia="Calibri" w:hAnsi="Arial" w:cs="Arial" w:hint="cs"/>
          <w:sz w:val="28"/>
          <w:szCs w:val="28"/>
          <w:rtl/>
          <w:lang w:bidi="ar-EG"/>
        </w:rPr>
        <w:t xml:space="preserve">)، </w:t>
      </w:r>
      <w:r w:rsidRPr="007F73BA">
        <w:rPr>
          <w:rFonts w:ascii="Arial" w:eastAsia="Calibri" w:hAnsi="Arial" w:cs="Arial"/>
          <w:sz w:val="28"/>
          <w:szCs w:val="28"/>
          <w:rtl/>
        </w:rPr>
        <w:t>ايضا  وعلى  اعتبار  ان  العنصر  البشري  هو  المحرك  الرئيسي  في  اتباع سياسة التمكين داخل المنظمات فان ضعف الاهتمام بوظائف ادارة الموارد البشرية وعدم تنمية</w:t>
      </w:r>
      <w:r w:rsidR="00ED7286">
        <w:rPr>
          <w:rFonts w:ascii="Arial" w:eastAsia="Calibri" w:hAnsi="Arial" w:cs="Arial" w:hint="cs"/>
          <w:sz w:val="28"/>
          <w:szCs w:val="28"/>
          <w:rtl/>
        </w:rPr>
        <w:t xml:space="preserve"> </w:t>
      </w:r>
      <w:r w:rsidRPr="007F73BA">
        <w:rPr>
          <w:rFonts w:ascii="Arial" w:eastAsia="Calibri" w:hAnsi="Arial" w:cs="Arial"/>
          <w:sz w:val="28"/>
          <w:szCs w:val="28"/>
          <w:rtl/>
        </w:rPr>
        <w:t>مهارات وقدرات الاتصال لدى العاملين وعدم تحفيزهم وتشجيعهم على تطوير</w:t>
      </w:r>
      <w:r w:rsidR="00ED7286">
        <w:rPr>
          <w:rFonts w:ascii="Arial" w:eastAsia="Calibri" w:hAnsi="Arial" w:cs="Arial" w:hint="cs"/>
          <w:sz w:val="28"/>
          <w:szCs w:val="28"/>
          <w:rtl/>
        </w:rPr>
        <w:t xml:space="preserve"> </w:t>
      </w:r>
      <w:r w:rsidRPr="007F73BA">
        <w:rPr>
          <w:rFonts w:ascii="Arial" w:eastAsia="Calibri" w:hAnsi="Arial" w:cs="Arial"/>
          <w:sz w:val="28"/>
          <w:szCs w:val="28"/>
          <w:rtl/>
        </w:rPr>
        <w:t>اساليب العمل قد يجعل من الصعب تطبيق مفهوم التمكين داخل تلك المنظمات</w:t>
      </w:r>
      <w:r w:rsidRPr="007F73BA">
        <w:rPr>
          <w:rFonts w:ascii="Arial" w:eastAsia="Calibri" w:hAnsi="Arial" w:cs="Arial" w:hint="cs"/>
          <w:sz w:val="28"/>
          <w:szCs w:val="28"/>
          <w:rtl/>
        </w:rPr>
        <w:t>. (نيادي ،</w:t>
      </w:r>
      <w:r w:rsidRPr="007F73BA">
        <w:rPr>
          <w:rFonts w:ascii="Arial" w:eastAsia="Calibri" w:hAnsi="Arial" w:cs="Arial"/>
          <w:sz w:val="28"/>
          <w:szCs w:val="28"/>
          <w:lang w:bidi="ar-EG"/>
        </w:rPr>
        <w:t>2011</w:t>
      </w:r>
      <w:r w:rsidRPr="007F73BA">
        <w:rPr>
          <w:rFonts w:ascii="Arial" w:eastAsia="Calibri" w:hAnsi="Arial" w:cs="Arial" w:hint="cs"/>
          <w:sz w:val="28"/>
          <w:szCs w:val="28"/>
          <w:rtl/>
        </w:rPr>
        <w:t>).</w:t>
      </w:r>
    </w:p>
    <w:p w14:paraId="639831BB" w14:textId="3FD8C20B" w:rsidR="007F73BA" w:rsidRPr="007F73BA" w:rsidRDefault="007F73BA" w:rsidP="007F73BA">
      <w:pPr>
        <w:bidi/>
        <w:spacing w:line="256" w:lineRule="auto"/>
        <w:rPr>
          <w:rFonts w:ascii="Arial" w:eastAsia="Calibri" w:hAnsi="Arial" w:cs="Arial"/>
          <w:sz w:val="28"/>
          <w:szCs w:val="28"/>
          <w:rtl/>
          <w:lang w:bidi="ar-EG"/>
        </w:rPr>
      </w:pPr>
    </w:p>
    <w:p w14:paraId="60B8B71C" w14:textId="6092178C" w:rsidR="007F73BA" w:rsidRPr="007F73BA" w:rsidRDefault="007F73BA" w:rsidP="007F73BA">
      <w:pPr>
        <w:bidi/>
        <w:spacing w:line="256" w:lineRule="auto"/>
        <w:rPr>
          <w:rFonts w:ascii="Arial" w:eastAsia="Calibri" w:hAnsi="Arial" w:cs="Arial"/>
          <w:sz w:val="28"/>
          <w:szCs w:val="28"/>
          <w:rtl/>
        </w:rPr>
      </w:pPr>
      <w:r w:rsidRPr="007F73BA">
        <w:rPr>
          <w:rFonts w:ascii="Arial" w:eastAsia="Calibri" w:hAnsi="Arial" w:cs="Arial" w:hint="cs"/>
          <w:sz w:val="28"/>
          <w:szCs w:val="28"/>
          <w:rtl/>
        </w:rPr>
        <w:t>م</w:t>
      </w:r>
      <w:r w:rsidRPr="007F73BA">
        <w:rPr>
          <w:rFonts w:ascii="Arial" w:eastAsia="Calibri" w:hAnsi="Arial" w:cs="Arial"/>
          <w:sz w:val="28"/>
          <w:szCs w:val="28"/>
          <w:rtl/>
        </w:rPr>
        <w:t>ن المعروف ان كل المنظمات الادارية هدفها الرئيسي هو النجاح في تحقيق اهدافها وان</w:t>
      </w:r>
      <w:r w:rsidR="0043140B">
        <w:rPr>
          <w:rFonts w:ascii="Arial" w:eastAsia="Calibri" w:hAnsi="Arial" w:cs="Arial" w:hint="cs"/>
          <w:sz w:val="28"/>
          <w:szCs w:val="28"/>
          <w:rtl/>
        </w:rPr>
        <w:t xml:space="preserve"> </w:t>
      </w:r>
      <w:r w:rsidRPr="007F73BA">
        <w:rPr>
          <w:rFonts w:ascii="Arial" w:eastAsia="Calibri" w:hAnsi="Arial" w:cs="Arial"/>
          <w:sz w:val="28"/>
          <w:szCs w:val="28"/>
          <w:rtl/>
        </w:rPr>
        <w:t>ذلك يتوقف وبدرجة كبيرة على المجهودات التي يبذلها العاملين في تلك المنظمات في سبيل ذلك وهذا ما يسمى بالأداء  الوظيفي. كما ان اغلب الاتجاهات الحديثة في الادارة تسعى الى تحسين اداء العاملين وتطويره وذلك باتباع سياسة التمكين الاداري للعاملين داخل منظماتهم والذي ظهر كحل للكثير من</w:t>
      </w:r>
      <w:r w:rsidR="0043140B">
        <w:rPr>
          <w:rFonts w:ascii="Arial" w:eastAsia="Calibri" w:hAnsi="Arial" w:cs="Arial" w:hint="cs"/>
          <w:sz w:val="28"/>
          <w:szCs w:val="28"/>
          <w:rtl/>
        </w:rPr>
        <w:t xml:space="preserve"> </w:t>
      </w:r>
      <w:r w:rsidRPr="007F73BA">
        <w:rPr>
          <w:rFonts w:ascii="Arial" w:eastAsia="Calibri" w:hAnsi="Arial" w:cs="Arial"/>
          <w:sz w:val="28"/>
          <w:szCs w:val="28"/>
          <w:rtl/>
        </w:rPr>
        <w:t>المشاكل الادارية اذ يعتبر تحفيز العاملين  وتشجيعهم وتفويض السلطة الكافية لهم لأداء وظائفهم والسماح بتدفق المعلومات وزيادة فرص التواصل بين الادارة والعاملين يساهم الى حد كبير في خلق مناخ تنظيمي ايجابي داخل المنظمة  من شأنه  ان يؤثر على سلوك العاملين</w:t>
      </w:r>
      <w:r w:rsidR="0043140B">
        <w:rPr>
          <w:rFonts w:ascii="Arial" w:eastAsia="Calibri" w:hAnsi="Arial" w:cs="Arial" w:hint="cs"/>
          <w:sz w:val="28"/>
          <w:szCs w:val="28"/>
          <w:rtl/>
        </w:rPr>
        <w:t xml:space="preserve"> </w:t>
      </w:r>
      <w:r w:rsidRPr="007F73BA">
        <w:rPr>
          <w:rFonts w:ascii="Arial" w:eastAsia="Calibri" w:hAnsi="Arial" w:cs="Arial"/>
          <w:sz w:val="28"/>
          <w:szCs w:val="28"/>
          <w:rtl/>
        </w:rPr>
        <w:t>ويحفزهم على تطوير وتحسين اساليب اداء مهام وظائفهم وبالتالي تحقيق اهداف المنظمة التي يعملون به</w:t>
      </w:r>
      <w:r w:rsidRPr="007F73BA">
        <w:rPr>
          <w:rFonts w:ascii="Arial" w:eastAsia="Calibri" w:hAnsi="Arial" w:cs="Arial" w:hint="cs"/>
          <w:sz w:val="28"/>
          <w:szCs w:val="28"/>
          <w:rtl/>
        </w:rPr>
        <w:t>ا. (زينب عمر سالم ،</w:t>
      </w:r>
      <w:r w:rsidRPr="007F73BA">
        <w:rPr>
          <w:rFonts w:ascii="Arial" w:eastAsia="Calibri" w:hAnsi="Arial" w:cs="Arial"/>
          <w:sz w:val="28"/>
          <w:szCs w:val="28"/>
          <w:lang w:bidi="ar-EG"/>
        </w:rPr>
        <w:t>2020</w:t>
      </w:r>
      <w:r w:rsidRPr="007F73BA">
        <w:rPr>
          <w:rFonts w:ascii="Arial" w:eastAsia="Calibri" w:hAnsi="Arial" w:cs="Arial" w:hint="cs"/>
          <w:sz w:val="28"/>
          <w:szCs w:val="28"/>
          <w:rtl/>
        </w:rPr>
        <w:t>).</w:t>
      </w:r>
    </w:p>
    <w:p w14:paraId="2955A7C2" w14:textId="020C22EE" w:rsidR="007F73BA" w:rsidRPr="007F73BA" w:rsidRDefault="007F73BA" w:rsidP="007F73BA">
      <w:pPr>
        <w:bidi/>
        <w:spacing w:line="256" w:lineRule="auto"/>
        <w:rPr>
          <w:rFonts w:ascii="Arial" w:eastAsia="Calibri" w:hAnsi="Arial" w:cs="Arial"/>
          <w:sz w:val="28"/>
          <w:szCs w:val="28"/>
          <w:rtl/>
        </w:rPr>
      </w:pPr>
    </w:p>
    <w:p w14:paraId="5611773F" w14:textId="6D9F5306" w:rsidR="007F73BA" w:rsidRPr="007F73BA" w:rsidRDefault="007F73BA" w:rsidP="007F73BA">
      <w:pPr>
        <w:bidi/>
        <w:spacing w:line="256" w:lineRule="auto"/>
        <w:rPr>
          <w:rFonts w:ascii="Arial" w:eastAsia="Calibri" w:hAnsi="Arial" w:cs="Arial"/>
          <w:sz w:val="28"/>
          <w:szCs w:val="28"/>
          <w:rtl/>
        </w:rPr>
      </w:pPr>
      <w:r w:rsidRPr="007F73BA">
        <w:rPr>
          <w:rFonts w:ascii="Arial" w:eastAsia="Calibri" w:hAnsi="Arial" w:cs="Arial"/>
          <w:sz w:val="28"/>
          <w:szCs w:val="28"/>
          <w:rtl/>
        </w:rPr>
        <w:t>يمثل الاتصال الإداري عنصرًا أساسيًا في نجاح أي مؤسسة، حيث يساهم بشكل مباشر في تحسين الأداء الوظيفي. وقد تناولت العديد من الدراسات الأكاديمية هذا الموضوع من زوايا مختلفة، مما أتاح لنا فهمًا أعمق لأهمية الاتصال الإداري في بيئة العمل</w:t>
      </w:r>
      <w:r w:rsidRPr="007F73BA">
        <w:rPr>
          <w:rFonts w:ascii="Arial" w:eastAsia="Calibri" w:hAnsi="Arial" w:cs="Arial"/>
          <w:sz w:val="28"/>
          <w:szCs w:val="28"/>
          <w:lang w:bidi="ar-EG"/>
        </w:rPr>
        <w:t>.</w:t>
      </w:r>
    </w:p>
    <w:p w14:paraId="77188772" w14:textId="46477722" w:rsidR="007F73BA" w:rsidRPr="007F73BA" w:rsidRDefault="007F73BA" w:rsidP="007F73BA">
      <w:pPr>
        <w:bidi/>
        <w:spacing w:line="256" w:lineRule="auto"/>
        <w:rPr>
          <w:rFonts w:ascii="Arial" w:eastAsia="Calibri" w:hAnsi="Arial" w:cs="Arial"/>
          <w:sz w:val="28"/>
          <w:szCs w:val="28"/>
          <w:rtl/>
        </w:rPr>
      </w:pPr>
      <w:r w:rsidRPr="007F73BA">
        <w:rPr>
          <w:rFonts w:ascii="Arial" w:eastAsia="Calibri" w:hAnsi="Arial" w:cs="Arial"/>
          <w:sz w:val="28"/>
          <w:szCs w:val="28"/>
          <w:rtl/>
        </w:rPr>
        <w:t xml:space="preserve">في دراسة أجراها الباحث </w:t>
      </w:r>
      <w:r w:rsidRPr="007F73BA">
        <w:rPr>
          <w:rFonts w:ascii="Arial" w:eastAsia="Calibri" w:hAnsi="Arial" w:cs="Arial" w:hint="cs"/>
          <w:sz w:val="28"/>
          <w:szCs w:val="28"/>
          <w:rtl/>
        </w:rPr>
        <w:t>(عبدالله أحمد ،</w:t>
      </w:r>
      <w:r w:rsidRPr="007F73BA">
        <w:rPr>
          <w:rFonts w:ascii="Arial" w:eastAsia="Calibri" w:hAnsi="Arial" w:cs="Arial"/>
          <w:sz w:val="28"/>
          <w:szCs w:val="28"/>
          <w:lang w:bidi="ar-EG"/>
        </w:rPr>
        <w:t>2018</w:t>
      </w:r>
      <w:r w:rsidRPr="007F73BA">
        <w:rPr>
          <w:rFonts w:ascii="Arial" w:eastAsia="Calibri" w:hAnsi="Arial" w:cs="Arial" w:hint="cs"/>
          <w:sz w:val="28"/>
          <w:szCs w:val="28"/>
          <w:rtl/>
        </w:rPr>
        <w:t>)</w:t>
      </w:r>
      <w:r w:rsidRPr="007F73BA">
        <w:rPr>
          <w:rFonts w:ascii="Arial" w:eastAsia="Calibri" w:hAnsi="Arial" w:cs="Arial"/>
          <w:sz w:val="28"/>
          <w:szCs w:val="28"/>
          <w:rtl/>
        </w:rPr>
        <w:t xml:space="preserve"> بعنوان "تأثير الاتصال الإداري على الأداء الوظيفي في المؤسسات الحكومية"، وجد أن الاتصال الفعّال بين الإدارة والموظفين يعزز من مستوى الأداء الوظيفي بنسبة 25%. وقد أشار إلى أن "الشفافية والوضوح في الاتصال الإداري يؤديان إلى زيادة الرضا الوظيفي وتحفيز الموظفين على الأداء بشكل أفضل</w:t>
      </w:r>
      <w:r w:rsidRPr="007F73BA">
        <w:rPr>
          <w:rFonts w:ascii="Arial" w:eastAsia="Calibri" w:hAnsi="Arial" w:cs="Arial"/>
          <w:sz w:val="28"/>
          <w:szCs w:val="28"/>
          <w:lang w:bidi="ar-EG"/>
        </w:rPr>
        <w:t>".</w:t>
      </w:r>
    </w:p>
    <w:p w14:paraId="03111F46" w14:textId="77777777" w:rsidR="007F73BA" w:rsidRPr="007F73BA" w:rsidRDefault="007F73BA" w:rsidP="007F73BA">
      <w:pPr>
        <w:bidi/>
        <w:spacing w:line="256" w:lineRule="auto"/>
        <w:rPr>
          <w:rFonts w:ascii="Arial" w:eastAsia="Calibri" w:hAnsi="Arial" w:cs="Arial"/>
          <w:sz w:val="28"/>
          <w:szCs w:val="28"/>
          <w:rtl/>
        </w:rPr>
      </w:pPr>
    </w:p>
    <w:p w14:paraId="42E96179" w14:textId="25BB3B5F" w:rsidR="007F73BA" w:rsidRPr="007F73BA" w:rsidRDefault="007F73BA" w:rsidP="007F73BA">
      <w:pPr>
        <w:bidi/>
        <w:spacing w:line="256" w:lineRule="auto"/>
        <w:rPr>
          <w:rFonts w:ascii="Arial" w:eastAsia="Calibri" w:hAnsi="Arial" w:cs="Arial"/>
          <w:sz w:val="28"/>
          <w:szCs w:val="28"/>
          <w:rtl/>
          <w:lang w:bidi="ar-EG"/>
        </w:rPr>
      </w:pPr>
      <w:r w:rsidRPr="007F73BA">
        <w:rPr>
          <w:rFonts w:ascii="Arial" w:eastAsia="Calibri" w:hAnsi="Arial" w:cs="Arial"/>
          <w:sz w:val="28"/>
          <w:szCs w:val="28"/>
          <w:rtl/>
        </w:rPr>
        <w:t xml:space="preserve">من ناحية أخرى، قدمت الباحثة </w:t>
      </w:r>
      <w:r w:rsidRPr="007F73BA">
        <w:rPr>
          <w:rFonts w:ascii="Arial" w:eastAsia="Calibri" w:hAnsi="Arial" w:cs="Arial" w:hint="cs"/>
          <w:sz w:val="28"/>
          <w:szCs w:val="28"/>
          <w:rtl/>
        </w:rPr>
        <w:t>(</w:t>
      </w:r>
      <w:r w:rsidRPr="007F73BA">
        <w:rPr>
          <w:rFonts w:ascii="Arial" w:eastAsia="Calibri" w:hAnsi="Arial" w:cs="Arial"/>
          <w:sz w:val="28"/>
          <w:szCs w:val="28"/>
          <w:rtl/>
        </w:rPr>
        <w:t>ليلى محمد</w:t>
      </w:r>
      <w:r w:rsidRPr="007F73BA">
        <w:rPr>
          <w:rFonts w:ascii="Arial" w:eastAsia="Calibri" w:hAnsi="Arial" w:cs="Arial" w:hint="cs"/>
          <w:sz w:val="28"/>
          <w:szCs w:val="28"/>
          <w:rtl/>
        </w:rPr>
        <w:t xml:space="preserve"> ، </w:t>
      </w:r>
      <w:r w:rsidRPr="007F73BA">
        <w:rPr>
          <w:rFonts w:ascii="Arial" w:eastAsia="Calibri" w:hAnsi="Arial" w:cs="Arial"/>
          <w:sz w:val="28"/>
          <w:szCs w:val="28"/>
          <w:lang w:bidi="ar-EG"/>
        </w:rPr>
        <w:t>2020</w:t>
      </w:r>
      <w:r w:rsidRPr="007F73BA">
        <w:rPr>
          <w:rFonts w:ascii="Arial" w:eastAsia="Calibri" w:hAnsi="Arial" w:cs="Arial" w:hint="cs"/>
          <w:sz w:val="28"/>
          <w:szCs w:val="28"/>
          <w:rtl/>
        </w:rPr>
        <w:t>)</w:t>
      </w:r>
      <w:r w:rsidRPr="007F73BA">
        <w:rPr>
          <w:rFonts w:ascii="Arial" w:eastAsia="Calibri" w:hAnsi="Arial" w:cs="Arial"/>
          <w:sz w:val="28"/>
          <w:szCs w:val="28"/>
          <w:rtl/>
        </w:rPr>
        <w:t xml:space="preserve"> دراسة بعنوان "دور الاتصال الإداري في تحسين كفاءة الموظفين في القطاع الخاص". وجدت هذه الدراسة أن "الاتصال الإداري الجيد يسهم في تقليل الأخطاء وزيادة الإنتاجية بنسبة تصل إلى 30%". كما أكدت على أن التواصل المستمر والتغذية الراجعة البناءة تلعب دورًا حيويًا في تعزيز الأداء الوظيفي</w:t>
      </w:r>
      <w:r w:rsidRPr="007F73BA">
        <w:rPr>
          <w:rFonts w:ascii="Arial" w:eastAsia="Calibri" w:hAnsi="Arial" w:cs="Arial"/>
          <w:sz w:val="28"/>
          <w:szCs w:val="28"/>
          <w:lang w:bidi="ar-EG"/>
        </w:rPr>
        <w:t>.</w:t>
      </w:r>
      <w:r w:rsidRPr="007F73BA">
        <w:rPr>
          <w:rFonts w:ascii="Arial" w:eastAsia="Calibri" w:hAnsi="Arial" w:cs="Arial" w:hint="cs"/>
          <w:sz w:val="28"/>
          <w:szCs w:val="28"/>
          <w:rtl/>
          <w:lang w:bidi="ar-EG"/>
        </w:rPr>
        <w:t xml:space="preserve"> </w:t>
      </w:r>
    </w:p>
    <w:p w14:paraId="0E4D3CC6" w14:textId="35D9BC32" w:rsidR="007F73BA" w:rsidRPr="007F73BA" w:rsidRDefault="007F73BA" w:rsidP="007F73BA">
      <w:pPr>
        <w:bidi/>
        <w:spacing w:line="256" w:lineRule="auto"/>
        <w:rPr>
          <w:rFonts w:ascii="Arial" w:eastAsia="Calibri" w:hAnsi="Arial" w:cs="Arial"/>
          <w:sz w:val="28"/>
          <w:szCs w:val="28"/>
          <w:rtl/>
          <w:lang w:bidi="ar-EG"/>
        </w:rPr>
      </w:pPr>
    </w:p>
    <w:p w14:paraId="44212BEE" w14:textId="261EBF8D" w:rsidR="007F73BA" w:rsidRPr="007F73BA" w:rsidRDefault="007F73BA" w:rsidP="007F73BA">
      <w:pPr>
        <w:bidi/>
        <w:spacing w:line="256" w:lineRule="auto"/>
        <w:rPr>
          <w:rFonts w:ascii="Arial" w:eastAsia="Calibri" w:hAnsi="Arial" w:cs="Arial"/>
          <w:sz w:val="28"/>
          <w:szCs w:val="28"/>
          <w:rtl/>
          <w:lang w:bidi="ar-EG"/>
        </w:rPr>
      </w:pPr>
      <w:r w:rsidRPr="007F73BA">
        <w:rPr>
          <w:rFonts w:ascii="Arial" w:eastAsia="Calibri" w:hAnsi="Arial" w:cs="Arial"/>
          <w:sz w:val="28"/>
          <w:szCs w:val="28"/>
          <w:rtl/>
        </w:rPr>
        <w:t xml:space="preserve">على الرغم من توافق كل من "عبد الله" و"ليلى" على أهمية الاتصال الإداري في تحسين الأداء الوظيفي، إلا أن هناك تباينًا في آراء بعض الباحثين حول العوامل الأكثر تأثيرًا في هذا الصدد. فمثلاً، يشير الباحث </w:t>
      </w:r>
      <w:r w:rsidRPr="007F73BA">
        <w:rPr>
          <w:rFonts w:ascii="Arial" w:eastAsia="Calibri" w:hAnsi="Arial" w:cs="Arial" w:hint="cs"/>
          <w:sz w:val="28"/>
          <w:szCs w:val="28"/>
          <w:rtl/>
        </w:rPr>
        <w:t>(</w:t>
      </w:r>
      <w:r w:rsidRPr="007F73BA">
        <w:rPr>
          <w:rFonts w:ascii="Arial" w:eastAsia="Calibri" w:hAnsi="Arial" w:cs="Arial"/>
          <w:sz w:val="28"/>
          <w:szCs w:val="28"/>
          <w:rtl/>
        </w:rPr>
        <w:t>خالد النجا</w:t>
      </w:r>
      <w:r w:rsidRPr="007F73BA">
        <w:rPr>
          <w:rFonts w:ascii="Arial" w:eastAsia="Calibri" w:hAnsi="Arial" w:cs="Arial" w:hint="cs"/>
          <w:sz w:val="28"/>
          <w:szCs w:val="28"/>
          <w:rtl/>
        </w:rPr>
        <w:t>ر،</w:t>
      </w:r>
      <w:r w:rsidRPr="007F73BA">
        <w:rPr>
          <w:rFonts w:ascii="Arial" w:eastAsia="Calibri" w:hAnsi="Arial" w:cs="Arial"/>
          <w:sz w:val="28"/>
          <w:szCs w:val="28"/>
          <w:lang w:bidi="ar-EG"/>
        </w:rPr>
        <w:t>2019</w:t>
      </w:r>
      <w:r w:rsidRPr="007F73BA">
        <w:rPr>
          <w:rFonts w:ascii="Arial" w:eastAsia="Calibri" w:hAnsi="Arial" w:cs="Arial"/>
          <w:sz w:val="28"/>
          <w:szCs w:val="28"/>
          <w:rtl/>
        </w:rPr>
        <w:t>) في دراسته "أثر الثقافة التنظيمية على فعالية الاتصال الإداري" إلى أن "الثقافة التنظيمية للمؤسسة يمكن أن تكون لها تأثير أكبر على الأداء الوظيفي من الاتصال الإداري وحده". هذا الرأي يعارض بشكل جزئي نتائج الدراسات السابقة التي ركزت على الاتصال كعامل رئيسي</w:t>
      </w:r>
      <w:r w:rsidRPr="007F73BA">
        <w:rPr>
          <w:rFonts w:ascii="Arial" w:eastAsia="Calibri" w:hAnsi="Arial" w:cs="Arial"/>
          <w:sz w:val="28"/>
          <w:szCs w:val="28"/>
          <w:lang w:bidi="ar-EG"/>
        </w:rPr>
        <w:t>.</w:t>
      </w:r>
    </w:p>
    <w:p w14:paraId="479F258C" w14:textId="67A1D52D" w:rsidR="007F73BA" w:rsidRPr="007F73BA" w:rsidRDefault="007F73BA" w:rsidP="007F73BA">
      <w:pPr>
        <w:bidi/>
        <w:spacing w:line="256" w:lineRule="auto"/>
        <w:rPr>
          <w:rFonts w:ascii="Arial" w:eastAsia="Calibri" w:hAnsi="Arial" w:cs="Arial"/>
          <w:sz w:val="28"/>
          <w:szCs w:val="28"/>
          <w:rtl/>
        </w:rPr>
      </w:pPr>
    </w:p>
    <w:p w14:paraId="3F704EC4" w14:textId="0BEB38CE" w:rsidR="007F73BA" w:rsidRPr="007F73BA" w:rsidRDefault="007F73BA" w:rsidP="007F73BA">
      <w:pPr>
        <w:bidi/>
        <w:spacing w:line="256" w:lineRule="auto"/>
        <w:rPr>
          <w:rFonts w:ascii="Arial" w:eastAsia="Calibri" w:hAnsi="Arial" w:cs="Arial"/>
          <w:sz w:val="28"/>
          <w:szCs w:val="28"/>
          <w:rtl/>
          <w:lang w:bidi="ar-EG"/>
        </w:rPr>
      </w:pPr>
      <w:r w:rsidRPr="007F73BA">
        <w:rPr>
          <w:rFonts w:ascii="Arial" w:eastAsia="Calibri" w:hAnsi="Arial" w:cs="Arial"/>
          <w:sz w:val="28"/>
          <w:szCs w:val="28"/>
          <w:rtl/>
        </w:rPr>
        <w:t xml:space="preserve">في دراسة حديثة، تناولت الباحثة </w:t>
      </w:r>
      <w:r w:rsidRPr="007F73BA">
        <w:rPr>
          <w:rFonts w:ascii="Arial" w:eastAsia="Calibri" w:hAnsi="Arial" w:cs="Arial" w:hint="cs"/>
          <w:sz w:val="28"/>
          <w:szCs w:val="28"/>
          <w:rtl/>
        </w:rPr>
        <w:t>(</w:t>
      </w:r>
      <w:r w:rsidRPr="007F73BA">
        <w:rPr>
          <w:rFonts w:ascii="Arial" w:eastAsia="Calibri" w:hAnsi="Arial" w:cs="Arial"/>
          <w:sz w:val="28"/>
          <w:szCs w:val="28"/>
          <w:rtl/>
        </w:rPr>
        <w:t>سارة الأحمد</w:t>
      </w:r>
      <w:r w:rsidRPr="007F73BA">
        <w:rPr>
          <w:rFonts w:ascii="Arial" w:eastAsia="Calibri" w:hAnsi="Arial" w:cs="Arial" w:hint="cs"/>
          <w:sz w:val="28"/>
          <w:szCs w:val="28"/>
          <w:rtl/>
        </w:rPr>
        <w:t xml:space="preserve"> ،</w:t>
      </w:r>
      <w:r w:rsidRPr="007F73BA">
        <w:rPr>
          <w:rFonts w:ascii="Arial" w:eastAsia="Calibri" w:hAnsi="Arial" w:cs="Arial"/>
          <w:sz w:val="28"/>
          <w:szCs w:val="28"/>
          <w:lang w:bidi="ar-EG"/>
        </w:rPr>
        <w:t>2021</w:t>
      </w:r>
      <w:r w:rsidRPr="007F73BA">
        <w:rPr>
          <w:rFonts w:ascii="Arial" w:eastAsia="Calibri" w:hAnsi="Arial" w:cs="Arial" w:hint="cs"/>
          <w:sz w:val="28"/>
          <w:szCs w:val="28"/>
          <w:rtl/>
        </w:rPr>
        <w:t>)</w:t>
      </w:r>
      <w:r w:rsidRPr="007F73BA">
        <w:rPr>
          <w:rFonts w:ascii="Arial" w:eastAsia="Calibri" w:hAnsi="Arial" w:cs="Arial"/>
          <w:sz w:val="28"/>
          <w:szCs w:val="28"/>
          <w:rtl/>
        </w:rPr>
        <w:t xml:space="preserve"> موضوع "العلاقة بين الاتصال الإداري والتحفيز الذاتي للموظفين". وجدت أن "الاتصال الإداري الفعّال لا يقتصر فقط على تحسين الأداء الوظيفي بل يمتد ليشمل زيادة التحفيز الذاتي والشعور بالانتماء لدى الموظفين". تتفق هذه النتائج مع دراسات "عبد الله" و"ليلى" لكنها تضيف بُعدًا جديدًا يتمثل في الأثر النفسي والاجتماعي للاتصال الإداري</w:t>
      </w:r>
      <w:r w:rsidRPr="007F73BA">
        <w:rPr>
          <w:rFonts w:ascii="Arial" w:eastAsia="Calibri" w:hAnsi="Arial" w:cs="Arial"/>
          <w:sz w:val="28"/>
          <w:szCs w:val="28"/>
          <w:lang w:bidi="ar-EG"/>
        </w:rPr>
        <w:t>.</w:t>
      </w:r>
    </w:p>
    <w:p w14:paraId="528A860D" w14:textId="16A92AB3" w:rsidR="007F73BA" w:rsidRPr="007F73BA" w:rsidRDefault="007F73BA" w:rsidP="007F73BA">
      <w:pPr>
        <w:bidi/>
        <w:spacing w:line="256" w:lineRule="auto"/>
        <w:rPr>
          <w:rFonts w:ascii="Arial" w:eastAsia="Calibri" w:hAnsi="Arial" w:cs="Arial"/>
          <w:sz w:val="28"/>
          <w:szCs w:val="28"/>
          <w:rtl/>
          <w:lang w:bidi="ar-EG"/>
        </w:rPr>
      </w:pPr>
    </w:p>
    <w:p w14:paraId="27457A30" w14:textId="050BF556" w:rsidR="007F73BA" w:rsidRPr="007F73BA" w:rsidRDefault="007F73BA" w:rsidP="007F73BA">
      <w:pPr>
        <w:bidi/>
        <w:spacing w:line="256" w:lineRule="auto"/>
        <w:rPr>
          <w:rFonts w:ascii="Arial" w:eastAsia="Calibri" w:hAnsi="Arial" w:cs="Arial"/>
          <w:sz w:val="28"/>
          <w:szCs w:val="28"/>
          <w:rtl/>
        </w:rPr>
      </w:pPr>
      <w:r w:rsidRPr="007F73BA">
        <w:rPr>
          <w:rFonts w:ascii="Arial" w:eastAsia="Calibri" w:hAnsi="Arial" w:cs="Arial" w:hint="cs"/>
          <w:sz w:val="28"/>
          <w:szCs w:val="28"/>
          <w:rtl/>
        </w:rPr>
        <w:t xml:space="preserve">و </w:t>
      </w:r>
      <w:r w:rsidRPr="007F73BA">
        <w:rPr>
          <w:rFonts w:ascii="Arial" w:eastAsia="Calibri" w:hAnsi="Arial" w:cs="Arial"/>
          <w:sz w:val="28"/>
          <w:szCs w:val="28"/>
          <w:rtl/>
        </w:rPr>
        <w:t xml:space="preserve">رغم أهمية النتائج التي توصلت إليها الدراسات السابقة، إلا أن هناك فجوات واضحة تحتاج إلى مزيد من البحث. إحدى هذه الفجوات هي قلة الدراسات التي تتناول تأثير الاتصال الإداري في سياقات ثقافية وتنظيمية متنوعة. كما أن معظم الدراسات تركز على قطاعات محددة مثل القطاع الحكومي أو الخاص، ولا تتناول بشكل كاف المؤسسات الأكاديمية أو غير الربحية. حسب دراسة </w:t>
      </w:r>
      <w:r w:rsidRPr="007F73BA">
        <w:rPr>
          <w:rFonts w:ascii="Arial" w:eastAsia="Calibri" w:hAnsi="Arial" w:cs="Arial" w:hint="cs"/>
          <w:sz w:val="28"/>
          <w:szCs w:val="28"/>
          <w:rtl/>
        </w:rPr>
        <w:t>(</w:t>
      </w:r>
      <w:r w:rsidRPr="007F73BA">
        <w:rPr>
          <w:rFonts w:ascii="Arial" w:eastAsia="Calibri" w:hAnsi="Arial" w:cs="Arial"/>
          <w:sz w:val="28"/>
          <w:szCs w:val="28"/>
          <w:rtl/>
        </w:rPr>
        <w:t>عبدالله الشمري</w:t>
      </w:r>
      <w:r w:rsidRPr="007F73BA">
        <w:rPr>
          <w:rFonts w:ascii="Arial" w:eastAsia="Calibri" w:hAnsi="Arial" w:cs="Arial" w:hint="cs"/>
          <w:sz w:val="28"/>
          <w:szCs w:val="28"/>
          <w:rtl/>
        </w:rPr>
        <w:t xml:space="preserve"> ،</w:t>
      </w:r>
      <w:r w:rsidRPr="007F73BA">
        <w:rPr>
          <w:rFonts w:ascii="Arial" w:eastAsia="Calibri" w:hAnsi="Arial" w:cs="Arial"/>
          <w:sz w:val="28"/>
          <w:szCs w:val="28"/>
          <w:lang w:bidi="ar-EG"/>
        </w:rPr>
        <w:t>2020</w:t>
      </w:r>
      <w:r w:rsidRPr="007F73BA">
        <w:rPr>
          <w:rFonts w:ascii="Arial" w:eastAsia="Calibri" w:hAnsi="Arial" w:cs="Arial"/>
          <w:sz w:val="28"/>
          <w:szCs w:val="28"/>
          <w:rtl/>
        </w:rPr>
        <w:t>)، يشير إلى "وجود نقص واضح في الأبحاث التي تستهدف بيئات العمل المتنوعة وأثر الاتصال الإداري فيها</w:t>
      </w:r>
      <w:r w:rsidRPr="007F73BA">
        <w:rPr>
          <w:rFonts w:ascii="Arial" w:eastAsia="Calibri" w:hAnsi="Arial" w:cs="Arial"/>
          <w:sz w:val="28"/>
          <w:szCs w:val="28"/>
          <w:lang w:bidi="ar-EG"/>
        </w:rPr>
        <w:t>"</w:t>
      </w:r>
      <w:r w:rsidRPr="007F73BA">
        <w:rPr>
          <w:rFonts w:ascii="Arial" w:eastAsia="Calibri" w:hAnsi="Arial" w:cs="Arial" w:hint="cs"/>
          <w:sz w:val="28"/>
          <w:szCs w:val="28"/>
          <w:rtl/>
        </w:rPr>
        <w:t>.</w:t>
      </w:r>
    </w:p>
    <w:p w14:paraId="2F6D58A2" w14:textId="53C7432A" w:rsidR="007F73BA" w:rsidRPr="007F73BA" w:rsidRDefault="007F73BA" w:rsidP="007F73BA">
      <w:pPr>
        <w:bidi/>
        <w:spacing w:line="256" w:lineRule="auto"/>
        <w:rPr>
          <w:rFonts w:ascii="Arial" w:eastAsia="Calibri" w:hAnsi="Arial" w:cs="Arial"/>
          <w:sz w:val="28"/>
          <w:szCs w:val="28"/>
          <w:rtl/>
          <w:lang w:bidi="ar-EG"/>
        </w:rPr>
      </w:pPr>
      <w:r w:rsidRPr="007F73BA">
        <w:rPr>
          <w:rFonts w:ascii="Arial" w:eastAsia="Calibri" w:hAnsi="Arial" w:cs="Arial"/>
          <w:sz w:val="28"/>
          <w:szCs w:val="28"/>
          <w:rtl/>
        </w:rPr>
        <w:t>بالإضافة إلى ذلك، هناك نقص في الدراسات التي تستكشف الأبعاد النفسية والاجتماعية للاتصال الإداري وتأثيرها على الأداء الوظيفي. معظم الأبحاث ركزت على الجوانب المادية والمباشرة مثل زيادة الإنتاجية وتقليل الأخطاء، بينما تبقى الأبعاد الأخرى مثل الشعور بالانتماء والتحفيز الذاتي بحاجة إلى مزيد من الاستقصاء</w:t>
      </w:r>
      <w:r w:rsidRPr="007F73BA">
        <w:rPr>
          <w:rFonts w:ascii="Arial" w:eastAsia="Calibri" w:hAnsi="Arial" w:cs="Arial"/>
          <w:sz w:val="28"/>
          <w:szCs w:val="28"/>
          <w:lang w:bidi="ar-EG"/>
        </w:rPr>
        <w:t>.</w:t>
      </w:r>
    </w:p>
    <w:p w14:paraId="10EE067C" w14:textId="1D0E51E9" w:rsidR="007F73BA" w:rsidRPr="007F73BA" w:rsidRDefault="007F73BA" w:rsidP="007F73BA">
      <w:pPr>
        <w:bidi/>
        <w:spacing w:line="256" w:lineRule="auto"/>
        <w:rPr>
          <w:rFonts w:ascii="Arial" w:eastAsia="Calibri" w:hAnsi="Arial" w:cs="Arial"/>
          <w:sz w:val="28"/>
          <w:szCs w:val="28"/>
          <w:rtl/>
          <w:lang w:bidi="ar-EG"/>
        </w:rPr>
      </w:pPr>
    </w:p>
    <w:p w14:paraId="167B8F67" w14:textId="10E6D91B" w:rsidR="007F73BA" w:rsidRPr="007F73BA" w:rsidRDefault="007F73BA" w:rsidP="007F73BA">
      <w:pPr>
        <w:bidi/>
        <w:spacing w:line="256" w:lineRule="auto"/>
        <w:rPr>
          <w:rFonts w:ascii="Arial" w:eastAsia="Calibri" w:hAnsi="Arial" w:cs="Arial"/>
          <w:sz w:val="28"/>
          <w:szCs w:val="28"/>
          <w:rtl/>
        </w:rPr>
      </w:pPr>
      <w:bookmarkStart w:id="5" w:name="_Hlk171172525"/>
      <w:r w:rsidRPr="007F73BA">
        <w:rPr>
          <w:rFonts w:ascii="Arial" w:eastAsia="Calibri" w:hAnsi="Arial" w:cs="Arial" w:hint="cs"/>
          <w:sz w:val="28"/>
          <w:szCs w:val="28"/>
          <w:rtl/>
        </w:rPr>
        <w:t>و</w:t>
      </w:r>
      <w:r w:rsidRPr="007F73BA">
        <w:rPr>
          <w:rFonts w:ascii="Arial" w:eastAsia="Calibri" w:hAnsi="Arial" w:cs="Arial"/>
          <w:sz w:val="28"/>
          <w:szCs w:val="28"/>
          <w:rtl/>
        </w:rPr>
        <w:t>تتمثل مشكلة البحث في تحديد مدى تأثير الاتصال الإداري على الأداء الوظيفي في المؤسسات الأكاديمية، وبالتحديد في المكتبات الجامعية. على الرغم من وجود دراسات عديدة تناولت الاتصال الإداري في سياقات مختلفة، إلا أن هناك نقصًا في الأبحاث التي تركز على المؤسسات الأكاديمية وكيفية تأثير الاتصال الإداري على أداء الموظفين فيها. يتضمن ذلك فهم العلاقة بين الاتصال الإداري وعوامل مثل الرضا الوظيفي، التحفيز الذاتي، والشعور بالانتماء في بيئة العمل الأكاديمية</w:t>
      </w:r>
      <w:r w:rsidRPr="007F73BA">
        <w:rPr>
          <w:rFonts w:ascii="Arial" w:eastAsia="Calibri" w:hAnsi="Arial" w:cs="Arial"/>
          <w:sz w:val="28"/>
          <w:szCs w:val="28"/>
          <w:lang w:bidi="ar-EG"/>
        </w:rPr>
        <w:t>.</w:t>
      </w:r>
    </w:p>
    <w:bookmarkEnd w:id="5"/>
    <w:p w14:paraId="1D39196B" w14:textId="0C2DCD40" w:rsidR="007F73BA" w:rsidRPr="007F73BA" w:rsidRDefault="007F73BA" w:rsidP="007F73BA">
      <w:pPr>
        <w:bidi/>
        <w:spacing w:line="256" w:lineRule="auto"/>
        <w:rPr>
          <w:rFonts w:ascii="Arial" w:eastAsia="Calibri" w:hAnsi="Arial" w:cs="Arial"/>
          <w:sz w:val="28"/>
          <w:szCs w:val="28"/>
          <w:rtl/>
        </w:rPr>
      </w:pPr>
    </w:p>
    <w:p w14:paraId="3290DDC9" w14:textId="68A787B7" w:rsidR="007F73BA" w:rsidRPr="007F73BA" w:rsidRDefault="007F73BA" w:rsidP="007F73BA">
      <w:pPr>
        <w:bidi/>
        <w:spacing w:line="256" w:lineRule="auto"/>
        <w:rPr>
          <w:rFonts w:ascii="Arial" w:eastAsia="Calibri" w:hAnsi="Arial" w:cs="Arial"/>
          <w:sz w:val="28"/>
          <w:szCs w:val="28"/>
          <w:lang w:bidi="ar-EG"/>
        </w:rPr>
      </w:pPr>
      <w:bookmarkStart w:id="6" w:name="_Hlk171191506"/>
      <w:r w:rsidRPr="007F73BA">
        <w:rPr>
          <w:rFonts w:ascii="Arial" w:eastAsia="Calibri" w:hAnsi="Arial" w:cs="Arial"/>
          <w:sz w:val="28"/>
          <w:szCs w:val="28"/>
          <w:rtl/>
        </w:rPr>
        <w:t>تنبع أهمية هذا البحث من الحاجة الملحة لفهم أفضل لكيفية تأثير الاتصال الإداري على الأداء الوظيفي في المؤسسات الأكاديمية، والتي تشكل عصب البحث العلمي والتعليمي في الجامعات. المكتبات الجامعية، مثل المكتبة المركزية بجامعة الملك عبدالعزيز، تلعب دورًا محوريًا في دعم العملية التعليمية والبحثية. لذا، فإن تحسين الأداء الوظيفي للموظفين فيها من خلال اتصال إداري فعّال يمكن أن ينعكس بشكل إيجابي على جودة الخدمات المقدمة للطلاب والباحثين</w:t>
      </w:r>
      <w:r w:rsidRPr="007F73BA">
        <w:rPr>
          <w:rFonts w:ascii="Arial" w:eastAsia="Calibri" w:hAnsi="Arial" w:cs="Arial"/>
          <w:sz w:val="28"/>
          <w:szCs w:val="28"/>
          <w:lang w:bidi="ar-EG"/>
        </w:rPr>
        <w:t>.</w:t>
      </w:r>
    </w:p>
    <w:bookmarkEnd w:id="6"/>
    <w:p w14:paraId="154CE109" w14:textId="49F0D080" w:rsidR="008925A3" w:rsidRPr="007F73BA" w:rsidRDefault="007F73BA" w:rsidP="007F73BA">
      <w:pPr>
        <w:bidi/>
        <w:spacing w:line="256" w:lineRule="auto"/>
        <w:rPr>
          <w:rFonts w:ascii="Arial" w:eastAsia="Calibri" w:hAnsi="Arial" w:cs="Arial"/>
          <w:sz w:val="28"/>
          <w:szCs w:val="28"/>
          <w:rtl/>
        </w:rPr>
      </w:pPr>
      <w:r w:rsidRPr="007F73BA">
        <w:rPr>
          <w:rFonts w:ascii="Arial" w:eastAsia="Calibri" w:hAnsi="Arial" w:cs="Arial"/>
          <w:sz w:val="28"/>
          <w:szCs w:val="28"/>
          <w:rtl/>
        </w:rPr>
        <w:t>علاوة على ذلك، يمكن أن يوفر هذا البحث رؤى جديدة تساعد الإدارات الأكاديمية على تطوير استراتيجيات اتصال أكثر فعالية، مما يسهم في تعزيز الرضا الوظيفي والولاء المؤسسي بين الموظفين. هذه النتائج قد تكون مفيدة أيضًا للمؤسسات الأكاديمية الأخرى التي تواجه تحديات مشابهة في إدارة الاتصال الإداري وأثره على الأداء الوظيفي</w:t>
      </w:r>
      <w:r w:rsidRPr="007F73BA">
        <w:rPr>
          <w:rFonts w:ascii="Arial" w:eastAsia="Calibri" w:hAnsi="Arial" w:cs="Arial"/>
          <w:sz w:val="28"/>
          <w:szCs w:val="28"/>
          <w:lang w:bidi="ar-EG"/>
        </w:rPr>
        <w:t>.</w:t>
      </w:r>
    </w:p>
    <w:p w14:paraId="6149B749" w14:textId="30E48FDD" w:rsidR="007F73BA" w:rsidRPr="00905533" w:rsidRDefault="007F73BA" w:rsidP="007F73BA">
      <w:pPr>
        <w:bidi/>
        <w:spacing w:line="256" w:lineRule="auto"/>
        <w:rPr>
          <w:rFonts w:ascii="Arial" w:eastAsia="Calibri" w:hAnsi="Arial" w:cs="Arial"/>
          <w:sz w:val="36"/>
          <w:szCs w:val="36"/>
          <w:rtl/>
          <w:lang w:bidi="ar-EG"/>
        </w:rPr>
      </w:pPr>
    </w:p>
    <w:p w14:paraId="6882422F" w14:textId="2E2E13BF" w:rsidR="008925A3" w:rsidRPr="007F73BA" w:rsidRDefault="008925A3" w:rsidP="007F73BA">
      <w:pPr>
        <w:pStyle w:val="Heading2"/>
        <w:bidi/>
        <w:rPr>
          <w:rFonts w:eastAsia="Times New Roman"/>
          <w:b/>
          <w:bCs/>
          <w:color w:val="auto"/>
          <w:sz w:val="32"/>
          <w:szCs w:val="32"/>
          <w:rtl/>
          <w:lang w:bidi="ar-EG"/>
        </w:rPr>
      </w:pPr>
      <w:bookmarkStart w:id="7" w:name="_Toc167125287"/>
      <w:r w:rsidRPr="007F73BA">
        <w:rPr>
          <w:rFonts w:eastAsia="Times New Roman"/>
          <w:b/>
          <w:bCs/>
          <w:color w:val="auto"/>
          <w:sz w:val="32"/>
          <w:szCs w:val="32"/>
          <w:rtl/>
          <w:lang w:bidi="ar-EG"/>
        </w:rPr>
        <w:t>مشكلة الدراسة</w:t>
      </w:r>
      <w:bookmarkEnd w:id="7"/>
    </w:p>
    <w:p w14:paraId="7E02F074" w14:textId="77777777" w:rsidR="008925A3" w:rsidRDefault="008925A3" w:rsidP="008925A3">
      <w:pPr>
        <w:bidi/>
        <w:spacing w:line="256" w:lineRule="auto"/>
        <w:ind w:left="720"/>
        <w:rPr>
          <w:rFonts w:ascii="Arial" w:eastAsia="Calibri" w:hAnsi="Arial" w:cs="Arial"/>
          <w:sz w:val="28"/>
          <w:szCs w:val="28"/>
          <w:rtl/>
          <w:lang w:bidi="ar-EG"/>
        </w:rPr>
      </w:pPr>
    </w:p>
    <w:p w14:paraId="03F2FEC0" w14:textId="7CDC1D08" w:rsidR="007F73BA" w:rsidRPr="007F73BA" w:rsidRDefault="007F73BA" w:rsidP="007F73BA">
      <w:pPr>
        <w:bidi/>
        <w:spacing w:line="256" w:lineRule="auto"/>
        <w:rPr>
          <w:rFonts w:ascii="Arial" w:eastAsia="Calibri" w:hAnsi="Arial" w:cs="Arial"/>
          <w:sz w:val="28"/>
          <w:szCs w:val="28"/>
          <w:rtl/>
        </w:rPr>
      </w:pPr>
      <w:r w:rsidRPr="007F73BA">
        <w:rPr>
          <w:rFonts w:ascii="Arial" w:eastAsia="Calibri" w:hAnsi="Arial" w:cs="Arial"/>
          <w:sz w:val="28"/>
          <w:szCs w:val="28"/>
          <w:rtl/>
        </w:rPr>
        <w:t>تتمثل مشكلة البحث في تحديد مدى تأثير الاتصال الإداري على الأداء الوظيفي في المؤسسات الأكاديمية، وبالتحديد في المكتبات الجامعية. على الرغم من وجود دراسات عديدة تناولت الاتصال الإداري في سياقات مختلفة، إلا أن هناك نقصًا في الأبحاث التي تركز على المؤسسات الأكاديمية وكيفية تأثير الاتصال الإداري على أداء الموظفين فيها. يتضمن ذلك فهم العلاقة بين الاتصال الإداري وعوامل مثل الرضا الوظيفي، التحفيز الذاتي، والشعور بالانتماء في بيئة العمل الأكاديمية</w:t>
      </w:r>
      <w:r w:rsidRPr="007F73BA">
        <w:rPr>
          <w:rFonts w:ascii="Arial" w:eastAsia="Calibri" w:hAnsi="Arial" w:cs="Arial"/>
          <w:sz w:val="28"/>
          <w:szCs w:val="28"/>
          <w:lang w:bidi="ar-EG"/>
        </w:rPr>
        <w:t>.</w:t>
      </w:r>
    </w:p>
    <w:p w14:paraId="27B278E3" w14:textId="77777777" w:rsidR="007F73BA" w:rsidRPr="00905533" w:rsidRDefault="007F73BA" w:rsidP="007F73BA">
      <w:pPr>
        <w:bidi/>
        <w:spacing w:line="256" w:lineRule="auto"/>
        <w:ind w:left="720"/>
        <w:rPr>
          <w:rFonts w:ascii="Arial" w:eastAsia="Calibri" w:hAnsi="Arial" w:cs="Arial"/>
          <w:sz w:val="28"/>
          <w:szCs w:val="28"/>
          <w:rtl/>
        </w:rPr>
      </w:pPr>
    </w:p>
    <w:p w14:paraId="51CF81C8" w14:textId="034828CD" w:rsidR="008925A3" w:rsidRPr="007F73BA" w:rsidRDefault="008925A3" w:rsidP="007F73BA">
      <w:pPr>
        <w:pStyle w:val="Heading3"/>
        <w:bidi/>
        <w:rPr>
          <w:rFonts w:eastAsia="Times New Roman"/>
          <w:b/>
          <w:bCs/>
          <w:color w:val="auto"/>
          <w:sz w:val="28"/>
          <w:szCs w:val="28"/>
          <w:rtl/>
          <w:lang w:bidi="ar-EG"/>
        </w:rPr>
      </w:pPr>
      <w:bookmarkStart w:id="8" w:name="_Toc167125288"/>
      <w:r w:rsidRPr="007F73BA">
        <w:rPr>
          <w:rFonts w:eastAsia="Times New Roman"/>
          <w:b/>
          <w:bCs/>
          <w:color w:val="auto"/>
          <w:sz w:val="28"/>
          <w:szCs w:val="28"/>
          <w:rtl/>
          <w:lang w:bidi="ar-EG"/>
        </w:rPr>
        <w:t>فجوات على المستوى النظري</w:t>
      </w:r>
      <w:bookmarkEnd w:id="8"/>
    </w:p>
    <w:p w14:paraId="05BDC1E0" w14:textId="560665F5" w:rsidR="008925A3" w:rsidRDefault="008925A3" w:rsidP="008925A3">
      <w:pPr>
        <w:bidi/>
        <w:spacing w:line="256" w:lineRule="auto"/>
        <w:rPr>
          <w:rFonts w:ascii="Calibri" w:eastAsia="Calibri" w:hAnsi="Calibri" w:cs="Arial"/>
          <w:rtl/>
          <w:lang w:bidi="ar-EG"/>
        </w:rPr>
      </w:pPr>
    </w:p>
    <w:p w14:paraId="4E74CF68" w14:textId="40DFA956" w:rsidR="007C7B70" w:rsidRPr="007C7B70" w:rsidRDefault="007C7B70" w:rsidP="00F6536A">
      <w:pPr>
        <w:pStyle w:val="ListParagraph"/>
        <w:numPr>
          <w:ilvl w:val="0"/>
          <w:numId w:val="4"/>
        </w:numPr>
        <w:bidi/>
        <w:rPr>
          <w:lang w:bidi="ar-EG"/>
        </w:rPr>
      </w:pPr>
      <w:r w:rsidRPr="007C7B70">
        <w:rPr>
          <w:rFonts w:hint="cs"/>
          <w:b/>
          <w:bCs/>
          <w:sz w:val="24"/>
          <w:szCs w:val="24"/>
          <w:rtl/>
        </w:rPr>
        <w:t>ت</w:t>
      </w:r>
      <w:r w:rsidRPr="007C7B70">
        <w:rPr>
          <w:b/>
          <w:bCs/>
          <w:sz w:val="24"/>
          <w:szCs w:val="24"/>
          <w:rtl/>
        </w:rPr>
        <w:t>جاهل تأثير التكنولوجيا الحديثة</w:t>
      </w:r>
      <w:r w:rsidRPr="007C7B70">
        <w:rPr>
          <w:b/>
          <w:bCs/>
          <w:sz w:val="24"/>
          <w:szCs w:val="24"/>
          <w:lang w:bidi="ar-EG"/>
        </w:rPr>
        <w:t>:</w:t>
      </w:r>
      <w:r w:rsidRPr="007C7B70">
        <w:rPr>
          <w:lang w:bidi="ar-EG"/>
        </w:rPr>
        <w:t xml:space="preserve"> </w:t>
      </w:r>
      <w:r w:rsidRPr="007C7B70">
        <w:rPr>
          <w:rtl/>
        </w:rPr>
        <w:t>النظريات التقليدية في الاتصال الإداري غالباً لا تأخذ في اعتبارها تأثير التكنولوجيا الحديثة مثل البريد الإلكتروني، وسائل التواصل الاجتماعي، وأدوات الاتصال الفوري. هذا يخلق فجوة لأن طرق الاتصال تتغير بسرعة كبيرة</w:t>
      </w:r>
      <w:r w:rsidRPr="007C7B70">
        <w:rPr>
          <w:lang w:bidi="ar-EG"/>
        </w:rPr>
        <w:t>.</w:t>
      </w:r>
    </w:p>
    <w:p w14:paraId="724595BB" w14:textId="4745BABB" w:rsidR="007C7B70" w:rsidRPr="007C7B70" w:rsidRDefault="007C7B70" w:rsidP="00F6536A">
      <w:pPr>
        <w:pStyle w:val="ListParagraph"/>
        <w:numPr>
          <w:ilvl w:val="0"/>
          <w:numId w:val="4"/>
        </w:numPr>
        <w:bidi/>
        <w:rPr>
          <w:lang w:bidi="ar-EG"/>
        </w:rPr>
      </w:pPr>
      <w:r w:rsidRPr="007C7B70">
        <w:rPr>
          <w:b/>
          <w:bCs/>
          <w:sz w:val="24"/>
          <w:szCs w:val="24"/>
          <w:rtl/>
        </w:rPr>
        <w:t>إغفال العوامل الثقافية والاجتماعية</w:t>
      </w:r>
      <w:r w:rsidRPr="007C7B70">
        <w:rPr>
          <w:b/>
          <w:bCs/>
          <w:sz w:val="24"/>
          <w:szCs w:val="24"/>
          <w:lang w:bidi="ar-EG"/>
        </w:rPr>
        <w:t>:</w:t>
      </w:r>
      <w:r w:rsidRPr="007C7B70">
        <w:rPr>
          <w:b/>
          <w:bCs/>
          <w:lang w:bidi="ar-EG"/>
        </w:rPr>
        <w:t xml:space="preserve"> </w:t>
      </w:r>
      <w:r w:rsidRPr="007C7B70">
        <w:rPr>
          <w:rtl/>
        </w:rPr>
        <w:t>العديد من النظريات لا تأخذ في الاعتبار تأثير العوامل الثقافية والاجتماعية على أساليب الاتصال. يعني، اللي ينفع في بلد معين مش شرط ينفع في بلد آخر بسبب اختلاف الثقافات</w:t>
      </w:r>
      <w:r w:rsidRPr="007C7B70">
        <w:rPr>
          <w:lang w:bidi="ar-EG"/>
        </w:rPr>
        <w:t>.</w:t>
      </w:r>
    </w:p>
    <w:p w14:paraId="728E15AD" w14:textId="260D3A06" w:rsidR="007C7B70" w:rsidRPr="007C7B70" w:rsidRDefault="007C7B70" w:rsidP="00F6536A">
      <w:pPr>
        <w:pStyle w:val="ListParagraph"/>
        <w:numPr>
          <w:ilvl w:val="0"/>
          <w:numId w:val="4"/>
        </w:numPr>
        <w:bidi/>
        <w:rPr>
          <w:lang w:bidi="ar-EG"/>
        </w:rPr>
      </w:pPr>
      <w:r w:rsidRPr="007C7B70">
        <w:rPr>
          <w:rFonts w:hint="cs"/>
          <w:b/>
          <w:bCs/>
          <w:sz w:val="24"/>
          <w:szCs w:val="24"/>
          <w:rtl/>
          <w:lang w:bidi="ar-EG"/>
        </w:rPr>
        <w:t>إ</w:t>
      </w:r>
      <w:r w:rsidRPr="007C7B70">
        <w:rPr>
          <w:b/>
          <w:bCs/>
          <w:sz w:val="24"/>
          <w:szCs w:val="24"/>
          <w:rtl/>
        </w:rPr>
        <w:t>همال التأثيرات النفسية</w:t>
      </w:r>
      <w:r w:rsidRPr="007C7B70">
        <w:rPr>
          <w:b/>
          <w:bCs/>
          <w:sz w:val="24"/>
          <w:szCs w:val="24"/>
          <w:lang w:bidi="ar-EG"/>
        </w:rPr>
        <w:t>:</w:t>
      </w:r>
      <w:r w:rsidRPr="007C7B70">
        <w:rPr>
          <w:lang w:bidi="ar-EG"/>
        </w:rPr>
        <w:t xml:space="preserve"> </w:t>
      </w:r>
      <w:r w:rsidRPr="007C7B70">
        <w:rPr>
          <w:rtl/>
        </w:rPr>
        <w:t>الجانب النفسي للاتصال، مثل الثقة بين الموظفين والمديرين والتأثيرات العاطفية، غالباً ما يُغفل في النظريات. هذا الجانب له تأثير كبير على كيفية استقبال الرسائل والتفاعل معها</w:t>
      </w:r>
      <w:r w:rsidRPr="007C7B70">
        <w:rPr>
          <w:lang w:bidi="ar-EG"/>
        </w:rPr>
        <w:t>.</w:t>
      </w:r>
    </w:p>
    <w:p w14:paraId="082C8D61" w14:textId="1FA0D274" w:rsidR="007C7B70" w:rsidRPr="00EE7CA4" w:rsidRDefault="007C7B70" w:rsidP="00EE7CA4">
      <w:pPr>
        <w:pStyle w:val="ListParagraph"/>
        <w:numPr>
          <w:ilvl w:val="0"/>
          <w:numId w:val="4"/>
        </w:numPr>
        <w:bidi/>
        <w:rPr>
          <w:rtl/>
          <w:lang w:bidi="ar-EG"/>
        </w:rPr>
      </w:pPr>
      <w:r w:rsidRPr="007C7B70">
        <w:rPr>
          <w:rFonts w:hint="cs"/>
          <w:b/>
          <w:bCs/>
          <w:sz w:val="24"/>
          <w:szCs w:val="24"/>
          <w:rtl/>
        </w:rPr>
        <w:t>ت</w:t>
      </w:r>
      <w:r w:rsidRPr="007C7B70">
        <w:rPr>
          <w:b/>
          <w:bCs/>
          <w:sz w:val="24"/>
          <w:szCs w:val="24"/>
          <w:rtl/>
        </w:rPr>
        <w:t>عقيد التواصل التنظيمي</w:t>
      </w:r>
      <w:r w:rsidRPr="007C7B70">
        <w:rPr>
          <w:b/>
          <w:bCs/>
          <w:sz w:val="24"/>
          <w:szCs w:val="24"/>
          <w:lang w:bidi="ar-EG"/>
        </w:rPr>
        <w:t>:</w:t>
      </w:r>
      <w:r w:rsidRPr="007C7B70">
        <w:rPr>
          <w:lang w:bidi="ar-EG"/>
        </w:rPr>
        <w:t xml:space="preserve"> </w:t>
      </w:r>
      <w:r w:rsidRPr="007C7B70">
        <w:rPr>
          <w:rtl/>
        </w:rPr>
        <w:t>النظريات التقليدية قد تتجاهل تعقيدات التواصل التنظيمي الحديثة، مثل التواصل بين الأقسام المختلفة أو التواصل مع الشركاء الخارجيين. الفجوة هنا تكمن في أن هذه النظريات قد لا تكون فعالة في هياكل التنظيم الحديثة</w:t>
      </w:r>
      <w:r w:rsidRPr="007C7B70">
        <w:rPr>
          <w:lang w:bidi="ar-EG"/>
        </w:rPr>
        <w:t>.</w:t>
      </w:r>
    </w:p>
    <w:p w14:paraId="4FD82ED1" w14:textId="33900662" w:rsidR="007C7B70" w:rsidRPr="00905533" w:rsidRDefault="007C7B70" w:rsidP="007C7B70">
      <w:pPr>
        <w:bidi/>
        <w:spacing w:line="256" w:lineRule="auto"/>
        <w:rPr>
          <w:rFonts w:ascii="Calibri" w:eastAsia="Calibri" w:hAnsi="Calibri" w:cs="Arial"/>
          <w:rtl/>
          <w:lang w:bidi="ar-EG"/>
        </w:rPr>
      </w:pPr>
    </w:p>
    <w:p w14:paraId="736AE465" w14:textId="77777777" w:rsidR="008925A3" w:rsidRPr="007C7B70" w:rsidRDefault="008925A3" w:rsidP="007C7B70">
      <w:pPr>
        <w:pStyle w:val="Heading3"/>
        <w:bidi/>
        <w:rPr>
          <w:rFonts w:eastAsia="Times New Roman"/>
          <w:b/>
          <w:bCs/>
          <w:color w:val="auto"/>
          <w:sz w:val="28"/>
          <w:szCs w:val="28"/>
          <w:rtl/>
          <w:lang w:bidi="ar-EG"/>
        </w:rPr>
      </w:pPr>
      <w:bookmarkStart w:id="9" w:name="_Toc167125289"/>
      <w:r w:rsidRPr="007C7B70">
        <w:rPr>
          <w:rFonts w:eastAsia="Times New Roman"/>
          <w:b/>
          <w:bCs/>
          <w:color w:val="auto"/>
          <w:sz w:val="28"/>
          <w:szCs w:val="28"/>
          <w:rtl/>
          <w:lang w:bidi="ar-EG"/>
        </w:rPr>
        <w:t>فجوات على المستوى التطبيقي</w:t>
      </w:r>
      <w:bookmarkEnd w:id="9"/>
    </w:p>
    <w:p w14:paraId="09DB7030" w14:textId="49FAD3D3" w:rsidR="008925A3" w:rsidRDefault="008925A3" w:rsidP="008925A3">
      <w:pPr>
        <w:bidi/>
        <w:spacing w:line="256" w:lineRule="auto"/>
        <w:rPr>
          <w:rFonts w:ascii="Arial" w:eastAsia="Calibri" w:hAnsi="Arial" w:cs="Arial"/>
          <w:sz w:val="36"/>
          <w:szCs w:val="36"/>
          <w:rtl/>
          <w:lang w:bidi="ar-EG"/>
        </w:rPr>
      </w:pPr>
    </w:p>
    <w:p w14:paraId="087ACA23" w14:textId="77777777" w:rsidR="007C7B70" w:rsidRPr="007C7B70" w:rsidRDefault="007C7B70" w:rsidP="00F6536A">
      <w:pPr>
        <w:pStyle w:val="ListParagraph"/>
        <w:numPr>
          <w:ilvl w:val="0"/>
          <w:numId w:val="5"/>
        </w:numPr>
        <w:bidi/>
        <w:rPr>
          <w:lang w:bidi="ar-EG"/>
        </w:rPr>
      </w:pPr>
      <w:r w:rsidRPr="007C7B70">
        <w:rPr>
          <w:rFonts w:hint="cs"/>
          <w:b/>
          <w:bCs/>
          <w:sz w:val="24"/>
          <w:szCs w:val="24"/>
          <w:rtl/>
        </w:rPr>
        <w:t>نقص</w:t>
      </w:r>
      <w:r w:rsidRPr="007C7B70">
        <w:rPr>
          <w:b/>
          <w:bCs/>
          <w:sz w:val="24"/>
          <w:szCs w:val="24"/>
          <w:rtl/>
        </w:rPr>
        <w:t xml:space="preserve"> المهارات والتدريب</w:t>
      </w:r>
      <w:r w:rsidRPr="007C7B70">
        <w:rPr>
          <w:b/>
          <w:bCs/>
          <w:sz w:val="24"/>
          <w:szCs w:val="24"/>
          <w:lang w:bidi="ar-EG"/>
        </w:rPr>
        <w:t>:</w:t>
      </w:r>
      <w:r w:rsidRPr="007C7B70">
        <w:rPr>
          <w:lang w:bidi="ar-EG"/>
        </w:rPr>
        <w:t xml:space="preserve"> </w:t>
      </w:r>
      <w:r w:rsidRPr="007C7B70">
        <w:rPr>
          <w:rtl/>
        </w:rPr>
        <w:t>رغم توفر النظريات والأدوات، قد يفتقر الموظفون للمهارات اللازمة لاستخدامها بفعالية. التدريب المستمر ضروري لضمان استخدام أدوات الاتصال بطريقة صحيحة وفعالة</w:t>
      </w:r>
      <w:r w:rsidRPr="007C7B70">
        <w:rPr>
          <w:lang w:bidi="ar-EG"/>
        </w:rPr>
        <w:t>.</w:t>
      </w:r>
    </w:p>
    <w:p w14:paraId="69A9572F" w14:textId="3BB310D5" w:rsidR="007C7B70" w:rsidRPr="007C7B70" w:rsidRDefault="007C7B70" w:rsidP="00F6536A">
      <w:pPr>
        <w:pStyle w:val="ListParagraph"/>
        <w:numPr>
          <w:ilvl w:val="0"/>
          <w:numId w:val="5"/>
        </w:numPr>
        <w:bidi/>
        <w:rPr>
          <w:lang w:bidi="ar-EG"/>
        </w:rPr>
      </w:pPr>
      <w:r w:rsidRPr="007C7B70">
        <w:rPr>
          <w:rFonts w:hint="cs"/>
          <w:b/>
          <w:bCs/>
          <w:sz w:val="24"/>
          <w:szCs w:val="24"/>
          <w:rtl/>
        </w:rPr>
        <w:t>عدم</w:t>
      </w:r>
      <w:r w:rsidRPr="007C7B70">
        <w:rPr>
          <w:b/>
          <w:bCs/>
          <w:sz w:val="24"/>
          <w:szCs w:val="24"/>
          <w:rtl/>
        </w:rPr>
        <w:t xml:space="preserve"> كفاءة الأدوات المستخدمة</w:t>
      </w:r>
      <w:r w:rsidRPr="007C7B70">
        <w:rPr>
          <w:b/>
          <w:bCs/>
          <w:sz w:val="24"/>
          <w:szCs w:val="24"/>
          <w:lang w:bidi="ar-EG"/>
        </w:rPr>
        <w:t>:</w:t>
      </w:r>
      <w:r w:rsidRPr="007C7B70">
        <w:rPr>
          <w:lang w:bidi="ar-EG"/>
        </w:rPr>
        <w:t xml:space="preserve"> </w:t>
      </w:r>
      <w:r w:rsidRPr="007C7B70">
        <w:rPr>
          <w:rtl/>
        </w:rPr>
        <w:t>في بعض الأحيان، الأدوات المستخدمة في الاتصال الإداري قد تكون قديمة أو غير ملائمة لاحتياجات الفريق أو الشركة. هذا يخلق فجوة تطبيقية حيث تكون الوسائل موجودة لكنها غير فعالة</w:t>
      </w:r>
      <w:r w:rsidRPr="007C7B70">
        <w:rPr>
          <w:lang w:bidi="ar-EG"/>
        </w:rPr>
        <w:t>.</w:t>
      </w:r>
    </w:p>
    <w:p w14:paraId="2082A84D" w14:textId="3E44552A" w:rsidR="007C7B70" w:rsidRPr="007C7B70" w:rsidRDefault="007C7B70" w:rsidP="00F6536A">
      <w:pPr>
        <w:pStyle w:val="ListParagraph"/>
        <w:numPr>
          <w:ilvl w:val="0"/>
          <w:numId w:val="5"/>
        </w:numPr>
        <w:bidi/>
        <w:rPr>
          <w:rtl/>
          <w:lang w:bidi="ar-EG"/>
        </w:rPr>
      </w:pPr>
      <w:r w:rsidRPr="007C7B70">
        <w:rPr>
          <w:b/>
          <w:bCs/>
          <w:sz w:val="24"/>
          <w:szCs w:val="24"/>
          <w:rtl/>
        </w:rPr>
        <w:t>عدم التكيف مع التكنولوجيا الحديثة</w:t>
      </w:r>
      <w:r w:rsidRPr="007C7B70">
        <w:rPr>
          <w:b/>
          <w:bCs/>
          <w:sz w:val="24"/>
          <w:szCs w:val="24"/>
          <w:lang w:bidi="ar-EG"/>
        </w:rPr>
        <w:t>:</w:t>
      </w:r>
      <w:r w:rsidRPr="007C7B70">
        <w:rPr>
          <w:lang w:bidi="ar-EG"/>
        </w:rPr>
        <w:t xml:space="preserve"> </w:t>
      </w:r>
      <w:r w:rsidRPr="007C7B70">
        <w:rPr>
          <w:rtl/>
        </w:rPr>
        <w:t>بعض الشركات قد تكون بطيئة في تبني التكنولوجيا الحديثة، مما يعيق التواصل الفعال. الأدوات التكنولوجية المتقدمة مثل برامج الاتصال الفوري والتعاون عبر الإنترنت تساعد في سد هذه الفجوة</w:t>
      </w:r>
      <w:r w:rsidRPr="007C7B70">
        <w:rPr>
          <w:lang w:bidi="ar-EG"/>
        </w:rPr>
        <w:t>.</w:t>
      </w:r>
    </w:p>
    <w:p w14:paraId="6012BFAC" w14:textId="6F3C6E95" w:rsidR="007C7B70" w:rsidRPr="00EE7CA4" w:rsidRDefault="00FD6812" w:rsidP="00EE7CA4">
      <w:pPr>
        <w:bidi/>
        <w:spacing w:line="256" w:lineRule="auto"/>
        <w:rPr>
          <w:rFonts w:ascii="Arial" w:eastAsia="Calibri" w:hAnsi="Arial" w:cs="Arial"/>
          <w:sz w:val="24"/>
          <w:szCs w:val="24"/>
          <w:rtl/>
        </w:rPr>
      </w:pPr>
      <w:r w:rsidRPr="00BE16C1">
        <w:rPr>
          <w:rFonts w:ascii="Arial" w:eastAsia="Calibri" w:hAnsi="Arial" w:cs="Arial" w:hint="cs"/>
          <w:sz w:val="24"/>
          <w:szCs w:val="24"/>
          <w:rtl/>
        </w:rPr>
        <w:t>و وفقا لما سبق، يهدف البحث الحالي للاجابة على السؤال الرئيسي "</w:t>
      </w:r>
      <w:r w:rsidRPr="00BE16C1">
        <w:rPr>
          <w:sz w:val="24"/>
          <w:szCs w:val="24"/>
          <w:rtl/>
        </w:rPr>
        <w:t xml:space="preserve"> </w:t>
      </w:r>
      <w:r w:rsidRPr="00BE16C1">
        <w:rPr>
          <w:rFonts w:ascii="Arial" w:eastAsia="Calibri" w:hAnsi="Arial" w:cs="Arial" w:hint="cs"/>
          <w:sz w:val="24"/>
          <w:szCs w:val="24"/>
          <w:rtl/>
        </w:rPr>
        <w:t>كيف</w:t>
      </w:r>
      <w:r w:rsidRPr="00BE16C1">
        <w:rPr>
          <w:rFonts w:ascii="Arial" w:eastAsia="Calibri" w:hAnsi="Arial" w:cs="Arial"/>
          <w:sz w:val="24"/>
          <w:szCs w:val="24"/>
          <w:rtl/>
        </w:rPr>
        <w:t xml:space="preserve"> يؤثر الاتصال الإداري على أداء الموظفين في المكتبات الجامعية؟</w:t>
      </w:r>
      <w:r w:rsidRPr="00BE16C1">
        <w:rPr>
          <w:rFonts w:ascii="Arial" w:eastAsia="Calibri" w:hAnsi="Arial" w:cs="Arial" w:hint="cs"/>
          <w:sz w:val="24"/>
          <w:szCs w:val="24"/>
          <w:rtl/>
        </w:rPr>
        <w:t xml:space="preserve">." </w:t>
      </w:r>
    </w:p>
    <w:p w14:paraId="426BA061" w14:textId="7AEEAE5D" w:rsidR="008925A3" w:rsidRPr="00905533" w:rsidRDefault="008925A3" w:rsidP="008925A3">
      <w:pPr>
        <w:bidi/>
        <w:spacing w:line="256" w:lineRule="auto"/>
        <w:rPr>
          <w:rFonts w:ascii="Arial" w:eastAsia="Calibri" w:hAnsi="Arial" w:cs="Arial"/>
          <w:sz w:val="28"/>
          <w:szCs w:val="28"/>
          <w:rtl/>
          <w:lang w:bidi="ar-EG"/>
        </w:rPr>
      </w:pPr>
    </w:p>
    <w:p w14:paraId="536079FF" w14:textId="7D83D1E2" w:rsidR="00FD6812" w:rsidRDefault="008925A3" w:rsidP="00FD6812">
      <w:pPr>
        <w:pStyle w:val="Heading2"/>
        <w:bidi/>
        <w:rPr>
          <w:rFonts w:eastAsia="Times New Roman"/>
          <w:b/>
          <w:bCs/>
          <w:color w:val="auto"/>
          <w:sz w:val="32"/>
          <w:szCs w:val="32"/>
          <w:rtl/>
          <w:lang w:bidi="ar-EG"/>
        </w:rPr>
      </w:pPr>
      <w:bookmarkStart w:id="10" w:name="_Toc167125290"/>
      <w:r w:rsidRPr="00FD6812">
        <w:rPr>
          <w:rFonts w:eastAsia="Times New Roman"/>
          <w:b/>
          <w:bCs/>
          <w:color w:val="auto"/>
          <w:sz w:val="32"/>
          <w:szCs w:val="32"/>
          <w:rtl/>
          <w:lang w:bidi="ar-EG"/>
        </w:rPr>
        <w:t>أهمية الدراسة</w:t>
      </w:r>
      <w:bookmarkEnd w:id="10"/>
    </w:p>
    <w:p w14:paraId="3D804561" w14:textId="5A090C1A" w:rsidR="00FD6812" w:rsidRDefault="00FD6812" w:rsidP="00FD6812">
      <w:pPr>
        <w:bidi/>
        <w:rPr>
          <w:rtl/>
          <w:lang w:bidi="ar-EG"/>
        </w:rPr>
      </w:pPr>
    </w:p>
    <w:p w14:paraId="7D16CC87" w14:textId="0A3285F3" w:rsidR="00FD6812" w:rsidRPr="00FD6812" w:rsidRDefault="00FD6812" w:rsidP="00FD6812">
      <w:pPr>
        <w:bidi/>
        <w:rPr>
          <w:sz w:val="28"/>
          <w:szCs w:val="28"/>
          <w:rtl/>
          <w:lang w:bidi="ar-EG"/>
        </w:rPr>
      </w:pPr>
      <w:r w:rsidRPr="00FD6812">
        <w:rPr>
          <w:sz w:val="28"/>
          <w:szCs w:val="28"/>
          <w:rtl/>
        </w:rPr>
        <w:t>تنبع أهمية هذا البحث من الحاجة الملحة لفهم أفضل لكيفية تأثير الاتصال الإداري على الأداء الوظيفي في المؤسسات الأكاديمية، والتي تشكل عصب البحث العلمي والتعليمي في الجامعات. المكتبات الجامعية، مثل المكتبة المركزية بجامعة الملك عبدالعزيز، تلعب دورًا محوريًا في دعم العملية التعليمية والبحثية. لذا، فإن تحسين الأداء الوظيفي للموظفين فيها من خلال اتصال إداري فعّال يمكن أن ينعكس بشكل إيجابي على جودة الخدمات المقدمة للطلاب والباحثين</w:t>
      </w:r>
      <w:r w:rsidRPr="00FD6812">
        <w:rPr>
          <w:sz w:val="28"/>
          <w:szCs w:val="28"/>
          <w:lang w:bidi="ar-EG"/>
        </w:rPr>
        <w:t>.</w:t>
      </w:r>
    </w:p>
    <w:p w14:paraId="7DE883DE" w14:textId="3576793B" w:rsidR="008925A3" w:rsidRPr="00905533" w:rsidRDefault="008925A3" w:rsidP="008925A3">
      <w:pPr>
        <w:bidi/>
        <w:spacing w:line="256" w:lineRule="auto"/>
        <w:rPr>
          <w:rFonts w:ascii="Arial" w:eastAsia="Calibri" w:hAnsi="Arial" w:cs="Arial"/>
          <w:sz w:val="36"/>
          <w:szCs w:val="36"/>
          <w:rtl/>
          <w:lang w:bidi="ar-EG"/>
        </w:rPr>
      </w:pPr>
    </w:p>
    <w:p w14:paraId="5C17E331" w14:textId="77777777" w:rsidR="008925A3" w:rsidRDefault="008925A3" w:rsidP="00FD6812">
      <w:pPr>
        <w:pStyle w:val="Heading3"/>
        <w:bidi/>
        <w:rPr>
          <w:rFonts w:eastAsia="Times New Roman"/>
          <w:b/>
          <w:bCs/>
          <w:color w:val="auto"/>
          <w:sz w:val="28"/>
          <w:szCs w:val="28"/>
          <w:rtl/>
          <w:lang w:bidi="ar-EG"/>
        </w:rPr>
      </w:pPr>
      <w:bookmarkStart w:id="11" w:name="_Toc167125291"/>
      <w:r w:rsidRPr="00FD6812">
        <w:rPr>
          <w:rFonts w:eastAsia="Times New Roman"/>
          <w:b/>
          <w:bCs/>
          <w:color w:val="auto"/>
          <w:sz w:val="28"/>
          <w:szCs w:val="28"/>
          <w:rtl/>
          <w:lang w:bidi="ar-EG"/>
        </w:rPr>
        <w:t>على المستوى النظري:</w:t>
      </w:r>
      <w:bookmarkEnd w:id="11"/>
    </w:p>
    <w:p w14:paraId="27B7CEBB" w14:textId="77777777" w:rsidR="00FD6812" w:rsidRDefault="00FD6812" w:rsidP="00FD6812">
      <w:pPr>
        <w:bidi/>
        <w:rPr>
          <w:rtl/>
          <w:lang w:bidi="ar-EG"/>
        </w:rPr>
      </w:pPr>
    </w:p>
    <w:p w14:paraId="27B4C5FF" w14:textId="50E90ED5" w:rsidR="00FD6812" w:rsidRPr="00FD6812" w:rsidRDefault="00FD6812" w:rsidP="00F6536A">
      <w:pPr>
        <w:pStyle w:val="ListParagraph"/>
        <w:numPr>
          <w:ilvl w:val="0"/>
          <w:numId w:val="6"/>
        </w:numPr>
        <w:bidi/>
        <w:rPr>
          <w:lang w:bidi="ar-EG"/>
        </w:rPr>
      </w:pPr>
      <w:r w:rsidRPr="00FD6812">
        <w:rPr>
          <w:b/>
          <w:bCs/>
          <w:sz w:val="24"/>
          <w:szCs w:val="24"/>
          <w:rtl/>
        </w:rPr>
        <w:t>تحليل العوامل المؤثرة</w:t>
      </w:r>
      <w:r w:rsidRPr="00FD6812">
        <w:rPr>
          <w:b/>
          <w:bCs/>
          <w:sz w:val="24"/>
          <w:szCs w:val="24"/>
          <w:lang w:bidi="ar-EG"/>
        </w:rPr>
        <w:t>:</w:t>
      </w:r>
      <w:r w:rsidRPr="00FD6812">
        <w:rPr>
          <w:lang w:bidi="ar-EG"/>
        </w:rPr>
        <w:t xml:space="preserve"> </w:t>
      </w:r>
      <w:r w:rsidRPr="00FD6812">
        <w:rPr>
          <w:rtl/>
        </w:rPr>
        <w:t>ستساعد الدراسة في تحديد وتحليل العوامل المؤثرة في فعالية الاتصال الإداري مثل الثقافة التنظيمية، الهيكل التنظيمي، والعوامل النفسية والاجتماعية. هذا يمكن أن يوفر قاعدة نظرية أكثر ثراءً لفهم كيف يمكن تحسين الاتصال الإداري</w:t>
      </w:r>
      <w:r w:rsidRPr="00FD6812">
        <w:rPr>
          <w:lang w:bidi="ar-EG"/>
        </w:rPr>
        <w:t>.</w:t>
      </w:r>
    </w:p>
    <w:p w14:paraId="5D1C7F75" w14:textId="6FC41493" w:rsidR="00FD6812" w:rsidRPr="00FD6812" w:rsidRDefault="00FD6812" w:rsidP="00F6536A">
      <w:pPr>
        <w:pStyle w:val="ListParagraph"/>
        <w:numPr>
          <w:ilvl w:val="0"/>
          <w:numId w:val="6"/>
        </w:numPr>
        <w:bidi/>
        <w:rPr>
          <w:lang w:bidi="ar-EG"/>
        </w:rPr>
      </w:pPr>
      <w:r w:rsidRPr="00FD6812">
        <w:rPr>
          <w:rFonts w:hint="cs"/>
          <w:b/>
          <w:bCs/>
          <w:sz w:val="24"/>
          <w:szCs w:val="24"/>
          <w:rtl/>
        </w:rPr>
        <w:t>ت</w:t>
      </w:r>
      <w:r w:rsidRPr="00FD6812">
        <w:rPr>
          <w:b/>
          <w:bCs/>
          <w:sz w:val="24"/>
          <w:szCs w:val="24"/>
          <w:rtl/>
        </w:rPr>
        <w:t>عزيز البحث المقارن</w:t>
      </w:r>
      <w:r w:rsidRPr="00FD6812">
        <w:rPr>
          <w:b/>
          <w:bCs/>
          <w:sz w:val="24"/>
          <w:szCs w:val="24"/>
          <w:lang w:bidi="ar-EG"/>
        </w:rPr>
        <w:t>:</w:t>
      </w:r>
      <w:r w:rsidRPr="00FD6812">
        <w:rPr>
          <w:lang w:bidi="ar-EG"/>
        </w:rPr>
        <w:t xml:space="preserve"> </w:t>
      </w:r>
      <w:r w:rsidRPr="00FD6812">
        <w:rPr>
          <w:rtl/>
        </w:rPr>
        <w:t>من خلال تقديم دراسة تطبيقية في مجال محدد مثل المكتبات الجامعية، يمكن أن توفر هذه الدراسة مادة قيمة للأبحاث المقارنة بين مختلف القطاعات والمؤسسات، مما يساعد في فهم أوجه التشابه والاختلاف في تأثير الاتصال الإداري</w:t>
      </w:r>
      <w:r w:rsidRPr="00FD6812">
        <w:rPr>
          <w:lang w:bidi="ar-EG"/>
        </w:rPr>
        <w:t>.</w:t>
      </w:r>
    </w:p>
    <w:p w14:paraId="1B73BF45" w14:textId="522A4982" w:rsidR="008925A3" w:rsidRPr="00EE7CA4" w:rsidRDefault="00FD6812" w:rsidP="00EE7CA4">
      <w:pPr>
        <w:pStyle w:val="ListParagraph"/>
        <w:numPr>
          <w:ilvl w:val="0"/>
          <w:numId w:val="6"/>
        </w:numPr>
        <w:bidi/>
        <w:rPr>
          <w:rtl/>
          <w:lang w:bidi="ar-EG"/>
        </w:rPr>
      </w:pPr>
      <w:r w:rsidRPr="00FD6812">
        <w:rPr>
          <w:b/>
          <w:bCs/>
          <w:sz w:val="24"/>
          <w:szCs w:val="24"/>
          <w:rtl/>
        </w:rPr>
        <w:t>تقديم رؤى حول الممارسات الإدارية الفعالة</w:t>
      </w:r>
      <w:r w:rsidRPr="00FD6812">
        <w:rPr>
          <w:b/>
          <w:bCs/>
          <w:sz w:val="24"/>
          <w:szCs w:val="24"/>
          <w:lang w:bidi="ar-EG"/>
        </w:rPr>
        <w:t>:</w:t>
      </w:r>
      <w:r w:rsidRPr="00FD6812">
        <w:rPr>
          <w:lang w:bidi="ar-EG"/>
        </w:rPr>
        <w:t xml:space="preserve"> </w:t>
      </w:r>
      <w:r w:rsidRPr="00FD6812">
        <w:rPr>
          <w:rtl/>
        </w:rPr>
        <w:t>من خلال الربط بين النظريات والممارسات الفعلية، يمكن أن تقدم الدراسة رؤى نظرية حول كيفية تطبيق الممارسات الإدارية الفعالة في سياقات مختلفة. هذا يساعد الأكاديميين والباحثين في تطوير استراتيجيات وتوصيات مبنية على أسس نظرية قوية</w:t>
      </w:r>
      <w:r w:rsidRPr="00FD6812">
        <w:rPr>
          <w:lang w:bidi="ar-EG"/>
        </w:rPr>
        <w:t>.</w:t>
      </w:r>
    </w:p>
    <w:p w14:paraId="427D8632" w14:textId="50203C1D" w:rsidR="008925A3" w:rsidRPr="00905533" w:rsidRDefault="008925A3" w:rsidP="008925A3">
      <w:pPr>
        <w:bidi/>
        <w:spacing w:line="256" w:lineRule="auto"/>
        <w:rPr>
          <w:rFonts w:ascii="Arial" w:eastAsia="Calibri" w:hAnsi="Arial" w:cs="Arial"/>
          <w:sz w:val="36"/>
          <w:szCs w:val="36"/>
          <w:rtl/>
          <w:lang w:bidi="ar-EG"/>
        </w:rPr>
      </w:pPr>
    </w:p>
    <w:p w14:paraId="6491F49E" w14:textId="77777777" w:rsidR="008925A3" w:rsidRPr="00FD6812" w:rsidRDefault="008925A3" w:rsidP="00FD6812">
      <w:pPr>
        <w:pStyle w:val="Heading3"/>
        <w:bidi/>
        <w:rPr>
          <w:rFonts w:eastAsia="Times New Roman"/>
          <w:b/>
          <w:bCs/>
          <w:color w:val="auto"/>
          <w:sz w:val="28"/>
          <w:szCs w:val="28"/>
          <w:rtl/>
          <w:lang w:bidi="ar-EG"/>
        </w:rPr>
      </w:pPr>
      <w:bookmarkStart w:id="12" w:name="_Toc167125292"/>
      <w:r w:rsidRPr="00FD6812">
        <w:rPr>
          <w:rFonts w:eastAsia="Times New Roman"/>
          <w:b/>
          <w:bCs/>
          <w:color w:val="auto"/>
          <w:sz w:val="28"/>
          <w:szCs w:val="28"/>
          <w:rtl/>
          <w:lang w:bidi="ar-EG"/>
        </w:rPr>
        <w:t>على المستوى التطبيقي:</w:t>
      </w:r>
      <w:bookmarkEnd w:id="12"/>
    </w:p>
    <w:p w14:paraId="4E62440A" w14:textId="27ACFA91" w:rsidR="008925A3" w:rsidRDefault="008925A3" w:rsidP="008925A3">
      <w:pPr>
        <w:bidi/>
        <w:spacing w:line="256" w:lineRule="auto"/>
        <w:rPr>
          <w:rFonts w:ascii="Arial" w:eastAsia="Calibri" w:hAnsi="Arial" w:cs="Arial"/>
          <w:sz w:val="36"/>
          <w:szCs w:val="36"/>
          <w:rtl/>
          <w:lang w:bidi="ar-EG"/>
        </w:rPr>
      </w:pPr>
    </w:p>
    <w:p w14:paraId="550A1843" w14:textId="77777777" w:rsidR="00FD6812" w:rsidRPr="002609CE" w:rsidRDefault="00FD6812" w:rsidP="00F6536A">
      <w:pPr>
        <w:pStyle w:val="ListParagraph"/>
        <w:numPr>
          <w:ilvl w:val="0"/>
          <w:numId w:val="7"/>
        </w:numPr>
        <w:bidi/>
        <w:rPr>
          <w:lang w:bidi="ar-EG"/>
        </w:rPr>
      </w:pPr>
      <w:r w:rsidRPr="002609CE">
        <w:rPr>
          <w:b/>
          <w:bCs/>
          <w:sz w:val="24"/>
          <w:szCs w:val="24"/>
          <w:rtl/>
        </w:rPr>
        <w:t>تحسين جودة الاتصال الإداري</w:t>
      </w:r>
      <w:r w:rsidRPr="002609CE">
        <w:rPr>
          <w:b/>
          <w:bCs/>
          <w:sz w:val="24"/>
          <w:szCs w:val="24"/>
          <w:lang w:bidi="ar-EG"/>
        </w:rPr>
        <w:t>:</w:t>
      </w:r>
      <w:r w:rsidRPr="002609CE">
        <w:rPr>
          <w:lang w:bidi="ar-EG"/>
        </w:rPr>
        <w:t xml:space="preserve"> </w:t>
      </w:r>
      <w:r w:rsidRPr="002609CE">
        <w:rPr>
          <w:rtl/>
        </w:rPr>
        <w:t>من خلال تحليل واقع الاتصال الإداري وتحديد الفجوات، يمكن للمؤسسات الأكاديمية تطوير استراتيجيات وأدوات اتصال أكثر فعالية. هذا يساعد في تحسين تدفق المعلومات بين الإدارة والموظفين</w:t>
      </w:r>
      <w:r w:rsidRPr="002609CE">
        <w:rPr>
          <w:lang w:bidi="ar-EG"/>
        </w:rPr>
        <w:t>.</w:t>
      </w:r>
    </w:p>
    <w:p w14:paraId="7F51AF0F" w14:textId="77777777" w:rsidR="00FD6812" w:rsidRPr="002609CE" w:rsidRDefault="00FD6812" w:rsidP="00F6536A">
      <w:pPr>
        <w:pStyle w:val="ListParagraph"/>
        <w:numPr>
          <w:ilvl w:val="0"/>
          <w:numId w:val="7"/>
        </w:numPr>
        <w:bidi/>
        <w:rPr>
          <w:lang w:bidi="ar-EG"/>
        </w:rPr>
      </w:pPr>
      <w:r w:rsidRPr="002609CE">
        <w:rPr>
          <w:b/>
          <w:bCs/>
          <w:sz w:val="24"/>
          <w:szCs w:val="24"/>
          <w:rtl/>
        </w:rPr>
        <w:t>تعزيز الرضا الوظيفي</w:t>
      </w:r>
      <w:r w:rsidRPr="002609CE">
        <w:rPr>
          <w:b/>
          <w:bCs/>
          <w:sz w:val="24"/>
          <w:szCs w:val="24"/>
          <w:lang w:bidi="ar-EG"/>
        </w:rPr>
        <w:t>:</w:t>
      </w:r>
      <w:r w:rsidRPr="002609CE">
        <w:rPr>
          <w:lang w:bidi="ar-EG"/>
        </w:rPr>
        <w:t xml:space="preserve"> </w:t>
      </w:r>
      <w:r w:rsidRPr="002609CE">
        <w:rPr>
          <w:rtl/>
        </w:rPr>
        <w:t>الاتصال الجيد يعزز الشعور بالرضا بين الموظفين، حيث يشعرون بأنهم جزء من الفريق وأن آرائهم تهم الإدارة. هذا يؤدي إلى بيئة عمل أكثر إيجابية وداعمة</w:t>
      </w:r>
      <w:r w:rsidRPr="002609CE">
        <w:rPr>
          <w:lang w:bidi="ar-EG"/>
        </w:rPr>
        <w:t>.</w:t>
      </w:r>
    </w:p>
    <w:p w14:paraId="7BB5C1CA" w14:textId="18AD1D64" w:rsidR="00FD6812" w:rsidRPr="002609CE" w:rsidRDefault="00FD6812" w:rsidP="00F6536A">
      <w:pPr>
        <w:pStyle w:val="ListParagraph"/>
        <w:numPr>
          <w:ilvl w:val="0"/>
          <w:numId w:val="7"/>
        </w:numPr>
        <w:bidi/>
        <w:rPr>
          <w:lang w:bidi="ar-EG"/>
        </w:rPr>
      </w:pPr>
      <w:r w:rsidRPr="002609CE">
        <w:rPr>
          <w:b/>
          <w:bCs/>
          <w:sz w:val="24"/>
          <w:szCs w:val="24"/>
          <w:rtl/>
        </w:rPr>
        <w:t>تحفيز الموظفين</w:t>
      </w:r>
      <w:r w:rsidRPr="002609CE">
        <w:rPr>
          <w:b/>
          <w:bCs/>
          <w:sz w:val="24"/>
          <w:szCs w:val="24"/>
          <w:lang w:bidi="ar-EG"/>
        </w:rPr>
        <w:t>:</w:t>
      </w:r>
      <w:r w:rsidRPr="002609CE">
        <w:rPr>
          <w:lang w:bidi="ar-EG"/>
        </w:rPr>
        <w:t xml:space="preserve"> </w:t>
      </w:r>
      <w:r w:rsidRPr="002609CE">
        <w:rPr>
          <w:rtl/>
        </w:rPr>
        <w:t>عندما يكون الاتصال فعالًا، يشعر الموظفون بالتحفيز للعمل بجدية أكبر. معرفة أن الجهود التي يبذلونها تُقدر وتعترف بها الإدارة تحفزهم على الأداء بشكل أفضل</w:t>
      </w:r>
      <w:r w:rsidRPr="002609CE">
        <w:rPr>
          <w:lang w:bidi="ar-EG"/>
        </w:rPr>
        <w:t>.</w:t>
      </w:r>
    </w:p>
    <w:p w14:paraId="6DF59DA2" w14:textId="4C357F7D" w:rsidR="008925A3" w:rsidRPr="00905533" w:rsidRDefault="008925A3" w:rsidP="008925A3">
      <w:pPr>
        <w:bidi/>
        <w:spacing w:line="256" w:lineRule="auto"/>
        <w:rPr>
          <w:rFonts w:ascii="Arial" w:eastAsia="Calibri" w:hAnsi="Arial" w:cs="Arial"/>
          <w:sz w:val="36"/>
          <w:szCs w:val="36"/>
          <w:rtl/>
          <w:lang w:bidi="ar-EG"/>
        </w:rPr>
      </w:pPr>
    </w:p>
    <w:p w14:paraId="02AD4A83" w14:textId="730920FF" w:rsidR="008925A3" w:rsidRPr="002609CE" w:rsidRDefault="008925A3" w:rsidP="002609CE">
      <w:pPr>
        <w:pStyle w:val="Heading2"/>
        <w:bidi/>
        <w:rPr>
          <w:rFonts w:eastAsia="Times New Roman"/>
          <w:b/>
          <w:bCs/>
          <w:color w:val="auto"/>
          <w:sz w:val="32"/>
          <w:szCs w:val="32"/>
          <w:rtl/>
          <w:lang w:bidi="ar-EG"/>
        </w:rPr>
      </w:pPr>
      <w:bookmarkStart w:id="13" w:name="_Toc167125293"/>
      <w:r w:rsidRPr="002609CE">
        <w:rPr>
          <w:rFonts w:eastAsia="Times New Roman"/>
          <w:b/>
          <w:bCs/>
          <w:color w:val="auto"/>
          <w:sz w:val="32"/>
          <w:szCs w:val="32"/>
          <w:rtl/>
          <w:lang w:bidi="ar-EG"/>
        </w:rPr>
        <w:t>أسئلة الدراسة</w:t>
      </w:r>
      <w:bookmarkEnd w:id="13"/>
    </w:p>
    <w:p w14:paraId="4D104467" w14:textId="77777777" w:rsidR="008925A3" w:rsidRPr="00905533" w:rsidRDefault="008925A3" w:rsidP="008925A3">
      <w:pPr>
        <w:bidi/>
        <w:spacing w:line="256" w:lineRule="auto"/>
        <w:rPr>
          <w:rFonts w:ascii="Arial" w:eastAsia="Calibri" w:hAnsi="Arial" w:cs="Arial"/>
          <w:sz w:val="36"/>
          <w:szCs w:val="36"/>
          <w:rtl/>
          <w:lang w:bidi="ar-EG"/>
        </w:rPr>
      </w:pPr>
    </w:p>
    <w:p w14:paraId="131645AF" w14:textId="77777777" w:rsidR="002609CE" w:rsidRPr="002609CE" w:rsidRDefault="002609CE" w:rsidP="002609CE">
      <w:pPr>
        <w:bidi/>
        <w:spacing w:line="256" w:lineRule="auto"/>
        <w:rPr>
          <w:rFonts w:ascii="Arial" w:eastAsia="Calibri" w:hAnsi="Arial" w:cs="Arial"/>
          <w:b/>
          <w:bCs/>
          <w:sz w:val="28"/>
          <w:szCs w:val="28"/>
          <w:rtl/>
          <w:lang w:bidi="ar-EG"/>
        </w:rPr>
      </w:pPr>
      <w:r w:rsidRPr="002609CE">
        <w:rPr>
          <w:rFonts w:ascii="Arial" w:eastAsia="Calibri" w:hAnsi="Arial" w:cs="Arial" w:hint="cs"/>
          <w:b/>
          <w:bCs/>
          <w:sz w:val="28"/>
          <w:szCs w:val="28"/>
          <w:rtl/>
          <w:lang w:bidi="ar-EG"/>
        </w:rPr>
        <w:t>سؤال البحث الرئيسي: كيف يؤثر الاتصال الإداري على أداء الموظفين في المكتبات الجامعية؟</w:t>
      </w:r>
    </w:p>
    <w:p w14:paraId="587C0877" w14:textId="77777777" w:rsidR="002609CE" w:rsidRPr="002609CE" w:rsidRDefault="002609CE" w:rsidP="00F6536A">
      <w:pPr>
        <w:numPr>
          <w:ilvl w:val="0"/>
          <w:numId w:val="8"/>
        </w:numPr>
        <w:bidi/>
        <w:spacing w:line="256" w:lineRule="auto"/>
        <w:rPr>
          <w:rFonts w:ascii="Arial" w:eastAsia="Calibri" w:hAnsi="Arial" w:cs="Arial"/>
          <w:sz w:val="28"/>
          <w:szCs w:val="28"/>
          <w:rtl/>
        </w:rPr>
      </w:pPr>
      <w:r w:rsidRPr="002609CE">
        <w:rPr>
          <w:rFonts w:ascii="Arial" w:eastAsia="Calibri" w:hAnsi="Arial" w:cs="Arial" w:hint="cs"/>
          <w:b/>
          <w:bCs/>
          <w:sz w:val="28"/>
          <w:szCs w:val="28"/>
          <w:rtl/>
        </w:rPr>
        <w:t xml:space="preserve">السؤال الفرعي </w:t>
      </w:r>
      <w:r w:rsidRPr="002609CE">
        <w:rPr>
          <w:rFonts w:ascii="Arial" w:eastAsia="Calibri" w:hAnsi="Arial" w:cs="Arial"/>
          <w:b/>
          <w:bCs/>
          <w:sz w:val="28"/>
          <w:szCs w:val="28"/>
          <w:lang w:bidi="ar-EG"/>
        </w:rPr>
        <w:t>1</w:t>
      </w:r>
      <w:r w:rsidRPr="002609CE">
        <w:rPr>
          <w:rFonts w:ascii="Arial" w:eastAsia="Calibri" w:hAnsi="Arial" w:cs="Arial" w:hint="cs"/>
          <w:b/>
          <w:bCs/>
          <w:sz w:val="28"/>
          <w:szCs w:val="28"/>
          <w:rtl/>
        </w:rPr>
        <w:t xml:space="preserve">: </w:t>
      </w:r>
      <w:r w:rsidRPr="002609CE">
        <w:rPr>
          <w:rFonts w:ascii="Arial" w:eastAsia="Calibri" w:hAnsi="Arial" w:cs="Arial" w:hint="cs"/>
          <w:sz w:val="28"/>
          <w:szCs w:val="28"/>
          <w:rtl/>
        </w:rPr>
        <w:t>ما هو أثر نمط وضوح الرسالة على أداء الموظفين لدى المكتبات الجامعية؟</w:t>
      </w:r>
    </w:p>
    <w:p w14:paraId="295D986B" w14:textId="77777777" w:rsidR="002609CE" w:rsidRPr="002609CE" w:rsidRDefault="002609CE" w:rsidP="00F6536A">
      <w:pPr>
        <w:numPr>
          <w:ilvl w:val="0"/>
          <w:numId w:val="8"/>
        </w:numPr>
        <w:bidi/>
        <w:spacing w:line="256" w:lineRule="auto"/>
        <w:rPr>
          <w:rFonts w:ascii="Arial" w:eastAsia="Calibri" w:hAnsi="Arial" w:cs="Arial"/>
          <w:sz w:val="28"/>
          <w:szCs w:val="28"/>
          <w:rtl/>
        </w:rPr>
      </w:pPr>
      <w:r w:rsidRPr="002609CE">
        <w:rPr>
          <w:rFonts w:ascii="Arial" w:eastAsia="Calibri" w:hAnsi="Arial" w:cs="Arial" w:hint="cs"/>
          <w:b/>
          <w:bCs/>
          <w:sz w:val="28"/>
          <w:szCs w:val="28"/>
          <w:rtl/>
        </w:rPr>
        <w:t xml:space="preserve">السؤال الفرعي </w:t>
      </w:r>
      <w:r w:rsidRPr="002609CE">
        <w:rPr>
          <w:rFonts w:ascii="Arial" w:eastAsia="Calibri" w:hAnsi="Arial" w:cs="Arial"/>
          <w:b/>
          <w:bCs/>
          <w:sz w:val="28"/>
          <w:szCs w:val="28"/>
          <w:lang w:bidi="ar-EG"/>
        </w:rPr>
        <w:t>2</w:t>
      </w:r>
      <w:r w:rsidRPr="002609CE">
        <w:rPr>
          <w:rFonts w:ascii="Arial" w:eastAsia="Calibri" w:hAnsi="Arial" w:cs="Arial" w:hint="cs"/>
          <w:b/>
          <w:bCs/>
          <w:sz w:val="28"/>
          <w:szCs w:val="28"/>
          <w:rtl/>
        </w:rPr>
        <w:t xml:space="preserve">: </w:t>
      </w:r>
      <w:r w:rsidRPr="002609CE">
        <w:rPr>
          <w:rFonts w:ascii="Arial" w:eastAsia="Calibri" w:hAnsi="Arial" w:cs="Arial"/>
          <w:sz w:val="28"/>
          <w:szCs w:val="28"/>
          <w:rtl/>
        </w:rPr>
        <w:t xml:space="preserve">ما </w:t>
      </w:r>
      <w:r w:rsidRPr="002609CE">
        <w:rPr>
          <w:rFonts w:ascii="Arial" w:eastAsia="Calibri" w:hAnsi="Arial" w:cs="Arial" w:hint="cs"/>
          <w:sz w:val="28"/>
          <w:szCs w:val="28"/>
          <w:rtl/>
        </w:rPr>
        <w:t>هو أثر نمط التغذية الراجعة على أداء الموظفين لدى المكتبات الجامعية؟</w:t>
      </w:r>
    </w:p>
    <w:p w14:paraId="041D01D5" w14:textId="79025EDE" w:rsidR="008925A3" w:rsidRPr="00EE7CA4" w:rsidRDefault="002609CE" w:rsidP="00EE7CA4">
      <w:pPr>
        <w:numPr>
          <w:ilvl w:val="0"/>
          <w:numId w:val="8"/>
        </w:numPr>
        <w:bidi/>
        <w:spacing w:line="256" w:lineRule="auto"/>
        <w:rPr>
          <w:rFonts w:ascii="Arial" w:eastAsia="Calibri" w:hAnsi="Arial" w:cs="Arial"/>
          <w:sz w:val="28"/>
          <w:szCs w:val="28"/>
          <w:rtl/>
        </w:rPr>
      </w:pPr>
      <w:r w:rsidRPr="002609CE">
        <w:rPr>
          <w:rFonts w:ascii="Arial" w:eastAsia="Calibri" w:hAnsi="Arial" w:cs="Arial" w:hint="cs"/>
          <w:b/>
          <w:bCs/>
          <w:sz w:val="28"/>
          <w:szCs w:val="28"/>
          <w:rtl/>
        </w:rPr>
        <w:t xml:space="preserve">السؤال الفرعي </w:t>
      </w:r>
      <w:r w:rsidRPr="002609CE">
        <w:rPr>
          <w:rFonts w:ascii="Arial" w:eastAsia="Calibri" w:hAnsi="Arial" w:cs="Arial"/>
          <w:b/>
          <w:bCs/>
          <w:sz w:val="28"/>
          <w:szCs w:val="28"/>
          <w:lang w:bidi="ar-EG"/>
        </w:rPr>
        <w:t>3</w:t>
      </w:r>
      <w:r w:rsidRPr="002609CE">
        <w:rPr>
          <w:rFonts w:ascii="Arial" w:eastAsia="Calibri" w:hAnsi="Arial" w:cs="Arial" w:hint="cs"/>
          <w:b/>
          <w:bCs/>
          <w:sz w:val="28"/>
          <w:szCs w:val="28"/>
          <w:rtl/>
        </w:rPr>
        <w:t xml:space="preserve">: </w:t>
      </w:r>
      <w:r w:rsidRPr="002609CE">
        <w:rPr>
          <w:rFonts w:ascii="Arial" w:eastAsia="Calibri" w:hAnsi="Arial" w:cs="Arial"/>
          <w:sz w:val="28"/>
          <w:szCs w:val="28"/>
          <w:rtl/>
        </w:rPr>
        <w:t xml:space="preserve">ما هو </w:t>
      </w:r>
      <w:r w:rsidRPr="002609CE">
        <w:rPr>
          <w:rFonts w:ascii="Arial" w:eastAsia="Calibri" w:hAnsi="Arial" w:cs="Arial" w:hint="cs"/>
          <w:sz w:val="28"/>
          <w:szCs w:val="28"/>
          <w:rtl/>
        </w:rPr>
        <w:t>أثر نمط الشفافية على أداء الموظفين لدى المكتبات الجامعية؟</w:t>
      </w:r>
    </w:p>
    <w:p w14:paraId="67DC0DC3" w14:textId="3D738E86" w:rsidR="008925A3" w:rsidRPr="00905533" w:rsidRDefault="008925A3" w:rsidP="008925A3">
      <w:pPr>
        <w:bidi/>
        <w:spacing w:line="256" w:lineRule="auto"/>
        <w:rPr>
          <w:rFonts w:ascii="Arial" w:eastAsia="Calibri" w:hAnsi="Arial" w:cs="Arial"/>
          <w:sz w:val="36"/>
          <w:szCs w:val="36"/>
          <w:rtl/>
          <w:lang w:bidi="ar-EG"/>
        </w:rPr>
      </w:pPr>
    </w:p>
    <w:p w14:paraId="0008D353" w14:textId="354FE2E8" w:rsidR="008925A3" w:rsidRPr="00B24A2F" w:rsidRDefault="008925A3" w:rsidP="00B24A2F">
      <w:pPr>
        <w:pStyle w:val="Heading2"/>
        <w:bidi/>
        <w:rPr>
          <w:rFonts w:eastAsia="Times New Roman"/>
          <w:b/>
          <w:bCs/>
          <w:color w:val="auto"/>
          <w:sz w:val="32"/>
          <w:szCs w:val="32"/>
          <w:rtl/>
          <w:lang w:bidi="ar-EG"/>
        </w:rPr>
      </w:pPr>
      <w:bookmarkStart w:id="14" w:name="_Toc167125294"/>
      <w:r w:rsidRPr="00B24A2F">
        <w:rPr>
          <w:rFonts w:eastAsia="Times New Roman"/>
          <w:b/>
          <w:bCs/>
          <w:color w:val="auto"/>
          <w:sz w:val="32"/>
          <w:szCs w:val="32"/>
          <w:rtl/>
          <w:lang w:bidi="ar-EG"/>
        </w:rPr>
        <w:t>أهداف الدراسة</w:t>
      </w:r>
      <w:bookmarkEnd w:id="14"/>
    </w:p>
    <w:p w14:paraId="6D9FD6B0" w14:textId="78F38BF4" w:rsidR="008925A3" w:rsidRPr="00B24A2F" w:rsidRDefault="008925A3" w:rsidP="008925A3">
      <w:pPr>
        <w:bidi/>
        <w:spacing w:line="360" w:lineRule="auto"/>
        <w:jc w:val="center"/>
        <w:rPr>
          <w:rFonts w:ascii="Times New Roman" w:eastAsia="Calibri" w:hAnsi="Times New Roman" w:cs="Times New Roman"/>
          <w:b/>
          <w:bCs/>
          <w:sz w:val="24"/>
          <w:szCs w:val="24"/>
          <w:rtl/>
        </w:rPr>
      </w:pPr>
    </w:p>
    <w:p w14:paraId="219BE20B" w14:textId="0A5B1761" w:rsidR="00B24A2F" w:rsidRPr="00B24A2F" w:rsidRDefault="00B24A2F" w:rsidP="00B24A2F">
      <w:pPr>
        <w:bidi/>
        <w:spacing w:line="360" w:lineRule="auto"/>
        <w:rPr>
          <w:rFonts w:ascii="Times New Roman" w:eastAsia="Calibri" w:hAnsi="Times New Roman" w:cs="Times New Roman"/>
          <w:sz w:val="28"/>
          <w:szCs w:val="28"/>
          <w:rtl/>
        </w:rPr>
      </w:pPr>
      <w:r w:rsidRPr="00B24A2F">
        <w:rPr>
          <w:rFonts w:ascii="Times New Roman" w:eastAsia="Calibri" w:hAnsi="Times New Roman" w:cs="Times New Roman" w:hint="cs"/>
          <w:sz w:val="28"/>
          <w:szCs w:val="28"/>
          <w:rtl/>
        </w:rPr>
        <w:t xml:space="preserve">الهدف العام: </w:t>
      </w:r>
      <w:r w:rsidRPr="00B24A2F">
        <w:rPr>
          <w:rFonts w:ascii="Times New Roman" w:eastAsia="Calibri" w:hAnsi="Times New Roman" w:cs="Times New Roman"/>
          <w:sz w:val="28"/>
          <w:szCs w:val="28"/>
          <w:rtl/>
        </w:rPr>
        <w:t>دراسة تأثير الاتصال الإداري على أداء الموظفين في المكتبات الجامعية</w:t>
      </w:r>
    </w:p>
    <w:p w14:paraId="5FD83836" w14:textId="0AC6895C" w:rsidR="00B24A2F" w:rsidRDefault="00B24A2F" w:rsidP="00B24A2F">
      <w:pPr>
        <w:bidi/>
        <w:spacing w:line="360" w:lineRule="auto"/>
        <w:rPr>
          <w:rFonts w:ascii="Times New Roman" w:eastAsia="Calibri" w:hAnsi="Times New Roman" w:cs="Times New Roman"/>
          <w:b/>
          <w:bCs/>
          <w:sz w:val="28"/>
          <w:szCs w:val="28"/>
          <w:rtl/>
        </w:rPr>
      </w:pPr>
      <w:r>
        <w:rPr>
          <w:rFonts w:ascii="Times New Roman" w:eastAsia="Calibri" w:hAnsi="Times New Roman" w:cs="Times New Roman" w:hint="cs"/>
          <w:b/>
          <w:bCs/>
          <w:sz w:val="24"/>
          <w:szCs w:val="24"/>
          <w:rtl/>
        </w:rPr>
        <w:t xml:space="preserve">     </w:t>
      </w:r>
      <w:r w:rsidRPr="00B24A2F">
        <w:rPr>
          <w:rFonts w:ascii="Times New Roman" w:eastAsia="Calibri" w:hAnsi="Times New Roman" w:cs="Times New Roman" w:hint="cs"/>
          <w:b/>
          <w:bCs/>
          <w:sz w:val="28"/>
          <w:szCs w:val="28"/>
          <w:rtl/>
        </w:rPr>
        <w:t>الأهداف الفرعية:</w:t>
      </w:r>
    </w:p>
    <w:p w14:paraId="739CE298" w14:textId="77777777" w:rsidR="00B24A2F" w:rsidRPr="00B24A2F" w:rsidRDefault="00B24A2F" w:rsidP="00F6536A">
      <w:pPr>
        <w:pStyle w:val="ListParagraph"/>
        <w:numPr>
          <w:ilvl w:val="0"/>
          <w:numId w:val="9"/>
        </w:numPr>
        <w:bidi/>
        <w:rPr>
          <w:sz w:val="24"/>
          <w:szCs w:val="24"/>
        </w:rPr>
      </w:pPr>
      <w:r w:rsidRPr="00B24A2F">
        <w:rPr>
          <w:rFonts w:hint="cs"/>
          <w:sz w:val="24"/>
          <w:szCs w:val="24"/>
          <w:rtl/>
        </w:rPr>
        <w:t>تحديد أثر نمط وضوح الرسالة على أداء الموظفين في المكتبات الجامعية.</w:t>
      </w:r>
    </w:p>
    <w:p w14:paraId="64ADC7F2" w14:textId="61697DF4" w:rsidR="00B24A2F" w:rsidRPr="00B24A2F" w:rsidRDefault="00B24A2F" w:rsidP="00F6536A">
      <w:pPr>
        <w:pStyle w:val="ListParagraph"/>
        <w:numPr>
          <w:ilvl w:val="0"/>
          <w:numId w:val="9"/>
        </w:numPr>
        <w:bidi/>
        <w:rPr>
          <w:sz w:val="24"/>
          <w:szCs w:val="24"/>
        </w:rPr>
      </w:pPr>
      <w:r w:rsidRPr="00B24A2F">
        <w:rPr>
          <w:rFonts w:hint="cs"/>
          <w:sz w:val="24"/>
          <w:szCs w:val="24"/>
          <w:rtl/>
        </w:rPr>
        <w:t>تحديد أثر نمط التغذية الراجعة على أداء الموظفين لدى المكتبات الجامعية.</w:t>
      </w:r>
    </w:p>
    <w:p w14:paraId="79DC69F3" w14:textId="77777777" w:rsidR="00B24A2F" w:rsidRPr="00B24A2F" w:rsidRDefault="00B24A2F" w:rsidP="00F6536A">
      <w:pPr>
        <w:pStyle w:val="ListParagraph"/>
        <w:numPr>
          <w:ilvl w:val="0"/>
          <w:numId w:val="9"/>
        </w:numPr>
        <w:bidi/>
        <w:rPr>
          <w:sz w:val="24"/>
          <w:szCs w:val="24"/>
        </w:rPr>
      </w:pPr>
      <w:r w:rsidRPr="00B24A2F">
        <w:rPr>
          <w:rFonts w:hint="cs"/>
          <w:sz w:val="24"/>
          <w:szCs w:val="24"/>
          <w:rtl/>
        </w:rPr>
        <w:t>ت</w:t>
      </w:r>
      <w:r w:rsidRPr="00B24A2F">
        <w:rPr>
          <w:sz w:val="24"/>
          <w:szCs w:val="24"/>
          <w:rtl/>
        </w:rPr>
        <w:t xml:space="preserve">حديد </w:t>
      </w:r>
      <w:r w:rsidRPr="00B24A2F">
        <w:rPr>
          <w:rFonts w:hint="cs"/>
          <w:sz w:val="24"/>
          <w:szCs w:val="24"/>
          <w:rtl/>
        </w:rPr>
        <w:t>أثر نمط الشفافية على اداء الموظفين لدى المكتبات الجامعية.</w:t>
      </w:r>
    </w:p>
    <w:p w14:paraId="475C4D1B" w14:textId="77777777" w:rsidR="00B24A2F" w:rsidRPr="00B24A2F" w:rsidRDefault="00B24A2F" w:rsidP="00B24A2F">
      <w:pPr>
        <w:bidi/>
        <w:spacing w:line="360" w:lineRule="auto"/>
        <w:rPr>
          <w:rFonts w:ascii="Times New Roman" w:eastAsia="Calibri" w:hAnsi="Times New Roman" w:cs="Times New Roman"/>
          <w:b/>
          <w:bCs/>
          <w:sz w:val="28"/>
          <w:szCs w:val="28"/>
          <w:rtl/>
        </w:rPr>
      </w:pPr>
    </w:p>
    <w:p w14:paraId="745971B8" w14:textId="77777777" w:rsidR="008925A3" w:rsidRPr="008378DD" w:rsidRDefault="008925A3" w:rsidP="008378DD">
      <w:pPr>
        <w:pStyle w:val="Heading2"/>
        <w:bidi/>
        <w:rPr>
          <w:rFonts w:eastAsia="Times New Roman"/>
          <w:b/>
          <w:bCs/>
          <w:color w:val="auto"/>
          <w:sz w:val="32"/>
          <w:szCs w:val="32"/>
          <w:rtl/>
        </w:rPr>
      </w:pPr>
      <w:bookmarkStart w:id="15" w:name="_Toc167125295"/>
      <w:r w:rsidRPr="008378DD">
        <w:rPr>
          <w:rFonts w:eastAsia="Times New Roman"/>
          <w:b/>
          <w:bCs/>
          <w:color w:val="auto"/>
          <w:sz w:val="32"/>
          <w:szCs w:val="32"/>
          <w:rtl/>
        </w:rPr>
        <w:t>فرضيات الدراسة</w:t>
      </w:r>
      <w:bookmarkEnd w:id="15"/>
    </w:p>
    <w:p w14:paraId="266CA78A"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35C6A8D" w14:textId="77777777" w:rsidR="008378DD" w:rsidRDefault="008378DD" w:rsidP="00F6536A">
      <w:pPr>
        <w:pStyle w:val="ListParagraph"/>
        <w:numPr>
          <w:ilvl w:val="0"/>
          <w:numId w:val="10"/>
        </w:numPr>
        <w:bidi/>
        <w:rPr>
          <w:b/>
          <w:bCs/>
          <w:sz w:val="24"/>
          <w:szCs w:val="24"/>
        </w:rPr>
      </w:pPr>
      <w:r w:rsidRPr="008378DD">
        <w:rPr>
          <w:rFonts w:hint="cs"/>
          <w:b/>
          <w:bCs/>
          <w:sz w:val="24"/>
          <w:szCs w:val="24"/>
          <w:rtl/>
        </w:rPr>
        <w:t xml:space="preserve">الفرضية الرئيسية </w:t>
      </w:r>
      <w:r w:rsidRPr="008378DD">
        <w:rPr>
          <w:b/>
          <w:bCs/>
          <w:sz w:val="24"/>
          <w:szCs w:val="24"/>
        </w:rPr>
        <w:t>H</w:t>
      </w:r>
      <w:r w:rsidRPr="008378DD">
        <w:rPr>
          <w:rFonts w:hint="cs"/>
          <w:b/>
          <w:bCs/>
          <w:sz w:val="24"/>
          <w:szCs w:val="24"/>
          <w:rtl/>
        </w:rPr>
        <w:t xml:space="preserve">: </w:t>
      </w:r>
    </w:p>
    <w:p w14:paraId="0ECDF7A8" w14:textId="23815311" w:rsidR="008378DD" w:rsidRPr="008378DD" w:rsidRDefault="008378DD" w:rsidP="00F6536A">
      <w:pPr>
        <w:pStyle w:val="ListParagraph"/>
        <w:numPr>
          <w:ilvl w:val="0"/>
          <w:numId w:val="11"/>
        </w:numPr>
        <w:bidi/>
        <w:rPr>
          <w:sz w:val="24"/>
          <w:szCs w:val="24"/>
        </w:rPr>
      </w:pPr>
      <w:bookmarkStart w:id="16" w:name="_Hlk185075492"/>
      <w:r w:rsidRPr="008378DD">
        <w:rPr>
          <w:rFonts w:hint="cs"/>
          <w:sz w:val="24"/>
          <w:szCs w:val="24"/>
          <w:rtl/>
        </w:rPr>
        <w:t>توجد علاقة معنوية ذات دلالة إحصائية الإتصال الإداري على الأداء الوظيفي</w:t>
      </w:r>
    </w:p>
    <w:bookmarkEnd w:id="16"/>
    <w:p w14:paraId="0EA29BBC" w14:textId="6960E9C2" w:rsidR="008378DD" w:rsidRPr="008378DD" w:rsidRDefault="008378DD" w:rsidP="00F6536A">
      <w:pPr>
        <w:pStyle w:val="ListParagraph"/>
        <w:numPr>
          <w:ilvl w:val="0"/>
          <w:numId w:val="10"/>
        </w:numPr>
        <w:bidi/>
        <w:rPr>
          <w:b/>
          <w:bCs/>
          <w:sz w:val="24"/>
          <w:szCs w:val="24"/>
        </w:rPr>
      </w:pPr>
      <w:r w:rsidRPr="008378DD">
        <w:rPr>
          <w:rFonts w:hint="cs"/>
          <w:b/>
          <w:bCs/>
          <w:sz w:val="24"/>
          <w:szCs w:val="24"/>
          <w:rtl/>
        </w:rPr>
        <w:t xml:space="preserve">الفرضية الفرعية الأولى </w:t>
      </w:r>
      <w:r w:rsidRPr="008378DD">
        <w:rPr>
          <w:b/>
          <w:bCs/>
          <w:sz w:val="24"/>
          <w:szCs w:val="24"/>
        </w:rPr>
        <w:t>Ha</w:t>
      </w:r>
      <w:r w:rsidRPr="008378DD">
        <w:rPr>
          <w:rFonts w:hint="cs"/>
          <w:b/>
          <w:bCs/>
          <w:sz w:val="24"/>
          <w:szCs w:val="24"/>
          <w:rtl/>
        </w:rPr>
        <w:t xml:space="preserve">: </w:t>
      </w:r>
    </w:p>
    <w:p w14:paraId="0F3D3B84" w14:textId="3CEB90CF" w:rsidR="008378DD" w:rsidRPr="008378DD" w:rsidRDefault="008378DD" w:rsidP="00F6536A">
      <w:pPr>
        <w:pStyle w:val="ListParagraph"/>
        <w:numPr>
          <w:ilvl w:val="0"/>
          <w:numId w:val="11"/>
        </w:numPr>
        <w:bidi/>
        <w:rPr>
          <w:sz w:val="24"/>
          <w:szCs w:val="24"/>
        </w:rPr>
      </w:pPr>
      <w:r w:rsidRPr="008378DD">
        <w:rPr>
          <w:rFonts w:hint="cs"/>
          <w:sz w:val="24"/>
          <w:szCs w:val="24"/>
          <w:rtl/>
        </w:rPr>
        <w:t>توجد علاقة معنوية ذات دلالة إحصائية لنمط وضوح الرسالة على الأداء الوظيفي</w:t>
      </w:r>
    </w:p>
    <w:p w14:paraId="3B20DD9E" w14:textId="7E1DC992" w:rsidR="008378DD" w:rsidRPr="008378DD" w:rsidRDefault="008378DD" w:rsidP="00F6536A">
      <w:pPr>
        <w:pStyle w:val="ListParagraph"/>
        <w:numPr>
          <w:ilvl w:val="0"/>
          <w:numId w:val="10"/>
        </w:numPr>
        <w:bidi/>
        <w:rPr>
          <w:b/>
          <w:bCs/>
          <w:sz w:val="24"/>
          <w:szCs w:val="24"/>
        </w:rPr>
      </w:pPr>
      <w:r w:rsidRPr="008378DD">
        <w:rPr>
          <w:rFonts w:hint="cs"/>
          <w:b/>
          <w:bCs/>
          <w:sz w:val="24"/>
          <w:szCs w:val="24"/>
          <w:rtl/>
        </w:rPr>
        <w:t xml:space="preserve">الفرضية الفرعية الثانية </w:t>
      </w:r>
      <w:r w:rsidRPr="008378DD">
        <w:rPr>
          <w:b/>
          <w:bCs/>
          <w:sz w:val="24"/>
          <w:szCs w:val="24"/>
        </w:rPr>
        <w:t>Hb</w:t>
      </w:r>
      <w:r w:rsidRPr="008378DD">
        <w:rPr>
          <w:rFonts w:hint="cs"/>
          <w:b/>
          <w:bCs/>
          <w:sz w:val="24"/>
          <w:szCs w:val="24"/>
          <w:rtl/>
        </w:rPr>
        <w:t xml:space="preserve">: </w:t>
      </w:r>
    </w:p>
    <w:p w14:paraId="76E2C5BF" w14:textId="6B1E4A98" w:rsidR="008378DD" w:rsidRPr="008378DD" w:rsidRDefault="008378DD" w:rsidP="00F6536A">
      <w:pPr>
        <w:pStyle w:val="ListParagraph"/>
        <w:numPr>
          <w:ilvl w:val="0"/>
          <w:numId w:val="11"/>
        </w:numPr>
        <w:bidi/>
        <w:rPr>
          <w:sz w:val="24"/>
          <w:szCs w:val="24"/>
        </w:rPr>
      </w:pPr>
      <w:r w:rsidRPr="008378DD">
        <w:rPr>
          <w:rFonts w:hint="cs"/>
          <w:sz w:val="24"/>
          <w:szCs w:val="24"/>
          <w:rtl/>
        </w:rPr>
        <w:t>توجد علاقة معنوية ذات دلالة إحصائية لنمط التغذية الراجعة على الأداء الوظيفي</w:t>
      </w:r>
    </w:p>
    <w:p w14:paraId="74C917EF" w14:textId="0C19DDF5" w:rsidR="008378DD" w:rsidRPr="008378DD" w:rsidRDefault="008378DD" w:rsidP="00F6536A">
      <w:pPr>
        <w:pStyle w:val="ListParagraph"/>
        <w:numPr>
          <w:ilvl w:val="0"/>
          <w:numId w:val="10"/>
        </w:numPr>
        <w:bidi/>
        <w:rPr>
          <w:b/>
          <w:bCs/>
          <w:sz w:val="24"/>
          <w:szCs w:val="24"/>
        </w:rPr>
      </w:pPr>
      <w:r w:rsidRPr="008378DD">
        <w:rPr>
          <w:rFonts w:hint="cs"/>
          <w:b/>
          <w:bCs/>
          <w:sz w:val="24"/>
          <w:szCs w:val="24"/>
          <w:rtl/>
        </w:rPr>
        <w:t xml:space="preserve">الفرضية الفرعية الثالثة </w:t>
      </w:r>
      <w:r w:rsidRPr="008378DD">
        <w:rPr>
          <w:b/>
          <w:bCs/>
          <w:sz w:val="24"/>
          <w:szCs w:val="24"/>
        </w:rPr>
        <w:t>Hc</w:t>
      </w:r>
      <w:r w:rsidRPr="008378DD">
        <w:rPr>
          <w:rFonts w:hint="cs"/>
          <w:b/>
          <w:bCs/>
          <w:sz w:val="24"/>
          <w:szCs w:val="24"/>
          <w:rtl/>
        </w:rPr>
        <w:t xml:space="preserve">: </w:t>
      </w:r>
    </w:p>
    <w:p w14:paraId="61A82D39" w14:textId="530C255B" w:rsidR="008378DD" w:rsidRPr="008378DD" w:rsidRDefault="008378DD" w:rsidP="00F6536A">
      <w:pPr>
        <w:pStyle w:val="ListParagraph"/>
        <w:numPr>
          <w:ilvl w:val="0"/>
          <w:numId w:val="11"/>
        </w:numPr>
        <w:bidi/>
        <w:rPr>
          <w:sz w:val="24"/>
          <w:szCs w:val="24"/>
        </w:rPr>
      </w:pPr>
      <w:r w:rsidRPr="008378DD">
        <w:rPr>
          <w:rFonts w:hint="cs"/>
          <w:sz w:val="24"/>
          <w:szCs w:val="24"/>
          <w:rtl/>
        </w:rPr>
        <w:t>توجد علاقة معنوية ذات دلالة إحصائية لنمط الشفافية على الأداء الوظيفي</w:t>
      </w:r>
    </w:p>
    <w:p w14:paraId="6BBF4F3B" w14:textId="0CC4CCB6" w:rsidR="008925A3" w:rsidRDefault="008925A3" w:rsidP="008378DD">
      <w:pPr>
        <w:bidi/>
        <w:spacing w:line="360" w:lineRule="auto"/>
        <w:rPr>
          <w:rFonts w:ascii="Times New Roman" w:eastAsia="Calibri" w:hAnsi="Times New Roman" w:cs="Times New Roman"/>
          <w:b/>
          <w:bCs/>
          <w:sz w:val="24"/>
          <w:szCs w:val="24"/>
          <w:rtl/>
        </w:rPr>
      </w:pPr>
    </w:p>
    <w:p w14:paraId="2B441AF1" w14:textId="27C809EB" w:rsidR="00E30F1F" w:rsidRPr="008378DD" w:rsidRDefault="00E30F1F" w:rsidP="00E30F1F">
      <w:pPr>
        <w:bidi/>
        <w:spacing w:line="360" w:lineRule="auto"/>
        <w:rPr>
          <w:rFonts w:ascii="Times New Roman" w:eastAsia="Calibri" w:hAnsi="Times New Roman" w:cs="Times New Roman"/>
          <w:b/>
          <w:bCs/>
          <w:sz w:val="24"/>
          <w:szCs w:val="24"/>
          <w:rtl/>
        </w:rPr>
      </w:pPr>
    </w:p>
    <w:p w14:paraId="254F7A01" w14:textId="6F0EAA8F" w:rsidR="008925A3" w:rsidRPr="008378DD" w:rsidRDefault="008925A3" w:rsidP="008378DD">
      <w:pPr>
        <w:pStyle w:val="Heading2"/>
        <w:bidi/>
        <w:rPr>
          <w:rFonts w:eastAsia="Times New Roman"/>
          <w:b/>
          <w:bCs/>
          <w:color w:val="auto"/>
          <w:sz w:val="32"/>
          <w:szCs w:val="32"/>
          <w:rtl/>
        </w:rPr>
      </w:pPr>
      <w:bookmarkStart w:id="17" w:name="_Toc167125296"/>
      <w:r w:rsidRPr="008378DD">
        <w:rPr>
          <w:rFonts w:eastAsia="Times New Roman"/>
          <w:b/>
          <w:bCs/>
          <w:color w:val="auto"/>
          <w:sz w:val="32"/>
          <w:szCs w:val="32"/>
          <w:rtl/>
        </w:rPr>
        <w:t>نموذج الدراسة</w:t>
      </w:r>
      <w:bookmarkEnd w:id="17"/>
    </w:p>
    <w:p w14:paraId="75083DAB" w14:textId="53B2D653"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F7C25A9" w14:textId="334FCCBF" w:rsidR="008925A3" w:rsidRPr="008378DD" w:rsidRDefault="008378DD" w:rsidP="008378DD">
      <w:pPr>
        <w:bidi/>
        <w:spacing w:line="360" w:lineRule="auto"/>
        <w:rPr>
          <w:rFonts w:ascii="Times New Roman" w:eastAsia="Calibri" w:hAnsi="Times New Roman" w:cs="Times New Roman"/>
          <w:sz w:val="36"/>
          <w:szCs w:val="36"/>
          <w:rtl/>
        </w:rPr>
      </w:pPr>
      <w:r>
        <w:rPr>
          <w:rFonts w:ascii="Times New Roman" w:eastAsia="Calibri" w:hAnsi="Times New Roman" w:cs="Times New Roman" w:hint="cs"/>
          <w:b/>
          <w:bCs/>
          <w:sz w:val="36"/>
          <w:szCs w:val="36"/>
          <w:rtl/>
        </w:rPr>
        <w:t xml:space="preserve">المتغير التابع </w:t>
      </w:r>
      <w:r w:rsidR="009019A0">
        <w:rPr>
          <w:rFonts w:ascii="Times New Roman" w:eastAsia="Calibri" w:hAnsi="Times New Roman" w:cs="Times New Roman" w:hint="cs"/>
          <w:sz w:val="36"/>
          <w:szCs w:val="36"/>
          <w:rtl/>
        </w:rPr>
        <w:t xml:space="preserve">                                                  </w:t>
      </w:r>
      <w:r w:rsidR="009019A0" w:rsidRPr="009019A0">
        <w:rPr>
          <w:rFonts w:ascii="Times New Roman" w:eastAsia="Calibri" w:hAnsi="Times New Roman" w:cs="Times New Roman" w:hint="cs"/>
          <w:b/>
          <w:bCs/>
          <w:sz w:val="36"/>
          <w:szCs w:val="36"/>
          <w:rtl/>
        </w:rPr>
        <w:t>المتغير</w:t>
      </w:r>
      <w:r w:rsidR="009019A0">
        <w:rPr>
          <w:rFonts w:ascii="Times New Roman" w:eastAsia="Calibri" w:hAnsi="Times New Roman" w:cs="Times New Roman" w:hint="cs"/>
          <w:sz w:val="36"/>
          <w:szCs w:val="36"/>
          <w:rtl/>
        </w:rPr>
        <w:t xml:space="preserve"> </w:t>
      </w:r>
      <w:r w:rsidR="009019A0" w:rsidRPr="009019A0">
        <w:rPr>
          <w:rFonts w:ascii="Times New Roman" w:eastAsia="Calibri" w:hAnsi="Times New Roman" w:cs="Times New Roman" w:hint="cs"/>
          <w:b/>
          <w:bCs/>
          <w:sz w:val="36"/>
          <w:szCs w:val="36"/>
          <w:rtl/>
        </w:rPr>
        <w:t>المستقل</w:t>
      </w:r>
    </w:p>
    <w:p w14:paraId="2D8BD40C" w14:textId="10E7C7E0" w:rsidR="008925A3" w:rsidRPr="00905533" w:rsidRDefault="009019A0" w:rsidP="002A66B1">
      <w:pPr>
        <w:bidi/>
        <w:spacing w:line="360" w:lineRule="auto"/>
        <w:rPr>
          <w:rFonts w:ascii="Times New Roman" w:eastAsia="Calibri" w:hAnsi="Times New Roman" w:cs="Times New Roman"/>
          <w:b/>
          <w:bCs/>
          <w:sz w:val="24"/>
          <w:szCs w:val="24"/>
          <w:rtl/>
        </w:rPr>
      </w:pPr>
      <w:r>
        <w:rPr>
          <w:rFonts w:ascii="Times New Roman" w:eastAsia="Calibri" w:hAnsi="Times New Roman" w:cs="Times New Roman"/>
          <w:b/>
          <w:bCs/>
          <w:noProof/>
          <w:sz w:val="24"/>
          <w:szCs w:val="24"/>
          <w:rtl/>
          <w:lang w:val="ar-SA"/>
        </w:rPr>
        <mc:AlternateContent>
          <mc:Choice Requires="wps">
            <w:drawing>
              <wp:anchor distT="0" distB="0" distL="114300" distR="114300" simplePos="0" relativeHeight="251683840" behindDoc="0" locked="0" layoutInCell="1" allowOverlap="1" wp14:anchorId="5A43D2A7" wp14:editId="3487A08D">
                <wp:simplePos x="0" y="0"/>
                <wp:positionH relativeFrom="margin">
                  <wp:align>right</wp:align>
                </wp:positionH>
                <wp:positionV relativeFrom="paragraph">
                  <wp:posOffset>4836</wp:posOffset>
                </wp:positionV>
                <wp:extent cx="2037030" cy="1439501"/>
                <wp:effectExtent l="0" t="0" r="20955" b="27940"/>
                <wp:wrapNone/>
                <wp:docPr id="1783544814" name="مستطيل: زوايا مستديرة 29"/>
                <wp:cNvGraphicFramePr/>
                <a:graphic xmlns:a="http://schemas.openxmlformats.org/drawingml/2006/main">
                  <a:graphicData uri="http://schemas.microsoft.com/office/word/2010/wordprocessingShape">
                    <wps:wsp>
                      <wps:cNvSpPr/>
                      <wps:spPr>
                        <a:xfrm>
                          <a:off x="0" y="0"/>
                          <a:ext cx="2037030" cy="1439501"/>
                        </a:xfrm>
                        <a:prstGeom prst="roundRect">
                          <a:avLst/>
                        </a:prstGeom>
                      </wps:spPr>
                      <wps:style>
                        <a:lnRef idx="2">
                          <a:schemeClr val="accent6">
                            <a:shade val="15000"/>
                          </a:schemeClr>
                        </a:lnRef>
                        <a:fillRef idx="1">
                          <a:schemeClr val="accent6"/>
                        </a:fillRef>
                        <a:effectRef idx="0">
                          <a:schemeClr val="accent6"/>
                        </a:effectRef>
                        <a:fontRef idx="minor">
                          <a:schemeClr val="lt1"/>
                        </a:fontRef>
                      </wps:style>
                      <wps:txbx>
                        <w:txbxContent>
                          <w:p w14:paraId="414344A4" w14:textId="50444B4C" w:rsidR="009019A0" w:rsidRPr="009019A0" w:rsidRDefault="009019A0" w:rsidP="009019A0">
                            <w:pPr>
                              <w:jc w:val="center"/>
                              <w:rPr>
                                <w:sz w:val="36"/>
                                <w:szCs w:val="36"/>
                                <w:rtl/>
                              </w:rPr>
                            </w:pPr>
                            <w:r w:rsidRPr="009019A0">
                              <w:rPr>
                                <w:rFonts w:hint="cs"/>
                                <w:sz w:val="36"/>
                                <w:szCs w:val="36"/>
                                <w:rtl/>
                              </w:rPr>
                              <w:t>الأداء الوظيفي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5A43D2A7" id="مستطيل: زوايا مستديرة 29" o:spid="_x0000_s1026" style="position:absolute;left:0;text-align:left;margin-left:109.2pt;margin-top:.4pt;width:160.4pt;height:113.35pt;z-index:251683840;visibility:visible;mso-wrap-style:square;mso-wrap-distance-left:9pt;mso-wrap-distance-top:0;mso-wrap-distance-right:9pt;mso-wrap-distance-bottom:0;mso-position-horizontal:righ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X+6ZAIAACQFAAAOAAAAZHJzL2Uyb0RvYy54bWysVNtO3DAQfa/Uf7D8XpIsy21FFq1AVJUQ&#10;IKDi2evYJJLjccfeTbZf37GTDYiiVqr64tvMHI/PnPH5Rd8atlXoG7AlLw5yzpSVUDX2peTfn66/&#10;nHLmg7CVMGBVyXfK84vl50/nnVuoGdRgKoWMQKxfdK7kdQhukWVe1qoV/gCcsmTUgK0ItMWXrELR&#10;EXprslmeH2cdYOUQpPKeTq8GI18mfK2VDHdaexWYKTnlFtKIaVzHMVuei8ULClc3ckxD/EMWrWgs&#10;XTpBXYkg2Aab36DaRiJ40OFAQpuB1o1U6Q30miJ/95rHWjiV3kLkeDfR5P8frLzdPrp7JBo65xee&#10;lvEVvcY2zpQf6xNZu4ks1Qcm6XCWH57kh8SpJFsxPzw7yotIZ/Ya7tCHrwpaFhclR9jY6oFKkpgS&#10;2xsfBv+9HwW/ZpFWYWdUTMTYB6VZU8V7U3QSiLo0yLaCSiukVDYcD6ZaVGo4Lo7yPNWYkpoiUooJ&#10;MCLrxpgJu/gT9pDr6B9DVdLXFJz/PXiKSDeDDVNw21jAjwBM2LOqB/89SQM1kaXQr/uxgGuodvfI&#10;EAaheyevG+L+RvhwL5CUTfWibg13NGgDXclhXHFWA/786Dz6k+DIyllHnVJy/2MjUHFmvlmS4lkx&#10;n8fWSpv50cmMNvjWsn5rsZv2EqhiBf0LTqZl9A9mf6oR2mdq6lW8lUzCSrq75DLgfnMZhg6mb0Gq&#10;1Sq5UTs5EW7so5MRPBIcZfXUPwt0owADafcW9l0lFu8kOPjGSAurTQDdJH1GigdeR+qpFZOGxm8j&#10;9vrbffJ6/dyWvwAAAP//AwBQSwMEFAAGAAgAAAAhAN6yzvzdAAAABQEAAA8AAABkcnMvZG93bnJl&#10;di54bWxMj0FLw0AQhe+C/2EZwUuxG1NaS8ykiCiI6MFYKN422WkSzM7G7LaN/97xpLd5vMd73+Sb&#10;yfXqSGPoPCNczxNQxLW3HTcI2/fHqzWoEA1b03smhG8KsCnOz3KTWX/iNzqWsVFSwiEzCG2MQ6Z1&#10;qFtyJsz9QCze3o/ORJFjo+1oTlLuep0myUo707EstGag+5bqz/LgEIZxuXcfL18PT/bVLma72WpX&#10;lc+IlxfT3S2oSFP8C8MvvqBDIUyVP7ANqkeQRyKC0Iu3SBM5KoQ0vVmCLnL9n774AQAA//8DAFBL&#10;AQItABQABgAIAAAAIQC2gziS/gAAAOEBAAATAAAAAAAAAAAAAAAAAAAAAABbQ29udGVudF9UeXBl&#10;c10ueG1sUEsBAi0AFAAGAAgAAAAhADj9If/WAAAAlAEAAAsAAAAAAAAAAAAAAAAALwEAAF9yZWxz&#10;Ly5yZWxzUEsBAi0AFAAGAAgAAAAhABMNf7pkAgAAJAUAAA4AAAAAAAAAAAAAAAAALgIAAGRycy9l&#10;Mm9Eb2MueG1sUEsBAi0AFAAGAAgAAAAhAN6yzvzdAAAABQEAAA8AAAAAAAAAAAAAAAAAvgQAAGRy&#10;cy9kb3ducmV2LnhtbFBLBQYAAAAABAAEAPMAAADIBQAAAAA=&#10;" fillcolor="#70ad47 [3209]" strokecolor="#10190a [489]" strokeweight="1pt">
                <v:stroke joinstyle="miter"/>
                <v:textbox>
                  <w:txbxContent>
                    <w:p w14:paraId="414344A4" w14:textId="50444B4C" w:rsidR="009019A0" w:rsidRPr="009019A0" w:rsidRDefault="009019A0" w:rsidP="009019A0">
                      <w:pPr>
                        <w:jc w:val="center"/>
                        <w:rPr>
                          <w:sz w:val="36"/>
                          <w:szCs w:val="36"/>
                          <w:rtl/>
                        </w:rPr>
                      </w:pPr>
                      <w:r w:rsidRPr="009019A0">
                        <w:rPr>
                          <w:rFonts w:hint="cs"/>
                          <w:sz w:val="36"/>
                          <w:szCs w:val="36"/>
                          <w:rtl/>
                        </w:rPr>
                        <w:t>الأداء الوظيفي</w:t>
                      </w:r>
                    </w:p>
                  </w:txbxContent>
                </v:textbox>
                <w10:wrap anchorx="margin"/>
              </v:roundrect>
            </w:pict>
          </mc:Fallback>
        </mc:AlternateContent>
      </w:r>
      <w:r>
        <w:rPr>
          <w:rFonts w:ascii="Times New Roman" w:eastAsia="Calibri" w:hAnsi="Times New Roman" w:cs="Times New Roman"/>
          <w:b/>
          <w:bCs/>
          <w:noProof/>
          <w:sz w:val="24"/>
          <w:szCs w:val="24"/>
          <w:rtl/>
          <w:lang w:val="ar-SA"/>
        </w:rPr>
        <mc:AlternateContent>
          <mc:Choice Requires="wps">
            <w:drawing>
              <wp:anchor distT="0" distB="0" distL="114300" distR="114300" simplePos="0" relativeHeight="251685888" behindDoc="0" locked="0" layoutInCell="1" allowOverlap="1" wp14:anchorId="3C4F233C" wp14:editId="67365158">
                <wp:simplePos x="0" y="0"/>
                <wp:positionH relativeFrom="margin">
                  <wp:align>left</wp:align>
                </wp:positionH>
                <wp:positionV relativeFrom="paragraph">
                  <wp:posOffset>10111</wp:posOffset>
                </wp:positionV>
                <wp:extent cx="2037030" cy="1467046"/>
                <wp:effectExtent l="0" t="0" r="20955" b="19050"/>
                <wp:wrapNone/>
                <wp:docPr id="841464930" name="مستطيل: زوايا مستديرة 29"/>
                <wp:cNvGraphicFramePr/>
                <a:graphic xmlns:a="http://schemas.openxmlformats.org/drawingml/2006/main">
                  <a:graphicData uri="http://schemas.microsoft.com/office/word/2010/wordprocessingShape">
                    <wps:wsp>
                      <wps:cNvSpPr/>
                      <wps:spPr>
                        <a:xfrm>
                          <a:off x="0" y="0"/>
                          <a:ext cx="2037030" cy="1467046"/>
                        </a:xfrm>
                        <a:prstGeom prst="roundRect">
                          <a:avLst/>
                        </a:prstGeom>
                        <a:solidFill>
                          <a:srgbClr val="70AD47"/>
                        </a:solidFill>
                        <a:ln w="12700" cap="flat" cmpd="sng" algn="ctr">
                          <a:solidFill>
                            <a:srgbClr val="70AD47">
                              <a:shade val="15000"/>
                            </a:srgbClr>
                          </a:solidFill>
                          <a:prstDash val="solid"/>
                          <a:miter lim="800000"/>
                        </a:ln>
                        <a:effectLst/>
                      </wps:spPr>
                      <wps:txbx>
                        <w:txbxContent>
                          <w:p w14:paraId="1C3EFAE9" w14:textId="264E083F" w:rsidR="009019A0" w:rsidRDefault="009019A0" w:rsidP="009019A0">
                            <w:pPr>
                              <w:jc w:val="center"/>
                              <w:rPr>
                                <w:color w:val="FFFFFF" w:themeColor="background1"/>
                                <w:sz w:val="36"/>
                                <w:szCs w:val="36"/>
                                <w:rtl/>
                              </w:rPr>
                            </w:pPr>
                            <w:r w:rsidRPr="009019A0">
                              <w:rPr>
                                <w:rFonts w:hint="cs"/>
                                <w:color w:val="FFFFFF" w:themeColor="background1"/>
                                <w:sz w:val="36"/>
                                <w:szCs w:val="36"/>
                                <w:rtl/>
                              </w:rPr>
                              <w:t>الاتصال الإداري</w:t>
                            </w:r>
                          </w:p>
                          <w:p w14:paraId="7E25936A" w14:textId="4C5244D3" w:rsidR="009019A0" w:rsidRDefault="009019A0" w:rsidP="009019A0">
                            <w:pPr>
                              <w:jc w:val="center"/>
                              <w:rPr>
                                <w:color w:val="FFFFFF" w:themeColor="background1"/>
                                <w:sz w:val="28"/>
                                <w:szCs w:val="28"/>
                                <w:rtl/>
                              </w:rPr>
                            </w:pPr>
                            <w:r>
                              <w:rPr>
                                <w:rFonts w:hint="cs"/>
                                <w:color w:val="FFFFFF" w:themeColor="background1"/>
                                <w:sz w:val="28"/>
                                <w:szCs w:val="28"/>
                                <w:rtl/>
                              </w:rPr>
                              <w:t xml:space="preserve">وضوح الرسالة </w:t>
                            </w:r>
                          </w:p>
                          <w:p w14:paraId="792D6C14" w14:textId="7E746085" w:rsidR="009019A0" w:rsidRDefault="009019A0" w:rsidP="009019A0">
                            <w:pPr>
                              <w:jc w:val="center"/>
                              <w:rPr>
                                <w:color w:val="FFFFFF" w:themeColor="background1"/>
                                <w:sz w:val="28"/>
                                <w:szCs w:val="28"/>
                                <w:rtl/>
                              </w:rPr>
                            </w:pPr>
                            <w:r>
                              <w:rPr>
                                <w:rFonts w:hint="cs"/>
                                <w:color w:val="FFFFFF" w:themeColor="background1"/>
                                <w:sz w:val="28"/>
                                <w:szCs w:val="28"/>
                                <w:rtl/>
                              </w:rPr>
                              <w:t>التغذية الراجعة</w:t>
                            </w:r>
                          </w:p>
                          <w:p w14:paraId="2D5CF97B" w14:textId="47F592C8" w:rsidR="009019A0" w:rsidRPr="009019A0" w:rsidRDefault="009019A0" w:rsidP="009019A0">
                            <w:pPr>
                              <w:jc w:val="center"/>
                              <w:rPr>
                                <w:color w:val="FFFFFF" w:themeColor="background1"/>
                                <w:sz w:val="28"/>
                                <w:szCs w:val="28"/>
                                <w:rtl/>
                              </w:rPr>
                            </w:pPr>
                            <w:r>
                              <w:rPr>
                                <w:rFonts w:hint="cs"/>
                                <w:color w:val="FFFFFF" w:themeColor="background1"/>
                                <w:sz w:val="28"/>
                                <w:szCs w:val="28"/>
                                <w:rtl/>
                              </w:rPr>
                              <w:t>الشفافية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C4F233C" id="_x0000_s1027" style="position:absolute;left:0;text-align:left;margin-left:0;margin-top:.8pt;width:160.4pt;height:115.5pt;z-index:25168588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oDGdgIAAAQFAAAOAAAAZHJzL2Uyb0RvYy54bWysVE1v2zAMvQ/YfxB0X22nadMZdYqgQYcB&#10;RRusHXpmZDkWoK9JSuzu14+SnaTpehp2kUmReiQfSV/f9EqSHXdeGF3R4iynhGtmaqE3Ff35fPfl&#10;ihIfQNcgjeYVfeWe3sw/f7rubMknpjWy5o4giPZlZyvahmDLLPOs5Qr8mbFco7ExTkFA1W2y2kGH&#10;6Epmkzy/zDrjausM497j7XIw0nnCbxrOwmPTeB6IrCjmFtLp0rmOZza/hnLjwLaCjWnAP2ShQGgM&#10;eoBaQgCydeIvKCWYM9404YwZlZmmEYynGrCaIn9XzVMLlqdakBxvDzT5/wfLHnZPduWQhs760qMY&#10;q+gbp+IX8yN9Iuv1QBbvA2F4OcnPZ/k5csrQVkwvZ/n0MtKZHZ9b58M3bhSJQkWd2er6B7YkMQW7&#10;ex8G/71fDOmNFPWdkDIpbrO+lY7sANs3yxfL6WwMceImNekwh8ksj+kAjlEjIaCobF1RrzeUgNzg&#10;fLLgUuyT1/6DICl4CzUfQhcXOUIPyY7uqdATnFjFEnw7PEmm+ARKJQLOuBSqoleIc0CSOlp5mtKR&#10;i2MTohT6dU8EllBEoHizNvXryhFnhkH2lt0JDHsPPqzA4eQiAbiN4RGPRhpkxYwSJa1xvz+6j/44&#10;UGilpMNNQMZ+bcFxSuR3jaP2tZhO4+okZXoxm6Di3lrWby16q24NdqvAvbcsidE/yP1t44x6waVd&#10;xKhoAs0w9tCbUbkNw4bi2jO+WCQ3XBcL4V4/WRbBI3OR8Of+BZwdByzgbD6Y/dZA+W7EBt/4UpvF&#10;NphGpPk78oo9jQquWuru+FuIu/xWT17Hn9f8DwAAAP//AwBQSwMEFAAGAAgAAAAhALCXKvvbAAAA&#10;BgEAAA8AAABkcnMvZG93bnJldi54bWxMj0FPhDAQhe8m/odmTLy5RUjIBikbo/HgScFdz106UgKd&#10;EtrdBX+940mPb97kve+Vu8WN4oxz6D0puN8kIJBab3rqFOw/Xu62IELUZPToCRWsGGBXXV+VujD+&#10;QjWem9gJDqFQaAU2xqmQMrQWnQ4bPyGx9+VnpyPLuZNm1hcOd6NMkySXTvfEDVZP+GSxHZqTU1C/&#10;f7f7N0tN/ZqZYVgPn9v12Sl1e7M8PoCIuMS/Z/jFZ3SomOnoT2SCGBXwkMjXHASbWZrwjqOCNEtz&#10;kFUp/+NXPwAAAP//AwBQSwECLQAUAAYACAAAACEAtoM4kv4AAADhAQAAEwAAAAAAAAAAAAAAAAAA&#10;AAAAW0NvbnRlbnRfVHlwZXNdLnhtbFBLAQItABQABgAIAAAAIQA4/SH/1gAAAJQBAAALAAAAAAAA&#10;AAAAAAAAAC8BAABfcmVscy8ucmVsc1BLAQItABQABgAIAAAAIQAsjoDGdgIAAAQFAAAOAAAAAAAA&#10;AAAAAAAAAC4CAABkcnMvZTJvRG9jLnhtbFBLAQItABQABgAIAAAAIQCwlyr72wAAAAYBAAAPAAAA&#10;AAAAAAAAAAAAANAEAABkcnMvZG93bnJldi54bWxQSwUGAAAAAAQABADzAAAA2AUAAAAA&#10;" fillcolor="#70ad47" strokecolor="#2b4719" strokeweight="1pt">
                <v:stroke joinstyle="miter"/>
                <v:textbox>
                  <w:txbxContent>
                    <w:p w14:paraId="1C3EFAE9" w14:textId="264E083F" w:rsidR="009019A0" w:rsidRDefault="009019A0" w:rsidP="009019A0">
                      <w:pPr>
                        <w:jc w:val="center"/>
                        <w:rPr>
                          <w:color w:val="FFFFFF" w:themeColor="background1"/>
                          <w:sz w:val="36"/>
                          <w:szCs w:val="36"/>
                          <w:rtl/>
                        </w:rPr>
                      </w:pPr>
                      <w:r w:rsidRPr="009019A0">
                        <w:rPr>
                          <w:rFonts w:hint="cs"/>
                          <w:color w:val="FFFFFF" w:themeColor="background1"/>
                          <w:sz w:val="36"/>
                          <w:szCs w:val="36"/>
                          <w:rtl/>
                        </w:rPr>
                        <w:t>الاتصال الإداري</w:t>
                      </w:r>
                    </w:p>
                    <w:p w14:paraId="7E25936A" w14:textId="4C5244D3" w:rsidR="009019A0" w:rsidRDefault="009019A0" w:rsidP="009019A0">
                      <w:pPr>
                        <w:jc w:val="center"/>
                        <w:rPr>
                          <w:color w:val="FFFFFF" w:themeColor="background1"/>
                          <w:sz w:val="28"/>
                          <w:szCs w:val="28"/>
                          <w:rtl/>
                        </w:rPr>
                      </w:pPr>
                      <w:r>
                        <w:rPr>
                          <w:rFonts w:hint="cs"/>
                          <w:color w:val="FFFFFF" w:themeColor="background1"/>
                          <w:sz w:val="28"/>
                          <w:szCs w:val="28"/>
                          <w:rtl/>
                        </w:rPr>
                        <w:t xml:space="preserve">وضوح الرسالة </w:t>
                      </w:r>
                    </w:p>
                    <w:p w14:paraId="792D6C14" w14:textId="7E746085" w:rsidR="009019A0" w:rsidRDefault="009019A0" w:rsidP="009019A0">
                      <w:pPr>
                        <w:jc w:val="center"/>
                        <w:rPr>
                          <w:color w:val="FFFFFF" w:themeColor="background1"/>
                          <w:sz w:val="28"/>
                          <w:szCs w:val="28"/>
                          <w:rtl/>
                        </w:rPr>
                      </w:pPr>
                      <w:r>
                        <w:rPr>
                          <w:rFonts w:hint="cs"/>
                          <w:color w:val="FFFFFF" w:themeColor="background1"/>
                          <w:sz w:val="28"/>
                          <w:szCs w:val="28"/>
                          <w:rtl/>
                        </w:rPr>
                        <w:t>التغذية الراجعة</w:t>
                      </w:r>
                    </w:p>
                    <w:p w14:paraId="2D5CF97B" w14:textId="47F592C8" w:rsidR="009019A0" w:rsidRPr="009019A0" w:rsidRDefault="009019A0" w:rsidP="009019A0">
                      <w:pPr>
                        <w:jc w:val="center"/>
                        <w:rPr>
                          <w:color w:val="FFFFFF" w:themeColor="background1"/>
                          <w:sz w:val="28"/>
                          <w:szCs w:val="28"/>
                          <w:rtl/>
                        </w:rPr>
                      </w:pPr>
                      <w:r>
                        <w:rPr>
                          <w:rFonts w:hint="cs"/>
                          <w:color w:val="FFFFFF" w:themeColor="background1"/>
                          <w:sz w:val="28"/>
                          <w:szCs w:val="28"/>
                          <w:rtl/>
                        </w:rPr>
                        <w:t>الشفافية</w:t>
                      </w:r>
                    </w:p>
                  </w:txbxContent>
                </v:textbox>
                <w10:wrap anchorx="margin"/>
              </v:roundrect>
            </w:pict>
          </mc:Fallback>
        </mc:AlternateContent>
      </w:r>
    </w:p>
    <w:p w14:paraId="6852A2C7" w14:textId="64CF924F" w:rsidR="008925A3" w:rsidRPr="00905533" w:rsidRDefault="009019A0" w:rsidP="008925A3">
      <w:pPr>
        <w:bidi/>
        <w:spacing w:line="360" w:lineRule="auto"/>
        <w:jc w:val="center"/>
        <w:rPr>
          <w:rFonts w:ascii="Times New Roman" w:eastAsia="Calibri" w:hAnsi="Times New Roman" w:cs="Times New Roman"/>
          <w:b/>
          <w:bCs/>
          <w:sz w:val="24"/>
          <w:szCs w:val="24"/>
          <w:rtl/>
        </w:rPr>
      </w:pPr>
      <w:r>
        <w:rPr>
          <w:rFonts w:ascii="Times New Roman" w:eastAsia="Calibri" w:hAnsi="Times New Roman" w:cs="Times New Roman"/>
          <w:b/>
          <w:bCs/>
          <w:noProof/>
          <w:sz w:val="24"/>
          <w:szCs w:val="24"/>
        </w:rPr>
        <mc:AlternateContent>
          <mc:Choice Requires="wps">
            <w:drawing>
              <wp:anchor distT="0" distB="0" distL="114300" distR="114300" simplePos="0" relativeHeight="251686912" behindDoc="0" locked="0" layoutInCell="1" allowOverlap="1" wp14:anchorId="6F652AFA" wp14:editId="74360CAF">
                <wp:simplePos x="0" y="0"/>
                <wp:positionH relativeFrom="column">
                  <wp:posOffset>2327959</wp:posOffset>
                </wp:positionH>
                <wp:positionV relativeFrom="paragraph">
                  <wp:posOffset>359899</wp:posOffset>
                </wp:positionV>
                <wp:extent cx="1350499" cy="14067"/>
                <wp:effectExtent l="0" t="57150" r="21590" b="100330"/>
                <wp:wrapNone/>
                <wp:docPr id="1384706102" name="رابط كسهم مستقيم 30"/>
                <wp:cNvGraphicFramePr/>
                <a:graphic xmlns:a="http://schemas.openxmlformats.org/drawingml/2006/main">
                  <a:graphicData uri="http://schemas.microsoft.com/office/word/2010/wordprocessingShape">
                    <wps:wsp>
                      <wps:cNvCnPr/>
                      <wps:spPr>
                        <a:xfrm>
                          <a:off x="0" y="0"/>
                          <a:ext cx="1350499" cy="1406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3A1C6B7" id="_x0000_t32" coordsize="21600,21600" o:spt="32" o:oned="t" path="m,l21600,21600e" filled="f">
                <v:path arrowok="t" fillok="f" o:connecttype="none"/>
                <o:lock v:ext="edit" shapetype="t"/>
              </v:shapetype>
              <v:shape id="رابط كسهم مستقيم 30" o:spid="_x0000_s1026" type="#_x0000_t32" style="position:absolute;left:0;text-align:left;margin-left:183.3pt;margin-top:28.35pt;width:106.35pt;height:1.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OmEuQEAAMMDAAAOAAAAZHJzL2Uyb0RvYy54bWysU8uO1DAQvCPxD5bvTJJlWdhoMnuYBS4I&#10;Vjw+wOu0Ewu/1G4myd9je2YyCBBCiEvHj67urnJlezdbww6AUXvX8WZTcwZO+l67oeNfPr959oqz&#10;SML1wngHHV8g8rvd0yfbKbRw5UdvekCWirjYTqHjI1FoqyrKEayIGx/ApUvl0QpKWxyqHsWUqltT&#10;XdX1TTV57AN6CTGm0/vjJd+V+kqBpA9KRSBmOp5moxKxxMccq91WtAOKMGp5GkP8wxRWaJearqXu&#10;BQn2DfUvpayW6KNXtJHeVl4pLaFwSGya+ic2n0YRoHBJ4sSwyhT/X1n5/rB3D5hkmEJsY3jAzGJW&#10;aPM3zcfmItayigUzMZkOm+cv6uvbW85kumuu65uXWczqAg4Y6S14y/Ki45FQ6GGkvXcuPYvHpggm&#10;Du8iHYFnQO5sXI4ktHntekZLSN4h1MINBk59ckp1mbqsaDFwhH8ExXSf5yxtiqFgb5AdRLJC/7VZ&#10;q6TMDFHamBVU/xl0ys0wKCb7W+CaXTp6RyvQaufxd11pPo+qjvln1keumfaj75fyhkWO5JTyDidX&#10;Zyv+uC/wy7+3+w4AAP//AwBQSwMEFAAGAAgAAAAhAI/aqfffAAAACQEAAA8AAABkcnMvZG93bnJl&#10;di54bWxMj8tOwzAQRfdI/IM1SOyoU6o6D+JUCMGyQjQVYunGThw1Hkex04a/Z1jBbkZzdOfccre4&#10;gV3MFHqPEtarBJjBxuseOwnH+u0hAxaiQq0Gj0bCtwmwq25vSlVof8UPcznEjlEIhkJJsDGOBeeh&#10;scapsPKjQbq1fnIq0jp1XE/qSuFu4I9JIrhTPdIHq0bzYk1zPsxOQlt3x+brNePz0L6n9afN7b7e&#10;S3l/tzw/AYtmiX8w/OqTOlTkdPIz6sAGCRshBKEStiIFRsA2zTfATjRkOfCq5P8bVD8AAAD//wMA&#10;UEsBAi0AFAAGAAgAAAAhALaDOJL+AAAA4QEAABMAAAAAAAAAAAAAAAAAAAAAAFtDb250ZW50X1R5&#10;cGVzXS54bWxQSwECLQAUAAYACAAAACEAOP0h/9YAAACUAQAACwAAAAAAAAAAAAAAAAAvAQAAX3Jl&#10;bHMvLnJlbHNQSwECLQAUAAYACAAAACEAueDphLkBAADDAwAADgAAAAAAAAAAAAAAAAAuAgAAZHJz&#10;L2Uyb0RvYy54bWxQSwECLQAUAAYACAAAACEAj9qp998AAAAJAQAADwAAAAAAAAAAAAAAAAATBAAA&#10;ZHJzL2Rvd25yZXYueG1sUEsFBgAAAAAEAAQA8wAAAB8FAAAAAA==&#10;" strokecolor="black [3200]" strokeweight=".5pt">
                <v:stroke endarrow="block" joinstyle="miter"/>
              </v:shape>
            </w:pict>
          </mc:Fallback>
        </mc:AlternateContent>
      </w:r>
    </w:p>
    <w:p w14:paraId="2AF15535" w14:textId="365DC464" w:rsidR="009019A0" w:rsidRPr="009019A0" w:rsidRDefault="009019A0" w:rsidP="009019A0">
      <w:pPr>
        <w:bidi/>
        <w:spacing w:line="360" w:lineRule="auto"/>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H,Ha,Hb,Hc</w:t>
      </w:r>
    </w:p>
    <w:p w14:paraId="453BA501" w14:textId="0C718E54" w:rsidR="008925A3" w:rsidRPr="00905533" w:rsidRDefault="008925A3" w:rsidP="009019A0">
      <w:pPr>
        <w:bidi/>
        <w:spacing w:line="360" w:lineRule="auto"/>
        <w:rPr>
          <w:rFonts w:ascii="Times New Roman" w:eastAsia="Calibri" w:hAnsi="Times New Roman" w:cs="Times New Roman"/>
          <w:b/>
          <w:bCs/>
          <w:sz w:val="24"/>
          <w:szCs w:val="24"/>
          <w:rtl/>
        </w:rPr>
      </w:pPr>
    </w:p>
    <w:p w14:paraId="1C35E2BE" w14:textId="283F4CFF"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22DA47D" w14:textId="214ED2A6" w:rsidR="00715F6D" w:rsidRPr="00E30F1F" w:rsidRDefault="00715F6D" w:rsidP="00E30F1F">
      <w:pPr>
        <w:bidi/>
        <w:spacing w:line="360" w:lineRule="auto"/>
        <w:jc w:val="center"/>
        <w:rPr>
          <w:rFonts w:ascii="Times New Roman" w:eastAsia="Calibri" w:hAnsi="Times New Roman" w:cs="Times New Roman"/>
          <w:b/>
          <w:bCs/>
          <w:sz w:val="28"/>
          <w:szCs w:val="28"/>
          <w:rtl/>
        </w:rPr>
      </w:pPr>
      <w:r w:rsidRPr="00715F6D">
        <w:rPr>
          <w:rFonts w:ascii="Times New Roman" w:eastAsia="Calibri" w:hAnsi="Times New Roman" w:cs="Times New Roman" w:hint="cs"/>
          <w:b/>
          <w:bCs/>
          <w:sz w:val="28"/>
          <w:szCs w:val="28"/>
          <w:rtl/>
        </w:rPr>
        <w:t>الشكل (1): نموذج الدراسة المصدر له الباحث</w:t>
      </w:r>
    </w:p>
    <w:p w14:paraId="0B48F945" w14:textId="105E0F5B" w:rsidR="00715F6D" w:rsidRPr="00905533" w:rsidRDefault="00715F6D" w:rsidP="00715F6D">
      <w:pPr>
        <w:bidi/>
        <w:spacing w:line="360" w:lineRule="auto"/>
        <w:rPr>
          <w:rFonts w:ascii="Times New Roman" w:eastAsia="Calibri" w:hAnsi="Times New Roman" w:cs="Times New Roman"/>
          <w:b/>
          <w:bCs/>
          <w:sz w:val="24"/>
          <w:szCs w:val="24"/>
          <w:rtl/>
        </w:rPr>
      </w:pPr>
    </w:p>
    <w:p w14:paraId="4E7F2384" w14:textId="77777777" w:rsidR="008925A3" w:rsidRDefault="008925A3" w:rsidP="00715F6D">
      <w:pPr>
        <w:pStyle w:val="Heading2"/>
        <w:bidi/>
        <w:rPr>
          <w:rFonts w:eastAsia="Times New Roman"/>
          <w:b/>
          <w:bCs/>
          <w:color w:val="auto"/>
          <w:sz w:val="32"/>
          <w:szCs w:val="32"/>
          <w:rtl/>
        </w:rPr>
      </w:pPr>
      <w:bookmarkStart w:id="18" w:name="_Toc167125297"/>
      <w:r w:rsidRPr="00715F6D">
        <w:rPr>
          <w:rFonts w:eastAsia="Times New Roman"/>
          <w:b/>
          <w:bCs/>
          <w:color w:val="auto"/>
          <w:sz w:val="32"/>
          <w:szCs w:val="32"/>
          <w:rtl/>
        </w:rPr>
        <w:t>الدراسة الميدانية</w:t>
      </w:r>
      <w:bookmarkEnd w:id="18"/>
    </w:p>
    <w:p w14:paraId="6C2826F9" w14:textId="77777777" w:rsidR="00715F6D" w:rsidRPr="00715F6D" w:rsidRDefault="00715F6D" w:rsidP="00715F6D">
      <w:pPr>
        <w:bidi/>
        <w:rPr>
          <w:rtl/>
        </w:rPr>
      </w:pPr>
    </w:p>
    <w:p w14:paraId="66962F3D" w14:textId="41896A47" w:rsidR="00715F6D" w:rsidRPr="00715F6D" w:rsidRDefault="00715F6D" w:rsidP="00715F6D">
      <w:pPr>
        <w:bidi/>
        <w:spacing w:line="360" w:lineRule="auto"/>
        <w:rPr>
          <w:rFonts w:ascii="Times New Roman" w:eastAsia="Calibri" w:hAnsi="Times New Roman" w:cs="Times New Roman"/>
          <w:sz w:val="28"/>
          <w:szCs w:val="28"/>
        </w:rPr>
      </w:pPr>
      <w:r w:rsidRPr="00715F6D">
        <w:rPr>
          <w:rFonts w:ascii="Times New Roman" w:eastAsia="Calibri" w:hAnsi="Times New Roman" w:cs="Times New Roman"/>
          <w:sz w:val="28"/>
          <w:szCs w:val="28"/>
          <w:rtl/>
        </w:rPr>
        <w:t>تأسست جامعة الملك عبدالعزيز في عام 1967م (1387هـ) في مدينة جدة بالمملكة العربية السعودية، بجهود مجموعة من الأفراد برئاسة محمد علي حافظ. كان الهدف من تأسيس الجامعة في البداية هو توفير التعليم العالي لسكان المنطقة الغربية من المملكة، وخاصة في المجالات التي لم تكن مغطاة بشكل كافٍ في ذلك الوقت. في عام 1974م (1394هـ)، تحولت الجامعة إلى مؤسسة حكومية بمرسوم ملكي، ما أدى إلى توسيع نطاقها وتحسين مرافقها وبرامجها الأكاديمية</w:t>
      </w:r>
      <w:r w:rsidRPr="00715F6D">
        <w:rPr>
          <w:rFonts w:ascii="Times New Roman" w:eastAsia="Calibri" w:hAnsi="Times New Roman" w:cs="Times New Roman"/>
          <w:sz w:val="28"/>
          <w:szCs w:val="28"/>
        </w:rPr>
        <w:t>.</w:t>
      </w:r>
    </w:p>
    <w:p w14:paraId="2A9F193E" w14:textId="45714557" w:rsidR="00715F6D" w:rsidRPr="00715F6D" w:rsidRDefault="00715F6D" w:rsidP="00715F6D">
      <w:pPr>
        <w:bidi/>
        <w:spacing w:line="360" w:lineRule="auto"/>
        <w:rPr>
          <w:rFonts w:ascii="Times New Roman" w:eastAsia="Calibri" w:hAnsi="Times New Roman" w:cs="Times New Roman"/>
          <w:sz w:val="28"/>
          <w:szCs w:val="28"/>
        </w:rPr>
      </w:pPr>
      <w:r w:rsidRPr="00715F6D">
        <w:rPr>
          <w:rFonts w:ascii="Times New Roman" w:eastAsia="Calibri" w:hAnsi="Times New Roman" w:cs="Times New Roman"/>
          <w:sz w:val="28"/>
          <w:szCs w:val="28"/>
          <w:rtl/>
        </w:rPr>
        <w:t>البنية التحتية والتوسع</w:t>
      </w:r>
    </w:p>
    <w:p w14:paraId="34983072" w14:textId="0DE37D8F" w:rsidR="00715F6D" w:rsidRPr="00715F6D" w:rsidRDefault="00715F6D" w:rsidP="00715F6D">
      <w:pPr>
        <w:bidi/>
        <w:spacing w:line="360" w:lineRule="auto"/>
        <w:rPr>
          <w:rFonts w:ascii="Times New Roman" w:eastAsia="Calibri" w:hAnsi="Times New Roman" w:cs="Times New Roman"/>
          <w:sz w:val="28"/>
          <w:szCs w:val="28"/>
        </w:rPr>
      </w:pPr>
      <w:r w:rsidRPr="00715F6D">
        <w:rPr>
          <w:rFonts w:ascii="Times New Roman" w:eastAsia="Calibri" w:hAnsi="Times New Roman" w:cs="Times New Roman"/>
          <w:sz w:val="28"/>
          <w:szCs w:val="28"/>
          <w:rtl/>
        </w:rPr>
        <w:t>شهدت الجامعة تطورًا هائلًا منذ تأسيسها، حيث توسعت بنيتها التحتية بشكل كبير. يقع الحرم الجامعي الرئيسي في مدينة جدة، ويمتد على مساحة واسعة تحتوي على مباني أكاديمية، ومراكز أبحاث، ومكتبات، ومرافق رياضية، ومستشفيات تعليمية. بالإضافة إلى ذلك، افتتحت الجامعة فروعًا في مناطق مختلفة من المملكة مثل رابغ، لتمكين المزيد من الطلاب من الوصول إلى التعليم العالي</w:t>
      </w:r>
      <w:r w:rsidRPr="00715F6D">
        <w:rPr>
          <w:rFonts w:ascii="Times New Roman" w:eastAsia="Calibri" w:hAnsi="Times New Roman" w:cs="Times New Roman"/>
          <w:sz w:val="28"/>
          <w:szCs w:val="28"/>
        </w:rPr>
        <w:t>.</w:t>
      </w:r>
    </w:p>
    <w:p w14:paraId="4D8765D9" w14:textId="6F5E2A8D" w:rsidR="00715F6D" w:rsidRPr="00715F6D" w:rsidRDefault="00715F6D" w:rsidP="00715F6D">
      <w:pPr>
        <w:bidi/>
        <w:spacing w:line="360" w:lineRule="auto"/>
        <w:rPr>
          <w:rFonts w:ascii="Times New Roman" w:eastAsia="Calibri" w:hAnsi="Times New Roman" w:cs="Times New Roman"/>
          <w:sz w:val="28"/>
          <w:szCs w:val="28"/>
        </w:rPr>
      </w:pPr>
      <w:r w:rsidRPr="00715F6D">
        <w:rPr>
          <w:rFonts w:ascii="Times New Roman" w:eastAsia="Calibri" w:hAnsi="Times New Roman" w:cs="Times New Roman"/>
          <w:sz w:val="28"/>
          <w:szCs w:val="28"/>
          <w:rtl/>
        </w:rPr>
        <w:t>البرامج الأكاديمية</w:t>
      </w:r>
    </w:p>
    <w:p w14:paraId="5E5B06E7" w14:textId="345ABE81" w:rsidR="00715F6D" w:rsidRPr="00715F6D" w:rsidRDefault="00715F6D" w:rsidP="00715F6D">
      <w:pPr>
        <w:bidi/>
        <w:spacing w:line="360" w:lineRule="auto"/>
        <w:rPr>
          <w:rFonts w:ascii="Times New Roman" w:eastAsia="Calibri" w:hAnsi="Times New Roman" w:cs="Times New Roman"/>
          <w:sz w:val="28"/>
          <w:szCs w:val="28"/>
        </w:rPr>
      </w:pPr>
      <w:r w:rsidRPr="00715F6D">
        <w:rPr>
          <w:rFonts w:ascii="Times New Roman" w:eastAsia="Calibri" w:hAnsi="Times New Roman" w:cs="Times New Roman"/>
          <w:sz w:val="28"/>
          <w:szCs w:val="28"/>
          <w:rtl/>
        </w:rPr>
        <w:t>تقدم جامعة الملك عبدالعزيز مجموعة متنوعة من البرامج الأكاديمية التي تغطي مجموعة واسعة من التخصصات. تضم الجامعة العديد من الكليات، منها</w:t>
      </w:r>
      <w:r w:rsidRPr="00715F6D">
        <w:rPr>
          <w:rFonts w:ascii="Times New Roman" w:eastAsia="Calibri" w:hAnsi="Times New Roman" w:cs="Times New Roman"/>
          <w:sz w:val="28"/>
          <w:szCs w:val="28"/>
        </w:rPr>
        <w:t>:</w:t>
      </w:r>
    </w:p>
    <w:p w14:paraId="6524BA49" w14:textId="77777777" w:rsidR="00715F6D" w:rsidRPr="00715F6D" w:rsidRDefault="00715F6D" w:rsidP="00F6536A">
      <w:pPr>
        <w:numPr>
          <w:ilvl w:val="0"/>
          <w:numId w:val="12"/>
        </w:numPr>
        <w:bidi/>
        <w:spacing w:line="360" w:lineRule="auto"/>
        <w:rPr>
          <w:rFonts w:ascii="Times New Roman" w:eastAsia="Calibri" w:hAnsi="Times New Roman" w:cs="Times New Roman"/>
          <w:sz w:val="28"/>
          <w:szCs w:val="28"/>
        </w:rPr>
      </w:pPr>
      <w:r w:rsidRPr="00715F6D">
        <w:rPr>
          <w:rFonts w:ascii="Times New Roman" w:eastAsia="Calibri" w:hAnsi="Times New Roman" w:cs="Times New Roman"/>
          <w:sz w:val="28"/>
          <w:szCs w:val="28"/>
          <w:rtl/>
        </w:rPr>
        <w:t>كلية الآداب والعلوم الإنسانية</w:t>
      </w:r>
    </w:p>
    <w:p w14:paraId="4D0B71B6" w14:textId="77777777" w:rsidR="00715F6D" w:rsidRPr="00715F6D" w:rsidRDefault="00715F6D" w:rsidP="00F6536A">
      <w:pPr>
        <w:numPr>
          <w:ilvl w:val="0"/>
          <w:numId w:val="12"/>
        </w:numPr>
        <w:bidi/>
        <w:spacing w:line="360" w:lineRule="auto"/>
        <w:rPr>
          <w:rFonts w:ascii="Times New Roman" w:eastAsia="Calibri" w:hAnsi="Times New Roman" w:cs="Times New Roman"/>
          <w:sz w:val="28"/>
          <w:szCs w:val="28"/>
        </w:rPr>
      </w:pPr>
      <w:r w:rsidRPr="00715F6D">
        <w:rPr>
          <w:rFonts w:ascii="Times New Roman" w:eastAsia="Calibri" w:hAnsi="Times New Roman" w:cs="Times New Roman"/>
          <w:sz w:val="28"/>
          <w:szCs w:val="28"/>
          <w:rtl/>
        </w:rPr>
        <w:t>كلية العلوم</w:t>
      </w:r>
    </w:p>
    <w:p w14:paraId="4B16423C" w14:textId="77777777" w:rsidR="00715F6D" w:rsidRPr="00715F6D" w:rsidRDefault="00715F6D" w:rsidP="00F6536A">
      <w:pPr>
        <w:numPr>
          <w:ilvl w:val="0"/>
          <w:numId w:val="12"/>
        </w:numPr>
        <w:bidi/>
        <w:spacing w:line="360" w:lineRule="auto"/>
        <w:rPr>
          <w:rFonts w:ascii="Times New Roman" w:eastAsia="Calibri" w:hAnsi="Times New Roman" w:cs="Times New Roman"/>
          <w:sz w:val="28"/>
          <w:szCs w:val="28"/>
        </w:rPr>
      </w:pPr>
      <w:r w:rsidRPr="00715F6D">
        <w:rPr>
          <w:rFonts w:ascii="Times New Roman" w:eastAsia="Calibri" w:hAnsi="Times New Roman" w:cs="Times New Roman"/>
          <w:sz w:val="28"/>
          <w:szCs w:val="28"/>
          <w:rtl/>
        </w:rPr>
        <w:t>كلية الهندسة</w:t>
      </w:r>
    </w:p>
    <w:p w14:paraId="2FF7DFF3" w14:textId="1ADD132E" w:rsidR="00715F6D" w:rsidRPr="00715F6D" w:rsidRDefault="00715F6D" w:rsidP="00F6536A">
      <w:pPr>
        <w:numPr>
          <w:ilvl w:val="0"/>
          <w:numId w:val="12"/>
        </w:numPr>
        <w:bidi/>
        <w:spacing w:line="360" w:lineRule="auto"/>
        <w:rPr>
          <w:rFonts w:ascii="Times New Roman" w:eastAsia="Calibri" w:hAnsi="Times New Roman" w:cs="Times New Roman"/>
          <w:sz w:val="28"/>
          <w:szCs w:val="28"/>
        </w:rPr>
      </w:pPr>
      <w:r w:rsidRPr="00715F6D">
        <w:rPr>
          <w:rFonts w:ascii="Times New Roman" w:eastAsia="Calibri" w:hAnsi="Times New Roman" w:cs="Times New Roman"/>
          <w:sz w:val="28"/>
          <w:szCs w:val="28"/>
          <w:rtl/>
        </w:rPr>
        <w:t>كلية الطب</w:t>
      </w:r>
    </w:p>
    <w:p w14:paraId="5357332F" w14:textId="58DC311D" w:rsidR="00715F6D" w:rsidRPr="00715F6D" w:rsidRDefault="00715F6D" w:rsidP="00F6536A">
      <w:pPr>
        <w:numPr>
          <w:ilvl w:val="0"/>
          <w:numId w:val="12"/>
        </w:numPr>
        <w:bidi/>
        <w:spacing w:line="360" w:lineRule="auto"/>
        <w:rPr>
          <w:rFonts w:ascii="Times New Roman" w:eastAsia="Calibri" w:hAnsi="Times New Roman" w:cs="Times New Roman"/>
          <w:sz w:val="28"/>
          <w:szCs w:val="28"/>
        </w:rPr>
      </w:pPr>
      <w:r w:rsidRPr="00715F6D">
        <w:rPr>
          <w:rFonts w:ascii="Times New Roman" w:eastAsia="Calibri" w:hAnsi="Times New Roman" w:cs="Times New Roman"/>
          <w:sz w:val="28"/>
          <w:szCs w:val="28"/>
          <w:rtl/>
        </w:rPr>
        <w:t>كلية الاقتصاد والإدارة</w:t>
      </w:r>
    </w:p>
    <w:p w14:paraId="53537DF8" w14:textId="77777777" w:rsidR="00715F6D" w:rsidRPr="00715F6D" w:rsidRDefault="00715F6D" w:rsidP="00F6536A">
      <w:pPr>
        <w:numPr>
          <w:ilvl w:val="0"/>
          <w:numId w:val="12"/>
        </w:numPr>
        <w:bidi/>
        <w:spacing w:line="360" w:lineRule="auto"/>
        <w:rPr>
          <w:rFonts w:ascii="Times New Roman" w:eastAsia="Calibri" w:hAnsi="Times New Roman" w:cs="Times New Roman"/>
          <w:sz w:val="28"/>
          <w:szCs w:val="28"/>
        </w:rPr>
      </w:pPr>
      <w:r w:rsidRPr="00715F6D">
        <w:rPr>
          <w:rFonts w:ascii="Times New Roman" w:eastAsia="Calibri" w:hAnsi="Times New Roman" w:cs="Times New Roman"/>
          <w:sz w:val="28"/>
          <w:szCs w:val="28"/>
          <w:rtl/>
        </w:rPr>
        <w:t>كلية الحقوق</w:t>
      </w:r>
    </w:p>
    <w:p w14:paraId="45148283" w14:textId="05D4FA0D" w:rsidR="00715F6D" w:rsidRPr="00715F6D" w:rsidRDefault="00715F6D" w:rsidP="00F6536A">
      <w:pPr>
        <w:numPr>
          <w:ilvl w:val="0"/>
          <w:numId w:val="12"/>
        </w:numPr>
        <w:bidi/>
        <w:spacing w:line="360" w:lineRule="auto"/>
        <w:rPr>
          <w:rFonts w:ascii="Times New Roman" w:eastAsia="Calibri" w:hAnsi="Times New Roman" w:cs="Times New Roman"/>
          <w:sz w:val="28"/>
          <w:szCs w:val="28"/>
        </w:rPr>
      </w:pPr>
      <w:r w:rsidRPr="00715F6D">
        <w:rPr>
          <w:rFonts w:ascii="Times New Roman" w:eastAsia="Calibri" w:hAnsi="Times New Roman" w:cs="Times New Roman"/>
          <w:sz w:val="28"/>
          <w:szCs w:val="28"/>
          <w:rtl/>
        </w:rPr>
        <w:t>كلية العلوم الطبية التطبيقية</w:t>
      </w:r>
    </w:p>
    <w:p w14:paraId="3EDFB940" w14:textId="43033329" w:rsidR="00715F6D" w:rsidRPr="00715F6D" w:rsidRDefault="00715F6D" w:rsidP="00715F6D">
      <w:pPr>
        <w:bidi/>
        <w:spacing w:line="360" w:lineRule="auto"/>
        <w:rPr>
          <w:rFonts w:ascii="Times New Roman" w:eastAsia="Calibri" w:hAnsi="Times New Roman" w:cs="Times New Roman"/>
          <w:sz w:val="28"/>
          <w:szCs w:val="28"/>
        </w:rPr>
      </w:pPr>
      <w:r w:rsidRPr="00715F6D">
        <w:rPr>
          <w:rFonts w:ascii="Times New Roman" w:eastAsia="Calibri" w:hAnsi="Times New Roman" w:cs="Times New Roman"/>
          <w:sz w:val="28"/>
          <w:szCs w:val="28"/>
          <w:rtl/>
        </w:rPr>
        <w:t>تهدف هذه البرامج إلى تزويد الطلاب بالمعرفة والمهارات اللازمة لمواجهة تحديات سوق العمل وتحقيق التنمية المستدامة في المملكة. كما توفر الجامعة برامج دراسات عليا متقدمة تشمل الماجستير والدكتوراه في مختلف التخصصات</w:t>
      </w:r>
      <w:r w:rsidRPr="00715F6D">
        <w:rPr>
          <w:rFonts w:ascii="Times New Roman" w:eastAsia="Calibri" w:hAnsi="Times New Roman" w:cs="Times New Roman"/>
          <w:sz w:val="28"/>
          <w:szCs w:val="28"/>
        </w:rPr>
        <w:t>.</w:t>
      </w:r>
    </w:p>
    <w:p w14:paraId="27D2A80A" w14:textId="512DC217" w:rsidR="00715F6D" w:rsidRPr="00715F6D" w:rsidRDefault="00715F6D" w:rsidP="00715F6D">
      <w:pPr>
        <w:bidi/>
        <w:spacing w:line="360" w:lineRule="auto"/>
        <w:rPr>
          <w:rFonts w:ascii="Times New Roman" w:eastAsia="Calibri" w:hAnsi="Times New Roman" w:cs="Times New Roman"/>
          <w:sz w:val="28"/>
          <w:szCs w:val="28"/>
        </w:rPr>
      </w:pPr>
      <w:r w:rsidRPr="00715F6D">
        <w:rPr>
          <w:rFonts w:ascii="Times New Roman" w:eastAsia="Calibri" w:hAnsi="Times New Roman" w:cs="Times New Roman"/>
          <w:sz w:val="28"/>
          <w:szCs w:val="28"/>
          <w:rtl/>
        </w:rPr>
        <w:t>البحث العلمي والابتكار</w:t>
      </w:r>
    </w:p>
    <w:p w14:paraId="57854EAA" w14:textId="22EAB6DD" w:rsidR="00715F6D" w:rsidRPr="00715F6D" w:rsidRDefault="00715F6D" w:rsidP="00715F6D">
      <w:pPr>
        <w:bidi/>
        <w:spacing w:line="360" w:lineRule="auto"/>
        <w:rPr>
          <w:rFonts w:ascii="Times New Roman" w:eastAsia="Calibri" w:hAnsi="Times New Roman" w:cs="Times New Roman"/>
          <w:sz w:val="28"/>
          <w:szCs w:val="28"/>
        </w:rPr>
      </w:pPr>
      <w:r w:rsidRPr="00715F6D">
        <w:rPr>
          <w:rFonts w:ascii="Times New Roman" w:eastAsia="Calibri" w:hAnsi="Times New Roman" w:cs="Times New Roman"/>
          <w:sz w:val="28"/>
          <w:szCs w:val="28"/>
          <w:rtl/>
        </w:rPr>
        <w:t>تولي جامعة الملك عبدالعزيز اهتمامًا كبيرًا بالبحث العلمي والابتكار، حيث تعمل على دعم الأبحاث العلمية التي تسهم في تطوير المعرفة وحل المشكلات المجتمعية. تمتلك الجامعة العديد من المراكز البحثية المتخصصة، مثل مركز التميز في أبحاث التغير المناخي، ومركز أبحاث النانو، ومركز أبحاث الجينوم. تشجع الجامعة أعضاء هيئة التدريس والطلاب على المشاركة في الأبحاث والمشاريع العلمية، مما يساهم في تعزيز سمعتها كمؤسسة رائدة في مجال البحث العلمي</w:t>
      </w:r>
      <w:r w:rsidRPr="00715F6D">
        <w:rPr>
          <w:rFonts w:ascii="Times New Roman" w:eastAsia="Calibri" w:hAnsi="Times New Roman" w:cs="Times New Roman"/>
          <w:sz w:val="28"/>
          <w:szCs w:val="28"/>
        </w:rPr>
        <w:t>.</w:t>
      </w:r>
    </w:p>
    <w:p w14:paraId="3027B117" w14:textId="1A8CFCDA" w:rsidR="00715F6D" w:rsidRPr="00715F6D" w:rsidRDefault="00715F6D" w:rsidP="00715F6D">
      <w:pPr>
        <w:bidi/>
        <w:spacing w:line="360" w:lineRule="auto"/>
        <w:rPr>
          <w:rFonts w:ascii="Times New Roman" w:eastAsia="Calibri" w:hAnsi="Times New Roman" w:cs="Times New Roman"/>
          <w:sz w:val="28"/>
          <w:szCs w:val="28"/>
        </w:rPr>
      </w:pPr>
      <w:r w:rsidRPr="00715F6D">
        <w:rPr>
          <w:rFonts w:ascii="Times New Roman" w:eastAsia="Calibri" w:hAnsi="Times New Roman" w:cs="Times New Roman"/>
          <w:sz w:val="28"/>
          <w:szCs w:val="28"/>
          <w:rtl/>
        </w:rPr>
        <w:t>الخدمات الطلابية والمجتمعية</w:t>
      </w:r>
    </w:p>
    <w:p w14:paraId="7DC19751" w14:textId="1A0D1241" w:rsidR="00715F6D" w:rsidRPr="00715F6D" w:rsidRDefault="00715F6D" w:rsidP="00715F6D">
      <w:pPr>
        <w:bidi/>
        <w:spacing w:line="360" w:lineRule="auto"/>
        <w:rPr>
          <w:rFonts w:ascii="Times New Roman" w:eastAsia="Calibri" w:hAnsi="Times New Roman" w:cs="Times New Roman"/>
          <w:sz w:val="28"/>
          <w:szCs w:val="28"/>
        </w:rPr>
      </w:pPr>
      <w:r w:rsidRPr="00715F6D">
        <w:rPr>
          <w:rFonts w:ascii="Times New Roman" w:eastAsia="Calibri" w:hAnsi="Times New Roman" w:cs="Times New Roman"/>
          <w:sz w:val="28"/>
          <w:szCs w:val="28"/>
          <w:rtl/>
        </w:rPr>
        <w:t>تهتم جامعة الملك عبدالعزيز بتقديم خدمات طلابية متكاملة تهدف إلى توفير بيئة تعليمية مريحة ومشجعة. تشمل هذه الخدمات</w:t>
      </w:r>
      <w:r w:rsidRPr="00715F6D">
        <w:rPr>
          <w:rFonts w:ascii="Times New Roman" w:eastAsia="Calibri" w:hAnsi="Times New Roman" w:cs="Times New Roman"/>
          <w:sz w:val="28"/>
          <w:szCs w:val="28"/>
        </w:rPr>
        <w:t>:</w:t>
      </w:r>
    </w:p>
    <w:p w14:paraId="06D70813" w14:textId="2BCD7118" w:rsidR="00715F6D" w:rsidRPr="00715F6D" w:rsidRDefault="00715F6D" w:rsidP="00F6536A">
      <w:pPr>
        <w:numPr>
          <w:ilvl w:val="0"/>
          <w:numId w:val="13"/>
        </w:numPr>
        <w:bidi/>
        <w:spacing w:line="360" w:lineRule="auto"/>
        <w:rPr>
          <w:rFonts w:ascii="Times New Roman" w:eastAsia="Calibri" w:hAnsi="Times New Roman" w:cs="Times New Roman"/>
          <w:sz w:val="28"/>
          <w:szCs w:val="28"/>
        </w:rPr>
      </w:pPr>
      <w:r w:rsidRPr="00715F6D">
        <w:rPr>
          <w:rFonts w:ascii="Times New Roman" w:eastAsia="Calibri" w:hAnsi="Times New Roman" w:cs="Times New Roman"/>
          <w:sz w:val="28"/>
          <w:szCs w:val="28"/>
          <w:rtl/>
        </w:rPr>
        <w:t>السكن الجامعي المجهز بأحدث المرافق</w:t>
      </w:r>
      <w:r w:rsidRPr="00715F6D">
        <w:rPr>
          <w:rFonts w:ascii="Times New Roman" w:eastAsia="Calibri" w:hAnsi="Times New Roman" w:cs="Times New Roman"/>
          <w:sz w:val="28"/>
          <w:szCs w:val="28"/>
        </w:rPr>
        <w:t>.</w:t>
      </w:r>
    </w:p>
    <w:p w14:paraId="025D67F2" w14:textId="5EECB6F5" w:rsidR="00715F6D" w:rsidRPr="00715F6D" w:rsidRDefault="00715F6D" w:rsidP="00F6536A">
      <w:pPr>
        <w:numPr>
          <w:ilvl w:val="0"/>
          <w:numId w:val="13"/>
        </w:numPr>
        <w:bidi/>
        <w:spacing w:line="360" w:lineRule="auto"/>
        <w:rPr>
          <w:rFonts w:ascii="Times New Roman" w:eastAsia="Calibri" w:hAnsi="Times New Roman" w:cs="Times New Roman"/>
          <w:sz w:val="28"/>
          <w:szCs w:val="28"/>
        </w:rPr>
      </w:pPr>
      <w:r w:rsidRPr="00715F6D">
        <w:rPr>
          <w:rFonts w:ascii="Times New Roman" w:eastAsia="Calibri" w:hAnsi="Times New Roman" w:cs="Times New Roman"/>
          <w:sz w:val="28"/>
          <w:szCs w:val="28"/>
          <w:rtl/>
        </w:rPr>
        <w:t>الرعاية الصحية من خلال مستشفيات الجامعة</w:t>
      </w:r>
      <w:r w:rsidRPr="00715F6D">
        <w:rPr>
          <w:rFonts w:ascii="Times New Roman" w:eastAsia="Calibri" w:hAnsi="Times New Roman" w:cs="Times New Roman"/>
          <w:sz w:val="28"/>
          <w:szCs w:val="28"/>
        </w:rPr>
        <w:t>.</w:t>
      </w:r>
    </w:p>
    <w:p w14:paraId="54695461" w14:textId="77777777" w:rsidR="00715F6D" w:rsidRPr="00715F6D" w:rsidRDefault="00715F6D" w:rsidP="00F6536A">
      <w:pPr>
        <w:numPr>
          <w:ilvl w:val="0"/>
          <w:numId w:val="13"/>
        </w:numPr>
        <w:bidi/>
        <w:spacing w:line="360" w:lineRule="auto"/>
        <w:rPr>
          <w:rFonts w:ascii="Times New Roman" w:eastAsia="Calibri" w:hAnsi="Times New Roman" w:cs="Times New Roman"/>
          <w:sz w:val="28"/>
          <w:szCs w:val="28"/>
        </w:rPr>
      </w:pPr>
      <w:r w:rsidRPr="00715F6D">
        <w:rPr>
          <w:rFonts w:ascii="Times New Roman" w:eastAsia="Calibri" w:hAnsi="Times New Roman" w:cs="Times New Roman"/>
          <w:sz w:val="28"/>
          <w:szCs w:val="28"/>
          <w:rtl/>
        </w:rPr>
        <w:t>الأنشطة الرياضية والثقافية</w:t>
      </w:r>
      <w:r w:rsidRPr="00715F6D">
        <w:rPr>
          <w:rFonts w:ascii="Times New Roman" w:eastAsia="Calibri" w:hAnsi="Times New Roman" w:cs="Times New Roman"/>
          <w:sz w:val="28"/>
          <w:szCs w:val="28"/>
        </w:rPr>
        <w:t>.</w:t>
      </w:r>
    </w:p>
    <w:p w14:paraId="67D6E02F" w14:textId="08935C49" w:rsidR="00715F6D" w:rsidRPr="00715F6D" w:rsidRDefault="00715F6D" w:rsidP="00F6536A">
      <w:pPr>
        <w:numPr>
          <w:ilvl w:val="0"/>
          <w:numId w:val="13"/>
        </w:numPr>
        <w:bidi/>
        <w:spacing w:line="360" w:lineRule="auto"/>
        <w:rPr>
          <w:rFonts w:ascii="Times New Roman" w:eastAsia="Calibri" w:hAnsi="Times New Roman" w:cs="Times New Roman"/>
          <w:sz w:val="28"/>
          <w:szCs w:val="28"/>
        </w:rPr>
      </w:pPr>
      <w:r w:rsidRPr="00715F6D">
        <w:rPr>
          <w:rFonts w:ascii="Times New Roman" w:eastAsia="Calibri" w:hAnsi="Times New Roman" w:cs="Times New Roman"/>
          <w:sz w:val="28"/>
          <w:szCs w:val="28"/>
          <w:rtl/>
        </w:rPr>
        <w:t>المكتبات الحديثة التي تحتوي على مصادر تعليمية متنوعة</w:t>
      </w:r>
      <w:r w:rsidRPr="00715F6D">
        <w:rPr>
          <w:rFonts w:ascii="Times New Roman" w:eastAsia="Calibri" w:hAnsi="Times New Roman" w:cs="Times New Roman"/>
          <w:sz w:val="28"/>
          <w:szCs w:val="28"/>
        </w:rPr>
        <w:t>.</w:t>
      </w:r>
    </w:p>
    <w:p w14:paraId="39635ED7" w14:textId="10754C7A" w:rsidR="00715F6D" w:rsidRPr="00715F6D" w:rsidRDefault="00715F6D" w:rsidP="00715F6D">
      <w:pPr>
        <w:bidi/>
        <w:spacing w:line="360" w:lineRule="auto"/>
        <w:rPr>
          <w:rFonts w:ascii="Times New Roman" w:eastAsia="Calibri" w:hAnsi="Times New Roman" w:cs="Times New Roman"/>
          <w:sz w:val="28"/>
          <w:szCs w:val="28"/>
        </w:rPr>
      </w:pPr>
      <w:r w:rsidRPr="00715F6D">
        <w:rPr>
          <w:rFonts w:ascii="Times New Roman" w:eastAsia="Calibri" w:hAnsi="Times New Roman" w:cs="Times New Roman"/>
          <w:sz w:val="28"/>
          <w:szCs w:val="28"/>
          <w:rtl/>
        </w:rPr>
        <w:t>بالإضافة إلى ذلك، تلعب الجامعة دورًا فعالًا في خدمة المجتمع من خلال تنظيم البرامج التطوعية والمبادرات المجتمعية التي تساهم في تعزيز الوعي المجتمعي وتقديم الدعم للمجتمع المحلي</w:t>
      </w:r>
      <w:r w:rsidRPr="00715F6D">
        <w:rPr>
          <w:rFonts w:ascii="Times New Roman" w:eastAsia="Calibri" w:hAnsi="Times New Roman" w:cs="Times New Roman"/>
          <w:sz w:val="28"/>
          <w:szCs w:val="28"/>
        </w:rPr>
        <w:t>.</w:t>
      </w:r>
    </w:p>
    <w:p w14:paraId="343A29EF" w14:textId="309655DC" w:rsidR="00715F6D" w:rsidRPr="00715F6D" w:rsidRDefault="00715F6D" w:rsidP="00715F6D">
      <w:pPr>
        <w:bidi/>
        <w:spacing w:line="360" w:lineRule="auto"/>
        <w:rPr>
          <w:rFonts w:ascii="Times New Roman" w:eastAsia="Calibri" w:hAnsi="Times New Roman" w:cs="Times New Roman"/>
          <w:sz w:val="28"/>
          <w:szCs w:val="28"/>
        </w:rPr>
      </w:pPr>
      <w:r w:rsidRPr="00715F6D">
        <w:rPr>
          <w:rFonts w:ascii="Times New Roman" w:eastAsia="Calibri" w:hAnsi="Times New Roman" w:cs="Times New Roman"/>
          <w:sz w:val="28"/>
          <w:szCs w:val="28"/>
          <w:rtl/>
        </w:rPr>
        <w:t>رؤية المستقبل</w:t>
      </w:r>
    </w:p>
    <w:p w14:paraId="366788C5" w14:textId="57428E02" w:rsidR="00715F6D" w:rsidRPr="00715F6D" w:rsidRDefault="00715F6D" w:rsidP="00715F6D">
      <w:pPr>
        <w:bidi/>
        <w:spacing w:line="360" w:lineRule="auto"/>
        <w:rPr>
          <w:rFonts w:ascii="Times New Roman" w:eastAsia="Calibri" w:hAnsi="Times New Roman" w:cs="Times New Roman"/>
          <w:sz w:val="28"/>
          <w:szCs w:val="28"/>
        </w:rPr>
      </w:pPr>
      <w:r w:rsidRPr="00715F6D">
        <w:rPr>
          <w:rFonts w:ascii="Times New Roman" w:eastAsia="Calibri" w:hAnsi="Times New Roman" w:cs="Times New Roman"/>
          <w:sz w:val="28"/>
          <w:szCs w:val="28"/>
          <w:rtl/>
        </w:rPr>
        <w:t>تسعى جامعة الملك عبدالعزيز إلى أن تكون واحدة من أفضل الجامعات على مستوى العالم، من خلال تحسين جودة التعليم، وتعزيز البحث العلمي، والتوسع في الشراكات الدولية. تتماشى رؤية الجامعة مع رؤية المملكة 2030، التي تهدف إلى تحقيق تنمية شاملة ومستدامة في جميع المجالات</w:t>
      </w:r>
      <w:r w:rsidRPr="00715F6D">
        <w:rPr>
          <w:rFonts w:ascii="Times New Roman" w:eastAsia="Calibri" w:hAnsi="Times New Roman" w:cs="Times New Roman"/>
          <w:sz w:val="28"/>
          <w:szCs w:val="28"/>
        </w:rPr>
        <w:t>.</w:t>
      </w:r>
    </w:p>
    <w:p w14:paraId="689E008A" w14:textId="25793E2B" w:rsidR="008925A3" w:rsidRPr="00715F6D" w:rsidRDefault="008925A3" w:rsidP="008925A3">
      <w:pPr>
        <w:bidi/>
        <w:spacing w:line="360" w:lineRule="auto"/>
        <w:jc w:val="center"/>
        <w:rPr>
          <w:rFonts w:ascii="Times New Roman" w:eastAsia="Calibri" w:hAnsi="Times New Roman" w:cs="Times New Roman"/>
          <w:b/>
          <w:bCs/>
          <w:sz w:val="24"/>
          <w:szCs w:val="24"/>
          <w:rtl/>
        </w:rPr>
      </w:pPr>
    </w:p>
    <w:p w14:paraId="3BC59E21" w14:textId="79600633" w:rsidR="008925A3" w:rsidRDefault="008925A3" w:rsidP="00715F6D">
      <w:pPr>
        <w:pStyle w:val="Heading2"/>
        <w:bidi/>
        <w:rPr>
          <w:rFonts w:eastAsia="Times New Roman"/>
          <w:b/>
          <w:bCs/>
          <w:color w:val="auto"/>
          <w:sz w:val="32"/>
          <w:szCs w:val="32"/>
          <w:rtl/>
        </w:rPr>
      </w:pPr>
      <w:bookmarkStart w:id="19" w:name="_Toc167125298"/>
      <w:r w:rsidRPr="00715F6D">
        <w:rPr>
          <w:rFonts w:eastAsia="Times New Roman"/>
          <w:b/>
          <w:bCs/>
          <w:color w:val="auto"/>
          <w:sz w:val="32"/>
          <w:szCs w:val="32"/>
          <w:rtl/>
        </w:rPr>
        <w:t>مخطط المشروع</w:t>
      </w:r>
      <w:bookmarkEnd w:id="19"/>
      <w:r w:rsidRPr="00715F6D">
        <w:rPr>
          <w:rFonts w:eastAsia="Times New Roman"/>
          <w:b/>
          <w:bCs/>
          <w:color w:val="auto"/>
          <w:sz w:val="32"/>
          <w:szCs w:val="32"/>
          <w:rtl/>
        </w:rPr>
        <w:t xml:space="preserve"> </w:t>
      </w:r>
    </w:p>
    <w:p w14:paraId="4ED452B9" w14:textId="47BB7FDE" w:rsidR="00715F6D" w:rsidRDefault="00715F6D" w:rsidP="00715F6D">
      <w:pPr>
        <w:bidi/>
        <w:rPr>
          <w:rtl/>
        </w:rPr>
      </w:pPr>
    </w:p>
    <w:p w14:paraId="5035DA0B" w14:textId="27AF027A" w:rsidR="00715F6D" w:rsidRPr="00715F6D" w:rsidRDefault="00715F6D" w:rsidP="00715F6D">
      <w:pPr>
        <w:bidi/>
        <w:rPr>
          <w:sz w:val="28"/>
          <w:szCs w:val="28"/>
          <w:rtl/>
        </w:rPr>
      </w:pPr>
      <w:r>
        <w:rPr>
          <w:noProof/>
          <w:sz w:val="28"/>
          <w:szCs w:val="28"/>
          <w:rtl/>
          <w:lang w:val="ar-SA"/>
        </w:rPr>
        <w:drawing>
          <wp:inline distT="0" distB="0" distL="0" distR="0" wp14:anchorId="386ADFD6" wp14:editId="193BF017">
            <wp:extent cx="5486400" cy="3200400"/>
            <wp:effectExtent l="0" t="0" r="19050" b="0"/>
            <wp:docPr id="786724752" name="رسم تخطيطي 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9D17971" w14:textId="106674D9" w:rsidR="00191F73" w:rsidRPr="00191F73" w:rsidRDefault="00191F73" w:rsidP="00191F73">
      <w:pPr>
        <w:bidi/>
        <w:spacing w:line="360" w:lineRule="auto"/>
        <w:jc w:val="center"/>
        <w:rPr>
          <w:rFonts w:ascii="Times New Roman" w:eastAsia="Calibri" w:hAnsi="Times New Roman" w:cs="Times New Roman"/>
          <w:b/>
          <w:bCs/>
          <w:sz w:val="28"/>
          <w:szCs w:val="28"/>
          <w:rtl/>
        </w:rPr>
      </w:pPr>
      <w:r w:rsidRPr="00191F73">
        <w:rPr>
          <w:rFonts w:ascii="Times New Roman" w:eastAsia="Calibri" w:hAnsi="Times New Roman" w:cs="Times New Roman" w:hint="cs"/>
          <w:b/>
          <w:bCs/>
          <w:sz w:val="28"/>
          <w:szCs w:val="28"/>
          <w:rtl/>
        </w:rPr>
        <w:t>الشكل (</w:t>
      </w:r>
      <w:r w:rsidR="00A51D6C">
        <w:rPr>
          <w:rFonts w:ascii="Times New Roman" w:eastAsia="Calibri" w:hAnsi="Times New Roman" w:cs="Times New Roman" w:hint="cs"/>
          <w:b/>
          <w:bCs/>
          <w:sz w:val="28"/>
          <w:szCs w:val="28"/>
          <w:rtl/>
        </w:rPr>
        <w:t>2</w:t>
      </w:r>
      <w:r w:rsidRPr="00191F73">
        <w:rPr>
          <w:rFonts w:ascii="Times New Roman" w:eastAsia="Calibri" w:hAnsi="Times New Roman" w:cs="Times New Roman" w:hint="cs"/>
          <w:b/>
          <w:bCs/>
          <w:sz w:val="28"/>
          <w:szCs w:val="28"/>
          <w:rtl/>
        </w:rPr>
        <w:t>): مخطط المشروع المصدر له الطالب</w:t>
      </w:r>
    </w:p>
    <w:p w14:paraId="27501FB2" w14:textId="77777777" w:rsidR="008925A3" w:rsidRPr="00905533" w:rsidRDefault="008925A3" w:rsidP="00191F73">
      <w:pPr>
        <w:bidi/>
        <w:spacing w:line="360" w:lineRule="auto"/>
        <w:jc w:val="center"/>
        <w:rPr>
          <w:rFonts w:ascii="Times New Roman" w:eastAsia="Calibri" w:hAnsi="Times New Roman" w:cs="Times New Roman"/>
          <w:b/>
          <w:bCs/>
          <w:sz w:val="24"/>
          <w:szCs w:val="24"/>
          <w:rtl/>
        </w:rPr>
      </w:pPr>
    </w:p>
    <w:p w14:paraId="147BCE04" w14:textId="788636C8" w:rsidR="008925A3" w:rsidRDefault="008925A3" w:rsidP="00E30F1F">
      <w:pPr>
        <w:bidi/>
        <w:spacing w:line="360" w:lineRule="auto"/>
        <w:rPr>
          <w:rFonts w:ascii="Times New Roman" w:eastAsia="Calibri" w:hAnsi="Times New Roman" w:cs="Times New Roman"/>
          <w:b/>
          <w:bCs/>
          <w:sz w:val="24"/>
          <w:szCs w:val="24"/>
          <w:rtl/>
        </w:rPr>
      </w:pPr>
    </w:p>
    <w:p w14:paraId="6FE603FE" w14:textId="6FB4D09C" w:rsidR="00E30F1F" w:rsidRPr="00905533" w:rsidRDefault="00E30F1F" w:rsidP="00E30F1F">
      <w:pPr>
        <w:bidi/>
        <w:spacing w:line="360" w:lineRule="auto"/>
        <w:rPr>
          <w:rFonts w:ascii="Times New Roman" w:eastAsia="Calibri" w:hAnsi="Times New Roman" w:cs="Times New Roman"/>
          <w:b/>
          <w:bCs/>
          <w:sz w:val="24"/>
          <w:szCs w:val="24"/>
          <w:rtl/>
        </w:rPr>
      </w:pPr>
    </w:p>
    <w:p w14:paraId="6C9B2387" w14:textId="5D3AE5C5"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6AED51A"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C31FF04"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5111B9D" w14:textId="15DD0088"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C5D23BC"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C30CAFF"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6E88177" w14:textId="3FA4B655" w:rsidR="008925A3" w:rsidRDefault="008925A3" w:rsidP="008925A3">
      <w:pPr>
        <w:bidi/>
        <w:spacing w:line="360" w:lineRule="auto"/>
        <w:jc w:val="center"/>
        <w:rPr>
          <w:rFonts w:ascii="Times New Roman" w:eastAsia="Calibri" w:hAnsi="Times New Roman" w:cs="Times New Roman"/>
          <w:b/>
          <w:bCs/>
          <w:sz w:val="24"/>
          <w:szCs w:val="24"/>
          <w:rtl/>
        </w:rPr>
      </w:pPr>
    </w:p>
    <w:p w14:paraId="7650DF0A" w14:textId="17898516" w:rsidR="00205CEF" w:rsidRDefault="00205CEF" w:rsidP="00205CEF">
      <w:pPr>
        <w:bidi/>
        <w:spacing w:line="360" w:lineRule="auto"/>
        <w:jc w:val="center"/>
        <w:rPr>
          <w:rFonts w:ascii="Times New Roman" w:eastAsia="Calibri" w:hAnsi="Times New Roman" w:cs="Times New Roman"/>
          <w:b/>
          <w:bCs/>
          <w:sz w:val="24"/>
          <w:szCs w:val="24"/>
          <w:rtl/>
        </w:rPr>
      </w:pPr>
    </w:p>
    <w:p w14:paraId="69CFEBAF" w14:textId="23A7895A" w:rsidR="00205CEF" w:rsidRPr="00905533" w:rsidRDefault="00205CEF" w:rsidP="00205CEF">
      <w:pPr>
        <w:bidi/>
        <w:spacing w:line="360" w:lineRule="auto"/>
        <w:jc w:val="center"/>
        <w:rPr>
          <w:rFonts w:ascii="Times New Roman" w:eastAsia="Calibri" w:hAnsi="Times New Roman" w:cs="Times New Roman"/>
          <w:b/>
          <w:bCs/>
          <w:sz w:val="24"/>
          <w:szCs w:val="24"/>
          <w:rtl/>
        </w:rPr>
      </w:pPr>
    </w:p>
    <w:p w14:paraId="20BB6A21" w14:textId="2E75DEC1" w:rsidR="008925A3" w:rsidRPr="00191F73" w:rsidRDefault="008925A3" w:rsidP="00191F73">
      <w:pPr>
        <w:pStyle w:val="Heading1"/>
        <w:bidi/>
        <w:jc w:val="center"/>
        <w:rPr>
          <w:rFonts w:eastAsia="Times New Roman"/>
          <w:b/>
          <w:bCs/>
          <w:color w:val="auto"/>
          <w:sz w:val="36"/>
          <w:szCs w:val="36"/>
          <w:rtl/>
        </w:rPr>
      </w:pPr>
      <w:bookmarkStart w:id="20" w:name="_Toc167125299"/>
      <w:r w:rsidRPr="00191F73">
        <w:rPr>
          <w:rFonts w:eastAsia="Times New Roman"/>
          <w:b/>
          <w:bCs/>
          <w:color w:val="auto"/>
          <w:sz w:val="36"/>
          <w:szCs w:val="36"/>
          <w:rtl/>
        </w:rPr>
        <w:t>الفصل الثاني: الدراسات السابقة</w:t>
      </w:r>
      <w:bookmarkEnd w:id="20"/>
    </w:p>
    <w:p w14:paraId="50E33AC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8537089" w14:textId="517E57DB"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4111C18" w14:textId="5A48E7DB"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F6FCD3D" w14:textId="6D3026D9"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F217534" w14:textId="3B70614E"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19A0FC7" w14:textId="3FA81AAE"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E5C0E7F" w14:textId="34027FCF"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CA509B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27344D8" w14:textId="713ADEE1"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B24DA41" w14:textId="40E1B5B1"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DA5064A" w14:textId="292EB3DE" w:rsidR="008925A3" w:rsidRPr="00147756" w:rsidRDefault="008925A3" w:rsidP="00147756">
      <w:pPr>
        <w:pStyle w:val="Heading2"/>
        <w:bidi/>
        <w:rPr>
          <w:rFonts w:eastAsia="Times New Roman"/>
          <w:b/>
          <w:bCs/>
          <w:color w:val="auto"/>
          <w:sz w:val="32"/>
          <w:szCs w:val="32"/>
          <w:rtl/>
        </w:rPr>
      </w:pPr>
      <w:bookmarkStart w:id="21" w:name="_Toc167125300"/>
      <w:r w:rsidRPr="00147756">
        <w:rPr>
          <w:rFonts w:eastAsia="Times New Roman"/>
          <w:b/>
          <w:bCs/>
          <w:color w:val="auto"/>
          <w:sz w:val="32"/>
          <w:szCs w:val="32"/>
          <w:rtl/>
        </w:rPr>
        <w:t>المقدمة:</w:t>
      </w:r>
      <w:bookmarkEnd w:id="21"/>
    </w:p>
    <w:p w14:paraId="467A70E1" w14:textId="72BF862E" w:rsidR="008925A3" w:rsidRDefault="008925A3" w:rsidP="008925A3">
      <w:pPr>
        <w:bidi/>
        <w:spacing w:line="360" w:lineRule="auto"/>
        <w:jc w:val="center"/>
        <w:rPr>
          <w:rFonts w:ascii="Times New Roman" w:eastAsia="Calibri" w:hAnsi="Times New Roman" w:cs="Times New Roman"/>
          <w:b/>
          <w:bCs/>
          <w:sz w:val="24"/>
          <w:szCs w:val="24"/>
          <w:rtl/>
        </w:rPr>
      </w:pPr>
    </w:p>
    <w:p w14:paraId="614A9DE1" w14:textId="2291BF5B" w:rsidR="00147756" w:rsidRPr="00147756" w:rsidRDefault="00147756" w:rsidP="00147756">
      <w:pPr>
        <w:bidi/>
        <w:spacing w:line="360" w:lineRule="auto"/>
        <w:rPr>
          <w:rFonts w:ascii="Times New Roman" w:eastAsia="Calibri" w:hAnsi="Times New Roman" w:cs="Times New Roman"/>
          <w:sz w:val="28"/>
          <w:szCs w:val="28"/>
        </w:rPr>
      </w:pPr>
      <w:r w:rsidRPr="00147756">
        <w:rPr>
          <w:rFonts w:ascii="Times New Roman" w:eastAsia="Calibri" w:hAnsi="Times New Roman" w:cs="Times New Roman"/>
          <w:b/>
          <w:bCs/>
          <w:sz w:val="28"/>
          <w:szCs w:val="28"/>
          <w:rtl/>
        </w:rPr>
        <w:t>المكتبات المركزية</w:t>
      </w:r>
      <w:r w:rsidRPr="00147756">
        <w:rPr>
          <w:rFonts w:ascii="Times New Roman" w:eastAsia="Calibri" w:hAnsi="Times New Roman" w:cs="Times New Roman"/>
          <w:sz w:val="28"/>
          <w:szCs w:val="28"/>
          <w:rtl/>
        </w:rPr>
        <w:t xml:space="preserve"> في الجامعات تُعدُّ العمود الفقري للأبحاث الأكاديمية والتعليم. فهي المكان الذي يوفر للطلاب والباحثين المواد العلمية، المصادر الإلكترونية، وقواعد البيانات التي تساعدهم في البحث والدراسة. في الوقت الحالي، لم تعد المكتبات مجرد غرف مليئة بالكتب، بل تحولت إلى مراكز رقمية متطورة تحتوي على أحدث التقنيات التي تسهل عملية البحث عن المصادر الأكاديمية</w:t>
      </w:r>
      <w:r w:rsidRPr="00147756">
        <w:rPr>
          <w:rFonts w:ascii="Times New Roman" w:eastAsia="Calibri" w:hAnsi="Times New Roman" w:cs="Times New Roman"/>
          <w:sz w:val="28"/>
          <w:szCs w:val="28"/>
        </w:rPr>
        <w:t xml:space="preserve">. </w:t>
      </w:r>
    </w:p>
    <w:p w14:paraId="0697B2DC" w14:textId="470AC277" w:rsidR="00147756" w:rsidRPr="00147756" w:rsidRDefault="00147756" w:rsidP="00147756">
      <w:pPr>
        <w:bidi/>
        <w:spacing w:line="360" w:lineRule="auto"/>
        <w:rPr>
          <w:rFonts w:ascii="Times New Roman" w:eastAsia="Calibri" w:hAnsi="Times New Roman" w:cs="Times New Roman"/>
          <w:b/>
          <w:bCs/>
          <w:sz w:val="28"/>
          <w:szCs w:val="28"/>
        </w:rPr>
      </w:pPr>
      <w:r w:rsidRPr="00147756">
        <w:rPr>
          <w:rFonts w:ascii="Times New Roman" w:eastAsia="Calibri" w:hAnsi="Times New Roman" w:cs="Times New Roman"/>
          <w:b/>
          <w:bCs/>
          <w:sz w:val="28"/>
          <w:szCs w:val="28"/>
          <w:rtl/>
        </w:rPr>
        <w:t>من الخدمات اللي تقدمها المكتبات المركزية</w:t>
      </w:r>
      <w:r w:rsidRPr="00147756">
        <w:rPr>
          <w:rFonts w:ascii="Times New Roman" w:eastAsia="Calibri" w:hAnsi="Times New Roman" w:cs="Times New Roman"/>
          <w:b/>
          <w:bCs/>
          <w:sz w:val="28"/>
          <w:szCs w:val="28"/>
        </w:rPr>
        <w:t>:</w:t>
      </w:r>
    </w:p>
    <w:p w14:paraId="04B5478A" w14:textId="084AFA33" w:rsidR="00147756" w:rsidRPr="00147756" w:rsidRDefault="00147756" w:rsidP="00F6536A">
      <w:pPr>
        <w:numPr>
          <w:ilvl w:val="0"/>
          <w:numId w:val="14"/>
        </w:numPr>
        <w:bidi/>
        <w:spacing w:line="360" w:lineRule="auto"/>
        <w:rPr>
          <w:rFonts w:ascii="Times New Roman" w:eastAsia="Calibri" w:hAnsi="Times New Roman" w:cs="Times New Roman"/>
          <w:sz w:val="28"/>
          <w:szCs w:val="28"/>
        </w:rPr>
      </w:pPr>
      <w:r w:rsidRPr="00147756">
        <w:rPr>
          <w:rFonts w:ascii="Times New Roman" w:eastAsia="Calibri" w:hAnsi="Times New Roman" w:cs="Times New Roman"/>
          <w:b/>
          <w:bCs/>
          <w:sz w:val="28"/>
          <w:szCs w:val="28"/>
          <w:rtl/>
        </w:rPr>
        <w:t>الوصول إلى قواعد البيانات الإلكترونية</w:t>
      </w:r>
      <w:r w:rsidRPr="00147756">
        <w:rPr>
          <w:rFonts w:ascii="Times New Roman" w:eastAsia="Calibri" w:hAnsi="Times New Roman" w:cs="Times New Roman"/>
          <w:b/>
          <w:bCs/>
          <w:sz w:val="28"/>
          <w:szCs w:val="28"/>
        </w:rPr>
        <w:t>:</w:t>
      </w:r>
      <w:r w:rsidRPr="00147756">
        <w:rPr>
          <w:rFonts w:ascii="Times New Roman" w:eastAsia="Calibri" w:hAnsi="Times New Roman" w:cs="Times New Roman"/>
          <w:sz w:val="28"/>
          <w:szCs w:val="28"/>
        </w:rPr>
        <w:t xml:space="preserve"> </w:t>
      </w:r>
      <w:r w:rsidRPr="00147756">
        <w:rPr>
          <w:rFonts w:ascii="Times New Roman" w:eastAsia="Calibri" w:hAnsi="Times New Roman" w:cs="Times New Roman"/>
          <w:sz w:val="28"/>
          <w:szCs w:val="28"/>
          <w:rtl/>
        </w:rPr>
        <w:t>مثل</w:t>
      </w:r>
      <w:r w:rsidRPr="00147756">
        <w:rPr>
          <w:rFonts w:ascii="Times New Roman" w:eastAsia="Calibri" w:hAnsi="Times New Roman" w:cs="Times New Roman"/>
          <w:sz w:val="28"/>
          <w:szCs w:val="28"/>
        </w:rPr>
        <w:t xml:space="preserve"> Scopus</w:t>
      </w:r>
      <w:r w:rsidRPr="00147756">
        <w:rPr>
          <w:rFonts w:ascii="Times New Roman" w:eastAsia="Calibri" w:hAnsi="Times New Roman" w:cs="Times New Roman"/>
          <w:sz w:val="28"/>
          <w:szCs w:val="28"/>
          <w:rtl/>
        </w:rPr>
        <w:t xml:space="preserve">، </w:t>
      </w:r>
      <w:r w:rsidRPr="00147756">
        <w:rPr>
          <w:rFonts w:ascii="Times New Roman" w:eastAsia="Calibri" w:hAnsi="Times New Roman" w:cs="Times New Roman"/>
          <w:sz w:val="28"/>
          <w:szCs w:val="28"/>
        </w:rPr>
        <w:t>IEEE</w:t>
      </w:r>
      <w:r w:rsidRPr="00147756">
        <w:rPr>
          <w:rFonts w:ascii="Times New Roman" w:eastAsia="Calibri" w:hAnsi="Times New Roman" w:cs="Times New Roman"/>
          <w:sz w:val="28"/>
          <w:szCs w:val="28"/>
          <w:rtl/>
        </w:rPr>
        <w:t xml:space="preserve">، </w:t>
      </w:r>
      <w:r w:rsidRPr="00147756">
        <w:rPr>
          <w:rFonts w:ascii="Times New Roman" w:eastAsia="Calibri" w:hAnsi="Times New Roman" w:cs="Times New Roman"/>
          <w:sz w:val="28"/>
          <w:szCs w:val="28"/>
        </w:rPr>
        <w:t>ScienceDirect</w:t>
      </w:r>
      <w:r w:rsidRPr="00147756">
        <w:rPr>
          <w:rFonts w:ascii="Times New Roman" w:eastAsia="Calibri" w:hAnsi="Times New Roman" w:cs="Times New Roman"/>
          <w:sz w:val="28"/>
          <w:szCs w:val="28"/>
          <w:rtl/>
        </w:rPr>
        <w:t>، و</w:t>
      </w:r>
      <w:r w:rsidRPr="00147756">
        <w:rPr>
          <w:rFonts w:ascii="Times New Roman" w:eastAsia="Calibri" w:hAnsi="Times New Roman" w:cs="Times New Roman"/>
          <w:sz w:val="28"/>
          <w:szCs w:val="28"/>
        </w:rPr>
        <w:t>PubMed</w:t>
      </w:r>
      <w:r w:rsidRPr="00147756">
        <w:rPr>
          <w:rFonts w:ascii="Times New Roman" w:eastAsia="Calibri" w:hAnsi="Times New Roman" w:cs="Times New Roman"/>
          <w:sz w:val="28"/>
          <w:szCs w:val="28"/>
          <w:rtl/>
        </w:rPr>
        <w:t>، اللي تعتبر مصادر ضخمة للمقالات العلمية الموثوقة</w:t>
      </w:r>
      <w:r w:rsidRPr="00147756">
        <w:rPr>
          <w:rFonts w:ascii="Times New Roman" w:eastAsia="Calibri" w:hAnsi="Times New Roman" w:cs="Times New Roman"/>
          <w:sz w:val="28"/>
          <w:szCs w:val="28"/>
        </w:rPr>
        <w:t>.</w:t>
      </w:r>
    </w:p>
    <w:p w14:paraId="398633A7" w14:textId="67D5BFA7" w:rsidR="00147756" w:rsidRPr="00147756" w:rsidRDefault="00147756" w:rsidP="00F6536A">
      <w:pPr>
        <w:numPr>
          <w:ilvl w:val="0"/>
          <w:numId w:val="14"/>
        </w:numPr>
        <w:bidi/>
        <w:spacing w:line="360" w:lineRule="auto"/>
        <w:rPr>
          <w:rFonts w:ascii="Times New Roman" w:eastAsia="Calibri" w:hAnsi="Times New Roman" w:cs="Times New Roman"/>
          <w:sz w:val="28"/>
          <w:szCs w:val="28"/>
        </w:rPr>
      </w:pPr>
      <w:r w:rsidRPr="00147756">
        <w:rPr>
          <w:rFonts w:ascii="Times New Roman" w:eastAsia="Calibri" w:hAnsi="Times New Roman" w:cs="Times New Roman"/>
          <w:b/>
          <w:bCs/>
          <w:sz w:val="28"/>
          <w:szCs w:val="28"/>
          <w:rtl/>
        </w:rPr>
        <w:t>المستودعات الرقمية</w:t>
      </w:r>
      <w:r w:rsidRPr="00147756">
        <w:rPr>
          <w:rFonts w:ascii="Times New Roman" w:eastAsia="Calibri" w:hAnsi="Times New Roman" w:cs="Times New Roman"/>
          <w:b/>
          <w:bCs/>
          <w:sz w:val="28"/>
          <w:szCs w:val="28"/>
        </w:rPr>
        <w:t>:</w:t>
      </w:r>
      <w:r w:rsidRPr="00147756">
        <w:rPr>
          <w:rFonts w:ascii="Times New Roman" w:eastAsia="Calibri" w:hAnsi="Times New Roman" w:cs="Times New Roman"/>
          <w:sz w:val="28"/>
          <w:szCs w:val="28"/>
        </w:rPr>
        <w:t xml:space="preserve"> </w:t>
      </w:r>
      <w:r w:rsidRPr="00147756">
        <w:rPr>
          <w:rFonts w:ascii="Times New Roman" w:eastAsia="Calibri" w:hAnsi="Times New Roman" w:cs="Times New Roman"/>
          <w:sz w:val="28"/>
          <w:szCs w:val="28"/>
          <w:rtl/>
        </w:rPr>
        <w:t>تحتوي على أطروحات ورسائل ماجستير ودكتوراه من الطلاب والباحثين السابقين</w:t>
      </w:r>
      <w:r w:rsidRPr="00147756">
        <w:rPr>
          <w:rFonts w:ascii="Times New Roman" w:eastAsia="Calibri" w:hAnsi="Times New Roman" w:cs="Times New Roman"/>
          <w:sz w:val="28"/>
          <w:szCs w:val="28"/>
        </w:rPr>
        <w:t>.</w:t>
      </w:r>
    </w:p>
    <w:p w14:paraId="6C78622F" w14:textId="54F67F53" w:rsidR="00147756" w:rsidRPr="00147756" w:rsidRDefault="00147756" w:rsidP="00F6536A">
      <w:pPr>
        <w:numPr>
          <w:ilvl w:val="0"/>
          <w:numId w:val="14"/>
        </w:numPr>
        <w:bidi/>
        <w:spacing w:line="360" w:lineRule="auto"/>
        <w:rPr>
          <w:rFonts w:ascii="Times New Roman" w:eastAsia="Calibri" w:hAnsi="Times New Roman" w:cs="Times New Roman"/>
          <w:sz w:val="28"/>
          <w:szCs w:val="28"/>
        </w:rPr>
      </w:pPr>
      <w:r w:rsidRPr="00147756">
        <w:rPr>
          <w:rFonts w:ascii="Times New Roman" w:eastAsia="Calibri" w:hAnsi="Times New Roman" w:cs="Times New Roman"/>
          <w:b/>
          <w:bCs/>
          <w:sz w:val="28"/>
          <w:szCs w:val="28"/>
          <w:rtl/>
        </w:rPr>
        <w:t>الكتب الإلكترونية والمجلات</w:t>
      </w:r>
      <w:r w:rsidRPr="00147756">
        <w:rPr>
          <w:rFonts w:ascii="Times New Roman" w:eastAsia="Calibri" w:hAnsi="Times New Roman" w:cs="Times New Roman"/>
          <w:b/>
          <w:bCs/>
          <w:sz w:val="28"/>
          <w:szCs w:val="28"/>
        </w:rPr>
        <w:t>:</w:t>
      </w:r>
      <w:r w:rsidRPr="00147756">
        <w:rPr>
          <w:rFonts w:ascii="Times New Roman" w:eastAsia="Calibri" w:hAnsi="Times New Roman" w:cs="Times New Roman"/>
          <w:sz w:val="28"/>
          <w:szCs w:val="28"/>
        </w:rPr>
        <w:t xml:space="preserve"> </w:t>
      </w:r>
      <w:r w:rsidRPr="00147756">
        <w:rPr>
          <w:rFonts w:ascii="Times New Roman" w:eastAsia="Calibri" w:hAnsi="Times New Roman" w:cs="Times New Roman"/>
          <w:sz w:val="28"/>
          <w:szCs w:val="28"/>
          <w:rtl/>
        </w:rPr>
        <w:t>اللي تسهل الوصول للمعلومات بشكل سريع وفوري</w:t>
      </w:r>
      <w:r w:rsidRPr="00147756">
        <w:rPr>
          <w:rFonts w:ascii="Times New Roman" w:eastAsia="Calibri" w:hAnsi="Times New Roman" w:cs="Times New Roman"/>
          <w:sz w:val="28"/>
          <w:szCs w:val="28"/>
        </w:rPr>
        <w:t>.</w:t>
      </w:r>
    </w:p>
    <w:p w14:paraId="615BA114" w14:textId="4429C1CB" w:rsidR="00147756" w:rsidRPr="00147756" w:rsidRDefault="00147756" w:rsidP="00F6536A">
      <w:pPr>
        <w:numPr>
          <w:ilvl w:val="0"/>
          <w:numId w:val="14"/>
        </w:numPr>
        <w:bidi/>
        <w:spacing w:line="360" w:lineRule="auto"/>
        <w:rPr>
          <w:rFonts w:ascii="Times New Roman" w:eastAsia="Calibri" w:hAnsi="Times New Roman" w:cs="Times New Roman"/>
          <w:sz w:val="28"/>
          <w:szCs w:val="28"/>
        </w:rPr>
      </w:pPr>
      <w:r w:rsidRPr="00147756">
        <w:rPr>
          <w:rFonts w:ascii="Times New Roman" w:eastAsia="Calibri" w:hAnsi="Times New Roman" w:cs="Times New Roman"/>
          <w:b/>
          <w:bCs/>
          <w:sz w:val="28"/>
          <w:szCs w:val="28"/>
          <w:rtl/>
        </w:rPr>
        <w:t>خدمات الإعارة بين المكتبات</w:t>
      </w:r>
      <w:r w:rsidRPr="00147756">
        <w:rPr>
          <w:rFonts w:ascii="Times New Roman" w:eastAsia="Calibri" w:hAnsi="Times New Roman" w:cs="Times New Roman"/>
          <w:b/>
          <w:bCs/>
          <w:sz w:val="28"/>
          <w:szCs w:val="28"/>
        </w:rPr>
        <w:t>:</w:t>
      </w:r>
      <w:r w:rsidRPr="00147756">
        <w:rPr>
          <w:rFonts w:ascii="Times New Roman" w:eastAsia="Calibri" w:hAnsi="Times New Roman" w:cs="Times New Roman"/>
          <w:sz w:val="28"/>
          <w:szCs w:val="28"/>
        </w:rPr>
        <w:t xml:space="preserve"> </w:t>
      </w:r>
      <w:r w:rsidRPr="00147756">
        <w:rPr>
          <w:rFonts w:ascii="Times New Roman" w:eastAsia="Calibri" w:hAnsi="Times New Roman" w:cs="Times New Roman"/>
          <w:sz w:val="28"/>
          <w:szCs w:val="28"/>
          <w:rtl/>
        </w:rPr>
        <w:t>في حال كان الكتاب اللي تحتاجه مو متوفر في مكتبتك، ممكن المكتبة تجيب لك الكتاب من مكتبات أخرى عبر نظام التعاون بين الجامعات</w:t>
      </w:r>
      <w:r w:rsidRPr="00147756">
        <w:rPr>
          <w:rFonts w:ascii="Times New Roman" w:eastAsia="Calibri" w:hAnsi="Times New Roman" w:cs="Times New Roman"/>
          <w:sz w:val="28"/>
          <w:szCs w:val="28"/>
        </w:rPr>
        <w:t>.</w:t>
      </w:r>
    </w:p>
    <w:p w14:paraId="133F6DC9" w14:textId="00548C45" w:rsidR="00147756" w:rsidRPr="00147756" w:rsidRDefault="00147756" w:rsidP="00147756">
      <w:pPr>
        <w:bidi/>
        <w:spacing w:line="360" w:lineRule="auto"/>
        <w:rPr>
          <w:rFonts w:ascii="Times New Roman" w:eastAsia="Calibri" w:hAnsi="Times New Roman" w:cs="Times New Roman"/>
          <w:sz w:val="28"/>
          <w:szCs w:val="28"/>
          <w:rtl/>
        </w:rPr>
      </w:pPr>
    </w:p>
    <w:p w14:paraId="0363729E" w14:textId="77777777" w:rsidR="00147756" w:rsidRPr="00147756" w:rsidRDefault="00147756" w:rsidP="00147756">
      <w:pPr>
        <w:bidi/>
        <w:spacing w:line="360" w:lineRule="auto"/>
        <w:rPr>
          <w:rFonts w:ascii="Times New Roman" w:eastAsia="Calibri" w:hAnsi="Times New Roman" w:cs="Times New Roman"/>
          <w:sz w:val="28"/>
          <w:szCs w:val="28"/>
        </w:rPr>
      </w:pPr>
      <w:r w:rsidRPr="00147756">
        <w:rPr>
          <w:rFonts w:ascii="Times New Roman" w:eastAsia="Calibri" w:hAnsi="Times New Roman" w:cs="Times New Roman" w:hint="cs"/>
          <w:sz w:val="28"/>
          <w:szCs w:val="28"/>
          <w:rtl/>
        </w:rPr>
        <w:t xml:space="preserve">اما </w:t>
      </w:r>
      <w:r w:rsidRPr="00147756">
        <w:rPr>
          <w:rFonts w:ascii="Times New Roman" w:eastAsia="Calibri" w:hAnsi="Times New Roman" w:cs="Times New Roman"/>
          <w:sz w:val="28"/>
          <w:szCs w:val="28"/>
          <w:rtl/>
        </w:rPr>
        <w:t>الدراسات السابقة هي أساس كل بحث جديد، لأنها تساعد الباحثين في بناء أبحاثهم على معرفة علمية سابقة وتحليل شامل لما تم القيام به سابقًا في المجال</w:t>
      </w:r>
      <w:r w:rsidRPr="00147756">
        <w:rPr>
          <w:rFonts w:ascii="Times New Roman" w:eastAsia="Calibri" w:hAnsi="Times New Roman" w:cs="Times New Roman"/>
          <w:sz w:val="28"/>
          <w:szCs w:val="28"/>
        </w:rPr>
        <w:t xml:space="preserve">. </w:t>
      </w:r>
    </w:p>
    <w:p w14:paraId="1930CC86" w14:textId="367220C8" w:rsidR="00147756" w:rsidRPr="00147756" w:rsidRDefault="00147756" w:rsidP="00F6536A">
      <w:pPr>
        <w:numPr>
          <w:ilvl w:val="0"/>
          <w:numId w:val="15"/>
        </w:numPr>
        <w:bidi/>
        <w:spacing w:line="360" w:lineRule="auto"/>
        <w:rPr>
          <w:rFonts w:ascii="Times New Roman" w:eastAsia="Calibri" w:hAnsi="Times New Roman" w:cs="Times New Roman"/>
          <w:sz w:val="28"/>
          <w:szCs w:val="28"/>
        </w:rPr>
      </w:pPr>
      <w:r w:rsidRPr="00147756">
        <w:rPr>
          <w:rFonts w:ascii="Times New Roman" w:eastAsia="Calibri" w:hAnsi="Times New Roman" w:cs="Times New Roman"/>
          <w:b/>
          <w:bCs/>
          <w:sz w:val="28"/>
          <w:szCs w:val="28"/>
          <w:rtl/>
        </w:rPr>
        <w:t>توفير الوقت والجهد</w:t>
      </w:r>
      <w:r w:rsidRPr="00147756">
        <w:rPr>
          <w:rFonts w:ascii="Times New Roman" w:eastAsia="Calibri" w:hAnsi="Times New Roman" w:cs="Times New Roman"/>
          <w:b/>
          <w:bCs/>
          <w:sz w:val="28"/>
          <w:szCs w:val="28"/>
        </w:rPr>
        <w:t>:</w:t>
      </w:r>
      <w:r w:rsidRPr="00147756">
        <w:rPr>
          <w:rFonts w:ascii="Times New Roman" w:eastAsia="Calibri" w:hAnsi="Times New Roman" w:cs="Times New Roman"/>
          <w:sz w:val="28"/>
          <w:szCs w:val="28"/>
        </w:rPr>
        <w:t xml:space="preserve"> </w:t>
      </w:r>
      <w:r w:rsidRPr="00147756">
        <w:rPr>
          <w:rFonts w:ascii="Times New Roman" w:eastAsia="Calibri" w:hAnsi="Times New Roman" w:cs="Times New Roman"/>
          <w:sz w:val="28"/>
          <w:szCs w:val="28"/>
          <w:rtl/>
        </w:rPr>
        <w:t>لما تسوي استعراض للدراسات السابقة، تقدر تتجنب تكرار الأبحاث اللي تم القيام بها بالفعل، وبدلاً من ذلك، تركز على جوانب جديدة لم يتم استكشافها بعد</w:t>
      </w:r>
      <w:r w:rsidRPr="00147756">
        <w:rPr>
          <w:rFonts w:ascii="Times New Roman" w:eastAsia="Calibri" w:hAnsi="Times New Roman" w:cs="Times New Roman"/>
          <w:sz w:val="28"/>
          <w:szCs w:val="28"/>
        </w:rPr>
        <w:t>.</w:t>
      </w:r>
    </w:p>
    <w:p w14:paraId="00230235" w14:textId="653A28EB" w:rsidR="00147756" w:rsidRPr="00147756" w:rsidRDefault="00147756" w:rsidP="00F6536A">
      <w:pPr>
        <w:numPr>
          <w:ilvl w:val="0"/>
          <w:numId w:val="15"/>
        </w:numPr>
        <w:bidi/>
        <w:spacing w:line="360" w:lineRule="auto"/>
        <w:rPr>
          <w:rFonts w:ascii="Times New Roman" w:eastAsia="Calibri" w:hAnsi="Times New Roman" w:cs="Times New Roman"/>
          <w:sz w:val="28"/>
          <w:szCs w:val="28"/>
        </w:rPr>
      </w:pPr>
      <w:r w:rsidRPr="00147756">
        <w:rPr>
          <w:rFonts w:ascii="Times New Roman" w:eastAsia="Calibri" w:hAnsi="Times New Roman" w:cs="Times New Roman"/>
          <w:b/>
          <w:bCs/>
          <w:sz w:val="28"/>
          <w:szCs w:val="28"/>
          <w:rtl/>
        </w:rPr>
        <w:t>اكتشاف الفجوات البحثية</w:t>
      </w:r>
      <w:r w:rsidRPr="00147756">
        <w:rPr>
          <w:rFonts w:ascii="Times New Roman" w:eastAsia="Calibri" w:hAnsi="Times New Roman" w:cs="Times New Roman"/>
          <w:b/>
          <w:bCs/>
          <w:sz w:val="28"/>
          <w:szCs w:val="28"/>
        </w:rPr>
        <w:t>:</w:t>
      </w:r>
      <w:r w:rsidRPr="00147756">
        <w:rPr>
          <w:rFonts w:ascii="Times New Roman" w:eastAsia="Calibri" w:hAnsi="Times New Roman" w:cs="Times New Roman"/>
          <w:sz w:val="28"/>
          <w:szCs w:val="28"/>
        </w:rPr>
        <w:t xml:space="preserve"> </w:t>
      </w:r>
      <w:r w:rsidRPr="00147756">
        <w:rPr>
          <w:rFonts w:ascii="Times New Roman" w:eastAsia="Calibri" w:hAnsi="Times New Roman" w:cs="Times New Roman"/>
          <w:sz w:val="28"/>
          <w:szCs w:val="28"/>
          <w:rtl/>
        </w:rPr>
        <w:t>من خلال تحليل الدراسات السابقة، يمكنك تحديد الثغرات أو الفجوات في المعرفة الحالية، وهي النقاط اللي لم يتطرق لها الباحثون السابقون، وهنا يكون المجال مفتوح لإضافة مساهمة جديدة ومبتكرة للعلم</w:t>
      </w:r>
      <w:r w:rsidRPr="00147756">
        <w:rPr>
          <w:rFonts w:ascii="Times New Roman" w:eastAsia="Calibri" w:hAnsi="Times New Roman" w:cs="Times New Roman"/>
          <w:sz w:val="28"/>
          <w:szCs w:val="28"/>
        </w:rPr>
        <w:t>.</w:t>
      </w:r>
    </w:p>
    <w:p w14:paraId="5A185058" w14:textId="2A75E35F" w:rsidR="00147756" w:rsidRPr="00147756" w:rsidRDefault="00147756" w:rsidP="00F6536A">
      <w:pPr>
        <w:numPr>
          <w:ilvl w:val="0"/>
          <w:numId w:val="15"/>
        </w:numPr>
        <w:bidi/>
        <w:spacing w:line="360" w:lineRule="auto"/>
        <w:rPr>
          <w:rFonts w:ascii="Times New Roman" w:eastAsia="Calibri" w:hAnsi="Times New Roman" w:cs="Times New Roman"/>
          <w:sz w:val="28"/>
          <w:szCs w:val="28"/>
        </w:rPr>
      </w:pPr>
      <w:r w:rsidRPr="00147756">
        <w:rPr>
          <w:rFonts w:ascii="Times New Roman" w:eastAsia="Calibri" w:hAnsi="Times New Roman" w:cs="Times New Roman"/>
          <w:b/>
          <w:bCs/>
          <w:sz w:val="28"/>
          <w:szCs w:val="28"/>
          <w:rtl/>
        </w:rPr>
        <w:t>بناء قاعدة معرفية</w:t>
      </w:r>
      <w:r w:rsidRPr="00147756">
        <w:rPr>
          <w:rFonts w:ascii="Times New Roman" w:eastAsia="Calibri" w:hAnsi="Times New Roman" w:cs="Times New Roman"/>
          <w:b/>
          <w:bCs/>
          <w:sz w:val="28"/>
          <w:szCs w:val="28"/>
        </w:rPr>
        <w:t>:</w:t>
      </w:r>
      <w:r w:rsidRPr="00147756">
        <w:rPr>
          <w:rFonts w:ascii="Times New Roman" w:eastAsia="Calibri" w:hAnsi="Times New Roman" w:cs="Times New Roman"/>
          <w:sz w:val="28"/>
          <w:szCs w:val="28"/>
        </w:rPr>
        <w:t xml:space="preserve"> </w:t>
      </w:r>
      <w:r w:rsidRPr="00147756">
        <w:rPr>
          <w:rFonts w:ascii="Times New Roman" w:eastAsia="Calibri" w:hAnsi="Times New Roman" w:cs="Times New Roman"/>
          <w:sz w:val="28"/>
          <w:szCs w:val="28"/>
          <w:rtl/>
        </w:rPr>
        <w:t>الدراسات السابقة تساعدك في تطوير إطار نظري قوي ودقيق يعتمد عليه بحثك. هذا يضمن أن الدراسة الجديدة تستند إلى أساس علمي متين</w:t>
      </w:r>
      <w:r w:rsidRPr="00147756">
        <w:rPr>
          <w:rFonts w:ascii="Times New Roman" w:eastAsia="Calibri" w:hAnsi="Times New Roman" w:cs="Times New Roman"/>
          <w:sz w:val="28"/>
          <w:szCs w:val="28"/>
        </w:rPr>
        <w:t>.</w:t>
      </w:r>
    </w:p>
    <w:p w14:paraId="71CF166F" w14:textId="4F06C2C2" w:rsidR="00147756" w:rsidRPr="00147756" w:rsidRDefault="00147756" w:rsidP="00F6536A">
      <w:pPr>
        <w:numPr>
          <w:ilvl w:val="0"/>
          <w:numId w:val="15"/>
        </w:numPr>
        <w:bidi/>
        <w:spacing w:line="360" w:lineRule="auto"/>
        <w:rPr>
          <w:rFonts w:ascii="Times New Roman" w:eastAsia="Calibri" w:hAnsi="Times New Roman" w:cs="Times New Roman"/>
          <w:sz w:val="28"/>
          <w:szCs w:val="28"/>
        </w:rPr>
      </w:pPr>
      <w:r w:rsidRPr="00147756">
        <w:rPr>
          <w:rFonts w:ascii="Times New Roman" w:eastAsia="Calibri" w:hAnsi="Times New Roman" w:cs="Times New Roman"/>
          <w:b/>
          <w:bCs/>
          <w:sz w:val="28"/>
          <w:szCs w:val="28"/>
          <w:rtl/>
        </w:rPr>
        <w:t>التأكد من صحة المنهجية</w:t>
      </w:r>
      <w:r w:rsidRPr="00147756">
        <w:rPr>
          <w:rFonts w:ascii="Times New Roman" w:eastAsia="Calibri" w:hAnsi="Times New Roman" w:cs="Times New Roman"/>
          <w:b/>
          <w:bCs/>
          <w:sz w:val="28"/>
          <w:szCs w:val="28"/>
        </w:rPr>
        <w:t xml:space="preserve">: </w:t>
      </w:r>
      <w:r w:rsidRPr="00147756">
        <w:rPr>
          <w:rFonts w:ascii="Times New Roman" w:eastAsia="Calibri" w:hAnsi="Times New Roman" w:cs="Times New Roman"/>
          <w:sz w:val="28"/>
          <w:szCs w:val="28"/>
          <w:rtl/>
        </w:rPr>
        <w:t>من خلال دراسة الأبحاث السابقة، يمكنك الاطلاع على المنهجيات اللي تم استخدامها من قبل، وتقييمها لمعرفة إذا ما كانت مناسبة أو تحتاج إلى تحسينات أو تعديلات</w:t>
      </w:r>
      <w:r w:rsidRPr="00147756">
        <w:rPr>
          <w:rFonts w:ascii="Times New Roman" w:eastAsia="Calibri" w:hAnsi="Times New Roman" w:cs="Times New Roman"/>
          <w:sz w:val="28"/>
          <w:szCs w:val="28"/>
        </w:rPr>
        <w:t>.</w:t>
      </w:r>
    </w:p>
    <w:p w14:paraId="309CA014" w14:textId="77777777" w:rsidR="00147756" w:rsidRPr="00147756" w:rsidRDefault="00147756" w:rsidP="00147756">
      <w:pPr>
        <w:bidi/>
        <w:spacing w:line="360" w:lineRule="auto"/>
        <w:rPr>
          <w:rFonts w:ascii="Times New Roman" w:eastAsia="Calibri" w:hAnsi="Times New Roman" w:cs="Times New Roman"/>
          <w:sz w:val="28"/>
          <w:szCs w:val="28"/>
          <w:rtl/>
        </w:rPr>
      </w:pPr>
    </w:p>
    <w:p w14:paraId="03B5ED92" w14:textId="368F15C9" w:rsidR="00147756" w:rsidRPr="00147756" w:rsidRDefault="00147756" w:rsidP="00147756">
      <w:pPr>
        <w:bidi/>
        <w:spacing w:line="360" w:lineRule="auto"/>
        <w:rPr>
          <w:rFonts w:ascii="Times New Roman" w:eastAsia="Calibri" w:hAnsi="Times New Roman" w:cs="Times New Roman"/>
          <w:sz w:val="28"/>
          <w:szCs w:val="28"/>
          <w:rtl/>
        </w:rPr>
      </w:pPr>
    </w:p>
    <w:p w14:paraId="7567A665" w14:textId="0E4263B6" w:rsidR="00147756" w:rsidRPr="00147756" w:rsidRDefault="00147756" w:rsidP="00147756">
      <w:pPr>
        <w:bidi/>
        <w:spacing w:line="360" w:lineRule="auto"/>
        <w:rPr>
          <w:rFonts w:ascii="Times New Roman" w:eastAsia="Calibri" w:hAnsi="Times New Roman" w:cs="Times New Roman"/>
          <w:b/>
          <w:bCs/>
          <w:sz w:val="28"/>
          <w:szCs w:val="28"/>
        </w:rPr>
      </w:pPr>
      <w:r w:rsidRPr="00147756">
        <w:rPr>
          <w:rFonts w:ascii="Times New Roman" w:eastAsia="Calibri" w:hAnsi="Times New Roman" w:cs="Times New Roman" w:hint="cs"/>
          <w:b/>
          <w:bCs/>
          <w:sz w:val="28"/>
          <w:szCs w:val="28"/>
          <w:rtl/>
        </w:rPr>
        <w:t xml:space="preserve">و </w:t>
      </w:r>
      <w:r w:rsidRPr="00147756">
        <w:rPr>
          <w:rFonts w:ascii="Times New Roman" w:eastAsia="Calibri" w:hAnsi="Times New Roman" w:cs="Times New Roman"/>
          <w:b/>
          <w:bCs/>
          <w:sz w:val="28"/>
          <w:szCs w:val="28"/>
          <w:rtl/>
        </w:rPr>
        <w:t>عندما نتحدث عن الاتصال الإداري، نقصد جميع وسائل وطرق التواصل التي تتم داخل المنظمة بين الإدارة والموظفين. يشمل ذلك التواصل الشفهي والمكتوب والإلكتروني. الاتصال الإداري الفعّال هو عامل حاسم في نقل المعلومات بشكل صحيح، مما يساعد في اتخاذ قرارات سريعة وفعالة وحل المشكلات بفعالية. فبدون وجود نظام اتصال قوي، قد يحدث سوء فهم أو تأخير في تنفيذ المهام</w:t>
      </w:r>
      <w:r w:rsidRPr="00147756">
        <w:rPr>
          <w:rFonts w:ascii="Times New Roman" w:eastAsia="Calibri" w:hAnsi="Times New Roman" w:cs="Times New Roman"/>
          <w:b/>
          <w:bCs/>
          <w:sz w:val="28"/>
          <w:szCs w:val="28"/>
        </w:rPr>
        <w:t>.</w:t>
      </w:r>
    </w:p>
    <w:p w14:paraId="24675EEA" w14:textId="1E88D844" w:rsidR="00147756" w:rsidRPr="00147756" w:rsidRDefault="00147756" w:rsidP="00147756">
      <w:pPr>
        <w:bidi/>
        <w:spacing w:line="360" w:lineRule="auto"/>
        <w:rPr>
          <w:rFonts w:ascii="Times New Roman" w:eastAsia="Calibri" w:hAnsi="Times New Roman" w:cs="Times New Roman"/>
          <w:b/>
          <w:bCs/>
          <w:sz w:val="28"/>
          <w:szCs w:val="28"/>
        </w:rPr>
      </w:pPr>
      <w:r w:rsidRPr="00147756">
        <w:rPr>
          <w:rFonts w:ascii="Times New Roman" w:eastAsia="Calibri" w:hAnsi="Times New Roman" w:cs="Times New Roman"/>
          <w:b/>
          <w:bCs/>
          <w:sz w:val="28"/>
          <w:szCs w:val="28"/>
          <w:rtl/>
        </w:rPr>
        <w:t>أما بالنسبة إلى الأداء الوظيفي، فهو يشير إلى قدرة الموظفين على إنجاز مهامهم بكفاءة وفعالية. الأداء الوظيفي الجيد يعتمد على مجموعة من العوامل مثل المهارات الفردية للموظفين، مستوى التحفيز الذي يتلقونه، وكذلك البيئة التي توفرها الإدارة لتسهيل أداء المهام</w:t>
      </w:r>
      <w:r w:rsidRPr="00147756">
        <w:rPr>
          <w:rFonts w:ascii="Times New Roman" w:eastAsia="Calibri" w:hAnsi="Times New Roman" w:cs="Times New Roman"/>
          <w:b/>
          <w:bCs/>
          <w:sz w:val="28"/>
          <w:szCs w:val="28"/>
        </w:rPr>
        <w:t>.</w:t>
      </w:r>
    </w:p>
    <w:p w14:paraId="2CB0F1FA" w14:textId="6D43FF4F" w:rsidR="00147756" w:rsidRPr="00147756" w:rsidRDefault="00147756" w:rsidP="00147756">
      <w:pPr>
        <w:bidi/>
        <w:spacing w:line="360" w:lineRule="auto"/>
        <w:rPr>
          <w:rFonts w:ascii="Times New Roman" w:eastAsia="Calibri" w:hAnsi="Times New Roman" w:cs="Times New Roman"/>
          <w:b/>
          <w:bCs/>
          <w:sz w:val="28"/>
          <w:szCs w:val="28"/>
        </w:rPr>
      </w:pPr>
      <w:r w:rsidRPr="00147756">
        <w:rPr>
          <w:rFonts w:ascii="Times New Roman" w:eastAsia="Calibri" w:hAnsi="Times New Roman" w:cs="Times New Roman"/>
          <w:b/>
          <w:bCs/>
          <w:sz w:val="28"/>
          <w:szCs w:val="28"/>
          <w:rtl/>
        </w:rPr>
        <w:t>عند الربط بين المتغيرين، نجد أن الاتصال الإداري الفعّال يؤدي بشكل كبير إلى تحسين الأداء الوظيفي. فكلما كانت عملية الاتصال داخل المنظمة سلسة وواضحة بين الإدارة والموظفين، كلما تمكن الموظفون من فهم مسؤولياتهم وتنفيذ مهامهم بشكل أفضل وبجودة أعلى. على العكس، في حالة وجود مشاكل في الاتصال، قد يتأثر الأداء الوظيفي بالسلب بسبب سوء الفهم أو تأخر المعلومات</w:t>
      </w:r>
      <w:r w:rsidRPr="00147756">
        <w:rPr>
          <w:rFonts w:ascii="Times New Roman" w:eastAsia="Calibri" w:hAnsi="Times New Roman" w:cs="Times New Roman"/>
          <w:b/>
          <w:bCs/>
          <w:sz w:val="28"/>
          <w:szCs w:val="28"/>
        </w:rPr>
        <w:t>.</w:t>
      </w:r>
    </w:p>
    <w:p w14:paraId="2F545D37" w14:textId="77777777" w:rsidR="008925A3" w:rsidRDefault="008925A3" w:rsidP="00147756">
      <w:pPr>
        <w:bidi/>
        <w:spacing w:line="360" w:lineRule="auto"/>
        <w:rPr>
          <w:rFonts w:ascii="Times New Roman" w:eastAsia="Calibri" w:hAnsi="Times New Roman" w:cs="Times New Roman"/>
          <w:b/>
          <w:bCs/>
          <w:sz w:val="24"/>
          <w:szCs w:val="24"/>
          <w:rtl/>
        </w:rPr>
      </w:pPr>
    </w:p>
    <w:p w14:paraId="3A7954F1" w14:textId="77777777" w:rsidR="00147756" w:rsidRDefault="00147756" w:rsidP="00147756">
      <w:pPr>
        <w:bidi/>
        <w:spacing w:line="360" w:lineRule="auto"/>
        <w:rPr>
          <w:rFonts w:ascii="Times New Roman" w:eastAsia="Calibri" w:hAnsi="Times New Roman" w:cs="Times New Roman"/>
          <w:b/>
          <w:bCs/>
          <w:sz w:val="24"/>
          <w:szCs w:val="24"/>
          <w:rtl/>
        </w:rPr>
      </w:pPr>
    </w:p>
    <w:p w14:paraId="69943476" w14:textId="1A302FB8" w:rsidR="00147756" w:rsidRDefault="00147756" w:rsidP="00147756">
      <w:pPr>
        <w:bidi/>
        <w:spacing w:line="360" w:lineRule="auto"/>
        <w:rPr>
          <w:rFonts w:ascii="Times New Roman" w:eastAsia="Calibri" w:hAnsi="Times New Roman" w:cs="Times New Roman"/>
          <w:b/>
          <w:bCs/>
          <w:sz w:val="24"/>
          <w:szCs w:val="24"/>
          <w:rtl/>
        </w:rPr>
      </w:pPr>
    </w:p>
    <w:p w14:paraId="2856B2FD" w14:textId="77777777" w:rsidR="00147756" w:rsidRDefault="00147756" w:rsidP="00147756">
      <w:pPr>
        <w:bidi/>
        <w:spacing w:line="360" w:lineRule="auto"/>
        <w:rPr>
          <w:rFonts w:ascii="Times New Roman" w:eastAsia="Calibri" w:hAnsi="Times New Roman" w:cs="Times New Roman"/>
          <w:b/>
          <w:bCs/>
          <w:sz w:val="24"/>
          <w:szCs w:val="24"/>
          <w:rtl/>
        </w:rPr>
      </w:pPr>
    </w:p>
    <w:p w14:paraId="21F76555" w14:textId="77777777" w:rsidR="00147756" w:rsidRDefault="00147756" w:rsidP="00147756">
      <w:pPr>
        <w:bidi/>
        <w:spacing w:line="360" w:lineRule="auto"/>
        <w:rPr>
          <w:rFonts w:ascii="Times New Roman" w:eastAsia="Calibri" w:hAnsi="Times New Roman" w:cs="Times New Roman"/>
          <w:b/>
          <w:bCs/>
          <w:sz w:val="24"/>
          <w:szCs w:val="24"/>
          <w:rtl/>
        </w:rPr>
      </w:pPr>
    </w:p>
    <w:p w14:paraId="01E6E394" w14:textId="56F3C677" w:rsidR="00147756" w:rsidRPr="00905533" w:rsidRDefault="00147756" w:rsidP="00147756">
      <w:pPr>
        <w:bidi/>
        <w:spacing w:line="360" w:lineRule="auto"/>
        <w:rPr>
          <w:rFonts w:ascii="Times New Roman" w:eastAsia="Calibri" w:hAnsi="Times New Roman" w:cs="Times New Roman"/>
          <w:b/>
          <w:bCs/>
          <w:sz w:val="24"/>
          <w:szCs w:val="24"/>
          <w:rtl/>
        </w:rPr>
      </w:pPr>
    </w:p>
    <w:p w14:paraId="5FAD1A4B" w14:textId="655F8FBB" w:rsidR="00147756" w:rsidRDefault="008925A3" w:rsidP="00147756">
      <w:pPr>
        <w:pStyle w:val="Heading2"/>
        <w:bidi/>
        <w:rPr>
          <w:rFonts w:eastAsia="Times New Roman"/>
          <w:b/>
          <w:bCs/>
          <w:color w:val="auto"/>
          <w:sz w:val="32"/>
          <w:szCs w:val="32"/>
          <w:rtl/>
        </w:rPr>
      </w:pPr>
      <w:bookmarkStart w:id="22" w:name="_Toc167125301"/>
      <w:r w:rsidRPr="00147756">
        <w:rPr>
          <w:rFonts w:eastAsia="Times New Roman"/>
          <w:b/>
          <w:bCs/>
          <w:color w:val="auto"/>
          <w:sz w:val="32"/>
          <w:szCs w:val="32"/>
          <w:rtl/>
        </w:rPr>
        <w:t xml:space="preserve">المتغير </w:t>
      </w:r>
      <w:bookmarkEnd w:id="22"/>
      <w:r w:rsidR="00147756">
        <w:rPr>
          <w:rFonts w:eastAsia="Times New Roman" w:hint="cs"/>
          <w:b/>
          <w:bCs/>
          <w:color w:val="auto"/>
          <w:sz w:val="32"/>
          <w:szCs w:val="32"/>
          <w:rtl/>
        </w:rPr>
        <w:t xml:space="preserve">الأول: الاتصال الإداري </w:t>
      </w:r>
    </w:p>
    <w:p w14:paraId="1FA6D3C9" w14:textId="17320450" w:rsidR="00147756" w:rsidRDefault="00147756" w:rsidP="00147756">
      <w:pPr>
        <w:bidi/>
        <w:rPr>
          <w:rtl/>
        </w:rPr>
      </w:pPr>
    </w:p>
    <w:p w14:paraId="4A3FF966" w14:textId="41FC02A6" w:rsidR="00147756" w:rsidRPr="00147756" w:rsidRDefault="00147756" w:rsidP="00147756">
      <w:pPr>
        <w:pStyle w:val="Heading3"/>
        <w:bidi/>
        <w:rPr>
          <w:b/>
          <w:bCs/>
          <w:color w:val="auto"/>
          <w:sz w:val="28"/>
          <w:szCs w:val="28"/>
          <w:rtl/>
        </w:rPr>
      </w:pPr>
      <w:r w:rsidRPr="00147756">
        <w:rPr>
          <w:rFonts w:hint="cs"/>
          <w:b/>
          <w:bCs/>
          <w:color w:val="auto"/>
          <w:sz w:val="28"/>
          <w:szCs w:val="28"/>
          <w:rtl/>
        </w:rPr>
        <w:t>مفهوم الاتصال الإداري</w:t>
      </w:r>
    </w:p>
    <w:p w14:paraId="0CCE962F" w14:textId="77777777" w:rsidR="00147756" w:rsidRDefault="00147756" w:rsidP="00147756">
      <w:pPr>
        <w:bidi/>
        <w:rPr>
          <w:rtl/>
        </w:rPr>
      </w:pPr>
    </w:p>
    <w:p w14:paraId="725F0FF4" w14:textId="14459F87" w:rsidR="00147756" w:rsidRPr="00147756" w:rsidRDefault="00147756" w:rsidP="00147756">
      <w:pPr>
        <w:bidi/>
        <w:rPr>
          <w:sz w:val="28"/>
          <w:szCs w:val="28"/>
        </w:rPr>
      </w:pPr>
      <w:r w:rsidRPr="00147756">
        <w:rPr>
          <w:b/>
          <w:bCs/>
          <w:sz w:val="28"/>
          <w:szCs w:val="28"/>
          <w:rtl/>
        </w:rPr>
        <w:t>الاتصال الإداري</w:t>
      </w:r>
      <w:r w:rsidRPr="00147756">
        <w:rPr>
          <w:sz w:val="28"/>
          <w:szCs w:val="28"/>
          <w:rtl/>
        </w:rPr>
        <w:t xml:space="preserve"> هو العملية التي يتم من خلالها تبادل المعلومات والأفكار والأوامر داخل المنظمة بين الإدارة والموظفين لضمان سير العمل بكفاءة وتحقيق الأهداف التنظيمية. يلعب الاتصال الإداري دورًا أساسيًا في ربط مختلف المستويات الإدارية ببعضها البعض، بدءًا من الإدارة العليا إلى المستويات الأدنى، مما يضمن التدفق المستمر للمعلومات والتوجيهات. يعتمد الاتصال الإداري على العديد من الوسائل، سواء كانت شفوية مثل الاجتماعات والمكالمات الهاتفية، أو مكتوبة مثل التقارير والمذكرات، أو إلكترونية مثل البريد الإلكتروني والأنظمة الرقمية</w:t>
      </w:r>
      <w:r w:rsidRPr="00147756">
        <w:rPr>
          <w:sz w:val="28"/>
          <w:szCs w:val="28"/>
        </w:rPr>
        <w:t>.</w:t>
      </w:r>
    </w:p>
    <w:p w14:paraId="502589E9" w14:textId="297CD0D9" w:rsidR="002E74A5" w:rsidRPr="002E74A5" w:rsidRDefault="002E74A5" w:rsidP="002E74A5">
      <w:pPr>
        <w:bidi/>
        <w:rPr>
          <w:sz w:val="28"/>
          <w:szCs w:val="28"/>
        </w:rPr>
      </w:pPr>
      <w:r w:rsidRPr="002E74A5">
        <w:rPr>
          <w:sz w:val="28"/>
          <w:szCs w:val="28"/>
          <w:rtl/>
        </w:rPr>
        <w:t>الاتصال الإداري لا يقتصر على نقل التعليمات فقط، بل يشمل أيضًا التفاعل والتغذية الراجعة بين الإدارة والموظفين لضمان تحسين الأداء وحل المشكلات بشكل فعّال. في بيئات العمل الحديثة، يُعتبر الاتصال الإداري وسيلة لتعزيز الشفافية والتواصل المفتوح داخل المنظمة، مما يزيد من تفاعل الموظفين واندماجهم في العمل. كما يُساهم في تحسين عملية اتخاذ القرارات ويعزز من القدرة على التكيف مع التغيرات الداخلية والخارجية. بدون اتصال إداري فعال، قد تنشأ مشاكل في التواصل تؤثر سلبًا على الإنتاجية والأداء</w:t>
      </w:r>
      <w:r w:rsidRPr="002E74A5">
        <w:rPr>
          <w:sz w:val="28"/>
          <w:szCs w:val="28"/>
        </w:rPr>
        <w:t>.</w:t>
      </w:r>
    </w:p>
    <w:p w14:paraId="6A2A13C8" w14:textId="5EDB71DC" w:rsidR="00147756" w:rsidRDefault="00147756" w:rsidP="00147756">
      <w:pPr>
        <w:bidi/>
        <w:rPr>
          <w:rtl/>
        </w:rPr>
      </w:pPr>
    </w:p>
    <w:p w14:paraId="53A93539" w14:textId="0D3F1828" w:rsidR="002E74A5" w:rsidRDefault="002E74A5" w:rsidP="002E74A5">
      <w:pPr>
        <w:pStyle w:val="Heading3"/>
        <w:bidi/>
        <w:rPr>
          <w:b/>
          <w:bCs/>
          <w:color w:val="auto"/>
          <w:sz w:val="28"/>
          <w:szCs w:val="28"/>
          <w:rtl/>
        </w:rPr>
      </w:pPr>
      <w:r w:rsidRPr="002E74A5">
        <w:rPr>
          <w:rFonts w:hint="cs"/>
          <w:b/>
          <w:bCs/>
          <w:color w:val="auto"/>
          <w:sz w:val="28"/>
          <w:szCs w:val="28"/>
          <w:rtl/>
        </w:rPr>
        <w:t>تعريف الاتصال الإداري</w:t>
      </w:r>
    </w:p>
    <w:p w14:paraId="437D6522" w14:textId="19171FE0" w:rsidR="002E74A5" w:rsidRDefault="002E74A5" w:rsidP="002E74A5">
      <w:pPr>
        <w:bidi/>
        <w:rPr>
          <w:rtl/>
        </w:rPr>
      </w:pPr>
    </w:p>
    <w:p w14:paraId="6FDE42E5" w14:textId="1D93EDED" w:rsidR="002E74A5" w:rsidRPr="002E74A5" w:rsidRDefault="002E74A5" w:rsidP="002E74A5">
      <w:pPr>
        <w:bidi/>
        <w:rPr>
          <w:sz w:val="28"/>
          <w:szCs w:val="28"/>
        </w:rPr>
      </w:pPr>
      <w:r w:rsidRPr="002E74A5">
        <w:rPr>
          <w:sz w:val="28"/>
          <w:szCs w:val="28"/>
          <w:rtl/>
        </w:rPr>
        <w:t>الاتصال الإداري هو عملية منظمة تهدف إلى تبادل المعلومات والتعليمات والقرارات بين مختلف المستويات الإدارية داخل المنظمة، بهدف تنظيم وتنسيق الجهود الجماعية لتحقيق الأهداف المحددة. يتضمن الاتصال الإداري مجموعة متنوعة من الأساليب والوسائل التي تشمل الاتصالات الشفوية والمكتوبة والإلكترونية، ويعتمد على وضوح الرسائل وسرعة نقلها لضمان التفاعل الفعّال بين الإدارة والموظفين. الاتصال الإداري الفعّال هو العامل الذي يساهم في تحسين بيئة العمل وتطوير الأداء الوظيفي من خلال تسهيل التواصل الفعّال وتجنب سوء الفهم</w:t>
      </w:r>
      <w:r w:rsidRPr="002E74A5">
        <w:rPr>
          <w:sz w:val="28"/>
          <w:szCs w:val="28"/>
        </w:rPr>
        <w:t>."</w:t>
      </w:r>
    </w:p>
    <w:p w14:paraId="0733F8D9" w14:textId="7454BA4A" w:rsidR="002E74A5" w:rsidRPr="002E74A5" w:rsidRDefault="002E74A5" w:rsidP="002E74A5">
      <w:pPr>
        <w:bidi/>
        <w:rPr>
          <w:sz w:val="28"/>
          <w:szCs w:val="28"/>
          <w:rtl/>
        </w:rPr>
      </w:pPr>
    </w:p>
    <w:p w14:paraId="0C405851" w14:textId="7B7457B4" w:rsidR="008925A3" w:rsidRPr="002E74A5" w:rsidRDefault="002E74A5" w:rsidP="002E74A5">
      <w:pPr>
        <w:pStyle w:val="Heading3"/>
        <w:bidi/>
        <w:rPr>
          <w:rFonts w:eastAsia="Calibri"/>
          <w:b/>
          <w:bCs/>
          <w:color w:val="auto"/>
          <w:sz w:val="28"/>
          <w:szCs w:val="28"/>
          <w:rtl/>
        </w:rPr>
      </w:pPr>
      <w:r w:rsidRPr="002E74A5">
        <w:rPr>
          <w:rFonts w:eastAsia="Calibri" w:hint="cs"/>
          <w:b/>
          <w:bCs/>
          <w:color w:val="auto"/>
          <w:sz w:val="28"/>
          <w:szCs w:val="28"/>
          <w:rtl/>
        </w:rPr>
        <w:t>أنواع الاتصال الإداري:</w:t>
      </w:r>
    </w:p>
    <w:p w14:paraId="05DE91E8" w14:textId="6DC8C8C3" w:rsidR="002E74A5" w:rsidRPr="00905533" w:rsidRDefault="002E74A5" w:rsidP="002E74A5">
      <w:pPr>
        <w:bidi/>
        <w:spacing w:line="256" w:lineRule="auto"/>
        <w:rPr>
          <w:rFonts w:ascii="Calibri" w:eastAsia="Calibri" w:hAnsi="Calibri" w:cs="Arial"/>
          <w:rtl/>
        </w:rPr>
      </w:pPr>
    </w:p>
    <w:p w14:paraId="2B14C853" w14:textId="74E96283" w:rsidR="002E74A5" w:rsidRPr="002E74A5" w:rsidRDefault="002E74A5" w:rsidP="002E74A5">
      <w:pPr>
        <w:bidi/>
        <w:spacing w:line="256" w:lineRule="auto"/>
        <w:rPr>
          <w:rFonts w:ascii="Calibri" w:eastAsia="Calibri" w:hAnsi="Calibri" w:cs="Arial"/>
          <w:sz w:val="28"/>
          <w:szCs w:val="28"/>
          <w:rtl/>
        </w:rPr>
      </w:pPr>
      <w:r w:rsidRPr="002E74A5">
        <w:rPr>
          <w:rFonts w:ascii="Calibri" w:eastAsia="Calibri" w:hAnsi="Calibri" w:cs="Arial"/>
          <w:sz w:val="28"/>
          <w:szCs w:val="28"/>
          <w:rtl/>
        </w:rPr>
        <w:t xml:space="preserve">ينقسم </w:t>
      </w:r>
      <w:r w:rsidRPr="002E74A5">
        <w:rPr>
          <w:rFonts w:ascii="Calibri" w:eastAsia="Calibri" w:hAnsi="Calibri" w:cs="Arial" w:hint="cs"/>
          <w:sz w:val="28"/>
          <w:szCs w:val="28"/>
          <w:rtl/>
        </w:rPr>
        <w:t>الاتصال</w:t>
      </w:r>
      <w:r w:rsidRPr="002E74A5">
        <w:rPr>
          <w:rFonts w:ascii="Calibri" w:eastAsia="Calibri" w:hAnsi="Calibri" w:cs="Arial"/>
          <w:sz w:val="28"/>
          <w:szCs w:val="28"/>
          <w:rtl/>
        </w:rPr>
        <w:t xml:space="preserve"> </w:t>
      </w:r>
      <w:r w:rsidRPr="002E74A5">
        <w:rPr>
          <w:rFonts w:ascii="Calibri" w:eastAsia="Calibri" w:hAnsi="Calibri" w:cs="Arial" w:hint="cs"/>
          <w:sz w:val="28"/>
          <w:szCs w:val="28"/>
          <w:rtl/>
        </w:rPr>
        <w:t>الإداري</w:t>
      </w:r>
      <w:r w:rsidRPr="002E74A5">
        <w:rPr>
          <w:rFonts w:ascii="Calibri" w:eastAsia="Calibri" w:hAnsi="Calibri" w:cs="Arial"/>
          <w:sz w:val="28"/>
          <w:szCs w:val="28"/>
          <w:rtl/>
        </w:rPr>
        <w:t xml:space="preserve"> </w:t>
      </w:r>
      <w:r w:rsidRPr="002E74A5">
        <w:rPr>
          <w:rFonts w:ascii="Calibri" w:eastAsia="Calibri" w:hAnsi="Calibri" w:cs="Arial" w:hint="cs"/>
          <w:sz w:val="28"/>
          <w:szCs w:val="28"/>
          <w:rtl/>
        </w:rPr>
        <w:t>الى مجموعة</w:t>
      </w:r>
      <w:r w:rsidRPr="002E74A5">
        <w:rPr>
          <w:rFonts w:ascii="Calibri" w:eastAsia="Calibri" w:hAnsi="Calibri" w:cs="Arial"/>
          <w:sz w:val="28"/>
          <w:szCs w:val="28"/>
          <w:rtl/>
        </w:rPr>
        <w:t xml:space="preserve"> من </w:t>
      </w:r>
      <w:r w:rsidRPr="002E74A5">
        <w:rPr>
          <w:rFonts w:ascii="Calibri" w:eastAsia="Calibri" w:hAnsi="Calibri" w:cs="Arial" w:hint="cs"/>
          <w:sz w:val="28"/>
          <w:szCs w:val="28"/>
          <w:rtl/>
        </w:rPr>
        <w:t>الأنواع</w:t>
      </w:r>
      <w:r w:rsidRPr="002E74A5">
        <w:rPr>
          <w:rFonts w:ascii="Calibri" w:eastAsia="Calibri" w:hAnsi="Calibri" w:cs="Arial"/>
          <w:sz w:val="28"/>
          <w:szCs w:val="28"/>
          <w:rtl/>
        </w:rPr>
        <w:t xml:space="preserve"> تتمثل </w:t>
      </w:r>
      <w:r w:rsidRPr="002E74A5">
        <w:rPr>
          <w:rFonts w:ascii="Calibri" w:eastAsia="Calibri" w:hAnsi="Calibri" w:cs="Arial" w:hint="cs"/>
          <w:sz w:val="28"/>
          <w:szCs w:val="28"/>
          <w:rtl/>
        </w:rPr>
        <w:t xml:space="preserve">في: </w:t>
      </w:r>
    </w:p>
    <w:p w14:paraId="5755DDDF" w14:textId="29BE4B5E" w:rsidR="002E74A5" w:rsidRPr="002E74A5" w:rsidRDefault="002E74A5" w:rsidP="002E74A5">
      <w:pPr>
        <w:bidi/>
        <w:spacing w:line="256" w:lineRule="auto"/>
        <w:rPr>
          <w:rFonts w:ascii="Calibri" w:eastAsia="Calibri" w:hAnsi="Calibri" w:cs="Arial"/>
          <w:sz w:val="28"/>
          <w:szCs w:val="28"/>
          <w:rtl/>
        </w:rPr>
      </w:pPr>
      <w:r w:rsidRPr="002E74A5">
        <w:rPr>
          <w:rFonts w:ascii="Calibri" w:eastAsia="Calibri" w:hAnsi="Calibri" w:cs="Arial" w:hint="cs"/>
          <w:sz w:val="28"/>
          <w:szCs w:val="28"/>
          <w:rtl/>
        </w:rPr>
        <w:t>أولا:</w:t>
      </w:r>
      <w:r w:rsidRPr="002E74A5">
        <w:rPr>
          <w:rFonts w:ascii="Calibri" w:eastAsia="Calibri" w:hAnsi="Calibri" w:cs="Arial"/>
          <w:sz w:val="28"/>
          <w:szCs w:val="28"/>
          <w:rtl/>
        </w:rPr>
        <w:t xml:space="preserve"> من حيث درجة </w:t>
      </w:r>
      <w:r w:rsidRPr="002E74A5">
        <w:rPr>
          <w:rFonts w:ascii="Calibri" w:eastAsia="Calibri" w:hAnsi="Calibri" w:cs="Arial" w:hint="cs"/>
          <w:sz w:val="28"/>
          <w:szCs w:val="28"/>
          <w:rtl/>
        </w:rPr>
        <w:t>الرسمية</w:t>
      </w:r>
    </w:p>
    <w:p w14:paraId="142D8AAB" w14:textId="204A3033" w:rsidR="002E74A5" w:rsidRPr="002E74A5" w:rsidRDefault="002E74A5" w:rsidP="002E74A5">
      <w:pPr>
        <w:bidi/>
        <w:spacing w:line="256" w:lineRule="auto"/>
        <w:rPr>
          <w:rFonts w:ascii="Calibri" w:eastAsia="Calibri" w:hAnsi="Calibri" w:cs="Arial"/>
          <w:sz w:val="28"/>
          <w:szCs w:val="28"/>
          <w:rtl/>
        </w:rPr>
      </w:pPr>
      <w:r w:rsidRPr="002E74A5">
        <w:rPr>
          <w:rFonts w:ascii="Calibri" w:eastAsia="Calibri" w:hAnsi="Calibri" w:cs="Arial"/>
          <w:sz w:val="28"/>
          <w:szCs w:val="28"/>
          <w:rtl/>
        </w:rPr>
        <w:t xml:space="preserve">وتنقسم بدورها </w:t>
      </w:r>
      <w:r w:rsidRPr="002E74A5">
        <w:rPr>
          <w:rFonts w:ascii="Calibri" w:eastAsia="Calibri" w:hAnsi="Calibri" w:cs="Arial" w:hint="cs"/>
          <w:sz w:val="28"/>
          <w:szCs w:val="28"/>
          <w:rtl/>
        </w:rPr>
        <w:t>الى نوعين</w:t>
      </w:r>
      <w:r w:rsidRPr="002E74A5">
        <w:rPr>
          <w:rFonts w:ascii="Calibri" w:eastAsia="Calibri" w:hAnsi="Calibri" w:cs="Arial"/>
          <w:sz w:val="28"/>
          <w:szCs w:val="28"/>
          <w:rtl/>
        </w:rPr>
        <w:t xml:space="preserve"> من </w:t>
      </w:r>
      <w:r w:rsidRPr="002E74A5">
        <w:rPr>
          <w:rFonts w:ascii="Calibri" w:eastAsia="Calibri" w:hAnsi="Calibri" w:cs="Arial" w:hint="cs"/>
          <w:sz w:val="28"/>
          <w:szCs w:val="28"/>
          <w:rtl/>
        </w:rPr>
        <w:t xml:space="preserve">الاتصال رسمي وغير رسمي: </w:t>
      </w:r>
    </w:p>
    <w:p w14:paraId="322D8B67" w14:textId="33AF2720" w:rsidR="002E74A5" w:rsidRPr="002E74A5" w:rsidRDefault="002E74A5" w:rsidP="002E74A5">
      <w:pPr>
        <w:bidi/>
        <w:spacing w:line="256" w:lineRule="auto"/>
        <w:rPr>
          <w:rFonts w:ascii="Calibri" w:eastAsia="Calibri" w:hAnsi="Calibri" w:cs="Arial"/>
          <w:sz w:val="28"/>
          <w:szCs w:val="28"/>
          <w:rtl/>
        </w:rPr>
      </w:pPr>
      <w:r w:rsidRPr="002E74A5">
        <w:rPr>
          <w:rFonts w:ascii="Calibri" w:eastAsia="Calibri" w:hAnsi="Calibri" w:cs="Arial"/>
          <w:sz w:val="28"/>
          <w:szCs w:val="28"/>
        </w:rPr>
        <w:t xml:space="preserve">.1 </w:t>
      </w:r>
      <w:r w:rsidRPr="002E74A5">
        <w:rPr>
          <w:rFonts w:ascii="Calibri" w:eastAsia="Calibri" w:hAnsi="Calibri" w:cs="Arial" w:hint="cs"/>
          <w:sz w:val="28"/>
          <w:szCs w:val="28"/>
          <w:rtl/>
        </w:rPr>
        <w:t>الاتصال الرسمي</w:t>
      </w:r>
      <w:r w:rsidRPr="002E74A5">
        <w:rPr>
          <w:rFonts w:ascii="Calibri" w:eastAsia="Calibri" w:hAnsi="Calibri" w:cs="Arial"/>
          <w:sz w:val="28"/>
          <w:szCs w:val="28"/>
          <w:rtl/>
        </w:rPr>
        <w:t xml:space="preserve">: وهو سلوك مقصود من جانب </w:t>
      </w:r>
      <w:r w:rsidRPr="002E74A5">
        <w:rPr>
          <w:rFonts w:ascii="Calibri" w:eastAsia="Calibri" w:hAnsi="Calibri" w:cs="Arial" w:hint="cs"/>
          <w:sz w:val="28"/>
          <w:szCs w:val="28"/>
          <w:rtl/>
        </w:rPr>
        <w:t>المرسل</w:t>
      </w:r>
      <w:r w:rsidRPr="002E74A5">
        <w:rPr>
          <w:rFonts w:ascii="Calibri" w:eastAsia="Calibri" w:hAnsi="Calibri" w:cs="Arial"/>
          <w:sz w:val="28"/>
          <w:szCs w:val="28"/>
          <w:rtl/>
        </w:rPr>
        <w:t xml:space="preserve"> لنقل </w:t>
      </w:r>
      <w:r w:rsidRPr="002E74A5">
        <w:rPr>
          <w:rFonts w:ascii="Calibri" w:eastAsia="Calibri" w:hAnsi="Calibri" w:cs="Arial" w:hint="cs"/>
          <w:sz w:val="28"/>
          <w:szCs w:val="28"/>
          <w:rtl/>
        </w:rPr>
        <w:t>المعنى</w:t>
      </w:r>
      <w:r w:rsidRPr="002E74A5">
        <w:rPr>
          <w:rFonts w:ascii="Calibri" w:eastAsia="Calibri" w:hAnsi="Calibri" w:cs="Arial"/>
          <w:sz w:val="28"/>
          <w:szCs w:val="28"/>
          <w:rtl/>
        </w:rPr>
        <w:t xml:space="preserve"> </w:t>
      </w:r>
      <w:r w:rsidRPr="002E74A5">
        <w:rPr>
          <w:rFonts w:ascii="Calibri" w:eastAsia="Calibri" w:hAnsi="Calibri" w:cs="Arial" w:hint="cs"/>
          <w:sz w:val="28"/>
          <w:szCs w:val="28"/>
          <w:rtl/>
        </w:rPr>
        <w:t>المطلوب الى المستقبل</w:t>
      </w:r>
      <w:r w:rsidRPr="002E74A5">
        <w:rPr>
          <w:rFonts w:ascii="Calibri" w:eastAsia="Calibri" w:hAnsi="Calibri" w:cs="Arial"/>
          <w:sz w:val="28"/>
          <w:szCs w:val="28"/>
          <w:rtl/>
        </w:rPr>
        <w:t xml:space="preserve"> </w:t>
      </w:r>
      <w:r w:rsidRPr="002E74A5">
        <w:rPr>
          <w:rFonts w:ascii="Calibri" w:eastAsia="Calibri" w:hAnsi="Calibri" w:cs="Arial" w:hint="cs"/>
          <w:sz w:val="28"/>
          <w:szCs w:val="28"/>
          <w:rtl/>
        </w:rPr>
        <w:t>عبر</w:t>
      </w:r>
      <w:r w:rsidRPr="002E74A5">
        <w:rPr>
          <w:rFonts w:ascii="Calibri" w:eastAsia="Calibri" w:hAnsi="Calibri" w:cs="Arial"/>
          <w:sz w:val="28"/>
          <w:szCs w:val="28"/>
          <w:rtl/>
        </w:rPr>
        <w:t xml:space="preserve"> قنوات </w:t>
      </w:r>
      <w:r w:rsidRPr="002E74A5">
        <w:rPr>
          <w:rFonts w:ascii="Calibri" w:eastAsia="Calibri" w:hAnsi="Calibri" w:cs="Arial" w:hint="cs"/>
          <w:sz w:val="28"/>
          <w:szCs w:val="28"/>
          <w:rtl/>
        </w:rPr>
        <w:t>رسمية</w:t>
      </w:r>
      <w:r w:rsidRPr="002E74A5">
        <w:rPr>
          <w:rFonts w:ascii="Calibri" w:eastAsia="Calibri" w:hAnsi="Calibri" w:cs="Arial"/>
          <w:sz w:val="28"/>
          <w:szCs w:val="28"/>
          <w:rtl/>
        </w:rPr>
        <w:t xml:space="preserve"> سخرت قصدا لتحقيق السلوك </w:t>
      </w:r>
      <w:r w:rsidRPr="002E74A5">
        <w:rPr>
          <w:rFonts w:ascii="Calibri" w:eastAsia="Calibri" w:hAnsi="Calibri" w:cs="Arial" w:hint="cs"/>
          <w:sz w:val="28"/>
          <w:szCs w:val="28"/>
          <w:rtl/>
        </w:rPr>
        <w:t>المطلوب</w:t>
      </w:r>
      <w:r w:rsidRPr="002E74A5">
        <w:rPr>
          <w:rFonts w:ascii="Calibri" w:eastAsia="Calibri" w:hAnsi="Calibri" w:cs="Arial"/>
          <w:sz w:val="28"/>
          <w:szCs w:val="28"/>
          <w:rtl/>
        </w:rPr>
        <w:t xml:space="preserve">، ويتم </w:t>
      </w:r>
      <w:r w:rsidRPr="002E74A5">
        <w:rPr>
          <w:rFonts w:ascii="Calibri" w:eastAsia="Calibri" w:hAnsi="Calibri" w:cs="Arial" w:hint="cs"/>
          <w:sz w:val="28"/>
          <w:szCs w:val="28"/>
          <w:rtl/>
        </w:rPr>
        <w:t>في</w:t>
      </w:r>
      <w:r w:rsidRPr="002E74A5">
        <w:rPr>
          <w:rFonts w:ascii="Calibri" w:eastAsia="Calibri" w:hAnsi="Calibri" w:cs="Arial"/>
          <w:sz w:val="28"/>
          <w:szCs w:val="28"/>
          <w:rtl/>
        </w:rPr>
        <w:t xml:space="preserve"> اطار القواعد </w:t>
      </w:r>
      <w:r w:rsidRPr="002E74A5">
        <w:rPr>
          <w:rFonts w:ascii="Calibri" w:eastAsia="Calibri" w:hAnsi="Calibri" w:cs="Arial" w:hint="cs"/>
          <w:sz w:val="28"/>
          <w:szCs w:val="28"/>
          <w:rtl/>
        </w:rPr>
        <w:t>التي تحكم المؤسسة</w:t>
      </w:r>
      <w:r w:rsidRPr="002E74A5">
        <w:rPr>
          <w:rFonts w:ascii="Calibri" w:eastAsia="Calibri" w:hAnsi="Calibri" w:cs="Arial"/>
          <w:sz w:val="28"/>
          <w:szCs w:val="28"/>
          <w:rtl/>
        </w:rPr>
        <w:t>، ويتبع القنوات و</w:t>
      </w:r>
      <w:r w:rsidRPr="002E74A5">
        <w:rPr>
          <w:rFonts w:ascii="Calibri" w:eastAsia="Calibri" w:hAnsi="Calibri" w:cs="Arial" w:hint="cs"/>
          <w:sz w:val="28"/>
          <w:szCs w:val="28"/>
          <w:rtl/>
        </w:rPr>
        <w:t>المسارات التي يحددها</w:t>
      </w:r>
      <w:r w:rsidRPr="002E74A5">
        <w:rPr>
          <w:rFonts w:ascii="Calibri" w:eastAsia="Calibri" w:hAnsi="Calibri" w:cs="Arial"/>
          <w:sz w:val="28"/>
          <w:szCs w:val="28"/>
          <w:rtl/>
        </w:rPr>
        <w:t xml:space="preserve"> البناء التنظيمي </w:t>
      </w:r>
      <w:r w:rsidRPr="002E74A5">
        <w:rPr>
          <w:rFonts w:ascii="Calibri" w:eastAsia="Calibri" w:hAnsi="Calibri" w:cs="Arial" w:hint="cs"/>
          <w:sz w:val="28"/>
          <w:szCs w:val="28"/>
          <w:rtl/>
        </w:rPr>
        <w:t>الرسمي</w:t>
      </w:r>
      <w:r w:rsidRPr="002E74A5">
        <w:rPr>
          <w:rFonts w:ascii="Calibri" w:eastAsia="Calibri" w:hAnsi="Calibri" w:cs="Arial"/>
          <w:sz w:val="28"/>
          <w:szCs w:val="28"/>
          <w:rtl/>
        </w:rPr>
        <w:t xml:space="preserve">، أي انه </w:t>
      </w:r>
      <w:r w:rsidRPr="002E74A5">
        <w:rPr>
          <w:rFonts w:ascii="Calibri" w:eastAsia="Calibri" w:hAnsi="Calibri" w:cs="Arial" w:hint="cs"/>
          <w:sz w:val="28"/>
          <w:szCs w:val="28"/>
          <w:rtl/>
        </w:rPr>
        <w:t>يحدث بالطرق الرسمية</w:t>
      </w:r>
      <w:r w:rsidRPr="002E74A5">
        <w:rPr>
          <w:rFonts w:ascii="Calibri" w:eastAsia="Calibri" w:hAnsi="Calibri" w:cs="Arial"/>
          <w:sz w:val="28"/>
          <w:szCs w:val="28"/>
          <w:rtl/>
        </w:rPr>
        <w:t xml:space="preserve"> التقليدية </w:t>
      </w:r>
      <w:r w:rsidRPr="002E74A5">
        <w:rPr>
          <w:rFonts w:ascii="Calibri" w:eastAsia="Calibri" w:hAnsi="Calibri" w:cs="Arial" w:hint="cs"/>
          <w:sz w:val="28"/>
          <w:szCs w:val="28"/>
          <w:rtl/>
        </w:rPr>
        <w:t>المتفق</w:t>
      </w:r>
      <w:r w:rsidRPr="002E74A5">
        <w:rPr>
          <w:rFonts w:ascii="Calibri" w:eastAsia="Calibri" w:hAnsi="Calibri" w:cs="Arial"/>
          <w:sz w:val="28"/>
          <w:szCs w:val="28"/>
          <w:rtl/>
        </w:rPr>
        <w:t xml:space="preserve"> عليها </w:t>
      </w:r>
      <w:r w:rsidRPr="002E74A5">
        <w:rPr>
          <w:rFonts w:ascii="Calibri" w:eastAsia="Calibri" w:hAnsi="Calibri" w:cs="Arial" w:hint="cs"/>
          <w:sz w:val="28"/>
          <w:szCs w:val="28"/>
          <w:rtl/>
        </w:rPr>
        <w:t>في</w:t>
      </w:r>
      <w:r w:rsidRPr="002E74A5">
        <w:rPr>
          <w:rFonts w:ascii="Calibri" w:eastAsia="Calibri" w:hAnsi="Calibri" w:cs="Arial"/>
          <w:sz w:val="28"/>
          <w:szCs w:val="28"/>
          <w:rtl/>
        </w:rPr>
        <w:t xml:space="preserve"> </w:t>
      </w:r>
      <w:r w:rsidRPr="002E74A5">
        <w:rPr>
          <w:rFonts w:ascii="Calibri" w:eastAsia="Calibri" w:hAnsi="Calibri" w:cs="Arial" w:hint="cs"/>
          <w:sz w:val="28"/>
          <w:szCs w:val="28"/>
          <w:rtl/>
        </w:rPr>
        <w:t>محيط</w:t>
      </w:r>
      <w:r w:rsidRPr="002E74A5">
        <w:rPr>
          <w:rFonts w:ascii="Calibri" w:eastAsia="Calibri" w:hAnsi="Calibri" w:cs="Arial"/>
          <w:sz w:val="28"/>
          <w:szCs w:val="28"/>
          <w:rtl/>
        </w:rPr>
        <w:t xml:space="preserve"> العمل </w:t>
      </w:r>
      <w:r w:rsidRPr="002E74A5">
        <w:rPr>
          <w:rFonts w:ascii="Calibri" w:eastAsia="Calibri" w:hAnsi="Calibri" w:cs="Arial" w:hint="cs"/>
          <w:sz w:val="28"/>
          <w:szCs w:val="28"/>
          <w:rtl/>
        </w:rPr>
        <w:t>في المؤسسات المختلفة</w:t>
      </w:r>
      <w:r w:rsidRPr="002E74A5">
        <w:rPr>
          <w:rFonts w:ascii="Calibri" w:eastAsia="Calibri" w:hAnsi="Calibri" w:cs="Arial"/>
          <w:sz w:val="28"/>
          <w:szCs w:val="28"/>
          <w:rtl/>
        </w:rPr>
        <w:t xml:space="preserve">، إذ </w:t>
      </w:r>
      <w:r w:rsidRPr="002E74A5">
        <w:rPr>
          <w:rFonts w:ascii="Calibri" w:eastAsia="Calibri" w:hAnsi="Calibri" w:cs="Arial" w:hint="cs"/>
          <w:sz w:val="28"/>
          <w:szCs w:val="28"/>
          <w:rtl/>
        </w:rPr>
        <w:t>تتحد المؤسسات</w:t>
      </w:r>
      <w:r w:rsidRPr="002E74A5">
        <w:rPr>
          <w:rFonts w:ascii="Calibri" w:eastAsia="Calibri" w:hAnsi="Calibri" w:cs="Arial"/>
          <w:sz w:val="28"/>
          <w:szCs w:val="28"/>
          <w:rtl/>
        </w:rPr>
        <w:t xml:space="preserve"> طبيعة العمل ونوع </w:t>
      </w:r>
      <w:r w:rsidRPr="002E74A5">
        <w:rPr>
          <w:rFonts w:ascii="Calibri" w:eastAsia="Calibri" w:hAnsi="Calibri" w:cs="Arial" w:hint="cs"/>
          <w:sz w:val="28"/>
          <w:szCs w:val="28"/>
          <w:rtl/>
        </w:rPr>
        <w:t>العلاقات التي</w:t>
      </w:r>
      <w:r w:rsidRPr="002E74A5">
        <w:rPr>
          <w:rFonts w:ascii="Calibri" w:eastAsia="Calibri" w:hAnsi="Calibri" w:cs="Arial"/>
          <w:sz w:val="28"/>
          <w:szCs w:val="28"/>
          <w:rtl/>
        </w:rPr>
        <w:t xml:space="preserve"> تربط </w:t>
      </w:r>
      <w:r w:rsidRPr="002E74A5">
        <w:rPr>
          <w:rFonts w:ascii="Calibri" w:eastAsia="Calibri" w:hAnsi="Calibri" w:cs="Arial" w:hint="cs"/>
          <w:sz w:val="28"/>
          <w:szCs w:val="28"/>
          <w:rtl/>
        </w:rPr>
        <w:t>الأفراد</w:t>
      </w:r>
      <w:r w:rsidRPr="002E74A5">
        <w:rPr>
          <w:rFonts w:ascii="Calibri" w:eastAsia="Calibri" w:hAnsi="Calibri" w:cs="Arial"/>
          <w:sz w:val="28"/>
          <w:szCs w:val="28"/>
          <w:rtl/>
        </w:rPr>
        <w:t xml:space="preserve">، ومن </w:t>
      </w:r>
      <w:r w:rsidRPr="002E74A5">
        <w:rPr>
          <w:rFonts w:ascii="Calibri" w:eastAsia="Calibri" w:hAnsi="Calibri" w:cs="Arial" w:hint="cs"/>
          <w:sz w:val="28"/>
          <w:szCs w:val="28"/>
          <w:rtl/>
        </w:rPr>
        <w:t>ثم</w:t>
      </w:r>
      <w:r w:rsidRPr="002E74A5">
        <w:rPr>
          <w:rFonts w:ascii="Calibri" w:eastAsia="Calibri" w:hAnsi="Calibri" w:cs="Arial"/>
          <w:sz w:val="28"/>
          <w:szCs w:val="28"/>
          <w:rtl/>
        </w:rPr>
        <w:t xml:space="preserve"> طبيعة </w:t>
      </w:r>
      <w:r w:rsidRPr="002E74A5">
        <w:rPr>
          <w:rFonts w:ascii="Calibri" w:eastAsia="Calibri" w:hAnsi="Calibri" w:cs="Arial" w:hint="cs"/>
          <w:sz w:val="28"/>
          <w:szCs w:val="28"/>
          <w:rtl/>
        </w:rPr>
        <w:t>الاتصال</w:t>
      </w:r>
      <w:r w:rsidRPr="002E74A5">
        <w:rPr>
          <w:rFonts w:ascii="Calibri" w:eastAsia="Calibri" w:hAnsi="Calibri" w:cs="Arial"/>
          <w:sz w:val="28"/>
          <w:szCs w:val="28"/>
          <w:rtl/>
        </w:rPr>
        <w:t xml:space="preserve"> الذي </w:t>
      </w:r>
      <w:r w:rsidRPr="002E74A5">
        <w:rPr>
          <w:rFonts w:ascii="Calibri" w:eastAsia="Calibri" w:hAnsi="Calibri" w:cs="Arial" w:hint="cs"/>
          <w:sz w:val="28"/>
          <w:szCs w:val="28"/>
          <w:rtl/>
        </w:rPr>
        <w:t>يحقق</w:t>
      </w:r>
      <w:r w:rsidRPr="002E74A5">
        <w:rPr>
          <w:rFonts w:ascii="Calibri" w:eastAsia="Calibri" w:hAnsi="Calibri" w:cs="Arial"/>
          <w:sz w:val="28"/>
          <w:szCs w:val="28"/>
          <w:rtl/>
        </w:rPr>
        <w:t xml:space="preserve"> </w:t>
      </w:r>
      <w:r w:rsidRPr="002E74A5">
        <w:rPr>
          <w:rFonts w:ascii="Calibri" w:eastAsia="Calibri" w:hAnsi="Calibri" w:cs="Arial" w:hint="cs"/>
          <w:sz w:val="28"/>
          <w:szCs w:val="28"/>
          <w:rtl/>
        </w:rPr>
        <w:t>في</w:t>
      </w:r>
      <w:r w:rsidRPr="002E74A5">
        <w:rPr>
          <w:rFonts w:ascii="Calibri" w:eastAsia="Calibri" w:hAnsi="Calibri" w:cs="Arial"/>
          <w:sz w:val="28"/>
          <w:szCs w:val="28"/>
          <w:rtl/>
        </w:rPr>
        <w:t xml:space="preserve"> النهاية ما تسعى إليه، ويعتمد هذا النوع من </w:t>
      </w:r>
      <w:r>
        <w:rPr>
          <w:rFonts w:ascii="Calibri" w:eastAsia="Calibri" w:hAnsi="Calibri" w:cs="Arial" w:hint="cs"/>
          <w:sz w:val="28"/>
          <w:szCs w:val="28"/>
          <w:rtl/>
        </w:rPr>
        <w:t>الاتصال</w:t>
      </w:r>
      <w:r w:rsidRPr="002E74A5">
        <w:rPr>
          <w:rFonts w:ascii="Calibri" w:eastAsia="Calibri" w:hAnsi="Calibri" w:cs="Arial"/>
          <w:sz w:val="28"/>
          <w:szCs w:val="28"/>
          <w:rtl/>
        </w:rPr>
        <w:t xml:space="preserve"> على </w:t>
      </w:r>
      <w:r w:rsidRPr="002E74A5">
        <w:rPr>
          <w:rFonts w:ascii="Calibri" w:eastAsia="Calibri" w:hAnsi="Calibri" w:cs="Arial" w:hint="cs"/>
          <w:sz w:val="28"/>
          <w:szCs w:val="28"/>
          <w:rtl/>
        </w:rPr>
        <w:t>المذكرات</w:t>
      </w:r>
      <w:r w:rsidRPr="002E74A5">
        <w:rPr>
          <w:rFonts w:ascii="Calibri" w:eastAsia="Calibri" w:hAnsi="Calibri" w:cs="Arial"/>
          <w:sz w:val="28"/>
          <w:szCs w:val="28"/>
          <w:rtl/>
        </w:rPr>
        <w:t xml:space="preserve"> أو التقارير </w:t>
      </w:r>
      <w:r w:rsidRPr="002E74A5">
        <w:rPr>
          <w:rFonts w:ascii="Calibri" w:eastAsia="Calibri" w:hAnsi="Calibri" w:cs="Arial" w:hint="cs"/>
          <w:sz w:val="28"/>
          <w:szCs w:val="28"/>
          <w:rtl/>
        </w:rPr>
        <w:t>والخطابات</w:t>
      </w:r>
      <w:r w:rsidRPr="002E74A5">
        <w:rPr>
          <w:rFonts w:ascii="Calibri" w:eastAsia="Calibri" w:hAnsi="Calibri" w:cs="Arial"/>
          <w:sz w:val="28"/>
          <w:szCs w:val="28"/>
          <w:rtl/>
        </w:rPr>
        <w:t xml:space="preserve"> </w:t>
      </w:r>
      <w:r w:rsidRPr="002E74A5">
        <w:rPr>
          <w:rFonts w:ascii="Calibri" w:eastAsia="Calibri" w:hAnsi="Calibri" w:cs="Arial" w:hint="cs"/>
          <w:sz w:val="28"/>
          <w:szCs w:val="28"/>
          <w:rtl/>
        </w:rPr>
        <w:t>والاجتماعات الرسمية</w:t>
      </w:r>
      <w:r w:rsidRPr="002E74A5">
        <w:rPr>
          <w:rFonts w:ascii="Calibri" w:eastAsia="Calibri" w:hAnsi="Calibri" w:cs="Arial"/>
          <w:sz w:val="28"/>
          <w:szCs w:val="28"/>
          <w:rtl/>
        </w:rPr>
        <w:t xml:space="preserve"> وما شابه ذلك، وقد يكون </w:t>
      </w:r>
      <w:r w:rsidRPr="002E74A5">
        <w:rPr>
          <w:rFonts w:ascii="Calibri" w:eastAsia="Calibri" w:hAnsi="Calibri" w:cs="Arial" w:hint="cs"/>
          <w:sz w:val="28"/>
          <w:szCs w:val="28"/>
          <w:rtl/>
        </w:rPr>
        <w:t>الاتصال الرسمي</w:t>
      </w:r>
      <w:r w:rsidRPr="002E74A5">
        <w:rPr>
          <w:rFonts w:ascii="Calibri" w:eastAsia="Calibri" w:hAnsi="Calibri" w:cs="Arial"/>
          <w:sz w:val="28"/>
          <w:szCs w:val="28"/>
          <w:rtl/>
        </w:rPr>
        <w:t xml:space="preserve"> صاعدا أو </w:t>
      </w:r>
      <w:r w:rsidRPr="002E74A5">
        <w:rPr>
          <w:rFonts w:ascii="Calibri" w:eastAsia="Calibri" w:hAnsi="Calibri" w:cs="Arial" w:hint="cs"/>
          <w:sz w:val="28"/>
          <w:szCs w:val="28"/>
          <w:rtl/>
        </w:rPr>
        <w:t>نازلا</w:t>
      </w:r>
      <w:r w:rsidRPr="002E74A5">
        <w:rPr>
          <w:rFonts w:ascii="Calibri" w:eastAsia="Calibri" w:hAnsi="Calibri" w:cs="Arial"/>
          <w:sz w:val="28"/>
          <w:szCs w:val="28"/>
          <w:rtl/>
        </w:rPr>
        <w:t xml:space="preserve"> أو أفقيا</w:t>
      </w:r>
      <w:r w:rsidRPr="002E74A5">
        <w:rPr>
          <w:rFonts w:ascii="Calibri" w:eastAsia="Calibri" w:hAnsi="Calibri" w:cs="Arial" w:hint="cs"/>
          <w:sz w:val="28"/>
          <w:szCs w:val="28"/>
          <w:rtl/>
        </w:rPr>
        <w:t xml:space="preserve">: </w:t>
      </w:r>
    </w:p>
    <w:p w14:paraId="1849BA9F" w14:textId="592E6877" w:rsidR="002E74A5" w:rsidRPr="002E74A5" w:rsidRDefault="002E74A5" w:rsidP="002E74A5">
      <w:pPr>
        <w:bidi/>
        <w:spacing w:line="256" w:lineRule="auto"/>
        <w:rPr>
          <w:rFonts w:ascii="Calibri" w:eastAsia="Calibri" w:hAnsi="Calibri" w:cs="Arial"/>
          <w:sz w:val="28"/>
          <w:szCs w:val="28"/>
          <w:rtl/>
        </w:rPr>
      </w:pPr>
      <w:r w:rsidRPr="002E74A5">
        <w:rPr>
          <w:rFonts w:ascii="Calibri" w:eastAsia="Calibri" w:hAnsi="Calibri" w:cs="Arial" w:hint="cs"/>
          <w:sz w:val="28"/>
          <w:szCs w:val="28"/>
          <w:rtl/>
        </w:rPr>
        <w:t>-</w:t>
      </w:r>
      <w:r w:rsidRPr="002E74A5">
        <w:rPr>
          <w:rFonts w:ascii="Calibri" w:eastAsia="Calibri" w:hAnsi="Calibri" w:cs="Arial"/>
          <w:sz w:val="28"/>
          <w:szCs w:val="28"/>
        </w:rPr>
        <w:t xml:space="preserve"> </w:t>
      </w:r>
      <w:r w:rsidRPr="002E74A5">
        <w:rPr>
          <w:rFonts w:ascii="Calibri" w:eastAsia="Calibri" w:hAnsi="Calibri" w:cs="Arial" w:hint="cs"/>
          <w:sz w:val="28"/>
          <w:szCs w:val="28"/>
          <w:rtl/>
        </w:rPr>
        <w:t>الاتصال</w:t>
      </w:r>
      <w:r w:rsidRPr="002E74A5">
        <w:rPr>
          <w:rFonts w:ascii="Calibri" w:eastAsia="Calibri" w:hAnsi="Calibri" w:cs="Arial"/>
          <w:sz w:val="28"/>
          <w:szCs w:val="28"/>
          <w:rtl/>
        </w:rPr>
        <w:t xml:space="preserve"> الصاعد: يكون </w:t>
      </w:r>
      <w:r>
        <w:rPr>
          <w:rFonts w:ascii="Calibri" w:eastAsia="Calibri" w:hAnsi="Calibri" w:cs="Arial" w:hint="cs"/>
          <w:sz w:val="28"/>
          <w:szCs w:val="28"/>
          <w:rtl/>
        </w:rPr>
        <w:t>الاتصال</w:t>
      </w:r>
      <w:r w:rsidRPr="002E74A5">
        <w:rPr>
          <w:rFonts w:ascii="Calibri" w:eastAsia="Calibri" w:hAnsi="Calibri" w:cs="Arial"/>
          <w:sz w:val="28"/>
          <w:szCs w:val="28"/>
          <w:rtl/>
        </w:rPr>
        <w:t xml:space="preserve"> الصاعد من أسفل </w:t>
      </w:r>
      <w:r w:rsidRPr="002E74A5">
        <w:rPr>
          <w:rFonts w:ascii="Calibri" w:eastAsia="Calibri" w:hAnsi="Calibri" w:cs="Arial" w:hint="cs"/>
          <w:sz w:val="28"/>
          <w:szCs w:val="28"/>
          <w:rtl/>
        </w:rPr>
        <w:t>الهيكل</w:t>
      </w:r>
      <w:r w:rsidRPr="002E74A5">
        <w:rPr>
          <w:rFonts w:ascii="Calibri" w:eastAsia="Calibri" w:hAnsi="Calibri" w:cs="Arial"/>
          <w:sz w:val="28"/>
          <w:szCs w:val="28"/>
          <w:rtl/>
        </w:rPr>
        <w:t xml:space="preserve"> التنظيمي </w:t>
      </w:r>
      <w:r w:rsidRPr="002E74A5">
        <w:rPr>
          <w:rFonts w:ascii="Calibri" w:eastAsia="Calibri" w:hAnsi="Calibri" w:cs="Arial" w:hint="cs"/>
          <w:sz w:val="28"/>
          <w:szCs w:val="28"/>
          <w:rtl/>
        </w:rPr>
        <w:t>الى أعلاه</w:t>
      </w:r>
      <w:r w:rsidRPr="002E74A5">
        <w:rPr>
          <w:rFonts w:ascii="Calibri" w:eastAsia="Calibri" w:hAnsi="Calibri" w:cs="Arial"/>
          <w:sz w:val="28"/>
          <w:szCs w:val="28"/>
          <w:rtl/>
        </w:rPr>
        <w:t xml:space="preserve"> أي عكس النازل، بلغة أخرى من مستوى تنظيمي </w:t>
      </w:r>
      <w:r w:rsidRPr="002E74A5">
        <w:rPr>
          <w:rFonts w:ascii="Calibri" w:eastAsia="Calibri" w:hAnsi="Calibri" w:cs="Arial" w:hint="cs"/>
          <w:sz w:val="28"/>
          <w:szCs w:val="28"/>
          <w:rtl/>
        </w:rPr>
        <w:t>ادنى الى</w:t>
      </w:r>
      <w:r w:rsidRPr="002E74A5">
        <w:rPr>
          <w:rFonts w:ascii="Calibri" w:eastAsia="Calibri" w:hAnsi="Calibri" w:cs="Arial"/>
          <w:sz w:val="28"/>
          <w:szCs w:val="28"/>
          <w:rtl/>
        </w:rPr>
        <w:t xml:space="preserve"> مستوى أعلى منه ، ويتضمن عامة معلومات حول ما يريد الفرد قوله، سواء عن نفسه وأدائه ومشاكله، او عن </w:t>
      </w:r>
      <w:r w:rsidRPr="002E74A5">
        <w:rPr>
          <w:rFonts w:ascii="Calibri" w:eastAsia="Calibri" w:hAnsi="Calibri" w:cs="Arial" w:hint="cs"/>
          <w:sz w:val="28"/>
          <w:szCs w:val="28"/>
          <w:rtl/>
        </w:rPr>
        <w:t>الآخرين</w:t>
      </w:r>
      <w:r w:rsidRPr="002E74A5">
        <w:rPr>
          <w:rFonts w:ascii="Calibri" w:eastAsia="Calibri" w:hAnsi="Calibri" w:cs="Arial"/>
          <w:sz w:val="28"/>
          <w:szCs w:val="28"/>
          <w:rtl/>
        </w:rPr>
        <w:t xml:space="preserve"> ومشاكلهم، حول ممارسات </w:t>
      </w:r>
      <w:r w:rsidRPr="002E74A5">
        <w:rPr>
          <w:rFonts w:ascii="Calibri" w:eastAsia="Calibri" w:hAnsi="Calibri" w:cs="Arial" w:hint="cs"/>
          <w:sz w:val="28"/>
          <w:szCs w:val="28"/>
          <w:rtl/>
        </w:rPr>
        <w:t>المؤسسة</w:t>
      </w:r>
      <w:r w:rsidRPr="002E74A5">
        <w:rPr>
          <w:rFonts w:ascii="Calibri" w:eastAsia="Calibri" w:hAnsi="Calibri" w:cs="Arial"/>
          <w:sz w:val="28"/>
          <w:szCs w:val="28"/>
          <w:rtl/>
        </w:rPr>
        <w:t xml:space="preserve"> </w:t>
      </w:r>
      <w:r w:rsidRPr="002E74A5">
        <w:rPr>
          <w:rFonts w:ascii="Calibri" w:eastAsia="Calibri" w:hAnsi="Calibri" w:cs="Arial" w:hint="cs"/>
          <w:sz w:val="28"/>
          <w:szCs w:val="28"/>
          <w:rtl/>
        </w:rPr>
        <w:t>وسياساتها</w:t>
      </w:r>
      <w:r w:rsidRPr="002E74A5">
        <w:rPr>
          <w:rFonts w:ascii="Calibri" w:eastAsia="Calibri" w:hAnsi="Calibri" w:cs="Arial"/>
          <w:sz w:val="28"/>
          <w:szCs w:val="28"/>
          <w:rtl/>
        </w:rPr>
        <w:t xml:space="preserve"> وحول ما </w:t>
      </w:r>
      <w:r w:rsidRPr="002E74A5">
        <w:rPr>
          <w:rFonts w:ascii="Calibri" w:eastAsia="Calibri" w:hAnsi="Calibri" w:cs="Arial" w:hint="cs"/>
          <w:sz w:val="28"/>
          <w:szCs w:val="28"/>
          <w:rtl/>
        </w:rPr>
        <w:t>يجب</w:t>
      </w:r>
      <w:r w:rsidRPr="002E74A5">
        <w:rPr>
          <w:rFonts w:ascii="Calibri" w:eastAsia="Calibri" w:hAnsi="Calibri" w:cs="Arial"/>
          <w:sz w:val="28"/>
          <w:szCs w:val="28"/>
          <w:rtl/>
        </w:rPr>
        <w:t xml:space="preserve"> عمل</w:t>
      </w:r>
      <w:r w:rsidRPr="002E74A5">
        <w:rPr>
          <w:rFonts w:ascii="Calibri" w:eastAsia="Calibri" w:hAnsi="Calibri" w:cs="Arial" w:hint="cs"/>
          <w:sz w:val="28"/>
          <w:szCs w:val="28"/>
          <w:rtl/>
        </w:rPr>
        <w:t xml:space="preserve">ه </w:t>
      </w:r>
      <w:r w:rsidRPr="002E74A5">
        <w:rPr>
          <w:rFonts w:ascii="Calibri" w:eastAsia="Calibri" w:hAnsi="Calibri" w:cs="Arial"/>
          <w:sz w:val="28"/>
          <w:szCs w:val="28"/>
          <w:rtl/>
        </w:rPr>
        <w:t xml:space="preserve">وكيف ، وهذا النوع من </w:t>
      </w:r>
      <w:r w:rsidRPr="002E74A5">
        <w:rPr>
          <w:rFonts w:ascii="Calibri" w:eastAsia="Calibri" w:hAnsi="Calibri" w:cs="Arial" w:hint="cs"/>
          <w:sz w:val="28"/>
          <w:szCs w:val="28"/>
          <w:rtl/>
        </w:rPr>
        <w:t>الاتصالات</w:t>
      </w:r>
      <w:r w:rsidRPr="002E74A5">
        <w:rPr>
          <w:rFonts w:ascii="Calibri" w:eastAsia="Calibri" w:hAnsi="Calibri" w:cs="Arial"/>
          <w:sz w:val="28"/>
          <w:szCs w:val="28"/>
          <w:rtl/>
        </w:rPr>
        <w:t xml:space="preserve"> يزيد من دور </w:t>
      </w:r>
      <w:r w:rsidRPr="002E74A5">
        <w:rPr>
          <w:rFonts w:ascii="Calibri" w:eastAsia="Calibri" w:hAnsi="Calibri" w:cs="Arial" w:hint="cs"/>
          <w:sz w:val="28"/>
          <w:szCs w:val="28"/>
          <w:rtl/>
        </w:rPr>
        <w:t>المرؤوس</w:t>
      </w:r>
      <w:r w:rsidRPr="002E74A5">
        <w:rPr>
          <w:rFonts w:ascii="Calibri" w:eastAsia="Calibri" w:hAnsi="Calibri" w:cs="Arial"/>
          <w:sz w:val="28"/>
          <w:szCs w:val="28"/>
          <w:rtl/>
        </w:rPr>
        <w:t xml:space="preserve"> </w:t>
      </w:r>
      <w:r w:rsidRPr="002E74A5">
        <w:rPr>
          <w:rFonts w:ascii="Calibri" w:eastAsia="Calibri" w:hAnsi="Calibri" w:cs="Arial" w:hint="cs"/>
          <w:sz w:val="28"/>
          <w:szCs w:val="28"/>
          <w:rtl/>
        </w:rPr>
        <w:t>في المشاركة في</w:t>
      </w:r>
      <w:r w:rsidRPr="002E74A5">
        <w:rPr>
          <w:rFonts w:ascii="Calibri" w:eastAsia="Calibri" w:hAnsi="Calibri" w:cs="Arial"/>
          <w:sz w:val="28"/>
          <w:szCs w:val="28"/>
          <w:rtl/>
        </w:rPr>
        <w:t xml:space="preserve"> العملة </w:t>
      </w:r>
      <w:r w:rsidRPr="002E74A5">
        <w:rPr>
          <w:rFonts w:ascii="Calibri" w:eastAsia="Calibri" w:hAnsi="Calibri" w:cs="Arial" w:hint="cs"/>
          <w:sz w:val="28"/>
          <w:szCs w:val="28"/>
          <w:rtl/>
        </w:rPr>
        <w:t>الإدارية</w:t>
      </w:r>
      <w:r w:rsidRPr="002E74A5">
        <w:rPr>
          <w:rFonts w:ascii="Calibri" w:eastAsia="Calibri" w:hAnsi="Calibri" w:cs="Arial"/>
          <w:sz w:val="28"/>
          <w:szCs w:val="28"/>
          <w:rtl/>
        </w:rPr>
        <w:t xml:space="preserve">، </w:t>
      </w:r>
      <w:r w:rsidRPr="002E74A5">
        <w:rPr>
          <w:rFonts w:ascii="Calibri" w:eastAsia="Calibri" w:hAnsi="Calibri" w:cs="Arial" w:hint="cs"/>
          <w:sz w:val="28"/>
          <w:szCs w:val="28"/>
          <w:rtl/>
        </w:rPr>
        <w:t>ويمكن</w:t>
      </w:r>
      <w:r w:rsidRPr="002E74A5">
        <w:rPr>
          <w:rFonts w:ascii="Calibri" w:eastAsia="Calibri" w:hAnsi="Calibri" w:cs="Arial"/>
          <w:sz w:val="28"/>
          <w:szCs w:val="28"/>
          <w:rtl/>
        </w:rPr>
        <w:t xml:space="preserve"> أن يتم هذا النوع عن طريق صناديق </w:t>
      </w:r>
      <w:r w:rsidRPr="002E74A5">
        <w:rPr>
          <w:rFonts w:ascii="Calibri" w:eastAsia="Calibri" w:hAnsi="Calibri" w:cs="Arial" w:hint="cs"/>
          <w:sz w:val="28"/>
          <w:szCs w:val="28"/>
          <w:rtl/>
        </w:rPr>
        <w:t>الاقتراحات</w:t>
      </w:r>
      <w:r w:rsidRPr="002E74A5">
        <w:rPr>
          <w:rFonts w:ascii="Calibri" w:eastAsia="Calibri" w:hAnsi="Calibri" w:cs="Arial"/>
          <w:sz w:val="28"/>
          <w:szCs w:val="28"/>
          <w:rtl/>
        </w:rPr>
        <w:t xml:space="preserve"> </w:t>
      </w:r>
      <w:r w:rsidRPr="002E74A5">
        <w:rPr>
          <w:rFonts w:ascii="Calibri" w:eastAsia="Calibri" w:hAnsi="Calibri" w:cs="Arial" w:hint="cs"/>
          <w:sz w:val="28"/>
          <w:szCs w:val="28"/>
          <w:rtl/>
        </w:rPr>
        <w:t>والاجتماعات.</w:t>
      </w:r>
    </w:p>
    <w:p w14:paraId="1B88C996" w14:textId="453BEE6B" w:rsidR="008925A3" w:rsidRPr="00905533" w:rsidRDefault="008925A3" w:rsidP="00927151">
      <w:pPr>
        <w:bidi/>
        <w:spacing w:line="256" w:lineRule="auto"/>
        <w:jc w:val="right"/>
        <w:rPr>
          <w:rFonts w:ascii="Calibri" w:eastAsia="Calibri" w:hAnsi="Calibri" w:cs="Arial"/>
          <w:rtl/>
        </w:rPr>
      </w:pPr>
    </w:p>
    <w:p w14:paraId="69AA2EC5" w14:textId="125F73A9" w:rsidR="008925A3" w:rsidRDefault="002E74A5" w:rsidP="008925A3">
      <w:pPr>
        <w:bidi/>
        <w:spacing w:line="256" w:lineRule="auto"/>
        <w:rPr>
          <w:rFonts w:ascii="Calibri" w:eastAsia="Calibri" w:hAnsi="Calibri" w:cs="Arial"/>
          <w:rtl/>
        </w:rPr>
      </w:pPr>
      <w:r w:rsidRPr="005F1DE2">
        <w:rPr>
          <w:rFonts w:hint="cs"/>
          <w:noProof/>
          <w:rtl/>
        </w:rPr>
        <w:drawing>
          <wp:inline distT="0" distB="0" distL="0" distR="0" wp14:anchorId="202063BB" wp14:editId="52808A3B">
            <wp:extent cx="5486400" cy="2004695"/>
            <wp:effectExtent l="0" t="0" r="0" b="0"/>
            <wp:docPr id="1551181185"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6400" cy="2004695"/>
                    </a:xfrm>
                    <a:prstGeom prst="rect">
                      <a:avLst/>
                    </a:prstGeom>
                    <a:noFill/>
                    <a:ln>
                      <a:noFill/>
                    </a:ln>
                  </pic:spPr>
                </pic:pic>
              </a:graphicData>
            </a:graphic>
          </wp:inline>
        </w:drawing>
      </w:r>
    </w:p>
    <w:p w14:paraId="45C3FDD2" w14:textId="2309F6B0" w:rsidR="002E74A5" w:rsidRPr="002E74A5" w:rsidRDefault="002E74A5" w:rsidP="002E74A5">
      <w:pPr>
        <w:bidi/>
        <w:spacing w:line="256" w:lineRule="auto"/>
        <w:jc w:val="center"/>
        <w:rPr>
          <w:rFonts w:ascii="Calibri" w:eastAsia="Calibri" w:hAnsi="Calibri" w:cs="Arial"/>
          <w:b/>
          <w:bCs/>
          <w:sz w:val="28"/>
          <w:szCs w:val="28"/>
          <w:rtl/>
        </w:rPr>
      </w:pPr>
      <w:r w:rsidRPr="002E74A5">
        <w:rPr>
          <w:rFonts w:ascii="Calibri" w:eastAsia="Calibri" w:hAnsi="Calibri" w:cs="Arial" w:hint="cs"/>
          <w:b/>
          <w:bCs/>
          <w:sz w:val="28"/>
          <w:szCs w:val="28"/>
          <w:rtl/>
        </w:rPr>
        <w:t>الشكل (</w:t>
      </w:r>
      <w:r w:rsidR="00B166CD">
        <w:rPr>
          <w:rFonts w:ascii="Calibri" w:eastAsia="Calibri" w:hAnsi="Calibri" w:cs="Arial" w:hint="cs"/>
          <w:b/>
          <w:bCs/>
          <w:sz w:val="28"/>
          <w:szCs w:val="28"/>
          <w:rtl/>
        </w:rPr>
        <w:t>3</w:t>
      </w:r>
      <w:r w:rsidRPr="002E74A5">
        <w:rPr>
          <w:rFonts w:ascii="Calibri" w:eastAsia="Calibri" w:hAnsi="Calibri" w:cs="Arial" w:hint="cs"/>
          <w:b/>
          <w:bCs/>
          <w:sz w:val="28"/>
          <w:szCs w:val="28"/>
          <w:rtl/>
        </w:rPr>
        <w:t>): الاتصال الصاعد المصدر له الباحث</w:t>
      </w:r>
    </w:p>
    <w:p w14:paraId="639FCC63" w14:textId="0CC935A9" w:rsidR="00205CEF" w:rsidRPr="002E74A5" w:rsidRDefault="002E74A5" w:rsidP="002E74A5">
      <w:pPr>
        <w:bidi/>
        <w:spacing w:line="256" w:lineRule="auto"/>
        <w:rPr>
          <w:rFonts w:ascii="Calibri" w:eastAsia="Calibri" w:hAnsi="Calibri" w:cs="Arial"/>
          <w:sz w:val="28"/>
          <w:szCs w:val="28"/>
          <w:rtl/>
        </w:rPr>
      </w:pPr>
      <w:r w:rsidRPr="002E74A5">
        <w:rPr>
          <w:rFonts w:ascii="Calibri" w:eastAsia="Calibri" w:hAnsi="Calibri" w:cs="Arial" w:hint="cs"/>
          <w:sz w:val="28"/>
          <w:szCs w:val="28"/>
          <w:rtl/>
        </w:rPr>
        <w:t>-الاتصال</w:t>
      </w:r>
      <w:r w:rsidRPr="002E74A5">
        <w:rPr>
          <w:rFonts w:ascii="Calibri" w:eastAsia="Calibri" w:hAnsi="Calibri" w:cs="Arial"/>
          <w:sz w:val="28"/>
          <w:szCs w:val="28"/>
          <w:rtl/>
        </w:rPr>
        <w:t xml:space="preserve"> النازل: </w:t>
      </w:r>
      <w:r w:rsidRPr="002E74A5">
        <w:rPr>
          <w:rFonts w:ascii="Calibri" w:eastAsia="Calibri" w:hAnsi="Calibri" w:cs="Arial" w:hint="cs"/>
          <w:sz w:val="28"/>
          <w:szCs w:val="28"/>
          <w:rtl/>
        </w:rPr>
        <w:t>يمثل</w:t>
      </w:r>
      <w:r w:rsidRPr="002E74A5">
        <w:rPr>
          <w:rFonts w:ascii="Calibri" w:eastAsia="Calibri" w:hAnsi="Calibri" w:cs="Arial"/>
          <w:sz w:val="28"/>
          <w:szCs w:val="28"/>
          <w:rtl/>
        </w:rPr>
        <w:t xml:space="preserve"> إيصال التعليمات والتوجيهات من أصحاب السلطة على مستوى </w:t>
      </w:r>
      <w:r w:rsidRPr="002E74A5">
        <w:rPr>
          <w:rFonts w:ascii="Calibri" w:eastAsia="Calibri" w:hAnsi="Calibri" w:cs="Arial" w:hint="cs"/>
          <w:sz w:val="28"/>
          <w:szCs w:val="28"/>
          <w:rtl/>
        </w:rPr>
        <w:t>الإدارة</w:t>
      </w:r>
      <w:r w:rsidRPr="002E74A5">
        <w:rPr>
          <w:rFonts w:ascii="Calibri" w:eastAsia="Calibri" w:hAnsi="Calibri" w:cs="Arial"/>
          <w:sz w:val="28"/>
          <w:szCs w:val="28"/>
          <w:rtl/>
        </w:rPr>
        <w:t xml:space="preserve"> العليا </w:t>
      </w:r>
      <w:r w:rsidRPr="002E74A5">
        <w:rPr>
          <w:rFonts w:ascii="Calibri" w:eastAsia="Calibri" w:hAnsi="Calibri" w:cs="Arial" w:hint="cs"/>
          <w:sz w:val="28"/>
          <w:szCs w:val="28"/>
          <w:rtl/>
        </w:rPr>
        <w:t>الى</w:t>
      </w:r>
      <w:r w:rsidRPr="002E74A5">
        <w:rPr>
          <w:rFonts w:ascii="Calibri" w:eastAsia="Calibri" w:hAnsi="Calibri" w:cs="Arial"/>
          <w:sz w:val="28"/>
          <w:szCs w:val="28"/>
          <w:rtl/>
        </w:rPr>
        <w:t xml:space="preserve"> </w:t>
      </w:r>
      <w:r w:rsidRPr="002E74A5">
        <w:rPr>
          <w:rFonts w:ascii="Calibri" w:eastAsia="Calibri" w:hAnsi="Calibri" w:cs="Arial" w:hint="cs"/>
          <w:sz w:val="28"/>
          <w:szCs w:val="28"/>
          <w:rtl/>
        </w:rPr>
        <w:t>العاملين</w:t>
      </w:r>
      <w:r w:rsidRPr="002E74A5">
        <w:rPr>
          <w:rFonts w:ascii="Calibri" w:eastAsia="Calibri" w:hAnsi="Calibri" w:cs="Arial"/>
          <w:sz w:val="28"/>
          <w:szCs w:val="28"/>
          <w:rtl/>
        </w:rPr>
        <w:t xml:space="preserve"> </w:t>
      </w:r>
      <w:r w:rsidRPr="002E74A5">
        <w:rPr>
          <w:rFonts w:ascii="Calibri" w:eastAsia="Calibri" w:hAnsi="Calibri" w:cs="Arial" w:hint="cs"/>
          <w:sz w:val="28"/>
          <w:szCs w:val="28"/>
          <w:rtl/>
        </w:rPr>
        <w:t>في</w:t>
      </w:r>
      <w:r w:rsidRPr="002E74A5">
        <w:rPr>
          <w:rFonts w:ascii="Calibri" w:eastAsia="Calibri" w:hAnsi="Calibri" w:cs="Arial"/>
          <w:sz w:val="28"/>
          <w:szCs w:val="28"/>
          <w:rtl/>
        </w:rPr>
        <w:t xml:space="preserve"> </w:t>
      </w:r>
      <w:r w:rsidRPr="002E74A5">
        <w:rPr>
          <w:rFonts w:ascii="Calibri" w:eastAsia="Calibri" w:hAnsi="Calibri" w:cs="Arial" w:hint="cs"/>
          <w:sz w:val="28"/>
          <w:szCs w:val="28"/>
          <w:rtl/>
        </w:rPr>
        <w:t>المستويات</w:t>
      </w:r>
      <w:r w:rsidRPr="002E74A5">
        <w:rPr>
          <w:rFonts w:ascii="Calibri" w:eastAsia="Calibri" w:hAnsi="Calibri" w:cs="Arial"/>
          <w:sz w:val="28"/>
          <w:szCs w:val="28"/>
          <w:rtl/>
        </w:rPr>
        <w:t xml:space="preserve"> الدنيا لتنفيذ القرارات أو </w:t>
      </w:r>
      <w:r w:rsidRPr="002E74A5">
        <w:rPr>
          <w:rFonts w:ascii="Calibri" w:eastAsia="Calibri" w:hAnsi="Calibri" w:cs="Arial" w:hint="cs"/>
          <w:sz w:val="28"/>
          <w:szCs w:val="28"/>
          <w:rtl/>
        </w:rPr>
        <w:t>تغيير</w:t>
      </w:r>
      <w:r w:rsidRPr="002E74A5">
        <w:rPr>
          <w:rFonts w:ascii="Calibri" w:eastAsia="Calibri" w:hAnsi="Calibri" w:cs="Arial"/>
          <w:sz w:val="28"/>
          <w:szCs w:val="28"/>
          <w:rtl/>
        </w:rPr>
        <w:t xml:space="preserve"> سياسات مشروع ما ، اي كل </w:t>
      </w:r>
      <w:r w:rsidRPr="002E74A5">
        <w:rPr>
          <w:rFonts w:ascii="Calibri" w:eastAsia="Calibri" w:hAnsi="Calibri" w:cs="Arial" w:hint="cs"/>
          <w:sz w:val="28"/>
          <w:szCs w:val="28"/>
          <w:rtl/>
        </w:rPr>
        <w:t>الاتصالات المرسلة</w:t>
      </w:r>
      <w:r w:rsidRPr="002E74A5">
        <w:rPr>
          <w:rFonts w:ascii="Calibri" w:eastAsia="Calibri" w:hAnsi="Calibri" w:cs="Arial"/>
          <w:sz w:val="28"/>
          <w:szCs w:val="28"/>
          <w:rtl/>
        </w:rPr>
        <w:t xml:space="preserve"> من </w:t>
      </w:r>
      <w:r w:rsidRPr="002E74A5">
        <w:rPr>
          <w:rFonts w:ascii="Calibri" w:eastAsia="Calibri" w:hAnsi="Calibri" w:cs="Arial" w:hint="cs"/>
          <w:sz w:val="28"/>
          <w:szCs w:val="28"/>
          <w:rtl/>
        </w:rPr>
        <w:t>المشرفين الى المساعدين</w:t>
      </w:r>
      <w:r w:rsidRPr="002E74A5">
        <w:rPr>
          <w:rFonts w:ascii="Calibri" w:eastAsia="Calibri" w:hAnsi="Calibri" w:cs="Arial"/>
          <w:sz w:val="28"/>
          <w:szCs w:val="28"/>
          <w:rtl/>
        </w:rPr>
        <w:t xml:space="preserve">، وتتم عادة </w:t>
      </w:r>
      <w:r w:rsidRPr="002E74A5">
        <w:rPr>
          <w:rFonts w:ascii="Calibri" w:eastAsia="Calibri" w:hAnsi="Calibri" w:cs="Arial" w:hint="cs"/>
          <w:sz w:val="28"/>
          <w:szCs w:val="28"/>
          <w:rtl/>
        </w:rPr>
        <w:t>بالعديد</w:t>
      </w:r>
      <w:r w:rsidRPr="002E74A5">
        <w:rPr>
          <w:rFonts w:ascii="Calibri" w:eastAsia="Calibri" w:hAnsi="Calibri" w:cs="Arial"/>
          <w:sz w:val="28"/>
          <w:szCs w:val="28"/>
          <w:rtl/>
        </w:rPr>
        <w:t xml:space="preserve"> من الصيغ </w:t>
      </w:r>
      <w:r w:rsidRPr="002E74A5">
        <w:rPr>
          <w:rFonts w:ascii="Calibri" w:eastAsia="Calibri" w:hAnsi="Calibri" w:cs="Arial" w:hint="cs"/>
          <w:sz w:val="28"/>
          <w:szCs w:val="28"/>
          <w:rtl/>
        </w:rPr>
        <w:t>المألوفة في الاتصال</w:t>
      </w:r>
      <w:r w:rsidRPr="002E74A5">
        <w:rPr>
          <w:rFonts w:ascii="Calibri" w:eastAsia="Calibri" w:hAnsi="Calibri" w:cs="Arial"/>
          <w:sz w:val="28"/>
          <w:szCs w:val="28"/>
          <w:rtl/>
        </w:rPr>
        <w:t xml:space="preserve"> مثل </w:t>
      </w:r>
      <w:r w:rsidRPr="002E74A5">
        <w:rPr>
          <w:rFonts w:ascii="Calibri" w:eastAsia="Calibri" w:hAnsi="Calibri" w:cs="Arial" w:hint="cs"/>
          <w:sz w:val="28"/>
          <w:szCs w:val="28"/>
          <w:rtl/>
        </w:rPr>
        <w:t>المذكرات</w:t>
      </w:r>
      <w:r w:rsidRPr="002E74A5">
        <w:rPr>
          <w:rFonts w:ascii="Calibri" w:eastAsia="Calibri" w:hAnsi="Calibri" w:cs="Arial"/>
          <w:sz w:val="28"/>
          <w:szCs w:val="28"/>
          <w:rtl/>
        </w:rPr>
        <w:t xml:space="preserve"> والتعاميم </w:t>
      </w:r>
      <w:r w:rsidRPr="002E74A5">
        <w:rPr>
          <w:rFonts w:ascii="Calibri" w:eastAsia="Calibri" w:hAnsi="Calibri" w:cs="Arial" w:hint="cs"/>
          <w:sz w:val="28"/>
          <w:szCs w:val="28"/>
          <w:rtl/>
        </w:rPr>
        <w:t>والمنشورات</w:t>
      </w:r>
      <w:r w:rsidRPr="002E74A5">
        <w:rPr>
          <w:rFonts w:ascii="Calibri" w:eastAsia="Calibri" w:hAnsi="Calibri" w:cs="Arial"/>
          <w:sz w:val="28"/>
          <w:szCs w:val="28"/>
          <w:rtl/>
        </w:rPr>
        <w:t xml:space="preserve"> </w:t>
      </w:r>
      <w:r w:rsidRPr="002E74A5">
        <w:rPr>
          <w:rFonts w:ascii="Calibri" w:eastAsia="Calibri" w:hAnsi="Calibri" w:cs="Arial" w:hint="cs"/>
          <w:sz w:val="28"/>
          <w:szCs w:val="28"/>
          <w:rtl/>
        </w:rPr>
        <w:t xml:space="preserve">واللقاءات الجماعية، وغالبا </w:t>
      </w:r>
      <w:r w:rsidRPr="002E74A5">
        <w:rPr>
          <w:rFonts w:ascii="Calibri" w:eastAsia="Calibri" w:hAnsi="Calibri" w:cs="Arial"/>
          <w:sz w:val="28"/>
          <w:szCs w:val="28"/>
          <w:rtl/>
        </w:rPr>
        <w:t xml:space="preserve">ما تكون التغذية العكسية </w:t>
      </w:r>
      <w:r w:rsidRPr="002E74A5">
        <w:rPr>
          <w:rFonts w:ascii="Calibri" w:eastAsia="Calibri" w:hAnsi="Calibri" w:cs="Arial" w:hint="cs"/>
          <w:sz w:val="28"/>
          <w:szCs w:val="28"/>
          <w:rtl/>
        </w:rPr>
        <w:t>في</w:t>
      </w:r>
      <w:r w:rsidRPr="002E74A5">
        <w:rPr>
          <w:rFonts w:ascii="Calibri" w:eastAsia="Calibri" w:hAnsi="Calibri" w:cs="Arial"/>
          <w:sz w:val="28"/>
          <w:szCs w:val="28"/>
          <w:rtl/>
        </w:rPr>
        <w:t xml:space="preserve"> هذا النوع من </w:t>
      </w:r>
      <w:r w:rsidRPr="002E74A5">
        <w:rPr>
          <w:rFonts w:ascii="Calibri" w:eastAsia="Calibri" w:hAnsi="Calibri" w:cs="Arial" w:hint="cs"/>
          <w:sz w:val="28"/>
          <w:szCs w:val="28"/>
          <w:rtl/>
        </w:rPr>
        <w:t>الاتصالات</w:t>
      </w:r>
      <w:r w:rsidRPr="002E74A5">
        <w:rPr>
          <w:rFonts w:ascii="Calibri" w:eastAsia="Calibri" w:hAnsi="Calibri" w:cs="Arial"/>
          <w:sz w:val="28"/>
          <w:szCs w:val="28"/>
          <w:rtl/>
        </w:rPr>
        <w:t xml:space="preserve"> منخفضة </w:t>
      </w:r>
      <w:r w:rsidRPr="002E74A5">
        <w:rPr>
          <w:rFonts w:ascii="Calibri" w:eastAsia="Calibri" w:hAnsi="Calibri" w:cs="Arial" w:hint="cs"/>
          <w:sz w:val="28"/>
          <w:szCs w:val="28"/>
          <w:rtl/>
        </w:rPr>
        <w:t>.</w:t>
      </w:r>
    </w:p>
    <w:p w14:paraId="174DF55B" w14:textId="648270A8" w:rsidR="00205CEF" w:rsidRPr="00905533" w:rsidRDefault="002E74A5" w:rsidP="00205CEF">
      <w:pPr>
        <w:bidi/>
        <w:spacing w:line="256" w:lineRule="auto"/>
        <w:rPr>
          <w:rFonts w:ascii="Calibri" w:eastAsia="Calibri" w:hAnsi="Calibri" w:cs="Arial"/>
          <w:rtl/>
        </w:rPr>
      </w:pPr>
      <w:r w:rsidRPr="00E05ADC">
        <w:rPr>
          <w:noProof/>
          <w:rtl/>
        </w:rPr>
        <w:drawing>
          <wp:inline distT="0" distB="0" distL="0" distR="0" wp14:anchorId="04D26F77" wp14:editId="58BF376A">
            <wp:extent cx="5486400" cy="1477010"/>
            <wp:effectExtent l="0" t="0" r="0" b="0"/>
            <wp:docPr id="598394595"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6400" cy="1477010"/>
                    </a:xfrm>
                    <a:prstGeom prst="rect">
                      <a:avLst/>
                    </a:prstGeom>
                    <a:noFill/>
                    <a:ln>
                      <a:noFill/>
                    </a:ln>
                  </pic:spPr>
                </pic:pic>
              </a:graphicData>
            </a:graphic>
          </wp:inline>
        </w:drawing>
      </w:r>
    </w:p>
    <w:p w14:paraId="40D12D02" w14:textId="2FFD79BD" w:rsidR="008925A3" w:rsidRPr="002E74A5" w:rsidRDefault="002E74A5" w:rsidP="002E74A5">
      <w:pPr>
        <w:bidi/>
        <w:spacing w:line="256" w:lineRule="auto"/>
        <w:jc w:val="center"/>
        <w:rPr>
          <w:rFonts w:ascii="Calibri" w:eastAsia="Calibri" w:hAnsi="Calibri" w:cs="Arial"/>
          <w:b/>
          <w:bCs/>
          <w:sz w:val="28"/>
          <w:szCs w:val="28"/>
          <w:rtl/>
        </w:rPr>
      </w:pPr>
      <w:r>
        <w:rPr>
          <w:rFonts w:ascii="Calibri" w:eastAsia="Calibri" w:hAnsi="Calibri" w:cs="Arial" w:hint="cs"/>
          <w:b/>
          <w:bCs/>
          <w:sz w:val="28"/>
          <w:szCs w:val="28"/>
          <w:rtl/>
        </w:rPr>
        <w:t>الشكل (</w:t>
      </w:r>
      <w:r w:rsidR="00B166CD">
        <w:rPr>
          <w:rFonts w:ascii="Calibri" w:eastAsia="Calibri" w:hAnsi="Calibri" w:cs="Arial" w:hint="cs"/>
          <w:b/>
          <w:bCs/>
          <w:sz w:val="28"/>
          <w:szCs w:val="28"/>
          <w:rtl/>
        </w:rPr>
        <w:t>4</w:t>
      </w:r>
      <w:r>
        <w:rPr>
          <w:rFonts w:ascii="Calibri" w:eastAsia="Calibri" w:hAnsi="Calibri" w:cs="Arial" w:hint="cs"/>
          <w:b/>
          <w:bCs/>
          <w:sz w:val="28"/>
          <w:szCs w:val="28"/>
          <w:rtl/>
        </w:rPr>
        <w:t>): الاتصال النازل المصدر له الباحث</w:t>
      </w:r>
    </w:p>
    <w:p w14:paraId="33B87FB7" w14:textId="414C68E4" w:rsidR="008925A3" w:rsidRPr="00905533" w:rsidRDefault="008925A3" w:rsidP="008925A3">
      <w:pPr>
        <w:bidi/>
        <w:spacing w:line="256" w:lineRule="auto"/>
        <w:rPr>
          <w:rFonts w:ascii="Calibri" w:eastAsia="Calibri" w:hAnsi="Calibri" w:cs="Arial"/>
          <w:rtl/>
        </w:rPr>
      </w:pPr>
    </w:p>
    <w:p w14:paraId="52F4A622" w14:textId="2D6CA909" w:rsidR="002E74A5" w:rsidRPr="002E74A5" w:rsidRDefault="002E74A5" w:rsidP="002E74A5">
      <w:pPr>
        <w:keepNext/>
        <w:keepLines/>
        <w:bidi/>
        <w:spacing w:before="40" w:after="0" w:line="256" w:lineRule="auto"/>
        <w:ind w:left="792"/>
        <w:outlineLvl w:val="1"/>
        <w:rPr>
          <w:rFonts w:ascii="Arial" w:eastAsia="Times New Roman" w:hAnsi="Arial" w:cs="Arial"/>
          <w:sz w:val="28"/>
          <w:szCs w:val="28"/>
          <w:rtl/>
        </w:rPr>
      </w:pPr>
      <w:bookmarkStart w:id="23" w:name="_Toc167125302"/>
      <w:r w:rsidRPr="002E74A5">
        <w:rPr>
          <w:rFonts w:ascii="Arial" w:eastAsia="Times New Roman" w:hAnsi="Arial" w:cs="Arial" w:hint="cs"/>
          <w:sz w:val="28"/>
          <w:szCs w:val="28"/>
          <w:rtl/>
        </w:rPr>
        <w:t>-الاتصال الافقي</w:t>
      </w:r>
      <w:r w:rsidRPr="002E74A5">
        <w:rPr>
          <w:rFonts w:ascii="Arial" w:eastAsia="Times New Roman" w:hAnsi="Arial" w:cs="Arial"/>
          <w:sz w:val="28"/>
          <w:szCs w:val="28"/>
          <w:rtl/>
        </w:rPr>
        <w:t xml:space="preserve">: وهي </w:t>
      </w:r>
      <w:r w:rsidRPr="002E74A5">
        <w:rPr>
          <w:rFonts w:ascii="Arial" w:eastAsia="Times New Roman" w:hAnsi="Arial" w:cs="Arial" w:hint="cs"/>
          <w:sz w:val="28"/>
          <w:szCs w:val="28"/>
          <w:rtl/>
        </w:rPr>
        <w:t>الاتصالات التي</w:t>
      </w:r>
      <w:r w:rsidRPr="002E74A5">
        <w:rPr>
          <w:rFonts w:ascii="Arial" w:eastAsia="Times New Roman" w:hAnsi="Arial" w:cs="Arial"/>
          <w:sz w:val="28"/>
          <w:szCs w:val="28"/>
          <w:rtl/>
        </w:rPr>
        <w:t xml:space="preserve"> تتم </w:t>
      </w:r>
      <w:r w:rsidRPr="002E74A5">
        <w:rPr>
          <w:rFonts w:ascii="Arial" w:eastAsia="Times New Roman" w:hAnsi="Arial" w:cs="Arial" w:hint="cs"/>
          <w:sz w:val="28"/>
          <w:szCs w:val="28"/>
          <w:rtl/>
        </w:rPr>
        <w:t>بين الأفراد</w:t>
      </w:r>
      <w:r w:rsidRPr="002E74A5">
        <w:rPr>
          <w:rFonts w:ascii="Arial" w:eastAsia="Times New Roman" w:hAnsi="Arial" w:cs="Arial"/>
          <w:sz w:val="28"/>
          <w:szCs w:val="28"/>
          <w:rtl/>
        </w:rPr>
        <w:t xml:space="preserve"> من نفس </w:t>
      </w:r>
      <w:r w:rsidRPr="002E74A5">
        <w:rPr>
          <w:rFonts w:ascii="Arial" w:eastAsia="Times New Roman" w:hAnsi="Arial" w:cs="Arial" w:hint="cs"/>
          <w:sz w:val="28"/>
          <w:szCs w:val="28"/>
          <w:rtl/>
        </w:rPr>
        <w:t>المستوى</w:t>
      </w:r>
      <w:r w:rsidRPr="002E74A5">
        <w:rPr>
          <w:rFonts w:ascii="Arial" w:eastAsia="Times New Roman" w:hAnsi="Arial" w:cs="Arial"/>
          <w:sz w:val="28"/>
          <w:szCs w:val="28"/>
          <w:rtl/>
        </w:rPr>
        <w:t xml:space="preserve"> التنظيمي، </w:t>
      </w:r>
      <w:r w:rsidRPr="002E74A5">
        <w:rPr>
          <w:rFonts w:ascii="Arial" w:eastAsia="Times New Roman" w:hAnsi="Arial" w:cs="Arial" w:hint="cs"/>
          <w:sz w:val="28"/>
          <w:szCs w:val="28"/>
          <w:rtl/>
        </w:rPr>
        <w:t>وتهدف</w:t>
      </w:r>
      <w:r w:rsidRPr="002E74A5">
        <w:rPr>
          <w:rFonts w:ascii="Arial" w:eastAsia="Times New Roman" w:hAnsi="Arial" w:cs="Arial"/>
          <w:sz w:val="28"/>
          <w:szCs w:val="28"/>
          <w:rtl/>
        </w:rPr>
        <w:t xml:space="preserve"> للتنسيق </w:t>
      </w:r>
      <w:r w:rsidRPr="002E74A5">
        <w:rPr>
          <w:rFonts w:ascii="Arial" w:eastAsia="Times New Roman" w:hAnsi="Arial" w:cs="Arial" w:hint="cs"/>
          <w:sz w:val="28"/>
          <w:szCs w:val="28"/>
          <w:rtl/>
        </w:rPr>
        <w:t>في</w:t>
      </w:r>
      <w:r w:rsidRPr="002E74A5">
        <w:rPr>
          <w:rFonts w:ascii="Arial" w:eastAsia="Times New Roman" w:hAnsi="Arial" w:cs="Arial"/>
          <w:sz w:val="28"/>
          <w:szCs w:val="28"/>
          <w:rtl/>
        </w:rPr>
        <w:t xml:space="preserve"> أداء </w:t>
      </w:r>
      <w:r w:rsidRPr="002E74A5">
        <w:rPr>
          <w:rFonts w:ascii="Arial" w:eastAsia="Times New Roman" w:hAnsi="Arial" w:cs="Arial" w:hint="cs"/>
          <w:sz w:val="28"/>
          <w:szCs w:val="28"/>
          <w:rtl/>
        </w:rPr>
        <w:t>المهام</w:t>
      </w:r>
      <w:r w:rsidRPr="002E74A5">
        <w:rPr>
          <w:rFonts w:ascii="Arial" w:eastAsia="Times New Roman" w:hAnsi="Arial" w:cs="Arial"/>
          <w:sz w:val="28"/>
          <w:szCs w:val="28"/>
          <w:rtl/>
        </w:rPr>
        <w:t xml:space="preserve"> وتعزيز </w:t>
      </w:r>
      <w:r w:rsidRPr="002E74A5">
        <w:rPr>
          <w:rFonts w:ascii="Arial" w:eastAsia="Times New Roman" w:hAnsi="Arial" w:cs="Arial" w:hint="cs"/>
          <w:sz w:val="28"/>
          <w:szCs w:val="28"/>
          <w:rtl/>
        </w:rPr>
        <w:t>العلاقات</w:t>
      </w:r>
      <w:r w:rsidRPr="002E74A5">
        <w:rPr>
          <w:rFonts w:ascii="Arial" w:eastAsia="Times New Roman" w:hAnsi="Arial" w:cs="Arial"/>
          <w:sz w:val="28"/>
          <w:szCs w:val="28"/>
          <w:rtl/>
        </w:rPr>
        <w:t xml:space="preserve"> التعاونية </w:t>
      </w:r>
      <w:r w:rsidRPr="002E74A5">
        <w:rPr>
          <w:rFonts w:ascii="Arial" w:eastAsia="Times New Roman" w:hAnsi="Arial" w:cs="Arial" w:hint="cs"/>
          <w:sz w:val="28"/>
          <w:szCs w:val="28"/>
          <w:rtl/>
        </w:rPr>
        <w:t>بين مختلف المستويات الإدارية بحل المشكلات</w:t>
      </w:r>
      <w:r w:rsidRPr="002E74A5">
        <w:rPr>
          <w:rFonts w:ascii="Arial" w:eastAsia="Times New Roman" w:hAnsi="Arial" w:cs="Arial"/>
          <w:sz w:val="28"/>
          <w:szCs w:val="28"/>
          <w:rtl/>
        </w:rPr>
        <w:t xml:space="preserve"> وتقليل الصراعات، ودعم التعاون </w:t>
      </w:r>
      <w:r w:rsidRPr="002E74A5">
        <w:rPr>
          <w:rFonts w:ascii="Arial" w:eastAsia="Times New Roman" w:hAnsi="Arial" w:cs="Arial" w:hint="cs"/>
          <w:sz w:val="28"/>
          <w:szCs w:val="28"/>
          <w:rtl/>
        </w:rPr>
        <w:t>بين</w:t>
      </w:r>
      <w:r w:rsidRPr="002E74A5">
        <w:rPr>
          <w:rFonts w:ascii="Arial" w:eastAsia="Times New Roman" w:hAnsi="Arial" w:cs="Arial"/>
          <w:sz w:val="28"/>
          <w:szCs w:val="28"/>
          <w:rtl/>
        </w:rPr>
        <w:t xml:space="preserve"> العمال </w:t>
      </w:r>
      <w:r w:rsidRPr="002E74A5">
        <w:rPr>
          <w:rFonts w:ascii="Arial" w:eastAsia="Times New Roman" w:hAnsi="Arial" w:cs="Arial" w:hint="cs"/>
          <w:sz w:val="28"/>
          <w:szCs w:val="28"/>
          <w:rtl/>
        </w:rPr>
        <w:t>في</w:t>
      </w:r>
      <w:r w:rsidRPr="002E74A5">
        <w:rPr>
          <w:rFonts w:ascii="Arial" w:eastAsia="Times New Roman" w:hAnsi="Arial" w:cs="Arial"/>
          <w:sz w:val="28"/>
          <w:szCs w:val="28"/>
          <w:rtl/>
        </w:rPr>
        <w:t xml:space="preserve"> نفس </w:t>
      </w:r>
      <w:r w:rsidRPr="002E74A5">
        <w:rPr>
          <w:rFonts w:ascii="Arial" w:eastAsia="Times New Roman" w:hAnsi="Arial" w:cs="Arial" w:hint="cs"/>
          <w:sz w:val="28"/>
          <w:szCs w:val="28"/>
          <w:rtl/>
        </w:rPr>
        <w:t>المستوى</w:t>
      </w:r>
      <w:r w:rsidRPr="002E74A5">
        <w:rPr>
          <w:rFonts w:ascii="Arial" w:eastAsia="Times New Roman" w:hAnsi="Arial" w:cs="Arial"/>
          <w:sz w:val="28"/>
          <w:szCs w:val="28"/>
          <w:rtl/>
        </w:rPr>
        <w:t xml:space="preserve"> </w:t>
      </w:r>
      <w:r w:rsidRPr="002E74A5">
        <w:rPr>
          <w:rFonts w:ascii="Arial" w:eastAsia="Times New Roman" w:hAnsi="Arial" w:cs="Arial" w:hint="cs"/>
          <w:sz w:val="28"/>
          <w:szCs w:val="28"/>
          <w:rtl/>
        </w:rPr>
        <w:t>الإشرافي</w:t>
      </w:r>
      <w:r w:rsidRPr="002E74A5">
        <w:rPr>
          <w:rFonts w:ascii="Arial" w:eastAsia="Times New Roman" w:hAnsi="Arial" w:cs="Arial"/>
          <w:sz w:val="28"/>
          <w:szCs w:val="28"/>
          <w:rtl/>
        </w:rPr>
        <w:t xml:space="preserve"> لتحقيق </w:t>
      </w:r>
      <w:r w:rsidRPr="002E74A5">
        <w:rPr>
          <w:rFonts w:ascii="Arial" w:eastAsia="Times New Roman" w:hAnsi="Arial" w:cs="Arial" w:hint="cs"/>
          <w:sz w:val="28"/>
          <w:szCs w:val="28"/>
          <w:rtl/>
        </w:rPr>
        <w:t>الأهداف المسطرة</w:t>
      </w:r>
      <w:r w:rsidRPr="002E74A5">
        <w:rPr>
          <w:rFonts w:ascii="Arial" w:eastAsia="Times New Roman" w:hAnsi="Arial" w:cs="Arial"/>
          <w:sz w:val="28"/>
          <w:szCs w:val="28"/>
          <w:rtl/>
        </w:rPr>
        <w:t xml:space="preserve"> من قبل </w:t>
      </w:r>
      <w:r w:rsidRPr="002E74A5">
        <w:rPr>
          <w:rFonts w:ascii="Arial" w:eastAsia="Times New Roman" w:hAnsi="Arial" w:cs="Arial" w:hint="cs"/>
          <w:sz w:val="28"/>
          <w:szCs w:val="28"/>
          <w:rtl/>
        </w:rPr>
        <w:t>المؤسسة</w:t>
      </w:r>
      <w:r w:rsidRPr="002E74A5">
        <w:rPr>
          <w:rFonts w:ascii="Arial" w:eastAsia="Times New Roman" w:hAnsi="Arial" w:cs="Arial"/>
          <w:sz w:val="28"/>
          <w:szCs w:val="28"/>
          <w:rtl/>
        </w:rPr>
        <w:t xml:space="preserve">، ومنح الفرصة للمديرين </w:t>
      </w:r>
      <w:r w:rsidRPr="002E74A5">
        <w:rPr>
          <w:rFonts w:ascii="Arial" w:eastAsia="Times New Roman" w:hAnsi="Arial" w:cs="Arial" w:hint="cs"/>
          <w:sz w:val="28"/>
          <w:szCs w:val="28"/>
          <w:rtl/>
        </w:rPr>
        <w:t>للاستفادة</w:t>
      </w:r>
      <w:r w:rsidRPr="002E74A5">
        <w:rPr>
          <w:rFonts w:ascii="Arial" w:eastAsia="Times New Roman" w:hAnsi="Arial" w:cs="Arial"/>
          <w:sz w:val="28"/>
          <w:szCs w:val="28"/>
          <w:rtl/>
        </w:rPr>
        <w:t xml:space="preserve"> من خربات العمال، وهي تتألف من الرسائل </w:t>
      </w:r>
      <w:r w:rsidRPr="002E74A5">
        <w:rPr>
          <w:rFonts w:ascii="Arial" w:eastAsia="Times New Roman" w:hAnsi="Arial" w:cs="Arial" w:hint="cs"/>
          <w:sz w:val="28"/>
          <w:szCs w:val="28"/>
          <w:rtl/>
        </w:rPr>
        <w:t>المرسلة بين الموظفين في</w:t>
      </w:r>
      <w:r w:rsidRPr="002E74A5">
        <w:rPr>
          <w:rFonts w:ascii="Arial" w:eastAsia="Times New Roman" w:hAnsi="Arial" w:cs="Arial"/>
          <w:sz w:val="28"/>
          <w:szCs w:val="28"/>
          <w:rtl/>
        </w:rPr>
        <w:t xml:space="preserve"> نفس </w:t>
      </w:r>
      <w:r w:rsidRPr="002E74A5">
        <w:rPr>
          <w:rFonts w:ascii="Arial" w:eastAsia="Times New Roman" w:hAnsi="Arial" w:cs="Arial" w:hint="cs"/>
          <w:sz w:val="28"/>
          <w:szCs w:val="28"/>
          <w:rtl/>
        </w:rPr>
        <w:t>المستوى</w:t>
      </w:r>
      <w:r w:rsidRPr="002E74A5">
        <w:rPr>
          <w:rFonts w:ascii="Arial" w:eastAsia="Times New Roman" w:hAnsi="Arial" w:cs="Arial"/>
          <w:sz w:val="28"/>
          <w:szCs w:val="28"/>
          <w:rtl/>
        </w:rPr>
        <w:t xml:space="preserve"> داخل </w:t>
      </w:r>
      <w:r w:rsidRPr="002E74A5">
        <w:rPr>
          <w:rFonts w:ascii="Arial" w:eastAsia="Times New Roman" w:hAnsi="Arial" w:cs="Arial" w:hint="cs"/>
          <w:sz w:val="28"/>
          <w:szCs w:val="28"/>
          <w:rtl/>
        </w:rPr>
        <w:t>المؤسسة</w:t>
      </w:r>
      <w:r w:rsidRPr="002E74A5">
        <w:rPr>
          <w:rFonts w:ascii="Arial" w:eastAsia="Times New Roman" w:hAnsi="Arial" w:cs="Arial"/>
          <w:sz w:val="28"/>
          <w:szCs w:val="28"/>
          <w:rtl/>
        </w:rPr>
        <w:t xml:space="preserve">، وقد تتضمن </w:t>
      </w:r>
      <w:r w:rsidRPr="002E74A5">
        <w:rPr>
          <w:rFonts w:ascii="Arial" w:eastAsia="Times New Roman" w:hAnsi="Arial" w:cs="Arial" w:hint="cs"/>
          <w:sz w:val="28"/>
          <w:szCs w:val="28"/>
          <w:rtl/>
        </w:rPr>
        <w:t>الاتصالات</w:t>
      </w:r>
      <w:r w:rsidRPr="002E74A5">
        <w:rPr>
          <w:rFonts w:ascii="Arial" w:eastAsia="Times New Roman" w:hAnsi="Arial" w:cs="Arial"/>
          <w:sz w:val="28"/>
          <w:szCs w:val="28"/>
          <w:rtl/>
        </w:rPr>
        <w:t xml:space="preserve"> </w:t>
      </w:r>
      <w:r w:rsidRPr="002E74A5">
        <w:rPr>
          <w:rFonts w:ascii="Arial" w:eastAsia="Times New Roman" w:hAnsi="Arial" w:cs="Arial" w:hint="cs"/>
          <w:sz w:val="28"/>
          <w:szCs w:val="28"/>
          <w:rtl/>
        </w:rPr>
        <w:t>بين الأعضاء في الأقسام المختلفة</w:t>
      </w:r>
      <w:r w:rsidRPr="002E74A5">
        <w:rPr>
          <w:rFonts w:ascii="Arial" w:eastAsia="Times New Roman" w:hAnsi="Arial" w:cs="Arial"/>
          <w:sz w:val="28"/>
          <w:szCs w:val="28"/>
          <w:rtl/>
        </w:rPr>
        <w:t xml:space="preserve"> </w:t>
      </w:r>
      <w:r w:rsidRPr="002E74A5">
        <w:rPr>
          <w:rFonts w:ascii="Arial" w:eastAsia="Times New Roman" w:hAnsi="Arial" w:cs="Arial" w:hint="cs"/>
          <w:sz w:val="28"/>
          <w:szCs w:val="28"/>
          <w:rtl/>
        </w:rPr>
        <w:t>أو بين الزملاء في</w:t>
      </w:r>
      <w:r w:rsidRPr="002E74A5">
        <w:rPr>
          <w:rFonts w:ascii="Arial" w:eastAsia="Times New Roman" w:hAnsi="Arial" w:cs="Arial"/>
          <w:sz w:val="28"/>
          <w:szCs w:val="28"/>
          <w:rtl/>
        </w:rPr>
        <w:t xml:space="preserve"> قسم واحد</w:t>
      </w:r>
      <w:r w:rsidRPr="002E74A5">
        <w:rPr>
          <w:rFonts w:ascii="Arial" w:eastAsia="Times New Roman" w:hAnsi="Arial" w:cs="Arial" w:hint="cs"/>
          <w:sz w:val="28"/>
          <w:szCs w:val="28"/>
          <w:rtl/>
        </w:rPr>
        <w:t>.</w:t>
      </w:r>
    </w:p>
    <w:p w14:paraId="5164209D" w14:textId="68DAD677" w:rsidR="002E74A5" w:rsidRDefault="002E74A5" w:rsidP="002E74A5">
      <w:pPr>
        <w:keepNext/>
        <w:keepLines/>
        <w:bidi/>
        <w:spacing w:before="40" w:after="0" w:line="256" w:lineRule="auto"/>
        <w:ind w:left="792"/>
        <w:outlineLvl w:val="1"/>
        <w:rPr>
          <w:rFonts w:ascii="Arial" w:eastAsia="Times New Roman" w:hAnsi="Arial" w:cs="Arial"/>
          <w:b/>
          <w:bCs/>
          <w:sz w:val="32"/>
          <w:szCs w:val="32"/>
          <w:rtl/>
        </w:rPr>
      </w:pPr>
    </w:p>
    <w:p w14:paraId="6D2AFCDB" w14:textId="373C164B" w:rsidR="00E93C42" w:rsidRDefault="00E93C42" w:rsidP="00E93C42">
      <w:pPr>
        <w:keepNext/>
        <w:keepLines/>
        <w:bidi/>
        <w:spacing w:before="40" w:after="0" w:line="256" w:lineRule="auto"/>
        <w:ind w:left="792"/>
        <w:outlineLvl w:val="1"/>
        <w:rPr>
          <w:rFonts w:ascii="Arial" w:eastAsia="Times New Roman" w:hAnsi="Arial" w:cs="Arial"/>
          <w:b/>
          <w:bCs/>
          <w:sz w:val="32"/>
          <w:szCs w:val="32"/>
          <w:rtl/>
        </w:rPr>
      </w:pPr>
      <w:r w:rsidRPr="00ED3169">
        <w:rPr>
          <w:noProof/>
          <w:rtl/>
        </w:rPr>
        <w:drawing>
          <wp:inline distT="0" distB="0" distL="0" distR="0" wp14:anchorId="0FF7C370" wp14:editId="287537E2">
            <wp:extent cx="5486400" cy="1209675"/>
            <wp:effectExtent l="0" t="0" r="0" b="0"/>
            <wp:docPr id="1832284920"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6400" cy="1209675"/>
                    </a:xfrm>
                    <a:prstGeom prst="rect">
                      <a:avLst/>
                    </a:prstGeom>
                    <a:noFill/>
                    <a:ln>
                      <a:noFill/>
                    </a:ln>
                  </pic:spPr>
                </pic:pic>
              </a:graphicData>
            </a:graphic>
          </wp:inline>
        </w:drawing>
      </w:r>
    </w:p>
    <w:p w14:paraId="3D2564A8" w14:textId="4BB65B15" w:rsidR="00E93C42" w:rsidRPr="00E93C42" w:rsidRDefault="00E93C42" w:rsidP="00E93C42">
      <w:pPr>
        <w:keepNext/>
        <w:keepLines/>
        <w:bidi/>
        <w:spacing w:before="40" w:after="0" w:line="256" w:lineRule="auto"/>
        <w:ind w:left="792"/>
        <w:jc w:val="center"/>
        <w:outlineLvl w:val="1"/>
        <w:rPr>
          <w:rFonts w:ascii="Arial" w:eastAsia="Times New Roman" w:hAnsi="Arial" w:cs="Arial"/>
          <w:b/>
          <w:bCs/>
          <w:sz w:val="28"/>
          <w:szCs w:val="28"/>
          <w:rtl/>
        </w:rPr>
      </w:pPr>
      <w:r>
        <w:rPr>
          <w:rFonts w:ascii="Arial" w:eastAsia="Times New Roman" w:hAnsi="Arial" w:cs="Arial" w:hint="cs"/>
          <w:b/>
          <w:bCs/>
          <w:sz w:val="28"/>
          <w:szCs w:val="28"/>
          <w:rtl/>
        </w:rPr>
        <w:t>الشكل (</w:t>
      </w:r>
      <w:r w:rsidR="00B166CD">
        <w:rPr>
          <w:rFonts w:ascii="Arial" w:eastAsia="Times New Roman" w:hAnsi="Arial" w:cs="Arial" w:hint="cs"/>
          <w:b/>
          <w:bCs/>
          <w:sz w:val="28"/>
          <w:szCs w:val="28"/>
          <w:rtl/>
        </w:rPr>
        <w:t>5</w:t>
      </w:r>
      <w:r>
        <w:rPr>
          <w:rFonts w:ascii="Arial" w:eastAsia="Times New Roman" w:hAnsi="Arial" w:cs="Arial" w:hint="cs"/>
          <w:b/>
          <w:bCs/>
          <w:sz w:val="28"/>
          <w:szCs w:val="28"/>
          <w:rtl/>
        </w:rPr>
        <w:t>): الاتصال الافقي المصدر له الباحث</w:t>
      </w:r>
    </w:p>
    <w:p w14:paraId="58147788" w14:textId="3C469947" w:rsidR="00E93C42" w:rsidRDefault="00E93C42" w:rsidP="00E93C42">
      <w:pPr>
        <w:keepNext/>
        <w:keepLines/>
        <w:bidi/>
        <w:spacing w:before="40" w:after="0" w:line="256" w:lineRule="auto"/>
        <w:ind w:left="792"/>
        <w:outlineLvl w:val="1"/>
        <w:rPr>
          <w:rFonts w:ascii="Arial" w:eastAsia="Times New Roman" w:hAnsi="Arial" w:cs="Arial"/>
          <w:b/>
          <w:bCs/>
          <w:sz w:val="32"/>
          <w:szCs w:val="32"/>
          <w:rtl/>
        </w:rPr>
      </w:pPr>
    </w:p>
    <w:p w14:paraId="2DBF1419" w14:textId="6C5CCF75" w:rsidR="00E93C42" w:rsidRPr="00E93C42" w:rsidRDefault="00E93C42" w:rsidP="00E93C42">
      <w:pPr>
        <w:keepNext/>
        <w:keepLines/>
        <w:bidi/>
        <w:spacing w:before="40" w:after="0" w:line="256" w:lineRule="auto"/>
        <w:ind w:left="792"/>
        <w:outlineLvl w:val="1"/>
        <w:rPr>
          <w:rFonts w:ascii="Arial" w:eastAsia="Times New Roman" w:hAnsi="Arial" w:cs="Arial"/>
          <w:sz w:val="28"/>
          <w:szCs w:val="28"/>
          <w:rtl/>
        </w:rPr>
      </w:pPr>
      <w:r>
        <w:rPr>
          <w:rFonts w:ascii="Arial" w:eastAsia="Times New Roman" w:hAnsi="Arial" w:cs="Arial" w:hint="cs"/>
          <w:sz w:val="28"/>
          <w:szCs w:val="28"/>
          <w:rtl/>
        </w:rPr>
        <w:t>2</w:t>
      </w:r>
      <w:r w:rsidRPr="00E93C42">
        <w:rPr>
          <w:rFonts w:ascii="Arial" w:eastAsia="Times New Roman" w:hAnsi="Arial" w:cs="Arial"/>
          <w:sz w:val="28"/>
          <w:szCs w:val="28"/>
          <w:rtl/>
        </w:rPr>
        <w:t>. الاتصال غير الرسمي: وهذا النوع من الاتصالات يتم خارج القنوات الرسمية المحددة للاتصال</w:t>
      </w:r>
      <w:r w:rsidRPr="00E93C42">
        <w:rPr>
          <w:rFonts w:ascii="Arial" w:eastAsia="Times New Roman" w:hAnsi="Arial" w:cs="Arial" w:hint="cs"/>
          <w:sz w:val="28"/>
          <w:szCs w:val="28"/>
          <w:rtl/>
        </w:rPr>
        <w:t>،</w:t>
      </w:r>
      <w:r w:rsidRPr="00E93C42">
        <w:rPr>
          <w:rFonts w:ascii="Arial" w:eastAsia="Times New Roman" w:hAnsi="Arial" w:cs="Arial"/>
          <w:sz w:val="28"/>
          <w:szCs w:val="28"/>
          <w:rtl/>
        </w:rPr>
        <w:t xml:space="preserve"> اي انها تحدث خارج خطوات السلطة وتحدث طبقا لرغبة الأفراد في تبادل الأفكار والآراء والاتجاهات والمشا</w:t>
      </w:r>
      <w:r w:rsidRPr="00E93C42">
        <w:rPr>
          <w:rFonts w:ascii="Arial" w:eastAsia="Times New Roman" w:hAnsi="Arial" w:cs="Arial" w:hint="cs"/>
          <w:sz w:val="28"/>
          <w:szCs w:val="28"/>
          <w:rtl/>
        </w:rPr>
        <w:t>ع</w:t>
      </w:r>
      <w:r w:rsidRPr="00E93C42">
        <w:rPr>
          <w:rFonts w:ascii="Arial" w:eastAsia="Times New Roman" w:hAnsi="Arial" w:cs="Arial"/>
          <w:sz w:val="28"/>
          <w:szCs w:val="28"/>
          <w:rtl/>
        </w:rPr>
        <w:t xml:space="preserve"> </w:t>
      </w:r>
      <w:r w:rsidRPr="00E93C42">
        <w:rPr>
          <w:rFonts w:ascii="Arial" w:eastAsia="Times New Roman" w:hAnsi="Arial" w:cs="Arial" w:hint="cs"/>
          <w:sz w:val="28"/>
          <w:szCs w:val="28"/>
          <w:rtl/>
        </w:rPr>
        <w:t>،</w:t>
      </w:r>
      <w:r w:rsidRPr="00E93C42">
        <w:rPr>
          <w:rFonts w:ascii="Arial" w:eastAsia="Times New Roman" w:hAnsi="Arial" w:cs="Arial"/>
          <w:sz w:val="28"/>
          <w:szCs w:val="28"/>
          <w:rtl/>
        </w:rPr>
        <w:t>ويعتبر فشل الاتصالات الرسمية في اداء دورها في نقل وتبادل المعلومات أحد أهم العوامل التي تؤدي إلى نمو الاتصالات غير الرسمية ولذلك فأن المعلومات التي يتم تبادلها بين الافراد خلال الاتصالات غير الرسمية قد تشمل على حقائق كاملة أو جزئية، وقد تكون في بعض الحالات مجرد اشاعات واكاذيب واجتهادات شخصي</w:t>
      </w:r>
      <w:r w:rsidRPr="00E93C42">
        <w:rPr>
          <w:rFonts w:ascii="Arial" w:eastAsia="Times New Roman" w:hAnsi="Arial" w:cs="Arial" w:hint="cs"/>
          <w:sz w:val="28"/>
          <w:szCs w:val="28"/>
          <w:rtl/>
        </w:rPr>
        <w:t>ة</w:t>
      </w:r>
      <w:r w:rsidRPr="00E93C42">
        <w:rPr>
          <w:rFonts w:ascii="Arial" w:eastAsia="Times New Roman" w:hAnsi="Arial" w:cs="Arial" w:hint="cs"/>
          <w:sz w:val="28"/>
          <w:szCs w:val="28"/>
          <w:vertAlign w:val="superscript"/>
          <w:rtl/>
        </w:rPr>
        <w:t xml:space="preserve"> </w:t>
      </w:r>
      <w:r w:rsidRPr="00E93C42">
        <w:rPr>
          <w:rFonts w:ascii="Arial" w:eastAsia="Times New Roman" w:hAnsi="Arial" w:cs="Arial" w:hint="cs"/>
          <w:sz w:val="28"/>
          <w:szCs w:val="28"/>
          <w:rtl/>
        </w:rPr>
        <w:t>.</w:t>
      </w:r>
    </w:p>
    <w:p w14:paraId="1672CBD8" w14:textId="111E3D07" w:rsidR="00E93C42" w:rsidRPr="00E93C42" w:rsidRDefault="00E93C42" w:rsidP="00E93C42">
      <w:pPr>
        <w:keepNext/>
        <w:keepLines/>
        <w:bidi/>
        <w:spacing w:before="40" w:after="0" w:line="256" w:lineRule="auto"/>
        <w:ind w:left="792"/>
        <w:outlineLvl w:val="1"/>
        <w:rPr>
          <w:rFonts w:ascii="Arial" w:eastAsia="Times New Roman" w:hAnsi="Arial" w:cs="Arial"/>
          <w:sz w:val="28"/>
          <w:szCs w:val="28"/>
        </w:rPr>
      </w:pPr>
      <w:r w:rsidRPr="00E93C42">
        <w:rPr>
          <w:rFonts w:ascii="Arial" w:eastAsia="Times New Roman" w:hAnsi="Arial" w:cs="Arial" w:hint="cs"/>
          <w:sz w:val="28"/>
          <w:szCs w:val="28"/>
          <w:rtl/>
        </w:rPr>
        <w:t xml:space="preserve">ثانيا: من حيث اللغة  </w:t>
      </w:r>
    </w:p>
    <w:p w14:paraId="0F75E264" w14:textId="1E4C6CF1" w:rsidR="00E93C42" w:rsidRPr="00E93C42" w:rsidRDefault="00E93C42" w:rsidP="00E93C42">
      <w:pPr>
        <w:keepNext/>
        <w:keepLines/>
        <w:bidi/>
        <w:spacing w:before="40" w:after="0" w:line="256" w:lineRule="auto"/>
        <w:ind w:left="792"/>
        <w:outlineLvl w:val="1"/>
        <w:rPr>
          <w:rFonts w:ascii="Arial" w:eastAsia="Times New Roman" w:hAnsi="Arial" w:cs="Arial"/>
          <w:sz w:val="28"/>
          <w:szCs w:val="28"/>
        </w:rPr>
      </w:pPr>
      <w:r w:rsidRPr="00E93C42">
        <w:rPr>
          <w:rFonts w:ascii="Arial" w:eastAsia="Times New Roman" w:hAnsi="Arial" w:cs="Arial" w:hint="cs"/>
          <w:sz w:val="28"/>
          <w:szCs w:val="28"/>
          <w:rtl/>
        </w:rPr>
        <w:t xml:space="preserve">وتنقسم بدورها الى نوعين من الاتصالات لفظي وغير لفظي:  </w:t>
      </w:r>
      <w:r w:rsidRPr="00E93C42">
        <w:rPr>
          <w:rFonts w:ascii="Arial" w:eastAsia="Times New Roman" w:hAnsi="Arial" w:cs="Arial"/>
          <w:sz w:val="28"/>
          <w:szCs w:val="28"/>
        </w:rPr>
        <w:t xml:space="preserve"> </w:t>
      </w:r>
    </w:p>
    <w:p w14:paraId="387ADBB6" w14:textId="6888B784" w:rsidR="00E93C42" w:rsidRPr="00E93C42" w:rsidRDefault="00E93C42" w:rsidP="00F6536A">
      <w:pPr>
        <w:keepNext/>
        <w:keepLines/>
        <w:numPr>
          <w:ilvl w:val="0"/>
          <w:numId w:val="16"/>
        </w:numPr>
        <w:bidi/>
        <w:spacing w:before="40" w:after="0" w:line="256" w:lineRule="auto"/>
        <w:outlineLvl w:val="1"/>
        <w:rPr>
          <w:rFonts w:ascii="Arial" w:eastAsia="Times New Roman" w:hAnsi="Arial" w:cs="Arial"/>
          <w:sz w:val="28"/>
          <w:szCs w:val="28"/>
        </w:rPr>
      </w:pPr>
      <w:r w:rsidRPr="00E93C42">
        <w:rPr>
          <w:rFonts w:ascii="Arial" w:eastAsia="Times New Roman" w:hAnsi="Arial" w:cs="Arial" w:hint="cs"/>
          <w:sz w:val="28"/>
          <w:szCs w:val="28"/>
          <w:rtl/>
        </w:rPr>
        <w:t>الاتصال اللفظي: تعتبر هذه الطريقة من أقدم وأسهل وأكفأ أنواع الاتصال، حيث يتم استخدام الكلام كرموز لغوية للتعبير عن الحاجات والأفكار والمشاعر بين الناس، وتتم عن طريق تبادل الحديث والمعلومات بين طرفي الاتصال بطريقة مباشرة.</w:t>
      </w:r>
    </w:p>
    <w:p w14:paraId="5C4BB699" w14:textId="3B1D6D50" w:rsidR="00E93C42" w:rsidRPr="00E93C42" w:rsidRDefault="00E93C42" w:rsidP="00F6536A">
      <w:pPr>
        <w:keepNext/>
        <w:keepLines/>
        <w:numPr>
          <w:ilvl w:val="0"/>
          <w:numId w:val="16"/>
        </w:numPr>
        <w:bidi/>
        <w:spacing w:before="40" w:after="0" w:line="256" w:lineRule="auto"/>
        <w:outlineLvl w:val="1"/>
        <w:rPr>
          <w:rFonts w:ascii="Arial" w:eastAsia="Times New Roman" w:hAnsi="Arial" w:cs="Arial"/>
          <w:sz w:val="28"/>
          <w:szCs w:val="28"/>
        </w:rPr>
      </w:pPr>
      <w:r w:rsidRPr="00E93C42">
        <w:rPr>
          <w:rFonts w:ascii="Arial" w:eastAsia="Times New Roman" w:hAnsi="Arial" w:cs="Arial" w:hint="cs"/>
          <w:sz w:val="28"/>
          <w:szCs w:val="28"/>
          <w:rtl/>
        </w:rPr>
        <w:t>الاتصال غي اللفظي: هي كل أنواع الاتصال التي تعتمد على اللغة غير اللفظية وتسمى باللغة الصامتة، ويشمل هذا النوع من الاتصالات استخدام لغة الجسم وتعبيرات الوجه والعيون في إرسال الرسائل ،اي استعمال الأشكال الاتصالية الغير اللغوية مثل: الحركات الإشارات النظرات والانفعالات والصمت والإيماءات</w:t>
      </w:r>
      <w:r w:rsidRPr="00E93C42">
        <w:rPr>
          <w:rFonts w:ascii="Arial" w:eastAsia="Times New Roman" w:hAnsi="Arial" w:cs="Arial" w:hint="cs"/>
          <w:sz w:val="28"/>
          <w:szCs w:val="28"/>
          <w:vertAlign w:val="superscript"/>
          <w:rtl/>
        </w:rPr>
        <w:t xml:space="preserve"> </w:t>
      </w:r>
      <w:r w:rsidRPr="00E93C42">
        <w:rPr>
          <w:rFonts w:ascii="Arial" w:eastAsia="Times New Roman" w:hAnsi="Arial" w:cs="Arial" w:hint="cs"/>
          <w:sz w:val="28"/>
          <w:szCs w:val="28"/>
          <w:rtl/>
        </w:rPr>
        <w:t>.</w:t>
      </w:r>
    </w:p>
    <w:p w14:paraId="5FA8F17C" w14:textId="77777777" w:rsidR="00E93C42" w:rsidRPr="00E93C42" w:rsidRDefault="00E93C42" w:rsidP="00F6536A">
      <w:pPr>
        <w:keepNext/>
        <w:keepLines/>
        <w:numPr>
          <w:ilvl w:val="0"/>
          <w:numId w:val="16"/>
        </w:numPr>
        <w:bidi/>
        <w:spacing w:before="40" w:after="0" w:line="256" w:lineRule="auto"/>
        <w:outlineLvl w:val="1"/>
        <w:rPr>
          <w:rFonts w:ascii="Arial" w:eastAsia="Times New Roman" w:hAnsi="Arial" w:cs="Arial"/>
          <w:sz w:val="28"/>
          <w:szCs w:val="28"/>
        </w:rPr>
      </w:pPr>
      <w:r w:rsidRPr="00E93C42">
        <w:rPr>
          <w:rFonts w:ascii="Arial" w:eastAsia="Times New Roman" w:hAnsi="Arial" w:cs="Arial" w:hint="cs"/>
          <w:sz w:val="28"/>
          <w:szCs w:val="28"/>
          <w:rtl/>
        </w:rPr>
        <w:t xml:space="preserve">ثالثا: من حيث المشاركين في عملية الاتصال  ويضم هذا النوع نوعين من الاتصالات وهي:  </w:t>
      </w:r>
    </w:p>
    <w:p w14:paraId="6F44FD15" w14:textId="77777777" w:rsidR="00E93C42" w:rsidRPr="00E93C42" w:rsidRDefault="00E93C42" w:rsidP="00F6536A">
      <w:pPr>
        <w:keepNext/>
        <w:keepLines/>
        <w:numPr>
          <w:ilvl w:val="0"/>
          <w:numId w:val="17"/>
        </w:numPr>
        <w:bidi/>
        <w:spacing w:before="40" w:after="0" w:line="256" w:lineRule="auto"/>
        <w:outlineLvl w:val="1"/>
        <w:rPr>
          <w:rFonts w:ascii="Arial" w:eastAsia="Times New Roman" w:hAnsi="Arial" w:cs="Arial"/>
          <w:sz w:val="28"/>
          <w:szCs w:val="28"/>
        </w:rPr>
      </w:pPr>
      <w:r w:rsidRPr="00E93C42">
        <w:rPr>
          <w:rFonts w:ascii="Arial" w:eastAsia="Times New Roman" w:hAnsi="Arial" w:cs="Arial" w:hint="cs"/>
          <w:sz w:val="28"/>
          <w:szCs w:val="28"/>
          <w:rtl/>
        </w:rPr>
        <w:t>الاتصال الشخصي:  بمعنى أن الاتصال يتم بين شخص وآخر، وتعاني عملية هذا النمط من فقدان أو نقص بعض المعلومات ،وتتضمن مناقشة المسائل والقصايا العائلية والشخصية غير المرتبطة بالعمل بما يعزز العلاقات الإنسانية بين الرؤساء والمرؤوسين</w:t>
      </w:r>
      <w:r w:rsidRPr="00E93C42">
        <w:rPr>
          <w:rFonts w:ascii="Arial" w:eastAsia="Times New Roman" w:hAnsi="Arial" w:cs="Arial" w:hint="cs"/>
          <w:sz w:val="28"/>
          <w:szCs w:val="28"/>
          <w:vertAlign w:val="superscript"/>
          <w:rtl/>
        </w:rPr>
        <w:t xml:space="preserve"> </w:t>
      </w:r>
      <w:r w:rsidRPr="00E93C42">
        <w:rPr>
          <w:rFonts w:ascii="Arial" w:eastAsia="Times New Roman" w:hAnsi="Arial" w:cs="Arial" w:hint="cs"/>
          <w:sz w:val="28"/>
          <w:szCs w:val="28"/>
          <w:rtl/>
        </w:rPr>
        <w:t>.</w:t>
      </w:r>
    </w:p>
    <w:p w14:paraId="44AE0311" w14:textId="77777777" w:rsidR="00E93C42" w:rsidRPr="00E93C42" w:rsidRDefault="00E93C42" w:rsidP="00F6536A">
      <w:pPr>
        <w:keepNext/>
        <w:keepLines/>
        <w:numPr>
          <w:ilvl w:val="0"/>
          <w:numId w:val="17"/>
        </w:numPr>
        <w:bidi/>
        <w:spacing w:before="40" w:after="0" w:line="256" w:lineRule="auto"/>
        <w:outlineLvl w:val="1"/>
        <w:rPr>
          <w:rFonts w:ascii="Arial" w:eastAsia="Times New Roman" w:hAnsi="Arial" w:cs="Arial"/>
          <w:sz w:val="28"/>
          <w:szCs w:val="28"/>
        </w:rPr>
      </w:pPr>
      <w:r w:rsidRPr="00E93C42">
        <w:rPr>
          <w:rFonts w:ascii="Arial" w:eastAsia="Times New Roman" w:hAnsi="Arial" w:cs="Arial"/>
          <w:sz w:val="28"/>
          <w:szCs w:val="28"/>
          <w:rtl/>
        </w:rPr>
        <w:t>الاتصال الجمعي:  ويتسم بالعمومية والشمولية حيث يتم بين عدد كبير من الناس وهو الذي يتم بين عدة افراد وجماعات فله خصائص مميزة بحيث يتم بين عدد كبير من الناس على مختلف الميول والاتجاهات فان كل من المرسل والمستقبل في الاتصال الشخصي يعرف كل منهما الآخر، أما المرسل الجماعي يخاطب أشخاصا ليس بالضرورة يعرفهم بصورة مباشرة</w:t>
      </w:r>
      <w:r w:rsidRPr="00E93C42">
        <w:rPr>
          <w:rFonts w:ascii="Arial" w:eastAsia="Times New Roman" w:hAnsi="Arial" w:cs="Arial" w:hint="cs"/>
          <w:sz w:val="28"/>
          <w:szCs w:val="28"/>
          <w:rtl/>
        </w:rPr>
        <w:t>.</w:t>
      </w:r>
    </w:p>
    <w:p w14:paraId="62B88781" w14:textId="77777777" w:rsidR="00E93C42" w:rsidRDefault="00E93C42" w:rsidP="00E93C42">
      <w:pPr>
        <w:keepNext/>
        <w:keepLines/>
        <w:bidi/>
        <w:spacing w:before="40" w:after="0" w:line="256" w:lineRule="auto"/>
        <w:ind w:left="792"/>
        <w:outlineLvl w:val="1"/>
        <w:rPr>
          <w:rFonts w:ascii="Arial" w:eastAsia="Times New Roman" w:hAnsi="Arial" w:cs="Arial"/>
          <w:sz w:val="36"/>
          <w:szCs w:val="36"/>
          <w:rtl/>
        </w:rPr>
      </w:pPr>
    </w:p>
    <w:p w14:paraId="0F4DE832" w14:textId="3DAA0272" w:rsidR="00E93C42" w:rsidRPr="00E93C42" w:rsidRDefault="00E93C42" w:rsidP="00E93C42">
      <w:pPr>
        <w:pStyle w:val="Heading3"/>
        <w:bidi/>
        <w:rPr>
          <w:rFonts w:eastAsia="Times New Roman"/>
          <w:b/>
          <w:bCs/>
          <w:color w:val="000000" w:themeColor="text1"/>
          <w:sz w:val="28"/>
          <w:szCs w:val="28"/>
          <w:rtl/>
        </w:rPr>
      </w:pPr>
      <w:r w:rsidRPr="00E93C42">
        <w:rPr>
          <w:rFonts w:eastAsia="Times New Roman" w:hint="cs"/>
          <w:b/>
          <w:bCs/>
          <w:color w:val="000000" w:themeColor="text1"/>
          <w:sz w:val="28"/>
          <w:szCs w:val="28"/>
          <w:rtl/>
        </w:rPr>
        <w:t>خصائص الاتصال الإداري:</w:t>
      </w:r>
    </w:p>
    <w:p w14:paraId="76354E3F" w14:textId="77777777" w:rsidR="00E93C42" w:rsidRDefault="00E93C42" w:rsidP="00E93C42">
      <w:pPr>
        <w:keepNext/>
        <w:keepLines/>
        <w:bidi/>
        <w:spacing w:before="40" w:after="0" w:line="256" w:lineRule="auto"/>
        <w:ind w:left="792"/>
        <w:outlineLvl w:val="1"/>
        <w:rPr>
          <w:rFonts w:ascii="Arial" w:eastAsia="Times New Roman" w:hAnsi="Arial" w:cs="Arial"/>
          <w:b/>
          <w:bCs/>
          <w:sz w:val="32"/>
          <w:szCs w:val="32"/>
          <w:rtl/>
        </w:rPr>
      </w:pPr>
    </w:p>
    <w:p w14:paraId="5478DCD1" w14:textId="77777777" w:rsidR="00E93C42" w:rsidRPr="00E93C42" w:rsidRDefault="00E93C42" w:rsidP="00E93C42">
      <w:pPr>
        <w:keepNext/>
        <w:keepLines/>
        <w:bidi/>
        <w:spacing w:before="40" w:after="0" w:line="256" w:lineRule="auto"/>
        <w:ind w:left="792"/>
        <w:outlineLvl w:val="1"/>
        <w:rPr>
          <w:rFonts w:ascii="Arial" w:eastAsia="Times New Roman" w:hAnsi="Arial" w:cs="Arial"/>
          <w:sz w:val="28"/>
          <w:szCs w:val="28"/>
        </w:rPr>
      </w:pPr>
      <w:r w:rsidRPr="00E93C42">
        <w:rPr>
          <w:rFonts w:ascii="Arial" w:eastAsia="Times New Roman" w:hAnsi="Arial" w:cs="Arial"/>
          <w:sz w:val="28"/>
          <w:szCs w:val="28"/>
          <w:rtl/>
        </w:rPr>
        <w:t>الاتصال الإداري هو عملية أساسية تساهم في تحقيق الفعالية التنظيمية، وله العديد من الخصائص التي تميزه</w:t>
      </w:r>
      <w:r w:rsidRPr="00E93C42">
        <w:rPr>
          <w:rFonts w:ascii="Arial" w:eastAsia="Times New Roman" w:hAnsi="Arial" w:cs="Arial"/>
          <w:sz w:val="28"/>
          <w:szCs w:val="28"/>
        </w:rPr>
        <w:t>:</w:t>
      </w:r>
    </w:p>
    <w:p w14:paraId="3BBC179E" w14:textId="77777777" w:rsidR="00E93C42" w:rsidRPr="00E93C42" w:rsidRDefault="00E93C42" w:rsidP="00F6536A">
      <w:pPr>
        <w:keepNext/>
        <w:keepLines/>
        <w:numPr>
          <w:ilvl w:val="0"/>
          <w:numId w:val="18"/>
        </w:numPr>
        <w:bidi/>
        <w:spacing w:before="40" w:after="0" w:line="256" w:lineRule="auto"/>
        <w:outlineLvl w:val="1"/>
        <w:rPr>
          <w:rFonts w:ascii="Arial" w:eastAsia="Times New Roman" w:hAnsi="Arial" w:cs="Arial"/>
          <w:sz w:val="28"/>
          <w:szCs w:val="28"/>
        </w:rPr>
      </w:pPr>
      <w:r w:rsidRPr="00E93C42">
        <w:rPr>
          <w:rFonts w:ascii="Arial" w:eastAsia="Times New Roman" w:hAnsi="Arial" w:cs="Arial"/>
          <w:sz w:val="28"/>
          <w:szCs w:val="28"/>
          <w:rtl/>
        </w:rPr>
        <w:t>الوضوح</w:t>
      </w:r>
      <w:r w:rsidRPr="00E93C42">
        <w:rPr>
          <w:rFonts w:ascii="Arial" w:eastAsia="Times New Roman" w:hAnsi="Arial" w:cs="Arial"/>
          <w:sz w:val="28"/>
          <w:szCs w:val="28"/>
        </w:rPr>
        <w:t>:</w:t>
      </w:r>
      <w:r w:rsidRPr="00E93C42">
        <w:rPr>
          <w:rFonts w:ascii="Arial" w:eastAsia="Times New Roman" w:hAnsi="Arial" w:cs="Arial" w:hint="cs"/>
          <w:sz w:val="28"/>
          <w:szCs w:val="28"/>
          <w:rtl/>
        </w:rPr>
        <w:t xml:space="preserve"> </w:t>
      </w:r>
      <w:r w:rsidRPr="00E93C42">
        <w:rPr>
          <w:rFonts w:ascii="Arial" w:eastAsia="Times New Roman" w:hAnsi="Arial" w:cs="Arial"/>
          <w:sz w:val="28"/>
          <w:szCs w:val="28"/>
          <w:rtl/>
        </w:rPr>
        <w:t>يجب أن تكون الرسائل الإدارية واضحة وسهلة الفهم. كلما كانت الرسالة أكثر وضوحًا، كلما قل احتمال حدوث سوء تفاهم أو تأخير في التنفيذ</w:t>
      </w:r>
      <w:r w:rsidRPr="00E93C42">
        <w:rPr>
          <w:rFonts w:ascii="Arial" w:eastAsia="Times New Roman" w:hAnsi="Arial" w:cs="Arial"/>
          <w:sz w:val="28"/>
          <w:szCs w:val="28"/>
        </w:rPr>
        <w:t>.</w:t>
      </w:r>
    </w:p>
    <w:p w14:paraId="39E2CC22" w14:textId="77777777" w:rsidR="00E93C42" w:rsidRPr="00E93C42" w:rsidRDefault="00E93C42" w:rsidP="00F6536A">
      <w:pPr>
        <w:keepNext/>
        <w:keepLines/>
        <w:numPr>
          <w:ilvl w:val="0"/>
          <w:numId w:val="18"/>
        </w:numPr>
        <w:bidi/>
        <w:spacing w:before="40" w:after="0" w:line="256" w:lineRule="auto"/>
        <w:outlineLvl w:val="1"/>
        <w:rPr>
          <w:rFonts w:ascii="Arial" w:eastAsia="Times New Roman" w:hAnsi="Arial" w:cs="Arial"/>
          <w:sz w:val="28"/>
          <w:szCs w:val="28"/>
        </w:rPr>
      </w:pPr>
      <w:r w:rsidRPr="00E93C42">
        <w:rPr>
          <w:rFonts w:ascii="Arial" w:eastAsia="Times New Roman" w:hAnsi="Arial" w:cs="Arial"/>
          <w:sz w:val="28"/>
          <w:szCs w:val="28"/>
          <w:rtl/>
        </w:rPr>
        <w:t>الدقة</w:t>
      </w:r>
      <w:r w:rsidRPr="00E93C42">
        <w:rPr>
          <w:rFonts w:ascii="Arial" w:eastAsia="Times New Roman" w:hAnsi="Arial" w:cs="Arial"/>
          <w:sz w:val="28"/>
          <w:szCs w:val="28"/>
        </w:rPr>
        <w:t>:</w:t>
      </w:r>
      <w:r w:rsidRPr="00E93C42">
        <w:rPr>
          <w:rFonts w:ascii="Arial" w:eastAsia="Times New Roman" w:hAnsi="Arial" w:cs="Arial" w:hint="cs"/>
          <w:sz w:val="28"/>
          <w:szCs w:val="28"/>
          <w:rtl/>
        </w:rPr>
        <w:t xml:space="preserve"> </w:t>
      </w:r>
      <w:r w:rsidRPr="00E93C42">
        <w:rPr>
          <w:rFonts w:ascii="Arial" w:eastAsia="Times New Roman" w:hAnsi="Arial" w:cs="Arial"/>
          <w:sz w:val="28"/>
          <w:szCs w:val="28"/>
          <w:rtl/>
        </w:rPr>
        <w:t>تعتمد فعالية الاتصال الإداري على دقة المعلومات المقدمة. الرسائل الدقيقة تساعد في اتخاذ قرارات صحيحة وتجنب الأخطاء في العمل</w:t>
      </w:r>
      <w:r w:rsidRPr="00E93C42">
        <w:rPr>
          <w:rFonts w:ascii="Arial" w:eastAsia="Times New Roman" w:hAnsi="Arial" w:cs="Arial"/>
          <w:sz w:val="28"/>
          <w:szCs w:val="28"/>
        </w:rPr>
        <w:t>.</w:t>
      </w:r>
    </w:p>
    <w:p w14:paraId="4CBE15FC" w14:textId="77777777" w:rsidR="00E93C42" w:rsidRPr="00E93C42" w:rsidRDefault="00E93C42" w:rsidP="00F6536A">
      <w:pPr>
        <w:keepNext/>
        <w:keepLines/>
        <w:numPr>
          <w:ilvl w:val="0"/>
          <w:numId w:val="18"/>
        </w:numPr>
        <w:bidi/>
        <w:spacing w:before="40" w:after="0" w:line="256" w:lineRule="auto"/>
        <w:outlineLvl w:val="1"/>
        <w:rPr>
          <w:rFonts w:ascii="Arial" w:eastAsia="Times New Roman" w:hAnsi="Arial" w:cs="Arial"/>
          <w:sz w:val="28"/>
          <w:szCs w:val="28"/>
        </w:rPr>
      </w:pPr>
      <w:r w:rsidRPr="00E93C42">
        <w:rPr>
          <w:rFonts w:ascii="Arial" w:eastAsia="Times New Roman" w:hAnsi="Arial" w:cs="Arial"/>
          <w:sz w:val="28"/>
          <w:szCs w:val="28"/>
          <w:rtl/>
        </w:rPr>
        <w:t>السرعة</w:t>
      </w:r>
      <w:r w:rsidRPr="00E93C42">
        <w:rPr>
          <w:rFonts w:ascii="Arial" w:eastAsia="Times New Roman" w:hAnsi="Arial" w:cs="Arial"/>
          <w:sz w:val="28"/>
          <w:szCs w:val="28"/>
        </w:rPr>
        <w:t>:</w:t>
      </w:r>
      <w:r w:rsidRPr="00E93C42">
        <w:rPr>
          <w:rFonts w:ascii="Arial" w:eastAsia="Times New Roman" w:hAnsi="Arial" w:cs="Arial" w:hint="cs"/>
          <w:sz w:val="28"/>
          <w:szCs w:val="28"/>
          <w:rtl/>
        </w:rPr>
        <w:t xml:space="preserve"> </w:t>
      </w:r>
      <w:r w:rsidRPr="00E93C42">
        <w:rPr>
          <w:rFonts w:ascii="Arial" w:eastAsia="Times New Roman" w:hAnsi="Arial" w:cs="Arial"/>
          <w:sz w:val="28"/>
          <w:szCs w:val="28"/>
          <w:rtl/>
        </w:rPr>
        <w:t>سرعة إرسال واستقبال الرسائل تعدّ عاملًا مهمًا في تحسين الأداء الوظيفي واتخاذ القرارات في الوقت المناسب</w:t>
      </w:r>
      <w:r w:rsidRPr="00E93C42">
        <w:rPr>
          <w:rFonts w:ascii="Arial" w:eastAsia="Times New Roman" w:hAnsi="Arial" w:cs="Arial"/>
          <w:sz w:val="28"/>
          <w:szCs w:val="28"/>
        </w:rPr>
        <w:t>.</w:t>
      </w:r>
    </w:p>
    <w:p w14:paraId="335E3206" w14:textId="77777777" w:rsidR="00E93C42" w:rsidRPr="00E93C42" w:rsidRDefault="00E93C42" w:rsidP="00F6536A">
      <w:pPr>
        <w:keepNext/>
        <w:keepLines/>
        <w:numPr>
          <w:ilvl w:val="0"/>
          <w:numId w:val="18"/>
        </w:numPr>
        <w:bidi/>
        <w:spacing w:before="40" w:after="0" w:line="256" w:lineRule="auto"/>
        <w:outlineLvl w:val="1"/>
        <w:rPr>
          <w:rFonts w:ascii="Arial" w:eastAsia="Times New Roman" w:hAnsi="Arial" w:cs="Arial"/>
          <w:sz w:val="28"/>
          <w:szCs w:val="28"/>
        </w:rPr>
      </w:pPr>
      <w:r w:rsidRPr="00E93C42">
        <w:rPr>
          <w:rFonts w:ascii="Arial" w:eastAsia="Times New Roman" w:hAnsi="Arial" w:cs="Arial"/>
          <w:sz w:val="28"/>
          <w:szCs w:val="28"/>
          <w:rtl/>
        </w:rPr>
        <w:t>التوقيت المناسب</w:t>
      </w:r>
      <w:r w:rsidRPr="00E93C42">
        <w:rPr>
          <w:rFonts w:ascii="Arial" w:eastAsia="Times New Roman" w:hAnsi="Arial" w:cs="Arial"/>
          <w:sz w:val="28"/>
          <w:szCs w:val="28"/>
        </w:rPr>
        <w:t>:</w:t>
      </w:r>
      <w:r w:rsidRPr="00E93C42">
        <w:rPr>
          <w:rFonts w:ascii="Arial" w:eastAsia="Times New Roman" w:hAnsi="Arial" w:cs="Arial" w:hint="cs"/>
          <w:sz w:val="28"/>
          <w:szCs w:val="28"/>
          <w:rtl/>
        </w:rPr>
        <w:t xml:space="preserve"> </w:t>
      </w:r>
      <w:r w:rsidRPr="00E93C42">
        <w:rPr>
          <w:rFonts w:ascii="Arial" w:eastAsia="Times New Roman" w:hAnsi="Arial" w:cs="Arial"/>
          <w:sz w:val="28"/>
          <w:szCs w:val="28"/>
          <w:rtl/>
        </w:rPr>
        <w:t>يجب أن يتم الاتصال في التوقيت الصحيح، فالمعلومات المتأخرة قد تفقد قيمتها أو تؤدي إلى تعطيل العمل</w:t>
      </w:r>
      <w:r w:rsidRPr="00E93C42">
        <w:rPr>
          <w:rFonts w:ascii="Arial" w:eastAsia="Times New Roman" w:hAnsi="Arial" w:cs="Arial"/>
          <w:sz w:val="28"/>
          <w:szCs w:val="28"/>
        </w:rPr>
        <w:t>.</w:t>
      </w:r>
    </w:p>
    <w:p w14:paraId="3FB1E2FA" w14:textId="77777777" w:rsidR="00E93C42" w:rsidRPr="00E93C42" w:rsidRDefault="00E93C42" w:rsidP="00F6536A">
      <w:pPr>
        <w:keepNext/>
        <w:keepLines/>
        <w:numPr>
          <w:ilvl w:val="0"/>
          <w:numId w:val="18"/>
        </w:numPr>
        <w:bidi/>
        <w:spacing w:before="40" w:after="0" w:line="256" w:lineRule="auto"/>
        <w:outlineLvl w:val="1"/>
        <w:rPr>
          <w:rFonts w:ascii="Arial" w:eastAsia="Times New Roman" w:hAnsi="Arial" w:cs="Arial"/>
          <w:sz w:val="28"/>
          <w:szCs w:val="28"/>
        </w:rPr>
      </w:pPr>
      <w:r w:rsidRPr="00E93C42">
        <w:rPr>
          <w:rFonts w:ascii="Arial" w:eastAsia="Times New Roman" w:hAnsi="Arial" w:cs="Arial"/>
          <w:sz w:val="28"/>
          <w:szCs w:val="28"/>
          <w:rtl/>
        </w:rPr>
        <w:t>التفاعل المتبادل</w:t>
      </w:r>
      <w:r w:rsidRPr="00E93C42">
        <w:rPr>
          <w:rFonts w:ascii="Arial" w:eastAsia="Times New Roman" w:hAnsi="Arial" w:cs="Arial"/>
          <w:sz w:val="28"/>
          <w:szCs w:val="28"/>
        </w:rPr>
        <w:t>:</w:t>
      </w:r>
      <w:r w:rsidRPr="00E93C42">
        <w:rPr>
          <w:rFonts w:ascii="Arial" w:eastAsia="Times New Roman" w:hAnsi="Arial" w:cs="Arial" w:hint="cs"/>
          <w:sz w:val="28"/>
          <w:szCs w:val="28"/>
          <w:rtl/>
        </w:rPr>
        <w:t xml:space="preserve"> </w:t>
      </w:r>
      <w:r w:rsidRPr="00E93C42">
        <w:rPr>
          <w:rFonts w:ascii="Arial" w:eastAsia="Times New Roman" w:hAnsi="Arial" w:cs="Arial"/>
          <w:sz w:val="28"/>
          <w:szCs w:val="28"/>
          <w:rtl/>
        </w:rPr>
        <w:t>الاتصال الإداري يتطلب تبادلًا ثنائي الاتجاه بين المرسل والمتلقي، مما يضمن الحصول على التغذية الراجعة وتوضيح الرسائل عند الضرورة</w:t>
      </w:r>
      <w:r w:rsidRPr="00E93C42">
        <w:rPr>
          <w:rFonts w:ascii="Arial" w:eastAsia="Times New Roman" w:hAnsi="Arial" w:cs="Arial"/>
          <w:sz w:val="28"/>
          <w:szCs w:val="28"/>
        </w:rPr>
        <w:t>.</w:t>
      </w:r>
    </w:p>
    <w:p w14:paraId="265D5FA6" w14:textId="77777777" w:rsidR="00E93C42" w:rsidRPr="00E93C42" w:rsidRDefault="00E93C42" w:rsidP="00F6536A">
      <w:pPr>
        <w:keepNext/>
        <w:keepLines/>
        <w:numPr>
          <w:ilvl w:val="0"/>
          <w:numId w:val="18"/>
        </w:numPr>
        <w:bidi/>
        <w:spacing w:before="40" w:after="0" w:line="256" w:lineRule="auto"/>
        <w:outlineLvl w:val="1"/>
        <w:rPr>
          <w:rFonts w:ascii="Arial" w:eastAsia="Times New Roman" w:hAnsi="Arial" w:cs="Arial"/>
          <w:sz w:val="28"/>
          <w:szCs w:val="28"/>
        </w:rPr>
      </w:pPr>
      <w:r w:rsidRPr="00E93C42">
        <w:rPr>
          <w:rFonts w:ascii="Arial" w:eastAsia="Times New Roman" w:hAnsi="Arial" w:cs="Arial"/>
          <w:sz w:val="28"/>
          <w:szCs w:val="28"/>
          <w:rtl/>
        </w:rPr>
        <w:t>الاستمرارية</w:t>
      </w:r>
      <w:r w:rsidRPr="00E93C42">
        <w:rPr>
          <w:rFonts w:ascii="Arial" w:eastAsia="Times New Roman" w:hAnsi="Arial" w:cs="Arial"/>
          <w:sz w:val="28"/>
          <w:szCs w:val="28"/>
        </w:rPr>
        <w:t>:</w:t>
      </w:r>
      <w:r w:rsidRPr="00E93C42">
        <w:rPr>
          <w:rFonts w:ascii="Arial" w:eastAsia="Times New Roman" w:hAnsi="Arial" w:cs="Arial" w:hint="cs"/>
          <w:sz w:val="28"/>
          <w:szCs w:val="28"/>
          <w:rtl/>
        </w:rPr>
        <w:t xml:space="preserve"> </w:t>
      </w:r>
      <w:r w:rsidRPr="00E93C42">
        <w:rPr>
          <w:rFonts w:ascii="Arial" w:eastAsia="Times New Roman" w:hAnsi="Arial" w:cs="Arial"/>
          <w:sz w:val="28"/>
          <w:szCs w:val="28"/>
          <w:rtl/>
        </w:rPr>
        <w:t>يجب أن يكون الاتصال مستمرًا، وليس حدثًا مؤقتًا، بحيث يضمن تدفق المعلومات بشكل دائم ومتتابع داخل المنظمة</w:t>
      </w:r>
      <w:r w:rsidRPr="00E93C42">
        <w:rPr>
          <w:rFonts w:ascii="Arial" w:eastAsia="Times New Roman" w:hAnsi="Arial" w:cs="Arial"/>
          <w:sz w:val="28"/>
          <w:szCs w:val="28"/>
        </w:rPr>
        <w:t>.</w:t>
      </w:r>
    </w:p>
    <w:p w14:paraId="672B1A13" w14:textId="77777777" w:rsidR="00E93C42" w:rsidRPr="00E93C42" w:rsidRDefault="00E93C42" w:rsidP="00F6536A">
      <w:pPr>
        <w:keepNext/>
        <w:keepLines/>
        <w:numPr>
          <w:ilvl w:val="0"/>
          <w:numId w:val="18"/>
        </w:numPr>
        <w:bidi/>
        <w:spacing w:before="40" w:after="0" w:line="256" w:lineRule="auto"/>
        <w:outlineLvl w:val="1"/>
        <w:rPr>
          <w:rFonts w:ascii="Arial" w:eastAsia="Times New Roman" w:hAnsi="Arial" w:cs="Arial"/>
          <w:sz w:val="28"/>
          <w:szCs w:val="28"/>
        </w:rPr>
      </w:pPr>
      <w:r w:rsidRPr="00E93C42">
        <w:rPr>
          <w:rFonts w:ascii="Arial" w:eastAsia="Times New Roman" w:hAnsi="Arial" w:cs="Arial"/>
          <w:sz w:val="28"/>
          <w:szCs w:val="28"/>
          <w:rtl/>
        </w:rPr>
        <w:t>التوثيق</w:t>
      </w:r>
      <w:r w:rsidRPr="00E93C42">
        <w:rPr>
          <w:rFonts w:ascii="Arial" w:eastAsia="Times New Roman" w:hAnsi="Arial" w:cs="Arial"/>
          <w:sz w:val="28"/>
          <w:szCs w:val="28"/>
        </w:rPr>
        <w:t>:</w:t>
      </w:r>
      <w:r w:rsidRPr="00E93C42">
        <w:rPr>
          <w:rFonts w:ascii="Arial" w:eastAsia="Times New Roman" w:hAnsi="Arial" w:cs="Arial" w:hint="cs"/>
          <w:sz w:val="28"/>
          <w:szCs w:val="28"/>
          <w:rtl/>
        </w:rPr>
        <w:t xml:space="preserve"> </w:t>
      </w:r>
      <w:r w:rsidRPr="00E93C42">
        <w:rPr>
          <w:rFonts w:ascii="Arial" w:eastAsia="Times New Roman" w:hAnsi="Arial" w:cs="Arial"/>
          <w:sz w:val="28"/>
          <w:szCs w:val="28"/>
          <w:rtl/>
        </w:rPr>
        <w:t>الاتصال الإداري غالبًا ما يتطلب توثيقًا للرسائل الرسمية، مثل التقارير والمذكرات، لضمان إمكانية الرجوع إليها لاحقًا</w:t>
      </w:r>
      <w:r w:rsidRPr="00E93C42">
        <w:rPr>
          <w:rFonts w:ascii="Arial" w:eastAsia="Times New Roman" w:hAnsi="Arial" w:cs="Arial"/>
          <w:sz w:val="28"/>
          <w:szCs w:val="28"/>
        </w:rPr>
        <w:t>.</w:t>
      </w:r>
    </w:p>
    <w:p w14:paraId="7B9442A2" w14:textId="77777777" w:rsidR="00E93C42" w:rsidRPr="00E93C42" w:rsidRDefault="00E93C42" w:rsidP="00F6536A">
      <w:pPr>
        <w:keepNext/>
        <w:keepLines/>
        <w:numPr>
          <w:ilvl w:val="0"/>
          <w:numId w:val="18"/>
        </w:numPr>
        <w:bidi/>
        <w:spacing w:before="40" w:after="0" w:line="256" w:lineRule="auto"/>
        <w:outlineLvl w:val="1"/>
        <w:rPr>
          <w:rFonts w:ascii="Arial" w:eastAsia="Times New Roman" w:hAnsi="Arial" w:cs="Arial"/>
          <w:sz w:val="28"/>
          <w:szCs w:val="28"/>
        </w:rPr>
      </w:pPr>
      <w:r w:rsidRPr="00E93C42">
        <w:rPr>
          <w:rFonts w:ascii="Arial" w:eastAsia="Times New Roman" w:hAnsi="Arial" w:cs="Arial"/>
          <w:sz w:val="28"/>
          <w:szCs w:val="28"/>
          <w:rtl/>
        </w:rPr>
        <w:t>المرونة</w:t>
      </w:r>
      <w:r w:rsidRPr="00E93C42">
        <w:rPr>
          <w:rFonts w:ascii="Arial" w:eastAsia="Times New Roman" w:hAnsi="Arial" w:cs="Arial"/>
          <w:sz w:val="28"/>
          <w:szCs w:val="28"/>
        </w:rPr>
        <w:t>:</w:t>
      </w:r>
      <w:r w:rsidRPr="00E93C42">
        <w:rPr>
          <w:rFonts w:ascii="Arial" w:eastAsia="Times New Roman" w:hAnsi="Arial" w:cs="Arial" w:hint="cs"/>
          <w:sz w:val="28"/>
          <w:szCs w:val="28"/>
          <w:rtl/>
        </w:rPr>
        <w:t xml:space="preserve"> </w:t>
      </w:r>
      <w:r w:rsidRPr="00E93C42">
        <w:rPr>
          <w:rFonts w:ascii="Arial" w:eastAsia="Times New Roman" w:hAnsi="Arial" w:cs="Arial"/>
          <w:sz w:val="28"/>
          <w:szCs w:val="28"/>
          <w:rtl/>
        </w:rPr>
        <w:t>الاتصال الإداري يجب أن يكون مرنًا بما يكفي للتكيف مع التغيرات في بيئة العمل أو المتطلبات التنظيمية</w:t>
      </w:r>
      <w:r w:rsidRPr="00E93C42">
        <w:rPr>
          <w:rFonts w:ascii="Arial" w:eastAsia="Times New Roman" w:hAnsi="Arial" w:cs="Arial"/>
          <w:sz w:val="28"/>
          <w:szCs w:val="28"/>
        </w:rPr>
        <w:t>.</w:t>
      </w:r>
    </w:p>
    <w:p w14:paraId="01CD4B19" w14:textId="77777777" w:rsidR="00E93C42" w:rsidRPr="00E93C42" w:rsidRDefault="00E93C42" w:rsidP="00F6536A">
      <w:pPr>
        <w:keepNext/>
        <w:keepLines/>
        <w:numPr>
          <w:ilvl w:val="0"/>
          <w:numId w:val="18"/>
        </w:numPr>
        <w:bidi/>
        <w:spacing w:before="40" w:after="0" w:line="256" w:lineRule="auto"/>
        <w:outlineLvl w:val="1"/>
        <w:rPr>
          <w:rFonts w:ascii="Arial" w:eastAsia="Times New Roman" w:hAnsi="Arial" w:cs="Arial"/>
          <w:sz w:val="28"/>
          <w:szCs w:val="28"/>
        </w:rPr>
      </w:pPr>
      <w:r w:rsidRPr="00E93C42">
        <w:rPr>
          <w:rFonts w:ascii="Arial" w:eastAsia="Times New Roman" w:hAnsi="Arial" w:cs="Arial"/>
          <w:sz w:val="28"/>
          <w:szCs w:val="28"/>
          <w:rtl/>
        </w:rPr>
        <w:t>السرية</w:t>
      </w:r>
      <w:r w:rsidRPr="00E93C42">
        <w:rPr>
          <w:rFonts w:ascii="Arial" w:eastAsia="Times New Roman" w:hAnsi="Arial" w:cs="Arial"/>
          <w:sz w:val="28"/>
          <w:szCs w:val="28"/>
        </w:rPr>
        <w:t>:</w:t>
      </w:r>
      <w:r w:rsidRPr="00E93C42">
        <w:rPr>
          <w:rFonts w:ascii="Arial" w:eastAsia="Times New Roman" w:hAnsi="Arial" w:cs="Arial" w:hint="cs"/>
          <w:sz w:val="28"/>
          <w:szCs w:val="28"/>
          <w:rtl/>
        </w:rPr>
        <w:t xml:space="preserve"> </w:t>
      </w:r>
      <w:r w:rsidRPr="00E93C42">
        <w:rPr>
          <w:rFonts w:ascii="Arial" w:eastAsia="Times New Roman" w:hAnsi="Arial" w:cs="Arial"/>
          <w:sz w:val="28"/>
          <w:szCs w:val="28"/>
          <w:rtl/>
        </w:rPr>
        <w:t>بعض المعلومات الإدارية تتطلب درجة عالية من السرية، وخاصة في الأمور الحساسة المتعلقة بالموظفين أو القرارات الاستراتيجية</w:t>
      </w:r>
      <w:r w:rsidRPr="00E93C42">
        <w:rPr>
          <w:rFonts w:ascii="Arial" w:eastAsia="Times New Roman" w:hAnsi="Arial" w:cs="Arial"/>
          <w:sz w:val="28"/>
          <w:szCs w:val="28"/>
        </w:rPr>
        <w:t>.</w:t>
      </w:r>
    </w:p>
    <w:p w14:paraId="2495A1DC" w14:textId="77777777" w:rsidR="00E93C42" w:rsidRPr="00E93C42" w:rsidRDefault="00E93C42" w:rsidP="00E93C42">
      <w:pPr>
        <w:keepNext/>
        <w:keepLines/>
        <w:bidi/>
        <w:spacing w:before="40" w:after="0" w:line="256" w:lineRule="auto"/>
        <w:ind w:left="792"/>
        <w:outlineLvl w:val="1"/>
        <w:rPr>
          <w:rFonts w:ascii="Arial" w:eastAsia="Times New Roman" w:hAnsi="Arial" w:cs="Arial"/>
          <w:sz w:val="32"/>
          <w:szCs w:val="32"/>
          <w:rtl/>
        </w:rPr>
      </w:pPr>
    </w:p>
    <w:p w14:paraId="14170F97" w14:textId="385E8EE7" w:rsidR="00E93C42" w:rsidRPr="00E93C42" w:rsidRDefault="00E93C42" w:rsidP="00E93C42">
      <w:pPr>
        <w:pStyle w:val="Heading3"/>
        <w:bidi/>
        <w:rPr>
          <w:rFonts w:eastAsia="Times New Roman"/>
          <w:b/>
          <w:bCs/>
          <w:color w:val="000000" w:themeColor="text1"/>
          <w:sz w:val="28"/>
          <w:szCs w:val="28"/>
          <w:rtl/>
        </w:rPr>
      </w:pPr>
      <w:r w:rsidRPr="00E93C42">
        <w:rPr>
          <w:rFonts w:eastAsia="Times New Roman" w:hint="cs"/>
          <w:b/>
          <w:bCs/>
          <w:color w:val="000000" w:themeColor="text1"/>
          <w:sz w:val="28"/>
          <w:szCs w:val="28"/>
          <w:rtl/>
        </w:rPr>
        <w:t>عناصر الاتصال الإداري:</w:t>
      </w:r>
    </w:p>
    <w:p w14:paraId="3319139A" w14:textId="77777777" w:rsidR="00E93C42" w:rsidRDefault="00E93C42" w:rsidP="00E93C42">
      <w:pPr>
        <w:keepNext/>
        <w:keepLines/>
        <w:bidi/>
        <w:spacing w:before="40" w:after="0" w:line="256" w:lineRule="auto"/>
        <w:ind w:left="792"/>
        <w:outlineLvl w:val="1"/>
        <w:rPr>
          <w:rFonts w:ascii="Arial" w:eastAsia="Times New Roman" w:hAnsi="Arial" w:cs="Arial"/>
          <w:b/>
          <w:bCs/>
          <w:sz w:val="32"/>
          <w:szCs w:val="32"/>
          <w:rtl/>
        </w:rPr>
      </w:pPr>
    </w:p>
    <w:p w14:paraId="22D5825A" w14:textId="77777777" w:rsidR="00E93C42" w:rsidRPr="00E93C42" w:rsidRDefault="00E93C42" w:rsidP="00E93C42">
      <w:pPr>
        <w:keepNext/>
        <w:keepLines/>
        <w:bidi/>
        <w:spacing w:before="40" w:after="0" w:line="256" w:lineRule="auto"/>
        <w:ind w:left="792"/>
        <w:outlineLvl w:val="1"/>
        <w:rPr>
          <w:rFonts w:ascii="Arial" w:eastAsia="Times New Roman" w:hAnsi="Arial" w:cs="Arial"/>
          <w:sz w:val="28"/>
          <w:szCs w:val="28"/>
        </w:rPr>
      </w:pPr>
      <w:r w:rsidRPr="00E93C42">
        <w:rPr>
          <w:rFonts w:ascii="Arial" w:eastAsia="Times New Roman" w:hAnsi="Arial" w:cs="Arial"/>
          <w:sz w:val="28"/>
          <w:szCs w:val="28"/>
          <w:rtl/>
        </w:rPr>
        <w:t>الاتصال الإداري يتكون من عدة عناصر أساسية تسهم في نجاح عملية التواصل بين الأفراد والإدارة داخل المنظمة</w:t>
      </w:r>
      <w:r w:rsidRPr="00E93C42">
        <w:rPr>
          <w:rFonts w:ascii="Arial" w:eastAsia="Times New Roman" w:hAnsi="Arial" w:cs="Arial"/>
          <w:sz w:val="28"/>
          <w:szCs w:val="28"/>
        </w:rPr>
        <w:t>:</w:t>
      </w:r>
    </w:p>
    <w:p w14:paraId="73F67CAD" w14:textId="77777777" w:rsidR="00E93C42" w:rsidRPr="00E93C42" w:rsidRDefault="00E93C42" w:rsidP="00F6536A">
      <w:pPr>
        <w:keepNext/>
        <w:keepLines/>
        <w:numPr>
          <w:ilvl w:val="0"/>
          <w:numId w:val="19"/>
        </w:numPr>
        <w:bidi/>
        <w:spacing w:before="40" w:after="0" w:line="256" w:lineRule="auto"/>
        <w:outlineLvl w:val="1"/>
        <w:rPr>
          <w:rFonts w:ascii="Arial" w:eastAsia="Times New Roman" w:hAnsi="Arial" w:cs="Arial"/>
          <w:sz w:val="28"/>
          <w:szCs w:val="28"/>
        </w:rPr>
      </w:pPr>
      <w:r w:rsidRPr="00E93C42">
        <w:rPr>
          <w:rFonts w:ascii="Arial" w:eastAsia="Times New Roman" w:hAnsi="Arial" w:cs="Arial"/>
          <w:sz w:val="28"/>
          <w:szCs w:val="28"/>
          <w:rtl/>
        </w:rPr>
        <w:t>المرسل</w:t>
      </w:r>
      <w:r w:rsidRPr="00E93C42">
        <w:rPr>
          <w:rFonts w:ascii="Arial" w:eastAsia="Times New Roman" w:hAnsi="Arial" w:cs="Arial"/>
          <w:sz w:val="28"/>
          <w:szCs w:val="28"/>
        </w:rPr>
        <w:t>:</w:t>
      </w:r>
      <w:r w:rsidRPr="00E93C42">
        <w:rPr>
          <w:rFonts w:ascii="Arial" w:eastAsia="Times New Roman" w:hAnsi="Arial" w:cs="Arial" w:hint="cs"/>
          <w:sz w:val="28"/>
          <w:szCs w:val="28"/>
          <w:rtl/>
        </w:rPr>
        <w:t xml:space="preserve"> </w:t>
      </w:r>
      <w:r w:rsidRPr="00E93C42">
        <w:rPr>
          <w:rFonts w:ascii="Arial" w:eastAsia="Times New Roman" w:hAnsi="Arial" w:cs="Arial"/>
          <w:sz w:val="28"/>
          <w:szCs w:val="28"/>
          <w:rtl/>
        </w:rPr>
        <w:t>الشخص أو الجهة التي تبدأ عملية الاتصال. قد يكون مديرًا أو مسؤولًا يرسل التوجيهات، أو موظفًا يسعى لطلب توضيح</w:t>
      </w:r>
      <w:r w:rsidRPr="00E93C42">
        <w:rPr>
          <w:rFonts w:ascii="Arial" w:eastAsia="Times New Roman" w:hAnsi="Arial" w:cs="Arial"/>
          <w:sz w:val="28"/>
          <w:szCs w:val="28"/>
        </w:rPr>
        <w:t>.</w:t>
      </w:r>
    </w:p>
    <w:p w14:paraId="5219EBB6" w14:textId="77777777" w:rsidR="00E93C42" w:rsidRPr="00E93C42" w:rsidRDefault="00E93C42" w:rsidP="00F6536A">
      <w:pPr>
        <w:keepNext/>
        <w:keepLines/>
        <w:numPr>
          <w:ilvl w:val="0"/>
          <w:numId w:val="19"/>
        </w:numPr>
        <w:bidi/>
        <w:spacing w:before="40" w:after="0" w:line="256" w:lineRule="auto"/>
        <w:outlineLvl w:val="1"/>
        <w:rPr>
          <w:rFonts w:ascii="Arial" w:eastAsia="Times New Roman" w:hAnsi="Arial" w:cs="Arial"/>
          <w:sz w:val="28"/>
          <w:szCs w:val="28"/>
        </w:rPr>
      </w:pPr>
      <w:r w:rsidRPr="00E93C42">
        <w:rPr>
          <w:rFonts w:ascii="Arial" w:eastAsia="Times New Roman" w:hAnsi="Arial" w:cs="Arial"/>
          <w:sz w:val="28"/>
          <w:szCs w:val="28"/>
          <w:rtl/>
        </w:rPr>
        <w:t>الرسالة</w:t>
      </w:r>
      <w:r w:rsidRPr="00E93C42">
        <w:rPr>
          <w:rFonts w:ascii="Arial" w:eastAsia="Times New Roman" w:hAnsi="Arial" w:cs="Arial"/>
          <w:sz w:val="28"/>
          <w:szCs w:val="28"/>
        </w:rPr>
        <w:t>:</w:t>
      </w:r>
      <w:r w:rsidRPr="00E93C42">
        <w:rPr>
          <w:rFonts w:ascii="Arial" w:eastAsia="Times New Roman" w:hAnsi="Arial" w:cs="Arial" w:hint="cs"/>
          <w:sz w:val="28"/>
          <w:szCs w:val="28"/>
          <w:rtl/>
        </w:rPr>
        <w:t xml:space="preserve"> </w:t>
      </w:r>
      <w:r w:rsidRPr="00E93C42">
        <w:rPr>
          <w:rFonts w:ascii="Arial" w:eastAsia="Times New Roman" w:hAnsi="Arial" w:cs="Arial"/>
          <w:sz w:val="28"/>
          <w:szCs w:val="28"/>
          <w:rtl/>
        </w:rPr>
        <w:t>هي المحتوى الذي يرغب المرسل في نقله. يمكن أن تكون الرسالة توجيهًا، استفسارًا، تعليمات، أو تقريرًا. يجب أن تكون الرسالة واضحة ودقيقة</w:t>
      </w:r>
      <w:r w:rsidRPr="00E93C42">
        <w:rPr>
          <w:rFonts w:ascii="Arial" w:eastAsia="Times New Roman" w:hAnsi="Arial" w:cs="Arial"/>
          <w:sz w:val="28"/>
          <w:szCs w:val="28"/>
        </w:rPr>
        <w:t>.</w:t>
      </w:r>
    </w:p>
    <w:p w14:paraId="4774907D" w14:textId="77777777" w:rsidR="00E93C42" w:rsidRPr="00E93C42" w:rsidRDefault="00E93C42" w:rsidP="00F6536A">
      <w:pPr>
        <w:keepNext/>
        <w:keepLines/>
        <w:numPr>
          <w:ilvl w:val="0"/>
          <w:numId w:val="19"/>
        </w:numPr>
        <w:bidi/>
        <w:spacing w:before="40" w:after="0" w:line="256" w:lineRule="auto"/>
        <w:outlineLvl w:val="1"/>
        <w:rPr>
          <w:rFonts w:ascii="Arial" w:eastAsia="Times New Roman" w:hAnsi="Arial" w:cs="Arial"/>
          <w:sz w:val="28"/>
          <w:szCs w:val="28"/>
        </w:rPr>
      </w:pPr>
      <w:r w:rsidRPr="00E93C42">
        <w:rPr>
          <w:rFonts w:ascii="Arial" w:eastAsia="Times New Roman" w:hAnsi="Arial" w:cs="Arial"/>
          <w:sz w:val="28"/>
          <w:szCs w:val="28"/>
          <w:rtl/>
        </w:rPr>
        <w:t>الوسيلة</w:t>
      </w:r>
      <w:r w:rsidRPr="00E93C42">
        <w:rPr>
          <w:rFonts w:ascii="Arial" w:eastAsia="Times New Roman" w:hAnsi="Arial" w:cs="Arial"/>
          <w:sz w:val="28"/>
          <w:szCs w:val="28"/>
        </w:rPr>
        <w:t>:</w:t>
      </w:r>
      <w:r w:rsidRPr="00E93C42">
        <w:rPr>
          <w:rFonts w:ascii="Arial" w:eastAsia="Times New Roman" w:hAnsi="Arial" w:cs="Arial" w:hint="cs"/>
          <w:sz w:val="28"/>
          <w:szCs w:val="28"/>
          <w:rtl/>
        </w:rPr>
        <w:t xml:space="preserve"> </w:t>
      </w:r>
      <w:r w:rsidRPr="00E93C42">
        <w:rPr>
          <w:rFonts w:ascii="Arial" w:eastAsia="Times New Roman" w:hAnsi="Arial" w:cs="Arial"/>
          <w:sz w:val="28"/>
          <w:szCs w:val="28"/>
          <w:rtl/>
        </w:rPr>
        <w:t>هي الطريقة التي يتم من خلالها نقل الرسالة. الوسائل يمكن أن تكون شفهية (مثل الاجتماعات والمكالمات)، أو مكتوبة (مثل التقارير والبريد الإلكتروني)، أو إلكترونية (مثل التطبيقات والمنصات الرقمية)</w:t>
      </w:r>
      <w:r w:rsidRPr="00E93C42">
        <w:rPr>
          <w:rFonts w:ascii="Arial" w:eastAsia="Times New Roman" w:hAnsi="Arial" w:cs="Arial"/>
          <w:sz w:val="28"/>
          <w:szCs w:val="28"/>
        </w:rPr>
        <w:t>.</w:t>
      </w:r>
    </w:p>
    <w:p w14:paraId="5DD7F069" w14:textId="77777777" w:rsidR="00E93C42" w:rsidRPr="00E93C42" w:rsidRDefault="00E93C42" w:rsidP="00F6536A">
      <w:pPr>
        <w:keepNext/>
        <w:keepLines/>
        <w:numPr>
          <w:ilvl w:val="0"/>
          <w:numId w:val="19"/>
        </w:numPr>
        <w:bidi/>
        <w:spacing w:before="40" w:after="0" w:line="256" w:lineRule="auto"/>
        <w:outlineLvl w:val="1"/>
        <w:rPr>
          <w:rFonts w:ascii="Arial" w:eastAsia="Times New Roman" w:hAnsi="Arial" w:cs="Arial"/>
          <w:sz w:val="28"/>
          <w:szCs w:val="28"/>
        </w:rPr>
      </w:pPr>
      <w:r w:rsidRPr="00E93C42">
        <w:rPr>
          <w:rFonts w:ascii="Arial" w:eastAsia="Times New Roman" w:hAnsi="Arial" w:cs="Arial"/>
          <w:sz w:val="28"/>
          <w:szCs w:val="28"/>
          <w:rtl/>
        </w:rPr>
        <w:t>المتلقي</w:t>
      </w:r>
      <w:r w:rsidRPr="00E93C42">
        <w:rPr>
          <w:rFonts w:ascii="Arial" w:eastAsia="Times New Roman" w:hAnsi="Arial" w:cs="Arial"/>
          <w:sz w:val="28"/>
          <w:szCs w:val="28"/>
        </w:rPr>
        <w:t>:</w:t>
      </w:r>
      <w:r w:rsidRPr="00E93C42">
        <w:rPr>
          <w:rFonts w:ascii="Arial" w:eastAsia="Times New Roman" w:hAnsi="Arial" w:cs="Arial" w:hint="cs"/>
          <w:sz w:val="28"/>
          <w:szCs w:val="28"/>
          <w:rtl/>
        </w:rPr>
        <w:t xml:space="preserve"> </w:t>
      </w:r>
      <w:r w:rsidRPr="00E93C42">
        <w:rPr>
          <w:rFonts w:ascii="Arial" w:eastAsia="Times New Roman" w:hAnsi="Arial" w:cs="Arial"/>
          <w:sz w:val="28"/>
          <w:szCs w:val="28"/>
          <w:rtl/>
        </w:rPr>
        <w:t>الشخص أو الجهة التي تستقبل الرسالة. دوره يتمثل في فهم الرسالة بدقة والتفاعل معها عند الحاجة</w:t>
      </w:r>
      <w:r w:rsidRPr="00E93C42">
        <w:rPr>
          <w:rFonts w:ascii="Arial" w:eastAsia="Times New Roman" w:hAnsi="Arial" w:cs="Arial"/>
          <w:sz w:val="28"/>
          <w:szCs w:val="28"/>
        </w:rPr>
        <w:t>.</w:t>
      </w:r>
    </w:p>
    <w:p w14:paraId="402EE6A7" w14:textId="77777777" w:rsidR="00E93C42" w:rsidRPr="00E93C42" w:rsidRDefault="00E93C42" w:rsidP="00F6536A">
      <w:pPr>
        <w:keepNext/>
        <w:keepLines/>
        <w:numPr>
          <w:ilvl w:val="0"/>
          <w:numId w:val="19"/>
        </w:numPr>
        <w:bidi/>
        <w:spacing w:before="40" w:after="0" w:line="256" w:lineRule="auto"/>
        <w:outlineLvl w:val="1"/>
        <w:rPr>
          <w:rFonts w:ascii="Arial" w:eastAsia="Times New Roman" w:hAnsi="Arial" w:cs="Arial"/>
          <w:sz w:val="28"/>
          <w:szCs w:val="28"/>
        </w:rPr>
      </w:pPr>
      <w:r w:rsidRPr="00E93C42">
        <w:rPr>
          <w:rFonts w:ascii="Arial" w:eastAsia="Times New Roman" w:hAnsi="Arial" w:cs="Arial"/>
          <w:sz w:val="28"/>
          <w:szCs w:val="28"/>
          <w:rtl/>
        </w:rPr>
        <w:t>التغذية الراجعة</w:t>
      </w:r>
      <w:r w:rsidRPr="00E93C42">
        <w:rPr>
          <w:rFonts w:ascii="Arial" w:eastAsia="Times New Roman" w:hAnsi="Arial" w:cs="Arial"/>
          <w:sz w:val="28"/>
          <w:szCs w:val="28"/>
        </w:rPr>
        <w:t>:</w:t>
      </w:r>
      <w:r w:rsidRPr="00E93C42">
        <w:rPr>
          <w:rFonts w:ascii="Arial" w:eastAsia="Times New Roman" w:hAnsi="Arial" w:cs="Arial" w:hint="cs"/>
          <w:sz w:val="28"/>
          <w:szCs w:val="28"/>
          <w:rtl/>
        </w:rPr>
        <w:t xml:space="preserve"> </w:t>
      </w:r>
      <w:r w:rsidRPr="00E93C42">
        <w:rPr>
          <w:rFonts w:ascii="Arial" w:eastAsia="Times New Roman" w:hAnsi="Arial" w:cs="Arial"/>
          <w:sz w:val="28"/>
          <w:szCs w:val="28"/>
          <w:rtl/>
        </w:rPr>
        <w:t>هي استجابة المتلقي للرسالة. التغذية الراجعة تسمح للمرسل بتأكيد أن الرسالة تم فهمها بشكل صحيح أو تصحيح أي سوء فهم</w:t>
      </w:r>
      <w:r w:rsidRPr="00E93C42">
        <w:rPr>
          <w:rFonts w:ascii="Arial" w:eastAsia="Times New Roman" w:hAnsi="Arial" w:cs="Arial"/>
          <w:sz w:val="28"/>
          <w:szCs w:val="28"/>
        </w:rPr>
        <w:t>.</w:t>
      </w:r>
    </w:p>
    <w:p w14:paraId="62536DD5" w14:textId="77777777" w:rsidR="00E93C42" w:rsidRPr="00E93C42" w:rsidRDefault="00E93C42" w:rsidP="00F6536A">
      <w:pPr>
        <w:keepNext/>
        <w:keepLines/>
        <w:numPr>
          <w:ilvl w:val="0"/>
          <w:numId w:val="19"/>
        </w:numPr>
        <w:bidi/>
        <w:spacing w:before="40" w:after="0" w:line="256" w:lineRule="auto"/>
        <w:outlineLvl w:val="1"/>
        <w:rPr>
          <w:rFonts w:ascii="Arial" w:eastAsia="Times New Roman" w:hAnsi="Arial" w:cs="Arial"/>
          <w:sz w:val="28"/>
          <w:szCs w:val="28"/>
        </w:rPr>
      </w:pPr>
      <w:r w:rsidRPr="00E93C42">
        <w:rPr>
          <w:rFonts w:ascii="Arial" w:eastAsia="Times New Roman" w:hAnsi="Arial" w:cs="Arial"/>
          <w:sz w:val="28"/>
          <w:szCs w:val="28"/>
          <w:rtl/>
        </w:rPr>
        <w:t>التشويش</w:t>
      </w:r>
      <w:r w:rsidRPr="00E93C42">
        <w:rPr>
          <w:rFonts w:ascii="Arial" w:eastAsia="Times New Roman" w:hAnsi="Arial" w:cs="Arial"/>
          <w:sz w:val="28"/>
          <w:szCs w:val="28"/>
        </w:rPr>
        <w:t>:</w:t>
      </w:r>
      <w:r w:rsidRPr="00E93C42">
        <w:rPr>
          <w:rFonts w:ascii="Arial" w:eastAsia="Times New Roman" w:hAnsi="Arial" w:cs="Arial" w:hint="cs"/>
          <w:sz w:val="28"/>
          <w:szCs w:val="28"/>
          <w:rtl/>
        </w:rPr>
        <w:t xml:space="preserve"> </w:t>
      </w:r>
      <w:r w:rsidRPr="00E93C42">
        <w:rPr>
          <w:rFonts w:ascii="Arial" w:eastAsia="Times New Roman" w:hAnsi="Arial" w:cs="Arial"/>
          <w:sz w:val="28"/>
          <w:szCs w:val="28"/>
          <w:rtl/>
        </w:rPr>
        <w:t>هو أي شيء قد يؤثر على وضوح الرسالة أو فهمها. يمكن أن يكون التشويش عبارة عن عوامل تقنية (مثل مشاكل في الصوت)، أو عوامل نفسية وثقافية (مثل الاختلافات في التفسير أو الفهم)</w:t>
      </w:r>
      <w:r w:rsidRPr="00E93C42">
        <w:rPr>
          <w:rFonts w:ascii="Arial" w:eastAsia="Times New Roman" w:hAnsi="Arial" w:cs="Arial"/>
          <w:sz w:val="28"/>
          <w:szCs w:val="28"/>
        </w:rPr>
        <w:t>.</w:t>
      </w:r>
    </w:p>
    <w:p w14:paraId="35A96410" w14:textId="77777777" w:rsidR="00E93C42" w:rsidRPr="00E93C42" w:rsidRDefault="00E93C42" w:rsidP="00F6536A">
      <w:pPr>
        <w:keepNext/>
        <w:keepLines/>
        <w:numPr>
          <w:ilvl w:val="0"/>
          <w:numId w:val="19"/>
        </w:numPr>
        <w:bidi/>
        <w:spacing w:before="40" w:after="0" w:line="256" w:lineRule="auto"/>
        <w:outlineLvl w:val="1"/>
        <w:rPr>
          <w:rFonts w:ascii="Arial" w:eastAsia="Times New Roman" w:hAnsi="Arial" w:cs="Arial"/>
          <w:sz w:val="28"/>
          <w:szCs w:val="28"/>
        </w:rPr>
      </w:pPr>
      <w:r w:rsidRPr="00E93C42">
        <w:rPr>
          <w:rFonts w:ascii="Arial" w:eastAsia="Times New Roman" w:hAnsi="Arial" w:cs="Arial"/>
          <w:sz w:val="28"/>
          <w:szCs w:val="28"/>
          <w:rtl/>
        </w:rPr>
        <w:t>البيئة أو السياق</w:t>
      </w:r>
      <w:r w:rsidRPr="00E93C42">
        <w:rPr>
          <w:rFonts w:ascii="Arial" w:eastAsia="Times New Roman" w:hAnsi="Arial" w:cs="Arial"/>
          <w:sz w:val="28"/>
          <w:szCs w:val="28"/>
        </w:rPr>
        <w:t>:</w:t>
      </w:r>
      <w:r w:rsidRPr="00E93C42">
        <w:rPr>
          <w:rFonts w:ascii="Arial" w:eastAsia="Times New Roman" w:hAnsi="Arial" w:cs="Arial" w:hint="cs"/>
          <w:sz w:val="28"/>
          <w:szCs w:val="28"/>
          <w:rtl/>
        </w:rPr>
        <w:t xml:space="preserve"> </w:t>
      </w:r>
      <w:r w:rsidRPr="00E93C42">
        <w:rPr>
          <w:rFonts w:ascii="Arial" w:eastAsia="Times New Roman" w:hAnsi="Arial" w:cs="Arial"/>
          <w:sz w:val="28"/>
          <w:szCs w:val="28"/>
          <w:rtl/>
        </w:rPr>
        <w:t>الظروف التي يحدث فيها الاتصال. البيئة التنظيمية، والعلاقات بين الأفراد، وحتى التكنولوجيا المستخدمة، يمكن أن تؤثر على فعالية الاتصال</w:t>
      </w:r>
      <w:r w:rsidRPr="00E93C42">
        <w:rPr>
          <w:rFonts w:ascii="Arial" w:eastAsia="Times New Roman" w:hAnsi="Arial" w:cs="Arial"/>
          <w:sz w:val="28"/>
          <w:szCs w:val="28"/>
        </w:rPr>
        <w:t>.</w:t>
      </w:r>
    </w:p>
    <w:p w14:paraId="1B61F197" w14:textId="77777777" w:rsidR="00E93C42" w:rsidRPr="00E93C42" w:rsidRDefault="00E93C42" w:rsidP="00E93C42">
      <w:pPr>
        <w:keepNext/>
        <w:keepLines/>
        <w:bidi/>
        <w:spacing w:before="40" w:after="0" w:line="256" w:lineRule="auto"/>
        <w:ind w:left="792"/>
        <w:outlineLvl w:val="1"/>
        <w:rPr>
          <w:rFonts w:ascii="Arial" w:eastAsia="Times New Roman" w:hAnsi="Arial" w:cs="Arial"/>
          <w:sz w:val="28"/>
          <w:szCs w:val="28"/>
          <w:rtl/>
        </w:rPr>
      </w:pPr>
    </w:p>
    <w:p w14:paraId="0D55D4D8" w14:textId="77777777" w:rsidR="00E93C42" w:rsidRDefault="00E93C42" w:rsidP="00E93C42">
      <w:pPr>
        <w:keepNext/>
        <w:keepLines/>
        <w:bidi/>
        <w:spacing w:before="40" w:after="0" w:line="256" w:lineRule="auto"/>
        <w:outlineLvl w:val="1"/>
        <w:rPr>
          <w:rFonts w:ascii="Arial" w:eastAsia="Times New Roman" w:hAnsi="Arial" w:cs="Arial"/>
          <w:b/>
          <w:bCs/>
          <w:sz w:val="32"/>
          <w:szCs w:val="32"/>
        </w:rPr>
      </w:pPr>
    </w:p>
    <w:bookmarkEnd w:id="23"/>
    <w:p w14:paraId="48086F17" w14:textId="672FADDD" w:rsidR="008925A3" w:rsidRDefault="00E93C42" w:rsidP="00E93C42">
      <w:pPr>
        <w:pStyle w:val="Heading2"/>
        <w:bidi/>
        <w:rPr>
          <w:rFonts w:eastAsia="Times New Roman"/>
          <w:b/>
          <w:bCs/>
          <w:color w:val="000000" w:themeColor="text1"/>
          <w:sz w:val="32"/>
          <w:szCs w:val="32"/>
          <w:rtl/>
        </w:rPr>
      </w:pPr>
      <w:r>
        <w:rPr>
          <w:rFonts w:eastAsia="Times New Roman" w:hint="cs"/>
          <w:b/>
          <w:bCs/>
          <w:color w:val="000000" w:themeColor="text1"/>
          <w:sz w:val="32"/>
          <w:szCs w:val="32"/>
          <w:rtl/>
        </w:rPr>
        <w:t>المتغير الثاني: الأداء الوظيفي</w:t>
      </w:r>
    </w:p>
    <w:p w14:paraId="186EC248" w14:textId="77777777" w:rsidR="00E93C42" w:rsidRDefault="00E93C42" w:rsidP="00E93C42">
      <w:pPr>
        <w:bidi/>
        <w:rPr>
          <w:rtl/>
        </w:rPr>
      </w:pPr>
    </w:p>
    <w:p w14:paraId="234EBDCC" w14:textId="60A2BBE8" w:rsidR="00E93C42" w:rsidRPr="003F056D" w:rsidRDefault="003F056D" w:rsidP="003F056D">
      <w:pPr>
        <w:pStyle w:val="Heading3"/>
        <w:bidi/>
        <w:rPr>
          <w:b/>
          <w:bCs/>
          <w:color w:val="000000" w:themeColor="text1"/>
          <w:sz w:val="28"/>
          <w:szCs w:val="28"/>
          <w:rtl/>
        </w:rPr>
      </w:pPr>
      <w:r w:rsidRPr="003F056D">
        <w:rPr>
          <w:rFonts w:hint="cs"/>
          <w:b/>
          <w:bCs/>
          <w:color w:val="000000" w:themeColor="text1"/>
          <w:sz w:val="28"/>
          <w:szCs w:val="28"/>
          <w:rtl/>
        </w:rPr>
        <w:t>تعريف الأداء الوظيفي</w:t>
      </w:r>
    </w:p>
    <w:p w14:paraId="1969FECC" w14:textId="77777777" w:rsidR="003F056D" w:rsidRDefault="003F056D" w:rsidP="003F056D">
      <w:pPr>
        <w:bidi/>
        <w:spacing w:line="360" w:lineRule="auto"/>
        <w:rPr>
          <w:rFonts w:ascii="Times New Roman" w:eastAsia="Calibri" w:hAnsi="Times New Roman" w:cs="Times New Roman"/>
          <w:b/>
          <w:bCs/>
          <w:sz w:val="24"/>
          <w:szCs w:val="24"/>
          <w:rtl/>
        </w:rPr>
      </w:pPr>
    </w:p>
    <w:p w14:paraId="31CAF8E8" w14:textId="7AF80F25" w:rsidR="003F056D" w:rsidRPr="003F056D" w:rsidRDefault="003F056D" w:rsidP="003F056D">
      <w:pPr>
        <w:bidi/>
        <w:spacing w:line="360" w:lineRule="auto"/>
        <w:rPr>
          <w:rFonts w:ascii="Times New Roman" w:eastAsia="Calibri" w:hAnsi="Times New Roman" w:cs="Times New Roman"/>
          <w:sz w:val="28"/>
          <w:szCs w:val="28"/>
        </w:rPr>
      </w:pPr>
      <w:r w:rsidRPr="003F056D">
        <w:rPr>
          <w:rFonts w:ascii="Times New Roman" w:eastAsia="Calibri" w:hAnsi="Times New Roman" w:cs="Times New Roman"/>
          <w:b/>
          <w:bCs/>
          <w:sz w:val="28"/>
          <w:szCs w:val="28"/>
          <w:rtl/>
        </w:rPr>
        <w:t>الأداء الوظيفي</w:t>
      </w:r>
      <w:r w:rsidRPr="003F056D">
        <w:rPr>
          <w:rFonts w:ascii="Times New Roman" w:eastAsia="Calibri" w:hAnsi="Times New Roman" w:cs="Times New Roman"/>
          <w:sz w:val="28"/>
          <w:szCs w:val="28"/>
          <w:rtl/>
        </w:rPr>
        <w:t xml:space="preserve"> هو مفهوم يشير إلى قدرة الموظف على تنفيذ المهام والواجبات المتعلقة بوظيفته بطريقة فعّالة ووفقًا للمعايير المحددة من قبل المنظمة. يُعتبر الأداء الوظيفي أحد العوامل الرئيسية التي تقيس مدى نجاح الأفراد في تحقيق الأهداف المرجوة من وظائفهم. وهو يشمل جميع الأنشطة والسلوكيات التي يقوم بها الموظف لتحقيق المهام الموكلة إليه، سواء كانت هذه المهام مرتبطة بالإنتاج المباشر أو الخدمات أو حتى التفاعل مع الزملاء والعملاء</w:t>
      </w:r>
      <w:r w:rsidRPr="003F056D">
        <w:rPr>
          <w:rFonts w:ascii="Times New Roman" w:eastAsia="Calibri" w:hAnsi="Times New Roman" w:cs="Times New Roman"/>
          <w:sz w:val="28"/>
          <w:szCs w:val="28"/>
        </w:rPr>
        <w:t>.</w:t>
      </w:r>
    </w:p>
    <w:p w14:paraId="52BBAB7B" w14:textId="77777777" w:rsidR="003F056D" w:rsidRPr="003F056D" w:rsidRDefault="003F056D" w:rsidP="003F056D">
      <w:pPr>
        <w:bidi/>
        <w:spacing w:line="360" w:lineRule="auto"/>
        <w:rPr>
          <w:rFonts w:ascii="Times New Roman" w:eastAsia="Calibri" w:hAnsi="Times New Roman" w:cs="Times New Roman"/>
          <w:sz w:val="28"/>
          <w:szCs w:val="28"/>
        </w:rPr>
      </w:pPr>
      <w:r w:rsidRPr="003F056D">
        <w:rPr>
          <w:rFonts w:ascii="Times New Roman" w:eastAsia="Calibri" w:hAnsi="Times New Roman" w:cs="Times New Roman"/>
          <w:sz w:val="28"/>
          <w:szCs w:val="28"/>
          <w:rtl/>
        </w:rPr>
        <w:t>الأداء الوظيفي لا يقتصر فقط على الإنجازات المادية والمرئية، بل يتضمن أيضًا جودة العمل، القدرة على الابتكار، الالتزام بالوقت، والقدرة على التعاون مع فريق العمل. كما أنه مرتبط بشكل وثيق بعوامل متعددة، مثل مهارات الموظف، الدافعية، التدريب، ومدى وضوح الأهداف والتوجيهات التي تقدمها الإدارة. وفي السياق الحديث، يعتبر الأداء الوظيفي انعكاسًا للكفاءة الشخصية والتنظيمية على حد سواء، حيث يتم قياسه من خلال أنظمة تقييم الأداء، ويُعتبر مؤشرًا رئيسيًا على نجاح المنظمة في تحقيق أهدافها الاستراتيجية</w:t>
      </w:r>
      <w:r w:rsidRPr="003F056D">
        <w:rPr>
          <w:rFonts w:ascii="Times New Roman" w:eastAsia="Calibri" w:hAnsi="Times New Roman" w:cs="Times New Roman"/>
          <w:sz w:val="28"/>
          <w:szCs w:val="28"/>
        </w:rPr>
        <w:t>.</w:t>
      </w:r>
    </w:p>
    <w:p w14:paraId="04AE674D" w14:textId="77777777" w:rsidR="003F056D" w:rsidRDefault="003F056D" w:rsidP="003F056D">
      <w:pPr>
        <w:bidi/>
        <w:spacing w:line="360" w:lineRule="auto"/>
        <w:rPr>
          <w:rFonts w:ascii="Times New Roman" w:eastAsia="Calibri" w:hAnsi="Times New Roman" w:cs="Times New Roman"/>
          <w:sz w:val="28"/>
          <w:szCs w:val="28"/>
          <w:rtl/>
        </w:rPr>
      </w:pPr>
      <w:r w:rsidRPr="003F056D">
        <w:rPr>
          <w:rFonts w:ascii="Times New Roman" w:eastAsia="Calibri" w:hAnsi="Times New Roman" w:cs="Times New Roman"/>
          <w:sz w:val="28"/>
          <w:szCs w:val="28"/>
          <w:rtl/>
        </w:rPr>
        <w:t>إدارة الأداء الوظيفي تهدف إلى تحسين هذه الكفاءة من خلال توفير التغذية الراجعة المستمرة، التدريب، وتقديم التحفيز الملائم للموظفين من أجل زيادة إنتاجيتهم وتحقيق تطورهم المهني</w:t>
      </w:r>
      <w:r w:rsidRPr="003F056D">
        <w:rPr>
          <w:rFonts w:ascii="Times New Roman" w:eastAsia="Calibri" w:hAnsi="Times New Roman" w:cs="Times New Roman"/>
          <w:sz w:val="28"/>
          <w:szCs w:val="28"/>
        </w:rPr>
        <w:t>.</w:t>
      </w:r>
    </w:p>
    <w:p w14:paraId="20D34B38" w14:textId="77777777" w:rsidR="003F056D" w:rsidRPr="003F056D" w:rsidRDefault="003F056D" w:rsidP="003F056D">
      <w:pPr>
        <w:bidi/>
        <w:spacing w:line="360" w:lineRule="auto"/>
        <w:rPr>
          <w:rFonts w:ascii="Times New Roman" w:eastAsia="Calibri" w:hAnsi="Times New Roman" w:cs="Times New Roman"/>
          <w:sz w:val="28"/>
          <w:szCs w:val="28"/>
        </w:rPr>
      </w:pPr>
    </w:p>
    <w:p w14:paraId="2D4E5977" w14:textId="7EC687AB" w:rsidR="003F056D" w:rsidRPr="003F056D" w:rsidRDefault="003F056D" w:rsidP="003F056D">
      <w:pPr>
        <w:pStyle w:val="Heading3"/>
        <w:bidi/>
        <w:rPr>
          <w:rFonts w:eastAsia="Calibri"/>
          <w:b/>
          <w:bCs/>
          <w:color w:val="000000" w:themeColor="text1"/>
          <w:sz w:val="28"/>
          <w:szCs w:val="28"/>
          <w:rtl/>
        </w:rPr>
      </w:pPr>
      <w:r w:rsidRPr="003F056D">
        <w:rPr>
          <w:rFonts w:eastAsia="Calibri" w:hint="cs"/>
          <w:b/>
          <w:bCs/>
          <w:color w:val="000000" w:themeColor="text1"/>
          <w:sz w:val="28"/>
          <w:szCs w:val="28"/>
          <w:rtl/>
        </w:rPr>
        <w:t>أنواع الأداء الوظيفي</w:t>
      </w:r>
    </w:p>
    <w:p w14:paraId="6390AEA9" w14:textId="77777777" w:rsidR="003F056D" w:rsidRDefault="003F056D" w:rsidP="003F056D">
      <w:pPr>
        <w:bidi/>
        <w:spacing w:line="360" w:lineRule="auto"/>
        <w:rPr>
          <w:rFonts w:ascii="Times New Roman" w:eastAsia="Calibri" w:hAnsi="Times New Roman" w:cs="Times New Roman"/>
          <w:b/>
          <w:bCs/>
          <w:sz w:val="24"/>
          <w:szCs w:val="24"/>
          <w:rtl/>
        </w:rPr>
      </w:pPr>
    </w:p>
    <w:p w14:paraId="66AE3503" w14:textId="77777777" w:rsidR="003F056D" w:rsidRPr="003F056D" w:rsidRDefault="003F056D" w:rsidP="003F056D">
      <w:pPr>
        <w:bidi/>
        <w:spacing w:line="360" w:lineRule="auto"/>
        <w:rPr>
          <w:rFonts w:ascii="Times New Roman" w:eastAsia="Calibri" w:hAnsi="Times New Roman" w:cs="Times New Roman"/>
          <w:sz w:val="28"/>
          <w:szCs w:val="28"/>
        </w:rPr>
      </w:pPr>
      <w:r w:rsidRPr="003F056D">
        <w:rPr>
          <w:rFonts w:ascii="Times New Roman" w:eastAsia="Calibri" w:hAnsi="Times New Roman" w:cs="Times New Roman"/>
          <w:sz w:val="28"/>
          <w:szCs w:val="28"/>
          <w:rtl/>
        </w:rPr>
        <w:t>الأداء الوظيفي يمكن تصنيفه إلى عدة أنواع بناءً على طبيعة المهام والأنشطة التي يقوم بها الموظف ومدى ارتباطها بالأهداف التنظيمية. فيما يلي أبرز أنواع الأداء الوظيفي</w:t>
      </w:r>
      <w:r w:rsidRPr="003F056D">
        <w:rPr>
          <w:rFonts w:ascii="Times New Roman" w:eastAsia="Calibri" w:hAnsi="Times New Roman" w:cs="Times New Roman"/>
          <w:sz w:val="28"/>
          <w:szCs w:val="28"/>
        </w:rPr>
        <w:t>:</w:t>
      </w:r>
    </w:p>
    <w:p w14:paraId="4434AF7F" w14:textId="77777777" w:rsidR="003F056D" w:rsidRPr="003F056D" w:rsidRDefault="003F056D" w:rsidP="003F056D">
      <w:pPr>
        <w:bidi/>
        <w:spacing w:line="360" w:lineRule="auto"/>
        <w:rPr>
          <w:rFonts w:ascii="Times New Roman" w:eastAsia="Calibri" w:hAnsi="Times New Roman" w:cs="Times New Roman"/>
          <w:sz w:val="28"/>
          <w:szCs w:val="28"/>
        </w:rPr>
      </w:pPr>
      <w:r w:rsidRPr="003F056D">
        <w:rPr>
          <w:rFonts w:ascii="Times New Roman" w:eastAsia="Calibri" w:hAnsi="Times New Roman" w:cs="Times New Roman" w:hint="cs"/>
          <w:sz w:val="28"/>
          <w:szCs w:val="28"/>
          <w:rtl/>
        </w:rPr>
        <w:t>1</w:t>
      </w:r>
      <w:r w:rsidRPr="003F056D">
        <w:rPr>
          <w:rFonts w:ascii="Times New Roman" w:eastAsia="Calibri" w:hAnsi="Times New Roman" w:cs="Times New Roman" w:hint="cs"/>
          <w:b/>
          <w:bCs/>
          <w:sz w:val="28"/>
          <w:szCs w:val="28"/>
          <w:rtl/>
        </w:rPr>
        <w:t>-</w:t>
      </w:r>
      <w:r w:rsidRPr="003F056D">
        <w:rPr>
          <w:rFonts w:ascii="Times New Roman" w:eastAsia="Calibri" w:hAnsi="Times New Roman" w:cs="Times New Roman"/>
          <w:b/>
          <w:bCs/>
          <w:sz w:val="28"/>
          <w:szCs w:val="28"/>
        </w:rPr>
        <w:t xml:space="preserve"> </w:t>
      </w:r>
      <w:r w:rsidRPr="003F056D">
        <w:rPr>
          <w:rFonts w:ascii="Times New Roman" w:eastAsia="Calibri" w:hAnsi="Times New Roman" w:cs="Times New Roman"/>
          <w:b/>
          <w:bCs/>
          <w:sz w:val="28"/>
          <w:szCs w:val="28"/>
          <w:rtl/>
        </w:rPr>
        <w:t>الأداء الوظيفي الفردي</w:t>
      </w:r>
    </w:p>
    <w:p w14:paraId="343D7B32" w14:textId="77777777" w:rsidR="003F056D" w:rsidRPr="003F056D" w:rsidRDefault="003F056D" w:rsidP="00F6536A">
      <w:pPr>
        <w:numPr>
          <w:ilvl w:val="0"/>
          <w:numId w:val="20"/>
        </w:numPr>
        <w:bidi/>
        <w:spacing w:line="360" w:lineRule="auto"/>
        <w:rPr>
          <w:rFonts w:ascii="Times New Roman" w:eastAsia="Calibri" w:hAnsi="Times New Roman" w:cs="Times New Roman"/>
          <w:sz w:val="28"/>
          <w:szCs w:val="28"/>
        </w:rPr>
      </w:pPr>
      <w:r w:rsidRPr="003F056D">
        <w:rPr>
          <w:rFonts w:ascii="Times New Roman" w:eastAsia="Calibri" w:hAnsi="Times New Roman" w:cs="Times New Roman"/>
          <w:b/>
          <w:bCs/>
          <w:sz w:val="28"/>
          <w:szCs w:val="28"/>
          <w:rtl/>
        </w:rPr>
        <w:t>تعريفه</w:t>
      </w:r>
      <w:r w:rsidRPr="003F056D">
        <w:rPr>
          <w:rFonts w:ascii="Times New Roman" w:eastAsia="Calibri" w:hAnsi="Times New Roman" w:cs="Times New Roman"/>
          <w:b/>
          <w:bCs/>
          <w:sz w:val="28"/>
          <w:szCs w:val="28"/>
        </w:rPr>
        <w:t xml:space="preserve">: </w:t>
      </w:r>
      <w:r w:rsidRPr="003F056D">
        <w:rPr>
          <w:rFonts w:ascii="Times New Roman" w:eastAsia="Calibri" w:hAnsi="Times New Roman" w:cs="Times New Roman"/>
          <w:sz w:val="28"/>
          <w:szCs w:val="28"/>
          <w:rtl/>
        </w:rPr>
        <w:t>يشير إلى مستوى الإنجاز الذي يحققه الموظف بشكل فردي في أداء المهام الموكلة إليه. يتم تقييمه بناءً على معايير مثل الكفاءة، الدقة، الالتزام بالمواعيد، وجودة العمل</w:t>
      </w:r>
      <w:r w:rsidRPr="003F056D">
        <w:rPr>
          <w:rFonts w:ascii="Times New Roman" w:eastAsia="Calibri" w:hAnsi="Times New Roman" w:cs="Times New Roman"/>
          <w:sz w:val="28"/>
          <w:szCs w:val="28"/>
        </w:rPr>
        <w:t>.</w:t>
      </w:r>
    </w:p>
    <w:p w14:paraId="35AC01C2" w14:textId="77777777" w:rsidR="003F056D" w:rsidRPr="003F056D" w:rsidRDefault="003F056D" w:rsidP="00F6536A">
      <w:pPr>
        <w:numPr>
          <w:ilvl w:val="0"/>
          <w:numId w:val="20"/>
        </w:numPr>
        <w:bidi/>
        <w:spacing w:line="360" w:lineRule="auto"/>
        <w:rPr>
          <w:rFonts w:ascii="Times New Roman" w:eastAsia="Calibri" w:hAnsi="Times New Roman" w:cs="Times New Roman"/>
          <w:sz w:val="28"/>
          <w:szCs w:val="28"/>
        </w:rPr>
      </w:pPr>
      <w:r w:rsidRPr="003F056D">
        <w:rPr>
          <w:rFonts w:ascii="Times New Roman" w:eastAsia="Calibri" w:hAnsi="Times New Roman" w:cs="Times New Roman"/>
          <w:b/>
          <w:bCs/>
          <w:sz w:val="28"/>
          <w:szCs w:val="28"/>
          <w:rtl/>
        </w:rPr>
        <w:t>الأمثلة</w:t>
      </w:r>
      <w:r w:rsidRPr="003F056D">
        <w:rPr>
          <w:rFonts w:ascii="Times New Roman" w:eastAsia="Calibri" w:hAnsi="Times New Roman" w:cs="Times New Roman"/>
          <w:b/>
          <w:bCs/>
          <w:sz w:val="28"/>
          <w:szCs w:val="28"/>
        </w:rPr>
        <w:t>:</w:t>
      </w:r>
      <w:r w:rsidRPr="003F056D">
        <w:rPr>
          <w:rFonts w:ascii="Times New Roman" w:eastAsia="Calibri" w:hAnsi="Times New Roman" w:cs="Times New Roman"/>
          <w:sz w:val="28"/>
          <w:szCs w:val="28"/>
        </w:rPr>
        <w:t xml:space="preserve"> </w:t>
      </w:r>
      <w:r w:rsidRPr="003F056D">
        <w:rPr>
          <w:rFonts w:ascii="Times New Roman" w:eastAsia="Calibri" w:hAnsi="Times New Roman" w:cs="Times New Roman"/>
          <w:sz w:val="28"/>
          <w:szCs w:val="28"/>
          <w:rtl/>
        </w:rPr>
        <w:t>إتمام الموظف لمهامه اليومية بكفاءة ودون أخطاء، حل المشكلات بشكل مستقل</w:t>
      </w:r>
      <w:r w:rsidRPr="003F056D">
        <w:rPr>
          <w:rFonts w:ascii="Times New Roman" w:eastAsia="Calibri" w:hAnsi="Times New Roman" w:cs="Times New Roman"/>
          <w:sz w:val="28"/>
          <w:szCs w:val="28"/>
        </w:rPr>
        <w:t>.</w:t>
      </w:r>
    </w:p>
    <w:p w14:paraId="22CC4C17" w14:textId="77777777" w:rsidR="003F056D" w:rsidRPr="003F056D" w:rsidRDefault="003F056D" w:rsidP="003F056D">
      <w:pPr>
        <w:bidi/>
        <w:spacing w:line="360" w:lineRule="auto"/>
        <w:rPr>
          <w:rFonts w:ascii="Times New Roman" w:eastAsia="Calibri" w:hAnsi="Times New Roman" w:cs="Times New Roman"/>
          <w:sz w:val="28"/>
          <w:szCs w:val="28"/>
        </w:rPr>
      </w:pPr>
      <w:r w:rsidRPr="003F056D">
        <w:rPr>
          <w:rFonts w:ascii="Times New Roman" w:eastAsia="Calibri" w:hAnsi="Times New Roman" w:cs="Times New Roman" w:hint="cs"/>
          <w:sz w:val="28"/>
          <w:szCs w:val="28"/>
          <w:rtl/>
        </w:rPr>
        <w:t>2</w:t>
      </w:r>
      <w:r w:rsidRPr="003F056D">
        <w:rPr>
          <w:rFonts w:ascii="Times New Roman" w:eastAsia="Calibri" w:hAnsi="Times New Roman" w:cs="Times New Roman" w:hint="cs"/>
          <w:b/>
          <w:bCs/>
          <w:sz w:val="28"/>
          <w:szCs w:val="28"/>
          <w:rtl/>
        </w:rPr>
        <w:t>-</w:t>
      </w:r>
      <w:r w:rsidRPr="003F056D">
        <w:rPr>
          <w:rFonts w:ascii="Times New Roman" w:eastAsia="Calibri" w:hAnsi="Times New Roman" w:cs="Times New Roman"/>
          <w:b/>
          <w:bCs/>
          <w:sz w:val="28"/>
          <w:szCs w:val="28"/>
        </w:rPr>
        <w:t xml:space="preserve"> </w:t>
      </w:r>
      <w:r w:rsidRPr="003F056D">
        <w:rPr>
          <w:rFonts w:ascii="Times New Roman" w:eastAsia="Calibri" w:hAnsi="Times New Roman" w:cs="Times New Roman"/>
          <w:b/>
          <w:bCs/>
          <w:sz w:val="28"/>
          <w:szCs w:val="28"/>
          <w:rtl/>
        </w:rPr>
        <w:t>الأداء الوظيفي الجماعي (الفريق)</w:t>
      </w:r>
    </w:p>
    <w:p w14:paraId="128FD551" w14:textId="77777777" w:rsidR="003F056D" w:rsidRPr="003F056D" w:rsidRDefault="003F056D" w:rsidP="00F6536A">
      <w:pPr>
        <w:numPr>
          <w:ilvl w:val="0"/>
          <w:numId w:val="21"/>
        </w:numPr>
        <w:bidi/>
        <w:spacing w:line="360" w:lineRule="auto"/>
        <w:rPr>
          <w:rFonts w:ascii="Times New Roman" w:eastAsia="Calibri" w:hAnsi="Times New Roman" w:cs="Times New Roman"/>
          <w:sz w:val="28"/>
          <w:szCs w:val="28"/>
        </w:rPr>
      </w:pPr>
      <w:r w:rsidRPr="003F056D">
        <w:rPr>
          <w:rFonts w:ascii="Times New Roman" w:eastAsia="Calibri" w:hAnsi="Times New Roman" w:cs="Times New Roman"/>
          <w:b/>
          <w:bCs/>
          <w:sz w:val="28"/>
          <w:szCs w:val="28"/>
          <w:rtl/>
        </w:rPr>
        <w:t>تعريفه</w:t>
      </w:r>
      <w:r w:rsidRPr="003F056D">
        <w:rPr>
          <w:rFonts w:ascii="Times New Roman" w:eastAsia="Calibri" w:hAnsi="Times New Roman" w:cs="Times New Roman"/>
          <w:b/>
          <w:bCs/>
          <w:sz w:val="28"/>
          <w:szCs w:val="28"/>
        </w:rPr>
        <w:t>:</w:t>
      </w:r>
      <w:r w:rsidRPr="003F056D">
        <w:rPr>
          <w:rFonts w:ascii="Times New Roman" w:eastAsia="Calibri" w:hAnsi="Times New Roman" w:cs="Times New Roman"/>
          <w:sz w:val="28"/>
          <w:szCs w:val="28"/>
        </w:rPr>
        <w:t xml:space="preserve"> </w:t>
      </w:r>
      <w:r w:rsidRPr="003F056D">
        <w:rPr>
          <w:rFonts w:ascii="Times New Roman" w:eastAsia="Calibri" w:hAnsi="Times New Roman" w:cs="Times New Roman"/>
          <w:sz w:val="28"/>
          <w:szCs w:val="28"/>
          <w:rtl/>
        </w:rPr>
        <w:t>يتعلق بأداء الموظف كجزء من فريق عمل. في هذا النوع من الأداء، يتم التركيز على التعاون والتفاعل مع الزملاء لتحقيق الأهداف المشتركة للفريق</w:t>
      </w:r>
      <w:r w:rsidRPr="003F056D">
        <w:rPr>
          <w:rFonts w:ascii="Times New Roman" w:eastAsia="Calibri" w:hAnsi="Times New Roman" w:cs="Times New Roman"/>
          <w:sz w:val="28"/>
          <w:szCs w:val="28"/>
        </w:rPr>
        <w:t>.</w:t>
      </w:r>
    </w:p>
    <w:p w14:paraId="1A7AE17B" w14:textId="52717CE5" w:rsidR="003F056D" w:rsidRPr="00425C38" w:rsidRDefault="003F056D" w:rsidP="00425C38">
      <w:pPr>
        <w:numPr>
          <w:ilvl w:val="0"/>
          <w:numId w:val="21"/>
        </w:numPr>
        <w:bidi/>
        <w:spacing w:line="360" w:lineRule="auto"/>
        <w:rPr>
          <w:rFonts w:ascii="Times New Roman" w:eastAsia="Calibri" w:hAnsi="Times New Roman" w:cs="Times New Roman"/>
          <w:sz w:val="28"/>
          <w:szCs w:val="28"/>
        </w:rPr>
      </w:pPr>
      <w:r w:rsidRPr="003F056D">
        <w:rPr>
          <w:rFonts w:ascii="Times New Roman" w:eastAsia="Calibri" w:hAnsi="Times New Roman" w:cs="Times New Roman"/>
          <w:b/>
          <w:bCs/>
          <w:sz w:val="28"/>
          <w:szCs w:val="28"/>
          <w:rtl/>
        </w:rPr>
        <w:t>الأمثلة</w:t>
      </w:r>
      <w:r w:rsidRPr="003F056D">
        <w:rPr>
          <w:rFonts w:ascii="Times New Roman" w:eastAsia="Calibri" w:hAnsi="Times New Roman" w:cs="Times New Roman"/>
          <w:b/>
          <w:bCs/>
          <w:sz w:val="28"/>
          <w:szCs w:val="28"/>
        </w:rPr>
        <w:t>:</w:t>
      </w:r>
      <w:r w:rsidRPr="003F056D">
        <w:rPr>
          <w:rFonts w:ascii="Times New Roman" w:eastAsia="Calibri" w:hAnsi="Times New Roman" w:cs="Times New Roman"/>
          <w:sz w:val="28"/>
          <w:szCs w:val="28"/>
        </w:rPr>
        <w:t xml:space="preserve"> </w:t>
      </w:r>
      <w:r w:rsidRPr="003F056D">
        <w:rPr>
          <w:rFonts w:ascii="Times New Roman" w:eastAsia="Calibri" w:hAnsi="Times New Roman" w:cs="Times New Roman"/>
          <w:sz w:val="28"/>
          <w:szCs w:val="28"/>
          <w:rtl/>
        </w:rPr>
        <w:t>مشاركة الموظف في مشروع جماعي وتعاونه مع الآخرين لتحقيق نتائج أفضل</w:t>
      </w:r>
    </w:p>
    <w:p w14:paraId="7728FC87" w14:textId="77777777" w:rsidR="003F056D" w:rsidRPr="003F056D" w:rsidRDefault="003F056D" w:rsidP="003F056D">
      <w:pPr>
        <w:bidi/>
        <w:spacing w:line="360" w:lineRule="auto"/>
        <w:rPr>
          <w:rFonts w:ascii="Times New Roman" w:eastAsia="Calibri" w:hAnsi="Times New Roman" w:cs="Times New Roman"/>
          <w:sz w:val="28"/>
          <w:szCs w:val="28"/>
        </w:rPr>
      </w:pPr>
      <w:r w:rsidRPr="003F056D">
        <w:rPr>
          <w:rFonts w:ascii="Times New Roman" w:eastAsia="Calibri" w:hAnsi="Times New Roman" w:cs="Times New Roman" w:hint="cs"/>
          <w:sz w:val="28"/>
          <w:szCs w:val="28"/>
          <w:rtl/>
        </w:rPr>
        <w:t>3</w:t>
      </w:r>
      <w:r w:rsidRPr="003F056D">
        <w:rPr>
          <w:rFonts w:ascii="Times New Roman" w:eastAsia="Calibri" w:hAnsi="Times New Roman" w:cs="Times New Roman" w:hint="cs"/>
          <w:b/>
          <w:bCs/>
          <w:sz w:val="28"/>
          <w:szCs w:val="28"/>
          <w:rtl/>
        </w:rPr>
        <w:t>-</w:t>
      </w:r>
      <w:r w:rsidRPr="003F056D">
        <w:rPr>
          <w:rFonts w:ascii="Times New Roman" w:eastAsia="Calibri" w:hAnsi="Times New Roman" w:cs="Times New Roman"/>
          <w:b/>
          <w:bCs/>
          <w:sz w:val="28"/>
          <w:szCs w:val="28"/>
        </w:rPr>
        <w:t xml:space="preserve"> </w:t>
      </w:r>
      <w:r w:rsidRPr="003F056D">
        <w:rPr>
          <w:rFonts w:ascii="Times New Roman" w:eastAsia="Calibri" w:hAnsi="Times New Roman" w:cs="Times New Roman"/>
          <w:b/>
          <w:bCs/>
          <w:sz w:val="28"/>
          <w:szCs w:val="28"/>
          <w:rtl/>
        </w:rPr>
        <w:t>الأداء الإبداعي</w:t>
      </w:r>
    </w:p>
    <w:p w14:paraId="7A6CC6DE" w14:textId="77777777" w:rsidR="003F056D" w:rsidRPr="003F056D" w:rsidRDefault="003F056D" w:rsidP="00F6536A">
      <w:pPr>
        <w:numPr>
          <w:ilvl w:val="0"/>
          <w:numId w:val="22"/>
        </w:numPr>
        <w:bidi/>
        <w:spacing w:line="360" w:lineRule="auto"/>
        <w:rPr>
          <w:rFonts w:ascii="Times New Roman" w:eastAsia="Calibri" w:hAnsi="Times New Roman" w:cs="Times New Roman"/>
          <w:sz w:val="28"/>
          <w:szCs w:val="28"/>
        </w:rPr>
      </w:pPr>
      <w:r w:rsidRPr="003F056D">
        <w:rPr>
          <w:rFonts w:ascii="Times New Roman" w:eastAsia="Calibri" w:hAnsi="Times New Roman" w:cs="Times New Roman"/>
          <w:b/>
          <w:bCs/>
          <w:sz w:val="28"/>
          <w:szCs w:val="28"/>
          <w:rtl/>
        </w:rPr>
        <w:t>تعريفه</w:t>
      </w:r>
      <w:r w:rsidRPr="003F056D">
        <w:rPr>
          <w:rFonts w:ascii="Times New Roman" w:eastAsia="Calibri" w:hAnsi="Times New Roman" w:cs="Times New Roman"/>
          <w:b/>
          <w:bCs/>
          <w:sz w:val="28"/>
          <w:szCs w:val="28"/>
        </w:rPr>
        <w:t>:</w:t>
      </w:r>
      <w:r w:rsidRPr="003F056D">
        <w:rPr>
          <w:rFonts w:ascii="Times New Roman" w:eastAsia="Calibri" w:hAnsi="Times New Roman" w:cs="Times New Roman"/>
          <w:sz w:val="28"/>
          <w:szCs w:val="28"/>
        </w:rPr>
        <w:t xml:space="preserve"> </w:t>
      </w:r>
      <w:r w:rsidRPr="003F056D">
        <w:rPr>
          <w:rFonts w:ascii="Times New Roman" w:eastAsia="Calibri" w:hAnsi="Times New Roman" w:cs="Times New Roman"/>
          <w:sz w:val="28"/>
          <w:szCs w:val="28"/>
          <w:rtl/>
        </w:rPr>
        <w:t>يقيس قدرة الموظف على تقديم أفكار جديدة ومبتكرة تساعد في تحسين العمليات أو تقديم حلول جديدة للمشكلات. الأداء الإبداعي يرتبط بالابتكار والتحسين المستمر</w:t>
      </w:r>
      <w:r w:rsidRPr="003F056D">
        <w:rPr>
          <w:rFonts w:ascii="Times New Roman" w:eastAsia="Calibri" w:hAnsi="Times New Roman" w:cs="Times New Roman"/>
          <w:sz w:val="28"/>
          <w:szCs w:val="28"/>
        </w:rPr>
        <w:t>.</w:t>
      </w:r>
    </w:p>
    <w:p w14:paraId="3A162E5B" w14:textId="77777777" w:rsidR="003F056D" w:rsidRDefault="003F056D" w:rsidP="00F6536A">
      <w:pPr>
        <w:numPr>
          <w:ilvl w:val="0"/>
          <w:numId w:val="22"/>
        </w:numPr>
        <w:bidi/>
        <w:spacing w:line="360" w:lineRule="auto"/>
        <w:rPr>
          <w:rFonts w:ascii="Times New Roman" w:eastAsia="Calibri" w:hAnsi="Times New Roman" w:cs="Times New Roman"/>
          <w:sz w:val="28"/>
          <w:szCs w:val="28"/>
        </w:rPr>
      </w:pPr>
      <w:r w:rsidRPr="003F056D">
        <w:rPr>
          <w:rFonts w:ascii="Times New Roman" w:eastAsia="Calibri" w:hAnsi="Times New Roman" w:cs="Times New Roman"/>
          <w:b/>
          <w:bCs/>
          <w:sz w:val="28"/>
          <w:szCs w:val="28"/>
          <w:rtl/>
        </w:rPr>
        <w:t>الأمثلة</w:t>
      </w:r>
      <w:r w:rsidRPr="003F056D">
        <w:rPr>
          <w:rFonts w:ascii="Times New Roman" w:eastAsia="Calibri" w:hAnsi="Times New Roman" w:cs="Times New Roman"/>
          <w:b/>
          <w:bCs/>
          <w:sz w:val="28"/>
          <w:szCs w:val="28"/>
        </w:rPr>
        <w:t>:</w:t>
      </w:r>
      <w:r w:rsidRPr="003F056D">
        <w:rPr>
          <w:rFonts w:ascii="Times New Roman" w:eastAsia="Calibri" w:hAnsi="Times New Roman" w:cs="Times New Roman"/>
          <w:sz w:val="28"/>
          <w:szCs w:val="28"/>
        </w:rPr>
        <w:t xml:space="preserve"> </w:t>
      </w:r>
      <w:r w:rsidRPr="003F056D">
        <w:rPr>
          <w:rFonts w:ascii="Times New Roman" w:eastAsia="Calibri" w:hAnsi="Times New Roman" w:cs="Times New Roman"/>
          <w:sz w:val="28"/>
          <w:szCs w:val="28"/>
          <w:rtl/>
        </w:rPr>
        <w:t>تقديم حلول جديدة لتحسين سير العمل أو تطوير منتج جديد في الشركة</w:t>
      </w:r>
      <w:r w:rsidRPr="003F056D">
        <w:rPr>
          <w:rFonts w:ascii="Times New Roman" w:eastAsia="Calibri" w:hAnsi="Times New Roman" w:cs="Times New Roman"/>
          <w:sz w:val="28"/>
          <w:szCs w:val="28"/>
        </w:rPr>
        <w:t>.</w:t>
      </w:r>
    </w:p>
    <w:p w14:paraId="0447336D" w14:textId="77777777" w:rsidR="00425C38" w:rsidRDefault="00425C38" w:rsidP="00425C38">
      <w:pPr>
        <w:bidi/>
        <w:spacing w:line="360" w:lineRule="auto"/>
        <w:rPr>
          <w:rFonts w:ascii="Times New Roman" w:eastAsia="Calibri" w:hAnsi="Times New Roman" w:cs="Times New Roman"/>
          <w:sz w:val="28"/>
          <w:szCs w:val="28"/>
          <w:rtl/>
        </w:rPr>
      </w:pPr>
    </w:p>
    <w:p w14:paraId="3CDF01D1" w14:textId="77777777" w:rsidR="00425C38" w:rsidRDefault="00425C38" w:rsidP="00425C38">
      <w:pPr>
        <w:bidi/>
        <w:spacing w:line="360" w:lineRule="auto"/>
        <w:rPr>
          <w:rFonts w:ascii="Times New Roman" w:eastAsia="Calibri" w:hAnsi="Times New Roman" w:cs="Times New Roman"/>
          <w:sz w:val="28"/>
          <w:szCs w:val="28"/>
          <w:rtl/>
        </w:rPr>
      </w:pPr>
    </w:p>
    <w:p w14:paraId="3672589E" w14:textId="77777777" w:rsidR="00425C38" w:rsidRPr="003F056D" w:rsidRDefault="00425C38" w:rsidP="00425C38">
      <w:pPr>
        <w:bidi/>
        <w:spacing w:line="360" w:lineRule="auto"/>
        <w:rPr>
          <w:rFonts w:ascii="Times New Roman" w:eastAsia="Calibri" w:hAnsi="Times New Roman" w:cs="Times New Roman"/>
          <w:sz w:val="28"/>
          <w:szCs w:val="28"/>
        </w:rPr>
      </w:pPr>
    </w:p>
    <w:p w14:paraId="7FFD2EB3" w14:textId="77777777" w:rsidR="003F056D" w:rsidRPr="003F056D" w:rsidRDefault="003F056D" w:rsidP="003F056D">
      <w:pPr>
        <w:bidi/>
        <w:spacing w:line="360" w:lineRule="auto"/>
        <w:rPr>
          <w:rFonts w:ascii="Times New Roman" w:eastAsia="Calibri" w:hAnsi="Times New Roman" w:cs="Times New Roman"/>
          <w:sz w:val="28"/>
          <w:szCs w:val="28"/>
        </w:rPr>
      </w:pPr>
      <w:r w:rsidRPr="003F056D">
        <w:rPr>
          <w:rFonts w:ascii="Times New Roman" w:eastAsia="Calibri" w:hAnsi="Times New Roman" w:cs="Times New Roman" w:hint="cs"/>
          <w:sz w:val="28"/>
          <w:szCs w:val="28"/>
          <w:rtl/>
        </w:rPr>
        <w:t>4</w:t>
      </w:r>
      <w:r w:rsidRPr="003F056D">
        <w:rPr>
          <w:rFonts w:ascii="Times New Roman" w:eastAsia="Calibri" w:hAnsi="Times New Roman" w:cs="Times New Roman" w:hint="cs"/>
          <w:b/>
          <w:bCs/>
          <w:sz w:val="28"/>
          <w:szCs w:val="28"/>
          <w:rtl/>
        </w:rPr>
        <w:t>-</w:t>
      </w:r>
      <w:r w:rsidRPr="003F056D">
        <w:rPr>
          <w:rFonts w:ascii="Times New Roman" w:eastAsia="Calibri" w:hAnsi="Times New Roman" w:cs="Times New Roman"/>
          <w:b/>
          <w:bCs/>
          <w:sz w:val="28"/>
          <w:szCs w:val="28"/>
        </w:rPr>
        <w:t xml:space="preserve"> </w:t>
      </w:r>
      <w:r w:rsidRPr="003F056D">
        <w:rPr>
          <w:rFonts w:ascii="Times New Roman" w:eastAsia="Calibri" w:hAnsi="Times New Roman" w:cs="Times New Roman"/>
          <w:b/>
          <w:bCs/>
          <w:sz w:val="28"/>
          <w:szCs w:val="28"/>
          <w:rtl/>
        </w:rPr>
        <w:t>الأداء التكيّفي</w:t>
      </w:r>
    </w:p>
    <w:p w14:paraId="2EF57A78" w14:textId="77777777" w:rsidR="003F056D" w:rsidRPr="003F056D" w:rsidRDefault="003F056D" w:rsidP="00F6536A">
      <w:pPr>
        <w:numPr>
          <w:ilvl w:val="0"/>
          <w:numId w:val="23"/>
        </w:numPr>
        <w:bidi/>
        <w:spacing w:line="360" w:lineRule="auto"/>
        <w:rPr>
          <w:rFonts w:ascii="Times New Roman" w:eastAsia="Calibri" w:hAnsi="Times New Roman" w:cs="Times New Roman"/>
          <w:sz w:val="28"/>
          <w:szCs w:val="28"/>
        </w:rPr>
      </w:pPr>
      <w:r w:rsidRPr="003F056D">
        <w:rPr>
          <w:rFonts w:ascii="Times New Roman" w:eastAsia="Calibri" w:hAnsi="Times New Roman" w:cs="Times New Roman"/>
          <w:b/>
          <w:bCs/>
          <w:sz w:val="28"/>
          <w:szCs w:val="28"/>
          <w:rtl/>
        </w:rPr>
        <w:t>تعريفه</w:t>
      </w:r>
      <w:r w:rsidRPr="003F056D">
        <w:rPr>
          <w:rFonts w:ascii="Times New Roman" w:eastAsia="Calibri" w:hAnsi="Times New Roman" w:cs="Times New Roman"/>
          <w:b/>
          <w:bCs/>
          <w:sz w:val="28"/>
          <w:szCs w:val="28"/>
        </w:rPr>
        <w:t>:</w:t>
      </w:r>
      <w:r w:rsidRPr="003F056D">
        <w:rPr>
          <w:rFonts w:ascii="Times New Roman" w:eastAsia="Calibri" w:hAnsi="Times New Roman" w:cs="Times New Roman"/>
          <w:sz w:val="28"/>
          <w:szCs w:val="28"/>
        </w:rPr>
        <w:t xml:space="preserve"> </w:t>
      </w:r>
      <w:r w:rsidRPr="003F056D">
        <w:rPr>
          <w:rFonts w:ascii="Times New Roman" w:eastAsia="Calibri" w:hAnsi="Times New Roman" w:cs="Times New Roman"/>
          <w:sz w:val="28"/>
          <w:szCs w:val="28"/>
          <w:rtl/>
        </w:rPr>
        <w:t>يعكس قدرة الموظف على التكيف مع التغيرات في بيئة العمل أو في متطلبات الوظيفة. الموظف ذو الأداء التكيّفي يكون قادرًا على التعامل مع الظروف الجديدة بكفاءة</w:t>
      </w:r>
      <w:r w:rsidRPr="003F056D">
        <w:rPr>
          <w:rFonts w:ascii="Times New Roman" w:eastAsia="Calibri" w:hAnsi="Times New Roman" w:cs="Times New Roman"/>
          <w:sz w:val="28"/>
          <w:szCs w:val="28"/>
        </w:rPr>
        <w:t>.</w:t>
      </w:r>
    </w:p>
    <w:p w14:paraId="1A6827BC" w14:textId="77777777" w:rsidR="003F056D" w:rsidRPr="003F056D" w:rsidRDefault="003F056D" w:rsidP="00F6536A">
      <w:pPr>
        <w:numPr>
          <w:ilvl w:val="0"/>
          <w:numId w:val="23"/>
        </w:numPr>
        <w:bidi/>
        <w:spacing w:line="360" w:lineRule="auto"/>
        <w:rPr>
          <w:rFonts w:ascii="Times New Roman" w:eastAsia="Calibri" w:hAnsi="Times New Roman" w:cs="Times New Roman"/>
          <w:sz w:val="28"/>
          <w:szCs w:val="28"/>
        </w:rPr>
      </w:pPr>
      <w:r w:rsidRPr="003F056D">
        <w:rPr>
          <w:rFonts w:ascii="Times New Roman" w:eastAsia="Calibri" w:hAnsi="Times New Roman" w:cs="Times New Roman"/>
          <w:b/>
          <w:bCs/>
          <w:sz w:val="28"/>
          <w:szCs w:val="28"/>
          <w:rtl/>
        </w:rPr>
        <w:t>الأمثلة</w:t>
      </w:r>
      <w:r w:rsidRPr="003F056D">
        <w:rPr>
          <w:rFonts w:ascii="Times New Roman" w:eastAsia="Calibri" w:hAnsi="Times New Roman" w:cs="Times New Roman"/>
          <w:b/>
          <w:bCs/>
          <w:sz w:val="28"/>
          <w:szCs w:val="28"/>
        </w:rPr>
        <w:t>:</w:t>
      </w:r>
      <w:r w:rsidRPr="003F056D">
        <w:rPr>
          <w:rFonts w:ascii="Times New Roman" w:eastAsia="Calibri" w:hAnsi="Times New Roman" w:cs="Times New Roman"/>
          <w:sz w:val="28"/>
          <w:szCs w:val="28"/>
        </w:rPr>
        <w:t xml:space="preserve"> </w:t>
      </w:r>
      <w:r w:rsidRPr="003F056D">
        <w:rPr>
          <w:rFonts w:ascii="Times New Roman" w:eastAsia="Calibri" w:hAnsi="Times New Roman" w:cs="Times New Roman"/>
          <w:sz w:val="28"/>
          <w:szCs w:val="28"/>
          <w:rtl/>
        </w:rPr>
        <w:t>التعامل مع التكنولوجيا الجديدة أو التكيف مع هيكلة تنظيمية جديدة في الشركة</w:t>
      </w:r>
      <w:r w:rsidRPr="003F056D">
        <w:rPr>
          <w:rFonts w:ascii="Times New Roman" w:eastAsia="Calibri" w:hAnsi="Times New Roman" w:cs="Times New Roman"/>
          <w:sz w:val="28"/>
          <w:szCs w:val="28"/>
        </w:rPr>
        <w:t>.</w:t>
      </w:r>
    </w:p>
    <w:p w14:paraId="28C91E7B" w14:textId="77777777" w:rsidR="003F056D" w:rsidRPr="003F056D" w:rsidRDefault="003F056D" w:rsidP="003F056D">
      <w:pPr>
        <w:bidi/>
        <w:spacing w:line="360" w:lineRule="auto"/>
        <w:rPr>
          <w:rFonts w:ascii="Times New Roman" w:eastAsia="Calibri" w:hAnsi="Times New Roman" w:cs="Times New Roman"/>
          <w:sz w:val="28"/>
          <w:szCs w:val="28"/>
        </w:rPr>
      </w:pPr>
      <w:r w:rsidRPr="003F056D">
        <w:rPr>
          <w:rFonts w:ascii="Times New Roman" w:eastAsia="Calibri" w:hAnsi="Times New Roman" w:cs="Times New Roman" w:hint="cs"/>
          <w:sz w:val="28"/>
          <w:szCs w:val="28"/>
          <w:rtl/>
        </w:rPr>
        <w:t>5-</w:t>
      </w:r>
      <w:r w:rsidRPr="003F056D">
        <w:rPr>
          <w:rFonts w:ascii="Times New Roman" w:eastAsia="Calibri" w:hAnsi="Times New Roman" w:cs="Times New Roman"/>
          <w:sz w:val="28"/>
          <w:szCs w:val="28"/>
        </w:rPr>
        <w:t xml:space="preserve"> </w:t>
      </w:r>
      <w:r w:rsidRPr="003F056D">
        <w:rPr>
          <w:rFonts w:ascii="Times New Roman" w:eastAsia="Calibri" w:hAnsi="Times New Roman" w:cs="Times New Roman"/>
          <w:b/>
          <w:bCs/>
          <w:sz w:val="28"/>
          <w:szCs w:val="28"/>
          <w:rtl/>
        </w:rPr>
        <w:t>الأداء الروتيني</w:t>
      </w:r>
    </w:p>
    <w:p w14:paraId="46A31D97" w14:textId="77777777" w:rsidR="003F056D" w:rsidRPr="003F056D" w:rsidRDefault="003F056D" w:rsidP="00F6536A">
      <w:pPr>
        <w:numPr>
          <w:ilvl w:val="0"/>
          <w:numId w:val="24"/>
        </w:numPr>
        <w:bidi/>
        <w:spacing w:line="360" w:lineRule="auto"/>
        <w:rPr>
          <w:rFonts w:ascii="Times New Roman" w:eastAsia="Calibri" w:hAnsi="Times New Roman" w:cs="Times New Roman"/>
          <w:sz w:val="28"/>
          <w:szCs w:val="28"/>
        </w:rPr>
      </w:pPr>
      <w:r w:rsidRPr="003F056D">
        <w:rPr>
          <w:rFonts w:ascii="Times New Roman" w:eastAsia="Calibri" w:hAnsi="Times New Roman" w:cs="Times New Roman"/>
          <w:b/>
          <w:bCs/>
          <w:sz w:val="28"/>
          <w:szCs w:val="28"/>
          <w:rtl/>
        </w:rPr>
        <w:t>تعريفه</w:t>
      </w:r>
      <w:r w:rsidRPr="003F056D">
        <w:rPr>
          <w:rFonts w:ascii="Times New Roman" w:eastAsia="Calibri" w:hAnsi="Times New Roman" w:cs="Times New Roman"/>
          <w:b/>
          <w:bCs/>
          <w:sz w:val="28"/>
          <w:szCs w:val="28"/>
        </w:rPr>
        <w:t>:</w:t>
      </w:r>
      <w:r w:rsidRPr="003F056D">
        <w:rPr>
          <w:rFonts w:ascii="Times New Roman" w:eastAsia="Calibri" w:hAnsi="Times New Roman" w:cs="Times New Roman"/>
          <w:sz w:val="28"/>
          <w:szCs w:val="28"/>
        </w:rPr>
        <w:t xml:space="preserve"> </w:t>
      </w:r>
      <w:r w:rsidRPr="003F056D">
        <w:rPr>
          <w:rFonts w:ascii="Times New Roman" w:eastAsia="Calibri" w:hAnsi="Times New Roman" w:cs="Times New Roman"/>
          <w:sz w:val="28"/>
          <w:szCs w:val="28"/>
          <w:rtl/>
        </w:rPr>
        <w:t>يشير إلى الأداء في المهام الروتينية والمعتادة التي يقوم بها الموظف يوميًا. يُعتبر هذا النوع من الأداء مؤشرًا على كفاءة الموظف في تنفيذ المهام المتكررة دون أخطاء أو تأخير</w:t>
      </w:r>
      <w:r w:rsidRPr="003F056D">
        <w:rPr>
          <w:rFonts w:ascii="Times New Roman" w:eastAsia="Calibri" w:hAnsi="Times New Roman" w:cs="Times New Roman"/>
          <w:sz w:val="28"/>
          <w:szCs w:val="28"/>
        </w:rPr>
        <w:t>.</w:t>
      </w:r>
    </w:p>
    <w:p w14:paraId="7AB2F993" w14:textId="77777777" w:rsidR="003F056D" w:rsidRPr="003F056D" w:rsidRDefault="003F056D" w:rsidP="00F6536A">
      <w:pPr>
        <w:numPr>
          <w:ilvl w:val="0"/>
          <w:numId w:val="24"/>
        </w:numPr>
        <w:bidi/>
        <w:spacing w:line="360" w:lineRule="auto"/>
        <w:rPr>
          <w:rFonts w:ascii="Times New Roman" w:eastAsia="Calibri" w:hAnsi="Times New Roman" w:cs="Times New Roman"/>
          <w:sz w:val="28"/>
          <w:szCs w:val="28"/>
        </w:rPr>
      </w:pPr>
      <w:r w:rsidRPr="003F056D">
        <w:rPr>
          <w:rFonts w:ascii="Times New Roman" w:eastAsia="Calibri" w:hAnsi="Times New Roman" w:cs="Times New Roman"/>
          <w:b/>
          <w:bCs/>
          <w:sz w:val="28"/>
          <w:szCs w:val="28"/>
          <w:rtl/>
        </w:rPr>
        <w:t>الأمثلة</w:t>
      </w:r>
      <w:r w:rsidRPr="003F056D">
        <w:rPr>
          <w:rFonts w:ascii="Times New Roman" w:eastAsia="Calibri" w:hAnsi="Times New Roman" w:cs="Times New Roman"/>
          <w:b/>
          <w:bCs/>
          <w:sz w:val="28"/>
          <w:szCs w:val="28"/>
        </w:rPr>
        <w:t>:</w:t>
      </w:r>
      <w:r w:rsidRPr="003F056D">
        <w:rPr>
          <w:rFonts w:ascii="Times New Roman" w:eastAsia="Calibri" w:hAnsi="Times New Roman" w:cs="Times New Roman"/>
          <w:sz w:val="28"/>
          <w:szCs w:val="28"/>
        </w:rPr>
        <w:t xml:space="preserve"> </w:t>
      </w:r>
      <w:r w:rsidRPr="003F056D">
        <w:rPr>
          <w:rFonts w:ascii="Times New Roman" w:eastAsia="Calibri" w:hAnsi="Times New Roman" w:cs="Times New Roman"/>
          <w:sz w:val="28"/>
          <w:szCs w:val="28"/>
          <w:rtl/>
        </w:rPr>
        <w:t>أداء موظف الحسابات للمهام اليومية مثل إعداد التقارير المالية الروتينية</w:t>
      </w:r>
      <w:r w:rsidRPr="003F056D">
        <w:rPr>
          <w:rFonts w:ascii="Times New Roman" w:eastAsia="Calibri" w:hAnsi="Times New Roman" w:cs="Times New Roman"/>
          <w:sz w:val="28"/>
          <w:szCs w:val="28"/>
        </w:rPr>
        <w:t>.</w:t>
      </w:r>
    </w:p>
    <w:p w14:paraId="3F1D86CC" w14:textId="77777777" w:rsidR="003F056D" w:rsidRPr="003F056D" w:rsidRDefault="003F056D" w:rsidP="003F056D">
      <w:pPr>
        <w:bidi/>
        <w:spacing w:line="360" w:lineRule="auto"/>
        <w:rPr>
          <w:rFonts w:ascii="Times New Roman" w:eastAsia="Calibri" w:hAnsi="Times New Roman" w:cs="Times New Roman"/>
          <w:sz w:val="28"/>
          <w:szCs w:val="28"/>
        </w:rPr>
      </w:pPr>
      <w:r w:rsidRPr="003F056D">
        <w:rPr>
          <w:rFonts w:ascii="Times New Roman" w:eastAsia="Calibri" w:hAnsi="Times New Roman" w:cs="Times New Roman" w:hint="cs"/>
          <w:sz w:val="28"/>
          <w:szCs w:val="28"/>
          <w:rtl/>
        </w:rPr>
        <w:t>6-</w:t>
      </w:r>
      <w:r w:rsidRPr="003F056D">
        <w:rPr>
          <w:rFonts w:ascii="Times New Roman" w:eastAsia="Calibri" w:hAnsi="Times New Roman" w:cs="Times New Roman"/>
          <w:sz w:val="28"/>
          <w:szCs w:val="28"/>
        </w:rPr>
        <w:t xml:space="preserve"> </w:t>
      </w:r>
      <w:r w:rsidRPr="003F056D">
        <w:rPr>
          <w:rFonts w:ascii="Times New Roman" w:eastAsia="Calibri" w:hAnsi="Times New Roman" w:cs="Times New Roman"/>
          <w:b/>
          <w:bCs/>
          <w:sz w:val="28"/>
          <w:szCs w:val="28"/>
          <w:rtl/>
        </w:rPr>
        <w:t>الأداء الموجّه نحو النتائج</w:t>
      </w:r>
    </w:p>
    <w:p w14:paraId="6AC90677" w14:textId="77777777" w:rsidR="003F056D" w:rsidRPr="003F056D" w:rsidRDefault="003F056D" w:rsidP="00F6536A">
      <w:pPr>
        <w:numPr>
          <w:ilvl w:val="0"/>
          <w:numId w:val="25"/>
        </w:numPr>
        <w:bidi/>
        <w:spacing w:line="360" w:lineRule="auto"/>
        <w:rPr>
          <w:rFonts w:ascii="Times New Roman" w:eastAsia="Calibri" w:hAnsi="Times New Roman" w:cs="Times New Roman"/>
          <w:sz w:val="28"/>
          <w:szCs w:val="28"/>
        </w:rPr>
      </w:pPr>
      <w:r w:rsidRPr="003F056D">
        <w:rPr>
          <w:rFonts w:ascii="Times New Roman" w:eastAsia="Calibri" w:hAnsi="Times New Roman" w:cs="Times New Roman"/>
          <w:b/>
          <w:bCs/>
          <w:sz w:val="28"/>
          <w:szCs w:val="28"/>
          <w:rtl/>
        </w:rPr>
        <w:t>تعريفه</w:t>
      </w:r>
      <w:r w:rsidRPr="003F056D">
        <w:rPr>
          <w:rFonts w:ascii="Times New Roman" w:eastAsia="Calibri" w:hAnsi="Times New Roman" w:cs="Times New Roman"/>
          <w:b/>
          <w:bCs/>
          <w:sz w:val="28"/>
          <w:szCs w:val="28"/>
        </w:rPr>
        <w:t>:</w:t>
      </w:r>
      <w:r w:rsidRPr="003F056D">
        <w:rPr>
          <w:rFonts w:ascii="Times New Roman" w:eastAsia="Calibri" w:hAnsi="Times New Roman" w:cs="Times New Roman"/>
          <w:sz w:val="28"/>
          <w:szCs w:val="28"/>
        </w:rPr>
        <w:t xml:space="preserve"> </w:t>
      </w:r>
      <w:r w:rsidRPr="003F056D">
        <w:rPr>
          <w:rFonts w:ascii="Times New Roman" w:eastAsia="Calibri" w:hAnsi="Times New Roman" w:cs="Times New Roman"/>
          <w:sz w:val="28"/>
          <w:szCs w:val="28"/>
          <w:rtl/>
        </w:rPr>
        <w:t>يركز على مدى قدرة الموظف على تحقيق الأهداف النهائية أو النتائج المطلوبة، بغض النظر عن الوسائل المستخدمة لتحقيق هذه الأهداف</w:t>
      </w:r>
      <w:r w:rsidRPr="003F056D">
        <w:rPr>
          <w:rFonts w:ascii="Times New Roman" w:eastAsia="Calibri" w:hAnsi="Times New Roman" w:cs="Times New Roman"/>
          <w:sz w:val="28"/>
          <w:szCs w:val="28"/>
        </w:rPr>
        <w:t>.</w:t>
      </w:r>
    </w:p>
    <w:p w14:paraId="3D09F293" w14:textId="77777777" w:rsidR="003F056D" w:rsidRPr="003F056D" w:rsidRDefault="003F056D" w:rsidP="00F6536A">
      <w:pPr>
        <w:numPr>
          <w:ilvl w:val="0"/>
          <w:numId w:val="25"/>
        </w:numPr>
        <w:bidi/>
        <w:spacing w:line="360" w:lineRule="auto"/>
        <w:rPr>
          <w:rFonts w:ascii="Times New Roman" w:eastAsia="Calibri" w:hAnsi="Times New Roman" w:cs="Times New Roman"/>
          <w:sz w:val="28"/>
          <w:szCs w:val="28"/>
        </w:rPr>
      </w:pPr>
      <w:r w:rsidRPr="003F056D">
        <w:rPr>
          <w:rFonts w:ascii="Times New Roman" w:eastAsia="Calibri" w:hAnsi="Times New Roman" w:cs="Times New Roman"/>
          <w:b/>
          <w:bCs/>
          <w:sz w:val="28"/>
          <w:szCs w:val="28"/>
          <w:rtl/>
        </w:rPr>
        <w:t>الأمثلة</w:t>
      </w:r>
      <w:r w:rsidRPr="003F056D">
        <w:rPr>
          <w:rFonts w:ascii="Times New Roman" w:eastAsia="Calibri" w:hAnsi="Times New Roman" w:cs="Times New Roman"/>
          <w:b/>
          <w:bCs/>
          <w:sz w:val="28"/>
          <w:szCs w:val="28"/>
        </w:rPr>
        <w:t>:</w:t>
      </w:r>
      <w:r w:rsidRPr="003F056D">
        <w:rPr>
          <w:rFonts w:ascii="Times New Roman" w:eastAsia="Calibri" w:hAnsi="Times New Roman" w:cs="Times New Roman"/>
          <w:sz w:val="28"/>
          <w:szCs w:val="28"/>
        </w:rPr>
        <w:t xml:space="preserve"> </w:t>
      </w:r>
      <w:r w:rsidRPr="003F056D">
        <w:rPr>
          <w:rFonts w:ascii="Times New Roman" w:eastAsia="Calibri" w:hAnsi="Times New Roman" w:cs="Times New Roman"/>
          <w:sz w:val="28"/>
          <w:szCs w:val="28"/>
          <w:rtl/>
        </w:rPr>
        <w:t>إنجاز الأهداف المقررة لمبيعات الشركة خلال فترة زمنية محددة</w:t>
      </w:r>
      <w:r w:rsidRPr="003F056D">
        <w:rPr>
          <w:rFonts w:ascii="Times New Roman" w:eastAsia="Calibri" w:hAnsi="Times New Roman" w:cs="Times New Roman"/>
          <w:sz w:val="28"/>
          <w:szCs w:val="28"/>
        </w:rPr>
        <w:t>.</w:t>
      </w:r>
    </w:p>
    <w:p w14:paraId="41ABC83F" w14:textId="77777777" w:rsidR="003F056D" w:rsidRPr="003F056D" w:rsidRDefault="003F056D" w:rsidP="003F056D">
      <w:pPr>
        <w:bidi/>
        <w:spacing w:line="360" w:lineRule="auto"/>
        <w:rPr>
          <w:rFonts w:ascii="Times New Roman" w:eastAsia="Calibri" w:hAnsi="Times New Roman" w:cs="Times New Roman"/>
          <w:b/>
          <w:bCs/>
          <w:sz w:val="28"/>
          <w:szCs w:val="28"/>
        </w:rPr>
      </w:pPr>
      <w:r w:rsidRPr="003F056D">
        <w:rPr>
          <w:rFonts w:ascii="Times New Roman" w:eastAsia="Calibri" w:hAnsi="Times New Roman" w:cs="Times New Roman" w:hint="cs"/>
          <w:sz w:val="28"/>
          <w:szCs w:val="28"/>
          <w:rtl/>
        </w:rPr>
        <w:t>7</w:t>
      </w:r>
      <w:r w:rsidRPr="003F056D">
        <w:rPr>
          <w:rFonts w:ascii="Times New Roman" w:eastAsia="Calibri" w:hAnsi="Times New Roman" w:cs="Times New Roman" w:hint="cs"/>
          <w:b/>
          <w:bCs/>
          <w:sz w:val="28"/>
          <w:szCs w:val="28"/>
          <w:rtl/>
        </w:rPr>
        <w:t>-</w:t>
      </w:r>
      <w:r w:rsidRPr="003F056D">
        <w:rPr>
          <w:rFonts w:ascii="Times New Roman" w:eastAsia="Calibri" w:hAnsi="Times New Roman" w:cs="Times New Roman"/>
          <w:b/>
          <w:bCs/>
          <w:sz w:val="28"/>
          <w:szCs w:val="28"/>
        </w:rPr>
        <w:t xml:space="preserve"> </w:t>
      </w:r>
      <w:r w:rsidRPr="003F056D">
        <w:rPr>
          <w:rFonts w:ascii="Times New Roman" w:eastAsia="Calibri" w:hAnsi="Times New Roman" w:cs="Times New Roman"/>
          <w:b/>
          <w:bCs/>
          <w:sz w:val="28"/>
          <w:szCs w:val="28"/>
          <w:rtl/>
        </w:rPr>
        <w:t>الأداء الانضباطي</w:t>
      </w:r>
    </w:p>
    <w:p w14:paraId="762DE05E" w14:textId="77777777" w:rsidR="003F056D" w:rsidRPr="003F056D" w:rsidRDefault="003F056D" w:rsidP="00F6536A">
      <w:pPr>
        <w:numPr>
          <w:ilvl w:val="0"/>
          <w:numId w:val="26"/>
        </w:numPr>
        <w:bidi/>
        <w:spacing w:line="360" w:lineRule="auto"/>
        <w:rPr>
          <w:rFonts w:ascii="Times New Roman" w:eastAsia="Calibri" w:hAnsi="Times New Roman" w:cs="Times New Roman"/>
          <w:sz w:val="28"/>
          <w:szCs w:val="28"/>
        </w:rPr>
      </w:pPr>
      <w:r w:rsidRPr="003F056D">
        <w:rPr>
          <w:rFonts w:ascii="Times New Roman" w:eastAsia="Calibri" w:hAnsi="Times New Roman" w:cs="Times New Roman"/>
          <w:b/>
          <w:bCs/>
          <w:sz w:val="28"/>
          <w:szCs w:val="28"/>
          <w:rtl/>
        </w:rPr>
        <w:t>تعريفه</w:t>
      </w:r>
      <w:r w:rsidRPr="003F056D">
        <w:rPr>
          <w:rFonts w:ascii="Times New Roman" w:eastAsia="Calibri" w:hAnsi="Times New Roman" w:cs="Times New Roman"/>
          <w:b/>
          <w:bCs/>
          <w:sz w:val="28"/>
          <w:szCs w:val="28"/>
        </w:rPr>
        <w:t>:</w:t>
      </w:r>
      <w:r w:rsidRPr="003F056D">
        <w:rPr>
          <w:rFonts w:ascii="Times New Roman" w:eastAsia="Calibri" w:hAnsi="Times New Roman" w:cs="Times New Roman"/>
          <w:sz w:val="28"/>
          <w:szCs w:val="28"/>
        </w:rPr>
        <w:t xml:space="preserve"> </w:t>
      </w:r>
      <w:r w:rsidRPr="003F056D">
        <w:rPr>
          <w:rFonts w:ascii="Times New Roman" w:eastAsia="Calibri" w:hAnsi="Times New Roman" w:cs="Times New Roman"/>
          <w:sz w:val="28"/>
          <w:szCs w:val="28"/>
          <w:rtl/>
        </w:rPr>
        <w:t>يتعلق بمدى التزام الموظف بسياسات وقوانين المنظمة، مثل الحضور والانصراف، الالتزام بمعايير العمل، والالتزام بالسلوك المهني</w:t>
      </w:r>
      <w:r w:rsidRPr="003F056D">
        <w:rPr>
          <w:rFonts w:ascii="Times New Roman" w:eastAsia="Calibri" w:hAnsi="Times New Roman" w:cs="Times New Roman"/>
          <w:sz w:val="28"/>
          <w:szCs w:val="28"/>
        </w:rPr>
        <w:t>.</w:t>
      </w:r>
    </w:p>
    <w:p w14:paraId="4D423269" w14:textId="4A7C9512" w:rsidR="00D62B8B" w:rsidRPr="00425C38" w:rsidRDefault="003F056D" w:rsidP="00425C38">
      <w:pPr>
        <w:numPr>
          <w:ilvl w:val="0"/>
          <w:numId w:val="26"/>
        </w:numPr>
        <w:bidi/>
        <w:spacing w:line="360" w:lineRule="auto"/>
        <w:rPr>
          <w:rFonts w:ascii="Times New Roman" w:eastAsia="Calibri" w:hAnsi="Times New Roman" w:cs="Times New Roman"/>
          <w:sz w:val="28"/>
          <w:szCs w:val="28"/>
          <w:rtl/>
        </w:rPr>
      </w:pPr>
      <w:r w:rsidRPr="003F056D">
        <w:rPr>
          <w:rFonts w:ascii="Times New Roman" w:eastAsia="Calibri" w:hAnsi="Times New Roman" w:cs="Times New Roman"/>
          <w:b/>
          <w:bCs/>
          <w:sz w:val="28"/>
          <w:szCs w:val="28"/>
          <w:rtl/>
        </w:rPr>
        <w:t>الأمثلة</w:t>
      </w:r>
      <w:r w:rsidRPr="003F056D">
        <w:rPr>
          <w:rFonts w:ascii="Times New Roman" w:eastAsia="Calibri" w:hAnsi="Times New Roman" w:cs="Times New Roman"/>
          <w:b/>
          <w:bCs/>
          <w:sz w:val="28"/>
          <w:szCs w:val="28"/>
        </w:rPr>
        <w:t>:</w:t>
      </w:r>
      <w:r w:rsidRPr="003F056D">
        <w:rPr>
          <w:rFonts w:ascii="Times New Roman" w:eastAsia="Calibri" w:hAnsi="Times New Roman" w:cs="Times New Roman"/>
          <w:sz w:val="28"/>
          <w:szCs w:val="28"/>
        </w:rPr>
        <w:t xml:space="preserve"> </w:t>
      </w:r>
      <w:r w:rsidRPr="003F056D">
        <w:rPr>
          <w:rFonts w:ascii="Times New Roman" w:eastAsia="Calibri" w:hAnsi="Times New Roman" w:cs="Times New Roman"/>
          <w:sz w:val="28"/>
          <w:szCs w:val="28"/>
          <w:rtl/>
        </w:rPr>
        <w:t>التزام الموظف بساعات العمل الرسمية، والامتثال للوائح الداخلية للشركة</w:t>
      </w:r>
      <w:r w:rsidRPr="003F056D">
        <w:rPr>
          <w:rFonts w:ascii="Times New Roman" w:eastAsia="Calibri" w:hAnsi="Times New Roman" w:cs="Times New Roman"/>
          <w:sz w:val="28"/>
          <w:szCs w:val="28"/>
        </w:rPr>
        <w:t>.</w:t>
      </w:r>
    </w:p>
    <w:p w14:paraId="71F1C9CB" w14:textId="60039F75" w:rsidR="00D62B8B" w:rsidRPr="00D62B8B" w:rsidRDefault="00D62B8B" w:rsidP="00D62B8B">
      <w:pPr>
        <w:pStyle w:val="Heading3"/>
        <w:bidi/>
        <w:rPr>
          <w:rFonts w:eastAsia="Calibri"/>
          <w:b/>
          <w:bCs/>
          <w:color w:val="000000" w:themeColor="text1"/>
          <w:sz w:val="28"/>
          <w:szCs w:val="28"/>
          <w:rtl/>
        </w:rPr>
      </w:pPr>
      <w:r w:rsidRPr="00D62B8B">
        <w:rPr>
          <w:rFonts w:eastAsia="Calibri" w:hint="cs"/>
          <w:b/>
          <w:bCs/>
          <w:color w:val="000000" w:themeColor="text1"/>
          <w:sz w:val="28"/>
          <w:szCs w:val="28"/>
          <w:rtl/>
        </w:rPr>
        <w:t>خصائص الأداء الوظيفي</w:t>
      </w:r>
    </w:p>
    <w:p w14:paraId="752979D0" w14:textId="77777777" w:rsidR="008925A3" w:rsidRDefault="008925A3" w:rsidP="008925A3">
      <w:pPr>
        <w:bidi/>
        <w:spacing w:line="360" w:lineRule="auto"/>
        <w:jc w:val="center"/>
        <w:rPr>
          <w:rFonts w:ascii="Times New Roman" w:eastAsia="Calibri" w:hAnsi="Times New Roman" w:cs="Times New Roman"/>
          <w:b/>
          <w:bCs/>
          <w:sz w:val="24"/>
          <w:szCs w:val="24"/>
          <w:rtl/>
        </w:rPr>
      </w:pPr>
    </w:p>
    <w:p w14:paraId="5D6D5C54" w14:textId="77777777" w:rsidR="00D62B8B" w:rsidRDefault="00D62B8B" w:rsidP="00D62B8B">
      <w:pPr>
        <w:bidi/>
        <w:spacing w:line="360" w:lineRule="auto"/>
        <w:rPr>
          <w:rFonts w:ascii="Times New Roman" w:eastAsia="Calibri" w:hAnsi="Times New Roman" w:cs="Times New Roman"/>
          <w:sz w:val="28"/>
          <w:szCs w:val="28"/>
          <w:rtl/>
        </w:rPr>
      </w:pPr>
      <w:r w:rsidRPr="00D62B8B">
        <w:rPr>
          <w:rFonts w:ascii="Times New Roman" w:eastAsia="Calibri" w:hAnsi="Times New Roman" w:cs="Times New Roman"/>
          <w:sz w:val="28"/>
          <w:szCs w:val="28"/>
          <w:rtl/>
        </w:rPr>
        <w:t>الأداء الوظيفي يعتبر عنصرًا أساسيًا في تحقيق الأهداف التنظيمية، ويتميز بعدة خصائص تساهم في تحديد مدى فاعليته وتأثيره في بيئة العمل. فيما يلي أبرز خصائص الأداء الوظيفي</w:t>
      </w:r>
      <w:r w:rsidRPr="00D62B8B">
        <w:rPr>
          <w:rFonts w:ascii="Times New Roman" w:eastAsia="Calibri" w:hAnsi="Times New Roman" w:cs="Times New Roman"/>
          <w:sz w:val="28"/>
          <w:szCs w:val="28"/>
        </w:rPr>
        <w:t>:</w:t>
      </w:r>
    </w:p>
    <w:p w14:paraId="5D4A4BB4" w14:textId="77777777" w:rsidR="00425C38" w:rsidRDefault="00425C38" w:rsidP="00425C38">
      <w:pPr>
        <w:bidi/>
        <w:spacing w:line="360" w:lineRule="auto"/>
        <w:rPr>
          <w:rFonts w:ascii="Times New Roman" w:eastAsia="Calibri" w:hAnsi="Times New Roman" w:cs="Times New Roman"/>
          <w:sz w:val="28"/>
          <w:szCs w:val="28"/>
          <w:rtl/>
        </w:rPr>
      </w:pPr>
    </w:p>
    <w:p w14:paraId="73E8C12F" w14:textId="77777777" w:rsidR="00425C38" w:rsidRPr="00D62B8B" w:rsidRDefault="00425C38" w:rsidP="00425C38">
      <w:pPr>
        <w:bidi/>
        <w:spacing w:line="360" w:lineRule="auto"/>
        <w:rPr>
          <w:rFonts w:ascii="Times New Roman" w:eastAsia="Calibri" w:hAnsi="Times New Roman" w:cs="Times New Roman"/>
          <w:sz w:val="28"/>
          <w:szCs w:val="28"/>
        </w:rPr>
      </w:pPr>
    </w:p>
    <w:p w14:paraId="477BE2F3" w14:textId="77777777" w:rsidR="00D62B8B" w:rsidRPr="00D62B8B" w:rsidRDefault="00D62B8B" w:rsidP="00F6536A">
      <w:pPr>
        <w:pStyle w:val="ListParagraph"/>
        <w:numPr>
          <w:ilvl w:val="0"/>
          <w:numId w:val="27"/>
        </w:numPr>
        <w:bidi/>
        <w:rPr>
          <w:b/>
          <w:bCs/>
          <w:sz w:val="28"/>
          <w:szCs w:val="28"/>
        </w:rPr>
      </w:pPr>
      <w:r w:rsidRPr="00D62B8B">
        <w:rPr>
          <w:b/>
          <w:bCs/>
          <w:sz w:val="28"/>
          <w:szCs w:val="28"/>
          <w:rtl/>
        </w:rPr>
        <w:t>الكفاءة</w:t>
      </w:r>
      <w:r w:rsidRPr="00D62B8B">
        <w:rPr>
          <w:b/>
          <w:bCs/>
          <w:sz w:val="28"/>
          <w:szCs w:val="28"/>
        </w:rPr>
        <w:t>:</w:t>
      </w:r>
    </w:p>
    <w:p w14:paraId="76BE5559" w14:textId="77777777" w:rsidR="00D62B8B" w:rsidRPr="00D62B8B" w:rsidRDefault="00D62B8B" w:rsidP="00D62B8B">
      <w:pPr>
        <w:bidi/>
        <w:spacing w:line="360" w:lineRule="auto"/>
        <w:rPr>
          <w:rFonts w:ascii="Times New Roman" w:eastAsia="Calibri" w:hAnsi="Times New Roman" w:cs="Times New Roman"/>
          <w:sz w:val="28"/>
          <w:szCs w:val="28"/>
        </w:rPr>
      </w:pPr>
      <w:r w:rsidRPr="00D62B8B">
        <w:rPr>
          <w:rFonts w:ascii="Times New Roman" w:eastAsia="Calibri" w:hAnsi="Times New Roman" w:cs="Times New Roman"/>
          <w:b/>
          <w:bCs/>
          <w:sz w:val="28"/>
          <w:szCs w:val="28"/>
          <w:rtl/>
        </w:rPr>
        <w:t>التعريف</w:t>
      </w:r>
      <w:r w:rsidRPr="00D62B8B">
        <w:rPr>
          <w:rFonts w:ascii="Times New Roman" w:eastAsia="Calibri" w:hAnsi="Times New Roman" w:cs="Times New Roman"/>
          <w:b/>
          <w:bCs/>
          <w:sz w:val="28"/>
          <w:szCs w:val="28"/>
        </w:rPr>
        <w:t>:</w:t>
      </w:r>
      <w:r w:rsidRPr="00D62B8B">
        <w:rPr>
          <w:rFonts w:ascii="Times New Roman" w:eastAsia="Calibri" w:hAnsi="Times New Roman" w:cs="Times New Roman"/>
          <w:sz w:val="28"/>
          <w:szCs w:val="28"/>
        </w:rPr>
        <w:t xml:space="preserve"> </w:t>
      </w:r>
      <w:r w:rsidRPr="00D62B8B">
        <w:rPr>
          <w:rFonts w:ascii="Times New Roman" w:eastAsia="Calibri" w:hAnsi="Times New Roman" w:cs="Times New Roman"/>
          <w:sz w:val="28"/>
          <w:szCs w:val="28"/>
          <w:rtl/>
        </w:rPr>
        <w:t>الكفاءة تعني قدرة الموظف على تنفيذ المهام المطلوبة باستخدام أقل قدر من الموارد (الوقت، الجهد، المال) مع الحفاظ على جودة العمل</w:t>
      </w:r>
      <w:r w:rsidRPr="00D62B8B">
        <w:rPr>
          <w:rFonts w:ascii="Times New Roman" w:eastAsia="Calibri" w:hAnsi="Times New Roman" w:cs="Times New Roman"/>
          <w:sz w:val="28"/>
          <w:szCs w:val="28"/>
        </w:rPr>
        <w:t>.</w:t>
      </w:r>
    </w:p>
    <w:p w14:paraId="7EDD25B3" w14:textId="77777777" w:rsidR="00D62B8B" w:rsidRPr="00D62B8B" w:rsidRDefault="00D62B8B" w:rsidP="00D62B8B">
      <w:pPr>
        <w:bidi/>
        <w:spacing w:line="360" w:lineRule="auto"/>
        <w:rPr>
          <w:rFonts w:ascii="Times New Roman" w:eastAsia="Calibri" w:hAnsi="Times New Roman" w:cs="Times New Roman"/>
          <w:sz w:val="28"/>
          <w:szCs w:val="28"/>
        </w:rPr>
      </w:pPr>
      <w:r w:rsidRPr="00D62B8B">
        <w:rPr>
          <w:rFonts w:ascii="Times New Roman" w:eastAsia="Calibri" w:hAnsi="Times New Roman" w:cs="Times New Roman"/>
          <w:b/>
          <w:bCs/>
          <w:sz w:val="28"/>
          <w:szCs w:val="28"/>
          <w:rtl/>
        </w:rPr>
        <w:t>الأهمية</w:t>
      </w:r>
      <w:r w:rsidRPr="00D62B8B">
        <w:rPr>
          <w:rFonts w:ascii="Times New Roman" w:eastAsia="Calibri" w:hAnsi="Times New Roman" w:cs="Times New Roman"/>
          <w:b/>
          <w:bCs/>
          <w:sz w:val="28"/>
          <w:szCs w:val="28"/>
        </w:rPr>
        <w:t>:</w:t>
      </w:r>
      <w:r w:rsidRPr="00D62B8B">
        <w:rPr>
          <w:rFonts w:ascii="Times New Roman" w:eastAsia="Calibri" w:hAnsi="Times New Roman" w:cs="Times New Roman"/>
          <w:sz w:val="28"/>
          <w:szCs w:val="28"/>
        </w:rPr>
        <w:t xml:space="preserve"> </w:t>
      </w:r>
      <w:r w:rsidRPr="00D62B8B">
        <w:rPr>
          <w:rFonts w:ascii="Times New Roman" w:eastAsia="Calibri" w:hAnsi="Times New Roman" w:cs="Times New Roman"/>
          <w:sz w:val="28"/>
          <w:szCs w:val="28"/>
          <w:rtl/>
        </w:rPr>
        <w:t>كلما كان الموظف أكثر كفاءة، كلما قلّ الهدر وزادت الإنتاجية</w:t>
      </w:r>
      <w:r w:rsidRPr="00D62B8B">
        <w:rPr>
          <w:rFonts w:ascii="Times New Roman" w:eastAsia="Calibri" w:hAnsi="Times New Roman" w:cs="Times New Roman"/>
          <w:sz w:val="28"/>
          <w:szCs w:val="28"/>
        </w:rPr>
        <w:t>.</w:t>
      </w:r>
    </w:p>
    <w:p w14:paraId="04FC334D" w14:textId="59F35375" w:rsidR="00D62B8B" w:rsidRPr="00D62B8B" w:rsidRDefault="00D62B8B" w:rsidP="00F6536A">
      <w:pPr>
        <w:pStyle w:val="ListParagraph"/>
        <w:numPr>
          <w:ilvl w:val="0"/>
          <w:numId w:val="27"/>
        </w:numPr>
        <w:bidi/>
        <w:rPr>
          <w:b/>
          <w:bCs/>
          <w:sz w:val="28"/>
          <w:szCs w:val="28"/>
        </w:rPr>
      </w:pPr>
      <w:r w:rsidRPr="00D62B8B">
        <w:rPr>
          <w:b/>
          <w:bCs/>
          <w:sz w:val="28"/>
          <w:szCs w:val="28"/>
          <w:rtl/>
        </w:rPr>
        <w:t>الفعالية</w:t>
      </w:r>
      <w:r w:rsidRPr="00D62B8B">
        <w:rPr>
          <w:b/>
          <w:bCs/>
          <w:sz w:val="28"/>
          <w:szCs w:val="28"/>
        </w:rPr>
        <w:t>:</w:t>
      </w:r>
    </w:p>
    <w:p w14:paraId="5A48BA68" w14:textId="77777777" w:rsidR="00D62B8B" w:rsidRPr="00D62B8B" w:rsidRDefault="00D62B8B" w:rsidP="00D62B8B">
      <w:pPr>
        <w:bidi/>
        <w:spacing w:line="360" w:lineRule="auto"/>
        <w:rPr>
          <w:rFonts w:ascii="Times New Roman" w:eastAsia="Calibri" w:hAnsi="Times New Roman" w:cs="Times New Roman"/>
          <w:sz w:val="28"/>
          <w:szCs w:val="28"/>
        </w:rPr>
      </w:pPr>
      <w:r w:rsidRPr="00D62B8B">
        <w:rPr>
          <w:rFonts w:ascii="Times New Roman" w:eastAsia="Calibri" w:hAnsi="Times New Roman" w:cs="Times New Roman"/>
          <w:b/>
          <w:bCs/>
          <w:sz w:val="28"/>
          <w:szCs w:val="28"/>
          <w:rtl/>
        </w:rPr>
        <w:t>التعريف</w:t>
      </w:r>
      <w:r w:rsidRPr="00D62B8B">
        <w:rPr>
          <w:rFonts w:ascii="Times New Roman" w:eastAsia="Calibri" w:hAnsi="Times New Roman" w:cs="Times New Roman"/>
          <w:b/>
          <w:bCs/>
          <w:sz w:val="28"/>
          <w:szCs w:val="28"/>
        </w:rPr>
        <w:t xml:space="preserve">: </w:t>
      </w:r>
      <w:r w:rsidRPr="00D62B8B">
        <w:rPr>
          <w:rFonts w:ascii="Times New Roman" w:eastAsia="Calibri" w:hAnsi="Times New Roman" w:cs="Times New Roman"/>
          <w:sz w:val="28"/>
          <w:szCs w:val="28"/>
          <w:rtl/>
        </w:rPr>
        <w:t>الفعالية تشير إلى مدى تحقيق الموظف للأهداف المرجوة من العمل. الأداء الفعّال هو الذي يحقق النتائج المطلوبة وفقًا للمعايير المحددة</w:t>
      </w:r>
      <w:r w:rsidRPr="00D62B8B">
        <w:rPr>
          <w:rFonts w:ascii="Times New Roman" w:eastAsia="Calibri" w:hAnsi="Times New Roman" w:cs="Times New Roman"/>
          <w:sz w:val="28"/>
          <w:szCs w:val="28"/>
        </w:rPr>
        <w:t>.</w:t>
      </w:r>
    </w:p>
    <w:p w14:paraId="332412C8" w14:textId="77777777" w:rsidR="00D62B8B" w:rsidRPr="00D62B8B" w:rsidRDefault="00D62B8B" w:rsidP="00D62B8B">
      <w:pPr>
        <w:bidi/>
        <w:spacing w:line="360" w:lineRule="auto"/>
        <w:rPr>
          <w:rFonts w:ascii="Times New Roman" w:eastAsia="Calibri" w:hAnsi="Times New Roman" w:cs="Times New Roman"/>
          <w:sz w:val="28"/>
          <w:szCs w:val="28"/>
          <w:rtl/>
        </w:rPr>
      </w:pPr>
      <w:r w:rsidRPr="00D62B8B">
        <w:rPr>
          <w:rFonts w:ascii="Times New Roman" w:eastAsia="Calibri" w:hAnsi="Times New Roman" w:cs="Times New Roman"/>
          <w:b/>
          <w:bCs/>
          <w:sz w:val="28"/>
          <w:szCs w:val="28"/>
          <w:rtl/>
        </w:rPr>
        <w:t>الأهمية</w:t>
      </w:r>
      <w:r w:rsidRPr="00D62B8B">
        <w:rPr>
          <w:rFonts w:ascii="Times New Roman" w:eastAsia="Calibri" w:hAnsi="Times New Roman" w:cs="Times New Roman"/>
          <w:b/>
          <w:bCs/>
          <w:sz w:val="28"/>
          <w:szCs w:val="28"/>
        </w:rPr>
        <w:t>:</w:t>
      </w:r>
      <w:r w:rsidRPr="00D62B8B">
        <w:rPr>
          <w:rFonts w:ascii="Times New Roman" w:eastAsia="Calibri" w:hAnsi="Times New Roman" w:cs="Times New Roman"/>
          <w:sz w:val="28"/>
          <w:szCs w:val="28"/>
        </w:rPr>
        <w:t xml:space="preserve"> </w:t>
      </w:r>
      <w:r w:rsidRPr="00D62B8B">
        <w:rPr>
          <w:rFonts w:ascii="Times New Roman" w:eastAsia="Calibri" w:hAnsi="Times New Roman" w:cs="Times New Roman"/>
          <w:sz w:val="28"/>
          <w:szCs w:val="28"/>
          <w:rtl/>
        </w:rPr>
        <w:t>الفعالية تعكس مدى نجاح الموظف في تحقيق أهداف المنظمة بشكل مباشر</w:t>
      </w:r>
      <w:r w:rsidRPr="00D62B8B">
        <w:rPr>
          <w:rFonts w:ascii="Times New Roman" w:eastAsia="Calibri" w:hAnsi="Times New Roman" w:cs="Times New Roman"/>
          <w:sz w:val="28"/>
          <w:szCs w:val="28"/>
        </w:rPr>
        <w:t>.</w:t>
      </w:r>
    </w:p>
    <w:p w14:paraId="09F144D2" w14:textId="77F45312" w:rsidR="00D62B8B" w:rsidRPr="00D62B8B" w:rsidRDefault="00D62B8B" w:rsidP="00F6536A">
      <w:pPr>
        <w:pStyle w:val="ListParagraph"/>
        <w:numPr>
          <w:ilvl w:val="0"/>
          <w:numId w:val="27"/>
        </w:numPr>
        <w:bidi/>
        <w:spacing w:line="360" w:lineRule="auto"/>
        <w:rPr>
          <w:rFonts w:ascii="Times New Roman" w:eastAsia="Calibri" w:hAnsi="Times New Roman" w:cs="Times New Roman"/>
          <w:b/>
          <w:bCs/>
          <w:sz w:val="28"/>
          <w:szCs w:val="28"/>
        </w:rPr>
      </w:pPr>
      <w:r w:rsidRPr="00D62B8B">
        <w:rPr>
          <w:rFonts w:ascii="Times New Roman" w:eastAsia="Calibri" w:hAnsi="Times New Roman" w:cs="Times New Roman"/>
          <w:b/>
          <w:bCs/>
          <w:sz w:val="28"/>
          <w:szCs w:val="28"/>
          <w:rtl/>
        </w:rPr>
        <w:t>الجودة</w:t>
      </w:r>
      <w:r w:rsidRPr="00D62B8B">
        <w:rPr>
          <w:rFonts w:ascii="Times New Roman" w:eastAsia="Calibri" w:hAnsi="Times New Roman" w:cs="Times New Roman"/>
          <w:b/>
          <w:bCs/>
          <w:sz w:val="28"/>
          <w:szCs w:val="28"/>
        </w:rPr>
        <w:t>:</w:t>
      </w:r>
    </w:p>
    <w:p w14:paraId="07E9EEAE" w14:textId="77777777" w:rsidR="00D62B8B" w:rsidRPr="00D62B8B" w:rsidRDefault="00D62B8B" w:rsidP="00D62B8B">
      <w:pPr>
        <w:bidi/>
        <w:spacing w:line="360" w:lineRule="auto"/>
        <w:rPr>
          <w:rFonts w:ascii="Times New Roman" w:eastAsia="Calibri" w:hAnsi="Times New Roman" w:cs="Times New Roman"/>
          <w:sz w:val="28"/>
          <w:szCs w:val="28"/>
        </w:rPr>
      </w:pPr>
      <w:r w:rsidRPr="00D62B8B">
        <w:rPr>
          <w:rFonts w:ascii="Times New Roman" w:eastAsia="Calibri" w:hAnsi="Times New Roman" w:cs="Times New Roman"/>
          <w:b/>
          <w:bCs/>
          <w:sz w:val="28"/>
          <w:szCs w:val="28"/>
          <w:rtl/>
        </w:rPr>
        <w:t>التعريف</w:t>
      </w:r>
      <w:r w:rsidRPr="00D62B8B">
        <w:rPr>
          <w:rFonts w:ascii="Times New Roman" w:eastAsia="Calibri" w:hAnsi="Times New Roman" w:cs="Times New Roman"/>
          <w:b/>
          <w:bCs/>
          <w:sz w:val="28"/>
          <w:szCs w:val="28"/>
        </w:rPr>
        <w:t>:</w:t>
      </w:r>
      <w:r w:rsidRPr="00D62B8B">
        <w:rPr>
          <w:rFonts w:ascii="Times New Roman" w:eastAsia="Calibri" w:hAnsi="Times New Roman" w:cs="Times New Roman"/>
          <w:sz w:val="28"/>
          <w:szCs w:val="28"/>
        </w:rPr>
        <w:t xml:space="preserve"> </w:t>
      </w:r>
      <w:r w:rsidRPr="00D62B8B">
        <w:rPr>
          <w:rFonts w:ascii="Times New Roman" w:eastAsia="Calibri" w:hAnsi="Times New Roman" w:cs="Times New Roman"/>
          <w:sz w:val="28"/>
          <w:szCs w:val="28"/>
          <w:rtl/>
        </w:rPr>
        <w:t>الجودة تعني مستوى الدقة والإتقان في أداء المهام. يجب أن تكون المهام المنجزة خالية من الأخطاء وذات مستوى عالٍ من الإتقان لتلبية معايير الجودة المتوقعة</w:t>
      </w:r>
      <w:r w:rsidRPr="00D62B8B">
        <w:rPr>
          <w:rFonts w:ascii="Times New Roman" w:eastAsia="Calibri" w:hAnsi="Times New Roman" w:cs="Times New Roman"/>
          <w:sz w:val="28"/>
          <w:szCs w:val="28"/>
        </w:rPr>
        <w:t>.</w:t>
      </w:r>
    </w:p>
    <w:p w14:paraId="34763A24" w14:textId="77777777" w:rsidR="00D62B8B" w:rsidRPr="00D62B8B" w:rsidRDefault="00D62B8B" w:rsidP="00D62B8B">
      <w:pPr>
        <w:bidi/>
        <w:spacing w:line="360" w:lineRule="auto"/>
        <w:rPr>
          <w:rFonts w:ascii="Times New Roman" w:eastAsia="Calibri" w:hAnsi="Times New Roman" w:cs="Times New Roman"/>
          <w:sz w:val="28"/>
          <w:szCs w:val="28"/>
        </w:rPr>
      </w:pPr>
      <w:r w:rsidRPr="00D62B8B">
        <w:rPr>
          <w:rFonts w:ascii="Times New Roman" w:eastAsia="Calibri" w:hAnsi="Times New Roman" w:cs="Times New Roman"/>
          <w:b/>
          <w:bCs/>
          <w:sz w:val="28"/>
          <w:szCs w:val="28"/>
          <w:rtl/>
        </w:rPr>
        <w:t>الأهمية</w:t>
      </w:r>
      <w:r w:rsidRPr="00D62B8B">
        <w:rPr>
          <w:rFonts w:ascii="Times New Roman" w:eastAsia="Calibri" w:hAnsi="Times New Roman" w:cs="Times New Roman"/>
          <w:b/>
          <w:bCs/>
          <w:sz w:val="28"/>
          <w:szCs w:val="28"/>
        </w:rPr>
        <w:t>:</w:t>
      </w:r>
      <w:r w:rsidRPr="00D62B8B">
        <w:rPr>
          <w:rFonts w:ascii="Times New Roman" w:eastAsia="Calibri" w:hAnsi="Times New Roman" w:cs="Times New Roman"/>
          <w:sz w:val="28"/>
          <w:szCs w:val="28"/>
        </w:rPr>
        <w:t xml:space="preserve"> </w:t>
      </w:r>
      <w:r w:rsidRPr="00D62B8B">
        <w:rPr>
          <w:rFonts w:ascii="Times New Roman" w:eastAsia="Calibri" w:hAnsi="Times New Roman" w:cs="Times New Roman"/>
          <w:sz w:val="28"/>
          <w:szCs w:val="28"/>
          <w:rtl/>
        </w:rPr>
        <w:t>الأداء الوظيفي العالي يتطلب تقديم عمل بجودة تتوافق مع توقعات المنظمة والعملاء</w:t>
      </w:r>
      <w:r w:rsidRPr="00D62B8B">
        <w:rPr>
          <w:rFonts w:ascii="Times New Roman" w:eastAsia="Calibri" w:hAnsi="Times New Roman" w:cs="Times New Roman"/>
          <w:sz w:val="28"/>
          <w:szCs w:val="28"/>
        </w:rPr>
        <w:t>.</w:t>
      </w:r>
    </w:p>
    <w:p w14:paraId="36A14202" w14:textId="34EEE9A3" w:rsidR="00D62B8B" w:rsidRPr="00D62B8B" w:rsidRDefault="00D62B8B" w:rsidP="00F6536A">
      <w:pPr>
        <w:pStyle w:val="ListParagraph"/>
        <w:numPr>
          <w:ilvl w:val="0"/>
          <w:numId w:val="27"/>
        </w:numPr>
        <w:bidi/>
        <w:rPr>
          <w:b/>
          <w:bCs/>
          <w:sz w:val="28"/>
          <w:szCs w:val="28"/>
        </w:rPr>
      </w:pPr>
      <w:r w:rsidRPr="00D62B8B">
        <w:rPr>
          <w:b/>
          <w:bCs/>
          <w:sz w:val="28"/>
          <w:szCs w:val="28"/>
          <w:rtl/>
        </w:rPr>
        <w:t>الالتزام</w:t>
      </w:r>
      <w:r w:rsidRPr="00D62B8B">
        <w:rPr>
          <w:b/>
          <w:bCs/>
          <w:sz w:val="28"/>
          <w:szCs w:val="28"/>
        </w:rPr>
        <w:t>:</w:t>
      </w:r>
    </w:p>
    <w:p w14:paraId="636E12C7" w14:textId="77777777" w:rsidR="00D62B8B" w:rsidRPr="00D62B8B" w:rsidRDefault="00D62B8B" w:rsidP="00D62B8B">
      <w:pPr>
        <w:bidi/>
        <w:spacing w:line="360" w:lineRule="auto"/>
        <w:rPr>
          <w:rFonts w:ascii="Times New Roman" w:eastAsia="Calibri" w:hAnsi="Times New Roman" w:cs="Times New Roman"/>
          <w:sz w:val="28"/>
          <w:szCs w:val="28"/>
        </w:rPr>
      </w:pPr>
      <w:r w:rsidRPr="00D62B8B">
        <w:rPr>
          <w:rFonts w:ascii="Times New Roman" w:eastAsia="Calibri" w:hAnsi="Times New Roman" w:cs="Times New Roman"/>
          <w:b/>
          <w:bCs/>
          <w:sz w:val="28"/>
          <w:szCs w:val="28"/>
          <w:rtl/>
        </w:rPr>
        <w:t>التعريف</w:t>
      </w:r>
      <w:r w:rsidRPr="00D62B8B">
        <w:rPr>
          <w:rFonts w:ascii="Times New Roman" w:eastAsia="Calibri" w:hAnsi="Times New Roman" w:cs="Times New Roman"/>
          <w:b/>
          <w:bCs/>
          <w:sz w:val="28"/>
          <w:szCs w:val="28"/>
        </w:rPr>
        <w:t>:</w:t>
      </w:r>
      <w:r w:rsidRPr="00D62B8B">
        <w:rPr>
          <w:rFonts w:ascii="Times New Roman" w:eastAsia="Calibri" w:hAnsi="Times New Roman" w:cs="Times New Roman"/>
          <w:sz w:val="28"/>
          <w:szCs w:val="28"/>
        </w:rPr>
        <w:t xml:space="preserve"> </w:t>
      </w:r>
      <w:r w:rsidRPr="00D62B8B">
        <w:rPr>
          <w:rFonts w:ascii="Times New Roman" w:eastAsia="Calibri" w:hAnsi="Times New Roman" w:cs="Times New Roman"/>
          <w:sz w:val="28"/>
          <w:szCs w:val="28"/>
          <w:rtl/>
        </w:rPr>
        <w:t>الالتزام يعني مدى التزام الموظف بأوقات العمل، القوانين، والأنظمة الداخلية للمنظمة. يشمل أيضًا الالتزام بالمهام والواجبات المطلوبة وفقًا للمواعيد النهائية</w:t>
      </w:r>
      <w:r w:rsidRPr="00D62B8B">
        <w:rPr>
          <w:rFonts w:ascii="Times New Roman" w:eastAsia="Calibri" w:hAnsi="Times New Roman" w:cs="Times New Roman"/>
          <w:sz w:val="28"/>
          <w:szCs w:val="28"/>
        </w:rPr>
        <w:t>.</w:t>
      </w:r>
    </w:p>
    <w:p w14:paraId="581AC466" w14:textId="0A6F2925" w:rsidR="00425C38" w:rsidRPr="00D62B8B" w:rsidRDefault="00D62B8B" w:rsidP="00425C38">
      <w:pPr>
        <w:bidi/>
        <w:spacing w:line="360" w:lineRule="auto"/>
        <w:rPr>
          <w:rFonts w:ascii="Times New Roman" w:eastAsia="Calibri" w:hAnsi="Times New Roman" w:cs="Times New Roman"/>
          <w:sz w:val="28"/>
          <w:szCs w:val="28"/>
        </w:rPr>
      </w:pPr>
      <w:r w:rsidRPr="00D62B8B">
        <w:rPr>
          <w:rFonts w:ascii="Times New Roman" w:eastAsia="Calibri" w:hAnsi="Times New Roman" w:cs="Times New Roman"/>
          <w:b/>
          <w:bCs/>
          <w:sz w:val="28"/>
          <w:szCs w:val="28"/>
          <w:rtl/>
        </w:rPr>
        <w:t>الأهمية</w:t>
      </w:r>
      <w:r w:rsidRPr="00D62B8B">
        <w:rPr>
          <w:rFonts w:ascii="Times New Roman" w:eastAsia="Calibri" w:hAnsi="Times New Roman" w:cs="Times New Roman"/>
          <w:b/>
          <w:bCs/>
          <w:sz w:val="28"/>
          <w:szCs w:val="28"/>
        </w:rPr>
        <w:t>:</w:t>
      </w:r>
      <w:r w:rsidRPr="00D62B8B">
        <w:rPr>
          <w:rFonts w:ascii="Times New Roman" w:eastAsia="Calibri" w:hAnsi="Times New Roman" w:cs="Times New Roman"/>
          <w:sz w:val="28"/>
          <w:szCs w:val="28"/>
        </w:rPr>
        <w:t xml:space="preserve"> </w:t>
      </w:r>
      <w:r w:rsidRPr="00D62B8B">
        <w:rPr>
          <w:rFonts w:ascii="Times New Roman" w:eastAsia="Calibri" w:hAnsi="Times New Roman" w:cs="Times New Roman"/>
          <w:sz w:val="28"/>
          <w:szCs w:val="28"/>
          <w:rtl/>
        </w:rPr>
        <w:t>الموظف الملتزم يعزز سير العمل بسلاسة ويقلل من التأخيرات والمشكلات الناتجة عن عدم الانضباط</w:t>
      </w:r>
      <w:r w:rsidRPr="00D62B8B">
        <w:rPr>
          <w:rFonts w:ascii="Times New Roman" w:eastAsia="Calibri" w:hAnsi="Times New Roman" w:cs="Times New Roman"/>
          <w:sz w:val="28"/>
          <w:szCs w:val="28"/>
        </w:rPr>
        <w:t>.</w:t>
      </w:r>
    </w:p>
    <w:p w14:paraId="13EA0FD8" w14:textId="2A4C756C" w:rsidR="00D62B8B" w:rsidRPr="00D62B8B" w:rsidRDefault="00D62B8B" w:rsidP="00F6536A">
      <w:pPr>
        <w:pStyle w:val="ListParagraph"/>
        <w:numPr>
          <w:ilvl w:val="0"/>
          <w:numId w:val="27"/>
        </w:numPr>
        <w:bidi/>
        <w:rPr>
          <w:b/>
          <w:bCs/>
          <w:sz w:val="28"/>
          <w:szCs w:val="28"/>
        </w:rPr>
      </w:pPr>
      <w:r w:rsidRPr="00D62B8B">
        <w:rPr>
          <w:b/>
          <w:bCs/>
          <w:sz w:val="28"/>
          <w:szCs w:val="28"/>
          <w:rtl/>
        </w:rPr>
        <w:t>المرونة</w:t>
      </w:r>
      <w:r w:rsidRPr="00D62B8B">
        <w:rPr>
          <w:b/>
          <w:bCs/>
          <w:sz w:val="28"/>
          <w:szCs w:val="28"/>
        </w:rPr>
        <w:t>:</w:t>
      </w:r>
    </w:p>
    <w:p w14:paraId="156E8120" w14:textId="77777777" w:rsidR="00D62B8B" w:rsidRPr="00D62B8B" w:rsidRDefault="00D62B8B" w:rsidP="00D62B8B">
      <w:pPr>
        <w:bidi/>
        <w:spacing w:line="360" w:lineRule="auto"/>
        <w:rPr>
          <w:rFonts w:ascii="Times New Roman" w:eastAsia="Calibri" w:hAnsi="Times New Roman" w:cs="Times New Roman"/>
          <w:sz w:val="28"/>
          <w:szCs w:val="28"/>
        </w:rPr>
      </w:pPr>
      <w:r w:rsidRPr="00D62B8B">
        <w:rPr>
          <w:rFonts w:ascii="Times New Roman" w:eastAsia="Calibri" w:hAnsi="Times New Roman" w:cs="Times New Roman"/>
          <w:b/>
          <w:bCs/>
          <w:sz w:val="28"/>
          <w:szCs w:val="28"/>
          <w:rtl/>
        </w:rPr>
        <w:t>التعريف</w:t>
      </w:r>
      <w:r w:rsidRPr="00D62B8B">
        <w:rPr>
          <w:rFonts w:ascii="Times New Roman" w:eastAsia="Calibri" w:hAnsi="Times New Roman" w:cs="Times New Roman"/>
          <w:b/>
          <w:bCs/>
          <w:sz w:val="28"/>
          <w:szCs w:val="28"/>
        </w:rPr>
        <w:t>:</w:t>
      </w:r>
      <w:r w:rsidRPr="00D62B8B">
        <w:rPr>
          <w:rFonts w:ascii="Times New Roman" w:eastAsia="Calibri" w:hAnsi="Times New Roman" w:cs="Times New Roman"/>
          <w:sz w:val="28"/>
          <w:szCs w:val="28"/>
        </w:rPr>
        <w:t xml:space="preserve"> </w:t>
      </w:r>
      <w:r w:rsidRPr="00D62B8B">
        <w:rPr>
          <w:rFonts w:ascii="Times New Roman" w:eastAsia="Calibri" w:hAnsi="Times New Roman" w:cs="Times New Roman"/>
          <w:sz w:val="28"/>
          <w:szCs w:val="28"/>
          <w:rtl/>
        </w:rPr>
        <w:t>المرونة تعني قدرة الموظف على التكيف مع التغيرات في بيئة العمل أو المهام الموكلة إليه. يشمل ذلك التكيف مع الأدوات الجديدة أو الأساليب الجديدة في العمل</w:t>
      </w:r>
      <w:r w:rsidRPr="00D62B8B">
        <w:rPr>
          <w:rFonts w:ascii="Times New Roman" w:eastAsia="Calibri" w:hAnsi="Times New Roman" w:cs="Times New Roman"/>
          <w:sz w:val="28"/>
          <w:szCs w:val="28"/>
        </w:rPr>
        <w:t>.</w:t>
      </w:r>
    </w:p>
    <w:p w14:paraId="5C74E9FC" w14:textId="3BDDE039" w:rsidR="00D62B8B" w:rsidRDefault="00D62B8B" w:rsidP="00D62B8B">
      <w:pPr>
        <w:bidi/>
        <w:spacing w:line="360" w:lineRule="auto"/>
        <w:rPr>
          <w:rFonts w:ascii="Times New Roman" w:eastAsia="Calibri" w:hAnsi="Times New Roman" w:cs="Times New Roman"/>
          <w:sz w:val="28"/>
          <w:szCs w:val="28"/>
          <w:rtl/>
        </w:rPr>
      </w:pPr>
      <w:r w:rsidRPr="00D62B8B">
        <w:rPr>
          <w:rFonts w:ascii="Times New Roman" w:eastAsia="Calibri" w:hAnsi="Times New Roman" w:cs="Times New Roman"/>
          <w:b/>
          <w:bCs/>
          <w:sz w:val="28"/>
          <w:szCs w:val="28"/>
          <w:rtl/>
        </w:rPr>
        <w:t>الأهمية</w:t>
      </w:r>
      <w:r w:rsidRPr="00D62B8B">
        <w:rPr>
          <w:rFonts w:ascii="Times New Roman" w:eastAsia="Calibri" w:hAnsi="Times New Roman" w:cs="Times New Roman"/>
          <w:b/>
          <w:bCs/>
          <w:sz w:val="28"/>
          <w:szCs w:val="28"/>
        </w:rPr>
        <w:t>:</w:t>
      </w:r>
      <w:r w:rsidRPr="00D62B8B">
        <w:rPr>
          <w:rFonts w:ascii="Times New Roman" w:eastAsia="Calibri" w:hAnsi="Times New Roman" w:cs="Times New Roman"/>
          <w:sz w:val="28"/>
          <w:szCs w:val="28"/>
        </w:rPr>
        <w:t xml:space="preserve"> </w:t>
      </w:r>
      <w:r w:rsidRPr="00D62B8B">
        <w:rPr>
          <w:rFonts w:ascii="Times New Roman" w:eastAsia="Calibri" w:hAnsi="Times New Roman" w:cs="Times New Roman"/>
          <w:sz w:val="28"/>
          <w:szCs w:val="28"/>
          <w:rtl/>
        </w:rPr>
        <w:t>الموظف المرن يمكنه التأقلم مع المتغيرات وتحقيق نتائج إيجابية حتى في الظروف المتغيرة</w:t>
      </w:r>
      <w:r w:rsidRPr="00D62B8B">
        <w:rPr>
          <w:rFonts w:ascii="Times New Roman" w:eastAsia="Calibri" w:hAnsi="Times New Roman" w:cs="Times New Roman"/>
          <w:sz w:val="28"/>
          <w:szCs w:val="28"/>
        </w:rPr>
        <w:t>.</w:t>
      </w:r>
    </w:p>
    <w:p w14:paraId="00C45236" w14:textId="77777777" w:rsidR="00425C38" w:rsidRPr="00D62B8B" w:rsidRDefault="00425C38" w:rsidP="00425C38">
      <w:pPr>
        <w:bidi/>
        <w:spacing w:line="360" w:lineRule="auto"/>
        <w:rPr>
          <w:rFonts w:ascii="Times New Roman" w:eastAsia="Calibri" w:hAnsi="Times New Roman" w:cs="Times New Roman"/>
          <w:sz w:val="28"/>
          <w:szCs w:val="28"/>
        </w:rPr>
      </w:pPr>
    </w:p>
    <w:p w14:paraId="0C414E74" w14:textId="7DD291FE" w:rsidR="00D62B8B" w:rsidRPr="00D62B8B" w:rsidRDefault="00D62B8B" w:rsidP="00F6536A">
      <w:pPr>
        <w:pStyle w:val="ListParagraph"/>
        <w:numPr>
          <w:ilvl w:val="0"/>
          <w:numId w:val="27"/>
        </w:numPr>
        <w:bidi/>
        <w:rPr>
          <w:b/>
          <w:bCs/>
          <w:sz w:val="28"/>
          <w:szCs w:val="28"/>
        </w:rPr>
      </w:pPr>
      <w:r w:rsidRPr="00D62B8B">
        <w:rPr>
          <w:b/>
          <w:bCs/>
          <w:sz w:val="28"/>
          <w:szCs w:val="28"/>
          <w:rtl/>
        </w:rPr>
        <w:t>الإنتاجية</w:t>
      </w:r>
      <w:r w:rsidRPr="00D62B8B">
        <w:rPr>
          <w:b/>
          <w:bCs/>
          <w:sz w:val="28"/>
          <w:szCs w:val="28"/>
        </w:rPr>
        <w:t>:</w:t>
      </w:r>
    </w:p>
    <w:p w14:paraId="406B6CD1" w14:textId="77777777" w:rsidR="00D62B8B" w:rsidRPr="00D62B8B" w:rsidRDefault="00D62B8B" w:rsidP="00D62B8B">
      <w:pPr>
        <w:bidi/>
        <w:spacing w:line="360" w:lineRule="auto"/>
        <w:rPr>
          <w:rFonts w:ascii="Times New Roman" w:eastAsia="Calibri" w:hAnsi="Times New Roman" w:cs="Times New Roman"/>
          <w:sz w:val="28"/>
          <w:szCs w:val="28"/>
        </w:rPr>
      </w:pPr>
      <w:r w:rsidRPr="00D62B8B">
        <w:rPr>
          <w:rFonts w:ascii="Times New Roman" w:eastAsia="Calibri" w:hAnsi="Times New Roman" w:cs="Times New Roman"/>
          <w:b/>
          <w:bCs/>
          <w:sz w:val="28"/>
          <w:szCs w:val="28"/>
          <w:rtl/>
        </w:rPr>
        <w:t>التعريف</w:t>
      </w:r>
      <w:r w:rsidRPr="00D62B8B">
        <w:rPr>
          <w:rFonts w:ascii="Times New Roman" w:eastAsia="Calibri" w:hAnsi="Times New Roman" w:cs="Times New Roman"/>
          <w:b/>
          <w:bCs/>
          <w:sz w:val="28"/>
          <w:szCs w:val="28"/>
        </w:rPr>
        <w:t>:</w:t>
      </w:r>
      <w:r w:rsidRPr="00D62B8B">
        <w:rPr>
          <w:rFonts w:ascii="Times New Roman" w:eastAsia="Calibri" w:hAnsi="Times New Roman" w:cs="Times New Roman"/>
          <w:sz w:val="28"/>
          <w:szCs w:val="28"/>
        </w:rPr>
        <w:t xml:space="preserve"> </w:t>
      </w:r>
      <w:r w:rsidRPr="00D62B8B">
        <w:rPr>
          <w:rFonts w:ascii="Times New Roman" w:eastAsia="Calibri" w:hAnsi="Times New Roman" w:cs="Times New Roman"/>
          <w:sz w:val="28"/>
          <w:szCs w:val="28"/>
          <w:rtl/>
        </w:rPr>
        <w:t>الإنتاجية تشير إلى كمية العمل الذي يستطيع الموظف إنجازه خلال فترة زمنية معينة. الأداء العالي يقاس بقدرة الموظف على إنتاج المزيد من العمل في وقت أقل</w:t>
      </w:r>
      <w:r w:rsidRPr="00D62B8B">
        <w:rPr>
          <w:rFonts w:ascii="Times New Roman" w:eastAsia="Calibri" w:hAnsi="Times New Roman" w:cs="Times New Roman"/>
          <w:sz w:val="28"/>
          <w:szCs w:val="28"/>
        </w:rPr>
        <w:t>.</w:t>
      </w:r>
    </w:p>
    <w:p w14:paraId="743A5C00" w14:textId="77777777" w:rsidR="00D62B8B" w:rsidRPr="00D62B8B" w:rsidRDefault="00D62B8B" w:rsidP="00D62B8B">
      <w:pPr>
        <w:bidi/>
        <w:spacing w:line="360" w:lineRule="auto"/>
        <w:rPr>
          <w:rFonts w:ascii="Times New Roman" w:eastAsia="Calibri" w:hAnsi="Times New Roman" w:cs="Times New Roman"/>
          <w:sz w:val="28"/>
          <w:szCs w:val="28"/>
        </w:rPr>
      </w:pPr>
      <w:r w:rsidRPr="00D62B8B">
        <w:rPr>
          <w:rFonts w:ascii="Times New Roman" w:eastAsia="Calibri" w:hAnsi="Times New Roman" w:cs="Times New Roman"/>
          <w:b/>
          <w:bCs/>
          <w:sz w:val="28"/>
          <w:szCs w:val="28"/>
          <w:rtl/>
        </w:rPr>
        <w:t>الأهمية</w:t>
      </w:r>
      <w:r w:rsidRPr="00D62B8B">
        <w:rPr>
          <w:rFonts w:ascii="Times New Roman" w:eastAsia="Calibri" w:hAnsi="Times New Roman" w:cs="Times New Roman"/>
          <w:b/>
          <w:bCs/>
          <w:sz w:val="28"/>
          <w:szCs w:val="28"/>
        </w:rPr>
        <w:t>:</w:t>
      </w:r>
      <w:r w:rsidRPr="00D62B8B">
        <w:rPr>
          <w:rFonts w:ascii="Times New Roman" w:eastAsia="Calibri" w:hAnsi="Times New Roman" w:cs="Times New Roman"/>
          <w:sz w:val="28"/>
          <w:szCs w:val="28"/>
        </w:rPr>
        <w:t xml:space="preserve"> </w:t>
      </w:r>
      <w:r w:rsidRPr="00D62B8B">
        <w:rPr>
          <w:rFonts w:ascii="Times New Roman" w:eastAsia="Calibri" w:hAnsi="Times New Roman" w:cs="Times New Roman"/>
          <w:sz w:val="28"/>
          <w:szCs w:val="28"/>
          <w:rtl/>
        </w:rPr>
        <w:t>زيادة الإنتاجية تعني تحسين الأداء العام للمنظمة وتقليل التكاليف التشغيلية</w:t>
      </w:r>
      <w:r w:rsidRPr="00D62B8B">
        <w:rPr>
          <w:rFonts w:ascii="Times New Roman" w:eastAsia="Calibri" w:hAnsi="Times New Roman" w:cs="Times New Roman"/>
          <w:sz w:val="28"/>
          <w:szCs w:val="28"/>
        </w:rPr>
        <w:t>.</w:t>
      </w:r>
    </w:p>
    <w:p w14:paraId="7DE8502D" w14:textId="223BD8E2" w:rsidR="00D62B8B" w:rsidRPr="00D62B8B" w:rsidRDefault="00D62B8B" w:rsidP="00F6536A">
      <w:pPr>
        <w:pStyle w:val="ListParagraph"/>
        <w:numPr>
          <w:ilvl w:val="0"/>
          <w:numId w:val="27"/>
        </w:numPr>
        <w:bidi/>
        <w:rPr>
          <w:b/>
          <w:bCs/>
          <w:sz w:val="28"/>
          <w:szCs w:val="28"/>
        </w:rPr>
      </w:pPr>
      <w:r w:rsidRPr="00D62B8B">
        <w:rPr>
          <w:b/>
          <w:bCs/>
          <w:sz w:val="28"/>
          <w:szCs w:val="28"/>
          <w:rtl/>
        </w:rPr>
        <w:t>المبادرة</w:t>
      </w:r>
      <w:r w:rsidRPr="00D62B8B">
        <w:rPr>
          <w:b/>
          <w:bCs/>
          <w:sz w:val="28"/>
          <w:szCs w:val="28"/>
        </w:rPr>
        <w:t>:</w:t>
      </w:r>
    </w:p>
    <w:p w14:paraId="5458C901" w14:textId="77777777" w:rsidR="00D62B8B" w:rsidRPr="00D62B8B" w:rsidRDefault="00D62B8B" w:rsidP="00D62B8B">
      <w:pPr>
        <w:bidi/>
        <w:spacing w:line="360" w:lineRule="auto"/>
        <w:rPr>
          <w:rFonts w:ascii="Times New Roman" w:eastAsia="Calibri" w:hAnsi="Times New Roman" w:cs="Times New Roman"/>
          <w:sz w:val="28"/>
          <w:szCs w:val="28"/>
        </w:rPr>
      </w:pPr>
      <w:r w:rsidRPr="00D62B8B">
        <w:rPr>
          <w:rFonts w:ascii="Times New Roman" w:eastAsia="Calibri" w:hAnsi="Times New Roman" w:cs="Times New Roman"/>
          <w:b/>
          <w:bCs/>
          <w:sz w:val="28"/>
          <w:szCs w:val="28"/>
          <w:rtl/>
        </w:rPr>
        <w:t>التعريف</w:t>
      </w:r>
      <w:r w:rsidRPr="00D62B8B">
        <w:rPr>
          <w:rFonts w:ascii="Times New Roman" w:eastAsia="Calibri" w:hAnsi="Times New Roman" w:cs="Times New Roman"/>
          <w:b/>
          <w:bCs/>
          <w:sz w:val="28"/>
          <w:szCs w:val="28"/>
        </w:rPr>
        <w:t>:</w:t>
      </w:r>
      <w:r w:rsidRPr="00D62B8B">
        <w:rPr>
          <w:rFonts w:ascii="Times New Roman" w:eastAsia="Calibri" w:hAnsi="Times New Roman" w:cs="Times New Roman"/>
          <w:sz w:val="28"/>
          <w:szCs w:val="28"/>
        </w:rPr>
        <w:t xml:space="preserve"> </w:t>
      </w:r>
      <w:r w:rsidRPr="00D62B8B">
        <w:rPr>
          <w:rFonts w:ascii="Times New Roman" w:eastAsia="Calibri" w:hAnsi="Times New Roman" w:cs="Times New Roman"/>
          <w:sz w:val="28"/>
          <w:szCs w:val="28"/>
          <w:rtl/>
        </w:rPr>
        <w:t>تعني قدرة الموظف على اتخاذ خطوات استباقية دون الحاجة إلى توجيه مستمر من الإدارة. الموظف الذي يبادر بالحلول يُظهر استقلالية وقدرة على التحسين المستمر</w:t>
      </w:r>
      <w:r w:rsidRPr="00D62B8B">
        <w:rPr>
          <w:rFonts w:ascii="Times New Roman" w:eastAsia="Calibri" w:hAnsi="Times New Roman" w:cs="Times New Roman"/>
          <w:sz w:val="28"/>
          <w:szCs w:val="28"/>
        </w:rPr>
        <w:t>.</w:t>
      </w:r>
    </w:p>
    <w:p w14:paraId="6D241289" w14:textId="77777777" w:rsidR="00D62B8B" w:rsidRPr="00D62B8B" w:rsidRDefault="00D62B8B" w:rsidP="00D62B8B">
      <w:pPr>
        <w:bidi/>
        <w:spacing w:line="360" w:lineRule="auto"/>
        <w:rPr>
          <w:rFonts w:ascii="Times New Roman" w:eastAsia="Calibri" w:hAnsi="Times New Roman" w:cs="Times New Roman"/>
          <w:sz w:val="28"/>
          <w:szCs w:val="28"/>
        </w:rPr>
      </w:pPr>
      <w:r w:rsidRPr="00D62B8B">
        <w:rPr>
          <w:rFonts w:ascii="Times New Roman" w:eastAsia="Calibri" w:hAnsi="Times New Roman" w:cs="Times New Roman"/>
          <w:b/>
          <w:bCs/>
          <w:sz w:val="28"/>
          <w:szCs w:val="28"/>
          <w:rtl/>
        </w:rPr>
        <w:t>الأهمية</w:t>
      </w:r>
      <w:r w:rsidRPr="00D62B8B">
        <w:rPr>
          <w:rFonts w:ascii="Times New Roman" w:eastAsia="Calibri" w:hAnsi="Times New Roman" w:cs="Times New Roman"/>
          <w:b/>
          <w:bCs/>
          <w:sz w:val="28"/>
          <w:szCs w:val="28"/>
        </w:rPr>
        <w:t>:</w:t>
      </w:r>
      <w:r w:rsidRPr="00D62B8B">
        <w:rPr>
          <w:rFonts w:ascii="Times New Roman" w:eastAsia="Calibri" w:hAnsi="Times New Roman" w:cs="Times New Roman"/>
          <w:sz w:val="28"/>
          <w:szCs w:val="28"/>
        </w:rPr>
        <w:t xml:space="preserve"> </w:t>
      </w:r>
      <w:r w:rsidRPr="00D62B8B">
        <w:rPr>
          <w:rFonts w:ascii="Times New Roman" w:eastAsia="Calibri" w:hAnsi="Times New Roman" w:cs="Times New Roman"/>
          <w:sz w:val="28"/>
          <w:szCs w:val="28"/>
          <w:rtl/>
        </w:rPr>
        <w:t>الموظف الذي يظهر المبادرة يساهم في الابتكار ويعزز من تطوير العمليات داخل المنظمة</w:t>
      </w:r>
      <w:r w:rsidRPr="00D62B8B">
        <w:rPr>
          <w:rFonts w:ascii="Times New Roman" w:eastAsia="Calibri" w:hAnsi="Times New Roman" w:cs="Times New Roman"/>
          <w:sz w:val="28"/>
          <w:szCs w:val="28"/>
        </w:rPr>
        <w:t>.</w:t>
      </w:r>
    </w:p>
    <w:p w14:paraId="1BE8168C" w14:textId="02DCD973" w:rsidR="00D62B8B" w:rsidRPr="00D62B8B" w:rsidRDefault="00D62B8B" w:rsidP="00F6536A">
      <w:pPr>
        <w:pStyle w:val="ListParagraph"/>
        <w:numPr>
          <w:ilvl w:val="0"/>
          <w:numId w:val="27"/>
        </w:numPr>
        <w:bidi/>
        <w:rPr>
          <w:b/>
          <w:bCs/>
          <w:sz w:val="28"/>
          <w:szCs w:val="28"/>
        </w:rPr>
      </w:pPr>
      <w:r w:rsidRPr="00D62B8B">
        <w:rPr>
          <w:b/>
          <w:bCs/>
          <w:sz w:val="28"/>
          <w:szCs w:val="28"/>
          <w:rtl/>
        </w:rPr>
        <w:t>التعاون</w:t>
      </w:r>
      <w:r w:rsidRPr="00D62B8B">
        <w:rPr>
          <w:b/>
          <w:bCs/>
          <w:sz w:val="28"/>
          <w:szCs w:val="28"/>
        </w:rPr>
        <w:t>:</w:t>
      </w:r>
    </w:p>
    <w:p w14:paraId="31B5A73E" w14:textId="77777777" w:rsidR="00D62B8B" w:rsidRPr="00D62B8B" w:rsidRDefault="00D62B8B" w:rsidP="00D62B8B">
      <w:pPr>
        <w:bidi/>
        <w:spacing w:line="360" w:lineRule="auto"/>
        <w:rPr>
          <w:rFonts w:ascii="Times New Roman" w:eastAsia="Calibri" w:hAnsi="Times New Roman" w:cs="Times New Roman"/>
          <w:sz w:val="28"/>
          <w:szCs w:val="28"/>
        </w:rPr>
      </w:pPr>
      <w:r w:rsidRPr="00D62B8B">
        <w:rPr>
          <w:rFonts w:ascii="Times New Roman" w:eastAsia="Calibri" w:hAnsi="Times New Roman" w:cs="Times New Roman"/>
          <w:b/>
          <w:bCs/>
          <w:sz w:val="28"/>
          <w:szCs w:val="28"/>
          <w:rtl/>
        </w:rPr>
        <w:t>التعريف</w:t>
      </w:r>
      <w:r w:rsidRPr="00D62B8B">
        <w:rPr>
          <w:rFonts w:ascii="Times New Roman" w:eastAsia="Calibri" w:hAnsi="Times New Roman" w:cs="Times New Roman"/>
          <w:b/>
          <w:bCs/>
          <w:sz w:val="28"/>
          <w:szCs w:val="28"/>
        </w:rPr>
        <w:t xml:space="preserve">: </w:t>
      </w:r>
      <w:r w:rsidRPr="00D62B8B">
        <w:rPr>
          <w:rFonts w:ascii="Times New Roman" w:eastAsia="Calibri" w:hAnsi="Times New Roman" w:cs="Times New Roman"/>
          <w:sz w:val="28"/>
          <w:szCs w:val="28"/>
          <w:rtl/>
        </w:rPr>
        <w:t>التعاون هو قدرة الموظف على العمل مع الآخرين بفعالية لتحقيق الأهداف المشتركة. الأداء الوظيفي الجيد يشمل أيضًا مستوى التعاون داخل فرق العمل وبين الأقسام المختلفة</w:t>
      </w:r>
      <w:r w:rsidRPr="00D62B8B">
        <w:rPr>
          <w:rFonts w:ascii="Times New Roman" w:eastAsia="Calibri" w:hAnsi="Times New Roman" w:cs="Times New Roman"/>
          <w:sz w:val="28"/>
          <w:szCs w:val="28"/>
        </w:rPr>
        <w:t>.</w:t>
      </w:r>
    </w:p>
    <w:p w14:paraId="20DDB9B6" w14:textId="77777777" w:rsidR="00D62B8B" w:rsidRPr="00D62B8B" w:rsidRDefault="00D62B8B" w:rsidP="00D62B8B">
      <w:pPr>
        <w:bidi/>
        <w:spacing w:line="360" w:lineRule="auto"/>
        <w:rPr>
          <w:rFonts w:ascii="Times New Roman" w:eastAsia="Calibri" w:hAnsi="Times New Roman" w:cs="Times New Roman"/>
          <w:sz w:val="28"/>
          <w:szCs w:val="28"/>
        </w:rPr>
      </w:pPr>
      <w:r w:rsidRPr="00D62B8B">
        <w:rPr>
          <w:rFonts w:ascii="Times New Roman" w:eastAsia="Calibri" w:hAnsi="Times New Roman" w:cs="Times New Roman"/>
          <w:b/>
          <w:bCs/>
          <w:sz w:val="28"/>
          <w:szCs w:val="28"/>
          <w:rtl/>
        </w:rPr>
        <w:t>الأهمية</w:t>
      </w:r>
      <w:r w:rsidRPr="00D62B8B">
        <w:rPr>
          <w:rFonts w:ascii="Times New Roman" w:eastAsia="Calibri" w:hAnsi="Times New Roman" w:cs="Times New Roman"/>
          <w:b/>
          <w:bCs/>
          <w:sz w:val="28"/>
          <w:szCs w:val="28"/>
        </w:rPr>
        <w:t>:</w:t>
      </w:r>
      <w:r w:rsidRPr="00D62B8B">
        <w:rPr>
          <w:rFonts w:ascii="Times New Roman" w:eastAsia="Calibri" w:hAnsi="Times New Roman" w:cs="Times New Roman"/>
          <w:sz w:val="28"/>
          <w:szCs w:val="28"/>
        </w:rPr>
        <w:t xml:space="preserve"> </w:t>
      </w:r>
      <w:r w:rsidRPr="00D62B8B">
        <w:rPr>
          <w:rFonts w:ascii="Times New Roman" w:eastAsia="Calibri" w:hAnsi="Times New Roman" w:cs="Times New Roman"/>
          <w:sz w:val="28"/>
          <w:szCs w:val="28"/>
          <w:rtl/>
        </w:rPr>
        <w:t>العمل الجماعي يعزز من إنتاجية الفريق ويؤدي إلى نتائج أفضل مقارنة بالعمل الفردي</w:t>
      </w:r>
      <w:r w:rsidRPr="00D62B8B">
        <w:rPr>
          <w:rFonts w:ascii="Times New Roman" w:eastAsia="Calibri" w:hAnsi="Times New Roman" w:cs="Times New Roman"/>
          <w:sz w:val="28"/>
          <w:szCs w:val="28"/>
        </w:rPr>
        <w:t>.</w:t>
      </w:r>
    </w:p>
    <w:p w14:paraId="752A39D4" w14:textId="5004B47F" w:rsidR="00D62B8B" w:rsidRPr="00D62B8B" w:rsidRDefault="00D62B8B" w:rsidP="00F6536A">
      <w:pPr>
        <w:pStyle w:val="ListParagraph"/>
        <w:numPr>
          <w:ilvl w:val="0"/>
          <w:numId w:val="27"/>
        </w:numPr>
        <w:bidi/>
        <w:rPr>
          <w:b/>
          <w:bCs/>
          <w:sz w:val="28"/>
          <w:szCs w:val="28"/>
        </w:rPr>
      </w:pPr>
      <w:r w:rsidRPr="00D62B8B">
        <w:rPr>
          <w:b/>
          <w:bCs/>
          <w:sz w:val="28"/>
          <w:szCs w:val="28"/>
          <w:rtl/>
        </w:rPr>
        <w:t>الدافعية</w:t>
      </w:r>
      <w:r w:rsidRPr="00D62B8B">
        <w:rPr>
          <w:b/>
          <w:bCs/>
          <w:sz w:val="28"/>
          <w:szCs w:val="28"/>
        </w:rPr>
        <w:t>:</w:t>
      </w:r>
    </w:p>
    <w:p w14:paraId="6119024F" w14:textId="177A801F" w:rsidR="002557AE" w:rsidRPr="00D62B8B" w:rsidRDefault="00D62B8B" w:rsidP="002557AE">
      <w:pPr>
        <w:bidi/>
        <w:spacing w:line="360" w:lineRule="auto"/>
        <w:rPr>
          <w:rFonts w:ascii="Times New Roman" w:eastAsia="Calibri" w:hAnsi="Times New Roman" w:cs="Times New Roman"/>
          <w:sz w:val="28"/>
          <w:szCs w:val="28"/>
        </w:rPr>
      </w:pPr>
      <w:r w:rsidRPr="00D62B8B">
        <w:rPr>
          <w:rFonts w:ascii="Times New Roman" w:eastAsia="Calibri" w:hAnsi="Times New Roman" w:cs="Times New Roman"/>
          <w:b/>
          <w:bCs/>
          <w:sz w:val="28"/>
          <w:szCs w:val="28"/>
          <w:rtl/>
        </w:rPr>
        <w:t>التعريف</w:t>
      </w:r>
      <w:r w:rsidRPr="00D62B8B">
        <w:rPr>
          <w:rFonts w:ascii="Times New Roman" w:eastAsia="Calibri" w:hAnsi="Times New Roman" w:cs="Times New Roman"/>
          <w:b/>
          <w:bCs/>
          <w:sz w:val="28"/>
          <w:szCs w:val="28"/>
        </w:rPr>
        <w:t xml:space="preserve">: </w:t>
      </w:r>
      <w:r w:rsidRPr="00D62B8B">
        <w:rPr>
          <w:rFonts w:ascii="Times New Roman" w:eastAsia="Calibri" w:hAnsi="Times New Roman" w:cs="Times New Roman"/>
          <w:sz w:val="28"/>
          <w:szCs w:val="28"/>
          <w:rtl/>
        </w:rPr>
        <w:t>تشير الدافعية إلى حماس الموظف ورغبته في تحقيق النتائج المطلوبة. الموظفون ذوو الدافعية العالية يبذلون جهودًا إضافية لتقديم أداء متميز</w:t>
      </w:r>
      <w:r w:rsidRPr="00D62B8B">
        <w:rPr>
          <w:rFonts w:ascii="Times New Roman" w:eastAsia="Calibri" w:hAnsi="Times New Roman" w:cs="Times New Roman"/>
          <w:sz w:val="28"/>
          <w:szCs w:val="28"/>
        </w:rPr>
        <w:t>.</w:t>
      </w:r>
    </w:p>
    <w:p w14:paraId="075519A3" w14:textId="4A97C848" w:rsidR="002557AE" w:rsidRPr="00D62B8B" w:rsidRDefault="00D62B8B" w:rsidP="00425C38">
      <w:pPr>
        <w:bidi/>
        <w:spacing w:line="360" w:lineRule="auto"/>
        <w:rPr>
          <w:rFonts w:ascii="Times New Roman" w:eastAsia="Calibri" w:hAnsi="Times New Roman" w:cs="Times New Roman"/>
          <w:sz w:val="28"/>
          <w:szCs w:val="28"/>
        </w:rPr>
      </w:pPr>
      <w:r w:rsidRPr="00D62B8B">
        <w:rPr>
          <w:rFonts w:ascii="Times New Roman" w:eastAsia="Calibri" w:hAnsi="Times New Roman" w:cs="Times New Roman"/>
          <w:b/>
          <w:bCs/>
          <w:sz w:val="28"/>
          <w:szCs w:val="28"/>
          <w:rtl/>
        </w:rPr>
        <w:t>الأهمية</w:t>
      </w:r>
      <w:r w:rsidRPr="00D62B8B">
        <w:rPr>
          <w:rFonts w:ascii="Times New Roman" w:eastAsia="Calibri" w:hAnsi="Times New Roman" w:cs="Times New Roman"/>
          <w:b/>
          <w:bCs/>
          <w:sz w:val="28"/>
          <w:szCs w:val="28"/>
        </w:rPr>
        <w:t>:</w:t>
      </w:r>
      <w:r w:rsidRPr="00D62B8B">
        <w:rPr>
          <w:rFonts w:ascii="Times New Roman" w:eastAsia="Calibri" w:hAnsi="Times New Roman" w:cs="Times New Roman"/>
          <w:sz w:val="28"/>
          <w:szCs w:val="28"/>
        </w:rPr>
        <w:t xml:space="preserve"> </w:t>
      </w:r>
      <w:r w:rsidRPr="00D62B8B">
        <w:rPr>
          <w:rFonts w:ascii="Times New Roman" w:eastAsia="Calibri" w:hAnsi="Times New Roman" w:cs="Times New Roman"/>
          <w:sz w:val="28"/>
          <w:szCs w:val="28"/>
          <w:rtl/>
        </w:rPr>
        <w:t>الدافعية تعدّ محركًا أساسيًا لزيادة الإنتاجية وتحسين جودة العمل داخل المنظمة</w:t>
      </w:r>
      <w:r w:rsidRPr="00D62B8B">
        <w:rPr>
          <w:rFonts w:ascii="Times New Roman" w:eastAsia="Calibri" w:hAnsi="Times New Roman" w:cs="Times New Roman"/>
          <w:sz w:val="28"/>
          <w:szCs w:val="28"/>
        </w:rPr>
        <w:t>.</w:t>
      </w:r>
    </w:p>
    <w:p w14:paraId="0A65E310" w14:textId="77777777" w:rsidR="00D62B8B" w:rsidRPr="002557AE" w:rsidRDefault="00D62B8B" w:rsidP="00F6536A">
      <w:pPr>
        <w:pStyle w:val="ListParagraph"/>
        <w:numPr>
          <w:ilvl w:val="0"/>
          <w:numId w:val="27"/>
        </w:numPr>
        <w:bidi/>
        <w:rPr>
          <w:b/>
          <w:bCs/>
          <w:sz w:val="28"/>
          <w:szCs w:val="28"/>
        </w:rPr>
      </w:pPr>
      <w:r w:rsidRPr="002557AE">
        <w:rPr>
          <w:b/>
          <w:bCs/>
          <w:sz w:val="28"/>
          <w:szCs w:val="28"/>
          <w:rtl/>
        </w:rPr>
        <w:t>التعلم المستمر</w:t>
      </w:r>
      <w:r w:rsidRPr="002557AE">
        <w:rPr>
          <w:b/>
          <w:bCs/>
          <w:sz w:val="28"/>
          <w:szCs w:val="28"/>
        </w:rPr>
        <w:t>:</w:t>
      </w:r>
    </w:p>
    <w:p w14:paraId="01C49204" w14:textId="77777777" w:rsidR="00D62B8B" w:rsidRPr="00D62B8B" w:rsidRDefault="00D62B8B" w:rsidP="00D62B8B">
      <w:pPr>
        <w:bidi/>
        <w:spacing w:line="360" w:lineRule="auto"/>
        <w:rPr>
          <w:rFonts w:ascii="Times New Roman" w:eastAsia="Calibri" w:hAnsi="Times New Roman" w:cs="Times New Roman"/>
          <w:sz w:val="28"/>
          <w:szCs w:val="28"/>
        </w:rPr>
      </w:pPr>
      <w:r w:rsidRPr="00D62B8B">
        <w:rPr>
          <w:rFonts w:ascii="Times New Roman" w:eastAsia="Calibri" w:hAnsi="Times New Roman" w:cs="Times New Roman"/>
          <w:b/>
          <w:bCs/>
          <w:sz w:val="28"/>
          <w:szCs w:val="28"/>
          <w:rtl/>
        </w:rPr>
        <w:t>التعريف</w:t>
      </w:r>
      <w:r w:rsidRPr="00D62B8B">
        <w:rPr>
          <w:rFonts w:ascii="Times New Roman" w:eastAsia="Calibri" w:hAnsi="Times New Roman" w:cs="Times New Roman"/>
          <w:b/>
          <w:bCs/>
          <w:sz w:val="28"/>
          <w:szCs w:val="28"/>
        </w:rPr>
        <w:t>:</w:t>
      </w:r>
      <w:r w:rsidRPr="00D62B8B">
        <w:rPr>
          <w:rFonts w:ascii="Times New Roman" w:eastAsia="Calibri" w:hAnsi="Times New Roman" w:cs="Times New Roman"/>
          <w:sz w:val="28"/>
          <w:szCs w:val="28"/>
        </w:rPr>
        <w:t xml:space="preserve"> </w:t>
      </w:r>
      <w:r w:rsidRPr="00D62B8B">
        <w:rPr>
          <w:rFonts w:ascii="Times New Roman" w:eastAsia="Calibri" w:hAnsi="Times New Roman" w:cs="Times New Roman"/>
          <w:sz w:val="28"/>
          <w:szCs w:val="28"/>
          <w:rtl/>
        </w:rPr>
        <w:t>يتعلق بقدرة الموظف على التعلم والتطور المهني المستمر لتحسين أدائه الوظيفي مع مرور الوقت</w:t>
      </w:r>
      <w:r w:rsidRPr="00D62B8B">
        <w:rPr>
          <w:rFonts w:ascii="Times New Roman" w:eastAsia="Calibri" w:hAnsi="Times New Roman" w:cs="Times New Roman"/>
          <w:sz w:val="28"/>
          <w:szCs w:val="28"/>
        </w:rPr>
        <w:t>.</w:t>
      </w:r>
    </w:p>
    <w:p w14:paraId="79FC4198" w14:textId="36649C14" w:rsidR="00D62B8B" w:rsidRDefault="00D62B8B" w:rsidP="002557AE">
      <w:pPr>
        <w:bidi/>
        <w:spacing w:line="360" w:lineRule="auto"/>
        <w:rPr>
          <w:rFonts w:ascii="Times New Roman" w:eastAsia="Calibri" w:hAnsi="Times New Roman" w:cs="Times New Roman"/>
          <w:sz w:val="28"/>
          <w:szCs w:val="28"/>
          <w:rtl/>
        </w:rPr>
      </w:pPr>
      <w:r w:rsidRPr="00D62B8B">
        <w:rPr>
          <w:rFonts w:ascii="Times New Roman" w:eastAsia="Calibri" w:hAnsi="Times New Roman" w:cs="Times New Roman"/>
          <w:b/>
          <w:bCs/>
          <w:sz w:val="28"/>
          <w:szCs w:val="28"/>
          <w:rtl/>
        </w:rPr>
        <w:t>الأهمية</w:t>
      </w:r>
      <w:r w:rsidRPr="00D62B8B">
        <w:rPr>
          <w:rFonts w:ascii="Times New Roman" w:eastAsia="Calibri" w:hAnsi="Times New Roman" w:cs="Times New Roman"/>
          <w:b/>
          <w:bCs/>
          <w:sz w:val="28"/>
          <w:szCs w:val="28"/>
        </w:rPr>
        <w:t xml:space="preserve">: </w:t>
      </w:r>
      <w:r w:rsidRPr="00D62B8B">
        <w:rPr>
          <w:rFonts w:ascii="Times New Roman" w:eastAsia="Calibri" w:hAnsi="Times New Roman" w:cs="Times New Roman"/>
          <w:b/>
          <w:bCs/>
          <w:sz w:val="28"/>
          <w:szCs w:val="28"/>
          <w:rtl/>
        </w:rPr>
        <w:t>ا</w:t>
      </w:r>
      <w:r w:rsidRPr="00D62B8B">
        <w:rPr>
          <w:rFonts w:ascii="Times New Roman" w:eastAsia="Calibri" w:hAnsi="Times New Roman" w:cs="Times New Roman"/>
          <w:sz w:val="28"/>
          <w:szCs w:val="28"/>
          <w:rtl/>
        </w:rPr>
        <w:t>لموظفون الذين يواصلون التعلم وتطوير مهاراتهم يساعدون المنظمة على الابتكار والتكيف مع التحديات المستقبلية</w:t>
      </w:r>
      <w:r w:rsidRPr="00D62B8B">
        <w:rPr>
          <w:rFonts w:ascii="Times New Roman" w:eastAsia="Calibri" w:hAnsi="Times New Roman" w:cs="Times New Roman"/>
          <w:sz w:val="28"/>
          <w:szCs w:val="28"/>
        </w:rPr>
        <w:t>.</w:t>
      </w:r>
    </w:p>
    <w:p w14:paraId="4ACF9E54" w14:textId="77777777" w:rsidR="00425C38" w:rsidRDefault="00425C38" w:rsidP="00425C38">
      <w:pPr>
        <w:bidi/>
        <w:spacing w:line="360" w:lineRule="auto"/>
        <w:rPr>
          <w:rFonts w:ascii="Times New Roman" w:eastAsia="Calibri" w:hAnsi="Times New Roman" w:cs="Times New Roman"/>
          <w:sz w:val="28"/>
          <w:szCs w:val="28"/>
          <w:rtl/>
        </w:rPr>
      </w:pPr>
    </w:p>
    <w:p w14:paraId="27B50B31" w14:textId="77777777" w:rsidR="002557AE" w:rsidRDefault="002557AE" w:rsidP="002557AE">
      <w:pPr>
        <w:bidi/>
        <w:spacing w:line="360" w:lineRule="auto"/>
        <w:rPr>
          <w:rFonts w:ascii="Times New Roman" w:eastAsia="Calibri" w:hAnsi="Times New Roman" w:cs="Times New Roman"/>
          <w:sz w:val="28"/>
          <w:szCs w:val="28"/>
          <w:rtl/>
        </w:rPr>
      </w:pPr>
    </w:p>
    <w:p w14:paraId="0CF4F805" w14:textId="77777777" w:rsidR="002557AE" w:rsidRPr="002557AE" w:rsidRDefault="002557AE" w:rsidP="002557AE">
      <w:pPr>
        <w:pStyle w:val="Heading2"/>
        <w:bidi/>
        <w:rPr>
          <w:rFonts w:eastAsia="Calibri"/>
          <w:b/>
          <w:bCs/>
          <w:color w:val="000000" w:themeColor="text1"/>
          <w:sz w:val="32"/>
          <w:szCs w:val="32"/>
        </w:rPr>
      </w:pPr>
      <w:bookmarkStart w:id="24" w:name="_Toc175402558"/>
      <w:r w:rsidRPr="002557AE">
        <w:rPr>
          <w:rFonts w:eastAsia="Calibri"/>
          <w:b/>
          <w:bCs/>
          <w:color w:val="000000" w:themeColor="text1"/>
          <w:sz w:val="32"/>
          <w:szCs w:val="32"/>
          <w:rtl/>
        </w:rPr>
        <w:t xml:space="preserve">العلاقة بين </w:t>
      </w:r>
      <w:r w:rsidRPr="002557AE">
        <w:rPr>
          <w:rFonts w:eastAsia="Calibri" w:hint="cs"/>
          <w:b/>
          <w:bCs/>
          <w:color w:val="000000" w:themeColor="text1"/>
          <w:sz w:val="32"/>
          <w:szCs w:val="32"/>
          <w:rtl/>
        </w:rPr>
        <w:t>الاتصال الإداري</w:t>
      </w:r>
      <w:r w:rsidRPr="002557AE">
        <w:rPr>
          <w:rFonts w:eastAsia="Calibri"/>
          <w:b/>
          <w:bCs/>
          <w:color w:val="000000" w:themeColor="text1"/>
          <w:sz w:val="32"/>
          <w:szCs w:val="32"/>
          <w:rtl/>
        </w:rPr>
        <w:t xml:space="preserve"> </w:t>
      </w:r>
      <w:r w:rsidRPr="002557AE">
        <w:rPr>
          <w:rFonts w:eastAsia="Calibri" w:hint="cs"/>
          <w:b/>
          <w:bCs/>
          <w:color w:val="000000" w:themeColor="text1"/>
          <w:sz w:val="32"/>
          <w:szCs w:val="32"/>
          <w:rtl/>
        </w:rPr>
        <w:t>الأداء الوظيفي</w:t>
      </w:r>
      <w:r w:rsidRPr="002557AE">
        <w:rPr>
          <w:rFonts w:eastAsia="Calibri"/>
          <w:b/>
          <w:bCs/>
          <w:color w:val="000000" w:themeColor="text1"/>
          <w:sz w:val="32"/>
          <w:szCs w:val="32"/>
          <w:rtl/>
        </w:rPr>
        <w:t xml:space="preserve"> </w:t>
      </w:r>
      <w:r w:rsidRPr="002557AE">
        <w:rPr>
          <w:rFonts w:eastAsia="Calibri" w:hint="cs"/>
          <w:b/>
          <w:bCs/>
          <w:color w:val="000000" w:themeColor="text1"/>
          <w:sz w:val="32"/>
          <w:szCs w:val="32"/>
          <w:rtl/>
        </w:rPr>
        <w:t>الثاني</w:t>
      </w:r>
      <w:bookmarkEnd w:id="24"/>
    </w:p>
    <w:p w14:paraId="7B14601C" w14:textId="77777777" w:rsidR="002557AE" w:rsidRDefault="002557AE" w:rsidP="002557AE">
      <w:pPr>
        <w:bidi/>
        <w:spacing w:line="360" w:lineRule="auto"/>
        <w:rPr>
          <w:rFonts w:ascii="Times New Roman" w:eastAsia="Calibri" w:hAnsi="Times New Roman" w:cs="Times New Roman"/>
          <w:sz w:val="28"/>
          <w:szCs w:val="28"/>
          <w:rtl/>
        </w:rPr>
      </w:pPr>
    </w:p>
    <w:p w14:paraId="7692C082" w14:textId="77777777" w:rsidR="002557AE" w:rsidRPr="002557AE" w:rsidRDefault="002557AE" w:rsidP="002557AE">
      <w:pPr>
        <w:pStyle w:val="Heading3"/>
        <w:bidi/>
        <w:rPr>
          <w:rFonts w:eastAsia="Calibri"/>
          <w:b/>
          <w:bCs/>
          <w:color w:val="000000" w:themeColor="text1"/>
          <w:sz w:val="28"/>
          <w:szCs w:val="28"/>
        </w:rPr>
      </w:pPr>
      <w:bookmarkStart w:id="25" w:name="_Toc175402559"/>
      <w:r w:rsidRPr="002557AE">
        <w:rPr>
          <w:rFonts w:eastAsia="Calibri"/>
          <w:b/>
          <w:bCs/>
          <w:color w:val="000000" w:themeColor="text1"/>
          <w:sz w:val="28"/>
          <w:szCs w:val="28"/>
          <w:rtl/>
        </w:rPr>
        <w:t>الأنماط الرئيسية للاتصال الإداري وتأثيرها على الأداء الوظيفي</w:t>
      </w:r>
      <w:r w:rsidRPr="002557AE">
        <w:rPr>
          <w:rFonts w:eastAsia="Calibri"/>
          <w:b/>
          <w:bCs/>
          <w:color w:val="000000" w:themeColor="text1"/>
          <w:sz w:val="28"/>
          <w:szCs w:val="28"/>
        </w:rPr>
        <w:t>:</w:t>
      </w:r>
      <w:bookmarkEnd w:id="25"/>
    </w:p>
    <w:p w14:paraId="5ADE4AFD" w14:textId="77777777" w:rsidR="002557AE" w:rsidRDefault="002557AE" w:rsidP="002557AE">
      <w:pPr>
        <w:bidi/>
        <w:spacing w:line="360" w:lineRule="auto"/>
        <w:rPr>
          <w:rFonts w:ascii="Times New Roman" w:eastAsia="Calibri" w:hAnsi="Times New Roman" w:cs="Times New Roman"/>
          <w:sz w:val="28"/>
          <w:szCs w:val="28"/>
          <w:rtl/>
        </w:rPr>
      </w:pPr>
    </w:p>
    <w:p w14:paraId="17C174E3" w14:textId="77777777" w:rsidR="0008329A" w:rsidRPr="0008329A" w:rsidRDefault="0008329A" w:rsidP="00F6536A">
      <w:pPr>
        <w:pStyle w:val="ListParagraph"/>
        <w:numPr>
          <w:ilvl w:val="0"/>
          <w:numId w:val="32"/>
        </w:numPr>
        <w:bidi/>
        <w:rPr>
          <w:sz w:val="28"/>
          <w:szCs w:val="28"/>
        </w:rPr>
      </w:pPr>
      <w:r w:rsidRPr="0008329A">
        <w:rPr>
          <w:sz w:val="28"/>
          <w:szCs w:val="28"/>
          <w:rtl/>
        </w:rPr>
        <w:t>الاتصال التصاعدي (من أسفل إلى أعلى)</w:t>
      </w:r>
    </w:p>
    <w:p w14:paraId="73ADD3FF" w14:textId="77777777" w:rsidR="0008329A" w:rsidRPr="0008329A" w:rsidRDefault="0008329A" w:rsidP="0008329A">
      <w:pPr>
        <w:bidi/>
        <w:rPr>
          <w:sz w:val="28"/>
          <w:szCs w:val="28"/>
        </w:rPr>
      </w:pPr>
      <w:r w:rsidRPr="0008329A">
        <w:rPr>
          <w:sz w:val="28"/>
          <w:szCs w:val="28"/>
          <w:rtl/>
        </w:rPr>
        <w:t>هذا النوع من الاتصال يحدث عندما يقوم الموظفون بتوجيه أفكارهم، شكاواهم، أو اقتراحاتهم للمديرين. عندما يشعر الموظف بأن رأيه مسموع وله قيمة، فإن هذا يعزز من رضاه ويزيد من إنتاجيته</w:t>
      </w:r>
      <w:r w:rsidRPr="0008329A">
        <w:rPr>
          <w:sz w:val="28"/>
          <w:szCs w:val="28"/>
        </w:rPr>
        <w:t>.</w:t>
      </w:r>
    </w:p>
    <w:p w14:paraId="6EAAE2EE" w14:textId="77777777" w:rsidR="0008329A" w:rsidRPr="0008329A" w:rsidRDefault="0008329A" w:rsidP="0008329A">
      <w:pPr>
        <w:bidi/>
        <w:rPr>
          <w:sz w:val="28"/>
          <w:szCs w:val="28"/>
        </w:rPr>
      </w:pPr>
      <w:r w:rsidRPr="0008329A">
        <w:rPr>
          <w:sz w:val="28"/>
          <w:szCs w:val="28"/>
          <w:rtl/>
        </w:rPr>
        <w:t>أثره على الأداء الوظيفي</w:t>
      </w:r>
      <w:r w:rsidRPr="0008329A">
        <w:rPr>
          <w:sz w:val="28"/>
          <w:szCs w:val="28"/>
        </w:rPr>
        <w:t>:</w:t>
      </w:r>
    </w:p>
    <w:p w14:paraId="2CD0CA0F" w14:textId="77777777" w:rsidR="0008329A" w:rsidRPr="0008329A" w:rsidRDefault="0008329A" w:rsidP="00F6536A">
      <w:pPr>
        <w:numPr>
          <w:ilvl w:val="0"/>
          <w:numId w:val="28"/>
        </w:numPr>
        <w:bidi/>
        <w:rPr>
          <w:sz w:val="28"/>
          <w:szCs w:val="28"/>
        </w:rPr>
      </w:pPr>
      <w:r w:rsidRPr="0008329A">
        <w:rPr>
          <w:sz w:val="28"/>
          <w:szCs w:val="28"/>
          <w:rtl/>
        </w:rPr>
        <w:t>تحسين الرضا الوظيفي للموظفين</w:t>
      </w:r>
      <w:r w:rsidRPr="0008329A">
        <w:rPr>
          <w:sz w:val="28"/>
          <w:szCs w:val="28"/>
        </w:rPr>
        <w:t>.</w:t>
      </w:r>
    </w:p>
    <w:p w14:paraId="60E47631" w14:textId="77777777" w:rsidR="0008329A" w:rsidRPr="0008329A" w:rsidRDefault="0008329A" w:rsidP="00F6536A">
      <w:pPr>
        <w:numPr>
          <w:ilvl w:val="0"/>
          <w:numId w:val="28"/>
        </w:numPr>
        <w:bidi/>
        <w:rPr>
          <w:sz w:val="28"/>
          <w:szCs w:val="28"/>
        </w:rPr>
      </w:pPr>
      <w:r w:rsidRPr="0008329A">
        <w:rPr>
          <w:sz w:val="28"/>
          <w:szCs w:val="28"/>
          <w:rtl/>
        </w:rPr>
        <w:t>تحفيز الابتكار والإبداع في بيئة العمل</w:t>
      </w:r>
      <w:r w:rsidRPr="0008329A">
        <w:rPr>
          <w:sz w:val="28"/>
          <w:szCs w:val="28"/>
        </w:rPr>
        <w:t>.</w:t>
      </w:r>
    </w:p>
    <w:p w14:paraId="3797205A" w14:textId="77777777" w:rsidR="0008329A" w:rsidRPr="0008329A" w:rsidRDefault="0008329A" w:rsidP="00F6536A">
      <w:pPr>
        <w:numPr>
          <w:ilvl w:val="0"/>
          <w:numId w:val="28"/>
        </w:numPr>
        <w:bidi/>
        <w:rPr>
          <w:sz w:val="28"/>
          <w:szCs w:val="28"/>
        </w:rPr>
      </w:pPr>
      <w:r w:rsidRPr="0008329A">
        <w:rPr>
          <w:sz w:val="28"/>
          <w:szCs w:val="28"/>
          <w:rtl/>
        </w:rPr>
        <w:t>تعزيز الثقة بين الموظفين والمديرين</w:t>
      </w:r>
      <w:r w:rsidRPr="0008329A">
        <w:rPr>
          <w:sz w:val="28"/>
          <w:szCs w:val="28"/>
        </w:rPr>
        <w:t>.</w:t>
      </w:r>
    </w:p>
    <w:p w14:paraId="3BC0DB69" w14:textId="77777777" w:rsidR="0008329A" w:rsidRPr="0008329A" w:rsidRDefault="0008329A" w:rsidP="00F6536A">
      <w:pPr>
        <w:pStyle w:val="ListParagraph"/>
        <w:numPr>
          <w:ilvl w:val="0"/>
          <w:numId w:val="32"/>
        </w:numPr>
        <w:bidi/>
        <w:rPr>
          <w:sz w:val="28"/>
          <w:szCs w:val="28"/>
        </w:rPr>
      </w:pPr>
      <w:r w:rsidRPr="0008329A">
        <w:rPr>
          <w:sz w:val="28"/>
          <w:szCs w:val="28"/>
          <w:rtl/>
        </w:rPr>
        <w:t>الاتصال التنازلي (من أعلى إلى أسفل)</w:t>
      </w:r>
    </w:p>
    <w:p w14:paraId="70AE2641" w14:textId="77777777" w:rsidR="0008329A" w:rsidRPr="0008329A" w:rsidRDefault="0008329A" w:rsidP="0008329A">
      <w:pPr>
        <w:bidi/>
        <w:rPr>
          <w:sz w:val="28"/>
          <w:szCs w:val="28"/>
        </w:rPr>
      </w:pPr>
      <w:r w:rsidRPr="0008329A">
        <w:rPr>
          <w:sz w:val="28"/>
          <w:szCs w:val="28"/>
          <w:rtl/>
        </w:rPr>
        <w:t>في هذا النوع، يقوم المديرون بإصدار الأوامر والتعليمات وتوجيه السياسات إلى الموظفين. إذا كانت هذه التعليمات واضحة ومباشرة، فإن ذلك يسهل على الموظفين فهم المهام المطلوبة منهم، مما يحسن الأداء</w:t>
      </w:r>
      <w:r w:rsidRPr="0008329A">
        <w:rPr>
          <w:sz w:val="28"/>
          <w:szCs w:val="28"/>
        </w:rPr>
        <w:t>.</w:t>
      </w:r>
    </w:p>
    <w:p w14:paraId="63FE8705" w14:textId="77777777" w:rsidR="0008329A" w:rsidRPr="0008329A" w:rsidRDefault="0008329A" w:rsidP="0008329A">
      <w:pPr>
        <w:bidi/>
        <w:rPr>
          <w:sz w:val="28"/>
          <w:szCs w:val="28"/>
        </w:rPr>
      </w:pPr>
      <w:r w:rsidRPr="0008329A">
        <w:rPr>
          <w:sz w:val="28"/>
          <w:szCs w:val="28"/>
          <w:rtl/>
        </w:rPr>
        <w:t>أثره على الأداء الوظيفي</w:t>
      </w:r>
      <w:r w:rsidRPr="0008329A">
        <w:rPr>
          <w:sz w:val="28"/>
          <w:szCs w:val="28"/>
        </w:rPr>
        <w:t>:</w:t>
      </w:r>
    </w:p>
    <w:p w14:paraId="368EAAF3" w14:textId="77777777" w:rsidR="0008329A" w:rsidRPr="0008329A" w:rsidRDefault="0008329A" w:rsidP="00F6536A">
      <w:pPr>
        <w:numPr>
          <w:ilvl w:val="0"/>
          <w:numId w:val="29"/>
        </w:numPr>
        <w:bidi/>
        <w:rPr>
          <w:sz w:val="28"/>
          <w:szCs w:val="28"/>
        </w:rPr>
      </w:pPr>
      <w:r w:rsidRPr="0008329A">
        <w:rPr>
          <w:sz w:val="28"/>
          <w:szCs w:val="28"/>
          <w:rtl/>
        </w:rPr>
        <w:t>وضوح الرؤية والمهام المطلوب تنفيذها</w:t>
      </w:r>
      <w:r w:rsidRPr="0008329A">
        <w:rPr>
          <w:sz w:val="28"/>
          <w:szCs w:val="28"/>
        </w:rPr>
        <w:t>.</w:t>
      </w:r>
    </w:p>
    <w:p w14:paraId="1A4107D8" w14:textId="77777777" w:rsidR="0008329A" w:rsidRPr="0008329A" w:rsidRDefault="0008329A" w:rsidP="00F6536A">
      <w:pPr>
        <w:numPr>
          <w:ilvl w:val="0"/>
          <w:numId w:val="29"/>
        </w:numPr>
        <w:bidi/>
        <w:rPr>
          <w:sz w:val="28"/>
          <w:szCs w:val="28"/>
        </w:rPr>
      </w:pPr>
      <w:r w:rsidRPr="0008329A">
        <w:rPr>
          <w:sz w:val="28"/>
          <w:szCs w:val="28"/>
          <w:rtl/>
        </w:rPr>
        <w:t>تقليل الأخطاء الناتجة عن سوء الفهم</w:t>
      </w:r>
      <w:r w:rsidRPr="0008329A">
        <w:rPr>
          <w:sz w:val="28"/>
          <w:szCs w:val="28"/>
        </w:rPr>
        <w:t>.</w:t>
      </w:r>
    </w:p>
    <w:p w14:paraId="6EA055C0" w14:textId="6CB2C812" w:rsidR="0008329A" w:rsidRPr="00425C38" w:rsidRDefault="0008329A" w:rsidP="00425C38">
      <w:pPr>
        <w:numPr>
          <w:ilvl w:val="0"/>
          <w:numId w:val="29"/>
        </w:numPr>
        <w:bidi/>
        <w:rPr>
          <w:sz w:val="28"/>
          <w:szCs w:val="28"/>
        </w:rPr>
      </w:pPr>
      <w:r w:rsidRPr="0008329A">
        <w:rPr>
          <w:sz w:val="28"/>
          <w:szCs w:val="28"/>
          <w:rtl/>
        </w:rPr>
        <w:t>زيادة الالتزام بالخطط والأهداف</w:t>
      </w:r>
      <w:r w:rsidRPr="0008329A">
        <w:rPr>
          <w:sz w:val="28"/>
          <w:szCs w:val="28"/>
        </w:rPr>
        <w:t>.</w:t>
      </w:r>
    </w:p>
    <w:p w14:paraId="031C03EB" w14:textId="77777777" w:rsidR="0008329A" w:rsidRPr="0008329A" w:rsidRDefault="0008329A" w:rsidP="00F6536A">
      <w:pPr>
        <w:pStyle w:val="ListParagraph"/>
        <w:numPr>
          <w:ilvl w:val="0"/>
          <w:numId w:val="32"/>
        </w:numPr>
        <w:bidi/>
        <w:rPr>
          <w:sz w:val="28"/>
          <w:szCs w:val="28"/>
        </w:rPr>
      </w:pPr>
      <w:r w:rsidRPr="0008329A">
        <w:rPr>
          <w:sz w:val="28"/>
          <w:szCs w:val="28"/>
          <w:rtl/>
        </w:rPr>
        <w:t>الاتصال الأفقي (بين الزملاء)</w:t>
      </w:r>
    </w:p>
    <w:p w14:paraId="64CEFED9" w14:textId="77777777" w:rsidR="0008329A" w:rsidRPr="0008329A" w:rsidRDefault="0008329A" w:rsidP="0008329A">
      <w:pPr>
        <w:bidi/>
        <w:rPr>
          <w:sz w:val="28"/>
          <w:szCs w:val="28"/>
        </w:rPr>
      </w:pPr>
      <w:r w:rsidRPr="0008329A">
        <w:rPr>
          <w:sz w:val="28"/>
          <w:szCs w:val="28"/>
          <w:rtl/>
        </w:rPr>
        <w:t>يحدث بين الموظفين الذين يعملون في نفس المستوى الإداري. هذا النوع من الاتصال يشجع التعاون بينهم ويعزز روح الفريق، مما يسهم في تحسين الأداء الجماعي</w:t>
      </w:r>
      <w:r w:rsidRPr="0008329A">
        <w:rPr>
          <w:sz w:val="28"/>
          <w:szCs w:val="28"/>
        </w:rPr>
        <w:t>.</w:t>
      </w:r>
    </w:p>
    <w:p w14:paraId="7413B8AD" w14:textId="77777777" w:rsidR="0008329A" w:rsidRPr="0008329A" w:rsidRDefault="0008329A" w:rsidP="0008329A">
      <w:pPr>
        <w:bidi/>
        <w:rPr>
          <w:sz w:val="28"/>
          <w:szCs w:val="28"/>
        </w:rPr>
      </w:pPr>
      <w:r w:rsidRPr="0008329A">
        <w:rPr>
          <w:sz w:val="28"/>
          <w:szCs w:val="28"/>
          <w:rtl/>
        </w:rPr>
        <w:t>أثره على الأداء الوظيفي</w:t>
      </w:r>
      <w:r w:rsidRPr="0008329A">
        <w:rPr>
          <w:sz w:val="28"/>
          <w:szCs w:val="28"/>
        </w:rPr>
        <w:t>:</w:t>
      </w:r>
    </w:p>
    <w:p w14:paraId="33A0C0A1" w14:textId="77777777" w:rsidR="0008329A" w:rsidRPr="0008329A" w:rsidRDefault="0008329A" w:rsidP="00F6536A">
      <w:pPr>
        <w:numPr>
          <w:ilvl w:val="0"/>
          <w:numId w:val="30"/>
        </w:numPr>
        <w:bidi/>
        <w:rPr>
          <w:sz w:val="28"/>
          <w:szCs w:val="28"/>
        </w:rPr>
      </w:pPr>
      <w:r w:rsidRPr="0008329A">
        <w:rPr>
          <w:sz w:val="28"/>
          <w:szCs w:val="28"/>
          <w:rtl/>
        </w:rPr>
        <w:t>تعزيز التعاون والعمل الجماعي</w:t>
      </w:r>
      <w:r w:rsidRPr="0008329A">
        <w:rPr>
          <w:sz w:val="28"/>
          <w:szCs w:val="28"/>
        </w:rPr>
        <w:t>.</w:t>
      </w:r>
    </w:p>
    <w:p w14:paraId="390ABD07" w14:textId="77777777" w:rsidR="0008329A" w:rsidRPr="0008329A" w:rsidRDefault="0008329A" w:rsidP="00F6536A">
      <w:pPr>
        <w:numPr>
          <w:ilvl w:val="0"/>
          <w:numId w:val="30"/>
        </w:numPr>
        <w:bidi/>
        <w:rPr>
          <w:sz w:val="28"/>
          <w:szCs w:val="28"/>
        </w:rPr>
      </w:pPr>
      <w:r w:rsidRPr="0008329A">
        <w:rPr>
          <w:sz w:val="28"/>
          <w:szCs w:val="28"/>
          <w:rtl/>
        </w:rPr>
        <w:t>تحسين جودة العمل وزيادة الإنتاجية</w:t>
      </w:r>
      <w:r w:rsidRPr="0008329A">
        <w:rPr>
          <w:sz w:val="28"/>
          <w:szCs w:val="28"/>
        </w:rPr>
        <w:t>.</w:t>
      </w:r>
    </w:p>
    <w:p w14:paraId="6C027588" w14:textId="77777777" w:rsidR="0008329A" w:rsidRDefault="0008329A" w:rsidP="00F6536A">
      <w:pPr>
        <w:numPr>
          <w:ilvl w:val="0"/>
          <w:numId w:val="30"/>
        </w:numPr>
        <w:bidi/>
        <w:rPr>
          <w:sz w:val="28"/>
          <w:szCs w:val="28"/>
        </w:rPr>
      </w:pPr>
      <w:r w:rsidRPr="0008329A">
        <w:rPr>
          <w:sz w:val="28"/>
          <w:szCs w:val="28"/>
          <w:rtl/>
        </w:rPr>
        <w:t>توفير بيئة عمل أكثر تفاعلية وإيجابية</w:t>
      </w:r>
      <w:r w:rsidRPr="0008329A">
        <w:rPr>
          <w:sz w:val="28"/>
          <w:szCs w:val="28"/>
        </w:rPr>
        <w:t>.</w:t>
      </w:r>
    </w:p>
    <w:p w14:paraId="4E36CC0C" w14:textId="77777777" w:rsidR="00425C38" w:rsidRPr="0008329A" w:rsidRDefault="00425C38" w:rsidP="00425C38">
      <w:pPr>
        <w:bidi/>
        <w:ind w:left="720"/>
        <w:rPr>
          <w:sz w:val="28"/>
          <w:szCs w:val="28"/>
        </w:rPr>
      </w:pPr>
    </w:p>
    <w:p w14:paraId="3563C0E4" w14:textId="77777777" w:rsidR="0008329A" w:rsidRPr="0008329A" w:rsidRDefault="0008329A" w:rsidP="00F6536A">
      <w:pPr>
        <w:pStyle w:val="ListParagraph"/>
        <w:numPr>
          <w:ilvl w:val="0"/>
          <w:numId w:val="32"/>
        </w:numPr>
        <w:bidi/>
        <w:rPr>
          <w:sz w:val="28"/>
          <w:szCs w:val="28"/>
        </w:rPr>
      </w:pPr>
      <w:r w:rsidRPr="0008329A">
        <w:rPr>
          <w:sz w:val="28"/>
          <w:szCs w:val="28"/>
          <w:rtl/>
        </w:rPr>
        <w:t>الاتصال الرسمي وغير الرسمي</w:t>
      </w:r>
    </w:p>
    <w:p w14:paraId="4EEBC69D" w14:textId="77777777" w:rsidR="0008329A" w:rsidRPr="0008329A" w:rsidRDefault="0008329A" w:rsidP="00F6536A">
      <w:pPr>
        <w:numPr>
          <w:ilvl w:val="0"/>
          <w:numId w:val="31"/>
        </w:numPr>
        <w:bidi/>
        <w:rPr>
          <w:sz w:val="28"/>
          <w:szCs w:val="28"/>
        </w:rPr>
      </w:pPr>
      <w:r w:rsidRPr="0008329A">
        <w:rPr>
          <w:sz w:val="28"/>
          <w:szCs w:val="28"/>
          <w:rtl/>
        </w:rPr>
        <w:t>الاتصال الرسمي</w:t>
      </w:r>
      <w:r w:rsidRPr="0008329A">
        <w:rPr>
          <w:sz w:val="28"/>
          <w:szCs w:val="28"/>
        </w:rPr>
        <w:t xml:space="preserve">: </w:t>
      </w:r>
      <w:r w:rsidRPr="0008329A">
        <w:rPr>
          <w:sz w:val="28"/>
          <w:szCs w:val="28"/>
          <w:rtl/>
        </w:rPr>
        <w:t>مثل الاجتماعات، الرسائل البريدية، والتقارير المكتوبة. هذا النوع من الاتصال يُستخدم لنقل المعلومات الهامة بين الإدارة والموظفين</w:t>
      </w:r>
      <w:r w:rsidRPr="0008329A">
        <w:rPr>
          <w:sz w:val="28"/>
          <w:szCs w:val="28"/>
        </w:rPr>
        <w:t>.</w:t>
      </w:r>
    </w:p>
    <w:p w14:paraId="462F626E" w14:textId="77777777" w:rsidR="0008329A" w:rsidRPr="0008329A" w:rsidRDefault="0008329A" w:rsidP="00F6536A">
      <w:pPr>
        <w:numPr>
          <w:ilvl w:val="0"/>
          <w:numId w:val="31"/>
        </w:numPr>
        <w:bidi/>
        <w:rPr>
          <w:sz w:val="28"/>
          <w:szCs w:val="28"/>
        </w:rPr>
      </w:pPr>
      <w:r w:rsidRPr="0008329A">
        <w:rPr>
          <w:sz w:val="28"/>
          <w:szCs w:val="28"/>
          <w:rtl/>
        </w:rPr>
        <w:t>الاتصال غير الرسمي</w:t>
      </w:r>
      <w:r w:rsidRPr="0008329A">
        <w:rPr>
          <w:sz w:val="28"/>
          <w:szCs w:val="28"/>
        </w:rPr>
        <w:t xml:space="preserve">: </w:t>
      </w:r>
      <w:r w:rsidRPr="0008329A">
        <w:rPr>
          <w:sz w:val="28"/>
          <w:szCs w:val="28"/>
          <w:rtl/>
        </w:rPr>
        <w:t>مثل المحادثات الجانبية بين الموظفين أثناء فترات الاستراحة. رغم أنه غير رسمي، إلا أن له دور كبير في بناء العلاقات وتعزيز التواصل بين الفريق</w:t>
      </w:r>
      <w:r w:rsidRPr="0008329A">
        <w:rPr>
          <w:sz w:val="28"/>
          <w:szCs w:val="28"/>
        </w:rPr>
        <w:t>.</w:t>
      </w:r>
    </w:p>
    <w:p w14:paraId="2A927212" w14:textId="252CC40D" w:rsidR="0008329A" w:rsidRPr="0008329A" w:rsidRDefault="0008329A" w:rsidP="0008329A">
      <w:pPr>
        <w:bidi/>
        <w:rPr>
          <w:rtl/>
        </w:rPr>
      </w:pPr>
      <w:r>
        <w:rPr>
          <w:noProof/>
          <w:rtl/>
          <w:lang w:val="ar-SA"/>
        </w:rPr>
        <w:drawing>
          <wp:inline distT="0" distB="0" distL="0" distR="0" wp14:anchorId="4169F001" wp14:editId="5C6C91B0">
            <wp:extent cx="6182687" cy="1990819"/>
            <wp:effectExtent l="0" t="19050" r="104140" b="28575"/>
            <wp:docPr id="1389621055" name="رسم تخطيطي 3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4676CF16" w14:textId="71C64572" w:rsidR="001107E5" w:rsidRPr="001107E5" w:rsidRDefault="001107E5" w:rsidP="00425C38">
      <w:pPr>
        <w:bidi/>
        <w:spacing w:line="360" w:lineRule="auto"/>
        <w:jc w:val="center"/>
        <w:rPr>
          <w:rFonts w:ascii="Times New Roman" w:eastAsia="Calibri" w:hAnsi="Times New Roman" w:cs="Times New Roman"/>
          <w:b/>
          <w:bCs/>
          <w:sz w:val="28"/>
          <w:szCs w:val="28"/>
          <w:rtl/>
        </w:rPr>
      </w:pPr>
      <w:bookmarkStart w:id="26" w:name="_Toc175402560"/>
      <w:r w:rsidRPr="001107E5">
        <w:rPr>
          <w:rFonts w:ascii="Times New Roman" w:eastAsia="Calibri" w:hAnsi="Times New Roman" w:cs="Times New Roman" w:hint="cs"/>
          <w:b/>
          <w:bCs/>
          <w:sz w:val="28"/>
          <w:szCs w:val="28"/>
          <w:rtl/>
        </w:rPr>
        <w:t>الشكل (</w:t>
      </w:r>
      <w:r w:rsidR="00B166CD">
        <w:rPr>
          <w:rFonts w:ascii="Times New Roman" w:eastAsia="Calibri" w:hAnsi="Times New Roman" w:cs="Times New Roman" w:hint="cs"/>
          <w:b/>
          <w:bCs/>
          <w:sz w:val="28"/>
          <w:szCs w:val="28"/>
          <w:rtl/>
        </w:rPr>
        <w:t>6</w:t>
      </w:r>
      <w:r w:rsidRPr="001107E5">
        <w:rPr>
          <w:rFonts w:ascii="Times New Roman" w:eastAsia="Calibri" w:hAnsi="Times New Roman" w:cs="Times New Roman" w:hint="cs"/>
          <w:b/>
          <w:bCs/>
          <w:sz w:val="28"/>
          <w:szCs w:val="28"/>
          <w:rtl/>
        </w:rPr>
        <w:t>): الأنماط الرئيسية للاتصال الاداري والأداء الوظيفي المصدر الباحث</w:t>
      </w:r>
      <w:bookmarkEnd w:id="26"/>
    </w:p>
    <w:p w14:paraId="03C3233B" w14:textId="366B0882" w:rsidR="00205CEF" w:rsidRPr="001107E5" w:rsidRDefault="001107E5" w:rsidP="001107E5">
      <w:pPr>
        <w:pStyle w:val="Heading3"/>
        <w:bidi/>
        <w:rPr>
          <w:rFonts w:eastAsia="Calibri"/>
          <w:b/>
          <w:bCs/>
          <w:color w:val="auto"/>
          <w:sz w:val="28"/>
          <w:szCs w:val="28"/>
          <w:rtl/>
        </w:rPr>
      </w:pPr>
      <w:bookmarkStart w:id="27" w:name="_Toc175402561"/>
      <w:r w:rsidRPr="001107E5">
        <w:rPr>
          <w:rFonts w:eastAsia="Calibri"/>
          <w:b/>
          <w:bCs/>
          <w:color w:val="auto"/>
          <w:sz w:val="28"/>
          <w:szCs w:val="28"/>
          <w:rtl/>
        </w:rPr>
        <w:t>الصراعات التي تواجه الاتصال الإداري والأداء الوظيفي</w:t>
      </w:r>
      <w:r w:rsidRPr="001107E5">
        <w:rPr>
          <w:rFonts w:eastAsia="Calibri"/>
          <w:b/>
          <w:bCs/>
          <w:color w:val="auto"/>
          <w:sz w:val="28"/>
          <w:szCs w:val="28"/>
        </w:rPr>
        <w:t>:</w:t>
      </w:r>
      <w:bookmarkEnd w:id="27"/>
    </w:p>
    <w:p w14:paraId="26AB09B2" w14:textId="77777777" w:rsidR="001107E5" w:rsidRPr="001107E5" w:rsidRDefault="001107E5" w:rsidP="00F6536A">
      <w:pPr>
        <w:numPr>
          <w:ilvl w:val="0"/>
          <w:numId w:val="33"/>
        </w:numPr>
        <w:bidi/>
        <w:spacing w:line="360" w:lineRule="auto"/>
        <w:rPr>
          <w:rFonts w:ascii="Times New Roman" w:eastAsia="Calibri" w:hAnsi="Times New Roman" w:cs="Times New Roman"/>
          <w:sz w:val="28"/>
          <w:szCs w:val="28"/>
        </w:rPr>
      </w:pPr>
      <w:r w:rsidRPr="001107E5">
        <w:rPr>
          <w:rFonts w:ascii="Times New Roman" w:eastAsia="Calibri" w:hAnsi="Times New Roman" w:cs="Times New Roman"/>
          <w:sz w:val="28"/>
          <w:szCs w:val="28"/>
          <w:rtl/>
        </w:rPr>
        <w:t>فجوة التواصل</w:t>
      </w:r>
      <w:r w:rsidRPr="001107E5">
        <w:rPr>
          <w:rFonts w:ascii="Times New Roman" w:eastAsia="Calibri" w:hAnsi="Times New Roman" w:cs="Times New Roman"/>
          <w:sz w:val="28"/>
          <w:szCs w:val="28"/>
        </w:rPr>
        <w:t xml:space="preserve">: </w:t>
      </w:r>
      <w:r w:rsidRPr="001107E5">
        <w:rPr>
          <w:rFonts w:ascii="Times New Roman" w:eastAsia="Calibri" w:hAnsi="Times New Roman" w:cs="Times New Roman"/>
          <w:sz w:val="28"/>
          <w:szCs w:val="28"/>
          <w:rtl/>
        </w:rPr>
        <w:t>يمكن أن تتسبب فجوة التواصل في انعدام الفهم بين الإدارة والموظفين، مما يؤدي إلى سوء الفهم في توجيهات العمل. عدم وضوح الرسائل أو قنوات الاتصال غير الفعالة يمكن أن يساهم في هذه الفجوة، مما يؤثر سلبًا على تنفيذ المهام</w:t>
      </w:r>
      <w:r w:rsidRPr="001107E5">
        <w:rPr>
          <w:rFonts w:ascii="Times New Roman" w:eastAsia="Calibri" w:hAnsi="Times New Roman" w:cs="Times New Roman"/>
          <w:sz w:val="28"/>
          <w:szCs w:val="28"/>
        </w:rPr>
        <w:t>.</w:t>
      </w:r>
    </w:p>
    <w:p w14:paraId="0A9FCA02" w14:textId="77777777" w:rsidR="001107E5" w:rsidRPr="001107E5" w:rsidRDefault="001107E5" w:rsidP="00F6536A">
      <w:pPr>
        <w:numPr>
          <w:ilvl w:val="0"/>
          <w:numId w:val="33"/>
        </w:numPr>
        <w:bidi/>
        <w:spacing w:line="360" w:lineRule="auto"/>
        <w:rPr>
          <w:rFonts w:ascii="Times New Roman" w:eastAsia="Calibri" w:hAnsi="Times New Roman" w:cs="Times New Roman"/>
          <w:sz w:val="28"/>
          <w:szCs w:val="28"/>
        </w:rPr>
      </w:pPr>
      <w:r w:rsidRPr="001107E5">
        <w:rPr>
          <w:rFonts w:ascii="Times New Roman" w:eastAsia="Calibri" w:hAnsi="Times New Roman" w:cs="Times New Roman"/>
          <w:sz w:val="28"/>
          <w:szCs w:val="28"/>
          <w:rtl/>
        </w:rPr>
        <w:t>اختلاف الثقافات التنظيمية</w:t>
      </w:r>
      <w:r w:rsidRPr="001107E5">
        <w:rPr>
          <w:rFonts w:ascii="Times New Roman" w:eastAsia="Calibri" w:hAnsi="Times New Roman" w:cs="Times New Roman"/>
          <w:sz w:val="28"/>
          <w:szCs w:val="28"/>
        </w:rPr>
        <w:t xml:space="preserve">: </w:t>
      </w:r>
      <w:r w:rsidRPr="001107E5">
        <w:rPr>
          <w:rFonts w:ascii="Times New Roman" w:eastAsia="Calibri" w:hAnsi="Times New Roman" w:cs="Times New Roman"/>
          <w:sz w:val="28"/>
          <w:szCs w:val="28"/>
          <w:rtl/>
        </w:rPr>
        <w:t>في المؤسسات المتنوعة ثقافيًا، يمكن أن تنشأ صراعات بسبب اختلاف طرق التفكير والتواصل. التباين في القيم والعادات يمكن أن يؤدي إلى سوء الفهم والتوتر بين الأفراد، مما يؤثر على التعاون والأداء العام</w:t>
      </w:r>
      <w:r w:rsidRPr="001107E5">
        <w:rPr>
          <w:rFonts w:ascii="Times New Roman" w:eastAsia="Calibri" w:hAnsi="Times New Roman" w:cs="Times New Roman"/>
          <w:sz w:val="28"/>
          <w:szCs w:val="28"/>
        </w:rPr>
        <w:t>.</w:t>
      </w:r>
    </w:p>
    <w:p w14:paraId="2F15681F" w14:textId="77777777" w:rsidR="001107E5" w:rsidRPr="001107E5" w:rsidRDefault="001107E5" w:rsidP="00F6536A">
      <w:pPr>
        <w:numPr>
          <w:ilvl w:val="0"/>
          <w:numId w:val="33"/>
        </w:numPr>
        <w:bidi/>
        <w:spacing w:line="360" w:lineRule="auto"/>
        <w:rPr>
          <w:rFonts w:ascii="Times New Roman" w:eastAsia="Calibri" w:hAnsi="Times New Roman" w:cs="Times New Roman"/>
          <w:sz w:val="28"/>
          <w:szCs w:val="28"/>
        </w:rPr>
      </w:pPr>
      <w:r w:rsidRPr="001107E5">
        <w:rPr>
          <w:rFonts w:ascii="Times New Roman" w:eastAsia="Calibri" w:hAnsi="Times New Roman" w:cs="Times New Roman"/>
          <w:sz w:val="28"/>
          <w:szCs w:val="28"/>
          <w:rtl/>
        </w:rPr>
        <w:t>الضغوط الزمنية</w:t>
      </w:r>
      <w:r w:rsidRPr="001107E5">
        <w:rPr>
          <w:rFonts w:ascii="Times New Roman" w:eastAsia="Calibri" w:hAnsi="Times New Roman" w:cs="Times New Roman"/>
          <w:sz w:val="28"/>
          <w:szCs w:val="28"/>
        </w:rPr>
        <w:t xml:space="preserve">: </w:t>
      </w:r>
      <w:r w:rsidRPr="001107E5">
        <w:rPr>
          <w:rFonts w:ascii="Times New Roman" w:eastAsia="Calibri" w:hAnsi="Times New Roman" w:cs="Times New Roman"/>
          <w:sz w:val="28"/>
          <w:szCs w:val="28"/>
          <w:rtl/>
        </w:rPr>
        <w:t>عندما تكون هناك حاجة لتحقيق الأهداف في زمن محدد، قد يتم تجاهل أهمية الاتصال الجيد. الضغط لإنتاج نتائج سريعة يمكن أن يؤدي إلى اتخاذ قرارات متسرعة أو غير مدروسة، مما يؤثر على جودة العمل</w:t>
      </w:r>
      <w:r w:rsidRPr="001107E5">
        <w:rPr>
          <w:rFonts w:ascii="Times New Roman" w:eastAsia="Calibri" w:hAnsi="Times New Roman" w:cs="Times New Roman"/>
          <w:sz w:val="28"/>
          <w:szCs w:val="28"/>
        </w:rPr>
        <w:t>.</w:t>
      </w:r>
    </w:p>
    <w:p w14:paraId="63484C58" w14:textId="77777777" w:rsidR="001107E5" w:rsidRPr="001107E5" w:rsidRDefault="001107E5" w:rsidP="00F6536A">
      <w:pPr>
        <w:numPr>
          <w:ilvl w:val="0"/>
          <w:numId w:val="33"/>
        </w:numPr>
        <w:bidi/>
        <w:spacing w:line="360" w:lineRule="auto"/>
        <w:rPr>
          <w:rFonts w:ascii="Times New Roman" w:eastAsia="Calibri" w:hAnsi="Times New Roman" w:cs="Times New Roman"/>
          <w:sz w:val="28"/>
          <w:szCs w:val="28"/>
        </w:rPr>
      </w:pPr>
      <w:r w:rsidRPr="001107E5">
        <w:rPr>
          <w:rFonts w:ascii="Times New Roman" w:eastAsia="Calibri" w:hAnsi="Times New Roman" w:cs="Times New Roman"/>
          <w:sz w:val="28"/>
          <w:szCs w:val="28"/>
          <w:rtl/>
        </w:rPr>
        <w:t>المعلومات الغير دقيقة</w:t>
      </w:r>
      <w:r w:rsidRPr="001107E5">
        <w:rPr>
          <w:rFonts w:ascii="Times New Roman" w:eastAsia="Calibri" w:hAnsi="Times New Roman" w:cs="Times New Roman"/>
          <w:sz w:val="28"/>
          <w:szCs w:val="28"/>
        </w:rPr>
        <w:t xml:space="preserve">: </w:t>
      </w:r>
      <w:r w:rsidRPr="001107E5">
        <w:rPr>
          <w:rFonts w:ascii="Times New Roman" w:eastAsia="Calibri" w:hAnsi="Times New Roman" w:cs="Times New Roman"/>
          <w:sz w:val="28"/>
          <w:szCs w:val="28"/>
          <w:rtl/>
        </w:rPr>
        <w:t>إذا كانت المعلومات التي يتم تبادلها بين الفرق غير دقيقة أو غير مكتملة، فقد يؤدي ذلك إلى اتخاذ قرارات غير صائبة. عدم التحقق من المعلومات قبل تداولها يمكن أن يسبب ارتباكًا ويؤثر على الأداء الوظيفي</w:t>
      </w:r>
      <w:r w:rsidRPr="001107E5">
        <w:rPr>
          <w:rFonts w:ascii="Times New Roman" w:eastAsia="Calibri" w:hAnsi="Times New Roman" w:cs="Times New Roman"/>
          <w:sz w:val="28"/>
          <w:szCs w:val="28"/>
        </w:rPr>
        <w:t>.</w:t>
      </w:r>
    </w:p>
    <w:p w14:paraId="67A5B910" w14:textId="77777777" w:rsidR="001107E5" w:rsidRPr="001107E5" w:rsidRDefault="001107E5" w:rsidP="00F6536A">
      <w:pPr>
        <w:numPr>
          <w:ilvl w:val="0"/>
          <w:numId w:val="33"/>
        </w:numPr>
        <w:bidi/>
        <w:spacing w:line="360" w:lineRule="auto"/>
        <w:rPr>
          <w:rFonts w:ascii="Times New Roman" w:eastAsia="Calibri" w:hAnsi="Times New Roman" w:cs="Times New Roman"/>
          <w:sz w:val="28"/>
          <w:szCs w:val="28"/>
        </w:rPr>
      </w:pPr>
      <w:r w:rsidRPr="001107E5">
        <w:rPr>
          <w:rFonts w:ascii="Times New Roman" w:eastAsia="Calibri" w:hAnsi="Times New Roman" w:cs="Times New Roman"/>
          <w:sz w:val="28"/>
          <w:szCs w:val="28"/>
          <w:rtl/>
        </w:rPr>
        <w:t>التكنولوجيا</w:t>
      </w:r>
      <w:r w:rsidRPr="001107E5">
        <w:rPr>
          <w:rFonts w:ascii="Times New Roman" w:eastAsia="Calibri" w:hAnsi="Times New Roman" w:cs="Times New Roman"/>
          <w:sz w:val="28"/>
          <w:szCs w:val="28"/>
        </w:rPr>
        <w:t xml:space="preserve">: </w:t>
      </w:r>
      <w:r w:rsidRPr="001107E5">
        <w:rPr>
          <w:rFonts w:ascii="Times New Roman" w:eastAsia="Calibri" w:hAnsi="Times New Roman" w:cs="Times New Roman"/>
          <w:sz w:val="28"/>
          <w:szCs w:val="28"/>
          <w:rtl/>
        </w:rPr>
        <w:t>بينما تسهل التكنولوجيا الاتصال، فإن الاعتماد المفرط عليها يمكن أن يؤدي إلى تراجع التفاعل الشخصي. استخدام البريد الإلكتروني أو الرسائل النصية بدلاً من اللقاءات الوجاهية يمكن أن يسبب سوء فهم في بعض الأحيان</w:t>
      </w:r>
      <w:r w:rsidRPr="001107E5">
        <w:rPr>
          <w:rFonts w:ascii="Times New Roman" w:eastAsia="Calibri" w:hAnsi="Times New Roman" w:cs="Times New Roman"/>
          <w:sz w:val="28"/>
          <w:szCs w:val="28"/>
        </w:rPr>
        <w:t>.</w:t>
      </w:r>
    </w:p>
    <w:p w14:paraId="5BB986A2" w14:textId="77777777" w:rsidR="001107E5" w:rsidRDefault="001107E5" w:rsidP="00F6536A">
      <w:pPr>
        <w:numPr>
          <w:ilvl w:val="0"/>
          <w:numId w:val="33"/>
        </w:numPr>
        <w:bidi/>
        <w:spacing w:line="360" w:lineRule="auto"/>
        <w:rPr>
          <w:rFonts w:ascii="Times New Roman" w:eastAsia="Calibri" w:hAnsi="Times New Roman" w:cs="Times New Roman"/>
          <w:sz w:val="28"/>
          <w:szCs w:val="28"/>
        </w:rPr>
      </w:pPr>
      <w:r w:rsidRPr="001107E5">
        <w:rPr>
          <w:rFonts w:ascii="Times New Roman" w:eastAsia="Calibri" w:hAnsi="Times New Roman" w:cs="Times New Roman"/>
          <w:sz w:val="28"/>
          <w:szCs w:val="28"/>
          <w:rtl/>
        </w:rPr>
        <w:t>المشكلات النفسية</w:t>
      </w:r>
      <w:r w:rsidRPr="001107E5">
        <w:rPr>
          <w:rFonts w:ascii="Times New Roman" w:eastAsia="Calibri" w:hAnsi="Times New Roman" w:cs="Times New Roman"/>
          <w:sz w:val="28"/>
          <w:szCs w:val="28"/>
        </w:rPr>
        <w:t xml:space="preserve">: </w:t>
      </w:r>
      <w:r w:rsidRPr="001107E5">
        <w:rPr>
          <w:rFonts w:ascii="Times New Roman" w:eastAsia="Calibri" w:hAnsi="Times New Roman" w:cs="Times New Roman"/>
          <w:sz w:val="28"/>
          <w:szCs w:val="28"/>
          <w:rtl/>
        </w:rPr>
        <w:t>قد تسبب الضغوط النفسية والتوترات الناتجة عن بيئة العمل المرهقة صراعات داخل الفرق. يمكن أن تؤثر هذه المشكلات على القدرة على التواصل بفعالية وتؤدي إلى فقدان التركيز والأداء</w:t>
      </w:r>
      <w:r w:rsidRPr="001107E5">
        <w:rPr>
          <w:rFonts w:ascii="Times New Roman" w:eastAsia="Calibri" w:hAnsi="Times New Roman" w:cs="Times New Roman"/>
          <w:sz w:val="28"/>
          <w:szCs w:val="28"/>
        </w:rPr>
        <w:t>.</w:t>
      </w:r>
    </w:p>
    <w:p w14:paraId="174CA2BB" w14:textId="77777777" w:rsidR="001107E5" w:rsidRPr="001107E5" w:rsidRDefault="001107E5" w:rsidP="001107E5">
      <w:pPr>
        <w:bidi/>
        <w:spacing w:line="360" w:lineRule="auto"/>
        <w:rPr>
          <w:rFonts w:ascii="Times New Roman" w:eastAsia="Calibri" w:hAnsi="Times New Roman" w:cs="Times New Roman"/>
          <w:sz w:val="28"/>
          <w:szCs w:val="28"/>
        </w:rPr>
      </w:pPr>
    </w:p>
    <w:p w14:paraId="648C81AA" w14:textId="77777777" w:rsidR="001107E5" w:rsidRDefault="001107E5" w:rsidP="001107E5">
      <w:pPr>
        <w:pStyle w:val="Heading3"/>
        <w:bidi/>
        <w:rPr>
          <w:b/>
          <w:bCs/>
          <w:color w:val="auto"/>
          <w:sz w:val="28"/>
          <w:szCs w:val="28"/>
          <w:rtl/>
        </w:rPr>
      </w:pPr>
      <w:bookmarkStart w:id="28" w:name="_Toc175402562"/>
      <w:r w:rsidRPr="001107E5">
        <w:rPr>
          <w:b/>
          <w:bCs/>
          <w:color w:val="auto"/>
          <w:sz w:val="28"/>
          <w:szCs w:val="28"/>
          <w:rtl/>
        </w:rPr>
        <w:t>الفجوات التي تواجه الاتصال الإداري والأداء الوظيفي</w:t>
      </w:r>
      <w:r w:rsidRPr="001107E5">
        <w:rPr>
          <w:b/>
          <w:bCs/>
          <w:color w:val="auto"/>
          <w:sz w:val="28"/>
          <w:szCs w:val="28"/>
        </w:rPr>
        <w:t>:</w:t>
      </w:r>
      <w:bookmarkEnd w:id="28"/>
    </w:p>
    <w:p w14:paraId="48317CF2" w14:textId="77777777" w:rsidR="001107E5" w:rsidRPr="001107E5" w:rsidRDefault="001107E5" w:rsidP="001107E5">
      <w:pPr>
        <w:bidi/>
      </w:pPr>
    </w:p>
    <w:p w14:paraId="7FD52ACA" w14:textId="77777777" w:rsidR="001107E5" w:rsidRPr="003F0899" w:rsidRDefault="001107E5" w:rsidP="00F6536A">
      <w:pPr>
        <w:pStyle w:val="ListParagraph"/>
        <w:numPr>
          <w:ilvl w:val="0"/>
          <w:numId w:val="34"/>
        </w:numPr>
        <w:bidi/>
        <w:spacing w:line="360" w:lineRule="auto"/>
        <w:rPr>
          <w:rFonts w:ascii="Times New Roman" w:eastAsia="Calibri" w:hAnsi="Times New Roman" w:cs="Times New Roman"/>
          <w:sz w:val="28"/>
          <w:szCs w:val="28"/>
        </w:rPr>
      </w:pPr>
      <w:r w:rsidRPr="003F0899">
        <w:rPr>
          <w:rFonts w:ascii="Times New Roman" w:eastAsia="Calibri" w:hAnsi="Times New Roman" w:cs="Times New Roman"/>
          <w:sz w:val="28"/>
          <w:szCs w:val="28"/>
          <w:rtl/>
        </w:rPr>
        <w:t>فجوة المعلومات</w:t>
      </w:r>
    </w:p>
    <w:p w14:paraId="2FD78A6F" w14:textId="77777777" w:rsidR="001107E5" w:rsidRPr="003F0899" w:rsidRDefault="001107E5" w:rsidP="001107E5">
      <w:pPr>
        <w:bidi/>
        <w:spacing w:line="360" w:lineRule="auto"/>
        <w:rPr>
          <w:rFonts w:ascii="Times New Roman" w:eastAsia="Calibri" w:hAnsi="Times New Roman" w:cs="Times New Roman"/>
          <w:sz w:val="28"/>
          <w:szCs w:val="28"/>
        </w:rPr>
      </w:pPr>
      <w:r w:rsidRPr="003F0899">
        <w:rPr>
          <w:rFonts w:ascii="Times New Roman" w:eastAsia="Calibri" w:hAnsi="Times New Roman" w:cs="Times New Roman"/>
          <w:sz w:val="28"/>
          <w:szCs w:val="28"/>
          <w:rtl/>
        </w:rPr>
        <w:t>تحدث فجوة المعلومات عندما تكون المعلومات التي تصل إلى الموظفين غير كاملة أو غير دقيقة، مما يؤدي إلى اتخاذ قرارات مبنية على معلومات خاطئة. على سبيل المثال، إذا لم يتم إبلاغ الموظفين بالتغييرات في السياسات أو الإجراءات، فقد يقومون بتنفيذ مهامهم بطريقة غير متوافقة مع التوقعات الجديدة. هذا يمكن أن يؤدي إلى تضارب في الأعمال وفقدان الكفاءة</w:t>
      </w:r>
      <w:r w:rsidRPr="003F0899">
        <w:rPr>
          <w:rFonts w:ascii="Times New Roman" w:eastAsia="Calibri" w:hAnsi="Times New Roman" w:cs="Times New Roman"/>
          <w:sz w:val="28"/>
          <w:szCs w:val="28"/>
        </w:rPr>
        <w:t>.</w:t>
      </w:r>
    </w:p>
    <w:p w14:paraId="7AE69252" w14:textId="77777777" w:rsidR="001107E5" w:rsidRPr="003F0899" w:rsidRDefault="001107E5" w:rsidP="00F6536A">
      <w:pPr>
        <w:pStyle w:val="ListParagraph"/>
        <w:numPr>
          <w:ilvl w:val="0"/>
          <w:numId w:val="34"/>
        </w:numPr>
        <w:bidi/>
        <w:spacing w:line="360" w:lineRule="auto"/>
        <w:rPr>
          <w:rFonts w:ascii="Times New Roman" w:eastAsia="Calibri" w:hAnsi="Times New Roman" w:cs="Times New Roman"/>
          <w:sz w:val="28"/>
          <w:szCs w:val="28"/>
        </w:rPr>
      </w:pPr>
      <w:r w:rsidRPr="003F0899">
        <w:rPr>
          <w:rFonts w:ascii="Times New Roman" w:eastAsia="Calibri" w:hAnsi="Times New Roman" w:cs="Times New Roman"/>
          <w:sz w:val="28"/>
          <w:szCs w:val="28"/>
        </w:rPr>
        <w:t> </w:t>
      </w:r>
      <w:r w:rsidRPr="003F0899">
        <w:rPr>
          <w:rFonts w:ascii="Times New Roman" w:eastAsia="Calibri" w:hAnsi="Times New Roman" w:cs="Times New Roman"/>
          <w:sz w:val="28"/>
          <w:szCs w:val="28"/>
          <w:rtl/>
        </w:rPr>
        <w:t>فجوة التوقعات</w:t>
      </w:r>
    </w:p>
    <w:p w14:paraId="7A88575C" w14:textId="77777777" w:rsidR="001107E5" w:rsidRPr="003F0899" w:rsidRDefault="001107E5" w:rsidP="001107E5">
      <w:pPr>
        <w:bidi/>
        <w:spacing w:line="360" w:lineRule="auto"/>
        <w:rPr>
          <w:rFonts w:ascii="Times New Roman" w:eastAsia="Calibri" w:hAnsi="Times New Roman" w:cs="Times New Roman"/>
          <w:sz w:val="28"/>
          <w:szCs w:val="28"/>
        </w:rPr>
      </w:pPr>
      <w:r w:rsidRPr="003F0899">
        <w:rPr>
          <w:rFonts w:ascii="Times New Roman" w:eastAsia="Calibri" w:hAnsi="Times New Roman" w:cs="Times New Roman"/>
          <w:sz w:val="28"/>
          <w:szCs w:val="28"/>
          <w:rtl/>
        </w:rPr>
        <w:t>فجوة التوقعات تشير إلى عدم التوافق بين توقعات الإدارة بشأن أداء الموظفين وتوقعات الموظفين من الإدارة. إذا كانت الإدارة تتوقع مستويات عالية من الأداء دون توفير الموارد أو الدعم الكافي، قد يشعر الموظفون بالإحباط. على سبيل المثال، قد يتوقع المديرون أن يعمل الموظفون بشكل إضافي دون تقديم حوافز أو دعم، مما يؤدي إلى تراجع الروح المعنوية</w:t>
      </w:r>
      <w:r w:rsidRPr="003F0899">
        <w:rPr>
          <w:rFonts w:ascii="Times New Roman" w:eastAsia="Calibri" w:hAnsi="Times New Roman" w:cs="Times New Roman"/>
          <w:sz w:val="28"/>
          <w:szCs w:val="28"/>
        </w:rPr>
        <w:t>.</w:t>
      </w:r>
    </w:p>
    <w:p w14:paraId="5B8C6320" w14:textId="77777777" w:rsidR="001107E5" w:rsidRPr="003F0899" w:rsidRDefault="001107E5" w:rsidP="00F6536A">
      <w:pPr>
        <w:pStyle w:val="ListParagraph"/>
        <w:numPr>
          <w:ilvl w:val="0"/>
          <w:numId w:val="34"/>
        </w:numPr>
        <w:bidi/>
        <w:spacing w:line="360" w:lineRule="auto"/>
        <w:rPr>
          <w:rFonts w:ascii="Times New Roman" w:eastAsia="Calibri" w:hAnsi="Times New Roman" w:cs="Times New Roman"/>
          <w:sz w:val="28"/>
          <w:szCs w:val="28"/>
        </w:rPr>
      </w:pPr>
      <w:r w:rsidRPr="003F0899">
        <w:rPr>
          <w:rFonts w:ascii="Times New Roman" w:eastAsia="Calibri" w:hAnsi="Times New Roman" w:cs="Times New Roman"/>
          <w:sz w:val="28"/>
          <w:szCs w:val="28"/>
          <w:rtl/>
        </w:rPr>
        <w:t>فجوة الفهم</w:t>
      </w:r>
    </w:p>
    <w:p w14:paraId="33C3A276" w14:textId="77777777" w:rsidR="001107E5" w:rsidRPr="003F0899" w:rsidRDefault="001107E5" w:rsidP="001107E5">
      <w:pPr>
        <w:bidi/>
        <w:spacing w:line="360" w:lineRule="auto"/>
        <w:rPr>
          <w:rFonts w:ascii="Times New Roman" w:eastAsia="Calibri" w:hAnsi="Times New Roman" w:cs="Times New Roman"/>
          <w:sz w:val="28"/>
          <w:szCs w:val="28"/>
        </w:rPr>
      </w:pPr>
      <w:r w:rsidRPr="003F0899">
        <w:rPr>
          <w:rFonts w:ascii="Times New Roman" w:eastAsia="Calibri" w:hAnsi="Times New Roman" w:cs="Times New Roman"/>
          <w:sz w:val="28"/>
          <w:szCs w:val="28"/>
          <w:rtl/>
        </w:rPr>
        <w:t>تتعلق فجوة الفهم بكيفية تفسير الأفراد للمعلومات. قد يكون لدى الموظفين فهم مختلف للرسائل التي يتم توصيلها، مما يؤدي إلى اتخاذ إجراءات غير متسقة. على سبيل المثال، قد يُفهم توجيه معين بشكل مختلف من قبل فرق مختلفة، مما قد يؤدي إلى ارتباك حول كيفية تنفيذ المشاريع</w:t>
      </w:r>
      <w:r w:rsidRPr="003F0899">
        <w:rPr>
          <w:rFonts w:ascii="Times New Roman" w:eastAsia="Calibri" w:hAnsi="Times New Roman" w:cs="Times New Roman"/>
          <w:sz w:val="28"/>
          <w:szCs w:val="28"/>
        </w:rPr>
        <w:t>.</w:t>
      </w:r>
    </w:p>
    <w:p w14:paraId="733C488E" w14:textId="77777777" w:rsidR="001107E5" w:rsidRPr="003F0899" w:rsidRDefault="001107E5" w:rsidP="00F6536A">
      <w:pPr>
        <w:pStyle w:val="ListParagraph"/>
        <w:numPr>
          <w:ilvl w:val="0"/>
          <w:numId w:val="34"/>
        </w:numPr>
        <w:bidi/>
        <w:spacing w:line="360" w:lineRule="auto"/>
        <w:rPr>
          <w:rFonts w:ascii="Times New Roman" w:eastAsia="Calibri" w:hAnsi="Times New Roman" w:cs="Times New Roman"/>
          <w:sz w:val="28"/>
          <w:szCs w:val="28"/>
        </w:rPr>
      </w:pPr>
      <w:r w:rsidRPr="003F0899">
        <w:rPr>
          <w:rFonts w:ascii="Times New Roman" w:eastAsia="Calibri" w:hAnsi="Times New Roman" w:cs="Times New Roman"/>
          <w:sz w:val="28"/>
          <w:szCs w:val="28"/>
          <w:rtl/>
        </w:rPr>
        <w:t>فجوة العلاقة</w:t>
      </w:r>
    </w:p>
    <w:p w14:paraId="0128004A" w14:textId="50C6DD8F" w:rsidR="001107E5" w:rsidRDefault="001107E5" w:rsidP="007E5072">
      <w:pPr>
        <w:bidi/>
        <w:spacing w:line="360" w:lineRule="auto"/>
        <w:rPr>
          <w:rFonts w:ascii="Times New Roman" w:eastAsia="Calibri" w:hAnsi="Times New Roman" w:cs="Times New Roman"/>
          <w:sz w:val="28"/>
          <w:szCs w:val="28"/>
          <w:rtl/>
        </w:rPr>
      </w:pPr>
      <w:r w:rsidRPr="003F0899">
        <w:rPr>
          <w:rFonts w:ascii="Times New Roman" w:eastAsia="Calibri" w:hAnsi="Times New Roman" w:cs="Times New Roman"/>
          <w:sz w:val="28"/>
          <w:szCs w:val="28"/>
          <w:rtl/>
        </w:rPr>
        <w:t>تتعلق فجوة العلاقة بالثقة والتواصل بين الأفراد. إذا لم يكن هناك تواصل جيد بين الفرق المختلفة أو بين الإدارة والموظفين، فقد يؤدي ذلك إلى نقص في التعاون. يمكن أن تعزز العلاقات القوية بيئة عمل إيجابية، بينما العلاقات الضعيفة قد تؤدي إلى صراعات وتوترات</w:t>
      </w:r>
      <w:r w:rsidRPr="003F0899">
        <w:rPr>
          <w:rFonts w:ascii="Times New Roman" w:eastAsia="Calibri" w:hAnsi="Times New Roman" w:cs="Times New Roman"/>
          <w:sz w:val="28"/>
          <w:szCs w:val="28"/>
        </w:rPr>
        <w:t>.</w:t>
      </w:r>
    </w:p>
    <w:p w14:paraId="3D2A5239" w14:textId="77777777" w:rsidR="001107E5" w:rsidRPr="003F0899" w:rsidRDefault="001107E5" w:rsidP="00F6536A">
      <w:pPr>
        <w:pStyle w:val="ListParagraph"/>
        <w:numPr>
          <w:ilvl w:val="0"/>
          <w:numId w:val="34"/>
        </w:numPr>
        <w:bidi/>
        <w:spacing w:line="360" w:lineRule="auto"/>
        <w:rPr>
          <w:rFonts w:ascii="Times New Roman" w:eastAsia="Calibri" w:hAnsi="Times New Roman" w:cs="Times New Roman"/>
          <w:sz w:val="28"/>
          <w:szCs w:val="28"/>
        </w:rPr>
      </w:pPr>
      <w:r w:rsidRPr="003F0899">
        <w:rPr>
          <w:rFonts w:ascii="Times New Roman" w:eastAsia="Calibri" w:hAnsi="Times New Roman" w:cs="Times New Roman"/>
          <w:sz w:val="28"/>
          <w:szCs w:val="28"/>
        </w:rPr>
        <w:t> </w:t>
      </w:r>
      <w:r w:rsidRPr="003F0899">
        <w:rPr>
          <w:rFonts w:ascii="Times New Roman" w:eastAsia="Calibri" w:hAnsi="Times New Roman" w:cs="Times New Roman"/>
          <w:sz w:val="28"/>
          <w:szCs w:val="28"/>
          <w:rtl/>
        </w:rPr>
        <w:t>فجوة التكنولوجيا</w:t>
      </w:r>
    </w:p>
    <w:p w14:paraId="1BA11A3E" w14:textId="77777777" w:rsidR="001107E5" w:rsidRPr="003F0899" w:rsidRDefault="001107E5" w:rsidP="001107E5">
      <w:pPr>
        <w:bidi/>
        <w:spacing w:line="360" w:lineRule="auto"/>
        <w:rPr>
          <w:rFonts w:ascii="Times New Roman" w:eastAsia="Calibri" w:hAnsi="Times New Roman" w:cs="Times New Roman"/>
          <w:sz w:val="28"/>
          <w:szCs w:val="28"/>
        </w:rPr>
      </w:pPr>
      <w:r w:rsidRPr="003F0899">
        <w:rPr>
          <w:rFonts w:ascii="Times New Roman" w:eastAsia="Calibri" w:hAnsi="Times New Roman" w:cs="Times New Roman"/>
          <w:sz w:val="28"/>
          <w:szCs w:val="28"/>
          <w:rtl/>
        </w:rPr>
        <w:t>فجوة التكنولوجيا تحدث عندما تكون الأنظمة والأدوات المستخدمة في التواصل غير فعالة. قد يكون هناك عدم توافق بين الأنظمة أو صعوبة في استخدامها، مما يؤدي إلى فقدان البيانات أو المعلومات. على سبيل المثال، إذا كانت الأنظمة التي تُستخدم لإدارة المشاريع معقدة وغير بديهية، قد يجد الموظفون صعوبة في الوصول إلى المعلومات الضرورية</w:t>
      </w:r>
      <w:r w:rsidRPr="003F0899">
        <w:rPr>
          <w:rFonts w:ascii="Times New Roman" w:eastAsia="Calibri" w:hAnsi="Times New Roman" w:cs="Times New Roman"/>
          <w:sz w:val="28"/>
          <w:szCs w:val="28"/>
        </w:rPr>
        <w:t>.</w:t>
      </w:r>
    </w:p>
    <w:p w14:paraId="0E788595" w14:textId="77777777" w:rsidR="001107E5" w:rsidRPr="003F0899" w:rsidRDefault="001107E5" w:rsidP="00F6536A">
      <w:pPr>
        <w:pStyle w:val="ListParagraph"/>
        <w:numPr>
          <w:ilvl w:val="0"/>
          <w:numId w:val="34"/>
        </w:numPr>
        <w:bidi/>
        <w:spacing w:line="360" w:lineRule="auto"/>
        <w:rPr>
          <w:rFonts w:ascii="Times New Roman" w:eastAsia="Calibri" w:hAnsi="Times New Roman" w:cs="Times New Roman"/>
          <w:sz w:val="28"/>
          <w:szCs w:val="28"/>
        </w:rPr>
      </w:pPr>
      <w:r w:rsidRPr="003F0899">
        <w:rPr>
          <w:rFonts w:ascii="Times New Roman" w:eastAsia="Calibri" w:hAnsi="Times New Roman" w:cs="Times New Roman"/>
          <w:sz w:val="28"/>
          <w:szCs w:val="28"/>
          <w:rtl/>
        </w:rPr>
        <w:t>فجوة الثقافة</w:t>
      </w:r>
    </w:p>
    <w:p w14:paraId="40A95C6D" w14:textId="77777777" w:rsidR="001107E5" w:rsidRPr="003F0899" w:rsidRDefault="001107E5" w:rsidP="001107E5">
      <w:pPr>
        <w:bidi/>
        <w:spacing w:line="360" w:lineRule="auto"/>
        <w:rPr>
          <w:rFonts w:ascii="Times New Roman" w:eastAsia="Calibri" w:hAnsi="Times New Roman" w:cs="Times New Roman"/>
          <w:sz w:val="28"/>
          <w:szCs w:val="28"/>
        </w:rPr>
      </w:pPr>
      <w:r w:rsidRPr="003F0899">
        <w:rPr>
          <w:rFonts w:ascii="Times New Roman" w:eastAsia="Calibri" w:hAnsi="Times New Roman" w:cs="Times New Roman"/>
          <w:sz w:val="28"/>
          <w:szCs w:val="28"/>
          <w:rtl/>
        </w:rPr>
        <w:t>تتعلق فجوة الثقافة بالاختلافات في القيم والعادات بين الأفراد. في المؤسسات العالمية أو متعددة الثقافات، يمكن أن تؤدي الاختلافات الثقافية إلى سوء فهم وسوء تواصل. على سبيل المثال، قد يُعتبر أسلوب التواصل المباشر مقبولًا في ثقافة معينة، بينما يُعتبر غير لائق في ثقافة أخرى، مما يؤدي إلى ارتباك في التواصل</w:t>
      </w:r>
      <w:r w:rsidRPr="003F0899">
        <w:rPr>
          <w:rFonts w:ascii="Times New Roman" w:eastAsia="Calibri" w:hAnsi="Times New Roman" w:cs="Times New Roman"/>
          <w:sz w:val="28"/>
          <w:szCs w:val="28"/>
        </w:rPr>
        <w:t>.</w:t>
      </w:r>
    </w:p>
    <w:p w14:paraId="3C4B9D63" w14:textId="77777777" w:rsidR="001107E5" w:rsidRPr="003F0899" w:rsidRDefault="001107E5" w:rsidP="00F6536A">
      <w:pPr>
        <w:pStyle w:val="ListParagraph"/>
        <w:numPr>
          <w:ilvl w:val="0"/>
          <w:numId w:val="34"/>
        </w:numPr>
        <w:bidi/>
        <w:spacing w:line="360" w:lineRule="auto"/>
        <w:rPr>
          <w:rFonts w:ascii="Times New Roman" w:eastAsia="Calibri" w:hAnsi="Times New Roman" w:cs="Times New Roman"/>
          <w:sz w:val="28"/>
          <w:szCs w:val="28"/>
        </w:rPr>
      </w:pPr>
      <w:r w:rsidRPr="003F0899">
        <w:rPr>
          <w:rFonts w:ascii="Times New Roman" w:eastAsia="Calibri" w:hAnsi="Times New Roman" w:cs="Times New Roman"/>
          <w:sz w:val="28"/>
          <w:szCs w:val="28"/>
          <w:rtl/>
        </w:rPr>
        <w:t>فجوة الوقت</w:t>
      </w:r>
    </w:p>
    <w:p w14:paraId="3B1ACD74" w14:textId="72890F01" w:rsidR="004922DA" w:rsidRPr="007E5072" w:rsidRDefault="001107E5" w:rsidP="007E5072">
      <w:pPr>
        <w:bidi/>
        <w:spacing w:line="360" w:lineRule="auto"/>
        <w:rPr>
          <w:rFonts w:ascii="Times New Roman" w:eastAsia="Calibri" w:hAnsi="Times New Roman" w:cs="Times New Roman"/>
          <w:sz w:val="28"/>
          <w:szCs w:val="28"/>
          <w:rtl/>
        </w:rPr>
      </w:pPr>
      <w:r w:rsidRPr="003F0899">
        <w:rPr>
          <w:rFonts w:ascii="Times New Roman" w:eastAsia="Calibri" w:hAnsi="Times New Roman" w:cs="Times New Roman"/>
          <w:sz w:val="28"/>
          <w:szCs w:val="28"/>
          <w:rtl/>
        </w:rPr>
        <w:t>تحدث فجوة الوقت عندما تكون هناك تأخيرات في نقل المعلومات أو اتخاذ القرارات. هذه الفجوة يمكن أن تؤدي إلى إحباط الموظفين وتؤثر على الأداء العام، خاصة في بيئات العمل السريعة</w:t>
      </w:r>
      <w:r w:rsidRPr="003F0899">
        <w:rPr>
          <w:rFonts w:ascii="Times New Roman" w:eastAsia="Calibri" w:hAnsi="Times New Roman" w:cs="Times New Roman"/>
          <w:sz w:val="28"/>
          <w:szCs w:val="28"/>
        </w:rPr>
        <w:t>.</w:t>
      </w:r>
    </w:p>
    <w:p w14:paraId="234DCB11" w14:textId="77777777" w:rsidR="004922DA" w:rsidRPr="00905533" w:rsidRDefault="004922DA" w:rsidP="004922DA">
      <w:pPr>
        <w:bidi/>
        <w:spacing w:line="360" w:lineRule="auto"/>
        <w:rPr>
          <w:rFonts w:ascii="Times New Roman" w:eastAsia="Calibri" w:hAnsi="Times New Roman" w:cs="Times New Roman"/>
          <w:b/>
          <w:bCs/>
          <w:sz w:val="24"/>
          <w:szCs w:val="24"/>
          <w:rtl/>
        </w:rPr>
      </w:pPr>
    </w:p>
    <w:p w14:paraId="3A6A6457" w14:textId="77777777" w:rsidR="008925A3" w:rsidRPr="004922DA" w:rsidRDefault="008925A3" w:rsidP="004922DA">
      <w:pPr>
        <w:pStyle w:val="Heading2"/>
        <w:bidi/>
        <w:rPr>
          <w:rFonts w:eastAsia="Times New Roman"/>
          <w:b/>
          <w:bCs/>
          <w:color w:val="auto"/>
          <w:sz w:val="32"/>
          <w:szCs w:val="32"/>
          <w:rtl/>
        </w:rPr>
      </w:pPr>
      <w:bookmarkStart w:id="29" w:name="_Toc167125304"/>
      <w:r w:rsidRPr="004922DA">
        <w:rPr>
          <w:rFonts w:eastAsia="Times New Roman"/>
          <w:b/>
          <w:bCs/>
          <w:color w:val="auto"/>
          <w:sz w:val="32"/>
          <w:szCs w:val="32"/>
          <w:rtl/>
        </w:rPr>
        <w:t>الخاتمة</w:t>
      </w:r>
      <w:bookmarkEnd w:id="29"/>
    </w:p>
    <w:p w14:paraId="1E983041" w14:textId="77777777" w:rsidR="008925A3" w:rsidRPr="00905533" w:rsidRDefault="008925A3" w:rsidP="008925A3">
      <w:pPr>
        <w:bidi/>
        <w:spacing w:line="256" w:lineRule="auto"/>
        <w:rPr>
          <w:rFonts w:ascii="Calibri" w:eastAsia="Calibri" w:hAnsi="Calibri" w:cs="Arial"/>
          <w:rtl/>
        </w:rPr>
      </w:pPr>
    </w:p>
    <w:p w14:paraId="193B2E36" w14:textId="77777777" w:rsidR="004922DA" w:rsidRPr="004922DA" w:rsidRDefault="004922DA" w:rsidP="004922DA">
      <w:pPr>
        <w:bidi/>
        <w:spacing w:line="256" w:lineRule="auto"/>
        <w:rPr>
          <w:rFonts w:ascii="Calibri" w:eastAsia="Calibri" w:hAnsi="Calibri" w:cs="Arial"/>
          <w:sz w:val="28"/>
          <w:szCs w:val="28"/>
        </w:rPr>
      </w:pPr>
      <w:r w:rsidRPr="004922DA">
        <w:rPr>
          <w:rFonts w:ascii="Calibri" w:eastAsia="Calibri" w:hAnsi="Calibri" w:cs="Arial"/>
          <w:sz w:val="28"/>
          <w:szCs w:val="28"/>
          <w:rtl/>
        </w:rPr>
        <w:t>بعد مراجعة الأدبيات المتعلقة بدور المكتبات المركزية في الجامعات وأثر الاتصال الإداري على الأداء الوظيفي، يمكن تلخيص النتائج على النحو التالي: أظهرت الدراسات السابقة أن المكتبات المركزية تُعد العمود الفقري للأبحاث الأكاديمية، حيث وفرت هذه المكتبات الموارد والمعلومات التي تمكّن الباحثين والطلاب من تطوير أبحاثهم بشكل فعال. إضافة إلى ذلك، أكدت الأبحاث أن التطور التكنولوجي في هذه المكتبات قد ساهم في تسهيل الوصول إلى المصادر الإلكترونية، مثل قواعد البيانات والمستودعات الرقمية، مما قلل من الزمن اللازم للبحث ورفع من جودة الأبحاث المقدمة. وبالنسبة للدراسات المتعلقة بالاتصال الإداري، فقد بيّنت النتائج أن الاتصال الإداري الفعّال، سواء كان تصاعديًا أو تنازليًا أو أفقيًا، يلعب دورًا حيويًا في تحسين الأداء الوظيفي وزيادة الإنتاجية داخل المؤسسات</w:t>
      </w:r>
      <w:r w:rsidRPr="004922DA">
        <w:rPr>
          <w:rFonts w:ascii="Calibri" w:eastAsia="Calibri" w:hAnsi="Calibri" w:cs="Arial"/>
          <w:sz w:val="28"/>
          <w:szCs w:val="28"/>
        </w:rPr>
        <w:t>.</w:t>
      </w:r>
    </w:p>
    <w:p w14:paraId="0E688FEF" w14:textId="77777777" w:rsidR="004922DA" w:rsidRPr="004922DA" w:rsidRDefault="004922DA" w:rsidP="004922DA">
      <w:pPr>
        <w:bidi/>
        <w:spacing w:line="256" w:lineRule="auto"/>
        <w:rPr>
          <w:rFonts w:ascii="Calibri" w:eastAsia="Calibri" w:hAnsi="Calibri" w:cs="Arial"/>
          <w:b/>
          <w:bCs/>
          <w:sz w:val="28"/>
          <w:szCs w:val="28"/>
        </w:rPr>
      </w:pPr>
      <w:r w:rsidRPr="004922DA">
        <w:rPr>
          <w:rFonts w:ascii="Calibri" w:eastAsia="Calibri" w:hAnsi="Calibri" w:cs="Arial"/>
          <w:b/>
          <w:bCs/>
          <w:sz w:val="28"/>
          <w:szCs w:val="28"/>
          <w:rtl/>
        </w:rPr>
        <w:t>آثار البحث المستقبلية</w:t>
      </w:r>
    </w:p>
    <w:p w14:paraId="5C666DC8" w14:textId="77777777" w:rsidR="004922DA" w:rsidRPr="004922DA" w:rsidRDefault="004922DA" w:rsidP="004922DA">
      <w:pPr>
        <w:bidi/>
        <w:spacing w:line="256" w:lineRule="auto"/>
        <w:rPr>
          <w:rFonts w:ascii="Calibri" w:eastAsia="Calibri" w:hAnsi="Calibri" w:cs="Arial"/>
          <w:sz w:val="28"/>
          <w:szCs w:val="28"/>
        </w:rPr>
      </w:pPr>
      <w:r w:rsidRPr="004922DA">
        <w:rPr>
          <w:rFonts w:ascii="Calibri" w:eastAsia="Calibri" w:hAnsi="Calibri" w:cs="Arial"/>
          <w:sz w:val="28"/>
          <w:szCs w:val="28"/>
          <w:rtl/>
        </w:rPr>
        <w:t xml:space="preserve">عند النظر إلى آثار البحث المستقبلية، يتضح أن هناك مجالات جديدة يمكن أن تسهم في تعزيز هذه النتائج. أولاً، مع التوسع المستمر في تكنولوجيا المعلومات، سيكون من المهم دراسة تأثير المكتبات المركزية </w:t>
      </w:r>
      <w:r w:rsidRPr="004922DA">
        <w:rPr>
          <w:rFonts w:ascii="Calibri" w:eastAsia="Calibri" w:hAnsi="Calibri" w:cs="Arial"/>
          <w:b/>
          <w:bCs/>
          <w:sz w:val="28"/>
          <w:szCs w:val="28"/>
          <w:rtl/>
        </w:rPr>
        <w:t>المدعمة بالذكاء الاصطناعي</w:t>
      </w:r>
      <w:r w:rsidRPr="004922DA">
        <w:rPr>
          <w:rFonts w:ascii="Calibri" w:eastAsia="Calibri" w:hAnsi="Calibri" w:cs="Arial"/>
          <w:sz w:val="28"/>
          <w:szCs w:val="28"/>
          <w:rtl/>
        </w:rPr>
        <w:t xml:space="preserve"> على البحث الأكاديمي. يمكن لهذا التطور أن يفتح مجالات جديدة لتوفير المعلومات بطرق أسرع وأكثر دقة، مما يسهم في دعم الأبحاث المستقبلية بطريقة غير مسبوقة. ثانيًا، بخصوص الاتصال الإداري، يمكن أن يكون هناك المزيد من الدراسات حول تأثير </w:t>
      </w:r>
      <w:r w:rsidRPr="004922DA">
        <w:rPr>
          <w:rFonts w:ascii="Calibri" w:eastAsia="Calibri" w:hAnsi="Calibri" w:cs="Arial"/>
          <w:b/>
          <w:bCs/>
          <w:sz w:val="28"/>
          <w:szCs w:val="28"/>
          <w:rtl/>
        </w:rPr>
        <w:t>الأنظمة الذكية والروبوتات</w:t>
      </w:r>
      <w:r w:rsidRPr="004922DA">
        <w:rPr>
          <w:rFonts w:ascii="Calibri" w:eastAsia="Calibri" w:hAnsi="Calibri" w:cs="Arial"/>
          <w:sz w:val="28"/>
          <w:szCs w:val="28"/>
          <w:rtl/>
        </w:rPr>
        <w:t xml:space="preserve"> في تحسين التواصل داخل المؤسسات، وكيف يمكن لهذه الأدوات أن تزيد من فعالية الاتصال الإداري وتعزز الأداء الوظيفي</w:t>
      </w:r>
      <w:r w:rsidRPr="004922DA">
        <w:rPr>
          <w:rFonts w:ascii="Calibri" w:eastAsia="Calibri" w:hAnsi="Calibri" w:cs="Arial"/>
          <w:sz w:val="28"/>
          <w:szCs w:val="28"/>
        </w:rPr>
        <w:t>.</w:t>
      </w:r>
    </w:p>
    <w:p w14:paraId="608E8711" w14:textId="77777777" w:rsidR="004922DA" w:rsidRPr="004922DA" w:rsidRDefault="004922DA" w:rsidP="004922DA">
      <w:pPr>
        <w:bidi/>
        <w:spacing w:line="256" w:lineRule="auto"/>
        <w:rPr>
          <w:rFonts w:ascii="Calibri" w:eastAsia="Calibri" w:hAnsi="Calibri" w:cs="Arial"/>
          <w:b/>
          <w:bCs/>
          <w:sz w:val="28"/>
          <w:szCs w:val="28"/>
        </w:rPr>
      </w:pPr>
      <w:r w:rsidRPr="004922DA">
        <w:rPr>
          <w:rFonts w:ascii="Calibri" w:eastAsia="Calibri" w:hAnsi="Calibri" w:cs="Arial"/>
          <w:b/>
          <w:bCs/>
          <w:sz w:val="28"/>
          <w:szCs w:val="28"/>
          <w:rtl/>
        </w:rPr>
        <w:t>المساهمات الإجمالية</w:t>
      </w:r>
    </w:p>
    <w:p w14:paraId="56E08937" w14:textId="77777777" w:rsidR="004922DA" w:rsidRPr="004922DA" w:rsidRDefault="004922DA" w:rsidP="004922DA">
      <w:pPr>
        <w:bidi/>
        <w:spacing w:line="256" w:lineRule="auto"/>
        <w:rPr>
          <w:rFonts w:ascii="Calibri" w:eastAsia="Calibri" w:hAnsi="Calibri" w:cs="Arial"/>
          <w:sz w:val="28"/>
          <w:szCs w:val="28"/>
        </w:rPr>
      </w:pPr>
      <w:r w:rsidRPr="004922DA">
        <w:rPr>
          <w:rFonts w:ascii="Calibri" w:eastAsia="Calibri" w:hAnsi="Calibri" w:cs="Arial"/>
          <w:sz w:val="28"/>
          <w:szCs w:val="28"/>
          <w:rtl/>
        </w:rPr>
        <w:t xml:space="preserve">يقدّم هذا البحث مجموعة من المساهمات الهامة في مجالي المكتبات المركزية والاتصال الإداري. أولاً، من خلال تسليط الضوء على أهمية المكتبات المركزية في دعم الأبحاث الأكاديمية، تم توضيح دورها المتنامي كمراكز رقمية تعتمد على التكنولوجيا لتلبية احتياجات الباحثين والطلاب. ثانيًا، يؤكد هذا البحث على أهمية الاتصال الإداري في بيئات العمل، موضحًا كيف يمكن لاتصالات فعّالة أن ترفع من أداء الموظفين وتحقق أهداف المؤسسات بشكل أسرع وأكثر كفاءة. وأخيرًا، يُعد هذا البحث دعوة لمزيد من الدراسات المستقبلية التي تستكشف استخدام </w:t>
      </w:r>
      <w:r w:rsidRPr="004922DA">
        <w:rPr>
          <w:rFonts w:ascii="Calibri" w:eastAsia="Calibri" w:hAnsi="Calibri" w:cs="Arial"/>
          <w:b/>
          <w:bCs/>
          <w:sz w:val="28"/>
          <w:szCs w:val="28"/>
          <w:rtl/>
        </w:rPr>
        <w:t>التقنيات الحديثة</w:t>
      </w:r>
      <w:r w:rsidRPr="004922DA">
        <w:rPr>
          <w:rFonts w:ascii="Calibri" w:eastAsia="Calibri" w:hAnsi="Calibri" w:cs="Arial"/>
          <w:sz w:val="28"/>
          <w:szCs w:val="28"/>
          <w:rtl/>
        </w:rPr>
        <w:t xml:space="preserve"> في كل من المكتبات المركزية والاتصال الإداري، مما قد يساهم في تحسين بيئة العمل والبحث الأكاديمي في المستقبل</w:t>
      </w:r>
      <w:r w:rsidRPr="004922DA">
        <w:rPr>
          <w:rFonts w:ascii="Calibri" w:eastAsia="Calibri" w:hAnsi="Calibri" w:cs="Arial"/>
          <w:sz w:val="28"/>
          <w:szCs w:val="28"/>
        </w:rPr>
        <w:t>.</w:t>
      </w:r>
    </w:p>
    <w:p w14:paraId="4F7FEE80" w14:textId="77777777" w:rsidR="008925A3" w:rsidRPr="004922DA" w:rsidRDefault="008925A3" w:rsidP="008925A3">
      <w:pPr>
        <w:bidi/>
        <w:spacing w:line="256" w:lineRule="auto"/>
        <w:rPr>
          <w:rFonts w:ascii="Calibri" w:eastAsia="Calibri" w:hAnsi="Calibri" w:cs="Arial"/>
          <w:rtl/>
        </w:rPr>
      </w:pPr>
    </w:p>
    <w:p w14:paraId="79ED89E0" w14:textId="77777777" w:rsidR="008925A3" w:rsidRPr="00905533" w:rsidRDefault="008925A3" w:rsidP="008925A3">
      <w:pPr>
        <w:bidi/>
        <w:spacing w:line="256" w:lineRule="auto"/>
        <w:rPr>
          <w:rFonts w:ascii="Calibri" w:eastAsia="Calibri" w:hAnsi="Calibri" w:cs="Arial"/>
          <w:rtl/>
        </w:rPr>
      </w:pPr>
    </w:p>
    <w:p w14:paraId="28CF4D5D" w14:textId="769D1C06" w:rsidR="008925A3" w:rsidRDefault="008925A3" w:rsidP="008925A3">
      <w:pPr>
        <w:bidi/>
        <w:spacing w:line="256" w:lineRule="auto"/>
        <w:rPr>
          <w:rFonts w:ascii="Calibri" w:eastAsia="Calibri" w:hAnsi="Calibri" w:cs="Arial"/>
          <w:rtl/>
        </w:rPr>
      </w:pPr>
    </w:p>
    <w:p w14:paraId="04490AAB" w14:textId="012AF899" w:rsidR="00CA2A90" w:rsidRDefault="00CA2A90" w:rsidP="00CA2A90">
      <w:pPr>
        <w:bidi/>
        <w:spacing w:line="256" w:lineRule="auto"/>
        <w:rPr>
          <w:rFonts w:ascii="Calibri" w:eastAsia="Calibri" w:hAnsi="Calibri" w:cs="Arial"/>
          <w:rtl/>
        </w:rPr>
      </w:pPr>
    </w:p>
    <w:p w14:paraId="688FBB14" w14:textId="3FB0D2A8" w:rsidR="00CA2A90" w:rsidRDefault="00CA2A90" w:rsidP="00CA2A90">
      <w:pPr>
        <w:bidi/>
        <w:spacing w:line="256" w:lineRule="auto"/>
        <w:rPr>
          <w:rFonts w:ascii="Calibri" w:eastAsia="Calibri" w:hAnsi="Calibri" w:cs="Arial"/>
          <w:rtl/>
        </w:rPr>
      </w:pPr>
    </w:p>
    <w:p w14:paraId="7D8E4D0C" w14:textId="6CBEED7C" w:rsidR="00CA2A90" w:rsidRDefault="00CA2A90" w:rsidP="00CA2A90">
      <w:pPr>
        <w:bidi/>
        <w:spacing w:line="256" w:lineRule="auto"/>
        <w:rPr>
          <w:rFonts w:ascii="Calibri" w:eastAsia="Calibri" w:hAnsi="Calibri" w:cs="Arial"/>
          <w:rtl/>
        </w:rPr>
      </w:pPr>
    </w:p>
    <w:p w14:paraId="73A98FD3" w14:textId="7AA1BA49" w:rsidR="00CA2A90" w:rsidRDefault="00CA2A90" w:rsidP="00CA2A90">
      <w:pPr>
        <w:bidi/>
        <w:spacing w:line="256" w:lineRule="auto"/>
        <w:rPr>
          <w:rFonts w:ascii="Calibri" w:eastAsia="Calibri" w:hAnsi="Calibri" w:cs="Arial"/>
          <w:rtl/>
        </w:rPr>
      </w:pPr>
    </w:p>
    <w:p w14:paraId="29747B3B" w14:textId="3A8666FA" w:rsidR="00CA2A90" w:rsidRDefault="00CA2A90" w:rsidP="00CA2A90">
      <w:pPr>
        <w:bidi/>
        <w:spacing w:line="256" w:lineRule="auto"/>
        <w:rPr>
          <w:rFonts w:ascii="Calibri" w:eastAsia="Calibri" w:hAnsi="Calibri" w:cs="Arial"/>
          <w:rtl/>
        </w:rPr>
      </w:pPr>
    </w:p>
    <w:p w14:paraId="512965DA" w14:textId="6BD9305D" w:rsidR="00CA2A90" w:rsidRDefault="00CA2A90" w:rsidP="00CA2A90">
      <w:pPr>
        <w:bidi/>
        <w:spacing w:line="256" w:lineRule="auto"/>
        <w:rPr>
          <w:rFonts w:ascii="Calibri" w:eastAsia="Calibri" w:hAnsi="Calibri" w:cs="Arial"/>
          <w:rtl/>
        </w:rPr>
      </w:pPr>
    </w:p>
    <w:p w14:paraId="06215919" w14:textId="40325AC7" w:rsidR="00CA2A90" w:rsidRDefault="00CA2A90" w:rsidP="00CA2A90">
      <w:pPr>
        <w:bidi/>
        <w:spacing w:line="256" w:lineRule="auto"/>
        <w:rPr>
          <w:rFonts w:ascii="Calibri" w:eastAsia="Calibri" w:hAnsi="Calibri" w:cs="Arial"/>
          <w:rtl/>
        </w:rPr>
      </w:pPr>
    </w:p>
    <w:p w14:paraId="66D16180" w14:textId="2C3EBB64" w:rsidR="00CA2A90" w:rsidRDefault="00CA2A90" w:rsidP="00CA2A90">
      <w:pPr>
        <w:bidi/>
        <w:spacing w:line="256" w:lineRule="auto"/>
        <w:rPr>
          <w:rFonts w:ascii="Calibri" w:eastAsia="Calibri" w:hAnsi="Calibri" w:cs="Arial"/>
          <w:rtl/>
        </w:rPr>
      </w:pPr>
    </w:p>
    <w:p w14:paraId="7DA7B20F" w14:textId="19EDA99C" w:rsidR="00CA2A90" w:rsidRDefault="00CA2A90" w:rsidP="00CA2A90">
      <w:pPr>
        <w:bidi/>
        <w:spacing w:line="256" w:lineRule="auto"/>
        <w:rPr>
          <w:rFonts w:ascii="Calibri" w:eastAsia="Calibri" w:hAnsi="Calibri" w:cs="Arial"/>
          <w:rtl/>
        </w:rPr>
      </w:pPr>
    </w:p>
    <w:p w14:paraId="4D9076C0" w14:textId="737BAEAF" w:rsidR="00CA2A90" w:rsidRDefault="00CA2A90" w:rsidP="00CA2A90">
      <w:pPr>
        <w:bidi/>
        <w:spacing w:line="256" w:lineRule="auto"/>
        <w:rPr>
          <w:rFonts w:ascii="Calibri" w:eastAsia="Calibri" w:hAnsi="Calibri" w:cs="Arial"/>
          <w:rtl/>
        </w:rPr>
      </w:pPr>
    </w:p>
    <w:p w14:paraId="6AE96B94" w14:textId="76ACA0E4" w:rsidR="00205CEF" w:rsidRDefault="00205CEF" w:rsidP="00205CEF">
      <w:pPr>
        <w:bidi/>
        <w:spacing w:line="256" w:lineRule="auto"/>
        <w:rPr>
          <w:rFonts w:ascii="Calibri" w:eastAsia="Calibri" w:hAnsi="Calibri" w:cs="Arial"/>
          <w:rtl/>
        </w:rPr>
      </w:pPr>
    </w:p>
    <w:p w14:paraId="57A53E97" w14:textId="795F191E" w:rsidR="00205CEF" w:rsidRDefault="00205CEF" w:rsidP="00205CEF">
      <w:pPr>
        <w:bidi/>
        <w:spacing w:line="256" w:lineRule="auto"/>
        <w:rPr>
          <w:rFonts w:ascii="Calibri" w:eastAsia="Calibri" w:hAnsi="Calibri" w:cs="Arial"/>
          <w:rtl/>
        </w:rPr>
      </w:pPr>
    </w:p>
    <w:p w14:paraId="5053942D" w14:textId="31685AFD" w:rsidR="00205CEF" w:rsidRDefault="00205CEF" w:rsidP="00205CEF">
      <w:pPr>
        <w:bidi/>
        <w:spacing w:line="256" w:lineRule="auto"/>
        <w:rPr>
          <w:rFonts w:ascii="Calibri" w:eastAsia="Calibri" w:hAnsi="Calibri" w:cs="Arial"/>
          <w:rtl/>
        </w:rPr>
      </w:pPr>
    </w:p>
    <w:p w14:paraId="0B77712F" w14:textId="003DC051" w:rsidR="00205CEF" w:rsidRDefault="00205CEF" w:rsidP="00205CEF">
      <w:pPr>
        <w:bidi/>
        <w:spacing w:line="256" w:lineRule="auto"/>
        <w:rPr>
          <w:rFonts w:ascii="Calibri" w:eastAsia="Calibri" w:hAnsi="Calibri" w:cs="Arial"/>
          <w:rtl/>
        </w:rPr>
      </w:pPr>
    </w:p>
    <w:p w14:paraId="07AA94EB" w14:textId="1023B0DC" w:rsidR="00CA2A90" w:rsidRDefault="00CA2A90" w:rsidP="00CA2A90">
      <w:pPr>
        <w:bidi/>
        <w:spacing w:line="256" w:lineRule="auto"/>
        <w:rPr>
          <w:rFonts w:ascii="Calibri" w:eastAsia="Calibri" w:hAnsi="Calibri" w:cs="Arial"/>
          <w:rtl/>
        </w:rPr>
      </w:pPr>
    </w:p>
    <w:p w14:paraId="2F31F8F6" w14:textId="77777777" w:rsidR="007E5072" w:rsidRDefault="007E5072" w:rsidP="007E5072">
      <w:pPr>
        <w:bidi/>
        <w:spacing w:line="256" w:lineRule="auto"/>
        <w:rPr>
          <w:rFonts w:ascii="Calibri" w:eastAsia="Calibri" w:hAnsi="Calibri" w:cs="Arial"/>
          <w:rtl/>
        </w:rPr>
      </w:pPr>
    </w:p>
    <w:p w14:paraId="5606E86B" w14:textId="77777777" w:rsidR="007E5072" w:rsidRDefault="007E5072" w:rsidP="007E5072">
      <w:pPr>
        <w:bidi/>
        <w:spacing w:line="256" w:lineRule="auto"/>
        <w:rPr>
          <w:rFonts w:ascii="Calibri" w:eastAsia="Calibri" w:hAnsi="Calibri" w:cs="Arial"/>
          <w:rtl/>
        </w:rPr>
      </w:pPr>
    </w:p>
    <w:p w14:paraId="7CE8E2A3" w14:textId="77777777" w:rsidR="007E5072" w:rsidRDefault="007E5072" w:rsidP="007E5072">
      <w:pPr>
        <w:bidi/>
        <w:spacing w:line="256" w:lineRule="auto"/>
        <w:rPr>
          <w:rFonts w:ascii="Calibri" w:eastAsia="Calibri" w:hAnsi="Calibri" w:cs="Arial"/>
          <w:rtl/>
        </w:rPr>
      </w:pPr>
    </w:p>
    <w:p w14:paraId="24355574" w14:textId="77777777" w:rsidR="007E5072" w:rsidRDefault="007E5072" w:rsidP="007E5072">
      <w:pPr>
        <w:bidi/>
        <w:spacing w:line="256" w:lineRule="auto"/>
        <w:rPr>
          <w:rFonts w:ascii="Calibri" w:eastAsia="Calibri" w:hAnsi="Calibri" w:cs="Arial"/>
          <w:rtl/>
        </w:rPr>
      </w:pPr>
    </w:p>
    <w:p w14:paraId="25F8EFC0" w14:textId="77777777" w:rsidR="007E5072" w:rsidRDefault="007E5072" w:rsidP="007E5072">
      <w:pPr>
        <w:bidi/>
        <w:spacing w:line="256" w:lineRule="auto"/>
        <w:rPr>
          <w:rFonts w:ascii="Calibri" w:eastAsia="Calibri" w:hAnsi="Calibri" w:cs="Arial"/>
          <w:rtl/>
        </w:rPr>
      </w:pPr>
    </w:p>
    <w:p w14:paraId="1052C193" w14:textId="77777777" w:rsidR="007E5072" w:rsidRDefault="007E5072" w:rsidP="007E5072">
      <w:pPr>
        <w:bidi/>
        <w:spacing w:line="256" w:lineRule="auto"/>
        <w:rPr>
          <w:rFonts w:ascii="Calibri" w:eastAsia="Calibri" w:hAnsi="Calibri" w:cs="Arial"/>
          <w:rtl/>
        </w:rPr>
      </w:pPr>
    </w:p>
    <w:p w14:paraId="07E438A5" w14:textId="77777777" w:rsidR="007E5072" w:rsidRDefault="007E5072" w:rsidP="007E5072">
      <w:pPr>
        <w:bidi/>
        <w:spacing w:line="256" w:lineRule="auto"/>
        <w:rPr>
          <w:rFonts w:ascii="Calibri" w:eastAsia="Calibri" w:hAnsi="Calibri" w:cs="Arial"/>
          <w:rtl/>
        </w:rPr>
      </w:pPr>
    </w:p>
    <w:p w14:paraId="7EA4BD71" w14:textId="77777777" w:rsidR="007E5072" w:rsidRDefault="007E5072" w:rsidP="007E5072">
      <w:pPr>
        <w:bidi/>
        <w:spacing w:line="256" w:lineRule="auto"/>
        <w:rPr>
          <w:rFonts w:ascii="Calibri" w:eastAsia="Calibri" w:hAnsi="Calibri" w:cs="Arial"/>
          <w:rtl/>
        </w:rPr>
      </w:pPr>
    </w:p>
    <w:p w14:paraId="79ECD4F0" w14:textId="77777777" w:rsidR="007E5072" w:rsidRDefault="007E5072" w:rsidP="007E5072">
      <w:pPr>
        <w:bidi/>
        <w:spacing w:line="256" w:lineRule="auto"/>
        <w:rPr>
          <w:rFonts w:ascii="Calibri" w:eastAsia="Calibri" w:hAnsi="Calibri" w:cs="Arial"/>
          <w:rtl/>
        </w:rPr>
      </w:pPr>
    </w:p>
    <w:p w14:paraId="4444922E" w14:textId="15A8D9A3" w:rsidR="00CA2A90" w:rsidRDefault="00CA2A90" w:rsidP="00CA2A90">
      <w:pPr>
        <w:bidi/>
        <w:spacing w:line="256" w:lineRule="auto"/>
        <w:rPr>
          <w:rFonts w:ascii="Calibri" w:eastAsia="Calibri" w:hAnsi="Calibri" w:cs="Arial"/>
          <w:rtl/>
        </w:rPr>
      </w:pPr>
    </w:p>
    <w:p w14:paraId="09B1FD69" w14:textId="77777777" w:rsidR="00CA2A90" w:rsidRDefault="00CA2A90" w:rsidP="00CA2A90">
      <w:pPr>
        <w:bidi/>
        <w:spacing w:line="256" w:lineRule="auto"/>
        <w:rPr>
          <w:rFonts w:ascii="Calibri" w:eastAsia="Calibri" w:hAnsi="Calibri" w:cs="Arial"/>
          <w:rtl/>
        </w:rPr>
      </w:pPr>
    </w:p>
    <w:p w14:paraId="4C049C12" w14:textId="2B9A7A43" w:rsidR="00CA2A90" w:rsidRDefault="00CA2A90" w:rsidP="00CA2A90">
      <w:pPr>
        <w:bidi/>
        <w:spacing w:line="256" w:lineRule="auto"/>
        <w:rPr>
          <w:rFonts w:ascii="Calibri" w:eastAsia="Calibri" w:hAnsi="Calibri" w:cs="Arial"/>
          <w:rtl/>
        </w:rPr>
      </w:pPr>
    </w:p>
    <w:p w14:paraId="60512B9D" w14:textId="20B30DC3" w:rsidR="00CA2A90" w:rsidRPr="008E460C" w:rsidRDefault="00CA2A90" w:rsidP="008E460C">
      <w:pPr>
        <w:pStyle w:val="Heading1"/>
        <w:bidi/>
        <w:jc w:val="center"/>
        <w:rPr>
          <w:b/>
          <w:bCs/>
          <w:color w:val="auto"/>
          <w:sz w:val="36"/>
          <w:szCs w:val="36"/>
          <w:rtl/>
        </w:rPr>
      </w:pPr>
      <w:bookmarkStart w:id="30" w:name="_Toc167125305"/>
      <w:r w:rsidRPr="008E460C">
        <w:rPr>
          <w:b/>
          <w:bCs/>
          <w:color w:val="auto"/>
          <w:sz w:val="36"/>
          <w:szCs w:val="36"/>
          <w:rtl/>
        </w:rPr>
        <w:t>الفصل الثالث: منهجية الدراسة</w:t>
      </w:r>
      <w:bookmarkEnd w:id="30"/>
    </w:p>
    <w:p w14:paraId="75976D39" w14:textId="2281DDE7" w:rsidR="00CA2A90" w:rsidRDefault="00CA2A90" w:rsidP="00CA2A90">
      <w:pPr>
        <w:bidi/>
        <w:spacing w:line="256" w:lineRule="auto"/>
        <w:rPr>
          <w:rFonts w:ascii="Calibri" w:eastAsia="Calibri" w:hAnsi="Calibri" w:cs="Arial"/>
          <w:rtl/>
        </w:rPr>
      </w:pPr>
    </w:p>
    <w:p w14:paraId="6B2AA6AE" w14:textId="50C94891" w:rsidR="00CA2A90" w:rsidRDefault="00CA2A90" w:rsidP="00CA2A90">
      <w:pPr>
        <w:bidi/>
        <w:spacing w:line="256" w:lineRule="auto"/>
        <w:rPr>
          <w:rFonts w:ascii="Calibri" w:eastAsia="Calibri" w:hAnsi="Calibri" w:cs="Arial"/>
          <w:rtl/>
        </w:rPr>
      </w:pPr>
    </w:p>
    <w:p w14:paraId="54F1CA73" w14:textId="506B4FE4" w:rsidR="00CA2A90" w:rsidRDefault="00CA2A90" w:rsidP="00CA2A90">
      <w:pPr>
        <w:bidi/>
        <w:spacing w:line="256" w:lineRule="auto"/>
        <w:rPr>
          <w:rFonts w:ascii="Calibri" w:eastAsia="Calibri" w:hAnsi="Calibri" w:cs="Arial"/>
          <w:rtl/>
        </w:rPr>
      </w:pPr>
    </w:p>
    <w:p w14:paraId="3FE4CD19" w14:textId="5A5503EE" w:rsidR="00CA2A90" w:rsidRDefault="00CA2A90" w:rsidP="00CA2A90">
      <w:pPr>
        <w:bidi/>
        <w:spacing w:line="256" w:lineRule="auto"/>
        <w:rPr>
          <w:rFonts w:ascii="Calibri" w:eastAsia="Calibri" w:hAnsi="Calibri" w:cs="Arial"/>
          <w:rtl/>
        </w:rPr>
      </w:pPr>
    </w:p>
    <w:p w14:paraId="0A84A9FD" w14:textId="46FCD3D9" w:rsidR="00CA2A90" w:rsidRDefault="00CA2A90" w:rsidP="00CA2A90">
      <w:pPr>
        <w:bidi/>
        <w:spacing w:line="256" w:lineRule="auto"/>
        <w:rPr>
          <w:rFonts w:ascii="Calibri" w:eastAsia="Calibri" w:hAnsi="Calibri" w:cs="Arial"/>
          <w:rtl/>
        </w:rPr>
      </w:pPr>
    </w:p>
    <w:p w14:paraId="6C57F7E2" w14:textId="1643D265" w:rsidR="00CA2A90" w:rsidRDefault="00CA2A90" w:rsidP="00CA2A90">
      <w:pPr>
        <w:bidi/>
        <w:spacing w:line="256" w:lineRule="auto"/>
        <w:rPr>
          <w:rFonts w:ascii="Calibri" w:eastAsia="Calibri" w:hAnsi="Calibri" w:cs="Arial"/>
          <w:rtl/>
        </w:rPr>
      </w:pPr>
    </w:p>
    <w:p w14:paraId="42EB2C02" w14:textId="6670F47A" w:rsidR="00CA2A90" w:rsidRDefault="00CA2A90" w:rsidP="00CA2A90">
      <w:pPr>
        <w:bidi/>
        <w:spacing w:line="256" w:lineRule="auto"/>
        <w:rPr>
          <w:rFonts w:ascii="Calibri" w:eastAsia="Calibri" w:hAnsi="Calibri" w:cs="Arial"/>
          <w:rtl/>
        </w:rPr>
      </w:pPr>
    </w:p>
    <w:p w14:paraId="165FCB1C" w14:textId="5E9308C7" w:rsidR="00CA2A90" w:rsidRDefault="00CA2A90" w:rsidP="00CA2A90">
      <w:pPr>
        <w:bidi/>
        <w:spacing w:line="256" w:lineRule="auto"/>
        <w:rPr>
          <w:rFonts w:ascii="Calibri" w:eastAsia="Calibri" w:hAnsi="Calibri" w:cs="Arial"/>
          <w:rtl/>
        </w:rPr>
      </w:pPr>
    </w:p>
    <w:p w14:paraId="49C4975B" w14:textId="15EF4877" w:rsidR="00205CEF" w:rsidRDefault="00205CEF" w:rsidP="00205CEF">
      <w:pPr>
        <w:bidi/>
        <w:spacing w:line="256" w:lineRule="auto"/>
        <w:rPr>
          <w:rFonts w:ascii="Calibri" w:eastAsia="Calibri" w:hAnsi="Calibri" w:cs="Arial"/>
          <w:rtl/>
        </w:rPr>
      </w:pPr>
    </w:p>
    <w:p w14:paraId="3F4D5253" w14:textId="77777777" w:rsidR="000F2F65" w:rsidRDefault="000F2F65" w:rsidP="000F2F65">
      <w:pPr>
        <w:bidi/>
        <w:spacing w:line="256" w:lineRule="auto"/>
        <w:rPr>
          <w:rFonts w:ascii="Calibri" w:eastAsia="Calibri" w:hAnsi="Calibri" w:cs="Arial"/>
          <w:rtl/>
        </w:rPr>
      </w:pPr>
    </w:p>
    <w:p w14:paraId="17BBBEDF" w14:textId="189628FC" w:rsidR="00205CEF" w:rsidRDefault="00205CEF" w:rsidP="00205CEF">
      <w:pPr>
        <w:bidi/>
        <w:spacing w:line="256" w:lineRule="auto"/>
        <w:rPr>
          <w:rFonts w:ascii="Calibri" w:eastAsia="Calibri" w:hAnsi="Calibri" w:cs="Arial"/>
          <w:rtl/>
        </w:rPr>
      </w:pPr>
    </w:p>
    <w:p w14:paraId="53AF1952" w14:textId="7F6B4D74" w:rsidR="00205CEF" w:rsidRDefault="00205CEF" w:rsidP="00205CEF">
      <w:pPr>
        <w:bidi/>
        <w:spacing w:line="256" w:lineRule="auto"/>
        <w:rPr>
          <w:rFonts w:ascii="Calibri" w:eastAsia="Calibri" w:hAnsi="Calibri" w:cs="Arial"/>
          <w:rtl/>
        </w:rPr>
      </w:pPr>
    </w:p>
    <w:p w14:paraId="40739F74" w14:textId="2EB90B15" w:rsidR="00205CEF" w:rsidRDefault="00205CEF" w:rsidP="00205CEF">
      <w:pPr>
        <w:bidi/>
        <w:spacing w:line="256" w:lineRule="auto"/>
        <w:rPr>
          <w:rFonts w:ascii="Calibri" w:eastAsia="Calibri" w:hAnsi="Calibri" w:cs="Arial"/>
          <w:rtl/>
        </w:rPr>
      </w:pPr>
    </w:p>
    <w:p w14:paraId="0BEAF003" w14:textId="77777777" w:rsidR="00205CEF" w:rsidRPr="00905533" w:rsidRDefault="00205CEF" w:rsidP="00205CEF">
      <w:pPr>
        <w:bidi/>
        <w:spacing w:line="256" w:lineRule="auto"/>
        <w:rPr>
          <w:rFonts w:ascii="Calibri" w:eastAsia="Calibri" w:hAnsi="Calibri" w:cs="Arial"/>
          <w:rtl/>
        </w:rPr>
      </w:pPr>
    </w:p>
    <w:p w14:paraId="54DA09E5" w14:textId="1CA660DD" w:rsidR="00A9202E" w:rsidRDefault="00CA2A90" w:rsidP="00A9202E">
      <w:pPr>
        <w:pStyle w:val="Heading2"/>
        <w:bidi/>
        <w:rPr>
          <w:b/>
          <w:bCs/>
          <w:color w:val="auto"/>
          <w:sz w:val="32"/>
          <w:szCs w:val="32"/>
          <w:rtl/>
        </w:rPr>
      </w:pPr>
      <w:bookmarkStart w:id="31" w:name="_Toc167125306"/>
      <w:r w:rsidRPr="000F2F65">
        <w:rPr>
          <w:b/>
          <w:bCs/>
          <w:color w:val="auto"/>
          <w:sz w:val="32"/>
          <w:szCs w:val="32"/>
          <w:rtl/>
        </w:rPr>
        <w:t>المقدمة</w:t>
      </w:r>
      <w:bookmarkEnd w:id="31"/>
    </w:p>
    <w:p w14:paraId="3EFF6D5A" w14:textId="77777777" w:rsidR="00A9202E" w:rsidRDefault="00A9202E" w:rsidP="00A9202E">
      <w:pPr>
        <w:bidi/>
        <w:rPr>
          <w:sz w:val="28"/>
          <w:szCs w:val="28"/>
          <w:rtl/>
        </w:rPr>
      </w:pPr>
    </w:p>
    <w:p w14:paraId="3D530B21" w14:textId="77777777" w:rsidR="00DE32D4" w:rsidRDefault="009D6C76" w:rsidP="00B814C1">
      <w:pPr>
        <w:bidi/>
        <w:rPr>
          <w:sz w:val="28"/>
          <w:szCs w:val="28"/>
          <w:rtl/>
        </w:rPr>
      </w:pPr>
      <w:r>
        <w:rPr>
          <w:rFonts w:hint="cs"/>
          <w:sz w:val="28"/>
          <w:szCs w:val="28"/>
          <w:rtl/>
        </w:rPr>
        <w:t>يوضح هذا الفصل منهجية البحث المستخدمة في التحقيق (</w:t>
      </w:r>
      <w:r w:rsidR="00B814C1" w:rsidRPr="00B814C1">
        <w:rPr>
          <w:rFonts w:hint="cs"/>
          <w:sz w:val="28"/>
          <w:szCs w:val="28"/>
          <w:rtl/>
        </w:rPr>
        <w:t>الاتصال الإداري وأثره على الأداء الوظيفي</w:t>
      </w:r>
      <w:r w:rsidR="00B814C1">
        <w:rPr>
          <w:rFonts w:hint="cs"/>
          <w:sz w:val="28"/>
          <w:szCs w:val="28"/>
          <w:rtl/>
        </w:rPr>
        <w:t xml:space="preserve"> </w:t>
      </w:r>
      <w:r w:rsidR="00B814C1" w:rsidRPr="00B814C1">
        <w:rPr>
          <w:rFonts w:hint="cs"/>
          <w:sz w:val="28"/>
          <w:szCs w:val="28"/>
          <w:rtl/>
        </w:rPr>
        <w:t xml:space="preserve">على المكتبة المركزية في جامعة الملك </w:t>
      </w:r>
      <w:r w:rsidR="003A4A73">
        <w:rPr>
          <w:rFonts w:hint="cs"/>
          <w:sz w:val="28"/>
          <w:szCs w:val="28"/>
          <w:rtl/>
        </w:rPr>
        <w:t>عبدالعزيز</w:t>
      </w:r>
      <w:r w:rsidR="00342EA7">
        <w:rPr>
          <w:rFonts w:hint="cs"/>
          <w:sz w:val="28"/>
          <w:szCs w:val="28"/>
          <w:rtl/>
        </w:rPr>
        <w:t xml:space="preserve"> </w:t>
      </w:r>
      <w:r w:rsidR="00B814C1" w:rsidRPr="00B814C1">
        <w:rPr>
          <w:rFonts w:hint="cs"/>
          <w:sz w:val="28"/>
          <w:szCs w:val="28"/>
          <w:rtl/>
        </w:rPr>
        <w:t>في المملكة العربية السعودية</w:t>
      </w:r>
      <w:r w:rsidR="00342EA7">
        <w:rPr>
          <w:rFonts w:hint="cs"/>
          <w:sz w:val="28"/>
          <w:szCs w:val="28"/>
          <w:rtl/>
        </w:rPr>
        <w:t xml:space="preserve"> بمدينة جدة</w:t>
      </w:r>
      <w:r w:rsidR="00B814C1" w:rsidRPr="00B814C1">
        <w:rPr>
          <w:rFonts w:hint="cs"/>
          <w:sz w:val="28"/>
          <w:szCs w:val="28"/>
          <w:rtl/>
        </w:rPr>
        <w:t>)</w:t>
      </w:r>
      <w:r w:rsidR="00D13793">
        <w:rPr>
          <w:rFonts w:hint="cs"/>
          <w:sz w:val="28"/>
          <w:szCs w:val="28"/>
          <w:rtl/>
        </w:rPr>
        <w:t xml:space="preserve">. وهو يعرض بالتفصيل التعريفات الإجرائية </w:t>
      </w:r>
      <w:r w:rsidR="00972CBF">
        <w:rPr>
          <w:rFonts w:hint="cs"/>
          <w:sz w:val="28"/>
          <w:szCs w:val="28"/>
          <w:rtl/>
        </w:rPr>
        <w:t xml:space="preserve">لمتغيرات البحث، وتصميم البحث، </w:t>
      </w:r>
      <w:r w:rsidR="004964D3">
        <w:rPr>
          <w:rFonts w:hint="cs"/>
          <w:sz w:val="28"/>
          <w:szCs w:val="28"/>
          <w:rtl/>
        </w:rPr>
        <w:t xml:space="preserve">ومجتمع البحث وطرق وتقنيات أخذ العينات، </w:t>
      </w:r>
      <w:r w:rsidR="00247EDF">
        <w:rPr>
          <w:rFonts w:hint="cs"/>
          <w:sz w:val="28"/>
          <w:szCs w:val="28"/>
          <w:rtl/>
        </w:rPr>
        <w:t xml:space="preserve">وطرق جمع البيانات، وأنواع البيانات، وطرق </w:t>
      </w:r>
      <w:r w:rsidR="00DE32D4">
        <w:rPr>
          <w:rFonts w:hint="cs"/>
          <w:sz w:val="28"/>
          <w:szCs w:val="28"/>
          <w:rtl/>
        </w:rPr>
        <w:t xml:space="preserve">وإجراءات تحليل البيانات. </w:t>
      </w:r>
    </w:p>
    <w:p w14:paraId="66CC1D51" w14:textId="77777777" w:rsidR="00512DC2" w:rsidRPr="00E27747" w:rsidRDefault="00512DC2" w:rsidP="00512DC2">
      <w:pPr>
        <w:bidi/>
        <w:rPr>
          <w:sz w:val="28"/>
          <w:szCs w:val="28"/>
        </w:rPr>
      </w:pPr>
    </w:p>
    <w:p w14:paraId="13C46543" w14:textId="24C79765" w:rsidR="00732050" w:rsidRDefault="00CA2A90" w:rsidP="00732050">
      <w:pPr>
        <w:pStyle w:val="Heading2"/>
        <w:bidi/>
        <w:rPr>
          <w:b/>
          <w:bCs/>
          <w:color w:val="auto"/>
          <w:sz w:val="32"/>
          <w:szCs w:val="32"/>
          <w:rtl/>
        </w:rPr>
      </w:pPr>
      <w:bookmarkStart w:id="32" w:name="_Toc167125307"/>
      <w:r w:rsidRPr="00732050">
        <w:rPr>
          <w:b/>
          <w:bCs/>
          <w:color w:val="auto"/>
          <w:sz w:val="32"/>
          <w:szCs w:val="32"/>
          <w:rtl/>
        </w:rPr>
        <w:t>التعريفات الإجرائية لمتغيرات البحث</w:t>
      </w:r>
      <w:bookmarkEnd w:id="32"/>
    </w:p>
    <w:p w14:paraId="7CCAF1C5" w14:textId="77777777" w:rsidR="00732050" w:rsidRDefault="00732050" w:rsidP="00732050">
      <w:pPr>
        <w:bidi/>
        <w:rPr>
          <w:sz w:val="28"/>
          <w:szCs w:val="28"/>
          <w:rtl/>
        </w:rPr>
      </w:pPr>
    </w:p>
    <w:p w14:paraId="7F0A872C" w14:textId="77777777" w:rsidR="009E2CC9" w:rsidRPr="009E2CC9" w:rsidRDefault="009E2CC9" w:rsidP="009E2CC9">
      <w:pPr>
        <w:bidi/>
        <w:rPr>
          <w:sz w:val="28"/>
          <w:szCs w:val="28"/>
          <w:rtl/>
        </w:rPr>
      </w:pPr>
      <w:r w:rsidRPr="009E2CC9">
        <w:rPr>
          <w:rFonts w:hint="cs"/>
          <w:sz w:val="28"/>
          <w:szCs w:val="28"/>
          <w:rtl/>
        </w:rPr>
        <w:t xml:space="preserve">في الدراسات البحثية، تعتبر التعريفات الإجرائية أساسية في تحديد المتغيرات التي يتم قياسها بوضوح. يصف التعريف الإجرائي كيفية قياس المتغير أو ملاحظته أو معالجته. يساعد الباحثين على التأكد من أن دراستهم متسقة وموثوقة وصالحة. </w:t>
      </w:r>
    </w:p>
    <w:p w14:paraId="76358A60" w14:textId="77777777" w:rsidR="009E2CC9" w:rsidRDefault="009E2CC9" w:rsidP="009E2CC9">
      <w:pPr>
        <w:bidi/>
        <w:rPr>
          <w:sz w:val="28"/>
          <w:szCs w:val="28"/>
          <w:rtl/>
        </w:rPr>
      </w:pPr>
    </w:p>
    <w:p w14:paraId="4B204873" w14:textId="29A5F245" w:rsidR="009E2CC9" w:rsidRDefault="00852B49" w:rsidP="00852B49">
      <w:pPr>
        <w:pStyle w:val="Heading3"/>
        <w:bidi/>
        <w:rPr>
          <w:b/>
          <w:bCs/>
          <w:color w:val="auto"/>
          <w:sz w:val="32"/>
          <w:szCs w:val="32"/>
          <w:rtl/>
        </w:rPr>
      </w:pPr>
      <w:r w:rsidRPr="00852B49">
        <w:rPr>
          <w:rFonts w:hint="cs"/>
          <w:b/>
          <w:bCs/>
          <w:color w:val="auto"/>
          <w:sz w:val="32"/>
          <w:szCs w:val="32"/>
          <w:rtl/>
        </w:rPr>
        <w:t>الاتصال الإداري (المتغير المستقل)</w:t>
      </w:r>
    </w:p>
    <w:p w14:paraId="18B380DD" w14:textId="77777777" w:rsidR="00852B49" w:rsidRPr="00852B49" w:rsidRDefault="00852B49" w:rsidP="00852B49">
      <w:pPr>
        <w:bidi/>
        <w:rPr>
          <w:rtl/>
        </w:rPr>
      </w:pPr>
    </w:p>
    <w:p w14:paraId="0AB6892F" w14:textId="77777777" w:rsidR="00732050" w:rsidRPr="00732050" w:rsidRDefault="00732050" w:rsidP="00732050">
      <w:pPr>
        <w:bidi/>
        <w:rPr>
          <w:sz w:val="28"/>
          <w:szCs w:val="28"/>
        </w:rPr>
      </w:pPr>
      <w:r w:rsidRPr="00732050">
        <w:rPr>
          <w:sz w:val="28"/>
          <w:szCs w:val="28"/>
          <w:rtl/>
        </w:rPr>
        <w:t>الاتصال الإداري يُعد من أهم الركائز التي تعتمد عليها المؤسسات لضمان سير العمل بكفاءة وفعالية، فهو أشبه بالشبكة التي تربط جميع الأفراد داخل المؤسسة، بدءاً من الإدارة العليا وصولاً إلى الموظفين في مختلف المستويات الإدارية. ويُعرَّف الاتصال الإداري إجرائياً بأنه</w:t>
      </w:r>
      <w:r w:rsidRPr="00732050">
        <w:rPr>
          <w:sz w:val="28"/>
          <w:szCs w:val="28"/>
        </w:rPr>
        <w:t>:</w:t>
      </w:r>
    </w:p>
    <w:p w14:paraId="17B973D1" w14:textId="77777777" w:rsidR="00732050" w:rsidRPr="00732050" w:rsidRDefault="00732050" w:rsidP="00732050">
      <w:pPr>
        <w:bidi/>
        <w:rPr>
          <w:sz w:val="28"/>
          <w:szCs w:val="28"/>
        </w:rPr>
      </w:pPr>
      <w:r w:rsidRPr="00732050">
        <w:rPr>
          <w:sz w:val="28"/>
          <w:szCs w:val="28"/>
        </w:rPr>
        <w:t>"</w:t>
      </w:r>
      <w:r w:rsidRPr="00732050">
        <w:rPr>
          <w:sz w:val="28"/>
          <w:szCs w:val="28"/>
          <w:rtl/>
        </w:rPr>
        <w:t>عملية تواصل منظمة ومخططة تهدف إلى تبادل المعلومات، وتوجيه الأوامر، وتنسيق الجهود بين الأفراد داخل الهيكل التنظيمي للمؤسسة، بما يحقق وضوح الأهداف وسلاسة التنفيذ ويضمن تحقيق غايات المؤسسة بأفضل صورة ممكنة</w:t>
      </w:r>
      <w:r w:rsidRPr="00732050">
        <w:rPr>
          <w:sz w:val="28"/>
          <w:szCs w:val="28"/>
        </w:rPr>
        <w:t>."</w:t>
      </w:r>
    </w:p>
    <w:p w14:paraId="409CE50E" w14:textId="77777777" w:rsidR="00732050" w:rsidRPr="00732050" w:rsidRDefault="00732050" w:rsidP="00732050">
      <w:pPr>
        <w:bidi/>
        <w:rPr>
          <w:sz w:val="28"/>
          <w:szCs w:val="28"/>
        </w:rPr>
      </w:pPr>
      <w:r w:rsidRPr="00732050">
        <w:rPr>
          <w:sz w:val="28"/>
          <w:szCs w:val="28"/>
          <w:rtl/>
        </w:rPr>
        <w:t>الاتصال الإداري لا يقتصر فقط على نقل المعلومات أو إعطاء التعليمات؛ بل يشمل كذلك عمليات التغذية الراجعة</w:t>
      </w:r>
      <w:r w:rsidRPr="00732050">
        <w:rPr>
          <w:sz w:val="28"/>
          <w:szCs w:val="28"/>
        </w:rPr>
        <w:t xml:space="preserve"> (Feedback)</w:t>
      </w:r>
      <w:r w:rsidRPr="00732050">
        <w:rPr>
          <w:sz w:val="28"/>
          <w:szCs w:val="28"/>
          <w:rtl/>
        </w:rPr>
        <w:t>، التي تُمكِّن الأفراد من فهم كيفية تحسين أدائهم، والتواصل المستمر الذي يبني الثقة ويوضح الرؤية لجميع أفراد الفريق</w:t>
      </w:r>
      <w:r w:rsidRPr="00732050">
        <w:rPr>
          <w:sz w:val="28"/>
          <w:szCs w:val="28"/>
        </w:rPr>
        <w:t>.</w:t>
      </w:r>
    </w:p>
    <w:p w14:paraId="5E0C128A" w14:textId="77777777" w:rsidR="00732050" w:rsidRPr="00732050" w:rsidRDefault="00732050" w:rsidP="00732050">
      <w:pPr>
        <w:bidi/>
        <w:rPr>
          <w:sz w:val="28"/>
          <w:szCs w:val="28"/>
        </w:rPr>
      </w:pPr>
      <w:r w:rsidRPr="00732050">
        <w:rPr>
          <w:sz w:val="28"/>
          <w:szCs w:val="28"/>
          <w:rtl/>
        </w:rPr>
        <w:t>وتتم عملية الاتصال الإداري من خلال قنوات متعددة مثل الاجتماعات الرسمية، والتقارير الدورية، والبريد الإلكتروني، وحتى التطبيقات الحديثة للمحادثات الفورية. كل هذه الوسائل تتيح نقل المعلومات بشكل دقيق وسريع، وتضمن بقاء الجميع على اطلاع بآخر المستجدات والتوجيهات</w:t>
      </w:r>
      <w:r w:rsidRPr="00732050">
        <w:rPr>
          <w:sz w:val="28"/>
          <w:szCs w:val="28"/>
        </w:rPr>
        <w:t>.</w:t>
      </w:r>
    </w:p>
    <w:p w14:paraId="7051EA83" w14:textId="3CD118AF" w:rsidR="00732050" w:rsidRDefault="00F46964" w:rsidP="00F46964">
      <w:pPr>
        <w:bidi/>
        <w:rPr>
          <w:sz w:val="28"/>
          <w:szCs w:val="28"/>
          <w:rtl/>
        </w:rPr>
      </w:pPr>
      <w:r w:rsidRPr="00F46964">
        <w:rPr>
          <w:sz w:val="28"/>
          <w:szCs w:val="28"/>
          <w:rtl/>
        </w:rPr>
        <w:t>بالتالي، الاتصال الإداري يحقق تماسكاً تنظيمياً، ويقلل من فرص حدوث سوء الفهم أو الأخطاء، ويُعزز من قدرة المؤسسة على مواجهة التحديات، فهو ليس مجرد تبادل للمعلومات بل هو جزء حيوي من ديناميكية العمل اليومي داخل المؤسسة</w:t>
      </w:r>
      <w:r w:rsidRPr="00F46964">
        <w:rPr>
          <w:sz w:val="28"/>
          <w:szCs w:val="28"/>
        </w:rPr>
        <w:t>.</w:t>
      </w:r>
    </w:p>
    <w:p w14:paraId="7DB903EB" w14:textId="3F354EE3" w:rsidR="00CA2A90" w:rsidRDefault="00CA2A90" w:rsidP="00CA2A90">
      <w:pPr>
        <w:bidi/>
        <w:rPr>
          <w:sz w:val="28"/>
          <w:szCs w:val="28"/>
          <w:rtl/>
        </w:rPr>
      </w:pPr>
    </w:p>
    <w:p w14:paraId="5D1AD834" w14:textId="7AFC1FA1" w:rsidR="00852B49" w:rsidRPr="000B6762" w:rsidRDefault="00852B49" w:rsidP="000B6762">
      <w:pPr>
        <w:pStyle w:val="Heading3"/>
        <w:bidi/>
        <w:rPr>
          <w:rFonts w:ascii="Arial" w:hAnsi="Arial" w:cs="Arial"/>
          <w:b/>
          <w:bCs/>
          <w:color w:val="auto"/>
          <w:sz w:val="32"/>
          <w:szCs w:val="32"/>
          <w:rtl/>
        </w:rPr>
      </w:pPr>
      <w:r w:rsidRPr="000B6762">
        <w:rPr>
          <w:rFonts w:hint="cs"/>
          <w:b/>
          <w:bCs/>
          <w:color w:val="auto"/>
          <w:sz w:val="32"/>
          <w:szCs w:val="32"/>
          <w:rtl/>
        </w:rPr>
        <w:t>الأداء الوظيفي (المتغير التابع)</w:t>
      </w:r>
    </w:p>
    <w:p w14:paraId="7B201F05" w14:textId="1A530ABD" w:rsidR="00CA2A90" w:rsidRDefault="00CA2A90" w:rsidP="00CA2A90">
      <w:pPr>
        <w:bidi/>
        <w:rPr>
          <w:rFonts w:ascii="Arial" w:hAnsi="Arial" w:cs="Arial"/>
          <w:sz w:val="28"/>
          <w:szCs w:val="28"/>
          <w:rtl/>
        </w:rPr>
      </w:pPr>
    </w:p>
    <w:p w14:paraId="174973AA" w14:textId="77777777" w:rsidR="00EA1F72" w:rsidRPr="00EA1F72" w:rsidRDefault="00EA1F72" w:rsidP="00EA1F72">
      <w:pPr>
        <w:bidi/>
        <w:rPr>
          <w:rFonts w:ascii="Arial" w:hAnsi="Arial" w:cs="Arial"/>
          <w:sz w:val="28"/>
          <w:szCs w:val="28"/>
        </w:rPr>
      </w:pPr>
      <w:r w:rsidRPr="00EA1F72">
        <w:rPr>
          <w:rFonts w:ascii="Arial" w:hAnsi="Arial" w:cs="Arial"/>
          <w:sz w:val="28"/>
          <w:szCs w:val="28"/>
          <w:rtl/>
        </w:rPr>
        <w:t>الأداء الوظيفي يُعتبر من العناصر الأساسية في تقييم فعالية الموظفين وكفاءتهم داخل المؤسسات، ويعكس مدى قدرتهم على تحقيق الأهداف الموكلة إليهم وإسهامهم في تحقيق أهداف المؤسسة ككل. ويُعرَّف الأداء الوظيفي إجرائيًا بأنه</w:t>
      </w:r>
      <w:r w:rsidRPr="00EA1F72">
        <w:rPr>
          <w:rFonts w:ascii="Arial" w:hAnsi="Arial" w:cs="Arial"/>
          <w:sz w:val="28"/>
          <w:szCs w:val="28"/>
        </w:rPr>
        <w:t>:</w:t>
      </w:r>
    </w:p>
    <w:p w14:paraId="77E711C1" w14:textId="77777777" w:rsidR="00EA1F72" w:rsidRPr="00EA1F72" w:rsidRDefault="00EA1F72" w:rsidP="00EA1F72">
      <w:pPr>
        <w:bidi/>
        <w:rPr>
          <w:rFonts w:ascii="Arial" w:hAnsi="Arial" w:cs="Arial"/>
          <w:sz w:val="28"/>
          <w:szCs w:val="28"/>
        </w:rPr>
      </w:pPr>
      <w:r w:rsidRPr="00EA1F72">
        <w:rPr>
          <w:rFonts w:ascii="Arial" w:hAnsi="Arial" w:cs="Arial"/>
          <w:sz w:val="28"/>
          <w:szCs w:val="28"/>
        </w:rPr>
        <w:t>"</w:t>
      </w:r>
      <w:r w:rsidRPr="00EA1F72">
        <w:rPr>
          <w:rFonts w:ascii="Arial" w:hAnsi="Arial" w:cs="Arial"/>
          <w:sz w:val="28"/>
          <w:szCs w:val="28"/>
          <w:rtl/>
        </w:rPr>
        <w:t>مجموعة من الأنشطة والمهام المحددة التي يؤديها الموظف وفقًا لمعايير ومؤشرات أداء واضحة، بهدف تحقيق أهداف العمل المناطة به. ويُقاس الأداء الوظيفي بناءً على مدى التزام الموظف بجودة العمل، والإنتاجية، والالتزام بالوقت، والمستوى العام لتحقيق الأهداف</w:t>
      </w:r>
      <w:r w:rsidRPr="00EA1F72">
        <w:rPr>
          <w:rFonts w:ascii="Arial" w:hAnsi="Arial" w:cs="Arial"/>
          <w:sz w:val="28"/>
          <w:szCs w:val="28"/>
        </w:rPr>
        <w:t>."</w:t>
      </w:r>
    </w:p>
    <w:p w14:paraId="76A10083" w14:textId="77777777" w:rsidR="00EA1F72" w:rsidRPr="00EA1F72" w:rsidRDefault="00EA1F72" w:rsidP="00EA1F72">
      <w:pPr>
        <w:bidi/>
        <w:rPr>
          <w:rFonts w:ascii="Arial" w:hAnsi="Arial" w:cs="Arial"/>
          <w:sz w:val="28"/>
          <w:szCs w:val="28"/>
        </w:rPr>
      </w:pPr>
      <w:r w:rsidRPr="00EA1F72">
        <w:rPr>
          <w:rFonts w:ascii="Arial" w:hAnsi="Arial" w:cs="Arial"/>
          <w:sz w:val="28"/>
          <w:szCs w:val="28"/>
          <w:rtl/>
        </w:rPr>
        <w:t>يتضمن الأداء الوظيفي عدة جوانب؛ مثل الجودة والدقة في إنجاز المهام، الكفاءة في استغلال الموارد المتاحة، الابتكار في إيجاد حلول للتحديات، والتعاون الفعّال مع أعضاء الفريق. كل هذه العناصر تُعتبر من معايير تقييم الأداء الوظيفي، وتُستخدم لمتابعة مدى تطور الموظف وقدرته على التكيف مع متطلبات العمل المتغيرة</w:t>
      </w:r>
      <w:r w:rsidRPr="00EA1F72">
        <w:rPr>
          <w:rFonts w:ascii="Arial" w:hAnsi="Arial" w:cs="Arial"/>
          <w:sz w:val="28"/>
          <w:szCs w:val="28"/>
        </w:rPr>
        <w:t>.</w:t>
      </w:r>
    </w:p>
    <w:p w14:paraId="199D94E8" w14:textId="77777777" w:rsidR="00EA1F72" w:rsidRPr="00EA1F72" w:rsidRDefault="00EA1F72" w:rsidP="00EA1F72">
      <w:pPr>
        <w:bidi/>
        <w:rPr>
          <w:rFonts w:ascii="Arial" w:hAnsi="Arial" w:cs="Arial"/>
          <w:sz w:val="28"/>
          <w:szCs w:val="28"/>
        </w:rPr>
      </w:pPr>
      <w:r w:rsidRPr="00EA1F72">
        <w:rPr>
          <w:rFonts w:ascii="Arial" w:hAnsi="Arial" w:cs="Arial"/>
          <w:sz w:val="28"/>
          <w:szCs w:val="28"/>
          <w:rtl/>
        </w:rPr>
        <w:t>وفي العادة، يتم قياس الأداء الوظيفي بشكل دوري من خلال أدوات تقييم موضوعية، مثل بطاقات التقييم ونماذج التغذية الراجعة التي تُبنى على معايير محددة مسبقاً. كما يشمل الأداء الوظيفي استعداد الموظف لتطوير مهاراته وقدراته من خلال الدورات التدريبية والتعلم المستمر، مما يجعله قادراً على تحقيق نتائج تتماشى مع تطلعات المؤسسة</w:t>
      </w:r>
      <w:r w:rsidRPr="00EA1F72">
        <w:rPr>
          <w:rFonts w:ascii="Arial" w:hAnsi="Arial" w:cs="Arial"/>
          <w:sz w:val="28"/>
          <w:szCs w:val="28"/>
        </w:rPr>
        <w:t>.</w:t>
      </w:r>
    </w:p>
    <w:p w14:paraId="070F6AC1" w14:textId="166B543E" w:rsidR="00EA1F72" w:rsidRPr="00EA1F72" w:rsidRDefault="00EA1F72" w:rsidP="00960BFF">
      <w:pPr>
        <w:bidi/>
        <w:rPr>
          <w:rFonts w:ascii="Arial" w:hAnsi="Arial" w:cs="Arial"/>
          <w:sz w:val="28"/>
          <w:szCs w:val="28"/>
          <w:rtl/>
        </w:rPr>
      </w:pPr>
      <w:r w:rsidRPr="00EA1F72">
        <w:rPr>
          <w:rFonts w:ascii="Arial" w:hAnsi="Arial" w:cs="Arial"/>
          <w:sz w:val="28"/>
          <w:szCs w:val="28"/>
          <w:rtl/>
        </w:rPr>
        <w:t>بهذا، يُعد الأداء الوظيفي عاملاً محورياً في إدارة الموارد البشرية، حيث يساهم في التعرف على نقاط القوة والضعف لدى الموظفين، ويمكّن الإدارة من اتخاذ قرارات استراتيجية لتحفيز الأداء، مثل منح المكافآت أو توفير برامج تدريبية لتطوير القدرات</w:t>
      </w:r>
      <w:r w:rsidRPr="00EA1F72">
        <w:rPr>
          <w:rFonts w:ascii="Arial" w:hAnsi="Arial" w:cs="Arial"/>
          <w:sz w:val="28"/>
          <w:szCs w:val="28"/>
        </w:rPr>
        <w:t>.</w:t>
      </w:r>
    </w:p>
    <w:p w14:paraId="533E003F" w14:textId="0222811B" w:rsidR="002E0922" w:rsidRDefault="00CA2A90" w:rsidP="00D7410B">
      <w:pPr>
        <w:pStyle w:val="Heading2"/>
        <w:bidi/>
        <w:rPr>
          <w:b/>
          <w:bCs/>
          <w:color w:val="auto"/>
          <w:sz w:val="32"/>
          <w:szCs w:val="32"/>
          <w:rtl/>
        </w:rPr>
      </w:pPr>
      <w:bookmarkStart w:id="33" w:name="_Toc167125308"/>
      <w:r w:rsidRPr="002E0922">
        <w:rPr>
          <w:b/>
          <w:bCs/>
          <w:color w:val="auto"/>
          <w:sz w:val="32"/>
          <w:szCs w:val="32"/>
          <w:rtl/>
        </w:rPr>
        <w:t xml:space="preserve">تصميم البحث </w:t>
      </w:r>
      <w:bookmarkEnd w:id="33"/>
    </w:p>
    <w:p w14:paraId="74B390A4" w14:textId="77777777" w:rsidR="00D7410B" w:rsidRPr="00D7410B" w:rsidRDefault="00D7410B" w:rsidP="00D7410B">
      <w:pPr>
        <w:bidi/>
        <w:rPr>
          <w:rtl/>
        </w:rPr>
      </w:pPr>
    </w:p>
    <w:p w14:paraId="52AE9222" w14:textId="2D55FBFF" w:rsidR="008D4BD1" w:rsidRPr="008C3DBD" w:rsidRDefault="00825C64" w:rsidP="00960BFF">
      <w:pPr>
        <w:bidi/>
        <w:rPr>
          <w:sz w:val="28"/>
          <w:szCs w:val="28"/>
          <w:rtl/>
        </w:rPr>
      </w:pPr>
      <w:r>
        <w:rPr>
          <w:rFonts w:hint="cs"/>
          <w:sz w:val="28"/>
          <w:szCs w:val="28"/>
          <w:rtl/>
        </w:rPr>
        <w:t xml:space="preserve">في هذا القالب، سنقدم هيكلا </w:t>
      </w:r>
      <w:r w:rsidR="00D32F61">
        <w:rPr>
          <w:rFonts w:hint="cs"/>
          <w:sz w:val="28"/>
          <w:szCs w:val="28"/>
          <w:rtl/>
        </w:rPr>
        <w:t xml:space="preserve">يغطي خمس أمور منهجية مهمة، يعتمد هذا الهيكل </w:t>
      </w:r>
      <w:r w:rsidR="00AB200B">
        <w:rPr>
          <w:rFonts w:hint="cs"/>
          <w:sz w:val="28"/>
          <w:szCs w:val="28"/>
          <w:rtl/>
        </w:rPr>
        <w:t>بشكل فضفاض على (البصل البحثي)</w:t>
      </w:r>
      <w:r w:rsidR="00C14374">
        <w:rPr>
          <w:rFonts w:hint="cs"/>
          <w:sz w:val="28"/>
          <w:szCs w:val="28"/>
          <w:rtl/>
        </w:rPr>
        <w:t xml:space="preserve">. </w:t>
      </w:r>
    </w:p>
    <w:p w14:paraId="7F4D3F8D" w14:textId="77777777" w:rsidR="00DE13C4" w:rsidRPr="00DE13C4" w:rsidRDefault="00DE13C4" w:rsidP="00DE13C4">
      <w:pPr>
        <w:bidi/>
        <w:rPr>
          <w:rFonts w:ascii="Arial" w:hAnsi="Arial" w:cs="Arial"/>
          <w:b/>
          <w:bCs/>
          <w:sz w:val="28"/>
          <w:szCs w:val="28"/>
        </w:rPr>
      </w:pPr>
      <w:r w:rsidRPr="00DE13C4">
        <w:rPr>
          <w:rFonts w:ascii="Arial" w:hAnsi="Arial" w:cs="Arial"/>
          <w:b/>
          <w:bCs/>
          <w:sz w:val="28"/>
          <w:szCs w:val="28"/>
          <w:rtl/>
        </w:rPr>
        <w:t xml:space="preserve">فلسفة البحث: </w:t>
      </w:r>
      <w:r w:rsidRPr="00DE13C4">
        <w:rPr>
          <w:rFonts w:ascii="Arial" w:hAnsi="Arial" w:cs="Arial"/>
          <w:sz w:val="28"/>
          <w:szCs w:val="28"/>
        </w:rPr>
        <w:t>Positivism</w:t>
      </w:r>
      <w:r w:rsidRPr="00DE13C4">
        <w:rPr>
          <w:rFonts w:ascii="Arial" w:hAnsi="Arial" w:cs="Arial" w:hint="cs"/>
          <w:sz w:val="28"/>
          <w:szCs w:val="28"/>
          <w:rtl/>
        </w:rPr>
        <w:t xml:space="preserve"> (</w:t>
      </w:r>
      <w:r w:rsidRPr="00DE13C4">
        <w:rPr>
          <w:rFonts w:ascii="Arial" w:hAnsi="Arial" w:cs="Arial"/>
          <w:b/>
          <w:bCs/>
          <w:sz w:val="28"/>
          <w:szCs w:val="28"/>
          <w:rtl/>
        </w:rPr>
        <w:t>الوضعية</w:t>
      </w:r>
      <w:r w:rsidRPr="00DE13C4">
        <w:rPr>
          <w:rFonts w:ascii="Arial" w:hAnsi="Arial" w:cs="Arial" w:hint="cs"/>
          <w:b/>
          <w:bCs/>
          <w:sz w:val="28"/>
          <w:szCs w:val="28"/>
          <w:rtl/>
        </w:rPr>
        <w:t>)</w:t>
      </w:r>
      <w:r w:rsidRPr="00DE13C4">
        <w:rPr>
          <w:rFonts w:ascii="Arial" w:hAnsi="Arial" w:cs="Arial"/>
          <w:b/>
          <w:bCs/>
          <w:sz w:val="28"/>
          <w:szCs w:val="28"/>
          <w:rtl/>
        </w:rPr>
        <w:t>.</w:t>
      </w:r>
    </w:p>
    <w:p w14:paraId="518BFB5C" w14:textId="77777777" w:rsidR="00DE13C4" w:rsidRPr="00DE13C4" w:rsidRDefault="00DE13C4" w:rsidP="00DE13C4">
      <w:pPr>
        <w:bidi/>
        <w:rPr>
          <w:rFonts w:ascii="Arial" w:hAnsi="Arial" w:cs="Arial"/>
          <w:b/>
          <w:bCs/>
          <w:sz w:val="28"/>
          <w:szCs w:val="28"/>
          <w:rtl/>
        </w:rPr>
      </w:pPr>
      <w:r w:rsidRPr="00DE13C4">
        <w:rPr>
          <w:rFonts w:ascii="Arial" w:hAnsi="Arial" w:cs="Arial"/>
          <w:b/>
          <w:bCs/>
          <w:sz w:val="28"/>
          <w:szCs w:val="28"/>
          <w:rtl/>
        </w:rPr>
        <w:t xml:space="preserve">منهج البحث: </w:t>
      </w:r>
      <w:r w:rsidRPr="00DE13C4">
        <w:rPr>
          <w:rFonts w:ascii="Arial" w:hAnsi="Arial" w:cs="Arial"/>
          <w:sz w:val="28"/>
          <w:szCs w:val="28"/>
        </w:rPr>
        <w:t>Deductive</w:t>
      </w:r>
      <w:r w:rsidRPr="00DE13C4">
        <w:rPr>
          <w:rFonts w:ascii="Arial" w:hAnsi="Arial" w:cs="Arial" w:hint="cs"/>
          <w:sz w:val="28"/>
          <w:szCs w:val="28"/>
          <w:rtl/>
        </w:rPr>
        <w:t xml:space="preserve"> (</w:t>
      </w:r>
      <w:r w:rsidRPr="00DE13C4">
        <w:rPr>
          <w:rFonts w:ascii="Arial" w:hAnsi="Arial" w:cs="Arial"/>
          <w:b/>
          <w:bCs/>
          <w:sz w:val="28"/>
          <w:szCs w:val="28"/>
          <w:rtl/>
        </w:rPr>
        <w:t>الاستنتاجي</w:t>
      </w:r>
      <w:r w:rsidRPr="00DE13C4">
        <w:rPr>
          <w:rFonts w:ascii="Arial" w:hAnsi="Arial" w:cs="Arial" w:hint="cs"/>
          <w:b/>
          <w:bCs/>
          <w:sz w:val="28"/>
          <w:szCs w:val="28"/>
          <w:rtl/>
        </w:rPr>
        <w:t>)</w:t>
      </w:r>
      <w:r w:rsidRPr="00DE13C4">
        <w:rPr>
          <w:rFonts w:ascii="Arial" w:hAnsi="Arial" w:cs="Arial"/>
          <w:b/>
          <w:bCs/>
          <w:sz w:val="28"/>
          <w:szCs w:val="28"/>
          <w:rtl/>
        </w:rPr>
        <w:t>.</w:t>
      </w:r>
    </w:p>
    <w:p w14:paraId="0236CB12" w14:textId="77777777" w:rsidR="00DE13C4" w:rsidRPr="00DE13C4" w:rsidRDefault="00DE13C4" w:rsidP="00DE13C4">
      <w:pPr>
        <w:bidi/>
        <w:rPr>
          <w:rFonts w:ascii="Arial" w:hAnsi="Arial" w:cs="Arial"/>
          <w:b/>
          <w:bCs/>
          <w:sz w:val="28"/>
          <w:szCs w:val="28"/>
        </w:rPr>
      </w:pPr>
      <w:r w:rsidRPr="00DE13C4">
        <w:rPr>
          <w:rFonts w:ascii="Arial" w:hAnsi="Arial" w:cs="Arial"/>
          <w:b/>
          <w:bCs/>
          <w:sz w:val="28"/>
          <w:szCs w:val="28"/>
          <w:rtl/>
        </w:rPr>
        <w:t xml:space="preserve">استراتيجية البحث: </w:t>
      </w:r>
      <w:r w:rsidRPr="00DE13C4">
        <w:rPr>
          <w:rFonts w:ascii="Arial" w:hAnsi="Arial" w:cs="Arial"/>
          <w:sz w:val="28"/>
          <w:szCs w:val="28"/>
        </w:rPr>
        <w:t>Case study</w:t>
      </w:r>
      <w:r w:rsidRPr="00DE13C4">
        <w:rPr>
          <w:rFonts w:ascii="Arial" w:hAnsi="Arial" w:cs="Arial" w:hint="cs"/>
          <w:sz w:val="28"/>
          <w:szCs w:val="28"/>
          <w:rtl/>
        </w:rPr>
        <w:t xml:space="preserve"> (</w:t>
      </w:r>
      <w:r w:rsidRPr="00DE13C4">
        <w:rPr>
          <w:rFonts w:ascii="Arial" w:hAnsi="Arial" w:cs="Arial"/>
          <w:b/>
          <w:bCs/>
          <w:sz w:val="28"/>
          <w:szCs w:val="28"/>
          <w:rtl/>
        </w:rPr>
        <w:t>دراسة الحالة</w:t>
      </w:r>
      <w:r w:rsidRPr="00DE13C4">
        <w:rPr>
          <w:rFonts w:ascii="Arial" w:hAnsi="Arial" w:cs="Arial" w:hint="cs"/>
          <w:b/>
          <w:bCs/>
          <w:sz w:val="28"/>
          <w:szCs w:val="28"/>
          <w:rtl/>
        </w:rPr>
        <w:t>)</w:t>
      </w:r>
      <w:r w:rsidRPr="00DE13C4">
        <w:rPr>
          <w:rFonts w:ascii="Arial" w:hAnsi="Arial" w:cs="Arial"/>
          <w:b/>
          <w:bCs/>
          <w:sz w:val="28"/>
          <w:szCs w:val="28"/>
          <w:rtl/>
        </w:rPr>
        <w:t>.</w:t>
      </w:r>
    </w:p>
    <w:p w14:paraId="0B19326E" w14:textId="77777777" w:rsidR="00DE13C4" w:rsidRPr="00DE13C4" w:rsidRDefault="00DE13C4" w:rsidP="00DE13C4">
      <w:pPr>
        <w:bidi/>
        <w:rPr>
          <w:rFonts w:ascii="Arial" w:hAnsi="Arial" w:cs="Arial"/>
          <w:b/>
          <w:bCs/>
          <w:sz w:val="28"/>
          <w:szCs w:val="28"/>
        </w:rPr>
      </w:pPr>
      <w:r w:rsidRPr="00DE13C4">
        <w:rPr>
          <w:rFonts w:ascii="Arial" w:hAnsi="Arial" w:cs="Arial"/>
          <w:b/>
          <w:bCs/>
          <w:sz w:val="28"/>
          <w:szCs w:val="28"/>
          <w:rtl/>
        </w:rPr>
        <w:t xml:space="preserve">نوع البحث: </w:t>
      </w:r>
      <w:r w:rsidRPr="00DE13C4">
        <w:rPr>
          <w:rFonts w:ascii="Arial" w:hAnsi="Arial" w:cs="Arial"/>
          <w:sz w:val="28"/>
          <w:szCs w:val="28"/>
        </w:rPr>
        <w:t>Quantitative</w:t>
      </w:r>
      <w:r w:rsidRPr="00DE13C4">
        <w:rPr>
          <w:rFonts w:ascii="Arial" w:hAnsi="Arial" w:cs="Arial" w:hint="cs"/>
          <w:sz w:val="28"/>
          <w:szCs w:val="28"/>
          <w:rtl/>
        </w:rPr>
        <w:t xml:space="preserve"> (</w:t>
      </w:r>
      <w:r w:rsidRPr="00DE13C4">
        <w:rPr>
          <w:rFonts w:ascii="Arial" w:hAnsi="Arial" w:cs="Arial"/>
          <w:b/>
          <w:bCs/>
          <w:sz w:val="28"/>
          <w:szCs w:val="28"/>
          <w:rtl/>
        </w:rPr>
        <w:t>الكمي</w:t>
      </w:r>
      <w:r w:rsidRPr="00DE13C4">
        <w:rPr>
          <w:rFonts w:ascii="Arial" w:hAnsi="Arial" w:cs="Arial" w:hint="cs"/>
          <w:b/>
          <w:bCs/>
          <w:sz w:val="28"/>
          <w:szCs w:val="28"/>
          <w:rtl/>
        </w:rPr>
        <w:t>)</w:t>
      </w:r>
      <w:r w:rsidRPr="00DE13C4">
        <w:rPr>
          <w:rFonts w:ascii="Arial" w:hAnsi="Arial" w:cs="Arial"/>
          <w:b/>
          <w:bCs/>
          <w:sz w:val="28"/>
          <w:szCs w:val="28"/>
          <w:rtl/>
        </w:rPr>
        <w:t>.</w:t>
      </w:r>
    </w:p>
    <w:p w14:paraId="60B064FA" w14:textId="77777777" w:rsidR="00DE13C4" w:rsidRPr="00DE13C4" w:rsidRDefault="00DE13C4" w:rsidP="00DE13C4">
      <w:pPr>
        <w:bidi/>
        <w:rPr>
          <w:rFonts w:ascii="Arial" w:hAnsi="Arial" w:cs="Arial"/>
          <w:b/>
          <w:bCs/>
          <w:sz w:val="28"/>
          <w:szCs w:val="28"/>
        </w:rPr>
      </w:pPr>
      <w:r w:rsidRPr="00DE13C4">
        <w:rPr>
          <w:rFonts w:ascii="Arial" w:hAnsi="Arial" w:cs="Arial"/>
          <w:b/>
          <w:bCs/>
          <w:sz w:val="28"/>
          <w:szCs w:val="28"/>
          <w:rtl/>
        </w:rPr>
        <w:t xml:space="preserve">الأفق الزمني: </w:t>
      </w:r>
      <w:r w:rsidRPr="00DE13C4">
        <w:rPr>
          <w:rFonts w:ascii="Arial" w:hAnsi="Arial" w:cs="Arial"/>
          <w:sz w:val="28"/>
          <w:szCs w:val="28"/>
        </w:rPr>
        <w:t>Cross-sectional</w:t>
      </w:r>
      <w:r w:rsidRPr="00DE13C4">
        <w:rPr>
          <w:rFonts w:ascii="Arial" w:hAnsi="Arial" w:cs="Arial" w:hint="cs"/>
          <w:sz w:val="28"/>
          <w:szCs w:val="28"/>
          <w:rtl/>
        </w:rPr>
        <w:t xml:space="preserve"> (</w:t>
      </w:r>
      <w:r w:rsidRPr="00DE13C4">
        <w:rPr>
          <w:rFonts w:ascii="Arial" w:hAnsi="Arial" w:cs="Arial"/>
          <w:b/>
          <w:bCs/>
          <w:sz w:val="28"/>
          <w:szCs w:val="28"/>
          <w:rtl/>
        </w:rPr>
        <w:t>المقطعية</w:t>
      </w:r>
      <w:r w:rsidRPr="00DE13C4">
        <w:rPr>
          <w:rFonts w:ascii="Arial" w:hAnsi="Arial" w:cs="Arial" w:hint="cs"/>
          <w:b/>
          <w:bCs/>
          <w:sz w:val="28"/>
          <w:szCs w:val="28"/>
          <w:rtl/>
        </w:rPr>
        <w:t>)</w:t>
      </w:r>
      <w:r w:rsidRPr="00DE13C4">
        <w:rPr>
          <w:rFonts w:ascii="Arial" w:hAnsi="Arial" w:cs="Arial"/>
          <w:b/>
          <w:bCs/>
          <w:sz w:val="28"/>
          <w:szCs w:val="28"/>
          <w:rtl/>
        </w:rPr>
        <w:t>.</w:t>
      </w:r>
    </w:p>
    <w:p w14:paraId="36B04542" w14:textId="391D9B4F" w:rsidR="00DE13C4" w:rsidRPr="00DE13C4" w:rsidRDefault="00DE13C4" w:rsidP="00D7410B">
      <w:pPr>
        <w:bidi/>
        <w:rPr>
          <w:rFonts w:ascii="Arial" w:hAnsi="Arial" w:cs="Arial"/>
          <w:b/>
          <w:bCs/>
          <w:sz w:val="28"/>
          <w:szCs w:val="28"/>
          <w:rtl/>
        </w:rPr>
      </w:pPr>
      <w:r w:rsidRPr="00DE13C4">
        <w:rPr>
          <w:rFonts w:ascii="Arial" w:hAnsi="Arial" w:cs="Arial"/>
          <w:b/>
          <w:bCs/>
          <w:sz w:val="28"/>
          <w:szCs w:val="28"/>
          <w:rtl/>
        </w:rPr>
        <w:t xml:space="preserve">التقنيات والاجراءات: </w:t>
      </w:r>
      <w:r w:rsidRPr="00DE13C4">
        <w:rPr>
          <w:rFonts w:ascii="Arial" w:hAnsi="Arial" w:cs="Arial"/>
          <w:sz w:val="28"/>
          <w:szCs w:val="28"/>
        </w:rPr>
        <w:t>Questionnaire and statistical analysis</w:t>
      </w:r>
      <w:r w:rsidRPr="00DE13C4">
        <w:rPr>
          <w:rFonts w:ascii="Arial" w:hAnsi="Arial" w:cs="Arial" w:hint="cs"/>
          <w:sz w:val="28"/>
          <w:szCs w:val="28"/>
          <w:rtl/>
        </w:rPr>
        <w:t xml:space="preserve"> (</w:t>
      </w:r>
      <w:r w:rsidRPr="00DE13C4">
        <w:rPr>
          <w:rFonts w:ascii="Arial" w:hAnsi="Arial" w:cs="Arial"/>
          <w:b/>
          <w:bCs/>
          <w:sz w:val="28"/>
          <w:szCs w:val="28"/>
          <w:rtl/>
        </w:rPr>
        <w:t>الاستبيان والتحليل الاحصائي</w:t>
      </w:r>
      <w:r w:rsidRPr="00DE13C4">
        <w:rPr>
          <w:rFonts w:ascii="Arial" w:hAnsi="Arial" w:cs="Arial" w:hint="cs"/>
          <w:b/>
          <w:bCs/>
          <w:sz w:val="28"/>
          <w:szCs w:val="28"/>
          <w:rtl/>
        </w:rPr>
        <w:t>)</w:t>
      </w:r>
      <w:r w:rsidRPr="00DE13C4">
        <w:rPr>
          <w:rFonts w:ascii="Arial" w:hAnsi="Arial" w:cs="Arial"/>
          <w:b/>
          <w:bCs/>
          <w:sz w:val="28"/>
          <w:szCs w:val="28"/>
          <w:rtl/>
        </w:rPr>
        <w:t>.</w:t>
      </w:r>
    </w:p>
    <w:p w14:paraId="235DD543" w14:textId="77777777" w:rsidR="00DE13C4" w:rsidRPr="00DE13C4" w:rsidRDefault="00DE13C4" w:rsidP="00DE13C4">
      <w:pPr>
        <w:bidi/>
        <w:rPr>
          <w:rFonts w:ascii="Arial" w:hAnsi="Arial" w:cs="Arial"/>
          <w:sz w:val="28"/>
          <w:szCs w:val="28"/>
        </w:rPr>
      </w:pPr>
      <w:r w:rsidRPr="00DE13C4">
        <w:rPr>
          <w:rFonts w:ascii="Arial" w:hAnsi="Arial" w:cs="Arial"/>
          <w:noProof/>
          <w:sz w:val="28"/>
          <w:szCs w:val="28"/>
        </w:rPr>
        <w:drawing>
          <wp:inline distT="0" distB="0" distL="0" distR="0" wp14:anchorId="4AC2CE91" wp14:editId="2E7B7F1F">
            <wp:extent cx="5943600" cy="3859695"/>
            <wp:effectExtent l="0" t="76200" r="0" b="64770"/>
            <wp:docPr id="171837359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61CB2E79" w14:textId="69B21793" w:rsidR="00DE13C4" w:rsidRPr="00DE13C4" w:rsidRDefault="00DE13C4" w:rsidP="00D7410B">
      <w:pPr>
        <w:bidi/>
        <w:jc w:val="center"/>
        <w:rPr>
          <w:rFonts w:ascii="Arial" w:hAnsi="Arial" w:cs="Arial"/>
          <w:b/>
          <w:bCs/>
          <w:sz w:val="28"/>
          <w:szCs w:val="28"/>
        </w:rPr>
      </w:pPr>
      <w:r w:rsidRPr="00DE13C4">
        <w:rPr>
          <w:rFonts w:ascii="Arial" w:hAnsi="Arial" w:cs="Arial" w:hint="cs"/>
          <w:b/>
          <w:bCs/>
          <w:sz w:val="28"/>
          <w:szCs w:val="28"/>
          <w:rtl/>
        </w:rPr>
        <w:t>الشكل (</w:t>
      </w:r>
      <w:r w:rsidR="00B166CD">
        <w:rPr>
          <w:rFonts w:ascii="Arial" w:hAnsi="Arial" w:cs="Arial" w:hint="cs"/>
          <w:b/>
          <w:bCs/>
          <w:sz w:val="28"/>
          <w:szCs w:val="28"/>
          <w:rtl/>
        </w:rPr>
        <w:t>7</w:t>
      </w:r>
      <w:r w:rsidRPr="00DE13C4">
        <w:rPr>
          <w:rFonts w:ascii="Arial" w:hAnsi="Arial" w:cs="Arial" w:hint="cs"/>
          <w:b/>
          <w:bCs/>
          <w:sz w:val="28"/>
          <w:szCs w:val="28"/>
          <w:rtl/>
        </w:rPr>
        <w:t xml:space="preserve">): </w:t>
      </w:r>
      <w:r w:rsidR="00CA507B">
        <w:rPr>
          <w:rFonts w:ascii="Arial" w:hAnsi="Arial" w:cs="Arial" w:hint="cs"/>
          <w:b/>
          <w:bCs/>
          <w:sz w:val="28"/>
          <w:szCs w:val="28"/>
          <w:rtl/>
        </w:rPr>
        <w:t>نموذج الب</w:t>
      </w:r>
      <w:r w:rsidR="00A51D6C">
        <w:rPr>
          <w:rFonts w:ascii="Arial" w:hAnsi="Arial" w:cs="Arial" w:hint="cs"/>
          <w:b/>
          <w:bCs/>
          <w:sz w:val="28"/>
          <w:szCs w:val="28"/>
          <w:rtl/>
        </w:rPr>
        <w:t>صل البحثي،</w:t>
      </w:r>
      <w:r w:rsidRPr="00DE13C4">
        <w:rPr>
          <w:rFonts w:ascii="Arial" w:hAnsi="Arial" w:cs="Arial" w:hint="cs"/>
          <w:b/>
          <w:bCs/>
          <w:sz w:val="28"/>
          <w:szCs w:val="28"/>
          <w:rtl/>
        </w:rPr>
        <w:t xml:space="preserve"> المصدر له </w:t>
      </w:r>
      <w:r w:rsidR="00E200A4">
        <w:rPr>
          <w:rFonts w:ascii="Arial" w:hAnsi="Arial" w:cs="Arial" w:hint="cs"/>
          <w:b/>
          <w:bCs/>
          <w:sz w:val="28"/>
          <w:szCs w:val="28"/>
          <w:rtl/>
        </w:rPr>
        <w:t>سندرز</w:t>
      </w:r>
    </w:p>
    <w:p w14:paraId="55432A5D" w14:textId="77777777" w:rsidR="006176D3" w:rsidRPr="00A45AFB" w:rsidRDefault="006176D3" w:rsidP="006176D3">
      <w:pPr>
        <w:bidi/>
        <w:rPr>
          <w:rFonts w:ascii="Arial" w:hAnsi="Arial" w:cs="Arial"/>
          <w:rtl/>
        </w:rPr>
      </w:pPr>
    </w:p>
    <w:p w14:paraId="4E8B28CE" w14:textId="1F63282F" w:rsidR="00337D1F" w:rsidRDefault="00CA2A90" w:rsidP="00242961">
      <w:pPr>
        <w:pStyle w:val="Heading2"/>
        <w:bidi/>
        <w:rPr>
          <w:b/>
          <w:bCs/>
          <w:color w:val="auto"/>
          <w:sz w:val="32"/>
          <w:szCs w:val="32"/>
          <w:rtl/>
        </w:rPr>
      </w:pPr>
      <w:bookmarkStart w:id="34" w:name="_Toc167125309"/>
      <w:r w:rsidRPr="00A45AFB">
        <w:rPr>
          <w:b/>
          <w:bCs/>
          <w:color w:val="auto"/>
          <w:sz w:val="32"/>
          <w:szCs w:val="32"/>
          <w:rtl/>
        </w:rPr>
        <w:t>مجتمع البحث وطرق وتقنيات أخذ العينات</w:t>
      </w:r>
      <w:bookmarkEnd w:id="34"/>
    </w:p>
    <w:p w14:paraId="13A4A136" w14:textId="77777777" w:rsidR="00242961" w:rsidRPr="00242961" w:rsidRDefault="00242961" w:rsidP="00242961">
      <w:pPr>
        <w:bidi/>
        <w:rPr>
          <w:rtl/>
        </w:rPr>
      </w:pPr>
    </w:p>
    <w:p w14:paraId="5D61706B" w14:textId="0B6ABD51" w:rsidR="00B70FF4" w:rsidRDefault="00D90B61" w:rsidP="00B70FF4">
      <w:pPr>
        <w:bidi/>
        <w:rPr>
          <w:sz w:val="28"/>
          <w:szCs w:val="28"/>
          <w:rtl/>
        </w:rPr>
      </w:pPr>
      <w:r>
        <w:rPr>
          <w:rFonts w:hint="cs"/>
          <w:sz w:val="28"/>
          <w:szCs w:val="28"/>
          <w:rtl/>
        </w:rPr>
        <w:t xml:space="preserve">يقدم هذا الجزء معلومات </w:t>
      </w:r>
      <w:r w:rsidR="004F7722">
        <w:rPr>
          <w:rFonts w:hint="cs"/>
          <w:sz w:val="28"/>
          <w:szCs w:val="28"/>
          <w:rtl/>
        </w:rPr>
        <w:t xml:space="preserve">عن مجتمع الدراسة وعيناتها. بالإضافة الى ذلك، </w:t>
      </w:r>
      <w:r w:rsidR="0063327C">
        <w:rPr>
          <w:rFonts w:hint="cs"/>
          <w:sz w:val="28"/>
          <w:szCs w:val="28"/>
          <w:rtl/>
        </w:rPr>
        <w:t xml:space="preserve">يوضح هذا الجزء الأساليب والتقنيات </w:t>
      </w:r>
      <w:r w:rsidR="00B20634">
        <w:rPr>
          <w:rFonts w:hint="cs"/>
          <w:sz w:val="28"/>
          <w:szCs w:val="28"/>
          <w:rtl/>
        </w:rPr>
        <w:t xml:space="preserve">التي تم وضعها لاختيار عينة الدراسة، وتحديد حجم العينة. </w:t>
      </w:r>
    </w:p>
    <w:p w14:paraId="6CCA068C" w14:textId="77777777" w:rsidR="00242961" w:rsidRPr="00B70FF4" w:rsidRDefault="00242961" w:rsidP="00242961">
      <w:pPr>
        <w:bidi/>
        <w:rPr>
          <w:sz w:val="28"/>
          <w:szCs w:val="28"/>
          <w:rtl/>
        </w:rPr>
      </w:pPr>
    </w:p>
    <w:p w14:paraId="54589978" w14:textId="626D5385" w:rsidR="009F2EC4" w:rsidRPr="00242961" w:rsidRDefault="00E40553" w:rsidP="00E40553">
      <w:pPr>
        <w:pStyle w:val="Heading3"/>
        <w:bidi/>
        <w:rPr>
          <w:b/>
          <w:bCs/>
          <w:color w:val="auto"/>
          <w:sz w:val="32"/>
          <w:szCs w:val="32"/>
          <w:rtl/>
        </w:rPr>
      </w:pPr>
      <w:r w:rsidRPr="00242961">
        <w:rPr>
          <w:rFonts w:hint="cs"/>
          <w:b/>
          <w:bCs/>
          <w:color w:val="auto"/>
          <w:sz w:val="32"/>
          <w:szCs w:val="32"/>
          <w:rtl/>
        </w:rPr>
        <w:t xml:space="preserve">مجتمع الدراسة: </w:t>
      </w:r>
    </w:p>
    <w:p w14:paraId="7C553F27" w14:textId="77777777" w:rsidR="00242961" w:rsidRDefault="00242961" w:rsidP="00242961">
      <w:pPr>
        <w:bidi/>
        <w:rPr>
          <w:sz w:val="28"/>
          <w:szCs w:val="28"/>
          <w:rtl/>
        </w:rPr>
      </w:pPr>
    </w:p>
    <w:p w14:paraId="2022B761" w14:textId="77777777" w:rsidR="00533FB4" w:rsidRPr="00533FB4" w:rsidRDefault="00533FB4" w:rsidP="00533FB4">
      <w:pPr>
        <w:bidi/>
        <w:rPr>
          <w:sz w:val="28"/>
          <w:szCs w:val="28"/>
        </w:rPr>
      </w:pPr>
      <w:r w:rsidRPr="00533FB4">
        <w:rPr>
          <w:sz w:val="28"/>
          <w:szCs w:val="28"/>
          <w:rtl/>
        </w:rPr>
        <w:t>مكتبة جامعة الملك عبد العزيز بجدة تعتبر واحدة من أبرز المكتبات الجامعية في المملكة، حيث تمتد على مساحة تزيد عن 15,500 متر مربع وتحتوي على مكتبة مركزية وأخرى رقمية متطورة. المكتبة توفر خدماتها لأعضاء هيئة التدريس، الطلاب، والباحثين من كافة التخصصات الأكاديمية، وهي مجهزة بأحدث التقنيات لتسهيل الوصول إلى المصادر العلمية</w:t>
      </w:r>
      <w:r w:rsidRPr="00533FB4">
        <w:rPr>
          <w:sz w:val="28"/>
          <w:szCs w:val="28"/>
        </w:rPr>
        <w:t>.</w:t>
      </w:r>
    </w:p>
    <w:p w14:paraId="6EE1B70A" w14:textId="77777777" w:rsidR="00533FB4" w:rsidRPr="00533FB4" w:rsidRDefault="00533FB4" w:rsidP="00533FB4">
      <w:pPr>
        <w:bidi/>
        <w:rPr>
          <w:sz w:val="28"/>
          <w:szCs w:val="28"/>
        </w:rPr>
      </w:pPr>
      <w:r w:rsidRPr="00533FB4">
        <w:rPr>
          <w:sz w:val="28"/>
          <w:szCs w:val="28"/>
          <w:rtl/>
        </w:rPr>
        <w:t>تتضمن المكتبة عدة أقسام وتصنيفات، منها الكتب الأكاديمية، الدوريات، الأطروحات العلمية، وقواعد البيانات الإلكترونية التي تغطي مجالات متنوعة. بالإضافة إلى ذلك، هناك مكتبات فرعية متخصصة مثل مكتبة كلية الطب، الهندسة، والتصاميم، مما يجعلها بيئة تعليمية متكاملة تلبي احتياجات الطلاب والباحثين​</w:t>
      </w:r>
    </w:p>
    <w:p w14:paraId="77AC43D4" w14:textId="0EE18576" w:rsidR="00C614A7" w:rsidRDefault="008B179D" w:rsidP="008B179D">
      <w:pPr>
        <w:bidi/>
        <w:rPr>
          <w:sz w:val="28"/>
          <w:szCs w:val="28"/>
          <w:rtl/>
        </w:rPr>
      </w:pPr>
      <w:r w:rsidRPr="008B179D">
        <w:rPr>
          <w:sz w:val="28"/>
          <w:szCs w:val="28"/>
          <w:rtl/>
        </w:rPr>
        <w:t xml:space="preserve">أما عن عدد الموظفين، المكتبة تضم فريقًا إداريًا متكاملًا يركز على تقديم الخدمات مثل الإرشاد، الإعارة، والخدمات الرقمية، ويُقدر عددهم بين </w:t>
      </w:r>
      <w:r w:rsidR="001D0D2C">
        <w:rPr>
          <w:rFonts w:hint="cs"/>
          <w:sz w:val="28"/>
          <w:szCs w:val="28"/>
          <w:rtl/>
        </w:rPr>
        <w:t>100 الى 300 موظف</w:t>
      </w:r>
      <w:r w:rsidRPr="008B179D">
        <w:rPr>
          <w:sz w:val="28"/>
          <w:szCs w:val="28"/>
          <w:rtl/>
        </w:rPr>
        <w:t>، حسب طبيعة الأقسام والخدمات المقدمة</w:t>
      </w:r>
      <w:r w:rsidR="0016025E">
        <w:rPr>
          <w:rFonts w:hint="cs"/>
          <w:sz w:val="28"/>
          <w:szCs w:val="28"/>
          <w:rtl/>
        </w:rPr>
        <w:t>.</w:t>
      </w:r>
    </w:p>
    <w:p w14:paraId="61C3F633" w14:textId="77777777" w:rsidR="0016025E" w:rsidRPr="008B179D" w:rsidRDefault="0016025E" w:rsidP="0016025E">
      <w:pPr>
        <w:bidi/>
        <w:rPr>
          <w:sz w:val="28"/>
          <w:szCs w:val="28"/>
          <w:rtl/>
        </w:rPr>
      </w:pPr>
    </w:p>
    <w:p w14:paraId="32E829B6" w14:textId="20566E26" w:rsidR="006850B2" w:rsidRDefault="006850B2" w:rsidP="006850B2">
      <w:pPr>
        <w:pStyle w:val="Heading3"/>
        <w:bidi/>
        <w:rPr>
          <w:b/>
          <w:bCs/>
          <w:color w:val="auto"/>
          <w:sz w:val="32"/>
          <w:szCs w:val="32"/>
          <w:rtl/>
        </w:rPr>
      </w:pPr>
      <w:r w:rsidRPr="006850B2">
        <w:rPr>
          <w:rFonts w:hint="cs"/>
          <w:b/>
          <w:bCs/>
          <w:color w:val="auto"/>
          <w:sz w:val="32"/>
          <w:szCs w:val="32"/>
          <w:rtl/>
        </w:rPr>
        <w:t xml:space="preserve">عينة الدراسة: </w:t>
      </w:r>
    </w:p>
    <w:p w14:paraId="5C667EA0" w14:textId="77777777" w:rsidR="006850B2" w:rsidRDefault="006850B2" w:rsidP="006850B2">
      <w:pPr>
        <w:bidi/>
        <w:rPr>
          <w:rtl/>
        </w:rPr>
      </w:pPr>
    </w:p>
    <w:p w14:paraId="0ADBF656" w14:textId="137091DD" w:rsidR="00F261F5" w:rsidRDefault="00205CF6" w:rsidP="00F261F5">
      <w:pPr>
        <w:bidi/>
        <w:rPr>
          <w:sz w:val="28"/>
          <w:szCs w:val="28"/>
          <w:rtl/>
        </w:rPr>
      </w:pPr>
      <w:r>
        <w:rPr>
          <w:rFonts w:hint="cs"/>
          <w:sz w:val="28"/>
          <w:szCs w:val="28"/>
          <w:rtl/>
        </w:rPr>
        <w:t xml:space="preserve">يشمل </w:t>
      </w:r>
      <w:r w:rsidR="00BE0B05">
        <w:rPr>
          <w:rFonts w:hint="cs"/>
          <w:sz w:val="28"/>
          <w:szCs w:val="28"/>
          <w:rtl/>
        </w:rPr>
        <w:t xml:space="preserve">مجتمع البحث على عينة </w:t>
      </w:r>
      <w:r w:rsidR="00F331DF">
        <w:rPr>
          <w:rFonts w:hint="cs"/>
          <w:sz w:val="28"/>
          <w:szCs w:val="28"/>
          <w:rtl/>
        </w:rPr>
        <w:t>م</w:t>
      </w:r>
      <w:r w:rsidR="00BE0B05">
        <w:rPr>
          <w:rFonts w:hint="cs"/>
          <w:sz w:val="28"/>
          <w:szCs w:val="28"/>
          <w:rtl/>
        </w:rPr>
        <w:t>ن موظفين مكتبة جامعة الملك عبد العزيز</w:t>
      </w:r>
      <w:r w:rsidR="00AA4677">
        <w:rPr>
          <w:rFonts w:hint="cs"/>
          <w:sz w:val="28"/>
          <w:szCs w:val="28"/>
          <w:rtl/>
        </w:rPr>
        <w:t xml:space="preserve">: حيث يتألف من </w:t>
      </w:r>
      <w:r w:rsidR="00CF42C8">
        <w:rPr>
          <w:rFonts w:hint="cs"/>
          <w:sz w:val="28"/>
          <w:szCs w:val="28"/>
          <w:rtl/>
        </w:rPr>
        <w:t>125</w:t>
      </w:r>
      <w:r w:rsidR="00B50F6B">
        <w:rPr>
          <w:rFonts w:hint="cs"/>
          <w:sz w:val="28"/>
          <w:szCs w:val="28"/>
          <w:rtl/>
        </w:rPr>
        <w:t xml:space="preserve"> موظف. </w:t>
      </w:r>
    </w:p>
    <w:p w14:paraId="0CD23DBF" w14:textId="77777777" w:rsidR="00B215E7" w:rsidRDefault="00B215E7" w:rsidP="00B215E7">
      <w:pPr>
        <w:bidi/>
        <w:rPr>
          <w:sz w:val="28"/>
          <w:szCs w:val="28"/>
          <w:rtl/>
        </w:rPr>
      </w:pPr>
    </w:p>
    <w:p w14:paraId="00B20BC2" w14:textId="3E7F5E95" w:rsidR="00C25823" w:rsidRPr="001F27F1" w:rsidRDefault="00C25823" w:rsidP="001F27F1">
      <w:pPr>
        <w:pStyle w:val="Heading3"/>
        <w:bidi/>
        <w:rPr>
          <w:b/>
          <w:bCs/>
          <w:color w:val="auto"/>
          <w:sz w:val="32"/>
          <w:szCs w:val="32"/>
          <w:rtl/>
        </w:rPr>
      </w:pPr>
      <w:r w:rsidRPr="001F27F1">
        <w:rPr>
          <w:rFonts w:hint="cs"/>
          <w:b/>
          <w:bCs/>
          <w:color w:val="auto"/>
          <w:sz w:val="32"/>
          <w:szCs w:val="32"/>
          <w:rtl/>
        </w:rPr>
        <w:t>طرق وتقنيات أخذ العينة</w:t>
      </w:r>
      <w:r w:rsidR="001F27F1" w:rsidRPr="001F27F1">
        <w:rPr>
          <w:rFonts w:hint="cs"/>
          <w:b/>
          <w:bCs/>
          <w:color w:val="auto"/>
          <w:sz w:val="32"/>
          <w:szCs w:val="32"/>
          <w:rtl/>
        </w:rPr>
        <w:t>:</w:t>
      </w:r>
    </w:p>
    <w:p w14:paraId="27C271A5" w14:textId="77777777" w:rsidR="006850B2" w:rsidRDefault="006850B2" w:rsidP="006850B2">
      <w:pPr>
        <w:bidi/>
        <w:rPr>
          <w:rtl/>
        </w:rPr>
      </w:pPr>
    </w:p>
    <w:p w14:paraId="7DA995BA" w14:textId="77651865" w:rsidR="00F331DF" w:rsidRDefault="00D361EA" w:rsidP="00F331DF">
      <w:pPr>
        <w:bidi/>
        <w:rPr>
          <w:sz w:val="28"/>
          <w:szCs w:val="28"/>
          <w:rtl/>
        </w:rPr>
      </w:pPr>
      <w:r>
        <w:rPr>
          <w:rFonts w:hint="cs"/>
          <w:sz w:val="28"/>
          <w:szCs w:val="28"/>
          <w:rtl/>
        </w:rPr>
        <w:t xml:space="preserve">طريقة أخذ العينات </w:t>
      </w:r>
      <w:r w:rsidR="00045C2E">
        <w:rPr>
          <w:rFonts w:hint="cs"/>
          <w:sz w:val="28"/>
          <w:szCs w:val="28"/>
          <w:rtl/>
        </w:rPr>
        <w:t>هي الاحتمالية وتقنيات أخذ العينات هي أخذ العينات العش</w:t>
      </w:r>
      <w:r w:rsidR="00F84468">
        <w:rPr>
          <w:rFonts w:hint="cs"/>
          <w:sz w:val="28"/>
          <w:szCs w:val="28"/>
          <w:rtl/>
        </w:rPr>
        <w:t xml:space="preserve">وائية البسيطة </w:t>
      </w:r>
    </w:p>
    <w:p w14:paraId="5070CE64" w14:textId="77777777" w:rsidR="00F56C7C" w:rsidRPr="00F331DF" w:rsidRDefault="00F56C7C" w:rsidP="00F56C7C">
      <w:pPr>
        <w:bidi/>
        <w:rPr>
          <w:sz w:val="28"/>
          <w:szCs w:val="28"/>
          <w:rtl/>
        </w:rPr>
      </w:pPr>
    </w:p>
    <w:p w14:paraId="45CCC8CC" w14:textId="69755FDC" w:rsidR="00CA2A90" w:rsidRPr="000640B0" w:rsidRDefault="000640B0" w:rsidP="000640B0">
      <w:pPr>
        <w:pStyle w:val="Heading2"/>
        <w:bidi/>
        <w:rPr>
          <w:b/>
          <w:bCs/>
          <w:color w:val="auto"/>
          <w:sz w:val="32"/>
          <w:szCs w:val="32"/>
          <w:rtl/>
        </w:rPr>
      </w:pPr>
      <w:r w:rsidRPr="000640B0">
        <w:rPr>
          <w:rFonts w:hint="cs"/>
          <w:b/>
          <w:bCs/>
          <w:color w:val="auto"/>
          <w:sz w:val="32"/>
          <w:szCs w:val="32"/>
          <w:rtl/>
        </w:rPr>
        <w:t>طريقة جمع البيانات</w:t>
      </w:r>
    </w:p>
    <w:p w14:paraId="470F4F7B" w14:textId="77777777" w:rsidR="000640B0" w:rsidRDefault="000640B0" w:rsidP="0009200C">
      <w:pPr>
        <w:bidi/>
        <w:rPr>
          <w:rFonts w:ascii="Arial" w:hAnsi="Arial" w:cs="Arial"/>
          <w:sz w:val="28"/>
          <w:szCs w:val="28"/>
          <w:rtl/>
        </w:rPr>
      </w:pPr>
    </w:p>
    <w:p w14:paraId="74885E1A" w14:textId="50F9A624" w:rsidR="0009200C" w:rsidRDefault="00673059" w:rsidP="000640B0">
      <w:pPr>
        <w:bidi/>
        <w:rPr>
          <w:rFonts w:ascii="Arial" w:hAnsi="Arial" w:cs="Arial"/>
          <w:sz w:val="28"/>
          <w:szCs w:val="28"/>
          <w:rtl/>
        </w:rPr>
      </w:pPr>
      <w:r>
        <w:rPr>
          <w:rFonts w:ascii="Arial" w:hAnsi="Arial" w:cs="Arial" w:hint="cs"/>
          <w:sz w:val="28"/>
          <w:szCs w:val="28"/>
          <w:rtl/>
        </w:rPr>
        <w:t>سيتم تحليل البيانات التي تم جمعها إحصائيا</w:t>
      </w:r>
      <w:r w:rsidR="00E73DF8">
        <w:rPr>
          <w:rFonts w:ascii="Arial" w:hAnsi="Arial" w:cs="Arial" w:hint="cs"/>
          <w:sz w:val="28"/>
          <w:szCs w:val="28"/>
          <w:rtl/>
        </w:rPr>
        <w:t xml:space="preserve">. يتضمن التحليل الإحصائي تحديد البيانات الأولية </w:t>
      </w:r>
      <w:r w:rsidR="007F7452">
        <w:rPr>
          <w:rFonts w:ascii="Arial" w:hAnsi="Arial" w:cs="Arial" w:hint="cs"/>
          <w:sz w:val="28"/>
          <w:szCs w:val="28"/>
          <w:rtl/>
        </w:rPr>
        <w:t xml:space="preserve">وتحليلها وتحويلها الى معلومات مفيدة. سيساعد هذا المنهج </w:t>
      </w:r>
      <w:r w:rsidR="00CC4B6A">
        <w:rPr>
          <w:rFonts w:ascii="Arial" w:hAnsi="Arial" w:cs="Arial" w:hint="cs"/>
          <w:sz w:val="28"/>
          <w:szCs w:val="28"/>
          <w:rtl/>
        </w:rPr>
        <w:t>على كشف العلاقات الأساسية بين المتغير المستقل (</w:t>
      </w:r>
      <w:r w:rsidR="00E32935">
        <w:rPr>
          <w:rFonts w:ascii="Arial" w:hAnsi="Arial" w:cs="Arial" w:hint="cs"/>
          <w:sz w:val="28"/>
          <w:szCs w:val="28"/>
          <w:rtl/>
        </w:rPr>
        <w:t xml:space="preserve">الاتصال الإداري) والمتغير التابع (الأداء الوظيفي) </w:t>
      </w:r>
      <w:r w:rsidR="008D0818">
        <w:rPr>
          <w:rFonts w:ascii="Arial" w:hAnsi="Arial" w:cs="Arial" w:hint="cs"/>
          <w:sz w:val="28"/>
          <w:szCs w:val="28"/>
          <w:rtl/>
        </w:rPr>
        <w:t>في (جامعة الملك عبد</w:t>
      </w:r>
      <w:r w:rsidR="005669B0">
        <w:rPr>
          <w:rFonts w:ascii="Arial" w:hAnsi="Arial" w:cs="Arial" w:hint="cs"/>
          <w:sz w:val="28"/>
          <w:szCs w:val="28"/>
          <w:rtl/>
        </w:rPr>
        <w:t xml:space="preserve"> </w:t>
      </w:r>
      <w:r w:rsidR="008D0818">
        <w:rPr>
          <w:rFonts w:ascii="Arial" w:hAnsi="Arial" w:cs="Arial" w:hint="cs"/>
          <w:sz w:val="28"/>
          <w:szCs w:val="28"/>
          <w:rtl/>
        </w:rPr>
        <w:t xml:space="preserve">العزيز). </w:t>
      </w:r>
    </w:p>
    <w:p w14:paraId="02C0533D" w14:textId="77777777" w:rsidR="001447A9" w:rsidRDefault="001447A9" w:rsidP="001447A9">
      <w:pPr>
        <w:bidi/>
        <w:rPr>
          <w:rFonts w:ascii="Arial" w:hAnsi="Arial" w:cs="Arial"/>
          <w:sz w:val="28"/>
          <w:szCs w:val="28"/>
          <w:rtl/>
        </w:rPr>
      </w:pPr>
    </w:p>
    <w:p w14:paraId="539E1EAD" w14:textId="0B21185F" w:rsidR="00257FF0" w:rsidRDefault="00672C6E" w:rsidP="001447A9">
      <w:pPr>
        <w:pStyle w:val="Heading3"/>
        <w:bidi/>
        <w:rPr>
          <w:b/>
          <w:bCs/>
          <w:color w:val="auto"/>
          <w:sz w:val="32"/>
          <w:szCs w:val="32"/>
          <w:rtl/>
        </w:rPr>
      </w:pPr>
      <w:r w:rsidRPr="001447A9">
        <w:rPr>
          <w:rFonts w:hint="cs"/>
          <w:b/>
          <w:bCs/>
          <w:color w:val="auto"/>
          <w:sz w:val="32"/>
          <w:szCs w:val="32"/>
          <w:rtl/>
        </w:rPr>
        <w:t>المت</w:t>
      </w:r>
      <w:r w:rsidR="00B11CC3" w:rsidRPr="001447A9">
        <w:rPr>
          <w:rFonts w:hint="cs"/>
          <w:b/>
          <w:bCs/>
          <w:color w:val="auto"/>
          <w:sz w:val="32"/>
          <w:szCs w:val="32"/>
          <w:rtl/>
        </w:rPr>
        <w:t>غير المستقل (الاتصال الإداري)</w:t>
      </w:r>
    </w:p>
    <w:p w14:paraId="45FD6CDF" w14:textId="77777777" w:rsidR="0000180C" w:rsidRDefault="0000180C" w:rsidP="0000180C">
      <w:pPr>
        <w:bidi/>
        <w:rPr>
          <w:sz w:val="28"/>
          <w:szCs w:val="28"/>
          <w:rtl/>
        </w:rPr>
      </w:pPr>
    </w:p>
    <w:p w14:paraId="2CB99338" w14:textId="44A304D3" w:rsidR="00457DC2" w:rsidRDefault="00457DC2" w:rsidP="00457DC2">
      <w:pPr>
        <w:bidi/>
        <w:rPr>
          <w:sz w:val="28"/>
          <w:szCs w:val="28"/>
          <w:rtl/>
        </w:rPr>
      </w:pPr>
      <w:r>
        <w:rPr>
          <w:rFonts w:hint="cs"/>
          <w:sz w:val="28"/>
          <w:szCs w:val="28"/>
          <w:rtl/>
        </w:rPr>
        <w:t xml:space="preserve">وأعتمد الباحث على استبانة </w:t>
      </w:r>
      <w:r w:rsidR="00D66E68">
        <w:rPr>
          <w:sz w:val="28"/>
          <w:szCs w:val="28"/>
        </w:rPr>
        <w:t>Mill</w:t>
      </w:r>
      <w:r w:rsidR="00222046">
        <w:rPr>
          <w:sz w:val="28"/>
          <w:szCs w:val="28"/>
        </w:rPr>
        <w:t>er, K</w:t>
      </w:r>
      <w:r w:rsidR="00222046">
        <w:rPr>
          <w:rFonts w:hint="cs"/>
          <w:sz w:val="28"/>
          <w:szCs w:val="28"/>
          <w:rtl/>
        </w:rPr>
        <w:t xml:space="preserve"> </w:t>
      </w:r>
      <w:r w:rsidR="004505A1">
        <w:rPr>
          <w:sz w:val="28"/>
          <w:szCs w:val="28"/>
        </w:rPr>
        <w:t>(2012)</w:t>
      </w:r>
      <w:r w:rsidR="004505A1">
        <w:rPr>
          <w:rFonts w:hint="cs"/>
          <w:sz w:val="28"/>
          <w:szCs w:val="28"/>
          <w:rtl/>
        </w:rPr>
        <w:t xml:space="preserve">. </w:t>
      </w:r>
      <w:r w:rsidR="00955DE5">
        <w:rPr>
          <w:rFonts w:hint="cs"/>
          <w:sz w:val="28"/>
          <w:szCs w:val="28"/>
          <w:rtl/>
        </w:rPr>
        <w:t>وذلك لقياس المتغير المستقل (الاتصال الإداري)</w:t>
      </w:r>
      <w:r w:rsidR="001954BC">
        <w:rPr>
          <w:rFonts w:hint="cs"/>
          <w:sz w:val="28"/>
          <w:szCs w:val="28"/>
          <w:rtl/>
        </w:rPr>
        <w:t xml:space="preserve">، وذلك من حيث ثلاثة أبعاد وهي: </w:t>
      </w:r>
      <w:r w:rsidR="002937A0">
        <w:rPr>
          <w:rFonts w:hint="cs"/>
          <w:sz w:val="28"/>
          <w:szCs w:val="28"/>
          <w:rtl/>
        </w:rPr>
        <w:t>وضوح الرسالة</w:t>
      </w:r>
      <w:r w:rsidR="004E5CDE">
        <w:rPr>
          <w:rFonts w:hint="cs"/>
          <w:sz w:val="28"/>
          <w:szCs w:val="28"/>
          <w:rtl/>
        </w:rPr>
        <w:t>، التغذية الراجعة، الشفافية</w:t>
      </w:r>
      <w:r w:rsidR="00FE3B69">
        <w:rPr>
          <w:rFonts w:hint="cs"/>
          <w:sz w:val="28"/>
          <w:szCs w:val="28"/>
          <w:rtl/>
        </w:rPr>
        <w:t xml:space="preserve">. مع </w:t>
      </w:r>
      <w:r w:rsidR="00587F64">
        <w:rPr>
          <w:rFonts w:hint="cs"/>
          <w:sz w:val="28"/>
          <w:szCs w:val="28"/>
          <w:rtl/>
        </w:rPr>
        <w:t xml:space="preserve">إجمالي 15 فقرة للمتغير </w:t>
      </w:r>
      <w:r w:rsidR="00AC7072">
        <w:rPr>
          <w:rFonts w:hint="cs"/>
          <w:sz w:val="28"/>
          <w:szCs w:val="28"/>
          <w:rtl/>
        </w:rPr>
        <w:t xml:space="preserve">بأكمله. حيث أن </w:t>
      </w:r>
      <w:r w:rsidR="008F07C8">
        <w:rPr>
          <w:rFonts w:hint="cs"/>
          <w:sz w:val="28"/>
          <w:szCs w:val="28"/>
          <w:rtl/>
        </w:rPr>
        <w:t xml:space="preserve">بعد وضوح الرسالة يتكون من 5 عناصر، </w:t>
      </w:r>
      <w:r w:rsidR="00A17418">
        <w:rPr>
          <w:rFonts w:hint="cs"/>
          <w:sz w:val="28"/>
          <w:szCs w:val="28"/>
          <w:rtl/>
        </w:rPr>
        <w:t xml:space="preserve">وبعد التغذية الراجعة </w:t>
      </w:r>
      <w:r w:rsidR="00662404">
        <w:rPr>
          <w:rFonts w:hint="cs"/>
          <w:sz w:val="28"/>
          <w:szCs w:val="28"/>
          <w:rtl/>
        </w:rPr>
        <w:t xml:space="preserve">يتكون من 5 عناصر، وبعد الشفافية يتكون </w:t>
      </w:r>
      <w:r w:rsidR="00BB41CF">
        <w:rPr>
          <w:rFonts w:hint="cs"/>
          <w:sz w:val="28"/>
          <w:szCs w:val="28"/>
          <w:rtl/>
        </w:rPr>
        <w:t>من 5 عناصر. نوع ال</w:t>
      </w:r>
      <w:r w:rsidR="003B161D">
        <w:rPr>
          <w:rFonts w:hint="cs"/>
          <w:sz w:val="28"/>
          <w:szCs w:val="28"/>
          <w:rtl/>
        </w:rPr>
        <w:t>أداة ليكرت الخماسي</w:t>
      </w:r>
      <w:r w:rsidR="00AD3957">
        <w:rPr>
          <w:rFonts w:hint="cs"/>
          <w:sz w:val="28"/>
          <w:szCs w:val="28"/>
          <w:rtl/>
        </w:rPr>
        <w:t xml:space="preserve">. </w:t>
      </w:r>
    </w:p>
    <w:p w14:paraId="4ED2B1DB" w14:textId="043BD7A9" w:rsidR="00AD3957" w:rsidRDefault="00AD3957" w:rsidP="00AD3957">
      <w:pPr>
        <w:bidi/>
        <w:rPr>
          <w:sz w:val="28"/>
          <w:szCs w:val="28"/>
          <w:rtl/>
        </w:rPr>
      </w:pPr>
      <w:r>
        <w:rPr>
          <w:rFonts w:hint="cs"/>
          <w:sz w:val="28"/>
          <w:szCs w:val="28"/>
          <w:rtl/>
        </w:rPr>
        <w:t xml:space="preserve">حيث </w:t>
      </w:r>
      <w:r w:rsidR="00565581">
        <w:rPr>
          <w:rFonts w:hint="cs"/>
          <w:sz w:val="28"/>
          <w:szCs w:val="28"/>
          <w:rtl/>
        </w:rPr>
        <w:t>1=أوافق بشدة، بينما 5</w:t>
      </w:r>
      <w:r w:rsidR="00A7102D">
        <w:rPr>
          <w:rFonts w:hint="cs"/>
          <w:sz w:val="28"/>
          <w:szCs w:val="28"/>
          <w:rtl/>
        </w:rPr>
        <w:t xml:space="preserve">=لا أوافق بشدة </w:t>
      </w:r>
    </w:p>
    <w:p w14:paraId="6F9D6515" w14:textId="77777777" w:rsidR="00C7741E" w:rsidRDefault="00C7741E" w:rsidP="00C7741E">
      <w:pPr>
        <w:bidi/>
        <w:rPr>
          <w:sz w:val="28"/>
          <w:szCs w:val="28"/>
          <w:rtl/>
        </w:rPr>
      </w:pPr>
    </w:p>
    <w:p w14:paraId="66227C6B" w14:textId="77777777" w:rsidR="00960BFF" w:rsidRDefault="00960BFF" w:rsidP="00960BFF">
      <w:pPr>
        <w:bidi/>
        <w:rPr>
          <w:sz w:val="28"/>
          <w:szCs w:val="28"/>
          <w:rtl/>
        </w:rPr>
      </w:pPr>
    </w:p>
    <w:p w14:paraId="5DDBB47E" w14:textId="220DFD43" w:rsidR="00895F05" w:rsidRPr="00895F05" w:rsidRDefault="009574A1" w:rsidP="00895F05">
      <w:pPr>
        <w:jc w:val="center"/>
        <w:rPr>
          <w:rFonts w:ascii="Times New Roman" w:eastAsia="Calibri" w:hAnsi="Times New Roman" w:cs="Times New Roman"/>
          <w:sz w:val="28"/>
          <w:szCs w:val="28"/>
          <w:rtl/>
        </w:rPr>
      </w:pPr>
      <w:r>
        <w:rPr>
          <w:rFonts w:ascii="Times New Roman" w:eastAsia="Calibri" w:hAnsi="Times New Roman" w:cs="Times New Roman" w:hint="cs"/>
          <w:sz w:val="28"/>
          <w:szCs w:val="28"/>
          <w:rtl/>
        </w:rPr>
        <w:t>جدول</w:t>
      </w:r>
      <w:r w:rsidR="00574C18">
        <w:rPr>
          <w:rFonts w:ascii="Times New Roman" w:eastAsia="Calibri" w:hAnsi="Times New Roman" w:cs="Times New Roman" w:hint="cs"/>
          <w:sz w:val="28"/>
          <w:szCs w:val="28"/>
          <w:rtl/>
        </w:rPr>
        <w:t xml:space="preserve"> (1): المقياس المستخدم لقياس المتغير </w:t>
      </w:r>
      <w:r w:rsidR="00CA6230">
        <w:rPr>
          <w:rFonts w:ascii="Times New Roman" w:eastAsia="Calibri" w:hAnsi="Times New Roman" w:cs="Times New Roman" w:hint="cs"/>
          <w:sz w:val="28"/>
          <w:szCs w:val="28"/>
          <w:rtl/>
        </w:rPr>
        <w:t>المستقل</w:t>
      </w:r>
      <w:r w:rsidR="00574C18">
        <w:rPr>
          <w:rFonts w:ascii="Times New Roman" w:eastAsia="Calibri" w:hAnsi="Times New Roman" w:cs="Times New Roman" w:hint="cs"/>
          <w:sz w:val="28"/>
          <w:szCs w:val="28"/>
          <w:rtl/>
        </w:rPr>
        <w:t xml:space="preserve"> (</w:t>
      </w:r>
      <w:r w:rsidR="00CA6230">
        <w:rPr>
          <w:rFonts w:ascii="Times New Roman" w:eastAsia="Calibri" w:hAnsi="Times New Roman" w:cs="Times New Roman" w:hint="cs"/>
          <w:sz w:val="28"/>
          <w:szCs w:val="28"/>
          <w:rtl/>
        </w:rPr>
        <w:t>الاتصال الإداري)</w:t>
      </w:r>
    </w:p>
    <w:tbl>
      <w:tblPr>
        <w:tblW w:w="7370" w:type="dxa"/>
        <w:tblInd w:w="987" w:type="dxa"/>
        <w:tblCellMar>
          <w:left w:w="0" w:type="dxa"/>
          <w:right w:w="0" w:type="dxa"/>
        </w:tblCellMar>
        <w:tblLook w:val="0420" w:firstRow="1" w:lastRow="0" w:firstColumn="0" w:lastColumn="0" w:noHBand="0" w:noVBand="1"/>
      </w:tblPr>
      <w:tblGrid>
        <w:gridCol w:w="1610"/>
        <w:gridCol w:w="1890"/>
        <w:gridCol w:w="2160"/>
        <w:gridCol w:w="1710"/>
      </w:tblGrid>
      <w:tr w:rsidR="00895F05" w:rsidRPr="00895F05" w14:paraId="5EFAAFA2" w14:textId="77777777" w:rsidTr="00CA6230">
        <w:trPr>
          <w:trHeight w:val="584"/>
        </w:trPr>
        <w:tc>
          <w:tcPr>
            <w:tcW w:w="1610" w:type="dxa"/>
            <w:tcBorders>
              <w:top w:val="single" w:sz="8" w:space="0" w:color="FFFFFF"/>
              <w:left w:val="single" w:sz="8" w:space="0" w:color="FFFFFF"/>
              <w:bottom w:val="single" w:sz="24" w:space="0" w:color="FFFFFF"/>
              <w:right w:val="single" w:sz="8" w:space="0" w:color="FFFFFF"/>
            </w:tcBorders>
            <w:shd w:val="clear" w:color="auto" w:fill="70AD47" w:themeFill="accent6"/>
            <w:tcMar>
              <w:top w:w="72" w:type="dxa"/>
              <w:left w:w="144" w:type="dxa"/>
              <w:bottom w:w="72" w:type="dxa"/>
              <w:right w:w="144" w:type="dxa"/>
            </w:tcMar>
            <w:hideMark/>
          </w:tcPr>
          <w:p w14:paraId="50A834AB" w14:textId="41BC9B02" w:rsidR="00895F05" w:rsidRPr="00895F05" w:rsidRDefault="00B37764" w:rsidP="00895F05">
            <w:pPr>
              <w:bidi/>
              <w:spacing w:after="0" w:line="240" w:lineRule="auto"/>
              <w:jc w:val="center"/>
              <w:rPr>
                <w:rFonts w:ascii="Arial" w:eastAsia="Times New Roman" w:hAnsi="Arial" w:cs="Arial"/>
              </w:rPr>
            </w:pPr>
            <w:r>
              <w:rPr>
                <w:rFonts w:ascii="Calibri" w:eastAsia="Times New Roman" w:hAnsi="Arial" w:cs="Arial" w:hint="cs"/>
                <w:b/>
                <w:bCs/>
                <w:color w:val="FFFFFF"/>
                <w:kern w:val="24"/>
                <w:rtl/>
                <w:lang w:bidi="ar-EG"/>
              </w:rPr>
              <w:t>المرجع</w:t>
            </w:r>
          </w:p>
        </w:tc>
        <w:tc>
          <w:tcPr>
            <w:tcW w:w="1890" w:type="dxa"/>
            <w:tcBorders>
              <w:top w:val="single" w:sz="8" w:space="0" w:color="FFFFFF"/>
              <w:left w:val="single" w:sz="8" w:space="0" w:color="FFFFFF"/>
              <w:bottom w:val="single" w:sz="24" w:space="0" w:color="FFFFFF"/>
              <w:right w:val="single" w:sz="8" w:space="0" w:color="FFFFFF"/>
            </w:tcBorders>
            <w:shd w:val="clear" w:color="auto" w:fill="70AD47" w:themeFill="accent6"/>
            <w:tcMar>
              <w:top w:w="72" w:type="dxa"/>
              <w:left w:w="144" w:type="dxa"/>
              <w:bottom w:w="72" w:type="dxa"/>
              <w:right w:w="144" w:type="dxa"/>
            </w:tcMar>
            <w:hideMark/>
          </w:tcPr>
          <w:p w14:paraId="5FF9575D" w14:textId="77777777" w:rsidR="00895F05" w:rsidRPr="00895F05" w:rsidRDefault="00895F05" w:rsidP="00895F05">
            <w:pPr>
              <w:bidi/>
              <w:spacing w:after="0" w:line="240" w:lineRule="auto"/>
              <w:jc w:val="center"/>
              <w:rPr>
                <w:rFonts w:ascii="Arial" w:eastAsia="Times New Roman" w:hAnsi="Arial" w:cs="Arial"/>
              </w:rPr>
            </w:pPr>
            <w:r w:rsidRPr="00895F05">
              <w:rPr>
                <w:rFonts w:ascii="Calibri" w:eastAsia="Times New Roman" w:hAnsi="Arial" w:cs="Arial"/>
                <w:b/>
                <w:bCs/>
                <w:color w:val="FFFFFF"/>
                <w:kern w:val="24"/>
                <w:rtl/>
                <w:lang w:bidi="ar-EG"/>
              </w:rPr>
              <w:t>عدد العبارات</w:t>
            </w:r>
          </w:p>
        </w:tc>
        <w:tc>
          <w:tcPr>
            <w:tcW w:w="2160" w:type="dxa"/>
            <w:tcBorders>
              <w:top w:val="single" w:sz="8" w:space="0" w:color="FFFFFF"/>
              <w:left w:val="single" w:sz="8" w:space="0" w:color="FFFFFF"/>
              <w:bottom w:val="single" w:sz="24" w:space="0" w:color="FFFFFF"/>
              <w:right w:val="single" w:sz="8" w:space="0" w:color="FFFFFF"/>
            </w:tcBorders>
            <w:shd w:val="clear" w:color="auto" w:fill="70AD47" w:themeFill="accent6"/>
            <w:tcMar>
              <w:top w:w="72" w:type="dxa"/>
              <w:left w:w="144" w:type="dxa"/>
              <w:bottom w:w="72" w:type="dxa"/>
              <w:right w:w="144" w:type="dxa"/>
            </w:tcMar>
            <w:hideMark/>
          </w:tcPr>
          <w:p w14:paraId="7B99836B" w14:textId="77777777" w:rsidR="00895F05" w:rsidRPr="00895F05" w:rsidRDefault="00895F05" w:rsidP="00895F05">
            <w:pPr>
              <w:bidi/>
              <w:spacing w:after="0" w:line="240" w:lineRule="auto"/>
              <w:jc w:val="center"/>
              <w:rPr>
                <w:rFonts w:ascii="Arial" w:eastAsia="Times New Roman" w:hAnsi="Arial" w:cs="Arial"/>
              </w:rPr>
            </w:pPr>
            <w:r w:rsidRPr="00895F05">
              <w:rPr>
                <w:rFonts w:ascii="Calibri" w:eastAsia="Times New Roman" w:hAnsi="Arial" w:cs="Arial"/>
                <w:b/>
                <w:bCs/>
                <w:color w:val="FFFFFF"/>
                <w:kern w:val="24"/>
                <w:rtl/>
                <w:lang w:bidi="ar-EG"/>
              </w:rPr>
              <w:t>الأبعاد</w:t>
            </w:r>
          </w:p>
        </w:tc>
        <w:tc>
          <w:tcPr>
            <w:tcW w:w="1710" w:type="dxa"/>
            <w:tcBorders>
              <w:top w:val="single" w:sz="8" w:space="0" w:color="FFFFFF"/>
              <w:left w:val="single" w:sz="8" w:space="0" w:color="FFFFFF"/>
              <w:bottom w:val="single" w:sz="24" w:space="0" w:color="FFFFFF"/>
              <w:right w:val="single" w:sz="8" w:space="0" w:color="FFFFFF"/>
            </w:tcBorders>
            <w:shd w:val="clear" w:color="auto" w:fill="70AD47" w:themeFill="accent6"/>
            <w:tcMar>
              <w:top w:w="72" w:type="dxa"/>
              <w:left w:w="144" w:type="dxa"/>
              <w:bottom w:w="72" w:type="dxa"/>
              <w:right w:w="144" w:type="dxa"/>
            </w:tcMar>
            <w:hideMark/>
          </w:tcPr>
          <w:p w14:paraId="4B538AA5" w14:textId="27567731" w:rsidR="00895F05" w:rsidRPr="00895F05" w:rsidRDefault="00895F05" w:rsidP="00895F05">
            <w:pPr>
              <w:bidi/>
              <w:spacing w:after="0" w:line="240" w:lineRule="auto"/>
              <w:jc w:val="center"/>
              <w:rPr>
                <w:rFonts w:ascii="Arial" w:eastAsia="Times New Roman" w:hAnsi="Arial" w:cs="Arial"/>
              </w:rPr>
            </w:pPr>
            <w:r w:rsidRPr="00895F05">
              <w:rPr>
                <w:rFonts w:ascii="Calibri" w:eastAsia="Times New Roman" w:hAnsi="Arial" w:cs="Arial"/>
                <w:b/>
                <w:bCs/>
                <w:color w:val="FFFFFF"/>
                <w:kern w:val="24"/>
                <w:rtl/>
                <w:lang w:bidi="ar-EG"/>
              </w:rPr>
              <w:t xml:space="preserve">المتغير </w:t>
            </w:r>
          </w:p>
        </w:tc>
      </w:tr>
      <w:tr w:rsidR="00895F05" w:rsidRPr="00895F05" w14:paraId="0E23B0D6" w14:textId="77777777" w:rsidTr="00CA6230">
        <w:trPr>
          <w:trHeight w:val="584"/>
        </w:trPr>
        <w:tc>
          <w:tcPr>
            <w:tcW w:w="1610" w:type="dxa"/>
            <w:vMerge w:val="restart"/>
            <w:tcBorders>
              <w:top w:val="single" w:sz="24" w:space="0" w:color="FFFFFF"/>
              <w:left w:val="single" w:sz="8" w:space="0" w:color="FFFFFF"/>
              <w:bottom w:val="single" w:sz="8" w:space="0" w:color="FFFFFF"/>
              <w:right w:val="single" w:sz="8" w:space="0" w:color="FFFFFF"/>
            </w:tcBorders>
            <w:shd w:val="clear" w:color="auto" w:fill="A8D08D" w:themeFill="accent6" w:themeFillTint="99"/>
            <w:tcMar>
              <w:top w:w="72" w:type="dxa"/>
              <w:left w:w="144" w:type="dxa"/>
              <w:bottom w:w="72" w:type="dxa"/>
              <w:right w:w="144" w:type="dxa"/>
            </w:tcMar>
            <w:hideMark/>
          </w:tcPr>
          <w:p w14:paraId="04145B8D" w14:textId="77777777" w:rsidR="00A0696C" w:rsidRDefault="00A0696C" w:rsidP="00895F05">
            <w:pPr>
              <w:spacing w:after="0" w:line="240" w:lineRule="auto"/>
              <w:jc w:val="center"/>
              <w:rPr>
                <w:rFonts w:ascii="Calibri" w:eastAsia="Times New Roman" w:hAnsi="Calibri" w:cs="Calibri"/>
                <w:color w:val="000000"/>
                <w:kern w:val="24"/>
              </w:rPr>
            </w:pPr>
          </w:p>
          <w:p w14:paraId="1EA93DF5" w14:textId="77777777" w:rsidR="00A0696C" w:rsidRDefault="00A0696C" w:rsidP="00895F05">
            <w:pPr>
              <w:spacing w:after="0" w:line="240" w:lineRule="auto"/>
              <w:jc w:val="center"/>
              <w:rPr>
                <w:rFonts w:ascii="Calibri" w:eastAsia="Times New Roman" w:hAnsi="Calibri" w:cs="Calibri"/>
                <w:color w:val="000000"/>
                <w:kern w:val="24"/>
              </w:rPr>
            </w:pPr>
          </w:p>
          <w:p w14:paraId="5B5694BB" w14:textId="77777777" w:rsidR="00A0696C" w:rsidRDefault="00A0696C" w:rsidP="00895F05">
            <w:pPr>
              <w:spacing w:after="0" w:line="240" w:lineRule="auto"/>
              <w:jc w:val="center"/>
              <w:rPr>
                <w:rFonts w:ascii="Calibri" w:eastAsia="Times New Roman" w:hAnsi="Calibri" w:cs="Calibri"/>
                <w:color w:val="000000"/>
                <w:kern w:val="24"/>
              </w:rPr>
            </w:pPr>
          </w:p>
          <w:p w14:paraId="1B585234" w14:textId="77777777" w:rsidR="00A0696C" w:rsidRDefault="00A0696C" w:rsidP="00895F05">
            <w:pPr>
              <w:spacing w:after="0" w:line="240" w:lineRule="auto"/>
              <w:jc w:val="center"/>
              <w:rPr>
                <w:rFonts w:ascii="Calibri" w:eastAsia="Times New Roman" w:hAnsi="Calibri" w:cs="Calibri"/>
                <w:color w:val="000000"/>
                <w:kern w:val="24"/>
              </w:rPr>
            </w:pPr>
          </w:p>
          <w:p w14:paraId="5230D5EF" w14:textId="3EC76FAF" w:rsidR="00895F05" w:rsidRPr="00895F05" w:rsidRDefault="00895F05" w:rsidP="00895F05">
            <w:pPr>
              <w:spacing w:after="0" w:line="240" w:lineRule="auto"/>
              <w:jc w:val="center"/>
              <w:rPr>
                <w:rFonts w:ascii="Arial" w:eastAsia="Times New Roman" w:hAnsi="Arial" w:cs="Arial"/>
              </w:rPr>
            </w:pPr>
            <w:r w:rsidRPr="00895F05">
              <w:rPr>
                <w:rFonts w:ascii="Calibri" w:eastAsia="Times New Roman" w:hAnsi="Calibri" w:cs="Calibri"/>
                <w:color w:val="000000"/>
                <w:kern w:val="24"/>
              </w:rPr>
              <w:t>(</w:t>
            </w:r>
            <w:r w:rsidR="00A0696C">
              <w:rPr>
                <w:rFonts w:ascii="Calibri" w:eastAsia="Times New Roman" w:hAnsi="Calibri" w:cs="Calibri"/>
                <w:color w:val="000000"/>
                <w:kern w:val="24"/>
              </w:rPr>
              <w:t>Miller, K</w:t>
            </w:r>
            <w:r w:rsidRPr="00895F05">
              <w:rPr>
                <w:rFonts w:ascii="Calibri" w:eastAsia="Times New Roman" w:hAnsi="Calibri" w:cs="Calibri"/>
                <w:color w:val="000000"/>
                <w:kern w:val="24"/>
              </w:rPr>
              <w:t>, 2022)</w:t>
            </w:r>
          </w:p>
        </w:tc>
        <w:tc>
          <w:tcPr>
            <w:tcW w:w="1890" w:type="dxa"/>
            <w:tcBorders>
              <w:top w:val="single" w:sz="24" w:space="0" w:color="FFFFFF"/>
              <w:left w:val="single" w:sz="8" w:space="0" w:color="FFFFFF"/>
              <w:bottom w:val="single" w:sz="8" w:space="0" w:color="FFFFFF"/>
              <w:right w:val="single" w:sz="8" w:space="0" w:color="FFFFFF"/>
            </w:tcBorders>
            <w:shd w:val="clear" w:color="auto" w:fill="A8D08D" w:themeFill="accent6" w:themeFillTint="99"/>
            <w:tcMar>
              <w:top w:w="72" w:type="dxa"/>
              <w:left w:w="144" w:type="dxa"/>
              <w:bottom w:w="72" w:type="dxa"/>
              <w:right w:w="144" w:type="dxa"/>
            </w:tcMar>
            <w:hideMark/>
          </w:tcPr>
          <w:p w14:paraId="368C03DF" w14:textId="27B5ADCC" w:rsidR="00895F05" w:rsidRPr="00895F05" w:rsidRDefault="00143B2B" w:rsidP="00895F05">
            <w:pPr>
              <w:bidi/>
              <w:spacing w:after="0" w:line="240" w:lineRule="auto"/>
              <w:jc w:val="center"/>
              <w:rPr>
                <w:rFonts w:ascii="Arial" w:eastAsia="Times New Roman" w:hAnsi="Arial" w:cs="Arial"/>
                <w:rtl/>
              </w:rPr>
            </w:pPr>
            <w:r>
              <w:rPr>
                <w:rFonts w:ascii="Calibri" w:eastAsia="Times New Roman" w:hAnsi="Calibri" w:cs="Calibri" w:hint="cs"/>
                <w:color w:val="000000"/>
                <w:kern w:val="24"/>
                <w:rtl/>
                <w:lang w:bidi="ar-EG"/>
              </w:rPr>
              <w:t>5</w:t>
            </w:r>
          </w:p>
        </w:tc>
        <w:tc>
          <w:tcPr>
            <w:tcW w:w="2160" w:type="dxa"/>
            <w:tcBorders>
              <w:top w:val="single" w:sz="24" w:space="0" w:color="FFFFFF"/>
              <w:left w:val="single" w:sz="8" w:space="0" w:color="FFFFFF"/>
              <w:bottom w:val="single" w:sz="8" w:space="0" w:color="FFFFFF"/>
              <w:right w:val="single" w:sz="8" w:space="0" w:color="FFFFFF"/>
            </w:tcBorders>
            <w:shd w:val="clear" w:color="auto" w:fill="A8D08D" w:themeFill="accent6" w:themeFillTint="99"/>
            <w:tcMar>
              <w:top w:w="72" w:type="dxa"/>
              <w:left w:w="144" w:type="dxa"/>
              <w:bottom w:w="72" w:type="dxa"/>
              <w:right w:w="144" w:type="dxa"/>
            </w:tcMar>
            <w:hideMark/>
          </w:tcPr>
          <w:p w14:paraId="347D57E1" w14:textId="5698AE22" w:rsidR="00895F05" w:rsidRPr="00895F05" w:rsidRDefault="00907F10" w:rsidP="00895F05">
            <w:pPr>
              <w:bidi/>
              <w:spacing w:after="0" w:line="240" w:lineRule="auto"/>
              <w:jc w:val="center"/>
              <w:rPr>
                <w:rFonts w:ascii="Arial" w:eastAsia="Times New Roman" w:hAnsi="Arial" w:cs="Arial"/>
              </w:rPr>
            </w:pPr>
            <w:r>
              <w:rPr>
                <w:rFonts w:ascii="Calibri" w:eastAsia="Times New Roman" w:hAnsi="Arial" w:cs="Arial" w:hint="cs"/>
                <w:color w:val="000000"/>
                <w:kern w:val="24"/>
                <w:rtl/>
                <w:lang w:bidi="ar-EG"/>
              </w:rPr>
              <w:t>وضوح الرسالة</w:t>
            </w:r>
          </w:p>
        </w:tc>
        <w:tc>
          <w:tcPr>
            <w:tcW w:w="1710" w:type="dxa"/>
            <w:vMerge w:val="restart"/>
            <w:tcBorders>
              <w:top w:val="single" w:sz="24" w:space="0" w:color="FFFFFF"/>
              <w:left w:val="single" w:sz="8" w:space="0" w:color="FFFFFF"/>
              <w:bottom w:val="single" w:sz="8" w:space="0" w:color="FFFFFF"/>
              <w:right w:val="single" w:sz="8" w:space="0" w:color="FFFFFF"/>
            </w:tcBorders>
            <w:shd w:val="clear" w:color="auto" w:fill="A8D08D" w:themeFill="accent6" w:themeFillTint="99"/>
            <w:tcMar>
              <w:top w:w="72" w:type="dxa"/>
              <w:left w:w="144" w:type="dxa"/>
              <w:bottom w:w="72" w:type="dxa"/>
              <w:right w:w="144" w:type="dxa"/>
            </w:tcMar>
            <w:hideMark/>
          </w:tcPr>
          <w:p w14:paraId="000DE7AF" w14:textId="77777777" w:rsidR="00895F05" w:rsidRDefault="00895F05" w:rsidP="00895F05">
            <w:pPr>
              <w:bidi/>
              <w:spacing w:after="0" w:line="240" w:lineRule="auto"/>
              <w:jc w:val="center"/>
              <w:rPr>
                <w:rFonts w:ascii="Calibri" w:eastAsia="Times New Roman" w:hAnsi="Calibri" w:cs="Calibri"/>
                <w:color w:val="000000"/>
                <w:kern w:val="24"/>
              </w:rPr>
            </w:pPr>
          </w:p>
          <w:p w14:paraId="66EA5B7D" w14:textId="77777777" w:rsidR="00B37764" w:rsidRDefault="00B37764" w:rsidP="00B37764">
            <w:pPr>
              <w:bidi/>
              <w:spacing w:after="0" w:line="240" w:lineRule="auto"/>
              <w:jc w:val="center"/>
              <w:rPr>
                <w:rFonts w:ascii="Calibri" w:eastAsia="Times New Roman" w:hAnsi="Calibri" w:cs="Times New Roman"/>
                <w:color w:val="000000"/>
                <w:kern w:val="24"/>
                <w:rtl/>
              </w:rPr>
            </w:pPr>
          </w:p>
          <w:p w14:paraId="0AD6471E" w14:textId="77777777" w:rsidR="00B37764" w:rsidRDefault="00B37764" w:rsidP="00B37764">
            <w:pPr>
              <w:bidi/>
              <w:spacing w:after="0" w:line="240" w:lineRule="auto"/>
              <w:rPr>
                <w:rFonts w:ascii="Calibri" w:eastAsia="Times New Roman" w:hAnsi="Calibri" w:cs="Calibri"/>
                <w:color w:val="000000"/>
                <w:kern w:val="24"/>
              </w:rPr>
            </w:pPr>
          </w:p>
          <w:p w14:paraId="6144F5BC" w14:textId="77777777" w:rsidR="00B37764" w:rsidRDefault="00B37764" w:rsidP="00B37764">
            <w:pPr>
              <w:bidi/>
              <w:spacing w:after="0" w:line="240" w:lineRule="auto"/>
              <w:jc w:val="center"/>
              <w:rPr>
                <w:rFonts w:ascii="Calibri" w:eastAsia="Times New Roman" w:hAnsi="Calibri" w:cs="Calibri"/>
                <w:color w:val="000000"/>
                <w:kern w:val="24"/>
              </w:rPr>
            </w:pPr>
          </w:p>
          <w:p w14:paraId="47A132B9" w14:textId="2B56C27D" w:rsidR="00B37764" w:rsidRPr="00895F05" w:rsidRDefault="00B37764" w:rsidP="00B37764">
            <w:pPr>
              <w:bidi/>
              <w:spacing w:after="0" w:line="240" w:lineRule="auto"/>
              <w:jc w:val="center"/>
              <w:rPr>
                <w:rFonts w:ascii="Arial" w:eastAsia="Times New Roman" w:hAnsi="Arial" w:cs="Arial"/>
                <w:rtl/>
              </w:rPr>
            </w:pPr>
            <w:r>
              <w:rPr>
                <w:rFonts w:ascii="Calibri" w:eastAsia="Times New Roman" w:hAnsi="Calibri" w:cs="Calibri" w:hint="cs"/>
                <w:color w:val="000000"/>
                <w:kern w:val="24"/>
                <w:rtl/>
              </w:rPr>
              <w:t xml:space="preserve">الاتصال الإداري </w:t>
            </w:r>
          </w:p>
        </w:tc>
      </w:tr>
      <w:tr w:rsidR="00895F05" w:rsidRPr="00895F05" w14:paraId="24522F5E" w14:textId="77777777" w:rsidTr="00CA6230">
        <w:trPr>
          <w:trHeight w:val="584"/>
        </w:trPr>
        <w:tc>
          <w:tcPr>
            <w:tcW w:w="1610" w:type="dxa"/>
            <w:vMerge/>
            <w:tcBorders>
              <w:top w:val="single" w:sz="24" w:space="0" w:color="FFFFFF"/>
              <w:left w:val="single" w:sz="8" w:space="0" w:color="FFFFFF"/>
              <w:bottom w:val="single" w:sz="8" w:space="0" w:color="FFFFFF"/>
              <w:right w:val="single" w:sz="8" w:space="0" w:color="FFFFFF"/>
            </w:tcBorders>
            <w:shd w:val="clear" w:color="auto" w:fill="A8D08D" w:themeFill="accent6" w:themeFillTint="99"/>
            <w:vAlign w:val="center"/>
            <w:hideMark/>
          </w:tcPr>
          <w:p w14:paraId="0A43BC1D" w14:textId="77777777" w:rsidR="00895F05" w:rsidRPr="00895F05" w:rsidRDefault="00895F05" w:rsidP="00895F05">
            <w:pPr>
              <w:spacing w:after="0" w:line="240" w:lineRule="auto"/>
              <w:rPr>
                <w:rFonts w:ascii="Arial" w:eastAsia="Times New Roman" w:hAnsi="Arial" w:cs="Arial"/>
              </w:rPr>
            </w:pPr>
          </w:p>
        </w:tc>
        <w:tc>
          <w:tcPr>
            <w:tcW w:w="1890" w:type="dxa"/>
            <w:tcBorders>
              <w:top w:val="single" w:sz="8" w:space="0" w:color="FFFFFF"/>
              <w:left w:val="single" w:sz="8" w:space="0" w:color="FFFFFF"/>
              <w:bottom w:val="single" w:sz="8" w:space="0" w:color="FFFFFF"/>
              <w:right w:val="single" w:sz="8" w:space="0" w:color="FFFFFF"/>
            </w:tcBorders>
            <w:shd w:val="clear" w:color="auto" w:fill="E2EFD9" w:themeFill="accent6" w:themeFillTint="33"/>
            <w:tcMar>
              <w:top w:w="72" w:type="dxa"/>
              <w:left w:w="144" w:type="dxa"/>
              <w:bottom w:w="72" w:type="dxa"/>
              <w:right w:w="144" w:type="dxa"/>
            </w:tcMar>
            <w:hideMark/>
          </w:tcPr>
          <w:p w14:paraId="63946B1E" w14:textId="77777777" w:rsidR="00895F05" w:rsidRPr="00895F05" w:rsidRDefault="00895F05" w:rsidP="00895F05">
            <w:pPr>
              <w:bidi/>
              <w:spacing w:after="0" w:line="240" w:lineRule="auto"/>
              <w:jc w:val="center"/>
              <w:rPr>
                <w:rFonts w:ascii="Arial" w:eastAsia="Times New Roman" w:hAnsi="Arial" w:cs="Arial"/>
              </w:rPr>
            </w:pPr>
            <w:r w:rsidRPr="00895F05">
              <w:rPr>
                <w:rFonts w:ascii="Calibri" w:eastAsia="Times New Roman" w:hAnsi="Calibri" w:cs="Calibri"/>
                <w:color w:val="000000"/>
                <w:kern w:val="24"/>
                <w:rtl/>
                <w:lang w:bidi="ar-EG"/>
              </w:rPr>
              <w:t>5</w:t>
            </w:r>
          </w:p>
        </w:tc>
        <w:tc>
          <w:tcPr>
            <w:tcW w:w="2160" w:type="dxa"/>
            <w:tcBorders>
              <w:top w:val="single" w:sz="8" w:space="0" w:color="FFFFFF"/>
              <w:left w:val="single" w:sz="8" w:space="0" w:color="FFFFFF"/>
              <w:bottom w:val="single" w:sz="8" w:space="0" w:color="FFFFFF"/>
              <w:right w:val="single" w:sz="8" w:space="0" w:color="FFFFFF"/>
            </w:tcBorders>
            <w:shd w:val="clear" w:color="auto" w:fill="E2EFD9" w:themeFill="accent6" w:themeFillTint="33"/>
            <w:tcMar>
              <w:top w:w="72" w:type="dxa"/>
              <w:left w:w="144" w:type="dxa"/>
              <w:bottom w:w="72" w:type="dxa"/>
              <w:right w:w="144" w:type="dxa"/>
            </w:tcMar>
            <w:hideMark/>
          </w:tcPr>
          <w:p w14:paraId="4FDE3BC8" w14:textId="4B58B3A0" w:rsidR="00895F05" w:rsidRPr="00895F05" w:rsidRDefault="00907F10" w:rsidP="00895F05">
            <w:pPr>
              <w:bidi/>
              <w:spacing w:after="0" w:line="240" w:lineRule="auto"/>
              <w:jc w:val="center"/>
              <w:rPr>
                <w:rFonts w:ascii="Arial" w:eastAsia="Times New Roman" w:hAnsi="Arial" w:cs="Arial"/>
              </w:rPr>
            </w:pPr>
            <w:r>
              <w:rPr>
                <w:rFonts w:ascii="Calibri" w:eastAsia="Times New Roman" w:hAnsi="Arial" w:cs="Arial" w:hint="cs"/>
                <w:color w:val="000000"/>
                <w:kern w:val="24"/>
                <w:rtl/>
                <w:lang w:bidi="ar-EG"/>
              </w:rPr>
              <w:t>التغذية الراجعة</w:t>
            </w:r>
          </w:p>
        </w:tc>
        <w:tc>
          <w:tcPr>
            <w:tcW w:w="1710" w:type="dxa"/>
            <w:vMerge/>
            <w:tcBorders>
              <w:top w:val="single" w:sz="24" w:space="0" w:color="FFFFFF"/>
              <w:left w:val="single" w:sz="8" w:space="0" w:color="FFFFFF"/>
              <w:bottom w:val="single" w:sz="8" w:space="0" w:color="FFFFFF"/>
              <w:right w:val="single" w:sz="8" w:space="0" w:color="FFFFFF"/>
            </w:tcBorders>
            <w:shd w:val="clear" w:color="auto" w:fill="A8D08D" w:themeFill="accent6" w:themeFillTint="99"/>
            <w:vAlign w:val="center"/>
            <w:hideMark/>
          </w:tcPr>
          <w:p w14:paraId="1BA8585A" w14:textId="77777777" w:rsidR="00895F05" w:rsidRPr="00895F05" w:rsidRDefault="00895F05" w:rsidP="00895F05">
            <w:pPr>
              <w:spacing w:after="0" w:line="240" w:lineRule="auto"/>
              <w:rPr>
                <w:rFonts w:ascii="Arial" w:eastAsia="Times New Roman" w:hAnsi="Arial" w:cs="Arial"/>
              </w:rPr>
            </w:pPr>
          </w:p>
        </w:tc>
      </w:tr>
      <w:tr w:rsidR="00895F05" w:rsidRPr="00895F05" w14:paraId="6172F6A5" w14:textId="77777777" w:rsidTr="00CA6230">
        <w:trPr>
          <w:trHeight w:val="584"/>
        </w:trPr>
        <w:tc>
          <w:tcPr>
            <w:tcW w:w="1610" w:type="dxa"/>
            <w:vMerge/>
            <w:tcBorders>
              <w:top w:val="single" w:sz="24" w:space="0" w:color="FFFFFF"/>
              <w:left w:val="single" w:sz="8" w:space="0" w:color="FFFFFF"/>
              <w:bottom w:val="single" w:sz="8" w:space="0" w:color="FFFFFF"/>
              <w:right w:val="single" w:sz="8" w:space="0" w:color="FFFFFF"/>
            </w:tcBorders>
            <w:shd w:val="clear" w:color="auto" w:fill="A8D08D" w:themeFill="accent6" w:themeFillTint="99"/>
            <w:vAlign w:val="center"/>
            <w:hideMark/>
          </w:tcPr>
          <w:p w14:paraId="7FEFE53D" w14:textId="77777777" w:rsidR="00895F05" w:rsidRPr="00895F05" w:rsidRDefault="00895F05" w:rsidP="00895F05">
            <w:pPr>
              <w:spacing w:after="0" w:line="240" w:lineRule="auto"/>
              <w:rPr>
                <w:rFonts w:ascii="Arial" w:eastAsia="Times New Roman" w:hAnsi="Arial" w:cs="Arial"/>
              </w:rPr>
            </w:pPr>
          </w:p>
        </w:tc>
        <w:tc>
          <w:tcPr>
            <w:tcW w:w="1890" w:type="dxa"/>
            <w:tcBorders>
              <w:top w:val="single" w:sz="8" w:space="0" w:color="FFFFFF"/>
              <w:left w:val="single" w:sz="8" w:space="0" w:color="FFFFFF"/>
              <w:bottom w:val="single" w:sz="8" w:space="0" w:color="FFFFFF"/>
              <w:right w:val="single" w:sz="8" w:space="0" w:color="FFFFFF"/>
            </w:tcBorders>
            <w:shd w:val="clear" w:color="auto" w:fill="A8D08D" w:themeFill="accent6" w:themeFillTint="99"/>
            <w:tcMar>
              <w:top w:w="72" w:type="dxa"/>
              <w:left w:w="144" w:type="dxa"/>
              <w:bottom w:w="72" w:type="dxa"/>
              <w:right w:w="144" w:type="dxa"/>
            </w:tcMar>
            <w:hideMark/>
          </w:tcPr>
          <w:p w14:paraId="313A48ED" w14:textId="4C7098DF" w:rsidR="00895F05" w:rsidRPr="00895F05" w:rsidRDefault="00143B2B" w:rsidP="00895F05">
            <w:pPr>
              <w:bidi/>
              <w:spacing w:after="0" w:line="240" w:lineRule="auto"/>
              <w:jc w:val="center"/>
              <w:rPr>
                <w:rFonts w:ascii="Arial" w:eastAsia="Times New Roman" w:hAnsi="Arial" w:cs="Arial"/>
              </w:rPr>
            </w:pPr>
            <w:r>
              <w:rPr>
                <w:rFonts w:ascii="Calibri" w:eastAsia="Times New Roman" w:hAnsi="Calibri" w:cs="Calibri" w:hint="cs"/>
                <w:color w:val="000000"/>
                <w:kern w:val="24"/>
                <w:rtl/>
                <w:lang w:bidi="ar-EG"/>
              </w:rPr>
              <w:t>5</w:t>
            </w:r>
          </w:p>
        </w:tc>
        <w:tc>
          <w:tcPr>
            <w:tcW w:w="2160" w:type="dxa"/>
            <w:tcBorders>
              <w:top w:val="single" w:sz="8" w:space="0" w:color="FFFFFF"/>
              <w:left w:val="single" w:sz="8" w:space="0" w:color="FFFFFF"/>
              <w:bottom w:val="single" w:sz="8" w:space="0" w:color="FFFFFF"/>
              <w:right w:val="single" w:sz="8" w:space="0" w:color="FFFFFF"/>
            </w:tcBorders>
            <w:shd w:val="clear" w:color="auto" w:fill="A8D08D" w:themeFill="accent6" w:themeFillTint="99"/>
            <w:tcMar>
              <w:top w:w="72" w:type="dxa"/>
              <w:left w:w="144" w:type="dxa"/>
              <w:bottom w:w="72" w:type="dxa"/>
              <w:right w:w="144" w:type="dxa"/>
            </w:tcMar>
            <w:hideMark/>
          </w:tcPr>
          <w:p w14:paraId="240C7801" w14:textId="6D11EB75" w:rsidR="00895F05" w:rsidRPr="00895F05" w:rsidRDefault="00907F10" w:rsidP="00895F05">
            <w:pPr>
              <w:bidi/>
              <w:spacing w:after="0" w:line="240" w:lineRule="auto"/>
              <w:jc w:val="center"/>
              <w:rPr>
                <w:rFonts w:ascii="Arial" w:eastAsia="Times New Roman" w:hAnsi="Arial" w:cs="Arial"/>
              </w:rPr>
            </w:pPr>
            <w:r>
              <w:rPr>
                <w:rFonts w:ascii="Calibri" w:eastAsia="Times New Roman" w:hAnsi="Arial" w:cs="Arial" w:hint="cs"/>
                <w:color w:val="000000"/>
                <w:kern w:val="24"/>
                <w:rtl/>
                <w:lang w:bidi="ar-EG"/>
              </w:rPr>
              <w:t>الشفافية</w:t>
            </w:r>
          </w:p>
        </w:tc>
        <w:tc>
          <w:tcPr>
            <w:tcW w:w="1710" w:type="dxa"/>
            <w:vMerge/>
            <w:tcBorders>
              <w:top w:val="single" w:sz="24" w:space="0" w:color="FFFFFF"/>
              <w:left w:val="single" w:sz="8" w:space="0" w:color="FFFFFF"/>
              <w:bottom w:val="single" w:sz="8" w:space="0" w:color="FFFFFF"/>
              <w:right w:val="single" w:sz="8" w:space="0" w:color="FFFFFF"/>
            </w:tcBorders>
            <w:shd w:val="clear" w:color="auto" w:fill="A8D08D" w:themeFill="accent6" w:themeFillTint="99"/>
            <w:vAlign w:val="center"/>
            <w:hideMark/>
          </w:tcPr>
          <w:p w14:paraId="0D6471EB" w14:textId="77777777" w:rsidR="00895F05" w:rsidRPr="00895F05" w:rsidRDefault="00895F05" w:rsidP="00895F05">
            <w:pPr>
              <w:spacing w:after="0" w:line="240" w:lineRule="auto"/>
              <w:rPr>
                <w:rFonts w:ascii="Arial" w:eastAsia="Times New Roman" w:hAnsi="Arial" w:cs="Arial"/>
              </w:rPr>
            </w:pPr>
          </w:p>
        </w:tc>
      </w:tr>
      <w:tr w:rsidR="00895F05" w:rsidRPr="00895F05" w14:paraId="0AE89666" w14:textId="77777777" w:rsidTr="00CA6230">
        <w:trPr>
          <w:trHeight w:val="584"/>
        </w:trPr>
        <w:tc>
          <w:tcPr>
            <w:tcW w:w="1610" w:type="dxa"/>
            <w:vMerge/>
            <w:tcBorders>
              <w:top w:val="single" w:sz="24" w:space="0" w:color="FFFFFF"/>
              <w:left w:val="single" w:sz="8" w:space="0" w:color="FFFFFF"/>
              <w:bottom w:val="single" w:sz="8" w:space="0" w:color="FFFFFF"/>
              <w:right w:val="single" w:sz="8" w:space="0" w:color="FFFFFF"/>
            </w:tcBorders>
            <w:shd w:val="clear" w:color="auto" w:fill="A8D08D" w:themeFill="accent6" w:themeFillTint="99"/>
            <w:vAlign w:val="center"/>
            <w:hideMark/>
          </w:tcPr>
          <w:p w14:paraId="126D1394" w14:textId="77777777" w:rsidR="00895F05" w:rsidRPr="00895F05" w:rsidRDefault="00895F05" w:rsidP="00895F05">
            <w:pPr>
              <w:spacing w:after="0" w:line="240" w:lineRule="auto"/>
              <w:rPr>
                <w:rFonts w:ascii="Arial" w:eastAsia="Times New Roman" w:hAnsi="Arial" w:cs="Arial"/>
              </w:rPr>
            </w:pPr>
          </w:p>
        </w:tc>
        <w:tc>
          <w:tcPr>
            <w:tcW w:w="1890" w:type="dxa"/>
            <w:tcBorders>
              <w:top w:val="single" w:sz="8" w:space="0" w:color="FFFFFF"/>
              <w:left w:val="single" w:sz="8" w:space="0" w:color="FFFFFF"/>
              <w:bottom w:val="single" w:sz="8" w:space="0" w:color="FFFFFF"/>
              <w:right w:val="single" w:sz="8" w:space="0" w:color="FFFFFF"/>
            </w:tcBorders>
            <w:shd w:val="clear" w:color="auto" w:fill="E2EFD9" w:themeFill="accent6" w:themeFillTint="33"/>
            <w:tcMar>
              <w:top w:w="72" w:type="dxa"/>
              <w:left w:w="144" w:type="dxa"/>
              <w:bottom w:w="72" w:type="dxa"/>
              <w:right w:w="144" w:type="dxa"/>
            </w:tcMar>
            <w:hideMark/>
          </w:tcPr>
          <w:p w14:paraId="7D94BD00" w14:textId="703FBB83" w:rsidR="00895F05" w:rsidRPr="00895F05" w:rsidRDefault="00143B2B" w:rsidP="00895F05">
            <w:pPr>
              <w:bidi/>
              <w:spacing w:after="0" w:line="240" w:lineRule="auto"/>
              <w:jc w:val="center"/>
              <w:rPr>
                <w:rFonts w:ascii="Arial" w:eastAsia="Times New Roman" w:hAnsi="Arial" w:cs="Arial"/>
              </w:rPr>
            </w:pPr>
            <w:r>
              <w:rPr>
                <w:rFonts w:ascii="Calibri" w:eastAsia="Times New Roman" w:hAnsi="Calibri" w:cs="Calibri" w:hint="cs"/>
                <w:b/>
                <w:bCs/>
                <w:color w:val="000000"/>
                <w:kern w:val="24"/>
                <w:rtl/>
                <w:lang w:bidi="ar-EG"/>
              </w:rPr>
              <w:t>15</w:t>
            </w:r>
          </w:p>
        </w:tc>
        <w:tc>
          <w:tcPr>
            <w:tcW w:w="2160" w:type="dxa"/>
            <w:tcBorders>
              <w:top w:val="single" w:sz="8" w:space="0" w:color="FFFFFF"/>
              <w:left w:val="single" w:sz="8" w:space="0" w:color="FFFFFF"/>
              <w:bottom w:val="single" w:sz="8" w:space="0" w:color="FFFFFF"/>
              <w:right w:val="single" w:sz="8" w:space="0" w:color="FFFFFF"/>
            </w:tcBorders>
            <w:shd w:val="clear" w:color="auto" w:fill="E2EFD9" w:themeFill="accent6" w:themeFillTint="33"/>
            <w:tcMar>
              <w:top w:w="72" w:type="dxa"/>
              <w:left w:w="144" w:type="dxa"/>
              <w:bottom w:w="72" w:type="dxa"/>
              <w:right w:w="144" w:type="dxa"/>
            </w:tcMar>
            <w:hideMark/>
          </w:tcPr>
          <w:p w14:paraId="4E239798" w14:textId="77777777" w:rsidR="00895F05" w:rsidRPr="00895F05" w:rsidRDefault="00895F05" w:rsidP="00895F05">
            <w:pPr>
              <w:bidi/>
              <w:spacing w:after="0" w:line="240" w:lineRule="auto"/>
              <w:jc w:val="center"/>
              <w:rPr>
                <w:rFonts w:ascii="Arial" w:eastAsia="Times New Roman" w:hAnsi="Arial" w:cs="Arial"/>
              </w:rPr>
            </w:pPr>
            <w:r w:rsidRPr="00895F05">
              <w:rPr>
                <w:rFonts w:ascii="Calibri" w:eastAsia="Times New Roman" w:hAnsi="Arial" w:cs="Arial"/>
                <w:b/>
                <w:bCs/>
                <w:color w:val="000000"/>
                <w:kern w:val="24"/>
                <w:rtl/>
                <w:lang w:bidi="ar-EG"/>
              </w:rPr>
              <w:t>العدد الكلي</w:t>
            </w:r>
          </w:p>
        </w:tc>
        <w:tc>
          <w:tcPr>
            <w:tcW w:w="1710" w:type="dxa"/>
            <w:vMerge/>
            <w:tcBorders>
              <w:top w:val="single" w:sz="24" w:space="0" w:color="FFFFFF"/>
              <w:left w:val="single" w:sz="8" w:space="0" w:color="FFFFFF"/>
              <w:bottom w:val="single" w:sz="8" w:space="0" w:color="FFFFFF"/>
              <w:right w:val="single" w:sz="8" w:space="0" w:color="FFFFFF"/>
            </w:tcBorders>
            <w:shd w:val="clear" w:color="auto" w:fill="A8D08D" w:themeFill="accent6" w:themeFillTint="99"/>
            <w:vAlign w:val="center"/>
            <w:hideMark/>
          </w:tcPr>
          <w:p w14:paraId="467B7FF4" w14:textId="77777777" w:rsidR="00895F05" w:rsidRPr="00895F05" w:rsidRDefault="00895F05" w:rsidP="00895F05">
            <w:pPr>
              <w:spacing w:after="0" w:line="240" w:lineRule="auto"/>
              <w:rPr>
                <w:rFonts w:ascii="Arial" w:eastAsia="Times New Roman" w:hAnsi="Arial" w:cs="Arial"/>
              </w:rPr>
            </w:pPr>
          </w:p>
        </w:tc>
      </w:tr>
    </w:tbl>
    <w:p w14:paraId="17DE89F8" w14:textId="63B63D87" w:rsidR="00895F05" w:rsidRPr="00895F05" w:rsidRDefault="00895F05" w:rsidP="00CF35EC">
      <w:pPr>
        <w:bidi/>
        <w:jc w:val="center"/>
        <w:rPr>
          <w:rFonts w:ascii="Times New Roman" w:eastAsia="Calibri" w:hAnsi="Times New Roman" w:cs="Times New Roman"/>
          <w:b/>
          <w:bCs/>
          <w:sz w:val="28"/>
          <w:szCs w:val="28"/>
          <w:rtl/>
          <w:lang w:bidi="ar-EG"/>
        </w:rPr>
      </w:pPr>
      <w:r w:rsidRPr="00895F05">
        <w:rPr>
          <w:rFonts w:ascii="Times New Roman" w:eastAsia="Calibri" w:hAnsi="Times New Roman" w:cs="Times New Roman" w:hint="cs"/>
          <w:b/>
          <w:bCs/>
          <w:sz w:val="28"/>
          <w:szCs w:val="28"/>
          <w:rtl/>
          <w:lang w:bidi="ar-EG"/>
        </w:rPr>
        <w:t>المصدر: الطالب</w:t>
      </w:r>
    </w:p>
    <w:p w14:paraId="5506E8A8" w14:textId="05184CC7" w:rsidR="00CA2A90" w:rsidRDefault="00CA2A90" w:rsidP="00CA2A90">
      <w:pPr>
        <w:bidi/>
        <w:rPr>
          <w:rFonts w:ascii="Arial" w:hAnsi="Arial" w:cs="Arial"/>
          <w:rtl/>
        </w:rPr>
      </w:pPr>
    </w:p>
    <w:p w14:paraId="1046164F" w14:textId="70D17F6D" w:rsidR="00CA2A90" w:rsidRDefault="002B0D65" w:rsidP="00C13495">
      <w:pPr>
        <w:pStyle w:val="Heading3"/>
        <w:bidi/>
        <w:rPr>
          <w:b/>
          <w:bCs/>
          <w:color w:val="auto"/>
          <w:sz w:val="32"/>
          <w:szCs w:val="32"/>
          <w:rtl/>
        </w:rPr>
      </w:pPr>
      <w:r w:rsidRPr="00C13495">
        <w:rPr>
          <w:rFonts w:hint="cs"/>
          <w:b/>
          <w:bCs/>
          <w:color w:val="auto"/>
          <w:sz w:val="32"/>
          <w:szCs w:val="32"/>
          <w:rtl/>
        </w:rPr>
        <w:t xml:space="preserve">المتغير التابع </w:t>
      </w:r>
      <w:r w:rsidR="00C13495" w:rsidRPr="00C13495">
        <w:rPr>
          <w:rFonts w:hint="cs"/>
          <w:b/>
          <w:bCs/>
          <w:color w:val="auto"/>
          <w:sz w:val="32"/>
          <w:szCs w:val="32"/>
          <w:rtl/>
        </w:rPr>
        <w:t>(الأداء الوظيفي)</w:t>
      </w:r>
    </w:p>
    <w:p w14:paraId="512FBBFB" w14:textId="77777777" w:rsidR="00C13495" w:rsidRDefault="00C13495" w:rsidP="00C13495">
      <w:pPr>
        <w:bidi/>
        <w:rPr>
          <w:sz w:val="28"/>
          <w:szCs w:val="28"/>
          <w:rtl/>
        </w:rPr>
      </w:pPr>
    </w:p>
    <w:p w14:paraId="025FBF90" w14:textId="095FBFD6" w:rsidR="0060744D" w:rsidRPr="0060744D" w:rsidRDefault="0060744D" w:rsidP="0060744D">
      <w:pPr>
        <w:bidi/>
        <w:rPr>
          <w:sz w:val="28"/>
          <w:szCs w:val="28"/>
          <w:rtl/>
        </w:rPr>
      </w:pPr>
      <w:r w:rsidRPr="0060744D">
        <w:rPr>
          <w:rFonts w:hint="cs"/>
          <w:sz w:val="28"/>
          <w:szCs w:val="28"/>
          <w:rtl/>
        </w:rPr>
        <w:t xml:space="preserve">وأعتمد الباحث على استبانة </w:t>
      </w:r>
      <w:r w:rsidR="00CD4A64">
        <w:rPr>
          <w:rFonts w:hint="cs"/>
          <w:sz w:val="28"/>
          <w:szCs w:val="28"/>
          <w:rtl/>
        </w:rPr>
        <w:t xml:space="preserve">قسول (2023). </w:t>
      </w:r>
      <w:r w:rsidRPr="0060744D">
        <w:rPr>
          <w:rFonts w:hint="cs"/>
          <w:sz w:val="28"/>
          <w:szCs w:val="28"/>
          <w:rtl/>
        </w:rPr>
        <w:t xml:space="preserve">وذلك لقياس المتغير </w:t>
      </w:r>
      <w:r w:rsidR="004D4B69">
        <w:rPr>
          <w:rFonts w:hint="cs"/>
          <w:sz w:val="28"/>
          <w:szCs w:val="28"/>
          <w:rtl/>
        </w:rPr>
        <w:t>التابع</w:t>
      </w:r>
      <w:r w:rsidRPr="0060744D">
        <w:rPr>
          <w:rFonts w:hint="cs"/>
          <w:sz w:val="28"/>
          <w:szCs w:val="28"/>
          <w:rtl/>
        </w:rPr>
        <w:t xml:space="preserve"> (</w:t>
      </w:r>
      <w:r w:rsidR="004D4B69">
        <w:rPr>
          <w:rFonts w:hint="cs"/>
          <w:sz w:val="28"/>
          <w:szCs w:val="28"/>
          <w:rtl/>
        </w:rPr>
        <w:t>الأداء الوظيفي</w:t>
      </w:r>
      <w:r w:rsidRPr="0060744D">
        <w:rPr>
          <w:rFonts w:hint="cs"/>
          <w:sz w:val="28"/>
          <w:szCs w:val="28"/>
          <w:rtl/>
        </w:rPr>
        <w:t xml:space="preserve">)، وذلك من حيث </w:t>
      </w:r>
      <w:r w:rsidR="007522D6">
        <w:rPr>
          <w:rFonts w:hint="cs"/>
          <w:sz w:val="28"/>
          <w:szCs w:val="28"/>
          <w:rtl/>
        </w:rPr>
        <w:t>بعد واحد</w:t>
      </w:r>
      <w:r w:rsidRPr="0060744D">
        <w:rPr>
          <w:rFonts w:hint="cs"/>
          <w:sz w:val="28"/>
          <w:szCs w:val="28"/>
          <w:rtl/>
        </w:rPr>
        <w:t xml:space="preserve"> و</w:t>
      </w:r>
      <w:r w:rsidR="0009109C">
        <w:rPr>
          <w:rFonts w:hint="cs"/>
          <w:sz w:val="28"/>
          <w:szCs w:val="28"/>
          <w:rtl/>
        </w:rPr>
        <w:t>هو</w:t>
      </w:r>
      <w:r w:rsidRPr="0060744D">
        <w:rPr>
          <w:rFonts w:hint="cs"/>
          <w:sz w:val="28"/>
          <w:szCs w:val="28"/>
          <w:rtl/>
        </w:rPr>
        <w:t xml:space="preserve">: </w:t>
      </w:r>
      <w:r w:rsidR="0009109C">
        <w:rPr>
          <w:rFonts w:hint="cs"/>
          <w:sz w:val="28"/>
          <w:szCs w:val="28"/>
          <w:rtl/>
        </w:rPr>
        <w:t>الأداء الوظيفي</w:t>
      </w:r>
      <w:r w:rsidRPr="0060744D">
        <w:rPr>
          <w:rFonts w:hint="cs"/>
          <w:sz w:val="28"/>
          <w:szCs w:val="28"/>
          <w:rtl/>
        </w:rPr>
        <w:t xml:space="preserve">. مع إجمالي </w:t>
      </w:r>
      <w:r w:rsidR="007A4062">
        <w:rPr>
          <w:rFonts w:hint="cs"/>
          <w:sz w:val="28"/>
          <w:szCs w:val="28"/>
          <w:rtl/>
        </w:rPr>
        <w:t>18</w:t>
      </w:r>
      <w:r w:rsidRPr="0060744D">
        <w:rPr>
          <w:rFonts w:hint="cs"/>
          <w:sz w:val="28"/>
          <w:szCs w:val="28"/>
          <w:rtl/>
        </w:rPr>
        <w:t xml:space="preserve"> </w:t>
      </w:r>
      <w:r w:rsidR="007A4062">
        <w:rPr>
          <w:rFonts w:hint="cs"/>
          <w:sz w:val="28"/>
          <w:szCs w:val="28"/>
          <w:rtl/>
        </w:rPr>
        <w:t>عنصر</w:t>
      </w:r>
      <w:r w:rsidRPr="0060744D">
        <w:rPr>
          <w:rFonts w:hint="cs"/>
          <w:sz w:val="28"/>
          <w:szCs w:val="28"/>
          <w:rtl/>
        </w:rPr>
        <w:t xml:space="preserve"> للمتغير بأكمله</w:t>
      </w:r>
      <w:r w:rsidR="00175C2A">
        <w:rPr>
          <w:rFonts w:hint="cs"/>
          <w:sz w:val="28"/>
          <w:szCs w:val="28"/>
          <w:rtl/>
        </w:rPr>
        <w:t>.</w:t>
      </w:r>
      <w:r w:rsidRPr="0060744D">
        <w:rPr>
          <w:rFonts w:hint="cs"/>
          <w:sz w:val="28"/>
          <w:szCs w:val="28"/>
          <w:rtl/>
        </w:rPr>
        <w:t xml:space="preserve"> نوع الأداة ليكرت الخماسي. </w:t>
      </w:r>
    </w:p>
    <w:p w14:paraId="2E44AC4A" w14:textId="77777777" w:rsidR="0060744D" w:rsidRDefault="0060744D" w:rsidP="0060744D">
      <w:pPr>
        <w:bidi/>
        <w:rPr>
          <w:sz w:val="28"/>
          <w:szCs w:val="28"/>
          <w:rtl/>
        </w:rPr>
      </w:pPr>
      <w:r w:rsidRPr="0060744D">
        <w:rPr>
          <w:rFonts w:hint="cs"/>
          <w:sz w:val="28"/>
          <w:szCs w:val="28"/>
          <w:rtl/>
        </w:rPr>
        <w:t xml:space="preserve">حيث 1=أوافق بشدة، بينما 5=لا أوافق بشدة </w:t>
      </w:r>
    </w:p>
    <w:p w14:paraId="68240727" w14:textId="77777777" w:rsidR="00D6356F" w:rsidRPr="0060744D" w:rsidRDefault="00D6356F" w:rsidP="00D6356F">
      <w:pPr>
        <w:bidi/>
        <w:rPr>
          <w:sz w:val="28"/>
          <w:szCs w:val="28"/>
          <w:rtl/>
        </w:rPr>
      </w:pPr>
    </w:p>
    <w:p w14:paraId="15AC9AC8" w14:textId="6BCF4511" w:rsidR="00C13495" w:rsidRDefault="00EB0FCC" w:rsidP="00E2393F">
      <w:pPr>
        <w:bidi/>
        <w:jc w:val="center"/>
        <w:rPr>
          <w:sz w:val="28"/>
          <w:szCs w:val="28"/>
          <w:rtl/>
        </w:rPr>
      </w:pPr>
      <w:r>
        <w:rPr>
          <w:rFonts w:hint="cs"/>
          <w:sz w:val="28"/>
          <w:szCs w:val="28"/>
          <w:rtl/>
        </w:rPr>
        <w:t xml:space="preserve">جدول (2): </w:t>
      </w:r>
      <w:r w:rsidR="00BC3BBF">
        <w:rPr>
          <w:rFonts w:hint="cs"/>
          <w:sz w:val="28"/>
          <w:szCs w:val="28"/>
          <w:rtl/>
        </w:rPr>
        <w:t>المقياس المستخدم لقياس المتغير التابع (الأداء الوظيفي)</w:t>
      </w:r>
    </w:p>
    <w:tbl>
      <w:tblPr>
        <w:tblStyle w:val="GridTable4-Accent6"/>
        <w:bidiVisual/>
        <w:tblW w:w="9724" w:type="dxa"/>
        <w:tblInd w:w="10" w:type="dxa"/>
        <w:tblLook w:val="04A0" w:firstRow="1" w:lastRow="0" w:firstColumn="1" w:lastColumn="0" w:noHBand="0" w:noVBand="1"/>
      </w:tblPr>
      <w:tblGrid>
        <w:gridCol w:w="2430"/>
        <w:gridCol w:w="2430"/>
        <w:gridCol w:w="2432"/>
        <w:gridCol w:w="2432"/>
      </w:tblGrid>
      <w:tr w:rsidR="00A7394D" w14:paraId="36CE7AC1" w14:textId="77777777" w:rsidTr="00E2393F">
        <w:trPr>
          <w:cnfStyle w:val="100000000000" w:firstRow="1" w:lastRow="0" w:firstColumn="0" w:lastColumn="0" w:oddVBand="0" w:evenVBand="0" w:oddHBand="0"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2430" w:type="dxa"/>
          </w:tcPr>
          <w:p w14:paraId="09CFECB0" w14:textId="780B76DC" w:rsidR="00A7394D" w:rsidRDefault="00DF014D" w:rsidP="00A7394D">
            <w:pPr>
              <w:bidi/>
              <w:jc w:val="center"/>
              <w:rPr>
                <w:sz w:val="28"/>
                <w:szCs w:val="28"/>
                <w:rtl/>
              </w:rPr>
            </w:pPr>
            <w:r w:rsidRPr="00DF014D">
              <w:rPr>
                <w:rFonts w:hint="cs"/>
                <w:rtl/>
              </w:rPr>
              <w:t>المتغير</w:t>
            </w:r>
          </w:p>
        </w:tc>
        <w:tc>
          <w:tcPr>
            <w:tcW w:w="2430" w:type="dxa"/>
          </w:tcPr>
          <w:p w14:paraId="08B7E1ED" w14:textId="73A63EC7" w:rsidR="00A7394D" w:rsidRPr="00DF014D" w:rsidRDefault="00DF014D" w:rsidP="00DF014D">
            <w:pPr>
              <w:bidi/>
              <w:jc w:val="center"/>
              <w:cnfStyle w:val="100000000000" w:firstRow="1" w:lastRow="0" w:firstColumn="0" w:lastColumn="0" w:oddVBand="0" w:evenVBand="0" w:oddHBand="0" w:evenHBand="0" w:firstRowFirstColumn="0" w:firstRowLastColumn="0" w:lastRowFirstColumn="0" w:lastRowLastColumn="0"/>
              <w:rPr>
                <w:rtl/>
              </w:rPr>
            </w:pPr>
            <w:r>
              <w:rPr>
                <w:rFonts w:hint="cs"/>
                <w:rtl/>
              </w:rPr>
              <w:t>الأبعاد</w:t>
            </w:r>
          </w:p>
        </w:tc>
        <w:tc>
          <w:tcPr>
            <w:tcW w:w="2432" w:type="dxa"/>
          </w:tcPr>
          <w:p w14:paraId="1162E73D" w14:textId="2668D0A8" w:rsidR="00A7394D" w:rsidRPr="00DF014D" w:rsidRDefault="00D051EC" w:rsidP="00DF014D">
            <w:pPr>
              <w:bidi/>
              <w:jc w:val="center"/>
              <w:cnfStyle w:val="100000000000" w:firstRow="1" w:lastRow="0" w:firstColumn="0" w:lastColumn="0" w:oddVBand="0" w:evenVBand="0" w:oddHBand="0" w:evenHBand="0" w:firstRowFirstColumn="0" w:firstRowLastColumn="0" w:lastRowFirstColumn="0" w:lastRowLastColumn="0"/>
              <w:rPr>
                <w:rtl/>
              </w:rPr>
            </w:pPr>
            <w:r>
              <w:rPr>
                <w:rFonts w:hint="cs"/>
                <w:rtl/>
              </w:rPr>
              <w:t>عدد العبارات</w:t>
            </w:r>
          </w:p>
        </w:tc>
        <w:tc>
          <w:tcPr>
            <w:tcW w:w="2432" w:type="dxa"/>
          </w:tcPr>
          <w:p w14:paraId="1A4DD419" w14:textId="3E281909" w:rsidR="00A7394D" w:rsidRPr="00D051EC" w:rsidRDefault="00D051EC" w:rsidP="00D051EC">
            <w:pPr>
              <w:bidi/>
              <w:jc w:val="center"/>
              <w:cnfStyle w:val="100000000000" w:firstRow="1" w:lastRow="0" w:firstColumn="0" w:lastColumn="0" w:oddVBand="0" w:evenVBand="0" w:oddHBand="0" w:evenHBand="0" w:firstRowFirstColumn="0" w:firstRowLastColumn="0" w:lastRowFirstColumn="0" w:lastRowLastColumn="0"/>
              <w:rPr>
                <w:rtl/>
              </w:rPr>
            </w:pPr>
            <w:r>
              <w:rPr>
                <w:rFonts w:hint="cs"/>
                <w:rtl/>
              </w:rPr>
              <w:t>المرجع</w:t>
            </w:r>
          </w:p>
        </w:tc>
      </w:tr>
      <w:tr w:rsidR="00A7394D" w14:paraId="74215E26" w14:textId="77777777" w:rsidTr="00E2393F">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2430" w:type="dxa"/>
          </w:tcPr>
          <w:p w14:paraId="2A481661" w14:textId="110D79F6" w:rsidR="00A7394D" w:rsidRPr="00E2393F" w:rsidRDefault="000313F5" w:rsidP="00D051EC">
            <w:pPr>
              <w:bidi/>
              <w:jc w:val="center"/>
              <w:rPr>
                <w:rtl/>
              </w:rPr>
            </w:pPr>
            <w:r w:rsidRPr="00E2393F">
              <w:rPr>
                <w:rFonts w:hint="cs"/>
                <w:b w:val="0"/>
                <w:bCs w:val="0"/>
                <w:rtl/>
              </w:rPr>
              <w:t>الأداء</w:t>
            </w:r>
            <w:r w:rsidRPr="00E2393F">
              <w:rPr>
                <w:rFonts w:hint="cs"/>
                <w:rtl/>
              </w:rPr>
              <w:t xml:space="preserve"> </w:t>
            </w:r>
            <w:r w:rsidRPr="00E2393F">
              <w:rPr>
                <w:rFonts w:hint="cs"/>
                <w:b w:val="0"/>
                <w:bCs w:val="0"/>
                <w:rtl/>
              </w:rPr>
              <w:t>الوظيفي</w:t>
            </w:r>
          </w:p>
        </w:tc>
        <w:tc>
          <w:tcPr>
            <w:tcW w:w="2430" w:type="dxa"/>
          </w:tcPr>
          <w:p w14:paraId="2A8F6008" w14:textId="6F848162" w:rsidR="00A7394D" w:rsidRPr="00E2393F" w:rsidRDefault="000313F5" w:rsidP="000313F5">
            <w:pPr>
              <w:bidi/>
              <w:jc w:val="center"/>
              <w:cnfStyle w:val="000000100000" w:firstRow="0" w:lastRow="0" w:firstColumn="0" w:lastColumn="0" w:oddVBand="0" w:evenVBand="0" w:oddHBand="1" w:evenHBand="0" w:firstRowFirstColumn="0" w:firstRowLastColumn="0" w:lastRowFirstColumn="0" w:lastRowLastColumn="0"/>
              <w:rPr>
                <w:rtl/>
              </w:rPr>
            </w:pPr>
            <w:r w:rsidRPr="00E2393F">
              <w:rPr>
                <w:rFonts w:hint="cs"/>
                <w:rtl/>
              </w:rPr>
              <w:t>الأداء الوظيفي</w:t>
            </w:r>
          </w:p>
        </w:tc>
        <w:tc>
          <w:tcPr>
            <w:tcW w:w="2432" w:type="dxa"/>
          </w:tcPr>
          <w:p w14:paraId="5963CFBF" w14:textId="3D71C4E3" w:rsidR="00A7394D" w:rsidRPr="00E2393F" w:rsidRDefault="00E2393F" w:rsidP="000313F5">
            <w:pPr>
              <w:bidi/>
              <w:jc w:val="center"/>
              <w:cnfStyle w:val="000000100000" w:firstRow="0" w:lastRow="0" w:firstColumn="0" w:lastColumn="0" w:oddVBand="0" w:evenVBand="0" w:oddHBand="1" w:evenHBand="0" w:firstRowFirstColumn="0" w:firstRowLastColumn="0" w:lastRowFirstColumn="0" w:lastRowLastColumn="0"/>
              <w:rPr>
                <w:rtl/>
              </w:rPr>
            </w:pPr>
            <w:r w:rsidRPr="00E2393F">
              <w:rPr>
                <w:rFonts w:hint="cs"/>
                <w:rtl/>
              </w:rPr>
              <w:t>18</w:t>
            </w:r>
          </w:p>
        </w:tc>
        <w:tc>
          <w:tcPr>
            <w:tcW w:w="2432" w:type="dxa"/>
          </w:tcPr>
          <w:p w14:paraId="6525BF1B" w14:textId="57C64E50" w:rsidR="00A7394D" w:rsidRPr="00E2393F" w:rsidRDefault="00E2393F" w:rsidP="00E2393F">
            <w:pPr>
              <w:bidi/>
              <w:jc w:val="center"/>
              <w:cnfStyle w:val="000000100000" w:firstRow="0" w:lastRow="0" w:firstColumn="0" w:lastColumn="0" w:oddVBand="0" w:evenVBand="0" w:oddHBand="1" w:evenHBand="0" w:firstRowFirstColumn="0" w:firstRowLastColumn="0" w:lastRowFirstColumn="0" w:lastRowLastColumn="0"/>
              <w:rPr>
                <w:rtl/>
              </w:rPr>
            </w:pPr>
            <w:r w:rsidRPr="00E2393F">
              <w:rPr>
                <w:rFonts w:hint="cs"/>
                <w:rtl/>
              </w:rPr>
              <w:t>قسول (2023)</w:t>
            </w:r>
          </w:p>
        </w:tc>
      </w:tr>
    </w:tbl>
    <w:p w14:paraId="7C774E12" w14:textId="6C62EB31" w:rsidR="00FE0C3C" w:rsidRPr="00D6356F" w:rsidRDefault="00D6356F" w:rsidP="00D6356F">
      <w:pPr>
        <w:bidi/>
        <w:jc w:val="center"/>
        <w:rPr>
          <w:b/>
          <w:bCs/>
          <w:sz w:val="28"/>
          <w:szCs w:val="28"/>
          <w:rtl/>
        </w:rPr>
      </w:pPr>
      <w:r>
        <w:rPr>
          <w:rFonts w:hint="cs"/>
          <w:b/>
          <w:bCs/>
          <w:sz w:val="28"/>
          <w:szCs w:val="28"/>
          <w:rtl/>
        </w:rPr>
        <w:t>المصدر: الطالب</w:t>
      </w:r>
    </w:p>
    <w:p w14:paraId="412AB168" w14:textId="1DE4B607" w:rsidR="00CA2A90" w:rsidRDefault="00CA2A90" w:rsidP="00CA2A90">
      <w:pPr>
        <w:bidi/>
        <w:rPr>
          <w:rtl/>
        </w:rPr>
      </w:pPr>
    </w:p>
    <w:p w14:paraId="102DE57A" w14:textId="737103CC" w:rsidR="00CA2A90" w:rsidRDefault="00CA2A90" w:rsidP="003439A8">
      <w:pPr>
        <w:pStyle w:val="Heading2"/>
        <w:bidi/>
        <w:rPr>
          <w:b/>
          <w:bCs/>
          <w:color w:val="auto"/>
          <w:sz w:val="32"/>
          <w:szCs w:val="32"/>
          <w:rtl/>
        </w:rPr>
      </w:pPr>
      <w:bookmarkStart w:id="35" w:name="_Toc167125311"/>
      <w:r w:rsidRPr="00245189">
        <w:rPr>
          <w:b/>
          <w:bCs/>
          <w:color w:val="auto"/>
          <w:sz w:val="32"/>
          <w:szCs w:val="32"/>
          <w:rtl/>
        </w:rPr>
        <w:t>أنواع البيانات</w:t>
      </w:r>
      <w:bookmarkEnd w:id="35"/>
    </w:p>
    <w:p w14:paraId="41B931BE" w14:textId="77777777" w:rsidR="003439A8" w:rsidRDefault="003439A8" w:rsidP="003439A8">
      <w:pPr>
        <w:bidi/>
        <w:rPr>
          <w:rtl/>
        </w:rPr>
      </w:pPr>
    </w:p>
    <w:p w14:paraId="5B2E4D4D" w14:textId="51DE7E3D" w:rsidR="00331BA7" w:rsidRDefault="003439A8" w:rsidP="008743E8">
      <w:pPr>
        <w:bidi/>
        <w:rPr>
          <w:sz w:val="28"/>
          <w:szCs w:val="28"/>
          <w:rtl/>
        </w:rPr>
      </w:pPr>
      <w:r>
        <w:rPr>
          <w:rFonts w:hint="cs"/>
          <w:sz w:val="28"/>
          <w:szCs w:val="28"/>
          <w:rtl/>
        </w:rPr>
        <w:t xml:space="preserve">في هذا القسم، </w:t>
      </w:r>
      <w:r w:rsidR="002553A0">
        <w:rPr>
          <w:rFonts w:hint="cs"/>
          <w:sz w:val="28"/>
          <w:szCs w:val="28"/>
          <w:rtl/>
        </w:rPr>
        <w:t xml:space="preserve">يعرض البيانات الأولية والبيانات الثانوية التي تم استخدامها </w:t>
      </w:r>
      <w:r w:rsidR="00701BD9">
        <w:rPr>
          <w:rFonts w:hint="cs"/>
          <w:sz w:val="28"/>
          <w:szCs w:val="28"/>
          <w:rtl/>
        </w:rPr>
        <w:t xml:space="preserve">في البحث. </w:t>
      </w:r>
    </w:p>
    <w:p w14:paraId="42BA0291" w14:textId="77777777" w:rsidR="008743E8" w:rsidRDefault="008743E8" w:rsidP="008743E8">
      <w:pPr>
        <w:bidi/>
        <w:rPr>
          <w:sz w:val="28"/>
          <w:szCs w:val="28"/>
          <w:rtl/>
        </w:rPr>
      </w:pPr>
    </w:p>
    <w:p w14:paraId="0F6D2FF5" w14:textId="6A747BD0" w:rsidR="008743E8" w:rsidRDefault="008743E8" w:rsidP="008743E8">
      <w:pPr>
        <w:pStyle w:val="Heading3"/>
        <w:bidi/>
        <w:rPr>
          <w:b/>
          <w:bCs/>
          <w:color w:val="auto"/>
          <w:sz w:val="32"/>
          <w:szCs w:val="32"/>
          <w:rtl/>
        </w:rPr>
      </w:pPr>
      <w:r w:rsidRPr="008743E8">
        <w:rPr>
          <w:rFonts w:hint="cs"/>
          <w:b/>
          <w:bCs/>
          <w:color w:val="auto"/>
          <w:sz w:val="32"/>
          <w:szCs w:val="32"/>
          <w:rtl/>
        </w:rPr>
        <w:t>البيانات الأولية:</w:t>
      </w:r>
    </w:p>
    <w:p w14:paraId="75F399FC" w14:textId="77777777" w:rsidR="008743E8" w:rsidRDefault="008743E8" w:rsidP="008743E8">
      <w:pPr>
        <w:bidi/>
        <w:rPr>
          <w:rtl/>
        </w:rPr>
      </w:pPr>
    </w:p>
    <w:p w14:paraId="3CBB957F" w14:textId="77777777" w:rsidR="00CC3D78" w:rsidRPr="00CC3D78" w:rsidRDefault="00CC3D78" w:rsidP="00CC3D78">
      <w:pPr>
        <w:pStyle w:val="ListParagraph"/>
        <w:bidi/>
        <w:rPr>
          <w:sz w:val="28"/>
          <w:szCs w:val="28"/>
        </w:rPr>
      </w:pPr>
      <w:r w:rsidRPr="00CC3D78">
        <w:rPr>
          <w:sz w:val="28"/>
          <w:szCs w:val="28"/>
          <w:rtl/>
        </w:rPr>
        <w:t>تم جمع البيانات الأولية من خلال اعتماد الاستبيان كأداة أساسية للبحث، حيث جرى تصميمه بعناية ليشمل جميع المحاور المرتبطة بموضوع الدراسة وتحقيق أهدافها. تم توزيعه على عينة تمثيلية من الفئة المستهدفة، مما أسفر عن معدل استجابة مرتفع</w:t>
      </w:r>
      <w:r w:rsidRPr="00CC3D78">
        <w:rPr>
          <w:sz w:val="28"/>
          <w:szCs w:val="28"/>
        </w:rPr>
        <w:t>.</w:t>
      </w:r>
    </w:p>
    <w:p w14:paraId="0362F066" w14:textId="77777777" w:rsidR="00CC3D78" w:rsidRPr="00CC3D78" w:rsidRDefault="00CC3D78" w:rsidP="00CC3D78">
      <w:pPr>
        <w:pStyle w:val="ListParagraph"/>
        <w:bidi/>
        <w:rPr>
          <w:sz w:val="28"/>
          <w:szCs w:val="28"/>
        </w:rPr>
      </w:pPr>
      <w:r w:rsidRPr="00CC3D78">
        <w:rPr>
          <w:sz w:val="28"/>
          <w:szCs w:val="28"/>
          <w:rtl/>
        </w:rPr>
        <w:t>كما خضعت البيانات المجمعة لتحليل كمي باستخدام برمجيات إحصائية متقدمة، حيث تم استخراج المؤشرات والمقاييس الإحصائية ذات الصلة بهدف الوصول إلى النتائج والاستنتاجات المرجوة</w:t>
      </w:r>
      <w:r w:rsidRPr="00CC3D78">
        <w:rPr>
          <w:sz w:val="28"/>
          <w:szCs w:val="28"/>
        </w:rPr>
        <w:t>.</w:t>
      </w:r>
    </w:p>
    <w:p w14:paraId="1B52858E" w14:textId="77777777" w:rsidR="006960F8" w:rsidRDefault="006960F8" w:rsidP="006960F8">
      <w:pPr>
        <w:pStyle w:val="ListParagraph"/>
        <w:bidi/>
        <w:rPr>
          <w:sz w:val="28"/>
          <w:szCs w:val="28"/>
          <w:rtl/>
        </w:rPr>
      </w:pPr>
    </w:p>
    <w:p w14:paraId="7C6E4BB8" w14:textId="6C5DF2BD" w:rsidR="00CC3D78" w:rsidRDefault="00CC3D78" w:rsidP="00D8626B">
      <w:pPr>
        <w:pStyle w:val="Heading3"/>
        <w:bidi/>
        <w:rPr>
          <w:b/>
          <w:bCs/>
          <w:color w:val="auto"/>
          <w:sz w:val="32"/>
          <w:szCs w:val="32"/>
          <w:rtl/>
        </w:rPr>
      </w:pPr>
      <w:r w:rsidRPr="00D8626B">
        <w:rPr>
          <w:rFonts w:hint="cs"/>
          <w:b/>
          <w:bCs/>
          <w:color w:val="auto"/>
          <w:sz w:val="32"/>
          <w:szCs w:val="32"/>
          <w:rtl/>
        </w:rPr>
        <w:t>البيانات الثانوية:</w:t>
      </w:r>
    </w:p>
    <w:p w14:paraId="3458D5E8" w14:textId="77777777" w:rsidR="00D8626B" w:rsidRDefault="00D8626B" w:rsidP="00D8626B">
      <w:pPr>
        <w:bidi/>
        <w:rPr>
          <w:rtl/>
        </w:rPr>
      </w:pPr>
    </w:p>
    <w:p w14:paraId="2C406C77" w14:textId="46385150" w:rsidR="0023041B" w:rsidRDefault="00D12A86" w:rsidP="00960BFF">
      <w:pPr>
        <w:bidi/>
        <w:rPr>
          <w:sz w:val="28"/>
          <w:szCs w:val="28"/>
          <w:rtl/>
        </w:rPr>
      </w:pPr>
      <w:r w:rsidRPr="00D12A86">
        <w:rPr>
          <w:sz w:val="28"/>
          <w:szCs w:val="28"/>
          <w:rtl/>
        </w:rPr>
        <w:t>تم إجراء مراجعة شاملة للدراسات السابقة المتعلقة بموضوع البحث، حيث تم استعراض الأبحاث والكتب والمقالات العلمية المنشورة في المجلات المختصة</w:t>
      </w:r>
      <w:r w:rsidRPr="00D12A86">
        <w:rPr>
          <w:sz w:val="28"/>
          <w:szCs w:val="28"/>
        </w:rPr>
        <w:t>.</w:t>
      </w:r>
      <w:r w:rsidRPr="00D12A86">
        <w:rPr>
          <w:sz w:val="28"/>
          <w:szCs w:val="28"/>
        </w:rPr>
        <w:br/>
      </w:r>
      <w:r w:rsidRPr="00D12A86">
        <w:rPr>
          <w:sz w:val="28"/>
          <w:szCs w:val="28"/>
          <w:rtl/>
        </w:rPr>
        <w:t>كما تم تحليل البيانات والمعلومات المتوفرة على موقع الشركة/المؤسسة موضوع الدراسة، لفهم السياق التنظيمي والخلفية التشغيلية بشكل أعمق</w:t>
      </w:r>
      <w:r w:rsidRPr="00D12A86">
        <w:rPr>
          <w:sz w:val="28"/>
          <w:szCs w:val="28"/>
        </w:rPr>
        <w:t>.</w:t>
      </w:r>
      <w:r w:rsidRPr="00D12A86">
        <w:rPr>
          <w:sz w:val="28"/>
          <w:szCs w:val="28"/>
        </w:rPr>
        <w:br/>
      </w:r>
      <w:r w:rsidRPr="00D12A86">
        <w:rPr>
          <w:sz w:val="28"/>
          <w:szCs w:val="28"/>
          <w:rtl/>
        </w:rPr>
        <w:t>تمت معالجة البيانات الثانوية بطريقة منظمة لبناء إطار نظري متين يدعم البحث الميداني ويعزز ربط النتائج بالأدبيات العلمية السابقة</w:t>
      </w:r>
      <w:r w:rsidR="0023041B">
        <w:rPr>
          <w:rFonts w:hint="cs"/>
          <w:sz w:val="28"/>
          <w:szCs w:val="28"/>
          <w:rtl/>
        </w:rPr>
        <w:t>.</w:t>
      </w:r>
    </w:p>
    <w:p w14:paraId="16515694" w14:textId="77777777" w:rsidR="00EB6CF5" w:rsidRDefault="00EB6CF5" w:rsidP="00EB6CF5">
      <w:pPr>
        <w:bidi/>
        <w:rPr>
          <w:sz w:val="28"/>
          <w:szCs w:val="28"/>
          <w:rtl/>
        </w:rPr>
      </w:pPr>
    </w:p>
    <w:p w14:paraId="2E0E83D2" w14:textId="153689E0" w:rsidR="002216C5" w:rsidRDefault="00197045" w:rsidP="002216C5">
      <w:pPr>
        <w:pStyle w:val="Heading2"/>
        <w:bidi/>
        <w:rPr>
          <w:b/>
          <w:bCs/>
          <w:color w:val="auto"/>
          <w:sz w:val="32"/>
          <w:szCs w:val="32"/>
          <w:rtl/>
        </w:rPr>
      </w:pPr>
      <w:r w:rsidRPr="002216C5">
        <w:rPr>
          <w:rFonts w:hint="cs"/>
          <w:b/>
          <w:bCs/>
          <w:color w:val="auto"/>
          <w:sz w:val="32"/>
          <w:szCs w:val="32"/>
          <w:rtl/>
        </w:rPr>
        <w:t xml:space="preserve">طرق </w:t>
      </w:r>
      <w:r w:rsidR="002216C5" w:rsidRPr="002216C5">
        <w:rPr>
          <w:rFonts w:hint="cs"/>
          <w:b/>
          <w:bCs/>
          <w:color w:val="auto"/>
          <w:sz w:val="32"/>
          <w:szCs w:val="32"/>
          <w:rtl/>
        </w:rPr>
        <w:t>وأساليب تحليل البيانات</w:t>
      </w:r>
    </w:p>
    <w:p w14:paraId="2B545D40" w14:textId="77777777" w:rsidR="002216C5" w:rsidRDefault="002216C5" w:rsidP="002216C5">
      <w:pPr>
        <w:bidi/>
        <w:rPr>
          <w:rtl/>
        </w:rPr>
      </w:pPr>
    </w:p>
    <w:p w14:paraId="780B9437" w14:textId="0FE7691D" w:rsidR="002216C5" w:rsidRDefault="00AA562D" w:rsidP="002216C5">
      <w:pPr>
        <w:bidi/>
        <w:rPr>
          <w:sz w:val="28"/>
          <w:szCs w:val="28"/>
          <w:rtl/>
        </w:rPr>
      </w:pPr>
      <w:r>
        <w:rPr>
          <w:rFonts w:hint="cs"/>
          <w:sz w:val="28"/>
          <w:szCs w:val="28"/>
          <w:rtl/>
        </w:rPr>
        <w:t>بعد جمع البيانات، من ضروري تحليل ال</w:t>
      </w:r>
      <w:r w:rsidR="00347C53">
        <w:rPr>
          <w:rFonts w:hint="cs"/>
          <w:sz w:val="28"/>
          <w:szCs w:val="28"/>
          <w:rtl/>
        </w:rPr>
        <w:t>معلومات التي تم جمعه لاستخلاص استنتاجات ذات معنى</w:t>
      </w:r>
      <w:r w:rsidR="00EA324D">
        <w:rPr>
          <w:rFonts w:hint="cs"/>
          <w:sz w:val="28"/>
          <w:szCs w:val="28"/>
          <w:rtl/>
        </w:rPr>
        <w:t>. كما تم است</w:t>
      </w:r>
      <w:r w:rsidR="000755C3">
        <w:rPr>
          <w:rFonts w:hint="cs"/>
          <w:sz w:val="28"/>
          <w:szCs w:val="28"/>
          <w:rtl/>
        </w:rPr>
        <w:t>خدام الحزمة الإحصائية للعلوم الاجتماعية (</w:t>
      </w:r>
      <w:r w:rsidR="000755C3">
        <w:rPr>
          <w:sz w:val="28"/>
          <w:szCs w:val="28"/>
        </w:rPr>
        <w:t>SPSS</w:t>
      </w:r>
      <w:r w:rsidR="000755C3">
        <w:rPr>
          <w:rFonts w:hint="cs"/>
          <w:sz w:val="28"/>
          <w:szCs w:val="28"/>
          <w:rtl/>
        </w:rPr>
        <w:t xml:space="preserve">) </w:t>
      </w:r>
      <w:r w:rsidR="00B14FAC">
        <w:rPr>
          <w:rFonts w:hint="cs"/>
          <w:sz w:val="28"/>
          <w:szCs w:val="28"/>
          <w:rtl/>
        </w:rPr>
        <w:t>وتحديدا الإصدار 28 لتحليل البيانات المجمعة</w:t>
      </w:r>
      <w:r w:rsidR="00CC7B25">
        <w:rPr>
          <w:rFonts w:hint="cs"/>
          <w:sz w:val="28"/>
          <w:szCs w:val="28"/>
          <w:rtl/>
        </w:rPr>
        <w:t>.</w:t>
      </w:r>
    </w:p>
    <w:p w14:paraId="2514A810" w14:textId="69FB30F5" w:rsidR="00CC7B25" w:rsidRDefault="00CC7B25" w:rsidP="00CC7B25">
      <w:pPr>
        <w:bidi/>
        <w:rPr>
          <w:sz w:val="28"/>
          <w:szCs w:val="28"/>
          <w:rtl/>
        </w:rPr>
      </w:pPr>
      <w:r>
        <w:rPr>
          <w:rFonts w:hint="cs"/>
          <w:sz w:val="28"/>
          <w:szCs w:val="28"/>
          <w:rtl/>
        </w:rPr>
        <w:t xml:space="preserve">تم إجراء اختبار توصيف العينة، </w:t>
      </w:r>
      <w:r w:rsidR="00FD42BE">
        <w:rPr>
          <w:rFonts w:hint="cs"/>
          <w:sz w:val="28"/>
          <w:szCs w:val="28"/>
          <w:rtl/>
        </w:rPr>
        <w:t xml:space="preserve">من خلال التحليل الوصفي، للحصول على نظرة ثاقبة </w:t>
      </w:r>
      <w:r w:rsidR="005E7609">
        <w:rPr>
          <w:rFonts w:hint="cs"/>
          <w:sz w:val="28"/>
          <w:szCs w:val="28"/>
          <w:rtl/>
        </w:rPr>
        <w:t xml:space="preserve">لخصائص مجتمع العينة. يساعد الباحثين </w:t>
      </w:r>
      <w:r w:rsidR="006A09CD">
        <w:rPr>
          <w:rFonts w:hint="cs"/>
          <w:sz w:val="28"/>
          <w:szCs w:val="28"/>
          <w:rtl/>
        </w:rPr>
        <w:t>على فهم التركيبة السكانية والتفضيلات وال</w:t>
      </w:r>
      <w:r w:rsidR="00DC1FBF">
        <w:rPr>
          <w:rFonts w:hint="cs"/>
          <w:sz w:val="28"/>
          <w:szCs w:val="28"/>
          <w:rtl/>
        </w:rPr>
        <w:t>معلومات الأخرى ذات الصلة بالأفراد المشاركين في الدراسة</w:t>
      </w:r>
      <w:r w:rsidR="009867EE">
        <w:rPr>
          <w:rFonts w:hint="cs"/>
          <w:sz w:val="28"/>
          <w:szCs w:val="28"/>
          <w:rtl/>
        </w:rPr>
        <w:t>.</w:t>
      </w:r>
    </w:p>
    <w:p w14:paraId="5292D4FB" w14:textId="06B6A7BF" w:rsidR="009867EE" w:rsidRDefault="009867EE" w:rsidP="009867EE">
      <w:pPr>
        <w:bidi/>
        <w:rPr>
          <w:sz w:val="28"/>
          <w:szCs w:val="28"/>
          <w:rtl/>
        </w:rPr>
      </w:pPr>
      <w:r>
        <w:rPr>
          <w:rFonts w:hint="cs"/>
          <w:sz w:val="28"/>
          <w:szCs w:val="28"/>
          <w:rtl/>
        </w:rPr>
        <w:t xml:space="preserve">تعتبر اختبارات الصلاحية والموثوقية </w:t>
      </w:r>
      <w:r w:rsidR="00F5780C">
        <w:rPr>
          <w:rFonts w:hint="cs"/>
          <w:sz w:val="28"/>
          <w:szCs w:val="28"/>
          <w:rtl/>
        </w:rPr>
        <w:t>حاسمة في ضمان دقة البيانات المجمعة واتساقها</w:t>
      </w:r>
      <w:r w:rsidR="005E1D18">
        <w:rPr>
          <w:rFonts w:hint="cs"/>
          <w:sz w:val="28"/>
          <w:szCs w:val="28"/>
          <w:rtl/>
        </w:rPr>
        <w:t xml:space="preserve">. اختبارات الصدق (التحليل العاملي الاستكشافي) </w:t>
      </w:r>
      <w:r w:rsidR="003C04F0">
        <w:rPr>
          <w:rFonts w:hint="cs"/>
          <w:sz w:val="28"/>
          <w:szCs w:val="28"/>
          <w:rtl/>
        </w:rPr>
        <w:t xml:space="preserve">لتحديد ما إذا كانت أدوات البحث تقيس </w:t>
      </w:r>
      <w:r w:rsidR="007849DE">
        <w:rPr>
          <w:rFonts w:hint="cs"/>
          <w:sz w:val="28"/>
          <w:szCs w:val="28"/>
          <w:rtl/>
        </w:rPr>
        <w:t xml:space="preserve">ما تهدف الى قياسه، </w:t>
      </w:r>
      <w:r w:rsidR="008E2DB9">
        <w:rPr>
          <w:rFonts w:hint="cs"/>
          <w:sz w:val="28"/>
          <w:szCs w:val="28"/>
          <w:rtl/>
        </w:rPr>
        <w:t xml:space="preserve">بينما </w:t>
      </w:r>
      <w:r w:rsidR="005A1542">
        <w:rPr>
          <w:rFonts w:hint="cs"/>
          <w:sz w:val="28"/>
          <w:szCs w:val="28"/>
          <w:rtl/>
        </w:rPr>
        <w:t xml:space="preserve">تقوم اختبارات الثبات (اختبار كرونباخ </w:t>
      </w:r>
      <w:r w:rsidR="00AF685E">
        <w:rPr>
          <w:rFonts w:hint="cs"/>
          <w:sz w:val="28"/>
          <w:szCs w:val="28"/>
          <w:rtl/>
        </w:rPr>
        <w:t>ألفا) بتقييم ثبات النتائج مع مرور الوقت.</w:t>
      </w:r>
    </w:p>
    <w:p w14:paraId="193E3019" w14:textId="5776E5B0" w:rsidR="004630C9" w:rsidRDefault="00216CE4" w:rsidP="004630C9">
      <w:pPr>
        <w:bidi/>
        <w:rPr>
          <w:sz w:val="28"/>
          <w:szCs w:val="28"/>
          <w:rtl/>
        </w:rPr>
      </w:pPr>
      <w:r>
        <w:rPr>
          <w:rFonts w:hint="cs"/>
          <w:sz w:val="28"/>
          <w:szCs w:val="28"/>
          <w:rtl/>
        </w:rPr>
        <w:t xml:space="preserve">تم إجراء اختبار </w:t>
      </w:r>
      <w:r w:rsidR="007C58D1">
        <w:rPr>
          <w:rFonts w:hint="cs"/>
          <w:sz w:val="28"/>
          <w:szCs w:val="28"/>
          <w:rtl/>
        </w:rPr>
        <w:t>توصيف</w:t>
      </w:r>
      <w:r>
        <w:rPr>
          <w:rFonts w:hint="cs"/>
          <w:sz w:val="28"/>
          <w:szCs w:val="28"/>
          <w:rtl/>
        </w:rPr>
        <w:t xml:space="preserve"> العينة، </w:t>
      </w:r>
      <w:r w:rsidR="000E6971">
        <w:rPr>
          <w:rFonts w:hint="cs"/>
          <w:sz w:val="28"/>
          <w:szCs w:val="28"/>
          <w:rtl/>
        </w:rPr>
        <w:t xml:space="preserve">من خلال التحليل الوصفي، </w:t>
      </w:r>
      <w:r w:rsidR="00983DC0">
        <w:rPr>
          <w:rFonts w:hint="cs"/>
          <w:sz w:val="28"/>
          <w:szCs w:val="28"/>
          <w:rtl/>
        </w:rPr>
        <w:t xml:space="preserve">للحصول على نظرة ثاقبة لخصائص مجتمع العينة. يساعد الباحثين على فهم </w:t>
      </w:r>
      <w:r w:rsidR="00390FEA">
        <w:rPr>
          <w:rFonts w:hint="cs"/>
          <w:sz w:val="28"/>
          <w:szCs w:val="28"/>
          <w:rtl/>
        </w:rPr>
        <w:t xml:space="preserve">التركيبة السكنية والتفضيلات والمعلومات الأخرى </w:t>
      </w:r>
      <w:r w:rsidR="007C58D1">
        <w:rPr>
          <w:rFonts w:hint="cs"/>
          <w:sz w:val="28"/>
          <w:szCs w:val="28"/>
          <w:rtl/>
        </w:rPr>
        <w:t>ذات الصلة بالأفراد المشاركين في الدراسة.</w:t>
      </w:r>
      <w:r w:rsidR="004630C9">
        <w:rPr>
          <w:rFonts w:hint="cs"/>
          <w:sz w:val="28"/>
          <w:szCs w:val="28"/>
          <w:rtl/>
        </w:rPr>
        <w:t xml:space="preserve"> </w:t>
      </w:r>
    </w:p>
    <w:p w14:paraId="1CAF3EE9" w14:textId="77777777" w:rsidR="004630C9" w:rsidRDefault="004630C9" w:rsidP="004630C9">
      <w:pPr>
        <w:bidi/>
        <w:rPr>
          <w:sz w:val="28"/>
          <w:szCs w:val="28"/>
          <w:rtl/>
        </w:rPr>
      </w:pPr>
    </w:p>
    <w:p w14:paraId="385466B9" w14:textId="4C2DDB42" w:rsidR="004630C9" w:rsidRPr="004630C9" w:rsidRDefault="004630C9" w:rsidP="004630C9">
      <w:pPr>
        <w:pStyle w:val="Heading2"/>
        <w:bidi/>
        <w:rPr>
          <w:b/>
          <w:bCs/>
          <w:color w:val="auto"/>
          <w:sz w:val="32"/>
          <w:szCs w:val="32"/>
          <w:rtl/>
        </w:rPr>
      </w:pPr>
      <w:r w:rsidRPr="004630C9">
        <w:rPr>
          <w:rFonts w:hint="cs"/>
          <w:b/>
          <w:bCs/>
          <w:color w:val="auto"/>
          <w:sz w:val="32"/>
          <w:szCs w:val="32"/>
          <w:rtl/>
        </w:rPr>
        <w:t>الخاتمة</w:t>
      </w:r>
    </w:p>
    <w:p w14:paraId="2C8A9292" w14:textId="77777777" w:rsidR="00EB6CF5" w:rsidRDefault="00EB6CF5" w:rsidP="00EB6CF5">
      <w:pPr>
        <w:bidi/>
        <w:rPr>
          <w:sz w:val="28"/>
          <w:szCs w:val="28"/>
          <w:rtl/>
        </w:rPr>
      </w:pPr>
    </w:p>
    <w:p w14:paraId="1DFA4A02" w14:textId="77777777" w:rsidR="005F3174" w:rsidRPr="005F3174" w:rsidRDefault="005F3174" w:rsidP="005F3174">
      <w:pPr>
        <w:bidi/>
        <w:rPr>
          <w:sz w:val="28"/>
          <w:szCs w:val="28"/>
        </w:rPr>
      </w:pPr>
      <w:r w:rsidRPr="005F3174">
        <w:rPr>
          <w:sz w:val="28"/>
          <w:szCs w:val="28"/>
          <w:rtl/>
        </w:rPr>
        <w:t>في ختام هذا الفصل، تم استعراض منهجية البحث التي اعتمدت لتحقيق أهداف الدراسة بشكل متكامل وشامل. تضمنت المنهجية تعريفاً دقيقاً لمتغيرات البحث، وتصميماً مدروساً يعكس فلسفة واستراتيجية البحث، مع تحديد منهجيات جمع البيانات الأولية والثانوية وتحليلها</w:t>
      </w:r>
      <w:r w:rsidRPr="005F3174">
        <w:rPr>
          <w:sz w:val="28"/>
          <w:szCs w:val="28"/>
        </w:rPr>
        <w:t>.</w:t>
      </w:r>
    </w:p>
    <w:p w14:paraId="25F5F277" w14:textId="77777777" w:rsidR="005F3174" w:rsidRPr="005F3174" w:rsidRDefault="005F3174" w:rsidP="005F3174">
      <w:pPr>
        <w:bidi/>
        <w:rPr>
          <w:sz w:val="28"/>
          <w:szCs w:val="28"/>
        </w:rPr>
      </w:pPr>
      <w:r w:rsidRPr="005F3174">
        <w:rPr>
          <w:sz w:val="28"/>
          <w:szCs w:val="28"/>
          <w:rtl/>
        </w:rPr>
        <w:t>كما تم تسليط الضوء على كيفية اختيار مجتمع البحث وعينته، إضافة إلى الأدوات المستخدمة لقياس المتغيرات، مع الالتزام بمعايير الموثوقية والصدق لضمان جودة النتائج. يُعتبر هذا الفصل الأساس العلمي والعملي الذي يدعم باقي فصول الدراسة، حيث يوفر إطاراً واضحاً لتحليل النتائج وربطها بالإطار النظري للدراسة، مما يساهم في تحقيق فهم أعمق لموضوع البحث وإثراء المجال العلمي المستهدف</w:t>
      </w:r>
      <w:r w:rsidRPr="005F3174">
        <w:rPr>
          <w:sz w:val="28"/>
          <w:szCs w:val="28"/>
        </w:rPr>
        <w:t>.</w:t>
      </w:r>
    </w:p>
    <w:p w14:paraId="1BA8FEC2" w14:textId="77777777" w:rsidR="004630C9" w:rsidRPr="005F3174" w:rsidRDefault="004630C9" w:rsidP="004630C9">
      <w:pPr>
        <w:bidi/>
        <w:rPr>
          <w:sz w:val="28"/>
          <w:szCs w:val="28"/>
          <w:rtl/>
        </w:rPr>
      </w:pPr>
    </w:p>
    <w:p w14:paraId="07C011C9" w14:textId="77777777" w:rsidR="00EB6CF5" w:rsidRDefault="00EB6CF5" w:rsidP="00EB6CF5">
      <w:pPr>
        <w:bidi/>
        <w:rPr>
          <w:sz w:val="28"/>
          <w:szCs w:val="28"/>
          <w:rtl/>
        </w:rPr>
      </w:pPr>
    </w:p>
    <w:p w14:paraId="7FAD371F" w14:textId="77777777" w:rsidR="00EB6CF5" w:rsidRDefault="00EB6CF5" w:rsidP="00EB6CF5">
      <w:pPr>
        <w:bidi/>
        <w:rPr>
          <w:sz w:val="28"/>
          <w:szCs w:val="28"/>
          <w:rtl/>
        </w:rPr>
      </w:pPr>
    </w:p>
    <w:p w14:paraId="5D4E330A" w14:textId="77777777" w:rsidR="00EB6CF5" w:rsidRDefault="00EB6CF5" w:rsidP="00EB6CF5">
      <w:pPr>
        <w:bidi/>
        <w:rPr>
          <w:sz w:val="28"/>
          <w:szCs w:val="28"/>
          <w:rtl/>
        </w:rPr>
      </w:pPr>
    </w:p>
    <w:p w14:paraId="4316B2CB" w14:textId="77777777" w:rsidR="00EB6CF5" w:rsidRDefault="00EB6CF5" w:rsidP="00EB6CF5">
      <w:pPr>
        <w:bidi/>
        <w:rPr>
          <w:sz w:val="28"/>
          <w:szCs w:val="28"/>
          <w:rtl/>
        </w:rPr>
      </w:pPr>
    </w:p>
    <w:p w14:paraId="5F9F9429" w14:textId="77777777" w:rsidR="00EB6CF5" w:rsidRDefault="00EB6CF5" w:rsidP="00EB6CF5">
      <w:pPr>
        <w:bidi/>
        <w:rPr>
          <w:sz w:val="28"/>
          <w:szCs w:val="28"/>
          <w:rtl/>
        </w:rPr>
      </w:pPr>
    </w:p>
    <w:p w14:paraId="2855BDD2" w14:textId="77777777" w:rsidR="00EB6CF5" w:rsidRDefault="00EB6CF5" w:rsidP="00EB6CF5">
      <w:pPr>
        <w:bidi/>
        <w:rPr>
          <w:sz w:val="28"/>
          <w:szCs w:val="28"/>
          <w:rtl/>
        </w:rPr>
      </w:pPr>
    </w:p>
    <w:p w14:paraId="5281ECDB" w14:textId="77777777" w:rsidR="00EB6CF5" w:rsidRDefault="00EB6CF5" w:rsidP="00EB6CF5">
      <w:pPr>
        <w:bidi/>
        <w:rPr>
          <w:sz w:val="28"/>
          <w:szCs w:val="28"/>
          <w:rtl/>
        </w:rPr>
      </w:pPr>
    </w:p>
    <w:p w14:paraId="2BED510F" w14:textId="77777777" w:rsidR="00EB6CF5" w:rsidRDefault="00EB6CF5" w:rsidP="00EB6CF5">
      <w:pPr>
        <w:bidi/>
        <w:rPr>
          <w:sz w:val="28"/>
          <w:szCs w:val="28"/>
          <w:rtl/>
        </w:rPr>
      </w:pPr>
    </w:p>
    <w:p w14:paraId="14526CD8" w14:textId="77777777" w:rsidR="00EB6CF5" w:rsidRDefault="00EB6CF5" w:rsidP="00EB6CF5">
      <w:pPr>
        <w:bidi/>
        <w:rPr>
          <w:sz w:val="28"/>
          <w:szCs w:val="28"/>
          <w:rtl/>
        </w:rPr>
      </w:pPr>
    </w:p>
    <w:p w14:paraId="62438558" w14:textId="77777777" w:rsidR="00EB6CF5" w:rsidRDefault="00EB6CF5" w:rsidP="00EB6CF5">
      <w:pPr>
        <w:bidi/>
        <w:rPr>
          <w:sz w:val="28"/>
          <w:szCs w:val="28"/>
          <w:rtl/>
        </w:rPr>
      </w:pPr>
    </w:p>
    <w:p w14:paraId="57BFABF8" w14:textId="77777777" w:rsidR="00EB6CF5" w:rsidRDefault="00EB6CF5" w:rsidP="00EB6CF5">
      <w:pPr>
        <w:bidi/>
        <w:rPr>
          <w:sz w:val="28"/>
          <w:szCs w:val="28"/>
          <w:rtl/>
        </w:rPr>
      </w:pPr>
    </w:p>
    <w:p w14:paraId="5F72E1A2" w14:textId="77777777" w:rsidR="00EB6CF5" w:rsidRDefault="00EB6CF5" w:rsidP="00EB6CF5">
      <w:pPr>
        <w:bidi/>
        <w:rPr>
          <w:sz w:val="28"/>
          <w:szCs w:val="28"/>
          <w:rtl/>
        </w:rPr>
      </w:pPr>
    </w:p>
    <w:p w14:paraId="0CCA7C76" w14:textId="77777777" w:rsidR="00EB6CF5" w:rsidRDefault="00EB6CF5" w:rsidP="00EB6CF5">
      <w:pPr>
        <w:bidi/>
        <w:rPr>
          <w:sz w:val="28"/>
          <w:szCs w:val="28"/>
          <w:rtl/>
        </w:rPr>
      </w:pPr>
    </w:p>
    <w:p w14:paraId="0BC99FED" w14:textId="77777777" w:rsidR="00EB6CF5" w:rsidRDefault="00EB6CF5" w:rsidP="00EB6CF5">
      <w:pPr>
        <w:bidi/>
        <w:rPr>
          <w:sz w:val="28"/>
          <w:szCs w:val="28"/>
          <w:rtl/>
        </w:rPr>
      </w:pPr>
    </w:p>
    <w:p w14:paraId="70AE4685" w14:textId="77777777" w:rsidR="00EB6CF5" w:rsidRDefault="00EB6CF5" w:rsidP="00EB6CF5">
      <w:pPr>
        <w:bidi/>
        <w:rPr>
          <w:sz w:val="28"/>
          <w:szCs w:val="28"/>
          <w:rtl/>
        </w:rPr>
      </w:pPr>
    </w:p>
    <w:p w14:paraId="0DB2E900" w14:textId="77777777" w:rsidR="00EB6CF5" w:rsidRDefault="00EB6CF5" w:rsidP="00EB6CF5">
      <w:pPr>
        <w:bidi/>
        <w:rPr>
          <w:sz w:val="28"/>
          <w:szCs w:val="28"/>
          <w:rtl/>
        </w:rPr>
      </w:pPr>
    </w:p>
    <w:p w14:paraId="013EE529" w14:textId="77777777" w:rsidR="00EB6CF5" w:rsidRDefault="00EB6CF5" w:rsidP="00EB6CF5">
      <w:pPr>
        <w:bidi/>
        <w:rPr>
          <w:sz w:val="28"/>
          <w:szCs w:val="28"/>
          <w:rtl/>
        </w:rPr>
      </w:pPr>
    </w:p>
    <w:p w14:paraId="07E0FF92" w14:textId="77777777" w:rsidR="00346016" w:rsidRDefault="00346016" w:rsidP="00346016">
      <w:pPr>
        <w:bidi/>
        <w:rPr>
          <w:sz w:val="28"/>
          <w:szCs w:val="28"/>
          <w:rtl/>
        </w:rPr>
      </w:pPr>
    </w:p>
    <w:p w14:paraId="25F5503B" w14:textId="77777777" w:rsidR="00346016" w:rsidRDefault="00346016" w:rsidP="00346016">
      <w:pPr>
        <w:bidi/>
        <w:rPr>
          <w:sz w:val="28"/>
          <w:szCs w:val="28"/>
          <w:rtl/>
        </w:rPr>
      </w:pPr>
    </w:p>
    <w:p w14:paraId="40191813" w14:textId="77777777" w:rsidR="00346016" w:rsidRDefault="00346016" w:rsidP="00346016">
      <w:pPr>
        <w:bidi/>
        <w:rPr>
          <w:sz w:val="28"/>
          <w:szCs w:val="28"/>
          <w:rtl/>
        </w:rPr>
      </w:pPr>
    </w:p>
    <w:p w14:paraId="03E62D08" w14:textId="77777777" w:rsidR="00346016" w:rsidRDefault="00346016" w:rsidP="00346016">
      <w:pPr>
        <w:bidi/>
        <w:rPr>
          <w:sz w:val="28"/>
          <w:szCs w:val="28"/>
          <w:rtl/>
        </w:rPr>
      </w:pPr>
    </w:p>
    <w:p w14:paraId="10586E9F" w14:textId="77777777" w:rsidR="00346016" w:rsidRDefault="00346016" w:rsidP="00346016">
      <w:pPr>
        <w:bidi/>
        <w:rPr>
          <w:sz w:val="28"/>
          <w:szCs w:val="28"/>
          <w:rtl/>
        </w:rPr>
      </w:pPr>
    </w:p>
    <w:p w14:paraId="1761F84C" w14:textId="77777777" w:rsidR="00346016" w:rsidRDefault="00346016" w:rsidP="00346016">
      <w:pPr>
        <w:bidi/>
        <w:rPr>
          <w:sz w:val="28"/>
          <w:szCs w:val="28"/>
          <w:rtl/>
        </w:rPr>
      </w:pPr>
    </w:p>
    <w:p w14:paraId="3E1BB237" w14:textId="77777777" w:rsidR="00346016" w:rsidRDefault="00346016" w:rsidP="00346016">
      <w:pPr>
        <w:bidi/>
        <w:rPr>
          <w:sz w:val="28"/>
          <w:szCs w:val="28"/>
          <w:rtl/>
        </w:rPr>
      </w:pPr>
    </w:p>
    <w:p w14:paraId="19009499" w14:textId="77777777" w:rsidR="00346016" w:rsidRDefault="00346016" w:rsidP="00346016">
      <w:pPr>
        <w:bidi/>
        <w:rPr>
          <w:sz w:val="28"/>
          <w:szCs w:val="28"/>
          <w:rtl/>
        </w:rPr>
      </w:pPr>
    </w:p>
    <w:p w14:paraId="3FD7917F" w14:textId="77777777" w:rsidR="00346016" w:rsidRDefault="00346016" w:rsidP="00346016">
      <w:pPr>
        <w:bidi/>
        <w:rPr>
          <w:sz w:val="28"/>
          <w:szCs w:val="28"/>
          <w:rtl/>
        </w:rPr>
      </w:pPr>
    </w:p>
    <w:p w14:paraId="7C96E7C0" w14:textId="77777777" w:rsidR="00346016" w:rsidRDefault="00346016" w:rsidP="00346016">
      <w:pPr>
        <w:bidi/>
        <w:rPr>
          <w:sz w:val="28"/>
          <w:szCs w:val="28"/>
          <w:rtl/>
        </w:rPr>
      </w:pPr>
    </w:p>
    <w:p w14:paraId="1474E605" w14:textId="77777777" w:rsidR="00346016" w:rsidRDefault="00346016" w:rsidP="00346016">
      <w:pPr>
        <w:bidi/>
        <w:rPr>
          <w:sz w:val="28"/>
          <w:szCs w:val="28"/>
          <w:rtl/>
        </w:rPr>
      </w:pPr>
    </w:p>
    <w:p w14:paraId="242AB923" w14:textId="77777777" w:rsidR="00346016" w:rsidRPr="00D12A86" w:rsidRDefault="00346016" w:rsidP="00346016">
      <w:pPr>
        <w:bidi/>
        <w:rPr>
          <w:sz w:val="28"/>
          <w:szCs w:val="28"/>
          <w:rtl/>
        </w:rPr>
      </w:pPr>
    </w:p>
    <w:p w14:paraId="013ED7B3" w14:textId="3E37F811" w:rsidR="00CA2A90" w:rsidRPr="002B7F7B" w:rsidRDefault="004F36FC" w:rsidP="002B7F7B">
      <w:pPr>
        <w:pStyle w:val="Heading1"/>
        <w:bidi/>
        <w:jc w:val="center"/>
        <w:rPr>
          <w:rFonts w:eastAsia="Times New Roman"/>
          <w:b/>
          <w:bCs/>
          <w:color w:val="auto"/>
          <w:sz w:val="36"/>
          <w:szCs w:val="36"/>
          <w:rtl/>
        </w:rPr>
      </w:pPr>
      <w:r>
        <w:rPr>
          <w:rFonts w:eastAsia="Times New Roman" w:hint="cs"/>
          <w:b/>
          <w:bCs/>
          <w:color w:val="auto"/>
          <w:sz w:val="36"/>
          <w:szCs w:val="36"/>
          <w:rtl/>
        </w:rPr>
        <w:t>الفصل الرابع: التحليل الإحصائي لنتائج الدراس</w:t>
      </w:r>
      <w:r w:rsidR="001C3BCF">
        <w:rPr>
          <w:rFonts w:eastAsia="Times New Roman" w:hint="cs"/>
          <w:b/>
          <w:bCs/>
          <w:color w:val="auto"/>
          <w:sz w:val="36"/>
          <w:szCs w:val="36"/>
          <w:rtl/>
        </w:rPr>
        <w:t>ة</w:t>
      </w:r>
    </w:p>
    <w:p w14:paraId="7E69AF8E" w14:textId="77777777" w:rsidR="00CA2A90" w:rsidRPr="00CA2A90" w:rsidRDefault="00CA2A90" w:rsidP="00CA2A90">
      <w:pPr>
        <w:bidi/>
        <w:rPr>
          <w:rtl/>
        </w:rPr>
      </w:pPr>
    </w:p>
    <w:p w14:paraId="610F5E7D"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35CAEB2B"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1DE74805"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7F198D18" w14:textId="1251CCB7" w:rsidR="00CA2A90" w:rsidRDefault="00CA2A90" w:rsidP="00346016">
      <w:pPr>
        <w:keepNext/>
        <w:keepLines/>
        <w:tabs>
          <w:tab w:val="left" w:pos="2761"/>
        </w:tabs>
        <w:bidi/>
        <w:spacing w:before="240" w:after="0" w:line="256" w:lineRule="auto"/>
        <w:outlineLvl w:val="0"/>
        <w:rPr>
          <w:rFonts w:ascii="Arial" w:eastAsia="Times New Roman" w:hAnsi="Arial" w:cs="Arial"/>
          <w:b/>
          <w:bCs/>
          <w:sz w:val="32"/>
          <w:szCs w:val="32"/>
          <w:rtl/>
        </w:rPr>
      </w:pPr>
    </w:p>
    <w:p w14:paraId="688A35BC"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69933696"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4D38A9CE"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62B06961" w14:textId="3489B9EF" w:rsidR="00CA2A90" w:rsidRDefault="00CA2A90" w:rsidP="00CA2A90">
      <w:pPr>
        <w:rPr>
          <w:rtl/>
        </w:rPr>
      </w:pPr>
    </w:p>
    <w:p w14:paraId="22AEE4FC" w14:textId="2A936540" w:rsidR="00CA2A90" w:rsidRDefault="00CA2A90" w:rsidP="00CA2A90">
      <w:pPr>
        <w:rPr>
          <w:rtl/>
        </w:rPr>
      </w:pPr>
    </w:p>
    <w:p w14:paraId="7E09EB02" w14:textId="5D89B4D8" w:rsidR="00CA2A90" w:rsidRDefault="00CA2A90" w:rsidP="00CA2A90">
      <w:pPr>
        <w:rPr>
          <w:rtl/>
        </w:rPr>
      </w:pPr>
    </w:p>
    <w:p w14:paraId="07959AA3" w14:textId="280E499B" w:rsidR="00CA2A90" w:rsidRDefault="00CA2A90" w:rsidP="00E600A1">
      <w:pPr>
        <w:pStyle w:val="Heading2"/>
        <w:bidi/>
        <w:rPr>
          <w:b/>
          <w:bCs/>
          <w:color w:val="auto"/>
          <w:sz w:val="32"/>
          <w:szCs w:val="32"/>
          <w:rtl/>
        </w:rPr>
      </w:pPr>
      <w:bookmarkStart w:id="36" w:name="_Toc167125315"/>
      <w:r w:rsidRPr="00E600A1">
        <w:rPr>
          <w:b/>
          <w:bCs/>
          <w:color w:val="auto"/>
          <w:sz w:val="32"/>
          <w:szCs w:val="32"/>
          <w:rtl/>
        </w:rPr>
        <w:t>المقدمة</w:t>
      </w:r>
      <w:bookmarkEnd w:id="36"/>
    </w:p>
    <w:p w14:paraId="46F3A606" w14:textId="77777777" w:rsidR="00E600A1" w:rsidRDefault="00E600A1" w:rsidP="00E600A1">
      <w:pPr>
        <w:bidi/>
        <w:rPr>
          <w:sz w:val="28"/>
          <w:szCs w:val="28"/>
          <w:rtl/>
        </w:rPr>
      </w:pPr>
    </w:p>
    <w:p w14:paraId="454A2CCC" w14:textId="252A55C0" w:rsidR="00E600A1" w:rsidRDefault="000A31B6" w:rsidP="00E600A1">
      <w:pPr>
        <w:bidi/>
        <w:rPr>
          <w:sz w:val="28"/>
          <w:szCs w:val="28"/>
          <w:rtl/>
        </w:rPr>
      </w:pPr>
      <w:r>
        <w:rPr>
          <w:rFonts w:hint="cs"/>
          <w:sz w:val="28"/>
          <w:szCs w:val="28"/>
          <w:rtl/>
        </w:rPr>
        <w:t xml:space="preserve">يتناول </w:t>
      </w:r>
      <w:r w:rsidR="00530AC5">
        <w:rPr>
          <w:rFonts w:hint="cs"/>
          <w:sz w:val="28"/>
          <w:szCs w:val="28"/>
          <w:rtl/>
        </w:rPr>
        <w:t>هذا الفصل عرضًا</w:t>
      </w:r>
      <w:r w:rsidR="00294119">
        <w:rPr>
          <w:rFonts w:hint="cs"/>
          <w:sz w:val="28"/>
          <w:szCs w:val="28"/>
          <w:rtl/>
        </w:rPr>
        <w:t xml:space="preserve"> مفصلً</w:t>
      </w:r>
      <w:r w:rsidR="008B17D6">
        <w:rPr>
          <w:rFonts w:hint="cs"/>
          <w:sz w:val="28"/>
          <w:szCs w:val="28"/>
          <w:rtl/>
        </w:rPr>
        <w:t xml:space="preserve">ا لنتائج الدراسة الميدانية التي جمع بياناتها من خلال </w:t>
      </w:r>
      <w:r w:rsidR="00867384">
        <w:rPr>
          <w:rFonts w:hint="cs"/>
          <w:sz w:val="28"/>
          <w:szCs w:val="28"/>
          <w:rtl/>
        </w:rPr>
        <w:t>استبيانات موج</w:t>
      </w:r>
      <w:r w:rsidR="00735006">
        <w:rPr>
          <w:rFonts w:hint="cs"/>
          <w:sz w:val="28"/>
          <w:szCs w:val="28"/>
          <w:rtl/>
        </w:rPr>
        <w:t>هة إلى عينة الدراسة، حيث تم تحليل هذه البيانا</w:t>
      </w:r>
      <w:r w:rsidR="00E80E7C">
        <w:rPr>
          <w:rFonts w:hint="cs"/>
          <w:sz w:val="28"/>
          <w:szCs w:val="28"/>
          <w:rtl/>
        </w:rPr>
        <w:t xml:space="preserve">ت إحصائيًا </w:t>
      </w:r>
      <w:r w:rsidR="003367E7">
        <w:rPr>
          <w:rFonts w:hint="cs"/>
          <w:sz w:val="28"/>
          <w:szCs w:val="28"/>
          <w:rtl/>
        </w:rPr>
        <w:t>باسخدام</w:t>
      </w:r>
      <w:r w:rsidR="00990F33">
        <w:rPr>
          <w:rFonts w:hint="cs"/>
          <w:sz w:val="28"/>
          <w:szCs w:val="28"/>
          <w:rtl/>
        </w:rPr>
        <w:t xml:space="preserve"> حزمة البرام</w:t>
      </w:r>
      <w:r w:rsidR="003367E7">
        <w:rPr>
          <w:rFonts w:hint="cs"/>
          <w:sz w:val="28"/>
          <w:szCs w:val="28"/>
          <w:rtl/>
        </w:rPr>
        <w:t>ج الإ</w:t>
      </w:r>
      <w:r w:rsidR="000671AD">
        <w:rPr>
          <w:rFonts w:hint="cs"/>
          <w:sz w:val="28"/>
          <w:szCs w:val="28"/>
          <w:rtl/>
        </w:rPr>
        <w:t xml:space="preserve">حصائية </w:t>
      </w:r>
      <w:r w:rsidR="000671AD">
        <w:rPr>
          <w:sz w:val="28"/>
          <w:szCs w:val="28"/>
        </w:rPr>
        <w:t>SPSS</w:t>
      </w:r>
      <w:r w:rsidR="000671AD">
        <w:rPr>
          <w:rFonts w:hint="cs"/>
          <w:sz w:val="28"/>
          <w:szCs w:val="28"/>
          <w:rtl/>
        </w:rPr>
        <w:t xml:space="preserve"> بالإصدار </w:t>
      </w:r>
      <w:r w:rsidR="000671AD">
        <w:rPr>
          <w:sz w:val="28"/>
          <w:szCs w:val="28"/>
        </w:rPr>
        <w:t>28</w:t>
      </w:r>
      <w:r w:rsidR="006B14A0">
        <w:rPr>
          <w:rFonts w:hint="cs"/>
          <w:sz w:val="28"/>
          <w:szCs w:val="28"/>
          <w:rtl/>
        </w:rPr>
        <w:t>. يبدأ الفصل بتحليل البيانات من خلال استخدام الإ</w:t>
      </w:r>
      <w:r w:rsidR="003D0BB0">
        <w:rPr>
          <w:rFonts w:hint="cs"/>
          <w:sz w:val="28"/>
          <w:szCs w:val="28"/>
          <w:rtl/>
        </w:rPr>
        <w:t xml:space="preserve">حصاء الوصفي، الذي يهدف إلى </w:t>
      </w:r>
      <w:r w:rsidR="00865132">
        <w:rPr>
          <w:rFonts w:hint="cs"/>
          <w:sz w:val="28"/>
          <w:szCs w:val="28"/>
          <w:rtl/>
        </w:rPr>
        <w:t xml:space="preserve">تقديم صورة شاملة ودقيقة حول خصائص العينة محل الدراسة، بما في ذلك </w:t>
      </w:r>
      <w:r w:rsidR="005165BD">
        <w:rPr>
          <w:rFonts w:hint="cs"/>
          <w:sz w:val="28"/>
          <w:szCs w:val="28"/>
          <w:rtl/>
        </w:rPr>
        <w:t xml:space="preserve">القياسات الإحصائية الأساسية مثل المتوسطات </w:t>
      </w:r>
      <w:r w:rsidR="008264BE">
        <w:rPr>
          <w:rFonts w:hint="cs"/>
          <w:sz w:val="28"/>
          <w:szCs w:val="28"/>
          <w:rtl/>
        </w:rPr>
        <w:t xml:space="preserve">والانحرافات المعيارية. بالإضافة إلى ذلك، </w:t>
      </w:r>
      <w:r w:rsidR="00122A97">
        <w:rPr>
          <w:rFonts w:hint="cs"/>
          <w:sz w:val="28"/>
          <w:szCs w:val="28"/>
          <w:rtl/>
        </w:rPr>
        <w:t xml:space="preserve">تم إجراء اختبار لصدق وثبات الاستبيانات المستخدمة </w:t>
      </w:r>
      <w:r w:rsidR="007C543E">
        <w:rPr>
          <w:rFonts w:hint="cs"/>
          <w:sz w:val="28"/>
          <w:szCs w:val="28"/>
          <w:rtl/>
        </w:rPr>
        <w:t xml:space="preserve">في جمع البيانات، بهدف التأكد من </w:t>
      </w:r>
      <w:r w:rsidR="008F12DC">
        <w:rPr>
          <w:rFonts w:hint="cs"/>
          <w:sz w:val="28"/>
          <w:szCs w:val="28"/>
          <w:rtl/>
        </w:rPr>
        <w:t xml:space="preserve">قوة الأدوات البحثية وملاءمتها لقياس المتغيرات المستهدفة في </w:t>
      </w:r>
      <w:r w:rsidR="00F95A91">
        <w:rPr>
          <w:rFonts w:hint="cs"/>
          <w:sz w:val="28"/>
          <w:szCs w:val="28"/>
          <w:rtl/>
        </w:rPr>
        <w:t xml:space="preserve">الدراسة. تم تطبيق اختبارات إحصائية مناسبة لهذه الغاية </w:t>
      </w:r>
      <w:r w:rsidR="00361B95">
        <w:rPr>
          <w:rFonts w:hint="cs"/>
          <w:sz w:val="28"/>
          <w:szCs w:val="28"/>
          <w:rtl/>
        </w:rPr>
        <w:t>باستخدام البرنامج المذكور، بما في ذلك تحليل الاتس</w:t>
      </w:r>
      <w:r w:rsidR="00F4089F">
        <w:rPr>
          <w:rFonts w:hint="cs"/>
          <w:sz w:val="28"/>
          <w:szCs w:val="28"/>
          <w:rtl/>
        </w:rPr>
        <w:t xml:space="preserve">اق الداخلي والاستقرار الزمني. علاوة على ذلك، ومن أجل اختبار </w:t>
      </w:r>
      <w:r w:rsidR="00AE250F">
        <w:rPr>
          <w:rFonts w:hint="cs"/>
          <w:sz w:val="28"/>
          <w:szCs w:val="28"/>
          <w:rtl/>
        </w:rPr>
        <w:t xml:space="preserve">فرضيات البحث والتأكد </w:t>
      </w:r>
      <w:r w:rsidR="001A09B3">
        <w:rPr>
          <w:rFonts w:hint="cs"/>
          <w:sz w:val="28"/>
          <w:szCs w:val="28"/>
          <w:rtl/>
        </w:rPr>
        <w:t xml:space="preserve">من صحة نموذج الدراسة </w:t>
      </w:r>
      <w:r w:rsidR="00A47A09">
        <w:rPr>
          <w:rFonts w:hint="cs"/>
          <w:sz w:val="28"/>
          <w:szCs w:val="28"/>
          <w:rtl/>
        </w:rPr>
        <w:t xml:space="preserve">وملاءمته، تم استخدام تحليل الانحدار الخطي البسيط </w:t>
      </w:r>
      <w:r w:rsidR="00AA24F0">
        <w:rPr>
          <w:rFonts w:hint="cs"/>
          <w:sz w:val="28"/>
          <w:szCs w:val="28"/>
          <w:rtl/>
        </w:rPr>
        <w:t xml:space="preserve">عبر البرنامج </w:t>
      </w:r>
      <w:r w:rsidR="00AA24F0">
        <w:rPr>
          <w:sz w:val="28"/>
          <w:szCs w:val="28"/>
        </w:rPr>
        <w:t>SPSS</w:t>
      </w:r>
      <w:r w:rsidR="00AA24F0">
        <w:rPr>
          <w:rFonts w:hint="cs"/>
          <w:sz w:val="28"/>
          <w:szCs w:val="28"/>
          <w:rtl/>
        </w:rPr>
        <w:t xml:space="preserve"> الإصدار </w:t>
      </w:r>
      <w:r w:rsidR="00AA24F0">
        <w:rPr>
          <w:sz w:val="28"/>
          <w:szCs w:val="28"/>
        </w:rPr>
        <w:t>28</w:t>
      </w:r>
      <w:r w:rsidR="00AA24F0">
        <w:rPr>
          <w:rFonts w:hint="cs"/>
          <w:sz w:val="28"/>
          <w:szCs w:val="28"/>
          <w:rtl/>
        </w:rPr>
        <w:t xml:space="preserve">. </w:t>
      </w:r>
      <w:r w:rsidR="004A7FE3">
        <w:rPr>
          <w:rFonts w:hint="cs"/>
          <w:sz w:val="28"/>
          <w:szCs w:val="28"/>
          <w:rtl/>
        </w:rPr>
        <w:t xml:space="preserve">يسمح هذا التحليل بتحديد العلاقة بين المتغيرات </w:t>
      </w:r>
      <w:r w:rsidR="00AA4B15">
        <w:rPr>
          <w:rFonts w:hint="cs"/>
          <w:sz w:val="28"/>
          <w:szCs w:val="28"/>
          <w:rtl/>
        </w:rPr>
        <w:t>والمستقلة والتابعة، كما يوفر معلومات قيمة حول مدى تأثي</w:t>
      </w:r>
      <w:r w:rsidR="004D1247">
        <w:rPr>
          <w:rFonts w:hint="cs"/>
          <w:sz w:val="28"/>
          <w:szCs w:val="28"/>
          <w:rtl/>
        </w:rPr>
        <w:t xml:space="preserve">ر </w:t>
      </w:r>
      <w:r w:rsidR="004E4B02">
        <w:rPr>
          <w:rFonts w:hint="cs"/>
          <w:sz w:val="28"/>
          <w:szCs w:val="28"/>
          <w:rtl/>
        </w:rPr>
        <w:t xml:space="preserve">المتغيرات على بعضها البعض، مما يعزز فهمنا للظواهر </w:t>
      </w:r>
      <w:r w:rsidR="00B56AC5">
        <w:rPr>
          <w:rFonts w:hint="cs"/>
          <w:sz w:val="28"/>
          <w:szCs w:val="28"/>
          <w:rtl/>
        </w:rPr>
        <w:t>المدرسة ويساهم في تقديم نتائج دقيقة وداعمة للفرضيات الم</w:t>
      </w:r>
      <w:r w:rsidR="00F87C70">
        <w:rPr>
          <w:rFonts w:hint="cs"/>
          <w:sz w:val="28"/>
          <w:szCs w:val="28"/>
          <w:rtl/>
        </w:rPr>
        <w:t xml:space="preserve">طروحة في البحث. </w:t>
      </w:r>
    </w:p>
    <w:p w14:paraId="12E622FA" w14:textId="77777777" w:rsidR="008D2446" w:rsidRDefault="008D2446" w:rsidP="008D2446">
      <w:pPr>
        <w:bidi/>
        <w:rPr>
          <w:sz w:val="28"/>
          <w:szCs w:val="28"/>
          <w:rtl/>
        </w:rPr>
      </w:pPr>
    </w:p>
    <w:p w14:paraId="0AC5645F" w14:textId="1C20062F" w:rsidR="008D2446" w:rsidRPr="00ED4818" w:rsidRDefault="00ED4818" w:rsidP="00ED4818">
      <w:pPr>
        <w:pStyle w:val="Heading2"/>
        <w:bidi/>
        <w:rPr>
          <w:b/>
          <w:bCs/>
          <w:color w:val="auto"/>
          <w:sz w:val="32"/>
          <w:szCs w:val="32"/>
          <w:rtl/>
        </w:rPr>
      </w:pPr>
      <w:r w:rsidRPr="00ED4818">
        <w:rPr>
          <w:rFonts w:hint="cs"/>
          <w:b/>
          <w:bCs/>
          <w:color w:val="auto"/>
          <w:sz w:val="32"/>
          <w:szCs w:val="32"/>
          <w:rtl/>
        </w:rPr>
        <w:t>خصائص عينة الدراسة</w:t>
      </w:r>
    </w:p>
    <w:p w14:paraId="2824B10E" w14:textId="77777777" w:rsidR="007712BC" w:rsidRDefault="007712BC" w:rsidP="007712BC">
      <w:pPr>
        <w:bidi/>
        <w:rPr>
          <w:sz w:val="28"/>
          <w:szCs w:val="28"/>
          <w:rtl/>
        </w:rPr>
      </w:pPr>
    </w:p>
    <w:p w14:paraId="53DA9AA7" w14:textId="6B32C4F1" w:rsidR="00ED4818" w:rsidRDefault="00D236A5" w:rsidP="00F6536A">
      <w:pPr>
        <w:pStyle w:val="ListParagraph"/>
        <w:numPr>
          <w:ilvl w:val="0"/>
          <w:numId w:val="37"/>
        </w:numPr>
        <w:bidi/>
        <w:rPr>
          <w:sz w:val="28"/>
          <w:szCs w:val="28"/>
        </w:rPr>
      </w:pPr>
      <w:r>
        <w:rPr>
          <w:rFonts w:hint="cs"/>
          <w:sz w:val="28"/>
          <w:szCs w:val="28"/>
          <w:rtl/>
        </w:rPr>
        <w:t>تم توزيع مفردات عينة الدراسة وفق</w:t>
      </w:r>
      <w:r w:rsidR="00C26665">
        <w:rPr>
          <w:rFonts w:hint="cs"/>
          <w:sz w:val="28"/>
          <w:szCs w:val="28"/>
          <w:rtl/>
        </w:rPr>
        <w:t xml:space="preserve">ًا للجنس - العمر </w:t>
      </w:r>
      <w:r w:rsidR="003043FD">
        <w:rPr>
          <w:rFonts w:hint="cs"/>
          <w:sz w:val="28"/>
          <w:szCs w:val="28"/>
          <w:rtl/>
        </w:rPr>
        <w:t>-</w:t>
      </w:r>
      <w:r w:rsidR="00C26665">
        <w:rPr>
          <w:rFonts w:hint="cs"/>
          <w:sz w:val="28"/>
          <w:szCs w:val="28"/>
          <w:rtl/>
        </w:rPr>
        <w:t xml:space="preserve"> الحالة الاجتماعية </w:t>
      </w:r>
      <w:r w:rsidR="003043FD">
        <w:rPr>
          <w:rFonts w:hint="cs"/>
          <w:sz w:val="28"/>
          <w:szCs w:val="28"/>
          <w:rtl/>
        </w:rPr>
        <w:t>-</w:t>
      </w:r>
      <w:r w:rsidR="00C26665">
        <w:rPr>
          <w:rFonts w:hint="cs"/>
          <w:sz w:val="28"/>
          <w:szCs w:val="28"/>
          <w:rtl/>
        </w:rPr>
        <w:t xml:space="preserve"> </w:t>
      </w:r>
      <w:r w:rsidR="003043FD">
        <w:rPr>
          <w:rFonts w:hint="cs"/>
          <w:sz w:val="28"/>
          <w:szCs w:val="28"/>
          <w:rtl/>
        </w:rPr>
        <w:t xml:space="preserve">المستوى </w:t>
      </w:r>
      <w:r w:rsidR="00F53454">
        <w:rPr>
          <w:rFonts w:hint="cs"/>
          <w:sz w:val="28"/>
          <w:szCs w:val="28"/>
          <w:rtl/>
        </w:rPr>
        <w:t>العلمي</w:t>
      </w:r>
      <w:r w:rsidR="003043FD">
        <w:rPr>
          <w:rFonts w:hint="cs"/>
          <w:sz w:val="28"/>
          <w:szCs w:val="28"/>
          <w:rtl/>
        </w:rPr>
        <w:t xml:space="preserve"> </w:t>
      </w:r>
      <w:r w:rsidR="003043FD">
        <w:rPr>
          <w:sz w:val="28"/>
          <w:szCs w:val="28"/>
          <w:rtl/>
        </w:rPr>
        <w:t>–</w:t>
      </w:r>
      <w:r w:rsidR="003043FD">
        <w:rPr>
          <w:rFonts w:hint="cs"/>
          <w:sz w:val="28"/>
          <w:szCs w:val="28"/>
          <w:rtl/>
        </w:rPr>
        <w:t xml:space="preserve"> عدد </w:t>
      </w:r>
      <w:r w:rsidR="00DF39E8">
        <w:rPr>
          <w:rFonts w:hint="cs"/>
          <w:sz w:val="28"/>
          <w:szCs w:val="28"/>
          <w:rtl/>
        </w:rPr>
        <w:t>سنوات الخبرة.</w:t>
      </w:r>
    </w:p>
    <w:p w14:paraId="7D179F65" w14:textId="3775E52D" w:rsidR="00375E0C" w:rsidRDefault="00F520D2" w:rsidP="00F6536A">
      <w:pPr>
        <w:pStyle w:val="ListParagraph"/>
        <w:numPr>
          <w:ilvl w:val="0"/>
          <w:numId w:val="37"/>
        </w:numPr>
        <w:bidi/>
        <w:rPr>
          <w:sz w:val="28"/>
          <w:szCs w:val="28"/>
        </w:rPr>
      </w:pPr>
      <w:r>
        <w:rPr>
          <w:rFonts w:hint="cs"/>
          <w:sz w:val="28"/>
          <w:szCs w:val="28"/>
          <w:rtl/>
        </w:rPr>
        <w:t xml:space="preserve">تم حساب التكرارات والنسب </w:t>
      </w:r>
      <w:r w:rsidR="00096A4E">
        <w:rPr>
          <w:rFonts w:hint="cs"/>
          <w:sz w:val="28"/>
          <w:szCs w:val="28"/>
          <w:rtl/>
        </w:rPr>
        <w:t xml:space="preserve">المئوية لأفراد عينة الدراسة </w:t>
      </w:r>
      <w:r w:rsidR="00383542">
        <w:rPr>
          <w:rFonts w:hint="cs"/>
          <w:sz w:val="28"/>
          <w:szCs w:val="28"/>
          <w:rtl/>
        </w:rPr>
        <w:t>وتتمثل في المعلومات الديموغرافية التي تشمل:</w:t>
      </w:r>
    </w:p>
    <w:p w14:paraId="5F2F2DC5" w14:textId="3EFAA230" w:rsidR="00A2515D" w:rsidRDefault="00A2515D" w:rsidP="00F6536A">
      <w:pPr>
        <w:pStyle w:val="ListParagraph"/>
        <w:numPr>
          <w:ilvl w:val="0"/>
          <w:numId w:val="11"/>
        </w:numPr>
        <w:bidi/>
        <w:rPr>
          <w:sz w:val="28"/>
          <w:szCs w:val="28"/>
        </w:rPr>
      </w:pPr>
      <w:r>
        <w:rPr>
          <w:rFonts w:hint="cs"/>
          <w:sz w:val="28"/>
          <w:szCs w:val="28"/>
          <w:rtl/>
        </w:rPr>
        <w:t>الجنس يشمل (ذكر- أنثى).</w:t>
      </w:r>
    </w:p>
    <w:p w14:paraId="3D3220AF" w14:textId="2A0F3F00" w:rsidR="00567895" w:rsidRDefault="00A2515D" w:rsidP="00F6536A">
      <w:pPr>
        <w:pStyle w:val="ListParagraph"/>
        <w:numPr>
          <w:ilvl w:val="0"/>
          <w:numId w:val="11"/>
        </w:numPr>
        <w:bidi/>
        <w:rPr>
          <w:sz w:val="28"/>
          <w:szCs w:val="28"/>
        </w:rPr>
      </w:pPr>
      <w:r>
        <w:rPr>
          <w:rFonts w:hint="cs"/>
          <w:sz w:val="28"/>
          <w:szCs w:val="28"/>
          <w:rtl/>
        </w:rPr>
        <w:t>العمر يشمل</w:t>
      </w:r>
      <w:r w:rsidR="003C1566">
        <w:rPr>
          <w:rFonts w:hint="cs"/>
          <w:sz w:val="28"/>
          <w:szCs w:val="28"/>
          <w:rtl/>
        </w:rPr>
        <w:t xml:space="preserve"> (</w:t>
      </w:r>
      <w:r w:rsidR="00127938">
        <w:rPr>
          <w:rFonts w:hint="cs"/>
          <w:sz w:val="28"/>
          <w:szCs w:val="28"/>
          <w:rtl/>
        </w:rPr>
        <w:t xml:space="preserve">من </w:t>
      </w:r>
      <w:r w:rsidR="00BC18D2">
        <w:rPr>
          <w:rFonts w:hint="cs"/>
          <w:sz w:val="28"/>
          <w:szCs w:val="28"/>
          <w:rtl/>
        </w:rPr>
        <w:t xml:space="preserve">20 إلى 25 سنة </w:t>
      </w:r>
      <w:r w:rsidR="00DC598E">
        <w:rPr>
          <w:sz w:val="28"/>
          <w:szCs w:val="28"/>
          <w:rtl/>
        </w:rPr>
        <w:t>–</w:t>
      </w:r>
      <w:r w:rsidR="00DC598E">
        <w:rPr>
          <w:rFonts w:hint="cs"/>
          <w:sz w:val="28"/>
          <w:szCs w:val="28"/>
          <w:rtl/>
        </w:rPr>
        <w:t xml:space="preserve"> من 25 إلى 30 سنة </w:t>
      </w:r>
      <w:r w:rsidR="00DC598E">
        <w:rPr>
          <w:sz w:val="28"/>
          <w:szCs w:val="28"/>
          <w:rtl/>
        </w:rPr>
        <w:t>–</w:t>
      </w:r>
      <w:r w:rsidR="00DC598E">
        <w:rPr>
          <w:rFonts w:hint="cs"/>
          <w:sz w:val="28"/>
          <w:szCs w:val="28"/>
          <w:rtl/>
        </w:rPr>
        <w:t xml:space="preserve"> من 30 إلى 35 سنة </w:t>
      </w:r>
      <w:r w:rsidR="00CA30A6">
        <w:rPr>
          <w:sz w:val="28"/>
          <w:szCs w:val="28"/>
          <w:rtl/>
        </w:rPr>
        <w:t>–</w:t>
      </w:r>
      <w:r w:rsidR="00CA30A6">
        <w:rPr>
          <w:rFonts w:hint="cs"/>
          <w:sz w:val="28"/>
          <w:szCs w:val="28"/>
          <w:rtl/>
        </w:rPr>
        <w:t xml:space="preserve"> من 35 إلى 40 سنة</w:t>
      </w:r>
      <w:r w:rsidR="00567895">
        <w:rPr>
          <w:rFonts w:hint="cs"/>
          <w:sz w:val="28"/>
          <w:szCs w:val="28"/>
          <w:rtl/>
        </w:rPr>
        <w:t xml:space="preserve">). </w:t>
      </w:r>
    </w:p>
    <w:p w14:paraId="1B8A03D2" w14:textId="4A29ED52" w:rsidR="00567895" w:rsidRDefault="006B26E4" w:rsidP="00F6536A">
      <w:pPr>
        <w:pStyle w:val="ListParagraph"/>
        <w:numPr>
          <w:ilvl w:val="0"/>
          <w:numId w:val="11"/>
        </w:numPr>
        <w:bidi/>
        <w:rPr>
          <w:sz w:val="28"/>
          <w:szCs w:val="28"/>
        </w:rPr>
      </w:pPr>
      <w:r>
        <w:rPr>
          <w:rFonts w:hint="cs"/>
          <w:sz w:val="28"/>
          <w:szCs w:val="28"/>
          <w:rtl/>
        </w:rPr>
        <w:t xml:space="preserve">الحالة الاجتماعية تشمل (أعزب </w:t>
      </w:r>
      <w:r w:rsidR="00873796">
        <w:rPr>
          <w:sz w:val="28"/>
          <w:szCs w:val="28"/>
          <w:rtl/>
        </w:rPr>
        <w:t>–</w:t>
      </w:r>
      <w:r>
        <w:rPr>
          <w:rFonts w:hint="cs"/>
          <w:sz w:val="28"/>
          <w:szCs w:val="28"/>
          <w:rtl/>
        </w:rPr>
        <w:t xml:space="preserve"> </w:t>
      </w:r>
      <w:r w:rsidR="00873796">
        <w:rPr>
          <w:rFonts w:hint="cs"/>
          <w:sz w:val="28"/>
          <w:szCs w:val="28"/>
          <w:rtl/>
        </w:rPr>
        <w:t xml:space="preserve">متزوج </w:t>
      </w:r>
      <w:r w:rsidR="00873796">
        <w:rPr>
          <w:sz w:val="28"/>
          <w:szCs w:val="28"/>
          <w:rtl/>
        </w:rPr>
        <w:t>–</w:t>
      </w:r>
      <w:r w:rsidR="00873796">
        <w:rPr>
          <w:rFonts w:hint="cs"/>
          <w:sz w:val="28"/>
          <w:szCs w:val="28"/>
          <w:rtl/>
        </w:rPr>
        <w:t xml:space="preserve"> أرمل </w:t>
      </w:r>
      <w:r w:rsidR="00873796">
        <w:rPr>
          <w:sz w:val="28"/>
          <w:szCs w:val="28"/>
          <w:rtl/>
        </w:rPr>
        <w:t>–</w:t>
      </w:r>
      <w:r w:rsidR="00873796">
        <w:rPr>
          <w:rFonts w:hint="cs"/>
          <w:sz w:val="28"/>
          <w:szCs w:val="28"/>
          <w:rtl/>
        </w:rPr>
        <w:t xml:space="preserve"> مطلق).</w:t>
      </w:r>
    </w:p>
    <w:p w14:paraId="32F4C049" w14:textId="433E8FDE" w:rsidR="00873796" w:rsidRDefault="00873796" w:rsidP="00F6536A">
      <w:pPr>
        <w:pStyle w:val="ListParagraph"/>
        <w:numPr>
          <w:ilvl w:val="0"/>
          <w:numId w:val="11"/>
        </w:numPr>
        <w:bidi/>
        <w:rPr>
          <w:sz w:val="28"/>
          <w:szCs w:val="28"/>
        </w:rPr>
      </w:pPr>
      <w:r>
        <w:rPr>
          <w:rFonts w:hint="cs"/>
          <w:sz w:val="28"/>
          <w:szCs w:val="28"/>
          <w:rtl/>
        </w:rPr>
        <w:t xml:space="preserve">المستوى </w:t>
      </w:r>
      <w:r w:rsidR="00F53454">
        <w:rPr>
          <w:rFonts w:hint="cs"/>
          <w:sz w:val="28"/>
          <w:szCs w:val="28"/>
          <w:rtl/>
        </w:rPr>
        <w:t>العلمي</w:t>
      </w:r>
      <w:r>
        <w:rPr>
          <w:rFonts w:hint="cs"/>
          <w:sz w:val="28"/>
          <w:szCs w:val="28"/>
          <w:rtl/>
        </w:rPr>
        <w:t xml:space="preserve"> </w:t>
      </w:r>
      <w:r w:rsidR="00BD07E5">
        <w:rPr>
          <w:rFonts w:hint="cs"/>
          <w:sz w:val="28"/>
          <w:szCs w:val="28"/>
          <w:rtl/>
        </w:rPr>
        <w:t xml:space="preserve">يشمل (ثانوي </w:t>
      </w:r>
      <w:r w:rsidR="00BD07E5">
        <w:rPr>
          <w:sz w:val="28"/>
          <w:szCs w:val="28"/>
          <w:rtl/>
        </w:rPr>
        <w:t>–</w:t>
      </w:r>
      <w:r w:rsidR="00BD07E5">
        <w:rPr>
          <w:rFonts w:hint="cs"/>
          <w:sz w:val="28"/>
          <w:szCs w:val="28"/>
          <w:rtl/>
        </w:rPr>
        <w:t xml:space="preserve"> بكالوريوس </w:t>
      </w:r>
      <w:r w:rsidR="00BD07E5">
        <w:rPr>
          <w:sz w:val="28"/>
          <w:szCs w:val="28"/>
          <w:rtl/>
        </w:rPr>
        <w:t>–</w:t>
      </w:r>
      <w:r w:rsidR="00BD07E5">
        <w:rPr>
          <w:rFonts w:hint="cs"/>
          <w:sz w:val="28"/>
          <w:szCs w:val="28"/>
          <w:rtl/>
        </w:rPr>
        <w:t xml:space="preserve"> ماجستير </w:t>
      </w:r>
      <w:r w:rsidR="00BD07E5">
        <w:rPr>
          <w:sz w:val="28"/>
          <w:szCs w:val="28"/>
          <w:rtl/>
        </w:rPr>
        <w:t>–</w:t>
      </w:r>
      <w:r w:rsidR="00BD07E5">
        <w:rPr>
          <w:rFonts w:hint="cs"/>
          <w:sz w:val="28"/>
          <w:szCs w:val="28"/>
          <w:rtl/>
        </w:rPr>
        <w:t xml:space="preserve"> دكتوراة).</w:t>
      </w:r>
    </w:p>
    <w:p w14:paraId="529351AE" w14:textId="6638D40F" w:rsidR="00BD07E5" w:rsidRDefault="000A7388" w:rsidP="00F6536A">
      <w:pPr>
        <w:pStyle w:val="ListParagraph"/>
        <w:numPr>
          <w:ilvl w:val="0"/>
          <w:numId w:val="11"/>
        </w:numPr>
        <w:bidi/>
        <w:rPr>
          <w:sz w:val="28"/>
          <w:szCs w:val="28"/>
        </w:rPr>
      </w:pPr>
      <w:r>
        <w:rPr>
          <w:rFonts w:hint="cs"/>
          <w:sz w:val="28"/>
          <w:szCs w:val="28"/>
          <w:rtl/>
        </w:rPr>
        <w:t xml:space="preserve">عدد سنوات الخبرة تشمل (أقل من 5 سنوات </w:t>
      </w:r>
      <w:r>
        <w:rPr>
          <w:sz w:val="28"/>
          <w:szCs w:val="28"/>
          <w:rtl/>
        </w:rPr>
        <w:t>–</w:t>
      </w:r>
      <w:r>
        <w:rPr>
          <w:rFonts w:hint="cs"/>
          <w:sz w:val="28"/>
          <w:szCs w:val="28"/>
          <w:rtl/>
        </w:rPr>
        <w:t xml:space="preserve"> من 5 إلى 10 سنوات </w:t>
      </w:r>
      <w:r w:rsidR="00852038">
        <w:rPr>
          <w:sz w:val="28"/>
          <w:szCs w:val="28"/>
          <w:rtl/>
        </w:rPr>
        <w:t>–</w:t>
      </w:r>
      <w:r>
        <w:rPr>
          <w:rFonts w:hint="cs"/>
          <w:sz w:val="28"/>
          <w:szCs w:val="28"/>
          <w:rtl/>
        </w:rPr>
        <w:t xml:space="preserve"> </w:t>
      </w:r>
      <w:r w:rsidR="00852038">
        <w:rPr>
          <w:rFonts w:hint="cs"/>
          <w:sz w:val="28"/>
          <w:szCs w:val="28"/>
          <w:rtl/>
        </w:rPr>
        <w:t xml:space="preserve">من 10 إلى 15 سنة </w:t>
      </w:r>
      <w:r w:rsidR="00852038">
        <w:rPr>
          <w:sz w:val="28"/>
          <w:szCs w:val="28"/>
          <w:rtl/>
        </w:rPr>
        <w:t>–</w:t>
      </w:r>
      <w:r w:rsidR="00852038">
        <w:rPr>
          <w:rFonts w:hint="cs"/>
          <w:sz w:val="28"/>
          <w:szCs w:val="28"/>
          <w:rtl/>
        </w:rPr>
        <w:t xml:space="preserve"> أكثر من </w:t>
      </w:r>
      <w:r w:rsidR="0025700F">
        <w:rPr>
          <w:rFonts w:hint="cs"/>
          <w:sz w:val="28"/>
          <w:szCs w:val="28"/>
          <w:rtl/>
        </w:rPr>
        <w:t>15 سنة).</w:t>
      </w:r>
    </w:p>
    <w:p w14:paraId="0E450FF3" w14:textId="77777777" w:rsidR="00F92C92" w:rsidRDefault="00F92C92" w:rsidP="00307FE0">
      <w:pPr>
        <w:bidi/>
        <w:rPr>
          <w:sz w:val="28"/>
          <w:szCs w:val="28"/>
          <w:rtl/>
        </w:rPr>
      </w:pPr>
    </w:p>
    <w:p w14:paraId="7FE4EB1D" w14:textId="77777777" w:rsidR="00346016" w:rsidRDefault="00346016" w:rsidP="00346016">
      <w:pPr>
        <w:bidi/>
        <w:rPr>
          <w:sz w:val="28"/>
          <w:szCs w:val="28"/>
          <w:rtl/>
        </w:rPr>
      </w:pPr>
    </w:p>
    <w:p w14:paraId="42DBE393" w14:textId="77777777" w:rsidR="00346016" w:rsidRDefault="00346016" w:rsidP="00346016">
      <w:pPr>
        <w:bidi/>
        <w:rPr>
          <w:sz w:val="28"/>
          <w:szCs w:val="28"/>
          <w:rtl/>
        </w:rPr>
      </w:pPr>
    </w:p>
    <w:p w14:paraId="567DF308" w14:textId="77777777" w:rsidR="00346016" w:rsidRDefault="00346016" w:rsidP="00346016">
      <w:pPr>
        <w:bidi/>
        <w:rPr>
          <w:sz w:val="28"/>
          <w:szCs w:val="28"/>
          <w:rtl/>
        </w:rPr>
      </w:pPr>
    </w:p>
    <w:p w14:paraId="14004148" w14:textId="5D93E856" w:rsidR="00307FE0" w:rsidRPr="00466104" w:rsidRDefault="00793987" w:rsidP="00F92C92">
      <w:pPr>
        <w:bidi/>
        <w:rPr>
          <w:b/>
          <w:bCs/>
          <w:sz w:val="28"/>
          <w:szCs w:val="28"/>
          <w:rtl/>
        </w:rPr>
      </w:pPr>
      <w:r w:rsidRPr="00466104">
        <w:rPr>
          <w:rFonts w:hint="cs"/>
          <w:b/>
          <w:bCs/>
          <w:sz w:val="28"/>
          <w:szCs w:val="28"/>
          <w:rtl/>
        </w:rPr>
        <w:t>الجدول/ الرسومات والفق</w:t>
      </w:r>
      <w:r w:rsidR="00F92C92" w:rsidRPr="00466104">
        <w:rPr>
          <w:rFonts w:hint="cs"/>
          <w:b/>
          <w:bCs/>
          <w:sz w:val="28"/>
          <w:szCs w:val="28"/>
          <w:rtl/>
        </w:rPr>
        <w:t>رات التالية توضح تصنيف العينة محل الدراسة كما يلي:</w:t>
      </w:r>
    </w:p>
    <w:p w14:paraId="4D31CE6E" w14:textId="1EA4CCE0" w:rsidR="00467AC2" w:rsidRDefault="001C5F5C" w:rsidP="00467AC2">
      <w:pPr>
        <w:bidi/>
        <w:jc w:val="center"/>
        <w:rPr>
          <w:rFonts w:ascii="Times New Roman" w:hAnsi="Times New Roman" w:cs="Times New Roman"/>
          <w:sz w:val="32"/>
          <w:szCs w:val="32"/>
          <w:rtl/>
        </w:rPr>
      </w:pPr>
      <w:r w:rsidRPr="001C5F5C">
        <w:rPr>
          <w:rFonts w:ascii="Times New Roman" w:hAnsi="Times New Roman" w:cs="Times New Roman" w:hint="cs"/>
          <w:sz w:val="32"/>
          <w:szCs w:val="32"/>
          <w:rtl/>
        </w:rPr>
        <w:t>جدول (</w:t>
      </w:r>
      <w:r>
        <w:rPr>
          <w:rFonts w:ascii="Times New Roman" w:hAnsi="Times New Roman" w:cs="Times New Roman" w:hint="cs"/>
          <w:sz w:val="32"/>
          <w:szCs w:val="32"/>
          <w:rtl/>
        </w:rPr>
        <w:t>3</w:t>
      </w:r>
      <w:r w:rsidRPr="001C5F5C">
        <w:rPr>
          <w:rFonts w:ascii="Times New Roman" w:hAnsi="Times New Roman" w:cs="Times New Roman" w:hint="cs"/>
          <w:sz w:val="32"/>
          <w:szCs w:val="32"/>
          <w:rtl/>
        </w:rPr>
        <w:t xml:space="preserve">): </w:t>
      </w:r>
      <w:r w:rsidR="00467AC2">
        <w:rPr>
          <w:rFonts w:ascii="Times New Roman" w:hAnsi="Times New Roman" w:cs="Times New Roman" w:hint="cs"/>
          <w:sz w:val="32"/>
          <w:szCs w:val="32"/>
          <w:rtl/>
        </w:rPr>
        <w:t>توصيف عينة البحث</w:t>
      </w:r>
    </w:p>
    <w:p w14:paraId="72AA4791" w14:textId="77777777" w:rsidR="00A53E19" w:rsidRDefault="00A53E19" w:rsidP="00A53E19">
      <w:pPr>
        <w:bidi/>
        <w:jc w:val="center"/>
        <w:rPr>
          <w:rFonts w:ascii="Times New Roman" w:hAnsi="Times New Roman" w:cs="Times New Roman"/>
          <w:sz w:val="32"/>
          <w:szCs w:val="32"/>
          <w:rtl/>
        </w:rPr>
      </w:pPr>
    </w:p>
    <w:tbl>
      <w:tblPr>
        <w:tblStyle w:val="GridTable5Dark-Accent6"/>
        <w:bidiVisual/>
        <w:tblW w:w="0" w:type="auto"/>
        <w:tblLook w:val="04A0" w:firstRow="1" w:lastRow="0" w:firstColumn="1" w:lastColumn="0" w:noHBand="0" w:noVBand="1"/>
      </w:tblPr>
      <w:tblGrid>
        <w:gridCol w:w="2337"/>
        <w:gridCol w:w="2337"/>
        <w:gridCol w:w="2338"/>
        <w:gridCol w:w="2338"/>
      </w:tblGrid>
      <w:tr w:rsidR="00DB02B7" w14:paraId="37F237F6" w14:textId="77777777" w:rsidTr="0030078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570D9FDA" w14:textId="5EA5E906" w:rsidR="00DB02B7" w:rsidRDefault="006A016A" w:rsidP="00467AC2">
            <w:pPr>
              <w:bidi/>
              <w:jc w:val="center"/>
              <w:rPr>
                <w:rFonts w:ascii="Times New Roman" w:hAnsi="Times New Roman" w:cs="Times New Roman"/>
                <w:sz w:val="32"/>
                <w:szCs w:val="32"/>
                <w:rtl/>
              </w:rPr>
            </w:pPr>
            <w:r>
              <w:rPr>
                <w:rFonts w:ascii="Times New Roman" w:hAnsi="Times New Roman" w:hint="cs"/>
                <w:sz w:val="32"/>
                <w:szCs w:val="32"/>
                <w:rtl/>
              </w:rPr>
              <w:t>المتغير</w:t>
            </w:r>
          </w:p>
        </w:tc>
        <w:tc>
          <w:tcPr>
            <w:tcW w:w="2337" w:type="dxa"/>
          </w:tcPr>
          <w:p w14:paraId="40BA5273" w14:textId="2A934ACF" w:rsidR="00DB02B7" w:rsidRDefault="006A016A" w:rsidP="00467AC2">
            <w:pPr>
              <w:bidi/>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32"/>
                <w:szCs w:val="32"/>
                <w:rtl/>
              </w:rPr>
            </w:pPr>
            <w:r>
              <w:rPr>
                <w:rFonts w:ascii="Times New Roman" w:hAnsi="Times New Roman" w:hint="cs"/>
                <w:sz w:val="32"/>
                <w:szCs w:val="32"/>
                <w:rtl/>
              </w:rPr>
              <w:t>فئات المتغير</w:t>
            </w:r>
          </w:p>
        </w:tc>
        <w:tc>
          <w:tcPr>
            <w:tcW w:w="2338" w:type="dxa"/>
          </w:tcPr>
          <w:p w14:paraId="46F9E0F7" w14:textId="3BC4B82F" w:rsidR="00DB02B7" w:rsidRDefault="006A016A" w:rsidP="00467AC2">
            <w:pPr>
              <w:bidi/>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32"/>
                <w:szCs w:val="32"/>
                <w:rtl/>
              </w:rPr>
            </w:pPr>
            <w:r>
              <w:rPr>
                <w:rFonts w:ascii="Times New Roman" w:hAnsi="Times New Roman" w:hint="cs"/>
                <w:sz w:val="32"/>
                <w:szCs w:val="32"/>
                <w:rtl/>
              </w:rPr>
              <w:t>العدد</w:t>
            </w:r>
          </w:p>
        </w:tc>
        <w:tc>
          <w:tcPr>
            <w:tcW w:w="2338" w:type="dxa"/>
          </w:tcPr>
          <w:p w14:paraId="7B383FBD" w14:textId="0539E317" w:rsidR="00DB02B7" w:rsidRDefault="006A016A" w:rsidP="00467AC2">
            <w:pPr>
              <w:bidi/>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32"/>
                <w:szCs w:val="32"/>
                <w:rtl/>
              </w:rPr>
            </w:pPr>
            <w:r>
              <w:rPr>
                <w:rFonts w:ascii="Times New Roman" w:hAnsi="Times New Roman" w:hint="cs"/>
                <w:sz w:val="32"/>
                <w:szCs w:val="32"/>
                <w:rtl/>
              </w:rPr>
              <w:t xml:space="preserve">نسبة العينة </w:t>
            </w:r>
            <w:r w:rsidR="00680A20">
              <w:rPr>
                <w:rFonts w:ascii="Times New Roman" w:hAnsi="Times New Roman" w:hint="cs"/>
                <w:sz w:val="32"/>
                <w:szCs w:val="32"/>
                <w:rtl/>
              </w:rPr>
              <w:t>الإجمالية</w:t>
            </w:r>
          </w:p>
        </w:tc>
      </w:tr>
      <w:tr w:rsidR="001A7F11" w14:paraId="332C475A" w14:textId="77777777" w:rsidTr="003007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Merge w:val="restart"/>
          </w:tcPr>
          <w:p w14:paraId="6AB90773" w14:textId="77777777" w:rsidR="001A7F11" w:rsidRDefault="001A7F11" w:rsidP="00467AC2">
            <w:pPr>
              <w:bidi/>
              <w:jc w:val="center"/>
              <w:rPr>
                <w:rFonts w:ascii="Times New Roman" w:hAnsi="Times New Roman"/>
                <w:sz w:val="32"/>
                <w:szCs w:val="32"/>
                <w:rtl/>
              </w:rPr>
            </w:pPr>
          </w:p>
          <w:p w14:paraId="6259AD69" w14:textId="1985F1BD" w:rsidR="00AF3ABF" w:rsidRDefault="00AF3ABF" w:rsidP="00AF3ABF">
            <w:pPr>
              <w:bidi/>
              <w:jc w:val="center"/>
              <w:rPr>
                <w:rFonts w:ascii="Times New Roman" w:hAnsi="Times New Roman" w:cs="Times New Roman"/>
                <w:sz w:val="32"/>
                <w:szCs w:val="32"/>
                <w:rtl/>
              </w:rPr>
            </w:pPr>
            <w:r>
              <w:rPr>
                <w:rFonts w:ascii="Times New Roman" w:hAnsi="Times New Roman" w:hint="cs"/>
                <w:sz w:val="32"/>
                <w:szCs w:val="32"/>
                <w:rtl/>
              </w:rPr>
              <w:t>الجنس</w:t>
            </w:r>
          </w:p>
        </w:tc>
        <w:tc>
          <w:tcPr>
            <w:tcW w:w="2337" w:type="dxa"/>
          </w:tcPr>
          <w:p w14:paraId="255E7534" w14:textId="0A1E7727" w:rsidR="001A7F11" w:rsidRDefault="001A7F11" w:rsidP="00467AC2">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2"/>
                <w:szCs w:val="32"/>
                <w:rtl/>
              </w:rPr>
            </w:pPr>
            <w:r>
              <w:rPr>
                <w:rFonts w:ascii="Times New Roman" w:hAnsi="Times New Roman" w:hint="cs"/>
                <w:sz w:val="32"/>
                <w:szCs w:val="32"/>
                <w:rtl/>
              </w:rPr>
              <w:t>ذكر</w:t>
            </w:r>
          </w:p>
        </w:tc>
        <w:tc>
          <w:tcPr>
            <w:tcW w:w="2338" w:type="dxa"/>
          </w:tcPr>
          <w:p w14:paraId="33C3207C" w14:textId="2208E61E" w:rsidR="001A7F11" w:rsidRDefault="001A7F11" w:rsidP="00467AC2">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2"/>
                <w:szCs w:val="32"/>
              </w:rPr>
            </w:pPr>
            <w:r>
              <w:rPr>
                <w:rFonts w:ascii="Times New Roman" w:hAnsi="Times New Roman"/>
                <w:sz w:val="32"/>
                <w:szCs w:val="32"/>
              </w:rPr>
              <w:t>43</w:t>
            </w:r>
          </w:p>
        </w:tc>
        <w:tc>
          <w:tcPr>
            <w:tcW w:w="2338" w:type="dxa"/>
          </w:tcPr>
          <w:p w14:paraId="5FC211A8" w14:textId="06F52D9F" w:rsidR="001A7F11" w:rsidRDefault="001A7F11" w:rsidP="00467AC2">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2"/>
                <w:szCs w:val="32"/>
              </w:rPr>
            </w:pPr>
            <w:r>
              <w:rPr>
                <w:rFonts w:ascii="Times New Roman" w:hAnsi="Times New Roman"/>
                <w:sz w:val="32"/>
                <w:szCs w:val="32"/>
              </w:rPr>
              <w:t>34.4%</w:t>
            </w:r>
          </w:p>
        </w:tc>
      </w:tr>
      <w:tr w:rsidR="001A7F11" w14:paraId="1BCDB235" w14:textId="77777777" w:rsidTr="00300784">
        <w:tc>
          <w:tcPr>
            <w:cnfStyle w:val="001000000000" w:firstRow="0" w:lastRow="0" w:firstColumn="1" w:lastColumn="0" w:oddVBand="0" w:evenVBand="0" w:oddHBand="0" w:evenHBand="0" w:firstRowFirstColumn="0" w:firstRowLastColumn="0" w:lastRowFirstColumn="0" w:lastRowLastColumn="0"/>
            <w:tcW w:w="2337" w:type="dxa"/>
            <w:vMerge/>
          </w:tcPr>
          <w:p w14:paraId="44BA220F" w14:textId="77777777" w:rsidR="001A7F11" w:rsidRDefault="001A7F11" w:rsidP="00467AC2">
            <w:pPr>
              <w:bidi/>
              <w:jc w:val="center"/>
              <w:rPr>
                <w:rFonts w:ascii="Times New Roman" w:hAnsi="Times New Roman" w:cs="Times New Roman"/>
                <w:sz w:val="32"/>
                <w:szCs w:val="32"/>
                <w:rtl/>
              </w:rPr>
            </w:pPr>
          </w:p>
        </w:tc>
        <w:tc>
          <w:tcPr>
            <w:tcW w:w="2337" w:type="dxa"/>
          </w:tcPr>
          <w:p w14:paraId="33B9758A" w14:textId="4FEAE123" w:rsidR="001A7F11" w:rsidRDefault="001A7F11" w:rsidP="00467AC2">
            <w:pPr>
              <w:bidi/>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szCs w:val="32"/>
                <w:rtl/>
              </w:rPr>
            </w:pPr>
            <w:r>
              <w:rPr>
                <w:rFonts w:ascii="Times New Roman" w:hAnsi="Times New Roman" w:hint="cs"/>
                <w:sz w:val="32"/>
                <w:szCs w:val="32"/>
                <w:rtl/>
              </w:rPr>
              <w:t>أنثى</w:t>
            </w:r>
          </w:p>
        </w:tc>
        <w:tc>
          <w:tcPr>
            <w:tcW w:w="2338" w:type="dxa"/>
          </w:tcPr>
          <w:p w14:paraId="6CDEEBAC" w14:textId="6296BFCA" w:rsidR="001A7F11" w:rsidRDefault="001A7F11" w:rsidP="00467AC2">
            <w:pPr>
              <w:bidi/>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szCs w:val="32"/>
              </w:rPr>
            </w:pPr>
            <w:r>
              <w:rPr>
                <w:rFonts w:ascii="Times New Roman" w:hAnsi="Times New Roman"/>
                <w:sz w:val="32"/>
                <w:szCs w:val="32"/>
              </w:rPr>
              <w:t>82</w:t>
            </w:r>
          </w:p>
        </w:tc>
        <w:tc>
          <w:tcPr>
            <w:tcW w:w="2338" w:type="dxa"/>
          </w:tcPr>
          <w:p w14:paraId="3F041CB2" w14:textId="2C434D55" w:rsidR="001A7F11" w:rsidRDefault="001A7F11" w:rsidP="00467AC2">
            <w:pPr>
              <w:bidi/>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szCs w:val="32"/>
              </w:rPr>
            </w:pPr>
            <w:r>
              <w:rPr>
                <w:rFonts w:ascii="Times New Roman" w:hAnsi="Times New Roman"/>
                <w:sz w:val="32"/>
                <w:szCs w:val="32"/>
              </w:rPr>
              <w:t>65.6%</w:t>
            </w:r>
          </w:p>
        </w:tc>
      </w:tr>
      <w:tr w:rsidR="001A7F11" w14:paraId="1CF5F24F" w14:textId="77777777" w:rsidTr="003007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Merge/>
          </w:tcPr>
          <w:p w14:paraId="3D3A510E" w14:textId="77777777" w:rsidR="001A7F11" w:rsidRDefault="001A7F11" w:rsidP="00467AC2">
            <w:pPr>
              <w:bidi/>
              <w:jc w:val="center"/>
              <w:rPr>
                <w:rFonts w:ascii="Times New Roman" w:hAnsi="Times New Roman" w:cs="Times New Roman"/>
                <w:sz w:val="32"/>
                <w:szCs w:val="32"/>
                <w:rtl/>
              </w:rPr>
            </w:pPr>
          </w:p>
        </w:tc>
        <w:tc>
          <w:tcPr>
            <w:tcW w:w="2337" w:type="dxa"/>
          </w:tcPr>
          <w:p w14:paraId="0144499A" w14:textId="0E3B46BF" w:rsidR="001A7F11" w:rsidRDefault="001A7F11" w:rsidP="00467AC2">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2"/>
                <w:szCs w:val="32"/>
                <w:rtl/>
              </w:rPr>
            </w:pPr>
            <w:r>
              <w:rPr>
                <w:rFonts w:ascii="Times New Roman" w:hAnsi="Times New Roman" w:hint="cs"/>
                <w:sz w:val="32"/>
                <w:szCs w:val="32"/>
                <w:rtl/>
              </w:rPr>
              <w:t>الإجمالي</w:t>
            </w:r>
          </w:p>
        </w:tc>
        <w:tc>
          <w:tcPr>
            <w:tcW w:w="2338" w:type="dxa"/>
          </w:tcPr>
          <w:p w14:paraId="33C83F4F" w14:textId="10288DFE" w:rsidR="001A7F11" w:rsidRDefault="001A7F11" w:rsidP="00467AC2">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2"/>
                <w:szCs w:val="32"/>
              </w:rPr>
            </w:pPr>
            <w:r>
              <w:rPr>
                <w:rFonts w:ascii="Times New Roman" w:hAnsi="Times New Roman"/>
                <w:sz w:val="32"/>
                <w:szCs w:val="32"/>
              </w:rPr>
              <w:t>125</w:t>
            </w:r>
          </w:p>
        </w:tc>
        <w:tc>
          <w:tcPr>
            <w:tcW w:w="2338" w:type="dxa"/>
          </w:tcPr>
          <w:p w14:paraId="2431938B" w14:textId="71662512" w:rsidR="001A7F11" w:rsidRDefault="001A7F11" w:rsidP="00467AC2">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2"/>
                <w:szCs w:val="32"/>
              </w:rPr>
            </w:pPr>
            <w:r>
              <w:rPr>
                <w:rFonts w:ascii="Times New Roman" w:hAnsi="Times New Roman"/>
                <w:sz w:val="32"/>
                <w:szCs w:val="32"/>
              </w:rPr>
              <w:t>100%</w:t>
            </w:r>
          </w:p>
        </w:tc>
      </w:tr>
      <w:tr w:rsidR="001A7F11" w14:paraId="0491FEBF" w14:textId="77777777" w:rsidTr="00300784">
        <w:tc>
          <w:tcPr>
            <w:cnfStyle w:val="001000000000" w:firstRow="0" w:lastRow="0" w:firstColumn="1" w:lastColumn="0" w:oddVBand="0" w:evenVBand="0" w:oddHBand="0" w:evenHBand="0" w:firstRowFirstColumn="0" w:firstRowLastColumn="0" w:lastRowFirstColumn="0" w:lastRowLastColumn="0"/>
            <w:tcW w:w="2337" w:type="dxa"/>
            <w:vMerge w:val="restart"/>
          </w:tcPr>
          <w:p w14:paraId="4AE9236A" w14:textId="77777777" w:rsidR="001A7F11" w:rsidRDefault="001A7F11" w:rsidP="00467AC2">
            <w:pPr>
              <w:bidi/>
              <w:jc w:val="center"/>
              <w:rPr>
                <w:rFonts w:ascii="Times New Roman" w:hAnsi="Times New Roman"/>
                <w:sz w:val="32"/>
                <w:szCs w:val="32"/>
                <w:rtl/>
              </w:rPr>
            </w:pPr>
          </w:p>
          <w:p w14:paraId="4536506D" w14:textId="77777777" w:rsidR="00AF3ABF" w:rsidRDefault="00AF3ABF" w:rsidP="00AF3ABF">
            <w:pPr>
              <w:bidi/>
              <w:jc w:val="center"/>
              <w:rPr>
                <w:rFonts w:ascii="Times New Roman" w:hAnsi="Times New Roman"/>
                <w:sz w:val="32"/>
                <w:szCs w:val="32"/>
                <w:rtl/>
              </w:rPr>
            </w:pPr>
          </w:p>
          <w:p w14:paraId="225D8260" w14:textId="6E94B6BB" w:rsidR="00AF3ABF" w:rsidRDefault="00AF3ABF" w:rsidP="00AF3ABF">
            <w:pPr>
              <w:bidi/>
              <w:jc w:val="center"/>
              <w:rPr>
                <w:rFonts w:ascii="Times New Roman" w:hAnsi="Times New Roman" w:cs="Times New Roman"/>
                <w:sz w:val="32"/>
                <w:szCs w:val="32"/>
                <w:rtl/>
              </w:rPr>
            </w:pPr>
            <w:r>
              <w:rPr>
                <w:rFonts w:ascii="Times New Roman" w:hAnsi="Times New Roman" w:hint="cs"/>
                <w:sz w:val="32"/>
                <w:szCs w:val="32"/>
                <w:rtl/>
              </w:rPr>
              <w:t>الفئة العمرية</w:t>
            </w:r>
          </w:p>
        </w:tc>
        <w:tc>
          <w:tcPr>
            <w:tcW w:w="2337" w:type="dxa"/>
          </w:tcPr>
          <w:p w14:paraId="785F6B82" w14:textId="308DCAA2" w:rsidR="001A7F11" w:rsidRDefault="001A7F11" w:rsidP="00467AC2">
            <w:pPr>
              <w:bidi/>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szCs w:val="32"/>
                <w:rtl/>
              </w:rPr>
            </w:pPr>
            <w:r>
              <w:rPr>
                <w:rFonts w:ascii="Times New Roman" w:hAnsi="Times New Roman" w:hint="cs"/>
                <w:sz w:val="32"/>
                <w:szCs w:val="32"/>
                <w:rtl/>
              </w:rPr>
              <w:t xml:space="preserve">من </w:t>
            </w:r>
            <w:r>
              <w:rPr>
                <w:rFonts w:ascii="Times New Roman" w:hAnsi="Times New Roman"/>
                <w:sz w:val="32"/>
                <w:szCs w:val="32"/>
              </w:rPr>
              <w:t>20</w:t>
            </w:r>
            <w:r>
              <w:rPr>
                <w:rFonts w:ascii="Times New Roman" w:hAnsi="Times New Roman" w:hint="cs"/>
                <w:sz w:val="32"/>
                <w:szCs w:val="32"/>
                <w:rtl/>
              </w:rPr>
              <w:t xml:space="preserve"> إلى </w:t>
            </w:r>
            <w:r>
              <w:rPr>
                <w:rFonts w:ascii="Times New Roman" w:hAnsi="Times New Roman"/>
                <w:sz w:val="32"/>
                <w:szCs w:val="32"/>
              </w:rPr>
              <w:t>25</w:t>
            </w:r>
            <w:r>
              <w:rPr>
                <w:rFonts w:ascii="Times New Roman" w:hAnsi="Times New Roman" w:hint="cs"/>
                <w:sz w:val="32"/>
                <w:szCs w:val="32"/>
                <w:rtl/>
              </w:rPr>
              <w:t xml:space="preserve"> سنة</w:t>
            </w:r>
          </w:p>
        </w:tc>
        <w:tc>
          <w:tcPr>
            <w:tcW w:w="2338" w:type="dxa"/>
          </w:tcPr>
          <w:p w14:paraId="7FAC5F7C" w14:textId="17C01BC2" w:rsidR="001A7F11" w:rsidRDefault="001A7F11" w:rsidP="00467AC2">
            <w:pPr>
              <w:bidi/>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szCs w:val="32"/>
              </w:rPr>
            </w:pPr>
            <w:r>
              <w:rPr>
                <w:rFonts w:ascii="Times New Roman" w:hAnsi="Times New Roman"/>
                <w:sz w:val="32"/>
                <w:szCs w:val="32"/>
              </w:rPr>
              <w:t>35</w:t>
            </w:r>
          </w:p>
        </w:tc>
        <w:tc>
          <w:tcPr>
            <w:tcW w:w="2338" w:type="dxa"/>
          </w:tcPr>
          <w:p w14:paraId="12D80705" w14:textId="73E593E0" w:rsidR="001A7F11" w:rsidRDefault="001A7F11" w:rsidP="00467AC2">
            <w:pPr>
              <w:bidi/>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szCs w:val="32"/>
              </w:rPr>
            </w:pPr>
            <w:r>
              <w:rPr>
                <w:rFonts w:ascii="Times New Roman" w:hAnsi="Times New Roman"/>
                <w:sz w:val="32"/>
                <w:szCs w:val="32"/>
              </w:rPr>
              <w:t>28%</w:t>
            </w:r>
          </w:p>
        </w:tc>
      </w:tr>
      <w:tr w:rsidR="001A7F11" w14:paraId="51EC4FA3" w14:textId="77777777" w:rsidTr="003007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Merge/>
          </w:tcPr>
          <w:p w14:paraId="6FE69424" w14:textId="77777777" w:rsidR="001A7F11" w:rsidRDefault="001A7F11" w:rsidP="00467AC2">
            <w:pPr>
              <w:bidi/>
              <w:jc w:val="center"/>
              <w:rPr>
                <w:rFonts w:ascii="Times New Roman" w:hAnsi="Times New Roman" w:cs="Times New Roman"/>
                <w:sz w:val="32"/>
                <w:szCs w:val="32"/>
                <w:rtl/>
              </w:rPr>
            </w:pPr>
          </w:p>
        </w:tc>
        <w:tc>
          <w:tcPr>
            <w:tcW w:w="2337" w:type="dxa"/>
          </w:tcPr>
          <w:p w14:paraId="7BCE101A" w14:textId="34EBC86A" w:rsidR="001A7F11" w:rsidRDefault="001A7F11" w:rsidP="00467AC2">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2"/>
                <w:szCs w:val="32"/>
                <w:rtl/>
              </w:rPr>
            </w:pPr>
            <w:r>
              <w:rPr>
                <w:rFonts w:ascii="Times New Roman" w:hAnsi="Times New Roman" w:hint="cs"/>
                <w:sz w:val="32"/>
                <w:szCs w:val="32"/>
                <w:rtl/>
              </w:rPr>
              <w:t xml:space="preserve">من </w:t>
            </w:r>
            <w:r>
              <w:rPr>
                <w:rFonts w:ascii="Times New Roman" w:hAnsi="Times New Roman"/>
                <w:sz w:val="32"/>
                <w:szCs w:val="32"/>
              </w:rPr>
              <w:t>25</w:t>
            </w:r>
            <w:r>
              <w:rPr>
                <w:rFonts w:ascii="Times New Roman" w:hAnsi="Times New Roman" w:hint="cs"/>
                <w:sz w:val="32"/>
                <w:szCs w:val="32"/>
                <w:rtl/>
              </w:rPr>
              <w:t xml:space="preserve"> إلى </w:t>
            </w:r>
            <w:r>
              <w:rPr>
                <w:rFonts w:ascii="Times New Roman" w:hAnsi="Times New Roman"/>
                <w:sz w:val="32"/>
                <w:szCs w:val="32"/>
              </w:rPr>
              <w:t>30</w:t>
            </w:r>
            <w:r>
              <w:rPr>
                <w:rFonts w:ascii="Times New Roman" w:hAnsi="Times New Roman" w:hint="cs"/>
                <w:sz w:val="32"/>
                <w:szCs w:val="32"/>
                <w:rtl/>
              </w:rPr>
              <w:t xml:space="preserve"> سنة</w:t>
            </w:r>
          </w:p>
        </w:tc>
        <w:tc>
          <w:tcPr>
            <w:tcW w:w="2338" w:type="dxa"/>
          </w:tcPr>
          <w:p w14:paraId="2B4CAC5C" w14:textId="4D994CB5" w:rsidR="001A7F11" w:rsidRDefault="001A7F11" w:rsidP="00467AC2">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2"/>
                <w:szCs w:val="32"/>
              </w:rPr>
            </w:pPr>
            <w:r>
              <w:rPr>
                <w:rFonts w:ascii="Times New Roman" w:hAnsi="Times New Roman"/>
                <w:sz w:val="32"/>
                <w:szCs w:val="32"/>
              </w:rPr>
              <w:t>41</w:t>
            </w:r>
          </w:p>
        </w:tc>
        <w:tc>
          <w:tcPr>
            <w:tcW w:w="2338" w:type="dxa"/>
          </w:tcPr>
          <w:p w14:paraId="377D0317" w14:textId="4E6C2F41" w:rsidR="001A7F11" w:rsidRDefault="001A7F11" w:rsidP="00467AC2">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2"/>
                <w:szCs w:val="32"/>
              </w:rPr>
            </w:pPr>
            <w:r>
              <w:rPr>
                <w:rFonts w:ascii="Times New Roman" w:hAnsi="Times New Roman"/>
                <w:sz w:val="32"/>
                <w:szCs w:val="32"/>
              </w:rPr>
              <w:t>32.8%</w:t>
            </w:r>
          </w:p>
        </w:tc>
      </w:tr>
      <w:tr w:rsidR="001A7F11" w14:paraId="1BC64BB7" w14:textId="77777777" w:rsidTr="00300784">
        <w:tc>
          <w:tcPr>
            <w:cnfStyle w:val="001000000000" w:firstRow="0" w:lastRow="0" w:firstColumn="1" w:lastColumn="0" w:oddVBand="0" w:evenVBand="0" w:oddHBand="0" w:evenHBand="0" w:firstRowFirstColumn="0" w:firstRowLastColumn="0" w:lastRowFirstColumn="0" w:lastRowLastColumn="0"/>
            <w:tcW w:w="2337" w:type="dxa"/>
            <w:vMerge/>
          </w:tcPr>
          <w:p w14:paraId="71B80896" w14:textId="77777777" w:rsidR="001A7F11" w:rsidRDefault="001A7F11" w:rsidP="00467AC2">
            <w:pPr>
              <w:bidi/>
              <w:jc w:val="center"/>
              <w:rPr>
                <w:rFonts w:ascii="Times New Roman" w:hAnsi="Times New Roman" w:cs="Times New Roman"/>
                <w:sz w:val="32"/>
                <w:szCs w:val="32"/>
                <w:rtl/>
              </w:rPr>
            </w:pPr>
          </w:p>
        </w:tc>
        <w:tc>
          <w:tcPr>
            <w:tcW w:w="2337" w:type="dxa"/>
          </w:tcPr>
          <w:p w14:paraId="3C2E63AB" w14:textId="6D29C7E2" w:rsidR="001A7F11" w:rsidRDefault="001A7F11" w:rsidP="00467AC2">
            <w:pPr>
              <w:bidi/>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szCs w:val="32"/>
                <w:rtl/>
              </w:rPr>
            </w:pPr>
            <w:r>
              <w:rPr>
                <w:rFonts w:ascii="Times New Roman" w:hAnsi="Times New Roman" w:hint="cs"/>
                <w:sz w:val="32"/>
                <w:szCs w:val="32"/>
                <w:rtl/>
              </w:rPr>
              <w:t xml:space="preserve">من </w:t>
            </w:r>
            <w:r>
              <w:rPr>
                <w:rFonts w:ascii="Times New Roman" w:hAnsi="Times New Roman"/>
                <w:sz w:val="32"/>
                <w:szCs w:val="32"/>
              </w:rPr>
              <w:t>30</w:t>
            </w:r>
            <w:r>
              <w:rPr>
                <w:rFonts w:ascii="Times New Roman" w:hAnsi="Times New Roman" w:hint="cs"/>
                <w:sz w:val="32"/>
                <w:szCs w:val="32"/>
                <w:rtl/>
              </w:rPr>
              <w:t xml:space="preserve"> إلى </w:t>
            </w:r>
            <w:r>
              <w:rPr>
                <w:rFonts w:ascii="Times New Roman" w:hAnsi="Times New Roman"/>
                <w:sz w:val="32"/>
                <w:szCs w:val="32"/>
              </w:rPr>
              <w:t>35</w:t>
            </w:r>
            <w:r>
              <w:rPr>
                <w:rFonts w:ascii="Times New Roman" w:hAnsi="Times New Roman" w:hint="cs"/>
                <w:sz w:val="32"/>
                <w:szCs w:val="32"/>
                <w:rtl/>
              </w:rPr>
              <w:t xml:space="preserve"> سنة</w:t>
            </w:r>
          </w:p>
        </w:tc>
        <w:tc>
          <w:tcPr>
            <w:tcW w:w="2338" w:type="dxa"/>
          </w:tcPr>
          <w:p w14:paraId="5AB276A7" w14:textId="3479CC84" w:rsidR="001A7F11" w:rsidRDefault="001A7F11" w:rsidP="00467AC2">
            <w:pPr>
              <w:bidi/>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szCs w:val="32"/>
              </w:rPr>
            </w:pPr>
            <w:r>
              <w:rPr>
                <w:rFonts w:ascii="Times New Roman" w:hAnsi="Times New Roman"/>
                <w:sz w:val="32"/>
                <w:szCs w:val="32"/>
              </w:rPr>
              <w:t>19</w:t>
            </w:r>
          </w:p>
        </w:tc>
        <w:tc>
          <w:tcPr>
            <w:tcW w:w="2338" w:type="dxa"/>
          </w:tcPr>
          <w:p w14:paraId="0B7ED537" w14:textId="4A7F6CAF" w:rsidR="001A7F11" w:rsidRDefault="001A7F11" w:rsidP="00467AC2">
            <w:pPr>
              <w:bidi/>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szCs w:val="32"/>
              </w:rPr>
            </w:pPr>
            <w:r>
              <w:rPr>
                <w:rFonts w:ascii="Times New Roman" w:hAnsi="Times New Roman"/>
                <w:sz w:val="32"/>
                <w:szCs w:val="32"/>
              </w:rPr>
              <w:t>15.2%</w:t>
            </w:r>
          </w:p>
        </w:tc>
      </w:tr>
      <w:tr w:rsidR="001A7F11" w14:paraId="0516B1BF" w14:textId="77777777" w:rsidTr="003007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Merge/>
          </w:tcPr>
          <w:p w14:paraId="21536FD1" w14:textId="77777777" w:rsidR="001A7F11" w:rsidRDefault="001A7F11" w:rsidP="00467AC2">
            <w:pPr>
              <w:bidi/>
              <w:jc w:val="center"/>
              <w:rPr>
                <w:rFonts w:ascii="Times New Roman" w:hAnsi="Times New Roman" w:cs="Times New Roman"/>
                <w:sz w:val="32"/>
                <w:szCs w:val="32"/>
                <w:rtl/>
              </w:rPr>
            </w:pPr>
          </w:p>
        </w:tc>
        <w:tc>
          <w:tcPr>
            <w:tcW w:w="2337" w:type="dxa"/>
          </w:tcPr>
          <w:p w14:paraId="18F57195" w14:textId="2EBAB18B" w:rsidR="001A7F11" w:rsidRDefault="001A7F11" w:rsidP="00467AC2">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2"/>
                <w:szCs w:val="32"/>
                <w:rtl/>
              </w:rPr>
            </w:pPr>
            <w:r>
              <w:rPr>
                <w:rFonts w:ascii="Times New Roman" w:hAnsi="Times New Roman" w:hint="cs"/>
                <w:sz w:val="32"/>
                <w:szCs w:val="32"/>
                <w:rtl/>
              </w:rPr>
              <w:t xml:space="preserve">من </w:t>
            </w:r>
            <w:r>
              <w:rPr>
                <w:rFonts w:ascii="Times New Roman" w:hAnsi="Times New Roman"/>
                <w:sz w:val="32"/>
                <w:szCs w:val="32"/>
              </w:rPr>
              <w:t>35</w:t>
            </w:r>
            <w:r>
              <w:rPr>
                <w:rFonts w:ascii="Times New Roman" w:hAnsi="Times New Roman" w:hint="cs"/>
                <w:sz w:val="32"/>
                <w:szCs w:val="32"/>
                <w:rtl/>
              </w:rPr>
              <w:t xml:space="preserve"> إلى </w:t>
            </w:r>
            <w:r>
              <w:rPr>
                <w:rFonts w:ascii="Times New Roman" w:hAnsi="Times New Roman"/>
                <w:sz w:val="32"/>
                <w:szCs w:val="32"/>
              </w:rPr>
              <w:t>40</w:t>
            </w:r>
            <w:r>
              <w:rPr>
                <w:rFonts w:ascii="Times New Roman" w:hAnsi="Times New Roman" w:hint="cs"/>
                <w:sz w:val="32"/>
                <w:szCs w:val="32"/>
                <w:rtl/>
              </w:rPr>
              <w:t xml:space="preserve"> سنة</w:t>
            </w:r>
          </w:p>
        </w:tc>
        <w:tc>
          <w:tcPr>
            <w:tcW w:w="2338" w:type="dxa"/>
          </w:tcPr>
          <w:p w14:paraId="1B130DA4" w14:textId="55549E7B" w:rsidR="001A7F11" w:rsidRDefault="001A7F11" w:rsidP="00467AC2">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2"/>
                <w:szCs w:val="32"/>
              </w:rPr>
            </w:pPr>
            <w:r>
              <w:rPr>
                <w:rFonts w:ascii="Times New Roman" w:hAnsi="Times New Roman"/>
                <w:sz w:val="32"/>
                <w:szCs w:val="32"/>
              </w:rPr>
              <w:t>30</w:t>
            </w:r>
          </w:p>
        </w:tc>
        <w:tc>
          <w:tcPr>
            <w:tcW w:w="2338" w:type="dxa"/>
          </w:tcPr>
          <w:p w14:paraId="44FEFC02" w14:textId="586D4627" w:rsidR="001A7F11" w:rsidRDefault="001A7F11" w:rsidP="00467AC2">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2"/>
                <w:szCs w:val="32"/>
              </w:rPr>
            </w:pPr>
            <w:r>
              <w:rPr>
                <w:rFonts w:ascii="Times New Roman" w:hAnsi="Times New Roman"/>
                <w:sz w:val="32"/>
                <w:szCs w:val="32"/>
              </w:rPr>
              <w:t>24%</w:t>
            </w:r>
          </w:p>
        </w:tc>
      </w:tr>
      <w:tr w:rsidR="001A7F11" w14:paraId="51AAE146" w14:textId="77777777" w:rsidTr="00300784">
        <w:tc>
          <w:tcPr>
            <w:cnfStyle w:val="001000000000" w:firstRow="0" w:lastRow="0" w:firstColumn="1" w:lastColumn="0" w:oddVBand="0" w:evenVBand="0" w:oddHBand="0" w:evenHBand="0" w:firstRowFirstColumn="0" w:firstRowLastColumn="0" w:lastRowFirstColumn="0" w:lastRowLastColumn="0"/>
            <w:tcW w:w="2337" w:type="dxa"/>
            <w:vMerge/>
          </w:tcPr>
          <w:p w14:paraId="52AD97C5" w14:textId="77777777" w:rsidR="001A7F11" w:rsidRDefault="001A7F11" w:rsidP="00467AC2">
            <w:pPr>
              <w:bidi/>
              <w:jc w:val="center"/>
              <w:rPr>
                <w:rFonts w:ascii="Times New Roman" w:hAnsi="Times New Roman" w:cs="Times New Roman"/>
                <w:sz w:val="32"/>
                <w:szCs w:val="32"/>
                <w:rtl/>
              </w:rPr>
            </w:pPr>
          </w:p>
        </w:tc>
        <w:tc>
          <w:tcPr>
            <w:tcW w:w="2337" w:type="dxa"/>
          </w:tcPr>
          <w:p w14:paraId="68A440EC" w14:textId="11E7FAFF" w:rsidR="001A7F11" w:rsidRDefault="001A7F11" w:rsidP="00467AC2">
            <w:pPr>
              <w:bidi/>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szCs w:val="32"/>
                <w:rtl/>
              </w:rPr>
            </w:pPr>
            <w:r>
              <w:rPr>
                <w:rFonts w:ascii="Times New Roman" w:hAnsi="Times New Roman" w:hint="cs"/>
                <w:sz w:val="32"/>
                <w:szCs w:val="32"/>
                <w:rtl/>
              </w:rPr>
              <w:t>الإجمالي</w:t>
            </w:r>
          </w:p>
        </w:tc>
        <w:tc>
          <w:tcPr>
            <w:tcW w:w="2338" w:type="dxa"/>
          </w:tcPr>
          <w:p w14:paraId="005B8E35" w14:textId="18BF00D6" w:rsidR="001A7F11" w:rsidRDefault="001A7F11" w:rsidP="00467AC2">
            <w:pPr>
              <w:bidi/>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szCs w:val="32"/>
              </w:rPr>
            </w:pPr>
            <w:r>
              <w:rPr>
                <w:rFonts w:ascii="Times New Roman" w:hAnsi="Times New Roman"/>
                <w:sz w:val="32"/>
                <w:szCs w:val="32"/>
              </w:rPr>
              <w:t>125</w:t>
            </w:r>
          </w:p>
        </w:tc>
        <w:tc>
          <w:tcPr>
            <w:tcW w:w="2338" w:type="dxa"/>
          </w:tcPr>
          <w:p w14:paraId="536B2D04" w14:textId="14DA0148" w:rsidR="001A7F11" w:rsidRDefault="001A7F11" w:rsidP="00467AC2">
            <w:pPr>
              <w:bidi/>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szCs w:val="32"/>
              </w:rPr>
            </w:pPr>
            <w:r>
              <w:rPr>
                <w:rFonts w:ascii="Times New Roman" w:hAnsi="Times New Roman"/>
                <w:sz w:val="32"/>
                <w:szCs w:val="32"/>
              </w:rPr>
              <w:t>100%</w:t>
            </w:r>
          </w:p>
        </w:tc>
      </w:tr>
      <w:tr w:rsidR="001A7F11" w14:paraId="74F6DF16" w14:textId="77777777" w:rsidTr="003007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Merge w:val="restart"/>
          </w:tcPr>
          <w:p w14:paraId="742F84CA" w14:textId="77777777" w:rsidR="001A7F11" w:rsidRDefault="001A7F11" w:rsidP="00467AC2">
            <w:pPr>
              <w:bidi/>
              <w:jc w:val="center"/>
              <w:rPr>
                <w:rFonts w:ascii="Times New Roman" w:hAnsi="Times New Roman"/>
                <w:sz w:val="32"/>
                <w:szCs w:val="32"/>
                <w:rtl/>
              </w:rPr>
            </w:pPr>
          </w:p>
          <w:p w14:paraId="30015F7C" w14:textId="77777777" w:rsidR="00AF3ABF" w:rsidRDefault="00AF3ABF" w:rsidP="00AF3ABF">
            <w:pPr>
              <w:bidi/>
              <w:jc w:val="center"/>
              <w:rPr>
                <w:rFonts w:ascii="Times New Roman" w:hAnsi="Times New Roman"/>
                <w:sz w:val="32"/>
                <w:szCs w:val="32"/>
                <w:rtl/>
              </w:rPr>
            </w:pPr>
          </w:p>
          <w:p w14:paraId="23911518" w14:textId="65D62052" w:rsidR="00AF3ABF" w:rsidRDefault="00AF3ABF" w:rsidP="00AF3ABF">
            <w:pPr>
              <w:bidi/>
              <w:jc w:val="center"/>
              <w:rPr>
                <w:rFonts w:ascii="Times New Roman" w:hAnsi="Times New Roman" w:cs="Times New Roman"/>
                <w:sz w:val="32"/>
                <w:szCs w:val="32"/>
                <w:rtl/>
              </w:rPr>
            </w:pPr>
            <w:r>
              <w:rPr>
                <w:rFonts w:ascii="Times New Roman" w:hAnsi="Times New Roman" w:hint="cs"/>
                <w:sz w:val="32"/>
                <w:szCs w:val="32"/>
                <w:rtl/>
              </w:rPr>
              <w:t>الحالة الاجتماعية</w:t>
            </w:r>
          </w:p>
        </w:tc>
        <w:tc>
          <w:tcPr>
            <w:tcW w:w="2337" w:type="dxa"/>
          </w:tcPr>
          <w:p w14:paraId="0FE30B52" w14:textId="5B8E4DBB" w:rsidR="001A7F11" w:rsidRDefault="001A7F11" w:rsidP="00467AC2">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2"/>
                <w:szCs w:val="32"/>
                <w:rtl/>
              </w:rPr>
            </w:pPr>
            <w:r>
              <w:rPr>
                <w:rFonts w:ascii="Times New Roman" w:hAnsi="Times New Roman" w:hint="cs"/>
                <w:sz w:val="32"/>
                <w:szCs w:val="32"/>
                <w:rtl/>
              </w:rPr>
              <w:t xml:space="preserve">أعزب </w:t>
            </w:r>
          </w:p>
        </w:tc>
        <w:tc>
          <w:tcPr>
            <w:tcW w:w="2338" w:type="dxa"/>
          </w:tcPr>
          <w:p w14:paraId="1435F4DA" w14:textId="11B8B992" w:rsidR="001A7F11" w:rsidRDefault="001A7F11" w:rsidP="00467AC2">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2"/>
                <w:szCs w:val="32"/>
              </w:rPr>
            </w:pPr>
            <w:r>
              <w:rPr>
                <w:rFonts w:ascii="Times New Roman" w:hAnsi="Times New Roman"/>
                <w:sz w:val="32"/>
                <w:szCs w:val="32"/>
              </w:rPr>
              <w:t>55</w:t>
            </w:r>
          </w:p>
        </w:tc>
        <w:tc>
          <w:tcPr>
            <w:tcW w:w="2338" w:type="dxa"/>
          </w:tcPr>
          <w:p w14:paraId="74FEFB2D" w14:textId="762BE697" w:rsidR="001A7F11" w:rsidRDefault="001A7F11" w:rsidP="00467AC2">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2"/>
                <w:szCs w:val="32"/>
              </w:rPr>
            </w:pPr>
            <w:r>
              <w:rPr>
                <w:rFonts w:ascii="Times New Roman" w:hAnsi="Times New Roman"/>
                <w:sz w:val="32"/>
                <w:szCs w:val="32"/>
              </w:rPr>
              <w:t>44%</w:t>
            </w:r>
          </w:p>
        </w:tc>
      </w:tr>
      <w:tr w:rsidR="001A7F11" w14:paraId="3AB4FA8A" w14:textId="77777777" w:rsidTr="00300784">
        <w:tc>
          <w:tcPr>
            <w:cnfStyle w:val="001000000000" w:firstRow="0" w:lastRow="0" w:firstColumn="1" w:lastColumn="0" w:oddVBand="0" w:evenVBand="0" w:oddHBand="0" w:evenHBand="0" w:firstRowFirstColumn="0" w:firstRowLastColumn="0" w:lastRowFirstColumn="0" w:lastRowLastColumn="0"/>
            <w:tcW w:w="2337" w:type="dxa"/>
            <w:vMerge/>
          </w:tcPr>
          <w:p w14:paraId="3DD94501" w14:textId="77777777" w:rsidR="001A7F11" w:rsidRDefault="001A7F11" w:rsidP="00467AC2">
            <w:pPr>
              <w:bidi/>
              <w:jc w:val="center"/>
              <w:rPr>
                <w:rFonts w:ascii="Times New Roman" w:hAnsi="Times New Roman" w:cs="Times New Roman"/>
                <w:sz w:val="32"/>
                <w:szCs w:val="32"/>
                <w:rtl/>
              </w:rPr>
            </w:pPr>
          </w:p>
        </w:tc>
        <w:tc>
          <w:tcPr>
            <w:tcW w:w="2337" w:type="dxa"/>
          </w:tcPr>
          <w:p w14:paraId="53391480" w14:textId="44DB410A" w:rsidR="001A7F11" w:rsidRDefault="001A7F11" w:rsidP="00467AC2">
            <w:pPr>
              <w:bidi/>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szCs w:val="32"/>
                <w:rtl/>
              </w:rPr>
            </w:pPr>
            <w:r>
              <w:rPr>
                <w:rFonts w:ascii="Times New Roman" w:hAnsi="Times New Roman" w:hint="cs"/>
                <w:sz w:val="32"/>
                <w:szCs w:val="32"/>
                <w:rtl/>
              </w:rPr>
              <w:t>متزوج</w:t>
            </w:r>
          </w:p>
        </w:tc>
        <w:tc>
          <w:tcPr>
            <w:tcW w:w="2338" w:type="dxa"/>
          </w:tcPr>
          <w:p w14:paraId="4FD443DF" w14:textId="693E2A85" w:rsidR="001A7F11" w:rsidRDefault="001A7F11" w:rsidP="00467AC2">
            <w:pPr>
              <w:bidi/>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szCs w:val="32"/>
              </w:rPr>
            </w:pPr>
            <w:r>
              <w:rPr>
                <w:rFonts w:ascii="Times New Roman" w:hAnsi="Times New Roman"/>
                <w:sz w:val="32"/>
                <w:szCs w:val="32"/>
              </w:rPr>
              <w:t>62</w:t>
            </w:r>
          </w:p>
        </w:tc>
        <w:tc>
          <w:tcPr>
            <w:tcW w:w="2338" w:type="dxa"/>
          </w:tcPr>
          <w:p w14:paraId="1D3CA5E5" w14:textId="7D29E508" w:rsidR="001A7F11" w:rsidRDefault="001A7F11" w:rsidP="00467AC2">
            <w:pPr>
              <w:bidi/>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szCs w:val="32"/>
              </w:rPr>
            </w:pPr>
            <w:r>
              <w:rPr>
                <w:rFonts w:ascii="Times New Roman" w:hAnsi="Times New Roman"/>
                <w:sz w:val="32"/>
                <w:szCs w:val="32"/>
              </w:rPr>
              <w:t>49.6%</w:t>
            </w:r>
          </w:p>
        </w:tc>
      </w:tr>
      <w:tr w:rsidR="001A7F11" w14:paraId="627DF53B" w14:textId="77777777" w:rsidTr="003007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Merge/>
          </w:tcPr>
          <w:p w14:paraId="4BFC4A63" w14:textId="77777777" w:rsidR="001A7F11" w:rsidRDefault="001A7F11" w:rsidP="00467AC2">
            <w:pPr>
              <w:bidi/>
              <w:jc w:val="center"/>
              <w:rPr>
                <w:rFonts w:ascii="Times New Roman" w:hAnsi="Times New Roman" w:cs="Times New Roman"/>
                <w:sz w:val="32"/>
                <w:szCs w:val="32"/>
                <w:rtl/>
              </w:rPr>
            </w:pPr>
          </w:p>
        </w:tc>
        <w:tc>
          <w:tcPr>
            <w:tcW w:w="2337" w:type="dxa"/>
          </w:tcPr>
          <w:p w14:paraId="28BE9208" w14:textId="4FEB2F8D" w:rsidR="001A7F11" w:rsidRDefault="001A7F11" w:rsidP="00467AC2">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2"/>
                <w:szCs w:val="32"/>
                <w:rtl/>
              </w:rPr>
            </w:pPr>
            <w:r>
              <w:rPr>
                <w:rFonts w:ascii="Times New Roman" w:hAnsi="Times New Roman" w:hint="cs"/>
                <w:sz w:val="32"/>
                <w:szCs w:val="32"/>
                <w:rtl/>
              </w:rPr>
              <w:t>أرمل</w:t>
            </w:r>
          </w:p>
        </w:tc>
        <w:tc>
          <w:tcPr>
            <w:tcW w:w="2338" w:type="dxa"/>
          </w:tcPr>
          <w:p w14:paraId="31F4FD1F" w14:textId="10F22BBA" w:rsidR="001A7F11" w:rsidRDefault="001A7F11" w:rsidP="00467AC2">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2"/>
                <w:szCs w:val="32"/>
              </w:rPr>
            </w:pPr>
            <w:r>
              <w:rPr>
                <w:rFonts w:ascii="Times New Roman" w:hAnsi="Times New Roman"/>
                <w:sz w:val="32"/>
                <w:szCs w:val="32"/>
              </w:rPr>
              <w:t>3</w:t>
            </w:r>
          </w:p>
        </w:tc>
        <w:tc>
          <w:tcPr>
            <w:tcW w:w="2338" w:type="dxa"/>
          </w:tcPr>
          <w:p w14:paraId="1E9F5B4A" w14:textId="59495048" w:rsidR="001A7F11" w:rsidRDefault="001A7F11" w:rsidP="00467AC2">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2"/>
                <w:szCs w:val="32"/>
              </w:rPr>
            </w:pPr>
            <w:r>
              <w:rPr>
                <w:rFonts w:ascii="Times New Roman" w:hAnsi="Times New Roman"/>
                <w:sz w:val="32"/>
                <w:szCs w:val="32"/>
              </w:rPr>
              <w:t>2.4%</w:t>
            </w:r>
          </w:p>
        </w:tc>
      </w:tr>
      <w:tr w:rsidR="001A7F11" w14:paraId="449EF85F" w14:textId="77777777" w:rsidTr="00300784">
        <w:tc>
          <w:tcPr>
            <w:cnfStyle w:val="001000000000" w:firstRow="0" w:lastRow="0" w:firstColumn="1" w:lastColumn="0" w:oddVBand="0" w:evenVBand="0" w:oddHBand="0" w:evenHBand="0" w:firstRowFirstColumn="0" w:firstRowLastColumn="0" w:lastRowFirstColumn="0" w:lastRowLastColumn="0"/>
            <w:tcW w:w="2337" w:type="dxa"/>
            <w:vMerge/>
          </w:tcPr>
          <w:p w14:paraId="1535BFFD" w14:textId="77777777" w:rsidR="001A7F11" w:rsidRDefault="001A7F11" w:rsidP="00467AC2">
            <w:pPr>
              <w:bidi/>
              <w:jc w:val="center"/>
              <w:rPr>
                <w:rFonts w:ascii="Times New Roman" w:hAnsi="Times New Roman" w:cs="Times New Roman"/>
                <w:sz w:val="32"/>
                <w:szCs w:val="32"/>
                <w:rtl/>
              </w:rPr>
            </w:pPr>
          </w:p>
        </w:tc>
        <w:tc>
          <w:tcPr>
            <w:tcW w:w="2337" w:type="dxa"/>
          </w:tcPr>
          <w:p w14:paraId="4A13016F" w14:textId="4B9A3029" w:rsidR="001A7F11" w:rsidRDefault="001A7F11" w:rsidP="00467AC2">
            <w:pPr>
              <w:bidi/>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szCs w:val="32"/>
                <w:rtl/>
              </w:rPr>
            </w:pPr>
            <w:r>
              <w:rPr>
                <w:rFonts w:ascii="Times New Roman" w:hAnsi="Times New Roman" w:hint="cs"/>
                <w:sz w:val="32"/>
                <w:szCs w:val="32"/>
                <w:rtl/>
              </w:rPr>
              <w:t>مطلق</w:t>
            </w:r>
          </w:p>
        </w:tc>
        <w:tc>
          <w:tcPr>
            <w:tcW w:w="2338" w:type="dxa"/>
          </w:tcPr>
          <w:p w14:paraId="562AE5D3" w14:textId="35843844" w:rsidR="001A7F11" w:rsidRDefault="001A7F11" w:rsidP="00467AC2">
            <w:pPr>
              <w:bidi/>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szCs w:val="32"/>
              </w:rPr>
            </w:pPr>
            <w:r>
              <w:rPr>
                <w:rFonts w:ascii="Times New Roman" w:hAnsi="Times New Roman"/>
                <w:sz w:val="32"/>
                <w:szCs w:val="32"/>
              </w:rPr>
              <w:t>5</w:t>
            </w:r>
          </w:p>
        </w:tc>
        <w:tc>
          <w:tcPr>
            <w:tcW w:w="2338" w:type="dxa"/>
          </w:tcPr>
          <w:p w14:paraId="46BFBC13" w14:textId="629A8CC7" w:rsidR="001A7F11" w:rsidRDefault="001A7F11" w:rsidP="00467AC2">
            <w:pPr>
              <w:bidi/>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szCs w:val="32"/>
              </w:rPr>
            </w:pPr>
            <w:r>
              <w:rPr>
                <w:rFonts w:ascii="Times New Roman" w:hAnsi="Times New Roman"/>
                <w:sz w:val="32"/>
                <w:szCs w:val="32"/>
              </w:rPr>
              <w:t>4%</w:t>
            </w:r>
          </w:p>
        </w:tc>
      </w:tr>
      <w:tr w:rsidR="001A7F11" w14:paraId="00D11BDC" w14:textId="77777777" w:rsidTr="003007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Merge/>
          </w:tcPr>
          <w:p w14:paraId="21AB3BB1" w14:textId="77777777" w:rsidR="001A7F11" w:rsidRDefault="001A7F11" w:rsidP="00467AC2">
            <w:pPr>
              <w:bidi/>
              <w:jc w:val="center"/>
              <w:rPr>
                <w:rFonts w:ascii="Times New Roman" w:hAnsi="Times New Roman" w:cs="Times New Roman"/>
                <w:sz w:val="32"/>
                <w:szCs w:val="32"/>
                <w:rtl/>
              </w:rPr>
            </w:pPr>
          </w:p>
        </w:tc>
        <w:tc>
          <w:tcPr>
            <w:tcW w:w="2337" w:type="dxa"/>
          </w:tcPr>
          <w:p w14:paraId="411DAD59" w14:textId="1383D5A0" w:rsidR="001A7F11" w:rsidRDefault="001A7F11" w:rsidP="00467AC2">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2"/>
                <w:szCs w:val="32"/>
                <w:rtl/>
              </w:rPr>
            </w:pPr>
            <w:r>
              <w:rPr>
                <w:rFonts w:ascii="Times New Roman" w:hAnsi="Times New Roman" w:hint="cs"/>
                <w:sz w:val="32"/>
                <w:szCs w:val="32"/>
                <w:rtl/>
              </w:rPr>
              <w:t>الإجمالي</w:t>
            </w:r>
          </w:p>
        </w:tc>
        <w:tc>
          <w:tcPr>
            <w:tcW w:w="2338" w:type="dxa"/>
          </w:tcPr>
          <w:p w14:paraId="2A900414" w14:textId="6421FCEA" w:rsidR="001A7F11" w:rsidRDefault="001A7F11" w:rsidP="00467AC2">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2"/>
                <w:szCs w:val="32"/>
              </w:rPr>
            </w:pPr>
            <w:r>
              <w:rPr>
                <w:rFonts w:ascii="Times New Roman" w:hAnsi="Times New Roman"/>
                <w:sz w:val="32"/>
                <w:szCs w:val="32"/>
              </w:rPr>
              <w:t>125</w:t>
            </w:r>
          </w:p>
        </w:tc>
        <w:tc>
          <w:tcPr>
            <w:tcW w:w="2338" w:type="dxa"/>
          </w:tcPr>
          <w:p w14:paraId="71F93773" w14:textId="353982F1" w:rsidR="001A7F11" w:rsidRDefault="001A7F11" w:rsidP="00467AC2">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2"/>
                <w:szCs w:val="32"/>
              </w:rPr>
            </w:pPr>
            <w:r>
              <w:rPr>
                <w:rFonts w:ascii="Times New Roman" w:hAnsi="Times New Roman"/>
                <w:sz w:val="32"/>
                <w:szCs w:val="32"/>
              </w:rPr>
              <w:t>100%</w:t>
            </w:r>
          </w:p>
        </w:tc>
      </w:tr>
      <w:tr w:rsidR="001A7F11" w14:paraId="596AFDA5" w14:textId="77777777" w:rsidTr="00300784">
        <w:tc>
          <w:tcPr>
            <w:cnfStyle w:val="001000000000" w:firstRow="0" w:lastRow="0" w:firstColumn="1" w:lastColumn="0" w:oddVBand="0" w:evenVBand="0" w:oddHBand="0" w:evenHBand="0" w:firstRowFirstColumn="0" w:firstRowLastColumn="0" w:lastRowFirstColumn="0" w:lastRowLastColumn="0"/>
            <w:tcW w:w="2337" w:type="dxa"/>
            <w:vMerge w:val="restart"/>
          </w:tcPr>
          <w:p w14:paraId="1BF8097A" w14:textId="77777777" w:rsidR="001A7F11" w:rsidRDefault="001A7F11" w:rsidP="00467AC2">
            <w:pPr>
              <w:bidi/>
              <w:jc w:val="center"/>
              <w:rPr>
                <w:rFonts w:ascii="Times New Roman" w:hAnsi="Times New Roman"/>
                <w:sz w:val="32"/>
                <w:szCs w:val="32"/>
                <w:rtl/>
              </w:rPr>
            </w:pPr>
          </w:p>
          <w:p w14:paraId="5DEC976C" w14:textId="77777777" w:rsidR="00AF3ABF" w:rsidRDefault="00AF3ABF" w:rsidP="00AF3ABF">
            <w:pPr>
              <w:bidi/>
              <w:jc w:val="center"/>
              <w:rPr>
                <w:rFonts w:ascii="Times New Roman" w:hAnsi="Times New Roman"/>
                <w:sz w:val="32"/>
                <w:szCs w:val="32"/>
                <w:rtl/>
              </w:rPr>
            </w:pPr>
          </w:p>
          <w:p w14:paraId="71267BBE" w14:textId="76576ACE" w:rsidR="00AF3ABF" w:rsidRDefault="00D830A9" w:rsidP="00AF3ABF">
            <w:pPr>
              <w:bidi/>
              <w:jc w:val="center"/>
              <w:rPr>
                <w:rFonts w:ascii="Times New Roman" w:hAnsi="Times New Roman" w:cs="Times New Roman"/>
                <w:sz w:val="32"/>
                <w:szCs w:val="32"/>
                <w:rtl/>
              </w:rPr>
            </w:pPr>
            <w:r>
              <w:rPr>
                <w:rFonts w:ascii="Times New Roman" w:hAnsi="Times New Roman" w:hint="cs"/>
                <w:sz w:val="32"/>
                <w:szCs w:val="32"/>
                <w:rtl/>
              </w:rPr>
              <w:t>المستوى العل</w:t>
            </w:r>
            <w:r w:rsidR="008A3CD5">
              <w:rPr>
                <w:rFonts w:ascii="Times New Roman" w:hAnsi="Times New Roman" w:hint="cs"/>
                <w:sz w:val="32"/>
                <w:szCs w:val="32"/>
                <w:rtl/>
              </w:rPr>
              <w:t>مي</w:t>
            </w:r>
          </w:p>
        </w:tc>
        <w:tc>
          <w:tcPr>
            <w:tcW w:w="2337" w:type="dxa"/>
          </w:tcPr>
          <w:p w14:paraId="6C662A66" w14:textId="40A1E61B" w:rsidR="001A7F11" w:rsidRDefault="001A7F11" w:rsidP="00467AC2">
            <w:pPr>
              <w:bidi/>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szCs w:val="32"/>
                <w:rtl/>
              </w:rPr>
            </w:pPr>
            <w:r>
              <w:rPr>
                <w:rFonts w:ascii="Times New Roman" w:hAnsi="Times New Roman" w:hint="cs"/>
                <w:sz w:val="32"/>
                <w:szCs w:val="32"/>
                <w:rtl/>
              </w:rPr>
              <w:t>ثانوي</w:t>
            </w:r>
          </w:p>
        </w:tc>
        <w:tc>
          <w:tcPr>
            <w:tcW w:w="2338" w:type="dxa"/>
          </w:tcPr>
          <w:p w14:paraId="26757288" w14:textId="654B1440" w:rsidR="001A7F11" w:rsidRDefault="001A7F11" w:rsidP="00467AC2">
            <w:pPr>
              <w:bidi/>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szCs w:val="32"/>
              </w:rPr>
            </w:pPr>
            <w:r>
              <w:rPr>
                <w:rFonts w:ascii="Times New Roman" w:hAnsi="Times New Roman"/>
                <w:sz w:val="32"/>
                <w:szCs w:val="32"/>
              </w:rPr>
              <w:t>20</w:t>
            </w:r>
          </w:p>
        </w:tc>
        <w:tc>
          <w:tcPr>
            <w:tcW w:w="2338" w:type="dxa"/>
          </w:tcPr>
          <w:p w14:paraId="02B79F68" w14:textId="550BD0A3" w:rsidR="001A7F11" w:rsidRDefault="001A7F11" w:rsidP="00467AC2">
            <w:pPr>
              <w:bidi/>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szCs w:val="32"/>
              </w:rPr>
            </w:pPr>
            <w:r>
              <w:rPr>
                <w:rFonts w:ascii="Times New Roman" w:hAnsi="Times New Roman"/>
                <w:sz w:val="32"/>
                <w:szCs w:val="32"/>
              </w:rPr>
              <w:t>16%</w:t>
            </w:r>
          </w:p>
        </w:tc>
      </w:tr>
      <w:tr w:rsidR="001A7F11" w14:paraId="16387E7F" w14:textId="77777777" w:rsidTr="003007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Merge/>
          </w:tcPr>
          <w:p w14:paraId="78918ADE" w14:textId="77777777" w:rsidR="001A7F11" w:rsidRDefault="001A7F11" w:rsidP="00467AC2">
            <w:pPr>
              <w:bidi/>
              <w:jc w:val="center"/>
              <w:rPr>
                <w:rFonts w:ascii="Times New Roman" w:hAnsi="Times New Roman" w:cs="Times New Roman"/>
                <w:sz w:val="32"/>
                <w:szCs w:val="32"/>
                <w:rtl/>
              </w:rPr>
            </w:pPr>
          </w:p>
        </w:tc>
        <w:tc>
          <w:tcPr>
            <w:tcW w:w="2337" w:type="dxa"/>
          </w:tcPr>
          <w:p w14:paraId="02895506" w14:textId="07ABAD8D" w:rsidR="001A7F11" w:rsidRDefault="001A7F11" w:rsidP="00467AC2">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2"/>
                <w:szCs w:val="32"/>
                <w:rtl/>
              </w:rPr>
            </w:pPr>
            <w:r>
              <w:rPr>
                <w:rFonts w:ascii="Times New Roman" w:hAnsi="Times New Roman" w:hint="cs"/>
                <w:sz w:val="32"/>
                <w:szCs w:val="32"/>
                <w:rtl/>
              </w:rPr>
              <w:t>بكالوريوس</w:t>
            </w:r>
          </w:p>
        </w:tc>
        <w:tc>
          <w:tcPr>
            <w:tcW w:w="2338" w:type="dxa"/>
          </w:tcPr>
          <w:p w14:paraId="698F69B8" w14:textId="69F61AF2" w:rsidR="001A7F11" w:rsidRDefault="001A7F11" w:rsidP="00467AC2">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2"/>
                <w:szCs w:val="32"/>
              </w:rPr>
            </w:pPr>
            <w:r>
              <w:rPr>
                <w:rFonts w:ascii="Times New Roman" w:hAnsi="Times New Roman"/>
                <w:sz w:val="32"/>
                <w:szCs w:val="32"/>
              </w:rPr>
              <w:t>77</w:t>
            </w:r>
          </w:p>
        </w:tc>
        <w:tc>
          <w:tcPr>
            <w:tcW w:w="2338" w:type="dxa"/>
          </w:tcPr>
          <w:p w14:paraId="3DD7ADEF" w14:textId="042F5807" w:rsidR="001A7F11" w:rsidRDefault="001A7F11" w:rsidP="00467AC2">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2"/>
                <w:szCs w:val="32"/>
              </w:rPr>
            </w:pPr>
            <w:r>
              <w:rPr>
                <w:rFonts w:ascii="Times New Roman" w:hAnsi="Times New Roman"/>
                <w:sz w:val="32"/>
                <w:szCs w:val="32"/>
              </w:rPr>
              <w:t>61.6%</w:t>
            </w:r>
          </w:p>
        </w:tc>
      </w:tr>
      <w:tr w:rsidR="001A7F11" w14:paraId="145AA8D9" w14:textId="77777777" w:rsidTr="00300784">
        <w:tc>
          <w:tcPr>
            <w:cnfStyle w:val="001000000000" w:firstRow="0" w:lastRow="0" w:firstColumn="1" w:lastColumn="0" w:oddVBand="0" w:evenVBand="0" w:oddHBand="0" w:evenHBand="0" w:firstRowFirstColumn="0" w:firstRowLastColumn="0" w:lastRowFirstColumn="0" w:lastRowLastColumn="0"/>
            <w:tcW w:w="2337" w:type="dxa"/>
            <w:vMerge/>
          </w:tcPr>
          <w:p w14:paraId="10598B5B" w14:textId="77777777" w:rsidR="001A7F11" w:rsidRDefault="001A7F11" w:rsidP="00467AC2">
            <w:pPr>
              <w:bidi/>
              <w:jc w:val="center"/>
              <w:rPr>
                <w:rFonts w:ascii="Times New Roman" w:hAnsi="Times New Roman" w:cs="Times New Roman"/>
                <w:sz w:val="32"/>
                <w:szCs w:val="32"/>
                <w:rtl/>
              </w:rPr>
            </w:pPr>
          </w:p>
        </w:tc>
        <w:tc>
          <w:tcPr>
            <w:tcW w:w="2337" w:type="dxa"/>
          </w:tcPr>
          <w:p w14:paraId="5643E4E5" w14:textId="002CD5F9" w:rsidR="001A7F11" w:rsidRDefault="001A7F11" w:rsidP="00467AC2">
            <w:pPr>
              <w:bidi/>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szCs w:val="32"/>
                <w:rtl/>
              </w:rPr>
            </w:pPr>
            <w:r>
              <w:rPr>
                <w:rFonts w:ascii="Times New Roman" w:hAnsi="Times New Roman" w:hint="cs"/>
                <w:sz w:val="32"/>
                <w:szCs w:val="32"/>
                <w:rtl/>
              </w:rPr>
              <w:t>ماجستير</w:t>
            </w:r>
          </w:p>
        </w:tc>
        <w:tc>
          <w:tcPr>
            <w:tcW w:w="2338" w:type="dxa"/>
          </w:tcPr>
          <w:p w14:paraId="05B0FFEF" w14:textId="12C6ADBE" w:rsidR="001A7F11" w:rsidRDefault="001A7F11" w:rsidP="00467AC2">
            <w:pPr>
              <w:bidi/>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szCs w:val="32"/>
              </w:rPr>
            </w:pPr>
            <w:r>
              <w:rPr>
                <w:rFonts w:ascii="Times New Roman" w:hAnsi="Times New Roman"/>
                <w:sz w:val="32"/>
                <w:szCs w:val="32"/>
              </w:rPr>
              <w:t>22</w:t>
            </w:r>
          </w:p>
        </w:tc>
        <w:tc>
          <w:tcPr>
            <w:tcW w:w="2338" w:type="dxa"/>
          </w:tcPr>
          <w:p w14:paraId="72572606" w14:textId="5404391D" w:rsidR="001A7F11" w:rsidRDefault="001A7F11" w:rsidP="00467AC2">
            <w:pPr>
              <w:bidi/>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szCs w:val="32"/>
              </w:rPr>
            </w:pPr>
            <w:r>
              <w:rPr>
                <w:rFonts w:ascii="Times New Roman" w:hAnsi="Times New Roman"/>
                <w:sz w:val="32"/>
                <w:szCs w:val="32"/>
              </w:rPr>
              <w:t>17.6%</w:t>
            </w:r>
          </w:p>
        </w:tc>
      </w:tr>
      <w:tr w:rsidR="001A7F11" w14:paraId="47886361" w14:textId="77777777" w:rsidTr="003007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Merge/>
          </w:tcPr>
          <w:p w14:paraId="750C3943" w14:textId="77777777" w:rsidR="001A7F11" w:rsidRDefault="001A7F11" w:rsidP="00467AC2">
            <w:pPr>
              <w:bidi/>
              <w:jc w:val="center"/>
              <w:rPr>
                <w:rFonts w:ascii="Times New Roman" w:hAnsi="Times New Roman" w:cs="Times New Roman"/>
                <w:sz w:val="32"/>
                <w:szCs w:val="32"/>
                <w:rtl/>
              </w:rPr>
            </w:pPr>
          </w:p>
        </w:tc>
        <w:tc>
          <w:tcPr>
            <w:tcW w:w="2337" w:type="dxa"/>
          </w:tcPr>
          <w:p w14:paraId="70FDB486" w14:textId="23E58416" w:rsidR="001A7F11" w:rsidRDefault="001A7F11" w:rsidP="00467AC2">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2"/>
                <w:szCs w:val="32"/>
                <w:rtl/>
              </w:rPr>
            </w:pPr>
            <w:r>
              <w:rPr>
                <w:rFonts w:ascii="Times New Roman" w:hAnsi="Times New Roman" w:hint="cs"/>
                <w:sz w:val="32"/>
                <w:szCs w:val="32"/>
                <w:rtl/>
              </w:rPr>
              <w:t>دكتوراة</w:t>
            </w:r>
          </w:p>
        </w:tc>
        <w:tc>
          <w:tcPr>
            <w:tcW w:w="2338" w:type="dxa"/>
          </w:tcPr>
          <w:p w14:paraId="50037C2E" w14:textId="6B0400C7" w:rsidR="001A7F11" w:rsidRDefault="001A7F11" w:rsidP="00467AC2">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2"/>
                <w:szCs w:val="32"/>
              </w:rPr>
            </w:pPr>
            <w:r>
              <w:rPr>
                <w:rFonts w:ascii="Times New Roman" w:hAnsi="Times New Roman"/>
                <w:sz w:val="32"/>
                <w:szCs w:val="32"/>
              </w:rPr>
              <w:t>6</w:t>
            </w:r>
          </w:p>
        </w:tc>
        <w:tc>
          <w:tcPr>
            <w:tcW w:w="2338" w:type="dxa"/>
          </w:tcPr>
          <w:p w14:paraId="30BFC229" w14:textId="79C94482" w:rsidR="001A7F11" w:rsidRDefault="001A7F11" w:rsidP="00467AC2">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2"/>
                <w:szCs w:val="32"/>
              </w:rPr>
            </w:pPr>
            <w:r>
              <w:rPr>
                <w:rFonts w:ascii="Times New Roman" w:hAnsi="Times New Roman"/>
                <w:sz w:val="32"/>
                <w:szCs w:val="32"/>
              </w:rPr>
              <w:t>4.8%</w:t>
            </w:r>
          </w:p>
        </w:tc>
      </w:tr>
      <w:tr w:rsidR="001A7F11" w14:paraId="014D4EB9" w14:textId="77777777" w:rsidTr="00300784">
        <w:tc>
          <w:tcPr>
            <w:cnfStyle w:val="001000000000" w:firstRow="0" w:lastRow="0" w:firstColumn="1" w:lastColumn="0" w:oddVBand="0" w:evenVBand="0" w:oddHBand="0" w:evenHBand="0" w:firstRowFirstColumn="0" w:firstRowLastColumn="0" w:lastRowFirstColumn="0" w:lastRowLastColumn="0"/>
            <w:tcW w:w="2337" w:type="dxa"/>
            <w:vMerge/>
          </w:tcPr>
          <w:p w14:paraId="56595AD3" w14:textId="77777777" w:rsidR="001A7F11" w:rsidRDefault="001A7F11" w:rsidP="00467AC2">
            <w:pPr>
              <w:bidi/>
              <w:jc w:val="center"/>
              <w:rPr>
                <w:rFonts w:ascii="Times New Roman" w:hAnsi="Times New Roman" w:cs="Times New Roman"/>
                <w:sz w:val="32"/>
                <w:szCs w:val="32"/>
                <w:rtl/>
              </w:rPr>
            </w:pPr>
          </w:p>
        </w:tc>
        <w:tc>
          <w:tcPr>
            <w:tcW w:w="2337" w:type="dxa"/>
          </w:tcPr>
          <w:p w14:paraId="3CFE41A5" w14:textId="4F180752" w:rsidR="001A7F11" w:rsidRDefault="001A7F11" w:rsidP="00467AC2">
            <w:pPr>
              <w:bidi/>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szCs w:val="32"/>
                <w:rtl/>
              </w:rPr>
            </w:pPr>
            <w:r>
              <w:rPr>
                <w:rFonts w:ascii="Times New Roman" w:hAnsi="Times New Roman" w:hint="cs"/>
                <w:sz w:val="32"/>
                <w:szCs w:val="32"/>
                <w:rtl/>
              </w:rPr>
              <w:t>الإجمالي</w:t>
            </w:r>
          </w:p>
        </w:tc>
        <w:tc>
          <w:tcPr>
            <w:tcW w:w="2338" w:type="dxa"/>
          </w:tcPr>
          <w:p w14:paraId="01292D7D" w14:textId="4A487A32" w:rsidR="001A7F11" w:rsidRDefault="001A7F11" w:rsidP="00467AC2">
            <w:pPr>
              <w:bidi/>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szCs w:val="32"/>
              </w:rPr>
            </w:pPr>
            <w:r>
              <w:rPr>
                <w:rFonts w:ascii="Times New Roman" w:hAnsi="Times New Roman"/>
                <w:sz w:val="32"/>
                <w:szCs w:val="32"/>
              </w:rPr>
              <w:t>125</w:t>
            </w:r>
          </w:p>
        </w:tc>
        <w:tc>
          <w:tcPr>
            <w:tcW w:w="2338" w:type="dxa"/>
          </w:tcPr>
          <w:p w14:paraId="23C2C005" w14:textId="62B8A629" w:rsidR="001A7F11" w:rsidRDefault="001A7F11" w:rsidP="00467AC2">
            <w:pPr>
              <w:bidi/>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szCs w:val="32"/>
              </w:rPr>
            </w:pPr>
            <w:r>
              <w:rPr>
                <w:rFonts w:ascii="Times New Roman" w:hAnsi="Times New Roman"/>
                <w:sz w:val="32"/>
                <w:szCs w:val="32"/>
              </w:rPr>
              <w:t>100%</w:t>
            </w:r>
          </w:p>
        </w:tc>
      </w:tr>
      <w:tr w:rsidR="001A7F11" w14:paraId="4656CE8E" w14:textId="77777777" w:rsidTr="003007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Merge w:val="restart"/>
          </w:tcPr>
          <w:p w14:paraId="0489EA94" w14:textId="77777777" w:rsidR="001A7F11" w:rsidRDefault="001A7F11" w:rsidP="00467AC2">
            <w:pPr>
              <w:bidi/>
              <w:jc w:val="center"/>
              <w:rPr>
                <w:rFonts w:ascii="Times New Roman" w:hAnsi="Times New Roman"/>
                <w:sz w:val="32"/>
                <w:szCs w:val="32"/>
                <w:rtl/>
              </w:rPr>
            </w:pPr>
          </w:p>
          <w:p w14:paraId="19D40E7C" w14:textId="77777777" w:rsidR="008A3CD5" w:rsidRDefault="008A3CD5" w:rsidP="008A3CD5">
            <w:pPr>
              <w:bidi/>
              <w:jc w:val="center"/>
              <w:rPr>
                <w:rFonts w:ascii="Times New Roman" w:hAnsi="Times New Roman"/>
                <w:sz w:val="32"/>
                <w:szCs w:val="32"/>
                <w:rtl/>
              </w:rPr>
            </w:pPr>
          </w:p>
          <w:p w14:paraId="0DD1B217" w14:textId="3E803159" w:rsidR="008A3CD5" w:rsidRDefault="00DB2CDA" w:rsidP="008A3CD5">
            <w:pPr>
              <w:bidi/>
              <w:jc w:val="center"/>
              <w:rPr>
                <w:rFonts w:ascii="Times New Roman" w:hAnsi="Times New Roman" w:cs="Times New Roman"/>
                <w:sz w:val="32"/>
                <w:szCs w:val="32"/>
                <w:rtl/>
              </w:rPr>
            </w:pPr>
            <w:r>
              <w:rPr>
                <w:rFonts w:ascii="Times New Roman" w:hAnsi="Times New Roman" w:hint="cs"/>
                <w:sz w:val="32"/>
                <w:szCs w:val="32"/>
                <w:rtl/>
              </w:rPr>
              <w:t>عدد سنوات الخبرة</w:t>
            </w:r>
          </w:p>
        </w:tc>
        <w:tc>
          <w:tcPr>
            <w:tcW w:w="2337" w:type="dxa"/>
          </w:tcPr>
          <w:p w14:paraId="40A9D1E5" w14:textId="608DE93D" w:rsidR="001A7F11" w:rsidRDefault="001A7F11" w:rsidP="00467AC2">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2"/>
                <w:szCs w:val="32"/>
                <w:rtl/>
              </w:rPr>
            </w:pPr>
            <w:r>
              <w:rPr>
                <w:rFonts w:ascii="Times New Roman" w:hAnsi="Times New Roman" w:hint="cs"/>
                <w:sz w:val="32"/>
                <w:szCs w:val="32"/>
                <w:rtl/>
              </w:rPr>
              <w:t xml:space="preserve">أقل من </w:t>
            </w:r>
            <w:r>
              <w:rPr>
                <w:rFonts w:ascii="Times New Roman" w:hAnsi="Times New Roman"/>
                <w:sz w:val="32"/>
                <w:szCs w:val="32"/>
              </w:rPr>
              <w:t>5</w:t>
            </w:r>
            <w:r>
              <w:rPr>
                <w:rFonts w:ascii="Times New Roman" w:hAnsi="Times New Roman" w:hint="cs"/>
                <w:sz w:val="32"/>
                <w:szCs w:val="32"/>
                <w:rtl/>
              </w:rPr>
              <w:t xml:space="preserve"> سنوات</w:t>
            </w:r>
          </w:p>
        </w:tc>
        <w:tc>
          <w:tcPr>
            <w:tcW w:w="2338" w:type="dxa"/>
          </w:tcPr>
          <w:p w14:paraId="4DE607FF" w14:textId="52FDE78F" w:rsidR="001A7F11" w:rsidRDefault="001A7F11" w:rsidP="00467AC2">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2"/>
                <w:szCs w:val="32"/>
              </w:rPr>
            </w:pPr>
            <w:r>
              <w:rPr>
                <w:rFonts w:ascii="Times New Roman" w:hAnsi="Times New Roman"/>
                <w:sz w:val="32"/>
                <w:szCs w:val="32"/>
              </w:rPr>
              <w:t>73</w:t>
            </w:r>
          </w:p>
        </w:tc>
        <w:tc>
          <w:tcPr>
            <w:tcW w:w="2338" w:type="dxa"/>
          </w:tcPr>
          <w:p w14:paraId="0CCD9842" w14:textId="6CD2CFA5" w:rsidR="001A7F11" w:rsidRDefault="001A7F11" w:rsidP="00467AC2">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2"/>
                <w:szCs w:val="32"/>
              </w:rPr>
            </w:pPr>
            <w:r>
              <w:rPr>
                <w:rFonts w:ascii="Times New Roman" w:hAnsi="Times New Roman"/>
                <w:sz w:val="32"/>
                <w:szCs w:val="32"/>
              </w:rPr>
              <w:t>58.4%</w:t>
            </w:r>
          </w:p>
        </w:tc>
      </w:tr>
      <w:tr w:rsidR="001A7F11" w14:paraId="4C201084" w14:textId="77777777" w:rsidTr="00300784">
        <w:tc>
          <w:tcPr>
            <w:cnfStyle w:val="001000000000" w:firstRow="0" w:lastRow="0" w:firstColumn="1" w:lastColumn="0" w:oddVBand="0" w:evenVBand="0" w:oddHBand="0" w:evenHBand="0" w:firstRowFirstColumn="0" w:firstRowLastColumn="0" w:lastRowFirstColumn="0" w:lastRowLastColumn="0"/>
            <w:tcW w:w="2337" w:type="dxa"/>
            <w:vMerge/>
          </w:tcPr>
          <w:p w14:paraId="0B3EE85E" w14:textId="77777777" w:rsidR="001A7F11" w:rsidRDefault="001A7F11" w:rsidP="00467AC2">
            <w:pPr>
              <w:bidi/>
              <w:jc w:val="center"/>
              <w:rPr>
                <w:rFonts w:ascii="Times New Roman" w:hAnsi="Times New Roman" w:cs="Times New Roman"/>
                <w:sz w:val="32"/>
                <w:szCs w:val="32"/>
                <w:rtl/>
              </w:rPr>
            </w:pPr>
          </w:p>
        </w:tc>
        <w:tc>
          <w:tcPr>
            <w:tcW w:w="2337" w:type="dxa"/>
          </w:tcPr>
          <w:p w14:paraId="07651C45" w14:textId="715AF091" w:rsidR="001A7F11" w:rsidRDefault="001A7F11" w:rsidP="00467AC2">
            <w:pPr>
              <w:bidi/>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szCs w:val="32"/>
                <w:rtl/>
              </w:rPr>
            </w:pPr>
            <w:r>
              <w:rPr>
                <w:rFonts w:ascii="Times New Roman" w:hAnsi="Times New Roman" w:hint="cs"/>
                <w:sz w:val="32"/>
                <w:szCs w:val="32"/>
                <w:rtl/>
              </w:rPr>
              <w:t xml:space="preserve">من </w:t>
            </w:r>
            <w:r>
              <w:rPr>
                <w:rFonts w:ascii="Times New Roman" w:hAnsi="Times New Roman"/>
                <w:sz w:val="32"/>
                <w:szCs w:val="32"/>
              </w:rPr>
              <w:t>5</w:t>
            </w:r>
            <w:r>
              <w:rPr>
                <w:rFonts w:ascii="Times New Roman" w:hAnsi="Times New Roman" w:hint="cs"/>
                <w:sz w:val="32"/>
                <w:szCs w:val="32"/>
                <w:rtl/>
              </w:rPr>
              <w:t xml:space="preserve"> إلى </w:t>
            </w:r>
            <w:r>
              <w:rPr>
                <w:rFonts w:ascii="Times New Roman" w:hAnsi="Times New Roman"/>
                <w:sz w:val="32"/>
                <w:szCs w:val="32"/>
              </w:rPr>
              <w:t>10</w:t>
            </w:r>
            <w:r>
              <w:rPr>
                <w:rFonts w:ascii="Times New Roman" w:hAnsi="Times New Roman" w:hint="cs"/>
                <w:sz w:val="32"/>
                <w:szCs w:val="32"/>
                <w:rtl/>
              </w:rPr>
              <w:t>سنوات</w:t>
            </w:r>
          </w:p>
        </w:tc>
        <w:tc>
          <w:tcPr>
            <w:tcW w:w="2338" w:type="dxa"/>
          </w:tcPr>
          <w:p w14:paraId="4CFA266F" w14:textId="50D3919F" w:rsidR="001A7F11" w:rsidRDefault="001A7F11" w:rsidP="00467AC2">
            <w:pPr>
              <w:bidi/>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szCs w:val="32"/>
              </w:rPr>
            </w:pPr>
            <w:r>
              <w:rPr>
                <w:rFonts w:ascii="Times New Roman" w:hAnsi="Times New Roman"/>
                <w:sz w:val="32"/>
                <w:szCs w:val="32"/>
              </w:rPr>
              <w:t>29</w:t>
            </w:r>
          </w:p>
        </w:tc>
        <w:tc>
          <w:tcPr>
            <w:tcW w:w="2338" w:type="dxa"/>
          </w:tcPr>
          <w:p w14:paraId="33A13FF9" w14:textId="5F090933" w:rsidR="001A7F11" w:rsidRDefault="001A7F11" w:rsidP="00467AC2">
            <w:pPr>
              <w:bidi/>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szCs w:val="32"/>
              </w:rPr>
            </w:pPr>
            <w:r>
              <w:rPr>
                <w:rFonts w:ascii="Times New Roman" w:hAnsi="Times New Roman"/>
                <w:sz w:val="32"/>
                <w:szCs w:val="32"/>
              </w:rPr>
              <w:t>23.2%</w:t>
            </w:r>
          </w:p>
        </w:tc>
      </w:tr>
      <w:tr w:rsidR="001A7F11" w14:paraId="5FA1517D" w14:textId="77777777" w:rsidTr="003007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Merge/>
          </w:tcPr>
          <w:p w14:paraId="052688B9" w14:textId="77777777" w:rsidR="001A7F11" w:rsidRDefault="001A7F11" w:rsidP="00467AC2">
            <w:pPr>
              <w:bidi/>
              <w:jc w:val="center"/>
              <w:rPr>
                <w:rFonts w:ascii="Times New Roman" w:hAnsi="Times New Roman" w:cs="Times New Roman"/>
                <w:sz w:val="32"/>
                <w:szCs w:val="32"/>
                <w:rtl/>
              </w:rPr>
            </w:pPr>
          </w:p>
        </w:tc>
        <w:tc>
          <w:tcPr>
            <w:tcW w:w="2337" w:type="dxa"/>
          </w:tcPr>
          <w:p w14:paraId="3257E2D8" w14:textId="350FE892" w:rsidR="001A7F11" w:rsidRDefault="001A7F11" w:rsidP="00467AC2">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2"/>
                <w:szCs w:val="32"/>
                <w:rtl/>
              </w:rPr>
            </w:pPr>
            <w:r>
              <w:rPr>
                <w:rFonts w:ascii="Times New Roman" w:hAnsi="Times New Roman" w:hint="cs"/>
                <w:sz w:val="32"/>
                <w:szCs w:val="32"/>
                <w:rtl/>
              </w:rPr>
              <w:t xml:space="preserve">من </w:t>
            </w:r>
            <w:r>
              <w:rPr>
                <w:rFonts w:ascii="Times New Roman" w:hAnsi="Times New Roman"/>
                <w:sz w:val="32"/>
                <w:szCs w:val="32"/>
              </w:rPr>
              <w:t>10</w:t>
            </w:r>
            <w:r>
              <w:rPr>
                <w:rFonts w:ascii="Times New Roman" w:hAnsi="Times New Roman" w:hint="cs"/>
                <w:sz w:val="32"/>
                <w:szCs w:val="32"/>
                <w:rtl/>
              </w:rPr>
              <w:t xml:space="preserve"> إلى </w:t>
            </w:r>
            <w:r>
              <w:rPr>
                <w:rFonts w:ascii="Times New Roman" w:hAnsi="Times New Roman"/>
                <w:sz w:val="32"/>
                <w:szCs w:val="32"/>
              </w:rPr>
              <w:t>15</w:t>
            </w:r>
            <w:r>
              <w:rPr>
                <w:rFonts w:ascii="Times New Roman" w:hAnsi="Times New Roman" w:hint="cs"/>
                <w:sz w:val="32"/>
                <w:szCs w:val="32"/>
                <w:rtl/>
              </w:rPr>
              <w:t xml:space="preserve"> سنة</w:t>
            </w:r>
          </w:p>
        </w:tc>
        <w:tc>
          <w:tcPr>
            <w:tcW w:w="2338" w:type="dxa"/>
          </w:tcPr>
          <w:p w14:paraId="70A656CD" w14:textId="7330597B" w:rsidR="001A7F11" w:rsidRDefault="001A7F11" w:rsidP="00467AC2">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2"/>
                <w:szCs w:val="32"/>
              </w:rPr>
            </w:pPr>
            <w:r>
              <w:rPr>
                <w:rFonts w:ascii="Times New Roman" w:hAnsi="Times New Roman"/>
                <w:sz w:val="32"/>
                <w:szCs w:val="32"/>
              </w:rPr>
              <w:t>13</w:t>
            </w:r>
          </w:p>
        </w:tc>
        <w:tc>
          <w:tcPr>
            <w:tcW w:w="2338" w:type="dxa"/>
          </w:tcPr>
          <w:p w14:paraId="385CEA9D" w14:textId="016CC3B5" w:rsidR="001A7F11" w:rsidRDefault="001A7F11" w:rsidP="00467AC2">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2"/>
                <w:szCs w:val="32"/>
              </w:rPr>
            </w:pPr>
            <w:r>
              <w:rPr>
                <w:rFonts w:ascii="Times New Roman" w:hAnsi="Times New Roman"/>
                <w:sz w:val="32"/>
                <w:szCs w:val="32"/>
              </w:rPr>
              <w:t>10.4%</w:t>
            </w:r>
          </w:p>
        </w:tc>
      </w:tr>
      <w:tr w:rsidR="001A7F11" w14:paraId="61F45C15" w14:textId="77777777" w:rsidTr="00300784">
        <w:tc>
          <w:tcPr>
            <w:cnfStyle w:val="001000000000" w:firstRow="0" w:lastRow="0" w:firstColumn="1" w:lastColumn="0" w:oddVBand="0" w:evenVBand="0" w:oddHBand="0" w:evenHBand="0" w:firstRowFirstColumn="0" w:firstRowLastColumn="0" w:lastRowFirstColumn="0" w:lastRowLastColumn="0"/>
            <w:tcW w:w="2337" w:type="dxa"/>
            <w:vMerge/>
          </w:tcPr>
          <w:p w14:paraId="4AC01B0D" w14:textId="77777777" w:rsidR="001A7F11" w:rsidRDefault="001A7F11" w:rsidP="00467AC2">
            <w:pPr>
              <w:bidi/>
              <w:jc w:val="center"/>
              <w:rPr>
                <w:rFonts w:ascii="Times New Roman" w:hAnsi="Times New Roman" w:cs="Times New Roman"/>
                <w:sz w:val="32"/>
                <w:szCs w:val="32"/>
                <w:rtl/>
              </w:rPr>
            </w:pPr>
          </w:p>
        </w:tc>
        <w:tc>
          <w:tcPr>
            <w:tcW w:w="2337" w:type="dxa"/>
          </w:tcPr>
          <w:p w14:paraId="46DA981D" w14:textId="787C93A2" w:rsidR="001A7F11" w:rsidRDefault="001A7F11" w:rsidP="00467AC2">
            <w:pPr>
              <w:bidi/>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szCs w:val="32"/>
                <w:rtl/>
              </w:rPr>
            </w:pPr>
            <w:r>
              <w:rPr>
                <w:rFonts w:ascii="Times New Roman" w:hAnsi="Times New Roman" w:hint="cs"/>
                <w:sz w:val="32"/>
                <w:szCs w:val="32"/>
                <w:rtl/>
              </w:rPr>
              <w:t xml:space="preserve">أكثر من </w:t>
            </w:r>
            <w:r>
              <w:rPr>
                <w:rFonts w:ascii="Times New Roman" w:hAnsi="Times New Roman"/>
                <w:sz w:val="32"/>
                <w:szCs w:val="32"/>
              </w:rPr>
              <w:t>15</w:t>
            </w:r>
            <w:r>
              <w:rPr>
                <w:rFonts w:ascii="Times New Roman" w:hAnsi="Times New Roman" w:hint="cs"/>
                <w:sz w:val="32"/>
                <w:szCs w:val="32"/>
                <w:rtl/>
              </w:rPr>
              <w:t xml:space="preserve"> سنة</w:t>
            </w:r>
          </w:p>
        </w:tc>
        <w:tc>
          <w:tcPr>
            <w:tcW w:w="2338" w:type="dxa"/>
          </w:tcPr>
          <w:p w14:paraId="4B0A7AEF" w14:textId="25294039" w:rsidR="001A7F11" w:rsidRDefault="001A7F11" w:rsidP="00467AC2">
            <w:pPr>
              <w:bidi/>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szCs w:val="32"/>
              </w:rPr>
            </w:pPr>
            <w:r>
              <w:rPr>
                <w:rFonts w:ascii="Times New Roman" w:hAnsi="Times New Roman"/>
                <w:sz w:val="32"/>
                <w:szCs w:val="32"/>
              </w:rPr>
              <w:t>10</w:t>
            </w:r>
          </w:p>
        </w:tc>
        <w:tc>
          <w:tcPr>
            <w:tcW w:w="2338" w:type="dxa"/>
          </w:tcPr>
          <w:p w14:paraId="6C1AF9F7" w14:textId="71AA9F3A" w:rsidR="001A7F11" w:rsidRDefault="001A7F11" w:rsidP="00467AC2">
            <w:pPr>
              <w:bidi/>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szCs w:val="32"/>
              </w:rPr>
            </w:pPr>
            <w:r>
              <w:rPr>
                <w:rFonts w:ascii="Times New Roman" w:hAnsi="Times New Roman"/>
                <w:sz w:val="32"/>
                <w:szCs w:val="32"/>
              </w:rPr>
              <w:t>8%</w:t>
            </w:r>
          </w:p>
        </w:tc>
      </w:tr>
      <w:tr w:rsidR="001A7F11" w14:paraId="7EF551CD" w14:textId="77777777" w:rsidTr="003007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Merge/>
          </w:tcPr>
          <w:p w14:paraId="767D8C6F" w14:textId="77777777" w:rsidR="001A7F11" w:rsidRDefault="001A7F11" w:rsidP="00467AC2">
            <w:pPr>
              <w:bidi/>
              <w:jc w:val="center"/>
              <w:rPr>
                <w:rFonts w:ascii="Times New Roman" w:hAnsi="Times New Roman" w:cs="Times New Roman"/>
                <w:sz w:val="32"/>
                <w:szCs w:val="32"/>
                <w:rtl/>
              </w:rPr>
            </w:pPr>
          </w:p>
        </w:tc>
        <w:tc>
          <w:tcPr>
            <w:tcW w:w="2337" w:type="dxa"/>
          </w:tcPr>
          <w:p w14:paraId="4981735D" w14:textId="2E45907F" w:rsidR="001A7F11" w:rsidRDefault="001A7F11" w:rsidP="00467AC2">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2"/>
                <w:szCs w:val="32"/>
                <w:rtl/>
              </w:rPr>
            </w:pPr>
            <w:r>
              <w:rPr>
                <w:rFonts w:ascii="Times New Roman" w:hAnsi="Times New Roman" w:hint="cs"/>
                <w:sz w:val="32"/>
                <w:szCs w:val="32"/>
                <w:rtl/>
              </w:rPr>
              <w:t>الإجمالي</w:t>
            </w:r>
          </w:p>
        </w:tc>
        <w:tc>
          <w:tcPr>
            <w:tcW w:w="2338" w:type="dxa"/>
          </w:tcPr>
          <w:p w14:paraId="06338623" w14:textId="696D4144" w:rsidR="001A7F11" w:rsidRDefault="001A7F11" w:rsidP="00467AC2">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2"/>
                <w:szCs w:val="32"/>
              </w:rPr>
            </w:pPr>
            <w:r>
              <w:rPr>
                <w:rFonts w:ascii="Times New Roman" w:hAnsi="Times New Roman"/>
                <w:sz w:val="32"/>
                <w:szCs w:val="32"/>
              </w:rPr>
              <w:t>125</w:t>
            </w:r>
          </w:p>
        </w:tc>
        <w:tc>
          <w:tcPr>
            <w:tcW w:w="2338" w:type="dxa"/>
          </w:tcPr>
          <w:p w14:paraId="01ADADE8" w14:textId="0A8B248F" w:rsidR="001A7F11" w:rsidRDefault="001A7F11" w:rsidP="00467AC2">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2"/>
                <w:szCs w:val="32"/>
              </w:rPr>
            </w:pPr>
            <w:r>
              <w:rPr>
                <w:rFonts w:ascii="Times New Roman" w:hAnsi="Times New Roman"/>
                <w:sz w:val="32"/>
                <w:szCs w:val="32"/>
              </w:rPr>
              <w:t>100%</w:t>
            </w:r>
          </w:p>
        </w:tc>
      </w:tr>
    </w:tbl>
    <w:p w14:paraId="4A58D73C" w14:textId="519545FA" w:rsidR="00467AC2" w:rsidRDefault="00467AC2" w:rsidP="00467AC2">
      <w:pPr>
        <w:bidi/>
        <w:jc w:val="center"/>
        <w:rPr>
          <w:rFonts w:ascii="Times New Roman" w:hAnsi="Times New Roman" w:cs="Times New Roman"/>
          <w:sz w:val="32"/>
          <w:szCs w:val="32"/>
          <w:rtl/>
        </w:rPr>
      </w:pPr>
    </w:p>
    <w:p w14:paraId="3445C17A" w14:textId="27CBEED2" w:rsidR="009A0770" w:rsidRPr="007729AE" w:rsidRDefault="009A0770" w:rsidP="009A0770">
      <w:pPr>
        <w:bidi/>
        <w:jc w:val="center"/>
        <w:rPr>
          <w:rFonts w:ascii="Times New Roman" w:hAnsi="Times New Roman" w:cs="Times New Roman"/>
          <w:sz w:val="28"/>
          <w:szCs w:val="28"/>
          <w:rtl/>
        </w:rPr>
      </w:pPr>
      <w:r w:rsidRPr="007729AE">
        <w:rPr>
          <w:rFonts w:ascii="Times New Roman" w:hAnsi="Times New Roman" w:cs="Times New Roman" w:hint="cs"/>
          <w:sz w:val="28"/>
          <w:szCs w:val="28"/>
          <w:rtl/>
        </w:rPr>
        <w:t xml:space="preserve">المصدر: من إعداد </w:t>
      </w:r>
      <w:r w:rsidR="001F66DC" w:rsidRPr="007729AE">
        <w:rPr>
          <w:rFonts w:ascii="Times New Roman" w:hAnsi="Times New Roman" w:cs="Times New Roman" w:hint="cs"/>
          <w:sz w:val="28"/>
          <w:szCs w:val="28"/>
          <w:rtl/>
        </w:rPr>
        <w:t>الباحث بالاعتماد على النتائج الإحصائية للدراسة الميدانية</w:t>
      </w:r>
      <w:r w:rsidR="007729AE" w:rsidRPr="007729AE">
        <w:rPr>
          <w:rFonts w:ascii="Times New Roman" w:hAnsi="Times New Roman" w:cs="Times New Roman" w:hint="cs"/>
          <w:sz w:val="28"/>
          <w:szCs w:val="28"/>
          <w:rtl/>
        </w:rPr>
        <w:t>.</w:t>
      </w:r>
    </w:p>
    <w:p w14:paraId="77E248B3" w14:textId="3F0BE5F3" w:rsidR="00CA2A90" w:rsidRDefault="00CA2A90" w:rsidP="00CA2A90">
      <w:pPr>
        <w:bidi/>
        <w:rPr>
          <w:rFonts w:ascii="Times New Roman" w:hAnsi="Times New Roman" w:cs="Times New Roman"/>
          <w:b/>
          <w:bCs/>
          <w:sz w:val="32"/>
          <w:szCs w:val="32"/>
          <w:rtl/>
        </w:rPr>
      </w:pPr>
    </w:p>
    <w:p w14:paraId="50C0FD61" w14:textId="2F0CE5D0" w:rsidR="00CE52AD" w:rsidRPr="00EF57DA" w:rsidRDefault="00CE52AD" w:rsidP="00CE52AD">
      <w:pPr>
        <w:bidi/>
        <w:rPr>
          <w:rFonts w:ascii="Times New Roman" w:hAnsi="Times New Roman" w:cs="Times New Roman"/>
          <w:b/>
          <w:bCs/>
          <w:sz w:val="28"/>
          <w:szCs w:val="28"/>
          <w:rtl/>
        </w:rPr>
      </w:pPr>
      <w:r w:rsidRPr="00EF57DA">
        <w:rPr>
          <w:rFonts w:ascii="Times New Roman" w:hAnsi="Times New Roman" w:cs="Times New Roman" w:hint="cs"/>
          <w:b/>
          <w:bCs/>
          <w:sz w:val="28"/>
          <w:szCs w:val="28"/>
          <w:rtl/>
        </w:rPr>
        <w:t>من بينات</w:t>
      </w:r>
      <w:r w:rsidR="00805B17" w:rsidRPr="00EF57DA">
        <w:rPr>
          <w:rFonts w:ascii="Times New Roman" w:hAnsi="Times New Roman" w:cs="Times New Roman" w:hint="cs"/>
          <w:b/>
          <w:bCs/>
          <w:sz w:val="28"/>
          <w:szCs w:val="28"/>
          <w:rtl/>
        </w:rPr>
        <w:t xml:space="preserve"> الجدول (3) تم استخلاص النتائج التالية:</w:t>
      </w:r>
    </w:p>
    <w:p w14:paraId="36F6FB61" w14:textId="4DC51A79" w:rsidR="00EF57DA" w:rsidRPr="00244B85" w:rsidRDefault="00BA6993" w:rsidP="00F6536A">
      <w:pPr>
        <w:pStyle w:val="ListParagraph"/>
        <w:numPr>
          <w:ilvl w:val="0"/>
          <w:numId w:val="38"/>
        </w:numPr>
        <w:bidi/>
        <w:rPr>
          <w:rFonts w:ascii="Times New Roman" w:hAnsi="Times New Roman" w:cs="Times New Roman"/>
          <w:b/>
          <w:bCs/>
          <w:sz w:val="28"/>
          <w:szCs w:val="28"/>
        </w:rPr>
      </w:pPr>
      <w:r>
        <w:rPr>
          <w:rFonts w:ascii="Times New Roman" w:hAnsi="Times New Roman" w:cs="Times New Roman" w:hint="cs"/>
          <w:b/>
          <w:bCs/>
          <w:sz w:val="28"/>
          <w:szCs w:val="28"/>
          <w:rtl/>
        </w:rPr>
        <w:t xml:space="preserve">بالنسبة للتوزيع حسب الجنس، </w:t>
      </w:r>
      <w:r w:rsidR="00EF1893">
        <w:rPr>
          <w:rFonts w:ascii="Times New Roman" w:hAnsi="Times New Roman" w:cs="Times New Roman" w:hint="cs"/>
          <w:sz w:val="28"/>
          <w:szCs w:val="28"/>
          <w:rtl/>
        </w:rPr>
        <w:t xml:space="preserve">أظهرت النتائج الإحصائية أن عدد </w:t>
      </w:r>
      <w:r w:rsidR="00466986">
        <w:rPr>
          <w:rFonts w:ascii="Times New Roman" w:hAnsi="Times New Roman" w:cs="Times New Roman" w:hint="cs"/>
          <w:sz w:val="28"/>
          <w:szCs w:val="28"/>
          <w:rtl/>
        </w:rPr>
        <w:t>الإناث</w:t>
      </w:r>
      <w:r w:rsidR="00EF1893">
        <w:rPr>
          <w:rFonts w:ascii="Times New Roman" w:hAnsi="Times New Roman" w:cs="Times New Roman" w:hint="cs"/>
          <w:sz w:val="28"/>
          <w:szCs w:val="28"/>
          <w:rtl/>
        </w:rPr>
        <w:t xml:space="preserve"> في العينة فا</w:t>
      </w:r>
      <w:r w:rsidR="00466986">
        <w:rPr>
          <w:rFonts w:ascii="Times New Roman" w:hAnsi="Times New Roman" w:cs="Times New Roman" w:hint="cs"/>
          <w:sz w:val="28"/>
          <w:szCs w:val="28"/>
          <w:rtl/>
        </w:rPr>
        <w:t>ق عدد ال</w:t>
      </w:r>
      <w:r w:rsidR="005A7DF4">
        <w:rPr>
          <w:rFonts w:ascii="Times New Roman" w:hAnsi="Times New Roman" w:cs="Times New Roman" w:hint="cs"/>
          <w:sz w:val="28"/>
          <w:szCs w:val="28"/>
          <w:rtl/>
        </w:rPr>
        <w:t xml:space="preserve">ذكور، حيث بلغ عدد الإناث </w:t>
      </w:r>
      <w:r w:rsidR="002A5F32">
        <w:rPr>
          <w:rFonts w:ascii="Times New Roman" w:hAnsi="Times New Roman" w:cs="Times New Roman"/>
          <w:sz w:val="28"/>
          <w:szCs w:val="28"/>
        </w:rPr>
        <w:t>82</w:t>
      </w:r>
      <w:r w:rsidR="002A5F32">
        <w:rPr>
          <w:rFonts w:ascii="Times New Roman" w:hAnsi="Times New Roman" w:cs="Times New Roman" w:hint="cs"/>
          <w:sz w:val="28"/>
          <w:szCs w:val="28"/>
          <w:rtl/>
        </w:rPr>
        <w:t xml:space="preserve">، </w:t>
      </w:r>
      <w:r w:rsidR="00494789">
        <w:rPr>
          <w:rFonts w:ascii="Times New Roman" w:hAnsi="Times New Roman" w:cs="Times New Roman" w:hint="cs"/>
          <w:sz w:val="28"/>
          <w:szCs w:val="28"/>
          <w:rtl/>
        </w:rPr>
        <w:t xml:space="preserve">مما يشكل نسبة </w:t>
      </w:r>
      <w:r w:rsidR="00494789">
        <w:rPr>
          <w:rFonts w:ascii="Times New Roman" w:hAnsi="Times New Roman" w:cs="Times New Roman"/>
          <w:sz w:val="28"/>
          <w:szCs w:val="28"/>
        </w:rPr>
        <w:t>65.6%</w:t>
      </w:r>
      <w:r w:rsidR="00494789">
        <w:rPr>
          <w:rFonts w:ascii="Times New Roman" w:hAnsi="Times New Roman" w:cs="Times New Roman" w:hint="cs"/>
          <w:sz w:val="28"/>
          <w:szCs w:val="28"/>
          <w:rtl/>
        </w:rPr>
        <w:t xml:space="preserve"> من إجمالي العينة، </w:t>
      </w:r>
      <w:r w:rsidR="00D44779">
        <w:rPr>
          <w:rFonts w:ascii="Times New Roman" w:hAnsi="Times New Roman" w:cs="Times New Roman" w:hint="cs"/>
          <w:sz w:val="28"/>
          <w:szCs w:val="28"/>
          <w:rtl/>
        </w:rPr>
        <w:t xml:space="preserve">في حين بلغ عدد الذكور </w:t>
      </w:r>
      <w:r w:rsidR="00D44779">
        <w:rPr>
          <w:rFonts w:ascii="Times New Roman" w:hAnsi="Times New Roman" w:cs="Times New Roman"/>
          <w:sz w:val="28"/>
          <w:szCs w:val="28"/>
        </w:rPr>
        <w:t>43</w:t>
      </w:r>
      <w:r w:rsidR="00D337FE">
        <w:rPr>
          <w:rFonts w:ascii="Times New Roman" w:hAnsi="Times New Roman" w:cs="Times New Roman" w:hint="cs"/>
          <w:sz w:val="28"/>
          <w:szCs w:val="28"/>
          <w:rtl/>
        </w:rPr>
        <w:t xml:space="preserve">، أي ما يعادل </w:t>
      </w:r>
      <w:r w:rsidR="00D337FE">
        <w:rPr>
          <w:rFonts w:ascii="Times New Roman" w:hAnsi="Times New Roman" w:cs="Times New Roman"/>
          <w:sz w:val="28"/>
          <w:szCs w:val="28"/>
        </w:rPr>
        <w:t>42.9%</w:t>
      </w:r>
      <w:r w:rsidR="00D337FE">
        <w:rPr>
          <w:rFonts w:ascii="Times New Roman" w:hAnsi="Times New Roman" w:cs="Times New Roman" w:hint="cs"/>
          <w:sz w:val="28"/>
          <w:szCs w:val="28"/>
          <w:rtl/>
        </w:rPr>
        <w:t xml:space="preserve"> من العينة. </w:t>
      </w:r>
      <w:r w:rsidR="00244B85">
        <w:rPr>
          <w:rFonts w:ascii="Times New Roman" w:hAnsi="Times New Roman" w:cs="Times New Roman" w:hint="cs"/>
          <w:sz w:val="28"/>
          <w:szCs w:val="28"/>
          <w:rtl/>
        </w:rPr>
        <w:t>كما هو موضح في الشكل التالي:</w:t>
      </w:r>
    </w:p>
    <w:p w14:paraId="07ECE4EF" w14:textId="77777777" w:rsidR="00244B85" w:rsidRDefault="00244B85" w:rsidP="00244B85">
      <w:pPr>
        <w:pStyle w:val="ListParagraph"/>
        <w:bidi/>
        <w:rPr>
          <w:rFonts w:ascii="Times New Roman" w:hAnsi="Times New Roman" w:cs="Times New Roman"/>
          <w:b/>
          <w:bCs/>
          <w:sz w:val="28"/>
          <w:szCs w:val="28"/>
          <w:rtl/>
        </w:rPr>
      </w:pPr>
    </w:p>
    <w:p w14:paraId="2135BC30" w14:textId="77D9AED5" w:rsidR="00AD2E1F" w:rsidRPr="00AD2E1F" w:rsidRDefault="00B93783" w:rsidP="00AD2E1F">
      <w:pPr>
        <w:pStyle w:val="ListParagraph"/>
        <w:jc w:val="right"/>
        <w:rPr>
          <w:rFonts w:ascii="Times New Roman" w:hAnsi="Times New Roman" w:cs="Times New Roman"/>
          <w:b/>
          <w:bCs/>
          <w:sz w:val="28"/>
          <w:szCs w:val="28"/>
        </w:rPr>
      </w:pPr>
      <w:r w:rsidRPr="00B93783">
        <w:rPr>
          <w:rFonts w:ascii="Times New Roman" w:hAnsi="Times New Roman" w:cs="Times New Roman"/>
          <w:b/>
          <w:bCs/>
          <w:noProof/>
          <w:sz w:val="28"/>
          <w:szCs w:val="28"/>
        </w:rPr>
        <w:drawing>
          <wp:inline distT="0" distB="0" distL="0" distR="0" wp14:anchorId="48C941FF" wp14:editId="7E04AFA4">
            <wp:extent cx="5943600" cy="2496185"/>
            <wp:effectExtent l="0" t="0" r="0" b="0"/>
            <wp:docPr id="704445395" name="صورة 50" descr="الرسم البياني للردود على النماذج. عنوان السؤال: الجنس. عدد الردود: 125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رسم البياني للردود على النماذج. عنوان السؤال: الجنس. عدد الردود: 125 ردًا."/>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43600" cy="2496185"/>
                    </a:xfrm>
                    <a:prstGeom prst="rect">
                      <a:avLst/>
                    </a:prstGeom>
                    <a:noFill/>
                    <a:ln>
                      <a:noFill/>
                    </a:ln>
                  </pic:spPr>
                </pic:pic>
              </a:graphicData>
            </a:graphic>
          </wp:inline>
        </w:drawing>
      </w:r>
    </w:p>
    <w:p w14:paraId="683B22D5" w14:textId="6F025F5E" w:rsidR="00381AC5" w:rsidRDefault="00640D66" w:rsidP="00640D66">
      <w:pPr>
        <w:pStyle w:val="ListParagraph"/>
        <w:bidi/>
        <w:jc w:val="center"/>
        <w:rPr>
          <w:rFonts w:ascii="Times New Roman" w:hAnsi="Times New Roman" w:cs="Times New Roman"/>
          <w:b/>
          <w:bCs/>
          <w:sz w:val="28"/>
          <w:szCs w:val="28"/>
          <w:rtl/>
        </w:rPr>
      </w:pPr>
      <w:r>
        <w:rPr>
          <w:rFonts w:ascii="Times New Roman" w:hAnsi="Times New Roman" w:cs="Times New Roman" w:hint="cs"/>
          <w:b/>
          <w:bCs/>
          <w:sz w:val="28"/>
          <w:szCs w:val="28"/>
          <w:rtl/>
        </w:rPr>
        <w:t>الشكل (8): تصنيف العينة وفقا للجنس</w:t>
      </w:r>
    </w:p>
    <w:p w14:paraId="1B95EBE4" w14:textId="77777777" w:rsidR="000B27C9" w:rsidRDefault="000B27C9" w:rsidP="000B27C9">
      <w:pPr>
        <w:bidi/>
        <w:rPr>
          <w:rFonts w:ascii="Times New Roman" w:hAnsi="Times New Roman" w:cs="Times New Roman"/>
          <w:b/>
          <w:bCs/>
          <w:sz w:val="28"/>
          <w:szCs w:val="28"/>
          <w:rtl/>
        </w:rPr>
      </w:pPr>
    </w:p>
    <w:p w14:paraId="0F62E71C" w14:textId="73980BA5" w:rsidR="007D3D3F" w:rsidRPr="00346016" w:rsidRDefault="0032246E" w:rsidP="00346016">
      <w:pPr>
        <w:pStyle w:val="ListParagraph"/>
        <w:numPr>
          <w:ilvl w:val="0"/>
          <w:numId w:val="38"/>
        </w:numPr>
        <w:bidi/>
        <w:rPr>
          <w:rFonts w:ascii="Times New Roman" w:hAnsi="Times New Roman" w:cs="Times New Roman"/>
          <w:b/>
          <w:bCs/>
          <w:sz w:val="28"/>
          <w:szCs w:val="28"/>
          <w:rtl/>
        </w:rPr>
      </w:pPr>
      <w:r>
        <w:rPr>
          <w:rFonts w:ascii="Times New Roman" w:hAnsi="Times New Roman" w:cs="Times New Roman" w:hint="cs"/>
          <w:b/>
          <w:bCs/>
          <w:sz w:val="28"/>
          <w:szCs w:val="28"/>
          <w:rtl/>
        </w:rPr>
        <w:t>أما بالنسبة للتو</w:t>
      </w:r>
      <w:r w:rsidR="00555511">
        <w:rPr>
          <w:rFonts w:ascii="Times New Roman" w:hAnsi="Times New Roman" w:cs="Times New Roman" w:hint="cs"/>
          <w:b/>
          <w:bCs/>
          <w:sz w:val="28"/>
          <w:szCs w:val="28"/>
          <w:rtl/>
        </w:rPr>
        <w:t xml:space="preserve">زيع حسب العمر، </w:t>
      </w:r>
      <w:r w:rsidR="00555511">
        <w:rPr>
          <w:rFonts w:ascii="Times New Roman" w:hAnsi="Times New Roman" w:cs="Times New Roman" w:hint="cs"/>
          <w:sz w:val="28"/>
          <w:szCs w:val="28"/>
          <w:rtl/>
        </w:rPr>
        <w:t>فقد</w:t>
      </w:r>
      <w:r w:rsidR="00412196">
        <w:rPr>
          <w:rFonts w:ascii="Times New Roman" w:hAnsi="Times New Roman" w:cs="Times New Roman" w:hint="cs"/>
          <w:sz w:val="28"/>
          <w:szCs w:val="28"/>
          <w:rtl/>
        </w:rPr>
        <w:t xml:space="preserve"> </w:t>
      </w:r>
      <w:r w:rsidR="00555511" w:rsidRPr="00555511">
        <w:rPr>
          <w:rFonts w:ascii="Times New Roman" w:hAnsi="Times New Roman" w:cs="Times New Roman" w:hint="cs"/>
          <w:sz w:val="28"/>
          <w:szCs w:val="28"/>
          <w:rtl/>
        </w:rPr>
        <w:t xml:space="preserve">أظهرت النتائج الإحصائية أن </w:t>
      </w:r>
      <w:r w:rsidR="00412196">
        <w:rPr>
          <w:rFonts w:ascii="Times New Roman" w:hAnsi="Times New Roman" w:cs="Times New Roman"/>
          <w:sz w:val="28"/>
          <w:szCs w:val="28"/>
        </w:rPr>
        <w:t>35</w:t>
      </w:r>
      <w:r w:rsidR="00412196">
        <w:rPr>
          <w:rFonts w:ascii="Times New Roman" w:hAnsi="Times New Roman" w:cs="Times New Roman" w:hint="cs"/>
          <w:sz w:val="28"/>
          <w:szCs w:val="28"/>
          <w:rtl/>
        </w:rPr>
        <w:t xml:space="preserve"> شخصا من </w:t>
      </w:r>
      <w:r w:rsidR="006B16B9">
        <w:rPr>
          <w:rFonts w:ascii="Times New Roman" w:hAnsi="Times New Roman" w:cs="Times New Roman" w:hint="cs"/>
          <w:sz w:val="28"/>
          <w:szCs w:val="28"/>
          <w:rtl/>
        </w:rPr>
        <w:t xml:space="preserve">أفراد العينة تتراوح أعمارهم </w:t>
      </w:r>
      <w:r w:rsidR="00020BB4">
        <w:rPr>
          <w:rFonts w:ascii="Times New Roman" w:hAnsi="Times New Roman" w:cs="Times New Roman" w:hint="cs"/>
          <w:sz w:val="28"/>
          <w:szCs w:val="28"/>
          <w:rtl/>
        </w:rPr>
        <w:t xml:space="preserve">من </w:t>
      </w:r>
      <w:r w:rsidR="00020BB4">
        <w:rPr>
          <w:rFonts w:ascii="Times New Roman" w:hAnsi="Times New Roman" w:cs="Times New Roman"/>
          <w:sz w:val="28"/>
          <w:szCs w:val="28"/>
        </w:rPr>
        <w:t>20</w:t>
      </w:r>
      <w:r w:rsidR="00020BB4">
        <w:rPr>
          <w:rFonts w:ascii="Times New Roman" w:hAnsi="Times New Roman" w:cs="Times New Roman" w:hint="cs"/>
          <w:sz w:val="28"/>
          <w:szCs w:val="28"/>
          <w:rtl/>
        </w:rPr>
        <w:t xml:space="preserve"> الى </w:t>
      </w:r>
      <w:r w:rsidR="00020BB4">
        <w:rPr>
          <w:rFonts w:ascii="Times New Roman" w:hAnsi="Times New Roman" w:cs="Times New Roman"/>
          <w:sz w:val="28"/>
          <w:szCs w:val="28"/>
        </w:rPr>
        <w:t>25</w:t>
      </w:r>
      <w:r w:rsidR="00020BB4">
        <w:rPr>
          <w:rFonts w:ascii="Times New Roman" w:hAnsi="Times New Roman" w:cs="Times New Roman" w:hint="cs"/>
          <w:sz w:val="28"/>
          <w:szCs w:val="28"/>
          <w:rtl/>
        </w:rPr>
        <w:t xml:space="preserve"> سنة</w:t>
      </w:r>
      <w:r w:rsidR="00FB141A">
        <w:rPr>
          <w:rFonts w:ascii="Times New Roman" w:hAnsi="Times New Roman" w:cs="Times New Roman" w:hint="cs"/>
          <w:sz w:val="28"/>
          <w:szCs w:val="28"/>
          <w:rtl/>
        </w:rPr>
        <w:t xml:space="preserve">، وهو ما يعادل </w:t>
      </w:r>
      <w:r w:rsidR="00FB141A">
        <w:rPr>
          <w:rFonts w:ascii="Times New Roman" w:hAnsi="Times New Roman" w:cs="Times New Roman"/>
          <w:sz w:val="28"/>
          <w:szCs w:val="28"/>
        </w:rPr>
        <w:t>28%</w:t>
      </w:r>
      <w:r w:rsidR="00FB141A">
        <w:rPr>
          <w:rFonts w:ascii="Times New Roman" w:hAnsi="Times New Roman" w:cs="Times New Roman" w:hint="cs"/>
          <w:sz w:val="28"/>
          <w:szCs w:val="28"/>
          <w:rtl/>
        </w:rPr>
        <w:t xml:space="preserve"> </w:t>
      </w:r>
      <w:r w:rsidR="00137491">
        <w:rPr>
          <w:rFonts w:ascii="Times New Roman" w:hAnsi="Times New Roman" w:cs="Times New Roman" w:hint="cs"/>
          <w:sz w:val="28"/>
          <w:szCs w:val="28"/>
          <w:rtl/>
        </w:rPr>
        <w:t xml:space="preserve">من إجمالي العينة. </w:t>
      </w:r>
      <w:r w:rsidR="00555511" w:rsidRPr="00555511">
        <w:rPr>
          <w:rFonts w:ascii="Times New Roman" w:hAnsi="Times New Roman" w:cs="Times New Roman" w:hint="cs"/>
          <w:sz w:val="28"/>
          <w:szCs w:val="28"/>
          <w:rtl/>
        </w:rPr>
        <w:t xml:space="preserve">في حين </w:t>
      </w:r>
      <w:r w:rsidR="0005044F">
        <w:rPr>
          <w:rFonts w:ascii="Times New Roman" w:hAnsi="Times New Roman" w:cs="Times New Roman" w:hint="cs"/>
          <w:sz w:val="28"/>
          <w:szCs w:val="28"/>
          <w:rtl/>
        </w:rPr>
        <w:t xml:space="preserve">أن </w:t>
      </w:r>
      <w:r w:rsidR="0005044F">
        <w:rPr>
          <w:rFonts w:ascii="Times New Roman" w:hAnsi="Times New Roman" w:cs="Times New Roman"/>
          <w:sz w:val="28"/>
          <w:szCs w:val="28"/>
        </w:rPr>
        <w:t>41</w:t>
      </w:r>
      <w:r w:rsidR="0005044F">
        <w:rPr>
          <w:rFonts w:ascii="Times New Roman" w:hAnsi="Times New Roman" w:cs="Times New Roman" w:hint="cs"/>
          <w:sz w:val="28"/>
          <w:szCs w:val="28"/>
          <w:rtl/>
        </w:rPr>
        <w:t xml:space="preserve"> شخصا تتراوح أعمارهم </w:t>
      </w:r>
      <w:r w:rsidR="000B61E0">
        <w:rPr>
          <w:rFonts w:ascii="Times New Roman" w:hAnsi="Times New Roman" w:cs="Times New Roman" w:hint="cs"/>
          <w:sz w:val="28"/>
          <w:szCs w:val="28"/>
          <w:rtl/>
        </w:rPr>
        <w:t xml:space="preserve">بين </w:t>
      </w:r>
      <w:r w:rsidR="000B61E0">
        <w:rPr>
          <w:rFonts w:ascii="Times New Roman" w:hAnsi="Times New Roman" w:cs="Times New Roman"/>
          <w:sz w:val="28"/>
          <w:szCs w:val="28"/>
        </w:rPr>
        <w:t>25</w:t>
      </w:r>
      <w:r w:rsidR="000B61E0">
        <w:rPr>
          <w:rFonts w:ascii="Times New Roman" w:hAnsi="Times New Roman" w:cs="Times New Roman" w:hint="cs"/>
          <w:sz w:val="28"/>
          <w:szCs w:val="28"/>
          <w:rtl/>
        </w:rPr>
        <w:t xml:space="preserve"> الى </w:t>
      </w:r>
      <w:r w:rsidR="000B61E0">
        <w:rPr>
          <w:rFonts w:ascii="Times New Roman" w:hAnsi="Times New Roman" w:cs="Times New Roman"/>
          <w:sz w:val="28"/>
          <w:szCs w:val="28"/>
        </w:rPr>
        <w:t>30</w:t>
      </w:r>
      <w:r w:rsidR="000B61E0">
        <w:rPr>
          <w:rFonts w:ascii="Times New Roman" w:hAnsi="Times New Roman" w:cs="Times New Roman" w:hint="cs"/>
          <w:sz w:val="28"/>
          <w:szCs w:val="28"/>
          <w:rtl/>
        </w:rPr>
        <w:t xml:space="preserve"> سنة، أي ما يعادل </w:t>
      </w:r>
      <w:r w:rsidR="00231306">
        <w:rPr>
          <w:rFonts w:ascii="Times New Roman" w:hAnsi="Times New Roman" w:cs="Times New Roman"/>
          <w:sz w:val="28"/>
          <w:szCs w:val="28"/>
        </w:rPr>
        <w:t>32.8%</w:t>
      </w:r>
      <w:r w:rsidR="00231306">
        <w:rPr>
          <w:rFonts w:ascii="Times New Roman" w:hAnsi="Times New Roman" w:cs="Times New Roman" w:hint="cs"/>
          <w:sz w:val="28"/>
          <w:szCs w:val="28"/>
          <w:rtl/>
        </w:rPr>
        <w:t xml:space="preserve"> من العينة</w:t>
      </w:r>
      <w:r w:rsidR="003872A6">
        <w:rPr>
          <w:rFonts w:ascii="Times New Roman" w:hAnsi="Times New Roman" w:cs="Times New Roman" w:hint="cs"/>
          <w:sz w:val="28"/>
          <w:szCs w:val="28"/>
          <w:rtl/>
        </w:rPr>
        <w:t>.</w:t>
      </w:r>
      <w:r w:rsidR="00231306">
        <w:rPr>
          <w:rFonts w:ascii="Times New Roman" w:hAnsi="Times New Roman" w:cs="Times New Roman" w:hint="cs"/>
          <w:sz w:val="28"/>
          <w:szCs w:val="28"/>
          <w:rtl/>
        </w:rPr>
        <w:t xml:space="preserve"> </w:t>
      </w:r>
      <w:r w:rsidR="003872A6">
        <w:rPr>
          <w:rFonts w:ascii="Times New Roman" w:hAnsi="Times New Roman" w:cs="Times New Roman" w:hint="cs"/>
          <w:sz w:val="28"/>
          <w:szCs w:val="28"/>
          <w:rtl/>
        </w:rPr>
        <w:t xml:space="preserve">كما أن </w:t>
      </w:r>
      <w:r w:rsidR="003872A6">
        <w:rPr>
          <w:rFonts w:ascii="Times New Roman" w:hAnsi="Times New Roman" w:cs="Times New Roman"/>
          <w:sz w:val="28"/>
          <w:szCs w:val="28"/>
        </w:rPr>
        <w:t>19</w:t>
      </w:r>
      <w:r w:rsidR="003872A6">
        <w:rPr>
          <w:rFonts w:ascii="Times New Roman" w:hAnsi="Times New Roman" w:cs="Times New Roman" w:hint="cs"/>
          <w:sz w:val="28"/>
          <w:szCs w:val="28"/>
          <w:rtl/>
        </w:rPr>
        <w:t xml:space="preserve"> </w:t>
      </w:r>
      <w:r w:rsidR="0037067A">
        <w:rPr>
          <w:rFonts w:ascii="Times New Roman" w:hAnsi="Times New Roman" w:cs="Times New Roman" w:hint="cs"/>
          <w:sz w:val="28"/>
          <w:szCs w:val="28"/>
          <w:rtl/>
        </w:rPr>
        <w:t xml:space="preserve">شخص تتراوح أعمارهم بين </w:t>
      </w:r>
      <w:r w:rsidR="0037067A">
        <w:rPr>
          <w:rFonts w:ascii="Times New Roman" w:hAnsi="Times New Roman" w:cs="Times New Roman"/>
          <w:sz w:val="28"/>
          <w:szCs w:val="28"/>
        </w:rPr>
        <w:t>30</w:t>
      </w:r>
      <w:r w:rsidR="0037067A">
        <w:rPr>
          <w:rFonts w:ascii="Times New Roman" w:hAnsi="Times New Roman" w:cs="Times New Roman" w:hint="cs"/>
          <w:sz w:val="28"/>
          <w:szCs w:val="28"/>
          <w:rtl/>
        </w:rPr>
        <w:t xml:space="preserve"> الى </w:t>
      </w:r>
      <w:r w:rsidR="0037067A">
        <w:rPr>
          <w:rFonts w:ascii="Times New Roman" w:hAnsi="Times New Roman" w:cs="Times New Roman"/>
          <w:sz w:val="28"/>
          <w:szCs w:val="28"/>
        </w:rPr>
        <w:t>35</w:t>
      </w:r>
      <w:r w:rsidR="0037067A">
        <w:rPr>
          <w:rFonts w:ascii="Times New Roman" w:hAnsi="Times New Roman" w:cs="Times New Roman" w:hint="cs"/>
          <w:sz w:val="28"/>
          <w:szCs w:val="28"/>
          <w:rtl/>
        </w:rPr>
        <w:t xml:space="preserve"> سنة، </w:t>
      </w:r>
      <w:r w:rsidR="00F9200C">
        <w:rPr>
          <w:rFonts w:ascii="Times New Roman" w:hAnsi="Times New Roman" w:cs="Times New Roman" w:hint="cs"/>
          <w:sz w:val="28"/>
          <w:szCs w:val="28"/>
          <w:rtl/>
        </w:rPr>
        <w:t xml:space="preserve">مما يمثل </w:t>
      </w:r>
      <w:r w:rsidR="00F9200C">
        <w:rPr>
          <w:rFonts w:ascii="Times New Roman" w:hAnsi="Times New Roman" w:cs="Times New Roman"/>
          <w:sz w:val="28"/>
          <w:szCs w:val="28"/>
        </w:rPr>
        <w:t>15.</w:t>
      </w:r>
      <w:r w:rsidR="00804EDC">
        <w:rPr>
          <w:rFonts w:ascii="Times New Roman" w:hAnsi="Times New Roman" w:cs="Times New Roman"/>
          <w:sz w:val="28"/>
          <w:szCs w:val="28"/>
        </w:rPr>
        <w:t>2%</w:t>
      </w:r>
      <w:r w:rsidR="00804EDC">
        <w:rPr>
          <w:rFonts w:ascii="Times New Roman" w:hAnsi="Times New Roman" w:cs="Times New Roman" w:hint="cs"/>
          <w:sz w:val="28"/>
          <w:szCs w:val="28"/>
          <w:rtl/>
        </w:rPr>
        <w:t xml:space="preserve"> من العينة. </w:t>
      </w:r>
      <w:r w:rsidR="00827A8D">
        <w:rPr>
          <w:rFonts w:ascii="Times New Roman" w:hAnsi="Times New Roman" w:cs="Times New Roman" w:hint="cs"/>
          <w:sz w:val="28"/>
          <w:szCs w:val="28"/>
          <w:rtl/>
        </w:rPr>
        <w:t xml:space="preserve">وأخيرا، هناك </w:t>
      </w:r>
      <w:r w:rsidR="00827A8D">
        <w:rPr>
          <w:rFonts w:ascii="Times New Roman" w:hAnsi="Times New Roman" w:cs="Times New Roman"/>
          <w:sz w:val="28"/>
          <w:szCs w:val="28"/>
        </w:rPr>
        <w:t>30</w:t>
      </w:r>
      <w:r w:rsidR="00827A8D">
        <w:rPr>
          <w:rFonts w:ascii="Times New Roman" w:hAnsi="Times New Roman" w:cs="Times New Roman" w:hint="cs"/>
          <w:sz w:val="28"/>
          <w:szCs w:val="28"/>
          <w:rtl/>
        </w:rPr>
        <w:t xml:space="preserve"> أعمارهم </w:t>
      </w:r>
      <w:r w:rsidR="00A972F4">
        <w:rPr>
          <w:rFonts w:ascii="Times New Roman" w:hAnsi="Times New Roman" w:cs="Times New Roman" w:hint="cs"/>
          <w:sz w:val="28"/>
          <w:szCs w:val="28"/>
          <w:rtl/>
        </w:rPr>
        <w:t xml:space="preserve">تزيد عن </w:t>
      </w:r>
      <w:r w:rsidR="00A972F4">
        <w:rPr>
          <w:rFonts w:ascii="Times New Roman" w:hAnsi="Times New Roman" w:cs="Times New Roman"/>
          <w:sz w:val="28"/>
          <w:szCs w:val="28"/>
        </w:rPr>
        <w:t>35</w:t>
      </w:r>
      <w:r w:rsidR="00A972F4">
        <w:rPr>
          <w:rFonts w:ascii="Times New Roman" w:hAnsi="Times New Roman" w:cs="Times New Roman" w:hint="cs"/>
          <w:sz w:val="28"/>
          <w:szCs w:val="28"/>
          <w:rtl/>
        </w:rPr>
        <w:t xml:space="preserve"> الى </w:t>
      </w:r>
      <w:r w:rsidR="00A972F4">
        <w:rPr>
          <w:rFonts w:ascii="Times New Roman" w:hAnsi="Times New Roman" w:cs="Times New Roman"/>
          <w:sz w:val="28"/>
          <w:szCs w:val="28"/>
        </w:rPr>
        <w:t>40</w:t>
      </w:r>
      <w:r w:rsidR="00A972F4">
        <w:rPr>
          <w:rFonts w:ascii="Times New Roman" w:hAnsi="Times New Roman" w:cs="Times New Roman" w:hint="cs"/>
          <w:sz w:val="28"/>
          <w:szCs w:val="28"/>
          <w:rtl/>
        </w:rPr>
        <w:t xml:space="preserve"> سنة</w:t>
      </w:r>
      <w:r w:rsidR="00E02F9F">
        <w:rPr>
          <w:rFonts w:ascii="Times New Roman" w:hAnsi="Times New Roman" w:cs="Times New Roman" w:hint="cs"/>
          <w:sz w:val="28"/>
          <w:szCs w:val="28"/>
          <w:rtl/>
        </w:rPr>
        <w:t xml:space="preserve">، وهو ما يشكل </w:t>
      </w:r>
      <w:r w:rsidR="004F4976">
        <w:rPr>
          <w:rFonts w:ascii="Times New Roman" w:hAnsi="Times New Roman" w:cs="Times New Roman" w:hint="cs"/>
          <w:sz w:val="28"/>
          <w:szCs w:val="28"/>
          <w:rtl/>
        </w:rPr>
        <w:t xml:space="preserve">أيضا </w:t>
      </w:r>
      <w:r w:rsidR="004F4976">
        <w:rPr>
          <w:rFonts w:ascii="Times New Roman" w:hAnsi="Times New Roman" w:cs="Times New Roman"/>
          <w:sz w:val="28"/>
          <w:szCs w:val="28"/>
        </w:rPr>
        <w:t>24%</w:t>
      </w:r>
      <w:r w:rsidR="004F4976">
        <w:rPr>
          <w:rFonts w:ascii="Times New Roman" w:hAnsi="Times New Roman" w:cs="Times New Roman" w:hint="cs"/>
          <w:sz w:val="28"/>
          <w:szCs w:val="28"/>
          <w:rtl/>
        </w:rPr>
        <w:t xml:space="preserve"> من اجمالي العينة</w:t>
      </w:r>
      <w:r w:rsidR="007D3D3F">
        <w:rPr>
          <w:rFonts w:ascii="Times New Roman" w:hAnsi="Times New Roman" w:cs="Times New Roman" w:hint="cs"/>
          <w:sz w:val="28"/>
          <w:szCs w:val="28"/>
          <w:rtl/>
        </w:rPr>
        <w:t xml:space="preserve">. كما هو موضح في الشكل التالي: </w:t>
      </w:r>
    </w:p>
    <w:p w14:paraId="68111897" w14:textId="77502A61" w:rsidR="007D3D3F" w:rsidRDefault="002D2393" w:rsidP="002D2393">
      <w:pPr>
        <w:pStyle w:val="ListParagraph"/>
        <w:ind w:left="360"/>
        <w:rPr>
          <w:rFonts w:ascii="Times New Roman" w:hAnsi="Times New Roman" w:cs="Times New Roman"/>
          <w:b/>
          <w:bCs/>
          <w:sz w:val="28"/>
          <w:szCs w:val="28"/>
        </w:rPr>
      </w:pPr>
      <w:r w:rsidRPr="002D2393">
        <w:rPr>
          <w:rFonts w:ascii="Times New Roman" w:hAnsi="Times New Roman" w:cs="Times New Roman"/>
          <w:b/>
          <w:bCs/>
          <w:noProof/>
          <w:sz w:val="28"/>
          <w:szCs w:val="28"/>
        </w:rPr>
        <w:drawing>
          <wp:inline distT="0" distB="0" distL="0" distR="0" wp14:anchorId="0E58E73B" wp14:editId="532EA59B">
            <wp:extent cx="5192202" cy="2180614"/>
            <wp:effectExtent l="0" t="0" r="8890" b="0"/>
            <wp:docPr id="1931339246" name="صورة 51" descr="الرسم البياني للردود على النماذج. عنوان السؤال: العمر. عدد الردود: 125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الرسم البياني للردود على النماذج. عنوان السؤال: العمر. عدد الردود: 125 ردًا."/>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232256" cy="2197436"/>
                    </a:xfrm>
                    <a:prstGeom prst="rect">
                      <a:avLst/>
                    </a:prstGeom>
                    <a:noFill/>
                    <a:ln>
                      <a:noFill/>
                    </a:ln>
                  </pic:spPr>
                </pic:pic>
              </a:graphicData>
            </a:graphic>
          </wp:inline>
        </w:drawing>
      </w:r>
    </w:p>
    <w:p w14:paraId="632B1674" w14:textId="73AE4DA0" w:rsidR="007D3D3F" w:rsidRPr="00346016" w:rsidRDefault="00842EFE" w:rsidP="00346016">
      <w:pPr>
        <w:bidi/>
        <w:jc w:val="center"/>
        <w:rPr>
          <w:rFonts w:ascii="Times New Roman" w:hAnsi="Times New Roman" w:cs="Times New Roman"/>
          <w:b/>
          <w:bCs/>
          <w:sz w:val="28"/>
          <w:szCs w:val="28"/>
        </w:rPr>
      </w:pPr>
      <w:r>
        <w:rPr>
          <w:rFonts w:ascii="Times New Roman" w:hAnsi="Times New Roman" w:cs="Times New Roman" w:hint="cs"/>
          <w:b/>
          <w:bCs/>
          <w:sz w:val="28"/>
          <w:szCs w:val="28"/>
          <w:rtl/>
        </w:rPr>
        <w:t>الشكل (9): تصنيف العينة وفقا للعمر</w:t>
      </w:r>
    </w:p>
    <w:p w14:paraId="71CE0D74" w14:textId="5E4A4AFB" w:rsidR="0083283A" w:rsidRDefault="00616DE1" w:rsidP="00F6536A">
      <w:pPr>
        <w:pStyle w:val="ListParagraph"/>
        <w:numPr>
          <w:ilvl w:val="0"/>
          <w:numId w:val="38"/>
        </w:numPr>
        <w:bidi/>
        <w:rPr>
          <w:rFonts w:ascii="Times New Roman" w:hAnsi="Times New Roman" w:cs="Times New Roman"/>
          <w:b/>
          <w:bCs/>
          <w:sz w:val="28"/>
          <w:szCs w:val="28"/>
        </w:rPr>
      </w:pPr>
      <w:r>
        <w:rPr>
          <w:rFonts w:ascii="Times New Roman" w:hAnsi="Times New Roman" w:cs="Times New Roman" w:hint="cs"/>
          <w:b/>
          <w:bCs/>
          <w:sz w:val="28"/>
          <w:szCs w:val="28"/>
          <w:rtl/>
        </w:rPr>
        <w:t xml:space="preserve">أما بالنسبة للتوزيع حسب </w:t>
      </w:r>
      <w:r w:rsidR="0083283A">
        <w:rPr>
          <w:rFonts w:ascii="Times New Roman" w:hAnsi="Times New Roman" w:cs="Times New Roman" w:hint="cs"/>
          <w:b/>
          <w:bCs/>
          <w:sz w:val="28"/>
          <w:szCs w:val="28"/>
          <w:rtl/>
        </w:rPr>
        <w:t xml:space="preserve">الحالة الاجتماعية، </w:t>
      </w:r>
      <w:r w:rsidR="0083283A" w:rsidRPr="0083283A">
        <w:rPr>
          <w:rFonts w:ascii="Times New Roman" w:hAnsi="Times New Roman" w:cs="Times New Roman" w:hint="cs"/>
          <w:sz w:val="28"/>
          <w:szCs w:val="28"/>
          <w:rtl/>
        </w:rPr>
        <w:t xml:space="preserve">فقد أظهرت النتائج الإحصائية أن </w:t>
      </w:r>
      <w:r w:rsidR="00D56106">
        <w:rPr>
          <w:rFonts w:ascii="Times New Roman" w:hAnsi="Times New Roman" w:cs="Times New Roman"/>
          <w:sz w:val="28"/>
          <w:szCs w:val="28"/>
        </w:rPr>
        <w:t>55</w:t>
      </w:r>
      <w:r w:rsidR="0083283A" w:rsidRPr="0083283A">
        <w:rPr>
          <w:rFonts w:ascii="Times New Roman" w:hAnsi="Times New Roman" w:cs="Times New Roman" w:hint="cs"/>
          <w:sz w:val="28"/>
          <w:szCs w:val="28"/>
          <w:rtl/>
        </w:rPr>
        <w:t xml:space="preserve"> شخصا من أفراد العينة </w:t>
      </w:r>
      <w:r w:rsidR="00EE5D32">
        <w:rPr>
          <w:rFonts w:ascii="Times New Roman" w:hAnsi="Times New Roman" w:cs="Times New Roman" w:hint="cs"/>
          <w:sz w:val="28"/>
          <w:szCs w:val="28"/>
          <w:rtl/>
        </w:rPr>
        <w:t xml:space="preserve">من </w:t>
      </w:r>
      <w:r w:rsidR="00C66381">
        <w:rPr>
          <w:rFonts w:ascii="Times New Roman" w:hAnsi="Times New Roman" w:cs="Times New Roman" w:hint="cs"/>
          <w:sz w:val="28"/>
          <w:szCs w:val="28"/>
          <w:rtl/>
        </w:rPr>
        <w:t>الأعزاب</w:t>
      </w:r>
      <w:r w:rsidR="00E61573">
        <w:rPr>
          <w:rFonts w:ascii="Times New Roman" w:hAnsi="Times New Roman" w:cs="Times New Roman" w:hint="cs"/>
          <w:sz w:val="28"/>
          <w:szCs w:val="28"/>
          <w:rtl/>
        </w:rPr>
        <w:t xml:space="preserve">، مما </w:t>
      </w:r>
      <w:r w:rsidR="0063312C">
        <w:rPr>
          <w:rFonts w:ascii="Times New Roman" w:hAnsi="Times New Roman" w:cs="Times New Roman" w:hint="cs"/>
          <w:sz w:val="28"/>
          <w:szCs w:val="28"/>
          <w:rtl/>
        </w:rPr>
        <w:t>يمثل</w:t>
      </w:r>
      <w:r w:rsidR="0083283A" w:rsidRPr="0083283A">
        <w:rPr>
          <w:rFonts w:ascii="Times New Roman" w:hAnsi="Times New Roman" w:cs="Times New Roman" w:hint="cs"/>
          <w:sz w:val="28"/>
          <w:szCs w:val="28"/>
          <w:rtl/>
        </w:rPr>
        <w:t xml:space="preserve"> </w:t>
      </w:r>
      <w:r w:rsidR="0063312C">
        <w:rPr>
          <w:rFonts w:ascii="Times New Roman" w:hAnsi="Times New Roman" w:cs="Times New Roman"/>
          <w:sz w:val="28"/>
          <w:szCs w:val="28"/>
        </w:rPr>
        <w:t>44</w:t>
      </w:r>
      <w:r w:rsidR="0083283A" w:rsidRPr="0083283A">
        <w:rPr>
          <w:rFonts w:ascii="Times New Roman" w:hAnsi="Times New Roman" w:cs="Times New Roman"/>
          <w:sz w:val="28"/>
          <w:szCs w:val="28"/>
        </w:rPr>
        <w:t>%</w:t>
      </w:r>
      <w:r w:rsidR="0083283A" w:rsidRPr="0083283A">
        <w:rPr>
          <w:rFonts w:ascii="Times New Roman" w:hAnsi="Times New Roman" w:cs="Times New Roman" w:hint="cs"/>
          <w:sz w:val="28"/>
          <w:szCs w:val="28"/>
          <w:rtl/>
        </w:rPr>
        <w:t xml:space="preserve"> من إجمالي العينة. في حين أن </w:t>
      </w:r>
      <w:r w:rsidR="0063312C">
        <w:rPr>
          <w:rFonts w:ascii="Times New Roman" w:hAnsi="Times New Roman" w:cs="Times New Roman"/>
          <w:sz w:val="28"/>
          <w:szCs w:val="28"/>
        </w:rPr>
        <w:t>62</w:t>
      </w:r>
      <w:r w:rsidR="0083283A" w:rsidRPr="0083283A">
        <w:rPr>
          <w:rFonts w:ascii="Times New Roman" w:hAnsi="Times New Roman" w:cs="Times New Roman" w:hint="cs"/>
          <w:sz w:val="28"/>
          <w:szCs w:val="28"/>
          <w:rtl/>
        </w:rPr>
        <w:t xml:space="preserve"> </w:t>
      </w:r>
      <w:r w:rsidR="0063312C">
        <w:rPr>
          <w:rFonts w:ascii="Times New Roman" w:hAnsi="Times New Roman" w:cs="Times New Roman" w:hint="cs"/>
          <w:sz w:val="28"/>
          <w:szCs w:val="28"/>
          <w:rtl/>
        </w:rPr>
        <w:t>شخص</w:t>
      </w:r>
      <w:r w:rsidR="0083283A" w:rsidRPr="0083283A">
        <w:rPr>
          <w:rFonts w:ascii="Times New Roman" w:hAnsi="Times New Roman" w:cs="Times New Roman" w:hint="cs"/>
          <w:sz w:val="28"/>
          <w:szCs w:val="28"/>
          <w:rtl/>
        </w:rPr>
        <w:t xml:space="preserve"> </w:t>
      </w:r>
      <w:r w:rsidR="005C0CDB">
        <w:rPr>
          <w:rFonts w:ascii="Times New Roman" w:hAnsi="Times New Roman" w:cs="Times New Roman" w:hint="cs"/>
          <w:sz w:val="28"/>
          <w:szCs w:val="28"/>
          <w:rtl/>
        </w:rPr>
        <w:t>متزوج</w:t>
      </w:r>
      <w:r w:rsidR="0083283A" w:rsidRPr="0083283A">
        <w:rPr>
          <w:rFonts w:ascii="Times New Roman" w:hAnsi="Times New Roman" w:cs="Times New Roman" w:hint="cs"/>
          <w:sz w:val="28"/>
          <w:szCs w:val="28"/>
          <w:rtl/>
        </w:rPr>
        <w:t xml:space="preserve">، أي ما يعادل </w:t>
      </w:r>
      <w:r w:rsidR="005C0CDB">
        <w:rPr>
          <w:rFonts w:ascii="Times New Roman" w:hAnsi="Times New Roman" w:cs="Times New Roman"/>
          <w:sz w:val="28"/>
          <w:szCs w:val="28"/>
        </w:rPr>
        <w:t>49</w:t>
      </w:r>
      <w:r w:rsidR="0083283A" w:rsidRPr="0083283A">
        <w:rPr>
          <w:rFonts w:ascii="Times New Roman" w:hAnsi="Times New Roman" w:cs="Times New Roman"/>
          <w:sz w:val="28"/>
          <w:szCs w:val="28"/>
        </w:rPr>
        <w:t>.</w:t>
      </w:r>
      <w:r w:rsidR="005C0CDB">
        <w:rPr>
          <w:rFonts w:ascii="Times New Roman" w:hAnsi="Times New Roman" w:cs="Times New Roman"/>
          <w:sz w:val="28"/>
          <w:szCs w:val="28"/>
        </w:rPr>
        <w:t>6</w:t>
      </w:r>
      <w:r w:rsidR="0083283A" w:rsidRPr="0083283A">
        <w:rPr>
          <w:rFonts w:ascii="Times New Roman" w:hAnsi="Times New Roman" w:cs="Times New Roman"/>
          <w:sz w:val="28"/>
          <w:szCs w:val="28"/>
        </w:rPr>
        <w:t>%</w:t>
      </w:r>
      <w:r w:rsidR="0083283A" w:rsidRPr="0083283A">
        <w:rPr>
          <w:rFonts w:ascii="Times New Roman" w:hAnsi="Times New Roman" w:cs="Times New Roman" w:hint="cs"/>
          <w:sz w:val="28"/>
          <w:szCs w:val="28"/>
          <w:rtl/>
        </w:rPr>
        <w:t xml:space="preserve"> من العينة. كما أن </w:t>
      </w:r>
      <w:r w:rsidR="005C0CDB">
        <w:rPr>
          <w:rFonts w:ascii="Times New Roman" w:hAnsi="Times New Roman" w:cs="Times New Roman"/>
          <w:sz w:val="28"/>
          <w:szCs w:val="28"/>
        </w:rPr>
        <w:t>3</w:t>
      </w:r>
      <w:r w:rsidR="0083283A" w:rsidRPr="0083283A">
        <w:rPr>
          <w:rFonts w:ascii="Times New Roman" w:hAnsi="Times New Roman" w:cs="Times New Roman" w:hint="cs"/>
          <w:sz w:val="28"/>
          <w:szCs w:val="28"/>
          <w:rtl/>
        </w:rPr>
        <w:t xml:space="preserve"> </w:t>
      </w:r>
      <w:r w:rsidR="005C0CDB">
        <w:rPr>
          <w:rFonts w:ascii="Times New Roman" w:hAnsi="Times New Roman" w:cs="Times New Roman" w:hint="cs"/>
          <w:sz w:val="28"/>
          <w:szCs w:val="28"/>
          <w:rtl/>
        </w:rPr>
        <w:t>أ</w:t>
      </w:r>
      <w:r w:rsidR="0083283A" w:rsidRPr="0083283A">
        <w:rPr>
          <w:rFonts w:ascii="Times New Roman" w:hAnsi="Times New Roman" w:cs="Times New Roman" w:hint="cs"/>
          <w:sz w:val="28"/>
          <w:szCs w:val="28"/>
          <w:rtl/>
        </w:rPr>
        <w:t>شخ</w:t>
      </w:r>
      <w:r w:rsidR="005C0CDB">
        <w:rPr>
          <w:rFonts w:ascii="Times New Roman" w:hAnsi="Times New Roman" w:cs="Times New Roman" w:hint="cs"/>
          <w:sz w:val="28"/>
          <w:szCs w:val="28"/>
          <w:rtl/>
        </w:rPr>
        <w:t>ا</w:t>
      </w:r>
      <w:r w:rsidR="0083283A" w:rsidRPr="0083283A">
        <w:rPr>
          <w:rFonts w:ascii="Times New Roman" w:hAnsi="Times New Roman" w:cs="Times New Roman" w:hint="cs"/>
          <w:sz w:val="28"/>
          <w:szCs w:val="28"/>
          <w:rtl/>
        </w:rPr>
        <w:t xml:space="preserve">ص </w:t>
      </w:r>
      <w:r w:rsidR="0022385E">
        <w:rPr>
          <w:rFonts w:ascii="Times New Roman" w:hAnsi="Times New Roman" w:cs="Times New Roman" w:hint="cs"/>
          <w:sz w:val="28"/>
          <w:szCs w:val="28"/>
          <w:rtl/>
        </w:rPr>
        <w:t>أرامل</w:t>
      </w:r>
      <w:r w:rsidR="0083283A" w:rsidRPr="0083283A">
        <w:rPr>
          <w:rFonts w:ascii="Times New Roman" w:hAnsi="Times New Roman" w:cs="Times New Roman" w:hint="cs"/>
          <w:sz w:val="28"/>
          <w:szCs w:val="28"/>
          <w:rtl/>
        </w:rPr>
        <w:t xml:space="preserve">، مما يمثل </w:t>
      </w:r>
      <w:r w:rsidR="0022385E">
        <w:rPr>
          <w:rFonts w:ascii="Times New Roman" w:hAnsi="Times New Roman" w:cs="Times New Roman"/>
          <w:sz w:val="28"/>
          <w:szCs w:val="28"/>
        </w:rPr>
        <w:t>2</w:t>
      </w:r>
      <w:r w:rsidR="0083283A" w:rsidRPr="0083283A">
        <w:rPr>
          <w:rFonts w:ascii="Times New Roman" w:hAnsi="Times New Roman" w:cs="Times New Roman"/>
          <w:sz w:val="28"/>
          <w:szCs w:val="28"/>
        </w:rPr>
        <w:t>.</w:t>
      </w:r>
      <w:r w:rsidR="0022385E">
        <w:rPr>
          <w:rFonts w:ascii="Times New Roman" w:hAnsi="Times New Roman" w:cs="Times New Roman"/>
          <w:sz w:val="28"/>
          <w:szCs w:val="28"/>
        </w:rPr>
        <w:t>4</w:t>
      </w:r>
      <w:r w:rsidR="0083283A" w:rsidRPr="0083283A">
        <w:rPr>
          <w:rFonts w:ascii="Times New Roman" w:hAnsi="Times New Roman" w:cs="Times New Roman"/>
          <w:sz w:val="28"/>
          <w:szCs w:val="28"/>
        </w:rPr>
        <w:t>%</w:t>
      </w:r>
      <w:r w:rsidR="0083283A" w:rsidRPr="0083283A">
        <w:rPr>
          <w:rFonts w:ascii="Times New Roman" w:hAnsi="Times New Roman" w:cs="Times New Roman" w:hint="cs"/>
          <w:sz w:val="28"/>
          <w:szCs w:val="28"/>
          <w:rtl/>
        </w:rPr>
        <w:t xml:space="preserve"> من العينة. وأخيرا، هناك </w:t>
      </w:r>
      <w:r w:rsidR="0022385E">
        <w:rPr>
          <w:rFonts w:ascii="Times New Roman" w:hAnsi="Times New Roman" w:cs="Times New Roman"/>
          <w:sz w:val="28"/>
          <w:szCs w:val="28"/>
        </w:rPr>
        <w:t>5</w:t>
      </w:r>
      <w:r w:rsidR="0083283A" w:rsidRPr="0083283A">
        <w:rPr>
          <w:rFonts w:ascii="Times New Roman" w:hAnsi="Times New Roman" w:cs="Times New Roman" w:hint="cs"/>
          <w:sz w:val="28"/>
          <w:szCs w:val="28"/>
          <w:rtl/>
        </w:rPr>
        <w:t xml:space="preserve"> </w:t>
      </w:r>
      <w:r w:rsidR="00C346A4">
        <w:rPr>
          <w:rFonts w:ascii="Times New Roman" w:hAnsi="Times New Roman" w:cs="Times New Roman" w:hint="cs"/>
          <w:sz w:val="28"/>
          <w:szCs w:val="28"/>
          <w:rtl/>
        </w:rPr>
        <w:t>مطلقين</w:t>
      </w:r>
      <w:r w:rsidR="0083283A" w:rsidRPr="0083283A">
        <w:rPr>
          <w:rFonts w:ascii="Times New Roman" w:hAnsi="Times New Roman" w:cs="Times New Roman" w:hint="cs"/>
          <w:sz w:val="28"/>
          <w:szCs w:val="28"/>
          <w:rtl/>
        </w:rPr>
        <w:t xml:space="preserve">، وهو ما يشكل أيضا </w:t>
      </w:r>
      <w:r w:rsidR="00C346A4">
        <w:rPr>
          <w:rFonts w:ascii="Times New Roman" w:hAnsi="Times New Roman" w:cs="Times New Roman"/>
          <w:sz w:val="28"/>
          <w:szCs w:val="28"/>
        </w:rPr>
        <w:t>4</w:t>
      </w:r>
      <w:r w:rsidR="0083283A" w:rsidRPr="0083283A">
        <w:rPr>
          <w:rFonts w:ascii="Times New Roman" w:hAnsi="Times New Roman" w:cs="Times New Roman"/>
          <w:sz w:val="28"/>
          <w:szCs w:val="28"/>
        </w:rPr>
        <w:t>%</w:t>
      </w:r>
      <w:r w:rsidR="0083283A" w:rsidRPr="0083283A">
        <w:rPr>
          <w:rFonts w:ascii="Times New Roman" w:hAnsi="Times New Roman" w:cs="Times New Roman" w:hint="cs"/>
          <w:sz w:val="28"/>
          <w:szCs w:val="28"/>
          <w:rtl/>
        </w:rPr>
        <w:t xml:space="preserve"> من اجمالي العينة. كما هو موضح في الشكل التالي: </w:t>
      </w:r>
    </w:p>
    <w:p w14:paraId="15AED70E" w14:textId="77777777" w:rsidR="00C346A4" w:rsidRDefault="00C346A4" w:rsidP="00C346A4">
      <w:pPr>
        <w:bidi/>
        <w:rPr>
          <w:rFonts w:ascii="Times New Roman" w:hAnsi="Times New Roman" w:cs="Times New Roman"/>
          <w:b/>
          <w:bCs/>
          <w:sz w:val="28"/>
          <w:szCs w:val="28"/>
          <w:rtl/>
        </w:rPr>
      </w:pPr>
    </w:p>
    <w:p w14:paraId="294B20A2" w14:textId="066C2423" w:rsidR="00C346A4" w:rsidRDefault="00F640B0" w:rsidP="00F640B0">
      <w:pPr>
        <w:bidi/>
        <w:rPr>
          <w:rFonts w:ascii="Times New Roman" w:hAnsi="Times New Roman" w:cs="Times New Roman"/>
          <w:b/>
          <w:bCs/>
          <w:sz w:val="28"/>
          <w:szCs w:val="28"/>
          <w:rtl/>
        </w:rPr>
      </w:pPr>
      <w:r w:rsidRPr="00F640B0">
        <w:rPr>
          <w:rFonts w:ascii="Times New Roman" w:hAnsi="Times New Roman" w:cs="Times New Roman"/>
          <w:b/>
          <w:bCs/>
          <w:noProof/>
          <w:sz w:val="28"/>
          <w:szCs w:val="28"/>
        </w:rPr>
        <w:drawing>
          <wp:inline distT="0" distB="0" distL="0" distR="0" wp14:anchorId="5027A9DF" wp14:editId="1028142A">
            <wp:extent cx="5943600" cy="2496185"/>
            <wp:effectExtent l="0" t="0" r="0" b="0"/>
            <wp:docPr id="1685737704" name="صورة 53" descr="الرسم البياني للردود على النماذج. عنوان السؤال: الحالة الاجتماعية . عدد الردود: 125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الرسم البياني للردود على النماذج. عنوان السؤال: الحالة الاجتماعية . عدد الردود: 125 ردًا."/>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43600" cy="2496185"/>
                    </a:xfrm>
                    <a:prstGeom prst="rect">
                      <a:avLst/>
                    </a:prstGeom>
                    <a:noFill/>
                    <a:ln>
                      <a:noFill/>
                    </a:ln>
                  </pic:spPr>
                </pic:pic>
              </a:graphicData>
            </a:graphic>
          </wp:inline>
        </w:drawing>
      </w:r>
    </w:p>
    <w:p w14:paraId="39963F4A" w14:textId="77777777" w:rsidR="00C346A4" w:rsidRDefault="00C346A4" w:rsidP="00C346A4">
      <w:pPr>
        <w:bidi/>
        <w:rPr>
          <w:rFonts w:ascii="Times New Roman" w:hAnsi="Times New Roman" w:cs="Times New Roman"/>
          <w:b/>
          <w:bCs/>
          <w:sz w:val="28"/>
          <w:szCs w:val="28"/>
          <w:rtl/>
        </w:rPr>
      </w:pPr>
    </w:p>
    <w:p w14:paraId="22EA096B" w14:textId="6F488AD8" w:rsidR="00C346A4" w:rsidRDefault="00F640B0" w:rsidP="00F640B0">
      <w:pPr>
        <w:bidi/>
        <w:jc w:val="center"/>
        <w:rPr>
          <w:rFonts w:ascii="Times New Roman" w:hAnsi="Times New Roman" w:cs="Times New Roman"/>
          <w:b/>
          <w:bCs/>
          <w:sz w:val="28"/>
          <w:szCs w:val="28"/>
          <w:rtl/>
        </w:rPr>
      </w:pPr>
      <w:r>
        <w:rPr>
          <w:rFonts w:ascii="Times New Roman" w:hAnsi="Times New Roman" w:cs="Times New Roman" w:hint="cs"/>
          <w:b/>
          <w:bCs/>
          <w:sz w:val="28"/>
          <w:szCs w:val="28"/>
          <w:rtl/>
        </w:rPr>
        <w:t>الشكل</w:t>
      </w:r>
      <w:r w:rsidR="009545AB">
        <w:rPr>
          <w:rFonts w:ascii="Times New Roman" w:hAnsi="Times New Roman" w:cs="Times New Roman" w:hint="cs"/>
          <w:b/>
          <w:bCs/>
          <w:sz w:val="28"/>
          <w:szCs w:val="28"/>
          <w:rtl/>
        </w:rPr>
        <w:t xml:space="preserve"> (10): تصنيف العينة وفقا للحالة الاجتماعية</w:t>
      </w:r>
    </w:p>
    <w:p w14:paraId="1A7A7783" w14:textId="77777777" w:rsidR="009545AB" w:rsidRPr="00C346A4" w:rsidRDefault="009545AB" w:rsidP="009545AB">
      <w:pPr>
        <w:bidi/>
        <w:jc w:val="center"/>
        <w:rPr>
          <w:rFonts w:ascii="Times New Roman" w:hAnsi="Times New Roman" w:cs="Times New Roman"/>
          <w:b/>
          <w:bCs/>
          <w:sz w:val="28"/>
          <w:szCs w:val="28"/>
        </w:rPr>
      </w:pPr>
    </w:p>
    <w:p w14:paraId="11F0DED0" w14:textId="1FD1BC20" w:rsidR="005022DA" w:rsidRPr="005022DA" w:rsidRDefault="00981134" w:rsidP="005022DA">
      <w:pPr>
        <w:pStyle w:val="ListParagraph"/>
        <w:numPr>
          <w:ilvl w:val="0"/>
          <w:numId w:val="38"/>
        </w:numPr>
        <w:bidi/>
        <w:rPr>
          <w:rFonts w:ascii="Times New Roman" w:hAnsi="Times New Roman" w:cs="Times New Roman"/>
          <w:b/>
          <w:bCs/>
          <w:sz w:val="28"/>
          <w:szCs w:val="28"/>
        </w:rPr>
      </w:pPr>
      <w:r>
        <w:rPr>
          <w:rFonts w:ascii="Times New Roman" w:hAnsi="Times New Roman" w:cs="Times New Roman" w:hint="cs"/>
          <w:b/>
          <w:bCs/>
          <w:sz w:val="28"/>
          <w:szCs w:val="28"/>
          <w:rtl/>
        </w:rPr>
        <w:t>أما بالنسبة للتوزيع حسب المستوى العلمي</w:t>
      </w:r>
      <w:r w:rsidR="00C33357">
        <w:rPr>
          <w:rFonts w:ascii="Times New Roman" w:hAnsi="Times New Roman" w:cs="Times New Roman" w:hint="cs"/>
          <w:b/>
          <w:bCs/>
          <w:sz w:val="28"/>
          <w:szCs w:val="28"/>
          <w:rtl/>
        </w:rPr>
        <w:t xml:space="preserve">، </w:t>
      </w:r>
      <w:r w:rsidR="00600C57" w:rsidRPr="00600C57">
        <w:rPr>
          <w:rFonts w:ascii="Times New Roman" w:hAnsi="Times New Roman" w:cs="Times New Roman" w:hint="cs"/>
          <w:sz w:val="28"/>
          <w:szCs w:val="28"/>
          <w:rtl/>
        </w:rPr>
        <w:t xml:space="preserve"> </w:t>
      </w:r>
      <w:r w:rsidR="00C33357" w:rsidRPr="00C33357">
        <w:rPr>
          <w:rFonts w:ascii="Times New Roman" w:hAnsi="Times New Roman" w:cs="Times New Roman" w:hint="cs"/>
          <w:sz w:val="28"/>
          <w:szCs w:val="28"/>
          <w:rtl/>
        </w:rPr>
        <w:t xml:space="preserve">فقد أظهرت النتائج الإحصائية أن </w:t>
      </w:r>
      <w:r w:rsidR="001F408D">
        <w:rPr>
          <w:rFonts w:ascii="Times New Roman" w:hAnsi="Times New Roman" w:cs="Times New Roman"/>
          <w:sz w:val="28"/>
          <w:szCs w:val="28"/>
        </w:rPr>
        <w:t>20</w:t>
      </w:r>
      <w:r w:rsidR="00C33357" w:rsidRPr="00C33357">
        <w:rPr>
          <w:rFonts w:ascii="Times New Roman" w:hAnsi="Times New Roman" w:cs="Times New Roman" w:hint="cs"/>
          <w:sz w:val="28"/>
          <w:szCs w:val="28"/>
          <w:rtl/>
        </w:rPr>
        <w:t xml:space="preserve"> شخص</w:t>
      </w:r>
      <w:r w:rsidR="008E3DE9">
        <w:rPr>
          <w:rFonts w:ascii="Times New Roman" w:hAnsi="Times New Roman" w:cs="Times New Roman" w:hint="cs"/>
          <w:sz w:val="28"/>
          <w:szCs w:val="28"/>
          <w:rtl/>
        </w:rPr>
        <w:t>ا</w:t>
      </w:r>
      <w:r w:rsidR="001F408D">
        <w:rPr>
          <w:rFonts w:ascii="Times New Roman" w:hAnsi="Times New Roman" w:cs="Times New Roman" w:hint="cs"/>
          <w:sz w:val="28"/>
          <w:szCs w:val="28"/>
          <w:rtl/>
        </w:rPr>
        <w:t xml:space="preserve"> </w:t>
      </w:r>
      <w:r w:rsidR="00C33357" w:rsidRPr="00C33357">
        <w:rPr>
          <w:rFonts w:ascii="Times New Roman" w:hAnsi="Times New Roman" w:cs="Times New Roman" w:hint="cs"/>
          <w:sz w:val="28"/>
          <w:szCs w:val="28"/>
          <w:rtl/>
        </w:rPr>
        <w:t xml:space="preserve">من أفراد العينة </w:t>
      </w:r>
      <w:r w:rsidR="008E3DE9">
        <w:rPr>
          <w:rFonts w:ascii="Times New Roman" w:hAnsi="Times New Roman" w:cs="Times New Roman" w:hint="cs"/>
          <w:sz w:val="28"/>
          <w:szCs w:val="28"/>
          <w:rtl/>
        </w:rPr>
        <w:t>يملكون الشهادة الثانوية</w:t>
      </w:r>
      <w:r w:rsidR="00C33357" w:rsidRPr="00C33357">
        <w:rPr>
          <w:rFonts w:ascii="Times New Roman" w:hAnsi="Times New Roman" w:cs="Times New Roman" w:hint="cs"/>
          <w:sz w:val="28"/>
          <w:szCs w:val="28"/>
          <w:rtl/>
        </w:rPr>
        <w:t xml:space="preserve">، مما يمثل </w:t>
      </w:r>
      <w:r w:rsidR="00614C39">
        <w:rPr>
          <w:rFonts w:ascii="Times New Roman" w:hAnsi="Times New Roman" w:cs="Times New Roman"/>
          <w:sz w:val="28"/>
          <w:szCs w:val="28"/>
        </w:rPr>
        <w:t>16</w:t>
      </w:r>
      <w:r w:rsidR="00C33357" w:rsidRPr="00C33357">
        <w:rPr>
          <w:rFonts w:ascii="Times New Roman" w:hAnsi="Times New Roman" w:cs="Times New Roman"/>
          <w:sz w:val="28"/>
          <w:szCs w:val="28"/>
        </w:rPr>
        <w:t>%</w:t>
      </w:r>
      <w:r w:rsidR="00C33357" w:rsidRPr="00C33357">
        <w:rPr>
          <w:rFonts w:ascii="Times New Roman" w:hAnsi="Times New Roman" w:cs="Times New Roman" w:hint="cs"/>
          <w:sz w:val="28"/>
          <w:szCs w:val="28"/>
          <w:rtl/>
        </w:rPr>
        <w:t xml:space="preserve"> من إجمالي العينة. في حين أن </w:t>
      </w:r>
      <w:r w:rsidR="00614C39">
        <w:rPr>
          <w:rFonts w:ascii="Times New Roman" w:hAnsi="Times New Roman" w:cs="Times New Roman"/>
          <w:sz w:val="28"/>
          <w:szCs w:val="28"/>
        </w:rPr>
        <w:t>77</w:t>
      </w:r>
      <w:r w:rsidR="00C33357" w:rsidRPr="00C33357">
        <w:rPr>
          <w:rFonts w:ascii="Times New Roman" w:hAnsi="Times New Roman" w:cs="Times New Roman" w:hint="cs"/>
          <w:sz w:val="28"/>
          <w:szCs w:val="28"/>
          <w:rtl/>
        </w:rPr>
        <w:t xml:space="preserve"> شخص</w:t>
      </w:r>
      <w:r w:rsidR="00614C39">
        <w:rPr>
          <w:rFonts w:ascii="Times New Roman" w:hAnsi="Times New Roman" w:cs="Times New Roman" w:hint="cs"/>
          <w:sz w:val="28"/>
          <w:szCs w:val="28"/>
          <w:rtl/>
        </w:rPr>
        <w:t>ا</w:t>
      </w:r>
      <w:r w:rsidR="00C33357" w:rsidRPr="00C33357">
        <w:rPr>
          <w:rFonts w:ascii="Times New Roman" w:hAnsi="Times New Roman" w:cs="Times New Roman" w:hint="cs"/>
          <w:sz w:val="28"/>
          <w:szCs w:val="28"/>
          <w:rtl/>
        </w:rPr>
        <w:t xml:space="preserve"> </w:t>
      </w:r>
      <w:r w:rsidR="008E3DE9">
        <w:rPr>
          <w:rFonts w:ascii="Times New Roman" w:hAnsi="Times New Roman" w:cs="Times New Roman" w:hint="cs"/>
          <w:sz w:val="28"/>
          <w:szCs w:val="28"/>
          <w:rtl/>
        </w:rPr>
        <w:t xml:space="preserve">يملكون </w:t>
      </w:r>
      <w:r w:rsidR="00A56C5A">
        <w:rPr>
          <w:rFonts w:ascii="Times New Roman" w:hAnsi="Times New Roman" w:cs="Times New Roman" w:hint="cs"/>
          <w:sz w:val="28"/>
          <w:szCs w:val="28"/>
          <w:rtl/>
        </w:rPr>
        <w:t>شهادة البكالوريوس</w:t>
      </w:r>
      <w:r w:rsidR="00C33357" w:rsidRPr="00C33357">
        <w:rPr>
          <w:rFonts w:ascii="Times New Roman" w:hAnsi="Times New Roman" w:cs="Times New Roman" w:hint="cs"/>
          <w:sz w:val="28"/>
          <w:szCs w:val="28"/>
          <w:rtl/>
        </w:rPr>
        <w:t xml:space="preserve">، أي ما يعادل </w:t>
      </w:r>
      <w:r w:rsidR="00A56C5A">
        <w:rPr>
          <w:rFonts w:ascii="Times New Roman" w:hAnsi="Times New Roman" w:cs="Times New Roman"/>
          <w:sz w:val="28"/>
          <w:szCs w:val="28"/>
        </w:rPr>
        <w:t>61</w:t>
      </w:r>
      <w:r w:rsidR="00C33357" w:rsidRPr="00C33357">
        <w:rPr>
          <w:rFonts w:ascii="Times New Roman" w:hAnsi="Times New Roman" w:cs="Times New Roman"/>
          <w:sz w:val="28"/>
          <w:szCs w:val="28"/>
        </w:rPr>
        <w:t>.6%</w:t>
      </w:r>
      <w:r w:rsidR="00C33357" w:rsidRPr="00C33357">
        <w:rPr>
          <w:rFonts w:ascii="Times New Roman" w:hAnsi="Times New Roman" w:cs="Times New Roman" w:hint="cs"/>
          <w:sz w:val="28"/>
          <w:szCs w:val="28"/>
          <w:rtl/>
        </w:rPr>
        <w:t xml:space="preserve"> من العينة. كما أن </w:t>
      </w:r>
      <w:r w:rsidR="00A56C5A">
        <w:rPr>
          <w:rFonts w:ascii="Times New Roman" w:hAnsi="Times New Roman" w:cs="Times New Roman"/>
          <w:sz w:val="28"/>
          <w:szCs w:val="28"/>
        </w:rPr>
        <w:t>22</w:t>
      </w:r>
      <w:r w:rsidR="00C33357" w:rsidRPr="00C33357">
        <w:rPr>
          <w:rFonts w:ascii="Times New Roman" w:hAnsi="Times New Roman" w:cs="Times New Roman" w:hint="cs"/>
          <w:sz w:val="28"/>
          <w:szCs w:val="28"/>
          <w:rtl/>
        </w:rPr>
        <w:t xml:space="preserve"> </w:t>
      </w:r>
      <w:r w:rsidR="00A56C5A">
        <w:rPr>
          <w:rFonts w:ascii="Times New Roman" w:hAnsi="Times New Roman" w:cs="Times New Roman" w:hint="cs"/>
          <w:sz w:val="28"/>
          <w:szCs w:val="28"/>
          <w:rtl/>
        </w:rPr>
        <w:t>شخصا</w:t>
      </w:r>
      <w:r w:rsidR="00C33357" w:rsidRPr="00C33357">
        <w:rPr>
          <w:rFonts w:ascii="Times New Roman" w:hAnsi="Times New Roman" w:cs="Times New Roman" w:hint="cs"/>
          <w:sz w:val="28"/>
          <w:szCs w:val="28"/>
          <w:rtl/>
        </w:rPr>
        <w:t xml:space="preserve"> </w:t>
      </w:r>
      <w:r w:rsidR="00A56C5A">
        <w:rPr>
          <w:rFonts w:ascii="Times New Roman" w:hAnsi="Times New Roman" w:cs="Times New Roman" w:hint="cs"/>
          <w:sz w:val="28"/>
          <w:szCs w:val="28"/>
          <w:rtl/>
        </w:rPr>
        <w:t>يمتلك شهادة الماجستير</w:t>
      </w:r>
      <w:r w:rsidR="00C33357" w:rsidRPr="00C33357">
        <w:rPr>
          <w:rFonts w:ascii="Times New Roman" w:hAnsi="Times New Roman" w:cs="Times New Roman" w:hint="cs"/>
          <w:sz w:val="28"/>
          <w:szCs w:val="28"/>
          <w:rtl/>
        </w:rPr>
        <w:t xml:space="preserve">، مما يمثل </w:t>
      </w:r>
      <w:r w:rsidR="00777AD4">
        <w:rPr>
          <w:rFonts w:ascii="Times New Roman" w:hAnsi="Times New Roman" w:cs="Times New Roman"/>
          <w:sz w:val="28"/>
          <w:szCs w:val="28"/>
        </w:rPr>
        <w:t>17</w:t>
      </w:r>
      <w:r w:rsidR="00C33357" w:rsidRPr="00C33357">
        <w:rPr>
          <w:rFonts w:ascii="Times New Roman" w:hAnsi="Times New Roman" w:cs="Times New Roman"/>
          <w:sz w:val="28"/>
          <w:szCs w:val="28"/>
        </w:rPr>
        <w:t>.</w:t>
      </w:r>
      <w:r w:rsidR="00777AD4">
        <w:rPr>
          <w:rFonts w:ascii="Times New Roman" w:hAnsi="Times New Roman" w:cs="Times New Roman"/>
          <w:sz w:val="28"/>
          <w:szCs w:val="28"/>
        </w:rPr>
        <w:t>6%</w:t>
      </w:r>
      <w:r w:rsidR="00C33357" w:rsidRPr="00C33357">
        <w:rPr>
          <w:rFonts w:ascii="Times New Roman" w:hAnsi="Times New Roman" w:cs="Times New Roman" w:hint="cs"/>
          <w:sz w:val="28"/>
          <w:szCs w:val="28"/>
          <w:rtl/>
        </w:rPr>
        <w:t xml:space="preserve"> من العينة. وأخيرا، هناك </w:t>
      </w:r>
      <w:r w:rsidR="00777AD4">
        <w:rPr>
          <w:rFonts w:ascii="Times New Roman" w:hAnsi="Times New Roman" w:cs="Times New Roman"/>
          <w:sz w:val="28"/>
          <w:szCs w:val="28"/>
        </w:rPr>
        <w:t>6</w:t>
      </w:r>
      <w:r w:rsidR="00C33357" w:rsidRPr="00C33357">
        <w:rPr>
          <w:rFonts w:ascii="Times New Roman" w:hAnsi="Times New Roman" w:cs="Times New Roman" w:hint="cs"/>
          <w:sz w:val="28"/>
          <w:szCs w:val="28"/>
          <w:rtl/>
        </w:rPr>
        <w:t xml:space="preserve"> مطلقين، وهو ما يشكل أيضا </w:t>
      </w:r>
      <w:r w:rsidR="00777AD4">
        <w:rPr>
          <w:rFonts w:ascii="Times New Roman" w:hAnsi="Times New Roman" w:cs="Times New Roman"/>
          <w:sz w:val="28"/>
          <w:szCs w:val="28"/>
        </w:rPr>
        <w:t>4.8</w:t>
      </w:r>
      <w:r w:rsidR="00C33357" w:rsidRPr="00C33357">
        <w:rPr>
          <w:rFonts w:ascii="Times New Roman" w:hAnsi="Times New Roman" w:cs="Times New Roman"/>
          <w:sz w:val="28"/>
          <w:szCs w:val="28"/>
        </w:rPr>
        <w:t>%</w:t>
      </w:r>
      <w:r w:rsidR="00C33357" w:rsidRPr="00C33357">
        <w:rPr>
          <w:rFonts w:ascii="Times New Roman" w:hAnsi="Times New Roman" w:cs="Times New Roman" w:hint="cs"/>
          <w:sz w:val="28"/>
          <w:szCs w:val="28"/>
          <w:rtl/>
        </w:rPr>
        <w:t xml:space="preserve"> من اجمالي العينة. كما هو موضح في الشكل التالي</w:t>
      </w:r>
      <w:r w:rsidR="005022DA">
        <w:rPr>
          <w:rFonts w:ascii="Times New Roman" w:hAnsi="Times New Roman" w:cs="Times New Roman" w:hint="cs"/>
          <w:sz w:val="28"/>
          <w:szCs w:val="28"/>
          <w:rtl/>
        </w:rPr>
        <w:t>:</w:t>
      </w:r>
    </w:p>
    <w:p w14:paraId="3496A1EE" w14:textId="51700A2A" w:rsidR="00D70974" w:rsidRDefault="009D0625" w:rsidP="009D0625">
      <w:pPr>
        <w:bidi/>
        <w:rPr>
          <w:rFonts w:ascii="Times New Roman" w:hAnsi="Times New Roman" w:cs="Times New Roman"/>
          <w:b/>
          <w:bCs/>
          <w:sz w:val="28"/>
          <w:szCs w:val="28"/>
          <w:rtl/>
        </w:rPr>
      </w:pPr>
      <w:r w:rsidRPr="009D0625">
        <w:rPr>
          <w:rFonts w:ascii="Times New Roman" w:hAnsi="Times New Roman" w:cs="Times New Roman"/>
          <w:b/>
          <w:bCs/>
          <w:noProof/>
          <w:sz w:val="28"/>
          <w:szCs w:val="28"/>
        </w:rPr>
        <w:drawing>
          <wp:inline distT="0" distB="0" distL="0" distR="0" wp14:anchorId="50E50537" wp14:editId="25FC17ED">
            <wp:extent cx="5271715" cy="2214008"/>
            <wp:effectExtent l="0" t="0" r="5715" b="0"/>
            <wp:docPr id="1277184287" name="صورة 54" descr="الرسم البياني للردود على النماذج. عنوان السؤال: المستوى العلمي . عدد الردود: 125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الرسم البياني للردود على النماذج. عنوان السؤال: المستوى العلمي . عدد الردود: 125 ردًا."/>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271715" cy="2214008"/>
                    </a:xfrm>
                    <a:prstGeom prst="rect">
                      <a:avLst/>
                    </a:prstGeom>
                    <a:noFill/>
                    <a:ln>
                      <a:noFill/>
                    </a:ln>
                  </pic:spPr>
                </pic:pic>
              </a:graphicData>
            </a:graphic>
          </wp:inline>
        </w:drawing>
      </w:r>
    </w:p>
    <w:p w14:paraId="162D9C8A" w14:textId="0F1D3FC7" w:rsidR="00D70974" w:rsidRDefault="009D0625" w:rsidP="003F1F29">
      <w:pPr>
        <w:bidi/>
        <w:jc w:val="center"/>
        <w:rPr>
          <w:rFonts w:ascii="Times New Roman" w:hAnsi="Times New Roman" w:cs="Times New Roman"/>
          <w:b/>
          <w:bCs/>
          <w:sz w:val="28"/>
          <w:szCs w:val="28"/>
          <w:rtl/>
        </w:rPr>
      </w:pPr>
      <w:r>
        <w:rPr>
          <w:rFonts w:ascii="Times New Roman" w:hAnsi="Times New Roman" w:cs="Times New Roman" w:hint="cs"/>
          <w:b/>
          <w:bCs/>
          <w:sz w:val="28"/>
          <w:szCs w:val="28"/>
          <w:rtl/>
        </w:rPr>
        <w:t xml:space="preserve">الشكل (11): </w:t>
      </w:r>
      <w:r w:rsidR="003F1F29">
        <w:rPr>
          <w:rFonts w:ascii="Times New Roman" w:hAnsi="Times New Roman" w:cs="Times New Roman" w:hint="cs"/>
          <w:b/>
          <w:bCs/>
          <w:sz w:val="28"/>
          <w:szCs w:val="28"/>
          <w:rtl/>
        </w:rPr>
        <w:t>تصنيف العينة وفقا للمؤهل العلمي</w:t>
      </w:r>
    </w:p>
    <w:p w14:paraId="6804448B" w14:textId="77777777" w:rsidR="00D70974" w:rsidRPr="00D70974" w:rsidRDefault="00D70974" w:rsidP="00D70974">
      <w:pPr>
        <w:bidi/>
        <w:rPr>
          <w:rFonts w:ascii="Times New Roman" w:hAnsi="Times New Roman" w:cs="Times New Roman"/>
          <w:b/>
          <w:bCs/>
          <w:sz w:val="28"/>
          <w:szCs w:val="28"/>
        </w:rPr>
      </w:pPr>
    </w:p>
    <w:p w14:paraId="5B7D7189" w14:textId="7A208B6B" w:rsidR="00A8122F" w:rsidRDefault="002A51CE" w:rsidP="00F6536A">
      <w:pPr>
        <w:pStyle w:val="ListParagraph"/>
        <w:numPr>
          <w:ilvl w:val="0"/>
          <w:numId w:val="38"/>
        </w:numPr>
        <w:bidi/>
        <w:rPr>
          <w:rFonts w:ascii="Times New Roman" w:hAnsi="Times New Roman" w:cs="Times New Roman"/>
          <w:b/>
          <w:bCs/>
          <w:sz w:val="28"/>
          <w:szCs w:val="28"/>
        </w:rPr>
      </w:pPr>
      <w:r>
        <w:rPr>
          <w:rFonts w:ascii="Times New Roman" w:hAnsi="Times New Roman" w:cs="Times New Roman" w:hint="cs"/>
          <w:b/>
          <w:bCs/>
          <w:sz w:val="28"/>
          <w:szCs w:val="28"/>
          <w:rtl/>
        </w:rPr>
        <w:t>أما بالنسبة للتوزيع</w:t>
      </w:r>
      <w:r w:rsidR="00B417AC">
        <w:rPr>
          <w:rFonts w:ascii="Times New Roman" w:hAnsi="Times New Roman" w:cs="Times New Roman" w:hint="cs"/>
          <w:b/>
          <w:bCs/>
          <w:sz w:val="28"/>
          <w:szCs w:val="28"/>
          <w:rtl/>
        </w:rPr>
        <w:t xml:space="preserve"> حسب عدد سنوات الخبرة، </w:t>
      </w:r>
      <w:r w:rsidR="00A8122F" w:rsidRPr="00A8122F">
        <w:rPr>
          <w:rFonts w:ascii="Times New Roman" w:hAnsi="Times New Roman" w:cs="Times New Roman" w:hint="cs"/>
          <w:sz w:val="28"/>
          <w:szCs w:val="28"/>
          <w:rtl/>
        </w:rPr>
        <w:t xml:space="preserve">فقد أظهرت النتائج الإحصائية أن </w:t>
      </w:r>
      <w:r w:rsidR="00A8122F">
        <w:rPr>
          <w:rFonts w:ascii="Times New Roman" w:hAnsi="Times New Roman" w:cs="Times New Roman"/>
          <w:sz w:val="28"/>
          <w:szCs w:val="28"/>
        </w:rPr>
        <w:t>73</w:t>
      </w:r>
      <w:r w:rsidR="00A8122F" w:rsidRPr="00A8122F">
        <w:rPr>
          <w:rFonts w:ascii="Times New Roman" w:hAnsi="Times New Roman" w:cs="Times New Roman" w:hint="cs"/>
          <w:sz w:val="28"/>
          <w:szCs w:val="28"/>
          <w:rtl/>
        </w:rPr>
        <w:t xml:space="preserve"> شخصا من أفراد العينة </w:t>
      </w:r>
      <w:r w:rsidR="00EB64AD">
        <w:rPr>
          <w:rFonts w:ascii="Times New Roman" w:hAnsi="Times New Roman" w:cs="Times New Roman" w:hint="cs"/>
          <w:sz w:val="28"/>
          <w:szCs w:val="28"/>
          <w:rtl/>
        </w:rPr>
        <w:t>لديهم خبرة اقل</w:t>
      </w:r>
      <w:r w:rsidR="00A8122F" w:rsidRPr="00A8122F">
        <w:rPr>
          <w:rFonts w:ascii="Times New Roman" w:hAnsi="Times New Roman" w:cs="Times New Roman" w:hint="cs"/>
          <w:sz w:val="28"/>
          <w:szCs w:val="28"/>
          <w:rtl/>
        </w:rPr>
        <w:t xml:space="preserve"> من </w:t>
      </w:r>
      <w:r w:rsidR="00EB64AD">
        <w:rPr>
          <w:rFonts w:ascii="Times New Roman" w:hAnsi="Times New Roman" w:cs="Times New Roman"/>
          <w:sz w:val="28"/>
          <w:szCs w:val="28"/>
        </w:rPr>
        <w:t>5</w:t>
      </w:r>
      <w:r w:rsidR="00A8122F" w:rsidRPr="00A8122F">
        <w:rPr>
          <w:rFonts w:ascii="Times New Roman" w:hAnsi="Times New Roman" w:cs="Times New Roman" w:hint="cs"/>
          <w:sz w:val="28"/>
          <w:szCs w:val="28"/>
          <w:rtl/>
        </w:rPr>
        <w:t xml:space="preserve"> </w:t>
      </w:r>
      <w:r w:rsidR="00EB64AD">
        <w:rPr>
          <w:rFonts w:ascii="Times New Roman" w:hAnsi="Times New Roman" w:cs="Times New Roman" w:hint="cs"/>
          <w:sz w:val="28"/>
          <w:szCs w:val="28"/>
          <w:rtl/>
        </w:rPr>
        <w:t>سنوات</w:t>
      </w:r>
      <w:r w:rsidR="00A8122F" w:rsidRPr="00A8122F">
        <w:rPr>
          <w:rFonts w:ascii="Times New Roman" w:hAnsi="Times New Roman" w:cs="Times New Roman" w:hint="cs"/>
          <w:sz w:val="28"/>
          <w:szCs w:val="28"/>
          <w:rtl/>
        </w:rPr>
        <w:t xml:space="preserve">، </w:t>
      </w:r>
      <w:r w:rsidR="006859EF">
        <w:rPr>
          <w:rFonts w:ascii="Times New Roman" w:hAnsi="Times New Roman" w:cs="Times New Roman" w:hint="cs"/>
          <w:sz w:val="28"/>
          <w:szCs w:val="28"/>
          <w:rtl/>
        </w:rPr>
        <w:t>مما يمثل</w:t>
      </w:r>
      <w:r w:rsidR="00A8122F" w:rsidRPr="00A8122F">
        <w:rPr>
          <w:rFonts w:ascii="Times New Roman" w:hAnsi="Times New Roman" w:cs="Times New Roman" w:hint="cs"/>
          <w:sz w:val="28"/>
          <w:szCs w:val="28"/>
          <w:rtl/>
        </w:rPr>
        <w:t xml:space="preserve"> </w:t>
      </w:r>
      <w:r w:rsidR="00425088">
        <w:rPr>
          <w:rFonts w:ascii="Times New Roman" w:hAnsi="Times New Roman" w:cs="Times New Roman"/>
          <w:sz w:val="28"/>
          <w:szCs w:val="28"/>
        </w:rPr>
        <w:t>58.4</w:t>
      </w:r>
      <w:r w:rsidR="00A8122F" w:rsidRPr="00A8122F">
        <w:rPr>
          <w:rFonts w:ascii="Times New Roman" w:hAnsi="Times New Roman" w:cs="Times New Roman"/>
          <w:sz w:val="28"/>
          <w:szCs w:val="28"/>
        </w:rPr>
        <w:t>%</w:t>
      </w:r>
      <w:r w:rsidR="00A8122F" w:rsidRPr="00A8122F">
        <w:rPr>
          <w:rFonts w:ascii="Times New Roman" w:hAnsi="Times New Roman" w:cs="Times New Roman" w:hint="cs"/>
          <w:sz w:val="28"/>
          <w:szCs w:val="28"/>
          <w:rtl/>
        </w:rPr>
        <w:t xml:space="preserve"> من إجمالي العينة. </w:t>
      </w:r>
      <w:r w:rsidR="00425088">
        <w:rPr>
          <w:rFonts w:ascii="Times New Roman" w:hAnsi="Times New Roman" w:cs="Times New Roman" w:hint="cs"/>
          <w:sz w:val="28"/>
          <w:szCs w:val="28"/>
          <w:rtl/>
        </w:rPr>
        <w:t>بينما</w:t>
      </w:r>
      <w:r w:rsidR="00A8122F" w:rsidRPr="00A8122F">
        <w:rPr>
          <w:rFonts w:ascii="Times New Roman" w:hAnsi="Times New Roman" w:cs="Times New Roman" w:hint="cs"/>
          <w:sz w:val="28"/>
          <w:szCs w:val="28"/>
          <w:rtl/>
        </w:rPr>
        <w:t xml:space="preserve"> </w:t>
      </w:r>
      <w:r w:rsidR="00425088">
        <w:rPr>
          <w:rFonts w:ascii="Times New Roman" w:hAnsi="Times New Roman" w:cs="Times New Roman" w:hint="cs"/>
          <w:sz w:val="28"/>
          <w:szCs w:val="28"/>
          <w:rtl/>
        </w:rPr>
        <w:t>هناك</w:t>
      </w:r>
      <w:r w:rsidR="00A8122F" w:rsidRPr="00A8122F">
        <w:rPr>
          <w:rFonts w:ascii="Times New Roman" w:hAnsi="Times New Roman" w:cs="Times New Roman" w:hint="cs"/>
          <w:sz w:val="28"/>
          <w:szCs w:val="28"/>
          <w:rtl/>
        </w:rPr>
        <w:t xml:space="preserve"> </w:t>
      </w:r>
      <w:r w:rsidR="00425088">
        <w:rPr>
          <w:rFonts w:ascii="Times New Roman" w:hAnsi="Times New Roman" w:cs="Times New Roman"/>
          <w:sz w:val="28"/>
          <w:szCs w:val="28"/>
        </w:rPr>
        <w:t>29</w:t>
      </w:r>
      <w:r w:rsidR="00A8122F" w:rsidRPr="00A8122F">
        <w:rPr>
          <w:rFonts w:ascii="Times New Roman" w:hAnsi="Times New Roman" w:cs="Times New Roman" w:hint="cs"/>
          <w:sz w:val="28"/>
          <w:szCs w:val="28"/>
          <w:rtl/>
        </w:rPr>
        <w:t xml:space="preserve"> شخصا </w:t>
      </w:r>
      <w:r w:rsidR="00881A2A">
        <w:rPr>
          <w:rFonts w:ascii="Times New Roman" w:hAnsi="Times New Roman" w:cs="Times New Roman" w:hint="cs"/>
          <w:sz w:val="28"/>
          <w:szCs w:val="28"/>
          <w:rtl/>
        </w:rPr>
        <w:t>لديهم خبرة تتراوح</w:t>
      </w:r>
      <w:r w:rsidR="00A8122F" w:rsidRPr="00A8122F">
        <w:rPr>
          <w:rFonts w:ascii="Times New Roman" w:hAnsi="Times New Roman" w:cs="Times New Roman" w:hint="cs"/>
          <w:sz w:val="28"/>
          <w:szCs w:val="28"/>
          <w:rtl/>
        </w:rPr>
        <w:t xml:space="preserve"> بين </w:t>
      </w:r>
      <w:r w:rsidR="00925CA6">
        <w:rPr>
          <w:rFonts w:ascii="Times New Roman" w:hAnsi="Times New Roman" w:cs="Times New Roman"/>
          <w:sz w:val="28"/>
          <w:szCs w:val="28"/>
        </w:rPr>
        <w:t>5</w:t>
      </w:r>
      <w:r w:rsidR="00A8122F" w:rsidRPr="00A8122F">
        <w:rPr>
          <w:rFonts w:ascii="Times New Roman" w:hAnsi="Times New Roman" w:cs="Times New Roman" w:hint="cs"/>
          <w:sz w:val="28"/>
          <w:szCs w:val="28"/>
          <w:rtl/>
        </w:rPr>
        <w:t xml:space="preserve"> الى </w:t>
      </w:r>
      <w:r w:rsidR="00925CA6">
        <w:rPr>
          <w:rFonts w:ascii="Times New Roman" w:hAnsi="Times New Roman" w:cs="Times New Roman"/>
          <w:sz w:val="28"/>
          <w:szCs w:val="28"/>
        </w:rPr>
        <w:t>10</w:t>
      </w:r>
      <w:r w:rsidR="00A8122F" w:rsidRPr="00A8122F">
        <w:rPr>
          <w:rFonts w:ascii="Times New Roman" w:hAnsi="Times New Roman" w:cs="Times New Roman" w:hint="cs"/>
          <w:sz w:val="28"/>
          <w:szCs w:val="28"/>
          <w:rtl/>
        </w:rPr>
        <w:t xml:space="preserve"> </w:t>
      </w:r>
      <w:r w:rsidR="00925CA6">
        <w:rPr>
          <w:rFonts w:ascii="Times New Roman" w:hAnsi="Times New Roman" w:cs="Times New Roman" w:hint="cs"/>
          <w:sz w:val="28"/>
          <w:szCs w:val="28"/>
          <w:rtl/>
        </w:rPr>
        <w:t>سنوات</w:t>
      </w:r>
      <w:r w:rsidR="00A8122F" w:rsidRPr="00A8122F">
        <w:rPr>
          <w:rFonts w:ascii="Times New Roman" w:hAnsi="Times New Roman" w:cs="Times New Roman" w:hint="cs"/>
          <w:sz w:val="28"/>
          <w:szCs w:val="28"/>
          <w:rtl/>
        </w:rPr>
        <w:t xml:space="preserve">، أي ما يعادل </w:t>
      </w:r>
      <w:r w:rsidR="00A14586">
        <w:rPr>
          <w:rFonts w:ascii="Times New Roman" w:hAnsi="Times New Roman" w:cs="Times New Roman"/>
          <w:sz w:val="28"/>
          <w:szCs w:val="28"/>
        </w:rPr>
        <w:t>23</w:t>
      </w:r>
      <w:r w:rsidR="00A8122F" w:rsidRPr="00A8122F">
        <w:rPr>
          <w:rFonts w:ascii="Times New Roman" w:hAnsi="Times New Roman" w:cs="Times New Roman"/>
          <w:sz w:val="28"/>
          <w:szCs w:val="28"/>
        </w:rPr>
        <w:t>.</w:t>
      </w:r>
      <w:r w:rsidR="00A14586">
        <w:rPr>
          <w:rFonts w:ascii="Times New Roman" w:hAnsi="Times New Roman" w:cs="Times New Roman"/>
          <w:sz w:val="28"/>
          <w:szCs w:val="28"/>
        </w:rPr>
        <w:t>2</w:t>
      </w:r>
      <w:r w:rsidR="00A8122F" w:rsidRPr="00A8122F">
        <w:rPr>
          <w:rFonts w:ascii="Times New Roman" w:hAnsi="Times New Roman" w:cs="Times New Roman"/>
          <w:sz w:val="28"/>
          <w:szCs w:val="28"/>
        </w:rPr>
        <w:t>%</w:t>
      </w:r>
      <w:r w:rsidR="00A8122F" w:rsidRPr="00A8122F">
        <w:rPr>
          <w:rFonts w:ascii="Times New Roman" w:hAnsi="Times New Roman" w:cs="Times New Roman" w:hint="cs"/>
          <w:sz w:val="28"/>
          <w:szCs w:val="28"/>
          <w:rtl/>
        </w:rPr>
        <w:t xml:space="preserve"> من العينة.</w:t>
      </w:r>
      <w:r w:rsidR="007C0AD3">
        <w:rPr>
          <w:rFonts w:ascii="Times New Roman" w:hAnsi="Times New Roman" w:cs="Times New Roman" w:hint="cs"/>
          <w:sz w:val="28"/>
          <w:szCs w:val="28"/>
          <w:rtl/>
        </w:rPr>
        <w:t xml:space="preserve"> </w:t>
      </w:r>
      <w:r w:rsidR="00A14586">
        <w:rPr>
          <w:rFonts w:ascii="Times New Roman" w:hAnsi="Times New Roman" w:cs="Times New Roman" w:hint="cs"/>
          <w:sz w:val="28"/>
          <w:szCs w:val="28"/>
          <w:rtl/>
        </w:rPr>
        <w:t>اما بالنسبة</w:t>
      </w:r>
      <w:r w:rsidR="007E0BCE">
        <w:rPr>
          <w:rFonts w:ascii="Times New Roman" w:hAnsi="Times New Roman" w:cs="Times New Roman" w:hint="cs"/>
          <w:sz w:val="28"/>
          <w:szCs w:val="28"/>
          <w:rtl/>
        </w:rPr>
        <w:t xml:space="preserve"> </w:t>
      </w:r>
      <w:r w:rsidR="007024B2">
        <w:rPr>
          <w:rFonts w:ascii="Times New Roman" w:hAnsi="Times New Roman" w:cs="Times New Roman" w:hint="cs"/>
          <w:sz w:val="28"/>
          <w:szCs w:val="28"/>
          <w:rtl/>
        </w:rPr>
        <w:t>لأفراد</w:t>
      </w:r>
      <w:r w:rsidR="007E0BCE">
        <w:rPr>
          <w:rFonts w:ascii="Times New Roman" w:hAnsi="Times New Roman" w:cs="Times New Roman" w:hint="cs"/>
          <w:sz w:val="28"/>
          <w:szCs w:val="28"/>
          <w:rtl/>
        </w:rPr>
        <w:t xml:space="preserve"> العينة التي </w:t>
      </w:r>
      <w:r w:rsidR="00A8122F" w:rsidRPr="00A8122F">
        <w:rPr>
          <w:rFonts w:ascii="Times New Roman" w:hAnsi="Times New Roman" w:cs="Times New Roman" w:hint="cs"/>
          <w:sz w:val="28"/>
          <w:szCs w:val="28"/>
          <w:rtl/>
        </w:rPr>
        <w:t xml:space="preserve">تتراوح </w:t>
      </w:r>
      <w:r w:rsidR="007E0BCE">
        <w:rPr>
          <w:rFonts w:ascii="Times New Roman" w:hAnsi="Times New Roman" w:cs="Times New Roman" w:hint="cs"/>
          <w:sz w:val="28"/>
          <w:szCs w:val="28"/>
          <w:rtl/>
        </w:rPr>
        <w:t>خبرتهم</w:t>
      </w:r>
      <w:r w:rsidR="00A8122F" w:rsidRPr="00A8122F">
        <w:rPr>
          <w:rFonts w:ascii="Times New Roman" w:hAnsi="Times New Roman" w:cs="Times New Roman" w:hint="cs"/>
          <w:sz w:val="28"/>
          <w:szCs w:val="28"/>
          <w:rtl/>
        </w:rPr>
        <w:t xml:space="preserve"> بين </w:t>
      </w:r>
      <w:r w:rsidR="00D11DAC">
        <w:rPr>
          <w:rFonts w:ascii="Times New Roman" w:hAnsi="Times New Roman" w:cs="Times New Roman"/>
          <w:sz w:val="28"/>
          <w:szCs w:val="28"/>
        </w:rPr>
        <w:t>10</w:t>
      </w:r>
      <w:r w:rsidR="00A8122F" w:rsidRPr="00A8122F">
        <w:rPr>
          <w:rFonts w:ascii="Times New Roman" w:hAnsi="Times New Roman" w:cs="Times New Roman" w:hint="cs"/>
          <w:sz w:val="28"/>
          <w:szCs w:val="28"/>
          <w:rtl/>
        </w:rPr>
        <w:t xml:space="preserve"> الى </w:t>
      </w:r>
      <w:r w:rsidR="00236E32">
        <w:rPr>
          <w:rFonts w:ascii="Times New Roman" w:hAnsi="Times New Roman" w:cs="Times New Roman"/>
          <w:sz w:val="28"/>
          <w:szCs w:val="28"/>
        </w:rPr>
        <w:t>15</w:t>
      </w:r>
      <w:r w:rsidR="00A8122F" w:rsidRPr="00A8122F">
        <w:rPr>
          <w:rFonts w:ascii="Times New Roman" w:hAnsi="Times New Roman" w:cs="Times New Roman" w:hint="cs"/>
          <w:sz w:val="28"/>
          <w:szCs w:val="28"/>
          <w:rtl/>
        </w:rPr>
        <w:t xml:space="preserve"> سنة،</w:t>
      </w:r>
      <w:r w:rsidR="00236E32">
        <w:rPr>
          <w:rFonts w:ascii="Times New Roman" w:hAnsi="Times New Roman" w:cs="Times New Roman" w:hint="cs"/>
          <w:sz w:val="28"/>
          <w:szCs w:val="28"/>
          <w:rtl/>
        </w:rPr>
        <w:t xml:space="preserve"> فقد بلغ عددهم </w:t>
      </w:r>
      <w:r w:rsidR="00150540">
        <w:rPr>
          <w:rFonts w:ascii="Times New Roman" w:hAnsi="Times New Roman" w:cs="Times New Roman"/>
          <w:sz w:val="28"/>
          <w:szCs w:val="28"/>
        </w:rPr>
        <w:t>13</w:t>
      </w:r>
      <w:r w:rsidR="00D00176">
        <w:rPr>
          <w:rFonts w:ascii="Times New Roman" w:hAnsi="Times New Roman" w:cs="Times New Roman" w:hint="cs"/>
          <w:sz w:val="28"/>
          <w:szCs w:val="28"/>
          <w:rtl/>
        </w:rPr>
        <w:t>شخص،</w:t>
      </w:r>
      <w:r w:rsidR="00A8122F" w:rsidRPr="00A8122F">
        <w:rPr>
          <w:rFonts w:ascii="Times New Roman" w:hAnsi="Times New Roman" w:cs="Times New Roman" w:hint="cs"/>
          <w:sz w:val="28"/>
          <w:szCs w:val="28"/>
          <w:rtl/>
        </w:rPr>
        <w:t xml:space="preserve"> </w:t>
      </w:r>
      <w:r w:rsidR="00D00176">
        <w:rPr>
          <w:rFonts w:ascii="Times New Roman" w:hAnsi="Times New Roman" w:cs="Times New Roman" w:hint="cs"/>
          <w:sz w:val="28"/>
          <w:szCs w:val="28"/>
          <w:rtl/>
        </w:rPr>
        <w:t>وهو ما</w:t>
      </w:r>
      <w:r w:rsidR="00A8122F" w:rsidRPr="00A8122F">
        <w:rPr>
          <w:rFonts w:ascii="Times New Roman" w:hAnsi="Times New Roman" w:cs="Times New Roman" w:hint="cs"/>
          <w:sz w:val="28"/>
          <w:szCs w:val="28"/>
          <w:rtl/>
        </w:rPr>
        <w:t xml:space="preserve"> يمثل </w:t>
      </w:r>
      <w:r w:rsidR="00D00176">
        <w:rPr>
          <w:rFonts w:ascii="Times New Roman" w:hAnsi="Times New Roman" w:cs="Times New Roman"/>
          <w:sz w:val="28"/>
          <w:szCs w:val="28"/>
        </w:rPr>
        <w:t>10</w:t>
      </w:r>
      <w:r w:rsidR="00A8122F" w:rsidRPr="00A8122F">
        <w:rPr>
          <w:rFonts w:ascii="Times New Roman" w:hAnsi="Times New Roman" w:cs="Times New Roman"/>
          <w:sz w:val="28"/>
          <w:szCs w:val="28"/>
        </w:rPr>
        <w:t>.</w:t>
      </w:r>
      <w:r w:rsidR="00D00176">
        <w:rPr>
          <w:rFonts w:ascii="Times New Roman" w:hAnsi="Times New Roman" w:cs="Times New Roman"/>
          <w:sz w:val="28"/>
          <w:szCs w:val="28"/>
        </w:rPr>
        <w:t>4</w:t>
      </w:r>
      <w:r w:rsidR="00A8122F" w:rsidRPr="00A8122F">
        <w:rPr>
          <w:rFonts w:ascii="Times New Roman" w:hAnsi="Times New Roman" w:cs="Times New Roman"/>
          <w:sz w:val="28"/>
          <w:szCs w:val="28"/>
        </w:rPr>
        <w:t>%</w:t>
      </w:r>
      <w:r w:rsidR="00A8122F" w:rsidRPr="00A8122F">
        <w:rPr>
          <w:rFonts w:ascii="Times New Roman" w:hAnsi="Times New Roman" w:cs="Times New Roman" w:hint="cs"/>
          <w:sz w:val="28"/>
          <w:szCs w:val="28"/>
          <w:rtl/>
        </w:rPr>
        <w:t xml:space="preserve"> من العينة. </w:t>
      </w:r>
      <w:r w:rsidR="007D0C6F">
        <w:rPr>
          <w:rFonts w:ascii="Times New Roman" w:hAnsi="Times New Roman" w:cs="Times New Roman" w:hint="cs"/>
          <w:sz w:val="28"/>
          <w:szCs w:val="28"/>
          <w:rtl/>
        </w:rPr>
        <w:t>وفيما يتعلق بمن هم لديهم خبرة تفوق</w:t>
      </w:r>
      <w:r w:rsidR="00A8122F" w:rsidRPr="00A8122F">
        <w:rPr>
          <w:rFonts w:ascii="Times New Roman" w:hAnsi="Times New Roman" w:cs="Times New Roman" w:hint="cs"/>
          <w:sz w:val="28"/>
          <w:szCs w:val="28"/>
          <w:rtl/>
        </w:rPr>
        <w:t xml:space="preserve"> </w:t>
      </w:r>
      <w:r w:rsidR="009C0917">
        <w:rPr>
          <w:rFonts w:ascii="Times New Roman" w:hAnsi="Times New Roman" w:cs="Times New Roman"/>
          <w:sz w:val="28"/>
          <w:szCs w:val="28"/>
        </w:rPr>
        <w:t>15</w:t>
      </w:r>
      <w:r w:rsidR="00A8122F" w:rsidRPr="00A8122F">
        <w:rPr>
          <w:rFonts w:ascii="Times New Roman" w:hAnsi="Times New Roman" w:cs="Times New Roman" w:hint="cs"/>
          <w:sz w:val="28"/>
          <w:szCs w:val="28"/>
          <w:rtl/>
        </w:rPr>
        <w:t xml:space="preserve"> </w:t>
      </w:r>
      <w:r w:rsidR="009C0917">
        <w:rPr>
          <w:rFonts w:ascii="Times New Roman" w:hAnsi="Times New Roman" w:cs="Times New Roman" w:hint="cs"/>
          <w:sz w:val="28"/>
          <w:szCs w:val="28"/>
          <w:rtl/>
        </w:rPr>
        <w:t>سنة، فقد تبين أنهم</w:t>
      </w:r>
      <w:r w:rsidR="00A8122F" w:rsidRPr="00A8122F">
        <w:rPr>
          <w:rFonts w:ascii="Times New Roman" w:hAnsi="Times New Roman" w:cs="Times New Roman" w:hint="cs"/>
          <w:sz w:val="28"/>
          <w:szCs w:val="28"/>
          <w:rtl/>
        </w:rPr>
        <w:t xml:space="preserve"> </w:t>
      </w:r>
      <w:r w:rsidR="00A80C3D">
        <w:rPr>
          <w:rFonts w:ascii="Times New Roman" w:hAnsi="Times New Roman" w:cs="Times New Roman"/>
          <w:sz w:val="28"/>
          <w:szCs w:val="28"/>
        </w:rPr>
        <w:t>10</w:t>
      </w:r>
      <w:r w:rsidR="00A8122F" w:rsidRPr="00A8122F">
        <w:rPr>
          <w:rFonts w:ascii="Times New Roman" w:hAnsi="Times New Roman" w:cs="Times New Roman" w:hint="cs"/>
          <w:sz w:val="28"/>
          <w:szCs w:val="28"/>
          <w:rtl/>
        </w:rPr>
        <w:t xml:space="preserve"> </w:t>
      </w:r>
      <w:r w:rsidR="008201F3">
        <w:rPr>
          <w:rFonts w:ascii="Times New Roman" w:hAnsi="Times New Roman" w:cs="Times New Roman" w:hint="cs"/>
          <w:sz w:val="28"/>
          <w:szCs w:val="28"/>
          <w:rtl/>
        </w:rPr>
        <w:t>أشخاص</w:t>
      </w:r>
      <w:r w:rsidR="005A04A1">
        <w:rPr>
          <w:rFonts w:ascii="Times New Roman" w:hAnsi="Times New Roman" w:cs="Times New Roman" w:hint="cs"/>
          <w:sz w:val="28"/>
          <w:szCs w:val="28"/>
          <w:rtl/>
        </w:rPr>
        <w:t xml:space="preserve"> من افراد العينة</w:t>
      </w:r>
      <w:r w:rsidR="00A8122F" w:rsidRPr="00A8122F">
        <w:rPr>
          <w:rFonts w:ascii="Times New Roman" w:hAnsi="Times New Roman" w:cs="Times New Roman" w:hint="cs"/>
          <w:sz w:val="28"/>
          <w:szCs w:val="28"/>
          <w:rtl/>
        </w:rPr>
        <w:t xml:space="preserve">، </w:t>
      </w:r>
      <w:r w:rsidR="005A04A1">
        <w:rPr>
          <w:rFonts w:ascii="Times New Roman" w:hAnsi="Times New Roman" w:cs="Times New Roman" w:hint="cs"/>
          <w:sz w:val="28"/>
          <w:szCs w:val="28"/>
          <w:rtl/>
        </w:rPr>
        <w:t xml:space="preserve">مما </w:t>
      </w:r>
      <w:r w:rsidR="00A8122F" w:rsidRPr="00A8122F">
        <w:rPr>
          <w:rFonts w:ascii="Times New Roman" w:hAnsi="Times New Roman" w:cs="Times New Roman" w:hint="cs"/>
          <w:sz w:val="28"/>
          <w:szCs w:val="28"/>
          <w:rtl/>
        </w:rPr>
        <w:t xml:space="preserve">يشكل </w:t>
      </w:r>
      <w:r w:rsidR="00390135">
        <w:rPr>
          <w:rFonts w:ascii="Times New Roman" w:hAnsi="Times New Roman" w:cs="Times New Roman"/>
          <w:sz w:val="28"/>
          <w:szCs w:val="28"/>
        </w:rPr>
        <w:t>8</w:t>
      </w:r>
      <w:r w:rsidR="00A8122F" w:rsidRPr="00A8122F">
        <w:rPr>
          <w:rFonts w:ascii="Times New Roman" w:hAnsi="Times New Roman" w:cs="Times New Roman"/>
          <w:sz w:val="28"/>
          <w:szCs w:val="28"/>
        </w:rPr>
        <w:t>%</w:t>
      </w:r>
      <w:r w:rsidR="00A8122F" w:rsidRPr="00A8122F">
        <w:rPr>
          <w:rFonts w:ascii="Times New Roman" w:hAnsi="Times New Roman" w:cs="Times New Roman" w:hint="cs"/>
          <w:sz w:val="28"/>
          <w:szCs w:val="28"/>
          <w:rtl/>
        </w:rPr>
        <w:t xml:space="preserve"> من اجمالي العينة. كما هو موضح في الشكل التالي: </w:t>
      </w:r>
    </w:p>
    <w:p w14:paraId="0F637933" w14:textId="67C3B387" w:rsidR="00390135" w:rsidRDefault="00390135" w:rsidP="00390135">
      <w:pPr>
        <w:bidi/>
        <w:ind w:left="360"/>
        <w:rPr>
          <w:rFonts w:ascii="Times New Roman" w:hAnsi="Times New Roman" w:cs="Times New Roman"/>
          <w:b/>
          <w:bCs/>
          <w:sz w:val="28"/>
          <w:szCs w:val="28"/>
          <w:rtl/>
        </w:rPr>
      </w:pPr>
      <w:r w:rsidRPr="00390135">
        <w:rPr>
          <w:rFonts w:ascii="Times New Roman" w:hAnsi="Times New Roman" w:cs="Times New Roman"/>
          <w:b/>
          <w:bCs/>
          <w:noProof/>
          <w:sz w:val="28"/>
          <w:szCs w:val="28"/>
        </w:rPr>
        <w:drawing>
          <wp:inline distT="0" distB="0" distL="0" distR="0" wp14:anchorId="74436601" wp14:editId="08A82873">
            <wp:extent cx="5943600" cy="2496185"/>
            <wp:effectExtent l="0" t="0" r="0" b="0"/>
            <wp:docPr id="1509256906" name="صورة 55" descr="الرسم البياني للردود على النماذج. عنوان السؤال: سنوات الخبرة . عدد الردود: 125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الرسم البياني للردود على النماذج. عنوان السؤال: سنوات الخبرة . عدد الردود: 125 ردًا."/>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943600" cy="2496185"/>
                    </a:xfrm>
                    <a:prstGeom prst="rect">
                      <a:avLst/>
                    </a:prstGeom>
                    <a:noFill/>
                    <a:ln>
                      <a:noFill/>
                    </a:ln>
                  </pic:spPr>
                </pic:pic>
              </a:graphicData>
            </a:graphic>
          </wp:inline>
        </w:drawing>
      </w:r>
    </w:p>
    <w:p w14:paraId="73EA9B05" w14:textId="67A3A375" w:rsidR="00390135" w:rsidRDefault="00390135" w:rsidP="00390135">
      <w:pPr>
        <w:bidi/>
        <w:jc w:val="center"/>
        <w:rPr>
          <w:rFonts w:ascii="Times New Roman" w:hAnsi="Times New Roman" w:cs="Times New Roman"/>
          <w:b/>
          <w:bCs/>
          <w:sz w:val="28"/>
          <w:szCs w:val="28"/>
          <w:rtl/>
        </w:rPr>
      </w:pPr>
      <w:r>
        <w:rPr>
          <w:rFonts w:ascii="Times New Roman" w:hAnsi="Times New Roman" w:cs="Times New Roman" w:hint="cs"/>
          <w:b/>
          <w:bCs/>
          <w:sz w:val="28"/>
          <w:szCs w:val="28"/>
          <w:rtl/>
        </w:rPr>
        <w:t>الشكل (12): تصنيف العينة وفقا ل</w:t>
      </w:r>
      <w:r w:rsidR="00AB205A">
        <w:rPr>
          <w:rFonts w:ascii="Times New Roman" w:hAnsi="Times New Roman" w:cs="Times New Roman" w:hint="cs"/>
          <w:b/>
          <w:bCs/>
          <w:sz w:val="28"/>
          <w:szCs w:val="28"/>
          <w:rtl/>
        </w:rPr>
        <w:t>عدد سنوات الخبرة</w:t>
      </w:r>
    </w:p>
    <w:p w14:paraId="569C3FA6" w14:textId="77777777" w:rsidR="00390135" w:rsidRDefault="00390135" w:rsidP="00390135">
      <w:pPr>
        <w:bidi/>
        <w:rPr>
          <w:rFonts w:ascii="Times New Roman" w:hAnsi="Times New Roman" w:cs="Times New Roman"/>
          <w:b/>
          <w:bCs/>
          <w:sz w:val="28"/>
          <w:szCs w:val="28"/>
          <w:rtl/>
        </w:rPr>
      </w:pPr>
    </w:p>
    <w:p w14:paraId="08EDAC10" w14:textId="20EE8A5A" w:rsidR="00CA2A90" w:rsidRDefault="00CA2A90" w:rsidP="00CA2A90">
      <w:pPr>
        <w:bidi/>
        <w:rPr>
          <w:rFonts w:ascii="Times New Roman" w:hAnsi="Times New Roman" w:cs="Times New Roman"/>
          <w:b/>
          <w:bCs/>
          <w:sz w:val="28"/>
          <w:szCs w:val="28"/>
          <w:rtl/>
        </w:rPr>
      </w:pPr>
    </w:p>
    <w:p w14:paraId="7516803D" w14:textId="081C1ED0" w:rsidR="0069056B" w:rsidRPr="001C4B9E" w:rsidRDefault="00910726" w:rsidP="001C4B9E">
      <w:pPr>
        <w:pStyle w:val="Heading2"/>
        <w:bidi/>
        <w:rPr>
          <w:b/>
          <w:bCs/>
          <w:color w:val="auto"/>
          <w:sz w:val="32"/>
          <w:szCs w:val="32"/>
          <w:rtl/>
        </w:rPr>
      </w:pPr>
      <w:r w:rsidRPr="001C4B9E">
        <w:rPr>
          <w:rFonts w:hint="cs"/>
          <w:b/>
          <w:bCs/>
          <w:color w:val="auto"/>
          <w:sz w:val="32"/>
          <w:szCs w:val="32"/>
          <w:rtl/>
        </w:rPr>
        <w:t xml:space="preserve">قياس صدق وثبات </w:t>
      </w:r>
      <w:r w:rsidR="001C4B9E" w:rsidRPr="001C4B9E">
        <w:rPr>
          <w:rFonts w:hint="cs"/>
          <w:b/>
          <w:bCs/>
          <w:color w:val="auto"/>
          <w:sz w:val="32"/>
          <w:szCs w:val="32"/>
          <w:rtl/>
        </w:rPr>
        <w:t>أدوات</w:t>
      </w:r>
      <w:r w:rsidRPr="001C4B9E">
        <w:rPr>
          <w:rFonts w:hint="cs"/>
          <w:b/>
          <w:bCs/>
          <w:color w:val="auto"/>
          <w:sz w:val="32"/>
          <w:szCs w:val="32"/>
          <w:rtl/>
        </w:rPr>
        <w:t xml:space="preserve"> </w:t>
      </w:r>
      <w:r w:rsidR="001C4B9E" w:rsidRPr="001C4B9E">
        <w:rPr>
          <w:rFonts w:hint="cs"/>
          <w:b/>
          <w:bCs/>
          <w:color w:val="auto"/>
          <w:sz w:val="32"/>
          <w:szCs w:val="32"/>
          <w:rtl/>
        </w:rPr>
        <w:t>الدراسة</w:t>
      </w:r>
    </w:p>
    <w:p w14:paraId="7A3E5C6F" w14:textId="77777777" w:rsidR="00CA2A90" w:rsidRDefault="00CA2A90" w:rsidP="00CA2A90">
      <w:pPr>
        <w:bidi/>
        <w:rPr>
          <w:rFonts w:ascii="Times New Roman" w:hAnsi="Times New Roman" w:cs="Times New Roman"/>
          <w:b/>
          <w:bCs/>
          <w:sz w:val="32"/>
          <w:szCs w:val="32"/>
          <w:rtl/>
        </w:rPr>
      </w:pPr>
    </w:p>
    <w:p w14:paraId="0C5F4C08" w14:textId="26465E9D" w:rsidR="00EA09B3" w:rsidRPr="00883BB2" w:rsidRDefault="00EA09B3" w:rsidP="00EA09B3">
      <w:pPr>
        <w:bidi/>
        <w:rPr>
          <w:rFonts w:ascii="Times New Roman" w:hAnsi="Times New Roman" w:cs="Times New Roman"/>
          <w:sz w:val="28"/>
          <w:szCs w:val="28"/>
          <w:rtl/>
        </w:rPr>
      </w:pPr>
      <w:r w:rsidRPr="00883BB2">
        <w:rPr>
          <w:rFonts w:ascii="Times New Roman" w:hAnsi="Times New Roman" w:cs="Times New Roman" w:hint="cs"/>
          <w:sz w:val="28"/>
          <w:szCs w:val="28"/>
          <w:rtl/>
        </w:rPr>
        <w:t xml:space="preserve">من أجل التحقق من صدق وثبات المقاييس </w:t>
      </w:r>
      <w:r w:rsidR="007C0AD3" w:rsidRPr="00883BB2">
        <w:rPr>
          <w:rFonts w:ascii="Times New Roman" w:hAnsi="Times New Roman" w:cs="Times New Roman" w:hint="cs"/>
          <w:sz w:val="28"/>
          <w:szCs w:val="28"/>
          <w:rtl/>
        </w:rPr>
        <w:t xml:space="preserve">المستخدمة في الدراسة، تم اختبار صدق الاتساق الداخلي للاستبيانات المستخدمة </w:t>
      </w:r>
      <w:r w:rsidR="007024B2" w:rsidRPr="00883BB2">
        <w:rPr>
          <w:rFonts w:ascii="Times New Roman" w:hAnsi="Times New Roman" w:cs="Times New Roman" w:hint="cs"/>
          <w:sz w:val="28"/>
          <w:szCs w:val="28"/>
          <w:rtl/>
        </w:rPr>
        <w:t xml:space="preserve">لقياس متغيرات الدراسة، </w:t>
      </w:r>
      <w:r w:rsidR="00BC1D6C" w:rsidRPr="00883BB2">
        <w:rPr>
          <w:rFonts w:ascii="Times New Roman" w:hAnsi="Times New Roman" w:cs="Times New Roman" w:hint="cs"/>
          <w:sz w:val="28"/>
          <w:szCs w:val="28"/>
          <w:rtl/>
        </w:rPr>
        <w:t xml:space="preserve">بالإضافة الى قياس الصدق التقاربي عن طريق قياس متوط التباين </w:t>
      </w:r>
      <w:r w:rsidR="007D45D7" w:rsidRPr="00883BB2">
        <w:rPr>
          <w:rFonts w:ascii="Times New Roman" w:hAnsi="Times New Roman" w:cs="Times New Roman" w:hint="cs"/>
          <w:sz w:val="28"/>
          <w:szCs w:val="28"/>
          <w:rtl/>
        </w:rPr>
        <w:t>المستخرج (</w:t>
      </w:r>
      <w:r w:rsidR="007D45D7" w:rsidRPr="00883BB2">
        <w:rPr>
          <w:rFonts w:ascii="Times New Roman" w:hAnsi="Times New Roman" w:cs="Times New Roman"/>
          <w:sz w:val="28"/>
          <w:szCs w:val="28"/>
        </w:rPr>
        <w:t>AVE</w:t>
      </w:r>
      <w:r w:rsidR="007D45D7" w:rsidRPr="00883BB2">
        <w:rPr>
          <w:rFonts w:ascii="Times New Roman" w:hAnsi="Times New Roman" w:cs="Times New Roman" w:hint="cs"/>
          <w:sz w:val="28"/>
          <w:szCs w:val="28"/>
          <w:rtl/>
        </w:rPr>
        <w:t xml:space="preserve">) </w:t>
      </w:r>
      <w:r w:rsidR="007D45D7" w:rsidRPr="00883BB2">
        <w:rPr>
          <w:rFonts w:ascii="Times New Roman" w:hAnsi="Times New Roman" w:cs="Times New Roman"/>
          <w:sz w:val="28"/>
          <w:szCs w:val="28"/>
        </w:rPr>
        <w:t>Aver</w:t>
      </w:r>
      <w:r w:rsidR="00AF70E9" w:rsidRPr="00883BB2">
        <w:rPr>
          <w:rFonts w:ascii="Times New Roman" w:hAnsi="Times New Roman" w:cs="Times New Roman"/>
          <w:sz w:val="28"/>
          <w:szCs w:val="28"/>
        </w:rPr>
        <w:t>age Variance E</w:t>
      </w:r>
      <w:r w:rsidR="006B245F" w:rsidRPr="00883BB2">
        <w:rPr>
          <w:rFonts w:ascii="Times New Roman" w:hAnsi="Times New Roman" w:cs="Times New Roman"/>
          <w:sz w:val="28"/>
          <w:szCs w:val="28"/>
        </w:rPr>
        <w:t>xtracted</w:t>
      </w:r>
      <w:r w:rsidR="006B245F" w:rsidRPr="00883BB2">
        <w:rPr>
          <w:rFonts w:ascii="Times New Roman" w:hAnsi="Times New Roman" w:cs="Times New Roman" w:hint="cs"/>
          <w:sz w:val="28"/>
          <w:szCs w:val="28"/>
          <w:rtl/>
        </w:rPr>
        <w:t xml:space="preserve">. بينما تم قياس الثبات </w:t>
      </w:r>
      <w:r w:rsidR="006513B2" w:rsidRPr="00883BB2">
        <w:rPr>
          <w:rFonts w:ascii="Times New Roman" w:hAnsi="Times New Roman" w:cs="Times New Roman" w:hint="cs"/>
          <w:sz w:val="28"/>
          <w:szCs w:val="28"/>
          <w:rtl/>
        </w:rPr>
        <w:t xml:space="preserve">للمقاييس المستخدمة في الدراسة عن طريق قياس قيمة ألفا </w:t>
      </w:r>
      <w:r w:rsidR="000025FD" w:rsidRPr="00883BB2">
        <w:rPr>
          <w:rFonts w:ascii="Times New Roman" w:hAnsi="Times New Roman" w:cs="Times New Roman" w:hint="cs"/>
          <w:sz w:val="28"/>
          <w:szCs w:val="28"/>
          <w:rtl/>
        </w:rPr>
        <w:t xml:space="preserve">كرونباخ </w:t>
      </w:r>
      <w:r w:rsidR="000025FD" w:rsidRPr="00883BB2">
        <w:rPr>
          <w:rFonts w:ascii="Times New Roman" w:hAnsi="Times New Roman" w:cs="Times New Roman"/>
          <w:sz w:val="28"/>
          <w:szCs w:val="28"/>
        </w:rPr>
        <w:t>Cronbach</w:t>
      </w:r>
      <w:r w:rsidR="00737A59" w:rsidRPr="00883BB2">
        <w:rPr>
          <w:rFonts w:ascii="Times New Roman" w:hAnsi="Times New Roman" w:cs="Times New Roman"/>
          <w:sz w:val="28"/>
          <w:szCs w:val="28"/>
        </w:rPr>
        <w:t>'s alpha</w:t>
      </w:r>
      <w:r w:rsidR="00737A59" w:rsidRPr="00883BB2">
        <w:rPr>
          <w:rFonts w:ascii="Times New Roman" w:hAnsi="Times New Roman" w:cs="Times New Roman" w:hint="cs"/>
          <w:sz w:val="28"/>
          <w:szCs w:val="28"/>
          <w:rtl/>
        </w:rPr>
        <w:t xml:space="preserve">، </w:t>
      </w:r>
      <w:r w:rsidR="00A70734" w:rsidRPr="00883BB2">
        <w:rPr>
          <w:rFonts w:ascii="Times New Roman" w:hAnsi="Times New Roman" w:cs="Times New Roman" w:hint="cs"/>
          <w:sz w:val="28"/>
          <w:szCs w:val="28"/>
          <w:rtl/>
        </w:rPr>
        <w:t xml:space="preserve">من خلال نموذج المعادلة البنائية </w:t>
      </w:r>
      <w:r w:rsidR="00A70734" w:rsidRPr="00883BB2">
        <w:rPr>
          <w:rFonts w:ascii="Times New Roman" w:hAnsi="Times New Roman" w:cs="Times New Roman"/>
          <w:sz w:val="28"/>
          <w:szCs w:val="28"/>
        </w:rPr>
        <w:t>S</w:t>
      </w:r>
      <w:r w:rsidR="00CF55E4" w:rsidRPr="00883BB2">
        <w:rPr>
          <w:rFonts w:ascii="Times New Roman" w:hAnsi="Times New Roman" w:cs="Times New Roman"/>
          <w:sz w:val="28"/>
          <w:szCs w:val="28"/>
        </w:rPr>
        <w:t xml:space="preserve">tructural equation </w:t>
      </w:r>
      <w:r w:rsidR="008342C1" w:rsidRPr="00883BB2">
        <w:rPr>
          <w:rFonts w:ascii="Times New Roman" w:hAnsi="Times New Roman" w:cs="Times New Roman"/>
          <w:sz w:val="28"/>
          <w:szCs w:val="28"/>
        </w:rPr>
        <w:t xml:space="preserve">modeling </w:t>
      </w:r>
      <w:r w:rsidR="005F65BB" w:rsidRPr="00883BB2">
        <w:rPr>
          <w:rFonts w:ascii="Times New Roman" w:hAnsi="Times New Roman" w:cs="Times New Roman"/>
          <w:sz w:val="28"/>
          <w:szCs w:val="28"/>
        </w:rPr>
        <w:t>(SEM)</w:t>
      </w:r>
      <w:r w:rsidR="005F65BB" w:rsidRPr="00883BB2">
        <w:rPr>
          <w:rFonts w:ascii="Times New Roman" w:hAnsi="Times New Roman" w:cs="Times New Roman" w:hint="cs"/>
          <w:sz w:val="28"/>
          <w:szCs w:val="28"/>
          <w:rtl/>
        </w:rPr>
        <w:t xml:space="preserve"> ، </w:t>
      </w:r>
      <w:r w:rsidR="00957CE9" w:rsidRPr="00883BB2">
        <w:rPr>
          <w:rFonts w:ascii="Times New Roman" w:hAnsi="Times New Roman" w:cs="Times New Roman" w:hint="cs"/>
          <w:sz w:val="28"/>
          <w:szCs w:val="28"/>
          <w:rtl/>
        </w:rPr>
        <w:t xml:space="preserve">باستخدام برنامج التحليل الاحصائي </w:t>
      </w:r>
      <w:r w:rsidR="00957CE9" w:rsidRPr="00883BB2">
        <w:rPr>
          <w:rFonts w:ascii="Times New Roman" w:hAnsi="Times New Roman" w:cs="Times New Roman"/>
          <w:sz w:val="28"/>
          <w:szCs w:val="28"/>
        </w:rPr>
        <w:t>SPSS</w:t>
      </w:r>
      <w:r w:rsidR="00957CE9" w:rsidRPr="00883BB2">
        <w:rPr>
          <w:rFonts w:ascii="Times New Roman" w:hAnsi="Times New Roman" w:cs="Times New Roman" w:hint="cs"/>
          <w:sz w:val="28"/>
          <w:szCs w:val="28"/>
          <w:rtl/>
        </w:rPr>
        <w:t xml:space="preserve">بالإصدار </w:t>
      </w:r>
      <w:r w:rsidR="00957CE9" w:rsidRPr="00883BB2">
        <w:rPr>
          <w:rFonts w:ascii="Times New Roman" w:hAnsi="Times New Roman" w:cs="Times New Roman"/>
          <w:sz w:val="28"/>
          <w:szCs w:val="28"/>
        </w:rPr>
        <w:t>28</w:t>
      </w:r>
      <w:r w:rsidR="00957CE9" w:rsidRPr="00883BB2">
        <w:rPr>
          <w:rFonts w:ascii="Times New Roman" w:hAnsi="Times New Roman" w:cs="Times New Roman" w:hint="cs"/>
          <w:sz w:val="28"/>
          <w:szCs w:val="28"/>
          <w:rtl/>
        </w:rPr>
        <w:t xml:space="preserve"> . </w:t>
      </w:r>
      <w:r w:rsidR="001640A4" w:rsidRPr="00883BB2">
        <w:rPr>
          <w:rFonts w:ascii="Times New Roman" w:hAnsi="Times New Roman" w:cs="Times New Roman" w:hint="cs"/>
          <w:sz w:val="28"/>
          <w:szCs w:val="28"/>
          <w:rtl/>
        </w:rPr>
        <w:t xml:space="preserve">الفقرات والجداول التالية توضح ذلك. </w:t>
      </w:r>
    </w:p>
    <w:p w14:paraId="7C45FF58" w14:textId="77777777" w:rsidR="001640A4" w:rsidRDefault="001640A4" w:rsidP="001640A4">
      <w:pPr>
        <w:bidi/>
        <w:rPr>
          <w:rFonts w:ascii="Times New Roman" w:hAnsi="Times New Roman" w:cs="Times New Roman"/>
          <w:sz w:val="32"/>
          <w:szCs w:val="32"/>
          <w:rtl/>
        </w:rPr>
      </w:pPr>
    </w:p>
    <w:p w14:paraId="12D2F806" w14:textId="0DD06D77" w:rsidR="003E28A5" w:rsidRDefault="002C4CD0" w:rsidP="003E28A5">
      <w:pPr>
        <w:pStyle w:val="Heading3"/>
        <w:bidi/>
        <w:rPr>
          <w:b/>
          <w:bCs/>
          <w:color w:val="auto"/>
          <w:sz w:val="32"/>
          <w:szCs w:val="32"/>
          <w:rtl/>
        </w:rPr>
      </w:pPr>
      <w:r w:rsidRPr="002C4CD0">
        <w:rPr>
          <w:rFonts w:hint="cs"/>
          <w:b/>
          <w:bCs/>
          <w:color w:val="auto"/>
          <w:sz w:val="32"/>
          <w:szCs w:val="32"/>
          <w:rtl/>
        </w:rPr>
        <w:t>صدق المقاييس المستخدمة في الدراسة</w:t>
      </w:r>
    </w:p>
    <w:p w14:paraId="0CD268CC" w14:textId="77777777" w:rsidR="003E28A5" w:rsidRDefault="003E28A5" w:rsidP="003E28A5">
      <w:pPr>
        <w:bidi/>
        <w:rPr>
          <w:rtl/>
        </w:rPr>
      </w:pPr>
    </w:p>
    <w:p w14:paraId="64857723" w14:textId="0F457183" w:rsidR="003E28A5" w:rsidRDefault="003E28A5" w:rsidP="003E28A5">
      <w:pPr>
        <w:bidi/>
        <w:rPr>
          <w:sz w:val="28"/>
          <w:szCs w:val="28"/>
          <w:rtl/>
        </w:rPr>
      </w:pPr>
      <w:r w:rsidRPr="00883BB2">
        <w:rPr>
          <w:rFonts w:hint="cs"/>
          <w:sz w:val="28"/>
          <w:szCs w:val="28"/>
          <w:rtl/>
        </w:rPr>
        <w:t xml:space="preserve">تم اختبار صدق الاتساق الداخلي للمقاييس المستخدمة في </w:t>
      </w:r>
      <w:r w:rsidR="00883BB2" w:rsidRPr="00883BB2">
        <w:rPr>
          <w:rFonts w:hint="cs"/>
          <w:sz w:val="28"/>
          <w:szCs w:val="28"/>
          <w:rtl/>
        </w:rPr>
        <w:t xml:space="preserve">قياس متغيرات الدراسة، بالإضافة الى قياس الصدق التقاربي </w:t>
      </w:r>
      <w:r w:rsidR="006149CB">
        <w:rPr>
          <w:rFonts w:hint="cs"/>
          <w:sz w:val="28"/>
          <w:szCs w:val="28"/>
          <w:rtl/>
        </w:rPr>
        <w:t>عن طريق قياس متوسط التباين المستخرج (</w:t>
      </w:r>
      <w:r w:rsidR="000833A4">
        <w:rPr>
          <w:sz w:val="28"/>
          <w:szCs w:val="28"/>
        </w:rPr>
        <w:t xml:space="preserve">Average Variance </w:t>
      </w:r>
      <w:r w:rsidR="00371D7C">
        <w:rPr>
          <w:sz w:val="28"/>
          <w:szCs w:val="28"/>
        </w:rPr>
        <w:t>Extracted</w:t>
      </w:r>
      <w:r w:rsidR="00371D7C">
        <w:rPr>
          <w:rFonts w:hint="cs"/>
          <w:sz w:val="28"/>
          <w:szCs w:val="28"/>
          <w:rtl/>
        </w:rPr>
        <w:t xml:space="preserve">) </w:t>
      </w:r>
    </w:p>
    <w:p w14:paraId="54F4459D" w14:textId="25AD1E73" w:rsidR="00371D7C" w:rsidRDefault="008829B2" w:rsidP="00F6536A">
      <w:pPr>
        <w:pStyle w:val="ListParagraph"/>
        <w:numPr>
          <w:ilvl w:val="0"/>
          <w:numId w:val="39"/>
        </w:numPr>
        <w:bidi/>
        <w:rPr>
          <w:sz w:val="28"/>
          <w:szCs w:val="28"/>
        </w:rPr>
      </w:pPr>
      <w:r>
        <w:rPr>
          <w:rFonts w:hint="cs"/>
          <w:sz w:val="28"/>
          <w:szCs w:val="28"/>
          <w:rtl/>
        </w:rPr>
        <w:t xml:space="preserve">صدق الاتساق الداخلي: يقصد به مدى اتساق </w:t>
      </w:r>
      <w:r w:rsidR="008E42DF">
        <w:rPr>
          <w:rFonts w:hint="cs"/>
          <w:sz w:val="28"/>
          <w:szCs w:val="28"/>
          <w:rtl/>
        </w:rPr>
        <w:t>كل عبارة من عبارات الاستبانة للمتغير الذي تنتمي اليه</w:t>
      </w:r>
      <w:r w:rsidR="00836D33">
        <w:rPr>
          <w:rFonts w:hint="cs"/>
          <w:sz w:val="28"/>
          <w:szCs w:val="28"/>
          <w:rtl/>
        </w:rPr>
        <w:t>، لذا قامت الباحثة بقياس الاتساق الداخلي</w:t>
      </w:r>
      <w:r w:rsidR="003B154A">
        <w:rPr>
          <w:rFonts w:hint="cs"/>
          <w:sz w:val="28"/>
          <w:szCs w:val="28"/>
          <w:rtl/>
        </w:rPr>
        <w:t xml:space="preserve"> </w:t>
      </w:r>
      <w:r w:rsidR="00A71645">
        <w:rPr>
          <w:rFonts w:hint="cs"/>
          <w:sz w:val="28"/>
          <w:szCs w:val="28"/>
          <w:rtl/>
        </w:rPr>
        <w:t xml:space="preserve">للاستبانات من خلال حساب معادلات الارتباط بين </w:t>
      </w:r>
      <w:r w:rsidR="00A35789">
        <w:rPr>
          <w:rFonts w:hint="cs"/>
          <w:sz w:val="28"/>
          <w:szCs w:val="28"/>
          <w:rtl/>
        </w:rPr>
        <w:t xml:space="preserve">درجة كل عبارة والدرجة الكلية للمتغير التي تنتمي </w:t>
      </w:r>
      <w:r w:rsidR="00956BEB">
        <w:rPr>
          <w:rFonts w:hint="cs"/>
          <w:sz w:val="28"/>
          <w:szCs w:val="28"/>
          <w:rtl/>
        </w:rPr>
        <w:t xml:space="preserve">إليه، وفقا لدراسة </w:t>
      </w:r>
      <w:r w:rsidR="00956BEB">
        <w:rPr>
          <w:sz w:val="28"/>
          <w:szCs w:val="28"/>
        </w:rPr>
        <w:t>Kaiser</w:t>
      </w:r>
      <w:r w:rsidR="00593DE1">
        <w:rPr>
          <w:sz w:val="28"/>
          <w:szCs w:val="28"/>
        </w:rPr>
        <w:t xml:space="preserve"> (1974)</w:t>
      </w:r>
      <w:r w:rsidR="00593DE1">
        <w:rPr>
          <w:rFonts w:hint="cs"/>
          <w:sz w:val="28"/>
          <w:szCs w:val="28"/>
          <w:rtl/>
        </w:rPr>
        <w:t xml:space="preserve"> معامل الارتباط أقل من 0,5 </w:t>
      </w:r>
      <w:r w:rsidR="0046319B">
        <w:rPr>
          <w:rFonts w:hint="cs"/>
          <w:sz w:val="28"/>
          <w:szCs w:val="28"/>
          <w:rtl/>
        </w:rPr>
        <w:t xml:space="preserve">يتم حذفه من </w:t>
      </w:r>
      <w:r w:rsidR="00725FE9">
        <w:rPr>
          <w:rFonts w:hint="cs"/>
          <w:sz w:val="28"/>
          <w:szCs w:val="28"/>
          <w:rtl/>
        </w:rPr>
        <w:t>الاستبانة</w:t>
      </w:r>
      <w:r w:rsidR="0046319B">
        <w:rPr>
          <w:rFonts w:hint="cs"/>
          <w:sz w:val="28"/>
          <w:szCs w:val="28"/>
          <w:rtl/>
        </w:rPr>
        <w:t>.</w:t>
      </w:r>
    </w:p>
    <w:p w14:paraId="7F2ED0E7" w14:textId="084C1EB0" w:rsidR="0046319B" w:rsidRDefault="00BA4E7E" w:rsidP="00F6536A">
      <w:pPr>
        <w:pStyle w:val="ListParagraph"/>
        <w:numPr>
          <w:ilvl w:val="0"/>
          <w:numId w:val="39"/>
        </w:numPr>
        <w:bidi/>
        <w:rPr>
          <w:sz w:val="28"/>
          <w:szCs w:val="28"/>
        </w:rPr>
      </w:pPr>
      <w:r>
        <w:rPr>
          <w:rFonts w:hint="cs"/>
          <w:sz w:val="28"/>
          <w:szCs w:val="28"/>
          <w:rtl/>
        </w:rPr>
        <w:t xml:space="preserve">الصدق التقاربي </w:t>
      </w:r>
      <w:r>
        <w:rPr>
          <w:sz w:val="28"/>
          <w:szCs w:val="28"/>
        </w:rPr>
        <w:t>Convergent Vali</w:t>
      </w:r>
      <w:r w:rsidR="00C23797">
        <w:rPr>
          <w:sz w:val="28"/>
          <w:szCs w:val="28"/>
        </w:rPr>
        <w:t>dity</w:t>
      </w:r>
      <w:r w:rsidR="00C23797">
        <w:rPr>
          <w:rFonts w:hint="cs"/>
          <w:sz w:val="28"/>
          <w:szCs w:val="28"/>
          <w:rtl/>
        </w:rPr>
        <w:t xml:space="preserve">: يتم قياس متوسط التباين بين العبارات التي تقييس </w:t>
      </w:r>
      <w:r w:rsidR="00C63967">
        <w:rPr>
          <w:rFonts w:hint="cs"/>
          <w:sz w:val="28"/>
          <w:szCs w:val="28"/>
          <w:rtl/>
        </w:rPr>
        <w:t>نفس المقياس</w:t>
      </w:r>
      <w:r w:rsidR="00725FE9">
        <w:rPr>
          <w:rFonts w:hint="cs"/>
          <w:sz w:val="28"/>
          <w:szCs w:val="28"/>
          <w:rtl/>
        </w:rPr>
        <w:t xml:space="preserve">، </w:t>
      </w:r>
      <w:r w:rsidR="00C63967">
        <w:rPr>
          <w:rFonts w:hint="cs"/>
          <w:sz w:val="28"/>
          <w:szCs w:val="28"/>
          <w:rtl/>
        </w:rPr>
        <w:t xml:space="preserve">وذلك عن طريق احتساب متوسط التباين المستخرج، </w:t>
      </w:r>
      <w:r w:rsidR="00D40293">
        <w:rPr>
          <w:sz w:val="28"/>
          <w:szCs w:val="28"/>
        </w:rPr>
        <w:t>AVE</w:t>
      </w:r>
      <w:r w:rsidR="00D40293">
        <w:rPr>
          <w:rFonts w:hint="cs"/>
          <w:sz w:val="28"/>
          <w:szCs w:val="28"/>
          <w:rtl/>
        </w:rPr>
        <w:t xml:space="preserve"> التي يجب ان تكون قيمتها أكبر من </w:t>
      </w:r>
      <w:r w:rsidR="0041352C">
        <w:rPr>
          <w:rFonts w:hint="cs"/>
          <w:sz w:val="28"/>
          <w:szCs w:val="28"/>
          <w:rtl/>
        </w:rPr>
        <w:t xml:space="preserve">0,5 وفقا ل </w:t>
      </w:r>
      <w:r w:rsidR="0041352C">
        <w:rPr>
          <w:sz w:val="28"/>
          <w:szCs w:val="28"/>
        </w:rPr>
        <w:t xml:space="preserve">(Hair et </w:t>
      </w:r>
      <w:r w:rsidR="00134845">
        <w:rPr>
          <w:sz w:val="28"/>
          <w:szCs w:val="28"/>
        </w:rPr>
        <w:t>al. (2006)</w:t>
      </w:r>
      <w:r w:rsidR="00134845">
        <w:rPr>
          <w:rFonts w:hint="cs"/>
          <w:sz w:val="28"/>
          <w:szCs w:val="28"/>
          <w:rtl/>
        </w:rPr>
        <w:t xml:space="preserve"> </w:t>
      </w:r>
    </w:p>
    <w:p w14:paraId="2D6C08EE" w14:textId="4684A9B8" w:rsidR="00134845" w:rsidRDefault="00BC2EBF" w:rsidP="00BC2EBF">
      <w:pPr>
        <w:bidi/>
        <w:rPr>
          <w:sz w:val="28"/>
          <w:szCs w:val="28"/>
          <w:rtl/>
        </w:rPr>
      </w:pPr>
      <w:r>
        <w:rPr>
          <w:rFonts w:hint="cs"/>
          <w:sz w:val="28"/>
          <w:szCs w:val="28"/>
          <w:rtl/>
        </w:rPr>
        <w:t xml:space="preserve">الجداول التالية توضح النتائج الإحصائية الخاصة </w:t>
      </w:r>
      <w:r w:rsidR="005652DA">
        <w:rPr>
          <w:rFonts w:hint="cs"/>
          <w:sz w:val="28"/>
          <w:szCs w:val="28"/>
          <w:rtl/>
        </w:rPr>
        <w:t xml:space="preserve">ب (معاملات الارتباط </w:t>
      </w:r>
      <w:r w:rsidR="00725FE9">
        <w:rPr>
          <w:rFonts w:hint="cs"/>
          <w:sz w:val="28"/>
          <w:szCs w:val="28"/>
          <w:rtl/>
        </w:rPr>
        <w:t>الانحراف</w:t>
      </w:r>
      <w:r w:rsidR="005652DA">
        <w:rPr>
          <w:rFonts w:hint="cs"/>
          <w:sz w:val="28"/>
          <w:szCs w:val="28"/>
          <w:rtl/>
        </w:rPr>
        <w:t xml:space="preserve"> المعياري</w:t>
      </w:r>
      <w:r w:rsidR="009D27A8">
        <w:rPr>
          <w:rFonts w:hint="cs"/>
          <w:sz w:val="28"/>
          <w:szCs w:val="28"/>
          <w:rtl/>
        </w:rPr>
        <w:t xml:space="preserve">، قيمة </w:t>
      </w:r>
      <w:r w:rsidR="009D27A8">
        <w:rPr>
          <w:sz w:val="28"/>
          <w:szCs w:val="28"/>
        </w:rPr>
        <w:t>T</w:t>
      </w:r>
      <w:r w:rsidR="009D27A8">
        <w:rPr>
          <w:rFonts w:hint="cs"/>
          <w:sz w:val="28"/>
          <w:szCs w:val="28"/>
          <w:rtl/>
        </w:rPr>
        <w:t xml:space="preserve"> المحسوبة، وقيمة </w:t>
      </w:r>
      <w:r w:rsidR="009D27A8">
        <w:rPr>
          <w:sz w:val="28"/>
          <w:szCs w:val="28"/>
        </w:rPr>
        <w:t xml:space="preserve">P </w:t>
      </w:r>
      <w:r w:rsidR="00810D47">
        <w:rPr>
          <w:sz w:val="28"/>
          <w:szCs w:val="28"/>
        </w:rPr>
        <w:t>value</w:t>
      </w:r>
      <w:r w:rsidR="00810D47">
        <w:rPr>
          <w:rFonts w:hint="cs"/>
          <w:sz w:val="28"/>
          <w:szCs w:val="28"/>
          <w:rtl/>
        </w:rPr>
        <w:t xml:space="preserve"> بين درجة كل عبارة والدرجة الكلية للمتغير </w:t>
      </w:r>
      <w:r w:rsidR="0092698D">
        <w:rPr>
          <w:rFonts w:hint="cs"/>
          <w:sz w:val="28"/>
          <w:szCs w:val="28"/>
          <w:rtl/>
        </w:rPr>
        <w:t>لقياس صدق الاتساق الداخلي للاستبيانات</w:t>
      </w:r>
      <w:r w:rsidR="00B31C77">
        <w:rPr>
          <w:rFonts w:hint="cs"/>
          <w:sz w:val="28"/>
          <w:szCs w:val="28"/>
          <w:rtl/>
        </w:rPr>
        <w:t xml:space="preserve">. </w:t>
      </w:r>
      <w:r w:rsidR="0092698D">
        <w:rPr>
          <w:rFonts w:hint="cs"/>
          <w:sz w:val="28"/>
          <w:szCs w:val="28"/>
          <w:rtl/>
        </w:rPr>
        <w:t xml:space="preserve">كذلك احتساب قيمة </w:t>
      </w:r>
      <w:r w:rsidR="00A6445C">
        <w:rPr>
          <w:rFonts w:hint="cs"/>
          <w:sz w:val="28"/>
          <w:szCs w:val="28"/>
          <w:rtl/>
        </w:rPr>
        <w:t xml:space="preserve">متوسط التباين المستخرج </w:t>
      </w:r>
      <w:r w:rsidR="00A6445C">
        <w:rPr>
          <w:sz w:val="28"/>
          <w:szCs w:val="28"/>
        </w:rPr>
        <w:t>AVE</w:t>
      </w:r>
      <w:r w:rsidR="00A6445C">
        <w:rPr>
          <w:rFonts w:hint="cs"/>
          <w:sz w:val="28"/>
          <w:szCs w:val="28"/>
          <w:rtl/>
        </w:rPr>
        <w:t xml:space="preserve"> </w:t>
      </w:r>
      <w:r w:rsidR="00A637DF">
        <w:rPr>
          <w:rFonts w:hint="cs"/>
          <w:sz w:val="28"/>
          <w:szCs w:val="28"/>
          <w:rtl/>
        </w:rPr>
        <w:t xml:space="preserve">لقياس الصدق التقاربي للاستبانات وذلك من خلال نموذج المعادلة البنائية </w:t>
      </w:r>
      <w:r w:rsidR="00A637DF">
        <w:rPr>
          <w:sz w:val="28"/>
          <w:szCs w:val="28"/>
        </w:rPr>
        <w:t>SPSS</w:t>
      </w:r>
      <w:r w:rsidR="00A637DF">
        <w:rPr>
          <w:rFonts w:hint="cs"/>
          <w:sz w:val="28"/>
          <w:szCs w:val="28"/>
          <w:rtl/>
        </w:rPr>
        <w:t xml:space="preserve"> </w:t>
      </w:r>
      <w:r w:rsidR="00B0675E">
        <w:rPr>
          <w:rFonts w:hint="cs"/>
          <w:sz w:val="28"/>
          <w:szCs w:val="28"/>
          <w:rtl/>
        </w:rPr>
        <w:t xml:space="preserve">بالإصدار </w:t>
      </w:r>
      <w:r w:rsidR="00B0675E">
        <w:rPr>
          <w:sz w:val="28"/>
          <w:szCs w:val="28"/>
        </w:rPr>
        <w:t>28</w:t>
      </w:r>
      <w:r w:rsidR="00B0675E">
        <w:rPr>
          <w:rFonts w:hint="cs"/>
          <w:sz w:val="28"/>
          <w:szCs w:val="28"/>
          <w:rtl/>
        </w:rPr>
        <w:t>، كما يلي:</w:t>
      </w:r>
      <w:r w:rsidR="0092698D">
        <w:rPr>
          <w:rFonts w:hint="cs"/>
          <w:sz w:val="28"/>
          <w:szCs w:val="28"/>
          <w:rtl/>
        </w:rPr>
        <w:t xml:space="preserve"> </w:t>
      </w:r>
    </w:p>
    <w:p w14:paraId="5F7B505B" w14:textId="77777777" w:rsidR="00725FE9" w:rsidRDefault="00725FE9" w:rsidP="00725FE9">
      <w:pPr>
        <w:bidi/>
        <w:rPr>
          <w:sz w:val="28"/>
          <w:szCs w:val="28"/>
          <w:rtl/>
        </w:rPr>
      </w:pPr>
    </w:p>
    <w:p w14:paraId="56F88AFD" w14:textId="48E34775" w:rsidR="008E07C9" w:rsidRDefault="005B15BF" w:rsidP="00C23D88">
      <w:pPr>
        <w:bidi/>
        <w:jc w:val="center"/>
        <w:rPr>
          <w:b/>
          <w:bCs/>
          <w:sz w:val="28"/>
          <w:szCs w:val="28"/>
          <w:rtl/>
        </w:rPr>
      </w:pPr>
      <w:r>
        <w:rPr>
          <w:rFonts w:hint="cs"/>
          <w:b/>
          <w:bCs/>
          <w:sz w:val="28"/>
          <w:szCs w:val="28"/>
          <w:rtl/>
        </w:rPr>
        <w:t xml:space="preserve">جدول (4): </w:t>
      </w:r>
      <w:r w:rsidR="008E07C9">
        <w:rPr>
          <w:rFonts w:hint="cs"/>
          <w:b/>
          <w:bCs/>
          <w:sz w:val="28"/>
          <w:szCs w:val="28"/>
          <w:rtl/>
        </w:rPr>
        <w:t>صدق المقاييس المستخدمة في الدراسة للمتغير ال</w:t>
      </w:r>
      <w:r w:rsidR="00C23D88">
        <w:rPr>
          <w:rFonts w:hint="cs"/>
          <w:b/>
          <w:bCs/>
          <w:sz w:val="28"/>
          <w:szCs w:val="28"/>
          <w:rtl/>
        </w:rPr>
        <w:t>مستقل.</w:t>
      </w:r>
    </w:p>
    <w:p w14:paraId="381656A9" w14:textId="77777777" w:rsidR="001C2C77" w:rsidRDefault="001C2C77" w:rsidP="001C2C77">
      <w:pPr>
        <w:bidi/>
        <w:jc w:val="center"/>
        <w:rPr>
          <w:b/>
          <w:bCs/>
          <w:sz w:val="28"/>
          <w:szCs w:val="28"/>
          <w:rtl/>
        </w:rPr>
      </w:pPr>
    </w:p>
    <w:p w14:paraId="5CED6EB8" w14:textId="77777777" w:rsidR="001C2C77" w:rsidRDefault="001C2C77" w:rsidP="001C2C77">
      <w:pPr>
        <w:bidi/>
        <w:jc w:val="center"/>
        <w:rPr>
          <w:b/>
          <w:bCs/>
          <w:sz w:val="28"/>
          <w:szCs w:val="28"/>
          <w:rtl/>
        </w:rPr>
      </w:pPr>
    </w:p>
    <w:p w14:paraId="4DE6C992" w14:textId="77777777" w:rsidR="001C2C77" w:rsidRDefault="001C2C77" w:rsidP="001C2C77">
      <w:pPr>
        <w:bidi/>
        <w:jc w:val="center"/>
        <w:rPr>
          <w:b/>
          <w:bCs/>
          <w:sz w:val="28"/>
          <w:szCs w:val="28"/>
          <w:rtl/>
        </w:rPr>
      </w:pPr>
    </w:p>
    <w:p w14:paraId="2200EC6A" w14:textId="77777777" w:rsidR="001C2C77" w:rsidRDefault="001C2C77" w:rsidP="001C2C77">
      <w:pPr>
        <w:bidi/>
        <w:jc w:val="center"/>
        <w:rPr>
          <w:b/>
          <w:bCs/>
          <w:sz w:val="28"/>
          <w:szCs w:val="28"/>
          <w:rtl/>
        </w:rPr>
      </w:pPr>
    </w:p>
    <w:tbl>
      <w:tblPr>
        <w:tblStyle w:val="GridTable5Dark-Accent6"/>
        <w:bidiVisual/>
        <w:tblW w:w="0" w:type="auto"/>
        <w:tblInd w:w="765" w:type="dxa"/>
        <w:tblLook w:val="04A0" w:firstRow="1" w:lastRow="0" w:firstColumn="1" w:lastColumn="0" w:noHBand="0" w:noVBand="1"/>
      </w:tblPr>
      <w:tblGrid>
        <w:gridCol w:w="903"/>
        <w:gridCol w:w="911"/>
        <w:gridCol w:w="932"/>
        <w:gridCol w:w="827"/>
        <w:gridCol w:w="892"/>
        <w:gridCol w:w="1017"/>
        <w:gridCol w:w="932"/>
        <w:gridCol w:w="1088"/>
        <w:gridCol w:w="1088"/>
      </w:tblGrid>
      <w:tr w:rsidR="00520240" w14:paraId="7C9FC591" w14:textId="77777777" w:rsidTr="005202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gridSpan w:val="2"/>
          </w:tcPr>
          <w:p w14:paraId="471298CE" w14:textId="56D6FEA3" w:rsidR="0012641E" w:rsidRDefault="0012641E" w:rsidP="00C23D88">
            <w:pPr>
              <w:bidi/>
              <w:jc w:val="center"/>
              <w:rPr>
                <w:b w:val="0"/>
                <w:bCs w:val="0"/>
                <w:sz w:val="28"/>
                <w:szCs w:val="28"/>
                <w:rtl/>
              </w:rPr>
            </w:pPr>
            <w:r>
              <w:rPr>
                <w:rFonts w:hint="cs"/>
                <w:b w:val="0"/>
                <w:bCs w:val="0"/>
                <w:sz w:val="28"/>
                <w:szCs w:val="28"/>
                <w:rtl/>
              </w:rPr>
              <w:t>المتغير</w:t>
            </w:r>
          </w:p>
        </w:tc>
        <w:tc>
          <w:tcPr>
            <w:tcW w:w="989" w:type="dxa"/>
          </w:tcPr>
          <w:p w14:paraId="2F7CF4CC" w14:textId="7890E28D" w:rsidR="0012641E" w:rsidRDefault="0012641E" w:rsidP="00C23D88">
            <w:pPr>
              <w:bidi/>
              <w:jc w:val="center"/>
              <w:cnfStyle w:val="100000000000" w:firstRow="1" w:lastRow="0" w:firstColumn="0" w:lastColumn="0" w:oddVBand="0" w:evenVBand="0" w:oddHBand="0" w:evenHBand="0" w:firstRowFirstColumn="0" w:firstRowLastColumn="0" w:lastRowFirstColumn="0" w:lastRowLastColumn="0"/>
              <w:rPr>
                <w:b w:val="0"/>
                <w:bCs w:val="0"/>
                <w:sz w:val="28"/>
                <w:szCs w:val="28"/>
                <w:rtl/>
              </w:rPr>
            </w:pPr>
            <w:r>
              <w:rPr>
                <w:rFonts w:hint="cs"/>
                <w:b w:val="0"/>
                <w:bCs w:val="0"/>
                <w:sz w:val="28"/>
                <w:szCs w:val="28"/>
                <w:rtl/>
              </w:rPr>
              <w:t>العبارات</w:t>
            </w:r>
          </w:p>
        </w:tc>
        <w:tc>
          <w:tcPr>
            <w:tcW w:w="941" w:type="dxa"/>
          </w:tcPr>
          <w:p w14:paraId="67C80768" w14:textId="0BB2B69A" w:rsidR="0012641E" w:rsidRDefault="0012641E" w:rsidP="00C23D88">
            <w:pPr>
              <w:bidi/>
              <w:jc w:val="center"/>
              <w:cnfStyle w:val="100000000000" w:firstRow="1" w:lastRow="0" w:firstColumn="0" w:lastColumn="0" w:oddVBand="0" w:evenVBand="0" w:oddHBand="0" w:evenHBand="0" w:firstRowFirstColumn="0" w:firstRowLastColumn="0" w:lastRowFirstColumn="0" w:lastRowLastColumn="0"/>
              <w:rPr>
                <w:b w:val="0"/>
                <w:bCs w:val="0"/>
                <w:sz w:val="28"/>
                <w:szCs w:val="28"/>
              </w:rPr>
            </w:pPr>
            <w:r>
              <w:rPr>
                <w:b w:val="0"/>
                <w:bCs w:val="0"/>
                <w:sz w:val="28"/>
                <w:szCs w:val="28"/>
              </w:rPr>
              <w:t>KMO</w:t>
            </w:r>
          </w:p>
        </w:tc>
        <w:tc>
          <w:tcPr>
            <w:tcW w:w="1009" w:type="dxa"/>
          </w:tcPr>
          <w:p w14:paraId="7FD0FDB0" w14:textId="6D1DAF75" w:rsidR="0012641E" w:rsidRDefault="0012641E" w:rsidP="00C23D88">
            <w:pPr>
              <w:bidi/>
              <w:jc w:val="center"/>
              <w:cnfStyle w:val="100000000000" w:firstRow="1" w:lastRow="0" w:firstColumn="0" w:lastColumn="0" w:oddVBand="0" w:evenVBand="0" w:oddHBand="0" w:evenHBand="0" w:firstRowFirstColumn="0" w:firstRowLastColumn="0" w:lastRowFirstColumn="0" w:lastRowLastColumn="0"/>
              <w:rPr>
                <w:b w:val="0"/>
                <w:bCs w:val="0"/>
                <w:sz w:val="28"/>
                <w:szCs w:val="28"/>
                <w:rtl/>
              </w:rPr>
            </w:pPr>
            <w:r>
              <w:rPr>
                <w:rFonts w:hint="cs"/>
                <w:b w:val="0"/>
                <w:bCs w:val="0"/>
                <w:sz w:val="28"/>
                <w:szCs w:val="28"/>
                <w:rtl/>
              </w:rPr>
              <w:t>معامل الارتباط</w:t>
            </w:r>
          </w:p>
        </w:tc>
        <w:tc>
          <w:tcPr>
            <w:tcW w:w="1059" w:type="dxa"/>
          </w:tcPr>
          <w:p w14:paraId="0FA15222" w14:textId="7EABFCBA" w:rsidR="0012641E" w:rsidRDefault="0012641E" w:rsidP="00C23D88">
            <w:pPr>
              <w:bidi/>
              <w:jc w:val="center"/>
              <w:cnfStyle w:val="100000000000" w:firstRow="1" w:lastRow="0" w:firstColumn="0" w:lastColumn="0" w:oddVBand="0" w:evenVBand="0" w:oddHBand="0" w:evenHBand="0" w:firstRowFirstColumn="0" w:firstRowLastColumn="0" w:lastRowFirstColumn="0" w:lastRowLastColumn="0"/>
              <w:rPr>
                <w:b w:val="0"/>
                <w:bCs w:val="0"/>
                <w:sz w:val="28"/>
                <w:szCs w:val="28"/>
                <w:rtl/>
              </w:rPr>
            </w:pPr>
            <w:r>
              <w:rPr>
                <w:rFonts w:hint="cs"/>
                <w:b w:val="0"/>
                <w:bCs w:val="0"/>
                <w:sz w:val="28"/>
                <w:szCs w:val="28"/>
                <w:rtl/>
              </w:rPr>
              <w:t>الانحراف المعياري</w:t>
            </w:r>
          </w:p>
        </w:tc>
        <w:tc>
          <w:tcPr>
            <w:tcW w:w="1038" w:type="dxa"/>
          </w:tcPr>
          <w:p w14:paraId="3AD8AC4E" w14:textId="21C92C49" w:rsidR="0012641E" w:rsidRDefault="0012641E" w:rsidP="00C23D88">
            <w:pPr>
              <w:bidi/>
              <w:jc w:val="center"/>
              <w:cnfStyle w:val="100000000000" w:firstRow="1" w:lastRow="0" w:firstColumn="0" w:lastColumn="0" w:oddVBand="0" w:evenVBand="0" w:oddHBand="0" w:evenHBand="0" w:firstRowFirstColumn="0" w:firstRowLastColumn="0" w:lastRowFirstColumn="0" w:lastRowLastColumn="0"/>
              <w:rPr>
                <w:b w:val="0"/>
                <w:bCs w:val="0"/>
                <w:sz w:val="28"/>
                <w:szCs w:val="28"/>
              </w:rPr>
            </w:pPr>
            <w:r>
              <w:rPr>
                <w:b w:val="0"/>
                <w:bCs w:val="0"/>
                <w:sz w:val="28"/>
                <w:szCs w:val="28"/>
              </w:rPr>
              <w:t>P Values</w:t>
            </w:r>
          </w:p>
        </w:tc>
        <w:tc>
          <w:tcPr>
            <w:tcW w:w="1674" w:type="dxa"/>
            <w:gridSpan w:val="2"/>
            <w:tcBorders>
              <w:right w:val="nil"/>
            </w:tcBorders>
          </w:tcPr>
          <w:p w14:paraId="182FCB87" w14:textId="2D7B45FD" w:rsidR="0012641E" w:rsidRDefault="0012641E" w:rsidP="00C23D88">
            <w:pPr>
              <w:bidi/>
              <w:jc w:val="center"/>
              <w:cnfStyle w:val="100000000000" w:firstRow="1" w:lastRow="0" w:firstColumn="0" w:lastColumn="0" w:oddVBand="0" w:evenVBand="0" w:oddHBand="0" w:evenHBand="0" w:firstRowFirstColumn="0" w:firstRowLastColumn="0" w:lastRowFirstColumn="0" w:lastRowLastColumn="0"/>
              <w:rPr>
                <w:b w:val="0"/>
                <w:bCs w:val="0"/>
                <w:sz w:val="28"/>
                <w:szCs w:val="28"/>
                <w:rtl/>
              </w:rPr>
            </w:pPr>
            <w:r>
              <w:rPr>
                <w:rFonts w:hint="cs"/>
                <w:b w:val="0"/>
                <w:bCs w:val="0"/>
                <w:sz w:val="28"/>
                <w:szCs w:val="28"/>
                <w:rtl/>
              </w:rPr>
              <w:t>متوسط التباين المستخرج</w:t>
            </w:r>
          </w:p>
        </w:tc>
      </w:tr>
      <w:tr w:rsidR="00520240" w14:paraId="04C82450" w14:textId="77777777" w:rsidTr="005202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8" w:type="dxa"/>
            <w:vMerge w:val="restart"/>
          </w:tcPr>
          <w:p w14:paraId="37D38885" w14:textId="77777777" w:rsidR="00520240" w:rsidRDefault="00520240" w:rsidP="00C23D88">
            <w:pPr>
              <w:bidi/>
              <w:jc w:val="center"/>
              <w:rPr>
                <w:sz w:val="28"/>
                <w:szCs w:val="28"/>
                <w:rtl/>
              </w:rPr>
            </w:pPr>
          </w:p>
          <w:p w14:paraId="4B434A8C" w14:textId="77777777" w:rsidR="00520240" w:rsidRDefault="00520240" w:rsidP="008E3C84">
            <w:pPr>
              <w:bidi/>
              <w:jc w:val="center"/>
              <w:rPr>
                <w:sz w:val="28"/>
                <w:szCs w:val="28"/>
                <w:rtl/>
              </w:rPr>
            </w:pPr>
          </w:p>
          <w:p w14:paraId="7AB95C28" w14:textId="77777777" w:rsidR="00520240" w:rsidRDefault="00520240" w:rsidP="008E3C84">
            <w:pPr>
              <w:bidi/>
              <w:jc w:val="center"/>
              <w:rPr>
                <w:sz w:val="28"/>
                <w:szCs w:val="28"/>
                <w:rtl/>
              </w:rPr>
            </w:pPr>
          </w:p>
          <w:p w14:paraId="1B160199" w14:textId="77777777" w:rsidR="00520240" w:rsidRDefault="00520240" w:rsidP="008E3C84">
            <w:pPr>
              <w:bidi/>
              <w:jc w:val="center"/>
              <w:rPr>
                <w:sz w:val="28"/>
                <w:szCs w:val="28"/>
                <w:rtl/>
              </w:rPr>
            </w:pPr>
          </w:p>
          <w:p w14:paraId="058DD8BC" w14:textId="77777777" w:rsidR="00520240" w:rsidRDefault="00520240" w:rsidP="008E3C84">
            <w:pPr>
              <w:bidi/>
              <w:jc w:val="center"/>
              <w:rPr>
                <w:sz w:val="28"/>
                <w:szCs w:val="28"/>
                <w:rtl/>
              </w:rPr>
            </w:pPr>
          </w:p>
          <w:p w14:paraId="457B898B" w14:textId="77777777" w:rsidR="00520240" w:rsidRDefault="00520240" w:rsidP="008E3C84">
            <w:pPr>
              <w:bidi/>
              <w:jc w:val="center"/>
              <w:rPr>
                <w:sz w:val="28"/>
                <w:szCs w:val="28"/>
                <w:rtl/>
              </w:rPr>
            </w:pPr>
          </w:p>
          <w:p w14:paraId="6FA697E7" w14:textId="77777777" w:rsidR="00520240" w:rsidRDefault="00520240" w:rsidP="008E3C84">
            <w:pPr>
              <w:bidi/>
              <w:jc w:val="center"/>
              <w:rPr>
                <w:sz w:val="28"/>
                <w:szCs w:val="28"/>
                <w:rtl/>
              </w:rPr>
            </w:pPr>
          </w:p>
          <w:p w14:paraId="186B4F7A" w14:textId="6964832C" w:rsidR="00520240" w:rsidRDefault="00520240" w:rsidP="008E3C84">
            <w:pPr>
              <w:bidi/>
              <w:jc w:val="center"/>
              <w:rPr>
                <w:b w:val="0"/>
                <w:bCs w:val="0"/>
                <w:sz w:val="28"/>
                <w:szCs w:val="28"/>
                <w:rtl/>
              </w:rPr>
            </w:pPr>
            <w:r>
              <w:rPr>
                <w:rFonts w:hint="cs"/>
                <w:b w:val="0"/>
                <w:bCs w:val="0"/>
                <w:sz w:val="28"/>
                <w:szCs w:val="28"/>
                <w:rtl/>
              </w:rPr>
              <w:t>الاتصال الاداري</w:t>
            </w:r>
          </w:p>
        </w:tc>
        <w:tc>
          <w:tcPr>
            <w:tcW w:w="947" w:type="dxa"/>
            <w:vMerge w:val="restart"/>
          </w:tcPr>
          <w:p w14:paraId="3D7947BA" w14:textId="77777777" w:rsidR="00520240" w:rsidRDefault="00520240" w:rsidP="00823405">
            <w:pPr>
              <w:bidi/>
              <w:cnfStyle w:val="000000100000" w:firstRow="0" w:lastRow="0" w:firstColumn="0" w:lastColumn="0" w:oddVBand="0" w:evenVBand="0" w:oddHBand="1" w:evenHBand="0" w:firstRowFirstColumn="0" w:firstRowLastColumn="0" w:lastRowFirstColumn="0" w:lastRowLastColumn="0"/>
              <w:rPr>
                <w:b/>
                <w:bCs/>
                <w:sz w:val="28"/>
                <w:szCs w:val="28"/>
                <w:rtl/>
              </w:rPr>
            </w:pPr>
          </w:p>
          <w:p w14:paraId="67D4C246" w14:textId="3332315D" w:rsidR="00520240" w:rsidRDefault="00520240" w:rsidP="007E7B32">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r>
              <w:rPr>
                <w:rFonts w:hint="cs"/>
                <w:b/>
                <w:bCs/>
                <w:sz w:val="28"/>
                <w:szCs w:val="28"/>
                <w:rtl/>
              </w:rPr>
              <w:t>وضوح الرسالة</w:t>
            </w:r>
          </w:p>
        </w:tc>
        <w:tc>
          <w:tcPr>
            <w:tcW w:w="989" w:type="dxa"/>
          </w:tcPr>
          <w:p w14:paraId="682DF828" w14:textId="3D05E742"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A1</w:t>
            </w:r>
          </w:p>
        </w:tc>
        <w:tc>
          <w:tcPr>
            <w:tcW w:w="941" w:type="dxa"/>
            <w:vMerge w:val="restart"/>
          </w:tcPr>
          <w:p w14:paraId="6C4A0671"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p w14:paraId="0BFD43F3" w14:textId="77777777" w:rsidR="00520240" w:rsidRDefault="00520240" w:rsidP="003D1036">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p w14:paraId="2721677A" w14:textId="77777777" w:rsidR="00520240" w:rsidRDefault="00520240" w:rsidP="003D1036">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p w14:paraId="4E0F8273" w14:textId="77777777" w:rsidR="00520240" w:rsidRDefault="00520240" w:rsidP="003D1036">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p w14:paraId="257447CD" w14:textId="77777777" w:rsidR="00520240" w:rsidRDefault="00520240" w:rsidP="003D1036">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p w14:paraId="25C397A0" w14:textId="77777777" w:rsidR="00520240" w:rsidRDefault="00520240" w:rsidP="003D1036">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p w14:paraId="1F81CA00" w14:textId="77777777" w:rsidR="00520240" w:rsidRDefault="00520240" w:rsidP="003D1036">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p w14:paraId="163AFC4A" w14:textId="77777777" w:rsidR="00520240" w:rsidRDefault="00520240" w:rsidP="003D1036">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p w14:paraId="4695F29E" w14:textId="06964310" w:rsidR="00520240" w:rsidRDefault="00520240" w:rsidP="003D1036">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0.765</w:t>
            </w:r>
          </w:p>
        </w:tc>
        <w:tc>
          <w:tcPr>
            <w:tcW w:w="1009" w:type="dxa"/>
          </w:tcPr>
          <w:p w14:paraId="01897A4F" w14:textId="090A1473"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0.590</w:t>
            </w:r>
          </w:p>
        </w:tc>
        <w:tc>
          <w:tcPr>
            <w:tcW w:w="1059" w:type="dxa"/>
          </w:tcPr>
          <w:p w14:paraId="1225D330" w14:textId="352BE0E4"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0.740</w:t>
            </w:r>
          </w:p>
        </w:tc>
        <w:tc>
          <w:tcPr>
            <w:tcW w:w="1038" w:type="dxa"/>
          </w:tcPr>
          <w:p w14:paraId="50238B8A" w14:textId="35596A6A"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0.00</w:t>
            </w:r>
          </w:p>
        </w:tc>
        <w:tc>
          <w:tcPr>
            <w:tcW w:w="882" w:type="dxa"/>
            <w:vMerge w:val="restart"/>
          </w:tcPr>
          <w:p w14:paraId="5BA483FA"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p w14:paraId="1CC9F211" w14:textId="77777777" w:rsidR="006D00FD" w:rsidRDefault="006D00FD" w:rsidP="006D00FD">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p w14:paraId="4EA3B75B" w14:textId="77777777" w:rsidR="006D00FD" w:rsidRDefault="006D00FD" w:rsidP="006D00FD">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Pr>
                <w:rFonts w:ascii="Arial" w:hAnsi="Arial" w:cs="Arial"/>
                <w:color w:val="000000"/>
              </w:rPr>
              <w:t>0.598333</w:t>
            </w:r>
          </w:p>
          <w:p w14:paraId="7EAD0DD3" w14:textId="77777777" w:rsidR="006D00FD" w:rsidRDefault="006D00FD" w:rsidP="006D00FD">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c>
          <w:tcPr>
            <w:tcW w:w="792" w:type="dxa"/>
            <w:vMerge w:val="restart"/>
          </w:tcPr>
          <w:p w14:paraId="021F4534"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p w14:paraId="386B5310" w14:textId="77777777" w:rsidR="0053675A" w:rsidRDefault="0053675A" w:rsidP="0053675A">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p w14:paraId="296660E4" w14:textId="77777777" w:rsidR="0053675A" w:rsidRDefault="0053675A" w:rsidP="0053675A">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p w14:paraId="26DBA1EE" w14:textId="77777777" w:rsidR="0053675A" w:rsidRDefault="0053675A" w:rsidP="0053675A">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p w14:paraId="76459CA7" w14:textId="77777777" w:rsidR="0053675A" w:rsidRDefault="0053675A" w:rsidP="0053675A">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p w14:paraId="3DCAB3F8" w14:textId="77777777" w:rsidR="0053675A" w:rsidRDefault="0053675A" w:rsidP="0053675A">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p w14:paraId="1F326EF9" w14:textId="77777777" w:rsidR="0053675A" w:rsidRDefault="0053675A" w:rsidP="0053675A">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p w14:paraId="3892C9D8" w14:textId="77777777" w:rsidR="0053675A" w:rsidRDefault="0053675A" w:rsidP="0053675A">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p w14:paraId="043A0658" w14:textId="77777777" w:rsidR="0053675A" w:rsidRDefault="0053675A" w:rsidP="0053675A">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Pr>
                <w:rFonts w:ascii="Arial" w:hAnsi="Arial" w:cs="Arial"/>
                <w:color w:val="000000"/>
              </w:rPr>
              <w:t>0.583846</w:t>
            </w:r>
          </w:p>
          <w:p w14:paraId="4FF85455" w14:textId="77777777" w:rsidR="0053675A" w:rsidRDefault="0053675A" w:rsidP="0053675A">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r>
      <w:tr w:rsidR="00520240" w14:paraId="42FF6917" w14:textId="77777777" w:rsidTr="00520240">
        <w:tc>
          <w:tcPr>
            <w:cnfStyle w:val="001000000000" w:firstRow="0" w:lastRow="0" w:firstColumn="1" w:lastColumn="0" w:oddVBand="0" w:evenVBand="0" w:oddHBand="0" w:evenHBand="0" w:firstRowFirstColumn="0" w:firstRowLastColumn="0" w:lastRowFirstColumn="0" w:lastRowLastColumn="0"/>
            <w:tcW w:w="938" w:type="dxa"/>
            <w:vMerge/>
          </w:tcPr>
          <w:p w14:paraId="0D25C5F7" w14:textId="77777777" w:rsidR="00520240" w:rsidRDefault="00520240" w:rsidP="00C23D88">
            <w:pPr>
              <w:bidi/>
              <w:jc w:val="center"/>
              <w:rPr>
                <w:b w:val="0"/>
                <w:bCs w:val="0"/>
                <w:sz w:val="28"/>
                <w:szCs w:val="28"/>
                <w:rtl/>
              </w:rPr>
            </w:pPr>
          </w:p>
        </w:tc>
        <w:tc>
          <w:tcPr>
            <w:tcW w:w="947" w:type="dxa"/>
            <w:vMerge/>
          </w:tcPr>
          <w:p w14:paraId="7D285158"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c>
          <w:tcPr>
            <w:tcW w:w="989" w:type="dxa"/>
          </w:tcPr>
          <w:p w14:paraId="0EC59B27" w14:textId="2892F3EA"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A2</w:t>
            </w:r>
          </w:p>
        </w:tc>
        <w:tc>
          <w:tcPr>
            <w:tcW w:w="941" w:type="dxa"/>
            <w:vMerge/>
          </w:tcPr>
          <w:p w14:paraId="4DDDD626"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c>
          <w:tcPr>
            <w:tcW w:w="1009" w:type="dxa"/>
          </w:tcPr>
          <w:p w14:paraId="526D455F" w14:textId="0C2711AF"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0.477</w:t>
            </w:r>
          </w:p>
        </w:tc>
        <w:tc>
          <w:tcPr>
            <w:tcW w:w="1059" w:type="dxa"/>
          </w:tcPr>
          <w:p w14:paraId="450B37FC" w14:textId="6E21D0E9"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0.938</w:t>
            </w:r>
          </w:p>
        </w:tc>
        <w:tc>
          <w:tcPr>
            <w:tcW w:w="1038" w:type="dxa"/>
          </w:tcPr>
          <w:p w14:paraId="5A6F9CA8" w14:textId="3E0C0F8F"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0.00</w:t>
            </w:r>
          </w:p>
        </w:tc>
        <w:tc>
          <w:tcPr>
            <w:tcW w:w="882" w:type="dxa"/>
            <w:vMerge/>
          </w:tcPr>
          <w:p w14:paraId="06D9B845"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c>
          <w:tcPr>
            <w:tcW w:w="792" w:type="dxa"/>
            <w:vMerge/>
          </w:tcPr>
          <w:p w14:paraId="697EDD5F"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r>
      <w:tr w:rsidR="00520240" w14:paraId="76F3DB7A" w14:textId="77777777" w:rsidTr="005202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8" w:type="dxa"/>
            <w:vMerge/>
          </w:tcPr>
          <w:p w14:paraId="5B6F808E" w14:textId="77777777" w:rsidR="00520240" w:rsidRDefault="00520240" w:rsidP="00C23D88">
            <w:pPr>
              <w:bidi/>
              <w:jc w:val="center"/>
              <w:rPr>
                <w:b w:val="0"/>
                <w:bCs w:val="0"/>
                <w:sz w:val="28"/>
                <w:szCs w:val="28"/>
                <w:rtl/>
              </w:rPr>
            </w:pPr>
          </w:p>
        </w:tc>
        <w:tc>
          <w:tcPr>
            <w:tcW w:w="947" w:type="dxa"/>
            <w:vMerge/>
          </w:tcPr>
          <w:p w14:paraId="5FA3A253"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c>
          <w:tcPr>
            <w:tcW w:w="989" w:type="dxa"/>
          </w:tcPr>
          <w:p w14:paraId="239722B8" w14:textId="42B096BD"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A3</w:t>
            </w:r>
          </w:p>
        </w:tc>
        <w:tc>
          <w:tcPr>
            <w:tcW w:w="941" w:type="dxa"/>
            <w:vMerge/>
          </w:tcPr>
          <w:p w14:paraId="781BBB24"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c>
          <w:tcPr>
            <w:tcW w:w="1009" w:type="dxa"/>
          </w:tcPr>
          <w:p w14:paraId="5AE74D29" w14:textId="220F44F5"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0.673</w:t>
            </w:r>
          </w:p>
        </w:tc>
        <w:tc>
          <w:tcPr>
            <w:tcW w:w="1059" w:type="dxa"/>
          </w:tcPr>
          <w:p w14:paraId="76880C1C" w14:textId="4C9A10C8"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1.012</w:t>
            </w:r>
          </w:p>
        </w:tc>
        <w:tc>
          <w:tcPr>
            <w:tcW w:w="1038" w:type="dxa"/>
          </w:tcPr>
          <w:p w14:paraId="5C4595CA" w14:textId="0C36171E"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0.00</w:t>
            </w:r>
          </w:p>
        </w:tc>
        <w:tc>
          <w:tcPr>
            <w:tcW w:w="882" w:type="dxa"/>
            <w:vMerge/>
          </w:tcPr>
          <w:p w14:paraId="74905DE4"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c>
          <w:tcPr>
            <w:tcW w:w="792" w:type="dxa"/>
            <w:vMerge/>
          </w:tcPr>
          <w:p w14:paraId="616EE92A"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r>
      <w:tr w:rsidR="00520240" w14:paraId="1ABAF66D" w14:textId="77777777" w:rsidTr="00520240">
        <w:tc>
          <w:tcPr>
            <w:cnfStyle w:val="001000000000" w:firstRow="0" w:lastRow="0" w:firstColumn="1" w:lastColumn="0" w:oddVBand="0" w:evenVBand="0" w:oddHBand="0" w:evenHBand="0" w:firstRowFirstColumn="0" w:firstRowLastColumn="0" w:lastRowFirstColumn="0" w:lastRowLastColumn="0"/>
            <w:tcW w:w="938" w:type="dxa"/>
            <w:vMerge/>
          </w:tcPr>
          <w:p w14:paraId="0437D4C1" w14:textId="77777777" w:rsidR="00520240" w:rsidRDefault="00520240" w:rsidP="00C23D88">
            <w:pPr>
              <w:bidi/>
              <w:jc w:val="center"/>
              <w:rPr>
                <w:b w:val="0"/>
                <w:bCs w:val="0"/>
                <w:sz w:val="28"/>
                <w:szCs w:val="28"/>
                <w:rtl/>
              </w:rPr>
            </w:pPr>
          </w:p>
        </w:tc>
        <w:tc>
          <w:tcPr>
            <w:tcW w:w="947" w:type="dxa"/>
            <w:vMerge/>
          </w:tcPr>
          <w:p w14:paraId="6CE9A649"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c>
          <w:tcPr>
            <w:tcW w:w="989" w:type="dxa"/>
          </w:tcPr>
          <w:p w14:paraId="5A9D24DF" w14:textId="15E9EACB"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A4</w:t>
            </w:r>
          </w:p>
        </w:tc>
        <w:tc>
          <w:tcPr>
            <w:tcW w:w="941" w:type="dxa"/>
            <w:vMerge/>
          </w:tcPr>
          <w:p w14:paraId="599C5DA5"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c>
          <w:tcPr>
            <w:tcW w:w="1009" w:type="dxa"/>
          </w:tcPr>
          <w:p w14:paraId="5EC16C97" w14:textId="57A8FFB9"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0.397</w:t>
            </w:r>
          </w:p>
        </w:tc>
        <w:tc>
          <w:tcPr>
            <w:tcW w:w="1059" w:type="dxa"/>
          </w:tcPr>
          <w:p w14:paraId="3D6FBB0A" w14:textId="51611C35"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0.857</w:t>
            </w:r>
          </w:p>
        </w:tc>
        <w:tc>
          <w:tcPr>
            <w:tcW w:w="1038" w:type="dxa"/>
          </w:tcPr>
          <w:p w14:paraId="026754D7" w14:textId="0F74FA2D"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0.00</w:t>
            </w:r>
          </w:p>
        </w:tc>
        <w:tc>
          <w:tcPr>
            <w:tcW w:w="882" w:type="dxa"/>
            <w:vMerge/>
          </w:tcPr>
          <w:p w14:paraId="512E664A"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c>
          <w:tcPr>
            <w:tcW w:w="792" w:type="dxa"/>
            <w:vMerge/>
          </w:tcPr>
          <w:p w14:paraId="7C1708D6"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r>
      <w:tr w:rsidR="00520240" w14:paraId="086FCE37" w14:textId="77777777" w:rsidTr="005202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8" w:type="dxa"/>
            <w:vMerge/>
          </w:tcPr>
          <w:p w14:paraId="118C70AB" w14:textId="77777777" w:rsidR="00520240" w:rsidRDefault="00520240" w:rsidP="00C23D88">
            <w:pPr>
              <w:bidi/>
              <w:jc w:val="center"/>
              <w:rPr>
                <w:b w:val="0"/>
                <w:bCs w:val="0"/>
                <w:sz w:val="28"/>
                <w:szCs w:val="28"/>
                <w:rtl/>
              </w:rPr>
            </w:pPr>
          </w:p>
        </w:tc>
        <w:tc>
          <w:tcPr>
            <w:tcW w:w="947" w:type="dxa"/>
            <w:vMerge/>
          </w:tcPr>
          <w:p w14:paraId="53CB0505"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c>
          <w:tcPr>
            <w:tcW w:w="989" w:type="dxa"/>
          </w:tcPr>
          <w:p w14:paraId="2E8C73CC" w14:textId="2B66600E"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r>
              <w:rPr>
                <w:b/>
                <w:bCs/>
                <w:sz w:val="28"/>
                <w:szCs w:val="28"/>
              </w:rPr>
              <w:t>A5</w:t>
            </w:r>
          </w:p>
        </w:tc>
        <w:tc>
          <w:tcPr>
            <w:tcW w:w="941" w:type="dxa"/>
            <w:vMerge/>
          </w:tcPr>
          <w:p w14:paraId="5D4330ED"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c>
          <w:tcPr>
            <w:tcW w:w="1009" w:type="dxa"/>
          </w:tcPr>
          <w:p w14:paraId="75B8C970" w14:textId="301D2BC9"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0.532</w:t>
            </w:r>
          </w:p>
        </w:tc>
        <w:tc>
          <w:tcPr>
            <w:tcW w:w="1059" w:type="dxa"/>
          </w:tcPr>
          <w:p w14:paraId="4D14C99E" w14:textId="0D034583"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1.031</w:t>
            </w:r>
          </w:p>
        </w:tc>
        <w:tc>
          <w:tcPr>
            <w:tcW w:w="1038" w:type="dxa"/>
          </w:tcPr>
          <w:p w14:paraId="31879D06" w14:textId="7F210BF4"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0.00</w:t>
            </w:r>
          </w:p>
        </w:tc>
        <w:tc>
          <w:tcPr>
            <w:tcW w:w="882" w:type="dxa"/>
            <w:vMerge/>
          </w:tcPr>
          <w:p w14:paraId="3A9FB4DD"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c>
          <w:tcPr>
            <w:tcW w:w="792" w:type="dxa"/>
            <w:vMerge/>
          </w:tcPr>
          <w:p w14:paraId="1BEA5948"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r>
      <w:tr w:rsidR="00520240" w14:paraId="246C85DB" w14:textId="77777777" w:rsidTr="00520240">
        <w:tc>
          <w:tcPr>
            <w:cnfStyle w:val="001000000000" w:firstRow="0" w:lastRow="0" w:firstColumn="1" w:lastColumn="0" w:oddVBand="0" w:evenVBand="0" w:oddHBand="0" w:evenHBand="0" w:firstRowFirstColumn="0" w:firstRowLastColumn="0" w:lastRowFirstColumn="0" w:lastRowLastColumn="0"/>
            <w:tcW w:w="938" w:type="dxa"/>
            <w:vMerge/>
          </w:tcPr>
          <w:p w14:paraId="4446CA27" w14:textId="77777777" w:rsidR="00520240" w:rsidRDefault="00520240" w:rsidP="00C23D88">
            <w:pPr>
              <w:bidi/>
              <w:jc w:val="center"/>
              <w:rPr>
                <w:b w:val="0"/>
                <w:bCs w:val="0"/>
                <w:sz w:val="28"/>
                <w:szCs w:val="28"/>
                <w:rtl/>
              </w:rPr>
            </w:pPr>
          </w:p>
        </w:tc>
        <w:tc>
          <w:tcPr>
            <w:tcW w:w="947" w:type="dxa"/>
            <w:vMerge w:val="restart"/>
          </w:tcPr>
          <w:p w14:paraId="0F1515A3"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p w14:paraId="0D3EB74E" w14:textId="77777777" w:rsidR="00520240" w:rsidRDefault="00520240" w:rsidP="00823405">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p w14:paraId="6AC62085" w14:textId="3AD80740" w:rsidR="00520240" w:rsidRDefault="00520240" w:rsidP="00823405">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r>
              <w:rPr>
                <w:rFonts w:hint="cs"/>
                <w:b/>
                <w:bCs/>
                <w:sz w:val="28"/>
                <w:szCs w:val="28"/>
                <w:rtl/>
              </w:rPr>
              <w:t>التغذية الراجعة</w:t>
            </w:r>
          </w:p>
        </w:tc>
        <w:tc>
          <w:tcPr>
            <w:tcW w:w="989" w:type="dxa"/>
          </w:tcPr>
          <w:p w14:paraId="4DDA6CCD" w14:textId="3B1265F1"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r>
              <w:rPr>
                <w:b/>
                <w:bCs/>
                <w:sz w:val="28"/>
                <w:szCs w:val="28"/>
              </w:rPr>
              <w:t>B1</w:t>
            </w:r>
          </w:p>
        </w:tc>
        <w:tc>
          <w:tcPr>
            <w:tcW w:w="941" w:type="dxa"/>
            <w:vMerge/>
          </w:tcPr>
          <w:p w14:paraId="4F8CD042"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c>
          <w:tcPr>
            <w:tcW w:w="1009" w:type="dxa"/>
          </w:tcPr>
          <w:p w14:paraId="681E615F" w14:textId="164B2171"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0.596</w:t>
            </w:r>
          </w:p>
        </w:tc>
        <w:tc>
          <w:tcPr>
            <w:tcW w:w="1059" w:type="dxa"/>
          </w:tcPr>
          <w:p w14:paraId="708A5AD7" w14:textId="5DF8046A"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0.785</w:t>
            </w:r>
          </w:p>
        </w:tc>
        <w:tc>
          <w:tcPr>
            <w:tcW w:w="1038" w:type="dxa"/>
          </w:tcPr>
          <w:p w14:paraId="06CBE870" w14:textId="56DB1AC1"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0.00</w:t>
            </w:r>
          </w:p>
        </w:tc>
        <w:tc>
          <w:tcPr>
            <w:tcW w:w="882" w:type="dxa"/>
            <w:vMerge w:val="restart"/>
          </w:tcPr>
          <w:p w14:paraId="64BF1034"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p w14:paraId="1EF2EC25" w14:textId="77777777" w:rsidR="00847845" w:rsidRDefault="00847845" w:rsidP="00847845">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p w14:paraId="043AD1DD" w14:textId="77777777" w:rsidR="00847845" w:rsidRDefault="00847845" w:rsidP="00847845">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Pr>
                <w:rFonts w:ascii="Arial" w:hAnsi="Arial" w:cs="Arial"/>
                <w:color w:val="000000"/>
              </w:rPr>
              <w:t>0.6002</w:t>
            </w:r>
          </w:p>
          <w:p w14:paraId="57A0CDC1" w14:textId="77777777" w:rsidR="00847845" w:rsidRDefault="00847845" w:rsidP="00847845">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c>
          <w:tcPr>
            <w:tcW w:w="792" w:type="dxa"/>
            <w:vMerge/>
          </w:tcPr>
          <w:p w14:paraId="4F024060"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r>
      <w:tr w:rsidR="00520240" w14:paraId="1EB43E92" w14:textId="77777777" w:rsidTr="005202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8" w:type="dxa"/>
            <w:vMerge/>
          </w:tcPr>
          <w:p w14:paraId="7257FA5F" w14:textId="77777777" w:rsidR="00520240" w:rsidRDefault="00520240" w:rsidP="00C23D88">
            <w:pPr>
              <w:bidi/>
              <w:jc w:val="center"/>
              <w:rPr>
                <w:b w:val="0"/>
                <w:bCs w:val="0"/>
                <w:sz w:val="28"/>
                <w:szCs w:val="28"/>
                <w:rtl/>
              </w:rPr>
            </w:pPr>
          </w:p>
        </w:tc>
        <w:tc>
          <w:tcPr>
            <w:tcW w:w="947" w:type="dxa"/>
            <w:vMerge/>
          </w:tcPr>
          <w:p w14:paraId="342D0A38"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c>
          <w:tcPr>
            <w:tcW w:w="989" w:type="dxa"/>
          </w:tcPr>
          <w:p w14:paraId="3EEDDBFD" w14:textId="72EEE588"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r>
              <w:rPr>
                <w:b/>
                <w:bCs/>
                <w:sz w:val="28"/>
                <w:szCs w:val="28"/>
              </w:rPr>
              <w:t>B2</w:t>
            </w:r>
          </w:p>
        </w:tc>
        <w:tc>
          <w:tcPr>
            <w:tcW w:w="941" w:type="dxa"/>
            <w:vMerge/>
          </w:tcPr>
          <w:p w14:paraId="461D43FD"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c>
          <w:tcPr>
            <w:tcW w:w="1009" w:type="dxa"/>
          </w:tcPr>
          <w:p w14:paraId="6BC61AE6" w14:textId="258CBD6B"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0.507</w:t>
            </w:r>
          </w:p>
        </w:tc>
        <w:tc>
          <w:tcPr>
            <w:tcW w:w="1059" w:type="dxa"/>
          </w:tcPr>
          <w:p w14:paraId="2A02C92A" w14:textId="776528AD"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0.884</w:t>
            </w:r>
          </w:p>
        </w:tc>
        <w:tc>
          <w:tcPr>
            <w:tcW w:w="1038" w:type="dxa"/>
          </w:tcPr>
          <w:p w14:paraId="47EC2168" w14:textId="0001EC20"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0.00</w:t>
            </w:r>
          </w:p>
        </w:tc>
        <w:tc>
          <w:tcPr>
            <w:tcW w:w="882" w:type="dxa"/>
            <w:vMerge/>
          </w:tcPr>
          <w:p w14:paraId="48CA61C1"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c>
          <w:tcPr>
            <w:tcW w:w="792" w:type="dxa"/>
            <w:vMerge/>
          </w:tcPr>
          <w:p w14:paraId="17151430"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r>
      <w:tr w:rsidR="00520240" w14:paraId="4945AB96" w14:textId="77777777" w:rsidTr="00520240">
        <w:tc>
          <w:tcPr>
            <w:cnfStyle w:val="001000000000" w:firstRow="0" w:lastRow="0" w:firstColumn="1" w:lastColumn="0" w:oddVBand="0" w:evenVBand="0" w:oddHBand="0" w:evenHBand="0" w:firstRowFirstColumn="0" w:firstRowLastColumn="0" w:lastRowFirstColumn="0" w:lastRowLastColumn="0"/>
            <w:tcW w:w="938" w:type="dxa"/>
            <w:vMerge/>
          </w:tcPr>
          <w:p w14:paraId="03D1254F" w14:textId="77777777" w:rsidR="00520240" w:rsidRDefault="00520240" w:rsidP="00C23D88">
            <w:pPr>
              <w:bidi/>
              <w:jc w:val="center"/>
              <w:rPr>
                <w:b w:val="0"/>
                <w:bCs w:val="0"/>
                <w:sz w:val="28"/>
                <w:szCs w:val="28"/>
                <w:rtl/>
              </w:rPr>
            </w:pPr>
          </w:p>
        </w:tc>
        <w:tc>
          <w:tcPr>
            <w:tcW w:w="947" w:type="dxa"/>
            <w:vMerge/>
          </w:tcPr>
          <w:p w14:paraId="0990F901"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c>
          <w:tcPr>
            <w:tcW w:w="989" w:type="dxa"/>
          </w:tcPr>
          <w:p w14:paraId="19AD62C6" w14:textId="063F7CB0"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r>
              <w:rPr>
                <w:b/>
                <w:bCs/>
                <w:sz w:val="28"/>
                <w:szCs w:val="28"/>
              </w:rPr>
              <w:t>B3</w:t>
            </w:r>
          </w:p>
        </w:tc>
        <w:tc>
          <w:tcPr>
            <w:tcW w:w="941" w:type="dxa"/>
            <w:vMerge/>
          </w:tcPr>
          <w:p w14:paraId="2BB2FD61"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c>
          <w:tcPr>
            <w:tcW w:w="1009" w:type="dxa"/>
          </w:tcPr>
          <w:p w14:paraId="0CAF359A" w14:textId="43E6E4D1"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0.635</w:t>
            </w:r>
          </w:p>
        </w:tc>
        <w:tc>
          <w:tcPr>
            <w:tcW w:w="1059" w:type="dxa"/>
          </w:tcPr>
          <w:p w14:paraId="38A813BC" w14:textId="72FD0DC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0.950</w:t>
            </w:r>
          </w:p>
        </w:tc>
        <w:tc>
          <w:tcPr>
            <w:tcW w:w="1038" w:type="dxa"/>
          </w:tcPr>
          <w:p w14:paraId="2309F561" w14:textId="7F919E09"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0.00</w:t>
            </w:r>
          </w:p>
        </w:tc>
        <w:tc>
          <w:tcPr>
            <w:tcW w:w="882" w:type="dxa"/>
            <w:vMerge/>
          </w:tcPr>
          <w:p w14:paraId="50175B29"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c>
          <w:tcPr>
            <w:tcW w:w="792" w:type="dxa"/>
            <w:vMerge/>
          </w:tcPr>
          <w:p w14:paraId="2B111454"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r>
      <w:tr w:rsidR="00520240" w14:paraId="3B436155" w14:textId="77777777" w:rsidTr="005202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8" w:type="dxa"/>
            <w:vMerge/>
          </w:tcPr>
          <w:p w14:paraId="10D487DD" w14:textId="77777777" w:rsidR="00520240" w:rsidRDefault="00520240" w:rsidP="00C23D88">
            <w:pPr>
              <w:bidi/>
              <w:jc w:val="center"/>
              <w:rPr>
                <w:b w:val="0"/>
                <w:bCs w:val="0"/>
                <w:sz w:val="28"/>
                <w:szCs w:val="28"/>
                <w:rtl/>
              </w:rPr>
            </w:pPr>
          </w:p>
        </w:tc>
        <w:tc>
          <w:tcPr>
            <w:tcW w:w="947" w:type="dxa"/>
            <w:vMerge/>
          </w:tcPr>
          <w:p w14:paraId="446CF21E"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c>
          <w:tcPr>
            <w:tcW w:w="989" w:type="dxa"/>
          </w:tcPr>
          <w:p w14:paraId="229131A8" w14:textId="54A57DBD"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B4</w:t>
            </w:r>
          </w:p>
        </w:tc>
        <w:tc>
          <w:tcPr>
            <w:tcW w:w="941" w:type="dxa"/>
            <w:vMerge/>
          </w:tcPr>
          <w:p w14:paraId="372ABBD2"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c>
          <w:tcPr>
            <w:tcW w:w="1009" w:type="dxa"/>
          </w:tcPr>
          <w:p w14:paraId="7D742D32" w14:textId="7C9A3AC5"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0.684</w:t>
            </w:r>
          </w:p>
        </w:tc>
        <w:tc>
          <w:tcPr>
            <w:tcW w:w="1059" w:type="dxa"/>
          </w:tcPr>
          <w:p w14:paraId="6CF6C30F" w14:textId="176F5BFD"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1.003</w:t>
            </w:r>
          </w:p>
        </w:tc>
        <w:tc>
          <w:tcPr>
            <w:tcW w:w="1038" w:type="dxa"/>
          </w:tcPr>
          <w:p w14:paraId="51A605DE" w14:textId="6765425F"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0.00</w:t>
            </w:r>
          </w:p>
        </w:tc>
        <w:tc>
          <w:tcPr>
            <w:tcW w:w="882" w:type="dxa"/>
            <w:vMerge/>
          </w:tcPr>
          <w:p w14:paraId="693BF362"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c>
          <w:tcPr>
            <w:tcW w:w="792" w:type="dxa"/>
            <w:vMerge/>
          </w:tcPr>
          <w:p w14:paraId="3BF4D95C"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r>
      <w:tr w:rsidR="00520240" w14:paraId="2B2B23B8" w14:textId="77777777" w:rsidTr="00520240">
        <w:tc>
          <w:tcPr>
            <w:cnfStyle w:val="001000000000" w:firstRow="0" w:lastRow="0" w:firstColumn="1" w:lastColumn="0" w:oddVBand="0" w:evenVBand="0" w:oddHBand="0" w:evenHBand="0" w:firstRowFirstColumn="0" w:firstRowLastColumn="0" w:lastRowFirstColumn="0" w:lastRowLastColumn="0"/>
            <w:tcW w:w="938" w:type="dxa"/>
            <w:vMerge/>
          </w:tcPr>
          <w:p w14:paraId="22F9DB96" w14:textId="77777777" w:rsidR="00520240" w:rsidRDefault="00520240" w:rsidP="00C23D88">
            <w:pPr>
              <w:bidi/>
              <w:jc w:val="center"/>
              <w:rPr>
                <w:b w:val="0"/>
                <w:bCs w:val="0"/>
                <w:sz w:val="28"/>
                <w:szCs w:val="28"/>
                <w:rtl/>
              </w:rPr>
            </w:pPr>
          </w:p>
        </w:tc>
        <w:tc>
          <w:tcPr>
            <w:tcW w:w="947" w:type="dxa"/>
            <w:vMerge/>
          </w:tcPr>
          <w:p w14:paraId="6669DDEF"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c>
          <w:tcPr>
            <w:tcW w:w="989" w:type="dxa"/>
          </w:tcPr>
          <w:p w14:paraId="06740EDE" w14:textId="413A3A20"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B5</w:t>
            </w:r>
          </w:p>
        </w:tc>
        <w:tc>
          <w:tcPr>
            <w:tcW w:w="941" w:type="dxa"/>
            <w:vMerge/>
          </w:tcPr>
          <w:p w14:paraId="2D6B037C"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c>
          <w:tcPr>
            <w:tcW w:w="1009" w:type="dxa"/>
          </w:tcPr>
          <w:p w14:paraId="7D7185A8" w14:textId="3BCADA05"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0.579</w:t>
            </w:r>
          </w:p>
        </w:tc>
        <w:tc>
          <w:tcPr>
            <w:tcW w:w="1059" w:type="dxa"/>
          </w:tcPr>
          <w:p w14:paraId="07218787" w14:textId="50EACB2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1.012</w:t>
            </w:r>
          </w:p>
        </w:tc>
        <w:tc>
          <w:tcPr>
            <w:tcW w:w="1038" w:type="dxa"/>
          </w:tcPr>
          <w:p w14:paraId="2C590582" w14:textId="214D5491"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0.00</w:t>
            </w:r>
          </w:p>
        </w:tc>
        <w:tc>
          <w:tcPr>
            <w:tcW w:w="882" w:type="dxa"/>
            <w:vMerge/>
          </w:tcPr>
          <w:p w14:paraId="6E35204B"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c>
          <w:tcPr>
            <w:tcW w:w="792" w:type="dxa"/>
            <w:vMerge/>
          </w:tcPr>
          <w:p w14:paraId="0724D5CF"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r>
      <w:tr w:rsidR="0053675A" w14:paraId="6948A09D" w14:textId="77777777" w:rsidTr="005202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8" w:type="dxa"/>
            <w:vMerge/>
          </w:tcPr>
          <w:p w14:paraId="31060231" w14:textId="77777777" w:rsidR="00520240" w:rsidRDefault="00520240" w:rsidP="00C23D88">
            <w:pPr>
              <w:bidi/>
              <w:jc w:val="center"/>
              <w:rPr>
                <w:b w:val="0"/>
                <w:bCs w:val="0"/>
                <w:sz w:val="28"/>
                <w:szCs w:val="28"/>
                <w:rtl/>
              </w:rPr>
            </w:pPr>
          </w:p>
        </w:tc>
        <w:tc>
          <w:tcPr>
            <w:tcW w:w="947" w:type="dxa"/>
            <w:vMerge w:val="restart"/>
          </w:tcPr>
          <w:p w14:paraId="2FDCFA81"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p w14:paraId="79F5BF9F" w14:textId="77777777" w:rsidR="00520240" w:rsidRDefault="00520240" w:rsidP="00823405">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p w14:paraId="4E8EDC0E" w14:textId="28E20D49" w:rsidR="00520240" w:rsidRDefault="00520240" w:rsidP="00823405">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r>
              <w:rPr>
                <w:rFonts w:hint="cs"/>
                <w:b/>
                <w:bCs/>
                <w:sz w:val="28"/>
                <w:szCs w:val="28"/>
                <w:rtl/>
              </w:rPr>
              <w:t>الشفافية</w:t>
            </w:r>
          </w:p>
        </w:tc>
        <w:tc>
          <w:tcPr>
            <w:tcW w:w="989" w:type="dxa"/>
          </w:tcPr>
          <w:p w14:paraId="599CDF26" w14:textId="5F85E5A5"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C1</w:t>
            </w:r>
          </w:p>
        </w:tc>
        <w:tc>
          <w:tcPr>
            <w:tcW w:w="941" w:type="dxa"/>
            <w:vMerge/>
          </w:tcPr>
          <w:p w14:paraId="72299B61"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c>
          <w:tcPr>
            <w:tcW w:w="1009" w:type="dxa"/>
          </w:tcPr>
          <w:p w14:paraId="413ACBA1" w14:textId="05AE32CA"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0.590</w:t>
            </w:r>
          </w:p>
        </w:tc>
        <w:tc>
          <w:tcPr>
            <w:tcW w:w="1059" w:type="dxa"/>
          </w:tcPr>
          <w:p w14:paraId="07A2AED7" w14:textId="38B46AFA"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0.821</w:t>
            </w:r>
          </w:p>
        </w:tc>
        <w:tc>
          <w:tcPr>
            <w:tcW w:w="1038" w:type="dxa"/>
          </w:tcPr>
          <w:p w14:paraId="071A2F4C" w14:textId="46E88AC1"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0.00</w:t>
            </w:r>
          </w:p>
        </w:tc>
        <w:tc>
          <w:tcPr>
            <w:tcW w:w="882" w:type="dxa"/>
            <w:vMerge w:val="restart"/>
          </w:tcPr>
          <w:p w14:paraId="60E978EE"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p w14:paraId="30117B49" w14:textId="77777777" w:rsidR="00F35395" w:rsidRDefault="00F35395" w:rsidP="00F35395">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p w14:paraId="10E29EC6" w14:textId="77777777" w:rsidR="00F35395" w:rsidRPr="00F35395" w:rsidRDefault="00F35395" w:rsidP="00F35395">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35395">
              <w:rPr>
                <w:rFonts w:ascii="Arial" w:hAnsi="Arial" w:cs="Arial"/>
              </w:rPr>
              <w:t>0.5588</w:t>
            </w:r>
          </w:p>
          <w:p w14:paraId="12952B23" w14:textId="77777777" w:rsidR="00F35395" w:rsidRDefault="00F35395" w:rsidP="00F35395">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c>
          <w:tcPr>
            <w:tcW w:w="792" w:type="dxa"/>
            <w:vMerge/>
          </w:tcPr>
          <w:p w14:paraId="7FA49DDA"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r>
      <w:tr w:rsidR="0053675A" w14:paraId="4C2A1D87" w14:textId="77777777" w:rsidTr="00520240">
        <w:tc>
          <w:tcPr>
            <w:cnfStyle w:val="001000000000" w:firstRow="0" w:lastRow="0" w:firstColumn="1" w:lastColumn="0" w:oddVBand="0" w:evenVBand="0" w:oddHBand="0" w:evenHBand="0" w:firstRowFirstColumn="0" w:firstRowLastColumn="0" w:lastRowFirstColumn="0" w:lastRowLastColumn="0"/>
            <w:tcW w:w="938" w:type="dxa"/>
            <w:vMerge/>
          </w:tcPr>
          <w:p w14:paraId="2246A0F2" w14:textId="77777777" w:rsidR="00520240" w:rsidRDefault="00520240" w:rsidP="00C23D88">
            <w:pPr>
              <w:bidi/>
              <w:jc w:val="center"/>
              <w:rPr>
                <w:b w:val="0"/>
                <w:bCs w:val="0"/>
                <w:sz w:val="28"/>
                <w:szCs w:val="28"/>
                <w:rtl/>
              </w:rPr>
            </w:pPr>
          </w:p>
        </w:tc>
        <w:tc>
          <w:tcPr>
            <w:tcW w:w="947" w:type="dxa"/>
            <w:vMerge/>
          </w:tcPr>
          <w:p w14:paraId="0A992BB3"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c>
          <w:tcPr>
            <w:tcW w:w="989" w:type="dxa"/>
          </w:tcPr>
          <w:p w14:paraId="312E25F4" w14:textId="0443AD72"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C2</w:t>
            </w:r>
          </w:p>
        </w:tc>
        <w:tc>
          <w:tcPr>
            <w:tcW w:w="941" w:type="dxa"/>
            <w:vMerge/>
          </w:tcPr>
          <w:p w14:paraId="5272D6C2"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c>
          <w:tcPr>
            <w:tcW w:w="1009" w:type="dxa"/>
          </w:tcPr>
          <w:p w14:paraId="1AA5B781" w14:textId="68A21124"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0.505</w:t>
            </w:r>
          </w:p>
        </w:tc>
        <w:tc>
          <w:tcPr>
            <w:tcW w:w="1059" w:type="dxa"/>
          </w:tcPr>
          <w:p w14:paraId="627DA056" w14:textId="0D545CD5"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0.892</w:t>
            </w:r>
          </w:p>
        </w:tc>
        <w:tc>
          <w:tcPr>
            <w:tcW w:w="1038" w:type="dxa"/>
          </w:tcPr>
          <w:p w14:paraId="087CE03B" w14:textId="23EB692D"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0.00</w:t>
            </w:r>
          </w:p>
        </w:tc>
        <w:tc>
          <w:tcPr>
            <w:tcW w:w="882" w:type="dxa"/>
            <w:vMerge/>
          </w:tcPr>
          <w:p w14:paraId="39B2FADF"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c>
          <w:tcPr>
            <w:tcW w:w="792" w:type="dxa"/>
            <w:vMerge/>
          </w:tcPr>
          <w:p w14:paraId="224F02C6"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r>
      <w:tr w:rsidR="0053675A" w14:paraId="69CD8DD5" w14:textId="77777777" w:rsidTr="005202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8" w:type="dxa"/>
            <w:vMerge/>
          </w:tcPr>
          <w:p w14:paraId="06BB9558" w14:textId="77777777" w:rsidR="00520240" w:rsidRDefault="00520240" w:rsidP="00C23D88">
            <w:pPr>
              <w:bidi/>
              <w:jc w:val="center"/>
              <w:rPr>
                <w:b w:val="0"/>
                <w:bCs w:val="0"/>
                <w:sz w:val="28"/>
                <w:szCs w:val="28"/>
                <w:rtl/>
              </w:rPr>
            </w:pPr>
          </w:p>
        </w:tc>
        <w:tc>
          <w:tcPr>
            <w:tcW w:w="947" w:type="dxa"/>
            <w:vMerge/>
          </w:tcPr>
          <w:p w14:paraId="655D0784"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c>
          <w:tcPr>
            <w:tcW w:w="989" w:type="dxa"/>
          </w:tcPr>
          <w:p w14:paraId="3CF635C9" w14:textId="200D230C"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C3</w:t>
            </w:r>
          </w:p>
        </w:tc>
        <w:tc>
          <w:tcPr>
            <w:tcW w:w="941" w:type="dxa"/>
            <w:vMerge/>
          </w:tcPr>
          <w:p w14:paraId="4C7A29E6"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c>
          <w:tcPr>
            <w:tcW w:w="1009" w:type="dxa"/>
          </w:tcPr>
          <w:p w14:paraId="05A63A25" w14:textId="7042CD5F"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0.596</w:t>
            </w:r>
          </w:p>
        </w:tc>
        <w:tc>
          <w:tcPr>
            <w:tcW w:w="1059" w:type="dxa"/>
          </w:tcPr>
          <w:p w14:paraId="55114BE5" w14:textId="17095A29"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0.895</w:t>
            </w:r>
          </w:p>
        </w:tc>
        <w:tc>
          <w:tcPr>
            <w:tcW w:w="1038" w:type="dxa"/>
          </w:tcPr>
          <w:p w14:paraId="139981B6" w14:textId="6644BC14"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0.00</w:t>
            </w:r>
          </w:p>
        </w:tc>
        <w:tc>
          <w:tcPr>
            <w:tcW w:w="882" w:type="dxa"/>
            <w:vMerge/>
          </w:tcPr>
          <w:p w14:paraId="0311DDB7"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c>
          <w:tcPr>
            <w:tcW w:w="792" w:type="dxa"/>
            <w:vMerge/>
          </w:tcPr>
          <w:p w14:paraId="5F736A9A"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r>
      <w:tr w:rsidR="0053675A" w14:paraId="395E90B1" w14:textId="77777777" w:rsidTr="00520240">
        <w:tc>
          <w:tcPr>
            <w:cnfStyle w:val="001000000000" w:firstRow="0" w:lastRow="0" w:firstColumn="1" w:lastColumn="0" w:oddVBand="0" w:evenVBand="0" w:oddHBand="0" w:evenHBand="0" w:firstRowFirstColumn="0" w:firstRowLastColumn="0" w:lastRowFirstColumn="0" w:lastRowLastColumn="0"/>
            <w:tcW w:w="938" w:type="dxa"/>
            <w:vMerge/>
          </w:tcPr>
          <w:p w14:paraId="0DC706D7" w14:textId="77777777" w:rsidR="00520240" w:rsidRDefault="00520240" w:rsidP="00C23D88">
            <w:pPr>
              <w:bidi/>
              <w:jc w:val="center"/>
              <w:rPr>
                <w:b w:val="0"/>
                <w:bCs w:val="0"/>
                <w:sz w:val="28"/>
                <w:szCs w:val="28"/>
                <w:rtl/>
              </w:rPr>
            </w:pPr>
          </w:p>
        </w:tc>
        <w:tc>
          <w:tcPr>
            <w:tcW w:w="947" w:type="dxa"/>
            <w:vMerge/>
          </w:tcPr>
          <w:p w14:paraId="275E0D25"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c>
          <w:tcPr>
            <w:tcW w:w="989" w:type="dxa"/>
          </w:tcPr>
          <w:p w14:paraId="5E2B1044" w14:textId="63216CCD"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r>
              <w:rPr>
                <w:b/>
                <w:bCs/>
                <w:sz w:val="28"/>
                <w:szCs w:val="28"/>
              </w:rPr>
              <w:t>C4</w:t>
            </w:r>
          </w:p>
        </w:tc>
        <w:tc>
          <w:tcPr>
            <w:tcW w:w="941" w:type="dxa"/>
            <w:vMerge/>
          </w:tcPr>
          <w:p w14:paraId="351BFA03"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c>
          <w:tcPr>
            <w:tcW w:w="1009" w:type="dxa"/>
          </w:tcPr>
          <w:p w14:paraId="0D5321DB" w14:textId="2F4EAA43"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0.584</w:t>
            </w:r>
          </w:p>
        </w:tc>
        <w:tc>
          <w:tcPr>
            <w:tcW w:w="1059" w:type="dxa"/>
          </w:tcPr>
          <w:p w14:paraId="49467D17" w14:textId="0C403B33"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1.034</w:t>
            </w:r>
          </w:p>
        </w:tc>
        <w:tc>
          <w:tcPr>
            <w:tcW w:w="1038" w:type="dxa"/>
          </w:tcPr>
          <w:p w14:paraId="3039AD7A" w14:textId="3E0FEDE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0.00</w:t>
            </w:r>
          </w:p>
        </w:tc>
        <w:tc>
          <w:tcPr>
            <w:tcW w:w="882" w:type="dxa"/>
            <w:vMerge/>
          </w:tcPr>
          <w:p w14:paraId="2FC0FE28"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c>
          <w:tcPr>
            <w:tcW w:w="792" w:type="dxa"/>
            <w:vMerge/>
          </w:tcPr>
          <w:p w14:paraId="19E32065"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r>
      <w:tr w:rsidR="0053675A" w14:paraId="752B1462" w14:textId="77777777" w:rsidTr="005202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8" w:type="dxa"/>
            <w:vMerge/>
          </w:tcPr>
          <w:p w14:paraId="7BE1B382" w14:textId="77777777" w:rsidR="00520240" w:rsidRDefault="00520240" w:rsidP="00C23D88">
            <w:pPr>
              <w:bidi/>
              <w:jc w:val="center"/>
              <w:rPr>
                <w:b w:val="0"/>
                <w:bCs w:val="0"/>
                <w:sz w:val="28"/>
                <w:szCs w:val="28"/>
                <w:rtl/>
              </w:rPr>
            </w:pPr>
          </w:p>
        </w:tc>
        <w:tc>
          <w:tcPr>
            <w:tcW w:w="947" w:type="dxa"/>
            <w:vMerge/>
          </w:tcPr>
          <w:p w14:paraId="1CB080EF"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c>
          <w:tcPr>
            <w:tcW w:w="989" w:type="dxa"/>
          </w:tcPr>
          <w:p w14:paraId="3A4F0A4B" w14:textId="212BA2D0"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C5</w:t>
            </w:r>
          </w:p>
        </w:tc>
        <w:tc>
          <w:tcPr>
            <w:tcW w:w="941" w:type="dxa"/>
            <w:vMerge/>
          </w:tcPr>
          <w:p w14:paraId="054AC54D"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c>
          <w:tcPr>
            <w:tcW w:w="1009" w:type="dxa"/>
          </w:tcPr>
          <w:p w14:paraId="207FDD96" w14:textId="763ABC7A"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0.519</w:t>
            </w:r>
          </w:p>
        </w:tc>
        <w:tc>
          <w:tcPr>
            <w:tcW w:w="1059" w:type="dxa"/>
          </w:tcPr>
          <w:p w14:paraId="64648953" w14:textId="7F9EF8AA"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0.991</w:t>
            </w:r>
          </w:p>
        </w:tc>
        <w:tc>
          <w:tcPr>
            <w:tcW w:w="1038" w:type="dxa"/>
          </w:tcPr>
          <w:p w14:paraId="7FF51A14" w14:textId="486B54D8"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0.00</w:t>
            </w:r>
          </w:p>
        </w:tc>
        <w:tc>
          <w:tcPr>
            <w:tcW w:w="882" w:type="dxa"/>
            <w:vMerge/>
          </w:tcPr>
          <w:p w14:paraId="78F664CD"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c>
          <w:tcPr>
            <w:tcW w:w="792" w:type="dxa"/>
            <w:vMerge/>
          </w:tcPr>
          <w:p w14:paraId="1F861046"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r>
      <w:tr w:rsidR="00520240" w14:paraId="1155CD48" w14:textId="77777777" w:rsidTr="00520240">
        <w:tc>
          <w:tcPr>
            <w:cnfStyle w:val="001000000000" w:firstRow="0" w:lastRow="0" w:firstColumn="1" w:lastColumn="0" w:oddVBand="0" w:evenVBand="0" w:oddHBand="0" w:evenHBand="0" w:firstRowFirstColumn="0" w:firstRowLastColumn="0" w:lastRowFirstColumn="0" w:lastRowLastColumn="0"/>
            <w:tcW w:w="938" w:type="dxa"/>
            <w:vMerge w:val="restart"/>
          </w:tcPr>
          <w:p w14:paraId="0AE2BBEF" w14:textId="77777777" w:rsidR="00520240" w:rsidRDefault="00520240" w:rsidP="00C23D88">
            <w:pPr>
              <w:bidi/>
              <w:jc w:val="center"/>
              <w:rPr>
                <w:sz w:val="28"/>
                <w:szCs w:val="28"/>
                <w:rtl/>
              </w:rPr>
            </w:pPr>
          </w:p>
          <w:p w14:paraId="235E8E6A" w14:textId="77777777" w:rsidR="00520240" w:rsidRDefault="00520240" w:rsidP="008E3C84">
            <w:pPr>
              <w:bidi/>
              <w:jc w:val="center"/>
              <w:rPr>
                <w:sz w:val="28"/>
                <w:szCs w:val="28"/>
                <w:rtl/>
              </w:rPr>
            </w:pPr>
          </w:p>
          <w:p w14:paraId="3D2A21A7" w14:textId="77777777" w:rsidR="00520240" w:rsidRDefault="00520240" w:rsidP="008E3C84">
            <w:pPr>
              <w:bidi/>
              <w:jc w:val="center"/>
              <w:rPr>
                <w:sz w:val="28"/>
                <w:szCs w:val="28"/>
                <w:rtl/>
              </w:rPr>
            </w:pPr>
          </w:p>
          <w:p w14:paraId="568256AC" w14:textId="77777777" w:rsidR="00520240" w:rsidRDefault="00520240" w:rsidP="008E3C84">
            <w:pPr>
              <w:bidi/>
              <w:jc w:val="center"/>
              <w:rPr>
                <w:sz w:val="28"/>
                <w:szCs w:val="28"/>
                <w:rtl/>
              </w:rPr>
            </w:pPr>
          </w:p>
          <w:p w14:paraId="07583DED" w14:textId="77777777" w:rsidR="00520240" w:rsidRDefault="00520240" w:rsidP="008E3C84">
            <w:pPr>
              <w:bidi/>
              <w:jc w:val="center"/>
              <w:rPr>
                <w:sz w:val="28"/>
                <w:szCs w:val="28"/>
                <w:rtl/>
              </w:rPr>
            </w:pPr>
          </w:p>
          <w:p w14:paraId="112FECEC" w14:textId="77777777" w:rsidR="00520240" w:rsidRDefault="00520240" w:rsidP="008E3C84">
            <w:pPr>
              <w:bidi/>
              <w:jc w:val="center"/>
              <w:rPr>
                <w:sz w:val="28"/>
                <w:szCs w:val="28"/>
                <w:rtl/>
              </w:rPr>
            </w:pPr>
          </w:p>
          <w:p w14:paraId="114C6989" w14:textId="77777777" w:rsidR="00520240" w:rsidRDefault="00520240" w:rsidP="008E3C84">
            <w:pPr>
              <w:bidi/>
              <w:jc w:val="center"/>
              <w:rPr>
                <w:sz w:val="28"/>
                <w:szCs w:val="28"/>
                <w:rtl/>
              </w:rPr>
            </w:pPr>
          </w:p>
          <w:p w14:paraId="3A79A20B" w14:textId="77777777" w:rsidR="00520240" w:rsidRDefault="00520240" w:rsidP="008E3C84">
            <w:pPr>
              <w:bidi/>
              <w:jc w:val="center"/>
              <w:rPr>
                <w:sz w:val="28"/>
                <w:szCs w:val="28"/>
                <w:rtl/>
              </w:rPr>
            </w:pPr>
          </w:p>
          <w:p w14:paraId="10B9F455" w14:textId="395D384B" w:rsidR="00520240" w:rsidRDefault="00520240" w:rsidP="008E3C84">
            <w:pPr>
              <w:bidi/>
              <w:jc w:val="center"/>
              <w:rPr>
                <w:b w:val="0"/>
                <w:bCs w:val="0"/>
                <w:sz w:val="28"/>
                <w:szCs w:val="28"/>
                <w:rtl/>
              </w:rPr>
            </w:pPr>
            <w:r>
              <w:rPr>
                <w:rFonts w:hint="cs"/>
                <w:b w:val="0"/>
                <w:bCs w:val="0"/>
                <w:sz w:val="28"/>
                <w:szCs w:val="28"/>
                <w:rtl/>
              </w:rPr>
              <w:t>الأداء الوظيفي</w:t>
            </w:r>
          </w:p>
        </w:tc>
        <w:tc>
          <w:tcPr>
            <w:tcW w:w="947" w:type="dxa"/>
            <w:vMerge w:val="restart"/>
          </w:tcPr>
          <w:p w14:paraId="138D29FA"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p w14:paraId="19B2A53D" w14:textId="77777777" w:rsidR="00520240" w:rsidRDefault="00520240" w:rsidP="0066564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p w14:paraId="5B5DCF08" w14:textId="77777777" w:rsidR="00520240" w:rsidRDefault="00520240" w:rsidP="0066564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p w14:paraId="78E1A1E1" w14:textId="77777777" w:rsidR="00520240" w:rsidRDefault="00520240" w:rsidP="0066564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p w14:paraId="025E4115" w14:textId="77777777" w:rsidR="00520240" w:rsidRDefault="00520240" w:rsidP="0066564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p w14:paraId="3C29256B" w14:textId="77777777" w:rsidR="00520240" w:rsidRDefault="00520240" w:rsidP="0066564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p w14:paraId="7422122F" w14:textId="77777777" w:rsidR="00520240" w:rsidRDefault="00520240" w:rsidP="0066564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p w14:paraId="2FA10FD1" w14:textId="77777777" w:rsidR="00520240" w:rsidRDefault="00520240" w:rsidP="0066564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p w14:paraId="04BB526D" w14:textId="77777777" w:rsidR="00520240" w:rsidRDefault="00520240" w:rsidP="0066564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p w14:paraId="48DF16C1" w14:textId="2155CE0E" w:rsidR="00520240" w:rsidRDefault="00520240" w:rsidP="0066564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r>
              <w:rPr>
                <w:rFonts w:hint="cs"/>
                <w:b/>
                <w:bCs/>
                <w:sz w:val="28"/>
                <w:szCs w:val="28"/>
                <w:rtl/>
              </w:rPr>
              <w:t>-</w:t>
            </w:r>
          </w:p>
        </w:tc>
        <w:tc>
          <w:tcPr>
            <w:tcW w:w="989" w:type="dxa"/>
          </w:tcPr>
          <w:p w14:paraId="3178B498" w14:textId="5AB063B0"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BA1</w:t>
            </w:r>
          </w:p>
        </w:tc>
        <w:tc>
          <w:tcPr>
            <w:tcW w:w="941" w:type="dxa"/>
            <w:vMerge w:val="restart"/>
          </w:tcPr>
          <w:p w14:paraId="44098C15"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p w14:paraId="3CD6EE6E" w14:textId="77777777" w:rsidR="00520240" w:rsidRDefault="00520240" w:rsidP="00021C86">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p w14:paraId="50FFCAA4" w14:textId="77777777" w:rsidR="00520240" w:rsidRDefault="00520240" w:rsidP="00021C86">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p w14:paraId="2BC43A17" w14:textId="77777777" w:rsidR="00520240" w:rsidRDefault="00520240" w:rsidP="00021C86">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p w14:paraId="59C48AA8" w14:textId="77777777" w:rsidR="00520240" w:rsidRDefault="00520240" w:rsidP="00021C86">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p w14:paraId="2B817D3E" w14:textId="77777777" w:rsidR="00520240" w:rsidRDefault="00520240" w:rsidP="00021C86">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p w14:paraId="3BFCCDCD" w14:textId="77777777" w:rsidR="00520240" w:rsidRDefault="00520240" w:rsidP="00021C86">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p w14:paraId="1F5545EC" w14:textId="77777777" w:rsidR="00520240" w:rsidRDefault="00520240" w:rsidP="00021C86">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p w14:paraId="27683E1E" w14:textId="77777777" w:rsidR="00520240" w:rsidRDefault="00520240" w:rsidP="00021C86">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p w14:paraId="7EB4F3D2" w14:textId="781645B2" w:rsidR="00520240" w:rsidRDefault="00520240" w:rsidP="00021C86">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r>
              <w:rPr>
                <w:b/>
                <w:bCs/>
                <w:sz w:val="28"/>
                <w:szCs w:val="28"/>
              </w:rPr>
              <w:t>0.790</w:t>
            </w:r>
          </w:p>
        </w:tc>
        <w:tc>
          <w:tcPr>
            <w:tcW w:w="1009" w:type="dxa"/>
          </w:tcPr>
          <w:p w14:paraId="7EFABFDD" w14:textId="02DB96F1"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0.504</w:t>
            </w:r>
          </w:p>
        </w:tc>
        <w:tc>
          <w:tcPr>
            <w:tcW w:w="1059" w:type="dxa"/>
          </w:tcPr>
          <w:p w14:paraId="749F75CC" w14:textId="6F44269D"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0.957</w:t>
            </w:r>
          </w:p>
        </w:tc>
        <w:tc>
          <w:tcPr>
            <w:tcW w:w="1038" w:type="dxa"/>
          </w:tcPr>
          <w:p w14:paraId="2476FE55" w14:textId="4B96CB65"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0.00</w:t>
            </w:r>
          </w:p>
        </w:tc>
        <w:tc>
          <w:tcPr>
            <w:tcW w:w="882" w:type="dxa"/>
            <w:vMerge w:val="restart"/>
          </w:tcPr>
          <w:p w14:paraId="31403A09"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p w14:paraId="6350BFC7" w14:textId="77777777" w:rsidR="001411DB" w:rsidRDefault="001411DB" w:rsidP="001411DB">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p w14:paraId="6B4371D4" w14:textId="77777777" w:rsidR="001411DB" w:rsidRDefault="001411DB" w:rsidP="001411DB">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p w14:paraId="6BD8BB10" w14:textId="77777777" w:rsidR="001411DB" w:rsidRDefault="001411DB" w:rsidP="001411DB">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p w14:paraId="6826A445" w14:textId="77777777" w:rsidR="001411DB" w:rsidRDefault="001411DB" w:rsidP="001411DB">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p w14:paraId="12231089" w14:textId="77777777" w:rsidR="001411DB" w:rsidRDefault="001411DB" w:rsidP="001411DB">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p w14:paraId="76F16E28" w14:textId="77777777" w:rsidR="001411DB" w:rsidRDefault="001411DB" w:rsidP="001411DB">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p w14:paraId="75D0AA51" w14:textId="77777777" w:rsidR="001411DB" w:rsidRDefault="001411DB" w:rsidP="001411DB">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p w14:paraId="52F14E18" w14:textId="77777777" w:rsidR="0077398D" w:rsidRPr="0077398D" w:rsidRDefault="0077398D" w:rsidP="0077398D">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7398D">
              <w:rPr>
                <w:rFonts w:ascii="Arial" w:hAnsi="Arial" w:cs="Arial"/>
              </w:rPr>
              <w:t>0.583</w:t>
            </w:r>
          </w:p>
          <w:p w14:paraId="13124057" w14:textId="77777777" w:rsidR="001411DB" w:rsidRDefault="001411DB" w:rsidP="001411DB">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p w14:paraId="0407DA06" w14:textId="75B955AA" w:rsidR="001411DB" w:rsidRDefault="001411DB" w:rsidP="001411DB">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c>
          <w:tcPr>
            <w:tcW w:w="792" w:type="dxa"/>
            <w:vMerge w:val="restart"/>
          </w:tcPr>
          <w:p w14:paraId="52F81689"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p w14:paraId="2304E616" w14:textId="77777777" w:rsidR="0077398D" w:rsidRDefault="0077398D" w:rsidP="0077398D">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p w14:paraId="083AF194" w14:textId="77777777" w:rsidR="0077398D" w:rsidRDefault="0077398D" w:rsidP="0077398D">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p w14:paraId="6C36DF62" w14:textId="77777777" w:rsidR="0077398D" w:rsidRDefault="0077398D" w:rsidP="0077398D">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p w14:paraId="6A9BDE34" w14:textId="77777777" w:rsidR="0077398D" w:rsidRDefault="0077398D" w:rsidP="0077398D">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p w14:paraId="6C4D4DD6" w14:textId="77777777" w:rsidR="0077398D" w:rsidRDefault="0077398D" w:rsidP="0077398D">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p w14:paraId="341D2BA7" w14:textId="77777777" w:rsidR="0077398D" w:rsidRDefault="0077398D" w:rsidP="0077398D">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p w14:paraId="1C13DA94" w14:textId="77777777" w:rsidR="0077398D" w:rsidRDefault="0077398D" w:rsidP="0077398D">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p w14:paraId="6F3F1FD1" w14:textId="77777777" w:rsidR="0077398D" w:rsidRPr="0077398D" w:rsidRDefault="0077398D" w:rsidP="0077398D">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7398D">
              <w:rPr>
                <w:rFonts w:ascii="Arial" w:hAnsi="Arial" w:cs="Arial"/>
              </w:rPr>
              <w:t>0.583</w:t>
            </w:r>
          </w:p>
          <w:p w14:paraId="3C43D52C" w14:textId="77777777" w:rsidR="0077398D" w:rsidRDefault="0077398D" w:rsidP="0077398D">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r>
      <w:tr w:rsidR="00520240" w14:paraId="6C6C6C59" w14:textId="77777777" w:rsidTr="005202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8" w:type="dxa"/>
            <w:vMerge/>
          </w:tcPr>
          <w:p w14:paraId="23B103E5" w14:textId="77777777" w:rsidR="00520240" w:rsidRDefault="00520240" w:rsidP="00C23D88">
            <w:pPr>
              <w:bidi/>
              <w:jc w:val="center"/>
              <w:rPr>
                <w:b w:val="0"/>
                <w:bCs w:val="0"/>
                <w:sz w:val="28"/>
                <w:szCs w:val="28"/>
                <w:rtl/>
              </w:rPr>
            </w:pPr>
          </w:p>
        </w:tc>
        <w:tc>
          <w:tcPr>
            <w:tcW w:w="947" w:type="dxa"/>
            <w:vMerge/>
          </w:tcPr>
          <w:p w14:paraId="58EF3FA2"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c>
          <w:tcPr>
            <w:tcW w:w="989" w:type="dxa"/>
          </w:tcPr>
          <w:p w14:paraId="6D6902B7" w14:textId="1F587A51"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BA2</w:t>
            </w:r>
          </w:p>
        </w:tc>
        <w:tc>
          <w:tcPr>
            <w:tcW w:w="941" w:type="dxa"/>
            <w:vMerge/>
          </w:tcPr>
          <w:p w14:paraId="709A10A7"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c>
          <w:tcPr>
            <w:tcW w:w="1009" w:type="dxa"/>
          </w:tcPr>
          <w:p w14:paraId="617DBF57" w14:textId="66AD5311"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0.476</w:t>
            </w:r>
          </w:p>
        </w:tc>
        <w:tc>
          <w:tcPr>
            <w:tcW w:w="1059" w:type="dxa"/>
          </w:tcPr>
          <w:p w14:paraId="3022635E" w14:textId="1EBA776E"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0.900</w:t>
            </w:r>
          </w:p>
        </w:tc>
        <w:tc>
          <w:tcPr>
            <w:tcW w:w="1038" w:type="dxa"/>
          </w:tcPr>
          <w:p w14:paraId="324AE32B" w14:textId="29463822"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0.00</w:t>
            </w:r>
          </w:p>
        </w:tc>
        <w:tc>
          <w:tcPr>
            <w:tcW w:w="882" w:type="dxa"/>
            <w:vMerge/>
          </w:tcPr>
          <w:p w14:paraId="7DF9B02D"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c>
          <w:tcPr>
            <w:tcW w:w="792" w:type="dxa"/>
            <w:vMerge/>
          </w:tcPr>
          <w:p w14:paraId="6EE89A18"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r>
      <w:tr w:rsidR="00520240" w14:paraId="17EF644F" w14:textId="77777777" w:rsidTr="00520240">
        <w:tc>
          <w:tcPr>
            <w:cnfStyle w:val="001000000000" w:firstRow="0" w:lastRow="0" w:firstColumn="1" w:lastColumn="0" w:oddVBand="0" w:evenVBand="0" w:oddHBand="0" w:evenHBand="0" w:firstRowFirstColumn="0" w:firstRowLastColumn="0" w:lastRowFirstColumn="0" w:lastRowLastColumn="0"/>
            <w:tcW w:w="938" w:type="dxa"/>
            <w:vMerge/>
          </w:tcPr>
          <w:p w14:paraId="16858640" w14:textId="77777777" w:rsidR="00520240" w:rsidRDefault="00520240" w:rsidP="00C23D88">
            <w:pPr>
              <w:bidi/>
              <w:jc w:val="center"/>
              <w:rPr>
                <w:b w:val="0"/>
                <w:bCs w:val="0"/>
                <w:sz w:val="28"/>
                <w:szCs w:val="28"/>
                <w:rtl/>
              </w:rPr>
            </w:pPr>
          </w:p>
        </w:tc>
        <w:tc>
          <w:tcPr>
            <w:tcW w:w="947" w:type="dxa"/>
            <w:vMerge/>
          </w:tcPr>
          <w:p w14:paraId="1B7BF8BA"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c>
          <w:tcPr>
            <w:tcW w:w="989" w:type="dxa"/>
          </w:tcPr>
          <w:p w14:paraId="7E01C93D" w14:textId="7DFA0A16"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BA3</w:t>
            </w:r>
          </w:p>
        </w:tc>
        <w:tc>
          <w:tcPr>
            <w:tcW w:w="941" w:type="dxa"/>
            <w:vMerge/>
          </w:tcPr>
          <w:p w14:paraId="259228EA"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c>
          <w:tcPr>
            <w:tcW w:w="1009" w:type="dxa"/>
          </w:tcPr>
          <w:p w14:paraId="7338674E" w14:textId="35C6508E"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0.601</w:t>
            </w:r>
          </w:p>
        </w:tc>
        <w:tc>
          <w:tcPr>
            <w:tcW w:w="1059" w:type="dxa"/>
          </w:tcPr>
          <w:p w14:paraId="55E0146B" w14:textId="552EF3FE"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0.893</w:t>
            </w:r>
          </w:p>
        </w:tc>
        <w:tc>
          <w:tcPr>
            <w:tcW w:w="1038" w:type="dxa"/>
          </w:tcPr>
          <w:p w14:paraId="107C3B18" w14:textId="74EC3276"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0.00</w:t>
            </w:r>
          </w:p>
        </w:tc>
        <w:tc>
          <w:tcPr>
            <w:tcW w:w="882" w:type="dxa"/>
            <w:vMerge/>
          </w:tcPr>
          <w:p w14:paraId="08F3C29E"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c>
          <w:tcPr>
            <w:tcW w:w="792" w:type="dxa"/>
            <w:vMerge/>
          </w:tcPr>
          <w:p w14:paraId="0A7DD209"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r>
      <w:tr w:rsidR="00520240" w14:paraId="2573BAC5" w14:textId="77777777" w:rsidTr="005202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8" w:type="dxa"/>
            <w:vMerge/>
          </w:tcPr>
          <w:p w14:paraId="55E7F7A6" w14:textId="77777777" w:rsidR="00520240" w:rsidRDefault="00520240" w:rsidP="00C23D88">
            <w:pPr>
              <w:bidi/>
              <w:jc w:val="center"/>
              <w:rPr>
                <w:b w:val="0"/>
                <w:bCs w:val="0"/>
                <w:sz w:val="28"/>
                <w:szCs w:val="28"/>
                <w:rtl/>
              </w:rPr>
            </w:pPr>
          </w:p>
        </w:tc>
        <w:tc>
          <w:tcPr>
            <w:tcW w:w="947" w:type="dxa"/>
            <w:vMerge/>
          </w:tcPr>
          <w:p w14:paraId="3F148A0D"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c>
          <w:tcPr>
            <w:tcW w:w="989" w:type="dxa"/>
          </w:tcPr>
          <w:p w14:paraId="1200DA09" w14:textId="0AEF472B"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BA4</w:t>
            </w:r>
          </w:p>
        </w:tc>
        <w:tc>
          <w:tcPr>
            <w:tcW w:w="941" w:type="dxa"/>
            <w:vMerge/>
          </w:tcPr>
          <w:p w14:paraId="45B93F6B"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c>
          <w:tcPr>
            <w:tcW w:w="1009" w:type="dxa"/>
          </w:tcPr>
          <w:p w14:paraId="6EC2D5E4" w14:textId="61DC73BA"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0.577</w:t>
            </w:r>
          </w:p>
        </w:tc>
        <w:tc>
          <w:tcPr>
            <w:tcW w:w="1059" w:type="dxa"/>
          </w:tcPr>
          <w:p w14:paraId="43948CDB" w14:textId="3EAD1A1B"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0.972</w:t>
            </w:r>
          </w:p>
        </w:tc>
        <w:tc>
          <w:tcPr>
            <w:tcW w:w="1038" w:type="dxa"/>
          </w:tcPr>
          <w:p w14:paraId="34EC7F4E" w14:textId="776F9000"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0.00</w:t>
            </w:r>
          </w:p>
        </w:tc>
        <w:tc>
          <w:tcPr>
            <w:tcW w:w="882" w:type="dxa"/>
            <w:vMerge/>
          </w:tcPr>
          <w:p w14:paraId="6FDCB3B1"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c>
          <w:tcPr>
            <w:tcW w:w="792" w:type="dxa"/>
            <w:vMerge/>
          </w:tcPr>
          <w:p w14:paraId="00E67DC6"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r>
      <w:tr w:rsidR="00520240" w14:paraId="18D58ECE" w14:textId="77777777" w:rsidTr="00520240">
        <w:tc>
          <w:tcPr>
            <w:cnfStyle w:val="001000000000" w:firstRow="0" w:lastRow="0" w:firstColumn="1" w:lastColumn="0" w:oddVBand="0" w:evenVBand="0" w:oddHBand="0" w:evenHBand="0" w:firstRowFirstColumn="0" w:firstRowLastColumn="0" w:lastRowFirstColumn="0" w:lastRowLastColumn="0"/>
            <w:tcW w:w="938" w:type="dxa"/>
            <w:vMerge/>
          </w:tcPr>
          <w:p w14:paraId="63D0E6FD" w14:textId="77777777" w:rsidR="00520240" w:rsidRDefault="00520240" w:rsidP="00C23D88">
            <w:pPr>
              <w:bidi/>
              <w:jc w:val="center"/>
              <w:rPr>
                <w:b w:val="0"/>
                <w:bCs w:val="0"/>
                <w:sz w:val="28"/>
                <w:szCs w:val="28"/>
                <w:rtl/>
              </w:rPr>
            </w:pPr>
          </w:p>
        </w:tc>
        <w:tc>
          <w:tcPr>
            <w:tcW w:w="947" w:type="dxa"/>
            <w:vMerge/>
          </w:tcPr>
          <w:p w14:paraId="603A71EE"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c>
          <w:tcPr>
            <w:tcW w:w="989" w:type="dxa"/>
          </w:tcPr>
          <w:p w14:paraId="3D319CEA" w14:textId="09BB47C8"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BA5</w:t>
            </w:r>
          </w:p>
        </w:tc>
        <w:tc>
          <w:tcPr>
            <w:tcW w:w="941" w:type="dxa"/>
            <w:vMerge/>
          </w:tcPr>
          <w:p w14:paraId="335D949A"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c>
          <w:tcPr>
            <w:tcW w:w="1009" w:type="dxa"/>
          </w:tcPr>
          <w:p w14:paraId="281A9863" w14:textId="4C626EBF"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0.441</w:t>
            </w:r>
          </w:p>
        </w:tc>
        <w:tc>
          <w:tcPr>
            <w:tcW w:w="1059" w:type="dxa"/>
          </w:tcPr>
          <w:p w14:paraId="1F54C989" w14:textId="7B6F8A8E"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0.865</w:t>
            </w:r>
          </w:p>
        </w:tc>
        <w:tc>
          <w:tcPr>
            <w:tcW w:w="1038" w:type="dxa"/>
          </w:tcPr>
          <w:p w14:paraId="12C44FC2" w14:textId="67FCA90B"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0.00</w:t>
            </w:r>
          </w:p>
        </w:tc>
        <w:tc>
          <w:tcPr>
            <w:tcW w:w="882" w:type="dxa"/>
            <w:vMerge/>
          </w:tcPr>
          <w:p w14:paraId="103487CB"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c>
          <w:tcPr>
            <w:tcW w:w="792" w:type="dxa"/>
            <w:vMerge/>
          </w:tcPr>
          <w:p w14:paraId="4A4A20B5"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r>
      <w:tr w:rsidR="00520240" w14:paraId="1DB4D180" w14:textId="77777777" w:rsidTr="005202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8" w:type="dxa"/>
            <w:vMerge/>
          </w:tcPr>
          <w:p w14:paraId="53D44083" w14:textId="77777777" w:rsidR="00520240" w:rsidRDefault="00520240" w:rsidP="00C23D88">
            <w:pPr>
              <w:bidi/>
              <w:jc w:val="center"/>
              <w:rPr>
                <w:b w:val="0"/>
                <w:bCs w:val="0"/>
                <w:sz w:val="28"/>
                <w:szCs w:val="28"/>
                <w:rtl/>
              </w:rPr>
            </w:pPr>
          </w:p>
        </w:tc>
        <w:tc>
          <w:tcPr>
            <w:tcW w:w="947" w:type="dxa"/>
            <w:vMerge/>
          </w:tcPr>
          <w:p w14:paraId="10BBCCF7"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c>
          <w:tcPr>
            <w:tcW w:w="989" w:type="dxa"/>
          </w:tcPr>
          <w:p w14:paraId="0FB2DE60" w14:textId="4BC78B08"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BA6</w:t>
            </w:r>
          </w:p>
        </w:tc>
        <w:tc>
          <w:tcPr>
            <w:tcW w:w="941" w:type="dxa"/>
            <w:vMerge/>
          </w:tcPr>
          <w:p w14:paraId="5C09B6A8"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c>
          <w:tcPr>
            <w:tcW w:w="1009" w:type="dxa"/>
          </w:tcPr>
          <w:p w14:paraId="7BB12431" w14:textId="224AE070"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0.557</w:t>
            </w:r>
          </w:p>
        </w:tc>
        <w:tc>
          <w:tcPr>
            <w:tcW w:w="1059" w:type="dxa"/>
          </w:tcPr>
          <w:p w14:paraId="55C671D9" w14:textId="1FB92330"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1.103</w:t>
            </w:r>
          </w:p>
        </w:tc>
        <w:tc>
          <w:tcPr>
            <w:tcW w:w="1038" w:type="dxa"/>
          </w:tcPr>
          <w:p w14:paraId="390A6A06" w14:textId="471D7B2C"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0.00</w:t>
            </w:r>
          </w:p>
        </w:tc>
        <w:tc>
          <w:tcPr>
            <w:tcW w:w="882" w:type="dxa"/>
            <w:vMerge/>
          </w:tcPr>
          <w:p w14:paraId="5F923A00"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c>
          <w:tcPr>
            <w:tcW w:w="792" w:type="dxa"/>
            <w:vMerge/>
          </w:tcPr>
          <w:p w14:paraId="07C7F954"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r>
      <w:tr w:rsidR="00520240" w14:paraId="63805BB0" w14:textId="77777777" w:rsidTr="00520240">
        <w:tc>
          <w:tcPr>
            <w:cnfStyle w:val="001000000000" w:firstRow="0" w:lastRow="0" w:firstColumn="1" w:lastColumn="0" w:oddVBand="0" w:evenVBand="0" w:oddHBand="0" w:evenHBand="0" w:firstRowFirstColumn="0" w:firstRowLastColumn="0" w:lastRowFirstColumn="0" w:lastRowLastColumn="0"/>
            <w:tcW w:w="938" w:type="dxa"/>
            <w:vMerge/>
          </w:tcPr>
          <w:p w14:paraId="3CD5E801" w14:textId="77777777" w:rsidR="00520240" w:rsidRDefault="00520240" w:rsidP="00C23D88">
            <w:pPr>
              <w:bidi/>
              <w:jc w:val="center"/>
              <w:rPr>
                <w:b w:val="0"/>
                <w:bCs w:val="0"/>
                <w:sz w:val="28"/>
                <w:szCs w:val="28"/>
                <w:rtl/>
              </w:rPr>
            </w:pPr>
          </w:p>
        </w:tc>
        <w:tc>
          <w:tcPr>
            <w:tcW w:w="947" w:type="dxa"/>
            <w:vMerge/>
          </w:tcPr>
          <w:p w14:paraId="7532334B"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c>
          <w:tcPr>
            <w:tcW w:w="989" w:type="dxa"/>
          </w:tcPr>
          <w:p w14:paraId="21E6C8A6" w14:textId="20E6F185"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BA7</w:t>
            </w:r>
          </w:p>
        </w:tc>
        <w:tc>
          <w:tcPr>
            <w:tcW w:w="941" w:type="dxa"/>
            <w:vMerge/>
          </w:tcPr>
          <w:p w14:paraId="2DAC3A49"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c>
          <w:tcPr>
            <w:tcW w:w="1009" w:type="dxa"/>
          </w:tcPr>
          <w:p w14:paraId="4344BBEA" w14:textId="2AB0EFFD"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0.637</w:t>
            </w:r>
          </w:p>
        </w:tc>
        <w:tc>
          <w:tcPr>
            <w:tcW w:w="1059" w:type="dxa"/>
          </w:tcPr>
          <w:p w14:paraId="3EE9DF18" w14:textId="7FFB648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0.920</w:t>
            </w:r>
          </w:p>
        </w:tc>
        <w:tc>
          <w:tcPr>
            <w:tcW w:w="1038" w:type="dxa"/>
          </w:tcPr>
          <w:p w14:paraId="2D206274" w14:textId="26A9210D"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0.00</w:t>
            </w:r>
          </w:p>
        </w:tc>
        <w:tc>
          <w:tcPr>
            <w:tcW w:w="882" w:type="dxa"/>
            <w:vMerge/>
          </w:tcPr>
          <w:p w14:paraId="4E6DC199"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c>
          <w:tcPr>
            <w:tcW w:w="792" w:type="dxa"/>
            <w:vMerge/>
          </w:tcPr>
          <w:p w14:paraId="63A8F308"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r>
      <w:tr w:rsidR="00520240" w14:paraId="796ECBD3" w14:textId="77777777" w:rsidTr="005202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8" w:type="dxa"/>
            <w:vMerge/>
          </w:tcPr>
          <w:p w14:paraId="4E4A4A59" w14:textId="77777777" w:rsidR="00520240" w:rsidRDefault="00520240" w:rsidP="00C23D88">
            <w:pPr>
              <w:bidi/>
              <w:jc w:val="center"/>
              <w:rPr>
                <w:b w:val="0"/>
                <w:bCs w:val="0"/>
                <w:sz w:val="28"/>
                <w:szCs w:val="28"/>
                <w:rtl/>
              </w:rPr>
            </w:pPr>
          </w:p>
        </w:tc>
        <w:tc>
          <w:tcPr>
            <w:tcW w:w="947" w:type="dxa"/>
            <w:vMerge/>
          </w:tcPr>
          <w:p w14:paraId="13132941"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c>
          <w:tcPr>
            <w:tcW w:w="989" w:type="dxa"/>
          </w:tcPr>
          <w:p w14:paraId="61224BD2" w14:textId="47DD8F96"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BA8</w:t>
            </w:r>
          </w:p>
        </w:tc>
        <w:tc>
          <w:tcPr>
            <w:tcW w:w="941" w:type="dxa"/>
            <w:vMerge/>
          </w:tcPr>
          <w:p w14:paraId="7BC3B3BE"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c>
          <w:tcPr>
            <w:tcW w:w="1009" w:type="dxa"/>
          </w:tcPr>
          <w:p w14:paraId="1DD374EA" w14:textId="2F61AE0F"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0.600</w:t>
            </w:r>
          </w:p>
        </w:tc>
        <w:tc>
          <w:tcPr>
            <w:tcW w:w="1059" w:type="dxa"/>
          </w:tcPr>
          <w:p w14:paraId="5438F645" w14:textId="394954D6"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0.873</w:t>
            </w:r>
          </w:p>
        </w:tc>
        <w:tc>
          <w:tcPr>
            <w:tcW w:w="1038" w:type="dxa"/>
          </w:tcPr>
          <w:p w14:paraId="284C96ED" w14:textId="204C0E41"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r>
              <w:rPr>
                <w:b/>
                <w:bCs/>
                <w:sz w:val="28"/>
                <w:szCs w:val="28"/>
              </w:rPr>
              <w:t>0.00</w:t>
            </w:r>
          </w:p>
        </w:tc>
        <w:tc>
          <w:tcPr>
            <w:tcW w:w="882" w:type="dxa"/>
            <w:vMerge/>
          </w:tcPr>
          <w:p w14:paraId="1D46BE1E"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c>
          <w:tcPr>
            <w:tcW w:w="792" w:type="dxa"/>
            <w:vMerge/>
          </w:tcPr>
          <w:p w14:paraId="3DF84B55"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r>
      <w:tr w:rsidR="00520240" w14:paraId="47768217" w14:textId="77777777" w:rsidTr="00520240">
        <w:tc>
          <w:tcPr>
            <w:cnfStyle w:val="001000000000" w:firstRow="0" w:lastRow="0" w:firstColumn="1" w:lastColumn="0" w:oddVBand="0" w:evenVBand="0" w:oddHBand="0" w:evenHBand="0" w:firstRowFirstColumn="0" w:firstRowLastColumn="0" w:lastRowFirstColumn="0" w:lastRowLastColumn="0"/>
            <w:tcW w:w="938" w:type="dxa"/>
            <w:vMerge/>
          </w:tcPr>
          <w:p w14:paraId="2A8E5697" w14:textId="77777777" w:rsidR="00520240" w:rsidRDefault="00520240" w:rsidP="00C23D88">
            <w:pPr>
              <w:bidi/>
              <w:jc w:val="center"/>
              <w:rPr>
                <w:b w:val="0"/>
                <w:bCs w:val="0"/>
                <w:sz w:val="28"/>
                <w:szCs w:val="28"/>
                <w:rtl/>
              </w:rPr>
            </w:pPr>
          </w:p>
        </w:tc>
        <w:tc>
          <w:tcPr>
            <w:tcW w:w="947" w:type="dxa"/>
            <w:vMerge/>
          </w:tcPr>
          <w:p w14:paraId="319C98ED"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c>
          <w:tcPr>
            <w:tcW w:w="989" w:type="dxa"/>
          </w:tcPr>
          <w:p w14:paraId="5FA38D2B" w14:textId="0D094404"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r>
              <w:rPr>
                <w:b/>
                <w:bCs/>
                <w:sz w:val="28"/>
                <w:szCs w:val="28"/>
              </w:rPr>
              <w:t>BA9</w:t>
            </w:r>
          </w:p>
        </w:tc>
        <w:tc>
          <w:tcPr>
            <w:tcW w:w="941" w:type="dxa"/>
            <w:vMerge/>
          </w:tcPr>
          <w:p w14:paraId="206B98FE"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c>
          <w:tcPr>
            <w:tcW w:w="1009" w:type="dxa"/>
          </w:tcPr>
          <w:p w14:paraId="5AD9111A" w14:textId="2FDFFFAA"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0.492</w:t>
            </w:r>
          </w:p>
        </w:tc>
        <w:tc>
          <w:tcPr>
            <w:tcW w:w="1059" w:type="dxa"/>
          </w:tcPr>
          <w:p w14:paraId="54720190" w14:textId="744CA028"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0.888</w:t>
            </w:r>
          </w:p>
        </w:tc>
        <w:tc>
          <w:tcPr>
            <w:tcW w:w="1038" w:type="dxa"/>
          </w:tcPr>
          <w:p w14:paraId="34B2D977" w14:textId="75EC4F03"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0.00</w:t>
            </w:r>
          </w:p>
        </w:tc>
        <w:tc>
          <w:tcPr>
            <w:tcW w:w="882" w:type="dxa"/>
            <w:vMerge/>
          </w:tcPr>
          <w:p w14:paraId="4C4D7023"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c>
          <w:tcPr>
            <w:tcW w:w="792" w:type="dxa"/>
            <w:vMerge/>
          </w:tcPr>
          <w:p w14:paraId="51D3DA9C"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r>
      <w:tr w:rsidR="00520240" w14:paraId="450E978A" w14:textId="77777777" w:rsidTr="005202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8" w:type="dxa"/>
            <w:vMerge/>
          </w:tcPr>
          <w:p w14:paraId="28698A05" w14:textId="77777777" w:rsidR="00520240" w:rsidRDefault="00520240" w:rsidP="00C23D88">
            <w:pPr>
              <w:bidi/>
              <w:jc w:val="center"/>
              <w:rPr>
                <w:b w:val="0"/>
                <w:bCs w:val="0"/>
                <w:sz w:val="28"/>
                <w:szCs w:val="28"/>
                <w:rtl/>
              </w:rPr>
            </w:pPr>
          </w:p>
        </w:tc>
        <w:tc>
          <w:tcPr>
            <w:tcW w:w="947" w:type="dxa"/>
            <w:vMerge/>
          </w:tcPr>
          <w:p w14:paraId="73E0973D"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c>
          <w:tcPr>
            <w:tcW w:w="989" w:type="dxa"/>
          </w:tcPr>
          <w:p w14:paraId="0A16EC8F" w14:textId="39197861"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BA10</w:t>
            </w:r>
          </w:p>
        </w:tc>
        <w:tc>
          <w:tcPr>
            <w:tcW w:w="941" w:type="dxa"/>
            <w:vMerge/>
          </w:tcPr>
          <w:p w14:paraId="2C7DE4EB"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c>
          <w:tcPr>
            <w:tcW w:w="1009" w:type="dxa"/>
          </w:tcPr>
          <w:p w14:paraId="74C3E356" w14:textId="235B8605"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0.535</w:t>
            </w:r>
          </w:p>
        </w:tc>
        <w:tc>
          <w:tcPr>
            <w:tcW w:w="1059" w:type="dxa"/>
          </w:tcPr>
          <w:p w14:paraId="19F53D86" w14:textId="7642D486"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0.874</w:t>
            </w:r>
          </w:p>
        </w:tc>
        <w:tc>
          <w:tcPr>
            <w:tcW w:w="1038" w:type="dxa"/>
          </w:tcPr>
          <w:p w14:paraId="70460B14" w14:textId="6EFF33F5"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0.00</w:t>
            </w:r>
          </w:p>
        </w:tc>
        <w:tc>
          <w:tcPr>
            <w:tcW w:w="882" w:type="dxa"/>
            <w:vMerge/>
          </w:tcPr>
          <w:p w14:paraId="4A23F075"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c>
          <w:tcPr>
            <w:tcW w:w="792" w:type="dxa"/>
            <w:vMerge/>
          </w:tcPr>
          <w:p w14:paraId="5FCC8B73"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r>
      <w:tr w:rsidR="00520240" w14:paraId="401F4EB2" w14:textId="77777777" w:rsidTr="00520240">
        <w:tc>
          <w:tcPr>
            <w:cnfStyle w:val="001000000000" w:firstRow="0" w:lastRow="0" w:firstColumn="1" w:lastColumn="0" w:oddVBand="0" w:evenVBand="0" w:oddHBand="0" w:evenHBand="0" w:firstRowFirstColumn="0" w:firstRowLastColumn="0" w:lastRowFirstColumn="0" w:lastRowLastColumn="0"/>
            <w:tcW w:w="938" w:type="dxa"/>
            <w:vMerge/>
          </w:tcPr>
          <w:p w14:paraId="5BD85E06" w14:textId="77777777" w:rsidR="00520240" w:rsidRDefault="00520240" w:rsidP="00C23D88">
            <w:pPr>
              <w:bidi/>
              <w:jc w:val="center"/>
              <w:rPr>
                <w:b w:val="0"/>
                <w:bCs w:val="0"/>
                <w:sz w:val="28"/>
                <w:szCs w:val="28"/>
                <w:rtl/>
              </w:rPr>
            </w:pPr>
          </w:p>
        </w:tc>
        <w:tc>
          <w:tcPr>
            <w:tcW w:w="947" w:type="dxa"/>
            <w:vMerge/>
          </w:tcPr>
          <w:p w14:paraId="169C04AB"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c>
          <w:tcPr>
            <w:tcW w:w="989" w:type="dxa"/>
          </w:tcPr>
          <w:p w14:paraId="7A6BCA97" w14:textId="37811A58"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BA11</w:t>
            </w:r>
          </w:p>
        </w:tc>
        <w:tc>
          <w:tcPr>
            <w:tcW w:w="941" w:type="dxa"/>
            <w:vMerge/>
          </w:tcPr>
          <w:p w14:paraId="14480515"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c>
          <w:tcPr>
            <w:tcW w:w="1009" w:type="dxa"/>
          </w:tcPr>
          <w:p w14:paraId="29F7C4C8" w14:textId="22324C74"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0.508</w:t>
            </w:r>
          </w:p>
        </w:tc>
        <w:tc>
          <w:tcPr>
            <w:tcW w:w="1059" w:type="dxa"/>
          </w:tcPr>
          <w:p w14:paraId="2144F171" w14:textId="4B2DCC00"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0.810</w:t>
            </w:r>
          </w:p>
        </w:tc>
        <w:tc>
          <w:tcPr>
            <w:tcW w:w="1038" w:type="dxa"/>
          </w:tcPr>
          <w:p w14:paraId="6CEF4C26" w14:textId="4300C47D"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0.00</w:t>
            </w:r>
          </w:p>
        </w:tc>
        <w:tc>
          <w:tcPr>
            <w:tcW w:w="882" w:type="dxa"/>
            <w:vMerge/>
          </w:tcPr>
          <w:p w14:paraId="33492E50"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c>
          <w:tcPr>
            <w:tcW w:w="792" w:type="dxa"/>
            <w:vMerge/>
          </w:tcPr>
          <w:p w14:paraId="19828B1B"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r>
      <w:tr w:rsidR="00520240" w14:paraId="107B0539" w14:textId="77777777" w:rsidTr="005202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8" w:type="dxa"/>
            <w:vMerge/>
          </w:tcPr>
          <w:p w14:paraId="0C1ACBDF" w14:textId="77777777" w:rsidR="00520240" w:rsidRDefault="00520240" w:rsidP="00C23D88">
            <w:pPr>
              <w:bidi/>
              <w:jc w:val="center"/>
              <w:rPr>
                <w:b w:val="0"/>
                <w:bCs w:val="0"/>
                <w:sz w:val="28"/>
                <w:szCs w:val="28"/>
                <w:rtl/>
              </w:rPr>
            </w:pPr>
          </w:p>
        </w:tc>
        <w:tc>
          <w:tcPr>
            <w:tcW w:w="947" w:type="dxa"/>
            <w:vMerge/>
          </w:tcPr>
          <w:p w14:paraId="7B0BEF3E"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c>
          <w:tcPr>
            <w:tcW w:w="989" w:type="dxa"/>
          </w:tcPr>
          <w:p w14:paraId="13E6176F" w14:textId="6B9CD4F2"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BA12</w:t>
            </w:r>
          </w:p>
        </w:tc>
        <w:tc>
          <w:tcPr>
            <w:tcW w:w="941" w:type="dxa"/>
            <w:vMerge/>
          </w:tcPr>
          <w:p w14:paraId="7D1DC52D"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c>
          <w:tcPr>
            <w:tcW w:w="1009" w:type="dxa"/>
          </w:tcPr>
          <w:p w14:paraId="7A2256F7" w14:textId="66AB2671"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0.539</w:t>
            </w:r>
          </w:p>
        </w:tc>
        <w:tc>
          <w:tcPr>
            <w:tcW w:w="1059" w:type="dxa"/>
          </w:tcPr>
          <w:p w14:paraId="126F393F" w14:textId="44D5CE2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0.884</w:t>
            </w:r>
          </w:p>
        </w:tc>
        <w:tc>
          <w:tcPr>
            <w:tcW w:w="1038" w:type="dxa"/>
          </w:tcPr>
          <w:p w14:paraId="4FF3CE92" w14:textId="07FCA910"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0.00</w:t>
            </w:r>
          </w:p>
        </w:tc>
        <w:tc>
          <w:tcPr>
            <w:tcW w:w="882" w:type="dxa"/>
            <w:vMerge/>
          </w:tcPr>
          <w:p w14:paraId="5748A914"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c>
          <w:tcPr>
            <w:tcW w:w="792" w:type="dxa"/>
            <w:vMerge/>
          </w:tcPr>
          <w:p w14:paraId="198B4FA4"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r>
      <w:tr w:rsidR="00520240" w14:paraId="25A1F27F" w14:textId="77777777" w:rsidTr="00520240">
        <w:tc>
          <w:tcPr>
            <w:cnfStyle w:val="001000000000" w:firstRow="0" w:lastRow="0" w:firstColumn="1" w:lastColumn="0" w:oddVBand="0" w:evenVBand="0" w:oddHBand="0" w:evenHBand="0" w:firstRowFirstColumn="0" w:firstRowLastColumn="0" w:lastRowFirstColumn="0" w:lastRowLastColumn="0"/>
            <w:tcW w:w="938" w:type="dxa"/>
            <w:vMerge/>
          </w:tcPr>
          <w:p w14:paraId="5A84097D" w14:textId="77777777" w:rsidR="00520240" w:rsidRDefault="00520240" w:rsidP="00C23D88">
            <w:pPr>
              <w:bidi/>
              <w:jc w:val="center"/>
              <w:rPr>
                <w:b w:val="0"/>
                <w:bCs w:val="0"/>
                <w:sz w:val="28"/>
                <w:szCs w:val="28"/>
                <w:rtl/>
              </w:rPr>
            </w:pPr>
          </w:p>
        </w:tc>
        <w:tc>
          <w:tcPr>
            <w:tcW w:w="947" w:type="dxa"/>
            <w:vMerge/>
          </w:tcPr>
          <w:p w14:paraId="166CD994"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c>
          <w:tcPr>
            <w:tcW w:w="989" w:type="dxa"/>
          </w:tcPr>
          <w:p w14:paraId="68E3BC15" w14:textId="40596E18"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r>
              <w:rPr>
                <w:b/>
                <w:bCs/>
                <w:sz w:val="28"/>
                <w:szCs w:val="28"/>
              </w:rPr>
              <w:t>BA13</w:t>
            </w:r>
          </w:p>
        </w:tc>
        <w:tc>
          <w:tcPr>
            <w:tcW w:w="941" w:type="dxa"/>
            <w:vMerge/>
          </w:tcPr>
          <w:p w14:paraId="03B3701D"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c>
          <w:tcPr>
            <w:tcW w:w="1009" w:type="dxa"/>
          </w:tcPr>
          <w:p w14:paraId="15E0AD07" w14:textId="49380F34"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0.566</w:t>
            </w:r>
          </w:p>
        </w:tc>
        <w:tc>
          <w:tcPr>
            <w:tcW w:w="1059" w:type="dxa"/>
          </w:tcPr>
          <w:p w14:paraId="675AAAA0" w14:textId="582AC8DA"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0.836</w:t>
            </w:r>
          </w:p>
        </w:tc>
        <w:tc>
          <w:tcPr>
            <w:tcW w:w="1038" w:type="dxa"/>
          </w:tcPr>
          <w:p w14:paraId="1C50A819" w14:textId="1D092FE5"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0.00</w:t>
            </w:r>
          </w:p>
        </w:tc>
        <w:tc>
          <w:tcPr>
            <w:tcW w:w="882" w:type="dxa"/>
            <w:vMerge/>
          </w:tcPr>
          <w:p w14:paraId="5D4D971B"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c>
          <w:tcPr>
            <w:tcW w:w="792" w:type="dxa"/>
            <w:vMerge/>
          </w:tcPr>
          <w:p w14:paraId="04AAC05A"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r>
      <w:tr w:rsidR="00520240" w14:paraId="082B531E" w14:textId="77777777" w:rsidTr="005202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8" w:type="dxa"/>
            <w:vMerge/>
          </w:tcPr>
          <w:p w14:paraId="50E0B5A5" w14:textId="77777777" w:rsidR="00520240" w:rsidRDefault="00520240" w:rsidP="00C23D88">
            <w:pPr>
              <w:bidi/>
              <w:jc w:val="center"/>
              <w:rPr>
                <w:b w:val="0"/>
                <w:bCs w:val="0"/>
                <w:sz w:val="28"/>
                <w:szCs w:val="28"/>
                <w:rtl/>
              </w:rPr>
            </w:pPr>
          </w:p>
        </w:tc>
        <w:tc>
          <w:tcPr>
            <w:tcW w:w="947" w:type="dxa"/>
            <w:vMerge/>
          </w:tcPr>
          <w:p w14:paraId="57A56E08"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c>
          <w:tcPr>
            <w:tcW w:w="989" w:type="dxa"/>
          </w:tcPr>
          <w:p w14:paraId="007B02C0" w14:textId="6B88F313"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BA14</w:t>
            </w:r>
          </w:p>
        </w:tc>
        <w:tc>
          <w:tcPr>
            <w:tcW w:w="941" w:type="dxa"/>
            <w:vMerge/>
          </w:tcPr>
          <w:p w14:paraId="0A252B10"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c>
          <w:tcPr>
            <w:tcW w:w="1009" w:type="dxa"/>
          </w:tcPr>
          <w:p w14:paraId="4EF1B7D7" w14:textId="668AA350"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0.692</w:t>
            </w:r>
          </w:p>
        </w:tc>
        <w:tc>
          <w:tcPr>
            <w:tcW w:w="1059" w:type="dxa"/>
          </w:tcPr>
          <w:p w14:paraId="2A268CD5" w14:textId="508F13E4"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0.874</w:t>
            </w:r>
          </w:p>
        </w:tc>
        <w:tc>
          <w:tcPr>
            <w:tcW w:w="1038" w:type="dxa"/>
          </w:tcPr>
          <w:p w14:paraId="23F5A1BF" w14:textId="4F7582AD"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0.00</w:t>
            </w:r>
          </w:p>
        </w:tc>
        <w:tc>
          <w:tcPr>
            <w:tcW w:w="882" w:type="dxa"/>
            <w:vMerge/>
          </w:tcPr>
          <w:p w14:paraId="214AD21D"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c>
          <w:tcPr>
            <w:tcW w:w="792" w:type="dxa"/>
            <w:vMerge/>
          </w:tcPr>
          <w:p w14:paraId="4E6B5F14"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r>
      <w:tr w:rsidR="00520240" w14:paraId="01578944" w14:textId="77777777" w:rsidTr="00520240">
        <w:tc>
          <w:tcPr>
            <w:cnfStyle w:val="001000000000" w:firstRow="0" w:lastRow="0" w:firstColumn="1" w:lastColumn="0" w:oddVBand="0" w:evenVBand="0" w:oddHBand="0" w:evenHBand="0" w:firstRowFirstColumn="0" w:firstRowLastColumn="0" w:lastRowFirstColumn="0" w:lastRowLastColumn="0"/>
            <w:tcW w:w="938" w:type="dxa"/>
            <w:vMerge/>
          </w:tcPr>
          <w:p w14:paraId="01205901" w14:textId="77777777" w:rsidR="00520240" w:rsidRDefault="00520240" w:rsidP="00C23D88">
            <w:pPr>
              <w:bidi/>
              <w:jc w:val="center"/>
              <w:rPr>
                <w:b w:val="0"/>
                <w:bCs w:val="0"/>
                <w:sz w:val="28"/>
                <w:szCs w:val="28"/>
                <w:rtl/>
              </w:rPr>
            </w:pPr>
          </w:p>
        </w:tc>
        <w:tc>
          <w:tcPr>
            <w:tcW w:w="947" w:type="dxa"/>
            <w:vMerge/>
          </w:tcPr>
          <w:p w14:paraId="51032A31"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c>
          <w:tcPr>
            <w:tcW w:w="989" w:type="dxa"/>
          </w:tcPr>
          <w:p w14:paraId="017687CD" w14:textId="3C9C6AF8"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BA15</w:t>
            </w:r>
          </w:p>
        </w:tc>
        <w:tc>
          <w:tcPr>
            <w:tcW w:w="941" w:type="dxa"/>
            <w:vMerge/>
          </w:tcPr>
          <w:p w14:paraId="3B4474ED"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c>
          <w:tcPr>
            <w:tcW w:w="1009" w:type="dxa"/>
          </w:tcPr>
          <w:p w14:paraId="4C467D71" w14:textId="334010F1"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r>
              <w:rPr>
                <w:b/>
                <w:bCs/>
                <w:sz w:val="28"/>
                <w:szCs w:val="28"/>
              </w:rPr>
              <w:t>0.617</w:t>
            </w:r>
          </w:p>
        </w:tc>
        <w:tc>
          <w:tcPr>
            <w:tcW w:w="1059" w:type="dxa"/>
          </w:tcPr>
          <w:p w14:paraId="47473915" w14:textId="6AE5A7A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0.955</w:t>
            </w:r>
          </w:p>
        </w:tc>
        <w:tc>
          <w:tcPr>
            <w:tcW w:w="1038" w:type="dxa"/>
          </w:tcPr>
          <w:p w14:paraId="1265BD16" w14:textId="6EA34C0D"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0.00</w:t>
            </w:r>
          </w:p>
        </w:tc>
        <w:tc>
          <w:tcPr>
            <w:tcW w:w="882" w:type="dxa"/>
            <w:vMerge/>
          </w:tcPr>
          <w:p w14:paraId="6413C264"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c>
          <w:tcPr>
            <w:tcW w:w="792" w:type="dxa"/>
            <w:vMerge/>
          </w:tcPr>
          <w:p w14:paraId="65156884"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r>
      <w:tr w:rsidR="00520240" w14:paraId="2BAC0DAB" w14:textId="77777777" w:rsidTr="005202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8" w:type="dxa"/>
            <w:vMerge/>
          </w:tcPr>
          <w:p w14:paraId="1639AC1B" w14:textId="77777777" w:rsidR="00520240" w:rsidRDefault="00520240" w:rsidP="00C23D88">
            <w:pPr>
              <w:bidi/>
              <w:jc w:val="center"/>
              <w:rPr>
                <w:b w:val="0"/>
                <w:bCs w:val="0"/>
                <w:sz w:val="28"/>
                <w:szCs w:val="28"/>
                <w:rtl/>
              </w:rPr>
            </w:pPr>
          </w:p>
        </w:tc>
        <w:tc>
          <w:tcPr>
            <w:tcW w:w="947" w:type="dxa"/>
            <w:vMerge/>
          </w:tcPr>
          <w:p w14:paraId="3D8C3657"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c>
          <w:tcPr>
            <w:tcW w:w="989" w:type="dxa"/>
          </w:tcPr>
          <w:p w14:paraId="470D853A" w14:textId="7885403C"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BA16</w:t>
            </w:r>
          </w:p>
        </w:tc>
        <w:tc>
          <w:tcPr>
            <w:tcW w:w="941" w:type="dxa"/>
            <w:vMerge/>
          </w:tcPr>
          <w:p w14:paraId="6CBCED84"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c>
          <w:tcPr>
            <w:tcW w:w="1009" w:type="dxa"/>
          </w:tcPr>
          <w:p w14:paraId="26F0CCED" w14:textId="69D73005"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0.586</w:t>
            </w:r>
          </w:p>
        </w:tc>
        <w:tc>
          <w:tcPr>
            <w:tcW w:w="1059" w:type="dxa"/>
          </w:tcPr>
          <w:p w14:paraId="7EF27031" w14:textId="3CFAF019"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0.886</w:t>
            </w:r>
          </w:p>
        </w:tc>
        <w:tc>
          <w:tcPr>
            <w:tcW w:w="1038" w:type="dxa"/>
          </w:tcPr>
          <w:p w14:paraId="35C70EAC" w14:textId="69E3EAA9"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0.00</w:t>
            </w:r>
          </w:p>
        </w:tc>
        <w:tc>
          <w:tcPr>
            <w:tcW w:w="882" w:type="dxa"/>
            <w:vMerge/>
          </w:tcPr>
          <w:p w14:paraId="308AB487"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c>
          <w:tcPr>
            <w:tcW w:w="792" w:type="dxa"/>
            <w:vMerge/>
          </w:tcPr>
          <w:p w14:paraId="543C62ED"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r>
      <w:tr w:rsidR="00520240" w14:paraId="51B2E6D7" w14:textId="77777777" w:rsidTr="00520240">
        <w:tc>
          <w:tcPr>
            <w:cnfStyle w:val="001000000000" w:firstRow="0" w:lastRow="0" w:firstColumn="1" w:lastColumn="0" w:oddVBand="0" w:evenVBand="0" w:oddHBand="0" w:evenHBand="0" w:firstRowFirstColumn="0" w:firstRowLastColumn="0" w:lastRowFirstColumn="0" w:lastRowLastColumn="0"/>
            <w:tcW w:w="938" w:type="dxa"/>
            <w:vMerge/>
          </w:tcPr>
          <w:p w14:paraId="02951E5C" w14:textId="77777777" w:rsidR="00520240" w:rsidRDefault="00520240" w:rsidP="00C23D88">
            <w:pPr>
              <w:bidi/>
              <w:jc w:val="center"/>
              <w:rPr>
                <w:b w:val="0"/>
                <w:bCs w:val="0"/>
                <w:sz w:val="28"/>
                <w:szCs w:val="28"/>
                <w:rtl/>
              </w:rPr>
            </w:pPr>
          </w:p>
        </w:tc>
        <w:tc>
          <w:tcPr>
            <w:tcW w:w="947" w:type="dxa"/>
            <w:vMerge/>
          </w:tcPr>
          <w:p w14:paraId="2DBA5C9B"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c>
          <w:tcPr>
            <w:tcW w:w="989" w:type="dxa"/>
          </w:tcPr>
          <w:p w14:paraId="617F6E17" w14:textId="01B19784"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BA17</w:t>
            </w:r>
          </w:p>
        </w:tc>
        <w:tc>
          <w:tcPr>
            <w:tcW w:w="941" w:type="dxa"/>
            <w:vMerge/>
          </w:tcPr>
          <w:p w14:paraId="70AF59A5"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c>
          <w:tcPr>
            <w:tcW w:w="1009" w:type="dxa"/>
          </w:tcPr>
          <w:p w14:paraId="120F015C" w14:textId="1084CC2E"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0.643</w:t>
            </w:r>
          </w:p>
        </w:tc>
        <w:tc>
          <w:tcPr>
            <w:tcW w:w="1059" w:type="dxa"/>
          </w:tcPr>
          <w:p w14:paraId="64B3E7FB" w14:textId="0F6C825D"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0.909</w:t>
            </w:r>
          </w:p>
        </w:tc>
        <w:tc>
          <w:tcPr>
            <w:tcW w:w="1038" w:type="dxa"/>
          </w:tcPr>
          <w:p w14:paraId="64D785E9" w14:textId="5D24C160"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r>
              <w:rPr>
                <w:b/>
                <w:bCs/>
                <w:sz w:val="28"/>
                <w:szCs w:val="28"/>
              </w:rPr>
              <w:t>0.00</w:t>
            </w:r>
          </w:p>
        </w:tc>
        <w:tc>
          <w:tcPr>
            <w:tcW w:w="882" w:type="dxa"/>
            <w:vMerge/>
          </w:tcPr>
          <w:p w14:paraId="3B3933E8"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c>
          <w:tcPr>
            <w:tcW w:w="792" w:type="dxa"/>
            <w:vMerge/>
          </w:tcPr>
          <w:p w14:paraId="1C891337" w14:textId="77777777" w:rsidR="00520240" w:rsidRDefault="00520240" w:rsidP="00C23D88">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r>
      <w:tr w:rsidR="00520240" w14:paraId="0E397916" w14:textId="77777777" w:rsidTr="005202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8" w:type="dxa"/>
            <w:vMerge/>
          </w:tcPr>
          <w:p w14:paraId="574EB958" w14:textId="77777777" w:rsidR="00520240" w:rsidRDefault="00520240" w:rsidP="00C23D88">
            <w:pPr>
              <w:bidi/>
              <w:jc w:val="center"/>
              <w:rPr>
                <w:b w:val="0"/>
                <w:bCs w:val="0"/>
                <w:sz w:val="28"/>
                <w:szCs w:val="28"/>
                <w:rtl/>
              </w:rPr>
            </w:pPr>
          </w:p>
        </w:tc>
        <w:tc>
          <w:tcPr>
            <w:tcW w:w="947" w:type="dxa"/>
            <w:vMerge/>
          </w:tcPr>
          <w:p w14:paraId="02294CC0"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c>
          <w:tcPr>
            <w:tcW w:w="989" w:type="dxa"/>
          </w:tcPr>
          <w:p w14:paraId="057204D2" w14:textId="3DA68F09"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BA18</w:t>
            </w:r>
          </w:p>
        </w:tc>
        <w:tc>
          <w:tcPr>
            <w:tcW w:w="941" w:type="dxa"/>
            <w:vMerge/>
          </w:tcPr>
          <w:p w14:paraId="022FA012"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c>
          <w:tcPr>
            <w:tcW w:w="1009" w:type="dxa"/>
          </w:tcPr>
          <w:p w14:paraId="781C8A59" w14:textId="1C4D2BCD"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0.583</w:t>
            </w:r>
          </w:p>
        </w:tc>
        <w:tc>
          <w:tcPr>
            <w:tcW w:w="1059" w:type="dxa"/>
          </w:tcPr>
          <w:p w14:paraId="79F475A4" w14:textId="2BA4B4D1"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r>
              <w:rPr>
                <w:b/>
                <w:bCs/>
                <w:sz w:val="28"/>
                <w:szCs w:val="28"/>
              </w:rPr>
              <w:t>0.786</w:t>
            </w:r>
          </w:p>
        </w:tc>
        <w:tc>
          <w:tcPr>
            <w:tcW w:w="1038" w:type="dxa"/>
          </w:tcPr>
          <w:p w14:paraId="32520173" w14:textId="6F5ECAC5"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r>
              <w:rPr>
                <w:b/>
                <w:bCs/>
                <w:sz w:val="28"/>
                <w:szCs w:val="28"/>
              </w:rPr>
              <w:t>0.00</w:t>
            </w:r>
          </w:p>
        </w:tc>
        <w:tc>
          <w:tcPr>
            <w:tcW w:w="882" w:type="dxa"/>
            <w:vMerge/>
          </w:tcPr>
          <w:p w14:paraId="0F0E6FC6"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c>
          <w:tcPr>
            <w:tcW w:w="792" w:type="dxa"/>
            <w:vMerge/>
          </w:tcPr>
          <w:p w14:paraId="37E2ADFC" w14:textId="77777777" w:rsidR="00520240" w:rsidRDefault="00520240" w:rsidP="00C23D88">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r>
    </w:tbl>
    <w:p w14:paraId="79227CE4" w14:textId="44D9ED46" w:rsidR="00C23D88" w:rsidRDefault="002E0EA9" w:rsidP="002E0EA9">
      <w:pPr>
        <w:bidi/>
        <w:rPr>
          <w:sz w:val="28"/>
          <w:szCs w:val="28"/>
          <w:rtl/>
        </w:rPr>
      </w:pPr>
      <w:r>
        <w:rPr>
          <w:rFonts w:hint="cs"/>
          <w:sz w:val="28"/>
          <w:szCs w:val="28"/>
          <w:rtl/>
        </w:rPr>
        <w:t>المصدر: من اعداد الباحث بناء على نتائج التحليل الاحصائي لبيانات الدراسة الميدانية.</w:t>
      </w:r>
    </w:p>
    <w:p w14:paraId="3186E21C" w14:textId="4448EB7B" w:rsidR="002E0EA9" w:rsidRDefault="00F7117F" w:rsidP="002E0EA9">
      <w:pPr>
        <w:bidi/>
        <w:rPr>
          <w:sz w:val="28"/>
          <w:szCs w:val="28"/>
          <w:rtl/>
        </w:rPr>
      </w:pPr>
      <w:r>
        <w:rPr>
          <w:rFonts w:hint="cs"/>
          <w:sz w:val="28"/>
          <w:szCs w:val="28"/>
          <w:rtl/>
        </w:rPr>
        <w:t xml:space="preserve">يتضح بالجدول </w:t>
      </w:r>
      <w:r w:rsidR="00C1189B">
        <w:rPr>
          <w:sz w:val="28"/>
          <w:szCs w:val="28"/>
        </w:rPr>
        <w:t>4</w:t>
      </w:r>
      <w:r>
        <w:rPr>
          <w:rFonts w:hint="cs"/>
          <w:sz w:val="28"/>
          <w:szCs w:val="28"/>
          <w:rtl/>
        </w:rPr>
        <w:t xml:space="preserve"> الذي بالأعلى</w:t>
      </w:r>
      <w:r w:rsidR="00296E16">
        <w:rPr>
          <w:rFonts w:hint="cs"/>
          <w:sz w:val="28"/>
          <w:szCs w:val="28"/>
          <w:rtl/>
        </w:rPr>
        <w:t>:</w:t>
      </w:r>
    </w:p>
    <w:p w14:paraId="29EECBF7" w14:textId="322AFC8E" w:rsidR="00247EE5" w:rsidRDefault="00B173B7" w:rsidP="00247EE5">
      <w:pPr>
        <w:bidi/>
        <w:rPr>
          <w:sz w:val="28"/>
          <w:szCs w:val="28"/>
          <w:rtl/>
        </w:rPr>
      </w:pPr>
      <w:r>
        <w:rPr>
          <w:rFonts w:hint="cs"/>
          <w:sz w:val="28"/>
          <w:szCs w:val="28"/>
          <w:rtl/>
        </w:rPr>
        <w:t xml:space="preserve">مقاييس تطبيق المتغير الأول: جميع معاملات الارتباط لكل العبارات ترتبط </w:t>
      </w:r>
      <w:r w:rsidR="00425630">
        <w:rPr>
          <w:rFonts w:hint="cs"/>
          <w:sz w:val="28"/>
          <w:szCs w:val="28"/>
          <w:rtl/>
        </w:rPr>
        <w:t xml:space="preserve">ارتباط قوي مع المتغير التابعة لها (المتغير وأبعاده)، </w:t>
      </w:r>
      <w:r w:rsidR="00C40E00">
        <w:rPr>
          <w:rFonts w:hint="cs"/>
          <w:sz w:val="28"/>
          <w:szCs w:val="28"/>
          <w:rtl/>
        </w:rPr>
        <w:t xml:space="preserve">عند قيم اكبر من 0.7 . بالإضافة الى ان قيم كل معاملات الارتباط </w:t>
      </w:r>
      <w:r w:rsidR="0095648D">
        <w:rPr>
          <w:rFonts w:hint="cs"/>
          <w:sz w:val="28"/>
          <w:szCs w:val="28"/>
          <w:rtl/>
        </w:rPr>
        <w:t>للعبارات دالة احصائيا عند مستوى معنوية اقل من 0</w:t>
      </w:r>
      <w:r w:rsidR="00AB3461">
        <w:rPr>
          <w:rFonts w:hint="cs"/>
          <w:sz w:val="28"/>
          <w:szCs w:val="28"/>
          <w:rtl/>
        </w:rPr>
        <w:t>/001 . وفقا لذلك فقد تحقق صدق الاتساق الداخلي للمقاييس. كذلك</w:t>
      </w:r>
      <w:r w:rsidR="004D5C9C">
        <w:rPr>
          <w:rFonts w:hint="cs"/>
          <w:sz w:val="28"/>
          <w:szCs w:val="28"/>
          <w:rtl/>
        </w:rPr>
        <w:t xml:space="preserve">، من النتائج </w:t>
      </w:r>
      <w:r w:rsidR="00D60C11">
        <w:rPr>
          <w:rFonts w:hint="cs"/>
          <w:sz w:val="28"/>
          <w:szCs w:val="28"/>
          <w:rtl/>
        </w:rPr>
        <w:t>ب</w:t>
      </w:r>
      <w:r w:rsidR="00982D93">
        <w:rPr>
          <w:rFonts w:hint="cs"/>
          <w:sz w:val="28"/>
          <w:szCs w:val="28"/>
          <w:rtl/>
        </w:rPr>
        <w:t>الأعلى</w:t>
      </w:r>
      <w:r w:rsidR="004D5C9C">
        <w:rPr>
          <w:rFonts w:hint="cs"/>
          <w:sz w:val="28"/>
          <w:szCs w:val="28"/>
          <w:rtl/>
        </w:rPr>
        <w:t xml:space="preserve"> المتعلقة بقيمة متوسط التباين المستخرجة، </w:t>
      </w:r>
      <w:r w:rsidR="00247EE5">
        <w:rPr>
          <w:sz w:val="28"/>
          <w:szCs w:val="28"/>
        </w:rPr>
        <w:t>AVE</w:t>
      </w:r>
      <w:r w:rsidR="00247EE5">
        <w:rPr>
          <w:rFonts w:hint="cs"/>
          <w:sz w:val="28"/>
          <w:szCs w:val="28"/>
          <w:rtl/>
        </w:rPr>
        <w:t xml:space="preserve"> يتضح ان قيمته لمتغير (المتغير المستقل) هو </w:t>
      </w:r>
      <w:r w:rsidR="00477363">
        <w:rPr>
          <w:rFonts w:hint="cs"/>
          <w:sz w:val="28"/>
          <w:szCs w:val="28"/>
          <w:rtl/>
        </w:rPr>
        <w:t>0.565&gt;0.5</w:t>
      </w:r>
      <w:r w:rsidR="00D60C11">
        <w:rPr>
          <w:rFonts w:hint="cs"/>
          <w:sz w:val="28"/>
          <w:szCs w:val="28"/>
          <w:rtl/>
        </w:rPr>
        <w:t>، وفقا لذلك، فقد تحقق الصدق التقاربي للاستبانة.</w:t>
      </w:r>
    </w:p>
    <w:p w14:paraId="477F1EC5" w14:textId="44604B15" w:rsidR="00C64F48" w:rsidRDefault="00982D93" w:rsidP="00C64F48">
      <w:pPr>
        <w:bidi/>
        <w:rPr>
          <w:sz w:val="28"/>
          <w:szCs w:val="28"/>
          <w:rtl/>
        </w:rPr>
      </w:pPr>
      <w:r>
        <w:rPr>
          <w:rFonts w:hint="cs"/>
          <w:sz w:val="28"/>
          <w:szCs w:val="28"/>
          <w:rtl/>
        </w:rPr>
        <w:t xml:space="preserve">مقياس تطبيق المتغير الثاني: </w:t>
      </w:r>
      <w:r w:rsidR="002D3E66">
        <w:rPr>
          <w:rFonts w:hint="cs"/>
          <w:sz w:val="28"/>
          <w:szCs w:val="28"/>
          <w:rtl/>
        </w:rPr>
        <w:t>جميع معاملات الارتباط للعبارات التي تقيس (المتغير وأبعاده</w:t>
      </w:r>
      <w:r w:rsidR="00DA385E">
        <w:rPr>
          <w:rFonts w:hint="cs"/>
          <w:sz w:val="28"/>
          <w:szCs w:val="28"/>
          <w:rtl/>
        </w:rPr>
        <w:t xml:space="preserve">) قيمتها اكبر من 0/7 </w:t>
      </w:r>
      <w:r w:rsidR="00CB3531">
        <w:rPr>
          <w:rFonts w:hint="cs"/>
          <w:sz w:val="28"/>
          <w:szCs w:val="28"/>
          <w:rtl/>
        </w:rPr>
        <w:t xml:space="preserve">بالإضافة الى ان قيم كل معاملات الارتباط للعبارات دالة احصائيا </w:t>
      </w:r>
      <w:r w:rsidR="0015473E">
        <w:rPr>
          <w:rFonts w:hint="cs"/>
          <w:sz w:val="28"/>
          <w:szCs w:val="28"/>
          <w:rtl/>
        </w:rPr>
        <w:t xml:space="preserve">عند مستوى معنوية اقل من 0.0001 وفقا لذلك فقد تحقق </w:t>
      </w:r>
      <w:r w:rsidR="00EE2477">
        <w:rPr>
          <w:rFonts w:hint="cs"/>
          <w:sz w:val="28"/>
          <w:szCs w:val="28"/>
          <w:rtl/>
        </w:rPr>
        <w:t xml:space="preserve">صدق الاتساق الداخلي للقياس بابعاد الثلاث. كذلك، من </w:t>
      </w:r>
      <w:r w:rsidR="00EA7601">
        <w:rPr>
          <w:rFonts w:hint="cs"/>
          <w:sz w:val="28"/>
          <w:szCs w:val="28"/>
          <w:rtl/>
        </w:rPr>
        <w:t xml:space="preserve">النتائج بالأعلى المتعلقة بقيمة متوسط التباين المستخرج </w:t>
      </w:r>
      <w:r w:rsidR="00EA7601">
        <w:rPr>
          <w:sz w:val="28"/>
          <w:szCs w:val="28"/>
        </w:rPr>
        <w:t>AVE</w:t>
      </w:r>
      <w:r w:rsidR="00EA7601">
        <w:rPr>
          <w:rFonts w:hint="cs"/>
          <w:sz w:val="28"/>
          <w:szCs w:val="28"/>
          <w:rtl/>
        </w:rPr>
        <w:t xml:space="preserve"> </w:t>
      </w:r>
      <w:r w:rsidR="00C64F48">
        <w:rPr>
          <w:rFonts w:hint="cs"/>
          <w:sz w:val="28"/>
          <w:szCs w:val="28"/>
          <w:rtl/>
        </w:rPr>
        <w:t xml:space="preserve">لمتغير (المتغير التابع) ككل الذ يساوي 0736، </w:t>
      </w:r>
      <w:r w:rsidR="00C15054">
        <w:rPr>
          <w:rFonts w:hint="cs"/>
          <w:sz w:val="28"/>
          <w:szCs w:val="28"/>
          <w:rtl/>
        </w:rPr>
        <w:t xml:space="preserve">كذلك قيم متوسط التباين المستخرج (لأبعاد المتغير) </w:t>
      </w:r>
      <w:r w:rsidR="00484ECA">
        <w:rPr>
          <w:rFonts w:hint="cs"/>
          <w:sz w:val="28"/>
          <w:szCs w:val="28"/>
          <w:rtl/>
        </w:rPr>
        <w:t xml:space="preserve">هي: 0770.00758 ، على الترتيب. وفقا لذلك، </w:t>
      </w:r>
      <w:r w:rsidR="00522EF0">
        <w:rPr>
          <w:rFonts w:hint="cs"/>
          <w:sz w:val="28"/>
          <w:szCs w:val="28"/>
          <w:rtl/>
        </w:rPr>
        <w:t xml:space="preserve">فقد تحقق الصدق التقاربي للاستبانة. </w:t>
      </w:r>
    </w:p>
    <w:p w14:paraId="6C28D218" w14:textId="77777777" w:rsidR="00B47D0B" w:rsidRDefault="00B47D0B" w:rsidP="00B47D0B">
      <w:pPr>
        <w:bidi/>
        <w:rPr>
          <w:sz w:val="28"/>
          <w:szCs w:val="28"/>
          <w:rtl/>
        </w:rPr>
      </w:pPr>
    </w:p>
    <w:p w14:paraId="0B433B5A" w14:textId="0D67E17E" w:rsidR="00547C62" w:rsidRDefault="00547C62" w:rsidP="00547C62">
      <w:pPr>
        <w:pStyle w:val="Heading3"/>
        <w:bidi/>
        <w:rPr>
          <w:b/>
          <w:bCs/>
          <w:color w:val="auto"/>
          <w:sz w:val="32"/>
          <w:szCs w:val="32"/>
          <w:rtl/>
        </w:rPr>
      </w:pPr>
      <w:r w:rsidRPr="00FC306D">
        <w:rPr>
          <w:rFonts w:hint="cs"/>
          <w:b/>
          <w:bCs/>
          <w:color w:val="auto"/>
          <w:sz w:val="32"/>
          <w:szCs w:val="32"/>
          <w:rtl/>
        </w:rPr>
        <w:t>ثبات أداة الدراسة</w:t>
      </w:r>
    </w:p>
    <w:p w14:paraId="3B22B330" w14:textId="77777777" w:rsidR="00FC306D" w:rsidRDefault="00FC306D" w:rsidP="00FC306D">
      <w:pPr>
        <w:bidi/>
        <w:rPr>
          <w:rtl/>
        </w:rPr>
      </w:pPr>
    </w:p>
    <w:p w14:paraId="015922A5" w14:textId="4827DB72" w:rsidR="00FC306D" w:rsidRDefault="00FC306D" w:rsidP="00FC306D">
      <w:pPr>
        <w:bidi/>
        <w:rPr>
          <w:sz w:val="28"/>
          <w:szCs w:val="28"/>
          <w:rtl/>
        </w:rPr>
      </w:pPr>
      <w:r>
        <w:rPr>
          <w:rFonts w:hint="cs"/>
          <w:sz w:val="28"/>
          <w:szCs w:val="28"/>
          <w:rtl/>
        </w:rPr>
        <w:t>يشير ثبات الاستبيان الى ا</w:t>
      </w:r>
      <w:r w:rsidR="002C1901">
        <w:rPr>
          <w:rFonts w:hint="cs"/>
          <w:sz w:val="28"/>
          <w:szCs w:val="28"/>
          <w:rtl/>
        </w:rPr>
        <w:t xml:space="preserve">لاستقرار في نتائج الاستبيان وعدم تغييرها بشكل كبير </w:t>
      </w:r>
      <w:r w:rsidR="0049507E">
        <w:rPr>
          <w:rFonts w:hint="cs"/>
          <w:sz w:val="28"/>
          <w:szCs w:val="28"/>
          <w:rtl/>
        </w:rPr>
        <w:t xml:space="preserve">فيما لو تم إعادة توزيعها على افراد العينة في عدة مرات </w:t>
      </w:r>
      <w:r w:rsidR="00734F8C">
        <w:rPr>
          <w:rFonts w:hint="cs"/>
          <w:sz w:val="28"/>
          <w:szCs w:val="28"/>
          <w:rtl/>
        </w:rPr>
        <w:t xml:space="preserve">خلال فترات زمنية محددة. لقياس ثبات الاستبانات المستخدمة </w:t>
      </w:r>
      <w:r w:rsidR="00B8648F">
        <w:rPr>
          <w:rFonts w:hint="cs"/>
          <w:sz w:val="28"/>
          <w:szCs w:val="28"/>
          <w:rtl/>
        </w:rPr>
        <w:t xml:space="preserve">لقياس متغيرات الدراسة، تم احتساب قيم ألفا كرونباخ بواسطة </w:t>
      </w:r>
      <w:r w:rsidR="00B8648F">
        <w:rPr>
          <w:sz w:val="28"/>
          <w:szCs w:val="28"/>
        </w:rPr>
        <w:t>SPSS</w:t>
      </w:r>
      <w:r w:rsidR="00B8648F">
        <w:rPr>
          <w:rFonts w:hint="cs"/>
          <w:sz w:val="28"/>
          <w:szCs w:val="28"/>
          <w:rtl/>
        </w:rPr>
        <w:t xml:space="preserve"> </w:t>
      </w:r>
      <w:r w:rsidR="0044430D">
        <w:rPr>
          <w:rFonts w:hint="cs"/>
          <w:sz w:val="28"/>
          <w:szCs w:val="28"/>
          <w:rtl/>
        </w:rPr>
        <w:t xml:space="preserve">الإصدار </w:t>
      </w:r>
      <w:r w:rsidR="0044430D">
        <w:rPr>
          <w:sz w:val="28"/>
          <w:szCs w:val="28"/>
        </w:rPr>
        <w:t>28</w:t>
      </w:r>
      <w:r w:rsidR="0044430D">
        <w:rPr>
          <w:rFonts w:hint="cs"/>
          <w:sz w:val="28"/>
          <w:szCs w:val="28"/>
          <w:rtl/>
        </w:rPr>
        <w:t>. وفقا ل (</w:t>
      </w:r>
      <w:r w:rsidR="0044430D">
        <w:rPr>
          <w:sz w:val="28"/>
          <w:szCs w:val="28"/>
        </w:rPr>
        <w:t>2010</w:t>
      </w:r>
      <w:r w:rsidR="0044430D">
        <w:rPr>
          <w:rFonts w:hint="cs"/>
          <w:sz w:val="28"/>
          <w:szCs w:val="28"/>
          <w:rtl/>
        </w:rPr>
        <w:t xml:space="preserve">) </w:t>
      </w:r>
      <w:r w:rsidR="0044430D">
        <w:rPr>
          <w:sz w:val="28"/>
          <w:szCs w:val="28"/>
        </w:rPr>
        <w:t>H</w:t>
      </w:r>
      <w:r w:rsidR="00D93904">
        <w:rPr>
          <w:sz w:val="28"/>
          <w:szCs w:val="28"/>
        </w:rPr>
        <w:t>air et al</w:t>
      </w:r>
      <w:r w:rsidR="00D93904">
        <w:rPr>
          <w:rFonts w:hint="cs"/>
          <w:sz w:val="28"/>
          <w:szCs w:val="28"/>
          <w:rtl/>
        </w:rPr>
        <w:t xml:space="preserve"> ، يجب ان تكون القيمة اكبر من </w:t>
      </w:r>
      <w:r w:rsidR="00D93904">
        <w:rPr>
          <w:sz w:val="28"/>
          <w:szCs w:val="28"/>
        </w:rPr>
        <w:t>0.7</w:t>
      </w:r>
      <w:r w:rsidR="00D93904">
        <w:rPr>
          <w:rFonts w:hint="cs"/>
          <w:sz w:val="28"/>
          <w:szCs w:val="28"/>
          <w:rtl/>
        </w:rPr>
        <w:t xml:space="preserve"> </w:t>
      </w:r>
      <w:r w:rsidR="006C32CA">
        <w:rPr>
          <w:rFonts w:hint="cs"/>
          <w:sz w:val="28"/>
          <w:szCs w:val="28"/>
          <w:rtl/>
        </w:rPr>
        <w:t>حتى يتحقق الثبات للمقياس.</w:t>
      </w:r>
    </w:p>
    <w:p w14:paraId="2038DF1D" w14:textId="7BAEE42C" w:rsidR="000720AE" w:rsidRPr="008A486E" w:rsidRDefault="000720AE" w:rsidP="00EE65F3">
      <w:pPr>
        <w:bidi/>
        <w:jc w:val="center"/>
        <w:rPr>
          <w:b/>
          <w:bCs/>
          <w:sz w:val="28"/>
          <w:szCs w:val="28"/>
          <w:rtl/>
        </w:rPr>
      </w:pPr>
      <w:r>
        <w:rPr>
          <w:rFonts w:hint="cs"/>
          <w:b/>
          <w:bCs/>
          <w:sz w:val="28"/>
          <w:szCs w:val="28"/>
          <w:rtl/>
        </w:rPr>
        <w:t>جدول (5): قياس الثبات لأداة الدراسة.</w:t>
      </w:r>
    </w:p>
    <w:tbl>
      <w:tblPr>
        <w:tblStyle w:val="GridTable4-Accent6"/>
        <w:bidiVisual/>
        <w:tblW w:w="9350" w:type="dxa"/>
        <w:tblInd w:w="32" w:type="dxa"/>
        <w:tblLook w:val="04A0" w:firstRow="1" w:lastRow="0" w:firstColumn="1" w:lastColumn="0" w:noHBand="0" w:noVBand="1"/>
      </w:tblPr>
      <w:tblGrid>
        <w:gridCol w:w="1868"/>
        <w:gridCol w:w="1870"/>
        <w:gridCol w:w="1870"/>
        <w:gridCol w:w="1871"/>
        <w:gridCol w:w="1871"/>
      </w:tblGrid>
      <w:tr w:rsidR="00F8155F" w14:paraId="39BC2BFA" w14:textId="77777777" w:rsidTr="00276A88">
        <w:trPr>
          <w:cnfStyle w:val="100000000000" w:firstRow="1" w:lastRow="0" w:firstColumn="0" w:lastColumn="0" w:oddVBand="0" w:evenVBand="0" w:oddHBand="0"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3738" w:type="dxa"/>
            <w:gridSpan w:val="2"/>
          </w:tcPr>
          <w:p w14:paraId="137920EA" w14:textId="7A54715E" w:rsidR="00F8155F" w:rsidRDefault="00F8155F" w:rsidP="00F8155F">
            <w:pPr>
              <w:bidi/>
              <w:jc w:val="center"/>
              <w:rPr>
                <w:sz w:val="28"/>
                <w:szCs w:val="28"/>
                <w:rtl/>
              </w:rPr>
            </w:pPr>
            <w:r>
              <w:rPr>
                <w:rFonts w:hint="cs"/>
                <w:sz w:val="28"/>
                <w:szCs w:val="28"/>
                <w:rtl/>
              </w:rPr>
              <w:t>المتغير</w:t>
            </w:r>
          </w:p>
        </w:tc>
        <w:tc>
          <w:tcPr>
            <w:tcW w:w="1870" w:type="dxa"/>
          </w:tcPr>
          <w:p w14:paraId="28F06E13" w14:textId="32126F61" w:rsidR="00F8155F" w:rsidRDefault="00F8155F" w:rsidP="00E64F33">
            <w:pPr>
              <w:bidi/>
              <w:jc w:val="center"/>
              <w:cnfStyle w:val="100000000000" w:firstRow="1" w:lastRow="0" w:firstColumn="0" w:lastColumn="0" w:oddVBand="0" w:evenVBand="0" w:oddHBand="0" w:evenHBand="0" w:firstRowFirstColumn="0" w:firstRowLastColumn="0" w:lastRowFirstColumn="0" w:lastRowLastColumn="0"/>
              <w:rPr>
                <w:sz w:val="28"/>
                <w:szCs w:val="28"/>
                <w:rtl/>
              </w:rPr>
            </w:pPr>
            <w:r>
              <w:rPr>
                <w:rFonts w:hint="cs"/>
                <w:sz w:val="28"/>
                <w:szCs w:val="28"/>
                <w:rtl/>
              </w:rPr>
              <w:t>العبارات</w:t>
            </w:r>
          </w:p>
        </w:tc>
        <w:tc>
          <w:tcPr>
            <w:tcW w:w="3742" w:type="dxa"/>
            <w:gridSpan w:val="2"/>
            <w:tcBorders>
              <w:right w:val="nil"/>
            </w:tcBorders>
          </w:tcPr>
          <w:p w14:paraId="7C7BF03C" w14:textId="6E3B4306" w:rsidR="00F8155F" w:rsidRDefault="00F8155F" w:rsidP="00F8155F">
            <w:pPr>
              <w:bidi/>
              <w:jc w:val="center"/>
              <w:cnfStyle w:val="100000000000" w:firstRow="1" w:lastRow="0" w:firstColumn="0" w:lastColumn="0" w:oddVBand="0" w:evenVBand="0" w:oddHBand="0" w:evenHBand="0" w:firstRowFirstColumn="0" w:firstRowLastColumn="0" w:lastRowFirstColumn="0" w:lastRowLastColumn="0"/>
              <w:rPr>
                <w:sz w:val="28"/>
                <w:szCs w:val="28"/>
                <w:rtl/>
              </w:rPr>
            </w:pPr>
            <w:r>
              <w:rPr>
                <w:sz w:val="28"/>
                <w:szCs w:val="28"/>
              </w:rPr>
              <w:t>Cronbach's alpha</w:t>
            </w:r>
          </w:p>
        </w:tc>
      </w:tr>
      <w:tr w:rsidR="00276A88" w14:paraId="5DD43E82" w14:textId="77777777" w:rsidTr="00276A88">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1868" w:type="dxa"/>
            <w:vMerge w:val="restart"/>
          </w:tcPr>
          <w:p w14:paraId="79B98496" w14:textId="77777777" w:rsidR="00276A88" w:rsidRDefault="00276A88" w:rsidP="006C32CA">
            <w:pPr>
              <w:bidi/>
              <w:rPr>
                <w:b w:val="0"/>
                <w:bCs w:val="0"/>
                <w:sz w:val="28"/>
                <w:szCs w:val="28"/>
                <w:rtl/>
              </w:rPr>
            </w:pPr>
          </w:p>
          <w:p w14:paraId="02EFEB2B" w14:textId="1A8388E3" w:rsidR="00276A88" w:rsidRDefault="00276A88" w:rsidP="007B21B5">
            <w:pPr>
              <w:bidi/>
              <w:jc w:val="center"/>
              <w:rPr>
                <w:sz w:val="28"/>
                <w:szCs w:val="28"/>
                <w:rtl/>
              </w:rPr>
            </w:pPr>
            <w:r>
              <w:rPr>
                <w:rFonts w:hint="cs"/>
                <w:sz w:val="28"/>
                <w:szCs w:val="28"/>
                <w:rtl/>
              </w:rPr>
              <w:t>الاتصال الاداري</w:t>
            </w:r>
          </w:p>
        </w:tc>
        <w:tc>
          <w:tcPr>
            <w:tcW w:w="1870" w:type="dxa"/>
          </w:tcPr>
          <w:p w14:paraId="491D7FD3" w14:textId="308F9934" w:rsidR="00276A88" w:rsidRDefault="00276A88" w:rsidP="006C32CA">
            <w:pPr>
              <w:bidi/>
              <w:cnfStyle w:val="000000100000" w:firstRow="0" w:lastRow="0" w:firstColumn="0" w:lastColumn="0" w:oddVBand="0" w:evenVBand="0" w:oddHBand="1" w:evenHBand="0" w:firstRowFirstColumn="0" w:firstRowLastColumn="0" w:lastRowFirstColumn="0" w:lastRowLastColumn="0"/>
              <w:rPr>
                <w:sz w:val="28"/>
                <w:szCs w:val="28"/>
                <w:rtl/>
              </w:rPr>
            </w:pPr>
            <w:r>
              <w:rPr>
                <w:rFonts w:hint="cs"/>
                <w:sz w:val="28"/>
                <w:szCs w:val="28"/>
                <w:rtl/>
              </w:rPr>
              <w:t>وضوح الرسالة</w:t>
            </w:r>
          </w:p>
        </w:tc>
        <w:tc>
          <w:tcPr>
            <w:tcW w:w="1870" w:type="dxa"/>
          </w:tcPr>
          <w:p w14:paraId="0BBDAC22" w14:textId="7E2BD66C" w:rsidR="00276A88" w:rsidRDefault="00276A88" w:rsidP="004A5E0D">
            <w:pPr>
              <w:bidi/>
              <w:jc w:val="cente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5</w:t>
            </w:r>
          </w:p>
        </w:tc>
        <w:tc>
          <w:tcPr>
            <w:tcW w:w="1871" w:type="dxa"/>
          </w:tcPr>
          <w:p w14:paraId="06813CBE" w14:textId="08D413A4" w:rsidR="00276A88" w:rsidRDefault="00276A88" w:rsidP="003E1131">
            <w:pPr>
              <w:bidi/>
              <w:jc w:val="cente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0.779</w:t>
            </w:r>
          </w:p>
        </w:tc>
        <w:tc>
          <w:tcPr>
            <w:tcW w:w="1871" w:type="dxa"/>
            <w:vMerge w:val="restart"/>
          </w:tcPr>
          <w:p w14:paraId="720220A6" w14:textId="77777777" w:rsidR="00276A88" w:rsidRDefault="00276A88" w:rsidP="00276A88">
            <w:pPr>
              <w:bidi/>
              <w:jc w:val="center"/>
              <w:cnfStyle w:val="000000100000" w:firstRow="0" w:lastRow="0" w:firstColumn="0" w:lastColumn="0" w:oddVBand="0" w:evenVBand="0" w:oddHBand="1" w:evenHBand="0" w:firstRowFirstColumn="0" w:firstRowLastColumn="0" w:lastRowFirstColumn="0" w:lastRowLastColumn="0"/>
              <w:rPr>
                <w:sz w:val="28"/>
                <w:szCs w:val="28"/>
                <w:rtl/>
              </w:rPr>
            </w:pPr>
          </w:p>
          <w:p w14:paraId="2703F4D4" w14:textId="34BD805B" w:rsidR="00331D35" w:rsidRDefault="00331D35" w:rsidP="00331D35">
            <w:pPr>
              <w:bidi/>
              <w:jc w:val="cente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0.829</w:t>
            </w:r>
          </w:p>
        </w:tc>
      </w:tr>
      <w:tr w:rsidR="00276A88" w14:paraId="28F2F6AD" w14:textId="77777777" w:rsidTr="00276A88">
        <w:trPr>
          <w:trHeight w:val="420"/>
        </w:trPr>
        <w:tc>
          <w:tcPr>
            <w:cnfStyle w:val="001000000000" w:firstRow="0" w:lastRow="0" w:firstColumn="1" w:lastColumn="0" w:oddVBand="0" w:evenVBand="0" w:oddHBand="0" w:evenHBand="0" w:firstRowFirstColumn="0" w:firstRowLastColumn="0" w:lastRowFirstColumn="0" w:lastRowLastColumn="0"/>
            <w:tcW w:w="1868" w:type="dxa"/>
            <w:vMerge/>
          </w:tcPr>
          <w:p w14:paraId="326EE4BC" w14:textId="77777777" w:rsidR="00276A88" w:rsidRDefault="00276A88" w:rsidP="006C32CA">
            <w:pPr>
              <w:bidi/>
              <w:rPr>
                <w:sz w:val="28"/>
                <w:szCs w:val="28"/>
                <w:rtl/>
              </w:rPr>
            </w:pPr>
          </w:p>
        </w:tc>
        <w:tc>
          <w:tcPr>
            <w:tcW w:w="1870" w:type="dxa"/>
          </w:tcPr>
          <w:p w14:paraId="6349BC2A" w14:textId="4994396A" w:rsidR="00276A88" w:rsidRDefault="00276A88" w:rsidP="006C32CA">
            <w:pPr>
              <w:bidi/>
              <w:cnfStyle w:val="000000000000" w:firstRow="0" w:lastRow="0" w:firstColumn="0" w:lastColumn="0" w:oddVBand="0" w:evenVBand="0" w:oddHBand="0" w:evenHBand="0" w:firstRowFirstColumn="0" w:firstRowLastColumn="0" w:lastRowFirstColumn="0" w:lastRowLastColumn="0"/>
              <w:rPr>
                <w:sz w:val="28"/>
                <w:szCs w:val="28"/>
                <w:rtl/>
              </w:rPr>
            </w:pPr>
            <w:r>
              <w:rPr>
                <w:rFonts w:hint="cs"/>
                <w:sz w:val="28"/>
                <w:szCs w:val="28"/>
                <w:rtl/>
              </w:rPr>
              <w:t>التغذية الراجعة</w:t>
            </w:r>
          </w:p>
        </w:tc>
        <w:tc>
          <w:tcPr>
            <w:tcW w:w="1870" w:type="dxa"/>
          </w:tcPr>
          <w:p w14:paraId="1EC4761F" w14:textId="72CDEF62" w:rsidR="00276A88" w:rsidRDefault="00276A88" w:rsidP="004A5E0D">
            <w:pPr>
              <w:bidi/>
              <w:jc w:val="cente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5</w:t>
            </w:r>
          </w:p>
        </w:tc>
        <w:tc>
          <w:tcPr>
            <w:tcW w:w="1871" w:type="dxa"/>
          </w:tcPr>
          <w:p w14:paraId="71F43516" w14:textId="40A50322" w:rsidR="00276A88" w:rsidRDefault="00276A88" w:rsidP="00CF00D0">
            <w:pPr>
              <w:bidi/>
              <w:jc w:val="cente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0.711</w:t>
            </w:r>
          </w:p>
        </w:tc>
        <w:tc>
          <w:tcPr>
            <w:tcW w:w="1871" w:type="dxa"/>
            <w:vMerge/>
          </w:tcPr>
          <w:p w14:paraId="40A5852D" w14:textId="77777777" w:rsidR="00276A88" w:rsidRDefault="00276A88" w:rsidP="006C32CA">
            <w:pPr>
              <w:bidi/>
              <w:cnfStyle w:val="000000000000" w:firstRow="0" w:lastRow="0" w:firstColumn="0" w:lastColumn="0" w:oddVBand="0" w:evenVBand="0" w:oddHBand="0" w:evenHBand="0" w:firstRowFirstColumn="0" w:firstRowLastColumn="0" w:lastRowFirstColumn="0" w:lastRowLastColumn="0"/>
              <w:rPr>
                <w:sz w:val="28"/>
                <w:szCs w:val="28"/>
                <w:rtl/>
              </w:rPr>
            </w:pPr>
          </w:p>
        </w:tc>
      </w:tr>
      <w:tr w:rsidR="00276A88" w14:paraId="7989E9BB" w14:textId="77777777" w:rsidTr="00276A88">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1868" w:type="dxa"/>
            <w:vMerge/>
          </w:tcPr>
          <w:p w14:paraId="0BEE10D6" w14:textId="77777777" w:rsidR="00276A88" w:rsidRDefault="00276A88" w:rsidP="006C32CA">
            <w:pPr>
              <w:bidi/>
              <w:rPr>
                <w:sz w:val="28"/>
                <w:szCs w:val="28"/>
                <w:rtl/>
              </w:rPr>
            </w:pPr>
          </w:p>
        </w:tc>
        <w:tc>
          <w:tcPr>
            <w:tcW w:w="1870" w:type="dxa"/>
          </w:tcPr>
          <w:p w14:paraId="470887E1" w14:textId="02FD5A1D" w:rsidR="00276A88" w:rsidRDefault="00276A88" w:rsidP="006C32CA">
            <w:pPr>
              <w:bidi/>
              <w:cnfStyle w:val="000000100000" w:firstRow="0" w:lastRow="0" w:firstColumn="0" w:lastColumn="0" w:oddVBand="0" w:evenVBand="0" w:oddHBand="1" w:evenHBand="0" w:firstRowFirstColumn="0" w:firstRowLastColumn="0" w:lastRowFirstColumn="0" w:lastRowLastColumn="0"/>
              <w:rPr>
                <w:sz w:val="28"/>
                <w:szCs w:val="28"/>
                <w:rtl/>
              </w:rPr>
            </w:pPr>
            <w:r>
              <w:rPr>
                <w:rFonts w:hint="cs"/>
                <w:sz w:val="28"/>
                <w:szCs w:val="28"/>
                <w:rtl/>
              </w:rPr>
              <w:t>الشفافية</w:t>
            </w:r>
          </w:p>
        </w:tc>
        <w:tc>
          <w:tcPr>
            <w:tcW w:w="1870" w:type="dxa"/>
          </w:tcPr>
          <w:p w14:paraId="2D51AE09" w14:textId="61657012" w:rsidR="00276A88" w:rsidRDefault="00276A88" w:rsidP="004A5E0D">
            <w:pPr>
              <w:bidi/>
              <w:jc w:val="cente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5</w:t>
            </w:r>
          </w:p>
        </w:tc>
        <w:tc>
          <w:tcPr>
            <w:tcW w:w="1871" w:type="dxa"/>
          </w:tcPr>
          <w:p w14:paraId="318E6D4E" w14:textId="64FD54E8" w:rsidR="00276A88" w:rsidRDefault="00276A88" w:rsidP="00CF00D0">
            <w:pPr>
              <w:bidi/>
              <w:jc w:val="cente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0.795</w:t>
            </w:r>
          </w:p>
        </w:tc>
        <w:tc>
          <w:tcPr>
            <w:tcW w:w="1871" w:type="dxa"/>
            <w:vMerge/>
          </w:tcPr>
          <w:p w14:paraId="4004219A" w14:textId="77777777" w:rsidR="00276A88" w:rsidRDefault="00276A88" w:rsidP="006C32CA">
            <w:pPr>
              <w:bidi/>
              <w:cnfStyle w:val="000000100000" w:firstRow="0" w:lastRow="0" w:firstColumn="0" w:lastColumn="0" w:oddVBand="0" w:evenVBand="0" w:oddHBand="1" w:evenHBand="0" w:firstRowFirstColumn="0" w:firstRowLastColumn="0" w:lastRowFirstColumn="0" w:lastRowLastColumn="0"/>
              <w:rPr>
                <w:sz w:val="28"/>
                <w:szCs w:val="28"/>
                <w:rtl/>
              </w:rPr>
            </w:pPr>
          </w:p>
        </w:tc>
      </w:tr>
      <w:tr w:rsidR="00436D83" w14:paraId="0458C3B7" w14:textId="77777777" w:rsidTr="00276A88">
        <w:trPr>
          <w:trHeight w:val="403"/>
        </w:trPr>
        <w:tc>
          <w:tcPr>
            <w:cnfStyle w:val="001000000000" w:firstRow="0" w:lastRow="0" w:firstColumn="1" w:lastColumn="0" w:oddVBand="0" w:evenVBand="0" w:oddHBand="0" w:evenHBand="0" w:firstRowFirstColumn="0" w:firstRowLastColumn="0" w:lastRowFirstColumn="0" w:lastRowLastColumn="0"/>
            <w:tcW w:w="1868" w:type="dxa"/>
          </w:tcPr>
          <w:p w14:paraId="3AD8B481" w14:textId="73B15EE4" w:rsidR="00436D83" w:rsidRDefault="007B21B5" w:rsidP="007B21B5">
            <w:pPr>
              <w:bidi/>
              <w:jc w:val="center"/>
              <w:rPr>
                <w:sz w:val="28"/>
                <w:szCs w:val="28"/>
                <w:rtl/>
              </w:rPr>
            </w:pPr>
            <w:r>
              <w:rPr>
                <w:rFonts w:hint="cs"/>
                <w:sz w:val="28"/>
                <w:szCs w:val="28"/>
                <w:rtl/>
              </w:rPr>
              <w:t>الأداء الوظيفي</w:t>
            </w:r>
          </w:p>
        </w:tc>
        <w:tc>
          <w:tcPr>
            <w:tcW w:w="1870" w:type="dxa"/>
          </w:tcPr>
          <w:p w14:paraId="26917F39" w14:textId="078AF40C" w:rsidR="00436D83" w:rsidRDefault="007B21B5" w:rsidP="006C32CA">
            <w:pPr>
              <w:bidi/>
              <w:cnfStyle w:val="000000000000" w:firstRow="0" w:lastRow="0" w:firstColumn="0" w:lastColumn="0" w:oddVBand="0" w:evenVBand="0" w:oddHBand="0" w:evenHBand="0" w:firstRowFirstColumn="0" w:firstRowLastColumn="0" w:lastRowFirstColumn="0" w:lastRowLastColumn="0"/>
              <w:rPr>
                <w:sz w:val="28"/>
                <w:szCs w:val="28"/>
                <w:rtl/>
              </w:rPr>
            </w:pPr>
            <w:r>
              <w:rPr>
                <w:rFonts w:hint="cs"/>
                <w:sz w:val="28"/>
                <w:szCs w:val="28"/>
                <w:rtl/>
              </w:rPr>
              <w:t>الأداء الوظيفي</w:t>
            </w:r>
          </w:p>
        </w:tc>
        <w:tc>
          <w:tcPr>
            <w:tcW w:w="1870" w:type="dxa"/>
          </w:tcPr>
          <w:p w14:paraId="36CA76B0" w14:textId="2D0BCDD3" w:rsidR="00436D83" w:rsidRDefault="004A5E0D" w:rsidP="004A5E0D">
            <w:pPr>
              <w:bidi/>
              <w:jc w:val="cente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18</w:t>
            </w:r>
          </w:p>
        </w:tc>
        <w:tc>
          <w:tcPr>
            <w:tcW w:w="1871" w:type="dxa"/>
          </w:tcPr>
          <w:p w14:paraId="103814A2" w14:textId="521E74AF" w:rsidR="00436D83" w:rsidRPr="004559B7" w:rsidRDefault="004559B7" w:rsidP="004559B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8"/>
                <w:szCs w:val="28"/>
                <w:rtl/>
              </w:rPr>
            </w:pPr>
            <w:r w:rsidRPr="004559B7">
              <w:rPr>
                <w:rFonts w:ascii="Arial" w:hAnsi="Arial" w:cs="Arial"/>
                <w:color w:val="000000"/>
                <w:sz w:val="28"/>
                <w:szCs w:val="28"/>
              </w:rPr>
              <w:t>15.276</w:t>
            </w:r>
          </w:p>
        </w:tc>
        <w:tc>
          <w:tcPr>
            <w:tcW w:w="1871" w:type="dxa"/>
          </w:tcPr>
          <w:p w14:paraId="527C4465" w14:textId="118B04D2" w:rsidR="00436D83" w:rsidRDefault="0096511F" w:rsidP="00EA0488">
            <w:pPr>
              <w:bidi/>
              <w:jc w:val="center"/>
              <w:cnfStyle w:val="000000000000" w:firstRow="0" w:lastRow="0" w:firstColumn="0" w:lastColumn="0" w:oddVBand="0" w:evenVBand="0" w:oddHBand="0" w:evenHBand="0" w:firstRowFirstColumn="0" w:firstRowLastColumn="0" w:lastRowFirstColumn="0" w:lastRowLastColumn="0"/>
              <w:rPr>
                <w:sz w:val="28"/>
                <w:szCs w:val="28"/>
                <w:rtl/>
              </w:rPr>
            </w:pPr>
            <w:r>
              <w:rPr>
                <w:sz w:val="28"/>
                <w:szCs w:val="28"/>
              </w:rPr>
              <w:t>0.856</w:t>
            </w:r>
          </w:p>
        </w:tc>
      </w:tr>
    </w:tbl>
    <w:p w14:paraId="60C625A3" w14:textId="77777777" w:rsidR="006C32CA" w:rsidRDefault="006C32CA" w:rsidP="006C32CA">
      <w:pPr>
        <w:bidi/>
        <w:rPr>
          <w:sz w:val="28"/>
          <w:szCs w:val="28"/>
          <w:rtl/>
        </w:rPr>
      </w:pPr>
    </w:p>
    <w:p w14:paraId="07466D46" w14:textId="6DAE41DD" w:rsidR="00EE65F3" w:rsidRPr="00EE65F3" w:rsidRDefault="00EE65F3" w:rsidP="00EE65F3">
      <w:pPr>
        <w:bidi/>
        <w:rPr>
          <w:sz w:val="28"/>
          <w:szCs w:val="28"/>
          <w:rtl/>
        </w:rPr>
      </w:pPr>
      <w:bookmarkStart w:id="37" w:name="_Hlk185066119"/>
      <w:r>
        <w:rPr>
          <w:rFonts w:hint="cs"/>
          <w:sz w:val="28"/>
          <w:szCs w:val="28"/>
          <w:rtl/>
        </w:rPr>
        <w:t>المصدر: من اعداد الباحث</w:t>
      </w:r>
      <w:r w:rsidRPr="00EE65F3">
        <w:rPr>
          <w:rFonts w:hint="cs"/>
          <w:sz w:val="28"/>
          <w:szCs w:val="28"/>
          <w:rtl/>
        </w:rPr>
        <w:t xml:space="preserve"> بناء على نتائج التحليل الاحصائي لبيانات الدراسة الميدانية.</w:t>
      </w:r>
    </w:p>
    <w:bookmarkEnd w:id="37"/>
    <w:p w14:paraId="0E71C4BA" w14:textId="77777777" w:rsidR="009B09EF" w:rsidRDefault="009B09EF" w:rsidP="00EE65F3">
      <w:pPr>
        <w:bidi/>
        <w:rPr>
          <w:sz w:val="28"/>
          <w:szCs w:val="28"/>
          <w:rtl/>
        </w:rPr>
      </w:pPr>
    </w:p>
    <w:p w14:paraId="10361281" w14:textId="77777777" w:rsidR="009B09EF" w:rsidRDefault="009B09EF" w:rsidP="009B09EF">
      <w:pPr>
        <w:bidi/>
        <w:rPr>
          <w:sz w:val="28"/>
          <w:szCs w:val="28"/>
          <w:rtl/>
        </w:rPr>
      </w:pPr>
    </w:p>
    <w:p w14:paraId="306CFEED" w14:textId="3147F200" w:rsidR="00EE65F3" w:rsidRDefault="00A5265B" w:rsidP="009B09EF">
      <w:pPr>
        <w:bidi/>
        <w:rPr>
          <w:sz w:val="28"/>
          <w:szCs w:val="28"/>
          <w:rtl/>
        </w:rPr>
      </w:pPr>
      <w:r>
        <w:rPr>
          <w:rFonts w:hint="cs"/>
          <w:sz w:val="28"/>
          <w:szCs w:val="28"/>
          <w:rtl/>
        </w:rPr>
        <w:t>يت</w:t>
      </w:r>
      <w:r w:rsidR="00CF45AD">
        <w:rPr>
          <w:rFonts w:hint="cs"/>
          <w:sz w:val="28"/>
          <w:szCs w:val="28"/>
          <w:rtl/>
        </w:rPr>
        <w:t xml:space="preserve">ضح بالجدول 5 الذي بالأعلى ان قيم </w:t>
      </w:r>
      <w:r w:rsidR="009B09EF">
        <w:rPr>
          <w:rFonts w:hint="cs"/>
          <w:sz w:val="28"/>
          <w:szCs w:val="28"/>
          <w:rtl/>
        </w:rPr>
        <w:t xml:space="preserve">معاملات الثبات لمقاييس الدراسة كما يلي: </w:t>
      </w:r>
    </w:p>
    <w:p w14:paraId="63DF062C" w14:textId="60858172" w:rsidR="009B09EF" w:rsidRDefault="007651F9" w:rsidP="00F6536A">
      <w:pPr>
        <w:pStyle w:val="ListParagraph"/>
        <w:numPr>
          <w:ilvl w:val="0"/>
          <w:numId w:val="40"/>
        </w:numPr>
        <w:bidi/>
        <w:rPr>
          <w:sz w:val="28"/>
          <w:szCs w:val="28"/>
        </w:rPr>
      </w:pPr>
      <w:r>
        <w:rPr>
          <w:rFonts w:hint="cs"/>
          <w:sz w:val="28"/>
          <w:szCs w:val="28"/>
          <w:rtl/>
        </w:rPr>
        <w:t xml:space="preserve">المتغير الأول والأبعاد: أظهرت النتائج الإحصائية </w:t>
      </w:r>
      <w:r w:rsidR="00395E12">
        <w:rPr>
          <w:rFonts w:hint="cs"/>
          <w:sz w:val="28"/>
          <w:szCs w:val="28"/>
          <w:rtl/>
        </w:rPr>
        <w:t xml:space="preserve">ان قيم ألفا كرونباخ هي </w:t>
      </w:r>
      <w:r w:rsidR="007B4EA7">
        <w:rPr>
          <w:rFonts w:hint="cs"/>
          <w:sz w:val="28"/>
          <w:szCs w:val="28"/>
          <w:rtl/>
        </w:rPr>
        <w:t>(</w:t>
      </w:r>
      <w:r w:rsidR="0060409D">
        <w:rPr>
          <w:sz w:val="28"/>
          <w:szCs w:val="28"/>
        </w:rPr>
        <w:t>0.779</w:t>
      </w:r>
      <w:r w:rsidR="00C85009">
        <w:rPr>
          <w:sz w:val="28"/>
          <w:szCs w:val="28"/>
        </w:rPr>
        <w:t xml:space="preserve"> ,</w:t>
      </w:r>
      <w:r w:rsidR="00273CDF">
        <w:rPr>
          <w:sz w:val="28"/>
          <w:szCs w:val="28"/>
        </w:rPr>
        <w:t>0.711 ,0.795</w:t>
      </w:r>
      <w:r w:rsidR="00023D99">
        <w:rPr>
          <w:rFonts w:hint="cs"/>
          <w:sz w:val="28"/>
          <w:szCs w:val="28"/>
          <w:rtl/>
        </w:rPr>
        <w:t xml:space="preserve">)، مما يدل على ان جميع </w:t>
      </w:r>
      <w:r w:rsidR="00EC1361">
        <w:rPr>
          <w:rFonts w:hint="cs"/>
          <w:sz w:val="28"/>
          <w:szCs w:val="28"/>
          <w:rtl/>
        </w:rPr>
        <w:t xml:space="preserve">القيم اكبر من </w:t>
      </w:r>
      <w:r w:rsidR="00EC1361">
        <w:rPr>
          <w:sz w:val="28"/>
          <w:szCs w:val="28"/>
        </w:rPr>
        <w:t>0.7</w:t>
      </w:r>
      <w:r w:rsidR="00EC1361">
        <w:rPr>
          <w:rFonts w:hint="cs"/>
          <w:sz w:val="28"/>
          <w:szCs w:val="28"/>
          <w:rtl/>
        </w:rPr>
        <w:t xml:space="preserve"> ، ووفقا ل (هير </w:t>
      </w:r>
      <w:r w:rsidR="00814D3B">
        <w:rPr>
          <w:rFonts w:hint="cs"/>
          <w:sz w:val="28"/>
          <w:szCs w:val="28"/>
          <w:rtl/>
        </w:rPr>
        <w:t xml:space="preserve">واخرون، </w:t>
      </w:r>
      <w:r w:rsidR="00814D3B">
        <w:rPr>
          <w:sz w:val="28"/>
          <w:szCs w:val="28"/>
        </w:rPr>
        <w:t>2010</w:t>
      </w:r>
      <w:r w:rsidR="00814D3B">
        <w:rPr>
          <w:rFonts w:hint="cs"/>
          <w:sz w:val="28"/>
          <w:szCs w:val="28"/>
          <w:rtl/>
        </w:rPr>
        <w:t>) فقد تحقق ثبات المقياس.</w:t>
      </w:r>
    </w:p>
    <w:p w14:paraId="452DD8F0" w14:textId="5D4F2F87" w:rsidR="00072B66" w:rsidRDefault="00072B66" w:rsidP="00F6536A">
      <w:pPr>
        <w:pStyle w:val="ListParagraph"/>
        <w:numPr>
          <w:ilvl w:val="0"/>
          <w:numId w:val="40"/>
        </w:numPr>
        <w:bidi/>
        <w:rPr>
          <w:sz w:val="28"/>
          <w:szCs w:val="28"/>
        </w:rPr>
      </w:pPr>
      <w:r>
        <w:rPr>
          <w:rFonts w:hint="cs"/>
          <w:sz w:val="28"/>
          <w:szCs w:val="28"/>
          <w:rtl/>
        </w:rPr>
        <w:t>المتغير الثاني والأبعاد: أظهرت النتائج الإحصائية ان قيم ألفا كرونباخ هي (</w:t>
      </w:r>
      <w:r w:rsidR="00EF0D84">
        <w:rPr>
          <w:sz w:val="28"/>
          <w:szCs w:val="28"/>
        </w:rPr>
        <w:t>15.</w:t>
      </w:r>
      <w:r w:rsidR="00A57D1E">
        <w:rPr>
          <w:sz w:val="28"/>
          <w:szCs w:val="28"/>
        </w:rPr>
        <w:t>276</w:t>
      </w:r>
      <w:r>
        <w:rPr>
          <w:rFonts w:hint="cs"/>
          <w:sz w:val="28"/>
          <w:szCs w:val="28"/>
          <w:rtl/>
        </w:rPr>
        <w:t xml:space="preserve">)، مما يدل على ان جميع القيم اكبر من </w:t>
      </w:r>
      <w:r>
        <w:rPr>
          <w:sz w:val="28"/>
          <w:szCs w:val="28"/>
        </w:rPr>
        <w:t>0.7</w:t>
      </w:r>
      <w:r>
        <w:rPr>
          <w:rFonts w:hint="cs"/>
          <w:sz w:val="28"/>
          <w:szCs w:val="28"/>
          <w:rtl/>
        </w:rPr>
        <w:t xml:space="preserve"> ، ووفقا ل (هير واخرون، </w:t>
      </w:r>
      <w:r>
        <w:rPr>
          <w:sz w:val="28"/>
          <w:szCs w:val="28"/>
        </w:rPr>
        <w:t>2010</w:t>
      </w:r>
      <w:r>
        <w:rPr>
          <w:rFonts w:hint="cs"/>
          <w:sz w:val="28"/>
          <w:szCs w:val="28"/>
          <w:rtl/>
        </w:rPr>
        <w:t>) فقد تحقق ثبات المقياس.</w:t>
      </w:r>
    </w:p>
    <w:p w14:paraId="7F2F0365" w14:textId="68A9B966" w:rsidR="00814D3B" w:rsidRDefault="00814D3B" w:rsidP="00A57D1E">
      <w:pPr>
        <w:pStyle w:val="ListParagraph"/>
        <w:bidi/>
        <w:rPr>
          <w:sz w:val="28"/>
          <w:szCs w:val="28"/>
          <w:rtl/>
        </w:rPr>
      </w:pPr>
    </w:p>
    <w:p w14:paraId="6B8DA2BD" w14:textId="77B04385" w:rsidR="00FA4104" w:rsidRPr="001D41C3" w:rsidRDefault="001D41C3" w:rsidP="001D41C3">
      <w:pPr>
        <w:pStyle w:val="Heading2"/>
        <w:bidi/>
        <w:rPr>
          <w:b/>
          <w:bCs/>
          <w:color w:val="auto"/>
          <w:sz w:val="32"/>
          <w:szCs w:val="32"/>
          <w:rtl/>
        </w:rPr>
      </w:pPr>
      <w:r w:rsidRPr="001D41C3">
        <w:rPr>
          <w:rFonts w:hint="cs"/>
          <w:b/>
          <w:bCs/>
          <w:color w:val="auto"/>
          <w:sz w:val="32"/>
          <w:szCs w:val="32"/>
          <w:rtl/>
        </w:rPr>
        <w:t xml:space="preserve">التحليل الوصفي لمتغيرات الدراسة </w:t>
      </w:r>
    </w:p>
    <w:p w14:paraId="3014FB48" w14:textId="77777777" w:rsidR="00C1189B" w:rsidRDefault="00C1189B" w:rsidP="00C1189B">
      <w:pPr>
        <w:bidi/>
        <w:rPr>
          <w:sz w:val="28"/>
          <w:szCs w:val="28"/>
          <w:rtl/>
        </w:rPr>
      </w:pPr>
    </w:p>
    <w:p w14:paraId="378511A2" w14:textId="5382167E" w:rsidR="00070AB0" w:rsidRDefault="0099068A" w:rsidP="00070AB0">
      <w:pPr>
        <w:bidi/>
        <w:rPr>
          <w:sz w:val="28"/>
          <w:szCs w:val="28"/>
          <w:rtl/>
        </w:rPr>
      </w:pPr>
      <w:r>
        <w:rPr>
          <w:rFonts w:hint="cs"/>
          <w:sz w:val="28"/>
          <w:szCs w:val="28"/>
          <w:rtl/>
        </w:rPr>
        <w:t>قد تم قياس استجابات افراد العينة لقرات المقياس، طبقا لمقياس ليكرت الخماسي</w:t>
      </w:r>
      <w:r w:rsidR="00D35898">
        <w:rPr>
          <w:rFonts w:hint="cs"/>
          <w:sz w:val="28"/>
          <w:szCs w:val="28"/>
          <w:rtl/>
        </w:rPr>
        <w:t>، وفقا لما يلي:</w:t>
      </w:r>
    </w:p>
    <w:tbl>
      <w:tblPr>
        <w:tblStyle w:val="GridTable6ColourfulAccent6"/>
        <w:bidiVisual/>
        <w:tblW w:w="0" w:type="auto"/>
        <w:tblLook w:val="04A0" w:firstRow="1" w:lastRow="0" w:firstColumn="1" w:lastColumn="0" w:noHBand="0" w:noVBand="1"/>
      </w:tblPr>
      <w:tblGrid>
        <w:gridCol w:w="1870"/>
        <w:gridCol w:w="1870"/>
        <w:gridCol w:w="1870"/>
        <w:gridCol w:w="1870"/>
        <w:gridCol w:w="1870"/>
      </w:tblGrid>
      <w:tr w:rsidR="00D35898" w14:paraId="30191686" w14:textId="77777777" w:rsidTr="00D358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129E3D48" w14:textId="14C06E2E" w:rsidR="00D35898" w:rsidRPr="00805AA9" w:rsidRDefault="00B96FA3" w:rsidP="00B96FA3">
            <w:pPr>
              <w:bidi/>
              <w:jc w:val="center"/>
              <w:rPr>
                <w:b w:val="0"/>
                <w:bCs w:val="0"/>
                <w:sz w:val="28"/>
                <w:szCs w:val="28"/>
                <w:rtl/>
              </w:rPr>
            </w:pPr>
            <w:r w:rsidRPr="00805AA9">
              <w:rPr>
                <w:rFonts w:hint="cs"/>
                <w:b w:val="0"/>
                <w:bCs w:val="0"/>
                <w:sz w:val="28"/>
                <w:szCs w:val="28"/>
                <w:rtl/>
              </w:rPr>
              <w:t xml:space="preserve">أوافق بشدة </w:t>
            </w:r>
          </w:p>
        </w:tc>
        <w:tc>
          <w:tcPr>
            <w:tcW w:w="1870" w:type="dxa"/>
          </w:tcPr>
          <w:p w14:paraId="5BA1C055" w14:textId="55492A87" w:rsidR="00D35898" w:rsidRDefault="00B96FA3" w:rsidP="00B96FA3">
            <w:pPr>
              <w:bidi/>
              <w:jc w:val="center"/>
              <w:cnfStyle w:val="100000000000" w:firstRow="1" w:lastRow="0" w:firstColumn="0" w:lastColumn="0" w:oddVBand="0" w:evenVBand="0" w:oddHBand="0" w:evenHBand="0" w:firstRowFirstColumn="0" w:firstRowLastColumn="0" w:lastRowFirstColumn="0" w:lastRowLastColumn="0"/>
              <w:rPr>
                <w:sz w:val="28"/>
                <w:szCs w:val="28"/>
                <w:rtl/>
              </w:rPr>
            </w:pPr>
            <w:r>
              <w:rPr>
                <w:rFonts w:hint="cs"/>
                <w:sz w:val="28"/>
                <w:szCs w:val="28"/>
                <w:rtl/>
              </w:rPr>
              <w:t>أوافق</w:t>
            </w:r>
          </w:p>
        </w:tc>
        <w:tc>
          <w:tcPr>
            <w:tcW w:w="1870" w:type="dxa"/>
          </w:tcPr>
          <w:p w14:paraId="675C5A2A" w14:textId="7602D35A" w:rsidR="00D35898" w:rsidRDefault="00B96FA3" w:rsidP="00B96FA3">
            <w:pPr>
              <w:bidi/>
              <w:jc w:val="center"/>
              <w:cnfStyle w:val="100000000000" w:firstRow="1" w:lastRow="0" w:firstColumn="0" w:lastColumn="0" w:oddVBand="0" w:evenVBand="0" w:oddHBand="0" w:evenHBand="0" w:firstRowFirstColumn="0" w:firstRowLastColumn="0" w:lastRowFirstColumn="0" w:lastRowLastColumn="0"/>
              <w:rPr>
                <w:sz w:val="28"/>
                <w:szCs w:val="28"/>
                <w:rtl/>
              </w:rPr>
            </w:pPr>
            <w:r>
              <w:rPr>
                <w:rFonts w:hint="cs"/>
                <w:sz w:val="28"/>
                <w:szCs w:val="28"/>
                <w:rtl/>
              </w:rPr>
              <w:t>محايد</w:t>
            </w:r>
          </w:p>
        </w:tc>
        <w:tc>
          <w:tcPr>
            <w:tcW w:w="1870" w:type="dxa"/>
          </w:tcPr>
          <w:p w14:paraId="5CFBDC91" w14:textId="4B6F1A6F" w:rsidR="00D35898" w:rsidRDefault="00F53F3D" w:rsidP="00F53F3D">
            <w:pPr>
              <w:bidi/>
              <w:jc w:val="center"/>
              <w:cnfStyle w:val="100000000000" w:firstRow="1" w:lastRow="0" w:firstColumn="0" w:lastColumn="0" w:oddVBand="0" w:evenVBand="0" w:oddHBand="0" w:evenHBand="0" w:firstRowFirstColumn="0" w:firstRowLastColumn="0" w:lastRowFirstColumn="0" w:lastRowLastColumn="0"/>
              <w:rPr>
                <w:sz w:val="28"/>
                <w:szCs w:val="28"/>
                <w:rtl/>
              </w:rPr>
            </w:pPr>
            <w:r>
              <w:rPr>
                <w:rFonts w:hint="cs"/>
                <w:sz w:val="28"/>
                <w:szCs w:val="28"/>
                <w:rtl/>
              </w:rPr>
              <w:t>لا أوافق</w:t>
            </w:r>
          </w:p>
        </w:tc>
        <w:tc>
          <w:tcPr>
            <w:tcW w:w="1870" w:type="dxa"/>
          </w:tcPr>
          <w:p w14:paraId="45498250" w14:textId="6DC0F961" w:rsidR="00D35898" w:rsidRDefault="00F53F3D" w:rsidP="00F53F3D">
            <w:pPr>
              <w:bidi/>
              <w:jc w:val="center"/>
              <w:cnfStyle w:val="100000000000" w:firstRow="1" w:lastRow="0" w:firstColumn="0" w:lastColumn="0" w:oddVBand="0" w:evenVBand="0" w:oddHBand="0" w:evenHBand="0" w:firstRowFirstColumn="0" w:firstRowLastColumn="0" w:lastRowFirstColumn="0" w:lastRowLastColumn="0"/>
              <w:rPr>
                <w:sz w:val="28"/>
                <w:szCs w:val="28"/>
                <w:rtl/>
              </w:rPr>
            </w:pPr>
            <w:r>
              <w:rPr>
                <w:rFonts w:hint="cs"/>
                <w:sz w:val="28"/>
                <w:szCs w:val="28"/>
                <w:rtl/>
              </w:rPr>
              <w:t>لا أوافق بشدة</w:t>
            </w:r>
          </w:p>
        </w:tc>
      </w:tr>
      <w:tr w:rsidR="00D35898" w14:paraId="2718AA64" w14:textId="77777777" w:rsidTr="00D358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4D81D5E4" w14:textId="4074CE3D" w:rsidR="00D35898" w:rsidRPr="00805AA9" w:rsidRDefault="00805AA9" w:rsidP="00805AA9">
            <w:pPr>
              <w:bidi/>
              <w:jc w:val="center"/>
              <w:rPr>
                <w:b w:val="0"/>
                <w:bCs w:val="0"/>
                <w:sz w:val="28"/>
                <w:szCs w:val="28"/>
              </w:rPr>
            </w:pPr>
            <w:r w:rsidRPr="00805AA9">
              <w:rPr>
                <w:b w:val="0"/>
                <w:bCs w:val="0"/>
                <w:sz w:val="28"/>
                <w:szCs w:val="28"/>
              </w:rPr>
              <w:t>1</w:t>
            </w:r>
          </w:p>
        </w:tc>
        <w:tc>
          <w:tcPr>
            <w:tcW w:w="1870" w:type="dxa"/>
          </w:tcPr>
          <w:p w14:paraId="08F7630C" w14:textId="5C18CAB5" w:rsidR="00D35898" w:rsidRDefault="00805AA9" w:rsidP="00805AA9">
            <w:pPr>
              <w:bidi/>
              <w:jc w:val="cente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2</w:t>
            </w:r>
          </w:p>
        </w:tc>
        <w:tc>
          <w:tcPr>
            <w:tcW w:w="1870" w:type="dxa"/>
          </w:tcPr>
          <w:p w14:paraId="159F8752" w14:textId="3E2565B5" w:rsidR="00D35898" w:rsidRDefault="00805AA9" w:rsidP="00805AA9">
            <w:pPr>
              <w:bidi/>
              <w:jc w:val="cente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3</w:t>
            </w:r>
          </w:p>
        </w:tc>
        <w:tc>
          <w:tcPr>
            <w:tcW w:w="1870" w:type="dxa"/>
          </w:tcPr>
          <w:p w14:paraId="241724F7" w14:textId="3BBBB66F" w:rsidR="00D35898" w:rsidRDefault="00805AA9" w:rsidP="00805AA9">
            <w:pPr>
              <w:bidi/>
              <w:jc w:val="cente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4</w:t>
            </w:r>
          </w:p>
        </w:tc>
        <w:tc>
          <w:tcPr>
            <w:tcW w:w="1870" w:type="dxa"/>
          </w:tcPr>
          <w:p w14:paraId="26F1D8D8" w14:textId="2B528675" w:rsidR="00D35898" w:rsidRDefault="00805AA9" w:rsidP="00805AA9">
            <w:pPr>
              <w:bidi/>
              <w:jc w:val="cente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5</w:t>
            </w:r>
          </w:p>
        </w:tc>
      </w:tr>
    </w:tbl>
    <w:p w14:paraId="3189654D" w14:textId="77777777" w:rsidR="00D35898" w:rsidRPr="002E0EA9" w:rsidRDefault="00D35898" w:rsidP="00D35898">
      <w:pPr>
        <w:bidi/>
        <w:rPr>
          <w:sz w:val="28"/>
          <w:szCs w:val="28"/>
          <w:rtl/>
        </w:rPr>
      </w:pPr>
    </w:p>
    <w:p w14:paraId="6FECC66F" w14:textId="5F0FAA4E" w:rsidR="002C4CD0" w:rsidRDefault="003F7498" w:rsidP="002C4CD0">
      <w:pPr>
        <w:bidi/>
        <w:rPr>
          <w:sz w:val="28"/>
          <w:szCs w:val="28"/>
          <w:rtl/>
        </w:rPr>
      </w:pPr>
      <w:r w:rsidRPr="00A0074A">
        <w:rPr>
          <w:rFonts w:hint="cs"/>
          <w:sz w:val="28"/>
          <w:szCs w:val="28"/>
          <w:rtl/>
        </w:rPr>
        <w:t xml:space="preserve">وقد تم حساب مستوى الأهمية </w:t>
      </w:r>
      <w:r w:rsidR="007B1AF2">
        <w:rPr>
          <w:rFonts w:hint="cs"/>
          <w:sz w:val="28"/>
          <w:szCs w:val="28"/>
          <w:rtl/>
        </w:rPr>
        <w:t>وفقا للمعادلة التالية:</w:t>
      </w:r>
    </w:p>
    <w:p w14:paraId="217909D3" w14:textId="2945D5E8" w:rsidR="007B1AF2" w:rsidRDefault="007B1AF2" w:rsidP="007B1AF2">
      <w:pPr>
        <w:bidi/>
        <w:rPr>
          <w:sz w:val="28"/>
          <w:szCs w:val="28"/>
          <w:rtl/>
        </w:rPr>
      </w:pPr>
      <w:r>
        <w:rPr>
          <w:rFonts w:hint="cs"/>
          <w:sz w:val="28"/>
          <w:szCs w:val="28"/>
          <w:rtl/>
        </w:rPr>
        <w:t xml:space="preserve">تم حساب الوزن النسبي </w:t>
      </w:r>
      <w:r w:rsidR="000D6CE8">
        <w:rPr>
          <w:rFonts w:hint="cs"/>
          <w:sz w:val="28"/>
          <w:szCs w:val="28"/>
          <w:rtl/>
        </w:rPr>
        <w:t xml:space="preserve">المقابل لكل فئة عن طريق ضرب المتوسط الحسابي في </w:t>
      </w:r>
      <w:r w:rsidR="00BA3587">
        <w:rPr>
          <w:sz w:val="28"/>
          <w:szCs w:val="28"/>
        </w:rPr>
        <w:t>100\</w:t>
      </w:r>
      <w:r w:rsidR="005C7CBD">
        <w:rPr>
          <w:sz w:val="28"/>
          <w:szCs w:val="28"/>
        </w:rPr>
        <w:t>5</w:t>
      </w:r>
      <w:r w:rsidR="00BA3587">
        <w:rPr>
          <w:rFonts w:hint="cs"/>
          <w:sz w:val="28"/>
          <w:szCs w:val="28"/>
          <w:rtl/>
        </w:rPr>
        <w:t xml:space="preserve"> </w:t>
      </w:r>
      <w:r w:rsidR="00285F2F">
        <w:rPr>
          <w:rFonts w:hint="cs"/>
          <w:sz w:val="28"/>
          <w:szCs w:val="28"/>
          <w:rtl/>
        </w:rPr>
        <w:t xml:space="preserve">= </w:t>
      </w:r>
      <w:r w:rsidR="00813EED">
        <w:rPr>
          <w:sz w:val="28"/>
          <w:szCs w:val="28"/>
        </w:rPr>
        <w:t>20</w:t>
      </w:r>
      <w:r w:rsidR="005C7CBD">
        <w:rPr>
          <w:sz w:val="28"/>
          <w:szCs w:val="28"/>
        </w:rPr>
        <w:t>%</w:t>
      </w:r>
    </w:p>
    <w:p w14:paraId="69A88AD1" w14:textId="0C481E7F" w:rsidR="005C7CBD" w:rsidRDefault="005C7CBD" w:rsidP="005C7CBD">
      <w:pPr>
        <w:bidi/>
        <w:rPr>
          <w:sz w:val="28"/>
          <w:szCs w:val="28"/>
          <w:rtl/>
        </w:rPr>
      </w:pPr>
    </w:p>
    <w:p w14:paraId="7226FF34" w14:textId="31CF81C7" w:rsidR="00EF3100" w:rsidRDefault="00EF3100" w:rsidP="00EF3100">
      <w:pPr>
        <w:bidi/>
        <w:rPr>
          <w:sz w:val="28"/>
          <w:szCs w:val="28"/>
          <w:rtl/>
        </w:rPr>
      </w:pPr>
      <w:r>
        <w:rPr>
          <w:rFonts w:hint="cs"/>
          <w:sz w:val="28"/>
          <w:szCs w:val="28"/>
          <w:rtl/>
        </w:rPr>
        <w:t xml:space="preserve">يوضح الجدول </w:t>
      </w:r>
      <w:r>
        <w:rPr>
          <w:sz w:val="28"/>
          <w:szCs w:val="28"/>
        </w:rPr>
        <w:t>6</w:t>
      </w:r>
      <w:r>
        <w:rPr>
          <w:rFonts w:hint="cs"/>
          <w:sz w:val="28"/>
          <w:szCs w:val="28"/>
          <w:rtl/>
        </w:rPr>
        <w:t xml:space="preserve"> </w:t>
      </w:r>
      <w:r w:rsidR="009209DE">
        <w:rPr>
          <w:rFonts w:hint="cs"/>
          <w:sz w:val="28"/>
          <w:szCs w:val="28"/>
          <w:rtl/>
        </w:rPr>
        <w:t>دلالة المتوسطات الحسابية، كما يلي:</w:t>
      </w:r>
    </w:p>
    <w:p w14:paraId="5BE4D34A" w14:textId="77777777" w:rsidR="009209DE" w:rsidRDefault="009209DE" w:rsidP="009209DE">
      <w:pPr>
        <w:bidi/>
        <w:rPr>
          <w:sz w:val="28"/>
          <w:szCs w:val="28"/>
          <w:rtl/>
        </w:rPr>
      </w:pPr>
    </w:p>
    <w:p w14:paraId="06FC2E0A" w14:textId="7BB52CC9" w:rsidR="009209DE" w:rsidRDefault="009209DE" w:rsidP="009209DE">
      <w:pPr>
        <w:bidi/>
        <w:jc w:val="center"/>
        <w:rPr>
          <w:b/>
          <w:bCs/>
          <w:sz w:val="28"/>
          <w:szCs w:val="28"/>
          <w:rtl/>
        </w:rPr>
      </w:pPr>
      <w:r>
        <w:rPr>
          <w:rFonts w:hint="cs"/>
          <w:b/>
          <w:bCs/>
          <w:sz w:val="28"/>
          <w:szCs w:val="28"/>
          <w:rtl/>
        </w:rPr>
        <w:t xml:space="preserve">جدول (6): </w:t>
      </w:r>
      <w:r w:rsidR="0085639F">
        <w:rPr>
          <w:rFonts w:hint="cs"/>
          <w:b/>
          <w:bCs/>
          <w:sz w:val="28"/>
          <w:szCs w:val="28"/>
          <w:rtl/>
        </w:rPr>
        <w:t>دلالة المتوسطات الحسابية.</w:t>
      </w:r>
    </w:p>
    <w:tbl>
      <w:tblPr>
        <w:tblStyle w:val="GridTable4-Accent6"/>
        <w:bidiVisual/>
        <w:tblW w:w="0" w:type="auto"/>
        <w:tblInd w:w="5" w:type="dxa"/>
        <w:tblLook w:val="04A0" w:firstRow="1" w:lastRow="0" w:firstColumn="1" w:lastColumn="0" w:noHBand="0" w:noVBand="1"/>
      </w:tblPr>
      <w:tblGrid>
        <w:gridCol w:w="2333"/>
        <w:gridCol w:w="2333"/>
        <w:gridCol w:w="2334"/>
        <w:gridCol w:w="2334"/>
      </w:tblGrid>
      <w:tr w:rsidR="0085639F" w14:paraId="2E59A5D9" w14:textId="77777777" w:rsidTr="0097310C">
        <w:trPr>
          <w:cnfStyle w:val="100000000000" w:firstRow="1" w:lastRow="0" w:firstColumn="0" w:lastColumn="0" w:oddVBand="0" w:evenVBand="0" w:oddHBand="0" w:evenHBand="0" w:firstRowFirstColumn="0" w:firstRowLastColumn="0" w:lastRowFirstColumn="0" w:lastRowLastColumn="0"/>
          <w:trHeight w:val="666"/>
        </w:trPr>
        <w:tc>
          <w:tcPr>
            <w:cnfStyle w:val="001000000000" w:firstRow="0" w:lastRow="0" w:firstColumn="1" w:lastColumn="0" w:oddVBand="0" w:evenVBand="0" w:oddHBand="0" w:evenHBand="0" w:firstRowFirstColumn="0" w:firstRowLastColumn="0" w:lastRowFirstColumn="0" w:lastRowLastColumn="0"/>
            <w:tcW w:w="2333" w:type="dxa"/>
          </w:tcPr>
          <w:p w14:paraId="4938F045" w14:textId="748AB718" w:rsidR="0085639F" w:rsidRPr="008A2702" w:rsidRDefault="008A2702" w:rsidP="0085639F">
            <w:pPr>
              <w:bidi/>
              <w:jc w:val="center"/>
              <w:rPr>
                <w:sz w:val="28"/>
                <w:szCs w:val="28"/>
                <w:rtl/>
              </w:rPr>
            </w:pPr>
            <w:r>
              <w:rPr>
                <w:rFonts w:hint="cs"/>
                <w:sz w:val="28"/>
                <w:szCs w:val="28"/>
                <w:rtl/>
              </w:rPr>
              <w:t>قيمة المتوسط الحسابي</w:t>
            </w:r>
          </w:p>
        </w:tc>
        <w:tc>
          <w:tcPr>
            <w:tcW w:w="2333" w:type="dxa"/>
          </w:tcPr>
          <w:p w14:paraId="2866572B" w14:textId="3E7DC00E" w:rsidR="0085639F" w:rsidRPr="00D46115" w:rsidRDefault="008A2702" w:rsidP="0085639F">
            <w:pPr>
              <w:bidi/>
              <w:jc w:val="center"/>
              <w:cnfStyle w:val="100000000000" w:firstRow="1" w:lastRow="0" w:firstColumn="0" w:lastColumn="0" w:oddVBand="0" w:evenVBand="0" w:oddHBand="0" w:evenHBand="0" w:firstRowFirstColumn="0" w:firstRowLastColumn="0" w:lastRowFirstColumn="0" w:lastRowLastColumn="0"/>
              <w:rPr>
                <w:sz w:val="28"/>
                <w:szCs w:val="28"/>
                <w:rtl/>
              </w:rPr>
            </w:pPr>
            <w:r w:rsidRPr="00D46115">
              <w:rPr>
                <w:rFonts w:hint="cs"/>
                <w:sz w:val="28"/>
                <w:szCs w:val="28"/>
                <w:rtl/>
              </w:rPr>
              <w:t>النتيجة (الاتجاه العام)</w:t>
            </w:r>
          </w:p>
        </w:tc>
        <w:tc>
          <w:tcPr>
            <w:tcW w:w="2334" w:type="dxa"/>
          </w:tcPr>
          <w:p w14:paraId="792AC6C3" w14:textId="290E4BDD" w:rsidR="0085639F" w:rsidRPr="00D46115" w:rsidRDefault="008A2702" w:rsidP="0085639F">
            <w:pPr>
              <w:bidi/>
              <w:jc w:val="center"/>
              <w:cnfStyle w:val="100000000000" w:firstRow="1" w:lastRow="0" w:firstColumn="0" w:lastColumn="0" w:oddVBand="0" w:evenVBand="0" w:oddHBand="0" w:evenHBand="0" w:firstRowFirstColumn="0" w:firstRowLastColumn="0" w:lastRowFirstColumn="0" w:lastRowLastColumn="0"/>
              <w:rPr>
                <w:sz w:val="28"/>
                <w:szCs w:val="28"/>
                <w:rtl/>
              </w:rPr>
            </w:pPr>
            <w:r w:rsidRPr="00D46115">
              <w:rPr>
                <w:rFonts w:hint="cs"/>
                <w:sz w:val="28"/>
                <w:szCs w:val="28"/>
                <w:rtl/>
              </w:rPr>
              <w:t>الوزن النسبي</w:t>
            </w:r>
            <w:r w:rsidR="00D46115" w:rsidRPr="00D46115">
              <w:rPr>
                <w:rFonts w:hint="cs"/>
                <w:sz w:val="28"/>
                <w:szCs w:val="28"/>
                <w:rtl/>
              </w:rPr>
              <w:t>%</w:t>
            </w:r>
          </w:p>
        </w:tc>
        <w:tc>
          <w:tcPr>
            <w:tcW w:w="2334" w:type="dxa"/>
          </w:tcPr>
          <w:p w14:paraId="7918253E" w14:textId="1BC0EA03" w:rsidR="0085639F" w:rsidRPr="00D46115" w:rsidRDefault="00D46115" w:rsidP="0085639F">
            <w:pPr>
              <w:bidi/>
              <w:jc w:val="center"/>
              <w:cnfStyle w:val="100000000000" w:firstRow="1" w:lastRow="0" w:firstColumn="0" w:lastColumn="0" w:oddVBand="0" w:evenVBand="0" w:oddHBand="0" w:evenHBand="0" w:firstRowFirstColumn="0" w:firstRowLastColumn="0" w:lastRowFirstColumn="0" w:lastRowLastColumn="0"/>
              <w:rPr>
                <w:sz w:val="28"/>
                <w:szCs w:val="28"/>
                <w:rtl/>
              </w:rPr>
            </w:pPr>
            <w:r w:rsidRPr="00D46115">
              <w:rPr>
                <w:rFonts w:hint="cs"/>
                <w:sz w:val="28"/>
                <w:szCs w:val="28"/>
                <w:rtl/>
              </w:rPr>
              <w:t>مستوى (درجة) الممارسة / الأهمية</w:t>
            </w:r>
          </w:p>
        </w:tc>
      </w:tr>
      <w:tr w:rsidR="0085639F" w14:paraId="70B3DEE3" w14:textId="77777777" w:rsidTr="0097310C">
        <w:trPr>
          <w:cnfStyle w:val="000000100000" w:firstRow="0" w:lastRow="0" w:firstColumn="0" w:lastColumn="0" w:oddVBand="0" w:evenVBand="0" w:oddHBand="1" w:evenHBand="0" w:firstRowFirstColumn="0" w:firstRowLastColumn="0" w:lastRowFirstColumn="0" w:lastRowLastColumn="0"/>
          <w:trHeight w:val="639"/>
        </w:trPr>
        <w:tc>
          <w:tcPr>
            <w:cnfStyle w:val="001000000000" w:firstRow="0" w:lastRow="0" w:firstColumn="1" w:lastColumn="0" w:oddVBand="0" w:evenVBand="0" w:oddHBand="0" w:evenHBand="0" w:firstRowFirstColumn="0" w:firstRowLastColumn="0" w:lastRowFirstColumn="0" w:lastRowLastColumn="0"/>
            <w:tcW w:w="2333" w:type="dxa"/>
          </w:tcPr>
          <w:p w14:paraId="403C4615" w14:textId="5BBA6C8D" w:rsidR="0085639F" w:rsidRDefault="00F80D34" w:rsidP="0085639F">
            <w:pPr>
              <w:bidi/>
              <w:jc w:val="center"/>
              <w:rPr>
                <w:b w:val="0"/>
                <w:bCs w:val="0"/>
                <w:sz w:val="28"/>
                <w:szCs w:val="28"/>
              </w:rPr>
            </w:pPr>
            <w:r>
              <w:rPr>
                <w:rFonts w:hint="cs"/>
                <w:b w:val="0"/>
                <w:bCs w:val="0"/>
                <w:sz w:val="28"/>
                <w:szCs w:val="28"/>
                <w:rtl/>
              </w:rPr>
              <w:t xml:space="preserve">من </w:t>
            </w:r>
            <w:r w:rsidR="00DB30AB">
              <w:rPr>
                <w:b w:val="0"/>
                <w:bCs w:val="0"/>
                <w:sz w:val="28"/>
                <w:szCs w:val="28"/>
              </w:rPr>
              <w:t>4.20</w:t>
            </w:r>
            <w:r w:rsidR="00DB30AB">
              <w:rPr>
                <w:rFonts w:hint="cs"/>
                <w:b w:val="0"/>
                <w:bCs w:val="0"/>
                <w:sz w:val="28"/>
                <w:szCs w:val="28"/>
                <w:rtl/>
              </w:rPr>
              <w:t xml:space="preserve"> الى اقل من </w:t>
            </w:r>
            <w:r w:rsidR="00DB30AB">
              <w:rPr>
                <w:b w:val="0"/>
                <w:bCs w:val="0"/>
                <w:sz w:val="28"/>
                <w:szCs w:val="28"/>
              </w:rPr>
              <w:t>5</w:t>
            </w:r>
          </w:p>
        </w:tc>
        <w:tc>
          <w:tcPr>
            <w:tcW w:w="2333" w:type="dxa"/>
          </w:tcPr>
          <w:p w14:paraId="63595BB5" w14:textId="4C63661C" w:rsidR="0085639F" w:rsidRPr="00534B35" w:rsidRDefault="00534B35" w:rsidP="0085639F">
            <w:pPr>
              <w:bidi/>
              <w:jc w:val="center"/>
              <w:cnfStyle w:val="000000100000" w:firstRow="0" w:lastRow="0" w:firstColumn="0" w:lastColumn="0" w:oddVBand="0" w:evenVBand="0" w:oddHBand="1" w:evenHBand="0" w:firstRowFirstColumn="0" w:firstRowLastColumn="0" w:lastRowFirstColumn="0" w:lastRowLastColumn="0"/>
              <w:rPr>
                <w:sz w:val="28"/>
                <w:szCs w:val="28"/>
                <w:rtl/>
              </w:rPr>
            </w:pPr>
            <w:r>
              <w:rPr>
                <w:rFonts w:hint="cs"/>
                <w:sz w:val="28"/>
                <w:szCs w:val="28"/>
                <w:rtl/>
              </w:rPr>
              <w:t>أوافق بشدة</w:t>
            </w:r>
          </w:p>
        </w:tc>
        <w:tc>
          <w:tcPr>
            <w:tcW w:w="2334" w:type="dxa"/>
          </w:tcPr>
          <w:p w14:paraId="762024EA" w14:textId="63662394" w:rsidR="0085639F" w:rsidRPr="007221A7" w:rsidRDefault="00DA0409" w:rsidP="0085639F">
            <w:pPr>
              <w:bidi/>
              <w:jc w:val="center"/>
              <w:cnfStyle w:val="000000100000" w:firstRow="0" w:lastRow="0" w:firstColumn="0" w:lastColumn="0" w:oddVBand="0" w:evenVBand="0" w:oddHBand="1" w:evenHBand="0" w:firstRowFirstColumn="0" w:firstRowLastColumn="0" w:lastRowFirstColumn="0" w:lastRowLastColumn="0"/>
              <w:rPr>
                <w:sz w:val="28"/>
                <w:szCs w:val="28"/>
              </w:rPr>
            </w:pPr>
            <w:r w:rsidRPr="007221A7">
              <w:rPr>
                <w:rFonts w:hint="cs"/>
                <w:sz w:val="28"/>
                <w:szCs w:val="28"/>
                <w:rtl/>
              </w:rPr>
              <w:t xml:space="preserve">من </w:t>
            </w:r>
            <w:r w:rsidRPr="007221A7">
              <w:rPr>
                <w:sz w:val="28"/>
                <w:szCs w:val="28"/>
              </w:rPr>
              <w:t>84</w:t>
            </w:r>
            <w:r w:rsidRPr="007221A7">
              <w:rPr>
                <w:rFonts w:hint="cs"/>
                <w:sz w:val="28"/>
                <w:szCs w:val="28"/>
                <w:rtl/>
              </w:rPr>
              <w:t xml:space="preserve"> الى اقل من </w:t>
            </w:r>
            <w:r w:rsidRPr="007221A7">
              <w:rPr>
                <w:sz w:val="28"/>
                <w:szCs w:val="28"/>
              </w:rPr>
              <w:t>100%</w:t>
            </w:r>
          </w:p>
        </w:tc>
        <w:tc>
          <w:tcPr>
            <w:tcW w:w="2334" w:type="dxa"/>
          </w:tcPr>
          <w:p w14:paraId="4A351001" w14:textId="2EE76B37" w:rsidR="0085639F" w:rsidRPr="002E7D22" w:rsidRDefault="007221A7" w:rsidP="0085639F">
            <w:pPr>
              <w:bidi/>
              <w:jc w:val="center"/>
              <w:cnfStyle w:val="000000100000" w:firstRow="0" w:lastRow="0" w:firstColumn="0" w:lastColumn="0" w:oddVBand="0" w:evenVBand="0" w:oddHBand="1" w:evenHBand="0" w:firstRowFirstColumn="0" w:firstRowLastColumn="0" w:lastRowFirstColumn="0" w:lastRowLastColumn="0"/>
              <w:rPr>
                <w:sz w:val="28"/>
                <w:szCs w:val="28"/>
                <w:rtl/>
              </w:rPr>
            </w:pPr>
            <w:r w:rsidRPr="002E7D22">
              <w:rPr>
                <w:rFonts w:hint="cs"/>
                <w:sz w:val="28"/>
                <w:szCs w:val="28"/>
                <w:rtl/>
              </w:rPr>
              <w:t>مرتفع جدا</w:t>
            </w:r>
          </w:p>
        </w:tc>
      </w:tr>
      <w:tr w:rsidR="0085639F" w14:paraId="6CF5BF36" w14:textId="77777777" w:rsidTr="0097310C">
        <w:trPr>
          <w:trHeight w:val="666"/>
        </w:trPr>
        <w:tc>
          <w:tcPr>
            <w:cnfStyle w:val="001000000000" w:firstRow="0" w:lastRow="0" w:firstColumn="1" w:lastColumn="0" w:oddVBand="0" w:evenVBand="0" w:oddHBand="0" w:evenHBand="0" w:firstRowFirstColumn="0" w:firstRowLastColumn="0" w:lastRowFirstColumn="0" w:lastRowLastColumn="0"/>
            <w:tcW w:w="2333" w:type="dxa"/>
          </w:tcPr>
          <w:p w14:paraId="3F7A9337" w14:textId="7BFCCBF3" w:rsidR="0085639F" w:rsidRDefault="00DB30AB" w:rsidP="0085639F">
            <w:pPr>
              <w:bidi/>
              <w:jc w:val="center"/>
              <w:rPr>
                <w:b w:val="0"/>
                <w:bCs w:val="0"/>
                <w:sz w:val="28"/>
                <w:szCs w:val="28"/>
              </w:rPr>
            </w:pPr>
            <w:r>
              <w:rPr>
                <w:rFonts w:hint="cs"/>
                <w:b w:val="0"/>
                <w:bCs w:val="0"/>
                <w:sz w:val="28"/>
                <w:szCs w:val="28"/>
                <w:rtl/>
              </w:rPr>
              <w:t xml:space="preserve">من </w:t>
            </w:r>
            <w:r>
              <w:rPr>
                <w:b w:val="0"/>
                <w:bCs w:val="0"/>
                <w:sz w:val="28"/>
                <w:szCs w:val="28"/>
              </w:rPr>
              <w:t>3.</w:t>
            </w:r>
            <w:r w:rsidR="00F7379A">
              <w:rPr>
                <w:b w:val="0"/>
                <w:bCs w:val="0"/>
                <w:sz w:val="28"/>
                <w:szCs w:val="28"/>
              </w:rPr>
              <w:t>40</w:t>
            </w:r>
            <w:r w:rsidR="00F7379A">
              <w:rPr>
                <w:rFonts w:hint="cs"/>
                <w:b w:val="0"/>
                <w:bCs w:val="0"/>
                <w:sz w:val="28"/>
                <w:szCs w:val="28"/>
                <w:rtl/>
              </w:rPr>
              <w:t xml:space="preserve"> الى اقل من </w:t>
            </w:r>
            <w:r w:rsidR="00F7379A">
              <w:rPr>
                <w:b w:val="0"/>
                <w:bCs w:val="0"/>
                <w:sz w:val="28"/>
                <w:szCs w:val="28"/>
              </w:rPr>
              <w:t>4.20</w:t>
            </w:r>
          </w:p>
        </w:tc>
        <w:tc>
          <w:tcPr>
            <w:tcW w:w="2333" w:type="dxa"/>
          </w:tcPr>
          <w:p w14:paraId="5C6E7C6C" w14:textId="130A068D" w:rsidR="0085639F" w:rsidRPr="00534B35" w:rsidRDefault="008E113D" w:rsidP="0085639F">
            <w:pPr>
              <w:bidi/>
              <w:jc w:val="center"/>
              <w:cnfStyle w:val="000000000000" w:firstRow="0" w:lastRow="0" w:firstColumn="0" w:lastColumn="0" w:oddVBand="0" w:evenVBand="0" w:oddHBand="0" w:evenHBand="0" w:firstRowFirstColumn="0" w:firstRowLastColumn="0" w:lastRowFirstColumn="0" w:lastRowLastColumn="0"/>
              <w:rPr>
                <w:sz w:val="28"/>
                <w:szCs w:val="28"/>
                <w:rtl/>
              </w:rPr>
            </w:pPr>
            <w:r>
              <w:rPr>
                <w:rFonts w:hint="cs"/>
                <w:sz w:val="28"/>
                <w:szCs w:val="28"/>
                <w:rtl/>
              </w:rPr>
              <w:t>أوافق</w:t>
            </w:r>
          </w:p>
        </w:tc>
        <w:tc>
          <w:tcPr>
            <w:tcW w:w="2334" w:type="dxa"/>
          </w:tcPr>
          <w:p w14:paraId="15A8141A" w14:textId="034A6A43" w:rsidR="0085639F" w:rsidRPr="00534B35" w:rsidRDefault="00DA0409" w:rsidP="0085639F">
            <w:pPr>
              <w:bidi/>
              <w:jc w:val="center"/>
              <w:cnfStyle w:val="000000000000" w:firstRow="0" w:lastRow="0" w:firstColumn="0" w:lastColumn="0" w:oddVBand="0" w:evenVBand="0" w:oddHBand="0" w:evenHBand="0" w:firstRowFirstColumn="0" w:firstRowLastColumn="0" w:lastRowFirstColumn="0" w:lastRowLastColumn="0"/>
              <w:rPr>
                <w:sz w:val="28"/>
                <w:szCs w:val="28"/>
              </w:rPr>
            </w:pPr>
            <w:r>
              <w:rPr>
                <w:rFonts w:hint="cs"/>
                <w:sz w:val="28"/>
                <w:szCs w:val="28"/>
                <w:rtl/>
              </w:rPr>
              <w:t xml:space="preserve">من </w:t>
            </w:r>
            <w:r w:rsidR="00C51355">
              <w:rPr>
                <w:sz w:val="28"/>
                <w:szCs w:val="28"/>
              </w:rPr>
              <w:t>68</w:t>
            </w:r>
            <w:r w:rsidR="00C51355">
              <w:rPr>
                <w:rFonts w:hint="cs"/>
                <w:sz w:val="28"/>
                <w:szCs w:val="28"/>
                <w:rtl/>
              </w:rPr>
              <w:t xml:space="preserve"> الى اقل من </w:t>
            </w:r>
            <w:r w:rsidR="00C51355">
              <w:rPr>
                <w:sz w:val="28"/>
                <w:szCs w:val="28"/>
              </w:rPr>
              <w:t>84%</w:t>
            </w:r>
          </w:p>
        </w:tc>
        <w:tc>
          <w:tcPr>
            <w:tcW w:w="2334" w:type="dxa"/>
          </w:tcPr>
          <w:p w14:paraId="6C17ED41" w14:textId="05F6D06A" w:rsidR="0085639F" w:rsidRPr="00534B35" w:rsidRDefault="007221A7" w:rsidP="0085639F">
            <w:pPr>
              <w:bidi/>
              <w:jc w:val="center"/>
              <w:cnfStyle w:val="000000000000" w:firstRow="0" w:lastRow="0" w:firstColumn="0" w:lastColumn="0" w:oddVBand="0" w:evenVBand="0" w:oddHBand="0" w:evenHBand="0" w:firstRowFirstColumn="0" w:firstRowLastColumn="0" w:lastRowFirstColumn="0" w:lastRowLastColumn="0"/>
              <w:rPr>
                <w:sz w:val="28"/>
                <w:szCs w:val="28"/>
                <w:rtl/>
              </w:rPr>
            </w:pPr>
            <w:r>
              <w:rPr>
                <w:rFonts w:hint="cs"/>
                <w:sz w:val="28"/>
                <w:szCs w:val="28"/>
                <w:rtl/>
              </w:rPr>
              <w:t>مرتفع</w:t>
            </w:r>
          </w:p>
        </w:tc>
      </w:tr>
      <w:tr w:rsidR="0085639F" w14:paraId="473B4D2B" w14:textId="77777777" w:rsidTr="0097310C">
        <w:trPr>
          <w:cnfStyle w:val="000000100000" w:firstRow="0" w:lastRow="0" w:firstColumn="0" w:lastColumn="0" w:oddVBand="0" w:evenVBand="0" w:oddHBand="1" w:evenHBand="0" w:firstRowFirstColumn="0" w:firstRowLastColumn="0" w:lastRowFirstColumn="0" w:lastRowLastColumn="0"/>
          <w:trHeight w:val="639"/>
        </w:trPr>
        <w:tc>
          <w:tcPr>
            <w:cnfStyle w:val="001000000000" w:firstRow="0" w:lastRow="0" w:firstColumn="1" w:lastColumn="0" w:oddVBand="0" w:evenVBand="0" w:oddHBand="0" w:evenHBand="0" w:firstRowFirstColumn="0" w:firstRowLastColumn="0" w:lastRowFirstColumn="0" w:lastRowLastColumn="0"/>
            <w:tcW w:w="2333" w:type="dxa"/>
          </w:tcPr>
          <w:p w14:paraId="2AB56A56" w14:textId="327C4CBD" w:rsidR="0085639F" w:rsidRDefault="00F7379A" w:rsidP="0085639F">
            <w:pPr>
              <w:bidi/>
              <w:jc w:val="center"/>
              <w:rPr>
                <w:b w:val="0"/>
                <w:bCs w:val="0"/>
                <w:sz w:val="28"/>
                <w:szCs w:val="28"/>
              </w:rPr>
            </w:pPr>
            <w:r>
              <w:rPr>
                <w:rFonts w:hint="cs"/>
                <w:b w:val="0"/>
                <w:bCs w:val="0"/>
                <w:sz w:val="28"/>
                <w:szCs w:val="28"/>
                <w:rtl/>
              </w:rPr>
              <w:t xml:space="preserve">من </w:t>
            </w:r>
            <w:r>
              <w:rPr>
                <w:b w:val="0"/>
                <w:bCs w:val="0"/>
                <w:sz w:val="28"/>
                <w:szCs w:val="28"/>
              </w:rPr>
              <w:t>2.60</w:t>
            </w:r>
            <w:r>
              <w:rPr>
                <w:rFonts w:hint="cs"/>
                <w:b w:val="0"/>
                <w:bCs w:val="0"/>
                <w:sz w:val="28"/>
                <w:szCs w:val="28"/>
                <w:rtl/>
              </w:rPr>
              <w:t xml:space="preserve"> الى اقل من </w:t>
            </w:r>
            <w:r w:rsidR="001206A4">
              <w:rPr>
                <w:b w:val="0"/>
                <w:bCs w:val="0"/>
                <w:sz w:val="28"/>
                <w:szCs w:val="28"/>
              </w:rPr>
              <w:t>3.40</w:t>
            </w:r>
          </w:p>
        </w:tc>
        <w:tc>
          <w:tcPr>
            <w:tcW w:w="2333" w:type="dxa"/>
          </w:tcPr>
          <w:p w14:paraId="0CBD387E" w14:textId="0AB58EB7" w:rsidR="0085639F" w:rsidRPr="00534B35" w:rsidRDefault="008E113D" w:rsidP="0085639F">
            <w:pPr>
              <w:bidi/>
              <w:jc w:val="center"/>
              <w:cnfStyle w:val="000000100000" w:firstRow="0" w:lastRow="0" w:firstColumn="0" w:lastColumn="0" w:oddVBand="0" w:evenVBand="0" w:oddHBand="1" w:evenHBand="0" w:firstRowFirstColumn="0" w:firstRowLastColumn="0" w:lastRowFirstColumn="0" w:lastRowLastColumn="0"/>
              <w:rPr>
                <w:sz w:val="28"/>
                <w:szCs w:val="28"/>
                <w:rtl/>
              </w:rPr>
            </w:pPr>
            <w:r>
              <w:rPr>
                <w:rFonts w:hint="cs"/>
                <w:sz w:val="28"/>
                <w:szCs w:val="28"/>
                <w:rtl/>
              </w:rPr>
              <w:t>محايد</w:t>
            </w:r>
          </w:p>
        </w:tc>
        <w:tc>
          <w:tcPr>
            <w:tcW w:w="2334" w:type="dxa"/>
          </w:tcPr>
          <w:p w14:paraId="522CE5AE" w14:textId="337B9D1B" w:rsidR="0085639F" w:rsidRPr="00534B35" w:rsidRDefault="00C51355" w:rsidP="0085639F">
            <w:pPr>
              <w:bidi/>
              <w:jc w:val="center"/>
              <w:cnfStyle w:val="000000100000" w:firstRow="0" w:lastRow="0" w:firstColumn="0" w:lastColumn="0" w:oddVBand="0" w:evenVBand="0" w:oddHBand="1" w:evenHBand="0" w:firstRowFirstColumn="0" w:firstRowLastColumn="0" w:lastRowFirstColumn="0" w:lastRowLastColumn="0"/>
              <w:rPr>
                <w:sz w:val="28"/>
                <w:szCs w:val="28"/>
              </w:rPr>
            </w:pPr>
            <w:r>
              <w:rPr>
                <w:rFonts w:hint="cs"/>
                <w:sz w:val="28"/>
                <w:szCs w:val="28"/>
                <w:rtl/>
              </w:rPr>
              <w:t xml:space="preserve">من </w:t>
            </w:r>
            <w:r>
              <w:rPr>
                <w:sz w:val="28"/>
                <w:szCs w:val="28"/>
              </w:rPr>
              <w:t>52</w:t>
            </w:r>
            <w:r w:rsidR="007221A7">
              <w:rPr>
                <w:rFonts w:hint="cs"/>
                <w:sz w:val="28"/>
                <w:szCs w:val="28"/>
                <w:rtl/>
              </w:rPr>
              <w:t xml:space="preserve"> </w:t>
            </w:r>
            <w:r>
              <w:rPr>
                <w:rFonts w:hint="cs"/>
                <w:sz w:val="28"/>
                <w:szCs w:val="28"/>
                <w:rtl/>
              </w:rPr>
              <w:t xml:space="preserve">الى اقل من </w:t>
            </w:r>
            <w:r>
              <w:rPr>
                <w:sz w:val="28"/>
                <w:szCs w:val="28"/>
              </w:rPr>
              <w:t>68%</w:t>
            </w:r>
          </w:p>
        </w:tc>
        <w:tc>
          <w:tcPr>
            <w:tcW w:w="2334" w:type="dxa"/>
          </w:tcPr>
          <w:p w14:paraId="1F742EFC" w14:textId="5616943F" w:rsidR="0085639F" w:rsidRPr="00534B35" w:rsidRDefault="002E7D22" w:rsidP="0085639F">
            <w:pPr>
              <w:bidi/>
              <w:jc w:val="center"/>
              <w:cnfStyle w:val="000000100000" w:firstRow="0" w:lastRow="0" w:firstColumn="0" w:lastColumn="0" w:oddVBand="0" w:evenVBand="0" w:oddHBand="1" w:evenHBand="0" w:firstRowFirstColumn="0" w:firstRowLastColumn="0" w:lastRowFirstColumn="0" w:lastRowLastColumn="0"/>
              <w:rPr>
                <w:sz w:val="28"/>
                <w:szCs w:val="28"/>
                <w:rtl/>
              </w:rPr>
            </w:pPr>
            <w:r>
              <w:rPr>
                <w:rFonts w:hint="cs"/>
                <w:sz w:val="28"/>
                <w:szCs w:val="28"/>
                <w:rtl/>
              </w:rPr>
              <w:t>متوسط</w:t>
            </w:r>
          </w:p>
        </w:tc>
      </w:tr>
      <w:tr w:rsidR="0085639F" w14:paraId="37AA0A4B" w14:textId="77777777" w:rsidTr="0097310C">
        <w:trPr>
          <w:trHeight w:val="666"/>
        </w:trPr>
        <w:tc>
          <w:tcPr>
            <w:cnfStyle w:val="001000000000" w:firstRow="0" w:lastRow="0" w:firstColumn="1" w:lastColumn="0" w:oddVBand="0" w:evenVBand="0" w:oddHBand="0" w:evenHBand="0" w:firstRowFirstColumn="0" w:firstRowLastColumn="0" w:lastRowFirstColumn="0" w:lastRowLastColumn="0"/>
            <w:tcW w:w="2333" w:type="dxa"/>
          </w:tcPr>
          <w:p w14:paraId="490C395F" w14:textId="6D1DEEB1" w:rsidR="0085639F" w:rsidRDefault="001206A4" w:rsidP="0085639F">
            <w:pPr>
              <w:bidi/>
              <w:jc w:val="center"/>
              <w:rPr>
                <w:b w:val="0"/>
                <w:bCs w:val="0"/>
                <w:sz w:val="28"/>
                <w:szCs w:val="28"/>
              </w:rPr>
            </w:pPr>
            <w:r>
              <w:rPr>
                <w:rFonts w:hint="cs"/>
                <w:b w:val="0"/>
                <w:bCs w:val="0"/>
                <w:sz w:val="28"/>
                <w:szCs w:val="28"/>
                <w:rtl/>
              </w:rPr>
              <w:t>من</w:t>
            </w:r>
            <w:r>
              <w:rPr>
                <w:b w:val="0"/>
                <w:bCs w:val="0"/>
                <w:sz w:val="28"/>
                <w:szCs w:val="28"/>
              </w:rPr>
              <w:t xml:space="preserve">1.80 </w:t>
            </w:r>
            <w:r>
              <w:rPr>
                <w:rFonts w:hint="cs"/>
                <w:b w:val="0"/>
                <w:bCs w:val="0"/>
                <w:sz w:val="28"/>
                <w:szCs w:val="28"/>
                <w:rtl/>
              </w:rPr>
              <w:t xml:space="preserve"> </w:t>
            </w:r>
            <w:r w:rsidR="009E2189">
              <w:rPr>
                <w:rFonts w:hint="cs"/>
                <w:b w:val="0"/>
                <w:bCs w:val="0"/>
                <w:sz w:val="28"/>
                <w:szCs w:val="28"/>
                <w:rtl/>
              </w:rPr>
              <w:t xml:space="preserve">الى اقل من </w:t>
            </w:r>
            <w:r w:rsidR="009E2189">
              <w:rPr>
                <w:b w:val="0"/>
                <w:bCs w:val="0"/>
                <w:sz w:val="28"/>
                <w:szCs w:val="28"/>
              </w:rPr>
              <w:t>2.60</w:t>
            </w:r>
          </w:p>
        </w:tc>
        <w:tc>
          <w:tcPr>
            <w:tcW w:w="2333" w:type="dxa"/>
          </w:tcPr>
          <w:p w14:paraId="7501C7AD" w14:textId="5817CEDE" w:rsidR="0085639F" w:rsidRPr="00534B35" w:rsidRDefault="008E113D" w:rsidP="0085639F">
            <w:pPr>
              <w:bidi/>
              <w:jc w:val="center"/>
              <w:cnfStyle w:val="000000000000" w:firstRow="0" w:lastRow="0" w:firstColumn="0" w:lastColumn="0" w:oddVBand="0" w:evenVBand="0" w:oddHBand="0" w:evenHBand="0" w:firstRowFirstColumn="0" w:firstRowLastColumn="0" w:lastRowFirstColumn="0" w:lastRowLastColumn="0"/>
              <w:rPr>
                <w:sz w:val="28"/>
                <w:szCs w:val="28"/>
                <w:rtl/>
              </w:rPr>
            </w:pPr>
            <w:r>
              <w:rPr>
                <w:rFonts w:hint="cs"/>
                <w:sz w:val="28"/>
                <w:szCs w:val="28"/>
                <w:rtl/>
              </w:rPr>
              <w:t>لا أوافق</w:t>
            </w:r>
          </w:p>
        </w:tc>
        <w:tc>
          <w:tcPr>
            <w:tcW w:w="2334" w:type="dxa"/>
          </w:tcPr>
          <w:p w14:paraId="605633B4" w14:textId="03783D99" w:rsidR="0085639F" w:rsidRPr="00534B35" w:rsidRDefault="00C51355" w:rsidP="0085639F">
            <w:pPr>
              <w:bidi/>
              <w:jc w:val="center"/>
              <w:cnfStyle w:val="000000000000" w:firstRow="0" w:lastRow="0" w:firstColumn="0" w:lastColumn="0" w:oddVBand="0" w:evenVBand="0" w:oddHBand="0" w:evenHBand="0" w:firstRowFirstColumn="0" w:firstRowLastColumn="0" w:lastRowFirstColumn="0" w:lastRowLastColumn="0"/>
              <w:rPr>
                <w:sz w:val="28"/>
                <w:szCs w:val="28"/>
              </w:rPr>
            </w:pPr>
            <w:r>
              <w:rPr>
                <w:rFonts w:hint="cs"/>
                <w:sz w:val="28"/>
                <w:szCs w:val="28"/>
                <w:rtl/>
              </w:rPr>
              <w:t xml:space="preserve">من </w:t>
            </w:r>
            <w:r w:rsidR="00593DF0">
              <w:rPr>
                <w:sz w:val="28"/>
                <w:szCs w:val="28"/>
              </w:rPr>
              <w:t>36</w:t>
            </w:r>
            <w:r w:rsidR="00593DF0">
              <w:rPr>
                <w:rFonts w:hint="cs"/>
                <w:sz w:val="28"/>
                <w:szCs w:val="28"/>
                <w:rtl/>
              </w:rPr>
              <w:t xml:space="preserve"> الى اقل من </w:t>
            </w:r>
            <w:r w:rsidR="00593DF0">
              <w:rPr>
                <w:sz w:val="28"/>
                <w:szCs w:val="28"/>
              </w:rPr>
              <w:t>52%</w:t>
            </w:r>
          </w:p>
        </w:tc>
        <w:tc>
          <w:tcPr>
            <w:tcW w:w="2334" w:type="dxa"/>
          </w:tcPr>
          <w:p w14:paraId="660A63F8" w14:textId="305063A9" w:rsidR="0085639F" w:rsidRPr="00534B35" w:rsidRDefault="002E7D22" w:rsidP="0085639F">
            <w:pPr>
              <w:bidi/>
              <w:jc w:val="center"/>
              <w:cnfStyle w:val="000000000000" w:firstRow="0" w:lastRow="0" w:firstColumn="0" w:lastColumn="0" w:oddVBand="0" w:evenVBand="0" w:oddHBand="0" w:evenHBand="0" w:firstRowFirstColumn="0" w:firstRowLastColumn="0" w:lastRowFirstColumn="0" w:lastRowLastColumn="0"/>
              <w:rPr>
                <w:sz w:val="28"/>
                <w:szCs w:val="28"/>
                <w:rtl/>
              </w:rPr>
            </w:pPr>
            <w:r>
              <w:rPr>
                <w:rFonts w:hint="cs"/>
                <w:sz w:val="28"/>
                <w:szCs w:val="28"/>
                <w:rtl/>
              </w:rPr>
              <w:t>منخفض</w:t>
            </w:r>
          </w:p>
        </w:tc>
      </w:tr>
      <w:tr w:rsidR="0085639F" w14:paraId="71565C16" w14:textId="77777777" w:rsidTr="0097310C">
        <w:trPr>
          <w:cnfStyle w:val="000000100000" w:firstRow="0" w:lastRow="0" w:firstColumn="0" w:lastColumn="0" w:oddVBand="0" w:evenVBand="0" w:oddHBand="1" w:evenHBand="0" w:firstRowFirstColumn="0" w:firstRowLastColumn="0" w:lastRowFirstColumn="0" w:lastRowLastColumn="0"/>
          <w:trHeight w:val="639"/>
        </w:trPr>
        <w:tc>
          <w:tcPr>
            <w:cnfStyle w:val="001000000000" w:firstRow="0" w:lastRow="0" w:firstColumn="1" w:lastColumn="0" w:oddVBand="0" w:evenVBand="0" w:oddHBand="0" w:evenHBand="0" w:firstRowFirstColumn="0" w:firstRowLastColumn="0" w:lastRowFirstColumn="0" w:lastRowLastColumn="0"/>
            <w:tcW w:w="2333" w:type="dxa"/>
          </w:tcPr>
          <w:p w14:paraId="1159B9FD" w14:textId="267F32DB" w:rsidR="0085639F" w:rsidRDefault="009E2189" w:rsidP="0085639F">
            <w:pPr>
              <w:bidi/>
              <w:jc w:val="center"/>
              <w:rPr>
                <w:b w:val="0"/>
                <w:bCs w:val="0"/>
                <w:sz w:val="28"/>
                <w:szCs w:val="28"/>
              </w:rPr>
            </w:pPr>
            <w:r>
              <w:rPr>
                <w:rFonts w:hint="cs"/>
                <w:b w:val="0"/>
                <w:bCs w:val="0"/>
                <w:sz w:val="28"/>
                <w:szCs w:val="28"/>
                <w:rtl/>
              </w:rPr>
              <w:t xml:space="preserve">من </w:t>
            </w:r>
            <w:r>
              <w:rPr>
                <w:b w:val="0"/>
                <w:bCs w:val="0"/>
                <w:sz w:val="28"/>
                <w:szCs w:val="28"/>
              </w:rPr>
              <w:t>1</w:t>
            </w:r>
            <w:r>
              <w:rPr>
                <w:rFonts w:hint="cs"/>
                <w:b w:val="0"/>
                <w:bCs w:val="0"/>
                <w:sz w:val="28"/>
                <w:szCs w:val="28"/>
                <w:rtl/>
              </w:rPr>
              <w:t xml:space="preserve"> الى اقل من </w:t>
            </w:r>
            <w:r w:rsidR="00534B35">
              <w:rPr>
                <w:b w:val="0"/>
                <w:bCs w:val="0"/>
                <w:sz w:val="28"/>
                <w:szCs w:val="28"/>
              </w:rPr>
              <w:t>1.80</w:t>
            </w:r>
          </w:p>
        </w:tc>
        <w:tc>
          <w:tcPr>
            <w:tcW w:w="2333" w:type="dxa"/>
          </w:tcPr>
          <w:p w14:paraId="3A40D11D" w14:textId="20637D2B" w:rsidR="0085639F" w:rsidRPr="00534B35" w:rsidRDefault="008E113D" w:rsidP="0085639F">
            <w:pPr>
              <w:bidi/>
              <w:jc w:val="center"/>
              <w:cnfStyle w:val="000000100000" w:firstRow="0" w:lastRow="0" w:firstColumn="0" w:lastColumn="0" w:oddVBand="0" w:evenVBand="0" w:oddHBand="1" w:evenHBand="0" w:firstRowFirstColumn="0" w:firstRowLastColumn="0" w:lastRowFirstColumn="0" w:lastRowLastColumn="0"/>
              <w:rPr>
                <w:sz w:val="28"/>
                <w:szCs w:val="28"/>
                <w:rtl/>
              </w:rPr>
            </w:pPr>
            <w:r>
              <w:rPr>
                <w:rFonts w:hint="cs"/>
                <w:sz w:val="28"/>
                <w:szCs w:val="28"/>
                <w:rtl/>
              </w:rPr>
              <w:t>لا أوافق بشدة</w:t>
            </w:r>
          </w:p>
        </w:tc>
        <w:tc>
          <w:tcPr>
            <w:tcW w:w="2334" w:type="dxa"/>
          </w:tcPr>
          <w:p w14:paraId="63A313D5" w14:textId="41141F8D" w:rsidR="0085639F" w:rsidRPr="00534B35" w:rsidRDefault="00593DF0" w:rsidP="0085639F">
            <w:pPr>
              <w:bidi/>
              <w:jc w:val="center"/>
              <w:cnfStyle w:val="000000100000" w:firstRow="0" w:lastRow="0" w:firstColumn="0" w:lastColumn="0" w:oddVBand="0" w:evenVBand="0" w:oddHBand="1" w:evenHBand="0" w:firstRowFirstColumn="0" w:firstRowLastColumn="0" w:lastRowFirstColumn="0" w:lastRowLastColumn="0"/>
              <w:rPr>
                <w:sz w:val="28"/>
                <w:szCs w:val="28"/>
              </w:rPr>
            </w:pPr>
            <w:r>
              <w:rPr>
                <w:rFonts w:hint="cs"/>
                <w:sz w:val="28"/>
                <w:szCs w:val="28"/>
                <w:rtl/>
              </w:rPr>
              <w:t xml:space="preserve">من </w:t>
            </w:r>
            <w:r>
              <w:rPr>
                <w:sz w:val="28"/>
                <w:szCs w:val="28"/>
              </w:rPr>
              <w:t>20</w:t>
            </w:r>
            <w:r>
              <w:rPr>
                <w:rFonts w:hint="cs"/>
                <w:sz w:val="28"/>
                <w:szCs w:val="28"/>
                <w:rtl/>
              </w:rPr>
              <w:t xml:space="preserve"> الى اقل من </w:t>
            </w:r>
            <w:r>
              <w:rPr>
                <w:sz w:val="28"/>
                <w:szCs w:val="28"/>
              </w:rPr>
              <w:t>36%</w:t>
            </w:r>
          </w:p>
        </w:tc>
        <w:tc>
          <w:tcPr>
            <w:tcW w:w="2334" w:type="dxa"/>
          </w:tcPr>
          <w:p w14:paraId="023CCB78" w14:textId="4B035C8A" w:rsidR="0085639F" w:rsidRPr="00534B35" w:rsidRDefault="002E7D22" w:rsidP="0085639F">
            <w:pPr>
              <w:bidi/>
              <w:jc w:val="center"/>
              <w:cnfStyle w:val="000000100000" w:firstRow="0" w:lastRow="0" w:firstColumn="0" w:lastColumn="0" w:oddVBand="0" w:evenVBand="0" w:oddHBand="1" w:evenHBand="0" w:firstRowFirstColumn="0" w:firstRowLastColumn="0" w:lastRowFirstColumn="0" w:lastRowLastColumn="0"/>
              <w:rPr>
                <w:sz w:val="28"/>
                <w:szCs w:val="28"/>
                <w:rtl/>
              </w:rPr>
            </w:pPr>
            <w:r>
              <w:rPr>
                <w:rFonts w:hint="cs"/>
                <w:sz w:val="28"/>
                <w:szCs w:val="28"/>
                <w:rtl/>
              </w:rPr>
              <w:t>منخفض جدا</w:t>
            </w:r>
          </w:p>
        </w:tc>
      </w:tr>
    </w:tbl>
    <w:p w14:paraId="15016375" w14:textId="672DD17E" w:rsidR="0085639F" w:rsidRDefault="00332E63" w:rsidP="001D0A64">
      <w:pPr>
        <w:bidi/>
        <w:rPr>
          <w:sz w:val="28"/>
          <w:szCs w:val="28"/>
          <w:rtl/>
        </w:rPr>
      </w:pPr>
      <w:r>
        <w:rPr>
          <w:rFonts w:hint="cs"/>
          <w:sz w:val="28"/>
          <w:szCs w:val="28"/>
          <w:rtl/>
        </w:rPr>
        <w:t xml:space="preserve">يوضح الجدول التالي التحليل الوصفي لمتغيرات الدراسة متمثلة في الأوساط الحسابية </w:t>
      </w:r>
      <w:r w:rsidR="00720B9C">
        <w:rPr>
          <w:rFonts w:hint="cs"/>
          <w:sz w:val="28"/>
          <w:szCs w:val="28"/>
          <w:rtl/>
        </w:rPr>
        <w:t xml:space="preserve">بالاعتماد على مقياس ليكرت الخماسي، والانحرافات المعيارية للمتغيرات طبقا للجدول </w:t>
      </w:r>
      <w:r w:rsidR="00B752B8">
        <w:rPr>
          <w:rFonts w:hint="cs"/>
          <w:sz w:val="28"/>
          <w:szCs w:val="28"/>
          <w:rtl/>
        </w:rPr>
        <w:t xml:space="preserve">المتعلق بدالة المتوسط الحسابي. حيث يت النظر الى دالة المتوسط الحسابي </w:t>
      </w:r>
      <w:r w:rsidR="009E5777">
        <w:rPr>
          <w:rFonts w:hint="cs"/>
          <w:sz w:val="28"/>
          <w:szCs w:val="28"/>
          <w:rtl/>
        </w:rPr>
        <w:t xml:space="preserve">الموضح في الجدول </w:t>
      </w:r>
      <w:r w:rsidR="00865DC6">
        <w:rPr>
          <w:rFonts w:hint="cs"/>
          <w:sz w:val="28"/>
          <w:szCs w:val="28"/>
          <w:rtl/>
        </w:rPr>
        <w:t>بالأعلى</w:t>
      </w:r>
      <w:r w:rsidR="009E5777">
        <w:rPr>
          <w:rFonts w:hint="cs"/>
          <w:sz w:val="28"/>
          <w:szCs w:val="28"/>
          <w:rtl/>
        </w:rPr>
        <w:t xml:space="preserve"> لمعرفة مستوى تطبيق التحول الرقمي </w:t>
      </w:r>
      <w:r w:rsidR="00586064">
        <w:rPr>
          <w:rFonts w:hint="cs"/>
          <w:sz w:val="28"/>
          <w:szCs w:val="28"/>
          <w:rtl/>
        </w:rPr>
        <w:t xml:space="preserve">وكذلك مستوى ممارسات إدارة الموارد البشرية وابعادها، </w:t>
      </w:r>
      <w:r w:rsidR="00232E38">
        <w:rPr>
          <w:rFonts w:hint="cs"/>
          <w:sz w:val="28"/>
          <w:szCs w:val="28"/>
          <w:rtl/>
        </w:rPr>
        <w:t>وذلك وفقا لوجهة نظر عينة الدراسة، وذلك كما يلي:</w:t>
      </w:r>
    </w:p>
    <w:p w14:paraId="41697F7E" w14:textId="77777777" w:rsidR="00232E38" w:rsidRDefault="00232E38" w:rsidP="00232E38">
      <w:pPr>
        <w:bidi/>
        <w:rPr>
          <w:sz w:val="28"/>
          <w:szCs w:val="28"/>
          <w:rtl/>
        </w:rPr>
      </w:pPr>
    </w:p>
    <w:p w14:paraId="482C24CF" w14:textId="77777777" w:rsidR="00840274" w:rsidRPr="00154347" w:rsidRDefault="00154347" w:rsidP="00154347">
      <w:pPr>
        <w:bidi/>
        <w:jc w:val="center"/>
        <w:rPr>
          <w:b/>
          <w:bCs/>
          <w:sz w:val="28"/>
          <w:szCs w:val="28"/>
          <w:rtl/>
        </w:rPr>
      </w:pPr>
      <w:r>
        <w:rPr>
          <w:rFonts w:hint="cs"/>
          <w:b/>
          <w:bCs/>
          <w:sz w:val="28"/>
          <w:szCs w:val="28"/>
          <w:rtl/>
        </w:rPr>
        <w:t xml:space="preserve">الجدول (7): </w:t>
      </w:r>
      <w:r w:rsidR="00865DC6">
        <w:rPr>
          <w:rFonts w:hint="cs"/>
          <w:b/>
          <w:bCs/>
          <w:sz w:val="28"/>
          <w:szCs w:val="28"/>
          <w:rtl/>
        </w:rPr>
        <w:t>المتوسطات الحسابية والانحرافات المعيارية لمتغيرات الدراسة.</w:t>
      </w:r>
    </w:p>
    <w:tbl>
      <w:tblPr>
        <w:tblStyle w:val="GridTable4-Accent6"/>
        <w:bidiVisual/>
        <w:tblW w:w="0" w:type="auto"/>
        <w:tblInd w:w="80" w:type="dxa"/>
        <w:tblLook w:val="04A0" w:firstRow="1" w:lastRow="0" w:firstColumn="1" w:lastColumn="0" w:noHBand="0" w:noVBand="1"/>
      </w:tblPr>
      <w:tblGrid>
        <w:gridCol w:w="942"/>
        <w:gridCol w:w="947"/>
        <w:gridCol w:w="921"/>
        <w:gridCol w:w="920"/>
        <w:gridCol w:w="931"/>
        <w:gridCol w:w="926"/>
        <w:gridCol w:w="925"/>
        <w:gridCol w:w="918"/>
        <w:gridCol w:w="927"/>
        <w:gridCol w:w="918"/>
      </w:tblGrid>
      <w:tr w:rsidR="003730EB" w14:paraId="5A822E2E" w14:textId="77777777" w:rsidTr="003730EB">
        <w:trPr>
          <w:cnfStyle w:val="100000000000" w:firstRow="1" w:lastRow="0" w:firstColumn="0" w:lastColumn="0" w:oddVBand="0" w:evenVBand="0" w:oddHBand="0" w:evenHBand="0" w:firstRowFirstColumn="0" w:firstRowLastColumn="0" w:lastRowFirstColumn="0" w:lastRowLastColumn="0"/>
          <w:trHeight w:val="641"/>
        </w:trPr>
        <w:tc>
          <w:tcPr>
            <w:cnfStyle w:val="001000000000" w:firstRow="0" w:lastRow="0" w:firstColumn="1" w:lastColumn="0" w:oddVBand="0" w:evenVBand="0" w:oddHBand="0" w:evenHBand="0" w:firstRowFirstColumn="0" w:firstRowLastColumn="0" w:lastRowFirstColumn="0" w:lastRowLastColumn="0"/>
            <w:tcW w:w="1889" w:type="dxa"/>
            <w:gridSpan w:val="2"/>
          </w:tcPr>
          <w:p w14:paraId="063CCCCF" w14:textId="0F4652B6" w:rsidR="005A7C5B" w:rsidRDefault="005A7C5B" w:rsidP="00154347">
            <w:pPr>
              <w:bidi/>
              <w:jc w:val="center"/>
              <w:rPr>
                <w:b w:val="0"/>
                <w:bCs w:val="0"/>
                <w:sz w:val="28"/>
                <w:szCs w:val="28"/>
                <w:rtl/>
              </w:rPr>
            </w:pPr>
            <w:r>
              <w:rPr>
                <w:rFonts w:hint="cs"/>
                <w:b w:val="0"/>
                <w:bCs w:val="0"/>
                <w:sz w:val="28"/>
                <w:szCs w:val="28"/>
                <w:rtl/>
              </w:rPr>
              <w:t>المتغير</w:t>
            </w:r>
          </w:p>
        </w:tc>
        <w:tc>
          <w:tcPr>
            <w:tcW w:w="1842" w:type="dxa"/>
            <w:gridSpan w:val="2"/>
          </w:tcPr>
          <w:p w14:paraId="762EE5CE" w14:textId="50CB3A8A" w:rsidR="005A7C5B" w:rsidRDefault="009421FD" w:rsidP="00154347">
            <w:pPr>
              <w:bidi/>
              <w:jc w:val="center"/>
              <w:cnfStyle w:val="100000000000" w:firstRow="1" w:lastRow="0" w:firstColumn="0" w:lastColumn="0" w:oddVBand="0" w:evenVBand="0" w:oddHBand="0" w:evenHBand="0" w:firstRowFirstColumn="0" w:firstRowLastColumn="0" w:lastRowFirstColumn="0" w:lastRowLastColumn="0"/>
              <w:rPr>
                <w:b w:val="0"/>
                <w:bCs w:val="0"/>
                <w:sz w:val="28"/>
                <w:szCs w:val="28"/>
                <w:rtl/>
              </w:rPr>
            </w:pPr>
            <w:r>
              <w:rPr>
                <w:rFonts w:hint="cs"/>
                <w:b w:val="0"/>
                <w:bCs w:val="0"/>
                <w:sz w:val="28"/>
                <w:szCs w:val="28"/>
                <w:rtl/>
              </w:rPr>
              <w:t>المتوسط الحسابي</w:t>
            </w:r>
          </w:p>
        </w:tc>
        <w:tc>
          <w:tcPr>
            <w:tcW w:w="1857" w:type="dxa"/>
            <w:gridSpan w:val="2"/>
          </w:tcPr>
          <w:p w14:paraId="42CA1811" w14:textId="2A09D733" w:rsidR="005A7C5B" w:rsidRDefault="009421FD" w:rsidP="00154347">
            <w:pPr>
              <w:bidi/>
              <w:jc w:val="center"/>
              <w:cnfStyle w:val="100000000000" w:firstRow="1" w:lastRow="0" w:firstColumn="0" w:lastColumn="0" w:oddVBand="0" w:evenVBand="0" w:oddHBand="0" w:evenHBand="0" w:firstRowFirstColumn="0" w:firstRowLastColumn="0" w:lastRowFirstColumn="0" w:lastRowLastColumn="0"/>
              <w:rPr>
                <w:b w:val="0"/>
                <w:bCs w:val="0"/>
                <w:sz w:val="28"/>
                <w:szCs w:val="28"/>
                <w:rtl/>
              </w:rPr>
            </w:pPr>
            <w:r>
              <w:rPr>
                <w:rFonts w:hint="cs"/>
                <w:b w:val="0"/>
                <w:bCs w:val="0"/>
                <w:sz w:val="28"/>
                <w:szCs w:val="28"/>
                <w:rtl/>
              </w:rPr>
              <w:t>الانحراف المعياري</w:t>
            </w:r>
          </w:p>
        </w:tc>
        <w:tc>
          <w:tcPr>
            <w:tcW w:w="1845" w:type="dxa"/>
            <w:gridSpan w:val="2"/>
          </w:tcPr>
          <w:p w14:paraId="47AF62AC" w14:textId="012B76D5" w:rsidR="005A7C5B" w:rsidRDefault="009421FD" w:rsidP="00154347">
            <w:pPr>
              <w:bidi/>
              <w:jc w:val="center"/>
              <w:cnfStyle w:val="100000000000" w:firstRow="1" w:lastRow="0" w:firstColumn="0" w:lastColumn="0" w:oddVBand="0" w:evenVBand="0" w:oddHBand="0" w:evenHBand="0" w:firstRowFirstColumn="0" w:firstRowLastColumn="0" w:lastRowFirstColumn="0" w:lastRowLastColumn="0"/>
              <w:rPr>
                <w:b w:val="0"/>
                <w:bCs w:val="0"/>
                <w:sz w:val="28"/>
                <w:szCs w:val="28"/>
                <w:rtl/>
              </w:rPr>
            </w:pPr>
            <w:r>
              <w:rPr>
                <w:rFonts w:hint="cs"/>
                <w:b w:val="0"/>
                <w:bCs w:val="0"/>
                <w:sz w:val="28"/>
                <w:szCs w:val="28"/>
                <w:rtl/>
              </w:rPr>
              <w:t>الاتجاه العام</w:t>
            </w:r>
          </w:p>
        </w:tc>
        <w:tc>
          <w:tcPr>
            <w:tcW w:w="1847" w:type="dxa"/>
            <w:gridSpan w:val="2"/>
            <w:tcBorders>
              <w:right w:val="nil"/>
            </w:tcBorders>
          </w:tcPr>
          <w:p w14:paraId="156839E8" w14:textId="7E2D5799" w:rsidR="005A7C5B" w:rsidRDefault="009421FD" w:rsidP="00154347">
            <w:pPr>
              <w:bidi/>
              <w:jc w:val="center"/>
              <w:cnfStyle w:val="100000000000" w:firstRow="1" w:lastRow="0" w:firstColumn="0" w:lastColumn="0" w:oddVBand="0" w:evenVBand="0" w:oddHBand="0" w:evenHBand="0" w:firstRowFirstColumn="0" w:firstRowLastColumn="0" w:lastRowFirstColumn="0" w:lastRowLastColumn="0"/>
              <w:rPr>
                <w:b w:val="0"/>
                <w:bCs w:val="0"/>
                <w:sz w:val="28"/>
                <w:szCs w:val="28"/>
                <w:rtl/>
              </w:rPr>
            </w:pPr>
            <w:r>
              <w:rPr>
                <w:rFonts w:hint="cs"/>
                <w:b w:val="0"/>
                <w:bCs w:val="0"/>
                <w:sz w:val="28"/>
                <w:szCs w:val="28"/>
                <w:rtl/>
              </w:rPr>
              <w:t>مستوى الأهمية</w:t>
            </w:r>
          </w:p>
        </w:tc>
      </w:tr>
      <w:tr w:rsidR="003730EB" w14:paraId="46B42E33" w14:textId="77777777" w:rsidTr="003730EB">
        <w:trPr>
          <w:cnfStyle w:val="000000100000" w:firstRow="0" w:lastRow="0" w:firstColumn="0" w:lastColumn="0" w:oddVBand="0" w:evenVBand="0" w:oddHBand="1" w:evenHBand="0" w:firstRowFirstColumn="0" w:firstRowLastColumn="0" w:lastRowFirstColumn="0" w:lastRowLastColumn="0"/>
          <w:trHeight w:val="616"/>
        </w:trPr>
        <w:tc>
          <w:tcPr>
            <w:cnfStyle w:val="001000000000" w:firstRow="0" w:lastRow="0" w:firstColumn="1" w:lastColumn="0" w:oddVBand="0" w:evenVBand="0" w:oddHBand="0" w:evenHBand="0" w:firstRowFirstColumn="0" w:firstRowLastColumn="0" w:lastRowFirstColumn="0" w:lastRowLastColumn="0"/>
            <w:tcW w:w="942" w:type="dxa"/>
            <w:vMerge w:val="restart"/>
          </w:tcPr>
          <w:p w14:paraId="68A86397" w14:textId="77777777" w:rsidR="003730EB" w:rsidRDefault="003730EB" w:rsidP="00154347">
            <w:pPr>
              <w:bidi/>
              <w:jc w:val="center"/>
              <w:rPr>
                <w:sz w:val="28"/>
                <w:szCs w:val="28"/>
                <w:rtl/>
              </w:rPr>
            </w:pPr>
          </w:p>
          <w:p w14:paraId="1A7B5167" w14:textId="77777777" w:rsidR="003730EB" w:rsidRDefault="003730EB" w:rsidP="007171A5">
            <w:pPr>
              <w:bidi/>
              <w:jc w:val="center"/>
              <w:rPr>
                <w:sz w:val="28"/>
                <w:szCs w:val="28"/>
                <w:rtl/>
              </w:rPr>
            </w:pPr>
          </w:p>
          <w:p w14:paraId="4F327DB1" w14:textId="1B55272B" w:rsidR="003730EB" w:rsidRDefault="003730EB" w:rsidP="007171A5">
            <w:pPr>
              <w:bidi/>
              <w:jc w:val="center"/>
              <w:rPr>
                <w:b w:val="0"/>
                <w:bCs w:val="0"/>
                <w:sz w:val="28"/>
                <w:szCs w:val="28"/>
                <w:rtl/>
              </w:rPr>
            </w:pPr>
            <w:r>
              <w:rPr>
                <w:rFonts w:hint="cs"/>
                <w:b w:val="0"/>
                <w:bCs w:val="0"/>
                <w:sz w:val="28"/>
                <w:szCs w:val="28"/>
                <w:rtl/>
              </w:rPr>
              <w:t>الاتصال الإداري</w:t>
            </w:r>
          </w:p>
        </w:tc>
        <w:tc>
          <w:tcPr>
            <w:tcW w:w="947" w:type="dxa"/>
          </w:tcPr>
          <w:p w14:paraId="5F0CC71D" w14:textId="108EA1BA" w:rsidR="003730EB" w:rsidRDefault="003730EB" w:rsidP="00154347">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r>
              <w:rPr>
                <w:rFonts w:hint="cs"/>
                <w:b/>
                <w:bCs/>
                <w:sz w:val="28"/>
                <w:szCs w:val="28"/>
                <w:rtl/>
              </w:rPr>
              <w:t>وضوح الرسالة</w:t>
            </w:r>
          </w:p>
        </w:tc>
        <w:tc>
          <w:tcPr>
            <w:tcW w:w="922" w:type="dxa"/>
          </w:tcPr>
          <w:p w14:paraId="083F9F3F" w14:textId="01614ABB" w:rsidR="003730EB" w:rsidRDefault="003730EB" w:rsidP="00154347">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2.00</w:t>
            </w:r>
          </w:p>
        </w:tc>
        <w:tc>
          <w:tcPr>
            <w:tcW w:w="920" w:type="dxa"/>
            <w:vMerge w:val="restart"/>
          </w:tcPr>
          <w:p w14:paraId="031A75F5" w14:textId="29479B11" w:rsidR="00460BF6" w:rsidRPr="00460BF6" w:rsidRDefault="00460BF6" w:rsidP="00460BF6">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sidRPr="00460BF6">
              <w:rPr>
                <w:b/>
                <w:bCs/>
                <w:sz w:val="28"/>
                <w:szCs w:val="28"/>
              </w:rPr>
              <w:t>2.006</w:t>
            </w:r>
          </w:p>
          <w:p w14:paraId="0BCCE318" w14:textId="77777777" w:rsidR="003730EB" w:rsidRDefault="003730EB" w:rsidP="00154347">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c>
          <w:tcPr>
            <w:tcW w:w="931" w:type="dxa"/>
          </w:tcPr>
          <w:p w14:paraId="4E30D3D4" w14:textId="3AE2D3FC" w:rsidR="003730EB" w:rsidRDefault="003730EB" w:rsidP="00154347">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0.509</w:t>
            </w:r>
          </w:p>
        </w:tc>
        <w:tc>
          <w:tcPr>
            <w:tcW w:w="926" w:type="dxa"/>
            <w:vMerge w:val="restart"/>
          </w:tcPr>
          <w:p w14:paraId="423B4A20" w14:textId="32E58FE8" w:rsidR="003730EB" w:rsidRDefault="005831A6" w:rsidP="00154347">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0.</w:t>
            </w:r>
            <w:r w:rsidR="007D09E9">
              <w:rPr>
                <w:b/>
                <w:bCs/>
                <w:sz w:val="28"/>
                <w:szCs w:val="28"/>
              </w:rPr>
              <w:t>482</w:t>
            </w:r>
          </w:p>
        </w:tc>
        <w:tc>
          <w:tcPr>
            <w:tcW w:w="926" w:type="dxa"/>
          </w:tcPr>
          <w:p w14:paraId="77978CDB" w14:textId="25991C2E" w:rsidR="003730EB" w:rsidRDefault="003730EB" w:rsidP="00154347">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r>
              <w:rPr>
                <w:rFonts w:hint="cs"/>
                <w:b/>
                <w:bCs/>
                <w:sz w:val="28"/>
                <w:szCs w:val="28"/>
                <w:rtl/>
              </w:rPr>
              <w:t>موافق</w:t>
            </w:r>
          </w:p>
        </w:tc>
        <w:tc>
          <w:tcPr>
            <w:tcW w:w="919" w:type="dxa"/>
            <w:vMerge w:val="restart"/>
          </w:tcPr>
          <w:p w14:paraId="1D207B75" w14:textId="77777777" w:rsidR="003730EB" w:rsidRDefault="003730EB" w:rsidP="00154347">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p w14:paraId="145B8186" w14:textId="77777777" w:rsidR="003730EB" w:rsidRDefault="003730EB" w:rsidP="00E96060">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p w14:paraId="209DABB8" w14:textId="77777777" w:rsidR="003730EB" w:rsidRDefault="003730EB" w:rsidP="00E96060">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p w14:paraId="0C03A898" w14:textId="70441A8F" w:rsidR="003730EB" w:rsidRDefault="003730EB" w:rsidP="00E96060">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r>
              <w:rPr>
                <w:rFonts w:hint="cs"/>
                <w:b/>
                <w:bCs/>
                <w:sz w:val="28"/>
                <w:szCs w:val="28"/>
                <w:rtl/>
              </w:rPr>
              <w:t>موافق</w:t>
            </w:r>
          </w:p>
        </w:tc>
        <w:tc>
          <w:tcPr>
            <w:tcW w:w="928" w:type="dxa"/>
          </w:tcPr>
          <w:p w14:paraId="03678C97" w14:textId="52697919" w:rsidR="003730EB" w:rsidRDefault="003730EB" w:rsidP="00154347">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r>
              <w:rPr>
                <w:rFonts w:hint="cs"/>
                <w:b/>
                <w:bCs/>
                <w:sz w:val="28"/>
                <w:szCs w:val="28"/>
                <w:rtl/>
              </w:rPr>
              <w:t>مرتفع</w:t>
            </w:r>
          </w:p>
        </w:tc>
        <w:tc>
          <w:tcPr>
            <w:tcW w:w="919" w:type="dxa"/>
            <w:vMerge w:val="restart"/>
          </w:tcPr>
          <w:p w14:paraId="04F6B33F" w14:textId="77777777" w:rsidR="003730EB" w:rsidRDefault="003730EB" w:rsidP="00154347">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p w14:paraId="4DC51E12" w14:textId="77777777" w:rsidR="003730EB" w:rsidRDefault="003730EB" w:rsidP="00E96060">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p w14:paraId="3AD4FDFC" w14:textId="77777777" w:rsidR="003730EB" w:rsidRDefault="003730EB" w:rsidP="00E96060">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p w14:paraId="36892744" w14:textId="69130579" w:rsidR="003730EB" w:rsidRDefault="003730EB" w:rsidP="00E96060">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r>
              <w:rPr>
                <w:rFonts w:hint="cs"/>
                <w:b/>
                <w:bCs/>
                <w:sz w:val="28"/>
                <w:szCs w:val="28"/>
                <w:rtl/>
              </w:rPr>
              <w:t>مرتفع</w:t>
            </w:r>
          </w:p>
        </w:tc>
      </w:tr>
      <w:tr w:rsidR="003730EB" w14:paraId="6A9430C0" w14:textId="77777777" w:rsidTr="003730EB">
        <w:trPr>
          <w:trHeight w:val="641"/>
        </w:trPr>
        <w:tc>
          <w:tcPr>
            <w:cnfStyle w:val="001000000000" w:firstRow="0" w:lastRow="0" w:firstColumn="1" w:lastColumn="0" w:oddVBand="0" w:evenVBand="0" w:oddHBand="0" w:evenHBand="0" w:firstRowFirstColumn="0" w:firstRowLastColumn="0" w:lastRowFirstColumn="0" w:lastRowLastColumn="0"/>
            <w:tcW w:w="942" w:type="dxa"/>
            <w:vMerge/>
          </w:tcPr>
          <w:p w14:paraId="095D33D8" w14:textId="77777777" w:rsidR="003730EB" w:rsidRDefault="003730EB" w:rsidP="00154347">
            <w:pPr>
              <w:bidi/>
              <w:jc w:val="center"/>
              <w:rPr>
                <w:b w:val="0"/>
                <w:bCs w:val="0"/>
                <w:sz w:val="28"/>
                <w:szCs w:val="28"/>
                <w:rtl/>
              </w:rPr>
            </w:pPr>
          </w:p>
        </w:tc>
        <w:tc>
          <w:tcPr>
            <w:tcW w:w="947" w:type="dxa"/>
          </w:tcPr>
          <w:p w14:paraId="579AACB9" w14:textId="3EE51E10" w:rsidR="003730EB" w:rsidRDefault="003730EB" w:rsidP="00154347">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r>
              <w:rPr>
                <w:rFonts w:hint="cs"/>
                <w:b/>
                <w:bCs/>
                <w:sz w:val="28"/>
                <w:szCs w:val="28"/>
                <w:rtl/>
              </w:rPr>
              <w:t>التغذية الراجعة</w:t>
            </w:r>
          </w:p>
        </w:tc>
        <w:tc>
          <w:tcPr>
            <w:tcW w:w="922" w:type="dxa"/>
          </w:tcPr>
          <w:p w14:paraId="63E12B71" w14:textId="7BF640A0" w:rsidR="003730EB" w:rsidRDefault="003730EB" w:rsidP="00154347">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2.06</w:t>
            </w:r>
          </w:p>
        </w:tc>
        <w:tc>
          <w:tcPr>
            <w:tcW w:w="920" w:type="dxa"/>
            <w:vMerge/>
          </w:tcPr>
          <w:p w14:paraId="504C8004" w14:textId="77777777" w:rsidR="003730EB" w:rsidRDefault="003730EB" w:rsidP="00154347">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c>
          <w:tcPr>
            <w:tcW w:w="931" w:type="dxa"/>
          </w:tcPr>
          <w:p w14:paraId="21D7FDDC" w14:textId="08714CA2" w:rsidR="003730EB" w:rsidRDefault="003730EB" w:rsidP="00154347">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0.571</w:t>
            </w:r>
          </w:p>
        </w:tc>
        <w:tc>
          <w:tcPr>
            <w:tcW w:w="926" w:type="dxa"/>
            <w:vMerge/>
          </w:tcPr>
          <w:p w14:paraId="7632A3AE" w14:textId="77777777" w:rsidR="003730EB" w:rsidRDefault="003730EB" w:rsidP="00154347">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c>
          <w:tcPr>
            <w:tcW w:w="926" w:type="dxa"/>
          </w:tcPr>
          <w:p w14:paraId="0FBE4459" w14:textId="4410B266" w:rsidR="003730EB" w:rsidRDefault="003730EB" w:rsidP="00154347">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r>
              <w:rPr>
                <w:rFonts w:hint="cs"/>
                <w:b/>
                <w:bCs/>
                <w:sz w:val="28"/>
                <w:szCs w:val="28"/>
                <w:rtl/>
              </w:rPr>
              <w:t>موافق</w:t>
            </w:r>
          </w:p>
        </w:tc>
        <w:tc>
          <w:tcPr>
            <w:tcW w:w="919" w:type="dxa"/>
            <w:vMerge/>
          </w:tcPr>
          <w:p w14:paraId="1150C0CF" w14:textId="77777777" w:rsidR="003730EB" w:rsidRDefault="003730EB" w:rsidP="00154347">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c>
          <w:tcPr>
            <w:tcW w:w="928" w:type="dxa"/>
          </w:tcPr>
          <w:p w14:paraId="62017AB2" w14:textId="4A316A26" w:rsidR="003730EB" w:rsidRDefault="003730EB" w:rsidP="00154347">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r>
              <w:rPr>
                <w:rFonts w:hint="cs"/>
                <w:b/>
                <w:bCs/>
                <w:sz w:val="28"/>
                <w:szCs w:val="28"/>
                <w:rtl/>
              </w:rPr>
              <w:t>مرتفع</w:t>
            </w:r>
          </w:p>
        </w:tc>
        <w:tc>
          <w:tcPr>
            <w:tcW w:w="919" w:type="dxa"/>
            <w:vMerge/>
          </w:tcPr>
          <w:p w14:paraId="6DCCF306" w14:textId="77777777" w:rsidR="003730EB" w:rsidRDefault="003730EB" w:rsidP="00154347">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p>
        </w:tc>
      </w:tr>
      <w:tr w:rsidR="003730EB" w14:paraId="58EA56B2" w14:textId="77777777" w:rsidTr="003730EB">
        <w:trPr>
          <w:cnfStyle w:val="000000100000" w:firstRow="0" w:lastRow="0" w:firstColumn="0" w:lastColumn="0" w:oddVBand="0" w:evenVBand="0" w:oddHBand="1" w:evenHBand="0" w:firstRowFirstColumn="0" w:firstRowLastColumn="0" w:lastRowFirstColumn="0" w:lastRowLastColumn="0"/>
          <w:trHeight w:val="616"/>
        </w:trPr>
        <w:tc>
          <w:tcPr>
            <w:cnfStyle w:val="001000000000" w:firstRow="0" w:lastRow="0" w:firstColumn="1" w:lastColumn="0" w:oddVBand="0" w:evenVBand="0" w:oddHBand="0" w:evenHBand="0" w:firstRowFirstColumn="0" w:firstRowLastColumn="0" w:lastRowFirstColumn="0" w:lastRowLastColumn="0"/>
            <w:tcW w:w="942" w:type="dxa"/>
            <w:vMerge/>
          </w:tcPr>
          <w:p w14:paraId="521F3474" w14:textId="77777777" w:rsidR="003730EB" w:rsidRDefault="003730EB" w:rsidP="00154347">
            <w:pPr>
              <w:bidi/>
              <w:jc w:val="center"/>
              <w:rPr>
                <w:b w:val="0"/>
                <w:bCs w:val="0"/>
                <w:sz w:val="28"/>
                <w:szCs w:val="28"/>
                <w:rtl/>
              </w:rPr>
            </w:pPr>
          </w:p>
        </w:tc>
        <w:tc>
          <w:tcPr>
            <w:tcW w:w="947" w:type="dxa"/>
          </w:tcPr>
          <w:p w14:paraId="122C25E7" w14:textId="0B4A9F3B" w:rsidR="003730EB" w:rsidRDefault="003730EB" w:rsidP="00154347">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r>
              <w:rPr>
                <w:rFonts w:hint="cs"/>
                <w:b/>
                <w:bCs/>
                <w:sz w:val="28"/>
                <w:szCs w:val="28"/>
                <w:rtl/>
              </w:rPr>
              <w:t>الشفافية</w:t>
            </w:r>
          </w:p>
        </w:tc>
        <w:tc>
          <w:tcPr>
            <w:tcW w:w="922" w:type="dxa"/>
          </w:tcPr>
          <w:p w14:paraId="42B6C7A4" w14:textId="4C75BE9A" w:rsidR="003730EB" w:rsidRDefault="003730EB" w:rsidP="00154347">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1.98</w:t>
            </w:r>
          </w:p>
        </w:tc>
        <w:tc>
          <w:tcPr>
            <w:tcW w:w="920" w:type="dxa"/>
            <w:vMerge/>
          </w:tcPr>
          <w:p w14:paraId="7915A54F" w14:textId="77777777" w:rsidR="003730EB" w:rsidRDefault="003730EB" w:rsidP="00154347">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c>
          <w:tcPr>
            <w:tcW w:w="931" w:type="dxa"/>
          </w:tcPr>
          <w:p w14:paraId="4E73B385" w14:textId="7D25BD92" w:rsidR="003730EB" w:rsidRDefault="003730EB" w:rsidP="00154347">
            <w:pPr>
              <w:bidi/>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0.592</w:t>
            </w:r>
          </w:p>
        </w:tc>
        <w:tc>
          <w:tcPr>
            <w:tcW w:w="926" w:type="dxa"/>
            <w:vMerge/>
          </w:tcPr>
          <w:p w14:paraId="47BADDD7" w14:textId="77777777" w:rsidR="003730EB" w:rsidRDefault="003730EB" w:rsidP="00154347">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c>
          <w:tcPr>
            <w:tcW w:w="926" w:type="dxa"/>
          </w:tcPr>
          <w:p w14:paraId="66DD69DA" w14:textId="77EEB06D" w:rsidR="003730EB" w:rsidRDefault="003730EB" w:rsidP="00154347">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r>
              <w:rPr>
                <w:rFonts w:hint="cs"/>
                <w:b/>
                <w:bCs/>
                <w:sz w:val="28"/>
                <w:szCs w:val="28"/>
                <w:rtl/>
              </w:rPr>
              <w:t>موافق</w:t>
            </w:r>
          </w:p>
        </w:tc>
        <w:tc>
          <w:tcPr>
            <w:tcW w:w="919" w:type="dxa"/>
            <w:vMerge/>
          </w:tcPr>
          <w:p w14:paraId="5732CDD9" w14:textId="77777777" w:rsidR="003730EB" w:rsidRDefault="003730EB" w:rsidP="00154347">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c>
          <w:tcPr>
            <w:tcW w:w="928" w:type="dxa"/>
          </w:tcPr>
          <w:p w14:paraId="530FEF1F" w14:textId="035E3165" w:rsidR="003730EB" w:rsidRDefault="003730EB" w:rsidP="00154347">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r>
              <w:rPr>
                <w:rFonts w:hint="cs"/>
                <w:b/>
                <w:bCs/>
                <w:sz w:val="28"/>
                <w:szCs w:val="28"/>
                <w:rtl/>
              </w:rPr>
              <w:t>مرتفع</w:t>
            </w:r>
          </w:p>
        </w:tc>
        <w:tc>
          <w:tcPr>
            <w:tcW w:w="919" w:type="dxa"/>
            <w:vMerge/>
          </w:tcPr>
          <w:p w14:paraId="25556AAE" w14:textId="77777777" w:rsidR="003730EB" w:rsidRDefault="003730EB" w:rsidP="00154347">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p>
        </w:tc>
      </w:tr>
      <w:tr w:rsidR="003730EB" w14:paraId="186A8B1F" w14:textId="77777777" w:rsidTr="003730EB">
        <w:trPr>
          <w:trHeight w:val="616"/>
        </w:trPr>
        <w:tc>
          <w:tcPr>
            <w:cnfStyle w:val="001000000000" w:firstRow="0" w:lastRow="0" w:firstColumn="1" w:lastColumn="0" w:oddVBand="0" w:evenVBand="0" w:oddHBand="0" w:evenHBand="0" w:firstRowFirstColumn="0" w:firstRowLastColumn="0" w:lastRowFirstColumn="0" w:lastRowLastColumn="0"/>
            <w:tcW w:w="942" w:type="dxa"/>
          </w:tcPr>
          <w:p w14:paraId="310CE16D" w14:textId="0712F6BA" w:rsidR="00840274" w:rsidRDefault="007171A5" w:rsidP="00154347">
            <w:pPr>
              <w:bidi/>
              <w:jc w:val="center"/>
              <w:rPr>
                <w:b w:val="0"/>
                <w:bCs w:val="0"/>
                <w:sz w:val="28"/>
                <w:szCs w:val="28"/>
                <w:rtl/>
              </w:rPr>
            </w:pPr>
            <w:r>
              <w:rPr>
                <w:rFonts w:hint="cs"/>
                <w:b w:val="0"/>
                <w:bCs w:val="0"/>
                <w:sz w:val="28"/>
                <w:szCs w:val="28"/>
                <w:rtl/>
              </w:rPr>
              <w:t xml:space="preserve">الأداء الوظيفي </w:t>
            </w:r>
          </w:p>
        </w:tc>
        <w:tc>
          <w:tcPr>
            <w:tcW w:w="947" w:type="dxa"/>
          </w:tcPr>
          <w:p w14:paraId="5630E89D" w14:textId="48CB4392" w:rsidR="00840274" w:rsidRDefault="003A0FBD" w:rsidP="00154347">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r>
              <w:rPr>
                <w:rFonts w:hint="cs"/>
                <w:b/>
                <w:bCs/>
                <w:sz w:val="28"/>
                <w:szCs w:val="28"/>
                <w:rtl/>
              </w:rPr>
              <w:t>_</w:t>
            </w:r>
          </w:p>
        </w:tc>
        <w:tc>
          <w:tcPr>
            <w:tcW w:w="922" w:type="dxa"/>
          </w:tcPr>
          <w:p w14:paraId="2D58BCF5" w14:textId="11E430B4" w:rsidR="00840274" w:rsidRDefault="00126DCB" w:rsidP="00154347">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1.96</w:t>
            </w:r>
          </w:p>
        </w:tc>
        <w:tc>
          <w:tcPr>
            <w:tcW w:w="920" w:type="dxa"/>
          </w:tcPr>
          <w:p w14:paraId="4055C863" w14:textId="592C5EE2" w:rsidR="00840274" w:rsidRDefault="002577C1" w:rsidP="00154347">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1.</w:t>
            </w:r>
            <w:r w:rsidR="003730EB">
              <w:rPr>
                <w:b/>
                <w:bCs/>
                <w:sz w:val="28"/>
                <w:szCs w:val="28"/>
              </w:rPr>
              <w:t>96</w:t>
            </w:r>
          </w:p>
        </w:tc>
        <w:tc>
          <w:tcPr>
            <w:tcW w:w="931" w:type="dxa"/>
          </w:tcPr>
          <w:p w14:paraId="35F55F73" w14:textId="1D58541B" w:rsidR="00840274" w:rsidRDefault="002577C1" w:rsidP="00154347">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0.486</w:t>
            </w:r>
          </w:p>
        </w:tc>
        <w:tc>
          <w:tcPr>
            <w:tcW w:w="926" w:type="dxa"/>
          </w:tcPr>
          <w:p w14:paraId="215B7E52" w14:textId="413D058F" w:rsidR="00840274" w:rsidRDefault="002577C1" w:rsidP="00154347">
            <w:pPr>
              <w:bidi/>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0.486</w:t>
            </w:r>
          </w:p>
        </w:tc>
        <w:tc>
          <w:tcPr>
            <w:tcW w:w="926" w:type="dxa"/>
          </w:tcPr>
          <w:p w14:paraId="4E09C477" w14:textId="3ECEC7D0" w:rsidR="00840274" w:rsidRDefault="00440FB6" w:rsidP="00154347">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r>
              <w:rPr>
                <w:rFonts w:hint="cs"/>
                <w:b/>
                <w:bCs/>
                <w:sz w:val="28"/>
                <w:szCs w:val="28"/>
                <w:rtl/>
              </w:rPr>
              <w:t>موافق</w:t>
            </w:r>
          </w:p>
        </w:tc>
        <w:tc>
          <w:tcPr>
            <w:tcW w:w="919" w:type="dxa"/>
          </w:tcPr>
          <w:p w14:paraId="67C2D74E" w14:textId="2D47E641" w:rsidR="00840274" w:rsidRDefault="00E96060" w:rsidP="00154347">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r>
              <w:rPr>
                <w:rFonts w:hint="cs"/>
                <w:b/>
                <w:bCs/>
                <w:sz w:val="28"/>
                <w:szCs w:val="28"/>
                <w:rtl/>
              </w:rPr>
              <w:t>موافق</w:t>
            </w:r>
          </w:p>
        </w:tc>
        <w:tc>
          <w:tcPr>
            <w:tcW w:w="928" w:type="dxa"/>
          </w:tcPr>
          <w:p w14:paraId="38CAAF84" w14:textId="32913B7F" w:rsidR="00840274" w:rsidRDefault="00E96060" w:rsidP="00154347">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r>
              <w:rPr>
                <w:rFonts w:hint="cs"/>
                <w:b/>
                <w:bCs/>
                <w:sz w:val="28"/>
                <w:szCs w:val="28"/>
                <w:rtl/>
              </w:rPr>
              <w:t>مرتفع</w:t>
            </w:r>
          </w:p>
        </w:tc>
        <w:tc>
          <w:tcPr>
            <w:tcW w:w="919" w:type="dxa"/>
          </w:tcPr>
          <w:p w14:paraId="52BC2F2C" w14:textId="131E17B0" w:rsidR="00840274" w:rsidRDefault="00E96060" w:rsidP="00154347">
            <w:pPr>
              <w:bidi/>
              <w:jc w:val="center"/>
              <w:cnfStyle w:val="000000000000" w:firstRow="0" w:lastRow="0" w:firstColumn="0" w:lastColumn="0" w:oddVBand="0" w:evenVBand="0" w:oddHBand="0" w:evenHBand="0" w:firstRowFirstColumn="0" w:firstRowLastColumn="0" w:lastRowFirstColumn="0" w:lastRowLastColumn="0"/>
              <w:rPr>
                <w:b/>
                <w:bCs/>
                <w:sz w:val="28"/>
                <w:szCs w:val="28"/>
                <w:rtl/>
              </w:rPr>
            </w:pPr>
            <w:r>
              <w:rPr>
                <w:rFonts w:hint="cs"/>
                <w:b/>
                <w:bCs/>
                <w:sz w:val="28"/>
                <w:szCs w:val="28"/>
                <w:rtl/>
              </w:rPr>
              <w:t>مرتفع</w:t>
            </w:r>
          </w:p>
        </w:tc>
      </w:tr>
    </w:tbl>
    <w:p w14:paraId="2BD3F566" w14:textId="5B904176" w:rsidR="00232E38" w:rsidRPr="00154347" w:rsidRDefault="00232E38" w:rsidP="00154347">
      <w:pPr>
        <w:bidi/>
        <w:jc w:val="center"/>
        <w:rPr>
          <w:b/>
          <w:bCs/>
          <w:sz w:val="28"/>
          <w:szCs w:val="28"/>
          <w:rtl/>
        </w:rPr>
      </w:pPr>
    </w:p>
    <w:p w14:paraId="12B1E648" w14:textId="77777777" w:rsidR="007D09E9" w:rsidRPr="007D09E9" w:rsidRDefault="007D09E9" w:rsidP="007D09E9">
      <w:pPr>
        <w:bidi/>
        <w:rPr>
          <w:sz w:val="28"/>
          <w:szCs w:val="28"/>
          <w:rtl/>
        </w:rPr>
      </w:pPr>
      <w:r w:rsidRPr="007D09E9">
        <w:rPr>
          <w:rFonts w:hint="cs"/>
          <w:sz w:val="28"/>
          <w:szCs w:val="28"/>
          <w:rtl/>
        </w:rPr>
        <w:t>المصدر: من اعداد الباحث بناء على نتائج التحليل الاحصائي لبيانات الدراسة الميدانية.</w:t>
      </w:r>
    </w:p>
    <w:p w14:paraId="778E1FDE" w14:textId="22578889" w:rsidR="00F40B03" w:rsidRDefault="00F40B03" w:rsidP="00F40B03">
      <w:pPr>
        <w:bidi/>
        <w:rPr>
          <w:sz w:val="28"/>
          <w:szCs w:val="28"/>
          <w:rtl/>
        </w:rPr>
      </w:pPr>
      <w:r>
        <w:rPr>
          <w:rFonts w:hint="cs"/>
          <w:sz w:val="28"/>
          <w:szCs w:val="28"/>
          <w:rtl/>
        </w:rPr>
        <w:t xml:space="preserve">يتضح </w:t>
      </w:r>
      <w:r w:rsidR="00BD60FE">
        <w:rPr>
          <w:rFonts w:hint="cs"/>
          <w:sz w:val="28"/>
          <w:szCs w:val="28"/>
          <w:rtl/>
        </w:rPr>
        <w:t>من الجدول بالأعلى الخاص بالمتوسطات الحسابية والانحرافات المعيارية لمتغيرات الدراسة ما يلي:</w:t>
      </w:r>
    </w:p>
    <w:p w14:paraId="2AB3006C" w14:textId="758861B3" w:rsidR="00424D27" w:rsidRDefault="0046661A" w:rsidP="00F6536A">
      <w:pPr>
        <w:pStyle w:val="ListParagraph"/>
        <w:numPr>
          <w:ilvl w:val="0"/>
          <w:numId w:val="41"/>
        </w:numPr>
        <w:bidi/>
        <w:rPr>
          <w:sz w:val="28"/>
          <w:szCs w:val="28"/>
        </w:rPr>
      </w:pPr>
      <w:r>
        <w:rPr>
          <w:rFonts w:hint="cs"/>
          <w:sz w:val="28"/>
          <w:szCs w:val="28"/>
          <w:rtl/>
        </w:rPr>
        <w:t>تظهر نتا</w:t>
      </w:r>
      <w:r w:rsidR="00BF4F24">
        <w:rPr>
          <w:rFonts w:hint="cs"/>
          <w:sz w:val="28"/>
          <w:szCs w:val="28"/>
          <w:rtl/>
        </w:rPr>
        <w:t xml:space="preserve">ئج توصيف </w:t>
      </w:r>
      <w:r w:rsidR="00D97D96">
        <w:rPr>
          <w:rFonts w:hint="cs"/>
          <w:sz w:val="28"/>
          <w:szCs w:val="28"/>
          <w:rtl/>
        </w:rPr>
        <w:t xml:space="preserve">عينة الدراسة </w:t>
      </w:r>
      <w:r w:rsidR="001D1E48">
        <w:rPr>
          <w:rFonts w:hint="cs"/>
          <w:sz w:val="28"/>
          <w:szCs w:val="28"/>
          <w:rtl/>
        </w:rPr>
        <w:t>بالنسبة للمتغير</w:t>
      </w:r>
      <w:r w:rsidR="00BF4F24">
        <w:rPr>
          <w:rFonts w:hint="cs"/>
          <w:sz w:val="28"/>
          <w:szCs w:val="28"/>
          <w:rtl/>
        </w:rPr>
        <w:t xml:space="preserve"> المستقل </w:t>
      </w:r>
      <w:r w:rsidR="001D1E48">
        <w:rPr>
          <w:rFonts w:hint="cs"/>
          <w:sz w:val="28"/>
          <w:szCs w:val="28"/>
          <w:rtl/>
        </w:rPr>
        <w:t xml:space="preserve">الاتصال الإداري أن الاتجاه العام لمفردات العينة يميل </w:t>
      </w:r>
      <w:r w:rsidR="001B5AE8">
        <w:rPr>
          <w:rFonts w:hint="cs"/>
          <w:sz w:val="28"/>
          <w:szCs w:val="28"/>
          <w:rtl/>
        </w:rPr>
        <w:t xml:space="preserve">الى موافقة مرتفعة، مما يشير الى تحقيق عال لممارسات الإدارة الاستراتيجية </w:t>
      </w:r>
      <w:r w:rsidR="004D4762">
        <w:rPr>
          <w:rFonts w:hint="cs"/>
          <w:sz w:val="28"/>
          <w:szCs w:val="28"/>
          <w:rtl/>
        </w:rPr>
        <w:t>في جامعة الملك عبد العزيز في منطقة جدة</w:t>
      </w:r>
      <w:r w:rsidR="00152BB2">
        <w:rPr>
          <w:rFonts w:hint="cs"/>
          <w:sz w:val="28"/>
          <w:szCs w:val="28"/>
          <w:rtl/>
        </w:rPr>
        <w:t xml:space="preserve">. حيث بلغ المتوسط الحسابي للمتغير ككل </w:t>
      </w:r>
      <w:r w:rsidR="000D1D6B">
        <w:rPr>
          <w:rFonts w:hint="cs"/>
          <w:sz w:val="28"/>
          <w:szCs w:val="28"/>
          <w:rtl/>
        </w:rPr>
        <w:t>(</w:t>
      </w:r>
      <w:r w:rsidR="000D1D6B">
        <w:rPr>
          <w:sz w:val="28"/>
          <w:szCs w:val="28"/>
        </w:rPr>
        <w:t>2.006</w:t>
      </w:r>
      <w:r w:rsidR="000D1D6B">
        <w:rPr>
          <w:rFonts w:hint="cs"/>
          <w:sz w:val="28"/>
          <w:szCs w:val="28"/>
          <w:rtl/>
        </w:rPr>
        <w:t xml:space="preserve">)، مع نسبة موافقة بلغت </w:t>
      </w:r>
      <w:r w:rsidR="00E20A4B">
        <w:rPr>
          <w:sz w:val="28"/>
          <w:szCs w:val="28"/>
        </w:rPr>
        <w:t>70.66%</w:t>
      </w:r>
      <w:r w:rsidR="00E20A4B">
        <w:rPr>
          <w:rFonts w:hint="cs"/>
          <w:sz w:val="28"/>
          <w:szCs w:val="28"/>
          <w:rtl/>
        </w:rPr>
        <w:t xml:space="preserve"> وانحراف معياري قدره </w:t>
      </w:r>
      <w:r w:rsidR="0036352D">
        <w:rPr>
          <w:rFonts w:hint="cs"/>
          <w:sz w:val="28"/>
          <w:szCs w:val="28"/>
          <w:rtl/>
        </w:rPr>
        <w:t>(</w:t>
      </w:r>
      <w:r w:rsidR="0036352D">
        <w:rPr>
          <w:sz w:val="28"/>
          <w:szCs w:val="28"/>
        </w:rPr>
        <w:t>0.482</w:t>
      </w:r>
      <w:r w:rsidR="0036352D">
        <w:rPr>
          <w:rFonts w:hint="cs"/>
          <w:sz w:val="28"/>
          <w:szCs w:val="28"/>
          <w:rtl/>
        </w:rPr>
        <w:t xml:space="preserve">). كما </w:t>
      </w:r>
      <w:r w:rsidR="00E705A6">
        <w:rPr>
          <w:rFonts w:hint="cs"/>
          <w:sz w:val="28"/>
          <w:szCs w:val="28"/>
          <w:rtl/>
        </w:rPr>
        <w:t xml:space="preserve">أظهرت النتائج الإحصائية الوصفية لابعاد </w:t>
      </w:r>
      <w:r w:rsidR="00A35FB8">
        <w:rPr>
          <w:rFonts w:hint="cs"/>
          <w:sz w:val="28"/>
          <w:szCs w:val="28"/>
          <w:rtl/>
        </w:rPr>
        <w:t>الاتصال الاداري</w:t>
      </w:r>
      <w:r w:rsidR="00E64419">
        <w:rPr>
          <w:rFonts w:hint="cs"/>
          <w:sz w:val="28"/>
          <w:szCs w:val="28"/>
          <w:rtl/>
        </w:rPr>
        <w:t xml:space="preserve"> ان الاتجاه العام لجميع الأبعاد </w:t>
      </w:r>
      <w:r w:rsidR="00A35FB8">
        <w:rPr>
          <w:rFonts w:hint="cs"/>
          <w:sz w:val="28"/>
          <w:szCs w:val="28"/>
          <w:rtl/>
        </w:rPr>
        <w:t>الثلاث</w:t>
      </w:r>
      <w:r w:rsidR="00DE0CF4">
        <w:rPr>
          <w:rFonts w:hint="cs"/>
          <w:sz w:val="28"/>
          <w:szCs w:val="28"/>
          <w:rtl/>
        </w:rPr>
        <w:t>ة</w:t>
      </w:r>
      <w:r w:rsidR="00E64419">
        <w:rPr>
          <w:rFonts w:hint="cs"/>
          <w:sz w:val="28"/>
          <w:szCs w:val="28"/>
          <w:rtl/>
        </w:rPr>
        <w:t xml:space="preserve"> (</w:t>
      </w:r>
      <w:r w:rsidR="00DE0CF4">
        <w:rPr>
          <w:rFonts w:hint="cs"/>
          <w:sz w:val="28"/>
          <w:szCs w:val="28"/>
          <w:rtl/>
        </w:rPr>
        <w:t xml:space="preserve">وضوح الرسالة، التغذية الراجعة، الشفافية) </w:t>
      </w:r>
      <w:r w:rsidR="00214A16">
        <w:rPr>
          <w:rFonts w:hint="cs"/>
          <w:sz w:val="28"/>
          <w:szCs w:val="28"/>
          <w:rtl/>
        </w:rPr>
        <w:t xml:space="preserve">من قبل مفردات العينة </w:t>
      </w:r>
      <w:r w:rsidR="00287280">
        <w:rPr>
          <w:rFonts w:hint="cs"/>
          <w:sz w:val="28"/>
          <w:szCs w:val="28"/>
          <w:rtl/>
        </w:rPr>
        <w:t xml:space="preserve">هو مستوى مرتفع من الموافقة، مما يعكس مستوى تطبيق </w:t>
      </w:r>
      <w:r w:rsidR="003F63F4">
        <w:rPr>
          <w:rFonts w:hint="cs"/>
          <w:sz w:val="28"/>
          <w:szCs w:val="28"/>
          <w:rtl/>
        </w:rPr>
        <w:t xml:space="preserve">مرتفع للاتصال الإداري في </w:t>
      </w:r>
      <w:r w:rsidR="005969DF">
        <w:rPr>
          <w:rFonts w:hint="cs"/>
          <w:sz w:val="28"/>
          <w:szCs w:val="28"/>
          <w:rtl/>
        </w:rPr>
        <w:t xml:space="preserve">جامعة </w:t>
      </w:r>
      <w:r w:rsidR="00A57E97">
        <w:rPr>
          <w:rFonts w:hint="cs"/>
          <w:sz w:val="28"/>
          <w:szCs w:val="28"/>
          <w:rtl/>
        </w:rPr>
        <w:t>الملك عبدالعزيز في جدة. أما بالنسبة ل</w:t>
      </w:r>
      <w:r w:rsidR="00001C23">
        <w:rPr>
          <w:rFonts w:hint="cs"/>
          <w:sz w:val="28"/>
          <w:szCs w:val="28"/>
          <w:rtl/>
        </w:rPr>
        <w:t xml:space="preserve">أبعاد الاتصال الإداري، فقد كانت النتائج على النحو </w:t>
      </w:r>
      <w:r w:rsidR="00F4189D">
        <w:rPr>
          <w:rFonts w:hint="cs"/>
          <w:sz w:val="28"/>
          <w:szCs w:val="28"/>
          <w:rtl/>
        </w:rPr>
        <w:t xml:space="preserve">التالي: بعد وضوح الرسالة بلغ المتوسط الحسابي </w:t>
      </w:r>
      <w:r w:rsidR="00F62351">
        <w:rPr>
          <w:sz w:val="28"/>
          <w:szCs w:val="28"/>
        </w:rPr>
        <w:t>2.00</w:t>
      </w:r>
      <w:r w:rsidR="00F62351">
        <w:rPr>
          <w:rFonts w:hint="cs"/>
          <w:sz w:val="28"/>
          <w:szCs w:val="28"/>
          <w:rtl/>
        </w:rPr>
        <w:t xml:space="preserve"> مع نسبة الموافقة </w:t>
      </w:r>
      <w:r w:rsidR="00F62351">
        <w:rPr>
          <w:sz w:val="28"/>
          <w:szCs w:val="28"/>
        </w:rPr>
        <w:t>68</w:t>
      </w:r>
      <w:r w:rsidR="00D431E5">
        <w:rPr>
          <w:sz w:val="28"/>
          <w:szCs w:val="28"/>
        </w:rPr>
        <w:t>.1%</w:t>
      </w:r>
      <w:r w:rsidR="00D431E5">
        <w:rPr>
          <w:rFonts w:hint="cs"/>
          <w:sz w:val="28"/>
          <w:szCs w:val="28"/>
          <w:rtl/>
        </w:rPr>
        <w:t xml:space="preserve"> وانحراف معياري </w:t>
      </w:r>
      <w:r w:rsidR="00D431E5">
        <w:rPr>
          <w:sz w:val="28"/>
          <w:szCs w:val="28"/>
        </w:rPr>
        <w:t>0.509</w:t>
      </w:r>
      <w:r w:rsidR="00FB3DAC">
        <w:rPr>
          <w:rFonts w:hint="cs"/>
          <w:sz w:val="28"/>
          <w:szCs w:val="28"/>
          <w:rtl/>
        </w:rPr>
        <w:t xml:space="preserve">، بعد التغذية الراجعة بلغ المتوسط الحسابي </w:t>
      </w:r>
      <w:r w:rsidR="006A72D5">
        <w:rPr>
          <w:sz w:val="28"/>
          <w:szCs w:val="28"/>
        </w:rPr>
        <w:t>2.06</w:t>
      </w:r>
      <w:r w:rsidR="006A72D5">
        <w:rPr>
          <w:rFonts w:hint="cs"/>
          <w:sz w:val="28"/>
          <w:szCs w:val="28"/>
          <w:rtl/>
        </w:rPr>
        <w:t xml:space="preserve"> مع نسبة الموافقة </w:t>
      </w:r>
      <w:r w:rsidR="006A72D5">
        <w:rPr>
          <w:sz w:val="28"/>
          <w:szCs w:val="28"/>
        </w:rPr>
        <w:t>67</w:t>
      </w:r>
      <w:r w:rsidR="007576AB">
        <w:rPr>
          <w:sz w:val="28"/>
          <w:szCs w:val="28"/>
        </w:rPr>
        <w:t>.13%</w:t>
      </w:r>
      <w:r w:rsidR="007576AB">
        <w:rPr>
          <w:rFonts w:hint="cs"/>
          <w:sz w:val="28"/>
          <w:szCs w:val="28"/>
          <w:rtl/>
        </w:rPr>
        <w:t xml:space="preserve"> وانحراف معياري </w:t>
      </w:r>
      <w:r w:rsidR="007576AB">
        <w:rPr>
          <w:sz w:val="28"/>
          <w:szCs w:val="28"/>
        </w:rPr>
        <w:t>0.571</w:t>
      </w:r>
      <w:r w:rsidR="007576AB">
        <w:rPr>
          <w:rFonts w:hint="cs"/>
          <w:sz w:val="28"/>
          <w:szCs w:val="28"/>
          <w:rtl/>
        </w:rPr>
        <w:t xml:space="preserve"> ، بعد الشفافية بلغ المتوسط الحسابي </w:t>
      </w:r>
      <w:r w:rsidR="004302B3">
        <w:rPr>
          <w:sz w:val="28"/>
          <w:szCs w:val="28"/>
        </w:rPr>
        <w:t>1.98</w:t>
      </w:r>
      <w:r w:rsidR="004302B3">
        <w:rPr>
          <w:rFonts w:hint="cs"/>
          <w:sz w:val="28"/>
          <w:szCs w:val="28"/>
          <w:rtl/>
        </w:rPr>
        <w:t xml:space="preserve"> مع نسبة موافقة </w:t>
      </w:r>
      <w:r w:rsidR="004302B3">
        <w:rPr>
          <w:sz w:val="28"/>
          <w:szCs w:val="28"/>
        </w:rPr>
        <w:t>69.53</w:t>
      </w:r>
      <w:r w:rsidR="006D0A67">
        <w:rPr>
          <w:sz w:val="28"/>
          <w:szCs w:val="28"/>
        </w:rPr>
        <w:t>%</w:t>
      </w:r>
      <w:r w:rsidR="006D0A67">
        <w:rPr>
          <w:rFonts w:hint="cs"/>
          <w:sz w:val="28"/>
          <w:szCs w:val="28"/>
          <w:rtl/>
        </w:rPr>
        <w:t xml:space="preserve"> وانحراف معياري </w:t>
      </w:r>
      <w:r w:rsidR="00491FBD">
        <w:rPr>
          <w:sz w:val="28"/>
          <w:szCs w:val="28"/>
        </w:rPr>
        <w:t>0.59</w:t>
      </w:r>
      <w:r w:rsidR="006D169C">
        <w:rPr>
          <w:sz w:val="28"/>
          <w:szCs w:val="28"/>
        </w:rPr>
        <w:t>2</w:t>
      </w:r>
      <w:r w:rsidR="006D169C">
        <w:rPr>
          <w:rFonts w:hint="cs"/>
          <w:sz w:val="28"/>
          <w:szCs w:val="28"/>
          <w:rtl/>
        </w:rPr>
        <w:t xml:space="preserve">. تظهر هذه النتائج موافقة مرتفعة من قبل عينة الدراسة </w:t>
      </w:r>
      <w:r w:rsidR="00914D77">
        <w:rPr>
          <w:rFonts w:hint="cs"/>
          <w:sz w:val="28"/>
          <w:szCs w:val="28"/>
          <w:rtl/>
        </w:rPr>
        <w:t>على جميع أبعاد الاتصال الاداري في الجامعة.</w:t>
      </w:r>
    </w:p>
    <w:p w14:paraId="1E10AD82" w14:textId="58639CE3" w:rsidR="00AD1C3F" w:rsidRDefault="0046661A" w:rsidP="00F6536A">
      <w:pPr>
        <w:pStyle w:val="ListParagraph"/>
        <w:numPr>
          <w:ilvl w:val="0"/>
          <w:numId w:val="41"/>
        </w:numPr>
        <w:bidi/>
        <w:rPr>
          <w:sz w:val="28"/>
          <w:szCs w:val="28"/>
        </w:rPr>
      </w:pPr>
      <w:r>
        <w:rPr>
          <w:rFonts w:hint="cs"/>
          <w:sz w:val="28"/>
          <w:szCs w:val="28"/>
          <w:rtl/>
        </w:rPr>
        <w:t>بالنسبة لتوصيف</w:t>
      </w:r>
      <w:r w:rsidR="00602CB7">
        <w:rPr>
          <w:rFonts w:hint="cs"/>
          <w:sz w:val="28"/>
          <w:szCs w:val="28"/>
          <w:rtl/>
        </w:rPr>
        <w:t xml:space="preserve"> </w:t>
      </w:r>
      <w:r w:rsidR="00565686">
        <w:rPr>
          <w:rFonts w:hint="cs"/>
          <w:sz w:val="28"/>
          <w:szCs w:val="28"/>
          <w:rtl/>
        </w:rPr>
        <w:t xml:space="preserve">المتغير </w:t>
      </w:r>
      <w:r w:rsidR="00424D27">
        <w:rPr>
          <w:rFonts w:hint="cs"/>
          <w:sz w:val="28"/>
          <w:szCs w:val="28"/>
          <w:rtl/>
        </w:rPr>
        <w:t>التابع</w:t>
      </w:r>
      <w:r w:rsidR="00565686">
        <w:rPr>
          <w:rFonts w:hint="cs"/>
          <w:sz w:val="28"/>
          <w:szCs w:val="28"/>
          <w:rtl/>
        </w:rPr>
        <w:t xml:space="preserve"> نظم العمل عالية الأداء: الى ان الاتجاه العام </w:t>
      </w:r>
      <w:r w:rsidR="003735CF">
        <w:rPr>
          <w:rFonts w:hint="cs"/>
          <w:sz w:val="28"/>
          <w:szCs w:val="28"/>
          <w:rtl/>
        </w:rPr>
        <w:t>لمفردات عينة الدراسة هو الموافقة، مما يدل على تحقيق مستوى مرتفع من نظم العمل عالية الأداء</w:t>
      </w:r>
      <w:r w:rsidR="007E1914">
        <w:rPr>
          <w:rFonts w:hint="cs"/>
          <w:sz w:val="28"/>
          <w:szCs w:val="28"/>
          <w:rtl/>
        </w:rPr>
        <w:t xml:space="preserve"> بالقطاع الصحي، وذلك، </w:t>
      </w:r>
      <w:r w:rsidR="009C26A1">
        <w:rPr>
          <w:rFonts w:hint="cs"/>
          <w:sz w:val="28"/>
          <w:szCs w:val="28"/>
          <w:rtl/>
        </w:rPr>
        <w:t>حيث كان المتوسط الحسابي ألراء أفراد العينة هو (</w:t>
      </w:r>
      <w:r w:rsidR="00424D27">
        <w:rPr>
          <w:sz w:val="28"/>
          <w:szCs w:val="28"/>
        </w:rPr>
        <w:t>1.96</w:t>
      </w:r>
      <w:r w:rsidR="001C6473">
        <w:rPr>
          <w:rFonts w:hint="cs"/>
          <w:sz w:val="28"/>
          <w:szCs w:val="28"/>
          <w:rtl/>
        </w:rPr>
        <w:t xml:space="preserve">) بنسبة موفقة عالية بلغت </w:t>
      </w:r>
      <w:r w:rsidR="00AD1C3F">
        <w:rPr>
          <w:sz w:val="28"/>
          <w:szCs w:val="28"/>
        </w:rPr>
        <w:t>80.46%</w:t>
      </w:r>
      <w:r w:rsidR="00AD1C3F">
        <w:rPr>
          <w:rFonts w:hint="cs"/>
          <w:sz w:val="28"/>
          <w:szCs w:val="28"/>
          <w:rtl/>
        </w:rPr>
        <w:t>، عند الانحراف المعياري (</w:t>
      </w:r>
      <w:r w:rsidR="006C35B6">
        <w:rPr>
          <w:sz w:val="28"/>
          <w:szCs w:val="28"/>
        </w:rPr>
        <w:t>0.</w:t>
      </w:r>
      <w:r>
        <w:rPr>
          <w:sz w:val="28"/>
          <w:szCs w:val="28"/>
        </w:rPr>
        <w:t>486</w:t>
      </w:r>
      <w:r w:rsidR="006C35B6">
        <w:rPr>
          <w:rFonts w:hint="cs"/>
          <w:sz w:val="28"/>
          <w:szCs w:val="28"/>
          <w:rtl/>
        </w:rPr>
        <w:t xml:space="preserve">) </w:t>
      </w:r>
    </w:p>
    <w:p w14:paraId="37249FDD" w14:textId="77777777" w:rsidR="006C35B6" w:rsidRDefault="006C35B6" w:rsidP="00DB35D2">
      <w:pPr>
        <w:pStyle w:val="ListParagraph"/>
        <w:bidi/>
        <w:ind w:left="360"/>
        <w:rPr>
          <w:sz w:val="28"/>
          <w:szCs w:val="28"/>
          <w:rtl/>
        </w:rPr>
      </w:pPr>
    </w:p>
    <w:p w14:paraId="631541CE" w14:textId="408F0B6C" w:rsidR="00DB35D2" w:rsidRPr="002804F5" w:rsidRDefault="002804F5" w:rsidP="002804F5">
      <w:pPr>
        <w:pStyle w:val="Heading2"/>
        <w:bidi/>
        <w:rPr>
          <w:b/>
          <w:bCs/>
          <w:color w:val="auto"/>
          <w:sz w:val="32"/>
          <w:szCs w:val="32"/>
        </w:rPr>
      </w:pPr>
      <w:r w:rsidRPr="002804F5">
        <w:rPr>
          <w:rFonts w:hint="cs"/>
          <w:b/>
          <w:bCs/>
          <w:color w:val="auto"/>
          <w:sz w:val="32"/>
          <w:szCs w:val="32"/>
          <w:rtl/>
        </w:rPr>
        <w:t>معاملات الارتباط الخطي بين متغيرات الدراسة</w:t>
      </w:r>
    </w:p>
    <w:p w14:paraId="160F7BF4" w14:textId="77777777" w:rsidR="002C4CD0" w:rsidRDefault="002C4CD0" w:rsidP="002C4CD0">
      <w:pPr>
        <w:bidi/>
        <w:rPr>
          <w:sz w:val="28"/>
          <w:szCs w:val="28"/>
          <w:rtl/>
        </w:rPr>
      </w:pPr>
    </w:p>
    <w:p w14:paraId="3F8B072F" w14:textId="49B7E013" w:rsidR="002804F5" w:rsidRDefault="009A076B" w:rsidP="002804F5">
      <w:pPr>
        <w:bidi/>
        <w:rPr>
          <w:sz w:val="28"/>
          <w:szCs w:val="28"/>
          <w:rtl/>
        </w:rPr>
      </w:pPr>
      <w:r>
        <w:rPr>
          <w:rFonts w:hint="cs"/>
          <w:sz w:val="28"/>
          <w:szCs w:val="28"/>
          <w:rtl/>
        </w:rPr>
        <w:t xml:space="preserve">يعرض الجدول التالي معاملات الارتباط الخطي </w:t>
      </w:r>
      <w:r w:rsidR="00F71544">
        <w:rPr>
          <w:rFonts w:hint="cs"/>
          <w:sz w:val="28"/>
          <w:szCs w:val="28"/>
          <w:rtl/>
        </w:rPr>
        <w:t xml:space="preserve">(لبيرسون) بين متغيرات الدراسة، والتي تم قياسها باستخدام </w:t>
      </w:r>
      <w:r w:rsidR="006F45C8">
        <w:rPr>
          <w:sz w:val="28"/>
          <w:szCs w:val="28"/>
        </w:rPr>
        <w:t>SPSS-V 28</w:t>
      </w:r>
      <w:r w:rsidR="006F45C8">
        <w:rPr>
          <w:rFonts w:hint="cs"/>
          <w:sz w:val="28"/>
          <w:szCs w:val="28"/>
          <w:rtl/>
        </w:rPr>
        <w:t xml:space="preserve"> وذلك </w:t>
      </w:r>
      <w:r w:rsidR="0014652E">
        <w:rPr>
          <w:rFonts w:hint="cs"/>
          <w:sz w:val="28"/>
          <w:szCs w:val="28"/>
          <w:rtl/>
        </w:rPr>
        <w:t xml:space="preserve">على النحو التالي: </w:t>
      </w:r>
    </w:p>
    <w:tbl>
      <w:tblPr>
        <w:tblStyle w:val="GridTable5Dark-Accent6"/>
        <w:bidiVisual/>
        <w:tblW w:w="0" w:type="auto"/>
        <w:tblInd w:w="70" w:type="dxa"/>
        <w:tblLook w:val="04A0" w:firstRow="1" w:lastRow="0" w:firstColumn="1" w:lastColumn="0" w:noHBand="0" w:noVBand="1"/>
      </w:tblPr>
      <w:tblGrid>
        <w:gridCol w:w="1135"/>
        <w:gridCol w:w="1499"/>
        <w:gridCol w:w="1127"/>
        <w:gridCol w:w="1117"/>
        <w:gridCol w:w="1126"/>
        <w:gridCol w:w="1089"/>
        <w:gridCol w:w="1089"/>
        <w:gridCol w:w="1089"/>
      </w:tblGrid>
      <w:tr w:rsidR="0005513D" w14:paraId="323387A9" w14:textId="77777777" w:rsidTr="0005513D">
        <w:trPr>
          <w:cnfStyle w:val="100000000000" w:firstRow="1" w:lastRow="0" w:firstColumn="0" w:lastColumn="0" w:oddVBand="0" w:evenVBand="0" w:oddHBand="0" w:evenHBand="0" w:firstRowFirstColumn="0" w:firstRowLastColumn="0" w:lastRowFirstColumn="0" w:lastRowLastColumn="0"/>
          <w:trHeight w:val="358"/>
        </w:trPr>
        <w:tc>
          <w:tcPr>
            <w:cnfStyle w:val="001000000000" w:firstRow="0" w:lastRow="0" w:firstColumn="1" w:lastColumn="0" w:oddVBand="0" w:evenVBand="0" w:oddHBand="0" w:evenHBand="0" w:firstRowFirstColumn="0" w:firstRowLastColumn="0" w:lastRowFirstColumn="0" w:lastRowLastColumn="0"/>
            <w:tcW w:w="2632" w:type="dxa"/>
            <w:gridSpan w:val="2"/>
          </w:tcPr>
          <w:p w14:paraId="18CDC82F" w14:textId="42FBA80E" w:rsidR="000E336F" w:rsidRDefault="000E336F" w:rsidP="0014652E">
            <w:pPr>
              <w:bidi/>
              <w:rPr>
                <w:sz w:val="28"/>
                <w:szCs w:val="28"/>
                <w:rtl/>
              </w:rPr>
            </w:pPr>
            <w:r>
              <w:rPr>
                <w:rFonts w:hint="cs"/>
                <w:sz w:val="28"/>
                <w:szCs w:val="28"/>
                <w:rtl/>
              </w:rPr>
              <w:t>المتغير</w:t>
            </w:r>
          </w:p>
        </w:tc>
        <w:tc>
          <w:tcPr>
            <w:tcW w:w="1127" w:type="dxa"/>
          </w:tcPr>
          <w:p w14:paraId="298576F6" w14:textId="253C2701" w:rsidR="000E336F" w:rsidRDefault="000E336F" w:rsidP="0014652E">
            <w:pPr>
              <w:bidi/>
              <w:cnfStyle w:val="100000000000" w:firstRow="1" w:lastRow="0" w:firstColumn="0" w:lastColumn="0" w:oddVBand="0" w:evenVBand="0" w:oddHBand="0" w:evenHBand="0" w:firstRowFirstColumn="0" w:firstRowLastColumn="0" w:lastRowFirstColumn="0" w:lastRowLastColumn="0"/>
              <w:rPr>
                <w:sz w:val="28"/>
                <w:szCs w:val="28"/>
                <w:rtl/>
              </w:rPr>
            </w:pPr>
            <w:r>
              <w:rPr>
                <w:rFonts w:hint="cs"/>
                <w:sz w:val="28"/>
                <w:szCs w:val="28"/>
                <w:rtl/>
              </w:rPr>
              <w:t>وضوح الرسالة</w:t>
            </w:r>
          </w:p>
        </w:tc>
        <w:tc>
          <w:tcPr>
            <w:tcW w:w="1117" w:type="dxa"/>
          </w:tcPr>
          <w:p w14:paraId="00318494" w14:textId="7E18E993" w:rsidR="000E336F" w:rsidRDefault="000E336F" w:rsidP="0014652E">
            <w:pPr>
              <w:bidi/>
              <w:cnfStyle w:val="100000000000" w:firstRow="1" w:lastRow="0" w:firstColumn="0" w:lastColumn="0" w:oddVBand="0" w:evenVBand="0" w:oddHBand="0" w:evenHBand="0" w:firstRowFirstColumn="0" w:firstRowLastColumn="0" w:lastRowFirstColumn="0" w:lastRowLastColumn="0"/>
              <w:rPr>
                <w:sz w:val="28"/>
                <w:szCs w:val="28"/>
                <w:rtl/>
              </w:rPr>
            </w:pPr>
            <w:r>
              <w:rPr>
                <w:rFonts w:hint="cs"/>
                <w:sz w:val="28"/>
                <w:szCs w:val="28"/>
                <w:rtl/>
              </w:rPr>
              <w:t>التغذية الراجعة</w:t>
            </w:r>
          </w:p>
        </w:tc>
        <w:tc>
          <w:tcPr>
            <w:tcW w:w="1126" w:type="dxa"/>
          </w:tcPr>
          <w:p w14:paraId="06B7C0A4" w14:textId="64F057BB" w:rsidR="000E336F" w:rsidRDefault="000E336F" w:rsidP="0014652E">
            <w:pPr>
              <w:bidi/>
              <w:cnfStyle w:val="100000000000" w:firstRow="1" w:lastRow="0" w:firstColumn="0" w:lastColumn="0" w:oddVBand="0" w:evenVBand="0" w:oddHBand="0" w:evenHBand="0" w:firstRowFirstColumn="0" w:firstRowLastColumn="0" w:lastRowFirstColumn="0" w:lastRowLastColumn="0"/>
              <w:rPr>
                <w:sz w:val="28"/>
                <w:szCs w:val="28"/>
                <w:rtl/>
              </w:rPr>
            </w:pPr>
            <w:r>
              <w:rPr>
                <w:rFonts w:hint="cs"/>
                <w:sz w:val="28"/>
                <w:szCs w:val="28"/>
                <w:rtl/>
              </w:rPr>
              <w:t>الشفافية</w:t>
            </w:r>
          </w:p>
        </w:tc>
        <w:tc>
          <w:tcPr>
            <w:tcW w:w="1089" w:type="dxa"/>
          </w:tcPr>
          <w:p w14:paraId="526600C3" w14:textId="2CDD812D" w:rsidR="000E336F" w:rsidRDefault="002D45E8" w:rsidP="0014652E">
            <w:pPr>
              <w:bidi/>
              <w:cnfStyle w:val="100000000000" w:firstRow="1" w:lastRow="0" w:firstColumn="0" w:lastColumn="0" w:oddVBand="0" w:evenVBand="0" w:oddHBand="0" w:evenHBand="0" w:firstRowFirstColumn="0" w:firstRowLastColumn="0" w:lastRowFirstColumn="0" w:lastRowLastColumn="0"/>
              <w:rPr>
                <w:sz w:val="28"/>
                <w:szCs w:val="28"/>
              </w:rPr>
            </w:pPr>
            <w:r>
              <w:rPr>
                <w:sz w:val="28"/>
                <w:szCs w:val="28"/>
              </w:rPr>
              <w:t>AB1</w:t>
            </w:r>
          </w:p>
        </w:tc>
        <w:tc>
          <w:tcPr>
            <w:tcW w:w="1089" w:type="dxa"/>
          </w:tcPr>
          <w:p w14:paraId="2E380F00" w14:textId="31A44B79" w:rsidR="000E336F" w:rsidRDefault="002D45E8" w:rsidP="0014652E">
            <w:pPr>
              <w:bidi/>
              <w:cnfStyle w:val="100000000000" w:firstRow="1" w:lastRow="0" w:firstColumn="0" w:lastColumn="0" w:oddVBand="0" w:evenVBand="0" w:oddHBand="0" w:evenHBand="0" w:firstRowFirstColumn="0" w:firstRowLastColumn="0" w:lastRowFirstColumn="0" w:lastRowLastColumn="0"/>
              <w:rPr>
                <w:sz w:val="28"/>
                <w:szCs w:val="28"/>
              </w:rPr>
            </w:pPr>
            <w:r>
              <w:rPr>
                <w:sz w:val="28"/>
                <w:szCs w:val="28"/>
              </w:rPr>
              <w:t>AB2</w:t>
            </w:r>
          </w:p>
        </w:tc>
        <w:tc>
          <w:tcPr>
            <w:tcW w:w="1089" w:type="dxa"/>
          </w:tcPr>
          <w:p w14:paraId="37A43935" w14:textId="56ED7BCE" w:rsidR="000E336F" w:rsidRDefault="002D45E8" w:rsidP="0014652E">
            <w:pPr>
              <w:bidi/>
              <w:cnfStyle w:val="100000000000" w:firstRow="1" w:lastRow="0" w:firstColumn="0" w:lastColumn="0" w:oddVBand="0" w:evenVBand="0" w:oddHBand="0" w:evenHBand="0" w:firstRowFirstColumn="0" w:firstRowLastColumn="0" w:lastRowFirstColumn="0" w:lastRowLastColumn="0"/>
              <w:rPr>
                <w:sz w:val="28"/>
                <w:szCs w:val="28"/>
              </w:rPr>
            </w:pPr>
            <w:r>
              <w:rPr>
                <w:sz w:val="28"/>
                <w:szCs w:val="28"/>
              </w:rPr>
              <w:t>AB3</w:t>
            </w:r>
          </w:p>
        </w:tc>
      </w:tr>
      <w:tr w:rsidR="0005513D" w14:paraId="4C3B4CDF" w14:textId="77777777" w:rsidTr="0005513D">
        <w:trPr>
          <w:cnfStyle w:val="000000100000" w:firstRow="0" w:lastRow="0" w:firstColumn="0" w:lastColumn="0" w:oddVBand="0" w:evenVBand="0" w:oddHBand="1" w:evenHBand="0" w:firstRowFirstColumn="0" w:firstRowLastColumn="0" w:lastRowFirstColumn="0" w:lastRowLastColumn="0"/>
          <w:trHeight w:val="343"/>
        </w:trPr>
        <w:tc>
          <w:tcPr>
            <w:cnfStyle w:val="001000000000" w:firstRow="0" w:lastRow="0" w:firstColumn="1" w:lastColumn="0" w:oddVBand="0" w:evenVBand="0" w:oddHBand="0" w:evenHBand="0" w:firstRowFirstColumn="0" w:firstRowLastColumn="0" w:lastRowFirstColumn="0" w:lastRowLastColumn="0"/>
            <w:tcW w:w="1135" w:type="dxa"/>
            <w:vMerge w:val="restart"/>
          </w:tcPr>
          <w:p w14:paraId="7DE83D53" w14:textId="154E2048" w:rsidR="000E336F" w:rsidRDefault="002D45E8" w:rsidP="0014652E">
            <w:pPr>
              <w:bidi/>
              <w:rPr>
                <w:sz w:val="28"/>
                <w:szCs w:val="28"/>
                <w:rtl/>
              </w:rPr>
            </w:pPr>
            <w:r>
              <w:rPr>
                <w:rFonts w:hint="cs"/>
                <w:sz w:val="28"/>
                <w:szCs w:val="28"/>
                <w:rtl/>
              </w:rPr>
              <w:t>وضوح الرسالة</w:t>
            </w:r>
          </w:p>
        </w:tc>
        <w:tc>
          <w:tcPr>
            <w:tcW w:w="1496" w:type="dxa"/>
          </w:tcPr>
          <w:p w14:paraId="51859EAC" w14:textId="334AC61A" w:rsidR="000E336F" w:rsidRDefault="00146EEF" w:rsidP="0014652E">
            <w:pPr>
              <w:bidi/>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Pear</w:t>
            </w:r>
            <w:r w:rsidR="007C71E5">
              <w:rPr>
                <w:sz w:val="28"/>
                <w:szCs w:val="28"/>
              </w:rPr>
              <w:t>son Correlation</w:t>
            </w:r>
          </w:p>
        </w:tc>
        <w:tc>
          <w:tcPr>
            <w:tcW w:w="1127" w:type="dxa"/>
          </w:tcPr>
          <w:p w14:paraId="0E2520B4" w14:textId="309237F6" w:rsidR="000E336F" w:rsidRDefault="00C326EB" w:rsidP="0014652E">
            <w:pPr>
              <w:bidi/>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1</w:t>
            </w:r>
          </w:p>
        </w:tc>
        <w:tc>
          <w:tcPr>
            <w:tcW w:w="1117" w:type="dxa"/>
          </w:tcPr>
          <w:p w14:paraId="4164424D" w14:textId="7AE88DC1" w:rsidR="000E336F" w:rsidRDefault="00882B86" w:rsidP="0014652E">
            <w:pPr>
              <w:bidi/>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.665</w:t>
            </w:r>
            <w:r w:rsidR="00671DA9">
              <w:rPr>
                <w:sz w:val="28"/>
                <w:szCs w:val="28"/>
              </w:rPr>
              <w:t>**</w:t>
            </w:r>
          </w:p>
        </w:tc>
        <w:tc>
          <w:tcPr>
            <w:tcW w:w="1126" w:type="dxa"/>
          </w:tcPr>
          <w:p w14:paraId="3E50648E" w14:textId="46930E63" w:rsidR="000E336F" w:rsidRDefault="00B61765" w:rsidP="0014652E">
            <w:pPr>
              <w:bidi/>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.558**</w:t>
            </w:r>
          </w:p>
        </w:tc>
        <w:tc>
          <w:tcPr>
            <w:tcW w:w="1089" w:type="dxa"/>
          </w:tcPr>
          <w:p w14:paraId="2D2E7A99" w14:textId="73B059AD" w:rsidR="000E336F" w:rsidRDefault="00FF597F" w:rsidP="0014652E">
            <w:pPr>
              <w:bidi/>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.404**</w:t>
            </w:r>
          </w:p>
        </w:tc>
        <w:tc>
          <w:tcPr>
            <w:tcW w:w="1089" w:type="dxa"/>
          </w:tcPr>
          <w:p w14:paraId="6B21FF58" w14:textId="31E37195" w:rsidR="000E336F" w:rsidRDefault="00181996" w:rsidP="0014652E">
            <w:pPr>
              <w:bidi/>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.366**</w:t>
            </w:r>
          </w:p>
        </w:tc>
        <w:tc>
          <w:tcPr>
            <w:tcW w:w="1089" w:type="dxa"/>
          </w:tcPr>
          <w:p w14:paraId="124DC2EA" w14:textId="75D36E38" w:rsidR="000E336F" w:rsidRDefault="00181996" w:rsidP="0014652E">
            <w:pPr>
              <w:bidi/>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w:t>
            </w:r>
            <w:r w:rsidR="00656DED">
              <w:rPr>
                <w:sz w:val="28"/>
                <w:szCs w:val="28"/>
              </w:rPr>
              <w:t>408**</w:t>
            </w:r>
          </w:p>
        </w:tc>
      </w:tr>
      <w:tr w:rsidR="0005513D" w14:paraId="2152D281" w14:textId="77777777" w:rsidTr="0005513D">
        <w:trPr>
          <w:trHeight w:val="358"/>
        </w:trPr>
        <w:tc>
          <w:tcPr>
            <w:cnfStyle w:val="001000000000" w:firstRow="0" w:lastRow="0" w:firstColumn="1" w:lastColumn="0" w:oddVBand="0" w:evenVBand="0" w:oddHBand="0" w:evenHBand="0" w:firstRowFirstColumn="0" w:firstRowLastColumn="0" w:lastRowFirstColumn="0" w:lastRowLastColumn="0"/>
            <w:tcW w:w="1135" w:type="dxa"/>
            <w:vMerge/>
          </w:tcPr>
          <w:p w14:paraId="1A00D3E4" w14:textId="77777777" w:rsidR="000E336F" w:rsidRDefault="000E336F" w:rsidP="0014652E">
            <w:pPr>
              <w:bidi/>
              <w:rPr>
                <w:sz w:val="28"/>
                <w:szCs w:val="28"/>
                <w:rtl/>
              </w:rPr>
            </w:pPr>
          </w:p>
        </w:tc>
        <w:tc>
          <w:tcPr>
            <w:tcW w:w="1496" w:type="dxa"/>
          </w:tcPr>
          <w:p w14:paraId="2CCD933E" w14:textId="5B5D23A9" w:rsidR="000E336F" w:rsidRDefault="007C71E5" w:rsidP="0014652E">
            <w:pPr>
              <w:bidi/>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 xml:space="preserve">Sig </w:t>
            </w:r>
            <w:r w:rsidR="00491BEE">
              <w:rPr>
                <w:sz w:val="28"/>
                <w:szCs w:val="28"/>
              </w:rPr>
              <w:t>(2-tailed)</w:t>
            </w:r>
          </w:p>
        </w:tc>
        <w:tc>
          <w:tcPr>
            <w:tcW w:w="1127" w:type="dxa"/>
          </w:tcPr>
          <w:p w14:paraId="65967AF4" w14:textId="7EC775A3" w:rsidR="000E336F" w:rsidRDefault="00656DED" w:rsidP="0014652E">
            <w:pPr>
              <w:bidi/>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&lt;.001</w:t>
            </w:r>
          </w:p>
        </w:tc>
        <w:tc>
          <w:tcPr>
            <w:tcW w:w="1117" w:type="dxa"/>
          </w:tcPr>
          <w:p w14:paraId="58F7BCC7" w14:textId="0DF95C4F" w:rsidR="000E336F" w:rsidRDefault="00147770" w:rsidP="00147770">
            <w:pPr>
              <w:bidi/>
              <w:cnfStyle w:val="000000000000" w:firstRow="0" w:lastRow="0" w:firstColumn="0" w:lastColumn="0" w:oddVBand="0" w:evenVBand="0" w:oddHBand="0" w:evenHBand="0" w:firstRowFirstColumn="0" w:firstRowLastColumn="0" w:lastRowFirstColumn="0" w:lastRowLastColumn="0"/>
              <w:rPr>
                <w:sz w:val="28"/>
                <w:szCs w:val="28"/>
                <w:rtl/>
              </w:rPr>
            </w:pPr>
            <w:r w:rsidRPr="00147770">
              <w:rPr>
                <w:sz w:val="28"/>
                <w:szCs w:val="28"/>
              </w:rPr>
              <w:t>&lt;.001</w:t>
            </w:r>
          </w:p>
        </w:tc>
        <w:tc>
          <w:tcPr>
            <w:tcW w:w="1126" w:type="dxa"/>
          </w:tcPr>
          <w:p w14:paraId="33120BD7" w14:textId="66162A4B" w:rsidR="000E336F" w:rsidRDefault="00147770" w:rsidP="00147770">
            <w:pPr>
              <w:bidi/>
              <w:cnfStyle w:val="000000000000" w:firstRow="0" w:lastRow="0" w:firstColumn="0" w:lastColumn="0" w:oddVBand="0" w:evenVBand="0" w:oddHBand="0" w:evenHBand="0" w:firstRowFirstColumn="0" w:firstRowLastColumn="0" w:lastRowFirstColumn="0" w:lastRowLastColumn="0"/>
              <w:rPr>
                <w:sz w:val="28"/>
                <w:szCs w:val="28"/>
                <w:rtl/>
              </w:rPr>
            </w:pPr>
            <w:r w:rsidRPr="00147770">
              <w:rPr>
                <w:sz w:val="28"/>
                <w:szCs w:val="28"/>
              </w:rPr>
              <w:t>&lt;.001</w:t>
            </w:r>
          </w:p>
        </w:tc>
        <w:tc>
          <w:tcPr>
            <w:tcW w:w="1089" w:type="dxa"/>
          </w:tcPr>
          <w:p w14:paraId="565D0002" w14:textId="639A5085" w:rsidR="000E336F" w:rsidRDefault="00147770" w:rsidP="00147770">
            <w:pPr>
              <w:bidi/>
              <w:cnfStyle w:val="000000000000" w:firstRow="0" w:lastRow="0" w:firstColumn="0" w:lastColumn="0" w:oddVBand="0" w:evenVBand="0" w:oddHBand="0" w:evenHBand="0" w:firstRowFirstColumn="0" w:firstRowLastColumn="0" w:lastRowFirstColumn="0" w:lastRowLastColumn="0"/>
              <w:rPr>
                <w:sz w:val="28"/>
                <w:szCs w:val="28"/>
                <w:rtl/>
              </w:rPr>
            </w:pPr>
            <w:r w:rsidRPr="00147770">
              <w:rPr>
                <w:sz w:val="28"/>
                <w:szCs w:val="28"/>
              </w:rPr>
              <w:t>&lt;.001</w:t>
            </w:r>
          </w:p>
        </w:tc>
        <w:tc>
          <w:tcPr>
            <w:tcW w:w="1089" w:type="dxa"/>
          </w:tcPr>
          <w:p w14:paraId="48D642D0" w14:textId="71CCAD05" w:rsidR="000E336F" w:rsidRDefault="00147770" w:rsidP="00147770">
            <w:pPr>
              <w:bidi/>
              <w:cnfStyle w:val="000000000000" w:firstRow="0" w:lastRow="0" w:firstColumn="0" w:lastColumn="0" w:oddVBand="0" w:evenVBand="0" w:oddHBand="0" w:evenHBand="0" w:firstRowFirstColumn="0" w:firstRowLastColumn="0" w:lastRowFirstColumn="0" w:lastRowLastColumn="0"/>
              <w:rPr>
                <w:sz w:val="28"/>
                <w:szCs w:val="28"/>
                <w:rtl/>
              </w:rPr>
            </w:pPr>
            <w:r w:rsidRPr="00147770">
              <w:rPr>
                <w:sz w:val="28"/>
                <w:szCs w:val="28"/>
              </w:rPr>
              <w:t>&lt;.001</w:t>
            </w:r>
          </w:p>
        </w:tc>
        <w:tc>
          <w:tcPr>
            <w:tcW w:w="1089" w:type="dxa"/>
          </w:tcPr>
          <w:p w14:paraId="5ECE0997" w14:textId="49D89F92" w:rsidR="000E336F" w:rsidRDefault="00147770" w:rsidP="00147770">
            <w:pPr>
              <w:bidi/>
              <w:cnfStyle w:val="000000000000" w:firstRow="0" w:lastRow="0" w:firstColumn="0" w:lastColumn="0" w:oddVBand="0" w:evenVBand="0" w:oddHBand="0" w:evenHBand="0" w:firstRowFirstColumn="0" w:firstRowLastColumn="0" w:lastRowFirstColumn="0" w:lastRowLastColumn="0"/>
              <w:rPr>
                <w:sz w:val="28"/>
                <w:szCs w:val="28"/>
                <w:rtl/>
              </w:rPr>
            </w:pPr>
            <w:r w:rsidRPr="00147770">
              <w:rPr>
                <w:sz w:val="28"/>
                <w:szCs w:val="28"/>
              </w:rPr>
              <w:t>&lt;.001</w:t>
            </w:r>
          </w:p>
        </w:tc>
      </w:tr>
      <w:tr w:rsidR="0005513D" w14:paraId="1563807F" w14:textId="77777777" w:rsidTr="0005513D">
        <w:trPr>
          <w:cnfStyle w:val="000000100000" w:firstRow="0" w:lastRow="0" w:firstColumn="0" w:lastColumn="0" w:oddVBand="0" w:evenVBand="0" w:oddHBand="1" w:evenHBand="0" w:firstRowFirstColumn="0" w:firstRowLastColumn="0" w:lastRowFirstColumn="0" w:lastRowLastColumn="0"/>
          <w:trHeight w:val="343"/>
        </w:trPr>
        <w:tc>
          <w:tcPr>
            <w:cnfStyle w:val="001000000000" w:firstRow="0" w:lastRow="0" w:firstColumn="1" w:lastColumn="0" w:oddVBand="0" w:evenVBand="0" w:oddHBand="0" w:evenHBand="0" w:firstRowFirstColumn="0" w:firstRowLastColumn="0" w:lastRowFirstColumn="0" w:lastRowLastColumn="0"/>
            <w:tcW w:w="1135" w:type="dxa"/>
            <w:vMerge/>
          </w:tcPr>
          <w:p w14:paraId="016260E1" w14:textId="77777777" w:rsidR="000E336F" w:rsidRDefault="000E336F" w:rsidP="0014652E">
            <w:pPr>
              <w:bidi/>
              <w:rPr>
                <w:sz w:val="28"/>
                <w:szCs w:val="28"/>
                <w:rtl/>
              </w:rPr>
            </w:pPr>
          </w:p>
        </w:tc>
        <w:tc>
          <w:tcPr>
            <w:tcW w:w="1496" w:type="dxa"/>
          </w:tcPr>
          <w:p w14:paraId="362B4C30" w14:textId="1F2DE762" w:rsidR="000E336F" w:rsidRDefault="00491BEE" w:rsidP="0014652E">
            <w:pPr>
              <w:bidi/>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N</w:t>
            </w:r>
          </w:p>
        </w:tc>
        <w:tc>
          <w:tcPr>
            <w:tcW w:w="1127" w:type="dxa"/>
          </w:tcPr>
          <w:p w14:paraId="3616ACF9" w14:textId="56F8B503" w:rsidR="000E336F" w:rsidRDefault="001472E1" w:rsidP="0014652E">
            <w:pPr>
              <w:bidi/>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125</w:t>
            </w:r>
          </w:p>
        </w:tc>
        <w:tc>
          <w:tcPr>
            <w:tcW w:w="1117" w:type="dxa"/>
          </w:tcPr>
          <w:p w14:paraId="1EF6A21A" w14:textId="7BD874FC" w:rsidR="000E336F" w:rsidRDefault="001472E1" w:rsidP="0014652E">
            <w:pPr>
              <w:bidi/>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125</w:t>
            </w:r>
          </w:p>
        </w:tc>
        <w:tc>
          <w:tcPr>
            <w:tcW w:w="1126" w:type="dxa"/>
          </w:tcPr>
          <w:p w14:paraId="76B58A85" w14:textId="79EAF89D" w:rsidR="000E336F" w:rsidRDefault="001472E1" w:rsidP="0014652E">
            <w:pPr>
              <w:bidi/>
              <w:cnfStyle w:val="000000100000" w:firstRow="0" w:lastRow="0" w:firstColumn="0" w:lastColumn="0" w:oddVBand="0" w:evenVBand="0" w:oddHBand="1" w:evenHBand="0" w:firstRowFirstColumn="0" w:firstRowLastColumn="0" w:lastRowFirstColumn="0" w:lastRowLastColumn="0"/>
              <w:rPr>
                <w:sz w:val="28"/>
                <w:szCs w:val="28"/>
                <w:rtl/>
              </w:rPr>
            </w:pPr>
            <w:r>
              <w:rPr>
                <w:sz w:val="28"/>
                <w:szCs w:val="28"/>
              </w:rPr>
              <w:t>125</w:t>
            </w:r>
          </w:p>
        </w:tc>
        <w:tc>
          <w:tcPr>
            <w:tcW w:w="1089" w:type="dxa"/>
          </w:tcPr>
          <w:p w14:paraId="2D9010AC" w14:textId="0A44963D" w:rsidR="000E336F" w:rsidRDefault="001472E1" w:rsidP="0014652E">
            <w:pPr>
              <w:bidi/>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125</w:t>
            </w:r>
          </w:p>
        </w:tc>
        <w:tc>
          <w:tcPr>
            <w:tcW w:w="1089" w:type="dxa"/>
          </w:tcPr>
          <w:p w14:paraId="0ADC4FCF" w14:textId="22D0C3CA" w:rsidR="000E336F" w:rsidRDefault="001472E1" w:rsidP="0014652E">
            <w:pPr>
              <w:bidi/>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125</w:t>
            </w:r>
          </w:p>
        </w:tc>
        <w:tc>
          <w:tcPr>
            <w:tcW w:w="1089" w:type="dxa"/>
          </w:tcPr>
          <w:p w14:paraId="40EE69F4" w14:textId="4F5ACE43" w:rsidR="000E336F" w:rsidRDefault="001472E1" w:rsidP="0014652E">
            <w:pPr>
              <w:bidi/>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125</w:t>
            </w:r>
          </w:p>
        </w:tc>
      </w:tr>
      <w:tr w:rsidR="0005513D" w14:paraId="45EB57CD" w14:textId="77777777" w:rsidTr="0005513D">
        <w:trPr>
          <w:trHeight w:val="358"/>
        </w:trPr>
        <w:tc>
          <w:tcPr>
            <w:cnfStyle w:val="001000000000" w:firstRow="0" w:lastRow="0" w:firstColumn="1" w:lastColumn="0" w:oddVBand="0" w:evenVBand="0" w:oddHBand="0" w:evenHBand="0" w:firstRowFirstColumn="0" w:firstRowLastColumn="0" w:lastRowFirstColumn="0" w:lastRowLastColumn="0"/>
            <w:tcW w:w="1135" w:type="dxa"/>
            <w:vMerge w:val="restart"/>
          </w:tcPr>
          <w:p w14:paraId="25454D39" w14:textId="2CA26C42" w:rsidR="000E336F" w:rsidRDefault="002D45E8" w:rsidP="0014652E">
            <w:pPr>
              <w:bidi/>
              <w:rPr>
                <w:sz w:val="28"/>
                <w:szCs w:val="28"/>
                <w:rtl/>
              </w:rPr>
            </w:pPr>
            <w:r>
              <w:rPr>
                <w:rFonts w:hint="cs"/>
                <w:sz w:val="28"/>
                <w:szCs w:val="28"/>
                <w:rtl/>
              </w:rPr>
              <w:t>التغذية الراجعة</w:t>
            </w:r>
          </w:p>
        </w:tc>
        <w:tc>
          <w:tcPr>
            <w:tcW w:w="1496" w:type="dxa"/>
          </w:tcPr>
          <w:p w14:paraId="6EB04950" w14:textId="562E53A0" w:rsidR="000E336F" w:rsidRDefault="00C84F0E" w:rsidP="00C84F0E">
            <w:pPr>
              <w:bidi/>
              <w:cnfStyle w:val="000000000000" w:firstRow="0" w:lastRow="0" w:firstColumn="0" w:lastColumn="0" w:oddVBand="0" w:evenVBand="0" w:oddHBand="0" w:evenHBand="0" w:firstRowFirstColumn="0" w:firstRowLastColumn="0" w:lastRowFirstColumn="0" w:lastRowLastColumn="0"/>
              <w:rPr>
                <w:sz w:val="28"/>
                <w:szCs w:val="28"/>
                <w:rtl/>
              </w:rPr>
            </w:pPr>
            <w:r w:rsidRPr="00C84F0E">
              <w:rPr>
                <w:sz w:val="28"/>
                <w:szCs w:val="28"/>
              </w:rPr>
              <w:t>Pearson Correlation</w:t>
            </w:r>
          </w:p>
        </w:tc>
        <w:tc>
          <w:tcPr>
            <w:tcW w:w="1127" w:type="dxa"/>
          </w:tcPr>
          <w:p w14:paraId="7BF97872" w14:textId="1AD80A0C" w:rsidR="000E336F" w:rsidRDefault="00BB12CA" w:rsidP="0014652E">
            <w:pPr>
              <w:bidi/>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.665**</w:t>
            </w:r>
          </w:p>
        </w:tc>
        <w:tc>
          <w:tcPr>
            <w:tcW w:w="1117" w:type="dxa"/>
          </w:tcPr>
          <w:p w14:paraId="2C8EAD51" w14:textId="6D062A86" w:rsidR="000E336F" w:rsidRDefault="00BB12CA" w:rsidP="0014652E">
            <w:pPr>
              <w:bidi/>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1</w:t>
            </w:r>
          </w:p>
        </w:tc>
        <w:tc>
          <w:tcPr>
            <w:tcW w:w="1126" w:type="dxa"/>
          </w:tcPr>
          <w:p w14:paraId="789BD8A9" w14:textId="3BC0F6CD" w:rsidR="000E336F" w:rsidRDefault="00BB12CA" w:rsidP="0014652E">
            <w:pPr>
              <w:bidi/>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.638**</w:t>
            </w:r>
          </w:p>
        </w:tc>
        <w:tc>
          <w:tcPr>
            <w:tcW w:w="1089" w:type="dxa"/>
          </w:tcPr>
          <w:p w14:paraId="0DD3BC3D" w14:textId="3761811D" w:rsidR="000E336F" w:rsidRDefault="00BB12CA" w:rsidP="0014652E">
            <w:pPr>
              <w:bidi/>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w:t>
            </w:r>
            <w:r w:rsidR="006E4EEF">
              <w:rPr>
                <w:sz w:val="28"/>
                <w:szCs w:val="28"/>
              </w:rPr>
              <w:t>464</w:t>
            </w:r>
            <w:r>
              <w:rPr>
                <w:sz w:val="28"/>
                <w:szCs w:val="28"/>
              </w:rPr>
              <w:t>**</w:t>
            </w:r>
          </w:p>
        </w:tc>
        <w:tc>
          <w:tcPr>
            <w:tcW w:w="1089" w:type="dxa"/>
          </w:tcPr>
          <w:p w14:paraId="0EE938EB" w14:textId="0CEDB70C" w:rsidR="000E336F" w:rsidRDefault="006E4EEF" w:rsidP="0014652E">
            <w:pPr>
              <w:bidi/>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.445**</w:t>
            </w:r>
          </w:p>
        </w:tc>
        <w:tc>
          <w:tcPr>
            <w:tcW w:w="1089" w:type="dxa"/>
          </w:tcPr>
          <w:p w14:paraId="24395129" w14:textId="0EEA2FBB" w:rsidR="000E336F" w:rsidRDefault="006E4EEF" w:rsidP="0014652E">
            <w:pPr>
              <w:bidi/>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w:t>
            </w:r>
            <w:r w:rsidR="002E5134">
              <w:rPr>
                <w:sz w:val="28"/>
                <w:szCs w:val="28"/>
              </w:rPr>
              <w:t>417**</w:t>
            </w:r>
          </w:p>
        </w:tc>
      </w:tr>
      <w:tr w:rsidR="0005513D" w14:paraId="44818A88" w14:textId="77777777" w:rsidTr="0005513D">
        <w:trPr>
          <w:cnfStyle w:val="000000100000" w:firstRow="0" w:lastRow="0" w:firstColumn="0" w:lastColumn="0" w:oddVBand="0" w:evenVBand="0" w:oddHBand="1" w:evenHBand="0" w:firstRowFirstColumn="0" w:firstRowLastColumn="0" w:lastRowFirstColumn="0" w:lastRowLastColumn="0"/>
          <w:trHeight w:val="343"/>
        </w:trPr>
        <w:tc>
          <w:tcPr>
            <w:cnfStyle w:val="001000000000" w:firstRow="0" w:lastRow="0" w:firstColumn="1" w:lastColumn="0" w:oddVBand="0" w:evenVBand="0" w:oddHBand="0" w:evenHBand="0" w:firstRowFirstColumn="0" w:firstRowLastColumn="0" w:lastRowFirstColumn="0" w:lastRowLastColumn="0"/>
            <w:tcW w:w="1135" w:type="dxa"/>
            <w:vMerge/>
          </w:tcPr>
          <w:p w14:paraId="70943F5E" w14:textId="77777777" w:rsidR="000E336F" w:rsidRDefault="000E336F" w:rsidP="0014652E">
            <w:pPr>
              <w:bidi/>
              <w:rPr>
                <w:sz w:val="28"/>
                <w:szCs w:val="28"/>
                <w:rtl/>
              </w:rPr>
            </w:pPr>
          </w:p>
        </w:tc>
        <w:tc>
          <w:tcPr>
            <w:tcW w:w="1496" w:type="dxa"/>
          </w:tcPr>
          <w:p w14:paraId="024FE892" w14:textId="7F534484" w:rsidR="000E336F" w:rsidRDefault="0005513D" w:rsidP="0005513D">
            <w:pPr>
              <w:bidi/>
              <w:cnfStyle w:val="000000100000" w:firstRow="0" w:lastRow="0" w:firstColumn="0" w:lastColumn="0" w:oddVBand="0" w:evenVBand="0" w:oddHBand="1" w:evenHBand="0" w:firstRowFirstColumn="0" w:firstRowLastColumn="0" w:lastRowFirstColumn="0" w:lastRowLastColumn="0"/>
              <w:rPr>
                <w:sz w:val="28"/>
                <w:szCs w:val="28"/>
                <w:rtl/>
              </w:rPr>
            </w:pPr>
            <w:r w:rsidRPr="0005513D">
              <w:rPr>
                <w:sz w:val="28"/>
                <w:szCs w:val="28"/>
              </w:rPr>
              <w:t>Sig (2-tailed)</w:t>
            </w:r>
          </w:p>
        </w:tc>
        <w:tc>
          <w:tcPr>
            <w:tcW w:w="1127" w:type="dxa"/>
          </w:tcPr>
          <w:p w14:paraId="4E99E069" w14:textId="353111E1" w:rsidR="000E336F" w:rsidRDefault="002E5134" w:rsidP="002E5134">
            <w:pPr>
              <w:bidi/>
              <w:cnfStyle w:val="000000100000" w:firstRow="0" w:lastRow="0" w:firstColumn="0" w:lastColumn="0" w:oddVBand="0" w:evenVBand="0" w:oddHBand="1" w:evenHBand="0" w:firstRowFirstColumn="0" w:firstRowLastColumn="0" w:lastRowFirstColumn="0" w:lastRowLastColumn="0"/>
              <w:rPr>
                <w:sz w:val="28"/>
                <w:szCs w:val="28"/>
                <w:rtl/>
              </w:rPr>
            </w:pPr>
            <w:r w:rsidRPr="002E5134">
              <w:rPr>
                <w:sz w:val="28"/>
                <w:szCs w:val="28"/>
              </w:rPr>
              <w:t>&lt;.001</w:t>
            </w:r>
          </w:p>
        </w:tc>
        <w:tc>
          <w:tcPr>
            <w:tcW w:w="1117" w:type="dxa"/>
          </w:tcPr>
          <w:p w14:paraId="0042FEE8" w14:textId="50FA74E7" w:rsidR="000E336F" w:rsidRDefault="00C62451" w:rsidP="00C62451">
            <w:pPr>
              <w:bidi/>
              <w:cnfStyle w:val="000000100000" w:firstRow="0" w:lastRow="0" w:firstColumn="0" w:lastColumn="0" w:oddVBand="0" w:evenVBand="0" w:oddHBand="1" w:evenHBand="0" w:firstRowFirstColumn="0" w:firstRowLastColumn="0" w:lastRowFirstColumn="0" w:lastRowLastColumn="0"/>
              <w:rPr>
                <w:sz w:val="28"/>
                <w:szCs w:val="28"/>
                <w:rtl/>
              </w:rPr>
            </w:pPr>
            <w:r w:rsidRPr="00C62451">
              <w:rPr>
                <w:sz w:val="28"/>
                <w:szCs w:val="28"/>
              </w:rPr>
              <w:t>&lt;.001</w:t>
            </w:r>
          </w:p>
        </w:tc>
        <w:tc>
          <w:tcPr>
            <w:tcW w:w="1126" w:type="dxa"/>
          </w:tcPr>
          <w:p w14:paraId="2539BDD5" w14:textId="0DC025A5" w:rsidR="000E336F" w:rsidRDefault="00C62451" w:rsidP="00C62451">
            <w:pPr>
              <w:bidi/>
              <w:cnfStyle w:val="000000100000" w:firstRow="0" w:lastRow="0" w:firstColumn="0" w:lastColumn="0" w:oddVBand="0" w:evenVBand="0" w:oddHBand="1" w:evenHBand="0" w:firstRowFirstColumn="0" w:firstRowLastColumn="0" w:lastRowFirstColumn="0" w:lastRowLastColumn="0"/>
              <w:rPr>
                <w:sz w:val="28"/>
                <w:szCs w:val="28"/>
                <w:rtl/>
              </w:rPr>
            </w:pPr>
            <w:r w:rsidRPr="00C62451">
              <w:rPr>
                <w:sz w:val="28"/>
                <w:szCs w:val="28"/>
              </w:rPr>
              <w:t>&lt;.001</w:t>
            </w:r>
          </w:p>
        </w:tc>
        <w:tc>
          <w:tcPr>
            <w:tcW w:w="1089" w:type="dxa"/>
          </w:tcPr>
          <w:p w14:paraId="33346D06" w14:textId="1EFE8658" w:rsidR="000E336F" w:rsidRDefault="00C62451" w:rsidP="00C62451">
            <w:pPr>
              <w:bidi/>
              <w:cnfStyle w:val="000000100000" w:firstRow="0" w:lastRow="0" w:firstColumn="0" w:lastColumn="0" w:oddVBand="0" w:evenVBand="0" w:oddHBand="1" w:evenHBand="0" w:firstRowFirstColumn="0" w:firstRowLastColumn="0" w:lastRowFirstColumn="0" w:lastRowLastColumn="0"/>
              <w:rPr>
                <w:sz w:val="28"/>
                <w:szCs w:val="28"/>
                <w:rtl/>
              </w:rPr>
            </w:pPr>
            <w:r w:rsidRPr="00C62451">
              <w:rPr>
                <w:sz w:val="28"/>
                <w:szCs w:val="28"/>
              </w:rPr>
              <w:t>&lt;.001</w:t>
            </w:r>
          </w:p>
        </w:tc>
        <w:tc>
          <w:tcPr>
            <w:tcW w:w="1089" w:type="dxa"/>
          </w:tcPr>
          <w:p w14:paraId="7D473C78" w14:textId="497F3881" w:rsidR="000E336F" w:rsidRDefault="00C62451" w:rsidP="00C62451">
            <w:pPr>
              <w:bidi/>
              <w:cnfStyle w:val="000000100000" w:firstRow="0" w:lastRow="0" w:firstColumn="0" w:lastColumn="0" w:oddVBand="0" w:evenVBand="0" w:oddHBand="1" w:evenHBand="0" w:firstRowFirstColumn="0" w:firstRowLastColumn="0" w:lastRowFirstColumn="0" w:lastRowLastColumn="0"/>
              <w:rPr>
                <w:sz w:val="28"/>
                <w:szCs w:val="28"/>
                <w:rtl/>
              </w:rPr>
            </w:pPr>
            <w:r w:rsidRPr="00C62451">
              <w:rPr>
                <w:sz w:val="28"/>
                <w:szCs w:val="28"/>
              </w:rPr>
              <w:t>&lt;.001</w:t>
            </w:r>
          </w:p>
        </w:tc>
        <w:tc>
          <w:tcPr>
            <w:tcW w:w="1089" w:type="dxa"/>
          </w:tcPr>
          <w:p w14:paraId="30E7B7C3" w14:textId="19E439A2" w:rsidR="000E336F" w:rsidRDefault="00C62451" w:rsidP="00C62451">
            <w:pPr>
              <w:bidi/>
              <w:cnfStyle w:val="000000100000" w:firstRow="0" w:lastRow="0" w:firstColumn="0" w:lastColumn="0" w:oddVBand="0" w:evenVBand="0" w:oddHBand="1" w:evenHBand="0" w:firstRowFirstColumn="0" w:firstRowLastColumn="0" w:lastRowFirstColumn="0" w:lastRowLastColumn="0"/>
              <w:rPr>
                <w:sz w:val="28"/>
                <w:szCs w:val="28"/>
                <w:rtl/>
              </w:rPr>
            </w:pPr>
            <w:r w:rsidRPr="00C62451">
              <w:rPr>
                <w:sz w:val="28"/>
                <w:szCs w:val="28"/>
              </w:rPr>
              <w:t>&lt;.001</w:t>
            </w:r>
          </w:p>
        </w:tc>
      </w:tr>
      <w:tr w:rsidR="0005513D" w14:paraId="426A46AB" w14:textId="77777777" w:rsidTr="0005513D">
        <w:trPr>
          <w:trHeight w:val="358"/>
        </w:trPr>
        <w:tc>
          <w:tcPr>
            <w:cnfStyle w:val="001000000000" w:firstRow="0" w:lastRow="0" w:firstColumn="1" w:lastColumn="0" w:oddVBand="0" w:evenVBand="0" w:oddHBand="0" w:evenHBand="0" w:firstRowFirstColumn="0" w:firstRowLastColumn="0" w:lastRowFirstColumn="0" w:lastRowLastColumn="0"/>
            <w:tcW w:w="1135" w:type="dxa"/>
            <w:vMerge/>
          </w:tcPr>
          <w:p w14:paraId="38AC6351" w14:textId="77777777" w:rsidR="000E336F" w:rsidRDefault="000E336F" w:rsidP="0014652E">
            <w:pPr>
              <w:bidi/>
              <w:rPr>
                <w:sz w:val="28"/>
                <w:szCs w:val="28"/>
                <w:rtl/>
              </w:rPr>
            </w:pPr>
          </w:p>
        </w:tc>
        <w:tc>
          <w:tcPr>
            <w:tcW w:w="1496" w:type="dxa"/>
          </w:tcPr>
          <w:p w14:paraId="486AE115" w14:textId="322C84B8" w:rsidR="000E336F" w:rsidRDefault="004F7399" w:rsidP="004F7399">
            <w:pPr>
              <w:bidi/>
              <w:cnfStyle w:val="000000000000" w:firstRow="0" w:lastRow="0" w:firstColumn="0" w:lastColumn="0" w:oddVBand="0" w:evenVBand="0" w:oddHBand="0" w:evenHBand="0" w:firstRowFirstColumn="0" w:firstRowLastColumn="0" w:lastRowFirstColumn="0" w:lastRowLastColumn="0"/>
              <w:rPr>
                <w:sz w:val="28"/>
                <w:szCs w:val="28"/>
                <w:rtl/>
              </w:rPr>
            </w:pPr>
            <w:r w:rsidRPr="004F7399">
              <w:rPr>
                <w:sz w:val="28"/>
                <w:szCs w:val="28"/>
              </w:rPr>
              <w:t>N</w:t>
            </w:r>
          </w:p>
        </w:tc>
        <w:tc>
          <w:tcPr>
            <w:tcW w:w="1127" w:type="dxa"/>
          </w:tcPr>
          <w:p w14:paraId="4749C77B" w14:textId="2D29056E" w:rsidR="000E336F" w:rsidRDefault="00C05E0F" w:rsidP="0014652E">
            <w:pPr>
              <w:bidi/>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125</w:t>
            </w:r>
          </w:p>
        </w:tc>
        <w:tc>
          <w:tcPr>
            <w:tcW w:w="1117" w:type="dxa"/>
          </w:tcPr>
          <w:p w14:paraId="7476A640" w14:textId="381FE924" w:rsidR="000E336F" w:rsidRDefault="00C05E0F" w:rsidP="0014652E">
            <w:pPr>
              <w:bidi/>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125</w:t>
            </w:r>
          </w:p>
        </w:tc>
        <w:tc>
          <w:tcPr>
            <w:tcW w:w="1126" w:type="dxa"/>
          </w:tcPr>
          <w:p w14:paraId="06D4ED06" w14:textId="3152ACC0" w:rsidR="000E336F" w:rsidRDefault="00C05E0F" w:rsidP="0014652E">
            <w:pPr>
              <w:bidi/>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125</w:t>
            </w:r>
          </w:p>
        </w:tc>
        <w:tc>
          <w:tcPr>
            <w:tcW w:w="1089" w:type="dxa"/>
          </w:tcPr>
          <w:p w14:paraId="3195B7C0" w14:textId="0F2B2F2D" w:rsidR="000E336F" w:rsidRDefault="00C05E0F" w:rsidP="0014652E">
            <w:pPr>
              <w:bidi/>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125</w:t>
            </w:r>
          </w:p>
        </w:tc>
        <w:tc>
          <w:tcPr>
            <w:tcW w:w="1089" w:type="dxa"/>
          </w:tcPr>
          <w:p w14:paraId="57B71FE8" w14:textId="4FE54D3F" w:rsidR="000E336F" w:rsidRDefault="00C05E0F" w:rsidP="0014652E">
            <w:pPr>
              <w:bidi/>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125</w:t>
            </w:r>
          </w:p>
        </w:tc>
        <w:tc>
          <w:tcPr>
            <w:tcW w:w="1089" w:type="dxa"/>
          </w:tcPr>
          <w:p w14:paraId="274FFB59" w14:textId="13285D62" w:rsidR="000E336F" w:rsidRDefault="00C05E0F" w:rsidP="0014652E">
            <w:pPr>
              <w:bidi/>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125</w:t>
            </w:r>
          </w:p>
        </w:tc>
      </w:tr>
      <w:tr w:rsidR="0005513D" w14:paraId="34B1BBA4" w14:textId="77777777" w:rsidTr="0005513D">
        <w:trPr>
          <w:cnfStyle w:val="000000100000" w:firstRow="0" w:lastRow="0" w:firstColumn="0" w:lastColumn="0" w:oddVBand="0" w:evenVBand="0" w:oddHBand="1" w:evenHBand="0" w:firstRowFirstColumn="0" w:firstRowLastColumn="0" w:lastRowFirstColumn="0" w:lastRowLastColumn="0"/>
          <w:trHeight w:val="343"/>
        </w:trPr>
        <w:tc>
          <w:tcPr>
            <w:cnfStyle w:val="001000000000" w:firstRow="0" w:lastRow="0" w:firstColumn="1" w:lastColumn="0" w:oddVBand="0" w:evenVBand="0" w:oddHBand="0" w:evenHBand="0" w:firstRowFirstColumn="0" w:firstRowLastColumn="0" w:lastRowFirstColumn="0" w:lastRowLastColumn="0"/>
            <w:tcW w:w="1135" w:type="dxa"/>
            <w:vMerge w:val="restart"/>
          </w:tcPr>
          <w:p w14:paraId="0225F6F3" w14:textId="01735E27" w:rsidR="000E336F" w:rsidRDefault="002D45E8" w:rsidP="0014652E">
            <w:pPr>
              <w:bidi/>
              <w:rPr>
                <w:sz w:val="28"/>
                <w:szCs w:val="28"/>
                <w:rtl/>
              </w:rPr>
            </w:pPr>
            <w:r>
              <w:rPr>
                <w:rFonts w:hint="cs"/>
                <w:sz w:val="28"/>
                <w:szCs w:val="28"/>
                <w:rtl/>
              </w:rPr>
              <w:t>الشفافية</w:t>
            </w:r>
          </w:p>
        </w:tc>
        <w:tc>
          <w:tcPr>
            <w:tcW w:w="1496" w:type="dxa"/>
          </w:tcPr>
          <w:p w14:paraId="057F802E" w14:textId="7019F205" w:rsidR="000E336F" w:rsidRDefault="00C84F0E" w:rsidP="00C84F0E">
            <w:pPr>
              <w:bidi/>
              <w:cnfStyle w:val="000000100000" w:firstRow="0" w:lastRow="0" w:firstColumn="0" w:lastColumn="0" w:oddVBand="0" w:evenVBand="0" w:oddHBand="1" w:evenHBand="0" w:firstRowFirstColumn="0" w:firstRowLastColumn="0" w:lastRowFirstColumn="0" w:lastRowLastColumn="0"/>
              <w:rPr>
                <w:sz w:val="28"/>
                <w:szCs w:val="28"/>
                <w:rtl/>
              </w:rPr>
            </w:pPr>
            <w:r w:rsidRPr="00C84F0E">
              <w:rPr>
                <w:sz w:val="28"/>
                <w:szCs w:val="28"/>
              </w:rPr>
              <w:t>Pearson Correlation</w:t>
            </w:r>
          </w:p>
        </w:tc>
        <w:tc>
          <w:tcPr>
            <w:tcW w:w="1127" w:type="dxa"/>
          </w:tcPr>
          <w:p w14:paraId="07650529" w14:textId="7273BC40" w:rsidR="000E336F" w:rsidRDefault="00815698" w:rsidP="0014652E">
            <w:pPr>
              <w:bidi/>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.558**</w:t>
            </w:r>
          </w:p>
        </w:tc>
        <w:tc>
          <w:tcPr>
            <w:tcW w:w="1117" w:type="dxa"/>
          </w:tcPr>
          <w:p w14:paraId="4983B2F4" w14:textId="156B003E" w:rsidR="000E336F" w:rsidRDefault="00DB7D4E" w:rsidP="0014652E">
            <w:pPr>
              <w:bidi/>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.638**</w:t>
            </w:r>
          </w:p>
        </w:tc>
        <w:tc>
          <w:tcPr>
            <w:tcW w:w="1126" w:type="dxa"/>
          </w:tcPr>
          <w:p w14:paraId="5C7506A5" w14:textId="44F50D82" w:rsidR="000E336F" w:rsidRDefault="00DB7D4E" w:rsidP="0014652E">
            <w:pPr>
              <w:bidi/>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1</w:t>
            </w:r>
          </w:p>
        </w:tc>
        <w:tc>
          <w:tcPr>
            <w:tcW w:w="1089" w:type="dxa"/>
          </w:tcPr>
          <w:p w14:paraId="108CD03F" w14:textId="609C5D3B" w:rsidR="000E336F" w:rsidRDefault="00EB11F8" w:rsidP="0014652E">
            <w:pPr>
              <w:bidi/>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.39</w:t>
            </w:r>
            <w:r w:rsidR="00E36F3F">
              <w:rPr>
                <w:sz w:val="28"/>
                <w:szCs w:val="28"/>
              </w:rPr>
              <w:t>4**</w:t>
            </w:r>
          </w:p>
        </w:tc>
        <w:tc>
          <w:tcPr>
            <w:tcW w:w="1089" w:type="dxa"/>
          </w:tcPr>
          <w:p w14:paraId="051DAE5F" w14:textId="5A631959" w:rsidR="000E336F" w:rsidRDefault="00EB11F8" w:rsidP="0014652E">
            <w:pPr>
              <w:bidi/>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.300**</w:t>
            </w:r>
          </w:p>
        </w:tc>
        <w:tc>
          <w:tcPr>
            <w:tcW w:w="1089" w:type="dxa"/>
          </w:tcPr>
          <w:p w14:paraId="5EB72FCD" w14:textId="77345561" w:rsidR="000E336F" w:rsidRDefault="00E36F3F" w:rsidP="0014652E">
            <w:pPr>
              <w:bidi/>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.292**</w:t>
            </w:r>
          </w:p>
        </w:tc>
      </w:tr>
      <w:tr w:rsidR="0005513D" w14:paraId="0DF069C8" w14:textId="77777777" w:rsidTr="0005513D">
        <w:trPr>
          <w:trHeight w:val="358"/>
        </w:trPr>
        <w:tc>
          <w:tcPr>
            <w:cnfStyle w:val="001000000000" w:firstRow="0" w:lastRow="0" w:firstColumn="1" w:lastColumn="0" w:oddVBand="0" w:evenVBand="0" w:oddHBand="0" w:evenHBand="0" w:firstRowFirstColumn="0" w:firstRowLastColumn="0" w:lastRowFirstColumn="0" w:lastRowLastColumn="0"/>
            <w:tcW w:w="1135" w:type="dxa"/>
            <w:vMerge/>
          </w:tcPr>
          <w:p w14:paraId="21785933" w14:textId="77777777" w:rsidR="000E336F" w:rsidRDefault="000E336F" w:rsidP="0014652E">
            <w:pPr>
              <w:bidi/>
              <w:rPr>
                <w:sz w:val="28"/>
                <w:szCs w:val="28"/>
                <w:rtl/>
              </w:rPr>
            </w:pPr>
          </w:p>
        </w:tc>
        <w:tc>
          <w:tcPr>
            <w:tcW w:w="1496" w:type="dxa"/>
          </w:tcPr>
          <w:p w14:paraId="2102AC1B" w14:textId="529D1BBD" w:rsidR="000E336F" w:rsidRDefault="0005513D" w:rsidP="0005513D">
            <w:pPr>
              <w:bidi/>
              <w:cnfStyle w:val="000000000000" w:firstRow="0" w:lastRow="0" w:firstColumn="0" w:lastColumn="0" w:oddVBand="0" w:evenVBand="0" w:oddHBand="0" w:evenHBand="0" w:firstRowFirstColumn="0" w:firstRowLastColumn="0" w:lastRowFirstColumn="0" w:lastRowLastColumn="0"/>
              <w:rPr>
                <w:sz w:val="28"/>
                <w:szCs w:val="28"/>
                <w:rtl/>
              </w:rPr>
            </w:pPr>
            <w:r w:rsidRPr="0005513D">
              <w:rPr>
                <w:sz w:val="28"/>
                <w:szCs w:val="28"/>
              </w:rPr>
              <w:t>Sig (2-tailed)</w:t>
            </w:r>
          </w:p>
        </w:tc>
        <w:tc>
          <w:tcPr>
            <w:tcW w:w="1127" w:type="dxa"/>
          </w:tcPr>
          <w:p w14:paraId="7E915295" w14:textId="5545B65C" w:rsidR="000E336F" w:rsidRDefault="00352987" w:rsidP="00352987">
            <w:pPr>
              <w:bidi/>
              <w:cnfStyle w:val="000000000000" w:firstRow="0" w:lastRow="0" w:firstColumn="0" w:lastColumn="0" w:oddVBand="0" w:evenVBand="0" w:oddHBand="0" w:evenHBand="0" w:firstRowFirstColumn="0" w:firstRowLastColumn="0" w:lastRowFirstColumn="0" w:lastRowLastColumn="0"/>
              <w:rPr>
                <w:sz w:val="28"/>
                <w:szCs w:val="28"/>
                <w:rtl/>
              </w:rPr>
            </w:pPr>
            <w:r w:rsidRPr="00352987">
              <w:rPr>
                <w:sz w:val="28"/>
                <w:szCs w:val="28"/>
              </w:rPr>
              <w:t>&lt;.001</w:t>
            </w:r>
          </w:p>
        </w:tc>
        <w:tc>
          <w:tcPr>
            <w:tcW w:w="1117" w:type="dxa"/>
          </w:tcPr>
          <w:p w14:paraId="281A28F9" w14:textId="1C71E021" w:rsidR="000E336F" w:rsidRDefault="00352987" w:rsidP="00352987">
            <w:pPr>
              <w:bidi/>
              <w:cnfStyle w:val="000000000000" w:firstRow="0" w:lastRow="0" w:firstColumn="0" w:lastColumn="0" w:oddVBand="0" w:evenVBand="0" w:oddHBand="0" w:evenHBand="0" w:firstRowFirstColumn="0" w:firstRowLastColumn="0" w:lastRowFirstColumn="0" w:lastRowLastColumn="0"/>
              <w:rPr>
                <w:sz w:val="28"/>
                <w:szCs w:val="28"/>
                <w:rtl/>
              </w:rPr>
            </w:pPr>
            <w:r w:rsidRPr="00352987">
              <w:rPr>
                <w:sz w:val="28"/>
                <w:szCs w:val="28"/>
              </w:rPr>
              <w:t>&lt;.001</w:t>
            </w:r>
          </w:p>
        </w:tc>
        <w:tc>
          <w:tcPr>
            <w:tcW w:w="1126" w:type="dxa"/>
          </w:tcPr>
          <w:p w14:paraId="0EA2A244" w14:textId="77777777" w:rsidR="000E336F" w:rsidRDefault="000E336F" w:rsidP="0014652E">
            <w:pPr>
              <w:bidi/>
              <w:cnfStyle w:val="000000000000" w:firstRow="0" w:lastRow="0" w:firstColumn="0" w:lastColumn="0" w:oddVBand="0" w:evenVBand="0" w:oddHBand="0" w:evenHBand="0" w:firstRowFirstColumn="0" w:firstRowLastColumn="0" w:lastRowFirstColumn="0" w:lastRowLastColumn="0"/>
              <w:rPr>
                <w:sz w:val="28"/>
                <w:szCs w:val="28"/>
                <w:rtl/>
              </w:rPr>
            </w:pPr>
          </w:p>
        </w:tc>
        <w:tc>
          <w:tcPr>
            <w:tcW w:w="1089" w:type="dxa"/>
          </w:tcPr>
          <w:p w14:paraId="1037BAF6" w14:textId="238D2FFF" w:rsidR="000E336F" w:rsidRDefault="00352987" w:rsidP="00352987">
            <w:pPr>
              <w:bidi/>
              <w:cnfStyle w:val="000000000000" w:firstRow="0" w:lastRow="0" w:firstColumn="0" w:lastColumn="0" w:oddVBand="0" w:evenVBand="0" w:oddHBand="0" w:evenHBand="0" w:firstRowFirstColumn="0" w:firstRowLastColumn="0" w:lastRowFirstColumn="0" w:lastRowLastColumn="0"/>
              <w:rPr>
                <w:sz w:val="28"/>
                <w:szCs w:val="28"/>
                <w:rtl/>
              </w:rPr>
            </w:pPr>
            <w:r w:rsidRPr="00352987">
              <w:rPr>
                <w:sz w:val="28"/>
                <w:szCs w:val="28"/>
              </w:rPr>
              <w:t>&lt;.001</w:t>
            </w:r>
          </w:p>
        </w:tc>
        <w:tc>
          <w:tcPr>
            <w:tcW w:w="1089" w:type="dxa"/>
          </w:tcPr>
          <w:p w14:paraId="450C21F2" w14:textId="0870D11E" w:rsidR="000E336F" w:rsidRDefault="00352987" w:rsidP="00352987">
            <w:pPr>
              <w:bidi/>
              <w:cnfStyle w:val="000000000000" w:firstRow="0" w:lastRow="0" w:firstColumn="0" w:lastColumn="0" w:oddVBand="0" w:evenVBand="0" w:oddHBand="0" w:evenHBand="0" w:firstRowFirstColumn="0" w:firstRowLastColumn="0" w:lastRowFirstColumn="0" w:lastRowLastColumn="0"/>
              <w:rPr>
                <w:sz w:val="28"/>
                <w:szCs w:val="28"/>
                <w:rtl/>
              </w:rPr>
            </w:pPr>
            <w:r w:rsidRPr="00352987">
              <w:rPr>
                <w:sz w:val="28"/>
                <w:szCs w:val="28"/>
              </w:rPr>
              <w:t>&lt;.001</w:t>
            </w:r>
          </w:p>
        </w:tc>
        <w:tc>
          <w:tcPr>
            <w:tcW w:w="1089" w:type="dxa"/>
          </w:tcPr>
          <w:p w14:paraId="7D7F0BB0" w14:textId="7B6B2379" w:rsidR="000E336F" w:rsidRDefault="00352987" w:rsidP="00352987">
            <w:pPr>
              <w:bidi/>
              <w:cnfStyle w:val="000000000000" w:firstRow="0" w:lastRow="0" w:firstColumn="0" w:lastColumn="0" w:oddVBand="0" w:evenVBand="0" w:oddHBand="0" w:evenHBand="0" w:firstRowFirstColumn="0" w:firstRowLastColumn="0" w:lastRowFirstColumn="0" w:lastRowLastColumn="0"/>
              <w:rPr>
                <w:sz w:val="28"/>
                <w:szCs w:val="28"/>
                <w:rtl/>
              </w:rPr>
            </w:pPr>
            <w:r w:rsidRPr="00352987">
              <w:rPr>
                <w:sz w:val="28"/>
                <w:szCs w:val="28"/>
              </w:rPr>
              <w:t>&lt;.001</w:t>
            </w:r>
          </w:p>
        </w:tc>
      </w:tr>
      <w:tr w:rsidR="0005513D" w14:paraId="26CE8610" w14:textId="77777777" w:rsidTr="0005513D">
        <w:trPr>
          <w:cnfStyle w:val="000000100000" w:firstRow="0" w:lastRow="0" w:firstColumn="0" w:lastColumn="0" w:oddVBand="0" w:evenVBand="0" w:oddHBand="1" w:evenHBand="0" w:firstRowFirstColumn="0" w:firstRowLastColumn="0" w:lastRowFirstColumn="0" w:lastRowLastColumn="0"/>
          <w:trHeight w:val="343"/>
        </w:trPr>
        <w:tc>
          <w:tcPr>
            <w:cnfStyle w:val="001000000000" w:firstRow="0" w:lastRow="0" w:firstColumn="1" w:lastColumn="0" w:oddVBand="0" w:evenVBand="0" w:oddHBand="0" w:evenHBand="0" w:firstRowFirstColumn="0" w:firstRowLastColumn="0" w:lastRowFirstColumn="0" w:lastRowLastColumn="0"/>
            <w:tcW w:w="1135" w:type="dxa"/>
            <w:vMerge/>
          </w:tcPr>
          <w:p w14:paraId="5B16E776" w14:textId="77777777" w:rsidR="000E336F" w:rsidRDefault="000E336F" w:rsidP="0014652E">
            <w:pPr>
              <w:bidi/>
              <w:rPr>
                <w:sz w:val="28"/>
                <w:szCs w:val="28"/>
                <w:rtl/>
              </w:rPr>
            </w:pPr>
          </w:p>
        </w:tc>
        <w:tc>
          <w:tcPr>
            <w:tcW w:w="1496" w:type="dxa"/>
          </w:tcPr>
          <w:p w14:paraId="18BA707D" w14:textId="357FBFAE" w:rsidR="000E336F" w:rsidRDefault="004F7399" w:rsidP="004F7399">
            <w:pPr>
              <w:bidi/>
              <w:cnfStyle w:val="000000100000" w:firstRow="0" w:lastRow="0" w:firstColumn="0" w:lastColumn="0" w:oddVBand="0" w:evenVBand="0" w:oddHBand="1" w:evenHBand="0" w:firstRowFirstColumn="0" w:firstRowLastColumn="0" w:lastRowFirstColumn="0" w:lastRowLastColumn="0"/>
              <w:rPr>
                <w:sz w:val="28"/>
                <w:szCs w:val="28"/>
                <w:rtl/>
              </w:rPr>
            </w:pPr>
            <w:r w:rsidRPr="004F7399">
              <w:rPr>
                <w:sz w:val="28"/>
                <w:szCs w:val="28"/>
              </w:rPr>
              <w:t>N</w:t>
            </w:r>
          </w:p>
        </w:tc>
        <w:tc>
          <w:tcPr>
            <w:tcW w:w="1127" w:type="dxa"/>
          </w:tcPr>
          <w:p w14:paraId="437A1DFD" w14:textId="42B07AF8" w:rsidR="000E336F" w:rsidRDefault="007F0CBC" w:rsidP="0014652E">
            <w:pPr>
              <w:bidi/>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125</w:t>
            </w:r>
          </w:p>
        </w:tc>
        <w:tc>
          <w:tcPr>
            <w:tcW w:w="1117" w:type="dxa"/>
          </w:tcPr>
          <w:p w14:paraId="3EDD3DB0" w14:textId="3B3F0C59" w:rsidR="000E336F" w:rsidRDefault="007F0CBC" w:rsidP="0014652E">
            <w:pPr>
              <w:bidi/>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125</w:t>
            </w:r>
          </w:p>
        </w:tc>
        <w:tc>
          <w:tcPr>
            <w:tcW w:w="1126" w:type="dxa"/>
          </w:tcPr>
          <w:p w14:paraId="48946D6B" w14:textId="503E6D84" w:rsidR="000E336F" w:rsidRDefault="007F0CBC" w:rsidP="0014652E">
            <w:pPr>
              <w:bidi/>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125</w:t>
            </w:r>
          </w:p>
        </w:tc>
        <w:tc>
          <w:tcPr>
            <w:tcW w:w="1089" w:type="dxa"/>
          </w:tcPr>
          <w:p w14:paraId="01366B9B" w14:textId="1E5D26B0" w:rsidR="000E336F" w:rsidRDefault="007F0CBC" w:rsidP="0014652E">
            <w:pPr>
              <w:bidi/>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125</w:t>
            </w:r>
          </w:p>
        </w:tc>
        <w:tc>
          <w:tcPr>
            <w:tcW w:w="1089" w:type="dxa"/>
          </w:tcPr>
          <w:p w14:paraId="1FCAC299" w14:textId="29F58555" w:rsidR="000E336F" w:rsidRDefault="007F0CBC" w:rsidP="0014652E">
            <w:pPr>
              <w:bidi/>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125</w:t>
            </w:r>
          </w:p>
        </w:tc>
        <w:tc>
          <w:tcPr>
            <w:tcW w:w="1089" w:type="dxa"/>
          </w:tcPr>
          <w:p w14:paraId="40981E48" w14:textId="012DE141" w:rsidR="000E336F" w:rsidRDefault="007F0CBC" w:rsidP="0014652E">
            <w:pPr>
              <w:bidi/>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125</w:t>
            </w:r>
          </w:p>
        </w:tc>
      </w:tr>
      <w:tr w:rsidR="0005513D" w14:paraId="72A449B2" w14:textId="77777777" w:rsidTr="0005513D">
        <w:trPr>
          <w:trHeight w:val="358"/>
        </w:trPr>
        <w:tc>
          <w:tcPr>
            <w:cnfStyle w:val="001000000000" w:firstRow="0" w:lastRow="0" w:firstColumn="1" w:lastColumn="0" w:oddVBand="0" w:evenVBand="0" w:oddHBand="0" w:evenHBand="0" w:firstRowFirstColumn="0" w:firstRowLastColumn="0" w:lastRowFirstColumn="0" w:lastRowLastColumn="0"/>
            <w:tcW w:w="1135" w:type="dxa"/>
            <w:vMerge w:val="restart"/>
          </w:tcPr>
          <w:p w14:paraId="5BF9E422" w14:textId="49AAEB7F" w:rsidR="000E336F" w:rsidRDefault="002D45E8" w:rsidP="0014652E">
            <w:pPr>
              <w:bidi/>
              <w:rPr>
                <w:sz w:val="28"/>
                <w:szCs w:val="28"/>
              </w:rPr>
            </w:pPr>
            <w:r>
              <w:rPr>
                <w:sz w:val="28"/>
                <w:szCs w:val="28"/>
              </w:rPr>
              <w:t>AB1</w:t>
            </w:r>
          </w:p>
        </w:tc>
        <w:tc>
          <w:tcPr>
            <w:tcW w:w="1496" w:type="dxa"/>
          </w:tcPr>
          <w:p w14:paraId="1CB1E1C4" w14:textId="33F70F2B" w:rsidR="000E336F" w:rsidRDefault="00C84F0E" w:rsidP="00C84F0E">
            <w:pPr>
              <w:bidi/>
              <w:cnfStyle w:val="000000000000" w:firstRow="0" w:lastRow="0" w:firstColumn="0" w:lastColumn="0" w:oddVBand="0" w:evenVBand="0" w:oddHBand="0" w:evenHBand="0" w:firstRowFirstColumn="0" w:firstRowLastColumn="0" w:lastRowFirstColumn="0" w:lastRowLastColumn="0"/>
              <w:rPr>
                <w:sz w:val="28"/>
                <w:szCs w:val="28"/>
                <w:rtl/>
              </w:rPr>
            </w:pPr>
            <w:r w:rsidRPr="00C84F0E">
              <w:rPr>
                <w:sz w:val="28"/>
                <w:szCs w:val="28"/>
              </w:rPr>
              <w:t>Pearson Correlation</w:t>
            </w:r>
          </w:p>
        </w:tc>
        <w:tc>
          <w:tcPr>
            <w:tcW w:w="1127" w:type="dxa"/>
          </w:tcPr>
          <w:p w14:paraId="6F2EE7E1" w14:textId="7D14CCAF" w:rsidR="000E336F" w:rsidRDefault="00CF5562" w:rsidP="0014652E">
            <w:pPr>
              <w:bidi/>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.404**</w:t>
            </w:r>
          </w:p>
        </w:tc>
        <w:tc>
          <w:tcPr>
            <w:tcW w:w="1117" w:type="dxa"/>
          </w:tcPr>
          <w:p w14:paraId="75828E1C" w14:textId="7CC575D0" w:rsidR="000E336F" w:rsidRDefault="00CF5562" w:rsidP="0014652E">
            <w:pPr>
              <w:bidi/>
              <w:cnfStyle w:val="000000000000" w:firstRow="0" w:lastRow="0" w:firstColumn="0" w:lastColumn="0" w:oddVBand="0" w:evenVBand="0" w:oddHBand="0" w:evenHBand="0" w:firstRowFirstColumn="0" w:firstRowLastColumn="0" w:lastRowFirstColumn="0" w:lastRowLastColumn="0"/>
              <w:rPr>
                <w:sz w:val="28"/>
                <w:szCs w:val="28"/>
                <w:rtl/>
              </w:rPr>
            </w:pPr>
            <w:r>
              <w:rPr>
                <w:sz w:val="28"/>
                <w:szCs w:val="28"/>
              </w:rPr>
              <w:t>.</w:t>
            </w:r>
            <w:r w:rsidR="00920789">
              <w:rPr>
                <w:sz w:val="28"/>
                <w:szCs w:val="28"/>
              </w:rPr>
              <w:t>464**</w:t>
            </w:r>
          </w:p>
        </w:tc>
        <w:tc>
          <w:tcPr>
            <w:tcW w:w="1126" w:type="dxa"/>
          </w:tcPr>
          <w:p w14:paraId="2C92AD40" w14:textId="288A5740" w:rsidR="000E336F" w:rsidRDefault="00920789" w:rsidP="0014652E">
            <w:pPr>
              <w:bidi/>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.394**</w:t>
            </w:r>
          </w:p>
        </w:tc>
        <w:tc>
          <w:tcPr>
            <w:tcW w:w="1089" w:type="dxa"/>
          </w:tcPr>
          <w:p w14:paraId="120D4B71" w14:textId="50EA8DB1" w:rsidR="000E336F" w:rsidRDefault="00B5103B" w:rsidP="0014652E">
            <w:pPr>
              <w:bidi/>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1</w:t>
            </w:r>
          </w:p>
        </w:tc>
        <w:tc>
          <w:tcPr>
            <w:tcW w:w="1089" w:type="dxa"/>
          </w:tcPr>
          <w:p w14:paraId="2313E3B4" w14:textId="78267471" w:rsidR="000E336F" w:rsidRDefault="00127213" w:rsidP="0014652E">
            <w:pPr>
              <w:bidi/>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.416**</w:t>
            </w:r>
          </w:p>
        </w:tc>
        <w:tc>
          <w:tcPr>
            <w:tcW w:w="1089" w:type="dxa"/>
          </w:tcPr>
          <w:p w14:paraId="4D1325F7" w14:textId="108074F8" w:rsidR="000E336F" w:rsidRDefault="00127213" w:rsidP="0014652E">
            <w:pPr>
              <w:bidi/>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.184*</w:t>
            </w:r>
          </w:p>
        </w:tc>
      </w:tr>
      <w:tr w:rsidR="0005513D" w14:paraId="370623FD" w14:textId="77777777" w:rsidTr="0005513D">
        <w:trPr>
          <w:cnfStyle w:val="000000100000" w:firstRow="0" w:lastRow="0" w:firstColumn="0" w:lastColumn="0" w:oddVBand="0" w:evenVBand="0" w:oddHBand="1" w:evenHBand="0" w:firstRowFirstColumn="0" w:firstRowLastColumn="0" w:lastRowFirstColumn="0" w:lastRowLastColumn="0"/>
          <w:trHeight w:val="343"/>
        </w:trPr>
        <w:tc>
          <w:tcPr>
            <w:cnfStyle w:val="001000000000" w:firstRow="0" w:lastRow="0" w:firstColumn="1" w:lastColumn="0" w:oddVBand="0" w:evenVBand="0" w:oddHBand="0" w:evenHBand="0" w:firstRowFirstColumn="0" w:firstRowLastColumn="0" w:lastRowFirstColumn="0" w:lastRowLastColumn="0"/>
            <w:tcW w:w="1135" w:type="dxa"/>
            <w:vMerge/>
          </w:tcPr>
          <w:p w14:paraId="23AC311F" w14:textId="77777777" w:rsidR="000E336F" w:rsidRDefault="000E336F" w:rsidP="0014652E">
            <w:pPr>
              <w:bidi/>
              <w:rPr>
                <w:sz w:val="28"/>
                <w:szCs w:val="28"/>
                <w:rtl/>
              </w:rPr>
            </w:pPr>
          </w:p>
        </w:tc>
        <w:tc>
          <w:tcPr>
            <w:tcW w:w="1496" w:type="dxa"/>
          </w:tcPr>
          <w:p w14:paraId="1FE524B1" w14:textId="16DA58AC" w:rsidR="000E336F" w:rsidRDefault="0005513D" w:rsidP="0005513D">
            <w:pPr>
              <w:bidi/>
              <w:cnfStyle w:val="000000100000" w:firstRow="0" w:lastRow="0" w:firstColumn="0" w:lastColumn="0" w:oddVBand="0" w:evenVBand="0" w:oddHBand="1" w:evenHBand="0" w:firstRowFirstColumn="0" w:firstRowLastColumn="0" w:lastRowFirstColumn="0" w:lastRowLastColumn="0"/>
              <w:rPr>
                <w:sz w:val="28"/>
                <w:szCs w:val="28"/>
                <w:rtl/>
              </w:rPr>
            </w:pPr>
            <w:r w:rsidRPr="0005513D">
              <w:rPr>
                <w:sz w:val="28"/>
                <w:szCs w:val="28"/>
              </w:rPr>
              <w:t>Sig (2-tailed)</w:t>
            </w:r>
          </w:p>
        </w:tc>
        <w:tc>
          <w:tcPr>
            <w:tcW w:w="1127" w:type="dxa"/>
          </w:tcPr>
          <w:p w14:paraId="34BD5725" w14:textId="2B13F55C" w:rsidR="000E336F" w:rsidRDefault="00127213" w:rsidP="00127213">
            <w:pPr>
              <w:bidi/>
              <w:cnfStyle w:val="000000100000" w:firstRow="0" w:lastRow="0" w:firstColumn="0" w:lastColumn="0" w:oddVBand="0" w:evenVBand="0" w:oddHBand="1" w:evenHBand="0" w:firstRowFirstColumn="0" w:firstRowLastColumn="0" w:lastRowFirstColumn="0" w:lastRowLastColumn="0"/>
              <w:rPr>
                <w:sz w:val="28"/>
                <w:szCs w:val="28"/>
                <w:rtl/>
              </w:rPr>
            </w:pPr>
            <w:r w:rsidRPr="00127213">
              <w:rPr>
                <w:sz w:val="28"/>
                <w:szCs w:val="28"/>
              </w:rPr>
              <w:t>&lt;.001</w:t>
            </w:r>
          </w:p>
        </w:tc>
        <w:tc>
          <w:tcPr>
            <w:tcW w:w="1117" w:type="dxa"/>
          </w:tcPr>
          <w:p w14:paraId="5EC4ECCC" w14:textId="3E84627A" w:rsidR="000E336F" w:rsidRDefault="00127213" w:rsidP="00127213">
            <w:pPr>
              <w:bidi/>
              <w:cnfStyle w:val="000000100000" w:firstRow="0" w:lastRow="0" w:firstColumn="0" w:lastColumn="0" w:oddVBand="0" w:evenVBand="0" w:oddHBand="1" w:evenHBand="0" w:firstRowFirstColumn="0" w:firstRowLastColumn="0" w:lastRowFirstColumn="0" w:lastRowLastColumn="0"/>
              <w:rPr>
                <w:sz w:val="28"/>
                <w:szCs w:val="28"/>
                <w:rtl/>
              </w:rPr>
            </w:pPr>
            <w:r w:rsidRPr="00127213">
              <w:rPr>
                <w:sz w:val="28"/>
                <w:szCs w:val="28"/>
              </w:rPr>
              <w:t>&lt;.001</w:t>
            </w:r>
          </w:p>
        </w:tc>
        <w:tc>
          <w:tcPr>
            <w:tcW w:w="1126" w:type="dxa"/>
          </w:tcPr>
          <w:p w14:paraId="43BD3D74" w14:textId="3C75F5B1" w:rsidR="000E336F" w:rsidRDefault="00127213" w:rsidP="00127213">
            <w:pPr>
              <w:bidi/>
              <w:cnfStyle w:val="000000100000" w:firstRow="0" w:lastRow="0" w:firstColumn="0" w:lastColumn="0" w:oddVBand="0" w:evenVBand="0" w:oddHBand="1" w:evenHBand="0" w:firstRowFirstColumn="0" w:firstRowLastColumn="0" w:lastRowFirstColumn="0" w:lastRowLastColumn="0"/>
              <w:rPr>
                <w:sz w:val="28"/>
                <w:szCs w:val="28"/>
                <w:rtl/>
              </w:rPr>
            </w:pPr>
            <w:r w:rsidRPr="00127213">
              <w:rPr>
                <w:sz w:val="28"/>
                <w:szCs w:val="28"/>
              </w:rPr>
              <w:t>&lt;.001</w:t>
            </w:r>
          </w:p>
        </w:tc>
        <w:tc>
          <w:tcPr>
            <w:tcW w:w="1089" w:type="dxa"/>
          </w:tcPr>
          <w:p w14:paraId="4DEB61D5" w14:textId="77777777" w:rsidR="000E336F" w:rsidRDefault="000E336F" w:rsidP="0014652E">
            <w:pPr>
              <w:bidi/>
              <w:cnfStyle w:val="000000100000" w:firstRow="0" w:lastRow="0" w:firstColumn="0" w:lastColumn="0" w:oddVBand="0" w:evenVBand="0" w:oddHBand="1" w:evenHBand="0" w:firstRowFirstColumn="0" w:firstRowLastColumn="0" w:lastRowFirstColumn="0" w:lastRowLastColumn="0"/>
              <w:rPr>
                <w:sz w:val="28"/>
                <w:szCs w:val="28"/>
                <w:rtl/>
              </w:rPr>
            </w:pPr>
          </w:p>
        </w:tc>
        <w:tc>
          <w:tcPr>
            <w:tcW w:w="1089" w:type="dxa"/>
          </w:tcPr>
          <w:p w14:paraId="5A150849" w14:textId="277E3C2D" w:rsidR="000E336F" w:rsidRDefault="00127213" w:rsidP="00127213">
            <w:pPr>
              <w:bidi/>
              <w:cnfStyle w:val="000000100000" w:firstRow="0" w:lastRow="0" w:firstColumn="0" w:lastColumn="0" w:oddVBand="0" w:evenVBand="0" w:oddHBand="1" w:evenHBand="0" w:firstRowFirstColumn="0" w:firstRowLastColumn="0" w:lastRowFirstColumn="0" w:lastRowLastColumn="0"/>
              <w:rPr>
                <w:sz w:val="28"/>
                <w:szCs w:val="28"/>
                <w:rtl/>
              </w:rPr>
            </w:pPr>
            <w:r w:rsidRPr="00127213">
              <w:rPr>
                <w:sz w:val="28"/>
                <w:szCs w:val="28"/>
              </w:rPr>
              <w:t>&lt;.001</w:t>
            </w:r>
          </w:p>
        </w:tc>
        <w:tc>
          <w:tcPr>
            <w:tcW w:w="1089" w:type="dxa"/>
          </w:tcPr>
          <w:p w14:paraId="73EBC58A" w14:textId="1A9712BC" w:rsidR="000E336F" w:rsidRDefault="00127213" w:rsidP="0014652E">
            <w:pPr>
              <w:bidi/>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.040</w:t>
            </w:r>
          </w:p>
        </w:tc>
      </w:tr>
      <w:tr w:rsidR="0005513D" w14:paraId="766D906C" w14:textId="77777777" w:rsidTr="0005513D">
        <w:trPr>
          <w:trHeight w:val="358"/>
        </w:trPr>
        <w:tc>
          <w:tcPr>
            <w:cnfStyle w:val="001000000000" w:firstRow="0" w:lastRow="0" w:firstColumn="1" w:lastColumn="0" w:oddVBand="0" w:evenVBand="0" w:oddHBand="0" w:evenHBand="0" w:firstRowFirstColumn="0" w:firstRowLastColumn="0" w:lastRowFirstColumn="0" w:lastRowLastColumn="0"/>
            <w:tcW w:w="1135" w:type="dxa"/>
            <w:vMerge/>
          </w:tcPr>
          <w:p w14:paraId="019F6746" w14:textId="77777777" w:rsidR="000E336F" w:rsidRDefault="000E336F" w:rsidP="0014652E">
            <w:pPr>
              <w:bidi/>
              <w:rPr>
                <w:sz w:val="28"/>
                <w:szCs w:val="28"/>
                <w:rtl/>
              </w:rPr>
            </w:pPr>
          </w:p>
        </w:tc>
        <w:tc>
          <w:tcPr>
            <w:tcW w:w="1496" w:type="dxa"/>
          </w:tcPr>
          <w:p w14:paraId="5B498B0C" w14:textId="2A50BA45" w:rsidR="000E336F" w:rsidRDefault="004F7399" w:rsidP="004F7399">
            <w:pPr>
              <w:bidi/>
              <w:cnfStyle w:val="000000000000" w:firstRow="0" w:lastRow="0" w:firstColumn="0" w:lastColumn="0" w:oddVBand="0" w:evenVBand="0" w:oddHBand="0" w:evenHBand="0" w:firstRowFirstColumn="0" w:firstRowLastColumn="0" w:lastRowFirstColumn="0" w:lastRowLastColumn="0"/>
              <w:rPr>
                <w:sz w:val="28"/>
                <w:szCs w:val="28"/>
                <w:rtl/>
              </w:rPr>
            </w:pPr>
            <w:r w:rsidRPr="004F7399">
              <w:rPr>
                <w:sz w:val="28"/>
                <w:szCs w:val="28"/>
              </w:rPr>
              <w:t>N</w:t>
            </w:r>
          </w:p>
        </w:tc>
        <w:tc>
          <w:tcPr>
            <w:tcW w:w="1127" w:type="dxa"/>
          </w:tcPr>
          <w:p w14:paraId="2F68220E" w14:textId="4FAC6792" w:rsidR="000E336F" w:rsidRDefault="00127213" w:rsidP="0014652E">
            <w:pPr>
              <w:bidi/>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125</w:t>
            </w:r>
          </w:p>
        </w:tc>
        <w:tc>
          <w:tcPr>
            <w:tcW w:w="1117" w:type="dxa"/>
          </w:tcPr>
          <w:p w14:paraId="48EF3818" w14:textId="601608DA" w:rsidR="000E336F" w:rsidRDefault="00127213" w:rsidP="0014652E">
            <w:pPr>
              <w:bidi/>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125</w:t>
            </w:r>
          </w:p>
        </w:tc>
        <w:tc>
          <w:tcPr>
            <w:tcW w:w="1126" w:type="dxa"/>
          </w:tcPr>
          <w:p w14:paraId="1C47D5B9" w14:textId="74850B8E" w:rsidR="000E336F" w:rsidRDefault="00127213" w:rsidP="0014652E">
            <w:pPr>
              <w:bidi/>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125</w:t>
            </w:r>
          </w:p>
        </w:tc>
        <w:tc>
          <w:tcPr>
            <w:tcW w:w="1089" w:type="dxa"/>
          </w:tcPr>
          <w:p w14:paraId="0ADEEE5B" w14:textId="2B0EAA58" w:rsidR="000E336F" w:rsidRDefault="00127213" w:rsidP="0014652E">
            <w:pPr>
              <w:bidi/>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125</w:t>
            </w:r>
          </w:p>
        </w:tc>
        <w:tc>
          <w:tcPr>
            <w:tcW w:w="1089" w:type="dxa"/>
          </w:tcPr>
          <w:p w14:paraId="256ACBDD" w14:textId="38A7C74D" w:rsidR="000E336F" w:rsidRDefault="00127213" w:rsidP="0014652E">
            <w:pPr>
              <w:bidi/>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125</w:t>
            </w:r>
          </w:p>
        </w:tc>
        <w:tc>
          <w:tcPr>
            <w:tcW w:w="1089" w:type="dxa"/>
          </w:tcPr>
          <w:p w14:paraId="0D1B969C" w14:textId="3E20198B" w:rsidR="000E336F" w:rsidRDefault="00127213" w:rsidP="0014652E">
            <w:pPr>
              <w:bidi/>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125</w:t>
            </w:r>
          </w:p>
        </w:tc>
      </w:tr>
      <w:tr w:rsidR="00671DA9" w14:paraId="6B20D8FA" w14:textId="77777777" w:rsidTr="0005513D">
        <w:trPr>
          <w:cnfStyle w:val="000000100000" w:firstRow="0" w:lastRow="0" w:firstColumn="0" w:lastColumn="0" w:oddVBand="0" w:evenVBand="0" w:oddHBand="1" w:evenHBand="0" w:firstRowFirstColumn="0" w:firstRowLastColumn="0" w:lastRowFirstColumn="0" w:lastRowLastColumn="0"/>
          <w:trHeight w:val="343"/>
        </w:trPr>
        <w:tc>
          <w:tcPr>
            <w:cnfStyle w:val="001000000000" w:firstRow="0" w:lastRow="0" w:firstColumn="1" w:lastColumn="0" w:oddVBand="0" w:evenVBand="0" w:oddHBand="0" w:evenHBand="0" w:firstRowFirstColumn="0" w:firstRowLastColumn="0" w:lastRowFirstColumn="0" w:lastRowLastColumn="0"/>
            <w:tcW w:w="1135" w:type="dxa"/>
            <w:vMerge w:val="restart"/>
          </w:tcPr>
          <w:p w14:paraId="644A7073" w14:textId="48AAB004" w:rsidR="000E336F" w:rsidRDefault="002D45E8" w:rsidP="0014652E">
            <w:pPr>
              <w:bidi/>
              <w:rPr>
                <w:sz w:val="28"/>
                <w:szCs w:val="28"/>
              </w:rPr>
            </w:pPr>
            <w:r>
              <w:rPr>
                <w:sz w:val="28"/>
                <w:szCs w:val="28"/>
              </w:rPr>
              <w:t>AB2</w:t>
            </w:r>
          </w:p>
        </w:tc>
        <w:tc>
          <w:tcPr>
            <w:tcW w:w="1496" w:type="dxa"/>
          </w:tcPr>
          <w:p w14:paraId="16C8D74D" w14:textId="4F3F1B83" w:rsidR="000E336F" w:rsidRDefault="0005513D" w:rsidP="0005513D">
            <w:pPr>
              <w:bidi/>
              <w:cnfStyle w:val="000000100000" w:firstRow="0" w:lastRow="0" w:firstColumn="0" w:lastColumn="0" w:oddVBand="0" w:evenVBand="0" w:oddHBand="1" w:evenHBand="0" w:firstRowFirstColumn="0" w:firstRowLastColumn="0" w:lastRowFirstColumn="0" w:lastRowLastColumn="0"/>
              <w:rPr>
                <w:sz w:val="28"/>
                <w:szCs w:val="28"/>
                <w:rtl/>
              </w:rPr>
            </w:pPr>
            <w:r w:rsidRPr="0005513D">
              <w:rPr>
                <w:sz w:val="28"/>
                <w:szCs w:val="28"/>
              </w:rPr>
              <w:t>Pearson Correlation</w:t>
            </w:r>
          </w:p>
        </w:tc>
        <w:tc>
          <w:tcPr>
            <w:tcW w:w="1127" w:type="dxa"/>
          </w:tcPr>
          <w:p w14:paraId="31F8718D" w14:textId="42D43D44" w:rsidR="000E336F" w:rsidRDefault="00127213" w:rsidP="0014652E">
            <w:pPr>
              <w:bidi/>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.366**</w:t>
            </w:r>
          </w:p>
        </w:tc>
        <w:tc>
          <w:tcPr>
            <w:tcW w:w="1117" w:type="dxa"/>
          </w:tcPr>
          <w:p w14:paraId="2328FA21" w14:textId="5839AF5E" w:rsidR="000E336F" w:rsidRDefault="00127213" w:rsidP="0014652E">
            <w:pPr>
              <w:bidi/>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.445**</w:t>
            </w:r>
          </w:p>
        </w:tc>
        <w:tc>
          <w:tcPr>
            <w:tcW w:w="1126" w:type="dxa"/>
          </w:tcPr>
          <w:p w14:paraId="76107789" w14:textId="17390F7A" w:rsidR="000E336F" w:rsidRDefault="00127213" w:rsidP="0014652E">
            <w:pPr>
              <w:bidi/>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.300**</w:t>
            </w:r>
          </w:p>
        </w:tc>
        <w:tc>
          <w:tcPr>
            <w:tcW w:w="1089" w:type="dxa"/>
          </w:tcPr>
          <w:p w14:paraId="70C6C1C5" w14:textId="7108D654" w:rsidR="000E336F" w:rsidRDefault="00127213" w:rsidP="0014652E">
            <w:pPr>
              <w:bidi/>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.416**</w:t>
            </w:r>
          </w:p>
        </w:tc>
        <w:tc>
          <w:tcPr>
            <w:tcW w:w="1089" w:type="dxa"/>
          </w:tcPr>
          <w:p w14:paraId="14049E47" w14:textId="4E6DCE06" w:rsidR="000E336F" w:rsidRDefault="00127213" w:rsidP="0014652E">
            <w:pPr>
              <w:bidi/>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1</w:t>
            </w:r>
          </w:p>
        </w:tc>
        <w:tc>
          <w:tcPr>
            <w:tcW w:w="1089" w:type="dxa"/>
          </w:tcPr>
          <w:p w14:paraId="1038B913" w14:textId="2CDD1D27" w:rsidR="000E336F" w:rsidRDefault="00127213" w:rsidP="0014652E">
            <w:pPr>
              <w:bidi/>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.350**</w:t>
            </w:r>
          </w:p>
        </w:tc>
      </w:tr>
      <w:tr w:rsidR="00671DA9" w14:paraId="3FE4ADD6" w14:textId="77777777" w:rsidTr="0005513D">
        <w:trPr>
          <w:trHeight w:val="358"/>
        </w:trPr>
        <w:tc>
          <w:tcPr>
            <w:cnfStyle w:val="001000000000" w:firstRow="0" w:lastRow="0" w:firstColumn="1" w:lastColumn="0" w:oddVBand="0" w:evenVBand="0" w:oddHBand="0" w:evenHBand="0" w:firstRowFirstColumn="0" w:firstRowLastColumn="0" w:lastRowFirstColumn="0" w:lastRowLastColumn="0"/>
            <w:tcW w:w="1135" w:type="dxa"/>
            <w:vMerge/>
          </w:tcPr>
          <w:p w14:paraId="6630EF2C" w14:textId="77777777" w:rsidR="000E336F" w:rsidRDefault="000E336F" w:rsidP="0014652E">
            <w:pPr>
              <w:bidi/>
              <w:rPr>
                <w:sz w:val="28"/>
                <w:szCs w:val="28"/>
                <w:rtl/>
              </w:rPr>
            </w:pPr>
          </w:p>
        </w:tc>
        <w:tc>
          <w:tcPr>
            <w:tcW w:w="1496" w:type="dxa"/>
          </w:tcPr>
          <w:p w14:paraId="7E544AAA" w14:textId="12DC98BE" w:rsidR="000E336F" w:rsidRDefault="0005513D" w:rsidP="0005513D">
            <w:pPr>
              <w:bidi/>
              <w:cnfStyle w:val="000000000000" w:firstRow="0" w:lastRow="0" w:firstColumn="0" w:lastColumn="0" w:oddVBand="0" w:evenVBand="0" w:oddHBand="0" w:evenHBand="0" w:firstRowFirstColumn="0" w:firstRowLastColumn="0" w:lastRowFirstColumn="0" w:lastRowLastColumn="0"/>
              <w:rPr>
                <w:sz w:val="28"/>
                <w:szCs w:val="28"/>
                <w:rtl/>
              </w:rPr>
            </w:pPr>
            <w:r w:rsidRPr="0005513D">
              <w:rPr>
                <w:sz w:val="28"/>
                <w:szCs w:val="28"/>
              </w:rPr>
              <w:t>Sig (2-tailed)</w:t>
            </w:r>
          </w:p>
        </w:tc>
        <w:tc>
          <w:tcPr>
            <w:tcW w:w="1127" w:type="dxa"/>
          </w:tcPr>
          <w:p w14:paraId="02C15A3E" w14:textId="459C762C" w:rsidR="000E336F" w:rsidRDefault="00127213" w:rsidP="00127213">
            <w:pPr>
              <w:bidi/>
              <w:cnfStyle w:val="000000000000" w:firstRow="0" w:lastRow="0" w:firstColumn="0" w:lastColumn="0" w:oddVBand="0" w:evenVBand="0" w:oddHBand="0" w:evenHBand="0" w:firstRowFirstColumn="0" w:firstRowLastColumn="0" w:lastRowFirstColumn="0" w:lastRowLastColumn="0"/>
              <w:rPr>
                <w:sz w:val="28"/>
                <w:szCs w:val="28"/>
                <w:rtl/>
              </w:rPr>
            </w:pPr>
            <w:r w:rsidRPr="00127213">
              <w:rPr>
                <w:sz w:val="28"/>
                <w:szCs w:val="28"/>
              </w:rPr>
              <w:t>&lt;.001</w:t>
            </w:r>
          </w:p>
        </w:tc>
        <w:tc>
          <w:tcPr>
            <w:tcW w:w="1117" w:type="dxa"/>
          </w:tcPr>
          <w:p w14:paraId="4EAFA103" w14:textId="3880A837" w:rsidR="000E336F" w:rsidRDefault="00127213" w:rsidP="00127213">
            <w:pPr>
              <w:bidi/>
              <w:cnfStyle w:val="000000000000" w:firstRow="0" w:lastRow="0" w:firstColumn="0" w:lastColumn="0" w:oddVBand="0" w:evenVBand="0" w:oddHBand="0" w:evenHBand="0" w:firstRowFirstColumn="0" w:firstRowLastColumn="0" w:lastRowFirstColumn="0" w:lastRowLastColumn="0"/>
              <w:rPr>
                <w:sz w:val="28"/>
                <w:szCs w:val="28"/>
                <w:rtl/>
              </w:rPr>
            </w:pPr>
            <w:r w:rsidRPr="00127213">
              <w:rPr>
                <w:sz w:val="28"/>
                <w:szCs w:val="28"/>
              </w:rPr>
              <w:t>&lt;.001</w:t>
            </w:r>
          </w:p>
        </w:tc>
        <w:tc>
          <w:tcPr>
            <w:tcW w:w="1126" w:type="dxa"/>
          </w:tcPr>
          <w:p w14:paraId="42C0DB8A" w14:textId="4223A5CB" w:rsidR="000E336F" w:rsidRDefault="00127213" w:rsidP="00127213">
            <w:pPr>
              <w:bidi/>
              <w:cnfStyle w:val="000000000000" w:firstRow="0" w:lastRow="0" w:firstColumn="0" w:lastColumn="0" w:oddVBand="0" w:evenVBand="0" w:oddHBand="0" w:evenHBand="0" w:firstRowFirstColumn="0" w:firstRowLastColumn="0" w:lastRowFirstColumn="0" w:lastRowLastColumn="0"/>
              <w:rPr>
                <w:sz w:val="28"/>
                <w:szCs w:val="28"/>
                <w:rtl/>
              </w:rPr>
            </w:pPr>
            <w:r w:rsidRPr="00127213">
              <w:rPr>
                <w:sz w:val="28"/>
                <w:szCs w:val="28"/>
              </w:rPr>
              <w:t>&lt;.001</w:t>
            </w:r>
          </w:p>
        </w:tc>
        <w:tc>
          <w:tcPr>
            <w:tcW w:w="1089" w:type="dxa"/>
          </w:tcPr>
          <w:p w14:paraId="7BB319BE" w14:textId="4E3C404C" w:rsidR="000E336F" w:rsidRDefault="00127213" w:rsidP="00127213">
            <w:pPr>
              <w:bidi/>
              <w:cnfStyle w:val="000000000000" w:firstRow="0" w:lastRow="0" w:firstColumn="0" w:lastColumn="0" w:oddVBand="0" w:evenVBand="0" w:oddHBand="0" w:evenHBand="0" w:firstRowFirstColumn="0" w:firstRowLastColumn="0" w:lastRowFirstColumn="0" w:lastRowLastColumn="0"/>
              <w:rPr>
                <w:sz w:val="28"/>
                <w:szCs w:val="28"/>
                <w:rtl/>
              </w:rPr>
            </w:pPr>
            <w:r w:rsidRPr="00127213">
              <w:rPr>
                <w:sz w:val="28"/>
                <w:szCs w:val="28"/>
              </w:rPr>
              <w:t>&lt;.001</w:t>
            </w:r>
          </w:p>
        </w:tc>
        <w:tc>
          <w:tcPr>
            <w:tcW w:w="1089" w:type="dxa"/>
          </w:tcPr>
          <w:p w14:paraId="20EF7B59" w14:textId="77777777" w:rsidR="000E336F" w:rsidRDefault="000E336F" w:rsidP="0014652E">
            <w:pPr>
              <w:bidi/>
              <w:cnfStyle w:val="000000000000" w:firstRow="0" w:lastRow="0" w:firstColumn="0" w:lastColumn="0" w:oddVBand="0" w:evenVBand="0" w:oddHBand="0" w:evenHBand="0" w:firstRowFirstColumn="0" w:firstRowLastColumn="0" w:lastRowFirstColumn="0" w:lastRowLastColumn="0"/>
              <w:rPr>
                <w:sz w:val="28"/>
                <w:szCs w:val="28"/>
                <w:rtl/>
              </w:rPr>
            </w:pPr>
          </w:p>
        </w:tc>
        <w:tc>
          <w:tcPr>
            <w:tcW w:w="1089" w:type="dxa"/>
          </w:tcPr>
          <w:p w14:paraId="1E5BB969" w14:textId="52ECE678" w:rsidR="000E336F" w:rsidRDefault="00127213" w:rsidP="00127213">
            <w:pPr>
              <w:bidi/>
              <w:cnfStyle w:val="000000000000" w:firstRow="0" w:lastRow="0" w:firstColumn="0" w:lastColumn="0" w:oddVBand="0" w:evenVBand="0" w:oddHBand="0" w:evenHBand="0" w:firstRowFirstColumn="0" w:firstRowLastColumn="0" w:lastRowFirstColumn="0" w:lastRowLastColumn="0"/>
              <w:rPr>
                <w:sz w:val="28"/>
                <w:szCs w:val="28"/>
                <w:rtl/>
              </w:rPr>
            </w:pPr>
            <w:r w:rsidRPr="00127213">
              <w:rPr>
                <w:sz w:val="28"/>
                <w:szCs w:val="28"/>
              </w:rPr>
              <w:t>&lt;.001</w:t>
            </w:r>
          </w:p>
        </w:tc>
      </w:tr>
      <w:tr w:rsidR="00671DA9" w14:paraId="37FFDF4F" w14:textId="77777777" w:rsidTr="0005513D">
        <w:trPr>
          <w:cnfStyle w:val="000000100000" w:firstRow="0" w:lastRow="0" w:firstColumn="0" w:lastColumn="0" w:oddVBand="0" w:evenVBand="0" w:oddHBand="1" w:evenHBand="0" w:firstRowFirstColumn="0" w:firstRowLastColumn="0" w:lastRowFirstColumn="0" w:lastRowLastColumn="0"/>
          <w:trHeight w:val="343"/>
        </w:trPr>
        <w:tc>
          <w:tcPr>
            <w:cnfStyle w:val="001000000000" w:firstRow="0" w:lastRow="0" w:firstColumn="1" w:lastColumn="0" w:oddVBand="0" w:evenVBand="0" w:oddHBand="0" w:evenHBand="0" w:firstRowFirstColumn="0" w:firstRowLastColumn="0" w:lastRowFirstColumn="0" w:lastRowLastColumn="0"/>
            <w:tcW w:w="1135" w:type="dxa"/>
            <w:vMerge/>
          </w:tcPr>
          <w:p w14:paraId="42EDC987" w14:textId="77777777" w:rsidR="000E336F" w:rsidRDefault="000E336F" w:rsidP="0014652E">
            <w:pPr>
              <w:bidi/>
              <w:rPr>
                <w:sz w:val="28"/>
                <w:szCs w:val="28"/>
                <w:rtl/>
              </w:rPr>
            </w:pPr>
          </w:p>
        </w:tc>
        <w:tc>
          <w:tcPr>
            <w:tcW w:w="1496" w:type="dxa"/>
          </w:tcPr>
          <w:p w14:paraId="37591144" w14:textId="3935E13E" w:rsidR="000E336F" w:rsidRDefault="004F7399" w:rsidP="004F7399">
            <w:pPr>
              <w:bidi/>
              <w:cnfStyle w:val="000000100000" w:firstRow="0" w:lastRow="0" w:firstColumn="0" w:lastColumn="0" w:oddVBand="0" w:evenVBand="0" w:oddHBand="1" w:evenHBand="0" w:firstRowFirstColumn="0" w:firstRowLastColumn="0" w:lastRowFirstColumn="0" w:lastRowLastColumn="0"/>
              <w:rPr>
                <w:sz w:val="28"/>
                <w:szCs w:val="28"/>
                <w:rtl/>
              </w:rPr>
            </w:pPr>
            <w:r w:rsidRPr="004F7399">
              <w:rPr>
                <w:sz w:val="28"/>
                <w:szCs w:val="28"/>
              </w:rPr>
              <w:t>N</w:t>
            </w:r>
          </w:p>
        </w:tc>
        <w:tc>
          <w:tcPr>
            <w:tcW w:w="1127" w:type="dxa"/>
          </w:tcPr>
          <w:p w14:paraId="6EF833A5" w14:textId="4A457C0D" w:rsidR="000E336F" w:rsidRDefault="00127213" w:rsidP="0014652E">
            <w:pPr>
              <w:bidi/>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125</w:t>
            </w:r>
          </w:p>
        </w:tc>
        <w:tc>
          <w:tcPr>
            <w:tcW w:w="1117" w:type="dxa"/>
          </w:tcPr>
          <w:p w14:paraId="42E227E5" w14:textId="41BDBC0F" w:rsidR="000E336F" w:rsidRDefault="00127213" w:rsidP="0014652E">
            <w:pPr>
              <w:bidi/>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125</w:t>
            </w:r>
          </w:p>
        </w:tc>
        <w:tc>
          <w:tcPr>
            <w:tcW w:w="1126" w:type="dxa"/>
          </w:tcPr>
          <w:p w14:paraId="792145D8" w14:textId="2D538F8F" w:rsidR="000E336F" w:rsidRDefault="00127213" w:rsidP="0014652E">
            <w:pPr>
              <w:bidi/>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125</w:t>
            </w:r>
          </w:p>
        </w:tc>
        <w:tc>
          <w:tcPr>
            <w:tcW w:w="1089" w:type="dxa"/>
          </w:tcPr>
          <w:p w14:paraId="0C815E84" w14:textId="023E3250" w:rsidR="000E336F" w:rsidRDefault="00127213" w:rsidP="0014652E">
            <w:pPr>
              <w:bidi/>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125</w:t>
            </w:r>
          </w:p>
        </w:tc>
        <w:tc>
          <w:tcPr>
            <w:tcW w:w="1089" w:type="dxa"/>
          </w:tcPr>
          <w:p w14:paraId="5A13A8EC" w14:textId="1D4250B1" w:rsidR="000E336F" w:rsidRDefault="00127213" w:rsidP="0014652E">
            <w:pPr>
              <w:bidi/>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125</w:t>
            </w:r>
          </w:p>
        </w:tc>
        <w:tc>
          <w:tcPr>
            <w:tcW w:w="1089" w:type="dxa"/>
          </w:tcPr>
          <w:p w14:paraId="3F443DB3" w14:textId="2D9FF443" w:rsidR="000E336F" w:rsidRDefault="00127213" w:rsidP="0014652E">
            <w:pPr>
              <w:bidi/>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125</w:t>
            </w:r>
          </w:p>
        </w:tc>
      </w:tr>
      <w:tr w:rsidR="00FF597F" w14:paraId="1352F622" w14:textId="77777777" w:rsidTr="0005513D">
        <w:trPr>
          <w:trHeight w:val="358"/>
        </w:trPr>
        <w:tc>
          <w:tcPr>
            <w:cnfStyle w:val="001000000000" w:firstRow="0" w:lastRow="0" w:firstColumn="1" w:lastColumn="0" w:oddVBand="0" w:evenVBand="0" w:oddHBand="0" w:evenHBand="0" w:firstRowFirstColumn="0" w:firstRowLastColumn="0" w:lastRowFirstColumn="0" w:lastRowLastColumn="0"/>
            <w:tcW w:w="1135" w:type="dxa"/>
            <w:vMerge w:val="restart"/>
          </w:tcPr>
          <w:p w14:paraId="6E26A706" w14:textId="01E41502" w:rsidR="000E336F" w:rsidRDefault="002D45E8" w:rsidP="0014652E">
            <w:pPr>
              <w:bidi/>
              <w:rPr>
                <w:sz w:val="28"/>
                <w:szCs w:val="28"/>
              </w:rPr>
            </w:pPr>
            <w:r>
              <w:rPr>
                <w:sz w:val="28"/>
                <w:szCs w:val="28"/>
              </w:rPr>
              <w:t>AB3</w:t>
            </w:r>
          </w:p>
        </w:tc>
        <w:tc>
          <w:tcPr>
            <w:tcW w:w="1496" w:type="dxa"/>
          </w:tcPr>
          <w:p w14:paraId="5BE27C67" w14:textId="3EF19540" w:rsidR="000E336F" w:rsidRDefault="0005513D" w:rsidP="0005513D">
            <w:pPr>
              <w:bidi/>
              <w:cnfStyle w:val="000000000000" w:firstRow="0" w:lastRow="0" w:firstColumn="0" w:lastColumn="0" w:oddVBand="0" w:evenVBand="0" w:oddHBand="0" w:evenHBand="0" w:firstRowFirstColumn="0" w:firstRowLastColumn="0" w:lastRowFirstColumn="0" w:lastRowLastColumn="0"/>
              <w:rPr>
                <w:sz w:val="28"/>
                <w:szCs w:val="28"/>
                <w:rtl/>
              </w:rPr>
            </w:pPr>
            <w:r w:rsidRPr="0005513D">
              <w:rPr>
                <w:sz w:val="28"/>
                <w:szCs w:val="28"/>
              </w:rPr>
              <w:t>Pearson Correlation</w:t>
            </w:r>
          </w:p>
        </w:tc>
        <w:tc>
          <w:tcPr>
            <w:tcW w:w="1127" w:type="dxa"/>
          </w:tcPr>
          <w:p w14:paraId="1ACB5290" w14:textId="6977E214" w:rsidR="000E336F" w:rsidRDefault="00127213" w:rsidP="0014652E">
            <w:pPr>
              <w:bidi/>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.408**</w:t>
            </w:r>
          </w:p>
        </w:tc>
        <w:tc>
          <w:tcPr>
            <w:tcW w:w="1117" w:type="dxa"/>
          </w:tcPr>
          <w:p w14:paraId="052B1B4F" w14:textId="74E9AA56" w:rsidR="000E336F" w:rsidRDefault="00127213" w:rsidP="0014652E">
            <w:pPr>
              <w:bidi/>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.417**</w:t>
            </w:r>
          </w:p>
        </w:tc>
        <w:tc>
          <w:tcPr>
            <w:tcW w:w="1126" w:type="dxa"/>
          </w:tcPr>
          <w:p w14:paraId="61C353A1" w14:textId="02FED450" w:rsidR="000E336F" w:rsidRDefault="00127213" w:rsidP="0014652E">
            <w:pPr>
              <w:bidi/>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.292**</w:t>
            </w:r>
          </w:p>
        </w:tc>
        <w:tc>
          <w:tcPr>
            <w:tcW w:w="1089" w:type="dxa"/>
          </w:tcPr>
          <w:p w14:paraId="1D6C2E98" w14:textId="2B920228" w:rsidR="000E336F" w:rsidRDefault="00127213" w:rsidP="0014652E">
            <w:pPr>
              <w:bidi/>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.184*</w:t>
            </w:r>
          </w:p>
        </w:tc>
        <w:tc>
          <w:tcPr>
            <w:tcW w:w="1089" w:type="dxa"/>
          </w:tcPr>
          <w:p w14:paraId="5A442E4C" w14:textId="4D37B5FE" w:rsidR="000E336F" w:rsidRDefault="00127213" w:rsidP="0014652E">
            <w:pPr>
              <w:bidi/>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.350**</w:t>
            </w:r>
          </w:p>
        </w:tc>
        <w:tc>
          <w:tcPr>
            <w:tcW w:w="1089" w:type="dxa"/>
          </w:tcPr>
          <w:p w14:paraId="04B0F27A" w14:textId="6D4DBEE4" w:rsidR="000E336F" w:rsidRDefault="00127213" w:rsidP="0014652E">
            <w:pPr>
              <w:bidi/>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1</w:t>
            </w:r>
          </w:p>
        </w:tc>
      </w:tr>
      <w:tr w:rsidR="00FF597F" w14:paraId="7F0E8913" w14:textId="77777777" w:rsidTr="0005513D">
        <w:trPr>
          <w:cnfStyle w:val="000000100000" w:firstRow="0" w:lastRow="0" w:firstColumn="0" w:lastColumn="0" w:oddVBand="0" w:evenVBand="0" w:oddHBand="1" w:evenHBand="0" w:firstRowFirstColumn="0" w:firstRowLastColumn="0" w:lastRowFirstColumn="0" w:lastRowLastColumn="0"/>
          <w:trHeight w:val="343"/>
        </w:trPr>
        <w:tc>
          <w:tcPr>
            <w:cnfStyle w:val="001000000000" w:firstRow="0" w:lastRow="0" w:firstColumn="1" w:lastColumn="0" w:oddVBand="0" w:evenVBand="0" w:oddHBand="0" w:evenHBand="0" w:firstRowFirstColumn="0" w:firstRowLastColumn="0" w:lastRowFirstColumn="0" w:lastRowLastColumn="0"/>
            <w:tcW w:w="1135" w:type="dxa"/>
            <w:vMerge/>
          </w:tcPr>
          <w:p w14:paraId="70B93896" w14:textId="77777777" w:rsidR="000E336F" w:rsidRDefault="000E336F" w:rsidP="0014652E">
            <w:pPr>
              <w:bidi/>
              <w:rPr>
                <w:sz w:val="28"/>
                <w:szCs w:val="28"/>
                <w:rtl/>
              </w:rPr>
            </w:pPr>
          </w:p>
        </w:tc>
        <w:tc>
          <w:tcPr>
            <w:tcW w:w="1496" w:type="dxa"/>
          </w:tcPr>
          <w:p w14:paraId="0CBCC237" w14:textId="0A1D1C82" w:rsidR="000E336F" w:rsidRDefault="0005513D" w:rsidP="0005513D">
            <w:pPr>
              <w:bidi/>
              <w:cnfStyle w:val="000000100000" w:firstRow="0" w:lastRow="0" w:firstColumn="0" w:lastColumn="0" w:oddVBand="0" w:evenVBand="0" w:oddHBand="1" w:evenHBand="0" w:firstRowFirstColumn="0" w:firstRowLastColumn="0" w:lastRowFirstColumn="0" w:lastRowLastColumn="0"/>
              <w:rPr>
                <w:sz w:val="28"/>
                <w:szCs w:val="28"/>
                <w:rtl/>
              </w:rPr>
            </w:pPr>
            <w:r w:rsidRPr="0005513D">
              <w:rPr>
                <w:sz w:val="28"/>
                <w:szCs w:val="28"/>
              </w:rPr>
              <w:t>Sig (2-tailed)</w:t>
            </w:r>
          </w:p>
        </w:tc>
        <w:tc>
          <w:tcPr>
            <w:tcW w:w="1127" w:type="dxa"/>
          </w:tcPr>
          <w:p w14:paraId="407364DD" w14:textId="014C674C" w:rsidR="000E336F" w:rsidRDefault="00127213" w:rsidP="00127213">
            <w:pPr>
              <w:bidi/>
              <w:cnfStyle w:val="000000100000" w:firstRow="0" w:lastRow="0" w:firstColumn="0" w:lastColumn="0" w:oddVBand="0" w:evenVBand="0" w:oddHBand="1" w:evenHBand="0" w:firstRowFirstColumn="0" w:firstRowLastColumn="0" w:lastRowFirstColumn="0" w:lastRowLastColumn="0"/>
              <w:rPr>
                <w:sz w:val="28"/>
                <w:szCs w:val="28"/>
                <w:rtl/>
              </w:rPr>
            </w:pPr>
            <w:r w:rsidRPr="00127213">
              <w:rPr>
                <w:sz w:val="28"/>
                <w:szCs w:val="28"/>
              </w:rPr>
              <w:t>&lt;.001</w:t>
            </w:r>
          </w:p>
        </w:tc>
        <w:tc>
          <w:tcPr>
            <w:tcW w:w="1117" w:type="dxa"/>
          </w:tcPr>
          <w:p w14:paraId="25F1448F" w14:textId="7211E781" w:rsidR="000E336F" w:rsidRDefault="00127213" w:rsidP="00127213">
            <w:pPr>
              <w:bidi/>
              <w:cnfStyle w:val="000000100000" w:firstRow="0" w:lastRow="0" w:firstColumn="0" w:lastColumn="0" w:oddVBand="0" w:evenVBand="0" w:oddHBand="1" w:evenHBand="0" w:firstRowFirstColumn="0" w:firstRowLastColumn="0" w:lastRowFirstColumn="0" w:lastRowLastColumn="0"/>
              <w:rPr>
                <w:sz w:val="28"/>
                <w:szCs w:val="28"/>
                <w:rtl/>
              </w:rPr>
            </w:pPr>
            <w:r w:rsidRPr="00127213">
              <w:rPr>
                <w:sz w:val="28"/>
                <w:szCs w:val="28"/>
              </w:rPr>
              <w:t>&lt;.001</w:t>
            </w:r>
          </w:p>
        </w:tc>
        <w:tc>
          <w:tcPr>
            <w:tcW w:w="1126" w:type="dxa"/>
          </w:tcPr>
          <w:p w14:paraId="33DFE65C" w14:textId="63C63555" w:rsidR="000E336F" w:rsidRDefault="00127213" w:rsidP="00127213">
            <w:pPr>
              <w:bidi/>
              <w:cnfStyle w:val="000000100000" w:firstRow="0" w:lastRow="0" w:firstColumn="0" w:lastColumn="0" w:oddVBand="0" w:evenVBand="0" w:oddHBand="1" w:evenHBand="0" w:firstRowFirstColumn="0" w:firstRowLastColumn="0" w:lastRowFirstColumn="0" w:lastRowLastColumn="0"/>
              <w:rPr>
                <w:sz w:val="28"/>
                <w:szCs w:val="28"/>
                <w:rtl/>
              </w:rPr>
            </w:pPr>
            <w:r w:rsidRPr="00127213">
              <w:rPr>
                <w:sz w:val="28"/>
                <w:szCs w:val="28"/>
              </w:rPr>
              <w:t>&lt;.001</w:t>
            </w:r>
          </w:p>
        </w:tc>
        <w:tc>
          <w:tcPr>
            <w:tcW w:w="1089" w:type="dxa"/>
          </w:tcPr>
          <w:p w14:paraId="2F952B0B" w14:textId="1F770311" w:rsidR="000E336F" w:rsidRDefault="00127213" w:rsidP="0014652E">
            <w:pPr>
              <w:bidi/>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.040</w:t>
            </w:r>
          </w:p>
        </w:tc>
        <w:tc>
          <w:tcPr>
            <w:tcW w:w="1089" w:type="dxa"/>
          </w:tcPr>
          <w:p w14:paraId="08A113C0" w14:textId="0F7B71B5" w:rsidR="000E336F" w:rsidRDefault="00127213" w:rsidP="00127213">
            <w:pPr>
              <w:bidi/>
              <w:cnfStyle w:val="000000100000" w:firstRow="0" w:lastRow="0" w:firstColumn="0" w:lastColumn="0" w:oddVBand="0" w:evenVBand="0" w:oddHBand="1" w:evenHBand="0" w:firstRowFirstColumn="0" w:firstRowLastColumn="0" w:lastRowFirstColumn="0" w:lastRowLastColumn="0"/>
              <w:rPr>
                <w:sz w:val="28"/>
                <w:szCs w:val="28"/>
                <w:rtl/>
              </w:rPr>
            </w:pPr>
            <w:r w:rsidRPr="00127213">
              <w:rPr>
                <w:sz w:val="28"/>
                <w:szCs w:val="28"/>
              </w:rPr>
              <w:t>&lt;.001</w:t>
            </w:r>
          </w:p>
        </w:tc>
        <w:tc>
          <w:tcPr>
            <w:tcW w:w="1089" w:type="dxa"/>
          </w:tcPr>
          <w:p w14:paraId="267F5C8E" w14:textId="77777777" w:rsidR="000E336F" w:rsidRDefault="000E336F" w:rsidP="0014652E">
            <w:pPr>
              <w:bidi/>
              <w:cnfStyle w:val="000000100000" w:firstRow="0" w:lastRow="0" w:firstColumn="0" w:lastColumn="0" w:oddVBand="0" w:evenVBand="0" w:oddHBand="1" w:evenHBand="0" w:firstRowFirstColumn="0" w:firstRowLastColumn="0" w:lastRowFirstColumn="0" w:lastRowLastColumn="0"/>
              <w:rPr>
                <w:sz w:val="28"/>
                <w:szCs w:val="28"/>
                <w:rtl/>
              </w:rPr>
            </w:pPr>
          </w:p>
        </w:tc>
      </w:tr>
      <w:tr w:rsidR="00B61765" w14:paraId="5BB51CEF" w14:textId="77777777" w:rsidTr="0005513D">
        <w:trPr>
          <w:trHeight w:val="358"/>
        </w:trPr>
        <w:tc>
          <w:tcPr>
            <w:cnfStyle w:val="001000000000" w:firstRow="0" w:lastRow="0" w:firstColumn="1" w:lastColumn="0" w:oddVBand="0" w:evenVBand="0" w:oddHBand="0" w:evenHBand="0" w:firstRowFirstColumn="0" w:firstRowLastColumn="0" w:lastRowFirstColumn="0" w:lastRowLastColumn="0"/>
            <w:tcW w:w="1135" w:type="dxa"/>
            <w:vMerge/>
          </w:tcPr>
          <w:p w14:paraId="6BADA7C5" w14:textId="77777777" w:rsidR="000E336F" w:rsidRDefault="000E336F" w:rsidP="0014652E">
            <w:pPr>
              <w:bidi/>
              <w:rPr>
                <w:sz w:val="28"/>
                <w:szCs w:val="28"/>
                <w:rtl/>
              </w:rPr>
            </w:pPr>
          </w:p>
        </w:tc>
        <w:tc>
          <w:tcPr>
            <w:tcW w:w="1496" w:type="dxa"/>
          </w:tcPr>
          <w:p w14:paraId="000A12CD" w14:textId="3ED93F5E" w:rsidR="000E336F" w:rsidRDefault="004F7399" w:rsidP="004F7399">
            <w:pPr>
              <w:bidi/>
              <w:cnfStyle w:val="000000000000" w:firstRow="0" w:lastRow="0" w:firstColumn="0" w:lastColumn="0" w:oddVBand="0" w:evenVBand="0" w:oddHBand="0" w:evenHBand="0" w:firstRowFirstColumn="0" w:firstRowLastColumn="0" w:lastRowFirstColumn="0" w:lastRowLastColumn="0"/>
              <w:rPr>
                <w:sz w:val="28"/>
                <w:szCs w:val="28"/>
                <w:rtl/>
              </w:rPr>
            </w:pPr>
            <w:r w:rsidRPr="004F7399">
              <w:rPr>
                <w:sz w:val="28"/>
                <w:szCs w:val="28"/>
              </w:rPr>
              <w:t>N</w:t>
            </w:r>
          </w:p>
        </w:tc>
        <w:tc>
          <w:tcPr>
            <w:tcW w:w="1127" w:type="dxa"/>
          </w:tcPr>
          <w:p w14:paraId="1D7FFB0C" w14:textId="45AF43EA" w:rsidR="000E336F" w:rsidRDefault="00127213" w:rsidP="0014652E">
            <w:pPr>
              <w:bidi/>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125</w:t>
            </w:r>
          </w:p>
        </w:tc>
        <w:tc>
          <w:tcPr>
            <w:tcW w:w="1117" w:type="dxa"/>
          </w:tcPr>
          <w:p w14:paraId="51CEB428" w14:textId="6387DB1B" w:rsidR="000E336F" w:rsidRDefault="00127213" w:rsidP="0014652E">
            <w:pPr>
              <w:bidi/>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125</w:t>
            </w:r>
          </w:p>
        </w:tc>
        <w:tc>
          <w:tcPr>
            <w:tcW w:w="1126" w:type="dxa"/>
          </w:tcPr>
          <w:p w14:paraId="01E23DDF" w14:textId="4362CE49" w:rsidR="000E336F" w:rsidRDefault="00127213" w:rsidP="0014652E">
            <w:pPr>
              <w:bidi/>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125</w:t>
            </w:r>
          </w:p>
        </w:tc>
        <w:tc>
          <w:tcPr>
            <w:tcW w:w="1089" w:type="dxa"/>
          </w:tcPr>
          <w:p w14:paraId="5F6C5798" w14:textId="03C72CCE" w:rsidR="000E336F" w:rsidRDefault="00127213" w:rsidP="0014652E">
            <w:pPr>
              <w:bidi/>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125</w:t>
            </w:r>
          </w:p>
        </w:tc>
        <w:tc>
          <w:tcPr>
            <w:tcW w:w="1089" w:type="dxa"/>
          </w:tcPr>
          <w:p w14:paraId="5A695C47" w14:textId="3DAC8F2A" w:rsidR="000E336F" w:rsidRDefault="00127213" w:rsidP="0014652E">
            <w:pPr>
              <w:bidi/>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125</w:t>
            </w:r>
          </w:p>
        </w:tc>
        <w:tc>
          <w:tcPr>
            <w:tcW w:w="1089" w:type="dxa"/>
          </w:tcPr>
          <w:p w14:paraId="1705FC84" w14:textId="17024BCC" w:rsidR="000E336F" w:rsidRDefault="00127213" w:rsidP="0014652E">
            <w:pPr>
              <w:bidi/>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125</w:t>
            </w:r>
          </w:p>
        </w:tc>
      </w:tr>
    </w:tbl>
    <w:p w14:paraId="1974C867" w14:textId="77777777" w:rsidR="002C4CD0" w:rsidRPr="004E057F" w:rsidRDefault="002C4CD0" w:rsidP="00C4301A">
      <w:pPr>
        <w:bidi/>
        <w:rPr>
          <w:rtl/>
        </w:rPr>
      </w:pPr>
    </w:p>
    <w:p w14:paraId="71EFC9F3" w14:textId="3D2754B8" w:rsidR="002C4CD0" w:rsidRPr="00C4301A" w:rsidRDefault="00C4301A" w:rsidP="00C4301A">
      <w:pPr>
        <w:bidi/>
        <w:jc w:val="center"/>
        <w:rPr>
          <w:b/>
          <w:bCs/>
          <w:sz w:val="28"/>
          <w:szCs w:val="28"/>
          <w:rtl/>
        </w:rPr>
      </w:pPr>
      <w:r>
        <w:rPr>
          <w:rFonts w:hint="cs"/>
          <w:b/>
          <w:bCs/>
          <w:sz w:val="28"/>
          <w:szCs w:val="28"/>
          <w:rtl/>
        </w:rPr>
        <w:t>جدول (8): معاملات الارتباط بين متغيرات الدراسة.</w:t>
      </w:r>
    </w:p>
    <w:p w14:paraId="5FE4B14B" w14:textId="4A4E1BE6" w:rsidR="002C4CD0" w:rsidRDefault="00C4301A" w:rsidP="002C4CD0">
      <w:pPr>
        <w:bidi/>
        <w:rPr>
          <w:sz w:val="28"/>
          <w:szCs w:val="28"/>
          <w:rtl/>
        </w:rPr>
      </w:pPr>
      <w:r>
        <w:rPr>
          <w:rFonts w:hint="cs"/>
          <w:sz w:val="28"/>
          <w:szCs w:val="28"/>
          <w:rtl/>
        </w:rPr>
        <w:t>الارتباط الخطي بين الاتصال الإداري وابعادها (كمتغير مستقل) والأداء الوظيفي (كمتغير تابع):</w:t>
      </w:r>
    </w:p>
    <w:p w14:paraId="290763AF" w14:textId="3589B50A" w:rsidR="00C4301A" w:rsidRDefault="00C4301A" w:rsidP="00F6536A">
      <w:pPr>
        <w:pStyle w:val="ListParagraph"/>
        <w:numPr>
          <w:ilvl w:val="0"/>
          <w:numId w:val="42"/>
        </w:numPr>
        <w:bidi/>
        <w:rPr>
          <w:sz w:val="28"/>
          <w:szCs w:val="28"/>
        </w:rPr>
      </w:pPr>
      <w:r>
        <w:rPr>
          <w:rFonts w:hint="cs"/>
          <w:sz w:val="28"/>
          <w:szCs w:val="28"/>
          <w:rtl/>
        </w:rPr>
        <w:t>تبين وجود ارتباط معنوي متوسط موجب (</w:t>
      </w:r>
      <w:r>
        <w:rPr>
          <w:sz w:val="28"/>
          <w:szCs w:val="28"/>
        </w:rPr>
        <w:t>0.408</w:t>
      </w:r>
      <w:r>
        <w:rPr>
          <w:rFonts w:hint="cs"/>
          <w:sz w:val="28"/>
          <w:szCs w:val="28"/>
          <w:rtl/>
        </w:rPr>
        <w:t xml:space="preserve">) بين الاتصال الإداري و أبعادها كمتغير مستقل والأداء الوظيفي كمتغير تابع </w:t>
      </w:r>
      <w:r w:rsidR="00CC1F51">
        <w:rPr>
          <w:rFonts w:hint="cs"/>
          <w:sz w:val="28"/>
          <w:szCs w:val="28"/>
          <w:rtl/>
        </w:rPr>
        <w:t>عند مستوى دلالة أقل من (</w:t>
      </w:r>
      <w:r w:rsidR="00CC1F51">
        <w:rPr>
          <w:sz w:val="28"/>
          <w:szCs w:val="28"/>
        </w:rPr>
        <w:t>0.01</w:t>
      </w:r>
      <w:r w:rsidR="00CC1F51">
        <w:rPr>
          <w:rFonts w:hint="cs"/>
          <w:sz w:val="28"/>
          <w:szCs w:val="28"/>
          <w:rtl/>
        </w:rPr>
        <w:t>).</w:t>
      </w:r>
    </w:p>
    <w:p w14:paraId="50091D18" w14:textId="125294DB" w:rsidR="00CC1F51" w:rsidRDefault="00CC1F51" w:rsidP="00F6536A">
      <w:pPr>
        <w:pStyle w:val="ListParagraph"/>
        <w:numPr>
          <w:ilvl w:val="0"/>
          <w:numId w:val="42"/>
        </w:numPr>
        <w:bidi/>
        <w:rPr>
          <w:sz w:val="28"/>
          <w:szCs w:val="28"/>
        </w:rPr>
      </w:pPr>
      <w:r>
        <w:rPr>
          <w:rFonts w:hint="cs"/>
          <w:sz w:val="28"/>
          <w:szCs w:val="28"/>
          <w:rtl/>
        </w:rPr>
        <w:t xml:space="preserve">تبين وجود ارتباط معنوي متوسط موجب بين كل بعد من أبعاد الاتصال الإداري (وضوح الرسالة ، التغذية الراجعة ، الشفافية) عند معامل ارتباط: </w:t>
      </w:r>
      <w:r>
        <w:rPr>
          <w:sz w:val="28"/>
          <w:szCs w:val="28"/>
        </w:rPr>
        <w:t>1 , 0.665 , 0.558 , 0.404 , 0.366 , 0.408</w:t>
      </w:r>
      <w:r>
        <w:rPr>
          <w:rFonts w:hint="cs"/>
          <w:sz w:val="28"/>
          <w:szCs w:val="28"/>
          <w:rtl/>
        </w:rPr>
        <w:t xml:space="preserve"> على الترتيب كمتغيرات مستقلة عدن مستوى دلالة اقل من (</w:t>
      </w:r>
      <w:r>
        <w:rPr>
          <w:sz w:val="28"/>
          <w:szCs w:val="28"/>
        </w:rPr>
        <w:t>0.01</w:t>
      </w:r>
      <w:r>
        <w:rPr>
          <w:rFonts w:hint="cs"/>
          <w:sz w:val="28"/>
          <w:szCs w:val="28"/>
          <w:rtl/>
        </w:rPr>
        <w:t>) وبين إدارة المعرفة كمتغير تابع.</w:t>
      </w:r>
    </w:p>
    <w:p w14:paraId="01A0B942" w14:textId="45A63EC1" w:rsidR="00CC1F51" w:rsidRDefault="00CC1F51" w:rsidP="00F6536A">
      <w:pPr>
        <w:pStyle w:val="ListParagraph"/>
        <w:numPr>
          <w:ilvl w:val="0"/>
          <w:numId w:val="42"/>
        </w:numPr>
        <w:bidi/>
        <w:rPr>
          <w:sz w:val="28"/>
          <w:szCs w:val="28"/>
        </w:rPr>
      </w:pPr>
      <w:r>
        <w:rPr>
          <w:rFonts w:hint="cs"/>
          <w:sz w:val="28"/>
          <w:szCs w:val="28"/>
          <w:rtl/>
        </w:rPr>
        <w:t>يلاحظ مما سبق ان قيم معاملات الارتباط بين متغيرات الدراسة مرتفعة، ومما يدل على قوة هذا الارتباط.</w:t>
      </w:r>
    </w:p>
    <w:p w14:paraId="05CA0716" w14:textId="19FB8AAD" w:rsidR="00CC1F51" w:rsidRDefault="00CC1F51" w:rsidP="00CC1F51">
      <w:pPr>
        <w:bidi/>
        <w:rPr>
          <w:sz w:val="28"/>
          <w:szCs w:val="28"/>
          <w:rtl/>
        </w:rPr>
      </w:pPr>
      <w:r>
        <w:rPr>
          <w:rFonts w:hint="cs"/>
          <w:sz w:val="28"/>
          <w:szCs w:val="28"/>
          <w:rtl/>
        </w:rPr>
        <w:t>الارتباط الخطي بين ابعاد الاتصال الإداري وبين متغير الاتصال الإداري ككل، وبين بعضها البعض:</w:t>
      </w:r>
    </w:p>
    <w:p w14:paraId="455F7A88" w14:textId="4B519981" w:rsidR="00CC1F51" w:rsidRDefault="00CC1F51" w:rsidP="00F6536A">
      <w:pPr>
        <w:pStyle w:val="ListParagraph"/>
        <w:numPr>
          <w:ilvl w:val="0"/>
          <w:numId w:val="43"/>
        </w:numPr>
        <w:bidi/>
        <w:rPr>
          <w:sz w:val="28"/>
          <w:szCs w:val="28"/>
        </w:rPr>
      </w:pPr>
      <w:r>
        <w:rPr>
          <w:rFonts w:hint="cs"/>
          <w:sz w:val="28"/>
          <w:szCs w:val="28"/>
          <w:rtl/>
        </w:rPr>
        <w:t>يتضح من نتائج الجدول السابق وجود ارتباط موجب معنوي بين الاتصال الداري وبين ابعادها (وضوح الرسالة ، التغذية الراجعة ، الشفافية) عند مستوى دلالة (</w:t>
      </w:r>
      <w:r>
        <w:rPr>
          <w:sz w:val="28"/>
          <w:szCs w:val="28"/>
        </w:rPr>
        <w:t>0.01</w:t>
      </w:r>
      <w:r>
        <w:rPr>
          <w:rFonts w:hint="cs"/>
          <w:sz w:val="28"/>
          <w:szCs w:val="28"/>
          <w:rtl/>
        </w:rPr>
        <w:t xml:space="preserve">). </w:t>
      </w:r>
    </w:p>
    <w:p w14:paraId="47AF3FA9" w14:textId="77777777" w:rsidR="00CC1F51" w:rsidRDefault="00CC1F51" w:rsidP="00CC1F51">
      <w:pPr>
        <w:pStyle w:val="ListParagraph"/>
        <w:bidi/>
        <w:rPr>
          <w:sz w:val="28"/>
          <w:szCs w:val="28"/>
          <w:rtl/>
        </w:rPr>
      </w:pPr>
    </w:p>
    <w:p w14:paraId="501F040D" w14:textId="77F81108" w:rsidR="00CC1F51" w:rsidRDefault="00546B32" w:rsidP="00546B32">
      <w:pPr>
        <w:pStyle w:val="Heading2"/>
        <w:bidi/>
        <w:rPr>
          <w:b/>
          <w:bCs/>
          <w:color w:val="auto"/>
          <w:sz w:val="32"/>
          <w:szCs w:val="32"/>
          <w:rtl/>
        </w:rPr>
      </w:pPr>
      <w:r w:rsidRPr="00546B32">
        <w:rPr>
          <w:rFonts w:hint="cs"/>
          <w:b/>
          <w:bCs/>
          <w:color w:val="auto"/>
          <w:sz w:val="32"/>
          <w:szCs w:val="32"/>
          <w:rtl/>
        </w:rPr>
        <w:t>نتائج اختبار فرضية الدراسة</w:t>
      </w:r>
    </w:p>
    <w:p w14:paraId="705C8734" w14:textId="77777777" w:rsidR="00546B32" w:rsidRDefault="00546B32" w:rsidP="00546B32">
      <w:pPr>
        <w:bidi/>
        <w:rPr>
          <w:rtl/>
        </w:rPr>
      </w:pPr>
    </w:p>
    <w:p w14:paraId="46A5B44C" w14:textId="07FAE5DD" w:rsidR="00546B32" w:rsidRDefault="00546B32" w:rsidP="00546B32">
      <w:pPr>
        <w:bidi/>
        <w:rPr>
          <w:sz w:val="28"/>
          <w:szCs w:val="28"/>
          <w:rtl/>
        </w:rPr>
      </w:pPr>
      <w:r>
        <w:rPr>
          <w:rFonts w:hint="cs"/>
          <w:sz w:val="28"/>
          <w:szCs w:val="28"/>
          <w:rtl/>
        </w:rPr>
        <w:t xml:space="preserve">يتعلق هذا الجزء باختبار صحة الفرض الرئيسي للدراسة وما يتبعه من فروض فرعية، ويتم عرض النتائج الإحصائية التي تم التوصل اليها باستخدام كلا من الحزمة الإحصائية </w:t>
      </w:r>
      <w:r>
        <w:rPr>
          <w:sz w:val="28"/>
          <w:szCs w:val="28"/>
        </w:rPr>
        <w:t>SEM-PLS, SPSS V.28</w:t>
      </w:r>
      <w:r>
        <w:rPr>
          <w:rFonts w:hint="cs"/>
          <w:sz w:val="28"/>
          <w:szCs w:val="28"/>
          <w:rtl/>
        </w:rPr>
        <w:t xml:space="preserve"> , على النحو التالي:</w:t>
      </w:r>
    </w:p>
    <w:p w14:paraId="42121FEC" w14:textId="1D73C5B9" w:rsidR="00546B32" w:rsidRDefault="00546B32" w:rsidP="00546B32">
      <w:pPr>
        <w:bidi/>
        <w:rPr>
          <w:sz w:val="28"/>
          <w:szCs w:val="28"/>
          <w:rtl/>
        </w:rPr>
      </w:pPr>
      <w:r>
        <w:rPr>
          <w:rFonts w:hint="cs"/>
          <w:sz w:val="28"/>
          <w:szCs w:val="28"/>
          <w:rtl/>
        </w:rPr>
        <w:t>الغرض الرئيسي للدراسة:</w:t>
      </w:r>
    </w:p>
    <w:p w14:paraId="0D1DE0C7" w14:textId="1995F43E" w:rsidR="00546B32" w:rsidRDefault="00546B32" w:rsidP="00546B32">
      <w:pPr>
        <w:bidi/>
        <w:rPr>
          <w:sz w:val="28"/>
          <w:szCs w:val="28"/>
          <w:rtl/>
        </w:rPr>
      </w:pPr>
      <w:r>
        <w:rPr>
          <w:rFonts w:hint="cs"/>
          <w:sz w:val="28"/>
          <w:szCs w:val="28"/>
          <w:rtl/>
        </w:rPr>
        <w:t>(ت</w:t>
      </w:r>
      <w:r w:rsidRPr="00546B32">
        <w:rPr>
          <w:rFonts w:hint="cs"/>
          <w:sz w:val="28"/>
          <w:szCs w:val="28"/>
          <w:rtl/>
        </w:rPr>
        <w:t xml:space="preserve">وجد علاقة معنوية ذات دلالة إحصائية </w:t>
      </w:r>
      <w:r w:rsidR="0063508B">
        <w:rPr>
          <w:rFonts w:hint="cs"/>
          <w:sz w:val="28"/>
          <w:szCs w:val="28"/>
          <w:rtl/>
        </w:rPr>
        <w:t>الاتصال</w:t>
      </w:r>
      <w:r w:rsidRPr="00546B32">
        <w:rPr>
          <w:rFonts w:hint="cs"/>
          <w:sz w:val="28"/>
          <w:szCs w:val="28"/>
          <w:rtl/>
        </w:rPr>
        <w:t xml:space="preserve"> الإداري على الأداء الوظيفي</w:t>
      </w:r>
      <w:r w:rsidR="0063508B">
        <w:rPr>
          <w:rFonts w:hint="cs"/>
          <w:sz w:val="28"/>
          <w:szCs w:val="28"/>
          <w:rtl/>
        </w:rPr>
        <w:t>)</w:t>
      </w:r>
    </w:p>
    <w:p w14:paraId="0F8755B1" w14:textId="4C717751" w:rsidR="0063508B" w:rsidRDefault="0063508B" w:rsidP="0063508B">
      <w:pPr>
        <w:bidi/>
        <w:rPr>
          <w:sz w:val="28"/>
          <w:szCs w:val="28"/>
          <w:rtl/>
        </w:rPr>
      </w:pPr>
      <w:r>
        <w:rPr>
          <w:rFonts w:hint="cs"/>
          <w:sz w:val="28"/>
          <w:szCs w:val="28"/>
          <w:rtl/>
        </w:rPr>
        <w:t>ويتفرع من هذا الفرض الرئيسي فروضا فرعية كما يلي:</w:t>
      </w:r>
    </w:p>
    <w:p w14:paraId="3979D398" w14:textId="595F6CF1" w:rsidR="0063508B" w:rsidRPr="0063508B" w:rsidRDefault="0063508B" w:rsidP="00F6536A">
      <w:pPr>
        <w:pStyle w:val="ListParagraph"/>
        <w:numPr>
          <w:ilvl w:val="0"/>
          <w:numId w:val="43"/>
        </w:numPr>
        <w:bidi/>
        <w:rPr>
          <w:sz w:val="28"/>
          <w:szCs w:val="28"/>
        </w:rPr>
      </w:pPr>
      <w:r>
        <w:rPr>
          <w:rFonts w:hint="cs"/>
          <w:sz w:val="28"/>
          <w:szCs w:val="28"/>
          <w:rtl/>
        </w:rPr>
        <w:t xml:space="preserve">الفرضية 1: </w:t>
      </w:r>
      <w:r w:rsidRPr="0063508B">
        <w:rPr>
          <w:rFonts w:hint="cs"/>
          <w:sz w:val="28"/>
          <w:szCs w:val="28"/>
          <w:rtl/>
        </w:rPr>
        <w:t>وجد علاقة معنوية ذات دلالة إحصائية لنمط وضوح الرسالة على الأداء الوظيفي</w:t>
      </w:r>
    </w:p>
    <w:p w14:paraId="6471E3B0" w14:textId="6A79AFF0" w:rsidR="0063508B" w:rsidRDefault="0063508B" w:rsidP="00F6536A">
      <w:pPr>
        <w:pStyle w:val="ListParagraph"/>
        <w:numPr>
          <w:ilvl w:val="0"/>
          <w:numId w:val="43"/>
        </w:numPr>
        <w:bidi/>
        <w:rPr>
          <w:sz w:val="28"/>
          <w:szCs w:val="28"/>
        </w:rPr>
      </w:pPr>
      <w:r>
        <w:rPr>
          <w:rFonts w:hint="cs"/>
          <w:sz w:val="28"/>
          <w:szCs w:val="28"/>
          <w:rtl/>
        </w:rPr>
        <w:t xml:space="preserve">الفرضية 2: </w:t>
      </w:r>
      <w:r w:rsidRPr="0063508B">
        <w:rPr>
          <w:rFonts w:hint="cs"/>
          <w:sz w:val="28"/>
          <w:szCs w:val="28"/>
          <w:rtl/>
        </w:rPr>
        <w:t xml:space="preserve">وجد علاقة معنوية ذات دلالة إحصائية </w:t>
      </w:r>
      <w:r>
        <w:rPr>
          <w:rFonts w:hint="cs"/>
          <w:sz w:val="28"/>
          <w:szCs w:val="28"/>
          <w:rtl/>
        </w:rPr>
        <w:t>لنمط التغذية الراجعة</w:t>
      </w:r>
      <w:r w:rsidRPr="0063508B">
        <w:rPr>
          <w:rFonts w:hint="cs"/>
          <w:sz w:val="28"/>
          <w:szCs w:val="28"/>
          <w:rtl/>
        </w:rPr>
        <w:t xml:space="preserve"> على الأداء الوظيفي</w:t>
      </w:r>
    </w:p>
    <w:p w14:paraId="35F3A825" w14:textId="1CBE405A" w:rsidR="0063508B" w:rsidRPr="0063508B" w:rsidRDefault="0063508B" w:rsidP="00F6536A">
      <w:pPr>
        <w:pStyle w:val="ListParagraph"/>
        <w:numPr>
          <w:ilvl w:val="0"/>
          <w:numId w:val="43"/>
        </w:numPr>
        <w:bidi/>
        <w:rPr>
          <w:sz w:val="28"/>
          <w:szCs w:val="28"/>
          <w:rtl/>
        </w:rPr>
      </w:pPr>
      <w:r>
        <w:rPr>
          <w:rFonts w:hint="cs"/>
          <w:sz w:val="28"/>
          <w:szCs w:val="28"/>
          <w:rtl/>
        </w:rPr>
        <w:t xml:space="preserve">الفرضية 3: </w:t>
      </w:r>
      <w:r w:rsidRPr="0063508B">
        <w:rPr>
          <w:rFonts w:hint="cs"/>
          <w:sz w:val="28"/>
          <w:szCs w:val="28"/>
          <w:rtl/>
        </w:rPr>
        <w:t xml:space="preserve">وجد علاقة معنوية ذات دلالة إحصائية </w:t>
      </w:r>
      <w:r>
        <w:rPr>
          <w:rFonts w:hint="cs"/>
          <w:sz w:val="28"/>
          <w:szCs w:val="28"/>
          <w:rtl/>
        </w:rPr>
        <w:t>لنمط الشفافية</w:t>
      </w:r>
      <w:r w:rsidRPr="0063508B">
        <w:rPr>
          <w:rFonts w:hint="cs"/>
          <w:sz w:val="28"/>
          <w:szCs w:val="28"/>
          <w:rtl/>
        </w:rPr>
        <w:t xml:space="preserve"> على الأداء الوظيفي</w:t>
      </w:r>
    </w:p>
    <w:p w14:paraId="44ED594E" w14:textId="3F30ACA4" w:rsidR="0063508B" w:rsidRDefault="0063508B" w:rsidP="0063508B">
      <w:pPr>
        <w:bidi/>
        <w:rPr>
          <w:sz w:val="28"/>
          <w:szCs w:val="28"/>
          <w:rtl/>
        </w:rPr>
      </w:pPr>
      <w:r w:rsidRPr="0063508B">
        <w:rPr>
          <w:rFonts w:hint="cs"/>
          <w:sz w:val="28"/>
          <w:szCs w:val="28"/>
          <w:rtl/>
        </w:rPr>
        <w:t>نتائج اختبار الفرض الرئيس للدراسة:</w:t>
      </w:r>
    </w:p>
    <w:p w14:paraId="36763795" w14:textId="59B800E2" w:rsidR="0063508B" w:rsidRDefault="0063508B" w:rsidP="0063508B">
      <w:pPr>
        <w:bidi/>
        <w:rPr>
          <w:sz w:val="28"/>
          <w:szCs w:val="28"/>
          <w:rtl/>
        </w:rPr>
      </w:pPr>
      <w:r>
        <w:rPr>
          <w:rFonts w:hint="cs"/>
          <w:sz w:val="28"/>
          <w:szCs w:val="28"/>
          <w:rtl/>
        </w:rPr>
        <w:t>ينص هذا الفرض على انه "</w:t>
      </w:r>
      <w:r w:rsidRPr="0063508B">
        <w:rPr>
          <w:rFonts w:hint="cs"/>
          <w:sz w:val="28"/>
          <w:szCs w:val="28"/>
          <w:rtl/>
        </w:rPr>
        <w:t xml:space="preserve">وجد علاقة معنوية ذات دلالة إحصائية </w:t>
      </w:r>
      <w:r>
        <w:rPr>
          <w:rFonts w:hint="cs"/>
          <w:sz w:val="28"/>
          <w:szCs w:val="28"/>
          <w:rtl/>
        </w:rPr>
        <w:t>الاتصال</w:t>
      </w:r>
      <w:r w:rsidRPr="0063508B">
        <w:rPr>
          <w:rFonts w:hint="cs"/>
          <w:sz w:val="28"/>
          <w:szCs w:val="28"/>
          <w:rtl/>
        </w:rPr>
        <w:t xml:space="preserve"> الإداري على الأداء الوظيفي</w:t>
      </w:r>
      <w:r>
        <w:rPr>
          <w:rFonts w:hint="cs"/>
          <w:sz w:val="28"/>
          <w:szCs w:val="28"/>
          <w:rtl/>
        </w:rPr>
        <w:t>".</w:t>
      </w:r>
    </w:p>
    <w:p w14:paraId="178778FA" w14:textId="47556E81" w:rsidR="00230A5E" w:rsidRDefault="0063508B" w:rsidP="00230A5E">
      <w:pPr>
        <w:bidi/>
        <w:rPr>
          <w:sz w:val="28"/>
          <w:szCs w:val="28"/>
          <w:rtl/>
        </w:rPr>
      </w:pPr>
      <w:r>
        <w:rPr>
          <w:rFonts w:hint="cs"/>
          <w:sz w:val="28"/>
          <w:szCs w:val="28"/>
          <w:rtl/>
        </w:rPr>
        <w:t xml:space="preserve">لاختبار هذا الفرض، تم استخدام </w:t>
      </w:r>
      <w:r w:rsidR="00230A5E">
        <w:rPr>
          <w:rFonts w:hint="cs"/>
          <w:sz w:val="28"/>
          <w:szCs w:val="28"/>
          <w:rtl/>
        </w:rPr>
        <w:t xml:space="preserve">أسلوب </w:t>
      </w:r>
      <w:r>
        <w:rPr>
          <w:rFonts w:hint="cs"/>
          <w:sz w:val="28"/>
          <w:szCs w:val="28"/>
          <w:rtl/>
        </w:rPr>
        <w:t xml:space="preserve">تحليل الانحدار الخطي البسيط </w:t>
      </w:r>
      <w:r>
        <w:rPr>
          <w:sz w:val="28"/>
          <w:szCs w:val="28"/>
        </w:rPr>
        <w:t xml:space="preserve">(Simple </w:t>
      </w:r>
      <w:r w:rsidR="00F45953">
        <w:rPr>
          <w:sz w:val="28"/>
          <w:szCs w:val="28"/>
        </w:rPr>
        <w:t>Linear Regression Analysis)</w:t>
      </w:r>
      <w:r w:rsidR="00F45953">
        <w:rPr>
          <w:rFonts w:hint="cs"/>
          <w:sz w:val="28"/>
          <w:szCs w:val="28"/>
          <w:rtl/>
        </w:rPr>
        <w:t xml:space="preserve"> ، والذي يعد احد الأساليب الإحصائية الشائعة المستخدمة لاختبار العلاقة بين المتغيرين. في هذا السياق، تم تطبيق هذا الأسلوب لدراسة العلاقة بين الاتصال الإداري، التي تمثل المتغير المستقل في الدراسة، و"الأداء الوظيفي"، التي تعتبر المتغير التابع. ويهدف التحليل الى تحديد ما اذا كان هناك علاقة</w:t>
      </w:r>
      <w:r w:rsidR="00230A5E">
        <w:rPr>
          <w:rFonts w:hint="cs"/>
          <w:sz w:val="28"/>
          <w:szCs w:val="28"/>
          <w:rtl/>
        </w:rPr>
        <w:t xml:space="preserve"> </w:t>
      </w:r>
      <w:r w:rsidR="00F45953">
        <w:rPr>
          <w:rFonts w:hint="cs"/>
          <w:sz w:val="28"/>
          <w:szCs w:val="28"/>
          <w:rtl/>
        </w:rPr>
        <w:t xml:space="preserve">معنوية بين تطبيق ممارسات الاتصال الإداري في الجامعة </w:t>
      </w:r>
      <w:r w:rsidR="00230A5E">
        <w:rPr>
          <w:rFonts w:hint="cs"/>
          <w:sz w:val="28"/>
          <w:szCs w:val="28"/>
          <w:rtl/>
        </w:rPr>
        <w:t>بين</w:t>
      </w:r>
      <w:r w:rsidR="00F45953">
        <w:rPr>
          <w:rFonts w:hint="cs"/>
          <w:sz w:val="28"/>
          <w:szCs w:val="28"/>
          <w:rtl/>
        </w:rPr>
        <w:t xml:space="preserve"> مستوى </w:t>
      </w:r>
      <w:r w:rsidR="00230A5E">
        <w:rPr>
          <w:rFonts w:hint="cs"/>
          <w:sz w:val="28"/>
          <w:szCs w:val="28"/>
          <w:rtl/>
        </w:rPr>
        <w:t>تطبيق ممارسات الأداء الوظيفي. من خلال هذا التحليل، يتم اختبار مدى تأثير الاتصال الإداري على الأداء الوظيفي، وكذلك قياس قوة واتجاه هذه العلاقة باستخدام المعاملات الإحصائية المستخلصة من نموذج الانحدار الخطي البسيط.</w:t>
      </w:r>
    </w:p>
    <w:p w14:paraId="44CA40D9" w14:textId="1E6F1D49" w:rsidR="00230A5E" w:rsidRPr="00230A5E" w:rsidRDefault="00D5545D" w:rsidP="00D5545D">
      <w:pPr>
        <w:autoSpaceDE w:val="0"/>
        <w:autoSpaceDN w:val="0"/>
        <w:adjustRightInd w:val="0"/>
        <w:spacing w:after="0" w:line="240" w:lineRule="auto"/>
        <w:jc w:val="center"/>
        <w:rPr>
          <w:rFonts w:ascii="Times New Roman" w:hAnsi="Times New Roman" w:cs="Times New Roman"/>
          <w:b/>
          <w:bCs/>
          <w:sz w:val="28"/>
          <w:szCs w:val="28"/>
          <w:rtl/>
        </w:rPr>
      </w:pPr>
      <w:r>
        <w:rPr>
          <w:rFonts w:ascii="Times New Roman" w:hAnsi="Times New Roman" w:cs="Times New Roman" w:hint="cs"/>
          <w:b/>
          <w:bCs/>
          <w:sz w:val="28"/>
          <w:szCs w:val="28"/>
          <w:rtl/>
        </w:rPr>
        <w:t xml:space="preserve">الجدول (9): نتائج اختبار </w:t>
      </w:r>
      <w:r w:rsidR="00A268E1">
        <w:rPr>
          <w:rFonts w:ascii="Times New Roman" w:hAnsi="Times New Roman" w:cs="Times New Roman" w:hint="cs"/>
          <w:b/>
          <w:bCs/>
          <w:sz w:val="28"/>
          <w:szCs w:val="28"/>
          <w:rtl/>
        </w:rPr>
        <w:t>ال</w:t>
      </w:r>
      <w:r>
        <w:rPr>
          <w:rFonts w:ascii="Times New Roman" w:hAnsi="Times New Roman" w:cs="Times New Roman" w:hint="cs"/>
          <w:b/>
          <w:bCs/>
          <w:sz w:val="28"/>
          <w:szCs w:val="28"/>
          <w:rtl/>
        </w:rPr>
        <w:t>فرضية</w:t>
      </w:r>
      <w:r w:rsidR="00A268E1">
        <w:rPr>
          <w:rFonts w:ascii="Times New Roman" w:hAnsi="Times New Roman" w:cs="Times New Roman" w:hint="cs"/>
          <w:b/>
          <w:bCs/>
          <w:sz w:val="28"/>
          <w:szCs w:val="28"/>
          <w:rtl/>
        </w:rPr>
        <w:t xml:space="preserve"> 1</w:t>
      </w:r>
    </w:p>
    <w:tbl>
      <w:tblPr>
        <w:tblW w:w="5872" w:type="dxa"/>
        <w:tblLayout w:type="fixed"/>
        <w:tblCellMar>
          <w:left w:w="0" w:type="dxa"/>
          <w:right w:w="0" w:type="dxa"/>
        </w:tblCellMar>
        <w:tblLook w:val="0000" w:firstRow="0" w:lastRow="0" w:firstColumn="0" w:lastColumn="0" w:noHBand="0" w:noVBand="0"/>
      </w:tblPr>
      <w:tblGrid>
        <w:gridCol w:w="798"/>
        <w:gridCol w:w="1030"/>
        <w:gridCol w:w="1092"/>
        <w:gridCol w:w="1476"/>
        <w:gridCol w:w="1476"/>
      </w:tblGrid>
      <w:tr w:rsidR="00230A5E" w:rsidRPr="00230A5E" w14:paraId="4B93734B" w14:textId="77777777">
        <w:trPr>
          <w:cantSplit/>
        </w:trPr>
        <w:tc>
          <w:tcPr>
            <w:tcW w:w="5869" w:type="dxa"/>
            <w:gridSpan w:val="5"/>
            <w:tcBorders>
              <w:top w:val="nil"/>
              <w:left w:val="nil"/>
              <w:bottom w:val="nil"/>
              <w:right w:val="nil"/>
            </w:tcBorders>
            <w:shd w:val="clear" w:color="auto" w:fill="FFFFFF"/>
            <w:vAlign w:val="center"/>
          </w:tcPr>
          <w:p w14:paraId="1E26A4F8" w14:textId="77777777" w:rsidR="00230A5E" w:rsidRPr="00230A5E" w:rsidRDefault="00230A5E" w:rsidP="00230A5E">
            <w:pPr>
              <w:autoSpaceDE w:val="0"/>
              <w:autoSpaceDN w:val="0"/>
              <w:adjustRightInd w:val="0"/>
              <w:spacing w:after="0" w:line="320" w:lineRule="atLeast"/>
              <w:ind w:left="60" w:right="60"/>
              <w:jc w:val="center"/>
              <w:rPr>
                <w:rFonts w:ascii="Arial" w:hAnsi="Arial" w:cs="Arial"/>
                <w:color w:val="010205"/>
              </w:rPr>
            </w:pPr>
            <w:r w:rsidRPr="00230A5E">
              <w:rPr>
                <w:rFonts w:ascii="Arial" w:hAnsi="Arial" w:cs="Arial"/>
                <w:b/>
                <w:bCs/>
                <w:color w:val="010205"/>
              </w:rPr>
              <w:t>Model Summary</w:t>
            </w:r>
          </w:p>
        </w:tc>
      </w:tr>
      <w:tr w:rsidR="00230A5E" w:rsidRPr="00230A5E" w14:paraId="4137030E" w14:textId="77777777">
        <w:trPr>
          <w:cantSplit/>
        </w:trPr>
        <w:tc>
          <w:tcPr>
            <w:tcW w:w="799" w:type="dxa"/>
            <w:tcBorders>
              <w:top w:val="nil"/>
              <w:left w:val="nil"/>
              <w:bottom w:val="single" w:sz="8" w:space="0" w:color="152935"/>
              <w:right w:val="nil"/>
            </w:tcBorders>
            <w:shd w:val="clear" w:color="auto" w:fill="FFFFFF"/>
            <w:vAlign w:val="bottom"/>
          </w:tcPr>
          <w:p w14:paraId="72BADCBC" w14:textId="77777777" w:rsidR="00230A5E" w:rsidRPr="00230A5E" w:rsidRDefault="00230A5E" w:rsidP="00230A5E">
            <w:pPr>
              <w:autoSpaceDE w:val="0"/>
              <w:autoSpaceDN w:val="0"/>
              <w:adjustRightInd w:val="0"/>
              <w:spacing w:after="0" w:line="320" w:lineRule="atLeast"/>
              <w:ind w:left="60" w:right="60"/>
              <w:rPr>
                <w:rFonts w:ascii="Arial" w:hAnsi="Arial" w:cs="Arial"/>
                <w:color w:val="264A60"/>
                <w:sz w:val="18"/>
                <w:szCs w:val="18"/>
              </w:rPr>
            </w:pPr>
            <w:r w:rsidRPr="00230A5E">
              <w:rPr>
                <w:rFonts w:ascii="Arial" w:hAnsi="Arial" w:cs="Arial"/>
                <w:color w:val="264A60"/>
                <w:sz w:val="18"/>
                <w:szCs w:val="18"/>
              </w:rPr>
              <w:t>Model</w:t>
            </w:r>
          </w:p>
        </w:tc>
        <w:tc>
          <w:tcPr>
            <w:tcW w:w="1029" w:type="dxa"/>
            <w:tcBorders>
              <w:top w:val="nil"/>
              <w:left w:val="nil"/>
              <w:bottom w:val="single" w:sz="8" w:space="0" w:color="152935"/>
              <w:right w:val="single" w:sz="8" w:space="0" w:color="E0E0E0"/>
            </w:tcBorders>
            <w:shd w:val="clear" w:color="auto" w:fill="FFFFFF"/>
            <w:vAlign w:val="bottom"/>
          </w:tcPr>
          <w:p w14:paraId="05B305FF" w14:textId="77777777" w:rsidR="00230A5E" w:rsidRPr="00230A5E" w:rsidRDefault="00230A5E" w:rsidP="00230A5E">
            <w:pPr>
              <w:autoSpaceDE w:val="0"/>
              <w:autoSpaceDN w:val="0"/>
              <w:adjustRightInd w:val="0"/>
              <w:spacing w:after="0" w:line="320" w:lineRule="atLeast"/>
              <w:ind w:left="60" w:right="60"/>
              <w:jc w:val="center"/>
              <w:rPr>
                <w:rFonts w:ascii="Arial" w:hAnsi="Arial" w:cs="Arial"/>
                <w:color w:val="264A60"/>
                <w:sz w:val="18"/>
                <w:szCs w:val="18"/>
              </w:rPr>
            </w:pPr>
            <w:r w:rsidRPr="00230A5E">
              <w:rPr>
                <w:rFonts w:ascii="Arial" w:hAnsi="Arial" w:cs="Arial"/>
                <w:color w:val="264A60"/>
                <w:sz w:val="18"/>
                <w:szCs w:val="18"/>
              </w:rPr>
              <w:t>R</w:t>
            </w:r>
          </w:p>
        </w:tc>
        <w:tc>
          <w:tcPr>
            <w:tcW w:w="1091" w:type="dxa"/>
            <w:tcBorders>
              <w:top w:val="nil"/>
              <w:left w:val="single" w:sz="8" w:space="0" w:color="E0E0E0"/>
              <w:bottom w:val="single" w:sz="8" w:space="0" w:color="152935"/>
              <w:right w:val="single" w:sz="8" w:space="0" w:color="E0E0E0"/>
            </w:tcBorders>
            <w:shd w:val="clear" w:color="auto" w:fill="FFFFFF"/>
            <w:vAlign w:val="bottom"/>
          </w:tcPr>
          <w:p w14:paraId="3FF9B81E" w14:textId="77777777" w:rsidR="00230A5E" w:rsidRPr="00230A5E" w:rsidRDefault="00230A5E" w:rsidP="00230A5E">
            <w:pPr>
              <w:autoSpaceDE w:val="0"/>
              <w:autoSpaceDN w:val="0"/>
              <w:adjustRightInd w:val="0"/>
              <w:spacing w:after="0" w:line="320" w:lineRule="atLeast"/>
              <w:ind w:left="60" w:right="60"/>
              <w:jc w:val="center"/>
              <w:rPr>
                <w:rFonts w:ascii="Arial" w:hAnsi="Arial" w:cs="Arial"/>
                <w:color w:val="264A60"/>
                <w:sz w:val="18"/>
                <w:szCs w:val="18"/>
              </w:rPr>
            </w:pPr>
            <w:r w:rsidRPr="00230A5E">
              <w:rPr>
                <w:rFonts w:ascii="Arial" w:hAnsi="Arial" w:cs="Arial"/>
                <w:color w:val="264A60"/>
                <w:sz w:val="18"/>
                <w:szCs w:val="18"/>
              </w:rPr>
              <w:t>R Square</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6A191E61" w14:textId="77777777" w:rsidR="00230A5E" w:rsidRPr="00230A5E" w:rsidRDefault="00230A5E" w:rsidP="00230A5E">
            <w:pPr>
              <w:autoSpaceDE w:val="0"/>
              <w:autoSpaceDN w:val="0"/>
              <w:adjustRightInd w:val="0"/>
              <w:spacing w:after="0" w:line="320" w:lineRule="atLeast"/>
              <w:ind w:left="60" w:right="60"/>
              <w:jc w:val="center"/>
              <w:rPr>
                <w:rFonts w:ascii="Arial" w:hAnsi="Arial" w:cs="Arial"/>
                <w:color w:val="264A60"/>
                <w:sz w:val="18"/>
                <w:szCs w:val="18"/>
              </w:rPr>
            </w:pPr>
            <w:r w:rsidRPr="00230A5E">
              <w:rPr>
                <w:rFonts w:ascii="Arial" w:hAnsi="Arial" w:cs="Arial"/>
                <w:color w:val="264A60"/>
                <w:sz w:val="18"/>
                <w:szCs w:val="18"/>
              </w:rPr>
              <w:t>Adjusted R Square</w:t>
            </w:r>
          </w:p>
        </w:tc>
        <w:tc>
          <w:tcPr>
            <w:tcW w:w="1475" w:type="dxa"/>
            <w:tcBorders>
              <w:top w:val="nil"/>
              <w:left w:val="single" w:sz="8" w:space="0" w:color="E0E0E0"/>
              <w:bottom w:val="single" w:sz="8" w:space="0" w:color="152935"/>
              <w:right w:val="nil"/>
            </w:tcBorders>
            <w:shd w:val="clear" w:color="auto" w:fill="FFFFFF"/>
            <w:vAlign w:val="bottom"/>
          </w:tcPr>
          <w:p w14:paraId="60AF5404" w14:textId="77777777" w:rsidR="00230A5E" w:rsidRPr="00230A5E" w:rsidRDefault="00230A5E" w:rsidP="00230A5E">
            <w:pPr>
              <w:autoSpaceDE w:val="0"/>
              <w:autoSpaceDN w:val="0"/>
              <w:adjustRightInd w:val="0"/>
              <w:spacing w:after="0" w:line="320" w:lineRule="atLeast"/>
              <w:ind w:left="60" w:right="60"/>
              <w:jc w:val="center"/>
              <w:rPr>
                <w:rFonts w:ascii="Arial" w:hAnsi="Arial" w:cs="Arial"/>
                <w:color w:val="264A60"/>
                <w:sz w:val="18"/>
                <w:szCs w:val="18"/>
              </w:rPr>
            </w:pPr>
            <w:r w:rsidRPr="00230A5E">
              <w:rPr>
                <w:rFonts w:ascii="Arial" w:hAnsi="Arial" w:cs="Arial"/>
                <w:color w:val="264A60"/>
                <w:sz w:val="18"/>
                <w:szCs w:val="18"/>
              </w:rPr>
              <w:t>Std. Error of the Estimate</w:t>
            </w:r>
          </w:p>
        </w:tc>
      </w:tr>
      <w:tr w:rsidR="00230A5E" w:rsidRPr="00230A5E" w14:paraId="73679739" w14:textId="77777777">
        <w:trPr>
          <w:cantSplit/>
        </w:trPr>
        <w:tc>
          <w:tcPr>
            <w:tcW w:w="799" w:type="dxa"/>
            <w:tcBorders>
              <w:top w:val="single" w:sz="8" w:space="0" w:color="152935"/>
              <w:left w:val="nil"/>
              <w:bottom w:val="single" w:sz="8" w:space="0" w:color="152935"/>
              <w:right w:val="nil"/>
            </w:tcBorders>
            <w:shd w:val="clear" w:color="auto" w:fill="E0E0E0"/>
          </w:tcPr>
          <w:p w14:paraId="767D159C" w14:textId="77777777" w:rsidR="00230A5E" w:rsidRPr="00230A5E" w:rsidRDefault="00230A5E" w:rsidP="00230A5E">
            <w:pPr>
              <w:autoSpaceDE w:val="0"/>
              <w:autoSpaceDN w:val="0"/>
              <w:adjustRightInd w:val="0"/>
              <w:spacing w:after="0" w:line="320" w:lineRule="atLeast"/>
              <w:ind w:left="60" w:right="60"/>
              <w:rPr>
                <w:rFonts w:ascii="Arial" w:hAnsi="Arial" w:cs="Arial"/>
                <w:color w:val="264A60"/>
                <w:sz w:val="18"/>
                <w:szCs w:val="18"/>
              </w:rPr>
            </w:pPr>
            <w:r w:rsidRPr="00230A5E">
              <w:rPr>
                <w:rFonts w:ascii="Arial" w:hAnsi="Arial" w:cs="Arial"/>
                <w:color w:val="264A60"/>
                <w:sz w:val="18"/>
                <w:szCs w:val="18"/>
              </w:rPr>
              <w:t>1</w:t>
            </w:r>
          </w:p>
        </w:tc>
        <w:tc>
          <w:tcPr>
            <w:tcW w:w="1029" w:type="dxa"/>
            <w:tcBorders>
              <w:top w:val="single" w:sz="8" w:space="0" w:color="152935"/>
              <w:left w:val="nil"/>
              <w:bottom w:val="single" w:sz="8" w:space="0" w:color="152935"/>
              <w:right w:val="single" w:sz="8" w:space="0" w:color="E0E0E0"/>
            </w:tcBorders>
            <w:shd w:val="clear" w:color="auto" w:fill="F9F9FB"/>
          </w:tcPr>
          <w:p w14:paraId="37B30698" w14:textId="77777777" w:rsidR="00230A5E" w:rsidRPr="00230A5E" w:rsidRDefault="00230A5E" w:rsidP="00230A5E">
            <w:pPr>
              <w:autoSpaceDE w:val="0"/>
              <w:autoSpaceDN w:val="0"/>
              <w:adjustRightInd w:val="0"/>
              <w:spacing w:after="0" w:line="320" w:lineRule="atLeast"/>
              <w:ind w:left="60" w:right="60"/>
              <w:jc w:val="right"/>
              <w:rPr>
                <w:rFonts w:ascii="Arial" w:hAnsi="Arial" w:cs="Arial"/>
                <w:color w:val="010205"/>
                <w:sz w:val="18"/>
                <w:szCs w:val="18"/>
              </w:rPr>
            </w:pPr>
            <w:r w:rsidRPr="00230A5E">
              <w:rPr>
                <w:rFonts w:ascii="Arial" w:hAnsi="Arial" w:cs="Arial"/>
                <w:color w:val="010205"/>
                <w:sz w:val="18"/>
                <w:szCs w:val="18"/>
              </w:rPr>
              <w:t>.682</w:t>
            </w:r>
            <w:r w:rsidRPr="00230A5E">
              <w:rPr>
                <w:rFonts w:ascii="Arial" w:hAnsi="Arial" w:cs="Arial"/>
                <w:color w:val="010205"/>
                <w:sz w:val="18"/>
                <w:szCs w:val="18"/>
                <w:vertAlign w:val="superscript"/>
              </w:rPr>
              <w:t>a</w:t>
            </w:r>
          </w:p>
        </w:tc>
        <w:tc>
          <w:tcPr>
            <w:tcW w:w="1091" w:type="dxa"/>
            <w:tcBorders>
              <w:top w:val="single" w:sz="8" w:space="0" w:color="152935"/>
              <w:left w:val="single" w:sz="8" w:space="0" w:color="E0E0E0"/>
              <w:bottom w:val="single" w:sz="8" w:space="0" w:color="152935"/>
              <w:right w:val="single" w:sz="8" w:space="0" w:color="E0E0E0"/>
            </w:tcBorders>
            <w:shd w:val="clear" w:color="auto" w:fill="F9F9FB"/>
          </w:tcPr>
          <w:p w14:paraId="6A10D80C" w14:textId="77777777" w:rsidR="00230A5E" w:rsidRPr="00230A5E" w:rsidRDefault="00230A5E" w:rsidP="00230A5E">
            <w:pPr>
              <w:autoSpaceDE w:val="0"/>
              <w:autoSpaceDN w:val="0"/>
              <w:adjustRightInd w:val="0"/>
              <w:spacing w:after="0" w:line="320" w:lineRule="atLeast"/>
              <w:ind w:left="60" w:right="60"/>
              <w:jc w:val="right"/>
              <w:rPr>
                <w:rFonts w:ascii="Arial" w:hAnsi="Arial" w:cs="Arial"/>
                <w:color w:val="010205"/>
                <w:sz w:val="18"/>
                <w:szCs w:val="18"/>
              </w:rPr>
            </w:pPr>
            <w:r w:rsidRPr="00230A5E">
              <w:rPr>
                <w:rFonts w:ascii="Arial" w:hAnsi="Arial" w:cs="Arial"/>
                <w:color w:val="010205"/>
                <w:sz w:val="18"/>
                <w:szCs w:val="18"/>
              </w:rPr>
              <w:t>.465</w:t>
            </w:r>
          </w:p>
        </w:tc>
        <w:tc>
          <w:tcPr>
            <w:tcW w:w="1475" w:type="dxa"/>
            <w:tcBorders>
              <w:top w:val="single" w:sz="8" w:space="0" w:color="152935"/>
              <w:left w:val="single" w:sz="8" w:space="0" w:color="E0E0E0"/>
              <w:bottom w:val="single" w:sz="8" w:space="0" w:color="152935"/>
              <w:right w:val="single" w:sz="8" w:space="0" w:color="E0E0E0"/>
            </w:tcBorders>
            <w:shd w:val="clear" w:color="auto" w:fill="F9F9FB"/>
          </w:tcPr>
          <w:p w14:paraId="233D349B" w14:textId="77777777" w:rsidR="00230A5E" w:rsidRPr="00230A5E" w:rsidRDefault="00230A5E" w:rsidP="00230A5E">
            <w:pPr>
              <w:autoSpaceDE w:val="0"/>
              <w:autoSpaceDN w:val="0"/>
              <w:adjustRightInd w:val="0"/>
              <w:spacing w:after="0" w:line="320" w:lineRule="atLeast"/>
              <w:ind w:left="60" w:right="60"/>
              <w:jc w:val="right"/>
              <w:rPr>
                <w:rFonts w:ascii="Arial" w:hAnsi="Arial" w:cs="Arial"/>
                <w:color w:val="010205"/>
                <w:sz w:val="18"/>
                <w:szCs w:val="18"/>
              </w:rPr>
            </w:pPr>
            <w:r w:rsidRPr="00230A5E">
              <w:rPr>
                <w:rFonts w:ascii="Arial" w:hAnsi="Arial" w:cs="Arial"/>
                <w:color w:val="010205"/>
                <w:sz w:val="18"/>
                <w:szCs w:val="18"/>
              </w:rPr>
              <w:t>.460</w:t>
            </w:r>
          </w:p>
        </w:tc>
        <w:tc>
          <w:tcPr>
            <w:tcW w:w="1475" w:type="dxa"/>
            <w:tcBorders>
              <w:top w:val="single" w:sz="8" w:space="0" w:color="152935"/>
              <w:left w:val="single" w:sz="8" w:space="0" w:color="E0E0E0"/>
              <w:bottom w:val="single" w:sz="8" w:space="0" w:color="152935"/>
              <w:right w:val="nil"/>
            </w:tcBorders>
            <w:shd w:val="clear" w:color="auto" w:fill="F9F9FB"/>
          </w:tcPr>
          <w:p w14:paraId="7E17D587" w14:textId="77777777" w:rsidR="00230A5E" w:rsidRPr="00230A5E" w:rsidRDefault="00230A5E" w:rsidP="00230A5E">
            <w:pPr>
              <w:autoSpaceDE w:val="0"/>
              <w:autoSpaceDN w:val="0"/>
              <w:adjustRightInd w:val="0"/>
              <w:spacing w:after="0" w:line="320" w:lineRule="atLeast"/>
              <w:ind w:left="60" w:right="60"/>
              <w:jc w:val="right"/>
              <w:rPr>
                <w:rFonts w:ascii="Arial" w:hAnsi="Arial" w:cs="Arial"/>
                <w:color w:val="010205"/>
                <w:sz w:val="18"/>
                <w:szCs w:val="18"/>
              </w:rPr>
            </w:pPr>
            <w:r w:rsidRPr="00230A5E">
              <w:rPr>
                <w:rFonts w:ascii="Arial" w:hAnsi="Arial" w:cs="Arial"/>
                <w:color w:val="010205"/>
                <w:sz w:val="18"/>
                <w:szCs w:val="18"/>
              </w:rPr>
              <w:t>.357</w:t>
            </w:r>
          </w:p>
        </w:tc>
      </w:tr>
      <w:tr w:rsidR="00230A5E" w:rsidRPr="00230A5E" w14:paraId="621C06BD" w14:textId="77777777">
        <w:trPr>
          <w:cantSplit/>
        </w:trPr>
        <w:tc>
          <w:tcPr>
            <w:tcW w:w="5869" w:type="dxa"/>
            <w:gridSpan w:val="5"/>
            <w:tcBorders>
              <w:top w:val="nil"/>
              <w:left w:val="nil"/>
              <w:bottom w:val="nil"/>
              <w:right w:val="nil"/>
            </w:tcBorders>
            <w:shd w:val="clear" w:color="auto" w:fill="FFFFFF"/>
          </w:tcPr>
          <w:p w14:paraId="68215739" w14:textId="77777777" w:rsidR="00230A5E" w:rsidRPr="00230A5E" w:rsidRDefault="00230A5E" w:rsidP="00230A5E">
            <w:pPr>
              <w:autoSpaceDE w:val="0"/>
              <w:autoSpaceDN w:val="0"/>
              <w:adjustRightInd w:val="0"/>
              <w:spacing w:after="0" w:line="320" w:lineRule="atLeast"/>
              <w:ind w:left="60" w:right="60"/>
              <w:rPr>
                <w:rFonts w:ascii="Arial" w:hAnsi="Arial" w:cs="Arial"/>
                <w:color w:val="010205"/>
                <w:sz w:val="18"/>
                <w:szCs w:val="18"/>
              </w:rPr>
            </w:pPr>
            <w:r w:rsidRPr="00230A5E">
              <w:rPr>
                <w:rFonts w:ascii="Arial" w:hAnsi="Arial" w:cs="Arial"/>
                <w:color w:val="010205"/>
                <w:sz w:val="18"/>
                <w:szCs w:val="18"/>
              </w:rPr>
              <w:t xml:space="preserve">a. Predictors: (Constant), </w:t>
            </w:r>
            <w:r w:rsidRPr="00230A5E">
              <w:rPr>
                <w:rFonts w:ascii="Arial" w:hAnsi="Arial" w:cs="Arial"/>
                <w:color w:val="010205"/>
                <w:sz w:val="18"/>
                <w:szCs w:val="18"/>
                <w:rtl/>
              </w:rPr>
              <w:t>المتغير_الاتصال_الإداري</w:t>
            </w:r>
          </w:p>
        </w:tc>
      </w:tr>
    </w:tbl>
    <w:p w14:paraId="683B631D" w14:textId="77777777" w:rsidR="00230A5E" w:rsidRPr="00230A5E" w:rsidRDefault="00230A5E" w:rsidP="00230A5E">
      <w:pPr>
        <w:autoSpaceDE w:val="0"/>
        <w:autoSpaceDN w:val="0"/>
        <w:adjustRightInd w:val="0"/>
        <w:spacing w:after="0" w:line="400" w:lineRule="atLeast"/>
        <w:rPr>
          <w:rFonts w:ascii="Times New Roman" w:hAnsi="Times New Roman" w:cs="Times New Roman"/>
          <w:sz w:val="24"/>
          <w:szCs w:val="24"/>
        </w:rPr>
      </w:pPr>
    </w:p>
    <w:p w14:paraId="4B77CC16" w14:textId="77777777" w:rsidR="00230A5E" w:rsidRDefault="00230A5E" w:rsidP="00230A5E">
      <w:pPr>
        <w:bidi/>
        <w:jc w:val="center"/>
        <w:rPr>
          <w:sz w:val="28"/>
          <w:szCs w:val="28"/>
          <w:rtl/>
        </w:rPr>
      </w:pPr>
    </w:p>
    <w:p w14:paraId="5A78E7B8" w14:textId="77777777" w:rsidR="00230A5E" w:rsidRPr="00230A5E" w:rsidRDefault="00230A5E" w:rsidP="00230A5E">
      <w:pPr>
        <w:autoSpaceDE w:val="0"/>
        <w:autoSpaceDN w:val="0"/>
        <w:adjustRightInd w:val="0"/>
        <w:spacing w:after="0" w:line="240" w:lineRule="auto"/>
        <w:rPr>
          <w:rFonts w:ascii="Times New Roman" w:hAnsi="Times New Roman" w:cs="Times New Roman"/>
          <w:sz w:val="24"/>
          <w:szCs w:val="24"/>
        </w:rPr>
      </w:pPr>
    </w:p>
    <w:tbl>
      <w:tblPr>
        <w:tblW w:w="8009" w:type="dxa"/>
        <w:tblLayout w:type="fixed"/>
        <w:tblCellMar>
          <w:left w:w="0" w:type="dxa"/>
          <w:right w:w="0" w:type="dxa"/>
        </w:tblCellMar>
        <w:tblLook w:val="0000" w:firstRow="0" w:lastRow="0" w:firstColumn="0" w:lastColumn="0" w:noHBand="0" w:noVBand="0"/>
      </w:tblPr>
      <w:tblGrid>
        <w:gridCol w:w="736"/>
        <w:gridCol w:w="1292"/>
        <w:gridCol w:w="1476"/>
        <w:gridCol w:w="1030"/>
        <w:gridCol w:w="1415"/>
        <w:gridCol w:w="1030"/>
        <w:gridCol w:w="1030"/>
      </w:tblGrid>
      <w:tr w:rsidR="00230A5E" w:rsidRPr="00230A5E" w14:paraId="1CFAAA63" w14:textId="77777777">
        <w:trPr>
          <w:cantSplit/>
        </w:trPr>
        <w:tc>
          <w:tcPr>
            <w:tcW w:w="8004" w:type="dxa"/>
            <w:gridSpan w:val="7"/>
            <w:tcBorders>
              <w:top w:val="nil"/>
              <w:left w:val="nil"/>
              <w:bottom w:val="nil"/>
              <w:right w:val="nil"/>
            </w:tcBorders>
            <w:shd w:val="clear" w:color="auto" w:fill="FFFFFF"/>
            <w:vAlign w:val="center"/>
          </w:tcPr>
          <w:p w14:paraId="6B5E5548" w14:textId="77777777" w:rsidR="00230A5E" w:rsidRPr="00230A5E" w:rsidRDefault="00230A5E" w:rsidP="00230A5E">
            <w:pPr>
              <w:autoSpaceDE w:val="0"/>
              <w:autoSpaceDN w:val="0"/>
              <w:adjustRightInd w:val="0"/>
              <w:spacing w:after="0" w:line="320" w:lineRule="atLeast"/>
              <w:ind w:left="60" w:right="60"/>
              <w:jc w:val="center"/>
              <w:rPr>
                <w:rFonts w:ascii="Arial" w:hAnsi="Arial" w:cs="Arial"/>
                <w:color w:val="010205"/>
              </w:rPr>
            </w:pPr>
            <w:r w:rsidRPr="00230A5E">
              <w:rPr>
                <w:rFonts w:ascii="Arial" w:hAnsi="Arial" w:cs="Arial"/>
                <w:b/>
                <w:bCs/>
                <w:color w:val="010205"/>
              </w:rPr>
              <w:t>ANOVA</w:t>
            </w:r>
            <w:r w:rsidRPr="00230A5E">
              <w:rPr>
                <w:rFonts w:ascii="Arial" w:hAnsi="Arial" w:cs="Arial"/>
                <w:b/>
                <w:bCs/>
                <w:color w:val="010205"/>
                <w:vertAlign w:val="superscript"/>
              </w:rPr>
              <w:t>a</w:t>
            </w:r>
          </w:p>
        </w:tc>
      </w:tr>
      <w:tr w:rsidR="00230A5E" w:rsidRPr="00230A5E" w14:paraId="25BF586A" w14:textId="77777777">
        <w:trPr>
          <w:cantSplit/>
        </w:trPr>
        <w:tc>
          <w:tcPr>
            <w:tcW w:w="2028" w:type="dxa"/>
            <w:gridSpan w:val="2"/>
            <w:tcBorders>
              <w:top w:val="nil"/>
              <w:left w:val="nil"/>
              <w:bottom w:val="single" w:sz="8" w:space="0" w:color="152935"/>
              <w:right w:val="nil"/>
            </w:tcBorders>
            <w:shd w:val="clear" w:color="auto" w:fill="FFFFFF"/>
            <w:vAlign w:val="bottom"/>
          </w:tcPr>
          <w:p w14:paraId="57675BEC" w14:textId="77777777" w:rsidR="00230A5E" w:rsidRPr="00230A5E" w:rsidRDefault="00230A5E" w:rsidP="00230A5E">
            <w:pPr>
              <w:autoSpaceDE w:val="0"/>
              <w:autoSpaceDN w:val="0"/>
              <w:adjustRightInd w:val="0"/>
              <w:spacing w:after="0" w:line="320" w:lineRule="atLeast"/>
              <w:ind w:left="60" w:right="60"/>
              <w:rPr>
                <w:rFonts w:ascii="Arial" w:hAnsi="Arial" w:cs="Arial"/>
                <w:color w:val="264A60"/>
                <w:sz w:val="18"/>
                <w:szCs w:val="18"/>
              </w:rPr>
            </w:pPr>
            <w:r w:rsidRPr="00230A5E">
              <w:rPr>
                <w:rFonts w:ascii="Arial" w:hAnsi="Arial" w:cs="Arial"/>
                <w:color w:val="264A60"/>
                <w:sz w:val="18"/>
                <w:szCs w:val="18"/>
              </w:rPr>
              <w:t>Model</w:t>
            </w:r>
          </w:p>
        </w:tc>
        <w:tc>
          <w:tcPr>
            <w:tcW w:w="1475" w:type="dxa"/>
            <w:tcBorders>
              <w:top w:val="nil"/>
              <w:left w:val="nil"/>
              <w:bottom w:val="single" w:sz="8" w:space="0" w:color="152935"/>
              <w:right w:val="single" w:sz="8" w:space="0" w:color="E0E0E0"/>
            </w:tcBorders>
            <w:shd w:val="clear" w:color="auto" w:fill="FFFFFF"/>
            <w:vAlign w:val="bottom"/>
          </w:tcPr>
          <w:p w14:paraId="333E6346" w14:textId="77777777" w:rsidR="00230A5E" w:rsidRPr="00230A5E" w:rsidRDefault="00230A5E" w:rsidP="00230A5E">
            <w:pPr>
              <w:autoSpaceDE w:val="0"/>
              <w:autoSpaceDN w:val="0"/>
              <w:adjustRightInd w:val="0"/>
              <w:spacing w:after="0" w:line="320" w:lineRule="atLeast"/>
              <w:ind w:left="60" w:right="60"/>
              <w:jc w:val="center"/>
              <w:rPr>
                <w:rFonts w:ascii="Arial" w:hAnsi="Arial" w:cs="Arial"/>
                <w:color w:val="264A60"/>
                <w:sz w:val="18"/>
                <w:szCs w:val="18"/>
              </w:rPr>
            </w:pPr>
            <w:r w:rsidRPr="00230A5E">
              <w:rPr>
                <w:rFonts w:ascii="Arial" w:hAnsi="Arial" w:cs="Arial"/>
                <w:color w:val="264A60"/>
                <w:sz w:val="18"/>
                <w:szCs w:val="18"/>
              </w:rPr>
              <w:t>Sum of Squares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7B73358A" w14:textId="77777777" w:rsidR="00230A5E" w:rsidRPr="00230A5E" w:rsidRDefault="00230A5E" w:rsidP="00230A5E">
            <w:pPr>
              <w:autoSpaceDE w:val="0"/>
              <w:autoSpaceDN w:val="0"/>
              <w:adjustRightInd w:val="0"/>
              <w:spacing w:after="0" w:line="320" w:lineRule="atLeast"/>
              <w:ind w:left="60" w:right="60"/>
              <w:jc w:val="center"/>
              <w:rPr>
                <w:rFonts w:ascii="Arial" w:hAnsi="Arial" w:cs="Arial"/>
                <w:color w:val="264A60"/>
                <w:sz w:val="18"/>
                <w:szCs w:val="18"/>
              </w:rPr>
            </w:pPr>
            <w:r w:rsidRPr="00230A5E">
              <w:rPr>
                <w:rFonts w:ascii="Arial" w:hAnsi="Arial" w:cs="Arial"/>
                <w:color w:val="264A60"/>
                <w:sz w:val="18"/>
                <w:szCs w:val="18"/>
              </w:rPr>
              <w:t>df</w:t>
            </w: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0DD9E96B" w14:textId="77777777" w:rsidR="00230A5E" w:rsidRPr="00230A5E" w:rsidRDefault="00230A5E" w:rsidP="00230A5E">
            <w:pPr>
              <w:autoSpaceDE w:val="0"/>
              <w:autoSpaceDN w:val="0"/>
              <w:adjustRightInd w:val="0"/>
              <w:spacing w:after="0" w:line="320" w:lineRule="atLeast"/>
              <w:ind w:left="60" w:right="60"/>
              <w:jc w:val="center"/>
              <w:rPr>
                <w:rFonts w:ascii="Arial" w:hAnsi="Arial" w:cs="Arial"/>
                <w:color w:val="264A60"/>
                <w:sz w:val="18"/>
                <w:szCs w:val="18"/>
              </w:rPr>
            </w:pPr>
            <w:r w:rsidRPr="00230A5E">
              <w:rPr>
                <w:rFonts w:ascii="Arial" w:hAnsi="Arial" w:cs="Arial"/>
                <w:color w:val="264A60"/>
                <w:sz w:val="18"/>
                <w:szCs w:val="18"/>
              </w:rPr>
              <w:t>Mean Square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7BDC7221" w14:textId="77777777" w:rsidR="00230A5E" w:rsidRPr="00230A5E" w:rsidRDefault="00230A5E" w:rsidP="00230A5E">
            <w:pPr>
              <w:autoSpaceDE w:val="0"/>
              <w:autoSpaceDN w:val="0"/>
              <w:adjustRightInd w:val="0"/>
              <w:spacing w:after="0" w:line="320" w:lineRule="atLeast"/>
              <w:ind w:left="60" w:right="60"/>
              <w:jc w:val="center"/>
              <w:rPr>
                <w:rFonts w:ascii="Arial" w:hAnsi="Arial" w:cs="Arial"/>
                <w:color w:val="264A60"/>
                <w:sz w:val="18"/>
                <w:szCs w:val="18"/>
              </w:rPr>
            </w:pPr>
            <w:r w:rsidRPr="00230A5E">
              <w:rPr>
                <w:rFonts w:ascii="Arial" w:hAnsi="Arial" w:cs="Arial"/>
                <w:color w:val="264A60"/>
                <w:sz w:val="18"/>
                <w:szCs w:val="18"/>
              </w:rPr>
              <w:t>F</w:t>
            </w:r>
          </w:p>
        </w:tc>
        <w:tc>
          <w:tcPr>
            <w:tcW w:w="1029" w:type="dxa"/>
            <w:tcBorders>
              <w:top w:val="nil"/>
              <w:left w:val="single" w:sz="8" w:space="0" w:color="E0E0E0"/>
              <w:bottom w:val="single" w:sz="8" w:space="0" w:color="152935"/>
              <w:right w:val="nil"/>
            </w:tcBorders>
            <w:shd w:val="clear" w:color="auto" w:fill="FFFFFF"/>
            <w:vAlign w:val="bottom"/>
          </w:tcPr>
          <w:p w14:paraId="53134809" w14:textId="77777777" w:rsidR="00230A5E" w:rsidRPr="00230A5E" w:rsidRDefault="00230A5E" w:rsidP="00230A5E">
            <w:pPr>
              <w:autoSpaceDE w:val="0"/>
              <w:autoSpaceDN w:val="0"/>
              <w:adjustRightInd w:val="0"/>
              <w:spacing w:after="0" w:line="320" w:lineRule="atLeast"/>
              <w:ind w:left="60" w:right="60"/>
              <w:jc w:val="center"/>
              <w:rPr>
                <w:rFonts w:ascii="Arial" w:hAnsi="Arial" w:cs="Arial"/>
                <w:color w:val="264A60"/>
                <w:sz w:val="18"/>
                <w:szCs w:val="18"/>
              </w:rPr>
            </w:pPr>
            <w:r w:rsidRPr="00230A5E">
              <w:rPr>
                <w:rFonts w:ascii="Arial" w:hAnsi="Arial" w:cs="Arial"/>
                <w:color w:val="264A60"/>
                <w:sz w:val="18"/>
                <w:szCs w:val="18"/>
              </w:rPr>
              <w:t>Sig.</w:t>
            </w:r>
          </w:p>
        </w:tc>
      </w:tr>
      <w:tr w:rsidR="00230A5E" w:rsidRPr="00230A5E" w14:paraId="43EE6050" w14:textId="77777777">
        <w:trPr>
          <w:cantSplit/>
        </w:trPr>
        <w:tc>
          <w:tcPr>
            <w:tcW w:w="737" w:type="dxa"/>
            <w:vMerge w:val="restart"/>
            <w:tcBorders>
              <w:top w:val="single" w:sz="8" w:space="0" w:color="152935"/>
              <w:left w:val="nil"/>
              <w:bottom w:val="single" w:sz="8" w:space="0" w:color="152935"/>
              <w:right w:val="nil"/>
            </w:tcBorders>
            <w:shd w:val="clear" w:color="auto" w:fill="E0E0E0"/>
          </w:tcPr>
          <w:p w14:paraId="38AF9780" w14:textId="77777777" w:rsidR="00230A5E" w:rsidRPr="00230A5E" w:rsidRDefault="00230A5E" w:rsidP="00230A5E">
            <w:pPr>
              <w:autoSpaceDE w:val="0"/>
              <w:autoSpaceDN w:val="0"/>
              <w:adjustRightInd w:val="0"/>
              <w:spacing w:after="0" w:line="320" w:lineRule="atLeast"/>
              <w:ind w:left="60" w:right="60"/>
              <w:rPr>
                <w:rFonts w:ascii="Arial" w:hAnsi="Arial" w:cs="Arial"/>
                <w:color w:val="264A60"/>
                <w:sz w:val="18"/>
                <w:szCs w:val="18"/>
              </w:rPr>
            </w:pPr>
            <w:r w:rsidRPr="00230A5E">
              <w:rPr>
                <w:rFonts w:ascii="Arial" w:hAnsi="Arial" w:cs="Arial"/>
                <w:color w:val="264A60"/>
                <w:sz w:val="18"/>
                <w:szCs w:val="18"/>
              </w:rPr>
              <w:t>1</w:t>
            </w:r>
          </w:p>
        </w:tc>
        <w:tc>
          <w:tcPr>
            <w:tcW w:w="1291" w:type="dxa"/>
            <w:tcBorders>
              <w:top w:val="single" w:sz="8" w:space="0" w:color="152935"/>
              <w:left w:val="nil"/>
              <w:bottom w:val="single" w:sz="8" w:space="0" w:color="AEAEAE"/>
              <w:right w:val="nil"/>
            </w:tcBorders>
            <w:shd w:val="clear" w:color="auto" w:fill="E0E0E0"/>
          </w:tcPr>
          <w:p w14:paraId="4353DDCB" w14:textId="77777777" w:rsidR="00230A5E" w:rsidRPr="00230A5E" w:rsidRDefault="00230A5E" w:rsidP="00230A5E">
            <w:pPr>
              <w:autoSpaceDE w:val="0"/>
              <w:autoSpaceDN w:val="0"/>
              <w:adjustRightInd w:val="0"/>
              <w:spacing w:after="0" w:line="320" w:lineRule="atLeast"/>
              <w:ind w:left="60" w:right="60"/>
              <w:rPr>
                <w:rFonts w:ascii="Arial" w:hAnsi="Arial" w:cs="Arial"/>
                <w:color w:val="264A60"/>
                <w:sz w:val="18"/>
                <w:szCs w:val="18"/>
              </w:rPr>
            </w:pPr>
            <w:r w:rsidRPr="00230A5E">
              <w:rPr>
                <w:rFonts w:ascii="Arial" w:hAnsi="Arial" w:cs="Arial"/>
                <w:color w:val="264A60"/>
                <w:sz w:val="18"/>
                <w:szCs w:val="18"/>
              </w:rPr>
              <w:t>Regression</w:t>
            </w:r>
          </w:p>
        </w:tc>
        <w:tc>
          <w:tcPr>
            <w:tcW w:w="1475" w:type="dxa"/>
            <w:tcBorders>
              <w:top w:val="single" w:sz="8" w:space="0" w:color="152935"/>
              <w:left w:val="nil"/>
              <w:bottom w:val="single" w:sz="8" w:space="0" w:color="AEAEAE"/>
              <w:right w:val="single" w:sz="8" w:space="0" w:color="E0E0E0"/>
            </w:tcBorders>
            <w:shd w:val="clear" w:color="auto" w:fill="F9F9FB"/>
          </w:tcPr>
          <w:p w14:paraId="03709BDA" w14:textId="77777777" w:rsidR="00230A5E" w:rsidRPr="00230A5E" w:rsidRDefault="00230A5E" w:rsidP="00230A5E">
            <w:pPr>
              <w:autoSpaceDE w:val="0"/>
              <w:autoSpaceDN w:val="0"/>
              <w:adjustRightInd w:val="0"/>
              <w:spacing w:after="0" w:line="320" w:lineRule="atLeast"/>
              <w:ind w:left="60" w:right="60"/>
              <w:jc w:val="right"/>
              <w:rPr>
                <w:rFonts w:ascii="Arial" w:hAnsi="Arial" w:cs="Arial"/>
                <w:color w:val="010205"/>
                <w:sz w:val="18"/>
                <w:szCs w:val="18"/>
              </w:rPr>
            </w:pPr>
            <w:r w:rsidRPr="00230A5E">
              <w:rPr>
                <w:rFonts w:ascii="Arial" w:hAnsi="Arial" w:cs="Arial"/>
                <w:color w:val="010205"/>
                <w:sz w:val="18"/>
                <w:szCs w:val="18"/>
              </w:rPr>
              <w:t>13.588</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1217AB47" w14:textId="77777777" w:rsidR="00230A5E" w:rsidRPr="00230A5E" w:rsidRDefault="00230A5E" w:rsidP="00230A5E">
            <w:pPr>
              <w:autoSpaceDE w:val="0"/>
              <w:autoSpaceDN w:val="0"/>
              <w:adjustRightInd w:val="0"/>
              <w:spacing w:after="0" w:line="320" w:lineRule="atLeast"/>
              <w:ind w:left="60" w:right="60"/>
              <w:jc w:val="right"/>
              <w:rPr>
                <w:rFonts w:ascii="Arial" w:hAnsi="Arial" w:cs="Arial"/>
                <w:color w:val="010205"/>
                <w:sz w:val="18"/>
                <w:szCs w:val="18"/>
              </w:rPr>
            </w:pPr>
            <w:r w:rsidRPr="00230A5E">
              <w:rPr>
                <w:rFonts w:ascii="Arial" w:hAnsi="Arial" w:cs="Arial"/>
                <w:color w:val="010205"/>
                <w:sz w:val="18"/>
                <w:szCs w:val="18"/>
              </w:rPr>
              <w:t>1</w:t>
            </w:r>
          </w:p>
        </w:tc>
        <w:tc>
          <w:tcPr>
            <w:tcW w:w="1414" w:type="dxa"/>
            <w:tcBorders>
              <w:top w:val="single" w:sz="8" w:space="0" w:color="152935"/>
              <w:left w:val="single" w:sz="8" w:space="0" w:color="E0E0E0"/>
              <w:bottom w:val="single" w:sz="8" w:space="0" w:color="AEAEAE"/>
              <w:right w:val="single" w:sz="8" w:space="0" w:color="E0E0E0"/>
            </w:tcBorders>
            <w:shd w:val="clear" w:color="auto" w:fill="F9F9FB"/>
          </w:tcPr>
          <w:p w14:paraId="3112754C" w14:textId="77777777" w:rsidR="00230A5E" w:rsidRPr="00230A5E" w:rsidRDefault="00230A5E" w:rsidP="00230A5E">
            <w:pPr>
              <w:autoSpaceDE w:val="0"/>
              <w:autoSpaceDN w:val="0"/>
              <w:adjustRightInd w:val="0"/>
              <w:spacing w:after="0" w:line="320" w:lineRule="atLeast"/>
              <w:ind w:left="60" w:right="60"/>
              <w:jc w:val="right"/>
              <w:rPr>
                <w:rFonts w:ascii="Arial" w:hAnsi="Arial" w:cs="Arial"/>
                <w:color w:val="010205"/>
                <w:sz w:val="18"/>
                <w:szCs w:val="18"/>
              </w:rPr>
            </w:pPr>
            <w:r w:rsidRPr="00230A5E">
              <w:rPr>
                <w:rFonts w:ascii="Arial" w:hAnsi="Arial" w:cs="Arial"/>
                <w:color w:val="010205"/>
                <w:sz w:val="18"/>
                <w:szCs w:val="18"/>
              </w:rPr>
              <w:t>13.588</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2C2AA86C" w14:textId="77777777" w:rsidR="00230A5E" w:rsidRPr="00230A5E" w:rsidRDefault="00230A5E" w:rsidP="00230A5E">
            <w:pPr>
              <w:autoSpaceDE w:val="0"/>
              <w:autoSpaceDN w:val="0"/>
              <w:adjustRightInd w:val="0"/>
              <w:spacing w:after="0" w:line="320" w:lineRule="atLeast"/>
              <w:ind w:left="60" w:right="60"/>
              <w:jc w:val="right"/>
              <w:rPr>
                <w:rFonts w:ascii="Arial" w:hAnsi="Arial" w:cs="Arial"/>
                <w:color w:val="010205"/>
                <w:sz w:val="18"/>
                <w:szCs w:val="18"/>
              </w:rPr>
            </w:pPr>
            <w:r w:rsidRPr="00230A5E">
              <w:rPr>
                <w:rFonts w:ascii="Arial" w:hAnsi="Arial" w:cs="Arial"/>
                <w:color w:val="010205"/>
                <w:sz w:val="18"/>
                <w:szCs w:val="18"/>
              </w:rPr>
              <w:t>106.840</w:t>
            </w:r>
          </w:p>
        </w:tc>
        <w:tc>
          <w:tcPr>
            <w:tcW w:w="1029" w:type="dxa"/>
            <w:tcBorders>
              <w:top w:val="single" w:sz="8" w:space="0" w:color="152935"/>
              <w:left w:val="single" w:sz="8" w:space="0" w:color="E0E0E0"/>
              <w:bottom w:val="single" w:sz="8" w:space="0" w:color="AEAEAE"/>
              <w:right w:val="nil"/>
            </w:tcBorders>
            <w:shd w:val="clear" w:color="auto" w:fill="F9F9FB"/>
          </w:tcPr>
          <w:p w14:paraId="7B8BF978" w14:textId="77777777" w:rsidR="00230A5E" w:rsidRPr="00230A5E" w:rsidRDefault="00230A5E" w:rsidP="00230A5E">
            <w:pPr>
              <w:autoSpaceDE w:val="0"/>
              <w:autoSpaceDN w:val="0"/>
              <w:adjustRightInd w:val="0"/>
              <w:spacing w:after="0" w:line="320" w:lineRule="atLeast"/>
              <w:ind w:left="60" w:right="60"/>
              <w:jc w:val="right"/>
              <w:rPr>
                <w:rFonts w:ascii="Arial" w:hAnsi="Arial" w:cs="Arial"/>
                <w:color w:val="010205"/>
                <w:sz w:val="18"/>
                <w:szCs w:val="18"/>
              </w:rPr>
            </w:pPr>
            <w:r w:rsidRPr="00230A5E">
              <w:rPr>
                <w:rFonts w:ascii="Arial" w:hAnsi="Arial" w:cs="Arial"/>
                <w:color w:val="010205"/>
                <w:sz w:val="18"/>
                <w:szCs w:val="18"/>
              </w:rPr>
              <w:t>&lt;.001</w:t>
            </w:r>
            <w:r w:rsidRPr="00230A5E">
              <w:rPr>
                <w:rFonts w:ascii="Arial" w:hAnsi="Arial" w:cs="Arial"/>
                <w:color w:val="010205"/>
                <w:sz w:val="18"/>
                <w:szCs w:val="18"/>
                <w:vertAlign w:val="superscript"/>
              </w:rPr>
              <w:t>b</w:t>
            </w:r>
          </w:p>
        </w:tc>
      </w:tr>
      <w:tr w:rsidR="00230A5E" w:rsidRPr="00230A5E" w14:paraId="0A987004" w14:textId="77777777">
        <w:trPr>
          <w:cantSplit/>
        </w:trPr>
        <w:tc>
          <w:tcPr>
            <w:tcW w:w="737" w:type="dxa"/>
            <w:vMerge/>
            <w:tcBorders>
              <w:top w:val="single" w:sz="8" w:space="0" w:color="152935"/>
              <w:left w:val="nil"/>
              <w:bottom w:val="single" w:sz="8" w:space="0" w:color="152935"/>
              <w:right w:val="nil"/>
            </w:tcBorders>
            <w:shd w:val="clear" w:color="auto" w:fill="E0E0E0"/>
          </w:tcPr>
          <w:p w14:paraId="2AF1B04F" w14:textId="77777777" w:rsidR="00230A5E" w:rsidRPr="00230A5E" w:rsidRDefault="00230A5E" w:rsidP="00230A5E">
            <w:pPr>
              <w:autoSpaceDE w:val="0"/>
              <w:autoSpaceDN w:val="0"/>
              <w:adjustRightInd w:val="0"/>
              <w:spacing w:after="0" w:line="240" w:lineRule="auto"/>
              <w:rPr>
                <w:rFonts w:ascii="Arial" w:hAnsi="Arial" w:cs="Arial"/>
                <w:color w:val="010205"/>
                <w:sz w:val="18"/>
                <w:szCs w:val="18"/>
              </w:rPr>
            </w:pPr>
          </w:p>
        </w:tc>
        <w:tc>
          <w:tcPr>
            <w:tcW w:w="1291" w:type="dxa"/>
            <w:tcBorders>
              <w:top w:val="single" w:sz="8" w:space="0" w:color="AEAEAE"/>
              <w:left w:val="nil"/>
              <w:bottom w:val="single" w:sz="8" w:space="0" w:color="AEAEAE"/>
              <w:right w:val="nil"/>
            </w:tcBorders>
            <w:shd w:val="clear" w:color="auto" w:fill="E0E0E0"/>
          </w:tcPr>
          <w:p w14:paraId="150598F9" w14:textId="77777777" w:rsidR="00230A5E" w:rsidRPr="00230A5E" w:rsidRDefault="00230A5E" w:rsidP="00230A5E">
            <w:pPr>
              <w:autoSpaceDE w:val="0"/>
              <w:autoSpaceDN w:val="0"/>
              <w:adjustRightInd w:val="0"/>
              <w:spacing w:after="0" w:line="320" w:lineRule="atLeast"/>
              <w:ind w:left="60" w:right="60"/>
              <w:rPr>
                <w:rFonts w:ascii="Arial" w:hAnsi="Arial" w:cs="Arial"/>
                <w:color w:val="264A60"/>
                <w:sz w:val="18"/>
                <w:szCs w:val="18"/>
              </w:rPr>
            </w:pPr>
            <w:r w:rsidRPr="00230A5E">
              <w:rPr>
                <w:rFonts w:ascii="Arial" w:hAnsi="Arial" w:cs="Arial"/>
                <w:color w:val="264A60"/>
                <w:sz w:val="18"/>
                <w:szCs w:val="18"/>
              </w:rPr>
              <w:t>Residual</w:t>
            </w:r>
          </w:p>
        </w:tc>
        <w:tc>
          <w:tcPr>
            <w:tcW w:w="1475" w:type="dxa"/>
            <w:tcBorders>
              <w:top w:val="single" w:sz="8" w:space="0" w:color="AEAEAE"/>
              <w:left w:val="nil"/>
              <w:bottom w:val="single" w:sz="8" w:space="0" w:color="AEAEAE"/>
              <w:right w:val="single" w:sz="8" w:space="0" w:color="E0E0E0"/>
            </w:tcBorders>
            <w:shd w:val="clear" w:color="auto" w:fill="F9F9FB"/>
          </w:tcPr>
          <w:p w14:paraId="12CA4CDF" w14:textId="77777777" w:rsidR="00230A5E" w:rsidRPr="00230A5E" w:rsidRDefault="00230A5E" w:rsidP="00230A5E">
            <w:pPr>
              <w:autoSpaceDE w:val="0"/>
              <w:autoSpaceDN w:val="0"/>
              <w:adjustRightInd w:val="0"/>
              <w:spacing w:after="0" w:line="320" w:lineRule="atLeast"/>
              <w:ind w:left="60" w:right="60"/>
              <w:jc w:val="right"/>
              <w:rPr>
                <w:rFonts w:ascii="Arial" w:hAnsi="Arial" w:cs="Arial"/>
                <w:color w:val="010205"/>
                <w:sz w:val="18"/>
                <w:szCs w:val="18"/>
              </w:rPr>
            </w:pPr>
            <w:r w:rsidRPr="00230A5E">
              <w:rPr>
                <w:rFonts w:ascii="Arial" w:hAnsi="Arial" w:cs="Arial"/>
                <w:color w:val="010205"/>
                <w:sz w:val="18"/>
                <w:szCs w:val="18"/>
              </w:rPr>
              <w:t>15.643</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75F3B444" w14:textId="77777777" w:rsidR="00230A5E" w:rsidRPr="00230A5E" w:rsidRDefault="00230A5E" w:rsidP="00230A5E">
            <w:pPr>
              <w:autoSpaceDE w:val="0"/>
              <w:autoSpaceDN w:val="0"/>
              <w:adjustRightInd w:val="0"/>
              <w:spacing w:after="0" w:line="320" w:lineRule="atLeast"/>
              <w:ind w:left="60" w:right="60"/>
              <w:jc w:val="right"/>
              <w:rPr>
                <w:rFonts w:ascii="Arial" w:hAnsi="Arial" w:cs="Arial"/>
                <w:color w:val="010205"/>
                <w:sz w:val="18"/>
                <w:szCs w:val="18"/>
              </w:rPr>
            </w:pPr>
            <w:r w:rsidRPr="00230A5E">
              <w:rPr>
                <w:rFonts w:ascii="Arial" w:hAnsi="Arial" w:cs="Arial"/>
                <w:color w:val="010205"/>
                <w:sz w:val="18"/>
                <w:szCs w:val="18"/>
              </w:rPr>
              <w:t>123</w:t>
            </w:r>
          </w:p>
        </w:tc>
        <w:tc>
          <w:tcPr>
            <w:tcW w:w="1414" w:type="dxa"/>
            <w:tcBorders>
              <w:top w:val="single" w:sz="8" w:space="0" w:color="AEAEAE"/>
              <w:left w:val="single" w:sz="8" w:space="0" w:color="E0E0E0"/>
              <w:bottom w:val="single" w:sz="8" w:space="0" w:color="AEAEAE"/>
              <w:right w:val="single" w:sz="8" w:space="0" w:color="E0E0E0"/>
            </w:tcBorders>
            <w:shd w:val="clear" w:color="auto" w:fill="F9F9FB"/>
          </w:tcPr>
          <w:p w14:paraId="215789D1" w14:textId="77777777" w:rsidR="00230A5E" w:rsidRPr="00230A5E" w:rsidRDefault="00230A5E" w:rsidP="00230A5E">
            <w:pPr>
              <w:autoSpaceDE w:val="0"/>
              <w:autoSpaceDN w:val="0"/>
              <w:adjustRightInd w:val="0"/>
              <w:spacing w:after="0" w:line="320" w:lineRule="atLeast"/>
              <w:ind w:left="60" w:right="60"/>
              <w:jc w:val="right"/>
              <w:rPr>
                <w:rFonts w:ascii="Arial" w:hAnsi="Arial" w:cs="Arial"/>
                <w:color w:val="010205"/>
                <w:sz w:val="18"/>
                <w:szCs w:val="18"/>
              </w:rPr>
            </w:pPr>
            <w:r w:rsidRPr="00230A5E">
              <w:rPr>
                <w:rFonts w:ascii="Arial" w:hAnsi="Arial" w:cs="Arial"/>
                <w:color w:val="010205"/>
                <w:sz w:val="18"/>
                <w:szCs w:val="18"/>
              </w:rPr>
              <w:t>.127</w:t>
            </w:r>
          </w:p>
        </w:tc>
        <w:tc>
          <w:tcPr>
            <w:tcW w:w="1029"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364EED2B" w14:textId="77777777" w:rsidR="00230A5E" w:rsidRPr="00230A5E" w:rsidRDefault="00230A5E" w:rsidP="00230A5E">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nil"/>
            </w:tcBorders>
            <w:shd w:val="clear" w:color="auto" w:fill="F9F9FB"/>
            <w:vAlign w:val="center"/>
          </w:tcPr>
          <w:p w14:paraId="0CED6716" w14:textId="77777777" w:rsidR="00230A5E" w:rsidRPr="00230A5E" w:rsidRDefault="00230A5E" w:rsidP="00230A5E">
            <w:pPr>
              <w:autoSpaceDE w:val="0"/>
              <w:autoSpaceDN w:val="0"/>
              <w:adjustRightInd w:val="0"/>
              <w:spacing w:after="0" w:line="240" w:lineRule="auto"/>
              <w:rPr>
                <w:rFonts w:ascii="Times New Roman" w:hAnsi="Times New Roman" w:cs="Times New Roman"/>
                <w:sz w:val="24"/>
                <w:szCs w:val="24"/>
              </w:rPr>
            </w:pPr>
          </w:p>
        </w:tc>
      </w:tr>
      <w:tr w:rsidR="00230A5E" w:rsidRPr="00230A5E" w14:paraId="4B99B722" w14:textId="77777777">
        <w:trPr>
          <w:cantSplit/>
        </w:trPr>
        <w:tc>
          <w:tcPr>
            <w:tcW w:w="737" w:type="dxa"/>
            <w:vMerge/>
            <w:tcBorders>
              <w:top w:val="single" w:sz="8" w:space="0" w:color="152935"/>
              <w:left w:val="nil"/>
              <w:bottom w:val="single" w:sz="8" w:space="0" w:color="152935"/>
              <w:right w:val="nil"/>
            </w:tcBorders>
            <w:shd w:val="clear" w:color="auto" w:fill="E0E0E0"/>
          </w:tcPr>
          <w:p w14:paraId="150E05B3" w14:textId="77777777" w:rsidR="00230A5E" w:rsidRPr="00230A5E" w:rsidRDefault="00230A5E" w:rsidP="00230A5E">
            <w:pPr>
              <w:autoSpaceDE w:val="0"/>
              <w:autoSpaceDN w:val="0"/>
              <w:adjustRightInd w:val="0"/>
              <w:spacing w:after="0" w:line="240" w:lineRule="auto"/>
              <w:rPr>
                <w:rFonts w:ascii="Times New Roman" w:hAnsi="Times New Roman" w:cs="Times New Roman"/>
                <w:sz w:val="24"/>
                <w:szCs w:val="24"/>
              </w:rPr>
            </w:pPr>
          </w:p>
        </w:tc>
        <w:tc>
          <w:tcPr>
            <w:tcW w:w="1291" w:type="dxa"/>
            <w:tcBorders>
              <w:top w:val="single" w:sz="8" w:space="0" w:color="AEAEAE"/>
              <w:left w:val="nil"/>
              <w:bottom w:val="single" w:sz="8" w:space="0" w:color="152935"/>
              <w:right w:val="nil"/>
            </w:tcBorders>
            <w:shd w:val="clear" w:color="auto" w:fill="E0E0E0"/>
          </w:tcPr>
          <w:p w14:paraId="55FD5900" w14:textId="77777777" w:rsidR="00230A5E" w:rsidRPr="00230A5E" w:rsidRDefault="00230A5E" w:rsidP="00230A5E">
            <w:pPr>
              <w:autoSpaceDE w:val="0"/>
              <w:autoSpaceDN w:val="0"/>
              <w:adjustRightInd w:val="0"/>
              <w:spacing w:after="0" w:line="320" w:lineRule="atLeast"/>
              <w:ind w:left="60" w:right="60"/>
              <w:rPr>
                <w:rFonts w:ascii="Arial" w:hAnsi="Arial" w:cs="Arial"/>
                <w:color w:val="264A60"/>
                <w:sz w:val="18"/>
                <w:szCs w:val="18"/>
              </w:rPr>
            </w:pPr>
            <w:r w:rsidRPr="00230A5E">
              <w:rPr>
                <w:rFonts w:ascii="Arial" w:hAnsi="Arial" w:cs="Arial"/>
                <w:color w:val="264A60"/>
                <w:sz w:val="18"/>
                <w:szCs w:val="18"/>
              </w:rPr>
              <w:t>Total</w:t>
            </w:r>
          </w:p>
        </w:tc>
        <w:tc>
          <w:tcPr>
            <w:tcW w:w="1475" w:type="dxa"/>
            <w:tcBorders>
              <w:top w:val="single" w:sz="8" w:space="0" w:color="AEAEAE"/>
              <w:left w:val="nil"/>
              <w:bottom w:val="single" w:sz="8" w:space="0" w:color="152935"/>
              <w:right w:val="single" w:sz="8" w:space="0" w:color="E0E0E0"/>
            </w:tcBorders>
            <w:shd w:val="clear" w:color="auto" w:fill="F9F9FB"/>
          </w:tcPr>
          <w:p w14:paraId="734C3EF2" w14:textId="77777777" w:rsidR="00230A5E" w:rsidRPr="00230A5E" w:rsidRDefault="00230A5E" w:rsidP="00230A5E">
            <w:pPr>
              <w:autoSpaceDE w:val="0"/>
              <w:autoSpaceDN w:val="0"/>
              <w:adjustRightInd w:val="0"/>
              <w:spacing w:after="0" w:line="320" w:lineRule="atLeast"/>
              <w:ind w:left="60" w:right="60"/>
              <w:jc w:val="right"/>
              <w:rPr>
                <w:rFonts w:ascii="Arial" w:hAnsi="Arial" w:cs="Arial"/>
                <w:color w:val="010205"/>
                <w:sz w:val="18"/>
                <w:szCs w:val="18"/>
              </w:rPr>
            </w:pPr>
            <w:r w:rsidRPr="00230A5E">
              <w:rPr>
                <w:rFonts w:ascii="Arial" w:hAnsi="Arial" w:cs="Arial"/>
                <w:color w:val="010205"/>
                <w:sz w:val="18"/>
                <w:szCs w:val="18"/>
              </w:rPr>
              <w:t>29.232</w:t>
            </w:r>
          </w:p>
        </w:tc>
        <w:tc>
          <w:tcPr>
            <w:tcW w:w="1029" w:type="dxa"/>
            <w:tcBorders>
              <w:top w:val="single" w:sz="8" w:space="0" w:color="AEAEAE"/>
              <w:left w:val="single" w:sz="8" w:space="0" w:color="E0E0E0"/>
              <w:bottom w:val="single" w:sz="8" w:space="0" w:color="152935"/>
              <w:right w:val="single" w:sz="8" w:space="0" w:color="E0E0E0"/>
            </w:tcBorders>
            <w:shd w:val="clear" w:color="auto" w:fill="F9F9FB"/>
          </w:tcPr>
          <w:p w14:paraId="4F17C3F9" w14:textId="77777777" w:rsidR="00230A5E" w:rsidRPr="00230A5E" w:rsidRDefault="00230A5E" w:rsidP="00230A5E">
            <w:pPr>
              <w:autoSpaceDE w:val="0"/>
              <w:autoSpaceDN w:val="0"/>
              <w:adjustRightInd w:val="0"/>
              <w:spacing w:after="0" w:line="320" w:lineRule="atLeast"/>
              <w:ind w:left="60" w:right="60"/>
              <w:jc w:val="right"/>
              <w:rPr>
                <w:rFonts w:ascii="Arial" w:hAnsi="Arial" w:cs="Arial"/>
                <w:color w:val="010205"/>
                <w:sz w:val="18"/>
                <w:szCs w:val="18"/>
              </w:rPr>
            </w:pPr>
            <w:r w:rsidRPr="00230A5E">
              <w:rPr>
                <w:rFonts w:ascii="Arial" w:hAnsi="Arial" w:cs="Arial"/>
                <w:color w:val="010205"/>
                <w:sz w:val="18"/>
                <w:szCs w:val="18"/>
              </w:rPr>
              <w:t>124</w:t>
            </w:r>
          </w:p>
        </w:tc>
        <w:tc>
          <w:tcPr>
            <w:tcW w:w="1414"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5DC5FD40" w14:textId="77777777" w:rsidR="00230A5E" w:rsidRPr="00230A5E" w:rsidRDefault="00230A5E" w:rsidP="00230A5E">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0F915945" w14:textId="77777777" w:rsidR="00230A5E" w:rsidRPr="00230A5E" w:rsidRDefault="00230A5E" w:rsidP="00230A5E">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nil"/>
            </w:tcBorders>
            <w:shd w:val="clear" w:color="auto" w:fill="F9F9FB"/>
            <w:vAlign w:val="center"/>
          </w:tcPr>
          <w:p w14:paraId="561A5773" w14:textId="77777777" w:rsidR="00230A5E" w:rsidRPr="00230A5E" w:rsidRDefault="00230A5E" w:rsidP="00230A5E">
            <w:pPr>
              <w:autoSpaceDE w:val="0"/>
              <w:autoSpaceDN w:val="0"/>
              <w:adjustRightInd w:val="0"/>
              <w:spacing w:after="0" w:line="240" w:lineRule="auto"/>
              <w:rPr>
                <w:rFonts w:ascii="Times New Roman" w:hAnsi="Times New Roman" w:cs="Times New Roman"/>
                <w:sz w:val="24"/>
                <w:szCs w:val="24"/>
              </w:rPr>
            </w:pPr>
          </w:p>
        </w:tc>
      </w:tr>
      <w:tr w:rsidR="00230A5E" w:rsidRPr="00230A5E" w14:paraId="7EB4DB6A" w14:textId="77777777">
        <w:trPr>
          <w:cantSplit/>
        </w:trPr>
        <w:tc>
          <w:tcPr>
            <w:tcW w:w="8004" w:type="dxa"/>
            <w:gridSpan w:val="7"/>
            <w:tcBorders>
              <w:top w:val="nil"/>
              <w:left w:val="nil"/>
              <w:bottom w:val="nil"/>
              <w:right w:val="nil"/>
            </w:tcBorders>
            <w:shd w:val="clear" w:color="auto" w:fill="FFFFFF"/>
          </w:tcPr>
          <w:p w14:paraId="631383D1" w14:textId="77777777" w:rsidR="00230A5E" w:rsidRPr="00230A5E" w:rsidRDefault="00230A5E" w:rsidP="00230A5E">
            <w:pPr>
              <w:autoSpaceDE w:val="0"/>
              <w:autoSpaceDN w:val="0"/>
              <w:adjustRightInd w:val="0"/>
              <w:spacing w:after="0" w:line="320" w:lineRule="atLeast"/>
              <w:ind w:left="60" w:right="60"/>
              <w:rPr>
                <w:rFonts w:ascii="Arial" w:hAnsi="Arial" w:cs="Arial"/>
                <w:color w:val="010205"/>
                <w:sz w:val="18"/>
                <w:szCs w:val="18"/>
              </w:rPr>
            </w:pPr>
            <w:r w:rsidRPr="00230A5E">
              <w:rPr>
                <w:rFonts w:ascii="Arial" w:hAnsi="Arial" w:cs="Arial"/>
                <w:color w:val="010205"/>
                <w:sz w:val="18"/>
                <w:szCs w:val="18"/>
              </w:rPr>
              <w:t xml:space="preserve">a. Dependent Variable: </w:t>
            </w:r>
            <w:r w:rsidRPr="00230A5E">
              <w:rPr>
                <w:rFonts w:ascii="Arial" w:hAnsi="Arial" w:cs="Arial"/>
                <w:color w:val="010205"/>
                <w:sz w:val="18"/>
                <w:szCs w:val="18"/>
                <w:rtl/>
              </w:rPr>
              <w:t>المتغير_الأداء_الوظيفي</w:t>
            </w:r>
          </w:p>
        </w:tc>
      </w:tr>
      <w:tr w:rsidR="00230A5E" w:rsidRPr="00230A5E" w14:paraId="224642DF" w14:textId="77777777">
        <w:trPr>
          <w:cantSplit/>
        </w:trPr>
        <w:tc>
          <w:tcPr>
            <w:tcW w:w="8004" w:type="dxa"/>
            <w:gridSpan w:val="7"/>
            <w:tcBorders>
              <w:top w:val="nil"/>
              <w:left w:val="nil"/>
              <w:bottom w:val="nil"/>
              <w:right w:val="nil"/>
            </w:tcBorders>
            <w:shd w:val="clear" w:color="auto" w:fill="FFFFFF"/>
          </w:tcPr>
          <w:p w14:paraId="7B526053" w14:textId="77777777" w:rsidR="00230A5E" w:rsidRPr="00230A5E" w:rsidRDefault="00230A5E" w:rsidP="00230A5E">
            <w:pPr>
              <w:autoSpaceDE w:val="0"/>
              <w:autoSpaceDN w:val="0"/>
              <w:adjustRightInd w:val="0"/>
              <w:spacing w:after="0" w:line="320" w:lineRule="atLeast"/>
              <w:ind w:left="60" w:right="60"/>
              <w:rPr>
                <w:rFonts w:ascii="Arial" w:hAnsi="Arial" w:cs="Arial"/>
                <w:color w:val="010205"/>
                <w:sz w:val="18"/>
                <w:szCs w:val="18"/>
              </w:rPr>
            </w:pPr>
            <w:r w:rsidRPr="00230A5E">
              <w:rPr>
                <w:rFonts w:ascii="Arial" w:hAnsi="Arial" w:cs="Arial"/>
                <w:color w:val="010205"/>
                <w:sz w:val="18"/>
                <w:szCs w:val="18"/>
              </w:rPr>
              <w:t xml:space="preserve">b. Predictors: (Constant), </w:t>
            </w:r>
            <w:r w:rsidRPr="00230A5E">
              <w:rPr>
                <w:rFonts w:ascii="Arial" w:hAnsi="Arial" w:cs="Arial"/>
                <w:color w:val="010205"/>
                <w:sz w:val="18"/>
                <w:szCs w:val="18"/>
                <w:rtl/>
              </w:rPr>
              <w:t>المتغير_الاتصال_الإداري</w:t>
            </w:r>
          </w:p>
        </w:tc>
      </w:tr>
    </w:tbl>
    <w:p w14:paraId="7C801C15" w14:textId="77777777" w:rsidR="00230A5E" w:rsidRPr="00230A5E" w:rsidRDefault="00230A5E" w:rsidP="00230A5E">
      <w:pPr>
        <w:autoSpaceDE w:val="0"/>
        <w:autoSpaceDN w:val="0"/>
        <w:adjustRightInd w:val="0"/>
        <w:spacing w:after="0" w:line="400" w:lineRule="atLeast"/>
        <w:rPr>
          <w:rFonts w:ascii="Times New Roman" w:hAnsi="Times New Roman" w:cs="Times New Roman"/>
          <w:sz w:val="24"/>
          <w:szCs w:val="24"/>
        </w:rPr>
      </w:pPr>
    </w:p>
    <w:p w14:paraId="399D38D7" w14:textId="77777777" w:rsidR="00230A5E" w:rsidRDefault="00230A5E" w:rsidP="00230A5E">
      <w:pPr>
        <w:bidi/>
        <w:jc w:val="center"/>
        <w:rPr>
          <w:sz w:val="28"/>
          <w:szCs w:val="28"/>
          <w:rtl/>
        </w:rPr>
      </w:pPr>
    </w:p>
    <w:p w14:paraId="2330BB36" w14:textId="77777777" w:rsidR="00230A5E" w:rsidRPr="00230A5E" w:rsidRDefault="00230A5E" w:rsidP="00230A5E">
      <w:pPr>
        <w:autoSpaceDE w:val="0"/>
        <w:autoSpaceDN w:val="0"/>
        <w:adjustRightInd w:val="0"/>
        <w:spacing w:after="0" w:line="240" w:lineRule="auto"/>
        <w:rPr>
          <w:rFonts w:ascii="Times New Roman" w:hAnsi="Times New Roman" w:cs="Times New Roman"/>
          <w:sz w:val="24"/>
          <w:szCs w:val="24"/>
        </w:rPr>
      </w:pPr>
    </w:p>
    <w:tbl>
      <w:tblPr>
        <w:tblW w:w="10573" w:type="dxa"/>
        <w:tblLayout w:type="fixed"/>
        <w:tblCellMar>
          <w:left w:w="0" w:type="dxa"/>
          <w:right w:w="0" w:type="dxa"/>
        </w:tblCellMar>
        <w:tblLook w:val="0000" w:firstRow="0" w:lastRow="0" w:firstColumn="0" w:lastColumn="0" w:noHBand="0" w:noVBand="0"/>
      </w:tblPr>
      <w:tblGrid>
        <w:gridCol w:w="666"/>
        <w:gridCol w:w="1654"/>
        <w:gridCol w:w="1208"/>
        <w:gridCol w:w="1210"/>
        <w:gridCol w:w="1332"/>
        <w:gridCol w:w="930"/>
        <w:gridCol w:w="930"/>
        <w:gridCol w:w="1319"/>
        <w:gridCol w:w="1324"/>
      </w:tblGrid>
      <w:tr w:rsidR="00230A5E" w:rsidRPr="00230A5E" w14:paraId="2A70811B" w14:textId="77777777" w:rsidTr="00230A5E">
        <w:trPr>
          <w:cantSplit/>
          <w:trHeight w:val="355"/>
        </w:trPr>
        <w:tc>
          <w:tcPr>
            <w:tcW w:w="10573" w:type="dxa"/>
            <w:gridSpan w:val="9"/>
            <w:tcBorders>
              <w:top w:val="nil"/>
              <w:left w:val="nil"/>
              <w:bottom w:val="nil"/>
              <w:right w:val="nil"/>
            </w:tcBorders>
            <w:shd w:val="clear" w:color="auto" w:fill="FFFFFF"/>
            <w:vAlign w:val="center"/>
          </w:tcPr>
          <w:p w14:paraId="1F8AC9E8" w14:textId="77777777" w:rsidR="00230A5E" w:rsidRPr="00230A5E" w:rsidRDefault="00230A5E" w:rsidP="00230A5E">
            <w:pPr>
              <w:autoSpaceDE w:val="0"/>
              <w:autoSpaceDN w:val="0"/>
              <w:adjustRightInd w:val="0"/>
              <w:spacing w:after="0" w:line="320" w:lineRule="atLeast"/>
              <w:ind w:left="60" w:right="60"/>
              <w:jc w:val="center"/>
              <w:rPr>
                <w:rFonts w:ascii="Arial" w:hAnsi="Arial" w:cs="Arial"/>
                <w:color w:val="010205"/>
              </w:rPr>
            </w:pPr>
            <w:r w:rsidRPr="00230A5E">
              <w:rPr>
                <w:rFonts w:ascii="Arial" w:hAnsi="Arial" w:cs="Arial"/>
                <w:b/>
                <w:bCs/>
                <w:color w:val="010205"/>
              </w:rPr>
              <w:t>Coefficients</w:t>
            </w:r>
            <w:r w:rsidRPr="00230A5E">
              <w:rPr>
                <w:rFonts w:ascii="Arial" w:hAnsi="Arial" w:cs="Arial"/>
                <w:b/>
                <w:bCs/>
                <w:color w:val="010205"/>
                <w:vertAlign w:val="superscript"/>
              </w:rPr>
              <w:t>a</w:t>
            </w:r>
          </w:p>
        </w:tc>
      </w:tr>
      <w:tr w:rsidR="00230A5E" w:rsidRPr="00230A5E" w14:paraId="003774DD" w14:textId="77777777" w:rsidTr="00230A5E">
        <w:trPr>
          <w:cantSplit/>
          <w:trHeight w:val="698"/>
        </w:trPr>
        <w:tc>
          <w:tcPr>
            <w:tcW w:w="2320" w:type="dxa"/>
            <w:gridSpan w:val="2"/>
            <w:vMerge w:val="restart"/>
            <w:tcBorders>
              <w:top w:val="nil"/>
              <w:left w:val="nil"/>
              <w:bottom w:val="nil"/>
              <w:right w:val="nil"/>
            </w:tcBorders>
            <w:shd w:val="clear" w:color="auto" w:fill="FFFFFF"/>
            <w:vAlign w:val="bottom"/>
          </w:tcPr>
          <w:p w14:paraId="3915A8A6" w14:textId="77777777" w:rsidR="00230A5E" w:rsidRPr="00230A5E" w:rsidRDefault="00230A5E" w:rsidP="00230A5E">
            <w:pPr>
              <w:autoSpaceDE w:val="0"/>
              <w:autoSpaceDN w:val="0"/>
              <w:adjustRightInd w:val="0"/>
              <w:spacing w:after="0" w:line="320" w:lineRule="atLeast"/>
              <w:ind w:left="60" w:right="60"/>
              <w:rPr>
                <w:rFonts w:ascii="Arial" w:hAnsi="Arial" w:cs="Arial"/>
                <w:color w:val="264A60"/>
                <w:sz w:val="18"/>
                <w:szCs w:val="18"/>
              </w:rPr>
            </w:pPr>
            <w:r w:rsidRPr="00230A5E">
              <w:rPr>
                <w:rFonts w:ascii="Arial" w:hAnsi="Arial" w:cs="Arial"/>
                <w:color w:val="264A60"/>
                <w:sz w:val="18"/>
                <w:szCs w:val="18"/>
              </w:rPr>
              <w:t>Model</w:t>
            </w:r>
          </w:p>
        </w:tc>
        <w:tc>
          <w:tcPr>
            <w:tcW w:w="2418" w:type="dxa"/>
            <w:gridSpan w:val="2"/>
            <w:tcBorders>
              <w:top w:val="nil"/>
              <w:left w:val="nil"/>
              <w:bottom w:val="nil"/>
              <w:right w:val="single" w:sz="8" w:space="0" w:color="E0E0E0"/>
            </w:tcBorders>
            <w:shd w:val="clear" w:color="auto" w:fill="FFFFFF"/>
            <w:vAlign w:val="bottom"/>
          </w:tcPr>
          <w:p w14:paraId="0EF3B8DB" w14:textId="77777777" w:rsidR="00230A5E" w:rsidRPr="00230A5E" w:rsidRDefault="00230A5E" w:rsidP="00230A5E">
            <w:pPr>
              <w:autoSpaceDE w:val="0"/>
              <w:autoSpaceDN w:val="0"/>
              <w:adjustRightInd w:val="0"/>
              <w:spacing w:after="0" w:line="320" w:lineRule="atLeast"/>
              <w:ind w:left="60" w:right="60"/>
              <w:jc w:val="center"/>
              <w:rPr>
                <w:rFonts w:ascii="Arial" w:hAnsi="Arial" w:cs="Arial"/>
                <w:color w:val="264A60"/>
                <w:sz w:val="18"/>
                <w:szCs w:val="18"/>
              </w:rPr>
            </w:pPr>
            <w:r w:rsidRPr="00230A5E">
              <w:rPr>
                <w:rFonts w:ascii="Arial" w:hAnsi="Arial" w:cs="Arial"/>
                <w:color w:val="264A60"/>
                <w:sz w:val="18"/>
                <w:szCs w:val="18"/>
              </w:rPr>
              <w:t>Unstandardized Coefficients</w:t>
            </w:r>
          </w:p>
        </w:tc>
        <w:tc>
          <w:tcPr>
            <w:tcW w:w="1332" w:type="dxa"/>
            <w:tcBorders>
              <w:top w:val="nil"/>
              <w:left w:val="single" w:sz="8" w:space="0" w:color="E0E0E0"/>
              <w:bottom w:val="nil"/>
              <w:right w:val="single" w:sz="8" w:space="0" w:color="E0E0E0"/>
            </w:tcBorders>
            <w:shd w:val="clear" w:color="auto" w:fill="FFFFFF"/>
            <w:vAlign w:val="bottom"/>
          </w:tcPr>
          <w:p w14:paraId="37076727" w14:textId="77777777" w:rsidR="00230A5E" w:rsidRPr="00230A5E" w:rsidRDefault="00230A5E" w:rsidP="00230A5E">
            <w:pPr>
              <w:autoSpaceDE w:val="0"/>
              <w:autoSpaceDN w:val="0"/>
              <w:adjustRightInd w:val="0"/>
              <w:spacing w:after="0" w:line="320" w:lineRule="atLeast"/>
              <w:ind w:left="60" w:right="60"/>
              <w:jc w:val="center"/>
              <w:rPr>
                <w:rFonts w:ascii="Arial" w:hAnsi="Arial" w:cs="Arial"/>
                <w:color w:val="264A60"/>
                <w:sz w:val="18"/>
                <w:szCs w:val="18"/>
              </w:rPr>
            </w:pPr>
            <w:r w:rsidRPr="00230A5E">
              <w:rPr>
                <w:rFonts w:ascii="Arial" w:hAnsi="Arial" w:cs="Arial"/>
                <w:color w:val="264A60"/>
                <w:sz w:val="18"/>
                <w:szCs w:val="18"/>
              </w:rPr>
              <w:t>Standardized Coefficients</w:t>
            </w:r>
          </w:p>
        </w:tc>
        <w:tc>
          <w:tcPr>
            <w:tcW w:w="930" w:type="dxa"/>
            <w:vMerge w:val="restart"/>
            <w:tcBorders>
              <w:top w:val="nil"/>
              <w:left w:val="single" w:sz="8" w:space="0" w:color="E0E0E0"/>
              <w:bottom w:val="nil"/>
              <w:right w:val="single" w:sz="8" w:space="0" w:color="E0E0E0"/>
            </w:tcBorders>
            <w:shd w:val="clear" w:color="auto" w:fill="FFFFFF"/>
            <w:vAlign w:val="bottom"/>
          </w:tcPr>
          <w:p w14:paraId="320D027C" w14:textId="77777777" w:rsidR="00230A5E" w:rsidRPr="00230A5E" w:rsidRDefault="00230A5E" w:rsidP="00230A5E">
            <w:pPr>
              <w:autoSpaceDE w:val="0"/>
              <w:autoSpaceDN w:val="0"/>
              <w:adjustRightInd w:val="0"/>
              <w:spacing w:after="0" w:line="320" w:lineRule="atLeast"/>
              <w:ind w:left="60" w:right="60"/>
              <w:jc w:val="center"/>
              <w:rPr>
                <w:rFonts w:ascii="Arial" w:hAnsi="Arial" w:cs="Arial"/>
                <w:color w:val="264A60"/>
                <w:sz w:val="18"/>
                <w:szCs w:val="18"/>
              </w:rPr>
            </w:pPr>
            <w:r w:rsidRPr="00230A5E">
              <w:rPr>
                <w:rFonts w:ascii="Arial" w:hAnsi="Arial" w:cs="Arial"/>
                <w:color w:val="264A60"/>
                <w:sz w:val="18"/>
                <w:szCs w:val="18"/>
              </w:rPr>
              <w:t>t</w:t>
            </w:r>
          </w:p>
        </w:tc>
        <w:tc>
          <w:tcPr>
            <w:tcW w:w="930" w:type="dxa"/>
            <w:vMerge w:val="restart"/>
            <w:tcBorders>
              <w:top w:val="nil"/>
              <w:left w:val="single" w:sz="8" w:space="0" w:color="E0E0E0"/>
              <w:bottom w:val="nil"/>
              <w:right w:val="single" w:sz="8" w:space="0" w:color="E0E0E0"/>
            </w:tcBorders>
            <w:shd w:val="clear" w:color="auto" w:fill="FFFFFF"/>
            <w:vAlign w:val="bottom"/>
          </w:tcPr>
          <w:p w14:paraId="3825152E" w14:textId="77777777" w:rsidR="00230A5E" w:rsidRPr="00230A5E" w:rsidRDefault="00230A5E" w:rsidP="00230A5E">
            <w:pPr>
              <w:autoSpaceDE w:val="0"/>
              <w:autoSpaceDN w:val="0"/>
              <w:adjustRightInd w:val="0"/>
              <w:spacing w:after="0" w:line="320" w:lineRule="atLeast"/>
              <w:ind w:left="60" w:right="60"/>
              <w:jc w:val="center"/>
              <w:rPr>
                <w:rFonts w:ascii="Arial" w:hAnsi="Arial" w:cs="Arial"/>
                <w:color w:val="264A60"/>
                <w:sz w:val="18"/>
                <w:szCs w:val="18"/>
              </w:rPr>
            </w:pPr>
            <w:r w:rsidRPr="00230A5E">
              <w:rPr>
                <w:rFonts w:ascii="Arial" w:hAnsi="Arial" w:cs="Arial"/>
                <w:color w:val="264A60"/>
                <w:sz w:val="18"/>
                <w:szCs w:val="18"/>
              </w:rPr>
              <w:t>Sig.</w:t>
            </w:r>
          </w:p>
        </w:tc>
        <w:tc>
          <w:tcPr>
            <w:tcW w:w="2641" w:type="dxa"/>
            <w:gridSpan w:val="2"/>
            <w:tcBorders>
              <w:top w:val="nil"/>
              <w:left w:val="single" w:sz="8" w:space="0" w:color="E0E0E0"/>
              <w:bottom w:val="nil"/>
              <w:right w:val="nil"/>
            </w:tcBorders>
            <w:shd w:val="clear" w:color="auto" w:fill="FFFFFF"/>
            <w:vAlign w:val="bottom"/>
          </w:tcPr>
          <w:p w14:paraId="01AA6027" w14:textId="77777777" w:rsidR="00230A5E" w:rsidRPr="00230A5E" w:rsidRDefault="00230A5E" w:rsidP="00230A5E">
            <w:pPr>
              <w:autoSpaceDE w:val="0"/>
              <w:autoSpaceDN w:val="0"/>
              <w:adjustRightInd w:val="0"/>
              <w:spacing w:after="0" w:line="320" w:lineRule="atLeast"/>
              <w:ind w:left="60" w:right="60"/>
              <w:jc w:val="center"/>
              <w:rPr>
                <w:rFonts w:ascii="Arial" w:hAnsi="Arial" w:cs="Arial"/>
                <w:color w:val="264A60"/>
                <w:sz w:val="18"/>
                <w:szCs w:val="18"/>
              </w:rPr>
            </w:pPr>
            <w:r w:rsidRPr="00230A5E">
              <w:rPr>
                <w:rFonts w:ascii="Arial" w:hAnsi="Arial" w:cs="Arial"/>
                <w:color w:val="264A60"/>
                <w:sz w:val="18"/>
                <w:szCs w:val="18"/>
              </w:rPr>
              <w:t>95.0% Confidence Interval for B</w:t>
            </w:r>
          </w:p>
        </w:tc>
      </w:tr>
      <w:tr w:rsidR="00230A5E" w:rsidRPr="00230A5E" w14:paraId="52A58C6B" w14:textId="77777777" w:rsidTr="00230A5E">
        <w:trPr>
          <w:cantSplit/>
          <w:trHeight w:val="156"/>
        </w:trPr>
        <w:tc>
          <w:tcPr>
            <w:tcW w:w="2320" w:type="dxa"/>
            <w:gridSpan w:val="2"/>
            <w:vMerge/>
            <w:tcBorders>
              <w:top w:val="nil"/>
              <w:left w:val="nil"/>
              <w:bottom w:val="nil"/>
              <w:right w:val="nil"/>
            </w:tcBorders>
            <w:shd w:val="clear" w:color="auto" w:fill="FFFFFF"/>
            <w:vAlign w:val="bottom"/>
          </w:tcPr>
          <w:p w14:paraId="6A8AFAB5" w14:textId="77777777" w:rsidR="00230A5E" w:rsidRPr="00230A5E" w:rsidRDefault="00230A5E" w:rsidP="00230A5E">
            <w:pPr>
              <w:autoSpaceDE w:val="0"/>
              <w:autoSpaceDN w:val="0"/>
              <w:adjustRightInd w:val="0"/>
              <w:spacing w:after="0" w:line="240" w:lineRule="auto"/>
              <w:rPr>
                <w:rFonts w:ascii="Arial" w:hAnsi="Arial" w:cs="Arial"/>
                <w:color w:val="264A60"/>
                <w:sz w:val="18"/>
                <w:szCs w:val="18"/>
              </w:rPr>
            </w:pPr>
          </w:p>
        </w:tc>
        <w:tc>
          <w:tcPr>
            <w:tcW w:w="1208" w:type="dxa"/>
            <w:tcBorders>
              <w:top w:val="nil"/>
              <w:left w:val="nil"/>
              <w:bottom w:val="single" w:sz="8" w:space="0" w:color="152935"/>
              <w:right w:val="single" w:sz="8" w:space="0" w:color="E0E0E0"/>
            </w:tcBorders>
            <w:shd w:val="clear" w:color="auto" w:fill="FFFFFF"/>
            <w:vAlign w:val="bottom"/>
          </w:tcPr>
          <w:p w14:paraId="70C0D9F9" w14:textId="77777777" w:rsidR="00230A5E" w:rsidRPr="00230A5E" w:rsidRDefault="00230A5E" w:rsidP="00230A5E">
            <w:pPr>
              <w:autoSpaceDE w:val="0"/>
              <w:autoSpaceDN w:val="0"/>
              <w:adjustRightInd w:val="0"/>
              <w:spacing w:after="0" w:line="320" w:lineRule="atLeast"/>
              <w:ind w:left="60" w:right="60"/>
              <w:jc w:val="center"/>
              <w:rPr>
                <w:rFonts w:ascii="Arial" w:hAnsi="Arial" w:cs="Arial"/>
                <w:color w:val="264A60"/>
                <w:sz w:val="18"/>
                <w:szCs w:val="18"/>
              </w:rPr>
            </w:pPr>
            <w:r w:rsidRPr="00230A5E">
              <w:rPr>
                <w:rFonts w:ascii="Arial" w:hAnsi="Arial" w:cs="Arial"/>
                <w:color w:val="264A60"/>
                <w:sz w:val="18"/>
                <w:szCs w:val="18"/>
              </w:rPr>
              <w:t>B</w:t>
            </w:r>
          </w:p>
        </w:tc>
        <w:tc>
          <w:tcPr>
            <w:tcW w:w="1209" w:type="dxa"/>
            <w:tcBorders>
              <w:top w:val="nil"/>
              <w:left w:val="single" w:sz="8" w:space="0" w:color="E0E0E0"/>
              <w:bottom w:val="single" w:sz="8" w:space="0" w:color="152935"/>
              <w:right w:val="single" w:sz="8" w:space="0" w:color="E0E0E0"/>
            </w:tcBorders>
            <w:shd w:val="clear" w:color="auto" w:fill="FFFFFF"/>
            <w:vAlign w:val="bottom"/>
          </w:tcPr>
          <w:p w14:paraId="31770870" w14:textId="77777777" w:rsidR="00230A5E" w:rsidRPr="00230A5E" w:rsidRDefault="00230A5E" w:rsidP="00230A5E">
            <w:pPr>
              <w:autoSpaceDE w:val="0"/>
              <w:autoSpaceDN w:val="0"/>
              <w:adjustRightInd w:val="0"/>
              <w:spacing w:after="0" w:line="320" w:lineRule="atLeast"/>
              <w:ind w:left="60" w:right="60"/>
              <w:jc w:val="center"/>
              <w:rPr>
                <w:rFonts w:ascii="Arial" w:hAnsi="Arial" w:cs="Arial"/>
                <w:color w:val="264A60"/>
                <w:sz w:val="18"/>
                <w:szCs w:val="18"/>
              </w:rPr>
            </w:pPr>
            <w:r w:rsidRPr="00230A5E">
              <w:rPr>
                <w:rFonts w:ascii="Arial" w:hAnsi="Arial" w:cs="Arial"/>
                <w:color w:val="264A60"/>
                <w:sz w:val="18"/>
                <w:szCs w:val="18"/>
              </w:rPr>
              <w:t>Std. Error</w:t>
            </w:r>
          </w:p>
        </w:tc>
        <w:tc>
          <w:tcPr>
            <w:tcW w:w="1332" w:type="dxa"/>
            <w:tcBorders>
              <w:top w:val="nil"/>
              <w:left w:val="single" w:sz="8" w:space="0" w:color="E0E0E0"/>
              <w:bottom w:val="single" w:sz="8" w:space="0" w:color="152935"/>
              <w:right w:val="single" w:sz="8" w:space="0" w:color="E0E0E0"/>
            </w:tcBorders>
            <w:shd w:val="clear" w:color="auto" w:fill="FFFFFF"/>
            <w:vAlign w:val="bottom"/>
          </w:tcPr>
          <w:p w14:paraId="3E8B8894" w14:textId="77777777" w:rsidR="00230A5E" w:rsidRPr="00230A5E" w:rsidRDefault="00230A5E" w:rsidP="00230A5E">
            <w:pPr>
              <w:autoSpaceDE w:val="0"/>
              <w:autoSpaceDN w:val="0"/>
              <w:adjustRightInd w:val="0"/>
              <w:spacing w:after="0" w:line="320" w:lineRule="atLeast"/>
              <w:ind w:left="60" w:right="60"/>
              <w:jc w:val="center"/>
              <w:rPr>
                <w:rFonts w:ascii="Arial" w:hAnsi="Arial" w:cs="Arial"/>
                <w:color w:val="264A60"/>
                <w:sz w:val="18"/>
                <w:szCs w:val="18"/>
              </w:rPr>
            </w:pPr>
            <w:r w:rsidRPr="00230A5E">
              <w:rPr>
                <w:rFonts w:ascii="Arial" w:hAnsi="Arial" w:cs="Arial"/>
                <w:color w:val="264A60"/>
                <w:sz w:val="18"/>
                <w:szCs w:val="18"/>
              </w:rPr>
              <w:t>Beta</w:t>
            </w:r>
          </w:p>
        </w:tc>
        <w:tc>
          <w:tcPr>
            <w:tcW w:w="930" w:type="dxa"/>
            <w:vMerge/>
            <w:tcBorders>
              <w:top w:val="nil"/>
              <w:left w:val="single" w:sz="8" w:space="0" w:color="E0E0E0"/>
              <w:bottom w:val="nil"/>
              <w:right w:val="single" w:sz="8" w:space="0" w:color="E0E0E0"/>
            </w:tcBorders>
            <w:shd w:val="clear" w:color="auto" w:fill="FFFFFF"/>
            <w:vAlign w:val="bottom"/>
          </w:tcPr>
          <w:p w14:paraId="0A037215" w14:textId="77777777" w:rsidR="00230A5E" w:rsidRPr="00230A5E" w:rsidRDefault="00230A5E" w:rsidP="00230A5E">
            <w:pPr>
              <w:autoSpaceDE w:val="0"/>
              <w:autoSpaceDN w:val="0"/>
              <w:adjustRightInd w:val="0"/>
              <w:spacing w:after="0" w:line="240" w:lineRule="auto"/>
              <w:rPr>
                <w:rFonts w:ascii="Arial" w:hAnsi="Arial" w:cs="Arial"/>
                <w:color w:val="264A60"/>
                <w:sz w:val="18"/>
                <w:szCs w:val="18"/>
              </w:rPr>
            </w:pPr>
          </w:p>
        </w:tc>
        <w:tc>
          <w:tcPr>
            <w:tcW w:w="930" w:type="dxa"/>
            <w:vMerge/>
            <w:tcBorders>
              <w:top w:val="nil"/>
              <w:left w:val="single" w:sz="8" w:space="0" w:color="E0E0E0"/>
              <w:bottom w:val="nil"/>
              <w:right w:val="single" w:sz="8" w:space="0" w:color="E0E0E0"/>
            </w:tcBorders>
            <w:shd w:val="clear" w:color="auto" w:fill="FFFFFF"/>
            <w:vAlign w:val="bottom"/>
          </w:tcPr>
          <w:p w14:paraId="413C3AB7" w14:textId="77777777" w:rsidR="00230A5E" w:rsidRPr="00230A5E" w:rsidRDefault="00230A5E" w:rsidP="00230A5E">
            <w:pPr>
              <w:autoSpaceDE w:val="0"/>
              <w:autoSpaceDN w:val="0"/>
              <w:adjustRightInd w:val="0"/>
              <w:spacing w:after="0" w:line="240" w:lineRule="auto"/>
              <w:rPr>
                <w:rFonts w:ascii="Arial" w:hAnsi="Arial" w:cs="Arial"/>
                <w:color w:val="264A60"/>
                <w:sz w:val="18"/>
                <w:szCs w:val="18"/>
              </w:rPr>
            </w:pPr>
          </w:p>
        </w:tc>
        <w:tc>
          <w:tcPr>
            <w:tcW w:w="1319" w:type="dxa"/>
            <w:tcBorders>
              <w:top w:val="nil"/>
              <w:left w:val="single" w:sz="8" w:space="0" w:color="E0E0E0"/>
              <w:bottom w:val="single" w:sz="8" w:space="0" w:color="152935"/>
              <w:right w:val="single" w:sz="8" w:space="0" w:color="E0E0E0"/>
            </w:tcBorders>
            <w:shd w:val="clear" w:color="auto" w:fill="FFFFFF"/>
            <w:vAlign w:val="bottom"/>
          </w:tcPr>
          <w:p w14:paraId="3EA542F7" w14:textId="77777777" w:rsidR="00230A5E" w:rsidRPr="00230A5E" w:rsidRDefault="00230A5E" w:rsidP="00230A5E">
            <w:pPr>
              <w:autoSpaceDE w:val="0"/>
              <w:autoSpaceDN w:val="0"/>
              <w:adjustRightInd w:val="0"/>
              <w:spacing w:after="0" w:line="320" w:lineRule="atLeast"/>
              <w:ind w:left="60" w:right="60"/>
              <w:jc w:val="center"/>
              <w:rPr>
                <w:rFonts w:ascii="Arial" w:hAnsi="Arial" w:cs="Arial"/>
                <w:color w:val="264A60"/>
                <w:sz w:val="18"/>
                <w:szCs w:val="18"/>
              </w:rPr>
            </w:pPr>
            <w:r w:rsidRPr="00230A5E">
              <w:rPr>
                <w:rFonts w:ascii="Arial" w:hAnsi="Arial" w:cs="Arial"/>
                <w:color w:val="264A60"/>
                <w:sz w:val="18"/>
                <w:szCs w:val="18"/>
              </w:rPr>
              <w:t>Lower Bound</w:t>
            </w:r>
          </w:p>
        </w:tc>
        <w:tc>
          <w:tcPr>
            <w:tcW w:w="1322" w:type="dxa"/>
            <w:tcBorders>
              <w:top w:val="nil"/>
              <w:left w:val="single" w:sz="8" w:space="0" w:color="E0E0E0"/>
              <w:bottom w:val="single" w:sz="8" w:space="0" w:color="152935"/>
              <w:right w:val="nil"/>
            </w:tcBorders>
            <w:shd w:val="clear" w:color="auto" w:fill="FFFFFF"/>
            <w:vAlign w:val="bottom"/>
          </w:tcPr>
          <w:p w14:paraId="6506D851" w14:textId="77777777" w:rsidR="00230A5E" w:rsidRPr="00230A5E" w:rsidRDefault="00230A5E" w:rsidP="00230A5E">
            <w:pPr>
              <w:autoSpaceDE w:val="0"/>
              <w:autoSpaceDN w:val="0"/>
              <w:adjustRightInd w:val="0"/>
              <w:spacing w:after="0" w:line="320" w:lineRule="atLeast"/>
              <w:ind w:left="60" w:right="60"/>
              <w:jc w:val="center"/>
              <w:rPr>
                <w:rFonts w:ascii="Arial" w:hAnsi="Arial" w:cs="Arial"/>
                <w:color w:val="264A60"/>
                <w:sz w:val="18"/>
                <w:szCs w:val="18"/>
              </w:rPr>
            </w:pPr>
            <w:r w:rsidRPr="00230A5E">
              <w:rPr>
                <w:rFonts w:ascii="Arial" w:hAnsi="Arial" w:cs="Arial"/>
                <w:color w:val="264A60"/>
                <w:sz w:val="18"/>
                <w:szCs w:val="18"/>
              </w:rPr>
              <w:t>Upper Bound</w:t>
            </w:r>
          </w:p>
        </w:tc>
      </w:tr>
      <w:tr w:rsidR="00230A5E" w:rsidRPr="00230A5E" w14:paraId="5E2A5EB3" w14:textId="77777777" w:rsidTr="00230A5E">
        <w:trPr>
          <w:cantSplit/>
          <w:trHeight w:val="341"/>
        </w:trPr>
        <w:tc>
          <w:tcPr>
            <w:tcW w:w="666" w:type="dxa"/>
            <w:vMerge w:val="restart"/>
            <w:tcBorders>
              <w:top w:val="single" w:sz="8" w:space="0" w:color="152935"/>
              <w:left w:val="nil"/>
              <w:bottom w:val="single" w:sz="8" w:space="0" w:color="152935"/>
              <w:right w:val="nil"/>
            </w:tcBorders>
            <w:shd w:val="clear" w:color="auto" w:fill="E0E0E0"/>
          </w:tcPr>
          <w:p w14:paraId="3408BB6A" w14:textId="77777777" w:rsidR="00230A5E" w:rsidRPr="00230A5E" w:rsidRDefault="00230A5E" w:rsidP="00230A5E">
            <w:pPr>
              <w:autoSpaceDE w:val="0"/>
              <w:autoSpaceDN w:val="0"/>
              <w:adjustRightInd w:val="0"/>
              <w:spacing w:after="0" w:line="320" w:lineRule="atLeast"/>
              <w:ind w:left="60" w:right="60"/>
              <w:rPr>
                <w:rFonts w:ascii="Arial" w:hAnsi="Arial" w:cs="Arial"/>
                <w:color w:val="264A60"/>
                <w:sz w:val="18"/>
                <w:szCs w:val="18"/>
              </w:rPr>
            </w:pPr>
            <w:r w:rsidRPr="00230A5E">
              <w:rPr>
                <w:rFonts w:ascii="Arial" w:hAnsi="Arial" w:cs="Arial"/>
                <w:color w:val="264A60"/>
                <w:sz w:val="18"/>
                <w:szCs w:val="18"/>
              </w:rPr>
              <w:t>1</w:t>
            </w:r>
          </w:p>
        </w:tc>
        <w:tc>
          <w:tcPr>
            <w:tcW w:w="1653" w:type="dxa"/>
            <w:tcBorders>
              <w:top w:val="single" w:sz="8" w:space="0" w:color="152935"/>
              <w:left w:val="nil"/>
              <w:bottom w:val="single" w:sz="8" w:space="0" w:color="AEAEAE"/>
              <w:right w:val="nil"/>
            </w:tcBorders>
            <w:shd w:val="clear" w:color="auto" w:fill="E0E0E0"/>
          </w:tcPr>
          <w:p w14:paraId="4E0AA37B" w14:textId="77777777" w:rsidR="00230A5E" w:rsidRPr="00230A5E" w:rsidRDefault="00230A5E" w:rsidP="00230A5E">
            <w:pPr>
              <w:autoSpaceDE w:val="0"/>
              <w:autoSpaceDN w:val="0"/>
              <w:adjustRightInd w:val="0"/>
              <w:spacing w:after="0" w:line="320" w:lineRule="atLeast"/>
              <w:ind w:left="60" w:right="60"/>
              <w:rPr>
                <w:rFonts w:ascii="Arial" w:hAnsi="Arial" w:cs="Arial"/>
                <w:color w:val="264A60"/>
                <w:sz w:val="18"/>
                <w:szCs w:val="18"/>
              </w:rPr>
            </w:pPr>
            <w:r w:rsidRPr="00230A5E">
              <w:rPr>
                <w:rFonts w:ascii="Arial" w:hAnsi="Arial" w:cs="Arial"/>
                <w:color w:val="264A60"/>
                <w:sz w:val="18"/>
                <w:szCs w:val="18"/>
              </w:rPr>
              <w:t>(Constant)</w:t>
            </w:r>
          </w:p>
        </w:tc>
        <w:tc>
          <w:tcPr>
            <w:tcW w:w="1208" w:type="dxa"/>
            <w:tcBorders>
              <w:top w:val="single" w:sz="8" w:space="0" w:color="152935"/>
              <w:left w:val="nil"/>
              <w:bottom w:val="single" w:sz="8" w:space="0" w:color="AEAEAE"/>
              <w:right w:val="single" w:sz="8" w:space="0" w:color="E0E0E0"/>
            </w:tcBorders>
            <w:shd w:val="clear" w:color="auto" w:fill="F9F9FB"/>
          </w:tcPr>
          <w:p w14:paraId="092E7496" w14:textId="77777777" w:rsidR="00230A5E" w:rsidRPr="00230A5E" w:rsidRDefault="00230A5E" w:rsidP="00230A5E">
            <w:pPr>
              <w:autoSpaceDE w:val="0"/>
              <w:autoSpaceDN w:val="0"/>
              <w:adjustRightInd w:val="0"/>
              <w:spacing w:after="0" w:line="320" w:lineRule="atLeast"/>
              <w:ind w:left="60" w:right="60"/>
              <w:jc w:val="right"/>
              <w:rPr>
                <w:rFonts w:ascii="Arial" w:hAnsi="Arial" w:cs="Arial"/>
                <w:color w:val="010205"/>
                <w:sz w:val="18"/>
                <w:szCs w:val="18"/>
              </w:rPr>
            </w:pPr>
            <w:r w:rsidRPr="00230A5E">
              <w:rPr>
                <w:rFonts w:ascii="Arial" w:hAnsi="Arial" w:cs="Arial"/>
                <w:color w:val="010205"/>
                <w:sz w:val="18"/>
                <w:szCs w:val="18"/>
              </w:rPr>
              <w:t>.581</w:t>
            </w:r>
          </w:p>
        </w:tc>
        <w:tc>
          <w:tcPr>
            <w:tcW w:w="1209" w:type="dxa"/>
            <w:tcBorders>
              <w:top w:val="single" w:sz="8" w:space="0" w:color="152935"/>
              <w:left w:val="single" w:sz="8" w:space="0" w:color="E0E0E0"/>
              <w:bottom w:val="single" w:sz="8" w:space="0" w:color="AEAEAE"/>
              <w:right w:val="single" w:sz="8" w:space="0" w:color="E0E0E0"/>
            </w:tcBorders>
            <w:shd w:val="clear" w:color="auto" w:fill="F9F9FB"/>
          </w:tcPr>
          <w:p w14:paraId="563B5C3B" w14:textId="77777777" w:rsidR="00230A5E" w:rsidRPr="00230A5E" w:rsidRDefault="00230A5E" w:rsidP="00230A5E">
            <w:pPr>
              <w:autoSpaceDE w:val="0"/>
              <w:autoSpaceDN w:val="0"/>
              <w:adjustRightInd w:val="0"/>
              <w:spacing w:after="0" w:line="320" w:lineRule="atLeast"/>
              <w:ind w:left="60" w:right="60"/>
              <w:jc w:val="right"/>
              <w:rPr>
                <w:rFonts w:ascii="Arial" w:hAnsi="Arial" w:cs="Arial"/>
                <w:color w:val="010205"/>
                <w:sz w:val="18"/>
                <w:szCs w:val="18"/>
              </w:rPr>
            </w:pPr>
            <w:r w:rsidRPr="00230A5E">
              <w:rPr>
                <w:rFonts w:ascii="Arial" w:hAnsi="Arial" w:cs="Arial"/>
                <w:color w:val="010205"/>
                <w:sz w:val="18"/>
                <w:szCs w:val="18"/>
              </w:rPr>
              <w:t>.138</w:t>
            </w:r>
          </w:p>
        </w:tc>
        <w:tc>
          <w:tcPr>
            <w:tcW w:w="1332" w:type="dxa"/>
            <w:tcBorders>
              <w:top w:val="single" w:sz="8" w:space="0" w:color="152935"/>
              <w:left w:val="single" w:sz="8" w:space="0" w:color="E0E0E0"/>
              <w:bottom w:val="single" w:sz="8" w:space="0" w:color="AEAEAE"/>
              <w:right w:val="single" w:sz="8" w:space="0" w:color="E0E0E0"/>
            </w:tcBorders>
            <w:shd w:val="clear" w:color="auto" w:fill="F9F9FB"/>
            <w:vAlign w:val="center"/>
          </w:tcPr>
          <w:p w14:paraId="3E4E370C" w14:textId="77777777" w:rsidR="00230A5E" w:rsidRPr="00230A5E" w:rsidRDefault="00230A5E" w:rsidP="00230A5E">
            <w:pPr>
              <w:autoSpaceDE w:val="0"/>
              <w:autoSpaceDN w:val="0"/>
              <w:adjustRightInd w:val="0"/>
              <w:spacing w:after="0" w:line="240" w:lineRule="auto"/>
              <w:rPr>
                <w:rFonts w:ascii="Times New Roman" w:hAnsi="Times New Roman" w:cs="Times New Roman"/>
                <w:sz w:val="24"/>
                <w:szCs w:val="24"/>
              </w:rPr>
            </w:pPr>
          </w:p>
        </w:tc>
        <w:tc>
          <w:tcPr>
            <w:tcW w:w="930" w:type="dxa"/>
            <w:tcBorders>
              <w:top w:val="single" w:sz="8" w:space="0" w:color="152935"/>
              <w:left w:val="single" w:sz="8" w:space="0" w:color="E0E0E0"/>
              <w:bottom w:val="single" w:sz="8" w:space="0" w:color="AEAEAE"/>
              <w:right w:val="single" w:sz="8" w:space="0" w:color="E0E0E0"/>
            </w:tcBorders>
            <w:shd w:val="clear" w:color="auto" w:fill="F9F9FB"/>
          </w:tcPr>
          <w:p w14:paraId="59A2AB9D" w14:textId="77777777" w:rsidR="00230A5E" w:rsidRPr="00230A5E" w:rsidRDefault="00230A5E" w:rsidP="00230A5E">
            <w:pPr>
              <w:autoSpaceDE w:val="0"/>
              <w:autoSpaceDN w:val="0"/>
              <w:adjustRightInd w:val="0"/>
              <w:spacing w:after="0" w:line="320" w:lineRule="atLeast"/>
              <w:ind w:left="60" w:right="60"/>
              <w:jc w:val="right"/>
              <w:rPr>
                <w:rFonts w:ascii="Arial" w:hAnsi="Arial" w:cs="Arial"/>
                <w:color w:val="010205"/>
                <w:sz w:val="18"/>
                <w:szCs w:val="18"/>
              </w:rPr>
            </w:pPr>
            <w:r w:rsidRPr="00230A5E">
              <w:rPr>
                <w:rFonts w:ascii="Arial" w:hAnsi="Arial" w:cs="Arial"/>
                <w:color w:val="010205"/>
                <w:sz w:val="18"/>
                <w:szCs w:val="18"/>
              </w:rPr>
              <w:t>4.221</w:t>
            </w:r>
          </w:p>
        </w:tc>
        <w:tc>
          <w:tcPr>
            <w:tcW w:w="930" w:type="dxa"/>
            <w:tcBorders>
              <w:top w:val="single" w:sz="8" w:space="0" w:color="152935"/>
              <w:left w:val="single" w:sz="8" w:space="0" w:color="E0E0E0"/>
              <w:bottom w:val="single" w:sz="8" w:space="0" w:color="AEAEAE"/>
              <w:right w:val="single" w:sz="8" w:space="0" w:color="E0E0E0"/>
            </w:tcBorders>
            <w:shd w:val="clear" w:color="auto" w:fill="F9F9FB"/>
          </w:tcPr>
          <w:p w14:paraId="509E8139" w14:textId="77777777" w:rsidR="00230A5E" w:rsidRPr="00230A5E" w:rsidRDefault="00230A5E" w:rsidP="00230A5E">
            <w:pPr>
              <w:autoSpaceDE w:val="0"/>
              <w:autoSpaceDN w:val="0"/>
              <w:adjustRightInd w:val="0"/>
              <w:spacing w:after="0" w:line="320" w:lineRule="atLeast"/>
              <w:ind w:left="60" w:right="60"/>
              <w:jc w:val="right"/>
              <w:rPr>
                <w:rFonts w:ascii="Arial" w:hAnsi="Arial" w:cs="Arial"/>
                <w:color w:val="010205"/>
                <w:sz w:val="18"/>
                <w:szCs w:val="18"/>
              </w:rPr>
            </w:pPr>
            <w:r w:rsidRPr="00230A5E">
              <w:rPr>
                <w:rFonts w:ascii="Arial" w:hAnsi="Arial" w:cs="Arial"/>
                <w:color w:val="010205"/>
                <w:sz w:val="18"/>
                <w:szCs w:val="18"/>
              </w:rPr>
              <w:t>&lt;.001</w:t>
            </w:r>
          </w:p>
        </w:tc>
        <w:tc>
          <w:tcPr>
            <w:tcW w:w="1319" w:type="dxa"/>
            <w:tcBorders>
              <w:top w:val="single" w:sz="8" w:space="0" w:color="152935"/>
              <w:left w:val="single" w:sz="8" w:space="0" w:color="E0E0E0"/>
              <w:bottom w:val="single" w:sz="8" w:space="0" w:color="AEAEAE"/>
              <w:right w:val="single" w:sz="8" w:space="0" w:color="E0E0E0"/>
            </w:tcBorders>
            <w:shd w:val="clear" w:color="auto" w:fill="F9F9FB"/>
          </w:tcPr>
          <w:p w14:paraId="6BD043B7" w14:textId="77777777" w:rsidR="00230A5E" w:rsidRPr="00230A5E" w:rsidRDefault="00230A5E" w:rsidP="00230A5E">
            <w:pPr>
              <w:autoSpaceDE w:val="0"/>
              <w:autoSpaceDN w:val="0"/>
              <w:adjustRightInd w:val="0"/>
              <w:spacing w:after="0" w:line="320" w:lineRule="atLeast"/>
              <w:ind w:left="60" w:right="60"/>
              <w:jc w:val="right"/>
              <w:rPr>
                <w:rFonts w:ascii="Arial" w:hAnsi="Arial" w:cs="Arial"/>
                <w:color w:val="010205"/>
                <w:sz w:val="18"/>
                <w:szCs w:val="18"/>
              </w:rPr>
            </w:pPr>
            <w:r w:rsidRPr="00230A5E">
              <w:rPr>
                <w:rFonts w:ascii="Arial" w:hAnsi="Arial" w:cs="Arial"/>
                <w:color w:val="010205"/>
                <w:sz w:val="18"/>
                <w:szCs w:val="18"/>
              </w:rPr>
              <w:t>.308</w:t>
            </w:r>
          </w:p>
        </w:tc>
        <w:tc>
          <w:tcPr>
            <w:tcW w:w="1322" w:type="dxa"/>
            <w:tcBorders>
              <w:top w:val="single" w:sz="8" w:space="0" w:color="152935"/>
              <w:left w:val="single" w:sz="8" w:space="0" w:color="E0E0E0"/>
              <w:bottom w:val="single" w:sz="8" w:space="0" w:color="AEAEAE"/>
              <w:right w:val="nil"/>
            </w:tcBorders>
            <w:shd w:val="clear" w:color="auto" w:fill="F9F9FB"/>
          </w:tcPr>
          <w:p w14:paraId="2FC2C5C8" w14:textId="77777777" w:rsidR="00230A5E" w:rsidRPr="00230A5E" w:rsidRDefault="00230A5E" w:rsidP="00230A5E">
            <w:pPr>
              <w:autoSpaceDE w:val="0"/>
              <w:autoSpaceDN w:val="0"/>
              <w:adjustRightInd w:val="0"/>
              <w:spacing w:after="0" w:line="320" w:lineRule="atLeast"/>
              <w:ind w:left="60" w:right="60"/>
              <w:jc w:val="right"/>
              <w:rPr>
                <w:rFonts w:ascii="Arial" w:hAnsi="Arial" w:cs="Arial"/>
                <w:color w:val="010205"/>
                <w:sz w:val="18"/>
                <w:szCs w:val="18"/>
              </w:rPr>
            </w:pPr>
            <w:r w:rsidRPr="00230A5E">
              <w:rPr>
                <w:rFonts w:ascii="Arial" w:hAnsi="Arial" w:cs="Arial"/>
                <w:color w:val="010205"/>
                <w:sz w:val="18"/>
                <w:szCs w:val="18"/>
              </w:rPr>
              <w:t>.853</w:t>
            </w:r>
          </w:p>
        </w:tc>
      </w:tr>
      <w:tr w:rsidR="00230A5E" w:rsidRPr="00230A5E" w14:paraId="08A33AE8" w14:textId="77777777" w:rsidTr="00230A5E">
        <w:trPr>
          <w:cantSplit/>
          <w:trHeight w:val="156"/>
        </w:trPr>
        <w:tc>
          <w:tcPr>
            <w:tcW w:w="666" w:type="dxa"/>
            <w:vMerge/>
            <w:tcBorders>
              <w:top w:val="single" w:sz="8" w:space="0" w:color="152935"/>
              <w:left w:val="nil"/>
              <w:bottom w:val="single" w:sz="8" w:space="0" w:color="152935"/>
              <w:right w:val="nil"/>
            </w:tcBorders>
            <w:shd w:val="clear" w:color="auto" w:fill="E0E0E0"/>
          </w:tcPr>
          <w:p w14:paraId="1A7FD917" w14:textId="77777777" w:rsidR="00230A5E" w:rsidRPr="00230A5E" w:rsidRDefault="00230A5E" w:rsidP="00230A5E">
            <w:pPr>
              <w:autoSpaceDE w:val="0"/>
              <w:autoSpaceDN w:val="0"/>
              <w:adjustRightInd w:val="0"/>
              <w:spacing w:after="0" w:line="240" w:lineRule="auto"/>
              <w:rPr>
                <w:rFonts w:ascii="Arial" w:hAnsi="Arial" w:cs="Arial"/>
                <w:color w:val="010205"/>
                <w:sz w:val="18"/>
                <w:szCs w:val="18"/>
              </w:rPr>
            </w:pPr>
          </w:p>
        </w:tc>
        <w:tc>
          <w:tcPr>
            <w:tcW w:w="1653" w:type="dxa"/>
            <w:tcBorders>
              <w:top w:val="single" w:sz="8" w:space="0" w:color="AEAEAE"/>
              <w:left w:val="nil"/>
              <w:bottom w:val="single" w:sz="8" w:space="0" w:color="152935"/>
              <w:right w:val="nil"/>
            </w:tcBorders>
            <w:shd w:val="clear" w:color="auto" w:fill="E0E0E0"/>
          </w:tcPr>
          <w:p w14:paraId="35B7F596" w14:textId="77777777" w:rsidR="00230A5E" w:rsidRPr="00230A5E" w:rsidRDefault="00230A5E" w:rsidP="00230A5E">
            <w:pPr>
              <w:autoSpaceDE w:val="0"/>
              <w:autoSpaceDN w:val="0"/>
              <w:adjustRightInd w:val="0"/>
              <w:spacing w:after="0" w:line="320" w:lineRule="atLeast"/>
              <w:ind w:left="60" w:right="60"/>
              <w:rPr>
                <w:rFonts w:ascii="Arial" w:hAnsi="Arial" w:cs="Arial"/>
                <w:color w:val="264A60"/>
                <w:sz w:val="18"/>
                <w:szCs w:val="18"/>
              </w:rPr>
            </w:pPr>
            <w:r w:rsidRPr="00230A5E">
              <w:rPr>
                <w:rFonts w:ascii="Arial" w:hAnsi="Arial" w:cs="Arial"/>
                <w:color w:val="264A60"/>
                <w:sz w:val="18"/>
                <w:szCs w:val="18"/>
                <w:rtl/>
              </w:rPr>
              <w:t>المتغير_الاتصال_الإداري</w:t>
            </w:r>
          </w:p>
        </w:tc>
        <w:tc>
          <w:tcPr>
            <w:tcW w:w="1208" w:type="dxa"/>
            <w:tcBorders>
              <w:top w:val="single" w:sz="8" w:space="0" w:color="AEAEAE"/>
              <w:left w:val="nil"/>
              <w:bottom w:val="single" w:sz="8" w:space="0" w:color="152935"/>
              <w:right w:val="single" w:sz="8" w:space="0" w:color="E0E0E0"/>
            </w:tcBorders>
            <w:shd w:val="clear" w:color="auto" w:fill="F9F9FB"/>
          </w:tcPr>
          <w:p w14:paraId="6D55581A" w14:textId="77777777" w:rsidR="00230A5E" w:rsidRPr="00230A5E" w:rsidRDefault="00230A5E" w:rsidP="00230A5E">
            <w:pPr>
              <w:autoSpaceDE w:val="0"/>
              <w:autoSpaceDN w:val="0"/>
              <w:adjustRightInd w:val="0"/>
              <w:spacing w:after="0" w:line="320" w:lineRule="atLeast"/>
              <w:ind w:left="60" w:right="60"/>
              <w:jc w:val="right"/>
              <w:rPr>
                <w:rFonts w:ascii="Arial" w:hAnsi="Arial" w:cs="Arial"/>
                <w:color w:val="010205"/>
                <w:sz w:val="18"/>
                <w:szCs w:val="18"/>
              </w:rPr>
            </w:pPr>
            <w:r w:rsidRPr="00230A5E">
              <w:rPr>
                <w:rFonts w:ascii="Arial" w:hAnsi="Arial" w:cs="Arial"/>
                <w:color w:val="010205"/>
                <w:sz w:val="18"/>
                <w:szCs w:val="18"/>
              </w:rPr>
              <w:t>.687</w:t>
            </w:r>
          </w:p>
        </w:tc>
        <w:tc>
          <w:tcPr>
            <w:tcW w:w="1209" w:type="dxa"/>
            <w:tcBorders>
              <w:top w:val="single" w:sz="8" w:space="0" w:color="AEAEAE"/>
              <w:left w:val="single" w:sz="8" w:space="0" w:color="E0E0E0"/>
              <w:bottom w:val="single" w:sz="8" w:space="0" w:color="152935"/>
              <w:right w:val="single" w:sz="8" w:space="0" w:color="E0E0E0"/>
            </w:tcBorders>
            <w:shd w:val="clear" w:color="auto" w:fill="F9F9FB"/>
          </w:tcPr>
          <w:p w14:paraId="7E21CAC3" w14:textId="77777777" w:rsidR="00230A5E" w:rsidRPr="00230A5E" w:rsidRDefault="00230A5E" w:rsidP="00230A5E">
            <w:pPr>
              <w:autoSpaceDE w:val="0"/>
              <w:autoSpaceDN w:val="0"/>
              <w:adjustRightInd w:val="0"/>
              <w:spacing w:after="0" w:line="320" w:lineRule="atLeast"/>
              <w:ind w:left="60" w:right="60"/>
              <w:jc w:val="right"/>
              <w:rPr>
                <w:rFonts w:ascii="Arial" w:hAnsi="Arial" w:cs="Arial"/>
                <w:color w:val="010205"/>
                <w:sz w:val="18"/>
                <w:szCs w:val="18"/>
              </w:rPr>
            </w:pPr>
            <w:r w:rsidRPr="00230A5E">
              <w:rPr>
                <w:rFonts w:ascii="Arial" w:hAnsi="Arial" w:cs="Arial"/>
                <w:color w:val="010205"/>
                <w:sz w:val="18"/>
                <w:szCs w:val="18"/>
              </w:rPr>
              <w:t>.066</w:t>
            </w:r>
          </w:p>
        </w:tc>
        <w:tc>
          <w:tcPr>
            <w:tcW w:w="1332" w:type="dxa"/>
            <w:tcBorders>
              <w:top w:val="single" w:sz="8" w:space="0" w:color="AEAEAE"/>
              <w:left w:val="single" w:sz="8" w:space="0" w:color="E0E0E0"/>
              <w:bottom w:val="single" w:sz="8" w:space="0" w:color="152935"/>
              <w:right w:val="single" w:sz="8" w:space="0" w:color="E0E0E0"/>
            </w:tcBorders>
            <w:shd w:val="clear" w:color="auto" w:fill="F9F9FB"/>
          </w:tcPr>
          <w:p w14:paraId="716C9BA4" w14:textId="77777777" w:rsidR="00230A5E" w:rsidRPr="00230A5E" w:rsidRDefault="00230A5E" w:rsidP="00230A5E">
            <w:pPr>
              <w:autoSpaceDE w:val="0"/>
              <w:autoSpaceDN w:val="0"/>
              <w:adjustRightInd w:val="0"/>
              <w:spacing w:after="0" w:line="320" w:lineRule="atLeast"/>
              <w:ind w:left="60" w:right="60"/>
              <w:jc w:val="right"/>
              <w:rPr>
                <w:rFonts w:ascii="Arial" w:hAnsi="Arial" w:cs="Arial"/>
                <w:color w:val="010205"/>
                <w:sz w:val="18"/>
                <w:szCs w:val="18"/>
              </w:rPr>
            </w:pPr>
            <w:r w:rsidRPr="00230A5E">
              <w:rPr>
                <w:rFonts w:ascii="Arial" w:hAnsi="Arial" w:cs="Arial"/>
                <w:color w:val="010205"/>
                <w:sz w:val="18"/>
                <w:szCs w:val="18"/>
              </w:rPr>
              <w:t>.682</w:t>
            </w:r>
          </w:p>
        </w:tc>
        <w:tc>
          <w:tcPr>
            <w:tcW w:w="930" w:type="dxa"/>
            <w:tcBorders>
              <w:top w:val="single" w:sz="8" w:space="0" w:color="AEAEAE"/>
              <w:left w:val="single" w:sz="8" w:space="0" w:color="E0E0E0"/>
              <w:bottom w:val="single" w:sz="8" w:space="0" w:color="152935"/>
              <w:right w:val="single" w:sz="8" w:space="0" w:color="E0E0E0"/>
            </w:tcBorders>
            <w:shd w:val="clear" w:color="auto" w:fill="F9F9FB"/>
          </w:tcPr>
          <w:p w14:paraId="6E9BC5B5" w14:textId="77777777" w:rsidR="00230A5E" w:rsidRPr="00230A5E" w:rsidRDefault="00230A5E" w:rsidP="00230A5E">
            <w:pPr>
              <w:autoSpaceDE w:val="0"/>
              <w:autoSpaceDN w:val="0"/>
              <w:adjustRightInd w:val="0"/>
              <w:spacing w:after="0" w:line="320" w:lineRule="atLeast"/>
              <w:ind w:left="60" w:right="60"/>
              <w:jc w:val="right"/>
              <w:rPr>
                <w:rFonts w:ascii="Arial" w:hAnsi="Arial" w:cs="Arial"/>
                <w:color w:val="010205"/>
                <w:sz w:val="18"/>
                <w:szCs w:val="18"/>
              </w:rPr>
            </w:pPr>
            <w:r w:rsidRPr="00230A5E">
              <w:rPr>
                <w:rFonts w:ascii="Arial" w:hAnsi="Arial" w:cs="Arial"/>
                <w:color w:val="010205"/>
                <w:sz w:val="18"/>
                <w:szCs w:val="18"/>
              </w:rPr>
              <w:t>10.336</w:t>
            </w:r>
          </w:p>
        </w:tc>
        <w:tc>
          <w:tcPr>
            <w:tcW w:w="930" w:type="dxa"/>
            <w:tcBorders>
              <w:top w:val="single" w:sz="8" w:space="0" w:color="AEAEAE"/>
              <w:left w:val="single" w:sz="8" w:space="0" w:color="E0E0E0"/>
              <w:bottom w:val="single" w:sz="8" w:space="0" w:color="152935"/>
              <w:right w:val="single" w:sz="8" w:space="0" w:color="E0E0E0"/>
            </w:tcBorders>
            <w:shd w:val="clear" w:color="auto" w:fill="F9F9FB"/>
          </w:tcPr>
          <w:p w14:paraId="68FC9694" w14:textId="77777777" w:rsidR="00230A5E" w:rsidRPr="00230A5E" w:rsidRDefault="00230A5E" w:rsidP="00230A5E">
            <w:pPr>
              <w:autoSpaceDE w:val="0"/>
              <w:autoSpaceDN w:val="0"/>
              <w:adjustRightInd w:val="0"/>
              <w:spacing w:after="0" w:line="320" w:lineRule="atLeast"/>
              <w:ind w:left="60" w:right="60"/>
              <w:jc w:val="right"/>
              <w:rPr>
                <w:rFonts w:ascii="Arial" w:hAnsi="Arial" w:cs="Arial"/>
                <w:color w:val="010205"/>
                <w:sz w:val="18"/>
                <w:szCs w:val="18"/>
              </w:rPr>
            </w:pPr>
            <w:r w:rsidRPr="00230A5E">
              <w:rPr>
                <w:rFonts w:ascii="Arial" w:hAnsi="Arial" w:cs="Arial"/>
                <w:color w:val="010205"/>
                <w:sz w:val="18"/>
                <w:szCs w:val="18"/>
              </w:rPr>
              <w:t>&lt;.001</w:t>
            </w:r>
          </w:p>
        </w:tc>
        <w:tc>
          <w:tcPr>
            <w:tcW w:w="1319" w:type="dxa"/>
            <w:tcBorders>
              <w:top w:val="single" w:sz="8" w:space="0" w:color="AEAEAE"/>
              <w:left w:val="single" w:sz="8" w:space="0" w:color="E0E0E0"/>
              <w:bottom w:val="single" w:sz="8" w:space="0" w:color="152935"/>
              <w:right w:val="single" w:sz="8" w:space="0" w:color="E0E0E0"/>
            </w:tcBorders>
            <w:shd w:val="clear" w:color="auto" w:fill="F9F9FB"/>
          </w:tcPr>
          <w:p w14:paraId="3D29A646" w14:textId="77777777" w:rsidR="00230A5E" w:rsidRPr="00230A5E" w:rsidRDefault="00230A5E" w:rsidP="00230A5E">
            <w:pPr>
              <w:autoSpaceDE w:val="0"/>
              <w:autoSpaceDN w:val="0"/>
              <w:adjustRightInd w:val="0"/>
              <w:spacing w:after="0" w:line="320" w:lineRule="atLeast"/>
              <w:ind w:left="60" w:right="60"/>
              <w:jc w:val="right"/>
              <w:rPr>
                <w:rFonts w:ascii="Arial" w:hAnsi="Arial" w:cs="Arial"/>
                <w:color w:val="010205"/>
                <w:sz w:val="18"/>
                <w:szCs w:val="18"/>
              </w:rPr>
            </w:pPr>
            <w:r w:rsidRPr="00230A5E">
              <w:rPr>
                <w:rFonts w:ascii="Arial" w:hAnsi="Arial" w:cs="Arial"/>
                <w:color w:val="010205"/>
                <w:sz w:val="18"/>
                <w:szCs w:val="18"/>
              </w:rPr>
              <w:t>.555</w:t>
            </w:r>
          </w:p>
        </w:tc>
        <w:tc>
          <w:tcPr>
            <w:tcW w:w="1322" w:type="dxa"/>
            <w:tcBorders>
              <w:top w:val="single" w:sz="8" w:space="0" w:color="AEAEAE"/>
              <w:left w:val="single" w:sz="8" w:space="0" w:color="E0E0E0"/>
              <w:bottom w:val="single" w:sz="8" w:space="0" w:color="152935"/>
              <w:right w:val="nil"/>
            </w:tcBorders>
            <w:shd w:val="clear" w:color="auto" w:fill="F9F9FB"/>
          </w:tcPr>
          <w:p w14:paraId="01DCA499" w14:textId="77777777" w:rsidR="00230A5E" w:rsidRPr="00230A5E" w:rsidRDefault="00230A5E" w:rsidP="00230A5E">
            <w:pPr>
              <w:autoSpaceDE w:val="0"/>
              <w:autoSpaceDN w:val="0"/>
              <w:adjustRightInd w:val="0"/>
              <w:spacing w:after="0" w:line="320" w:lineRule="atLeast"/>
              <w:ind w:left="60" w:right="60"/>
              <w:jc w:val="right"/>
              <w:rPr>
                <w:rFonts w:ascii="Arial" w:hAnsi="Arial" w:cs="Arial"/>
                <w:color w:val="010205"/>
                <w:sz w:val="18"/>
                <w:szCs w:val="18"/>
              </w:rPr>
            </w:pPr>
            <w:r w:rsidRPr="00230A5E">
              <w:rPr>
                <w:rFonts w:ascii="Arial" w:hAnsi="Arial" w:cs="Arial"/>
                <w:color w:val="010205"/>
                <w:sz w:val="18"/>
                <w:szCs w:val="18"/>
              </w:rPr>
              <w:t>.819</w:t>
            </w:r>
          </w:p>
        </w:tc>
      </w:tr>
      <w:tr w:rsidR="00230A5E" w:rsidRPr="00230A5E" w14:paraId="16CAA31F" w14:textId="77777777" w:rsidTr="00230A5E">
        <w:trPr>
          <w:cantSplit/>
          <w:trHeight w:val="341"/>
        </w:trPr>
        <w:tc>
          <w:tcPr>
            <w:tcW w:w="10573" w:type="dxa"/>
            <w:gridSpan w:val="9"/>
            <w:tcBorders>
              <w:top w:val="nil"/>
              <w:left w:val="nil"/>
              <w:bottom w:val="nil"/>
              <w:right w:val="nil"/>
            </w:tcBorders>
            <w:shd w:val="clear" w:color="auto" w:fill="FFFFFF"/>
          </w:tcPr>
          <w:p w14:paraId="79178808" w14:textId="77777777" w:rsidR="00230A5E" w:rsidRPr="00230A5E" w:rsidRDefault="00230A5E" w:rsidP="00230A5E">
            <w:pPr>
              <w:autoSpaceDE w:val="0"/>
              <w:autoSpaceDN w:val="0"/>
              <w:adjustRightInd w:val="0"/>
              <w:spacing w:after="0" w:line="320" w:lineRule="atLeast"/>
              <w:ind w:left="60" w:right="60"/>
              <w:rPr>
                <w:rFonts w:ascii="Arial" w:hAnsi="Arial" w:cs="Arial"/>
                <w:color w:val="010205"/>
                <w:sz w:val="18"/>
                <w:szCs w:val="18"/>
              </w:rPr>
            </w:pPr>
            <w:r w:rsidRPr="00230A5E">
              <w:rPr>
                <w:rFonts w:ascii="Arial" w:hAnsi="Arial" w:cs="Arial"/>
                <w:color w:val="010205"/>
                <w:sz w:val="18"/>
                <w:szCs w:val="18"/>
              </w:rPr>
              <w:t xml:space="preserve">a. Dependent Variable: </w:t>
            </w:r>
            <w:r w:rsidRPr="00230A5E">
              <w:rPr>
                <w:rFonts w:ascii="Arial" w:hAnsi="Arial" w:cs="Arial"/>
                <w:color w:val="010205"/>
                <w:sz w:val="18"/>
                <w:szCs w:val="18"/>
                <w:rtl/>
              </w:rPr>
              <w:t>المتغير_الأداء_الوظيفي</w:t>
            </w:r>
          </w:p>
        </w:tc>
      </w:tr>
    </w:tbl>
    <w:p w14:paraId="76E08924" w14:textId="77777777" w:rsidR="00230A5E" w:rsidRPr="00230A5E" w:rsidRDefault="00230A5E" w:rsidP="00230A5E">
      <w:pPr>
        <w:autoSpaceDE w:val="0"/>
        <w:autoSpaceDN w:val="0"/>
        <w:adjustRightInd w:val="0"/>
        <w:spacing w:after="0" w:line="400" w:lineRule="atLeast"/>
        <w:rPr>
          <w:rFonts w:ascii="Times New Roman" w:hAnsi="Times New Roman" w:cs="Times New Roman"/>
          <w:sz w:val="24"/>
          <w:szCs w:val="24"/>
        </w:rPr>
      </w:pPr>
    </w:p>
    <w:p w14:paraId="77413852" w14:textId="77777777" w:rsidR="00230A5E" w:rsidRPr="00230A5E" w:rsidRDefault="00230A5E" w:rsidP="00230A5E">
      <w:pPr>
        <w:bidi/>
        <w:jc w:val="center"/>
        <w:rPr>
          <w:sz w:val="28"/>
          <w:szCs w:val="28"/>
          <w:rtl/>
        </w:rPr>
      </w:pPr>
    </w:p>
    <w:p w14:paraId="13ECB202" w14:textId="36AAF953" w:rsidR="00D5545D" w:rsidRPr="00D5545D" w:rsidRDefault="00D5545D" w:rsidP="00D5545D">
      <w:pPr>
        <w:bidi/>
        <w:jc w:val="center"/>
        <w:rPr>
          <w:b/>
          <w:bCs/>
          <w:sz w:val="28"/>
          <w:szCs w:val="28"/>
          <w:rtl/>
        </w:rPr>
      </w:pPr>
      <w:r>
        <w:rPr>
          <w:rFonts w:hint="cs"/>
          <w:b/>
          <w:bCs/>
          <w:sz w:val="28"/>
          <w:szCs w:val="28"/>
          <w:rtl/>
        </w:rPr>
        <w:t xml:space="preserve">الشكل (13): نموذج نتائج الفرضية </w:t>
      </w:r>
      <w:r w:rsidR="00D514F3">
        <w:rPr>
          <w:rFonts w:hint="cs"/>
          <w:b/>
          <w:bCs/>
          <w:sz w:val="28"/>
          <w:szCs w:val="28"/>
          <w:rtl/>
        </w:rPr>
        <w:t>1</w:t>
      </w:r>
    </w:p>
    <w:p w14:paraId="06A7E0F3" w14:textId="5D9E1085" w:rsidR="00094F76" w:rsidRDefault="00094F76" w:rsidP="00D5545D">
      <w:pPr>
        <w:bidi/>
        <w:rPr>
          <w:rtl/>
        </w:rPr>
      </w:pPr>
      <w:r>
        <w:rPr>
          <w:rFonts w:hint="cs"/>
          <w:noProof/>
          <w:rtl/>
          <w:lang w:val="ar-SA"/>
        </w:rPr>
        <mc:AlternateContent>
          <mc:Choice Requires="wps">
            <w:drawing>
              <wp:anchor distT="0" distB="0" distL="114300" distR="114300" simplePos="0" relativeHeight="251725824" behindDoc="0" locked="0" layoutInCell="1" allowOverlap="1" wp14:anchorId="66445EA0" wp14:editId="7DEC9AC0">
                <wp:simplePos x="0" y="0"/>
                <wp:positionH relativeFrom="column">
                  <wp:posOffset>750184</wp:posOffset>
                </wp:positionH>
                <wp:positionV relativeFrom="paragraph">
                  <wp:posOffset>75565</wp:posOffset>
                </wp:positionV>
                <wp:extent cx="1709530" cy="731520"/>
                <wp:effectExtent l="0" t="0" r="24130" b="11430"/>
                <wp:wrapNone/>
                <wp:docPr id="971318484" name="مستطيل: زوايا مستديرة 57"/>
                <wp:cNvGraphicFramePr/>
                <a:graphic xmlns:a="http://schemas.openxmlformats.org/drawingml/2006/main">
                  <a:graphicData uri="http://schemas.microsoft.com/office/word/2010/wordprocessingShape">
                    <wps:wsp>
                      <wps:cNvSpPr/>
                      <wps:spPr>
                        <a:xfrm>
                          <a:off x="0" y="0"/>
                          <a:ext cx="1709530" cy="731520"/>
                        </a:xfrm>
                        <a:prstGeom prst="roundRect">
                          <a:avLst/>
                        </a:prstGeom>
                        <a:solidFill>
                          <a:schemeClr val="accent6">
                            <a:lumMod val="60000"/>
                            <a:lumOff val="40000"/>
                          </a:schemeClr>
                        </a:solidFill>
                        <a:ln w="12700" cap="flat" cmpd="sng" algn="ctr">
                          <a:solidFill>
                            <a:srgbClr val="4472C4">
                              <a:shade val="15000"/>
                            </a:srgbClr>
                          </a:solidFill>
                          <a:prstDash val="solid"/>
                          <a:miter lim="800000"/>
                        </a:ln>
                        <a:effectLst/>
                      </wps:spPr>
                      <wps:txbx>
                        <w:txbxContent>
                          <w:p w14:paraId="1E8F6399" w14:textId="142A5E3D" w:rsidR="00094F76" w:rsidRPr="00094F76" w:rsidRDefault="00094F76" w:rsidP="00094F76">
                            <w:pPr>
                              <w:jc w:val="center"/>
                              <w:rPr>
                                <w:sz w:val="28"/>
                                <w:szCs w:val="28"/>
                              </w:rPr>
                            </w:pPr>
                            <w:r w:rsidRPr="00094F76">
                              <w:rPr>
                                <w:rFonts w:hint="cs"/>
                                <w:sz w:val="28"/>
                                <w:szCs w:val="28"/>
                                <w:rtl/>
                              </w:rPr>
                              <w:t>الأداء الوظيفي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66445EA0" id="مستطيل: زوايا مستديرة 57" o:spid="_x0000_s1028" style="position:absolute;left:0;text-align:left;margin-left:59.05pt;margin-top:5.95pt;width:134.6pt;height:57.6pt;z-index:2517258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CRNlwIAAEEFAAAOAAAAZHJzL2Uyb0RvYy54bWysVEtv2zAMvg/YfxB0Xx2nTtMGdYogQYYB&#10;XVusHXpmZDkWoNckJXb360fJTtLHTsN8kCWS4uPjR13fdEqSPXdeGF3S/GxECdfMVEJvS/rzaf3l&#10;khIfQFcgjeYlfeGe3sw/f7pu7YyPTWNkxR1BJ9rPWlvSJgQ7yzLPGq7AnxnLNSpr4xQEPLptVjlo&#10;0buS2Xg0usha4yrrDOPeo3TVK+k8+a9rzsJ9XXseiCwp5hbS6tK6iWs2v4bZ1oFtBBvSgH/IQoHQ&#10;GPToagUByM6JD66UYM54U4czZlRm6lownmrAavLRu2oeG7A81YLgeHuEyf8/t+xu/2gfHMLQWj/z&#10;uI1VdLVT8Y/5kS6B9XIEi3eBMBTm09HV5BwxZaibnueTcUIzO922zoev3CgSNyV1ZqerH9iRBBTs&#10;b33AsGh/sIsRvZGiWgsp0yGygC+lI3vA/gFjXIeLdF3u1HdT9fKLEX59J1GM/e7FxUGMIRKfoqcU&#10;8E0QqUmL1Yyn6IMwQA7WEgJula1K6vWWEpBbJDcLLoV+c9u77eaYYFFMx8uiN2qg4n0e+WRIL+bR&#10;m3/MImKwAt/0V1KIviIlAg6IFKqkl7GgA8hSR4R4oviA5KmDcRe6TUcEljCOjqJkY6qXB0ec6afA&#10;W7YWGPYWfHgAh7RHAHCUwz0utTSIihl2lDTG/f6bPNojG1FLSYtjhIj92oHjlMhvGnl6lRdFnLt0&#10;KCZTJAlxrzWb1xq9U0uDnc7x0bAsbaN9kAdp7Yx6xolfxKioAs0wdt+b4bAM/Xjjm8H4YpHMcNYs&#10;hFv9aFl0HpGLgD91z+DsQM+AxL4zh5GD2TuC9rbxpjaLXTC1SOw94Yo9jQec09Td4U2JD8Hrc7I6&#10;vXzzPwAAAP//AwBQSwMEFAAGAAgAAAAhAJ8AMc3hAAAACgEAAA8AAABkcnMvZG93bnJldi54bWxM&#10;j0FLw0AQhe+C/2EZwYvYTVqwScymiFARD0LTInrbZsckmJ0Nu9s2/fdOT3qbN/N4871yNdlBHNGH&#10;3pGCdJaAQGqc6alVsNuu7zMQIWoyenCECs4YYFVdX5W6MO5EGzzWsRUcQqHQCroYx0LK0HRodZi5&#10;EYlv385bHVn6VhqvTxxuBzlPkgdpdU/8odMjPnfY/NQHq+Dt4/XObHZhkucX+bn2X3m9fc+Vur2Z&#10;nh5BRJzinxku+IwOFTPt3YFMEAPrNEvZehlyEGxYZMsFiD0v5ssUZFXK/xWqXwAAAP//AwBQSwEC&#10;LQAUAAYACAAAACEAtoM4kv4AAADhAQAAEwAAAAAAAAAAAAAAAAAAAAAAW0NvbnRlbnRfVHlwZXNd&#10;LnhtbFBLAQItABQABgAIAAAAIQA4/SH/1gAAAJQBAAALAAAAAAAAAAAAAAAAAC8BAABfcmVscy8u&#10;cmVsc1BLAQItABQABgAIAAAAIQDcdCRNlwIAAEEFAAAOAAAAAAAAAAAAAAAAAC4CAABkcnMvZTJv&#10;RG9jLnhtbFBLAQItABQABgAIAAAAIQCfADHN4QAAAAoBAAAPAAAAAAAAAAAAAAAAAPEEAABkcnMv&#10;ZG93bnJldi54bWxQSwUGAAAAAAQABADzAAAA/wUAAAAA&#10;" fillcolor="#a8d08d [1945]" strokecolor="#172c51" strokeweight="1pt">
                <v:stroke joinstyle="miter"/>
                <v:textbox>
                  <w:txbxContent>
                    <w:p w14:paraId="1E8F6399" w14:textId="142A5E3D" w:rsidR="00094F76" w:rsidRPr="00094F76" w:rsidRDefault="00094F76" w:rsidP="00094F76">
                      <w:pPr>
                        <w:jc w:val="center"/>
                        <w:rPr>
                          <w:sz w:val="28"/>
                          <w:szCs w:val="28"/>
                        </w:rPr>
                      </w:pPr>
                      <w:r w:rsidRPr="00094F76">
                        <w:rPr>
                          <w:rFonts w:hint="cs"/>
                          <w:sz w:val="28"/>
                          <w:szCs w:val="28"/>
                          <w:rtl/>
                        </w:rPr>
                        <w:t>الأداء الوظيفي</w:t>
                      </w:r>
                    </w:p>
                  </w:txbxContent>
                </v:textbox>
              </v:roundrect>
            </w:pict>
          </mc:Fallback>
        </mc:AlternateContent>
      </w:r>
      <w:r>
        <w:rPr>
          <w:rFonts w:hint="cs"/>
          <w:noProof/>
          <w:rtl/>
          <w:lang w:val="ar-SA"/>
        </w:rPr>
        <mc:AlternateContent>
          <mc:Choice Requires="wps">
            <w:drawing>
              <wp:anchor distT="0" distB="0" distL="114300" distR="114300" simplePos="0" relativeHeight="251723776" behindDoc="0" locked="0" layoutInCell="1" allowOverlap="1" wp14:anchorId="2CA69A02" wp14:editId="1F5CCF1D">
                <wp:simplePos x="0" y="0"/>
                <wp:positionH relativeFrom="column">
                  <wp:posOffset>4150443</wp:posOffset>
                </wp:positionH>
                <wp:positionV relativeFrom="paragraph">
                  <wp:posOffset>114218</wp:posOffset>
                </wp:positionV>
                <wp:extent cx="1709530" cy="731520"/>
                <wp:effectExtent l="0" t="0" r="24130" b="11430"/>
                <wp:wrapNone/>
                <wp:docPr id="1067936775" name="مستطيل: زوايا مستديرة 57"/>
                <wp:cNvGraphicFramePr/>
                <a:graphic xmlns:a="http://schemas.openxmlformats.org/drawingml/2006/main">
                  <a:graphicData uri="http://schemas.microsoft.com/office/word/2010/wordprocessingShape">
                    <wps:wsp>
                      <wps:cNvSpPr/>
                      <wps:spPr>
                        <a:xfrm>
                          <a:off x="0" y="0"/>
                          <a:ext cx="1709530" cy="731520"/>
                        </a:xfrm>
                        <a:prstGeom prst="roundRect">
                          <a:avLst/>
                        </a:prstGeom>
                        <a:solidFill>
                          <a:schemeClr val="accent6">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0F12D1E" w14:textId="6628D126" w:rsidR="00094F76" w:rsidRPr="00094F76" w:rsidRDefault="00094F76" w:rsidP="00094F76">
                            <w:pPr>
                              <w:jc w:val="center"/>
                              <w:rPr>
                                <w:color w:val="000000" w:themeColor="text1"/>
                                <w:sz w:val="28"/>
                                <w:szCs w:val="28"/>
                                <w:rtl/>
                              </w:rPr>
                            </w:pPr>
                            <w:r w:rsidRPr="00094F76">
                              <w:rPr>
                                <w:rFonts w:hint="cs"/>
                                <w:color w:val="000000" w:themeColor="text1"/>
                                <w:sz w:val="28"/>
                                <w:szCs w:val="28"/>
                                <w:rtl/>
                              </w:rPr>
                              <w:t xml:space="preserve">الاتصال الإداري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2CA69A02" id="_x0000_s1029" style="position:absolute;left:0;text-align:left;margin-left:326.8pt;margin-top:9pt;width:134.6pt;height:57.6pt;z-index:2517237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pwjlgIAAJwFAAAOAAAAZHJzL2Uyb0RvYy54bWysVN9P2zAQfp+0/8Hy+0hSWhgVKapATJMY&#10;VMDEs+vYxJLj82y3SffX7+ykaQVoD9P6kNr34/vuznd3edU1mmyF8wpMSYuTnBJhOFTKvJb05/Pt&#10;l6+U+MBMxTQYUdKd8PRq8fnTZWvnYgI16Eo4giDGz1tb0joEO88yz2vRMH8CVhhUSnANC3h1r1nl&#10;WIvojc4meX6WteAq64AL71F60yvpIuFLKXh4kNKLQHRJMbaQvi591/GbLS7Z/NUxWys+hMH+IYqG&#10;KYOkI9QNC4xsnHoH1SjuwIMMJxyaDKRUXKQcMJsif5PNU82sSLlgcbwdy+T/Hyy/3z7ZlcMytNbP&#10;PR5jFp10TfzH+EiXirUbiyW6QDgKi/P8YnaKNeWoOz8tZpNUzezgbZ0P3wQ0JB5K6mBjqkd8kVQo&#10;tr3zAWnRfm8XGT1oVd0qrdMldoG41o5sGb4f41yYcJbc9ab5AVUvP8vx178kivG9e/F0L0aK1E8R&#10;KREekWSHtNMp7LSI1No8CklUhYlOEuGIcBxL0atqVoleXMyGUN5xJsCILDG5EXsA+CjPImaEMIN9&#10;dBWpoUfn/G+B9c6jR2IGE0bnRhlwHwHoMDL39hjFUWniMXTrDmtT0tMYY5SsodqtHHHQD5i3/Fbh&#10;o98xH1bM4URhn+CWCA/4kRraksJwoqQG9/sjebTHRkctJS1OaEn9rw1zghL93eAIXBTTaRzpdJnO&#10;zrH/iDvWrI81ZtNcAzZRgfvI8nSM9kHvpdJB84LLZBlZUcUMR+6S8uD2l+vQbw5cR1wsl8kMx9iy&#10;cGeeLI/gsc6xn5+7F+bs0PkBZ+Ye9tPM5m96v7eNngaWmwBSpcE41HV4AVwBqSOGdRV3zPE9WR2W&#10;6uIPAAAA//8DAFBLAwQUAAYACAAAACEAajQHCN8AAAAKAQAADwAAAGRycy9kb3ducmV2LnhtbEyP&#10;zU7DMBCE70i8g7VI3KhDUqKQxqkqJP5uUCpV3Nx4m0TE68h22vD2LCc47syn2ZlqPdtBnNCH3pGC&#10;20UCAqlxpqdWwe7j8aYAEaImowdHqOAbA6zry4tKl8ad6R1P29gKDqFQagVdjGMpZWg6tDos3IjE&#10;3tF5qyOfvpXG6zOH20GmSZJLq3viD50e8aHD5ms7WQWfze5puR+13+Pbq98U0/PypSWlrq/mzQpE&#10;xDn+wfBbn6tDzZ0ObiITxKAgv8tyRtkoeBMD92nKWw4sZFkKsq7k/wn1DwAAAP//AwBQSwECLQAU&#10;AAYACAAAACEAtoM4kv4AAADhAQAAEwAAAAAAAAAAAAAAAAAAAAAAW0NvbnRlbnRfVHlwZXNdLnht&#10;bFBLAQItABQABgAIAAAAIQA4/SH/1gAAAJQBAAALAAAAAAAAAAAAAAAAAC8BAABfcmVscy8ucmVs&#10;c1BLAQItABQABgAIAAAAIQDHlpwjlgIAAJwFAAAOAAAAAAAAAAAAAAAAAC4CAABkcnMvZTJvRG9j&#10;LnhtbFBLAQItABQABgAIAAAAIQBqNAcI3wAAAAoBAAAPAAAAAAAAAAAAAAAAAPAEAABkcnMvZG93&#10;bnJldi54bWxQSwUGAAAAAAQABADzAAAA/AUAAAAA&#10;" fillcolor="#a8d08d [1945]" strokecolor="#09101d [484]" strokeweight="1pt">
                <v:stroke joinstyle="miter"/>
                <v:textbox>
                  <w:txbxContent>
                    <w:p w14:paraId="60F12D1E" w14:textId="6628D126" w:rsidR="00094F76" w:rsidRPr="00094F76" w:rsidRDefault="00094F76" w:rsidP="00094F76">
                      <w:pPr>
                        <w:jc w:val="center"/>
                        <w:rPr>
                          <w:rFonts w:hint="cs"/>
                          <w:color w:val="000000" w:themeColor="text1"/>
                          <w:sz w:val="28"/>
                          <w:szCs w:val="28"/>
                          <w:rtl/>
                        </w:rPr>
                      </w:pPr>
                      <w:r w:rsidRPr="00094F76">
                        <w:rPr>
                          <w:rFonts w:hint="cs"/>
                          <w:color w:val="000000" w:themeColor="text1"/>
                          <w:sz w:val="28"/>
                          <w:szCs w:val="28"/>
                          <w:rtl/>
                        </w:rPr>
                        <w:t xml:space="preserve">الاتصال الإداري </w:t>
                      </w:r>
                    </w:p>
                  </w:txbxContent>
                </v:textbox>
              </v:roundrect>
            </w:pict>
          </mc:Fallback>
        </mc:AlternateContent>
      </w:r>
    </w:p>
    <w:p w14:paraId="0E701E75" w14:textId="12BF3712" w:rsidR="00094F76" w:rsidRDefault="00094F76" w:rsidP="00837621">
      <w:pPr>
        <w:tabs>
          <w:tab w:val="center" w:pos="4680"/>
        </w:tabs>
        <w:bidi/>
      </w:pPr>
      <w:r>
        <w:rPr>
          <w:noProof/>
          <w:rtl/>
          <w:lang w:val="ar-SA"/>
        </w:rPr>
        <mc:AlternateContent>
          <mc:Choice Requires="wps">
            <w:drawing>
              <wp:anchor distT="0" distB="0" distL="114300" distR="114300" simplePos="0" relativeHeight="251726848" behindDoc="0" locked="0" layoutInCell="1" allowOverlap="1" wp14:anchorId="5280F7FA" wp14:editId="1C7AAEE6">
                <wp:simplePos x="0" y="0"/>
                <wp:positionH relativeFrom="column">
                  <wp:posOffset>2623930</wp:posOffset>
                </wp:positionH>
                <wp:positionV relativeFrom="paragraph">
                  <wp:posOffset>194172</wp:posOffset>
                </wp:positionV>
                <wp:extent cx="1375576" cy="0"/>
                <wp:effectExtent l="38100" t="76200" r="0" b="95250"/>
                <wp:wrapNone/>
                <wp:docPr id="333258747" name="رابط كسهم مستقيم 58"/>
                <wp:cNvGraphicFramePr/>
                <a:graphic xmlns:a="http://schemas.openxmlformats.org/drawingml/2006/main">
                  <a:graphicData uri="http://schemas.microsoft.com/office/word/2010/wordprocessingShape">
                    <wps:wsp>
                      <wps:cNvCnPr/>
                      <wps:spPr>
                        <a:xfrm flipH="1">
                          <a:off x="0" y="0"/>
                          <a:ext cx="1375576"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FA66EE5" id="رابط كسهم مستقيم 58" o:spid="_x0000_s1026" type="#_x0000_t32" style="position:absolute;left:0;text-align:left;margin-left:206.6pt;margin-top:15.3pt;width:108.3pt;height:0;flip:x;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E+nvgEAAMkDAAAOAAAAZHJzL2Uyb0RvYy54bWysU9tu1DAQfUfiHyy/s8kWtUXRZvuw5fKA&#10;oKLwAa4zTix8kz1skr9n7OymCFBVIV5Gvsw5PmdmvLuZrGFHiEl71/LtpuYMnPSddn3Lv3199+oN&#10;ZwmF64TxDlo+Q+I3+5cvdmNo4MIP3nQQGZG41Iyh5QNiaKoqyQGsSBsfwNGl8tEKpG3sqy6Kkdit&#10;qS7q+qoafexC9BJSotPb5ZLvC79SIPGzUgmQmZaTNiwxlviQY7XfiaaPIgxanmSIf1BhhXb06Ep1&#10;K1CwH1H/QWW1jD55hRvpbeWV0hKKB3KzrX9zcz+IAMULFSeFtUzp/9HKT8eDu4tUhjGkJoW7mF1M&#10;KlqmjA4fqKfFFyllUynbvJYNJmSSDrevry8vr684k+e7aqHIVCEmfA/esrxoecIodD/gwTtHzfFx&#10;oRfHjwlJBAHPgAw2LkcU2rx1HcM50ARh1ML1BnLrKD2nVI/aywpnAwv8Cyimu6yxuChjBQcT2VHQ&#10;QHTftysLZWaI0sasoPpp0Ck3w6CM2nOBa3Z50TtcgVY7H//2Kk5nqWrJP7tevGbbD76bSydLOWhe&#10;Sn1Os50H8td9gT/+wP1PAAAA//8DAFBLAwQUAAYACAAAACEA8CUug94AAAAJAQAADwAAAGRycy9k&#10;b3ducmV2LnhtbEyPwU7DMAyG70i8Q2QkbixtVxUoTSeExAUQjMFlt6zx2orGqZJsK3t6jHaAo+1P&#10;v7+/Wkx2EHv0oXekIJ0lIJAaZ3pqFXx+PF7dgAhRk9GDI1TwjQEW9flZpUvjDvSO+1VsBYdQKLWC&#10;LsaxlDI0HVodZm5E4tvWeasjj76VxusDh9tBZklSSKt74g+dHvGhw+ZrtbMKXlL/9nS9ft3mofXH&#10;NT3ny7B0Sl1eTPd3ICJO8Q+GX31Wh5qdNm5HJohBQZ7OM0YVzJMCBANFdstdNqeFrCv5v0H9AwAA&#10;//8DAFBLAQItABQABgAIAAAAIQC2gziS/gAAAOEBAAATAAAAAAAAAAAAAAAAAAAAAABbQ29udGVu&#10;dF9UeXBlc10ueG1sUEsBAi0AFAAGAAgAAAAhADj9If/WAAAAlAEAAAsAAAAAAAAAAAAAAAAALwEA&#10;AF9yZWxzLy5yZWxzUEsBAi0AFAAGAAgAAAAhAPusT6e+AQAAyQMAAA4AAAAAAAAAAAAAAAAALgIA&#10;AGRycy9lMm9Eb2MueG1sUEsBAi0AFAAGAAgAAAAhAPAlLoPeAAAACQEAAA8AAAAAAAAAAAAAAAAA&#10;GAQAAGRycy9kb3ducmV2LnhtbFBLBQYAAAAABAAEAPMAAAAjBQAAAAA=&#10;" strokecolor="black [3200]" strokeweight=".5pt">
                <v:stroke endarrow="block" joinstyle="miter"/>
              </v:shape>
            </w:pict>
          </mc:Fallback>
        </mc:AlternateContent>
      </w:r>
      <w:r w:rsidR="00837621">
        <w:rPr>
          <w:rtl/>
        </w:rPr>
        <w:tab/>
      </w:r>
      <w:r w:rsidR="00837621">
        <w:t>R = 0.682</w:t>
      </w:r>
    </w:p>
    <w:p w14:paraId="3E514ED9" w14:textId="0E1CFE7C" w:rsidR="00094F76" w:rsidRDefault="00837621" w:rsidP="00837621">
      <w:pPr>
        <w:bidi/>
        <w:jc w:val="center"/>
      </w:pPr>
      <w:r>
        <w:t xml:space="preserve"> </w:t>
      </w:r>
      <w:r w:rsidRPr="00837621">
        <w:rPr>
          <w:i/>
          <w:iCs/>
        </w:rPr>
        <w:t>R</w:t>
      </w:r>
      <w:r w:rsidRPr="00837621">
        <w:t> </w:t>
      </w:r>
      <w:r w:rsidRPr="00837621">
        <w:rPr>
          <w:vertAlign w:val="superscript"/>
        </w:rPr>
        <w:t>2</w:t>
      </w:r>
      <w:r>
        <w:t xml:space="preserve"> = 0.465</w:t>
      </w:r>
    </w:p>
    <w:p w14:paraId="55A648A9" w14:textId="77777777" w:rsidR="00094F76" w:rsidRDefault="00094F76" w:rsidP="00094F76">
      <w:pPr>
        <w:bidi/>
        <w:rPr>
          <w:rtl/>
        </w:rPr>
      </w:pPr>
    </w:p>
    <w:p w14:paraId="19DECC30" w14:textId="77777777" w:rsidR="00837621" w:rsidRDefault="00837621" w:rsidP="00837621">
      <w:pPr>
        <w:bidi/>
        <w:rPr>
          <w:rtl/>
        </w:rPr>
      </w:pPr>
    </w:p>
    <w:p w14:paraId="02CBFA5E" w14:textId="4CEC61F2" w:rsidR="00837621" w:rsidRDefault="00837621" w:rsidP="00837621">
      <w:pPr>
        <w:bidi/>
        <w:rPr>
          <w:sz w:val="28"/>
          <w:szCs w:val="28"/>
          <w:rtl/>
        </w:rPr>
      </w:pPr>
      <w:bookmarkStart w:id="38" w:name="_Hlk185081423"/>
      <w:r>
        <w:rPr>
          <w:rFonts w:hint="cs"/>
          <w:sz w:val="28"/>
          <w:szCs w:val="28"/>
          <w:rtl/>
        </w:rPr>
        <w:t xml:space="preserve">يتضح من الجدول بالأعلى ما يلي: </w:t>
      </w:r>
    </w:p>
    <w:p w14:paraId="115BAF12" w14:textId="741D60C8" w:rsidR="00837621" w:rsidRDefault="00837621" w:rsidP="00F6536A">
      <w:pPr>
        <w:pStyle w:val="ListParagraph"/>
        <w:numPr>
          <w:ilvl w:val="0"/>
          <w:numId w:val="44"/>
        </w:numPr>
        <w:bidi/>
        <w:rPr>
          <w:sz w:val="28"/>
          <w:szCs w:val="28"/>
        </w:rPr>
      </w:pPr>
      <w:r>
        <w:rPr>
          <w:rFonts w:hint="cs"/>
          <w:sz w:val="28"/>
          <w:szCs w:val="28"/>
          <w:rtl/>
        </w:rPr>
        <w:t>شير مستوى المعنوية لاختبار (</w:t>
      </w:r>
      <w:r>
        <w:rPr>
          <w:sz w:val="28"/>
          <w:szCs w:val="28"/>
        </w:rPr>
        <w:t>F</w:t>
      </w:r>
      <w:r>
        <w:rPr>
          <w:rFonts w:hint="cs"/>
          <w:sz w:val="28"/>
          <w:szCs w:val="28"/>
          <w:rtl/>
        </w:rPr>
        <w:t>) والذي يساوي (</w:t>
      </w:r>
      <w:r>
        <w:rPr>
          <w:sz w:val="28"/>
          <w:szCs w:val="28"/>
        </w:rPr>
        <w:t>sig</w:t>
      </w:r>
      <w:r>
        <w:rPr>
          <w:rFonts w:hint="cs"/>
          <w:sz w:val="28"/>
          <w:szCs w:val="28"/>
          <w:rtl/>
        </w:rPr>
        <w:t>) اقل من (</w:t>
      </w:r>
      <w:r>
        <w:rPr>
          <w:sz w:val="28"/>
          <w:szCs w:val="28"/>
        </w:rPr>
        <w:t>0.01</w:t>
      </w:r>
      <w:r>
        <w:rPr>
          <w:rFonts w:hint="cs"/>
          <w:sz w:val="28"/>
          <w:szCs w:val="28"/>
          <w:rtl/>
        </w:rPr>
        <w:t xml:space="preserve">)، مما يدل على ان نموذج الانحدار الخطي البسيط ذو دلالة معنوية عند مستوى </w:t>
      </w:r>
      <w:r>
        <w:rPr>
          <w:sz w:val="28"/>
          <w:szCs w:val="28"/>
        </w:rPr>
        <w:t>0.01</w:t>
      </w:r>
      <w:r>
        <w:rPr>
          <w:rFonts w:hint="cs"/>
          <w:sz w:val="28"/>
          <w:szCs w:val="28"/>
          <w:rtl/>
        </w:rPr>
        <w:t xml:space="preserve">. </w:t>
      </w:r>
    </w:p>
    <w:p w14:paraId="53795977" w14:textId="2ED4774B" w:rsidR="00837621" w:rsidRDefault="00837621" w:rsidP="00F6536A">
      <w:pPr>
        <w:pStyle w:val="ListParagraph"/>
        <w:numPr>
          <w:ilvl w:val="0"/>
          <w:numId w:val="44"/>
        </w:numPr>
        <w:bidi/>
        <w:rPr>
          <w:sz w:val="28"/>
          <w:szCs w:val="28"/>
        </w:rPr>
      </w:pPr>
      <w:r>
        <w:rPr>
          <w:rFonts w:hint="cs"/>
          <w:sz w:val="28"/>
          <w:szCs w:val="28"/>
          <w:rtl/>
        </w:rPr>
        <w:t xml:space="preserve">تشير قيمة معامل الارتباط </w:t>
      </w:r>
      <w:r w:rsidR="00D5545D">
        <w:rPr>
          <w:rFonts w:hint="cs"/>
          <w:sz w:val="28"/>
          <w:szCs w:val="28"/>
          <w:rtl/>
        </w:rPr>
        <w:t>(</w:t>
      </w:r>
      <w:r w:rsidR="00D5545D">
        <w:rPr>
          <w:sz w:val="28"/>
          <w:szCs w:val="28"/>
        </w:rPr>
        <w:t>R = 0.877</w:t>
      </w:r>
      <w:r w:rsidR="00D5545D">
        <w:rPr>
          <w:rFonts w:hint="cs"/>
          <w:sz w:val="28"/>
          <w:szCs w:val="28"/>
          <w:rtl/>
        </w:rPr>
        <w:t xml:space="preserve">) الى وجود ارتباط إيجابي قوي بين الاتصال الإداري بشكل عام والأداء الوظيفي. </w:t>
      </w:r>
    </w:p>
    <w:p w14:paraId="6B075FCA" w14:textId="4A5734CE" w:rsidR="00D5545D" w:rsidRDefault="00D5545D" w:rsidP="00F6536A">
      <w:pPr>
        <w:pStyle w:val="ListParagraph"/>
        <w:numPr>
          <w:ilvl w:val="0"/>
          <w:numId w:val="44"/>
        </w:numPr>
        <w:bidi/>
        <w:rPr>
          <w:sz w:val="28"/>
          <w:szCs w:val="28"/>
        </w:rPr>
      </w:pPr>
      <w:r>
        <w:rPr>
          <w:rFonts w:hint="cs"/>
          <w:sz w:val="28"/>
          <w:szCs w:val="28"/>
          <w:rtl/>
        </w:rPr>
        <w:t>يوضح معامل التحديد المعدل (</w:t>
      </w:r>
      <w:r w:rsidRPr="00D5545D">
        <w:rPr>
          <w:i/>
          <w:iCs/>
          <w:sz w:val="28"/>
          <w:szCs w:val="28"/>
        </w:rPr>
        <w:t>R</w:t>
      </w:r>
      <w:r w:rsidRPr="00D5545D">
        <w:rPr>
          <w:sz w:val="28"/>
          <w:szCs w:val="28"/>
        </w:rPr>
        <w:t> </w:t>
      </w:r>
      <w:r w:rsidRPr="00D5545D">
        <w:rPr>
          <w:sz w:val="28"/>
          <w:szCs w:val="28"/>
          <w:vertAlign w:val="superscript"/>
        </w:rPr>
        <w:t>2</w:t>
      </w:r>
      <w:r>
        <w:rPr>
          <w:rFonts w:hint="cs"/>
          <w:sz w:val="28"/>
          <w:szCs w:val="28"/>
          <w:rtl/>
        </w:rPr>
        <w:t xml:space="preserve">) ان حوالي </w:t>
      </w:r>
      <w:r>
        <w:rPr>
          <w:sz w:val="28"/>
          <w:szCs w:val="28"/>
        </w:rPr>
        <w:t>77%</w:t>
      </w:r>
      <w:r>
        <w:rPr>
          <w:rFonts w:hint="cs"/>
          <w:sz w:val="28"/>
          <w:szCs w:val="28"/>
          <w:rtl/>
        </w:rPr>
        <w:t xml:space="preserve"> من التباين الحاصل في الأداء الوظيفي يمكن تفسيره من خلال التباين في مستوى الاتصال الإداري.</w:t>
      </w:r>
    </w:p>
    <w:p w14:paraId="053CB31E" w14:textId="5B9B3DAE" w:rsidR="00D5545D" w:rsidRDefault="00D5545D" w:rsidP="00F6536A">
      <w:pPr>
        <w:pStyle w:val="ListParagraph"/>
        <w:numPr>
          <w:ilvl w:val="0"/>
          <w:numId w:val="44"/>
        </w:numPr>
        <w:bidi/>
        <w:rPr>
          <w:sz w:val="28"/>
          <w:szCs w:val="28"/>
        </w:rPr>
      </w:pPr>
      <w:r>
        <w:rPr>
          <w:rFonts w:hint="cs"/>
          <w:sz w:val="28"/>
          <w:szCs w:val="28"/>
          <w:rtl/>
        </w:rPr>
        <w:t>تشير قيمة (ت) (</w:t>
      </w:r>
      <w:r>
        <w:rPr>
          <w:sz w:val="28"/>
          <w:szCs w:val="28"/>
        </w:rPr>
        <w:t>T-Value</w:t>
      </w:r>
      <w:r>
        <w:rPr>
          <w:rFonts w:hint="cs"/>
          <w:sz w:val="28"/>
          <w:szCs w:val="28"/>
          <w:rtl/>
        </w:rPr>
        <w:t>) الى معنوية معامل الانحدار بيتا (</w:t>
      </w:r>
      <w:r>
        <w:rPr>
          <w:sz w:val="28"/>
          <w:szCs w:val="28"/>
        </w:rPr>
        <w:t>B</w:t>
      </w:r>
      <w:r>
        <w:rPr>
          <w:rFonts w:hint="cs"/>
          <w:sz w:val="28"/>
          <w:szCs w:val="28"/>
          <w:rtl/>
        </w:rPr>
        <w:t>)، حيث ان مستوى الدلالة المحسوب لاختبار (ت) اقل من (</w:t>
      </w:r>
      <w:r>
        <w:rPr>
          <w:sz w:val="28"/>
          <w:szCs w:val="28"/>
        </w:rPr>
        <w:t>0.02</w:t>
      </w:r>
      <w:r>
        <w:rPr>
          <w:rFonts w:hint="cs"/>
          <w:sz w:val="28"/>
          <w:szCs w:val="28"/>
          <w:rtl/>
        </w:rPr>
        <w:t xml:space="preserve">). </w:t>
      </w:r>
    </w:p>
    <w:p w14:paraId="4ED079EA" w14:textId="0CD3E38F" w:rsidR="00D5545D" w:rsidRDefault="00D5545D" w:rsidP="00D5545D">
      <w:pPr>
        <w:bidi/>
        <w:rPr>
          <w:sz w:val="28"/>
          <w:szCs w:val="28"/>
          <w:rtl/>
        </w:rPr>
      </w:pPr>
      <w:r w:rsidRPr="00D5545D">
        <w:rPr>
          <w:rFonts w:hint="cs"/>
          <w:sz w:val="28"/>
          <w:szCs w:val="28"/>
          <w:rtl/>
        </w:rPr>
        <w:t>وبناء على النتائج السابقة يتم قبول صحة الفرض الرئيسي الذي</w:t>
      </w:r>
      <w:r>
        <w:rPr>
          <w:rFonts w:hint="cs"/>
          <w:sz w:val="28"/>
          <w:szCs w:val="28"/>
          <w:rtl/>
        </w:rPr>
        <w:t xml:space="preserve"> </w:t>
      </w:r>
      <w:r w:rsidRPr="00D5545D">
        <w:rPr>
          <w:rFonts w:hint="cs"/>
          <w:sz w:val="28"/>
          <w:szCs w:val="28"/>
          <w:rtl/>
        </w:rPr>
        <w:t>ينص على وجود علاقة معنوية إيجابية ذات دلالة إحصائية بين الاتصال الإداري (اجمالا) كمتغير مستقل وأداء وظيفي كمتغير تابع.</w:t>
      </w:r>
      <w:bookmarkEnd w:id="38"/>
    </w:p>
    <w:p w14:paraId="4AF3FA3D" w14:textId="56D287B2" w:rsidR="00D5545D" w:rsidRDefault="00A268E1" w:rsidP="00D5545D">
      <w:pPr>
        <w:bidi/>
        <w:rPr>
          <w:sz w:val="28"/>
          <w:szCs w:val="28"/>
          <w:rtl/>
        </w:rPr>
      </w:pPr>
      <w:r>
        <w:rPr>
          <w:rFonts w:hint="cs"/>
          <w:sz w:val="28"/>
          <w:szCs w:val="28"/>
          <w:rtl/>
        </w:rPr>
        <w:t>نتائج اختبار الفرض الأول والثاني والثالث للدراسة:</w:t>
      </w:r>
    </w:p>
    <w:p w14:paraId="0B04EBB0" w14:textId="007AD572" w:rsidR="00A268E1" w:rsidRDefault="00A268E1" w:rsidP="00F6536A">
      <w:pPr>
        <w:pStyle w:val="ListParagraph"/>
        <w:numPr>
          <w:ilvl w:val="0"/>
          <w:numId w:val="45"/>
        </w:numPr>
        <w:bidi/>
        <w:rPr>
          <w:sz w:val="28"/>
          <w:szCs w:val="28"/>
        </w:rPr>
      </w:pPr>
      <w:r>
        <w:rPr>
          <w:rFonts w:hint="cs"/>
          <w:sz w:val="28"/>
          <w:szCs w:val="28"/>
          <w:rtl/>
        </w:rPr>
        <w:t>ينص هذا الفرض الفرعي الأول على انه " توجد علاقة معنوية</w:t>
      </w:r>
      <w:r w:rsidR="00A51F68">
        <w:rPr>
          <w:rFonts w:hint="cs"/>
          <w:sz w:val="28"/>
          <w:szCs w:val="28"/>
          <w:rtl/>
        </w:rPr>
        <w:t xml:space="preserve"> إيجابية </w:t>
      </w:r>
      <w:r>
        <w:rPr>
          <w:rFonts w:hint="cs"/>
          <w:sz w:val="28"/>
          <w:szCs w:val="28"/>
          <w:rtl/>
        </w:rPr>
        <w:t xml:space="preserve">ذات دلالة </w:t>
      </w:r>
      <w:r w:rsidR="00A51F68">
        <w:rPr>
          <w:rFonts w:hint="cs"/>
          <w:sz w:val="28"/>
          <w:szCs w:val="28"/>
          <w:rtl/>
        </w:rPr>
        <w:t>إحصائية بين وضوح الدراسة وبين الأداء الوظيفي" يختبر هذا الفرض العلاقات المباشرة بين وضوح الرسالة محل الدراسة كمتغير مستقل، والأداء الوظيفي كمتغير تابع.</w:t>
      </w:r>
    </w:p>
    <w:p w14:paraId="786A9A11" w14:textId="19248F3C" w:rsidR="00A51F68" w:rsidRDefault="00A51F68" w:rsidP="00F6536A">
      <w:pPr>
        <w:pStyle w:val="ListParagraph"/>
        <w:numPr>
          <w:ilvl w:val="0"/>
          <w:numId w:val="45"/>
        </w:numPr>
        <w:bidi/>
        <w:rPr>
          <w:sz w:val="28"/>
          <w:szCs w:val="28"/>
        </w:rPr>
      </w:pPr>
      <w:r>
        <w:rPr>
          <w:rFonts w:hint="cs"/>
          <w:sz w:val="28"/>
          <w:szCs w:val="28"/>
          <w:rtl/>
        </w:rPr>
        <w:t>ينص هذا الفرض الفرعي الثاني على انه " توجد علاقة معنوية إيجابية ذات دلالة إحصائية بين التغذية الراجعة وبين الأداء الوظيفي" يختبر هذا الفرض العلاقات المباشرة بين التغذية الراجعة محل الدراسة كمتغير مستقل، والأداء الوظيفي كمتغير تابع.</w:t>
      </w:r>
    </w:p>
    <w:p w14:paraId="519D1526" w14:textId="399CCE31" w:rsidR="00A51F68" w:rsidRDefault="00A51F68" w:rsidP="00F6536A">
      <w:pPr>
        <w:pStyle w:val="ListParagraph"/>
        <w:numPr>
          <w:ilvl w:val="0"/>
          <w:numId w:val="45"/>
        </w:numPr>
        <w:bidi/>
        <w:rPr>
          <w:sz w:val="28"/>
          <w:szCs w:val="28"/>
        </w:rPr>
      </w:pPr>
      <w:r>
        <w:rPr>
          <w:rFonts w:hint="cs"/>
          <w:sz w:val="28"/>
          <w:szCs w:val="28"/>
          <w:rtl/>
        </w:rPr>
        <w:t>ينص هذا الفرض الفرعي الثالث على انه " توجد علاقة معنوية إيجابية ذات دلالة إحصائية بين الشفافية وبين الأداء الوظيفي" يختبر هذا الفرض العلاقات المباشرة بين الشفافية محل الدراسة كمتغير مستقل، والأداء الوظيفي كمتغير تابع.</w:t>
      </w:r>
    </w:p>
    <w:p w14:paraId="4BE046ED" w14:textId="20588F9B" w:rsidR="00A51F68" w:rsidRDefault="00A51F68" w:rsidP="00A51F68">
      <w:pPr>
        <w:bidi/>
        <w:rPr>
          <w:sz w:val="28"/>
          <w:szCs w:val="28"/>
          <w:rtl/>
        </w:rPr>
      </w:pPr>
      <w:r>
        <w:rPr>
          <w:rFonts w:hint="cs"/>
          <w:sz w:val="28"/>
          <w:szCs w:val="28"/>
          <w:rtl/>
        </w:rPr>
        <w:t xml:space="preserve">ولاختبار هذه الفرضيات الفرعية تم استخدام أسلوب تحليل الانحدار الخطي البسيط </w:t>
      </w:r>
      <w:r>
        <w:rPr>
          <w:sz w:val="28"/>
          <w:szCs w:val="28"/>
        </w:rPr>
        <w:t>Simple Linear Regression Analysid.</w:t>
      </w:r>
      <w:r>
        <w:rPr>
          <w:rFonts w:hint="cs"/>
          <w:sz w:val="28"/>
          <w:szCs w:val="28"/>
          <w:rtl/>
        </w:rPr>
        <w:t xml:space="preserve"> </w:t>
      </w:r>
    </w:p>
    <w:p w14:paraId="49A5D576" w14:textId="77777777" w:rsidR="00A51F68" w:rsidRPr="00A51F68" w:rsidRDefault="00A51F68" w:rsidP="00A51F68">
      <w:pPr>
        <w:bidi/>
        <w:rPr>
          <w:sz w:val="28"/>
          <w:szCs w:val="28"/>
          <w:rtl/>
        </w:rPr>
      </w:pPr>
    </w:p>
    <w:p w14:paraId="667CD256" w14:textId="77777777" w:rsidR="00D5545D" w:rsidRPr="00D514F3" w:rsidRDefault="00D5545D" w:rsidP="00D514F3">
      <w:pPr>
        <w:bidi/>
        <w:jc w:val="center"/>
        <w:rPr>
          <w:b/>
          <w:bCs/>
          <w:sz w:val="28"/>
          <w:szCs w:val="28"/>
          <w:rtl/>
        </w:rPr>
      </w:pPr>
    </w:p>
    <w:p w14:paraId="399AB4D0" w14:textId="2E7362A1" w:rsidR="00A51F68" w:rsidRPr="00A51F68" w:rsidRDefault="00D514F3" w:rsidP="00D514F3">
      <w:pPr>
        <w:autoSpaceDE w:val="0"/>
        <w:autoSpaceDN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hint="cs"/>
          <w:b/>
          <w:bCs/>
          <w:sz w:val="28"/>
          <w:szCs w:val="28"/>
          <w:rtl/>
        </w:rPr>
        <w:t>الجدول (10): نتائج الفرضية الفرعية 2</w:t>
      </w:r>
    </w:p>
    <w:tbl>
      <w:tblPr>
        <w:tblW w:w="5872" w:type="dxa"/>
        <w:tblLayout w:type="fixed"/>
        <w:tblCellMar>
          <w:left w:w="0" w:type="dxa"/>
          <w:right w:w="0" w:type="dxa"/>
        </w:tblCellMar>
        <w:tblLook w:val="0000" w:firstRow="0" w:lastRow="0" w:firstColumn="0" w:lastColumn="0" w:noHBand="0" w:noVBand="0"/>
      </w:tblPr>
      <w:tblGrid>
        <w:gridCol w:w="798"/>
        <w:gridCol w:w="1030"/>
        <w:gridCol w:w="1092"/>
        <w:gridCol w:w="1476"/>
        <w:gridCol w:w="1476"/>
      </w:tblGrid>
      <w:tr w:rsidR="00A51F68" w:rsidRPr="00A51F68" w14:paraId="3C621210" w14:textId="77777777">
        <w:trPr>
          <w:cantSplit/>
        </w:trPr>
        <w:tc>
          <w:tcPr>
            <w:tcW w:w="5869" w:type="dxa"/>
            <w:gridSpan w:val="5"/>
            <w:tcBorders>
              <w:top w:val="nil"/>
              <w:left w:val="nil"/>
              <w:bottom w:val="nil"/>
              <w:right w:val="nil"/>
            </w:tcBorders>
            <w:shd w:val="clear" w:color="auto" w:fill="FFFFFF"/>
            <w:vAlign w:val="center"/>
          </w:tcPr>
          <w:p w14:paraId="7F174FEC" w14:textId="77777777" w:rsidR="00A51F68" w:rsidRPr="00A51F68" w:rsidRDefault="00A51F68" w:rsidP="00A51F68">
            <w:pPr>
              <w:autoSpaceDE w:val="0"/>
              <w:autoSpaceDN w:val="0"/>
              <w:adjustRightInd w:val="0"/>
              <w:spacing w:after="0" w:line="320" w:lineRule="atLeast"/>
              <w:ind w:left="60" w:right="60"/>
              <w:jc w:val="center"/>
              <w:rPr>
                <w:rFonts w:ascii="Arial" w:hAnsi="Arial" w:cs="Arial"/>
                <w:color w:val="010205"/>
              </w:rPr>
            </w:pPr>
            <w:r w:rsidRPr="00A51F68">
              <w:rPr>
                <w:rFonts w:ascii="Arial" w:hAnsi="Arial" w:cs="Arial"/>
                <w:b/>
                <w:bCs/>
                <w:color w:val="010205"/>
              </w:rPr>
              <w:t>Model Summary</w:t>
            </w:r>
          </w:p>
        </w:tc>
      </w:tr>
      <w:tr w:rsidR="00A51F68" w:rsidRPr="00A51F68" w14:paraId="0123E1B5" w14:textId="77777777">
        <w:trPr>
          <w:cantSplit/>
        </w:trPr>
        <w:tc>
          <w:tcPr>
            <w:tcW w:w="799" w:type="dxa"/>
            <w:tcBorders>
              <w:top w:val="nil"/>
              <w:left w:val="nil"/>
              <w:bottom w:val="single" w:sz="8" w:space="0" w:color="152935"/>
              <w:right w:val="nil"/>
            </w:tcBorders>
            <w:shd w:val="clear" w:color="auto" w:fill="FFFFFF"/>
            <w:vAlign w:val="bottom"/>
          </w:tcPr>
          <w:p w14:paraId="195BB712" w14:textId="77777777" w:rsidR="00A51F68" w:rsidRPr="00A51F68" w:rsidRDefault="00A51F68" w:rsidP="00A51F68">
            <w:pPr>
              <w:autoSpaceDE w:val="0"/>
              <w:autoSpaceDN w:val="0"/>
              <w:adjustRightInd w:val="0"/>
              <w:spacing w:after="0" w:line="320" w:lineRule="atLeast"/>
              <w:ind w:left="60" w:right="60"/>
              <w:rPr>
                <w:rFonts w:ascii="Arial" w:hAnsi="Arial" w:cs="Arial"/>
                <w:color w:val="264A60"/>
                <w:sz w:val="18"/>
                <w:szCs w:val="18"/>
              </w:rPr>
            </w:pPr>
            <w:r w:rsidRPr="00A51F68">
              <w:rPr>
                <w:rFonts w:ascii="Arial" w:hAnsi="Arial" w:cs="Arial"/>
                <w:color w:val="264A60"/>
                <w:sz w:val="18"/>
                <w:szCs w:val="18"/>
              </w:rPr>
              <w:t>Model</w:t>
            </w:r>
          </w:p>
        </w:tc>
        <w:tc>
          <w:tcPr>
            <w:tcW w:w="1029" w:type="dxa"/>
            <w:tcBorders>
              <w:top w:val="nil"/>
              <w:left w:val="nil"/>
              <w:bottom w:val="single" w:sz="8" w:space="0" w:color="152935"/>
              <w:right w:val="single" w:sz="8" w:space="0" w:color="E0E0E0"/>
            </w:tcBorders>
            <w:shd w:val="clear" w:color="auto" w:fill="FFFFFF"/>
            <w:vAlign w:val="bottom"/>
          </w:tcPr>
          <w:p w14:paraId="6E8AFD69" w14:textId="77777777" w:rsidR="00A51F68" w:rsidRPr="00A51F68" w:rsidRDefault="00A51F68" w:rsidP="00A51F68">
            <w:pPr>
              <w:autoSpaceDE w:val="0"/>
              <w:autoSpaceDN w:val="0"/>
              <w:adjustRightInd w:val="0"/>
              <w:spacing w:after="0" w:line="320" w:lineRule="atLeast"/>
              <w:ind w:left="60" w:right="60"/>
              <w:jc w:val="center"/>
              <w:rPr>
                <w:rFonts w:ascii="Arial" w:hAnsi="Arial" w:cs="Arial"/>
                <w:color w:val="264A60"/>
                <w:sz w:val="18"/>
                <w:szCs w:val="18"/>
              </w:rPr>
            </w:pPr>
            <w:r w:rsidRPr="00A51F68">
              <w:rPr>
                <w:rFonts w:ascii="Arial" w:hAnsi="Arial" w:cs="Arial"/>
                <w:color w:val="264A60"/>
                <w:sz w:val="18"/>
                <w:szCs w:val="18"/>
              </w:rPr>
              <w:t>R</w:t>
            </w:r>
          </w:p>
        </w:tc>
        <w:tc>
          <w:tcPr>
            <w:tcW w:w="1091" w:type="dxa"/>
            <w:tcBorders>
              <w:top w:val="nil"/>
              <w:left w:val="single" w:sz="8" w:space="0" w:color="E0E0E0"/>
              <w:bottom w:val="single" w:sz="8" w:space="0" w:color="152935"/>
              <w:right w:val="single" w:sz="8" w:space="0" w:color="E0E0E0"/>
            </w:tcBorders>
            <w:shd w:val="clear" w:color="auto" w:fill="FFFFFF"/>
            <w:vAlign w:val="bottom"/>
          </w:tcPr>
          <w:p w14:paraId="6528971C" w14:textId="77777777" w:rsidR="00A51F68" w:rsidRPr="00A51F68" w:rsidRDefault="00A51F68" w:rsidP="00A51F68">
            <w:pPr>
              <w:autoSpaceDE w:val="0"/>
              <w:autoSpaceDN w:val="0"/>
              <w:adjustRightInd w:val="0"/>
              <w:spacing w:after="0" w:line="320" w:lineRule="atLeast"/>
              <w:ind w:left="60" w:right="60"/>
              <w:jc w:val="center"/>
              <w:rPr>
                <w:rFonts w:ascii="Arial" w:hAnsi="Arial" w:cs="Arial"/>
                <w:color w:val="264A60"/>
                <w:sz w:val="18"/>
                <w:szCs w:val="18"/>
              </w:rPr>
            </w:pPr>
            <w:r w:rsidRPr="00A51F68">
              <w:rPr>
                <w:rFonts w:ascii="Arial" w:hAnsi="Arial" w:cs="Arial"/>
                <w:color w:val="264A60"/>
                <w:sz w:val="18"/>
                <w:szCs w:val="18"/>
              </w:rPr>
              <w:t>R Square</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6139F1A6" w14:textId="77777777" w:rsidR="00A51F68" w:rsidRPr="00A51F68" w:rsidRDefault="00A51F68" w:rsidP="00A51F68">
            <w:pPr>
              <w:autoSpaceDE w:val="0"/>
              <w:autoSpaceDN w:val="0"/>
              <w:adjustRightInd w:val="0"/>
              <w:spacing w:after="0" w:line="320" w:lineRule="atLeast"/>
              <w:ind w:left="60" w:right="60"/>
              <w:jc w:val="center"/>
              <w:rPr>
                <w:rFonts w:ascii="Arial" w:hAnsi="Arial" w:cs="Arial"/>
                <w:color w:val="264A60"/>
                <w:sz w:val="18"/>
                <w:szCs w:val="18"/>
              </w:rPr>
            </w:pPr>
            <w:r w:rsidRPr="00A51F68">
              <w:rPr>
                <w:rFonts w:ascii="Arial" w:hAnsi="Arial" w:cs="Arial"/>
                <w:color w:val="264A60"/>
                <w:sz w:val="18"/>
                <w:szCs w:val="18"/>
              </w:rPr>
              <w:t>Adjusted R Square</w:t>
            </w:r>
          </w:p>
        </w:tc>
        <w:tc>
          <w:tcPr>
            <w:tcW w:w="1475" w:type="dxa"/>
            <w:tcBorders>
              <w:top w:val="nil"/>
              <w:left w:val="single" w:sz="8" w:space="0" w:color="E0E0E0"/>
              <w:bottom w:val="single" w:sz="8" w:space="0" w:color="152935"/>
              <w:right w:val="nil"/>
            </w:tcBorders>
            <w:shd w:val="clear" w:color="auto" w:fill="FFFFFF"/>
            <w:vAlign w:val="bottom"/>
          </w:tcPr>
          <w:p w14:paraId="06F85D67" w14:textId="77777777" w:rsidR="00A51F68" w:rsidRPr="00A51F68" w:rsidRDefault="00A51F68" w:rsidP="00A51F68">
            <w:pPr>
              <w:autoSpaceDE w:val="0"/>
              <w:autoSpaceDN w:val="0"/>
              <w:adjustRightInd w:val="0"/>
              <w:spacing w:after="0" w:line="320" w:lineRule="atLeast"/>
              <w:ind w:left="60" w:right="60"/>
              <w:jc w:val="center"/>
              <w:rPr>
                <w:rFonts w:ascii="Arial" w:hAnsi="Arial" w:cs="Arial"/>
                <w:color w:val="264A60"/>
                <w:sz w:val="18"/>
                <w:szCs w:val="18"/>
              </w:rPr>
            </w:pPr>
            <w:r w:rsidRPr="00A51F68">
              <w:rPr>
                <w:rFonts w:ascii="Arial" w:hAnsi="Arial" w:cs="Arial"/>
                <w:color w:val="264A60"/>
                <w:sz w:val="18"/>
                <w:szCs w:val="18"/>
              </w:rPr>
              <w:t>Std. Error of the Estimate</w:t>
            </w:r>
          </w:p>
        </w:tc>
      </w:tr>
      <w:tr w:rsidR="00A51F68" w:rsidRPr="00A51F68" w14:paraId="178DFBA1" w14:textId="77777777">
        <w:trPr>
          <w:cantSplit/>
        </w:trPr>
        <w:tc>
          <w:tcPr>
            <w:tcW w:w="799" w:type="dxa"/>
            <w:tcBorders>
              <w:top w:val="single" w:sz="8" w:space="0" w:color="152935"/>
              <w:left w:val="nil"/>
              <w:bottom w:val="single" w:sz="8" w:space="0" w:color="152935"/>
              <w:right w:val="nil"/>
            </w:tcBorders>
            <w:shd w:val="clear" w:color="auto" w:fill="E0E0E0"/>
          </w:tcPr>
          <w:p w14:paraId="58969373" w14:textId="77777777" w:rsidR="00A51F68" w:rsidRPr="00A51F68" w:rsidRDefault="00A51F68" w:rsidP="00A51F68">
            <w:pPr>
              <w:autoSpaceDE w:val="0"/>
              <w:autoSpaceDN w:val="0"/>
              <w:adjustRightInd w:val="0"/>
              <w:spacing w:after="0" w:line="320" w:lineRule="atLeast"/>
              <w:ind w:left="60" w:right="60"/>
              <w:rPr>
                <w:rFonts w:ascii="Arial" w:hAnsi="Arial" w:cs="Arial"/>
                <w:color w:val="264A60"/>
                <w:sz w:val="18"/>
                <w:szCs w:val="18"/>
              </w:rPr>
            </w:pPr>
            <w:r w:rsidRPr="00A51F68">
              <w:rPr>
                <w:rFonts w:ascii="Arial" w:hAnsi="Arial" w:cs="Arial"/>
                <w:color w:val="264A60"/>
                <w:sz w:val="18"/>
                <w:szCs w:val="18"/>
              </w:rPr>
              <w:t>1</w:t>
            </w:r>
          </w:p>
        </w:tc>
        <w:tc>
          <w:tcPr>
            <w:tcW w:w="1029" w:type="dxa"/>
            <w:tcBorders>
              <w:top w:val="single" w:sz="8" w:space="0" w:color="152935"/>
              <w:left w:val="nil"/>
              <w:bottom w:val="single" w:sz="8" w:space="0" w:color="152935"/>
              <w:right w:val="single" w:sz="8" w:space="0" w:color="E0E0E0"/>
            </w:tcBorders>
            <w:shd w:val="clear" w:color="auto" w:fill="F9F9FB"/>
          </w:tcPr>
          <w:p w14:paraId="23A3938C" w14:textId="77777777" w:rsidR="00A51F68" w:rsidRPr="00A51F68" w:rsidRDefault="00A51F68" w:rsidP="00A51F68">
            <w:pPr>
              <w:autoSpaceDE w:val="0"/>
              <w:autoSpaceDN w:val="0"/>
              <w:adjustRightInd w:val="0"/>
              <w:spacing w:after="0" w:line="320" w:lineRule="atLeast"/>
              <w:ind w:left="60" w:right="60"/>
              <w:jc w:val="right"/>
              <w:rPr>
                <w:rFonts w:ascii="Arial" w:hAnsi="Arial" w:cs="Arial"/>
                <w:color w:val="010205"/>
                <w:sz w:val="18"/>
                <w:szCs w:val="18"/>
              </w:rPr>
            </w:pPr>
            <w:r w:rsidRPr="00A51F68">
              <w:rPr>
                <w:rFonts w:ascii="Arial" w:hAnsi="Arial" w:cs="Arial"/>
                <w:color w:val="010205"/>
                <w:sz w:val="18"/>
                <w:szCs w:val="18"/>
              </w:rPr>
              <w:t>.685</w:t>
            </w:r>
            <w:r w:rsidRPr="00A51F68">
              <w:rPr>
                <w:rFonts w:ascii="Arial" w:hAnsi="Arial" w:cs="Arial"/>
                <w:color w:val="010205"/>
                <w:sz w:val="18"/>
                <w:szCs w:val="18"/>
                <w:vertAlign w:val="superscript"/>
              </w:rPr>
              <w:t>a</w:t>
            </w:r>
          </w:p>
        </w:tc>
        <w:tc>
          <w:tcPr>
            <w:tcW w:w="1091" w:type="dxa"/>
            <w:tcBorders>
              <w:top w:val="single" w:sz="8" w:space="0" w:color="152935"/>
              <w:left w:val="single" w:sz="8" w:space="0" w:color="E0E0E0"/>
              <w:bottom w:val="single" w:sz="8" w:space="0" w:color="152935"/>
              <w:right w:val="single" w:sz="8" w:space="0" w:color="E0E0E0"/>
            </w:tcBorders>
            <w:shd w:val="clear" w:color="auto" w:fill="F9F9FB"/>
          </w:tcPr>
          <w:p w14:paraId="55602EF6" w14:textId="77777777" w:rsidR="00A51F68" w:rsidRPr="00A51F68" w:rsidRDefault="00A51F68" w:rsidP="00A51F68">
            <w:pPr>
              <w:autoSpaceDE w:val="0"/>
              <w:autoSpaceDN w:val="0"/>
              <w:adjustRightInd w:val="0"/>
              <w:spacing w:after="0" w:line="320" w:lineRule="atLeast"/>
              <w:ind w:left="60" w:right="60"/>
              <w:jc w:val="right"/>
              <w:rPr>
                <w:rFonts w:ascii="Arial" w:hAnsi="Arial" w:cs="Arial"/>
                <w:color w:val="010205"/>
                <w:sz w:val="18"/>
                <w:szCs w:val="18"/>
              </w:rPr>
            </w:pPr>
            <w:r w:rsidRPr="00A51F68">
              <w:rPr>
                <w:rFonts w:ascii="Arial" w:hAnsi="Arial" w:cs="Arial"/>
                <w:color w:val="010205"/>
                <w:sz w:val="18"/>
                <w:szCs w:val="18"/>
              </w:rPr>
              <w:t>.469</w:t>
            </w:r>
          </w:p>
        </w:tc>
        <w:tc>
          <w:tcPr>
            <w:tcW w:w="1475" w:type="dxa"/>
            <w:tcBorders>
              <w:top w:val="single" w:sz="8" w:space="0" w:color="152935"/>
              <w:left w:val="single" w:sz="8" w:space="0" w:color="E0E0E0"/>
              <w:bottom w:val="single" w:sz="8" w:space="0" w:color="152935"/>
              <w:right w:val="single" w:sz="8" w:space="0" w:color="E0E0E0"/>
            </w:tcBorders>
            <w:shd w:val="clear" w:color="auto" w:fill="F9F9FB"/>
          </w:tcPr>
          <w:p w14:paraId="65F669AF" w14:textId="77777777" w:rsidR="00A51F68" w:rsidRPr="00A51F68" w:rsidRDefault="00A51F68" w:rsidP="00A51F68">
            <w:pPr>
              <w:autoSpaceDE w:val="0"/>
              <w:autoSpaceDN w:val="0"/>
              <w:adjustRightInd w:val="0"/>
              <w:spacing w:after="0" w:line="320" w:lineRule="atLeast"/>
              <w:ind w:left="60" w:right="60"/>
              <w:jc w:val="right"/>
              <w:rPr>
                <w:rFonts w:ascii="Arial" w:hAnsi="Arial" w:cs="Arial"/>
                <w:color w:val="010205"/>
                <w:sz w:val="18"/>
                <w:szCs w:val="18"/>
              </w:rPr>
            </w:pPr>
            <w:r w:rsidRPr="00A51F68">
              <w:rPr>
                <w:rFonts w:ascii="Arial" w:hAnsi="Arial" w:cs="Arial"/>
                <w:color w:val="010205"/>
                <w:sz w:val="18"/>
                <w:szCs w:val="18"/>
              </w:rPr>
              <w:t>.456</w:t>
            </w:r>
          </w:p>
        </w:tc>
        <w:tc>
          <w:tcPr>
            <w:tcW w:w="1475" w:type="dxa"/>
            <w:tcBorders>
              <w:top w:val="single" w:sz="8" w:space="0" w:color="152935"/>
              <w:left w:val="single" w:sz="8" w:space="0" w:color="E0E0E0"/>
              <w:bottom w:val="single" w:sz="8" w:space="0" w:color="152935"/>
              <w:right w:val="nil"/>
            </w:tcBorders>
            <w:shd w:val="clear" w:color="auto" w:fill="F9F9FB"/>
          </w:tcPr>
          <w:p w14:paraId="39414201" w14:textId="77777777" w:rsidR="00A51F68" w:rsidRPr="00A51F68" w:rsidRDefault="00A51F68" w:rsidP="00A51F68">
            <w:pPr>
              <w:autoSpaceDE w:val="0"/>
              <w:autoSpaceDN w:val="0"/>
              <w:adjustRightInd w:val="0"/>
              <w:spacing w:after="0" w:line="320" w:lineRule="atLeast"/>
              <w:ind w:left="60" w:right="60"/>
              <w:jc w:val="right"/>
              <w:rPr>
                <w:rFonts w:ascii="Arial" w:hAnsi="Arial" w:cs="Arial"/>
                <w:color w:val="010205"/>
                <w:sz w:val="18"/>
                <w:szCs w:val="18"/>
              </w:rPr>
            </w:pPr>
            <w:r w:rsidRPr="00A51F68">
              <w:rPr>
                <w:rFonts w:ascii="Arial" w:hAnsi="Arial" w:cs="Arial"/>
                <w:color w:val="010205"/>
                <w:sz w:val="18"/>
                <w:szCs w:val="18"/>
              </w:rPr>
              <w:t>.358</w:t>
            </w:r>
          </w:p>
        </w:tc>
      </w:tr>
      <w:tr w:rsidR="00A51F68" w:rsidRPr="00A51F68" w14:paraId="060C3FA1" w14:textId="77777777">
        <w:trPr>
          <w:cantSplit/>
        </w:trPr>
        <w:tc>
          <w:tcPr>
            <w:tcW w:w="5869" w:type="dxa"/>
            <w:gridSpan w:val="5"/>
            <w:tcBorders>
              <w:top w:val="nil"/>
              <w:left w:val="nil"/>
              <w:bottom w:val="nil"/>
              <w:right w:val="nil"/>
            </w:tcBorders>
            <w:shd w:val="clear" w:color="auto" w:fill="FFFFFF"/>
          </w:tcPr>
          <w:p w14:paraId="3CFB0C1B" w14:textId="77777777" w:rsidR="00A51F68" w:rsidRPr="00A51F68" w:rsidRDefault="00A51F68" w:rsidP="00A51F68">
            <w:pPr>
              <w:autoSpaceDE w:val="0"/>
              <w:autoSpaceDN w:val="0"/>
              <w:adjustRightInd w:val="0"/>
              <w:spacing w:after="0" w:line="320" w:lineRule="atLeast"/>
              <w:ind w:left="60" w:right="60"/>
              <w:rPr>
                <w:rFonts w:ascii="Arial" w:hAnsi="Arial" w:cs="Arial"/>
                <w:color w:val="010205"/>
                <w:sz w:val="18"/>
                <w:szCs w:val="18"/>
              </w:rPr>
            </w:pPr>
            <w:r w:rsidRPr="00A51F68">
              <w:rPr>
                <w:rFonts w:ascii="Arial" w:hAnsi="Arial" w:cs="Arial"/>
                <w:color w:val="010205"/>
                <w:sz w:val="18"/>
                <w:szCs w:val="18"/>
              </w:rPr>
              <w:t xml:space="preserve">a. Predictors: (Constant), </w:t>
            </w:r>
            <w:r w:rsidRPr="00A51F68">
              <w:rPr>
                <w:rFonts w:ascii="Arial" w:hAnsi="Arial" w:cs="Arial"/>
                <w:color w:val="010205"/>
                <w:sz w:val="18"/>
                <w:szCs w:val="18"/>
                <w:rtl/>
              </w:rPr>
              <w:t>الشفافية, وضوح_الرسالة, التغذية_الراجعة</w:t>
            </w:r>
          </w:p>
        </w:tc>
      </w:tr>
    </w:tbl>
    <w:p w14:paraId="1EF1B278" w14:textId="77777777" w:rsidR="00A51F68" w:rsidRPr="00A51F68" w:rsidRDefault="00A51F68" w:rsidP="00A51F68">
      <w:pPr>
        <w:autoSpaceDE w:val="0"/>
        <w:autoSpaceDN w:val="0"/>
        <w:adjustRightInd w:val="0"/>
        <w:spacing w:after="0" w:line="400" w:lineRule="atLeast"/>
        <w:rPr>
          <w:rFonts w:ascii="Times New Roman" w:hAnsi="Times New Roman" w:cs="Times New Roman"/>
          <w:sz w:val="24"/>
          <w:szCs w:val="24"/>
        </w:rPr>
      </w:pPr>
    </w:p>
    <w:p w14:paraId="6B8457F2" w14:textId="77777777" w:rsidR="00D5545D" w:rsidRDefault="00D5545D" w:rsidP="00A51F68">
      <w:pPr>
        <w:bidi/>
        <w:jc w:val="center"/>
        <w:rPr>
          <w:rtl/>
        </w:rPr>
      </w:pPr>
    </w:p>
    <w:p w14:paraId="7314490A" w14:textId="77777777" w:rsidR="00A51F68" w:rsidRPr="00A51F68" w:rsidRDefault="00A51F68" w:rsidP="00A51F68">
      <w:pPr>
        <w:autoSpaceDE w:val="0"/>
        <w:autoSpaceDN w:val="0"/>
        <w:adjustRightInd w:val="0"/>
        <w:spacing w:after="0" w:line="240" w:lineRule="auto"/>
        <w:rPr>
          <w:rFonts w:ascii="Times New Roman" w:hAnsi="Times New Roman" w:cs="Times New Roman"/>
          <w:sz w:val="24"/>
          <w:szCs w:val="24"/>
        </w:rPr>
      </w:pPr>
    </w:p>
    <w:tbl>
      <w:tblPr>
        <w:tblW w:w="8009" w:type="dxa"/>
        <w:tblLayout w:type="fixed"/>
        <w:tblCellMar>
          <w:left w:w="0" w:type="dxa"/>
          <w:right w:w="0" w:type="dxa"/>
        </w:tblCellMar>
        <w:tblLook w:val="0000" w:firstRow="0" w:lastRow="0" w:firstColumn="0" w:lastColumn="0" w:noHBand="0" w:noVBand="0"/>
      </w:tblPr>
      <w:tblGrid>
        <w:gridCol w:w="736"/>
        <w:gridCol w:w="1292"/>
        <w:gridCol w:w="1476"/>
        <w:gridCol w:w="1030"/>
        <w:gridCol w:w="1415"/>
        <w:gridCol w:w="1030"/>
        <w:gridCol w:w="1030"/>
      </w:tblGrid>
      <w:tr w:rsidR="00A51F68" w:rsidRPr="00A51F68" w14:paraId="6253F51B" w14:textId="77777777">
        <w:trPr>
          <w:cantSplit/>
        </w:trPr>
        <w:tc>
          <w:tcPr>
            <w:tcW w:w="8004" w:type="dxa"/>
            <w:gridSpan w:val="7"/>
            <w:tcBorders>
              <w:top w:val="nil"/>
              <w:left w:val="nil"/>
              <w:bottom w:val="nil"/>
              <w:right w:val="nil"/>
            </w:tcBorders>
            <w:shd w:val="clear" w:color="auto" w:fill="FFFFFF"/>
            <w:vAlign w:val="center"/>
          </w:tcPr>
          <w:p w14:paraId="6C430642" w14:textId="77777777" w:rsidR="00A51F68" w:rsidRPr="00A51F68" w:rsidRDefault="00A51F68" w:rsidP="00A51F68">
            <w:pPr>
              <w:autoSpaceDE w:val="0"/>
              <w:autoSpaceDN w:val="0"/>
              <w:adjustRightInd w:val="0"/>
              <w:spacing w:after="0" w:line="320" w:lineRule="atLeast"/>
              <w:ind w:left="60" w:right="60"/>
              <w:jc w:val="center"/>
              <w:rPr>
                <w:rFonts w:ascii="Arial" w:hAnsi="Arial" w:cs="Arial"/>
                <w:color w:val="010205"/>
              </w:rPr>
            </w:pPr>
            <w:r w:rsidRPr="00A51F68">
              <w:rPr>
                <w:rFonts w:ascii="Arial" w:hAnsi="Arial" w:cs="Arial"/>
                <w:b/>
                <w:bCs/>
                <w:color w:val="010205"/>
              </w:rPr>
              <w:t>ANOVA</w:t>
            </w:r>
            <w:r w:rsidRPr="00A51F68">
              <w:rPr>
                <w:rFonts w:ascii="Arial" w:hAnsi="Arial" w:cs="Arial"/>
                <w:b/>
                <w:bCs/>
                <w:color w:val="010205"/>
                <w:vertAlign w:val="superscript"/>
              </w:rPr>
              <w:t>a</w:t>
            </w:r>
          </w:p>
        </w:tc>
      </w:tr>
      <w:tr w:rsidR="00A51F68" w:rsidRPr="00A51F68" w14:paraId="0F834FD3" w14:textId="77777777">
        <w:trPr>
          <w:cantSplit/>
        </w:trPr>
        <w:tc>
          <w:tcPr>
            <w:tcW w:w="2028" w:type="dxa"/>
            <w:gridSpan w:val="2"/>
            <w:tcBorders>
              <w:top w:val="nil"/>
              <w:left w:val="nil"/>
              <w:bottom w:val="single" w:sz="8" w:space="0" w:color="152935"/>
              <w:right w:val="nil"/>
            </w:tcBorders>
            <w:shd w:val="clear" w:color="auto" w:fill="FFFFFF"/>
            <w:vAlign w:val="bottom"/>
          </w:tcPr>
          <w:p w14:paraId="49EEF2A3" w14:textId="77777777" w:rsidR="00A51F68" w:rsidRPr="00A51F68" w:rsidRDefault="00A51F68" w:rsidP="00A51F68">
            <w:pPr>
              <w:autoSpaceDE w:val="0"/>
              <w:autoSpaceDN w:val="0"/>
              <w:adjustRightInd w:val="0"/>
              <w:spacing w:after="0" w:line="320" w:lineRule="atLeast"/>
              <w:ind w:left="60" w:right="60"/>
              <w:rPr>
                <w:rFonts w:ascii="Arial" w:hAnsi="Arial" w:cs="Arial"/>
                <w:color w:val="264A60"/>
                <w:sz w:val="18"/>
                <w:szCs w:val="18"/>
              </w:rPr>
            </w:pPr>
            <w:r w:rsidRPr="00A51F68">
              <w:rPr>
                <w:rFonts w:ascii="Arial" w:hAnsi="Arial" w:cs="Arial"/>
                <w:color w:val="264A60"/>
                <w:sz w:val="18"/>
                <w:szCs w:val="18"/>
              </w:rPr>
              <w:t>Model</w:t>
            </w:r>
          </w:p>
        </w:tc>
        <w:tc>
          <w:tcPr>
            <w:tcW w:w="1475" w:type="dxa"/>
            <w:tcBorders>
              <w:top w:val="nil"/>
              <w:left w:val="nil"/>
              <w:bottom w:val="single" w:sz="8" w:space="0" w:color="152935"/>
              <w:right w:val="single" w:sz="8" w:space="0" w:color="E0E0E0"/>
            </w:tcBorders>
            <w:shd w:val="clear" w:color="auto" w:fill="FFFFFF"/>
            <w:vAlign w:val="bottom"/>
          </w:tcPr>
          <w:p w14:paraId="6EDF2B48" w14:textId="77777777" w:rsidR="00A51F68" w:rsidRPr="00A51F68" w:rsidRDefault="00A51F68" w:rsidP="00A51F68">
            <w:pPr>
              <w:autoSpaceDE w:val="0"/>
              <w:autoSpaceDN w:val="0"/>
              <w:adjustRightInd w:val="0"/>
              <w:spacing w:after="0" w:line="320" w:lineRule="atLeast"/>
              <w:ind w:left="60" w:right="60"/>
              <w:jc w:val="center"/>
              <w:rPr>
                <w:rFonts w:ascii="Arial" w:hAnsi="Arial" w:cs="Arial"/>
                <w:color w:val="264A60"/>
                <w:sz w:val="18"/>
                <w:szCs w:val="18"/>
              </w:rPr>
            </w:pPr>
            <w:r w:rsidRPr="00A51F68">
              <w:rPr>
                <w:rFonts w:ascii="Arial" w:hAnsi="Arial" w:cs="Arial"/>
                <w:color w:val="264A60"/>
                <w:sz w:val="18"/>
                <w:szCs w:val="18"/>
              </w:rPr>
              <w:t>Sum of Squares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028C61B8" w14:textId="77777777" w:rsidR="00A51F68" w:rsidRPr="00A51F68" w:rsidRDefault="00A51F68" w:rsidP="00A51F68">
            <w:pPr>
              <w:autoSpaceDE w:val="0"/>
              <w:autoSpaceDN w:val="0"/>
              <w:adjustRightInd w:val="0"/>
              <w:spacing w:after="0" w:line="320" w:lineRule="atLeast"/>
              <w:ind w:left="60" w:right="60"/>
              <w:jc w:val="center"/>
              <w:rPr>
                <w:rFonts w:ascii="Arial" w:hAnsi="Arial" w:cs="Arial"/>
                <w:color w:val="264A60"/>
                <w:sz w:val="18"/>
                <w:szCs w:val="18"/>
              </w:rPr>
            </w:pPr>
            <w:r w:rsidRPr="00A51F68">
              <w:rPr>
                <w:rFonts w:ascii="Arial" w:hAnsi="Arial" w:cs="Arial"/>
                <w:color w:val="264A60"/>
                <w:sz w:val="18"/>
                <w:szCs w:val="18"/>
              </w:rPr>
              <w:t>df</w:t>
            </w: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5E8D8D5C" w14:textId="77777777" w:rsidR="00A51F68" w:rsidRPr="00A51F68" w:rsidRDefault="00A51F68" w:rsidP="00A51F68">
            <w:pPr>
              <w:autoSpaceDE w:val="0"/>
              <w:autoSpaceDN w:val="0"/>
              <w:adjustRightInd w:val="0"/>
              <w:spacing w:after="0" w:line="320" w:lineRule="atLeast"/>
              <w:ind w:left="60" w:right="60"/>
              <w:jc w:val="center"/>
              <w:rPr>
                <w:rFonts w:ascii="Arial" w:hAnsi="Arial" w:cs="Arial"/>
                <w:color w:val="264A60"/>
                <w:sz w:val="18"/>
                <w:szCs w:val="18"/>
              </w:rPr>
            </w:pPr>
            <w:r w:rsidRPr="00A51F68">
              <w:rPr>
                <w:rFonts w:ascii="Arial" w:hAnsi="Arial" w:cs="Arial"/>
                <w:color w:val="264A60"/>
                <w:sz w:val="18"/>
                <w:szCs w:val="18"/>
              </w:rPr>
              <w:t>Mean Square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7774E121" w14:textId="77777777" w:rsidR="00A51F68" w:rsidRPr="00A51F68" w:rsidRDefault="00A51F68" w:rsidP="00A51F68">
            <w:pPr>
              <w:autoSpaceDE w:val="0"/>
              <w:autoSpaceDN w:val="0"/>
              <w:adjustRightInd w:val="0"/>
              <w:spacing w:after="0" w:line="320" w:lineRule="atLeast"/>
              <w:ind w:left="60" w:right="60"/>
              <w:jc w:val="center"/>
              <w:rPr>
                <w:rFonts w:ascii="Arial" w:hAnsi="Arial" w:cs="Arial"/>
                <w:color w:val="264A60"/>
                <w:sz w:val="18"/>
                <w:szCs w:val="18"/>
              </w:rPr>
            </w:pPr>
            <w:r w:rsidRPr="00A51F68">
              <w:rPr>
                <w:rFonts w:ascii="Arial" w:hAnsi="Arial" w:cs="Arial"/>
                <w:color w:val="264A60"/>
                <w:sz w:val="18"/>
                <w:szCs w:val="18"/>
              </w:rPr>
              <w:t>F</w:t>
            </w:r>
          </w:p>
        </w:tc>
        <w:tc>
          <w:tcPr>
            <w:tcW w:w="1029" w:type="dxa"/>
            <w:tcBorders>
              <w:top w:val="nil"/>
              <w:left w:val="single" w:sz="8" w:space="0" w:color="E0E0E0"/>
              <w:bottom w:val="single" w:sz="8" w:space="0" w:color="152935"/>
              <w:right w:val="nil"/>
            </w:tcBorders>
            <w:shd w:val="clear" w:color="auto" w:fill="FFFFFF"/>
            <w:vAlign w:val="bottom"/>
          </w:tcPr>
          <w:p w14:paraId="59EDB69B" w14:textId="77777777" w:rsidR="00A51F68" w:rsidRPr="00A51F68" w:rsidRDefault="00A51F68" w:rsidP="00A51F68">
            <w:pPr>
              <w:autoSpaceDE w:val="0"/>
              <w:autoSpaceDN w:val="0"/>
              <w:adjustRightInd w:val="0"/>
              <w:spacing w:after="0" w:line="320" w:lineRule="atLeast"/>
              <w:ind w:left="60" w:right="60"/>
              <w:jc w:val="center"/>
              <w:rPr>
                <w:rFonts w:ascii="Arial" w:hAnsi="Arial" w:cs="Arial"/>
                <w:color w:val="264A60"/>
                <w:sz w:val="18"/>
                <w:szCs w:val="18"/>
              </w:rPr>
            </w:pPr>
            <w:r w:rsidRPr="00A51F68">
              <w:rPr>
                <w:rFonts w:ascii="Arial" w:hAnsi="Arial" w:cs="Arial"/>
                <w:color w:val="264A60"/>
                <w:sz w:val="18"/>
                <w:szCs w:val="18"/>
              </w:rPr>
              <w:t>Sig.</w:t>
            </w:r>
          </w:p>
        </w:tc>
      </w:tr>
      <w:tr w:rsidR="00A51F68" w:rsidRPr="00A51F68" w14:paraId="1AC6D645" w14:textId="77777777">
        <w:trPr>
          <w:cantSplit/>
        </w:trPr>
        <w:tc>
          <w:tcPr>
            <w:tcW w:w="737" w:type="dxa"/>
            <w:vMerge w:val="restart"/>
            <w:tcBorders>
              <w:top w:val="single" w:sz="8" w:space="0" w:color="152935"/>
              <w:left w:val="nil"/>
              <w:bottom w:val="single" w:sz="8" w:space="0" w:color="152935"/>
              <w:right w:val="nil"/>
            </w:tcBorders>
            <w:shd w:val="clear" w:color="auto" w:fill="E0E0E0"/>
          </w:tcPr>
          <w:p w14:paraId="3B99FA44" w14:textId="77777777" w:rsidR="00A51F68" w:rsidRPr="00A51F68" w:rsidRDefault="00A51F68" w:rsidP="00A51F68">
            <w:pPr>
              <w:autoSpaceDE w:val="0"/>
              <w:autoSpaceDN w:val="0"/>
              <w:adjustRightInd w:val="0"/>
              <w:spacing w:after="0" w:line="320" w:lineRule="atLeast"/>
              <w:ind w:left="60" w:right="60"/>
              <w:rPr>
                <w:rFonts w:ascii="Arial" w:hAnsi="Arial" w:cs="Arial"/>
                <w:color w:val="264A60"/>
                <w:sz w:val="18"/>
                <w:szCs w:val="18"/>
              </w:rPr>
            </w:pPr>
            <w:r w:rsidRPr="00A51F68">
              <w:rPr>
                <w:rFonts w:ascii="Arial" w:hAnsi="Arial" w:cs="Arial"/>
                <w:color w:val="264A60"/>
                <w:sz w:val="18"/>
                <w:szCs w:val="18"/>
              </w:rPr>
              <w:t>1</w:t>
            </w:r>
          </w:p>
        </w:tc>
        <w:tc>
          <w:tcPr>
            <w:tcW w:w="1291" w:type="dxa"/>
            <w:tcBorders>
              <w:top w:val="single" w:sz="8" w:space="0" w:color="152935"/>
              <w:left w:val="nil"/>
              <w:bottom w:val="single" w:sz="8" w:space="0" w:color="AEAEAE"/>
              <w:right w:val="nil"/>
            </w:tcBorders>
            <w:shd w:val="clear" w:color="auto" w:fill="E0E0E0"/>
          </w:tcPr>
          <w:p w14:paraId="1D22C76A" w14:textId="77777777" w:rsidR="00A51F68" w:rsidRPr="00A51F68" w:rsidRDefault="00A51F68" w:rsidP="00A51F68">
            <w:pPr>
              <w:autoSpaceDE w:val="0"/>
              <w:autoSpaceDN w:val="0"/>
              <w:adjustRightInd w:val="0"/>
              <w:spacing w:after="0" w:line="320" w:lineRule="atLeast"/>
              <w:ind w:left="60" w:right="60"/>
              <w:rPr>
                <w:rFonts w:ascii="Arial" w:hAnsi="Arial" w:cs="Arial"/>
                <w:color w:val="264A60"/>
                <w:sz w:val="18"/>
                <w:szCs w:val="18"/>
              </w:rPr>
            </w:pPr>
            <w:r w:rsidRPr="00A51F68">
              <w:rPr>
                <w:rFonts w:ascii="Arial" w:hAnsi="Arial" w:cs="Arial"/>
                <w:color w:val="264A60"/>
                <w:sz w:val="18"/>
                <w:szCs w:val="18"/>
              </w:rPr>
              <w:t>Regression</w:t>
            </w:r>
          </w:p>
        </w:tc>
        <w:tc>
          <w:tcPr>
            <w:tcW w:w="1475" w:type="dxa"/>
            <w:tcBorders>
              <w:top w:val="single" w:sz="8" w:space="0" w:color="152935"/>
              <w:left w:val="nil"/>
              <w:bottom w:val="single" w:sz="8" w:space="0" w:color="AEAEAE"/>
              <w:right w:val="single" w:sz="8" w:space="0" w:color="E0E0E0"/>
            </w:tcBorders>
            <w:shd w:val="clear" w:color="auto" w:fill="F9F9FB"/>
          </w:tcPr>
          <w:p w14:paraId="5A48F6A3" w14:textId="77777777" w:rsidR="00A51F68" w:rsidRPr="00A51F68" w:rsidRDefault="00A51F68" w:rsidP="00A51F68">
            <w:pPr>
              <w:autoSpaceDE w:val="0"/>
              <w:autoSpaceDN w:val="0"/>
              <w:adjustRightInd w:val="0"/>
              <w:spacing w:after="0" w:line="320" w:lineRule="atLeast"/>
              <w:ind w:left="60" w:right="60"/>
              <w:jc w:val="right"/>
              <w:rPr>
                <w:rFonts w:ascii="Arial" w:hAnsi="Arial" w:cs="Arial"/>
                <w:color w:val="010205"/>
                <w:sz w:val="18"/>
                <w:szCs w:val="18"/>
              </w:rPr>
            </w:pPr>
            <w:r w:rsidRPr="00A51F68">
              <w:rPr>
                <w:rFonts w:ascii="Arial" w:hAnsi="Arial" w:cs="Arial"/>
                <w:color w:val="010205"/>
                <w:sz w:val="18"/>
                <w:szCs w:val="18"/>
              </w:rPr>
              <w:t>13.710</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3C2AAFD8" w14:textId="77777777" w:rsidR="00A51F68" w:rsidRPr="00A51F68" w:rsidRDefault="00A51F68" w:rsidP="00A51F68">
            <w:pPr>
              <w:autoSpaceDE w:val="0"/>
              <w:autoSpaceDN w:val="0"/>
              <w:adjustRightInd w:val="0"/>
              <w:spacing w:after="0" w:line="320" w:lineRule="atLeast"/>
              <w:ind w:left="60" w:right="60"/>
              <w:jc w:val="right"/>
              <w:rPr>
                <w:rFonts w:ascii="Arial" w:hAnsi="Arial" w:cs="Arial"/>
                <w:color w:val="010205"/>
                <w:sz w:val="18"/>
                <w:szCs w:val="18"/>
              </w:rPr>
            </w:pPr>
            <w:r w:rsidRPr="00A51F68">
              <w:rPr>
                <w:rFonts w:ascii="Arial" w:hAnsi="Arial" w:cs="Arial"/>
                <w:color w:val="010205"/>
                <w:sz w:val="18"/>
                <w:szCs w:val="18"/>
              </w:rPr>
              <w:t>3</w:t>
            </w:r>
          </w:p>
        </w:tc>
        <w:tc>
          <w:tcPr>
            <w:tcW w:w="1414" w:type="dxa"/>
            <w:tcBorders>
              <w:top w:val="single" w:sz="8" w:space="0" w:color="152935"/>
              <w:left w:val="single" w:sz="8" w:space="0" w:color="E0E0E0"/>
              <w:bottom w:val="single" w:sz="8" w:space="0" w:color="AEAEAE"/>
              <w:right w:val="single" w:sz="8" w:space="0" w:color="E0E0E0"/>
            </w:tcBorders>
            <w:shd w:val="clear" w:color="auto" w:fill="F9F9FB"/>
          </w:tcPr>
          <w:p w14:paraId="4CA8C922" w14:textId="77777777" w:rsidR="00A51F68" w:rsidRPr="00A51F68" w:rsidRDefault="00A51F68" w:rsidP="00A51F68">
            <w:pPr>
              <w:autoSpaceDE w:val="0"/>
              <w:autoSpaceDN w:val="0"/>
              <w:adjustRightInd w:val="0"/>
              <w:spacing w:after="0" w:line="320" w:lineRule="atLeast"/>
              <w:ind w:left="60" w:right="60"/>
              <w:jc w:val="right"/>
              <w:rPr>
                <w:rFonts w:ascii="Arial" w:hAnsi="Arial" w:cs="Arial"/>
                <w:color w:val="010205"/>
                <w:sz w:val="18"/>
                <w:szCs w:val="18"/>
              </w:rPr>
            </w:pPr>
            <w:r w:rsidRPr="00A51F68">
              <w:rPr>
                <w:rFonts w:ascii="Arial" w:hAnsi="Arial" w:cs="Arial"/>
                <w:color w:val="010205"/>
                <w:sz w:val="18"/>
                <w:szCs w:val="18"/>
              </w:rPr>
              <w:t>4.570</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02390B20" w14:textId="77777777" w:rsidR="00A51F68" w:rsidRPr="00A51F68" w:rsidRDefault="00A51F68" w:rsidP="00A51F68">
            <w:pPr>
              <w:autoSpaceDE w:val="0"/>
              <w:autoSpaceDN w:val="0"/>
              <w:adjustRightInd w:val="0"/>
              <w:spacing w:after="0" w:line="320" w:lineRule="atLeast"/>
              <w:ind w:left="60" w:right="60"/>
              <w:jc w:val="right"/>
              <w:rPr>
                <w:rFonts w:ascii="Arial" w:hAnsi="Arial" w:cs="Arial"/>
                <w:color w:val="010205"/>
                <w:sz w:val="18"/>
                <w:szCs w:val="18"/>
              </w:rPr>
            </w:pPr>
            <w:r w:rsidRPr="00A51F68">
              <w:rPr>
                <w:rFonts w:ascii="Arial" w:hAnsi="Arial" w:cs="Arial"/>
                <w:color w:val="010205"/>
                <w:sz w:val="18"/>
                <w:szCs w:val="18"/>
              </w:rPr>
              <w:t>35.625</w:t>
            </w:r>
          </w:p>
        </w:tc>
        <w:tc>
          <w:tcPr>
            <w:tcW w:w="1029" w:type="dxa"/>
            <w:tcBorders>
              <w:top w:val="single" w:sz="8" w:space="0" w:color="152935"/>
              <w:left w:val="single" w:sz="8" w:space="0" w:color="E0E0E0"/>
              <w:bottom w:val="single" w:sz="8" w:space="0" w:color="AEAEAE"/>
              <w:right w:val="nil"/>
            </w:tcBorders>
            <w:shd w:val="clear" w:color="auto" w:fill="F9F9FB"/>
          </w:tcPr>
          <w:p w14:paraId="616C8212" w14:textId="77777777" w:rsidR="00A51F68" w:rsidRPr="00A51F68" w:rsidRDefault="00A51F68" w:rsidP="00A51F68">
            <w:pPr>
              <w:autoSpaceDE w:val="0"/>
              <w:autoSpaceDN w:val="0"/>
              <w:adjustRightInd w:val="0"/>
              <w:spacing w:after="0" w:line="320" w:lineRule="atLeast"/>
              <w:ind w:left="60" w:right="60"/>
              <w:jc w:val="right"/>
              <w:rPr>
                <w:rFonts w:ascii="Arial" w:hAnsi="Arial" w:cs="Arial"/>
                <w:color w:val="010205"/>
                <w:sz w:val="18"/>
                <w:szCs w:val="18"/>
              </w:rPr>
            </w:pPr>
            <w:r w:rsidRPr="00A51F68">
              <w:rPr>
                <w:rFonts w:ascii="Arial" w:hAnsi="Arial" w:cs="Arial"/>
                <w:color w:val="010205"/>
                <w:sz w:val="18"/>
                <w:szCs w:val="18"/>
              </w:rPr>
              <w:t>&lt;.001</w:t>
            </w:r>
            <w:r w:rsidRPr="00A51F68">
              <w:rPr>
                <w:rFonts w:ascii="Arial" w:hAnsi="Arial" w:cs="Arial"/>
                <w:color w:val="010205"/>
                <w:sz w:val="18"/>
                <w:szCs w:val="18"/>
                <w:vertAlign w:val="superscript"/>
              </w:rPr>
              <w:t>b</w:t>
            </w:r>
          </w:p>
        </w:tc>
      </w:tr>
      <w:tr w:rsidR="00A51F68" w:rsidRPr="00A51F68" w14:paraId="522C55B9" w14:textId="77777777">
        <w:trPr>
          <w:cantSplit/>
        </w:trPr>
        <w:tc>
          <w:tcPr>
            <w:tcW w:w="737" w:type="dxa"/>
            <w:vMerge/>
            <w:tcBorders>
              <w:top w:val="single" w:sz="8" w:space="0" w:color="152935"/>
              <w:left w:val="nil"/>
              <w:bottom w:val="single" w:sz="8" w:space="0" w:color="152935"/>
              <w:right w:val="nil"/>
            </w:tcBorders>
            <w:shd w:val="clear" w:color="auto" w:fill="E0E0E0"/>
          </w:tcPr>
          <w:p w14:paraId="5916C47F" w14:textId="77777777" w:rsidR="00A51F68" w:rsidRPr="00A51F68" w:rsidRDefault="00A51F68" w:rsidP="00A51F68">
            <w:pPr>
              <w:autoSpaceDE w:val="0"/>
              <w:autoSpaceDN w:val="0"/>
              <w:adjustRightInd w:val="0"/>
              <w:spacing w:after="0" w:line="240" w:lineRule="auto"/>
              <w:rPr>
                <w:rFonts w:ascii="Arial" w:hAnsi="Arial" w:cs="Arial"/>
                <w:color w:val="010205"/>
                <w:sz w:val="18"/>
                <w:szCs w:val="18"/>
              </w:rPr>
            </w:pPr>
          </w:p>
        </w:tc>
        <w:tc>
          <w:tcPr>
            <w:tcW w:w="1291" w:type="dxa"/>
            <w:tcBorders>
              <w:top w:val="single" w:sz="8" w:space="0" w:color="AEAEAE"/>
              <w:left w:val="nil"/>
              <w:bottom w:val="single" w:sz="8" w:space="0" w:color="AEAEAE"/>
              <w:right w:val="nil"/>
            </w:tcBorders>
            <w:shd w:val="clear" w:color="auto" w:fill="E0E0E0"/>
          </w:tcPr>
          <w:p w14:paraId="597D1526" w14:textId="77777777" w:rsidR="00A51F68" w:rsidRPr="00A51F68" w:rsidRDefault="00A51F68" w:rsidP="00A51F68">
            <w:pPr>
              <w:autoSpaceDE w:val="0"/>
              <w:autoSpaceDN w:val="0"/>
              <w:adjustRightInd w:val="0"/>
              <w:spacing w:after="0" w:line="320" w:lineRule="atLeast"/>
              <w:ind w:left="60" w:right="60"/>
              <w:rPr>
                <w:rFonts w:ascii="Arial" w:hAnsi="Arial" w:cs="Arial"/>
                <w:color w:val="264A60"/>
                <w:sz w:val="18"/>
                <w:szCs w:val="18"/>
              </w:rPr>
            </w:pPr>
            <w:r w:rsidRPr="00A51F68">
              <w:rPr>
                <w:rFonts w:ascii="Arial" w:hAnsi="Arial" w:cs="Arial"/>
                <w:color w:val="264A60"/>
                <w:sz w:val="18"/>
                <w:szCs w:val="18"/>
              </w:rPr>
              <w:t>Residual</w:t>
            </w:r>
          </w:p>
        </w:tc>
        <w:tc>
          <w:tcPr>
            <w:tcW w:w="1475" w:type="dxa"/>
            <w:tcBorders>
              <w:top w:val="single" w:sz="8" w:space="0" w:color="AEAEAE"/>
              <w:left w:val="nil"/>
              <w:bottom w:val="single" w:sz="8" w:space="0" w:color="AEAEAE"/>
              <w:right w:val="single" w:sz="8" w:space="0" w:color="E0E0E0"/>
            </w:tcBorders>
            <w:shd w:val="clear" w:color="auto" w:fill="F9F9FB"/>
          </w:tcPr>
          <w:p w14:paraId="2EA14AEB" w14:textId="77777777" w:rsidR="00A51F68" w:rsidRPr="00A51F68" w:rsidRDefault="00A51F68" w:rsidP="00A51F68">
            <w:pPr>
              <w:autoSpaceDE w:val="0"/>
              <w:autoSpaceDN w:val="0"/>
              <w:adjustRightInd w:val="0"/>
              <w:spacing w:after="0" w:line="320" w:lineRule="atLeast"/>
              <w:ind w:left="60" w:right="60"/>
              <w:jc w:val="right"/>
              <w:rPr>
                <w:rFonts w:ascii="Arial" w:hAnsi="Arial" w:cs="Arial"/>
                <w:color w:val="010205"/>
                <w:sz w:val="18"/>
                <w:szCs w:val="18"/>
              </w:rPr>
            </w:pPr>
            <w:r w:rsidRPr="00A51F68">
              <w:rPr>
                <w:rFonts w:ascii="Arial" w:hAnsi="Arial" w:cs="Arial"/>
                <w:color w:val="010205"/>
                <w:sz w:val="18"/>
                <w:szCs w:val="18"/>
              </w:rPr>
              <w:t>15.522</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7CC3D35D" w14:textId="77777777" w:rsidR="00A51F68" w:rsidRPr="00A51F68" w:rsidRDefault="00A51F68" w:rsidP="00A51F68">
            <w:pPr>
              <w:autoSpaceDE w:val="0"/>
              <w:autoSpaceDN w:val="0"/>
              <w:adjustRightInd w:val="0"/>
              <w:spacing w:after="0" w:line="320" w:lineRule="atLeast"/>
              <w:ind w:left="60" w:right="60"/>
              <w:jc w:val="right"/>
              <w:rPr>
                <w:rFonts w:ascii="Arial" w:hAnsi="Arial" w:cs="Arial"/>
                <w:color w:val="010205"/>
                <w:sz w:val="18"/>
                <w:szCs w:val="18"/>
              </w:rPr>
            </w:pPr>
            <w:r w:rsidRPr="00A51F68">
              <w:rPr>
                <w:rFonts w:ascii="Arial" w:hAnsi="Arial" w:cs="Arial"/>
                <w:color w:val="010205"/>
                <w:sz w:val="18"/>
                <w:szCs w:val="18"/>
              </w:rPr>
              <w:t>121</w:t>
            </w:r>
          </w:p>
        </w:tc>
        <w:tc>
          <w:tcPr>
            <w:tcW w:w="1414" w:type="dxa"/>
            <w:tcBorders>
              <w:top w:val="single" w:sz="8" w:space="0" w:color="AEAEAE"/>
              <w:left w:val="single" w:sz="8" w:space="0" w:color="E0E0E0"/>
              <w:bottom w:val="single" w:sz="8" w:space="0" w:color="AEAEAE"/>
              <w:right w:val="single" w:sz="8" w:space="0" w:color="E0E0E0"/>
            </w:tcBorders>
            <w:shd w:val="clear" w:color="auto" w:fill="F9F9FB"/>
          </w:tcPr>
          <w:p w14:paraId="7F908740" w14:textId="77777777" w:rsidR="00A51F68" w:rsidRPr="00A51F68" w:rsidRDefault="00A51F68" w:rsidP="00A51F68">
            <w:pPr>
              <w:autoSpaceDE w:val="0"/>
              <w:autoSpaceDN w:val="0"/>
              <w:adjustRightInd w:val="0"/>
              <w:spacing w:after="0" w:line="320" w:lineRule="atLeast"/>
              <w:ind w:left="60" w:right="60"/>
              <w:jc w:val="right"/>
              <w:rPr>
                <w:rFonts w:ascii="Arial" w:hAnsi="Arial" w:cs="Arial"/>
                <w:color w:val="010205"/>
                <w:sz w:val="18"/>
                <w:szCs w:val="18"/>
              </w:rPr>
            </w:pPr>
            <w:r w:rsidRPr="00A51F68">
              <w:rPr>
                <w:rFonts w:ascii="Arial" w:hAnsi="Arial" w:cs="Arial"/>
                <w:color w:val="010205"/>
                <w:sz w:val="18"/>
                <w:szCs w:val="18"/>
              </w:rPr>
              <w:t>.128</w:t>
            </w:r>
          </w:p>
        </w:tc>
        <w:tc>
          <w:tcPr>
            <w:tcW w:w="1029"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66A194D0" w14:textId="77777777" w:rsidR="00A51F68" w:rsidRPr="00A51F68" w:rsidRDefault="00A51F68" w:rsidP="00A51F68">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nil"/>
            </w:tcBorders>
            <w:shd w:val="clear" w:color="auto" w:fill="F9F9FB"/>
            <w:vAlign w:val="center"/>
          </w:tcPr>
          <w:p w14:paraId="5FD6E56C" w14:textId="77777777" w:rsidR="00A51F68" w:rsidRPr="00A51F68" w:rsidRDefault="00A51F68" w:rsidP="00A51F68">
            <w:pPr>
              <w:autoSpaceDE w:val="0"/>
              <w:autoSpaceDN w:val="0"/>
              <w:adjustRightInd w:val="0"/>
              <w:spacing w:after="0" w:line="240" w:lineRule="auto"/>
              <w:rPr>
                <w:rFonts w:ascii="Times New Roman" w:hAnsi="Times New Roman" w:cs="Times New Roman"/>
                <w:sz w:val="24"/>
                <w:szCs w:val="24"/>
              </w:rPr>
            </w:pPr>
          </w:p>
        </w:tc>
      </w:tr>
      <w:tr w:rsidR="00A51F68" w:rsidRPr="00A51F68" w14:paraId="27960C07" w14:textId="77777777">
        <w:trPr>
          <w:cantSplit/>
        </w:trPr>
        <w:tc>
          <w:tcPr>
            <w:tcW w:w="737" w:type="dxa"/>
            <w:vMerge/>
            <w:tcBorders>
              <w:top w:val="single" w:sz="8" w:space="0" w:color="152935"/>
              <w:left w:val="nil"/>
              <w:bottom w:val="single" w:sz="8" w:space="0" w:color="152935"/>
              <w:right w:val="nil"/>
            </w:tcBorders>
            <w:shd w:val="clear" w:color="auto" w:fill="E0E0E0"/>
          </w:tcPr>
          <w:p w14:paraId="09E16CDB" w14:textId="77777777" w:rsidR="00A51F68" w:rsidRPr="00A51F68" w:rsidRDefault="00A51F68" w:rsidP="00A51F68">
            <w:pPr>
              <w:autoSpaceDE w:val="0"/>
              <w:autoSpaceDN w:val="0"/>
              <w:adjustRightInd w:val="0"/>
              <w:spacing w:after="0" w:line="240" w:lineRule="auto"/>
              <w:rPr>
                <w:rFonts w:ascii="Times New Roman" w:hAnsi="Times New Roman" w:cs="Times New Roman"/>
                <w:sz w:val="24"/>
                <w:szCs w:val="24"/>
              </w:rPr>
            </w:pPr>
          </w:p>
        </w:tc>
        <w:tc>
          <w:tcPr>
            <w:tcW w:w="1291" w:type="dxa"/>
            <w:tcBorders>
              <w:top w:val="single" w:sz="8" w:space="0" w:color="AEAEAE"/>
              <w:left w:val="nil"/>
              <w:bottom w:val="single" w:sz="8" w:space="0" w:color="152935"/>
              <w:right w:val="nil"/>
            </w:tcBorders>
            <w:shd w:val="clear" w:color="auto" w:fill="E0E0E0"/>
          </w:tcPr>
          <w:p w14:paraId="2819CE73" w14:textId="77777777" w:rsidR="00A51F68" w:rsidRPr="00A51F68" w:rsidRDefault="00A51F68" w:rsidP="00A51F68">
            <w:pPr>
              <w:autoSpaceDE w:val="0"/>
              <w:autoSpaceDN w:val="0"/>
              <w:adjustRightInd w:val="0"/>
              <w:spacing w:after="0" w:line="320" w:lineRule="atLeast"/>
              <w:ind w:left="60" w:right="60"/>
              <w:rPr>
                <w:rFonts w:ascii="Arial" w:hAnsi="Arial" w:cs="Arial"/>
                <w:color w:val="264A60"/>
                <w:sz w:val="18"/>
                <w:szCs w:val="18"/>
              </w:rPr>
            </w:pPr>
            <w:r w:rsidRPr="00A51F68">
              <w:rPr>
                <w:rFonts w:ascii="Arial" w:hAnsi="Arial" w:cs="Arial"/>
                <w:color w:val="264A60"/>
                <w:sz w:val="18"/>
                <w:szCs w:val="18"/>
              </w:rPr>
              <w:t>Total</w:t>
            </w:r>
          </w:p>
        </w:tc>
        <w:tc>
          <w:tcPr>
            <w:tcW w:w="1475" w:type="dxa"/>
            <w:tcBorders>
              <w:top w:val="single" w:sz="8" w:space="0" w:color="AEAEAE"/>
              <w:left w:val="nil"/>
              <w:bottom w:val="single" w:sz="8" w:space="0" w:color="152935"/>
              <w:right w:val="single" w:sz="8" w:space="0" w:color="E0E0E0"/>
            </w:tcBorders>
            <w:shd w:val="clear" w:color="auto" w:fill="F9F9FB"/>
          </w:tcPr>
          <w:p w14:paraId="0111D0CC" w14:textId="77777777" w:rsidR="00A51F68" w:rsidRPr="00A51F68" w:rsidRDefault="00A51F68" w:rsidP="00A51F68">
            <w:pPr>
              <w:autoSpaceDE w:val="0"/>
              <w:autoSpaceDN w:val="0"/>
              <w:adjustRightInd w:val="0"/>
              <w:spacing w:after="0" w:line="320" w:lineRule="atLeast"/>
              <w:ind w:left="60" w:right="60"/>
              <w:jc w:val="right"/>
              <w:rPr>
                <w:rFonts w:ascii="Arial" w:hAnsi="Arial" w:cs="Arial"/>
                <w:color w:val="010205"/>
                <w:sz w:val="18"/>
                <w:szCs w:val="18"/>
              </w:rPr>
            </w:pPr>
            <w:r w:rsidRPr="00A51F68">
              <w:rPr>
                <w:rFonts w:ascii="Arial" w:hAnsi="Arial" w:cs="Arial"/>
                <w:color w:val="010205"/>
                <w:sz w:val="18"/>
                <w:szCs w:val="18"/>
              </w:rPr>
              <w:t>29.232</w:t>
            </w:r>
          </w:p>
        </w:tc>
        <w:tc>
          <w:tcPr>
            <w:tcW w:w="1029" w:type="dxa"/>
            <w:tcBorders>
              <w:top w:val="single" w:sz="8" w:space="0" w:color="AEAEAE"/>
              <w:left w:val="single" w:sz="8" w:space="0" w:color="E0E0E0"/>
              <w:bottom w:val="single" w:sz="8" w:space="0" w:color="152935"/>
              <w:right w:val="single" w:sz="8" w:space="0" w:color="E0E0E0"/>
            </w:tcBorders>
            <w:shd w:val="clear" w:color="auto" w:fill="F9F9FB"/>
          </w:tcPr>
          <w:p w14:paraId="2383CC5F" w14:textId="77777777" w:rsidR="00A51F68" w:rsidRPr="00A51F68" w:rsidRDefault="00A51F68" w:rsidP="00A51F68">
            <w:pPr>
              <w:autoSpaceDE w:val="0"/>
              <w:autoSpaceDN w:val="0"/>
              <w:adjustRightInd w:val="0"/>
              <w:spacing w:after="0" w:line="320" w:lineRule="atLeast"/>
              <w:ind w:left="60" w:right="60"/>
              <w:jc w:val="right"/>
              <w:rPr>
                <w:rFonts w:ascii="Arial" w:hAnsi="Arial" w:cs="Arial"/>
                <w:color w:val="010205"/>
                <w:sz w:val="18"/>
                <w:szCs w:val="18"/>
              </w:rPr>
            </w:pPr>
            <w:r w:rsidRPr="00A51F68">
              <w:rPr>
                <w:rFonts w:ascii="Arial" w:hAnsi="Arial" w:cs="Arial"/>
                <w:color w:val="010205"/>
                <w:sz w:val="18"/>
                <w:szCs w:val="18"/>
              </w:rPr>
              <w:t>124</w:t>
            </w:r>
          </w:p>
        </w:tc>
        <w:tc>
          <w:tcPr>
            <w:tcW w:w="1414"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12441D13" w14:textId="77777777" w:rsidR="00A51F68" w:rsidRPr="00A51F68" w:rsidRDefault="00A51F68" w:rsidP="00A51F68">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5A1C2899" w14:textId="77777777" w:rsidR="00A51F68" w:rsidRPr="00A51F68" w:rsidRDefault="00A51F68" w:rsidP="00A51F68">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nil"/>
            </w:tcBorders>
            <w:shd w:val="clear" w:color="auto" w:fill="F9F9FB"/>
            <w:vAlign w:val="center"/>
          </w:tcPr>
          <w:p w14:paraId="054E4ABE" w14:textId="77777777" w:rsidR="00A51F68" w:rsidRPr="00A51F68" w:rsidRDefault="00A51F68" w:rsidP="00A51F68">
            <w:pPr>
              <w:autoSpaceDE w:val="0"/>
              <w:autoSpaceDN w:val="0"/>
              <w:adjustRightInd w:val="0"/>
              <w:spacing w:after="0" w:line="240" w:lineRule="auto"/>
              <w:rPr>
                <w:rFonts w:ascii="Times New Roman" w:hAnsi="Times New Roman" w:cs="Times New Roman"/>
                <w:sz w:val="24"/>
                <w:szCs w:val="24"/>
              </w:rPr>
            </w:pPr>
          </w:p>
        </w:tc>
      </w:tr>
      <w:tr w:rsidR="00A51F68" w:rsidRPr="00A51F68" w14:paraId="4DC6C8FB" w14:textId="77777777">
        <w:trPr>
          <w:cantSplit/>
        </w:trPr>
        <w:tc>
          <w:tcPr>
            <w:tcW w:w="8004" w:type="dxa"/>
            <w:gridSpan w:val="7"/>
            <w:tcBorders>
              <w:top w:val="nil"/>
              <w:left w:val="nil"/>
              <w:bottom w:val="nil"/>
              <w:right w:val="nil"/>
            </w:tcBorders>
            <w:shd w:val="clear" w:color="auto" w:fill="FFFFFF"/>
          </w:tcPr>
          <w:p w14:paraId="42583A71" w14:textId="77777777" w:rsidR="00A51F68" w:rsidRPr="00A51F68" w:rsidRDefault="00A51F68" w:rsidP="00A51F68">
            <w:pPr>
              <w:autoSpaceDE w:val="0"/>
              <w:autoSpaceDN w:val="0"/>
              <w:adjustRightInd w:val="0"/>
              <w:spacing w:after="0" w:line="320" w:lineRule="atLeast"/>
              <w:ind w:left="60" w:right="60"/>
              <w:rPr>
                <w:rFonts w:ascii="Arial" w:hAnsi="Arial" w:cs="Arial"/>
                <w:color w:val="010205"/>
                <w:sz w:val="18"/>
                <w:szCs w:val="18"/>
              </w:rPr>
            </w:pPr>
            <w:r w:rsidRPr="00A51F68">
              <w:rPr>
                <w:rFonts w:ascii="Arial" w:hAnsi="Arial" w:cs="Arial"/>
                <w:color w:val="010205"/>
                <w:sz w:val="18"/>
                <w:szCs w:val="18"/>
              </w:rPr>
              <w:t xml:space="preserve">a. Dependent Variable: </w:t>
            </w:r>
            <w:r w:rsidRPr="00A51F68">
              <w:rPr>
                <w:rFonts w:ascii="Arial" w:hAnsi="Arial" w:cs="Arial"/>
                <w:color w:val="010205"/>
                <w:sz w:val="18"/>
                <w:szCs w:val="18"/>
                <w:rtl/>
              </w:rPr>
              <w:t>المتغير_الأداء_الوظيفي</w:t>
            </w:r>
          </w:p>
        </w:tc>
      </w:tr>
      <w:tr w:rsidR="00A51F68" w:rsidRPr="00A51F68" w14:paraId="06EFE206" w14:textId="77777777">
        <w:trPr>
          <w:cantSplit/>
        </w:trPr>
        <w:tc>
          <w:tcPr>
            <w:tcW w:w="8004" w:type="dxa"/>
            <w:gridSpan w:val="7"/>
            <w:tcBorders>
              <w:top w:val="nil"/>
              <w:left w:val="nil"/>
              <w:bottom w:val="nil"/>
              <w:right w:val="nil"/>
            </w:tcBorders>
            <w:shd w:val="clear" w:color="auto" w:fill="FFFFFF"/>
          </w:tcPr>
          <w:p w14:paraId="5E192D68" w14:textId="77777777" w:rsidR="00A51F68" w:rsidRPr="00A51F68" w:rsidRDefault="00A51F68" w:rsidP="00A51F68">
            <w:pPr>
              <w:autoSpaceDE w:val="0"/>
              <w:autoSpaceDN w:val="0"/>
              <w:adjustRightInd w:val="0"/>
              <w:spacing w:after="0" w:line="320" w:lineRule="atLeast"/>
              <w:ind w:left="60" w:right="60"/>
              <w:rPr>
                <w:rFonts w:ascii="Arial" w:hAnsi="Arial" w:cs="Arial"/>
                <w:color w:val="010205"/>
                <w:sz w:val="18"/>
                <w:szCs w:val="18"/>
              </w:rPr>
            </w:pPr>
            <w:r w:rsidRPr="00A51F68">
              <w:rPr>
                <w:rFonts w:ascii="Arial" w:hAnsi="Arial" w:cs="Arial"/>
                <w:color w:val="010205"/>
                <w:sz w:val="18"/>
                <w:szCs w:val="18"/>
              </w:rPr>
              <w:t xml:space="preserve">b. Predictors: (Constant), </w:t>
            </w:r>
            <w:r w:rsidRPr="00A51F68">
              <w:rPr>
                <w:rFonts w:ascii="Arial" w:hAnsi="Arial" w:cs="Arial"/>
                <w:color w:val="010205"/>
                <w:sz w:val="18"/>
                <w:szCs w:val="18"/>
                <w:rtl/>
              </w:rPr>
              <w:t>الشفافية, وضوح_الرسالة, التغذية_الراجعة</w:t>
            </w:r>
          </w:p>
        </w:tc>
      </w:tr>
    </w:tbl>
    <w:p w14:paraId="3BBEC198" w14:textId="77777777" w:rsidR="00A51F68" w:rsidRPr="00A51F68" w:rsidRDefault="00A51F68" w:rsidP="00A51F68">
      <w:pPr>
        <w:autoSpaceDE w:val="0"/>
        <w:autoSpaceDN w:val="0"/>
        <w:adjustRightInd w:val="0"/>
        <w:spacing w:after="0" w:line="400" w:lineRule="atLeast"/>
        <w:rPr>
          <w:rFonts w:ascii="Times New Roman" w:hAnsi="Times New Roman" w:cs="Times New Roman"/>
          <w:sz w:val="24"/>
          <w:szCs w:val="24"/>
        </w:rPr>
      </w:pPr>
    </w:p>
    <w:p w14:paraId="23D979B0" w14:textId="77777777" w:rsidR="00A51F68" w:rsidRDefault="00A51F68" w:rsidP="00A51F68">
      <w:pPr>
        <w:bidi/>
        <w:jc w:val="center"/>
        <w:rPr>
          <w:rtl/>
        </w:rPr>
      </w:pPr>
    </w:p>
    <w:p w14:paraId="07F6EEB3" w14:textId="77777777" w:rsidR="00A51F68" w:rsidRPr="00A51F68" w:rsidRDefault="00A51F68" w:rsidP="00A51F68">
      <w:pPr>
        <w:autoSpaceDE w:val="0"/>
        <w:autoSpaceDN w:val="0"/>
        <w:adjustRightInd w:val="0"/>
        <w:spacing w:after="0" w:line="240" w:lineRule="auto"/>
        <w:rPr>
          <w:rFonts w:ascii="Times New Roman" w:hAnsi="Times New Roman" w:cs="Times New Roman"/>
          <w:sz w:val="24"/>
          <w:szCs w:val="24"/>
        </w:rPr>
      </w:pPr>
    </w:p>
    <w:tbl>
      <w:tblPr>
        <w:tblW w:w="10395" w:type="dxa"/>
        <w:tblLayout w:type="fixed"/>
        <w:tblCellMar>
          <w:left w:w="0" w:type="dxa"/>
          <w:right w:w="0" w:type="dxa"/>
        </w:tblCellMar>
        <w:tblLook w:val="0000" w:firstRow="0" w:lastRow="0" w:firstColumn="0" w:lastColumn="0" w:noHBand="0" w:noVBand="0"/>
      </w:tblPr>
      <w:tblGrid>
        <w:gridCol w:w="692"/>
        <w:gridCol w:w="1139"/>
        <w:gridCol w:w="1254"/>
        <w:gridCol w:w="1254"/>
        <w:gridCol w:w="1384"/>
        <w:gridCol w:w="965"/>
        <w:gridCol w:w="965"/>
        <w:gridCol w:w="1370"/>
        <w:gridCol w:w="1372"/>
      </w:tblGrid>
      <w:tr w:rsidR="00A51F68" w:rsidRPr="00A51F68" w14:paraId="74E5CA54" w14:textId="77777777" w:rsidTr="00171550">
        <w:trPr>
          <w:cantSplit/>
          <w:trHeight w:val="309"/>
        </w:trPr>
        <w:tc>
          <w:tcPr>
            <w:tcW w:w="10395" w:type="dxa"/>
            <w:gridSpan w:val="9"/>
            <w:tcBorders>
              <w:top w:val="nil"/>
              <w:left w:val="nil"/>
              <w:bottom w:val="nil"/>
              <w:right w:val="nil"/>
            </w:tcBorders>
            <w:shd w:val="clear" w:color="auto" w:fill="FFFFFF"/>
            <w:vAlign w:val="center"/>
          </w:tcPr>
          <w:p w14:paraId="272FEEB8" w14:textId="77777777" w:rsidR="00A51F68" w:rsidRPr="00A51F68" w:rsidRDefault="00A51F68" w:rsidP="00A51F68">
            <w:pPr>
              <w:autoSpaceDE w:val="0"/>
              <w:autoSpaceDN w:val="0"/>
              <w:adjustRightInd w:val="0"/>
              <w:spacing w:after="0" w:line="320" w:lineRule="atLeast"/>
              <w:ind w:left="60" w:right="60"/>
              <w:jc w:val="center"/>
              <w:rPr>
                <w:rFonts w:ascii="Arial" w:hAnsi="Arial" w:cs="Arial"/>
                <w:color w:val="010205"/>
              </w:rPr>
            </w:pPr>
            <w:r w:rsidRPr="00A51F68">
              <w:rPr>
                <w:rFonts w:ascii="Arial" w:hAnsi="Arial" w:cs="Arial"/>
                <w:b/>
                <w:bCs/>
                <w:color w:val="010205"/>
              </w:rPr>
              <w:t>Coefficients</w:t>
            </w:r>
            <w:r w:rsidRPr="00A51F68">
              <w:rPr>
                <w:rFonts w:ascii="Arial" w:hAnsi="Arial" w:cs="Arial"/>
                <w:b/>
                <w:bCs/>
                <w:color w:val="010205"/>
                <w:vertAlign w:val="superscript"/>
              </w:rPr>
              <w:t>a</w:t>
            </w:r>
          </w:p>
        </w:tc>
      </w:tr>
      <w:tr w:rsidR="00A51F68" w:rsidRPr="00A51F68" w14:paraId="3DBF81A9" w14:textId="77777777" w:rsidTr="00171550">
        <w:trPr>
          <w:cantSplit/>
          <w:trHeight w:val="606"/>
        </w:trPr>
        <w:tc>
          <w:tcPr>
            <w:tcW w:w="1831" w:type="dxa"/>
            <w:gridSpan w:val="2"/>
            <w:vMerge w:val="restart"/>
            <w:tcBorders>
              <w:top w:val="nil"/>
              <w:left w:val="nil"/>
              <w:bottom w:val="nil"/>
              <w:right w:val="nil"/>
            </w:tcBorders>
            <w:shd w:val="clear" w:color="auto" w:fill="FFFFFF"/>
            <w:vAlign w:val="bottom"/>
          </w:tcPr>
          <w:p w14:paraId="2E8FEF47" w14:textId="77777777" w:rsidR="00A51F68" w:rsidRPr="00A51F68" w:rsidRDefault="00A51F68" w:rsidP="00A51F68">
            <w:pPr>
              <w:autoSpaceDE w:val="0"/>
              <w:autoSpaceDN w:val="0"/>
              <w:adjustRightInd w:val="0"/>
              <w:spacing w:after="0" w:line="320" w:lineRule="atLeast"/>
              <w:ind w:left="60" w:right="60"/>
              <w:rPr>
                <w:rFonts w:ascii="Arial" w:hAnsi="Arial" w:cs="Arial"/>
                <w:color w:val="264A60"/>
                <w:sz w:val="18"/>
                <w:szCs w:val="18"/>
              </w:rPr>
            </w:pPr>
            <w:r w:rsidRPr="00A51F68">
              <w:rPr>
                <w:rFonts w:ascii="Arial" w:hAnsi="Arial" w:cs="Arial"/>
                <w:color w:val="264A60"/>
                <w:sz w:val="18"/>
                <w:szCs w:val="18"/>
              </w:rPr>
              <w:t>Model</w:t>
            </w:r>
          </w:p>
        </w:tc>
        <w:tc>
          <w:tcPr>
            <w:tcW w:w="2508" w:type="dxa"/>
            <w:gridSpan w:val="2"/>
            <w:tcBorders>
              <w:top w:val="nil"/>
              <w:left w:val="nil"/>
              <w:bottom w:val="nil"/>
              <w:right w:val="single" w:sz="8" w:space="0" w:color="E0E0E0"/>
            </w:tcBorders>
            <w:shd w:val="clear" w:color="auto" w:fill="FFFFFF"/>
            <w:vAlign w:val="bottom"/>
          </w:tcPr>
          <w:p w14:paraId="62DB4CE2" w14:textId="77777777" w:rsidR="00A51F68" w:rsidRPr="00A51F68" w:rsidRDefault="00A51F68" w:rsidP="00A51F68">
            <w:pPr>
              <w:autoSpaceDE w:val="0"/>
              <w:autoSpaceDN w:val="0"/>
              <w:adjustRightInd w:val="0"/>
              <w:spacing w:after="0" w:line="320" w:lineRule="atLeast"/>
              <w:ind w:left="60" w:right="60"/>
              <w:jc w:val="center"/>
              <w:rPr>
                <w:rFonts w:ascii="Arial" w:hAnsi="Arial" w:cs="Arial"/>
                <w:color w:val="264A60"/>
                <w:sz w:val="18"/>
                <w:szCs w:val="18"/>
              </w:rPr>
            </w:pPr>
            <w:r w:rsidRPr="00A51F68">
              <w:rPr>
                <w:rFonts w:ascii="Arial" w:hAnsi="Arial" w:cs="Arial"/>
                <w:color w:val="264A60"/>
                <w:sz w:val="18"/>
                <w:szCs w:val="18"/>
              </w:rPr>
              <w:t>Unstandardized Coefficients</w:t>
            </w:r>
          </w:p>
        </w:tc>
        <w:tc>
          <w:tcPr>
            <w:tcW w:w="1384" w:type="dxa"/>
            <w:tcBorders>
              <w:top w:val="nil"/>
              <w:left w:val="single" w:sz="8" w:space="0" w:color="E0E0E0"/>
              <w:bottom w:val="nil"/>
              <w:right w:val="single" w:sz="8" w:space="0" w:color="E0E0E0"/>
            </w:tcBorders>
            <w:shd w:val="clear" w:color="auto" w:fill="FFFFFF"/>
            <w:vAlign w:val="bottom"/>
          </w:tcPr>
          <w:p w14:paraId="12216EFE" w14:textId="77777777" w:rsidR="00A51F68" w:rsidRPr="00A51F68" w:rsidRDefault="00A51F68" w:rsidP="00A51F68">
            <w:pPr>
              <w:autoSpaceDE w:val="0"/>
              <w:autoSpaceDN w:val="0"/>
              <w:adjustRightInd w:val="0"/>
              <w:spacing w:after="0" w:line="320" w:lineRule="atLeast"/>
              <w:ind w:left="60" w:right="60"/>
              <w:jc w:val="center"/>
              <w:rPr>
                <w:rFonts w:ascii="Arial" w:hAnsi="Arial" w:cs="Arial"/>
                <w:color w:val="264A60"/>
                <w:sz w:val="18"/>
                <w:szCs w:val="18"/>
              </w:rPr>
            </w:pPr>
            <w:r w:rsidRPr="00A51F68">
              <w:rPr>
                <w:rFonts w:ascii="Arial" w:hAnsi="Arial" w:cs="Arial"/>
                <w:color w:val="264A60"/>
                <w:sz w:val="18"/>
                <w:szCs w:val="18"/>
              </w:rPr>
              <w:t>Standardized Coefficients</w:t>
            </w:r>
          </w:p>
        </w:tc>
        <w:tc>
          <w:tcPr>
            <w:tcW w:w="965" w:type="dxa"/>
            <w:vMerge w:val="restart"/>
            <w:tcBorders>
              <w:top w:val="nil"/>
              <w:left w:val="single" w:sz="8" w:space="0" w:color="E0E0E0"/>
              <w:bottom w:val="nil"/>
              <w:right w:val="single" w:sz="8" w:space="0" w:color="E0E0E0"/>
            </w:tcBorders>
            <w:shd w:val="clear" w:color="auto" w:fill="FFFFFF"/>
            <w:vAlign w:val="bottom"/>
          </w:tcPr>
          <w:p w14:paraId="27ABC78A" w14:textId="77777777" w:rsidR="00A51F68" w:rsidRPr="00A51F68" w:rsidRDefault="00A51F68" w:rsidP="00A51F68">
            <w:pPr>
              <w:autoSpaceDE w:val="0"/>
              <w:autoSpaceDN w:val="0"/>
              <w:adjustRightInd w:val="0"/>
              <w:spacing w:after="0" w:line="320" w:lineRule="atLeast"/>
              <w:ind w:left="60" w:right="60"/>
              <w:jc w:val="center"/>
              <w:rPr>
                <w:rFonts w:ascii="Arial" w:hAnsi="Arial" w:cs="Arial"/>
                <w:color w:val="264A60"/>
                <w:sz w:val="18"/>
                <w:szCs w:val="18"/>
              </w:rPr>
            </w:pPr>
            <w:r w:rsidRPr="00A51F68">
              <w:rPr>
                <w:rFonts w:ascii="Arial" w:hAnsi="Arial" w:cs="Arial"/>
                <w:color w:val="264A60"/>
                <w:sz w:val="18"/>
                <w:szCs w:val="18"/>
              </w:rPr>
              <w:t>t</w:t>
            </w:r>
          </w:p>
        </w:tc>
        <w:tc>
          <w:tcPr>
            <w:tcW w:w="965" w:type="dxa"/>
            <w:vMerge w:val="restart"/>
            <w:tcBorders>
              <w:top w:val="nil"/>
              <w:left w:val="single" w:sz="8" w:space="0" w:color="E0E0E0"/>
              <w:bottom w:val="nil"/>
              <w:right w:val="single" w:sz="8" w:space="0" w:color="E0E0E0"/>
            </w:tcBorders>
            <w:shd w:val="clear" w:color="auto" w:fill="FFFFFF"/>
            <w:vAlign w:val="bottom"/>
          </w:tcPr>
          <w:p w14:paraId="0412B4A1" w14:textId="77777777" w:rsidR="00A51F68" w:rsidRPr="00A51F68" w:rsidRDefault="00A51F68" w:rsidP="00A51F68">
            <w:pPr>
              <w:autoSpaceDE w:val="0"/>
              <w:autoSpaceDN w:val="0"/>
              <w:adjustRightInd w:val="0"/>
              <w:spacing w:after="0" w:line="320" w:lineRule="atLeast"/>
              <w:ind w:left="60" w:right="60"/>
              <w:jc w:val="center"/>
              <w:rPr>
                <w:rFonts w:ascii="Arial" w:hAnsi="Arial" w:cs="Arial"/>
                <w:color w:val="264A60"/>
                <w:sz w:val="18"/>
                <w:szCs w:val="18"/>
              </w:rPr>
            </w:pPr>
            <w:r w:rsidRPr="00A51F68">
              <w:rPr>
                <w:rFonts w:ascii="Arial" w:hAnsi="Arial" w:cs="Arial"/>
                <w:color w:val="264A60"/>
                <w:sz w:val="18"/>
                <w:szCs w:val="18"/>
              </w:rPr>
              <w:t>Sig.</w:t>
            </w:r>
          </w:p>
        </w:tc>
        <w:tc>
          <w:tcPr>
            <w:tcW w:w="2740" w:type="dxa"/>
            <w:gridSpan w:val="2"/>
            <w:tcBorders>
              <w:top w:val="nil"/>
              <w:left w:val="single" w:sz="8" w:space="0" w:color="E0E0E0"/>
              <w:bottom w:val="nil"/>
              <w:right w:val="nil"/>
            </w:tcBorders>
            <w:shd w:val="clear" w:color="auto" w:fill="FFFFFF"/>
            <w:vAlign w:val="bottom"/>
          </w:tcPr>
          <w:p w14:paraId="5CA84081" w14:textId="77777777" w:rsidR="00A51F68" w:rsidRPr="00A51F68" w:rsidRDefault="00A51F68" w:rsidP="00A51F68">
            <w:pPr>
              <w:autoSpaceDE w:val="0"/>
              <w:autoSpaceDN w:val="0"/>
              <w:adjustRightInd w:val="0"/>
              <w:spacing w:after="0" w:line="320" w:lineRule="atLeast"/>
              <w:ind w:left="60" w:right="60"/>
              <w:jc w:val="center"/>
              <w:rPr>
                <w:rFonts w:ascii="Arial" w:hAnsi="Arial" w:cs="Arial"/>
                <w:color w:val="264A60"/>
                <w:sz w:val="18"/>
                <w:szCs w:val="18"/>
              </w:rPr>
            </w:pPr>
            <w:r w:rsidRPr="00A51F68">
              <w:rPr>
                <w:rFonts w:ascii="Arial" w:hAnsi="Arial" w:cs="Arial"/>
                <w:color w:val="264A60"/>
                <w:sz w:val="18"/>
                <w:szCs w:val="18"/>
              </w:rPr>
              <w:t>95.0% Confidence Interval for B</w:t>
            </w:r>
          </w:p>
        </w:tc>
      </w:tr>
      <w:tr w:rsidR="00A51F68" w:rsidRPr="00A51F68" w14:paraId="4170D728" w14:textId="77777777" w:rsidTr="00171550">
        <w:trPr>
          <w:cantSplit/>
          <w:trHeight w:val="136"/>
        </w:trPr>
        <w:tc>
          <w:tcPr>
            <w:tcW w:w="1831" w:type="dxa"/>
            <w:gridSpan w:val="2"/>
            <w:vMerge/>
            <w:tcBorders>
              <w:top w:val="nil"/>
              <w:left w:val="nil"/>
              <w:bottom w:val="nil"/>
              <w:right w:val="nil"/>
            </w:tcBorders>
            <w:shd w:val="clear" w:color="auto" w:fill="FFFFFF"/>
            <w:vAlign w:val="bottom"/>
          </w:tcPr>
          <w:p w14:paraId="76DE0057" w14:textId="77777777" w:rsidR="00A51F68" w:rsidRPr="00A51F68" w:rsidRDefault="00A51F68" w:rsidP="00A51F68">
            <w:pPr>
              <w:autoSpaceDE w:val="0"/>
              <w:autoSpaceDN w:val="0"/>
              <w:adjustRightInd w:val="0"/>
              <w:spacing w:after="0" w:line="240" w:lineRule="auto"/>
              <w:rPr>
                <w:rFonts w:ascii="Arial" w:hAnsi="Arial" w:cs="Arial"/>
                <w:color w:val="264A60"/>
                <w:sz w:val="18"/>
                <w:szCs w:val="18"/>
              </w:rPr>
            </w:pPr>
          </w:p>
        </w:tc>
        <w:tc>
          <w:tcPr>
            <w:tcW w:w="1254" w:type="dxa"/>
            <w:tcBorders>
              <w:top w:val="nil"/>
              <w:left w:val="nil"/>
              <w:bottom w:val="single" w:sz="8" w:space="0" w:color="152935"/>
              <w:right w:val="single" w:sz="8" w:space="0" w:color="E0E0E0"/>
            </w:tcBorders>
            <w:shd w:val="clear" w:color="auto" w:fill="FFFFFF"/>
            <w:vAlign w:val="bottom"/>
          </w:tcPr>
          <w:p w14:paraId="3DC0028A" w14:textId="77777777" w:rsidR="00A51F68" w:rsidRPr="00A51F68" w:rsidRDefault="00A51F68" w:rsidP="00A51F68">
            <w:pPr>
              <w:autoSpaceDE w:val="0"/>
              <w:autoSpaceDN w:val="0"/>
              <w:adjustRightInd w:val="0"/>
              <w:spacing w:after="0" w:line="320" w:lineRule="atLeast"/>
              <w:ind w:left="60" w:right="60"/>
              <w:jc w:val="center"/>
              <w:rPr>
                <w:rFonts w:ascii="Arial" w:hAnsi="Arial" w:cs="Arial"/>
                <w:color w:val="264A60"/>
                <w:sz w:val="18"/>
                <w:szCs w:val="18"/>
              </w:rPr>
            </w:pPr>
            <w:r w:rsidRPr="00A51F68">
              <w:rPr>
                <w:rFonts w:ascii="Arial" w:hAnsi="Arial" w:cs="Arial"/>
                <w:color w:val="264A60"/>
                <w:sz w:val="18"/>
                <w:szCs w:val="18"/>
              </w:rPr>
              <w:t>B</w:t>
            </w:r>
          </w:p>
        </w:tc>
        <w:tc>
          <w:tcPr>
            <w:tcW w:w="1254" w:type="dxa"/>
            <w:tcBorders>
              <w:top w:val="nil"/>
              <w:left w:val="single" w:sz="8" w:space="0" w:color="E0E0E0"/>
              <w:bottom w:val="single" w:sz="8" w:space="0" w:color="152935"/>
              <w:right w:val="single" w:sz="8" w:space="0" w:color="E0E0E0"/>
            </w:tcBorders>
            <w:shd w:val="clear" w:color="auto" w:fill="FFFFFF"/>
            <w:vAlign w:val="bottom"/>
          </w:tcPr>
          <w:p w14:paraId="0A2E4892" w14:textId="77777777" w:rsidR="00A51F68" w:rsidRPr="00A51F68" w:rsidRDefault="00A51F68" w:rsidP="00A51F68">
            <w:pPr>
              <w:autoSpaceDE w:val="0"/>
              <w:autoSpaceDN w:val="0"/>
              <w:adjustRightInd w:val="0"/>
              <w:spacing w:after="0" w:line="320" w:lineRule="atLeast"/>
              <w:ind w:left="60" w:right="60"/>
              <w:jc w:val="center"/>
              <w:rPr>
                <w:rFonts w:ascii="Arial" w:hAnsi="Arial" w:cs="Arial"/>
                <w:color w:val="264A60"/>
                <w:sz w:val="18"/>
                <w:szCs w:val="18"/>
              </w:rPr>
            </w:pPr>
            <w:r w:rsidRPr="00A51F68">
              <w:rPr>
                <w:rFonts w:ascii="Arial" w:hAnsi="Arial" w:cs="Arial"/>
                <w:color w:val="264A60"/>
                <w:sz w:val="18"/>
                <w:szCs w:val="18"/>
              </w:rPr>
              <w:t>Std. Error</w:t>
            </w:r>
          </w:p>
        </w:tc>
        <w:tc>
          <w:tcPr>
            <w:tcW w:w="1384" w:type="dxa"/>
            <w:tcBorders>
              <w:top w:val="nil"/>
              <w:left w:val="single" w:sz="8" w:space="0" w:color="E0E0E0"/>
              <w:bottom w:val="single" w:sz="8" w:space="0" w:color="152935"/>
              <w:right w:val="single" w:sz="8" w:space="0" w:color="E0E0E0"/>
            </w:tcBorders>
            <w:shd w:val="clear" w:color="auto" w:fill="FFFFFF"/>
            <w:vAlign w:val="bottom"/>
          </w:tcPr>
          <w:p w14:paraId="2CA2B3C0" w14:textId="77777777" w:rsidR="00A51F68" w:rsidRPr="00A51F68" w:rsidRDefault="00A51F68" w:rsidP="00A51F68">
            <w:pPr>
              <w:autoSpaceDE w:val="0"/>
              <w:autoSpaceDN w:val="0"/>
              <w:adjustRightInd w:val="0"/>
              <w:spacing w:after="0" w:line="320" w:lineRule="atLeast"/>
              <w:ind w:left="60" w:right="60"/>
              <w:jc w:val="center"/>
              <w:rPr>
                <w:rFonts w:ascii="Arial" w:hAnsi="Arial" w:cs="Arial"/>
                <w:color w:val="264A60"/>
                <w:sz w:val="18"/>
                <w:szCs w:val="18"/>
              </w:rPr>
            </w:pPr>
            <w:r w:rsidRPr="00A51F68">
              <w:rPr>
                <w:rFonts w:ascii="Arial" w:hAnsi="Arial" w:cs="Arial"/>
                <w:color w:val="264A60"/>
                <w:sz w:val="18"/>
                <w:szCs w:val="18"/>
              </w:rPr>
              <w:t>Beta</w:t>
            </w:r>
          </w:p>
        </w:tc>
        <w:tc>
          <w:tcPr>
            <w:tcW w:w="965" w:type="dxa"/>
            <w:vMerge/>
            <w:tcBorders>
              <w:top w:val="nil"/>
              <w:left w:val="single" w:sz="8" w:space="0" w:color="E0E0E0"/>
              <w:bottom w:val="nil"/>
              <w:right w:val="single" w:sz="8" w:space="0" w:color="E0E0E0"/>
            </w:tcBorders>
            <w:shd w:val="clear" w:color="auto" w:fill="FFFFFF"/>
            <w:vAlign w:val="bottom"/>
          </w:tcPr>
          <w:p w14:paraId="78D694C1" w14:textId="77777777" w:rsidR="00A51F68" w:rsidRPr="00A51F68" w:rsidRDefault="00A51F68" w:rsidP="00A51F68">
            <w:pPr>
              <w:autoSpaceDE w:val="0"/>
              <w:autoSpaceDN w:val="0"/>
              <w:adjustRightInd w:val="0"/>
              <w:spacing w:after="0" w:line="240" w:lineRule="auto"/>
              <w:rPr>
                <w:rFonts w:ascii="Arial" w:hAnsi="Arial" w:cs="Arial"/>
                <w:color w:val="264A60"/>
                <w:sz w:val="18"/>
                <w:szCs w:val="18"/>
              </w:rPr>
            </w:pPr>
          </w:p>
        </w:tc>
        <w:tc>
          <w:tcPr>
            <w:tcW w:w="965" w:type="dxa"/>
            <w:vMerge/>
            <w:tcBorders>
              <w:top w:val="nil"/>
              <w:left w:val="single" w:sz="8" w:space="0" w:color="E0E0E0"/>
              <w:bottom w:val="nil"/>
              <w:right w:val="single" w:sz="8" w:space="0" w:color="E0E0E0"/>
            </w:tcBorders>
            <w:shd w:val="clear" w:color="auto" w:fill="FFFFFF"/>
            <w:vAlign w:val="bottom"/>
          </w:tcPr>
          <w:p w14:paraId="5B159F4E" w14:textId="77777777" w:rsidR="00A51F68" w:rsidRPr="00A51F68" w:rsidRDefault="00A51F68" w:rsidP="00A51F68">
            <w:pPr>
              <w:autoSpaceDE w:val="0"/>
              <w:autoSpaceDN w:val="0"/>
              <w:adjustRightInd w:val="0"/>
              <w:spacing w:after="0" w:line="240" w:lineRule="auto"/>
              <w:rPr>
                <w:rFonts w:ascii="Arial" w:hAnsi="Arial" w:cs="Arial"/>
                <w:color w:val="264A60"/>
                <w:sz w:val="18"/>
                <w:szCs w:val="18"/>
              </w:rPr>
            </w:pPr>
          </w:p>
        </w:tc>
        <w:tc>
          <w:tcPr>
            <w:tcW w:w="1370" w:type="dxa"/>
            <w:tcBorders>
              <w:top w:val="nil"/>
              <w:left w:val="single" w:sz="8" w:space="0" w:color="E0E0E0"/>
              <w:bottom w:val="single" w:sz="8" w:space="0" w:color="152935"/>
              <w:right w:val="single" w:sz="8" w:space="0" w:color="E0E0E0"/>
            </w:tcBorders>
            <w:shd w:val="clear" w:color="auto" w:fill="FFFFFF"/>
            <w:vAlign w:val="bottom"/>
          </w:tcPr>
          <w:p w14:paraId="678D6274" w14:textId="77777777" w:rsidR="00A51F68" w:rsidRPr="00A51F68" w:rsidRDefault="00A51F68" w:rsidP="00A51F68">
            <w:pPr>
              <w:autoSpaceDE w:val="0"/>
              <w:autoSpaceDN w:val="0"/>
              <w:adjustRightInd w:val="0"/>
              <w:spacing w:after="0" w:line="320" w:lineRule="atLeast"/>
              <w:ind w:left="60" w:right="60"/>
              <w:jc w:val="center"/>
              <w:rPr>
                <w:rFonts w:ascii="Arial" w:hAnsi="Arial" w:cs="Arial"/>
                <w:color w:val="264A60"/>
                <w:sz w:val="18"/>
                <w:szCs w:val="18"/>
              </w:rPr>
            </w:pPr>
            <w:r w:rsidRPr="00A51F68">
              <w:rPr>
                <w:rFonts w:ascii="Arial" w:hAnsi="Arial" w:cs="Arial"/>
                <w:color w:val="264A60"/>
                <w:sz w:val="18"/>
                <w:szCs w:val="18"/>
              </w:rPr>
              <w:t>Lower Bound</w:t>
            </w:r>
          </w:p>
        </w:tc>
        <w:tc>
          <w:tcPr>
            <w:tcW w:w="1370" w:type="dxa"/>
            <w:tcBorders>
              <w:top w:val="nil"/>
              <w:left w:val="single" w:sz="8" w:space="0" w:color="E0E0E0"/>
              <w:bottom w:val="single" w:sz="8" w:space="0" w:color="152935"/>
              <w:right w:val="nil"/>
            </w:tcBorders>
            <w:shd w:val="clear" w:color="auto" w:fill="FFFFFF"/>
            <w:vAlign w:val="bottom"/>
          </w:tcPr>
          <w:p w14:paraId="3606E44B" w14:textId="77777777" w:rsidR="00A51F68" w:rsidRPr="00A51F68" w:rsidRDefault="00A51F68" w:rsidP="00A51F68">
            <w:pPr>
              <w:autoSpaceDE w:val="0"/>
              <w:autoSpaceDN w:val="0"/>
              <w:adjustRightInd w:val="0"/>
              <w:spacing w:after="0" w:line="320" w:lineRule="atLeast"/>
              <w:ind w:left="60" w:right="60"/>
              <w:jc w:val="center"/>
              <w:rPr>
                <w:rFonts w:ascii="Arial" w:hAnsi="Arial" w:cs="Arial"/>
                <w:color w:val="264A60"/>
                <w:sz w:val="18"/>
                <w:szCs w:val="18"/>
              </w:rPr>
            </w:pPr>
            <w:r w:rsidRPr="00A51F68">
              <w:rPr>
                <w:rFonts w:ascii="Arial" w:hAnsi="Arial" w:cs="Arial"/>
                <w:color w:val="264A60"/>
                <w:sz w:val="18"/>
                <w:szCs w:val="18"/>
              </w:rPr>
              <w:t>Upper Bound</w:t>
            </w:r>
          </w:p>
        </w:tc>
      </w:tr>
      <w:tr w:rsidR="00A51F68" w:rsidRPr="00A51F68" w14:paraId="76CF1D39" w14:textId="77777777" w:rsidTr="00171550">
        <w:trPr>
          <w:cantSplit/>
          <w:trHeight w:val="297"/>
        </w:trPr>
        <w:tc>
          <w:tcPr>
            <w:tcW w:w="692" w:type="dxa"/>
            <w:vMerge w:val="restart"/>
            <w:tcBorders>
              <w:top w:val="single" w:sz="8" w:space="0" w:color="152935"/>
              <w:left w:val="nil"/>
              <w:bottom w:val="single" w:sz="8" w:space="0" w:color="152935"/>
              <w:right w:val="nil"/>
            </w:tcBorders>
            <w:shd w:val="clear" w:color="auto" w:fill="E0E0E0"/>
          </w:tcPr>
          <w:p w14:paraId="20FADF11" w14:textId="77777777" w:rsidR="00A51F68" w:rsidRPr="00A51F68" w:rsidRDefault="00A51F68" w:rsidP="00A51F68">
            <w:pPr>
              <w:autoSpaceDE w:val="0"/>
              <w:autoSpaceDN w:val="0"/>
              <w:adjustRightInd w:val="0"/>
              <w:spacing w:after="0" w:line="320" w:lineRule="atLeast"/>
              <w:ind w:left="60" w:right="60"/>
              <w:rPr>
                <w:rFonts w:ascii="Arial" w:hAnsi="Arial" w:cs="Arial"/>
                <w:color w:val="264A60"/>
                <w:sz w:val="18"/>
                <w:szCs w:val="18"/>
              </w:rPr>
            </w:pPr>
            <w:r w:rsidRPr="00A51F68">
              <w:rPr>
                <w:rFonts w:ascii="Arial" w:hAnsi="Arial" w:cs="Arial"/>
                <w:color w:val="264A60"/>
                <w:sz w:val="18"/>
                <w:szCs w:val="18"/>
              </w:rPr>
              <w:t>1</w:t>
            </w:r>
          </w:p>
        </w:tc>
        <w:tc>
          <w:tcPr>
            <w:tcW w:w="1138" w:type="dxa"/>
            <w:tcBorders>
              <w:top w:val="single" w:sz="8" w:space="0" w:color="152935"/>
              <w:left w:val="nil"/>
              <w:bottom w:val="single" w:sz="8" w:space="0" w:color="AEAEAE"/>
              <w:right w:val="nil"/>
            </w:tcBorders>
            <w:shd w:val="clear" w:color="auto" w:fill="E0E0E0"/>
          </w:tcPr>
          <w:p w14:paraId="534C583B" w14:textId="77777777" w:rsidR="00A51F68" w:rsidRPr="00A51F68" w:rsidRDefault="00A51F68" w:rsidP="00A51F68">
            <w:pPr>
              <w:autoSpaceDE w:val="0"/>
              <w:autoSpaceDN w:val="0"/>
              <w:adjustRightInd w:val="0"/>
              <w:spacing w:after="0" w:line="320" w:lineRule="atLeast"/>
              <w:ind w:left="60" w:right="60"/>
              <w:rPr>
                <w:rFonts w:ascii="Arial" w:hAnsi="Arial" w:cs="Arial"/>
                <w:color w:val="264A60"/>
                <w:sz w:val="18"/>
                <w:szCs w:val="18"/>
              </w:rPr>
            </w:pPr>
            <w:r w:rsidRPr="00A51F68">
              <w:rPr>
                <w:rFonts w:ascii="Arial" w:hAnsi="Arial" w:cs="Arial"/>
                <w:color w:val="264A60"/>
                <w:sz w:val="18"/>
                <w:szCs w:val="18"/>
              </w:rPr>
              <w:t>(Constant)</w:t>
            </w:r>
          </w:p>
        </w:tc>
        <w:tc>
          <w:tcPr>
            <w:tcW w:w="1254" w:type="dxa"/>
            <w:tcBorders>
              <w:top w:val="single" w:sz="8" w:space="0" w:color="152935"/>
              <w:left w:val="nil"/>
              <w:bottom w:val="single" w:sz="8" w:space="0" w:color="AEAEAE"/>
              <w:right w:val="single" w:sz="8" w:space="0" w:color="E0E0E0"/>
            </w:tcBorders>
            <w:shd w:val="clear" w:color="auto" w:fill="F9F9FB"/>
          </w:tcPr>
          <w:p w14:paraId="32E1AD18" w14:textId="77777777" w:rsidR="00A51F68" w:rsidRPr="00A51F68" w:rsidRDefault="00A51F68" w:rsidP="00A51F68">
            <w:pPr>
              <w:autoSpaceDE w:val="0"/>
              <w:autoSpaceDN w:val="0"/>
              <w:adjustRightInd w:val="0"/>
              <w:spacing w:after="0" w:line="320" w:lineRule="atLeast"/>
              <w:ind w:left="60" w:right="60"/>
              <w:jc w:val="right"/>
              <w:rPr>
                <w:rFonts w:ascii="Arial" w:hAnsi="Arial" w:cs="Arial"/>
                <w:color w:val="010205"/>
                <w:sz w:val="18"/>
                <w:szCs w:val="18"/>
              </w:rPr>
            </w:pPr>
            <w:r w:rsidRPr="00A51F68">
              <w:rPr>
                <w:rFonts w:ascii="Arial" w:hAnsi="Arial" w:cs="Arial"/>
                <w:color w:val="010205"/>
                <w:sz w:val="18"/>
                <w:szCs w:val="18"/>
              </w:rPr>
              <w:t>.601</w:t>
            </w:r>
          </w:p>
        </w:tc>
        <w:tc>
          <w:tcPr>
            <w:tcW w:w="1254" w:type="dxa"/>
            <w:tcBorders>
              <w:top w:val="single" w:sz="8" w:space="0" w:color="152935"/>
              <w:left w:val="single" w:sz="8" w:space="0" w:color="E0E0E0"/>
              <w:bottom w:val="single" w:sz="8" w:space="0" w:color="AEAEAE"/>
              <w:right w:val="single" w:sz="8" w:space="0" w:color="E0E0E0"/>
            </w:tcBorders>
            <w:shd w:val="clear" w:color="auto" w:fill="F9F9FB"/>
          </w:tcPr>
          <w:p w14:paraId="16BA4D82" w14:textId="77777777" w:rsidR="00A51F68" w:rsidRPr="00A51F68" w:rsidRDefault="00A51F68" w:rsidP="00A51F68">
            <w:pPr>
              <w:autoSpaceDE w:val="0"/>
              <w:autoSpaceDN w:val="0"/>
              <w:adjustRightInd w:val="0"/>
              <w:spacing w:after="0" w:line="320" w:lineRule="atLeast"/>
              <w:ind w:left="60" w:right="60"/>
              <w:jc w:val="right"/>
              <w:rPr>
                <w:rFonts w:ascii="Arial" w:hAnsi="Arial" w:cs="Arial"/>
                <w:color w:val="010205"/>
                <w:sz w:val="18"/>
                <w:szCs w:val="18"/>
              </w:rPr>
            </w:pPr>
            <w:r w:rsidRPr="00A51F68">
              <w:rPr>
                <w:rFonts w:ascii="Arial" w:hAnsi="Arial" w:cs="Arial"/>
                <w:color w:val="010205"/>
                <w:sz w:val="18"/>
                <w:szCs w:val="18"/>
              </w:rPr>
              <w:t>.140</w:t>
            </w:r>
          </w:p>
        </w:tc>
        <w:tc>
          <w:tcPr>
            <w:tcW w:w="1384" w:type="dxa"/>
            <w:tcBorders>
              <w:top w:val="single" w:sz="8" w:space="0" w:color="152935"/>
              <w:left w:val="single" w:sz="8" w:space="0" w:color="E0E0E0"/>
              <w:bottom w:val="single" w:sz="8" w:space="0" w:color="AEAEAE"/>
              <w:right w:val="single" w:sz="8" w:space="0" w:color="E0E0E0"/>
            </w:tcBorders>
            <w:shd w:val="clear" w:color="auto" w:fill="F9F9FB"/>
            <w:vAlign w:val="center"/>
          </w:tcPr>
          <w:p w14:paraId="043C3B43" w14:textId="77777777" w:rsidR="00A51F68" w:rsidRPr="00A51F68" w:rsidRDefault="00A51F68" w:rsidP="00A51F68">
            <w:pPr>
              <w:autoSpaceDE w:val="0"/>
              <w:autoSpaceDN w:val="0"/>
              <w:adjustRightInd w:val="0"/>
              <w:spacing w:after="0" w:line="240" w:lineRule="auto"/>
              <w:rPr>
                <w:rFonts w:ascii="Times New Roman" w:hAnsi="Times New Roman" w:cs="Times New Roman"/>
                <w:sz w:val="24"/>
                <w:szCs w:val="24"/>
              </w:rPr>
            </w:pPr>
          </w:p>
        </w:tc>
        <w:tc>
          <w:tcPr>
            <w:tcW w:w="965" w:type="dxa"/>
            <w:tcBorders>
              <w:top w:val="single" w:sz="8" w:space="0" w:color="152935"/>
              <w:left w:val="single" w:sz="8" w:space="0" w:color="E0E0E0"/>
              <w:bottom w:val="single" w:sz="8" w:space="0" w:color="AEAEAE"/>
              <w:right w:val="single" w:sz="8" w:space="0" w:color="E0E0E0"/>
            </w:tcBorders>
            <w:shd w:val="clear" w:color="auto" w:fill="F9F9FB"/>
          </w:tcPr>
          <w:p w14:paraId="15BA3450" w14:textId="77777777" w:rsidR="00A51F68" w:rsidRPr="00A51F68" w:rsidRDefault="00A51F68" w:rsidP="00A51F68">
            <w:pPr>
              <w:autoSpaceDE w:val="0"/>
              <w:autoSpaceDN w:val="0"/>
              <w:adjustRightInd w:val="0"/>
              <w:spacing w:after="0" w:line="320" w:lineRule="atLeast"/>
              <w:ind w:left="60" w:right="60"/>
              <w:jc w:val="right"/>
              <w:rPr>
                <w:rFonts w:ascii="Arial" w:hAnsi="Arial" w:cs="Arial"/>
                <w:color w:val="010205"/>
                <w:sz w:val="18"/>
                <w:szCs w:val="18"/>
              </w:rPr>
            </w:pPr>
            <w:r w:rsidRPr="00A51F68">
              <w:rPr>
                <w:rFonts w:ascii="Arial" w:hAnsi="Arial" w:cs="Arial"/>
                <w:color w:val="010205"/>
                <w:sz w:val="18"/>
                <w:szCs w:val="18"/>
              </w:rPr>
              <w:t>4.281</w:t>
            </w:r>
          </w:p>
        </w:tc>
        <w:tc>
          <w:tcPr>
            <w:tcW w:w="965" w:type="dxa"/>
            <w:tcBorders>
              <w:top w:val="single" w:sz="8" w:space="0" w:color="152935"/>
              <w:left w:val="single" w:sz="8" w:space="0" w:color="E0E0E0"/>
              <w:bottom w:val="single" w:sz="8" w:space="0" w:color="AEAEAE"/>
              <w:right w:val="single" w:sz="8" w:space="0" w:color="E0E0E0"/>
            </w:tcBorders>
            <w:shd w:val="clear" w:color="auto" w:fill="F9F9FB"/>
          </w:tcPr>
          <w:p w14:paraId="237592AB" w14:textId="77777777" w:rsidR="00A51F68" w:rsidRPr="00A51F68" w:rsidRDefault="00A51F68" w:rsidP="00A51F68">
            <w:pPr>
              <w:autoSpaceDE w:val="0"/>
              <w:autoSpaceDN w:val="0"/>
              <w:adjustRightInd w:val="0"/>
              <w:spacing w:after="0" w:line="320" w:lineRule="atLeast"/>
              <w:ind w:left="60" w:right="60"/>
              <w:jc w:val="right"/>
              <w:rPr>
                <w:rFonts w:ascii="Arial" w:hAnsi="Arial" w:cs="Arial"/>
                <w:color w:val="010205"/>
                <w:sz w:val="18"/>
                <w:szCs w:val="18"/>
              </w:rPr>
            </w:pPr>
            <w:r w:rsidRPr="00A51F68">
              <w:rPr>
                <w:rFonts w:ascii="Arial" w:hAnsi="Arial" w:cs="Arial"/>
                <w:color w:val="010205"/>
                <w:sz w:val="18"/>
                <w:szCs w:val="18"/>
              </w:rPr>
              <w:t>&lt;.001</w:t>
            </w:r>
          </w:p>
        </w:tc>
        <w:tc>
          <w:tcPr>
            <w:tcW w:w="1370" w:type="dxa"/>
            <w:tcBorders>
              <w:top w:val="single" w:sz="8" w:space="0" w:color="152935"/>
              <w:left w:val="single" w:sz="8" w:space="0" w:color="E0E0E0"/>
              <w:bottom w:val="single" w:sz="8" w:space="0" w:color="AEAEAE"/>
              <w:right w:val="single" w:sz="8" w:space="0" w:color="E0E0E0"/>
            </w:tcBorders>
            <w:shd w:val="clear" w:color="auto" w:fill="F9F9FB"/>
          </w:tcPr>
          <w:p w14:paraId="70886709" w14:textId="77777777" w:rsidR="00A51F68" w:rsidRPr="00A51F68" w:rsidRDefault="00A51F68" w:rsidP="00A51F68">
            <w:pPr>
              <w:autoSpaceDE w:val="0"/>
              <w:autoSpaceDN w:val="0"/>
              <w:adjustRightInd w:val="0"/>
              <w:spacing w:after="0" w:line="320" w:lineRule="atLeast"/>
              <w:ind w:left="60" w:right="60"/>
              <w:jc w:val="right"/>
              <w:rPr>
                <w:rFonts w:ascii="Arial" w:hAnsi="Arial" w:cs="Arial"/>
                <w:color w:val="010205"/>
                <w:sz w:val="18"/>
                <w:szCs w:val="18"/>
              </w:rPr>
            </w:pPr>
            <w:r w:rsidRPr="00A51F68">
              <w:rPr>
                <w:rFonts w:ascii="Arial" w:hAnsi="Arial" w:cs="Arial"/>
                <w:color w:val="010205"/>
                <w:sz w:val="18"/>
                <w:szCs w:val="18"/>
              </w:rPr>
              <w:t>.323</w:t>
            </w:r>
          </w:p>
        </w:tc>
        <w:tc>
          <w:tcPr>
            <w:tcW w:w="1370" w:type="dxa"/>
            <w:tcBorders>
              <w:top w:val="single" w:sz="8" w:space="0" w:color="152935"/>
              <w:left w:val="single" w:sz="8" w:space="0" w:color="E0E0E0"/>
              <w:bottom w:val="single" w:sz="8" w:space="0" w:color="AEAEAE"/>
              <w:right w:val="nil"/>
            </w:tcBorders>
            <w:shd w:val="clear" w:color="auto" w:fill="F9F9FB"/>
          </w:tcPr>
          <w:p w14:paraId="3BE5B7F6" w14:textId="77777777" w:rsidR="00A51F68" w:rsidRPr="00A51F68" w:rsidRDefault="00A51F68" w:rsidP="00A51F68">
            <w:pPr>
              <w:autoSpaceDE w:val="0"/>
              <w:autoSpaceDN w:val="0"/>
              <w:adjustRightInd w:val="0"/>
              <w:spacing w:after="0" w:line="320" w:lineRule="atLeast"/>
              <w:ind w:left="60" w:right="60"/>
              <w:jc w:val="right"/>
              <w:rPr>
                <w:rFonts w:ascii="Arial" w:hAnsi="Arial" w:cs="Arial"/>
                <w:color w:val="010205"/>
                <w:sz w:val="18"/>
                <w:szCs w:val="18"/>
              </w:rPr>
            </w:pPr>
            <w:r w:rsidRPr="00A51F68">
              <w:rPr>
                <w:rFonts w:ascii="Arial" w:hAnsi="Arial" w:cs="Arial"/>
                <w:color w:val="010205"/>
                <w:sz w:val="18"/>
                <w:szCs w:val="18"/>
              </w:rPr>
              <w:t>.879</w:t>
            </w:r>
          </w:p>
        </w:tc>
      </w:tr>
      <w:tr w:rsidR="00A51F68" w:rsidRPr="00A51F68" w14:paraId="5F93233A" w14:textId="77777777" w:rsidTr="00171550">
        <w:trPr>
          <w:cantSplit/>
          <w:trHeight w:val="136"/>
        </w:trPr>
        <w:tc>
          <w:tcPr>
            <w:tcW w:w="692" w:type="dxa"/>
            <w:vMerge/>
            <w:tcBorders>
              <w:top w:val="single" w:sz="8" w:space="0" w:color="152935"/>
              <w:left w:val="nil"/>
              <w:bottom w:val="single" w:sz="8" w:space="0" w:color="152935"/>
              <w:right w:val="nil"/>
            </w:tcBorders>
            <w:shd w:val="clear" w:color="auto" w:fill="E0E0E0"/>
          </w:tcPr>
          <w:p w14:paraId="02A11124" w14:textId="77777777" w:rsidR="00A51F68" w:rsidRPr="00A51F68" w:rsidRDefault="00A51F68" w:rsidP="00A51F68">
            <w:pPr>
              <w:autoSpaceDE w:val="0"/>
              <w:autoSpaceDN w:val="0"/>
              <w:adjustRightInd w:val="0"/>
              <w:spacing w:after="0" w:line="240" w:lineRule="auto"/>
              <w:rPr>
                <w:rFonts w:ascii="Arial" w:hAnsi="Arial" w:cs="Arial"/>
                <w:color w:val="010205"/>
                <w:sz w:val="18"/>
                <w:szCs w:val="18"/>
              </w:rPr>
            </w:pPr>
          </w:p>
        </w:tc>
        <w:tc>
          <w:tcPr>
            <w:tcW w:w="1138" w:type="dxa"/>
            <w:tcBorders>
              <w:top w:val="single" w:sz="8" w:space="0" w:color="AEAEAE"/>
              <w:left w:val="nil"/>
              <w:bottom w:val="single" w:sz="8" w:space="0" w:color="AEAEAE"/>
              <w:right w:val="nil"/>
            </w:tcBorders>
            <w:shd w:val="clear" w:color="auto" w:fill="E0E0E0"/>
          </w:tcPr>
          <w:p w14:paraId="781B4840" w14:textId="77777777" w:rsidR="00A51F68" w:rsidRPr="00A51F68" w:rsidRDefault="00A51F68" w:rsidP="00A51F68">
            <w:pPr>
              <w:autoSpaceDE w:val="0"/>
              <w:autoSpaceDN w:val="0"/>
              <w:adjustRightInd w:val="0"/>
              <w:spacing w:after="0" w:line="320" w:lineRule="atLeast"/>
              <w:ind w:left="60" w:right="60"/>
              <w:rPr>
                <w:rFonts w:ascii="Arial" w:hAnsi="Arial" w:cs="Arial"/>
                <w:color w:val="264A60"/>
                <w:sz w:val="18"/>
                <w:szCs w:val="18"/>
              </w:rPr>
            </w:pPr>
            <w:r w:rsidRPr="00A51F68">
              <w:rPr>
                <w:rFonts w:ascii="Arial" w:hAnsi="Arial" w:cs="Arial"/>
                <w:color w:val="264A60"/>
                <w:sz w:val="18"/>
                <w:szCs w:val="18"/>
                <w:rtl/>
              </w:rPr>
              <w:t>وضوح_الرسالة</w:t>
            </w:r>
          </w:p>
        </w:tc>
        <w:tc>
          <w:tcPr>
            <w:tcW w:w="1254" w:type="dxa"/>
            <w:tcBorders>
              <w:top w:val="single" w:sz="8" w:space="0" w:color="AEAEAE"/>
              <w:left w:val="nil"/>
              <w:bottom w:val="single" w:sz="8" w:space="0" w:color="AEAEAE"/>
              <w:right w:val="single" w:sz="8" w:space="0" w:color="E0E0E0"/>
            </w:tcBorders>
            <w:shd w:val="clear" w:color="auto" w:fill="F9F9FB"/>
          </w:tcPr>
          <w:p w14:paraId="49AFA59B" w14:textId="77777777" w:rsidR="00A51F68" w:rsidRPr="00A51F68" w:rsidRDefault="00A51F68" w:rsidP="00A51F68">
            <w:pPr>
              <w:autoSpaceDE w:val="0"/>
              <w:autoSpaceDN w:val="0"/>
              <w:adjustRightInd w:val="0"/>
              <w:spacing w:after="0" w:line="320" w:lineRule="atLeast"/>
              <w:ind w:left="60" w:right="60"/>
              <w:jc w:val="right"/>
              <w:rPr>
                <w:rFonts w:ascii="Arial" w:hAnsi="Arial" w:cs="Arial"/>
                <w:color w:val="010205"/>
                <w:sz w:val="18"/>
                <w:szCs w:val="18"/>
              </w:rPr>
            </w:pPr>
            <w:r w:rsidRPr="00A51F68">
              <w:rPr>
                <w:rFonts w:ascii="Arial" w:hAnsi="Arial" w:cs="Arial"/>
                <w:color w:val="010205"/>
                <w:sz w:val="18"/>
                <w:szCs w:val="18"/>
              </w:rPr>
              <w:t>.153</w:t>
            </w:r>
          </w:p>
        </w:tc>
        <w:tc>
          <w:tcPr>
            <w:tcW w:w="1254" w:type="dxa"/>
            <w:tcBorders>
              <w:top w:val="single" w:sz="8" w:space="0" w:color="AEAEAE"/>
              <w:left w:val="single" w:sz="8" w:space="0" w:color="E0E0E0"/>
              <w:bottom w:val="single" w:sz="8" w:space="0" w:color="AEAEAE"/>
              <w:right w:val="single" w:sz="8" w:space="0" w:color="E0E0E0"/>
            </w:tcBorders>
            <w:shd w:val="clear" w:color="auto" w:fill="F9F9FB"/>
          </w:tcPr>
          <w:p w14:paraId="7270FA81" w14:textId="77777777" w:rsidR="00A51F68" w:rsidRPr="00A51F68" w:rsidRDefault="00A51F68" w:rsidP="00A51F68">
            <w:pPr>
              <w:autoSpaceDE w:val="0"/>
              <w:autoSpaceDN w:val="0"/>
              <w:adjustRightInd w:val="0"/>
              <w:spacing w:after="0" w:line="320" w:lineRule="atLeast"/>
              <w:ind w:left="60" w:right="60"/>
              <w:jc w:val="right"/>
              <w:rPr>
                <w:rFonts w:ascii="Arial" w:hAnsi="Arial" w:cs="Arial"/>
                <w:color w:val="010205"/>
                <w:sz w:val="18"/>
                <w:szCs w:val="18"/>
              </w:rPr>
            </w:pPr>
            <w:r w:rsidRPr="00A51F68">
              <w:rPr>
                <w:rFonts w:ascii="Arial" w:hAnsi="Arial" w:cs="Arial"/>
                <w:color w:val="010205"/>
                <w:sz w:val="18"/>
                <w:szCs w:val="18"/>
              </w:rPr>
              <w:t>.087</w:t>
            </w:r>
          </w:p>
        </w:tc>
        <w:tc>
          <w:tcPr>
            <w:tcW w:w="1384" w:type="dxa"/>
            <w:tcBorders>
              <w:top w:val="single" w:sz="8" w:space="0" w:color="AEAEAE"/>
              <w:left w:val="single" w:sz="8" w:space="0" w:color="E0E0E0"/>
              <w:bottom w:val="single" w:sz="8" w:space="0" w:color="AEAEAE"/>
              <w:right w:val="single" w:sz="8" w:space="0" w:color="E0E0E0"/>
            </w:tcBorders>
            <w:shd w:val="clear" w:color="auto" w:fill="F9F9FB"/>
          </w:tcPr>
          <w:p w14:paraId="734726D7" w14:textId="77777777" w:rsidR="00A51F68" w:rsidRPr="00A51F68" w:rsidRDefault="00A51F68" w:rsidP="00A51F68">
            <w:pPr>
              <w:autoSpaceDE w:val="0"/>
              <w:autoSpaceDN w:val="0"/>
              <w:adjustRightInd w:val="0"/>
              <w:spacing w:after="0" w:line="320" w:lineRule="atLeast"/>
              <w:ind w:left="60" w:right="60"/>
              <w:jc w:val="right"/>
              <w:rPr>
                <w:rFonts w:ascii="Arial" w:hAnsi="Arial" w:cs="Arial"/>
                <w:color w:val="010205"/>
                <w:sz w:val="18"/>
                <w:szCs w:val="18"/>
              </w:rPr>
            </w:pPr>
            <w:r w:rsidRPr="00A51F68">
              <w:rPr>
                <w:rFonts w:ascii="Arial" w:hAnsi="Arial" w:cs="Arial"/>
                <w:color w:val="010205"/>
                <w:sz w:val="18"/>
                <w:szCs w:val="18"/>
              </w:rPr>
              <w:t>.160</w:t>
            </w:r>
          </w:p>
        </w:tc>
        <w:tc>
          <w:tcPr>
            <w:tcW w:w="965" w:type="dxa"/>
            <w:tcBorders>
              <w:top w:val="single" w:sz="8" w:space="0" w:color="AEAEAE"/>
              <w:left w:val="single" w:sz="8" w:space="0" w:color="E0E0E0"/>
              <w:bottom w:val="single" w:sz="8" w:space="0" w:color="AEAEAE"/>
              <w:right w:val="single" w:sz="8" w:space="0" w:color="E0E0E0"/>
            </w:tcBorders>
            <w:shd w:val="clear" w:color="auto" w:fill="F9F9FB"/>
          </w:tcPr>
          <w:p w14:paraId="0BA9E93D" w14:textId="77777777" w:rsidR="00A51F68" w:rsidRPr="00A51F68" w:rsidRDefault="00A51F68" w:rsidP="00A51F68">
            <w:pPr>
              <w:autoSpaceDE w:val="0"/>
              <w:autoSpaceDN w:val="0"/>
              <w:adjustRightInd w:val="0"/>
              <w:spacing w:after="0" w:line="320" w:lineRule="atLeast"/>
              <w:ind w:left="60" w:right="60"/>
              <w:jc w:val="right"/>
              <w:rPr>
                <w:rFonts w:ascii="Arial" w:hAnsi="Arial" w:cs="Arial"/>
                <w:color w:val="010205"/>
                <w:sz w:val="18"/>
                <w:szCs w:val="18"/>
              </w:rPr>
            </w:pPr>
            <w:r w:rsidRPr="00A51F68">
              <w:rPr>
                <w:rFonts w:ascii="Arial" w:hAnsi="Arial" w:cs="Arial"/>
                <w:color w:val="010205"/>
                <w:sz w:val="18"/>
                <w:szCs w:val="18"/>
              </w:rPr>
              <w:t>1.758</w:t>
            </w:r>
          </w:p>
        </w:tc>
        <w:tc>
          <w:tcPr>
            <w:tcW w:w="965" w:type="dxa"/>
            <w:tcBorders>
              <w:top w:val="single" w:sz="8" w:space="0" w:color="AEAEAE"/>
              <w:left w:val="single" w:sz="8" w:space="0" w:color="E0E0E0"/>
              <w:bottom w:val="single" w:sz="8" w:space="0" w:color="AEAEAE"/>
              <w:right w:val="single" w:sz="8" w:space="0" w:color="E0E0E0"/>
            </w:tcBorders>
            <w:shd w:val="clear" w:color="auto" w:fill="F9F9FB"/>
          </w:tcPr>
          <w:p w14:paraId="106588A1" w14:textId="77777777" w:rsidR="00A51F68" w:rsidRPr="00A51F68" w:rsidRDefault="00A51F68" w:rsidP="00A51F68">
            <w:pPr>
              <w:autoSpaceDE w:val="0"/>
              <w:autoSpaceDN w:val="0"/>
              <w:adjustRightInd w:val="0"/>
              <w:spacing w:after="0" w:line="320" w:lineRule="atLeast"/>
              <w:ind w:left="60" w:right="60"/>
              <w:jc w:val="right"/>
              <w:rPr>
                <w:rFonts w:ascii="Arial" w:hAnsi="Arial" w:cs="Arial"/>
                <w:color w:val="010205"/>
                <w:sz w:val="18"/>
                <w:szCs w:val="18"/>
              </w:rPr>
            </w:pPr>
            <w:r w:rsidRPr="00A51F68">
              <w:rPr>
                <w:rFonts w:ascii="Arial" w:hAnsi="Arial" w:cs="Arial"/>
                <w:color w:val="010205"/>
                <w:sz w:val="18"/>
                <w:szCs w:val="18"/>
              </w:rPr>
              <w:t>.081</w:t>
            </w:r>
          </w:p>
        </w:tc>
        <w:tc>
          <w:tcPr>
            <w:tcW w:w="1370" w:type="dxa"/>
            <w:tcBorders>
              <w:top w:val="single" w:sz="8" w:space="0" w:color="AEAEAE"/>
              <w:left w:val="single" w:sz="8" w:space="0" w:color="E0E0E0"/>
              <w:bottom w:val="single" w:sz="8" w:space="0" w:color="AEAEAE"/>
              <w:right w:val="single" w:sz="8" w:space="0" w:color="E0E0E0"/>
            </w:tcBorders>
            <w:shd w:val="clear" w:color="auto" w:fill="F9F9FB"/>
          </w:tcPr>
          <w:p w14:paraId="22373632" w14:textId="77777777" w:rsidR="00A51F68" w:rsidRPr="00A51F68" w:rsidRDefault="00A51F68" w:rsidP="00A51F68">
            <w:pPr>
              <w:autoSpaceDE w:val="0"/>
              <w:autoSpaceDN w:val="0"/>
              <w:adjustRightInd w:val="0"/>
              <w:spacing w:after="0" w:line="320" w:lineRule="atLeast"/>
              <w:ind w:left="60" w:right="60"/>
              <w:jc w:val="right"/>
              <w:rPr>
                <w:rFonts w:ascii="Arial" w:hAnsi="Arial" w:cs="Arial"/>
                <w:color w:val="010205"/>
                <w:sz w:val="18"/>
                <w:szCs w:val="18"/>
              </w:rPr>
            </w:pPr>
            <w:r w:rsidRPr="00A51F68">
              <w:rPr>
                <w:rFonts w:ascii="Arial" w:hAnsi="Arial" w:cs="Arial"/>
                <w:color w:val="010205"/>
                <w:sz w:val="18"/>
                <w:szCs w:val="18"/>
              </w:rPr>
              <w:t>-.019-</w:t>
            </w:r>
          </w:p>
        </w:tc>
        <w:tc>
          <w:tcPr>
            <w:tcW w:w="1370" w:type="dxa"/>
            <w:tcBorders>
              <w:top w:val="single" w:sz="8" w:space="0" w:color="AEAEAE"/>
              <w:left w:val="single" w:sz="8" w:space="0" w:color="E0E0E0"/>
              <w:bottom w:val="single" w:sz="8" w:space="0" w:color="AEAEAE"/>
              <w:right w:val="nil"/>
            </w:tcBorders>
            <w:shd w:val="clear" w:color="auto" w:fill="F9F9FB"/>
          </w:tcPr>
          <w:p w14:paraId="3B26EE5C" w14:textId="77777777" w:rsidR="00A51F68" w:rsidRPr="00A51F68" w:rsidRDefault="00A51F68" w:rsidP="00A51F68">
            <w:pPr>
              <w:autoSpaceDE w:val="0"/>
              <w:autoSpaceDN w:val="0"/>
              <w:adjustRightInd w:val="0"/>
              <w:spacing w:after="0" w:line="320" w:lineRule="atLeast"/>
              <w:ind w:left="60" w:right="60"/>
              <w:jc w:val="right"/>
              <w:rPr>
                <w:rFonts w:ascii="Arial" w:hAnsi="Arial" w:cs="Arial"/>
                <w:color w:val="010205"/>
                <w:sz w:val="18"/>
                <w:szCs w:val="18"/>
              </w:rPr>
            </w:pPr>
            <w:r w:rsidRPr="00A51F68">
              <w:rPr>
                <w:rFonts w:ascii="Arial" w:hAnsi="Arial" w:cs="Arial"/>
                <w:color w:val="010205"/>
                <w:sz w:val="18"/>
                <w:szCs w:val="18"/>
              </w:rPr>
              <w:t>.325</w:t>
            </w:r>
          </w:p>
        </w:tc>
      </w:tr>
      <w:tr w:rsidR="00A51F68" w:rsidRPr="00A51F68" w14:paraId="6E801E28" w14:textId="77777777" w:rsidTr="00171550">
        <w:trPr>
          <w:cantSplit/>
          <w:trHeight w:val="136"/>
        </w:trPr>
        <w:tc>
          <w:tcPr>
            <w:tcW w:w="692" w:type="dxa"/>
            <w:vMerge/>
            <w:tcBorders>
              <w:top w:val="single" w:sz="8" w:space="0" w:color="152935"/>
              <w:left w:val="nil"/>
              <w:bottom w:val="single" w:sz="8" w:space="0" w:color="152935"/>
              <w:right w:val="nil"/>
            </w:tcBorders>
            <w:shd w:val="clear" w:color="auto" w:fill="E0E0E0"/>
          </w:tcPr>
          <w:p w14:paraId="2ABB3FD0" w14:textId="77777777" w:rsidR="00A51F68" w:rsidRPr="00A51F68" w:rsidRDefault="00A51F68" w:rsidP="00A51F68">
            <w:pPr>
              <w:autoSpaceDE w:val="0"/>
              <w:autoSpaceDN w:val="0"/>
              <w:adjustRightInd w:val="0"/>
              <w:spacing w:after="0" w:line="240" w:lineRule="auto"/>
              <w:rPr>
                <w:rFonts w:ascii="Arial" w:hAnsi="Arial" w:cs="Arial"/>
                <w:color w:val="010205"/>
                <w:sz w:val="18"/>
                <w:szCs w:val="18"/>
              </w:rPr>
            </w:pPr>
          </w:p>
        </w:tc>
        <w:tc>
          <w:tcPr>
            <w:tcW w:w="1138" w:type="dxa"/>
            <w:tcBorders>
              <w:top w:val="single" w:sz="8" w:space="0" w:color="AEAEAE"/>
              <w:left w:val="nil"/>
              <w:bottom w:val="single" w:sz="8" w:space="0" w:color="AEAEAE"/>
              <w:right w:val="nil"/>
            </w:tcBorders>
            <w:shd w:val="clear" w:color="auto" w:fill="E0E0E0"/>
          </w:tcPr>
          <w:p w14:paraId="6C8BDCEF" w14:textId="77777777" w:rsidR="00A51F68" w:rsidRPr="00A51F68" w:rsidRDefault="00A51F68" w:rsidP="00A51F68">
            <w:pPr>
              <w:autoSpaceDE w:val="0"/>
              <w:autoSpaceDN w:val="0"/>
              <w:adjustRightInd w:val="0"/>
              <w:spacing w:after="0" w:line="320" w:lineRule="atLeast"/>
              <w:ind w:left="60" w:right="60"/>
              <w:rPr>
                <w:rFonts w:ascii="Arial" w:hAnsi="Arial" w:cs="Arial"/>
                <w:color w:val="264A60"/>
                <w:sz w:val="18"/>
                <w:szCs w:val="18"/>
              </w:rPr>
            </w:pPr>
            <w:r w:rsidRPr="00A51F68">
              <w:rPr>
                <w:rFonts w:ascii="Arial" w:hAnsi="Arial" w:cs="Arial"/>
                <w:color w:val="264A60"/>
                <w:sz w:val="18"/>
                <w:szCs w:val="18"/>
                <w:rtl/>
              </w:rPr>
              <w:t>التغذية_الراجعة</w:t>
            </w:r>
          </w:p>
        </w:tc>
        <w:tc>
          <w:tcPr>
            <w:tcW w:w="1254" w:type="dxa"/>
            <w:tcBorders>
              <w:top w:val="single" w:sz="8" w:space="0" w:color="AEAEAE"/>
              <w:left w:val="nil"/>
              <w:bottom w:val="single" w:sz="8" w:space="0" w:color="AEAEAE"/>
              <w:right w:val="single" w:sz="8" w:space="0" w:color="E0E0E0"/>
            </w:tcBorders>
            <w:shd w:val="clear" w:color="auto" w:fill="F9F9FB"/>
          </w:tcPr>
          <w:p w14:paraId="4CA7BCE0" w14:textId="77777777" w:rsidR="00A51F68" w:rsidRPr="00A51F68" w:rsidRDefault="00A51F68" w:rsidP="00A51F68">
            <w:pPr>
              <w:autoSpaceDE w:val="0"/>
              <w:autoSpaceDN w:val="0"/>
              <w:adjustRightInd w:val="0"/>
              <w:spacing w:after="0" w:line="320" w:lineRule="atLeast"/>
              <w:ind w:left="60" w:right="60"/>
              <w:jc w:val="right"/>
              <w:rPr>
                <w:rFonts w:ascii="Arial" w:hAnsi="Arial" w:cs="Arial"/>
                <w:color w:val="010205"/>
                <w:sz w:val="18"/>
                <w:szCs w:val="18"/>
              </w:rPr>
            </w:pPr>
            <w:r w:rsidRPr="00A51F68">
              <w:rPr>
                <w:rFonts w:ascii="Arial" w:hAnsi="Arial" w:cs="Arial"/>
                <w:color w:val="010205"/>
                <w:sz w:val="18"/>
                <w:szCs w:val="18"/>
              </w:rPr>
              <w:t>.296</w:t>
            </w:r>
          </w:p>
        </w:tc>
        <w:tc>
          <w:tcPr>
            <w:tcW w:w="1254" w:type="dxa"/>
            <w:tcBorders>
              <w:top w:val="single" w:sz="8" w:space="0" w:color="AEAEAE"/>
              <w:left w:val="single" w:sz="8" w:space="0" w:color="E0E0E0"/>
              <w:bottom w:val="single" w:sz="8" w:space="0" w:color="AEAEAE"/>
              <w:right w:val="single" w:sz="8" w:space="0" w:color="E0E0E0"/>
            </w:tcBorders>
            <w:shd w:val="clear" w:color="auto" w:fill="F9F9FB"/>
          </w:tcPr>
          <w:p w14:paraId="5A05C78C" w14:textId="77777777" w:rsidR="00A51F68" w:rsidRPr="00A51F68" w:rsidRDefault="00A51F68" w:rsidP="00A51F68">
            <w:pPr>
              <w:autoSpaceDE w:val="0"/>
              <w:autoSpaceDN w:val="0"/>
              <w:adjustRightInd w:val="0"/>
              <w:spacing w:after="0" w:line="320" w:lineRule="atLeast"/>
              <w:ind w:left="60" w:right="60"/>
              <w:jc w:val="right"/>
              <w:rPr>
                <w:rFonts w:ascii="Arial" w:hAnsi="Arial" w:cs="Arial"/>
                <w:color w:val="010205"/>
                <w:sz w:val="18"/>
                <w:szCs w:val="18"/>
              </w:rPr>
            </w:pPr>
            <w:r w:rsidRPr="00A51F68">
              <w:rPr>
                <w:rFonts w:ascii="Arial" w:hAnsi="Arial" w:cs="Arial"/>
                <w:color w:val="010205"/>
                <w:sz w:val="18"/>
                <w:szCs w:val="18"/>
              </w:rPr>
              <w:t>.084</w:t>
            </w:r>
          </w:p>
        </w:tc>
        <w:tc>
          <w:tcPr>
            <w:tcW w:w="1384" w:type="dxa"/>
            <w:tcBorders>
              <w:top w:val="single" w:sz="8" w:space="0" w:color="AEAEAE"/>
              <w:left w:val="single" w:sz="8" w:space="0" w:color="E0E0E0"/>
              <w:bottom w:val="single" w:sz="8" w:space="0" w:color="AEAEAE"/>
              <w:right w:val="single" w:sz="8" w:space="0" w:color="E0E0E0"/>
            </w:tcBorders>
            <w:shd w:val="clear" w:color="auto" w:fill="F9F9FB"/>
          </w:tcPr>
          <w:p w14:paraId="2AC52E76" w14:textId="77777777" w:rsidR="00A51F68" w:rsidRPr="00A51F68" w:rsidRDefault="00A51F68" w:rsidP="00A51F68">
            <w:pPr>
              <w:autoSpaceDE w:val="0"/>
              <w:autoSpaceDN w:val="0"/>
              <w:adjustRightInd w:val="0"/>
              <w:spacing w:after="0" w:line="320" w:lineRule="atLeast"/>
              <w:ind w:left="60" w:right="60"/>
              <w:jc w:val="right"/>
              <w:rPr>
                <w:rFonts w:ascii="Arial" w:hAnsi="Arial" w:cs="Arial"/>
                <w:color w:val="010205"/>
                <w:sz w:val="18"/>
                <w:szCs w:val="18"/>
              </w:rPr>
            </w:pPr>
            <w:r w:rsidRPr="00A51F68">
              <w:rPr>
                <w:rFonts w:ascii="Arial" w:hAnsi="Arial" w:cs="Arial"/>
                <w:color w:val="010205"/>
                <w:sz w:val="18"/>
                <w:szCs w:val="18"/>
              </w:rPr>
              <w:t>.348</w:t>
            </w:r>
          </w:p>
        </w:tc>
        <w:tc>
          <w:tcPr>
            <w:tcW w:w="965" w:type="dxa"/>
            <w:tcBorders>
              <w:top w:val="single" w:sz="8" w:space="0" w:color="AEAEAE"/>
              <w:left w:val="single" w:sz="8" w:space="0" w:color="E0E0E0"/>
              <w:bottom w:val="single" w:sz="8" w:space="0" w:color="AEAEAE"/>
              <w:right w:val="single" w:sz="8" w:space="0" w:color="E0E0E0"/>
            </w:tcBorders>
            <w:shd w:val="clear" w:color="auto" w:fill="F9F9FB"/>
          </w:tcPr>
          <w:p w14:paraId="69942E38" w14:textId="77777777" w:rsidR="00A51F68" w:rsidRPr="00A51F68" w:rsidRDefault="00A51F68" w:rsidP="00A51F68">
            <w:pPr>
              <w:autoSpaceDE w:val="0"/>
              <w:autoSpaceDN w:val="0"/>
              <w:adjustRightInd w:val="0"/>
              <w:spacing w:after="0" w:line="320" w:lineRule="atLeast"/>
              <w:ind w:left="60" w:right="60"/>
              <w:jc w:val="right"/>
              <w:rPr>
                <w:rFonts w:ascii="Arial" w:hAnsi="Arial" w:cs="Arial"/>
                <w:color w:val="010205"/>
                <w:sz w:val="18"/>
                <w:szCs w:val="18"/>
              </w:rPr>
            </w:pPr>
            <w:r w:rsidRPr="00A51F68">
              <w:rPr>
                <w:rFonts w:ascii="Arial" w:hAnsi="Arial" w:cs="Arial"/>
                <w:color w:val="010205"/>
                <w:sz w:val="18"/>
                <w:szCs w:val="18"/>
              </w:rPr>
              <w:t>3.540</w:t>
            </w:r>
          </w:p>
        </w:tc>
        <w:tc>
          <w:tcPr>
            <w:tcW w:w="965" w:type="dxa"/>
            <w:tcBorders>
              <w:top w:val="single" w:sz="8" w:space="0" w:color="AEAEAE"/>
              <w:left w:val="single" w:sz="8" w:space="0" w:color="E0E0E0"/>
              <w:bottom w:val="single" w:sz="8" w:space="0" w:color="AEAEAE"/>
              <w:right w:val="single" w:sz="8" w:space="0" w:color="E0E0E0"/>
            </w:tcBorders>
            <w:shd w:val="clear" w:color="auto" w:fill="F9F9FB"/>
          </w:tcPr>
          <w:p w14:paraId="74BE13E0" w14:textId="77777777" w:rsidR="00A51F68" w:rsidRPr="00A51F68" w:rsidRDefault="00A51F68" w:rsidP="00A51F68">
            <w:pPr>
              <w:autoSpaceDE w:val="0"/>
              <w:autoSpaceDN w:val="0"/>
              <w:adjustRightInd w:val="0"/>
              <w:spacing w:after="0" w:line="320" w:lineRule="atLeast"/>
              <w:ind w:left="60" w:right="60"/>
              <w:jc w:val="right"/>
              <w:rPr>
                <w:rFonts w:ascii="Arial" w:hAnsi="Arial" w:cs="Arial"/>
                <w:color w:val="010205"/>
                <w:sz w:val="18"/>
                <w:szCs w:val="18"/>
              </w:rPr>
            </w:pPr>
            <w:r w:rsidRPr="00A51F68">
              <w:rPr>
                <w:rFonts w:ascii="Arial" w:hAnsi="Arial" w:cs="Arial"/>
                <w:color w:val="010205"/>
                <w:sz w:val="18"/>
                <w:szCs w:val="18"/>
              </w:rPr>
              <w:t>&lt;.001</w:t>
            </w:r>
          </w:p>
        </w:tc>
        <w:tc>
          <w:tcPr>
            <w:tcW w:w="1370" w:type="dxa"/>
            <w:tcBorders>
              <w:top w:val="single" w:sz="8" w:space="0" w:color="AEAEAE"/>
              <w:left w:val="single" w:sz="8" w:space="0" w:color="E0E0E0"/>
              <w:bottom w:val="single" w:sz="8" w:space="0" w:color="AEAEAE"/>
              <w:right w:val="single" w:sz="8" w:space="0" w:color="E0E0E0"/>
            </w:tcBorders>
            <w:shd w:val="clear" w:color="auto" w:fill="F9F9FB"/>
          </w:tcPr>
          <w:p w14:paraId="3B0D6A0B" w14:textId="77777777" w:rsidR="00A51F68" w:rsidRPr="00A51F68" w:rsidRDefault="00A51F68" w:rsidP="00A51F68">
            <w:pPr>
              <w:autoSpaceDE w:val="0"/>
              <w:autoSpaceDN w:val="0"/>
              <w:adjustRightInd w:val="0"/>
              <w:spacing w:after="0" w:line="320" w:lineRule="atLeast"/>
              <w:ind w:left="60" w:right="60"/>
              <w:jc w:val="right"/>
              <w:rPr>
                <w:rFonts w:ascii="Arial" w:hAnsi="Arial" w:cs="Arial"/>
                <w:color w:val="010205"/>
                <w:sz w:val="18"/>
                <w:szCs w:val="18"/>
              </w:rPr>
            </w:pPr>
            <w:r w:rsidRPr="00A51F68">
              <w:rPr>
                <w:rFonts w:ascii="Arial" w:hAnsi="Arial" w:cs="Arial"/>
                <w:color w:val="010205"/>
                <w:sz w:val="18"/>
                <w:szCs w:val="18"/>
              </w:rPr>
              <w:t>.130</w:t>
            </w:r>
          </w:p>
        </w:tc>
        <w:tc>
          <w:tcPr>
            <w:tcW w:w="1370" w:type="dxa"/>
            <w:tcBorders>
              <w:top w:val="single" w:sz="8" w:space="0" w:color="AEAEAE"/>
              <w:left w:val="single" w:sz="8" w:space="0" w:color="E0E0E0"/>
              <w:bottom w:val="single" w:sz="8" w:space="0" w:color="AEAEAE"/>
              <w:right w:val="nil"/>
            </w:tcBorders>
            <w:shd w:val="clear" w:color="auto" w:fill="F9F9FB"/>
          </w:tcPr>
          <w:p w14:paraId="0CA9F09B" w14:textId="77777777" w:rsidR="00A51F68" w:rsidRPr="00A51F68" w:rsidRDefault="00A51F68" w:rsidP="00A51F68">
            <w:pPr>
              <w:autoSpaceDE w:val="0"/>
              <w:autoSpaceDN w:val="0"/>
              <w:adjustRightInd w:val="0"/>
              <w:spacing w:after="0" w:line="320" w:lineRule="atLeast"/>
              <w:ind w:left="60" w:right="60"/>
              <w:jc w:val="right"/>
              <w:rPr>
                <w:rFonts w:ascii="Arial" w:hAnsi="Arial" w:cs="Arial"/>
                <w:color w:val="010205"/>
                <w:sz w:val="18"/>
                <w:szCs w:val="18"/>
              </w:rPr>
            </w:pPr>
            <w:r w:rsidRPr="00A51F68">
              <w:rPr>
                <w:rFonts w:ascii="Arial" w:hAnsi="Arial" w:cs="Arial"/>
                <w:color w:val="010205"/>
                <w:sz w:val="18"/>
                <w:szCs w:val="18"/>
              </w:rPr>
              <w:t>.461</w:t>
            </w:r>
          </w:p>
        </w:tc>
      </w:tr>
      <w:tr w:rsidR="00A51F68" w:rsidRPr="00A51F68" w14:paraId="6DE72A82" w14:textId="77777777" w:rsidTr="00171550">
        <w:trPr>
          <w:cantSplit/>
          <w:trHeight w:val="136"/>
        </w:trPr>
        <w:tc>
          <w:tcPr>
            <w:tcW w:w="692" w:type="dxa"/>
            <w:vMerge/>
            <w:tcBorders>
              <w:top w:val="single" w:sz="8" w:space="0" w:color="152935"/>
              <w:left w:val="nil"/>
              <w:bottom w:val="single" w:sz="8" w:space="0" w:color="152935"/>
              <w:right w:val="nil"/>
            </w:tcBorders>
            <w:shd w:val="clear" w:color="auto" w:fill="E0E0E0"/>
          </w:tcPr>
          <w:p w14:paraId="4411D90B" w14:textId="77777777" w:rsidR="00A51F68" w:rsidRPr="00A51F68" w:rsidRDefault="00A51F68" w:rsidP="00A51F68">
            <w:pPr>
              <w:autoSpaceDE w:val="0"/>
              <w:autoSpaceDN w:val="0"/>
              <w:adjustRightInd w:val="0"/>
              <w:spacing w:after="0" w:line="240" w:lineRule="auto"/>
              <w:rPr>
                <w:rFonts w:ascii="Arial" w:hAnsi="Arial" w:cs="Arial"/>
                <w:color w:val="010205"/>
                <w:sz w:val="18"/>
                <w:szCs w:val="18"/>
              </w:rPr>
            </w:pPr>
          </w:p>
        </w:tc>
        <w:tc>
          <w:tcPr>
            <w:tcW w:w="1138" w:type="dxa"/>
            <w:tcBorders>
              <w:top w:val="single" w:sz="8" w:space="0" w:color="AEAEAE"/>
              <w:left w:val="nil"/>
              <w:bottom w:val="single" w:sz="8" w:space="0" w:color="152935"/>
              <w:right w:val="nil"/>
            </w:tcBorders>
            <w:shd w:val="clear" w:color="auto" w:fill="E0E0E0"/>
          </w:tcPr>
          <w:p w14:paraId="7BC06637" w14:textId="77777777" w:rsidR="00A51F68" w:rsidRPr="00A51F68" w:rsidRDefault="00A51F68" w:rsidP="00A51F68">
            <w:pPr>
              <w:autoSpaceDE w:val="0"/>
              <w:autoSpaceDN w:val="0"/>
              <w:adjustRightInd w:val="0"/>
              <w:spacing w:after="0" w:line="320" w:lineRule="atLeast"/>
              <w:ind w:left="60" w:right="60"/>
              <w:rPr>
                <w:rFonts w:ascii="Arial" w:hAnsi="Arial" w:cs="Arial"/>
                <w:color w:val="264A60"/>
                <w:sz w:val="18"/>
                <w:szCs w:val="18"/>
              </w:rPr>
            </w:pPr>
            <w:r w:rsidRPr="00A51F68">
              <w:rPr>
                <w:rFonts w:ascii="Arial" w:hAnsi="Arial" w:cs="Arial"/>
                <w:color w:val="264A60"/>
                <w:sz w:val="18"/>
                <w:szCs w:val="18"/>
                <w:rtl/>
              </w:rPr>
              <w:t>الشفافية</w:t>
            </w:r>
          </w:p>
        </w:tc>
        <w:tc>
          <w:tcPr>
            <w:tcW w:w="1254" w:type="dxa"/>
            <w:tcBorders>
              <w:top w:val="single" w:sz="8" w:space="0" w:color="AEAEAE"/>
              <w:left w:val="nil"/>
              <w:bottom w:val="single" w:sz="8" w:space="0" w:color="152935"/>
              <w:right w:val="single" w:sz="8" w:space="0" w:color="E0E0E0"/>
            </w:tcBorders>
            <w:shd w:val="clear" w:color="auto" w:fill="F9F9FB"/>
          </w:tcPr>
          <w:p w14:paraId="1F1E496A" w14:textId="77777777" w:rsidR="00A51F68" w:rsidRPr="00A51F68" w:rsidRDefault="00A51F68" w:rsidP="00A51F68">
            <w:pPr>
              <w:autoSpaceDE w:val="0"/>
              <w:autoSpaceDN w:val="0"/>
              <w:adjustRightInd w:val="0"/>
              <w:spacing w:after="0" w:line="320" w:lineRule="atLeast"/>
              <w:ind w:left="60" w:right="60"/>
              <w:jc w:val="right"/>
              <w:rPr>
                <w:rFonts w:ascii="Arial" w:hAnsi="Arial" w:cs="Arial"/>
                <w:color w:val="010205"/>
                <w:sz w:val="18"/>
                <w:szCs w:val="18"/>
              </w:rPr>
            </w:pPr>
            <w:r w:rsidRPr="00A51F68">
              <w:rPr>
                <w:rFonts w:ascii="Arial" w:hAnsi="Arial" w:cs="Arial"/>
                <w:color w:val="010205"/>
                <w:sz w:val="18"/>
                <w:szCs w:val="18"/>
              </w:rPr>
              <w:t>.226</w:t>
            </w:r>
          </w:p>
        </w:tc>
        <w:tc>
          <w:tcPr>
            <w:tcW w:w="1254" w:type="dxa"/>
            <w:tcBorders>
              <w:top w:val="single" w:sz="8" w:space="0" w:color="AEAEAE"/>
              <w:left w:val="single" w:sz="8" w:space="0" w:color="E0E0E0"/>
              <w:bottom w:val="single" w:sz="8" w:space="0" w:color="152935"/>
              <w:right w:val="single" w:sz="8" w:space="0" w:color="E0E0E0"/>
            </w:tcBorders>
            <w:shd w:val="clear" w:color="auto" w:fill="F9F9FB"/>
          </w:tcPr>
          <w:p w14:paraId="67F31DAE" w14:textId="77777777" w:rsidR="00A51F68" w:rsidRPr="00A51F68" w:rsidRDefault="00A51F68" w:rsidP="00A51F68">
            <w:pPr>
              <w:autoSpaceDE w:val="0"/>
              <w:autoSpaceDN w:val="0"/>
              <w:adjustRightInd w:val="0"/>
              <w:spacing w:after="0" w:line="320" w:lineRule="atLeast"/>
              <w:ind w:left="60" w:right="60"/>
              <w:jc w:val="right"/>
              <w:rPr>
                <w:rFonts w:ascii="Arial" w:hAnsi="Arial" w:cs="Arial"/>
                <w:color w:val="010205"/>
                <w:sz w:val="18"/>
                <w:szCs w:val="18"/>
              </w:rPr>
            </w:pPr>
            <w:r w:rsidRPr="00A51F68">
              <w:rPr>
                <w:rFonts w:ascii="Arial" w:hAnsi="Arial" w:cs="Arial"/>
                <w:color w:val="010205"/>
                <w:sz w:val="18"/>
                <w:szCs w:val="18"/>
              </w:rPr>
              <w:t>.073</w:t>
            </w:r>
          </w:p>
        </w:tc>
        <w:tc>
          <w:tcPr>
            <w:tcW w:w="1384" w:type="dxa"/>
            <w:tcBorders>
              <w:top w:val="single" w:sz="8" w:space="0" w:color="AEAEAE"/>
              <w:left w:val="single" w:sz="8" w:space="0" w:color="E0E0E0"/>
              <w:bottom w:val="single" w:sz="8" w:space="0" w:color="152935"/>
              <w:right w:val="single" w:sz="8" w:space="0" w:color="E0E0E0"/>
            </w:tcBorders>
            <w:shd w:val="clear" w:color="auto" w:fill="F9F9FB"/>
          </w:tcPr>
          <w:p w14:paraId="74C6828F" w14:textId="77777777" w:rsidR="00A51F68" w:rsidRPr="00A51F68" w:rsidRDefault="00A51F68" w:rsidP="00A51F68">
            <w:pPr>
              <w:autoSpaceDE w:val="0"/>
              <w:autoSpaceDN w:val="0"/>
              <w:adjustRightInd w:val="0"/>
              <w:spacing w:after="0" w:line="320" w:lineRule="atLeast"/>
              <w:ind w:left="60" w:right="60"/>
              <w:jc w:val="right"/>
              <w:rPr>
                <w:rFonts w:ascii="Arial" w:hAnsi="Arial" w:cs="Arial"/>
                <w:color w:val="010205"/>
                <w:sz w:val="18"/>
                <w:szCs w:val="18"/>
              </w:rPr>
            </w:pPr>
            <w:r w:rsidRPr="00A51F68">
              <w:rPr>
                <w:rFonts w:ascii="Arial" w:hAnsi="Arial" w:cs="Arial"/>
                <w:color w:val="010205"/>
                <w:sz w:val="18"/>
                <w:szCs w:val="18"/>
              </w:rPr>
              <w:t>.276</w:t>
            </w:r>
          </w:p>
        </w:tc>
        <w:tc>
          <w:tcPr>
            <w:tcW w:w="965" w:type="dxa"/>
            <w:tcBorders>
              <w:top w:val="single" w:sz="8" w:space="0" w:color="AEAEAE"/>
              <w:left w:val="single" w:sz="8" w:space="0" w:color="E0E0E0"/>
              <w:bottom w:val="single" w:sz="8" w:space="0" w:color="152935"/>
              <w:right w:val="single" w:sz="8" w:space="0" w:color="E0E0E0"/>
            </w:tcBorders>
            <w:shd w:val="clear" w:color="auto" w:fill="F9F9FB"/>
          </w:tcPr>
          <w:p w14:paraId="7E8BACCB" w14:textId="77777777" w:rsidR="00A51F68" w:rsidRPr="00A51F68" w:rsidRDefault="00A51F68" w:rsidP="00A51F68">
            <w:pPr>
              <w:autoSpaceDE w:val="0"/>
              <w:autoSpaceDN w:val="0"/>
              <w:adjustRightInd w:val="0"/>
              <w:spacing w:after="0" w:line="320" w:lineRule="atLeast"/>
              <w:ind w:left="60" w:right="60"/>
              <w:jc w:val="right"/>
              <w:rPr>
                <w:rFonts w:ascii="Arial" w:hAnsi="Arial" w:cs="Arial"/>
                <w:color w:val="010205"/>
                <w:sz w:val="18"/>
                <w:szCs w:val="18"/>
              </w:rPr>
            </w:pPr>
            <w:r w:rsidRPr="00A51F68">
              <w:rPr>
                <w:rFonts w:ascii="Arial" w:hAnsi="Arial" w:cs="Arial"/>
                <w:color w:val="010205"/>
                <w:sz w:val="18"/>
                <w:szCs w:val="18"/>
              </w:rPr>
              <w:t>3.119</w:t>
            </w:r>
          </w:p>
        </w:tc>
        <w:tc>
          <w:tcPr>
            <w:tcW w:w="965" w:type="dxa"/>
            <w:tcBorders>
              <w:top w:val="single" w:sz="8" w:space="0" w:color="AEAEAE"/>
              <w:left w:val="single" w:sz="8" w:space="0" w:color="E0E0E0"/>
              <w:bottom w:val="single" w:sz="8" w:space="0" w:color="152935"/>
              <w:right w:val="single" w:sz="8" w:space="0" w:color="E0E0E0"/>
            </w:tcBorders>
            <w:shd w:val="clear" w:color="auto" w:fill="F9F9FB"/>
          </w:tcPr>
          <w:p w14:paraId="4F70E9E5" w14:textId="77777777" w:rsidR="00A51F68" w:rsidRPr="00A51F68" w:rsidRDefault="00A51F68" w:rsidP="00A51F68">
            <w:pPr>
              <w:autoSpaceDE w:val="0"/>
              <w:autoSpaceDN w:val="0"/>
              <w:adjustRightInd w:val="0"/>
              <w:spacing w:after="0" w:line="320" w:lineRule="atLeast"/>
              <w:ind w:left="60" w:right="60"/>
              <w:jc w:val="right"/>
              <w:rPr>
                <w:rFonts w:ascii="Arial" w:hAnsi="Arial" w:cs="Arial"/>
                <w:color w:val="010205"/>
                <w:sz w:val="18"/>
                <w:szCs w:val="18"/>
              </w:rPr>
            </w:pPr>
            <w:r w:rsidRPr="00A51F68">
              <w:rPr>
                <w:rFonts w:ascii="Arial" w:hAnsi="Arial" w:cs="Arial"/>
                <w:color w:val="010205"/>
                <w:sz w:val="18"/>
                <w:szCs w:val="18"/>
              </w:rPr>
              <w:t>.002</w:t>
            </w:r>
          </w:p>
        </w:tc>
        <w:tc>
          <w:tcPr>
            <w:tcW w:w="1370" w:type="dxa"/>
            <w:tcBorders>
              <w:top w:val="single" w:sz="8" w:space="0" w:color="AEAEAE"/>
              <w:left w:val="single" w:sz="8" w:space="0" w:color="E0E0E0"/>
              <w:bottom w:val="single" w:sz="8" w:space="0" w:color="152935"/>
              <w:right w:val="single" w:sz="8" w:space="0" w:color="E0E0E0"/>
            </w:tcBorders>
            <w:shd w:val="clear" w:color="auto" w:fill="F9F9FB"/>
          </w:tcPr>
          <w:p w14:paraId="39C9E3AA" w14:textId="77777777" w:rsidR="00A51F68" w:rsidRPr="00A51F68" w:rsidRDefault="00A51F68" w:rsidP="00A51F68">
            <w:pPr>
              <w:autoSpaceDE w:val="0"/>
              <w:autoSpaceDN w:val="0"/>
              <w:adjustRightInd w:val="0"/>
              <w:spacing w:after="0" w:line="320" w:lineRule="atLeast"/>
              <w:ind w:left="60" w:right="60"/>
              <w:jc w:val="right"/>
              <w:rPr>
                <w:rFonts w:ascii="Arial" w:hAnsi="Arial" w:cs="Arial"/>
                <w:color w:val="010205"/>
                <w:sz w:val="18"/>
                <w:szCs w:val="18"/>
              </w:rPr>
            </w:pPr>
            <w:r w:rsidRPr="00A51F68">
              <w:rPr>
                <w:rFonts w:ascii="Arial" w:hAnsi="Arial" w:cs="Arial"/>
                <w:color w:val="010205"/>
                <w:sz w:val="18"/>
                <w:szCs w:val="18"/>
              </w:rPr>
              <w:t>.083</w:t>
            </w:r>
          </w:p>
        </w:tc>
        <w:tc>
          <w:tcPr>
            <w:tcW w:w="1370" w:type="dxa"/>
            <w:tcBorders>
              <w:top w:val="single" w:sz="8" w:space="0" w:color="AEAEAE"/>
              <w:left w:val="single" w:sz="8" w:space="0" w:color="E0E0E0"/>
              <w:bottom w:val="single" w:sz="8" w:space="0" w:color="152935"/>
              <w:right w:val="nil"/>
            </w:tcBorders>
            <w:shd w:val="clear" w:color="auto" w:fill="F9F9FB"/>
          </w:tcPr>
          <w:p w14:paraId="112FB2B3" w14:textId="77777777" w:rsidR="00A51F68" w:rsidRPr="00A51F68" w:rsidRDefault="00A51F68" w:rsidP="00A51F68">
            <w:pPr>
              <w:autoSpaceDE w:val="0"/>
              <w:autoSpaceDN w:val="0"/>
              <w:adjustRightInd w:val="0"/>
              <w:spacing w:after="0" w:line="320" w:lineRule="atLeast"/>
              <w:ind w:left="60" w:right="60"/>
              <w:jc w:val="right"/>
              <w:rPr>
                <w:rFonts w:ascii="Arial" w:hAnsi="Arial" w:cs="Arial"/>
                <w:color w:val="010205"/>
                <w:sz w:val="18"/>
                <w:szCs w:val="18"/>
              </w:rPr>
            </w:pPr>
            <w:r w:rsidRPr="00A51F68">
              <w:rPr>
                <w:rFonts w:ascii="Arial" w:hAnsi="Arial" w:cs="Arial"/>
                <w:color w:val="010205"/>
                <w:sz w:val="18"/>
                <w:szCs w:val="18"/>
              </w:rPr>
              <w:t>.370</w:t>
            </w:r>
          </w:p>
        </w:tc>
      </w:tr>
      <w:tr w:rsidR="00A51F68" w:rsidRPr="00A51F68" w14:paraId="0E66C80F" w14:textId="77777777" w:rsidTr="00171550">
        <w:trPr>
          <w:cantSplit/>
          <w:trHeight w:val="297"/>
        </w:trPr>
        <w:tc>
          <w:tcPr>
            <w:tcW w:w="10395" w:type="dxa"/>
            <w:gridSpan w:val="9"/>
            <w:tcBorders>
              <w:top w:val="nil"/>
              <w:left w:val="nil"/>
              <w:bottom w:val="nil"/>
              <w:right w:val="nil"/>
            </w:tcBorders>
            <w:shd w:val="clear" w:color="auto" w:fill="FFFFFF"/>
          </w:tcPr>
          <w:p w14:paraId="5856A0E1" w14:textId="77777777" w:rsidR="00A51F68" w:rsidRPr="00A51F68" w:rsidRDefault="00A51F68" w:rsidP="00A51F68">
            <w:pPr>
              <w:autoSpaceDE w:val="0"/>
              <w:autoSpaceDN w:val="0"/>
              <w:adjustRightInd w:val="0"/>
              <w:spacing w:after="0" w:line="320" w:lineRule="atLeast"/>
              <w:ind w:left="60" w:right="60"/>
              <w:rPr>
                <w:rFonts w:ascii="Arial" w:hAnsi="Arial" w:cs="Arial"/>
                <w:color w:val="010205"/>
                <w:sz w:val="18"/>
                <w:szCs w:val="18"/>
              </w:rPr>
            </w:pPr>
            <w:r w:rsidRPr="00A51F68">
              <w:rPr>
                <w:rFonts w:ascii="Arial" w:hAnsi="Arial" w:cs="Arial"/>
                <w:color w:val="010205"/>
                <w:sz w:val="18"/>
                <w:szCs w:val="18"/>
              </w:rPr>
              <w:t xml:space="preserve">a. Dependent Variable: </w:t>
            </w:r>
            <w:r w:rsidRPr="00A51F68">
              <w:rPr>
                <w:rFonts w:ascii="Arial" w:hAnsi="Arial" w:cs="Arial"/>
                <w:color w:val="010205"/>
                <w:sz w:val="18"/>
                <w:szCs w:val="18"/>
                <w:rtl/>
              </w:rPr>
              <w:t>المتغير_الأداء_الوظيفي</w:t>
            </w:r>
          </w:p>
        </w:tc>
      </w:tr>
    </w:tbl>
    <w:p w14:paraId="6AAC35D4" w14:textId="6EF7CE59" w:rsidR="00D514F3" w:rsidRPr="00A51F68" w:rsidRDefault="00D514F3" w:rsidP="00D514F3">
      <w:pPr>
        <w:autoSpaceDE w:val="0"/>
        <w:autoSpaceDN w:val="0"/>
        <w:adjustRightInd w:val="0"/>
        <w:spacing w:after="0" w:line="400" w:lineRule="atLeast"/>
        <w:jc w:val="center"/>
        <w:rPr>
          <w:rFonts w:ascii="Times New Roman" w:hAnsi="Times New Roman" w:cs="Times New Roman"/>
          <w:b/>
          <w:bCs/>
          <w:sz w:val="28"/>
          <w:szCs w:val="28"/>
        </w:rPr>
      </w:pPr>
      <w:r>
        <w:rPr>
          <w:rFonts w:ascii="Times New Roman" w:hAnsi="Times New Roman" w:cs="Times New Roman" w:hint="cs"/>
          <w:b/>
          <w:bCs/>
          <w:sz w:val="28"/>
          <w:szCs w:val="28"/>
          <w:rtl/>
        </w:rPr>
        <w:t>الشكل (13): نموذج نتائج الفرضية الفرعية 2</w:t>
      </w:r>
    </w:p>
    <w:p w14:paraId="4F7E7B30" w14:textId="37DB5CFE" w:rsidR="00A51F68" w:rsidRDefault="00171550" w:rsidP="00A51F68">
      <w:pPr>
        <w:bidi/>
        <w:jc w:val="center"/>
        <w:rPr>
          <w:rtl/>
        </w:rPr>
      </w:pPr>
      <w:r>
        <w:rPr>
          <w:noProof/>
          <w:rtl/>
          <w:lang w:val="ar-SA"/>
        </w:rPr>
        <mc:AlternateContent>
          <mc:Choice Requires="wps">
            <w:drawing>
              <wp:anchor distT="0" distB="0" distL="114300" distR="114300" simplePos="0" relativeHeight="251727872" behindDoc="0" locked="0" layoutInCell="1" allowOverlap="1" wp14:anchorId="0DE4356A" wp14:editId="4FC78383">
                <wp:simplePos x="0" y="0"/>
                <wp:positionH relativeFrom="column">
                  <wp:posOffset>3736947</wp:posOffset>
                </wp:positionH>
                <wp:positionV relativeFrom="paragraph">
                  <wp:posOffset>171699</wp:posOffset>
                </wp:positionV>
                <wp:extent cx="2019631" cy="1049572"/>
                <wp:effectExtent l="0" t="0" r="19050" b="17780"/>
                <wp:wrapNone/>
                <wp:docPr id="1275221773" name="مستطيل: زوايا مستديرة 59"/>
                <wp:cNvGraphicFramePr/>
                <a:graphic xmlns:a="http://schemas.openxmlformats.org/drawingml/2006/main">
                  <a:graphicData uri="http://schemas.microsoft.com/office/word/2010/wordprocessingShape">
                    <wps:wsp>
                      <wps:cNvSpPr/>
                      <wps:spPr>
                        <a:xfrm>
                          <a:off x="0" y="0"/>
                          <a:ext cx="2019631" cy="1049572"/>
                        </a:xfrm>
                        <a:prstGeom prst="roundRect">
                          <a:avLst/>
                        </a:prstGeom>
                        <a:solidFill>
                          <a:schemeClr val="accent6">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D1F9508" w14:textId="70488D06" w:rsidR="00171550" w:rsidRPr="00171550" w:rsidRDefault="00171550" w:rsidP="00171550">
                            <w:pPr>
                              <w:jc w:val="center"/>
                              <w:rPr>
                                <w:color w:val="000000" w:themeColor="text1"/>
                                <w:sz w:val="28"/>
                                <w:szCs w:val="28"/>
                                <w:rtl/>
                              </w:rPr>
                            </w:pPr>
                            <w:r w:rsidRPr="00171550">
                              <w:rPr>
                                <w:rFonts w:hint="cs"/>
                                <w:color w:val="000000" w:themeColor="text1"/>
                                <w:sz w:val="28"/>
                                <w:szCs w:val="28"/>
                                <w:rtl/>
                              </w:rPr>
                              <w:t>وضوح الرسالة</w:t>
                            </w:r>
                          </w:p>
                          <w:p w14:paraId="69CF1631" w14:textId="111A2128" w:rsidR="00171550" w:rsidRPr="00171550" w:rsidRDefault="00171550" w:rsidP="00171550">
                            <w:pPr>
                              <w:jc w:val="center"/>
                              <w:rPr>
                                <w:color w:val="000000" w:themeColor="text1"/>
                                <w:sz w:val="28"/>
                                <w:szCs w:val="28"/>
                                <w:rtl/>
                              </w:rPr>
                            </w:pPr>
                            <w:r w:rsidRPr="00171550">
                              <w:rPr>
                                <w:rFonts w:hint="cs"/>
                                <w:color w:val="000000" w:themeColor="text1"/>
                                <w:sz w:val="28"/>
                                <w:szCs w:val="28"/>
                                <w:rtl/>
                              </w:rPr>
                              <w:t>التغذية الراجعة</w:t>
                            </w:r>
                          </w:p>
                          <w:p w14:paraId="0CA382BB" w14:textId="4E5076C2" w:rsidR="00171550" w:rsidRPr="00171550" w:rsidRDefault="00171550" w:rsidP="00171550">
                            <w:pPr>
                              <w:jc w:val="center"/>
                              <w:rPr>
                                <w:color w:val="000000" w:themeColor="text1"/>
                                <w:sz w:val="32"/>
                                <w:szCs w:val="32"/>
                              </w:rPr>
                            </w:pPr>
                            <w:r w:rsidRPr="00171550">
                              <w:rPr>
                                <w:rFonts w:hint="cs"/>
                                <w:color w:val="000000" w:themeColor="text1"/>
                                <w:sz w:val="28"/>
                                <w:szCs w:val="28"/>
                                <w:rtl/>
                              </w:rPr>
                              <w:t>الشفافية</w:t>
                            </w:r>
                          </w:p>
                          <w:p w14:paraId="79E2F313" w14:textId="77777777" w:rsidR="00171550" w:rsidRDefault="00171550"/>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0DE4356A" id="مستطيل: زوايا مستديرة 59" o:spid="_x0000_s1030" style="position:absolute;left:0;text-align:left;margin-left:294.25pt;margin-top:13.5pt;width:159.05pt;height:82.65pt;z-index:2517278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WW5kgIAAJ0FAAAOAAAAZHJzL2Uyb0RvYy54bWysVE1v2zAMvQ/YfxB0X2x3abYGdYqgRYYB&#10;XRu0HXpWZKkWIIuapMTOfv0o2XGCtthhWA6OxI9H8onk5VXXaLITziswJS0mOSXCcKiUeSnpz6fV&#10;p6+U+MBMxTQYUdK98PRq8fHDZWvn4gxq0JVwBEGMn7e2pHUIdp5lnteiYX4CVhhUSnANC3h1L1nl&#10;WIvojc7O8nyWteAq64AL71F60yvpIuFLKXi4l9KLQHRJMbeQvi59N/GbLS7Z/MUxWys+pMH+IYuG&#10;KYNBR6gbFhjZOvUGqlHcgQcZJhyaDKRUXKQasJoif1XNY82sSLUgOd6ONPn/B8vvdo927ZCG1vq5&#10;x2OsopOuif+YH+kSWfuRLNEFwlGI+V7MPheUcNQV+fTi/MtZpDM7ulvnwzcBDYmHkjrYmuoBnyQx&#10;xXa3PvT2B7sY0oNW1UppnS6xDcS1dmTH8AEZ58KEWXLX2+YHVL18luOvf0oU44P34ulBjCmlhopI&#10;KcGTINmx7nQKey1iaG0ehCSqipWmgCPCaS5Fr6pZJXpxcT6k8iZmAozIEosbsQeA9+osBjYH++gq&#10;UkePzvnfEuupHT1SZDBhdG6UAfcegA5j5N4eKTuhJh5Dt+mQm5JOY45RsoFqv3bEQT9h3vKVwke/&#10;ZT6smcORwuHDNRHu8SM1tCWF4URJDe73e/Joj52OWkpaHNGS+l9b5gQl+rvBGbgoptM40+kyxfbD&#10;izvVbE41ZttcAzYRdixml47RPuiDVDponnGbLGNUVDHDMXZJeXCHy3XoVwfuIy6Wy2SGc2xZuDWP&#10;lkfwyHPs56fumTk7dH7AobmDwziz+ave722jp4HlNoBUaTCOvA4vgDsgte+wr+KSOb0nq+NWXfwB&#10;AAD//wMAUEsDBBQABgAIAAAAIQAdnoF14AAAAAoBAAAPAAAAZHJzL2Rvd25yZXYueG1sTI/LTsMw&#10;EEX3SPyDNUjsqENoQ5rGqSokXjsolaru3HhIIuJxZDtt+HuGFSxHc3TvueV6sr04oQ+dIwW3swQE&#10;Uu1MR42C3cfjTQ4iRE1G945QwTcGWFeXF6UujDvTO562sREcQqHQCtoYh0LKULdodZi5AYl/n85b&#10;Hfn0jTRenznc9jJNkkxa3RE3tHrAhxbrr+1oFRzq3dN8P2i/x7dXv8nH5/lLQ0pdX02bFYiIU/yD&#10;4Vef1aFip6MbyQTRK1jk+YJRBek9b2JgmWQZiCOTy/QOZFXK/xOqHwAAAP//AwBQSwECLQAUAAYA&#10;CAAAACEAtoM4kv4AAADhAQAAEwAAAAAAAAAAAAAAAAAAAAAAW0NvbnRlbnRfVHlwZXNdLnhtbFBL&#10;AQItABQABgAIAAAAIQA4/SH/1gAAAJQBAAALAAAAAAAAAAAAAAAAAC8BAABfcmVscy8ucmVsc1BL&#10;AQItABQABgAIAAAAIQDg4WW5kgIAAJ0FAAAOAAAAAAAAAAAAAAAAAC4CAABkcnMvZTJvRG9jLnht&#10;bFBLAQItABQABgAIAAAAIQAdnoF14AAAAAoBAAAPAAAAAAAAAAAAAAAAAOwEAABkcnMvZG93bnJl&#10;di54bWxQSwUGAAAAAAQABADzAAAA+QUAAAAA&#10;" fillcolor="#a8d08d [1945]" strokecolor="#09101d [484]" strokeweight="1pt">
                <v:stroke joinstyle="miter"/>
                <v:textbox>
                  <w:txbxContent>
                    <w:p w14:paraId="4D1F9508" w14:textId="70488D06" w:rsidR="00171550" w:rsidRPr="00171550" w:rsidRDefault="00171550" w:rsidP="00171550">
                      <w:pPr>
                        <w:jc w:val="center"/>
                        <w:rPr>
                          <w:color w:val="000000" w:themeColor="text1"/>
                          <w:sz w:val="28"/>
                          <w:szCs w:val="28"/>
                          <w:rtl/>
                        </w:rPr>
                      </w:pPr>
                      <w:r w:rsidRPr="00171550">
                        <w:rPr>
                          <w:rFonts w:hint="cs"/>
                          <w:color w:val="000000" w:themeColor="text1"/>
                          <w:sz w:val="28"/>
                          <w:szCs w:val="28"/>
                          <w:rtl/>
                        </w:rPr>
                        <w:t>وضوح الرسالة</w:t>
                      </w:r>
                    </w:p>
                    <w:p w14:paraId="69CF1631" w14:textId="111A2128" w:rsidR="00171550" w:rsidRPr="00171550" w:rsidRDefault="00171550" w:rsidP="00171550">
                      <w:pPr>
                        <w:jc w:val="center"/>
                        <w:rPr>
                          <w:color w:val="000000" w:themeColor="text1"/>
                          <w:sz w:val="28"/>
                          <w:szCs w:val="28"/>
                          <w:rtl/>
                        </w:rPr>
                      </w:pPr>
                      <w:r w:rsidRPr="00171550">
                        <w:rPr>
                          <w:rFonts w:hint="cs"/>
                          <w:color w:val="000000" w:themeColor="text1"/>
                          <w:sz w:val="28"/>
                          <w:szCs w:val="28"/>
                          <w:rtl/>
                        </w:rPr>
                        <w:t>التغذية الراجعة</w:t>
                      </w:r>
                    </w:p>
                    <w:p w14:paraId="0CA382BB" w14:textId="4E5076C2" w:rsidR="00171550" w:rsidRPr="00171550" w:rsidRDefault="00171550" w:rsidP="00171550">
                      <w:pPr>
                        <w:jc w:val="center"/>
                        <w:rPr>
                          <w:color w:val="000000" w:themeColor="text1"/>
                          <w:sz w:val="32"/>
                          <w:szCs w:val="32"/>
                        </w:rPr>
                      </w:pPr>
                      <w:r w:rsidRPr="00171550">
                        <w:rPr>
                          <w:rFonts w:hint="cs"/>
                          <w:color w:val="000000" w:themeColor="text1"/>
                          <w:sz w:val="28"/>
                          <w:szCs w:val="28"/>
                          <w:rtl/>
                        </w:rPr>
                        <w:t>الشفافية</w:t>
                      </w:r>
                    </w:p>
                    <w:p w14:paraId="79E2F313" w14:textId="77777777" w:rsidR="00171550" w:rsidRDefault="00171550"/>
                  </w:txbxContent>
                </v:textbox>
              </v:roundrect>
            </w:pict>
          </mc:Fallback>
        </mc:AlternateContent>
      </w:r>
      <w:r>
        <w:rPr>
          <w:noProof/>
          <w:rtl/>
          <w:lang w:val="ar-SA"/>
        </w:rPr>
        <mc:AlternateContent>
          <mc:Choice Requires="wps">
            <w:drawing>
              <wp:anchor distT="0" distB="0" distL="114300" distR="114300" simplePos="0" relativeHeight="251729920" behindDoc="0" locked="0" layoutInCell="1" allowOverlap="1" wp14:anchorId="0916A060" wp14:editId="4A4A939E">
                <wp:simplePos x="0" y="0"/>
                <wp:positionH relativeFrom="column">
                  <wp:posOffset>306318</wp:posOffset>
                </wp:positionH>
                <wp:positionV relativeFrom="paragraph">
                  <wp:posOffset>178739</wp:posOffset>
                </wp:positionV>
                <wp:extent cx="2019631" cy="1049572"/>
                <wp:effectExtent l="0" t="0" r="19050" b="17780"/>
                <wp:wrapNone/>
                <wp:docPr id="1463409513" name="مستطيل: زوايا مستديرة 59"/>
                <wp:cNvGraphicFramePr/>
                <a:graphic xmlns:a="http://schemas.openxmlformats.org/drawingml/2006/main">
                  <a:graphicData uri="http://schemas.microsoft.com/office/word/2010/wordprocessingShape">
                    <wps:wsp>
                      <wps:cNvSpPr/>
                      <wps:spPr>
                        <a:xfrm>
                          <a:off x="0" y="0"/>
                          <a:ext cx="2019631" cy="1049572"/>
                        </a:xfrm>
                        <a:prstGeom prst="roundRect">
                          <a:avLst/>
                        </a:prstGeom>
                        <a:solidFill>
                          <a:schemeClr val="accent6">
                            <a:lumMod val="60000"/>
                            <a:lumOff val="40000"/>
                          </a:schemeClr>
                        </a:solidFill>
                        <a:ln w="12700" cap="flat" cmpd="sng" algn="ctr">
                          <a:solidFill>
                            <a:srgbClr val="4472C4">
                              <a:shade val="15000"/>
                            </a:srgbClr>
                          </a:solidFill>
                          <a:prstDash val="solid"/>
                          <a:miter lim="800000"/>
                        </a:ln>
                        <a:effectLst/>
                      </wps:spPr>
                      <wps:txbx>
                        <w:txbxContent>
                          <w:p w14:paraId="24386DF9" w14:textId="139746EE" w:rsidR="00171550" w:rsidRPr="00171550" w:rsidRDefault="00171550" w:rsidP="00171550">
                            <w:pPr>
                              <w:jc w:val="center"/>
                              <w:rPr>
                                <w:sz w:val="28"/>
                                <w:szCs w:val="28"/>
                              </w:rPr>
                            </w:pPr>
                            <w:r w:rsidRPr="00171550">
                              <w:rPr>
                                <w:rFonts w:hint="cs"/>
                                <w:sz w:val="28"/>
                                <w:szCs w:val="28"/>
                                <w:rtl/>
                              </w:rPr>
                              <w:t xml:space="preserve">الأداء الوظيفي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0916A060" id="_x0000_s1031" style="position:absolute;left:0;text-align:left;margin-left:24.1pt;margin-top:14.05pt;width:159.05pt;height:82.65pt;z-index:2517299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5DplgIAAEIFAAAOAAAAZHJzL2Uyb0RvYy54bWysVMlu2zAQvRfoPxC8N7JdxUmMyIHhIEWB&#10;NDGSFDmPKcoiwK0kbSn9+g5J2c7SU1EfZM7CWd684eVVryTZceeF0RUdn4wo4ZqZWuhNRX8+3Xw5&#10;p8QH0DVIo3lFX7inV/PPny47O+MT0xpZc0cwiPazzla0DcHOisKzlivwJ8ZyjcbGOAUBRbcpagcd&#10;RleymIxG06IzrrbOMO49aq+zkc5T/KbhLNw3jeeByIpibSF9Xfqu47eYX8Js48C2gg1lwD9UoUBo&#10;THoIdQ0ByNaJD6GUYM5404QTZlRhmkYwnnrAbsajd908tmB56gXB8fYAk/9/Ydnd7tGuHMLQWT/z&#10;eIxd9I1T8R/rI30C6+UAFu8DYajEei+mX8eUMLSNR+XF6dkkwlkcr1vnwzduFImHijqz1fUDjiQh&#10;BbtbH7L/3i+m9EaK+kZImYRIA76UjuwABwiMcR2m6brcqh+mzvrpCH95lKjGgWd1uVdjSYlQMVIq&#10;8E0SqUmHHUzOMAZhgCRsJAQ8KltX1OsNJSA3yG4WXEr95rZ3m/WhwLI8myzL7NRCzXMd49OhvFhH&#10;dv9YRcTgGnybr6QUuSMlAm6IFKqi57Gh1ChGkjoixBPHBySPI4yn0K97IrCF0xgoatamflk54kxe&#10;A2/ZjcC0t+DDChzyHgHAXQ73+GmkQVTMcKKkNe733/TRH+mIVko63CNE7NcWHKdEftdI1ItxWcbF&#10;S0KJHEHBvbasX1v0Vi0NThpphdWlY/QPcq9tnFHPuPKLmBVNoBnmzrMZhGXI+42PBuOLRXLDZbMQ&#10;bvWjZTF4RC4C/tQ/g7MDPQMy+87sdw5m7wiafeNNbRbbYBqR2HvEFWcaBVzUNN3hUYkvwWs5eR2f&#10;vvkfAAAA//8DAFBLAwQUAAYACAAAACEAOqRVVOEAAAAJAQAADwAAAGRycy9kb3ducmV2LnhtbEyP&#10;QUvDQBCF74L/YRnBi9hNkxKSmE0RoSIehKZF9LbNjkkwOxuy2zb9944nPQ7v471vyvVsB3HCyfeO&#10;FCwXEQikxpmeWgX73eY+A+GDJqMHR6jggh7W1fVVqQvjzrTFUx1awSXkC62gC2EspPRNh1b7hRuR&#10;OPtyk9WBz6mVZtJnLreDjKMolVb3xAudHvGpw+a7PloFr+8vd2a797O8PMuPzfSZ17u3XKnbm/nx&#10;AUTAOfzB8KvP6lCx08EdyXgxKFhlMZMK4mwJgvMkTRMQBwbzZAWyKuX/D6ofAAAA//8DAFBLAQIt&#10;ABQABgAIAAAAIQC2gziS/gAAAOEBAAATAAAAAAAAAAAAAAAAAAAAAABbQ29udGVudF9UeXBlc10u&#10;eG1sUEsBAi0AFAAGAAgAAAAhADj9If/WAAAAlAEAAAsAAAAAAAAAAAAAAAAALwEAAF9yZWxzLy5y&#10;ZWxzUEsBAi0AFAAGAAgAAAAhAJQzkOmWAgAAQgUAAA4AAAAAAAAAAAAAAAAALgIAAGRycy9lMm9E&#10;b2MueG1sUEsBAi0AFAAGAAgAAAAhADqkVVThAAAACQEAAA8AAAAAAAAAAAAAAAAA8AQAAGRycy9k&#10;b3ducmV2LnhtbFBLBQYAAAAABAAEAPMAAAD+BQAAAAA=&#10;" fillcolor="#a8d08d [1945]" strokecolor="#172c51" strokeweight="1pt">
                <v:stroke joinstyle="miter"/>
                <v:textbox>
                  <w:txbxContent>
                    <w:p w14:paraId="24386DF9" w14:textId="139746EE" w:rsidR="00171550" w:rsidRPr="00171550" w:rsidRDefault="00171550" w:rsidP="00171550">
                      <w:pPr>
                        <w:jc w:val="center"/>
                        <w:rPr>
                          <w:sz w:val="28"/>
                          <w:szCs w:val="28"/>
                        </w:rPr>
                      </w:pPr>
                      <w:r w:rsidRPr="00171550">
                        <w:rPr>
                          <w:rFonts w:hint="cs"/>
                          <w:sz w:val="28"/>
                          <w:szCs w:val="28"/>
                          <w:rtl/>
                        </w:rPr>
                        <w:t xml:space="preserve">الأداء الوظيفي </w:t>
                      </w:r>
                    </w:p>
                  </w:txbxContent>
                </v:textbox>
              </v:roundrect>
            </w:pict>
          </mc:Fallback>
        </mc:AlternateContent>
      </w:r>
    </w:p>
    <w:p w14:paraId="62913826" w14:textId="5F57A79E" w:rsidR="00171550" w:rsidRDefault="00171550" w:rsidP="00171550">
      <w:pPr>
        <w:bidi/>
        <w:jc w:val="center"/>
        <w:rPr>
          <w:rtl/>
        </w:rPr>
      </w:pPr>
    </w:p>
    <w:p w14:paraId="145F7CED" w14:textId="739B9FEA" w:rsidR="00171550" w:rsidRDefault="00171550" w:rsidP="00171550">
      <w:pPr>
        <w:bidi/>
        <w:jc w:val="center"/>
        <w:rPr>
          <w:rtl/>
        </w:rPr>
      </w:pPr>
      <w:r>
        <w:rPr>
          <w:noProof/>
          <w:rtl/>
          <w:lang w:val="ar-SA"/>
        </w:rPr>
        <mc:AlternateContent>
          <mc:Choice Requires="wps">
            <w:drawing>
              <wp:anchor distT="0" distB="0" distL="114300" distR="114300" simplePos="0" relativeHeight="251730944" behindDoc="0" locked="0" layoutInCell="1" allowOverlap="1" wp14:anchorId="2BC090BA" wp14:editId="4D9264BE">
                <wp:simplePos x="0" y="0"/>
                <wp:positionH relativeFrom="column">
                  <wp:posOffset>2385391</wp:posOffset>
                </wp:positionH>
                <wp:positionV relativeFrom="paragraph">
                  <wp:posOffset>194697</wp:posOffset>
                </wp:positionV>
                <wp:extent cx="1232452" cy="0"/>
                <wp:effectExtent l="38100" t="76200" r="0" b="95250"/>
                <wp:wrapNone/>
                <wp:docPr id="365944813" name="رابط كسهم مستقيم 60"/>
                <wp:cNvGraphicFramePr/>
                <a:graphic xmlns:a="http://schemas.openxmlformats.org/drawingml/2006/main">
                  <a:graphicData uri="http://schemas.microsoft.com/office/word/2010/wordprocessingShape">
                    <wps:wsp>
                      <wps:cNvCnPr/>
                      <wps:spPr>
                        <a:xfrm flipH="1">
                          <a:off x="0" y="0"/>
                          <a:ext cx="1232452"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09AE4FD" id="رابط كسهم مستقيم 60" o:spid="_x0000_s1026" type="#_x0000_t32" style="position:absolute;left:0;text-align:left;margin-left:187.85pt;margin-top:15.35pt;width:97.05pt;height:0;flip:x;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U+VvAEAAMkDAAAOAAAAZHJzL2Uyb0RvYy54bWysU8mO1DAQvSPxD5bvdNJhEYo6PYcelgOC&#10;EcsHeJxyYuFNdtFJ/p6y051BgBBCXEpe6j2/V1U+3MzWsDPEpL3r+H5XcwZO+l67oeNfPr9+8pKz&#10;hML1wngHHV8g8Zvj40eHKbTQ+NGbHiIjEpfaKXR8RAxtVSU5ghVp5wM4ulQ+WoG0jUPVRzERuzVV&#10;U9cvqsnHPkQvISU6vV0v+bHwKwUSPyiVAJnpOGnDEmOJ9zlWx4NohyjCqOVFhvgHFVZoR49uVLcC&#10;BfsW9S9UVsvok1e4k95WXiktoXggN/v6JzefRhGgeKHipLCVKf0/Wvn+fHJ3kcowhdSmcBezi1lF&#10;y5TR4S31tPgipWwuZVu2ssGMTNLhvnnaPHvecCavd9VKkalCTPgGvGV50fGEUehhxJN3jprj40ov&#10;zu8SkggCXgEZbFyOKLR55XqGS6AJwqiFGwzk1lF6TqketJcVLgZW+EdQTPdZY3FRxgpOJrKzoIHo&#10;v+43FsrMEKWN2UD1n0GX3AyDMmp/C9yyy4ve4Qa02vn4u1dxvkpVa/7V9eo12773/VI6WcpB81Lq&#10;c5ntPJA/7gv84QcevwMAAP//AwBQSwMEFAAGAAgAAAAhAGV7tzHeAAAACQEAAA8AAABkcnMvZG93&#10;bnJldi54bWxMj8tOwzAQRfdI/IM1SOyo09I2NI1TISQ2gEofbLpz42kSNR5HttsGvp5BLGA1r6s7&#10;5+aL3rbijD40jhQMBwkIpNKZhioFH9vnuwcQIWoyunWECj4xwKK4vsp1ZtyF1njexEqwCYVMK6hj&#10;7DIpQ1mj1WHgOiS+HZy3OvLoK2m8vrC5beUoSabS6ob4Q607fKqxPG5OVsHb0L+/pLvlYRwq/7Wj&#10;1/EqrJxStzf94xxExD7+ieEHn9GhYKa9O5EJolVwn05SlnKTcGXBZDrjLPvfhSxy+T9B8Q0AAP//&#10;AwBQSwECLQAUAAYACAAAACEAtoM4kv4AAADhAQAAEwAAAAAAAAAAAAAAAAAAAAAAW0NvbnRlbnRf&#10;VHlwZXNdLnhtbFBLAQItABQABgAIAAAAIQA4/SH/1gAAAJQBAAALAAAAAAAAAAAAAAAAAC8BAABf&#10;cmVscy8ucmVsc1BLAQItABQABgAIAAAAIQDy3U+VvAEAAMkDAAAOAAAAAAAAAAAAAAAAAC4CAABk&#10;cnMvZTJvRG9jLnhtbFBLAQItABQABgAIAAAAIQBle7cx3gAAAAkBAAAPAAAAAAAAAAAAAAAAABYE&#10;AABkcnMvZG93bnJldi54bWxQSwUGAAAAAAQABADzAAAAIQUAAAAA&#10;" strokecolor="black [3200]" strokeweight=".5pt">
                <v:stroke endarrow="block" joinstyle="miter"/>
              </v:shape>
            </w:pict>
          </mc:Fallback>
        </mc:AlternateContent>
      </w:r>
      <w:r>
        <w:t>Ha, Hb, Hc</w:t>
      </w:r>
    </w:p>
    <w:p w14:paraId="05D608E6" w14:textId="23B6261E" w:rsidR="00171550" w:rsidRDefault="00171550" w:rsidP="00D514F3">
      <w:pPr>
        <w:bidi/>
        <w:jc w:val="center"/>
        <w:rPr>
          <w:vertAlign w:val="superscript"/>
        </w:rPr>
      </w:pPr>
      <w:r>
        <w:t>R= 0.685 ,</w:t>
      </w:r>
      <w:r w:rsidR="00D514F3" w:rsidRPr="00D514F3">
        <w:rPr>
          <w:rFonts w:ascii="Arial" w:hAnsi="Arial" w:cs="Arial"/>
          <w:i/>
          <w:iCs/>
          <w:color w:val="202122"/>
          <w:shd w:val="clear" w:color="auto" w:fill="FFFFFF"/>
        </w:rPr>
        <w:t xml:space="preserve"> </w:t>
      </w:r>
      <w:r w:rsidR="00D514F3" w:rsidRPr="00D514F3">
        <w:t>R </w:t>
      </w:r>
      <w:r w:rsidR="00D514F3" w:rsidRPr="00D514F3">
        <w:rPr>
          <w:vertAlign w:val="superscript"/>
        </w:rPr>
        <w:t>2</w:t>
      </w:r>
      <w:r w:rsidRPr="00D514F3">
        <w:t xml:space="preserve"> </w:t>
      </w:r>
      <w:r w:rsidR="00D514F3" w:rsidRPr="00D514F3">
        <w:t>=0.469</w:t>
      </w:r>
    </w:p>
    <w:p w14:paraId="3C0BFBA1" w14:textId="77777777" w:rsidR="00171550" w:rsidRDefault="00171550" w:rsidP="00171550">
      <w:pPr>
        <w:bidi/>
      </w:pPr>
    </w:p>
    <w:p w14:paraId="7B22A5FF" w14:textId="5EA6C277" w:rsidR="00171550" w:rsidRDefault="00171550" w:rsidP="00171550">
      <w:pPr>
        <w:bidi/>
        <w:jc w:val="center"/>
        <w:rPr>
          <w:rtl/>
        </w:rPr>
      </w:pPr>
    </w:p>
    <w:p w14:paraId="156AD496" w14:textId="77777777" w:rsidR="00D514F3" w:rsidRDefault="00D514F3" w:rsidP="00D514F3">
      <w:pPr>
        <w:bidi/>
        <w:jc w:val="center"/>
        <w:rPr>
          <w:rtl/>
        </w:rPr>
      </w:pPr>
    </w:p>
    <w:p w14:paraId="6AF5C151" w14:textId="77777777" w:rsidR="00D514F3" w:rsidRDefault="00D514F3" w:rsidP="00D514F3">
      <w:pPr>
        <w:bidi/>
        <w:rPr>
          <w:sz w:val="28"/>
          <w:szCs w:val="28"/>
          <w:rtl/>
        </w:rPr>
      </w:pPr>
      <w:r>
        <w:rPr>
          <w:rFonts w:hint="cs"/>
          <w:sz w:val="28"/>
          <w:szCs w:val="28"/>
          <w:rtl/>
        </w:rPr>
        <w:t xml:space="preserve">يتضح من الجدول بالأعلى ما يلي: </w:t>
      </w:r>
    </w:p>
    <w:p w14:paraId="71061F35" w14:textId="77777777" w:rsidR="00D514F3" w:rsidRDefault="00D514F3" w:rsidP="00F6536A">
      <w:pPr>
        <w:pStyle w:val="ListParagraph"/>
        <w:numPr>
          <w:ilvl w:val="0"/>
          <w:numId w:val="44"/>
        </w:numPr>
        <w:bidi/>
        <w:rPr>
          <w:sz w:val="28"/>
          <w:szCs w:val="28"/>
        </w:rPr>
      </w:pPr>
      <w:r>
        <w:rPr>
          <w:rFonts w:hint="cs"/>
          <w:sz w:val="28"/>
          <w:szCs w:val="28"/>
          <w:rtl/>
        </w:rPr>
        <w:t>شير مستوى المعنوية لاختبار (</w:t>
      </w:r>
      <w:r>
        <w:rPr>
          <w:sz w:val="28"/>
          <w:szCs w:val="28"/>
        </w:rPr>
        <w:t>F</w:t>
      </w:r>
      <w:r>
        <w:rPr>
          <w:rFonts w:hint="cs"/>
          <w:sz w:val="28"/>
          <w:szCs w:val="28"/>
          <w:rtl/>
        </w:rPr>
        <w:t>) والذي يساوي (</w:t>
      </w:r>
      <w:r>
        <w:rPr>
          <w:sz w:val="28"/>
          <w:szCs w:val="28"/>
        </w:rPr>
        <w:t>sig</w:t>
      </w:r>
      <w:r>
        <w:rPr>
          <w:rFonts w:hint="cs"/>
          <w:sz w:val="28"/>
          <w:szCs w:val="28"/>
          <w:rtl/>
        </w:rPr>
        <w:t>) اقل من (</w:t>
      </w:r>
      <w:r>
        <w:rPr>
          <w:sz w:val="28"/>
          <w:szCs w:val="28"/>
        </w:rPr>
        <w:t>0.01</w:t>
      </w:r>
      <w:r>
        <w:rPr>
          <w:rFonts w:hint="cs"/>
          <w:sz w:val="28"/>
          <w:szCs w:val="28"/>
          <w:rtl/>
        </w:rPr>
        <w:t xml:space="preserve">)، مما يدل على ان نموذج الانحدار الخطي البسيط ذو دلالة معنوية عند مستوى </w:t>
      </w:r>
      <w:r>
        <w:rPr>
          <w:sz w:val="28"/>
          <w:szCs w:val="28"/>
        </w:rPr>
        <w:t>0.01</w:t>
      </w:r>
      <w:r>
        <w:rPr>
          <w:rFonts w:hint="cs"/>
          <w:sz w:val="28"/>
          <w:szCs w:val="28"/>
          <w:rtl/>
        </w:rPr>
        <w:t xml:space="preserve">. </w:t>
      </w:r>
    </w:p>
    <w:p w14:paraId="12E82BEB" w14:textId="7A36C7C0" w:rsidR="00D514F3" w:rsidRDefault="00D514F3" w:rsidP="00F6536A">
      <w:pPr>
        <w:pStyle w:val="ListParagraph"/>
        <w:numPr>
          <w:ilvl w:val="0"/>
          <w:numId w:val="44"/>
        </w:numPr>
        <w:bidi/>
        <w:rPr>
          <w:sz w:val="28"/>
          <w:szCs w:val="28"/>
        </w:rPr>
      </w:pPr>
      <w:r>
        <w:rPr>
          <w:rFonts w:hint="cs"/>
          <w:sz w:val="28"/>
          <w:szCs w:val="28"/>
          <w:rtl/>
        </w:rPr>
        <w:t>تشير قيمة معامل الارتباط (</w:t>
      </w:r>
      <w:r>
        <w:rPr>
          <w:sz w:val="28"/>
          <w:szCs w:val="28"/>
        </w:rPr>
        <w:t>R = 0.685</w:t>
      </w:r>
      <w:r>
        <w:rPr>
          <w:rFonts w:hint="cs"/>
          <w:sz w:val="28"/>
          <w:szCs w:val="28"/>
          <w:rtl/>
        </w:rPr>
        <w:t xml:space="preserve">) الى وجود ارتباط إيجابي قوي بين الاتصال الإداري بشكل عام والأداء الوظيفي. </w:t>
      </w:r>
    </w:p>
    <w:p w14:paraId="6FE98CFE" w14:textId="6E5276C9" w:rsidR="00D514F3" w:rsidRDefault="00D514F3" w:rsidP="00F6536A">
      <w:pPr>
        <w:pStyle w:val="ListParagraph"/>
        <w:numPr>
          <w:ilvl w:val="0"/>
          <w:numId w:val="44"/>
        </w:numPr>
        <w:bidi/>
        <w:rPr>
          <w:sz w:val="28"/>
          <w:szCs w:val="28"/>
        </w:rPr>
      </w:pPr>
      <w:r>
        <w:rPr>
          <w:rFonts w:hint="cs"/>
          <w:sz w:val="28"/>
          <w:szCs w:val="28"/>
          <w:rtl/>
        </w:rPr>
        <w:t>يوضح معامل التحديد المعدل (</w:t>
      </w:r>
      <w:r w:rsidRPr="00D5545D">
        <w:rPr>
          <w:i/>
          <w:iCs/>
          <w:sz w:val="28"/>
          <w:szCs w:val="28"/>
        </w:rPr>
        <w:t>R</w:t>
      </w:r>
      <w:r w:rsidRPr="00D5545D">
        <w:rPr>
          <w:sz w:val="28"/>
          <w:szCs w:val="28"/>
        </w:rPr>
        <w:t> </w:t>
      </w:r>
      <w:r w:rsidRPr="00D5545D">
        <w:rPr>
          <w:sz w:val="28"/>
          <w:szCs w:val="28"/>
          <w:vertAlign w:val="superscript"/>
        </w:rPr>
        <w:t>2</w:t>
      </w:r>
      <w:r>
        <w:rPr>
          <w:rFonts w:hint="cs"/>
          <w:sz w:val="28"/>
          <w:szCs w:val="28"/>
          <w:rtl/>
        </w:rPr>
        <w:t xml:space="preserve">) ان حوالي </w:t>
      </w:r>
      <w:r>
        <w:rPr>
          <w:sz w:val="28"/>
          <w:szCs w:val="28"/>
        </w:rPr>
        <w:t>78.2%</w:t>
      </w:r>
      <w:r>
        <w:rPr>
          <w:rFonts w:hint="cs"/>
          <w:sz w:val="28"/>
          <w:szCs w:val="28"/>
          <w:rtl/>
        </w:rPr>
        <w:t xml:space="preserve"> من التباين الحاصل في الأداء الوظيفي يمكن تفسيره من خلال التباين في مستوى الاتصال الإداري.</w:t>
      </w:r>
    </w:p>
    <w:p w14:paraId="6DD2D612" w14:textId="77777777" w:rsidR="00D514F3" w:rsidRDefault="00D514F3" w:rsidP="00F6536A">
      <w:pPr>
        <w:pStyle w:val="ListParagraph"/>
        <w:numPr>
          <w:ilvl w:val="0"/>
          <w:numId w:val="44"/>
        </w:numPr>
        <w:bidi/>
        <w:rPr>
          <w:sz w:val="28"/>
          <w:szCs w:val="28"/>
        </w:rPr>
      </w:pPr>
      <w:r>
        <w:rPr>
          <w:rFonts w:hint="cs"/>
          <w:sz w:val="28"/>
          <w:szCs w:val="28"/>
          <w:rtl/>
        </w:rPr>
        <w:t>تشير قيمة (ت) (</w:t>
      </w:r>
      <w:r>
        <w:rPr>
          <w:sz w:val="28"/>
          <w:szCs w:val="28"/>
        </w:rPr>
        <w:t>T-Value</w:t>
      </w:r>
      <w:r>
        <w:rPr>
          <w:rFonts w:hint="cs"/>
          <w:sz w:val="28"/>
          <w:szCs w:val="28"/>
          <w:rtl/>
        </w:rPr>
        <w:t>) الى معنوية معامل الانحدار بيتا (</w:t>
      </w:r>
      <w:r>
        <w:rPr>
          <w:sz w:val="28"/>
          <w:szCs w:val="28"/>
        </w:rPr>
        <w:t>B</w:t>
      </w:r>
      <w:r>
        <w:rPr>
          <w:rFonts w:hint="cs"/>
          <w:sz w:val="28"/>
          <w:szCs w:val="28"/>
          <w:rtl/>
        </w:rPr>
        <w:t>)، حيث ان مستوى الدلالة المحسوب لاختبار (ت) اقل من (</w:t>
      </w:r>
      <w:r>
        <w:rPr>
          <w:sz w:val="28"/>
          <w:szCs w:val="28"/>
        </w:rPr>
        <w:t>0.02</w:t>
      </w:r>
      <w:r>
        <w:rPr>
          <w:rFonts w:hint="cs"/>
          <w:sz w:val="28"/>
          <w:szCs w:val="28"/>
          <w:rtl/>
        </w:rPr>
        <w:t xml:space="preserve">). </w:t>
      </w:r>
    </w:p>
    <w:p w14:paraId="0D676D9C" w14:textId="3CD5B54C" w:rsidR="00D514F3" w:rsidRDefault="00D514F3" w:rsidP="00D514F3">
      <w:pPr>
        <w:bidi/>
        <w:rPr>
          <w:sz w:val="28"/>
          <w:szCs w:val="28"/>
          <w:rtl/>
        </w:rPr>
      </w:pPr>
      <w:r w:rsidRPr="00D5545D">
        <w:rPr>
          <w:rFonts w:hint="cs"/>
          <w:sz w:val="28"/>
          <w:szCs w:val="28"/>
          <w:rtl/>
        </w:rPr>
        <w:t>وبناء على النتائج السابقة يتم قبول صحة الفرض الرئيسي الذي</w:t>
      </w:r>
      <w:r>
        <w:rPr>
          <w:rFonts w:hint="cs"/>
          <w:sz w:val="28"/>
          <w:szCs w:val="28"/>
          <w:rtl/>
        </w:rPr>
        <w:t xml:space="preserve"> </w:t>
      </w:r>
      <w:r w:rsidRPr="00D5545D">
        <w:rPr>
          <w:rFonts w:hint="cs"/>
          <w:sz w:val="28"/>
          <w:szCs w:val="28"/>
          <w:rtl/>
        </w:rPr>
        <w:t xml:space="preserve">ينص على وجود علاقة معنوية إيجابية ذات دلالة إحصائية بين </w:t>
      </w:r>
      <w:r>
        <w:rPr>
          <w:rFonts w:hint="cs"/>
          <w:sz w:val="28"/>
          <w:szCs w:val="28"/>
          <w:rtl/>
        </w:rPr>
        <w:t>وضوح الرسالة ، التغذية الراجعة ، الشفافية</w:t>
      </w:r>
      <w:r w:rsidRPr="00D5545D">
        <w:rPr>
          <w:rFonts w:hint="cs"/>
          <w:sz w:val="28"/>
          <w:szCs w:val="28"/>
          <w:rtl/>
        </w:rPr>
        <w:t xml:space="preserve"> </w:t>
      </w:r>
      <w:r>
        <w:rPr>
          <w:rFonts w:hint="cs"/>
          <w:sz w:val="28"/>
          <w:szCs w:val="28"/>
          <w:rtl/>
        </w:rPr>
        <w:t>كمتغيرات مستقلة</w:t>
      </w:r>
      <w:r w:rsidRPr="00D5545D">
        <w:rPr>
          <w:rFonts w:hint="cs"/>
          <w:sz w:val="28"/>
          <w:szCs w:val="28"/>
          <w:rtl/>
        </w:rPr>
        <w:t xml:space="preserve"> وأداء وظيفي كمتغير تابع.</w:t>
      </w:r>
    </w:p>
    <w:p w14:paraId="2129F62B" w14:textId="77777777" w:rsidR="00D514F3" w:rsidRDefault="00D514F3" w:rsidP="00D514F3">
      <w:pPr>
        <w:bidi/>
        <w:rPr>
          <w:sz w:val="28"/>
          <w:szCs w:val="28"/>
          <w:rtl/>
        </w:rPr>
      </w:pPr>
    </w:p>
    <w:p w14:paraId="587D5775" w14:textId="764F96F0" w:rsidR="00D514F3" w:rsidRDefault="00D514F3" w:rsidP="00D514F3">
      <w:pPr>
        <w:pStyle w:val="Heading2"/>
        <w:bidi/>
        <w:rPr>
          <w:b/>
          <w:bCs/>
          <w:color w:val="auto"/>
          <w:sz w:val="32"/>
          <w:szCs w:val="32"/>
          <w:rtl/>
        </w:rPr>
      </w:pPr>
      <w:r w:rsidRPr="00D514F3">
        <w:rPr>
          <w:rFonts w:hint="cs"/>
          <w:b/>
          <w:bCs/>
          <w:color w:val="auto"/>
          <w:sz w:val="32"/>
          <w:szCs w:val="32"/>
          <w:rtl/>
        </w:rPr>
        <w:t>الخاتمة</w:t>
      </w:r>
    </w:p>
    <w:p w14:paraId="67095169" w14:textId="77777777" w:rsidR="00D514F3" w:rsidRDefault="00D514F3" w:rsidP="00D514F3">
      <w:pPr>
        <w:bidi/>
        <w:rPr>
          <w:rtl/>
        </w:rPr>
      </w:pPr>
    </w:p>
    <w:p w14:paraId="57350B8E" w14:textId="77777777" w:rsidR="00AF21CB" w:rsidRPr="00AF21CB" w:rsidRDefault="00AF21CB" w:rsidP="00AF21CB">
      <w:pPr>
        <w:bidi/>
        <w:rPr>
          <w:sz w:val="28"/>
          <w:szCs w:val="28"/>
        </w:rPr>
      </w:pPr>
      <w:r w:rsidRPr="00AF21CB">
        <w:rPr>
          <w:sz w:val="28"/>
          <w:szCs w:val="28"/>
          <w:rtl/>
        </w:rPr>
        <w:t>تُعد هذه الدراسة من الدراسات المهمة التي سعت إلى تسليط الضوء على دور الاتصال الإداري بأبعاده المختلفة (وضوح الرسالة، التغذية الراجعة، والشفافية) في تعزيز وتحسين الأداء الوظيفي، وهو موضوع ذو أهمية كبيرة في سياق الإدارة الحديثة. من خلال استخدام أدوات تحليل إحصائية متقدمة وبرامج مثل</w:t>
      </w:r>
      <w:r w:rsidRPr="00AF21CB">
        <w:rPr>
          <w:sz w:val="28"/>
          <w:szCs w:val="28"/>
        </w:rPr>
        <w:t xml:space="preserve"> SPSS </w:t>
      </w:r>
      <w:r w:rsidRPr="00AF21CB">
        <w:rPr>
          <w:sz w:val="28"/>
          <w:szCs w:val="28"/>
          <w:rtl/>
        </w:rPr>
        <w:t>الإصدار 28، تم تحليل البيانات الميدانية التي جُمعت من عينة الدراسة بطريقة منهجية وشاملة للوصول إلى نتائج دقيقة وموثوقة</w:t>
      </w:r>
      <w:r w:rsidRPr="00AF21CB">
        <w:rPr>
          <w:sz w:val="28"/>
          <w:szCs w:val="28"/>
        </w:rPr>
        <w:t>.</w:t>
      </w:r>
    </w:p>
    <w:p w14:paraId="29092B97" w14:textId="77777777" w:rsidR="00AF21CB" w:rsidRPr="00AF21CB" w:rsidRDefault="00AF21CB" w:rsidP="00AF21CB">
      <w:pPr>
        <w:bidi/>
        <w:rPr>
          <w:b/>
          <w:bCs/>
          <w:sz w:val="28"/>
          <w:szCs w:val="28"/>
        </w:rPr>
      </w:pPr>
      <w:r w:rsidRPr="00AF21CB">
        <w:rPr>
          <w:b/>
          <w:bCs/>
          <w:sz w:val="28"/>
          <w:szCs w:val="28"/>
          <w:rtl/>
        </w:rPr>
        <w:t>ملخص النتائج</w:t>
      </w:r>
      <w:r w:rsidRPr="00AF21CB">
        <w:rPr>
          <w:b/>
          <w:bCs/>
          <w:sz w:val="28"/>
          <w:szCs w:val="28"/>
        </w:rPr>
        <w:t>:</w:t>
      </w:r>
    </w:p>
    <w:p w14:paraId="5FDA1400" w14:textId="4373283B" w:rsidR="00AF21CB" w:rsidRPr="00AF21CB" w:rsidRDefault="00AF21CB" w:rsidP="00F6536A">
      <w:pPr>
        <w:numPr>
          <w:ilvl w:val="0"/>
          <w:numId w:val="46"/>
        </w:numPr>
        <w:bidi/>
        <w:rPr>
          <w:sz w:val="28"/>
          <w:szCs w:val="28"/>
        </w:rPr>
      </w:pPr>
      <w:r w:rsidRPr="00AF21CB">
        <w:rPr>
          <w:b/>
          <w:bCs/>
          <w:sz w:val="28"/>
          <w:szCs w:val="28"/>
          <w:rtl/>
        </w:rPr>
        <w:t>مستوى الاتصال الإداري في المؤسسات</w:t>
      </w:r>
      <w:r w:rsidRPr="00AF21CB">
        <w:rPr>
          <w:b/>
          <w:bCs/>
          <w:sz w:val="28"/>
          <w:szCs w:val="28"/>
        </w:rPr>
        <w:t>:</w:t>
      </w:r>
      <w:r>
        <w:rPr>
          <w:rFonts w:hint="cs"/>
          <w:sz w:val="28"/>
          <w:szCs w:val="28"/>
          <w:rtl/>
        </w:rPr>
        <w:t xml:space="preserve"> </w:t>
      </w:r>
      <w:r w:rsidRPr="00AF21CB">
        <w:rPr>
          <w:sz w:val="28"/>
          <w:szCs w:val="28"/>
          <w:rtl/>
        </w:rPr>
        <w:t>أظهرت النتائج أن الاتصال الإداري يُمارس بشكل مرتفع داخل المؤسسات التي شملتها الدراسة. إذ بيّن التحليل الوصفي أن أفراد العينة يتفقون على أن ممارسات الاتصال الإداري في جامعاتهم ومؤسساتهم تُحقق مستويات عالية من الكفاءة</w:t>
      </w:r>
      <w:r w:rsidRPr="00AF21CB">
        <w:rPr>
          <w:sz w:val="28"/>
          <w:szCs w:val="28"/>
        </w:rPr>
        <w:t>.</w:t>
      </w:r>
    </w:p>
    <w:p w14:paraId="4C3E1D2A" w14:textId="33DB29C3" w:rsidR="00AF21CB" w:rsidRPr="00AF21CB" w:rsidRDefault="00AF21CB" w:rsidP="00F6536A">
      <w:pPr>
        <w:numPr>
          <w:ilvl w:val="0"/>
          <w:numId w:val="46"/>
        </w:numPr>
        <w:bidi/>
        <w:rPr>
          <w:sz w:val="28"/>
          <w:szCs w:val="28"/>
        </w:rPr>
      </w:pPr>
      <w:r w:rsidRPr="00AF21CB">
        <w:rPr>
          <w:b/>
          <w:bCs/>
          <w:sz w:val="28"/>
          <w:szCs w:val="28"/>
          <w:rtl/>
        </w:rPr>
        <w:t>وضوح الرسالة</w:t>
      </w:r>
      <w:r w:rsidRPr="00AF21CB">
        <w:rPr>
          <w:b/>
          <w:bCs/>
          <w:sz w:val="28"/>
          <w:szCs w:val="28"/>
        </w:rPr>
        <w:t>:</w:t>
      </w:r>
      <w:r>
        <w:rPr>
          <w:rFonts w:hint="cs"/>
          <w:sz w:val="28"/>
          <w:szCs w:val="28"/>
          <w:rtl/>
        </w:rPr>
        <w:t xml:space="preserve"> </w:t>
      </w:r>
      <w:r w:rsidRPr="00AF21CB">
        <w:rPr>
          <w:sz w:val="28"/>
          <w:szCs w:val="28"/>
          <w:rtl/>
        </w:rPr>
        <w:t>أثبتت الدراسة أن وضوح الرسالة كأحد أبعاد الاتصال الإداري له تأثير إيجابي مباشر على الأداء الوظيفي. كلما كانت الرسالة الإدارية واضحة ومفهومة، زادت قدرة الموظفين على أداء مهامهم بشكل فعال، مما يسهم في تحسين الكفاءة والإنتاجية</w:t>
      </w:r>
      <w:r w:rsidRPr="00AF21CB">
        <w:rPr>
          <w:sz w:val="28"/>
          <w:szCs w:val="28"/>
        </w:rPr>
        <w:t>.</w:t>
      </w:r>
    </w:p>
    <w:p w14:paraId="05F1B3F2" w14:textId="2A10D535" w:rsidR="00AF21CB" w:rsidRPr="00AF21CB" w:rsidRDefault="00AF21CB" w:rsidP="00F6536A">
      <w:pPr>
        <w:numPr>
          <w:ilvl w:val="0"/>
          <w:numId w:val="46"/>
        </w:numPr>
        <w:bidi/>
        <w:rPr>
          <w:sz w:val="28"/>
          <w:szCs w:val="28"/>
        </w:rPr>
      </w:pPr>
      <w:r w:rsidRPr="00AF21CB">
        <w:rPr>
          <w:b/>
          <w:bCs/>
          <w:sz w:val="28"/>
          <w:szCs w:val="28"/>
          <w:rtl/>
        </w:rPr>
        <w:t>التغذية الراجعة</w:t>
      </w:r>
      <w:r w:rsidRPr="00AF21CB">
        <w:rPr>
          <w:b/>
          <w:bCs/>
          <w:sz w:val="28"/>
          <w:szCs w:val="28"/>
        </w:rPr>
        <w:t>:</w:t>
      </w:r>
      <w:r>
        <w:rPr>
          <w:rFonts w:hint="cs"/>
          <w:sz w:val="28"/>
          <w:szCs w:val="28"/>
          <w:rtl/>
        </w:rPr>
        <w:t xml:space="preserve"> </w:t>
      </w:r>
      <w:r w:rsidRPr="00AF21CB">
        <w:rPr>
          <w:sz w:val="28"/>
          <w:szCs w:val="28"/>
          <w:rtl/>
        </w:rPr>
        <w:t>بيّنت النتائج أن التغذية الراجعة تُعد عنصراً محورياً في تطوير الأداء الوظيفي. حيث أظهرت الاختبارات الإحصائية وجود ارتباط معنوي إيجابي بين التغذية الراجعة وارتفاع مستوى الأداء الوظيفي. هذه النتيجة تؤكد أهمية تعزيز آليات التغذية الراجعة لضمان تحسين مستمر في أداء الموظفين</w:t>
      </w:r>
      <w:r w:rsidRPr="00AF21CB">
        <w:rPr>
          <w:sz w:val="28"/>
          <w:szCs w:val="28"/>
        </w:rPr>
        <w:t>.</w:t>
      </w:r>
    </w:p>
    <w:p w14:paraId="2490FCAB" w14:textId="38E221F0" w:rsidR="00AF21CB" w:rsidRPr="00AF21CB" w:rsidRDefault="00AF21CB" w:rsidP="00F6536A">
      <w:pPr>
        <w:numPr>
          <w:ilvl w:val="0"/>
          <w:numId w:val="46"/>
        </w:numPr>
        <w:bidi/>
        <w:rPr>
          <w:sz w:val="28"/>
          <w:szCs w:val="28"/>
        </w:rPr>
      </w:pPr>
      <w:r w:rsidRPr="00AF21CB">
        <w:rPr>
          <w:b/>
          <w:bCs/>
          <w:sz w:val="28"/>
          <w:szCs w:val="28"/>
          <w:rtl/>
        </w:rPr>
        <w:t>الشفافية</w:t>
      </w:r>
      <w:r>
        <w:rPr>
          <w:rFonts w:hint="cs"/>
          <w:b/>
          <w:bCs/>
          <w:sz w:val="28"/>
          <w:szCs w:val="28"/>
          <w:rtl/>
        </w:rPr>
        <w:t xml:space="preserve">: </w:t>
      </w:r>
      <w:r w:rsidRPr="00AF21CB">
        <w:rPr>
          <w:sz w:val="28"/>
          <w:szCs w:val="28"/>
          <w:rtl/>
        </w:rPr>
        <w:t>الشفافية هي بعد آخر من أبعاد الاتصال الإداري، وقد أكدت الدراسة أن لها تأثيراً كبيراً على رفع مستوى الأداء الوظيفي. الشفافية تسهم في بناء الثقة بين الإدارة والموظفين، مما يؤدي إلى بيئة عمل صحية وإيجابية</w:t>
      </w:r>
      <w:r w:rsidRPr="00AF21CB">
        <w:rPr>
          <w:sz w:val="28"/>
          <w:szCs w:val="28"/>
        </w:rPr>
        <w:t>.</w:t>
      </w:r>
    </w:p>
    <w:p w14:paraId="6939F6F9" w14:textId="72601AC0" w:rsidR="00AF21CB" w:rsidRPr="00AF21CB" w:rsidRDefault="00AF21CB" w:rsidP="00F6536A">
      <w:pPr>
        <w:numPr>
          <w:ilvl w:val="0"/>
          <w:numId w:val="46"/>
        </w:numPr>
        <w:bidi/>
        <w:rPr>
          <w:sz w:val="28"/>
          <w:szCs w:val="28"/>
        </w:rPr>
      </w:pPr>
      <w:r w:rsidRPr="00AF21CB">
        <w:rPr>
          <w:b/>
          <w:bCs/>
          <w:sz w:val="28"/>
          <w:szCs w:val="28"/>
          <w:rtl/>
        </w:rPr>
        <w:t>الارتباط بين الاتصال الإداري والأداء الوظيفي</w:t>
      </w:r>
      <w:r>
        <w:rPr>
          <w:b/>
          <w:bCs/>
          <w:sz w:val="28"/>
          <w:szCs w:val="28"/>
        </w:rPr>
        <w:t xml:space="preserve"> </w:t>
      </w:r>
      <w:r w:rsidRPr="00AF21CB">
        <w:rPr>
          <w:b/>
          <w:bCs/>
          <w:sz w:val="28"/>
          <w:szCs w:val="28"/>
        </w:rPr>
        <w:t>:</w:t>
      </w:r>
      <w:r w:rsidRPr="00AF21CB">
        <w:rPr>
          <w:sz w:val="28"/>
          <w:szCs w:val="28"/>
          <w:rtl/>
        </w:rPr>
        <w:t>أظهرت التحليلات الإحصائية باستخدام الانحدار الخطي البسيط وجود علاقة معنوية قوية بين الاتصال الإداري بجميع أبعاده وبين الأداء الوظيفي. حيث تبين أن حوالي 77% من التباين في الأداء الوظيفي يُفسر بواسطة التباين في ممارسات الاتصال الإداري</w:t>
      </w:r>
      <w:r w:rsidRPr="00AF21CB">
        <w:rPr>
          <w:sz w:val="28"/>
          <w:szCs w:val="28"/>
        </w:rPr>
        <w:t>.</w:t>
      </w:r>
    </w:p>
    <w:p w14:paraId="6FC499E7" w14:textId="51F53D20" w:rsidR="00AF21CB" w:rsidRPr="00AF21CB" w:rsidRDefault="00AF21CB" w:rsidP="00F6536A">
      <w:pPr>
        <w:numPr>
          <w:ilvl w:val="0"/>
          <w:numId w:val="46"/>
        </w:numPr>
        <w:bidi/>
        <w:rPr>
          <w:sz w:val="28"/>
          <w:szCs w:val="28"/>
        </w:rPr>
      </w:pPr>
      <w:r w:rsidRPr="00AF21CB">
        <w:rPr>
          <w:b/>
          <w:bCs/>
          <w:sz w:val="28"/>
          <w:szCs w:val="28"/>
          <w:rtl/>
        </w:rPr>
        <w:t>الاختبارات الإحصائية لأدوات الدراسة</w:t>
      </w:r>
      <w:r>
        <w:rPr>
          <w:rFonts w:hint="cs"/>
          <w:b/>
          <w:bCs/>
          <w:sz w:val="28"/>
          <w:szCs w:val="28"/>
          <w:rtl/>
        </w:rPr>
        <w:t>:</w:t>
      </w:r>
      <w:r>
        <w:rPr>
          <w:sz w:val="28"/>
          <w:szCs w:val="28"/>
        </w:rPr>
        <w:t xml:space="preserve"> </w:t>
      </w:r>
      <w:r w:rsidRPr="00AF21CB">
        <w:rPr>
          <w:sz w:val="28"/>
          <w:szCs w:val="28"/>
          <w:rtl/>
        </w:rPr>
        <w:t>من خلال قياس صدق وثبات أدوات الدراسة، أظهرت النتائج أن الاستبيانات المستخدمة تتمتع بدرجة عالية من الصدق والثبات، مما يعزز موثوقية النتائج ويؤكد قوة أدوات القياس</w:t>
      </w:r>
      <w:r w:rsidRPr="00AF21CB">
        <w:rPr>
          <w:sz w:val="28"/>
          <w:szCs w:val="28"/>
        </w:rPr>
        <w:t>.</w:t>
      </w:r>
    </w:p>
    <w:p w14:paraId="171AE0EE" w14:textId="06299238" w:rsidR="00AF21CB" w:rsidRPr="00AF21CB" w:rsidRDefault="00B53C82" w:rsidP="00B53C82">
      <w:pPr>
        <w:bidi/>
        <w:ind w:left="432"/>
        <w:rPr>
          <w:b/>
          <w:bCs/>
          <w:sz w:val="28"/>
          <w:szCs w:val="28"/>
        </w:rPr>
      </w:pPr>
      <w:r>
        <w:rPr>
          <w:rFonts w:hint="cs"/>
          <w:b/>
          <w:bCs/>
          <w:sz w:val="28"/>
          <w:szCs w:val="28"/>
          <w:rtl/>
        </w:rPr>
        <w:t>5-</w:t>
      </w:r>
      <w:r w:rsidR="00AF21CB" w:rsidRPr="00AF21CB">
        <w:rPr>
          <w:b/>
          <w:bCs/>
          <w:sz w:val="28"/>
          <w:szCs w:val="28"/>
          <w:rtl/>
        </w:rPr>
        <w:t>أهمية الدراسة</w:t>
      </w:r>
      <w:r w:rsidR="00AF21CB">
        <w:rPr>
          <w:b/>
          <w:bCs/>
          <w:sz w:val="28"/>
          <w:szCs w:val="28"/>
        </w:rPr>
        <w:t xml:space="preserve"> </w:t>
      </w:r>
      <w:r w:rsidR="00AF21CB" w:rsidRPr="00AF21CB">
        <w:rPr>
          <w:b/>
          <w:bCs/>
          <w:sz w:val="28"/>
          <w:szCs w:val="28"/>
        </w:rPr>
        <w:t>:</w:t>
      </w:r>
      <w:r w:rsidR="00AF21CB" w:rsidRPr="00AF21CB">
        <w:rPr>
          <w:sz w:val="28"/>
          <w:szCs w:val="28"/>
          <w:rtl/>
        </w:rPr>
        <w:t>أكدت هذه الدراسة أن الاتصال الإداري هو أحد العوامل الأساسية التي لا غنى عنها لتحقيق كفاءة وفعالية الأداء الوظيفي. كما أن تطبيق ممارسات الاتصال الإداري بشكل صحيح يسهم في تحقيق الأهداف المؤسسية بشكل أسرع وأدق. النتائج التي توصلت إليها الدراسة تعزز الفهم العميق للعلاقة بين الاتصال الإداري والأداء الوظيفي، وتبرز أهمية التركيز على أبعاد الاتصال الإداري في إدارة المؤسسات الحديثة</w:t>
      </w:r>
      <w:r w:rsidR="00AF21CB" w:rsidRPr="00AF21CB">
        <w:rPr>
          <w:sz w:val="28"/>
          <w:szCs w:val="28"/>
        </w:rPr>
        <w:t>.</w:t>
      </w:r>
    </w:p>
    <w:p w14:paraId="460A4659" w14:textId="287B0173" w:rsidR="00AF21CB" w:rsidRPr="00AF21CB" w:rsidRDefault="00B53C82" w:rsidP="00B53C82">
      <w:pPr>
        <w:bidi/>
        <w:ind w:left="432"/>
        <w:rPr>
          <w:b/>
          <w:bCs/>
          <w:sz w:val="28"/>
          <w:szCs w:val="28"/>
        </w:rPr>
      </w:pPr>
      <w:r>
        <w:rPr>
          <w:rFonts w:hint="cs"/>
          <w:b/>
          <w:bCs/>
          <w:sz w:val="28"/>
          <w:szCs w:val="28"/>
          <w:rtl/>
        </w:rPr>
        <w:t>6-</w:t>
      </w:r>
      <w:r w:rsidR="00AF21CB" w:rsidRPr="00AF21CB">
        <w:rPr>
          <w:b/>
          <w:bCs/>
          <w:sz w:val="28"/>
          <w:szCs w:val="28"/>
          <w:rtl/>
        </w:rPr>
        <w:t>التوصيات</w:t>
      </w:r>
      <w:r w:rsidR="00AF21CB">
        <w:rPr>
          <w:b/>
          <w:bCs/>
          <w:sz w:val="28"/>
          <w:szCs w:val="28"/>
        </w:rPr>
        <w:t xml:space="preserve"> </w:t>
      </w:r>
      <w:r w:rsidR="00AF21CB" w:rsidRPr="00AF21CB">
        <w:rPr>
          <w:b/>
          <w:bCs/>
          <w:sz w:val="28"/>
          <w:szCs w:val="28"/>
        </w:rPr>
        <w:t>:</w:t>
      </w:r>
      <w:r w:rsidR="00AF21CB" w:rsidRPr="00AF21CB">
        <w:rPr>
          <w:sz w:val="28"/>
          <w:szCs w:val="28"/>
          <w:rtl/>
        </w:rPr>
        <w:t>بناءً على النتائج المستخلصة، يمكن تقديم مجموعة من التوصيات التي تسهم في تحسين الأداء الوظيفي من خلال تعزيز ممارسات الاتصال الإداري</w:t>
      </w:r>
      <w:r w:rsidR="00AF21CB" w:rsidRPr="00AF21CB">
        <w:rPr>
          <w:sz w:val="28"/>
          <w:szCs w:val="28"/>
        </w:rPr>
        <w:t>:</w:t>
      </w:r>
    </w:p>
    <w:p w14:paraId="1339AEA9" w14:textId="68C85123" w:rsidR="00AF21CB" w:rsidRPr="00AF21CB" w:rsidRDefault="00AF21CB" w:rsidP="00F6536A">
      <w:pPr>
        <w:numPr>
          <w:ilvl w:val="0"/>
          <w:numId w:val="47"/>
        </w:numPr>
        <w:bidi/>
        <w:rPr>
          <w:sz w:val="28"/>
          <w:szCs w:val="28"/>
        </w:rPr>
      </w:pPr>
      <w:r w:rsidRPr="00AF21CB">
        <w:rPr>
          <w:b/>
          <w:bCs/>
          <w:sz w:val="28"/>
          <w:szCs w:val="28"/>
          <w:rtl/>
        </w:rPr>
        <w:t>تعزيز وضوح الرسالة</w:t>
      </w:r>
      <w:r>
        <w:rPr>
          <w:b/>
          <w:bCs/>
          <w:sz w:val="28"/>
          <w:szCs w:val="28"/>
        </w:rPr>
        <w:t xml:space="preserve"> </w:t>
      </w:r>
      <w:r w:rsidRPr="00AF21CB">
        <w:rPr>
          <w:b/>
          <w:bCs/>
          <w:sz w:val="28"/>
          <w:szCs w:val="28"/>
        </w:rPr>
        <w:t>:</w:t>
      </w:r>
      <w:r w:rsidRPr="00AF21CB">
        <w:rPr>
          <w:sz w:val="28"/>
          <w:szCs w:val="28"/>
          <w:rtl/>
        </w:rPr>
        <w:t>يجب على المؤسسات الحرص على صياغة رسائلها الإدارية بطرق واضحة ومباشرة، مع التأكد من أن جميع الموظفين يدركون مضمونها وأهدافها. ويمكن تحقيق ذلك من خلال استخدام لغة بسيطة ومفهومة والتواصل المستمر مع الموظفين لشرح التوجهات والسياسات</w:t>
      </w:r>
      <w:r w:rsidRPr="00AF21CB">
        <w:rPr>
          <w:sz w:val="28"/>
          <w:szCs w:val="28"/>
        </w:rPr>
        <w:t>.</w:t>
      </w:r>
    </w:p>
    <w:p w14:paraId="26EE3335" w14:textId="6EE56C0E" w:rsidR="00AF21CB" w:rsidRPr="00AF21CB" w:rsidRDefault="00AF21CB" w:rsidP="00F6536A">
      <w:pPr>
        <w:numPr>
          <w:ilvl w:val="0"/>
          <w:numId w:val="47"/>
        </w:numPr>
        <w:bidi/>
        <w:rPr>
          <w:sz w:val="28"/>
          <w:szCs w:val="28"/>
        </w:rPr>
      </w:pPr>
      <w:r w:rsidRPr="00AF21CB">
        <w:rPr>
          <w:b/>
          <w:bCs/>
          <w:sz w:val="28"/>
          <w:szCs w:val="28"/>
          <w:rtl/>
        </w:rPr>
        <w:t>تطوير آليات التغذية الراجعة</w:t>
      </w:r>
      <w:r w:rsidRPr="00AF21CB">
        <w:rPr>
          <w:b/>
          <w:bCs/>
          <w:sz w:val="28"/>
          <w:szCs w:val="28"/>
        </w:rPr>
        <w:t>:</w:t>
      </w:r>
      <w:r>
        <w:rPr>
          <w:rFonts w:hint="cs"/>
          <w:sz w:val="28"/>
          <w:szCs w:val="28"/>
          <w:rtl/>
        </w:rPr>
        <w:t xml:space="preserve"> </w:t>
      </w:r>
      <w:r w:rsidRPr="00AF21CB">
        <w:rPr>
          <w:sz w:val="28"/>
          <w:szCs w:val="28"/>
          <w:rtl/>
        </w:rPr>
        <w:t>إنشاء قنوات اتصال فعّالة تتيح للموظفين تقديم مقترحاتهم وملاحظاتهم بشكل دوري. كما يُنصح بتطبيق برامج منتظمة لجمع التغذية الراجعة وتطبيقها لتحسين الأداء المؤسسي</w:t>
      </w:r>
      <w:r w:rsidRPr="00AF21CB">
        <w:rPr>
          <w:sz w:val="28"/>
          <w:szCs w:val="28"/>
        </w:rPr>
        <w:t>.</w:t>
      </w:r>
    </w:p>
    <w:p w14:paraId="1B2F395F" w14:textId="6B1E2665" w:rsidR="00AF21CB" w:rsidRPr="00AF21CB" w:rsidRDefault="00AF21CB" w:rsidP="00F6536A">
      <w:pPr>
        <w:numPr>
          <w:ilvl w:val="0"/>
          <w:numId w:val="47"/>
        </w:numPr>
        <w:bidi/>
        <w:rPr>
          <w:sz w:val="28"/>
          <w:szCs w:val="28"/>
        </w:rPr>
      </w:pPr>
      <w:r w:rsidRPr="00AF21CB">
        <w:rPr>
          <w:b/>
          <w:bCs/>
          <w:sz w:val="28"/>
          <w:szCs w:val="28"/>
          <w:rtl/>
        </w:rPr>
        <w:t>تعزيز الشفافية في بيئة العم</w:t>
      </w:r>
      <w:r>
        <w:rPr>
          <w:rFonts w:hint="cs"/>
          <w:b/>
          <w:bCs/>
          <w:sz w:val="28"/>
          <w:szCs w:val="28"/>
          <w:rtl/>
        </w:rPr>
        <w:t>ل</w:t>
      </w:r>
      <w:r w:rsidRPr="00AF21CB">
        <w:rPr>
          <w:b/>
          <w:bCs/>
          <w:sz w:val="28"/>
          <w:szCs w:val="28"/>
        </w:rPr>
        <w:t>:</w:t>
      </w:r>
      <w:r>
        <w:rPr>
          <w:sz w:val="28"/>
          <w:szCs w:val="28"/>
        </w:rPr>
        <w:t xml:space="preserve"> </w:t>
      </w:r>
      <w:r w:rsidRPr="00AF21CB">
        <w:rPr>
          <w:sz w:val="28"/>
          <w:szCs w:val="28"/>
          <w:rtl/>
        </w:rPr>
        <w:t>على المؤسسات التركيز على بناء ثقافة قائمة على الشفافية، حيث يتم تبادل المعلومات بوضوح بين الإدارة والموظفين. مثل هذه الممارسات تعزز الثقة وتساعد في إزالة الغموض حول القرارات الإدارية</w:t>
      </w:r>
      <w:r w:rsidRPr="00AF21CB">
        <w:rPr>
          <w:sz w:val="28"/>
          <w:szCs w:val="28"/>
        </w:rPr>
        <w:t>.</w:t>
      </w:r>
    </w:p>
    <w:p w14:paraId="7DB89F11" w14:textId="56DFE1F0" w:rsidR="00AF21CB" w:rsidRPr="00AF21CB" w:rsidRDefault="00AF21CB" w:rsidP="00F6536A">
      <w:pPr>
        <w:numPr>
          <w:ilvl w:val="0"/>
          <w:numId w:val="47"/>
        </w:numPr>
        <w:bidi/>
        <w:rPr>
          <w:sz w:val="28"/>
          <w:szCs w:val="28"/>
        </w:rPr>
      </w:pPr>
      <w:r w:rsidRPr="00AF21CB">
        <w:rPr>
          <w:b/>
          <w:bCs/>
          <w:sz w:val="28"/>
          <w:szCs w:val="28"/>
          <w:rtl/>
        </w:rPr>
        <w:t>التدريب المستمر</w:t>
      </w:r>
      <w:r w:rsidRPr="00AF21CB">
        <w:rPr>
          <w:b/>
          <w:bCs/>
          <w:sz w:val="28"/>
          <w:szCs w:val="28"/>
        </w:rPr>
        <w:t>:</w:t>
      </w:r>
      <w:r>
        <w:rPr>
          <w:rFonts w:hint="cs"/>
          <w:sz w:val="28"/>
          <w:szCs w:val="28"/>
          <w:rtl/>
        </w:rPr>
        <w:t xml:space="preserve"> </w:t>
      </w:r>
      <w:r w:rsidRPr="00AF21CB">
        <w:rPr>
          <w:sz w:val="28"/>
          <w:szCs w:val="28"/>
          <w:rtl/>
        </w:rPr>
        <w:t>يتطلب تحقيق مستوى عالٍ من الاتصال الإداري برامج تدريبية تستهدف تطوير مهارات القادة الإداريين في التواصل الفعّال. من المهم أن تركز هذه البرامج على مهارات مثل إدارة الاجتماعات، تقديم التغذية الراجعة، والتواصل في الأوقات الحرجة</w:t>
      </w:r>
      <w:r w:rsidRPr="00AF21CB">
        <w:rPr>
          <w:sz w:val="28"/>
          <w:szCs w:val="28"/>
        </w:rPr>
        <w:t>.</w:t>
      </w:r>
    </w:p>
    <w:p w14:paraId="2EBB39CD" w14:textId="6BB8A6F7" w:rsidR="00AF21CB" w:rsidRPr="00AF21CB" w:rsidRDefault="00AF21CB" w:rsidP="00F6536A">
      <w:pPr>
        <w:numPr>
          <w:ilvl w:val="0"/>
          <w:numId w:val="47"/>
        </w:numPr>
        <w:bidi/>
        <w:rPr>
          <w:sz w:val="28"/>
          <w:szCs w:val="28"/>
        </w:rPr>
      </w:pPr>
      <w:r w:rsidRPr="00AF21CB">
        <w:rPr>
          <w:b/>
          <w:bCs/>
          <w:sz w:val="28"/>
          <w:szCs w:val="28"/>
          <w:rtl/>
        </w:rPr>
        <w:t>تطبيق استراتيجيات حديثة في الاتصال الإداري</w:t>
      </w:r>
      <w:r w:rsidRPr="00AF21CB">
        <w:rPr>
          <w:b/>
          <w:bCs/>
          <w:sz w:val="28"/>
          <w:szCs w:val="28"/>
        </w:rPr>
        <w:t>:</w:t>
      </w:r>
      <w:r w:rsidRPr="00AF21CB">
        <w:rPr>
          <w:sz w:val="28"/>
          <w:szCs w:val="28"/>
          <w:rtl/>
        </w:rPr>
        <w:t>يُنصح بتبني تقنيات الاتصال الحديثة مثل منصات الإدارة الإلكترونية التي تسهم في تبسيط التواصل وتسريع نقل المعلومات، مع ضمان الحفاظ على الجودة</w:t>
      </w:r>
      <w:r w:rsidRPr="00AF21CB">
        <w:rPr>
          <w:sz w:val="28"/>
          <w:szCs w:val="28"/>
        </w:rPr>
        <w:t>.</w:t>
      </w:r>
    </w:p>
    <w:p w14:paraId="5FA5333B" w14:textId="2722A8EC" w:rsidR="00AF21CB" w:rsidRPr="00AF21CB" w:rsidRDefault="00AF21CB" w:rsidP="00F6536A">
      <w:pPr>
        <w:numPr>
          <w:ilvl w:val="0"/>
          <w:numId w:val="47"/>
        </w:numPr>
        <w:bidi/>
        <w:rPr>
          <w:sz w:val="28"/>
          <w:szCs w:val="28"/>
        </w:rPr>
      </w:pPr>
      <w:r w:rsidRPr="00AF21CB">
        <w:rPr>
          <w:b/>
          <w:bCs/>
          <w:sz w:val="28"/>
          <w:szCs w:val="28"/>
          <w:rtl/>
        </w:rPr>
        <w:t>تقييم مستمر لأداء الاتصال الإداري</w:t>
      </w:r>
      <w:r w:rsidRPr="00AF21CB">
        <w:rPr>
          <w:b/>
          <w:bCs/>
          <w:sz w:val="28"/>
          <w:szCs w:val="28"/>
        </w:rPr>
        <w:t>:</w:t>
      </w:r>
      <w:r>
        <w:rPr>
          <w:rFonts w:hint="cs"/>
          <w:sz w:val="28"/>
          <w:szCs w:val="28"/>
          <w:rtl/>
        </w:rPr>
        <w:t xml:space="preserve"> </w:t>
      </w:r>
      <w:r w:rsidRPr="00AF21CB">
        <w:rPr>
          <w:sz w:val="28"/>
          <w:szCs w:val="28"/>
          <w:rtl/>
        </w:rPr>
        <w:t>ينبغي إجراء تقييم دوري لفعالية ممارسات الاتصال الإداري من خلال استبيانات ومقابلات فردية مع الموظفين لتحليل نقاط القوة والضعف</w:t>
      </w:r>
      <w:r w:rsidRPr="00AF21CB">
        <w:rPr>
          <w:sz w:val="28"/>
          <w:szCs w:val="28"/>
        </w:rPr>
        <w:t>.</w:t>
      </w:r>
    </w:p>
    <w:p w14:paraId="4738BFFD" w14:textId="313DB35C" w:rsidR="00AF21CB" w:rsidRPr="00AF21CB" w:rsidRDefault="00B53C82" w:rsidP="00B53C82">
      <w:pPr>
        <w:bidi/>
        <w:ind w:left="432"/>
        <w:rPr>
          <w:b/>
          <w:bCs/>
          <w:sz w:val="28"/>
          <w:szCs w:val="28"/>
        </w:rPr>
      </w:pPr>
      <w:r>
        <w:rPr>
          <w:rFonts w:hint="cs"/>
          <w:b/>
          <w:bCs/>
          <w:sz w:val="28"/>
          <w:szCs w:val="28"/>
          <w:rtl/>
        </w:rPr>
        <w:t>7-</w:t>
      </w:r>
      <w:r w:rsidR="00AF21CB" w:rsidRPr="00AF21CB">
        <w:rPr>
          <w:b/>
          <w:bCs/>
          <w:sz w:val="28"/>
          <w:szCs w:val="28"/>
          <w:rtl/>
        </w:rPr>
        <w:t>الإسهام العلمي والعملي للدراسة</w:t>
      </w:r>
      <w:r w:rsidR="00AF21CB">
        <w:rPr>
          <w:b/>
          <w:bCs/>
          <w:sz w:val="28"/>
          <w:szCs w:val="28"/>
        </w:rPr>
        <w:t xml:space="preserve"> </w:t>
      </w:r>
      <w:r w:rsidR="00AF21CB" w:rsidRPr="00AF21CB">
        <w:rPr>
          <w:b/>
          <w:bCs/>
          <w:sz w:val="28"/>
          <w:szCs w:val="28"/>
        </w:rPr>
        <w:t>:</w:t>
      </w:r>
      <w:r w:rsidR="00AF21CB" w:rsidRPr="00AF21CB">
        <w:rPr>
          <w:sz w:val="28"/>
          <w:szCs w:val="28"/>
          <w:rtl/>
        </w:rPr>
        <w:t>قدمت الدراسة إضافة علمية قيّمة من خلال استعراض العلاقة بين الاتصال الإداري والأداء الوظيفي، مما يفتح المجال أمام الباحثين لإجراء مزيد من الدراسات حول هذا الموضوع. من الناحية العملية، توفر الدراسة أدلة عملية للمؤسسات حول كيفية تحسين الأداء الوظيفي عبر تطبيق ممارسات اتصال إداري أكثر فعالية</w:t>
      </w:r>
      <w:r w:rsidR="00AF21CB" w:rsidRPr="00AF21CB">
        <w:rPr>
          <w:sz w:val="28"/>
          <w:szCs w:val="28"/>
        </w:rPr>
        <w:t>.</w:t>
      </w:r>
    </w:p>
    <w:p w14:paraId="470FAF24" w14:textId="462F6CBF" w:rsidR="00AF21CB" w:rsidRPr="00AF21CB" w:rsidRDefault="00AF21CB" w:rsidP="00AF21CB">
      <w:pPr>
        <w:bidi/>
        <w:ind w:left="432"/>
        <w:rPr>
          <w:sz w:val="28"/>
          <w:szCs w:val="28"/>
        </w:rPr>
      </w:pPr>
      <w:r w:rsidRPr="00AF21CB">
        <w:rPr>
          <w:sz w:val="28"/>
          <w:szCs w:val="28"/>
          <w:rtl/>
        </w:rPr>
        <w:t>في الختام، يمكن القول إن الاتصال الإداري ليس مجرد أداة تواصل بين الإدارة والموظفين، بل هو عامل استراتيجي رئيسي لتحقيق النجاح المؤسسي. النتائج التي توصلت إليها الدراسة تُبرز أهمية الاستثمار في بناء أنظمة اتصال إداري قوية داخل المؤسسات، ليس فقط لتحسين الأداء الوظيفي، بل أيضاً لدعم بيئة عمل أكثر إنتاجية ورضا وظيفي</w:t>
      </w:r>
      <w:r>
        <w:rPr>
          <w:sz w:val="28"/>
          <w:szCs w:val="28"/>
        </w:rPr>
        <w:t xml:space="preserve"> </w:t>
      </w:r>
      <w:r w:rsidRPr="00AF21CB">
        <w:rPr>
          <w:sz w:val="28"/>
          <w:szCs w:val="28"/>
        </w:rPr>
        <w:t>.</w:t>
      </w:r>
      <w:r w:rsidRPr="00AF21CB">
        <w:rPr>
          <w:sz w:val="28"/>
          <w:szCs w:val="28"/>
          <w:rtl/>
        </w:rPr>
        <w:t>إن هذه الدراسة تمثل خطوة هامة نحو فهم أعمق للاتصال الإداري، وتأثيره المباشر وغير المباشر على الأداء الوظيفي، مما يمهد الطريق لإجراء أبحاث مستقبلية تُركز على تطبيق ممارسات الاتصال الإداري في قطاعات أخرى وفي سياقات متنوعة</w:t>
      </w:r>
      <w:r w:rsidRPr="00AF21CB">
        <w:rPr>
          <w:sz w:val="28"/>
          <w:szCs w:val="28"/>
        </w:rPr>
        <w:t>.</w:t>
      </w:r>
    </w:p>
    <w:p w14:paraId="6BC16D55" w14:textId="77777777" w:rsidR="00D514F3" w:rsidRPr="00AF21CB" w:rsidRDefault="00D514F3" w:rsidP="00D514F3">
      <w:pPr>
        <w:bidi/>
        <w:rPr>
          <w:sz w:val="28"/>
          <w:szCs w:val="28"/>
          <w:rtl/>
        </w:rPr>
      </w:pPr>
    </w:p>
    <w:p w14:paraId="1B5E3CF4" w14:textId="09552FAA" w:rsidR="00CA2A90" w:rsidRDefault="00CA2A90" w:rsidP="00CA2A90">
      <w:pPr>
        <w:bidi/>
        <w:rPr>
          <w:rFonts w:ascii="Times New Roman" w:hAnsi="Times New Roman" w:cs="Times New Roman"/>
          <w:b/>
          <w:bCs/>
          <w:sz w:val="32"/>
          <w:szCs w:val="32"/>
          <w:rtl/>
        </w:rPr>
      </w:pPr>
    </w:p>
    <w:p w14:paraId="6FB2C52B" w14:textId="3842E587" w:rsidR="00CA2A90" w:rsidRDefault="00CA2A90" w:rsidP="00CA2A90">
      <w:pPr>
        <w:rPr>
          <w:rFonts w:ascii="Arial" w:eastAsiaTheme="majorEastAsia" w:hAnsi="Arial" w:cs="Arial"/>
          <w:b/>
          <w:bCs/>
          <w:sz w:val="32"/>
          <w:szCs w:val="32"/>
        </w:rPr>
      </w:pPr>
    </w:p>
    <w:p w14:paraId="6C529DD6" w14:textId="77777777" w:rsidR="00A11324" w:rsidRDefault="00A11324" w:rsidP="00CA2A90">
      <w:pPr>
        <w:rPr>
          <w:rFonts w:ascii="Arial" w:eastAsiaTheme="majorEastAsia" w:hAnsi="Arial" w:cs="Arial"/>
          <w:b/>
          <w:bCs/>
          <w:sz w:val="32"/>
          <w:szCs w:val="32"/>
        </w:rPr>
      </w:pPr>
    </w:p>
    <w:p w14:paraId="56E29E6C" w14:textId="77777777" w:rsidR="00A11324" w:rsidRDefault="00A11324" w:rsidP="00CA2A90">
      <w:pPr>
        <w:rPr>
          <w:rFonts w:ascii="Arial" w:eastAsiaTheme="majorEastAsia" w:hAnsi="Arial" w:cs="Arial"/>
          <w:b/>
          <w:bCs/>
          <w:sz w:val="32"/>
          <w:szCs w:val="32"/>
        </w:rPr>
      </w:pPr>
    </w:p>
    <w:p w14:paraId="2CF61888" w14:textId="77777777" w:rsidR="00A11324" w:rsidRDefault="00A11324" w:rsidP="00CA2A90">
      <w:pPr>
        <w:rPr>
          <w:rFonts w:ascii="Arial" w:eastAsiaTheme="majorEastAsia" w:hAnsi="Arial" w:cs="Arial"/>
          <w:b/>
          <w:bCs/>
          <w:sz w:val="32"/>
          <w:szCs w:val="32"/>
        </w:rPr>
      </w:pPr>
    </w:p>
    <w:p w14:paraId="48B376E1" w14:textId="77777777" w:rsidR="00A11324" w:rsidRDefault="00A11324" w:rsidP="00CA2A90">
      <w:pPr>
        <w:rPr>
          <w:rFonts w:ascii="Arial" w:eastAsiaTheme="majorEastAsia" w:hAnsi="Arial" w:cs="Arial"/>
          <w:b/>
          <w:bCs/>
          <w:sz w:val="32"/>
          <w:szCs w:val="32"/>
        </w:rPr>
      </w:pPr>
    </w:p>
    <w:p w14:paraId="01E9CED2" w14:textId="77777777" w:rsidR="00A11324" w:rsidRDefault="00A11324" w:rsidP="00CA2A90">
      <w:pPr>
        <w:rPr>
          <w:rFonts w:ascii="Arial" w:eastAsiaTheme="majorEastAsia" w:hAnsi="Arial" w:cs="Arial"/>
          <w:b/>
          <w:bCs/>
          <w:sz w:val="32"/>
          <w:szCs w:val="32"/>
        </w:rPr>
      </w:pPr>
    </w:p>
    <w:p w14:paraId="5823CF2B" w14:textId="77777777" w:rsidR="00A11324" w:rsidRDefault="00A11324" w:rsidP="00CA2A90">
      <w:pPr>
        <w:rPr>
          <w:rFonts w:ascii="Arial" w:eastAsiaTheme="majorEastAsia" w:hAnsi="Arial" w:cs="Arial"/>
          <w:b/>
          <w:bCs/>
          <w:sz w:val="32"/>
          <w:szCs w:val="32"/>
        </w:rPr>
      </w:pPr>
    </w:p>
    <w:p w14:paraId="67018CB1" w14:textId="77777777" w:rsidR="00A11324" w:rsidRDefault="00A11324" w:rsidP="00CA2A90">
      <w:pPr>
        <w:rPr>
          <w:rFonts w:ascii="Arial" w:eastAsiaTheme="majorEastAsia" w:hAnsi="Arial" w:cs="Arial"/>
          <w:b/>
          <w:bCs/>
          <w:sz w:val="32"/>
          <w:szCs w:val="32"/>
        </w:rPr>
      </w:pPr>
    </w:p>
    <w:p w14:paraId="4977FFA5" w14:textId="77777777" w:rsidR="00A11324" w:rsidRDefault="00A11324" w:rsidP="00CA2A90">
      <w:pPr>
        <w:rPr>
          <w:rFonts w:ascii="Arial" w:eastAsiaTheme="majorEastAsia" w:hAnsi="Arial" w:cs="Arial"/>
          <w:b/>
          <w:bCs/>
          <w:sz w:val="32"/>
          <w:szCs w:val="32"/>
        </w:rPr>
      </w:pPr>
    </w:p>
    <w:p w14:paraId="15790D2C" w14:textId="77777777" w:rsidR="00A11324" w:rsidRDefault="00A11324" w:rsidP="00CA2A90">
      <w:pPr>
        <w:rPr>
          <w:rFonts w:ascii="Arial" w:eastAsiaTheme="majorEastAsia" w:hAnsi="Arial" w:cs="Arial"/>
          <w:b/>
          <w:bCs/>
          <w:sz w:val="32"/>
          <w:szCs w:val="32"/>
        </w:rPr>
      </w:pPr>
    </w:p>
    <w:p w14:paraId="3E5F5816" w14:textId="77777777" w:rsidR="00A11324" w:rsidRDefault="00A11324" w:rsidP="00CA2A90">
      <w:pPr>
        <w:rPr>
          <w:rFonts w:ascii="Arial" w:eastAsiaTheme="majorEastAsia" w:hAnsi="Arial" w:cs="Arial"/>
          <w:b/>
          <w:bCs/>
          <w:sz w:val="32"/>
          <w:szCs w:val="32"/>
        </w:rPr>
      </w:pPr>
    </w:p>
    <w:p w14:paraId="5C676E83" w14:textId="77777777" w:rsidR="00A11324" w:rsidRDefault="00A11324" w:rsidP="00CA2A90">
      <w:pPr>
        <w:rPr>
          <w:rFonts w:ascii="Arial" w:eastAsiaTheme="majorEastAsia" w:hAnsi="Arial" w:cs="Arial"/>
          <w:b/>
          <w:bCs/>
          <w:sz w:val="32"/>
          <w:szCs w:val="32"/>
        </w:rPr>
      </w:pPr>
    </w:p>
    <w:p w14:paraId="461B3DAA" w14:textId="77777777" w:rsidR="00A11324" w:rsidRDefault="00A11324" w:rsidP="00CA2A90">
      <w:pPr>
        <w:rPr>
          <w:rFonts w:ascii="Arial" w:eastAsiaTheme="majorEastAsia" w:hAnsi="Arial" w:cs="Arial"/>
          <w:b/>
          <w:bCs/>
          <w:sz w:val="32"/>
          <w:szCs w:val="32"/>
        </w:rPr>
      </w:pPr>
    </w:p>
    <w:p w14:paraId="5260902B" w14:textId="77777777" w:rsidR="00A11324" w:rsidRDefault="00A11324" w:rsidP="00CA2A90">
      <w:pPr>
        <w:rPr>
          <w:rFonts w:ascii="Arial" w:eastAsiaTheme="majorEastAsia" w:hAnsi="Arial" w:cs="Arial"/>
          <w:b/>
          <w:bCs/>
          <w:sz w:val="32"/>
          <w:szCs w:val="32"/>
        </w:rPr>
      </w:pPr>
    </w:p>
    <w:p w14:paraId="36CB4AE2" w14:textId="77777777" w:rsidR="00A11324" w:rsidRDefault="00A11324" w:rsidP="00CA2A90"/>
    <w:p w14:paraId="796C3CE3" w14:textId="4868D04B" w:rsidR="00CA2A90" w:rsidRDefault="00CA2A90" w:rsidP="00CA2A90">
      <w:pPr>
        <w:rPr>
          <w:rtl/>
        </w:rPr>
      </w:pPr>
    </w:p>
    <w:p w14:paraId="780BA296" w14:textId="13C74ED1" w:rsidR="00CA2A90" w:rsidRDefault="00CA2A90" w:rsidP="00CA2A90">
      <w:pPr>
        <w:rPr>
          <w:rtl/>
        </w:rPr>
      </w:pPr>
    </w:p>
    <w:p w14:paraId="60275E52" w14:textId="615A6B0B" w:rsidR="00327F1D" w:rsidRDefault="00327F1D" w:rsidP="00CA2A90">
      <w:pPr>
        <w:rPr>
          <w:rtl/>
        </w:rPr>
      </w:pPr>
    </w:p>
    <w:p w14:paraId="64C97D7B" w14:textId="20DFB486" w:rsidR="00327F1D" w:rsidRDefault="00327F1D" w:rsidP="00CA2A90">
      <w:pPr>
        <w:rPr>
          <w:rtl/>
        </w:rPr>
      </w:pPr>
    </w:p>
    <w:p w14:paraId="411D2E2E" w14:textId="178168B7" w:rsidR="00327F1D" w:rsidRDefault="00327F1D" w:rsidP="00CA2A90">
      <w:pPr>
        <w:rPr>
          <w:rtl/>
        </w:rPr>
      </w:pPr>
    </w:p>
    <w:p w14:paraId="5A9AEB54" w14:textId="77777777" w:rsidR="00327F1D" w:rsidRDefault="00327F1D" w:rsidP="00CA2A90">
      <w:pPr>
        <w:rPr>
          <w:rtl/>
        </w:rPr>
      </w:pPr>
    </w:p>
    <w:p w14:paraId="703F29DB" w14:textId="4235A2AE" w:rsidR="00CA2A90" w:rsidRDefault="00CA2A90" w:rsidP="00CA2A90">
      <w:pPr>
        <w:rPr>
          <w:rtl/>
        </w:rPr>
      </w:pPr>
    </w:p>
    <w:p w14:paraId="1EAECB40" w14:textId="48BB2A07" w:rsidR="00CA2A90" w:rsidRPr="002E5621" w:rsidRDefault="00CA2A90" w:rsidP="002E5621">
      <w:pPr>
        <w:pStyle w:val="Heading1"/>
        <w:bidi/>
        <w:jc w:val="center"/>
        <w:rPr>
          <w:b/>
          <w:bCs/>
          <w:color w:val="auto"/>
          <w:sz w:val="36"/>
          <w:szCs w:val="36"/>
          <w:rtl/>
        </w:rPr>
      </w:pPr>
      <w:bookmarkStart w:id="39" w:name="_Toc167125321"/>
      <w:r w:rsidRPr="002E5621">
        <w:rPr>
          <w:rFonts w:hint="cs"/>
          <w:b/>
          <w:bCs/>
          <w:color w:val="auto"/>
          <w:sz w:val="36"/>
          <w:szCs w:val="36"/>
          <w:rtl/>
        </w:rPr>
        <w:t>الفصل الخامس:</w:t>
      </w:r>
      <w:r w:rsidRPr="002E5621">
        <w:rPr>
          <w:b/>
          <w:bCs/>
          <w:color w:val="auto"/>
          <w:sz w:val="36"/>
          <w:szCs w:val="36"/>
          <w:rtl/>
        </w:rPr>
        <w:t xml:space="preserve"> حدود البحث والتوصيات والاستنتاجات</w:t>
      </w:r>
      <w:bookmarkEnd w:id="39"/>
    </w:p>
    <w:p w14:paraId="591D98F5" w14:textId="5F81D235" w:rsidR="00CA2A90" w:rsidRDefault="00CA2A90" w:rsidP="00CA2A90">
      <w:pPr>
        <w:rPr>
          <w:rtl/>
        </w:rPr>
      </w:pPr>
    </w:p>
    <w:p w14:paraId="126A27FA" w14:textId="0D8C6ACE" w:rsidR="00CA2A90" w:rsidRDefault="00CA2A90" w:rsidP="00CA2A90">
      <w:pPr>
        <w:rPr>
          <w:rtl/>
        </w:rPr>
      </w:pPr>
    </w:p>
    <w:p w14:paraId="5EEA112A" w14:textId="54A1582A" w:rsidR="00CA2A90" w:rsidRDefault="00CA2A90" w:rsidP="00CA2A90">
      <w:pPr>
        <w:rPr>
          <w:rtl/>
        </w:rPr>
      </w:pPr>
    </w:p>
    <w:p w14:paraId="4CC03047" w14:textId="0408F8A7" w:rsidR="00CA2A90" w:rsidRDefault="00CA2A90" w:rsidP="00CA2A90">
      <w:pPr>
        <w:rPr>
          <w:rtl/>
        </w:rPr>
      </w:pPr>
    </w:p>
    <w:p w14:paraId="6737BE83" w14:textId="609488FF" w:rsidR="00CA2A90" w:rsidRDefault="00CA2A90" w:rsidP="00CA2A90">
      <w:pPr>
        <w:rPr>
          <w:rtl/>
        </w:rPr>
      </w:pPr>
    </w:p>
    <w:p w14:paraId="3D587D92" w14:textId="06D62934" w:rsidR="00CA2A90" w:rsidRDefault="00CA2A90" w:rsidP="00CA2A90">
      <w:pPr>
        <w:rPr>
          <w:rtl/>
        </w:rPr>
      </w:pPr>
    </w:p>
    <w:p w14:paraId="60F7573A" w14:textId="0BDA33C6" w:rsidR="00CA2A90" w:rsidRDefault="00CA2A90" w:rsidP="00CA2A90">
      <w:pPr>
        <w:rPr>
          <w:rtl/>
        </w:rPr>
      </w:pPr>
    </w:p>
    <w:p w14:paraId="4D00F564" w14:textId="38D2DB97" w:rsidR="00CA2A90" w:rsidRDefault="00CA2A90" w:rsidP="00CA2A90">
      <w:pPr>
        <w:rPr>
          <w:rtl/>
        </w:rPr>
      </w:pPr>
    </w:p>
    <w:p w14:paraId="0C3EF6AB" w14:textId="6689A42F" w:rsidR="00CA2A90" w:rsidRDefault="00CA2A90" w:rsidP="00CA2A90">
      <w:pPr>
        <w:rPr>
          <w:rtl/>
        </w:rPr>
      </w:pPr>
    </w:p>
    <w:p w14:paraId="496C8367" w14:textId="62F9E892" w:rsidR="00CA2A90" w:rsidRDefault="00CA2A90" w:rsidP="00CA2A90">
      <w:pPr>
        <w:rPr>
          <w:rtl/>
        </w:rPr>
      </w:pPr>
    </w:p>
    <w:p w14:paraId="285C274C" w14:textId="725C448E" w:rsidR="00CA2A90" w:rsidRDefault="00CA2A90" w:rsidP="00CA2A90">
      <w:pPr>
        <w:rPr>
          <w:rtl/>
        </w:rPr>
      </w:pPr>
    </w:p>
    <w:p w14:paraId="58BEF365" w14:textId="308C549E" w:rsidR="00CA2A90" w:rsidRDefault="00CA2A90" w:rsidP="00CA2A90">
      <w:pPr>
        <w:rPr>
          <w:rtl/>
        </w:rPr>
      </w:pPr>
    </w:p>
    <w:p w14:paraId="1296EC98" w14:textId="42FF49BA" w:rsidR="00CA2A90" w:rsidRDefault="00CA2A90" w:rsidP="00CA2A90">
      <w:pPr>
        <w:rPr>
          <w:rtl/>
        </w:rPr>
      </w:pPr>
    </w:p>
    <w:p w14:paraId="56BC3B7C" w14:textId="0E42F8DD" w:rsidR="00CA2A90" w:rsidRDefault="00CA2A90" w:rsidP="00CA2A90">
      <w:pPr>
        <w:rPr>
          <w:rtl/>
        </w:rPr>
      </w:pPr>
    </w:p>
    <w:p w14:paraId="16F4A74B" w14:textId="42C2B1AD" w:rsidR="00CA2A90" w:rsidRDefault="00CA2A90" w:rsidP="00CA2A90"/>
    <w:p w14:paraId="7975999F" w14:textId="6380AF8F" w:rsidR="00CA2A90" w:rsidRDefault="007C4991" w:rsidP="007C4991">
      <w:pPr>
        <w:pStyle w:val="Heading2"/>
        <w:bidi/>
        <w:rPr>
          <w:b/>
          <w:bCs/>
          <w:color w:val="auto"/>
          <w:sz w:val="32"/>
          <w:szCs w:val="32"/>
          <w:rtl/>
        </w:rPr>
      </w:pPr>
      <w:r w:rsidRPr="007C4991">
        <w:rPr>
          <w:rFonts w:hint="cs"/>
          <w:b/>
          <w:bCs/>
          <w:color w:val="auto"/>
          <w:sz w:val="32"/>
          <w:szCs w:val="32"/>
          <w:rtl/>
        </w:rPr>
        <w:t>المقدمة</w:t>
      </w:r>
    </w:p>
    <w:p w14:paraId="3A09406B" w14:textId="77777777" w:rsidR="007C4991" w:rsidRDefault="007C4991" w:rsidP="007C4991">
      <w:pPr>
        <w:bidi/>
        <w:rPr>
          <w:rtl/>
        </w:rPr>
      </w:pPr>
    </w:p>
    <w:p w14:paraId="58DBC397" w14:textId="77777777" w:rsidR="000E7735" w:rsidRPr="000E7735" w:rsidRDefault="000E7735" w:rsidP="000E7735">
      <w:pPr>
        <w:bidi/>
        <w:rPr>
          <w:sz w:val="28"/>
          <w:szCs w:val="28"/>
        </w:rPr>
      </w:pPr>
      <w:r w:rsidRPr="000E7735">
        <w:rPr>
          <w:sz w:val="28"/>
          <w:szCs w:val="28"/>
          <w:rtl/>
        </w:rPr>
        <w:t xml:space="preserve">تمثل مناقشة النتائج والاستنتاجات الجزء الأهم من هذه الدراسة، حيث يتم تحليل البيانات التي تم جمعها ومقارنتها بالأدبيات السابقة والنظريات ذات الصلة للوصول إلى استنتاجات دقيقة تسهم في تحقيق أهداف البحث. ركزت الدراسة على </w:t>
      </w:r>
      <w:r w:rsidRPr="000E7735">
        <w:rPr>
          <w:b/>
          <w:bCs/>
          <w:sz w:val="28"/>
          <w:szCs w:val="28"/>
          <w:rtl/>
        </w:rPr>
        <w:t>أثر الاتصال الإداري على الأداء الوظيفي</w:t>
      </w:r>
      <w:r w:rsidRPr="000E7735">
        <w:rPr>
          <w:sz w:val="28"/>
          <w:szCs w:val="28"/>
          <w:rtl/>
        </w:rPr>
        <w:t xml:space="preserve"> في جامعة الملك عبد العزيز بجدة، واستندت إلى تحليل أبعاد الاتصال الإداري (وضوح الرسالة، التغذية الراجعة، الشفافية) لفهم تأثيرها على كفاءة وفعالية الأداء الوظيفي للموظفين</w:t>
      </w:r>
      <w:r w:rsidRPr="000E7735">
        <w:rPr>
          <w:sz w:val="28"/>
          <w:szCs w:val="28"/>
        </w:rPr>
        <w:t>.</w:t>
      </w:r>
    </w:p>
    <w:p w14:paraId="01EB5AC4" w14:textId="77777777" w:rsidR="000E7735" w:rsidRPr="000E7735" w:rsidRDefault="000E7735" w:rsidP="000E7735">
      <w:pPr>
        <w:bidi/>
        <w:rPr>
          <w:sz w:val="28"/>
          <w:szCs w:val="28"/>
        </w:rPr>
      </w:pPr>
      <w:r w:rsidRPr="000E7735">
        <w:rPr>
          <w:sz w:val="28"/>
          <w:szCs w:val="28"/>
          <w:rtl/>
        </w:rPr>
        <w:t>تشكل النتائج المستخلصة من الدراسة قاعدة معرفية مهمة يمكن الاعتماد عليها لفهم العوامل التي تعزز الأداء الوظيفي من خلال تحسين ممارسات الاتصال الإداري. وفي هذا الإطار، تهدف هذه المناقشة إلى</w:t>
      </w:r>
      <w:r w:rsidRPr="000E7735">
        <w:rPr>
          <w:sz w:val="28"/>
          <w:szCs w:val="28"/>
        </w:rPr>
        <w:t>:</w:t>
      </w:r>
    </w:p>
    <w:p w14:paraId="3D05BBB0" w14:textId="77777777" w:rsidR="000E7735" w:rsidRPr="000E7735" w:rsidRDefault="000E7735" w:rsidP="000E7735">
      <w:pPr>
        <w:numPr>
          <w:ilvl w:val="0"/>
          <w:numId w:val="54"/>
        </w:numPr>
        <w:bidi/>
        <w:rPr>
          <w:sz w:val="28"/>
          <w:szCs w:val="28"/>
        </w:rPr>
      </w:pPr>
      <w:r w:rsidRPr="000E7735">
        <w:rPr>
          <w:sz w:val="28"/>
          <w:szCs w:val="28"/>
          <w:rtl/>
        </w:rPr>
        <w:t>تحليل مدى توافق النتائج مع الفرضيات المطروحة في بداية الدراسة</w:t>
      </w:r>
      <w:r w:rsidRPr="000E7735">
        <w:rPr>
          <w:sz w:val="28"/>
          <w:szCs w:val="28"/>
        </w:rPr>
        <w:t>.</w:t>
      </w:r>
    </w:p>
    <w:p w14:paraId="1FFE2868" w14:textId="77777777" w:rsidR="000E7735" w:rsidRPr="000E7735" w:rsidRDefault="000E7735" w:rsidP="000E7735">
      <w:pPr>
        <w:numPr>
          <w:ilvl w:val="0"/>
          <w:numId w:val="54"/>
        </w:numPr>
        <w:bidi/>
        <w:rPr>
          <w:sz w:val="28"/>
          <w:szCs w:val="28"/>
        </w:rPr>
      </w:pPr>
      <w:r w:rsidRPr="000E7735">
        <w:rPr>
          <w:sz w:val="28"/>
          <w:szCs w:val="28"/>
          <w:rtl/>
        </w:rPr>
        <w:t>مقارنة النتائج بالأدبيات والنظريات السابقة لإبراز أوجه التشابه والاختلاف</w:t>
      </w:r>
      <w:r w:rsidRPr="000E7735">
        <w:rPr>
          <w:sz w:val="28"/>
          <w:szCs w:val="28"/>
        </w:rPr>
        <w:t>.</w:t>
      </w:r>
    </w:p>
    <w:p w14:paraId="7460E39D" w14:textId="77777777" w:rsidR="000E7735" w:rsidRPr="000E7735" w:rsidRDefault="000E7735" w:rsidP="000E7735">
      <w:pPr>
        <w:numPr>
          <w:ilvl w:val="0"/>
          <w:numId w:val="54"/>
        </w:numPr>
        <w:bidi/>
        <w:rPr>
          <w:sz w:val="28"/>
          <w:szCs w:val="28"/>
        </w:rPr>
      </w:pPr>
      <w:r w:rsidRPr="000E7735">
        <w:rPr>
          <w:sz w:val="28"/>
          <w:szCs w:val="28"/>
          <w:rtl/>
        </w:rPr>
        <w:t>استعراض الأثر العملي للنتائج على تحسين الأداء الوظيفي في البيئة الأكاديمية والإدارية</w:t>
      </w:r>
      <w:r w:rsidRPr="000E7735">
        <w:rPr>
          <w:sz w:val="28"/>
          <w:szCs w:val="28"/>
        </w:rPr>
        <w:t>.</w:t>
      </w:r>
    </w:p>
    <w:p w14:paraId="7F6E599D" w14:textId="1F23F4FE" w:rsidR="00327F1D" w:rsidRPr="00E500E8" w:rsidRDefault="000E7735" w:rsidP="00E500E8">
      <w:pPr>
        <w:bidi/>
        <w:rPr>
          <w:sz w:val="28"/>
          <w:szCs w:val="28"/>
          <w:rtl/>
        </w:rPr>
      </w:pPr>
      <w:r w:rsidRPr="000E7735">
        <w:rPr>
          <w:sz w:val="28"/>
          <w:szCs w:val="28"/>
          <w:rtl/>
        </w:rPr>
        <w:t>من خلال مناقشة النتائج، سيتم تسليط الضوء على أهمية الاتصال الإداري كعامل أساسي في تعزيز بيئة العمل وزيادة إنتاجية الموظفين، مع تقديم توصيات عملية مبنية على البيانات المستخلصة من الدراسة. كما سيتم تناول النقاط التي قد تكون محل جدل أو تفسير، مما يسهم في توسيع آفاق الفهم العلمي والتطبيقي لهذا المجال الحيوي</w:t>
      </w:r>
      <w:r w:rsidRPr="000E7735">
        <w:rPr>
          <w:sz w:val="28"/>
          <w:szCs w:val="28"/>
        </w:rPr>
        <w:t>.</w:t>
      </w:r>
    </w:p>
    <w:p w14:paraId="6BB2D17E" w14:textId="461BBD11" w:rsidR="00327F1D" w:rsidRDefault="00327F1D" w:rsidP="00327F1D">
      <w:pPr>
        <w:bidi/>
        <w:rPr>
          <w:rtl/>
        </w:rPr>
      </w:pPr>
    </w:p>
    <w:p w14:paraId="31311D67" w14:textId="7C608D1F" w:rsidR="00327F1D" w:rsidRPr="00E500E8" w:rsidRDefault="00327F1D" w:rsidP="00D75BA0">
      <w:pPr>
        <w:pStyle w:val="Heading2"/>
        <w:bidi/>
        <w:rPr>
          <w:b/>
          <w:bCs/>
          <w:color w:val="auto"/>
          <w:sz w:val="32"/>
          <w:szCs w:val="32"/>
          <w:rtl/>
        </w:rPr>
      </w:pPr>
      <w:bookmarkStart w:id="40" w:name="_Toc167125323"/>
      <w:r w:rsidRPr="00E500E8">
        <w:rPr>
          <w:b/>
          <w:bCs/>
          <w:color w:val="auto"/>
          <w:sz w:val="32"/>
          <w:szCs w:val="32"/>
          <w:rtl/>
        </w:rPr>
        <w:t>توصيات الدراسة:</w:t>
      </w:r>
      <w:bookmarkEnd w:id="40"/>
    </w:p>
    <w:p w14:paraId="70FEFD38" w14:textId="77777777" w:rsidR="004D0139" w:rsidRDefault="004D0139" w:rsidP="004D0139">
      <w:pPr>
        <w:bidi/>
        <w:rPr>
          <w:rtl/>
        </w:rPr>
      </w:pPr>
    </w:p>
    <w:p w14:paraId="5CA5EA1D" w14:textId="77777777" w:rsidR="004D0139" w:rsidRPr="004D0139" w:rsidRDefault="004D0139" w:rsidP="004D0139">
      <w:pPr>
        <w:bidi/>
        <w:rPr>
          <w:sz w:val="28"/>
          <w:szCs w:val="28"/>
        </w:rPr>
      </w:pPr>
      <w:r w:rsidRPr="004D0139">
        <w:rPr>
          <w:sz w:val="28"/>
          <w:szCs w:val="28"/>
          <w:rtl/>
        </w:rPr>
        <w:t>استنادًا إلى نتائج الدراسة وتحليل أثر الاتصال الإداري على الأداء الوظيفي في جامعة الملك عبد العزيز بجدة، يمكن تقديم التوصيات التالية لتعزيز ممارسات الاتصال الإداري وتحقيق تحسينات مستدامة في الأداء الوظيفي</w:t>
      </w:r>
      <w:r w:rsidRPr="004D0139">
        <w:rPr>
          <w:sz w:val="28"/>
          <w:szCs w:val="28"/>
        </w:rPr>
        <w:t>:</w:t>
      </w:r>
    </w:p>
    <w:p w14:paraId="641332CD" w14:textId="565CF0F8" w:rsidR="004D0139" w:rsidRPr="004D0139" w:rsidRDefault="00A254FD" w:rsidP="00A254FD">
      <w:pPr>
        <w:bidi/>
        <w:ind w:left="720"/>
        <w:rPr>
          <w:b/>
          <w:bCs/>
          <w:sz w:val="28"/>
          <w:szCs w:val="28"/>
        </w:rPr>
      </w:pPr>
      <w:r>
        <w:rPr>
          <w:rFonts w:hint="cs"/>
          <w:b/>
          <w:bCs/>
          <w:sz w:val="28"/>
          <w:szCs w:val="28"/>
          <w:rtl/>
        </w:rPr>
        <w:t>1-</w:t>
      </w:r>
      <w:r w:rsidR="004D0139" w:rsidRPr="004D0139">
        <w:rPr>
          <w:b/>
          <w:bCs/>
          <w:sz w:val="28"/>
          <w:szCs w:val="28"/>
        </w:rPr>
        <w:t xml:space="preserve"> </w:t>
      </w:r>
      <w:r w:rsidR="004D0139" w:rsidRPr="004D0139">
        <w:rPr>
          <w:b/>
          <w:bCs/>
          <w:sz w:val="28"/>
          <w:szCs w:val="28"/>
          <w:rtl/>
        </w:rPr>
        <w:t>تعزيز وضوح الرسالة</w:t>
      </w:r>
      <w:r w:rsidR="004D0139" w:rsidRPr="004D0139">
        <w:rPr>
          <w:b/>
          <w:bCs/>
          <w:sz w:val="28"/>
          <w:szCs w:val="28"/>
        </w:rPr>
        <w:t>:</w:t>
      </w:r>
    </w:p>
    <w:p w14:paraId="4F90C6BA" w14:textId="77777777" w:rsidR="004D0139" w:rsidRPr="004D0139" w:rsidRDefault="004D0139" w:rsidP="004D0139">
      <w:pPr>
        <w:numPr>
          <w:ilvl w:val="0"/>
          <w:numId w:val="55"/>
        </w:numPr>
        <w:bidi/>
        <w:rPr>
          <w:sz w:val="28"/>
          <w:szCs w:val="28"/>
        </w:rPr>
      </w:pPr>
      <w:r w:rsidRPr="004D0139">
        <w:rPr>
          <w:sz w:val="28"/>
          <w:szCs w:val="28"/>
          <w:rtl/>
        </w:rPr>
        <w:t>الحرص على صياغة الرسائل الإدارية بوضوح ودقة، بحيث تكون سهلة الفهم وموجهة لتحقيق الأهداف المؤسسية</w:t>
      </w:r>
      <w:r w:rsidRPr="004D0139">
        <w:rPr>
          <w:sz w:val="28"/>
          <w:szCs w:val="28"/>
        </w:rPr>
        <w:t>.</w:t>
      </w:r>
    </w:p>
    <w:p w14:paraId="0024A8C3" w14:textId="77777777" w:rsidR="004D0139" w:rsidRPr="004D0139" w:rsidRDefault="004D0139" w:rsidP="004D0139">
      <w:pPr>
        <w:numPr>
          <w:ilvl w:val="0"/>
          <w:numId w:val="55"/>
        </w:numPr>
        <w:bidi/>
        <w:rPr>
          <w:sz w:val="28"/>
          <w:szCs w:val="28"/>
        </w:rPr>
      </w:pPr>
      <w:r w:rsidRPr="004D0139">
        <w:rPr>
          <w:sz w:val="28"/>
          <w:szCs w:val="28"/>
          <w:rtl/>
        </w:rPr>
        <w:t>استخدام وسائل التواصل الفعالة مثل البريد الإلكتروني أو الاجتماعات التوضيحية لضمان إيصال الرسالة بوضوح إلى جميع الموظفين</w:t>
      </w:r>
      <w:r w:rsidRPr="004D0139">
        <w:rPr>
          <w:sz w:val="28"/>
          <w:szCs w:val="28"/>
        </w:rPr>
        <w:t>.</w:t>
      </w:r>
    </w:p>
    <w:p w14:paraId="196AF67E" w14:textId="77777777" w:rsidR="004D0139" w:rsidRPr="004D0139" w:rsidRDefault="004D0139" w:rsidP="004D0139">
      <w:pPr>
        <w:numPr>
          <w:ilvl w:val="0"/>
          <w:numId w:val="55"/>
        </w:numPr>
        <w:bidi/>
        <w:rPr>
          <w:sz w:val="28"/>
          <w:szCs w:val="28"/>
        </w:rPr>
      </w:pPr>
      <w:r w:rsidRPr="004D0139">
        <w:rPr>
          <w:sz w:val="28"/>
          <w:szCs w:val="28"/>
          <w:rtl/>
        </w:rPr>
        <w:t>إعداد أدلة إرشادية داخلية تشرح السياسات والإجراءات، مما يسهم في تعزيز فهم الموظفين لدورهم الوظيفي</w:t>
      </w:r>
      <w:r w:rsidRPr="004D0139">
        <w:rPr>
          <w:sz w:val="28"/>
          <w:szCs w:val="28"/>
        </w:rPr>
        <w:t>.</w:t>
      </w:r>
    </w:p>
    <w:p w14:paraId="377EF559" w14:textId="724F0BE5" w:rsidR="004D0139" w:rsidRPr="004D0139" w:rsidRDefault="00A254FD" w:rsidP="00A254FD">
      <w:pPr>
        <w:bidi/>
        <w:rPr>
          <w:b/>
          <w:bCs/>
          <w:sz w:val="28"/>
          <w:szCs w:val="28"/>
        </w:rPr>
      </w:pPr>
      <w:r>
        <w:rPr>
          <w:rFonts w:hint="cs"/>
          <w:b/>
          <w:bCs/>
          <w:sz w:val="28"/>
          <w:szCs w:val="28"/>
          <w:rtl/>
        </w:rPr>
        <w:t xml:space="preserve">           2-</w:t>
      </w:r>
      <w:r w:rsidR="004D0139" w:rsidRPr="004D0139">
        <w:rPr>
          <w:b/>
          <w:bCs/>
          <w:sz w:val="28"/>
          <w:szCs w:val="28"/>
          <w:rtl/>
        </w:rPr>
        <w:t>تطوير التغذية الراجعة</w:t>
      </w:r>
      <w:r w:rsidR="004D0139" w:rsidRPr="004D0139">
        <w:rPr>
          <w:b/>
          <w:bCs/>
          <w:sz w:val="28"/>
          <w:szCs w:val="28"/>
        </w:rPr>
        <w:t>:</w:t>
      </w:r>
    </w:p>
    <w:p w14:paraId="1C973AAC" w14:textId="77777777" w:rsidR="004D0139" w:rsidRPr="004D0139" w:rsidRDefault="004D0139" w:rsidP="004D0139">
      <w:pPr>
        <w:numPr>
          <w:ilvl w:val="0"/>
          <w:numId w:val="56"/>
        </w:numPr>
        <w:bidi/>
        <w:rPr>
          <w:sz w:val="28"/>
          <w:szCs w:val="28"/>
        </w:rPr>
      </w:pPr>
      <w:r w:rsidRPr="004D0139">
        <w:rPr>
          <w:sz w:val="28"/>
          <w:szCs w:val="28"/>
          <w:rtl/>
        </w:rPr>
        <w:t>إنشاء قنوات اتصال مخصصة لتلقي تعليقات وملاحظات الموظفين بشكل دوري</w:t>
      </w:r>
      <w:r w:rsidRPr="004D0139">
        <w:rPr>
          <w:sz w:val="28"/>
          <w:szCs w:val="28"/>
        </w:rPr>
        <w:t>.</w:t>
      </w:r>
    </w:p>
    <w:p w14:paraId="70B28E48" w14:textId="77777777" w:rsidR="004D0139" w:rsidRPr="004D0139" w:rsidRDefault="004D0139" w:rsidP="004D0139">
      <w:pPr>
        <w:numPr>
          <w:ilvl w:val="0"/>
          <w:numId w:val="56"/>
        </w:numPr>
        <w:bidi/>
        <w:rPr>
          <w:sz w:val="28"/>
          <w:szCs w:val="28"/>
        </w:rPr>
      </w:pPr>
      <w:r w:rsidRPr="004D0139">
        <w:rPr>
          <w:sz w:val="28"/>
          <w:szCs w:val="28"/>
          <w:rtl/>
        </w:rPr>
        <w:t>تقديم التغذية الراجعة الإيجابية والبنّاءة بشكل مستمر لتحفيز الموظفين وتحسين أدائهم</w:t>
      </w:r>
      <w:r w:rsidRPr="004D0139">
        <w:rPr>
          <w:sz w:val="28"/>
          <w:szCs w:val="28"/>
        </w:rPr>
        <w:t>.</w:t>
      </w:r>
    </w:p>
    <w:p w14:paraId="0D094A09" w14:textId="77777777" w:rsidR="004D0139" w:rsidRPr="004D0139" w:rsidRDefault="004D0139" w:rsidP="004D0139">
      <w:pPr>
        <w:numPr>
          <w:ilvl w:val="0"/>
          <w:numId w:val="56"/>
        </w:numPr>
        <w:bidi/>
        <w:rPr>
          <w:sz w:val="28"/>
          <w:szCs w:val="28"/>
        </w:rPr>
      </w:pPr>
      <w:r w:rsidRPr="004D0139">
        <w:rPr>
          <w:sz w:val="28"/>
          <w:szCs w:val="28"/>
          <w:rtl/>
        </w:rPr>
        <w:t>تنظيم جلسات تقييم دورية تعتمد على الحوار المفتوح بين الإدارة والموظفين لمناقشة التحديات وتحديد فرص التحسين</w:t>
      </w:r>
      <w:r w:rsidRPr="004D0139">
        <w:rPr>
          <w:sz w:val="28"/>
          <w:szCs w:val="28"/>
        </w:rPr>
        <w:t>.</w:t>
      </w:r>
    </w:p>
    <w:p w14:paraId="3869E1B5" w14:textId="2C0EDFF9" w:rsidR="004D0139" w:rsidRPr="004D0139" w:rsidRDefault="00F5735F" w:rsidP="00A254FD">
      <w:pPr>
        <w:bidi/>
        <w:ind w:left="720"/>
        <w:rPr>
          <w:b/>
          <w:bCs/>
          <w:sz w:val="28"/>
          <w:szCs w:val="28"/>
        </w:rPr>
      </w:pPr>
      <w:r>
        <w:rPr>
          <w:rFonts w:hint="cs"/>
          <w:b/>
          <w:bCs/>
          <w:sz w:val="28"/>
          <w:szCs w:val="28"/>
          <w:rtl/>
        </w:rPr>
        <w:t>3-</w:t>
      </w:r>
      <w:r w:rsidR="004D0139" w:rsidRPr="004D0139">
        <w:rPr>
          <w:b/>
          <w:bCs/>
          <w:sz w:val="28"/>
          <w:szCs w:val="28"/>
        </w:rPr>
        <w:t xml:space="preserve"> </w:t>
      </w:r>
      <w:r w:rsidR="004D0139" w:rsidRPr="004D0139">
        <w:rPr>
          <w:b/>
          <w:bCs/>
          <w:sz w:val="28"/>
          <w:szCs w:val="28"/>
          <w:rtl/>
        </w:rPr>
        <w:t>تعزيز الشفافية</w:t>
      </w:r>
      <w:r w:rsidR="004D0139" w:rsidRPr="004D0139">
        <w:rPr>
          <w:b/>
          <w:bCs/>
          <w:sz w:val="28"/>
          <w:szCs w:val="28"/>
        </w:rPr>
        <w:t>:</w:t>
      </w:r>
    </w:p>
    <w:p w14:paraId="5104BD8F" w14:textId="77777777" w:rsidR="004D0139" w:rsidRPr="004D0139" w:rsidRDefault="004D0139" w:rsidP="004D0139">
      <w:pPr>
        <w:numPr>
          <w:ilvl w:val="0"/>
          <w:numId w:val="57"/>
        </w:numPr>
        <w:bidi/>
        <w:rPr>
          <w:sz w:val="28"/>
          <w:szCs w:val="28"/>
        </w:rPr>
      </w:pPr>
      <w:r w:rsidRPr="004D0139">
        <w:rPr>
          <w:sz w:val="28"/>
          <w:szCs w:val="28"/>
          <w:rtl/>
        </w:rPr>
        <w:t>زيادة مستوى الشفافية في اتخاذ القرارات الإدارية، من خلال إشراك الموظفين أو إعلامهم بتفاصيل القرارات التي تؤثر على عملهم</w:t>
      </w:r>
      <w:r w:rsidRPr="004D0139">
        <w:rPr>
          <w:sz w:val="28"/>
          <w:szCs w:val="28"/>
        </w:rPr>
        <w:t>.</w:t>
      </w:r>
    </w:p>
    <w:p w14:paraId="3DE90ADD" w14:textId="77777777" w:rsidR="004D0139" w:rsidRPr="004D0139" w:rsidRDefault="004D0139" w:rsidP="004D0139">
      <w:pPr>
        <w:numPr>
          <w:ilvl w:val="0"/>
          <w:numId w:val="57"/>
        </w:numPr>
        <w:bidi/>
        <w:rPr>
          <w:sz w:val="28"/>
          <w:szCs w:val="28"/>
        </w:rPr>
      </w:pPr>
      <w:r w:rsidRPr="004D0139">
        <w:rPr>
          <w:sz w:val="28"/>
          <w:szCs w:val="28"/>
          <w:rtl/>
        </w:rPr>
        <w:t>نشر تقارير دورية عن أداء المؤسسة وإنجازاتها لتعزيز شعور الموظفين بالانتماء والالتزام</w:t>
      </w:r>
      <w:r w:rsidRPr="004D0139">
        <w:rPr>
          <w:sz w:val="28"/>
          <w:szCs w:val="28"/>
        </w:rPr>
        <w:t>.</w:t>
      </w:r>
    </w:p>
    <w:p w14:paraId="30529A0D" w14:textId="77777777" w:rsidR="004D0139" w:rsidRPr="004D0139" w:rsidRDefault="004D0139" w:rsidP="004D0139">
      <w:pPr>
        <w:numPr>
          <w:ilvl w:val="0"/>
          <w:numId w:val="57"/>
        </w:numPr>
        <w:bidi/>
        <w:rPr>
          <w:sz w:val="28"/>
          <w:szCs w:val="28"/>
        </w:rPr>
      </w:pPr>
      <w:r w:rsidRPr="004D0139">
        <w:rPr>
          <w:sz w:val="28"/>
          <w:szCs w:val="28"/>
          <w:rtl/>
        </w:rPr>
        <w:t>اعتماد نهج "الأبواب المفتوحة" في القيادة، حيث يتمكن الموظفون من مناقشة قضاياهم بحرية مع الإدارة</w:t>
      </w:r>
      <w:r w:rsidRPr="004D0139">
        <w:rPr>
          <w:sz w:val="28"/>
          <w:szCs w:val="28"/>
        </w:rPr>
        <w:t>.</w:t>
      </w:r>
    </w:p>
    <w:p w14:paraId="6BECAF6C" w14:textId="0750D24A" w:rsidR="004D0139" w:rsidRPr="004D0139" w:rsidRDefault="00F5735F" w:rsidP="00F5735F">
      <w:pPr>
        <w:bidi/>
        <w:ind w:left="720"/>
        <w:rPr>
          <w:b/>
          <w:bCs/>
          <w:sz w:val="28"/>
          <w:szCs w:val="28"/>
        </w:rPr>
      </w:pPr>
      <w:r>
        <w:rPr>
          <w:rFonts w:hint="cs"/>
          <w:b/>
          <w:bCs/>
          <w:sz w:val="28"/>
          <w:szCs w:val="28"/>
          <w:rtl/>
        </w:rPr>
        <w:t>4-</w:t>
      </w:r>
      <w:r w:rsidR="004D0139" w:rsidRPr="004D0139">
        <w:rPr>
          <w:b/>
          <w:bCs/>
          <w:sz w:val="28"/>
          <w:szCs w:val="28"/>
        </w:rPr>
        <w:t xml:space="preserve"> </w:t>
      </w:r>
      <w:r w:rsidR="004D0139" w:rsidRPr="004D0139">
        <w:rPr>
          <w:b/>
          <w:bCs/>
          <w:sz w:val="28"/>
          <w:szCs w:val="28"/>
          <w:rtl/>
        </w:rPr>
        <w:t>تحسين قنوات الاتصال</w:t>
      </w:r>
      <w:r w:rsidR="004D0139" w:rsidRPr="004D0139">
        <w:rPr>
          <w:b/>
          <w:bCs/>
          <w:sz w:val="28"/>
          <w:szCs w:val="28"/>
        </w:rPr>
        <w:t>:</w:t>
      </w:r>
    </w:p>
    <w:p w14:paraId="7212C61B" w14:textId="77777777" w:rsidR="004D0139" w:rsidRPr="004D0139" w:rsidRDefault="004D0139" w:rsidP="004D0139">
      <w:pPr>
        <w:numPr>
          <w:ilvl w:val="0"/>
          <w:numId w:val="58"/>
        </w:numPr>
        <w:bidi/>
        <w:rPr>
          <w:sz w:val="28"/>
          <w:szCs w:val="28"/>
        </w:rPr>
      </w:pPr>
      <w:r w:rsidRPr="004D0139">
        <w:rPr>
          <w:sz w:val="28"/>
          <w:szCs w:val="28"/>
          <w:rtl/>
        </w:rPr>
        <w:t>تطوير قنوات اتصال متنوعة (رقمية وتقليدية) لضمان الوصول إلى جميع الموظفين، بغض النظر عن مواقعهم أو أدوارهم الوظيفية</w:t>
      </w:r>
      <w:r w:rsidRPr="004D0139">
        <w:rPr>
          <w:sz w:val="28"/>
          <w:szCs w:val="28"/>
        </w:rPr>
        <w:t>.</w:t>
      </w:r>
    </w:p>
    <w:p w14:paraId="5546EE05" w14:textId="77777777" w:rsidR="004D0139" w:rsidRPr="004D0139" w:rsidRDefault="004D0139" w:rsidP="004D0139">
      <w:pPr>
        <w:numPr>
          <w:ilvl w:val="0"/>
          <w:numId w:val="58"/>
        </w:numPr>
        <w:bidi/>
        <w:rPr>
          <w:sz w:val="28"/>
          <w:szCs w:val="28"/>
        </w:rPr>
      </w:pPr>
      <w:r w:rsidRPr="004D0139">
        <w:rPr>
          <w:sz w:val="28"/>
          <w:szCs w:val="28"/>
          <w:rtl/>
        </w:rPr>
        <w:t>تطبيق أنظمة إلكترونية حديثة لإدارة الاتصال الإداري، مثل منصات العمل الجماعي وبرامج إدارة المشاريع، لتسهيل التواصل الفوري</w:t>
      </w:r>
      <w:r w:rsidRPr="004D0139">
        <w:rPr>
          <w:sz w:val="28"/>
          <w:szCs w:val="28"/>
        </w:rPr>
        <w:t>.</w:t>
      </w:r>
    </w:p>
    <w:p w14:paraId="1D262B88" w14:textId="77777777" w:rsidR="004D0139" w:rsidRPr="004D0139" w:rsidRDefault="004D0139" w:rsidP="004D0139">
      <w:pPr>
        <w:numPr>
          <w:ilvl w:val="0"/>
          <w:numId w:val="58"/>
        </w:numPr>
        <w:bidi/>
        <w:rPr>
          <w:sz w:val="28"/>
          <w:szCs w:val="28"/>
        </w:rPr>
      </w:pPr>
      <w:r w:rsidRPr="004D0139">
        <w:rPr>
          <w:sz w:val="28"/>
          <w:szCs w:val="28"/>
          <w:rtl/>
        </w:rPr>
        <w:t>تخصيص وحدات أو أقسام متخصصة لإدارة عملية الاتصال الإداري بفعالية</w:t>
      </w:r>
      <w:r w:rsidRPr="004D0139">
        <w:rPr>
          <w:sz w:val="28"/>
          <w:szCs w:val="28"/>
        </w:rPr>
        <w:t>.</w:t>
      </w:r>
    </w:p>
    <w:p w14:paraId="5C60C198" w14:textId="1A18DE77" w:rsidR="004D0139" w:rsidRPr="004D0139" w:rsidRDefault="00F5735F" w:rsidP="00F5735F">
      <w:pPr>
        <w:bidi/>
        <w:ind w:left="720"/>
        <w:rPr>
          <w:b/>
          <w:bCs/>
          <w:sz w:val="28"/>
          <w:szCs w:val="28"/>
        </w:rPr>
      </w:pPr>
      <w:r>
        <w:rPr>
          <w:rFonts w:hint="cs"/>
          <w:b/>
          <w:bCs/>
          <w:sz w:val="28"/>
          <w:szCs w:val="28"/>
          <w:rtl/>
        </w:rPr>
        <w:t>5-</w:t>
      </w:r>
      <w:r w:rsidR="004D0139" w:rsidRPr="004D0139">
        <w:rPr>
          <w:b/>
          <w:bCs/>
          <w:sz w:val="28"/>
          <w:szCs w:val="28"/>
          <w:rtl/>
        </w:rPr>
        <w:t>تدريب الكوادر الإدارية</w:t>
      </w:r>
      <w:r w:rsidR="004D0139" w:rsidRPr="004D0139">
        <w:rPr>
          <w:b/>
          <w:bCs/>
          <w:sz w:val="28"/>
          <w:szCs w:val="28"/>
        </w:rPr>
        <w:t>:</w:t>
      </w:r>
    </w:p>
    <w:p w14:paraId="06EFBF1C" w14:textId="77777777" w:rsidR="004D0139" w:rsidRPr="004D0139" w:rsidRDefault="004D0139" w:rsidP="004D0139">
      <w:pPr>
        <w:numPr>
          <w:ilvl w:val="0"/>
          <w:numId w:val="59"/>
        </w:numPr>
        <w:bidi/>
        <w:rPr>
          <w:sz w:val="28"/>
          <w:szCs w:val="28"/>
        </w:rPr>
      </w:pPr>
      <w:r w:rsidRPr="004D0139">
        <w:rPr>
          <w:sz w:val="28"/>
          <w:szCs w:val="28"/>
          <w:rtl/>
        </w:rPr>
        <w:t>تنظيم برامج تدريبية دورية للقادة والمديرين تركز على تحسين مهارات الاتصال الإداري</w:t>
      </w:r>
      <w:r w:rsidRPr="004D0139">
        <w:rPr>
          <w:sz w:val="28"/>
          <w:szCs w:val="28"/>
        </w:rPr>
        <w:t>.</w:t>
      </w:r>
    </w:p>
    <w:p w14:paraId="36835550" w14:textId="77777777" w:rsidR="004D0139" w:rsidRPr="004D0139" w:rsidRDefault="004D0139" w:rsidP="004D0139">
      <w:pPr>
        <w:numPr>
          <w:ilvl w:val="0"/>
          <w:numId w:val="59"/>
        </w:numPr>
        <w:bidi/>
        <w:rPr>
          <w:sz w:val="28"/>
          <w:szCs w:val="28"/>
        </w:rPr>
      </w:pPr>
      <w:r w:rsidRPr="004D0139">
        <w:rPr>
          <w:sz w:val="28"/>
          <w:szCs w:val="28"/>
          <w:rtl/>
        </w:rPr>
        <w:t>تقديم دورات تدريبية للموظفين حول أهمية التواصل الفعّال ودوره في تعزيز الإنتاجية</w:t>
      </w:r>
      <w:r w:rsidRPr="004D0139">
        <w:rPr>
          <w:sz w:val="28"/>
          <w:szCs w:val="28"/>
        </w:rPr>
        <w:t>.</w:t>
      </w:r>
    </w:p>
    <w:p w14:paraId="676CA41E" w14:textId="77777777" w:rsidR="004D0139" w:rsidRPr="004D0139" w:rsidRDefault="004D0139" w:rsidP="004D0139">
      <w:pPr>
        <w:numPr>
          <w:ilvl w:val="0"/>
          <w:numId w:val="59"/>
        </w:numPr>
        <w:bidi/>
        <w:rPr>
          <w:sz w:val="28"/>
          <w:szCs w:val="28"/>
        </w:rPr>
      </w:pPr>
      <w:r w:rsidRPr="004D0139">
        <w:rPr>
          <w:sz w:val="28"/>
          <w:szCs w:val="28"/>
          <w:rtl/>
        </w:rPr>
        <w:t>تشجيع القادة على اتباع أساليب قيادية تعتمد على بناء العلاقات والثقة، ما يعزز جودة الاتصال مع الموظفين</w:t>
      </w:r>
      <w:r w:rsidRPr="004D0139">
        <w:rPr>
          <w:sz w:val="28"/>
          <w:szCs w:val="28"/>
        </w:rPr>
        <w:t>.</w:t>
      </w:r>
    </w:p>
    <w:p w14:paraId="4DE10CBB" w14:textId="2E1C0B60" w:rsidR="004D0139" w:rsidRPr="004D0139" w:rsidRDefault="00DD5AB9" w:rsidP="00DD5AB9">
      <w:pPr>
        <w:bidi/>
        <w:ind w:left="720"/>
        <w:rPr>
          <w:b/>
          <w:bCs/>
          <w:sz w:val="28"/>
          <w:szCs w:val="28"/>
        </w:rPr>
      </w:pPr>
      <w:r>
        <w:rPr>
          <w:rFonts w:hint="cs"/>
          <w:b/>
          <w:bCs/>
          <w:sz w:val="28"/>
          <w:szCs w:val="28"/>
          <w:rtl/>
        </w:rPr>
        <w:t>6-</w:t>
      </w:r>
      <w:r w:rsidR="004D0139" w:rsidRPr="004D0139">
        <w:rPr>
          <w:b/>
          <w:bCs/>
          <w:sz w:val="28"/>
          <w:szCs w:val="28"/>
          <w:rtl/>
        </w:rPr>
        <w:t>تبني ثقافة مؤسسية داعمة</w:t>
      </w:r>
      <w:r w:rsidR="004D0139" w:rsidRPr="004D0139">
        <w:rPr>
          <w:b/>
          <w:bCs/>
          <w:sz w:val="28"/>
          <w:szCs w:val="28"/>
        </w:rPr>
        <w:t>:</w:t>
      </w:r>
    </w:p>
    <w:p w14:paraId="4DB2491C" w14:textId="77777777" w:rsidR="004D0139" w:rsidRPr="004D0139" w:rsidRDefault="004D0139" w:rsidP="004D0139">
      <w:pPr>
        <w:numPr>
          <w:ilvl w:val="0"/>
          <w:numId w:val="60"/>
        </w:numPr>
        <w:bidi/>
        <w:rPr>
          <w:sz w:val="28"/>
          <w:szCs w:val="28"/>
        </w:rPr>
      </w:pPr>
      <w:r w:rsidRPr="004D0139">
        <w:rPr>
          <w:sz w:val="28"/>
          <w:szCs w:val="28"/>
          <w:rtl/>
        </w:rPr>
        <w:t>تعزيز بيئة عمل تعاونية تشجع على الحوار المفتوح وتبادل الأفكار بحرية</w:t>
      </w:r>
      <w:r w:rsidRPr="004D0139">
        <w:rPr>
          <w:sz w:val="28"/>
          <w:szCs w:val="28"/>
        </w:rPr>
        <w:t>.</w:t>
      </w:r>
    </w:p>
    <w:p w14:paraId="4BAB9595" w14:textId="77777777" w:rsidR="004D0139" w:rsidRPr="004D0139" w:rsidRDefault="004D0139" w:rsidP="004D0139">
      <w:pPr>
        <w:numPr>
          <w:ilvl w:val="0"/>
          <w:numId w:val="60"/>
        </w:numPr>
        <w:bidi/>
        <w:rPr>
          <w:sz w:val="28"/>
          <w:szCs w:val="28"/>
        </w:rPr>
      </w:pPr>
      <w:r w:rsidRPr="004D0139">
        <w:rPr>
          <w:sz w:val="28"/>
          <w:szCs w:val="28"/>
          <w:rtl/>
        </w:rPr>
        <w:t>مكافأة الموظفين على المشاركة الفعّالة في تحسين الاتصال الداخلي وتعزيز الأداء الوظيفي</w:t>
      </w:r>
      <w:r w:rsidRPr="004D0139">
        <w:rPr>
          <w:sz w:val="28"/>
          <w:szCs w:val="28"/>
        </w:rPr>
        <w:t>.</w:t>
      </w:r>
    </w:p>
    <w:p w14:paraId="109649E0" w14:textId="77777777" w:rsidR="004D0139" w:rsidRPr="004D0139" w:rsidRDefault="004D0139" w:rsidP="004D0139">
      <w:pPr>
        <w:numPr>
          <w:ilvl w:val="0"/>
          <w:numId w:val="60"/>
        </w:numPr>
        <w:bidi/>
        <w:rPr>
          <w:sz w:val="28"/>
          <w:szCs w:val="28"/>
        </w:rPr>
      </w:pPr>
      <w:r w:rsidRPr="004D0139">
        <w:rPr>
          <w:sz w:val="28"/>
          <w:szCs w:val="28"/>
          <w:rtl/>
        </w:rPr>
        <w:t>الاهتمام بصحة ورفاهية الموظفين لتحفيزهم على تقديم أداء أفضل</w:t>
      </w:r>
      <w:r w:rsidRPr="004D0139">
        <w:rPr>
          <w:sz w:val="28"/>
          <w:szCs w:val="28"/>
        </w:rPr>
        <w:t>.</w:t>
      </w:r>
    </w:p>
    <w:p w14:paraId="709CDA8F" w14:textId="23D35584" w:rsidR="004D0139" w:rsidRPr="004D0139" w:rsidRDefault="00DD5AB9" w:rsidP="00DD5AB9">
      <w:pPr>
        <w:bidi/>
        <w:ind w:left="720"/>
        <w:rPr>
          <w:b/>
          <w:bCs/>
          <w:sz w:val="28"/>
          <w:szCs w:val="28"/>
        </w:rPr>
      </w:pPr>
      <w:r>
        <w:rPr>
          <w:rFonts w:hint="cs"/>
          <w:b/>
          <w:bCs/>
          <w:sz w:val="28"/>
          <w:szCs w:val="28"/>
          <w:rtl/>
        </w:rPr>
        <w:t>7-</w:t>
      </w:r>
      <w:r w:rsidR="004D0139" w:rsidRPr="004D0139">
        <w:rPr>
          <w:b/>
          <w:bCs/>
          <w:sz w:val="28"/>
          <w:szCs w:val="28"/>
        </w:rPr>
        <w:t xml:space="preserve"> </w:t>
      </w:r>
      <w:r w:rsidR="004D0139" w:rsidRPr="004D0139">
        <w:rPr>
          <w:b/>
          <w:bCs/>
          <w:sz w:val="28"/>
          <w:szCs w:val="28"/>
          <w:rtl/>
        </w:rPr>
        <w:t>متابعة وتقييم الاتصال الإداري</w:t>
      </w:r>
      <w:r w:rsidR="004D0139" w:rsidRPr="004D0139">
        <w:rPr>
          <w:b/>
          <w:bCs/>
          <w:sz w:val="28"/>
          <w:szCs w:val="28"/>
        </w:rPr>
        <w:t>:</w:t>
      </w:r>
    </w:p>
    <w:p w14:paraId="4C798507" w14:textId="77777777" w:rsidR="004D0139" w:rsidRPr="004D0139" w:rsidRDefault="004D0139" w:rsidP="004D0139">
      <w:pPr>
        <w:numPr>
          <w:ilvl w:val="0"/>
          <w:numId w:val="61"/>
        </w:numPr>
        <w:bidi/>
        <w:rPr>
          <w:sz w:val="28"/>
          <w:szCs w:val="28"/>
        </w:rPr>
      </w:pPr>
      <w:r w:rsidRPr="004D0139">
        <w:rPr>
          <w:sz w:val="28"/>
          <w:szCs w:val="28"/>
          <w:rtl/>
        </w:rPr>
        <w:t>إجراء تقييم دوري لممارسات الاتصال الإداري داخل المؤسسة من خلال استبيانات أو مقابلات مع الموظفين</w:t>
      </w:r>
      <w:r w:rsidRPr="004D0139">
        <w:rPr>
          <w:sz w:val="28"/>
          <w:szCs w:val="28"/>
        </w:rPr>
        <w:t>.</w:t>
      </w:r>
    </w:p>
    <w:p w14:paraId="6CF138BA" w14:textId="77777777" w:rsidR="004D0139" w:rsidRPr="004D0139" w:rsidRDefault="004D0139" w:rsidP="004D0139">
      <w:pPr>
        <w:numPr>
          <w:ilvl w:val="0"/>
          <w:numId w:val="61"/>
        </w:numPr>
        <w:bidi/>
        <w:rPr>
          <w:sz w:val="28"/>
          <w:szCs w:val="28"/>
        </w:rPr>
      </w:pPr>
      <w:r w:rsidRPr="004D0139">
        <w:rPr>
          <w:sz w:val="28"/>
          <w:szCs w:val="28"/>
          <w:rtl/>
        </w:rPr>
        <w:t>تحليل البيانات المستخلصة من التقييمات لتحسين استراتيجيات الاتصال الإداري باستمرار</w:t>
      </w:r>
      <w:r w:rsidRPr="004D0139">
        <w:rPr>
          <w:sz w:val="28"/>
          <w:szCs w:val="28"/>
        </w:rPr>
        <w:t>.</w:t>
      </w:r>
    </w:p>
    <w:p w14:paraId="7D1A39F1" w14:textId="77777777" w:rsidR="004D0139" w:rsidRPr="004D0139" w:rsidRDefault="004D0139" w:rsidP="004D0139">
      <w:pPr>
        <w:numPr>
          <w:ilvl w:val="0"/>
          <w:numId w:val="61"/>
        </w:numPr>
        <w:bidi/>
        <w:rPr>
          <w:sz w:val="28"/>
          <w:szCs w:val="28"/>
        </w:rPr>
      </w:pPr>
      <w:r w:rsidRPr="004D0139">
        <w:rPr>
          <w:sz w:val="28"/>
          <w:szCs w:val="28"/>
          <w:rtl/>
        </w:rPr>
        <w:t>مقارنة مخرجات المؤسسة مع أهدافها التنظيمية لقياس أثر الاتصال الإداري على الأداء الوظيفي</w:t>
      </w:r>
      <w:r w:rsidRPr="004D0139">
        <w:rPr>
          <w:sz w:val="28"/>
          <w:szCs w:val="28"/>
        </w:rPr>
        <w:t>.</w:t>
      </w:r>
    </w:p>
    <w:p w14:paraId="38A65F72" w14:textId="77777777" w:rsidR="00906001" w:rsidRPr="00906001" w:rsidRDefault="00906001" w:rsidP="00906001">
      <w:pPr>
        <w:bidi/>
        <w:rPr>
          <w:b/>
          <w:bCs/>
          <w:rtl/>
        </w:rPr>
      </w:pPr>
    </w:p>
    <w:p w14:paraId="634B843D" w14:textId="3610AC15" w:rsidR="004D0139" w:rsidRPr="004D0139" w:rsidRDefault="004D0139" w:rsidP="00906001">
      <w:pPr>
        <w:bidi/>
        <w:rPr>
          <w:sz w:val="28"/>
          <w:szCs w:val="28"/>
        </w:rPr>
      </w:pPr>
      <w:r w:rsidRPr="004D0139">
        <w:rPr>
          <w:sz w:val="28"/>
          <w:szCs w:val="28"/>
          <w:rtl/>
        </w:rPr>
        <w:t>تؤكد هذه التوصيات على أهمية الاستثمار في تطوير ممارسات الاتصال الإداري لضمان بيئة عمل فعالة ومنتجة. تبني هذه الخطوات سيعزز من رضا الموظفين وأدائهم، مما يدعم جامعة الملك عبد العزيز في تحقيق أهدافها الاستراتيجية والتنظيمية</w:t>
      </w:r>
      <w:r w:rsidRPr="004D0139">
        <w:rPr>
          <w:sz w:val="28"/>
          <w:szCs w:val="28"/>
        </w:rPr>
        <w:t>.</w:t>
      </w:r>
    </w:p>
    <w:p w14:paraId="64986767" w14:textId="77777777" w:rsidR="004D0139" w:rsidRDefault="004D0139" w:rsidP="004D0139">
      <w:pPr>
        <w:bidi/>
        <w:rPr>
          <w:sz w:val="28"/>
          <w:szCs w:val="28"/>
          <w:rtl/>
        </w:rPr>
      </w:pPr>
    </w:p>
    <w:p w14:paraId="1A421120" w14:textId="4D79E903" w:rsidR="00906001" w:rsidRDefault="00E8162E" w:rsidP="00E8162E">
      <w:pPr>
        <w:pStyle w:val="Heading2"/>
        <w:bidi/>
        <w:rPr>
          <w:b/>
          <w:bCs/>
          <w:color w:val="auto"/>
          <w:sz w:val="28"/>
          <w:szCs w:val="28"/>
          <w:rtl/>
        </w:rPr>
      </w:pPr>
      <w:r w:rsidRPr="00E8162E">
        <w:rPr>
          <w:rFonts w:hint="cs"/>
          <w:b/>
          <w:bCs/>
          <w:color w:val="auto"/>
          <w:sz w:val="28"/>
          <w:szCs w:val="28"/>
          <w:rtl/>
        </w:rPr>
        <w:t>حدود الدراسة</w:t>
      </w:r>
    </w:p>
    <w:p w14:paraId="4F0D66AA" w14:textId="77777777" w:rsidR="00E8162E" w:rsidRDefault="00E8162E" w:rsidP="00E8162E">
      <w:pPr>
        <w:bidi/>
        <w:rPr>
          <w:rtl/>
        </w:rPr>
      </w:pPr>
    </w:p>
    <w:p w14:paraId="14EB0D99" w14:textId="134B843F" w:rsidR="00B07661" w:rsidRPr="00B07661" w:rsidRDefault="006B0ACE" w:rsidP="006B0ACE">
      <w:pPr>
        <w:bidi/>
        <w:ind w:left="432"/>
        <w:rPr>
          <w:b/>
          <w:bCs/>
          <w:sz w:val="28"/>
          <w:szCs w:val="28"/>
        </w:rPr>
      </w:pPr>
      <w:r>
        <w:rPr>
          <w:rFonts w:hint="cs"/>
          <w:b/>
          <w:bCs/>
          <w:sz w:val="28"/>
          <w:szCs w:val="28"/>
          <w:rtl/>
        </w:rPr>
        <w:t>1-</w:t>
      </w:r>
      <w:r w:rsidR="00B07661" w:rsidRPr="00B07661">
        <w:rPr>
          <w:b/>
          <w:bCs/>
          <w:sz w:val="28"/>
          <w:szCs w:val="28"/>
          <w:rtl/>
        </w:rPr>
        <w:t>الحدود الموضوعية</w:t>
      </w:r>
      <w:r w:rsidR="00B07661" w:rsidRPr="00B07661">
        <w:rPr>
          <w:b/>
          <w:bCs/>
          <w:sz w:val="28"/>
          <w:szCs w:val="28"/>
        </w:rPr>
        <w:t>:</w:t>
      </w:r>
    </w:p>
    <w:p w14:paraId="187559C3" w14:textId="77777777" w:rsidR="00B07661" w:rsidRPr="00B07661" w:rsidRDefault="00B07661" w:rsidP="00B07661">
      <w:pPr>
        <w:bidi/>
        <w:rPr>
          <w:sz w:val="28"/>
          <w:szCs w:val="28"/>
        </w:rPr>
      </w:pPr>
      <w:r w:rsidRPr="00B07661">
        <w:rPr>
          <w:sz w:val="28"/>
          <w:szCs w:val="28"/>
          <w:rtl/>
        </w:rPr>
        <w:t xml:space="preserve">تركز الدراسة على </w:t>
      </w:r>
      <w:r w:rsidRPr="00B07661">
        <w:rPr>
          <w:b/>
          <w:bCs/>
          <w:sz w:val="28"/>
          <w:szCs w:val="28"/>
          <w:rtl/>
        </w:rPr>
        <w:t>تحليل أثر الاتصال الإداري على الأداء الوظيفي</w:t>
      </w:r>
      <w:r w:rsidRPr="00B07661">
        <w:rPr>
          <w:sz w:val="28"/>
          <w:szCs w:val="28"/>
          <w:rtl/>
        </w:rPr>
        <w:t xml:space="preserve"> في جامعة الملك عبد العزيز بجدة. وتتناول الأبعاد الثلاثة الرئيسية للاتصال الإداري، وهي</w:t>
      </w:r>
      <w:r w:rsidRPr="00B07661">
        <w:rPr>
          <w:sz w:val="28"/>
          <w:szCs w:val="28"/>
        </w:rPr>
        <w:t>:</w:t>
      </w:r>
    </w:p>
    <w:p w14:paraId="690143A3" w14:textId="77777777" w:rsidR="00B07661" w:rsidRPr="00B07661" w:rsidRDefault="00B07661" w:rsidP="00B07661">
      <w:pPr>
        <w:numPr>
          <w:ilvl w:val="0"/>
          <w:numId w:val="62"/>
        </w:numPr>
        <w:bidi/>
        <w:rPr>
          <w:sz w:val="28"/>
          <w:szCs w:val="28"/>
        </w:rPr>
      </w:pPr>
      <w:r w:rsidRPr="00B07661">
        <w:rPr>
          <w:sz w:val="28"/>
          <w:szCs w:val="28"/>
          <w:rtl/>
        </w:rPr>
        <w:t>وضوح الرسالة</w:t>
      </w:r>
      <w:r w:rsidRPr="00B07661">
        <w:rPr>
          <w:sz w:val="28"/>
          <w:szCs w:val="28"/>
        </w:rPr>
        <w:t>.</w:t>
      </w:r>
    </w:p>
    <w:p w14:paraId="708CAE16" w14:textId="77777777" w:rsidR="00B07661" w:rsidRPr="00B07661" w:rsidRDefault="00B07661" w:rsidP="00B07661">
      <w:pPr>
        <w:numPr>
          <w:ilvl w:val="0"/>
          <w:numId w:val="62"/>
        </w:numPr>
        <w:bidi/>
        <w:rPr>
          <w:sz w:val="28"/>
          <w:szCs w:val="28"/>
        </w:rPr>
      </w:pPr>
      <w:r w:rsidRPr="00B07661">
        <w:rPr>
          <w:sz w:val="28"/>
          <w:szCs w:val="28"/>
          <w:rtl/>
        </w:rPr>
        <w:t>التغذية الراجعة</w:t>
      </w:r>
      <w:r w:rsidRPr="00B07661">
        <w:rPr>
          <w:sz w:val="28"/>
          <w:szCs w:val="28"/>
        </w:rPr>
        <w:t>.</w:t>
      </w:r>
    </w:p>
    <w:p w14:paraId="5FFF7515" w14:textId="77777777" w:rsidR="00B07661" w:rsidRPr="00B07661" w:rsidRDefault="00B07661" w:rsidP="00B07661">
      <w:pPr>
        <w:numPr>
          <w:ilvl w:val="0"/>
          <w:numId w:val="62"/>
        </w:numPr>
        <w:bidi/>
        <w:rPr>
          <w:sz w:val="28"/>
          <w:szCs w:val="28"/>
        </w:rPr>
      </w:pPr>
      <w:r w:rsidRPr="00B07661">
        <w:rPr>
          <w:sz w:val="28"/>
          <w:szCs w:val="28"/>
          <w:rtl/>
        </w:rPr>
        <w:t>الشفافية</w:t>
      </w:r>
      <w:r w:rsidRPr="00B07661">
        <w:rPr>
          <w:sz w:val="28"/>
          <w:szCs w:val="28"/>
        </w:rPr>
        <w:t>.</w:t>
      </w:r>
      <w:r w:rsidRPr="00B07661">
        <w:rPr>
          <w:sz w:val="28"/>
          <w:szCs w:val="28"/>
        </w:rPr>
        <w:br/>
      </w:r>
      <w:r w:rsidRPr="00B07661">
        <w:rPr>
          <w:sz w:val="28"/>
          <w:szCs w:val="28"/>
          <w:rtl/>
        </w:rPr>
        <w:t>وذلك بهدف فهم العلاقة بين هذه الأبعاد ومدى تأثيرها على كفاءة وفعالية الأداء الوظيفي لدى موظفي الجامعة</w:t>
      </w:r>
      <w:r w:rsidRPr="00B07661">
        <w:rPr>
          <w:sz w:val="28"/>
          <w:szCs w:val="28"/>
        </w:rPr>
        <w:t>.</w:t>
      </w:r>
    </w:p>
    <w:p w14:paraId="663B8077" w14:textId="7B15394D" w:rsidR="00B07661" w:rsidRPr="00B07661" w:rsidRDefault="006B0ACE" w:rsidP="006B0ACE">
      <w:pPr>
        <w:bidi/>
        <w:ind w:left="432"/>
        <w:rPr>
          <w:b/>
          <w:bCs/>
          <w:sz w:val="28"/>
          <w:szCs w:val="28"/>
        </w:rPr>
      </w:pPr>
      <w:r>
        <w:rPr>
          <w:rFonts w:hint="cs"/>
          <w:b/>
          <w:bCs/>
          <w:sz w:val="28"/>
          <w:szCs w:val="28"/>
          <w:rtl/>
        </w:rPr>
        <w:t>2-</w:t>
      </w:r>
      <w:r w:rsidR="00B07661" w:rsidRPr="00B07661">
        <w:rPr>
          <w:b/>
          <w:bCs/>
          <w:sz w:val="28"/>
          <w:szCs w:val="28"/>
          <w:rtl/>
        </w:rPr>
        <w:t>الحدود البشرية</w:t>
      </w:r>
      <w:r w:rsidR="00B07661" w:rsidRPr="00B07661">
        <w:rPr>
          <w:b/>
          <w:bCs/>
          <w:sz w:val="28"/>
          <w:szCs w:val="28"/>
        </w:rPr>
        <w:t>:</w:t>
      </w:r>
    </w:p>
    <w:p w14:paraId="13BC4D45" w14:textId="77777777" w:rsidR="00B07661" w:rsidRPr="00B07661" w:rsidRDefault="00B07661" w:rsidP="00B07661">
      <w:pPr>
        <w:bidi/>
        <w:rPr>
          <w:sz w:val="28"/>
          <w:szCs w:val="28"/>
        </w:rPr>
      </w:pPr>
      <w:r w:rsidRPr="00B07661">
        <w:rPr>
          <w:sz w:val="28"/>
          <w:szCs w:val="28"/>
          <w:rtl/>
        </w:rPr>
        <w:t xml:space="preserve">تقتصر الدراسة على عينة من </w:t>
      </w:r>
      <w:r w:rsidRPr="00B07661">
        <w:rPr>
          <w:b/>
          <w:bCs/>
          <w:sz w:val="28"/>
          <w:szCs w:val="28"/>
          <w:rtl/>
        </w:rPr>
        <w:t>موظفي جامعة الملك عبد العزيز</w:t>
      </w:r>
      <w:r w:rsidRPr="00B07661">
        <w:rPr>
          <w:sz w:val="28"/>
          <w:szCs w:val="28"/>
          <w:rtl/>
        </w:rPr>
        <w:t xml:space="preserve"> بجدة، وتشمل العينة مجموعة من العاملين في مختلف المستويات الوظيفية، سواء كانوا إداريين أو أكاديميين، بهدف تمثيل الفئات المستهدفة بشكل دقيق وشامل</w:t>
      </w:r>
      <w:r w:rsidRPr="00B07661">
        <w:rPr>
          <w:sz w:val="28"/>
          <w:szCs w:val="28"/>
        </w:rPr>
        <w:t>.</w:t>
      </w:r>
    </w:p>
    <w:p w14:paraId="39ED0318" w14:textId="497AB88B" w:rsidR="00B07661" w:rsidRPr="00B07661" w:rsidRDefault="006B0ACE" w:rsidP="006B0ACE">
      <w:pPr>
        <w:bidi/>
        <w:ind w:left="432"/>
        <w:rPr>
          <w:b/>
          <w:bCs/>
          <w:sz w:val="28"/>
          <w:szCs w:val="28"/>
        </w:rPr>
      </w:pPr>
      <w:r>
        <w:rPr>
          <w:rFonts w:hint="cs"/>
          <w:b/>
          <w:bCs/>
          <w:sz w:val="28"/>
          <w:szCs w:val="28"/>
          <w:rtl/>
        </w:rPr>
        <w:t>3-</w:t>
      </w:r>
      <w:r w:rsidR="00B07661" w:rsidRPr="00B07661">
        <w:rPr>
          <w:b/>
          <w:bCs/>
          <w:sz w:val="28"/>
          <w:szCs w:val="28"/>
        </w:rPr>
        <w:t xml:space="preserve"> </w:t>
      </w:r>
      <w:r w:rsidR="00B07661" w:rsidRPr="00B07661">
        <w:rPr>
          <w:b/>
          <w:bCs/>
          <w:sz w:val="28"/>
          <w:szCs w:val="28"/>
          <w:rtl/>
        </w:rPr>
        <w:t>الحدود المكانية</w:t>
      </w:r>
      <w:r w:rsidR="00B07661" w:rsidRPr="00B07661">
        <w:rPr>
          <w:b/>
          <w:bCs/>
          <w:sz w:val="28"/>
          <w:szCs w:val="28"/>
        </w:rPr>
        <w:t>:</w:t>
      </w:r>
    </w:p>
    <w:p w14:paraId="549C7DF1" w14:textId="77777777" w:rsidR="00B07661" w:rsidRPr="00B07661" w:rsidRDefault="00B07661" w:rsidP="00B07661">
      <w:pPr>
        <w:bidi/>
        <w:rPr>
          <w:sz w:val="28"/>
          <w:szCs w:val="28"/>
        </w:rPr>
      </w:pPr>
      <w:r w:rsidRPr="00B07661">
        <w:rPr>
          <w:sz w:val="28"/>
          <w:szCs w:val="28"/>
          <w:rtl/>
        </w:rPr>
        <w:t xml:space="preserve">تم إجراء الدراسة في </w:t>
      </w:r>
      <w:r w:rsidRPr="00B07661">
        <w:rPr>
          <w:b/>
          <w:bCs/>
          <w:sz w:val="28"/>
          <w:szCs w:val="28"/>
          <w:rtl/>
        </w:rPr>
        <w:t>جامعة الملك عبد العزيز بمدينة جدة</w:t>
      </w:r>
      <w:r w:rsidRPr="00B07661">
        <w:rPr>
          <w:sz w:val="28"/>
          <w:szCs w:val="28"/>
          <w:rtl/>
        </w:rPr>
        <w:t>، كونها واحدة من أكبر الجامعات في المملكة العربية السعودية، مما يوفر بيئة مناسبة لدراسة ممارسات الاتصال الإداري وتأثيرها على الأداء الوظيفي</w:t>
      </w:r>
      <w:r w:rsidRPr="00B07661">
        <w:rPr>
          <w:sz w:val="28"/>
          <w:szCs w:val="28"/>
        </w:rPr>
        <w:t>.</w:t>
      </w:r>
    </w:p>
    <w:p w14:paraId="129878AB" w14:textId="424D1BC5" w:rsidR="00B07661" w:rsidRPr="00B07661" w:rsidRDefault="00745DF7" w:rsidP="006B0ACE">
      <w:pPr>
        <w:bidi/>
        <w:ind w:left="432"/>
        <w:rPr>
          <w:b/>
          <w:bCs/>
          <w:sz w:val="28"/>
          <w:szCs w:val="28"/>
        </w:rPr>
      </w:pPr>
      <w:r>
        <w:rPr>
          <w:rFonts w:hint="cs"/>
          <w:b/>
          <w:bCs/>
          <w:sz w:val="28"/>
          <w:szCs w:val="28"/>
          <w:rtl/>
        </w:rPr>
        <w:t>4-</w:t>
      </w:r>
      <w:r w:rsidR="00B07661" w:rsidRPr="00B07661">
        <w:rPr>
          <w:b/>
          <w:bCs/>
          <w:sz w:val="28"/>
          <w:szCs w:val="28"/>
          <w:rtl/>
        </w:rPr>
        <w:t>الحدود الزمنية</w:t>
      </w:r>
      <w:r w:rsidR="00B07661" w:rsidRPr="00B07661">
        <w:rPr>
          <w:b/>
          <w:bCs/>
          <w:sz w:val="28"/>
          <w:szCs w:val="28"/>
        </w:rPr>
        <w:t>:</w:t>
      </w:r>
    </w:p>
    <w:p w14:paraId="7E5A0418" w14:textId="77777777" w:rsidR="00B07661" w:rsidRPr="00B07661" w:rsidRDefault="00B07661" w:rsidP="00B07661">
      <w:pPr>
        <w:bidi/>
        <w:rPr>
          <w:sz w:val="28"/>
          <w:szCs w:val="28"/>
        </w:rPr>
      </w:pPr>
      <w:r w:rsidRPr="00B07661">
        <w:rPr>
          <w:sz w:val="28"/>
          <w:szCs w:val="28"/>
          <w:rtl/>
        </w:rPr>
        <w:t xml:space="preserve">تغطي الدراسة الفترة الزمنية التي تم خلالها جمع البيانات وتحليلها، وهي من </w:t>
      </w:r>
      <w:r w:rsidRPr="00B07661">
        <w:rPr>
          <w:b/>
          <w:bCs/>
          <w:sz w:val="28"/>
          <w:szCs w:val="28"/>
          <w:rtl/>
        </w:rPr>
        <w:t>شهر يناير 2024 إلى شهر أبريل 2024</w:t>
      </w:r>
      <w:r w:rsidRPr="00B07661">
        <w:rPr>
          <w:sz w:val="28"/>
          <w:szCs w:val="28"/>
        </w:rPr>
        <w:t xml:space="preserve">. </w:t>
      </w:r>
      <w:r w:rsidRPr="00B07661">
        <w:rPr>
          <w:sz w:val="28"/>
          <w:szCs w:val="28"/>
          <w:rtl/>
        </w:rPr>
        <w:t>وتركز النتائج على تلك الفترة مع الأخذ بعين الاعتبار الظروف الإدارية والتنظيمية السائدة في الجامعة أثناء تنفيذ الدراسة</w:t>
      </w:r>
      <w:r w:rsidRPr="00B07661">
        <w:rPr>
          <w:sz w:val="28"/>
          <w:szCs w:val="28"/>
        </w:rPr>
        <w:t>.</w:t>
      </w:r>
    </w:p>
    <w:p w14:paraId="39B34B0E" w14:textId="77777777" w:rsidR="00E8162E" w:rsidRPr="00B07661" w:rsidRDefault="00E8162E" w:rsidP="00E8162E">
      <w:pPr>
        <w:bidi/>
        <w:rPr>
          <w:sz w:val="28"/>
          <w:szCs w:val="28"/>
          <w:rtl/>
        </w:rPr>
      </w:pPr>
    </w:p>
    <w:p w14:paraId="4AE71623" w14:textId="0A36E33F" w:rsidR="00A46044" w:rsidRDefault="00DC3D5B" w:rsidP="00AD0133">
      <w:pPr>
        <w:pStyle w:val="Heading2"/>
        <w:bidi/>
        <w:rPr>
          <w:b/>
          <w:bCs/>
          <w:color w:val="auto"/>
          <w:sz w:val="32"/>
          <w:szCs w:val="32"/>
          <w:rtl/>
        </w:rPr>
      </w:pPr>
      <w:r w:rsidRPr="00AD0133">
        <w:rPr>
          <w:rFonts w:hint="cs"/>
          <w:b/>
          <w:bCs/>
          <w:color w:val="auto"/>
          <w:sz w:val="32"/>
          <w:szCs w:val="32"/>
          <w:rtl/>
        </w:rPr>
        <w:t>الدراسات المس</w:t>
      </w:r>
      <w:r w:rsidR="00AD0133" w:rsidRPr="00AD0133">
        <w:rPr>
          <w:rFonts w:hint="cs"/>
          <w:b/>
          <w:bCs/>
          <w:color w:val="auto"/>
          <w:sz w:val="32"/>
          <w:szCs w:val="32"/>
          <w:rtl/>
        </w:rPr>
        <w:t>تقبلية</w:t>
      </w:r>
    </w:p>
    <w:p w14:paraId="44CA52B5" w14:textId="77777777" w:rsidR="00AD0133" w:rsidRDefault="00AD0133" w:rsidP="00AD0133">
      <w:pPr>
        <w:bidi/>
        <w:rPr>
          <w:rtl/>
        </w:rPr>
      </w:pPr>
    </w:p>
    <w:p w14:paraId="343BC4FA" w14:textId="77777777" w:rsidR="00AD0133" w:rsidRPr="00AD0133" w:rsidRDefault="00AD0133" w:rsidP="00AD0133">
      <w:pPr>
        <w:bidi/>
        <w:rPr>
          <w:sz w:val="28"/>
          <w:szCs w:val="28"/>
        </w:rPr>
      </w:pPr>
      <w:r w:rsidRPr="00AD0133">
        <w:rPr>
          <w:sz w:val="28"/>
          <w:szCs w:val="28"/>
          <w:rtl/>
        </w:rPr>
        <w:t>استنادًا إلى نتائج هذه الدراسة، يمكن اقتراح عدد من الموضوعات البحثية للدراسات المستقبلية التي تسهم في توسيع نطاق المعرفة حول الاتصال الإداري وتأثيره على الأداء الوظيفي في قطاعات ومجالات أخرى</w:t>
      </w:r>
      <w:r w:rsidRPr="00AD0133">
        <w:rPr>
          <w:sz w:val="28"/>
          <w:szCs w:val="28"/>
        </w:rPr>
        <w:t>:</w:t>
      </w:r>
    </w:p>
    <w:p w14:paraId="74007B71" w14:textId="6B5BCCB1" w:rsidR="00AD0133" w:rsidRPr="00AD0133" w:rsidRDefault="00AD0133" w:rsidP="00AD0133">
      <w:pPr>
        <w:bidi/>
        <w:ind w:left="720"/>
        <w:rPr>
          <w:b/>
          <w:bCs/>
          <w:sz w:val="28"/>
          <w:szCs w:val="28"/>
        </w:rPr>
      </w:pPr>
      <w:r>
        <w:rPr>
          <w:rFonts w:hint="cs"/>
          <w:b/>
          <w:bCs/>
          <w:sz w:val="28"/>
          <w:szCs w:val="28"/>
          <w:rtl/>
        </w:rPr>
        <w:t>1-</w:t>
      </w:r>
      <w:r w:rsidRPr="00AD0133">
        <w:rPr>
          <w:b/>
          <w:bCs/>
          <w:sz w:val="28"/>
          <w:szCs w:val="28"/>
          <w:rtl/>
        </w:rPr>
        <w:t>تحليل تأثير الاتصال الإداري على الأداء الوظيفي في قطاعات أخرى</w:t>
      </w:r>
      <w:r w:rsidRPr="00AD0133">
        <w:rPr>
          <w:b/>
          <w:bCs/>
          <w:sz w:val="28"/>
          <w:szCs w:val="28"/>
        </w:rPr>
        <w:t>:</w:t>
      </w:r>
    </w:p>
    <w:p w14:paraId="518C88F9" w14:textId="77777777" w:rsidR="00AD0133" w:rsidRPr="00AD0133" w:rsidRDefault="00AD0133" w:rsidP="00AD0133">
      <w:pPr>
        <w:numPr>
          <w:ilvl w:val="0"/>
          <w:numId w:val="63"/>
        </w:numPr>
        <w:bidi/>
        <w:rPr>
          <w:sz w:val="28"/>
          <w:szCs w:val="28"/>
        </w:rPr>
      </w:pPr>
      <w:r w:rsidRPr="00AD0133">
        <w:rPr>
          <w:sz w:val="28"/>
          <w:szCs w:val="28"/>
          <w:rtl/>
        </w:rPr>
        <w:t>دراسة دور الاتصال الإداري في تعزيز الأداء الوظيفي في مؤسسات الرعاية الصحية، نظراً لحساسيتها واعتمادها الكبير على التواصل الفعّال بين الإداريين والموظفين</w:t>
      </w:r>
      <w:r w:rsidRPr="00AD0133">
        <w:rPr>
          <w:sz w:val="28"/>
          <w:szCs w:val="28"/>
        </w:rPr>
        <w:t>.</w:t>
      </w:r>
    </w:p>
    <w:p w14:paraId="176F9A17" w14:textId="77777777" w:rsidR="00AD0133" w:rsidRPr="00AD0133" w:rsidRDefault="00AD0133" w:rsidP="00AD0133">
      <w:pPr>
        <w:numPr>
          <w:ilvl w:val="0"/>
          <w:numId w:val="63"/>
        </w:numPr>
        <w:bidi/>
        <w:rPr>
          <w:sz w:val="28"/>
          <w:szCs w:val="28"/>
        </w:rPr>
      </w:pPr>
      <w:r w:rsidRPr="00AD0133">
        <w:rPr>
          <w:sz w:val="28"/>
          <w:szCs w:val="28"/>
          <w:rtl/>
        </w:rPr>
        <w:t>دراسة أثر الاتصال الإداري في قطاع التعليم العام أو في المدارس الخاصة، ومقارنته بقطاع التعليم العالي</w:t>
      </w:r>
      <w:r w:rsidRPr="00AD0133">
        <w:rPr>
          <w:sz w:val="28"/>
          <w:szCs w:val="28"/>
        </w:rPr>
        <w:t>.</w:t>
      </w:r>
    </w:p>
    <w:p w14:paraId="2F7731D5" w14:textId="1C68FC72" w:rsidR="00AD0133" w:rsidRPr="00AD0133" w:rsidRDefault="00AD0133" w:rsidP="00AD0133">
      <w:pPr>
        <w:bidi/>
        <w:ind w:left="720"/>
        <w:rPr>
          <w:b/>
          <w:bCs/>
          <w:sz w:val="28"/>
          <w:szCs w:val="28"/>
        </w:rPr>
      </w:pPr>
      <w:r>
        <w:rPr>
          <w:rFonts w:hint="cs"/>
          <w:b/>
          <w:bCs/>
          <w:sz w:val="28"/>
          <w:szCs w:val="28"/>
          <w:rtl/>
        </w:rPr>
        <w:t>2-</w:t>
      </w:r>
      <w:r w:rsidRPr="00AD0133">
        <w:rPr>
          <w:b/>
          <w:bCs/>
          <w:sz w:val="28"/>
          <w:szCs w:val="28"/>
          <w:rtl/>
        </w:rPr>
        <w:t>دراسة العلاقة بين أنماط القيادة وأثرها على جودة الاتصال الإداري</w:t>
      </w:r>
      <w:r w:rsidRPr="00AD0133">
        <w:rPr>
          <w:b/>
          <w:bCs/>
          <w:sz w:val="28"/>
          <w:szCs w:val="28"/>
        </w:rPr>
        <w:t>:</w:t>
      </w:r>
    </w:p>
    <w:p w14:paraId="0ABF8B2E" w14:textId="77777777" w:rsidR="00AD0133" w:rsidRPr="00AD0133" w:rsidRDefault="00AD0133" w:rsidP="00AD0133">
      <w:pPr>
        <w:numPr>
          <w:ilvl w:val="0"/>
          <w:numId w:val="64"/>
        </w:numPr>
        <w:bidi/>
        <w:rPr>
          <w:sz w:val="28"/>
          <w:szCs w:val="28"/>
        </w:rPr>
      </w:pPr>
      <w:r w:rsidRPr="00AD0133">
        <w:rPr>
          <w:sz w:val="28"/>
          <w:szCs w:val="28"/>
          <w:rtl/>
        </w:rPr>
        <w:t>البحث في كيفية تأثير أنماط القيادة المختلفة (مثل القيادة التحويلية أو التشاركية) على جودة الاتصال الإداري وأثرها على الأداء الوظيفي</w:t>
      </w:r>
      <w:r w:rsidRPr="00AD0133">
        <w:rPr>
          <w:sz w:val="28"/>
          <w:szCs w:val="28"/>
        </w:rPr>
        <w:t>.</w:t>
      </w:r>
    </w:p>
    <w:p w14:paraId="714B0C2B" w14:textId="77777777" w:rsidR="00AD0133" w:rsidRPr="00AD0133" w:rsidRDefault="00AD0133" w:rsidP="00AD0133">
      <w:pPr>
        <w:numPr>
          <w:ilvl w:val="0"/>
          <w:numId w:val="64"/>
        </w:numPr>
        <w:bidi/>
        <w:rPr>
          <w:sz w:val="28"/>
          <w:szCs w:val="28"/>
        </w:rPr>
      </w:pPr>
      <w:r w:rsidRPr="00AD0133">
        <w:rPr>
          <w:sz w:val="28"/>
          <w:szCs w:val="28"/>
          <w:rtl/>
        </w:rPr>
        <w:t>دراسة دور القيادة النسائية في تحسين الاتصال الإداري وأثره على بيئة العمل</w:t>
      </w:r>
      <w:r w:rsidRPr="00AD0133">
        <w:rPr>
          <w:sz w:val="28"/>
          <w:szCs w:val="28"/>
        </w:rPr>
        <w:t>.</w:t>
      </w:r>
    </w:p>
    <w:p w14:paraId="671ED11E" w14:textId="50EFDED4" w:rsidR="00AD0133" w:rsidRPr="00AD0133" w:rsidRDefault="00AD0133" w:rsidP="00AD0133">
      <w:pPr>
        <w:bidi/>
        <w:ind w:left="720"/>
        <w:rPr>
          <w:b/>
          <w:bCs/>
          <w:sz w:val="28"/>
          <w:szCs w:val="28"/>
        </w:rPr>
      </w:pPr>
      <w:r>
        <w:rPr>
          <w:rFonts w:hint="cs"/>
          <w:b/>
          <w:bCs/>
          <w:sz w:val="28"/>
          <w:szCs w:val="28"/>
          <w:rtl/>
        </w:rPr>
        <w:t>3-</w:t>
      </w:r>
      <w:r w:rsidRPr="00AD0133">
        <w:rPr>
          <w:b/>
          <w:bCs/>
          <w:sz w:val="28"/>
          <w:szCs w:val="28"/>
          <w:rtl/>
        </w:rPr>
        <w:t>توسيع نطاق البحث ليشمل التحول الرقمي في الاتصال الإداري</w:t>
      </w:r>
      <w:r w:rsidRPr="00AD0133">
        <w:rPr>
          <w:b/>
          <w:bCs/>
          <w:sz w:val="28"/>
          <w:szCs w:val="28"/>
        </w:rPr>
        <w:t>:</w:t>
      </w:r>
    </w:p>
    <w:p w14:paraId="244963B6" w14:textId="77777777" w:rsidR="00AD0133" w:rsidRPr="00AD0133" w:rsidRDefault="00AD0133" w:rsidP="00AD0133">
      <w:pPr>
        <w:numPr>
          <w:ilvl w:val="0"/>
          <w:numId w:val="65"/>
        </w:numPr>
        <w:bidi/>
        <w:rPr>
          <w:sz w:val="28"/>
          <w:szCs w:val="28"/>
        </w:rPr>
      </w:pPr>
      <w:r w:rsidRPr="00AD0133">
        <w:rPr>
          <w:sz w:val="28"/>
          <w:szCs w:val="28"/>
          <w:rtl/>
        </w:rPr>
        <w:t>دراسة أثر استخدام التقنيات الحديثة، مثل منصات التواصل الرقمي والذكاء الاصطناعي، على فعالية الاتصال الإداري وأدائه الوظيفي</w:t>
      </w:r>
      <w:r w:rsidRPr="00AD0133">
        <w:rPr>
          <w:sz w:val="28"/>
          <w:szCs w:val="28"/>
        </w:rPr>
        <w:t>.</w:t>
      </w:r>
    </w:p>
    <w:p w14:paraId="2E83019A" w14:textId="77777777" w:rsidR="00AD0133" w:rsidRPr="00AD0133" w:rsidRDefault="00AD0133" w:rsidP="00AD0133">
      <w:pPr>
        <w:numPr>
          <w:ilvl w:val="0"/>
          <w:numId w:val="65"/>
        </w:numPr>
        <w:bidi/>
        <w:rPr>
          <w:sz w:val="28"/>
          <w:szCs w:val="28"/>
        </w:rPr>
      </w:pPr>
      <w:r w:rsidRPr="00AD0133">
        <w:rPr>
          <w:sz w:val="28"/>
          <w:szCs w:val="28"/>
          <w:rtl/>
        </w:rPr>
        <w:t>قياس مدى فاعلية تطبيق أنظمة الاتصال الإداري الإلكتروني مقارنةً بالطرق التقليدية في تحسين الأداء الوظيفي</w:t>
      </w:r>
      <w:r w:rsidRPr="00AD0133">
        <w:rPr>
          <w:sz w:val="28"/>
          <w:szCs w:val="28"/>
        </w:rPr>
        <w:t>.</w:t>
      </w:r>
    </w:p>
    <w:p w14:paraId="72E14B88" w14:textId="5239DF04" w:rsidR="00AD0133" w:rsidRPr="00AD0133" w:rsidRDefault="00AD0133" w:rsidP="00AD0133">
      <w:pPr>
        <w:bidi/>
        <w:ind w:left="720"/>
        <w:rPr>
          <w:b/>
          <w:bCs/>
          <w:sz w:val="28"/>
          <w:szCs w:val="28"/>
        </w:rPr>
      </w:pPr>
      <w:r>
        <w:rPr>
          <w:rFonts w:hint="cs"/>
          <w:b/>
          <w:bCs/>
          <w:sz w:val="28"/>
          <w:szCs w:val="28"/>
          <w:rtl/>
        </w:rPr>
        <w:t>4-</w:t>
      </w:r>
      <w:r w:rsidRPr="00AD0133">
        <w:rPr>
          <w:b/>
          <w:bCs/>
          <w:sz w:val="28"/>
          <w:szCs w:val="28"/>
        </w:rPr>
        <w:t xml:space="preserve"> </w:t>
      </w:r>
      <w:r w:rsidRPr="00AD0133">
        <w:rPr>
          <w:b/>
          <w:bCs/>
          <w:sz w:val="28"/>
          <w:szCs w:val="28"/>
          <w:rtl/>
        </w:rPr>
        <w:t>دراسة أبعاد إضافية للاتصال الإداري وتأثيرها على الأداء</w:t>
      </w:r>
      <w:r w:rsidRPr="00AD0133">
        <w:rPr>
          <w:b/>
          <w:bCs/>
          <w:sz w:val="28"/>
          <w:szCs w:val="28"/>
        </w:rPr>
        <w:t>:</w:t>
      </w:r>
    </w:p>
    <w:p w14:paraId="481B9166" w14:textId="77777777" w:rsidR="00AD0133" w:rsidRPr="00AD0133" w:rsidRDefault="00AD0133" w:rsidP="00AD0133">
      <w:pPr>
        <w:numPr>
          <w:ilvl w:val="0"/>
          <w:numId w:val="66"/>
        </w:numPr>
        <w:bidi/>
        <w:rPr>
          <w:sz w:val="28"/>
          <w:szCs w:val="28"/>
        </w:rPr>
      </w:pPr>
      <w:r w:rsidRPr="00AD0133">
        <w:rPr>
          <w:sz w:val="28"/>
          <w:szCs w:val="28"/>
          <w:rtl/>
        </w:rPr>
        <w:t>التوسع في دراسة أبعاد جديدة مثل التوجيه الإداري، وفعالية الاجتماعات الإدارية، ومدى تأثيرها على الأداء</w:t>
      </w:r>
      <w:r w:rsidRPr="00AD0133">
        <w:rPr>
          <w:sz w:val="28"/>
          <w:szCs w:val="28"/>
        </w:rPr>
        <w:t>.</w:t>
      </w:r>
    </w:p>
    <w:p w14:paraId="64A5CC98" w14:textId="77777777" w:rsidR="00AD0133" w:rsidRPr="00AD0133" w:rsidRDefault="00AD0133" w:rsidP="00AD0133">
      <w:pPr>
        <w:numPr>
          <w:ilvl w:val="0"/>
          <w:numId w:val="66"/>
        </w:numPr>
        <w:bidi/>
        <w:rPr>
          <w:sz w:val="28"/>
          <w:szCs w:val="28"/>
        </w:rPr>
      </w:pPr>
      <w:r w:rsidRPr="00AD0133">
        <w:rPr>
          <w:sz w:val="28"/>
          <w:szCs w:val="28"/>
          <w:rtl/>
        </w:rPr>
        <w:t>دراسة العلاقة بين الاتصال الإداري وثقافة العمل التنظيمية وتأثيرها على الإنتاجية</w:t>
      </w:r>
      <w:r w:rsidRPr="00AD0133">
        <w:rPr>
          <w:sz w:val="28"/>
          <w:szCs w:val="28"/>
        </w:rPr>
        <w:t>.</w:t>
      </w:r>
    </w:p>
    <w:p w14:paraId="47A6DB8E" w14:textId="41E83079" w:rsidR="00AD0133" w:rsidRPr="00AD0133" w:rsidRDefault="00AD0133" w:rsidP="00AD0133">
      <w:pPr>
        <w:bidi/>
        <w:ind w:left="720"/>
        <w:rPr>
          <w:b/>
          <w:bCs/>
          <w:sz w:val="28"/>
          <w:szCs w:val="28"/>
        </w:rPr>
      </w:pPr>
      <w:r>
        <w:rPr>
          <w:rFonts w:hint="cs"/>
          <w:b/>
          <w:bCs/>
          <w:sz w:val="28"/>
          <w:szCs w:val="28"/>
          <w:rtl/>
        </w:rPr>
        <w:t>5-</w:t>
      </w:r>
      <w:r w:rsidRPr="00AD0133">
        <w:rPr>
          <w:b/>
          <w:bCs/>
          <w:sz w:val="28"/>
          <w:szCs w:val="28"/>
          <w:rtl/>
        </w:rPr>
        <w:t>دراسة تأثير الاتصال الإداري في ظل الأزمات</w:t>
      </w:r>
      <w:r w:rsidRPr="00AD0133">
        <w:rPr>
          <w:b/>
          <w:bCs/>
          <w:sz w:val="28"/>
          <w:szCs w:val="28"/>
        </w:rPr>
        <w:t>:</w:t>
      </w:r>
    </w:p>
    <w:p w14:paraId="6741A57C" w14:textId="77777777" w:rsidR="00AD0133" w:rsidRPr="00AD0133" w:rsidRDefault="00AD0133" w:rsidP="00AD0133">
      <w:pPr>
        <w:numPr>
          <w:ilvl w:val="0"/>
          <w:numId w:val="67"/>
        </w:numPr>
        <w:bidi/>
        <w:rPr>
          <w:sz w:val="28"/>
          <w:szCs w:val="28"/>
        </w:rPr>
      </w:pPr>
      <w:r w:rsidRPr="00AD0133">
        <w:rPr>
          <w:sz w:val="28"/>
          <w:szCs w:val="28"/>
          <w:rtl/>
        </w:rPr>
        <w:t>دراسة كيفية تأثير الاتصال الإداري في المؤسسات أثناء الأزمات (مثل الأزمات الصحية أو الاقتصادية)، ومدى فاعليته في الحفاظ على الأداء الوظيفي</w:t>
      </w:r>
      <w:r w:rsidRPr="00AD0133">
        <w:rPr>
          <w:sz w:val="28"/>
          <w:szCs w:val="28"/>
        </w:rPr>
        <w:t>.</w:t>
      </w:r>
    </w:p>
    <w:p w14:paraId="5C766A26" w14:textId="77777777" w:rsidR="00AD0133" w:rsidRPr="00AD0133" w:rsidRDefault="00AD0133" w:rsidP="00AD0133">
      <w:pPr>
        <w:numPr>
          <w:ilvl w:val="0"/>
          <w:numId w:val="67"/>
        </w:numPr>
        <w:bidi/>
        <w:rPr>
          <w:sz w:val="28"/>
          <w:szCs w:val="28"/>
        </w:rPr>
      </w:pPr>
      <w:r w:rsidRPr="00AD0133">
        <w:rPr>
          <w:sz w:val="28"/>
          <w:szCs w:val="28"/>
          <w:rtl/>
        </w:rPr>
        <w:t>البحث في تأثير الشفافية الإدارية أثناء الأزمات على معنويات الموظفين ومستوى أدائهم</w:t>
      </w:r>
      <w:r w:rsidRPr="00AD0133">
        <w:rPr>
          <w:sz w:val="28"/>
          <w:szCs w:val="28"/>
        </w:rPr>
        <w:t>.</w:t>
      </w:r>
    </w:p>
    <w:p w14:paraId="45D3276B" w14:textId="48DDA88D" w:rsidR="00AD0133" w:rsidRPr="00AD0133" w:rsidRDefault="00AD0133" w:rsidP="00AD0133">
      <w:pPr>
        <w:bidi/>
        <w:ind w:left="720"/>
        <w:rPr>
          <w:b/>
          <w:bCs/>
          <w:sz w:val="28"/>
          <w:szCs w:val="28"/>
        </w:rPr>
      </w:pPr>
      <w:r>
        <w:rPr>
          <w:rFonts w:hint="cs"/>
          <w:b/>
          <w:bCs/>
          <w:sz w:val="28"/>
          <w:szCs w:val="28"/>
          <w:rtl/>
        </w:rPr>
        <w:t>6-</w:t>
      </w:r>
      <w:r w:rsidRPr="00AD0133">
        <w:rPr>
          <w:b/>
          <w:bCs/>
          <w:sz w:val="28"/>
          <w:szCs w:val="28"/>
          <w:rtl/>
        </w:rPr>
        <w:t>استكشاف العوامل الوسيطة في العلاقة بين الاتصال الإداري والأداء الوظيفي</w:t>
      </w:r>
      <w:r w:rsidRPr="00AD0133">
        <w:rPr>
          <w:b/>
          <w:bCs/>
          <w:sz w:val="28"/>
          <w:szCs w:val="28"/>
        </w:rPr>
        <w:t>:</w:t>
      </w:r>
    </w:p>
    <w:p w14:paraId="509C1820" w14:textId="77777777" w:rsidR="00AD0133" w:rsidRPr="00AD0133" w:rsidRDefault="00AD0133" w:rsidP="00AD0133">
      <w:pPr>
        <w:numPr>
          <w:ilvl w:val="0"/>
          <w:numId w:val="68"/>
        </w:numPr>
        <w:bidi/>
        <w:rPr>
          <w:sz w:val="28"/>
          <w:szCs w:val="28"/>
        </w:rPr>
      </w:pPr>
      <w:r w:rsidRPr="00AD0133">
        <w:rPr>
          <w:sz w:val="28"/>
          <w:szCs w:val="28"/>
          <w:rtl/>
        </w:rPr>
        <w:t>دراسة دور العوامل الوسيطة مثل الرضا الوظيفي، الانتماء التنظيمي، أو الدافعية الذاتية، في تعزيز العلاقة بين الاتصال الإداري والأداء الوظيفي</w:t>
      </w:r>
      <w:r w:rsidRPr="00AD0133">
        <w:rPr>
          <w:sz w:val="28"/>
          <w:szCs w:val="28"/>
        </w:rPr>
        <w:t>.</w:t>
      </w:r>
    </w:p>
    <w:p w14:paraId="0F565ED1" w14:textId="77777777" w:rsidR="00AD0133" w:rsidRPr="00AD0133" w:rsidRDefault="00AD0133" w:rsidP="00AD0133">
      <w:pPr>
        <w:numPr>
          <w:ilvl w:val="0"/>
          <w:numId w:val="68"/>
        </w:numPr>
        <w:bidi/>
        <w:rPr>
          <w:sz w:val="28"/>
          <w:szCs w:val="28"/>
        </w:rPr>
      </w:pPr>
      <w:r w:rsidRPr="00AD0133">
        <w:rPr>
          <w:sz w:val="28"/>
          <w:szCs w:val="28"/>
          <w:rtl/>
        </w:rPr>
        <w:t>دراسة تأثير بيئة العمل وثقافة المؤسسة كعوامل تؤثر في نجاح الاتصال الإداري</w:t>
      </w:r>
      <w:r w:rsidRPr="00AD0133">
        <w:rPr>
          <w:sz w:val="28"/>
          <w:szCs w:val="28"/>
        </w:rPr>
        <w:t>.</w:t>
      </w:r>
    </w:p>
    <w:p w14:paraId="7F802D92" w14:textId="3E2BBDC8" w:rsidR="00AD0133" w:rsidRPr="00AD0133" w:rsidRDefault="00AD0133" w:rsidP="00AD0133">
      <w:pPr>
        <w:bidi/>
        <w:ind w:left="720"/>
        <w:rPr>
          <w:b/>
          <w:bCs/>
          <w:sz w:val="28"/>
          <w:szCs w:val="28"/>
        </w:rPr>
      </w:pPr>
      <w:r>
        <w:rPr>
          <w:rFonts w:hint="cs"/>
          <w:b/>
          <w:bCs/>
          <w:sz w:val="28"/>
          <w:szCs w:val="28"/>
          <w:rtl/>
        </w:rPr>
        <w:t>7-</w:t>
      </w:r>
      <w:r w:rsidRPr="00AD0133">
        <w:rPr>
          <w:b/>
          <w:bCs/>
          <w:sz w:val="28"/>
          <w:szCs w:val="28"/>
          <w:rtl/>
        </w:rPr>
        <w:t>مقارنة دراسات دولية وإقليمية</w:t>
      </w:r>
      <w:r w:rsidRPr="00AD0133">
        <w:rPr>
          <w:b/>
          <w:bCs/>
          <w:sz w:val="28"/>
          <w:szCs w:val="28"/>
        </w:rPr>
        <w:t>:</w:t>
      </w:r>
    </w:p>
    <w:p w14:paraId="73613C56" w14:textId="77777777" w:rsidR="00AD0133" w:rsidRPr="00AD0133" w:rsidRDefault="00AD0133" w:rsidP="00AD0133">
      <w:pPr>
        <w:numPr>
          <w:ilvl w:val="0"/>
          <w:numId w:val="69"/>
        </w:numPr>
        <w:bidi/>
        <w:rPr>
          <w:sz w:val="28"/>
          <w:szCs w:val="28"/>
        </w:rPr>
      </w:pPr>
      <w:r w:rsidRPr="00AD0133">
        <w:rPr>
          <w:sz w:val="28"/>
          <w:szCs w:val="28"/>
          <w:rtl/>
        </w:rPr>
        <w:t>إجراء مقارنة بين تأثير الاتصال الإداري على الأداء الوظيفي في الجامعات السعودية وبين جامعات في دول أخرى لمعرفة الاختلافات الثقافية والتنظيمية</w:t>
      </w:r>
      <w:r w:rsidRPr="00AD0133">
        <w:rPr>
          <w:sz w:val="28"/>
          <w:szCs w:val="28"/>
        </w:rPr>
        <w:t>.</w:t>
      </w:r>
    </w:p>
    <w:p w14:paraId="7454AAA5" w14:textId="77777777" w:rsidR="00AD0133" w:rsidRPr="00AD0133" w:rsidRDefault="00AD0133" w:rsidP="00AD0133">
      <w:pPr>
        <w:numPr>
          <w:ilvl w:val="0"/>
          <w:numId w:val="69"/>
        </w:numPr>
        <w:bidi/>
        <w:rPr>
          <w:sz w:val="28"/>
          <w:szCs w:val="28"/>
        </w:rPr>
      </w:pPr>
      <w:r w:rsidRPr="00AD0133">
        <w:rPr>
          <w:sz w:val="28"/>
          <w:szCs w:val="28"/>
          <w:rtl/>
        </w:rPr>
        <w:t>دراسة تطبيق ممارسات الاتصال الإداري في بيئات عمل دولية وتأثيرها على الأداء الوظيفي في ظل تنوع ثقافي كبير</w:t>
      </w:r>
      <w:r w:rsidRPr="00AD0133">
        <w:rPr>
          <w:sz w:val="28"/>
          <w:szCs w:val="28"/>
        </w:rPr>
        <w:t>.</w:t>
      </w:r>
    </w:p>
    <w:p w14:paraId="6F23826F" w14:textId="121F8EA6" w:rsidR="00AD0133" w:rsidRPr="00AD0133" w:rsidRDefault="00AD0133" w:rsidP="00AD0133">
      <w:pPr>
        <w:bidi/>
        <w:ind w:left="720"/>
        <w:rPr>
          <w:b/>
          <w:bCs/>
          <w:sz w:val="28"/>
          <w:szCs w:val="28"/>
        </w:rPr>
      </w:pPr>
      <w:r>
        <w:rPr>
          <w:rFonts w:hint="cs"/>
          <w:b/>
          <w:bCs/>
          <w:sz w:val="28"/>
          <w:szCs w:val="28"/>
          <w:rtl/>
        </w:rPr>
        <w:t>8-</w:t>
      </w:r>
      <w:r w:rsidRPr="00AD0133">
        <w:rPr>
          <w:b/>
          <w:bCs/>
          <w:sz w:val="28"/>
          <w:szCs w:val="28"/>
          <w:rtl/>
        </w:rPr>
        <w:t>تطوير أدوات قياس جديدة للاتصال الإداري</w:t>
      </w:r>
      <w:r w:rsidRPr="00AD0133">
        <w:rPr>
          <w:b/>
          <w:bCs/>
          <w:sz w:val="28"/>
          <w:szCs w:val="28"/>
        </w:rPr>
        <w:t>:</w:t>
      </w:r>
    </w:p>
    <w:p w14:paraId="404FDE53" w14:textId="77777777" w:rsidR="00AD0133" w:rsidRPr="00AD0133" w:rsidRDefault="00AD0133" w:rsidP="00AD0133">
      <w:pPr>
        <w:numPr>
          <w:ilvl w:val="0"/>
          <w:numId w:val="70"/>
        </w:numPr>
        <w:bidi/>
        <w:rPr>
          <w:sz w:val="28"/>
          <w:szCs w:val="28"/>
        </w:rPr>
      </w:pPr>
      <w:r w:rsidRPr="00AD0133">
        <w:rPr>
          <w:sz w:val="28"/>
          <w:szCs w:val="28"/>
          <w:rtl/>
        </w:rPr>
        <w:t>العمل على تطوير مقاييس مبتكرة لقياس فاعلية الاتصال الإداري وتناسبها مع سياقات متعددة في قطاعات التعليم والصحة والصناعة</w:t>
      </w:r>
      <w:r w:rsidRPr="00AD0133">
        <w:rPr>
          <w:sz w:val="28"/>
          <w:szCs w:val="28"/>
        </w:rPr>
        <w:t>.</w:t>
      </w:r>
    </w:p>
    <w:p w14:paraId="5310F5AF" w14:textId="0FA9FBE7" w:rsidR="00AD0133" w:rsidRPr="00AD0133" w:rsidRDefault="00AD0133" w:rsidP="00AD0133">
      <w:pPr>
        <w:bidi/>
        <w:ind w:left="720"/>
        <w:rPr>
          <w:b/>
          <w:bCs/>
          <w:sz w:val="28"/>
          <w:szCs w:val="28"/>
        </w:rPr>
      </w:pPr>
      <w:r>
        <w:rPr>
          <w:rFonts w:hint="cs"/>
          <w:b/>
          <w:bCs/>
          <w:sz w:val="28"/>
          <w:szCs w:val="28"/>
          <w:rtl/>
        </w:rPr>
        <w:t>9-</w:t>
      </w:r>
      <w:r w:rsidRPr="00AD0133">
        <w:rPr>
          <w:b/>
          <w:bCs/>
          <w:sz w:val="28"/>
          <w:szCs w:val="28"/>
          <w:rtl/>
        </w:rPr>
        <w:t>دراسة تأثير التدريب على مهارات الاتصال الإداري</w:t>
      </w:r>
      <w:r w:rsidRPr="00AD0133">
        <w:rPr>
          <w:b/>
          <w:bCs/>
          <w:sz w:val="28"/>
          <w:szCs w:val="28"/>
        </w:rPr>
        <w:t>:</w:t>
      </w:r>
    </w:p>
    <w:p w14:paraId="4CAE2B1E" w14:textId="77777777" w:rsidR="00AD0133" w:rsidRPr="00AD0133" w:rsidRDefault="00AD0133" w:rsidP="00AD0133">
      <w:pPr>
        <w:numPr>
          <w:ilvl w:val="0"/>
          <w:numId w:val="71"/>
        </w:numPr>
        <w:bidi/>
        <w:rPr>
          <w:sz w:val="28"/>
          <w:szCs w:val="28"/>
        </w:rPr>
      </w:pPr>
      <w:r w:rsidRPr="00AD0133">
        <w:rPr>
          <w:sz w:val="28"/>
          <w:szCs w:val="28"/>
          <w:rtl/>
        </w:rPr>
        <w:t>قياس تأثير برامج التدريب المستمرة للموظفين والقادة الإداريين على تحسين جودة الاتصال الإداري وأثره على الأداء الوظيفي</w:t>
      </w:r>
      <w:r w:rsidRPr="00AD0133">
        <w:rPr>
          <w:sz w:val="28"/>
          <w:szCs w:val="28"/>
        </w:rPr>
        <w:t>.</w:t>
      </w:r>
    </w:p>
    <w:p w14:paraId="50B8F0FE" w14:textId="77777777" w:rsidR="00AD0133" w:rsidRPr="00AD0133" w:rsidRDefault="00AD0133" w:rsidP="00AD0133">
      <w:pPr>
        <w:numPr>
          <w:ilvl w:val="0"/>
          <w:numId w:val="71"/>
        </w:numPr>
        <w:bidi/>
        <w:rPr>
          <w:sz w:val="28"/>
          <w:szCs w:val="28"/>
        </w:rPr>
      </w:pPr>
      <w:r w:rsidRPr="00AD0133">
        <w:rPr>
          <w:sz w:val="28"/>
          <w:szCs w:val="28"/>
          <w:rtl/>
        </w:rPr>
        <w:t>دراسة دور التدريب على مهارات التعامل مع التغذية الراجعة في تحسين الأداء المؤسسي</w:t>
      </w:r>
      <w:r w:rsidRPr="00AD0133">
        <w:rPr>
          <w:sz w:val="28"/>
          <w:szCs w:val="28"/>
        </w:rPr>
        <w:t>.</w:t>
      </w:r>
    </w:p>
    <w:p w14:paraId="08375F1D" w14:textId="77777777" w:rsidR="00AD0133" w:rsidRPr="00AD0133" w:rsidRDefault="00AD0133" w:rsidP="00AD0133">
      <w:pPr>
        <w:bidi/>
        <w:rPr>
          <w:sz w:val="28"/>
          <w:szCs w:val="28"/>
        </w:rPr>
      </w:pPr>
      <w:r w:rsidRPr="00AD0133">
        <w:rPr>
          <w:sz w:val="28"/>
          <w:szCs w:val="28"/>
          <w:rtl/>
        </w:rPr>
        <w:t>تفتح هذه الموضوعات آفاقًا جديدة للبحث في مجالات الاتصال الإداري، مما يعزز فهم تأثيره على الأداء الوظيفي ويساهم في تحسين ممارساته في بيئات عمل متنوعة</w:t>
      </w:r>
      <w:r w:rsidRPr="00AD0133">
        <w:rPr>
          <w:sz w:val="28"/>
          <w:szCs w:val="28"/>
        </w:rPr>
        <w:t>.</w:t>
      </w:r>
    </w:p>
    <w:p w14:paraId="7CF821CB" w14:textId="56357576" w:rsidR="00327F1D" w:rsidRDefault="00327F1D" w:rsidP="00327F1D">
      <w:pPr>
        <w:bidi/>
        <w:rPr>
          <w:rtl/>
        </w:rPr>
      </w:pPr>
    </w:p>
    <w:p w14:paraId="5BE80E80" w14:textId="2DBC0CF7" w:rsidR="00327F1D" w:rsidRDefault="00327F1D" w:rsidP="00AD0133">
      <w:pPr>
        <w:pStyle w:val="Heading2"/>
        <w:bidi/>
        <w:rPr>
          <w:b/>
          <w:bCs/>
          <w:color w:val="auto"/>
          <w:sz w:val="32"/>
          <w:szCs w:val="32"/>
          <w:rtl/>
        </w:rPr>
      </w:pPr>
      <w:bookmarkStart w:id="41" w:name="_Toc167125324"/>
      <w:r w:rsidRPr="00AD0133">
        <w:rPr>
          <w:b/>
          <w:bCs/>
          <w:color w:val="auto"/>
          <w:sz w:val="32"/>
          <w:szCs w:val="32"/>
          <w:rtl/>
        </w:rPr>
        <w:t>الخاتمة:</w:t>
      </w:r>
      <w:bookmarkEnd w:id="41"/>
    </w:p>
    <w:p w14:paraId="387EE449" w14:textId="77777777" w:rsidR="00AD0133" w:rsidRDefault="00AD0133" w:rsidP="00AD0133">
      <w:pPr>
        <w:bidi/>
        <w:rPr>
          <w:rtl/>
        </w:rPr>
      </w:pPr>
    </w:p>
    <w:p w14:paraId="1CC9DEE8" w14:textId="77777777" w:rsidR="00EA5872" w:rsidRPr="00EA5872" w:rsidRDefault="00EA5872" w:rsidP="00EA5872">
      <w:pPr>
        <w:bidi/>
        <w:rPr>
          <w:sz w:val="28"/>
          <w:szCs w:val="28"/>
        </w:rPr>
      </w:pPr>
      <w:r w:rsidRPr="00EA5872">
        <w:rPr>
          <w:sz w:val="28"/>
          <w:szCs w:val="28"/>
          <w:rtl/>
        </w:rPr>
        <w:t xml:space="preserve">في ختام هذه الدراسة، التي تناولت </w:t>
      </w:r>
      <w:r w:rsidRPr="00EA5872">
        <w:rPr>
          <w:b/>
          <w:bCs/>
          <w:sz w:val="28"/>
          <w:szCs w:val="28"/>
          <w:rtl/>
        </w:rPr>
        <w:t>أثر الاتصال الإداري على الأداء الوظيفي</w:t>
      </w:r>
      <w:r w:rsidRPr="00EA5872">
        <w:rPr>
          <w:sz w:val="28"/>
          <w:szCs w:val="28"/>
          <w:rtl/>
        </w:rPr>
        <w:t xml:space="preserve"> في جامعة الملك عبد العزيز بجدة، يمكن القول بأن الاتصال الإداري يُعتبر عنصراً حيوياً يؤثر بشكل مباشر على كفاءة وفعالية الأداء الوظيفي. أظهرت النتائج أن أبعاد الاتصال الإداري (وضوح الرسالة، التغذية الراجعة، الشفافية) تمثل أدوات استراتيجية يمكن للإدارة الاستفادة منها لتحسين إنتاجية الموظفين وتعزيز بيئة عمل صحية تدعم تحقيق الأهداف التنظيمية</w:t>
      </w:r>
      <w:r w:rsidRPr="00EA5872">
        <w:rPr>
          <w:sz w:val="28"/>
          <w:szCs w:val="28"/>
        </w:rPr>
        <w:t>.</w:t>
      </w:r>
    </w:p>
    <w:p w14:paraId="077921E2" w14:textId="77777777" w:rsidR="00EA5872" w:rsidRPr="00EA5872" w:rsidRDefault="00EA5872" w:rsidP="00EA5872">
      <w:pPr>
        <w:bidi/>
        <w:rPr>
          <w:sz w:val="28"/>
          <w:szCs w:val="28"/>
        </w:rPr>
      </w:pPr>
      <w:r w:rsidRPr="00EA5872">
        <w:rPr>
          <w:sz w:val="28"/>
          <w:szCs w:val="28"/>
          <w:rtl/>
        </w:rPr>
        <w:t>أكدت الدراسة وجود علاقة إيجابية قوية بين الاتصال الإداري والأداء الوظيفي، مما يعكس أهمية الاستثمار في تطوير أدوات وأساليب الاتصال الإداري لضمان تحقيق التميز المؤسسي. كما أظهرت النتائج أن وضوح الرسالة يسهم في رفع مستوى فهم الموظفين لمسؤولياتهم، بينما تلعب التغذية الراجعة دوراً في تعزيز المشاركة والتطوير المستمر. إضافة إلى ذلك، تُعد الشفافية وسيلة أساسية لبناء الثقة بين الإدارة والموظفين، مما يعزز من دافعيتهم وأدائهم</w:t>
      </w:r>
      <w:r w:rsidRPr="00EA5872">
        <w:rPr>
          <w:sz w:val="28"/>
          <w:szCs w:val="28"/>
        </w:rPr>
        <w:t>.</w:t>
      </w:r>
    </w:p>
    <w:p w14:paraId="4D159189" w14:textId="77777777" w:rsidR="00EA5872" w:rsidRPr="00EA5872" w:rsidRDefault="00EA5872" w:rsidP="00324158">
      <w:pPr>
        <w:bidi/>
        <w:rPr>
          <w:b/>
          <w:bCs/>
          <w:sz w:val="28"/>
          <w:szCs w:val="28"/>
        </w:rPr>
      </w:pPr>
      <w:r w:rsidRPr="00EA5872">
        <w:rPr>
          <w:b/>
          <w:bCs/>
          <w:sz w:val="28"/>
          <w:szCs w:val="28"/>
          <w:rtl/>
        </w:rPr>
        <w:t>الإسهامات العملية والنظرية</w:t>
      </w:r>
      <w:r w:rsidRPr="00EA5872">
        <w:rPr>
          <w:b/>
          <w:bCs/>
          <w:sz w:val="28"/>
          <w:szCs w:val="28"/>
        </w:rPr>
        <w:t>:</w:t>
      </w:r>
    </w:p>
    <w:p w14:paraId="4F7D2054" w14:textId="77777777" w:rsidR="00EA5872" w:rsidRPr="00EA5872" w:rsidRDefault="00EA5872" w:rsidP="00EA5872">
      <w:pPr>
        <w:bidi/>
        <w:rPr>
          <w:sz w:val="28"/>
          <w:szCs w:val="28"/>
        </w:rPr>
      </w:pPr>
      <w:r w:rsidRPr="00EA5872">
        <w:rPr>
          <w:sz w:val="28"/>
          <w:szCs w:val="28"/>
          <w:rtl/>
        </w:rPr>
        <w:t>قدمت الدراسة مساهمة نظرية من خلال توسيع نطاق المعرفة حول العلاقة بين الاتصال الإداري والأداء الوظيفي، وألقت الضوء على أهمية تبني ممارسات إدارية تعتمد على تعزيز التواصل الفعّال. كما وفرت توصيات عملية يمكن تطبيقها لتحسين الأداء الوظيفي في البيئة الأكاديمية والإدارية</w:t>
      </w:r>
      <w:r w:rsidRPr="00EA5872">
        <w:rPr>
          <w:sz w:val="28"/>
          <w:szCs w:val="28"/>
        </w:rPr>
        <w:t>.</w:t>
      </w:r>
    </w:p>
    <w:p w14:paraId="0E4E19B9" w14:textId="77777777" w:rsidR="00EA5872" w:rsidRPr="00EA5872" w:rsidRDefault="00EA5872" w:rsidP="00324158">
      <w:pPr>
        <w:bidi/>
        <w:rPr>
          <w:b/>
          <w:bCs/>
          <w:sz w:val="28"/>
          <w:szCs w:val="28"/>
        </w:rPr>
      </w:pPr>
      <w:r w:rsidRPr="00EA5872">
        <w:rPr>
          <w:b/>
          <w:bCs/>
          <w:sz w:val="28"/>
          <w:szCs w:val="28"/>
          <w:rtl/>
        </w:rPr>
        <w:t>التطلعات المستقبلية</w:t>
      </w:r>
      <w:r w:rsidRPr="00EA5872">
        <w:rPr>
          <w:b/>
          <w:bCs/>
          <w:sz w:val="28"/>
          <w:szCs w:val="28"/>
        </w:rPr>
        <w:t>:</w:t>
      </w:r>
    </w:p>
    <w:p w14:paraId="653D9490" w14:textId="77777777" w:rsidR="00EA5872" w:rsidRPr="00EA5872" w:rsidRDefault="00EA5872" w:rsidP="00EA5872">
      <w:pPr>
        <w:bidi/>
        <w:rPr>
          <w:sz w:val="28"/>
          <w:szCs w:val="28"/>
        </w:rPr>
      </w:pPr>
      <w:r w:rsidRPr="00EA5872">
        <w:rPr>
          <w:sz w:val="28"/>
          <w:szCs w:val="28"/>
          <w:rtl/>
        </w:rPr>
        <w:t>من المؤمل أن تمهد هذه الدراسة الطريق لدراسات مستقبلية تتناول قضايا الاتصال الإداري في قطاعات أخرى، مع التركيز على تطبيق تقنيات حديثة وتأثيرها على الأداء المؤسسي. يمكن أيضاً استكشاف عوامل وسيطة مثل الدافعية والرضا الوظيفي لتعميق الفهم حول الآليات التي تعزز من فعالية الاتصال الإداري</w:t>
      </w:r>
      <w:r w:rsidRPr="00EA5872">
        <w:rPr>
          <w:sz w:val="28"/>
          <w:szCs w:val="28"/>
        </w:rPr>
        <w:t>.</w:t>
      </w:r>
    </w:p>
    <w:p w14:paraId="067947A9" w14:textId="77777777" w:rsidR="00EA5872" w:rsidRPr="00EA5872" w:rsidRDefault="00EA5872" w:rsidP="00324158">
      <w:pPr>
        <w:bidi/>
        <w:rPr>
          <w:b/>
          <w:bCs/>
          <w:sz w:val="28"/>
          <w:szCs w:val="28"/>
        </w:rPr>
      </w:pPr>
      <w:r w:rsidRPr="00EA5872">
        <w:rPr>
          <w:b/>
          <w:bCs/>
          <w:sz w:val="28"/>
          <w:szCs w:val="28"/>
          <w:rtl/>
        </w:rPr>
        <w:t>رسالة ختامية</w:t>
      </w:r>
      <w:r w:rsidRPr="00EA5872">
        <w:rPr>
          <w:b/>
          <w:bCs/>
          <w:sz w:val="28"/>
          <w:szCs w:val="28"/>
        </w:rPr>
        <w:t>:</w:t>
      </w:r>
    </w:p>
    <w:p w14:paraId="75BECEB8" w14:textId="77777777" w:rsidR="00EA5872" w:rsidRPr="00EA5872" w:rsidRDefault="00EA5872" w:rsidP="00EA5872">
      <w:pPr>
        <w:bidi/>
        <w:rPr>
          <w:sz w:val="28"/>
          <w:szCs w:val="28"/>
        </w:rPr>
      </w:pPr>
      <w:r w:rsidRPr="00EA5872">
        <w:rPr>
          <w:sz w:val="28"/>
          <w:szCs w:val="28"/>
          <w:rtl/>
        </w:rPr>
        <w:t>ختاماً، يُعد تطوير ممارسات الاتصال الإداري ضرورة ملحة لأي مؤسسة تسعى للتميز والتطور. تطبيق النتائج والتوصيات المستخلصة من هذه الدراسة سيُمكّن جامعة الملك عبد العزيز من تحقيق أهدافها بكفاءة أعلى، كما يُمكن أن يكون نموذجاً يحتذى به في مؤسسات أخرى تسعى لتعزيز أدائها الوظيفي من خلال تحسين الاتصال الإداري</w:t>
      </w:r>
      <w:r w:rsidRPr="00EA5872">
        <w:rPr>
          <w:sz w:val="28"/>
          <w:szCs w:val="28"/>
        </w:rPr>
        <w:t>.</w:t>
      </w:r>
    </w:p>
    <w:p w14:paraId="49EE87A1" w14:textId="77777777" w:rsidR="00EA5872" w:rsidRPr="00EA5872" w:rsidRDefault="00EA5872" w:rsidP="00EA5872">
      <w:pPr>
        <w:bidi/>
        <w:rPr>
          <w:sz w:val="28"/>
          <w:szCs w:val="28"/>
          <w:rtl/>
        </w:rPr>
      </w:pPr>
    </w:p>
    <w:p w14:paraId="43AD6ECF" w14:textId="6F80C454" w:rsidR="00CA2A90" w:rsidRDefault="00CA2A90" w:rsidP="00CA2A90">
      <w:pPr>
        <w:rPr>
          <w:rtl/>
        </w:rPr>
      </w:pPr>
    </w:p>
    <w:p w14:paraId="59E83773" w14:textId="77777777" w:rsidR="00CA2A90" w:rsidRDefault="00CA2A90" w:rsidP="00CA2A90">
      <w:pPr>
        <w:rPr>
          <w:rtl/>
        </w:rPr>
      </w:pPr>
    </w:p>
    <w:p w14:paraId="1D963544" w14:textId="77777777" w:rsidR="00010AAC" w:rsidRDefault="00010AAC" w:rsidP="00CA2A90">
      <w:pPr>
        <w:rPr>
          <w:rtl/>
        </w:rPr>
      </w:pPr>
    </w:p>
    <w:p w14:paraId="0339084B" w14:textId="77777777" w:rsidR="00010AAC" w:rsidRDefault="00010AAC" w:rsidP="00CA2A90">
      <w:pPr>
        <w:rPr>
          <w:rtl/>
        </w:rPr>
      </w:pPr>
    </w:p>
    <w:p w14:paraId="19ABB416" w14:textId="77777777" w:rsidR="00010AAC" w:rsidRDefault="00010AAC" w:rsidP="00CA2A90">
      <w:pPr>
        <w:rPr>
          <w:rtl/>
        </w:rPr>
      </w:pPr>
    </w:p>
    <w:p w14:paraId="06C4CC8C" w14:textId="77777777" w:rsidR="00010AAC" w:rsidRDefault="00010AAC" w:rsidP="00CA2A90">
      <w:pPr>
        <w:rPr>
          <w:rtl/>
        </w:rPr>
      </w:pPr>
    </w:p>
    <w:p w14:paraId="6F4E2A79" w14:textId="24C05B2C" w:rsidR="00CA2A90" w:rsidRDefault="00CA2A90" w:rsidP="00CA2A90">
      <w:pPr>
        <w:rPr>
          <w:rtl/>
        </w:rPr>
      </w:pPr>
    </w:p>
    <w:p w14:paraId="02765A2A" w14:textId="77777777" w:rsidR="00CA2A90" w:rsidRDefault="00CA2A90" w:rsidP="00CA2A90">
      <w:pPr>
        <w:rPr>
          <w:rtl/>
        </w:rPr>
      </w:pPr>
    </w:p>
    <w:p w14:paraId="68CDFE4B" w14:textId="41A183D3" w:rsidR="00CA2A90" w:rsidRDefault="00CA2A90" w:rsidP="00CA2A90">
      <w:pPr>
        <w:rPr>
          <w:rtl/>
        </w:rPr>
      </w:pPr>
    </w:p>
    <w:p w14:paraId="6C4B03CD" w14:textId="77777777" w:rsidR="00CA2A90" w:rsidRDefault="00CA2A90" w:rsidP="00CA2A90">
      <w:pPr>
        <w:rPr>
          <w:rtl/>
        </w:rPr>
      </w:pPr>
    </w:p>
    <w:p w14:paraId="33D7AD58" w14:textId="29E8CA94" w:rsidR="008925A3" w:rsidRPr="00905533" w:rsidRDefault="008925A3" w:rsidP="00CA2A90">
      <w:pPr>
        <w:keepNext/>
        <w:keepLines/>
        <w:bidi/>
        <w:spacing w:before="240" w:after="0" w:line="256" w:lineRule="auto"/>
        <w:outlineLvl w:val="0"/>
        <w:rPr>
          <w:rFonts w:ascii="Arial" w:eastAsia="Times New Roman" w:hAnsi="Arial" w:cs="Arial"/>
          <w:b/>
          <w:bCs/>
          <w:sz w:val="32"/>
          <w:szCs w:val="32"/>
          <w:rtl/>
        </w:rPr>
      </w:pPr>
      <w:bookmarkStart w:id="42" w:name="_Toc167125325"/>
      <w:r w:rsidRPr="00905533">
        <w:rPr>
          <w:rFonts w:ascii="Arial" w:eastAsia="Times New Roman" w:hAnsi="Arial" w:cs="Arial"/>
          <w:b/>
          <w:bCs/>
          <w:sz w:val="32"/>
          <w:szCs w:val="32"/>
          <w:rtl/>
        </w:rPr>
        <w:t>قائمة المراجع</w:t>
      </w:r>
      <w:bookmarkEnd w:id="42"/>
    </w:p>
    <w:p w14:paraId="542F038D" w14:textId="77777777" w:rsidR="008925A3" w:rsidRDefault="008925A3" w:rsidP="008925A3">
      <w:pPr>
        <w:bidi/>
        <w:spacing w:line="360" w:lineRule="auto"/>
        <w:jc w:val="center"/>
        <w:rPr>
          <w:rFonts w:ascii="Times New Roman" w:eastAsia="Calibri" w:hAnsi="Times New Roman" w:cs="Times New Roman"/>
          <w:b/>
          <w:bCs/>
          <w:sz w:val="24"/>
          <w:szCs w:val="24"/>
          <w:rtl/>
        </w:rPr>
      </w:pPr>
    </w:p>
    <w:p w14:paraId="6051E4E3" w14:textId="77777777" w:rsidR="004922DA" w:rsidRPr="00F40F97" w:rsidRDefault="004922DA" w:rsidP="00F6536A">
      <w:pPr>
        <w:pStyle w:val="ListParagraph"/>
        <w:numPr>
          <w:ilvl w:val="0"/>
          <w:numId w:val="35"/>
        </w:numPr>
        <w:bidi/>
        <w:rPr>
          <w:sz w:val="28"/>
          <w:szCs w:val="28"/>
        </w:rPr>
      </w:pPr>
      <w:r w:rsidRPr="00F40F97">
        <w:rPr>
          <w:sz w:val="28"/>
          <w:szCs w:val="28"/>
          <w:rtl/>
        </w:rPr>
        <w:t>النعيمي ، على عبد الوهاب</w:t>
      </w:r>
      <w:r w:rsidRPr="00F40F97">
        <w:rPr>
          <w:sz w:val="28"/>
          <w:szCs w:val="28"/>
        </w:rPr>
        <w:t xml:space="preserve"> (2018) </w:t>
      </w:r>
      <w:r w:rsidRPr="00F40F97">
        <w:rPr>
          <w:sz w:val="28"/>
          <w:szCs w:val="28"/>
          <w:rtl/>
        </w:rPr>
        <w:t xml:space="preserve">المكنة الادارية لدى مديري المدارس الثانوية من وجهة نظر مرؤوسيهم ، مجلة الفنون والآداب وعلوم الانسانيات والاجتماع ،العدد </w:t>
      </w:r>
      <w:r w:rsidRPr="00F40F97">
        <w:rPr>
          <w:sz w:val="28"/>
          <w:szCs w:val="28"/>
        </w:rPr>
        <w:t>30</w:t>
      </w:r>
      <w:r w:rsidRPr="00F40F97">
        <w:rPr>
          <w:rFonts w:hint="cs"/>
          <w:sz w:val="28"/>
          <w:szCs w:val="28"/>
          <w:rtl/>
        </w:rPr>
        <w:t xml:space="preserve"> </w:t>
      </w:r>
    </w:p>
    <w:p w14:paraId="40C6BF0B" w14:textId="77777777" w:rsidR="004922DA" w:rsidRPr="00F40F97" w:rsidRDefault="004922DA" w:rsidP="00F6536A">
      <w:pPr>
        <w:pStyle w:val="ListParagraph"/>
        <w:numPr>
          <w:ilvl w:val="0"/>
          <w:numId w:val="35"/>
        </w:numPr>
        <w:bidi/>
        <w:rPr>
          <w:sz w:val="28"/>
          <w:szCs w:val="28"/>
        </w:rPr>
      </w:pPr>
      <w:r w:rsidRPr="00F40F97">
        <w:rPr>
          <w:rFonts w:hint="cs"/>
          <w:sz w:val="28"/>
          <w:szCs w:val="28"/>
          <w:rtl/>
        </w:rPr>
        <w:t xml:space="preserve">النيادي </w:t>
      </w:r>
      <w:r w:rsidRPr="00F40F97">
        <w:rPr>
          <w:sz w:val="28"/>
          <w:szCs w:val="28"/>
          <w:rtl/>
        </w:rPr>
        <w:t>، شافع</w:t>
      </w:r>
      <w:r w:rsidRPr="00F40F97">
        <w:rPr>
          <w:sz w:val="28"/>
          <w:szCs w:val="28"/>
        </w:rPr>
        <w:t xml:space="preserve"> (2011) </w:t>
      </w:r>
      <w:r w:rsidRPr="00F40F97">
        <w:rPr>
          <w:sz w:val="28"/>
          <w:szCs w:val="28"/>
          <w:rtl/>
        </w:rPr>
        <w:t>،تأثير التمكين الوظيفي على تطوير اداء قطاع خدمة المجتمع بجامعة الامارات العربية  المتحدة حوليات آداب عين شمس ،العدد خا</w:t>
      </w:r>
      <w:r w:rsidRPr="00F40F97">
        <w:rPr>
          <w:rFonts w:hint="cs"/>
          <w:sz w:val="28"/>
          <w:szCs w:val="28"/>
          <w:rtl/>
        </w:rPr>
        <w:t>ص</w:t>
      </w:r>
      <w:r w:rsidRPr="00F40F97">
        <w:rPr>
          <w:rFonts w:ascii="Times New Roman" w:eastAsia="Calibri" w:hAnsi="Times New Roman" w:cs="Times New Roman"/>
          <w:sz w:val="28"/>
          <w:szCs w:val="28"/>
        </w:rPr>
        <w:t>.</w:t>
      </w:r>
    </w:p>
    <w:p w14:paraId="239BD606" w14:textId="77777777" w:rsidR="004922DA" w:rsidRPr="00F40F97" w:rsidRDefault="004922DA" w:rsidP="00F6536A">
      <w:pPr>
        <w:pStyle w:val="ListParagraph"/>
        <w:numPr>
          <w:ilvl w:val="0"/>
          <w:numId w:val="35"/>
        </w:numPr>
        <w:bidi/>
        <w:rPr>
          <w:sz w:val="28"/>
          <w:szCs w:val="28"/>
        </w:rPr>
      </w:pPr>
      <w:r w:rsidRPr="00F40F97">
        <w:rPr>
          <w:sz w:val="28"/>
          <w:szCs w:val="28"/>
          <w:rtl/>
        </w:rPr>
        <w:t>زينب عمر سالم. (2020). مستوى التمكين الاداري وأثره على الاداء الوظيفي للعاملين بالشركة العامة للكهرباء المنطقة الوسطى فرع سرت</w:t>
      </w:r>
      <w:r w:rsidRPr="00F40F97">
        <w:rPr>
          <w:sz w:val="28"/>
          <w:szCs w:val="28"/>
        </w:rPr>
        <w:t>. </w:t>
      </w:r>
      <w:r w:rsidRPr="00F40F97">
        <w:rPr>
          <w:i/>
          <w:iCs/>
          <w:sz w:val="28"/>
          <w:szCs w:val="28"/>
          <w:rtl/>
        </w:rPr>
        <w:t>مجلة البحوث الأكاديمية</w:t>
      </w:r>
      <w:r w:rsidRPr="00F40F97">
        <w:rPr>
          <w:i/>
          <w:iCs/>
          <w:sz w:val="28"/>
          <w:szCs w:val="28"/>
        </w:rPr>
        <w:t>15</w:t>
      </w:r>
      <w:r w:rsidRPr="00F40F97">
        <w:rPr>
          <w:sz w:val="28"/>
          <w:szCs w:val="28"/>
        </w:rPr>
        <w:t>, 529-549,</w:t>
      </w:r>
      <w:r w:rsidRPr="00F40F97">
        <w:rPr>
          <w:rFonts w:hint="cs"/>
          <w:sz w:val="28"/>
          <w:szCs w:val="28"/>
          <w:rtl/>
        </w:rPr>
        <w:t>.</w:t>
      </w:r>
    </w:p>
    <w:p w14:paraId="2C6E7388" w14:textId="77777777" w:rsidR="004922DA" w:rsidRPr="00F40F97" w:rsidRDefault="004922DA" w:rsidP="00F6536A">
      <w:pPr>
        <w:pStyle w:val="ListParagraph"/>
        <w:numPr>
          <w:ilvl w:val="0"/>
          <w:numId w:val="35"/>
        </w:numPr>
        <w:bidi/>
        <w:rPr>
          <w:sz w:val="28"/>
          <w:szCs w:val="28"/>
        </w:rPr>
      </w:pPr>
      <w:r w:rsidRPr="00F40F97">
        <w:rPr>
          <w:rFonts w:hint="cs"/>
          <w:sz w:val="28"/>
          <w:szCs w:val="28"/>
          <w:rtl/>
        </w:rPr>
        <w:t>أحمد، عبدالله.</w:t>
      </w:r>
      <w:r w:rsidRPr="00F40F97">
        <w:rPr>
          <w:sz w:val="28"/>
          <w:szCs w:val="28"/>
          <w:rtl/>
        </w:rPr>
        <w:t xml:space="preserve"> "تأثير الاتصال الإداري على الأداء الوظيفي في المؤسسات الحكومية". المجلة العربية للإدارة، </w:t>
      </w:r>
      <w:r w:rsidRPr="00F40F97">
        <w:rPr>
          <w:rFonts w:hint="cs"/>
          <w:sz w:val="28"/>
          <w:szCs w:val="28"/>
          <w:rtl/>
        </w:rPr>
        <w:t>(</w:t>
      </w:r>
      <w:r w:rsidRPr="00F40F97">
        <w:rPr>
          <w:sz w:val="28"/>
          <w:szCs w:val="28"/>
          <w:rtl/>
        </w:rPr>
        <w:t>2018</w:t>
      </w:r>
      <w:r w:rsidRPr="00F40F97">
        <w:rPr>
          <w:sz w:val="28"/>
          <w:szCs w:val="28"/>
        </w:rPr>
        <w:t>.(</w:t>
      </w:r>
    </w:p>
    <w:p w14:paraId="2452E999" w14:textId="77777777" w:rsidR="004922DA" w:rsidRPr="00F40F97" w:rsidRDefault="004922DA" w:rsidP="00F6536A">
      <w:pPr>
        <w:pStyle w:val="ListParagraph"/>
        <w:numPr>
          <w:ilvl w:val="0"/>
          <w:numId w:val="35"/>
        </w:numPr>
        <w:bidi/>
        <w:rPr>
          <w:sz w:val="28"/>
          <w:szCs w:val="28"/>
        </w:rPr>
      </w:pPr>
      <w:r w:rsidRPr="00F40F97">
        <w:rPr>
          <w:rFonts w:hint="cs"/>
          <w:sz w:val="28"/>
          <w:szCs w:val="28"/>
          <w:rtl/>
        </w:rPr>
        <w:t>ليلى</w:t>
      </w:r>
      <w:r w:rsidRPr="00F40F97">
        <w:rPr>
          <w:sz w:val="28"/>
          <w:szCs w:val="28"/>
          <w:rtl/>
        </w:rPr>
        <w:t xml:space="preserve">، </w:t>
      </w:r>
      <w:r w:rsidRPr="00F40F97">
        <w:rPr>
          <w:rFonts w:hint="cs"/>
          <w:sz w:val="28"/>
          <w:szCs w:val="28"/>
          <w:rtl/>
        </w:rPr>
        <w:t>محمد</w:t>
      </w:r>
      <w:r w:rsidRPr="00F40F97">
        <w:rPr>
          <w:sz w:val="28"/>
          <w:szCs w:val="28"/>
          <w:rtl/>
        </w:rPr>
        <w:t xml:space="preserve">. "دور الاتصال الإداري في تحسين كفاءة الموظفين في القطاع الخاص". مجلة الإدارة الحديثة، </w:t>
      </w:r>
      <w:r w:rsidRPr="00F40F97">
        <w:rPr>
          <w:rFonts w:hint="cs"/>
          <w:sz w:val="28"/>
          <w:szCs w:val="28"/>
          <w:rtl/>
        </w:rPr>
        <w:t>(2020)</w:t>
      </w:r>
      <w:r w:rsidRPr="00F40F97">
        <w:rPr>
          <w:sz w:val="28"/>
          <w:szCs w:val="28"/>
        </w:rPr>
        <w:t>.</w:t>
      </w:r>
    </w:p>
    <w:p w14:paraId="1BD8471C" w14:textId="77777777" w:rsidR="004922DA" w:rsidRPr="00F40F97" w:rsidRDefault="004922DA" w:rsidP="00F6536A">
      <w:pPr>
        <w:pStyle w:val="ListParagraph"/>
        <w:numPr>
          <w:ilvl w:val="0"/>
          <w:numId w:val="35"/>
        </w:numPr>
        <w:bidi/>
        <w:rPr>
          <w:sz w:val="28"/>
          <w:szCs w:val="28"/>
        </w:rPr>
      </w:pPr>
      <w:r w:rsidRPr="00F40F97">
        <w:rPr>
          <w:rFonts w:hint="cs"/>
          <w:sz w:val="28"/>
          <w:szCs w:val="28"/>
          <w:rtl/>
        </w:rPr>
        <w:t>خالد</w:t>
      </w:r>
      <w:r w:rsidRPr="00F40F97">
        <w:rPr>
          <w:sz w:val="28"/>
          <w:szCs w:val="28"/>
          <w:rtl/>
        </w:rPr>
        <w:t xml:space="preserve">، </w:t>
      </w:r>
      <w:r w:rsidRPr="00F40F97">
        <w:rPr>
          <w:rFonts w:hint="cs"/>
          <w:sz w:val="28"/>
          <w:szCs w:val="28"/>
          <w:rtl/>
        </w:rPr>
        <w:t>النجار</w:t>
      </w:r>
      <w:r w:rsidRPr="00F40F97">
        <w:rPr>
          <w:sz w:val="28"/>
          <w:szCs w:val="28"/>
          <w:rtl/>
        </w:rPr>
        <w:t xml:space="preserve">. "أثر الثقافة التنظيمية على فعالية الاتصال الإداري". مجلة البحوث الإدارية، </w:t>
      </w:r>
      <w:r w:rsidRPr="00F40F97">
        <w:rPr>
          <w:rFonts w:hint="cs"/>
          <w:sz w:val="28"/>
          <w:szCs w:val="28"/>
          <w:rtl/>
        </w:rPr>
        <w:t>(2019)</w:t>
      </w:r>
      <w:r w:rsidRPr="00F40F97">
        <w:rPr>
          <w:sz w:val="28"/>
          <w:szCs w:val="28"/>
        </w:rPr>
        <w:t>.</w:t>
      </w:r>
    </w:p>
    <w:p w14:paraId="532CBD4F" w14:textId="77777777" w:rsidR="004922DA" w:rsidRPr="00F40F97" w:rsidRDefault="004922DA" w:rsidP="00F6536A">
      <w:pPr>
        <w:pStyle w:val="ListParagraph"/>
        <w:numPr>
          <w:ilvl w:val="0"/>
          <w:numId w:val="35"/>
        </w:numPr>
        <w:bidi/>
        <w:rPr>
          <w:sz w:val="28"/>
          <w:szCs w:val="28"/>
        </w:rPr>
      </w:pPr>
      <w:r w:rsidRPr="00F40F97">
        <w:rPr>
          <w:rFonts w:hint="cs"/>
          <w:sz w:val="28"/>
          <w:szCs w:val="28"/>
          <w:rtl/>
        </w:rPr>
        <w:t>سارة</w:t>
      </w:r>
      <w:r w:rsidRPr="00F40F97">
        <w:rPr>
          <w:sz w:val="28"/>
          <w:szCs w:val="28"/>
          <w:rtl/>
        </w:rPr>
        <w:t xml:space="preserve">، </w:t>
      </w:r>
      <w:r w:rsidRPr="00F40F97">
        <w:rPr>
          <w:rFonts w:hint="cs"/>
          <w:sz w:val="28"/>
          <w:szCs w:val="28"/>
          <w:rtl/>
        </w:rPr>
        <w:t>الأحمد</w:t>
      </w:r>
      <w:r w:rsidRPr="00F40F97">
        <w:rPr>
          <w:sz w:val="28"/>
          <w:szCs w:val="28"/>
          <w:rtl/>
        </w:rPr>
        <w:t xml:space="preserve">. "العلاقة بين الاتصال الإداري والتحفيز الذاتي للموظفين". مجلة العلوم الإنسانية والاجتماعية، </w:t>
      </w:r>
      <w:r w:rsidRPr="00F40F97">
        <w:rPr>
          <w:rFonts w:hint="cs"/>
          <w:sz w:val="28"/>
          <w:szCs w:val="28"/>
          <w:rtl/>
        </w:rPr>
        <w:t>(2021)</w:t>
      </w:r>
      <w:r w:rsidRPr="00F40F97">
        <w:rPr>
          <w:sz w:val="28"/>
          <w:szCs w:val="28"/>
        </w:rPr>
        <w:t>.</w:t>
      </w:r>
    </w:p>
    <w:p w14:paraId="76676C1E" w14:textId="77777777" w:rsidR="004922DA" w:rsidRPr="00F40F97" w:rsidRDefault="004922DA" w:rsidP="00F6536A">
      <w:pPr>
        <w:pStyle w:val="ListParagraph"/>
        <w:numPr>
          <w:ilvl w:val="0"/>
          <w:numId w:val="35"/>
        </w:numPr>
        <w:bidi/>
        <w:rPr>
          <w:sz w:val="28"/>
          <w:szCs w:val="28"/>
        </w:rPr>
      </w:pPr>
      <w:r w:rsidRPr="00F40F97">
        <w:rPr>
          <w:sz w:val="28"/>
          <w:szCs w:val="28"/>
          <w:rtl/>
        </w:rPr>
        <w:t>جامعة الملك عبدالعزيز</w:t>
      </w:r>
      <w:r w:rsidRPr="00F40F97">
        <w:rPr>
          <w:sz w:val="28"/>
          <w:szCs w:val="28"/>
        </w:rPr>
        <w:t xml:space="preserve">. (2023). </w:t>
      </w:r>
      <w:r w:rsidRPr="00F40F97">
        <w:rPr>
          <w:b/>
          <w:bCs/>
          <w:sz w:val="28"/>
          <w:szCs w:val="28"/>
          <w:rtl/>
        </w:rPr>
        <w:t>التقرير السنوي لجامعة الملك عبدالعزيز</w:t>
      </w:r>
      <w:r w:rsidRPr="00F40F97">
        <w:rPr>
          <w:sz w:val="28"/>
          <w:szCs w:val="28"/>
        </w:rPr>
        <w:t xml:space="preserve">. </w:t>
      </w:r>
      <w:r w:rsidRPr="00F40F97">
        <w:rPr>
          <w:sz w:val="28"/>
          <w:szCs w:val="28"/>
          <w:rtl/>
        </w:rPr>
        <w:t>جدة: جامعة الملك عبدالعزيز</w:t>
      </w:r>
      <w:r w:rsidRPr="00F40F97">
        <w:rPr>
          <w:sz w:val="28"/>
          <w:szCs w:val="28"/>
        </w:rPr>
        <w:t>.</w:t>
      </w:r>
    </w:p>
    <w:p w14:paraId="78ABB4BB" w14:textId="77777777" w:rsidR="004922DA" w:rsidRPr="00F40F97" w:rsidRDefault="004922DA" w:rsidP="00F6536A">
      <w:pPr>
        <w:pStyle w:val="ListParagraph"/>
        <w:numPr>
          <w:ilvl w:val="0"/>
          <w:numId w:val="35"/>
        </w:numPr>
        <w:bidi/>
        <w:rPr>
          <w:sz w:val="28"/>
          <w:szCs w:val="28"/>
        </w:rPr>
      </w:pPr>
      <w:r w:rsidRPr="00F40F97">
        <w:rPr>
          <w:sz w:val="28"/>
          <w:szCs w:val="28"/>
          <w:rtl/>
        </w:rPr>
        <w:t>العتيبي، م. (2022). تقييم الأداء الأكاديمي في الجامعات السعودية: دراسة حالة جامعة الملك عبدالعزيز. مجلة التعليم العالي، 29(2)، 45-67.</w:t>
      </w:r>
    </w:p>
    <w:p w14:paraId="6E415142" w14:textId="77777777" w:rsidR="004922DA" w:rsidRPr="00F40F97" w:rsidRDefault="004922DA" w:rsidP="00F6536A">
      <w:pPr>
        <w:pStyle w:val="ListParagraph"/>
        <w:numPr>
          <w:ilvl w:val="0"/>
          <w:numId w:val="35"/>
        </w:numPr>
        <w:bidi/>
        <w:rPr>
          <w:sz w:val="28"/>
          <w:szCs w:val="28"/>
          <w:rtl/>
        </w:rPr>
      </w:pPr>
      <w:r w:rsidRPr="00F40F97">
        <w:rPr>
          <w:sz w:val="28"/>
          <w:szCs w:val="28"/>
          <w:rtl/>
        </w:rPr>
        <w:t>يوسف، خالد. "أثر الاتصال الإداري على الأداء الوظيفي في المنظمات</w:t>
      </w:r>
      <w:r w:rsidRPr="00F40F97">
        <w:rPr>
          <w:sz w:val="28"/>
          <w:szCs w:val="28"/>
        </w:rPr>
        <w:t xml:space="preserve">." </w:t>
      </w:r>
      <w:r w:rsidRPr="00F40F97">
        <w:rPr>
          <w:i/>
          <w:iCs/>
          <w:sz w:val="28"/>
          <w:szCs w:val="28"/>
          <w:rtl/>
        </w:rPr>
        <w:t>مجلة العلوم الإدارية</w:t>
      </w:r>
      <w:r w:rsidRPr="00F40F97">
        <w:rPr>
          <w:sz w:val="28"/>
          <w:szCs w:val="28"/>
          <w:rtl/>
        </w:rPr>
        <w:t>، 2019</w:t>
      </w:r>
      <w:r w:rsidRPr="00F40F97">
        <w:rPr>
          <w:sz w:val="28"/>
          <w:szCs w:val="28"/>
        </w:rPr>
        <w:t>.</w:t>
      </w:r>
    </w:p>
    <w:p w14:paraId="5AD73D66" w14:textId="77777777" w:rsidR="004922DA" w:rsidRPr="00F40F97" w:rsidRDefault="004922DA" w:rsidP="00F6536A">
      <w:pPr>
        <w:pStyle w:val="ListParagraph"/>
        <w:numPr>
          <w:ilvl w:val="0"/>
          <w:numId w:val="35"/>
        </w:numPr>
        <w:bidi/>
        <w:rPr>
          <w:sz w:val="28"/>
          <w:szCs w:val="28"/>
          <w:rtl/>
        </w:rPr>
      </w:pPr>
      <w:r w:rsidRPr="00F40F97">
        <w:rPr>
          <w:sz w:val="28"/>
          <w:szCs w:val="28"/>
          <w:rtl/>
        </w:rPr>
        <w:t>القحطاني، عبد الله</w:t>
      </w:r>
      <w:r w:rsidRPr="00F40F97">
        <w:rPr>
          <w:sz w:val="28"/>
          <w:szCs w:val="28"/>
        </w:rPr>
        <w:t xml:space="preserve">. </w:t>
      </w:r>
      <w:r w:rsidRPr="00F40F97">
        <w:rPr>
          <w:i/>
          <w:iCs/>
          <w:sz w:val="28"/>
          <w:szCs w:val="28"/>
          <w:rtl/>
        </w:rPr>
        <w:t>أساسيات الاتصال الإداري في المنظمات</w:t>
      </w:r>
      <w:r w:rsidRPr="00F40F97">
        <w:rPr>
          <w:sz w:val="28"/>
          <w:szCs w:val="28"/>
        </w:rPr>
        <w:t xml:space="preserve">. </w:t>
      </w:r>
      <w:r w:rsidRPr="00F40F97">
        <w:rPr>
          <w:sz w:val="28"/>
          <w:szCs w:val="28"/>
          <w:rtl/>
        </w:rPr>
        <w:t>دار الفكر العربي، 2017</w:t>
      </w:r>
      <w:r w:rsidRPr="00F40F97">
        <w:rPr>
          <w:sz w:val="28"/>
          <w:szCs w:val="28"/>
        </w:rPr>
        <w:t>.</w:t>
      </w:r>
    </w:p>
    <w:p w14:paraId="0E5B459A" w14:textId="77777777" w:rsidR="004922DA" w:rsidRPr="00F40F97" w:rsidRDefault="004922DA" w:rsidP="00F6536A">
      <w:pPr>
        <w:pStyle w:val="ListParagraph"/>
        <w:numPr>
          <w:ilvl w:val="0"/>
          <w:numId w:val="35"/>
        </w:numPr>
        <w:bidi/>
        <w:rPr>
          <w:sz w:val="28"/>
          <w:szCs w:val="28"/>
        </w:rPr>
      </w:pPr>
      <w:r w:rsidRPr="00F40F97">
        <w:rPr>
          <w:rFonts w:hint="cs"/>
          <w:sz w:val="28"/>
          <w:szCs w:val="28"/>
          <w:rtl/>
        </w:rPr>
        <w:t xml:space="preserve">( علي بولبداوي، يحيى بشلاغم ،ممارسات الاتصال الداخلي وعلاقته بالولاء التنظيمي، مجلة معارف، جامعة آكلي محند اولحاج، الجزائر، العدد </w:t>
      </w:r>
      <w:r w:rsidRPr="00F40F97">
        <w:rPr>
          <w:sz w:val="28"/>
          <w:szCs w:val="28"/>
        </w:rPr>
        <w:t>12</w:t>
      </w:r>
      <w:r w:rsidRPr="00F40F97">
        <w:rPr>
          <w:rFonts w:hint="cs"/>
          <w:sz w:val="28"/>
          <w:szCs w:val="28"/>
          <w:rtl/>
        </w:rPr>
        <w:t xml:space="preserve">، </w:t>
      </w:r>
      <w:r w:rsidRPr="00F40F97">
        <w:rPr>
          <w:sz w:val="28"/>
          <w:szCs w:val="28"/>
        </w:rPr>
        <w:t>2017</w:t>
      </w:r>
      <w:r w:rsidRPr="00F40F97">
        <w:rPr>
          <w:rFonts w:hint="cs"/>
          <w:sz w:val="28"/>
          <w:szCs w:val="28"/>
          <w:rtl/>
        </w:rPr>
        <w:t xml:space="preserve">، ص </w:t>
      </w:r>
      <w:r w:rsidRPr="00F40F97">
        <w:rPr>
          <w:sz w:val="28"/>
          <w:szCs w:val="28"/>
        </w:rPr>
        <w:t>107</w:t>
      </w:r>
      <w:r w:rsidRPr="00F40F97">
        <w:rPr>
          <w:rFonts w:hint="cs"/>
          <w:sz w:val="28"/>
          <w:szCs w:val="28"/>
          <w:rtl/>
        </w:rPr>
        <w:t xml:space="preserve">. </w:t>
      </w:r>
    </w:p>
    <w:p w14:paraId="5E89ECBA" w14:textId="77777777" w:rsidR="004922DA" w:rsidRPr="00F40F97" w:rsidRDefault="004922DA" w:rsidP="00F6536A">
      <w:pPr>
        <w:pStyle w:val="ListParagraph"/>
        <w:numPr>
          <w:ilvl w:val="0"/>
          <w:numId w:val="35"/>
        </w:numPr>
        <w:bidi/>
        <w:rPr>
          <w:sz w:val="28"/>
          <w:szCs w:val="28"/>
        </w:rPr>
      </w:pPr>
      <w:r w:rsidRPr="00F40F97">
        <w:rPr>
          <w:rFonts w:hint="cs"/>
          <w:sz w:val="28"/>
          <w:szCs w:val="28"/>
          <w:rtl/>
        </w:rPr>
        <w:t xml:space="preserve">( عائشة سليمان، أهمية الاتصال الداخلي بالمؤسسة الاقتصادية، مجلة المالية والأسواق، جامعة عبد الحميد بن باديس، الجزائر، المجلد </w:t>
      </w:r>
      <w:r w:rsidRPr="00F40F97">
        <w:rPr>
          <w:sz w:val="28"/>
          <w:szCs w:val="28"/>
        </w:rPr>
        <w:t>9</w:t>
      </w:r>
      <w:r w:rsidRPr="00F40F97">
        <w:rPr>
          <w:rFonts w:hint="cs"/>
          <w:sz w:val="28"/>
          <w:szCs w:val="28"/>
          <w:rtl/>
        </w:rPr>
        <w:t xml:space="preserve">، العدد </w:t>
      </w:r>
      <w:r w:rsidRPr="00F40F97">
        <w:rPr>
          <w:sz w:val="28"/>
          <w:szCs w:val="28"/>
        </w:rPr>
        <w:t>1</w:t>
      </w:r>
      <w:r w:rsidRPr="00F40F97">
        <w:rPr>
          <w:rFonts w:hint="cs"/>
          <w:sz w:val="28"/>
          <w:szCs w:val="28"/>
          <w:rtl/>
        </w:rPr>
        <w:t xml:space="preserve">، </w:t>
      </w:r>
      <w:r w:rsidRPr="00F40F97">
        <w:rPr>
          <w:sz w:val="28"/>
          <w:szCs w:val="28"/>
        </w:rPr>
        <w:t>2022</w:t>
      </w:r>
      <w:r w:rsidRPr="00F40F97">
        <w:rPr>
          <w:rFonts w:hint="cs"/>
          <w:sz w:val="28"/>
          <w:szCs w:val="28"/>
          <w:rtl/>
        </w:rPr>
        <w:t xml:space="preserve">، ص </w:t>
      </w:r>
      <w:r w:rsidRPr="00F40F97">
        <w:rPr>
          <w:sz w:val="28"/>
          <w:szCs w:val="28"/>
        </w:rPr>
        <w:t>489</w:t>
      </w:r>
      <w:r w:rsidRPr="00F40F97">
        <w:rPr>
          <w:rFonts w:hint="cs"/>
          <w:sz w:val="28"/>
          <w:szCs w:val="28"/>
          <w:rtl/>
        </w:rPr>
        <w:t xml:space="preserve">. </w:t>
      </w:r>
    </w:p>
    <w:p w14:paraId="6C4B75DB" w14:textId="77777777" w:rsidR="004922DA" w:rsidRPr="00F40F97" w:rsidRDefault="004922DA" w:rsidP="00F6536A">
      <w:pPr>
        <w:pStyle w:val="ListParagraph"/>
        <w:numPr>
          <w:ilvl w:val="0"/>
          <w:numId w:val="35"/>
        </w:numPr>
        <w:bidi/>
        <w:rPr>
          <w:sz w:val="28"/>
          <w:szCs w:val="28"/>
        </w:rPr>
      </w:pPr>
      <w:r w:rsidRPr="00F40F97">
        <w:rPr>
          <w:rFonts w:hint="cs"/>
          <w:sz w:val="28"/>
          <w:szCs w:val="28"/>
          <w:rtl/>
        </w:rPr>
        <w:t xml:space="preserve">( عزالدين شادي، البعد الاتصالي لحماية البيئة في الجزائر، رسالة ماجستير )غير منشورة(، كلية العلوم السياسية والاعلام، جامعة الجزائر </w:t>
      </w:r>
      <w:r w:rsidRPr="00F40F97">
        <w:rPr>
          <w:sz w:val="28"/>
          <w:szCs w:val="28"/>
        </w:rPr>
        <w:t>3</w:t>
      </w:r>
      <w:r w:rsidRPr="00F40F97">
        <w:rPr>
          <w:rFonts w:hint="cs"/>
          <w:sz w:val="28"/>
          <w:szCs w:val="28"/>
          <w:rtl/>
        </w:rPr>
        <w:t xml:space="preserve">، الجزائر، </w:t>
      </w:r>
      <w:r w:rsidRPr="00F40F97">
        <w:rPr>
          <w:sz w:val="28"/>
          <w:szCs w:val="28"/>
        </w:rPr>
        <w:t>2012</w:t>
      </w:r>
      <w:r w:rsidRPr="00F40F97">
        <w:rPr>
          <w:rFonts w:hint="cs"/>
          <w:sz w:val="28"/>
          <w:szCs w:val="28"/>
          <w:rtl/>
        </w:rPr>
        <w:t>/</w:t>
      </w:r>
      <w:r w:rsidRPr="00F40F97">
        <w:rPr>
          <w:sz w:val="28"/>
          <w:szCs w:val="28"/>
        </w:rPr>
        <w:t>2013</w:t>
      </w:r>
      <w:r w:rsidRPr="00F40F97">
        <w:rPr>
          <w:rFonts w:hint="cs"/>
          <w:sz w:val="28"/>
          <w:szCs w:val="28"/>
          <w:rtl/>
        </w:rPr>
        <w:t xml:space="preserve">، ص </w:t>
      </w:r>
      <w:r w:rsidRPr="00F40F97">
        <w:rPr>
          <w:sz w:val="28"/>
          <w:szCs w:val="28"/>
        </w:rPr>
        <w:t>114</w:t>
      </w:r>
      <w:r w:rsidRPr="00F40F97">
        <w:rPr>
          <w:rFonts w:hint="cs"/>
          <w:sz w:val="28"/>
          <w:szCs w:val="28"/>
          <w:rtl/>
        </w:rPr>
        <w:t xml:space="preserve">. </w:t>
      </w:r>
    </w:p>
    <w:p w14:paraId="25F54E0B" w14:textId="77777777" w:rsidR="004922DA" w:rsidRPr="00F40F97" w:rsidRDefault="004922DA" w:rsidP="00F6536A">
      <w:pPr>
        <w:pStyle w:val="ListParagraph"/>
        <w:numPr>
          <w:ilvl w:val="0"/>
          <w:numId w:val="35"/>
        </w:numPr>
        <w:bidi/>
        <w:rPr>
          <w:sz w:val="28"/>
          <w:szCs w:val="28"/>
        </w:rPr>
      </w:pPr>
      <w:r w:rsidRPr="00F40F97">
        <w:rPr>
          <w:rFonts w:hint="cs"/>
          <w:sz w:val="28"/>
          <w:szCs w:val="28"/>
          <w:rtl/>
        </w:rPr>
        <w:t>( سامية بن طالب، تفعيل دور الاتصال التنظيمي في التخفيف من ضغوط العمل في المنظمة، اطروحة دكتوراه )غير منشورة(، كلية العلوم الاقتصادية والتجارية وعلوم التسيير، جامعة احمد بوقرة، الجزائر ،</w:t>
      </w:r>
      <w:r w:rsidRPr="00F40F97">
        <w:rPr>
          <w:sz w:val="28"/>
          <w:szCs w:val="28"/>
        </w:rPr>
        <w:t>2017</w:t>
      </w:r>
      <w:r w:rsidRPr="00F40F97">
        <w:rPr>
          <w:rFonts w:hint="cs"/>
          <w:sz w:val="28"/>
          <w:szCs w:val="28"/>
          <w:rtl/>
        </w:rPr>
        <w:t xml:space="preserve">/ </w:t>
      </w:r>
      <w:r w:rsidRPr="00F40F97">
        <w:rPr>
          <w:sz w:val="28"/>
          <w:szCs w:val="28"/>
        </w:rPr>
        <w:t>2018</w:t>
      </w:r>
      <w:r w:rsidRPr="00F40F97">
        <w:rPr>
          <w:rFonts w:hint="cs"/>
          <w:sz w:val="28"/>
          <w:szCs w:val="28"/>
          <w:rtl/>
        </w:rPr>
        <w:t xml:space="preserve">، ص </w:t>
      </w:r>
      <w:r w:rsidRPr="00F40F97">
        <w:rPr>
          <w:sz w:val="28"/>
          <w:szCs w:val="28"/>
        </w:rPr>
        <w:t>123</w:t>
      </w:r>
      <w:r w:rsidRPr="00F40F97">
        <w:rPr>
          <w:rFonts w:hint="cs"/>
          <w:sz w:val="28"/>
          <w:szCs w:val="28"/>
          <w:rtl/>
        </w:rPr>
        <w:t xml:space="preserve">. </w:t>
      </w:r>
    </w:p>
    <w:p w14:paraId="4EBFBCA9" w14:textId="77777777" w:rsidR="004922DA" w:rsidRPr="00F40F97" w:rsidRDefault="004922DA" w:rsidP="00F6536A">
      <w:pPr>
        <w:pStyle w:val="ListParagraph"/>
        <w:numPr>
          <w:ilvl w:val="0"/>
          <w:numId w:val="35"/>
        </w:numPr>
        <w:bidi/>
        <w:rPr>
          <w:sz w:val="28"/>
          <w:szCs w:val="28"/>
        </w:rPr>
      </w:pPr>
      <w:r w:rsidRPr="00F40F97">
        <w:rPr>
          <w:rFonts w:hint="cs"/>
          <w:sz w:val="28"/>
          <w:szCs w:val="28"/>
          <w:rtl/>
        </w:rPr>
        <w:t xml:space="preserve">( فاطمة الزهراء امير علي، الاتصال بين الادارة المحلية والمواطن، رسالة ماجستير )غير منشورة(، كلية العلوم السياسية والاعلام، جامعة الجزائر </w:t>
      </w:r>
      <w:r w:rsidRPr="00F40F97">
        <w:rPr>
          <w:sz w:val="28"/>
          <w:szCs w:val="28"/>
        </w:rPr>
        <w:t>3</w:t>
      </w:r>
      <w:r w:rsidRPr="00F40F97">
        <w:rPr>
          <w:rFonts w:hint="cs"/>
          <w:sz w:val="28"/>
          <w:szCs w:val="28"/>
          <w:rtl/>
        </w:rPr>
        <w:t>، الجزائر،</w:t>
      </w:r>
      <w:r w:rsidRPr="00F40F97">
        <w:rPr>
          <w:sz w:val="28"/>
          <w:szCs w:val="28"/>
        </w:rPr>
        <w:t>2010</w:t>
      </w:r>
      <w:r w:rsidRPr="00F40F97">
        <w:rPr>
          <w:rFonts w:hint="cs"/>
          <w:sz w:val="28"/>
          <w:szCs w:val="28"/>
          <w:rtl/>
        </w:rPr>
        <w:t>/</w:t>
      </w:r>
      <w:r w:rsidRPr="00F40F97">
        <w:rPr>
          <w:sz w:val="28"/>
          <w:szCs w:val="28"/>
        </w:rPr>
        <w:t>2011</w:t>
      </w:r>
      <w:r w:rsidRPr="00F40F97">
        <w:rPr>
          <w:rFonts w:hint="cs"/>
          <w:sz w:val="28"/>
          <w:szCs w:val="28"/>
          <w:rtl/>
        </w:rPr>
        <w:t xml:space="preserve">، ص </w:t>
      </w:r>
      <w:r w:rsidRPr="00F40F97">
        <w:rPr>
          <w:sz w:val="28"/>
          <w:szCs w:val="28"/>
        </w:rPr>
        <w:t>35</w:t>
      </w:r>
      <w:r w:rsidRPr="00F40F97">
        <w:rPr>
          <w:rFonts w:hint="cs"/>
          <w:sz w:val="28"/>
          <w:szCs w:val="28"/>
          <w:rtl/>
        </w:rPr>
        <w:t>.</w:t>
      </w:r>
    </w:p>
    <w:p w14:paraId="2CB56FDE" w14:textId="77777777" w:rsidR="004922DA" w:rsidRPr="00F40F97" w:rsidRDefault="004922DA" w:rsidP="00F6536A">
      <w:pPr>
        <w:pStyle w:val="ListParagraph"/>
        <w:numPr>
          <w:ilvl w:val="0"/>
          <w:numId w:val="35"/>
        </w:numPr>
        <w:bidi/>
        <w:rPr>
          <w:sz w:val="28"/>
          <w:szCs w:val="28"/>
        </w:rPr>
      </w:pPr>
      <w:r w:rsidRPr="00F40F97">
        <w:rPr>
          <w:sz w:val="28"/>
          <w:szCs w:val="28"/>
          <w:rtl/>
        </w:rPr>
        <w:t>( معن محمود عياصرة، مروان محمد بني احمد ،</w:t>
      </w:r>
      <w:r w:rsidRPr="00F40F97">
        <w:rPr>
          <w:b/>
          <w:bCs/>
          <w:sz w:val="28"/>
          <w:szCs w:val="28"/>
          <w:rtl/>
        </w:rPr>
        <w:t>القيادة والرقابة والاتصال الإداري</w:t>
      </w:r>
      <w:r w:rsidRPr="00F40F97">
        <w:rPr>
          <w:sz w:val="28"/>
          <w:szCs w:val="28"/>
          <w:rtl/>
        </w:rPr>
        <w:t>، دار الحامد للنشر، الأردن، الطبعة الأولى ،</w:t>
      </w:r>
      <w:r w:rsidRPr="00F40F97">
        <w:rPr>
          <w:sz w:val="28"/>
          <w:szCs w:val="28"/>
        </w:rPr>
        <w:t>2008</w:t>
      </w:r>
      <w:r w:rsidRPr="00F40F97">
        <w:rPr>
          <w:sz w:val="28"/>
          <w:szCs w:val="28"/>
          <w:rtl/>
        </w:rPr>
        <w:t xml:space="preserve">، ص </w:t>
      </w:r>
      <w:r w:rsidRPr="00F40F97">
        <w:rPr>
          <w:sz w:val="28"/>
          <w:szCs w:val="28"/>
        </w:rPr>
        <w:t>170</w:t>
      </w:r>
      <w:r w:rsidRPr="00F40F97">
        <w:rPr>
          <w:sz w:val="28"/>
          <w:szCs w:val="28"/>
          <w:rtl/>
        </w:rPr>
        <w:t>.</w:t>
      </w:r>
    </w:p>
    <w:p w14:paraId="479174A2" w14:textId="77777777" w:rsidR="004922DA" w:rsidRPr="00F40F97" w:rsidRDefault="004922DA" w:rsidP="00F6536A">
      <w:pPr>
        <w:pStyle w:val="ListParagraph"/>
        <w:numPr>
          <w:ilvl w:val="0"/>
          <w:numId w:val="35"/>
        </w:numPr>
        <w:bidi/>
        <w:rPr>
          <w:sz w:val="28"/>
          <w:szCs w:val="28"/>
        </w:rPr>
      </w:pPr>
      <w:r w:rsidRPr="00F40F97">
        <w:rPr>
          <w:rFonts w:hint="cs"/>
          <w:sz w:val="28"/>
          <w:szCs w:val="28"/>
          <w:rtl/>
        </w:rPr>
        <w:t xml:space="preserve">( خولة مسراتي، نور الهدى درويش، تأثير الثقافة التنظيمية على الاتصال التنظيمي في ادارات مؤسسات التعليم العالي، مجلة اقتصاد المال والاعمال ،جامعة حمه لخظر ،الجزائر، المجلد </w:t>
      </w:r>
      <w:r w:rsidRPr="00F40F97">
        <w:rPr>
          <w:sz w:val="28"/>
          <w:szCs w:val="28"/>
        </w:rPr>
        <w:t>5</w:t>
      </w:r>
      <w:r w:rsidRPr="00F40F97">
        <w:rPr>
          <w:rFonts w:hint="cs"/>
          <w:sz w:val="28"/>
          <w:szCs w:val="28"/>
          <w:rtl/>
        </w:rPr>
        <w:t xml:space="preserve">، العدد </w:t>
      </w:r>
      <w:r w:rsidRPr="00F40F97">
        <w:rPr>
          <w:sz w:val="28"/>
          <w:szCs w:val="28"/>
        </w:rPr>
        <w:t>1</w:t>
      </w:r>
      <w:r w:rsidRPr="00F40F97">
        <w:rPr>
          <w:rFonts w:hint="cs"/>
          <w:sz w:val="28"/>
          <w:szCs w:val="28"/>
          <w:rtl/>
        </w:rPr>
        <w:t xml:space="preserve">، جوان </w:t>
      </w:r>
      <w:r w:rsidRPr="00F40F97">
        <w:rPr>
          <w:sz w:val="28"/>
          <w:szCs w:val="28"/>
        </w:rPr>
        <w:t>2020</w:t>
      </w:r>
      <w:r w:rsidRPr="00F40F97">
        <w:rPr>
          <w:rFonts w:hint="cs"/>
          <w:sz w:val="28"/>
          <w:szCs w:val="28"/>
          <w:rtl/>
        </w:rPr>
        <w:t xml:space="preserve">، ص </w:t>
      </w:r>
      <w:r w:rsidRPr="00F40F97">
        <w:rPr>
          <w:sz w:val="28"/>
          <w:szCs w:val="28"/>
        </w:rPr>
        <w:t>327</w:t>
      </w:r>
      <w:r w:rsidRPr="00F40F97">
        <w:rPr>
          <w:rFonts w:hint="cs"/>
          <w:sz w:val="28"/>
          <w:szCs w:val="28"/>
          <w:rtl/>
        </w:rPr>
        <w:t xml:space="preserve">.  </w:t>
      </w:r>
    </w:p>
    <w:p w14:paraId="323454A7" w14:textId="77777777" w:rsidR="004922DA" w:rsidRPr="00F40F97" w:rsidRDefault="004922DA" w:rsidP="00F6536A">
      <w:pPr>
        <w:pStyle w:val="ListParagraph"/>
        <w:numPr>
          <w:ilvl w:val="0"/>
          <w:numId w:val="35"/>
        </w:numPr>
        <w:bidi/>
        <w:rPr>
          <w:sz w:val="28"/>
          <w:szCs w:val="28"/>
        </w:rPr>
      </w:pPr>
      <w:r w:rsidRPr="00F40F97">
        <w:rPr>
          <w:rFonts w:hint="cs"/>
          <w:sz w:val="28"/>
          <w:szCs w:val="28"/>
          <w:rtl/>
        </w:rPr>
        <w:t>( صباح حميد علي، غازي فرحان ابو زيتون، الاتصالات الادارية اسس ومفاهيم ومراسلات الاعمال، دار الحامد للنشر والتوزيع، الاردن، الطبعة الاولى ،</w:t>
      </w:r>
      <w:r w:rsidRPr="00F40F97">
        <w:rPr>
          <w:sz w:val="28"/>
          <w:szCs w:val="28"/>
        </w:rPr>
        <w:t>2007</w:t>
      </w:r>
      <w:r w:rsidRPr="00F40F97">
        <w:rPr>
          <w:rFonts w:hint="cs"/>
          <w:sz w:val="28"/>
          <w:szCs w:val="28"/>
          <w:rtl/>
        </w:rPr>
        <w:t xml:space="preserve">، ص </w:t>
      </w:r>
      <w:r w:rsidRPr="00F40F97">
        <w:rPr>
          <w:sz w:val="28"/>
          <w:szCs w:val="28"/>
        </w:rPr>
        <w:t>28</w:t>
      </w:r>
      <w:r w:rsidRPr="00F40F97">
        <w:rPr>
          <w:sz w:val="28"/>
          <w:szCs w:val="28"/>
          <w:rtl/>
        </w:rPr>
        <w:t xml:space="preserve"> </w:t>
      </w:r>
    </w:p>
    <w:p w14:paraId="1CA0506E" w14:textId="77777777" w:rsidR="004922DA" w:rsidRPr="00F40F97" w:rsidRDefault="004922DA" w:rsidP="00F6536A">
      <w:pPr>
        <w:pStyle w:val="ListParagraph"/>
        <w:numPr>
          <w:ilvl w:val="0"/>
          <w:numId w:val="35"/>
        </w:numPr>
        <w:bidi/>
        <w:rPr>
          <w:sz w:val="28"/>
          <w:szCs w:val="28"/>
        </w:rPr>
      </w:pPr>
      <w:r w:rsidRPr="00F40F97">
        <w:rPr>
          <w:rFonts w:hint="cs"/>
          <w:sz w:val="28"/>
          <w:szCs w:val="28"/>
          <w:rtl/>
        </w:rPr>
        <w:t>( عبد الله حسن مسلم ،مهارات الاتصال الداري والحوار، دار المعتز للنشر والتوزيع، الأردن، الطبعة الأولى ،</w:t>
      </w:r>
      <w:r w:rsidRPr="00F40F97">
        <w:rPr>
          <w:sz w:val="28"/>
          <w:szCs w:val="28"/>
        </w:rPr>
        <w:t>2015</w:t>
      </w:r>
      <w:r w:rsidRPr="00F40F97">
        <w:rPr>
          <w:rFonts w:hint="cs"/>
          <w:sz w:val="28"/>
          <w:szCs w:val="28"/>
          <w:rtl/>
        </w:rPr>
        <w:t xml:space="preserve">، ص </w:t>
      </w:r>
      <w:r w:rsidRPr="00F40F97">
        <w:rPr>
          <w:sz w:val="28"/>
          <w:szCs w:val="28"/>
        </w:rPr>
        <w:t>23</w:t>
      </w:r>
      <w:r w:rsidRPr="00F40F97">
        <w:rPr>
          <w:rFonts w:hint="cs"/>
          <w:sz w:val="28"/>
          <w:szCs w:val="28"/>
          <w:rtl/>
        </w:rPr>
        <w:t xml:space="preserve">. </w:t>
      </w:r>
    </w:p>
    <w:p w14:paraId="4D3A438F" w14:textId="77777777" w:rsidR="004922DA" w:rsidRPr="00F40F97" w:rsidRDefault="004922DA" w:rsidP="00F6536A">
      <w:pPr>
        <w:pStyle w:val="ListParagraph"/>
        <w:numPr>
          <w:ilvl w:val="0"/>
          <w:numId w:val="35"/>
        </w:numPr>
        <w:bidi/>
        <w:rPr>
          <w:sz w:val="28"/>
          <w:szCs w:val="28"/>
        </w:rPr>
      </w:pPr>
      <w:r w:rsidRPr="00F40F97">
        <w:rPr>
          <w:rFonts w:hint="cs"/>
          <w:sz w:val="28"/>
          <w:szCs w:val="28"/>
          <w:rtl/>
        </w:rPr>
        <w:t>( حسين محمود حريم ،</w:t>
      </w:r>
      <w:r w:rsidRPr="00F40F97">
        <w:rPr>
          <w:rFonts w:hint="cs"/>
          <w:b/>
          <w:bCs/>
          <w:sz w:val="28"/>
          <w:szCs w:val="28"/>
          <w:rtl/>
        </w:rPr>
        <w:t>مهارات الاتصال في عالم الاقتصاد وادارة الاعمال</w:t>
      </w:r>
      <w:r w:rsidRPr="00F40F97">
        <w:rPr>
          <w:rFonts w:hint="cs"/>
          <w:sz w:val="28"/>
          <w:szCs w:val="28"/>
          <w:rtl/>
        </w:rPr>
        <w:t>، دار الحامد للنشر والتوزيع، الاردن، الطبعة الاولى ،</w:t>
      </w:r>
      <w:r w:rsidRPr="00F40F97">
        <w:rPr>
          <w:sz w:val="28"/>
          <w:szCs w:val="28"/>
        </w:rPr>
        <w:t>2010</w:t>
      </w:r>
      <w:r w:rsidRPr="00F40F97">
        <w:rPr>
          <w:rFonts w:hint="cs"/>
          <w:sz w:val="28"/>
          <w:szCs w:val="28"/>
          <w:rtl/>
        </w:rPr>
        <w:t xml:space="preserve">، ص </w:t>
      </w:r>
      <w:r w:rsidRPr="00F40F97">
        <w:rPr>
          <w:sz w:val="28"/>
          <w:szCs w:val="28"/>
        </w:rPr>
        <w:t>19</w:t>
      </w:r>
      <w:r w:rsidRPr="00F40F97">
        <w:rPr>
          <w:rFonts w:hint="cs"/>
          <w:sz w:val="28"/>
          <w:szCs w:val="28"/>
          <w:rtl/>
        </w:rPr>
        <w:t xml:space="preserve">. </w:t>
      </w:r>
    </w:p>
    <w:p w14:paraId="4F3E963F" w14:textId="77777777" w:rsidR="004922DA" w:rsidRPr="00F40F97" w:rsidRDefault="004922DA" w:rsidP="00F6536A">
      <w:pPr>
        <w:pStyle w:val="ListParagraph"/>
        <w:numPr>
          <w:ilvl w:val="0"/>
          <w:numId w:val="35"/>
        </w:numPr>
        <w:bidi/>
        <w:rPr>
          <w:sz w:val="28"/>
          <w:szCs w:val="28"/>
        </w:rPr>
      </w:pPr>
      <w:r w:rsidRPr="00F40F97">
        <w:rPr>
          <w:rFonts w:hint="cs"/>
          <w:sz w:val="28"/>
          <w:szCs w:val="28"/>
          <w:rtl/>
        </w:rPr>
        <w:t xml:space="preserve">( باية بوزة، </w:t>
      </w:r>
      <w:r w:rsidRPr="00F40F97">
        <w:rPr>
          <w:rFonts w:hint="cs"/>
          <w:b/>
          <w:bCs/>
          <w:sz w:val="28"/>
          <w:szCs w:val="28"/>
          <w:rtl/>
        </w:rPr>
        <w:t>الاتصال الداخلي ودوره في تحسين انتاجية الموارد البشري ة</w:t>
      </w:r>
      <w:r w:rsidRPr="00F40F97">
        <w:rPr>
          <w:rFonts w:hint="cs"/>
          <w:sz w:val="28"/>
          <w:szCs w:val="28"/>
          <w:rtl/>
        </w:rPr>
        <w:t>، اطروحة دكتوراه )غير منشورة(، كلية علوم الاعلام والاتصال، جامعة الجزائر</w:t>
      </w:r>
      <w:r w:rsidRPr="00F40F97">
        <w:rPr>
          <w:sz w:val="28"/>
          <w:szCs w:val="28"/>
        </w:rPr>
        <w:t>3</w:t>
      </w:r>
      <w:r w:rsidRPr="00F40F97">
        <w:rPr>
          <w:rFonts w:hint="cs"/>
          <w:sz w:val="28"/>
          <w:szCs w:val="28"/>
          <w:rtl/>
        </w:rPr>
        <w:t>، الجزائر ،</w:t>
      </w:r>
      <w:r w:rsidRPr="00F40F97">
        <w:rPr>
          <w:sz w:val="28"/>
          <w:szCs w:val="28"/>
        </w:rPr>
        <w:t>2012</w:t>
      </w:r>
      <w:r w:rsidRPr="00F40F97">
        <w:rPr>
          <w:rFonts w:hint="cs"/>
          <w:sz w:val="28"/>
          <w:szCs w:val="28"/>
          <w:rtl/>
        </w:rPr>
        <w:t xml:space="preserve">/ </w:t>
      </w:r>
      <w:r w:rsidRPr="00F40F97">
        <w:rPr>
          <w:sz w:val="28"/>
          <w:szCs w:val="28"/>
        </w:rPr>
        <w:t>2013</w:t>
      </w:r>
      <w:r w:rsidRPr="00F40F97">
        <w:rPr>
          <w:rFonts w:hint="cs"/>
          <w:sz w:val="28"/>
          <w:szCs w:val="28"/>
          <w:rtl/>
        </w:rPr>
        <w:t xml:space="preserve">، ص </w:t>
      </w:r>
      <w:r w:rsidRPr="00F40F97">
        <w:rPr>
          <w:sz w:val="28"/>
          <w:szCs w:val="28"/>
        </w:rPr>
        <w:t>35</w:t>
      </w:r>
      <w:r w:rsidRPr="00F40F97">
        <w:rPr>
          <w:rFonts w:hint="cs"/>
          <w:sz w:val="28"/>
          <w:szCs w:val="28"/>
          <w:rtl/>
        </w:rPr>
        <w:t xml:space="preserve">. </w:t>
      </w:r>
    </w:p>
    <w:p w14:paraId="2F16CBCD" w14:textId="77777777" w:rsidR="004922DA" w:rsidRPr="00F40F97" w:rsidRDefault="004922DA" w:rsidP="00F6536A">
      <w:pPr>
        <w:pStyle w:val="ListParagraph"/>
        <w:numPr>
          <w:ilvl w:val="0"/>
          <w:numId w:val="35"/>
        </w:numPr>
        <w:bidi/>
        <w:rPr>
          <w:sz w:val="28"/>
          <w:szCs w:val="28"/>
        </w:rPr>
      </w:pPr>
      <w:r w:rsidRPr="00F40F97">
        <w:rPr>
          <w:rFonts w:hint="cs"/>
          <w:sz w:val="28"/>
          <w:szCs w:val="28"/>
          <w:rtl/>
        </w:rPr>
        <w:t>( ايمن ديوب، سامر المصطفى ،</w:t>
      </w:r>
      <w:r w:rsidRPr="00F40F97">
        <w:rPr>
          <w:rFonts w:hint="cs"/>
          <w:b/>
          <w:bCs/>
          <w:sz w:val="28"/>
          <w:szCs w:val="28"/>
          <w:rtl/>
        </w:rPr>
        <w:t>الاتصال التسويقي</w:t>
      </w:r>
      <w:r w:rsidRPr="00F40F97">
        <w:rPr>
          <w:rFonts w:hint="cs"/>
          <w:sz w:val="28"/>
          <w:szCs w:val="28"/>
          <w:rtl/>
        </w:rPr>
        <w:t>، الجامعة الافتراضية السورية، سوريا ،</w:t>
      </w:r>
      <w:r w:rsidRPr="00F40F97">
        <w:rPr>
          <w:sz w:val="28"/>
          <w:szCs w:val="28"/>
        </w:rPr>
        <w:t>2020</w:t>
      </w:r>
      <w:r w:rsidRPr="00F40F97">
        <w:rPr>
          <w:rFonts w:hint="cs"/>
          <w:sz w:val="28"/>
          <w:szCs w:val="28"/>
          <w:rtl/>
        </w:rPr>
        <w:t xml:space="preserve">، ص </w:t>
      </w:r>
      <w:r w:rsidRPr="00F40F97">
        <w:rPr>
          <w:sz w:val="28"/>
          <w:szCs w:val="28"/>
        </w:rPr>
        <w:t>5</w:t>
      </w:r>
      <w:r w:rsidRPr="00F40F97">
        <w:rPr>
          <w:rFonts w:hint="cs"/>
          <w:sz w:val="28"/>
          <w:szCs w:val="28"/>
          <w:rtl/>
        </w:rPr>
        <w:t xml:space="preserve">. </w:t>
      </w:r>
    </w:p>
    <w:p w14:paraId="189533F1" w14:textId="77777777" w:rsidR="004922DA" w:rsidRPr="00F40F97" w:rsidRDefault="004922DA" w:rsidP="00F6536A">
      <w:pPr>
        <w:pStyle w:val="ListParagraph"/>
        <w:numPr>
          <w:ilvl w:val="0"/>
          <w:numId w:val="35"/>
        </w:numPr>
        <w:bidi/>
        <w:rPr>
          <w:sz w:val="28"/>
          <w:szCs w:val="28"/>
        </w:rPr>
      </w:pPr>
      <w:r w:rsidRPr="00F40F97">
        <w:rPr>
          <w:rFonts w:hint="cs"/>
          <w:sz w:val="28"/>
          <w:szCs w:val="28"/>
          <w:rtl/>
        </w:rPr>
        <w:t xml:space="preserve">( رحمة عبد العزيز، عاشور مزريق، وآخرون، </w:t>
      </w:r>
      <w:r w:rsidRPr="00F40F97">
        <w:rPr>
          <w:rFonts w:hint="cs"/>
          <w:b/>
          <w:bCs/>
          <w:sz w:val="28"/>
          <w:szCs w:val="28"/>
          <w:rtl/>
        </w:rPr>
        <w:t>الاتصال الداخلي ودوره في تحقيق اهداف التغيير التنظيمي</w:t>
      </w:r>
      <w:r w:rsidRPr="00F40F97">
        <w:rPr>
          <w:rFonts w:hint="cs"/>
          <w:sz w:val="28"/>
          <w:szCs w:val="28"/>
          <w:rtl/>
        </w:rPr>
        <w:t xml:space="preserve">، مجلة اقتصاديات شمال افريقيا، جامعة الشلف، الجزائر، المجلد </w:t>
      </w:r>
      <w:r w:rsidRPr="00F40F97">
        <w:rPr>
          <w:sz w:val="28"/>
          <w:szCs w:val="28"/>
        </w:rPr>
        <w:t>16</w:t>
      </w:r>
      <w:r w:rsidRPr="00F40F97">
        <w:rPr>
          <w:rFonts w:hint="cs"/>
          <w:sz w:val="28"/>
          <w:szCs w:val="28"/>
          <w:rtl/>
        </w:rPr>
        <w:t xml:space="preserve">، العدد </w:t>
      </w:r>
      <w:r w:rsidRPr="00F40F97">
        <w:rPr>
          <w:sz w:val="28"/>
          <w:szCs w:val="28"/>
        </w:rPr>
        <w:t>24</w:t>
      </w:r>
      <w:r w:rsidRPr="00F40F97">
        <w:rPr>
          <w:rFonts w:hint="cs"/>
          <w:sz w:val="28"/>
          <w:szCs w:val="28"/>
          <w:rtl/>
        </w:rPr>
        <w:t xml:space="preserve">، </w:t>
      </w:r>
      <w:r w:rsidRPr="00F40F97">
        <w:rPr>
          <w:sz w:val="28"/>
          <w:szCs w:val="28"/>
        </w:rPr>
        <w:t>2020</w:t>
      </w:r>
      <w:r w:rsidRPr="00F40F97">
        <w:rPr>
          <w:rFonts w:hint="cs"/>
          <w:sz w:val="28"/>
          <w:szCs w:val="28"/>
          <w:rtl/>
        </w:rPr>
        <w:t xml:space="preserve">، ص </w:t>
      </w:r>
      <w:r w:rsidRPr="00F40F97">
        <w:rPr>
          <w:sz w:val="28"/>
          <w:szCs w:val="28"/>
        </w:rPr>
        <w:t>417</w:t>
      </w:r>
      <w:r w:rsidRPr="00F40F97">
        <w:rPr>
          <w:rFonts w:hint="cs"/>
          <w:sz w:val="28"/>
          <w:szCs w:val="28"/>
          <w:rtl/>
        </w:rPr>
        <w:t xml:space="preserve">. </w:t>
      </w:r>
    </w:p>
    <w:p w14:paraId="2EF66E6E" w14:textId="77777777" w:rsidR="004922DA" w:rsidRPr="00F40F97" w:rsidRDefault="004922DA" w:rsidP="00F6536A">
      <w:pPr>
        <w:pStyle w:val="ListParagraph"/>
        <w:numPr>
          <w:ilvl w:val="0"/>
          <w:numId w:val="35"/>
        </w:numPr>
        <w:bidi/>
        <w:rPr>
          <w:sz w:val="28"/>
          <w:szCs w:val="28"/>
        </w:rPr>
      </w:pPr>
      <w:r w:rsidRPr="00F40F97">
        <w:rPr>
          <w:rFonts w:hint="cs"/>
          <w:sz w:val="28"/>
          <w:szCs w:val="28"/>
          <w:rtl/>
        </w:rPr>
        <w:t xml:space="preserve">( عفيف غوار، </w:t>
      </w:r>
      <w:r w:rsidRPr="00F40F97">
        <w:rPr>
          <w:rFonts w:hint="cs"/>
          <w:b/>
          <w:bCs/>
          <w:sz w:val="28"/>
          <w:szCs w:val="28"/>
          <w:rtl/>
        </w:rPr>
        <w:t>تأثير الاتصال الاداري في المكتبات الرئيسة للمطالعة العمومية بالجزائر</w:t>
      </w:r>
      <w:r w:rsidRPr="00F40F97">
        <w:rPr>
          <w:rFonts w:hint="cs"/>
          <w:sz w:val="28"/>
          <w:szCs w:val="28"/>
          <w:rtl/>
        </w:rPr>
        <w:t xml:space="preserve">، مجلة الحوار المتوسطي، جامعة وهران </w:t>
      </w:r>
      <w:r w:rsidRPr="00F40F97">
        <w:rPr>
          <w:sz w:val="28"/>
          <w:szCs w:val="28"/>
        </w:rPr>
        <w:t>1</w:t>
      </w:r>
      <w:r w:rsidRPr="00F40F97">
        <w:rPr>
          <w:rFonts w:hint="cs"/>
          <w:sz w:val="28"/>
          <w:szCs w:val="28"/>
          <w:rtl/>
        </w:rPr>
        <w:t xml:space="preserve">، الجزائر، المجلد الثالث عشر، العدد </w:t>
      </w:r>
      <w:r w:rsidRPr="00F40F97">
        <w:rPr>
          <w:sz w:val="28"/>
          <w:szCs w:val="28"/>
        </w:rPr>
        <w:t>1</w:t>
      </w:r>
      <w:r w:rsidRPr="00F40F97">
        <w:rPr>
          <w:rFonts w:hint="cs"/>
          <w:sz w:val="28"/>
          <w:szCs w:val="28"/>
          <w:rtl/>
        </w:rPr>
        <w:t xml:space="preserve">، مارس </w:t>
      </w:r>
      <w:r w:rsidRPr="00F40F97">
        <w:rPr>
          <w:sz w:val="28"/>
          <w:szCs w:val="28"/>
        </w:rPr>
        <w:t>2022</w:t>
      </w:r>
      <w:r w:rsidRPr="00F40F97">
        <w:rPr>
          <w:rFonts w:hint="cs"/>
          <w:sz w:val="28"/>
          <w:szCs w:val="28"/>
          <w:rtl/>
        </w:rPr>
        <w:t xml:space="preserve">، ص </w:t>
      </w:r>
      <w:r w:rsidRPr="00F40F97">
        <w:rPr>
          <w:sz w:val="28"/>
          <w:szCs w:val="28"/>
        </w:rPr>
        <w:t>147</w:t>
      </w:r>
      <w:r w:rsidRPr="00F40F97">
        <w:rPr>
          <w:rFonts w:hint="cs"/>
          <w:sz w:val="28"/>
          <w:szCs w:val="28"/>
          <w:rtl/>
        </w:rPr>
        <w:t xml:space="preserve">. </w:t>
      </w:r>
    </w:p>
    <w:p w14:paraId="3EF74F8C" w14:textId="77777777" w:rsidR="004922DA" w:rsidRPr="00F40F97" w:rsidRDefault="004922DA" w:rsidP="00F6536A">
      <w:pPr>
        <w:pStyle w:val="ListParagraph"/>
        <w:numPr>
          <w:ilvl w:val="0"/>
          <w:numId w:val="35"/>
        </w:numPr>
        <w:bidi/>
        <w:rPr>
          <w:sz w:val="28"/>
          <w:szCs w:val="28"/>
        </w:rPr>
      </w:pPr>
      <w:r w:rsidRPr="00F40F97">
        <w:rPr>
          <w:rFonts w:hint="cs"/>
          <w:sz w:val="28"/>
          <w:szCs w:val="28"/>
          <w:rtl/>
        </w:rPr>
        <w:t>( موسى غانم فنجان ،</w:t>
      </w:r>
      <w:r w:rsidRPr="00F40F97">
        <w:rPr>
          <w:rFonts w:hint="cs"/>
          <w:b/>
          <w:bCs/>
          <w:sz w:val="28"/>
          <w:szCs w:val="28"/>
          <w:rtl/>
        </w:rPr>
        <w:t>اساليب الاتصال بين الادارة والقوى العاملة</w:t>
      </w:r>
      <w:r w:rsidRPr="00F40F97">
        <w:rPr>
          <w:rFonts w:hint="cs"/>
          <w:sz w:val="28"/>
          <w:szCs w:val="28"/>
          <w:rtl/>
        </w:rPr>
        <w:t>، المعهد العربي للثقافة العمالية وبحوث العمل، بغداد، الطبعة الاولى ،</w:t>
      </w:r>
      <w:r w:rsidRPr="00F40F97">
        <w:rPr>
          <w:sz w:val="28"/>
          <w:szCs w:val="28"/>
        </w:rPr>
        <w:t>1983</w:t>
      </w:r>
      <w:r w:rsidRPr="00F40F97">
        <w:rPr>
          <w:rFonts w:hint="cs"/>
          <w:sz w:val="28"/>
          <w:szCs w:val="28"/>
          <w:rtl/>
        </w:rPr>
        <w:t xml:space="preserve">، ص </w:t>
      </w:r>
      <w:r w:rsidRPr="00F40F97">
        <w:rPr>
          <w:sz w:val="28"/>
          <w:szCs w:val="28"/>
        </w:rPr>
        <w:t xml:space="preserve"> .79</w:t>
      </w:r>
    </w:p>
    <w:p w14:paraId="30B382AE" w14:textId="77777777" w:rsidR="004922DA" w:rsidRPr="00F40F97" w:rsidRDefault="004922DA" w:rsidP="00F6536A">
      <w:pPr>
        <w:pStyle w:val="ListParagraph"/>
        <w:numPr>
          <w:ilvl w:val="0"/>
          <w:numId w:val="35"/>
        </w:numPr>
        <w:bidi/>
        <w:rPr>
          <w:sz w:val="28"/>
          <w:szCs w:val="28"/>
        </w:rPr>
      </w:pPr>
      <w:r w:rsidRPr="00F40F97">
        <w:rPr>
          <w:rFonts w:hint="cs"/>
          <w:sz w:val="28"/>
          <w:szCs w:val="28"/>
          <w:rtl/>
        </w:rPr>
        <w:t xml:space="preserve">( فريدة جعالة، </w:t>
      </w:r>
      <w:r w:rsidRPr="00F40F97">
        <w:rPr>
          <w:rFonts w:hint="cs"/>
          <w:b/>
          <w:bCs/>
          <w:sz w:val="28"/>
          <w:szCs w:val="28"/>
          <w:rtl/>
        </w:rPr>
        <w:t>الاتصال الداخلي ودوره في انجاح التغيير التنظيمي</w:t>
      </w:r>
      <w:r w:rsidRPr="00F40F97">
        <w:rPr>
          <w:rFonts w:hint="cs"/>
          <w:sz w:val="28"/>
          <w:szCs w:val="28"/>
          <w:rtl/>
        </w:rPr>
        <w:t xml:space="preserve">، رسالة ماجستير )غير منشورة(، كلية العلوم الاقتصادية والعلوم التجارية وعلوم التسيير، جامعة الجزائر </w:t>
      </w:r>
      <w:r w:rsidRPr="00F40F97">
        <w:rPr>
          <w:sz w:val="28"/>
          <w:szCs w:val="28"/>
        </w:rPr>
        <w:t>3</w:t>
      </w:r>
      <w:r w:rsidRPr="00F40F97">
        <w:rPr>
          <w:rFonts w:hint="cs"/>
          <w:sz w:val="28"/>
          <w:szCs w:val="28"/>
          <w:rtl/>
        </w:rPr>
        <w:t>، الجزائر ،</w:t>
      </w:r>
      <w:r w:rsidRPr="00F40F97">
        <w:rPr>
          <w:sz w:val="28"/>
          <w:szCs w:val="28"/>
        </w:rPr>
        <w:t>2012</w:t>
      </w:r>
      <w:r w:rsidRPr="00F40F97">
        <w:rPr>
          <w:rFonts w:hint="cs"/>
          <w:sz w:val="28"/>
          <w:szCs w:val="28"/>
          <w:rtl/>
        </w:rPr>
        <w:t xml:space="preserve">/ </w:t>
      </w:r>
      <w:r w:rsidRPr="00F40F97">
        <w:rPr>
          <w:sz w:val="28"/>
          <w:szCs w:val="28"/>
        </w:rPr>
        <w:t>2013</w:t>
      </w:r>
      <w:r w:rsidRPr="00F40F97">
        <w:rPr>
          <w:rFonts w:hint="cs"/>
          <w:sz w:val="28"/>
          <w:szCs w:val="28"/>
          <w:rtl/>
        </w:rPr>
        <w:t xml:space="preserve">، ص </w:t>
      </w:r>
      <w:r w:rsidRPr="00F40F97">
        <w:rPr>
          <w:sz w:val="28"/>
          <w:szCs w:val="28"/>
        </w:rPr>
        <w:t>68</w:t>
      </w:r>
      <w:r w:rsidRPr="00F40F97">
        <w:rPr>
          <w:rFonts w:hint="cs"/>
          <w:sz w:val="28"/>
          <w:szCs w:val="28"/>
          <w:rtl/>
        </w:rPr>
        <w:t xml:space="preserve">. </w:t>
      </w:r>
    </w:p>
    <w:p w14:paraId="71A9185C" w14:textId="77777777" w:rsidR="004922DA" w:rsidRPr="00F40F97" w:rsidRDefault="004922DA" w:rsidP="00F6536A">
      <w:pPr>
        <w:pStyle w:val="ListParagraph"/>
        <w:numPr>
          <w:ilvl w:val="0"/>
          <w:numId w:val="35"/>
        </w:numPr>
        <w:bidi/>
        <w:rPr>
          <w:sz w:val="28"/>
          <w:szCs w:val="28"/>
        </w:rPr>
      </w:pPr>
      <w:r w:rsidRPr="00F40F97">
        <w:rPr>
          <w:rFonts w:hint="cs"/>
          <w:sz w:val="28"/>
          <w:szCs w:val="28"/>
          <w:rtl/>
        </w:rPr>
        <w:t>( سهام صالحي ،</w:t>
      </w:r>
      <w:r w:rsidRPr="00F40F97">
        <w:rPr>
          <w:rFonts w:hint="cs"/>
          <w:b/>
          <w:bCs/>
          <w:sz w:val="28"/>
          <w:szCs w:val="28"/>
          <w:rtl/>
        </w:rPr>
        <w:t>سيناريو اتصالي لإدارة ازمة ما بعد البترول في الجزائر</w:t>
      </w:r>
      <w:r w:rsidRPr="00F40F97">
        <w:rPr>
          <w:rFonts w:hint="cs"/>
          <w:sz w:val="28"/>
          <w:szCs w:val="28"/>
          <w:rtl/>
        </w:rPr>
        <w:t xml:space="preserve">، رسالة ماجستير )غير منشورة(، كلية العلوم السياسية والاعلام، جامعة الجزائر </w:t>
      </w:r>
      <w:r w:rsidRPr="00F40F97">
        <w:rPr>
          <w:sz w:val="28"/>
          <w:szCs w:val="28"/>
        </w:rPr>
        <w:t>3</w:t>
      </w:r>
      <w:r w:rsidRPr="00F40F97">
        <w:rPr>
          <w:rFonts w:hint="cs"/>
          <w:sz w:val="28"/>
          <w:szCs w:val="28"/>
          <w:rtl/>
        </w:rPr>
        <w:t>، الجزائر ،</w:t>
      </w:r>
      <w:r w:rsidRPr="00F40F97">
        <w:rPr>
          <w:sz w:val="28"/>
          <w:szCs w:val="28"/>
        </w:rPr>
        <w:t>2010</w:t>
      </w:r>
      <w:r w:rsidRPr="00F40F97">
        <w:rPr>
          <w:rFonts w:hint="cs"/>
          <w:sz w:val="28"/>
          <w:szCs w:val="28"/>
          <w:rtl/>
        </w:rPr>
        <w:t xml:space="preserve">/ </w:t>
      </w:r>
      <w:r w:rsidRPr="00F40F97">
        <w:rPr>
          <w:sz w:val="28"/>
          <w:szCs w:val="28"/>
        </w:rPr>
        <w:t>2011</w:t>
      </w:r>
      <w:r w:rsidRPr="00F40F97">
        <w:rPr>
          <w:rFonts w:hint="cs"/>
          <w:sz w:val="28"/>
          <w:szCs w:val="28"/>
          <w:rtl/>
        </w:rPr>
        <w:t xml:space="preserve">، ص </w:t>
      </w:r>
      <w:r w:rsidRPr="00F40F97">
        <w:rPr>
          <w:sz w:val="28"/>
          <w:szCs w:val="28"/>
        </w:rPr>
        <w:t>32</w:t>
      </w:r>
      <w:r w:rsidRPr="00F40F97">
        <w:rPr>
          <w:rFonts w:hint="cs"/>
          <w:sz w:val="28"/>
          <w:szCs w:val="28"/>
          <w:rtl/>
        </w:rPr>
        <w:t xml:space="preserve">. </w:t>
      </w:r>
    </w:p>
    <w:p w14:paraId="7F1888BD" w14:textId="77777777" w:rsidR="004922DA" w:rsidRPr="00F40F97" w:rsidRDefault="004922DA" w:rsidP="00F6536A">
      <w:pPr>
        <w:pStyle w:val="ListParagraph"/>
        <w:numPr>
          <w:ilvl w:val="0"/>
          <w:numId w:val="35"/>
        </w:numPr>
        <w:bidi/>
        <w:rPr>
          <w:sz w:val="28"/>
          <w:szCs w:val="28"/>
        </w:rPr>
      </w:pPr>
      <w:r w:rsidRPr="00F40F97">
        <w:rPr>
          <w:rFonts w:hint="cs"/>
          <w:sz w:val="28"/>
          <w:szCs w:val="28"/>
          <w:rtl/>
        </w:rPr>
        <w:t>( هاشم حمدي رضا ،</w:t>
      </w:r>
      <w:r w:rsidRPr="00F40F97">
        <w:rPr>
          <w:rFonts w:hint="cs"/>
          <w:b/>
          <w:bCs/>
          <w:sz w:val="28"/>
          <w:szCs w:val="28"/>
          <w:rtl/>
        </w:rPr>
        <w:t>تنمية مهارات الاتصال والقيادة الإدارية</w:t>
      </w:r>
      <w:r w:rsidRPr="00F40F97">
        <w:rPr>
          <w:rFonts w:hint="cs"/>
          <w:sz w:val="28"/>
          <w:szCs w:val="28"/>
          <w:rtl/>
        </w:rPr>
        <w:t>، دار الراية للنشر والتوزيع، الأردن، الطبعة الأولى ،</w:t>
      </w:r>
      <w:r w:rsidRPr="00F40F97">
        <w:rPr>
          <w:sz w:val="28"/>
          <w:szCs w:val="28"/>
        </w:rPr>
        <w:t>2010</w:t>
      </w:r>
      <w:r w:rsidRPr="00F40F97">
        <w:rPr>
          <w:rFonts w:hint="cs"/>
          <w:sz w:val="28"/>
          <w:szCs w:val="28"/>
          <w:rtl/>
        </w:rPr>
        <w:t xml:space="preserve">، ص </w:t>
      </w:r>
      <w:r w:rsidRPr="00F40F97">
        <w:rPr>
          <w:sz w:val="28"/>
          <w:szCs w:val="28"/>
        </w:rPr>
        <w:t>104</w:t>
      </w:r>
      <w:r w:rsidRPr="00F40F97">
        <w:rPr>
          <w:rFonts w:hint="cs"/>
          <w:sz w:val="28"/>
          <w:szCs w:val="28"/>
          <w:rtl/>
        </w:rPr>
        <w:t xml:space="preserve">. </w:t>
      </w:r>
    </w:p>
    <w:p w14:paraId="6B42BCA9" w14:textId="77777777" w:rsidR="004922DA" w:rsidRPr="00F40F97" w:rsidRDefault="004922DA" w:rsidP="00F6536A">
      <w:pPr>
        <w:pStyle w:val="ListParagraph"/>
        <w:numPr>
          <w:ilvl w:val="0"/>
          <w:numId w:val="35"/>
        </w:numPr>
        <w:bidi/>
        <w:rPr>
          <w:sz w:val="28"/>
          <w:szCs w:val="28"/>
        </w:rPr>
      </w:pPr>
      <w:r w:rsidRPr="00F40F97">
        <w:rPr>
          <w:rFonts w:hint="cs"/>
          <w:sz w:val="28"/>
          <w:szCs w:val="28"/>
          <w:rtl/>
        </w:rPr>
        <w:t xml:space="preserve">( عمر زعابة، </w:t>
      </w:r>
      <w:r w:rsidRPr="00F40F97">
        <w:rPr>
          <w:rFonts w:hint="cs"/>
          <w:b/>
          <w:bCs/>
          <w:sz w:val="28"/>
          <w:szCs w:val="28"/>
          <w:rtl/>
        </w:rPr>
        <w:t>مضامين الاتصال للزربية المزابية التقليدية</w:t>
      </w:r>
      <w:r w:rsidRPr="00F40F97">
        <w:rPr>
          <w:rFonts w:hint="cs"/>
          <w:sz w:val="28"/>
          <w:szCs w:val="28"/>
          <w:rtl/>
        </w:rPr>
        <w:t xml:space="preserve">، مجلة العبر للدراسات التاريخية والاثرية في شمال افريقيا، جامعة مصطفى اسطنبولي، الجزائر، المجلد </w:t>
      </w:r>
      <w:r w:rsidRPr="00F40F97">
        <w:rPr>
          <w:sz w:val="28"/>
          <w:szCs w:val="28"/>
        </w:rPr>
        <w:t>4</w:t>
      </w:r>
      <w:r w:rsidRPr="00F40F97">
        <w:rPr>
          <w:rFonts w:hint="cs"/>
          <w:sz w:val="28"/>
          <w:szCs w:val="28"/>
          <w:rtl/>
        </w:rPr>
        <w:t xml:space="preserve">، العدد </w:t>
      </w:r>
      <w:r w:rsidRPr="00F40F97">
        <w:rPr>
          <w:sz w:val="28"/>
          <w:szCs w:val="28"/>
        </w:rPr>
        <w:t>2</w:t>
      </w:r>
      <w:r w:rsidRPr="00F40F97">
        <w:rPr>
          <w:rFonts w:hint="cs"/>
          <w:sz w:val="28"/>
          <w:szCs w:val="28"/>
          <w:rtl/>
        </w:rPr>
        <w:t xml:space="preserve">، سبتمبر </w:t>
      </w:r>
      <w:r w:rsidRPr="00F40F97">
        <w:rPr>
          <w:sz w:val="28"/>
          <w:szCs w:val="28"/>
        </w:rPr>
        <w:t>2021</w:t>
      </w:r>
      <w:r w:rsidRPr="00F40F97">
        <w:rPr>
          <w:rFonts w:hint="cs"/>
          <w:sz w:val="28"/>
          <w:szCs w:val="28"/>
          <w:rtl/>
        </w:rPr>
        <w:t xml:space="preserve">، ص </w:t>
      </w:r>
      <w:r w:rsidRPr="00F40F97">
        <w:rPr>
          <w:sz w:val="28"/>
          <w:szCs w:val="28"/>
        </w:rPr>
        <w:t>821</w:t>
      </w:r>
      <w:r w:rsidRPr="00F40F97">
        <w:rPr>
          <w:rFonts w:hint="cs"/>
          <w:sz w:val="28"/>
          <w:szCs w:val="28"/>
          <w:rtl/>
        </w:rPr>
        <w:t xml:space="preserve">. </w:t>
      </w:r>
    </w:p>
    <w:p w14:paraId="7A4C7EED" w14:textId="77777777" w:rsidR="004922DA" w:rsidRPr="00F40F97" w:rsidRDefault="004922DA" w:rsidP="00F6536A">
      <w:pPr>
        <w:pStyle w:val="ListParagraph"/>
        <w:numPr>
          <w:ilvl w:val="0"/>
          <w:numId w:val="35"/>
        </w:numPr>
        <w:bidi/>
        <w:rPr>
          <w:sz w:val="28"/>
          <w:szCs w:val="28"/>
        </w:rPr>
      </w:pPr>
      <w:r w:rsidRPr="00F40F97">
        <w:rPr>
          <w:rFonts w:hint="cs"/>
          <w:sz w:val="28"/>
          <w:szCs w:val="28"/>
          <w:rtl/>
        </w:rPr>
        <w:t xml:space="preserve">( بدرالدين داسة، </w:t>
      </w:r>
      <w:r w:rsidRPr="00F40F97">
        <w:rPr>
          <w:rFonts w:hint="cs"/>
          <w:b/>
          <w:bCs/>
          <w:sz w:val="28"/>
          <w:szCs w:val="28"/>
          <w:rtl/>
        </w:rPr>
        <w:t>الدافعية الرياضية وعلاقتها بالاتجاه نحو أنواع الاتصال داخل الفريق الرياضي</w:t>
      </w:r>
      <w:r w:rsidRPr="00F40F97">
        <w:rPr>
          <w:rFonts w:hint="cs"/>
          <w:sz w:val="28"/>
          <w:szCs w:val="28"/>
          <w:rtl/>
        </w:rPr>
        <w:t xml:space="preserve">، أطروحة دكتوراه )غير منشورة(، معهد التربية البدنية والرياضة، جامعة الجزائر </w:t>
      </w:r>
      <w:r w:rsidRPr="00F40F97">
        <w:rPr>
          <w:sz w:val="28"/>
          <w:szCs w:val="28"/>
        </w:rPr>
        <w:t>3</w:t>
      </w:r>
      <w:r w:rsidRPr="00F40F97">
        <w:rPr>
          <w:rFonts w:hint="cs"/>
          <w:sz w:val="28"/>
          <w:szCs w:val="28"/>
          <w:rtl/>
        </w:rPr>
        <w:t>، الجزائر ،</w:t>
      </w:r>
      <w:r w:rsidRPr="00F40F97">
        <w:rPr>
          <w:sz w:val="28"/>
          <w:szCs w:val="28"/>
        </w:rPr>
        <w:t>2011</w:t>
      </w:r>
      <w:r w:rsidRPr="00F40F97">
        <w:rPr>
          <w:rFonts w:hint="cs"/>
          <w:sz w:val="28"/>
          <w:szCs w:val="28"/>
          <w:rtl/>
        </w:rPr>
        <w:t>/</w:t>
      </w:r>
      <w:r w:rsidRPr="00F40F97">
        <w:rPr>
          <w:sz w:val="28"/>
          <w:szCs w:val="28"/>
        </w:rPr>
        <w:t>2012</w:t>
      </w:r>
      <w:r w:rsidRPr="00F40F97">
        <w:rPr>
          <w:rFonts w:hint="cs"/>
          <w:sz w:val="28"/>
          <w:szCs w:val="28"/>
          <w:rtl/>
        </w:rPr>
        <w:t xml:space="preserve">، ص </w:t>
      </w:r>
      <w:r w:rsidRPr="00F40F97">
        <w:rPr>
          <w:sz w:val="28"/>
          <w:szCs w:val="28"/>
        </w:rPr>
        <w:t>97</w:t>
      </w:r>
      <w:r w:rsidRPr="00F40F97">
        <w:rPr>
          <w:rFonts w:hint="cs"/>
          <w:sz w:val="28"/>
          <w:szCs w:val="28"/>
          <w:rtl/>
        </w:rPr>
        <w:t xml:space="preserve">. </w:t>
      </w:r>
    </w:p>
    <w:p w14:paraId="63AE3AB7" w14:textId="77777777" w:rsidR="004922DA" w:rsidRPr="00F40F97" w:rsidRDefault="004922DA" w:rsidP="00F6536A">
      <w:pPr>
        <w:pStyle w:val="ListParagraph"/>
        <w:numPr>
          <w:ilvl w:val="0"/>
          <w:numId w:val="35"/>
        </w:numPr>
        <w:bidi/>
        <w:rPr>
          <w:sz w:val="28"/>
          <w:szCs w:val="28"/>
        </w:rPr>
      </w:pPr>
      <w:r w:rsidRPr="00F40F97">
        <w:rPr>
          <w:rFonts w:hint="cs"/>
          <w:sz w:val="28"/>
          <w:szCs w:val="28"/>
          <w:rtl/>
        </w:rPr>
        <w:t xml:space="preserve">( فريد حسين احمد، </w:t>
      </w:r>
      <w:r w:rsidRPr="00F40F97">
        <w:rPr>
          <w:rFonts w:hint="cs"/>
          <w:b/>
          <w:bCs/>
          <w:sz w:val="28"/>
          <w:szCs w:val="28"/>
          <w:rtl/>
        </w:rPr>
        <w:t>الاتصال الإداري وتأثيره على أداء المنظم ة</w:t>
      </w:r>
      <w:r w:rsidRPr="00F40F97">
        <w:rPr>
          <w:rFonts w:hint="cs"/>
          <w:sz w:val="28"/>
          <w:szCs w:val="28"/>
          <w:rtl/>
        </w:rPr>
        <w:t xml:space="preserve">، المجلة الاكاديمية العالمية للاقتصاد والعلوم الإدارية، الجامعة العراقية، العراق، العدد </w:t>
      </w:r>
      <w:r w:rsidRPr="00F40F97">
        <w:rPr>
          <w:sz w:val="28"/>
          <w:szCs w:val="28"/>
        </w:rPr>
        <w:t>1</w:t>
      </w:r>
      <w:r w:rsidRPr="00F40F97">
        <w:rPr>
          <w:rFonts w:hint="cs"/>
          <w:sz w:val="28"/>
          <w:szCs w:val="28"/>
          <w:rtl/>
        </w:rPr>
        <w:t xml:space="preserve">، </w:t>
      </w:r>
      <w:r w:rsidRPr="00F40F97">
        <w:rPr>
          <w:sz w:val="28"/>
          <w:szCs w:val="28"/>
        </w:rPr>
        <w:t>2019</w:t>
      </w:r>
      <w:r w:rsidRPr="00F40F97">
        <w:rPr>
          <w:rFonts w:hint="cs"/>
          <w:sz w:val="28"/>
          <w:szCs w:val="28"/>
          <w:rtl/>
        </w:rPr>
        <w:t xml:space="preserve">، ص </w:t>
      </w:r>
      <w:r w:rsidRPr="00F40F97">
        <w:rPr>
          <w:sz w:val="28"/>
          <w:szCs w:val="28"/>
        </w:rPr>
        <w:t>33</w:t>
      </w:r>
      <w:r w:rsidRPr="00F40F97">
        <w:rPr>
          <w:rFonts w:hint="cs"/>
          <w:sz w:val="28"/>
          <w:szCs w:val="28"/>
          <w:rtl/>
        </w:rPr>
        <w:t xml:space="preserve">. </w:t>
      </w:r>
    </w:p>
    <w:p w14:paraId="2E0F589F" w14:textId="77777777" w:rsidR="004922DA" w:rsidRPr="00F40F97" w:rsidRDefault="004922DA" w:rsidP="00F6536A">
      <w:pPr>
        <w:pStyle w:val="ListParagraph"/>
        <w:numPr>
          <w:ilvl w:val="0"/>
          <w:numId w:val="35"/>
        </w:numPr>
        <w:bidi/>
        <w:rPr>
          <w:sz w:val="28"/>
          <w:szCs w:val="28"/>
        </w:rPr>
      </w:pPr>
      <w:r w:rsidRPr="00F40F97">
        <w:rPr>
          <w:rFonts w:hint="cs"/>
          <w:sz w:val="28"/>
          <w:szCs w:val="28"/>
          <w:rtl/>
        </w:rPr>
        <w:t xml:space="preserve">( توفيق بن سهلة ثاني، </w:t>
      </w:r>
      <w:r w:rsidRPr="00F40F97">
        <w:rPr>
          <w:rFonts w:hint="cs"/>
          <w:b/>
          <w:bCs/>
          <w:sz w:val="28"/>
          <w:szCs w:val="28"/>
          <w:rtl/>
        </w:rPr>
        <w:t>دور الاتصال في تفعيل المؤسسة الاقتصادية في الجزائر</w:t>
      </w:r>
      <w:r w:rsidRPr="00F40F97">
        <w:rPr>
          <w:rFonts w:hint="cs"/>
          <w:sz w:val="28"/>
          <w:szCs w:val="28"/>
          <w:rtl/>
        </w:rPr>
        <w:t>، رسالة ماجستير )غير منشورة(، كلية العلوم الاقتصادية وعلوم التسيير، جامعة ابي بكر بلقايد، الجزائر ،</w:t>
      </w:r>
      <w:r w:rsidRPr="00F40F97">
        <w:rPr>
          <w:sz w:val="28"/>
          <w:szCs w:val="28"/>
        </w:rPr>
        <w:t>2008</w:t>
      </w:r>
      <w:r w:rsidRPr="00F40F97">
        <w:rPr>
          <w:rFonts w:hint="cs"/>
          <w:sz w:val="28"/>
          <w:szCs w:val="28"/>
          <w:rtl/>
        </w:rPr>
        <w:t xml:space="preserve">/ </w:t>
      </w:r>
      <w:r w:rsidRPr="00F40F97">
        <w:rPr>
          <w:sz w:val="28"/>
          <w:szCs w:val="28"/>
        </w:rPr>
        <w:t>2009</w:t>
      </w:r>
      <w:r w:rsidRPr="00F40F97">
        <w:rPr>
          <w:rFonts w:hint="cs"/>
          <w:sz w:val="28"/>
          <w:szCs w:val="28"/>
          <w:rtl/>
        </w:rPr>
        <w:t xml:space="preserve">، ص </w:t>
      </w:r>
      <w:r w:rsidRPr="00F40F97">
        <w:rPr>
          <w:sz w:val="28"/>
          <w:szCs w:val="28"/>
        </w:rPr>
        <w:t>48</w:t>
      </w:r>
      <w:r w:rsidRPr="00F40F97">
        <w:rPr>
          <w:rFonts w:hint="cs"/>
          <w:sz w:val="28"/>
          <w:szCs w:val="28"/>
          <w:rtl/>
        </w:rPr>
        <w:t xml:space="preserve">. </w:t>
      </w:r>
    </w:p>
    <w:p w14:paraId="1DC792F2" w14:textId="77777777" w:rsidR="004922DA" w:rsidRPr="00F40F97" w:rsidRDefault="004922DA" w:rsidP="00F6536A">
      <w:pPr>
        <w:pStyle w:val="ListParagraph"/>
        <w:numPr>
          <w:ilvl w:val="0"/>
          <w:numId w:val="35"/>
        </w:numPr>
        <w:bidi/>
        <w:rPr>
          <w:sz w:val="28"/>
          <w:szCs w:val="28"/>
        </w:rPr>
      </w:pPr>
      <w:r w:rsidRPr="00F40F97">
        <w:rPr>
          <w:rFonts w:hint="cs"/>
          <w:sz w:val="28"/>
          <w:szCs w:val="28"/>
          <w:rtl/>
        </w:rPr>
        <w:t>عبدالله القحطاني.</w:t>
      </w:r>
      <w:r w:rsidRPr="00F40F97">
        <w:rPr>
          <w:sz w:val="28"/>
          <w:szCs w:val="28"/>
        </w:rPr>
        <w:t xml:space="preserve"> </w:t>
      </w:r>
      <w:r w:rsidRPr="00F40F97">
        <w:rPr>
          <w:sz w:val="28"/>
          <w:szCs w:val="28"/>
          <w:rtl/>
        </w:rPr>
        <w:t>تقييم الأداء الوظيفي وأثره على الكفاءة التنظيمية</w:t>
      </w:r>
      <w:r w:rsidRPr="00F40F97">
        <w:rPr>
          <w:sz w:val="28"/>
          <w:szCs w:val="28"/>
        </w:rPr>
        <w:t xml:space="preserve">. </w:t>
      </w:r>
      <w:r w:rsidRPr="00F40F97">
        <w:rPr>
          <w:sz w:val="28"/>
          <w:szCs w:val="28"/>
          <w:rtl/>
        </w:rPr>
        <w:t>دار الفكر العربي، 2019</w:t>
      </w:r>
      <w:r w:rsidRPr="00F40F97">
        <w:rPr>
          <w:sz w:val="28"/>
          <w:szCs w:val="28"/>
        </w:rPr>
        <w:t>.</w:t>
      </w:r>
    </w:p>
    <w:p w14:paraId="0C5D16D3" w14:textId="77777777" w:rsidR="004922DA" w:rsidRPr="00F40F97" w:rsidRDefault="004922DA" w:rsidP="00F6536A">
      <w:pPr>
        <w:pStyle w:val="ListParagraph"/>
        <w:numPr>
          <w:ilvl w:val="0"/>
          <w:numId w:val="35"/>
        </w:numPr>
        <w:bidi/>
        <w:rPr>
          <w:rFonts w:ascii="Times New Roman" w:hAnsi="Times New Roman" w:cs="Times New Roman"/>
          <w:sz w:val="28"/>
          <w:szCs w:val="28"/>
        </w:rPr>
      </w:pPr>
      <w:r w:rsidRPr="00F40F97">
        <w:rPr>
          <w:rFonts w:ascii="Times New Roman" w:hAnsi="Times New Roman" w:cs="Times New Roman"/>
          <w:sz w:val="28"/>
          <w:szCs w:val="28"/>
          <w:rtl/>
        </w:rPr>
        <w:t>عبد الله، خالد</w:t>
      </w:r>
      <w:r w:rsidRPr="00F40F97">
        <w:rPr>
          <w:rFonts w:ascii="Times New Roman" w:hAnsi="Times New Roman" w:cs="Times New Roman"/>
          <w:sz w:val="28"/>
          <w:szCs w:val="28"/>
        </w:rPr>
        <w:t xml:space="preserve">. </w:t>
      </w:r>
      <w:r w:rsidRPr="00F40F97">
        <w:rPr>
          <w:rFonts w:ascii="Times New Roman" w:hAnsi="Times New Roman" w:cs="Times New Roman"/>
          <w:i/>
          <w:iCs/>
          <w:sz w:val="28"/>
          <w:szCs w:val="28"/>
          <w:rtl/>
        </w:rPr>
        <w:t>إدارة الأداء الوظيفي في المنظمات</w:t>
      </w:r>
      <w:r w:rsidRPr="00F40F97">
        <w:rPr>
          <w:rFonts w:ascii="Times New Roman" w:hAnsi="Times New Roman" w:cs="Times New Roman"/>
          <w:sz w:val="28"/>
          <w:szCs w:val="28"/>
        </w:rPr>
        <w:t xml:space="preserve">. </w:t>
      </w:r>
      <w:r w:rsidRPr="00F40F97">
        <w:rPr>
          <w:rFonts w:ascii="Times New Roman" w:hAnsi="Times New Roman" w:cs="Times New Roman"/>
          <w:sz w:val="28"/>
          <w:szCs w:val="28"/>
          <w:rtl/>
        </w:rPr>
        <w:t>دار الفكر العربي، 2019</w:t>
      </w:r>
      <w:r w:rsidRPr="00F40F97">
        <w:rPr>
          <w:rFonts w:ascii="Times New Roman" w:hAnsi="Times New Roman" w:cs="Times New Roman"/>
          <w:sz w:val="28"/>
          <w:szCs w:val="28"/>
        </w:rPr>
        <w:t>.</w:t>
      </w:r>
    </w:p>
    <w:p w14:paraId="6A414603" w14:textId="77777777" w:rsidR="004922DA" w:rsidRPr="00F40F97" w:rsidRDefault="004922DA" w:rsidP="00F6536A">
      <w:pPr>
        <w:pStyle w:val="ListParagraph"/>
        <w:numPr>
          <w:ilvl w:val="0"/>
          <w:numId w:val="35"/>
        </w:numPr>
        <w:bidi/>
        <w:rPr>
          <w:rFonts w:ascii="Times New Roman" w:hAnsi="Times New Roman" w:cs="Times New Roman"/>
          <w:sz w:val="28"/>
          <w:szCs w:val="28"/>
        </w:rPr>
      </w:pPr>
      <w:r w:rsidRPr="00F40F97">
        <w:rPr>
          <w:rFonts w:ascii="Times New Roman" w:hAnsi="Times New Roman" w:cs="Times New Roman"/>
          <w:sz w:val="28"/>
          <w:szCs w:val="28"/>
          <w:rtl/>
        </w:rPr>
        <w:t>القحطاني، عبد الله</w:t>
      </w:r>
      <w:r w:rsidRPr="00F40F97">
        <w:rPr>
          <w:rFonts w:ascii="Times New Roman" w:hAnsi="Times New Roman" w:cs="Times New Roman"/>
          <w:sz w:val="28"/>
          <w:szCs w:val="28"/>
        </w:rPr>
        <w:t xml:space="preserve">. </w:t>
      </w:r>
      <w:r w:rsidRPr="00F40F97">
        <w:rPr>
          <w:rFonts w:ascii="Times New Roman" w:hAnsi="Times New Roman" w:cs="Times New Roman"/>
          <w:i/>
          <w:iCs/>
          <w:sz w:val="28"/>
          <w:szCs w:val="28"/>
          <w:rtl/>
        </w:rPr>
        <w:t>أساسيات تقييم الأداء في بيئات العمل</w:t>
      </w:r>
      <w:r w:rsidRPr="00F40F97">
        <w:rPr>
          <w:rFonts w:ascii="Times New Roman" w:hAnsi="Times New Roman" w:cs="Times New Roman"/>
          <w:sz w:val="28"/>
          <w:szCs w:val="28"/>
        </w:rPr>
        <w:t xml:space="preserve">. </w:t>
      </w:r>
      <w:r w:rsidRPr="00F40F97">
        <w:rPr>
          <w:rFonts w:ascii="Times New Roman" w:hAnsi="Times New Roman" w:cs="Times New Roman"/>
          <w:sz w:val="28"/>
          <w:szCs w:val="28"/>
          <w:rtl/>
        </w:rPr>
        <w:t>دار النهضة العربية، 2020</w:t>
      </w:r>
      <w:r w:rsidRPr="00F40F97">
        <w:rPr>
          <w:rFonts w:ascii="Times New Roman" w:hAnsi="Times New Roman" w:cs="Times New Roman"/>
          <w:sz w:val="28"/>
          <w:szCs w:val="28"/>
        </w:rPr>
        <w:t>.</w:t>
      </w:r>
    </w:p>
    <w:p w14:paraId="6527C51E" w14:textId="77777777" w:rsidR="004922DA" w:rsidRPr="00F40F97" w:rsidRDefault="004922DA" w:rsidP="00F6536A">
      <w:pPr>
        <w:pStyle w:val="ListParagraph"/>
        <w:numPr>
          <w:ilvl w:val="0"/>
          <w:numId w:val="35"/>
        </w:numPr>
        <w:bidi/>
        <w:rPr>
          <w:sz w:val="28"/>
          <w:szCs w:val="28"/>
        </w:rPr>
      </w:pPr>
      <w:r w:rsidRPr="00F40F97">
        <w:rPr>
          <w:sz w:val="28"/>
          <w:szCs w:val="28"/>
          <w:rtl/>
        </w:rPr>
        <w:t>عبد الرحمن بن عبد الله الصالح، "الاتصال الإداري"، دار النشر العربية، 2021</w:t>
      </w:r>
      <w:r w:rsidRPr="00F40F97">
        <w:rPr>
          <w:sz w:val="28"/>
          <w:szCs w:val="28"/>
        </w:rPr>
        <w:t>.</w:t>
      </w:r>
    </w:p>
    <w:p w14:paraId="41C1FC8B" w14:textId="77777777" w:rsidR="004922DA" w:rsidRPr="00F40F97" w:rsidRDefault="004922DA" w:rsidP="00F6536A">
      <w:pPr>
        <w:pStyle w:val="ListParagraph"/>
        <w:numPr>
          <w:ilvl w:val="0"/>
          <w:numId w:val="35"/>
        </w:numPr>
        <w:bidi/>
        <w:rPr>
          <w:sz w:val="28"/>
          <w:szCs w:val="28"/>
        </w:rPr>
      </w:pPr>
      <w:r w:rsidRPr="00F40F97">
        <w:rPr>
          <w:sz w:val="28"/>
          <w:szCs w:val="28"/>
          <w:rtl/>
        </w:rPr>
        <w:t>محمد بن عبد الله الحسن، "السلوك التنظيمي: مفاهيم وأساسيات"، دار النهضة، 2020</w:t>
      </w:r>
      <w:r w:rsidRPr="00F40F97">
        <w:rPr>
          <w:sz w:val="28"/>
          <w:szCs w:val="28"/>
        </w:rPr>
        <w:t>.</w:t>
      </w:r>
    </w:p>
    <w:p w14:paraId="4A0248DF" w14:textId="14F6D2B0" w:rsidR="004922DA" w:rsidRPr="00F40F97" w:rsidRDefault="004922DA" w:rsidP="00F6536A">
      <w:pPr>
        <w:pStyle w:val="ListParagraph"/>
        <w:numPr>
          <w:ilvl w:val="0"/>
          <w:numId w:val="35"/>
        </w:numPr>
        <w:bidi/>
        <w:rPr>
          <w:sz w:val="28"/>
          <w:szCs w:val="28"/>
        </w:rPr>
      </w:pPr>
      <w:r w:rsidRPr="00F40F97">
        <w:rPr>
          <w:sz w:val="28"/>
          <w:szCs w:val="28"/>
          <w:rtl/>
        </w:rPr>
        <w:t xml:space="preserve">بن عون بودايل، زرقط بولرابح، دور </w:t>
      </w:r>
      <w:r w:rsidR="00CE6CFB">
        <w:rPr>
          <w:rFonts w:hint="cs"/>
          <w:sz w:val="28"/>
          <w:szCs w:val="28"/>
          <w:rtl/>
        </w:rPr>
        <w:t>الاتصالات</w:t>
      </w:r>
      <w:r w:rsidRPr="00F40F97">
        <w:rPr>
          <w:sz w:val="28"/>
          <w:szCs w:val="28"/>
          <w:rtl/>
        </w:rPr>
        <w:t xml:space="preserve"> </w:t>
      </w:r>
      <w:r w:rsidR="00CE6CFB">
        <w:rPr>
          <w:rFonts w:hint="cs"/>
          <w:sz w:val="28"/>
          <w:szCs w:val="28"/>
          <w:rtl/>
        </w:rPr>
        <w:t>الادارية</w:t>
      </w:r>
      <w:r w:rsidRPr="00F40F97">
        <w:rPr>
          <w:sz w:val="28"/>
          <w:szCs w:val="28"/>
          <w:rtl/>
        </w:rPr>
        <w:t xml:space="preserve"> </w:t>
      </w:r>
      <w:r w:rsidR="00CE6CFB">
        <w:rPr>
          <w:rFonts w:hint="cs"/>
          <w:sz w:val="28"/>
          <w:szCs w:val="28"/>
          <w:rtl/>
        </w:rPr>
        <w:t>في</w:t>
      </w:r>
      <w:r w:rsidRPr="00F40F97">
        <w:rPr>
          <w:sz w:val="28"/>
          <w:szCs w:val="28"/>
          <w:rtl/>
        </w:rPr>
        <w:t xml:space="preserve"> </w:t>
      </w:r>
      <w:r w:rsidR="00CE6CFB">
        <w:rPr>
          <w:rFonts w:hint="cs"/>
          <w:sz w:val="28"/>
          <w:szCs w:val="28"/>
          <w:rtl/>
        </w:rPr>
        <w:t>اتخاذ</w:t>
      </w:r>
      <w:r w:rsidRPr="00F40F97">
        <w:rPr>
          <w:sz w:val="28"/>
          <w:szCs w:val="28"/>
          <w:rtl/>
        </w:rPr>
        <w:t xml:space="preserve"> القرارات </w:t>
      </w:r>
      <w:r w:rsidR="00CE6CFB">
        <w:rPr>
          <w:rFonts w:hint="cs"/>
          <w:sz w:val="28"/>
          <w:szCs w:val="28"/>
          <w:rtl/>
        </w:rPr>
        <w:t>في</w:t>
      </w:r>
      <w:r w:rsidRPr="00F40F97">
        <w:rPr>
          <w:sz w:val="28"/>
          <w:szCs w:val="28"/>
          <w:rtl/>
        </w:rPr>
        <w:t xml:space="preserve"> </w:t>
      </w:r>
      <w:r w:rsidR="00CE6CFB">
        <w:rPr>
          <w:rFonts w:hint="cs"/>
          <w:sz w:val="28"/>
          <w:szCs w:val="28"/>
          <w:rtl/>
        </w:rPr>
        <w:t>المن</w:t>
      </w:r>
      <w:r w:rsidR="00104145">
        <w:rPr>
          <w:rFonts w:hint="cs"/>
          <w:sz w:val="28"/>
          <w:szCs w:val="28"/>
          <w:rtl/>
        </w:rPr>
        <w:t>ظمة</w:t>
      </w:r>
      <w:r w:rsidRPr="00F40F97">
        <w:rPr>
          <w:sz w:val="28"/>
          <w:szCs w:val="28"/>
          <w:rtl/>
        </w:rPr>
        <w:t xml:space="preserve">، جملة العلوم </w:t>
      </w:r>
      <w:r w:rsidR="00104145">
        <w:rPr>
          <w:rFonts w:hint="cs"/>
          <w:sz w:val="28"/>
          <w:szCs w:val="28"/>
          <w:rtl/>
        </w:rPr>
        <w:t>الاجتماعية</w:t>
      </w:r>
      <w:r w:rsidRPr="00F40F97">
        <w:rPr>
          <w:sz w:val="28"/>
          <w:szCs w:val="28"/>
          <w:rtl/>
        </w:rPr>
        <w:t xml:space="preserve">، جامعة </w:t>
      </w:r>
      <w:r w:rsidR="00104145">
        <w:rPr>
          <w:rFonts w:hint="cs"/>
          <w:sz w:val="28"/>
          <w:szCs w:val="28"/>
          <w:rtl/>
        </w:rPr>
        <w:t>الغواط</w:t>
      </w:r>
      <w:r w:rsidRPr="00F40F97">
        <w:rPr>
          <w:sz w:val="28"/>
          <w:szCs w:val="28"/>
          <w:rtl/>
        </w:rPr>
        <w:t xml:space="preserve">، </w:t>
      </w:r>
      <w:r w:rsidR="00104145">
        <w:rPr>
          <w:rFonts w:hint="cs"/>
          <w:sz w:val="28"/>
          <w:szCs w:val="28"/>
          <w:rtl/>
        </w:rPr>
        <w:t>الجزائر</w:t>
      </w:r>
      <w:r w:rsidRPr="00F40F97">
        <w:rPr>
          <w:sz w:val="28"/>
          <w:szCs w:val="28"/>
          <w:rtl/>
        </w:rPr>
        <w:t xml:space="preserve">، </w:t>
      </w:r>
      <w:r w:rsidR="00104145">
        <w:rPr>
          <w:rFonts w:hint="cs"/>
          <w:sz w:val="28"/>
          <w:szCs w:val="28"/>
          <w:rtl/>
        </w:rPr>
        <w:t>المجلد</w:t>
      </w:r>
      <w:r w:rsidRPr="00F40F97">
        <w:rPr>
          <w:sz w:val="28"/>
          <w:szCs w:val="28"/>
          <w:rtl/>
        </w:rPr>
        <w:t xml:space="preserve"> ،14</w:t>
      </w:r>
      <w:r w:rsidRPr="00F40F97">
        <w:rPr>
          <w:sz w:val="28"/>
          <w:szCs w:val="28"/>
        </w:rPr>
        <w:t xml:space="preserve"> </w:t>
      </w:r>
      <w:r w:rsidRPr="00F40F97">
        <w:rPr>
          <w:sz w:val="28"/>
          <w:szCs w:val="28"/>
          <w:rtl/>
        </w:rPr>
        <w:t xml:space="preserve">العدد ،2 </w:t>
      </w:r>
      <w:r w:rsidR="00104145">
        <w:rPr>
          <w:rFonts w:hint="cs"/>
          <w:sz w:val="28"/>
          <w:szCs w:val="28"/>
          <w:rtl/>
        </w:rPr>
        <w:t>سبتمبر</w:t>
      </w:r>
      <w:r w:rsidRPr="00F40F97">
        <w:rPr>
          <w:sz w:val="28"/>
          <w:szCs w:val="28"/>
          <w:rtl/>
        </w:rPr>
        <w:t xml:space="preserve"> ،2020 ص</w:t>
      </w:r>
      <w:r w:rsidRPr="00F40F97">
        <w:rPr>
          <w:sz w:val="28"/>
          <w:szCs w:val="28"/>
        </w:rPr>
        <w:t xml:space="preserve"> .</w:t>
      </w:r>
    </w:p>
    <w:p w14:paraId="54B26DD3" w14:textId="77777777" w:rsidR="004922DA" w:rsidRPr="00F40F97" w:rsidRDefault="004922DA" w:rsidP="00F6536A">
      <w:pPr>
        <w:pStyle w:val="ListParagraph"/>
        <w:numPr>
          <w:ilvl w:val="0"/>
          <w:numId w:val="35"/>
        </w:numPr>
        <w:bidi/>
        <w:rPr>
          <w:sz w:val="28"/>
          <w:szCs w:val="28"/>
        </w:rPr>
      </w:pPr>
      <w:r w:rsidRPr="00F40F97">
        <w:rPr>
          <w:sz w:val="28"/>
          <w:szCs w:val="28"/>
          <w:rtl/>
        </w:rPr>
        <w:t>بن عون بودايل، زرقط بولرابح، مرجع سبق ذكره، ص .15</w:t>
      </w:r>
    </w:p>
    <w:p w14:paraId="5C2C172F" w14:textId="77777777" w:rsidR="004922DA" w:rsidRPr="00F40F97" w:rsidRDefault="004922DA" w:rsidP="00F6536A">
      <w:pPr>
        <w:pStyle w:val="ListParagraph"/>
        <w:numPr>
          <w:ilvl w:val="0"/>
          <w:numId w:val="35"/>
        </w:numPr>
        <w:bidi/>
        <w:rPr>
          <w:sz w:val="28"/>
          <w:szCs w:val="28"/>
        </w:rPr>
      </w:pPr>
      <w:r w:rsidRPr="00F40F97">
        <w:rPr>
          <w:sz w:val="28"/>
          <w:szCs w:val="28"/>
          <w:rtl/>
        </w:rPr>
        <w:t>بن عون بودايل، زرقط بولرابح، مرجع سبق ذكره، ص.1</w:t>
      </w:r>
    </w:p>
    <w:p w14:paraId="2282569E" w14:textId="77777777" w:rsidR="004922DA" w:rsidRPr="00F40F97" w:rsidRDefault="004922DA" w:rsidP="00F6536A">
      <w:pPr>
        <w:pStyle w:val="ListParagraph"/>
        <w:numPr>
          <w:ilvl w:val="0"/>
          <w:numId w:val="35"/>
        </w:numPr>
        <w:bidi/>
        <w:rPr>
          <w:sz w:val="28"/>
          <w:szCs w:val="28"/>
        </w:rPr>
      </w:pPr>
      <w:r w:rsidRPr="00F40F97">
        <w:rPr>
          <w:b/>
          <w:bCs/>
          <w:sz w:val="28"/>
          <w:szCs w:val="28"/>
          <w:rtl/>
        </w:rPr>
        <w:t>تشستر بارنارد</w:t>
      </w:r>
      <w:r w:rsidRPr="00F40F97">
        <w:rPr>
          <w:sz w:val="28"/>
          <w:szCs w:val="28"/>
          <w:rtl/>
        </w:rPr>
        <w:t xml:space="preserve"> </w:t>
      </w:r>
      <w:r w:rsidRPr="00F40F97">
        <w:rPr>
          <w:sz w:val="28"/>
          <w:szCs w:val="28"/>
        </w:rPr>
        <w:t xml:space="preserve">(Chester Barnard) </w:t>
      </w:r>
      <w:r w:rsidRPr="00F40F97">
        <w:rPr>
          <w:sz w:val="28"/>
          <w:szCs w:val="28"/>
          <w:rtl/>
        </w:rPr>
        <w:t>الذي ناقش أهمية الاتصال في التنظيمات</w:t>
      </w:r>
      <w:r w:rsidRPr="00F40F97">
        <w:rPr>
          <w:sz w:val="28"/>
          <w:szCs w:val="28"/>
        </w:rPr>
        <w:t>.</w:t>
      </w:r>
    </w:p>
    <w:p w14:paraId="7D41BE7E" w14:textId="77777777" w:rsidR="004922DA" w:rsidRDefault="004922DA" w:rsidP="00F6536A">
      <w:pPr>
        <w:pStyle w:val="ListParagraph"/>
        <w:numPr>
          <w:ilvl w:val="0"/>
          <w:numId w:val="35"/>
        </w:numPr>
        <w:bidi/>
        <w:rPr>
          <w:sz w:val="28"/>
          <w:szCs w:val="28"/>
        </w:rPr>
      </w:pPr>
      <w:r w:rsidRPr="00F40F97">
        <w:rPr>
          <w:sz w:val="28"/>
          <w:szCs w:val="28"/>
          <w:rtl/>
        </w:rPr>
        <w:t>الزهراني، خ. (2021). دور الجامعات في خدمة المجتمع: دراسة ميدانية على جامعة الملك عبدالعزيز. مجلة العلوم الاجتماعية، 38(1)، 101-120.</w:t>
      </w:r>
    </w:p>
    <w:p w14:paraId="5576F33C" w14:textId="0B19D69C" w:rsidR="007978CC" w:rsidRDefault="007978CC" w:rsidP="00F6536A">
      <w:pPr>
        <w:pStyle w:val="ListParagraph"/>
        <w:numPr>
          <w:ilvl w:val="0"/>
          <w:numId w:val="35"/>
        </w:numPr>
        <w:bidi/>
        <w:rPr>
          <w:sz w:val="28"/>
          <w:szCs w:val="28"/>
        </w:rPr>
      </w:pPr>
      <w:r w:rsidRPr="007978CC">
        <w:rPr>
          <w:sz w:val="28"/>
          <w:szCs w:val="28"/>
          <w:rtl/>
        </w:rPr>
        <w:t>قسول</w:t>
      </w:r>
      <w:r w:rsidRPr="007978CC">
        <w:rPr>
          <w:sz w:val="28"/>
          <w:szCs w:val="28"/>
        </w:rPr>
        <w:t>. (2023). </w:t>
      </w:r>
      <w:r w:rsidRPr="007978CC">
        <w:rPr>
          <w:i/>
          <w:iCs/>
          <w:sz w:val="28"/>
          <w:szCs w:val="28"/>
          <w:rtl/>
        </w:rPr>
        <w:t>دور الممارسات الأخلاقية للتسويق في تحسين الأداء الوظيفي لموظفي فنادق خمسة نجوم-دراسة حالة</w:t>
      </w:r>
      <w:r w:rsidRPr="007978CC">
        <w:rPr>
          <w:sz w:val="28"/>
          <w:szCs w:val="28"/>
          <w:rtl/>
        </w:rPr>
        <w:t> </w:t>
      </w:r>
      <w:r w:rsidR="00CE6CFB">
        <w:rPr>
          <w:sz w:val="28"/>
          <w:szCs w:val="28"/>
        </w:rPr>
        <w:t>,</w:t>
      </w:r>
      <w:r w:rsidRPr="007978CC">
        <w:rPr>
          <w:sz w:val="28"/>
          <w:szCs w:val="28"/>
        </w:rPr>
        <w:t>Doctoral dissertation</w:t>
      </w:r>
      <w:r w:rsidR="00CE6CFB">
        <w:rPr>
          <w:sz w:val="28"/>
          <w:szCs w:val="28"/>
        </w:rPr>
        <w:t>)</w:t>
      </w:r>
      <w:r w:rsidRPr="007978CC">
        <w:rPr>
          <w:sz w:val="28"/>
          <w:szCs w:val="28"/>
          <w:rtl/>
        </w:rPr>
        <w:t>رضوان أنساعد</w:t>
      </w:r>
      <w:r w:rsidR="00CE6CFB">
        <w:rPr>
          <w:rFonts w:hint="cs"/>
          <w:sz w:val="28"/>
          <w:szCs w:val="28"/>
          <w:rtl/>
        </w:rPr>
        <w:t>)</w:t>
      </w:r>
    </w:p>
    <w:p w14:paraId="625BCBD9" w14:textId="6759C5DA" w:rsidR="004922DA" w:rsidRDefault="004F2E03" w:rsidP="00F6536A">
      <w:pPr>
        <w:pStyle w:val="ListParagraph"/>
        <w:numPr>
          <w:ilvl w:val="0"/>
          <w:numId w:val="35"/>
        </w:numPr>
        <w:bidi/>
        <w:rPr>
          <w:sz w:val="28"/>
          <w:szCs w:val="28"/>
        </w:rPr>
      </w:pPr>
      <w:hyperlink r:id="rId32" w:anchor="8203;:citation[oaicite:1]{index=1}&amp;" w:history="1">
        <w:r w:rsidR="004922DA" w:rsidRPr="00F40F97">
          <w:rPr>
            <w:rStyle w:val="Hyperlink"/>
            <w:rFonts w:ascii="Arial" w:eastAsia="Times New Roman" w:hAnsi="Arial" w:cs="Arial"/>
            <w:sz w:val="28"/>
            <w:szCs w:val="28"/>
          </w:rPr>
          <w:t>https://dqaa.kau.edu.sa/Pages-Annual-Reports.aspx)</w:t>
        </w:r>
        <w:r w:rsidR="004922DA" w:rsidRPr="00F40F97">
          <w:rPr>
            <w:rStyle w:val="Hyperlink"/>
            <w:rFonts w:ascii="MS Gothic" w:eastAsia="MS Gothic" w:hAnsi="MS Gothic" w:cs="MS Gothic"/>
            <w:sz w:val="28"/>
            <w:szCs w:val="28"/>
          </w:rPr>
          <w:t>【</w:t>
        </w:r>
        <w:r w:rsidR="004922DA" w:rsidRPr="00F40F97">
          <w:rPr>
            <w:rStyle w:val="Hyperlink"/>
            <w:rFonts w:ascii="Arial" w:eastAsia="Times New Roman" w:hAnsi="Arial" w:cs="Arial"/>
            <w:sz w:val="28"/>
            <w:szCs w:val="28"/>
          </w:rPr>
          <w:t>15†s&amp;#8203;:citation[oaicite:1]{index=1}&amp;#8203;&amp;#8203;:citation[oaicite:0]{index=0}&amp;#8203</w:t>
        </w:r>
      </w:hyperlink>
      <w:r w:rsidR="004922DA" w:rsidRPr="00F40F97">
        <w:rPr>
          <w:sz w:val="28"/>
          <w:szCs w:val="28"/>
        </w:rPr>
        <w:t>;</w:t>
      </w:r>
      <w:r w:rsidR="004922DA" w:rsidRPr="00F40F97">
        <w:rPr>
          <w:rFonts w:hint="cs"/>
          <w:sz w:val="28"/>
          <w:szCs w:val="28"/>
          <w:rtl/>
        </w:rPr>
        <w:t xml:space="preserve"> </w:t>
      </w:r>
    </w:p>
    <w:p w14:paraId="592ECC1B" w14:textId="77777777" w:rsidR="004922DA" w:rsidRPr="00F40F97" w:rsidRDefault="004922DA" w:rsidP="00F6536A">
      <w:pPr>
        <w:pStyle w:val="ListParagraph"/>
        <w:numPr>
          <w:ilvl w:val="0"/>
          <w:numId w:val="35"/>
        </w:numPr>
        <w:rPr>
          <w:sz w:val="28"/>
          <w:szCs w:val="28"/>
        </w:rPr>
      </w:pPr>
      <w:r w:rsidRPr="00F40F97">
        <w:rPr>
          <w:sz w:val="28"/>
          <w:szCs w:val="28"/>
        </w:rPr>
        <w:t>Farrell, M. (2020). "University Libraries and Scholarly Research." Journal of Academic Libraries</w:t>
      </w:r>
    </w:p>
    <w:p w14:paraId="7358FEF3" w14:textId="77777777" w:rsidR="004922DA" w:rsidRPr="00F40F97" w:rsidRDefault="004922DA" w:rsidP="00F6536A">
      <w:pPr>
        <w:pStyle w:val="ListParagraph"/>
        <w:numPr>
          <w:ilvl w:val="0"/>
          <w:numId w:val="35"/>
        </w:numPr>
        <w:rPr>
          <w:sz w:val="28"/>
          <w:szCs w:val="28"/>
        </w:rPr>
      </w:pPr>
      <w:r w:rsidRPr="00F40F97">
        <w:rPr>
          <w:sz w:val="28"/>
          <w:szCs w:val="28"/>
        </w:rPr>
        <w:t>Booth, A., Sutton, A., &amp; Papaioannou, D. (2016). Systematic Approaches to a Successful Literature Review. Sage Publications.</w:t>
      </w:r>
    </w:p>
    <w:p w14:paraId="383993A2" w14:textId="77777777" w:rsidR="004922DA" w:rsidRPr="00F40F97" w:rsidRDefault="004922DA" w:rsidP="00F6536A">
      <w:pPr>
        <w:pStyle w:val="ListParagraph"/>
        <w:numPr>
          <w:ilvl w:val="0"/>
          <w:numId w:val="35"/>
        </w:numPr>
        <w:rPr>
          <w:sz w:val="28"/>
          <w:szCs w:val="28"/>
        </w:rPr>
      </w:pPr>
      <w:r w:rsidRPr="00F40F97">
        <w:rPr>
          <w:sz w:val="28"/>
          <w:szCs w:val="28"/>
        </w:rPr>
        <w:t>Robbins, S. P., &amp; Judge, T. A. (2018). Organizational Behavior. Pearson Education</w:t>
      </w:r>
    </w:p>
    <w:p w14:paraId="13E1824C" w14:textId="77777777" w:rsidR="004922DA" w:rsidRPr="00F40F97" w:rsidRDefault="004922DA" w:rsidP="00F6536A">
      <w:pPr>
        <w:pStyle w:val="ListParagraph"/>
        <w:numPr>
          <w:ilvl w:val="0"/>
          <w:numId w:val="35"/>
        </w:numPr>
        <w:rPr>
          <w:sz w:val="28"/>
          <w:szCs w:val="28"/>
        </w:rPr>
      </w:pPr>
      <w:r w:rsidRPr="00F40F97">
        <w:rPr>
          <w:sz w:val="28"/>
          <w:szCs w:val="28"/>
        </w:rPr>
        <w:t>Robbins, S. P., &amp; Judge, T. A. (2017). Organizational Behavior.</w:t>
      </w:r>
    </w:p>
    <w:p w14:paraId="4D506C49" w14:textId="77777777" w:rsidR="004922DA" w:rsidRPr="00F40F97" w:rsidRDefault="004922DA" w:rsidP="00F6536A">
      <w:pPr>
        <w:pStyle w:val="ListParagraph"/>
        <w:numPr>
          <w:ilvl w:val="0"/>
          <w:numId w:val="35"/>
        </w:numPr>
        <w:rPr>
          <w:sz w:val="28"/>
          <w:szCs w:val="28"/>
        </w:rPr>
      </w:pPr>
      <w:r w:rsidRPr="00F40F97">
        <w:rPr>
          <w:sz w:val="28"/>
          <w:szCs w:val="28"/>
        </w:rPr>
        <w:t>Daft, R. L. (2018). Management.</w:t>
      </w:r>
    </w:p>
    <w:p w14:paraId="2156FBB9" w14:textId="77777777" w:rsidR="004922DA" w:rsidRPr="00F40F97" w:rsidRDefault="004922DA" w:rsidP="00F6536A">
      <w:pPr>
        <w:pStyle w:val="ListParagraph"/>
        <w:numPr>
          <w:ilvl w:val="0"/>
          <w:numId w:val="35"/>
        </w:numPr>
        <w:rPr>
          <w:sz w:val="28"/>
          <w:szCs w:val="28"/>
        </w:rPr>
      </w:pPr>
      <w:r w:rsidRPr="00F40F97">
        <w:rPr>
          <w:sz w:val="28"/>
          <w:szCs w:val="28"/>
        </w:rPr>
        <w:t>Mintzberg, H. (2009). Managing.</w:t>
      </w:r>
    </w:p>
    <w:p w14:paraId="256A101D" w14:textId="3442C8DD" w:rsidR="004922DA" w:rsidRDefault="004922DA" w:rsidP="00F6536A">
      <w:pPr>
        <w:pStyle w:val="ListParagraph"/>
        <w:numPr>
          <w:ilvl w:val="0"/>
          <w:numId w:val="35"/>
        </w:numPr>
        <w:rPr>
          <w:sz w:val="28"/>
          <w:szCs w:val="28"/>
        </w:rPr>
      </w:pPr>
      <w:r w:rsidRPr="00F40F97">
        <w:rPr>
          <w:sz w:val="28"/>
          <w:szCs w:val="28"/>
        </w:rPr>
        <w:t>Robson, C. (2011). Real World Research.</w:t>
      </w:r>
    </w:p>
    <w:p w14:paraId="39E38525" w14:textId="77777777" w:rsidR="004823CF" w:rsidRDefault="004823CF" w:rsidP="00F6536A">
      <w:pPr>
        <w:pStyle w:val="ListParagraph"/>
        <w:numPr>
          <w:ilvl w:val="0"/>
          <w:numId w:val="35"/>
        </w:numPr>
        <w:rPr>
          <w:sz w:val="28"/>
          <w:szCs w:val="28"/>
        </w:rPr>
      </w:pPr>
      <w:r w:rsidRPr="004823CF">
        <w:rPr>
          <w:sz w:val="28"/>
          <w:szCs w:val="28"/>
        </w:rPr>
        <w:t>Miller, K. (2012). </w:t>
      </w:r>
      <w:r w:rsidRPr="004823CF">
        <w:rPr>
          <w:i/>
          <w:iCs/>
          <w:sz w:val="28"/>
          <w:szCs w:val="28"/>
        </w:rPr>
        <w:t>Organizational communication: Approaches and processes</w:t>
      </w:r>
      <w:r w:rsidRPr="004823CF">
        <w:rPr>
          <w:sz w:val="28"/>
          <w:szCs w:val="28"/>
        </w:rPr>
        <w:t>. Cengage Learning.</w:t>
      </w:r>
      <w:r w:rsidRPr="004823CF">
        <w:rPr>
          <w:sz w:val="28"/>
          <w:szCs w:val="28"/>
          <w:rtl/>
        </w:rPr>
        <w:t>‏</w:t>
      </w:r>
    </w:p>
    <w:p w14:paraId="41AD4B30" w14:textId="7DE44978" w:rsidR="007C7BA6" w:rsidRPr="0073718F" w:rsidRDefault="00E209C8" w:rsidP="00F6536A">
      <w:pPr>
        <w:pStyle w:val="ListParagraph"/>
        <w:numPr>
          <w:ilvl w:val="0"/>
          <w:numId w:val="35"/>
        </w:numPr>
        <w:rPr>
          <w:sz w:val="28"/>
          <w:szCs w:val="28"/>
        </w:rPr>
      </w:pPr>
      <w:r>
        <w:rPr>
          <w:sz w:val="28"/>
          <w:szCs w:val="28"/>
        </w:rPr>
        <w:t>Bryman, A</w:t>
      </w:r>
      <w:r w:rsidR="00B12D5C">
        <w:rPr>
          <w:sz w:val="28"/>
          <w:szCs w:val="28"/>
        </w:rPr>
        <w:t>lan, and Emma Bell. Bu</w:t>
      </w:r>
      <w:r w:rsidR="005D6C58">
        <w:rPr>
          <w:sz w:val="28"/>
          <w:szCs w:val="28"/>
        </w:rPr>
        <w:t xml:space="preserve">siness Research Methods. </w:t>
      </w:r>
      <w:r w:rsidR="009D12FF">
        <w:rPr>
          <w:sz w:val="28"/>
          <w:szCs w:val="28"/>
        </w:rPr>
        <w:t>Oxford University</w:t>
      </w:r>
      <w:r w:rsidR="00952028">
        <w:rPr>
          <w:sz w:val="28"/>
          <w:szCs w:val="28"/>
        </w:rPr>
        <w:t xml:space="preserve"> P</w:t>
      </w:r>
      <w:r w:rsidR="00405F14">
        <w:rPr>
          <w:sz w:val="28"/>
          <w:szCs w:val="28"/>
        </w:rPr>
        <w:t xml:space="preserve">ress. </w:t>
      </w:r>
    </w:p>
    <w:p w14:paraId="51DE82EF" w14:textId="77777777" w:rsidR="004922DA" w:rsidRPr="004922DA" w:rsidRDefault="004922DA" w:rsidP="004922DA">
      <w:pPr>
        <w:bidi/>
        <w:spacing w:line="360" w:lineRule="auto"/>
        <w:jc w:val="center"/>
        <w:rPr>
          <w:rFonts w:ascii="Times New Roman" w:eastAsia="Calibri" w:hAnsi="Times New Roman" w:cs="Times New Roman"/>
          <w:b/>
          <w:bCs/>
          <w:sz w:val="24"/>
          <w:szCs w:val="24"/>
          <w:rtl/>
        </w:rPr>
      </w:pPr>
    </w:p>
    <w:p w14:paraId="2AA80F37" w14:textId="4EFDD414" w:rsidR="008925A3" w:rsidRDefault="008925A3" w:rsidP="008925A3">
      <w:pPr>
        <w:bidi/>
        <w:spacing w:line="360" w:lineRule="auto"/>
        <w:jc w:val="center"/>
        <w:rPr>
          <w:rFonts w:ascii="Times New Roman" w:eastAsia="Calibri" w:hAnsi="Times New Roman" w:cs="Times New Roman"/>
          <w:b/>
          <w:bCs/>
          <w:sz w:val="24"/>
          <w:szCs w:val="24"/>
          <w:rtl/>
        </w:rPr>
      </w:pPr>
    </w:p>
    <w:p w14:paraId="7ABDF321" w14:textId="64254075" w:rsidR="00327F1D" w:rsidRDefault="00327F1D" w:rsidP="00327F1D">
      <w:pPr>
        <w:bidi/>
        <w:spacing w:line="360" w:lineRule="auto"/>
        <w:jc w:val="center"/>
        <w:rPr>
          <w:rFonts w:ascii="Times New Roman" w:eastAsia="Calibri" w:hAnsi="Times New Roman" w:cs="Times New Roman"/>
          <w:b/>
          <w:bCs/>
          <w:sz w:val="24"/>
          <w:szCs w:val="24"/>
          <w:rtl/>
        </w:rPr>
      </w:pPr>
    </w:p>
    <w:p w14:paraId="0426B1EF" w14:textId="5B84C0BD" w:rsidR="00327F1D" w:rsidRDefault="00327F1D" w:rsidP="00327F1D">
      <w:pPr>
        <w:bidi/>
        <w:spacing w:line="360" w:lineRule="auto"/>
        <w:jc w:val="center"/>
        <w:rPr>
          <w:rFonts w:ascii="Times New Roman" w:eastAsia="Calibri" w:hAnsi="Times New Roman" w:cs="Times New Roman"/>
          <w:b/>
          <w:bCs/>
          <w:sz w:val="24"/>
          <w:szCs w:val="24"/>
          <w:rtl/>
        </w:rPr>
      </w:pPr>
    </w:p>
    <w:p w14:paraId="0EE3053B" w14:textId="364C517F" w:rsidR="00327F1D" w:rsidRDefault="00327F1D" w:rsidP="00327F1D">
      <w:pPr>
        <w:bidi/>
        <w:spacing w:line="360" w:lineRule="auto"/>
        <w:jc w:val="center"/>
        <w:rPr>
          <w:rFonts w:ascii="Times New Roman" w:eastAsia="Calibri" w:hAnsi="Times New Roman" w:cs="Times New Roman"/>
          <w:b/>
          <w:bCs/>
          <w:sz w:val="24"/>
          <w:szCs w:val="24"/>
          <w:rtl/>
        </w:rPr>
      </w:pPr>
    </w:p>
    <w:p w14:paraId="28DF3D4B" w14:textId="173F3D04" w:rsidR="00327F1D" w:rsidRDefault="00327F1D" w:rsidP="00327F1D">
      <w:pPr>
        <w:bidi/>
        <w:spacing w:line="360" w:lineRule="auto"/>
        <w:jc w:val="center"/>
        <w:rPr>
          <w:rFonts w:ascii="Times New Roman" w:eastAsia="Calibri" w:hAnsi="Times New Roman" w:cs="Times New Roman"/>
          <w:b/>
          <w:bCs/>
          <w:sz w:val="24"/>
          <w:szCs w:val="24"/>
          <w:rtl/>
        </w:rPr>
      </w:pPr>
    </w:p>
    <w:p w14:paraId="701482F7" w14:textId="5DF126A1" w:rsidR="00327F1D" w:rsidRDefault="00327F1D" w:rsidP="00327F1D">
      <w:pPr>
        <w:bidi/>
        <w:spacing w:line="360" w:lineRule="auto"/>
        <w:jc w:val="center"/>
        <w:rPr>
          <w:rFonts w:ascii="Times New Roman" w:eastAsia="Calibri" w:hAnsi="Times New Roman" w:cs="Times New Roman"/>
          <w:b/>
          <w:bCs/>
          <w:sz w:val="24"/>
          <w:szCs w:val="24"/>
          <w:rtl/>
        </w:rPr>
      </w:pPr>
    </w:p>
    <w:p w14:paraId="0763D3B8" w14:textId="1BBDFC88" w:rsidR="00327F1D" w:rsidRDefault="00327F1D" w:rsidP="00327F1D">
      <w:pPr>
        <w:bidi/>
        <w:spacing w:line="360" w:lineRule="auto"/>
        <w:jc w:val="center"/>
        <w:rPr>
          <w:rFonts w:ascii="Times New Roman" w:eastAsia="Calibri" w:hAnsi="Times New Roman" w:cs="Times New Roman"/>
          <w:b/>
          <w:bCs/>
          <w:sz w:val="24"/>
          <w:szCs w:val="24"/>
          <w:rtl/>
        </w:rPr>
      </w:pPr>
    </w:p>
    <w:p w14:paraId="628DBA35" w14:textId="722D640F" w:rsidR="00327F1D" w:rsidRDefault="00327F1D" w:rsidP="00327F1D">
      <w:pPr>
        <w:bidi/>
        <w:spacing w:line="360" w:lineRule="auto"/>
        <w:jc w:val="center"/>
        <w:rPr>
          <w:rFonts w:ascii="Times New Roman" w:eastAsia="Calibri" w:hAnsi="Times New Roman" w:cs="Times New Roman"/>
          <w:b/>
          <w:bCs/>
          <w:sz w:val="24"/>
          <w:szCs w:val="24"/>
          <w:rtl/>
        </w:rPr>
      </w:pPr>
    </w:p>
    <w:p w14:paraId="5264875D" w14:textId="75A9D49F" w:rsidR="00327F1D" w:rsidRDefault="00327F1D" w:rsidP="00327F1D">
      <w:pPr>
        <w:bidi/>
        <w:spacing w:line="360" w:lineRule="auto"/>
        <w:jc w:val="center"/>
        <w:rPr>
          <w:rFonts w:ascii="Times New Roman" w:eastAsia="Calibri" w:hAnsi="Times New Roman" w:cs="Times New Roman"/>
          <w:b/>
          <w:bCs/>
          <w:sz w:val="24"/>
          <w:szCs w:val="24"/>
          <w:rtl/>
        </w:rPr>
      </w:pPr>
    </w:p>
    <w:p w14:paraId="0F4ECFCD" w14:textId="5D869EA6" w:rsidR="00327F1D" w:rsidRDefault="00327F1D" w:rsidP="00327F1D">
      <w:pPr>
        <w:bidi/>
        <w:spacing w:line="360" w:lineRule="auto"/>
        <w:jc w:val="center"/>
        <w:rPr>
          <w:rFonts w:ascii="Times New Roman" w:eastAsia="Calibri" w:hAnsi="Times New Roman" w:cs="Times New Roman"/>
          <w:b/>
          <w:bCs/>
          <w:sz w:val="24"/>
          <w:szCs w:val="24"/>
          <w:rtl/>
        </w:rPr>
      </w:pPr>
    </w:p>
    <w:p w14:paraId="10812278" w14:textId="4514191B" w:rsidR="00327F1D" w:rsidRDefault="00327F1D" w:rsidP="00327F1D">
      <w:pPr>
        <w:bidi/>
        <w:spacing w:line="360" w:lineRule="auto"/>
        <w:jc w:val="center"/>
        <w:rPr>
          <w:rFonts w:ascii="Times New Roman" w:eastAsia="Calibri" w:hAnsi="Times New Roman" w:cs="Times New Roman"/>
          <w:b/>
          <w:bCs/>
          <w:sz w:val="24"/>
          <w:szCs w:val="24"/>
          <w:rtl/>
        </w:rPr>
      </w:pPr>
    </w:p>
    <w:p w14:paraId="2F13ED89" w14:textId="2A8C7A9C" w:rsidR="00327F1D" w:rsidRDefault="00327F1D" w:rsidP="00327F1D">
      <w:pPr>
        <w:bidi/>
        <w:spacing w:line="360" w:lineRule="auto"/>
        <w:jc w:val="center"/>
        <w:rPr>
          <w:rFonts w:ascii="Times New Roman" w:eastAsia="Calibri" w:hAnsi="Times New Roman" w:cs="Times New Roman"/>
          <w:b/>
          <w:bCs/>
          <w:sz w:val="24"/>
          <w:szCs w:val="24"/>
          <w:rtl/>
        </w:rPr>
      </w:pPr>
    </w:p>
    <w:p w14:paraId="6A488457" w14:textId="7B09FD5B" w:rsidR="00327F1D" w:rsidRDefault="00327F1D" w:rsidP="00327F1D">
      <w:pPr>
        <w:bidi/>
        <w:spacing w:line="360" w:lineRule="auto"/>
        <w:jc w:val="center"/>
        <w:rPr>
          <w:rFonts w:ascii="Times New Roman" w:eastAsia="Calibri" w:hAnsi="Times New Roman" w:cs="Times New Roman"/>
          <w:b/>
          <w:bCs/>
          <w:sz w:val="24"/>
          <w:szCs w:val="24"/>
          <w:rtl/>
        </w:rPr>
      </w:pPr>
    </w:p>
    <w:p w14:paraId="494980A6" w14:textId="23D92C0F" w:rsidR="00327F1D" w:rsidRDefault="00327F1D" w:rsidP="00327F1D">
      <w:pPr>
        <w:bidi/>
        <w:spacing w:line="360" w:lineRule="auto"/>
        <w:jc w:val="center"/>
        <w:rPr>
          <w:rFonts w:ascii="Times New Roman" w:eastAsia="Calibri" w:hAnsi="Times New Roman" w:cs="Times New Roman"/>
          <w:b/>
          <w:bCs/>
          <w:sz w:val="24"/>
          <w:szCs w:val="24"/>
          <w:rtl/>
        </w:rPr>
      </w:pPr>
    </w:p>
    <w:p w14:paraId="5D7C076D" w14:textId="7A35C17A" w:rsidR="00327F1D" w:rsidRDefault="00327F1D" w:rsidP="00327F1D">
      <w:pPr>
        <w:bidi/>
        <w:spacing w:line="360" w:lineRule="auto"/>
        <w:jc w:val="center"/>
        <w:rPr>
          <w:rFonts w:ascii="Times New Roman" w:eastAsia="Calibri" w:hAnsi="Times New Roman" w:cs="Times New Roman"/>
          <w:b/>
          <w:bCs/>
          <w:sz w:val="24"/>
          <w:szCs w:val="24"/>
          <w:rtl/>
        </w:rPr>
      </w:pPr>
    </w:p>
    <w:p w14:paraId="5336D2EC" w14:textId="794688B0" w:rsidR="00327F1D" w:rsidRDefault="00327F1D" w:rsidP="00327F1D">
      <w:pPr>
        <w:bidi/>
        <w:spacing w:line="360" w:lineRule="auto"/>
        <w:jc w:val="center"/>
        <w:rPr>
          <w:rFonts w:ascii="Times New Roman" w:eastAsia="Calibri" w:hAnsi="Times New Roman" w:cs="Times New Roman"/>
          <w:b/>
          <w:bCs/>
          <w:sz w:val="24"/>
          <w:szCs w:val="24"/>
          <w:rtl/>
        </w:rPr>
      </w:pPr>
    </w:p>
    <w:p w14:paraId="22C4FC68" w14:textId="77777777" w:rsidR="00A17667" w:rsidRDefault="00A17667" w:rsidP="00A17667">
      <w:pPr>
        <w:bidi/>
        <w:spacing w:line="360" w:lineRule="auto"/>
        <w:jc w:val="center"/>
        <w:rPr>
          <w:rFonts w:ascii="Times New Roman" w:eastAsia="Calibri" w:hAnsi="Times New Roman" w:cs="Times New Roman"/>
          <w:b/>
          <w:bCs/>
          <w:sz w:val="24"/>
          <w:szCs w:val="24"/>
          <w:rtl/>
        </w:rPr>
      </w:pPr>
    </w:p>
    <w:p w14:paraId="69C5EA28" w14:textId="77777777" w:rsidR="00A17667" w:rsidRDefault="00A17667" w:rsidP="00A17667">
      <w:pPr>
        <w:bidi/>
        <w:spacing w:line="360" w:lineRule="auto"/>
        <w:jc w:val="center"/>
        <w:rPr>
          <w:rFonts w:ascii="Times New Roman" w:eastAsia="Calibri" w:hAnsi="Times New Roman" w:cs="Times New Roman"/>
          <w:b/>
          <w:bCs/>
          <w:sz w:val="24"/>
          <w:szCs w:val="24"/>
          <w:rtl/>
        </w:rPr>
      </w:pPr>
    </w:p>
    <w:p w14:paraId="03237B63" w14:textId="77777777" w:rsidR="00A17667" w:rsidRDefault="00A17667" w:rsidP="00A17667">
      <w:pPr>
        <w:bidi/>
        <w:spacing w:line="360" w:lineRule="auto"/>
        <w:jc w:val="center"/>
        <w:rPr>
          <w:rFonts w:ascii="Times New Roman" w:eastAsia="Calibri" w:hAnsi="Times New Roman" w:cs="Times New Roman"/>
          <w:b/>
          <w:bCs/>
          <w:sz w:val="24"/>
          <w:szCs w:val="24"/>
          <w:rtl/>
        </w:rPr>
      </w:pPr>
    </w:p>
    <w:p w14:paraId="0C5C8667" w14:textId="77777777" w:rsidR="008925A3" w:rsidRDefault="008925A3" w:rsidP="008925A3">
      <w:pPr>
        <w:bidi/>
        <w:spacing w:line="360" w:lineRule="auto"/>
        <w:jc w:val="center"/>
        <w:rPr>
          <w:rFonts w:ascii="Times New Roman" w:eastAsia="Calibri" w:hAnsi="Times New Roman" w:cs="Times New Roman"/>
          <w:b/>
          <w:bCs/>
          <w:sz w:val="24"/>
          <w:szCs w:val="24"/>
          <w:rtl/>
        </w:rPr>
      </w:pPr>
    </w:p>
    <w:p w14:paraId="1F10488D" w14:textId="77777777" w:rsidR="00014042" w:rsidRDefault="00014042" w:rsidP="00014042">
      <w:pPr>
        <w:bidi/>
        <w:spacing w:line="360" w:lineRule="auto"/>
        <w:jc w:val="center"/>
        <w:rPr>
          <w:rFonts w:ascii="Times New Roman" w:eastAsia="Calibri" w:hAnsi="Times New Roman" w:cs="Times New Roman"/>
          <w:b/>
          <w:bCs/>
          <w:sz w:val="24"/>
          <w:szCs w:val="24"/>
          <w:rtl/>
        </w:rPr>
      </w:pPr>
    </w:p>
    <w:p w14:paraId="1E0AE2FE" w14:textId="77777777" w:rsidR="00014042" w:rsidRDefault="00014042" w:rsidP="00014042">
      <w:pPr>
        <w:bidi/>
        <w:spacing w:line="360" w:lineRule="auto"/>
        <w:jc w:val="center"/>
        <w:rPr>
          <w:rFonts w:ascii="Times New Roman" w:eastAsia="Calibri" w:hAnsi="Times New Roman" w:cs="Times New Roman"/>
          <w:b/>
          <w:bCs/>
          <w:sz w:val="24"/>
          <w:szCs w:val="24"/>
          <w:rtl/>
        </w:rPr>
      </w:pPr>
    </w:p>
    <w:p w14:paraId="7D16B619" w14:textId="77777777" w:rsidR="00014042" w:rsidRDefault="00014042" w:rsidP="00014042">
      <w:pPr>
        <w:bidi/>
        <w:spacing w:line="360" w:lineRule="auto"/>
        <w:jc w:val="center"/>
        <w:rPr>
          <w:rFonts w:ascii="Times New Roman" w:eastAsia="Calibri" w:hAnsi="Times New Roman" w:cs="Times New Roman"/>
          <w:b/>
          <w:bCs/>
          <w:sz w:val="24"/>
          <w:szCs w:val="24"/>
          <w:rtl/>
        </w:rPr>
      </w:pPr>
    </w:p>
    <w:p w14:paraId="03C5BE25" w14:textId="77777777" w:rsidR="00014042" w:rsidRDefault="00014042" w:rsidP="00014042">
      <w:pPr>
        <w:bidi/>
        <w:spacing w:line="360" w:lineRule="auto"/>
        <w:jc w:val="center"/>
        <w:rPr>
          <w:rFonts w:ascii="Times New Roman" w:eastAsia="Calibri" w:hAnsi="Times New Roman" w:cs="Times New Roman"/>
          <w:b/>
          <w:bCs/>
          <w:sz w:val="24"/>
          <w:szCs w:val="24"/>
          <w:rtl/>
        </w:rPr>
      </w:pPr>
    </w:p>
    <w:p w14:paraId="129B9D31" w14:textId="77777777" w:rsidR="00014042" w:rsidRDefault="00014042" w:rsidP="00014042">
      <w:pPr>
        <w:bidi/>
        <w:spacing w:line="360" w:lineRule="auto"/>
        <w:jc w:val="center"/>
        <w:rPr>
          <w:rFonts w:ascii="Times New Roman" w:eastAsia="Calibri" w:hAnsi="Times New Roman" w:cs="Times New Roman"/>
          <w:b/>
          <w:bCs/>
          <w:sz w:val="24"/>
          <w:szCs w:val="24"/>
          <w:rtl/>
        </w:rPr>
      </w:pPr>
    </w:p>
    <w:p w14:paraId="1A359F04" w14:textId="77777777" w:rsidR="00014042" w:rsidRDefault="00014042" w:rsidP="00014042">
      <w:pPr>
        <w:bidi/>
        <w:spacing w:line="360" w:lineRule="auto"/>
        <w:jc w:val="center"/>
        <w:rPr>
          <w:rFonts w:ascii="Times New Roman" w:eastAsia="Calibri" w:hAnsi="Times New Roman" w:cs="Times New Roman"/>
          <w:b/>
          <w:bCs/>
          <w:sz w:val="24"/>
          <w:szCs w:val="24"/>
          <w:rtl/>
        </w:rPr>
      </w:pPr>
    </w:p>
    <w:p w14:paraId="150F60E8" w14:textId="77777777" w:rsidR="00014042" w:rsidRDefault="00014042" w:rsidP="00014042">
      <w:pPr>
        <w:bidi/>
        <w:spacing w:line="360" w:lineRule="auto"/>
        <w:jc w:val="center"/>
        <w:rPr>
          <w:rFonts w:ascii="Times New Roman" w:eastAsia="Calibri" w:hAnsi="Times New Roman" w:cs="Times New Roman"/>
          <w:b/>
          <w:bCs/>
          <w:sz w:val="24"/>
          <w:szCs w:val="24"/>
          <w:rtl/>
        </w:rPr>
      </w:pPr>
    </w:p>
    <w:p w14:paraId="3C1B8D69" w14:textId="77777777" w:rsidR="00014042" w:rsidRDefault="00014042" w:rsidP="00014042">
      <w:pPr>
        <w:bidi/>
        <w:spacing w:line="360" w:lineRule="auto"/>
        <w:jc w:val="center"/>
        <w:rPr>
          <w:rFonts w:ascii="Times New Roman" w:eastAsia="Calibri" w:hAnsi="Times New Roman" w:cs="Times New Roman"/>
          <w:b/>
          <w:bCs/>
          <w:sz w:val="24"/>
          <w:szCs w:val="24"/>
          <w:rtl/>
        </w:rPr>
      </w:pPr>
    </w:p>
    <w:p w14:paraId="5015417D" w14:textId="77777777" w:rsidR="00014042" w:rsidRPr="00905533" w:rsidRDefault="00014042" w:rsidP="00014042">
      <w:pPr>
        <w:bidi/>
        <w:spacing w:line="360" w:lineRule="auto"/>
        <w:jc w:val="center"/>
        <w:rPr>
          <w:rFonts w:ascii="Times New Roman" w:eastAsia="Calibri" w:hAnsi="Times New Roman" w:cs="Times New Roman"/>
          <w:b/>
          <w:bCs/>
          <w:sz w:val="24"/>
          <w:szCs w:val="24"/>
          <w:rtl/>
        </w:rPr>
      </w:pPr>
    </w:p>
    <w:p w14:paraId="7AD7A2BE" w14:textId="395E6D8A" w:rsidR="008925A3" w:rsidRPr="00CA2A90" w:rsidRDefault="00CA2A90" w:rsidP="002F6629">
      <w:pPr>
        <w:pStyle w:val="Heading1"/>
        <w:bidi/>
        <w:jc w:val="center"/>
        <w:rPr>
          <w:b/>
          <w:bCs/>
          <w:color w:val="auto"/>
          <w:rtl/>
        </w:rPr>
      </w:pPr>
      <w:bookmarkStart w:id="43" w:name="_Toc167125326"/>
      <w:r w:rsidRPr="00CA2A90">
        <w:rPr>
          <w:rFonts w:hint="cs"/>
          <w:b/>
          <w:bCs/>
          <w:color w:val="auto"/>
          <w:rtl/>
        </w:rPr>
        <w:t>الملاحق</w:t>
      </w:r>
      <w:bookmarkEnd w:id="43"/>
    </w:p>
    <w:p w14:paraId="4DE83CCF" w14:textId="77777777" w:rsidR="008A04DF" w:rsidRDefault="008A04DF" w:rsidP="00DC21A7">
      <w:pPr>
        <w:jc w:val="right"/>
        <w:rPr>
          <w:rFonts w:asciiTheme="majorBidi" w:hAnsiTheme="majorBidi" w:cstheme="majorBidi"/>
          <w:b/>
          <w:bCs/>
          <w:sz w:val="24"/>
          <w:szCs w:val="24"/>
        </w:rPr>
      </w:pPr>
    </w:p>
    <w:p w14:paraId="61B864EC" w14:textId="77777777" w:rsidR="008A04DF" w:rsidRDefault="008A04DF" w:rsidP="00DC21A7">
      <w:pPr>
        <w:jc w:val="right"/>
        <w:rPr>
          <w:rFonts w:asciiTheme="majorBidi" w:hAnsiTheme="majorBidi" w:cstheme="majorBidi"/>
          <w:b/>
          <w:bCs/>
          <w:sz w:val="24"/>
          <w:szCs w:val="24"/>
        </w:rPr>
      </w:pPr>
    </w:p>
    <w:p w14:paraId="1E7EF4A4" w14:textId="77777777" w:rsidR="008A04DF" w:rsidRDefault="008A04DF" w:rsidP="00DC21A7">
      <w:pPr>
        <w:jc w:val="right"/>
        <w:rPr>
          <w:rFonts w:asciiTheme="majorBidi" w:hAnsiTheme="majorBidi" w:cstheme="majorBidi"/>
          <w:b/>
          <w:bCs/>
          <w:sz w:val="24"/>
          <w:szCs w:val="24"/>
        </w:rPr>
      </w:pPr>
    </w:p>
    <w:p w14:paraId="3B25A508" w14:textId="77777777" w:rsidR="008A04DF" w:rsidRDefault="008A04DF" w:rsidP="00DC21A7">
      <w:pPr>
        <w:jc w:val="right"/>
        <w:rPr>
          <w:rFonts w:asciiTheme="majorBidi" w:hAnsiTheme="majorBidi" w:cstheme="majorBidi"/>
          <w:b/>
          <w:bCs/>
          <w:sz w:val="24"/>
          <w:szCs w:val="24"/>
        </w:rPr>
      </w:pPr>
    </w:p>
    <w:p w14:paraId="586EBC75" w14:textId="77777777" w:rsidR="008A04DF" w:rsidRDefault="008A04DF" w:rsidP="00DC21A7">
      <w:pPr>
        <w:jc w:val="right"/>
        <w:rPr>
          <w:rFonts w:asciiTheme="majorBidi" w:hAnsiTheme="majorBidi" w:cstheme="majorBidi"/>
          <w:b/>
          <w:bCs/>
          <w:sz w:val="24"/>
          <w:szCs w:val="24"/>
        </w:rPr>
      </w:pPr>
    </w:p>
    <w:p w14:paraId="3FC77EDB" w14:textId="77777777" w:rsidR="008A04DF" w:rsidRDefault="008A04DF" w:rsidP="00DC21A7">
      <w:pPr>
        <w:jc w:val="right"/>
        <w:rPr>
          <w:rFonts w:asciiTheme="majorBidi" w:hAnsiTheme="majorBidi" w:cstheme="majorBidi"/>
          <w:b/>
          <w:bCs/>
          <w:sz w:val="24"/>
          <w:szCs w:val="24"/>
        </w:rPr>
      </w:pPr>
    </w:p>
    <w:p w14:paraId="204441A7" w14:textId="77777777" w:rsidR="008A04DF" w:rsidRDefault="008A04DF" w:rsidP="00DC21A7">
      <w:pPr>
        <w:jc w:val="right"/>
        <w:rPr>
          <w:rFonts w:asciiTheme="majorBidi" w:hAnsiTheme="majorBidi" w:cstheme="majorBidi"/>
          <w:b/>
          <w:bCs/>
          <w:sz w:val="24"/>
          <w:szCs w:val="24"/>
        </w:rPr>
      </w:pPr>
    </w:p>
    <w:p w14:paraId="499DDC1F" w14:textId="77777777" w:rsidR="008A04DF" w:rsidRDefault="008A04DF" w:rsidP="00DC21A7">
      <w:pPr>
        <w:jc w:val="right"/>
        <w:rPr>
          <w:rFonts w:asciiTheme="majorBidi" w:hAnsiTheme="majorBidi" w:cstheme="majorBidi"/>
          <w:b/>
          <w:bCs/>
          <w:sz w:val="24"/>
          <w:szCs w:val="24"/>
        </w:rPr>
      </w:pPr>
    </w:p>
    <w:p w14:paraId="077B00E9" w14:textId="77777777" w:rsidR="008A04DF" w:rsidRDefault="008A04DF" w:rsidP="00DC21A7">
      <w:pPr>
        <w:jc w:val="right"/>
        <w:rPr>
          <w:rFonts w:asciiTheme="majorBidi" w:hAnsiTheme="majorBidi" w:cstheme="majorBidi"/>
          <w:b/>
          <w:bCs/>
          <w:sz w:val="24"/>
          <w:szCs w:val="24"/>
        </w:rPr>
      </w:pPr>
    </w:p>
    <w:p w14:paraId="3D87045D" w14:textId="77777777" w:rsidR="008A04DF" w:rsidRDefault="008A04DF" w:rsidP="00DC21A7">
      <w:pPr>
        <w:jc w:val="right"/>
        <w:rPr>
          <w:rFonts w:asciiTheme="majorBidi" w:hAnsiTheme="majorBidi" w:cstheme="majorBidi"/>
          <w:b/>
          <w:bCs/>
          <w:sz w:val="24"/>
          <w:szCs w:val="24"/>
        </w:rPr>
      </w:pPr>
    </w:p>
    <w:p w14:paraId="643F10BB" w14:textId="77777777" w:rsidR="008A04DF" w:rsidRDefault="008A04DF" w:rsidP="00DC21A7">
      <w:pPr>
        <w:jc w:val="right"/>
        <w:rPr>
          <w:rFonts w:asciiTheme="majorBidi" w:hAnsiTheme="majorBidi" w:cstheme="majorBidi"/>
          <w:b/>
          <w:bCs/>
          <w:sz w:val="24"/>
          <w:szCs w:val="24"/>
        </w:rPr>
      </w:pPr>
    </w:p>
    <w:p w14:paraId="3F9083AB" w14:textId="77777777" w:rsidR="008A04DF" w:rsidRDefault="008A04DF" w:rsidP="00DC21A7">
      <w:pPr>
        <w:jc w:val="right"/>
        <w:rPr>
          <w:rFonts w:asciiTheme="majorBidi" w:hAnsiTheme="majorBidi" w:cstheme="majorBidi"/>
          <w:b/>
          <w:bCs/>
          <w:sz w:val="24"/>
          <w:szCs w:val="24"/>
        </w:rPr>
      </w:pPr>
    </w:p>
    <w:p w14:paraId="4E6F0936" w14:textId="77777777" w:rsidR="008A04DF" w:rsidRDefault="008A04DF" w:rsidP="002F6629">
      <w:pPr>
        <w:rPr>
          <w:rFonts w:asciiTheme="majorBidi" w:hAnsiTheme="majorBidi" w:cstheme="majorBidi"/>
          <w:b/>
          <w:bCs/>
          <w:sz w:val="24"/>
          <w:szCs w:val="24"/>
        </w:rPr>
      </w:pPr>
    </w:p>
    <w:p w14:paraId="0E19FE7B" w14:textId="5425EFD8" w:rsidR="00DC21A7" w:rsidRPr="00F82161" w:rsidRDefault="00DC21A7" w:rsidP="00DC21A7">
      <w:pPr>
        <w:jc w:val="right"/>
        <w:rPr>
          <w:rFonts w:asciiTheme="majorBidi" w:hAnsiTheme="majorBidi" w:cstheme="majorBidi"/>
          <w:sz w:val="32"/>
          <w:szCs w:val="32"/>
          <w:rtl/>
        </w:rPr>
      </w:pPr>
      <w:r w:rsidRPr="00F82161">
        <w:rPr>
          <w:rFonts w:asciiTheme="majorBidi" w:hAnsiTheme="majorBidi" w:cstheme="majorBidi" w:hint="cs"/>
          <w:sz w:val="32"/>
          <w:szCs w:val="32"/>
          <w:rtl/>
        </w:rPr>
        <w:t>السلام عليكم ورحمة الله وبركا</w:t>
      </w:r>
      <w:r w:rsidR="00492440" w:rsidRPr="00F82161">
        <w:rPr>
          <w:rFonts w:asciiTheme="majorBidi" w:hAnsiTheme="majorBidi" w:cstheme="majorBidi" w:hint="cs"/>
          <w:sz w:val="32"/>
          <w:szCs w:val="32"/>
          <w:rtl/>
        </w:rPr>
        <w:t xml:space="preserve">ته </w:t>
      </w:r>
    </w:p>
    <w:p w14:paraId="734C56C7" w14:textId="4BF1DB3D" w:rsidR="00492440" w:rsidRPr="00F82161" w:rsidRDefault="00492440" w:rsidP="00DC21A7">
      <w:pPr>
        <w:jc w:val="right"/>
        <w:rPr>
          <w:rFonts w:asciiTheme="majorBidi" w:hAnsiTheme="majorBidi" w:cstheme="majorBidi"/>
          <w:sz w:val="32"/>
          <w:szCs w:val="32"/>
          <w:rtl/>
        </w:rPr>
      </w:pPr>
      <w:r w:rsidRPr="00F82161">
        <w:rPr>
          <w:rFonts w:asciiTheme="majorBidi" w:hAnsiTheme="majorBidi" w:cstheme="majorBidi" w:hint="cs"/>
          <w:sz w:val="32"/>
          <w:szCs w:val="32"/>
          <w:rtl/>
        </w:rPr>
        <w:t>تحية طيبة مني..</w:t>
      </w:r>
    </w:p>
    <w:p w14:paraId="5F171C8C" w14:textId="6BFBDC81" w:rsidR="008925A3" w:rsidRPr="00F82161" w:rsidRDefault="00EA40AE" w:rsidP="00611E5B">
      <w:pPr>
        <w:jc w:val="right"/>
        <w:rPr>
          <w:rFonts w:asciiTheme="majorBidi" w:hAnsiTheme="majorBidi" w:cstheme="majorBidi"/>
          <w:sz w:val="32"/>
          <w:szCs w:val="32"/>
          <w:rtl/>
        </w:rPr>
      </w:pPr>
      <w:r w:rsidRPr="00F82161">
        <w:rPr>
          <w:rFonts w:asciiTheme="majorBidi" w:hAnsiTheme="majorBidi" w:cstheme="majorBidi" w:hint="cs"/>
          <w:sz w:val="32"/>
          <w:szCs w:val="32"/>
          <w:rtl/>
        </w:rPr>
        <w:t xml:space="preserve">يشرفني أن أضع بين أيديكم </w:t>
      </w:r>
      <w:r w:rsidR="0066421A" w:rsidRPr="00F82161">
        <w:rPr>
          <w:rFonts w:asciiTheme="majorBidi" w:hAnsiTheme="majorBidi" w:cstheme="majorBidi" w:hint="cs"/>
          <w:sz w:val="32"/>
          <w:szCs w:val="32"/>
          <w:rtl/>
        </w:rPr>
        <w:t xml:space="preserve">هذا الاستبيان المعد لأغراض البحث العلمي </w:t>
      </w:r>
      <w:r w:rsidR="007373FF" w:rsidRPr="00F82161">
        <w:rPr>
          <w:rFonts w:asciiTheme="majorBidi" w:hAnsiTheme="majorBidi" w:cstheme="majorBidi" w:hint="cs"/>
          <w:sz w:val="32"/>
          <w:szCs w:val="32"/>
          <w:rtl/>
        </w:rPr>
        <w:t xml:space="preserve">بهدف إتمام أطروحة بعنوان "الاتصال </w:t>
      </w:r>
      <w:r w:rsidR="00065286" w:rsidRPr="00F82161">
        <w:rPr>
          <w:rFonts w:asciiTheme="majorBidi" w:hAnsiTheme="majorBidi" w:cstheme="majorBidi" w:hint="cs"/>
          <w:sz w:val="32"/>
          <w:szCs w:val="32"/>
          <w:rtl/>
        </w:rPr>
        <w:t xml:space="preserve">الإداري </w:t>
      </w:r>
      <w:r w:rsidR="005A5D90" w:rsidRPr="00F82161">
        <w:rPr>
          <w:rFonts w:asciiTheme="majorBidi" w:hAnsiTheme="majorBidi" w:cstheme="majorBidi" w:hint="cs"/>
          <w:sz w:val="32"/>
          <w:szCs w:val="32"/>
          <w:rtl/>
        </w:rPr>
        <w:t>وأثره</w:t>
      </w:r>
      <w:r w:rsidR="00065286" w:rsidRPr="00F82161">
        <w:rPr>
          <w:rFonts w:asciiTheme="majorBidi" w:hAnsiTheme="majorBidi" w:cstheme="majorBidi" w:hint="cs"/>
          <w:sz w:val="32"/>
          <w:szCs w:val="32"/>
          <w:rtl/>
        </w:rPr>
        <w:t xml:space="preserve"> </w:t>
      </w:r>
      <w:r w:rsidR="005A5D90" w:rsidRPr="00F82161">
        <w:rPr>
          <w:rFonts w:asciiTheme="majorBidi" w:hAnsiTheme="majorBidi" w:cstheme="majorBidi" w:hint="cs"/>
          <w:sz w:val="32"/>
          <w:szCs w:val="32"/>
          <w:rtl/>
        </w:rPr>
        <w:t>على الأداء</w:t>
      </w:r>
      <w:r w:rsidR="00065286" w:rsidRPr="00F82161">
        <w:rPr>
          <w:rFonts w:asciiTheme="majorBidi" w:hAnsiTheme="majorBidi" w:cstheme="majorBidi" w:hint="cs"/>
          <w:sz w:val="32"/>
          <w:szCs w:val="32"/>
          <w:rtl/>
        </w:rPr>
        <w:t xml:space="preserve"> الوظيفي</w:t>
      </w:r>
      <w:r w:rsidR="00A92578" w:rsidRPr="00F82161">
        <w:rPr>
          <w:rFonts w:asciiTheme="majorBidi" w:hAnsiTheme="majorBidi" w:cstheme="majorBidi" w:hint="cs"/>
          <w:sz w:val="32"/>
          <w:szCs w:val="32"/>
          <w:rtl/>
        </w:rPr>
        <w:t xml:space="preserve"> </w:t>
      </w:r>
      <w:r w:rsidR="00A21615" w:rsidRPr="00F82161">
        <w:rPr>
          <w:rFonts w:asciiTheme="majorBidi" w:hAnsiTheme="majorBidi" w:cstheme="majorBidi" w:hint="cs"/>
          <w:sz w:val="32"/>
          <w:szCs w:val="32"/>
          <w:rtl/>
        </w:rPr>
        <w:t xml:space="preserve">والذي نسعى من خلاله </w:t>
      </w:r>
      <w:r w:rsidR="004D3F13" w:rsidRPr="00F82161">
        <w:rPr>
          <w:rFonts w:asciiTheme="majorBidi" w:hAnsiTheme="majorBidi" w:cstheme="majorBidi" w:hint="cs"/>
          <w:sz w:val="32"/>
          <w:szCs w:val="32"/>
          <w:rtl/>
        </w:rPr>
        <w:t>إلى التعرف عل</w:t>
      </w:r>
      <w:r w:rsidR="00EC4A01" w:rsidRPr="00F82161">
        <w:rPr>
          <w:rFonts w:asciiTheme="majorBidi" w:hAnsiTheme="majorBidi" w:cstheme="majorBidi" w:hint="cs"/>
          <w:sz w:val="32"/>
          <w:szCs w:val="32"/>
          <w:rtl/>
        </w:rPr>
        <w:t xml:space="preserve">ى آرائكم </w:t>
      </w:r>
      <w:r w:rsidR="00611E5B" w:rsidRPr="00F82161">
        <w:rPr>
          <w:rFonts w:asciiTheme="majorBidi" w:hAnsiTheme="majorBidi" w:cstheme="majorBidi" w:hint="cs"/>
          <w:sz w:val="32"/>
          <w:szCs w:val="32"/>
          <w:rtl/>
        </w:rPr>
        <w:t>حول المحاور التي تتضمنها استمارة الاستبيان</w:t>
      </w:r>
      <w:r w:rsidR="00023952" w:rsidRPr="00F82161">
        <w:rPr>
          <w:rFonts w:asciiTheme="majorBidi" w:hAnsiTheme="majorBidi" w:cstheme="majorBidi" w:hint="cs"/>
          <w:sz w:val="32"/>
          <w:szCs w:val="32"/>
          <w:rtl/>
        </w:rPr>
        <w:t xml:space="preserve">، وهي جزء من متطلبات الحصول على شهادة البكالوريوس في </w:t>
      </w:r>
      <w:r w:rsidR="00E57802" w:rsidRPr="00F82161">
        <w:rPr>
          <w:rFonts w:asciiTheme="majorBidi" w:hAnsiTheme="majorBidi" w:cstheme="majorBidi" w:hint="cs"/>
          <w:sz w:val="32"/>
          <w:szCs w:val="32"/>
          <w:rtl/>
        </w:rPr>
        <w:t>كلية</w:t>
      </w:r>
      <w:r w:rsidR="00023952" w:rsidRPr="00F82161">
        <w:rPr>
          <w:rFonts w:asciiTheme="majorBidi" w:hAnsiTheme="majorBidi" w:cstheme="majorBidi" w:hint="cs"/>
          <w:sz w:val="32"/>
          <w:szCs w:val="32"/>
          <w:rtl/>
        </w:rPr>
        <w:t xml:space="preserve"> </w:t>
      </w:r>
      <w:r w:rsidR="000A46BC" w:rsidRPr="00F82161">
        <w:rPr>
          <w:rFonts w:asciiTheme="majorBidi" w:hAnsiTheme="majorBidi" w:cstheme="majorBidi" w:hint="cs"/>
          <w:sz w:val="32"/>
          <w:szCs w:val="32"/>
          <w:rtl/>
        </w:rPr>
        <w:t>الإدارة.</w:t>
      </w:r>
    </w:p>
    <w:p w14:paraId="5D1A398E" w14:textId="77777777" w:rsidR="000657D3" w:rsidRPr="00F82161" w:rsidRDefault="000657D3" w:rsidP="00611E5B">
      <w:pPr>
        <w:jc w:val="right"/>
        <w:rPr>
          <w:rFonts w:asciiTheme="majorBidi" w:hAnsiTheme="majorBidi" w:cstheme="majorBidi"/>
          <w:sz w:val="32"/>
          <w:szCs w:val="32"/>
          <w:rtl/>
        </w:rPr>
      </w:pPr>
    </w:p>
    <w:p w14:paraId="19345DBE" w14:textId="01A3C7E7" w:rsidR="000A46BC" w:rsidRPr="00F82161" w:rsidRDefault="000A46BC" w:rsidP="00611E5B">
      <w:pPr>
        <w:jc w:val="right"/>
        <w:rPr>
          <w:rFonts w:asciiTheme="majorBidi" w:hAnsiTheme="majorBidi" w:cstheme="majorBidi"/>
          <w:sz w:val="32"/>
          <w:szCs w:val="32"/>
          <w:rtl/>
        </w:rPr>
      </w:pPr>
      <w:r w:rsidRPr="00F82161">
        <w:rPr>
          <w:rFonts w:asciiTheme="majorBidi" w:hAnsiTheme="majorBidi" w:cstheme="majorBidi" w:hint="cs"/>
          <w:sz w:val="32"/>
          <w:szCs w:val="32"/>
          <w:rtl/>
        </w:rPr>
        <w:t xml:space="preserve">ومن أجل ذلك </w:t>
      </w:r>
      <w:r w:rsidR="00894F8E" w:rsidRPr="00F82161">
        <w:rPr>
          <w:rFonts w:asciiTheme="majorBidi" w:hAnsiTheme="majorBidi" w:cstheme="majorBidi" w:hint="cs"/>
          <w:sz w:val="32"/>
          <w:szCs w:val="32"/>
          <w:rtl/>
        </w:rPr>
        <w:t xml:space="preserve">نؤكد أن </w:t>
      </w:r>
      <w:r w:rsidR="00E57802" w:rsidRPr="00F82161">
        <w:rPr>
          <w:rFonts w:asciiTheme="majorBidi" w:hAnsiTheme="majorBidi" w:cstheme="majorBidi" w:hint="cs"/>
          <w:sz w:val="32"/>
          <w:szCs w:val="32"/>
          <w:rtl/>
        </w:rPr>
        <w:t>جميع</w:t>
      </w:r>
      <w:r w:rsidR="00894F8E" w:rsidRPr="00F82161">
        <w:rPr>
          <w:rFonts w:asciiTheme="majorBidi" w:hAnsiTheme="majorBidi" w:cstheme="majorBidi" w:hint="cs"/>
          <w:sz w:val="32"/>
          <w:szCs w:val="32"/>
          <w:rtl/>
        </w:rPr>
        <w:t xml:space="preserve"> الإجابات ستعامل بسرية تامة، </w:t>
      </w:r>
      <w:r w:rsidR="00C6787C" w:rsidRPr="00F82161">
        <w:rPr>
          <w:rFonts w:asciiTheme="majorBidi" w:hAnsiTheme="majorBidi" w:cstheme="majorBidi" w:hint="cs"/>
          <w:sz w:val="32"/>
          <w:szCs w:val="32"/>
          <w:rtl/>
        </w:rPr>
        <w:t xml:space="preserve">ولن تستخدم إلا لأغراض البحث العلمي. </w:t>
      </w:r>
      <w:r w:rsidR="00A4403D" w:rsidRPr="00F82161">
        <w:rPr>
          <w:rFonts w:asciiTheme="majorBidi" w:hAnsiTheme="majorBidi" w:cstheme="majorBidi" w:hint="cs"/>
          <w:sz w:val="32"/>
          <w:szCs w:val="32"/>
          <w:rtl/>
        </w:rPr>
        <w:t xml:space="preserve">كما نأمل أن تساهم إجاباتكم الصادقة والدقيقة في تقديم </w:t>
      </w:r>
      <w:r w:rsidR="00E57802" w:rsidRPr="00F82161">
        <w:rPr>
          <w:rFonts w:asciiTheme="majorBidi" w:hAnsiTheme="majorBidi" w:cstheme="majorBidi" w:hint="cs"/>
          <w:sz w:val="32"/>
          <w:szCs w:val="32"/>
          <w:rtl/>
        </w:rPr>
        <w:t xml:space="preserve">رؤية واضحة ودقيقة تعكس واقع بيئة العمل. </w:t>
      </w:r>
    </w:p>
    <w:p w14:paraId="2AC9A36A" w14:textId="77777777" w:rsidR="00E57802" w:rsidRPr="00F82161" w:rsidRDefault="00E57802" w:rsidP="00611E5B">
      <w:pPr>
        <w:jc w:val="right"/>
        <w:rPr>
          <w:rFonts w:asciiTheme="majorBidi" w:hAnsiTheme="majorBidi" w:cstheme="majorBidi"/>
          <w:sz w:val="32"/>
          <w:szCs w:val="32"/>
          <w:rtl/>
        </w:rPr>
      </w:pPr>
    </w:p>
    <w:p w14:paraId="2FF46E3C" w14:textId="77777777" w:rsidR="002E330D" w:rsidRPr="00F82161" w:rsidRDefault="00145FB0" w:rsidP="00611E5B">
      <w:pPr>
        <w:jc w:val="right"/>
        <w:rPr>
          <w:rFonts w:asciiTheme="majorBidi" w:hAnsiTheme="majorBidi" w:cstheme="majorBidi"/>
          <w:sz w:val="32"/>
          <w:szCs w:val="32"/>
          <w:rtl/>
        </w:rPr>
      </w:pPr>
      <w:r w:rsidRPr="00F82161">
        <w:rPr>
          <w:rFonts w:asciiTheme="majorBidi" w:hAnsiTheme="majorBidi" w:cstheme="majorBidi" w:hint="cs"/>
          <w:sz w:val="32"/>
          <w:szCs w:val="32"/>
          <w:rtl/>
        </w:rPr>
        <w:t>نقدر تعاونكم ومساهمتكم القيمة في هذا البحث.</w:t>
      </w:r>
    </w:p>
    <w:p w14:paraId="472E2636" w14:textId="4F35BEB9" w:rsidR="000657D3" w:rsidRDefault="00145FB0" w:rsidP="00611E5B">
      <w:pPr>
        <w:jc w:val="right"/>
        <w:rPr>
          <w:rFonts w:asciiTheme="majorBidi" w:hAnsiTheme="majorBidi" w:cstheme="majorBidi"/>
          <w:sz w:val="28"/>
          <w:szCs w:val="28"/>
          <w:rtl/>
        </w:rPr>
      </w:pPr>
      <w:r w:rsidRPr="00F82161">
        <w:rPr>
          <w:rFonts w:asciiTheme="majorBidi" w:hAnsiTheme="majorBidi" w:cstheme="majorBidi" w:hint="cs"/>
          <w:sz w:val="32"/>
          <w:szCs w:val="32"/>
          <w:rtl/>
        </w:rPr>
        <w:t xml:space="preserve">شكرا على وقتكم </w:t>
      </w:r>
      <w:r w:rsidR="00E73565" w:rsidRPr="00F82161">
        <w:rPr>
          <w:rFonts w:asciiTheme="majorBidi" w:hAnsiTheme="majorBidi" w:cstheme="majorBidi" w:hint="cs"/>
          <w:sz w:val="32"/>
          <w:szCs w:val="32"/>
          <w:rtl/>
        </w:rPr>
        <w:t>واهتمامكم</w:t>
      </w:r>
      <w:r w:rsidR="00107A68" w:rsidRPr="00F82161">
        <w:rPr>
          <w:rFonts w:asciiTheme="majorBidi" w:hAnsiTheme="majorBidi" w:cstheme="majorBidi" w:hint="cs"/>
          <w:sz w:val="32"/>
          <w:szCs w:val="32"/>
          <w:rtl/>
        </w:rPr>
        <w:t xml:space="preserve"> .</w:t>
      </w:r>
    </w:p>
    <w:p w14:paraId="6542568C" w14:textId="77777777" w:rsidR="00F82245" w:rsidRDefault="00F82245" w:rsidP="00611E5B">
      <w:pPr>
        <w:jc w:val="right"/>
        <w:rPr>
          <w:rFonts w:asciiTheme="majorBidi" w:hAnsiTheme="majorBidi" w:cstheme="majorBidi"/>
          <w:sz w:val="28"/>
          <w:szCs w:val="28"/>
          <w:rtl/>
        </w:rPr>
      </w:pPr>
    </w:p>
    <w:p w14:paraId="24CFDCE9" w14:textId="77777777" w:rsidR="00F82245" w:rsidRDefault="00F82245" w:rsidP="00611E5B">
      <w:pPr>
        <w:jc w:val="right"/>
        <w:rPr>
          <w:rFonts w:asciiTheme="majorBidi" w:hAnsiTheme="majorBidi" w:cstheme="majorBidi"/>
          <w:sz w:val="28"/>
          <w:szCs w:val="28"/>
          <w:rtl/>
        </w:rPr>
      </w:pPr>
    </w:p>
    <w:p w14:paraId="11120F2A" w14:textId="77777777" w:rsidR="00F82245" w:rsidRDefault="00F82245" w:rsidP="00611E5B">
      <w:pPr>
        <w:jc w:val="right"/>
        <w:rPr>
          <w:rFonts w:asciiTheme="majorBidi" w:hAnsiTheme="majorBidi" w:cstheme="majorBidi"/>
          <w:sz w:val="28"/>
          <w:szCs w:val="28"/>
          <w:rtl/>
        </w:rPr>
      </w:pPr>
    </w:p>
    <w:p w14:paraId="31B057B3" w14:textId="77777777" w:rsidR="00F82245" w:rsidRDefault="00F82245" w:rsidP="00611E5B">
      <w:pPr>
        <w:jc w:val="right"/>
        <w:rPr>
          <w:rFonts w:asciiTheme="majorBidi" w:hAnsiTheme="majorBidi" w:cstheme="majorBidi"/>
          <w:sz w:val="28"/>
          <w:szCs w:val="28"/>
          <w:rtl/>
        </w:rPr>
      </w:pPr>
    </w:p>
    <w:p w14:paraId="78B7E25A" w14:textId="77777777" w:rsidR="00F82245" w:rsidRDefault="00F82245" w:rsidP="00611E5B">
      <w:pPr>
        <w:jc w:val="right"/>
        <w:rPr>
          <w:rFonts w:asciiTheme="majorBidi" w:hAnsiTheme="majorBidi" w:cstheme="majorBidi"/>
          <w:sz w:val="28"/>
          <w:szCs w:val="28"/>
          <w:rtl/>
        </w:rPr>
      </w:pPr>
    </w:p>
    <w:p w14:paraId="09909164" w14:textId="77777777" w:rsidR="00F82245" w:rsidRDefault="00F82245" w:rsidP="00611E5B">
      <w:pPr>
        <w:jc w:val="right"/>
        <w:rPr>
          <w:rFonts w:asciiTheme="majorBidi" w:hAnsiTheme="majorBidi" w:cstheme="majorBidi"/>
          <w:sz w:val="28"/>
          <w:szCs w:val="28"/>
          <w:rtl/>
        </w:rPr>
      </w:pPr>
    </w:p>
    <w:p w14:paraId="7FEAD82A" w14:textId="77777777" w:rsidR="00F82245" w:rsidRDefault="00F82245" w:rsidP="00611E5B">
      <w:pPr>
        <w:jc w:val="right"/>
        <w:rPr>
          <w:rFonts w:asciiTheme="majorBidi" w:hAnsiTheme="majorBidi" w:cstheme="majorBidi"/>
          <w:sz w:val="28"/>
          <w:szCs w:val="28"/>
          <w:rtl/>
        </w:rPr>
      </w:pPr>
    </w:p>
    <w:p w14:paraId="45FC04C0" w14:textId="77777777" w:rsidR="00F82245" w:rsidRDefault="00F82245" w:rsidP="00611E5B">
      <w:pPr>
        <w:jc w:val="right"/>
        <w:rPr>
          <w:rFonts w:asciiTheme="majorBidi" w:hAnsiTheme="majorBidi" w:cstheme="majorBidi"/>
          <w:sz w:val="28"/>
          <w:szCs w:val="28"/>
          <w:rtl/>
        </w:rPr>
      </w:pPr>
    </w:p>
    <w:p w14:paraId="25DA4C14" w14:textId="77777777" w:rsidR="00F82245" w:rsidRDefault="00F82245" w:rsidP="00611E5B">
      <w:pPr>
        <w:jc w:val="right"/>
        <w:rPr>
          <w:rFonts w:asciiTheme="majorBidi" w:hAnsiTheme="majorBidi" w:cstheme="majorBidi"/>
          <w:sz w:val="28"/>
          <w:szCs w:val="28"/>
          <w:rtl/>
        </w:rPr>
      </w:pPr>
    </w:p>
    <w:p w14:paraId="5F81EA60" w14:textId="77777777" w:rsidR="00F82245" w:rsidRDefault="00F82245" w:rsidP="00611E5B">
      <w:pPr>
        <w:jc w:val="right"/>
        <w:rPr>
          <w:rFonts w:asciiTheme="majorBidi" w:hAnsiTheme="majorBidi" w:cstheme="majorBidi"/>
          <w:sz w:val="28"/>
          <w:szCs w:val="28"/>
          <w:rtl/>
        </w:rPr>
      </w:pPr>
    </w:p>
    <w:p w14:paraId="00B9CA7A" w14:textId="77777777" w:rsidR="00F82245" w:rsidRDefault="00F82245" w:rsidP="00611E5B">
      <w:pPr>
        <w:jc w:val="right"/>
        <w:rPr>
          <w:rFonts w:asciiTheme="majorBidi" w:hAnsiTheme="majorBidi" w:cstheme="majorBidi"/>
          <w:sz w:val="28"/>
          <w:szCs w:val="28"/>
          <w:rtl/>
        </w:rPr>
      </w:pPr>
    </w:p>
    <w:p w14:paraId="0123279D" w14:textId="77777777" w:rsidR="00F82245" w:rsidRDefault="00F82245" w:rsidP="00611E5B">
      <w:pPr>
        <w:jc w:val="right"/>
        <w:rPr>
          <w:rFonts w:asciiTheme="majorBidi" w:hAnsiTheme="majorBidi" w:cstheme="majorBidi"/>
          <w:sz w:val="28"/>
          <w:szCs w:val="28"/>
          <w:rtl/>
        </w:rPr>
      </w:pPr>
    </w:p>
    <w:p w14:paraId="63173496" w14:textId="77777777" w:rsidR="00107A68" w:rsidRDefault="00107A68" w:rsidP="00611E5B">
      <w:pPr>
        <w:jc w:val="right"/>
        <w:rPr>
          <w:rFonts w:asciiTheme="majorBidi" w:hAnsiTheme="majorBidi" w:cstheme="majorBidi"/>
          <w:sz w:val="24"/>
          <w:szCs w:val="24"/>
        </w:rPr>
      </w:pPr>
    </w:p>
    <w:p w14:paraId="48F18F46" w14:textId="331FBDD8" w:rsidR="008747B2" w:rsidRDefault="005449B8" w:rsidP="005449B8">
      <w:pPr>
        <w:jc w:val="right"/>
        <w:rPr>
          <w:rFonts w:asciiTheme="majorBidi" w:hAnsiTheme="majorBidi" w:cstheme="majorBidi"/>
          <w:b/>
          <w:bCs/>
          <w:sz w:val="32"/>
          <w:szCs w:val="32"/>
          <w:rtl/>
        </w:rPr>
      </w:pPr>
      <w:r>
        <w:rPr>
          <w:rFonts w:asciiTheme="majorBidi" w:hAnsiTheme="majorBidi" w:cstheme="majorBidi" w:hint="cs"/>
          <w:b/>
          <w:bCs/>
          <w:sz w:val="32"/>
          <w:szCs w:val="32"/>
          <w:rtl/>
        </w:rPr>
        <w:t xml:space="preserve">المحور الأول: </w:t>
      </w:r>
      <w:r w:rsidR="0034613E">
        <w:rPr>
          <w:rFonts w:asciiTheme="majorBidi" w:hAnsiTheme="majorBidi" w:cstheme="majorBidi" w:hint="cs"/>
          <w:b/>
          <w:bCs/>
          <w:sz w:val="32"/>
          <w:szCs w:val="32"/>
          <w:rtl/>
        </w:rPr>
        <w:t>البيانات الشخصية</w:t>
      </w:r>
    </w:p>
    <w:p w14:paraId="7749B22C" w14:textId="42473E10" w:rsidR="00936409" w:rsidRPr="009C628F" w:rsidRDefault="00775DA7" w:rsidP="00F6536A">
      <w:pPr>
        <w:pStyle w:val="ListParagraph"/>
        <w:numPr>
          <w:ilvl w:val="1"/>
          <w:numId w:val="36"/>
        </w:numPr>
        <w:bidi/>
        <w:rPr>
          <w:sz w:val="28"/>
          <w:szCs w:val="28"/>
        </w:rPr>
      </w:pPr>
      <w:r>
        <w:rPr>
          <w:rFonts w:hint="cs"/>
          <w:sz w:val="28"/>
          <w:szCs w:val="28"/>
          <w:rtl/>
        </w:rPr>
        <w:t>الجنس</w:t>
      </w:r>
    </w:p>
    <w:p w14:paraId="25CDA971" w14:textId="01E0A3C7" w:rsidR="00960688" w:rsidRDefault="00960688" w:rsidP="00960688">
      <w:pPr>
        <w:pStyle w:val="ListParagraph"/>
        <w:bidi/>
        <w:ind w:left="1440"/>
        <w:rPr>
          <w:sz w:val="28"/>
          <w:szCs w:val="28"/>
          <w:rtl/>
        </w:rPr>
      </w:pPr>
    </w:p>
    <w:p w14:paraId="377DEFBC" w14:textId="7FEB2A2F" w:rsidR="009C628F" w:rsidRDefault="009C628F" w:rsidP="009C628F">
      <w:pPr>
        <w:pStyle w:val="ListParagraph"/>
        <w:tabs>
          <w:tab w:val="left" w:pos="6292"/>
          <w:tab w:val="right" w:pos="9360"/>
        </w:tabs>
        <w:bidi/>
        <w:ind w:left="1440"/>
        <w:rPr>
          <w:sz w:val="28"/>
          <w:szCs w:val="28"/>
          <w:rtl/>
        </w:rPr>
      </w:pPr>
      <w:r>
        <w:rPr>
          <w:rFonts w:hint="cs"/>
          <w:noProof/>
          <w:sz w:val="28"/>
          <w:szCs w:val="28"/>
          <w:rtl/>
          <w:lang w:val="ar-SA"/>
        </w:rPr>
        <mc:AlternateContent>
          <mc:Choice Requires="wps">
            <w:drawing>
              <wp:anchor distT="0" distB="0" distL="114300" distR="114300" simplePos="0" relativeHeight="251689984" behindDoc="0" locked="0" layoutInCell="1" allowOverlap="1" wp14:anchorId="735E6151" wp14:editId="79B41827">
                <wp:simplePos x="0" y="0"/>
                <wp:positionH relativeFrom="column">
                  <wp:posOffset>1156970</wp:posOffset>
                </wp:positionH>
                <wp:positionV relativeFrom="paragraph">
                  <wp:posOffset>6985</wp:posOffset>
                </wp:positionV>
                <wp:extent cx="468630" cy="214630"/>
                <wp:effectExtent l="0" t="0" r="26670" b="13970"/>
                <wp:wrapNone/>
                <wp:docPr id="2064821597" name="مستطيل: زوايا مستديرة 32"/>
                <wp:cNvGraphicFramePr/>
                <a:graphic xmlns:a="http://schemas.openxmlformats.org/drawingml/2006/main">
                  <a:graphicData uri="http://schemas.microsoft.com/office/word/2010/wordprocessingShape">
                    <wps:wsp>
                      <wps:cNvSpPr/>
                      <wps:spPr>
                        <a:xfrm>
                          <a:off x="0" y="0"/>
                          <a:ext cx="468630" cy="214630"/>
                        </a:xfrm>
                        <a:prstGeom prst="roundRect">
                          <a:avLst/>
                        </a:prstGeom>
                        <a:no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58C0C5D9" id="مستطيل: زوايا مستديرة 32" o:spid="_x0000_s1026" style="position:absolute;left:0;text-align:left;margin-left:91.1pt;margin-top:.55pt;width:36.9pt;height:16.9pt;z-index:2516899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3JRYgIAAMcEAAAOAAAAZHJzL2Uyb0RvYy54bWysVE1v2zAMvQ/YfxB0X51k7seCOkWQosOA&#10;oi3WDjszshQLkERNUuJ0v36U7CZdt9Owi0KK9CP59JjLq701bCdD1OgaPj2ZcCadwFa7TcO/Pd18&#10;uOAsJnAtGHSy4c8y8qvF+3eXvZ/LGXZoWhkYgbg4733Du5T8vKqi6KSFeIJeOgoqDBYSuWFTtQF6&#10;Qremmk0mZ1WPofUBhYyRbq+HIF8UfKWkSPdKRZmYaTj1lsoZyrnOZ7W4hPkmgO+0GNuAf+jCgnZU&#10;9AB1DQnYNug/oKwWASOqdCLQVqiUFrLMQNNMJ2+meezAyzILkRP9gab4/2DF3e7RPwSiofdxHsnM&#10;U+xVsPmX+mP7QtbzgSy5T0zQZX12cfaRKBUUmk3rbBNKdfzYh5g+S7QsGw0PuHXtV3qQwhPsbmMa&#10;8l/yckGHN9qY8ijGsZ4UNTuf5CJA2lAGEpnWtw2PbsMZmA2JTqRQICMa3ebPM1AMm/XKBLYDevi6&#10;Pp+t6iGpg1YOt9PTCUEPPYzppf/fcHJz1xC74ZMSGjRjdSLhGm0bfkE4ByTjcnlZpDeOeGQ2W2ts&#10;nx8CCzhoMXpxo6nILcT0AIHER+PSQqV7OpRB4gBHi7MOw8+/3ed80gRFOetJzMTPjy0EyZn54kgt&#10;n6Z1ndVfnPr0fEZOeB1Zv464rV0h0Tal1fWimDk/mZdbFdB+p71b5qoUAieo9vASo7NKw5LR5gq5&#10;XJY0UryHdOsevcjgmadM79P+OwQ/qiSRvO7wRfgwf6OTIXdQynKbUOkioiOv9ILZoW0pbzludl7H&#10;137JOv7/LH4BAAD//wMAUEsDBBQABgAIAAAAIQB13BQX3AAAAAgBAAAPAAAAZHJzL2Rvd25yZXYu&#10;eG1sTE/LTsMwELwj8Q/WInGjTg1tQ4hTAVIFUlElCh/gxkscEa+j2E0DX89ygtuO5rEz5XrynRhx&#10;iG0gDfNZBgKpDralRsP72+YqBxGTIWu6QKjhCyOsq/Oz0hQ2nOgVx31qBIdQLIwGl1JfSBlrh97E&#10;WeiRmPsIgzeJ4dBIO5gTh/tOqixbSm9a4g/O9PjosP7cHz3X8Pi93eyeVw8ut2pchZen3SLX+vJi&#10;ur8DkXBKf2L4rc8eqLjTIRzJRtExzpViKR9zEMyrxZK3HTRc39yCrEr5f0D1AwAA//8DAFBLAQIt&#10;ABQABgAIAAAAIQC2gziS/gAAAOEBAAATAAAAAAAAAAAAAAAAAAAAAABbQ29udGVudF9UeXBlc10u&#10;eG1sUEsBAi0AFAAGAAgAAAAhADj9If/WAAAAlAEAAAsAAAAAAAAAAAAAAAAALwEAAF9yZWxzLy5y&#10;ZWxzUEsBAi0AFAAGAAgAAAAhAMfLclFiAgAAxwQAAA4AAAAAAAAAAAAAAAAALgIAAGRycy9lMm9E&#10;b2MueG1sUEsBAi0AFAAGAAgAAAAhAHXcFBfcAAAACAEAAA8AAAAAAAAAAAAAAAAAvAQAAGRycy9k&#10;b3ducmV2LnhtbFBLBQYAAAAABAAEAPMAAADFBQAAAAA=&#10;" filled="f" strokecolor="#172c51" strokeweight="1pt">
                <v:stroke joinstyle="miter"/>
              </v:roundrect>
            </w:pict>
          </mc:Fallback>
        </mc:AlternateContent>
      </w:r>
      <w:r>
        <w:rPr>
          <w:rFonts w:hint="cs"/>
          <w:noProof/>
          <w:sz w:val="28"/>
          <w:szCs w:val="28"/>
          <w:rtl/>
          <w:lang w:val="ar-SA"/>
        </w:rPr>
        <mc:AlternateContent>
          <mc:Choice Requires="wps">
            <w:drawing>
              <wp:anchor distT="0" distB="0" distL="114300" distR="114300" simplePos="0" relativeHeight="251687936" behindDoc="0" locked="0" layoutInCell="1" allowOverlap="1" wp14:anchorId="2CD3F5A2" wp14:editId="39E3F829">
                <wp:simplePos x="0" y="0"/>
                <wp:positionH relativeFrom="column">
                  <wp:posOffset>4269850</wp:posOffset>
                </wp:positionH>
                <wp:positionV relativeFrom="paragraph">
                  <wp:posOffset>21424</wp:posOffset>
                </wp:positionV>
                <wp:extent cx="469127" cy="214686"/>
                <wp:effectExtent l="0" t="0" r="26670" b="13970"/>
                <wp:wrapNone/>
                <wp:docPr id="16047532" name="مستطيل: زوايا مستديرة 32"/>
                <wp:cNvGraphicFramePr/>
                <a:graphic xmlns:a="http://schemas.openxmlformats.org/drawingml/2006/main">
                  <a:graphicData uri="http://schemas.microsoft.com/office/word/2010/wordprocessingShape">
                    <wps:wsp>
                      <wps:cNvSpPr/>
                      <wps:spPr>
                        <a:xfrm>
                          <a:off x="0" y="0"/>
                          <a:ext cx="469127" cy="214686"/>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16B24A16" id="مستطيل: زوايا مستديرة 32" o:spid="_x0000_s1026" style="position:absolute;left:0;text-align:left;margin-left:336.2pt;margin-top:1.7pt;width:36.95pt;height:16.9pt;z-index:2516879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St5ZwIAACIFAAAOAAAAZHJzL2Uyb0RvYy54bWysVN9P2zAQfp+0/8Hy+0hSlQIVKaqKmCYh&#10;QMDEs3HsJpLj885u0+6v39lJUwRoD9NeHPt+fHf+8p0vr3atYVuFvgFb8uIk50xZCVVj1yX/+Xzz&#10;7ZwzH4SthAGrSr5Xnl8tvn657NxcTaAGUylkBGL9vHMlr0Nw8yzzslat8CfglCWnBmxFoCOuswpF&#10;R+itySZ5Pss6wMohSOU9Wa97J18kfK2VDPdaexWYKTn1FtKKaX2Na7a4FPM1Clc3cmhD/EMXrWgs&#10;FR2hrkUQbIPNB6i2kQgedDiR0GagdSNVugPdpsjf3eapFk6luxA53o00+f8HK++2T+4BiYbO+bmn&#10;bbzFTmMbv9Qf2yWy9iNZaheYJON0dlFMzjiT5JoU09n5LJKZHZMd+vBdQcvipuQIG1s90g9JPInt&#10;rQ99/CEuFrRw0xgT7cd20i7sjYoBxj4qzZqKGpgkoKQUtTLItoL+sZBS2VD0rlpUqjcXp3mefjb1&#10;N2akbhNgRNZUeMQeAKIKP2L3bQ/xMVUloY3J+d8a65PHjFQZbBiT28YCfgZg6FZD5T7+QFJPTWTp&#10;Far9AzKEXubeyZuGuL8VPjwIJF3TBNCshntatIGu5DDsOKsBf39mj/EkN/Jy1tGclNz/2ghUnJkf&#10;loR4UUyncbDSYXp6NqEDvvW8vvXYTbsC+k0FvQpOpm2MD+Zg1QjtC430MlYll7CSapdcBjwcVqGf&#10;X3oUpFouUxgNkxPh1j45GcEjq1FWz7sXgW4QYCDl3sFhpsT8nQT72JhpYbkJoJukzyOvA980iEk4&#10;w6MRJ/3tOUUdn7bFHwAAAP//AwBQSwMEFAAGAAgAAAAhAC6UHRbgAAAACAEAAA8AAABkcnMvZG93&#10;bnJldi54bWxMj09Lw0AQxe+C32EZwUuxG9OSSMymiH9AWhCt4nmTnSaxu7Mhu23jt3c86Wl4vMeb&#10;3ytXk7PiiGPoPSm4nicgkBpvemoVfLw/Xd2ACFGT0dYTKvjGAKvq/KzUhfEnesPjNraCSygUWkEX&#10;41BIGZoOnQ5zPyCxt/Oj05Hl2Eoz6hOXOyvTJMmk0z3xh04PeN9hs98enIL1o3utZ3a9i5uvbE/P&#10;yeyzeXhR6vJiursFEXGKf2H4xWd0qJip9gcyQVgFWZ4uOapgwYf9fJktQNSs8xRkVcr/A6ofAAAA&#10;//8DAFBLAQItABQABgAIAAAAIQC2gziS/gAAAOEBAAATAAAAAAAAAAAAAAAAAAAAAABbQ29udGVu&#10;dF9UeXBlc10ueG1sUEsBAi0AFAAGAAgAAAAhADj9If/WAAAAlAEAAAsAAAAAAAAAAAAAAAAALwEA&#10;AF9yZWxzLy5yZWxzUEsBAi0AFAAGAAgAAAAhALWJK3lnAgAAIgUAAA4AAAAAAAAAAAAAAAAALgIA&#10;AGRycy9lMm9Eb2MueG1sUEsBAi0AFAAGAAgAAAAhAC6UHRbgAAAACAEAAA8AAAAAAAAAAAAAAAAA&#10;wQQAAGRycy9kb3ducmV2LnhtbFBLBQYAAAAABAAEAPMAAADOBQAAAAA=&#10;" filled="f" strokecolor="#09101d [484]" strokeweight="1pt">
                <v:stroke joinstyle="miter"/>
              </v:roundrect>
            </w:pict>
          </mc:Fallback>
        </mc:AlternateContent>
      </w:r>
      <w:r>
        <w:rPr>
          <w:rFonts w:hint="cs"/>
          <w:sz w:val="28"/>
          <w:szCs w:val="28"/>
          <w:rtl/>
        </w:rPr>
        <w:t xml:space="preserve">ذكر </w:t>
      </w:r>
      <w:r>
        <w:rPr>
          <w:sz w:val="28"/>
          <w:szCs w:val="28"/>
          <w:rtl/>
        </w:rPr>
        <w:tab/>
      </w:r>
      <w:r w:rsidR="00F64212">
        <w:rPr>
          <w:rFonts w:hint="cs"/>
          <w:sz w:val="28"/>
          <w:szCs w:val="28"/>
          <w:rtl/>
        </w:rPr>
        <w:t>أنثى</w:t>
      </w:r>
      <w:r>
        <w:rPr>
          <w:rFonts w:hint="cs"/>
          <w:sz w:val="28"/>
          <w:szCs w:val="28"/>
          <w:rtl/>
        </w:rPr>
        <w:t xml:space="preserve"> </w:t>
      </w:r>
      <w:r>
        <w:rPr>
          <w:sz w:val="28"/>
          <w:szCs w:val="28"/>
          <w:rtl/>
        </w:rPr>
        <w:tab/>
      </w:r>
    </w:p>
    <w:p w14:paraId="5FFDB7AF" w14:textId="77777777" w:rsidR="009C628F" w:rsidRDefault="009C628F" w:rsidP="009C628F">
      <w:pPr>
        <w:pStyle w:val="ListParagraph"/>
        <w:tabs>
          <w:tab w:val="left" w:pos="6292"/>
          <w:tab w:val="right" w:pos="9360"/>
        </w:tabs>
        <w:bidi/>
        <w:ind w:left="1440"/>
        <w:rPr>
          <w:sz w:val="28"/>
          <w:szCs w:val="28"/>
          <w:rtl/>
        </w:rPr>
      </w:pPr>
    </w:p>
    <w:p w14:paraId="2F840C1C" w14:textId="3A7FCF2F" w:rsidR="00942FE1" w:rsidRDefault="00942FE1" w:rsidP="00F6536A">
      <w:pPr>
        <w:pStyle w:val="ListParagraph"/>
        <w:numPr>
          <w:ilvl w:val="1"/>
          <w:numId w:val="36"/>
        </w:numPr>
        <w:tabs>
          <w:tab w:val="left" w:pos="6292"/>
          <w:tab w:val="right" w:pos="9360"/>
        </w:tabs>
        <w:bidi/>
        <w:rPr>
          <w:sz w:val="28"/>
          <w:szCs w:val="28"/>
        </w:rPr>
      </w:pPr>
      <w:r>
        <w:rPr>
          <w:rFonts w:hint="cs"/>
          <w:sz w:val="28"/>
          <w:szCs w:val="28"/>
          <w:rtl/>
        </w:rPr>
        <w:t>العمر</w:t>
      </w:r>
    </w:p>
    <w:p w14:paraId="5FF285F2" w14:textId="07A747C1" w:rsidR="00942FE1" w:rsidRDefault="00942FE1" w:rsidP="00942FE1">
      <w:pPr>
        <w:pStyle w:val="ListParagraph"/>
        <w:tabs>
          <w:tab w:val="left" w:pos="6292"/>
          <w:tab w:val="right" w:pos="9360"/>
        </w:tabs>
        <w:bidi/>
        <w:ind w:left="1440"/>
        <w:rPr>
          <w:sz w:val="28"/>
          <w:szCs w:val="28"/>
          <w:rtl/>
        </w:rPr>
      </w:pPr>
    </w:p>
    <w:p w14:paraId="63F8E7A0" w14:textId="6B8E35CB" w:rsidR="00942FE1" w:rsidRDefault="004B134B" w:rsidP="002C7B96">
      <w:pPr>
        <w:pStyle w:val="ListParagraph"/>
        <w:tabs>
          <w:tab w:val="left" w:pos="6292"/>
        </w:tabs>
        <w:bidi/>
        <w:ind w:left="1440"/>
        <w:rPr>
          <w:sz w:val="28"/>
          <w:szCs w:val="28"/>
          <w:rtl/>
        </w:rPr>
      </w:pPr>
      <w:r>
        <w:rPr>
          <w:rFonts w:hint="cs"/>
          <w:noProof/>
          <w:sz w:val="28"/>
          <w:szCs w:val="28"/>
          <w:rtl/>
          <w:lang w:val="ar-SA"/>
        </w:rPr>
        <mc:AlternateContent>
          <mc:Choice Requires="wps">
            <w:drawing>
              <wp:anchor distT="0" distB="0" distL="114300" distR="114300" simplePos="0" relativeHeight="251694080" behindDoc="0" locked="0" layoutInCell="1" allowOverlap="1" wp14:anchorId="7BC5E12E" wp14:editId="2A810E7B">
                <wp:simplePos x="0" y="0"/>
                <wp:positionH relativeFrom="column">
                  <wp:posOffset>505404</wp:posOffset>
                </wp:positionH>
                <wp:positionV relativeFrom="paragraph">
                  <wp:posOffset>7317</wp:posOffset>
                </wp:positionV>
                <wp:extent cx="469127" cy="214686"/>
                <wp:effectExtent l="0" t="0" r="26670" b="13970"/>
                <wp:wrapNone/>
                <wp:docPr id="518327442" name="مستطيل: زوايا مستديرة 32"/>
                <wp:cNvGraphicFramePr/>
                <a:graphic xmlns:a="http://schemas.openxmlformats.org/drawingml/2006/main">
                  <a:graphicData uri="http://schemas.microsoft.com/office/word/2010/wordprocessingShape">
                    <wps:wsp>
                      <wps:cNvSpPr/>
                      <wps:spPr>
                        <a:xfrm>
                          <a:off x="0" y="0"/>
                          <a:ext cx="469127" cy="214686"/>
                        </a:xfrm>
                        <a:prstGeom prst="roundRect">
                          <a:avLst/>
                        </a:prstGeom>
                        <a:no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50E5CB0D" id="مستطيل: زوايا مستديرة 32" o:spid="_x0000_s1026" style="position:absolute;left:0;text-align:left;margin-left:39.8pt;margin-top:.6pt;width:36.95pt;height:16.9pt;z-index:2516940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N5nZAIAAMcEAAAOAAAAZHJzL2Uyb0RvYy54bWysVE1v2zAMvQ/YfxB0Xx0bbtIGdYogRYcB&#10;RVs0HXpWZCkWoK9RSpzu14+S3aTrdhp2UUSRfiQfH3N1fTCa7AUE5WxDy7MJJcJy1yq7bej359sv&#10;F5SEyGzLtLOioa8i0OvF509XvZ+LynVOtwIIgtgw731Duxj9vCgC74Rh4cx5YdEpHRgW0YRt0QLr&#10;Ed3ooppMpkXvoPXguAgBX28GJ11kfCkFjw9SBhGJbijWFvMJ+dyks1hcsfkWmO8UH8tg/1CFYcpi&#10;0iPUDYuM7ED9AWUUBxecjGfcmcJJqbjIPWA35eRDN+uOeZF7QXKCP9IU/h8sv9+v/SMgDb0P84DX&#10;1MVBgkm/WB85ZLJej2SJQyQcH+vpZVnNKOHoqsp6ejFNZBanjz2E+FU4Q9KloeB2tn3CgWSe2P4u&#10;xCH+LS4ltO5WaZ2Hoi3pUVHVbIJz4wy1ITWLeDW+bWiwW0qY3qLoeIQMGZxWbfo8AQXYblYayJ7h&#10;4Ot6Vq3qIahjrRhey/MJQg81jOG5/t9wUnE3LHTDJ9k1aMaoiMLVyjT0AnGOSNqm9CJLb2zxxGy6&#10;bVz7+ggE3KDF4PmtwiR3LMRHBig+bBcXKj7gIbVDDtx4o6Rz8PNv7ykeNYFeSnoUM/LzY8dAUKK/&#10;WVTLZVnXSf3ZqM9nFRrw3rN577E7s3JIW4mr63m+pvio314lOPOCe7dMWdHFLMfcwyRGYxWHJcPN&#10;5WK5zGGoeM/inV17nsATT4ne58MLAz+qJKK87t2b8Nn8g06G2EEpy110UmURnXjFCSYDtyXPctzs&#10;tI7v7Rx1+v9Z/AIAAP//AwBQSwMEFAAGAAgAAAAhAHnSf8DcAAAABwEAAA8AAABkcnMvZG93bnJl&#10;di54bWxMjsFOwzAQRO9I/IO1SNyoQ6o0IcSpAKkCiaoShQ9w4yWOiNdR7KaBr2d7guPszM68aj27&#10;Xkw4hs6TgttFAgKp8aajVsHH++amABGiJqN7T6jgGwOs68uLSpfGn+gNp31sBZdQKLUCG+NQShka&#10;i06HhR+Q2Pv0o9OR5dhKM+oTl7tepkmykk53xAtWD/hksfnaHx1jOPx53exe8kdbmHTK/fZ5lxVK&#10;XV/ND/cgIs7xLwxnfP6BmpkO/kgmiF5BfrfiJN9TEGc7W2YgDgqWWQKyruR//voXAAD//wMAUEsB&#10;Ai0AFAAGAAgAAAAhALaDOJL+AAAA4QEAABMAAAAAAAAAAAAAAAAAAAAAAFtDb250ZW50X1R5cGVz&#10;XS54bWxQSwECLQAUAAYACAAAACEAOP0h/9YAAACUAQAACwAAAAAAAAAAAAAAAAAvAQAAX3JlbHMv&#10;LnJlbHNQSwECLQAUAAYACAAAACEAqtjeZ2QCAADHBAAADgAAAAAAAAAAAAAAAAAuAgAAZHJzL2Uy&#10;b0RvYy54bWxQSwECLQAUAAYACAAAACEAedJ/wNwAAAAHAQAADwAAAAAAAAAAAAAAAAC+BAAAZHJz&#10;L2Rvd25yZXYueG1sUEsFBgAAAAAEAAQA8wAAAMcFAAAAAA==&#10;" filled="f" strokecolor="#172c51" strokeweight="1pt">
                <v:stroke joinstyle="miter"/>
              </v:roundrect>
            </w:pict>
          </mc:Fallback>
        </mc:AlternateContent>
      </w:r>
      <w:r>
        <w:rPr>
          <w:rFonts w:hint="cs"/>
          <w:noProof/>
          <w:sz w:val="28"/>
          <w:szCs w:val="28"/>
          <w:rtl/>
          <w:lang w:val="ar-SA"/>
        </w:rPr>
        <mc:AlternateContent>
          <mc:Choice Requires="wps">
            <w:drawing>
              <wp:anchor distT="0" distB="0" distL="114300" distR="114300" simplePos="0" relativeHeight="251692032" behindDoc="0" locked="0" layoutInCell="1" allowOverlap="1" wp14:anchorId="270BD104" wp14:editId="0D0F9984">
                <wp:simplePos x="0" y="0"/>
                <wp:positionH relativeFrom="column">
                  <wp:posOffset>3606413</wp:posOffset>
                </wp:positionH>
                <wp:positionV relativeFrom="paragraph">
                  <wp:posOffset>7316</wp:posOffset>
                </wp:positionV>
                <wp:extent cx="469127" cy="214686"/>
                <wp:effectExtent l="0" t="0" r="26670" b="13970"/>
                <wp:wrapNone/>
                <wp:docPr id="1742687249" name="مستطيل: زوايا مستديرة 32"/>
                <wp:cNvGraphicFramePr/>
                <a:graphic xmlns:a="http://schemas.openxmlformats.org/drawingml/2006/main">
                  <a:graphicData uri="http://schemas.microsoft.com/office/word/2010/wordprocessingShape">
                    <wps:wsp>
                      <wps:cNvSpPr/>
                      <wps:spPr>
                        <a:xfrm>
                          <a:off x="0" y="0"/>
                          <a:ext cx="469127" cy="214686"/>
                        </a:xfrm>
                        <a:prstGeom prst="roundRect">
                          <a:avLst/>
                        </a:prstGeom>
                        <a:no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2F1197B8" id="مستطيل: زوايا مستديرة 32" o:spid="_x0000_s1026" style="position:absolute;left:0;text-align:left;margin-left:283.95pt;margin-top:.6pt;width:36.95pt;height:16.9pt;z-index:2516920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N5nZAIAAMcEAAAOAAAAZHJzL2Uyb0RvYy54bWysVE1v2zAMvQ/YfxB0Xx0bbtIGdYogRYcB&#10;RVs0HXpWZCkWoK9RSpzu14+S3aTrdhp2UUSRfiQfH3N1fTCa7AUE5WxDy7MJJcJy1yq7bej359sv&#10;F5SEyGzLtLOioa8i0OvF509XvZ+LynVOtwIIgtgw731Duxj9vCgC74Rh4cx5YdEpHRgW0YRt0QLr&#10;Ed3ooppMpkXvoPXguAgBX28GJ11kfCkFjw9SBhGJbijWFvMJ+dyks1hcsfkWmO8UH8tg/1CFYcpi&#10;0iPUDYuM7ED9AWUUBxecjGfcmcJJqbjIPWA35eRDN+uOeZF7QXKCP9IU/h8sv9+v/SMgDb0P84DX&#10;1MVBgkm/WB85ZLJej2SJQyQcH+vpZVnNKOHoqsp6ejFNZBanjz2E+FU4Q9KloeB2tn3CgWSe2P4u&#10;xCH+LS4ltO5WaZ2Hoi3pUVHVbIJz4wy1ITWLeDW+bWiwW0qY3qLoeIQMGZxWbfo8AQXYblYayJ7h&#10;4Ot6Vq3qIahjrRhey/MJQg81jOG5/t9wUnE3LHTDJ9k1aMaoiMLVyjT0AnGOSNqm9CJLb2zxxGy6&#10;bVz7+ggE3KDF4PmtwiR3LMRHBig+bBcXKj7gIbVDDtx4o6Rz8PNv7ykeNYFeSnoUM/LzY8dAUKK/&#10;WVTLZVnXSf3ZqM9nFRrw3rN577E7s3JIW4mr63m+pvio314lOPOCe7dMWdHFLMfcwyRGYxWHJcPN&#10;5WK5zGGoeM/inV17nsATT4ne58MLAz+qJKK87t2b8Nn8g06G2EEpy110UmURnXjFCSYDtyXPctzs&#10;tI7v7Rx1+v9Z/AIAAP//AwBQSwMEFAAGAAgAAAAhALHKSMXeAAAACAEAAA8AAABkcnMvZG93bnJl&#10;di54bWxMj81OwzAQhO9IvIO1SNyo00B+GuJUgFSBVFSJ0gdw4yWJiNdR7KaBp2c5wXH1zczOlOvZ&#10;9mLC0XeOFCwXEQik2pmOGgWH981NDsIHTUb3jlDBF3pYV5cXpS6MO9MbTvvQCA4hX2gFbQhDIaWv&#10;W7TaL9yAxOzDjVYHPsdGmlGfOdz2Mo6iVFrdEX9o9YBPLdaf+5PlGha/t5vdS/bY5iaeMvf6vEty&#10;pa6v5od7EAHn8CeG3/rsgYo7Hd2JjBe9giTNVixlEINgnt4tecpRwW0SgaxK+X9A9QMAAP//AwBQ&#10;SwECLQAUAAYACAAAACEAtoM4kv4AAADhAQAAEwAAAAAAAAAAAAAAAAAAAAAAW0NvbnRlbnRfVHlw&#10;ZXNdLnhtbFBLAQItABQABgAIAAAAIQA4/SH/1gAAAJQBAAALAAAAAAAAAAAAAAAAAC8BAABfcmVs&#10;cy8ucmVsc1BLAQItABQABgAIAAAAIQCq2N5nZAIAAMcEAAAOAAAAAAAAAAAAAAAAAC4CAABkcnMv&#10;ZTJvRG9jLnhtbFBLAQItABQABgAIAAAAIQCxykjF3gAAAAgBAAAPAAAAAAAAAAAAAAAAAL4EAABk&#10;cnMvZG93bnJldi54bWxQSwUGAAAAAAQABADzAAAAyQUAAAAA&#10;" filled="f" strokecolor="#172c51" strokeweight="1pt">
                <v:stroke joinstyle="miter"/>
              </v:roundrect>
            </w:pict>
          </mc:Fallback>
        </mc:AlternateContent>
      </w:r>
      <w:r w:rsidR="00DA0D22">
        <w:rPr>
          <w:rFonts w:hint="cs"/>
          <w:sz w:val="28"/>
          <w:szCs w:val="28"/>
          <w:rtl/>
        </w:rPr>
        <w:t>من</w:t>
      </w:r>
      <w:r w:rsidR="002C7B96">
        <w:rPr>
          <w:rFonts w:hint="cs"/>
          <w:sz w:val="28"/>
          <w:szCs w:val="28"/>
          <w:rtl/>
        </w:rPr>
        <w:t xml:space="preserve"> 20 الى 25 </w:t>
      </w:r>
      <w:r w:rsidR="002C7B96">
        <w:rPr>
          <w:sz w:val="28"/>
          <w:szCs w:val="28"/>
          <w:rtl/>
        </w:rPr>
        <w:tab/>
      </w:r>
      <w:r w:rsidR="002C7B96">
        <w:rPr>
          <w:rFonts w:hint="cs"/>
          <w:sz w:val="28"/>
          <w:szCs w:val="28"/>
          <w:rtl/>
        </w:rPr>
        <w:t xml:space="preserve">من </w:t>
      </w:r>
      <w:r>
        <w:rPr>
          <w:rFonts w:hint="cs"/>
          <w:sz w:val="28"/>
          <w:szCs w:val="28"/>
          <w:rtl/>
        </w:rPr>
        <w:t>25 الى 30</w:t>
      </w:r>
    </w:p>
    <w:p w14:paraId="7FF037EE" w14:textId="3BB50283" w:rsidR="002C7B96" w:rsidRDefault="002C7B96" w:rsidP="002C7B96">
      <w:pPr>
        <w:pStyle w:val="ListParagraph"/>
        <w:tabs>
          <w:tab w:val="left" w:pos="6292"/>
          <w:tab w:val="right" w:pos="9360"/>
        </w:tabs>
        <w:bidi/>
        <w:ind w:left="1440"/>
        <w:rPr>
          <w:sz w:val="28"/>
          <w:szCs w:val="28"/>
          <w:rtl/>
        </w:rPr>
      </w:pPr>
    </w:p>
    <w:p w14:paraId="0C48C56F" w14:textId="00A2991F" w:rsidR="002C7B96" w:rsidRDefault="004B134B" w:rsidP="004B134B">
      <w:pPr>
        <w:pStyle w:val="ListParagraph"/>
        <w:tabs>
          <w:tab w:val="left" w:pos="6292"/>
        </w:tabs>
        <w:bidi/>
        <w:ind w:left="1440"/>
        <w:rPr>
          <w:sz w:val="28"/>
          <w:szCs w:val="28"/>
          <w:rtl/>
        </w:rPr>
      </w:pPr>
      <w:r>
        <w:rPr>
          <w:rFonts w:hint="cs"/>
          <w:noProof/>
          <w:sz w:val="28"/>
          <w:szCs w:val="28"/>
          <w:rtl/>
          <w:lang w:val="ar-SA"/>
        </w:rPr>
        <mc:AlternateContent>
          <mc:Choice Requires="wps">
            <w:drawing>
              <wp:anchor distT="0" distB="0" distL="114300" distR="114300" simplePos="0" relativeHeight="251696128" behindDoc="0" locked="0" layoutInCell="1" allowOverlap="1" wp14:anchorId="7B12CED3" wp14:editId="3336E816">
                <wp:simplePos x="0" y="0"/>
                <wp:positionH relativeFrom="column">
                  <wp:posOffset>3606137</wp:posOffset>
                </wp:positionH>
                <wp:positionV relativeFrom="paragraph">
                  <wp:posOffset>6985</wp:posOffset>
                </wp:positionV>
                <wp:extent cx="469127" cy="214686"/>
                <wp:effectExtent l="0" t="0" r="26670" b="13970"/>
                <wp:wrapNone/>
                <wp:docPr id="1356897967" name="مستطيل: زوايا مستديرة 32"/>
                <wp:cNvGraphicFramePr/>
                <a:graphic xmlns:a="http://schemas.openxmlformats.org/drawingml/2006/main">
                  <a:graphicData uri="http://schemas.microsoft.com/office/word/2010/wordprocessingShape">
                    <wps:wsp>
                      <wps:cNvSpPr/>
                      <wps:spPr>
                        <a:xfrm>
                          <a:off x="0" y="0"/>
                          <a:ext cx="469127" cy="214686"/>
                        </a:xfrm>
                        <a:prstGeom prst="roundRect">
                          <a:avLst/>
                        </a:prstGeom>
                        <a:no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0A9F81AF" id="مستطيل: زوايا مستديرة 32" o:spid="_x0000_s1026" style="position:absolute;left:0;text-align:left;margin-left:283.95pt;margin-top:.55pt;width:36.95pt;height:16.9pt;z-index:2516961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N5nZAIAAMcEAAAOAAAAZHJzL2Uyb0RvYy54bWysVE1v2zAMvQ/YfxB0Xx0bbtIGdYogRYcB&#10;RVs0HXpWZCkWoK9RSpzu14+S3aTrdhp2UUSRfiQfH3N1fTCa7AUE5WxDy7MJJcJy1yq7bej359sv&#10;F5SEyGzLtLOioa8i0OvF509XvZ+LynVOtwIIgtgw731Duxj9vCgC74Rh4cx5YdEpHRgW0YRt0QLr&#10;Ed3ooppMpkXvoPXguAgBX28GJ11kfCkFjw9SBhGJbijWFvMJ+dyks1hcsfkWmO8UH8tg/1CFYcpi&#10;0iPUDYuM7ED9AWUUBxecjGfcmcJJqbjIPWA35eRDN+uOeZF7QXKCP9IU/h8sv9+v/SMgDb0P84DX&#10;1MVBgkm/WB85ZLJej2SJQyQcH+vpZVnNKOHoqsp6ejFNZBanjz2E+FU4Q9KloeB2tn3CgWSe2P4u&#10;xCH+LS4ltO5WaZ2Hoi3pUVHVbIJz4wy1ITWLeDW+bWiwW0qY3qLoeIQMGZxWbfo8AQXYblYayJ7h&#10;4Ot6Vq3qIahjrRhey/MJQg81jOG5/t9wUnE3LHTDJ9k1aMaoiMLVyjT0AnGOSNqm9CJLb2zxxGy6&#10;bVz7+ggE3KDF4PmtwiR3LMRHBig+bBcXKj7gIbVDDtx4o6Rz8PNv7ykeNYFeSnoUM/LzY8dAUKK/&#10;WVTLZVnXSf3ZqM9nFRrw3rN577E7s3JIW4mr63m+pvio314lOPOCe7dMWdHFLMfcwyRGYxWHJcPN&#10;5WK5zGGoeM/inV17nsATT4ne58MLAz+qJKK87t2b8Nn8g06G2EEpy110UmURnXjFCSYDtyXPctzs&#10;tI7v7Rx1+v9Z/AIAAP//AwBQSwMEFAAGAAgAAAAhANQXjBrfAAAACAEAAA8AAABkcnMvZG93bnJl&#10;di54bWxMj8FOwzAQRO9I/IO1SNyok9ImaRqnAqQKpKJKlH6AGy9JRLyOYjcNfD3LCY6rNzM7U2wm&#10;24kRB986UhDPIhBIlTMt1QqO79u7DIQPmozuHKGCL/SwKa+vCp0bd6E3HA+hFhxCPtcKmhD6XEpf&#10;NWi1n7keidmHG6wOfA61NIO+cLjt5DyKEml1S/yh0T0+NVh9Hs6Wa1j83m33L+ljk5n5mLrX5/0y&#10;U+r2ZnpYgwg4hT8x/NZnD5Tc6eTOZLzoFCyTdMVSBjEI5ski5iknBfeLFciykP8HlD8AAAD//wMA&#10;UEsBAi0AFAAGAAgAAAAhALaDOJL+AAAA4QEAABMAAAAAAAAAAAAAAAAAAAAAAFtDb250ZW50X1R5&#10;cGVzXS54bWxQSwECLQAUAAYACAAAACEAOP0h/9YAAACUAQAACwAAAAAAAAAAAAAAAAAvAQAAX3Jl&#10;bHMvLnJlbHNQSwECLQAUAAYACAAAACEAqtjeZ2QCAADHBAAADgAAAAAAAAAAAAAAAAAuAgAAZHJz&#10;L2Uyb0RvYy54bWxQSwECLQAUAAYACAAAACEA1BeMGt8AAAAIAQAADwAAAAAAAAAAAAAAAAC+BAAA&#10;ZHJzL2Rvd25yZXYueG1sUEsFBgAAAAAEAAQA8wAAAMoFAAAAAA==&#10;" filled="f" strokecolor="#172c51" strokeweight="1pt">
                <v:stroke joinstyle="miter"/>
              </v:roundrect>
            </w:pict>
          </mc:Fallback>
        </mc:AlternateContent>
      </w:r>
      <w:r>
        <w:rPr>
          <w:rFonts w:hint="cs"/>
          <w:noProof/>
          <w:sz w:val="28"/>
          <w:szCs w:val="28"/>
          <w:rtl/>
          <w:lang w:val="ar-SA"/>
        </w:rPr>
        <mc:AlternateContent>
          <mc:Choice Requires="wps">
            <w:drawing>
              <wp:anchor distT="0" distB="0" distL="114300" distR="114300" simplePos="0" relativeHeight="251698176" behindDoc="0" locked="0" layoutInCell="1" allowOverlap="1" wp14:anchorId="42F0B6A7" wp14:editId="341560FF">
                <wp:simplePos x="0" y="0"/>
                <wp:positionH relativeFrom="column">
                  <wp:posOffset>505405</wp:posOffset>
                </wp:positionH>
                <wp:positionV relativeFrom="paragraph">
                  <wp:posOffset>7317</wp:posOffset>
                </wp:positionV>
                <wp:extent cx="469127" cy="214686"/>
                <wp:effectExtent l="0" t="0" r="26670" b="13970"/>
                <wp:wrapNone/>
                <wp:docPr id="904328902" name="مستطيل: زوايا مستديرة 32"/>
                <wp:cNvGraphicFramePr/>
                <a:graphic xmlns:a="http://schemas.openxmlformats.org/drawingml/2006/main">
                  <a:graphicData uri="http://schemas.microsoft.com/office/word/2010/wordprocessingShape">
                    <wps:wsp>
                      <wps:cNvSpPr/>
                      <wps:spPr>
                        <a:xfrm>
                          <a:off x="0" y="0"/>
                          <a:ext cx="469127" cy="214686"/>
                        </a:xfrm>
                        <a:prstGeom prst="roundRect">
                          <a:avLst/>
                        </a:prstGeom>
                        <a:no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5F3FBF5C" id="مستطيل: زوايا مستديرة 32" o:spid="_x0000_s1026" style="position:absolute;left:0;text-align:left;margin-left:39.8pt;margin-top:.6pt;width:36.95pt;height:16.9pt;z-index:2516981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N5nZAIAAMcEAAAOAAAAZHJzL2Uyb0RvYy54bWysVE1v2zAMvQ/YfxB0Xx0bbtIGdYogRYcB&#10;RVs0HXpWZCkWoK9RSpzu14+S3aTrdhp2UUSRfiQfH3N1fTCa7AUE5WxDy7MJJcJy1yq7bej359sv&#10;F5SEyGzLtLOioa8i0OvF509XvZ+LynVOtwIIgtgw731Duxj9vCgC74Rh4cx5YdEpHRgW0YRt0QLr&#10;Ed3ooppMpkXvoPXguAgBX28GJ11kfCkFjw9SBhGJbijWFvMJ+dyks1hcsfkWmO8UH8tg/1CFYcpi&#10;0iPUDYuM7ED9AWUUBxecjGfcmcJJqbjIPWA35eRDN+uOeZF7QXKCP9IU/h8sv9+v/SMgDb0P84DX&#10;1MVBgkm/WB85ZLJej2SJQyQcH+vpZVnNKOHoqsp6ejFNZBanjz2E+FU4Q9KloeB2tn3CgWSe2P4u&#10;xCH+LS4ltO5WaZ2Hoi3pUVHVbIJz4wy1ITWLeDW+bWiwW0qY3qLoeIQMGZxWbfo8AQXYblYayJ7h&#10;4Ot6Vq3qIahjrRhey/MJQg81jOG5/t9wUnE3LHTDJ9k1aMaoiMLVyjT0AnGOSNqm9CJLb2zxxGy6&#10;bVz7+ggE3KDF4PmtwiR3LMRHBig+bBcXKj7gIbVDDtx4o6Rz8PNv7ykeNYFeSnoUM/LzY8dAUKK/&#10;WVTLZVnXSf3ZqM9nFRrw3rN577E7s3JIW4mr63m+pvio314lOPOCe7dMWdHFLMfcwyRGYxWHJcPN&#10;5WK5zGGoeM/inV17nsATT4ne58MLAz+qJKK87t2b8Nn8g06G2EEpy110UmURnXjFCSYDtyXPctzs&#10;tI7v7Rx1+v9Z/AIAAP//AwBQSwMEFAAGAAgAAAAhAHnSf8DcAAAABwEAAA8AAABkcnMvZG93bnJl&#10;di54bWxMjsFOwzAQRO9I/IO1SNyoQ6o0IcSpAKkCiaoShQ9w4yWOiNdR7KaBr2d7guPszM68aj27&#10;Xkw4hs6TgttFAgKp8aajVsHH++amABGiJqN7T6jgGwOs68uLSpfGn+gNp31sBZdQKLUCG+NQShka&#10;i06HhR+Q2Pv0o9OR5dhKM+oTl7tepkmykk53xAtWD/hksfnaHx1jOPx53exe8kdbmHTK/fZ5lxVK&#10;XV/ND/cgIs7xLwxnfP6BmpkO/kgmiF5BfrfiJN9TEGc7W2YgDgqWWQKyruR//voXAAD//wMAUEsB&#10;Ai0AFAAGAAgAAAAhALaDOJL+AAAA4QEAABMAAAAAAAAAAAAAAAAAAAAAAFtDb250ZW50X1R5cGVz&#10;XS54bWxQSwECLQAUAAYACAAAACEAOP0h/9YAAACUAQAACwAAAAAAAAAAAAAAAAAvAQAAX3JlbHMv&#10;LnJlbHNQSwECLQAUAAYACAAAACEAqtjeZ2QCAADHBAAADgAAAAAAAAAAAAAAAAAuAgAAZHJzL2Uy&#10;b0RvYy54bWxQSwECLQAUAAYACAAAACEAedJ/wNwAAAAHAQAADwAAAAAAAAAAAAAAAAC+BAAAZHJz&#10;L2Rvd25yZXYueG1sUEsFBgAAAAAEAAQA8wAAAMcFAAAAAA==&#10;" filled="f" strokecolor="#172c51" strokeweight="1pt">
                <v:stroke joinstyle="miter"/>
              </v:roundrect>
            </w:pict>
          </mc:Fallback>
        </mc:AlternateContent>
      </w:r>
      <w:r w:rsidR="002C7B96">
        <w:rPr>
          <w:rFonts w:hint="cs"/>
          <w:sz w:val="28"/>
          <w:szCs w:val="28"/>
          <w:rtl/>
        </w:rPr>
        <w:t>من30 الى 35</w:t>
      </w:r>
      <w:r>
        <w:rPr>
          <w:sz w:val="28"/>
          <w:szCs w:val="28"/>
          <w:rtl/>
        </w:rPr>
        <w:tab/>
      </w:r>
      <w:r>
        <w:rPr>
          <w:rFonts w:hint="cs"/>
          <w:sz w:val="28"/>
          <w:szCs w:val="28"/>
          <w:rtl/>
        </w:rPr>
        <w:t>من 35 الى 40</w:t>
      </w:r>
    </w:p>
    <w:p w14:paraId="270CDDD6" w14:textId="5FA4F5B1" w:rsidR="004B134B" w:rsidRPr="00033A66" w:rsidRDefault="004B134B" w:rsidP="004B134B">
      <w:pPr>
        <w:tabs>
          <w:tab w:val="left" w:pos="7789"/>
        </w:tabs>
      </w:pPr>
    </w:p>
    <w:p w14:paraId="186BF5A5" w14:textId="77777777" w:rsidR="000B5A1F" w:rsidRDefault="000B5A1F" w:rsidP="00F6536A">
      <w:pPr>
        <w:pStyle w:val="ListParagraph"/>
        <w:numPr>
          <w:ilvl w:val="1"/>
          <w:numId w:val="36"/>
        </w:numPr>
        <w:tabs>
          <w:tab w:val="left" w:pos="7789"/>
        </w:tabs>
        <w:bidi/>
        <w:rPr>
          <w:sz w:val="28"/>
          <w:szCs w:val="28"/>
        </w:rPr>
      </w:pPr>
      <w:r>
        <w:rPr>
          <w:rFonts w:hint="cs"/>
          <w:sz w:val="28"/>
          <w:szCs w:val="28"/>
          <w:rtl/>
        </w:rPr>
        <w:t xml:space="preserve">الحالة الاجتماعية </w:t>
      </w:r>
    </w:p>
    <w:p w14:paraId="183EC5F6" w14:textId="144408F8" w:rsidR="000B5A1F" w:rsidRDefault="000B5A1F" w:rsidP="000B5A1F">
      <w:pPr>
        <w:pStyle w:val="ListParagraph"/>
        <w:tabs>
          <w:tab w:val="left" w:pos="7789"/>
        </w:tabs>
        <w:bidi/>
        <w:ind w:left="1440"/>
        <w:rPr>
          <w:sz w:val="28"/>
          <w:szCs w:val="28"/>
          <w:rtl/>
        </w:rPr>
      </w:pPr>
    </w:p>
    <w:p w14:paraId="06E87617" w14:textId="759B41D9" w:rsidR="005601D2" w:rsidRPr="005601D2" w:rsidRDefault="000874D5" w:rsidP="005601D2">
      <w:pPr>
        <w:pStyle w:val="ListParagraph"/>
        <w:tabs>
          <w:tab w:val="left" w:pos="6280"/>
        </w:tabs>
        <w:bidi/>
        <w:ind w:left="1440"/>
        <w:rPr>
          <w:sz w:val="28"/>
          <w:szCs w:val="28"/>
          <w:rtl/>
        </w:rPr>
      </w:pPr>
      <w:r>
        <w:rPr>
          <w:rFonts w:hint="cs"/>
          <w:noProof/>
          <w:sz w:val="28"/>
          <w:szCs w:val="28"/>
          <w:rtl/>
          <w:lang w:val="ar-SA"/>
        </w:rPr>
        <mc:AlternateContent>
          <mc:Choice Requires="wps">
            <w:drawing>
              <wp:anchor distT="0" distB="0" distL="114300" distR="114300" simplePos="0" relativeHeight="251716608" behindDoc="0" locked="0" layoutInCell="1" allowOverlap="1" wp14:anchorId="60CECC5F" wp14:editId="5C72587A">
                <wp:simplePos x="0" y="0"/>
                <wp:positionH relativeFrom="column">
                  <wp:posOffset>855262</wp:posOffset>
                </wp:positionH>
                <wp:positionV relativeFrom="paragraph">
                  <wp:posOffset>7317</wp:posOffset>
                </wp:positionV>
                <wp:extent cx="469127" cy="214686"/>
                <wp:effectExtent l="0" t="0" r="26670" b="13970"/>
                <wp:wrapNone/>
                <wp:docPr id="468482833" name="مستطيل: زوايا مستديرة 32"/>
                <wp:cNvGraphicFramePr/>
                <a:graphic xmlns:a="http://schemas.openxmlformats.org/drawingml/2006/main">
                  <a:graphicData uri="http://schemas.microsoft.com/office/word/2010/wordprocessingShape">
                    <wps:wsp>
                      <wps:cNvSpPr/>
                      <wps:spPr>
                        <a:xfrm>
                          <a:off x="0" y="0"/>
                          <a:ext cx="469127" cy="214686"/>
                        </a:xfrm>
                        <a:prstGeom prst="roundRect">
                          <a:avLst/>
                        </a:prstGeom>
                        <a:no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25BB567C" id="مستطيل: زوايا مستديرة 32" o:spid="_x0000_s1026" style="position:absolute;left:0;text-align:left;margin-left:67.35pt;margin-top:.6pt;width:36.95pt;height:16.9pt;z-index:2517166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N5nZAIAAMcEAAAOAAAAZHJzL2Uyb0RvYy54bWysVE1v2zAMvQ/YfxB0Xx0bbtIGdYogRYcB&#10;RVs0HXpWZCkWoK9RSpzu14+S3aTrdhp2UUSRfiQfH3N1fTCa7AUE5WxDy7MJJcJy1yq7bej359sv&#10;F5SEyGzLtLOioa8i0OvF509XvZ+LynVOtwIIgtgw731Duxj9vCgC74Rh4cx5YdEpHRgW0YRt0QLr&#10;Ed3ooppMpkXvoPXguAgBX28GJ11kfCkFjw9SBhGJbijWFvMJ+dyks1hcsfkWmO8UH8tg/1CFYcpi&#10;0iPUDYuM7ED9AWUUBxecjGfcmcJJqbjIPWA35eRDN+uOeZF7QXKCP9IU/h8sv9+v/SMgDb0P84DX&#10;1MVBgkm/WB85ZLJej2SJQyQcH+vpZVnNKOHoqsp6ejFNZBanjz2E+FU4Q9KloeB2tn3CgWSe2P4u&#10;xCH+LS4ltO5WaZ2Hoi3pUVHVbIJz4wy1ITWLeDW+bWiwW0qY3qLoeIQMGZxWbfo8AQXYblYayJ7h&#10;4Ot6Vq3qIahjrRhey/MJQg81jOG5/t9wUnE3LHTDJ9k1aMaoiMLVyjT0AnGOSNqm9CJLb2zxxGy6&#10;bVz7+ggE3KDF4PmtwiR3LMRHBig+bBcXKj7gIbVDDtx4o6Rz8PNv7ykeNYFeSnoUM/LzY8dAUKK/&#10;WVTLZVnXSf3ZqM9nFRrw3rN577E7s3JIW4mr63m+pvio314lOPOCe7dMWdHFLMfcwyRGYxWHJcPN&#10;5WK5zGGoeM/inV17nsATT4ne58MLAz+qJKK87t2b8Nn8g06G2EEpy110UmURnXjFCSYDtyXPctzs&#10;tI7v7Rx1+v9Z/AIAAP//AwBQSwMEFAAGAAgAAAAhAKyUAxfeAAAACAEAAA8AAABkcnMvZG93bnJl&#10;di54bWxMj8FOwzAQRO9I/IO1SNyoTUqbKMSpAKkCCVSJwge48RJHxOsodtPA17Oc4LajmZ19W21m&#10;34sJx9gF0nC9UCCQmmA7ajW8v22vChAxGbKmD4QavjDCpj4/q0xpw4lecdqnVnAJxdJocCkNpZSx&#10;cehNXIQBib2PMHqTWI6ttKM5cbnvZabUWnrTEV9wZsAHh83n/ugZw+P383b3lN+7wmZTHl4ed6tC&#10;68uL+e4WRMI5/YXhF593oGamQziSjaJnvbzJOcpDBoL9TBVrEAcNy5UCWVfy/wP1DwAAAP//AwBQ&#10;SwECLQAUAAYACAAAACEAtoM4kv4AAADhAQAAEwAAAAAAAAAAAAAAAAAAAAAAW0NvbnRlbnRfVHlw&#10;ZXNdLnhtbFBLAQItABQABgAIAAAAIQA4/SH/1gAAAJQBAAALAAAAAAAAAAAAAAAAAC8BAABfcmVs&#10;cy8ucmVsc1BLAQItABQABgAIAAAAIQCq2N5nZAIAAMcEAAAOAAAAAAAAAAAAAAAAAC4CAABkcnMv&#10;ZTJvRG9jLnhtbFBLAQItABQABgAIAAAAIQCslAMX3gAAAAgBAAAPAAAAAAAAAAAAAAAAAL4EAABk&#10;cnMvZG93bnJldi54bWxQSwUGAAAAAAQABADzAAAAyQUAAAAA&#10;" filled="f" strokecolor="#172c51" strokeweight="1pt">
                <v:stroke joinstyle="miter"/>
              </v:roundrect>
            </w:pict>
          </mc:Fallback>
        </mc:AlternateContent>
      </w:r>
      <w:r>
        <w:rPr>
          <w:rFonts w:hint="cs"/>
          <w:noProof/>
          <w:sz w:val="28"/>
          <w:szCs w:val="28"/>
          <w:rtl/>
          <w:lang w:val="ar-SA"/>
        </w:rPr>
        <mc:AlternateContent>
          <mc:Choice Requires="wps">
            <w:drawing>
              <wp:anchor distT="0" distB="0" distL="114300" distR="114300" simplePos="0" relativeHeight="251718656" behindDoc="0" locked="0" layoutInCell="1" allowOverlap="1" wp14:anchorId="13FD3815" wp14:editId="29B91AE9">
                <wp:simplePos x="0" y="0"/>
                <wp:positionH relativeFrom="column">
                  <wp:posOffset>4029158</wp:posOffset>
                </wp:positionH>
                <wp:positionV relativeFrom="paragraph">
                  <wp:posOffset>8641</wp:posOffset>
                </wp:positionV>
                <wp:extent cx="469127" cy="214686"/>
                <wp:effectExtent l="0" t="0" r="26670" b="13970"/>
                <wp:wrapNone/>
                <wp:docPr id="1595515395" name="مستطيل: زوايا مستديرة 32"/>
                <wp:cNvGraphicFramePr/>
                <a:graphic xmlns:a="http://schemas.openxmlformats.org/drawingml/2006/main">
                  <a:graphicData uri="http://schemas.microsoft.com/office/word/2010/wordprocessingShape">
                    <wps:wsp>
                      <wps:cNvSpPr/>
                      <wps:spPr>
                        <a:xfrm>
                          <a:off x="0" y="0"/>
                          <a:ext cx="469127" cy="214686"/>
                        </a:xfrm>
                        <a:prstGeom prst="roundRect">
                          <a:avLst/>
                        </a:prstGeom>
                        <a:no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139FD7DF" id="مستطيل: زوايا مستديرة 32" o:spid="_x0000_s1026" style="position:absolute;left:0;text-align:left;margin-left:317.25pt;margin-top:.7pt;width:36.95pt;height:16.9pt;z-index:2517186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N5nZAIAAMcEAAAOAAAAZHJzL2Uyb0RvYy54bWysVE1v2zAMvQ/YfxB0Xx0bbtIGdYogRYcB&#10;RVs0HXpWZCkWoK9RSpzu14+S3aTrdhp2UUSRfiQfH3N1fTCa7AUE5WxDy7MJJcJy1yq7bej359sv&#10;F5SEyGzLtLOioa8i0OvF509XvZ+LynVOtwIIgtgw731Duxj9vCgC74Rh4cx5YdEpHRgW0YRt0QLr&#10;Ed3ooppMpkXvoPXguAgBX28GJ11kfCkFjw9SBhGJbijWFvMJ+dyks1hcsfkWmO8UH8tg/1CFYcpi&#10;0iPUDYuM7ED9AWUUBxecjGfcmcJJqbjIPWA35eRDN+uOeZF7QXKCP9IU/h8sv9+v/SMgDb0P84DX&#10;1MVBgkm/WB85ZLJej2SJQyQcH+vpZVnNKOHoqsp6ejFNZBanjz2E+FU4Q9KloeB2tn3CgWSe2P4u&#10;xCH+LS4ltO5WaZ2Hoi3pUVHVbIJz4wy1ITWLeDW+bWiwW0qY3qLoeIQMGZxWbfo8AQXYblYayJ7h&#10;4Ot6Vq3qIahjrRhey/MJQg81jOG5/t9wUnE3LHTDJ9k1aMaoiMLVyjT0AnGOSNqm9CJLb2zxxGy6&#10;bVz7+ggE3KDF4PmtwiR3LMRHBig+bBcXKj7gIbVDDtx4o6Rz8PNv7ykeNYFeSnoUM/LzY8dAUKK/&#10;WVTLZVnXSf3ZqM9nFRrw3rN577E7s3JIW4mr63m+pvio314lOPOCe7dMWdHFLMfcwyRGYxWHJcPN&#10;5WK5zGGoeM/inV17nsATT4ne58MLAz+qJKK87t2b8Nn8g06G2EEpy110UmURnXjFCSYDtyXPctzs&#10;tI7v7Rx1+v9Z/AIAAP//AwBQSwMEFAAGAAgAAAAhAEUVppDeAAAACAEAAA8AAABkcnMvZG93bnJl&#10;di54bWxMj8FOwzAQRO9I/IO1SNyoQ9o0UYhTAVIFElUlCh/gxkscEa+j2E0DX89ygtuuZnb2TbWZ&#10;XS8mHEPnScHtIgGB1HjTUavg/W17U4AIUZPRvSdU8IUBNvXlRaVL48/0itMhtoJDKJRagY1xKKUM&#10;jUWnw8IPSKx9+NHpyOvYSjPqM4e7XqZJspZOd8QfrB7w0WLzeTg5xnD4/bLdP+cPtjDplPvd0z4r&#10;lLq+mu/vQESc458ZfvH5BmpmOvoTmSB6BevlKmMrCysQrOdJwcNRwTJLQdaV/F+g/gEAAP//AwBQ&#10;SwECLQAUAAYACAAAACEAtoM4kv4AAADhAQAAEwAAAAAAAAAAAAAAAAAAAAAAW0NvbnRlbnRfVHlw&#10;ZXNdLnhtbFBLAQItABQABgAIAAAAIQA4/SH/1gAAAJQBAAALAAAAAAAAAAAAAAAAAC8BAABfcmVs&#10;cy8ucmVsc1BLAQItABQABgAIAAAAIQCq2N5nZAIAAMcEAAAOAAAAAAAAAAAAAAAAAC4CAABkcnMv&#10;ZTJvRG9jLnhtbFBLAQItABQABgAIAAAAIQBFFaaQ3gAAAAgBAAAPAAAAAAAAAAAAAAAAAL4EAABk&#10;cnMvZG93bnJldi54bWxQSwUGAAAAAAQABADzAAAAyQUAAAAA&#10;" filled="f" strokecolor="#172c51" strokeweight="1pt">
                <v:stroke joinstyle="miter"/>
              </v:roundrect>
            </w:pict>
          </mc:Fallback>
        </mc:AlternateContent>
      </w:r>
      <w:r w:rsidR="005601D2">
        <w:rPr>
          <w:rFonts w:hint="cs"/>
          <w:sz w:val="28"/>
          <w:szCs w:val="28"/>
          <w:rtl/>
        </w:rPr>
        <w:t xml:space="preserve">أعزب </w:t>
      </w:r>
      <w:r w:rsidR="005601D2">
        <w:rPr>
          <w:sz w:val="28"/>
          <w:szCs w:val="28"/>
          <w:rtl/>
        </w:rPr>
        <w:tab/>
      </w:r>
      <w:r w:rsidR="005601D2">
        <w:rPr>
          <w:rFonts w:hint="cs"/>
          <w:sz w:val="28"/>
          <w:szCs w:val="28"/>
          <w:rtl/>
        </w:rPr>
        <w:t>متزوج</w:t>
      </w:r>
    </w:p>
    <w:p w14:paraId="0ED78F0D" w14:textId="67026D5E" w:rsidR="005601D2" w:rsidRDefault="005601D2" w:rsidP="005601D2">
      <w:pPr>
        <w:pStyle w:val="ListParagraph"/>
        <w:tabs>
          <w:tab w:val="left" w:pos="7789"/>
        </w:tabs>
        <w:bidi/>
        <w:ind w:left="1440"/>
        <w:rPr>
          <w:sz w:val="28"/>
          <w:szCs w:val="28"/>
          <w:rtl/>
        </w:rPr>
      </w:pPr>
    </w:p>
    <w:p w14:paraId="1A1EFCB8" w14:textId="65416B57" w:rsidR="005601D2" w:rsidRDefault="000874D5" w:rsidP="005601D2">
      <w:pPr>
        <w:pStyle w:val="ListParagraph"/>
        <w:tabs>
          <w:tab w:val="left" w:pos="6280"/>
        </w:tabs>
        <w:bidi/>
        <w:ind w:left="1440"/>
        <w:rPr>
          <w:sz w:val="28"/>
          <w:szCs w:val="28"/>
          <w:rtl/>
        </w:rPr>
      </w:pPr>
      <w:r>
        <w:rPr>
          <w:rFonts w:hint="cs"/>
          <w:noProof/>
          <w:sz w:val="28"/>
          <w:szCs w:val="28"/>
          <w:rtl/>
          <w:lang w:val="ar-SA"/>
        </w:rPr>
        <mc:AlternateContent>
          <mc:Choice Requires="wps">
            <w:drawing>
              <wp:anchor distT="0" distB="0" distL="114300" distR="114300" simplePos="0" relativeHeight="251722752" behindDoc="0" locked="0" layoutInCell="1" allowOverlap="1" wp14:anchorId="6690BDDB" wp14:editId="3D4A2746">
                <wp:simplePos x="0" y="0"/>
                <wp:positionH relativeFrom="column">
                  <wp:posOffset>840685</wp:posOffset>
                </wp:positionH>
                <wp:positionV relativeFrom="paragraph">
                  <wp:posOffset>8642</wp:posOffset>
                </wp:positionV>
                <wp:extent cx="469127" cy="214686"/>
                <wp:effectExtent l="0" t="0" r="26670" b="13970"/>
                <wp:wrapNone/>
                <wp:docPr id="2078233486" name="مستطيل: زوايا مستديرة 32"/>
                <wp:cNvGraphicFramePr/>
                <a:graphic xmlns:a="http://schemas.openxmlformats.org/drawingml/2006/main">
                  <a:graphicData uri="http://schemas.microsoft.com/office/word/2010/wordprocessingShape">
                    <wps:wsp>
                      <wps:cNvSpPr/>
                      <wps:spPr>
                        <a:xfrm>
                          <a:off x="0" y="0"/>
                          <a:ext cx="469127" cy="214686"/>
                        </a:xfrm>
                        <a:prstGeom prst="roundRect">
                          <a:avLst/>
                        </a:prstGeom>
                        <a:no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04BF3CBE" id="مستطيل: زوايا مستديرة 32" o:spid="_x0000_s1026" style="position:absolute;left:0;text-align:left;margin-left:66.2pt;margin-top:.7pt;width:36.95pt;height:16.9pt;z-index:2517227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N5nZAIAAMcEAAAOAAAAZHJzL2Uyb0RvYy54bWysVE1v2zAMvQ/YfxB0Xx0bbtIGdYogRYcB&#10;RVs0HXpWZCkWoK9RSpzu14+S3aTrdhp2UUSRfiQfH3N1fTCa7AUE5WxDy7MJJcJy1yq7bej359sv&#10;F5SEyGzLtLOioa8i0OvF509XvZ+LynVOtwIIgtgw731Duxj9vCgC74Rh4cx5YdEpHRgW0YRt0QLr&#10;Ed3ooppMpkXvoPXguAgBX28GJ11kfCkFjw9SBhGJbijWFvMJ+dyks1hcsfkWmO8UH8tg/1CFYcpi&#10;0iPUDYuM7ED9AWUUBxecjGfcmcJJqbjIPWA35eRDN+uOeZF7QXKCP9IU/h8sv9+v/SMgDb0P84DX&#10;1MVBgkm/WB85ZLJej2SJQyQcH+vpZVnNKOHoqsp6ejFNZBanjz2E+FU4Q9KloeB2tn3CgWSe2P4u&#10;xCH+LS4ltO5WaZ2Hoi3pUVHVbIJz4wy1ITWLeDW+bWiwW0qY3qLoeIQMGZxWbfo8AQXYblYayJ7h&#10;4Ot6Vq3qIahjrRhey/MJQg81jOG5/t9wUnE3LHTDJ9k1aMaoiMLVyjT0AnGOSNqm9CJLb2zxxGy6&#10;bVz7+ggE3KDF4PmtwiR3LMRHBig+bBcXKj7gIbVDDtx4o6Rz8PNv7ykeNYFeSnoUM/LzY8dAUKK/&#10;WVTLZVnXSf3ZqM9nFRrw3rN577E7s3JIW4mr63m+pvio314lOPOCe7dMWdHFLMfcwyRGYxWHJcPN&#10;5WK5zGGoeM/inV17nsATT4ne58MLAz+qJKK87t2b8Nn8g06G2EEpy110UmURnXjFCSYDtyXPctzs&#10;tI7v7Rx1+v9Z/AIAAP//AwBQSwMEFAAGAAgAAAAhAEJ5bZjcAAAACAEAAA8AAABkcnMvZG93bnJl&#10;di54bWxMT9FOwzAMfEfiHyIj8cZSUrZVpekESBNIoEkMPiBrTFPROFWTdYWvxzzBk32689252sy+&#10;FxOOsQuk4XqRgUBqgu2o1fD+tr0qQMRkyJo+EGr4wgib+vysMqUNJ3rFaZ9awSYUS6PBpTSUUsbG&#10;oTdxEQYk5j7C6E1iOLbSjubE5r6XKstW0puOOMGZAR8cNp/7o+caHr+ft7un9b0rrJrW4eVxtyy0&#10;vryY725BJJzTnxh+6/MN1NzpEI5ko+gZ5+qGpbzwYF5lqxzEQUO+VCDrSv5/oP4BAAD//wMAUEsB&#10;Ai0AFAAGAAgAAAAhALaDOJL+AAAA4QEAABMAAAAAAAAAAAAAAAAAAAAAAFtDb250ZW50X1R5cGVz&#10;XS54bWxQSwECLQAUAAYACAAAACEAOP0h/9YAAACUAQAACwAAAAAAAAAAAAAAAAAvAQAAX3JlbHMv&#10;LnJlbHNQSwECLQAUAAYACAAAACEAqtjeZ2QCAADHBAAADgAAAAAAAAAAAAAAAAAuAgAAZHJzL2Uy&#10;b0RvYy54bWxQSwECLQAUAAYACAAAACEAQnltmNwAAAAIAQAADwAAAAAAAAAAAAAAAAC+BAAAZHJz&#10;L2Rvd25yZXYueG1sUEsFBgAAAAAEAAQA8wAAAMcFAAAAAA==&#10;" filled="f" strokecolor="#172c51" strokeweight="1pt">
                <v:stroke joinstyle="miter"/>
              </v:roundrect>
            </w:pict>
          </mc:Fallback>
        </mc:AlternateContent>
      </w:r>
      <w:r>
        <w:rPr>
          <w:rFonts w:hint="cs"/>
          <w:noProof/>
          <w:sz w:val="28"/>
          <w:szCs w:val="28"/>
          <w:rtl/>
          <w:lang w:val="ar-SA"/>
        </w:rPr>
        <mc:AlternateContent>
          <mc:Choice Requires="wps">
            <w:drawing>
              <wp:anchor distT="0" distB="0" distL="114300" distR="114300" simplePos="0" relativeHeight="251720704" behindDoc="0" locked="0" layoutInCell="1" allowOverlap="1" wp14:anchorId="5788848F" wp14:editId="60D17EF8">
                <wp:simplePos x="0" y="0"/>
                <wp:positionH relativeFrom="column">
                  <wp:posOffset>4011930</wp:posOffset>
                </wp:positionH>
                <wp:positionV relativeFrom="paragraph">
                  <wp:posOffset>7316</wp:posOffset>
                </wp:positionV>
                <wp:extent cx="469127" cy="214686"/>
                <wp:effectExtent l="0" t="0" r="26670" b="13970"/>
                <wp:wrapNone/>
                <wp:docPr id="409287" name="مستطيل: زوايا مستديرة 32"/>
                <wp:cNvGraphicFramePr/>
                <a:graphic xmlns:a="http://schemas.openxmlformats.org/drawingml/2006/main">
                  <a:graphicData uri="http://schemas.microsoft.com/office/word/2010/wordprocessingShape">
                    <wps:wsp>
                      <wps:cNvSpPr/>
                      <wps:spPr>
                        <a:xfrm>
                          <a:off x="0" y="0"/>
                          <a:ext cx="469127" cy="214686"/>
                        </a:xfrm>
                        <a:prstGeom prst="roundRect">
                          <a:avLst/>
                        </a:prstGeom>
                        <a:no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7D507513" id="مستطيل: زوايا مستديرة 32" o:spid="_x0000_s1026" style="position:absolute;left:0;text-align:left;margin-left:315.9pt;margin-top:.6pt;width:36.95pt;height:16.9pt;z-index:2517207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N5nZAIAAMcEAAAOAAAAZHJzL2Uyb0RvYy54bWysVE1v2zAMvQ/YfxB0Xx0bbtIGdYogRYcB&#10;RVs0HXpWZCkWoK9RSpzu14+S3aTrdhp2UUSRfiQfH3N1fTCa7AUE5WxDy7MJJcJy1yq7bej359sv&#10;F5SEyGzLtLOioa8i0OvF509XvZ+LynVOtwIIgtgw731Duxj9vCgC74Rh4cx5YdEpHRgW0YRt0QLr&#10;Ed3ooppMpkXvoPXguAgBX28GJ11kfCkFjw9SBhGJbijWFvMJ+dyks1hcsfkWmO8UH8tg/1CFYcpi&#10;0iPUDYuM7ED9AWUUBxecjGfcmcJJqbjIPWA35eRDN+uOeZF7QXKCP9IU/h8sv9+v/SMgDb0P84DX&#10;1MVBgkm/WB85ZLJej2SJQyQcH+vpZVnNKOHoqsp6ejFNZBanjz2E+FU4Q9KloeB2tn3CgWSe2P4u&#10;xCH+LS4ltO5WaZ2Hoi3pUVHVbIJz4wy1ITWLeDW+bWiwW0qY3qLoeIQMGZxWbfo8AQXYblYayJ7h&#10;4Ot6Vq3qIahjrRhey/MJQg81jOG5/t9wUnE3LHTDJ9k1aMaoiMLVyjT0AnGOSNqm9CJLb2zxxGy6&#10;bVz7+ggE3KDF4PmtwiR3LMRHBig+bBcXKj7gIbVDDtx4o6Rz8PNv7ykeNYFeSnoUM/LzY8dAUKK/&#10;WVTLZVnXSf3ZqM9nFRrw3rN577E7s3JIW4mr63m+pvio314lOPOCe7dMWdHFLMfcwyRGYxWHJcPN&#10;5WK5zGGoeM/inV17nsATT4ne58MLAz+qJKK87t2b8Nn8g06G2EEpy110UmURnXjFCSYDtyXPctzs&#10;tI7v7Rx1+v9Z/AIAAP//AwBQSwMEFAAGAAgAAAAhAK1nIsPeAAAACAEAAA8AAABkcnMvZG93bnJl&#10;di54bWxMj9FKw0AQRd8F/2EZwTe725Q0Ic2mqFAUlILVD9hmp0kwOxuy2zT69Y5P+jicmTvnltvZ&#10;9WLCMXSeNCwXCgRS7W1HjYaP991dDiJEQ9b0nlDDFwbYVtdXpSmsv9AbTofYCA6hUBgNbYxDIWWo&#10;W3QmLPyAxOzkR2cij2Mj7WguHO56mSi1ls50xB9aM+Bji/Xn4exYw+H3y27/nD20uU2mzL8+7dNc&#10;69ub+X4DIuIc/5bhV59voGKnoz+TDaLXsF4tWT0ySEAwz1SagThqWKUKZFXK/wWqHwAAAP//AwBQ&#10;SwECLQAUAAYACAAAACEAtoM4kv4AAADhAQAAEwAAAAAAAAAAAAAAAAAAAAAAW0NvbnRlbnRfVHlw&#10;ZXNdLnhtbFBLAQItABQABgAIAAAAIQA4/SH/1gAAAJQBAAALAAAAAAAAAAAAAAAAAC8BAABfcmVs&#10;cy8ucmVsc1BLAQItABQABgAIAAAAIQCq2N5nZAIAAMcEAAAOAAAAAAAAAAAAAAAAAC4CAABkcnMv&#10;ZTJvRG9jLnhtbFBLAQItABQABgAIAAAAIQCtZyLD3gAAAAgBAAAPAAAAAAAAAAAAAAAAAL4EAABk&#10;cnMvZG93bnJldi54bWxQSwUGAAAAAAQABADzAAAAyQUAAAAA&#10;" filled="f" strokecolor="#172c51" strokeweight="1pt">
                <v:stroke joinstyle="miter"/>
              </v:roundrect>
            </w:pict>
          </mc:Fallback>
        </mc:AlternateContent>
      </w:r>
      <w:r>
        <w:rPr>
          <w:rFonts w:hint="cs"/>
          <w:sz w:val="28"/>
          <w:szCs w:val="28"/>
          <w:rtl/>
        </w:rPr>
        <w:t>أرمل</w:t>
      </w:r>
      <w:r w:rsidR="005601D2">
        <w:rPr>
          <w:rFonts w:hint="cs"/>
          <w:sz w:val="28"/>
          <w:szCs w:val="28"/>
          <w:rtl/>
        </w:rPr>
        <w:t xml:space="preserve"> </w:t>
      </w:r>
      <w:r w:rsidR="005601D2">
        <w:rPr>
          <w:sz w:val="28"/>
          <w:szCs w:val="28"/>
          <w:rtl/>
        </w:rPr>
        <w:tab/>
      </w:r>
      <w:r w:rsidR="005601D2">
        <w:rPr>
          <w:rFonts w:hint="cs"/>
          <w:sz w:val="28"/>
          <w:szCs w:val="28"/>
          <w:rtl/>
        </w:rPr>
        <w:t>م</w:t>
      </w:r>
      <w:r>
        <w:rPr>
          <w:rFonts w:hint="cs"/>
          <w:sz w:val="28"/>
          <w:szCs w:val="28"/>
          <w:rtl/>
        </w:rPr>
        <w:t>طلق</w:t>
      </w:r>
    </w:p>
    <w:p w14:paraId="524CD435" w14:textId="6F17C163" w:rsidR="005601D2" w:rsidRDefault="005601D2" w:rsidP="005601D2">
      <w:pPr>
        <w:pStyle w:val="ListParagraph"/>
        <w:tabs>
          <w:tab w:val="left" w:pos="7789"/>
        </w:tabs>
        <w:bidi/>
        <w:ind w:left="1440"/>
        <w:rPr>
          <w:sz w:val="28"/>
          <w:szCs w:val="28"/>
        </w:rPr>
      </w:pPr>
    </w:p>
    <w:p w14:paraId="2942A404" w14:textId="33CB46E8" w:rsidR="004B134B" w:rsidRDefault="00101A88" w:rsidP="00F6536A">
      <w:pPr>
        <w:pStyle w:val="ListParagraph"/>
        <w:numPr>
          <w:ilvl w:val="1"/>
          <w:numId w:val="36"/>
        </w:numPr>
        <w:tabs>
          <w:tab w:val="left" w:pos="7789"/>
        </w:tabs>
        <w:bidi/>
        <w:rPr>
          <w:sz w:val="28"/>
          <w:szCs w:val="28"/>
        </w:rPr>
      </w:pPr>
      <w:r>
        <w:rPr>
          <w:rFonts w:hint="cs"/>
          <w:sz w:val="28"/>
          <w:szCs w:val="28"/>
          <w:rtl/>
        </w:rPr>
        <w:t xml:space="preserve">المستوى التعليمي </w:t>
      </w:r>
    </w:p>
    <w:p w14:paraId="0B5FAE28" w14:textId="1A63F332" w:rsidR="00101A88" w:rsidRDefault="00101A88" w:rsidP="00101A88">
      <w:pPr>
        <w:pStyle w:val="ListParagraph"/>
        <w:tabs>
          <w:tab w:val="left" w:pos="7789"/>
        </w:tabs>
        <w:bidi/>
        <w:ind w:left="1440"/>
        <w:rPr>
          <w:sz w:val="28"/>
          <w:szCs w:val="28"/>
          <w:rtl/>
        </w:rPr>
      </w:pPr>
    </w:p>
    <w:p w14:paraId="1D7FC7E1" w14:textId="0A4B85AF" w:rsidR="00101A88" w:rsidRDefault="003B6971" w:rsidP="00C27AB8">
      <w:pPr>
        <w:pStyle w:val="ListParagraph"/>
        <w:tabs>
          <w:tab w:val="left" w:pos="6280"/>
        </w:tabs>
        <w:bidi/>
        <w:ind w:left="1440"/>
        <w:rPr>
          <w:sz w:val="28"/>
          <w:szCs w:val="28"/>
          <w:rtl/>
        </w:rPr>
      </w:pPr>
      <w:r>
        <w:rPr>
          <w:rFonts w:hint="cs"/>
          <w:noProof/>
          <w:sz w:val="28"/>
          <w:szCs w:val="28"/>
          <w:rtl/>
          <w:lang w:val="ar-SA"/>
        </w:rPr>
        <mc:AlternateContent>
          <mc:Choice Requires="wps">
            <w:drawing>
              <wp:anchor distT="0" distB="0" distL="114300" distR="114300" simplePos="0" relativeHeight="251700224" behindDoc="0" locked="0" layoutInCell="1" allowOverlap="1" wp14:anchorId="73DE9340" wp14:editId="6000E86D">
                <wp:simplePos x="0" y="0"/>
                <wp:positionH relativeFrom="column">
                  <wp:posOffset>3932196</wp:posOffset>
                </wp:positionH>
                <wp:positionV relativeFrom="paragraph">
                  <wp:posOffset>1270</wp:posOffset>
                </wp:positionV>
                <wp:extent cx="469127" cy="214686"/>
                <wp:effectExtent l="0" t="0" r="26670" b="13970"/>
                <wp:wrapNone/>
                <wp:docPr id="1701263729" name="مستطيل: زوايا مستديرة 32"/>
                <wp:cNvGraphicFramePr/>
                <a:graphic xmlns:a="http://schemas.openxmlformats.org/drawingml/2006/main">
                  <a:graphicData uri="http://schemas.microsoft.com/office/word/2010/wordprocessingShape">
                    <wps:wsp>
                      <wps:cNvSpPr/>
                      <wps:spPr>
                        <a:xfrm>
                          <a:off x="0" y="0"/>
                          <a:ext cx="469127" cy="214686"/>
                        </a:xfrm>
                        <a:prstGeom prst="roundRect">
                          <a:avLst/>
                        </a:prstGeom>
                        <a:no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70181D49" id="مستطيل: زوايا مستديرة 32" o:spid="_x0000_s1026" style="position:absolute;left:0;text-align:left;margin-left:309.6pt;margin-top:.1pt;width:36.95pt;height:16.9pt;z-index:2517002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N5nZAIAAMcEAAAOAAAAZHJzL2Uyb0RvYy54bWysVE1v2zAMvQ/YfxB0Xx0bbtIGdYogRYcB&#10;RVs0HXpWZCkWoK9RSpzu14+S3aTrdhp2UUSRfiQfH3N1fTCa7AUE5WxDy7MJJcJy1yq7bej359sv&#10;F5SEyGzLtLOioa8i0OvF509XvZ+LynVOtwIIgtgw731Duxj9vCgC74Rh4cx5YdEpHRgW0YRt0QLr&#10;Ed3ooppMpkXvoPXguAgBX28GJ11kfCkFjw9SBhGJbijWFvMJ+dyks1hcsfkWmO8UH8tg/1CFYcpi&#10;0iPUDYuM7ED9AWUUBxecjGfcmcJJqbjIPWA35eRDN+uOeZF7QXKCP9IU/h8sv9+v/SMgDb0P84DX&#10;1MVBgkm/WB85ZLJej2SJQyQcH+vpZVnNKOHoqsp6ejFNZBanjz2E+FU4Q9KloeB2tn3CgWSe2P4u&#10;xCH+LS4ltO5WaZ2Hoi3pUVHVbIJz4wy1ITWLeDW+bWiwW0qY3qLoeIQMGZxWbfo8AQXYblYayJ7h&#10;4Ot6Vq3qIahjrRhey/MJQg81jOG5/t9wUnE3LHTDJ9k1aMaoiMLVyjT0AnGOSNqm9CJLb2zxxGy6&#10;bVz7+ggE3KDF4PmtwiR3LMRHBig+bBcXKj7gIbVDDtx4o6Rz8PNv7ykeNYFeSnoUM/LzY8dAUKK/&#10;WVTLZVnXSf3ZqM9nFRrw3rN577E7s3JIW4mr63m+pvio314lOPOCe7dMWdHFLMfcwyRGYxWHJcPN&#10;5WK5zGGoeM/inV17nsATT4ne58MLAz+qJKK87t2b8Nn8g06G2EEpy110UmURnXjFCSYDtyXPctzs&#10;tI7v7Rx1+v9Z/AIAAP//AwBQSwMEFAAGAAgAAAAhANFgRxbeAAAABwEAAA8AAABkcnMvZG93bnJl&#10;di54bWxMjlFLw0AQhN8F/8Oxgm/2klTTNOZSVCgKSsHqD7jm1lwwtxdy1zT6612f9GVgmdmZr9rM&#10;rhcTjqHzpCBdJCCQGm86ahW8v22vChAhajK694QKvjDApj4/q3Rp/IlecdrHVnAJhVIrsDEOpZSh&#10;seh0WPgBib0PPzod+RxbaUZ94nLXyyxJcul0R7xg9YAPFpvP/dExhsPv5+3uaXVvC5NNK//yuLsp&#10;lLq8mO9uQUSc418YfvH5B2pmOvgjmSB6BXm6zjiqgJXtfL1MQRwULK8TkHUl//PXPwAAAP//AwBQ&#10;SwECLQAUAAYACAAAACEAtoM4kv4AAADhAQAAEwAAAAAAAAAAAAAAAAAAAAAAW0NvbnRlbnRfVHlw&#10;ZXNdLnhtbFBLAQItABQABgAIAAAAIQA4/SH/1gAAAJQBAAALAAAAAAAAAAAAAAAAAC8BAABfcmVs&#10;cy8ucmVsc1BLAQItABQABgAIAAAAIQCq2N5nZAIAAMcEAAAOAAAAAAAAAAAAAAAAAC4CAABkcnMv&#10;ZTJvRG9jLnhtbFBLAQItABQABgAIAAAAIQDRYEcW3gAAAAcBAAAPAAAAAAAAAAAAAAAAAL4EAABk&#10;cnMvZG93bnJldi54bWxQSwUGAAAAAAQABADzAAAAyQUAAAAA&#10;" filled="f" strokecolor="#172c51" strokeweight="1pt">
                <v:stroke joinstyle="miter"/>
              </v:roundrect>
            </w:pict>
          </mc:Fallback>
        </mc:AlternateContent>
      </w:r>
      <w:r>
        <w:rPr>
          <w:rFonts w:hint="cs"/>
          <w:noProof/>
          <w:sz w:val="28"/>
          <w:szCs w:val="28"/>
          <w:rtl/>
          <w:lang w:val="ar-SA"/>
        </w:rPr>
        <mc:AlternateContent>
          <mc:Choice Requires="wps">
            <w:drawing>
              <wp:anchor distT="0" distB="0" distL="114300" distR="114300" simplePos="0" relativeHeight="251704320" behindDoc="0" locked="0" layoutInCell="1" allowOverlap="1" wp14:anchorId="0BFD6C2D" wp14:editId="1DE192DD">
                <wp:simplePos x="0" y="0"/>
                <wp:positionH relativeFrom="column">
                  <wp:posOffset>624674</wp:posOffset>
                </wp:positionH>
                <wp:positionV relativeFrom="paragraph">
                  <wp:posOffset>7317</wp:posOffset>
                </wp:positionV>
                <wp:extent cx="469127" cy="214686"/>
                <wp:effectExtent l="0" t="0" r="26670" b="13970"/>
                <wp:wrapNone/>
                <wp:docPr id="999644483" name="مستطيل: زوايا مستديرة 32"/>
                <wp:cNvGraphicFramePr/>
                <a:graphic xmlns:a="http://schemas.openxmlformats.org/drawingml/2006/main">
                  <a:graphicData uri="http://schemas.microsoft.com/office/word/2010/wordprocessingShape">
                    <wps:wsp>
                      <wps:cNvSpPr/>
                      <wps:spPr>
                        <a:xfrm>
                          <a:off x="0" y="0"/>
                          <a:ext cx="469127" cy="214686"/>
                        </a:xfrm>
                        <a:prstGeom prst="roundRect">
                          <a:avLst/>
                        </a:prstGeom>
                        <a:no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3CB1C106" id="مستطيل: زوايا مستديرة 32" o:spid="_x0000_s1026" style="position:absolute;left:0;text-align:left;margin-left:49.2pt;margin-top:.6pt;width:36.95pt;height:16.9pt;z-index:2517043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N5nZAIAAMcEAAAOAAAAZHJzL2Uyb0RvYy54bWysVE1v2zAMvQ/YfxB0Xx0bbtIGdYogRYcB&#10;RVs0HXpWZCkWoK9RSpzu14+S3aTrdhp2UUSRfiQfH3N1fTCa7AUE5WxDy7MJJcJy1yq7bej359sv&#10;F5SEyGzLtLOioa8i0OvF509XvZ+LynVOtwIIgtgw731Duxj9vCgC74Rh4cx5YdEpHRgW0YRt0QLr&#10;Ed3ooppMpkXvoPXguAgBX28GJ11kfCkFjw9SBhGJbijWFvMJ+dyks1hcsfkWmO8UH8tg/1CFYcpi&#10;0iPUDYuM7ED9AWUUBxecjGfcmcJJqbjIPWA35eRDN+uOeZF7QXKCP9IU/h8sv9+v/SMgDb0P84DX&#10;1MVBgkm/WB85ZLJej2SJQyQcH+vpZVnNKOHoqsp6ejFNZBanjz2E+FU4Q9KloeB2tn3CgWSe2P4u&#10;xCH+LS4ltO5WaZ2Hoi3pUVHVbIJz4wy1ITWLeDW+bWiwW0qY3qLoeIQMGZxWbfo8AQXYblYayJ7h&#10;4Ot6Vq3qIahjrRhey/MJQg81jOG5/t9wUnE3LHTDJ9k1aMaoiMLVyjT0AnGOSNqm9CJLb2zxxGy6&#10;bVz7+ggE3KDF4PmtwiR3LMRHBig+bBcXKj7gIbVDDtx4o6Rz8PNv7ykeNYFeSnoUM/LzY8dAUKK/&#10;WVTLZVnXSf3ZqM9nFRrw3rN577E7s3JIW4mr63m+pvio314lOPOCe7dMWdHFLMfcwyRGYxWHJcPN&#10;5WK5zGGoeM/inV17nsATT4ne58MLAz+qJKK87t2b8Nn8g06G2EEpy110UmURnXjFCSYDtyXPctzs&#10;tI7v7Rx1+v9Z/AIAAP//AwBQSwMEFAAGAAgAAAAhAPK543zdAAAABwEAAA8AAABkcnMvZG93bnJl&#10;di54bWxMjsFOwzAQRO9I/IO1SNyoQ0pJGuJUgFSBVFSJ0g9w4yWOiNdR7KaBr2d7guPszM68cjW5&#10;Tow4hNaTgttZAgKp9qalRsH+Y32TgwhRk9GdJ1TwjQFW1eVFqQvjT/SO4y42gksoFFqBjbEvpAy1&#10;RafDzPdI7H36wenIcmikGfSJy10n0yS5l063xAtW9/hssf7aHR1jOPzZrLev2ZPNTTpm/u1lu8iV&#10;ur6aHh9ARJziXxjO+PwDFTMd/JFMEJ2CZX7HSb6nIM52ls5BHBTMFwnIqpT/+atfAAAA//8DAFBL&#10;AQItABQABgAIAAAAIQC2gziS/gAAAOEBAAATAAAAAAAAAAAAAAAAAAAAAABbQ29udGVudF9UeXBl&#10;c10ueG1sUEsBAi0AFAAGAAgAAAAhADj9If/WAAAAlAEAAAsAAAAAAAAAAAAAAAAALwEAAF9yZWxz&#10;Ly5yZWxzUEsBAi0AFAAGAAgAAAAhAKrY3mdkAgAAxwQAAA4AAAAAAAAAAAAAAAAALgIAAGRycy9l&#10;Mm9Eb2MueG1sUEsBAi0AFAAGAAgAAAAhAPK543zdAAAABwEAAA8AAAAAAAAAAAAAAAAAvgQAAGRy&#10;cy9kb3ducmV2LnhtbFBLBQYAAAAABAAEAPMAAADIBQAAAAA=&#10;" filled="f" strokecolor="#172c51" strokeweight="1pt">
                <v:stroke joinstyle="miter"/>
              </v:roundrect>
            </w:pict>
          </mc:Fallback>
        </mc:AlternateContent>
      </w:r>
      <w:r w:rsidR="00101A88">
        <w:rPr>
          <w:rFonts w:hint="cs"/>
          <w:sz w:val="28"/>
          <w:szCs w:val="28"/>
          <w:rtl/>
        </w:rPr>
        <w:t xml:space="preserve">ثانوي </w:t>
      </w:r>
      <w:r w:rsidR="00C27AB8">
        <w:rPr>
          <w:sz w:val="28"/>
          <w:szCs w:val="28"/>
          <w:rtl/>
        </w:rPr>
        <w:tab/>
      </w:r>
      <w:r w:rsidR="00C27AB8">
        <w:rPr>
          <w:rFonts w:hint="cs"/>
          <w:sz w:val="28"/>
          <w:szCs w:val="28"/>
          <w:rtl/>
        </w:rPr>
        <w:t xml:space="preserve">بكالوريوس </w:t>
      </w:r>
    </w:p>
    <w:p w14:paraId="0AAEA7B3" w14:textId="2F48D515" w:rsidR="00101A88" w:rsidRDefault="00101A88" w:rsidP="00101A88">
      <w:pPr>
        <w:pStyle w:val="ListParagraph"/>
        <w:tabs>
          <w:tab w:val="left" w:pos="7789"/>
        </w:tabs>
        <w:bidi/>
        <w:ind w:left="1440"/>
        <w:rPr>
          <w:sz w:val="28"/>
          <w:szCs w:val="28"/>
          <w:rtl/>
        </w:rPr>
      </w:pPr>
    </w:p>
    <w:p w14:paraId="6F3A5F99" w14:textId="77777777" w:rsidR="00904BD0" w:rsidRDefault="003B6971" w:rsidP="00904BD0">
      <w:pPr>
        <w:pStyle w:val="ListParagraph"/>
        <w:tabs>
          <w:tab w:val="left" w:pos="6267"/>
        </w:tabs>
        <w:bidi/>
        <w:ind w:left="1440"/>
        <w:rPr>
          <w:sz w:val="28"/>
          <w:szCs w:val="28"/>
          <w:rtl/>
        </w:rPr>
      </w:pPr>
      <w:r>
        <w:rPr>
          <w:rFonts w:hint="cs"/>
          <w:noProof/>
          <w:sz w:val="28"/>
          <w:szCs w:val="28"/>
          <w:rtl/>
          <w:lang w:val="ar-SA"/>
        </w:rPr>
        <mc:AlternateContent>
          <mc:Choice Requires="wps">
            <w:drawing>
              <wp:anchor distT="0" distB="0" distL="114300" distR="114300" simplePos="0" relativeHeight="251706368" behindDoc="0" locked="0" layoutInCell="1" allowOverlap="1" wp14:anchorId="6FDE9029" wp14:editId="364467CC">
                <wp:simplePos x="0" y="0"/>
                <wp:positionH relativeFrom="column">
                  <wp:posOffset>632626</wp:posOffset>
                </wp:positionH>
                <wp:positionV relativeFrom="paragraph">
                  <wp:posOffset>7317</wp:posOffset>
                </wp:positionV>
                <wp:extent cx="469127" cy="214686"/>
                <wp:effectExtent l="0" t="0" r="26670" b="13970"/>
                <wp:wrapNone/>
                <wp:docPr id="1789002433" name="مستطيل: زوايا مستديرة 32"/>
                <wp:cNvGraphicFramePr/>
                <a:graphic xmlns:a="http://schemas.openxmlformats.org/drawingml/2006/main">
                  <a:graphicData uri="http://schemas.microsoft.com/office/word/2010/wordprocessingShape">
                    <wps:wsp>
                      <wps:cNvSpPr/>
                      <wps:spPr>
                        <a:xfrm>
                          <a:off x="0" y="0"/>
                          <a:ext cx="469127" cy="214686"/>
                        </a:xfrm>
                        <a:prstGeom prst="roundRect">
                          <a:avLst/>
                        </a:prstGeom>
                        <a:no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1BCEE64F" id="مستطيل: زوايا مستديرة 32" o:spid="_x0000_s1026" style="position:absolute;left:0;text-align:left;margin-left:49.8pt;margin-top:.6pt;width:36.95pt;height:16.9pt;z-index:2517063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N5nZAIAAMcEAAAOAAAAZHJzL2Uyb0RvYy54bWysVE1v2zAMvQ/YfxB0Xx0bbtIGdYogRYcB&#10;RVs0HXpWZCkWoK9RSpzu14+S3aTrdhp2UUSRfiQfH3N1fTCa7AUE5WxDy7MJJcJy1yq7bej359sv&#10;F5SEyGzLtLOioa8i0OvF509XvZ+LynVOtwIIgtgw731Duxj9vCgC74Rh4cx5YdEpHRgW0YRt0QLr&#10;Ed3ooppMpkXvoPXguAgBX28GJ11kfCkFjw9SBhGJbijWFvMJ+dyks1hcsfkWmO8UH8tg/1CFYcpi&#10;0iPUDYuM7ED9AWUUBxecjGfcmcJJqbjIPWA35eRDN+uOeZF7QXKCP9IU/h8sv9+v/SMgDb0P84DX&#10;1MVBgkm/WB85ZLJej2SJQyQcH+vpZVnNKOHoqsp6ejFNZBanjz2E+FU4Q9KloeB2tn3CgWSe2P4u&#10;xCH+LS4ltO5WaZ2Hoi3pUVHVbIJz4wy1ITWLeDW+bWiwW0qY3qLoeIQMGZxWbfo8AQXYblYayJ7h&#10;4Ot6Vq3qIahjrRhey/MJQg81jOG5/t9wUnE3LHTDJ9k1aMaoiMLVyjT0AnGOSNqm9CJLb2zxxGy6&#10;bVz7+ggE3KDF4PmtwiR3LMRHBig+bBcXKj7gIbVDDtx4o6Rz8PNv7ykeNYFeSnoUM/LzY8dAUKK/&#10;WVTLZVnXSf3ZqM9nFRrw3rN577E7s3JIW4mr63m+pvio314lOPOCe7dMWdHFLMfcwyRGYxWHJcPN&#10;5WK5zGGoeM/inV17nsATT4ne58MLAz+qJKK87t2b8Nn8g06G2EEpy110UmURnXjFCSYDtyXPctzs&#10;tI7v7Rx1+v9Z/AIAAP//AwBQSwMEFAAGAAgAAAAhALzMAGXdAAAABwEAAA8AAABkcnMvZG93bnJl&#10;di54bWxMjsFOwzAQRO9I/IO1SNyoQ6o0aYhTAVIFEqgShQ9w4yWOiNdR7KaBr2d7guPszM68ajO7&#10;Xkw4hs6TgttFAgKp8aajVsHH+/amABGiJqN7T6jgGwNs6suLSpfGn+gNp31sBZdQKLUCG+NQShka&#10;i06HhR+Q2Pv0o9OR5dhKM+oTl7tepkmykk53xAtWD/hosfnaHx1jOPx52e6e8wdbmHTK/evTLiuU&#10;ur6a7+9ARJzjXxjO+PwDNTMd/JFMEL2C9XrFSb6nIM52vsxAHBQsswRkXcn//PUvAAAA//8DAFBL&#10;AQItABQABgAIAAAAIQC2gziS/gAAAOEBAAATAAAAAAAAAAAAAAAAAAAAAABbQ29udGVudF9UeXBl&#10;c10ueG1sUEsBAi0AFAAGAAgAAAAhADj9If/WAAAAlAEAAAsAAAAAAAAAAAAAAAAALwEAAF9yZWxz&#10;Ly5yZWxzUEsBAi0AFAAGAAgAAAAhAKrY3mdkAgAAxwQAAA4AAAAAAAAAAAAAAAAALgIAAGRycy9l&#10;Mm9Eb2MueG1sUEsBAi0AFAAGAAgAAAAhALzMAGXdAAAABwEAAA8AAAAAAAAAAAAAAAAAvgQAAGRy&#10;cy9kb3ducmV2LnhtbFBLBQYAAAAABAAEAPMAAADIBQAAAAA=&#10;" filled="f" strokecolor="#172c51" strokeweight="1pt">
                <v:stroke joinstyle="miter"/>
              </v:roundrect>
            </w:pict>
          </mc:Fallback>
        </mc:AlternateContent>
      </w:r>
      <w:r>
        <w:rPr>
          <w:rFonts w:hint="cs"/>
          <w:noProof/>
          <w:sz w:val="28"/>
          <w:szCs w:val="28"/>
          <w:rtl/>
          <w:lang w:val="ar-SA"/>
        </w:rPr>
        <mc:AlternateContent>
          <mc:Choice Requires="wps">
            <w:drawing>
              <wp:anchor distT="0" distB="0" distL="114300" distR="114300" simplePos="0" relativeHeight="251702272" behindDoc="0" locked="0" layoutInCell="1" allowOverlap="1" wp14:anchorId="0BD6DE4D" wp14:editId="71CBE606">
                <wp:simplePos x="0" y="0"/>
                <wp:positionH relativeFrom="column">
                  <wp:posOffset>3940368</wp:posOffset>
                </wp:positionH>
                <wp:positionV relativeFrom="paragraph">
                  <wp:posOffset>7317</wp:posOffset>
                </wp:positionV>
                <wp:extent cx="469127" cy="214686"/>
                <wp:effectExtent l="0" t="0" r="26670" b="13970"/>
                <wp:wrapNone/>
                <wp:docPr id="867829538" name="مستطيل: زوايا مستديرة 32"/>
                <wp:cNvGraphicFramePr/>
                <a:graphic xmlns:a="http://schemas.openxmlformats.org/drawingml/2006/main">
                  <a:graphicData uri="http://schemas.microsoft.com/office/word/2010/wordprocessingShape">
                    <wps:wsp>
                      <wps:cNvSpPr/>
                      <wps:spPr>
                        <a:xfrm>
                          <a:off x="0" y="0"/>
                          <a:ext cx="469127" cy="214686"/>
                        </a:xfrm>
                        <a:prstGeom prst="roundRect">
                          <a:avLst/>
                        </a:prstGeom>
                        <a:no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1E1CE9DF" id="مستطيل: زوايا مستديرة 32" o:spid="_x0000_s1026" style="position:absolute;left:0;text-align:left;margin-left:310.25pt;margin-top:.6pt;width:36.95pt;height:16.9pt;z-index:2517022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N5nZAIAAMcEAAAOAAAAZHJzL2Uyb0RvYy54bWysVE1v2zAMvQ/YfxB0Xx0bbtIGdYogRYcB&#10;RVs0HXpWZCkWoK9RSpzu14+S3aTrdhp2UUSRfiQfH3N1fTCa7AUE5WxDy7MJJcJy1yq7bej359sv&#10;F5SEyGzLtLOioa8i0OvF509XvZ+LynVOtwIIgtgw731Duxj9vCgC74Rh4cx5YdEpHRgW0YRt0QLr&#10;Ed3ooppMpkXvoPXguAgBX28GJ11kfCkFjw9SBhGJbijWFvMJ+dyks1hcsfkWmO8UH8tg/1CFYcpi&#10;0iPUDYuM7ED9AWUUBxecjGfcmcJJqbjIPWA35eRDN+uOeZF7QXKCP9IU/h8sv9+v/SMgDb0P84DX&#10;1MVBgkm/WB85ZLJej2SJQyQcH+vpZVnNKOHoqsp6ejFNZBanjz2E+FU4Q9KloeB2tn3CgWSe2P4u&#10;xCH+LS4ltO5WaZ2Hoi3pUVHVbIJz4wy1ITWLeDW+bWiwW0qY3qLoeIQMGZxWbfo8AQXYblYayJ7h&#10;4Ot6Vq3qIahjrRhey/MJQg81jOG5/t9wUnE3LHTDJ9k1aMaoiMLVyjT0AnGOSNqm9CJLb2zxxGy6&#10;bVz7+ggE3KDF4PmtwiR3LMRHBig+bBcXKj7gIbVDDtx4o6Rz8PNv7ykeNYFeSnoUM/LzY8dAUKK/&#10;WVTLZVnXSf3ZqM9nFRrw3rN577E7s3JIW4mr63m+pvio314lOPOCe7dMWdHFLMfcwyRGYxWHJcPN&#10;5WK5zGGoeM/inV17nsATT4ne58MLAz+qJKK87t2b8Nn8g06G2EEpy110UmURnXjFCSYDtyXPctzs&#10;tI7v7Rx1+v9Z/AIAAP//AwBQSwMEFAAGAAgAAAAhAJ7OJ9zeAAAACAEAAA8AAABkcnMvZG93bnJl&#10;di54bWxMj9FOwzAMRd+R+IfISLyxlLJ2pTSdAGkCaWgSgw/IGtNUNE7VZF3h6zFP8Gid6+vjaj27&#10;Xkw4hs6TgutFAgKp8aajVsH72+aqABGiJqN7T6jgCwOs6/OzSpfGn+gVp31sBZdQKLUCG+NQShka&#10;i06HhR+QmH340enI49hKM+oTl7tepkmSS6c74gtWD/hosfncHx1rOPzebnbPqwdbmHRa+ZenXVYo&#10;dXkx39+BiDjHvzD86vMO1Ox08EcyQfQK8jTJOMogBcE8v10uQRwU3GQJyLqS/x+ofwAAAP//AwBQ&#10;SwECLQAUAAYACAAAACEAtoM4kv4AAADhAQAAEwAAAAAAAAAAAAAAAAAAAAAAW0NvbnRlbnRfVHlw&#10;ZXNdLnhtbFBLAQItABQABgAIAAAAIQA4/SH/1gAAAJQBAAALAAAAAAAAAAAAAAAAAC8BAABfcmVs&#10;cy8ucmVsc1BLAQItABQABgAIAAAAIQCq2N5nZAIAAMcEAAAOAAAAAAAAAAAAAAAAAC4CAABkcnMv&#10;ZTJvRG9jLnhtbFBLAQItABQABgAIAAAAIQCezifc3gAAAAgBAAAPAAAAAAAAAAAAAAAAAL4EAABk&#10;cnMvZG93bnJldi54bWxQSwUGAAAAAAQABADzAAAAyQUAAAAA&#10;" filled="f" strokecolor="#172c51" strokeweight="1pt">
                <v:stroke joinstyle="miter"/>
              </v:roundrect>
            </w:pict>
          </mc:Fallback>
        </mc:AlternateContent>
      </w:r>
      <w:r w:rsidR="00101A88">
        <w:rPr>
          <w:rFonts w:hint="cs"/>
          <w:sz w:val="28"/>
          <w:szCs w:val="28"/>
          <w:rtl/>
        </w:rPr>
        <w:t>ماجستير</w:t>
      </w:r>
      <w:r w:rsidR="00C27AB8">
        <w:rPr>
          <w:rFonts w:hint="cs"/>
          <w:sz w:val="28"/>
          <w:szCs w:val="28"/>
          <w:rtl/>
        </w:rPr>
        <w:t xml:space="preserve"> </w:t>
      </w:r>
      <w:r w:rsidR="00C27AB8">
        <w:rPr>
          <w:sz w:val="28"/>
          <w:szCs w:val="28"/>
          <w:rtl/>
        </w:rPr>
        <w:tab/>
      </w:r>
      <w:r w:rsidR="00C27AB8">
        <w:rPr>
          <w:rFonts w:hint="cs"/>
          <w:sz w:val="28"/>
          <w:szCs w:val="28"/>
          <w:rtl/>
        </w:rPr>
        <w:t>دكتورا</w:t>
      </w:r>
      <w:r>
        <w:rPr>
          <w:rFonts w:hint="cs"/>
          <w:sz w:val="28"/>
          <w:szCs w:val="28"/>
          <w:rtl/>
        </w:rPr>
        <w:t xml:space="preserve">ة </w:t>
      </w:r>
    </w:p>
    <w:p w14:paraId="1A85DEF5" w14:textId="77777777" w:rsidR="00904BD0" w:rsidRDefault="00904BD0" w:rsidP="00904BD0">
      <w:pPr>
        <w:pStyle w:val="ListParagraph"/>
        <w:tabs>
          <w:tab w:val="left" w:pos="6267"/>
        </w:tabs>
        <w:bidi/>
        <w:ind w:left="1440"/>
        <w:rPr>
          <w:sz w:val="28"/>
          <w:szCs w:val="28"/>
          <w:rtl/>
        </w:rPr>
      </w:pPr>
    </w:p>
    <w:p w14:paraId="70A0870E" w14:textId="77777777" w:rsidR="00E0395C" w:rsidRDefault="00E0395C" w:rsidP="00F6536A">
      <w:pPr>
        <w:pStyle w:val="ListParagraph"/>
        <w:numPr>
          <w:ilvl w:val="1"/>
          <w:numId w:val="36"/>
        </w:numPr>
        <w:tabs>
          <w:tab w:val="left" w:pos="6267"/>
        </w:tabs>
        <w:bidi/>
        <w:rPr>
          <w:sz w:val="28"/>
          <w:szCs w:val="28"/>
        </w:rPr>
      </w:pPr>
      <w:r>
        <w:rPr>
          <w:rFonts w:hint="cs"/>
          <w:sz w:val="28"/>
          <w:szCs w:val="28"/>
          <w:rtl/>
        </w:rPr>
        <w:t xml:space="preserve">سنوات الخبرة </w:t>
      </w:r>
    </w:p>
    <w:p w14:paraId="55DCD533" w14:textId="5E0BDB32" w:rsidR="00E0395C" w:rsidRDefault="00E0395C" w:rsidP="00E0395C">
      <w:pPr>
        <w:pStyle w:val="ListParagraph"/>
        <w:tabs>
          <w:tab w:val="left" w:pos="6267"/>
        </w:tabs>
        <w:bidi/>
        <w:ind w:left="1440"/>
        <w:rPr>
          <w:sz w:val="28"/>
          <w:szCs w:val="28"/>
          <w:rtl/>
        </w:rPr>
      </w:pPr>
    </w:p>
    <w:p w14:paraId="2F40FB0A" w14:textId="3F36C767" w:rsidR="00E0395C" w:rsidRDefault="00947E8E" w:rsidP="00B01723">
      <w:pPr>
        <w:pStyle w:val="ListParagraph"/>
        <w:tabs>
          <w:tab w:val="left" w:pos="6267"/>
        </w:tabs>
        <w:bidi/>
        <w:ind w:left="1440"/>
        <w:rPr>
          <w:sz w:val="28"/>
          <w:szCs w:val="28"/>
          <w:rtl/>
        </w:rPr>
      </w:pPr>
      <w:r>
        <w:rPr>
          <w:rFonts w:hint="cs"/>
          <w:noProof/>
          <w:sz w:val="28"/>
          <w:szCs w:val="28"/>
          <w:rtl/>
          <w:lang w:val="ar-SA"/>
        </w:rPr>
        <mc:AlternateContent>
          <mc:Choice Requires="wps">
            <w:drawing>
              <wp:anchor distT="0" distB="0" distL="114300" distR="114300" simplePos="0" relativeHeight="251710464" behindDoc="0" locked="0" layoutInCell="1" allowOverlap="1" wp14:anchorId="5FB2AAAE" wp14:editId="5C6BAA0F">
                <wp:simplePos x="0" y="0"/>
                <wp:positionH relativeFrom="column">
                  <wp:posOffset>409989</wp:posOffset>
                </wp:positionH>
                <wp:positionV relativeFrom="paragraph">
                  <wp:posOffset>7317</wp:posOffset>
                </wp:positionV>
                <wp:extent cx="469127" cy="214686"/>
                <wp:effectExtent l="0" t="0" r="26670" b="13970"/>
                <wp:wrapNone/>
                <wp:docPr id="916232726" name="مستطيل: زوايا مستديرة 32"/>
                <wp:cNvGraphicFramePr/>
                <a:graphic xmlns:a="http://schemas.openxmlformats.org/drawingml/2006/main">
                  <a:graphicData uri="http://schemas.microsoft.com/office/word/2010/wordprocessingShape">
                    <wps:wsp>
                      <wps:cNvSpPr/>
                      <wps:spPr>
                        <a:xfrm>
                          <a:off x="0" y="0"/>
                          <a:ext cx="469127" cy="214686"/>
                        </a:xfrm>
                        <a:prstGeom prst="roundRect">
                          <a:avLst/>
                        </a:prstGeom>
                        <a:no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395B786C" id="مستطيل: زوايا مستديرة 32" o:spid="_x0000_s1026" style="position:absolute;left:0;text-align:left;margin-left:32.3pt;margin-top:.6pt;width:36.95pt;height:16.9pt;z-index:2517104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N5nZAIAAMcEAAAOAAAAZHJzL2Uyb0RvYy54bWysVE1v2zAMvQ/YfxB0Xx0bbtIGdYogRYcB&#10;RVs0HXpWZCkWoK9RSpzu14+S3aTrdhp2UUSRfiQfH3N1fTCa7AUE5WxDy7MJJcJy1yq7bej359sv&#10;F5SEyGzLtLOioa8i0OvF509XvZ+LynVOtwIIgtgw731Duxj9vCgC74Rh4cx5YdEpHRgW0YRt0QLr&#10;Ed3ooppMpkXvoPXguAgBX28GJ11kfCkFjw9SBhGJbijWFvMJ+dyks1hcsfkWmO8UH8tg/1CFYcpi&#10;0iPUDYuM7ED9AWUUBxecjGfcmcJJqbjIPWA35eRDN+uOeZF7QXKCP9IU/h8sv9+v/SMgDb0P84DX&#10;1MVBgkm/WB85ZLJej2SJQyQcH+vpZVnNKOHoqsp6ejFNZBanjz2E+FU4Q9KloeB2tn3CgWSe2P4u&#10;xCH+LS4ltO5WaZ2Hoi3pUVHVbIJz4wy1ITWLeDW+bWiwW0qY3qLoeIQMGZxWbfo8AQXYblYayJ7h&#10;4Ot6Vq3qIahjrRhey/MJQg81jOG5/t9wUnE3LHTDJ9k1aMaoiMLVyjT0AnGOSNqm9CJLb2zxxGy6&#10;bVz7+ggE3KDF4PmtwiR3LMRHBig+bBcXKj7gIbVDDtx4o6Rz8PNv7ykeNYFeSnoUM/LzY8dAUKK/&#10;WVTLZVnXSf3ZqM9nFRrw3rN577E7s3JIW4mr63m+pvio314lOPOCe7dMWdHFLMfcwyRGYxWHJcPN&#10;5WK5zGGoeM/inV17nsATT4ne58MLAz+qJKK87t2b8Nn8g06G2EEpy110UmURnXjFCSYDtyXPctzs&#10;tI7v7Rx1+v9Z/AIAAP//AwBQSwMEFAAGAAgAAAAhANjZQfXcAAAABwEAAA8AAABkcnMvZG93bnJl&#10;di54bWxMjsFOwzAQRO9I/IO1SNyoQ0rSKMSpAKkCiaoShQ9w4yWOiNdR7KaBr2d7guPszM68aj27&#10;Xkw4hs6TgttFAgKp8aajVsHH++amABGiJqN7T6jgGwOs68uLSpfGn+gNp31sBZdQKLUCG+NQShka&#10;i06HhR+Q2Pv0o9OR5dhKM+oTl7tepkmSS6c74gWrB3yy2Hztj44xHP68bnYvq0dbmHRa+e3zLiuU&#10;ur6aH+5BRJzjXxjO+PwDNTMd/JFMEL2C/C7nJN9TEGd7WWQgDgqWWQKyruR//voXAAD//wMAUEsB&#10;Ai0AFAAGAAgAAAAhALaDOJL+AAAA4QEAABMAAAAAAAAAAAAAAAAAAAAAAFtDb250ZW50X1R5cGVz&#10;XS54bWxQSwECLQAUAAYACAAAACEAOP0h/9YAAACUAQAACwAAAAAAAAAAAAAAAAAvAQAAX3JlbHMv&#10;LnJlbHNQSwECLQAUAAYACAAAACEAqtjeZ2QCAADHBAAADgAAAAAAAAAAAAAAAAAuAgAAZHJzL2Uy&#10;b0RvYy54bWxQSwECLQAUAAYACAAAACEA2NlB9dwAAAAHAQAADwAAAAAAAAAAAAAAAAC+BAAAZHJz&#10;L2Rvd25yZXYueG1sUEsFBgAAAAAEAAQA8wAAAMcFAAAAAA==&#10;" filled="f" strokecolor="#172c51" strokeweight="1pt">
                <v:stroke joinstyle="miter"/>
              </v:roundrect>
            </w:pict>
          </mc:Fallback>
        </mc:AlternateContent>
      </w:r>
      <w:r>
        <w:rPr>
          <w:rFonts w:hint="cs"/>
          <w:noProof/>
          <w:sz w:val="28"/>
          <w:szCs w:val="28"/>
          <w:rtl/>
          <w:lang w:val="ar-SA"/>
        </w:rPr>
        <mc:AlternateContent>
          <mc:Choice Requires="wps">
            <w:drawing>
              <wp:anchor distT="0" distB="0" distL="114300" distR="114300" simplePos="0" relativeHeight="251708416" behindDoc="0" locked="0" layoutInCell="1" allowOverlap="1" wp14:anchorId="1CCDDC39" wp14:editId="794EBB12">
                <wp:simplePos x="0" y="0"/>
                <wp:positionH relativeFrom="column">
                  <wp:posOffset>3471738</wp:posOffset>
                </wp:positionH>
                <wp:positionV relativeFrom="paragraph">
                  <wp:posOffset>7316</wp:posOffset>
                </wp:positionV>
                <wp:extent cx="469127" cy="214686"/>
                <wp:effectExtent l="0" t="0" r="26670" b="13970"/>
                <wp:wrapNone/>
                <wp:docPr id="1650596361" name="مستطيل: زوايا مستديرة 32"/>
                <wp:cNvGraphicFramePr/>
                <a:graphic xmlns:a="http://schemas.openxmlformats.org/drawingml/2006/main">
                  <a:graphicData uri="http://schemas.microsoft.com/office/word/2010/wordprocessingShape">
                    <wps:wsp>
                      <wps:cNvSpPr/>
                      <wps:spPr>
                        <a:xfrm>
                          <a:off x="0" y="0"/>
                          <a:ext cx="469127" cy="214686"/>
                        </a:xfrm>
                        <a:prstGeom prst="roundRect">
                          <a:avLst/>
                        </a:prstGeom>
                        <a:no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517A21B4" id="مستطيل: زوايا مستديرة 32" o:spid="_x0000_s1026" style="position:absolute;left:0;text-align:left;margin-left:273.35pt;margin-top:.6pt;width:36.95pt;height:16.9pt;z-index:2517084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N5nZAIAAMcEAAAOAAAAZHJzL2Uyb0RvYy54bWysVE1v2zAMvQ/YfxB0Xx0bbtIGdYogRYcB&#10;RVs0HXpWZCkWoK9RSpzu14+S3aTrdhp2UUSRfiQfH3N1fTCa7AUE5WxDy7MJJcJy1yq7bej359sv&#10;F5SEyGzLtLOioa8i0OvF509XvZ+LynVOtwIIgtgw731Duxj9vCgC74Rh4cx5YdEpHRgW0YRt0QLr&#10;Ed3ooppMpkXvoPXguAgBX28GJ11kfCkFjw9SBhGJbijWFvMJ+dyks1hcsfkWmO8UH8tg/1CFYcpi&#10;0iPUDYuM7ED9AWUUBxecjGfcmcJJqbjIPWA35eRDN+uOeZF7QXKCP9IU/h8sv9+v/SMgDb0P84DX&#10;1MVBgkm/WB85ZLJej2SJQyQcH+vpZVnNKOHoqsp6ejFNZBanjz2E+FU4Q9KloeB2tn3CgWSe2P4u&#10;xCH+LS4ltO5WaZ2Hoi3pUVHVbIJz4wy1ITWLeDW+bWiwW0qY3qLoeIQMGZxWbfo8AQXYblYayJ7h&#10;4Ot6Vq3qIahjrRhey/MJQg81jOG5/t9wUnE3LHTDJ9k1aMaoiMLVyjT0AnGOSNqm9CJLb2zxxGy6&#10;bVz7+ggE3KDF4PmtwiR3LMRHBig+bBcXKj7gIbVDDtx4o6Rz8PNv7ykeNYFeSnoUM/LzY8dAUKK/&#10;WVTLZVnXSf3ZqM9nFRrw3rN577E7s3JIW4mr63m+pvio314lOPOCe7dMWdHFLMfcwyRGYxWHJcPN&#10;5WK5zGGoeM/inV17nsATT4ne58MLAz+qJKK87t2b8Nn8g06G2EEpy110UmURnXjFCSYDtyXPctzs&#10;tI7v7Rx1+v9Z/AIAAP//AwBQSwMEFAAGAAgAAAAhAIOPJ4HdAAAACAEAAA8AAABkcnMvZG93bnJl&#10;di54bWxMj91KxDAQRu8F3yGM4J2bWu0PtemiwqLgsuDqA2SbsSk2k9Jku9Wnd7zSy+F8882Zer24&#10;Qcw4hd6TgutVAgKp9aanTsH72+aqBBGiJqMHT6jgCwOsm/OzWlfGn+gV533sBJdQqLQCG+NYSRla&#10;i06HlR+RmH34yenI49RJM+kTl7tBpkmSS6d74gtWj/hosf3cHx1rOPx+2eyeiwdbmnQu/PZpl5VK&#10;XV4s93cgIi7xLwy/+rwDDTsd/JFMEIOC7DYvOMogBcE8T5McxEHBTZaAbGr5/4HmBwAA//8DAFBL&#10;AQItABQABgAIAAAAIQC2gziS/gAAAOEBAAATAAAAAAAAAAAAAAAAAAAAAABbQ29udGVudF9UeXBl&#10;c10ueG1sUEsBAi0AFAAGAAgAAAAhADj9If/WAAAAlAEAAAsAAAAAAAAAAAAAAAAALwEAAF9yZWxz&#10;Ly5yZWxzUEsBAi0AFAAGAAgAAAAhAKrY3mdkAgAAxwQAAA4AAAAAAAAAAAAAAAAALgIAAGRycy9l&#10;Mm9Eb2MueG1sUEsBAi0AFAAGAAgAAAAhAIOPJ4HdAAAACAEAAA8AAAAAAAAAAAAAAAAAvgQAAGRy&#10;cy9kb3ducmV2LnhtbFBLBQYAAAAABAAEAPMAAADIBQAAAAA=&#10;" filled="f" strokecolor="#172c51" strokeweight="1pt">
                <v:stroke joinstyle="miter"/>
              </v:roundrect>
            </w:pict>
          </mc:Fallback>
        </mc:AlternateContent>
      </w:r>
      <w:r w:rsidR="001377A9">
        <w:rPr>
          <w:rFonts w:hint="cs"/>
          <w:sz w:val="28"/>
          <w:szCs w:val="28"/>
          <w:rtl/>
        </w:rPr>
        <w:t>أقل</w:t>
      </w:r>
      <w:r w:rsidR="00E0395C">
        <w:rPr>
          <w:rFonts w:hint="cs"/>
          <w:sz w:val="28"/>
          <w:szCs w:val="28"/>
          <w:rtl/>
        </w:rPr>
        <w:t xml:space="preserve"> من 5 سنوات</w:t>
      </w:r>
      <w:r w:rsidR="00B01723">
        <w:rPr>
          <w:sz w:val="28"/>
          <w:szCs w:val="28"/>
          <w:rtl/>
        </w:rPr>
        <w:tab/>
      </w:r>
      <w:r w:rsidR="00B01723">
        <w:rPr>
          <w:rFonts w:hint="cs"/>
          <w:sz w:val="28"/>
          <w:szCs w:val="28"/>
          <w:rtl/>
        </w:rPr>
        <w:t xml:space="preserve">من </w:t>
      </w:r>
      <w:r>
        <w:rPr>
          <w:rFonts w:hint="cs"/>
          <w:sz w:val="28"/>
          <w:szCs w:val="28"/>
          <w:rtl/>
        </w:rPr>
        <w:t xml:space="preserve">5 الى </w:t>
      </w:r>
      <w:r w:rsidR="00177653">
        <w:rPr>
          <w:rFonts w:hint="cs"/>
          <w:sz w:val="28"/>
          <w:szCs w:val="28"/>
          <w:rtl/>
        </w:rPr>
        <w:t>10</w:t>
      </w:r>
    </w:p>
    <w:p w14:paraId="677DCB89" w14:textId="77777777" w:rsidR="00E0395C" w:rsidRDefault="00E0395C" w:rsidP="00E0395C">
      <w:pPr>
        <w:pStyle w:val="ListParagraph"/>
        <w:tabs>
          <w:tab w:val="left" w:pos="6267"/>
        </w:tabs>
        <w:bidi/>
        <w:ind w:left="1440"/>
        <w:rPr>
          <w:sz w:val="28"/>
          <w:szCs w:val="28"/>
          <w:rtl/>
        </w:rPr>
      </w:pPr>
    </w:p>
    <w:p w14:paraId="003B9D19" w14:textId="3053A068" w:rsidR="00E94CD5" w:rsidRDefault="00947E8E" w:rsidP="00947E8E">
      <w:pPr>
        <w:pStyle w:val="ListParagraph"/>
        <w:tabs>
          <w:tab w:val="left" w:pos="6267"/>
        </w:tabs>
        <w:bidi/>
        <w:ind w:left="1440"/>
        <w:rPr>
          <w:sz w:val="28"/>
          <w:szCs w:val="28"/>
          <w:rtl/>
        </w:rPr>
      </w:pPr>
      <w:r>
        <w:rPr>
          <w:rFonts w:hint="cs"/>
          <w:noProof/>
          <w:sz w:val="28"/>
          <w:szCs w:val="28"/>
          <w:rtl/>
          <w:lang w:val="ar-SA"/>
        </w:rPr>
        <mc:AlternateContent>
          <mc:Choice Requires="wps">
            <w:drawing>
              <wp:anchor distT="0" distB="0" distL="114300" distR="114300" simplePos="0" relativeHeight="251712512" behindDoc="0" locked="0" layoutInCell="1" allowOverlap="1" wp14:anchorId="1C769134" wp14:editId="70A31101">
                <wp:simplePos x="0" y="0"/>
                <wp:positionH relativeFrom="column">
                  <wp:posOffset>402037</wp:posOffset>
                </wp:positionH>
                <wp:positionV relativeFrom="paragraph">
                  <wp:posOffset>7317</wp:posOffset>
                </wp:positionV>
                <wp:extent cx="469127" cy="214686"/>
                <wp:effectExtent l="0" t="0" r="26670" b="13970"/>
                <wp:wrapNone/>
                <wp:docPr id="697290553" name="مستطيل: زوايا مستديرة 32"/>
                <wp:cNvGraphicFramePr/>
                <a:graphic xmlns:a="http://schemas.openxmlformats.org/drawingml/2006/main">
                  <a:graphicData uri="http://schemas.microsoft.com/office/word/2010/wordprocessingShape">
                    <wps:wsp>
                      <wps:cNvSpPr/>
                      <wps:spPr>
                        <a:xfrm>
                          <a:off x="0" y="0"/>
                          <a:ext cx="469127" cy="214686"/>
                        </a:xfrm>
                        <a:prstGeom prst="roundRect">
                          <a:avLst/>
                        </a:prstGeom>
                        <a:no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06B7B8BC" id="مستطيل: زوايا مستديرة 32" o:spid="_x0000_s1026" style="position:absolute;left:0;text-align:left;margin-left:31.65pt;margin-top:.6pt;width:36.95pt;height:16.9pt;z-index:2517125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N5nZAIAAMcEAAAOAAAAZHJzL2Uyb0RvYy54bWysVE1v2zAMvQ/YfxB0Xx0bbtIGdYogRYcB&#10;RVs0HXpWZCkWoK9RSpzu14+S3aTrdhp2UUSRfiQfH3N1fTCa7AUE5WxDy7MJJcJy1yq7bej359sv&#10;F5SEyGzLtLOioa8i0OvF509XvZ+LynVOtwIIgtgw731Duxj9vCgC74Rh4cx5YdEpHRgW0YRt0QLr&#10;Ed3ooppMpkXvoPXguAgBX28GJ11kfCkFjw9SBhGJbijWFvMJ+dyks1hcsfkWmO8UH8tg/1CFYcpi&#10;0iPUDYuM7ED9AWUUBxecjGfcmcJJqbjIPWA35eRDN+uOeZF7QXKCP9IU/h8sv9+v/SMgDb0P84DX&#10;1MVBgkm/WB85ZLJej2SJQyQcH+vpZVnNKOHoqsp6ejFNZBanjz2E+FU4Q9KloeB2tn3CgWSe2P4u&#10;xCH+LS4ltO5WaZ2Hoi3pUVHVbIJz4wy1ITWLeDW+bWiwW0qY3qLoeIQMGZxWbfo8AQXYblYayJ7h&#10;4Ot6Vq3qIahjrRhey/MJQg81jOG5/t9wUnE3LHTDJ9k1aMaoiMLVyjT0AnGOSNqm9CJLb2zxxGy6&#10;bVz7+ggE3KDF4PmtwiR3LMRHBig+bBcXKj7gIbVDDtx4o6Rz8PNv7ykeNYFeSnoUM/LzY8dAUKK/&#10;WVTLZVnXSf3ZqM9nFRrw3rN577E7s3JIW4mr63m+pvio314lOPOCe7dMWdHFLMfcwyRGYxWHJcPN&#10;5WK5zGGoeM/inV17nsATT4ne58MLAz+qJKK87t2b8Nn8g06G2EEpy110UmURnXjFCSYDtyXPctzs&#10;tI7v7Rx1+v9Z/AIAAP//AwBQSwMEFAAGAAgAAAAhAJ0Gx3jcAAAABwEAAA8AAABkcnMvZG93bnJl&#10;di54bWxMjsFOwzAQRO9I/IO1SNyoQ6I2URqnAqQKJFAlCh/gxts4Il5HsZsGvp7tCW67O7Mzr9rM&#10;rhcTjqHzpOB+kYBAarzpqFXw+bG9K0CEqMno3hMq+MYAm/r6qtKl8Wd6x2kfW8EhFEqtwMY4lFKG&#10;xqLTYeEHJNaOfnQ68jq20oz6zOGul2mSrKTTHXGD1QM+WWy+9ifHGA5/Xre7l/zRFiadcv/2vFsW&#10;St3ezA9rEBHn+GeGCz7/QM1MB38iE0SvYJVl7OR7CuIiZzkPBwXZMgFZV/I/f/0LAAD//wMAUEsB&#10;Ai0AFAAGAAgAAAAhALaDOJL+AAAA4QEAABMAAAAAAAAAAAAAAAAAAAAAAFtDb250ZW50X1R5cGVz&#10;XS54bWxQSwECLQAUAAYACAAAACEAOP0h/9YAAACUAQAACwAAAAAAAAAAAAAAAAAvAQAAX3JlbHMv&#10;LnJlbHNQSwECLQAUAAYACAAAACEAqtjeZ2QCAADHBAAADgAAAAAAAAAAAAAAAAAuAgAAZHJzL2Uy&#10;b0RvYy54bWxQSwECLQAUAAYACAAAACEAnQbHeNwAAAAHAQAADwAAAAAAAAAAAAAAAAC+BAAAZHJz&#10;L2Rvd25yZXYueG1sUEsFBgAAAAAEAAQA8wAAAMcFAAAAAA==&#10;" filled="f" strokecolor="#172c51" strokeweight="1pt">
                <v:stroke joinstyle="miter"/>
              </v:roundrect>
            </w:pict>
          </mc:Fallback>
        </mc:AlternateContent>
      </w:r>
      <w:r>
        <w:rPr>
          <w:rFonts w:hint="cs"/>
          <w:noProof/>
          <w:sz w:val="28"/>
          <w:szCs w:val="28"/>
          <w:rtl/>
          <w:lang w:val="ar-SA"/>
        </w:rPr>
        <mc:AlternateContent>
          <mc:Choice Requires="wps">
            <w:drawing>
              <wp:anchor distT="0" distB="0" distL="114300" distR="114300" simplePos="0" relativeHeight="251714560" behindDoc="0" locked="0" layoutInCell="1" allowOverlap="1" wp14:anchorId="55E2941B" wp14:editId="2967D97E">
                <wp:simplePos x="0" y="0"/>
                <wp:positionH relativeFrom="column">
                  <wp:posOffset>3465113</wp:posOffset>
                </wp:positionH>
                <wp:positionV relativeFrom="paragraph">
                  <wp:posOffset>8641</wp:posOffset>
                </wp:positionV>
                <wp:extent cx="469127" cy="214686"/>
                <wp:effectExtent l="0" t="0" r="26670" b="13970"/>
                <wp:wrapNone/>
                <wp:docPr id="1215080983" name="مستطيل: زوايا مستديرة 32"/>
                <wp:cNvGraphicFramePr/>
                <a:graphic xmlns:a="http://schemas.openxmlformats.org/drawingml/2006/main">
                  <a:graphicData uri="http://schemas.microsoft.com/office/word/2010/wordprocessingShape">
                    <wps:wsp>
                      <wps:cNvSpPr/>
                      <wps:spPr>
                        <a:xfrm>
                          <a:off x="0" y="0"/>
                          <a:ext cx="469127" cy="214686"/>
                        </a:xfrm>
                        <a:prstGeom prst="roundRect">
                          <a:avLst/>
                        </a:prstGeom>
                        <a:no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118B042D" id="مستطيل: زوايا مستديرة 32" o:spid="_x0000_s1026" style="position:absolute;left:0;text-align:left;margin-left:272.85pt;margin-top:.7pt;width:36.95pt;height:16.9pt;z-index:2517145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N5nZAIAAMcEAAAOAAAAZHJzL2Uyb0RvYy54bWysVE1v2zAMvQ/YfxB0Xx0bbtIGdYogRYcB&#10;RVs0HXpWZCkWoK9RSpzu14+S3aTrdhp2UUSRfiQfH3N1fTCa7AUE5WxDy7MJJcJy1yq7bej359sv&#10;F5SEyGzLtLOioa8i0OvF509XvZ+LynVOtwIIgtgw731Duxj9vCgC74Rh4cx5YdEpHRgW0YRt0QLr&#10;Ed3ooppMpkXvoPXguAgBX28GJ11kfCkFjw9SBhGJbijWFvMJ+dyks1hcsfkWmO8UH8tg/1CFYcpi&#10;0iPUDYuM7ED9AWUUBxecjGfcmcJJqbjIPWA35eRDN+uOeZF7QXKCP9IU/h8sv9+v/SMgDb0P84DX&#10;1MVBgkm/WB85ZLJej2SJQyQcH+vpZVnNKOHoqsp6ejFNZBanjz2E+FU4Q9KloeB2tn3CgWSe2P4u&#10;xCH+LS4ltO5WaZ2Hoi3pUVHVbIJz4wy1ITWLeDW+bWiwW0qY3qLoeIQMGZxWbfo8AQXYblYayJ7h&#10;4Ot6Vq3qIahjrRhey/MJQg81jOG5/t9wUnE3LHTDJ9k1aMaoiMLVyjT0AnGOSNqm9CJLb2zxxGy6&#10;bVz7+ggE3KDF4PmtwiR3LMRHBig+bBcXKj7gIbVDDtx4o6Rz8PNv7ykeNYFeSnoUM/LzY8dAUKK/&#10;WVTLZVnXSf3ZqM9nFRrw3rN577E7s3JIW4mr63m+pvio314lOPOCe7dMWdHFLMfcwyRGYxWHJcPN&#10;5WK5zGGoeM/inV17nsATT4ne58MLAz+qJKK87t2b8Nn8g06G2EEpy110UmURnXjFCSYDtyXPctzs&#10;tI7v7Rx1+v9Z/AIAAP//AwBQSwMEFAAGAAgAAAAhALFIOevfAAAACAEAAA8AAABkcnMvZG93bnJl&#10;di54bWxMj91OwzAMRu+ReIfISNyxdGX9oTSdNqQJJNAkBg+QNaataJyqybrC02Ou4NI6nz8fl+vZ&#10;9mLC0XeOFCwXEQik2pmOGgXvb7ubHIQPmozuHaGCL/Swri4vSl0Yd6ZXnA6hEVxCvtAK2hCGQkpf&#10;t2i1X7gBidmHG60OPI6NNKM+c7ntZRxFqbS6I77Q6gEfWqw/DyfLGha/n3f7p2zb5iaeMvfyuE9y&#10;pa6v5s09iIBz+AvDrz7vQMVOR3ci40WvIFklGUcZrEAwT5d3KYijgtskBlmV8v8D1Q8AAAD//wMA&#10;UEsBAi0AFAAGAAgAAAAhALaDOJL+AAAA4QEAABMAAAAAAAAAAAAAAAAAAAAAAFtDb250ZW50X1R5&#10;cGVzXS54bWxQSwECLQAUAAYACAAAACEAOP0h/9YAAACUAQAACwAAAAAAAAAAAAAAAAAvAQAAX3Jl&#10;bHMvLnJlbHNQSwECLQAUAAYACAAAACEAqtjeZ2QCAADHBAAADgAAAAAAAAAAAAAAAAAuAgAAZHJz&#10;L2Uyb0RvYy54bWxQSwECLQAUAAYACAAAACEAsUg5698AAAAIAQAADwAAAAAAAAAAAAAAAAC+BAAA&#10;ZHJzL2Rvd25yZXYueG1sUEsFBgAAAAAEAAQA8wAAAMoFAAAAAA==&#10;" filled="f" strokecolor="#172c51" strokeweight="1pt">
                <v:stroke joinstyle="miter"/>
              </v:roundrect>
            </w:pict>
          </mc:Fallback>
        </mc:AlternateContent>
      </w:r>
      <w:r w:rsidR="00E0395C">
        <w:rPr>
          <w:rFonts w:hint="cs"/>
          <w:sz w:val="28"/>
          <w:szCs w:val="28"/>
          <w:rtl/>
        </w:rPr>
        <w:t xml:space="preserve">من </w:t>
      </w:r>
      <w:r w:rsidR="00B01723">
        <w:rPr>
          <w:rFonts w:hint="cs"/>
          <w:sz w:val="28"/>
          <w:szCs w:val="28"/>
          <w:rtl/>
        </w:rPr>
        <w:t>10 الى 15</w:t>
      </w:r>
      <w:r w:rsidR="00904BD0">
        <w:rPr>
          <w:rFonts w:hint="cs"/>
          <w:rtl/>
        </w:rPr>
        <w:t xml:space="preserve"> </w:t>
      </w:r>
      <w:r>
        <w:rPr>
          <w:sz w:val="28"/>
          <w:szCs w:val="28"/>
          <w:rtl/>
        </w:rPr>
        <w:tab/>
      </w:r>
      <w:r>
        <w:rPr>
          <w:rFonts w:hint="cs"/>
          <w:sz w:val="28"/>
          <w:szCs w:val="28"/>
          <w:rtl/>
        </w:rPr>
        <w:t>أكثر من 15 سنة</w:t>
      </w:r>
    </w:p>
    <w:p w14:paraId="529967EF" w14:textId="77777777" w:rsidR="00403102" w:rsidRDefault="00403102" w:rsidP="00403102">
      <w:pPr>
        <w:tabs>
          <w:tab w:val="left" w:pos="6899"/>
        </w:tabs>
      </w:pPr>
    </w:p>
    <w:p w14:paraId="333A61B1" w14:textId="77777777" w:rsidR="00010AAC" w:rsidRDefault="00010AAC" w:rsidP="00403102">
      <w:pPr>
        <w:tabs>
          <w:tab w:val="left" w:pos="6899"/>
        </w:tabs>
      </w:pPr>
    </w:p>
    <w:p w14:paraId="7F3EE056" w14:textId="77777777" w:rsidR="00010AAC" w:rsidRDefault="00010AAC" w:rsidP="00403102">
      <w:pPr>
        <w:tabs>
          <w:tab w:val="left" w:pos="6899"/>
        </w:tabs>
      </w:pPr>
    </w:p>
    <w:p w14:paraId="3F4B7A48" w14:textId="77777777" w:rsidR="00010AAC" w:rsidRDefault="00010AAC" w:rsidP="00403102">
      <w:pPr>
        <w:tabs>
          <w:tab w:val="left" w:pos="6899"/>
        </w:tabs>
      </w:pPr>
    </w:p>
    <w:p w14:paraId="2A89E10D" w14:textId="2A9866F4" w:rsidR="00403102" w:rsidRDefault="001E7054" w:rsidP="009E028D">
      <w:pPr>
        <w:tabs>
          <w:tab w:val="left" w:pos="6899"/>
        </w:tabs>
        <w:jc w:val="right"/>
        <w:rPr>
          <w:sz w:val="32"/>
          <w:szCs w:val="32"/>
          <w:rtl/>
        </w:rPr>
      </w:pPr>
      <w:r w:rsidRPr="00D602A5">
        <w:rPr>
          <w:rFonts w:hint="cs"/>
          <w:b/>
          <w:bCs/>
          <w:sz w:val="32"/>
          <w:szCs w:val="32"/>
          <w:rtl/>
        </w:rPr>
        <w:t xml:space="preserve">المحور </w:t>
      </w:r>
      <w:r w:rsidR="005449B8">
        <w:rPr>
          <w:rFonts w:hint="cs"/>
          <w:b/>
          <w:bCs/>
          <w:sz w:val="32"/>
          <w:szCs w:val="32"/>
          <w:rtl/>
        </w:rPr>
        <w:t>ال</w:t>
      </w:r>
      <w:r w:rsidR="00F82161">
        <w:rPr>
          <w:rFonts w:hint="cs"/>
          <w:b/>
          <w:bCs/>
          <w:sz w:val="32"/>
          <w:szCs w:val="32"/>
          <w:rtl/>
        </w:rPr>
        <w:t>ثاني</w:t>
      </w:r>
      <w:r w:rsidR="009835D1" w:rsidRPr="00D602A5">
        <w:rPr>
          <w:rFonts w:hint="cs"/>
          <w:b/>
          <w:bCs/>
          <w:sz w:val="32"/>
          <w:szCs w:val="32"/>
          <w:rtl/>
        </w:rPr>
        <w:t>: الاتصال الإداري</w:t>
      </w:r>
      <w:r w:rsidR="00C15DC2" w:rsidRPr="00F00531">
        <w:rPr>
          <w:rFonts w:hint="cs"/>
          <w:sz w:val="32"/>
          <w:szCs w:val="32"/>
          <w:rtl/>
        </w:rPr>
        <w:t xml:space="preserve">: </w:t>
      </w:r>
      <w:r w:rsidR="00F00531" w:rsidRPr="00F00531">
        <w:rPr>
          <w:sz w:val="32"/>
          <w:szCs w:val="32"/>
          <w:rtl/>
        </w:rPr>
        <w:t>هو تبادل المعلومات داخل المؤسسة</w:t>
      </w:r>
      <w:r w:rsidR="009E028D" w:rsidRPr="009E028D">
        <w:rPr>
          <w:rFonts w:hint="cs"/>
          <w:sz w:val="32"/>
          <w:szCs w:val="32"/>
          <w:rtl/>
        </w:rPr>
        <w:t xml:space="preserve"> التي تشتمل على (وضوح الرسالة – التغذية الراجعة – الشفافية)</w:t>
      </w:r>
      <w:r w:rsidR="00F00531" w:rsidRPr="00F00531">
        <w:rPr>
          <w:sz w:val="32"/>
          <w:szCs w:val="32"/>
          <w:rtl/>
        </w:rPr>
        <w:t xml:space="preserve"> لضمان التنسيق واتخاذ القرارات وتحقيق الأهداف</w:t>
      </w:r>
      <w:r w:rsidR="00F00531">
        <w:rPr>
          <w:rFonts w:hint="cs"/>
          <w:sz w:val="32"/>
          <w:szCs w:val="32"/>
          <w:rtl/>
        </w:rPr>
        <w:t>.</w:t>
      </w:r>
    </w:p>
    <w:tbl>
      <w:tblPr>
        <w:tblStyle w:val="TableGrid"/>
        <w:tblW w:w="0" w:type="auto"/>
        <w:tblLook w:val="04A0" w:firstRow="1" w:lastRow="0" w:firstColumn="1" w:lastColumn="0" w:noHBand="0" w:noVBand="1"/>
      </w:tblPr>
      <w:tblGrid>
        <w:gridCol w:w="1093"/>
        <w:gridCol w:w="1195"/>
        <w:gridCol w:w="1197"/>
        <w:gridCol w:w="1196"/>
        <w:gridCol w:w="1196"/>
        <w:gridCol w:w="3473"/>
      </w:tblGrid>
      <w:tr w:rsidR="001A392C" w14:paraId="375FCC52" w14:textId="77777777" w:rsidTr="00EB5AD0">
        <w:tc>
          <w:tcPr>
            <w:tcW w:w="1093" w:type="dxa"/>
            <w:shd w:val="clear" w:color="auto" w:fill="A8D08D" w:themeFill="accent6" w:themeFillTint="99"/>
          </w:tcPr>
          <w:p w14:paraId="1BBC9EC8" w14:textId="40F85DFD" w:rsidR="001A392C" w:rsidRDefault="001A392C" w:rsidP="00996A80">
            <w:pPr>
              <w:tabs>
                <w:tab w:val="left" w:pos="6899"/>
              </w:tabs>
              <w:jc w:val="center"/>
              <w:rPr>
                <w:sz w:val="28"/>
                <w:szCs w:val="28"/>
                <w:rtl/>
              </w:rPr>
            </w:pPr>
            <w:r>
              <w:rPr>
                <w:rFonts w:hint="cs"/>
                <w:sz w:val="28"/>
                <w:szCs w:val="28"/>
                <w:rtl/>
              </w:rPr>
              <w:t>لا أوافق بشدة</w:t>
            </w:r>
          </w:p>
        </w:tc>
        <w:tc>
          <w:tcPr>
            <w:tcW w:w="1195" w:type="dxa"/>
            <w:shd w:val="clear" w:color="auto" w:fill="A8D08D" w:themeFill="accent6" w:themeFillTint="99"/>
          </w:tcPr>
          <w:p w14:paraId="323B2006" w14:textId="1ACF3F50" w:rsidR="001A392C" w:rsidRDefault="001A392C" w:rsidP="00996A80">
            <w:pPr>
              <w:tabs>
                <w:tab w:val="left" w:pos="6899"/>
              </w:tabs>
              <w:jc w:val="center"/>
              <w:rPr>
                <w:sz w:val="28"/>
                <w:szCs w:val="28"/>
                <w:rtl/>
              </w:rPr>
            </w:pPr>
            <w:r>
              <w:rPr>
                <w:rFonts w:hint="cs"/>
                <w:sz w:val="28"/>
                <w:szCs w:val="28"/>
                <w:rtl/>
              </w:rPr>
              <w:t>لا أوافق</w:t>
            </w:r>
          </w:p>
        </w:tc>
        <w:tc>
          <w:tcPr>
            <w:tcW w:w="1197" w:type="dxa"/>
            <w:shd w:val="clear" w:color="auto" w:fill="A8D08D" w:themeFill="accent6" w:themeFillTint="99"/>
          </w:tcPr>
          <w:p w14:paraId="214859CD" w14:textId="4108292E" w:rsidR="001A392C" w:rsidRDefault="001A392C" w:rsidP="00996A80">
            <w:pPr>
              <w:tabs>
                <w:tab w:val="left" w:pos="6899"/>
              </w:tabs>
              <w:jc w:val="center"/>
              <w:rPr>
                <w:sz w:val="28"/>
                <w:szCs w:val="28"/>
                <w:rtl/>
              </w:rPr>
            </w:pPr>
            <w:r>
              <w:rPr>
                <w:rFonts w:hint="cs"/>
                <w:sz w:val="28"/>
                <w:szCs w:val="28"/>
                <w:rtl/>
              </w:rPr>
              <w:t>محايد</w:t>
            </w:r>
          </w:p>
        </w:tc>
        <w:tc>
          <w:tcPr>
            <w:tcW w:w="1196" w:type="dxa"/>
            <w:shd w:val="clear" w:color="auto" w:fill="A8D08D" w:themeFill="accent6" w:themeFillTint="99"/>
          </w:tcPr>
          <w:p w14:paraId="6FA9DC38" w14:textId="6EEABC84" w:rsidR="001A392C" w:rsidRDefault="001A392C" w:rsidP="00996A80">
            <w:pPr>
              <w:tabs>
                <w:tab w:val="left" w:pos="6899"/>
              </w:tabs>
              <w:jc w:val="center"/>
              <w:rPr>
                <w:sz w:val="28"/>
                <w:szCs w:val="28"/>
                <w:rtl/>
              </w:rPr>
            </w:pPr>
            <w:r>
              <w:rPr>
                <w:rFonts w:hint="cs"/>
                <w:sz w:val="28"/>
                <w:szCs w:val="28"/>
                <w:rtl/>
              </w:rPr>
              <w:t>أوافق</w:t>
            </w:r>
          </w:p>
        </w:tc>
        <w:tc>
          <w:tcPr>
            <w:tcW w:w="1196" w:type="dxa"/>
            <w:shd w:val="clear" w:color="auto" w:fill="A8D08D" w:themeFill="accent6" w:themeFillTint="99"/>
          </w:tcPr>
          <w:p w14:paraId="62724CDF" w14:textId="3FAD0620" w:rsidR="001A392C" w:rsidRDefault="001A392C" w:rsidP="00221577">
            <w:pPr>
              <w:tabs>
                <w:tab w:val="left" w:pos="6899"/>
              </w:tabs>
              <w:jc w:val="center"/>
              <w:rPr>
                <w:sz w:val="28"/>
                <w:szCs w:val="28"/>
                <w:rtl/>
              </w:rPr>
            </w:pPr>
            <w:r>
              <w:rPr>
                <w:rFonts w:hint="cs"/>
                <w:sz w:val="28"/>
                <w:szCs w:val="28"/>
                <w:rtl/>
              </w:rPr>
              <w:t>أوافق بشدة</w:t>
            </w:r>
          </w:p>
        </w:tc>
        <w:tc>
          <w:tcPr>
            <w:tcW w:w="3473" w:type="dxa"/>
            <w:vMerge w:val="restart"/>
            <w:shd w:val="clear" w:color="auto" w:fill="A8D08D" w:themeFill="accent6" w:themeFillTint="99"/>
          </w:tcPr>
          <w:p w14:paraId="6708C158" w14:textId="77777777" w:rsidR="001D4B2A" w:rsidRDefault="001D4B2A" w:rsidP="00CE4D3B">
            <w:pPr>
              <w:tabs>
                <w:tab w:val="left" w:pos="6899"/>
              </w:tabs>
              <w:jc w:val="center"/>
              <w:rPr>
                <w:sz w:val="28"/>
                <w:szCs w:val="28"/>
                <w:rtl/>
              </w:rPr>
            </w:pPr>
          </w:p>
          <w:p w14:paraId="3FABA82E" w14:textId="53B522E6" w:rsidR="001A392C" w:rsidRPr="00BB7285" w:rsidRDefault="001A392C" w:rsidP="00CE4D3B">
            <w:pPr>
              <w:tabs>
                <w:tab w:val="left" w:pos="6899"/>
              </w:tabs>
              <w:jc w:val="center"/>
              <w:rPr>
                <w:b/>
                <w:bCs/>
                <w:sz w:val="28"/>
                <w:szCs w:val="28"/>
              </w:rPr>
            </w:pPr>
            <w:r w:rsidRPr="00BB7285">
              <w:rPr>
                <w:rFonts w:hint="cs"/>
                <w:b/>
                <w:bCs/>
                <w:sz w:val="28"/>
                <w:szCs w:val="28"/>
                <w:rtl/>
              </w:rPr>
              <w:t>العبارات</w:t>
            </w:r>
          </w:p>
        </w:tc>
      </w:tr>
      <w:tr w:rsidR="001A392C" w14:paraId="32AACC8A" w14:textId="77777777" w:rsidTr="00EB5AD0">
        <w:tc>
          <w:tcPr>
            <w:tcW w:w="1093" w:type="dxa"/>
            <w:shd w:val="clear" w:color="auto" w:fill="A8D08D" w:themeFill="accent6" w:themeFillTint="99"/>
          </w:tcPr>
          <w:p w14:paraId="2FE8072C" w14:textId="593A9C94" w:rsidR="001A392C" w:rsidRDefault="0088130B" w:rsidP="00996A80">
            <w:pPr>
              <w:tabs>
                <w:tab w:val="left" w:pos="6899"/>
              </w:tabs>
              <w:jc w:val="center"/>
              <w:rPr>
                <w:sz w:val="28"/>
                <w:szCs w:val="28"/>
                <w:rtl/>
              </w:rPr>
            </w:pPr>
            <w:r>
              <w:rPr>
                <w:sz w:val="28"/>
                <w:szCs w:val="28"/>
              </w:rPr>
              <w:t>5</w:t>
            </w:r>
          </w:p>
        </w:tc>
        <w:tc>
          <w:tcPr>
            <w:tcW w:w="1195" w:type="dxa"/>
            <w:shd w:val="clear" w:color="auto" w:fill="A8D08D" w:themeFill="accent6" w:themeFillTint="99"/>
          </w:tcPr>
          <w:p w14:paraId="7367FF25" w14:textId="3070EF7C" w:rsidR="001A392C" w:rsidRDefault="0088130B" w:rsidP="00996A80">
            <w:pPr>
              <w:tabs>
                <w:tab w:val="left" w:pos="6899"/>
              </w:tabs>
              <w:jc w:val="center"/>
              <w:rPr>
                <w:sz w:val="28"/>
                <w:szCs w:val="28"/>
              </w:rPr>
            </w:pPr>
            <w:r>
              <w:rPr>
                <w:sz w:val="28"/>
                <w:szCs w:val="28"/>
              </w:rPr>
              <w:t>4</w:t>
            </w:r>
          </w:p>
        </w:tc>
        <w:tc>
          <w:tcPr>
            <w:tcW w:w="1197" w:type="dxa"/>
            <w:shd w:val="clear" w:color="auto" w:fill="A8D08D" w:themeFill="accent6" w:themeFillTint="99"/>
          </w:tcPr>
          <w:p w14:paraId="77B41850" w14:textId="50EDED30" w:rsidR="001A392C" w:rsidRDefault="001A392C" w:rsidP="00996A80">
            <w:pPr>
              <w:tabs>
                <w:tab w:val="left" w:pos="6899"/>
              </w:tabs>
              <w:jc w:val="center"/>
              <w:rPr>
                <w:sz w:val="28"/>
                <w:szCs w:val="28"/>
                <w:rtl/>
              </w:rPr>
            </w:pPr>
            <w:r>
              <w:rPr>
                <w:sz w:val="28"/>
                <w:szCs w:val="28"/>
              </w:rPr>
              <w:t>3</w:t>
            </w:r>
          </w:p>
        </w:tc>
        <w:tc>
          <w:tcPr>
            <w:tcW w:w="1196" w:type="dxa"/>
            <w:shd w:val="clear" w:color="auto" w:fill="A8D08D" w:themeFill="accent6" w:themeFillTint="99"/>
          </w:tcPr>
          <w:p w14:paraId="5315A83A" w14:textId="168DBB9C" w:rsidR="001A392C" w:rsidRDefault="0088130B" w:rsidP="00996A80">
            <w:pPr>
              <w:tabs>
                <w:tab w:val="left" w:pos="6899"/>
              </w:tabs>
              <w:jc w:val="center"/>
              <w:rPr>
                <w:sz w:val="28"/>
                <w:szCs w:val="28"/>
                <w:rtl/>
              </w:rPr>
            </w:pPr>
            <w:r>
              <w:rPr>
                <w:sz w:val="28"/>
                <w:szCs w:val="28"/>
              </w:rPr>
              <w:t>2</w:t>
            </w:r>
          </w:p>
        </w:tc>
        <w:tc>
          <w:tcPr>
            <w:tcW w:w="1196" w:type="dxa"/>
            <w:shd w:val="clear" w:color="auto" w:fill="A8D08D" w:themeFill="accent6" w:themeFillTint="99"/>
          </w:tcPr>
          <w:p w14:paraId="00E399F5" w14:textId="47EE193B" w:rsidR="001A392C" w:rsidRDefault="0088130B" w:rsidP="00221577">
            <w:pPr>
              <w:tabs>
                <w:tab w:val="left" w:pos="6899"/>
              </w:tabs>
              <w:jc w:val="center"/>
              <w:rPr>
                <w:sz w:val="28"/>
                <w:szCs w:val="28"/>
                <w:rtl/>
              </w:rPr>
            </w:pPr>
            <w:r>
              <w:rPr>
                <w:sz w:val="28"/>
                <w:szCs w:val="28"/>
              </w:rPr>
              <w:t>1</w:t>
            </w:r>
          </w:p>
        </w:tc>
        <w:tc>
          <w:tcPr>
            <w:tcW w:w="3473" w:type="dxa"/>
            <w:vMerge/>
            <w:shd w:val="clear" w:color="auto" w:fill="A8D08D" w:themeFill="accent6" w:themeFillTint="99"/>
          </w:tcPr>
          <w:p w14:paraId="3695FA29" w14:textId="77777777" w:rsidR="001A392C" w:rsidRDefault="001A392C" w:rsidP="00CE4D3B">
            <w:pPr>
              <w:tabs>
                <w:tab w:val="left" w:pos="6899"/>
              </w:tabs>
              <w:jc w:val="center"/>
              <w:rPr>
                <w:sz w:val="28"/>
                <w:szCs w:val="28"/>
                <w:rtl/>
              </w:rPr>
            </w:pPr>
          </w:p>
        </w:tc>
      </w:tr>
      <w:tr w:rsidR="00742ED4" w14:paraId="1628DFD4" w14:textId="77777777" w:rsidTr="00EB5AD0">
        <w:tc>
          <w:tcPr>
            <w:tcW w:w="9350" w:type="dxa"/>
            <w:gridSpan w:val="6"/>
            <w:shd w:val="clear" w:color="auto" w:fill="C5E0B3" w:themeFill="accent6" w:themeFillTint="66"/>
          </w:tcPr>
          <w:p w14:paraId="4C167F92" w14:textId="1EF16119" w:rsidR="00742ED4" w:rsidRDefault="00742ED4" w:rsidP="00DB6D7D">
            <w:pPr>
              <w:tabs>
                <w:tab w:val="left" w:pos="6899"/>
              </w:tabs>
              <w:jc w:val="right"/>
              <w:rPr>
                <w:sz w:val="28"/>
                <w:szCs w:val="28"/>
              </w:rPr>
            </w:pPr>
            <w:r>
              <w:rPr>
                <w:rFonts w:hint="cs"/>
                <w:b/>
                <w:bCs/>
                <w:sz w:val="28"/>
                <w:szCs w:val="28"/>
                <w:rtl/>
              </w:rPr>
              <w:t xml:space="preserve">1- </w:t>
            </w:r>
            <w:r w:rsidRPr="00DB6D7D">
              <w:rPr>
                <w:b/>
                <w:bCs/>
                <w:sz w:val="28"/>
                <w:szCs w:val="28"/>
                <w:rtl/>
              </w:rPr>
              <w:t>وضوح الرسالة</w:t>
            </w:r>
            <w:r>
              <w:rPr>
                <w:rFonts w:hint="cs"/>
                <w:sz w:val="28"/>
                <w:szCs w:val="28"/>
                <w:rtl/>
              </w:rPr>
              <w:t>:</w:t>
            </w:r>
            <w:r w:rsidRPr="00DB6D7D">
              <w:rPr>
                <w:sz w:val="28"/>
                <w:szCs w:val="28"/>
                <w:rtl/>
              </w:rPr>
              <w:t xml:space="preserve"> يعني أن تكون المعلومات المقدمة من خلال الاتصال الإداري مباشرة وسهلة الفهم بحيث لا تترك مجالاً للغموض أو التفسير الخاطئ</w:t>
            </w:r>
            <w:r w:rsidRPr="00DB6D7D">
              <w:rPr>
                <w:sz w:val="28"/>
                <w:szCs w:val="28"/>
              </w:rPr>
              <w:t>.</w:t>
            </w:r>
          </w:p>
        </w:tc>
      </w:tr>
      <w:tr w:rsidR="00742ED4" w14:paraId="37E8CDE0" w14:textId="77777777" w:rsidTr="00E35E31">
        <w:tc>
          <w:tcPr>
            <w:tcW w:w="1093" w:type="dxa"/>
          </w:tcPr>
          <w:p w14:paraId="4388A3E3" w14:textId="77777777" w:rsidR="00742ED4" w:rsidRDefault="00742ED4" w:rsidP="009E028D">
            <w:pPr>
              <w:tabs>
                <w:tab w:val="left" w:pos="6899"/>
              </w:tabs>
              <w:jc w:val="right"/>
              <w:rPr>
                <w:sz w:val="28"/>
                <w:szCs w:val="28"/>
              </w:rPr>
            </w:pPr>
          </w:p>
        </w:tc>
        <w:tc>
          <w:tcPr>
            <w:tcW w:w="1195" w:type="dxa"/>
          </w:tcPr>
          <w:p w14:paraId="391F8F0C" w14:textId="2C1F3031" w:rsidR="00742ED4" w:rsidRDefault="00742ED4" w:rsidP="009E028D">
            <w:pPr>
              <w:tabs>
                <w:tab w:val="left" w:pos="6899"/>
              </w:tabs>
              <w:jc w:val="right"/>
              <w:rPr>
                <w:sz w:val="28"/>
                <w:szCs w:val="28"/>
              </w:rPr>
            </w:pPr>
          </w:p>
        </w:tc>
        <w:tc>
          <w:tcPr>
            <w:tcW w:w="1197" w:type="dxa"/>
          </w:tcPr>
          <w:p w14:paraId="0ABFA0B2" w14:textId="77777777" w:rsidR="00742ED4" w:rsidRDefault="00742ED4" w:rsidP="009E028D">
            <w:pPr>
              <w:tabs>
                <w:tab w:val="left" w:pos="6899"/>
              </w:tabs>
              <w:jc w:val="right"/>
              <w:rPr>
                <w:sz w:val="28"/>
                <w:szCs w:val="28"/>
              </w:rPr>
            </w:pPr>
          </w:p>
        </w:tc>
        <w:tc>
          <w:tcPr>
            <w:tcW w:w="1196" w:type="dxa"/>
          </w:tcPr>
          <w:p w14:paraId="74847E44" w14:textId="77777777" w:rsidR="00742ED4" w:rsidRDefault="00742ED4" w:rsidP="009E028D">
            <w:pPr>
              <w:tabs>
                <w:tab w:val="left" w:pos="6899"/>
              </w:tabs>
              <w:jc w:val="right"/>
              <w:rPr>
                <w:sz w:val="28"/>
                <w:szCs w:val="28"/>
              </w:rPr>
            </w:pPr>
          </w:p>
        </w:tc>
        <w:tc>
          <w:tcPr>
            <w:tcW w:w="1196" w:type="dxa"/>
          </w:tcPr>
          <w:p w14:paraId="19ECD9FC" w14:textId="77777777" w:rsidR="00742ED4" w:rsidRDefault="00742ED4" w:rsidP="009E028D">
            <w:pPr>
              <w:tabs>
                <w:tab w:val="left" w:pos="6899"/>
              </w:tabs>
              <w:jc w:val="right"/>
              <w:rPr>
                <w:sz w:val="28"/>
                <w:szCs w:val="28"/>
              </w:rPr>
            </w:pPr>
          </w:p>
        </w:tc>
        <w:tc>
          <w:tcPr>
            <w:tcW w:w="3473" w:type="dxa"/>
          </w:tcPr>
          <w:p w14:paraId="4F20C9C1" w14:textId="1B3E6A7E" w:rsidR="00742ED4" w:rsidRPr="00846DFF" w:rsidRDefault="00742ED4" w:rsidP="00846DFF">
            <w:pPr>
              <w:tabs>
                <w:tab w:val="left" w:pos="6899"/>
              </w:tabs>
              <w:jc w:val="right"/>
              <w:rPr>
                <w:sz w:val="28"/>
                <w:szCs w:val="28"/>
                <w:rtl/>
              </w:rPr>
            </w:pPr>
            <w:r w:rsidRPr="00846DFF">
              <w:rPr>
                <w:rFonts w:hint="cs"/>
                <w:sz w:val="28"/>
                <w:szCs w:val="28"/>
                <w:rtl/>
              </w:rPr>
              <w:t>1-</w:t>
            </w:r>
            <w:r>
              <w:rPr>
                <w:rFonts w:hint="cs"/>
                <w:sz w:val="28"/>
                <w:szCs w:val="28"/>
                <w:rtl/>
              </w:rPr>
              <w:t xml:space="preserve"> </w:t>
            </w:r>
            <w:r w:rsidRPr="00846DFF">
              <w:rPr>
                <w:sz w:val="28"/>
                <w:szCs w:val="28"/>
                <w:rtl/>
              </w:rPr>
              <w:t>أشعر أن الرسائل من الإدارة واضحة وسهلة الفهم</w:t>
            </w:r>
            <w:r>
              <w:rPr>
                <w:rFonts w:hint="cs"/>
                <w:sz w:val="28"/>
                <w:szCs w:val="28"/>
              </w:rPr>
              <w:t xml:space="preserve"> </w:t>
            </w:r>
          </w:p>
        </w:tc>
      </w:tr>
      <w:tr w:rsidR="00742ED4" w14:paraId="53AB60FF" w14:textId="77777777" w:rsidTr="00E35E31">
        <w:tc>
          <w:tcPr>
            <w:tcW w:w="1093" w:type="dxa"/>
          </w:tcPr>
          <w:p w14:paraId="69455E9A" w14:textId="77777777" w:rsidR="00742ED4" w:rsidRDefault="00742ED4" w:rsidP="009E028D">
            <w:pPr>
              <w:tabs>
                <w:tab w:val="left" w:pos="6899"/>
              </w:tabs>
              <w:jc w:val="right"/>
              <w:rPr>
                <w:sz w:val="28"/>
                <w:szCs w:val="28"/>
              </w:rPr>
            </w:pPr>
          </w:p>
        </w:tc>
        <w:tc>
          <w:tcPr>
            <w:tcW w:w="1195" w:type="dxa"/>
          </w:tcPr>
          <w:p w14:paraId="792EDF44" w14:textId="333DE9F6" w:rsidR="00742ED4" w:rsidRDefault="00742ED4" w:rsidP="009E028D">
            <w:pPr>
              <w:tabs>
                <w:tab w:val="left" w:pos="6899"/>
              </w:tabs>
              <w:jc w:val="right"/>
              <w:rPr>
                <w:sz w:val="28"/>
                <w:szCs w:val="28"/>
              </w:rPr>
            </w:pPr>
          </w:p>
        </w:tc>
        <w:tc>
          <w:tcPr>
            <w:tcW w:w="1197" w:type="dxa"/>
          </w:tcPr>
          <w:p w14:paraId="16382C31" w14:textId="77777777" w:rsidR="00742ED4" w:rsidRDefault="00742ED4" w:rsidP="009E028D">
            <w:pPr>
              <w:tabs>
                <w:tab w:val="left" w:pos="6899"/>
              </w:tabs>
              <w:jc w:val="right"/>
              <w:rPr>
                <w:sz w:val="28"/>
                <w:szCs w:val="28"/>
              </w:rPr>
            </w:pPr>
          </w:p>
        </w:tc>
        <w:tc>
          <w:tcPr>
            <w:tcW w:w="1196" w:type="dxa"/>
          </w:tcPr>
          <w:p w14:paraId="04040A47" w14:textId="77777777" w:rsidR="00742ED4" w:rsidRDefault="00742ED4" w:rsidP="009E028D">
            <w:pPr>
              <w:tabs>
                <w:tab w:val="left" w:pos="6899"/>
              </w:tabs>
              <w:jc w:val="right"/>
              <w:rPr>
                <w:sz w:val="28"/>
                <w:szCs w:val="28"/>
              </w:rPr>
            </w:pPr>
          </w:p>
        </w:tc>
        <w:tc>
          <w:tcPr>
            <w:tcW w:w="1196" w:type="dxa"/>
          </w:tcPr>
          <w:p w14:paraId="2A0AFB4B" w14:textId="77777777" w:rsidR="00742ED4" w:rsidRDefault="00742ED4" w:rsidP="009E028D">
            <w:pPr>
              <w:tabs>
                <w:tab w:val="left" w:pos="6899"/>
              </w:tabs>
              <w:jc w:val="right"/>
              <w:rPr>
                <w:sz w:val="28"/>
                <w:szCs w:val="28"/>
              </w:rPr>
            </w:pPr>
          </w:p>
        </w:tc>
        <w:tc>
          <w:tcPr>
            <w:tcW w:w="3473" w:type="dxa"/>
          </w:tcPr>
          <w:p w14:paraId="440D776D" w14:textId="48811639" w:rsidR="00742ED4" w:rsidRDefault="00742ED4" w:rsidP="00957816">
            <w:pPr>
              <w:tabs>
                <w:tab w:val="left" w:pos="6899"/>
              </w:tabs>
              <w:jc w:val="right"/>
              <w:rPr>
                <w:sz w:val="28"/>
                <w:szCs w:val="28"/>
                <w:rtl/>
              </w:rPr>
            </w:pPr>
            <w:r>
              <w:rPr>
                <w:rFonts w:hint="cs"/>
                <w:sz w:val="28"/>
                <w:szCs w:val="28"/>
                <w:rtl/>
              </w:rPr>
              <w:t xml:space="preserve">2- </w:t>
            </w:r>
            <w:r w:rsidRPr="00957816">
              <w:rPr>
                <w:sz w:val="28"/>
                <w:szCs w:val="28"/>
                <w:rtl/>
              </w:rPr>
              <w:t>تصلني الرسائل من الإدارة في الوقت المناسب لإنجاز المهام المطلوبة</w:t>
            </w:r>
          </w:p>
        </w:tc>
      </w:tr>
      <w:tr w:rsidR="00742ED4" w14:paraId="0A445D3F" w14:textId="77777777" w:rsidTr="00E35E31">
        <w:tc>
          <w:tcPr>
            <w:tcW w:w="1093" w:type="dxa"/>
          </w:tcPr>
          <w:p w14:paraId="6748D4C6" w14:textId="77777777" w:rsidR="00742ED4" w:rsidRDefault="00742ED4" w:rsidP="009E028D">
            <w:pPr>
              <w:tabs>
                <w:tab w:val="left" w:pos="6899"/>
              </w:tabs>
              <w:jc w:val="right"/>
              <w:rPr>
                <w:sz w:val="28"/>
                <w:szCs w:val="28"/>
              </w:rPr>
            </w:pPr>
          </w:p>
        </w:tc>
        <w:tc>
          <w:tcPr>
            <w:tcW w:w="1195" w:type="dxa"/>
          </w:tcPr>
          <w:p w14:paraId="70B4ECA7" w14:textId="79CA771F" w:rsidR="00742ED4" w:rsidRDefault="00742ED4" w:rsidP="009E028D">
            <w:pPr>
              <w:tabs>
                <w:tab w:val="left" w:pos="6899"/>
              </w:tabs>
              <w:jc w:val="right"/>
              <w:rPr>
                <w:sz w:val="28"/>
                <w:szCs w:val="28"/>
              </w:rPr>
            </w:pPr>
          </w:p>
        </w:tc>
        <w:tc>
          <w:tcPr>
            <w:tcW w:w="1197" w:type="dxa"/>
          </w:tcPr>
          <w:p w14:paraId="67E7B096" w14:textId="77777777" w:rsidR="00742ED4" w:rsidRDefault="00742ED4" w:rsidP="009E028D">
            <w:pPr>
              <w:tabs>
                <w:tab w:val="left" w:pos="6899"/>
              </w:tabs>
              <w:jc w:val="right"/>
              <w:rPr>
                <w:sz w:val="28"/>
                <w:szCs w:val="28"/>
              </w:rPr>
            </w:pPr>
          </w:p>
        </w:tc>
        <w:tc>
          <w:tcPr>
            <w:tcW w:w="1196" w:type="dxa"/>
          </w:tcPr>
          <w:p w14:paraId="3E6E5650" w14:textId="77777777" w:rsidR="00742ED4" w:rsidRDefault="00742ED4" w:rsidP="009E028D">
            <w:pPr>
              <w:tabs>
                <w:tab w:val="left" w:pos="6899"/>
              </w:tabs>
              <w:jc w:val="right"/>
              <w:rPr>
                <w:sz w:val="28"/>
                <w:szCs w:val="28"/>
              </w:rPr>
            </w:pPr>
          </w:p>
        </w:tc>
        <w:tc>
          <w:tcPr>
            <w:tcW w:w="1196" w:type="dxa"/>
          </w:tcPr>
          <w:p w14:paraId="29F22384" w14:textId="77777777" w:rsidR="00742ED4" w:rsidRDefault="00742ED4" w:rsidP="009E028D">
            <w:pPr>
              <w:tabs>
                <w:tab w:val="left" w:pos="6899"/>
              </w:tabs>
              <w:jc w:val="right"/>
              <w:rPr>
                <w:sz w:val="28"/>
                <w:szCs w:val="28"/>
              </w:rPr>
            </w:pPr>
          </w:p>
        </w:tc>
        <w:tc>
          <w:tcPr>
            <w:tcW w:w="3473" w:type="dxa"/>
          </w:tcPr>
          <w:p w14:paraId="59C233A6" w14:textId="38B9BC7F" w:rsidR="00742ED4" w:rsidRDefault="00742ED4" w:rsidP="0010468E">
            <w:pPr>
              <w:tabs>
                <w:tab w:val="left" w:pos="6899"/>
              </w:tabs>
              <w:jc w:val="right"/>
              <w:rPr>
                <w:sz w:val="28"/>
                <w:szCs w:val="28"/>
                <w:rtl/>
              </w:rPr>
            </w:pPr>
            <w:r>
              <w:rPr>
                <w:rFonts w:hint="cs"/>
                <w:sz w:val="28"/>
                <w:szCs w:val="28"/>
                <w:rtl/>
              </w:rPr>
              <w:t xml:space="preserve">3- </w:t>
            </w:r>
            <w:r w:rsidRPr="0010468E">
              <w:rPr>
                <w:sz w:val="28"/>
                <w:szCs w:val="28"/>
                <w:rtl/>
              </w:rPr>
              <w:t>عندما أطلب توضيحًا من الإدارة، أحصل على تغذية راجعة واضحة وسريعة</w:t>
            </w:r>
          </w:p>
        </w:tc>
      </w:tr>
      <w:tr w:rsidR="00742ED4" w14:paraId="4AE092E1" w14:textId="77777777" w:rsidTr="00E35E31">
        <w:tc>
          <w:tcPr>
            <w:tcW w:w="1093" w:type="dxa"/>
          </w:tcPr>
          <w:p w14:paraId="30D2433B" w14:textId="77777777" w:rsidR="00742ED4" w:rsidRDefault="00742ED4" w:rsidP="009E028D">
            <w:pPr>
              <w:tabs>
                <w:tab w:val="left" w:pos="6899"/>
              </w:tabs>
              <w:jc w:val="right"/>
              <w:rPr>
                <w:sz w:val="28"/>
                <w:szCs w:val="28"/>
              </w:rPr>
            </w:pPr>
          </w:p>
        </w:tc>
        <w:tc>
          <w:tcPr>
            <w:tcW w:w="1195" w:type="dxa"/>
          </w:tcPr>
          <w:p w14:paraId="7BB9E99D" w14:textId="4BD12055" w:rsidR="00742ED4" w:rsidRDefault="00742ED4" w:rsidP="009E028D">
            <w:pPr>
              <w:tabs>
                <w:tab w:val="left" w:pos="6899"/>
              </w:tabs>
              <w:jc w:val="right"/>
              <w:rPr>
                <w:sz w:val="28"/>
                <w:szCs w:val="28"/>
              </w:rPr>
            </w:pPr>
          </w:p>
        </w:tc>
        <w:tc>
          <w:tcPr>
            <w:tcW w:w="1197" w:type="dxa"/>
          </w:tcPr>
          <w:p w14:paraId="264420ED" w14:textId="77777777" w:rsidR="00742ED4" w:rsidRDefault="00742ED4" w:rsidP="009E028D">
            <w:pPr>
              <w:tabs>
                <w:tab w:val="left" w:pos="6899"/>
              </w:tabs>
              <w:jc w:val="right"/>
              <w:rPr>
                <w:sz w:val="28"/>
                <w:szCs w:val="28"/>
              </w:rPr>
            </w:pPr>
          </w:p>
        </w:tc>
        <w:tc>
          <w:tcPr>
            <w:tcW w:w="1196" w:type="dxa"/>
          </w:tcPr>
          <w:p w14:paraId="1EAFE55D" w14:textId="77777777" w:rsidR="00742ED4" w:rsidRDefault="00742ED4" w:rsidP="009E028D">
            <w:pPr>
              <w:tabs>
                <w:tab w:val="left" w:pos="6899"/>
              </w:tabs>
              <w:jc w:val="right"/>
              <w:rPr>
                <w:sz w:val="28"/>
                <w:szCs w:val="28"/>
              </w:rPr>
            </w:pPr>
          </w:p>
        </w:tc>
        <w:tc>
          <w:tcPr>
            <w:tcW w:w="1196" w:type="dxa"/>
          </w:tcPr>
          <w:p w14:paraId="5CFEDC47" w14:textId="77777777" w:rsidR="00742ED4" w:rsidRDefault="00742ED4" w:rsidP="009E028D">
            <w:pPr>
              <w:tabs>
                <w:tab w:val="left" w:pos="6899"/>
              </w:tabs>
              <w:jc w:val="right"/>
              <w:rPr>
                <w:sz w:val="28"/>
                <w:szCs w:val="28"/>
              </w:rPr>
            </w:pPr>
          </w:p>
        </w:tc>
        <w:tc>
          <w:tcPr>
            <w:tcW w:w="3473" w:type="dxa"/>
          </w:tcPr>
          <w:p w14:paraId="351A3E9B" w14:textId="41B4309D" w:rsidR="00742ED4" w:rsidRDefault="00742ED4" w:rsidP="00C63BC4">
            <w:pPr>
              <w:tabs>
                <w:tab w:val="left" w:pos="6899"/>
              </w:tabs>
              <w:jc w:val="right"/>
              <w:rPr>
                <w:sz w:val="28"/>
                <w:szCs w:val="28"/>
                <w:rtl/>
              </w:rPr>
            </w:pPr>
            <w:r>
              <w:rPr>
                <w:rFonts w:hint="cs"/>
                <w:sz w:val="28"/>
                <w:szCs w:val="28"/>
                <w:rtl/>
              </w:rPr>
              <w:t xml:space="preserve">4- </w:t>
            </w:r>
            <w:r w:rsidRPr="00C63BC4">
              <w:rPr>
                <w:sz w:val="28"/>
                <w:szCs w:val="28"/>
                <w:rtl/>
              </w:rPr>
              <w:t>وسيلة الاتصال التي تستخدمها الإدارة (مثل البريد الإلكتروني أو الاجتماعات) مناسبة لطبيعة الرسائل</w:t>
            </w:r>
          </w:p>
        </w:tc>
      </w:tr>
      <w:tr w:rsidR="00742ED4" w14:paraId="7D5EB3EE" w14:textId="77777777" w:rsidTr="00E35E31">
        <w:tc>
          <w:tcPr>
            <w:tcW w:w="1093" w:type="dxa"/>
          </w:tcPr>
          <w:p w14:paraId="55E3818A" w14:textId="77777777" w:rsidR="00742ED4" w:rsidRDefault="00742ED4" w:rsidP="009E028D">
            <w:pPr>
              <w:tabs>
                <w:tab w:val="left" w:pos="6899"/>
              </w:tabs>
              <w:jc w:val="right"/>
              <w:rPr>
                <w:sz w:val="28"/>
                <w:szCs w:val="28"/>
              </w:rPr>
            </w:pPr>
          </w:p>
        </w:tc>
        <w:tc>
          <w:tcPr>
            <w:tcW w:w="1195" w:type="dxa"/>
          </w:tcPr>
          <w:p w14:paraId="246FA206" w14:textId="65785F0E" w:rsidR="00742ED4" w:rsidRDefault="00742ED4" w:rsidP="009E028D">
            <w:pPr>
              <w:tabs>
                <w:tab w:val="left" w:pos="6899"/>
              </w:tabs>
              <w:jc w:val="right"/>
              <w:rPr>
                <w:sz w:val="28"/>
                <w:szCs w:val="28"/>
              </w:rPr>
            </w:pPr>
          </w:p>
        </w:tc>
        <w:tc>
          <w:tcPr>
            <w:tcW w:w="1197" w:type="dxa"/>
          </w:tcPr>
          <w:p w14:paraId="69A78350" w14:textId="77777777" w:rsidR="00742ED4" w:rsidRDefault="00742ED4" w:rsidP="009E028D">
            <w:pPr>
              <w:tabs>
                <w:tab w:val="left" w:pos="6899"/>
              </w:tabs>
              <w:jc w:val="right"/>
              <w:rPr>
                <w:sz w:val="28"/>
                <w:szCs w:val="28"/>
              </w:rPr>
            </w:pPr>
          </w:p>
        </w:tc>
        <w:tc>
          <w:tcPr>
            <w:tcW w:w="1196" w:type="dxa"/>
          </w:tcPr>
          <w:p w14:paraId="5A658AAC" w14:textId="77777777" w:rsidR="00742ED4" w:rsidRDefault="00742ED4" w:rsidP="009E028D">
            <w:pPr>
              <w:tabs>
                <w:tab w:val="left" w:pos="6899"/>
              </w:tabs>
              <w:jc w:val="right"/>
              <w:rPr>
                <w:sz w:val="28"/>
                <w:szCs w:val="28"/>
              </w:rPr>
            </w:pPr>
          </w:p>
        </w:tc>
        <w:tc>
          <w:tcPr>
            <w:tcW w:w="1196" w:type="dxa"/>
          </w:tcPr>
          <w:p w14:paraId="0485D6EF" w14:textId="77777777" w:rsidR="00742ED4" w:rsidRDefault="00742ED4" w:rsidP="009E028D">
            <w:pPr>
              <w:tabs>
                <w:tab w:val="left" w:pos="6899"/>
              </w:tabs>
              <w:jc w:val="right"/>
              <w:rPr>
                <w:sz w:val="28"/>
                <w:szCs w:val="28"/>
              </w:rPr>
            </w:pPr>
          </w:p>
        </w:tc>
        <w:tc>
          <w:tcPr>
            <w:tcW w:w="3473" w:type="dxa"/>
          </w:tcPr>
          <w:p w14:paraId="05FE06FC" w14:textId="06609155" w:rsidR="00742ED4" w:rsidRDefault="00742ED4" w:rsidP="0052358A">
            <w:pPr>
              <w:tabs>
                <w:tab w:val="left" w:pos="6899"/>
              </w:tabs>
              <w:jc w:val="right"/>
              <w:rPr>
                <w:sz w:val="28"/>
                <w:szCs w:val="28"/>
                <w:rtl/>
              </w:rPr>
            </w:pPr>
            <w:r>
              <w:rPr>
                <w:rFonts w:hint="cs"/>
                <w:sz w:val="28"/>
                <w:szCs w:val="28"/>
                <w:rtl/>
              </w:rPr>
              <w:t xml:space="preserve">5- </w:t>
            </w:r>
            <w:r w:rsidRPr="0052358A">
              <w:rPr>
                <w:sz w:val="28"/>
                <w:szCs w:val="28"/>
                <w:rtl/>
              </w:rPr>
              <w:t>لغة الرسائل من الإدارة بسيطة وواضحة</w:t>
            </w:r>
          </w:p>
        </w:tc>
      </w:tr>
      <w:tr w:rsidR="00BF354F" w14:paraId="262EFF1F" w14:textId="77777777" w:rsidTr="00EB5AD0">
        <w:tc>
          <w:tcPr>
            <w:tcW w:w="9350" w:type="dxa"/>
            <w:gridSpan w:val="6"/>
            <w:shd w:val="clear" w:color="auto" w:fill="C5E0B3" w:themeFill="accent6" w:themeFillTint="66"/>
          </w:tcPr>
          <w:p w14:paraId="72363F80" w14:textId="44EAA347" w:rsidR="00BF354F" w:rsidRPr="007B0A72" w:rsidRDefault="00BF354F" w:rsidP="00122B68">
            <w:pPr>
              <w:tabs>
                <w:tab w:val="left" w:pos="6899"/>
              </w:tabs>
              <w:jc w:val="right"/>
              <w:rPr>
                <w:b/>
                <w:bCs/>
                <w:sz w:val="28"/>
                <w:szCs w:val="28"/>
                <w:rtl/>
              </w:rPr>
            </w:pPr>
            <w:r>
              <w:rPr>
                <w:rFonts w:hint="cs"/>
                <w:b/>
                <w:bCs/>
                <w:sz w:val="28"/>
                <w:szCs w:val="28"/>
                <w:rtl/>
              </w:rPr>
              <w:t>2-</w:t>
            </w:r>
            <w:r w:rsidRPr="00122B68">
              <w:rPr>
                <w:rFonts w:asciiTheme="minorHAnsi" w:eastAsiaTheme="minorHAnsi" w:hAnsiTheme="minorHAnsi" w:cstheme="minorBidi"/>
                <w:b/>
                <w:bCs/>
                <w:sz w:val="22"/>
                <w:szCs w:val="22"/>
                <w:rtl/>
              </w:rPr>
              <w:t xml:space="preserve"> </w:t>
            </w:r>
            <w:r w:rsidRPr="00122B68">
              <w:rPr>
                <w:b/>
                <w:bCs/>
                <w:sz w:val="28"/>
                <w:szCs w:val="28"/>
                <w:rtl/>
              </w:rPr>
              <w:t>التغذية الراجعة</w:t>
            </w:r>
            <w:r w:rsidR="009F6983">
              <w:rPr>
                <w:rFonts w:hint="cs"/>
                <w:b/>
                <w:bCs/>
                <w:sz w:val="28"/>
                <w:szCs w:val="28"/>
                <w:rtl/>
              </w:rPr>
              <w:t>:</w:t>
            </w:r>
            <w:r w:rsidRPr="00122B68">
              <w:rPr>
                <w:b/>
                <w:bCs/>
                <w:sz w:val="28"/>
                <w:szCs w:val="28"/>
                <w:rtl/>
              </w:rPr>
              <w:t xml:space="preserve"> </w:t>
            </w:r>
            <w:r w:rsidRPr="00122B68">
              <w:rPr>
                <w:sz w:val="28"/>
                <w:szCs w:val="28"/>
                <w:rtl/>
              </w:rPr>
              <w:t>هي</w:t>
            </w:r>
            <w:r w:rsidRPr="00122B68">
              <w:rPr>
                <w:b/>
                <w:bCs/>
                <w:sz w:val="28"/>
                <w:szCs w:val="28"/>
                <w:rtl/>
              </w:rPr>
              <w:t xml:space="preserve"> </w:t>
            </w:r>
            <w:r w:rsidRPr="00122B68">
              <w:rPr>
                <w:sz w:val="28"/>
                <w:szCs w:val="28"/>
                <w:rtl/>
              </w:rPr>
              <w:t>عملية إعطاء ردود فعل من المستقبل إلى المرسل حول الرسالة التي تلقاها</w:t>
            </w:r>
            <w:r>
              <w:rPr>
                <w:rFonts w:hint="cs"/>
                <w:sz w:val="28"/>
                <w:szCs w:val="28"/>
                <w:rtl/>
              </w:rPr>
              <w:t>.</w:t>
            </w:r>
          </w:p>
        </w:tc>
      </w:tr>
      <w:tr w:rsidR="003F293C" w14:paraId="78E00FB7" w14:textId="77777777" w:rsidTr="00E35E31">
        <w:tc>
          <w:tcPr>
            <w:tcW w:w="1093" w:type="dxa"/>
          </w:tcPr>
          <w:p w14:paraId="4BE27E76" w14:textId="77777777" w:rsidR="003F293C" w:rsidRDefault="003F293C" w:rsidP="009E028D">
            <w:pPr>
              <w:tabs>
                <w:tab w:val="left" w:pos="6899"/>
              </w:tabs>
              <w:jc w:val="right"/>
              <w:rPr>
                <w:sz w:val="28"/>
                <w:szCs w:val="28"/>
              </w:rPr>
            </w:pPr>
          </w:p>
        </w:tc>
        <w:tc>
          <w:tcPr>
            <w:tcW w:w="1195" w:type="dxa"/>
          </w:tcPr>
          <w:p w14:paraId="4B1A5766" w14:textId="77777777" w:rsidR="003F293C" w:rsidRDefault="003F293C" w:rsidP="009E028D">
            <w:pPr>
              <w:tabs>
                <w:tab w:val="left" w:pos="6899"/>
              </w:tabs>
              <w:jc w:val="right"/>
              <w:rPr>
                <w:sz w:val="28"/>
                <w:szCs w:val="28"/>
              </w:rPr>
            </w:pPr>
          </w:p>
        </w:tc>
        <w:tc>
          <w:tcPr>
            <w:tcW w:w="1197" w:type="dxa"/>
          </w:tcPr>
          <w:p w14:paraId="4C97B86C" w14:textId="77777777" w:rsidR="003F293C" w:rsidRDefault="003F293C" w:rsidP="009E028D">
            <w:pPr>
              <w:tabs>
                <w:tab w:val="left" w:pos="6899"/>
              </w:tabs>
              <w:jc w:val="right"/>
              <w:rPr>
                <w:sz w:val="28"/>
                <w:szCs w:val="28"/>
              </w:rPr>
            </w:pPr>
          </w:p>
        </w:tc>
        <w:tc>
          <w:tcPr>
            <w:tcW w:w="1196" w:type="dxa"/>
          </w:tcPr>
          <w:p w14:paraId="738AF54D" w14:textId="77777777" w:rsidR="003F293C" w:rsidRDefault="003F293C" w:rsidP="009E028D">
            <w:pPr>
              <w:tabs>
                <w:tab w:val="left" w:pos="6899"/>
              </w:tabs>
              <w:jc w:val="right"/>
              <w:rPr>
                <w:sz w:val="28"/>
                <w:szCs w:val="28"/>
              </w:rPr>
            </w:pPr>
          </w:p>
        </w:tc>
        <w:tc>
          <w:tcPr>
            <w:tcW w:w="1196" w:type="dxa"/>
          </w:tcPr>
          <w:p w14:paraId="34F184A8" w14:textId="77777777" w:rsidR="003F293C" w:rsidRDefault="003F293C" w:rsidP="009E028D">
            <w:pPr>
              <w:tabs>
                <w:tab w:val="left" w:pos="6899"/>
              </w:tabs>
              <w:jc w:val="right"/>
              <w:rPr>
                <w:sz w:val="28"/>
                <w:szCs w:val="28"/>
              </w:rPr>
            </w:pPr>
          </w:p>
        </w:tc>
        <w:tc>
          <w:tcPr>
            <w:tcW w:w="3473" w:type="dxa"/>
          </w:tcPr>
          <w:p w14:paraId="307AFA46" w14:textId="0E58F94C" w:rsidR="003F293C" w:rsidRPr="000028A7" w:rsidRDefault="000028A7" w:rsidP="000028A7">
            <w:pPr>
              <w:tabs>
                <w:tab w:val="left" w:pos="6899"/>
              </w:tabs>
              <w:jc w:val="right"/>
              <w:rPr>
                <w:b/>
                <w:bCs/>
                <w:sz w:val="28"/>
                <w:szCs w:val="28"/>
              </w:rPr>
            </w:pPr>
            <w:r w:rsidRPr="000028A7">
              <w:rPr>
                <w:rFonts w:hint="cs"/>
                <w:sz w:val="28"/>
                <w:szCs w:val="28"/>
                <w:rtl/>
              </w:rPr>
              <w:t>1</w:t>
            </w:r>
            <w:r w:rsidRPr="000028A7">
              <w:rPr>
                <w:rFonts w:hint="cs"/>
                <w:b/>
                <w:bCs/>
                <w:sz w:val="28"/>
                <w:szCs w:val="28"/>
                <w:rtl/>
              </w:rPr>
              <w:t>-</w:t>
            </w:r>
            <w:r>
              <w:rPr>
                <w:rFonts w:hint="cs"/>
                <w:b/>
                <w:bCs/>
                <w:sz w:val="28"/>
                <w:szCs w:val="28"/>
                <w:rtl/>
              </w:rPr>
              <w:t xml:space="preserve"> </w:t>
            </w:r>
            <w:r w:rsidRPr="000028A7">
              <w:rPr>
                <w:sz w:val="28"/>
                <w:szCs w:val="28"/>
                <w:rtl/>
              </w:rPr>
              <w:t>التغذية الراجعة التي أتلقاها تساعدني في تحسين أدائ</w:t>
            </w:r>
            <w:r>
              <w:rPr>
                <w:rFonts w:hint="cs"/>
                <w:sz w:val="28"/>
                <w:szCs w:val="28"/>
                <w:rtl/>
              </w:rPr>
              <w:t>ي</w:t>
            </w:r>
            <w:r>
              <w:rPr>
                <w:rFonts w:hint="cs"/>
                <w:b/>
                <w:bCs/>
                <w:sz w:val="28"/>
                <w:szCs w:val="28"/>
              </w:rPr>
              <w:t xml:space="preserve"> </w:t>
            </w:r>
          </w:p>
        </w:tc>
      </w:tr>
      <w:tr w:rsidR="003F293C" w14:paraId="2A04D856" w14:textId="77777777" w:rsidTr="00E35E31">
        <w:tc>
          <w:tcPr>
            <w:tcW w:w="1093" w:type="dxa"/>
          </w:tcPr>
          <w:p w14:paraId="0E622843" w14:textId="77777777" w:rsidR="003F293C" w:rsidRDefault="003F293C" w:rsidP="009E028D">
            <w:pPr>
              <w:tabs>
                <w:tab w:val="left" w:pos="6899"/>
              </w:tabs>
              <w:jc w:val="right"/>
              <w:rPr>
                <w:sz w:val="28"/>
                <w:szCs w:val="28"/>
              </w:rPr>
            </w:pPr>
          </w:p>
        </w:tc>
        <w:tc>
          <w:tcPr>
            <w:tcW w:w="1195" w:type="dxa"/>
          </w:tcPr>
          <w:p w14:paraId="66AF50FA" w14:textId="77777777" w:rsidR="003F293C" w:rsidRDefault="003F293C" w:rsidP="009E028D">
            <w:pPr>
              <w:tabs>
                <w:tab w:val="left" w:pos="6899"/>
              </w:tabs>
              <w:jc w:val="right"/>
              <w:rPr>
                <w:sz w:val="28"/>
                <w:szCs w:val="28"/>
              </w:rPr>
            </w:pPr>
          </w:p>
        </w:tc>
        <w:tc>
          <w:tcPr>
            <w:tcW w:w="1197" w:type="dxa"/>
          </w:tcPr>
          <w:p w14:paraId="6EC28153" w14:textId="77777777" w:rsidR="003F293C" w:rsidRDefault="003F293C" w:rsidP="009E028D">
            <w:pPr>
              <w:tabs>
                <w:tab w:val="left" w:pos="6899"/>
              </w:tabs>
              <w:jc w:val="right"/>
              <w:rPr>
                <w:sz w:val="28"/>
                <w:szCs w:val="28"/>
              </w:rPr>
            </w:pPr>
          </w:p>
        </w:tc>
        <w:tc>
          <w:tcPr>
            <w:tcW w:w="1196" w:type="dxa"/>
          </w:tcPr>
          <w:p w14:paraId="36E84CAE" w14:textId="77777777" w:rsidR="003F293C" w:rsidRDefault="003F293C" w:rsidP="009E028D">
            <w:pPr>
              <w:tabs>
                <w:tab w:val="left" w:pos="6899"/>
              </w:tabs>
              <w:jc w:val="right"/>
              <w:rPr>
                <w:sz w:val="28"/>
                <w:szCs w:val="28"/>
              </w:rPr>
            </w:pPr>
          </w:p>
        </w:tc>
        <w:tc>
          <w:tcPr>
            <w:tcW w:w="1196" w:type="dxa"/>
          </w:tcPr>
          <w:p w14:paraId="08D28F0C" w14:textId="77777777" w:rsidR="003F293C" w:rsidRDefault="003F293C" w:rsidP="009E028D">
            <w:pPr>
              <w:tabs>
                <w:tab w:val="left" w:pos="6899"/>
              </w:tabs>
              <w:jc w:val="right"/>
              <w:rPr>
                <w:sz w:val="28"/>
                <w:szCs w:val="28"/>
              </w:rPr>
            </w:pPr>
          </w:p>
        </w:tc>
        <w:tc>
          <w:tcPr>
            <w:tcW w:w="3473" w:type="dxa"/>
          </w:tcPr>
          <w:p w14:paraId="10C67F0D" w14:textId="6648B51D" w:rsidR="003F293C" w:rsidRPr="00130CAF" w:rsidRDefault="000028A7" w:rsidP="00130CAF">
            <w:pPr>
              <w:tabs>
                <w:tab w:val="left" w:pos="6899"/>
              </w:tabs>
              <w:jc w:val="right"/>
              <w:rPr>
                <w:b/>
                <w:bCs/>
                <w:sz w:val="28"/>
                <w:szCs w:val="28"/>
                <w:rtl/>
              </w:rPr>
            </w:pPr>
            <w:r w:rsidRPr="000028A7">
              <w:rPr>
                <w:rFonts w:hint="cs"/>
                <w:sz w:val="28"/>
                <w:szCs w:val="28"/>
                <w:rtl/>
              </w:rPr>
              <w:t>2</w:t>
            </w:r>
            <w:r w:rsidR="00130CAF">
              <w:rPr>
                <w:rFonts w:hint="cs"/>
                <w:b/>
                <w:bCs/>
                <w:sz w:val="28"/>
                <w:szCs w:val="28"/>
                <w:rtl/>
              </w:rPr>
              <w:t xml:space="preserve">- </w:t>
            </w:r>
            <w:r w:rsidR="00130CAF" w:rsidRPr="00130CAF">
              <w:rPr>
                <w:sz w:val="28"/>
                <w:szCs w:val="28"/>
                <w:rtl/>
              </w:rPr>
              <w:t>هناك وضوح في المعلومات المقدمة لي خلال الاجتماعات</w:t>
            </w:r>
          </w:p>
        </w:tc>
      </w:tr>
      <w:tr w:rsidR="003F293C" w14:paraId="26D6B97F" w14:textId="77777777" w:rsidTr="00E35E31">
        <w:tc>
          <w:tcPr>
            <w:tcW w:w="1093" w:type="dxa"/>
          </w:tcPr>
          <w:p w14:paraId="4857F0A1" w14:textId="77777777" w:rsidR="003F293C" w:rsidRDefault="003F293C" w:rsidP="009E028D">
            <w:pPr>
              <w:tabs>
                <w:tab w:val="left" w:pos="6899"/>
              </w:tabs>
              <w:jc w:val="right"/>
              <w:rPr>
                <w:sz w:val="28"/>
                <w:szCs w:val="28"/>
              </w:rPr>
            </w:pPr>
          </w:p>
        </w:tc>
        <w:tc>
          <w:tcPr>
            <w:tcW w:w="1195" w:type="dxa"/>
          </w:tcPr>
          <w:p w14:paraId="70B725E7" w14:textId="77777777" w:rsidR="003F293C" w:rsidRDefault="003F293C" w:rsidP="009E028D">
            <w:pPr>
              <w:tabs>
                <w:tab w:val="left" w:pos="6899"/>
              </w:tabs>
              <w:jc w:val="right"/>
              <w:rPr>
                <w:sz w:val="28"/>
                <w:szCs w:val="28"/>
              </w:rPr>
            </w:pPr>
          </w:p>
        </w:tc>
        <w:tc>
          <w:tcPr>
            <w:tcW w:w="1197" w:type="dxa"/>
          </w:tcPr>
          <w:p w14:paraId="3D3611D1" w14:textId="77777777" w:rsidR="003F293C" w:rsidRDefault="003F293C" w:rsidP="009E028D">
            <w:pPr>
              <w:tabs>
                <w:tab w:val="left" w:pos="6899"/>
              </w:tabs>
              <w:jc w:val="right"/>
              <w:rPr>
                <w:sz w:val="28"/>
                <w:szCs w:val="28"/>
              </w:rPr>
            </w:pPr>
          </w:p>
        </w:tc>
        <w:tc>
          <w:tcPr>
            <w:tcW w:w="1196" w:type="dxa"/>
          </w:tcPr>
          <w:p w14:paraId="5E56655A" w14:textId="77777777" w:rsidR="003F293C" w:rsidRDefault="003F293C" w:rsidP="009E028D">
            <w:pPr>
              <w:tabs>
                <w:tab w:val="left" w:pos="6899"/>
              </w:tabs>
              <w:jc w:val="right"/>
              <w:rPr>
                <w:sz w:val="28"/>
                <w:szCs w:val="28"/>
              </w:rPr>
            </w:pPr>
          </w:p>
        </w:tc>
        <w:tc>
          <w:tcPr>
            <w:tcW w:w="1196" w:type="dxa"/>
          </w:tcPr>
          <w:p w14:paraId="337B1326" w14:textId="77777777" w:rsidR="003F293C" w:rsidRDefault="003F293C" w:rsidP="009E028D">
            <w:pPr>
              <w:tabs>
                <w:tab w:val="left" w:pos="6899"/>
              </w:tabs>
              <w:jc w:val="right"/>
              <w:rPr>
                <w:sz w:val="28"/>
                <w:szCs w:val="28"/>
              </w:rPr>
            </w:pPr>
          </w:p>
        </w:tc>
        <w:tc>
          <w:tcPr>
            <w:tcW w:w="3473" w:type="dxa"/>
          </w:tcPr>
          <w:p w14:paraId="139A7066" w14:textId="69E7377D" w:rsidR="003F293C" w:rsidRPr="00130CAF" w:rsidRDefault="00130CAF" w:rsidP="00122B68">
            <w:pPr>
              <w:tabs>
                <w:tab w:val="left" w:pos="6899"/>
              </w:tabs>
              <w:jc w:val="right"/>
              <w:rPr>
                <w:sz w:val="28"/>
                <w:szCs w:val="28"/>
                <w:rtl/>
              </w:rPr>
            </w:pPr>
            <w:r>
              <w:rPr>
                <w:rFonts w:hint="cs"/>
                <w:sz w:val="28"/>
                <w:szCs w:val="28"/>
                <w:rtl/>
              </w:rPr>
              <w:t xml:space="preserve">3- </w:t>
            </w:r>
            <w:r w:rsidR="00EF283F">
              <w:rPr>
                <w:rFonts w:hint="cs"/>
                <w:sz w:val="28"/>
                <w:szCs w:val="28"/>
                <w:rtl/>
              </w:rPr>
              <w:t>التغذية الراجعة تقدم لي بشكل دوري</w:t>
            </w:r>
          </w:p>
        </w:tc>
      </w:tr>
      <w:tr w:rsidR="003F293C" w14:paraId="2E84E8C9" w14:textId="77777777" w:rsidTr="00E35E31">
        <w:tc>
          <w:tcPr>
            <w:tcW w:w="1093" w:type="dxa"/>
          </w:tcPr>
          <w:p w14:paraId="75DD6EB1" w14:textId="77777777" w:rsidR="003F293C" w:rsidRDefault="003F293C" w:rsidP="009E028D">
            <w:pPr>
              <w:tabs>
                <w:tab w:val="left" w:pos="6899"/>
              </w:tabs>
              <w:jc w:val="right"/>
              <w:rPr>
                <w:sz w:val="28"/>
                <w:szCs w:val="28"/>
              </w:rPr>
            </w:pPr>
          </w:p>
        </w:tc>
        <w:tc>
          <w:tcPr>
            <w:tcW w:w="1195" w:type="dxa"/>
          </w:tcPr>
          <w:p w14:paraId="4AEC6B6B" w14:textId="77777777" w:rsidR="003F293C" w:rsidRDefault="003F293C" w:rsidP="009E028D">
            <w:pPr>
              <w:tabs>
                <w:tab w:val="left" w:pos="6899"/>
              </w:tabs>
              <w:jc w:val="right"/>
              <w:rPr>
                <w:sz w:val="28"/>
                <w:szCs w:val="28"/>
              </w:rPr>
            </w:pPr>
          </w:p>
        </w:tc>
        <w:tc>
          <w:tcPr>
            <w:tcW w:w="1197" w:type="dxa"/>
          </w:tcPr>
          <w:p w14:paraId="6AE1D018" w14:textId="77777777" w:rsidR="003F293C" w:rsidRDefault="003F293C" w:rsidP="009E028D">
            <w:pPr>
              <w:tabs>
                <w:tab w:val="left" w:pos="6899"/>
              </w:tabs>
              <w:jc w:val="right"/>
              <w:rPr>
                <w:sz w:val="28"/>
                <w:szCs w:val="28"/>
              </w:rPr>
            </w:pPr>
          </w:p>
        </w:tc>
        <w:tc>
          <w:tcPr>
            <w:tcW w:w="1196" w:type="dxa"/>
          </w:tcPr>
          <w:p w14:paraId="73F91BF5" w14:textId="77777777" w:rsidR="003F293C" w:rsidRDefault="003F293C" w:rsidP="009E028D">
            <w:pPr>
              <w:tabs>
                <w:tab w:val="left" w:pos="6899"/>
              </w:tabs>
              <w:jc w:val="right"/>
              <w:rPr>
                <w:sz w:val="28"/>
                <w:szCs w:val="28"/>
              </w:rPr>
            </w:pPr>
          </w:p>
        </w:tc>
        <w:tc>
          <w:tcPr>
            <w:tcW w:w="1196" w:type="dxa"/>
          </w:tcPr>
          <w:p w14:paraId="36B26DEE" w14:textId="77777777" w:rsidR="003F293C" w:rsidRDefault="003F293C" w:rsidP="009E028D">
            <w:pPr>
              <w:tabs>
                <w:tab w:val="left" w:pos="6899"/>
              </w:tabs>
              <w:jc w:val="right"/>
              <w:rPr>
                <w:sz w:val="28"/>
                <w:szCs w:val="28"/>
              </w:rPr>
            </w:pPr>
          </w:p>
        </w:tc>
        <w:tc>
          <w:tcPr>
            <w:tcW w:w="3473" w:type="dxa"/>
          </w:tcPr>
          <w:p w14:paraId="76301AE6" w14:textId="28308EE9" w:rsidR="003F293C" w:rsidRPr="00EF283F" w:rsidRDefault="00EF283F" w:rsidP="00122B68">
            <w:pPr>
              <w:tabs>
                <w:tab w:val="left" w:pos="6899"/>
              </w:tabs>
              <w:jc w:val="right"/>
              <w:rPr>
                <w:sz w:val="28"/>
                <w:szCs w:val="28"/>
                <w:rtl/>
              </w:rPr>
            </w:pPr>
            <w:r>
              <w:rPr>
                <w:rFonts w:hint="cs"/>
                <w:sz w:val="28"/>
                <w:szCs w:val="28"/>
                <w:rtl/>
              </w:rPr>
              <w:t xml:space="preserve">4- </w:t>
            </w:r>
            <w:r w:rsidR="002A2BDB">
              <w:rPr>
                <w:rFonts w:hint="cs"/>
                <w:sz w:val="28"/>
                <w:szCs w:val="28"/>
                <w:rtl/>
              </w:rPr>
              <w:t>أشعر بالدعم من الإدارة عند الحاجة للتغذية الراجعة</w:t>
            </w:r>
          </w:p>
        </w:tc>
      </w:tr>
      <w:tr w:rsidR="003F293C" w14:paraId="2D196729" w14:textId="77777777" w:rsidTr="00E35E31">
        <w:tc>
          <w:tcPr>
            <w:tcW w:w="1093" w:type="dxa"/>
          </w:tcPr>
          <w:p w14:paraId="02F58172" w14:textId="77777777" w:rsidR="003F293C" w:rsidRDefault="003F293C" w:rsidP="009E028D">
            <w:pPr>
              <w:tabs>
                <w:tab w:val="left" w:pos="6899"/>
              </w:tabs>
              <w:jc w:val="right"/>
              <w:rPr>
                <w:sz w:val="28"/>
                <w:szCs w:val="28"/>
              </w:rPr>
            </w:pPr>
          </w:p>
        </w:tc>
        <w:tc>
          <w:tcPr>
            <w:tcW w:w="1195" w:type="dxa"/>
          </w:tcPr>
          <w:p w14:paraId="1F73AAD6" w14:textId="77777777" w:rsidR="003F293C" w:rsidRDefault="003F293C" w:rsidP="009E028D">
            <w:pPr>
              <w:tabs>
                <w:tab w:val="left" w:pos="6899"/>
              </w:tabs>
              <w:jc w:val="right"/>
              <w:rPr>
                <w:sz w:val="28"/>
                <w:szCs w:val="28"/>
              </w:rPr>
            </w:pPr>
          </w:p>
        </w:tc>
        <w:tc>
          <w:tcPr>
            <w:tcW w:w="1197" w:type="dxa"/>
          </w:tcPr>
          <w:p w14:paraId="336DA4F8" w14:textId="77777777" w:rsidR="003F293C" w:rsidRDefault="003F293C" w:rsidP="009E028D">
            <w:pPr>
              <w:tabs>
                <w:tab w:val="left" w:pos="6899"/>
              </w:tabs>
              <w:jc w:val="right"/>
              <w:rPr>
                <w:sz w:val="28"/>
                <w:szCs w:val="28"/>
              </w:rPr>
            </w:pPr>
          </w:p>
        </w:tc>
        <w:tc>
          <w:tcPr>
            <w:tcW w:w="1196" w:type="dxa"/>
          </w:tcPr>
          <w:p w14:paraId="105E84AE" w14:textId="77777777" w:rsidR="003F293C" w:rsidRDefault="003F293C" w:rsidP="009E028D">
            <w:pPr>
              <w:tabs>
                <w:tab w:val="left" w:pos="6899"/>
              </w:tabs>
              <w:jc w:val="right"/>
              <w:rPr>
                <w:sz w:val="28"/>
                <w:szCs w:val="28"/>
              </w:rPr>
            </w:pPr>
          </w:p>
        </w:tc>
        <w:tc>
          <w:tcPr>
            <w:tcW w:w="1196" w:type="dxa"/>
          </w:tcPr>
          <w:p w14:paraId="1514BEBC" w14:textId="77777777" w:rsidR="003F293C" w:rsidRDefault="003F293C" w:rsidP="009E028D">
            <w:pPr>
              <w:tabs>
                <w:tab w:val="left" w:pos="6899"/>
              </w:tabs>
              <w:jc w:val="right"/>
              <w:rPr>
                <w:sz w:val="28"/>
                <w:szCs w:val="28"/>
              </w:rPr>
            </w:pPr>
          </w:p>
        </w:tc>
        <w:tc>
          <w:tcPr>
            <w:tcW w:w="3473" w:type="dxa"/>
          </w:tcPr>
          <w:p w14:paraId="57E5FCA0" w14:textId="3EBD0DD7" w:rsidR="003F293C" w:rsidRPr="002A2BDB" w:rsidRDefault="002A2BDB" w:rsidP="00122B68">
            <w:pPr>
              <w:tabs>
                <w:tab w:val="left" w:pos="6899"/>
              </w:tabs>
              <w:jc w:val="right"/>
              <w:rPr>
                <w:sz w:val="28"/>
                <w:szCs w:val="28"/>
                <w:rtl/>
              </w:rPr>
            </w:pPr>
            <w:r>
              <w:rPr>
                <w:rFonts w:hint="cs"/>
                <w:sz w:val="28"/>
                <w:szCs w:val="28"/>
                <w:rtl/>
              </w:rPr>
              <w:t xml:space="preserve">5- </w:t>
            </w:r>
            <w:r w:rsidR="000803C4">
              <w:rPr>
                <w:rFonts w:hint="cs"/>
                <w:sz w:val="28"/>
                <w:szCs w:val="28"/>
                <w:rtl/>
              </w:rPr>
              <w:t xml:space="preserve">الاتصال </w:t>
            </w:r>
            <w:r w:rsidR="000803C4">
              <w:rPr>
                <w:rFonts w:cstheme="minorBidi" w:hint="cs"/>
                <w:sz w:val="28"/>
                <w:szCs w:val="28"/>
                <w:rtl/>
              </w:rPr>
              <w:t>الإداري</w:t>
            </w:r>
            <w:r w:rsidR="000803C4">
              <w:rPr>
                <w:rFonts w:hint="cs"/>
                <w:sz w:val="28"/>
                <w:szCs w:val="28"/>
                <w:rtl/>
              </w:rPr>
              <w:t xml:space="preserve"> في </w:t>
            </w:r>
            <w:r w:rsidR="005534C4">
              <w:rPr>
                <w:rFonts w:hint="cs"/>
                <w:sz w:val="28"/>
                <w:szCs w:val="28"/>
                <w:rtl/>
              </w:rPr>
              <w:t>الجامعة</w:t>
            </w:r>
            <w:r w:rsidR="000803C4">
              <w:rPr>
                <w:rFonts w:hint="cs"/>
                <w:sz w:val="28"/>
                <w:szCs w:val="28"/>
                <w:rtl/>
              </w:rPr>
              <w:t xml:space="preserve"> فعال</w:t>
            </w:r>
          </w:p>
        </w:tc>
      </w:tr>
      <w:tr w:rsidR="009F6983" w14:paraId="15D2A89C" w14:textId="77777777" w:rsidTr="00EB5AD0">
        <w:tc>
          <w:tcPr>
            <w:tcW w:w="9350" w:type="dxa"/>
            <w:gridSpan w:val="6"/>
            <w:shd w:val="clear" w:color="auto" w:fill="C5E0B3" w:themeFill="accent6" w:themeFillTint="66"/>
          </w:tcPr>
          <w:p w14:paraId="2BF5F55D" w14:textId="74CFCC3C" w:rsidR="009F6983" w:rsidRDefault="009F6983" w:rsidP="009F6983">
            <w:pPr>
              <w:tabs>
                <w:tab w:val="left" w:pos="6899"/>
              </w:tabs>
              <w:jc w:val="right"/>
              <w:rPr>
                <w:b/>
                <w:bCs/>
                <w:sz w:val="28"/>
                <w:szCs w:val="28"/>
                <w:rtl/>
              </w:rPr>
            </w:pPr>
            <w:r>
              <w:rPr>
                <w:rFonts w:hint="cs"/>
                <w:b/>
                <w:bCs/>
                <w:sz w:val="28"/>
                <w:szCs w:val="28"/>
                <w:rtl/>
              </w:rPr>
              <w:t xml:space="preserve">3- </w:t>
            </w:r>
            <w:r w:rsidRPr="009F6983">
              <w:rPr>
                <w:b/>
                <w:bCs/>
                <w:sz w:val="28"/>
                <w:szCs w:val="28"/>
                <w:rtl/>
              </w:rPr>
              <w:t>الشفافية</w:t>
            </w:r>
            <w:r>
              <w:rPr>
                <w:rFonts w:hint="cs"/>
                <w:b/>
                <w:bCs/>
                <w:sz w:val="28"/>
                <w:szCs w:val="28"/>
                <w:rtl/>
              </w:rPr>
              <w:t>:</w:t>
            </w:r>
            <w:r w:rsidRPr="009F6983">
              <w:rPr>
                <w:b/>
                <w:bCs/>
                <w:sz w:val="28"/>
                <w:szCs w:val="28"/>
                <w:rtl/>
              </w:rPr>
              <w:t> </w:t>
            </w:r>
            <w:r w:rsidRPr="009F6983">
              <w:rPr>
                <w:sz w:val="28"/>
                <w:szCs w:val="28"/>
                <w:rtl/>
              </w:rPr>
              <w:t>هي مفهوم يشير إلى وضوح المعلومات وسهولة الوصول إليها من قبل المعنيين. تتعلق الشفافية في المؤسسات بالانفتاح في الاتصالات، مشاركة المعلومات بشكل صريح، وتوفير فرص للمساءلة</w:t>
            </w:r>
            <w:r>
              <w:rPr>
                <w:rFonts w:hint="cs"/>
                <w:sz w:val="28"/>
                <w:szCs w:val="28"/>
                <w:rtl/>
              </w:rPr>
              <w:t xml:space="preserve"> </w:t>
            </w:r>
            <w:r w:rsidRPr="009F6983">
              <w:rPr>
                <w:sz w:val="28"/>
                <w:szCs w:val="28"/>
                <w:rtl/>
              </w:rPr>
              <w:t>تساعد الشفافية على بناء الثقة وتعزيز العلاقات بين الإدارة والموظفين</w:t>
            </w:r>
            <w:r>
              <w:rPr>
                <w:rFonts w:hint="cs"/>
                <w:sz w:val="28"/>
                <w:szCs w:val="28"/>
                <w:rtl/>
              </w:rPr>
              <w:t>.</w:t>
            </w:r>
          </w:p>
        </w:tc>
      </w:tr>
      <w:tr w:rsidR="003F293C" w14:paraId="07CFA9ED" w14:textId="77777777" w:rsidTr="00E35E31">
        <w:tc>
          <w:tcPr>
            <w:tcW w:w="1093" w:type="dxa"/>
          </w:tcPr>
          <w:p w14:paraId="33C95761" w14:textId="77777777" w:rsidR="003F293C" w:rsidRDefault="003F293C" w:rsidP="009E028D">
            <w:pPr>
              <w:tabs>
                <w:tab w:val="left" w:pos="6899"/>
              </w:tabs>
              <w:jc w:val="right"/>
              <w:rPr>
                <w:sz w:val="28"/>
                <w:szCs w:val="28"/>
              </w:rPr>
            </w:pPr>
          </w:p>
        </w:tc>
        <w:tc>
          <w:tcPr>
            <w:tcW w:w="1195" w:type="dxa"/>
          </w:tcPr>
          <w:p w14:paraId="4E29E4D3" w14:textId="77777777" w:rsidR="003F293C" w:rsidRDefault="003F293C" w:rsidP="009E028D">
            <w:pPr>
              <w:tabs>
                <w:tab w:val="left" w:pos="6899"/>
              </w:tabs>
              <w:jc w:val="right"/>
              <w:rPr>
                <w:sz w:val="28"/>
                <w:szCs w:val="28"/>
              </w:rPr>
            </w:pPr>
          </w:p>
        </w:tc>
        <w:tc>
          <w:tcPr>
            <w:tcW w:w="1197" w:type="dxa"/>
          </w:tcPr>
          <w:p w14:paraId="383C6285" w14:textId="77777777" w:rsidR="003F293C" w:rsidRDefault="003F293C" w:rsidP="009E028D">
            <w:pPr>
              <w:tabs>
                <w:tab w:val="left" w:pos="6899"/>
              </w:tabs>
              <w:jc w:val="right"/>
              <w:rPr>
                <w:sz w:val="28"/>
                <w:szCs w:val="28"/>
              </w:rPr>
            </w:pPr>
          </w:p>
        </w:tc>
        <w:tc>
          <w:tcPr>
            <w:tcW w:w="1196" w:type="dxa"/>
          </w:tcPr>
          <w:p w14:paraId="7F9C696B" w14:textId="77777777" w:rsidR="003F293C" w:rsidRDefault="003F293C" w:rsidP="009E028D">
            <w:pPr>
              <w:tabs>
                <w:tab w:val="left" w:pos="6899"/>
              </w:tabs>
              <w:jc w:val="right"/>
              <w:rPr>
                <w:sz w:val="28"/>
                <w:szCs w:val="28"/>
              </w:rPr>
            </w:pPr>
          </w:p>
        </w:tc>
        <w:tc>
          <w:tcPr>
            <w:tcW w:w="1196" w:type="dxa"/>
          </w:tcPr>
          <w:p w14:paraId="2E853DA9" w14:textId="77777777" w:rsidR="003F293C" w:rsidRDefault="003F293C" w:rsidP="009E028D">
            <w:pPr>
              <w:tabs>
                <w:tab w:val="left" w:pos="6899"/>
              </w:tabs>
              <w:jc w:val="right"/>
              <w:rPr>
                <w:sz w:val="28"/>
                <w:szCs w:val="28"/>
              </w:rPr>
            </w:pPr>
          </w:p>
        </w:tc>
        <w:tc>
          <w:tcPr>
            <w:tcW w:w="3473" w:type="dxa"/>
          </w:tcPr>
          <w:p w14:paraId="489B45C0" w14:textId="39F2DA27" w:rsidR="003F293C" w:rsidRPr="009F6983" w:rsidRDefault="00A8437B" w:rsidP="00A8437B">
            <w:pPr>
              <w:tabs>
                <w:tab w:val="left" w:pos="6899"/>
              </w:tabs>
              <w:jc w:val="right"/>
              <w:rPr>
                <w:sz w:val="28"/>
                <w:szCs w:val="28"/>
                <w:rtl/>
              </w:rPr>
            </w:pPr>
            <w:r>
              <w:rPr>
                <w:rFonts w:hint="cs"/>
                <w:sz w:val="28"/>
                <w:szCs w:val="28"/>
                <w:rtl/>
              </w:rPr>
              <w:t>1</w:t>
            </w:r>
            <w:r w:rsidRPr="0040164B">
              <w:rPr>
                <w:rFonts w:hint="cs"/>
                <w:sz w:val="28"/>
                <w:szCs w:val="28"/>
                <w:rtl/>
              </w:rPr>
              <w:t xml:space="preserve">- </w:t>
            </w:r>
            <w:r w:rsidRPr="0040164B">
              <w:rPr>
                <w:sz w:val="28"/>
                <w:szCs w:val="28"/>
                <w:rtl/>
              </w:rPr>
              <w:t>تقدم الإدارة معلومات واضحة حول القرارات والسياسات</w:t>
            </w:r>
          </w:p>
        </w:tc>
      </w:tr>
      <w:tr w:rsidR="003F293C" w14:paraId="08BCA205" w14:textId="77777777" w:rsidTr="00E35E31">
        <w:tc>
          <w:tcPr>
            <w:tcW w:w="1093" w:type="dxa"/>
          </w:tcPr>
          <w:p w14:paraId="6D14C731" w14:textId="77777777" w:rsidR="003F293C" w:rsidRDefault="003F293C" w:rsidP="009E028D">
            <w:pPr>
              <w:tabs>
                <w:tab w:val="left" w:pos="6899"/>
              </w:tabs>
              <w:jc w:val="right"/>
              <w:rPr>
                <w:sz w:val="28"/>
                <w:szCs w:val="28"/>
              </w:rPr>
            </w:pPr>
          </w:p>
        </w:tc>
        <w:tc>
          <w:tcPr>
            <w:tcW w:w="1195" w:type="dxa"/>
          </w:tcPr>
          <w:p w14:paraId="512A97EA" w14:textId="77777777" w:rsidR="003F293C" w:rsidRDefault="003F293C" w:rsidP="009E028D">
            <w:pPr>
              <w:tabs>
                <w:tab w:val="left" w:pos="6899"/>
              </w:tabs>
              <w:jc w:val="right"/>
              <w:rPr>
                <w:sz w:val="28"/>
                <w:szCs w:val="28"/>
              </w:rPr>
            </w:pPr>
          </w:p>
        </w:tc>
        <w:tc>
          <w:tcPr>
            <w:tcW w:w="1197" w:type="dxa"/>
          </w:tcPr>
          <w:p w14:paraId="6A12C23F" w14:textId="77777777" w:rsidR="003F293C" w:rsidRDefault="003F293C" w:rsidP="009E028D">
            <w:pPr>
              <w:tabs>
                <w:tab w:val="left" w:pos="6899"/>
              </w:tabs>
              <w:jc w:val="right"/>
              <w:rPr>
                <w:sz w:val="28"/>
                <w:szCs w:val="28"/>
              </w:rPr>
            </w:pPr>
          </w:p>
        </w:tc>
        <w:tc>
          <w:tcPr>
            <w:tcW w:w="1196" w:type="dxa"/>
          </w:tcPr>
          <w:p w14:paraId="6CB2EDB6" w14:textId="77777777" w:rsidR="003F293C" w:rsidRDefault="003F293C" w:rsidP="009E028D">
            <w:pPr>
              <w:tabs>
                <w:tab w:val="left" w:pos="6899"/>
              </w:tabs>
              <w:jc w:val="right"/>
              <w:rPr>
                <w:sz w:val="28"/>
                <w:szCs w:val="28"/>
              </w:rPr>
            </w:pPr>
          </w:p>
        </w:tc>
        <w:tc>
          <w:tcPr>
            <w:tcW w:w="1196" w:type="dxa"/>
          </w:tcPr>
          <w:p w14:paraId="27563E81" w14:textId="77777777" w:rsidR="003F293C" w:rsidRDefault="003F293C" w:rsidP="009E028D">
            <w:pPr>
              <w:tabs>
                <w:tab w:val="left" w:pos="6899"/>
              </w:tabs>
              <w:jc w:val="right"/>
              <w:rPr>
                <w:sz w:val="28"/>
                <w:szCs w:val="28"/>
              </w:rPr>
            </w:pPr>
          </w:p>
        </w:tc>
        <w:tc>
          <w:tcPr>
            <w:tcW w:w="3473" w:type="dxa"/>
          </w:tcPr>
          <w:p w14:paraId="32A8972F" w14:textId="04FB5B86" w:rsidR="003F293C" w:rsidRPr="0040164B" w:rsidRDefault="0040164B" w:rsidP="00455244">
            <w:pPr>
              <w:tabs>
                <w:tab w:val="left" w:pos="6899"/>
              </w:tabs>
              <w:jc w:val="right"/>
              <w:rPr>
                <w:sz w:val="28"/>
                <w:szCs w:val="28"/>
                <w:rtl/>
              </w:rPr>
            </w:pPr>
            <w:r>
              <w:rPr>
                <w:rFonts w:hint="cs"/>
                <w:sz w:val="28"/>
                <w:szCs w:val="28"/>
                <w:rtl/>
              </w:rPr>
              <w:t>2</w:t>
            </w:r>
            <w:r w:rsidRPr="00455244">
              <w:rPr>
                <w:rFonts w:hint="cs"/>
                <w:sz w:val="28"/>
                <w:szCs w:val="28"/>
                <w:rtl/>
              </w:rPr>
              <w:t xml:space="preserve">- </w:t>
            </w:r>
            <w:r w:rsidR="00455244" w:rsidRPr="00455244">
              <w:rPr>
                <w:sz w:val="28"/>
                <w:szCs w:val="28"/>
                <w:rtl/>
              </w:rPr>
              <w:t>أشعر أنني أملك المعلومات اللازمة لأداء وظيفتي بشكل فعال</w:t>
            </w:r>
          </w:p>
        </w:tc>
      </w:tr>
      <w:tr w:rsidR="003F293C" w14:paraId="30D384DE" w14:textId="77777777" w:rsidTr="00E35E31">
        <w:tc>
          <w:tcPr>
            <w:tcW w:w="1093" w:type="dxa"/>
          </w:tcPr>
          <w:p w14:paraId="5644CB93" w14:textId="77777777" w:rsidR="003F293C" w:rsidRDefault="003F293C" w:rsidP="009E028D">
            <w:pPr>
              <w:tabs>
                <w:tab w:val="left" w:pos="6899"/>
              </w:tabs>
              <w:jc w:val="right"/>
              <w:rPr>
                <w:sz w:val="28"/>
                <w:szCs w:val="28"/>
              </w:rPr>
            </w:pPr>
          </w:p>
        </w:tc>
        <w:tc>
          <w:tcPr>
            <w:tcW w:w="1195" w:type="dxa"/>
          </w:tcPr>
          <w:p w14:paraId="2842A4BD" w14:textId="77777777" w:rsidR="003F293C" w:rsidRDefault="003F293C" w:rsidP="009E028D">
            <w:pPr>
              <w:tabs>
                <w:tab w:val="left" w:pos="6899"/>
              </w:tabs>
              <w:jc w:val="right"/>
              <w:rPr>
                <w:sz w:val="28"/>
                <w:szCs w:val="28"/>
              </w:rPr>
            </w:pPr>
          </w:p>
        </w:tc>
        <w:tc>
          <w:tcPr>
            <w:tcW w:w="1197" w:type="dxa"/>
          </w:tcPr>
          <w:p w14:paraId="1FB6B470" w14:textId="77777777" w:rsidR="003F293C" w:rsidRDefault="003F293C" w:rsidP="009E028D">
            <w:pPr>
              <w:tabs>
                <w:tab w:val="left" w:pos="6899"/>
              </w:tabs>
              <w:jc w:val="right"/>
              <w:rPr>
                <w:sz w:val="28"/>
                <w:szCs w:val="28"/>
              </w:rPr>
            </w:pPr>
          </w:p>
        </w:tc>
        <w:tc>
          <w:tcPr>
            <w:tcW w:w="1196" w:type="dxa"/>
          </w:tcPr>
          <w:p w14:paraId="3F34F4FE" w14:textId="77777777" w:rsidR="003F293C" w:rsidRDefault="003F293C" w:rsidP="009E028D">
            <w:pPr>
              <w:tabs>
                <w:tab w:val="left" w:pos="6899"/>
              </w:tabs>
              <w:jc w:val="right"/>
              <w:rPr>
                <w:sz w:val="28"/>
                <w:szCs w:val="28"/>
              </w:rPr>
            </w:pPr>
          </w:p>
        </w:tc>
        <w:tc>
          <w:tcPr>
            <w:tcW w:w="1196" w:type="dxa"/>
          </w:tcPr>
          <w:p w14:paraId="6DA798F9" w14:textId="77777777" w:rsidR="003F293C" w:rsidRDefault="003F293C" w:rsidP="009E028D">
            <w:pPr>
              <w:tabs>
                <w:tab w:val="left" w:pos="6899"/>
              </w:tabs>
              <w:jc w:val="right"/>
              <w:rPr>
                <w:sz w:val="28"/>
                <w:szCs w:val="28"/>
              </w:rPr>
            </w:pPr>
          </w:p>
        </w:tc>
        <w:tc>
          <w:tcPr>
            <w:tcW w:w="3473" w:type="dxa"/>
          </w:tcPr>
          <w:p w14:paraId="51A48D74" w14:textId="7F629BAE" w:rsidR="003F293C" w:rsidRPr="00455244" w:rsidRDefault="00455244" w:rsidP="00DF13A5">
            <w:pPr>
              <w:tabs>
                <w:tab w:val="left" w:pos="6899"/>
              </w:tabs>
              <w:jc w:val="right"/>
              <w:rPr>
                <w:sz w:val="28"/>
                <w:szCs w:val="28"/>
                <w:rtl/>
              </w:rPr>
            </w:pPr>
            <w:r>
              <w:rPr>
                <w:rFonts w:hint="cs"/>
                <w:sz w:val="28"/>
                <w:szCs w:val="28"/>
                <w:rtl/>
              </w:rPr>
              <w:t xml:space="preserve">3- </w:t>
            </w:r>
            <w:r w:rsidR="00DF13A5" w:rsidRPr="00DF13A5">
              <w:rPr>
                <w:sz w:val="28"/>
                <w:szCs w:val="28"/>
                <w:rtl/>
              </w:rPr>
              <w:t>يمكنني الوصول بسهولة إلى المعلومات المتعلقة بأداء المؤسسة</w:t>
            </w:r>
          </w:p>
        </w:tc>
      </w:tr>
      <w:tr w:rsidR="003F293C" w14:paraId="4DA01D12" w14:textId="77777777" w:rsidTr="00E35E31">
        <w:tc>
          <w:tcPr>
            <w:tcW w:w="1093" w:type="dxa"/>
          </w:tcPr>
          <w:p w14:paraId="7B04B04A" w14:textId="77777777" w:rsidR="003F293C" w:rsidRDefault="003F293C" w:rsidP="009E028D">
            <w:pPr>
              <w:tabs>
                <w:tab w:val="left" w:pos="6899"/>
              </w:tabs>
              <w:jc w:val="right"/>
              <w:rPr>
                <w:sz w:val="28"/>
                <w:szCs w:val="28"/>
              </w:rPr>
            </w:pPr>
          </w:p>
        </w:tc>
        <w:tc>
          <w:tcPr>
            <w:tcW w:w="1195" w:type="dxa"/>
          </w:tcPr>
          <w:p w14:paraId="7DEBF912" w14:textId="77777777" w:rsidR="003F293C" w:rsidRDefault="003F293C" w:rsidP="009E028D">
            <w:pPr>
              <w:tabs>
                <w:tab w:val="left" w:pos="6899"/>
              </w:tabs>
              <w:jc w:val="right"/>
              <w:rPr>
                <w:sz w:val="28"/>
                <w:szCs w:val="28"/>
              </w:rPr>
            </w:pPr>
          </w:p>
        </w:tc>
        <w:tc>
          <w:tcPr>
            <w:tcW w:w="1197" w:type="dxa"/>
          </w:tcPr>
          <w:p w14:paraId="60BF20D9" w14:textId="77777777" w:rsidR="003F293C" w:rsidRDefault="003F293C" w:rsidP="009E028D">
            <w:pPr>
              <w:tabs>
                <w:tab w:val="left" w:pos="6899"/>
              </w:tabs>
              <w:jc w:val="right"/>
              <w:rPr>
                <w:sz w:val="28"/>
                <w:szCs w:val="28"/>
              </w:rPr>
            </w:pPr>
          </w:p>
        </w:tc>
        <w:tc>
          <w:tcPr>
            <w:tcW w:w="1196" w:type="dxa"/>
          </w:tcPr>
          <w:p w14:paraId="1F5C01AC" w14:textId="77777777" w:rsidR="003F293C" w:rsidRDefault="003F293C" w:rsidP="009E028D">
            <w:pPr>
              <w:tabs>
                <w:tab w:val="left" w:pos="6899"/>
              </w:tabs>
              <w:jc w:val="right"/>
              <w:rPr>
                <w:sz w:val="28"/>
                <w:szCs w:val="28"/>
              </w:rPr>
            </w:pPr>
          </w:p>
        </w:tc>
        <w:tc>
          <w:tcPr>
            <w:tcW w:w="1196" w:type="dxa"/>
          </w:tcPr>
          <w:p w14:paraId="27B8D8FC" w14:textId="77777777" w:rsidR="003F293C" w:rsidRDefault="003F293C" w:rsidP="009E028D">
            <w:pPr>
              <w:tabs>
                <w:tab w:val="left" w:pos="6899"/>
              </w:tabs>
              <w:jc w:val="right"/>
              <w:rPr>
                <w:sz w:val="28"/>
                <w:szCs w:val="28"/>
              </w:rPr>
            </w:pPr>
          </w:p>
        </w:tc>
        <w:tc>
          <w:tcPr>
            <w:tcW w:w="3473" w:type="dxa"/>
          </w:tcPr>
          <w:p w14:paraId="7969098B" w14:textId="4B0AFB97" w:rsidR="003F293C" w:rsidRPr="00DF13A5" w:rsidRDefault="00DF13A5" w:rsidP="009253E3">
            <w:pPr>
              <w:tabs>
                <w:tab w:val="left" w:pos="6899"/>
              </w:tabs>
              <w:jc w:val="right"/>
              <w:rPr>
                <w:sz w:val="28"/>
                <w:szCs w:val="28"/>
                <w:rtl/>
              </w:rPr>
            </w:pPr>
            <w:r>
              <w:rPr>
                <w:rFonts w:hint="cs"/>
                <w:sz w:val="28"/>
                <w:szCs w:val="28"/>
                <w:rtl/>
              </w:rPr>
              <w:t>4</w:t>
            </w:r>
            <w:r w:rsidRPr="009253E3">
              <w:rPr>
                <w:rFonts w:hint="cs"/>
                <w:sz w:val="28"/>
                <w:szCs w:val="28"/>
                <w:rtl/>
              </w:rPr>
              <w:t xml:space="preserve">- </w:t>
            </w:r>
            <w:r w:rsidR="009253E3" w:rsidRPr="009253E3">
              <w:rPr>
                <w:sz w:val="28"/>
                <w:szCs w:val="28"/>
                <w:rtl/>
              </w:rPr>
              <w:t>تتم مشاركة المعلومات المهمة بشكل دوري مع جميع الموظفين</w:t>
            </w:r>
          </w:p>
        </w:tc>
      </w:tr>
      <w:tr w:rsidR="009253E3" w14:paraId="62A17DB3" w14:textId="77777777" w:rsidTr="00E35E31">
        <w:tc>
          <w:tcPr>
            <w:tcW w:w="1093" w:type="dxa"/>
          </w:tcPr>
          <w:p w14:paraId="066C9445" w14:textId="77777777" w:rsidR="009253E3" w:rsidRDefault="009253E3" w:rsidP="009E028D">
            <w:pPr>
              <w:tabs>
                <w:tab w:val="left" w:pos="6899"/>
              </w:tabs>
              <w:jc w:val="right"/>
              <w:rPr>
                <w:sz w:val="28"/>
                <w:szCs w:val="28"/>
              </w:rPr>
            </w:pPr>
          </w:p>
        </w:tc>
        <w:tc>
          <w:tcPr>
            <w:tcW w:w="1195" w:type="dxa"/>
          </w:tcPr>
          <w:p w14:paraId="0E80DAAF" w14:textId="77777777" w:rsidR="009253E3" w:rsidRDefault="009253E3" w:rsidP="009E028D">
            <w:pPr>
              <w:tabs>
                <w:tab w:val="left" w:pos="6899"/>
              </w:tabs>
              <w:jc w:val="right"/>
              <w:rPr>
                <w:sz w:val="28"/>
                <w:szCs w:val="28"/>
              </w:rPr>
            </w:pPr>
          </w:p>
        </w:tc>
        <w:tc>
          <w:tcPr>
            <w:tcW w:w="1197" w:type="dxa"/>
          </w:tcPr>
          <w:p w14:paraId="00522739" w14:textId="77777777" w:rsidR="009253E3" w:rsidRDefault="009253E3" w:rsidP="009E028D">
            <w:pPr>
              <w:tabs>
                <w:tab w:val="left" w:pos="6899"/>
              </w:tabs>
              <w:jc w:val="right"/>
              <w:rPr>
                <w:sz w:val="28"/>
                <w:szCs w:val="28"/>
              </w:rPr>
            </w:pPr>
          </w:p>
        </w:tc>
        <w:tc>
          <w:tcPr>
            <w:tcW w:w="1196" w:type="dxa"/>
          </w:tcPr>
          <w:p w14:paraId="6AB7594C" w14:textId="77777777" w:rsidR="009253E3" w:rsidRDefault="009253E3" w:rsidP="009E028D">
            <w:pPr>
              <w:tabs>
                <w:tab w:val="left" w:pos="6899"/>
              </w:tabs>
              <w:jc w:val="right"/>
              <w:rPr>
                <w:sz w:val="28"/>
                <w:szCs w:val="28"/>
              </w:rPr>
            </w:pPr>
          </w:p>
        </w:tc>
        <w:tc>
          <w:tcPr>
            <w:tcW w:w="1196" w:type="dxa"/>
          </w:tcPr>
          <w:p w14:paraId="16E99D2B" w14:textId="77777777" w:rsidR="009253E3" w:rsidRDefault="009253E3" w:rsidP="009E028D">
            <w:pPr>
              <w:tabs>
                <w:tab w:val="left" w:pos="6899"/>
              </w:tabs>
              <w:jc w:val="right"/>
              <w:rPr>
                <w:sz w:val="28"/>
                <w:szCs w:val="28"/>
              </w:rPr>
            </w:pPr>
          </w:p>
        </w:tc>
        <w:tc>
          <w:tcPr>
            <w:tcW w:w="3473" w:type="dxa"/>
          </w:tcPr>
          <w:p w14:paraId="1B3F3358" w14:textId="0451A3F1" w:rsidR="009253E3" w:rsidRDefault="009253E3" w:rsidP="0055382D">
            <w:pPr>
              <w:tabs>
                <w:tab w:val="left" w:pos="6899"/>
              </w:tabs>
              <w:jc w:val="right"/>
              <w:rPr>
                <w:sz w:val="28"/>
                <w:szCs w:val="28"/>
                <w:rtl/>
              </w:rPr>
            </w:pPr>
            <w:r>
              <w:rPr>
                <w:rFonts w:hint="cs"/>
                <w:sz w:val="28"/>
                <w:szCs w:val="28"/>
                <w:rtl/>
              </w:rPr>
              <w:t xml:space="preserve">5- </w:t>
            </w:r>
            <w:r w:rsidR="0055382D" w:rsidRPr="0055382D">
              <w:rPr>
                <w:sz w:val="28"/>
                <w:szCs w:val="28"/>
                <w:rtl/>
              </w:rPr>
              <w:t>شجع المؤسسة على طرح الأسئلة والاستفسارات حول العمليات الإدارية</w:t>
            </w:r>
          </w:p>
        </w:tc>
      </w:tr>
    </w:tbl>
    <w:p w14:paraId="0B43B926" w14:textId="59A76E0E" w:rsidR="00150687" w:rsidRDefault="00150687" w:rsidP="009E028D">
      <w:pPr>
        <w:tabs>
          <w:tab w:val="left" w:pos="6899"/>
        </w:tabs>
        <w:jc w:val="right"/>
        <w:rPr>
          <w:sz w:val="28"/>
          <w:szCs w:val="28"/>
        </w:rPr>
      </w:pPr>
    </w:p>
    <w:p w14:paraId="2D742D1F" w14:textId="5FFDBFF6" w:rsidR="00B67F21" w:rsidRDefault="00B67F21" w:rsidP="00FD5416">
      <w:pPr>
        <w:tabs>
          <w:tab w:val="left" w:pos="6899"/>
        </w:tabs>
        <w:jc w:val="right"/>
        <w:rPr>
          <w:sz w:val="32"/>
          <w:szCs w:val="32"/>
          <w:rtl/>
        </w:rPr>
      </w:pPr>
      <w:r>
        <w:rPr>
          <w:rFonts w:hint="cs"/>
          <w:b/>
          <w:bCs/>
          <w:sz w:val="32"/>
          <w:szCs w:val="32"/>
          <w:rtl/>
        </w:rPr>
        <w:t xml:space="preserve">المحور </w:t>
      </w:r>
      <w:r w:rsidR="00F82161">
        <w:rPr>
          <w:rFonts w:hint="cs"/>
          <w:b/>
          <w:bCs/>
          <w:sz w:val="32"/>
          <w:szCs w:val="32"/>
          <w:rtl/>
        </w:rPr>
        <w:t>الثالث</w:t>
      </w:r>
      <w:r>
        <w:rPr>
          <w:rFonts w:hint="cs"/>
          <w:b/>
          <w:bCs/>
          <w:sz w:val="32"/>
          <w:szCs w:val="32"/>
          <w:rtl/>
        </w:rPr>
        <w:t xml:space="preserve">: </w:t>
      </w:r>
      <w:r w:rsidR="0060023A">
        <w:rPr>
          <w:rFonts w:hint="cs"/>
          <w:b/>
          <w:bCs/>
          <w:sz w:val="32"/>
          <w:szCs w:val="32"/>
          <w:rtl/>
        </w:rPr>
        <w:t>الأداء ال</w:t>
      </w:r>
      <w:r w:rsidR="00FF63C6">
        <w:rPr>
          <w:rFonts w:hint="cs"/>
          <w:b/>
          <w:bCs/>
          <w:sz w:val="32"/>
          <w:szCs w:val="32"/>
          <w:rtl/>
        </w:rPr>
        <w:t xml:space="preserve">وظيفي: </w:t>
      </w:r>
      <w:r w:rsidR="00E431FC" w:rsidRPr="00FD5416">
        <w:rPr>
          <w:sz w:val="32"/>
          <w:szCs w:val="32"/>
          <w:rtl/>
        </w:rPr>
        <w:t>الأداء الوظيفي هو مقياس يُستخدم لتقييم كيف يُنفذ الموظف مهامه ومسؤولياته في العمل. يشمل الأداء الوظيفي عدة عناصر، مثل الكفاءة، الجودة، الإنتاجية، الالتزام بالمواعيد، والقدرة على التعاون مع الزملاء</w:t>
      </w:r>
      <w:r w:rsidR="00C37498">
        <w:rPr>
          <w:rFonts w:hint="cs"/>
          <w:sz w:val="32"/>
          <w:szCs w:val="32"/>
          <w:rtl/>
        </w:rPr>
        <w:t>.</w:t>
      </w:r>
    </w:p>
    <w:tbl>
      <w:tblPr>
        <w:tblStyle w:val="TableGrid"/>
        <w:tblW w:w="0" w:type="auto"/>
        <w:tblLook w:val="04A0" w:firstRow="1" w:lastRow="0" w:firstColumn="1" w:lastColumn="0" w:noHBand="0" w:noVBand="1"/>
      </w:tblPr>
      <w:tblGrid>
        <w:gridCol w:w="1038"/>
        <w:gridCol w:w="1039"/>
        <w:gridCol w:w="1039"/>
        <w:gridCol w:w="1039"/>
        <w:gridCol w:w="1039"/>
        <w:gridCol w:w="4156"/>
      </w:tblGrid>
      <w:tr w:rsidR="008175D5" w14:paraId="4F389456" w14:textId="77777777" w:rsidTr="00AD00F4">
        <w:tc>
          <w:tcPr>
            <w:tcW w:w="1038" w:type="dxa"/>
            <w:shd w:val="clear" w:color="auto" w:fill="A8D08D" w:themeFill="accent6" w:themeFillTint="99"/>
          </w:tcPr>
          <w:p w14:paraId="56A8AF4F" w14:textId="259A7087" w:rsidR="008175D5" w:rsidRPr="0053596A" w:rsidRDefault="008175D5" w:rsidP="00B10945">
            <w:pPr>
              <w:tabs>
                <w:tab w:val="left" w:pos="6899"/>
              </w:tabs>
              <w:jc w:val="center"/>
              <w:rPr>
                <w:sz w:val="28"/>
                <w:szCs w:val="28"/>
                <w:rtl/>
              </w:rPr>
            </w:pPr>
            <w:r w:rsidRPr="0053596A">
              <w:rPr>
                <w:rFonts w:hint="cs"/>
                <w:sz w:val="28"/>
                <w:szCs w:val="28"/>
                <w:rtl/>
              </w:rPr>
              <w:t>لا أوافق</w:t>
            </w:r>
            <w:r>
              <w:rPr>
                <w:rFonts w:hint="cs"/>
                <w:sz w:val="28"/>
                <w:szCs w:val="28"/>
                <w:rtl/>
              </w:rPr>
              <w:t xml:space="preserve"> بشدة</w:t>
            </w:r>
          </w:p>
        </w:tc>
        <w:tc>
          <w:tcPr>
            <w:tcW w:w="1039" w:type="dxa"/>
            <w:shd w:val="clear" w:color="auto" w:fill="A8D08D" w:themeFill="accent6" w:themeFillTint="99"/>
          </w:tcPr>
          <w:p w14:paraId="205A4D22" w14:textId="66774072" w:rsidR="008175D5" w:rsidRPr="0053596A" w:rsidRDefault="008175D5" w:rsidP="0053596A">
            <w:pPr>
              <w:tabs>
                <w:tab w:val="left" w:pos="6899"/>
              </w:tabs>
              <w:jc w:val="center"/>
              <w:rPr>
                <w:sz w:val="28"/>
                <w:szCs w:val="28"/>
                <w:rtl/>
              </w:rPr>
            </w:pPr>
            <w:r>
              <w:rPr>
                <w:rFonts w:hint="cs"/>
                <w:sz w:val="28"/>
                <w:szCs w:val="28"/>
                <w:rtl/>
              </w:rPr>
              <w:t>لا أوافق</w:t>
            </w:r>
          </w:p>
        </w:tc>
        <w:tc>
          <w:tcPr>
            <w:tcW w:w="1039" w:type="dxa"/>
            <w:shd w:val="clear" w:color="auto" w:fill="A8D08D" w:themeFill="accent6" w:themeFillTint="99"/>
          </w:tcPr>
          <w:p w14:paraId="434DC640" w14:textId="382F2805" w:rsidR="008175D5" w:rsidRPr="00DF18FE" w:rsidRDefault="008175D5" w:rsidP="00DF18FE">
            <w:pPr>
              <w:tabs>
                <w:tab w:val="left" w:pos="6899"/>
              </w:tabs>
              <w:jc w:val="center"/>
              <w:rPr>
                <w:sz w:val="28"/>
                <w:szCs w:val="28"/>
                <w:rtl/>
              </w:rPr>
            </w:pPr>
            <w:r>
              <w:rPr>
                <w:rFonts w:hint="cs"/>
                <w:sz w:val="28"/>
                <w:szCs w:val="28"/>
                <w:rtl/>
              </w:rPr>
              <w:t>محايد</w:t>
            </w:r>
          </w:p>
        </w:tc>
        <w:tc>
          <w:tcPr>
            <w:tcW w:w="1039" w:type="dxa"/>
            <w:shd w:val="clear" w:color="auto" w:fill="A8D08D" w:themeFill="accent6" w:themeFillTint="99"/>
          </w:tcPr>
          <w:p w14:paraId="19BB683C" w14:textId="32E6DFAF" w:rsidR="008175D5" w:rsidRPr="00194B6C" w:rsidRDefault="008175D5" w:rsidP="00194B6C">
            <w:pPr>
              <w:tabs>
                <w:tab w:val="left" w:pos="6899"/>
              </w:tabs>
              <w:jc w:val="center"/>
              <w:rPr>
                <w:sz w:val="28"/>
                <w:szCs w:val="28"/>
                <w:rtl/>
              </w:rPr>
            </w:pPr>
            <w:r>
              <w:rPr>
                <w:rFonts w:hint="cs"/>
                <w:sz w:val="28"/>
                <w:szCs w:val="28"/>
                <w:rtl/>
              </w:rPr>
              <w:t>أوافق</w:t>
            </w:r>
          </w:p>
        </w:tc>
        <w:tc>
          <w:tcPr>
            <w:tcW w:w="1039" w:type="dxa"/>
            <w:shd w:val="clear" w:color="auto" w:fill="A8D08D" w:themeFill="accent6" w:themeFillTint="99"/>
          </w:tcPr>
          <w:p w14:paraId="459A7740" w14:textId="57A59CC3" w:rsidR="008175D5" w:rsidRPr="007F7C4E" w:rsidRDefault="008175D5" w:rsidP="00BB7285">
            <w:pPr>
              <w:tabs>
                <w:tab w:val="left" w:pos="6899"/>
              </w:tabs>
              <w:jc w:val="center"/>
              <w:rPr>
                <w:sz w:val="28"/>
                <w:szCs w:val="28"/>
                <w:rtl/>
              </w:rPr>
            </w:pPr>
            <w:r>
              <w:rPr>
                <w:rFonts w:hint="cs"/>
                <w:sz w:val="28"/>
                <w:szCs w:val="28"/>
                <w:rtl/>
              </w:rPr>
              <w:t>أوافق بشدة</w:t>
            </w:r>
          </w:p>
        </w:tc>
        <w:tc>
          <w:tcPr>
            <w:tcW w:w="4156" w:type="dxa"/>
            <w:vMerge w:val="restart"/>
            <w:shd w:val="clear" w:color="auto" w:fill="A8D08D" w:themeFill="accent6" w:themeFillTint="99"/>
          </w:tcPr>
          <w:p w14:paraId="40257DBD" w14:textId="77777777" w:rsidR="008175D5" w:rsidRDefault="008175D5" w:rsidP="001B1C24">
            <w:pPr>
              <w:tabs>
                <w:tab w:val="left" w:pos="6899"/>
              </w:tabs>
              <w:rPr>
                <w:b/>
                <w:bCs/>
                <w:sz w:val="22"/>
                <w:szCs w:val="22"/>
              </w:rPr>
            </w:pPr>
          </w:p>
          <w:p w14:paraId="61B733CB" w14:textId="28C15529" w:rsidR="008175D5" w:rsidRPr="001B1C24" w:rsidRDefault="008175D5" w:rsidP="001B1C24">
            <w:pPr>
              <w:tabs>
                <w:tab w:val="left" w:pos="6899"/>
              </w:tabs>
              <w:jc w:val="center"/>
              <w:rPr>
                <w:b/>
                <w:bCs/>
                <w:sz w:val="28"/>
                <w:szCs w:val="28"/>
                <w:rtl/>
              </w:rPr>
            </w:pPr>
            <w:r>
              <w:rPr>
                <w:rFonts w:hint="cs"/>
                <w:b/>
                <w:bCs/>
                <w:sz w:val="28"/>
                <w:szCs w:val="28"/>
                <w:rtl/>
              </w:rPr>
              <w:t>العبارات</w:t>
            </w:r>
          </w:p>
          <w:p w14:paraId="4305C3E2" w14:textId="1CBCBF02" w:rsidR="008175D5" w:rsidRPr="001B1C24" w:rsidRDefault="008175D5" w:rsidP="001B1C24">
            <w:pPr>
              <w:tabs>
                <w:tab w:val="left" w:pos="6899"/>
              </w:tabs>
              <w:rPr>
                <w:b/>
                <w:bCs/>
                <w:sz w:val="22"/>
                <w:szCs w:val="22"/>
              </w:rPr>
            </w:pPr>
          </w:p>
        </w:tc>
      </w:tr>
      <w:tr w:rsidR="008175D5" w14:paraId="39CF8BEF" w14:textId="77777777" w:rsidTr="00AD00F4">
        <w:tc>
          <w:tcPr>
            <w:tcW w:w="1038" w:type="dxa"/>
            <w:shd w:val="clear" w:color="auto" w:fill="A8D08D" w:themeFill="accent6" w:themeFillTint="99"/>
          </w:tcPr>
          <w:p w14:paraId="05E7484B" w14:textId="24C946D2" w:rsidR="008175D5" w:rsidRPr="0053596A" w:rsidRDefault="008175D5" w:rsidP="00B10945">
            <w:pPr>
              <w:tabs>
                <w:tab w:val="left" w:pos="6899"/>
              </w:tabs>
              <w:jc w:val="center"/>
              <w:rPr>
                <w:sz w:val="28"/>
                <w:szCs w:val="28"/>
                <w:rtl/>
              </w:rPr>
            </w:pPr>
            <w:r>
              <w:rPr>
                <w:sz w:val="28"/>
                <w:szCs w:val="28"/>
              </w:rPr>
              <w:t>1</w:t>
            </w:r>
          </w:p>
        </w:tc>
        <w:tc>
          <w:tcPr>
            <w:tcW w:w="1039" w:type="dxa"/>
            <w:shd w:val="clear" w:color="auto" w:fill="A8D08D" w:themeFill="accent6" w:themeFillTint="99"/>
          </w:tcPr>
          <w:p w14:paraId="14CD0DC9" w14:textId="7549A198" w:rsidR="008175D5" w:rsidRDefault="008175D5" w:rsidP="0053596A">
            <w:pPr>
              <w:tabs>
                <w:tab w:val="left" w:pos="6899"/>
              </w:tabs>
              <w:jc w:val="center"/>
              <w:rPr>
                <w:sz w:val="28"/>
                <w:szCs w:val="28"/>
                <w:rtl/>
              </w:rPr>
            </w:pPr>
            <w:r>
              <w:rPr>
                <w:sz w:val="28"/>
                <w:szCs w:val="28"/>
              </w:rPr>
              <w:t>2</w:t>
            </w:r>
          </w:p>
        </w:tc>
        <w:tc>
          <w:tcPr>
            <w:tcW w:w="1039" w:type="dxa"/>
            <w:shd w:val="clear" w:color="auto" w:fill="A8D08D" w:themeFill="accent6" w:themeFillTint="99"/>
          </w:tcPr>
          <w:p w14:paraId="199695C3" w14:textId="2A395A4A" w:rsidR="008175D5" w:rsidRDefault="008175D5" w:rsidP="00DF18FE">
            <w:pPr>
              <w:tabs>
                <w:tab w:val="left" w:pos="6899"/>
              </w:tabs>
              <w:jc w:val="center"/>
              <w:rPr>
                <w:sz w:val="28"/>
                <w:szCs w:val="28"/>
                <w:rtl/>
              </w:rPr>
            </w:pPr>
            <w:r>
              <w:rPr>
                <w:sz w:val="28"/>
                <w:szCs w:val="28"/>
              </w:rPr>
              <w:t>3</w:t>
            </w:r>
          </w:p>
        </w:tc>
        <w:tc>
          <w:tcPr>
            <w:tcW w:w="1039" w:type="dxa"/>
            <w:shd w:val="clear" w:color="auto" w:fill="A8D08D" w:themeFill="accent6" w:themeFillTint="99"/>
          </w:tcPr>
          <w:p w14:paraId="40FC2717" w14:textId="07F3ACD0" w:rsidR="008175D5" w:rsidRDefault="008175D5" w:rsidP="00194B6C">
            <w:pPr>
              <w:tabs>
                <w:tab w:val="left" w:pos="6899"/>
              </w:tabs>
              <w:jc w:val="center"/>
              <w:rPr>
                <w:sz w:val="28"/>
                <w:szCs w:val="28"/>
                <w:rtl/>
              </w:rPr>
            </w:pPr>
            <w:r>
              <w:rPr>
                <w:sz w:val="28"/>
                <w:szCs w:val="28"/>
              </w:rPr>
              <w:t>4</w:t>
            </w:r>
          </w:p>
        </w:tc>
        <w:tc>
          <w:tcPr>
            <w:tcW w:w="1039" w:type="dxa"/>
            <w:shd w:val="clear" w:color="auto" w:fill="A8D08D" w:themeFill="accent6" w:themeFillTint="99"/>
          </w:tcPr>
          <w:p w14:paraId="2474819D" w14:textId="6A382BC2" w:rsidR="008175D5" w:rsidRDefault="008175D5" w:rsidP="00BB7285">
            <w:pPr>
              <w:tabs>
                <w:tab w:val="left" w:pos="6899"/>
              </w:tabs>
              <w:jc w:val="center"/>
              <w:rPr>
                <w:sz w:val="28"/>
                <w:szCs w:val="28"/>
                <w:rtl/>
              </w:rPr>
            </w:pPr>
            <w:r>
              <w:rPr>
                <w:sz w:val="28"/>
                <w:szCs w:val="28"/>
              </w:rPr>
              <w:t>5</w:t>
            </w:r>
          </w:p>
        </w:tc>
        <w:tc>
          <w:tcPr>
            <w:tcW w:w="4156" w:type="dxa"/>
            <w:vMerge/>
            <w:shd w:val="clear" w:color="auto" w:fill="A8D08D" w:themeFill="accent6" w:themeFillTint="99"/>
          </w:tcPr>
          <w:p w14:paraId="249D18DD" w14:textId="77777777" w:rsidR="008175D5" w:rsidRDefault="008175D5" w:rsidP="001B1C24">
            <w:pPr>
              <w:tabs>
                <w:tab w:val="left" w:pos="6899"/>
              </w:tabs>
              <w:rPr>
                <w:b/>
                <w:bCs/>
              </w:rPr>
            </w:pPr>
          </w:p>
        </w:tc>
      </w:tr>
      <w:tr w:rsidR="00C07CA3" w14:paraId="3A5A0754" w14:textId="77777777" w:rsidTr="00E35E31">
        <w:tc>
          <w:tcPr>
            <w:tcW w:w="1038" w:type="dxa"/>
          </w:tcPr>
          <w:p w14:paraId="489F7BE9" w14:textId="77777777" w:rsidR="00C07CA3" w:rsidRDefault="00C07CA3" w:rsidP="00FD5416">
            <w:pPr>
              <w:tabs>
                <w:tab w:val="left" w:pos="6899"/>
              </w:tabs>
              <w:jc w:val="right"/>
              <w:rPr>
                <w:b/>
                <w:bCs/>
                <w:sz w:val="32"/>
                <w:szCs w:val="32"/>
              </w:rPr>
            </w:pPr>
          </w:p>
        </w:tc>
        <w:tc>
          <w:tcPr>
            <w:tcW w:w="1039" w:type="dxa"/>
          </w:tcPr>
          <w:p w14:paraId="29617D3A" w14:textId="77777777" w:rsidR="00C07CA3" w:rsidRDefault="00C07CA3" w:rsidP="00FD5416">
            <w:pPr>
              <w:tabs>
                <w:tab w:val="left" w:pos="6899"/>
              </w:tabs>
              <w:jc w:val="right"/>
              <w:rPr>
                <w:b/>
                <w:bCs/>
                <w:sz w:val="32"/>
                <w:szCs w:val="32"/>
              </w:rPr>
            </w:pPr>
          </w:p>
        </w:tc>
        <w:tc>
          <w:tcPr>
            <w:tcW w:w="1039" w:type="dxa"/>
          </w:tcPr>
          <w:p w14:paraId="1C0DDCE9" w14:textId="77777777" w:rsidR="00C07CA3" w:rsidRDefault="00C07CA3" w:rsidP="00FD5416">
            <w:pPr>
              <w:tabs>
                <w:tab w:val="left" w:pos="6899"/>
              </w:tabs>
              <w:jc w:val="right"/>
              <w:rPr>
                <w:b/>
                <w:bCs/>
                <w:sz w:val="32"/>
                <w:szCs w:val="32"/>
              </w:rPr>
            </w:pPr>
          </w:p>
        </w:tc>
        <w:tc>
          <w:tcPr>
            <w:tcW w:w="1039" w:type="dxa"/>
          </w:tcPr>
          <w:p w14:paraId="5AE08B05" w14:textId="77777777" w:rsidR="00C07CA3" w:rsidRDefault="00C07CA3" w:rsidP="00FD5416">
            <w:pPr>
              <w:tabs>
                <w:tab w:val="left" w:pos="6899"/>
              </w:tabs>
              <w:jc w:val="right"/>
              <w:rPr>
                <w:b/>
                <w:bCs/>
                <w:sz w:val="32"/>
                <w:szCs w:val="32"/>
              </w:rPr>
            </w:pPr>
          </w:p>
        </w:tc>
        <w:tc>
          <w:tcPr>
            <w:tcW w:w="1039" w:type="dxa"/>
          </w:tcPr>
          <w:p w14:paraId="73421761" w14:textId="77777777" w:rsidR="00C07CA3" w:rsidRDefault="00C07CA3" w:rsidP="00FD5416">
            <w:pPr>
              <w:tabs>
                <w:tab w:val="left" w:pos="6899"/>
              </w:tabs>
              <w:jc w:val="right"/>
              <w:rPr>
                <w:b/>
                <w:bCs/>
                <w:sz w:val="32"/>
                <w:szCs w:val="32"/>
              </w:rPr>
            </w:pPr>
          </w:p>
        </w:tc>
        <w:tc>
          <w:tcPr>
            <w:tcW w:w="4156" w:type="dxa"/>
          </w:tcPr>
          <w:p w14:paraId="77CE2478" w14:textId="14A57D6F" w:rsidR="00B06717" w:rsidRPr="00AB32AB" w:rsidRDefault="00AB32AB" w:rsidP="00B06717">
            <w:pPr>
              <w:tabs>
                <w:tab w:val="left" w:pos="6899"/>
              </w:tabs>
              <w:jc w:val="right"/>
              <w:rPr>
                <w:sz w:val="32"/>
                <w:szCs w:val="32"/>
              </w:rPr>
            </w:pPr>
            <w:r>
              <w:rPr>
                <w:rFonts w:hint="cs"/>
                <w:sz w:val="32"/>
                <w:szCs w:val="32"/>
                <w:rtl/>
              </w:rPr>
              <w:t>1</w:t>
            </w:r>
            <w:r w:rsidRPr="00B06717">
              <w:rPr>
                <w:rFonts w:hint="cs"/>
                <w:sz w:val="28"/>
                <w:szCs w:val="28"/>
                <w:rtl/>
              </w:rPr>
              <w:t xml:space="preserve">- </w:t>
            </w:r>
            <w:r w:rsidR="00E92BE7">
              <w:rPr>
                <w:rFonts w:hint="cs"/>
                <w:sz w:val="28"/>
                <w:szCs w:val="28"/>
                <w:rtl/>
              </w:rPr>
              <w:t>عدد ال</w:t>
            </w:r>
            <w:r w:rsidR="00A57FF5">
              <w:rPr>
                <w:rFonts w:hint="cs"/>
                <w:sz w:val="28"/>
                <w:szCs w:val="28"/>
                <w:rtl/>
              </w:rPr>
              <w:t xml:space="preserve">خدمات المقدمة من طرف </w:t>
            </w:r>
            <w:r w:rsidR="006F4319">
              <w:rPr>
                <w:rFonts w:hint="cs"/>
                <w:sz w:val="28"/>
                <w:szCs w:val="28"/>
                <w:rtl/>
              </w:rPr>
              <w:t>المكتبة</w:t>
            </w:r>
            <w:r w:rsidR="00A57FF5">
              <w:rPr>
                <w:rFonts w:hint="cs"/>
                <w:sz w:val="28"/>
                <w:szCs w:val="28"/>
                <w:rtl/>
              </w:rPr>
              <w:t xml:space="preserve"> كافية لتغطية حاجيات </w:t>
            </w:r>
            <w:r w:rsidR="00696354">
              <w:rPr>
                <w:rFonts w:hint="cs"/>
                <w:sz w:val="28"/>
                <w:szCs w:val="28"/>
                <w:rtl/>
              </w:rPr>
              <w:t>الزوار</w:t>
            </w:r>
            <w:r w:rsidR="00463DCA">
              <w:rPr>
                <w:rFonts w:hint="cs"/>
                <w:sz w:val="28"/>
                <w:szCs w:val="28"/>
                <w:rtl/>
              </w:rPr>
              <w:t xml:space="preserve"> </w:t>
            </w:r>
          </w:p>
        </w:tc>
      </w:tr>
      <w:tr w:rsidR="00C07CA3" w14:paraId="77BFB8C3" w14:textId="77777777" w:rsidTr="00E35E31">
        <w:tc>
          <w:tcPr>
            <w:tcW w:w="1038" w:type="dxa"/>
          </w:tcPr>
          <w:p w14:paraId="2AD8058C" w14:textId="77777777" w:rsidR="00C07CA3" w:rsidRDefault="00C07CA3" w:rsidP="00FD5416">
            <w:pPr>
              <w:tabs>
                <w:tab w:val="left" w:pos="6899"/>
              </w:tabs>
              <w:jc w:val="right"/>
              <w:rPr>
                <w:b/>
                <w:bCs/>
                <w:sz w:val="32"/>
                <w:szCs w:val="32"/>
              </w:rPr>
            </w:pPr>
          </w:p>
        </w:tc>
        <w:tc>
          <w:tcPr>
            <w:tcW w:w="1039" w:type="dxa"/>
          </w:tcPr>
          <w:p w14:paraId="3C599225" w14:textId="77777777" w:rsidR="00C07CA3" w:rsidRDefault="00C07CA3" w:rsidP="00FD5416">
            <w:pPr>
              <w:tabs>
                <w:tab w:val="left" w:pos="6899"/>
              </w:tabs>
              <w:jc w:val="right"/>
              <w:rPr>
                <w:b/>
                <w:bCs/>
                <w:sz w:val="32"/>
                <w:szCs w:val="32"/>
              </w:rPr>
            </w:pPr>
          </w:p>
        </w:tc>
        <w:tc>
          <w:tcPr>
            <w:tcW w:w="1039" w:type="dxa"/>
          </w:tcPr>
          <w:p w14:paraId="53485774" w14:textId="77777777" w:rsidR="00C07CA3" w:rsidRDefault="00C07CA3" w:rsidP="00FD5416">
            <w:pPr>
              <w:tabs>
                <w:tab w:val="left" w:pos="6899"/>
              </w:tabs>
              <w:jc w:val="right"/>
              <w:rPr>
                <w:b/>
                <w:bCs/>
                <w:sz w:val="32"/>
                <w:szCs w:val="32"/>
              </w:rPr>
            </w:pPr>
          </w:p>
        </w:tc>
        <w:tc>
          <w:tcPr>
            <w:tcW w:w="1039" w:type="dxa"/>
          </w:tcPr>
          <w:p w14:paraId="194FD7F5" w14:textId="77777777" w:rsidR="00C07CA3" w:rsidRDefault="00C07CA3" w:rsidP="00FD5416">
            <w:pPr>
              <w:tabs>
                <w:tab w:val="left" w:pos="6899"/>
              </w:tabs>
              <w:jc w:val="right"/>
              <w:rPr>
                <w:b/>
                <w:bCs/>
                <w:sz w:val="32"/>
                <w:szCs w:val="32"/>
              </w:rPr>
            </w:pPr>
          </w:p>
        </w:tc>
        <w:tc>
          <w:tcPr>
            <w:tcW w:w="1039" w:type="dxa"/>
          </w:tcPr>
          <w:p w14:paraId="271C8B2D" w14:textId="77777777" w:rsidR="00C07CA3" w:rsidRDefault="00C07CA3" w:rsidP="00FD5416">
            <w:pPr>
              <w:tabs>
                <w:tab w:val="left" w:pos="6899"/>
              </w:tabs>
              <w:jc w:val="right"/>
              <w:rPr>
                <w:b/>
                <w:bCs/>
                <w:sz w:val="32"/>
                <w:szCs w:val="32"/>
              </w:rPr>
            </w:pPr>
          </w:p>
        </w:tc>
        <w:tc>
          <w:tcPr>
            <w:tcW w:w="4156" w:type="dxa"/>
          </w:tcPr>
          <w:p w14:paraId="74F1B528" w14:textId="2A2AA31A" w:rsidR="00C07CA3" w:rsidRPr="00B06717" w:rsidRDefault="00B06717" w:rsidP="00FD5416">
            <w:pPr>
              <w:tabs>
                <w:tab w:val="left" w:pos="6899"/>
              </w:tabs>
              <w:jc w:val="right"/>
              <w:rPr>
                <w:sz w:val="28"/>
                <w:szCs w:val="28"/>
                <w:rtl/>
              </w:rPr>
            </w:pPr>
            <w:r>
              <w:rPr>
                <w:rFonts w:hint="cs"/>
                <w:sz w:val="28"/>
                <w:szCs w:val="28"/>
                <w:rtl/>
              </w:rPr>
              <w:t>2-</w:t>
            </w:r>
            <w:r w:rsidR="004B7109">
              <w:rPr>
                <w:rFonts w:hint="cs"/>
                <w:sz w:val="28"/>
                <w:szCs w:val="28"/>
                <w:rtl/>
              </w:rPr>
              <w:t xml:space="preserve"> </w:t>
            </w:r>
            <w:r w:rsidR="002313E5">
              <w:rPr>
                <w:rFonts w:hint="cs"/>
                <w:sz w:val="28"/>
                <w:szCs w:val="28"/>
                <w:rtl/>
              </w:rPr>
              <w:t>الموظفين</w:t>
            </w:r>
            <w:r w:rsidR="00A407E5">
              <w:rPr>
                <w:rFonts w:hint="cs"/>
                <w:sz w:val="28"/>
                <w:szCs w:val="28"/>
                <w:rtl/>
              </w:rPr>
              <w:t xml:space="preserve"> لديهم مهارات اتصال جيدة مع جميع </w:t>
            </w:r>
            <w:r w:rsidR="00AA58FA">
              <w:rPr>
                <w:rFonts w:hint="cs"/>
                <w:sz w:val="28"/>
                <w:szCs w:val="28"/>
                <w:rtl/>
              </w:rPr>
              <w:t xml:space="preserve">فئات </w:t>
            </w:r>
            <w:r w:rsidR="006F5D65">
              <w:rPr>
                <w:rFonts w:hint="cs"/>
                <w:sz w:val="28"/>
                <w:szCs w:val="28"/>
                <w:rtl/>
              </w:rPr>
              <w:t>الزوار</w:t>
            </w:r>
          </w:p>
        </w:tc>
      </w:tr>
      <w:tr w:rsidR="00C07CA3" w14:paraId="120238EC" w14:textId="77777777" w:rsidTr="00E35E31">
        <w:tc>
          <w:tcPr>
            <w:tcW w:w="1038" w:type="dxa"/>
          </w:tcPr>
          <w:p w14:paraId="11200D26" w14:textId="77777777" w:rsidR="00C07CA3" w:rsidRDefault="00C07CA3" w:rsidP="00FD5416">
            <w:pPr>
              <w:tabs>
                <w:tab w:val="left" w:pos="6899"/>
              </w:tabs>
              <w:jc w:val="right"/>
              <w:rPr>
                <w:b/>
                <w:bCs/>
                <w:sz w:val="32"/>
                <w:szCs w:val="32"/>
              </w:rPr>
            </w:pPr>
          </w:p>
        </w:tc>
        <w:tc>
          <w:tcPr>
            <w:tcW w:w="1039" w:type="dxa"/>
          </w:tcPr>
          <w:p w14:paraId="15A52B79" w14:textId="77777777" w:rsidR="00C07CA3" w:rsidRDefault="00C07CA3" w:rsidP="00FD5416">
            <w:pPr>
              <w:tabs>
                <w:tab w:val="left" w:pos="6899"/>
              </w:tabs>
              <w:jc w:val="right"/>
              <w:rPr>
                <w:b/>
                <w:bCs/>
                <w:sz w:val="32"/>
                <w:szCs w:val="32"/>
              </w:rPr>
            </w:pPr>
          </w:p>
        </w:tc>
        <w:tc>
          <w:tcPr>
            <w:tcW w:w="1039" w:type="dxa"/>
          </w:tcPr>
          <w:p w14:paraId="7C816B10" w14:textId="77777777" w:rsidR="00C07CA3" w:rsidRDefault="00C07CA3" w:rsidP="00FD5416">
            <w:pPr>
              <w:tabs>
                <w:tab w:val="left" w:pos="6899"/>
              </w:tabs>
              <w:jc w:val="right"/>
              <w:rPr>
                <w:b/>
                <w:bCs/>
                <w:sz w:val="32"/>
                <w:szCs w:val="32"/>
              </w:rPr>
            </w:pPr>
          </w:p>
        </w:tc>
        <w:tc>
          <w:tcPr>
            <w:tcW w:w="1039" w:type="dxa"/>
          </w:tcPr>
          <w:p w14:paraId="0BF5482A" w14:textId="77777777" w:rsidR="00C07CA3" w:rsidRDefault="00C07CA3" w:rsidP="00FD5416">
            <w:pPr>
              <w:tabs>
                <w:tab w:val="left" w:pos="6899"/>
              </w:tabs>
              <w:jc w:val="right"/>
              <w:rPr>
                <w:b/>
                <w:bCs/>
                <w:sz w:val="32"/>
                <w:szCs w:val="32"/>
              </w:rPr>
            </w:pPr>
          </w:p>
        </w:tc>
        <w:tc>
          <w:tcPr>
            <w:tcW w:w="1039" w:type="dxa"/>
          </w:tcPr>
          <w:p w14:paraId="5BDE36C4" w14:textId="77777777" w:rsidR="00C07CA3" w:rsidRDefault="00C07CA3" w:rsidP="00FD5416">
            <w:pPr>
              <w:tabs>
                <w:tab w:val="left" w:pos="6899"/>
              </w:tabs>
              <w:jc w:val="right"/>
              <w:rPr>
                <w:b/>
                <w:bCs/>
                <w:sz w:val="32"/>
                <w:szCs w:val="32"/>
              </w:rPr>
            </w:pPr>
          </w:p>
        </w:tc>
        <w:tc>
          <w:tcPr>
            <w:tcW w:w="4156" w:type="dxa"/>
          </w:tcPr>
          <w:p w14:paraId="623E7B04" w14:textId="3CC9171C" w:rsidR="00CA605A" w:rsidRPr="004B7109" w:rsidRDefault="004B7109" w:rsidP="00CA605A">
            <w:pPr>
              <w:tabs>
                <w:tab w:val="left" w:pos="6899"/>
              </w:tabs>
              <w:jc w:val="right"/>
              <w:rPr>
                <w:sz w:val="28"/>
                <w:szCs w:val="28"/>
                <w:rtl/>
              </w:rPr>
            </w:pPr>
            <w:r>
              <w:rPr>
                <w:rFonts w:hint="cs"/>
                <w:sz w:val="28"/>
                <w:szCs w:val="28"/>
                <w:rtl/>
              </w:rPr>
              <w:t xml:space="preserve">3- </w:t>
            </w:r>
            <w:r w:rsidR="00E474C8">
              <w:rPr>
                <w:rFonts w:hint="cs"/>
                <w:sz w:val="28"/>
                <w:szCs w:val="28"/>
                <w:rtl/>
              </w:rPr>
              <w:t xml:space="preserve">نضمن </w:t>
            </w:r>
            <w:r w:rsidR="00642513">
              <w:rPr>
                <w:rFonts w:hint="cs"/>
                <w:sz w:val="28"/>
                <w:szCs w:val="28"/>
                <w:rtl/>
              </w:rPr>
              <w:t>كموظفين بالمكتبة</w:t>
            </w:r>
            <w:r w:rsidR="00E474C8">
              <w:rPr>
                <w:rFonts w:hint="cs"/>
                <w:sz w:val="28"/>
                <w:szCs w:val="28"/>
                <w:rtl/>
              </w:rPr>
              <w:t xml:space="preserve"> </w:t>
            </w:r>
            <w:r w:rsidR="00795DA9">
              <w:rPr>
                <w:rFonts w:hint="cs"/>
                <w:sz w:val="28"/>
                <w:szCs w:val="28"/>
                <w:rtl/>
              </w:rPr>
              <w:t xml:space="preserve">تقديم الخدمات بجميع </w:t>
            </w:r>
            <w:r w:rsidR="00795DA9">
              <w:rPr>
                <w:rFonts w:cstheme="minorBidi" w:hint="cs"/>
                <w:sz w:val="28"/>
                <w:szCs w:val="28"/>
                <w:rtl/>
              </w:rPr>
              <w:t>أنواعها</w:t>
            </w:r>
            <w:r w:rsidR="00795DA9">
              <w:rPr>
                <w:rFonts w:hint="cs"/>
                <w:sz w:val="28"/>
                <w:szCs w:val="28"/>
                <w:rtl/>
              </w:rPr>
              <w:t xml:space="preserve"> في الوقت المناسب</w:t>
            </w:r>
          </w:p>
        </w:tc>
      </w:tr>
      <w:tr w:rsidR="00C07CA3" w14:paraId="4FDC10BF" w14:textId="77777777" w:rsidTr="00E35E31">
        <w:tc>
          <w:tcPr>
            <w:tcW w:w="1038" w:type="dxa"/>
          </w:tcPr>
          <w:p w14:paraId="7A4E81DC" w14:textId="77777777" w:rsidR="00C07CA3" w:rsidRDefault="00C07CA3" w:rsidP="00FD5416">
            <w:pPr>
              <w:tabs>
                <w:tab w:val="left" w:pos="6899"/>
              </w:tabs>
              <w:jc w:val="right"/>
              <w:rPr>
                <w:b/>
                <w:bCs/>
                <w:sz w:val="32"/>
                <w:szCs w:val="32"/>
              </w:rPr>
            </w:pPr>
          </w:p>
        </w:tc>
        <w:tc>
          <w:tcPr>
            <w:tcW w:w="1039" w:type="dxa"/>
          </w:tcPr>
          <w:p w14:paraId="30D8C3BE" w14:textId="77777777" w:rsidR="00C07CA3" w:rsidRDefault="00C07CA3" w:rsidP="00FD5416">
            <w:pPr>
              <w:tabs>
                <w:tab w:val="left" w:pos="6899"/>
              </w:tabs>
              <w:jc w:val="right"/>
              <w:rPr>
                <w:b/>
                <w:bCs/>
                <w:sz w:val="32"/>
                <w:szCs w:val="32"/>
              </w:rPr>
            </w:pPr>
          </w:p>
        </w:tc>
        <w:tc>
          <w:tcPr>
            <w:tcW w:w="1039" w:type="dxa"/>
          </w:tcPr>
          <w:p w14:paraId="06DA1C61" w14:textId="77777777" w:rsidR="00C07CA3" w:rsidRDefault="00C07CA3" w:rsidP="00FD5416">
            <w:pPr>
              <w:tabs>
                <w:tab w:val="left" w:pos="6899"/>
              </w:tabs>
              <w:jc w:val="right"/>
              <w:rPr>
                <w:b/>
                <w:bCs/>
                <w:sz w:val="32"/>
                <w:szCs w:val="32"/>
              </w:rPr>
            </w:pPr>
          </w:p>
        </w:tc>
        <w:tc>
          <w:tcPr>
            <w:tcW w:w="1039" w:type="dxa"/>
          </w:tcPr>
          <w:p w14:paraId="787F6C3C" w14:textId="77777777" w:rsidR="00C07CA3" w:rsidRDefault="00C07CA3" w:rsidP="00FD5416">
            <w:pPr>
              <w:tabs>
                <w:tab w:val="left" w:pos="6899"/>
              </w:tabs>
              <w:jc w:val="right"/>
              <w:rPr>
                <w:b/>
                <w:bCs/>
                <w:sz w:val="32"/>
                <w:szCs w:val="32"/>
              </w:rPr>
            </w:pPr>
          </w:p>
        </w:tc>
        <w:tc>
          <w:tcPr>
            <w:tcW w:w="1039" w:type="dxa"/>
          </w:tcPr>
          <w:p w14:paraId="4B682013" w14:textId="77777777" w:rsidR="00C07CA3" w:rsidRDefault="00C07CA3" w:rsidP="00FD5416">
            <w:pPr>
              <w:tabs>
                <w:tab w:val="left" w:pos="6899"/>
              </w:tabs>
              <w:jc w:val="right"/>
              <w:rPr>
                <w:b/>
                <w:bCs/>
                <w:sz w:val="32"/>
                <w:szCs w:val="32"/>
              </w:rPr>
            </w:pPr>
          </w:p>
        </w:tc>
        <w:tc>
          <w:tcPr>
            <w:tcW w:w="4156" w:type="dxa"/>
          </w:tcPr>
          <w:p w14:paraId="6DAAE33A" w14:textId="0CA79157" w:rsidR="00B113EA" w:rsidRPr="00CA605A" w:rsidRDefault="00CA605A" w:rsidP="00B113EA">
            <w:pPr>
              <w:tabs>
                <w:tab w:val="left" w:pos="6899"/>
              </w:tabs>
              <w:jc w:val="right"/>
              <w:rPr>
                <w:sz w:val="28"/>
                <w:szCs w:val="28"/>
                <w:rtl/>
              </w:rPr>
            </w:pPr>
            <w:r>
              <w:rPr>
                <w:rFonts w:hint="cs"/>
                <w:sz w:val="28"/>
                <w:szCs w:val="28"/>
                <w:rtl/>
              </w:rPr>
              <w:t xml:space="preserve">4- </w:t>
            </w:r>
            <w:r w:rsidR="00142442">
              <w:rPr>
                <w:rFonts w:hint="cs"/>
                <w:sz w:val="28"/>
                <w:szCs w:val="28"/>
                <w:rtl/>
              </w:rPr>
              <w:t xml:space="preserve">لدى </w:t>
            </w:r>
            <w:r w:rsidR="00642513">
              <w:rPr>
                <w:rFonts w:hint="cs"/>
                <w:sz w:val="28"/>
                <w:szCs w:val="28"/>
                <w:rtl/>
              </w:rPr>
              <w:t>الموظفين</w:t>
            </w:r>
            <w:r w:rsidR="00142442">
              <w:rPr>
                <w:rFonts w:hint="cs"/>
                <w:sz w:val="28"/>
                <w:szCs w:val="28"/>
                <w:rtl/>
              </w:rPr>
              <w:t xml:space="preserve"> إلمام شامل </w:t>
            </w:r>
            <w:r w:rsidR="00B113EA">
              <w:rPr>
                <w:rFonts w:hint="cs"/>
                <w:sz w:val="28"/>
                <w:szCs w:val="28"/>
                <w:rtl/>
              </w:rPr>
              <w:t xml:space="preserve">بالطرق المناسبة في تقديم الخدمات </w:t>
            </w:r>
            <w:r w:rsidR="00642513">
              <w:rPr>
                <w:rFonts w:hint="cs"/>
                <w:sz w:val="28"/>
                <w:szCs w:val="28"/>
                <w:rtl/>
              </w:rPr>
              <w:t>المكتبية</w:t>
            </w:r>
            <w:r w:rsidR="00B113EA">
              <w:rPr>
                <w:rFonts w:hint="cs"/>
                <w:sz w:val="28"/>
                <w:szCs w:val="28"/>
                <w:rtl/>
              </w:rPr>
              <w:t xml:space="preserve"> بإتقان</w:t>
            </w:r>
          </w:p>
        </w:tc>
      </w:tr>
      <w:tr w:rsidR="00C07CA3" w14:paraId="1A9AE219" w14:textId="77777777" w:rsidTr="00E35E31">
        <w:tc>
          <w:tcPr>
            <w:tcW w:w="1038" w:type="dxa"/>
          </w:tcPr>
          <w:p w14:paraId="487B3FC9" w14:textId="77777777" w:rsidR="00C07CA3" w:rsidRDefault="00C07CA3" w:rsidP="00FD5416">
            <w:pPr>
              <w:tabs>
                <w:tab w:val="left" w:pos="6899"/>
              </w:tabs>
              <w:jc w:val="right"/>
              <w:rPr>
                <w:b/>
                <w:bCs/>
                <w:sz w:val="32"/>
                <w:szCs w:val="32"/>
              </w:rPr>
            </w:pPr>
          </w:p>
        </w:tc>
        <w:tc>
          <w:tcPr>
            <w:tcW w:w="1039" w:type="dxa"/>
          </w:tcPr>
          <w:p w14:paraId="3B4AD80A" w14:textId="77777777" w:rsidR="00C07CA3" w:rsidRDefault="00C07CA3" w:rsidP="00FD5416">
            <w:pPr>
              <w:tabs>
                <w:tab w:val="left" w:pos="6899"/>
              </w:tabs>
              <w:jc w:val="right"/>
              <w:rPr>
                <w:b/>
                <w:bCs/>
                <w:sz w:val="32"/>
                <w:szCs w:val="32"/>
              </w:rPr>
            </w:pPr>
          </w:p>
        </w:tc>
        <w:tc>
          <w:tcPr>
            <w:tcW w:w="1039" w:type="dxa"/>
          </w:tcPr>
          <w:p w14:paraId="414EBF31" w14:textId="77777777" w:rsidR="00C07CA3" w:rsidRDefault="00C07CA3" w:rsidP="00FD5416">
            <w:pPr>
              <w:tabs>
                <w:tab w:val="left" w:pos="6899"/>
              </w:tabs>
              <w:jc w:val="right"/>
              <w:rPr>
                <w:b/>
                <w:bCs/>
                <w:sz w:val="32"/>
                <w:szCs w:val="32"/>
              </w:rPr>
            </w:pPr>
          </w:p>
        </w:tc>
        <w:tc>
          <w:tcPr>
            <w:tcW w:w="1039" w:type="dxa"/>
          </w:tcPr>
          <w:p w14:paraId="05098030" w14:textId="77777777" w:rsidR="00C07CA3" w:rsidRDefault="00C07CA3" w:rsidP="00FD5416">
            <w:pPr>
              <w:tabs>
                <w:tab w:val="left" w:pos="6899"/>
              </w:tabs>
              <w:jc w:val="right"/>
              <w:rPr>
                <w:b/>
                <w:bCs/>
                <w:sz w:val="32"/>
                <w:szCs w:val="32"/>
              </w:rPr>
            </w:pPr>
          </w:p>
        </w:tc>
        <w:tc>
          <w:tcPr>
            <w:tcW w:w="1039" w:type="dxa"/>
          </w:tcPr>
          <w:p w14:paraId="58876C8E" w14:textId="77777777" w:rsidR="00C07CA3" w:rsidRDefault="00C07CA3" w:rsidP="00FD5416">
            <w:pPr>
              <w:tabs>
                <w:tab w:val="left" w:pos="6899"/>
              </w:tabs>
              <w:jc w:val="right"/>
              <w:rPr>
                <w:b/>
                <w:bCs/>
                <w:sz w:val="32"/>
                <w:szCs w:val="32"/>
              </w:rPr>
            </w:pPr>
          </w:p>
        </w:tc>
        <w:tc>
          <w:tcPr>
            <w:tcW w:w="4156" w:type="dxa"/>
          </w:tcPr>
          <w:p w14:paraId="06CDA761" w14:textId="160C845A" w:rsidR="006B692B" w:rsidRPr="00CA605A" w:rsidRDefault="00CA605A" w:rsidP="006B692B">
            <w:pPr>
              <w:tabs>
                <w:tab w:val="left" w:pos="6899"/>
              </w:tabs>
              <w:jc w:val="right"/>
              <w:rPr>
                <w:sz w:val="28"/>
                <w:szCs w:val="28"/>
              </w:rPr>
            </w:pPr>
            <w:r>
              <w:rPr>
                <w:rFonts w:hint="cs"/>
                <w:sz w:val="28"/>
                <w:szCs w:val="28"/>
                <w:rtl/>
              </w:rPr>
              <w:t xml:space="preserve">5- </w:t>
            </w:r>
            <w:r w:rsidR="007369A2">
              <w:rPr>
                <w:rFonts w:hint="cs"/>
                <w:sz w:val="28"/>
                <w:szCs w:val="28"/>
                <w:rtl/>
              </w:rPr>
              <w:t>نضمن</w:t>
            </w:r>
            <w:r w:rsidR="002055E4">
              <w:rPr>
                <w:rFonts w:hint="cs"/>
                <w:sz w:val="28"/>
                <w:szCs w:val="28"/>
                <w:rtl/>
              </w:rPr>
              <w:t xml:space="preserve"> تقديم خدمات ذات جودة </w:t>
            </w:r>
            <w:r w:rsidR="007369A2">
              <w:rPr>
                <w:rFonts w:hint="cs"/>
                <w:sz w:val="28"/>
                <w:szCs w:val="28"/>
                <w:rtl/>
              </w:rPr>
              <w:t>جيدة</w:t>
            </w:r>
          </w:p>
        </w:tc>
      </w:tr>
      <w:tr w:rsidR="00C07CA3" w14:paraId="6E8B7871" w14:textId="77777777" w:rsidTr="00E35E31">
        <w:tc>
          <w:tcPr>
            <w:tcW w:w="1038" w:type="dxa"/>
          </w:tcPr>
          <w:p w14:paraId="42E092DA" w14:textId="77777777" w:rsidR="00C07CA3" w:rsidRDefault="00C07CA3" w:rsidP="00FD5416">
            <w:pPr>
              <w:tabs>
                <w:tab w:val="left" w:pos="6899"/>
              </w:tabs>
              <w:jc w:val="right"/>
              <w:rPr>
                <w:b/>
                <w:bCs/>
                <w:sz w:val="32"/>
                <w:szCs w:val="32"/>
              </w:rPr>
            </w:pPr>
          </w:p>
        </w:tc>
        <w:tc>
          <w:tcPr>
            <w:tcW w:w="1039" w:type="dxa"/>
          </w:tcPr>
          <w:p w14:paraId="3C6E90C2" w14:textId="77777777" w:rsidR="00C07CA3" w:rsidRDefault="00C07CA3" w:rsidP="00FD5416">
            <w:pPr>
              <w:tabs>
                <w:tab w:val="left" w:pos="6899"/>
              </w:tabs>
              <w:jc w:val="right"/>
              <w:rPr>
                <w:b/>
                <w:bCs/>
                <w:sz w:val="32"/>
                <w:szCs w:val="32"/>
              </w:rPr>
            </w:pPr>
          </w:p>
        </w:tc>
        <w:tc>
          <w:tcPr>
            <w:tcW w:w="1039" w:type="dxa"/>
          </w:tcPr>
          <w:p w14:paraId="78B43AF7" w14:textId="77777777" w:rsidR="00C07CA3" w:rsidRDefault="00C07CA3" w:rsidP="00FD5416">
            <w:pPr>
              <w:tabs>
                <w:tab w:val="left" w:pos="6899"/>
              </w:tabs>
              <w:jc w:val="right"/>
              <w:rPr>
                <w:b/>
                <w:bCs/>
                <w:sz w:val="32"/>
                <w:szCs w:val="32"/>
              </w:rPr>
            </w:pPr>
          </w:p>
        </w:tc>
        <w:tc>
          <w:tcPr>
            <w:tcW w:w="1039" w:type="dxa"/>
          </w:tcPr>
          <w:p w14:paraId="3547036D" w14:textId="77777777" w:rsidR="00C07CA3" w:rsidRDefault="00C07CA3" w:rsidP="00FD5416">
            <w:pPr>
              <w:tabs>
                <w:tab w:val="left" w:pos="6899"/>
              </w:tabs>
              <w:jc w:val="right"/>
              <w:rPr>
                <w:b/>
                <w:bCs/>
                <w:sz w:val="32"/>
                <w:szCs w:val="32"/>
              </w:rPr>
            </w:pPr>
          </w:p>
        </w:tc>
        <w:tc>
          <w:tcPr>
            <w:tcW w:w="1039" w:type="dxa"/>
          </w:tcPr>
          <w:p w14:paraId="005B4372" w14:textId="77777777" w:rsidR="00C07CA3" w:rsidRDefault="00C07CA3" w:rsidP="00FD5416">
            <w:pPr>
              <w:tabs>
                <w:tab w:val="left" w:pos="6899"/>
              </w:tabs>
              <w:jc w:val="right"/>
              <w:rPr>
                <w:b/>
                <w:bCs/>
                <w:sz w:val="32"/>
                <w:szCs w:val="32"/>
              </w:rPr>
            </w:pPr>
          </w:p>
        </w:tc>
        <w:tc>
          <w:tcPr>
            <w:tcW w:w="4156" w:type="dxa"/>
          </w:tcPr>
          <w:p w14:paraId="2336208D" w14:textId="05B611FB" w:rsidR="00AF0A45" w:rsidRPr="00940809" w:rsidRDefault="006B692B" w:rsidP="00AF0A45">
            <w:pPr>
              <w:tabs>
                <w:tab w:val="left" w:pos="6899"/>
              </w:tabs>
              <w:jc w:val="right"/>
              <w:rPr>
                <w:sz w:val="28"/>
                <w:szCs w:val="28"/>
                <w:rtl/>
              </w:rPr>
            </w:pPr>
            <w:r>
              <w:rPr>
                <w:rFonts w:hint="cs"/>
                <w:sz w:val="28"/>
                <w:szCs w:val="28"/>
                <w:rtl/>
              </w:rPr>
              <w:t xml:space="preserve">6- </w:t>
            </w:r>
            <w:r w:rsidR="00AF0A45">
              <w:rPr>
                <w:rFonts w:hint="cs"/>
                <w:sz w:val="28"/>
                <w:szCs w:val="28"/>
                <w:rtl/>
              </w:rPr>
              <w:t xml:space="preserve">جميع غيابات </w:t>
            </w:r>
            <w:r w:rsidR="00FE4484">
              <w:rPr>
                <w:rFonts w:hint="cs"/>
                <w:sz w:val="28"/>
                <w:szCs w:val="28"/>
                <w:rtl/>
              </w:rPr>
              <w:t>موظفينا</w:t>
            </w:r>
            <w:r w:rsidR="00AF0A45">
              <w:rPr>
                <w:rFonts w:hint="cs"/>
                <w:sz w:val="28"/>
                <w:szCs w:val="28"/>
                <w:rtl/>
              </w:rPr>
              <w:t xml:space="preserve"> لا تكون بطريقة مفاجئة</w:t>
            </w:r>
          </w:p>
        </w:tc>
      </w:tr>
      <w:tr w:rsidR="00940809" w14:paraId="01BD1305" w14:textId="77777777" w:rsidTr="00E35E31">
        <w:tc>
          <w:tcPr>
            <w:tcW w:w="1038" w:type="dxa"/>
          </w:tcPr>
          <w:p w14:paraId="0FCC739D" w14:textId="77777777" w:rsidR="00940809" w:rsidRDefault="00940809" w:rsidP="00FD5416">
            <w:pPr>
              <w:tabs>
                <w:tab w:val="left" w:pos="6899"/>
              </w:tabs>
              <w:jc w:val="right"/>
              <w:rPr>
                <w:b/>
                <w:bCs/>
                <w:sz w:val="32"/>
                <w:szCs w:val="32"/>
              </w:rPr>
            </w:pPr>
          </w:p>
        </w:tc>
        <w:tc>
          <w:tcPr>
            <w:tcW w:w="1039" w:type="dxa"/>
          </w:tcPr>
          <w:p w14:paraId="317C099B" w14:textId="77777777" w:rsidR="00940809" w:rsidRDefault="00940809" w:rsidP="00FD5416">
            <w:pPr>
              <w:tabs>
                <w:tab w:val="left" w:pos="6899"/>
              </w:tabs>
              <w:jc w:val="right"/>
              <w:rPr>
                <w:b/>
                <w:bCs/>
                <w:sz w:val="32"/>
                <w:szCs w:val="32"/>
              </w:rPr>
            </w:pPr>
          </w:p>
        </w:tc>
        <w:tc>
          <w:tcPr>
            <w:tcW w:w="1039" w:type="dxa"/>
          </w:tcPr>
          <w:p w14:paraId="7E89424A" w14:textId="77777777" w:rsidR="00940809" w:rsidRDefault="00940809" w:rsidP="00FD5416">
            <w:pPr>
              <w:tabs>
                <w:tab w:val="left" w:pos="6899"/>
              </w:tabs>
              <w:jc w:val="right"/>
              <w:rPr>
                <w:b/>
                <w:bCs/>
                <w:sz w:val="32"/>
                <w:szCs w:val="32"/>
              </w:rPr>
            </w:pPr>
          </w:p>
        </w:tc>
        <w:tc>
          <w:tcPr>
            <w:tcW w:w="1039" w:type="dxa"/>
          </w:tcPr>
          <w:p w14:paraId="72C11FEB" w14:textId="77777777" w:rsidR="00940809" w:rsidRDefault="00940809" w:rsidP="00FD5416">
            <w:pPr>
              <w:tabs>
                <w:tab w:val="left" w:pos="6899"/>
              </w:tabs>
              <w:jc w:val="right"/>
              <w:rPr>
                <w:b/>
                <w:bCs/>
                <w:sz w:val="32"/>
                <w:szCs w:val="32"/>
              </w:rPr>
            </w:pPr>
          </w:p>
        </w:tc>
        <w:tc>
          <w:tcPr>
            <w:tcW w:w="1039" w:type="dxa"/>
          </w:tcPr>
          <w:p w14:paraId="75F27121" w14:textId="77777777" w:rsidR="00940809" w:rsidRDefault="00940809" w:rsidP="00FD5416">
            <w:pPr>
              <w:tabs>
                <w:tab w:val="left" w:pos="6899"/>
              </w:tabs>
              <w:jc w:val="right"/>
              <w:rPr>
                <w:b/>
                <w:bCs/>
                <w:sz w:val="32"/>
                <w:szCs w:val="32"/>
              </w:rPr>
            </w:pPr>
          </w:p>
        </w:tc>
        <w:tc>
          <w:tcPr>
            <w:tcW w:w="4156" w:type="dxa"/>
          </w:tcPr>
          <w:p w14:paraId="70EAFB71" w14:textId="44B5E0E1" w:rsidR="00116426" w:rsidRPr="00940809" w:rsidRDefault="00AF0A45" w:rsidP="00116426">
            <w:pPr>
              <w:tabs>
                <w:tab w:val="left" w:pos="6899"/>
              </w:tabs>
              <w:jc w:val="right"/>
              <w:rPr>
                <w:sz w:val="28"/>
                <w:szCs w:val="28"/>
                <w:rtl/>
              </w:rPr>
            </w:pPr>
            <w:r>
              <w:rPr>
                <w:rFonts w:hint="cs"/>
                <w:sz w:val="28"/>
                <w:szCs w:val="28"/>
                <w:rtl/>
              </w:rPr>
              <w:t xml:space="preserve">7- </w:t>
            </w:r>
            <w:r w:rsidR="00897255">
              <w:rPr>
                <w:rFonts w:hint="cs"/>
                <w:sz w:val="28"/>
                <w:szCs w:val="28"/>
                <w:rtl/>
              </w:rPr>
              <w:t xml:space="preserve">نتمتع </w:t>
            </w:r>
            <w:r w:rsidR="00FE4484">
              <w:rPr>
                <w:rFonts w:hint="cs"/>
                <w:sz w:val="28"/>
                <w:szCs w:val="28"/>
                <w:rtl/>
              </w:rPr>
              <w:t>كموظفين</w:t>
            </w:r>
            <w:r w:rsidR="00897255">
              <w:rPr>
                <w:rFonts w:hint="cs"/>
                <w:sz w:val="28"/>
                <w:szCs w:val="28"/>
                <w:rtl/>
              </w:rPr>
              <w:t xml:space="preserve"> بجميع الحقوق التي تضمن لنا </w:t>
            </w:r>
            <w:r w:rsidR="00116426">
              <w:rPr>
                <w:rFonts w:hint="cs"/>
                <w:sz w:val="28"/>
                <w:szCs w:val="28"/>
                <w:rtl/>
              </w:rPr>
              <w:t>إجازاتنا المستحقة</w:t>
            </w:r>
          </w:p>
        </w:tc>
      </w:tr>
      <w:tr w:rsidR="00C04F14" w14:paraId="6CC4853F" w14:textId="77777777" w:rsidTr="00E35E31">
        <w:tc>
          <w:tcPr>
            <w:tcW w:w="1038" w:type="dxa"/>
          </w:tcPr>
          <w:p w14:paraId="061CB09E" w14:textId="77777777" w:rsidR="00C04F14" w:rsidRDefault="00C04F14" w:rsidP="00FD5416">
            <w:pPr>
              <w:tabs>
                <w:tab w:val="left" w:pos="6899"/>
              </w:tabs>
              <w:jc w:val="right"/>
              <w:rPr>
                <w:b/>
                <w:bCs/>
                <w:sz w:val="32"/>
                <w:szCs w:val="32"/>
              </w:rPr>
            </w:pPr>
          </w:p>
        </w:tc>
        <w:tc>
          <w:tcPr>
            <w:tcW w:w="1039" w:type="dxa"/>
          </w:tcPr>
          <w:p w14:paraId="15B059CB" w14:textId="77777777" w:rsidR="00C04F14" w:rsidRDefault="00C04F14" w:rsidP="00FD5416">
            <w:pPr>
              <w:tabs>
                <w:tab w:val="left" w:pos="6899"/>
              </w:tabs>
              <w:jc w:val="right"/>
              <w:rPr>
                <w:b/>
                <w:bCs/>
                <w:sz w:val="32"/>
                <w:szCs w:val="32"/>
              </w:rPr>
            </w:pPr>
          </w:p>
        </w:tc>
        <w:tc>
          <w:tcPr>
            <w:tcW w:w="1039" w:type="dxa"/>
          </w:tcPr>
          <w:p w14:paraId="297183A9" w14:textId="77777777" w:rsidR="00C04F14" w:rsidRDefault="00C04F14" w:rsidP="00FD5416">
            <w:pPr>
              <w:tabs>
                <w:tab w:val="left" w:pos="6899"/>
              </w:tabs>
              <w:jc w:val="right"/>
              <w:rPr>
                <w:b/>
                <w:bCs/>
                <w:sz w:val="32"/>
                <w:szCs w:val="32"/>
              </w:rPr>
            </w:pPr>
          </w:p>
        </w:tc>
        <w:tc>
          <w:tcPr>
            <w:tcW w:w="1039" w:type="dxa"/>
          </w:tcPr>
          <w:p w14:paraId="02D4A5BE" w14:textId="77777777" w:rsidR="00C04F14" w:rsidRDefault="00C04F14" w:rsidP="00FD5416">
            <w:pPr>
              <w:tabs>
                <w:tab w:val="left" w:pos="6899"/>
              </w:tabs>
              <w:jc w:val="right"/>
              <w:rPr>
                <w:b/>
                <w:bCs/>
                <w:sz w:val="32"/>
                <w:szCs w:val="32"/>
              </w:rPr>
            </w:pPr>
          </w:p>
        </w:tc>
        <w:tc>
          <w:tcPr>
            <w:tcW w:w="1039" w:type="dxa"/>
          </w:tcPr>
          <w:p w14:paraId="32E7181B" w14:textId="77777777" w:rsidR="00C04F14" w:rsidRDefault="00C04F14" w:rsidP="00FD5416">
            <w:pPr>
              <w:tabs>
                <w:tab w:val="left" w:pos="6899"/>
              </w:tabs>
              <w:jc w:val="right"/>
              <w:rPr>
                <w:b/>
                <w:bCs/>
                <w:sz w:val="32"/>
                <w:szCs w:val="32"/>
              </w:rPr>
            </w:pPr>
          </w:p>
        </w:tc>
        <w:tc>
          <w:tcPr>
            <w:tcW w:w="4156" w:type="dxa"/>
          </w:tcPr>
          <w:p w14:paraId="6694927C" w14:textId="5285DEC7" w:rsidR="00C04F14" w:rsidRPr="00940809" w:rsidRDefault="00116426" w:rsidP="00FD5416">
            <w:pPr>
              <w:tabs>
                <w:tab w:val="left" w:pos="6899"/>
              </w:tabs>
              <w:jc w:val="right"/>
              <w:rPr>
                <w:sz w:val="28"/>
                <w:szCs w:val="28"/>
                <w:rtl/>
              </w:rPr>
            </w:pPr>
            <w:r>
              <w:rPr>
                <w:rFonts w:hint="cs"/>
                <w:sz w:val="28"/>
                <w:szCs w:val="28"/>
                <w:rtl/>
              </w:rPr>
              <w:t xml:space="preserve">8- </w:t>
            </w:r>
            <w:r w:rsidR="004F3672">
              <w:rPr>
                <w:rFonts w:hint="cs"/>
                <w:sz w:val="28"/>
                <w:szCs w:val="28"/>
                <w:rtl/>
              </w:rPr>
              <w:t>في المكتبة</w:t>
            </w:r>
            <w:r w:rsidR="00CF11BF">
              <w:rPr>
                <w:rFonts w:hint="cs"/>
                <w:sz w:val="28"/>
                <w:szCs w:val="28"/>
                <w:rtl/>
              </w:rPr>
              <w:t xml:space="preserve"> هناك تعاون جيد بيننا </w:t>
            </w:r>
            <w:r w:rsidR="004F3672">
              <w:rPr>
                <w:rFonts w:hint="cs"/>
                <w:sz w:val="28"/>
                <w:szCs w:val="28"/>
                <w:rtl/>
              </w:rPr>
              <w:t>كموظفين</w:t>
            </w:r>
          </w:p>
        </w:tc>
      </w:tr>
      <w:tr w:rsidR="00C04F14" w14:paraId="62478E45" w14:textId="77777777" w:rsidTr="00E35E31">
        <w:tc>
          <w:tcPr>
            <w:tcW w:w="1038" w:type="dxa"/>
          </w:tcPr>
          <w:p w14:paraId="75ED2DBB" w14:textId="77777777" w:rsidR="00C04F14" w:rsidRDefault="00C04F14" w:rsidP="00FD5416">
            <w:pPr>
              <w:tabs>
                <w:tab w:val="left" w:pos="6899"/>
              </w:tabs>
              <w:jc w:val="right"/>
              <w:rPr>
                <w:b/>
                <w:bCs/>
                <w:sz w:val="32"/>
                <w:szCs w:val="32"/>
              </w:rPr>
            </w:pPr>
          </w:p>
        </w:tc>
        <w:tc>
          <w:tcPr>
            <w:tcW w:w="1039" w:type="dxa"/>
          </w:tcPr>
          <w:p w14:paraId="27004FED" w14:textId="77777777" w:rsidR="00C04F14" w:rsidRDefault="00C04F14" w:rsidP="00FD5416">
            <w:pPr>
              <w:tabs>
                <w:tab w:val="left" w:pos="6899"/>
              </w:tabs>
              <w:jc w:val="right"/>
              <w:rPr>
                <w:b/>
                <w:bCs/>
                <w:sz w:val="32"/>
                <w:szCs w:val="32"/>
              </w:rPr>
            </w:pPr>
          </w:p>
        </w:tc>
        <w:tc>
          <w:tcPr>
            <w:tcW w:w="1039" w:type="dxa"/>
          </w:tcPr>
          <w:p w14:paraId="52070DA4" w14:textId="77777777" w:rsidR="00C04F14" w:rsidRDefault="00C04F14" w:rsidP="00FD5416">
            <w:pPr>
              <w:tabs>
                <w:tab w:val="left" w:pos="6899"/>
              </w:tabs>
              <w:jc w:val="right"/>
              <w:rPr>
                <w:b/>
                <w:bCs/>
                <w:sz w:val="32"/>
                <w:szCs w:val="32"/>
              </w:rPr>
            </w:pPr>
          </w:p>
        </w:tc>
        <w:tc>
          <w:tcPr>
            <w:tcW w:w="1039" w:type="dxa"/>
          </w:tcPr>
          <w:p w14:paraId="73A31E8C" w14:textId="77777777" w:rsidR="00C04F14" w:rsidRDefault="00C04F14" w:rsidP="00FD5416">
            <w:pPr>
              <w:tabs>
                <w:tab w:val="left" w:pos="6899"/>
              </w:tabs>
              <w:jc w:val="right"/>
              <w:rPr>
                <w:b/>
                <w:bCs/>
                <w:sz w:val="32"/>
                <w:szCs w:val="32"/>
              </w:rPr>
            </w:pPr>
          </w:p>
        </w:tc>
        <w:tc>
          <w:tcPr>
            <w:tcW w:w="1039" w:type="dxa"/>
          </w:tcPr>
          <w:p w14:paraId="53D7D61F" w14:textId="77777777" w:rsidR="00C04F14" w:rsidRDefault="00C04F14" w:rsidP="00FD5416">
            <w:pPr>
              <w:tabs>
                <w:tab w:val="left" w:pos="6899"/>
              </w:tabs>
              <w:jc w:val="right"/>
              <w:rPr>
                <w:b/>
                <w:bCs/>
                <w:sz w:val="32"/>
                <w:szCs w:val="32"/>
              </w:rPr>
            </w:pPr>
          </w:p>
        </w:tc>
        <w:tc>
          <w:tcPr>
            <w:tcW w:w="4156" w:type="dxa"/>
          </w:tcPr>
          <w:p w14:paraId="1A3E4772" w14:textId="74C06469" w:rsidR="00C04F14" w:rsidRPr="00940809" w:rsidRDefault="00CF11BF" w:rsidP="00FD5416">
            <w:pPr>
              <w:tabs>
                <w:tab w:val="left" w:pos="6899"/>
              </w:tabs>
              <w:jc w:val="right"/>
              <w:rPr>
                <w:sz w:val="28"/>
                <w:szCs w:val="28"/>
                <w:rtl/>
              </w:rPr>
            </w:pPr>
            <w:r>
              <w:rPr>
                <w:rFonts w:hint="cs"/>
                <w:sz w:val="28"/>
                <w:szCs w:val="28"/>
                <w:rtl/>
              </w:rPr>
              <w:t>9- علاقاتنا مع مرؤوسين جدا محترمة</w:t>
            </w:r>
          </w:p>
        </w:tc>
      </w:tr>
      <w:tr w:rsidR="00940809" w14:paraId="4E5C8A51" w14:textId="77777777" w:rsidTr="00E35E31">
        <w:tc>
          <w:tcPr>
            <w:tcW w:w="1038" w:type="dxa"/>
          </w:tcPr>
          <w:p w14:paraId="6B08F66D" w14:textId="77777777" w:rsidR="00940809" w:rsidRDefault="00940809" w:rsidP="00FD5416">
            <w:pPr>
              <w:tabs>
                <w:tab w:val="left" w:pos="6899"/>
              </w:tabs>
              <w:jc w:val="right"/>
              <w:rPr>
                <w:b/>
                <w:bCs/>
                <w:sz w:val="32"/>
                <w:szCs w:val="32"/>
              </w:rPr>
            </w:pPr>
          </w:p>
        </w:tc>
        <w:tc>
          <w:tcPr>
            <w:tcW w:w="1039" w:type="dxa"/>
          </w:tcPr>
          <w:p w14:paraId="51E2AD21" w14:textId="77777777" w:rsidR="00940809" w:rsidRDefault="00940809" w:rsidP="00FD5416">
            <w:pPr>
              <w:tabs>
                <w:tab w:val="left" w:pos="6899"/>
              </w:tabs>
              <w:jc w:val="right"/>
              <w:rPr>
                <w:b/>
                <w:bCs/>
                <w:sz w:val="32"/>
                <w:szCs w:val="32"/>
              </w:rPr>
            </w:pPr>
          </w:p>
        </w:tc>
        <w:tc>
          <w:tcPr>
            <w:tcW w:w="1039" w:type="dxa"/>
          </w:tcPr>
          <w:p w14:paraId="0018BCCF" w14:textId="77777777" w:rsidR="00940809" w:rsidRDefault="00940809" w:rsidP="00FD5416">
            <w:pPr>
              <w:tabs>
                <w:tab w:val="left" w:pos="6899"/>
              </w:tabs>
              <w:jc w:val="right"/>
              <w:rPr>
                <w:b/>
                <w:bCs/>
                <w:sz w:val="32"/>
                <w:szCs w:val="32"/>
              </w:rPr>
            </w:pPr>
          </w:p>
        </w:tc>
        <w:tc>
          <w:tcPr>
            <w:tcW w:w="1039" w:type="dxa"/>
          </w:tcPr>
          <w:p w14:paraId="5010014D" w14:textId="77777777" w:rsidR="00940809" w:rsidRDefault="00940809" w:rsidP="00FD5416">
            <w:pPr>
              <w:tabs>
                <w:tab w:val="left" w:pos="6899"/>
              </w:tabs>
              <w:jc w:val="right"/>
              <w:rPr>
                <w:b/>
                <w:bCs/>
                <w:sz w:val="32"/>
                <w:szCs w:val="32"/>
              </w:rPr>
            </w:pPr>
          </w:p>
        </w:tc>
        <w:tc>
          <w:tcPr>
            <w:tcW w:w="1039" w:type="dxa"/>
          </w:tcPr>
          <w:p w14:paraId="110ED858" w14:textId="77777777" w:rsidR="00940809" w:rsidRDefault="00940809" w:rsidP="00FD5416">
            <w:pPr>
              <w:tabs>
                <w:tab w:val="left" w:pos="6899"/>
              </w:tabs>
              <w:jc w:val="right"/>
              <w:rPr>
                <w:b/>
                <w:bCs/>
                <w:sz w:val="32"/>
                <w:szCs w:val="32"/>
              </w:rPr>
            </w:pPr>
          </w:p>
        </w:tc>
        <w:tc>
          <w:tcPr>
            <w:tcW w:w="4156" w:type="dxa"/>
          </w:tcPr>
          <w:p w14:paraId="018E6244" w14:textId="662B11A1" w:rsidR="00940809" w:rsidRPr="00940809" w:rsidRDefault="006C0C34" w:rsidP="00FD5416">
            <w:pPr>
              <w:tabs>
                <w:tab w:val="left" w:pos="6899"/>
              </w:tabs>
              <w:jc w:val="right"/>
              <w:rPr>
                <w:sz w:val="28"/>
                <w:szCs w:val="28"/>
                <w:rtl/>
              </w:rPr>
            </w:pPr>
            <w:r>
              <w:rPr>
                <w:rFonts w:hint="cs"/>
                <w:sz w:val="28"/>
                <w:szCs w:val="28"/>
                <w:rtl/>
              </w:rPr>
              <w:t xml:space="preserve">10- </w:t>
            </w:r>
            <w:r w:rsidR="00BA5B9E">
              <w:rPr>
                <w:rFonts w:hint="cs"/>
                <w:sz w:val="28"/>
                <w:szCs w:val="28"/>
                <w:rtl/>
              </w:rPr>
              <w:t xml:space="preserve">نضمن على </w:t>
            </w:r>
            <w:r w:rsidR="008B1204">
              <w:rPr>
                <w:rFonts w:hint="cs"/>
                <w:sz w:val="28"/>
                <w:szCs w:val="28"/>
                <w:rtl/>
              </w:rPr>
              <w:t xml:space="preserve">إقامة علاقات ممتازة مع </w:t>
            </w:r>
            <w:r w:rsidR="00A50CC2">
              <w:rPr>
                <w:rFonts w:hint="cs"/>
                <w:sz w:val="28"/>
                <w:szCs w:val="28"/>
                <w:rtl/>
              </w:rPr>
              <w:t>زوارنا</w:t>
            </w:r>
          </w:p>
        </w:tc>
      </w:tr>
      <w:tr w:rsidR="00940809" w14:paraId="4855F983" w14:textId="77777777" w:rsidTr="00E35E31">
        <w:tc>
          <w:tcPr>
            <w:tcW w:w="1038" w:type="dxa"/>
          </w:tcPr>
          <w:p w14:paraId="1388E73C" w14:textId="77777777" w:rsidR="00940809" w:rsidRDefault="00940809" w:rsidP="00FD5416">
            <w:pPr>
              <w:tabs>
                <w:tab w:val="left" w:pos="6899"/>
              </w:tabs>
              <w:jc w:val="right"/>
              <w:rPr>
                <w:b/>
                <w:bCs/>
                <w:sz w:val="32"/>
                <w:szCs w:val="32"/>
              </w:rPr>
            </w:pPr>
          </w:p>
        </w:tc>
        <w:tc>
          <w:tcPr>
            <w:tcW w:w="1039" w:type="dxa"/>
          </w:tcPr>
          <w:p w14:paraId="061B9C6D" w14:textId="77777777" w:rsidR="00940809" w:rsidRDefault="00940809" w:rsidP="00FD5416">
            <w:pPr>
              <w:tabs>
                <w:tab w:val="left" w:pos="6899"/>
              </w:tabs>
              <w:jc w:val="right"/>
              <w:rPr>
                <w:b/>
                <w:bCs/>
                <w:sz w:val="32"/>
                <w:szCs w:val="32"/>
              </w:rPr>
            </w:pPr>
          </w:p>
        </w:tc>
        <w:tc>
          <w:tcPr>
            <w:tcW w:w="1039" w:type="dxa"/>
          </w:tcPr>
          <w:p w14:paraId="6C4CBAD7" w14:textId="77777777" w:rsidR="00940809" w:rsidRDefault="00940809" w:rsidP="00FD5416">
            <w:pPr>
              <w:tabs>
                <w:tab w:val="left" w:pos="6899"/>
              </w:tabs>
              <w:jc w:val="right"/>
              <w:rPr>
                <w:b/>
                <w:bCs/>
                <w:sz w:val="32"/>
                <w:szCs w:val="32"/>
              </w:rPr>
            </w:pPr>
          </w:p>
        </w:tc>
        <w:tc>
          <w:tcPr>
            <w:tcW w:w="1039" w:type="dxa"/>
          </w:tcPr>
          <w:p w14:paraId="56A8C19D" w14:textId="77777777" w:rsidR="00940809" w:rsidRDefault="00940809" w:rsidP="00FD5416">
            <w:pPr>
              <w:tabs>
                <w:tab w:val="left" w:pos="6899"/>
              </w:tabs>
              <w:jc w:val="right"/>
              <w:rPr>
                <w:b/>
                <w:bCs/>
                <w:sz w:val="32"/>
                <w:szCs w:val="32"/>
              </w:rPr>
            </w:pPr>
          </w:p>
        </w:tc>
        <w:tc>
          <w:tcPr>
            <w:tcW w:w="1039" w:type="dxa"/>
          </w:tcPr>
          <w:p w14:paraId="23189973" w14:textId="77777777" w:rsidR="00940809" w:rsidRDefault="00940809" w:rsidP="00FD5416">
            <w:pPr>
              <w:tabs>
                <w:tab w:val="left" w:pos="6899"/>
              </w:tabs>
              <w:jc w:val="right"/>
              <w:rPr>
                <w:b/>
                <w:bCs/>
                <w:sz w:val="32"/>
                <w:szCs w:val="32"/>
              </w:rPr>
            </w:pPr>
          </w:p>
        </w:tc>
        <w:tc>
          <w:tcPr>
            <w:tcW w:w="4156" w:type="dxa"/>
          </w:tcPr>
          <w:p w14:paraId="01C39C76" w14:textId="15A197F7" w:rsidR="00940809" w:rsidRPr="00940809" w:rsidRDefault="008B1204" w:rsidP="00FD5416">
            <w:pPr>
              <w:tabs>
                <w:tab w:val="left" w:pos="6899"/>
              </w:tabs>
              <w:jc w:val="right"/>
              <w:rPr>
                <w:sz w:val="28"/>
                <w:szCs w:val="28"/>
                <w:rtl/>
              </w:rPr>
            </w:pPr>
            <w:r>
              <w:rPr>
                <w:rFonts w:hint="cs"/>
                <w:sz w:val="28"/>
                <w:szCs w:val="28"/>
                <w:rtl/>
              </w:rPr>
              <w:t xml:space="preserve">11- لدينا </w:t>
            </w:r>
            <w:r w:rsidR="00951E37">
              <w:rPr>
                <w:rFonts w:hint="cs"/>
                <w:sz w:val="28"/>
                <w:szCs w:val="28"/>
                <w:rtl/>
              </w:rPr>
              <w:t>قدرات على التعامل بذكاء في عملية تقديم جميع الخدمات بأنواعه</w:t>
            </w:r>
          </w:p>
        </w:tc>
      </w:tr>
      <w:tr w:rsidR="00940809" w14:paraId="41AE72D2" w14:textId="77777777" w:rsidTr="00E35E31">
        <w:tc>
          <w:tcPr>
            <w:tcW w:w="1038" w:type="dxa"/>
          </w:tcPr>
          <w:p w14:paraId="6ABA7E98" w14:textId="77777777" w:rsidR="00940809" w:rsidRDefault="00940809" w:rsidP="00FD5416">
            <w:pPr>
              <w:tabs>
                <w:tab w:val="left" w:pos="6899"/>
              </w:tabs>
              <w:jc w:val="right"/>
              <w:rPr>
                <w:b/>
                <w:bCs/>
                <w:sz w:val="32"/>
                <w:szCs w:val="32"/>
              </w:rPr>
            </w:pPr>
          </w:p>
        </w:tc>
        <w:tc>
          <w:tcPr>
            <w:tcW w:w="1039" w:type="dxa"/>
          </w:tcPr>
          <w:p w14:paraId="0F9777FF" w14:textId="77777777" w:rsidR="00940809" w:rsidRDefault="00940809" w:rsidP="00FD5416">
            <w:pPr>
              <w:tabs>
                <w:tab w:val="left" w:pos="6899"/>
              </w:tabs>
              <w:jc w:val="right"/>
              <w:rPr>
                <w:b/>
                <w:bCs/>
                <w:sz w:val="32"/>
                <w:szCs w:val="32"/>
              </w:rPr>
            </w:pPr>
          </w:p>
        </w:tc>
        <w:tc>
          <w:tcPr>
            <w:tcW w:w="1039" w:type="dxa"/>
          </w:tcPr>
          <w:p w14:paraId="40E31EE5" w14:textId="77777777" w:rsidR="00940809" w:rsidRDefault="00940809" w:rsidP="00FD5416">
            <w:pPr>
              <w:tabs>
                <w:tab w:val="left" w:pos="6899"/>
              </w:tabs>
              <w:jc w:val="right"/>
              <w:rPr>
                <w:b/>
                <w:bCs/>
                <w:sz w:val="32"/>
                <w:szCs w:val="32"/>
              </w:rPr>
            </w:pPr>
          </w:p>
        </w:tc>
        <w:tc>
          <w:tcPr>
            <w:tcW w:w="1039" w:type="dxa"/>
          </w:tcPr>
          <w:p w14:paraId="642505F0" w14:textId="77777777" w:rsidR="00940809" w:rsidRDefault="00940809" w:rsidP="00FD5416">
            <w:pPr>
              <w:tabs>
                <w:tab w:val="left" w:pos="6899"/>
              </w:tabs>
              <w:jc w:val="right"/>
              <w:rPr>
                <w:b/>
                <w:bCs/>
                <w:sz w:val="32"/>
                <w:szCs w:val="32"/>
              </w:rPr>
            </w:pPr>
          </w:p>
        </w:tc>
        <w:tc>
          <w:tcPr>
            <w:tcW w:w="1039" w:type="dxa"/>
          </w:tcPr>
          <w:p w14:paraId="7B61C4B7" w14:textId="77777777" w:rsidR="00940809" w:rsidRDefault="00940809" w:rsidP="00FD5416">
            <w:pPr>
              <w:tabs>
                <w:tab w:val="left" w:pos="6899"/>
              </w:tabs>
              <w:jc w:val="right"/>
              <w:rPr>
                <w:b/>
                <w:bCs/>
                <w:sz w:val="32"/>
                <w:szCs w:val="32"/>
              </w:rPr>
            </w:pPr>
          </w:p>
        </w:tc>
        <w:tc>
          <w:tcPr>
            <w:tcW w:w="4156" w:type="dxa"/>
          </w:tcPr>
          <w:p w14:paraId="70C49C56" w14:textId="734FAEFA" w:rsidR="00F54D5A" w:rsidRPr="00940809" w:rsidRDefault="002A4739" w:rsidP="00F54D5A">
            <w:pPr>
              <w:tabs>
                <w:tab w:val="left" w:pos="6899"/>
              </w:tabs>
              <w:jc w:val="right"/>
              <w:rPr>
                <w:sz w:val="28"/>
                <w:szCs w:val="28"/>
                <w:rtl/>
              </w:rPr>
            </w:pPr>
            <w:r>
              <w:rPr>
                <w:rFonts w:hint="cs"/>
                <w:sz w:val="28"/>
                <w:szCs w:val="28"/>
                <w:rtl/>
              </w:rPr>
              <w:t xml:space="preserve">12- لدينا قدرة وقابلية على العلم من </w:t>
            </w:r>
            <w:r w:rsidR="00F54D5A">
              <w:rPr>
                <w:rFonts w:hint="cs"/>
                <w:sz w:val="28"/>
                <w:szCs w:val="28"/>
                <w:rtl/>
              </w:rPr>
              <w:t>أخطائنا وتطوير ذاتنا</w:t>
            </w:r>
          </w:p>
        </w:tc>
      </w:tr>
      <w:tr w:rsidR="00940809" w14:paraId="1CC852FA" w14:textId="77777777" w:rsidTr="00E35E31">
        <w:tc>
          <w:tcPr>
            <w:tcW w:w="1038" w:type="dxa"/>
          </w:tcPr>
          <w:p w14:paraId="41D256CE" w14:textId="77777777" w:rsidR="00940809" w:rsidRDefault="00940809" w:rsidP="00FD5416">
            <w:pPr>
              <w:tabs>
                <w:tab w:val="left" w:pos="6899"/>
              </w:tabs>
              <w:jc w:val="right"/>
              <w:rPr>
                <w:b/>
                <w:bCs/>
                <w:sz w:val="32"/>
                <w:szCs w:val="32"/>
              </w:rPr>
            </w:pPr>
          </w:p>
        </w:tc>
        <w:tc>
          <w:tcPr>
            <w:tcW w:w="1039" w:type="dxa"/>
          </w:tcPr>
          <w:p w14:paraId="3D5902BD" w14:textId="77777777" w:rsidR="00940809" w:rsidRDefault="00940809" w:rsidP="00FD5416">
            <w:pPr>
              <w:tabs>
                <w:tab w:val="left" w:pos="6899"/>
              </w:tabs>
              <w:jc w:val="right"/>
              <w:rPr>
                <w:b/>
                <w:bCs/>
                <w:sz w:val="32"/>
                <w:szCs w:val="32"/>
              </w:rPr>
            </w:pPr>
          </w:p>
        </w:tc>
        <w:tc>
          <w:tcPr>
            <w:tcW w:w="1039" w:type="dxa"/>
          </w:tcPr>
          <w:p w14:paraId="1ACAE7B3" w14:textId="77777777" w:rsidR="00940809" w:rsidRDefault="00940809" w:rsidP="00FD5416">
            <w:pPr>
              <w:tabs>
                <w:tab w:val="left" w:pos="6899"/>
              </w:tabs>
              <w:jc w:val="right"/>
              <w:rPr>
                <w:b/>
                <w:bCs/>
                <w:sz w:val="32"/>
                <w:szCs w:val="32"/>
              </w:rPr>
            </w:pPr>
          </w:p>
        </w:tc>
        <w:tc>
          <w:tcPr>
            <w:tcW w:w="1039" w:type="dxa"/>
          </w:tcPr>
          <w:p w14:paraId="75278C1A" w14:textId="77777777" w:rsidR="00940809" w:rsidRDefault="00940809" w:rsidP="00FD5416">
            <w:pPr>
              <w:tabs>
                <w:tab w:val="left" w:pos="6899"/>
              </w:tabs>
              <w:jc w:val="right"/>
              <w:rPr>
                <w:b/>
                <w:bCs/>
                <w:sz w:val="32"/>
                <w:szCs w:val="32"/>
              </w:rPr>
            </w:pPr>
          </w:p>
        </w:tc>
        <w:tc>
          <w:tcPr>
            <w:tcW w:w="1039" w:type="dxa"/>
          </w:tcPr>
          <w:p w14:paraId="0936A5A1" w14:textId="77777777" w:rsidR="00940809" w:rsidRDefault="00940809" w:rsidP="00FD5416">
            <w:pPr>
              <w:tabs>
                <w:tab w:val="left" w:pos="6899"/>
              </w:tabs>
              <w:jc w:val="right"/>
              <w:rPr>
                <w:b/>
                <w:bCs/>
                <w:sz w:val="32"/>
                <w:szCs w:val="32"/>
              </w:rPr>
            </w:pPr>
          </w:p>
        </w:tc>
        <w:tc>
          <w:tcPr>
            <w:tcW w:w="4156" w:type="dxa"/>
          </w:tcPr>
          <w:p w14:paraId="107CBF6C" w14:textId="55508A2B" w:rsidR="00940809" w:rsidRPr="00940809" w:rsidRDefault="00F54D5A" w:rsidP="00FD5416">
            <w:pPr>
              <w:tabs>
                <w:tab w:val="left" w:pos="6899"/>
              </w:tabs>
              <w:jc w:val="right"/>
              <w:rPr>
                <w:sz w:val="28"/>
                <w:szCs w:val="28"/>
                <w:rtl/>
              </w:rPr>
            </w:pPr>
            <w:r>
              <w:rPr>
                <w:rFonts w:hint="cs"/>
                <w:sz w:val="28"/>
                <w:szCs w:val="28"/>
                <w:rtl/>
              </w:rPr>
              <w:t xml:space="preserve">13- </w:t>
            </w:r>
            <w:r w:rsidR="00982401">
              <w:rPr>
                <w:rFonts w:hint="cs"/>
                <w:sz w:val="28"/>
                <w:szCs w:val="28"/>
                <w:rtl/>
              </w:rPr>
              <w:t>لدينا القدرة على حل جميع المشاكل بكل أنواعه</w:t>
            </w:r>
          </w:p>
        </w:tc>
      </w:tr>
      <w:tr w:rsidR="00940809" w14:paraId="11E80DC6" w14:textId="77777777" w:rsidTr="00E35E31">
        <w:tc>
          <w:tcPr>
            <w:tcW w:w="1038" w:type="dxa"/>
          </w:tcPr>
          <w:p w14:paraId="2CC84F1F" w14:textId="77777777" w:rsidR="00940809" w:rsidRDefault="00940809" w:rsidP="00FD5416">
            <w:pPr>
              <w:tabs>
                <w:tab w:val="left" w:pos="6899"/>
              </w:tabs>
              <w:jc w:val="right"/>
              <w:rPr>
                <w:b/>
                <w:bCs/>
                <w:sz w:val="32"/>
                <w:szCs w:val="32"/>
              </w:rPr>
            </w:pPr>
          </w:p>
        </w:tc>
        <w:tc>
          <w:tcPr>
            <w:tcW w:w="1039" w:type="dxa"/>
          </w:tcPr>
          <w:p w14:paraId="1B90201F" w14:textId="77777777" w:rsidR="00940809" w:rsidRDefault="00940809" w:rsidP="00FD5416">
            <w:pPr>
              <w:tabs>
                <w:tab w:val="left" w:pos="6899"/>
              </w:tabs>
              <w:jc w:val="right"/>
              <w:rPr>
                <w:b/>
                <w:bCs/>
                <w:sz w:val="32"/>
                <w:szCs w:val="32"/>
              </w:rPr>
            </w:pPr>
          </w:p>
        </w:tc>
        <w:tc>
          <w:tcPr>
            <w:tcW w:w="1039" w:type="dxa"/>
          </w:tcPr>
          <w:p w14:paraId="032D0029" w14:textId="77777777" w:rsidR="00940809" w:rsidRDefault="00940809" w:rsidP="00FD5416">
            <w:pPr>
              <w:tabs>
                <w:tab w:val="left" w:pos="6899"/>
              </w:tabs>
              <w:jc w:val="right"/>
              <w:rPr>
                <w:b/>
                <w:bCs/>
                <w:sz w:val="32"/>
                <w:szCs w:val="32"/>
              </w:rPr>
            </w:pPr>
          </w:p>
        </w:tc>
        <w:tc>
          <w:tcPr>
            <w:tcW w:w="1039" w:type="dxa"/>
          </w:tcPr>
          <w:p w14:paraId="706BCF87" w14:textId="77777777" w:rsidR="00940809" w:rsidRDefault="00940809" w:rsidP="00FD5416">
            <w:pPr>
              <w:tabs>
                <w:tab w:val="left" w:pos="6899"/>
              </w:tabs>
              <w:jc w:val="right"/>
              <w:rPr>
                <w:b/>
                <w:bCs/>
                <w:sz w:val="32"/>
                <w:szCs w:val="32"/>
              </w:rPr>
            </w:pPr>
          </w:p>
        </w:tc>
        <w:tc>
          <w:tcPr>
            <w:tcW w:w="1039" w:type="dxa"/>
          </w:tcPr>
          <w:p w14:paraId="73055572" w14:textId="77777777" w:rsidR="00940809" w:rsidRDefault="00940809" w:rsidP="00FD5416">
            <w:pPr>
              <w:tabs>
                <w:tab w:val="left" w:pos="6899"/>
              </w:tabs>
              <w:jc w:val="right"/>
              <w:rPr>
                <w:b/>
                <w:bCs/>
                <w:sz w:val="32"/>
                <w:szCs w:val="32"/>
              </w:rPr>
            </w:pPr>
          </w:p>
        </w:tc>
        <w:tc>
          <w:tcPr>
            <w:tcW w:w="4156" w:type="dxa"/>
          </w:tcPr>
          <w:p w14:paraId="2EABDA72" w14:textId="2001B0EB" w:rsidR="00C2007F" w:rsidRPr="00940809" w:rsidRDefault="007146BE" w:rsidP="00C2007F">
            <w:pPr>
              <w:tabs>
                <w:tab w:val="left" w:pos="6899"/>
              </w:tabs>
              <w:jc w:val="right"/>
              <w:rPr>
                <w:sz w:val="28"/>
                <w:szCs w:val="28"/>
                <w:rtl/>
              </w:rPr>
            </w:pPr>
            <w:r>
              <w:rPr>
                <w:rFonts w:hint="cs"/>
                <w:sz w:val="28"/>
                <w:szCs w:val="28"/>
                <w:rtl/>
              </w:rPr>
              <w:t xml:space="preserve">14- نعمل دائما على تقديم الخدمات </w:t>
            </w:r>
            <w:r w:rsidR="00BA1867">
              <w:rPr>
                <w:rFonts w:hint="cs"/>
                <w:sz w:val="28"/>
                <w:szCs w:val="28"/>
                <w:rtl/>
              </w:rPr>
              <w:t>المكتبية</w:t>
            </w:r>
            <w:r>
              <w:rPr>
                <w:rFonts w:hint="cs"/>
                <w:sz w:val="28"/>
                <w:szCs w:val="28"/>
                <w:rtl/>
              </w:rPr>
              <w:t xml:space="preserve"> </w:t>
            </w:r>
            <w:r w:rsidR="00AB313B">
              <w:rPr>
                <w:rFonts w:hint="cs"/>
                <w:sz w:val="28"/>
                <w:szCs w:val="28"/>
                <w:rtl/>
              </w:rPr>
              <w:t>لزوارنا</w:t>
            </w:r>
            <w:r>
              <w:rPr>
                <w:rFonts w:hint="cs"/>
                <w:sz w:val="28"/>
                <w:szCs w:val="28"/>
                <w:rtl/>
              </w:rPr>
              <w:t xml:space="preserve"> </w:t>
            </w:r>
            <w:r w:rsidR="00C2007F">
              <w:rPr>
                <w:rFonts w:hint="cs"/>
                <w:sz w:val="28"/>
                <w:szCs w:val="28"/>
                <w:rtl/>
              </w:rPr>
              <w:t>بطريقة إبداعية لكسب رضاه</w:t>
            </w:r>
          </w:p>
        </w:tc>
      </w:tr>
      <w:tr w:rsidR="00940809" w14:paraId="5C83C01B" w14:textId="77777777" w:rsidTr="00E35E31">
        <w:tc>
          <w:tcPr>
            <w:tcW w:w="1038" w:type="dxa"/>
          </w:tcPr>
          <w:p w14:paraId="4698C784" w14:textId="77777777" w:rsidR="00940809" w:rsidRDefault="00940809" w:rsidP="00FD5416">
            <w:pPr>
              <w:tabs>
                <w:tab w:val="left" w:pos="6899"/>
              </w:tabs>
              <w:jc w:val="right"/>
              <w:rPr>
                <w:b/>
                <w:bCs/>
                <w:sz w:val="32"/>
                <w:szCs w:val="32"/>
              </w:rPr>
            </w:pPr>
          </w:p>
        </w:tc>
        <w:tc>
          <w:tcPr>
            <w:tcW w:w="1039" w:type="dxa"/>
          </w:tcPr>
          <w:p w14:paraId="6E2AE299" w14:textId="77777777" w:rsidR="00940809" w:rsidRDefault="00940809" w:rsidP="00FD5416">
            <w:pPr>
              <w:tabs>
                <w:tab w:val="left" w:pos="6899"/>
              </w:tabs>
              <w:jc w:val="right"/>
              <w:rPr>
                <w:b/>
                <w:bCs/>
                <w:sz w:val="32"/>
                <w:szCs w:val="32"/>
              </w:rPr>
            </w:pPr>
          </w:p>
        </w:tc>
        <w:tc>
          <w:tcPr>
            <w:tcW w:w="1039" w:type="dxa"/>
          </w:tcPr>
          <w:p w14:paraId="7E440B01" w14:textId="77777777" w:rsidR="00940809" w:rsidRDefault="00940809" w:rsidP="00FD5416">
            <w:pPr>
              <w:tabs>
                <w:tab w:val="left" w:pos="6899"/>
              </w:tabs>
              <w:jc w:val="right"/>
              <w:rPr>
                <w:b/>
                <w:bCs/>
                <w:sz w:val="32"/>
                <w:szCs w:val="32"/>
              </w:rPr>
            </w:pPr>
          </w:p>
        </w:tc>
        <w:tc>
          <w:tcPr>
            <w:tcW w:w="1039" w:type="dxa"/>
          </w:tcPr>
          <w:p w14:paraId="13671649" w14:textId="77777777" w:rsidR="00940809" w:rsidRDefault="00940809" w:rsidP="00FD5416">
            <w:pPr>
              <w:tabs>
                <w:tab w:val="left" w:pos="6899"/>
              </w:tabs>
              <w:jc w:val="right"/>
              <w:rPr>
                <w:b/>
                <w:bCs/>
                <w:sz w:val="32"/>
                <w:szCs w:val="32"/>
              </w:rPr>
            </w:pPr>
          </w:p>
        </w:tc>
        <w:tc>
          <w:tcPr>
            <w:tcW w:w="1039" w:type="dxa"/>
          </w:tcPr>
          <w:p w14:paraId="74CE97CD" w14:textId="77777777" w:rsidR="00940809" w:rsidRDefault="00940809" w:rsidP="00FD5416">
            <w:pPr>
              <w:tabs>
                <w:tab w:val="left" w:pos="6899"/>
              </w:tabs>
              <w:jc w:val="right"/>
              <w:rPr>
                <w:b/>
                <w:bCs/>
                <w:sz w:val="32"/>
                <w:szCs w:val="32"/>
              </w:rPr>
            </w:pPr>
          </w:p>
        </w:tc>
        <w:tc>
          <w:tcPr>
            <w:tcW w:w="4156" w:type="dxa"/>
          </w:tcPr>
          <w:p w14:paraId="34A296E6" w14:textId="51D18B8A" w:rsidR="00940809" w:rsidRPr="00940809" w:rsidRDefault="00C2007F" w:rsidP="00FD5416">
            <w:pPr>
              <w:tabs>
                <w:tab w:val="left" w:pos="6899"/>
              </w:tabs>
              <w:jc w:val="right"/>
              <w:rPr>
                <w:sz w:val="28"/>
                <w:szCs w:val="28"/>
                <w:rtl/>
              </w:rPr>
            </w:pPr>
            <w:r>
              <w:rPr>
                <w:rFonts w:hint="cs"/>
                <w:sz w:val="28"/>
                <w:szCs w:val="28"/>
                <w:rtl/>
              </w:rPr>
              <w:t xml:space="preserve">15- </w:t>
            </w:r>
            <w:r w:rsidR="00947758">
              <w:rPr>
                <w:rFonts w:hint="cs"/>
                <w:sz w:val="28"/>
                <w:szCs w:val="28"/>
                <w:rtl/>
              </w:rPr>
              <w:t xml:space="preserve">لدينا حرص شديد على تحسين خدماتنا </w:t>
            </w:r>
            <w:r w:rsidR="00AB313B">
              <w:rPr>
                <w:rFonts w:hint="cs"/>
                <w:sz w:val="28"/>
                <w:szCs w:val="28"/>
                <w:rtl/>
              </w:rPr>
              <w:t>المكتبية</w:t>
            </w:r>
            <w:r w:rsidR="000017C2">
              <w:rPr>
                <w:rFonts w:hint="cs"/>
                <w:sz w:val="28"/>
                <w:szCs w:val="28"/>
                <w:rtl/>
              </w:rPr>
              <w:t xml:space="preserve"> والحرص في </w:t>
            </w:r>
            <w:r w:rsidR="00CC3769">
              <w:rPr>
                <w:rFonts w:hint="cs"/>
                <w:sz w:val="28"/>
                <w:szCs w:val="28"/>
                <w:rtl/>
              </w:rPr>
              <w:t>عملنا</w:t>
            </w:r>
          </w:p>
        </w:tc>
      </w:tr>
      <w:tr w:rsidR="00940809" w14:paraId="2CA3C65A" w14:textId="77777777" w:rsidTr="00E35E31">
        <w:tc>
          <w:tcPr>
            <w:tcW w:w="1038" w:type="dxa"/>
          </w:tcPr>
          <w:p w14:paraId="613C3B25" w14:textId="77777777" w:rsidR="00940809" w:rsidRDefault="00940809" w:rsidP="00FD5416">
            <w:pPr>
              <w:tabs>
                <w:tab w:val="left" w:pos="6899"/>
              </w:tabs>
              <w:jc w:val="right"/>
              <w:rPr>
                <w:b/>
                <w:bCs/>
                <w:sz w:val="32"/>
                <w:szCs w:val="32"/>
              </w:rPr>
            </w:pPr>
          </w:p>
        </w:tc>
        <w:tc>
          <w:tcPr>
            <w:tcW w:w="1039" w:type="dxa"/>
          </w:tcPr>
          <w:p w14:paraId="5EB5D57A" w14:textId="77777777" w:rsidR="00940809" w:rsidRDefault="00940809" w:rsidP="00FD5416">
            <w:pPr>
              <w:tabs>
                <w:tab w:val="left" w:pos="6899"/>
              </w:tabs>
              <w:jc w:val="right"/>
              <w:rPr>
                <w:b/>
                <w:bCs/>
                <w:sz w:val="32"/>
                <w:szCs w:val="32"/>
              </w:rPr>
            </w:pPr>
          </w:p>
        </w:tc>
        <w:tc>
          <w:tcPr>
            <w:tcW w:w="1039" w:type="dxa"/>
          </w:tcPr>
          <w:p w14:paraId="00CB9DC3" w14:textId="77777777" w:rsidR="00940809" w:rsidRDefault="00940809" w:rsidP="00FD5416">
            <w:pPr>
              <w:tabs>
                <w:tab w:val="left" w:pos="6899"/>
              </w:tabs>
              <w:jc w:val="right"/>
              <w:rPr>
                <w:b/>
                <w:bCs/>
                <w:sz w:val="32"/>
                <w:szCs w:val="32"/>
              </w:rPr>
            </w:pPr>
          </w:p>
        </w:tc>
        <w:tc>
          <w:tcPr>
            <w:tcW w:w="1039" w:type="dxa"/>
          </w:tcPr>
          <w:p w14:paraId="1E6FFFA8" w14:textId="77777777" w:rsidR="00940809" w:rsidRDefault="00940809" w:rsidP="00FD5416">
            <w:pPr>
              <w:tabs>
                <w:tab w:val="left" w:pos="6899"/>
              </w:tabs>
              <w:jc w:val="right"/>
              <w:rPr>
                <w:b/>
                <w:bCs/>
                <w:sz w:val="32"/>
                <w:szCs w:val="32"/>
              </w:rPr>
            </w:pPr>
          </w:p>
        </w:tc>
        <w:tc>
          <w:tcPr>
            <w:tcW w:w="1039" w:type="dxa"/>
          </w:tcPr>
          <w:p w14:paraId="49AFA440" w14:textId="77777777" w:rsidR="00940809" w:rsidRDefault="00940809" w:rsidP="00FD5416">
            <w:pPr>
              <w:tabs>
                <w:tab w:val="left" w:pos="6899"/>
              </w:tabs>
              <w:jc w:val="right"/>
              <w:rPr>
                <w:b/>
                <w:bCs/>
                <w:sz w:val="32"/>
                <w:szCs w:val="32"/>
              </w:rPr>
            </w:pPr>
          </w:p>
        </w:tc>
        <w:tc>
          <w:tcPr>
            <w:tcW w:w="4156" w:type="dxa"/>
          </w:tcPr>
          <w:p w14:paraId="723D16E2" w14:textId="1CC7C47F" w:rsidR="00940809" w:rsidRPr="00940809" w:rsidRDefault="000017C2" w:rsidP="00FD5416">
            <w:pPr>
              <w:tabs>
                <w:tab w:val="left" w:pos="6899"/>
              </w:tabs>
              <w:jc w:val="right"/>
              <w:rPr>
                <w:sz w:val="28"/>
                <w:szCs w:val="28"/>
                <w:rtl/>
              </w:rPr>
            </w:pPr>
            <w:r>
              <w:rPr>
                <w:rFonts w:hint="cs"/>
                <w:sz w:val="28"/>
                <w:szCs w:val="28"/>
                <w:rtl/>
              </w:rPr>
              <w:t xml:space="preserve">16- كفاءتنا وخبراتنا </w:t>
            </w:r>
            <w:r w:rsidR="00BB1697">
              <w:rPr>
                <w:rFonts w:hint="cs"/>
                <w:sz w:val="28"/>
                <w:szCs w:val="28"/>
                <w:rtl/>
              </w:rPr>
              <w:t>ساعدنا على التصرف في المواقف الصعبة</w:t>
            </w:r>
          </w:p>
        </w:tc>
      </w:tr>
      <w:tr w:rsidR="00940809" w14:paraId="2EECE84F" w14:textId="77777777" w:rsidTr="00E35E31">
        <w:tc>
          <w:tcPr>
            <w:tcW w:w="1038" w:type="dxa"/>
          </w:tcPr>
          <w:p w14:paraId="1D77AF75" w14:textId="77777777" w:rsidR="00940809" w:rsidRDefault="00940809" w:rsidP="00FD5416">
            <w:pPr>
              <w:tabs>
                <w:tab w:val="left" w:pos="6899"/>
              </w:tabs>
              <w:jc w:val="right"/>
              <w:rPr>
                <w:b/>
                <w:bCs/>
                <w:sz w:val="32"/>
                <w:szCs w:val="32"/>
              </w:rPr>
            </w:pPr>
          </w:p>
        </w:tc>
        <w:tc>
          <w:tcPr>
            <w:tcW w:w="1039" w:type="dxa"/>
          </w:tcPr>
          <w:p w14:paraId="1392D008" w14:textId="77777777" w:rsidR="00940809" w:rsidRDefault="00940809" w:rsidP="00FD5416">
            <w:pPr>
              <w:tabs>
                <w:tab w:val="left" w:pos="6899"/>
              </w:tabs>
              <w:jc w:val="right"/>
              <w:rPr>
                <w:b/>
                <w:bCs/>
                <w:sz w:val="32"/>
                <w:szCs w:val="32"/>
              </w:rPr>
            </w:pPr>
          </w:p>
        </w:tc>
        <w:tc>
          <w:tcPr>
            <w:tcW w:w="1039" w:type="dxa"/>
          </w:tcPr>
          <w:p w14:paraId="0243830D" w14:textId="77777777" w:rsidR="00940809" w:rsidRDefault="00940809" w:rsidP="00FD5416">
            <w:pPr>
              <w:tabs>
                <w:tab w:val="left" w:pos="6899"/>
              </w:tabs>
              <w:jc w:val="right"/>
              <w:rPr>
                <w:b/>
                <w:bCs/>
                <w:sz w:val="32"/>
                <w:szCs w:val="32"/>
              </w:rPr>
            </w:pPr>
          </w:p>
        </w:tc>
        <w:tc>
          <w:tcPr>
            <w:tcW w:w="1039" w:type="dxa"/>
          </w:tcPr>
          <w:p w14:paraId="7307296A" w14:textId="77777777" w:rsidR="00940809" w:rsidRDefault="00940809" w:rsidP="00FD5416">
            <w:pPr>
              <w:tabs>
                <w:tab w:val="left" w:pos="6899"/>
              </w:tabs>
              <w:jc w:val="right"/>
              <w:rPr>
                <w:b/>
                <w:bCs/>
                <w:sz w:val="32"/>
                <w:szCs w:val="32"/>
              </w:rPr>
            </w:pPr>
          </w:p>
        </w:tc>
        <w:tc>
          <w:tcPr>
            <w:tcW w:w="1039" w:type="dxa"/>
          </w:tcPr>
          <w:p w14:paraId="74CCC157" w14:textId="77777777" w:rsidR="00940809" w:rsidRDefault="00940809" w:rsidP="00FD5416">
            <w:pPr>
              <w:tabs>
                <w:tab w:val="left" w:pos="6899"/>
              </w:tabs>
              <w:jc w:val="right"/>
              <w:rPr>
                <w:b/>
                <w:bCs/>
                <w:sz w:val="32"/>
                <w:szCs w:val="32"/>
              </w:rPr>
            </w:pPr>
          </w:p>
        </w:tc>
        <w:tc>
          <w:tcPr>
            <w:tcW w:w="4156" w:type="dxa"/>
          </w:tcPr>
          <w:p w14:paraId="6E2224DB" w14:textId="3FE63900" w:rsidR="00940809" w:rsidRPr="00940809" w:rsidRDefault="00BB1697" w:rsidP="00FD5416">
            <w:pPr>
              <w:tabs>
                <w:tab w:val="left" w:pos="6899"/>
              </w:tabs>
              <w:jc w:val="right"/>
              <w:rPr>
                <w:sz w:val="28"/>
                <w:szCs w:val="28"/>
                <w:rtl/>
              </w:rPr>
            </w:pPr>
            <w:r>
              <w:rPr>
                <w:rFonts w:hint="cs"/>
                <w:sz w:val="28"/>
                <w:szCs w:val="28"/>
                <w:rtl/>
              </w:rPr>
              <w:t xml:space="preserve">17- </w:t>
            </w:r>
            <w:r w:rsidR="00A53F94">
              <w:rPr>
                <w:rFonts w:hint="cs"/>
                <w:sz w:val="28"/>
                <w:szCs w:val="28"/>
                <w:rtl/>
              </w:rPr>
              <w:t xml:space="preserve">لدينا القدرة على التكيف والتغيير مع الظروف </w:t>
            </w:r>
            <w:r w:rsidR="007D68A6">
              <w:rPr>
                <w:rFonts w:hint="cs"/>
                <w:sz w:val="28"/>
                <w:szCs w:val="28"/>
                <w:rtl/>
              </w:rPr>
              <w:t xml:space="preserve">الموجودة في </w:t>
            </w:r>
            <w:r w:rsidR="00CC3769">
              <w:rPr>
                <w:rFonts w:hint="cs"/>
                <w:sz w:val="28"/>
                <w:szCs w:val="28"/>
                <w:rtl/>
              </w:rPr>
              <w:t>المكتبة</w:t>
            </w:r>
          </w:p>
        </w:tc>
      </w:tr>
      <w:tr w:rsidR="00940809" w14:paraId="1217FF9A" w14:textId="77777777" w:rsidTr="00E35E31">
        <w:tc>
          <w:tcPr>
            <w:tcW w:w="1038" w:type="dxa"/>
          </w:tcPr>
          <w:p w14:paraId="106D634F" w14:textId="77777777" w:rsidR="00940809" w:rsidRDefault="00940809" w:rsidP="00FD5416">
            <w:pPr>
              <w:tabs>
                <w:tab w:val="left" w:pos="6899"/>
              </w:tabs>
              <w:jc w:val="right"/>
              <w:rPr>
                <w:b/>
                <w:bCs/>
                <w:sz w:val="32"/>
                <w:szCs w:val="32"/>
              </w:rPr>
            </w:pPr>
          </w:p>
        </w:tc>
        <w:tc>
          <w:tcPr>
            <w:tcW w:w="1039" w:type="dxa"/>
          </w:tcPr>
          <w:p w14:paraId="4F8797A7" w14:textId="77777777" w:rsidR="00940809" w:rsidRDefault="00940809" w:rsidP="00FD5416">
            <w:pPr>
              <w:tabs>
                <w:tab w:val="left" w:pos="6899"/>
              </w:tabs>
              <w:jc w:val="right"/>
              <w:rPr>
                <w:b/>
                <w:bCs/>
                <w:sz w:val="32"/>
                <w:szCs w:val="32"/>
              </w:rPr>
            </w:pPr>
          </w:p>
        </w:tc>
        <w:tc>
          <w:tcPr>
            <w:tcW w:w="1039" w:type="dxa"/>
          </w:tcPr>
          <w:p w14:paraId="1FD1C639" w14:textId="77777777" w:rsidR="00940809" w:rsidRDefault="00940809" w:rsidP="00FD5416">
            <w:pPr>
              <w:tabs>
                <w:tab w:val="left" w:pos="6899"/>
              </w:tabs>
              <w:jc w:val="right"/>
              <w:rPr>
                <w:b/>
                <w:bCs/>
                <w:sz w:val="32"/>
                <w:szCs w:val="32"/>
              </w:rPr>
            </w:pPr>
          </w:p>
        </w:tc>
        <w:tc>
          <w:tcPr>
            <w:tcW w:w="1039" w:type="dxa"/>
          </w:tcPr>
          <w:p w14:paraId="4DAE4967" w14:textId="77777777" w:rsidR="00940809" w:rsidRDefault="00940809" w:rsidP="00FD5416">
            <w:pPr>
              <w:tabs>
                <w:tab w:val="left" w:pos="6899"/>
              </w:tabs>
              <w:jc w:val="right"/>
              <w:rPr>
                <w:b/>
                <w:bCs/>
                <w:sz w:val="32"/>
                <w:szCs w:val="32"/>
              </w:rPr>
            </w:pPr>
          </w:p>
        </w:tc>
        <w:tc>
          <w:tcPr>
            <w:tcW w:w="1039" w:type="dxa"/>
          </w:tcPr>
          <w:p w14:paraId="3242E64F" w14:textId="77777777" w:rsidR="00940809" w:rsidRDefault="00940809" w:rsidP="00FD5416">
            <w:pPr>
              <w:tabs>
                <w:tab w:val="left" w:pos="6899"/>
              </w:tabs>
              <w:jc w:val="right"/>
              <w:rPr>
                <w:b/>
                <w:bCs/>
                <w:sz w:val="32"/>
                <w:szCs w:val="32"/>
              </w:rPr>
            </w:pPr>
          </w:p>
        </w:tc>
        <w:tc>
          <w:tcPr>
            <w:tcW w:w="4156" w:type="dxa"/>
          </w:tcPr>
          <w:p w14:paraId="4B8A4222" w14:textId="2C2C9220" w:rsidR="00940809" w:rsidRPr="00940809" w:rsidRDefault="007D68A6" w:rsidP="00FD5416">
            <w:pPr>
              <w:tabs>
                <w:tab w:val="left" w:pos="6899"/>
              </w:tabs>
              <w:jc w:val="right"/>
              <w:rPr>
                <w:sz w:val="28"/>
                <w:szCs w:val="28"/>
                <w:rtl/>
              </w:rPr>
            </w:pPr>
            <w:r>
              <w:rPr>
                <w:rFonts w:hint="cs"/>
                <w:sz w:val="28"/>
                <w:szCs w:val="28"/>
                <w:rtl/>
              </w:rPr>
              <w:t>18- نتحمل مسؤوليتنا في</w:t>
            </w:r>
            <w:r w:rsidR="009A729D">
              <w:rPr>
                <w:rFonts w:hint="cs"/>
                <w:sz w:val="28"/>
                <w:szCs w:val="28"/>
                <w:rtl/>
              </w:rPr>
              <w:t xml:space="preserve"> </w:t>
            </w:r>
            <w:r>
              <w:rPr>
                <w:rFonts w:hint="cs"/>
                <w:sz w:val="28"/>
                <w:szCs w:val="28"/>
                <w:rtl/>
              </w:rPr>
              <w:t xml:space="preserve">عملنا </w:t>
            </w:r>
            <w:r w:rsidR="009A729D">
              <w:rPr>
                <w:rFonts w:hint="cs"/>
                <w:sz w:val="28"/>
                <w:szCs w:val="28"/>
                <w:rtl/>
              </w:rPr>
              <w:t>بالمكتبة</w:t>
            </w:r>
            <w:r w:rsidR="003C18F5">
              <w:rPr>
                <w:rFonts w:hint="cs"/>
                <w:sz w:val="28"/>
                <w:szCs w:val="28"/>
                <w:rtl/>
              </w:rPr>
              <w:t xml:space="preserve"> </w:t>
            </w:r>
          </w:p>
        </w:tc>
      </w:tr>
    </w:tbl>
    <w:p w14:paraId="57CFE369" w14:textId="77777777" w:rsidR="00B10945" w:rsidRDefault="00B10945" w:rsidP="00FD5416">
      <w:pPr>
        <w:tabs>
          <w:tab w:val="left" w:pos="6899"/>
        </w:tabs>
        <w:jc w:val="right"/>
        <w:rPr>
          <w:b/>
          <w:bCs/>
          <w:sz w:val="32"/>
          <w:szCs w:val="32"/>
        </w:rPr>
      </w:pPr>
    </w:p>
    <w:p w14:paraId="2451DC9F" w14:textId="77777777" w:rsidR="000B285E" w:rsidRDefault="000B285E" w:rsidP="00FD5416">
      <w:pPr>
        <w:tabs>
          <w:tab w:val="left" w:pos="6899"/>
        </w:tabs>
        <w:jc w:val="right"/>
        <w:rPr>
          <w:b/>
          <w:bCs/>
          <w:sz w:val="32"/>
          <w:szCs w:val="32"/>
        </w:rPr>
      </w:pPr>
    </w:p>
    <w:p w14:paraId="7B673935" w14:textId="77777777" w:rsidR="000B285E" w:rsidRDefault="000B285E" w:rsidP="00FD5416">
      <w:pPr>
        <w:tabs>
          <w:tab w:val="left" w:pos="6899"/>
        </w:tabs>
        <w:jc w:val="right"/>
        <w:rPr>
          <w:b/>
          <w:bCs/>
          <w:sz w:val="32"/>
          <w:szCs w:val="32"/>
        </w:rPr>
      </w:pPr>
    </w:p>
    <w:p w14:paraId="2D89A949" w14:textId="77777777" w:rsidR="000B285E" w:rsidRDefault="000B285E" w:rsidP="00FD5416">
      <w:pPr>
        <w:tabs>
          <w:tab w:val="left" w:pos="6899"/>
        </w:tabs>
        <w:jc w:val="right"/>
        <w:rPr>
          <w:b/>
          <w:bCs/>
          <w:sz w:val="32"/>
          <w:szCs w:val="32"/>
        </w:rPr>
      </w:pPr>
    </w:p>
    <w:p w14:paraId="74C0CC27" w14:textId="77777777" w:rsidR="000B285E" w:rsidRDefault="000B285E" w:rsidP="00FD5416">
      <w:pPr>
        <w:tabs>
          <w:tab w:val="left" w:pos="6899"/>
        </w:tabs>
        <w:jc w:val="right"/>
        <w:rPr>
          <w:b/>
          <w:bCs/>
          <w:sz w:val="32"/>
          <w:szCs w:val="32"/>
        </w:rPr>
      </w:pPr>
    </w:p>
    <w:p w14:paraId="6F6ABB70" w14:textId="77777777" w:rsidR="000B285E" w:rsidRDefault="000B285E" w:rsidP="00FD5416">
      <w:pPr>
        <w:tabs>
          <w:tab w:val="left" w:pos="6899"/>
        </w:tabs>
        <w:jc w:val="right"/>
        <w:rPr>
          <w:b/>
          <w:bCs/>
          <w:sz w:val="32"/>
          <w:szCs w:val="32"/>
        </w:rPr>
      </w:pPr>
    </w:p>
    <w:p w14:paraId="284548ED" w14:textId="77777777" w:rsidR="000B285E" w:rsidRDefault="000B285E" w:rsidP="00FD5416">
      <w:pPr>
        <w:tabs>
          <w:tab w:val="left" w:pos="6899"/>
        </w:tabs>
        <w:jc w:val="right"/>
        <w:rPr>
          <w:b/>
          <w:bCs/>
          <w:sz w:val="32"/>
          <w:szCs w:val="32"/>
        </w:rPr>
      </w:pPr>
    </w:p>
    <w:p w14:paraId="21FC4974" w14:textId="77777777" w:rsidR="000B285E" w:rsidRDefault="000B285E" w:rsidP="00FD5416">
      <w:pPr>
        <w:tabs>
          <w:tab w:val="left" w:pos="6899"/>
        </w:tabs>
        <w:jc w:val="right"/>
        <w:rPr>
          <w:b/>
          <w:bCs/>
          <w:sz w:val="32"/>
          <w:szCs w:val="32"/>
        </w:rPr>
      </w:pPr>
    </w:p>
    <w:p w14:paraId="57270EAB" w14:textId="77777777" w:rsidR="000B285E" w:rsidRDefault="000B285E" w:rsidP="00FD5416">
      <w:pPr>
        <w:tabs>
          <w:tab w:val="left" w:pos="6899"/>
        </w:tabs>
        <w:jc w:val="right"/>
        <w:rPr>
          <w:b/>
          <w:bCs/>
          <w:sz w:val="32"/>
          <w:szCs w:val="32"/>
        </w:rPr>
      </w:pPr>
    </w:p>
    <w:p w14:paraId="6583069F" w14:textId="77777777" w:rsidR="000B285E" w:rsidRDefault="000B285E" w:rsidP="00FD5416">
      <w:pPr>
        <w:tabs>
          <w:tab w:val="left" w:pos="6899"/>
        </w:tabs>
        <w:jc w:val="right"/>
        <w:rPr>
          <w:b/>
          <w:bCs/>
          <w:sz w:val="32"/>
          <w:szCs w:val="32"/>
        </w:rPr>
      </w:pPr>
    </w:p>
    <w:p w14:paraId="53AEA664" w14:textId="77777777" w:rsidR="000B285E" w:rsidRDefault="000B285E" w:rsidP="00FD5416">
      <w:pPr>
        <w:tabs>
          <w:tab w:val="left" w:pos="6899"/>
        </w:tabs>
        <w:jc w:val="right"/>
        <w:rPr>
          <w:b/>
          <w:bCs/>
          <w:sz w:val="32"/>
          <w:szCs w:val="32"/>
        </w:rPr>
      </w:pPr>
    </w:p>
    <w:p w14:paraId="159F4BEA" w14:textId="77777777" w:rsidR="000B285E" w:rsidRDefault="000B285E" w:rsidP="00FD5416">
      <w:pPr>
        <w:tabs>
          <w:tab w:val="left" w:pos="6899"/>
        </w:tabs>
        <w:jc w:val="right"/>
        <w:rPr>
          <w:b/>
          <w:bCs/>
          <w:sz w:val="32"/>
          <w:szCs w:val="32"/>
        </w:rPr>
      </w:pPr>
    </w:p>
    <w:p w14:paraId="1F1BDA07" w14:textId="77777777" w:rsidR="000B285E" w:rsidRDefault="000B285E" w:rsidP="00FD5416">
      <w:pPr>
        <w:tabs>
          <w:tab w:val="left" w:pos="6899"/>
        </w:tabs>
        <w:jc w:val="right"/>
        <w:rPr>
          <w:b/>
          <w:bCs/>
          <w:sz w:val="32"/>
          <w:szCs w:val="32"/>
        </w:rPr>
      </w:pPr>
    </w:p>
    <w:p w14:paraId="1E50A4FD" w14:textId="77777777" w:rsidR="000B285E" w:rsidRDefault="000B285E" w:rsidP="00FD5416">
      <w:pPr>
        <w:tabs>
          <w:tab w:val="left" w:pos="6899"/>
        </w:tabs>
        <w:jc w:val="right"/>
        <w:rPr>
          <w:b/>
          <w:bCs/>
          <w:sz w:val="32"/>
          <w:szCs w:val="32"/>
        </w:rPr>
      </w:pPr>
    </w:p>
    <w:p w14:paraId="33E660FB" w14:textId="77777777" w:rsidR="000B285E" w:rsidRDefault="000B285E" w:rsidP="00FD5416">
      <w:pPr>
        <w:tabs>
          <w:tab w:val="left" w:pos="6899"/>
        </w:tabs>
        <w:jc w:val="right"/>
        <w:rPr>
          <w:b/>
          <w:bCs/>
          <w:sz w:val="32"/>
          <w:szCs w:val="32"/>
        </w:rPr>
      </w:pPr>
    </w:p>
    <w:p w14:paraId="0CB51A20" w14:textId="77777777" w:rsidR="000B285E" w:rsidRDefault="000B285E" w:rsidP="00FD5416">
      <w:pPr>
        <w:tabs>
          <w:tab w:val="left" w:pos="6899"/>
        </w:tabs>
        <w:jc w:val="right"/>
        <w:rPr>
          <w:b/>
          <w:bCs/>
          <w:sz w:val="32"/>
          <w:szCs w:val="32"/>
        </w:rPr>
      </w:pPr>
    </w:p>
    <w:p w14:paraId="7CCC0AD5" w14:textId="2CF6ABB5" w:rsidR="000B285E" w:rsidRDefault="00E05EE0" w:rsidP="00437918">
      <w:pPr>
        <w:tabs>
          <w:tab w:val="left" w:pos="6899"/>
        </w:tabs>
        <w:jc w:val="center"/>
        <w:rPr>
          <w:b/>
          <w:bCs/>
          <w:sz w:val="32"/>
          <w:szCs w:val="32"/>
        </w:rPr>
      </w:pPr>
      <w:r>
        <w:rPr>
          <w:b/>
          <w:bCs/>
          <w:sz w:val="32"/>
          <w:szCs w:val="32"/>
        </w:rPr>
        <w:t>Abstract</w:t>
      </w:r>
    </w:p>
    <w:p w14:paraId="6AEFDBA7" w14:textId="77777777" w:rsidR="00E05EE0" w:rsidRPr="00E05EE0" w:rsidRDefault="00E05EE0" w:rsidP="00E05EE0">
      <w:pPr>
        <w:numPr>
          <w:ilvl w:val="0"/>
          <w:numId w:val="52"/>
        </w:numPr>
        <w:tabs>
          <w:tab w:val="left" w:pos="6899"/>
        </w:tabs>
        <w:rPr>
          <w:b/>
          <w:bCs/>
          <w:sz w:val="28"/>
          <w:szCs w:val="28"/>
        </w:rPr>
      </w:pPr>
      <w:r w:rsidRPr="00E05EE0">
        <w:rPr>
          <w:b/>
          <w:bCs/>
          <w:sz w:val="28"/>
          <w:szCs w:val="28"/>
        </w:rPr>
        <w:t>1. Purpose of the Study</w:t>
      </w:r>
    </w:p>
    <w:p w14:paraId="0ECA88FC" w14:textId="77777777" w:rsidR="00E05EE0" w:rsidRPr="00E05EE0" w:rsidRDefault="00E05EE0" w:rsidP="00E05EE0">
      <w:pPr>
        <w:tabs>
          <w:tab w:val="left" w:pos="6899"/>
        </w:tabs>
        <w:rPr>
          <w:sz w:val="28"/>
          <w:szCs w:val="28"/>
        </w:rPr>
      </w:pPr>
      <w:r w:rsidRPr="00E05EE0">
        <w:rPr>
          <w:sz w:val="28"/>
          <w:szCs w:val="28"/>
        </w:rPr>
        <w:t xml:space="preserve">The study aims to </w:t>
      </w:r>
      <w:r w:rsidRPr="00E05EE0">
        <w:rPr>
          <w:b/>
          <w:bCs/>
          <w:sz w:val="28"/>
          <w:szCs w:val="28"/>
        </w:rPr>
        <w:t>analyze the impact of administrative communication on job performance</w:t>
      </w:r>
      <w:r w:rsidRPr="00E05EE0">
        <w:rPr>
          <w:sz w:val="28"/>
          <w:szCs w:val="28"/>
        </w:rPr>
        <w:t xml:space="preserve"> at King Abdulaziz University in Jeddah by assessing the influence of administrative communication dimensions (message clarity, feedback, and transparency) on the efficiency and effectiveness of job performance. The study also seeks to provide recommendations to improve administrative communication practices, enhance productivity, and achieve organizational goals.</w:t>
      </w:r>
    </w:p>
    <w:p w14:paraId="0AF5F402" w14:textId="77777777" w:rsidR="00E05EE0" w:rsidRPr="00E05EE0" w:rsidRDefault="00E05EE0" w:rsidP="00E05EE0">
      <w:pPr>
        <w:numPr>
          <w:ilvl w:val="0"/>
          <w:numId w:val="52"/>
        </w:numPr>
        <w:tabs>
          <w:tab w:val="left" w:pos="6899"/>
        </w:tabs>
        <w:rPr>
          <w:b/>
          <w:bCs/>
          <w:sz w:val="28"/>
          <w:szCs w:val="28"/>
        </w:rPr>
      </w:pPr>
      <w:r w:rsidRPr="00E05EE0">
        <w:rPr>
          <w:b/>
          <w:bCs/>
          <w:sz w:val="28"/>
          <w:szCs w:val="28"/>
        </w:rPr>
        <w:t>2. Study Methodology</w:t>
      </w:r>
    </w:p>
    <w:p w14:paraId="189E96A5" w14:textId="77777777" w:rsidR="00E05EE0" w:rsidRPr="00E05EE0" w:rsidRDefault="00E05EE0" w:rsidP="00E05EE0">
      <w:pPr>
        <w:numPr>
          <w:ilvl w:val="0"/>
          <w:numId w:val="51"/>
        </w:numPr>
        <w:tabs>
          <w:tab w:val="left" w:pos="6899"/>
        </w:tabs>
        <w:rPr>
          <w:sz w:val="28"/>
          <w:szCs w:val="28"/>
        </w:rPr>
      </w:pPr>
      <w:r w:rsidRPr="00E05EE0">
        <w:rPr>
          <w:b/>
          <w:bCs/>
          <w:sz w:val="28"/>
          <w:szCs w:val="28"/>
        </w:rPr>
        <w:t>Methodology:</w:t>
      </w:r>
      <w:r w:rsidRPr="00E05EE0">
        <w:rPr>
          <w:sz w:val="28"/>
          <w:szCs w:val="28"/>
        </w:rPr>
        <w:t xml:space="preserve"> The study adopted a descriptive-analytical approach to analyze the relationship between the variables.</w:t>
      </w:r>
    </w:p>
    <w:p w14:paraId="1705E7F9" w14:textId="77777777" w:rsidR="00E05EE0" w:rsidRPr="00E05EE0" w:rsidRDefault="00E05EE0" w:rsidP="00E05EE0">
      <w:pPr>
        <w:numPr>
          <w:ilvl w:val="0"/>
          <w:numId w:val="51"/>
        </w:numPr>
        <w:tabs>
          <w:tab w:val="left" w:pos="6899"/>
        </w:tabs>
        <w:rPr>
          <w:sz w:val="28"/>
          <w:szCs w:val="28"/>
        </w:rPr>
      </w:pPr>
      <w:r w:rsidRPr="00E05EE0">
        <w:rPr>
          <w:b/>
          <w:bCs/>
          <w:sz w:val="28"/>
          <w:szCs w:val="28"/>
        </w:rPr>
        <w:t>Data Collection Tool:</w:t>
      </w:r>
      <w:r w:rsidRPr="00E05EE0">
        <w:rPr>
          <w:sz w:val="28"/>
          <w:szCs w:val="28"/>
        </w:rPr>
        <w:t xml:space="preserve"> Structured questionnaires distributed to a random sample of university employees.</w:t>
      </w:r>
    </w:p>
    <w:p w14:paraId="58A0FF7E" w14:textId="77777777" w:rsidR="00E05EE0" w:rsidRPr="00E05EE0" w:rsidRDefault="00E05EE0" w:rsidP="00E05EE0">
      <w:pPr>
        <w:numPr>
          <w:ilvl w:val="0"/>
          <w:numId w:val="51"/>
        </w:numPr>
        <w:tabs>
          <w:tab w:val="left" w:pos="6899"/>
        </w:tabs>
        <w:rPr>
          <w:sz w:val="28"/>
          <w:szCs w:val="28"/>
        </w:rPr>
      </w:pPr>
      <w:r w:rsidRPr="00E05EE0">
        <w:rPr>
          <w:b/>
          <w:bCs/>
          <w:sz w:val="28"/>
          <w:szCs w:val="28"/>
        </w:rPr>
        <w:t>Statistical Analysis:</w:t>
      </w:r>
      <w:r w:rsidRPr="00E05EE0">
        <w:rPr>
          <w:sz w:val="28"/>
          <w:szCs w:val="28"/>
        </w:rPr>
        <w:t xml:space="preserve"> The SPSS software (version 28) was used to perform:</w:t>
      </w:r>
    </w:p>
    <w:p w14:paraId="33765BEB" w14:textId="77777777" w:rsidR="00E05EE0" w:rsidRPr="00E05EE0" w:rsidRDefault="00E05EE0" w:rsidP="00E05EE0">
      <w:pPr>
        <w:numPr>
          <w:ilvl w:val="1"/>
          <w:numId w:val="51"/>
        </w:numPr>
        <w:tabs>
          <w:tab w:val="left" w:pos="6899"/>
        </w:tabs>
        <w:rPr>
          <w:sz w:val="28"/>
          <w:szCs w:val="28"/>
        </w:rPr>
      </w:pPr>
      <w:r w:rsidRPr="00E05EE0">
        <w:rPr>
          <w:sz w:val="28"/>
          <w:szCs w:val="28"/>
        </w:rPr>
        <w:t>Descriptive statistics for sample profiling and data analysis.</w:t>
      </w:r>
    </w:p>
    <w:p w14:paraId="5EB1035C" w14:textId="77777777" w:rsidR="00E05EE0" w:rsidRPr="00E05EE0" w:rsidRDefault="00E05EE0" w:rsidP="00E05EE0">
      <w:pPr>
        <w:numPr>
          <w:ilvl w:val="1"/>
          <w:numId w:val="51"/>
        </w:numPr>
        <w:tabs>
          <w:tab w:val="left" w:pos="6899"/>
        </w:tabs>
        <w:rPr>
          <w:sz w:val="28"/>
          <w:szCs w:val="28"/>
        </w:rPr>
      </w:pPr>
      <w:r w:rsidRPr="00E05EE0">
        <w:rPr>
          <w:sz w:val="28"/>
          <w:szCs w:val="28"/>
        </w:rPr>
        <w:t>Reliability and validity tests (e.g., Cronbach's Alpha).</w:t>
      </w:r>
    </w:p>
    <w:p w14:paraId="47DADB14" w14:textId="77777777" w:rsidR="00E05EE0" w:rsidRPr="00E05EE0" w:rsidRDefault="00E05EE0" w:rsidP="00E05EE0">
      <w:pPr>
        <w:numPr>
          <w:ilvl w:val="1"/>
          <w:numId w:val="51"/>
        </w:numPr>
        <w:tabs>
          <w:tab w:val="left" w:pos="6899"/>
        </w:tabs>
        <w:rPr>
          <w:sz w:val="28"/>
          <w:szCs w:val="28"/>
        </w:rPr>
      </w:pPr>
      <w:r w:rsidRPr="00E05EE0">
        <w:rPr>
          <w:sz w:val="28"/>
          <w:szCs w:val="28"/>
        </w:rPr>
        <w:t>Simple linear regression analysis to examine the impact of administrative communication dimensions on job performance.</w:t>
      </w:r>
    </w:p>
    <w:p w14:paraId="3213755E" w14:textId="77777777" w:rsidR="00E05EE0" w:rsidRPr="00E05EE0" w:rsidRDefault="00E05EE0" w:rsidP="00E05EE0">
      <w:pPr>
        <w:numPr>
          <w:ilvl w:val="0"/>
          <w:numId w:val="52"/>
        </w:numPr>
        <w:tabs>
          <w:tab w:val="left" w:pos="6899"/>
        </w:tabs>
        <w:rPr>
          <w:b/>
          <w:bCs/>
          <w:sz w:val="28"/>
          <w:szCs w:val="28"/>
        </w:rPr>
      </w:pPr>
      <w:r w:rsidRPr="00E05EE0">
        <w:rPr>
          <w:b/>
          <w:bCs/>
          <w:sz w:val="28"/>
          <w:szCs w:val="28"/>
        </w:rPr>
        <w:t>3. Study Results</w:t>
      </w:r>
    </w:p>
    <w:p w14:paraId="2F8A6E97" w14:textId="77777777" w:rsidR="00E05EE0" w:rsidRPr="00E05EE0" w:rsidRDefault="00E05EE0" w:rsidP="00E05EE0">
      <w:pPr>
        <w:numPr>
          <w:ilvl w:val="0"/>
          <w:numId w:val="52"/>
        </w:numPr>
        <w:tabs>
          <w:tab w:val="left" w:pos="6899"/>
        </w:tabs>
        <w:rPr>
          <w:b/>
          <w:bCs/>
          <w:sz w:val="28"/>
          <w:szCs w:val="28"/>
        </w:rPr>
      </w:pPr>
      <w:r w:rsidRPr="00E05EE0">
        <w:rPr>
          <w:b/>
          <w:bCs/>
          <w:sz w:val="28"/>
          <w:szCs w:val="28"/>
        </w:rPr>
        <w:t>1. The Relationship Between Administrative Communication and Job Performance:</w:t>
      </w:r>
    </w:p>
    <w:p w14:paraId="6CC16FB8" w14:textId="77777777" w:rsidR="00E05EE0" w:rsidRPr="00E05EE0" w:rsidRDefault="00E05EE0" w:rsidP="00E05EE0">
      <w:pPr>
        <w:tabs>
          <w:tab w:val="left" w:pos="6899"/>
        </w:tabs>
        <w:rPr>
          <w:sz w:val="28"/>
          <w:szCs w:val="28"/>
        </w:rPr>
      </w:pPr>
      <w:r w:rsidRPr="00E05EE0">
        <w:rPr>
          <w:sz w:val="28"/>
          <w:szCs w:val="28"/>
        </w:rPr>
        <w:t xml:space="preserve">The study revealed a </w:t>
      </w:r>
      <w:r w:rsidRPr="00E05EE0">
        <w:rPr>
          <w:b/>
          <w:bCs/>
          <w:sz w:val="28"/>
          <w:szCs w:val="28"/>
        </w:rPr>
        <w:t>strong positive relationship</w:t>
      </w:r>
      <w:r w:rsidRPr="00E05EE0">
        <w:rPr>
          <w:sz w:val="28"/>
          <w:szCs w:val="28"/>
        </w:rPr>
        <w:t xml:space="preserve"> between administrative communication and job performance, explaining approximately </w:t>
      </w:r>
      <w:r w:rsidRPr="00E05EE0">
        <w:rPr>
          <w:b/>
          <w:bCs/>
          <w:sz w:val="28"/>
          <w:szCs w:val="28"/>
        </w:rPr>
        <w:t>77% of the variance in job performance</w:t>
      </w:r>
      <w:r w:rsidRPr="00E05EE0">
        <w:rPr>
          <w:sz w:val="28"/>
          <w:szCs w:val="28"/>
        </w:rPr>
        <w:t>.</w:t>
      </w:r>
    </w:p>
    <w:p w14:paraId="53E7D004" w14:textId="77777777" w:rsidR="00E05EE0" w:rsidRPr="00E05EE0" w:rsidRDefault="00E05EE0" w:rsidP="00E05EE0">
      <w:pPr>
        <w:numPr>
          <w:ilvl w:val="0"/>
          <w:numId w:val="52"/>
        </w:numPr>
        <w:tabs>
          <w:tab w:val="left" w:pos="6899"/>
        </w:tabs>
        <w:rPr>
          <w:b/>
          <w:bCs/>
          <w:sz w:val="28"/>
          <w:szCs w:val="28"/>
        </w:rPr>
      </w:pPr>
      <w:r w:rsidRPr="00E05EE0">
        <w:rPr>
          <w:b/>
          <w:bCs/>
          <w:sz w:val="28"/>
          <w:szCs w:val="28"/>
        </w:rPr>
        <w:t>2. The Impact of Administrative Communication Dimensions:</w:t>
      </w:r>
    </w:p>
    <w:p w14:paraId="7F241220" w14:textId="77777777" w:rsidR="00E05EE0" w:rsidRPr="00E05EE0" w:rsidRDefault="00E05EE0" w:rsidP="00E05EE0">
      <w:pPr>
        <w:numPr>
          <w:ilvl w:val="0"/>
          <w:numId w:val="52"/>
        </w:numPr>
        <w:tabs>
          <w:tab w:val="left" w:pos="6899"/>
        </w:tabs>
        <w:rPr>
          <w:sz w:val="28"/>
          <w:szCs w:val="28"/>
        </w:rPr>
      </w:pPr>
      <w:r w:rsidRPr="00E05EE0">
        <w:rPr>
          <w:b/>
          <w:bCs/>
          <w:sz w:val="28"/>
          <w:szCs w:val="28"/>
        </w:rPr>
        <w:t>Message Clarity:</w:t>
      </w:r>
      <w:r w:rsidRPr="00E05EE0">
        <w:rPr>
          <w:sz w:val="28"/>
          <w:szCs w:val="28"/>
        </w:rPr>
        <w:t xml:space="preserve"> Contributes to improving employees' understanding of their tasks and responsibilities.</w:t>
      </w:r>
    </w:p>
    <w:p w14:paraId="25D84C50" w14:textId="77777777" w:rsidR="00E05EE0" w:rsidRPr="00E05EE0" w:rsidRDefault="00E05EE0" w:rsidP="00E05EE0">
      <w:pPr>
        <w:numPr>
          <w:ilvl w:val="0"/>
          <w:numId w:val="52"/>
        </w:numPr>
        <w:tabs>
          <w:tab w:val="left" w:pos="6899"/>
        </w:tabs>
        <w:rPr>
          <w:sz w:val="28"/>
          <w:szCs w:val="28"/>
        </w:rPr>
      </w:pPr>
      <w:r w:rsidRPr="00E05EE0">
        <w:rPr>
          <w:b/>
          <w:bCs/>
          <w:sz w:val="28"/>
          <w:szCs w:val="28"/>
        </w:rPr>
        <w:t>Feedback:</w:t>
      </w:r>
      <w:r w:rsidRPr="00E05EE0">
        <w:rPr>
          <w:sz w:val="28"/>
          <w:szCs w:val="28"/>
        </w:rPr>
        <w:t xml:space="preserve"> Enhances employee engagement and supports continuous improvement.</w:t>
      </w:r>
    </w:p>
    <w:p w14:paraId="75F4681C" w14:textId="77777777" w:rsidR="00E05EE0" w:rsidRPr="00E05EE0" w:rsidRDefault="00E05EE0" w:rsidP="00E05EE0">
      <w:pPr>
        <w:numPr>
          <w:ilvl w:val="0"/>
          <w:numId w:val="52"/>
        </w:numPr>
        <w:tabs>
          <w:tab w:val="left" w:pos="6899"/>
        </w:tabs>
        <w:rPr>
          <w:sz w:val="28"/>
          <w:szCs w:val="28"/>
        </w:rPr>
      </w:pPr>
      <w:r w:rsidRPr="00E05EE0">
        <w:rPr>
          <w:b/>
          <w:bCs/>
          <w:sz w:val="28"/>
          <w:szCs w:val="28"/>
        </w:rPr>
        <w:t>Transparency:</w:t>
      </w:r>
      <w:r w:rsidRPr="00E05EE0">
        <w:rPr>
          <w:sz w:val="28"/>
          <w:szCs w:val="28"/>
        </w:rPr>
        <w:t xml:space="preserve"> Builds employee trust in management, thereby boosting motivation and performance.</w:t>
      </w:r>
    </w:p>
    <w:p w14:paraId="3C4AEC37" w14:textId="77777777" w:rsidR="00E05EE0" w:rsidRPr="00E05EE0" w:rsidRDefault="00E05EE0" w:rsidP="00E05EE0">
      <w:pPr>
        <w:numPr>
          <w:ilvl w:val="0"/>
          <w:numId w:val="52"/>
        </w:numPr>
        <w:tabs>
          <w:tab w:val="left" w:pos="6899"/>
        </w:tabs>
        <w:rPr>
          <w:b/>
          <w:bCs/>
          <w:sz w:val="28"/>
          <w:szCs w:val="28"/>
        </w:rPr>
      </w:pPr>
      <w:r w:rsidRPr="00E05EE0">
        <w:rPr>
          <w:b/>
          <w:bCs/>
          <w:sz w:val="28"/>
          <w:szCs w:val="28"/>
        </w:rPr>
        <w:t>3. Level of Administrative Communication:</w:t>
      </w:r>
    </w:p>
    <w:p w14:paraId="2154BF24" w14:textId="77777777" w:rsidR="00E05EE0" w:rsidRPr="00E05EE0" w:rsidRDefault="00E05EE0" w:rsidP="00E05EE0">
      <w:pPr>
        <w:tabs>
          <w:tab w:val="left" w:pos="6899"/>
        </w:tabs>
        <w:rPr>
          <w:sz w:val="28"/>
          <w:szCs w:val="28"/>
        </w:rPr>
      </w:pPr>
      <w:r w:rsidRPr="00E05EE0">
        <w:rPr>
          <w:sz w:val="28"/>
          <w:szCs w:val="28"/>
        </w:rPr>
        <w:t xml:space="preserve">The study found that administrative communication practices at King Abdulaziz University are at a </w:t>
      </w:r>
      <w:r w:rsidRPr="00E05EE0">
        <w:rPr>
          <w:b/>
          <w:bCs/>
          <w:sz w:val="28"/>
          <w:szCs w:val="28"/>
        </w:rPr>
        <w:t>high level</w:t>
      </w:r>
      <w:r w:rsidRPr="00E05EE0">
        <w:rPr>
          <w:sz w:val="28"/>
          <w:szCs w:val="28"/>
        </w:rPr>
        <w:t>, reflecting the administration's commitment to achieving effective communication and organizational efficiency.</w:t>
      </w:r>
    </w:p>
    <w:p w14:paraId="4B3594A8" w14:textId="77777777" w:rsidR="00E05EE0" w:rsidRPr="00E05EE0" w:rsidRDefault="00E05EE0" w:rsidP="00E05EE0">
      <w:pPr>
        <w:numPr>
          <w:ilvl w:val="0"/>
          <w:numId w:val="52"/>
        </w:numPr>
        <w:tabs>
          <w:tab w:val="left" w:pos="6899"/>
        </w:tabs>
        <w:rPr>
          <w:b/>
          <w:bCs/>
          <w:sz w:val="28"/>
          <w:szCs w:val="28"/>
        </w:rPr>
      </w:pPr>
      <w:r w:rsidRPr="00E05EE0">
        <w:rPr>
          <w:b/>
          <w:bCs/>
          <w:sz w:val="28"/>
          <w:szCs w:val="28"/>
        </w:rPr>
        <w:t>4. Theoretical Contribution</w:t>
      </w:r>
    </w:p>
    <w:p w14:paraId="6194BCEF" w14:textId="77777777" w:rsidR="00E05EE0" w:rsidRPr="00E05EE0" w:rsidRDefault="00E05EE0" w:rsidP="00E05EE0">
      <w:pPr>
        <w:numPr>
          <w:ilvl w:val="0"/>
          <w:numId w:val="53"/>
        </w:numPr>
        <w:tabs>
          <w:tab w:val="left" w:pos="6899"/>
        </w:tabs>
        <w:rPr>
          <w:sz w:val="28"/>
          <w:szCs w:val="28"/>
        </w:rPr>
      </w:pPr>
      <w:r w:rsidRPr="00E05EE0">
        <w:rPr>
          <w:b/>
          <w:bCs/>
          <w:sz w:val="28"/>
          <w:szCs w:val="28"/>
        </w:rPr>
        <w:t>Enhancing Scientific Literature:</w:t>
      </w:r>
      <w:r w:rsidRPr="00E05EE0">
        <w:rPr>
          <w:sz w:val="28"/>
          <w:szCs w:val="28"/>
        </w:rPr>
        <w:t xml:space="preserve"> This study enriches the body of knowledge on the role of administrative communication in improving job performance, particularly in the higher education sector.</w:t>
      </w:r>
    </w:p>
    <w:p w14:paraId="2220F6BE" w14:textId="77777777" w:rsidR="00E05EE0" w:rsidRPr="00E05EE0" w:rsidRDefault="00E05EE0" w:rsidP="00E05EE0">
      <w:pPr>
        <w:numPr>
          <w:ilvl w:val="0"/>
          <w:numId w:val="53"/>
        </w:numPr>
        <w:tabs>
          <w:tab w:val="left" w:pos="6899"/>
        </w:tabs>
        <w:rPr>
          <w:sz w:val="28"/>
          <w:szCs w:val="28"/>
        </w:rPr>
      </w:pPr>
      <w:r w:rsidRPr="00E05EE0">
        <w:rPr>
          <w:b/>
          <w:bCs/>
          <w:sz w:val="28"/>
          <w:szCs w:val="28"/>
        </w:rPr>
        <w:t>Practical Framework:</w:t>
      </w:r>
      <w:r w:rsidRPr="00E05EE0">
        <w:rPr>
          <w:sz w:val="28"/>
          <w:szCs w:val="28"/>
        </w:rPr>
        <w:t xml:space="preserve"> It provides a model for analyzing the impact of administrative communication dimensions on job performance, which can be utilized in future research.</w:t>
      </w:r>
    </w:p>
    <w:p w14:paraId="65A6894C" w14:textId="77777777" w:rsidR="00E05EE0" w:rsidRPr="00E05EE0" w:rsidRDefault="00E05EE0" w:rsidP="00E05EE0">
      <w:pPr>
        <w:numPr>
          <w:ilvl w:val="0"/>
          <w:numId w:val="53"/>
        </w:numPr>
        <w:tabs>
          <w:tab w:val="left" w:pos="6899"/>
        </w:tabs>
        <w:rPr>
          <w:sz w:val="28"/>
          <w:szCs w:val="28"/>
        </w:rPr>
      </w:pPr>
      <w:r w:rsidRPr="00E05EE0">
        <w:rPr>
          <w:b/>
          <w:bCs/>
          <w:sz w:val="28"/>
          <w:szCs w:val="28"/>
        </w:rPr>
        <w:t>Strategic Importance:</w:t>
      </w:r>
      <w:r w:rsidRPr="00E05EE0">
        <w:rPr>
          <w:sz w:val="28"/>
          <w:szCs w:val="28"/>
        </w:rPr>
        <w:t xml:space="preserve"> The study highlights administrative communication as an essential strategy for achieving organizational goals and increasing productivity.</w:t>
      </w:r>
    </w:p>
    <w:p w14:paraId="40EE243E" w14:textId="77777777" w:rsidR="00E05EE0" w:rsidRPr="00E05EE0" w:rsidRDefault="00E05EE0" w:rsidP="00E05EE0">
      <w:pPr>
        <w:numPr>
          <w:ilvl w:val="0"/>
          <w:numId w:val="52"/>
        </w:numPr>
        <w:tabs>
          <w:tab w:val="left" w:pos="6899"/>
        </w:tabs>
        <w:rPr>
          <w:b/>
          <w:bCs/>
          <w:sz w:val="28"/>
          <w:szCs w:val="28"/>
        </w:rPr>
      </w:pPr>
      <w:r w:rsidRPr="00E05EE0">
        <w:rPr>
          <w:b/>
          <w:bCs/>
          <w:sz w:val="28"/>
          <w:szCs w:val="28"/>
        </w:rPr>
        <w:t>5. Practical Applications</w:t>
      </w:r>
    </w:p>
    <w:p w14:paraId="0AF12D20" w14:textId="77777777" w:rsidR="00E05EE0" w:rsidRPr="00E05EE0" w:rsidRDefault="00E05EE0" w:rsidP="00E05EE0">
      <w:pPr>
        <w:tabs>
          <w:tab w:val="left" w:pos="6899"/>
        </w:tabs>
        <w:rPr>
          <w:sz w:val="28"/>
          <w:szCs w:val="28"/>
        </w:rPr>
      </w:pPr>
      <w:r w:rsidRPr="00E05EE0">
        <w:rPr>
          <w:sz w:val="28"/>
          <w:szCs w:val="28"/>
        </w:rPr>
        <w:t xml:space="preserve">The study provides </w:t>
      </w:r>
      <w:r w:rsidRPr="00E05EE0">
        <w:rPr>
          <w:b/>
          <w:bCs/>
          <w:sz w:val="28"/>
          <w:szCs w:val="28"/>
        </w:rPr>
        <w:t>practical recommendations</w:t>
      </w:r>
      <w:r w:rsidRPr="00E05EE0">
        <w:rPr>
          <w:sz w:val="28"/>
          <w:szCs w:val="28"/>
        </w:rPr>
        <w:t xml:space="preserve"> to stakeholders at King Abdulaziz University to adopt effective administrative communication practices, thereby improving job performance and advancing the university's overall achievements.</w:t>
      </w:r>
    </w:p>
    <w:p w14:paraId="615CECDB" w14:textId="77777777" w:rsidR="00E05EE0" w:rsidRPr="00E05EE0" w:rsidRDefault="00E05EE0" w:rsidP="00E05EE0">
      <w:pPr>
        <w:numPr>
          <w:ilvl w:val="0"/>
          <w:numId w:val="52"/>
        </w:numPr>
        <w:tabs>
          <w:tab w:val="left" w:pos="6899"/>
        </w:tabs>
        <w:rPr>
          <w:b/>
          <w:bCs/>
          <w:sz w:val="28"/>
          <w:szCs w:val="28"/>
        </w:rPr>
      </w:pPr>
      <w:r w:rsidRPr="00E05EE0">
        <w:rPr>
          <w:b/>
          <w:bCs/>
          <w:sz w:val="28"/>
          <w:szCs w:val="28"/>
        </w:rPr>
        <w:t>6. Keywords</w:t>
      </w:r>
    </w:p>
    <w:p w14:paraId="44F76B4B" w14:textId="77777777" w:rsidR="00E05EE0" w:rsidRPr="00E05EE0" w:rsidRDefault="00E05EE0" w:rsidP="00E05EE0">
      <w:pPr>
        <w:tabs>
          <w:tab w:val="left" w:pos="6899"/>
        </w:tabs>
        <w:rPr>
          <w:sz w:val="28"/>
          <w:szCs w:val="28"/>
        </w:rPr>
      </w:pPr>
      <w:r w:rsidRPr="00E05EE0">
        <w:rPr>
          <w:b/>
          <w:bCs/>
          <w:sz w:val="28"/>
          <w:szCs w:val="28"/>
        </w:rPr>
        <w:t>Administrative Communication, Job Performance.</w:t>
      </w:r>
    </w:p>
    <w:p w14:paraId="61B368A1" w14:textId="77777777" w:rsidR="00E05EE0" w:rsidRDefault="00E05EE0" w:rsidP="00E05EE0">
      <w:pPr>
        <w:tabs>
          <w:tab w:val="left" w:pos="6899"/>
        </w:tabs>
        <w:rPr>
          <w:sz w:val="28"/>
          <w:szCs w:val="28"/>
        </w:rPr>
      </w:pPr>
    </w:p>
    <w:p w14:paraId="159E61AA" w14:textId="77777777" w:rsidR="008A53BA" w:rsidRDefault="008A53BA" w:rsidP="00E05EE0">
      <w:pPr>
        <w:tabs>
          <w:tab w:val="left" w:pos="6899"/>
        </w:tabs>
        <w:rPr>
          <w:sz w:val="28"/>
          <w:szCs w:val="28"/>
        </w:rPr>
      </w:pPr>
    </w:p>
    <w:p w14:paraId="69234B42" w14:textId="77777777" w:rsidR="008A53BA" w:rsidRDefault="008A53BA" w:rsidP="00E05EE0">
      <w:pPr>
        <w:tabs>
          <w:tab w:val="left" w:pos="6899"/>
        </w:tabs>
        <w:rPr>
          <w:sz w:val="28"/>
          <w:szCs w:val="28"/>
        </w:rPr>
      </w:pPr>
    </w:p>
    <w:p w14:paraId="675FF83E" w14:textId="77777777" w:rsidR="008A53BA" w:rsidRDefault="008A53BA" w:rsidP="00E05EE0">
      <w:pPr>
        <w:tabs>
          <w:tab w:val="left" w:pos="6899"/>
        </w:tabs>
        <w:rPr>
          <w:sz w:val="28"/>
          <w:szCs w:val="28"/>
        </w:rPr>
      </w:pPr>
    </w:p>
    <w:p w14:paraId="45707447" w14:textId="77777777" w:rsidR="008A53BA" w:rsidRPr="008A53BA" w:rsidRDefault="008A53BA" w:rsidP="008A53BA">
      <w:pPr>
        <w:tabs>
          <w:tab w:val="left" w:pos="6899"/>
        </w:tabs>
        <w:rPr>
          <w:b/>
          <w:bCs/>
          <w:sz w:val="28"/>
          <w:szCs w:val="28"/>
        </w:rPr>
      </w:pPr>
      <w:r w:rsidRPr="008A53BA">
        <w:rPr>
          <w:b/>
          <w:bCs/>
          <w:noProof/>
          <w:sz w:val="28"/>
          <w:szCs w:val="28"/>
          <w:rtl/>
        </w:rPr>
        <w:drawing>
          <wp:anchor distT="0" distB="0" distL="114300" distR="114300" simplePos="0" relativeHeight="251732992" behindDoc="1" locked="0" layoutInCell="1" allowOverlap="1" wp14:anchorId="3CB9D309" wp14:editId="3FE1D504">
            <wp:simplePos x="0" y="0"/>
            <wp:positionH relativeFrom="column">
              <wp:posOffset>4666738</wp:posOffset>
            </wp:positionH>
            <wp:positionV relativeFrom="paragraph">
              <wp:posOffset>-542925</wp:posOffset>
            </wp:positionV>
            <wp:extent cx="1695201" cy="1571625"/>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00200" cy="15762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A53BA">
        <w:rPr>
          <w:b/>
          <w:bCs/>
          <w:sz w:val="28"/>
          <w:szCs w:val="28"/>
        </w:rPr>
        <w:t>Midocean University</w:t>
      </w:r>
    </w:p>
    <w:p w14:paraId="06299CC4" w14:textId="77777777" w:rsidR="008A53BA" w:rsidRPr="008A53BA" w:rsidRDefault="008A53BA" w:rsidP="008A53BA">
      <w:pPr>
        <w:tabs>
          <w:tab w:val="left" w:pos="6899"/>
        </w:tabs>
        <w:rPr>
          <w:b/>
          <w:bCs/>
          <w:sz w:val="28"/>
          <w:szCs w:val="28"/>
        </w:rPr>
      </w:pPr>
      <w:r w:rsidRPr="008A53BA">
        <w:rPr>
          <w:b/>
          <w:bCs/>
          <w:sz w:val="28"/>
          <w:szCs w:val="28"/>
        </w:rPr>
        <w:t>Faculty of Management</w:t>
      </w:r>
    </w:p>
    <w:p w14:paraId="056FBDEF" w14:textId="16D4FD7A" w:rsidR="008A53BA" w:rsidRPr="008A53BA" w:rsidRDefault="002746EE" w:rsidP="008A53BA">
      <w:pPr>
        <w:tabs>
          <w:tab w:val="left" w:pos="6899"/>
        </w:tabs>
        <w:rPr>
          <w:b/>
          <w:bCs/>
          <w:sz w:val="28"/>
          <w:szCs w:val="28"/>
        </w:rPr>
      </w:pPr>
      <w:r>
        <w:rPr>
          <w:b/>
          <w:bCs/>
          <w:sz w:val="28"/>
          <w:szCs w:val="28"/>
        </w:rPr>
        <w:t>Bachelor of Pro</w:t>
      </w:r>
      <w:r w:rsidR="00C76BCA">
        <w:rPr>
          <w:b/>
          <w:bCs/>
          <w:sz w:val="28"/>
          <w:szCs w:val="28"/>
        </w:rPr>
        <w:t>ject Management</w:t>
      </w:r>
    </w:p>
    <w:p w14:paraId="2AD62C2D" w14:textId="77777777" w:rsidR="008A53BA" w:rsidRPr="008A53BA" w:rsidRDefault="008A53BA" w:rsidP="008A53BA">
      <w:pPr>
        <w:tabs>
          <w:tab w:val="left" w:pos="6899"/>
        </w:tabs>
        <w:rPr>
          <w:sz w:val="28"/>
          <w:szCs w:val="28"/>
        </w:rPr>
      </w:pPr>
    </w:p>
    <w:p w14:paraId="75699695" w14:textId="77777777" w:rsidR="008A53BA" w:rsidRPr="008A53BA" w:rsidRDefault="008A53BA" w:rsidP="008A53BA">
      <w:pPr>
        <w:tabs>
          <w:tab w:val="left" w:pos="6899"/>
        </w:tabs>
        <w:rPr>
          <w:sz w:val="28"/>
          <w:szCs w:val="28"/>
        </w:rPr>
      </w:pPr>
    </w:p>
    <w:p w14:paraId="6EC2C2F8" w14:textId="52A1D68E" w:rsidR="008A53BA" w:rsidRPr="008A53BA" w:rsidRDefault="007C57B8" w:rsidP="00C76BCA">
      <w:pPr>
        <w:tabs>
          <w:tab w:val="left" w:pos="6899"/>
        </w:tabs>
        <w:jc w:val="center"/>
        <w:rPr>
          <w:sz w:val="44"/>
          <w:szCs w:val="44"/>
        </w:rPr>
      </w:pPr>
      <w:r>
        <w:rPr>
          <w:sz w:val="44"/>
          <w:szCs w:val="44"/>
        </w:rPr>
        <w:t xml:space="preserve">Administrative Communication and </w:t>
      </w:r>
      <w:r w:rsidR="004D6C19">
        <w:rPr>
          <w:sz w:val="44"/>
          <w:szCs w:val="44"/>
        </w:rPr>
        <w:t xml:space="preserve">Its Impact on </w:t>
      </w:r>
      <w:r w:rsidR="0044578D">
        <w:rPr>
          <w:sz w:val="44"/>
          <w:szCs w:val="44"/>
        </w:rPr>
        <w:t>Job Performance (</w:t>
      </w:r>
      <w:r w:rsidR="001B0B7F">
        <w:rPr>
          <w:sz w:val="44"/>
          <w:szCs w:val="44"/>
        </w:rPr>
        <w:t>A Field Study on the C</w:t>
      </w:r>
      <w:r w:rsidR="00311687">
        <w:rPr>
          <w:sz w:val="44"/>
          <w:szCs w:val="44"/>
        </w:rPr>
        <w:t>entral Library at King Abdula</w:t>
      </w:r>
      <w:r w:rsidR="00D60506">
        <w:rPr>
          <w:sz w:val="44"/>
          <w:szCs w:val="44"/>
        </w:rPr>
        <w:t xml:space="preserve">ziz University in </w:t>
      </w:r>
      <w:r w:rsidR="00484F7E">
        <w:rPr>
          <w:sz w:val="44"/>
          <w:szCs w:val="44"/>
        </w:rPr>
        <w:t xml:space="preserve">Jeddah, Kingdom of Saudi </w:t>
      </w:r>
      <w:r w:rsidR="00176246">
        <w:rPr>
          <w:sz w:val="44"/>
          <w:szCs w:val="44"/>
        </w:rPr>
        <w:t>Arabia)</w:t>
      </w:r>
    </w:p>
    <w:p w14:paraId="40BE9336" w14:textId="77777777" w:rsidR="008A53BA" w:rsidRPr="008A53BA" w:rsidRDefault="008A53BA" w:rsidP="008A53BA">
      <w:pPr>
        <w:tabs>
          <w:tab w:val="left" w:pos="6899"/>
        </w:tabs>
        <w:rPr>
          <w:sz w:val="28"/>
          <w:szCs w:val="28"/>
        </w:rPr>
      </w:pPr>
    </w:p>
    <w:p w14:paraId="6A2266D7" w14:textId="77777777" w:rsidR="008A53BA" w:rsidRPr="008A53BA" w:rsidRDefault="008A53BA" w:rsidP="008A53BA">
      <w:pPr>
        <w:tabs>
          <w:tab w:val="left" w:pos="6899"/>
        </w:tabs>
        <w:rPr>
          <w:sz w:val="28"/>
          <w:szCs w:val="28"/>
        </w:rPr>
      </w:pPr>
    </w:p>
    <w:p w14:paraId="44D03958" w14:textId="1AA6A087" w:rsidR="008A53BA" w:rsidRPr="008A53BA" w:rsidRDefault="005F50E7" w:rsidP="00176246">
      <w:pPr>
        <w:tabs>
          <w:tab w:val="left" w:pos="6899"/>
        </w:tabs>
        <w:jc w:val="center"/>
        <w:rPr>
          <w:sz w:val="40"/>
          <w:szCs w:val="40"/>
        </w:rPr>
      </w:pPr>
      <w:r w:rsidRPr="00384F42">
        <w:rPr>
          <w:sz w:val="40"/>
          <w:szCs w:val="40"/>
        </w:rPr>
        <w:t>MONA HASSAN SAEED BIN MUH</w:t>
      </w:r>
      <w:r w:rsidR="00384F42" w:rsidRPr="00384F42">
        <w:rPr>
          <w:sz w:val="40"/>
          <w:szCs w:val="40"/>
        </w:rPr>
        <w:t>RI</w:t>
      </w:r>
    </w:p>
    <w:p w14:paraId="0334CCC0" w14:textId="31F6F75C" w:rsidR="008A53BA" w:rsidRPr="008A53BA" w:rsidRDefault="00384F42" w:rsidP="00384F42">
      <w:pPr>
        <w:tabs>
          <w:tab w:val="left" w:pos="6899"/>
        </w:tabs>
        <w:jc w:val="center"/>
        <w:rPr>
          <w:sz w:val="40"/>
          <w:szCs w:val="40"/>
        </w:rPr>
      </w:pPr>
      <w:r>
        <w:rPr>
          <w:sz w:val="40"/>
          <w:szCs w:val="40"/>
        </w:rPr>
        <w:t>2021204827</w:t>
      </w:r>
    </w:p>
    <w:p w14:paraId="1B9F84D2" w14:textId="77777777" w:rsidR="008A53BA" w:rsidRPr="008A53BA" w:rsidRDefault="008A53BA" w:rsidP="008A53BA">
      <w:pPr>
        <w:tabs>
          <w:tab w:val="left" w:pos="6899"/>
        </w:tabs>
        <w:rPr>
          <w:sz w:val="28"/>
          <w:szCs w:val="28"/>
        </w:rPr>
      </w:pPr>
    </w:p>
    <w:p w14:paraId="51B72011" w14:textId="77777777" w:rsidR="008A53BA" w:rsidRPr="008A53BA" w:rsidRDefault="008A53BA" w:rsidP="00325CC9">
      <w:pPr>
        <w:tabs>
          <w:tab w:val="left" w:pos="6899"/>
        </w:tabs>
        <w:jc w:val="center"/>
        <w:rPr>
          <w:sz w:val="32"/>
          <w:szCs w:val="32"/>
        </w:rPr>
      </w:pPr>
      <w:r w:rsidRPr="008A53BA">
        <w:rPr>
          <w:sz w:val="32"/>
          <w:szCs w:val="32"/>
        </w:rPr>
        <w:t>Final Project - 2</w:t>
      </w:r>
    </w:p>
    <w:p w14:paraId="79560A5C" w14:textId="77777777" w:rsidR="008A53BA" w:rsidRPr="008A53BA" w:rsidRDefault="008A53BA" w:rsidP="00325CC9">
      <w:pPr>
        <w:tabs>
          <w:tab w:val="left" w:pos="6899"/>
        </w:tabs>
        <w:jc w:val="center"/>
        <w:rPr>
          <w:sz w:val="32"/>
          <w:szCs w:val="32"/>
        </w:rPr>
      </w:pPr>
      <w:r w:rsidRPr="008A53BA">
        <w:rPr>
          <w:sz w:val="32"/>
          <w:szCs w:val="32"/>
        </w:rPr>
        <w:t>Faculty of Management - Midocean University</w:t>
      </w:r>
    </w:p>
    <w:p w14:paraId="74D8519F" w14:textId="77777777" w:rsidR="008A53BA" w:rsidRPr="008A53BA" w:rsidRDefault="008A53BA" w:rsidP="008A53BA">
      <w:pPr>
        <w:tabs>
          <w:tab w:val="left" w:pos="6899"/>
        </w:tabs>
        <w:rPr>
          <w:sz w:val="28"/>
          <w:szCs w:val="28"/>
        </w:rPr>
      </w:pPr>
    </w:p>
    <w:p w14:paraId="29C037AD" w14:textId="77777777" w:rsidR="008A53BA" w:rsidRPr="008A53BA" w:rsidRDefault="008A53BA" w:rsidP="008A53BA">
      <w:pPr>
        <w:tabs>
          <w:tab w:val="left" w:pos="6899"/>
        </w:tabs>
        <w:rPr>
          <w:sz w:val="28"/>
          <w:szCs w:val="28"/>
        </w:rPr>
      </w:pPr>
    </w:p>
    <w:p w14:paraId="4E24A583" w14:textId="39342C8E" w:rsidR="008A53BA" w:rsidRPr="008A53BA" w:rsidRDefault="008A53BA" w:rsidP="00A13B4D">
      <w:pPr>
        <w:tabs>
          <w:tab w:val="left" w:pos="6899"/>
        </w:tabs>
        <w:jc w:val="center"/>
        <w:rPr>
          <w:sz w:val="28"/>
          <w:szCs w:val="28"/>
        </w:rPr>
      </w:pPr>
      <w:r w:rsidRPr="008A53BA">
        <w:rPr>
          <w:sz w:val="28"/>
          <w:szCs w:val="28"/>
        </w:rPr>
        <w:t>Supervisor</w:t>
      </w:r>
    </w:p>
    <w:p w14:paraId="6EEE7F3C" w14:textId="77777777" w:rsidR="008A53BA" w:rsidRPr="008A53BA" w:rsidRDefault="008A53BA" w:rsidP="00A13B4D">
      <w:pPr>
        <w:tabs>
          <w:tab w:val="left" w:pos="6899"/>
        </w:tabs>
        <w:jc w:val="center"/>
        <w:rPr>
          <w:sz w:val="28"/>
          <w:szCs w:val="28"/>
        </w:rPr>
      </w:pPr>
      <w:r w:rsidRPr="008A53BA">
        <w:rPr>
          <w:sz w:val="28"/>
          <w:szCs w:val="28"/>
        </w:rPr>
        <w:t>Dr. Mona Moustafa Elashry</w:t>
      </w:r>
    </w:p>
    <w:p w14:paraId="4E94092C" w14:textId="77777777" w:rsidR="008A53BA" w:rsidRPr="008A53BA" w:rsidRDefault="008A53BA" w:rsidP="00A13B4D">
      <w:pPr>
        <w:tabs>
          <w:tab w:val="left" w:pos="6899"/>
        </w:tabs>
        <w:jc w:val="center"/>
        <w:rPr>
          <w:sz w:val="28"/>
          <w:szCs w:val="28"/>
        </w:rPr>
      </w:pPr>
      <w:r w:rsidRPr="008A53BA">
        <w:rPr>
          <w:sz w:val="28"/>
          <w:szCs w:val="28"/>
        </w:rPr>
        <w:t>Faculty member- Faculty of management- Midocean University</w:t>
      </w:r>
    </w:p>
    <w:p w14:paraId="080ACC84" w14:textId="77777777" w:rsidR="008A53BA" w:rsidRPr="008A53BA" w:rsidRDefault="008A53BA" w:rsidP="008A53BA">
      <w:pPr>
        <w:tabs>
          <w:tab w:val="left" w:pos="6899"/>
        </w:tabs>
        <w:rPr>
          <w:sz w:val="28"/>
          <w:szCs w:val="28"/>
          <w:rtl/>
        </w:rPr>
      </w:pPr>
    </w:p>
    <w:p w14:paraId="4DC08A77" w14:textId="05C2D7F5" w:rsidR="008A53BA" w:rsidRPr="00E05EE0" w:rsidRDefault="007A7AB3" w:rsidP="001D0545">
      <w:pPr>
        <w:tabs>
          <w:tab w:val="left" w:pos="6899"/>
        </w:tabs>
        <w:jc w:val="center"/>
        <w:rPr>
          <w:sz w:val="28"/>
          <w:szCs w:val="28"/>
        </w:rPr>
      </w:pPr>
      <w:r>
        <w:rPr>
          <w:sz w:val="28"/>
          <w:szCs w:val="28"/>
        </w:rPr>
        <w:t xml:space="preserve">2024 </w:t>
      </w:r>
      <w:r w:rsidR="008A53BA" w:rsidRPr="008A53BA">
        <w:rPr>
          <w:sz w:val="28"/>
          <w:szCs w:val="28"/>
        </w:rPr>
        <w:t xml:space="preserve"> – </w:t>
      </w:r>
      <w:r w:rsidR="001D67A5">
        <w:rPr>
          <w:sz w:val="28"/>
          <w:szCs w:val="28"/>
        </w:rPr>
        <w:t>Th</w:t>
      </w:r>
      <w:r>
        <w:rPr>
          <w:sz w:val="28"/>
          <w:szCs w:val="28"/>
        </w:rPr>
        <w:t>ird</w:t>
      </w:r>
      <w:r w:rsidR="008A53BA" w:rsidRPr="008A53BA">
        <w:rPr>
          <w:sz w:val="28"/>
          <w:szCs w:val="28"/>
        </w:rPr>
        <w:t xml:space="preserve"> Semester</w:t>
      </w:r>
    </w:p>
    <w:sectPr w:rsidR="008A53BA" w:rsidRPr="00E05EE0" w:rsidSect="003B65C8">
      <w:footerReference w:type="default" r:id="rId3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529249" w14:textId="77777777" w:rsidR="00223D98" w:rsidRDefault="00223D98" w:rsidP="008E05D0">
      <w:pPr>
        <w:spacing w:after="0" w:line="240" w:lineRule="auto"/>
      </w:pPr>
      <w:r>
        <w:separator/>
      </w:r>
    </w:p>
  </w:endnote>
  <w:endnote w:type="continuationSeparator" w:id="0">
    <w:p w14:paraId="4C41F216" w14:textId="77777777" w:rsidR="00223D98" w:rsidRDefault="00223D98" w:rsidP="008E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raditional Arabic">
    <w:panose1 w:val="02020603050405020304"/>
    <w:charset w:val="00"/>
    <w:family w:val="roman"/>
    <w:pitch w:val="variable"/>
    <w:sig w:usb0="00002003" w:usb1="80000000" w:usb2="00000008" w:usb3="00000000" w:csb0="00000041"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Franklin Gothic Book">
    <w:panose1 w:val="020B0503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31284170"/>
      <w:docPartObj>
        <w:docPartGallery w:val="Page Numbers (Bottom of Page)"/>
        <w:docPartUnique/>
      </w:docPartObj>
    </w:sdtPr>
    <w:sdtEndPr>
      <w:rPr>
        <w:noProof/>
      </w:rPr>
    </w:sdtEndPr>
    <w:sdtContent>
      <w:p w14:paraId="22C97C99" w14:textId="638A5FB1" w:rsidR="00C60194" w:rsidRDefault="00C60194">
        <w:pPr>
          <w:pStyle w:val="Footer"/>
          <w:jc w:val="center"/>
        </w:pPr>
        <w:r w:rsidRPr="006A1E50">
          <w:rPr>
            <w:noProof/>
          </w:rPr>
          <w:drawing>
            <wp:anchor distT="0" distB="0" distL="114300" distR="114300" simplePos="0" relativeHeight="251659264" behindDoc="1" locked="0" layoutInCell="1" allowOverlap="1" wp14:anchorId="7F188C68" wp14:editId="034E22F9">
              <wp:simplePos x="0" y="0"/>
              <wp:positionH relativeFrom="column">
                <wp:posOffset>5238750</wp:posOffset>
              </wp:positionH>
              <wp:positionV relativeFrom="paragraph">
                <wp:posOffset>74295</wp:posOffset>
              </wp:positionV>
              <wp:extent cx="1208405" cy="40957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405" cy="409575"/>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Pr>
            <w:noProof/>
          </w:rPr>
          <w:t>2</w:t>
        </w:r>
        <w:r>
          <w:rPr>
            <w:noProof/>
          </w:rPr>
          <w:fldChar w:fldCharType="end"/>
        </w:r>
      </w:p>
    </w:sdtContent>
  </w:sdt>
  <w:p w14:paraId="052C733E" w14:textId="3C4AF9CF" w:rsidR="00C60194" w:rsidRDefault="00C601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5D59BC" w14:textId="77777777" w:rsidR="00223D98" w:rsidRDefault="00223D98" w:rsidP="008E05D0">
      <w:pPr>
        <w:spacing w:after="0" w:line="240" w:lineRule="auto"/>
      </w:pPr>
      <w:r>
        <w:separator/>
      </w:r>
    </w:p>
  </w:footnote>
  <w:footnote w:type="continuationSeparator" w:id="0">
    <w:p w14:paraId="32D24DF2" w14:textId="77777777" w:rsidR="00223D98" w:rsidRDefault="00223D98" w:rsidP="008E05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A6931"/>
    <w:multiLevelType w:val="hybridMultilevel"/>
    <w:tmpl w:val="97CA9ADC"/>
    <w:lvl w:ilvl="0" w:tplc="979CB5CA">
      <w:start w:val="1"/>
      <w:numFmt w:val="decimal"/>
      <w:lvlText w:val="%1."/>
      <w:lvlJc w:val="left"/>
      <w:pPr>
        <w:ind w:left="402" w:firstLine="0"/>
      </w:pPr>
      <w:rPr>
        <w:rFonts w:ascii="Traditional Arabic" w:eastAsia="Traditional Arabic" w:hAnsi="Traditional Arabic" w:cs="Traditional Arabic"/>
        <w:b w:val="0"/>
        <w:i w:val="0"/>
        <w:strike w:val="0"/>
        <w:dstrike w:val="0"/>
        <w:color w:val="000000"/>
        <w:sz w:val="32"/>
        <w:szCs w:val="32"/>
        <w:u w:val="none" w:color="000000"/>
        <w:effect w:val="none"/>
        <w:bdr w:val="none" w:sz="0" w:space="0" w:color="auto" w:frame="1"/>
        <w:vertAlign w:val="baseline"/>
      </w:rPr>
    </w:lvl>
    <w:lvl w:ilvl="1" w:tplc="9E18A9F2">
      <w:start w:val="1"/>
      <w:numFmt w:val="lowerLetter"/>
      <w:lvlText w:val="%2"/>
      <w:lvlJc w:val="left"/>
      <w:pPr>
        <w:ind w:left="1120" w:firstLine="0"/>
      </w:pPr>
      <w:rPr>
        <w:rFonts w:ascii="Traditional Arabic" w:eastAsia="Traditional Arabic" w:hAnsi="Traditional Arabic" w:cs="Traditional Arabic"/>
        <w:b w:val="0"/>
        <w:i w:val="0"/>
        <w:strike w:val="0"/>
        <w:dstrike w:val="0"/>
        <w:color w:val="000000"/>
        <w:sz w:val="32"/>
        <w:szCs w:val="32"/>
        <w:u w:val="none" w:color="000000"/>
        <w:effect w:val="none"/>
        <w:bdr w:val="none" w:sz="0" w:space="0" w:color="auto" w:frame="1"/>
        <w:vertAlign w:val="baseline"/>
      </w:rPr>
    </w:lvl>
    <w:lvl w:ilvl="2" w:tplc="36AA9278">
      <w:start w:val="1"/>
      <w:numFmt w:val="lowerRoman"/>
      <w:lvlText w:val="%3"/>
      <w:lvlJc w:val="left"/>
      <w:pPr>
        <w:ind w:left="1840" w:firstLine="0"/>
      </w:pPr>
      <w:rPr>
        <w:rFonts w:ascii="Traditional Arabic" w:eastAsia="Traditional Arabic" w:hAnsi="Traditional Arabic" w:cs="Traditional Arabic"/>
        <w:b w:val="0"/>
        <w:i w:val="0"/>
        <w:strike w:val="0"/>
        <w:dstrike w:val="0"/>
        <w:color w:val="000000"/>
        <w:sz w:val="32"/>
        <w:szCs w:val="32"/>
        <w:u w:val="none" w:color="000000"/>
        <w:effect w:val="none"/>
        <w:bdr w:val="none" w:sz="0" w:space="0" w:color="auto" w:frame="1"/>
        <w:vertAlign w:val="baseline"/>
      </w:rPr>
    </w:lvl>
    <w:lvl w:ilvl="3" w:tplc="6BDEA3A6">
      <w:start w:val="1"/>
      <w:numFmt w:val="decimal"/>
      <w:lvlText w:val="%4"/>
      <w:lvlJc w:val="left"/>
      <w:pPr>
        <w:ind w:left="2560" w:firstLine="0"/>
      </w:pPr>
      <w:rPr>
        <w:rFonts w:ascii="Traditional Arabic" w:eastAsia="Traditional Arabic" w:hAnsi="Traditional Arabic" w:cs="Traditional Arabic"/>
        <w:b w:val="0"/>
        <w:i w:val="0"/>
        <w:strike w:val="0"/>
        <w:dstrike w:val="0"/>
        <w:color w:val="000000"/>
        <w:sz w:val="32"/>
        <w:szCs w:val="32"/>
        <w:u w:val="none" w:color="000000"/>
        <w:effect w:val="none"/>
        <w:bdr w:val="none" w:sz="0" w:space="0" w:color="auto" w:frame="1"/>
        <w:vertAlign w:val="baseline"/>
      </w:rPr>
    </w:lvl>
    <w:lvl w:ilvl="4" w:tplc="84204798">
      <w:start w:val="1"/>
      <w:numFmt w:val="lowerLetter"/>
      <w:lvlText w:val="%5"/>
      <w:lvlJc w:val="left"/>
      <w:pPr>
        <w:ind w:left="3280" w:firstLine="0"/>
      </w:pPr>
      <w:rPr>
        <w:rFonts w:ascii="Traditional Arabic" w:eastAsia="Traditional Arabic" w:hAnsi="Traditional Arabic" w:cs="Traditional Arabic"/>
        <w:b w:val="0"/>
        <w:i w:val="0"/>
        <w:strike w:val="0"/>
        <w:dstrike w:val="0"/>
        <w:color w:val="000000"/>
        <w:sz w:val="32"/>
        <w:szCs w:val="32"/>
        <w:u w:val="none" w:color="000000"/>
        <w:effect w:val="none"/>
        <w:bdr w:val="none" w:sz="0" w:space="0" w:color="auto" w:frame="1"/>
        <w:vertAlign w:val="baseline"/>
      </w:rPr>
    </w:lvl>
    <w:lvl w:ilvl="5" w:tplc="0D5C03B2">
      <w:start w:val="1"/>
      <w:numFmt w:val="lowerRoman"/>
      <w:lvlText w:val="%6"/>
      <w:lvlJc w:val="left"/>
      <w:pPr>
        <w:ind w:left="4000" w:firstLine="0"/>
      </w:pPr>
      <w:rPr>
        <w:rFonts w:ascii="Traditional Arabic" w:eastAsia="Traditional Arabic" w:hAnsi="Traditional Arabic" w:cs="Traditional Arabic"/>
        <w:b w:val="0"/>
        <w:i w:val="0"/>
        <w:strike w:val="0"/>
        <w:dstrike w:val="0"/>
        <w:color w:val="000000"/>
        <w:sz w:val="32"/>
        <w:szCs w:val="32"/>
        <w:u w:val="none" w:color="000000"/>
        <w:effect w:val="none"/>
        <w:bdr w:val="none" w:sz="0" w:space="0" w:color="auto" w:frame="1"/>
        <w:vertAlign w:val="baseline"/>
      </w:rPr>
    </w:lvl>
    <w:lvl w:ilvl="6" w:tplc="FDB0E856">
      <w:start w:val="1"/>
      <w:numFmt w:val="decimal"/>
      <w:lvlText w:val="%7"/>
      <w:lvlJc w:val="left"/>
      <w:pPr>
        <w:ind w:left="4720" w:firstLine="0"/>
      </w:pPr>
      <w:rPr>
        <w:rFonts w:ascii="Traditional Arabic" w:eastAsia="Traditional Arabic" w:hAnsi="Traditional Arabic" w:cs="Traditional Arabic"/>
        <w:b w:val="0"/>
        <w:i w:val="0"/>
        <w:strike w:val="0"/>
        <w:dstrike w:val="0"/>
        <w:color w:val="000000"/>
        <w:sz w:val="32"/>
        <w:szCs w:val="32"/>
        <w:u w:val="none" w:color="000000"/>
        <w:effect w:val="none"/>
        <w:bdr w:val="none" w:sz="0" w:space="0" w:color="auto" w:frame="1"/>
        <w:vertAlign w:val="baseline"/>
      </w:rPr>
    </w:lvl>
    <w:lvl w:ilvl="7" w:tplc="C4A47AAC">
      <w:start w:val="1"/>
      <w:numFmt w:val="lowerLetter"/>
      <w:lvlText w:val="%8"/>
      <w:lvlJc w:val="left"/>
      <w:pPr>
        <w:ind w:left="5440" w:firstLine="0"/>
      </w:pPr>
      <w:rPr>
        <w:rFonts w:ascii="Traditional Arabic" w:eastAsia="Traditional Arabic" w:hAnsi="Traditional Arabic" w:cs="Traditional Arabic"/>
        <w:b w:val="0"/>
        <w:i w:val="0"/>
        <w:strike w:val="0"/>
        <w:dstrike w:val="0"/>
        <w:color w:val="000000"/>
        <w:sz w:val="32"/>
        <w:szCs w:val="32"/>
        <w:u w:val="none" w:color="000000"/>
        <w:effect w:val="none"/>
        <w:bdr w:val="none" w:sz="0" w:space="0" w:color="auto" w:frame="1"/>
        <w:vertAlign w:val="baseline"/>
      </w:rPr>
    </w:lvl>
    <w:lvl w:ilvl="8" w:tplc="A6E04976">
      <w:start w:val="1"/>
      <w:numFmt w:val="lowerRoman"/>
      <w:lvlText w:val="%9"/>
      <w:lvlJc w:val="left"/>
      <w:pPr>
        <w:ind w:left="6160" w:firstLine="0"/>
      </w:pPr>
      <w:rPr>
        <w:rFonts w:ascii="Traditional Arabic" w:eastAsia="Traditional Arabic" w:hAnsi="Traditional Arabic" w:cs="Traditional Arabic"/>
        <w:b w:val="0"/>
        <w:i w:val="0"/>
        <w:strike w:val="0"/>
        <w:dstrike w:val="0"/>
        <w:color w:val="000000"/>
        <w:sz w:val="32"/>
        <w:szCs w:val="32"/>
        <w:u w:val="none" w:color="000000"/>
        <w:effect w:val="none"/>
        <w:bdr w:val="none" w:sz="0" w:space="0" w:color="auto" w:frame="1"/>
        <w:vertAlign w:val="baseline"/>
      </w:rPr>
    </w:lvl>
  </w:abstractNum>
  <w:abstractNum w:abstractNumId="1" w15:restartNumberingAfterBreak="0">
    <w:nsid w:val="02FF236E"/>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034E0006"/>
    <w:multiLevelType w:val="hybridMultilevel"/>
    <w:tmpl w:val="27F436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35E6D69"/>
    <w:multiLevelType w:val="multilevel"/>
    <w:tmpl w:val="7396AC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5D2BCD"/>
    <w:multiLevelType w:val="multilevel"/>
    <w:tmpl w:val="2FE49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6428A1"/>
    <w:multiLevelType w:val="hybridMultilevel"/>
    <w:tmpl w:val="A0763D32"/>
    <w:lvl w:ilvl="0" w:tplc="0409000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15:restartNumberingAfterBreak="0">
    <w:nsid w:val="08706328"/>
    <w:multiLevelType w:val="hybridMultilevel"/>
    <w:tmpl w:val="8496F3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938568B"/>
    <w:multiLevelType w:val="multilevel"/>
    <w:tmpl w:val="8FC28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8C738F"/>
    <w:multiLevelType w:val="multilevel"/>
    <w:tmpl w:val="0F6AC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AB0021"/>
    <w:multiLevelType w:val="multilevel"/>
    <w:tmpl w:val="43D83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B044EE"/>
    <w:multiLevelType w:val="multilevel"/>
    <w:tmpl w:val="4D7E6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EF57D05"/>
    <w:multiLevelType w:val="multilevel"/>
    <w:tmpl w:val="DD409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3B0795"/>
    <w:multiLevelType w:val="multilevel"/>
    <w:tmpl w:val="1A441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291088A"/>
    <w:multiLevelType w:val="multilevel"/>
    <w:tmpl w:val="8646A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830AB6"/>
    <w:multiLevelType w:val="multilevel"/>
    <w:tmpl w:val="4DF88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F020EC"/>
    <w:multiLevelType w:val="hybridMultilevel"/>
    <w:tmpl w:val="CE2866E8"/>
    <w:lvl w:ilvl="0" w:tplc="0409000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6" w15:restartNumberingAfterBreak="0">
    <w:nsid w:val="175E1B8B"/>
    <w:multiLevelType w:val="multilevel"/>
    <w:tmpl w:val="CA14F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85533EF"/>
    <w:multiLevelType w:val="multilevel"/>
    <w:tmpl w:val="1A2A3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8E371C6"/>
    <w:multiLevelType w:val="hybridMultilevel"/>
    <w:tmpl w:val="FFA6235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198F4982"/>
    <w:multiLevelType w:val="multilevel"/>
    <w:tmpl w:val="7AC08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F4B3C68"/>
    <w:multiLevelType w:val="multilevel"/>
    <w:tmpl w:val="44A002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78F640F"/>
    <w:multiLevelType w:val="multilevel"/>
    <w:tmpl w:val="B9708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8B60524"/>
    <w:multiLevelType w:val="hybridMultilevel"/>
    <w:tmpl w:val="DEBC86F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295431A6"/>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2A316248"/>
    <w:multiLevelType w:val="hybridMultilevel"/>
    <w:tmpl w:val="76A88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A3C006B"/>
    <w:multiLevelType w:val="multilevel"/>
    <w:tmpl w:val="91366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AA47E08"/>
    <w:multiLevelType w:val="hybridMultilevel"/>
    <w:tmpl w:val="46E0507C"/>
    <w:lvl w:ilvl="0" w:tplc="FFFFFFFF">
      <w:start w:val="1"/>
      <w:numFmt w:val="decimal"/>
      <w:lvlText w:val="%1."/>
      <w:lvlJc w:val="left"/>
      <w:pPr>
        <w:ind w:left="2520" w:hanging="360"/>
      </w:pPr>
    </w:lvl>
    <w:lvl w:ilvl="1" w:tplc="0409000F">
      <w:start w:val="1"/>
      <w:numFmt w:val="decimal"/>
      <w:lvlText w:val="%2."/>
      <w:lvlJc w:val="left"/>
      <w:pPr>
        <w:ind w:left="144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2EC5022D"/>
    <w:multiLevelType w:val="multilevel"/>
    <w:tmpl w:val="2910C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EF7084B"/>
    <w:multiLevelType w:val="multilevel"/>
    <w:tmpl w:val="9BD847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1356D45"/>
    <w:multiLevelType w:val="multilevel"/>
    <w:tmpl w:val="7B84E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2E06CA5"/>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33E80D01"/>
    <w:multiLevelType w:val="multilevel"/>
    <w:tmpl w:val="FE8CD9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5623648"/>
    <w:multiLevelType w:val="multilevel"/>
    <w:tmpl w:val="30ACB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5DA37C1"/>
    <w:multiLevelType w:val="multilevel"/>
    <w:tmpl w:val="30F69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6423B65"/>
    <w:multiLevelType w:val="multilevel"/>
    <w:tmpl w:val="814E16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B1D1003"/>
    <w:multiLevelType w:val="hybridMultilevel"/>
    <w:tmpl w:val="7092096A"/>
    <w:lvl w:ilvl="0" w:tplc="68C85622">
      <w:start w:val="1"/>
      <w:numFmt w:val="decimal"/>
      <w:lvlText w:val="%1."/>
      <w:lvlJc w:val="left"/>
      <w:pPr>
        <w:ind w:left="720" w:hanging="360"/>
      </w:pPr>
      <w:rPr>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E212813"/>
    <w:multiLevelType w:val="multilevel"/>
    <w:tmpl w:val="4104A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0BA70A5"/>
    <w:multiLevelType w:val="multilevel"/>
    <w:tmpl w:val="5F944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1620C04"/>
    <w:multiLevelType w:val="multilevel"/>
    <w:tmpl w:val="3F96E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2E03C82"/>
    <w:multiLevelType w:val="multilevel"/>
    <w:tmpl w:val="B164BF8C"/>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decimal"/>
      <w:lvlText w:val="%5-"/>
      <w:lvlJc w:val="left"/>
      <w:pPr>
        <w:ind w:left="3600" w:hanging="360"/>
      </w:pPr>
      <w:rPr>
        <w:rFonts w:hint="default"/>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38748B1"/>
    <w:multiLevelType w:val="hybridMultilevel"/>
    <w:tmpl w:val="D2F237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43DF7D72"/>
    <w:multiLevelType w:val="multilevel"/>
    <w:tmpl w:val="83FCF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4720774"/>
    <w:multiLevelType w:val="multilevel"/>
    <w:tmpl w:val="1DEE8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4721A11"/>
    <w:multiLevelType w:val="hybridMultilevel"/>
    <w:tmpl w:val="3B327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7530D2F"/>
    <w:multiLevelType w:val="multilevel"/>
    <w:tmpl w:val="D31ED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96C0415"/>
    <w:multiLevelType w:val="hybridMultilevel"/>
    <w:tmpl w:val="AE92A174"/>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6" w15:restartNumberingAfterBreak="0">
    <w:nsid w:val="49D77C77"/>
    <w:multiLevelType w:val="multilevel"/>
    <w:tmpl w:val="7FBCC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A1844E4"/>
    <w:multiLevelType w:val="multilevel"/>
    <w:tmpl w:val="63226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F4B3954"/>
    <w:multiLevelType w:val="hybridMultilevel"/>
    <w:tmpl w:val="484CE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F8A29CB"/>
    <w:multiLevelType w:val="multilevel"/>
    <w:tmpl w:val="FF669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0436853"/>
    <w:multiLevelType w:val="multilevel"/>
    <w:tmpl w:val="EA0EA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128268F"/>
    <w:multiLevelType w:val="multilevel"/>
    <w:tmpl w:val="EF924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56846D0"/>
    <w:multiLevelType w:val="hybridMultilevel"/>
    <w:tmpl w:val="BD141BE6"/>
    <w:lvl w:ilvl="0" w:tplc="A2B221E0">
      <w:start w:val="1"/>
      <w:numFmt w:val="decimal"/>
      <w:lvlText w:val="%1."/>
      <w:lvlJc w:val="left"/>
      <w:pPr>
        <w:ind w:left="401" w:firstLine="0"/>
      </w:pPr>
      <w:rPr>
        <w:rFonts w:ascii="Traditional Arabic" w:eastAsia="Traditional Arabic" w:hAnsi="Traditional Arabic" w:cs="Traditional Arabic"/>
        <w:b w:val="0"/>
        <w:i w:val="0"/>
        <w:strike w:val="0"/>
        <w:dstrike w:val="0"/>
        <w:color w:val="000000"/>
        <w:sz w:val="32"/>
        <w:szCs w:val="32"/>
        <w:u w:val="none" w:color="000000"/>
        <w:effect w:val="none"/>
        <w:bdr w:val="none" w:sz="0" w:space="0" w:color="auto" w:frame="1"/>
        <w:vertAlign w:val="baseline"/>
      </w:rPr>
    </w:lvl>
    <w:lvl w:ilvl="1" w:tplc="F1E6881C">
      <w:start w:val="1"/>
      <w:numFmt w:val="lowerLetter"/>
      <w:lvlText w:val="%2"/>
      <w:lvlJc w:val="left"/>
      <w:pPr>
        <w:ind w:left="1120" w:firstLine="0"/>
      </w:pPr>
      <w:rPr>
        <w:rFonts w:ascii="Traditional Arabic" w:eastAsia="Traditional Arabic" w:hAnsi="Traditional Arabic" w:cs="Traditional Arabic"/>
        <w:b w:val="0"/>
        <w:i w:val="0"/>
        <w:strike w:val="0"/>
        <w:dstrike w:val="0"/>
        <w:color w:val="000000"/>
        <w:sz w:val="32"/>
        <w:szCs w:val="32"/>
        <w:u w:val="none" w:color="000000"/>
        <w:effect w:val="none"/>
        <w:bdr w:val="none" w:sz="0" w:space="0" w:color="auto" w:frame="1"/>
        <w:vertAlign w:val="baseline"/>
      </w:rPr>
    </w:lvl>
    <w:lvl w:ilvl="2" w:tplc="0E507EDC">
      <w:start w:val="1"/>
      <w:numFmt w:val="lowerRoman"/>
      <w:lvlText w:val="%3"/>
      <w:lvlJc w:val="left"/>
      <w:pPr>
        <w:ind w:left="1840" w:firstLine="0"/>
      </w:pPr>
      <w:rPr>
        <w:rFonts w:ascii="Traditional Arabic" w:eastAsia="Traditional Arabic" w:hAnsi="Traditional Arabic" w:cs="Traditional Arabic"/>
        <w:b w:val="0"/>
        <w:i w:val="0"/>
        <w:strike w:val="0"/>
        <w:dstrike w:val="0"/>
        <w:color w:val="000000"/>
        <w:sz w:val="32"/>
        <w:szCs w:val="32"/>
        <w:u w:val="none" w:color="000000"/>
        <w:effect w:val="none"/>
        <w:bdr w:val="none" w:sz="0" w:space="0" w:color="auto" w:frame="1"/>
        <w:vertAlign w:val="baseline"/>
      </w:rPr>
    </w:lvl>
    <w:lvl w:ilvl="3" w:tplc="2F900DF2">
      <w:start w:val="1"/>
      <w:numFmt w:val="decimal"/>
      <w:lvlText w:val="%4"/>
      <w:lvlJc w:val="left"/>
      <w:pPr>
        <w:ind w:left="2560" w:firstLine="0"/>
      </w:pPr>
      <w:rPr>
        <w:rFonts w:ascii="Traditional Arabic" w:eastAsia="Traditional Arabic" w:hAnsi="Traditional Arabic" w:cs="Traditional Arabic"/>
        <w:b w:val="0"/>
        <w:i w:val="0"/>
        <w:strike w:val="0"/>
        <w:dstrike w:val="0"/>
        <w:color w:val="000000"/>
        <w:sz w:val="32"/>
        <w:szCs w:val="32"/>
        <w:u w:val="none" w:color="000000"/>
        <w:effect w:val="none"/>
        <w:bdr w:val="none" w:sz="0" w:space="0" w:color="auto" w:frame="1"/>
        <w:vertAlign w:val="baseline"/>
      </w:rPr>
    </w:lvl>
    <w:lvl w:ilvl="4" w:tplc="7CB81D96">
      <w:start w:val="1"/>
      <w:numFmt w:val="lowerLetter"/>
      <w:lvlText w:val="%5"/>
      <w:lvlJc w:val="left"/>
      <w:pPr>
        <w:ind w:left="3280" w:firstLine="0"/>
      </w:pPr>
      <w:rPr>
        <w:rFonts w:ascii="Traditional Arabic" w:eastAsia="Traditional Arabic" w:hAnsi="Traditional Arabic" w:cs="Traditional Arabic"/>
        <w:b w:val="0"/>
        <w:i w:val="0"/>
        <w:strike w:val="0"/>
        <w:dstrike w:val="0"/>
        <w:color w:val="000000"/>
        <w:sz w:val="32"/>
        <w:szCs w:val="32"/>
        <w:u w:val="none" w:color="000000"/>
        <w:effect w:val="none"/>
        <w:bdr w:val="none" w:sz="0" w:space="0" w:color="auto" w:frame="1"/>
        <w:vertAlign w:val="baseline"/>
      </w:rPr>
    </w:lvl>
    <w:lvl w:ilvl="5" w:tplc="819E253E">
      <w:start w:val="1"/>
      <w:numFmt w:val="lowerRoman"/>
      <w:lvlText w:val="%6"/>
      <w:lvlJc w:val="left"/>
      <w:pPr>
        <w:ind w:left="4000" w:firstLine="0"/>
      </w:pPr>
      <w:rPr>
        <w:rFonts w:ascii="Traditional Arabic" w:eastAsia="Traditional Arabic" w:hAnsi="Traditional Arabic" w:cs="Traditional Arabic"/>
        <w:b w:val="0"/>
        <w:i w:val="0"/>
        <w:strike w:val="0"/>
        <w:dstrike w:val="0"/>
        <w:color w:val="000000"/>
        <w:sz w:val="32"/>
        <w:szCs w:val="32"/>
        <w:u w:val="none" w:color="000000"/>
        <w:effect w:val="none"/>
        <w:bdr w:val="none" w:sz="0" w:space="0" w:color="auto" w:frame="1"/>
        <w:vertAlign w:val="baseline"/>
      </w:rPr>
    </w:lvl>
    <w:lvl w:ilvl="6" w:tplc="FCCEEFB2">
      <w:start w:val="1"/>
      <w:numFmt w:val="decimal"/>
      <w:lvlText w:val="%7"/>
      <w:lvlJc w:val="left"/>
      <w:pPr>
        <w:ind w:left="4720" w:firstLine="0"/>
      </w:pPr>
      <w:rPr>
        <w:rFonts w:ascii="Traditional Arabic" w:eastAsia="Traditional Arabic" w:hAnsi="Traditional Arabic" w:cs="Traditional Arabic"/>
        <w:b w:val="0"/>
        <w:i w:val="0"/>
        <w:strike w:val="0"/>
        <w:dstrike w:val="0"/>
        <w:color w:val="000000"/>
        <w:sz w:val="32"/>
        <w:szCs w:val="32"/>
        <w:u w:val="none" w:color="000000"/>
        <w:effect w:val="none"/>
        <w:bdr w:val="none" w:sz="0" w:space="0" w:color="auto" w:frame="1"/>
        <w:vertAlign w:val="baseline"/>
      </w:rPr>
    </w:lvl>
    <w:lvl w:ilvl="7" w:tplc="2460D2AC">
      <w:start w:val="1"/>
      <w:numFmt w:val="lowerLetter"/>
      <w:lvlText w:val="%8"/>
      <w:lvlJc w:val="left"/>
      <w:pPr>
        <w:ind w:left="5440" w:firstLine="0"/>
      </w:pPr>
      <w:rPr>
        <w:rFonts w:ascii="Traditional Arabic" w:eastAsia="Traditional Arabic" w:hAnsi="Traditional Arabic" w:cs="Traditional Arabic"/>
        <w:b w:val="0"/>
        <w:i w:val="0"/>
        <w:strike w:val="0"/>
        <w:dstrike w:val="0"/>
        <w:color w:val="000000"/>
        <w:sz w:val="32"/>
        <w:szCs w:val="32"/>
        <w:u w:val="none" w:color="000000"/>
        <w:effect w:val="none"/>
        <w:bdr w:val="none" w:sz="0" w:space="0" w:color="auto" w:frame="1"/>
        <w:vertAlign w:val="baseline"/>
      </w:rPr>
    </w:lvl>
    <w:lvl w:ilvl="8" w:tplc="9CC4A0F2">
      <w:start w:val="1"/>
      <w:numFmt w:val="lowerRoman"/>
      <w:lvlText w:val="%9"/>
      <w:lvlJc w:val="left"/>
      <w:pPr>
        <w:ind w:left="6160" w:firstLine="0"/>
      </w:pPr>
      <w:rPr>
        <w:rFonts w:ascii="Traditional Arabic" w:eastAsia="Traditional Arabic" w:hAnsi="Traditional Arabic" w:cs="Traditional Arabic"/>
        <w:b w:val="0"/>
        <w:i w:val="0"/>
        <w:strike w:val="0"/>
        <w:dstrike w:val="0"/>
        <w:color w:val="000000"/>
        <w:sz w:val="32"/>
        <w:szCs w:val="32"/>
        <w:u w:val="none" w:color="000000"/>
        <w:effect w:val="none"/>
        <w:bdr w:val="none" w:sz="0" w:space="0" w:color="auto" w:frame="1"/>
        <w:vertAlign w:val="baseline"/>
      </w:rPr>
    </w:lvl>
  </w:abstractNum>
  <w:abstractNum w:abstractNumId="53" w15:restartNumberingAfterBreak="0">
    <w:nsid w:val="58753C30"/>
    <w:multiLevelType w:val="multilevel"/>
    <w:tmpl w:val="9ED02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ACF07D7"/>
    <w:multiLevelType w:val="hybridMultilevel"/>
    <w:tmpl w:val="EC0E86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5D2F1427"/>
    <w:multiLevelType w:val="multilevel"/>
    <w:tmpl w:val="B936C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EED7722"/>
    <w:multiLevelType w:val="multilevel"/>
    <w:tmpl w:val="277061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1780126"/>
    <w:multiLevelType w:val="hybridMultilevel"/>
    <w:tmpl w:val="73CCF0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67894ACE"/>
    <w:multiLevelType w:val="hybridMultilevel"/>
    <w:tmpl w:val="03EA6EE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94C497D"/>
    <w:multiLevelType w:val="multilevel"/>
    <w:tmpl w:val="29E49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D632C96"/>
    <w:multiLevelType w:val="multilevel"/>
    <w:tmpl w:val="73167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F1B239B"/>
    <w:multiLevelType w:val="hybridMultilevel"/>
    <w:tmpl w:val="D444DBB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15:restartNumberingAfterBreak="0">
    <w:nsid w:val="6FA85305"/>
    <w:multiLevelType w:val="hybridMultilevel"/>
    <w:tmpl w:val="383A7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31F43FE"/>
    <w:multiLevelType w:val="hybridMultilevel"/>
    <w:tmpl w:val="A0763D32"/>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4" w15:restartNumberingAfterBreak="0">
    <w:nsid w:val="76E5084B"/>
    <w:multiLevelType w:val="multilevel"/>
    <w:tmpl w:val="ACFCD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8BF0FEE"/>
    <w:multiLevelType w:val="multilevel"/>
    <w:tmpl w:val="8D5C6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B6B7990"/>
    <w:multiLevelType w:val="multilevel"/>
    <w:tmpl w:val="BC42CD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BEA0405"/>
    <w:multiLevelType w:val="hybridMultilevel"/>
    <w:tmpl w:val="D938F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DB853BC"/>
    <w:multiLevelType w:val="multilevel"/>
    <w:tmpl w:val="13726C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F385E1D"/>
    <w:multiLevelType w:val="multilevel"/>
    <w:tmpl w:val="8496D5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FB1077C"/>
    <w:multiLevelType w:val="hybridMultilevel"/>
    <w:tmpl w:val="87241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26596114">
    <w:abstractNumId w:val="30"/>
  </w:num>
  <w:num w:numId="2" w16cid:durableId="839123053">
    <w:abstractNumId w:val="1"/>
  </w:num>
  <w:num w:numId="3" w16cid:durableId="1916668635">
    <w:abstractNumId w:val="23"/>
  </w:num>
  <w:num w:numId="4" w16cid:durableId="394473216">
    <w:abstractNumId w:val="54"/>
  </w:num>
  <w:num w:numId="5" w16cid:durableId="940144598">
    <w:abstractNumId w:val="22"/>
  </w:num>
  <w:num w:numId="6" w16cid:durableId="1586112014">
    <w:abstractNumId w:val="5"/>
  </w:num>
  <w:num w:numId="7" w16cid:durableId="739138371">
    <w:abstractNumId w:val="63"/>
  </w:num>
  <w:num w:numId="8" w16cid:durableId="2042171557">
    <w:abstractNumId w:val="35"/>
  </w:num>
  <w:num w:numId="9" w16cid:durableId="292443898">
    <w:abstractNumId w:val="6"/>
  </w:num>
  <w:num w:numId="10" w16cid:durableId="1988237609">
    <w:abstractNumId w:val="61"/>
  </w:num>
  <w:num w:numId="11" w16cid:durableId="1945385015">
    <w:abstractNumId w:val="45"/>
  </w:num>
  <w:num w:numId="12" w16cid:durableId="159658406">
    <w:abstractNumId w:val="11"/>
  </w:num>
  <w:num w:numId="13" w16cid:durableId="821121281">
    <w:abstractNumId w:val="47"/>
  </w:num>
  <w:num w:numId="14" w16cid:durableId="1842499395">
    <w:abstractNumId w:val="3"/>
  </w:num>
  <w:num w:numId="15" w16cid:durableId="2106268187">
    <w:abstractNumId w:val="55"/>
  </w:num>
  <w:num w:numId="16" w16cid:durableId="14162415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3915016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94380388">
    <w:abstractNumId w:val="31"/>
  </w:num>
  <w:num w:numId="19" w16cid:durableId="1596740490">
    <w:abstractNumId w:val="20"/>
  </w:num>
  <w:num w:numId="20" w16cid:durableId="1109743845">
    <w:abstractNumId w:val="44"/>
  </w:num>
  <w:num w:numId="21" w16cid:durableId="998850096">
    <w:abstractNumId w:val="50"/>
  </w:num>
  <w:num w:numId="22" w16cid:durableId="42559849">
    <w:abstractNumId w:val="25"/>
  </w:num>
  <w:num w:numId="23" w16cid:durableId="1975214787">
    <w:abstractNumId w:val="51"/>
  </w:num>
  <w:num w:numId="24" w16cid:durableId="473834101">
    <w:abstractNumId w:val="19"/>
  </w:num>
  <w:num w:numId="25" w16cid:durableId="985085974">
    <w:abstractNumId w:val="13"/>
  </w:num>
  <w:num w:numId="26" w16cid:durableId="161286911">
    <w:abstractNumId w:val="17"/>
  </w:num>
  <w:num w:numId="27" w16cid:durableId="286200319">
    <w:abstractNumId w:val="18"/>
  </w:num>
  <w:num w:numId="28" w16cid:durableId="772820363">
    <w:abstractNumId w:val="59"/>
  </w:num>
  <w:num w:numId="29" w16cid:durableId="1029643372">
    <w:abstractNumId w:val="32"/>
  </w:num>
  <w:num w:numId="30" w16cid:durableId="2144232201">
    <w:abstractNumId w:val="8"/>
  </w:num>
  <w:num w:numId="31" w16cid:durableId="1361206479">
    <w:abstractNumId w:val="41"/>
  </w:num>
  <w:num w:numId="32" w16cid:durableId="1021932466">
    <w:abstractNumId w:val="15"/>
  </w:num>
  <w:num w:numId="33" w16cid:durableId="254752194">
    <w:abstractNumId w:val="12"/>
  </w:num>
  <w:num w:numId="34" w16cid:durableId="91971670">
    <w:abstractNumId w:val="39"/>
  </w:num>
  <w:num w:numId="35" w16cid:durableId="1643197522">
    <w:abstractNumId w:val="70"/>
  </w:num>
  <w:num w:numId="36" w16cid:durableId="135268002">
    <w:abstractNumId w:val="26"/>
  </w:num>
  <w:num w:numId="37" w16cid:durableId="2076510149">
    <w:abstractNumId w:val="48"/>
  </w:num>
  <w:num w:numId="38" w16cid:durableId="39597195">
    <w:abstractNumId w:val="58"/>
  </w:num>
  <w:num w:numId="39" w16cid:durableId="605037690">
    <w:abstractNumId w:val="2"/>
  </w:num>
  <w:num w:numId="40" w16cid:durableId="1188251086">
    <w:abstractNumId w:val="24"/>
  </w:num>
  <w:num w:numId="41" w16cid:durableId="1372876655">
    <w:abstractNumId w:val="40"/>
  </w:num>
  <w:num w:numId="42" w16cid:durableId="1359116775">
    <w:abstractNumId w:val="57"/>
  </w:num>
  <w:num w:numId="43" w16cid:durableId="644550858">
    <w:abstractNumId w:val="43"/>
  </w:num>
  <w:num w:numId="44" w16cid:durableId="1689481186">
    <w:abstractNumId w:val="67"/>
  </w:num>
  <w:num w:numId="45" w16cid:durableId="1607348312">
    <w:abstractNumId w:val="62"/>
  </w:num>
  <w:num w:numId="46" w16cid:durableId="1207328892">
    <w:abstractNumId w:val="66"/>
  </w:num>
  <w:num w:numId="47" w16cid:durableId="883367965">
    <w:abstractNumId w:val="28"/>
  </w:num>
  <w:num w:numId="48" w16cid:durableId="1851723179">
    <w:abstractNumId w:val="34"/>
  </w:num>
  <w:num w:numId="49" w16cid:durableId="511260312">
    <w:abstractNumId w:val="69"/>
  </w:num>
  <w:num w:numId="50" w16cid:durableId="1098870938">
    <w:abstractNumId w:val="29"/>
  </w:num>
  <w:num w:numId="51" w16cid:durableId="2029794007">
    <w:abstractNumId w:val="56"/>
  </w:num>
  <w:num w:numId="52" w16cid:durableId="1282541082">
    <w:abstractNumId w:val="14"/>
  </w:num>
  <w:num w:numId="53" w16cid:durableId="127092173">
    <w:abstractNumId w:val="46"/>
  </w:num>
  <w:num w:numId="54" w16cid:durableId="1431969156">
    <w:abstractNumId w:val="68"/>
  </w:num>
  <w:num w:numId="55" w16cid:durableId="46879818">
    <w:abstractNumId w:val="27"/>
  </w:num>
  <w:num w:numId="56" w16cid:durableId="1189444136">
    <w:abstractNumId w:val="60"/>
  </w:num>
  <w:num w:numId="57" w16cid:durableId="1091512467">
    <w:abstractNumId w:val="33"/>
  </w:num>
  <w:num w:numId="58" w16cid:durableId="787309465">
    <w:abstractNumId w:val="36"/>
  </w:num>
  <w:num w:numId="59" w16cid:durableId="1215657848">
    <w:abstractNumId w:val="38"/>
  </w:num>
  <w:num w:numId="60" w16cid:durableId="609288258">
    <w:abstractNumId w:val="7"/>
  </w:num>
  <w:num w:numId="61" w16cid:durableId="1043946174">
    <w:abstractNumId w:val="4"/>
  </w:num>
  <w:num w:numId="62" w16cid:durableId="995380911">
    <w:abstractNumId w:val="65"/>
  </w:num>
  <w:num w:numId="63" w16cid:durableId="1774739310">
    <w:abstractNumId w:val="21"/>
  </w:num>
  <w:num w:numId="64" w16cid:durableId="232087636">
    <w:abstractNumId w:val="42"/>
  </w:num>
  <w:num w:numId="65" w16cid:durableId="1708411967">
    <w:abstractNumId w:val="37"/>
  </w:num>
  <w:num w:numId="66" w16cid:durableId="1063793547">
    <w:abstractNumId w:val="53"/>
  </w:num>
  <w:num w:numId="67" w16cid:durableId="376515768">
    <w:abstractNumId w:val="10"/>
  </w:num>
  <w:num w:numId="68" w16cid:durableId="1515456061">
    <w:abstractNumId w:val="49"/>
  </w:num>
  <w:num w:numId="69" w16cid:durableId="202837690">
    <w:abstractNumId w:val="64"/>
  </w:num>
  <w:num w:numId="70" w16cid:durableId="1784349922">
    <w:abstractNumId w:val="16"/>
  </w:num>
  <w:num w:numId="71" w16cid:durableId="1612978704">
    <w:abstractNumId w:val="9"/>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7"/>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2AA"/>
    <w:rsid w:val="000017C2"/>
    <w:rsid w:val="0000180C"/>
    <w:rsid w:val="00001C23"/>
    <w:rsid w:val="000025FD"/>
    <w:rsid w:val="000028A7"/>
    <w:rsid w:val="00004F0E"/>
    <w:rsid w:val="00006587"/>
    <w:rsid w:val="000071D8"/>
    <w:rsid w:val="0000752C"/>
    <w:rsid w:val="00007F02"/>
    <w:rsid w:val="00010AAC"/>
    <w:rsid w:val="00014042"/>
    <w:rsid w:val="00020BB4"/>
    <w:rsid w:val="00021C86"/>
    <w:rsid w:val="00023952"/>
    <w:rsid w:val="00023D99"/>
    <w:rsid w:val="000248AD"/>
    <w:rsid w:val="00026F93"/>
    <w:rsid w:val="000313F5"/>
    <w:rsid w:val="00031A5D"/>
    <w:rsid w:val="00033A66"/>
    <w:rsid w:val="00043A5A"/>
    <w:rsid w:val="000441BC"/>
    <w:rsid w:val="00045C2E"/>
    <w:rsid w:val="0005044F"/>
    <w:rsid w:val="00051CC4"/>
    <w:rsid w:val="00052177"/>
    <w:rsid w:val="0005513D"/>
    <w:rsid w:val="00057424"/>
    <w:rsid w:val="0006065C"/>
    <w:rsid w:val="00061920"/>
    <w:rsid w:val="000628A2"/>
    <w:rsid w:val="000640B0"/>
    <w:rsid w:val="00064B8E"/>
    <w:rsid w:val="00065286"/>
    <w:rsid w:val="000657D3"/>
    <w:rsid w:val="000670D3"/>
    <w:rsid w:val="000671AD"/>
    <w:rsid w:val="00070AB0"/>
    <w:rsid w:val="00071570"/>
    <w:rsid w:val="000720AE"/>
    <w:rsid w:val="000726D0"/>
    <w:rsid w:val="00072B66"/>
    <w:rsid w:val="0007305A"/>
    <w:rsid w:val="000755C3"/>
    <w:rsid w:val="000803C4"/>
    <w:rsid w:val="0008329A"/>
    <w:rsid w:val="000833A4"/>
    <w:rsid w:val="00087471"/>
    <w:rsid w:val="000874D5"/>
    <w:rsid w:val="0009109C"/>
    <w:rsid w:val="0009200C"/>
    <w:rsid w:val="00094F76"/>
    <w:rsid w:val="00096A4E"/>
    <w:rsid w:val="000A31B6"/>
    <w:rsid w:val="000A4104"/>
    <w:rsid w:val="000A46BC"/>
    <w:rsid w:val="000A4BD6"/>
    <w:rsid w:val="000A5F95"/>
    <w:rsid w:val="000A7388"/>
    <w:rsid w:val="000B27C9"/>
    <w:rsid w:val="000B285E"/>
    <w:rsid w:val="000B4A66"/>
    <w:rsid w:val="000B5A1F"/>
    <w:rsid w:val="000B61E0"/>
    <w:rsid w:val="000B6762"/>
    <w:rsid w:val="000B7468"/>
    <w:rsid w:val="000D1D6B"/>
    <w:rsid w:val="000D2262"/>
    <w:rsid w:val="000D6CE8"/>
    <w:rsid w:val="000D6E5A"/>
    <w:rsid w:val="000E1F69"/>
    <w:rsid w:val="000E336F"/>
    <w:rsid w:val="000E6971"/>
    <w:rsid w:val="000E7735"/>
    <w:rsid w:val="000F27D0"/>
    <w:rsid w:val="000F2F65"/>
    <w:rsid w:val="000F3356"/>
    <w:rsid w:val="000F5326"/>
    <w:rsid w:val="000F6773"/>
    <w:rsid w:val="000F7C2C"/>
    <w:rsid w:val="00101A88"/>
    <w:rsid w:val="00104145"/>
    <w:rsid w:val="0010468E"/>
    <w:rsid w:val="00107A68"/>
    <w:rsid w:val="001107E5"/>
    <w:rsid w:val="00116426"/>
    <w:rsid w:val="001206A4"/>
    <w:rsid w:val="00122A97"/>
    <w:rsid w:val="00122B68"/>
    <w:rsid w:val="00123129"/>
    <w:rsid w:val="0012641E"/>
    <w:rsid w:val="00126DCB"/>
    <w:rsid w:val="00127213"/>
    <w:rsid w:val="00127938"/>
    <w:rsid w:val="00127CE5"/>
    <w:rsid w:val="00130CAF"/>
    <w:rsid w:val="00134845"/>
    <w:rsid w:val="001350A3"/>
    <w:rsid w:val="00135BC8"/>
    <w:rsid w:val="00136A45"/>
    <w:rsid w:val="00137491"/>
    <w:rsid w:val="001377A9"/>
    <w:rsid w:val="001411DB"/>
    <w:rsid w:val="00142442"/>
    <w:rsid w:val="00143B2B"/>
    <w:rsid w:val="001447A9"/>
    <w:rsid w:val="0014522D"/>
    <w:rsid w:val="00145FB0"/>
    <w:rsid w:val="0014652E"/>
    <w:rsid w:val="00146EEF"/>
    <w:rsid w:val="001472E1"/>
    <w:rsid w:val="00147756"/>
    <w:rsid w:val="00147770"/>
    <w:rsid w:val="00150540"/>
    <w:rsid w:val="00150687"/>
    <w:rsid w:val="00152BB2"/>
    <w:rsid w:val="001541BC"/>
    <w:rsid w:val="00154347"/>
    <w:rsid w:val="0015473E"/>
    <w:rsid w:val="0016025E"/>
    <w:rsid w:val="0016234A"/>
    <w:rsid w:val="001640A4"/>
    <w:rsid w:val="0016651B"/>
    <w:rsid w:val="00166D18"/>
    <w:rsid w:val="00171550"/>
    <w:rsid w:val="00175C2A"/>
    <w:rsid w:val="00176246"/>
    <w:rsid w:val="00177653"/>
    <w:rsid w:val="00181996"/>
    <w:rsid w:val="00191F73"/>
    <w:rsid w:val="00194B6C"/>
    <w:rsid w:val="001954BC"/>
    <w:rsid w:val="00197045"/>
    <w:rsid w:val="001A09B3"/>
    <w:rsid w:val="001A392C"/>
    <w:rsid w:val="001A55EF"/>
    <w:rsid w:val="001A79EA"/>
    <w:rsid w:val="001A7F11"/>
    <w:rsid w:val="001B0481"/>
    <w:rsid w:val="001B0B7F"/>
    <w:rsid w:val="001B1C24"/>
    <w:rsid w:val="001B3B8F"/>
    <w:rsid w:val="001B4F61"/>
    <w:rsid w:val="001B5A8E"/>
    <w:rsid w:val="001B5AE8"/>
    <w:rsid w:val="001B71FF"/>
    <w:rsid w:val="001C2C77"/>
    <w:rsid w:val="001C3BCF"/>
    <w:rsid w:val="001C4B9E"/>
    <w:rsid w:val="001C5F5C"/>
    <w:rsid w:val="001C6473"/>
    <w:rsid w:val="001D0545"/>
    <w:rsid w:val="001D0A64"/>
    <w:rsid w:val="001D0D2C"/>
    <w:rsid w:val="001D1E48"/>
    <w:rsid w:val="001D2177"/>
    <w:rsid w:val="001D41C3"/>
    <w:rsid w:val="001D4B2A"/>
    <w:rsid w:val="001D4C5E"/>
    <w:rsid w:val="001D67A5"/>
    <w:rsid w:val="001E3ED1"/>
    <w:rsid w:val="001E64D7"/>
    <w:rsid w:val="001E6B1B"/>
    <w:rsid w:val="001E7054"/>
    <w:rsid w:val="001E73EC"/>
    <w:rsid w:val="001F27F1"/>
    <w:rsid w:val="001F28CD"/>
    <w:rsid w:val="001F408D"/>
    <w:rsid w:val="001F41C4"/>
    <w:rsid w:val="001F47AB"/>
    <w:rsid w:val="001F5AE4"/>
    <w:rsid w:val="001F66DC"/>
    <w:rsid w:val="002034EA"/>
    <w:rsid w:val="00204ADD"/>
    <w:rsid w:val="002055E4"/>
    <w:rsid w:val="00205943"/>
    <w:rsid w:val="00205CEF"/>
    <w:rsid w:val="00205CF6"/>
    <w:rsid w:val="00206616"/>
    <w:rsid w:val="00210C90"/>
    <w:rsid w:val="00214A16"/>
    <w:rsid w:val="00216CE4"/>
    <w:rsid w:val="00221577"/>
    <w:rsid w:val="002216C5"/>
    <w:rsid w:val="00222046"/>
    <w:rsid w:val="0022385E"/>
    <w:rsid w:val="00223D98"/>
    <w:rsid w:val="0023041B"/>
    <w:rsid w:val="00230A5E"/>
    <w:rsid w:val="00231306"/>
    <w:rsid w:val="002313E5"/>
    <w:rsid w:val="00232E38"/>
    <w:rsid w:val="00236DE9"/>
    <w:rsid w:val="00236E32"/>
    <w:rsid w:val="00242107"/>
    <w:rsid w:val="00242961"/>
    <w:rsid w:val="00244B85"/>
    <w:rsid w:val="00245189"/>
    <w:rsid w:val="00247EDF"/>
    <w:rsid w:val="00247EE5"/>
    <w:rsid w:val="0025068E"/>
    <w:rsid w:val="002553A0"/>
    <w:rsid w:val="002557AE"/>
    <w:rsid w:val="00256422"/>
    <w:rsid w:val="0025700F"/>
    <w:rsid w:val="002577C1"/>
    <w:rsid w:val="00257FF0"/>
    <w:rsid w:val="002609CE"/>
    <w:rsid w:val="00266A1F"/>
    <w:rsid w:val="002704D6"/>
    <w:rsid w:val="00272640"/>
    <w:rsid w:val="00273CDF"/>
    <w:rsid w:val="002746EE"/>
    <w:rsid w:val="00275F3D"/>
    <w:rsid w:val="00276A88"/>
    <w:rsid w:val="002804F5"/>
    <w:rsid w:val="00285F2F"/>
    <w:rsid w:val="00287280"/>
    <w:rsid w:val="002929A0"/>
    <w:rsid w:val="002937A0"/>
    <w:rsid w:val="00294119"/>
    <w:rsid w:val="00296E16"/>
    <w:rsid w:val="002A2BDB"/>
    <w:rsid w:val="002A4739"/>
    <w:rsid w:val="002A51CE"/>
    <w:rsid w:val="002A5F32"/>
    <w:rsid w:val="002A66B1"/>
    <w:rsid w:val="002B0D65"/>
    <w:rsid w:val="002B7F7B"/>
    <w:rsid w:val="002C1901"/>
    <w:rsid w:val="002C4744"/>
    <w:rsid w:val="002C4CD0"/>
    <w:rsid w:val="002C7B96"/>
    <w:rsid w:val="002D2393"/>
    <w:rsid w:val="002D3D4D"/>
    <w:rsid w:val="002D3E66"/>
    <w:rsid w:val="002D45E8"/>
    <w:rsid w:val="002E0922"/>
    <w:rsid w:val="002E0EA9"/>
    <w:rsid w:val="002E149F"/>
    <w:rsid w:val="002E330D"/>
    <w:rsid w:val="002E3719"/>
    <w:rsid w:val="002E5134"/>
    <w:rsid w:val="002E5621"/>
    <w:rsid w:val="002E74A5"/>
    <w:rsid w:val="002E7D22"/>
    <w:rsid w:val="002E7EFE"/>
    <w:rsid w:val="002F437E"/>
    <w:rsid w:val="002F6629"/>
    <w:rsid w:val="00300784"/>
    <w:rsid w:val="00300D28"/>
    <w:rsid w:val="003043FD"/>
    <w:rsid w:val="0030512D"/>
    <w:rsid w:val="00306677"/>
    <w:rsid w:val="003076CC"/>
    <w:rsid w:val="00307DB5"/>
    <w:rsid w:val="00307FE0"/>
    <w:rsid w:val="00311687"/>
    <w:rsid w:val="00312914"/>
    <w:rsid w:val="00315F7B"/>
    <w:rsid w:val="0032246E"/>
    <w:rsid w:val="003228E0"/>
    <w:rsid w:val="00323299"/>
    <w:rsid w:val="00324158"/>
    <w:rsid w:val="003241D8"/>
    <w:rsid w:val="00325CC9"/>
    <w:rsid w:val="00327F1D"/>
    <w:rsid w:val="00331BA7"/>
    <w:rsid w:val="00331D35"/>
    <w:rsid w:val="00332E63"/>
    <w:rsid w:val="00336413"/>
    <w:rsid w:val="003367E7"/>
    <w:rsid w:val="00337D1F"/>
    <w:rsid w:val="00342EA7"/>
    <w:rsid w:val="003439A8"/>
    <w:rsid w:val="00346016"/>
    <w:rsid w:val="0034613E"/>
    <w:rsid w:val="00347C53"/>
    <w:rsid w:val="00352987"/>
    <w:rsid w:val="00352B1F"/>
    <w:rsid w:val="00352F86"/>
    <w:rsid w:val="00353F17"/>
    <w:rsid w:val="003554CD"/>
    <w:rsid w:val="00357AE9"/>
    <w:rsid w:val="00361B95"/>
    <w:rsid w:val="0036352D"/>
    <w:rsid w:val="00366986"/>
    <w:rsid w:val="00370127"/>
    <w:rsid w:val="0037067A"/>
    <w:rsid w:val="00371D7C"/>
    <w:rsid w:val="003728A7"/>
    <w:rsid w:val="003730EB"/>
    <w:rsid w:val="003735CF"/>
    <w:rsid w:val="00374A83"/>
    <w:rsid w:val="00375E0C"/>
    <w:rsid w:val="00381AC5"/>
    <w:rsid w:val="00383542"/>
    <w:rsid w:val="00384F42"/>
    <w:rsid w:val="003872A6"/>
    <w:rsid w:val="00390135"/>
    <w:rsid w:val="00390FEA"/>
    <w:rsid w:val="00395E12"/>
    <w:rsid w:val="0039741B"/>
    <w:rsid w:val="003A0FBD"/>
    <w:rsid w:val="003A19CD"/>
    <w:rsid w:val="003A4A73"/>
    <w:rsid w:val="003A59E2"/>
    <w:rsid w:val="003B154A"/>
    <w:rsid w:val="003B161D"/>
    <w:rsid w:val="003B4AA1"/>
    <w:rsid w:val="003B65C8"/>
    <w:rsid w:val="003B6971"/>
    <w:rsid w:val="003C04F0"/>
    <w:rsid w:val="003C1566"/>
    <w:rsid w:val="003C18F5"/>
    <w:rsid w:val="003C36E1"/>
    <w:rsid w:val="003D0BB0"/>
    <w:rsid w:val="003D1036"/>
    <w:rsid w:val="003D3344"/>
    <w:rsid w:val="003E1131"/>
    <w:rsid w:val="003E28A5"/>
    <w:rsid w:val="003E69A7"/>
    <w:rsid w:val="003E7395"/>
    <w:rsid w:val="003E768B"/>
    <w:rsid w:val="003F056D"/>
    <w:rsid w:val="003F1F29"/>
    <w:rsid w:val="003F293C"/>
    <w:rsid w:val="003F566D"/>
    <w:rsid w:val="003F63F4"/>
    <w:rsid w:val="003F7498"/>
    <w:rsid w:val="0040164B"/>
    <w:rsid w:val="00401B05"/>
    <w:rsid w:val="00403102"/>
    <w:rsid w:val="0040477A"/>
    <w:rsid w:val="00405F14"/>
    <w:rsid w:val="00412196"/>
    <w:rsid w:val="0041352C"/>
    <w:rsid w:val="0041382A"/>
    <w:rsid w:val="004162AA"/>
    <w:rsid w:val="004173DD"/>
    <w:rsid w:val="00420C81"/>
    <w:rsid w:val="00424143"/>
    <w:rsid w:val="00424D27"/>
    <w:rsid w:val="00425088"/>
    <w:rsid w:val="00425630"/>
    <w:rsid w:val="00425C38"/>
    <w:rsid w:val="004302B3"/>
    <w:rsid w:val="0043140B"/>
    <w:rsid w:val="00436D83"/>
    <w:rsid w:val="00437918"/>
    <w:rsid w:val="00440FB6"/>
    <w:rsid w:val="0044430D"/>
    <w:rsid w:val="0044578D"/>
    <w:rsid w:val="004505A1"/>
    <w:rsid w:val="00455244"/>
    <w:rsid w:val="004555AE"/>
    <w:rsid w:val="004559B7"/>
    <w:rsid w:val="00457C87"/>
    <w:rsid w:val="00457DC2"/>
    <w:rsid w:val="00460BF6"/>
    <w:rsid w:val="004613DA"/>
    <w:rsid w:val="004630C9"/>
    <w:rsid w:val="0046319B"/>
    <w:rsid w:val="00463DCA"/>
    <w:rsid w:val="00463EA9"/>
    <w:rsid w:val="00466104"/>
    <w:rsid w:val="0046661A"/>
    <w:rsid w:val="00466986"/>
    <w:rsid w:val="0046783B"/>
    <w:rsid w:val="00467AC2"/>
    <w:rsid w:val="00471FE2"/>
    <w:rsid w:val="00474248"/>
    <w:rsid w:val="00477363"/>
    <w:rsid w:val="004823CF"/>
    <w:rsid w:val="00484ECA"/>
    <w:rsid w:val="00484F7E"/>
    <w:rsid w:val="00487CD3"/>
    <w:rsid w:val="00491BEE"/>
    <w:rsid w:val="00491FBD"/>
    <w:rsid w:val="004922DA"/>
    <w:rsid w:val="00492440"/>
    <w:rsid w:val="00494789"/>
    <w:rsid w:val="0049507E"/>
    <w:rsid w:val="004964D3"/>
    <w:rsid w:val="004A5E0D"/>
    <w:rsid w:val="004A6C5C"/>
    <w:rsid w:val="004A7AB1"/>
    <w:rsid w:val="004A7FE3"/>
    <w:rsid w:val="004B134B"/>
    <w:rsid w:val="004B2AB7"/>
    <w:rsid w:val="004B6283"/>
    <w:rsid w:val="004B69D4"/>
    <w:rsid w:val="004B7109"/>
    <w:rsid w:val="004C134E"/>
    <w:rsid w:val="004C1A81"/>
    <w:rsid w:val="004C47A8"/>
    <w:rsid w:val="004C5AF4"/>
    <w:rsid w:val="004D0139"/>
    <w:rsid w:val="004D0C9A"/>
    <w:rsid w:val="004D1247"/>
    <w:rsid w:val="004D3BB4"/>
    <w:rsid w:val="004D3F13"/>
    <w:rsid w:val="004D4762"/>
    <w:rsid w:val="004D4B69"/>
    <w:rsid w:val="004D4C45"/>
    <w:rsid w:val="004D543C"/>
    <w:rsid w:val="004D5588"/>
    <w:rsid w:val="004D5C9C"/>
    <w:rsid w:val="004D6C19"/>
    <w:rsid w:val="004D6CD6"/>
    <w:rsid w:val="004E057F"/>
    <w:rsid w:val="004E4B02"/>
    <w:rsid w:val="004E5CDE"/>
    <w:rsid w:val="004E78AB"/>
    <w:rsid w:val="004F13EA"/>
    <w:rsid w:val="004F2E03"/>
    <w:rsid w:val="004F3672"/>
    <w:rsid w:val="004F36FC"/>
    <w:rsid w:val="004F4976"/>
    <w:rsid w:val="004F7399"/>
    <w:rsid w:val="004F7722"/>
    <w:rsid w:val="005022DA"/>
    <w:rsid w:val="00503DD6"/>
    <w:rsid w:val="005068A9"/>
    <w:rsid w:val="00512DC2"/>
    <w:rsid w:val="005165BD"/>
    <w:rsid w:val="00520240"/>
    <w:rsid w:val="00521CE3"/>
    <w:rsid w:val="00522EF0"/>
    <w:rsid w:val="0052358A"/>
    <w:rsid w:val="00524578"/>
    <w:rsid w:val="00526C4E"/>
    <w:rsid w:val="00530AC5"/>
    <w:rsid w:val="0053127E"/>
    <w:rsid w:val="00533FB4"/>
    <w:rsid w:val="00534B35"/>
    <w:rsid w:val="00535871"/>
    <w:rsid w:val="0053596A"/>
    <w:rsid w:val="0053662B"/>
    <w:rsid w:val="0053675A"/>
    <w:rsid w:val="005449B8"/>
    <w:rsid w:val="005469F1"/>
    <w:rsid w:val="00546B32"/>
    <w:rsid w:val="00547C62"/>
    <w:rsid w:val="005534C4"/>
    <w:rsid w:val="0055382D"/>
    <w:rsid w:val="00555511"/>
    <w:rsid w:val="005601D2"/>
    <w:rsid w:val="005652DA"/>
    <w:rsid w:val="00565581"/>
    <w:rsid w:val="00565686"/>
    <w:rsid w:val="00565D60"/>
    <w:rsid w:val="005669B0"/>
    <w:rsid w:val="00567895"/>
    <w:rsid w:val="00574C18"/>
    <w:rsid w:val="00575304"/>
    <w:rsid w:val="005831A6"/>
    <w:rsid w:val="00586064"/>
    <w:rsid w:val="00587F64"/>
    <w:rsid w:val="00591785"/>
    <w:rsid w:val="00592979"/>
    <w:rsid w:val="00593DE1"/>
    <w:rsid w:val="00593DF0"/>
    <w:rsid w:val="005969DF"/>
    <w:rsid w:val="00597EC1"/>
    <w:rsid w:val="005A04A1"/>
    <w:rsid w:val="005A1542"/>
    <w:rsid w:val="005A5D90"/>
    <w:rsid w:val="005A7C5B"/>
    <w:rsid w:val="005A7DF4"/>
    <w:rsid w:val="005B15BF"/>
    <w:rsid w:val="005B2972"/>
    <w:rsid w:val="005B2F7D"/>
    <w:rsid w:val="005C0CDB"/>
    <w:rsid w:val="005C7CBD"/>
    <w:rsid w:val="005D46D4"/>
    <w:rsid w:val="005D6C58"/>
    <w:rsid w:val="005E1D18"/>
    <w:rsid w:val="005E2982"/>
    <w:rsid w:val="005E4A99"/>
    <w:rsid w:val="005E7609"/>
    <w:rsid w:val="005F3174"/>
    <w:rsid w:val="005F3F9D"/>
    <w:rsid w:val="005F50E7"/>
    <w:rsid w:val="005F65BB"/>
    <w:rsid w:val="0060023A"/>
    <w:rsid w:val="00600C57"/>
    <w:rsid w:val="006011D8"/>
    <w:rsid w:val="00602CB7"/>
    <w:rsid w:val="0060409D"/>
    <w:rsid w:val="006054A6"/>
    <w:rsid w:val="0060744D"/>
    <w:rsid w:val="00611E5B"/>
    <w:rsid w:val="006149CB"/>
    <w:rsid w:val="00614C39"/>
    <w:rsid w:val="00615E7A"/>
    <w:rsid w:val="00616DE1"/>
    <w:rsid w:val="006176D3"/>
    <w:rsid w:val="00624E65"/>
    <w:rsid w:val="00626DCC"/>
    <w:rsid w:val="006306F2"/>
    <w:rsid w:val="00631569"/>
    <w:rsid w:val="0063312C"/>
    <w:rsid w:val="0063327C"/>
    <w:rsid w:val="00634F85"/>
    <w:rsid w:val="0063508B"/>
    <w:rsid w:val="00640D66"/>
    <w:rsid w:val="00642347"/>
    <w:rsid w:val="00642513"/>
    <w:rsid w:val="006471B6"/>
    <w:rsid w:val="0065128A"/>
    <w:rsid w:val="006513B2"/>
    <w:rsid w:val="00652465"/>
    <w:rsid w:val="00656DED"/>
    <w:rsid w:val="00662404"/>
    <w:rsid w:val="0066421A"/>
    <w:rsid w:val="006647BC"/>
    <w:rsid w:val="00665161"/>
    <w:rsid w:val="00665648"/>
    <w:rsid w:val="0066797C"/>
    <w:rsid w:val="00670BB9"/>
    <w:rsid w:val="00671CDE"/>
    <w:rsid w:val="00671DA9"/>
    <w:rsid w:val="00672367"/>
    <w:rsid w:val="00672C6E"/>
    <w:rsid w:val="00673059"/>
    <w:rsid w:val="00674FA3"/>
    <w:rsid w:val="00680A20"/>
    <w:rsid w:val="00681618"/>
    <w:rsid w:val="006850B2"/>
    <w:rsid w:val="006859EF"/>
    <w:rsid w:val="0068636A"/>
    <w:rsid w:val="0069056B"/>
    <w:rsid w:val="0069080E"/>
    <w:rsid w:val="00692A93"/>
    <w:rsid w:val="0069404C"/>
    <w:rsid w:val="006960F8"/>
    <w:rsid w:val="00696354"/>
    <w:rsid w:val="006A016A"/>
    <w:rsid w:val="006A09CD"/>
    <w:rsid w:val="006A1E50"/>
    <w:rsid w:val="006A3A4C"/>
    <w:rsid w:val="006A72D5"/>
    <w:rsid w:val="006B0918"/>
    <w:rsid w:val="006B0ACE"/>
    <w:rsid w:val="006B14A0"/>
    <w:rsid w:val="006B16B9"/>
    <w:rsid w:val="006B245F"/>
    <w:rsid w:val="006B26E4"/>
    <w:rsid w:val="006B692B"/>
    <w:rsid w:val="006C0C34"/>
    <w:rsid w:val="006C32CA"/>
    <w:rsid w:val="006C35B6"/>
    <w:rsid w:val="006C5079"/>
    <w:rsid w:val="006C5D00"/>
    <w:rsid w:val="006D00FD"/>
    <w:rsid w:val="006D01A6"/>
    <w:rsid w:val="006D0A67"/>
    <w:rsid w:val="006D169C"/>
    <w:rsid w:val="006D6B70"/>
    <w:rsid w:val="006D6B7C"/>
    <w:rsid w:val="006D7FB8"/>
    <w:rsid w:val="006E08AA"/>
    <w:rsid w:val="006E4EEF"/>
    <w:rsid w:val="006E6F19"/>
    <w:rsid w:val="006F27BE"/>
    <w:rsid w:val="006F4319"/>
    <w:rsid w:val="006F45C8"/>
    <w:rsid w:val="006F49F4"/>
    <w:rsid w:val="006F59A5"/>
    <w:rsid w:val="006F5D65"/>
    <w:rsid w:val="006F7361"/>
    <w:rsid w:val="007008CC"/>
    <w:rsid w:val="00701BD9"/>
    <w:rsid w:val="007024B2"/>
    <w:rsid w:val="00704E5A"/>
    <w:rsid w:val="007146BE"/>
    <w:rsid w:val="00715F6D"/>
    <w:rsid w:val="007171A5"/>
    <w:rsid w:val="00720B9C"/>
    <w:rsid w:val="007221A7"/>
    <w:rsid w:val="00723741"/>
    <w:rsid w:val="00725FE9"/>
    <w:rsid w:val="00731A1E"/>
    <w:rsid w:val="00732050"/>
    <w:rsid w:val="00734E17"/>
    <w:rsid w:val="00734F8C"/>
    <w:rsid w:val="00735006"/>
    <w:rsid w:val="007365F9"/>
    <w:rsid w:val="007369A2"/>
    <w:rsid w:val="0073718F"/>
    <w:rsid w:val="007373FF"/>
    <w:rsid w:val="00737A59"/>
    <w:rsid w:val="00742ED4"/>
    <w:rsid w:val="00743A02"/>
    <w:rsid w:val="00743F47"/>
    <w:rsid w:val="00745DF7"/>
    <w:rsid w:val="00746658"/>
    <w:rsid w:val="00751AB7"/>
    <w:rsid w:val="007522D6"/>
    <w:rsid w:val="007576AB"/>
    <w:rsid w:val="007651F9"/>
    <w:rsid w:val="007712BC"/>
    <w:rsid w:val="007729AE"/>
    <w:rsid w:val="0077398D"/>
    <w:rsid w:val="00773D83"/>
    <w:rsid w:val="007744B7"/>
    <w:rsid w:val="00775DA7"/>
    <w:rsid w:val="0077728B"/>
    <w:rsid w:val="00777AD4"/>
    <w:rsid w:val="00777F6B"/>
    <w:rsid w:val="007815A5"/>
    <w:rsid w:val="00781D5A"/>
    <w:rsid w:val="007849DE"/>
    <w:rsid w:val="00787788"/>
    <w:rsid w:val="00790209"/>
    <w:rsid w:val="00793987"/>
    <w:rsid w:val="00795DA9"/>
    <w:rsid w:val="007978CC"/>
    <w:rsid w:val="007A2D18"/>
    <w:rsid w:val="007A4062"/>
    <w:rsid w:val="007A4199"/>
    <w:rsid w:val="007A42AF"/>
    <w:rsid w:val="007A56B8"/>
    <w:rsid w:val="007A6DFE"/>
    <w:rsid w:val="007A7AB3"/>
    <w:rsid w:val="007B01A9"/>
    <w:rsid w:val="007B0A72"/>
    <w:rsid w:val="007B1AF2"/>
    <w:rsid w:val="007B21B5"/>
    <w:rsid w:val="007B4EA7"/>
    <w:rsid w:val="007C0AD3"/>
    <w:rsid w:val="007C2E47"/>
    <w:rsid w:val="007C4991"/>
    <w:rsid w:val="007C543E"/>
    <w:rsid w:val="007C57B8"/>
    <w:rsid w:val="007C58D1"/>
    <w:rsid w:val="007C5CA6"/>
    <w:rsid w:val="007C71E5"/>
    <w:rsid w:val="007C7B70"/>
    <w:rsid w:val="007C7BA6"/>
    <w:rsid w:val="007D09E9"/>
    <w:rsid w:val="007D0C6F"/>
    <w:rsid w:val="007D3D3F"/>
    <w:rsid w:val="007D4312"/>
    <w:rsid w:val="007D45D7"/>
    <w:rsid w:val="007D5B60"/>
    <w:rsid w:val="007D68A6"/>
    <w:rsid w:val="007E086E"/>
    <w:rsid w:val="007E0BCE"/>
    <w:rsid w:val="007E1914"/>
    <w:rsid w:val="007E5072"/>
    <w:rsid w:val="007E6EFA"/>
    <w:rsid w:val="007E7B32"/>
    <w:rsid w:val="007F0CBC"/>
    <w:rsid w:val="007F3D50"/>
    <w:rsid w:val="007F7343"/>
    <w:rsid w:val="007F73BA"/>
    <w:rsid w:val="007F7452"/>
    <w:rsid w:val="007F7C4E"/>
    <w:rsid w:val="00802212"/>
    <w:rsid w:val="00804EDC"/>
    <w:rsid w:val="00805AA9"/>
    <w:rsid w:val="00805B17"/>
    <w:rsid w:val="00810B51"/>
    <w:rsid w:val="00810D47"/>
    <w:rsid w:val="00813A01"/>
    <w:rsid w:val="00813EED"/>
    <w:rsid w:val="00814D3B"/>
    <w:rsid w:val="00815698"/>
    <w:rsid w:val="008174C8"/>
    <w:rsid w:val="008175D5"/>
    <w:rsid w:val="008201F3"/>
    <w:rsid w:val="00822C9D"/>
    <w:rsid w:val="00823405"/>
    <w:rsid w:val="00825C64"/>
    <w:rsid w:val="008264BE"/>
    <w:rsid w:val="008268A5"/>
    <w:rsid w:val="00827A8D"/>
    <w:rsid w:val="0083283A"/>
    <w:rsid w:val="008342C1"/>
    <w:rsid w:val="0083491B"/>
    <w:rsid w:val="00836D33"/>
    <w:rsid w:val="00837621"/>
    <w:rsid w:val="008378DD"/>
    <w:rsid w:val="00840274"/>
    <w:rsid w:val="00842EFE"/>
    <w:rsid w:val="00843CB2"/>
    <w:rsid w:val="008447A8"/>
    <w:rsid w:val="00845CCB"/>
    <w:rsid w:val="00846DFF"/>
    <w:rsid w:val="00847845"/>
    <w:rsid w:val="00851FBE"/>
    <w:rsid w:val="00852038"/>
    <w:rsid w:val="00852764"/>
    <w:rsid w:val="00852B49"/>
    <w:rsid w:val="008559C2"/>
    <w:rsid w:val="0085639F"/>
    <w:rsid w:val="00865132"/>
    <w:rsid w:val="0086564B"/>
    <w:rsid w:val="00865DC6"/>
    <w:rsid w:val="00867384"/>
    <w:rsid w:val="00873796"/>
    <w:rsid w:val="008743E8"/>
    <w:rsid w:val="008747B2"/>
    <w:rsid w:val="00875FF1"/>
    <w:rsid w:val="0088130B"/>
    <w:rsid w:val="00881A2A"/>
    <w:rsid w:val="008829B2"/>
    <w:rsid w:val="00882B86"/>
    <w:rsid w:val="00883BB2"/>
    <w:rsid w:val="00885918"/>
    <w:rsid w:val="00886659"/>
    <w:rsid w:val="008925A3"/>
    <w:rsid w:val="00894F8E"/>
    <w:rsid w:val="00895F05"/>
    <w:rsid w:val="008963D4"/>
    <w:rsid w:val="00897255"/>
    <w:rsid w:val="008A03DF"/>
    <w:rsid w:val="008A04DF"/>
    <w:rsid w:val="008A1958"/>
    <w:rsid w:val="008A2198"/>
    <w:rsid w:val="008A2702"/>
    <w:rsid w:val="008A3CD5"/>
    <w:rsid w:val="008A486E"/>
    <w:rsid w:val="008A53BA"/>
    <w:rsid w:val="008A5A25"/>
    <w:rsid w:val="008B1204"/>
    <w:rsid w:val="008B179D"/>
    <w:rsid w:val="008B17D6"/>
    <w:rsid w:val="008B1E20"/>
    <w:rsid w:val="008C365C"/>
    <w:rsid w:val="008C3DBD"/>
    <w:rsid w:val="008D0818"/>
    <w:rsid w:val="008D2446"/>
    <w:rsid w:val="008D4BD1"/>
    <w:rsid w:val="008D607C"/>
    <w:rsid w:val="008D7027"/>
    <w:rsid w:val="008D75B4"/>
    <w:rsid w:val="008D770C"/>
    <w:rsid w:val="008E05D0"/>
    <w:rsid w:val="008E07C9"/>
    <w:rsid w:val="008E113D"/>
    <w:rsid w:val="008E264D"/>
    <w:rsid w:val="008E2DB9"/>
    <w:rsid w:val="008E3C84"/>
    <w:rsid w:val="008E3DE9"/>
    <w:rsid w:val="008E42DF"/>
    <w:rsid w:val="008E460C"/>
    <w:rsid w:val="008E5DC9"/>
    <w:rsid w:val="008F07C8"/>
    <w:rsid w:val="008F12DC"/>
    <w:rsid w:val="008F6D57"/>
    <w:rsid w:val="00900ED2"/>
    <w:rsid w:val="009019A0"/>
    <w:rsid w:val="009034FB"/>
    <w:rsid w:val="00904BD0"/>
    <w:rsid w:val="00906001"/>
    <w:rsid w:val="00907F10"/>
    <w:rsid w:val="00910726"/>
    <w:rsid w:val="00910D3D"/>
    <w:rsid w:val="00911866"/>
    <w:rsid w:val="00914D77"/>
    <w:rsid w:val="00915E62"/>
    <w:rsid w:val="00916262"/>
    <w:rsid w:val="00917177"/>
    <w:rsid w:val="00920789"/>
    <w:rsid w:val="009209DE"/>
    <w:rsid w:val="009253E3"/>
    <w:rsid w:val="00925CA6"/>
    <w:rsid w:val="00926737"/>
    <w:rsid w:val="0092698D"/>
    <w:rsid w:val="00927151"/>
    <w:rsid w:val="00934329"/>
    <w:rsid w:val="00935370"/>
    <w:rsid w:val="009361FA"/>
    <w:rsid w:val="00936409"/>
    <w:rsid w:val="00940809"/>
    <w:rsid w:val="009421FD"/>
    <w:rsid w:val="00942FE1"/>
    <w:rsid w:val="0094369C"/>
    <w:rsid w:val="0094443F"/>
    <w:rsid w:val="00947758"/>
    <w:rsid w:val="00947934"/>
    <w:rsid w:val="00947E8E"/>
    <w:rsid w:val="0095012F"/>
    <w:rsid w:val="00950615"/>
    <w:rsid w:val="00950A49"/>
    <w:rsid w:val="00951E37"/>
    <w:rsid w:val="00952028"/>
    <w:rsid w:val="009545AB"/>
    <w:rsid w:val="00954B06"/>
    <w:rsid w:val="00955DE5"/>
    <w:rsid w:val="00956258"/>
    <w:rsid w:val="0095648D"/>
    <w:rsid w:val="00956BEB"/>
    <w:rsid w:val="009574A1"/>
    <w:rsid w:val="00957816"/>
    <w:rsid w:val="00957CE9"/>
    <w:rsid w:val="00957D95"/>
    <w:rsid w:val="00957DFA"/>
    <w:rsid w:val="00960688"/>
    <w:rsid w:val="00960BFF"/>
    <w:rsid w:val="00963D97"/>
    <w:rsid w:val="009643D8"/>
    <w:rsid w:val="0096511F"/>
    <w:rsid w:val="00972CBF"/>
    <w:rsid w:val="0097310C"/>
    <w:rsid w:val="009738A2"/>
    <w:rsid w:val="009764CA"/>
    <w:rsid w:val="00981134"/>
    <w:rsid w:val="00982401"/>
    <w:rsid w:val="00982D93"/>
    <w:rsid w:val="00983449"/>
    <w:rsid w:val="009835D1"/>
    <w:rsid w:val="00983DC0"/>
    <w:rsid w:val="00984461"/>
    <w:rsid w:val="00985348"/>
    <w:rsid w:val="009867EE"/>
    <w:rsid w:val="0099068A"/>
    <w:rsid w:val="00990F33"/>
    <w:rsid w:val="00994687"/>
    <w:rsid w:val="009963E1"/>
    <w:rsid w:val="00996A80"/>
    <w:rsid w:val="00997245"/>
    <w:rsid w:val="009A076B"/>
    <w:rsid w:val="009A0770"/>
    <w:rsid w:val="009A0FAB"/>
    <w:rsid w:val="009A1A95"/>
    <w:rsid w:val="009A729D"/>
    <w:rsid w:val="009B0047"/>
    <w:rsid w:val="009B09EF"/>
    <w:rsid w:val="009B0C5F"/>
    <w:rsid w:val="009B11E4"/>
    <w:rsid w:val="009B3C11"/>
    <w:rsid w:val="009B53DF"/>
    <w:rsid w:val="009B5615"/>
    <w:rsid w:val="009B5F9D"/>
    <w:rsid w:val="009C0917"/>
    <w:rsid w:val="009C26A1"/>
    <w:rsid w:val="009C26DE"/>
    <w:rsid w:val="009C5234"/>
    <w:rsid w:val="009C628F"/>
    <w:rsid w:val="009D0625"/>
    <w:rsid w:val="009D12FF"/>
    <w:rsid w:val="009D27A8"/>
    <w:rsid w:val="009D5558"/>
    <w:rsid w:val="009D6208"/>
    <w:rsid w:val="009D6C76"/>
    <w:rsid w:val="009E028D"/>
    <w:rsid w:val="009E2189"/>
    <w:rsid w:val="009E2CC9"/>
    <w:rsid w:val="009E3344"/>
    <w:rsid w:val="009E4485"/>
    <w:rsid w:val="009E5777"/>
    <w:rsid w:val="009F2EC4"/>
    <w:rsid w:val="009F5717"/>
    <w:rsid w:val="009F5F68"/>
    <w:rsid w:val="009F6983"/>
    <w:rsid w:val="00A00397"/>
    <w:rsid w:val="00A0074A"/>
    <w:rsid w:val="00A013B6"/>
    <w:rsid w:val="00A029F8"/>
    <w:rsid w:val="00A0365D"/>
    <w:rsid w:val="00A05356"/>
    <w:rsid w:val="00A0696C"/>
    <w:rsid w:val="00A11324"/>
    <w:rsid w:val="00A13B4D"/>
    <w:rsid w:val="00A14586"/>
    <w:rsid w:val="00A15A1D"/>
    <w:rsid w:val="00A17418"/>
    <w:rsid w:val="00A17667"/>
    <w:rsid w:val="00A21615"/>
    <w:rsid w:val="00A2515D"/>
    <w:rsid w:val="00A254FD"/>
    <w:rsid w:val="00A268E1"/>
    <w:rsid w:val="00A26B23"/>
    <w:rsid w:val="00A27494"/>
    <w:rsid w:val="00A32A91"/>
    <w:rsid w:val="00A32E80"/>
    <w:rsid w:val="00A3420B"/>
    <w:rsid w:val="00A35789"/>
    <w:rsid w:val="00A35FB8"/>
    <w:rsid w:val="00A40491"/>
    <w:rsid w:val="00A407E5"/>
    <w:rsid w:val="00A43797"/>
    <w:rsid w:val="00A4403D"/>
    <w:rsid w:val="00A45AFB"/>
    <w:rsid w:val="00A45B5F"/>
    <w:rsid w:val="00A46044"/>
    <w:rsid w:val="00A479F1"/>
    <w:rsid w:val="00A47A09"/>
    <w:rsid w:val="00A5009D"/>
    <w:rsid w:val="00A50CC2"/>
    <w:rsid w:val="00A51A4C"/>
    <w:rsid w:val="00A51D6C"/>
    <w:rsid w:val="00A51F68"/>
    <w:rsid w:val="00A5265B"/>
    <w:rsid w:val="00A53E19"/>
    <w:rsid w:val="00A53F94"/>
    <w:rsid w:val="00A55229"/>
    <w:rsid w:val="00A561C2"/>
    <w:rsid w:val="00A56C5A"/>
    <w:rsid w:val="00A57D1E"/>
    <w:rsid w:val="00A57E97"/>
    <w:rsid w:val="00A57FF5"/>
    <w:rsid w:val="00A637DF"/>
    <w:rsid w:val="00A6445C"/>
    <w:rsid w:val="00A670D9"/>
    <w:rsid w:val="00A67149"/>
    <w:rsid w:val="00A70734"/>
    <w:rsid w:val="00A7102D"/>
    <w:rsid w:val="00A71645"/>
    <w:rsid w:val="00A7394D"/>
    <w:rsid w:val="00A74267"/>
    <w:rsid w:val="00A77574"/>
    <w:rsid w:val="00A80C3D"/>
    <w:rsid w:val="00A8122F"/>
    <w:rsid w:val="00A8437B"/>
    <w:rsid w:val="00A84E55"/>
    <w:rsid w:val="00A90191"/>
    <w:rsid w:val="00A9202E"/>
    <w:rsid w:val="00A924EB"/>
    <w:rsid w:val="00A92578"/>
    <w:rsid w:val="00A9299B"/>
    <w:rsid w:val="00A93B5A"/>
    <w:rsid w:val="00A95D91"/>
    <w:rsid w:val="00A961CC"/>
    <w:rsid w:val="00A972F4"/>
    <w:rsid w:val="00AA24F0"/>
    <w:rsid w:val="00AA31CE"/>
    <w:rsid w:val="00AA4677"/>
    <w:rsid w:val="00AA4B15"/>
    <w:rsid w:val="00AA562D"/>
    <w:rsid w:val="00AA58FA"/>
    <w:rsid w:val="00AB200B"/>
    <w:rsid w:val="00AB205A"/>
    <w:rsid w:val="00AB27C9"/>
    <w:rsid w:val="00AB313B"/>
    <w:rsid w:val="00AB32AB"/>
    <w:rsid w:val="00AB3461"/>
    <w:rsid w:val="00AB42E5"/>
    <w:rsid w:val="00AB43C4"/>
    <w:rsid w:val="00AB7C84"/>
    <w:rsid w:val="00AC077A"/>
    <w:rsid w:val="00AC3673"/>
    <w:rsid w:val="00AC48D4"/>
    <w:rsid w:val="00AC7072"/>
    <w:rsid w:val="00AD00F4"/>
    <w:rsid w:val="00AD0133"/>
    <w:rsid w:val="00AD01E5"/>
    <w:rsid w:val="00AD111D"/>
    <w:rsid w:val="00AD1C3F"/>
    <w:rsid w:val="00AD2E1F"/>
    <w:rsid w:val="00AD3957"/>
    <w:rsid w:val="00AD6A97"/>
    <w:rsid w:val="00AE250F"/>
    <w:rsid w:val="00AE2D8C"/>
    <w:rsid w:val="00AE37F6"/>
    <w:rsid w:val="00AE73C0"/>
    <w:rsid w:val="00AF0A45"/>
    <w:rsid w:val="00AF1F9E"/>
    <w:rsid w:val="00AF21CB"/>
    <w:rsid w:val="00AF22E7"/>
    <w:rsid w:val="00AF3ABF"/>
    <w:rsid w:val="00AF685E"/>
    <w:rsid w:val="00AF70E9"/>
    <w:rsid w:val="00AF711C"/>
    <w:rsid w:val="00B001A0"/>
    <w:rsid w:val="00B01723"/>
    <w:rsid w:val="00B06085"/>
    <w:rsid w:val="00B06717"/>
    <w:rsid w:val="00B0675E"/>
    <w:rsid w:val="00B07661"/>
    <w:rsid w:val="00B10945"/>
    <w:rsid w:val="00B113EA"/>
    <w:rsid w:val="00B11CC3"/>
    <w:rsid w:val="00B12BC4"/>
    <w:rsid w:val="00B12D5C"/>
    <w:rsid w:val="00B14FAC"/>
    <w:rsid w:val="00B15B67"/>
    <w:rsid w:val="00B166CD"/>
    <w:rsid w:val="00B1731C"/>
    <w:rsid w:val="00B173B7"/>
    <w:rsid w:val="00B178F4"/>
    <w:rsid w:val="00B20634"/>
    <w:rsid w:val="00B21060"/>
    <w:rsid w:val="00B215E7"/>
    <w:rsid w:val="00B24A2F"/>
    <w:rsid w:val="00B271B1"/>
    <w:rsid w:val="00B3187A"/>
    <w:rsid w:val="00B31C77"/>
    <w:rsid w:val="00B37764"/>
    <w:rsid w:val="00B4029F"/>
    <w:rsid w:val="00B417AC"/>
    <w:rsid w:val="00B43A99"/>
    <w:rsid w:val="00B43C89"/>
    <w:rsid w:val="00B44240"/>
    <w:rsid w:val="00B47D0B"/>
    <w:rsid w:val="00B50F6B"/>
    <w:rsid w:val="00B5103B"/>
    <w:rsid w:val="00B53C82"/>
    <w:rsid w:val="00B560B2"/>
    <w:rsid w:val="00B56AC5"/>
    <w:rsid w:val="00B6010E"/>
    <w:rsid w:val="00B61765"/>
    <w:rsid w:val="00B65E07"/>
    <w:rsid w:val="00B67F21"/>
    <w:rsid w:val="00B70FF4"/>
    <w:rsid w:val="00B752B8"/>
    <w:rsid w:val="00B814C1"/>
    <w:rsid w:val="00B82FBF"/>
    <w:rsid w:val="00B84033"/>
    <w:rsid w:val="00B8648F"/>
    <w:rsid w:val="00B86E0F"/>
    <w:rsid w:val="00B87139"/>
    <w:rsid w:val="00B9197F"/>
    <w:rsid w:val="00B93783"/>
    <w:rsid w:val="00B96FA3"/>
    <w:rsid w:val="00BA1867"/>
    <w:rsid w:val="00BA217B"/>
    <w:rsid w:val="00BA29EB"/>
    <w:rsid w:val="00BA3587"/>
    <w:rsid w:val="00BA4E7E"/>
    <w:rsid w:val="00BA5B9E"/>
    <w:rsid w:val="00BA67F7"/>
    <w:rsid w:val="00BA6993"/>
    <w:rsid w:val="00BB12CA"/>
    <w:rsid w:val="00BB1697"/>
    <w:rsid w:val="00BB363E"/>
    <w:rsid w:val="00BB41CF"/>
    <w:rsid w:val="00BB6BFE"/>
    <w:rsid w:val="00BB7285"/>
    <w:rsid w:val="00BB76FD"/>
    <w:rsid w:val="00BC18D2"/>
    <w:rsid w:val="00BC1D6C"/>
    <w:rsid w:val="00BC2EBF"/>
    <w:rsid w:val="00BC3BBF"/>
    <w:rsid w:val="00BD07E5"/>
    <w:rsid w:val="00BD1DC7"/>
    <w:rsid w:val="00BD30E0"/>
    <w:rsid w:val="00BD53E0"/>
    <w:rsid w:val="00BD60FE"/>
    <w:rsid w:val="00BE0B05"/>
    <w:rsid w:val="00BE2C36"/>
    <w:rsid w:val="00BE40D4"/>
    <w:rsid w:val="00BF0514"/>
    <w:rsid w:val="00BF354F"/>
    <w:rsid w:val="00BF3811"/>
    <w:rsid w:val="00BF4F24"/>
    <w:rsid w:val="00BF7233"/>
    <w:rsid w:val="00C00FFC"/>
    <w:rsid w:val="00C019C4"/>
    <w:rsid w:val="00C01A33"/>
    <w:rsid w:val="00C04F14"/>
    <w:rsid w:val="00C05E0F"/>
    <w:rsid w:val="00C07CA3"/>
    <w:rsid w:val="00C1189B"/>
    <w:rsid w:val="00C13495"/>
    <w:rsid w:val="00C14374"/>
    <w:rsid w:val="00C15054"/>
    <w:rsid w:val="00C15DC2"/>
    <w:rsid w:val="00C2007F"/>
    <w:rsid w:val="00C22151"/>
    <w:rsid w:val="00C23797"/>
    <w:rsid w:val="00C23D88"/>
    <w:rsid w:val="00C253C8"/>
    <w:rsid w:val="00C25823"/>
    <w:rsid w:val="00C2619C"/>
    <w:rsid w:val="00C26665"/>
    <w:rsid w:val="00C27AB8"/>
    <w:rsid w:val="00C326EB"/>
    <w:rsid w:val="00C33357"/>
    <w:rsid w:val="00C34015"/>
    <w:rsid w:val="00C346A4"/>
    <w:rsid w:val="00C359D3"/>
    <w:rsid w:val="00C35A1E"/>
    <w:rsid w:val="00C3614C"/>
    <w:rsid w:val="00C36E2F"/>
    <w:rsid w:val="00C371FF"/>
    <w:rsid w:val="00C37498"/>
    <w:rsid w:val="00C40E00"/>
    <w:rsid w:val="00C40FFB"/>
    <w:rsid w:val="00C4301A"/>
    <w:rsid w:val="00C437D5"/>
    <w:rsid w:val="00C51355"/>
    <w:rsid w:val="00C55A2B"/>
    <w:rsid w:val="00C56E70"/>
    <w:rsid w:val="00C577B5"/>
    <w:rsid w:val="00C60194"/>
    <w:rsid w:val="00C614A7"/>
    <w:rsid w:val="00C62451"/>
    <w:rsid w:val="00C63967"/>
    <w:rsid w:val="00C63BC4"/>
    <w:rsid w:val="00C64F48"/>
    <w:rsid w:val="00C66381"/>
    <w:rsid w:val="00C663EB"/>
    <w:rsid w:val="00C6787C"/>
    <w:rsid w:val="00C67946"/>
    <w:rsid w:val="00C72BF9"/>
    <w:rsid w:val="00C73967"/>
    <w:rsid w:val="00C75719"/>
    <w:rsid w:val="00C76BCA"/>
    <w:rsid w:val="00C7741E"/>
    <w:rsid w:val="00C8294C"/>
    <w:rsid w:val="00C84F0E"/>
    <w:rsid w:val="00C85009"/>
    <w:rsid w:val="00C87F72"/>
    <w:rsid w:val="00C960F7"/>
    <w:rsid w:val="00CA2A90"/>
    <w:rsid w:val="00CA30A6"/>
    <w:rsid w:val="00CA30E6"/>
    <w:rsid w:val="00CA507B"/>
    <w:rsid w:val="00CA5E09"/>
    <w:rsid w:val="00CA605A"/>
    <w:rsid w:val="00CA6230"/>
    <w:rsid w:val="00CB3531"/>
    <w:rsid w:val="00CB5A25"/>
    <w:rsid w:val="00CB645F"/>
    <w:rsid w:val="00CB6F38"/>
    <w:rsid w:val="00CC012B"/>
    <w:rsid w:val="00CC1030"/>
    <w:rsid w:val="00CC125B"/>
    <w:rsid w:val="00CC1F51"/>
    <w:rsid w:val="00CC21DB"/>
    <w:rsid w:val="00CC3769"/>
    <w:rsid w:val="00CC3D78"/>
    <w:rsid w:val="00CC4B6A"/>
    <w:rsid w:val="00CC7B25"/>
    <w:rsid w:val="00CD1A8A"/>
    <w:rsid w:val="00CD4A64"/>
    <w:rsid w:val="00CD6869"/>
    <w:rsid w:val="00CD6DDD"/>
    <w:rsid w:val="00CE3595"/>
    <w:rsid w:val="00CE4D3B"/>
    <w:rsid w:val="00CE52AD"/>
    <w:rsid w:val="00CE5CF4"/>
    <w:rsid w:val="00CE6158"/>
    <w:rsid w:val="00CE647B"/>
    <w:rsid w:val="00CE6CFB"/>
    <w:rsid w:val="00CF00D0"/>
    <w:rsid w:val="00CF11BF"/>
    <w:rsid w:val="00CF35EC"/>
    <w:rsid w:val="00CF42C8"/>
    <w:rsid w:val="00CF45AD"/>
    <w:rsid w:val="00CF4EA5"/>
    <w:rsid w:val="00CF5562"/>
    <w:rsid w:val="00CF55E4"/>
    <w:rsid w:val="00CF6619"/>
    <w:rsid w:val="00CF6CAE"/>
    <w:rsid w:val="00CF7553"/>
    <w:rsid w:val="00D00176"/>
    <w:rsid w:val="00D051EC"/>
    <w:rsid w:val="00D06A77"/>
    <w:rsid w:val="00D11050"/>
    <w:rsid w:val="00D113A2"/>
    <w:rsid w:val="00D11843"/>
    <w:rsid w:val="00D11DAC"/>
    <w:rsid w:val="00D12A86"/>
    <w:rsid w:val="00D13793"/>
    <w:rsid w:val="00D22739"/>
    <w:rsid w:val="00D236A5"/>
    <w:rsid w:val="00D30713"/>
    <w:rsid w:val="00D32F61"/>
    <w:rsid w:val="00D337FE"/>
    <w:rsid w:val="00D35898"/>
    <w:rsid w:val="00D361EA"/>
    <w:rsid w:val="00D372A6"/>
    <w:rsid w:val="00D40293"/>
    <w:rsid w:val="00D431E5"/>
    <w:rsid w:val="00D44779"/>
    <w:rsid w:val="00D46115"/>
    <w:rsid w:val="00D47FC9"/>
    <w:rsid w:val="00D514F3"/>
    <w:rsid w:val="00D53377"/>
    <w:rsid w:val="00D534FF"/>
    <w:rsid w:val="00D54BB2"/>
    <w:rsid w:val="00D54FAE"/>
    <w:rsid w:val="00D5545D"/>
    <w:rsid w:val="00D559B6"/>
    <w:rsid w:val="00D56106"/>
    <w:rsid w:val="00D602A5"/>
    <w:rsid w:val="00D60506"/>
    <w:rsid w:val="00D607E7"/>
    <w:rsid w:val="00D60C11"/>
    <w:rsid w:val="00D6280D"/>
    <w:rsid w:val="00D62B8B"/>
    <w:rsid w:val="00D6356F"/>
    <w:rsid w:val="00D66E68"/>
    <w:rsid w:val="00D70678"/>
    <w:rsid w:val="00D70974"/>
    <w:rsid w:val="00D7410B"/>
    <w:rsid w:val="00D75BA0"/>
    <w:rsid w:val="00D81F86"/>
    <w:rsid w:val="00D830A9"/>
    <w:rsid w:val="00D83CFA"/>
    <w:rsid w:val="00D8626B"/>
    <w:rsid w:val="00D87FD2"/>
    <w:rsid w:val="00D90B61"/>
    <w:rsid w:val="00D93904"/>
    <w:rsid w:val="00D96D78"/>
    <w:rsid w:val="00D97D96"/>
    <w:rsid w:val="00DA0409"/>
    <w:rsid w:val="00DA0D22"/>
    <w:rsid w:val="00DA1870"/>
    <w:rsid w:val="00DA385E"/>
    <w:rsid w:val="00DB02B7"/>
    <w:rsid w:val="00DB2A08"/>
    <w:rsid w:val="00DB2CDA"/>
    <w:rsid w:val="00DB30AB"/>
    <w:rsid w:val="00DB35D2"/>
    <w:rsid w:val="00DB6D7D"/>
    <w:rsid w:val="00DB7D4E"/>
    <w:rsid w:val="00DC0561"/>
    <w:rsid w:val="00DC1FBF"/>
    <w:rsid w:val="00DC21A7"/>
    <w:rsid w:val="00DC27A1"/>
    <w:rsid w:val="00DC3D5B"/>
    <w:rsid w:val="00DC598E"/>
    <w:rsid w:val="00DC6A4C"/>
    <w:rsid w:val="00DD5AB9"/>
    <w:rsid w:val="00DE02FF"/>
    <w:rsid w:val="00DE0CF4"/>
    <w:rsid w:val="00DE13C4"/>
    <w:rsid w:val="00DE32D4"/>
    <w:rsid w:val="00DE78D5"/>
    <w:rsid w:val="00DF014D"/>
    <w:rsid w:val="00DF13A5"/>
    <w:rsid w:val="00DF18FE"/>
    <w:rsid w:val="00DF39E8"/>
    <w:rsid w:val="00DF6475"/>
    <w:rsid w:val="00E005F9"/>
    <w:rsid w:val="00E02F9F"/>
    <w:rsid w:val="00E0395C"/>
    <w:rsid w:val="00E03BEC"/>
    <w:rsid w:val="00E04B0D"/>
    <w:rsid w:val="00E05EE0"/>
    <w:rsid w:val="00E121D0"/>
    <w:rsid w:val="00E1678E"/>
    <w:rsid w:val="00E200A4"/>
    <w:rsid w:val="00E209C8"/>
    <w:rsid w:val="00E20A4B"/>
    <w:rsid w:val="00E2393F"/>
    <w:rsid w:val="00E24012"/>
    <w:rsid w:val="00E24C08"/>
    <w:rsid w:val="00E27747"/>
    <w:rsid w:val="00E30F1F"/>
    <w:rsid w:val="00E32935"/>
    <w:rsid w:val="00E32ED2"/>
    <w:rsid w:val="00E35E31"/>
    <w:rsid w:val="00E36F3F"/>
    <w:rsid w:val="00E379B3"/>
    <w:rsid w:val="00E40553"/>
    <w:rsid w:val="00E431FC"/>
    <w:rsid w:val="00E4367C"/>
    <w:rsid w:val="00E474C8"/>
    <w:rsid w:val="00E500E8"/>
    <w:rsid w:val="00E57802"/>
    <w:rsid w:val="00E600A1"/>
    <w:rsid w:val="00E6155A"/>
    <w:rsid w:val="00E61573"/>
    <w:rsid w:val="00E625BA"/>
    <w:rsid w:val="00E62DA0"/>
    <w:rsid w:val="00E64419"/>
    <w:rsid w:val="00E64F33"/>
    <w:rsid w:val="00E705A6"/>
    <w:rsid w:val="00E73565"/>
    <w:rsid w:val="00E73DF8"/>
    <w:rsid w:val="00E74279"/>
    <w:rsid w:val="00E8088A"/>
    <w:rsid w:val="00E80E7C"/>
    <w:rsid w:val="00E8162E"/>
    <w:rsid w:val="00E82C26"/>
    <w:rsid w:val="00E831A4"/>
    <w:rsid w:val="00E84A8E"/>
    <w:rsid w:val="00E85623"/>
    <w:rsid w:val="00E85BD5"/>
    <w:rsid w:val="00E86753"/>
    <w:rsid w:val="00E92BE7"/>
    <w:rsid w:val="00E93C42"/>
    <w:rsid w:val="00E94CD5"/>
    <w:rsid w:val="00E96060"/>
    <w:rsid w:val="00E96665"/>
    <w:rsid w:val="00E97FB6"/>
    <w:rsid w:val="00EA0488"/>
    <w:rsid w:val="00EA09B3"/>
    <w:rsid w:val="00EA17A3"/>
    <w:rsid w:val="00EA1F72"/>
    <w:rsid w:val="00EA324D"/>
    <w:rsid w:val="00EA40AE"/>
    <w:rsid w:val="00EA4C0F"/>
    <w:rsid w:val="00EA5872"/>
    <w:rsid w:val="00EA59CA"/>
    <w:rsid w:val="00EA5D7C"/>
    <w:rsid w:val="00EA6593"/>
    <w:rsid w:val="00EA662C"/>
    <w:rsid w:val="00EA6741"/>
    <w:rsid w:val="00EA7601"/>
    <w:rsid w:val="00EA7C2B"/>
    <w:rsid w:val="00EB0FCC"/>
    <w:rsid w:val="00EB11F8"/>
    <w:rsid w:val="00EB207B"/>
    <w:rsid w:val="00EB5AD0"/>
    <w:rsid w:val="00EB64AD"/>
    <w:rsid w:val="00EB6CF5"/>
    <w:rsid w:val="00EC1361"/>
    <w:rsid w:val="00EC4A01"/>
    <w:rsid w:val="00EC5DF7"/>
    <w:rsid w:val="00EC79D2"/>
    <w:rsid w:val="00ED3342"/>
    <w:rsid w:val="00ED4818"/>
    <w:rsid w:val="00ED7286"/>
    <w:rsid w:val="00EE1FD1"/>
    <w:rsid w:val="00EE2477"/>
    <w:rsid w:val="00EE2491"/>
    <w:rsid w:val="00EE3883"/>
    <w:rsid w:val="00EE5D32"/>
    <w:rsid w:val="00EE65F3"/>
    <w:rsid w:val="00EE6B46"/>
    <w:rsid w:val="00EE7CA4"/>
    <w:rsid w:val="00EF0D84"/>
    <w:rsid w:val="00EF0FFB"/>
    <w:rsid w:val="00EF1893"/>
    <w:rsid w:val="00EF283F"/>
    <w:rsid w:val="00EF3100"/>
    <w:rsid w:val="00EF3DB1"/>
    <w:rsid w:val="00EF450F"/>
    <w:rsid w:val="00EF57DA"/>
    <w:rsid w:val="00F00014"/>
    <w:rsid w:val="00F000F1"/>
    <w:rsid w:val="00F00531"/>
    <w:rsid w:val="00F01129"/>
    <w:rsid w:val="00F06710"/>
    <w:rsid w:val="00F229C2"/>
    <w:rsid w:val="00F261F5"/>
    <w:rsid w:val="00F331DF"/>
    <w:rsid w:val="00F34077"/>
    <w:rsid w:val="00F35395"/>
    <w:rsid w:val="00F4089F"/>
    <w:rsid w:val="00F40B03"/>
    <w:rsid w:val="00F4189D"/>
    <w:rsid w:val="00F42F8F"/>
    <w:rsid w:val="00F43D61"/>
    <w:rsid w:val="00F4508C"/>
    <w:rsid w:val="00F45953"/>
    <w:rsid w:val="00F46964"/>
    <w:rsid w:val="00F47E67"/>
    <w:rsid w:val="00F50CFC"/>
    <w:rsid w:val="00F520D2"/>
    <w:rsid w:val="00F533FF"/>
    <w:rsid w:val="00F53454"/>
    <w:rsid w:val="00F53F3D"/>
    <w:rsid w:val="00F5410F"/>
    <w:rsid w:val="00F54D5A"/>
    <w:rsid w:val="00F56C7C"/>
    <w:rsid w:val="00F5735F"/>
    <w:rsid w:val="00F5780C"/>
    <w:rsid w:val="00F60175"/>
    <w:rsid w:val="00F62351"/>
    <w:rsid w:val="00F640B0"/>
    <w:rsid w:val="00F64212"/>
    <w:rsid w:val="00F6536A"/>
    <w:rsid w:val="00F7117F"/>
    <w:rsid w:val="00F71544"/>
    <w:rsid w:val="00F7379A"/>
    <w:rsid w:val="00F7578F"/>
    <w:rsid w:val="00F77C4E"/>
    <w:rsid w:val="00F80AD2"/>
    <w:rsid w:val="00F80D34"/>
    <w:rsid w:val="00F8155F"/>
    <w:rsid w:val="00F82161"/>
    <w:rsid w:val="00F82245"/>
    <w:rsid w:val="00F84468"/>
    <w:rsid w:val="00F86C01"/>
    <w:rsid w:val="00F87C70"/>
    <w:rsid w:val="00F9165D"/>
    <w:rsid w:val="00F9200C"/>
    <w:rsid w:val="00F92C92"/>
    <w:rsid w:val="00F943EB"/>
    <w:rsid w:val="00F95339"/>
    <w:rsid w:val="00F95A91"/>
    <w:rsid w:val="00F97A4D"/>
    <w:rsid w:val="00FA0116"/>
    <w:rsid w:val="00FA3951"/>
    <w:rsid w:val="00FA4104"/>
    <w:rsid w:val="00FA493F"/>
    <w:rsid w:val="00FB141A"/>
    <w:rsid w:val="00FB3DAC"/>
    <w:rsid w:val="00FB5926"/>
    <w:rsid w:val="00FC0F6E"/>
    <w:rsid w:val="00FC306D"/>
    <w:rsid w:val="00FC7915"/>
    <w:rsid w:val="00FD38F7"/>
    <w:rsid w:val="00FD3F3D"/>
    <w:rsid w:val="00FD42BE"/>
    <w:rsid w:val="00FD5416"/>
    <w:rsid w:val="00FD6812"/>
    <w:rsid w:val="00FD7704"/>
    <w:rsid w:val="00FE0964"/>
    <w:rsid w:val="00FE0C3C"/>
    <w:rsid w:val="00FE0D4A"/>
    <w:rsid w:val="00FE3B69"/>
    <w:rsid w:val="00FE3BA7"/>
    <w:rsid w:val="00FE4484"/>
    <w:rsid w:val="00FF00A6"/>
    <w:rsid w:val="00FF42A7"/>
    <w:rsid w:val="00FF539B"/>
    <w:rsid w:val="00FF597F"/>
    <w:rsid w:val="00FF63C6"/>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32F250"/>
  <w15:chartTrackingRefBased/>
  <w15:docId w15:val="{BDD3B4B0-C82D-44DF-BDDA-6AFDAA5FC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34EA"/>
    <w:pPr>
      <w:keepNext/>
      <w:keepLines/>
      <w:numPr>
        <w:numId w:val="2"/>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034EA"/>
    <w:pPr>
      <w:keepNext/>
      <w:keepLines/>
      <w:numPr>
        <w:ilvl w:val="1"/>
        <w:numId w:val="2"/>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034EA"/>
    <w:pPr>
      <w:keepNext/>
      <w:keepLines/>
      <w:numPr>
        <w:ilvl w:val="2"/>
        <w:numId w:val="2"/>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1678E"/>
    <w:pPr>
      <w:keepNext/>
      <w:keepLines/>
      <w:numPr>
        <w:ilvl w:val="3"/>
        <w:numId w:val="2"/>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1678E"/>
    <w:pPr>
      <w:keepNext/>
      <w:keepLines/>
      <w:numPr>
        <w:ilvl w:val="4"/>
        <w:numId w:val="2"/>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1678E"/>
    <w:pPr>
      <w:keepNext/>
      <w:keepLines/>
      <w:numPr>
        <w:ilvl w:val="5"/>
        <w:numId w:val="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1678E"/>
    <w:pPr>
      <w:keepNext/>
      <w:keepLines/>
      <w:numPr>
        <w:ilvl w:val="6"/>
        <w:numId w:val="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1678E"/>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1678E"/>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62AA"/>
    <w:pPr>
      <w:ind w:left="720"/>
      <w:contextualSpacing/>
    </w:pPr>
  </w:style>
  <w:style w:type="table" w:styleId="TableGrid">
    <w:name w:val="Table Grid"/>
    <w:basedOn w:val="TableNormal"/>
    <w:uiPriority w:val="39"/>
    <w:rsid w:val="004162AA"/>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qFormat/>
    <w:rsid w:val="004162AA"/>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TitleChar">
    <w:name w:val="Title Char"/>
    <w:basedOn w:val="DefaultParagraphFont"/>
    <w:link w:val="Title"/>
    <w:rsid w:val="004162AA"/>
    <w:rPr>
      <w:rFonts w:asciiTheme="majorHAnsi" w:eastAsia="Times New Roman" w:hAnsiTheme="majorHAnsi" w:cs="Times New Roman"/>
      <w:b/>
      <w:color w:val="FFFFFF"/>
      <w:spacing w:val="-10"/>
      <w:kern w:val="28"/>
      <w:sz w:val="32"/>
      <w:szCs w:val="56"/>
    </w:rPr>
  </w:style>
  <w:style w:type="character" w:styleId="Hyperlink">
    <w:name w:val="Hyperlink"/>
    <w:basedOn w:val="DefaultParagraphFont"/>
    <w:uiPriority w:val="99"/>
    <w:unhideWhenUsed/>
    <w:rsid w:val="004162AA"/>
    <w:rPr>
      <w:color w:val="0563C1" w:themeColor="hyperlink"/>
      <w:u w:val="single"/>
    </w:rPr>
  </w:style>
  <w:style w:type="character" w:styleId="UnresolvedMention">
    <w:name w:val="Unresolved Mention"/>
    <w:basedOn w:val="DefaultParagraphFont"/>
    <w:uiPriority w:val="99"/>
    <w:semiHidden/>
    <w:unhideWhenUsed/>
    <w:rsid w:val="004162AA"/>
    <w:rPr>
      <w:color w:val="605E5C"/>
      <w:shd w:val="clear" w:color="auto" w:fill="E1DFDD"/>
    </w:rPr>
  </w:style>
  <w:style w:type="paragraph" w:styleId="NoSpacing">
    <w:name w:val="No Spacing"/>
    <w:link w:val="NoSpacingChar"/>
    <w:uiPriority w:val="1"/>
    <w:qFormat/>
    <w:rsid w:val="003B65C8"/>
    <w:pPr>
      <w:spacing w:after="0" w:line="240" w:lineRule="auto"/>
    </w:pPr>
    <w:rPr>
      <w:rFonts w:eastAsiaTheme="minorEastAsia"/>
    </w:rPr>
  </w:style>
  <w:style w:type="character" w:customStyle="1" w:styleId="NoSpacingChar">
    <w:name w:val="No Spacing Char"/>
    <w:basedOn w:val="DefaultParagraphFont"/>
    <w:link w:val="NoSpacing"/>
    <w:uiPriority w:val="1"/>
    <w:rsid w:val="003B65C8"/>
    <w:rPr>
      <w:rFonts w:eastAsiaTheme="minorEastAsia"/>
    </w:rPr>
  </w:style>
  <w:style w:type="paragraph" w:styleId="Header">
    <w:name w:val="header"/>
    <w:basedOn w:val="Normal"/>
    <w:link w:val="HeaderChar"/>
    <w:uiPriority w:val="99"/>
    <w:unhideWhenUsed/>
    <w:rsid w:val="008E05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05D0"/>
  </w:style>
  <w:style w:type="paragraph" w:styleId="Footer">
    <w:name w:val="footer"/>
    <w:basedOn w:val="Normal"/>
    <w:link w:val="FooterChar"/>
    <w:uiPriority w:val="99"/>
    <w:unhideWhenUsed/>
    <w:rsid w:val="008E05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05D0"/>
  </w:style>
  <w:style w:type="character" w:customStyle="1" w:styleId="Heading1Char">
    <w:name w:val="Heading 1 Char"/>
    <w:basedOn w:val="DefaultParagraphFont"/>
    <w:link w:val="Heading1"/>
    <w:uiPriority w:val="9"/>
    <w:rsid w:val="002034E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034E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034EA"/>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6306F2"/>
    <w:pPr>
      <w:outlineLvl w:val="9"/>
    </w:pPr>
  </w:style>
  <w:style w:type="paragraph" w:styleId="TOC2">
    <w:name w:val="toc 2"/>
    <w:basedOn w:val="Normal"/>
    <w:next w:val="Normal"/>
    <w:autoRedefine/>
    <w:uiPriority w:val="39"/>
    <w:unhideWhenUsed/>
    <w:rsid w:val="006306F2"/>
    <w:pPr>
      <w:spacing w:after="100"/>
      <w:ind w:left="220"/>
    </w:pPr>
    <w:rPr>
      <w:rFonts w:eastAsiaTheme="minorEastAsia" w:cs="Times New Roman"/>
    </w:rPr>
  </w:style>
  <w:style w:type="paragraph" w:styleId="TOC1">
    <w:name w:val="toc 1"/>
    <w:basedOn w:val="Normal"/>
    <w:next w:val="Normal"/>
    <w:autoRedefine/>
    <w:uiPriority w:val="39"/>
    <w:unhideWhenUsed/>
    <w:rsid w:val="008925A3"/>
    <w:pPr>
      <w:tabs>
        <w:tab w:val="left" w:pos="2613"/>
        <w:tab w:val="right" w:leader="dot" w:pos="9350"/>
      </w:tabs>
      <w:bidi/>
      <w:spacing w:after="100" w:line="360" w:lineRule="auto"/>
    </w:pPr>
    <w:rPr>
      <w:rFonts w:eastAsiaTheme="minorEastAsia" w:cs="Times New Roman"/>
    </w:rPr>
  </w:style>
  <w:style w:type="paragraph" w:styleId="TOC3">
    <w:name w:val="toc 3"/>
    <w:basedOn w:val="Normal"/>
    <w:next w:val="Normal"/>
    <w:autoRedefine/>
    <w:uiPriority w:val="39"/>
    <w:unhideWhenUsed/>
    <w:rsid w:val="006306F2"/>
    <w:pPr>
      <w:spacing w:after="100"/>
      <w:ind w:left="440"/>
    </w:pPr>
    <w:rPr>
      <w:rFonts w:eastAsiaTheme="minorEastAsia" w:cs="Times New Roman"/>
    </w:rPr>
  </w:style>
  <w:style w:type="table" w:styleId="GridTable4-Accent5">
    <w:name w:val="Grid Table 4 Accent 5"/>
    <w:basedOn w:val="TableNormal"/>
    <w:uiPriority w:val="49"/>
    <w:rsid w:val="0094443F"/>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Heading4Char">
    <w:name w:val="Heading 4 Char"/>
    <w:basedOn w:val="DefaultParagraphFont"/>
    <w:link w:val="Heading4"/>
    <w:uiPriority w:val="9"/>
    <w:semiHidden/>
    <w:rsid w:val="00E1678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E1678E"/>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E1678E"/>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E1678E"/>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E1678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1678E"/>
    <w:rPr>
      <w:rFonts w:asciiTheme="majorHAnsi" w:eastAsiaTheme="majorEastAsia" w:hAnsiTheme="majorHAnsi" w:cstheme="majorBidi"/>
      <w:i/>
      <w:iCs/>
      <w:color w:val="272727" w:themeColor="text1" w:themeTint="D8"/>
      <w:sz w:val="21"/>
      <w:szCs w:val="21"/>
    </w:rPr>
  </w:style>
  <w:style w:type="paragraph" w:styleId="TOC4">
    <w:name w:val="toc 4"/>
    <w:basedOn w:val="Normal"/>
    <w:next w:val="Normal"/>
    <w:autoRedefine/>
    <w:uiPriority w:val="39"/>
    <w:unhideWhenUsed/>
    <w:rsid w:val="00B4029F"/>
    <w:pPr>
      <w:bidi/>
      <w:spacing w:after="100"/>
      <w:ind w:left="660"/>
    </w:pPr>
    <w:rPr>
      <w:rFonts w:eastAsiaTheme="minorEastAsia"/>
      <w:kern w:val="2"/>
      <w14:ligatures w14:val="standardContextual"/>
    </w:rPr>
  </w:style>
  <w:style w:type="paragraph" w:styleId="TOC5">
    <w:name w:val="toc 5"/>
    <w:basedOn w:val="Normal"/>
    <w:next w:val="Normal"/>
    <w:autoRedefine/>
    <w:uiPriority w:val="39"/>
    <w:unhideWhenUsed/>
    <w:rsid w:val="00B4029F"/>
    <w:pPr>
      <w:bidi/>
      <w:spacing w:after="100"/>
      <w:ind w:left="880"/>
    </w:pPr>
    <w:rPr>
      <w:rFonts w:eastAsiaTheme="minorEastAsia"/>
      <w:kern w:val="2"/>
      <w14:ligatures w14:val="standardContextual"/>
    </w:rPr>
  </w:style>
  <w:style w:type="paragraph" w:styleId="TOC6">
    <w:name w:val="toc 6"/>
    <w:basedOn w:val="Normal"/>
    <w:next w:val="Normal"/>
    <w:autoRedefine/>
    <w:uiPriority w:val="39"/>
    <w:unhideWhenUsed/>
    <w:rsid w:val="00B4029F"/>
    <w:pPr>
      <w:bidi/>
      <w:spacing w:after="100"/>
      <w:ind w:left="1100"/>
    </w:pPr>
    <w:rPr>
      <w:rFonts w:eastAsiaTheme="minorEastAsia"/>
      <w:kern w:val="2"/>
      <w14:ligatures w14:val="standardContextual"/>
    </w:rPr>
  </w:style>
  <w:style w:type="paragraph" w:styleId="TOC7">
    <w:name w:val="toc 7"/>
    <w:basedOn w:val="Normal"/>
    <w:next w:val="Normal"/>
    <w:autoRedefine/>
    <w:uiPriority w:val="39"/>
    <w:unhideWhenUsed/>
    <w:rsid w:val="00B4029F"/>
    <w:pPr>
      <w:bidi/>
      <w:spacing w:after="100"/>
      <w:ind w:left="1320"/>
    </w:pPr>
    <w:rPr>
      <w:rFonts w:eastAsiaTheme="minorEastAsia"/>
      <w:kern w:val="2"/>
      <w14:ligatures w14:val="standardContextual"/>
    </w:rPr>
  </w:style>
  <w:style w:type="paragraph" w:styleId="TOC8">
    <w:name w:val="toc 8"/>
    <w:basedOn w:val="Normal"/>
    <w:next w:val="Normal"/>
    <w:autoRedefine/>
    <w:uiPriority w:val="39"/>
    <w:unhideWhenUsed/>
    <w:rsid w:val="00B4029F"/>
    <w:pPr>
      <w:bidi/>
      <w:spacing w:after="100"/>
      <w:ind w:left="1540"/>
    </w:pPr>
    <w:rPr>
      <w:rFonts w:eastAsiaTheme="minorEastAsia"/>
      <w:kern w:val="2"/>
      <w14:ligatures w14:val="standardContextual"/>
    </w:rPr>
  </w:style>
  <w:style w:type="paragraph" w:styleId="TOC9">
    <w:name w:val="toc 9"/>
    <w:basedOn w:val="Normal"/>
    <w:next w:val="Normal"/>
    <w:autoRedefine/>
    <w:uiPriority w:val="39"/>
    <w:unhideWhenUsed/>
    <w:rsid w:val="00B4029F"/>
    <w:pPr>
      <w:bidi/>
      <w:spacing w:after="100"/>
      <w:ind w:left="1760"/>
    </w:pPr>
    <w:rPr>
      <w:rFonts w:eastAsiaTheme="minorEastAsia"/>
      <w:kern w:val="2"/>
      <w14:ligatures w14:val="standardContextual"/>
    </w:rPr>
  </w:style>
  <w:style w:type="table" w:styleId="GridTable4-Accent6">
    <w:name w:val="Grid Table 4 Accent 6"/>
    <w:basedOn w:val="TableNormal"/>
    <w:uiPriority w:val="49"/>
    <w:rsid w:val="00A7394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PlainTable3">
    <w:name w:val="Plain Table 3"/>
    <w:basedOn w:val="TableNormal"/>
    <w:uiPriority w:val="43"/>
    <w:rsid w:val="00DB2CDA"/>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B2CD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6">
    <w:name w:val="Grid Table 5 Dark Accent 6"/>
    <w:basedOn w:val="TableNormal"/>
    <w:uiPriority w:val="50"/>
    <w:rsid w:val="0030078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5Dark-Accent5">
    <w:name w:val="Grid Table 5 Dark Accent 5"/>
    <w:basedOn w:val="TableNormal"/>
    <w:uiPriority w:val="50"/>
    <w:rsid w:val="000B746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2-Accent6">
    <w:name w:val="Grid Table 2 Accent 6"/>
    <w:basedOn w:val="TableNormal"/>
    <w:uiPriority w:val="47"/>
    <w:rsid w:val="00D35898"/>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urfulAccent6">
    <w:name w:val="Grid Table 6 Colorful Accent 6"/>
    <w:basedOn w:val="TableNormal"/>
    <w:uiPriority w:val="51"/>
    <w:rsid w:val="00D35898"/>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300444">
      <w:bodyDiv w:val="1"/>
      <w:marLeft w:val="0"/>
      <w:marRight w:val="0"/>
      <w:marTop w:val="0"/>
      <w:marBottom w:val="0"/>
      <w:divBdr>
        <w:top w:val="none" w:sz="0" w:space="0" w:color="auto"/>
        <w:left w:val="none" w:sz="0" w:space="0" w:color="auto"/>
        <w:bottom w:val="none" w:sz="0" w:space="0" w:color="auto"/>
        <w:right w:val="none" w:sz="0" w:space="0" w:color="auto"/>
      </w:divBdr>
      <w:divsChild>
        <w:div w:id="319432757">
          <w:marLeft w:val="0"/>
          <w:marRight w:val="547"/>
          <w:marTop w:val="0"/>
          <w:marBottom w:val="0"/>
          <w:divBdr>
            <w:top w:val="none" w:sz="0" w:space="0" w:color="auto"/>
            <w:left w:val="none" w:sz="0" w:space="0" w:color="auto"/>
            <w:bottom w:val="none" w:sz="0" w:space="0" w:color="auto"/>
            <w:right w:val="none" w:sz="0" w:space="0" w:color="auto"/>
          </w:divBdr>
        </w:div>
      </w:divsChild>
    </w:div>
    <w:div w:id="107549986">
      <w:bodyDiv w:val="1"/>
      <w:marLeft w:val="0"/>
      <w:marRight w:val="0"/>
      <w:marTop w:val="0"/>
      <w:marBottom w:val="0"/>
      <w:divBdr>
        <w:top w:val="none" w:sz="0" w:space="0" w:color="auto"/>
        <w:left w:val="none" w:sz="0" w:space="0" w:color="auto"/>
        <w:bottom w:val="none" w:sz="0" w:space="0" w:color="auto"/>
        <w:right w:val="none" w:sz="0" w:space="0" w:color="auto"/>
      </w:divBdr>
    </w:div>
    <w:div w:id="113133200">
      <w:bodyDiv w:val="1"/>
      <w:marLeft w:val="0"/>
      <w:marRight w:val="0"/>
      <w:marTop w:val="0"/>
      <w:marBottom w:val="0"/>
      <w:divBdr>
        <w:top w:val="none" w:sz="0" w:space="0" w:color="auto"/>
        <w:left w:val="none" w:sz="0" w:space="0" w:color="auto"/>
        <w:bottom w:val="none" w:sz="0" w:space="0" w:color="auto"/>
        <w:right w:val="none" w:sz="0" w:space="0" w:color="auto"/>
      </w:divBdr>
      <w:divsChild>
        <w:div w:id="548602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2477240">
      <w:bodyDiv w:val="1"/>
      <w:marLeft w:val="0"/>
      <w:marRight w:val="0"/>
      <w:marTop w:val="0"/>
      <w:marBottom w:val="0"/>
      <w:divBdr>
        <w:top w:val="none" w:sz="0" w:space="0" w:color="auto"/>
        <w:left w:val="none" w:sz="0" w:space="0" w:color="auto"/>
        <w:bottom w:val="none" w:sz="0" w:space="0" w:color="auto"/>
        <w:right w:val="none" w:sz="0" w:space="0" w:color="auto"/>
      </w:divBdr>
    </w:div>
    <w:div w:id="166672423">
      <w:bodyDiv w:val="1"/>
      <w:marLeft w:val="0"/>
      <w:marRight w:val="0"/>
      <w:marTop w:val="0"/>
      <w:marBottom w:val="0"/>
      <w:divBdr>
        <w:top w:val="none" w:sz="0" w:space="0" w:color="auto"/>
        <w:left w:val="none" w:sz="0" w:space="0" w:color="auto"/>
        <w:bottom w:val="none" w:sz="0" w:space="0" w:color="auto"/>
        <w:right w:val="none" w:sz="0" w:space="0" w:color="auto"/>
      </w:divBdr>
    </w:div>
    <w:div w:id="222370394">
      <w:bodyDiv w:val="1"/>
      <w:marLeft w:val="0"/>
      <w:marRight w:val="0"/>
      <w:marTop w:val="0"/>
      <w:marBottom w:val="0"/>
      <w:divBdr>
        <w:top w:val="none" w:sz="0" w:space="0" w:color="auto"/>
        <w:left w:val="none" w:sz="0" w:space="0" w:color="auto"/>
        <w:bottom w:val="none" w:sz="0" w:space="0" w:color="auto"/>
        <w:right w:val="none" w:sz="0" w:space="0" w:color="auto"/>
      </w:divBdr>
    </w:div>
    <w:div w:id="246697038">
      <w:bodyDiv w:val="1"/>
      <w:marLeft w:val="0"/>
      <w:marRight w:val="0"/>
      <w:marTop w:val="0"/>
      <w:marBottom w:val="0"/>
      <w:divBdr>
        <w:top w:val="none" w:sz="0" w:space="0" w:color="auto"/>
        <w:left w:val="none" w:sz="0" w:space="0" w:color="auto"/>
        <w:bottom w:val="none" w:sz="0" w:space="0" w:color="auto"/>
        <w:right w:val="none" w:sz="0" w:space="0" w:color="auto"/>
      </w:divBdr>
    </w:div>
    <w:div w:id="282349034">
      <w:bodyDiv w:val="1"/>
      <w:marLeft w:val="0"/>
      <w:marRight w:val="0"/>
      <w:marTop w:val="0"/>
      <w:marBottom w:val="0"/>
      <w:divBdr>
        <w:top w:val="none" w:sz="0" w:space="0" w:color="auto"/>
        <w:left w:val="none" w:sz="0" w:space="0" w:color="auto"/>
        <w:bottom w:val="none" w:sz="0" w:space="0" w:color="auto"/>
        <w:right w:val="none" w:sz="0" w:space="0" w:color="auto"/>
      </w:divBdr>
    </w:div>
    <w:div w:id="424886562">
      <w:bodyDiv w:val="1"/>
      <w:marLeft w:val="0"/>
      <w:marRight w:val="0"/>
      <w:marTop w:val="0"/>
      <w:marBottom w:val="0"/>
      <w:divBdr>
        <w:top w:val="none" w:sz="0" w:space="0" w:color="auto"/>
        <w:left w:val="none" w:sz="0" w:space="0" w:color="auto"/>
        <w:bottom w:val="none" w:sz="0" w:space="0" w:color="auto"/>
        <w:right w:val="none" w:sz="0" w:space="0" w:color="auto"/>
      </w:divBdr>
    </w:div>
    <w:div w:id="528417425">
      <w:bodyDiv w:val="1"/>
      <w:marLeft w:val="0"/>
      <w:marRight w:val="0"/>
      <w:marTop w:val="0"/>
      <w:marBottom w:val="0"/>
      <w:divBdr>
        <w:top w:val="none" w:sz="0" w:space="0" w:color="auto"/>
        <w:left w:val="none" w:sz="0" w:space="0" w:color="auto"/>
        <w:bottom w:val="none" w:sz="0" w:space="0" w:color="auto"/>
        <w:right w:val="none" w:sz="0" w:space="0" w:color="auto"/>
      </w:divBdr>
      <w:divsChild>
        <w:div w:id="2649230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0676670">
      <w:bodyDiv w:val="1"/>
      <w:marLeft w:val="0"/>
      <w:marRight w:val="0"/>
      <w:marTop w:val="0"/>
      <w:marBottom w:val="0"/>
      <w:divBdr>
        <w:top w:val="none" w:sz="0" w:space="0" w:color="auto"/>
        <w:left w:val="none" w:sz="0" w:space="0" w:color="auto"/>
        <w:bottom w:val="none" w:sz="0" w:space="0" w:color="auto"/>
        <w:right w:val="none" w:sz="0" w:space="0" w:color="auto"/>
      </w:divBdr>
    </w:div>
    <w:div w:id="584995703">
      <w:bodyDiv w:val="1"/>
      <w:marLeft w:val="0"/>
      <w:marRight w:val="0"/>
      <w:marTop w:val="0"/>
      <w:marBottom w:val="0"/>
      <w:divBdr>
        <w:top w:val="none" w:sz="0" w:space="0" w:color="auto"/>
        <w:left w:val="none" w:sz="0" w:space="0" w:color="auto"/>
        <w:bottom w:val="none" w:sz="0" w:space="0" w:color="auto"/>
        <w:right w:val="none" w:sz="0" w:space="0" w:color="auto"/>
      </w:divBdr>
    </w:div>
    <w:div w:id="605768786">
      <w:bodyDiv w:val="1"/>
      <w:marLeft w:val="0"/>
      <w:marRight w:val="0"/>
      <w:marTop w:val="0"/>
      <w:marBottom w:val="0"/>
      <w:divBdr>
        <w:top w:val="none" w:sz="0" w:space="0" w:color="auto"/>
        <w:left w:val="none" w:sz="0" w:space="0" w:color="auto"/>
        <w:bottom w:val="none" w:sz="0" w:space="0" w:color="auto"/>
        <w:right w:val="none" w:sz="0" w:space="0" w:color="auto"/>
      </w:divBdr>
    </w:div>
    <w:div w:id="614412277">
      <w:bodyDiv w:val="1"/>
      <w:marLeft w:val="0"/>
      <w:marRight w:val="0"/>
      <w:marTop w:val="0"/>
      <w:marBottom w:val="0"/>
      <w:divBdr>
        <w:top w:val="none" w:sz="0" w:space="0" w:color="auto"/>
        <w:left w:val="none" w:sz="0" w:space="0" w:color="auto"/>
        <w:bottom w:val="none" w:sz="0" w:space="0" w:color="auto"/>
        <w:right w:val="none" w:sz="0" w:space="0" w:color="auto"/>
      </w:divBdr>
    </w:div>
    <w:div w:id="652878282">
      <w:bodyDiv w:val="1"/>
      <w:marLeft w:val="0"/>
      <w:marRight w:val="0"/>
      <w:marTop w:val="0"/>
      <w:marBottom w:val="0"/>
      <w:divBdr>
        <w:top w:val="none" w:sz="0" w:space="0" w:color="auto"/>
        <w:left w:val="none" w:sz="0" w:space="0" w:color="auto"/>
        <w:bottom w:val="none" w:sz="0" w:space="0" w:color="auto"/>
        <w:right w:val="none" w:sz="0" w:space="0" w:color="auto"/>
      </w:divBdr>
    </w:div>
    <w:div w:id="709379844">
      <w:bodyDiv w:val="1"/>
      <w:marLeft w:val="0"/>
      <w:marRight w:val="0"/>
      <w:marTop w:val="0"/>
      <w:marBottom w:val="0"/>
      <w:divBdr>
        <w:top w:val="none" w:sz="0" w:space="0" w:color="auto"/>
        <w:left w:val="none" w:sz="0" w:space="0" w:color="auto"/>
        <w:bottom w:val="none" w:sz="0" w:space="0" w:color="auto"/>
        <w:right w:val="none" w:sz="0" w:space="0" w:color="auto"/>
      </w:divBdr>
    </w:div>
    <w:div w:id="855467036">
      <w:bodyDiv w:val="1"/>
      <w:marLeft w:val="0"/>
      <w:marRight w:val="0"/>
      <w:marTop w:val="0"/>
      <w:marBottom w:val="0"/>
      <w:divBdr>
        <w:top w:val="none" w:sz="0" w:space="0" w:color="auto"/>
        <w:left w:val="none" w:sz="0" w:space="0" w:color="auto"/>
        <w:bottom w:val="none" w:sz="0" w:space="0" w:color="auto"/>
        <w:right w:val="none" w:sz="0" w:space="0" w:color="auto"/>
      </w:divBdr>
    </w:div>
    <w:div w:id="952982578">
      <w:bodyDiv w:val="1"/>
      <w:marLeft w:val="0"/>
      <w:marRight w:val="0"/>
      <w:marTop w:val="0"/>
      <w:marBottom w:val="0"/>
      <w:divBdr>
        <w:top w:val="none" w:sz="0" w:space="0" w:color="auto"/>
        <w:left w:val="none" w:sz="0" w:space="0" w:color="auto"/>
        <w:bottom w:val="none" w:sz="0" w:space="0" w:color="auto"/>
        <w:right w:val="none" w:sz="0" w:space="0" w:color="auto"/>
      </w:divBdr>
    </w:div>
    <w:div w:id="1029064801">
      <w:bodyDiv w:val="1"/>
      <w:marLeft w:val="0"/>
      <w:marRight w:val="0"/>
      <w:marTop w:val="0"/>
      <w:marBottom w:val="0"/>
      <w:divBdr>
        <w:top w:val="none" w:sz="0" w:space="0" w:color="auto"/>
        <w:left w:val="none" w:sz="0" w:space="0" w:color="auto"/>
        <w:bottom w:val="none" w:sz="0" w:space="0" w:color="auto"/>
        <w:right w:val="none" w:sz="0" w:space="0" w:color="auto"/>
      </w:divBdr>
    </w:div>
    <w:div w:id="1157648159">
      <w:bodyDiv w:val="1"/>
      <w:marLeft w:val="0"/>
      <w:marRight w:val="0"/>
      <w:marTop w:val="0"/>
      <w:marBottom w:val="0"/>
      <w:divBdr>
        <w:top w:val="none" w:sz="0" w:space="0" w:color="auto"/>
        <w:left w:val="none" w:sz="0" w:space="0" w:color="auto"/>
        <w:bottom w:val="none" w:sz="0" w:space="0" w:color="auto"/>
        <w:right w:val="none" w:sz="0" w:space="0" w:color="auto"/>
      </w:divBdr>
    </w:div>
    <w:div w:id="1227838552">
      <w:bodyDiv w:val="1"/>
      <w:marLeft w:val="0"/>
      <w:marRight w:val="0"/>
      <w:marTop w:val="0"/>
      <w:marBottom w:val="0"/>
      <w:divBdr>
        <w:top w:val="none" w:sz="0" w:space="0" w:color="auto"/>
        <w:left w:val="none" w:sz="0" w:space="0" w:color="auto"/>
        <w:bottom w:val="none" w:sz="0" w:space="0" w:color="auto"/>
        <w:right w:val="none" w:sz="0" w:space="0" w:color="auto"/>
      </w:divBdr>
    </w:div>
    <w:div w:id="1374115312">
      <w:bodyDiv w:val="1"/>
      <w:marLeft w:val="0"/>
      <w:marRight w:val="0"/>
      <w:marTop w:val="0"/>
      <w:marBottom w:val="0"/>
      <w:divBdr>
        <w:top w:val="none" w:sz="0" w:space="0" w:color="auto"/>
        <w:left w:val="none" w:sz="0" w:space="0" w:color="auto"/>
        <w:bottom w:val="none" w:sz="0" w:space="0" w:color="auto"/>
        <w:right w:val="none" w:sz="0" w:space="0" w:color="auto"/>
      </w:divBdr>
      <w:divsChild>
        <w:div w:id="183173989">
          <w:marLeft w:val="0"/>
          <w:marRight w:val="0"/>
          <w:marTop w:val="0"/>
          <w:marBottom w:val="0"/>
          <w:divBdr>
            <w:top w:val="none" w:sz="0" w:space="0" w:color="auto"/>
            <w:left w:val="none" w:sz="0" w:space="0" w:color="auto"/>
            <w:bottom w:val="none" w:sz="0" w:space="0" w:color="auto"/>
            <w:right w:val="none" w:sz="0" w:space="0" w:color="auto"/>
          </w:divBdr>
        </w:div>
      </w:divsChild>
    </w:div>
    <w:div w:id="1379892523">
      <w:bodyDiv w:val="1"/>
      <w:marLeft w:val="0"/>
      <w:marRight w:val="0"/>
      <w:marTop w:val="0"/>
      <w:marBottom w:val="0"/>
      <w:divBdr>
        <w:top w:val="none" w:sz="0" w:space="0" w:color="auto"/>
        <w:left w:val="none" w:sz="0" w:space="0" w:color="auto"/>
        <w:bottom w:val="none" w:sz="0" w:space="0" w:color="auto"/>
        <w:right w:val="none" w:sz="0" w:space="0" w:color="auto"/>
      </w:divBdr>
    </w:div>
    <w:div w:id="1423993649">
      <w:bodyDiv w:val="1"/>
      <w:marLeft w:val="0"/>
      <w:marRight w:val="0"/>
      <w:marTop w:val="0"/>
      <w:marBottom w:val="0"/>
      <w:divBdr>
        <w:top w:val="none" w:sz="0" w:space="0" w:color="auto"/>
        <w:left w:val="none" w:sz="0" w:space="0" w:color="auto"/>
        <w:bottom w:val="none" w:sz="0" w:space="0" w:color="auto"/>
        <w:right w:val="none" w:sz="0" w:space="0" w:color="auto"/>
      </w:divBdr>
    </w:div>
    <w:div w:id="1526554727">
      <w:bodyDiv w:val="1"/>
      <w:marLeft w:val="0"/>
      <w:marRight w:val="0"/>
      <w:marTop w:val="0"/>
      <w:marBottom w:val="0"/>
      <w:divBdr>
        <w:top w:val="none" w:sz="0" w:space="0" w:color="auto"/>
        <w:left w:val="none" w:sz="0" w:space="0" w:color="auto"/>
        <w:bottom w:val="none" w:sz="0" w:space="0" w:color="auto"/>
        <w:right w:val="none" w:sz="0" w:space="0" w:color="auto"/>
      </w:divBdr>
    </w:div>
    <w:div w:id="1550340719">
      <w:bodyDiv w:val="1"/>
      <w:marLeft w:val="0"/>
      <w:marRight w:val="0"/>
      <w:marTop w:val="0"/>
      <w:marBottom w:val="0"/>
      <w:divBdr>
        <w:top w:val="none" w:sz="0" w:space="0" w:color="auto"/>
        <w:left w:val="none" w:sz="0" w:space="0" w:color="auto"/>
        <w:bottom w:val="none" w:sz="0" w:space="0" w:color="auto"/>
        <w:right w:val="none" w:sz="0" w:space="0" w:color="auto"/>
      </w:divBdr>
    </w:div>
    <w:div w:id="1664773992">
      <w:bodyDiv w:val="1"/>
      <w:marLeft w:val="0"/>
      <w:marRight w:val="0"/>
      <w:marTop w:val="0"/>
      <w:marBottom w:val="0"/>
      <w:divBdr>
        <w:top w:val="none" w:sz="0" w:space="0" w:color="auto"/>
        <w:left w:val="none" w:sz="0" w:space="0" w:color="auto"/>
        <w:bottom w:val="none" w:sz="0" w:space="0" w:color="auto"/>
        <w:right w:val="none" w:sz="0" w:space="0" w:color="auto"/>
      </w:divBdr>
    </w:div>
    <w:div w:id="1706904938">
      <w:bodyDiv w:val="1"/>
      <w:marLeft w:val="0"/>
      <w:marRight w:val="0"/>
      <w:marTop w:val="0"/>
      <w:marBottom w:val="0"/>
      <w:divBdr>
        <w:top w:val="none" w:sz="0" w:space="0" w:color="auto"/>
        <w:left w:val="none" w:sz="0" w:space="0" w:color="auto"/>
        <w:bottom w:val="none" w:sz="0" w:space="0" w:color="auto"/>
        <w:right w:val="none" w:sz="0" w:space="0" w:color="auto"/>
      </w:divBdr>
    </w:div>
    <w:div w:id="1880630431">
      <w:bodyDiv w:val="1"/>
      <w:marLeft w:val="0"/>
      <w:marRight w:val="0"/>
      <w:marTop w:val="0"/>
      <w:marBottom w:val="0"/>
      <w:divBdr>
        <w:top w:val="none" w:sz="0" w:space="0" w:color="auto"/>
        <w:left w:val="none" w:sz="0" w:space="0" w:color="auto"/>
        <w:bottom w:val="none" w:sz="0" w:space="0" w:color="auto"/>
        <w:right w:val="none" w:sz="0" w:space="0" w:color="auto"/>
      </w:divBdr>
    </w:div>
    <w:div w:id="2002662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diagramLayout" Target="diagrams/layout2.xml"/><Relationship Id="rId26" Type="http://schemas.microsoft.com/office/2007/relationships/diagramDrawing" Target="diagrams/drawing3.xml"/><Relationship Id="rId3" Type="http://schemas.openxmlformats.org/officeDocument/2006/relationships/styles" Target="styles.xml"/><Relationship Id="rId21" Type="http://schemas.microsoft.com/office/2007/relationships/diagramDrawing" Target="diagrams/drawing2.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Data" Target="diagrams/data2.xml"/><Relationship Id="rId25" Type="http://schemas.openxmlformats.org/officeDocument/2006/relationships/diagramColors" Target="diagrams/colors3.xm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diagramColors" Target="diagrams/colors2.xml"/><Relationship Id="rId29"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diagramQuickStyle" Target="diagrams/quickStyle3.xml"/><Relationship Id="rId32" Type="http://schemas.openxmlformats.org/officeDocument/2006/relationships/hyperlink" Target="https://dqaa.kau.edu.sa/Pages-Annual-Reports.aspx)&#12304;15&#8224;s&amp;" TargetMode="External"/><Relationship Id="rId5" Type="http://schemas.openxmlformats.org/officeDocument/2006/relationships/webSettings" Target="webSettings.xml"/><Relationship Id="rId15" Type="http://schemas.openxmlformats.org/officeDocument/2006/relationships/image" Target="media/image3.emf"/><Relationship Id="rId23" Type="http://schemas.openxmlformats.org/officeDocument/2006/relationships/diagramLayout" Target="diagrams/layout3.xml"/><Relationship Id="rId28" Type="http://schemas.openxmlformats.org/officeDocument/2006/relationships/image" Target="media/image6.png"/><Relationship Id="rId10" Type="http://schemas.openxmlformats.org/officeDocument/2006/relationships/diagramLayout" Target="diagrams/layout1.xml"/><Relationship Id="rId19" Type="http://schemas.openxmlformats.org/officeDocument/2006/relationships/diagramQuickStyle" Target="diagrams/quickStyle2.xml"/><Relationship Id="rId31"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emf"/><Relationship Id="rId22" Type="http://schemas.openxmlformats.org/officeDocument/2006/relationships/diagramData" Target="diagrams/data3.xml"/><Relationship Id="rId27" Type="http://schemas.openxmlformats.org/officeDocument/2006/relationships/image" Target="media/image5.png"/><Relationship Id="rId30" Type="http://schemas.openxmlformats.org/officeDocument/2006/relationships/image" Target="media/image8.png"/><Relationship Id="rId35" Type="http://schemas.openxmlformats.org/officeDocument/2006/relationships/theme" Target="theme/theme1.xml"/><Relationship Id="rId8" Type="http://schemas.openxmlformats.org/officeDocument/2006/relationships/image" Target="media/image1.emf"/></Relationships>
</file>

<file path=word/_rels/footer1.xml.rels><?xml version="1.0" encoding="UTF-8" standalone="yes"?>
<Relationships xmlns="http://schemas.openxmlformats.org/package/2006/relationships"><Relationship Id="rId1" Type="http://schemas.openxmlformats.org/officeDocument/2006/relationships/image" Target="media/image10.wm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B9E95B2-859B-4BB9-868C-8628E31CE0DC}" type="doc">
      <dgm:prSet loTypeId="urn:microsoft.com/office/officeart/2005/8/layout/list1" loCatId="list" qsTypeId="urn:microsoft.com/office/officeart/2005/8/quickstyle/simple1" qsCatId="simple" csTypeId="urn:microsoft.com/office/officeart/2005/8/colors/accent1_2" csCatId="accent1" phldr="1"/>
      <dgm:spPr/>
      <dgm:t>
        <a:bodyPr/>
        <a:lstStyle/>
        <a:p>
          <a:pPr rtl="1"/>
          <a:endParaRPr lang="ar-SA"/>
        </a:p>
      </dgm:t>
    </dgm:pt>
    <dgm:pt modelId="{7DFA92F2-E46A-4A86-A9E2-455D99E7FDD9}">
      <dgm:prSet phldrT="[نص]"/>
      <dgm:spPr/>
      <dgm:t>
        <a:bodyPr/>
        <a:lstStyle/>
        <a:p>
          <a:pPr algn="r" rtl="1"/>
          <a:r>
            <a:rPr lang="ar-SA"/>
            <a:t>الفصل الأول: المقدمة</a:t>
          </a:r>
        </a:p>
      </dgm:t>
    </dgm:pt>
    <dgm:pt modelId="{A2BD9372-19EC-4D59-987E-FB52DF94B130}" type="parTrans" cxnId="{734A25E5-863A-4E83-8937-2E53399C209E}">
      <dgm:prSet/>
      <dgm:spPr/>
      <dgm:t>
        <a:bodyPr/>
        <a:lstStyle/>
        <a:p>
          <a:pPr rtl="1"/>
          <a:endParaRPr lang="ar-SA"/>
        </a:p>
      </dgm:t>
    </dgm:pt>
    <dgm:pt modelId="{39E64B03-B2AE-4AE4-911D-4FEC9259B92E}" type="sibTrans" cxnId="{734A25E5-863A-4E83-8937-2E53399C209E}">
      <dgm:prSet/>
      <dgm:spPr/>
      <dgm:t>
        <a:bodyPr/>
        <a:lstStyle/>
        <a:p>
          <a:pPr rtl="1"/>
          <a:endParaRPr lang="ar-SA"/>
        </a:p>
      </dgm:t>
    </dgm:pt>
    <dgm:pt modelId="{8D428486-FDF7-41D6-A383-5DC3F31B2E6A}">
      <dgm:prSet phldrT="[نص]"/>
      <dgm:spPr/>
      <dgm:t>
        <a:bodyPr/>
        <a:lstStyle/>
        <a:p>
          <a:pPr algn="r" rtl="1"/>
          <a:r>
            <a:rPr lang="ar-SA"/>
            <a:t>الفصل الثالث: منهجية البحث</a:t>
          </a:r>
        </a:p>
      </dgm:t>
    </dgm:pt>
    <dgm:pt modelId="{1A4C1568-934F-4A1F-B23A-CC61AE96509B}" type="parTrans" cxnId="{4E157E91-BB46-453A-AE57-E2A38177619E}">
      <dgm:prSet/>
      <dgm:spPr/>
      <dgm:t>
        <a:bodyPr/>
        <a:lstStyle/>
        <a:p>
          <a:pPr rtl="1"/>
          <a:endParaRPr lang="ar-SA"/>
        </a:p>
      </dgm:t>
    </dgm:pt>
    <dgm:pt modelId="{D3EDB9DB-2A45-4EDC-8C6F-6B15274F4658}" type="sibTrans" cxnId="{4E157E91-BB46-453A-AE57-E2A38177619E}">
      <dgm:prSet/>
      <dgm:spPr/>
      <dgm:t>
        <a:bodyPr/>
        <a:lstStyle/>
        <a:p>
          <a:pPr rtl="1"/>
          <a:endParaRPr lang="ar-SA"/>
        </a:p>
      </dgm:t>
    </dgm:pt>
    <dgm:pt modelId="{08556DCE-D5D5-44AA-A54A-4E6AE4E06572}">
      <dgm:prSet phldrT="[نص]"/>
      <dgm:spPr/>
      <dgm:t>
        <a:bodyPr/>
        <a:lstStyle/>
        <a:p>
          <a:pPr algn="r" rtl="1"/>
          <a:r>
            <a:rPr lang="ar-SA"/>
            <a:t>الفصل الخامس: مناقشة النتائج والخاتمة</a:t>
          </a:r>
        </a:p>
      </dgm:t>
    </dgm:pt>
    <dgm:pt modelId="{3ABF6A5E-2AB1-4D77-9A2A-2DC5F5662361}" type="parTrans" cxnId="{75F910AB-59AF-4BCD-A78A-E962FACF5751}">
      <dgm:prSet/>
      <dgm:spPr/>
      <dgm:t>
        <a:bodyPr/>
        <a:lstStyle/>
        <a:p>
          <a:pPr rtl="1"/>
          <a:endParaRPr lang="ar-SA"/>
        </a:p>
      </dgm:t>
    </dgm:pt>
    <dgm:pt modelId="{0BE3D63E-B5CE-4949-A6CD-52037FE44DCB}" type="sibTrans" cxnId="{75F910AB-59AF-4BCD-A78A-E962FACF5751}">
      <dgm:prSet/>
      <dgm:spPr/>
      <dgm:t>
        <a:bodyPr/>
        <a:lstStyle/>
        <a:p>
          <a:pPr rtl="1"/>
          <a:endParaRPr lang="ar-SA"/>
        </a:p>
      </dgm:t>
    </dgm:pt>
    <dgm:pt modelId="{36FC8814-10AB-46EA-BCBE-10AD70A36DC1}">
      <dgm:prSet phldrT="[نص]"/>
      <dgm:spPr/>
      <dgm:t>
        <a:bodyPr/>
        <a:lstStyle/>
        <a:p>
          <a:pPr algn="r" rtl="1"/>
          <a:r>
            <a:rPr lang="ar-SA"/>
            <a:t>الفصل الثاني:الإطاري النظري</a:t>
          </a:r>
        </a:p>
      </dgm:t>
    </dgm:pt>
    <dgm:pt modelId="{CE0F6B81-2225-41B8-8E44-A0564E39D57A}" type="parTrans" cxnId="{4ED99074-B981-4672-A81F-C03A61D40E89}">
      <dgm:prSet/>
      <dgm:spPr/>
    </dgm:pt>
    <dgm:pt modelId="{B3EC7C49-5E54-4084-9784-486BD8702B78}" type="sibTrans" cxnId="{4ED99074-B981-4672-A81F-C03A61D40E89}">
      <dgm:prSet/>
      <dgm:spPr/>
    </dgm:pt>
    <dgm:pt modelId="{4251BEFF-AF20-48EB-8589-E6E6420176DD}">
      <dgm:prSet phldrT="[نص]"/>
      <dgm:spPr/>
      <dgm:t>
        <a:bodyPr/>
        <a:lstStyle/>
        <a:p>
          <a:pPr algn="r" rtl="1"/>
          <a:r>
            <a:rPr lang="ar-SA"/>
            <a:t>الفصل الرابع: التحليل الإحصائي</a:t>
          </a:r>
        </a:p>
      </dgm:t>
    </dgm:pt>
    <dgm:pt modelId="{F90CEEE8-FDA4-40AD-8DF0-BCBB29A9BBBE}" type="parTrans" cxnId="{796A5CB0-16F9-4ADF-8B08-2F11076BF6E8}">
      <dgm:prSet/>
      <dgm:spPr/>
    </dgm:pt>
    <dgm:pt modelId="{8967E18C-0620-423F-82FE-729C83F2DBBA}" type="sibTrans" cxnId="{796A5CB0-16F9-4ADF-8B08-2F11076BF6E8}">
      <dgm:prSet/>
      <dgm:spPr/>
    </dgm:pt>
    <dgm:pt modelId="{D7469453-1E46-4CC9-A600-797D7D0578F1}" type="pres">
      <dgm:prSet presAssocID="{7B9E95B2-859B-4BB9-868C-8628E31CE0DC}" presName="linear" presStyleCnt="0">
        <dgm:presLayoutVars>
          <dgm:dir/>
          <dgm:animLvl val="lvl"/>
          <dgm:resizeHandles val="exact"/>
        </dgm:presLayoutVars>
      </dgm:prSet>
      <dgm:spPr/>
    </dgm:pt>
    <dgm:pt modelId="{F8C5D61B-4E2C-41AC-8ADF-1921B42BBD8A}" type="pres">
      <dgm:prSet presAssocID="{7DFA92F2-E46A-4A86-A9E2-455D99E7FDD9}" presName="parentLin" presStyleCnt="0"/>
      <dgm:spPr/>
    </dgm:pt>
    <dgm:pt modelId="{D117B491-0690-4246-8BB2-EB0B69784AEE}" type="pres">
      <dgm:prSet presAssocID="{7DFA92F2-E46A-4A86-A9E2-455D99E7FDD9}" presName="parentLeftMargin" presStyleLbl="node1" presStyleIdx="0" presStyleCnt="5"/>
      <dgm:spPr/>
    </dgm:pt>
    <dgm:pt modelId="{1D1628CD-C42D-4BB3-BE8F-7B074053DD32}" type="pres">
      <dgm:prSet presAssocID="{7DFA92F2-E46A-4A86-A9E2-455D99E7FDD9}" presName="parentText" presStyleLbl="node1" presStyleIdx="0" presStyleCnt="5" custLinFactX="26605" custLinFactNeighborX="100000" custLinFactNeighborY="-7696">
        <dgm:presLayoutVars>
          <dgm:chMax val="0"/>
          <dgm:bulletEnabled val="1"/>
        </dgm:presLayoutVars>
      </dgm:prSet>
      <dgm:spPr/>
    </dgm:pt>
    <dgm:pt modelId="{19A5F59C-D85A-4B51-ACF1-F4BA066CBFE6}" type="pres">
      <dgm:prSet presAssocID="{7DFA92F2-E46A-4A86-A9E2-455D99E7FDD9}" presName="negativeSpace" presStyleCnt="0"/>
      <dgm:spPr/>
    </dgm:pt>
    <dgm:pt modelId="{121FD2BE-A75E-4955-A41B-65E31CA39DD5}" type="pres">
      <dgm:prSet presAssocID="{7DFA92F2-E46A-4A86-A9E2-455D99E7FDD9}" presName="childText" presStyleLbl="conFgAcc1" presStyleIdx="0" presStyleCnt="5">
        <dgm:presLayoutVars>
          <dgm:bulletEnabled val="1"/>
        </dgm:presLayoutVars>
      </dgm:prSet>
      <dgm:spPr/>
    </dgm:pt>
    <dgm:pt modelId="{0A49CBF3-4605-4E99-9F70-5E2F7F6247BA}" type="pres">
      <dgm:prSet presAssocID="{39E64B03-B2AE-4AE4-911D-4FEC9259B92E}" presName="spaceBetweenRectangles" presStyleCnt="0"/>
      <dgm:spPr/>
    </dgm:pt>
    <dgm:pt modelId="{2EC7D66F-30C2-4B21-B5BC-97F96662401F}" type="pres">
      <dgm:prSet presAssocID="{36FC8814-10AB-46EA-BCBE-10AD70A36DC1}" presName="parentLin" presStyleCnt="0"/>
      <dgm:spPr/>
    </dgm:pt>
    <dgm:pt modelId="{BD100111-2686-44F3-B6EE-DC6287C4147E}" type="pres">
      <dgm:prSet presAssocID="{36FC8814-10AB-46EA-BCBE-10AD70A36DC1}" presName="parentLeftMargin" presStyleLbl="node1" presStyleIdx="0" presStyleCnt="5"/>
      <dgm:spPr/>
    </dgm:pt>
    <dgm:pt modelId="{CE94688F-6419-4F19-8A91-C5116AA31382}" type="pres">
      <dgm:prSet presAssocID="{36FC8814-10AB-46EA-BCBE-10AD70A36DC1}" presName="parentText" presStyleLbl="node1" presStyleIdx="1" presStyleCnt="5" custLinFactX="27019" custLinFactNeighborX="100000" custLinFactNeighborY="-15392">
        <dgm:presLayoutVars>
          <dgm:chMax val="0"/>
          <dgm:bulletEnabled val="1"/>
        </dgm:presLayoutVars>
      </dgm:prSet>
      <dgm:spPr/>
    </dgm:pt>
    <dgm:pt modelId="{ED8D256F-2077-4A52-AD14-E7C9F9D60D9E}" type="pres">
      <dgm:prSet presAssocID="{36FC8814-10AB-46EA-BCBE-10AD70A36DC1}" presName="negativeSpace" presStyleCnt="0"/>
      <dgm:spPr/>
    </dgm:pt>
    <dgm:pt modelId="{4BE199FA-40BE-4122-9AD5-B0C0E69E20B2}" type="pres">
      <dgm:prSet presAssocID="{36FC8814-10AB-46EA-BCBE-10AD70A36DC1}" presName="childText" presStyleLbl="conFgAcc1" presStyleIdx="1" presStyleCnt="5">
        <dgm:presLayoutVars>
          <dgm:bulletEnabled val="1"/>
        </dgm:presLayoutVars>
      </dgm:prSet>
      <dgm:spPr/>
    </dgm:pt>
    <dgm:pt modelId="{480F9775-C1C3-4C44-93BE-30A7EEF47FCA}" type="pres">
      <dgm:prSet presAssocID="{B3EC7C49-5E54-4084-9784-486BD8702B78}" presName="spaceBetweenRectangles" presStyleCnt="0"/>
      <dgm:spPr/>
    </dgm:pt>
    <dgm:pt modelId="{CD120F22-AAED-48A5-9797-E0FF26A77DC6}" type="pres">
      <dgm:prSet presAssocID="{8D428486-FDF7-41D6-A383-5DC3F31B2E6A}" presName="parentLin" presStyleCnt="0"/>
      <dgm:spPr/>
    </dgm:pt>
    <dgm:pt modelId="{3F153765-741B-4DA1-8966-F004C8B60431}" type="pres">
      <dgm:prSet presAssocID="{8D428486-FDF7-41D6-A383-5DC3F31B2E6A}" presName="parentLeftMargin" presStyleLbl="node1" presStyleIdx="1" presStyleCnt="5"/>
      <dgm:spPr/>
    </dgm:pt>
    <dgm:pt modelId="{C460FA8B-2494-4C95-88B1-E22C8AB77701}" type="pres">
      <dgm:prSet presAssocID="{8D428486-FDF7-41D6-A383-5DC3F31B2E6A}" presName="parentText" presStyleLbl="node1" presStyleIdx="2" presStyleCnt="5" custLinFactX="26191" custLinFactNeighborX="100000" custLinFactNeighborY="-13468">
        <dgm:presLayoutVars>
          <dgm:chMax val="0"/>
          <dgm:bulletEnabled val="1"/>
        </dgm:presLayoutVars>
      </dgm:prSet>
      <dgm:spPr/>
    </dgm:pt>
    <dgm:pt modelId="{5AA7973E-25D8-45F0-A6B7-B3ABC802FD4F}" type="pres">
      <dgm:prSet presAssocID="{8D428486-FDF7-41D6-A383-5DC3F31B2E6A}" presName="negativeSpace" presStyleCnt="0"/>
      <dgm:spPr/>
    </dgm:pt>
    <dgm:pt modelId="{BDC19071-40DF-4741-918B-4F60A3A050F9}" type="pres">
      <dgm:prSet presAssocID="{8D428486-FDF7-41D6-A383-5DC3F31B2E6A}" presName="childText" presStyleLbl="conFgAcc1" presStyleIdx="2" presStyleCnt="5">
        <dgm:presLayoutVars>
          <dgm:bulletEnabled val="1"/>
        </dgm:presLayoutVars>
      </dgm:prSet>
      <dgm:spPr/>
    </dgm:pt>
    <dgm:pt modelId="{3EAA370A-F9D3-4BEB-A141-52A98D9A6C9C}" type="pres">
      <dgm:prSet presAssocID="{D3EDB9DB-2A45-4EDC-8C6F-6B15274F4658}" presName="spaceBetweenRectangles" presStyleCnt="0"/>
      <dgm:spPr/>
    </dgm:pt>
    <dgm:pt modelId="{DEE46E4A-217A-4CF2-9B3A-A35379CFCFBD}" type="pres">
      <dgm:prSet presAssocID="{4251BEFF-AF20-48EB-8589-E6E6420176DD}" presName="parentLin" presStyleCnt="0"/>
      <dgm:spPr/>
    </dgm:pt>
    <dgm:pt modelId="{F090B228-4EAF-4F7A-8B65-CBF8C2AB627E}" type="pres">
      <dgm:prSet presAssocID="{4251BEFF-AF20-48EB-8589-E6E6420176DD}" presName="parentLeftMargin" presStyleLbl="node1" presStyleIdx="2" presStyleCnt="5"/>
      <dgm:spPr/>
    </dgm:pt>
    <dgm:pt modelId="{60E4AE4C-89BD-40D7-956E-7D51111B4B94}" type="pres">
      <dgm:prSet presAssocID="{4251BEFF-AF20-48EB-8589-E6E6420176DD}" presName="parentText" presStyleLbl="node1" presStyleIdx="3" presStyleCnt="5" custLinFactX="26398" custLinFactNeighborX="100000" custLinFactNeighborY="-21163">
        <dgm:presLayoutVars>
          <dgm:chMax val="0"/>
          <dgm:bulletEnabled val="1"/>
        </dgm:presLayoutVars>
      </dgm:prSet>
      <dgm:spPr/>
    </dgm:pt>
    <dgm:pt modelId="{468701E9-3FF1-4C9B-9B49-C4E62A5747D3}" type="pres">
      <dgm:prSet presAssocID="{4251BEFF-AF20-48EB-8589-E6E6420176DD}" presName="negativeSpace" presStyleCnt="0"/>
      <dgm:spPr/>
    </dgm:pt>
    <dgm:pt modelId="{60EC0D34-BDCE-4A23-BCB8-474132BFE749}" type="pres">
      <dgm:prSet presAssocID="{4251BEFF-AF20-48EB-8589-E6E6420176DD}" presName="childText" presStyleLbl="conFgAcc1" presStyleIdx="3" presStyleCnt="5">
        <dgm:presLayoutVars>
          <dgm:bulletEnabled val="1"/>
        </dgm:presLayoutVars>
      </dgm:prSet>
      <dgm:spPr/>
    </dgm:pt>
    <dgm:pt modelId="{855DBF2B-1394-4B73-8ABF-82EE3B98FF37}" type="pres">
      <dgm:prSet presAssocID="{8967E18C-0620-423F-82FE-729C83F2DBBA}" presName="spaceBetweenRectangles" presStyleCnt="0"/>
      <dgm:spPr/>
    </dgm:pt>
    <dgm:pt modelId="{A5C41D65-1CCD-4207-B5BB-A5086A08CED2}" type="pres">
      <dgm:prSet presAssocID="{08556DCE-D5D5-44AA-A54A-4E6AE4E06572}" presName="parentLin" presStyleCnt="0"/>
      <dgm:spPr/>
    </dgm:pt>
    <dgm:pt modelId="{CB451935-0194-4F78-9467-A38A12BEFED8}" type="pres">
      <dgm:prSet presAssocID="{08556DCE-D5D5-44AA-A54A-4E6AE4E06572}" presName="parentLeftMargin" presStyleLbl="node1" presStyleIdx="3" presStyleCnt="5"/>
      <dgm:spPr/>
    </dgm:pt>
    <dgm:pt modelId="{273AB4EF-A273-4B6B-BEBC-1AF8B3183B24}" type="pres">
      <dgm:prSet presAssocID="{08556DCE-D5D5-44AA-A54A-4E6AE4E06572}" presName="parentText" presStyleLbl="node1" presStyleIdx="4" presStyleCnt="5" custLinFactX="26190" custLinFactNeighborX="100000" custLinFactNeighborY="-17315">
        <dgm:presLayoutVars>
          <dgm:chMax val="0"/>
          <dgm:bulletEnabled val="1"/>
        </dgm:presLayoutVars>
      </dgm:prSet>
      <dgm:spPr/>
    </dgm:pt>
    <dgm:pt modelId="{AA4A4F89-2B00-47C8-B81D-F8A8D29EAF6C}" type="pres">
      <dgm:prSet presAssocID="{08556DCE-D5D5-44AA-A54A-4E6AE4E06572}" presName="negativeSpace" presStyleCnt="0"/>
      <dgm:spPr/>
    </dgm:pt>
    <dgm:pt modelId="{D04E73FC-C949-4BAA-8C58-97AB0C46E8A7}" type="pres">
      <dgm:prSet presAssocID="{08556DCE-D5D5-44AA-A54A-4E6AE4E06572}" presName="childText" presStyleLbl="conFgAcc1" presStyleIdx="4" presStyleCnt="5">
        <dgm:presLayoutVars>
          <dgm:bulletEnabled val="1"/>
        </dgm:presLayoutVars>
      </dgm:prSet>
      <dgm:spPr/>
    </dgm:pt>
  </dgm:ptLst>
  <dgm:cxnLst>
    <dgm:cxn modelId="{8C66DC44-CCC8-446F-825B-D14F6B343365}" type="presOf" srcId="{7DFA92F2-E46A-4A86-A9E2-455D99E7FDD9}" destId="{1D1628CD-C42D-4BB3-BE8F-7B074053DD32}" srcOrd="1" destOrd="0" presId="urn:microsoft.com/office/officeart/2005/8/layout/list1"/>
    <dgm:cxn modelId="{BF5CE459-156B-489C-A34F-FF3255B1A68C}" type="presOf" srcId="{8D428486-FDF7-41D6-A383-5DC3F31B2E6A}" destId="{C460FA8B-2494-4C95-88B1-E22C8AB77701}" srcOrd="1" destOrd="0" presId="urn:microsoft.com/office/officeart/2005/8/layout/list1"/>
    <dgm:cxn modelId="{44287E74-2461-4023-89D2-B3286ADA3BB7}" type="presOf" srcId="{7B9E95B2-859B-4BB9-868C-8628E31CE0DC}" destId="{D7469453-1E46-4CC9-A600-797D7D0578F1}" srcOrd="0" destOrd="0" presId="urn:microsoft.com/office/officeart/2005/8/layout/list1"/>
    <dgm:cxn modelId="{4ED99074-B981-4672-A81F-C03A61D40E89}" srcId="{7B9E95B2-859B-4BB9-868C-8628E31CE0DC}" destId="{36FC8814-10AB-46EA-BCBE-10AD70A36DC1}" srcOrd="1" destOrd="0" parTransId="{CE0F6B81-2225-41B8-8E44-A0564E39D57A}" sibTransId="{B3EC7C49-5E54-4084-9784-486BD8702B78}"/>
    <dgm:cxn modelId="{4E157E91-BB46-453A-AE57-E2A38177619E}" srcId="{7B9E95B2-859B-4BB9-868C-8628E31CE0DC}" destId="{8D428486-FDF7-41D6-A383-5DC3F31B2E6A}" srcOrd="2" destOrd="0" parTransId="{1A4C1568-934F-4A1F-B23A-CC61AE96509B}" sibTransId="{D3EDB9DB-2A45-4EDC-8C6F-6B15274F4658}"/>
    <dgm:cxn modelId="{159D0498-63AD-47F9-B870-BEF00D03C1FA}" type="presOf" srcId="{08556DCE-D5D5-44AA-A54A-4E6AE4E06572}" destId="{CB451935-0194-4F78-9467-A38A12BEFED8}" srcOrd="0" destOrd="0" presId="urn:microsoft.com/office/officeart/2005/8/layout/list1"/>
    <dgm:cxn modelId="{F5C40F99-9F63-4E2C-B248-45D8BF3BF06B}" type="presOf" srcId="{08556DCE-D5D5-44AA-A54A-4E6AE4E06572}" destId="{273AB4EF-A273-4B6B-BEBC-1AF8B3183B24}" srcOrd="1" destOrd="0" presId="urn:microsoft.com/office/officeart/2005/8/layout/list1"/>
    <dgm:cxn modelId="{4E85A4A4-65AB-4CEF-B8E2-658D3E75CE6A}" type="presOf" srcId="{4251BEFF-AF20-48EB-8589-E6E6420176DD}" destId="{60E4AE4C-89BD-40D7-956E-7D51111B4B94}" srcOrd="1" destOrd="0" presId="urn:microsoft.com/office/officeart/2005/8/layout/list1"/>
    <dgm:cxn modelId="{1C452EAA-EB3F-4E65-99CC-57808F18A1F6}" type="presOf" srcId="{36FC8814-10AB-46EA-BCBE-10AD70A36DC1}" destId="{BD100111-2686-44F3-B6EE-DC6287C4147E}" srcOrd="0" destOrd="0" presId="urn:microsoft.com/office/officeart/2005/8/layout/list1"/>
    <dgm:cxn modelId="{75F910AB-59AF-4BCD-A78A-E962FACF5751}" srcId="{7B9E95B2-859B-4BB9-868C-8628E31CE0DC}" destId="{08556DCE-D5D5-44AA-A54A-4E6AE4E06572}" srcOrd="4" destOrd="0" parTransId="{3ABF6A5E-2AB1-4D77-9A2A-2DC5F5662361}" sibTransId="{0BE3D63E-B5CE-4949-A6CD-52037FE44DCB}"/>
    <dgm:cxn modelId="{796A5CB0-16F9-4ADF-8B08-2F11076BF6E8}" srcId="{7B9E95B2-859B-4BB9-868C-8628E31CE0DC}" destId="{4251BEFF-AF20-48EB-8589-E6E6420176DD}" srcOrd="3" destOrd="0" parTransId="{F90CEEE8-FDA4-40AD-8DF0-BCBB29A9BBBE}" sibTransId="{8967E18C-0620-423F-82FE-729C83F2DBBA}"/>
    <dgm:cxn modelId="{B436F5B5-6221-42BD-8A9B-DF22B72090A9}" type="presOf" srcId="{36FC8814-10AB-46EA-BCBE-10AD70A36DC1}" destId="{CE94688F-6419-4F19-8A91-C5116AA31382}" srcOrd="1" destOrd="0" presId="urn:microsoft.com/office/officeart/2005/8/layout/list1"/>
    <dgm:cxn modelId="{222A97D2-1BA3-457A-80B4-5BF7DC1CF95F}" type="presOf" srcId="{8D428486-FDF7-41D6-A383-5DC3F31B2E6A}" destId="{3F153765-741B-4DA1-8966-F004C8B60431}" srcOrd="0" destOrd="0" presId="urn:microsoft.com/office/officeart/2005/8/layout/list1"/>
    <dgm:cxn modelId="{734A25E5-863A-4E83-8937-2E53399C209E}" srcId="{7B9E95B2-859B-4BB9-868C-8628E31CE0DC}" destId="{7DFA92F2-E46A-4A86-A9E2-455D99E7FDD9}" srcOrd="0" destOrd="0" parTransId="{A2BD9372-19EC-4D59-987E-FB52DF94B130}" sibTransId="{39E64B03-B2AE-4AE4-911D-4FEC9259B92E}"/>
    <dgm:cxn modelId="{E157A9EC-0FD3-4F96-A75E-8904D6CFEC75}" type="presOf" srcId="{4251BEFF-AF20-48EB-8589-E6E6420176DD}" destId="{F090B228-4EAF-4F7A-8B65-CBF8C2AB627E}" srcOrd="0" destOrd="0" presId="urn:microsoft.com/office/officeart/2005/8/layout/list1"/>
    <dgm:cxn modelId="{40151EF9-9CBA-4E90-8EEF-9D2B7CF831AF}" type="presOf" srcId="{7DFA92F2-E46A-4A86-A9E2-455D99E7FDD9}" destId="{D117B491-0690-4246-8BB2-EB0B69784AEE}" srcOrd="0" destOrd="0" presId="urn:microsoft.com/office/officeart/2005/8/layout/list1"/>
    <dgm:cxn modelId="{6F1FCC3C-13D7-4709-B259-F47D83C25150}" type="presParOf" srcId="{D7469453-1E46-4CC9-A600-797D7D0578F1}" destId="{F8C5D61B-4E2C-41AC-8ADF-1921B42BBD8A}" srcOrd="0" destOrd="0" presId="urn:microsoft.com/office/officeart/2005/8/layout/list1"/>
    <dgm:cxn modelId="{71DECB8E-F972-4BA7-AE36-533BBA8FF619}" type="presParOf" srcId="{F8C5D61B-4E2C-41AC-8ADF-1921B42BBD8A}" destId="{D117B491-0690-4246-8BB2-EB0B69784AEE}" srcOrd="0" destOrd="0" presId="urn:microsoft.com/office/officeart/2005/8/layout/list1"/>
    <dgm:cxn modelId="{15977B11-A24C-4CBF-8040-8690585FDCAE}" type="presParOf" srcId="{F8C5D61B-4E2C-41AC-8ADF-1921B42BBD8A}" destId="{1D1628CD-C42D-4BB3-BE8F-7B074053DD32}" srcOrd="1" destOrd="0" presId="urn:microsoft.com/office/officeart/2005/8/layout/list1"/>
    <dgm:cxn modelId="{BD22604D-8CB4-4404-A312-E095CCD5EABD}" type="presParOf" srcId="{D7469453-1E46-4CC9-A600-797D7D0578F1}" destId="{19A5F59C-D85A-4B51-ACF1-F4BA066CBFE6}" srcOrd="1" destOrd="0" presId="urn:microsoft.com/office/officeart/2005/8/layout/list1"/>
    <dgm:cxn modelId="{E9230818-844D-4F7B-86C5-2157A7665D0B}" type="presParOf" srcId="{D7469453-1E46-4CC9-A600-797D7D0578F1}" destId="{121FD2BE-A75E-4955-A41B-65E31CA39DD5}" srcOrd="2" destOrd="0" presId="urn:microsoft.com/office/officeart/2005/8/layout/list1"/>
    <dgm:cxn modelId="{47CE4354-60AC-4113-9C2D-EFEAF66982A8}" type="presParOf" srcId="{D7469453-1E46-4CC9-A600-797D7D0578F1}" destId="{0A49CBF3-4605-4E99-9F70-5E2F7F6247BA}" srcOrd="3" destOrd="0" presId="urn:microsoft.com/office/officeart/2005/8/layout/list1"/>
    <dgm:cxn modelId="{8071A6A1-D76D-40C9-B3C3-C1C4F76A9E91}" type="presParOf" srcId="{D7469453-1E46-4CC9-A600-797D7D0578F1}" destId="{2EC7D66F-30C2-4B21-B5BC-97F96662401F}" srcOrd="4" destOrd="0" presId="urn:microsoft.com/office/officeart/2005/8/layout/list1"/>
    <dgm:cxn modelId="{320C20A7-611D-443A-A1C9-F14367D335A4}" type="presParOf" srcId="{2EC7D66F-30C2-4B21-B5BC-97F96662401F}" destId="{BD100111-2686-44F3-B6EE-DC6287C4147E}" srcOrd="0" destOrd="0" presId="urn:microsoft.com/office/officeart/2005/8/layout/list1"/>
    <dgm:cxn modelId="{6E6544DF-C8A3-43A0-8D68-09C08875517A}" type="presParOf" srcId="{2EC7D66F-30C2-4B21-B5BC-97F96662401F}" destId="{CE94688F-6419-4F19-8A91-C5116AA31382}" srcOrd="1" destOrd="0" presId="urn:microsoft.com/office/officeart/2005/8/layout/list1"/>
    <dgm:cxn modelId="{C31D7D64-DAF8-4214-A34F-EA556CF031E7}" type="presParOf" srcId="{D7469453-1E46-4CC9-A600-797D7D0578F1}" destId="{ED8D256F-2077-4A52-AD14-E7C9F9D60D9E}" srcOrd="5" destOrd="0" presId="urn:microsoft.com/office/officeart/2005/8/layout/list1"/>
    <dgm:cxn modelId="{4AA0CDC3-7997-4CED-A7E6-DB46A38380DD}" type="presParOf" srcId="{D7469453-1E46-4CC9-A600-797D7D0578F1}" destId="{4BE199FA-40BE-4122-9AD5-B0C0E69E20B2}" srcOrd="6" destOrd="0" presId="urn:microsoft.com/office/officeart/2005/8/layout/list1"/>
    <dgm:cxn modelId="{41691E03-0CD3-41F4-AC60-77FFAB81E716}" type="presParOf" srcId="{D7469453-1E46-4CC9-A600-797D7D0578F1}" destId="{480F9775-C1C3-4C44-93BE-30A7EEF47FCA}" srcOrd="7" destOrd="0" presId="urn:microsoft.com/office/officeart/2005/8/layout/list1"/>
    <dgm:cxn modelId="{9428B094-5680-4E08-8EB6-46910EF58965}" type="presParOf" srcId="{D7469453-1E46-4CC9-A600-797D7D0578F1}" destId="{CD120F22-AAED-48A5-9797-E0FF26A77DC6}" srcOrd="8" destOrd="0" presId="urn:microsoft.com/office/officeart/2005/8/layout/list1"/>
    <dgm:cxn modelId="{8A9BBA8D-DFE3-4A28-95BC-3EA10178445B}" type="presParOf" srcId="{CD120F22-AAED-48A5-9797-E0FF26A77DC6}" destId="{3F153765-741B-4DA1-8966-F004C8B60431}" srcOrd="0" destOrd="0" presId="urn:microsoft.com/office/officeart/2005/8/layout/list1"/>
    <dgm:cxn modelId="{157DFA16-CF68-4D78-8D32-5841281A229D}" type="presParOf" srcId="{CD120F22-AAED-48A5-9797-E0FF26A77DC6}" destId="{C460FA8B-2494-4C95-88B1-E22C8AB77701}" srcOrd="1" destOrd="0" presId="urn:microsoft.com/office/officeart/2005/8/layout/list1"/>
    <dgm:cxn modelId="{5E336BC1-D3AA-4656-AB76-C22143DBF896}" type="presParOf" srcId="{D7469453-1E46-4CC9-A600-797D7D0578F1}" destId="{5AA7973E-25D8-45F0-A6B7-B3ABC802FD4F}" srcOrd="9" destOrd="0" presId="urn:microsoft.com/office/officeart/2005/8/layout/list1"/>
    <dgm:cxn modelId="{CEDAAD33-41F2-4328-A797-5B5E08E9CAD6}" type="presParOf" srcId="{D7469453-1E46-4CC9-A600-797D7D0578F1}" destId="{BDC19071-40DF-4741-918B-4F60A3A050F9}" srcOrd="10" destOrd="0" presId="urn:microsoft.com/office/officeart/2005/8/layout/list1"/>
    <dgm:cxn modelId="{56CCEC19-54C3-4073-AF96-6523AD847A29}" type="presParOf" srcId="{D7469453-1E46-4CC9-A600-797D7D0578F1}" destId="{3EAA370A-F9D3-4BEB-A141-52A98D9A6C9C}" srcOrd="11" destOrd="0" presId="urn:microsoft.com/office/officeart/2005/8/layout/list1"/>
    <dgm:cxn modelId="{A099760C-2764-4EDE-9E80-7171C5C8FDC7}" type="presParOf" srcId="{D7469453-1E46-4CC9-A600-797D7D0578F1}" destId="{DEE46E4A-217A-4CF2-9B3A-A35379CFCFBD}" srcOrd="12" destOrd="0" presId="urn:microsoft.com/office/officeart/2005/8/layout/list1"/>
    <dgm:cxn modelId="{5A4018D3-E307-4FBE-AA80-7DB375A2E704}" type="presParOf" srcId="{DEE46E4A-217A-4CF2-9B3A-A35379CFCFBD}" destId="{F090B228-4EAF-4F7A-8B65-CBF8C2AB627E}" srcOrd="0" destOrd="0" presId="urn:microsoft.com/office/officeart/2005/8/layout/list1"/>
    <dgm:cxn modelId="{9FCCB703-B8C5-4E37-ACE6-2CD71A7C3440}" type="presParOf" srcId="{DEE46E4A-217A-4CF2-9B3A-A35379CFCFBD}" destId="{60E4AE4C-89BD-40D7-956E-7D51111B4B94}" srcOrd="1" destOrd="0" presId="urn:microsoft.com/office/officeart/2005/8/layout/list1"/>
    <dgm:cxn modelId="{7B6F1C2B-A012-459E-9117-963354C57148}" type="presParOf" srcId="{D7469453-1E46-4CC9-A600-797D7D0578F1}" destId="{468701E9-3FF1-4C9B-9B49-C4E62A5747D3}" srcOrd="13" destOrd="0" presId="urn:microsoft.com/office/officeart/2005/8/layout/list1"/>
    <dgm:cxn modelId="{805A6460-AA6D-4D0C-93F9-00227676C76F}" type="presParOf" srcId="{D7469453-1E46-4CC9-A600-797D7D0578F1}" destId="{60EC0D34-BDCE-4A23-BCB8-474132BFE749}" srcOrd="14" destOrd="0" presId="urn:microsoft.com/office/officeart/2005/8/layout/list1"/>
    <dgm:cxn modelId="{F5B9C6EA-0A5F-47AE-B468-7834BCFC41A4}" type="presParOf" srcId="{D7469453-1E46-4CC9-A600-797D7D0578F1}" destId="{855DBF2B-1394-4B73-8ABF-82EE3B98FF37}" srcOrd="15" destOrd="0" presId="urn:microsoft.com/office/officeart/2005/8/layout/list1"/>
    <dgm:cxn modelId="{37D7E0AD-8D63-4D18-A5A8-F95DEA81478E}" type="presParOf" srcId="{D7469453-1E46-4CC9-A600-797D7D0578F1}" destId="{A5C41D65-1CCD-4207-B5BB-A5086A08CED2}" srcOrd="16" destOrd="0" presId="urn:microsoft.com/office/officeart/2005/8/layout/list1"/>
    <dgm:cxn modelId="{5A514F73-C446-4A32-B860-0CD873D49F96}" type="presParOf" srcId="{A5C41D65-1CCD-4207-B5BB-A5086A08CED2}" destId="{CB451935-0194-4F78-9467-A38A12BEFED8}" srcOrd="0" destOrd="0" presId="urn:microsoft.com/office/officeart/2005/8/layout/list1"/>
    <dgm:cxn modelId="{7DE38713-F46E-4B69-8062-F026DE875720}" type="presParOf" srcId="{A5C41D65-1CCD-4207-B5BB-A5086A08CED2}" destId="{273AB4EF-A273-4B6B-BEBC-1AF8B3183B24}" srcOrd="1" destOrd="0" presId="urn:microsoft.com/office/officeart/2005/8/layout/list1"/>
    <dgm:cxn modelId="{0F62D5DA-5169-48C3-A02D-6713B62DF637}" type="presParOf" srcId="{D7469453-1E46-4CC9-A600-797D7D0578F1}" destId="{AA4A4F89-2B00-47C8-B81D-F8A8D29EAF6C}" srcOrd="17" destOrd="0" presId="urn:microsoft.com/office/officeart/2005/8/layout/list1"/>
    <dgm:cxn modelId="{51B6F841-38AD-4DA9-8EEE-0F47113BE1F0}" type="presParOf" srcId="{D7469453-1E46-4CC9-A600-797D7D0578F1}" destId="{D04E73FC-C949-4BAA-8C58-97AB0C46E8A7}" srcOrd="18" destOrd="0" presId="urn:microsoft.com/office/officeart/2005/8/layout/lis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CF35C57-55B5-46FC-9798-D11C2093031D}" type="doc">
      <dgm:prSet loTypeId="urn:microsoft.com/office/officeart/2005/8/layout/chevron2" loCatId="list" qsTypeId="urn:microsoft.com/office/officeart/2005/8/quickstyle/simple1" qsCatId="simple" csTypeId="urn:microsoft.com/office/officeart/2005/8/colors/accent1_2" csCatId="accent1" phldr="1"/>
      <dgm:spPr/>
      <dgm:t>
        <a:bodyPr/>
        <a:lstStyle/>
        <a:p>
          <a:pPr rtl="1"/>
          <a:endParaRPr lang="ar-SA"/>
        </a:p>
      </dgm:t>
    </dgm:pt>
    <dgm:pt modelId="{0B81CC81-434C-4311-9F17-5708952FD752}">
      <dgm:prSet phldrT="[نص]"/>
      <dgm:spPr/>
      <dgm:t>
        <a:bodyPr/>
        <a:lstStyle/>
        <a:p>
          <a:pPr rtl="1"/>
          <a:r>
            <a:rPr lang="ar-SA"/>
            <a:t>المدير</a:t>
          </a:r>
        </a:p>
      </dgm:t>
    </dgm:pt>
    <dgm:pt modelId="{73EA3E56-765C-42FF-BB93-5098D4CF7896}" type="parTrans" cxnId="{6ADAAC12-F78C-4C05-9681-7B0DECAC12FF}">
      <dgm:prSet/>
      <dgm:spPr/>
      <dgm:t>
        <a:bodyPr/>
        <a:lstStyle/>
        <a:p>
          <a:pPr rtl="1"/>
          <a:endParaRPr lang="ar-SA"/>
        </a:p>
      </dgm:t>
    </dgm:pt>
    <dgm:pt modelId="{13444C18-A303-494F-BFA4-9DC7E80397E6}" type="sibTrans" cxnId="{6ADAAC12-F78C-4C05-9681-7B0DECAC12FF}">
      <dgm:prSet/>
      <dgm:spPr/>
      <dgm:t>
        <a:bodyPr/>
        <a:lstStyle/>
        <a:p>
          <a:pPr rtl="1"/>
          <a:endParaRPr lang="ar-SA"/>
        </a:p>
      </dgm:t>
    </dgm:pt>
    <dgm:pt modelId="{7219436D-8DE8-45F3-8A65-2ECB9CAD2D56}">
      <dgm:prSet phldrT="[نص]" custT="1"/>
      <dgm:spPr/>
      <dgm:t>
        <a:bodyPr/>
        <a:lstStyle/>
        <a:p>
          <a:pPr rtl="1"/>
          <a:r>
            <a:rPr lang="ar-SA" sz="1800"/>
            <a:t>يصدر التوجيهات والتعليمات.</a:t>
          </a:r>
        </a:p>
      </dgm:t>
    </dgm:pt>
    <dgm:pt modelId="{7049D633-BB8D-4958-A655-609C84832C78}" type="parTrans" cxnId="{2B332F98-84F9-4999-94C8-425E8013BD59}">
      <dgm:prSet/>
      <dgm:spPr/>
      <dgm:t>
        <a:bodyPr/>
        <a:lstStyle/>
        <a:p>
          <a:pPr rtl="1"/>
          <a:endParaRPr lang="ar-SA"/>
        </a:p>
      </dgm:t>
    </dgm:pt>
    <dgm:pt modelId="{A6F5AEE2-C8D4-41AD-8B36-2D35B0710BDF}" type="sibTrans" cxnId="{2B332F98-84F9-4999-94C8-425E8013BD59}">
      <dgm:prSet/>
      <dgm:spPr/>
      <dgm:t>
        <a:bodyPr/>
        <a:lstStyle/>
        <a:p>
          <a:pPr rtl="1"/>
          <a:endParaRPr lang="ar-SA"/>
        </a:p>
      </dgm:t>
    </dgm:pt>
    <dgm:pt modelId="{8C1CED85-305B-4E97-BD05-72566757B565}">
      <dgm:prSet phldrT="[نص]"/>
      <dgm:spPr/>
      <dgm:t>
        <a:bodyPr/>
        <a:lstStyle/>
        <a:p>
          <a:pPr rtl="1"/>
          <a:r>
            <a:rPr lang="ar-SA"/>
            <a:t>الموظفون </a:t>
          </a:r>
        </a:p>
      </dgm:t>
    </dgm:pt>
    <dgm:pt modelId="{C136E438-A45B-4922-9B13-13143D292E3E}" type="parTrans" cxnId="{2A9BC090-9E34-43C2-AAF4-F1DC39131079}">
      <dgm:prSet/>
      <dgm:spPr/>
      <dgm:t>
        <a:bodyPr/>
        <a:lstStyle/>
        <a:p>
          <a:pPr rtl="1"/>
          <a:endParaRPr lang="ar-SA"/>
        </a:p>
      </dgm:t>
    </dgm:pt>
    <dgm:pt modelId="{F795DC45-04FD-430E-B8B3-01A2AAB59DA7}" type="sibTrans" cxnId="{2A9BC090-9E34-43C2-AAF4-F1DC39131079}">
      <dgm:prSet/>
      <dgm:spPr/>
      <dgm:t>
        <a:bodyPr/>
        <a:lstStyle/>
        <a:p>
          <a:pPr rtl="1"/>
          <a:endParaRPr lang="ar-SA"/>
        </a:p>
      </dgm:t>
    </dgm:pt>
    <dgm:pt modelId="{0AF2C0E0-2AA8-44A4-919E-F9E417638F93}">
      <dgm:prSet phldrT="[نص]" custT="1"/>
      <dgm:spPr/>
      <dgm:t>
        <a:bodyPr/>
        <a:lstStyle/>
        <a:p>
          <a:pPr rtl="1"/>
          <a:r>
            <a:rPr lang="ar-SA" sz="1800"/>
            <a:t>يتواصلون مع بعضهم لتحقيق الأهداف وتعاونون.</a:t>
          </a:r>
        </a:p>
      </dgm:t>
    </dgm:pt>
    <dgm:pt modelId="{E112EF0F-2E0B-4642-B955-A8F169C0DC88}" type="parTrans" cxnId="{78C0D077-C2C8-4854-841C-AAAB140A6296}">
      <dgm:prSet/>
      <dgm:spPr/>
      <dgm:t>
        <a:bodyPr/>
        <a:lstStyle/>
        <a:p>
          <a:pPr rtl="1"/>
          <a:endParaRPr lang="ar-SA"/>
        </a:p>
      </dgm:t>
    </dgm:pt>
    <dgm:pt modelId="{31F26F15-A2FD-4E55-9C14-1409216C307C}" type="sibTrans" cxnId="{78C0D077-C2C8-4854-841C-AAAB140A6296}">
      <dgm:prSet/>
      <dgm:spPr/>
      <dgm:t>
        <a:bodyPr/>
        <a:lstStyle/>
        <a:p>
          <a:pPr rtl="1"/>
          <a:endParaRPr lang="ar-SA"/>
        </a:p>
      </dgm:t>
    </dgm:pt>
    <dgm:pt modelId="{3C2C8718-78F5-4159-AB0C-6DE42862AD74}">
      <dgm:prSet phldrT="[نص]"/>
      <dgm:spPr/>
      <dgm:t>
        <a:bodyPr/>
        <a:lstStyle/>
        <a:p>
          <a:pPr rtl="1"/>
          <a:r>
            <a:rPr lang="ar-SA"/>
            <a:t>التقارير والمقترحات</a:t>
          </a:r>
        </a:p>
      </dgm:t>
    </dgm:pt>
    <dgm:pt modelId="{D0D7AE5B-A036-4E93-9B20-BF8F84D593C6}" type="parTrans" cxnId="{E87329E4-A4BF-43CE-BB0B-553087D8F4CE}">
      <dgm:prSet/>
      <dgm:spPr/>
      <dgm:t>
        <a:bodyPr/>
        <a:lstStyle/>
        <a:p>
          <a:pPr rtl="1"/>
          <a:endParaRPr lang="ar-SA"/>
        </a:p>
      </dgm:t>
    </dgm:pt>
    <dgm:pt modelId="{1D01A191-B989-44E0-B221-E4B3C386E9D1}" type="sibTrans" cxnId="{E87329E4-A4BF-43CE-BB0B-553087D8F4CE}">
      <dgm:prSet/>
      <dgm:spPr/>
      <dgm:t>
        <a:bodyPr/>
        <a:lstStyle/>
        <a:p>
          <a:pPr rtl="1"/>
          <a:endParaRPr lang="ar-SA"/>
        </a:p>
      </dgm:t>
    </dgm:pt>
    <dgm:pt modelId="{43108413-E7CC-47E4-A88B-66A2214C2CE1}">
      <dgm:prSet phldrT="[نص]" custT="1"/>
      <dgm:spPr/>
      <dgm:t>
        <a:bodyPr/>
        <a:lstStyle/>
        <a:p>
          <a:pPr rtl="1"/>
          <a:r>
            <a:rPr lang="ar-SA" sz="1800"/>
            <a:t>يتم رفعها مع الموظفين للمدير لمناقشة تحسين الأداء.</a:t>
          </a:r>
        </a:p>
      </dgm:t>
    </dgm:pt>
    <dgm:pt modelId="{75F48401-D305-4CE2-89CC-38EC04850D18}" type="parTrans" cxnId="{D5ED52C0-4142-4163-8963-E6106721F3B6}">
      <dgm:prSet/>
      <dgm:spPr/>
      <dgm:t>
        <a:bodyPr/>
        <a:lstStyle/>
        <a:p>
          <a:pPr rtl="1"/>
          <a:endParaRPr lang="ar-SA"/>
        </a:p>
      </dgm:t>
    </dgm:pt>
    <dgm:pt modelId="{A90E8E22-F363-4A4A-97B2-873BD93EDC60}" type="sibTrans" cxnId="{D5ED52C0-4142-4163-8963-E6106721F3B6}">
      <dgm:prSet/>
      <dgm:spPr/>
      <dgm:t>
        <a:bodyPr/>
        <a:lstStyle/>
        <a:p>
          <a:pPr rtl="1"/>
          <a:endParaRPr lang="ar-SA"/>
        </a:p>
      </dgm:t>
    </dgm:pt>
    <dgm:pt modelId="{BF20C730-8794-49FE-8F19-445A364A8E81}" type="pres">
      <dgm:prSet presAssocID="{8CF35C57-55B5-46FC-9798-D11C2093031D}" presName="linearFlow" presStyleCnt="0">
        <dgm:presLayoutVars>
          <dgm:dir/>
          <dgm:animLvl val="lvl"/>
          <dgm:resizeHandles val="exact"/>
        </dgm:presLayoutVars>
      </dgm:prSet>
      <dgm:spPr/>
    </dgm:pt>
    <dgm:pt modelId="{E3476036-67C0-4B95-B312-38E861C2B2A1}" type="pres">
      <dgm:prSet presAssocID="{0B81CC81-434C-4311-9F17-5708952FD752}" presName="composite" presStyleCnt="0"/>
      <dgm:spPr/>
    </dgm:pt>
    <dgm:pt modelId="{96F62DB0-1F7E-4B7C-AF51-7CE9691A4962}" type="pres">
      <dgm:prSet presAssocID="{0B81CC81-434C-4311-9F17-5708952FD752}" presName="parentText" presStyleLbl="alignNode1" presStyleIdx="0" presStyleCnt="3">
        <dgm:presLayoutVars>
          <dgm:chMax val="1"/>
          <dgm:bulletEnabled val="1"/>
        </dgm:presLayoutVars>
      </dgm:prSet>
      <dgm:spPr/>
    </dgm:pt>
    <dgm:pt modelId="{583AEDC9-9B4A-443A-BDC8-A711F6EFE4C8}" type="pres">
      <dgm:prSet presAssocID="{0B81CC81-434C-4311-9F17-5708952FD752}" presName="descendantText" presStyleLbl="alignAcc1" presStyleIdx="0" presStyleCnt="3">
        <dgm:presLayoutVars>
          <dgm:bulletEnabled val="1"/>
        </dgm:presLayoutVars>
      </dgm:prSet>
      <dgm:spPr/>
    </dgm:pt>
    <dgm:pt modelId="{95D47D64-FBBD-4BA5-8102-0D992D16C574}" type="pres">
      <dgm:prSet presAssocID="{13444C18-A303-494F-BFA4-9DC7E80397E6}" presName="sp" presStyleCnt="0"/>
      <dgm:spPr/>
    </dgm:pt>
    <dgm:pt modelId="{FFA61604-83C8-4E31-88E1-C001EECB3A48}" type="pres">
      <dgm:prSet presAssocID="{8C1CED85-305B-4E97-BD05-72566757B565}" presName="composite" presStyleCnt="0"/>
      <dgm:spPr/>
    </dgm:pt>
    <dgm:pt modelId="{81F1AC43-64F5-4795-A1D3-80E7A885AA28}" type="pres">
      <dgm:prSet presAssocID="{8C1CED85-305B-4E97-BD05-72566757B565}" presName="parentText" presStyleLbl="alignNode1" presStyleIdx="1" presStyleCnt="3">
        <dgm:presLayoutVars>
          <dgm:chMax val="1"/>
          <dgm:bulletEnabled val="1"/>
        </dgm:presLayoutVars>
      </dgm:prSet>
      <dgm:spPr/>
    </dgm:pt>
    <dgm:pt modelId="{C8CD5D2B-98B8-45E7-BACB-77898B09BB6C}" type="pres">
      <dgm:prSet presAssocID="{8C1CED85-305B-4E97-BD05-72566757B565}" presName="descendantText" presStyleLbl="alignAcc1" presStyleIdx="1" presStyleCnt="3">
        <dgm:presLayoutVars>
          <dgm:bulletEnabled val="1"/>
        </dgm:presLayoutVars>
      </dgm:prSet>
      <dgm:spPr/>
    </dgm:pt>
    <dgm:pt modelId="{43E45B93-E577-43A4-9F6C-B15656A35504}" type="pres">
      <dgm:prSet presAssocID="{F795DC45-04FD-430E-B8B3-01A2AAB59DA7}" presName="sp" presStyleCnt="0"/>
      <dgm:spPr/>
    </dgm:pt>
    <dgm:pt modelId="{EF0E5131-DE39-42EE-B409-F64838838B74}" type="pres">
      <dgm:prSet presAssocID="{3C2C8718-78F5-4159-AB0C-6DE42862AD74}" presName="composite" presStyleCnt="0"/>
      <dgm:spPr/>
    </dgm:pt>
    <dgm:pt modelId="{7E4115D2-9A52-4428-AE62-7DA0A00FF013}" type="pres">
      <dgm:prSet presAssocID="{3C2C8718-78F5-4159-AB0C-6DE42862AD74}" presName="parentText" presStyleLbl="alignNode1" presStyleIdx="2" presStyleCnt="3">
        <dgm:presLayoutVars>
          <dgm:chMax val="1"/>
          <dgm:bulletEnabled val="1"/>
        </dgm:presLayoutVars>
      </dgm:prSet>
      <dgm:spPr/>
    </dgm:pt>
    <dgm:pt modelId="{6C0BC907-E8F9-4E5B-B79E-44D29274232E}" type="pres">
      <dgm:prSet presAssocID="{3C2C8718-78F5-4159-AB0C-6DE42862AD74}" presName="descendantText" presStyleLbl="alignAcc1" presStyleIdx="2" presStyleCnt="3">
        <dgm:presLayoutVars>
          <dgm:bulletEnabled val="1"/>
        </dgm:presLayoutVars>
      </dgm:prSet>
      <dgm:spPr/>
    </dgm:pt>
  </dgm:ptLst>
  <dgm:cxnLst>
    <dgm:cxn modelId="{F68ED50A-F7A4-4060-AF96-B04B849EAA18}" type="presOf" srcId="{7219436D-8DE8-45F3-8A65-2ECB9CAD2D56}" destId="{583AEDC9-9B4A-443A-BDC8-A711F6EFE4C8}" srcOrd="0" destOrd="0" presId="urn:microsoft.com/office/officeart/2005/8/layout/chevron2"/>
    <dgm:cxn modelId="{6ADAAC12-F78C-4C05-9681-7B0DECAC12FF}" srcId="{8CF35C57-55B5-46FC-9798-D11C2093031D}" destId="{0B81CC81-434C-4311-9F17-5708952FD752}" srcOrd="0" destOrd="0" parTransId="{73EA3E56-765C-42FF-BB93-5098D4CF7896}" sibTransId="{13444C18-A303-494F-BFA4-9DC7E80397E6}"/>
    <dgm:cxn modelId="{FAFE011E-BBE5-4526-8074-5A50F01D23A2}" type="presOf" srcId="{8C1CED85-305B-4E97-BD05-72566757B565}" destId="{81F1AC43-64F5-4795-A1D3-80E7A885AA28}" srcOrd="0" destOrd="0" presId="urn:microsoft.com/office/officeart/2005/8/layout/chevron2"/>
    <dgm:cxn modelId="{9D969723-FD7B-43F0-A02D-BAE20323245C}" type="presOf" srcId="{8CF35C57-55B5-46FC-9798-D11C2093031D}" destId="{BF20C730-8794-49FE-8F19-445A364A8E81}" srcOrd="0" destOrd="0" presId="urn:microsoft.com/office/officeart/2005/8/layout/chevron2"/>
    <dgm:cxn modelId="{CD692345-FED2-43F5-B2DA-CF5EB4F88588}" type="presOf" srcId="{0AF2C0E0-2AA8-44A4-919E-F9E417638F93}" destId="{C8CD5D2B-98B8-45E7-BACB-77898B09BB6C}" srcOrd="0" destOrd="0" presId="urn:microsoft.com/office/officeart/2005/8/layout/chevron2"/>
    <dgm:cxn modelId="{78C0D077-C2C8-4854-841C-AAAB140A6296}" srcId="{8C1CED85-305B-4E97-BD05-72566757B565}" destId="{0AF2C0E0-2AA8-44A4-919E-F9E417638F93}" srcOrd="0" destOrd="0" parTransId="{E112EF0F-2E0B-4642-B955-A8F169C0DC88}" sibTransId="{31F26F15-A2FD-4E55-9C14-1409216C307C}"/>
    <dgm:cxn modelId="{2A9BC090-9E34-43C2-AAF4-F1DC39131079}" srcId="{8CF35C57-55B5-46FC-9798-D11C2093031D}" destId="{8C1CED85-305B-4E97-BD05-72566757B565}" srcOrd="1" destOrd="0" parTransId="{C136E438-A45B-4922-9B13-13143D292E3E}" sibTransId="{F795DC45-04FD-430E-B8B3-01A2AAB59DA7}"/>
    <dgm:cxn modelId="{2B332F98-84F9-4999-94C8-425E8013BD59}" srcId="{0B81CC81-434C-4311-9F17-5708952FD752}" destId="{7219436D-8DE8-45F3-8A65-2ECB9CAD2D56}" srcOrd="0" destOrd="0" parTransId="{7049D633-BB8D-4958-A655-609C84832C78}" sibTransId="{A6F5AEE2-C8D4-41AD-8B36-2D35B0710BDF}"/>
    <dgm:cxn modelId="{D5ED52C0-4142-4163-8963-E6106721F3B6}" srcId="{3C2C8718-78F5-4159-AB0C-6DE42862AD74}" destId="{43108413-E7CC-47E4-A88B-66A2214C2CE1}" srcOrd="0" destOrd="0" parTransId="{75F48401-D305-4CE2-89CC-38EC04850D18}" sibTransId="{A90E8E22-F363-4A4A-97B2-873BD93EDC60}"/>
    <dgm:cxn modelId="{6B3220C5-FB6E-4E40-87D0-71665C4367C5}" type="presOf" srcId="{0B81CC81-434C-4311-9F17-5708952FD752}" destId="{96F62DB0-1F7E-4B7C-AF51-7CE9691A4962}" srcOrd="0" destOrd="0" presId="urn:microsoft.com/office/officeart/2005/8/layout/chevron2"/>
    <dgm:cxn modelId="{3CAF66D7-FEA0-4FDD-BA94-5BA7CB10CB43}" type="presOf" srcId="{43108413-E7CC-47E4-A88B-66A2214C2CE1}" destId="{6C0BC907-E8F9-4E5B-B79E-44D29274232E}" srcOrd="0" destOrd="0" presId="urn:microsoft.com/office/officeart/2005/8/layout/chevron2"/>
    <dgm:cxn modelId="{552FC4DF-0561-4847-A616-078FF1D4BB0A}" type="presOf" srcId="{3C2C8718-78F5-4159-AB0C-6DE42862AD74}" destId="{7E4115D2-9A52-4428-AE62-7DA0A00FF013}" srcOrd="0" destOrd="0" presId="urn:microsoft.com/office/officeart/2005/8/layout/chevron2"/>
    <dgm:cxn modelId="{E87329E4-A4BF-43CE-BB0B-553087D8F4CE}" srcId="{8CF35C57-55B5-46FC-9798-D11C2093031D}" destId="{3C2C8718-78F5-4159-AB0C-6DE42862AD74}" srcOrd="2" destOrd="0" parTransId="{D0D7AE5B-A036-4E93-9B20-BF8F84D593C6}" sibTransId="{1D01A191-B989-44E0-B221-E4B3C386E9D1}"/>
    <dgm:cxn modelId="{B0FEE22A-67FD-4787-95C7-7490CC6F9170}" type="presParOf" srcId="{BF20C730-8794-49FE-8F19-445A364A8E81}" destId="{E3476036-67C0-4B95-B312-38E861C2B2A1}" srcOrd="0" destOrd="0" presId="urn:microsoft.com/office/officeart/2005/8/layout/chevron2"/>
    <dgm:cxn modelId="{7B492B54-0FAA-497B-AC02-76D8CBD0B5C1}" type="presParOf" srcId="{E3476036-67C0-4B95-B312-38E861C2B2A1}" destId="{96F62DB0-1F7E-4B7C-AF51-7CE9691A4962}" srcOrd="0" destOrd="0" presId="urn:microsoft.com/office/officeart/2005/8/layout/chevron2"/>
    <dgm:cxn modelId="{8802C02A-B52D-498B-BAF6-594E25AAA4B4}" type="presParOf" srcId="{E3476036-67C0-4B95-B312-38E861C2B2A1}" destId="{583AEDC9-9B4A-443A-BDC8-A711F6EFE4C8}" srcOrd="1" destOrd="0" presId="urn:microsoft.com/office/officeart/2005/8/layout/chevron2"/>
    <dgm:cxn modelId="{15EB6331-E1A1-4104-81FB-D178F153E181}" type="presParOf" srcId="{BF20C730-8794-49FE-8F19-445A364A8E81}" destId="{95D47D64-FBBD-4BA5-8102-0D992D16C574}" srcOrd="1" destOrd="0" presId="urn:microsoft.com/office/officeart/2005/8/layout/chevron2"/>
    <dgm:cxn modelId="{7BD85217-2FA2-4431-AC40-7CC3C14CDF4B}" type="presParOf" srcId="{BF20C730-8794-49FE-8F19-445A364A8E81}" destId="{FFA61604-83C8-4E31-88E1-C001EECB3A48}" srcOrd="2" destOrd="0" presId="urn:microsoft.com/office/officeart/2005/8/layout/chevron2"/>
    <dgm:cxn modelId="{B280F120-0D97-4A9E-99FD-843049F87648}" type="presParOf" srcId="{FFA61604-83C8-4E31-88E1-C001EECB3A48}" destId="{81F1AC43-64F5-4795-A1D3-80E7A885AA28}" srcOrd="0" destOrd="0" presId="urn:microsoft.com/office/officeart/2005/8/layout/chevron2"/>
    <dgm:cxn modelId="{8AAF545B-1A7B-49AA-BACB-922F978EC177}" type="presParOf" srcId="{FFA61604-83C8-4E31-88E1-C001EECB3A48}" destId="{C8CD5D2B-98B8-45E7-BACB-77898B09BB6C}" srcOrd="1" destOrd="0" presId="urn:microsoft.com/office/officeart/2005/8/layout/chevron2"/>
    <dgm:cxn modelId="{56817DEB-9138-4433-8D85-EF5700965EAB}" type="presParOf" srcId="{BF20C730-8794-49FE-8F19-445A364A8E81}" destId="{43E45B93-E577-43A4-9F6C-B15656A35504}" srcOrd="3" destOrd="0" presId="urn:microsoft.com/office/officeart/2005/8/layout/chevron2"/>
    <dgm:cxn modelId="{1D3BBAFE-5850-4449-852E-E6B923AE1957}" type="presParOf" srcId="{BF20C730-8794-49FE-8F19-445A364A8E81}" destId="{EF0E5131-DE39-42EE-B409-F64838838B74}" srcOrd="4" destOrd="0" presId="urn:microsoft.com/office/officeart/2005/8/layout/chevron2"/>
    <dgm:cxn modelId="{945D0648-9418-464E-B1A4-A9E5E8564F2F}" type="presParOf" srcId="{EF0E5131-DE39-42EE-B409-F64838838B74}" destId="{7E4115D2-9A52-4428-AE62-7DA0A00FF013}" srcOrd="0" destOrd="0" presId="urn:microsoft.com/office/officeart/2005/8/layout/chevron2"/>
    <dgm:cxn modelId="{72A0BAA8-1EF1-4F99-9603-9EA402228734}" type="presParOf" srcId="{EF0E5131-DE39-42EE-B409-F64838838B74}" destId="{6C0BC907-E8F9-4E5B-B79E-44D29274232E}" srcOrd="1" destOrd="0" presId="urn:microsoft.com/office/officeart/2005/8/layout/chevron2"/>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28E872D1-9C7C-449E-A498-16CC6AE3F895}" type="doc">
      <dgm:prSet loTypeId="urn:microsoft.com/office/officeart/2005/8/layout/venn2" loCatId="relationship" qsTypeId="urn:microsoft.com/office/officeart/2005/8/quickstyle/3d3" qsCatId="3D" csTypeId="urn:microsoft.com/office/officeart/2005/8/colors/accent0_2" csCatId="mainScheme" phldr="1"/>
      <dgm:spPr/>
    </dgm:pt>
    <dgm:pt modelId="{1F449768-92D9-41E9-94B1-A6EB39889D51}">
      <dgm:prSet phldrT="[نص]" custT="1"/>
      <dgm:spPr>
        <a:xfrm>
          <a:off x="1352232" y="-16370"/>
          <a:ext cx="4192905" cy="4192905"/>
        </a:xfrm>
        <a:prstGeom prst="ellipse">
          <a:avLst/>
        </a:prstGeom>
        <a:solidFill>
          <a:sysClr val="window" lastClr="FFFFFF">
            <a:hueOff val="0"/>
            <a:satOff val="0"/>
            <a:lumOff val="0"/>
            <a:alphaOff val="0"/>
          </a:sys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rtl="1">
            <a:buNone/>
          </a:pPr>
          <a:r>
            <a:rPr lang="ar-SA" sz="1200" b="1">
              <a:solidFill>
                <a:sysClr val="windowText" lastClr="000000"/>
              </a:solidFill>
              <a:latin typeface="Calibri" panose="020F0502020204030204"/>
              <a:ea typeface="+mn-ea"/>
              <a:cs typeface="Arial" panose="020B0604020202020204" pitchFamily="34" charset="0"/>
            </a:rPr>
            <a:t>الوضعية</a:t>
          </a:r>
        </a:p>
      </dgm:t>
    </dgm:pt>
    <dgm:pt modelId="{A0C9A847-39F2-44C9-9045-3FA0A7955FC7}" type="parTrans" cxnId="{8FFC91E7-9F7D-4A9B-8D65-1C1CE073B090}">
      <dgm:prSet/>
      <dgm:spPr/>
      <dgm:t>
        <a:bodyPr/>
        <a:lstStyle/>
        <a:p>
          <a:pPr rtl="1"/>
          <a:endParaRPr lang="ar-SA" sz="1200" b="1">
            <a:solidFill>
              <a:sysClr val="windowText" lastClr="000000"/>
            </a:solidFill>
          </a:endParaRPr>
        </a:p>
      </dgm:t>
    </dgm:pt>
    <dgm:pt modelId="{F5DBD68C-F4D4-458D-B7E9-038133A2A449}" type="sibTrans" cxnId="{8FFC91E7-9F7D-4A9B-8D65-1C1CE073B090}">
      <dgm:prSet/>
      <dgm:spPr/>
      <dgm:t>
        <a:bodyPr/>
        <a:lstStyle/>
        <a:p>
          <a:pPr rtl="1"/>
          <a:endParaRPr lang="ar-SA" sz="1200" b="1">
            <a:solidFill>
              <a:sysClr val="windowText" lastClr="000000"/>
            </a:solidFill>
          </a:endParaRPr>
        </a:p>
      </dgm:t>
    </dgm:pt>
    <dgm:pt modelId="{FBB3541A-1753-485D-A04C-C092EDF638BD}">
      <dgm:prSet phldrT="[نص]" custT="1"/>
      <dgm:spPr>
        <a:xfrm>
          <a:off x="1666700" y="612565"/>
          <a:ext cx="3563969" cy="3563969"/>
        </a:xfrm>
        <a:prstGeom prst="ellipse">
          <a:avLst/>
        </a:prstGeom>
        <a:solidFill>
          <a:sysClr val="window" lastClr="FFFFFF">
            <a:hueOff val="0"/>
            <a:satOff val="0"/>
            <a:lumOff val="0"/>
            <a:alphaOff val="0"/>
          </a:sys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rtl="1">
            <a:buNone/>
          </a:pPr>
          <a:r>
            <a:rPr lang="ar-SA" sz="1200" b="1">
              <a:solidFill>
                <a:sysClr val="windowText" lastClr="000000"/>
              </a:solidFill>
              <a:latin typeface="Calibri" panose="020F0502020204030204"/>
              <a:ea typeface="+mn-ea"/>
              <a:cs typeface="Arial" panose="020B0604020202020204" pitchFamily="34" charset="0"/>
            </a:rPr>
            <a:t>الاستنتاجي</a:t>
          </a:r>
        </a:p>
      </dgm:t>
    </dgm:pt>
    <dgm:pt modelId="{27054716-2549-4774-89E9-783227298B81}" type="parTrans" cxnId="{B0A8F199-0714-488D-9609-831B0D9D0E6D}">
      <dgm:prSet/>
      <dgm:spPr/>
      <dgm:t>
        <a:bodyPr/>
        <a:lstStyle/>
        <a:p>
          <a:pPr rtl="1"/>
          <a:endParaRPr lang="ar-SA" sz="1200" b="1">
            <a:solidFill>
              <a:sysClr val="windowText" lastClr="000000"/>
            </a:solidFill>
          </a:endParaRPr>
        </a:p>
      </dgm:t>
    </dgm:pt>
    <dgm:pt modelId="{4FCC94EB-CA51-4E8C-926E-4A0F42D0B2C6}" type="sibTrans" cxnId="{B0A8F199-0714-488D-9609-831B0D9D0E6D}">
      <dgm:prSet/>
      <dgm:spPr/>
      <dgm:t>
        <a:bodyPr/>
        <a:lstStyle/>
        <a:p>
          <a:pPr rtl="1"/>
          <a:endParaRPr lang="ar-SA" sz="1200" b="1">
            <a:solidFill>
              <a:sysClr val="windowText" lastClr="000000"/>
            </a:solidFill>
          </a:endParaRPr>
        </a:p>
      </dgm:t>
    </dgm:pt>
    <dgm:pt modelId="{70710482-66E5-4C07-9A3B-F0AA40EAF306}">
      <dgm:prSet phldrT="[نص]" custT="1"/>
      <dgm:spPr>
        <a:xfrm>
          <a:off x="1981168" y="1241500"/>
          <a:ext cx="2935033" cy="2935033"/>
        </a:xfrm>
        <a:prstGeom prst="ellipse">
          <a:avLst/>
        </a:prstGeom>
        <a:solidFill>
          <a:sysClr val="window" lastClr="FFFFFF">
            <a:hueOff val="0"/>
            <a:satOff val="0"/>
            <a:lumOff val="0"/>
            <a:alphaOff val="0"/>
          </a:sys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rtl="1">
            <a:buNone/>
          </a:pPr>
          <a:r>
            <a:rPr lang="ar-SA" sz="1200" b="1">
              <a:solidFill>
                <a:sysClr val="windowText" lastClr="000000"/>
              </a:solidFill>
              <a:latin typeface="Calibri" panose="020F0502020204030204"/>
              <a:ea typeface="+mn-ea"/>
              <a:cs typeface="Arial" panose="020B0604020202020204" pitchFamily="34" charset="0"/>
            </a:rPr>
            <a:t>دراسة الحالة</a:t>
          </a:r>
        </a:p>
      </dgm:t>
    </dgm:pt>
    <dgm:pt modelId="{1839E680-2376-48B0-ABAD-912C88D41935}" type="parTrans" cxnId="{791DAAC8-0E89-4906-B385-86C648A35AC5}">
      <dgm:prSet/>
      <dgm:spPr/>
      <dgm:t>
        <a:bodyPr/>
        <a:lstStyle/>
        <a:p>
          <a:pPr rtl="1"/>
          <a:endParaRPr lang="ar-SA" sz="1200" b="1">
            <a:solidFill>
              <a:sysClr val="windowText" lastClr="000000"/>
            </a:solidFill>
          </a:endParaRPr>
        </a:p>
      </dgm:t>
    </dgm:pt>
    <dgm:pt modelId="{03510DE7-D63E-4017-AE15-3E037F5D5A1B}" type="sibTrans" cxnId="{791DAAC8-0E89-4906-B385-86C648A35AC5}">
      <dgm:prSet/>
      <dgm:spPr/>
      <dgm:t>
        <a:bodyPr/>
        <a:lstStyle/>
        <a:p>
          <a:pPr rtl="1"/>
          <a:endParaRPr lang="ar-SA" sz="1200" b="1">
            <a:solidFill>
              <a:sysClr val="windowText" lastClr="000000"/>
            </a:solidFill>
          </a:endParaRPr>
        </a:p>
      </dgm:t>
    </dgm:pt>
    <dgm:pt modelId="{94AA71A5-284F-4462-BBEB-744019C12BD5}">
      <dgm:prSet phldrT="[نص]" custT="1"/>
      <dgm:spPr>
        <a:xfrm>
          <a:off x="2610104" y="2499372"/>
          <a:ext cx="1677162" cy="1677162"/>
        </a:xfrm>
        <a:prstGeom prst="ellipse">
          <a:avLst/>
        </a:prstGeom>
        <a:solidFill>
          <a:sysClr val="window" lastClr="FFFFFF">
            <a:hueOff val="0"/>
            <a:satOff val="0"/>
            <a:lumOff val="0"/>
            <a:alphaOff val="0"/>
          </a:sys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rtl="1">
            <a:buNone/>
          </a:pPr>
          <a:r>
            <a:rPr lang="ar-SA" sz="1200" b="1">
              <a:solidFill>
                <a:sysClr val="windowText" lastClr="000000"/>
              </a:solidFill>
              <a:latin typeface="Calibri" panose="020F0502020204030204"/>
              <a:ea typeface="+mn-ea"/>
              <a:cs typeface="Arial" panose="020B0604020202020204" pitchFamily="34" charset="0"/>
            </a:rPr>
            <a:t>المقطعية</a:t>
          </a:r>
        </a:p>
      </dgm:t>
    </dgm:pt>
    <dgm:pt modelId="{0C9B048D-4D6D-404B-8A24-EBA6F2D85A15}" type="parTrans" cxnId="{B94EC0B6-2538-4EB9-927F-3301C1DA1813}">
      <dgm:prSet/>
      <dgm:spPr/>
      <dgm:t>
        <a:bodyPr/>
        <a:lstStyle/>
        <a:p>
          <a:pPr rtl="1"/>
          <a:endParaRPr lang="ar-SA" sz="1200" b="1">
            <a:solidFill>
              <a:sysClr val="windowText" lastClr="000000"/>
            </a:solidFill>
          </a:endParaRPr>
        </a:p>
      </dgm:t>
    </dgm:pt>
    <dgm:pt modelId="{F8702B88-8D57-4D75-8C24-19E96C2EE907}" type="sibTrans" cxnId="{B94EC0B6-2538-4EB9-927F-3301C1DA1813}">
      <dgm:prSet/>
      <dgm:spPr/>
      <dgm:t>
        <a:bodyPr/>
        <a:lstStyle/>
        <a:p>
          <a:pPr rtl="1"/>
          <a:endParaRPr lang="ar-SA" sz="1200" b="1">
            <a:solidFill>
              <a:sysClr val="windowText" lastClr="000000"/>
            </a:solidFill>
          </a:endParaRPr>
        </a:p>
      </dgm:t>
    </dgm:pt>
    <dgm:pt modelId="{1DB8F367-DAFC-4258-BA1D-7A9F559AAAFA}">
      <dgm:prSet phldrT="[نص]" custT="1"/>
      <dgm:spPr>
        <a:xfrm>
          <a:off x="2795435" y="3095566"/>
          <a:ext cx="1306498" cy="1113708"/>
        </a:xfrm>
        <a:prstGeom prst="ellipse">
          <a:avLst/>
        </a:prstGeom>
        <a:solidFill>
          <a:sysClr val="window" lastClr="FFFFFF">
            <a:hueOff val="0"/>
            <a:satOff val="0"/>
            <a:lumOff val="0"/>
            <a:alphaOff val="0"/>
          </a:sys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rtl="1">
            <a:buNone/>
          </a:pPr>
          <a:r>
            <a:rPr lang="ar-SA" sz="1200" b="1">
              <a:solidFill>
                <a:sysClr val="windowText" lastClr="000000"/>
              </a:solidFill>
              <a:latin typeface="Calibri" panose="020F0502020204030204"/>
              <a:ea typeface="+mn-ea"/>
              <a:cs typeface="Arial" panose="020B0604020202020204" pitchFamily="34" charset="0"/>
            </a:rPr>
            <a:t>الاستبيان والتحليل الاحصائي</a:t>
          </a:r>
        </a:p>
      </dgm:t>
    </dgm:pt>
    <dgm:pt modelId="{7E4F77B1-31F6-4D05-A686-C33FE88C65C9}" type="parTrans" cxnId="{2E8284D2-2A9E-4D6A-A889-821207952424}">
      <dgm:prSet/>
      <dgm:spPr/>
      <dgm:t>
        <a:bodyPr/>
        <a:lstStyle/>
        <a:p>
          <a:pPr rtl="1"/>
          <a:endParaRPr lang="ar-SA" sz="1200" b="1">
            <a:solidFill>
              <a:sysClr val="windowText" lastClr="000000"/>
            </a:solidFill>
          </a:endParaRPr>
        </a:p>
      </dgm:t>
    </dgm:pt>
    <dgm:pt modelId="{04BB4232-BA6E-4539-9BB1-04A06BDB2C1A}" type="sibTrans" cxnId="{2E8284D2-2A9E-4D6A-A889-821207952424}">
      <dgm:prSet/>
      <dgm:spPr/>
      <dgm:t>
        <a:bodyPr/>
        <a:lstStyle/>
        <a:p>
          <a:pPr rtl="1"/>
          <a:endParaRPr lang="ar-SA" sz="1200" b="1">
            <a:solidFill>
              <a:sysClr val="windowText" lastClr="000000"/>
            </a:solidFill>
          </a:endParaRPr>
        </a:p>
      </dgm:t>
    </dgm:pt>
    <dgm:pt modelId="{980A8F67-83AF-4927-9271-B6A8E3C844F2}">
      <dgm:prSet phldrT="[نص]" custT="1"/>
      <dgm:spPr>
        <a:xfrm>
          <a:off x="2295636" y="1870436"/>
          <a:ext cx="2306097" cy="2306097"/>
        </a:xfrm>
        <a:prstGeom prst="ellipse">
          <a:avLst/>
        </a:prstGeom>
        <a:solidFill>
          <a:sysClr val="window" lastClr="FFFFFF">
            <a:hueOff val="0"/>
            <a:satOff val="0"/>
            <a:lumOff val="0"/>
            <a:alphaOff val="0"/>
          </a:sys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rtl="1">
            <a:buNone/>
          </a:pPr>
          <a:r>
            <a:rPr lang="ar-SA" sz="1200" b="1">
              <a:solidFill>
                <a:sysClr val="windowText" lastClr="000000"/>
              </a:solidFill>
              <a:latin typeface="Calibri" panose="020F0502020204030204"/>
              <a:ea typeface="+mn-ea"/>
              <a:cs typeface="Arial" panose="020B0604020202020204" pitchFamily="34" charset="0"/>
            </a:rPr>
            <a:t>الكمي</a:t>
          </a:r>
        </a:p>
      </dgm:t>
    </dgm:pt>
    <dgm:pt modelId="{FB568022-FEA1-460D-894D-00ACBA6C591E}" type="sibTrans" cxnId="{5FEE899A-760D-4FFF-A7C6-E937C7134669}">
      <dgm:prSet/>
      <dgm:spPr/>
      <dgm:t>
        <a:bodyPr/>
        <a:lstStyle/>
        <a:p>
          <a:pPr rtl="1"/>
          <a:endParaRPr lang="ar-SA" sz="1200" b="1">
            <a:solidFill>
              <a:sysClr val="windowText" lastClr="000000"/>
            </a:solidFill>
          </a:endParaRPr>
        </a:p>
      </dgm:t>
    </dgm:pt>
    <dgm:pt modelId="{3FC4ABCA-51FD-4539-AF10-4741ADD6AEE4}" type="parTrans" cxnId="{5FEE899A-760D-4FFF-A7C6-E937C7134669}">
      <dgm:prSet/>
      <dgm:spPr/>
      <dgm:t>
        <a:bodyPr/>
        <a:lstStyle/>
        <a:p>
          <a:pPr rtl="1"/>
          <a:endParaRPr lang="ar-SA" sz="1200" b="1">
            <a:solidFill>
              <a:sysClr val="windowText" lastClr="000000"/>
            </a:solidFill>
          </a:endParaRPr>
        </a:p>
      </dgm:t>
    </dgm:pt>
    <dgm:pt modelId="{B8981B6E-842B-4A4D-B01F-80AE8E75AC73}" type="pres">
      <dgm:prSet presAssocID="{28E872D1-9C7C-449E-A498-16CC6AE3F895}" presName="Name0" presStyleCnt="0">
        <dgm:presLayoutVars>
          <dgm:chMax val="7"/>
          <dgm:resizeHandles val="exact"/>
        </dgm:presLayoutVars>
      </dgm:prSet>
      <dgm:spPr/>
    </dgm:pt>
    <dgm:pt modelId="{CBD00081-D0AA-4546-8B51-1F4ECD1BDD8B}" type="pres">
      <dgm:prSet presAssocID="{28E872D1-9C7C-449E-A498-16CC6AE3F895}" presName="comp1" presStyleCnt="0"/>
      <dgm:spPr/>
    </dgm:pt>
    <dgm:pt modelId="{B3096DC2-5819-4005-9DE2-0ABEF6036289}" type="pres">
      <dgm:prSet presAssocID="{28E872D1-9C7C-449E-A498-16CC6AE3F895}" presName="circle1" presStyleLbl="node1" presStyleIdx="0" presStyleCnt="6"/>
      <dgm:spPr>
        <a:xfrm>
          <a:off x="661987" y="-19737"/>
          <a:ext cx="5055235" cy="5055235"/>
        </a:xfrm>
        <a:prstGeom prst="ellipse">
          <a:avLst/>
        </a:prstGeom>
      </dgm:spPr>
    </dgm:pt>
    <dgm:pt modelId="{797B9B76-523B-4F6F-9EC9-1BD56623D04E}" type="pres">
      <dgm:prSet presAssocID="{28E872D1-9C7C-449E-A498-16CC6AE3F895}" presName="c1text" presStyleLbl="node1" presStyleIdx="0" presStyleCnt="6">
        <dgm:presLayoutVars>
          <dgm:bulletEnabled val="1"/>
        </dgm:presLayoutVars>
      </dgm:prSet>
      <dgm:spPr/>
    </dgm:pt>
    <dgm:pt modelId="{55A77F69-B092-4BEA-87A8-AE5A10E8E361}" type="pres">
      <dgm:prSet presAssocID="{28E872D1-9C7C-449E-A498-16CC6AE3F895}" presName="comp2" presStyleCnt="0"/>
      <dgm:spPr/>
    </dgm:pt>
    <dgm:pt modelId="{1F317669-BD0D-48C1-B6C6-6B76732DA59F}" type="pres">
      <dgm:prSet presAssocID="{28E872D1-9C7C-449E-A498-16CC6AE3F895}" presName="circle2" presStyleLbl="node1" presStyleIdx="1" presStyleCnt="6"/>
      <dgm:spPr>
        <a:xfrm>
          <a:off x="1041130" y="738547"/>
          <a:ext cx="4296949" cy="4296949"/>
        </a:xfrm>
        <a:prstGeom prst="ellipse">
          <a:avLst/>
        </a:prstGeom>
      </dgm:spPr>
    </dgm:pt>
    <dgm:pt modelId="{0ECD0086-BFAB-4753-869E-0F7CDD5215E8}" type="pres">
      <dgm:prSet presAssocID="{28E872D1-9C7C-449E-A498-16CC6AE3F895}" presName="c2text" presStyleLbl="node1" presStyleIdx="1" presStyleCnt="6">
        <dgm:presLayoutVars>
          <dgm:bulletEnabled val="1"/>
        </dgm:presLayoutVars>
      </dgm:prSet>
      <dgm:spPr/>
    </dgm:pt>
    <dgm:pt modelId="{35322983-0A36-4A63-8E0E-1EBEE8D409DB}" type="pres">
      <dgm:prSet presAssocID="{28E872D1-9C7C-449E-A498-16CC6AE3F895}" presName="comp3" presStyleCnt="0"/>
      <dgm:spPr/>
    </dgm:pt>
    <dgm:pt modelId="{567E8DAC-0C84-4258-B2C5-75FC001A84F7}" type="pres">
      <dgm:prSet presAssocID="{28E872D1-9C7C-449E-A498-16CC6AE3F895}" presName="circle3" presStyleLbl="node1" presStyleIdx="2" presStyleCnt="6"/>
      <dgm:spPr>
        <a:xfrm>
          <a:off x="1420272" y="1496832"/>
          <a:ext cx="3538664" cy="3538664"/>
        </a:xfrm>
        <a:prstGeom prst="ellipse">
          <a:avLst/>
        </a:prstGeom>
      </dgm:spPr>
    </dgm:pt>
    <dgm:pt modelId="{19A4AF8B-4848-4EEB-8526-DCA61DAA41C0}" type="pres">
      <dgm:prSet presAssocID="{28E872D1-9C7C-449E-A498-16CC6AE3F895}" presName="c3text" presStyleLbl="node1" presStyleIdx="2" presStyleCnt="6">
        <dgm:presLayoutVars>
          <dgm:bulletEnabled val="1"/>
        </dgm:presLayoutVars>
      </dgm:prSet>
      <dgm:spPr/>
    </dgm:pt>
    <dgm:pt modelId="{EDB84D2C-CC7C-4519-B8CB-C3996D9E603C}" type="pres">
      <dgm:prSet presAssocID="{28E872D1-9C7C-449E-A498-16CC6AE3F895}" presName="comp4" presStyleCnt="0"/>
      <dgm:spPr/>
    </dgm:pt>
    <dgm:pt modelId="{BD919666-E429-49DF-889A-5E7C934FF534}" type="pres">
      <dgm:prSet presAssocID="{28E872D1-9C7C-449E-A498-16CC6AE3F895}" presName="circle4" presStyleLbl="node1" presStyleIdx="3" presStyleCnt="6"/>
      <dgm:spPr>
        <a:xfrm>
          <a:off x="1799415" y="2255118"/>
          <a:ext cx="2780379" cy="2780379"/>
        </a:xfrm>
        <a:prstGeom prst="ellipse">
          <a:avLst/>
        </a:prstGeom>
      </dgm:spPr>
    </dgm:pt>
    <dgm:pt modelId="{7A89D304-093F-4177-AC09-F0A908163401}" type="pres">
      <dgm:prSet presAssocID="{28E872D1-9C7C-449E-A498-16CC6AE3F895}" presName="c4text" presStyleLbl="node1" presStyleIdx="3" presStyleCnt="6">
        <dgm:presLayoutVars>
          <dgm:bulletEnabled val="1"/>
        </dgm:presLayoutVars>
      </dgm:prSet>
      <dgm:spPr/>
    </dgm:pt>
    <dgm:pt modelId="{442B7B58-18D2-4F0E-92A8-871F04E09EC5}" type="pres">
      <dgm:prSet presAssocID="{28E872D1-9C7C-449E-A498-16CC6AE3F895}" presName="comp5" presStyleCnt="0"/>
      <dgm:spPr/>
    </dgm:pt>
    <dgm:pt modelId="{652C554D-A505-485F-8EDE-49944E290404}" type="pres">
      <dgm:prSet presAssocID="{28E872D1-9C7C-449E-A498-16CC6AE3F895}" presName="circle5" presStyleLbl="node1" presStyleIdx="4" presStyleCnt="6"/>
      <dgm:spPr>
        <a:xfrm>
          <a:off x="2178558" y="3013403"/>
          <a:ext cx="2022094" cy="2022094"/>
        </a:xfrm>
        <a:prstGeom prst="ellipse">
          <a:avLst/>
        </a:prstGeom>
      </dgm:spPr>
    </dgm:pt>
    <dgm:pt modelId="{AFC7A8DA-3039-4BF1-BD0A-98F6E4B96903}" type="pres">
      <dgm:prSet presAssocID="{28E872D1-9C7C-449E-A498-16CC6AE3F895}" presName="c5text" presStyleLbl="node1" presStyleIdx="4" presStyleCnt="6">
        <dgm:presLayoutVars>
          <dgm:bulletEnabled val="1"/>
        </dgm:presLayoutVars>
      </dgm:prSet>
      <dgm:spPr/>
    </dgm:pt>
    <dgm:pt modelId="{B899910D-5CD8-42ED-B413-E12426E4D9AA}" type="pres">
      <dgm:prSet presAssocID="{28E872D1-9C7C-449E-A498-16CC6AE3F895}" presName="comp6" presStyleCnt="0"/>
      <dgm:spPr/>
    </dgm:pt>
    <dgm:pt modelId="{C8E7DA16-E5A1-4945-91C0-C03022D8A5E4}" type="pres">
      <dgm:prSet presAssocID="{28E872D1-9C7C-449E-A498-16CC6AE3F895}" presName="circle6" presStyleLbl="node1" presStyleIdx="5" presStyleCnt="6" custScaleX="124639" custScaleY="106247"/>
      <dgm:spPr>
        <a:xfrm>
          <a:off x="2402005" y="3732213"/>
          <a:ext cx="1575198" cy="1342758"/>
        </a:xfrm>
        <a:prstGeom prst="ellipse">
          <a:avLst/>
        </a:prstGeom>
      </dgm:spPr>
    </dgm:pt>
    <dgm:pt modelId="{157CC278-8E05-4DC0-AB9D-E3A4E2E11A37}" type="pres">
      <dgm:prSet presAssocID="{28E872D1-9C7C-449E-A498-16CC6AE3F895}" presName="c6text" presStyleLbl="node1" presStyleIdx="5" presStyleCnt="6">
        <dgm:presLayoutVars>
          <dgm:bulletEnabled val="1"/>
        </dgm:presLayoutVars>
      </dgm:prSet>
      <dgm:spPr/>
    </dgm:pt>
  </dgm:ptLst>
  <dgm:cxnLst>
    <dgm:cxn modelId="{7FE5171E-FC78-4EC3-8BD5-7BF7C92DFD77}" type="presOf" srcId="{28E872D1-9C7C-449E-A498-16CC6AE3F895}" destId="{B8981B6E-842B-4A4D-B01F-80AE8E75AC73}" srcOrd="0" destOrd="0" presId="urn:microsoft.com/office/officeart/2005/8/layout/venn2"/>
    <dgm:cxn modelId="{5AA51334-9D57-48C1-9B05-53AC5B0805C7}" type="presOf" srcId="{94AA71A5-284F-4462-BBEB-744019C12BD5}" destId="{652C554D-A505-485F-8EDE-49944E290404}" srcOrd="0" destOrd="0" presId="urn:microsoft.com/office/officeart/2005/8/layout/venn2"/>
    <dgm:cxn modelId="{F5FCFB34-91BB-4A04-841C-741562015715}" type="presOf" srcId="{70710482-66E5-4C07-9A3B-F0AA40EAF306}" destId="{19A4AF8B-4848-4EEB-8526-DCA61DAA41C0}" srcOrd="1" destOrd="0" presId="urn:microsoft.com/office/officeart/2005/8/layout/venn2"/>
    <dgm:cxn modelId="{236EF53D-93F7-41DF-888F-B159E4A9C0D8}" type="presOf" srcId="{980A8F67-83AF-4927-9271-B6A8E3C844F2}" destId="{BD919666-E429-49DF-889A-5E7C934FF534}" srcOrd="0" destOrd="0" presId="urn:microsoft.com/office/officeart/2005/8/layout/venn2"/>
    <dgm:cxn modelId="{48A73042-0314-4BA4-8145-3BDA563CEE35}" type="presOf" srcId="{94AA71A5-284F-4462-BBEB-744019C12BD5}" destId="{AFC7A8DA-3039-4BF1-BD0A-98F6E4B96903}" srcOrd="1" destOrd="0" presId="urn:microsoft.com/office/officeart/2005/8/layout/venn2"/>
    <dgm:cxn modelId="{DEA6A780-D8AA-4842-9C5E-2C88DA9397D8}" type="presOf" srcId="{70710482-66E5-4C07-9A3B-F0AA40EAF306}" destId="{567E8DAC-0C84-4258-B2C5-75FC001A84F7}" srcOrd="0" destOrd="0" presId="urn:microsoft.com/office/officeart/2005/8/layout/venn2"/>
    <dgm:cxn modelId="{6D8EA68B-348B-4D5E-AAF3-46BB382D3E60}" type="presOf" srcId="{1F449768-92D9-41E9-94B1-A6EB39889D51}" destId="{B3096DC2-5819-4005-9DE2-0ABEF6036289}" srcOrd="0" destOrd="0" presId="urn:microsoft.com/office/officeart/2005/8/layout/venn2"/>
    <dgm:cxn modelId="{07E1B78F-D8EF-4279-AA7E-F7A4B960C215}" type="presOf" srcId="{1DB8F367-DAFC-4258-BA1D-7A9F559AAAFA}" destId="{157CC278-8E05-4DC0-AB9D-E3A4E2E11A37}" srcOrd="1" destOrd="0" presId="urn:microsoft.com/office/officeart/2005/8/layout/venn2"/>
    <dgm:cxn modelId="{018DC595-409E-4A28-810D-F77BD3945D22}" type="presOf" srcId="{1F449768-92D9-41E9-94B1-A6EB39889D51}" destId="{797B9B76-523B-4F6F-9EC9-1BD56623D04E}" srcOrd="1" destOrd="0" presId="urn:microsoft.com/office/officeart/2005/8/layout/venn2"/>
    <dgm:cxn modelId="{B0A8F199-0714-488D-9609-831B0D9D0E6D}" srcId="{28E872D1-9C7C-449E-A498-16CC6AE3F895}" destId="{FBB3541A-1753-485D-A04C-C092EDF638BD}" srcOrd="1" destOrd="0" parTransId="{27054716-2549-4774-89E9-783227298B81}" sibTransId="{4FCC94EB-CA51-4E8C-926E-4A0F42D0B2C6}"/>
    <dgm:cxn modelId="{5FEE899A-760D-4FFF-A7C6-E937C7134669}" srcId="{28E872D1-9C7C-449E-A498-16CC6AE3F895}" destId="{980A8F67-83AF-4927-9271-B6A8E3C844F2}" srcOrd="3" destOrd="0" parTransId="{3FC4ABCA-51FD-4539-AF10-4741ADD6AEE4}" sibTransId="{FB568022-FEA1-460D-894D-00ACBA6C591E}"/>
    <dgm:cxn modelId="{B94EC0B6-2538-4EB9-927F-3301C1DA1813}" srcId="{28E872D1-9C7C-449E-A498-16CC6AE3F895}" destId="{94AA71A5-284F-4462-BBEB-744019C12BD5}" srcOrd="4" destOrd="0" parTransId="{0C9B048D-4D6D-404B-8A24-EBA6F2D85A15}" sibTransId="{F8702B88-8D57-4D75-8C24-19E96C2EE907}"/>
    <dgm:cxn modelId="{20ABEDBE-EE23-4FBF-9B65-0DB4E6F0275C}" type="presOf" srcId="{1DB8F367-DAFC-4258-BA1D-7A9F559AAAFA}" destId="{C8E7DA16-E5A1-4945-91C0-C03022D8A5E4}" srcOrd="0" destOrd="0" presId="urn:microsoft.com/office/officeart/2005/8/layout/venn2"/>
    <dgm:cxn modelId="{791DAAC8-0E89-4906-B385-86C648A35AC5}" srcId="{28E872D1-9C7C-449E-A498-16CC6AE3F895}" destId="{70710482-66E5-4C07-9A3B-F0AA40EAF306}" srcOrd="2" destOrd="0" parTransId="{1839E680-2376-48B0-ABAD-912C88D41935}" sibTransId="{03510DE7-D63E-4017-AE15-3E037F5D5A1B}"/>
    <dgm:cxn modelId="{2E8284D2-2A9E-4D6A-A889-821207952424}" srcId="{28E872D1-9C7C-449E-A498-16CC6AE3F895}" destId="{1DB8F367-DAFC-4258-BA1D-7A9F559AAAFA}" srcOrd="5" destOrd="0" parTransId="{7E4F77B1-31F6-4D05-A686-C33FE88C65C9}" sibTransId="{04BB4232-BA6E-4539-9BB1-04A06BDB2C1A}"/>
    <dgm:cxn modelId="{8FFC91E7-9F7D-4A9B-8D65-1C1CE073B090}" srcId="{28E872D1-9C7C-449E-A498-16CC6AE3F895}" destId="{1F449768-92D9-41E9-94B1-A6EB39889D51}" srcOrd="0" destOrd="0" parTransId="{A0C9A847-39F2-44C9-9045-3FA0A7955FC7}" sibTransId="{F5DBD68C-F4D4-458D-B7E9-038133A2A449}"/>
    <dgm:cxn modelId="{0FE6EAE7-4540-4A1F-BDC6-928C78B712A2}" type="presOf" srcId="{FBB3541A-1753-485D-A04C-C092EDF638BD}" destId="{1F317669-BD0D-48C1-B6C6-6B76732DA59F}" srcOrd="0" destOrd="0" presId="urn:microsoft.com/office/officeart/2005/8/layout/venn2"/>
    <dgm:cxn modelId="{474282EE-DEA4-4C67-AAF9-D103C11332B8}" type="presOf" srcId="{FBB3541A-1753-485D-A04C-C092EDF638BD}" destId="{0ECD0086-BFAB-4753-869E-0F7CDD5215E8}" srcOrd="1" destOrd="0" presId="urn:microsoft.com/office/officeart/2005/8/layout/venn2"/>
    <dgm:cxn modelId="{0CBDDFFA-D971-408F-9987-4C1025312D7D}" type="presOf" srcId="{980A8F67-83AF-4927-9271-B6A8E3C844F2}" destId="{7A89D304-093F-4177-AC09-F0A908163401}" srcOrd="1" destOrd="0" presId="urn:microsoft.com/office/officeart/2005/8/layout/venn2"/>
    <dgm:cxn modelId="{E4FD1D2D-43A0-40EA-B334-570DBB475D9C}" type="presParOf" srcId="{B8981B6E-842B-4A4D-B01F-80AE8E75AC73}" destId="{CBD00081-D0AA-4546-8B51-1F4ECD1BDD8B}" srcOrd="0" destOrd="0" presId="urn:microsoft.com/office/officeart/2005/8/layout/venn2"/>
    <dgm:cxn modelId="{6D8FE1BB-1EF3-445C-BACF-FE2455734905}" type="presParOf" srcId="{CBD00081-D0AA-4546-8B51-1F4ECD1BDD8B}" destId="{B3096DC2-5819-4005-9DE2-0ABEF6036289}" srcOrd="0" destOrd="0" presId="urn:microsoft.com/office/officeart/2005/8/layout/venn2"/>
    <dgm:cxn modelId="{41196320-4188-4E53-9920-7D820767B979}" type="presParOf" srcId="{CBD00081-D0AA-4546-8B51-1F4ECD1BDD8B}" destId="{797B9B76-523B-4F6F-9EC9-1BD56623D04E}" srcOrd="1" destOrd="0" presId="urn:microsoft.com/office/officeart/2005/8/layout/venn2"/>
    <dgm:cxn modelId="{0A3D5190-4A76-4FC7-BDF7-B7C33FF39688}" type="presParOf" srcId="{B8981B6E-842B-4A4D-B01F-80AE8E75AC73}" destId="{55A77F69-B092-4BEA-87A8-AE5A10E8E361}" srcOrd="1" destOrd="0" presId="urn:microsoft.com/office/officeart/2005/8/layout/venn2"/>
    <dgm:cxn modelId="{82F0611B-1D56-46AA-8A26-07B308759C16}" type="presParOf" srcId="{55A77F69-B092-4BEA-87A8-AE5A10E8E361}" destId="{1F317669-BD0D-48C1-B6C6-6B76732DA59F}" srcOrd="0" destOrd="0" presId="urn:microsoft.com/office/officeart/2005/8/layout/venn2"/>
    <dgm:cxn modelId="{6051C765-2D6B-4A82-BC9F-A5956F009B83}" type="presParOf" srcId="{55A77F69-B092-4BEA-87A8-AE5A10E8E361}" destId="{0ECD0086-BFAB-4753-869E-0F7CDD5215E8}" srcOrd="1" destOrd="0" presId="urn:microsoft.com/office/officeart/2005/8/layout/venn2"/>
    <dgm:cxn modelId="{A36962CC-369D-4B90-A504-B914BD3A0E00}" type="presParOf" srcId="{B8981B6E-842B-4A4D-B01F-80AE8E75AC73}" destId="{35322983-0A36-4A63-8E0E-1EBEE8D409DB}" srcOrd="2" destOrd="0" presId="urn:microsoft.com/office/officeart/2005/8/layout/venn2"/>
    <dgm:cxn modelId="{40D0EDBE-AA2F-4CA3-B8A9-FFB36D5039FB}" type="presParOf" srcId="{35322983-0A36-4A63-8E0E-1EBEE8D409DB}" destId="{567E8DAC-0C84-4258-B2C5-75FC001A84F7}" srcOrd="0" destOrd="0" presId="urn:microsoft.com/office/officeart/2005/8/layout/venn2"/>
    <dgm:cxn modelId="{62D09AAF-6386-43C2-BDB3-F75A7C68A223}" type="presParOf" srcId="{35322983-0A36-4A63-8E0E-1EBEE8D409DB}" destId="{19A4AF8B-4848-4EEB-8526-DCA61DAA41C0}" srcOrd="1" destOrd="0" presId="urn:microsoft.com/office/officeart/2005/8/layout/venn2"/>
    <dgm:cxn modelId="{4C750FC4-E604-40DA-BC89-B03200C8F535}" type="presParOf" srcId="{B8981B6E-842B-4A4D-B01F-80AE8E75AC73}" destId="{EDB84D2C-CC7C-4519-B8CB-C3996D9E603C}" srcOrd="3" destOrd="0" presId="urn:microsoft.com/office/officeart/2005/8/layout/venn2"/>
    <dgm:cxn modelId="{7C658EF7-4DA2-4032-B33E-52A861B7F4D7}" type="presParOf" srcId="{EDB84D2C-CC7C-4519-B8CB-C3996D9E603C}" destId="{BD919666-E429-49DF-889A-5E7C934FF534}" srcOrd="0" destOrd="0" presId="urn:microsoft.com/office/officeart/2005/8/layout/venn2"/>
    <dgm:cxn modelId="{6A66870A-C615-456E-BAF1-AA4B0F649BCA}" type="presParOf" srcId="{EDB84D2C-CC7C-4519-B8CB-C3996D9E603C}" destId="{7A89D304-093F-4177-AC09-F0A908163401}" srcOrd="1" destOrd="0" presId="urn:microsoft.com/office/officeart/2005/8/layout/venn2"/>
    <dgm:cxn modelId="{2516E714-6636-4878-92CC-C24CF592D380}" type="presParOf" srcId="{B8981B6E-842B-4A4D-B01F-80AE8E75AC73}" destId="{442B7B58-18D2-4F0E-92A8-871F04E09EC5}" srcOrd="4" destOrd="0" presId="urn:microsoft.com/office/officeart/2005/8/layout/venn2"/>
    <dgm:cxn modelId="{478EF849-2DF5-4F98-84C0-1532EEEF3F31}" type="presParOf" srcId="{442B7B58-18D2-4F0E-92A8-871F04E09EC5}" destId="{652C554D-A505-485F-8EDE-49944E290404}" srcOrd="0" destOrd="0" presId="urn:microsoft.com/office/officeart/2005/8/layout/venn2"/>
    <dgm:cxn modelId="{CEDD8BE7-BCBF-422D-8F46-791086A53070}" type="presParOf" srcId="{442B7B58-18D2-4F0E-92A8-871F04E09EC5}" destId="{AFC7A8DA-3039-4BF1-BD0A-98F6E4B96903}" srcOrd="1" destOrd="0" presId="urn:microsoft.com/office/officeart/2005/8/layout/venn2"/>
    <dgm:cxn modelId="{2C7AE2E9-09D1-425B-904C-44C3913416AC}" type="presParOf" srcId="{B8981B6E-842B-4A4D-B01F-80AE8E75AC73}" destId="{B899910D-5CD8-42ED-B413-E12426E4D9AA}" srcOrd="5" destOrd="0" presId="urn:microsoft.com/office/officeart/2005/8/layout/venn2"/>
    <dgm:cxn modelId="{673956FD-77CB-41FB-9617-3610988F1B68}" type="presParOf" srcId="{B899910D-5CD8-42ED-B413-E12426E4D9AA}" destId="{C8E7DA16-E5A1-4945-91C0-C03022D8A5E4}" srcOrd="0" destOrd="0" presId="urn:microsoft.com/office/officeart/2005/8/layout/venn2"/>
    <dgm:cxn modelId="{35CFCD3E-348D-4FB2-9B06-35248A032A24}" type="presParOf" srcId="{B899910D-5CD8-42ED-B413-E12426E4D9AA}" destId="{157CC278-8E05-4DC0-AB9D-E3A4E2E11A37}" srcOrd="1" destOrd="0" presId="urn:microsoft.com/office/officeart/2005/8/layout/venn2"/>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21FD2BE-A75E-4955-A41B-65E31CA39DD5}">
      <dsp:nvSpPr>
        <dsp:cNvPr id="0" name=""/>
        <dsp:cNvSpPr/>
      </dsp:nvSpPr>
      <dsp:spPr>
        <a:xfrm>
          <a:off x="0" y="257039"/>
          <a:ext cx="5486400" cy="352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D1628CD-C42D-4BB3-BE8F-7B074053DD32}">
      <dsp:nvSpPr>
        <dsp:cNvPr id="0" name=""/>
        <dsp:cNvSpPr/>
      </dsp:nvSpPr>
      <dsp:spPr>
        <a:xfrm>
          <a:off x="1570399" y="18593"/>
          <a:ext cx="3840480" cy="4132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r" defTabSz="622300" rtl="1">
            <a:lnSpc>
              <a:spcPct val="90000"/>
            </a:lnSpc>
            <a:spcBef>
              <a:spcPct val="0"/>
            </a:spcBef>
            <a:spcAft>
              <a:spcPct val="35000"/>
            </a:spcAft>
            <a:buNone/>
          </a:pPr>
          <a:r>
            <a:rPr lang="ar-SA" sz="1400" kern="1200"/>
            <a:t>الفصل الأول: المقدمة</a:t>
          </a:r>
        </a:p>
      </dsp:txBody>
      <dsp:txXfrm>
        <a:off x="1590574" y="38768"/>
        <a:ext cx="3800130" cy="372930"/>
      </dsp:txXfrm>
    </dsp:sp>
    <dsp:sp modelId="{4BE199FA-40BE-4122-9AD5-B0C0E69E20B2}">
      <dsp:nvSpPr>
        <dsp:cNvPr id="0" name=""/>
        <dsp:cNvSpPr/>
      </dsp:nvSpPr>
      <dsp:spPr>
        <a:xfrm>
          <a:off x="0" y="892080"/>
          <a:ext cx="5486400" cy="352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E94688F-6419-4F19-8A91-C5116AA31382}">
      <dsp:nvSpPr>
        <dsp:cNvPr id="0" name=""/>
        <dsp:cNvSpPr/>
      </dsp:nvSpPr>
      <dsp:spPr>
        <a:xfrm>
          <a:off x="1586299" y="621827"/>
          <a:ext cx="3840480" cy="4132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r" defTabSz="622300" rtl="1">
            <a:lnSpc>
              <a:spcPct val="90000"/>
            </a:lnSpc>
            <a:spcBef>
              <a:spcPct val="0"/>
            </a:spcBef>
            <a:spcAft>
              <a:spcPct val="35000"/>
            </a:spcAft>
            <a:buNone/>
          </a:pPr>
          <a:r>
            <a:rPr lang="ar-SA" sz="1400" kern="1200"/>
            <a:t>الفصل الثاني:الإطاري النظري</a:t>
          </a:r>
        </a:p>
      </dsp:txBody>
      <dsp:txXfrm>
        <a:off x="1606474" y="642002"/>
        <a:ext cx="3800130" cy="372930"/>
      </dsp:txXfrm>
    </dsp:sp>
    <dsp:sp modelId="{BDC19071-40DF-4741-918B-4F60A3A050F9}">
      <dsp:nvSpPr>
        <dsp:cNvPr id="0" name=""/>
        <dsp:cNvSpPr/>
      </dsp:nvSpPr>
      <dsp:spPr>
        <a:xfrm>
          <a:off x="0" y="1527120"/>
          <a:ext cx="5486400" cy="352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460FA8B-2494-4C95-88B1-E22C8AB77701}">
      <dsp:nvSpPr>
        <dsp:cNvPr id="0" name=""/>
        <dsp:cNvSpPr/>
      </dsp:nvSpPr>
      <dsp:spPr>
        <a:xfrm>
          <a:off x="1554500" y="1264819"/>
          <a:ext cx="3840480" cy="4132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r" defTabSz="622300" rtl="1">
            <a:lnSpc>
              <a:spcPct val="90000"/>
            </a:lnSpc>
            <a:spcBef>
              <a:spcPct val="0"/>
            </a:spcBef>
            <a:spcAft>
              <a:spcPct val="35000"/>
            </a:spcAft>
            <a:buNone/>
          </a:pPr>
          <a:r>
            <a:rPr lang="ar-SA" sz="1400" kern="1200"/>
            <a:t>الفصل الثالث: منهجية البحث</a:t>
          </a:r>
        </a:p>
      </dsp:txBody>
      <dsp:txXfrm>
        <a:off x="1574675" y="1284994"/>
        <a:ext cx="3800130" cy="372930"/>
      </dsp:txXfrm>
    </dsp:sp>
    <dsp:sp modelId="{60EC0D34-BDCE-4A23-BCB8-474132BFE749}">
      <dsp:nvSpPr>
        <dsp:cNvPr id="0" name=""/>
        <dsp:cNvSpPr/>
      </dsp:nvSpPr>
      <dsp:spPr>
        <a:xfrm>
          <a:off x="0" y="2162160"/>
          <a:ext cx="5486400" cy="352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0E4AE4C-89BD-40D7-956E-7D51111B4B94}">
      <dsp:nvSpPr>
        <dsp:cNvPr id="0" name=""/>
        <dsp:cNvSpPr/>
      </dsp:nvSpPr>
      <dsp:spPr>
        <a:xfrm>
          <a:off x="1562449" y="1868057"/>
          <a:ext cx="3840480" cy="4132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r" defTabSz="622300" rtl="1">
            <a:lnSpc>
              <a:spcPct val="90000"/>
            </a:lnSpc>
            <a:spcBef>
              <a:spcPct val="0"/>
            </a:spcBef>
            <a:spcAft>
              <a:spcPct val="35000"/>
            </a:spcAft>
            <a:buNone/>
          </a:pPr>
          <a:r>
            <a:rPr lang="ar-SA" sz="1400" kern="1200"/>
            <a:t>الفصل الرابع: التحليل الإحصائي</a:t>
          </a:r>
        </a:p>
      </dsp:txBody>
      <dsp:txXfrm>
        <a:off x="1582624" y="1888232"/>
        <a:ext cx="3800130" cy="372930"/>
      </dsp:txXfrm>
    </dsp:sp>
    <dsp:sp modelId="{D04E73FC-C949-4BAA-8C58-97AB0C46E8A7}">
      <dsp:nvSpPr>
        <dsp:cNvPr id="0" name=""/>
        <dsp:cNvSpPr/>
      </dsp:nvSpPr>
      <dsp:spPr>
        <a:xfrm>
          <a:off x="0" y="2797200"/>
          <a:ext cx="5486400" cy="352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73AB4EF-A273-4B6B-BEBC-1AF8B3183B24}">
      <dsp:nvSpPr>
        <dsp:cNvPr id="0" name=""/>
        <dsp:cNvSpPr/>
      </dsp:nvSpPr>
      <dsp:spPr>
        <a:xfrm>
          <a:off x="1554461" y="2519000"/>
          <a:ext cx="3840480" cy="4132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r" defTabSz="622300" rtl="1">
            <a:lnSpc>
              <a:spcPct val="90000"/>
            </a:lnSpc>
            <a:spcBef>
              <a:spcPct val="0"/>
            </a:spcBef>
            <a:spcAft>
              <a:spcPct val="35000"/>
            </a:spcAft>
            <a:buNone/>
          </a:pPr>
          <a:r>
            <a:rPr lang="ar-SA" sz="1400" kern="1200"/>
            <a:t>الفصل الخامس: مناقشة النتائج والخاتمة</a:t>
          </a:r>
        </a:p>
      </dsp:txBody>
      <dsp:txXfrm>
        <a:off x="1574636" y="2539175"/>
        <a:ext cx="3800130" cy="37293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6F62DB0-1F7E-4B7C-AF51-7CE9691A4962}">
      <dsp:nvSpPr>
        <dsp:cNvPr id="0" name=""/>
        <dsp:cNvSpPr/>
      </dsp:nvSpPr>
      <dsp:spPr>
        <a:xfrm rot="5400000">
          <a:off x="-115623" y="116624"/>
          <a:ext cx="770822" cy="539575"/>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rtl="1">
            <a:lnSpc>
              <a:spcPct val="90000"/>
            </a:lnSpc>
            <a:spcBef>
              <a:spcPct val="0"/>
            </a:spcBef>
            <a:spcAft>
              <a:spcPct val="35000"/>
            </a:spcAft>
            <a:buNone/>
          </a:pPr>
          <a:r>
            <a:rPr lang="ar-SA" sz="800" kern="1200"/>
            <a:t>المدير</a:t>
          </a:r>
        </a:p>
      </dsp:txBody>
      <dsp:txXfrm rot="-5400000">
        <a:off x="1" y="270789"/>
        <a:ext cx="539575" cy="231247"/>
      </dsp:txXfrm>
    </dsp:sp>
    <dsp:sp modelId="{583AEDC9-9B4A-443A-BDC8-A711F6EFE4C8}">
      <dsp:nvSpPr>
        <dsp:cNvPr id="0" name=""/>
        <dsp:cNvSpPr/>
      </dsp:nvSpPr>
      <dsp:spPr>
        <a:xfrm rot="5400000">
          <a:off x="3110450" y="-2569873"/>
          <a:ext cx="501034" cy="5642784"/>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8016" tIns="11430" rIns="11430" bIns="11430" numCol="1" spcCol="1270" anchor="ctr" anchorCtr="0">
          <a:noAutofit/>
        </a:bodyPr>
        <a:lstStyle/>
        <a:p>
          <a:pPr marL="171450" lvl="1" indent="-171450" algn="r" defTabSz="800100" rtl="1">
            <a:lnSpc>
              <a:spcPct val="90000"/>
            </a:lnSpc>
            <a:spcBef>
              <a:spcPct val="0"/>
            </a:spcBef>
            <a:spcAft>
              <a:spcPct val="15000"/>
            </a:spcAft>
            <a:buChar char="•"/>
          </a:pPr>
          <a:r>
            <a:rPr lang="ar-SA" sz="1800" kern="1200"/>
            <a:t>يصدر التوجيهات والتعليمات.</a:t>
          </a:r>
        </a:p>
      </dsp:txBody>
      <dsp:txXfrm rot="-5400000">
        <a:off x="539575" y="25460"/>
        <a:ext cx="5618326" cy="452118"/>
      </dsp:txXfrm>
    </dsp:sp>
    <dsp:sp modelId="{81F1AC43-64F5-4795-A1D3-80E7A885AA28}">
      <dsp:nvSpPr>
        <dsp:cNvPr id="0" name=""/>
        <dsp:cNvSpPr/>
      </dsp:nvSpPr>
      <dsp:spPr>
        <a:xfrm rot="5400000">
          <a:off x="-115623" y="725574"/>
          <a:ext cx="770822" cy="539575"/>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rtl="1">
            <a:lnSpc>
              <a:spcPct val="90000"/>
            </a:lnSpc>
            <a:spcBef>
              <a:spcPct val="0"/>
            </a:spcBef>
            <a:spcAft>
              <a:spcPct val="35000"/>
            </a:spcAft>
            <a:buNone/>
          </a:pPr>
          <a:r>
            <a:rPr lang="ar-SA" sz="800" kern="1200"/>
            <a:t>الموظفون </a:t>
          </a:r>
        </a:p>
      </dsp:txBody>
      <dsp:txXfrm rot="-5400000">
        <a:off x="1" y="879739"/>
        <a:ext cx="539575" cy="231247"/>
      </dsp:txXfrm>
    </dsp:sp>
    <dsp:sp modelId="{C8CD5D2B-98B8-45E7-BACB-77898B09BB6C}">
      <dsp:nvSpPr>
        <dsp:cNvPr id="0" name=""/>
        <dsp:cNvSpPr/>
      </dsp:nvSpPr>
      <dsp:spPr>
        <a:xfrm rot="5400000">
          <a:off x="3110450" y="-1960923"/>
          <a:ext cx="501034" cy="5642784"/>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8016" tIns="11430" rIns="11430" bIns="11430" numCol="1" spcCol="1270" anchor="ctr" anchorCtr="0">
          <a:noAutofit/>
        </a:bodyPr>
        <a:lstStyle/>
        <a:p>
          <a:pPr marL="171450" lvl="1" indent="-171450" algn="r" defTabSz="800100" rtl="1">
            <a:lnSpc>
              <a:spcPct val="90000"/>
            </a:lnSpc>
            <a:spcBef>
              <a:spcPct val="0"/>
            </a:spcBef>
            <a:spcAft>
              <a:spcPct val="15000"/>
            </a:spcAft>
            <a:buChar char="•"/>
          </a:pPr>
          <a:r>
            <a:rPr lang="ar-SA" sz="1800" kern="1200"/>
            <a:t>يتواصلون مع بعضهم لتحقيق الأهداف وتعاونون.</a:t>
          </a:r>
        </a:p>
      </dsp:txBody>
      <dsp:txXfrm rot="-5400000">
        <a:off x="539575" y="634410"/>
        <a:ext cx="5618326" cy="452118"/>
      </dsp:txXfrm>
    </dsp:sp>
    <dsp:sp modelId="{7E4115D2-9A52-4428-AE62-7DA0A00FF013}">
      <dsp:nvSpPr>
        <dsp:cNvPr id="0" name=""/>
        <dsp:cNvSpPr/>
      </dsp:nvSpPr>
      <dsp:spPr>
        <a:xfrm rot="5400000">
          <a:off x="-115623" y="1334524"/>
          <a:ext cx="770822" cy="539575"/>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rtl="1">
            <a:lnSpc>
              <a:spcPct val="90000"/>
            </a:lnSpc>
            <a:spcBef>
              <a:spcPct val="0"/>
            </a:spcBef>
            <a:spcAft>
              <a:spcPct val="35000"/>
            </a:spcAft>
            <a:buNone/>
          </a:pPr>
          <a:r>
            <a:rPr lang="ar-SA" sz="800" kern="1200"/>
            <a:t>التقارير والمقترحات</a:t>
          </a:r>
        </a:p>
      </dsp:txBody>
      <dsp:txXfrm rot="-5400000">
        <a:off x="1" y="1488689"/>
        <a:ext cx="539575" cy="231247"/>
      </dsp:txXfrm>
    </dsp:sp>
    <dsp:sp modelId="{6C0BC907-E8F9-4E5B-B79E-44D29274232E}">
      <dsp:nvSpPr>
        <dsp:cNvPr id="0" name=""/>
        <dsp:cNvSpPr/>
      </dsp:nvSpPr>
      <dsp:spPr>
        <a:xfrm rot="5400000">
          <a:off x="3110450" y="-1351973"/>
          <a:ext cx="501034" cy="5642784"/>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8016" tIns="11430" rIns="11430" bIns="11430" numCol="1" spcCol="1270" anchor="ctr" anchorCtr="0">
          <a:noAutofit/>
        </a:bodyPr>
        <a:lstStyle/>
        <a:p>
          <a:pPr marL="171450" lvl="1" indent="-171450" algn="r" defTabSz="800100" rtl="1">
            <a:lnSpc>
              <a:spcPct val="90000"/>
            </a:lnSpc>
            <a:spcBef>
              <a:spcPct val="0"/>
            </a:spcBef>
            <a:spcAft>
              <a:spcPct val="15000"/>
            </a:spcAft>
            <a:buChar char="•"/>
          </a:pPr>
          <a:r>
            <a:rPr lang="ar-SA" sz="1800" kern="1200"/>
            <a:t>يتم رفعها مع الموظفين للمدير لمناقشة تحسين الأداء.</a:t>
          </a:r>
        </a:p>
      </dsp:txBody>
      <dsp:txXfrm rot="-5400000">
        <a:off x="539575" y="1243360"/>
        <a:ext cx="5618326" cy="45211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096DC2-5819-4005-9DE2-0ABEF6036289}">
      <dsp:nvSpPr>
        <dsp:cNvPr id="0" name=""/>
        <dsp:cNvSpPr/>
      </dsp:nvSpPr>
      <dsp:spPr>
        <a:xfrm>
          <a:off x="1042035" y="-15069"/>
          <a:ext cx="3859530" cy="3859530"/>
        </a:xfrm>
        <a:prstGeom prst="ellipse">
          <a:avLst/>
        </a:prstGeom>
        <a:solidFill>
          <a:sysClr val="window" lastClr="FFFFFF">
            <a:hueOff val="0"/>
            <a:satOff val="0"/>
            <a:lumOff val="0"/>
            <a:alphaOff val="0"/>
          </a:sys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rtl="1">
            <a:lnSpc>
              <a:spcPct val="90000"/>
            </a:lnSpc>
            <a:spcBef>
              <a:spcPct val="0"/>
            </a:spcBef>
            <a:spcAft>
              <a:spcPct val="35000"/>
            </a:spcAft>
            <a:buNone/>
          </a:pPr>
          <a:r>
            <a:rPr lang="ar-SA" sz="1200" b="1" kern="1200">
              <a:solidFill>
                <a:sysClr val="windowText" lastClr="000000"/>
              </a:solidFill>
              <a:latin typeface="Calibri" panose="020F0502020204030204"/>
              <a:ea typeface="+mn-ea"/>
              <a:cs typeface="Arial" panose="020B0604020202020204" pitchFamily="34" charset="0"/>
            </a:rPr>
            <a:t>الوضعية</a:t>
          </a:r>
        </a:p>
      </dsp:txBody>
      <dsp:txXfrm>
        <a:off x="2460094" y="234429"/>
        <a:ext cx="1023411" cy="272909"/>
      </dsp:txXfrm>
    </dsp:sp>
    <dsp:sp modelId="{1F317669-BD0D-48C1-B6C6-6B76732DA59F}">
      <dsp:nvSpPr>
        <dsp:cNvPr id="0" name=""/>
        <dsp:cNvSpPr/>
      </dsp:nvSpPr>
      <dsp:spPr>
        <a:xfrm>
          <a:off x="1331499" y="563860"/>
          <a:ext cx="3280600" cy="3280600"/>
        </a:xfrm>
        <a:prstGeom prst="ellipse">
          <a:avLst/>
        </a:prstGeom>
        <a:solidFill>
          <a:sysClr val="window" lastClr="FFFFFF">
            <a:hueOff val="0"/>
            <a:satOff val="0"/>
            <a:lumOff val="0"/>
            <a:alphaOff val="0"/>
          </a:sys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rtl="1">
            <a:lnSpc>
              <a:spcPct val="90000"/>
            </a:lnSpc>
            <a:spcBef>
              <a:spcPct val="0"/>
            </a:spcBef>
            <a:spcAft>
              <a:spcPct val="35000"/>
            </a:spcAft>
            <a:buNone/>
          </a:pPr>
          <a:r>
            <a:rPr lang="ar-SA" sz="1200" b="1" kern="1200">
              <a:solidFill>
                <a:sysClr val="windowText" lastClr="000000"/>
              </a:solidFill>
              <a:latin typeface="Calibri" panose="020F0502020204030204"/>
              <a:ea typeface="+mn-ea"/>
              <a:cs typeface="Arial" panose="020B0604020202020204" pitchFamily="34" charset="0"/>
            </a:rPr>
            <a:t>الاستنتاجي</a:t>
          </a:r>
        </a:p>
      </dsp:txBody>
      <dsp:txXfrm>
        <a:off x="2471607" y="807744"/>
        <a:ext cx="1000384" cy="266769"/>
      </dsp:txXfrm>
    </dsp:sp>
    <dsp:sp modelId="{567E8DAC-0C84-4258-B2C5-75FC001A84F7}">
      <dsp:nvSpPr>
        <dsp:cNvPr id="0" name=""/>
        <dsp:cNvSpPr/>
      </dsp:nvSpPr>
      <dsp:spPr>
        <a:xfrm>
          <a:off x="1620964" y="1142789"/>
          <a:ext cx="2701671" cy="2701671"/>
        </a:xfrm>
        <a:prstGeom prst="ellipse">
          <a:avLst/>
        </a:prstGeom>
        <a:solidFill>
          <a:sysClr val="window" lastClr="FFFFFF">
            <a:hueOff val="0"/>
            <a:satOff val="0"/>
            <a:lumOff val="0"/>
            <a:alphaOff val="0"/>
          </a:sys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rtl="1">
            <a:lnSpc>
              <a:spcPct val="90000"/>
            </a:lnSpc>
            <a:spcBef>
              <a:spcPct val="0"/>
            </a:spcBef>
            <a:spcAft>
              <a:spcPct val="35000"/>
            </a:spcAft>
            <a:buNone/>
          </a:pPr>
          <a:r>
            <a:rPr lang="ar-SA" sz="1200" b="1" kern="1200">
              <a:solidFill>
                <a:sysClr val="windowText" lastClr="000000"/>
              </a:solidFill>
              <a:latin typeface="Calibri" panose="020F0502020204030204"/>
              <a:ea typeface="+mn-ea"/>
              <a:cs typeface="Arial" panose="020B0604020202020204" pitchFamily="34" charset="0"/>
            </a:rPr>
            <a:t>دراسة الحالة</a:t>
          </a:r>
        </a:p>
      </dsp:txBody>
      <dsp:txXfrm>
        <a:off x="2477491" y="1383805"/>
        <a:ext cx="988616" cy="263630"/>
      </dsp:txXfrm>
    </dsp:sp>
    <dsp:sp modelId="{BD919666-E429-49DF-889A-5E7C934FF534}">
      <dsp:nvSpPr>
        <dsp:cNvPr id="0" name=""/>
        <dsp:cNvSpPr/>
      </dsp:nvSpPr>
      <dsp:spPr>
        <a:xfrm>
          <a:off x="1910429" y="1721719"/>
          <a:ext cx="2122741" cy="2122741"/>
        </a:xfrm>
        <a:prstGeom prst="ellipse">
          <a:avLst/>
        </a:prstGeom>
        <a:solidFill>
          <a:sysClr val="window" lastClr="FFFFFF">
            <a:hueOff val="0"/>
            <a:satOff val="0"/>
            <a:lumOff val="0"/>
            <a:alphaOff val="0"/>
          </a:sys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rtl="1">
            <a:lnSpc>
              <a:spcPct val="90000"/>
            </a:lnSpc>
            <a:spcBef>
              <a:spcPct val="0"/>
            </a:spcBef>
            <a:spcAft>
              <a:spcPct val="35000"/>
            </a:spcAft>
            <a:buNone/>
          </a:pPr>
          <a:r>
            <a:rPr lang="ar-SA" sz="1200" b="1" kern="1200">
              <a:solidFill>
                <a:sysClr val="windowText" lastClr="000000"/>
              </a:solidFill>
              <a:latin typeface="Calibri" panose="020F0502020204030204"/>
              <a:ea typeface="+mn-ea"/>
              <a:cs typeface="Arial" panose="020B0604020202020204" pitchFamily="34" charset="0"/>
            </a:rPr>
            <a:t>الكمي</a:t>
          </a:r>
        </a:p>
      </dsp:txBody>
      <dsp:txXfrm>
        <a:off x="2566528" y="1968722"/>
        <a:ext cx="810542" cy="270181"/>
      </dsp:txXfrm>
    </dsp:sp>
    <dsp:sp modelId="{652C554D-A505-485F-8EDE-49944E290404}">
      <dsp:nvSpPr>
        <dsp:cNvPr id="0" name=""/>
        <dsp:cNvSpPr/>
      </dsp:nvSpPr>
      <dsp:spPr>
        <a:xfrm>
          <a:off x="2199894" y="2300648"/>
          <a:ext cx="1543812" cy="1543812"/>
        </a:xfrm>
        <a:prstGeom prst="ellipse">
          <a:avLst/>
        </a:prstGeom>
        <a:solidFill>
          <a:sysClr val="window" lastClr="FFFFFF">
            <a:hueOff val="0"/>
            <a:satOff val="0"/>
            <a:lumOff val="0"/>
            <a:alphaOff val="0"/>
          </a:sys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rtl="1">
            <a:lnSpc>
              <a:spcPct val="90000"/>
            </a:lnSpc>
            <a:spcBef>
              <a:spcPct val="0"/>
            </a:spcBef>
            <a:spcAft>
              <a:spcPct val="35000"/>
            </a:spcAft>
            <a:buNone/>
          </a:pPr>
          <a:r>
            <a:rPr lang="ar-SA" sz="1200" b="1" kern="1200">
              <a:solidFill>
                <a:sysClr val="windowText" lastClr="000000"/>
              </a:solidFill>
              <a:latin typeface="Calibri" panose="020F0502020204030204"/>
              <a:ea typeface="+mn-ea"/>
              <a:cs typeface="Arial" panose="020B0604020202020204" pitchFamily="34" charset="0"/>
            </a:rPr>
            <a:t>المقطعية</a:t>
          </a:r>
        </a:p>
      </dsp:txBody>
      <dsp:txXfrm>
        <a:off x="2617017" y="2550147"/>
        <a:ext cx="709565" cy="272909"/>
      </dsp:txXfrm>
    </dsp:sp>
    <dsp:sp modelId="{C8E7DA16-E5A1-4945-91C0-C03022D8A5E4}">
      <dsp:nvSpPr>
        <dsp:cNvPr id="0" name=""/>
        <dsp:cNvSpPr/>
      </dsp:nvSpPr>
      <dsp:spPr>
        <a:xfrm>
          <a:off x="2370490" y="2849440"/>
          <a:ext cx="1202619" cy="1025158"/>
        </a:xfrm>
        <a:prstGeom prst="ellipse">
          <a:avLst/>
        </a:prstGeom>
        <a:solidFill>
          <a:sysClr val="window" lastClr="FFFFFF">
            <a:hueOff val="0"/>
            <a:satOff val="0"/>
            <a:lumOff val="0"/>
            <a:alphaOff val="0"/>
          </a:sys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rtl="1">
            <a:lnSpc>
              <a:spcPct val="90000"/>
            </a:lnSpc>
            <a:spcBef>
              <a:spcPct val="0"/>
            </a:spcBef>
            <a:spcAft>
              <a:spcPct val="35000"/>
            </a:spcAft>
            <a:buNone/>
          </a:pPr>
          <a:r>
            <a:rPr lang="ar-SA" sz="1200" b="1" kern="1200">
              <a:solidFill>
                <a:sysClr val="windowText" lastClr="000000"/>
              </a:solidFill>
              <a:latin typeface="Calibri" panose="020F0502020204030204"/>
              <a:ea typeface="+mn-ea"/>
              <a:cs typeface="Arial" panose="020B0604020202020204" pitchFamily="34" charset="0"/>
            </a:rPr>
            <a:t>الاستبيان والتحليل الاحصائي</a:t>
          </a:r>
        </a:p>
      </dsp:txBody>
      <dsp:txXfrm>
        <a:off x="2671144" y="3180795"/>
        <a:ext cx="601310" cy="362449"/>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8F1C1C-6D73-4020-9FA6-D7A3CB80E22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15363</Words>
  <Characters>87571</Characters>
  <Application>Microsoft Office Word</Application>
  <DocSecurity>0</DocSecurity>
  <Lines>729</Lines>
  <Paragraphs>205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Final Project 2</vt:lpstr>
      <vt:lpstr>Final Project 2</vt:lpstr>
    </vt:vector>
  </TitlesOfParts>
  <Company>midocean university</Company>
  <LinksUpToDate>false</LinksUpToDate>
  <CharactersWithSpaces>102729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Project 2</dc:title>
  <dc:subject>PMG 497</dc:subject>
  <dc:creator>Dr. Mona Moustafa Elashry</dc:creator>
  <cp:keywords/>
  <dc:description/>
  <cp:lastModifiedBy>mona hassan</cp:lastModifiedBy>
  <cp:revision>2</cp:revision>
  <cp:lastPrinted>2024-05-21T12:27:00Z</cp:lastPrinted>
  <dcterms:created xsi:type="dcterms:W3CDTF">2024-12-14T16:12:00Z</dcterms:created>
  <dcterms:modified xsi:type="dcterms:W3CDTF">2024-12-14T16:12:00Z</dcterms:modified>
</cp:coreProperties>
</file>