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85B47" w14:textId="77777777" w:rsidR="00AB624F" w:rsidRPr="002216F9" w:rsidRDefault="00AB624F" w:rsidP="00AC69EB">
      <w:pPr>
        <w:spacing w:after="0" w:line="240" w:lineRule="auto"/>
        <w:rPr>
          <w:rFonts w:asciiTheme="minorBidi" w:hAnsiTheme="minorBidi" w:cs="Simplified Arabic" w:hint="cs"/>
          <w:b/>
          <w:bCs/>
          <w:sz w:val="36"/>
          <w:szCs w:val="36"/>
          <w:u w:val="double"/>
          <w:rtl/>
        </w:rPr>
      </w:pPr>
    </w:p>
    <w:p w14:paraId="6212A2F5" w14:textId="77777777" w:rsidR="00AB624F" w:rsidRDefault="00AB624F" w:rsidP="00AC69EB">
      <w:pPr>
        <w:spacing w:after="0" w:line="240" w:lineRule="auto"/>
        <w:rPr>
          <w:rFonts w:asciiTheme="minorBidi" w:hAnsiTheme="minorBidi" w:cs="Simplified Arabic"/>
          <w:b/>
          <w:bCs/>
          <w:sz w:val="36"/>
          <w:szCs w:val="36"/>
          <w:u w:val="double"/>
          <w:rtl/>
          <w:lang w:bidi="ar-EG"/>
        </w:rPr>
      </w:pPr>
    </w:p>
    <w:p w14:paraId="5F6101E8" w14:textId="2C216249" w:rsidR="00175E1B" w:rsidRDefault="00175E1B" w:rsidP="00AC69EB">
      <w:pPr>
        <w:spacing w:after="0" w:line="240" w:lineRule="auto"/>
        <w:rPr>
          <w:rFonts w:asciiTheme="minorBidi" w:hAnsiTheme="minorBidi" w:cs="Simplified Arabic"/>
          <w:b/>
          <w:bCs/>
          <w:sz w:val="36"/>
          <w:szCs w:val="36"/>
          <w:u w:val="double"/>
          <w:rtl/>
          <w:lang w:bidi="ar-EG"/>
        </w:rPr>
      </w:pPr>
    </w:p>
    <w:p w14:paraId="2793053D" w14:textId="17C44BEF" w:rsidR="00175E1B" w:rsidRDefault="001266CB" w:rsidP="00AC69EB">
      <w:pPr>
        <w:spacing w:after="0" w:line="240" w:lineRule="auto"/>
        <w:rPr>
          <w:rFonts w:asciiTheme="minorBidi" w:hAnsiTheme="minorBidi" w:cs="Simplified Arabic"/>
          <w:b/>
          <w:bCs/>
          <w:sz w:val="36"/>
          <w:szCs w:val="36"/>
          <w:u w:val="double"/>
          <w:rtl/>
          <w:lang w:bidi="ar-EG"/>
        </w:rPr>
      </w:pPr>
      <w:r>
        <w:rPr>
          <w:rFonts w:asciiTheme="minorBidi" w:hAnsiTheme="minorBidi" w:cs="Simplified Arabic" w:hint="cs"/>
          <w:b/>
          <w:bCs/>
          <w:noProof/>
          <w:sz w:val="36"/>
          <w:szCs w:val="36"/>
          <w:u w:val="double"/>
          <w:rtl/>
        </w:rPr>
        <mc:AlternateContent>
          <mc:Choice Requires="wps">
            <w:drawing>
              <wp:anchor distT="0" distB="0" distL="114300" distR="114300" simplePos="0" relativeHeight="251652608" behindDoc="1" locked="0" layoutInCell="1" allowOverlap="1" wp14:anchorId="1414A1BE" wp14:editId="04D535A9">
                <wp:simplePos x="0" y="0"/>
                <wp:positionH relativeFrom="column">
                  <wp:posOffset>26670</wp:posOffset>
                </wp:positionH>
                <wp:positionV relativeFrom="paragraph">
                  <wp:posOffset>304943</wp:posOffset>
                </wp:positionV>
                <wp:extent cx="5331460" cy="5769610"/>
                <wp:effectExtent l="57150" t="38100" r="78740" b="97790"/>
                <wp:wrapNone/>
                <wp:docPr id="4" name="Cube 4"/>
                <wp:cNvGraphicFramePr/>
                <a:graphic xmlns:a="http://schemas.openxmlformats.org/drawingml/2006/main">
                  <a:graphicData uri="http://schemas.microsoft.com/office/word/2010/wordprocessingShape">
                    <wps:wsp>
                      <wps:cNvSpPr/>
                      <wps:spPr>
                        <a:xfrm>
                          <a:off x="0" y="0"/>
                          <a:ext cx="5331460" cy="5769610"/>
                        </a:xfrm>
                        <a:prstGeom prst="cube">
                          <a:avLst>
                            <a:gd name="adj" fmla="val 3501"/>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7323891"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4" o:spid="_x0000_s1026" type="#_x0000_t16" style="position:absolute;left:0;text-align:left;margin-left:2.1pt;margin-top:24pt;width:419.8pt;height:454.3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" adj="756" fillcolor="#cdddac [1622]" strokecolor="#94b64e [3046]">
                <v:fill color2="#f0f4e6 [502]" rotate="t" angle="180" colors="0 #dafda7;22938f #e4fdc2;1 #f5ffe6" focus="100%" type="gradient"/>
                <v:shadow on="t" color="black" opacity="24903f" origin=",.5" offset="0,.55556mm"/>
              </v:shape>
            </w:pict>
          </mc:Fallback>
        </mc:AlternateContent>
      </w:r>
    </w:p>
    <w:p w14:paraId="75D61272" w14:textId="77777777" w:rsidR="00257505" w:rsidRDefault="00257505" w:rsidP="00AC69EB">
      <w:pPr>
        <w:spacing w:after="0"/>
        <w:jc w:val="center"/>
        <w:outlineLvl w:val="0"/>
        <w:rPr>
          <w:rFonts w:ascii="Simplified Arabic" w:hAnsi="Simplified Arabic" w:cs="Sultan bold"/>
          <w:b/>
          <w:bCs/>
          <w:sz w:val="52"/>
          <w:szCs w:val="52"/>
          <w:u w:val="single"/>
          <w:rtl/>
        </w:rPr>
      </w:pPr>
    </w:p>
    <w:p w14:paraId="2EFB5DB9" w14:textId="77777777" w:rsidR="0015217A" w:rsidRDefault="00175E1B" w:rsidP="00AC69EB">
      <w:pPr>
        <w:spacing w:after="0"/>
        <w:jc w:val="center"/>
        <w:outlineLvl w:val="0"/>
        <w:rPr>
          <w:rFonts w:ascii="Simplified Arabic" w:hAnsi="Simplified Arabic" w:cs="Sultan bold"/>
          <w:b/>
          <w:bCs/>
          <w:sz w:val="52"/>
          <w:szCs w:val="52"/>
          <w:u w:val="thick"/>
          <w:rtl/>
        </w:rPr>
      </w:pPr>
      <w:r w:rsidRPr="0015217A">
        <w:rPr>
          <w:rFonts w:ascii="Simplified Arabic" w:hAnsi="Simplified Arabic" w:cs="Sultan bold"/>
          <w:b/>
          <w:bCs/>
          <w:sz w:val="52"/>
          <w:szCs w:val="52"/>
          <w:u w:val="thick"/>
          <w:rtl/>
        </w:rPr>
        <w:t xml:space="preserve">الفصل </w:t>
      </w:r>
      <w:bookmarkStart w:id="0" w:name="_Toc171186849"/>
      <w:r w:rsidR="00525B77" w:rsidRPr="0015217A">
        <w:rPr>
          <w:rFonts w:ascii="Simplified Arabic" w:hAnsi="Simplified Arabic" w:cs="Sultan bold" w:hint="cs"/>
          <w:b/>
          <w:bCs/>
          <w:sz w:val="52"/>
          <w:szCs w:val="52"/>
          <w:u w:val="thick"/>
          <w:rtl/>
        </w:rPr>
        <w:t xml:space="preserve">الأول </w:t>
      </w:r>
    </w:p>
    <w:p w14:paraId="1F06927F" w14:textId="77777777" w:rsidR="0015217A" w:rsidRPr="0015217A" w:rsidRDefault="0015217A" w:rsidP="00AC69EB">
      <w:pPr>
        <w:spacing w:after="0"/>
        <w:jc w:val="center"/>
        <w:outlineLvl w:val="0"/>
        <w:rPr>
          <w:rFonts w:ascii="Simplified Arabic" w:hAnsi="Simplified Arabic" w:cs="Sultan bold"/>
          <w:b/>
          <w:bCs/>
          <w:sz w:val="52"/>
          <w:szCs w:val="52"/>
          <w:u w:val="thick"/>
          <w:rtl/>
        </w:rPr>
      </w:pPr>
    </w:p>
    <w:p w14:paraId="4E3CB479" w14:textId="7C499C3A" w:rsidR="00175E1B" w:rsidRPr="0015217A" w:rsidRDefault="00175E1B" w:rsidP="00AC69EB">
      <w:pPr>
        <w:spacing w:after="0"/>
        <w:jc w:val="center"/>
        <w:outlineLvl w:val="0"/>
        <w:rPr>
          <w:rFonts w:ascii="Simplified Arabic" w:hAnsi="Simplified Arabic" w:cs="Sultan bold"/>
          <w:b/>
          <w:bCs/>
          <w:sz w:val="52"/>
          <w:szCs w:val="52"/>
          <w:rtl/>
        </w:rPr>
      </w:pPr>
      <w:r w:rsidRPr="0015217A">
        <w:rPr>
          <w:rFonts w:ascii="Simplified Arabic" w:hAnsi="Simplified Arabic" w:cs="Sultan bold" w:hint="cs"/>
          <w:b/>
          <w:bCs/>
          <w:sz w:val="52"/>
          <w:szCs w:val="52"/>
          <w:rtl/>
        </w:rPr>
        <w:t xml:space="preserve"> </w:t>
      </w:r>
      <w:r w:rsidRPr="0015217A">
        <w:rPr>
          <w:rFonts w:ascii="Simplified Arabic" w:hAnsi="Simplified Arabic" w:cs="Sultan bold"/>
          <w:b/>
          <w:bCs/>
          <w:sz w:val="52"/>
          <w:szCs w:val="52"/>
          <w:rtl/>
        </w:rPr>
        <w:t>مدخل عام للدراسة</w:t>
      </w:r>
      <w:bookmarkEnd w:id="0"/>
    </w:p>
    <w:p w14:paraId="2D825BA8" w14:textId="77777777" w:rsidR="00257505" w:rsidRPr="00175E1B" w:rsidRDefault="00257505" w:rsidP="00AC69EB">
      <w:pPr>
        <w:pStyle w:val="a4"/>
        <w:spacing w:after="0"/>
        <w:rPr>
          <w:rFonts w:ascii="Simplified Arabic" w:hAnsi="Simplified Arabic" w:cs="Simplified Arabic"/>
          <w:b/>
          <w:bCs/>
          <w:sz w:val="42"/>
          <w:szCs w:val="42"/>
        </w:rPr>
      </w:pPr>
      <w:bookmarkStart w:id="1" w:name="_Hlk170279941"/>
    </w:p>
    <w:p w14:paraId="2CD87D13" w14:textId="77777777" w:rsidR="00175E1B" w:rsidRPr="001266CB" w:rsidRDefault="00175E1B" w:rsidP="00040831">
      <w:pPr>
        <w:pStyle w:val="a4"/>
        <w:numPr>
          <w:ilvl w:val="0"/>
          <w:numId w:val="35"/>
        </w:numPr>
        <w:spacing w:after="0" w:line="240" w:lineRule="auto"/>
        <w:rPr>
          <w:rFonts w:ascii="Simplified Arabic" w:hAnsi="Simplified Arabic" w:cs="Simplified Arabic"/>
          <w:sz w:val="42"/>
          <w:szCs w:val="42"/>
          <w:u w:val="single"/>
        </w:rPr>
      </w:pPr>
      <w:r w:rsidRPr="001266CB">
        <w:rPr>
          <w:rFonts w:ascii="Simplified Arabic" w:hAnsi="Simplified Arabic" w:cs="Simplified Arabic"/>
          <w:sz w:val="42"/>
          <w:szCs w:val="42"/>
          <w:u w:val="single"/>
          <w:rtl/>
        </w:rPr>
        <w:t xml:space="preserve">المقدمة </w:t>
      </w:r>
      <w:r w:rsidRPr="001266CB">
        <w:rPr>
          <w:rFonts w:ascii="Simplified Arabic" w:hAnsi="Simplified Arabic" w:cs="Simplified Arabic"/>
          <w:sz w:val="42"/>
          <w:szCs w:val="42"/>
          <w:u w:val="single"/>
        </w:rPr>
        <w:t>Introduction</w:t>
      </w:r>
    </w:p>
    <w:bookmarkEnd w:id="1"/>
    <w:p w14:paraId="08431334" w14:textId="77777777" w:rsidR="00175E1B" w:rsidRPr="001266CB" w:rsidRDefault="00175E1B" w:rsidP="00040831">
      <w:pPr>
        <w:pStyle w:val="a4"/>
        <w:numPr>
          <w:ilvl w:val="0"/>
          <w:numId w:val="35"/>
        </w:numPr>
        <w:spacing w:after="0" w:line="240" w:lineRule="auto"/>
        <w:rPr>
          <w:rFonts w:ascii="Simplified Arabic" w:hAnsi="Simplified Arabic" w:cs="Simplified Arabic"/>
          <w:sz w:val="42"/>
          <w:szCs w:val="42"/>
          <w:u w:val="single"/>
        </w:rPr>
      </w:pPr>
      <w:r w:rsidRPr="001266CB">
        <w:rPr>
          <w:rFonts w:ascii="Simplified Arabic" w:hAnsi="Simplified Arabic" w:cs="Simplified Arabic"/>
          <w:sz w:val="42"/>
          <w:szCs w:val="42"/>
          <w:u w:val="single"/>
          <w:rtl/>
        </w:rPr>
        <w:t xml:space="preserve">مشكلة الدراسة </w:t>
      </w:r>
      <w:r w:rsidRPr="001266CB">
        <w:rPr>
          <w:rFonts w:ascii="Simplified Arabic" w:hAnsi="Simplified Arabic" w:cs="Simplified Arabic"/>
          <w:sz w:val="42"/>
          <w:szCs w:val="42"/>
          <w:u w:val="single"/>
        </w:rPr>
        <w:t>Research Problem</w:t>
      </w:r>
    </w:p>
    <w:p w14:paraId="10446871" w14:textId="77777777" w:rsidR="00175E1B" w:rsidRPr="001266CB" w:rsidRDefault="00175E1B" w:rsidP="00040831">
      <w:pPr>
        <w:pStyle w:val="a4"/>
        <w:numPr>
          <w:ilvl w:val="0"/>
          <w:numId w:val="35"/>
        </w:numPr>
        <w:spacing w:after="0" w:line="240" w:lineRule="auto"/>
        <w:rPr>
          <w:rFonts w:ascii="Simplified Arabic" w:hAnsi="Simplified Arabic" w:cs="Simplified Arabic"/>
          <w:sz w:val="42"/>
          <w:szCs w:val="42"/>
          <w:u w:val="single"/>
        </w:rPr>
      </w:pPr>
      <w:r w:rsidRPr="001266CB">
        <w:rPr>
          <w:rFonts w:ascii="Simplified Arabic" w:hAnsi="Simplified Arabic" w:cs="Simplified Arabic"/>
          <w:sz w:val="42"/>
          <w:szCs w:val="42"/>
          <w:u w:val="single"/>
          <w:rtl/>
        </w:rPr>
        <w:t xml:space="preserve">أهمية </w:t>
      </w:r>
      <w:r w:rsidRPr="001266CB">
        <w:rPr>
          <w:rFonts w:ascii="Simplified Arabic" w:hAnsi="Simplified Arabic" w:cs="Simplified Arabic" w:hint="cs"/>
          <w:sz w:val="42"/>
          <w:szCs w:val="42"/>
          <w:u w:val="single"/>
          <w:rtl/>
        </w:rPr>
        <w:t>الدراسة</w:t>
      </w:r>
      <w:r w:rsidRPr="001266CB">
        <w:rPr>
          <w:rFonts w:ascii="Simplified Arabic" w:hAnsi="Simplified Arabic" w:cs="Simplified Arabic"/>
          <w:sz w:val="42"/>
          <w:szCs w:val="42"/>
          <w:u w:val="single"/>
          <w:rtl/>
        </w:rPr>
        <w:t xml:space="preserve"> </w:t>
      </w:r>
      <w:r w:rsidRPr="001266CB">
        <w:rPr>
          <w:rFonts w:ascii="Simplified Arabic" w:hAnsi="Simplified Arabic" w:cs="Simplified Arabic"/>
          <w:sz w:val="42"/>
          <w:szCs w:val="42"/>
          <w:u w:val="single"/>
        </w:rPr>
        <w:t>research importance</w:t>
      </w:r>
      <w:r w:rsidRPr="001266CB">
        <w:rPr>
          <w:rFonts w:ascii="Simplified Arabic" w:hAnsi="Simplified Arabic" w:cs="Simplified Arabic"/>
          <w:sz w:val="42"/>
          <w:szCs w:val="42"/>
          <w:u w:val="single"/>
          <w:rtl/>
        </w:rPr>
        <w:t xml:space="preserve"> </w:t>
      </w:r>
    </w:p>
    <w:p w14:paraId="2B677385" w14:textId="77777777" w:rsidR="00175E1B" w:rsidRPr="001266CB" w:rsidRDefault="00175E1B" w:rsidP="00040831">
      <w:pPr>
        <w:pStyle w:val="a4"/>
        <w:numPr>
          <w:ilvl w:val="0"/>
          <w:numId w:val="35"/>
        </w:numPr>
        <w:spacing w:after="0" w:line="240" w:lineRule="auto"/>
        <w:rPr>
          <w:rFonts w:ascii="Simplified Arabic" w:hAnsi="Simplified Arabic" w:cs="Simplified Arabic"/>
          <w:sz w:val="42"/>
          <w:szCs w:val="42"/>
          <w:u w:val="single"/>
        </w:rPr>
      </w:pPr>
      <w:r w:rsidRPr="001266CB">
        <w:rPr>
          <w:rFonts w:ascii="Simplified Arabic" w:hAnsi="Simplified Arabic" w:cs="Simplified Arabic"/>
          <w:sz w:val="42"/>
          <w:szCs w:val="42"/>
          <w:u w:val="single"/>
          <w:rtl/>
        </w:rPr>
        <w:t xml:space="preserve">أهداف الدراسة </w:t>
      </w:r>
      <w:r w:rsidRPr="001266CB">
        <w:rPr>
          <w:rFonts w:ascii="Simplified Arabic" w:hAnsi="Simplified Arabic" w:cs="Simplified Arabic"/>
          <w:sz w:val="42"/>
          <w:szCs w:val="42"/>
          <w:u w:val="single"/>
        </w:rPr>
        <w:t>Objectives of the Study</w:t>
      </w:r>
    </w:p>
    <w:p w14:paraId="3AC77F32" w14:textId="77777777" w:rsidR="00175E1B" w:rsidRPr="001266CB" w:rsidRDefault="00175E1B" w:rsidP="00040831">
      <w:pPr>
        <w:pStyle w:val="a4"/>
        <w:numPr>
          <w:ilvl w:val="0"/>
          <w:numId w:val="35"/>
        </w:numPr>
        <w:spacing w:after="0" w:line="240" w:lineRule="auto"/>
        <w:rPr>
          <w:rFonts w:ascii="Simplified Arabic" w:hAnsi="Simplified Arabic" w:cs="Simplified Arabic"/>
          <w:sz w:val="42"/>
          <w:szCs w:val="42"/>
          <w:u w:val="single"/>
        </w:rPr>
      </w:pPr>
      <w:r w:rsidRPr="001266CB">
        <w:rPr>
          <w:rFonts w:ascii="Simplified Arabic" w:hAnsi="Simplified Arabic" w:cs="Simplified Arabic"/>
          <w:sz w:val="42"/>
          <w:szCs w:val="42"/>
          <w:u w:val="single"/>
          <w:rtl/>
        </w:rPr>
        <w:t>فرضيات الدراسة</w:t>
      </w:r>
      <w:r w:rsidRPr="001266CB">
        <w:rPr>
          <w:rFonts w:ascii="Simplified Arabic" w:hAnsi="Simplified Arabic" w:cs="Simplified Arabic" w:hint="cs"/>
          <w:sz w:val="42"/>
          <w:szCs w:val="42"/>
          <w:u w:val="single"/>
          <w:rtl/>
        </w:rPr>
        <w:t xml:space="preserve"> </w:t>
      </w:r>
      <w:r w:rsidRPr="001266CB">
        <w:rPr>
          <w:rFonts w:ascii="Simplified Arabic" w:hAnsi="Simplified Arabic" w:cs="Simplified Arabic"/>
          <w:sz w:val="42"/>
          <w:szCs w:val="42"/>
          <w:u w:val="single"/>
        </w:rPr>
        <w:t>Research Hypotheses</w:t>
      </w:r>
    </w:p>
    <w:p w14:paraId="12677EC1" w14:textId="77777777" w:rsidR="00175E1B" w:rsidRPr="001266CB" w:rsidRDefault="00175E1B" w:rsidP="00040831">
      <w:pPr>
        <w:pStyle w:val="a4"/>
        <w:numPr>
          <w:ilvl w:val="0"/>
          <w:numId w:val="35"/>
        </w:numPr>
        <w:spacing w:after="0" w:line="240" w:lineRule="auto"/>
        <w:rPr>
          <w:rFonts w:ascii="Simplified Arabic" w:hAnsi="Simplified Arabic" w:cs="Simplified Arabic"/>
          <w:sz w:val="42"/>
          <w:szCs w:val="42"/>
          <w:u w:val="single"/>
        </w:rPr>
      </w:pPr>
      <w:bookmarkStart w:id="2" w:name="_Hlk170280320"/>
      <w:r w:rsidRPr="001266CB">
        <w:rPr>
          <w:rFonts w:ascii="Simplified Arabic" w:hAnsi="Simplified Arabic" w:cs="Simplified Arabic"/>
          <w:sz w:val="42"/>
          <w:szCs w:val="42"/>
          <w:u w:val="single"/>
          <w:rtl/>
        </w:rPr>
        <w:t xml:space="preserve">تساؤلات الدراسة </w:t>
      </w:r>
      <w:r w:rsidRPr="001266CB">
        <w:rPr>
          <w:rFonts w:ascii="Simplified Arabic" w:hAnsi="Simplified Arabic" w:cs="Simplified Arabic"/>
          <w:sz w:val="42"/>
          <w:szCs w:val="42"/>
          <w:u w:val="single"/>
        </w:rPr>
        <w:t>Research Questions</w:t>
      </w:r>
    </w:p>
    <w:bookmarkEnd w:id="2"/>
    <w:p w14:paraId="27766092" w14:textId="77777777" w:rsidR="002571BC" w:rsidRPr="001266CB" w:rsidRDefault="002571BC" w:rsidP="00040831">
      <w:pPr>
        <w:pStyle w:val="a4"/>
        <w:numPr>
          <w:ilvl w:val="0"/>
          <w:numId w:val="35"/>
        </w:numPr>
        <w:spacing w:after="0" w:line="240" w:lineRule="auto"/>
        <w:rPr>
          <w:rFonts w:ascii="Simplified Arabic" w:hAnsi="Simplified Arabic" w:cs="Simplified Arabic"/>
          <w:sz w:val="42"/>
          <w:szCs w:val="42"/>
          <w:u w:val="single"/>
        </w:rPr>
      </w:pPr>
      <w:r w:rsidRPr="001266CB">
        <w:rPr>
          <w:rFonts w:ascii="Simplified Arabic" w:hAnsi="Simplified Arabic" w:cs="Simplified Arabic" w:hint="cs"/>
          <w:sz w:val="42"/>
          <w:szCs w:val="42"/>
          <w:u w:val="single"/>
          <w:rtl/>
        </w:rPr>
        <w:t>النظرية العلمية المتبعة لإعداد البحث</w:t>
      </w:r>
    </w:p>
    <w:p w14:paraId="57F0D20C" w14:textId="77777777" w:rsidR="0015217A" w:rsidRDefault="0015217A" w:rsidP="00AC69EB">
      <w:pPr>
        <w:spacing w:after="0" w:line="240" w:lineRule="auto"/>
        <w:rPr>
          <w:rFonts w:asciiTheme="minorBidi" w:hAnsiTheme="minorBidi" w:cs="Simplified Arabic"/>
          <w:b/>
          <w:bCs/>
          <w:sz w:val="36"/>
          <w:szCs w:val="36"/>
          <w:u w:val="double"/>
          <w:rtl/>
          <w:lang w:bidi="ar-EG"/>
        </w:rPr>
      </w:pPr>
    </w:p>
    <w:p w14:paraId="6476BEE8" w14:textId="77777777" w:rsidR="0015217A" w:rsidRDefault="0015217A" w:rsidP="00AC69EB">
      <w:pPr>
        <w:spacing w:after="0" w:line="240" w:lineRule="auto"/>
        <w:rPr>
          <w:rFonts w:asciiTheme="minorBidi" w:hAnsiTheme="minorBidi" w:cs="Simplified Arabic"/>
          <w:b/>
          <w:bCs/>
          <w:sz w:val="36"/>
          <w:szCs w:val="36"/>
          <w:u w:val="double"/>
          <w:rtl/>
          <w:lang w:bidi="ar-EG"/>
        </w:rPr>
      </w:pPr>
    </w:p>
    <w:p w14:paraId="6524A240" w14:textId="77777777" w:rsidR="00175E1B" w:rsidRDefault="00175E1B" w:rsidP="00AC69EB">
      <w:pPr>
        <w:spacing w:after="0" w:line="240" w:lineRule="auto"/>
        <w:rPr>
          <w:rFonts w:asciiTheme="minorBidi" w:hAnsiTheme="minorBidi" w:cs="Simplified Arabic"/>
          <w:b/>
          <w:bCs/>
          <w:sz w:val="36"/>
          <w:szCs w:val="36"/>
          <w:u w:val="double"/>
          <w:rtl/>
          <w:lang w:bidi="ar-EG"/>
        </w:rPr>
      </w:pPr>
    </w:p>
    <w:p w14:paraId="1DF259A5" w14:textId="35F6A964" w:rsidR="00175E1B" w:rsidRDefault="00175E1B" w:rsidP="00AC69EB">
      <w:pPr>
        <w:spacing w:after="0" w:line="240" w:lineRule="auto"/>
        <w:rPr>
          <w:rFonts w:asciiTheme="minorBidi" w:hAnsiTheme="minorBidi" w:cs="Simplified Arabic"/>
          <w:b/>
          <w:bCs/>
          <w:sz w:val="36"/>
          <w:szCs w:val="36"/>
          <w:u w:val="double"/>
          <w:lang w:bidi="ar-EG"/>
        </w:rPr>
      </w:pPr>
    </w:p>
    <w:p w14:paraId="2241E1E3" w14:textId="77777777" w:rsidR="00FC286E" w:rsidRDefault="00FC286E" w:rsidP="00AC69EB">
      <w:pPr>
        <w:spacing w:after="0" w:line="240" w:lineRule="auto"/>
        <w:rPr>
          <w:rFonts w:asciiTheme="minorBidi" w:hAnsiTheme="minorBidi" w:cs="Simplified Arabic"/>
          <w:b/>
          <w:bCs/>
          <w:sz w:val="36"/>
          <w:szCs w:val="36"/>
          <w:u w:val="double"/>
          <w:lang w:bidi="ar-EG"/>
        </w:rPr>
      </w:pPr>
    </w:p>
    <w:p w14:paraId="6998D1B8" w14:textId="77777777" w:rsidR="00FC286E" w:rsidRDefault="00FC286E" w:rsidP="00AC69EB">
      <w:pPr>
        <w:spacing w:after="0" w:line="240" w:lineRule="auto"/>
        <w:rPr>
          <w:rFonts w:asciiTheme="minorBidi" w:hAnsiTheme="minorBidi" w:cs="Simplified Arabic"/>
          <w:b/>
          <w:bCs/>
          <w:sz w:val="36"/>
          <w:szCs w:val="36"/>
          <w:u w:val="double"/>
          <w:rtl/>
          <w:lang w:bidi="ar-EG"/>
        </w:rPr>
      </w:pPr>
    </w:p>
    <w:p w14:paraId="7565D9F1" w14:textId="77777777" w:rsidR="00DF795A" w:rsidRPr="00AB0AC3" w:rsidRDefault="00DF795A" w:rsidP="00AC69EB">
      <w:pPr>
        <w:spacing w:after="0" w:line="240" w:lineRule="auto"/>
        <w:rPr>
          <w:rFonts w:asciiTheme="minorBidi" w:hAnsiTheme="minorBidi" w:cs="Simplified Arabic"/>
          <w:b/>
          <w:bCs/>
          <w:sz w:val="36"/>
          <w:szCs w:val="36"/>
          <w:u w:val="double"/>
          <w:rtl/>
          <w:lang w:bidi="ar-EG"/>
        </w:rPr>
      </w:pPr>
      <w:r w:rsidRPr="00AB0AC3">
        <w:rPr>
          <w:rFonts w:asciiTheme="minorBidi" w:hAnsiTheme="minorBidi" w:cs="Simplified Arabic"/>
          <w:b/>
          <w:bCs/>
          <w:sz w:val="36"/>
          <w:szCs w:val="36"/>
          <w:u w:val="double"/>
          <w:rtl/>
          <w:lang w:bidi="ar-EG"/>
        </w:rPr>
        <w:lastRenderedPageBreak/>
        <w:t xml:space="preserve">المقدمة </w:t>
      </w:r>
      <w:r w:rsidRPr="00AB0AC3">
        <w:rPr>
          <w:rFonts w:asciiTheme="minorBidi" w:hAnsiTheme="minorBidi" w:cs="Simplified Arabic"/>
          <w:b/>
          <w:bCs/>
          <w:sz w:val="36"/>
          <w:szCs w:val="36"/>
          <w:u w:val="double"/>
          <w:lang w:bidi="ar-EG"/>
        </w:rPr>
        <w:t>Introduction</w:t>
      </w:r>
    </w:p>
    <w:p w14:paraId="5F66EBEF" w14:textId="77777777" w:rsidR="002C1C05" w:rsidRPr="00AB0AC3" w:rsidRDefault="002C1C05"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 xml:space="preserve">تشهد صناعة الإنشاءات في المملكة العربية السعودية نموًا متسارعًا ومستمرًا، مدفوعة برؤية المملكة 2030 والاستثمارات الضخمة في المشاريع التنموية الكبرى مثل </w:t>
      </w:r>
      <w:proofErr w:type="spellStart"/>
      <w:r w:rsidRPr="00AB0AC3">
        <w:rPr>
          <w:rFonts w:ascii="Times New Roman" w:eastAsia="Times New Roman" w:hAnsi="Times New Roman" w:cs="Simplified Arabic"/>
          <w:sz w:val="32"/>
          <w:szCs w:val="32"/>
          <w:rtl/>
        </w:rPr>
        <w:t>نيوم</w:t>
      </w:r>
      <w:proofErr w:type="spellEnd"/>
      <w:r w:rsidRPr="00AB0AC3">
        <w:rPr>
          <w:rFonts w:ascii="Times New Roman" w:eastAsia="Times New Roman" w:hAnsi="Times New Roman" w:cs="Simplified Arabic"/>
          <w:sz w:val="32"/>
          <w:szCs w:val="32"/>
          <w:rtl/>
        </w:rPr>
        <w:t xml:space="preserve"> والقدية ومشروع البحر الأحمر. وفي ظل هذا النمو المتزايد، تواجه شركات الإنشاءات تحديات جوهرية في إدارة مشاريعها بكفاءة وفعالية، خاصة مع تعقد المشاريع الحديثة وتنوع متطلباتها التقنية والمالية والزمنية. إن التطور السريع في تكنولوجيا البناء والمواد الإنشائية، إلى جانب ارتفاع توقعات العملاء وزيادة المنافسة في السوق، يفرض على شركات الإنشاءات ضرورة تبني منهجيات حديثة ومتطورة في إدارة مشاريعها لضمان تحقيق أهدافها الاستراتيجية والحفاظ على موقعها التنافسي</w:t>
      </w:r>
      <w:r w:rsidRPr="00AB0AC3">
        <w:rPr>
          <w:rFonts w:ascii="Times New Roman" w:eastAsia="Times New Roman" w:hAnsi="Times New Roman" w:cs="Simplified Arabic"/>
          <w:sz w:val="32"/>
          <w:szCs w:val="32"/>
        </w:rPr>
        <w:t>.</w:t>
      </w:r>
    </w:p>
    <w:p w14:paraId="0A76138F" w14:textId="794AFCC9" w:rsidR="002C1C05" w:rsidRPr="00AB0AC3" w:rsidRDefault="002C1C05"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 xml:space="preserve">تُعد إدارة المشاريع الحديثة العمود الفقري لنجاح أي مشروع إنشائي، حيث تسهم في تحقيق التوازن المطلوب بين الجودة والتكلفة والوقت، وهي ما تُعرف بالمثلث الذهبي لإدارة المشاريع. وتكتسب هذه الأهمية بُعدًا أكبر في قطاع الإنشاءات نظرًا لطبيعة المشاريع الإنشائية المعقدة التي تتضمن تفاعل عدد كبير من الأطراف المعنية، بدءًا من المالكين والمقاولين والاستشاريين، وصولاً إلى الموردين والمقاولين الفرعيين والجهات الرقابية. </w:t>
      </w:r>
      <w:r w:rsidR="00641650" w:rsidRPr="00AB0AC3">
        <w:rPr>
          <w:rFonts w:ascii="Times New Roman" w:eastAsia="Times New Roman" w:hAnsi="Times New Roman" w:cs="Simplified Arabic"/>
          <w:sz w:val="32"/>
          <w:szCs w:val="32"/>
          <w:rtl/>
        </w:rPr>
        <w:t>تساهم المنهجيات الحديثة في إدارة المشاريع، مثل</w:t>
      </w:r>
      <w:r w:rsidRPr="00AB0AC3">
        <w:rPr>
          <w:rFonts w:ascii="Times New Roman" w:eastAsia="Times New Roman" w:hAnsi="Times New Roman" w:cs="Simplified Arabic"/>
          <w:sz w:val="32"/>
          <w:szCs w:val="32"/>
          <w:rtl/>
        </w:rPr>
        <w:t xml:space="preserve"> منهجية إدارة المشاريع المرنة</w:t>
      </w:r>
      <w:r w:rsidRPr="00AB0AC3">
        <w:rPr>
          <w:rFonts w:ascii="Times New Roman" w:eastAsia="Times New Roman" w:hAnsi="Times New Roman" w:cs="Simplified Arabic"/>
          <w:sz w:val="32"/>
          <w:szCs w:val="32"/>
        </w:rPr>
        <w:t xml:space="preserve"> (Agile Project Management) </w:t>
      </w:r>
      <w:r w:rsidRPr="00AB0AC3">
        <w:rPr>
          <w:rFonts w:ascii="Times New Roman" w:eastAsia="Times New Roman" w:hAnsi="Times New Roman" w:cs="Simplified Arabic"/>
          <w:sz w:val="32"/>
          <w:szCs w:val="32"/>
          <w:rtl/>
        </w:rPr>
        <w:t>ومنهجية العجاف</w:t>
      </w:r>
      <w:r w:rsidRPr="00AB0AC3">
        <w:rPr>
          <w:rFonts w:ascii="Times New Roman" w:eastAsia="Times New Roman" w:hAnsi="Times New Roman" w:cs="Simplified Arabic"/>
          <w:sz w:val="32"/>
          <w:szCs w:val="32"/>
        </w:rPr>
        <w:t xml:space="preserve"> (Lean </w:t>
      </w:r>
      <w:r w:rsidR="008B447F" w:rsidRPr="00AB0AC3">
        <w:rPr>
          <w:rFonts w:ascii="Times New Roman" w:eastAsia="Times New Roman" w:hAnsi="Times New Roman" w:cs="Simplified Arabic"/>
          <w:sz w:val="32"/>
          <w:szCs w:val="32"/>
        </w:rPr>
        <w:t xml:space="preserve">Construction) </w:t>
      </w:r>
      <w:proofErr w:type="gramStart"/>
      <w:r w:rsidR="008B447F">
        <w:rPr>
          <w:rFonts w:ascii="Times New Roman" w:eastAsia="Times New Roman" w:hAnsi="Times New Roman" w:cs="Simplified Arabic" w:hint="cs"/>
          <w:sz w:val="32"/>
          <w:szCs w:val="32"/>
          <w:rtl/>
        </w:rPr>
        <w:t xml:space="preserve">و </w:t>
      </w:r>
      <w:r w:rsidRPr="00AB0AC3">
        <w:rPr>
          <w:rFonts w:ascii="Times New Roman" w:eastAsia="Times New Roman" w:hAnsi="Times New Roman" w:cs="Simplified Arabic"/>
          <w:sz w:val="32"/>
          <w:szCs w:val="32"/>
          <w:rtl/>
        </w:rPr>
        <w:t>نمذجة</w:t>
      </w:r>
      <w:proofErr w:type="gramEnd"/>
      <w:r w:rsidRPr="00AB0AC3">
        <w:rPr>
          <w:rFonts w:ascii="Times New Roman" w:eastAsia="Times New Roman" w:hAnsi="Times New Roman" w:cs="Simplified Arabic"/>
          <w:sz w:val="32"/>
          <w:szCs w:val="32"/>
          <w:rtl/>
        </w:rPr>
        <w:t xml:space="preserve"> معلومات البناء</w:t>
      </w:r>
      <w:r w:rsidRPr="00AB0AC3">
        <w:rPr>
          <w:rFonts w:ascii="Times New Roman" w:eastAsia="Times New Roman" w:hAnsi="Times New Roman" w:cs="Simplified Arabic"/>
          <w:sz w:val="32"/>
          <w:szCs w:val="32"/>
        </w:rPr>
        <w:t xml:space="preserve"> (Building Information Modeling - </w:t>
      </w:r>
      <w:proofErr w:type="gramStart"/>
      <w:r w:rsidRPr="00AB0AC3">
        <w:rPr>
          <w:rFonts w:ascii="Times New Roman" w:eastAsia="Times New Roman" w:hAnsi="Times New Roman" w:cs="Simplified Arabic"/>
          <w:sz w:val="32"/>
          <w:szCs w:val="32"/>
        </w:rPr>
        <w:t xml:space="preserve">BIM) </w:t>
      </w:r>
      <w:r w:rsidR="00641650" w:rsidRPr="00AB0AC3">
        <w:rPr>
          <w:rFonts w:ascii="Times New Roman" w:eastAsia="Times New Roman" w:hAnsi="Times New Roman" w:cs="Simplified Arabic" w:hint="cs"/>
          <w:sz w:val="32"/>
          <w:szCs w:val="32"/>
          <w:rtl/>
        </w:rPr>
        <w:t xml:space="preserve"> في</w:t>
      </w:r>
      <w:proofErr w:type="gramEnd"/>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تحسين</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الأداء</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التشغيلي</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والجودة</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النهائية</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للمشاريع</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الإنشائية</w:t>
      </w:r>
      <w:r w:rsidR="00641650"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sz w:val="32"/>
          <w:szCs w:val="32"/>
          <w:rtl/>
        </w:rPr>
        <w:t>(الشهري، 2023</w:t>
      </w:r>
      <w:r w:rsidR="00DF795A" w:rsidRPr="00AB0AC3">
        <w:rPr>
          <w:rStyle w:val="a6"/>
          <w:rFonts w:ascii="Times New Roman" w:eastAsia="Times New Roman" w:hAnsi="Times New Roman" w:cs="Simplified Arabic"/>
          <w:sz w:val="32"/>
          <w:szCs w:val="32"/>
          <w:rtl/>
        </w:rPr>
        <w:footnoteReference w:id="1"/>
      </w:r>
      <w:r w:rsidR="00DF795A" w:rsidRPr="00AB0AC3">
        <w:rPr>
          <w:rFonts w:ascii="Times New Roman" w:eastAsia="Times New Roman" w:hAnsi="Times New Roman" w:cs="Simplified Arabic"/>
          <w:sz w:val="32"/>
          <w:szCs w:val="32"/>
        </w:rPr>
        <w:t>.</w:t>
      </w:r>
      <w:r w:rsidRPr="00AB0AC3">
        <w:rPr>
          <w:rFonts w:ascii="Times New Roman" w:eastAsia="Times New Roman" w:hAnsi="Times New Roman" w:cs="Simplified Arabic"/>
          <w:sz w:val="32"/>
          <w:szCs w:val="32"/>
          <w:rtl/>
        </w:rPr>
        <w:t>؛ عبد الرحمن والمطيري، 2024</w:t>
      </w:r>
      <w:r w:rsidR="00DF795A" w:rsidRPr="00AB0AC3">
        <w:rPr>
          <w:rFonts w:ascii="Times New Roman" w:eastAsia="Times New Roman" w:hAnsi="Times New Roman" w:cs="Simplified Arabic" w:hint="cs"/>
          <w:sz w:val="32"/>
          <w:szCs w:val="32"/>
          <w:rtl/>
        </w:rPr>
        <w:t>)</w:t>
      </w:r>
      <w:r w:rsidR="00DF795A" w:rsidRPr="00AB0AC3">
        <w:rPr>
          <w:rStyle w:val="a6"/>
          <w:rFonts w:ascii="Times New Roman" w:eastAsia="Times New Roman" w:hAnsi="Times New Roman" w:cs="Simplified Arabic"/>
          <w:sz w:val="32"/>
          <w:szCs w:val="32"/>
        </w:rPr>
        <w:footnoteReference w:id="2"/>
      </w:r>
    </w:p>
    <w:p w14:paraId="1F2FC6B2" w14:textId="77777777" w:rsidR="000869FB" w:rsidRDefault="000869FB" w:rsidP="00AC69EB">
      <w:pPr>
        <w:spacing w:after="100" w:afterAutospacing="1" w:line="240" w:lineRule="auto"/>
        <w:ind w:firstLine="509"/>
        <w:jc w:val="both"/>
        <w:rPr>
          <w:rFonts w:ascii="Times New Roman" w:eastAsia="Times New Roman" w:hAnsi="Times New Roman" w:cs="Simplified Arabic"/>
          <w:sz w:val="32"/>
          <w:szCs w:val="32"/>
          <w:rtl/>
        </w:rPr>
      </w:pPr>
    </w:p>
    <w:p w14:paraId="6ED8FF5B" w14:textId="7067167D" w:rsidR="002C1C05" w:rsidRPr="00AB0AC3" w:rsidRDefault="00641650"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hint="cs"/>
          <w:sz w:val="32"/>
          <w:szCs w:val="32"/>
          <w:rtl/>
        </w:rPr>
        <w:lastRenderedPageBreak/>
        <w:t>تعتمد</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المنهجيات</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الحديثة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على</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تقنيات</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متقدمة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تساهم</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في</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تحسين</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التخطيط</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والجدولة،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ما</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يجعل</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الخطط</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مرنة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وقابلة</w:t>
      </w:r>
      <w:r w:rsidRPr="00AB0AC3">
        <w:rPr>
          <w:rFonts w:ascii="Times New Roman" w:eastAsia="Times New Roman" w:hAnsi="Times New Roman" w:cs="Simplified Arabic"/>
          <w:sz w:val="32"/>
          <w:szCs w:val="32"/>
          <w:rtl/>
        </w:rPr>
        <w:t xml:space="preserve"> </w:t>
      </w:r>
      <w:r w:rsidR="00557FD2" w:rsidRPr="00AB0AC3">
        <w:rPr>
          <w:rFonts w:ascii="Times New Roman" w:eastAsia="Times New Roman" w:hAnsi="Times New Roman" w:cs="Simplified Arabic" w:hint="cs"/>
          <w:sz w:val="32"/>
          <w:szCs w:val="32"/>
          <w:rtl/>
        </w:rPr>
        <w:t>للتعديل حس</w:t>
      </w:r>
      <w:r w:rsidR="00557FD2" w:rsidRPr="00AB0AC3">
        <w:rPr>
          <w:rFonts w:ascii="Times New Roman" w:eastAsia="Times New Roman" w:hAnsi="Times New Roman" w:cs="Simplified Arabic" w:hint="eastAsia"/>
          <w:sz w:val="32"/>
          <w:szCs w:val="32"/>
          <w:rtl/>
        </w:rPr>
        <w:t>ب</w:t>
      </w:r>
      <w:r w:rsidR="002C1C05" w:rsidRPr="00AB0AC3">
        <w:rPr>
          <w:rFonts w:ascii="Times New Roman" w:eastAsia="Times New Roman" w:hAnsi="Times New Roman" w:cs="Simplified Arabic"/>
          <w:sz w:val="32"/>
          <w:szCs w:val="32"/>
          <w:rtl/>
        </w:rPr>
        <w:t xml:space="preserve"> متطلبات المشروع ومتغيرات البيئة المحيطة. كما تسهم هذه المنهجيات في تحسين إدارة المخاطر من خلال تحديد المخاطر المحتملة مسبقًا ووضع استراتيجيات للتعامل معها، مما يقلل من احتمالية حدوث تأخيرات أو تجاوزات في التكلفة (القحطاني وآل سعود، 2023)</w:t>
      </w:r>
      <w:r w:rsidR="00DF795A" w:rsidRPr="00AB0AC3">
        <w:rPr>
          <w:rStyle w:val="a6"/>
          <w:rFonts w:ascii="Times New Roman" w:eastAsia="Times New Roman" w:hAnsi="Times New Roman" w:cs="Simplified Arabic"/>
          <w:sz w:val="32"/>
          <w:szCs w:val="32"/>
          <w:rtl/>
        </w:rPr>
        <w:footnoteReference w:id="3"/>
      </w:r>
      <w:r w:rsidR="002C1C05" w:rsidRPr="00AB0AC3">
        <w:rPr>
          <w:rFonts w:ascii="Times New Roman" w:eastAsia="Times New Roman" w:hAnsi="Times New Roman" w:cs="Simplified Arabic"/>
          <w:sz w:val="32"/>
          <w:szCs w:val="32"/>
          <w:rtl/>
        </w:rPr>
        <w:t>. بالإضافة إلى ذلك، تساعد هذه المنهجيات في تحسين التواصل والتنسيق بين مختلف الأطراف المعنية في المشروع من خلال منصات رقمية متكاملة تسمح بتبادل المعلومات في الوقت الفعلي واتخاذ القرارات بشكل سريع ومدروس (المالكي وأبو زيد، 2024</w:t>
      </w:r>
      <w:r w:rsidR="00DF795A" w:rsidRPr="00AB0AC3">
        <w:rPr>
          <w:rFonts w:ascii="Times New Roman" w:eastAsia="Times New Roman" w:hAnsi="Times New Roman" w:cs="Simplified Arabic" w:hint="cs"/>
          <w:sz w:val="32"/>
          <w:szCs w:val="32"/>
          <w:rtl/>
        </w:rPr>
        <w:t>)</w:t>
      </w:r>
      <w:r w:rsidR="00DF795A" w:rsidRPr="00AB0AC3">
        <w:rPr>
          <w:rStyle w:val="a6"/>
          <w:rFonts w:ascii="Times New Roman" w:eastAsia="Times New Roman" w:hAnsi="Times New Roman" w:cs="Simplified Arabic"/>
          <w:sz w:val="32"/>
          <w:szCs w:val="32"/>
          <w:rtl/>
        </w:rPr>
        <w:footnoteReference w:id="4"/>
      </w:r>
      <w:r w:rsidR="002C1C05" w:rsidRPr="00AB0AC3">
        <w:rPr>
          <w:rFonts w:ascii="Times New Roman" w:eastAsia="Times New Roman" w:hAnsi="Times New Roman" w:cs="Simplified Arabic"/>
          <w:sz w:val="32"/>
          <w:szCs w:val="32"/>
        </w:rPr>
        <w:t>.</w:t>
      </w:r>
    </w:p>
    <w:p w14:paraId="15C93EEC" w14:textId="77777777" w:rsidR="002C1C05" w:rsidRPr="00AB0AC3" w:rsidRDefault="002C1C05"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 xml:space="preserve">من جانب آخر، </w:t>
      </w:r>
      <w:r w:rsidR="00641650" w:rsidRPr="00AB0AC3">
        <w:rPr>
          <w:rFonts w:ascii="Times New Roman" w:eastAsia="Times New Roman" w:hAnsi="Times New Roman" w:cs="Simplified Arabic" w:hint="cs"/>
          <w:sz w:val="32"/>
          <w:szCs w:val="32"/>
          <w:rtl/>
        </w:rPr>
        <w:t>تلعب</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المنهجيات</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الحديثة</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دورًا</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مهمًا</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في</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تحسين</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الجودة</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من</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خلال</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تطبيق</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أنظمة</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رقابة</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مستمرة</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على</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جميع</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مراحل</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تنفيذ</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المشروع</w:t>
      </w:r>
      <w:r w:rsidRPr="00AB0AC3">
        <w:rPr>
          <w:rFonts w:ascii="Times New Roman" w:eastAsia="Times New Roman" w:hAnsi="Times New Roman" w:cs="Simplified Arabic"/>
          <w:sz w:val="32"/>
          <w:szCs w:val="32"/>
          <w:rtl/>
        </w:rPr>
        <w:t xml:space="preserve"> فعلى سبيل المثال، تساعد تقنيات البناء الذكي والأتمتة في تقليل الأخطاء البشرية وضمان الدقة في التنفيذ، بينما تساهم أنظمة إدارة الجودة المتكاملة في مراقبة جودة المواد والعمليات بشكل مستمر (الدوسري والزهراني، 2023)</w:t>
      </w:r>
      <w:r w:rsidR="00DF795A" w:rsidRPr="00AB0AC3">
        <w:rPr>
          <w:rStyle w:val="a6"/>
          <w:rFonts w:ascii="Times New Roman" w:eastAsia="Times New Roman" w:hAnsi="Times New Roman" w:cs="Simplified Arabic"/>
          <w:sz w:val="32"/>
          <w:szCs w:val="32"/>
          <w:rtl/>
        </w:rPr>
        <w:footnoteReference w:id="5"/>
      </w:r>
      <w:r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تساهم</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هذه</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المنهجيات</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في</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تحسين</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الاستدامة</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البيئية</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للمشاريع</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من</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خلال</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تطبيق</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مبادئ</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البناء</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الأخضر</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واستخدام</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التقنيات</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الصديقة</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للبيئة،</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مما</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يساعد</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على</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تحقيق</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أهداف</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التنمية</w:t>
      </w:r>
      <w:r w:rsidR="00641650" w:rsidRPr="00AB0AC3">
        <w:rPr>
          <w:rFonts w:ascii="Times New Roman" w:eastAsia="Times New Roman" w:hAnsi="Times New Roman" w:cs="Simplified Arabic"/>
          <w:sz w:val="32"/>
          <w:szCs w:val="32"/>
          <w:rtl/>
        </w:rPr>
        <w:t xml:space="preserve"> </w:t>
      </w:r>
      <w:r w:rsidR="00641650" w:rsidRPr="00AB0AC3">
        <w:rPr>
          <w:rFonts w:ascii="Times New Roman" w:eastAsia="Times New Roman" w:hAnsi="Times New Roman" w:cs="Simplified Arabic" w:hint="cs"/>
          <w:sz w:val="32"/>
          <w:szCs w:val="32"/>
          <w:rtl/>
        </w:rPr>
        <w:t>المستدامة</w:t>
      </w:r>
      <w:r w:rsidR="00641650"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sz w:val="32"/>
          <w:szCs w:val="32"/>
          <w:rtl/>
        </w:rPr>
        <w:t>(العتيبي وأبو نبعة، 2024</w:t>
      </w:r>
      <w:r w:rsidR="00DF795A" w:rsidRPr="00AB0AC3">
        <w:rPr>
          <w:rFonts w:ascii="Times New Roman" w:eastAsia="Times New Roman" w:hAnsi="Times New Roman" w:cs="Simplified Arabic" w:hint="cs"/>
          <w:sz w:val="32"/>
          <w:szCs w:val="32"/>
          <w:rtl/>
        </w:rPr>
        <w:t>)</w:t>
      </w:r>
      <w:r w:rsidRPr="00AB0AC3">
        <w:rPr>
          <w:rFonts w:ascii="Times New Roman" w:eastAsia="Times New Roman" w:hAnsi="Times New Roman" w:cs="Simplified Arabic"/>
          <w:sz w:val="32"/>
          <w:szCs w:val="32"/>
        </w:rPr>
        <w:t>.</w:t>
      </w:r>
      <w:r w:rsidR="00DF795A" w:rsidRPr="00AB0AC3">
        <w:rPr>
          <w:rStyle w:val="a6"/>
          <w:rFonts w:ascii="Times New Roman" w:eastAsia="Times New Roman" w:hAnsi="Times New Roman" w:cs="Simplified Arabic"/>
          <w:sz w:val="32"/>
          <w:szCs w:val="32"/>
        </w:rPr>
        <w:footnoteReference w:id="6"/>
      </w:r>
    </w:p>
    <w:p w14:paraId="4E500DB5" w14:textId="77777777" w:rsidR="00B51D81" w:rsidRDefault="002C1C05" w:rsidP="00AC69EB">
      <w:pPr>
        <w:spacing w:after="0"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 xml:space="preserve">إن الاستثمار في تطبيق المنهجيات الحديثة لإدارة المشاريع لا يقتصر على تحسين الأداء الفني والتشغيلي فحسب، بل يمتد أيضًا إلى تحقيق مزايا تنافسية مستدامة للشركات في السوق. فالشركات التي تتبنى هذه المنهجيات تتمكن من </w:t>
      </w:r>
    </w:p>
    <w:p w14:paraId="647F96C2" w14:textId="7F488AA9" w:rsidR="002C1C05" w:rsidRPr="00AB0AC3" w:rsidRDefault="002C1C05" w:rsidP="00B51D81">
      <w:pPr>
        <w:spacing w:after="0"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lastRenderedPageBreak/>
        <w:t>تقديم مشاريع عالية الجودة في الأوقات المحددة وبتكاليف مُحسَّنة، مما يعزز سمعتها في السوق ويزيد من قدرتها على جذب العملاء والمشاريع الجديدة (الراشد والغامدي، 2023).</w:t>
      </w:r>
      <w:r w:rsidR="00DF795A" w:rsidRPr="00AB0AC3">
        <w:rPr>
          <w:rStyle w:val="a6"/>
          <w:rFonts w:ascii="Times New Roman" w:eastAsia="Times New Roman" w:hAnsi="Times New Roman" w:cs="Simplified Arabic"/>
          <w:sz w:val="32"/>
          <w:szCs w:val="32"/>
          <w:rtl/>
        </w:rPr>
        <w:footnoteReference w:id="7"/>
      </w:r>
      <w:r w:rsidRPr="00AB0AC3">
        <w:rPr>
          <w:rFonts w:ascii="Times New Roman" w:eastAsia="Times New Roman" w:hAnsi="Times New Roman" w:cs="Simplified Arabic"/>
          <w:sz w:val="32"/>
          <w:szCs w:val="32"/>
          <w:rtl/>
        </w:rPr>
        <w:t xml:space="preserve"> كما تساهم هذه المنهجيات في تطوير قدرات الموارد البشرية من خلال التدريب على أحدث التقنيات والممارسات، مما يؤدي إلى رفع مستوى الأداء العام للمؤسسة وزيادة قدرتها على مواكبة التطورات السريعة في صناعة الإنشاءات (الصالح والعمري، 2024</w:t>
      </w:r>
      <w:r w:rsidR="00DF795A" w:rsidRPr="00AB0AC3">
        <w:rPr>
          <w:rFonts w:ascii="Times New Roman" w:eastAsia="Times New Roman" w:hAnsi="Times New Roman" w:cs="Simplified Arabic"/>
          <w:sz w:val="32"/>
          <w:szCs w:val="32"/>
        </w:rPr>
        <w:t>(</w:t>
      </w:r>
      <w:r w:rsidRPr="00AB0AC3">
        <w:rPr>
          <w:rFonts w:ascii="Times New Roman" w:eastAsia="Times New Roman" w:hAnsi="Times New Roman" w:cs="Simplified Arabic"/>
          <w:sz w:val="32"/>
          <w:szCs w:val="32"/>
        </w:rPr>
        <w:t>.</w:t>
      </w:r>
      <w:r w:rsidR="00DF795A" w:rsidRPr="00AB0AC3">
        <w:rPr>
          <w:rStyle w:val="a6"/>
          <w:rFonts w:ascii="Times New Roman" w:eastAsia="Times New Roman" w:hAnsi="Times New Roman" w:cs="Simplified Arabic"/>
          <w:sz w:val="32"/>
          <w:szCs w:val="32"/>
        </w:rPr>
        <w:footnoteReference w:id="8"/>
      </w:r>
    </w:p>
    <w:p w14:paraId="0DC78512" w14:textId="77777777" w:rsidR="002C1C05" w:rsidRPr="00D3058C" w:rsidRDefault="002C1C05" w:rsidP="00AC69EB">
      <w:pPr>
        <w:spacing w:after="100" w:afterAutospacing="1" w:line="240" w:lineRule="auto"/>
        <w:ind w:firstLine="509"/>
        <w:jc w:val="both"/>
        <w:rPr>
          <w:rFonts w:ascii="Times New Roman" w:eastAsia="Times New Roman" w:hAnsi="Times New Roman" w:cs="Simplified Arabic"/>
          <w:sz w:val="32"/>
          <w:szCs w:val="32"/>
          <w:rtl/>
        </w:rPr>
      </w:pPr>
      <w:r w:rsidRPr="00D3058C">
        <w:rPr>
          <w:rFonts w:ascii="Times New Roman" w:eastAsia="Times New Roman" w:hAnsi="Times New Roman" w:cs="Simplified Arabic"/>
          <w:sz w:val="32"/>
          <w:szCs w:val="32"/>
          <w:rtl/>
        </w:rPr>
        <w:t>وفي السياق السعودي تحديدًا، تكتسب أهمية تطبيق المنهجيات الحديثة لإدارة المشاريع بُعدًا استراتيجيًا خاصًا في ظل التوجه الحكومي نحو تنويع الاقتصاد وزيادة مساهمة القطاع الخاص في الناتج المحلي الإجمالي. إن المشاريع الضخمة المخطط تنفيذها ضمن رؤية 2030 تتطلب مستويات عالية من الكفاءة والجودة في التنفيذ، مما يفرض على شركات الإنشاءات السعودية ضرورة تحديث منهجياتها وتطوير قدراتها التقنية والإدارية لتكون قادرة على تنفيذ هذه المشاريع الاستراتيجية بنجاح (الحربي وآل مقرن، 2024)</w:t>
      </w:r>
      <w:r w:rsidR="00DF795A" w:rsidRPr="00D3058C">
        <w:rPr>
          <w:rStyle w:val="a6"/>
          <w:rFonts w:ascii="Times New Roman" w:eastAsia="Times New Roman" w:hAnsi="Times New Roman" w:cs="Simplified Arabic"/>
          <w:sz w:val="32"/>
          <w:szCs w:val="32"/>
          <w:rtl/>
        </w:rPr>
        <w:footnoteReference w:id="9"/>
      </w:r>
      <w:r w:rsidRPr="00D3058C">
        <w:rPr>
          <w:rFonts w:ascii="Times New Roman" w:eastAsia="Times New Roman" w:hAnsi="Times New Roman" w:cs="Simplified Arabic"/>
          <w:sz w:val="32"/>
          <w:szCs w:val="32"/>
          <w:rtl/>
        </w:rPr>
        <w:t>. بالإضافة إلى ذلك، تسهم المنهجيات الحديثة في دعم جهود التوطين ونقل المعرفة التقنية، مما يساعد في بناء قدرات وطنية متقدمة في مجال إدارة المشاريع الإنشائية وتقليل الاعتماد على الخبرات الأجنبية (النعيمي والشمري، 2023</w:t>
      </w:r>
      <w:r w:rsidR="00DF795A" w:rsidRPr="00D3058C">
        <w:rPr>
          <w:rFonts w:ascii="Times New Roman" w:eastAsia="Times New Roman" w:hAnsi="Times New Roman" w:cs="Simplified Arabic"/>
          <w:sz w:val="32"/>
          <w:szCs w:val="32"/>
        </w:rPr>
        <w:t>(</w:t>
      </w:r>
      <w:r w:rsidRPr="00D3058C">
        <w:rPr>
          <w:rFonts w:ascii="Times New Roman" w:eastAsia="Times New Roman" w:hAnsi="Times New Roman" w:cs="Simplified Arabic"/>
          <w:sz w:val="32"/>
          <w:szCs w:val="32"/>
        </w:rPr>
        <w:t>.</w:t>
      </w:r>
      <w:r w:rsidR="00DF795A" w:rsidRPr="00D3058C">
        <w:rPr>
          <w:rStyle w:val="a6"/>
          <w:rFonts w:ascii="Times New Roman" w:eastAsia="Times New Roman" w:hAnsi="Times New Roman" w:cs="Simplified Arabic"/>
          <w:sz w:val="32"/>
          <w:szCs w:val="32"/>
        </w:rPr>
        <w:footnoteReference w:id="10"/>
      </w:r>
    </w:p>
    <w:p w14:paraId="3A48A8EE" w14:textId="77777777" w:rsidR="00A304DD" w:rsidRPr="00AB0AC3" w:rsidRDefault="00A304DD" w:rsidP="00AC69EB">
      <w:pPr>
        <w:spacing w:after="0" w:line="240" w:lineRule="auto"/>
        <w:rPr>
          <w:rFonts w:asciiTheme="minorBidi" w:hAnsiTheme="minorBidi" w:cs="Simplified Arabic"/>
          <w:b/>
          <w:bCs/>
          <w:sz w:val="36"/>
          <w:szCs w:val="36"/>
          <w:u w:val="double"/>
          <w:lang w:bidi="ar-EG"/>
        </w:rPr>
      </w:pPr>
      <w:r w:rsidRPr="00AB0AC3">
        <w:rPr>
          <w:rFonts w:asciiTheme="minorBidi" w:hAnsiTheme="minorBidi" w:cs="Simplified Arabic"/>
          <w:b/>
          <w:bCs/>
          <w:sz w:val="36"/>
          <w:szCs w:val="36"/>
          <w:u w:val="double"/>
          <w:rtl/>
          <w:lang w:bidi="ar-EG"/>
        </w:rPr>
        <w:t>مشكلة الدراسة</w:t>
      </w:r>
      <w:r w:rsidRPr="00AB0AC3">
        <w:rPr>
          <w:rFonts w:asciiTheme="minorBidi" w:hAnsiTheme="minorBidi" w:cs="Simplified Arabic" w:hint="cs"/>
          <w:b/>
          <w:bCs/>
          <w:sz w:val="36"/>
          <w:szCs w:val="36"/>
          <w:u w:val="double"/>
          <w:rtl/>
          <w:lang w:bidi="ar-EG"/>
        </w:rPr>
        <w:t xml:space="preserve"> </w:t>
      </w:r>
      <w:r w:rsidRPr="00AB0AC3">
        <w:rPr>
          <w:rFonts w:asciiTheme="minorBidi" w:hAnsiTheme="minorBidi" w:cs="Simplified Arabic"/>
          <w:b/>
          <w:bCs/>
          <w:sz w:val="36"/>
          <w:szCs w:val="36"/>
          <w:u w:val="double"/>
          <w:lang w:bidi="ar-EG"/>
        </w:rPr>
        <w:t>Problem Statement</w:t>
      </w:r>
    </w:p>
    <w:p w14:paraId="10857E71" w14:textId="77777777" w:rsidR="002C1C05" w:rsidRPr="00AB0AC3" w:rsidRDefault="002C1C05"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 xml:space="preserve">رغم النمو المتسارع في قطاع الإنشاءات السعودي والاستثمارات الضخمة في المشاريع التنموية، تواجه الشركات الإنشائية الكبرى في المملكة تحديات جوهرية في تطبيق المنهجيات الحديثة لإدارة المشاريع، مما يؤثر سلباً على جودة وأداء </w:t>
      </w:r>
      <w:r w:rsidRPr="00AB0AC3">
        <w:rPr>
          <w:rFonts w:ascii="Times New Roman" w:eastAsia="Times New Roman" w:hAnsi="Times New Roman" w:cs="Simplified Arabic"/>
          <w:sz w:val="32"/>
          <w:szCs w:val="32"/>
          <w:rtl/>
        </w:rPr>
        <w:lastRenderedPageBreak/>
        <w:t xml:space="preserve">مشاريعها. فقد أشارت دراسة الخالدي والسبيعي (2023) </w:t>
      </w:r>
      <w:r w:rsidR="00A304DD" w:rsidRPr="00AB0AC3">
        <w:rPr>
          <w:rStyle w:val="a6"/>
          <w:rFonts w:ascii="Times New Roman" w:eastAsia="Times New Roman" w:hAnsi="Times New Roman" w:cs="Simplified Arabic"/>
          <w:sz w:val="32"/>
          <w:szCs w:val="32"/>
          <w:rtl/>
        </w:rPr>
        <w:footnoteReference w:id="11"/>
      </w:r>
      <w:r w:rsidRPr="00AB0AC3">
        <w:rPr>
          <w:rFonts w:ascii="Times New Roman" w:eastAsia="Times New Roman" w:hAnsi="Times New Roman" w:cs="Simplified Arabic"/>
          <w:sz w:val="32"/>
          <w:szCs w:val="32"/>
          <w:rtl/>
        </w:rPr>
        <w:t>إلى أن 68% من المشاريع الإنشائية الكبرى في المملكة تعاني من تأخيرات زمنية تتراوح بين 15-40% من المدة المخططة، بينما تشهد 54% من هذه المشاريع تجاوزات في التكلفة تصل إلى 25% من الميزانية المعتمدة. هذه الإحصائيات تعكس وجود فجوة كبيرة بين الممارسات التقليدية المُتبعة حالياً والمنهجيات الحديثة المطلوبة لضمان النجاح في تنفيذ المشاريع المعقدة</w:t>
      </w:r>
      <w:r w:rsidRPr="00AB0AC3">
        <w:rPr>
          <w:rFonts w:ascii="Times New Roman" w:eastAsia="Times New Roman" w:hAnsi="Times New Roman" w:cs="Simplified Arabic"/>
          <w:sz w:val="32"/>
          <w:szCs w:val="32"/>
        </w:rPr>
        <w:t>.</w:t>
      </w:r>
    </w:p>
    <w:p w14:paraId="6C506F91" w14:textId="77777777" w:rsidR="002C1C05" w:rsidRPr="00AB0AC3" w:rsidRDefault="002C1C05"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تُعد شركة بن لادن السعودية، كواحدة من أكبر شركات المقاولات في المنطقة، نموذجاً مهماً لدراسة هذه الإشكالية، حيث تتولى تنفيذ مشاريع استراتيجية ضخمة ضمن رؤية المملكة 2030. وقد أظهرت دراسة التميمي وآل ثاني (2024)</w:t>
      </w:r>
      <w:r w:rsidR="00A304DD" w:rsidRPr="00AB0AC3">
        <w:rPr>
          <w:rStyle w:val="a6"/>
          <w:rFonts w:ascii="Times New Roman" w:eastAsia="Times New Roman" w:hAnsi="Times New Roman" w:cs="Simplified Arabic"/>
          <w:sz w:val="32"/>
          <w:szCs w:val="32"/>
          <w:rtl/>
        </w:rPr>
        <w:footnoteReference w:id="12"/>
      </w:r>
      <w:r w:rsidRPr="00AB0AC3">
        <w:rPr>
          <w:rFonts w:ascii="Times New Roman" w:eastAsia="Times New Roman" w:hAnsi="Times New Roman" w:cs="Simplified Arabic"/>
          <w:sz w:val="32"/>
          <w:szCs w:val="32"/>
          <w:rtl/>
        </w:rPr>
        <w:t xml:space="preserve"> أن الشركات الإنشائية الكبرى في المنطقة تواجه صعوبات في تطبيق تقنيات إدارة المشاريع المتقدمة مثل نمذجة معلومات البناء</w:t>
      </w:r>
      <w:r w:rsidRPr="00AB0AC3">
        <w:rPr>
          <w:rFonts w:ascii="Times New Roman" w:eastAsia="Times New Roman" w:hAnsi="Times New Roman" w:cs="Simplified Arabic"/>
          <w:sz w:val="32"/>
          <w:szCs w:val="32"/>
        </w:rPr>
        <w:t xml:space="preserve"> (BIM) </w:t>
      </w:r>
      <w:r w:rsidRPr="00AB0AC3">
        <w:rPr>
          <w:rFonts w:ascii="Times New Roman" w:eastAsia="Times New Roman" w:hAnsi="Times New Roman" w:cs="Simplified Arabic"/>
          <w:sz w:val="32"/>
          <w:szCs w:val="32"/>
          <w:rtl/>
        </w:rPr>
        <w:t>ومنهجيات الإدارة المرنة، حيث لا تتجاوز نسبة التطبيق الفعلي لهذه التقنيات 35% من إجمالي المشاريع المنفذة. هذا الضعف في التطبيق يؤدي إلى عدم الاستفادة الكاملة من الإمكانيات التقنية المتاحة وضياع الفرص لتحسين الكفاءة التشغيلية</w:t>
      </w:r>
      <w:r w:rsidRPr="00AB0AC3">
        <w:rPr>
          <w:rFonts w:ascii="Times New Roman" w:eastAsia="Times New Roman" w:hAnsi="Times New Roman" w:cs="Simplified Arabic"/>
          <w:sz w:val="32"/>
          <w:szCs w:val="32"/>
        </w:rPr>
        <w:t>.</w:t>
      </w:r>
    </w:p>
    <w:p w14:paraId="64D5088E" w14:textId="77777777" w:rsidR="002C1C05" w:rsidRPr="00AB0AC3" w:rsidRDefault="00641650"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hint="cs"/>
          <w:sz w:val="32"/>
          <w:szCs w:val="32"/>
          <w:rtl/>
        </w:rPr>
        <w:t>يعزى</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ضعف</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تطبيق</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المنهجيات</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الحديثة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في</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القطاع</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الإنشائي</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السعودي</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إلى</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عدة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عوامل</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مثل</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مقاومة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التغيير</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وقلة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الاستثمار</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في</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التدريب</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وندرة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الخبرات</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المتخصصة</w:t>
      </w:r>
      <w:r w:rsidRPr="00AB0AC3">
        <w:rPr>
          <w:rFonts w:ascii="Times New Roman" w:eastAsia="Times New Roman" w:hAnsi="Times New Roman" w:cs="Simplified Arabic"/>
          <w:sz w:val="32"/>
          <w:szCs w:val="32"/>
          <w:rtl/>
        </w:rPr>
        <w:t xml:space="preserve">. </w:t>
      </w:r>
      <w:r w:rsidR="002C1C05" w:rsidRPr="00AB0AC3">
        <w:rPr>
          <w:rFonts w:ascii="Times New Roman" w:eastAsia="Times New Roman" w:hAnsi="Times New Roman" w:cs="Simplified Arabic"/>
          <w:sz w:val="32"/>
          <w:szCs w:val="32"/>
          <w:rtl/>
        </w:rPr>
        <w:t>(الوهيبي والدخيل، 2023)</w:t>
      </w:r>
      <w:r w:rsidR="00A304DD" w:rsidRPr="00AB0AC3">
        <w:rPr>
          <w:rStyle w:val="a6"/>
          <w:rFonts w:ascii="Times New Roman" w:eastAsia="Times New Roman" w:hAnsi="Times New Roman" w:cs="Simplified Arabic"/>
          <w:sz w:val="32"/>
          <w:szCs w:val="32"/>
          <w:rtl/>
        </w:rPr>
        <w:footnoteReference w:id="13"/>
      </w:r>
      <w:r w:rsidR="002C1C05" w:rsidRPr="00AB0AC3">
        <w:rPr>
          <w:rFonts w:ascii="Times New Roman" w:eastAsia="Times New Roman" w:hAnsi="Times New Roman" w:cs="Simplified Arabic"/>
          <w:sz w:val="32"/>
          <w:szCs w:val="32"/>
          <w:rtl/>
        </w:rPr>
        <w:t xml:space="preserve">. كما </w:t>
      </w:r>
      <w:r w:rsidR="00FF69B3" w:rsidRPr="00AB0AC3">
        <w:rPr>
          <w:rFonts w:ascii="Times New Roman" w:eastAsia="Times New Roman" w:hAnsi="Times New Roman" w:cs="Simplified Arabic" w:hint="cs"/>
          <w:sz w:val="32"/>
          <w:szCs w:val="32"/>
          <w:rtl/>
        </w:rPr>
        <w:t>اظهرت</w:t>
      </w:r>
      <w:r w:rsidR="002C1C05" w:rsidRPr="00AB0AC3">
        <w:rPr>
          <w:rFonts w:ascii="Times New Roman" w:eastAsia="Times New Roman" w:hAnsi="Times New Roman" w:cs="Simplified Arabic"/>
          <w:sz w:val="32"/>
          <w:szCs w:val="32"/>
          <w:rtl/>
        </w:rPr>
        <w:t xml:space="preserve"> دراسة العسيري وبن عامر (2024) </w:t>
      </w:r>
      <w:r w:rsidR="00A304DD" w:rsidRPr="00AB0AC3">
        <w:rPr>
          <w:rStyle w:val="a6"/>
          <w:rFonts w:ascii="Times New Roman" w:eastAsia="Times New Roman" w:hAnsi="Times New Roman" w:cs="Simplified Arabic"/>
          <w:sz w:val="32"/>
          <w:szCs w:val="32"/>
          <w:rtl/>
        </w:rPr>
        <w:footnoteReference w:id="14"/>
      </w:r>
      <w:r w:rsidR="00FF69B3" w:rsidRPr="00AB0AC3">
        <w:rPr>
          <w:rFonts w:ascii="Times New Roman" w:eastAsia="Times New Roman" w:hAnsi="Times New Roman" w:cs="Simplified Arabic" w:hint="cs"/>
          <w:sz w:val="32"/>
          <w:szCs w:val="32"/>
          <w:rtl/>
        </w:rPr>
        <w:t xml:space="preserve"> </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أن</w:t>
      </w:r>
      <w:r w:rsidR="00FF69B3" w:rsidRPr="00AB0AC3">
        <w:rPr>
          <w:rFonts w:ascii="Times New Roman" w:eastAsia="Times New Roman" w:hAnsi="Times New Roman" w:cs="Simplified Arabic"/>
          <w:sz w:val="32"/>
          <w:szCs w:val="32"/>
          <w:rtl/>
        </w:rPr>
        <w:t xml:space="preserve"> 47% </w:t>
      </w:r>
      <w:r w:rsidR="00FF69B3" w:rsidRPr="00AB0AC3">
        <w:rPr>
          <w:rFonts w:ascii="Times New Roman" w:eastAsia="Times New Roman" w:hAnsi="Times New Roman" w:cs="Simplified Arabic" w:hint="cs"/>
          <w:sz w:val="32"/>
          <w:szCs w:val="32"/>
          <w:rtl/>
        </w:rPr>
        <w:t>من</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المديرين</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في</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الشركات</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الإنشائية</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السعودية</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يفتقرون</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إلى</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المعرفة</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الكافية</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بالمنهجيات</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الحديثة،</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بينما</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تعاني</w:t>
      </w:r>
      <w:r w:rsidR="00FF69B3" w:rsidRPr="00AB0AC3">
        <w:rPr>
          <w:rFonts w:ascii="Times New Roman" w:eastAsia="Times New Roman" w:hAnsi="Times New Roman" w:cs="Simplified Arabic"/>
          <w:sz w:val="32"/>
          <w:szCs w:val="32"/>
          <w:rtl/>
        </w:rPr>
        <w:t xml:space="preserve"> 62% </w:t>
      </w:r>
      <w:r w:rsidR="00FF69B3" w:rsidRPr="00AB0AC3">
        <w:rPr>
          <w:rFonts w:ascii="Times New Roman" w:eastAsia="Times New Roman" w:hAnsi="Times New Roman" w:cs="Simplified Arabic" w:hint="cs"/>
          <w:sz w:val="32"/>
          <w:szCs w:val="32"/>
          <w:rtl/>
        </w:rPr>
        <w:t>من</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هذه</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الشركات</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من</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ضعف</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في</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البنية</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التحتية</w:t>
      </w:r>
      <w:r w:rsidR="00FF69B3" w:rsidRPr="00AB0AC3">
        <w:rPr>
          <w:rFonts w:ascii="Times New Roman" w:eastAsia="Times New Roman" w:hAnsi="Times New Roman" w:cs="Simplified Arabic"/>
          <w:sz w:val="32"/>
          <w:szCs w:val="32"/>
          <w:rtl/>
        </w:rPr>
        <w:t xml:space="preserve"> </w:t>
      </w:r>
      <w:r w:rsidR="00FF69B3" w:rsidRPr="00AB0AC3">
        <w:rPr>
          <w:rFonts w:ascii="Times New Roman" w:eastAsia="Times New Roman" w:hAnsi="Times New Roman" w:cs="Simplified Arabic" w:hint="cs"/>
          <w:sz w:val="32"/>
          <w:szCs w:val="32"/>
          <w:rtl/>
        </w:rPr>
        <w:t>التقنية</w:t>
      </w:r>
    </w:p>
    <w:p w14:paraId="5BB62B97" w14:textId="77777777" w:rsidR="002C1C05" w:rsidRPr="00AB0AC3" w:rsidRDefault="002C1C05"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lastRenderedPageBreak/>
        <w:t>إن التحديات المتعلقة بجودة المشاريع الإنشائية تشكل بُعداً آخر مهماً من أبعاد المشكلة، حيث أظهرت دراسة الجبرين والقرشي (2023)</w:t>
      </w:r>
      <w:r w:rsidR="00A304DD" w:rsidRPr="00AB0AC3">
        <w:rPr>
          <w:rStyle w:val="a6"/>
          <w:rFonts w:ascii="Times New Roman" w:eastAsia="Times New Roman" w:hAnsi="Times New Roman" w:cs="Simplified Arabic"/>
          <w:sz w:val="32"/>
          <w:szCs w:val="32"/>
          <w:rtl/>
        </w:rPr>
        <w:footnoteReference w:id="15"/>
      </w:r>
      <w:r w:rsidRPr="00AB0AC3">
        <w:rPr>
          <w:rFonts w:ascii="Times New Roman" w:eastAsia="Times New Roman" w:hAnsi="Times New Roman" w:cs="Simplified Arabic"/>
          <w:sz w:val="32"/>
          <w:szCs w:val="32"/>
          <w:rtl/>
        </w:rPr>
        <w:t xml:space="preserve"> أن 41% من المشاريع الإنشائية المنجزة في المملكة تحتاج إلى أعمال تصحيحية خلال السنة الأولى من التسليم، مما يعكس وجود مشاكل في أنظمة ضبط الجودة المُطبقة. هذه المشكلة تزداد تعقيداً مع طبيعة المشاريع الحديثة التي تتطلب مستويات عالية من الدقة والجودة، خاصة مع تزايد توقعات العملاء ومتطلبات الحصول على الشهادات البيئية والجودة الدولية</w:t>
      </w:r>
      <w:r w:rsidRPr="00AB0AC3">
        <w:rPr>
          <w:rFonts w:ascii="Times New Roman" w:eastAsia="Times New Roman" w:hAnsi="Times New Roman" w:cs="Simplified Arabic"/>
          <w:sz w:val="32"/>
          <w:szCs w:val="32"/>
        </w:rPr>
        <w:t>.</w:t>
      </w:r>
    </w:p>
    <w:p w14:paraId="76B3314B" w14:textId="77777777" w:rsidR="002C1C05" w:rsidRPr="00AB0AC3" w:rsidRDefault="002C1C05"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بالإضافة إلى ذلك، تواجه الشركات الإنشائية الكبرى تحديات في إدارة الموارد البشرية والتنسيق بين الفرق المختلفة، حيث أشارت دراسة المنصور والعتيبي (2024)</w:t>
      </w:r>
      <w:r w:rsidR="00A304DD" w:rsidRPr="00AB0AC3">
        <w:rPr>
          <w:rStyle w:val="a6"/>
          <w:rFonts w:ascii="Times New Roman" w:eastAsia="Times New Roman" w:hAnsi="Times New Roman" w:cs="Simplified Arabic"/>
          <w:sz w:val="32"/>
          <w:szCs w:val="32"/>
          <w:rtl/>
        </w:rPr>
        <w:footnoteReference w:id="16"/>
      </w:r>
      <w:r w:rsidRPr="00AB0AC3">
        <w:rPr>
          <w:rFonts w:ascii="Times New Roman" w:eastAsia="Times New Roman" w:hAnsi="Times New Roman" w:cs="Simplified Arabic"/>
          <w:sz w:val="32"/>
          <w:szCs w:val="32"/>
          <w:rtl/>
        </w:rPr>
        <w:t xml:space="preserve"> إلى أن ضعف التواصل والتنسيق بين أطراف المشروع يساهم في 33% من المشاكل التي تؤدي إلى تأخير المشاريع وتجاوز التكاليف. هذا الأمر يتطلب تطبيق منهجيات حديثة تعتمد على منصات رقمية متكاملة لإدارة المعلومات والتواصل، والتي لا تزال محدودة الاستخدام في العديد من الشركات الإنشائية المحلية</w:t>
      </w:r>
      <w:r w:rsidRPr="00AB0AC3">
        <w:rPr>
          <w:rFonts w:ascii="Times New Roman" w:eastAsia="Times New Roman" w:hAnsi="Times New Roman" w:cs="Simplified Arabic"/>
          <w:sz w:val="32"/>
          <w:szCs w:val="32"/>
        </w:rPr>
        <w:t>.</w:t>
      </w:r>
    </w:p>
    <w:p w14:paraId="53770A99" w14:textId="77777777" w:rsidR="002C1C05" w:rsidRPr="00AB0AC3" w:rsidRDefault="002C1C05"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إن عدم مواكبة التطورات التقنية في مجال إدارة المشاريع يضع الشركات الإنشائية السعودية في موقف ضعيف أمام المنافسة الدولية، خاصة مع دخول شركات عالمية متقدمة إلى السوق السعودي لتنفيذ مشاريع رؤية 2030. وقد حذرت دراسة الحمود وآل سلمان (2023)</w:t>
      </w:r>
      <w:r w:rsidR="00A304DD" w:rsidRPr="00AB0AC3">
        <w:rPr>
          <w:rStyle w:val="a6"/>
          <w:rFonts w:ascii="Times New Roman" w:eastAsia="Times New Roman" w:hAnsi="Times New Roman" w:cs="Simplified Arabic"/>
          <w:sz w:val="32"/>
          <w:szCs w:val="32"/>
          <w:rtl/>
        </w:rPr>
        <w:footnoteReference w:id="17"/>
      </w:r>
      <w:r w:rsidRPr="00AB0AC3">
        <w:rPr>
          <w:rFonts w:ascii="Times New Roman" w:eastAsia="Times New Roman" w:hAnsi="Times New Roman" w:cs="Simplified Arabic"/>
          <w:sz w:val="32"/>
          <w:szCs w:val="32"/>
          <w:rtl/>
        </w:rPr>
        <w:t xml:space="preserve"> من أن استمرار الاعتماد على الأساليب التقليدية في إدارة المشاريع قد يؤدي إلى فقدان الشركات المحلية لحصتها في السوق وضعف قدرتها على المنافسة في المناقصات الكبرى. هذا التحدي يتطلب اتخاذ </w:t>
      </w:r>
      <w:r w:rsidRPr="00AB0AC3">
        <w:rPr>
          <w:rFonts w:ascii="Times New Roman" w:eastAsia="Times New Roman" w:hAnsi="Times New Roman" w:cs="Simplified Arabic"/>
          <w:sz w:val="32"/>
          <w:szCs w:val="32"/>
          <w:rtl/>
        </w:rPr>
        <w:lastRenderedPageBreak/>
        <w:t>خطوات جدية لتطوير القدرات التقنية والإدارية وتطبيق أفضل الممارسات العالمية في إدارة المشاريع</w:t>
      </w:r>
      <w:r w:rsidRPr="00AB0AC3">
        <w:rPr>
          <w:rFonts w:ascii="Times New Roman" w:eastAsia="Times New Roman" w:hAnsi="Times New Roman" w:cs="Simplified Arabic"/>
          <w:sz w:val="32"/>
          <w:szCs w:val="32"/>
        </w:rPr>
        <w:t>.</w:t>
      </w:r>
    </w:p>
    <w:p w14:paraId="18DE6F45" w14:textId="77777777" w:rsidR="002C1C05" w:rsidRPr="00AB0AC3" w:rsidRDefault="002C1C05"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وفي ضوء ما تقدم، تتبلور مشكلة البحث في الحاجة الماسة لفهم واقع تطبيق المنهجيات الحديثة لإدارة المشاريع في شركة بن لادن السعودية، وتحديد العوامل التي تعيق التطبيق الفعال لهذه المنهجيات، وقياس أثرها على جودة وأداء المشاريع المنفذة. كما تستدعي المشكلة الحاجة إلى وضع استراتيجية شاملة لتحسين تطبيق هذه المنهجيات بما يساهم في رفع مستوى الأداء التنافسي للشركة وتعزيز قدرتها على تنفيذ المشاريع الاستراتيجية بكفاءة عالية</w:t>
      </w:r>
    </w:p>
    <w:p w14:paraId="285F5BD2" w14:textId="77777777" w:rsidR="00A304DD" w:rsidRPr="00AB0AC3" w:rsidRDefault="00A304DD" w:rsidP="00AC69EB">
      <w:pPr>
        <w:spacing w:after="0" w:line="240" w:lineRule="auto"/>
        <w:rPr>
          <w:rFonts w:asciiTheme="minorBidi" w:hAnsiTheme="minorBidi" w:cs="Simplified Arabic"/>
          <w:b/>
          <w:bCs/>
          <w:sz w:val="32"/>
          <w:szCs w:val="32"/>
          <w:u w:val="double"/>
          <w:rtl/>
          <w:lang w:bidi="ar-EG"/>
        </w:rPr>
      </w:pPr>
      <w:r w:rsidRPr="00AB0AC3">
        <w:rPr>
          <w:rFonts w:asciiTheme="minorBidi" w:hAnsiTheme="minorBidi" w:cs="Simplified Arabic"/>
          <w:b/>
          <w:bCs/>
          <w:sz w:val="32"/>
          <w:szCs w:val="32"/>
          <w:u w:val="double"/>
          <w:rtl/>
          <w:lang w:bidi="ar-EG"/>
        </w:rPr>
        <w:t>أهمية الدراسة</w:t>
      </w:r>
      <w:r w:rsidRPr="00AB0AC3">
        <w:rPr>
          <w:rFonts w:asciiTheme="minorBidi" w:hAnsiTheme="minorBidi" w:cs="Simplified Arabic" w:hint="cs"/>
          <w:b/>
          <w:bCs/>
          <w:sz w:val="32"/>
          <w:szCs w:val="32"/>
          <w:u w:val="double"/>
          <w:rtl/>
          <w:lang w:bidi="ar-EG"/>
        </w:rPr>
        <w:t xml:space="preserve"> </w:t>
      </w:r>
      <w:r w:rsidRPr="00AB0AC3">
        <w:rPr>
          <w:rFonts w:asciiTheme="minorBidi" w:hAnsiTheme="minorBidi" w:cs="Simplified Arabic"/>
          <w:b/>
          <w:bCs/>
          <w:sz w:val="32"/>
          <w:szCs w:val="32"/>
          <w:u w:val="double"/>
          <w:lang w:bidi="ar-EG"/>
        </w:rPr>
        <w:t>Study Importance</w:t>
      </w:r>
    </w:p>
    <w:p w14:paraId="6D525224" w14:textId="77777777" w:rsidR="00040A7C" w:rsidRPr="00AB0AC3" w:rsidRDefault="00040A7C"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تكتسب هذه الدراسة أهمية بالغة على عدة مستويات، حيث تساهم في إثراء المعرفة الأكاديمية والتطبيقية في مجال إدارة المشاريع الإنشائية، وتقدم حلولاً عملية للتحديات التي تواجه قطاع الإنشاءات في المملكة العربية السعودية</w:t>
      </w:r>
      <w:r w:rsidRPr="00AB0AC3">
        <w:rPr>
          <w:rFonts w:ascii="Times New Roman" w:eastAsia="Times New Roman" w:hAnsi="Times New Roman" w:cs="Simplified Arabic"/>
          <w:sz w:val="32"/>
          <w:szCs w:val="32"/>
        </w:rPr>
        <w:t>.</w:t>
      </w:r>
    </w:p>
    <w:p w14:paraId="0A261A87" w14:textId="77777777" w:rsidR="00040A7C" w:rsidRPr="004968DF" w:rsidRDefault="00040A7C" w:rsidP="00AC69EB">
      <w:pPr>
        <w:spacing w:after="0"/>
        <w:outlineLvl w:val="1"/>
        <w:rPr>
          <w:rFonts w:ascii="Times New Roman" w:eastAsia="Times New Roman" w:hAnsi="Times New Roman" w:cs="Simplified Arabic"/>
          <w:b/>
          <w:bCs/>
          <w:sz w:val="32"/>
          <w:szCs w:val="32"/>
          <w:u w:val="single"/>
        </w:rPr>
      </w:pPr>
      <w:r w:rsidRPr="004968DF">
        <w:rPr>
          <w:rFonts w:ascii="Times New Roman" w:eastAsia="Times New Roman" w:hAnsi="Times New Roman" w:cs="Simplified Arabic"/>
          <w:b/>
          <w:bCs/>
          <w:sz w:val="32"/>
          <w:szCs w:val="32"/>
          <w:u w:val="single"/>
          <w:rtl/>
        </w:rPr>
        <w:t>الأهمية النظرية (الأكاديمية</w:t>
      </w:r>
      <w:r w:rsidR="009D4011" w:rsidRPr="004968DF">
        <w:rPr>
          <w:rFonts w:ascii="Times New Roman" w:eastAsia="Times New Roman" w:hAnsi="Times New Roman" w:cs="Simplified Arabic" w:hint="cs"/>
          <w:b/>
          <w:bCs/>
          <w:sz w:val="32"/>
          <w:szCs w:val="32"/>
          <w:u w:val="single"/>
          <w:rtl/>
        </w:rPr>
        <w:t>)</w:t>
      </w:r>
    </w:p>
    <w:p w14:paraId="72D472CC" w14:textId="77777777" w:rsidR="00040A7C" w:rsidRPr="00AB0AC3" w:rsidRDefault="00040A7C"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تساهم هذه الدراسة في إثراء الأدبيات العربية في مجال إدارة المشاريع الحديثة، خاصة في قطاع الإنشاءات، حيث تُعد من الدراسات المحدودة التي تتناول تطبيق المنهجيات الحديثة في البيئة السعودية بشكل مفصل. كما تقدم الدراسة إطاراً نظرياً متكاملاً يربط بين المنهجيات الحديثة لإدارة المشاريع ومؤشرات الجودة والأداء في المشاريع الإنشائية، مما يساعد الباحثين المستقبليين في بناء دراسات مكملة في هذا المجال. بالإضافة إلى ذلك، تسهم الدراسة في تطوير نماذج ومقاييس جديدة لقياس فعالية تطبيق المنهجيات الحديثة في البيئة المحلية، مما يضيف قيمة علمية للمكتبة الأكاديمية العربية</w:t>
      </w:r>
      <w:r w:rsidRPr="00AB0AC3">
        <w:rPr>
          <w:rFonts w:ascii="Times New Roman" w:eastAsia="Times New Roman" w:hAnsi="Times New Roman" w:cs="Simplified Arabic"/>
          <w:sz w:val="32"/>
          <w:szCs w:val="32"/>
        </w:rPr>
        <w:t>.</w:t>
      </w:r>
    </w:p>
    <w:p w14:paraId="5B45006E" w14:textId="77777777" w:rsidR="00040A7C" w:rsidRPr="00AB0AC3" w:rsidRDefault="00040A7C"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 xml:space="preserve">تتميز هذه الدراسة بكونها تقدم منظوراً تطبيقياً لنظريات إدارة المشاريع الحديثة في سياق ثقافي واقتصادي محدد، مما يساعد في فهم كيفية تأثير العوامل البيئية والثقافية على تطبيق هذه المنهجيات. كما تساهم في سد الفجوة المعرفية في </w:t>
      </w:r>
      <w:r w:rsidRPr="00AB0AC3">
        <w:rPr>
          <w:rFonts w:ascii="Times New Roman" w:eastAsia="Times New Roman" w:hAnsi="Times New Roman" w:cs="Simplified Arabic"/>
          <w:sz w:val="32"/>
          <w:szCs w:val="32"/>
          <w:rtl/>
        </w:rPr>
        <w:lastRenderedPageBreak/>
        <w:t>الأدبيات العربية حول تأثير المنهجيات الحديثة على مؤشرات الأداء المختلفة، وتقدم أدلة تجريبية حول العلاقة بين تطبيق هذه المنهجيات وتحسين الجودة والأداء في المشاريع الإنشائية الكبرى</w:t>
      </w:r>
      <w:r w:rsidRPr="00AB0AC3">
        <w:rPr>
          <w:rFonts w:ascii="Times New Roman" w:eastAsia="Times New Roman" w:hAnsi="Times New Roman" w:cs="Simplified Arabic"/>
          <w:sz w:val="32"/>
          <w:szCs w:val="32"/>
        </w:rPr>
        <w:t>.</w:t>
      </w:r>
    </w:p>
    <w:p w14:paraId="012E73C7" w14:textId="77777777" w:rsidR="00040A7C" w:rsidRPr="004968DF" w:rsidRDefault="00040A7C" w:rsidP="00AC69EB">
      <w:pPr>
        <w:spacing w:after="0"/>
        <w:outlineLvl w:val="1"/>
        <w:rPr>
          <w:rFonts w:ascii="Times New Roman" w:eastAsia="Times New Roman" w:hAnsi="Times New Roman" w:cs="Simplified Arabic"/>
          <w:b/>
          <w:bCs/>
          <w:sz w:val="32"/>
          <w:szCs w:val="32"/>
          <w:u w:val="single"/>
        </w:rPr>
      </w:pPr>
      <w:r w:rsidRPr="004968DF">
        <w:rPr>
          <w:rFonts w:ascii="Times New Roman" w:eastAsia="Times New Roman" w:hAnsi="Times New Roman" w:cs="Simplified Arabic"/>
          <w:b/>
          <w:bCs/>
          <w:sz w:val="32"/>
          <w:szCs w:val="32"/>
          <w:u w:val="single"/>
          <w:rtl/>
        </w:rPr>
        <w:t>الأهمية التطبيقية (العملية</w:t>
      </w:r>
      <w:r w:rsidR="00A304DD" w:rsidRPr="004968DF">
        <w:rPr>
          <w:rFonts w:ascii="Times New Roman" w:eastAsia="Times New Roman" w:hAnsi="Times New Roman" w:cs="Simplified Arabic" w:hint="cs"/>
          <w:b/>
          <w:bCs/>
          <w:sz w:val="32"/>
          <w:szCs w:val="32"/>
          <w:u w:val="single"/>
          <w:rtl/>
        </w:rPr>
        <w:t>)</w:t>
      </w:r>
      <w:r w:rsidRPr="004968DF">
        <w:rPr>
          <w:rFonts w:ascii="Times New Roman" w:eastAsia="Times New Roman" w:hAnsi="Times New Roman" w:cs="Simplified Arabic"/>
          <w:b/>
          <w:bCs/>
          <w:sz w:val="32"/>
          <w:szCs w:val="32"/>
          <w:u w:val="single"/>
        </w:rPr>
        <w:t>:</w:t>
      </w:r>
    </w:p>
    <w:p w14:paraId="6E1C3769" w14:textId="77777777" w:rsidR="00040A7C" w:rsidRPr="00AB0AC3" w:rsidRDefault="00040A7C"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على المستوى التطبيقي، تقدم هذه الدراسة رؤى عملية وتوصيات قابلة للتنفيذ لشركة بن لادن السعودية تحديداً، ولشركات الإنشاءات الكبرى في المملكة بشكل عام، حول كيفية تحسين تطبيق المنهجيات الحديثة لإدارة المشاريع. وتساعد الدراسة في تحديد أفضل الممارسات المناسبة للبيئة السعودية، مما يمكن الشركات من تجنب المشاكل الشائعة وتحقيق أقصى استفادة من الاستثمار في هذه المنهجيات</w:t>
      </w:r>
      <w:r w:rsidRPr="00AB0AC3">
        <w:rPr>
          <w:rFonts w:ascii="Times New Roman" w:eastAsia="Times New Roman" w:hAnsi="Times New Roman" w:cs="Simplified Arabic"/>
          <w:sz w:val="32"/>
          <w:szCs w:val="32"/>
        </w:rPr>
        <w:t>.</w:t>
      </w:r>
    </w:p>
    <w:p w14:paraId="4B86B819" w14:textId="77777777" w:rsidR="00040A7C" w:rsidRPr="00AB0AC3" w:rsidRDefault="00040A7C"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تسهم الدراسة في تطوير استراتيجيات عملية لتحسين الأداء التشغيلي وضبط الجودة في المشاريع الإنشائية، مما يساعد في تقليل التأخيرات وتجاوزات التكلفة التي تعاني منها الشركات حالياً. كما تقدم إرشادات واضحة حول التدريب والتطوير المطلوب للموارد البشرية، والاستثمارات التقنية الضرورية، والتغييرات التنظيمية المطلوبة لضمان نجاح تطبيق المنهجيات الحديثة</w:t>
      </w:r>
      <w:r w:rsidRPr="00AB0AC3">
        <w:rPr>
          <w:rFonts w:ascii="Times New Roman" w:eastAsia="Times New Roman" w:hAnsi="Times New Roman" w:cs="Simplified Arabic"/>
          <w:sz w:val="32"/>
          <w:szCs w:val="32"/>
        </w:rPr>
        <w:t>.</w:t>
      </w:r>
    </w:p>
    <w:p w14:paraId="0A516D54" w14:textId="77777777" w:rsidR="00040A7C" w:rsidRPr="004968DF" w:rsidRDefault="00040A7C" w:rsidP="00AC69EB">
      <w:pPr>
        <w:spacing w:after="0"/>
        <w:outlineLvl w:val="1"/>
        <w:rPr>
          <w:rFonts w:ascii="Times New Roman" w:eastAsia="Times New Roman" w:hAnsi="Times New Roman" w:cs="Simplified Arabic"/>
          <w:b/>
          <w:bCs/>
          <w:sz w:val="32"/>
          <w:szCs w:val="32"/>
          <w:u w:val="single"/>
        </w:rPr>
      </w:pPr>
      <w:r w:rsidRPr="004968DF">
        <w:rPr>
          <w:rFonts w:ascii="Times New Roman" w:eastAsia="Times New Roman" w:hAnsi="Times New Roman" w:cs="Simplified Arabic"/>
          <w:b/>
          <w:bCs/>
          <w:sz w:val="32"/>
          <w:szCs w:val="32"/>
          <w:u w:val="single"/>
          <w:rtl/>
        </w:rPr>
        <w:t>الأهمية الاقتصادية</w:t>
      </w:r>
      <w:r w:rsidRPr="004968DF">
        <w:rPr>
          <w:rFonts w:ascii="Times New Roman" w:eastAsia="Times New Roman" w:hAnsi="Times New Roman" w:cs="Simplified Arabic"/>
          <w:b/>
          <w:bCs/>
          <w:sz w:val="32"/>
          <w:szCs w:val="32"/>
          <w:u w:val="single"/>
        </w:rPr>
        <w:t>:</w:t>
      </w:r>
    </w:p>
    <w:p w14:paraId="70DBE59C" w14:textId="77777777" w:rsidR="00040A7C" w:rsidRPr="00AB0AC3" w:rsidRDefault="00040A7C"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تكتسب هذه الدراسة أهمية اقتصادية كبيرة في ظل حجم الاستثمارات الضخمة في قطاع الإنشاءات السعودي، والتي تقدر بمئات المليارات من الريالات ضمن مشاريع رؤية 2030. فتحسين كفاءة إدارة هذه المشاريع يمكن أن يؤدي إلى توفير مليارات الريالات من خلال تقليل الهدر وتحسين الإنتاجية. وتساهم الدراسة في تحديد العائد على الاستثمار من تطبيق المنهجيات الحديثة، مما يساعد الشركات في اتخاذ قرارات استثمارية مدروسة</w:t>
      </w:r>
      <w:r w:rsidRPr="00AB0AC3">
        <w:rPr>
          <w:rFonts w:ascii="Times New Roman" w:eastAsia="Times New Roman" w:hAnsi="Times New Roman" w:cs="Simplified Arabic"/>
          <w:sz w:val="32"/>
          <w:szCs w:val="32"/>
        </w:rPr>
        <w:t>.</w:t>
      </w:r>
    </w:p>
    <w:p w14:paraId="3F04976B" w14:textId="77777777" w:rsidR="008C1E4B" w:rsidRDefault="008C1E4B" w:rsidP="00AC69EB">
      <w:pPr>
        <w:spacing w:after="100" w:afterAutospacing="1" w:line="240" w:lineRule="auto"/>
        <w:ind w:firstLine="509"/>
        <w:jc w:val="both"/>
        <w:rPr>
          <w:rFonts w:ascii="Times New Roman" w:eastAsia="Times New Roman" w:hAnsi="Times New Roman" w:cs="Simplified Arabic"/>
          <w:sz w:val="32"/>
          <w:szCs w:val="32"/>
          <w:rtl/>
        </w:rPr>
      </w:pPr>
    </w:p>
    <w:p w14:paraId="2E31C68E" w14:textId="77777777" w:rsidR="00040A7C" w:rsidRPr="00AB0AC3" w:rsidRDefault="00040A7C"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lastRenderedPageBreak/>
        <w:t>كما تسهم الدراسة في تعزيز القدرة التنافسية للشركات السعودية أمام الشركات العالمية، مما يساعد في الحفاظ على الحصة السوقية للشركات المحلية وزيادة مساهمتها في الناتج المحلي الإجمالي. بالإضافة إلى ذلك، تساعد النتائج في تطوير صناعة محلية متقدمة في مجال إدارة المشاريع، مما يقلل من الاعتماد على الخبرات الأجنبية ويساهم في تحقيق أهداف التوطين</w:t>
      </w:r>
      <w:r w:rsidRPr="00AB0AC3">
        <w:rPr>
          <w:rFonts w:ascii="Times New Roman" w:eastAsia="Times New Roman" w:hAnsi="Times New Roman" w:cs="Simplified Arabic"/>
          <w:sz w:val="32"/>
          <w:szCs w:val="32"/>
        </w:rPr>
        <w:t>.</w:t>
      </w:r>
    </w:p>
    <w:p w14:paraId="469AF187" w14:textId="77777777" w:rsidR="00040A7C" w:rsidRPr="004968DF" w:rsidRDefault="00040A7C" w:rsidP="00AC69EB">
      <w:pPr>
        <w:spacing w:after="0"/>
        <w:outlineLvl w:val="1"/>
        <w:rPr>
          <w:rFonts w:ascii="Times New Roman" w:eastAsia="Times New Roman" w:hAnsi="Times New Roman" w:cs="Simplified Arabic"/>
          <w:b/>
          <w:bCs/>
          <w:sz w:val="32"/>
          <w:szCs w:val="32"/>
          <w:u w:val="single"/>
        </w:rPr>
      </w:pPr>
      <w:r w:rsidRPr="004968DF">
        <w:rPr>
          <w:rFonts w:ascii="Times New Roman" w:eastAsia="Times New Roman" w:hAnsi="Times New Roman" w:cs="Simplified Arabic"/>
          <w:b/>
          <w:bCs/>
          <w:sz w:val="32"/>
          <w:szCs w:val="32"/>
          <w:u w:val="single"/>
          <w:rtl/>
        </w:rPr>
        <w:t>الأهمية الاستراتيجية</w:t>
      </w:r>
      <w:r w:rsidRPr="004968DF">
        <w:rPr>
          <w:rFonts w:ascii="Times New Roman" w:eastAsia="Times New Roman" w:hAnsi="Times New Roman" w:cs="Simplified Arabic"/>
          <w:b/>
          <w:bCs/>
          <w:sz w:val="32"/>
          <w:szCs w:val="32"/>
          <w:u w:val="single"/>
        </w:rPr>
        <w:t>:</w:t>
      </w:r>
    </w:p>
    <w:p w14:paraId="4130ADDF" w14:textId="77777777" w:rsidR="00040A7C" w:rsidRPr="00AB0AC3" w:rsidRDefault="00040A7C"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تساهم هذه الدراسة في دعم توجهات المملكة الاستراتيجية نحو التحول الرقمي والتطوير التقني، من خلال تقديم نموذج عملي لتطبيق التقنيات الحديثة في أحد القطاعات المهمة. وتساعد في تحقيق أهداف رؤية 2030 المتعلقة بتطوير البنية التحتية وتحسين جودة الخدمات المقدمة للمواطنين والمقيمين</w:t>
      </w:r>
      <w:r w:rsidRPr="00AB0AC3">
        <w:rPr>
          <w:rFonts w:ascii="Times New Roman" w:eastAsia="Times New Roman" w:hAnsi="Times New Roman" w:cs="Simplified Arabic"/>
          <w:sz w:val="32"/>
          <w:szCs w:val="32"/>
        </w:rPr>
        <w:t>.</w:t>
      </w:r>
    </w:p>
    <w:p w14:paraId="038B1816" w14:textId="77777777" w:rsidR="00040A7C" w:rsidRDefault="00040A7C"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كما تسهم الدراسة في بناء قاعدة معرفية متقدمة في مجال إدارة المشاريع الإنشائية، مما يساعد في إعداد كوادر وطنية مؤهلة قادرة على قيادة المشاريع الكبرى وإدارتها بكفاءة عالية. وتقدم الدراسة نموذجاً يمكن تطبيقه في قطاعات أخرى مثل البتروكيماويات والطاقة والنقل، مما يساهم في تطوير الاقتصاد الوطني بشكل شامل</w:t>
      </w:r>
      <w:r w:rsidRPr="00AB0AC3">
        <w:rPr>
          <w:rFonts w:ascii="Times New Roman" w:eastAsia="Times New Roman" w:hAnsi="Times New Roman" w:cs="Simplified Arabic"/>
          <w:sz w:val="32"/>
          <w:szCs w:val="32"/>
        </w:rPr>
        <w:t>.</w:t>
      </w:r>
    </w:p>
    <w:p w14:paraId="0A27AFD4" w14:textId="77777777" w:rsidR="00040A7C" w:rsidRPr="004968DF" w:rsidRDefault="00040A7C" w:rsidP="00AC69EB">
      <w:pPr>
        <w:spacing w:after="0"/>
        <w:outlineLvl w:val="1"/>
        <w:rPr>
          <w:rFonts w:ascii="Times New Roman" w:eastAsia="Times New Roman" w:hAnsi="Times New Roman" w:cs="Simplified Arabic"/>
          <w:b/>
          <w:bCs/>
          <w:sz w:val="32"/>
          <w:szCs w:val="32"/>
          <w:u w:val="single"/>
        </w:rPr>
      </w:pPr>
      <w:r w:rsidRPr="004968DF">
        <w:rPr>
          <w:rFonts w:ascii="Times New Roman" w:eastAsia="Times New Roman" w:hAnsi="Times New Roman" w:cs="Simplified Arabic"/>
          <w:b/>
          <w:bCs/>
          <w:sz w:val="32"/>
          <w:szCs w:val="32"/>
          <w:u w:val="single"/>
          <w:rtl/>
        </w:rPr>
        <w:t>الأهمية المجتمعية</w:t>
      </w:r>
      <w:r w:rsidRPr="004968DF">
        <w:rPr>
          <w:rFonts w:ascii="Times New Roman" w:eastAsia="Times New Roman" w:hAnsi="Times New Roman" w:cs="Simplified Arabic"/>
          <w:b/>
          <w:bCs/>
          <w:sz w:val="32"/>
          <w:szCs w:val="32"/>
          <w:u w:val="single"/>
        </w:rPr>
        <w:t>:</w:t>
      </w:r>
    </w:p>
    <w:p w14:paraId="2F911575" w14:textId="77777777" w:rsidR="00040A7C" w:rsidRPr="00AB0AC3" w:rsidRDefault="00040A7C"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تكتسب الدراسة أهمية مجتمعية من خلال مساهمتها في تحسين جودة المشاريع الإنشائية التي تخدم المجتمع مباشرة، مثل مشاريع الإسكان والمرافق العامة والبنية التحتية. فتحسين جودة هذه المشاريع يؤدي إلى تحسين جودة الحياة للمواطنين وتوفير خدمات أفضل لهم</w:t>
      </w:r>
      <w:r w:rsidRPr="00AB0AC3">
        <w:rPr>
          <w:rFonts w:ascii="Times New Roman" w:eastAsia="Times New Roman" w:hAnsi="Times New Roman" w:cs="Simplified Arabic"/>
          <w:sz w:val="32"/>
          <w:szCs w:val="32"/>
        </w:rPr>
        <w:t>.</w:t>
      </w:r>
    </w:p>
    <w:p w14:paraId="6BF1013E" w14:textId="77777777" w:rsidR="00040A7C" w:rsidRPr="00AB0AC3" w:rsidRDefault="00040A7C"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كما تساهم الدراسة في خلق فرص عمل جديدة للشباب السعودي في مجالات التقنية وإدارة المشاريع، من خلال تطوير قطاع متقدم يتطلب مهارات عالية ومتخصصة. بالإضافة إلى ذلك، تساعد في تحسين الاستدامة البيئية للمشاريع الإنشائية من خلال تطبيق ممارسات البناء الأخضر والتقنيات الصديقة للبيئة</w:t>
      </w:r>
      <w:r w:rsidRPr="00AB0AC3">
        <w:rPr>
          <w:rFonts w:ascii="Times New Roman" w:eastAsia="Times New Roman" w:hAnsi="Times New Roman" w:cs="Simplified Arabic"/>
          <w:sz w:val="32"/>
          <w:szCs w:val="32"/>
        </w:rPr>
        <w:t>.</w:t>
      </w:r>
    </w:p>
    <w:p w14:paraId="17C99C44" w14:textId="77777777" w:rsidR="00040A7C" w:rsidRPr="004968DF" w:rsidRDefault="00040A7C" w:rsidP="00AC69EB">
      <w:pPr>
        <w:spacing w:after="0" w:line="240" w:lineRule="auto"/>
        <w:outlineLvl w:val="1"/>
        <w:rPr>
          <w:rFonts w:ascii="Times New Roman" w:eastAsia="Times New Roman" w:hAnsi="Times New Roman" w:cs="Simplified Arabic"/>
          <w:b/>
          <w:bCs/>
          <w:sz w:val="32"/>
          <w:szCs w:val="32"/>
          <w:u w:val="single"/>
        </w:rPr>
      </w:pPr>
      <w:r w:rsidRPr="004968DF">
        <w:rPr>
          <w:rFonts w:ascii="Times New Roman" w:eastAsia="Times New Roman" w:hAnsi="Times New Roman" w:cs="Simplified Arabic"/>
          <w:b/>
          <w:bCs/>
          <w:sz w:val="32"/>
          <w:szCs w:val="32"/>
          <w:u w:val="single"/>
          <w:rtl/>
        </w:rPr>
        <w:lastRenderedPageBreak/>
        <w:t>الأهمية على مستوى القطاع</w:t>
      </w:r>
      <w:r w:rsidRPr="004968DF">
        <w:rPr>
          <w:rFonts w:ascii="Times New Roman" w:eastAsia="Times New Roman" w:hAnsi="Times New Roman" w:cs="Simplified Arabic"/>
          <w:b/>
          <w:bCs/>
          <w:sz w:val="32"/>
          <w:szCs w:val="32"/>
          <w:u w:val="single"/>
        </w:rPr>
        <w:t>:</w:t>
      </w:r>
    </w:p>
    <w:p w14:paraId="2C7C902E" w14:textId="77777777" w:rsidR="00040A7C" w:rsidRPr="00AB0AC3" w:rsidRDefault="00040A7C"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تقدم هذه الدراسة نموذجاً يمكن لشركات الإنشاءات الأخرى في المملكة الاستفادة منه وتطبيقه، مما يساهم في رفع مستوى الأداء العام للقطاع. وتساعد في وضع معايير ومؤشرات موحدة لقياس الأداء في القطاع، مما يسهل عمليات المقارنة والتطوير المستمر</w:t>
      </w:r>
      <w:r w:rsidRPr="00AB0AC3">
        <w:rPr>
          <w:rFonts w:ascii="Times New Roman" w:eastAsia="Times New Roman" w:hAnsi="Times New Roman" w:cs="Simplified Arabic"/>
          <w:sz w:val="32"/>
          <w:szCs w:val="32"/>
        </w:rPr>
        <w:t>.</w:t>
      </w:r>
    </w:p>
    <w:p w14:paraId="41B40662" w14:textId="77777777" w:rsidR="00040A7C" w:rsidRPr="00AB0AC3" w:rsidRDefault="00040A7C" w:rsidP="00AC69EB">
      <w:pPr>
        <w:spacing w:after="0"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كما تسهم في تطوير شراكات استراتيجية بين الشركات المحلية والعالمية لنقل المعرفة والتقنيات المتقدمة، مما يساعد في تطوير القطاع بشكل شامل. وتساعد الدراسة في تحديد الاحتياجات التدريبية والتطويرية للقطاع، مما يمكن الجهات التعليمية والتدريبية من تطوير برامج مناسبة لاحتياجات السوق</w:t>
      </w:r>
      <w:r w:rsidRPr="00AB0AC3">
        <w:rPr>
          <w:rFonts w:ascii="Times New Roman" w:eastAsia="Times New Roman" w:hAnsi="Times New Roman" w:cs="Simplified Arabic"/>
          <w:sz w:val="32"/>
          <w:szCs w:val="32"/>
        </w:rPr>
        <w:t>.</w:t>
      </w:r>
    </w:p>
    <w:p w14:paraId="3265B6FE" w14:textId="77777777" w:rsidR="003C39FE" w:rsidRPr="00AB0AC3" w:rsidRDefault="003C39FE" w:rsidP="00AC69EB">
      <w:pPr>
        <w:spacing w:after="0" w:line="240" w:lineRule="auto"/>
        <w:rPr>
          <w:rFonts w:asciiTheme="minorBidi" w:hAnsiTheme="minorBidi" w:cs="Simplified Arabic"/>
          <w:b/>
          <w:bCs/>
          <w:sz w:val="36"/>
          <w:szCs w:val="36"/>
          <w:u w:val="double"/>
          <w:lang w:bidi="ar-EG"/>
        </w:rPr>
      </w:pPr>
      <w:r w:rsidRPr="00AB0AC3">
        <w:rPr>
          <w:rFonts w:asciiTheme="minorBidi" w:hAnsiTheme="minorBidi" w:cs="Simplified Arabic"/>
          <w:b/>
          <w:bCs/>
          <w:sz w:val="36"/>
          <w:szCs w:val="36"/>
          <w:u w:val="double"/>
          <w:rtl/>
          <w:lang w:bidi="ar-EG"/>
        </w:rPr>
        <w:t>أهداف الدراسة</w:t>
      </w:r>
      <w:r w:rsidRPr="00AB0AC3">
        <w:rPr>
          <w:rFonts w:asciiTheme="minorBidi" w:hAnsiTheme="minorBidi" w:cs="Simplified Arabic" w:hint="cs"/>
          <w:b/>
          <w:bCs/>
          <w:sz w:val="36"/>
          <w:szCs w:val="36"/>
          <w:u w:val="double"/>
          <w:rtl/>
          <w:lang w:bidi="ar-EG"/>
        </w:rPr>
        <w:t xml:space="preserve"> </w:t>
      </w:r>
      <w:r w:rsidRPr="00AB0AC3">
        <w:rPr>
          <w:rFonts w:asciiTheme="minorBidi" w:hAnsiTheme="minorBidi" w:cs="Simplified Arabic"/>
          <w:b/>
          <w:bCs/>
          <w:sz w:val="36"/>
          <w:szCs w:val="36"/>
          <w:u w:val="double"/>
          <w:lang w:bidi="ar-EG"/>
        </w:rPr>
        <w:t>Objectives of the Study</w:t>
      </w:r>
    </w:p>
    <w:p w14:paraId="0329FC81" w14:textId="77777777" w:rsidR="00040A7C" w:rsidRDefault="00040A7C"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تهدف هذه الدراسة إلى تحليل وتقييم تأثير تبني المنهجيات الحديثة لإدارة المشاريع على جودة وأداء المشاريع الإنشائية في شركة بن لادن السعودية. بشكل أكثر تفصيلاً، تسعى الدراسة لتحقيق الأهداف التالية</w:t>
      </w:r>
      <w:r w:rsidRPr="00AB0AC3">
        <w:rPr>
          <w:rFonts w:ascii="Times New Roman" w:eastAsia="Times New Roman" w:hAnsi="Times New Roman" w:cs="Simplified Arabic"/>
          <w:sz w:val="32"/>
          <w:szCs w:val="32"/>
        </w:rPr>
        <w:t>:</w:t>
      </w:r>
    </w:p>
    <w:p w14:paraId="7CC88640" w14:textId="77777777" w:rsidR="003C39FE" w:rsidRPr="004968DF" w:rsidRDefault="003C39FE" w:rsidP="00AC69EB">
      <w:pPr>
        <w:spacing w:after="0" w:line="240" w:lineRule="auto"/>
        <w:outlineLvl w:val="1"/>
        <w:rPr>
          <w:rFonts w:ascii="Times New Roman" w:eastAsia="Times New Roman" w:hAnsi="Times New Roman" w:cs="Simplified Arabic"/>
          <w:b/>
          <w:bCs/>
          <w:sz w:val="32"/>
          <w:szCs w:val="32"/>
          <w:u w:val="single"/>
        </w:rPr>
      </w:pPr>
      <w:r w:rsidRPr="004968DF">
        <w:rPr>
          <w:rFonts w:ascii="Times New Roman" w:eastAsia="Times New Roman" w:hAnsi="Times New Roman" w:cs="Simplified Arabic"/>
          <w:b/>
          <w:bCs/>
          <w:sz w:val="32"/>
          <w:szCs w:val="32"/>
          <w:u w:val="single"/>
          <w:rtl/>
        </w:rPr>
        <w:t>الهدف الرئيسي</w:t>
      </w:r>
      <w:r w:rsidRPr="004968DF">
        <w:rPr>
          <w:rFonts w:ascii="Times New Roman" w:eastAsia="Times New Roman" w:hAnsi="Times New Roman" w:cs="Simplified Arabic"/>
          <w:b/>
          <w:bCs/>
          <w:sz w:val="32"/>
          <w:szCs w:val="32"/>
          <w:u w:val="single"/>
        </w:rPr>
        <w:t>:</w:t>
      </w:r>
    </w:p>
    <w:p w14:paraId="33D33798" w14:textId="77777777" w:rsidR="00040A7C" w:rsidRPr="00AB0AC3" w:rsidRDefault="00040A7C" w:rsidP="00AC69EB">
      <w:pPr>
        <w:spacing w:after="100" w:afterAutospacing="1" w:line="240" w:lineRule="auto"/>
        <w:ind w:firstLine="509"/>
        <w:jc w:val="both"/>
        <w:rPr>
          <w:rFonts w:ascii="Times New Roman" w:eastAsia="Times New Roman" w:hAnsi="Times New Roman" w:cs="Simplified Arabic"/>
          <w:sz w:val="32"/>
          <w:szCs w:val="32"/>
          <w:rtl/>
          <w:lang w:bidi="ar-EG"/>
        </w:rPr>
      </w:pPr>
      <w:r w:rsidRPr="00AB0AC3">
        <w:rPr>
          <w:rFonts w:ascii="Times New Roman" w:eastAsia="Times New Roman" w:hAnsi="Times New Roman" w:cs="Simplified Arabic"/>
          <w:sz w:val="32"/>
          <w:szCs w:val="32"/>
          <w:rtl/>
        </w:rPr>
        <w:t>تحديد مدى مساهمة المنهجيات الحديثة لإدارة المشاريع (مثل إدارة المشاريع المرنة</w:t>
      </w:r>
      <w:r w:rsidRPr="00AB0AC3">
        <w:rPr>
          <w:rFonts w:ascii="Times New Roman" w:eastAsia="Times New Roman" w:hAnsi="Times New Roman" w:cs="Simplified Arabic"/>
          <w:sz w:val="32"/>
          <w:szCs w:val="32"/>
        </w:rPr>
        <w:t xml:space="preserve"> Agile Project Management</w:t>
      </w:r>
      <w:r w:rsidRPr="00AB0AC3">
        <w:rPr>
          <w:rFonts w:ascii="Times New Roman" w:eastAsia="Times New Roman" w:hAnsi="Times New Roman" w:cs="Simplified Arabic"/>
          <w:sz w:val="32"/>
          <w:szCs w:val="32"/>
          <w:rtl/>
        </w:rPr>
        <w:t>، أو المنهجيات الهجينة، أو إدارة المشاريع اللين</w:t>
      </w:r>
      <w:r w:rsidRPr="00AB0AC3">
        <w:rPr>
          <w:rFonts w:ascii="Times New Roman" w:eastAsia="Times New Roman" w:hAnsi="Times New Roman" w:cs="Simplified Arabic"/>
          <w:sz w:val="32"/>
          <w:szCs w:val="32"/>
        </w:rPr>
        <w:t xml:space="preserve"> Lean Project Management) </w:t>
      </w:r>
      <w:r w:rsidRPr="00AB0AC3">
        <w:rPr>
          <w:rFonts w:ascii="Times New Roman" w:eastAsia="Times New Roman" w:hAnsi="Times New Roman" w:cs="Simplified Arabic"/>
          <w:sz w:val="32"/>
          <w:szCs w:val="32"/>
          <w:rtl/>
        </w:rPr>
        <w:t>في تحسين جودة وأداء المشاريع بقطاع الإنشاءات في شركة بن لادن السعودية</w:t>
      </w:r>
      <w:r w:rsidRPr="00AB0AC3">
        <w:rPr>
          <w:rFonts w:ascii="Times New Roman" w:eastAsia="Times New Roman" w:hAnsi="Times New Roman" w:cs="Simplified Arabic"/>
          <w:sz w:val="32"/>
          <w:szCs w:val="32"/>
        </w:rPr>
        <w:t>.</w:t>
      </w:r>
    </w:p>
    <w:p w14:paraId="490893D1" w14:textId="77777777" w:rsidR="00040A7C" w:rsidRPr="004968DF" w:rsidRDefault="00040A7C" w:rsidP="00AC69EB">
      <w:pPr>
        <w:spacing w:after="0" w:line="240" w:lineRule="auto"/>
        <w:outlineLvl w:val="1"/>
        <w:rPr>
          <w:rFonts w:ascii="Times New Roman" w:eastAsia="Times New Roman" w:hAnsi="Times New Roman" w:cs="Simplified Arabic"/>
          <w:b/>
          <w:bCs/>
          <w:sz w:val="32"/>
          <w:szCs w:val="32"/>
          <w:u w:val="single"/>
        </w:rPr>
      </w:pPr>
      <w:r w:rsidRPr="004968DF">
        <w:rPr>
          <w:rFonts w:ascii="Times New Roman" w:eastAsia="Times New Roman" w:hAnsi="Times New Roman" w:cs="Simplified Arabic"/>
          <w:b/>
          <w:bCs/>
          <w:sz w:val="32"/>
          <w:szCs w:val="32"/>
          <w:u w:val="single"/>
          <w:rtl/>
        </w:rPr>
        <w:t>الأهداف الفرعية</w:t>
      </w:r>
      <w:r w:rsidRPr="004968DF">
        <w:rPr>
          <w:rFonts w:ascii="Times New Roman" w:eastAsia="Times New Roman" w:hAnsi="Times New Roman" w:cs="Simplified Arabic"/>
          <w:b/>
          <w:bCs/>
          <w:sz w:val="32"/>
          <w:szCs w:val="32"/>
          <w:u w:val="single"/>
        </w:rPr>
        <w:t>:</w:t>
      </w:r>
    </w:p>
    <w:p w14:paraId="691B8B58" w14:textId="77777777" w:rsidR="00040A7C" w:rsidRPr="004968DF" w:rsidRDefault="00040A7C" w:rsidP="00AC69EB">
      <w:pPr>
        <w:spacing w:after="0" w:line="240" w:lineRule="auto"/>
        <w:outlineLvl w:val="1"/>
        <w:rPr>
          <w:rFonts w:ascii="Times New Roman" w:eastAsia="Times New Roman" w:hAnsi="Times New Roman" w:cs="Simplified Arabic"/>
          <w:b/>
          <w:bCs/>
          <w:sz w:val="32"/>
          <w:szCs w:val="32"/>
        </w:rPr>
      </w:pPr>
      <w:r w:rsidRPr="004968DF">
        <w:rPr>
          <w:rFonts w:ascii="Times New Roman" w:eastAsia="Times New Roman" w:hAnsi="Times New Roman" w:cs="Simplified Arabic"/>
          <w:b/>
          <w:bCs/>
          <w:sz w:val="32"/>
          <w:szCs w:val="32"/>
          <w:rtl/>
        </w:rPr>
        <w:t>تقييم الوضع الراهن</w:t>
      </w:r>
      <w:r w:rsidRPr="004968DF">
        <w:rPr>
          <w:rFonts w:ascii="Times New Roman" w:eastAsia="Times New Roman" w:hAnsi="Times New Roman" w:cs="Simplified Arabic"/>
          <w:b/>
          <w:bCs/>
          <w:sz w:val="32"/>
          <w:szCs w:val="32"/>
        </w:rPr>
        <w:t>:</w:t>
      </w:r>
    </w:p>
    <w:p w14:paraId="60BDA7AD" w14:textId="77777777" w:rsidR="00040A7C" w:rsidRPr="00AB0AC3" w:rsidRDefault="00040A7C" w:rsidP="00AC69EB">
      <w:pPr>
        <w:pStyle w:val="a4"/>
        <w:numPr>
          <w:ilvl w:val="0"/>
          <w:numId w:val="1"/>
        </w:numPr>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تقييم المنهجيات الحالية لإدارة المشاريع المطبقة في قطاع الإنشاءات</w:t>
      </w:r>
      <w:r w:rsidR="005008C2" w:rsidRPr="00AB0AC3">
        <w:rPr>
          <w:rFonts w:ascii="Times New Roman" w:eastAsia="Times New Roman" w:hAnsi="Times New Roman" w:cs="Simplified Arabic" w:hint="cs"/>
          <w:sz w:val="32"/>
          <w:szCs w:val="32"/>
          <w:rtl/>
        </w:rPr>
        <w:t xml:space="preserve"> </w:t>
      </w:r>
      <w:r w:rsidRPr="00AB0AC3">
        <w:rPr>
          <w:rFonts w:ascii="Times New Roman" w:eastAsia="Times New Roman" w:hAnsi="Times New Roman" w:cs="Simplified Arabic"/>
          <w:sz w:val="32"/>
          <w:szCs w:val="32"/>
          <w:rtl/>
        </w:rPr>
        <w:t>بشركة بن لادن السعودية، وتحديد نقاط القوة والضعف فيها</w:t>
      </w:r>
      <w:r w:rsidRPr="00AB0AC3">
        <w:rPr>
          <w:rFonts w:ascii="Times New Roman" w:eastAsia="Times New Roman" w:hAnsi="Times New Roman" w:cs="Simplified Arabic"/>
          <w:sz w:val="32"/>
          <w:szCs w:val="32"/>
        </w:rPr>
        <w:t>.</w:t>
      </w:r>
    </w:p>
    <w:p w14:paraId="66D68996" w14:textId="77777777" w:rsidR="008C1E4B" w:rsidRDefault="008C1E4B" w:rsidP="00AC69EB">
      <w:pPr>
        <w:spacing w:after="0" w:line="240" w:lineRule="auto"/>
        <w:outlineLvl w:val="1"/>
        <w:rPr>
          <w:rFonts w:ascii="Times New Roman" w:eastAsia="Times New Roman" w:hAnsi="Times New Roman" w:cs="Simplified Arabic"/>
          <w:b/>
          <w:bCs/>
          <w:sz w:val="32"/>
          <w:szCs w:val="32"/>
          <w:rtl/>
        </w:rPr>
      </w:pPr>
    </w:p>
    <w:p w14:paraId="4F69355B" w14:textId="77777777" w:rsidR="008C1E4B" w:rsidRDefault="008C1E4B" w:rsidP="00AC69EB">
      <w:pPr>
        <w:spacing w:after="0" w:line="240" w:lineRule="auto"/>
        <w:outlineLvl w:val="1"/>
        <w:rPr>
          <w:rFonts w:ascii="Times New Roman" w:eastAsia="Times New Roman" w:hAnsi="Times New Roman" w:cs="Simplified Arabic"/>
          <w:b/>
          <w:bCs/>
          <w:sz w:val="32"/>
          <w:szCs w:val="32"/>
          <w:rtl/>
        </w:rPr>
      </w:pPr>
    </w:p>
    <w:p w14:paraId="1230B330" w14:textId="77777777" w:rsidR="00040A7C" w:rsidRPr="004968DF" w:rsidRDefault="00040A7C" w:rsidP="00AC69EB">
      <w:pPr>
        <w:spacing w:after="0" w:line="240" w:lineRule="auto"/>
        <w:outlineLvl w:val="1"/>
        <w:rPr>
          <w:rFonts w:ascii="Times New Roman" w:eastAsia="Times New Roman" w:hAnsi="Times New Roman" w:cs="Simplified Arabic"/>
          <w:b/>
          <w:bCs/>
          <w:sz w:val="32"/>
          <w:szCs w:val="32"/>
        </w:rPr>
      </w:pPr>
      <w:r w:rsidRPr="004968DF">
        <w:rPr>
          <w:rFonts w:ascii="Times New Roman" w:eastAsia="Times New Roman" w:hAnsi="Times New Roman" w:cs="Simplified Arabic"/>
          <w:b/>
          <w:bCs/>
          <w:sz w:val="32"/>
          <w:szCs w:val="32"/>
          <w:rtl/>
        </w:rPr>
        <w:lastRenderedPageBreak/>
        <w:t>تحديد المنهجيات الحديثة</w:t>
      </w:r>
      <w:r w:rsidRPr="004968DF">
        <w:rPr>
          <w:rFonts w:ascii="Times New Roman" w:eastAsia="Times New Roman" w:hAnsi="Times New Roman" w:cs="Simplified Arabic"/>
          <w:b/>
          <w:bCs/>
          <w:sz w:val="32"/>
          <w:szCs w:val="32"/>
        </w:rPr>
        <w:t>:</w:t>
      </w:r>
    </w:p>
    <w:p w14:paraId="7156E4B8" w14:textId="77777777" w:rsidR="00040A7C" w:rsidRPr="00AB0AC3" w:rsidRDefault="00040A7C" w:rsidP="00AC69EB">
      <w:pPr>
        <w:pStyle w:val="a4"/>
        <w:numPr>
          <w:ilvl w:val="0"/>
          <w:numId w:val="1"/>
        </w:numPr>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تحديد أبرز المنهجيات الحديثة لإدارة المشاريع التي يمكن تطبيقها بفعالية في سياق المشاريع الإنشائية لشركة بن لادن</w:t>
      </w:r>
      <w:r w:rsidRPr="00AB0AC3">
        <w:rPr>
          <w:rFonts w:ascii="Times New Roman" w:eastAsia="Times New Roman" w:hAnsi="Times New Roman" w:cs="Simplified Arabic"/>
          <w:sz w:val="32"/>
          <w:szCs w:val="32"/>
        </w:rPr>
        <w:t>.</w:t>
      </w:r>
    </w:p>
    <w:p w14:paraId="2D914E19" w14:textId="77777777" w:rsidR="00040A7C" w:rsidRPr="004968DF" w:rsidRDefault="00040A7C" w:rsidP="00AC69EB">
      <w:pPr>
        <w:spacing w:after="0" w:line="240" w:lineRule="auto"/>
        <w:outlineLvl w:val="1"/>
        <w:rPr>
          <w:rFonts w:ascii="Times New Roman" w:eastAsia="Times New Roman" w:hAnsi="Times New Roman" w:cs="Simplified Arabic"/>
          <w:b/>
          <w:bCs/>
          <w:sz w:val="32"/>
          <w:szCs w:val="32"/>
        </w:rPr>
      </w:pPr>
      <w:r w:rsidRPr="004968DF">
        <w:rPr>
          <w:rFonts w:ascii="Times New Roman" w:eastAsia="Times New Roman" w:hAnsi="Times New Roman" w:cs="Simplified Arabic"/>
          <w:b/>
          <w:bCs/>
          <w:sz w:val="32"/>
          <w:szCs w:val="32"/>
          <w:rtl/>
        </w:rPr>
        <w:t>قياس أثر الجودة</w:t>
      </w:r>
      <w:r w:rsidRPr="004968DF">
        <w:rPr>
          <w:rFonts w:ascii="Times New Roman" w:eastAsia="Times New Roman" w:hAnsi="Times New Roman" w:cs="Simplified Arabic"/>
          <w:b/>
          <w:bCs/>
          <w:sz w:val="32"/>
          <w:szCs w:val="32"/>
        </w:rPr>
        <w:t>:</w:t>
      </w:r>
    </w:p>
    <w:p w14:paraId="3A6DD43F" w14:textId="77777777" w:rsidR="00040A7C" w:rsidRPr="00AB0AC3" w:rsidRDefault="00040A7C" w:rsidP="00AC69EB">
      <w:pPr>
        <w:pStyle w:val="a4"/>
        <w:numPr>
          <w:ilvl w:val="0"/>
          <w:numId w:val="1"/>
        </w:numPr>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قياس تأثير تطبيق المنهجيات الحديثة لإدارة المشاريع على تحسين مؤشرات جودة المشاريع الإنشائية (مثل مطابقة المواصفات، وتقليل الأخطاء والعيوب، ورضا العملاء</w:t>
      </w:r>
      <w:r w:rsidR="003C39FE" w:rsidRPr="00AB0AC3">
        <w:rPr>
          <w:rFonts w:ascii="Times New Roman" w:eastAsia="Times New Roman" w:hAnsi="Times New Roman" w:cs="Simplified Arabic" w:hint="cs"/>
          <w:sz w:val="32"/>
          <w:szCs w:val="32"/>
          <w:rtl/>
        </w:rPr>
        <w:t>)</w:t>
      </w:r>
      <w:r w:rsidRPr="00AB0AC3">
        <w:rPr>
          <w:rFonts w:ascii="Times New Roman" w:eastAsia="Times New Roman" w:hAnsi="Times New Roman" w:cs="Simplified Arabic"/>
          <w:sz w:val="32"/>
          <w:szCs w:val="32"/>
        </w:rPr>
        <w:t>.</w:t>
      </w:r>
    </w:p>
    <w:p w14:paraId="22745373" w14:textId="77777777" w:rsidR="00040A7C" w:rsidRPr="004968DF" w:rsidRDefault="00040A7C" w:rsidP="00AC69EB">
      <w:pPr>
        <w:spacing w:after="0" w:line="240" w:lineRule="auto"/>
        <w:outlineLvl w:val="1"/>
        <w:rPr>
          <w:rFonts w:ascii="Times New Roman" w:eastAsia="Times New Roman" w:hAnsi="Times New Roman" w:cs="Simplified Arabic"/>
          <w:b/>
          <w:bCs/>
          <w:sz w:val="32"/>
          <w:szCs w:val="32"/>
        </w:rPr>
      </w:pPr>
      <w:r w:rsidRPr="004968DF">
        <w:rPr>
          <w:rFonts w:ascii="Times New Roman" w:eastAsia="Times New Roman" w:hAnsi="Times New Roman" w:cs="Simplified Arabic"/>
          <w:b/>
          <w:bCs/>
          <w:sz w:val="32"/>
          <w:szCs w:val="32"/>
          <w:rtl/>
        </w:rPr>
        <w:t>قياس أثر الأداء</w:t>
      </w:r>
      <w:r w:rsidRPr="004968DF">
        <w:rPr>
          <w:rFonts w:ascii="Times New Roman" w:eastAsia="Times New Roman" w:hAnsi="Times New Roman" w:cs="Simplified Arabic"/>
          <w:b/>
          <w:bCs/>
          <w:sz w:val="32"/>
          <w:szCs w:val="32"/>
        </w:rPr>
        <w:t>:</w:t>
      </w:r>
    </w:p>
    <w:p w14:paraId="63B21F18" w14:textId="4901AFA0" w:rsidR="00040A7C" w:rsidRPr="00AB0AC3" w:rsidRDefault="00040A7C" w:rsidP="00AC69EB">
      <w:pPr>
        <w:pStyle w:val="a4"/>
        <w:numPr>
          <w:ilvl w:val="0"/>
          <w:numId w:val="1"/>
        </w:numPr>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 xml:space="preserve">قياس تأثير تطبيق المنهجيات الحديثة لإدارة المشاريع على </w:t>
      </w:r>
      <w:r w:rsidR="005F3B5A" w:rsidRPr="00AB0AC3">
        <w:rPr>
          <w:rFonts w:ascii="Times New Roman" w:eastAsia="Times New Roman" w:hAnsi="Times New Roman" w:cs="Simplified Arabic" w:hint="cs"/>
          <w:sz w:val="32"/>
          <w:szCs w:val="32"/>
          <w:rtl/>
        </w:rPr>
        <w:t>تحسين مؤشرات</w:t>
      </w:r>
      <w:r w:rsidRPr="00AB0AC3">
        <w:rPr>
          <w:rFonts w:ascii="Times New Roman" w:eastAsia="Times New Roman" w:hAnsi="Times New Roman" w:cs="Simplified Arabic"/>
          <w:sz w:val="32"/>
          <w:szCs w:val="32"/>
          <w:rtl/>
        </w:rPr>
        <w:t xml:space="preserve"> أداء المشاريع الإنشائية (مثل الالتزام بالجداول الزمنية، والتحكم في التكاليف، وكفاءة استخدام الموارد</w:t>
      </w:r>
      <w:r w:rsidR="003C39FE" w:rsidRPr="00AB0AC3">
        <w:rPr>
          <w:rFonts w:ascii="Times New Roman" w:eastAsia="Times New Roman" w:hAnsi="Times New Roman" w:cs="Simplified Arabic" w:hint="cs"/>
          <w:sz w:val="32"/>
          <w:szCs w:val="32"/>
          <w:rtl/>
        </w:rPr>
        <w:t>)</w:t>
      </w:r>
    </w:p>
    <w:p w14:paraId="435FBE06" w14:textId="77777777" w:rsidR="00040A7C" w:rsidRPr="004968DF" w:rsidRDefault="00040A7C" w:rsidP="00AC69EB">
      <w:pPr>
        <w:spacing w:after="0" w:line="240" w:lineRule="auto"/>
        <w:outlineLvl w:val="1"/>
        <w:rPr>
          <w:rFonts w:ascii="Times New Roman" w:eastAsia="Times New Roman" w:hAnsi="Times New Roman" w:cs="Simplified Arabic"/>
          <w:b/>
          <w:bCs/>
          <w:sz w:val="32"/>
          <w:szCs w:val="32"/>
        </w:rPr>
      </w:pPr>
      <w:r w:rsidRPr="004968DF">
        <w:rPr>
          <w:rFonts w:ascii="Times New Roman" w:eastAsia="Times New Roman" w:hAnsi="Times New Roman" w:cs="Simplified Arabic"/>
          <w:b/>
          <w:bCs/>
          <w:sz w:val="32"/>
          <w:szCs w:val="32"/>
          <w:rtl/>
        </w:rPr>
        <w:t>تحديد التحديات</w:t>
      </w:r>
      <w:r w:rsidRPr="004968DF">
        <w:rPr>
          <w:rFonts w:ascii="Times New Roman" w:eastAsia="Times New Roman" w:hAnsi="Times New Roman" w:cs="Simplified Arabic"/>
          <w:b/>
          <w:bCs/>
          <w:sz w:val="32"/>
          <w:szCs w:val="32"/>
        </w:rPr>
        <w:t>:</w:t>
      </w:r>
    </w:p>
    <w:p w14:paraId="4B09D202" w14:textId="77777777" w:rsidR="00040A7C" w:rsidRDefault="00040A7C" w:rsidP="00AC69EB">
      <w:pPr>
        <w:pStyle w:val="a4"/>
        <w:numPr>
          <w:ilvl w:val="0"/>
          <w:numId w:val="1"/>
        </w:numPr>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تحديد أبرز التحديات والعوائق التي تواجه تبني وتطبيق المنهجيات الحديثة لإدارة المشاريع في بيئة شركة بن لادن السعودية</w:t>
      </w:r>
      <w:r w:rsidRPr="00AB0AC3">
        <w:rPr>
          <w:rFonts w:ascii="Times New Roman" w:eastAsia="Times New Roman" w:hAnsi="Times New Roman" w:cs="Simplified Arabic"/>
          <w:sz w:val="32"/>
          <w:szCs w:val="32"/>
        </w:rPr>
        <w:t>.</w:t>
      </w:r>
    </w:p>
    <w:p w14:paraId="52CA6ACC" w14:textId="77777777" w:rsidR="005C7639" w:rsidRPr="00AB0AC3" w:rsidRDefault="005C7639" w:rsidP="00AC69EB">
      <w:pPr>
        <w:spacing w:after="0" w:line="240" w:lineRule="auto"/>
        <w:rPr>
          <w:rFonts w:asciiTheme="minorBidi" w:hAnsiTheme="minorBidi" w:cs="Simplified Arabic"/>
          <w:b/>
          <w:bCs/>
          <w:sz w:val="36"/>
          <w:szCs w:val="36"/>
          <w:u w:val="double"/>
          <w:lang w:bidi="ar-EG"/>
        </w:rPr>
      </w:pPr>
      <w:r w:rsidRPr="00AB0AC3">
        <w:rPr>
          <w:rFonts w:asciiTheme="minorBidi" w:hAnsiTheme="minorBidi" w:cs="Simplified Arabic" w:hint="cs"/>
          <w:b/>
          <w:bCs/>
          <w:sz w:val="36"/>
          <w:szCs w:val="36"/>
          <w:u w:val="double"/>
          <w:rtl/>
          <w:lang w:bidi="ar-EG"/>
        </w:rPr>
        <w:t xml:space="preserve">فروض الدراسة </w:t>
      </w:r>
      <w:r w:rsidRPr="00AB0AC3">
        <w:rPr>
          <w:rFonts w:asciiTheme="minorBidi" w:hAnsiTheme="minorBidi" w:cs="Simplified Arabic"/>
          <w:b/>
          <w:bCs/>
          <w:sz w:val="36"/>
          <w:szCs w:val="36"/>
          <w:u w:val="double"/>
          <w:lang w:bidi="ar-EG"/>
        </w:rPr>
        <w:t>Research Hypotheses</w:t>
      </w:r>
    </w:p>
    <w:p w14:paraId="3A6FE64E" w14:textId="77777777" w:rsidR="005C7639" w:rsidRPr="005C7639" w:rsidRDefault="005C7639" w:rsidP="00AC69EB">
      <w:pPr>
        <w:spacing w:after="0" w:line="240" w:lineRule="auto"/>
        <w:outlineLvl w:val="1"/>
        <w:rPr>
          <w:rFonts w:ascii="Times New Roman" w:eastAsia="Times New Roman" w:hAnsi="Times New Roman" w:cs="Simplified Arabic" w:hint="cs"/>
          <w:b/>
          <w:bCs/>
          <w:sz w:val="32"/>
          <w:szCs w:val="32"/>
          <w:u w:val="single"/>
          <w:rtl/>
        </w:rPr>
      </w:pPr>
      <w:r w:rsidRPr="005C7639">
        <w:rPr>
          <w:rFonts w:ascii="Times New Roman" w:eastAsia="Times New Roman" w:hAnsi="Times New Roman" w:cs="Simplified Arabic"/>
          <w:b/>
          <w:bCs/>
          <w:sz w:val="32"/>
          <w:szCs w:val="32"/>
          <w:u w:val="single"/>
          <w:rtl/>
        </w:rPr>
        <w:t>الفرضية الرئيسية</w:t>
      </w:r>
      <w:r w:rsidRPr="005C7639">
        <w:rPr>
          <w:rFonts w:ascii="Times New Roman" w:eastAsia="Times New Roman" w:hAnsi="Times New Roman" w:cs="Simplified Arabic"/>
          <w:b/>
          <w:bCs/>
          <w:sz w:val="32"/>
          <w:szCs w:val="32"/>
          <w:u w:val="single"/>
        </w:rPr>
        <w:t>:</w:t>
      </w:r>
    </w:p>
    <w:p w14:paraId="71E32223" w14:textId="77777777" w:rsidR="005C7639" w:rsidRPr="00AB0AC3" w:rsidRDefault="005C7639" w:rsidP="008C1E4B">
      <w:pPr>
        <w:spacing w:after="0" w:line="240" w:lineRule="auto"/>
        <w:ind w:left="-199" w:right="-426"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تؤثر المنهجيات الحديثة لإدارة المشاريع (مثل المنهجيات المرنة، الهجينة، أو اللين) إيجابًا في تحسين جودة وأداء مشاريع قطاع الإنشاءات بشركة بن لادن السعودية</w:t>
      </w:r>
      <w:r w:rsidRPr="00AB0AC3">
        <w:rPr>
          <w:rFonts w:ascii="Times New Roman" w:eastAsia="Times New Roman" w:hAnsi="Times New Roman" w:cs="Simplified Arabic"/>
          <w:sz w:val="32"/>
          <w:szCs w:val="32"/>
        </w:rPr>
        <w:t>.</w:t>
      </w:r>
    </w:p>
    <w:p w14:paraId="31A196D2" w14:textId="77777777" w:rsidR="005C7639" w:rsidRPr="005C7639" w:rsidRDefault="005C7639" w:rsidP="00AC69EB">
      <w:pPr>
        <w:spacing w:after="0" w:line="240" w:lineRule="auto"/>
        <w:outlineLvl w:val="1"/>
        <w:rPr>
          <w:rFonts w:ascii="Times New Roman" w:eastAsia="Times New Roman" w:hAnsi="Times New Roman" w:cs="Simplified Arabic"/>
          <w:b/>
          <w:bCs/>
          <w:sz w:val="32"/>
          <w:szCs w:val="32"/>
          <w:u w:val="single"/>
          <w:rtl/>
        </w:rPr>
      </w:pPr>
      <w:r w:rsidRPr="005C7639">
        <w:rPr>
          <w:rFonts w:ascii="Times New Roman" w:eastAsia="Times New Roman" w:hAnsi="Times New Roman" w:cs="Simplified Arabic"/>
          <w:b/>
          <w:bCs/>
          <w:sz w:val="32"/>
          <w:szCs w:val="32"/>
          <w:u w:val="single"/>
          <w:rtl/>
        </w:rPr>
        <w:t>الفروض الفرعية</w:t>
      </w:r>
      <w:r w:rsidRPr="005C7639">
        <w:rPr>
          <w:rFonts w:ascii="Times New Roman" w:eastAsia="Times New Roman" w:hAnsi="Times New Roman" w:cs="Simplified Arabic"/>
          <w:b/>
          <w:bCs/>
          <w:sz w:val="32"/>
          <w:szCs w:val="32"/>
          <w:u w:val="single"/>
        </w:rPr>
        <w:t>:</w:t>
      </w:r>
    </w:p>
    <w:p w14:paraId="1F23C4BE" w14:textId="79EEB40B" w:rsidR="005C7639" w:rsidRPr="005C7639" w:rsidRDefault="005C7639" w:rsidP="00AC69EB">
      <w:pPr>
        <w:spacing w:after="0" w:line="240" w:lineRule="auto"/>
        <w:outlineLvl w:val="1"/>
        <w:rPr>
          <w:rFonts w:ascii="Times New Roman" w:eastAsia="Times New Roman" w:hAnsi="Times New Roman" w:cs="Simplified Arabic"/>
          <w:b/>
          <w:bCs/>
          <w:sz w:val="32"/>
          <w:szCs w:val="32"/>
        </w:rPr>
      </w:pPr>
      <w:r w:rsidRPr="005C7639">
        <w:rPr>
          <w:rFonts w:ascii="Times New Roman" w:eastAsia="Times New Roman" w:hAnsi="Times New Roman" w:cs="Simplified Arabic"/>
          <w:b/>
          <w:bCs/>
          <w:sz w:val="32"/>
          <w:szCs w:val="32"/>
          <w:rtl/>
        </w:rPr>
        <w:t xml:space="preserve">الفرض </w:t>
      </w:r>
      <w:r w:rsidR="005F3B5A" w:rsidRPr="005C7639">
        <w:rPr>
          <w:rFonts w:ascii="Times New Roman" w:eastAsia="Times New Roman" w:hAnsi="Times New Roman" w:cs="Simplified Arabic" w:hint="cs"/>
          <w:b/>
          <w:bCs/>
          <w:sz w:val="32"/>
          <w:szCs w:val="32"/>
          <w:rtl/>
        </w:rPr>
        <w:t>الأول</w:t>
      </w:r>
      <w:r w:rsidR="005F3B5A" w:rsidRPr="005C7639">
        <w:rPr>
          <w:rFonts w:ascii="Times New Roman" w:eastAsia="Times New Roman" w:hAnsi="Times New Roman" w:cs="Simplified Arabic"/>
          <w:b/>
          <w:bCs/>
          <w:sz w:val="32"/>
          <w:szCs w:val="32"/>
        </w:rPr>
        <w:t xml:space="preserve">: </w:t>
      </w:r>
      <w:r w:rsidR="005F3B5A" w:rsidRPr="005C7639">
        <w:rPr>
          <w:rFonts w:ascii="Times New Roman" w:eastAsia="Times New Roman" w:hAnsi="Times New Roman" w:cs="Simplified Arabic"/>
          <w:b/>
          <w:bCs/>
          <w:sz w:val="32"/>
          <w:szCs w:val="32"/>
          <w:rtl/>
        </w:rPr>
        <w:t>يؤدي</w:t>
      </w:r>
      <w:r w:rsidRPr="005C7639">
        <w:rPr>
          <w:rFonts w:ascii="Times New Roman" w:eastAsia="Times New Roman" w:hAnsi="Times New Roman" w:cs="Simplified Arabic"/>
          <w:b/>
          <w:bCs/>
          <w:sz w:val="32"/>
          <w:szCs w:val="32"/>
          <w:rtl/>
        </w:rPr>
        <w:t xml:space="preserve"> تطبيق المنهجيات الحديثة لإدارة المشاريع إلى تحسين جودة المشاريع الإنشائية في شركة بن لادن السعودية، وذلك من خلال</w:t>
      </w:r>
      <w:r w:rsidRPr="005C7639">
        <w:rPr>
          <w:rFonts w:ascii="Times New Roman" w:eastAsia="Times New Roman" w:hAnsi="Times New Roman" w:cs="Simplified Arabic"/>
          <w:b/>
          <w:bCs/>
          <w:sz w:val="32"/>
          <w:szCs w:val="32"/>
        </w:rPr>
        <w:t>:</w:t>
      </w:r>
    </w:p>
    <w:p w14:paraId="3A3F6751" w14:textId="77777777" w:rsidR="005C7639" w:rsidRPr="00AB0AC3" w:rsidRDefault="005C7639"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زيادة مطابقة المشاريع للمواصفات والمتطلبات الفنية</w:t>
      </w:r>
      <w:r w:rsidRPr="00AB0AC3">
        <w:rPr>
          <w:rFonts w:ascii="Times New Roman" w:eastAsia="Times New Roman" w:hAnsi="Times New Roman" w:cs="Simplified Arabic"/>
          <w:sz w:val="32"/>
          <w:szCs w:val="32"/>
        </w:rPr>
        <w:t>.</w:t>
      </w:r>
    </w:p>
    <w:p w14:paraId="2D6B7468" w14:textId="77777777" w:rsidR="005C7639" w:rsidRPr="00AB0AC3" w:rsidRDefault="005C7639"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تقليل نسبة الأخطاء والعيوب خلال مراحل تنفيذ المشروع</w:t>
      </w:r>
      <w:r w:rsidRPr="00AB0AC3">
        <w:rPr>
          <w:rFonts w:ascii="Times New Roman" w:eastAsia="Times New Roman" w:hAnsi="Times New Roman" w:cs="Simplified Arabic"/>
          <w:sz w:val="32"/>
          <w:szCs w:val="32"/>
        </w:rPr>
        <w:t>.</w:t>
      </w:r>
    </w:p>
    <w:p w14:paraId="0E5D756D" w14:textId="77777777" w:rsidR="005C7639" w:rsidRPr="00AB0AC3" w:rsidRDefault="005C7639"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ارتفاع مستوى رضا العملاء عن المنتج النهائي للمشروع</w:t>
      </w:r>
      <w:r w:rsidRPr="00AB0AC3">
        <w:rPr>
          <w:rFonts w:ascii="Times New Roman" w:eastAsia="Times New Roman" w:hAnsi="Times New Roman" w:cs="Simplified Arabic"/>
          <w:sz w:val="32"/>
          <w:szCs w:val="32"/>
        </w:rPr>
        <w:t>.</w:t>
      </w:r>
    </w:p>
    <w:p w14:paraId="326EA08E" w14:textId="77777777" w:rsidR="005C7639" w:rsidRPr="00AB0AC3" w:rsidRDefault="005C7639" w:rsidP="00AC69EB">
      <w:pPr>
        <w:spacing w:after="0" w:line="240" w:lineRule="auto"/>
        <w:jc w:val="lowKashida"/>
        <w:rPr>
          <w:rFonts w:ascii="Times New Roman" w:eastAsia="Times New Roman" w:hAnsi="Times New Roman" w:cs="Simplified Arabic"/>
          <w:sz w:val="32"/>
          <w:szCs w:val="32"/>
          <w:lang w:bidi="ar-EG"/>
        </w:rPr>
      </w:pPr>
    </w:p>
    <w:p w14:paraId="591225C6" w14:textId="0D6A9C73" w:rsidR="005C7639" w:rsidRPr="005C7639" w:rsidRDefault="005C7639" w:rsidP="00AC69EB">
      <w:pPr>
        <w:spacing w:after="0" w:line="240" w:lineRule="auto"/>
        <w:outlineLvl w:val="1"/>
        <w:rPr>
          <w:rFonts w:ascii="Times New Roman" w:eastAsia="Times New Roman" w:hAnsi="Times New Roman" w:cs="Simplified Arabic"/>
          <w:b/>
          <w:bCs/>
          <w:sz w:val="32"/>
          <w:szCs w:val="32"/>
        </w:rPr>
      </w:pPr>
      <w:r w:rsidRPr="005C7639">
        <w:rPr>
          <w:rFonts w:ascii="Times New Roman" w:eastAsia="Times New Roman" w:hAnsi="Times New Roman" w:cs="Simplified Arabic"/>
          <w:b/>
          <w:bCs/>
          <w:sz w:val="32"/>
          <w:szCs w:val="32"/>
          <w:rtl/>
        </w:rPr>
        <w:lastRenderedPageBreak/>
        <w:t>الفرض الثاني</w:t>
      </w:r>
      <w:r w:rsidRPr="005C7639">
        <w:rPr>
          <w:rFonts w:ascii="Times New Roman" w:eastAsia="Times New Roman" w:hAnsi="Times New Roman" w:cs="Simplified Arabic"/>
          <w:b/>
          <w:bCs/>
          <w:sz w:val="32"/>
          <w:szCs w:val="32"/>
        </w:rPr>
        <w:t xml:space="preserve">: </w:t>
      </w:r>
      <w:r w:rsidRPr="005C7639">
        <w:rPr>
          <w:rFonts w:ascii="Times New Roman" w:eastAsia="Times New Roman" w:hAnsi="Times New Roman" w:cs="Simplified Arabic"/>
          <w:b/>
          <w:bCs/>
          <w:sz w:val="32"/>
          <w:szCs w:val="32"/>
          <w:rtl/>
        </w:rPr>
        <w:t>يؤدي تطبيق المنهجيات الحديثة لإدارة المشاريع إلى تحسين أداء المشاريع الإنشائية في شركة بن لادن السعودية، وذلك من خلال</w:t>
      </w:r>
      <w:r w:rsidRPr="005C7639">
        <w:rPr>
          <w:rFonts w:ascii="Times New Roman" w:eastAsia="Times New Roman" w:hAnsi="Times New Roman" w:cs="Simplified Arabic"/>
          <w:b/>
          <w:bCs/>
          <w:sz w:val="32"/>
          <w:szCs w:val="32"/>
        </w:rPr>
        <w:t>:</w:t>
      </w:r>
    </w:p>
    <w:p w14:paraId="284013FE" w14:textId="77777777" w:rsidR="005C7639" w:rsidRPr="00AB0AC3" w:rsidRDefault="005C7639"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زيادة الالتزام بالجداول الزمنية المحددة للمشاريع</w:t>
      </w:r>
      <w:r w:rsidRPr="00AB0AC3">
        <w:rPr>
          <w:rFonts w:ascii="Times New Roman" w:eastAsia="Times New Roman" w:hAnsi="Times New Roman" w:cs="Simplified Arabic"/>
          <w:sz w:val="32"/>
          <w:szCs w:val="32"/>
        </w:rPr>
        <w:t>.</w:t>
      </w:r>
    </w:p>
    <w:p w14:paraId="3D4BC2CD" w14:textId="77777777" w:rsidR="005C7639" w:rsidRPr="00AB0AC3" w:rsidRDefault="005C7639"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تحسين التحكم في التكاليف وتقليل تجاوز الميزانيات المخصصة</w:t>
      </w:r>
      <w:r w:rsidRPr="00AB0AC3">
        <w:rPr>
          <w:rFonts w:ascii="Times New Roman" w:eastAsia="Times New Roman" w:hAnsi="Times New Roman" w:cs="Simplified Arabic"/>
          <w:sz w:val="32"/>
          <w:szCs w:val="32"/>
        </w:rPr>
        <w:t>.</w:t>
      </w:r>
    </w:p>
    <w:p w14:paraId="1E7D0FE9" w14:textId="77777777" w:rsidR="005C7639" w:rsidRPr="00AB0AC3" w:rsidRDefault="005C7639"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زيادة كفاءة استخدام الموارد المتاحة (البشرية والمادية</w:t>
      </w:r>
      <w:r w:rsidRPr="00AB0AC3">
        <w:rPr>
          <w:rFonts w:ascii="Times New Roman" w:eastAsia="Times New Roman" w:hAnsi="Times New Roman" w:cs="Simplified Arabic" w:hint="cs"/>
          <w:sz w:val="32"/>
          <w:szCs w:val="32"/>
          <w:rtl/>
        </w:rPr>
        <w:t>).</w:t>
      </w:r>
    </w:p>
    <w:p w14:paraId="3ED82487" w14:textId="77777777" w:rsidR="005C7639" w:rsidRPr="005C7639" w:rsidRDefault="005C7639" w:rsidP="00AC69EB">
      <w:pPr>
        <w:spacing w:after="0" w:line="240" w:lineRule="auto"/>
        <w:outlineLvl w:val="1"/>
        <w:rPr>
          <w:rFonts w:ascii="Times New Roman" w:eastAsia="Times New Roman" w:hAnsi="Times New Roman" w:cs="Simplified Arabic"/>
          <w:b/>
          <w:bCs/>
          <w:sz w:val="32"/>
          <w:szCs w:val="32"/>
        </w:rPr>
      </w:pPr>
      <w:r w:rsidRPr="005C7639">
        <w:rPr>
          <w:rFonts w:ascii="Times New Roman" w:eastAsia="Times New Roman" w:hAnsi="Times New Roman" w:cs="Simplified Arabic"/>
          <w:b/>
          <w:bCs/>
          <w:sz w:val="32"/>
          <w:szCs w:val="32"/>
          <w:rtl/>
        </w:rPr>
        <w:t>الفرض الثالث</w:t>
      </w:r>
      <w:r w:rsidRPr="005C7639">
        <w:rPr>
          <w:rFonts w:ascii="Times New Roman" w:eastAsia="Times New Roman" w:hAnsi="Times New Roman" w:cs="Simplified Arabic"/>
          <w:b/>
          <w:bCs/>
          <w:sz w:val="32"/>
          <w:szCs w:val="32"/>
        </w:rPr>
        <w:t>:</w:t>
      </w:r>
    </w:p>
    <w:p w14:paraId="04FE2271" w14:textId="77777777" w:rsidR="005C7639" w:rsidRDefault="005C7639"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توجد علاقة إيجابية ذات دلالة إحصائية بين مستوى تبني المنهجيات الحديثة لإدارة المشاريع ومستوى تحسين جودة المشاريع الإنشائية في شركة بن لادن السعودية</w:t>
      </w:r>
      <w:r w:rsidRPr="00AB0AC3">
        <w:rPr>
          <w:rFonts w:ascii="Times New Roman" w:eastAsia="Times New Roman" w:hAnsi="Times New Roman" w:cs="Simplified Arabic"/>
          <w:sz w:val="32"/>
          <w:szCs w:val="32"/>
        </w:rPr>
        <w:t>.</w:t>
      </w:r>
    </w:p>
    <w:p w14:paraId="247C02E6" w14:textId="77777777" w:rsidR="005C7639" w:rsidRPr="005C7639" w:rsidRDefault="005C7639" w:rsidP="00AC69EB">
      <w:pPr>
        <w:spacing w:after="0" w:line="240" w:lineRule="auto"/>
        <w:outlineLvl w:val="1"/>
        <w:rPr>
          <w:rFonts w:ascii="Times New Roman" w:eastAsia="Times New Roman" w:hAnsi="Times New Roman" w:cs="Simplified Arabic"/>
          <w:b/>
          <w:bCs/>
          <w:sz w:val="32"/>
          <w:szCs w:val="32"/>
        </w:rPr>
      </w:pPr>
      <w:r w:rsidRPr="005C7639">
        <w:rPr>
          <w:rFonts w:ascii="Times New Roman" w:eastAsia="Times New Roman" w:hAnsi="Times New Roman" w:cs="Simplified Arabic"/>
          <w:b/>
          <w:bCs/>
          <w:sz w:val="32"/>
          <w:szCs w:val="32"/>
          <w:rtl/>
        </w:rPr>
        <w:t>الفرض الرابع</w:t>
      </w:r>
      <w:r w:rsidRPr="005C7639">
        <w:rPr>
          <w:rFonts w:ascii="Times New Roman" w:eastAsia="Times New Roman" w:hAnsi="Times New Roman" w:cs="Simplified Arabic"/>
          <w:b/>
          <w:bCs/>
          <w:sz w:val="32"/>
          <w:szCs w:val="32"/>
        </w:rPr>
        <w:t>:</w:t>
      </w:r>
    </w:p>
    <w:p w14:paraId="4487EDB9" w14:textId="77777777" w:rsidR="005C7639" w:rsidRDefault="005C7639"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توجد علاقة إيجابية ذات دلالة إحصائية بين مستوى تبني المنهجيات الحديثة لإدارة المشاريع ومستوى تحسين أداء المشاريع الإنشائية في شركة بن لادن السعودية</w:t>
      </w:r>
      <w:r w:rsidRPr="00AB0AC3">
        <w:rPr>
          <w:rFonts w:ascii="Times New Roman" w:eastAsia="Times New Roman" w:hAnsi="Times New Roman" w:cs="Simplified Arabic"/>
          <w:sz w:val="32"/>
          <w:szCs w:val="32"/>
        </w:rPr>
        <w:t>.</w:t>
      </w:r>
    </w:p>
    <w:p w14:paraId="2DB7A694" w14:textId="77777777" w:rsidR="005C7639" w:rsidRPr="005C7639" w:rsidRDefault="005C7639" w:rsidP="00AC69EB">
      <w:pPr>
        <w:spacing w:after="0" w:line="240" w:lineRule="auto"/>
        <w:outlineLvl w:val="1"/>
        <w:rPr>
          <w:rFonts w:ascii="Times New Roman" w:eastAsia="Times New Roman" w:hAnsi="Times New Roman" w:cs="Simplified Arabic"/>
          <w:b/>
          <w:bCs/>
          <w:sz w:val="32"/>
          <w:szCs w:val="32"/>
        </w:rPr>
      </w:pPr>
      <w:r w:rsidRPr="005C7639">
        <w:rPr>
          <w:rFonts w:ascii="Times New Roman" w:eastAsia="Times New Roman" w:hAnsi="Times New Roman" w:cs="Simplified Arabic"/>
          <w:b/>
          <w:bCs/>
          <w:sz w:val="32"/>
          <w:szCs w:val="32"/>
          <w:rtl/>
        </w:rPr>
        <w:t>الفرض الخامس</w:t>
      </w:r>
      <w:r w:rsidRPr="005C7639">
        <w:rPr>
          <w:rFonts w:ascii="Times New Roman" w:eastAsia="Times New Roman" w:hAnsi="Times New Roman" w:cs="Simplified Arabic"/>
          <w:b/>
          <w:bCs/>
          <w:sz w:val="32"/>
          <w:szCs w:val="32"/>
        </w:rPr>
        <w:t>:</w:t>
      </w:r>
    </w:p>
    <w:p w14:paraId="797E4378" w14:textId="77777777" w:rsidR="005C7639" w:rsidRPr="00AB0AC3" w:rsidRDefault="005C7639"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تُسهم المنهجيات الحديثة لإدارة المشاريع في التغلب على بعض التحديات القائمة في إدارة مشاريع قطاع الإنشاءات بشركة بن لادن السعودية (مثل تحديات التغيير، التعقيد، أو عدم اليقين</w:t>
      </w:r>
      <w:r w:rsidRPr="00AB0AC3">
        <w:rPr>
          <w:rFonts w:ascii="Times New Roman" w:eastAsia="Times New Roman" w:hAnsi="Times New Roman" w:cs="Simplified Arabic" w:hint="cs"/>
          <w:sz w:val="32"/>
          <w:szCs w:val="32"/>
          <w:rtl/>
        </w:rPr>
        <w:t>)</w:t>
      </w:r>
      <w:r w:rsidRPr="00AB0AC3">
        <w:rPr>
          <w:rFonts w:ascii="Times New Roman" w:eastAsia="Times New Roman" w:hAnsi="Times New Roman" w:cs="Simplified Arabic"/>
          <w:sz w:val="32"/>
          <w:szCs w:val="32"/>
        </w:rPr>
        <w:t>.</w:t>
      </w:r>
    </w:p>
    <w:p w14:paraId="7BEF4C46" w14:textId="77777777" w:rsidR="003C39FE" w:rsidRPr="00AB0AC3" w:rsidRDefault="003C39FE" w:rsidP="00AC69EB">
      <w:pPr>
        <w:spacing w:after="0" w:line="240" w:lineRule="auto"/>
        <w:rPr>
          <w:rFonts w:asciiTheme="minorBidi" w:hAnsiTheme="minorBidi" w:cs="Simplified Arabic"/>
          <w:b/>
          <w:bCs/>
          <w:sz w:val="36"/>
          <w:szCs w:val="36"/>
          <w:u w:val="double"/>
          <w:rtl/>
          <w:lang w:bidi="ar-EG"/>
        </w:rPr>
      </w:pPr>
      <w:r w:rsidRPr="00AB0AC3">
        <w:rPr>
          <w:rFonts w:asciiTheme="minorBidi" w:hAnsiTheme="minorBidi" w:cs="Simplified Arabic"/>
          <w:b/>
          <w:bCs/>
          <w:sz w:val="36"/>
          <w:szCs w:val="36"/>
          <w:u w:val="double"/>
          <w:rtl/>
          <w:lang w:bidi="ar-EG"/>
        </w:rPr>
        <w:t>تساؤلات الدراسة</w:t>
      </w:r>
      <w:r w:rsidRPr="00AB0AC3">
        <w:rPr>
          <w:rFonts w:asciiTheme="minorBidi" w:hAnsiTheme="minorBidi" w:cs="Simplified Arabic" w:hint="cs"/>
          <w:b/>
          <w:bCs/>
          <w:sz w:val="36"/>
          <w:szCs w:val="36"/>
          <w:u w:val="double"/>
          <w:rtl/>
          <w:lang w:bidi="ar-EG"/>
        </w:rPr>
        <w:t xml:space="preserve"> </w:t>
      </w:r>
      <w:r w:rsidRPr="00AB0AC3">
        <w:rPr>
          <w:rFonts w:asciiTheme="minorBidi" w:hAnsiTheme="minorBidi" w:cs="Simplified Arabic"/>
          <w:b/>
          <w:bCs/>
          <w:sz w:val="36"/>
          <w:szCs w:val="36"/>
          <w:u w:val="double"/>
          <w:lang w:bidi="ar-EG"/>
        </w:rPr>
        <w:t>Research Questions</w:t>
      </w:r>
    </w:p>
    <w:p w14:paraId="264E1909" w14:textId="77777777" w:rsidR="003C39FE" w:rsidRPr="004968DF" w:rsidRDefault="003C39FE" w:rsidP="00AC69EB">
      <w:pPr>
        <w:spacing w:after="0" w:line="240" w:lineRule="auto"/>
        <w:outlineLvl w:val="1"/>
        <w:rPr>
          <w:rFonts w:ascii="Times New Roman" w:eastAsia="Times New Roman" w:hAnsi="Times New Roman" w:cs="Simplified Arabic"/>
          <w:b/>
          <w:bCs/>
          <w:sz w:val="32"/>
          <w:szCs w:val="32"/>
          <w:u w:val="single"/>
        </w:rPr>
      </w:pPr>
      <w:r w:rsidRPr="004968DF">
        <w:rPr>
          <w:rFonts w:ascii="Times New Roman" w:eastAsia="Times New Roman" w:hAnsi="Times New Roman" w:cs="Simplified Arabic"/>
          <w:b/>
          <w:bCs/>
          <w:sz w:val="32"/>
          <w:szCs w:val="32"/>
          <w:u w:val="single"/>
          <w:rtl/>
        </w:rPr>
        <w:t>السؤال الرئيسي</w:t>
      </w:r>
      <w:r w:rsidRPr="004968DF">
        <w:rPr>
          <w:rFonts w:ascii="Times New Roman" w:eastAsia="Times New Roman" w:hAnsi="Times New Roman" w:cs="Simplified Arabic"/>
          <w:b/>
          <w:bCs/>
          <w:sz w:val="32"/>
          <w:szCs w:val="32"/>
          <w:u w:val="single"/>
        </w:rPr>
        <w:t>:</w:t>
      </w:r>
    </w:p>
    <w:p w14:paraId="1D232EA3" w14:textId="77777777" w:rsidR="00CC6B3D" w:rsidRPr="00AB0AC3" w:rsidRDefault="00CC6B3D" w:rsidP="00AC69EB">
      <w:pPr>
        <w:spacing w:after="0"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ما دور المنهجية الحديثة لإدارة المشاريع في تحسين جودة وأداء مشاريع قطاع الإنشاءات بشركة بن لادن السعودية؟</w:t>
      </w:r>
    </w:p>
    <w:p w14:paraId="69C0D7D0" w14:textId="77777777" w:rsidR="00CC6B3D" w:rsidRPr="004968DF" w:rsidRDefault="00CC6B3D" w:rsidP="00AC69EB">
      <w:pPr>
        <w:spacing w:after="0" w:line="240" w:lineRule="auto"/>
        <w:outlineLvl w:val="1"/>
        <w:rPr>
          <w:rFonts w:ascii="Times New Roman" w:eastAsia="Times New Roman" w:hAnsi="Times New Roman" w:cs="Simplified Arabic"/>
          <w:b/>
          <w:bCs/>
          <w:sz w:val="32"/>
          <w:szCs w:val="32"/>
          <w:u w:val="single"/>
        </w:rPr>
      </w:pPr>
      <w:r w:rsidRPr="004968DF">
        <w:rPr>
          <w:rFonts w:ascii="Times New Roman" w:eastAsia="Times New Roman" w:hAnsi="Times New Roman" w:cs="Simplified Arabic"/>
          <w:b/>
          <w:bCs/>
          <w:sz w:val="32"/>
          <w:szCs w:val="32"/>
          <w:u w:val="single"/>
          <w:rtl/>
        </w:rPr>
        <w:t>التساؤلات الفرعية</w:t>
      </w:r>
      <w:r w:rsidRPr="004968DF">
        <w:rPr>
          <w:rFonts w:ascii="Times New Roman" w:eastAsia="Times New Roman" w:hAnsi="Times New Roman" w:cs="Simplified Arabic"/>
          <w:b/>
          <w:bCs/>
          <w:sz w:val="32"/>
          <w:szCs w:val="32"/>
          <w:u w:val="single"/>
        </w:rPr>
        <w:t>:</w:t>
      </w:r>
    </w:p>
    <w:p w14:paraId="26243409" w14:textId="77777777" w:rsidR="00CC6B3D" w:rsidRPr="00D3058C" w:rsidRDefault="00CC6B3D" w:rsidP="00AC69EB">
      <w:pPr>
        <w:pStyle w:val="a4"/>
        <w:numPr>
          <w:ilvl w:val="0"/>
          <w:numId w:val="2"/>
        </w:numPr>
        <w:spacing w:after="0" w:line="240" w:lineRule="auto"/>
        <w:ind w:left="368"/>
        <w:jc w:val="lowKashida"/>
        <w:outlineLvl w:val="1"/>
        <w:rPr>
          <w:rFonts w:ascii="Times New Roman" w:eastAsia="Times New Roman" w:hAnsi="Times New Roman" w:cs="Simplified Arabic"/>
          <w:sz w:val="30"/>
          <w:szCs w:val="30"/>
        </w:rPr>
      </w:pPr>
      <w:r w:rsidRPr="00D3058C">
        <w:rPr>
          <w:rFonts w:ascii="Times New Roman" w:eastAsia="Times New Roman" w:hAnsi="Times New Roman" w:cs="Simplified Arabic"/>
          <w:sz w:val="30"/>
          <w:szCs w:val="30"/>
          <w:rtl/>
        </w:rPr>
        <w:t>ما واقع تطبيق المنهجيات الحديثة لإدارة المشاريع في شركة بن لادن السعودية؟</w:t>
      </w:r>
    </w:p>
    <w:p w14:paraId="54B1BCA2" w14:textId="169A3E73" w:rsidR="00353633" w:rsidRDefault="00CC6B3D" w:rsidP="00353633">
      <w:pPr>
        <w:pStyle w:val="a4"/>
        <w:numPr>
          <w:ilvl w:val="0"/>
          <w:numId w:val="2"/>
        </w:numPr>
        <w:spacing w:after="0" w:line="240" w:lineRule="auto"/>
        <w:ind w:left="368"/>
        <w:jc w:val="lowKashida"/>
        <w:outlineLvl w:val="1"/>
        <w:rPr>
          <w:rFonts w:ascii="Times New Roman" w:eastAsia="Times New Roman" w:hAnsi="Times New Roman" w:cs="Simplified Arabic"/>
          <w:sz w:val="30"/>
          <w:szCs w:val="30"/>
        </w:rPr>
      </w:pPr>
      <w:r w:rsidRPr="00D3058C">
        <w:rPr>
          <w:rFonts w:ascii="Times New Roman" w:eastAsia="Times New Roman" w:hAnsi="Times New Roman" w:cs="Simplified Arabic"/>
          <w:sz w:val="30"/>
          <w:szCs w:val="30"/>
          <w:rtl/>
        </w:rPr>
        <w:t>ما العوامل التي تؤثر على فعالية تطبيق المنهجيات الحديثة لإدارة المشاريع في الشركة؟</w:t>
      </w:r>
    </w:p>
    <w:p w14:paraId="4A1CD015" w14:textId="77777777" w:rsidR="00353633" w:rsidRPr="00353633" w:rsidRDefault="00353633" w:rsidP="00353633">
      <w:pPr>
        <w:pStyle w:val="a4"/>
        <w:spacing w:after="0" w:line="240" w:lineRule="auto"/>
        <w:ind w:left="368"/>
        <w:jc w:val="lowKashida"/>
        <w:outlineLvl w:val="1"/>
        <w:rPr>
          <w:rFonts w:ascii="Times New Roman" w:eastAsia="Times New Roman" w:hAnsi="Times New Roman" w:cs="Simplified Arabic"/>
          <w:sz w:val="30"/>
          <w:szCs w:val="30"/>
        </w:rPr>
      </w:pPr>
    </w:p>
    <w:p w14:paraId="0007681A" w14:textId="77777777" w:rsidR="00CC6B3D" w:rsidRPr="00D3058C" w:rsidRDefault="00CC6B3D" w:rsidP="00AC69EB">
      <w:pPr>
        <w:pStyle w:val="a4"/>
        <w:numPr>
          <w:ilvl w:val="0"/>
          <w:numId w:val="2"/>
        </w:numPr>
        <w:spacing w:after="0" w:line="240" w:lineRule="auto"/>
        <w:ind w:left="368"/>
        <w:jc w:val="lowKashida"/>
        <w:outlineLvl w:val="1"/>
        <w:rPr>
          <w:rFonts w:ascii="Times New Roman" w:eastAsia="Times New Roman" w:hAnsi="Times New Roman" w:cs="Simplified Arabic"/>
          <w:sz w:val="30"/>
          <w:szCs w:val="30"/>
        </w:rPr>
      </w:pPr>
      <w:r w:rsidRPr="00D3058C">
        <w:rPr>
          <w:rFonts w:ascii="Times New Roman" w:eastAsia="Times New Roman" w:hAnsi="Times New Roman" w:cs="Simplified Arabic"/>
          <w:sz w:val="30"/>
          <w:szCs w:val="30"/>
          <w:rtl/>
        </w:rPr>
        <w:lastRenderedPageBreak/>
        <w:t>كيف تؤثر المنهجيات الحديثة لإدارة المشاريع على جودة المشاريع الإنشائية المنفذة؟</w:t>
      </w:r>
    </w:p>
    <w:p w14:paraId="37316ABD" w14:textId="77777777" w:rsidR="00CC6B3D" w:rsidRPr="00D3058C" w:rsidRDefault="00CC6B3D" w:rsidP="00AC69EB">
      <w:pPr>
        <w:pStyle w:val="a4"/>
        <w:numPr>
          <w:ilvl w:val="0"/>
          <w:numId w:val="2"/>
        </w:numPr>
        <w:spacing w:after="0" w:line="240" w:lineRule="auto"/>
        <w:ind w:left="368"/>
        <w:jc w:val="lowKashida"/>
        <w:outlineLvl w:val="1"/>
        <w:rPr>
          <w:rFonts w:ascii="Times New Roman" w:eastAsia="Times New Roman" w:hAnsi="Times New Roman" w:cs="Simplified Arabic"/>
          <w:sz w:val="30"/>
          <w:szCs w:val="30"/>
        </w:rPr>
      </w:pPr>
      <w:r w:rsidRPr="00D3058C">
        <w:rPr>
          <w:rFonts w:ascii="Times New Roman" w:eastAsia="Times New Roman" w:hAnsi="Times New Roman" w:cs="Simplified Arabic"/>
          <w:sz w:val="30"/>
          <w:szCs w:val="30"/>
          <w:rtl/>
        </w:rPr>
        <w:t>ما تأثير تطبيق المنهجيات الحديثة على الأداء التشغيلي للمشاريع من حيث الوقت والتكلفة؟</w:t>
      </w:r>
    </w:p>
    <w:p w14:paraId="7DD89E76" w14:textId="77777777" w:rsidR="00CC6B3D" w:rsidRPr="00D3058C" w:rsidRDefault="00CC6B3D" w:rsidP="00AC69EB">
      <w:pPr>
        <w:pStyle w:val="a4"/>
        <w:numPr>
          <w:ilvl w:val="0"/>
          <w:numId w:val="2"/>
        </w:numPr>
        <w:spacing w:after="0" w:line="240" w:lineRule="auto"/>
        <w:ind w:left="368"/>
        <w:jc w:val="lowKashida"/>
        <w:outlineLvl w:val="1"/>
        <w:rPr>
          <w:rFonts w:ascii="Times New Roman" w:eastAsia="Times New Roman" w:hAnsi="Times New Roman" w:cs="Simplified Arabic"/>
          <w:sz w:val="30"/>
          <w:szCs w:val="30"/>
        </w:rPr>
      </w:pPr>
      <w:r w:rsidRPr="00D3058C">
        <w:rPr>
          <w:rFonts w:ascii="Times New Roman" w:eastAsia="Times New Roman" w:hAnsi="Times New Roman" w:cs="Simplified Arabic"/>
          <w:sz w:val="30"/>
          <w:szCs w:val="30"/>
          <w:rtl/>
        </w:rPr>
        <w:t>ما التحديات التي تواجه شركة بن لادن السعودية في تطبيق المنهجيات الحديثة لإدارة المشاريع؟</w:t>
      </w:r>
    </w:p>
    <w:p w14:paraId="7A441F7B" w14:textId="77777777" w:rsidR="00CC6B3D" w:rsidRPr="00D3058C" w:rsidRDefault="00CC6B3D" w:rsidP="00AC69EB">
      <w:pPr>
        <w:pStyle w:val="a4"/>
        <w:numPr>
          <w:ilvl w:val="0"/>
          <w:numId w:val="2"/>
        </w:numPr>
        <w:spacing w:after="0" w:line="240" w:lineRule="auto"/>
        <w:ind w:left="368"/>
        <w:jc w:val="lowKashida"/>
        <w:outlineLvl w:val="1"/>
        <w:rPr>
          <w:rFonts w:ascii="Times New Roman" w:eastAsia="Times New Roman" w:hAnsi="Times New Roman" w:cs="Simplified Arabic"/>
          <w:sz w:val="30"/>
          <w:szCs w:val="30"/>
        </w:rPr>
      </w:pPr>
      <w:r w:rsidRPr="00D3058C">
        <w:rPr>
          <w:rFonts w:ascii="Times New Roman" w:eastAsia="Times New Roman" w:hAnsi="Times New Roman" w:cs="Simplified Arabic"/>
          <w:sz w:val="30"/>
          <w:szCs w:val="30"/>
          <w:rtl/>
        </w:rPr>
        <w:t>ما الاستراتيجيات المقترحة لتحسين تطبيق المنهجيات الحديثة لإدارة المشاريع في الشركة؟</w:t>
      </w:r>
    </w:p>
    <w:p w14:paraId="2278B363" w14:textId="77777777" w:rsidR="00CC6B3D" w:rsidRPr="00D3058C" w:rsidRDefault="00CC6B3D" w:rsidP="00AC69EB">
      <w:pPr>
        <w:pStyle w:val="a4"/>
        <w:numPr>
          <w:ilvl w:val="0"/>
          <w:numId w:val="2"/>
        </w:numPr>
        <w:spacing w:after="0" w:line="240" w:lineRule="auto"/>
        <w:ind w:left="368"/>
        <w:jc w:val="lowKashida"/>
        <w:outlineLvl w:val="1"/>
        <w:rPr>
          <w:rFonts w:ascii="Times New Roman" w:eastAsia="Times New Roman" w:hAnsi="Times New Roman" w:cs="Simplified Arabic"/>
          <w:sz w:val="30"/>
          <w:szCs w:val="30"/>
        </w:rPr>
      </w:pPr>
      <w:r w:rsidRPr="00D3058C">
        <w:rPr>
          <w:rFonts w:ascii="Times New Roman" w:eastAsia="Times New Roman" w:hAnsi="Times New Roman" w:cs="Simplified Arabic"/>
          <w:sz w:val="30"/>
          <w:szCs w:val="30"/>
          <w:rtl/>
        </w:rPr>
        <w:t>كيف يمكن قياس العائد على الاستثمار من تطبيق المنهجيات الحديثة لإدارة المشاريع في الشركة؟</w:t>
      </w:r>
    </w:p>
    <w:p w14:paraId="0B86A0A1" w14:textId="77777777" w:rsidR="002571BC" w:rsidRPr="00AB0AC3" w:rsidRDefault="002571BC" w:rsidP="00AC69EB">
      <w:pPr>
        <w:spacing w:after="0" w:line="240" w:lineRule="auto"/>
        <w:rPr>
          <w:rFonts w:asciiTheme="minorBidi" w:hAnsiTheme="minorBidi" w:cs="Simplified Arabic"/>
          <w:b/>
          <w:bCs/>
          <w:sz w:val="36"/>
          <w:szCs w:val="36"/>
          <w:u w:val="double"/>
          <w:lang w:bidi="ar-EG"/>
        </w:rPr>
      </w:pPr>
      <w:r>
        <w:rPr>
          <w:rFonts w:asciiTheme="minorBidi" w:hAnsiTheme="minorBidi" w:cs="Simplified Arabic" w:hint="cs"/>
          <w:b/>
          <w:bCs/>
          <w:sz w:val="36"/>
          <w:szCs w:val="36"/>
          <w:u w:val="double"/>
          <w:rtl/>
          <w:lang w:bidi="ar-EG"/>
        </w:rPr>
        <w:t xml:space="preserve">النظرية العلمية المتبعة لإعداد البحث </w:t>
      </w:r>
    </w:p>
    <w:p w14:paraId="46CCF4CA" w14:textId="77777777" w:rsidR="002571BC" w:rsidRPr="002571BC" w:rsidRDefault="002571BC" w:rsidP="00AC69EB">
      <w:pPr>
        <w:spacing w:after="100" w:afterAutospacing="1" w:line="240" w:lineRule="auto"/>
        <w:ind w:firstLine="509"/>
        <w:jc w:val="both"/>
        <w:rPr>
          <w:rFonts w:ascii="Times New Roman" w:eastAsia="Times New Roman" w:hAnsi="Times New Roman" w:cs="Simplified Arabic"/>
          <w:sz w:val="32"/>
          <w:szCs w:val="32"/>
        </w:rPr>
      </w:pPr>
      <w:r w:rsidRPr="002571BC">
        <w:rPr>
          <w:rFonts w:ascii="Times New Roman" w:eastAsia="Times New Roman" w:hAnsi="Times New Roman" w:cs="Simplified Arabic"/>
          <w:sz w:val="32"/>
          <w:szCs w:val="32"/>
          <w:rtl/>
        </w:rPr>
        <w:t>ارتكز هذا البحث على مجموعة من الأطر والنظريات العلمية التي تشكل الأساس النظري لفهم وتحليل دور المنهجيات الحديثة في إدارة المشاريع</w:t>
      </w:r>
      <w:r w:rsidRPr="002571BC">
        <w:rPr>
          <w:rFonts w:ascii="Times New Roman" w:eastAsia="Times New Roman" w:hAnsi="Times New Roman" w:cs="Simplified Arabic"/>
          <w:sz w:val="32"/>
          <w:szCs w:val="32"/>
        </w:rPr>
        <w:t>.</w:t>
      </w:r>
      <w:r w:rsidRPr="002571BC">
        <w:rPr>
          <w:rFonts w:ascii="Times New Roman" w:eastAsia="Times New Roman" w:hAnsi="Times New Roman" w:cs="Simplified Arabic"/>
          <w:sz w:val="32"/>
          <w:szCs w:val="32"/>
        </w:rPr>
        <w:br/>
      </w:r>
      <w:r w:rsidRPr="002571BC">
        <w:rPr>
          <w:rFonts w:ascii="Times New Roman" w:eastAsia="Times New Roman" w:hAnsi="Times New Roman" w:cs="Simplified Arabic"/>
          <w:sz w:val="32"/>
          <w:szCs w:val="32"/>
          <w:rtl/>
        </w:rPr>
        <w:t>أول هذه الأطر هي نظرية إدارة المشاريع التي تُعد المرجعية الأساسية لفنون التخطيط والتنظيم والرقابة، حيث تنظر إلى المشروع باعتباره منظومة متكاملة تتطلب إدارة دقيقة لعناصر الوقت والتكلفة والجودة، وهو ما يُعرف بالمثلث الذهبي لنجاح المشاريع. وتؤكد هذه النظرية على أن المشروع لا ينجح إلا من خلال التوازن بين هذه الأبعاد مع تحقيق رضا أصحاب المصلحة</w:t>
      </w:r>
      <w:r w:rsidRPr="002571BC">
        <w:rPr>
          <w:rFonts w:ascii="Times New Roman" w:eastAsia="Times New Roman" w:hAnsi="Times New Roman" w:cs="Simplified Arabic"/>
          <w:sz w:val="32"/>
          <w:szCs w:val="32"/>
        </w:rPr>
        <w:t>.</w:t>
      </w:r>
    </w:p>
    <w:p w14:paraId="3FD7BAFB" w14:textId="77777777" w:rsidR="002571BC" w:rsidRPr="002571BC" w:rsidRDefault="002571BC" w:rsidP="00AC69EB">
      <w:pPr>
        <w:spacing w:after="100" w:afterAutospacing="1" w:line="240" w:lineRule="auto"/>
        <w:ind w:firstLine="509"/>
        <w:jc w:val="both"/>
        <w:rPr>
          <w:rFonts w:ascii="Times New Roman" w:eastAsia="Times New Roman" w:hAnsi="Times New Roman" w:cs="Simplified Arabic"/>
          <w:sz w:val="32"/>
          <w:szCs w:val="32"/>
        </w:rPr>
      </w:pPr>
      <w:r w:rsidRPr="002571BC">
        <w:rPr>
          <w:rFonts w:ascii="Times New Roman" w:eastAsia="Times New Roman" w:hAnsi="Times New Roman" w:cs="Simplified Arabic"/>
          <w:sz w:val="32"/>
          <w:szCs w:val="32"/>
          <w:rtl/>
        </w:rPr>
        <w:t>كما استند البحث إلى نظريات الجودة التي تركز على أهمية ضمان مطابقة المخرجات للمواصفات والمعايير المتفق عليها، والعمل على التحسين المستمر عبر تطبيق أنظمة الجودة الشاملة. وترى هذه النظريات أن الجودة ليست مجرد مرحلة من مراحل المشروع، بل هي عملية متواصلة يجب أن ترافق جميع الأنشطة منذ البداية وحتى التسليم</w:t>
      </w:r>
      <w:r w:rsidRPr="002571BC">
        <w:rPr>
          <w:rFonts w:ascii="Times New Roman" w:eastAsia="Times New Roman" w:hAnsi="Times New Roman" w:cs="Simplified Arabic"/>
          <w:sz w:val="32"/>
          <w:szCs w:val="32"/>
        </w:rPr>
        <w:t>.</w:t>
      </w:r>
    </w:p>
    <w:p w14:paraId="454A0C97" w14:textId="77777777" w:rsidR="00353633" w:rsidRDefault="002571BC" w:rsidP="00353633">
      <w:pPr>
        <w:spacing w:after="100" w:afterAutospacing="1" w:line="240" w:lineRule="auto"/>
        <w:ind w:firstLine="509"/>
        <w:jc w:val="both"/>
        <w:rPr>
          <w:rFonts w:ascii="Times New Roman" w:eastAsia="Times New Roman" w:hAnsi="Times New Roman" w:cs="Simplified Arabic"/>
          <w:sz w:val="32"/>
          <w:szCs w:val="32"/>
          <w:rtl/>
        </w:rPr>
      </w:pPr>
      <w:r w:rsidRPr="002571BC">
        <w:rPr>
          <w:rFonts w:ascii="Times New Roman" w:eastAsia="Times New Roman" w:hAnsi="Times New Roman" w:cs="Simplified Arabic"/>
          <w:sz w:val="32"/>
          <w:szCs w:val="32"/>
          <w:rtl/>
        </w:rPr>
        <w:t>إلى جانب ذلك، اعتمد البحث على نظريات الأداء التنظيمي التي تميّز بين الكفاءة (القيام بالعمل بأقل موارد) والفعالية (تحقيق الأهداف المرجوة)، حيث يُنظر</w:t>
      </w:r>
    </w:p>
    <w:p w14:paraId="522D019B" w14:textId="67E1320D" w:rsidR="002571BC" w:rsidRPr="002571BC" w:rsidRDefault="002571BC" w:rsidP="00353633">
      <w:pPr>
        <w:spacing w:after="100" w:afterAutospacing="1" w:line="240" w:lineRule="auto"/>
        <w:ind w:firstLine="509"/>
        <w:jc w:val="both"/>
        <w:rPr>
          <w:rFonts w:ascii="Times New Roman" w:eastAsia="Times New Roman" w:hAnsi="Times New Roman" w:cs="Simplified Arabic"/>
          <w:sz w:val="32"/>
          <w:szCs w:val="32"/>
        </w:rPr>
      </w:pPr>
      <w:r w:rsidRPr="002571BC">
        <w:rPr>
          <w:rFonts w:ascii="Times New Roman" w:eastAsia="Times New Roman" w:hAnsi="Times New Roman" w:cs="Simplified Arabic"/>
          <w:sz w:val="32"/>
          <w:szCs w:val="32"/>
          <w:rtl/>
        </w:rPr>
        <w:lastRenderedPageBreak/>
        <w:t>إلى المشاريع باعتبارها انعكاسًا مباشرًا لقدرة المؤسسة على تحقيق أهدافها الاستراتيجية. وتدعو هذه النظريات إلى استخدام مؤشرات أداء رئيسية قابلة للقياس لتمكين الإدارة من متابعة التقدم وتحديد الفجوات وتصحيح المسار</w:t>
      </w:r>
      <w:r w:rsidRPr="002571BC">
        <w:rPr>
          <w:rFonts w:ascii="Times New Roman" w:eastAsia="Times New Roman" w:hAnsi="Times New Roman" w:cs="Simplified Arabic"/>
          <w:sz w:val="32"/>
          <w:szCs w:val="32"/>
        </w:rPr>
        <w:t>.</w:t>
      </w:r>
    </w:p>
    <w:p w14:paraId="23A369A8" w14:textId="77777777" w:rsidR="002571BC" w:rsidRPr="002571BC" w:rsidRDefault="002571BC" w:rsidP="00AC69EB">
      <w:pPr>
        <w:spacing w:after="100" w:afterAutospacing="1" w:line="240" w:lineRule="auto"/>
        <w:ind w:firstLine="509"/>
        <w:jc w:val="both"/>
        <w:rPr>
          <w:rFonts w:ascii="Times New Roman" w:eastAsia="Times New Roman" w:hAnsi="Times New Roman" w:cs="Simplified Arabic"/>
          <w:sz w:val="32"/>
          <w:szCs w:val="32"/>
        </w:rPr>
      </w:pPr>
      <w:r w:rsidRPr="002571BC">
        <w:rPr>
          <w:rFonts w:ascii="Times New Roman" w:eastAsia="Times New Roman" w:hAnsi="Times New Roman" w:cs="Simplified Arabic"/>
          <w:sz w:val="32"/>
          <w:szCs w:val="32"/>
          <w:rtl/>
        </w:rPr>
        <w:t>ومن الناحية المنهجية، استند البحث إلى نظرية النظم التي تعتبر المشروع نظامًا مفتوحًا يتأثر بالبيئة الداخلية والخارجية، ويقوم على ترابط أجزائه بحيث يؤثر كل عنصر في الآخر. وهذا التصور يساعد في فهم تأثير العوامل الاقتصادية والاجتماعية والتنظيمية والتقنية على نجاح المشروع</w:t>
      </w:r>
      <w:r w:rsidRPr="002571BC">
        <w:rPr>
          <w:rFonts w:ascii="Times New Roman" w:eastAsia="Times New Roman" w:hAnsi="Times New Roman" w:cs="Simplified Arabic"/>
          <w:sz w:val="32"/>
          <w:szCs w:val="32"/>
        </w:rPr>
        <w:t>.</w:t>
      </w:r>
    </w:p>
    <w:p w14:paraId="4F191D69" w14:textId="77777777" w:rsidR="002571BC" w:rsidRPr="002571BC" w:rsidRDefault="002571BC" w:rsidP="00AC69EB">
      <w:pPr>
        <w:spacing w:after="100" w:afterAutospacing="1" w:line="240" w:lineRule="auto"/>
        <w:ind w:firstLine="509"/>
        <w:jc w:val="both"/>
        <w:rPr>
          <w:rFonts w:ascii="Times New Roman" w:eastAsia="Times New Roman" w:hAnsi="Times New Roman" w:cs="Simplified Arabic"/>
          <w:sz w:val="32"/>
          <w:szCs w:val="32"/>
        </w:rPr>
      </w:pPr>
      <w:r w:rsidRPr="002571BC">
        <w:rPr>
          <w:rFonts w:ascii="Times New Roman" w:eastAsia="Times New Roman" w:hAnsi="Times New Roman" w:cs="Simplified Arabic"/>
          <w:sz w:val="32"/>
          <w:szCs w:val="32"/>
          <w:rtl/>
        </w:rPr>
        <w:t>كما أن نظريات التغيير التنظيمي مثل نموذج كيرت لوين ومراحل فك التجميد والتغيير وإعادة التجميد، شكلت جزءًا مهمًا من الإطار النظري، حيث تفسر أسباب مقاومة التغيير وتوضح دور القيادة في تبني المنهجيات الحديثة وتسهيل التحول نحو أنماط إدارة أكثر كفاءة ومرونة</w:t>
      </w:r>
      <w:r w:rsidRPr="002571BC">
        <w:rPr>
          <w:rFonts w:ascii="Times New Roman" w:eastAsia="Times New Roman" w:hAnsi="Times New Roman" w:cs="Simplified Arabic"/>
          <w:sz w:val="32"/>
          <w:szCs w:val="32"/>
        </w:rPr>
        <w:t>.</w:t>
      </w:r>
    </w:p>
    <w:p w14:paraId="118A14A6" w14:textId="77777777" w:rsidR="002571BC" w:rsidRPr="002571BC" w:rsidRDefault="002571BC" w:rsidP="00AC69EB">
      <w:pPr>
        <w:spacing w:after="100" w:afterAutospacing="1" w:line="240" w:lineRule="auto"/>
        <w:ind w:firstLine="509"/>
        <w:jc w:val="both"/>
        <w:rPr>
          <w:rFonts w:ascii="Times New Roman" w:eastAsia="Times New Roman" w:hAnsi="Times New Roman" w:cs="Simplified Arabic"/>
          <w:sz w:val="32"/>
          <w:szCs w:val="32"/>
        </w:rPr>
      </w:pPr>
      <w:r w:rsidRPr="002571BC">
        <w:rPr>
          <w:rFonts w:ascii="Times New Roman" w:eastAsia="Times New Roman" w:hAnsi="Times New Roman" w:cs="Simplified Arabic"/>
          <w:sz w:val="32"/>
          <w:szCs w:val="32"/>
          <w:rtl/>
        </w:rPr>
        <w:t>إن دمج هذه النظريات معًا يوفر إطارًا علميًا متكاملًا يُمكّن من دراسة تطبيق المنهجيات الحديثة في إدارة المشاريع داخل شركة بن لادن السعودية، وفهم أثرها على الجودة والأداء، وتفسير العوامل التي قد تعيق أو تدعم نجاح هذه التطبيقات، وصولًا إلى تقديم توصيات عملية قابلة للتنفيذ تسهم في تطوير أداء الشركة وتعزيز قدرتها التنافسية في قطاع الإنشاءات</w:t>
      </w:r>
      <w:r w:rsidRPr="002571BC">
        <w:rPr>
          <w:rFonts w:ascii="Times New Roman" w:eastAsia="Times New Roman" w:hAnsi="Times New Roman" w:cs="Simplified Arabic"/>
          <w:sz w:val="32"/>
          <w:szCs w:val="32"/>
        </w:rPr>
        <w:t>.</w:t>
      </w:r>
    </w:p>
    <w:p w14:paraId="7946CD10" w14:textId="77777777" w:rsidR="004567AF" w:rsidRPr="002571BC" w:rsidRDefault="004567AF" w:rsidP="00AC69EB">
      <w:pPr>
        <w:spacing w:after="0" w:line="240" w:lineRule="auto"/>
        <w:jc w:val="lowKashida"/>
        <w:rPr>
          <w:rFonts w:ascii="Times New Roman" w:eastAsia="Times New Roman" w:hAnsi="Times New Roman" w:cs="Simplified Arabic"/>
          <w:sz w:val="32"/>
          <w:szCs w:val="32"/>
          <w:rtl/>
        </w:rPr>
      </w:pPr>
    </w:p>
    <w:p w14:paraId="2C35D7D3" w14:textId="77777777" w:rsidR="004567AF" w:rsidRDefault="004567AF" w:rsidP="00AC69EB">
      <w:pPr>
        <w:spacing w:after="0" w:line="240" w:lineRule="auto"/>
        <w:jc w:val="lowKashida"/>
        <w:rPr>
          <w:rFonts w:ascii="Times New Roman" w:eastAsia="Times New Roman" w:hAnsi="Times New Roman" w:cs="Simplified Arabic"/>
          <w:sz w:val="32"/>
          <w:szCs w:val="32"/>
          <w:rtl/>
        </w:rPr>
      </w:pPr>
    </w:p>
    <w:p w14:paraId="28A57A9E" w14:textId="77777777" w:rsidR="003B1A26" w:rsidRDefault="003B1A26" w:rsidP="00AC69EB">
      <w:pPr>
        <w:spacing w:after="0" w:line="240" w:lineRule="auto"/>
        <w:jc w:val="lowKashida"/>
        <w:rPr>
          <w:rFonts w:ascii="Times New Roman" w:eastAsia="Times New Roman" w:hAnsi="Times New Roman" w:cs="Simplified Arabic"/>
          <w:sz w:val="32"/>
          <w:szCs w:val="32"/>
          <w:rtl/>
        </w:rPr>
      </w:pPr>
    </w:p>
    <w:p w14:paraId="6F5DC561" w14:textId="77777777" w:rsidR="003B1A26" w:rsidRDefault="003B1A26" w:rsidP="00AC69EB">
      <w:pPr>
        <w:spacing w:after="0" w:line="240" w:lineRule="auto"/>
        <w:jc w:val="lowKashida"/>
        <w:rPr>
          <w:rFonts w:ascii="Times New Roman" w:eastAsia="Times New Roman" w:hAnsi="Times New Roman" w:cs="Simplified Arabic"/>
          <w:sz w:val="32"/>
          <w:szCs w:val="32"/>
          <w:rtl/>
        </w:rPr>
      </w:pPr>
    </w:p>
    <w:p w14:paraId="7B6A0D1A" w14:textId="77777777" w:rsidR="003B1A26" w:rsidRDefault="003B1A26" w:rsidP="00AC69EB">
      <w:pPr>
        <w:spacing w:after="0" w:line="240" w:lineRule="auto"/>
        <w:jc w:val="lowKashida"/>
        <w:rPr>
          <w:rFonts w:ascii="Times New Roman" w:eastAsia="Times New Roman" w:hAnsi="Times New Roman" w:cs="Simplified Arabic"/>
          <w:sz w:val="32"/>
          <w:szCs w:val="32"/>
          <w:rtl/>
        </w:rPr>
      </w:pPr>
    </w:p>
    <w:p w14:paraId="2E8589D2" w14:textId="77777777" w:rsidR="003B1A26" w:rsidRDefault="003B1A26" w:rsidP="00AC69EB">
      <w:pPr>
        <w:spacing w:after="0" w:line="240" w:lineRule="auto"/>
        <w:jc w:val="lowKashida"/>
        <w:rPr>
          <w:rFonts w:ascii="Times New Roman" w:eastAsia="Times New Roman" w:hAnsi="Times New Roman" w:cs="Simplified Arabic"/>
          <w:sz w:val="32"/>
          <w:szCs w:val="32"/>
          <w:rtl/>
        </w:rPr>
      </w:pPr>
    </w:p>
    <w:p w14:paraId="5404FC01" w14:textId="77777777" w:rsidR="003B1A26" w:rsidRDefault="003B1A26" w:rsidP="00AC69EB">
      <w:pPr>
        <w:spacing w:after="0" w:line="240" w:lineRule="auto"/>
        <w:jc w:val="lowKashida"/>
        <w:rPr>
          <w:rFonts w:ascii="Times New Roman" w:eastAsia="Times New Roman" w:hAnsi="Times New Roman" w:cs="Simplified Arabic"/>
          <w:sz w:val="32"/>
          <w:szCs w:val="32"/>
          <w:rtl/>
        </w:rPr>
      </w:pPr>
    </w:p>
    <w:p w14:paraId="5E448D79" w14:textId="77777777" w:rsidR="003B1A26" w:rsidRDefault="003B1A26" w:rsidP="00AC69EB">
      <w:pPr>
        <w:spacing w:after="0" w:line="240" w:lineRule="auto"/>
        <w:jc w:val="lowKashida"/>
        <w:rPr>
          <w:rFonts w:ascii="Times New Roman" w:eastAsia="Times New Roman" w:hAnsi="Times New Roman" w:cs="Simplified Arabic"/>
          <w:sz w:val="32"/>
          <w:szCs w:val="32"/>
          <w:rtl/>
        </w:rPr>
      </w:pPr>
    </w:p>
    <w:p w14:paraId="06F4565E" w14:textId="77777777" w:rsidR="003B1A26" w:rsidRDefault="003B1A26" w:rsidP="00AC69EB">
      <w:pPr>
        <w:spacing w:after="0" w:line="240" w:lineRule="auto"/>
        <w:jc w:val="lowKashida"/>
        <w:rPr>
          <w:rFonts w:ascii="Times New Roman" w:eastAsia="Times New Roman" w:hAnsi="Times New Roman" w:cs="Simplified Arabic"/>
          <w:sz w:val="32"/>
          <w:szCs w:val="32"/>
          <w:rtl/>
        </w:rPr>
      </w:pPr>
    </w:p>
    <w:p w14:paraId="66A20DD7" w14:textId="77777777" w:rsidR="003B1A26" w:rsidRDefault="003B1A26" w:rsidP="00AC69EB">
      <w:pPr>
        <w:spacing w:after="0" w:line="240" w:lineRule="auto"/>
        <w:jc w:val="lowKashida"/>
        <w:rPr>
          <w:rFonts w:ascii="Times New Roman" w:eastAsia="Times New Roman" w:hAnsi="Times New Roman" w:cs="Simplified Arabic"/>
          <w:sz w:val="32"/>
          <w:szCs w:val="32"/>
          <w:rtl/>
        </w:rPr>
      </w:pPr>
    </w:p>
    <w:p w14:paraId="71F9EC0F" w14:textId="77777777" w:rsidR="003B1A26" w:rsidRDefault="003B1A26" w:rsidP="00AC69EB">
      <w:pPr>
        <w:spacing w:after="0" w:line="240" w:lineRule="auto"/>
        <w:jc w:val="lowKashida"/>
        <w:rPr>
          <w:rFonts w:ascii="Times New Roman" w:eastAsia="Times New Roman" w:hAnsi="Times New Roman" w:cs="Simplified Arabic"/>
          <w:sz w:val="32"/>
          <w:szCs w:val="32"/>
          <w:rtl/>
        </w:rPr>
      </w:pPr>
    </w:p>
    <w:p w14:paraId="1BE1FE6D" w14:textId="77777777" w:rsidR="003B1A26" w:rsidRDefault="003B1A26" w:rsidP="00AC69EB">
      <w:pPr>
        <w:spacing w:after="0" w:line="240" w:lineRule="auto"/>
        <w:jc w:val="lowKashida"/>
        <w:rPr>
          <w:rFonts w:ascii="Times New Roman" w:eastAsia="Times New Roman" w:hAnsi="Times New Roman" w:cs="Simplified Arabic"/>
          <w:sz w:val="32"/>
          <w:szCs w:val="32"/>
          <w:rtl/>
        </w:rPr>
      </w:pPr>
    </w:p>
    <w:p w14:paraId="47EA628E" w14:textId="77777777" w:rsidR="003B1A26" w:rsidRDefault="003B1A26" w:rsidP="00AC69EB">
      <w:pPr>
        <w:spacing w:after="0" w:line="240" w:lineRule="auto"/>
        <w:jc w:val="lowKashida"/>
        <w:rPr>
          <w:rFonts w:ascii="Times New Roman" w:eastAsia="Times New Roman" w:hAnsi="Times New Roman" w:cs="Simplified Arabic"/>
          <w:sz w:val="32"/>
          <w:szCs w:val="32"/>
          <w:rtl/>
        </w:rPr>
      </w:pPr>
    </w:p>
    <w:p w14:paraId="05D3BBF4" w14:textId="77777777" w:rsidR="003B1A26" w:rsidRDefault="003B1A26" w:rsidP="00AC69EB">
      <w:pPr>
        <w:spacing w:after="0" w:line="240" w:lineRule="auto"/>
        <w:jc w:val="lowKashida"/>
        <w:rPr>
          <w:rFonts w:ascii="Times New Roman" w:eastAsia="Times New Roman" w:hAnsi="Times New Roman" w:cs="Simplified Arabic"/>
          <w:sz w:val="32"/>
          <w:szCs w:val="32"/>
          <w:rtl/>
        </w:rPr>
      </w:pPr>
    </w:p>
    <w:p w14:paraId="26DE355E" w14:textId="77777777" w:rsidR="00636E57" w:rsidRDefault="00636E57" w:rsidP="00AC69EB">
      <w:pPr>
        <w:tabs>
          <w:tab w:val="left" w:pos="1391"/>
        </w:tabs>
        <w:rPr>
          <w:rFonts w:cs="Simplified Arabic"/>
          <w:sz w:val="32"/>
          <w:szCs w:val="32"/>
          <w:rtl/>
          <w:lang w:bidi="ar-EG"/>
        </w:rPr>
      </w:pPr>
      <w:r>
        <w:rPr>
          <w:rFonts w:asciiTheme="minorBidi" w:hAnsiTheme="minorBidi" w:cs="Simplified Arabic" w:hint="cs"/>
          <w:b/>
          <w:bCs/>
          <w:noProof/>
          <w:sz w:val="36"/>
          <w:szCs w:val="36"/>
          <w:u w:val="double"/>
          <w:rtl/>
        </w:rPr>
        <mc:AlternateContent>
          <mc:Choice Requires="wps">
            <w:drawing>
              <wp:anchor distT="0" distB="0" distL="114300" distR="114300" simplePos="0" relativeHeight="251660800" behindDoc="1" locked="0" layoutInCell="1" allowOverlap="1" wp14:anchorId="3681CD0E" wp14:editId="1658C235">
                <wp:simplePos x="0" y="0"/>
                <wp:positionH relativeFrom="column">
                  <wp:posOffset>31750</wp:posOffset>
                </wp:positionH>
                <wp:positionV relativeFrom="paragraph">
                  <wp:posOffset>48895</wp:posOffset>
                </wp:positionV>
                <wp:extent cx="5175250" cy="4592894"/>
                <wp:effectExtent l="57150" t="38100" r="82550" b="93980"/>
                <wp:wrapNone/>
                <wp:docPr id="6" name="Cube 6"/>
                <wp:cNvGraphicFramePr/>
                <a:graphic xmlns:a="http://schemas.openxmlformats.org/drawingml/2006/main">
                  <a:graphicData uri="http://schemas.microsoft.com/office/word/2010/wordprocessingShape">
                    <wps:wsp>
                      <wps:cNvSpPr/>
                      <wps:spPr>
                        <a:xfrm>
                          <a:off x="0" y="0"/>
                          <a:ext cx="5175250" cy="4592894"/>
                        </a:xfrm>
                        <a:prstGeom prst="cube">
                          <a:avLst>
                            <a:gd name="adj" fmla="val 3501"/>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9F937" id="Cube 6" o:spid="_x0000_s1026" type="#_x0000_t16" style="position:absolute;left:0;text-align:left;margin-left:2.5pt;margin-top:3.85pt;width:407.5pt;height:361.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" adj="756" fillcolor="#cdddac [1622]" strokecolor="#94b64e [3046]">
                <v:fill color2="#f0f4e6 [502]" rotate="t" angle="180" colors="0 #dafda7;22938f #e4fdc2;1 #f5ffe6" focus="100%" type="gradient"/>
                <v:shadow on="t" color="black" opacity="24903f" origin=",.5" offset="0,.55556mm"/>
              </v:shape>
            </w:pict>
          </mc:Fallback>
        </mc:AlternateContent>
      </w:r>
    </w:p>
    <w:p w14:paraId="4CAEF4AB" w14:textId="077A7E0A" w:rsidR="00040831" w:rsidRPr="00040831" w:rsidRDefault="00636E57" w:rsidP="00AC69EB">
      <w:pPr>
        <w:spacing w:after="0"/>
        <w:jc w:val="center"/>
        <w:outlineLvl w:val="0"/>
        <w:rPr>
          <w:rFonts w:ascii="Simplified Arabic" w:hAnsi="Simplified Arabic" w:cs="Simplified Arabic"/>
          <w:b/>
          <w:bCs/>
          <w:sz w:val="50"/>
          <w:szCs w:val="50"/>
          <w:u w:val="thick"/>
          <w:rtl/>
        </w:rPr>
      </w:pPr>
      <w:r w:rsidRPr="00040831">
        <w:rPr>
          <w:rFonts w:ascii="Simplified Arabic" w:hAnsi="Simplified Arabic" w:cs="Simplified Arabic"/>
          <w:b/>
          <w:bCs/>
          <w:sz w:val="50"/>
          <w:szCs w:val="50"/>
          <w:u w:val="thick"/>
          <w:rtl/>
        </w:rPr>
        <w:t>الفص</w:t>
      </w:r>
      <w:r w:rsidR="00040831">
        <w:rPr>
          <w:rFonts w:ascii="Simplified Arabic" w:hAnsi="Simplified Arabic" w:cs="Simplified Arabic" w:hint="cs"/>
          <w:b/>
          <w:bCs/>
          <w:sz w:val="50"/>
          <w:szCs w:val="50"/>
          <w:u w:val="thick"/>
          <w:rtl/>
        </w:rPr>
        <w:t>ــ</w:t>
      </w:r>
      <w:r w:rsidRPr="00040831">
        <w:rPr>
          <w:rFonts w:ascii="Simplified Arabic" w:hAnsi="Simplified Arabic" w:cs="Simplified Arabic"/>
          <w:b/>
          <w:bCs/>
          <w:sz w:val="50"/>
          <w:szCs w:val="50"/>
          <w:u w:val="thick"/>
          <w:rtl/>
        </w:rPr>
        <w:t>ل الث</w:t>
      </w:r>
      <w:r w:rsidR="00040831">
        <w:rPr>
          <w:rFonts w:ascii="Simplified Arabic" w:hAnsi="Simplified Arabic" w:cs="Simplified Arabic" w:hint="cs"/>
          <w:b/>
          <w:bCs/>
          <w:sz w:val="50"/>
          <w:szCs w:val="50"/>
          <w:u w:val="thick"/>
          <w:rtl/>
        </w:rPr>
        <w:t>ــ</w:t>
      </w:r>
      <w:r w:rsidRPr="00040831">
        <w:rPr>
          <w:rFonts w:ascii="Simplified Arabic" w:hAnsi="Simplified Arabic" w:cs="Simplified Arabic"/>
          <w:b/>
          <w:bCs/>
          <w:sz w:val="50"/>
          <w:szCs w:val="50"/>
          <w:u w:val="thick"/>
          <w:rtl/>
        </w:rPr>
        <w:t>اني</w:t>
      </w:r>
    </w:p>
    <w:p w14:paraId="0BAA3E27" w14:textId="0141FDD5" w:rsidR="00636E57" w:rsidRPr="00040831" w:rsidRDefault="00636E57" w:rsidP="00040831">
      <w:pPr>
        <w:spacing w:after="0"/>
        <w:jc w:val="center"/>
        <w:outlineLvl w:val="0"/>
        <w:rPr>
          <w:rFonts w:ascii="Simplified Arabic" w:hAnsi="Simplified Arabic" w:cs="Simplified Arabic"/>
          <w:b/>
          <w:bCs/>
          <w:sz w:val="50"/>
          <w:szCs w:val="50"/>
        </w:rPr>
      </w:pPr>
      <w:r w:rsidRPr="00040831">
        <w:rPr>
          <w:rFonts w:ascii="Simplified Arabic" w:hAnsi="Simplified Arabic" w:cs="Simplified Arabic"/>
          <w:b/>
          <w:bCs/>
          <w:sz w:val="50"/>
          <w:szCs w:val="50"/>
          <w:rtl/>
        </w:rPr>
        <w:t xml:space="preserve"> الدراسات السابق</w:t>
      </w:r>
      <w:r w:rsidR="00F161F0" w:rsidRPr="00040831">
        <w:rPr>
          <w:rFonts w:ascii="Simplified Arabic" w:hAnsi="Simplified Arabic" w:cs="Simplified Arabic" w:hint="cs"/>
          <w:b/>
          <w:bCs/>
          <w:sz w:val="50"/>
          <w:szCs w:val="50"/>
          <w:rtl/>
        </w:rPr>
        <w:t>ة</w:t>
      </w:r>
    </w:p>
    <w:p w14:paraId="09B44EAF" w14:textId="77777777" w:rsidR="00257505" w:rsidRPr="00012E30" w:rsidRDefault="00257505" w:rsidP="00257505">
      <w:pPr>
        <w:spacing w:after="0"/>
        <w:jc w:val="center"/>
        <w:rPr>
          <w:rFonts w:asciiTheme="majorBidi" w:hAnsiTheme="majorBidi" w:cstheme="majorBidi"/>
          <w:b/>
          <w:bCs/>
          <w:sz w:val="48"/>
          <w:szCs w:val="48"/>
          <w:rtl/>
        </w:rPr>
      </w:pPr>
    </w:p>
    <w:p w14:paraId="5EFB26F8" w14:textId="77777777" w:rsidR="00636E57" w:rsidRPr="00257505" w:rsidRDefault="00636E57" w:rsidP="00AC69EB">
      <w:pPr>
        <w:spacing w:after="0" w:line="240" w:lineRule="auto"/>
        <w:ind w:left="720"/>
        <w:rPr>
          <w:rFonts w:ascii="Simplified Arabic" w:hAnsi="Simplified Arabic" w:cs="Simplified Arabic"/>
          <w:b/>
          <w:bCs/>
          <w:sz w:val="2"/>
          <w:szCs w:val="2"/>
          <w:rtl/>
        </w:rPr>
      </w:pPr>
    </w:p>
    <w:p w14:paraId="6412EACF" w14:textId="77777777" w:rsidR="002571BC" w:rsidRPr="00257505" w:rsidRDefault="002571BC" w:rsidP="00257505">
      <w:pPr>
        <w:pStyle w:val="a4"/>
        <w:numPr>
          <w:ilvl w:val="0"/>
          <w:numId w:val="34"/>
        </w:numPr>
        <w:spacing w:after="0" w:line="240" w:lineRule="auto"/>
        <w:rPr>
          <w:rFonts w:ascii="Simplified Arabic" w:hAnsi="Simplified Arabic" w:cs="Simplified Arabic"/>
          <w:sz w:val="42"/>
          <w:szCs w:val="42"/>
          <w:u w:val="single"/>
        </w:rPr>
      </w:pPr>
      <w:r w:rsidRPr="00257505">
        <w:rPr>
          <w:rFonts w:ascii="Simplified Arabic" w:hAnsi="Simplified Arabic" w:cs="Simplified Arabic" w:hint="cs"/>
          <w:sz w:val="42"/>
          <w:szCs w:val="42"/>
          <w:u w:val="single"/>
          <w:rtl/>
        </w:rPr>
        <w:t>مقدمة</w:t>
      </w:r>
    </w:p>
    <w:p w14:paraId="44C6E48F" w14:textId="1869C351" w:rsidR="00636E57" w:rsidRPr="00257505" w:rsidRDefault="00636E57" w:rsidP="00257505">
      <w:pPr>
        <w:pStyle w:val="a4"/>
        <w:numPr>
          <w:ilvl w:val="0"/>
          <w:numId w:val="34"/>
        </w:numPr>
        <w:spacing w:after="0" w:line="240" w:lineRule="auto"/>
        <w:rPr>
          <w:rFonts w:ascii="Simplified Arabic" w:hAnsi="Simplified Arabic" w:cs="Simplified Arabic"/>
          <w:sz w:val="42"/>
          <w:szCs w:val="42"/>
          <w:u w:val="single"/>
          <w:rtl/>
        </w:rPr>
      </w:pPr>
      <w:r w:rsidRPr="00257505">
        <w:rPr>
          <w:rFonts w:ascii="Simplified Arabic" w:hAnsi="Simplified Arabic" w:cs="Simplified Arabic" w:hint="cs"/>
          <w:sz w:val="42"/>
          <w:szCs w:val="42"/>
          <w:u w:val="single"/>
          <w:rtl/>
        </w:rPr>
        <w:t>الدراسات السابقة</w:t>
      </w:r>
      <w:r w:rsidR="00D30C72">
        <w:rPr>
          <w:rFonts w:ascii="Simplified Arabic" w:hAnsi="Simplified Arabic" w:cs="Simplified Arabic" w:hint="cs"/>
          <w:sz w:val="42"/>
          <w:szCs w:val="42"/>
          <w:u w:val="single"/>
          <w:rtl/>
        </w:rPr>
        <w:t xml:space="preserve"> وما يميز البحث الحالي</w:t>
      </w:r>
      <w:r w:rsidRPr="00257505">
        <w:rPr>
          <w:rFonts w:ascii="Simplified Arabic" w:hAnsi="Simplified Arabic" w:cs="Simplified Arabic" w:hint="cs"/>
          <w:sz w:val="42"/>
          <w:szCs w:val="42"/>
          <w:u w:val="single"/>
          <w:rtl/>
        </w:rPr>
        <w:t xml:space="preserve"> </w:t>
      </w:r>
      <w:r w:rsidRPr="00257505">
        <w:rPr>
          <w:rFonts w:ascii="Simplified Arabic" w:hAnsi="Simplified Arabic" w:cs="Simplified Arabic"/>
          <w:sz w:val="42"/>
          <w:szCs w:val="42"/>
          <w:u w:val="single"/>
        </w:rPr>
        <w:t>Previous Studies</w:t>
      </w:r>
    </w:p>
    <w:p w14:paraId="1D3B283B" w14:textId="12A06B98" w:rsidR="00636E57" w:rsidRPr="00257505" w:rsidRDefault="001B24F6" w:rsidP="00257505">
      <w:pPr>
        <w:pStyle w:val="a4"/>
        <w:numPr>
          <w:ilvl w:val="0"/>
          <w:numId w:val="34"/>
        </w:numPr>
        <w:spacing w:after="0" w:line="240" w:lineRule="auto"/>
        <w:rPr>
          <w:rFonts w:ascii="Simplified Arabic" w:hAnsi="Simplified Arabic" w:cs="Simplified Arabic"/>
          <w:sz w:val="42"/>
          <w:szCs w:val="42"/>
          <w:u w:val="single"/>
          <w:rtl/>
        </w:rPr>
      </w:pPr>
      <w:r w:rsidRPr="00257505">
        <w:rPr>
          <w:rFonts w:ascii="Simplified Arabic" w:hAnsi="Simplified Arabic" w:cs="Simplified Arabic" w:hint="cs"/>
          <w:sz w:val="42"/>
          <w:szCs w:val="42"/>
          <w:u w:val="single"/>
          <w:rtl/>
        </w:rPr>
        <w:t>الإطار</w:t>
      </w:r>
      <w:r w:rsidR="00636E57" w:rsidRPr="00257505">
        <w:rPr>
          <w:rFonts w:ascii="Simplified Arabic" w:hAnsi="Simplified Arabic" w:cs="Simplified Arabic" w:hint="cs"/>
          <w:sz w:val="42"/>
          <w:szCs w:val="42"/>
          <w:u w:val="single"/>
          <w:rtl/>
        </w:rPr>
        <w:t xml:space="preserve"> النظري للدراسة </w:t>
      </w:r>
      <w:r w:rsidR="00636E57" w:rsidRPr="00257505">
        <w:rPr>
          <w:rFonts w:ascii="Simplified Arabic" w:hAnsi="Simplified Arabic" w:cs="Simplified Arabic"/>
          <w:sz w:val="42"/>
          <w:szCs w:val="42"/>
          <w:u w:val="single"/>
        </w:rPr>
        <w:t>The Theoretical Framework of the Study</w:t>
      </w:r>
    </w:p>
    <w:p w14:paraId="6259C11E" w14:textId="77777777" w:rsidR="00257505" w:rsidRDefault="00257505" w:rsidP="00AC69EB">
      <w:pPr>
        <w:tabs>
          <w:tab w:val="left" w:pos="1391"/>
        </w:tabs>
        <w:rPr>
          <w:rFonts w:ascii="Aptos" w:eastAsia="Aptos" w:hAnsi="Aptos" w:cs="Arial"/>
          <w:b/>
          <w:bCs/>
          <w:sz w:val="32"/>
          <w:szCs w:val="32"/>
          <w:u w:val="single"/>
          <w:rtl/>
        </w:rPr>
      </w:pPr>
    </w:p>
    <w:p w14:paraId="19193E40" w14:textId="77777777" w:rsidR="00040831" w:rsidRDefault="00040831" w:rsidP="00AC69EB">
      <w:pPr>
        <w:tabs>
          <w:tab w:val="left" w:pos="1391"/>
        </w:tabs>
        <w:rPr>
          <w:rFonts w:cs="Simplified Arabic"/>
          <w:sz w:val="32"/>
          <w:szCs w:val="32"/>
          <w:rtl/>
          <w:lang w:bidi="ar-EG"/>
        </w:rPr>
      </w:pPr>
    </w:p>
    <w:p w14:paraId="63CBF6CA" w14:textId="77777777" w:rsidR="008C1E4B" w:rsidRDefault="008C1E4B" w:rsidP="00AC69EB">
      <w:pPr>
        <w:tabs>
          <w:tab w:val="left" w:pos="1391"/>
        </w:tabs>
        <w:rPr>
          <w:rFonts w:cs="Simplified Arabic"/>
          <w:sz w:val="32"/>
          <w:szCs w:val="32"/>
          <w:rtl/>
          <w:lang w:bidi="ar-EG"/>
        </w:rPr>
      </w:pPr>
    </w:p>
    <w:p w14:paraId="0E24535F" w14:textId="77777777" w:rsidR="00040831" w:rsidRDefault="00040831" w:rsidP="00AC69EB">
      <w:pPr>
        <w:tabs>
          <w:tab w:val="left" w:pos="1391"/>
        </w:tabs>
        <w:rPr>
          <w:rFonts w:cs="Simplified Arabic"/>
          <w:sz w:val="32"/>
          <w:szCs w:val="32"/>
          <w:rtl/>
          <w:lang w:bidi="ar-EG"/>
        </w:rPr>
      </w:pPr>
    </w:p>
    <w:p w14:paraId="70783BD1" w14:textId="77777777" w:rsidR="008C487E" w:rsidRDefault="008C487E" w:rsidP="00AC69EB">
      <w:pPr>
        <w:tabs>
          <w:tab w:val="left" w:pos="1391"/>
        </w:tabs>
        <w:rPr>
          <w:rFonts w:cs="Simplified Arabic"/>
          <w:sz w:val="32"/>
          <w:szCs w:val="32"/>
          <w:rtl/>
          <w:lang w:bidi="ar-EG"/>
        </w:rPr>
      </w:pPr>
    </w:p>
    <w:p w14:paraId="22C79367" w14:textId="77777777" w:rsidR="002571BC" w:rsidRPr="002571BC" w:rsidRDefault="002571BC" w:rsidP="00AC69EB">
      <w:pPr>
        <w:spacing w:after="0" w:line="240" w:lineRule="auto"/>
        <w:rPr>
          <w:rFonts w:asciiTheme="minorBidi" w:hAnsiTheme="minorBidi" w:cs="Simplified Arabic"/>
          <w:b/>
          <w:bCs/>
          <w:sz w:val="38"/>
          <w:szCs w:val="38"/>
          <w:u w:val="double"/>
          <w:lang w:bidi="ar-EG"/>
        </w:rPr>
      </w:pPr>
      <w:r w:rsidRPr="002571BC">
        <w:rPr>
          <w:rFonts w:asciiTheme="minorBidi" w:hAnsiTheme="minorBidi" w:cs="Simplified Arabic"/>
          <w:b/>
          <w:bCs/>
          <w:sz w:val="38"/>
          <w:szCs w:val="38"/>
          <w:u w:val="double"/>
          <w:rtl/>
          <w:lang w:bidi="ar-EG"/>
        </w:rPr>
        <w:lastRenderedPageBreak/>
        <w:t xml:space="preserve">مقدمة </w:t>
      </w:r>
    </w:p>
    <w:p w14:paraId="5D6E9F19" w14:textId="77777777" w:rsidR="002571BC" w:rsidRPr="00D3058C" w:rsidRDefault="002571BC" w:rsidP="00AC69EB">
      <w:pPr>
        <w:spacing w:after="100" w:afterAutospacing="1" w:line="240" w:lineRule="auto"/>
        <w:ind w:firstLine="509"/>
        <w:jc w:val="both"/>
        <w:rPr>
          <w:rFonts w:ascii="Times New Roman" w:eastAsia="Times New Roman" w:hAnsi="Times New Roman" w:cs="Simplified Arabic"/>
          <w:sz w:val="32"/>
          <w:szCs w:val="32"/>
        </w:rPr>
      </w:pPr>
      <w:r w:rsidRPr="00D3058C">
        <w:rPr>
          <w:rFonts w:ascii="Times New Roman" w:eastAsia="Times New Roman" w:hAnsi="Times New Roman" w:cs="Simplified Arabic"/>
          <w:sz w:val="32"/>
          <w:szCs w:val="32"/>
          <w:rtl/>
        </w:rPr>
        <w:t>تُعد مراجعة الدراسات السابقة خطوة أساسية في أي بحث علمي، حيث تساعد على بناء إطار معرفي راسخ يوضح ما تم إنجازه من أبحاث سابقة، وما هي الفجوات التي ما زالت بحاجة إلى دراسة ومعالجة. وفي موضوع إدارة المشاريع بوجه عام، وتطبيق المنهجيات الحديثة في قطاع الإنشاءات بشكل خاص، تزايد الاهتمام الأكاديمي والعملي في السنوات الأخيرة نتيجة للتحديات المتنامية التي تواجه المشاريع الكبرى، مثل التعقيد التنظيمي، وضغط التكاليف، والحاجة إلى تحسين الجودة وتحقيق رضا أصحاب المصلحة</w:t>
      </w:r>
      <w:r w:rsidRPr="00D3058C">
        <w:rPr>
          <w:rFonts w:ascii="Times New Roman" w:eastAsia="Times New Roman" w:hAnsi="Times New Roman" w:cs="Simplified Arabic"/>
          <w:sz w:val="32"/>
          <w:szCs w:val="32"/>
        </w:rPr>
        <w:t>.</w:t>
      </w:r>
    </w:p>
    <w:p w14:paraId="77DA6343" w14:textId="77777777" w:rsidR="002571BC" w:rsidRPr="00D3058C" w:rsidRDefault="002571BC" w:rsidP="00AC69EB">
      <w:pPr>
        <w:spacing w:after="100" w:afterAutospacing="1" w:line="240" w:lineRule="auto"/>
        <w:ind w:firstLine="509"/>
        <w:jc w:val="both"/>
        <w:rPr>
          <w:rFonts w:ascii="Times New Roman" w:eastAsia="Times New Roman" w:hAnsi="Times New Roman" w:cs="Simplified Arabic"/>
          <w:sz w:val="32"/>
          <w:szCs w:val="32"/>
        </w:rPr>
      </w:pPr>
      <w:r w:rsidRPr="00D3058C">
        <w:rPr>
          <w:rFonts w:ascii="Times New Roman" w:eastAsia="Times New Roman" w:hAnsi="Times New Roman" w:cs="Simplified Arabic"/>
          <w:sz w:val="32"/>
          <w:szCs w:val="32"/>
          <w:rtl/>
        </w:rPr>
        <w:t>لقد تناولت العديد من الدراسات العربية والأجنبية أثر المنهجيات الحديثة لإدارة المشاريع – مثل المنهجيات المرنة واللينة والهجينة – على تحسين كفاءة التنفيذ وضبط التكاليف وتقليل الهدر، إضافةً إلى دورها في رفع مستوى جودة المنتج النهائي للمشاريع. كما ركزت بعض الأبحاث على بيئة المملكة العربية السعودية ودول الخليج العربي، في ظل التحولات الكبرى المرتبطة برؤية 2030 وما نتج عنها من مشروعات تنموية ضخمة في قطاع الإنشاءات، الأمر الذي جعل هذا المجال خصبًا للبحث والتقصي</w:t>
      </w:r>
      <w:r w:rsidRPr="00D3058C">
        <w:rPr>
          <w:rFonts w:ascii="Times New Roman" w:eastAsia="Times New Roman" w:hAnsi="Times New Roman" w:cs="Simplified Arabic"/>
          <w:sz w:val="32"/>
          <w:szCs w:val="32"/>
        </w:rPr>
        <w:t>.</w:t>
      </w:r>
    </w:p>
    <w:p w14:paraId="101EF1BC" w14:textId="77777777" w:rsidR="002571BC" w:rsidRPr="00D3058C" w:rsidRDefault="002571BC" w:rsidP="00AC69EB">
      <w:pPr>
        <w:spacing w:after="100" w:afterAutospacing="1" w:line="240" w:lineRule="auto"/>
        <w:ind w:firstLine="509"/>
        <w:jc w:val="both"/>
        <w:rPr>
          <w:rFonts w:ascii="Times New Roman" w:eastAsia="Times New Roman" w:hAnsi="Times New Roman" w:cs="Simplified Arabic"/>
          <w:sz w:val="32"/>
          <w:szCs w:val="32"/>
        </w:rPr>
      </w:pPr>
      <w:r w:rsidRPr="00D3058C">
        <w:rPr>
          <w:rFonts w:ascii="Times New Roman" w:eastAsia="Times New Roman" w:hAnsi="Times New Roman" w:cs="Simplified Arabic"/>
          <w:sz w:val="32"/>
          <w:szCs w:val="32"/>
          <w:rtl/>
        </w:rPr>
        <w:t>من خلال استعراض هذه الدراسات، يسعى هذا البحث إلى الوقوف على أهم ما توصلت إليه من نتائج، وتحديد أوجه الاتفاق والاختلاف بينها، بالإضافة إلى إبراز ما يميز البحث الحالي، وذلك من أجل صياغة رؤية علمية واضحة تُسهم في سد الفجوة البحثية القائمة، وتدعم الجانب التطبيقي لدور المنهجيات الحديثة في تحسين جودة وأداء المشاريع داخل شركة بن لادن السعودية كنموذج رائد في هذا القطاع</w:t>
      </w:r>
      <w:r w:rsidRPr="00D3058C">
        <w:rPr>
          <w:rFonts w:ascii="Times New Roman" w:eastAsia="Times New Roman" w:hAnsi="Times New Roman" w:cs="Simplified Arabic"/>
          <w:sz w:val="32"/>
          <w:szCs w:val="32"/>
        </w:rPr>
        <w:t>.</w:t>
      </w:r>
    </w:p>
    <w:p w14:paraId="0E2C7E76" w14:textId="77777777" w:rsidR="002571BC" w:rsidRPr="002571BC" w:rsidRDefault="002571BC" w:rsidP="00AC69EB">
      <w:pPr>
        <w:spacing w:after="0" w:line="240" w:lineRule="auto"/>
        <w:rPr>
          <w:rFonts w:asciiTheme="minorBidi" w:hAnsiTheme="minorBidi" w:cs="Simplified Arabic"/>
          <w:b/>
          <w:bCs/>
          <w:sz w:val="38"/>
          <w:szCs w:val="38"/>
          <w:u w:val="double"/>
          <w:rtl/>
          <w:lang w:bidi="ar-EG"/>
        </w:rPr>
      </w:pPr>
    </w:p>
    <w:p w14:paraId="5BFC1B14" w14:textId="77777777" w:rsidR="002571BC" w:rsidRDefault="002571BC" w:rsidP="00AC69EB">
      <w:pPr>
        <w:spacing w:after="0" w:line="240" w:lineRule="auto"/>
        <w:rPr>
          <w:rFonts w:asciiTheme="minorBidi" w:hAnsiTheme="minorBidi" w:cs="Simplified Arabic"/>
          <w:b/>
          <w:bCs/>
          <w:sz w:val="38"/>
          <w:szCs w:val="38"/>
          <w:u w:val="double"/>
          <w:rtl/>
          <w:lang w:bidi="ar-EG"/>
        </w:rPr>
      </w:pPr>
    </w:p>
    <w:p w14:paraId="71A7C087" w14:textId="77777777" w:rsidR="00D3058C" w:rsidRDefault="00D3058C" w:rsidP="00AC69EB">
      <w:pPr>
        <w:spacing w:after="0" w:line="240" w:lineRule="auto"/>
        <w:rPr>
          <w:rFonts w:asciiTheme="minorBidi" w:hAnsiTheme="minorBidi" w:cs="Simplified Arabic"/>
          <w:b/>
          <w:bCs/>
          <w:sz w:val="38"/>
          <w:szCs w:val="38"/>
          <w:u w:val="double"/>
          <w:rtl/>
          <w:lang w:bidi="ar-EG"/>
        </w:rPr>
      </w:pPr>
    </w:p>
    <w:p w14:paraId="4B91FB52" w14:textId="77777777" w:rsidR="002A2DD6" w:rsidRPr="00636E57" w:rsidRDefault="002A2DD6" w:rsidP="00AC69EB">
      <w:pPr>
        <w:spacing w:after="0" w:line="240" w:lineRule="auto"/>
        <w:rPr>
          <w:rFonts w:asciiTheme="minorBidi" w:hAnsiTheme="minorBidi" w:cs="Simplified Arabic"/>
          <w:b/>
          <w:bCs/>
          <w:sz w:val="38"/>
          <w:szCs w:val="38"/>
          <w:u w:val="double"/>
          <w:lang w:bidi="ar-EG"/>
        </w:rPr>
      </w:pPr>
      <w:r w:rsidRPr="00636E57">
        <w:rPr>
          <w:rFonts w:asciiTheme="minorBidi" w:hAnsiTheme="minorBidi" w:cs="Simplified Arabic"/>
          <w:b/>
          <w:bCs/>
          <w:sz w:val="38"/>
          <w:szCs w:val="38"/>
          <w:u w:val="double"/>
          <w:rtl/>
          <w:lang w:bidi="ar-EG"/>
        </w:rPr>
        <w:lastRenderedPageBreak/>
        <w:t>الدراسات السابقة</w:t>
      </w:r>
      <w:r w:rsidRPr="00636E57">
        <w:rPr>
          <w:rFonts w:asciiTheme="minorBidi" w:hAnsiTheme="minorBidi" w:cs="Simplified Arabic" w:hint="cs"/>
          <w:b/>
          <w:bCs/>
          <w:sz w:val="38"/>
          <w:szCs w:val="38"/>
          <w:u w:val="double"/>
          <w:rtl/>
          <w:lang w:bidi="ar-EG"/>
        </w:rPr>
        <w:t xml:space="preserve"> </w:t>
      </w:r>
      <w:r w:rsidR="005008C2" w:rsidRPr="00636E57">
        <w:rPr>
          <w:rFonts w:asciiTheme="minorBidi" w:hAnsiTheme="minorBidi" w:cs="Simplified Arabic"/>
          <w:b/>
          <w:bCs/>
          <w:sz w:val="38"/>
          <w:szCs w:val="38"/>
          <w:u w:val="double"/>
          <w:lang w:bidi="ar-EG"/>
        </w:rPr>
        <w:t>Previous studies</w:t>
      </w:r>
    </w:p>
    <w:p w14:paraId="3A63516E" w14:textId="77777777" w:rsidR="002A2DD6" w:rsidRPr="00636E57" w:rsidRDefault="002A2DD6" w:rsidP="00AC69EB">
      <w:pPr>
        <w:spacing w:after="0" w:line="240" w:lineRule="auto"/>
        <w:outlineLvl w:val="1"/>
        <w:rPr>
          <w:rFonts w:ascii="Times New Roman" w:eastAsia="Times New Roman" w:hAnsi="Times New Roman" w:cs="Simplified Arabic"/>
          <w:b/>
          <w:bCs/>
          <w:sz w:val="36"/>
          <w:szCs w:val="36"/>
          <w:u w:val="single"/>
        </w:rPr>
      </w:pPr>
      <w:r w:rsidRPr="00636E57">
        <w:rPr>
          <w:rFonts w:ascii="Times New Roman" w:eastAsia="Times New Roman" w:hAnsi="Times New Roman" w:cs="Simplified Arabic" w:hint="cs"/>
          <w:b/>
          <w:bCs/>
          <w:sz w:val="36"/>
          <w:szCs w:val="36"/>
          <w:u w:val="single"/>
          <w:rtl/>
        </w:rPr>
        <w:t>الدراسات العربية</w:t>
      </w:r>
    </w:p>
    <w:p w14:paraId="0F37BE3C" w14:textId="77777777" w:rsidR="002A2DD6" w:rsidRPr="00AB0AC3" w:rsidRDefault="002A2DD6" w:rsidP="00AC69EB">
      <w:pPr>
        <w:tabs>
          <w:tab w:val="num" w:pos="1076"/>
        </w:tabs>
        <w:spacing w:line="240" w:lineRule="auto"/>
        <w:ind w:firstLine="651"/>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hint="cs"/>
          <w:b/>
          <w:bCs/>
          <w:sz w:val="32"/>
          <w:szCs w:val="32"/>
          <w:rtl/>
          <w:lang w:bidi="ar-EG"/>
        </w:rPr>
        <w:t xml:space="preserve"> (1) العنوان</w:t>
      </w:r>
      <w:r w:rsidRPr="00AB0AC3">
        <w:rPr>
          <w:rFonts w:ascii="Times New Roman" w:eastAsia="Times New Roman" w:hAnsi="Times New Roman" w:cs="Simplified Arabic" w:hint="cs"/>
          <w:sz w:val="32"/>
          <w:szCs w:val="32"/>
          <w:rtl/>
          <w:lang w:bidi="ar-EG"/>
        </w:rPr>
        <w:t xml:space="preserve">: </w:t>
      </w:r>
      <w:r w:rsidRPr="00AB0AC3">
        <w:rPr>
          <w:rFonts w:ascii="Times New Roman" w:eastAsia="Times New Roman" w:hAnsi="Times New Roman" w:cs="Simplified Arabic" w:hint="cs"/>
          <w:sz w:val="32"/>
          <w:szCs w:val="32"/>
          <w:rtl/>
        </w:rPr>
        <w:t>تأثير</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تبني</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المنهجيات</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المرنة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في</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إدارة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المشاريع</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على</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كفاءة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التنفيذ</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وجودة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المنتج</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في</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مشاريع</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الإنشاءات</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الكبرى</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دراسة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تطبيقية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على</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شركات</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المقاولات</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الرائدة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في</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المملكة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العربية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السعودية</w:t>
      </w:r>
      <w:r w:rsidRPr="00AB0AC3">
        <w:rPr>
          <w:rStyle w:val="a6"/>
          <w:rFonts w:ascii="Times New Roman" w:eastAsia="Times New Roman" w:hAnsi="Times New Roman" w:cs="Simplified Arabic"/>
          <w:sz w:val="32"/>
          <w:szCs w:val="32"/>
          <w:rtl/>
        </w:rPr>
        <w:footnoteReference w:id="18"/>
      </w:r>
      <w:r w:rsidRPr="00AB0AC3">
        <w:rPr>
          <w:rFonts w:ascii="Times New Roman" w:eastAsia="Times New Roman" w:hAnsi="Times New Roman" w:cs="Simplified Arabic"/>
          <w:sz w:val="32"/>
          <w:szCs w:val="32"/>
          <w:rtl/>
        </w:rPr>
        <w:t>.</w:t>
      </w:r>
    </w:p>
    <w:p w14:paraId="6889AC08" w14:textId="77777777" w:rsidR="002A2DD6" w:rsidRPr="00636E57" w:rsidRDefault="002A2DD6" w:rsidP="00AC69EB">
      <w:pPr>
        <w:spacing w:after="0" w:line="240" w:lineRule="auto"/>
        <w:outlineLvl w:val="1"/>
        <w:rPr>
          <w:rFonts w:ascii="Times New Roman" w:eastAsia="Times New Roman" w:hAnsi="Times New Roman" w:cs="Simplified Arabic"/>
          <w:b/>
          <w:bCs/>
          <w:sz w:val="32"/>
          <w:szCs w:val="32"/>
          <w:u w:val="single"/>
          <w:rtl/>
          <w:lang w:bidi="ar-EG"/>
        </w:rPr>
      </w:pPr>
      <w:r w:rsidRPr="00636E57">
        <w:rPr>
          <w:rFonts w:ascii="Times New Roman" w:eastAsia="Times New Roman" w:hAnsi="Times New Roman" w:cs="Simplified Arabic"/>
          <w:b/>
          <w:bCs/>
          <w:sz w:val="32"/>
          <w:szCs w:val="32"/>
          <w:u w:val="single"/>
          <w:rtl/>
        </w:rPr>
        <w:t>الهدف الرئيسي</w:t>
      </w:r>
      <w:r w:rsidRPr="00636E57">
        <w:rPr>
          <w:rFonts w:ascii="Times New Roman" w:eastAsia="Times New Roman" w:hAnsi="Times New Roman" w:cs="Simplified Arabic" w:hint="cs"/>
          <w:b/>
          <w:bCs/>
          <w:sz w:val="32"/>
          <w:szCs w:val="32"/>
          <w:u w:val="single"/>
          <w:rtl/>
          <w:lang w:bidi="ar-EG"/>
        </w:rPr>
        <w:t>:</w:t>
      </w:r>
    </w:p>
    <w:p w14:paraId="04999D81" w14:textId="77777777" w:rsidR="00C43897" w:rsidRPr="00AB0AC3" w:rsidRDefault="00C43897"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الهدف الرئيسي</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قياس تأثير تبني المنهجيات المرنة</w:t>
      </w:r>
      <w:r w:rsidRPr="00AB0AC3">
        <w:rPr>
          <w:rFonts w:ascii="Times New Roman" w:eastAsia="Times New Roman" w:hAnsi="Times New Roman" w:cs="Simplified Arabic"/>
          <w:sz w:val="32"/>
          <w:szCs w:val="32"/>
        </w:rPr>
        <w:t xml:space="preserve"> (Agile) </w:t>
      </w:r>
      <w:r w:rsidRPr="00AB0AC3">
        <w:rPr>
          <w:rFonts w:ascii="Times New Roman" w:eastAsia="Times New Roman" w:hAnsi="Times New Roman" w:cs="Simplified Arabic"/>
          <w:sz w:val="32"/>
          <w:szCs w:val="32"/>
          <w:rtl/>
        </w:rPr>
        <w:t>في إدارة المشاريع على تحسين كفاءة التنفيذ وجودة المنتج في مشاريع الإنشاءات الكبرى داخل المملكة العربية السعودية</w:t>
      </w:r>
      <w:r w:rsidRPr="00AB0AC3">
        <w:rPr>
          <w:rFonts w:ascii="Times New Roman" w:eastAsia="Times New Roman" w:hAnsi="Times New Roman" w:cs="Simplified Arabic"/>
          <w:sz w:val="32"/>
          <w:szCs w:val="32"/>
        </w:rPr>
        <w:t>.</w:t>
      </w:r>
    </w:p>
    <w:p w14:paraId="143C153D" w14:textId="77777777" w:rsidR="00C43897" w:rsidRPr="00636E57" w:rsidRDefault="00C43897" w:rsidP="00AC69EB">
      <w:pPr>
        <w:spacing w:after="0" w:line="240" w:lineRule="auto"/>
        <w:outlineLvl w:val="1"/>
        <w:rPr>
          <w:rFonts w:ascii="Times New Roman" w:eastAsia="Times New Roman" w:hAnsi="Times New Roman" w:cs="Simplified Arabic"/>
          <w:b/>
          <w:bCs/>
          <w:sz w:val="32"/>
          <w:szCs w:val="32"/>
          <w:u w:val="single"/>
        </w:rPr>
      </w:pPr>
      <w:r w:rsidRPr="00636E57">
        <w:rPr>
          <w:rFonts w:ascii="Times New Roman" w:eastAsia="Times New Roman" w:hAnsi="Times New Roman" w:cs="Simplified Arabic"/>
          <w:b/>
          <w:bCs/>
          <w:sz w:val="32"/>
          <w:szCs w:val="32"/>
          <w:u w:val="single"/>
          <w:rtl/>
        </w:rPr>
        <w:t>الأهداف الفرعية</w:t>
      </w:r>
      <w:r w:rsidRPr="00636E57">
        <w:rPr>
          <w:rFonts w:ascii="Times New Roman" w:eastAsia="Times New Roman" w:hAnsi="Times New Roman" w:cs="Simplified Arabic"/>
          <w:b/>
          <w:bCs/>
          <w:sz w:val="32"/>
          <w:szCs w:val="32"/>
          <w:u w:val="single"/>
        </w:rPr>
        <w:t xml:space="preserve">: </w:t>
      </w:r>
    </w:p>
    <w:p w14:paraId="6007818D" w14:textId="77777777" w:rsidR="00C43897" w:rsidRPr="00AB0AC3" w:rsidRDefault="00C43897"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تحديد مدى تطبيق شركات المقاولات الكبرى، بما فيها شركة بن لادن السعودية (كإحدى الشركات الرائدة)، لمبادئ المنهجية المرنة</w:t>
      </w:r>
      <w:r w:rsidRPr="00AB0AC3">
        <w:rPr>
          <w:rFonts w:ascii="Times New Roman" w:eastAsia="Times New Roman" w:hAnsi="Times New Roman" w:cs="Simplified Arabic"/>
          <w:sz w:val="32"/>
          <w:szCs w:val="32"/>
        </w:rPr>
        <w:t>.</w:t>
      </w:r>
    </w:p>
    <w:p w14:paraId="1B01E780" w14:textId="77777777" w:rsidR="00C43897" w:rsidRPr="00AB0AC3" w:rsidRDefault="00C43897"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تحليل العلاقة بين تطبيق المنهجيات المرنة ومؤشرات الأداء الرئيسية للمشاريع (الوقت، التكلفة، النطاق</w:t>
      </w:r>
      <w:r w:rsidR="002A2DD6" w:rsidRPr="00AB0AC3">
        <w:rPr>
          <w:rFonts w:ascii="Times New Roman" w:eastAsia="Times New Roman" w:hAnsi="Times New Roman" w:cs="Simplified Arabic" w:hint="cs"/>
          <w:sz w:val="32"/>
          <w:szCs w:val="32"/>
          <w:rtl/>
        </w:rPr>
        <w:t>)</w:t>
      </w:r>
      <w:r w:rsidRPr="00AB0AC3">
        <w:rPr>
          <w:rFonts w:ascii="Times New Roman" w:eastAsia="Times New Roman" w:hAnsi="Times New Roman" w:cs="Simplified Arabic"/>
          <w:sz w:val="32"/>
          <w:szCs w:val="32"/>
        </w:rPr>
        <w:t>.</w:t>
      </w:r>
    </w:p>
    <w:p w14:paraId="331AD4D8" w14:textId="77777777" w:rsidR="00C43897" w:rsidRPr="00AB0AC3" w:rsidRDefault="00C43897"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تقييم أثر المنهجيات المرنة على جودة المخرجات النهائية للمشاريع من وجهة نظر العملاء وأصحاب المصلحة</w:t>
      </w:r>
      <w:r w:rsidRPr="00AB0AC3">
        <w:rPr>
          <w:rFonts w:ascii="Times New Roman" w:eastAsia="Times New Roman" w:hAnsi="Times New Roman" w:cs="Simplified Arabic"/>
          <w:sz w:val="32"/>
          <w:szCs w:val="32"/>
        </w:rPr>
        <w:t>.</w:t>
      </w:r>
    </w:p>
    <w:p w14:paraId="276436EA" w14:textId="77777777" w:rsidR="002A2DD6" w:rsidRPr="00636E57" w:rsidRDefault="00C43897"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المنهجية</w:t>
      </w:r>
      <w:r w:rsidRPr="00636E57">
        <w:rPr>
          <w:rFonts w:ascii="Times New Roman" w:eastAsia="Times New Roman" w:hAnsi="Times New Roman" w:cs="Simplified Arabic"/>
          <w:b/>
          <w:bCs/>
          <w:sz w:val="32"/>
          <w:szCs w:val="32"/>
          <w:u w:val="single"/>
        </w:rPr>
        <w:t xml:space="preserve">: </w:t>
      </w:r>
    </w:p>
    <w:p w14:paraId="4A9B7DAF" w14:textId="77777777" w:rsidR="00C43897" w:rsidRPr="00AB0AC3" w:rsidRDefault="00C43897"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 xml:space="preserve">اعتمدت الدراسة على المنهج الوصفي التحليلي، باستخدام دراسة حالة مقارنة لعدد من مشاريع الإنشاءات الكبرى في عدة شركات مقاولات رائدة في السعودية، من ضمنها مشاريع تابعة لشركة بن لادن السعودية. تم جمع البيانات من خلال الاستبيانات الموجهة لمديري المشاريع </w:t>
      </w:r>
      <w:proofErr w:type="gramStart"/>
      <w:r w:rsidRPr="00AB0AC3">
        <w:rPr>
          <w:rFonts w:ascii="Times New Roman" w:eastAsia="Times New Roman" w:hAnsi="Times New Roman" w:cs="Simplified Arabic"/>
          <w:sz w:val="32"/>
          <w:szCs w:val="32"/>
          <w:rtl/>
        </w:rPr>
        <w:t xml:space="preserve">والمهندسين </w:t>
      </w:r>
      <w:r w:rsidR="001B29E0" w:rsidRPr="00AB0AC3">
        <w:rPr>
          <w:rFonts w:ascii="Times New Roman" w:eastAsia="Times New Roman" w:hAnsi="Times New Roman" w:cs="Simplified Arabic"/>
          <w:sz w:val="32"/>
          <w:szCs w:val="32"/>
        </w:rPr>
        <w:t>)</w:t>
      </w:r>
      <w:r w:rsidRPr="00AB0AC3">
        <w:rPr>
          <w:rFonts w:ascii="Times New Roman" w:eastAsia="Times New Roman" w:hAnsi="Times New Roman" w:cs="Simplified Arabic"/>
          <w:sz w:val="32"/>
          <w:szCs w:val="32"/>
          <w:rtl/>
        </w:rPr>
        <w:t>ن</w:t>
      </w:r>
      <w:proofErr w:type="gramEnd"/>
      <w:r w:rsidRPr="00AB0AC3">
        <w:rPr>
          <w:rFonts w:ascii="Times New Roman" w:eastAsia="Times New Roman" w:hAnsi="Times New Roman" w:cs="Simplified Arabic"/>
          <w:sz w:val="32"/>
          <w:szCs w:val="32"/>
          <w:rtl/>
        </w:rPr>
        <w:t>=150)، والمقابلات المتعمقة مع كبار المسؤولين التنفيذيين (ن=10)، بالإضافة إلى تحليل وثائق المشاريع وتقارير الأداء المتاحة خلال الفترة من 2022-2024</w:t>
      </w:r>
      <w:r w:rsidRPr="00AB0AC3">
        <w:rPr>
          <w:rFonts w:ascii="Times New Roman" w:eastAsia="Times New Roman" w:hAnsi="Times New Roman" w:cs="Simplified Arabic"/>
          <w:sz w:val="32"/>
          <w:szCs w:val="32"/>
        </w:rPr>
        <w:t>.</w:t>
      </w:r>
    </w:p>
    <w:p w14:paraId="4A3171C6" w14:textId="77777777" w:rsidR="002A2DD6" w:rsidRPr="00636E57" w:rsidRDefault="00C43897"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lastRenderedPageBreak/>
        <w:t>النتائج</w:t>
      </w:r>
      <w:r w:rsidRPr="00636E57">
        <w:rPr>
          <w:rFonts w:ascii="Times New Roman" w:eastAsia="Times New Roman" w:hAnsi="Times New Roman" w:cs="Simplified Arabic"/>
          <w:b/>
          <w:bCs/>
          <w:sz w:val="32"/>
          <w:szCs w:val="32"/>
          <w:u w:val="single"/>
        </w:rPr>
        <w:t xml:space="preserve">: </w:t>
      </w:r>
    </w:p>
    <w:p w14:paraId="65E6928B" w14:textId="77777777" w:rsidR="00C43897" w:rsidRPr="00AB0AC3" w:rsidRDefault="00C43897"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أظهرت النتائج أن تبني المنهجيات المرنة في إدارة المشاريع له تأثير إيجابي وملحوظ على كفاءة التنفيذ والتحكم في نطاق العمل. تبين أن المشاريع التي طبقت جوانب من المنهجيات المرنة (مثل الدورات القصيرة، والتواصل المستمر، والمرونة في التغيير) حققت تحسنًا بنسبة 15% في الالتزام بالجداول الزمنية وانخفاضًا بنسبة 10% في إعادة العمل مقارنة بالمشاريع التي اعتمدت على المنهجيات التقليدية بالكامل. ومع ذلك، أشارت النتائج إلى أن التحدي الأكبر يكمن في مقاومة التغيير التنظيمي والحاجة إلى تدريب مكثف للفرق على هذه المنهجيات في بيئة الإنشاءات الصلبة</w:t>
      </w:r>
      <w:r w:rsidRPr="00AB0AC3">
        <w:rPr>
          <w:rFonts w:ascii="Times New Roman" w:eastAsia="Times New Roman" w:hAnsi="Times New Roman" w:cs="Simplified Arabic"/>
          <w:sz w:val="32"/>
          <w:szCs w:val="32"/>
        </w:rPr>
        <w:t>.</w:t>
      </w:r>
    </w:p>
    <w:p w14:paraId="5990C1A0" w14:textId="77777777" w:rsidR="002A2DD6" w:rsidRPr="00AB0AC3" w:rsidRDefault="001B29E0" w:rsidP="00AC69EB">
      <w:pPr>
        <w:tabs>
          <w:tab w:val="num" w:pos="1076"/>
        </w:tabs>
        <w:spacing w:after="0" w:line="240" w:lineRule="auto"/>
        <w:ind w:firstLine="651"/>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hint="cs"/>
          <w:b/>
          <w:bCs/>
          <w:sz w:val="32"/>
          <w:szCs w:val="32"/>
          <w:rtl/>
          <w:lang w:bidi="ar-EG"/>
        </w:rPr>
        <w:t xml:space="preserve"> </w:t>
      </w:r>
      <w:r w:rsidR="002A2DD6" w:rsidRPr="00AB0AC3">
        <w:rPr>
          <w:rFonts w:ascii="Times New Roman" w:eastAsia="Times New Roman" w:hAnsi="Times New Roman" w:cs="Simplified Arabic" w:hint="cs"/>
          <w:b/>
          <w:bCs/>
          <w:sz w:val="32"/>
          <w:szCs w:val="32"/>
          <w:rtl/>
          <w:lang w:bidi="ar-EG"/>
        </w:rPr>
        <w:t>(2) العنوان</w:t>
      </w:r>
      <w:r w:rsidR="002A2DD6" w:rsidRPr="00AB0AC3">
        <w:rPr>
          <w:rFonts w:ascii="Times New Roman" w:eastAsia="Times New Roman" w:hAnsi="Times New Roman" w:cs="Simplified Arabic" w:hint="cs"/>
          <w:sz w:val="32"/>
          <w:szCs w:val="32"/>
          <w:rtl/>
          <w:lang w:bidi="ar-EG"/>
        </w:rPr>
        <w:t xml:space="preserve">: </w:t>
      </w:r>
      <w:r w:rsidR="002A2DD6" w:rsidRPr="00AB0AC3">
        <w:rPr>
          <w:rFonts w:ascii="Times New Roman" w:eastAsia="Times New Roman" w:hAnsi="Times New Roman" w:cs="Simplified Arabic" w:hint="cs"/>
          <w:sz w:val="32"/>
          <w:szCs w:val="32"/>
          <w:rtl/>
        </w:rPr>
        <w:t>دور</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إدارة</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المشاريع</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اللينة</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sz w:val="32"/>
          <w:szCs w:val="32"/>
        </w:rPr>
        <w:t>Lean Project Management</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في</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تعزيز</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القيمة</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وتقليل</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الهدر</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في</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مشاريع</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الإنشاءات</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دراسة</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تحليلية</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لتطبيقات</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في</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شركة</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بن</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لادن</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السعودية</w:t>
      </w:r>
      <w:r w:rsidRPr="00AB0AC3">
        <w:rPr>
          <w:rStyle w:val="a6"/>
          <w:rFonts w:ascii="Times New Roman" w:eastAsia="Times New Roman" w:hAnsi="Times New Roman" w:cs="Simplified Arabic"/>
          <w:sz w:val="32"/>
          <w:szCs w:val="32"/>
          <w:rtl/>
        </w:rPr>
        <w:footnoteReference w:id="19"/>
      </w:r>
      <w:r w:rsidR="002A2DD6" w:rsidRPr="00AB0AC3">
        <w:rPr>
          <w:rFonts w:ascii="Times New Roman" w:eastAsia="Times New Roman" w:hAnsi="Times New Roman" w:cs="Simplified Arabic"/>
          <w:sz w:val="32"/>
          <w:szCs w:val="32"/>
          <w:rtl/>
        </w:rPr>
        <w:t>.</w:t>
      </w:r>
    </w:p>
    <w:p w14:paraId="2160FCE1" w14:textId="77777777" w:rsidR="002A2DD6" w:rsidRPr="00636E57" w:rsidRDefault="002A2DD6"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الهدف الرئيسي</w:t>
      </w:r>
      <w:r w:rsidRPr="00636E57">
        <w:rPr>
          <w:rFonts w:ascii="Times New Roman" w:eastAsia="Times New Roman" w:hAnsi="Times New Roman" w:cs="Simplified Arabic" w:hint="cs"/>
          <w:b/>
          <w:bCs/>
          <w:sz w:val="32"/>
          <w:szCs w:val="32"/>
          <w:u w:val="single"/>
          <w:rtl/>
        </w:rPr>
        <w:t>:</w:t>
      </w:r>
    </w:p>
    <w:p w14:paraId="20D210D7" w14:textId="77777777" w:rsidR="00C43897" w:rsidRPr="00AB0AC3" w:rsidRDefault="00C43897"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الهدف الرئيسي</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تحليل مدى مساهمة مبادئ إدارة المشاريع اللينة</w:t>
      </w:r>
      <w:r w:rsidRPr="00AB0AC3">
        <w:rPr>
          <w:rFonts w:ascii="Times New Roman" w:eastAsia="Times New Roman" w:hAnsi="Times New Roman" w:cs="Simplified Arabic"/>
          <w:sz w:val="32"/>
          <w:szCs w:val="32"/>
        </w:rPr>
        <w:t xml:space="preserve"> (Lean) </w:t>
      </w:r>
      <w:r w:rsidRPr="00AB0AC3">
        <w:rPr>
          <w:rFonts w:ascii="Times New Roman" w:eastAsia="Times New Roman" w:hAnsi="Times New Roman" w:cs="Simplified Arabic"/>
          <w:sz w:val="32"/>
          <w:szCs w:val="32"/>
          <w:rtl/>
        </w:rPr>
        <w:t>في تعزيز القيمة وتقليل الهدر في مشاريع الإنشاءات بقطاع الإنشاءات في شركة بن لادن السعودية</w:t>
      </w:r>
      <w:r w:rsidRPr="00AB0AC3">
        <w:rPr>
          <w:rFonts w:ascii="Times New Roman" w:eastAsia="Times New Roman" w:hAnsi="Times New Roman" w:cs="Simplified Arabic"/>
          <w:sz w:val="32"/>
          <w:szCs w:val="32"/>
        </w:rPr>
        <w:t>.</w:t>
      </w:r>
    </w:p>
    <w:p w14:paraId="35DCDE6C" w14:textId="77777777" w:rsidR="00C43897" w:rsidRPr="00636E57" w:rsidRDefault="00C43897"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الأهداف الفرعية</w:t>
      </w:r>
      <w:r w:rsidRPr="00636E57">
        <w:rPr>
          <w:rFonts w:ascii="Times New Roman" w:eastAsia="Times New Roman" w:hAnsi="Times New Roman" w:cs="Simplified Arabic"/>
          <w:b/>
          <w:bCs/>
          <w:sz w:val="32"/>
          <w:szCs w:val="32"/>
          <w:u w:val="single"/>
        </w:rPr>
        <w:t xml:space="preserve">: </w:t>
      </w:r>
    </w:p>
    <w:p w14:paraId="754DB8A9" w14:textId="77777777" w:rsidR="00C43897" w:rsidRPr="00AB0AC3" w:rsidRDefault="00C43897"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تحديد آليات تطبيق مبادئ اللين في مراحل دورة حياة مشاريع الإنشاءات داخل الشركة</w:t>
      </w:r>
      <w:r w:rsidRPr="00AB0AC3">
        <w:rPr>
          <w:rFonts w:ascii="Times New Roman" w:eastAsia="Times New Roman" w:hAnsi="Times New Roman" w:cs="Simplified Arabic"/>
          <w:sz w:val="32"/>
          <w:szCs w:val="32"/>
        </w:rPr>
        <w:t>.</w:t>
      </w:r>
    </w:p>
    <w:p w14:paraId="41B22D05" w14:textId="77777777" w:rsidR="00C43897" w:rsidRPr="00AB0AC3" w:rsidRDefault="00C43897"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تقييم أثر تطبيق مبادئ اللين على مؤشرات تقليل الهدر (مثل هدر المواد، هدر الوقت، هدر الجهد</w:t>
      </w:r>
      <w:r w:rsidR="001B29E0" w:rsidRPr="00AB0AC3">
        <w:rPr>
          <w:rFonts w:ascii="Times New Roman" w:eastAsia="Times New Roman" w:hAnsi="Times New Roman" w:cs="Simplified Arabic" w:hint="cs"/>
          <w:sz w:val="32"/>
          <w:szCs w:val="32"/>
          <w:rtl/>
        </w:rPr>
        <w:t>).</w:t>
      </w:r>
    </w:p>
    <w:p w14:paraId="6B75FBF2" w14:textId="77777777" w:rsidR="00C43897" w:rsidRPr="00AB0AC3" w:rsidRDefault="00C43897"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 xml:space="preserve">تحليل العلاقة بين تطبيق إدارة المشاريع اللينة ورفع مستوى جودة </w:t>
      </w:r>
      <w:proofErr w:type="spellStart"/>
      <w:r w:rsidRPr="00AB0AC3">
        <w:rPr>
          <w:rFonts w:ascii="Times New Roman" w:eastAsia="Times New Roman" w:hAnsi="Times New Roman" w:cs="Simplified Arabic"/>
          <w:sz w:val="32"/>
          <w:szCs w:val="32"/>
          <w:rtl/>
        </w:rPr>
        <w:t>التسليمات</w:t>
      </w:r>
      <w:proofErr w:type="spellEnd"/>
      <w:r w:rsidRPr="00AB0AC3">
        <w:rPr>
          <w:rFonts w:ascii="Times New Roman" w:eastAsia="Times New Roman" w:hAnsi="Times New Roman" w:cs="Simplified Arabic"/>
          <w:sz w:val="32"/>
          <w:szCs w:val="32"/>
          <w:rtl/>
        </w:rPr>
        <w:t xml:space="preserve"> في المشاريع الإنشائية</w:t>
      </w:r>
      <w:r w:rsidRPr="00AB0AC3">
        <w:rPr>
          <w:rFonts w:ascii="Times New Roman" w:eastAsia="Times New Roman" w:hAnsi="Times New Roman" w:cs="Simplified Arabic"/>
          <w:sz w:val="32"/>
          <w:szCs w:val="32"/>
        </w:rPr>
        <w:t>.</w:t>
      </w:r>
    </w:p>
    <w:p w14:paraId="284F58AB" w14:textId="6158A91E" w:rsidR="002A2DD6" w:rsidRPr="00636E57" w:rsidRDefault="005F3B5A" w:rsidP="00AC69EB">
      <w:pPr>
        <w:spacing w:after="0" w:line="240" w:lineRule="auto"/>
        <w:outlineLvl w:val="1"/>
        <w:rPr>
          <w:rFonts w:ascii="Times New Roman" w:eastAsia="Times New Roman" w:hAnsi="Times New Roman" w:cs="Simplified Arabic"/>
          <w:b/>
          <w:bCs/>
          <w:sz w:val="32"/>
          <w:szCs w:val="32"/>
          <w:u w:val="single"/>
        </w:rPr>
      </w:pPr>
      <w:r w:rsidRPr="00636E57">
        <w:rPr>
          <w:rFonts w:ascii="Times New Roman" w:eastAsia="Times New Roman" w:hAnsi="Times New Roman" w:cs="Simplified Arabic" w:hint="cs"/>
          <w:b/>
          <w:bCs/>
          <w:sz w:val="32"/>
          <w:szCs w:val="32"/>
          <w:u w:val="single"/>
          <w:rtl/>
        </w:rPr>
        <w:lastRenderedPageBreak/>
        <w:t>المنهجية:</w:t>
      </w:r>
    </w:p>
    <w:p w14:paraId="07096560" w14:textId="77777777" w:rsidR="00C43897" w:rsidRPr="00AB0AC3" w:rsidRDefault="00C43897" w:rsidP="00AC69EB">
      <w:pPr>
        <w:spacing w:after="0"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اعتمدت الدراسة على المنهج التحليلي الاستنتاجي</w:t>
      </w:r>
      <w:r w:rsidR="00FF5528" w:rsidRPr="00AB0AC3">
        <w:rPr>
          <w:rFonts w:ascii="Times New Roman" w:eastAsia="Times New Roman" w:hAnsi="Times New Roman" w:cs="Simplified Arabic" w:hint="cs"/>
          <w:sz w:val="32"/>
          <w:szCs w:val="32"/>
          <w:rtl/>
        </w:rPr>
        <w:t xml:space="preserve"> حيث</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 xml:space="preserve">تم جمع البيانات من خلال دراسات حالة معمقة لمشروعين حديثين تم فيهما تطبيق مبادئ إدارة المشاريع اللينة بشكل جزئي أو كلي داخل شركة بن لادن السعودية (خلال عامي 2023-2024). شمل جمع البيانات مراجعة دقيقة لتقارير الأداء، وسجلات الهدر، ومقابلات مع رؤساء الفرق والمهندسين المشرفين </w:t>
      </w:r>
      <w:r w:rsidR="00806733" w:rsidRPr="00AB0AC3">
        <w:rPr>
          <w:rFonts w:ascii="Times New Roman" w:eastAsia="Times New Roman" w:hAnsi="Times New Roman" w:cs="Simplified Arabic" w:hint="cs"/>
          <w:sz w:val="32"/>
          <w:szCs w:val="32"/>
          <w:rtl/>
        </w:rPr>
        <w:t>(</w:t>
      </w:r>
      <w:r w:rsidRPr="00AB0AC3">
        <w:rPr>
          <w:rFonts w:ascii="Times New Roman" w:eastAsia="Times New Roman" w:hAnsi="Times New Roman" w:cs="Simplified Arabic"/>
          <w:sz w:val="32"/>
          <w:szCs w:val="32"/>
          <w:rtl/>
        </w:rPr>
        <w:t>ن=12</w:t>
      </w:r>
      <w:r w:rsidR="001B29E0" w:rsidRPr="00AB0AC3">
        <w:rPr>
          <w:rFonts w:ascii="Times New Roman" w:eastAsia="Times New Roman" w:hAnsi="Times New Roman" w:cs="Simplified Arabic" w:hint="cs"/>
          <w:sz w:val="32"/>
          <w:szCs w:val="32"/>
          <w:rtl/>
        </w:rPr>
        <w:t>).</w:t>
      </w:r>
    </w:p>
    <w:p w14:paraId="0E82D1C5" w14:textId="77777777" w:rsidR="002A2DD6" w:rsidRPr="00636E57" w:rsidRDefault="00C43897" w:rsidP="00AC69EB">
      <w:pPr>
        <w:spacing w:after="0" w:line="240" w:lineRule="auto"/>
        <w:outlineLvl w:val="1"/>
        <w:rPr>
          <w:rFonts w:ascii="Times New Roman" w:eastAsia="Times New Roman" w:hAnsi="Times New Roman" w:cs="Simplified Arabic"/>
          <w:b/>
          <w:bCs/>
          <w:sz w:val="32"/>
          <w:szCs w:val="32"/>
          <w:u w:val="single"/>
        </w:rPr>
      </w:pPr>
      <w:r w:rsidRPr="00636E57">
        <w:rPr>
          <w:rFonts w:ascii="Times New Roman" w:eastAsia="Times New Roman" w:hAnsi="Times New Roman" w:cs="Simplified Arabic"/>
          <w:b/>
          <w:bCs/>
          <w:sz w:val="32"/>
          <w:szCs w:val="32"/>
          <w:u w:val="single"/>
          <w:rtl/>
        </w:rPr>
        <w:t>النتائج</w:t>
      </w:r>
      <w:r w:rsidR="00FF5528" w:rsidRPr="00636E57">
        <w:rPr>
          <w:rFonts w:ascii="Times New Roman" w:eastAsia="Times New Roman" w:hAnsi="Times New Roman" w:cs="Simplified Arabic" w:hint="cs"/>
          <w:b/>
          <w:bCs/>
          <w:sz w:val="32"/>
          <w:szCs w:val="32"/>
          <w:u w:val="single"/>
          <w:rtl/>
        </w:rPr>
        <w:t>:</w:t>
      </w:r>
    </w:p>
    <w:p w14:paraId="4BB62764" w14:textId="77777777" w:rsidR="00C43897" w:rsidRPr="00AB0AC3" w:rsidRDefault="00C43897"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أوضحت النتائج أن تطبيق مبادئ إدارة المشاريع اللينة، لا سيما في جوانب تحسين تدفق العمل وإزالة الأنشطة غير ذات القيمة المضافة (الهدر</w:t>
      </w:r>
      <w:r w:rsidRPr="00AB0AC3">
        <w:rPr>
          <w:rFonts w:ascii="Times New Roman" w:eastAsia="Times New Roman" w:hAnsi="Times New Roman" w:cs="Simplified Arabic"/>
          <w:sz w:val="32"/>
          <w:szCs w:val="32"/>
        </w:rPr>
        <w:t>)</w:t>
      </w:r>
      <w:r w:rsidRPr="00AB0AC3">
        <w:rPr>
          <w:rFonts w:ascii="Times New Roman" w:eastAsia="Times New Roman" w:hAnsi="Times New Roman" w:cs="Simplified Arabic"/>
          <w:sz w:val="32"/>
          <w:szCs w:val="32"/>
          <w:rtl/>
        </w:rPr>
        <w:t xml:space="preserve">، قد ساهم بشكل فعال في تقليل تكاليف المشروع بنسبة تتراوح بين 5% </w:t>
      </w:r>
      <w:proofErr w:type="gramStart"/>
      <w:r w:rsidRPr="00AB0AC3">
        <w:rPr>
          <w:rFonts w:ascii="Times New Roman" w:eastAsia="Times New Roman" w:hAnsi="Times New Roman" w:cs="Simplified Arabic"/>
          <w:sz w:val="32"/>
          <w:szCs w:val="32"/>
          <w:rtl/>
        </w:rPr>
        <w:t>و 8</w:t>
      </w:r>
      <w:proofErr w:type="gramEnd"/>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وتحسين كفاءة استخدام المواد بنسبة 7</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في المشاريع التي تم تحليلها. كما لوحظ تحسن في مستوى الجودة من خلال تقليل الأخطاء التي تتطلب إعادة عمل. ومع ذلك، أبرزت الدراسة تحديات في تغيير الثقافة السائدة التي تركز على الإنتاج على حساب إزالة الهدر، والحاجة إلى تدريب متعمق على أدوات اللين للموظفين</w:t>
      </w:r>
      <w:r w:rsidRPr="00AB0AC3">
        <w:rPr>
          <w:rFonts w:ascii="Times New Roman" w:eastAsia="Times New Roman" w:hAnsi="Times New Roman" w:cs="Simplified Arabic"/>
          <w:sz w:val="32"/>
          <w:szCs w:val="32"/>
        </w:rPr>
        <w:t>.</w:t>
      </w:r>
    </w:p>
    <w:p w14:paraId="26120358" w14:textId="77777777" w:rsidR="002A2DD6" w:rsidRPr="00AB0AC3" w:rsidRDefault="002A2DD6" w:rsidP="00AC69EB">
      <w:pPr>
        <w:tabs>
          <w:tab w:val="num" w:pos="1076"/>
        </w:tabs>
        <w:spacing w:line="240" w:lineRule="auto"/>
        <w:ind w:firstLine="651"/>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hint="cs"/>
          <w:b/>
          <w:bCs/>
          <w:sz w:val="32"/>
          <w:szCs w:val="32"/>
          <w:rtl/>
          <w:lang w:bidi="ar-EG"/>
        </w:rPr>
        <w:t>(3) العنوان</w:t>
      </w:r>
      <w:r w:rsidRPr="00AB0AC3">
        <w:rPr>
          <w:rFonts w:ascii="Times New Roman" w:eastAsia="Times New Roman" w:hAnsi="Times New Roman" w:cs="Simplified Arabic" w:hint="cs"/>
          <w:sz w:val="32"/>
          <w:szCs w:val="32"/>
          <w:rtl/>
          <w:lang w:bidi="ar-EG"/>
        </w:rPr>
        <w:t xml:space="preserve">: </w:t>
      </w:r>
      <w:r w:rsidRPr="00AB0AC3">
        <w:rPr>
          <w:rFonts w:ascii="Times New Roman" w:eastAsia="Times New Roman" w:hAnsi="Times New Roman" w:cs="Simplified Arabic" w:hint="cs"/>
          <w:sz w:val="32"/>
          <w:szCs w:val="32"/>
          <w:rtl/>
        </w:rPr>
        <w:t>تأثير</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المنهجيات</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الهجينة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لإدارة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المشاريع</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على</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التكيف</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مع</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المتغيرات</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وتحقيق</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أهداف</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الجودة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والأداء</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في</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المشاريع</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الإنشائية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لشركة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بن</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لادن</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السعودية</w:t>
      </w:r>
      <w:r w:rsidR="00806733" w:rsidRPr="00AB0AC3">
        <w:rPr>
          <w:rStyle w:val="a6"/>
          <w:rFonts w:ascii="Times New Roman" w:eastAsia="Times New Roman" w:hAnsi="Times New Roman" w:cs="Simplified Arabic"/>
          <w:sz w:val="32"/>
          <w:szCs w:val="32"/>
          <w:rtl/>
        </w:rPr>
        <w:footnoteReference w:id="20"/>
      </w:r>
      <w:r w:rsidRPr="00AB0AC3">
        <w:rPr>
          <w:rFonts w:ascii="Times New Roman" w:eastAsia="Times New Roman" w:hAnsi="Times New Roman" w:cs="Simplified Arabic"/>
          <w:sz w:val="32"/>
          <w:szCs w:val="32"/>
          <w:rtl/>
        </w:rPr>
        <w:t>.</w:t>
      </w:r>
    </w:p>
    <w:p w14:paraId="1C16FC8C" w14:textId="77777777" w:rsidR="002A2DD6" w:rsidRPr="00636E57" w:rsidRDefault="002A2DD6"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الهدف الرئيسي</w:t>
      </w:r>
      <w:r w:rsidRPr="00636E57">
        <w:rPr>
          <w:rFonts w:ascii="Times New Roman" w:eastAsia="Times New Roman" w:hAnsi="Times New Roman" w:cs="Simplified Arabic" w:hint="cs"/>
          <w:b/>
          <w:bCs/>
          <w:sz w:val="32"/>
          <w:szCs w:val="32"/>
          <w:u w:val="single"/>
          <w:rtl/>
        </w:rPr>
        <w:t>:</w:t>
      </w:r>
    </w:p>
    <w:p w14:paraId="38E33577" w14:textId="77777777" w:rsidR="00C43897" w:rsidRDefault="00C43897"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الهدف الرئيسي</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تحديد تأثير تبني المنهجيات الهجينة</w:t>
      </w:r>
      <w:r w:rsidRPr="00AB0AC3">
        <w:rPr>
          <w:rFonts w:ascii="Times New Roman" w:eastAsia="Times New Roman" w:hAnsi="Times New Roman" w:cs="Simplified Arabic"/>
          <w:sz w:val="32"/>
          <w:szCs w:val="32"/>
        </w:rPr>
        <w:t xml:space="preserve"> (Hybrid) </w:t>
      </w:r>
      <w:r w:rsidRPr="00AB0AC3">
        <w:rPr>
          <w:rFonts w:ascii="Times New Roman" w:eastAsia="Times New Roman" w:hAnsi="Times New Roman" w:cs="Simplified Arabic"/>
          <w:sz w:val="32"/>
          <w:szCs w:val="32"/>
          <w:rtl/>
        </w:rPr>
        <w:t>لإدارة المشاريع على قدرة المشاريع الإنشائية لشركة بن لادن السعودية على التكيف مع المتغيرات، وتحقيق أهداف الجودة والأداء</w:t>
      </w:r>
      <w:r w:rsidRPr="00AB0AC3">
        <w:rPr>
          <w:rFonts w:ascii="Times New Roman" w:eastAsia="Times New Roman" w:hAnsi="Times New Roman" w:cs="Simplified Arabic"/>
          <w:sz w:val="32"/>
          <w:szCs w:val="32"/>
        </w:rPr>
        <w:t>.</w:t>
      </w:r>
    </w:p>
    <w:p w14:paraId="7F86EF51" w14:textId="77777777" w:rsidR="00DB25CD" w:rsidRDefault="00DB25CD" w:rsidP="00AC69EB">
      <w:pPr>
        <w:spacing w:after="0" w:line="240" w:lineRule="auto"/>
        <w:jc w:val="lowKashida"/>
        <w:rPr>
          <w:rFonts w:ascii="Times New Roman" w:eastAsia="Times New Roman" w:hAnsi="Times New Roman" w:cs="Simplified Arabic"/>
          <w:sz w:val="32"/>
          <w:szCs w:val="32"/>
          <w:rtl/>
        </w:rPr>
      </w:pPr>
    </w:p>
    <w:p w14:paraId="7697F580" w14:textId="77777777" w:rsidR="00DB25CD" w:rsidRPr="00AB0AC3" w:rsidRDefault="00DB25CD" w:rsidP="00AC69EB">
      <w:pPr>
        <w:spacing w:after="0" w:line="240" w:lineRule="auto"/>
        <w:jc w:val="lowKashida"/>
        <w:rPr>
          <w:rFonts w:ascii="Times New Roman" w:eastAsia="Times New Roman" w:hAnsi="Times New Roman" w:cs="Simplified Arabic"/>
          <w:sz w:val="32"/>
          <w:szCs w:val="32"/>
        </w:rPr>
      </w:pPr>
    </w:p>
    <w:p w14:paraId="3EB2321A" w14:textId="77777777" w:rsidR="00C43897" w:rsidRPr="00636E57" w:rsidRDefault="00C43897" w:rsidP="00AC69EB">
      <w:pPr>
        <w:spacing w:after="0" w:line="240" w:lineRule="auto"/>
        <w:outlineLvl w:val="1"/>
        <w:rPr>
          <w:rFonts w:ascii="Times New Roman" w:eastAsia="Times New Roman" w:hAnsi="Times New Roman" w:cs="Simplified Arabic" w:hint="cs"/>
          <w:b/>
          <w:bCs/>
          <w:sz w:val="32"/>
          <w:szCs w:val="32"/>
          <w:u w:val="single"/>
          <w:rtl/>
        </w:rPr>
      </w:pPr>
      <w:r w:rsidRPr="00636E57">
        <w:rPr>
          <w:rFonts w:ascii="Times New Roman" w:eastAsia="Times New Roman" w:hAnsi="Times New Roman" w:cs="Simplified Arabic"/>
          <w:b/>
          <w:bCs/>
          <w:sz w:val="32"/>
          <w:szCs w:val="32"/>
          <w:u w:val="single"/>
          <w:rtl/>
        </w:rPr>
        <w:lastRenderedPageBreak/>
        <w:t>الأهداف الفرعية</w:t>
      </w:r>
      <w:r w:rsidRPr="00636E57">
        <w:rPr>
          <w:rFonts w:ascii="Times New Roman" w:eastAsia="Times New Roman" w:hAnsi="Times New Roman" w:cs="Simplified Arabic"/>
          <w:b/>
          <w:bCs/>
          <w:sz w:val="32"/>
          <w:szCs w:val="32"/>
          <w:u w:val="single"/>
        </w:rPr>
        <w:t xml:space="preserve">: </w:t>
      </w:r>
    </w:p>
    <w:p w14:paraId="5538D9FF" w14:textId="77777777" w:rsidR="00C43897" w:rsidRPr="00AB0AC3" w:rsidRDefault="00C43897"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تحليل كيفية دمج عناصر من المنهجيات التقليدية</w:t>
      </w:r>
      <w:r w:rsidRPr="00AB0AC3">
        <w:rPr>
          <w:rFonts w:ascii="Times New Roman" w:eastAsia="Times New Roman" w:hAnsi="Times New Roman" w:cs="Simplified Arabic"/>
          <w:sz w:val="32"/>
          <w:szCs w:val="32"/>
        </w:rPr>
        <w:t xml:space="preserve"> (Waterfall) </w:t>
      </w:r>
      <w:r w:rsidRPr="00AB0AC3">
        <w:rPr>
          <w:rFonts w:ascii="Times New Roman" w:eastAsia="Times New Roman" w:hAnsi="Times New Roman" w:cs="Simplified Arabic"/>
          <w:sz w:val="32"/>
          <w:szCs w:val="32"/>
          <w:rtl/>
        </w:rPr>
        <w:t>مع المنهجيات المرنة في سياق مشاريع الإنشاءات المعقدة</w:t>
      </w:r>
      <w:r w:rsidRPr="00AB0AC3">
        <w:rPr>
          <w:rFonts w:ascii="Times New Roman" w:eastAsia="Times New Roman" w:hAnsi="Times New Roman" w:cs="Simplified Arabic"/>
          <w:sz w:val="32"/>
          <w:szCs w:val="32"/>
        </w:rPr>
        <w:t>.</w:t>
      </w:r>
    </w:p>
    <w:p w14:paraId="01100194" w14:textId="77777777" w:rsidR="00C43897" w:rsidRPr="00AB0AC3" w:rsidRDefault="00C43897"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تقييم مدى مساهمة المنهجيات الهجينة في إدارة التغيير وتقليل المخاطر المرتبطة بعدم اليقين في بيئة المشاريع</w:t>
      </w:r>
      <w:r w:rsidRPr="00AB0AC3">
        <w:rPr>
          <w:rFonts w:ascii="Times New Roman" w:eastAsia="Times New Roman" w:hAnsi="Times New Roman" w:cs="Simplified Arabic"/>
          <w:sz w:val="32"/>
          <w:szCs w:val="32"/>
        </w:rPr>
        <w:t>.</w:t>
      </w:r>
    </w:p>
    <w:p w14:paraId="5E193A7E" w14:textId="77777777" w:rsidR="00C43897" w:rsidRPr="00AB0AC3" w:rsidRDefault="00C43897"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قياس أثر المنهجيات الهجينة على تحقيق مؤشرات الجودة والأداء المحددة مسبقاً للمشاريع</w:t>
      </w:r>
      <w:r w:rsidRPr="00AB0AC3">
        <w:rPr>
          <w:rFonts w:ascii="Times New Roman" w:eastAsia="Times New Roman" w:hAnsi="Times New Roman" w:cs="Simplified Arabic"/>
          <w:sz w:val="32"/>
          <w:szCs w:val="32"/>
        </w:rPr>
        <w:t>.</w:t>
      </w:r>
    </w:p>
    <w:p w14:paraId="08E5E8AB" w14:textId="77777777" w:rsidR="002A2DD6" w:rsidRPr="00636E57" w:rsidRDefault="00C43897" w:rsidP="00AC69EB">
      <w:pPr>
        <w:spacing w:after="0" w:line="240" w:lineRule="auto"/>
        <w:outlineLvl w:val="1"/>
        <w:rPr>
          <w:rFonts w:ascii="Times New Roman" w:eastAsia="Times New Roman" w:hAnsi="Times New Roman" w:cs="Simplified Arabic"/>
          <w:b/>
          <w:bCs/>
          <w:sz w:val="32"/>
          <w:szCs w:val="32"/>
          <w:u w:val="single"/>
        </w:rPr>
      </w:pPr>
      <w:r w:rsidRPr="00636E57">
        <w:rPr>
          <w:rFonts w:ascii="Times New Roman" w:eastAsia="Times New Roman" w:hAnsi="Times New Roman" w:cs="Simplified Arabic"/>
          <w:b/>
          <w:bCs/>
          <w:sz w:val="32"/>
          <w:szCs w:val="32"/>
          <w:u w:val="single"/>
          <w:rtl/>
        </w:rPr>
        <w:t>المنهجية</w:t>
      </w:r>
      <w:r w:rsidR="00806733" w:rsidRPr="00636E57">
        <w:rPr>
          <w:rFonts w:ascii="Times New Roman" w:eastAsia="Times New Roman" w:hAnsi="Times New Roman" w:cs="Simplified Arabic" w:hint="cs"/>
          <w:b/>
          <w:bCs/>
          <w:sz w:val="32"/>
          <w:szCs w:val="32"/>
          <w:u w:val="single"/>
          <w:rtl/>
        </w:rPr>
        <w:t>:</w:t>
      </w:r>
    </w:p>
    <w:p w14:paraId="771B8E7B" w14:textId="77777777" w:rsidR="00C43897" w:rsidRPr="00AB0AC3" w:rsidRDefault="00C43897" w:rsidP="00AC69EB">
      <w:pPr>
        <w:spacing w:after="0"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استخدمت الدراسة المنهج الكمي الارتباطي</w:t>
      </w:r>
      <w:r w:rsidRPr="00AB0AC3">
        <w:rPr>
          <w:rFonts w:ascii="Times New Roman" w:eastAsia="Times New Roman" w:hAnsi="Times New Roman" w:cs="Simplified Arabic"/>
          <w:sz w:val="32"/>
          <w:szCs w:val="32"/>
        </w:rPr>
        <w:t xml:space="preserve"> (Correlational Quantitative Approach). </w:t>
      </w:r>
      <w:r w:rsidRPr="00AB0AC3">
        <w:rPr>
          <w:rFonts w:ascii="Times New Roman" w:eastAsia="Times New Roman" w:hAnsi="Times New Roman" w:cs="Simplified Arabic"/>
          <w:sz w:val="32"/>
          <w:szCs w:val="32"/>
          <w:rtl/>
        </w:rPr>
        <w:t xml:space="preserve">تم جمع البيانات من خلال </w:t>
      </w:r>
      <w:proofErr w:type="gramStart"/>
      <w:r w:rsidRPr="00AB0AC3">
        <w:rPr>
          <w:rFonts w:ascii="Times New Roman" w:eastAsia="Times New Roman" w:hAnsi="Times New Roman" w:cs="Simplified Arabic"/>
          <w:sz w:val="32"/>
          <w:szCs w:val="32"/>
          <w:rtl/>
        </w:rPr>
        <w:t>استبيان</w:t>
      </w:r>
      <w:proofErr w:type="gramEnd"/>
      <w:r w:rsidRPr="00AB0AC3">
        <w:rPr>
          <w:rFonts w:ascii="Times New Roman" w:eastAsia="Times New Roman" w:hAnsi="Times New Roman" w:cs="Simplified Arabic"/>
          <w:sz w:val="32"/>
          <w:szCs w:val="32"/>
          <w:rtl/>
        </w:rPr>
        <w:t xml:space="preserve"> وُزع على عينة عشوائية طبقية من مديري المشاريع، ورؤساء الأقسام، ومهندسي المواقع في شركة بن لادن السعودية (ن=200). ركز </w:t>
      </w:r>
      <w:proofErr w:type="gramStart"/>
      <w:r w:rsidRPr="00AB0AC3">
        <w:rPr>
          <w:rFonts w:ascii="Times New Roman" w:eastAsia="Times New Roman" w:hAnsi="Times New Roman" w:cs="Simplified Arabic"/>
          <w:sz w:val="32"/>
          <w:szCs w:val="32"/>
          <w:rtl/>
        </w:rPr>
        <w:t>الاستبيان</w:t>
      </w:r>
      <w:proofErr w:type="gramEnd"/>
      <w:r w:rsidRPr="00AB0AC3">
        <w:rPr>
          <w:rFonts w:ascii="Times New Roman" w:eastAsia="Times New Roman" w:hAnsi="Times New Roman" w:cs="Simplified Arabic"/>
          <w:sz w:val="32"/>
          <w:szCs w:val="32"/>
          <w:rtl/>
        </w:rPr>
        <w:t xml:space="preserve"> على درجة تطبيق المنهجيات الهجينة وتأثيرها على مؤشرات التكيف مع التغيير، والجودة، والأداء خلال عام 2024</w:t>
      </w:r>
      <w:r w:rsidRPr="00AB0AC3">
        <w:rPr>
          <w:rFonts w:ascii="Times New Roman" w:eastAsia="Times New Roman" w:hAnsi="Times New Roman" w:cs="Simplified Arabic"/>
          <w:sz w:val="32"/>
          <w:szCs w:val="32"/>
        </w:rPr>
        <w:t>.</w:t>
      </w:r>
    </w:p>
    <w:p w14:paraId="773604E2" w14:textId="77777777" w:rsidR="002A2DD6" w:rsidRPr="00636E57" w:rsidRDefault="00C43897"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النتائج</w:t>
      </w:r>
      <w:r w:rsidRPr="00636E57">
        <w:rPr>
          <w:rFonts w:ascii="Times New Roman" w:eastAsia="Times New Roman" w:hAnsi="Times New Roman" w:cs="Simplified Arabic"/>
          <w:b/>
          <w:bCs/>
          <w:sz w:val="32"/>
          <w:szCs w:val="32"/>
          <w:u w:val="single"/>
        </w:rPr>
        <w:t xml:space="preserve">: </w:t>
      </w:r>
    </w:p>
    <w:p w14:paraId="6E664A36" w14:textId="77777777" w:rsidR="00C43897" w:rsidRDefault="00C43897"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كشفت النتائج عن علاقة ارتباط إيجابية وقوية ذات دلالة إحصائية بين تبني المنهجيات الهجينة وقدرة المشاريع الإنشائية على التكيف مع التغييرات الطارئة (معامل ارتباط بيرسون = 0.72</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كما أظهرت أن المشاريع التي طبقت منهجيات هجينة حققت تحسنًا في معدلات الجودة المتوقعة بنسبة 12</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وزيادة في الامتثال للميزانية بنسبة 9</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أشارت النتائج أيضًا إلى أن الدمج الفعال يتطلب ثقافة تنظيمية داعمة للمرونة وفرق عمل ذات مهارات متعددة يمكنها الانتقال بين الأدوات والتقنيات المختلفة</w:t>
      </w:r>
      <w:r w:rsidRPr="00AB0AC3">
        <w:rPr>
          <w:rFonts w:ascii="Times New Roman" w:eastAsia="Times New Roman" w:hAnsi="Times New Roman" w:cs="Simplified Arabic"/>
          <w:sz w:val="32"/>
          <w:szCs w:val="32"/>
        </w:rPr>
        <w:t>.</w:t>
      </w:r>
    </w:p>
    <w:p w14:paraId="6539DA0C" w14:textId="77777777" w:rsidR="008C1E4B" w:rsidRPr="00AB0AC3" w:rsidRDefault="008C1E4B" w:rsidP="00AC69EB">
      <w:pPr>
        <w:spacing w:after="100" w:afterAutospacing="1" w:line="240" w:lineRule="auto"/>
        <w:ind w:firstLine="509"/>
        <w:jc w:val="both"/>
        <w:rPr>
          <w:rFonts w:ascii="Times New Roman" w:eastAsia="Times New Roman" w:hAnsi="Times New Roman" w:cs="Simplified Arabic"/>
          <w:sz w:val="32"/>
          <w:szCs w:val="32"/>
        </w:rPr>
      </w:pPr>
    </w:p>
    <w:p w14:paraId="776EF5DE" w14:textId="77777777" w:rsidR="002A2DD6" w:rsidRPr="00AB0AC3" w:rsidRDefault="00806733" w:rsidP="00AC69EB">
      <w:pPr>
        <w:tabs>
          <w:tab w:val="num" w:pos="1076"/>
        </w:tabs>
        <w:spacing w:line="240" w:lineRule="auto"/>
        <w:ind w:firstLine="651"/>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hint="cs"/>
          <w:b/>
          <w:bCs/>
          <w:sz w:val="32"/>
          <w:szCs w:val="32"/>
          <w:rtl/>
          <w:lang w:bidi="ar-EG"/>
        </w:rPr>
        <w:lastRenderedPageBreak/>
        <w:t xml:space="preserve"> </w:t>
      </w:r>
      <w:r w:rsidR="002A2DD6" w:rsidRPr="00AB0AC3">
        <w:rPr>
          <w:rFonts w:ascii="Times New Roman" w:eastAsia="Times New Roman" w:hAnsi="Times New Roman" w:cs="Simplified Arabic" w:hint="cs"/>
          <w:b/>
          <w:bCs/>
          <w:sz w:val="32"/>
          <w:szCs w:val="32"/>
          <w:rtl/>
          <w:lang w:bidi="ar-EG"/>
        </w:rPr>
        <w:t>(4) العنوان</w:t>
      </w:r>
      <w:r w:rsidR="002A2DD6" w:rsidRPr="00AB0AC3">
        <w:rPr>
          <w:rFonts w:ascii="Times New Roman" w:eastAsia="Times New Roman" w:hAnsi="Times New Roman" w:cs="Simplified Arabic" w:hint="cs"/>
          <w:sz w:val="32"/>
          <w:szCs w:val="32"/>
          <w:rtl/>
          <w:lang w:bidi="ar-EG"/>
        </w:rPr>
        <w:t xml:space="preserve">: </w:t>
      </w:r>
      <w:r w:rsidR="002A2DD6" w:rsidRPr="00AB0AC3">
        <w:rPr>
          <w:rFonts w:ascii="Times New Roman" w:eastAsia="Times New Roman" w:hAnsi="Times New Roman" w:cs="Simplified Arabic" w:hint="cs"/>
          <w:sz w:val="32"/>
          <w:szCs w:val="32"/>
          <w:rtl/>
        </w:rPr>
        <w:t>تأثير</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تبني</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المنهجيات</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المرنة</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في</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إدارة</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المشاريع</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على</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كفاءة</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التنفيذ</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وجودة</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المنتج</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في</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مشاريع</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الإنشاءات</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الكبرى</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بالمملكة</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العربية</w:t>
      </w:r>
      <w:r w:rsidR="002A2DD6" w:rsidRPr="00AB0AC3">
        <w:rPr>
          <w:rFonts w:ascii="Times New Roman" w:eastAsia="Times New Roman" w:hAnsi="Times New Roman" w:cs="Simplified Arabic"/>
          <w:sz w:val="32"/>
          <w:szCs w:val="32"/>
          <w:rtl/>
        </w:rPr>
        <w:t xml:space="preserve"> </w:t>
      </w:r>
      <w:r w:rsidR="002A2DD6" w:rsidRPr="00AB0AC3">
        <w:rPr>
          <w:rFonts w:ascii="Times New Roman" w:eastAsia="Times New Roman" w:hAnsi="Times New Roman" w:cs="Simplified Arabic" w:hint="cs"/>
          <w:sz w:val="32"/>
          <w:szCs w:val="32"/>
          <w:rtl/>
        </w:rPr>
        <w:t>السعودية</w:t>
      </w:r>
      <w:r w:rsidRPr="00AB0AC3">
        <w:rPr>
          <w:rStyle w:val="a6"/>
          <w:rFonts w:ascii="Times New Roman" w:eastAsia="Times New Roman" w:hAnsi="Times New Roman" w:cs="Simplified Arabic"/>
          <w:sz w:val="32"/>
          <w:szCs w:val="32"/>
          <w:rtl/>
        </w:rPr>
        <w:footnoteReference w:id="21"/>
      </w:r>
      <w:r w:rsidR="002A2DD6" w:rsidRPr="00AB0AC3">
        <w:rPr>
          <w:rFonts w:ascii="Times New Roman" w:eastAsia="Times New Roman" w:hAnsi="Times New Roman" w:cs="Simplified Arabic"/>
          <w:sz w:val="32"/>
          <w:szCs w:val="32"/>
          <w:rtl/>
        </w:rPr>
        <w:t>.</w:t>
      </w:r>
    </w:p>
    <w:p w14:paraId="76DB3AFC" w14:textId="77777777" w:rsidR="002A2DD6" w:rsidRPr="00636E57" w:rsidRDefault="002A2DD6"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الهدف الرئيسي</w:t>
      </w:r>
      <w:r w:rsidRPr="00636E57">
        <w:rPr>
          <w:rFonts w:ascii="Times New Roman" w:eastAsia="Times New Roman" w:hAnsi="Times New Roman" w:cs="Simplified Arabic" w:hint="cs"/>
          <w:b/>
          <w:bCs/>
          <w:sz w:val="32"/>
          <w:szCs w:val="32"/>
          <w:u w:val="single"/>
          <w:rtl/>
        </w:rPr>
        <w:t>:</w:t>
      </w:r>
    </w:p>
    <w:p w14:paraId="5372C0C5"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الهدف الرئيسي</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قياس تأثير تبني المنهجيات المرنة</w:t>
      </w:r>
      <w:r w:rsidRPr="00AB0AC3">
        <w:rPr>
          <w:rFonts w:ascii="Times New Roman" w:eastAsia="Times New Roman" w:hAnsi="Times New Roman" w:cs="Simplified Arabic"/>
          <w:sz w:val="32"/>
          <w:szCs w:val="32"/>
        </w:rPr>
        <w:t xml:space="preserve"> (Agile) </w:t>
      </w:r>
      <w:r w:rsidRPr="00AB0AC3">
        <w:rPr>
          <w:rFonts w:ascii="Times New Roman" w:eastAsia="Times New Roman" w:hAnsi="Times New Roman" w:cs="Simplified Arabic"/>
          <w:sz w:val="32"/>
          <w:szCs w:val="32"/>
          <w:rtl/>
        </w:rPr>
        <w:t>في إدارة المشاريع على تحسين كفاءة التنفيذ وجودة المنتج في مشاريع الإنشاءات الكبرى بالمملكة العربية السعودية</w:t>
      </w:r>
      <w:r w:rsidRPr="00AB0AC3">
        <w:rPr>
          <w:rFonts w:ascii="Times New Roman" w:eastAsia="Times New Roman" w:hAnsi="Times New Roman" w:cs="Simplified Arabic"/>
          <w:sz w:val="32"/>
          <w:szCs w:val="32"/>
        </w:rPr>
        <w:t>.</w:t>
      </w:r>
    </w:p>
    <w:p w14:paraId="745A1CB5" w14:textId="77777777" w:rsidR="00646CAD" w:rsidRPr="00636E57" w:rsidRDefault="00646CAD" w:rsidP="00AC69EB">
      <w:pPr>
        <w:spacing w:after="0" w:line="240" w:lineRule="auto"/>
        <w:outlineLvl w:val="1"/>
        <w:rPr>
          <w:rFonts w:ascii="Times New Roman" w:eastAsia="Times New Roman" w:hAnsi="Times New Roman" w:cs="Simplified Arabic"/>
          <w:b/>
          <w:bCs/>
          <w:sz w:val="32"/>
          <w:szCs w:val="32"/>
          <w:u w:val="single"/>
        </w:rPr>
      </w:pPr>
      <w:r w:rsidRPr="00636E57">
        <w:rPr>
          <w:rFonts w:ascii="Times New Roman" w:eastAsia="Times New Roman" w:hAnsi="Times New Roman" w:cs="Simplified Arabic"/>
          <w:b/>
          <w:bCs/>
          <w:sz w:val="32"/>
          <w:szCs w:val="32"/>
          <w:u w:val="single"/>
          <w:rtl/>
        </w:rPr>
        <w:t>الأهداف الفرعية</w:t>
      </w:r>
      <w:r w:rsidRPr="00636E57">
        <w:rPr>
          <w:rFonts w:ascii="Times New Roman" w:eastAsia="Times New Roman" w:hAnsi="Times New Roman" w:cs="Simplified Arabic"/>
          <w:b/>
          <w:bCs/>
          <w:sz w:val="32"/>
          <w:szCs w:val="32"/>
          <w:u w:val="single"/>
        </w:rPr>
        <w:t xml:space="preserve">: </w:t>
      </w:r>
    </w:p>
    <w:p w14:paraId="400C2F1C"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تحديد مدى تطبيق شركات المقاولات الكبرى لمبادئ المنهجية المرنة في مشاريعها</w:t>
      </w:r>
      <w:r w:rsidRPr="00AB0AC3">
        <w:rPr>
          <w:rFonts w:ascii="Times New Roman" w:eastAsia="Times New Roman" w:hAnsi="Times New Roman" w:cs="Simplified Arabic"/>
          <w:sz w:val="32"/>
          <w:szCs w:val="32"/>
        </w:rPr>
        <w:t>.</w:t>
      </w:r>
    </w:p>
    <w:p w14:paraId="2E78199E"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تحليل العلاقة بين تطبيق المنهجيات المرنة ومؤشرات الأداء الرئيسية للمشاريع (الوقت، التكلفة، النطاق</w:t>
      </w:r>
      <w:r w:rsidR="002A2DD6" w:rsidRPr="00AB0AC3">
        <w:rPr>
          <w:rFonts w:ascii="Times New Roman" w:eastAsia="Times New Roman" w:hAnsi="Times New Roman" w:cs="Simplified Arabic" w:hint="cs"/>
          <w:sz w:val="32"/>
          <w:szCs w:val="32"/>
          <w:rtl/>
        </w:rPr>
        <w:t>)</w:t>
      </w:r>
      <w:r w:rsidRPr="00AB0AC3">
        <w:rPr>
          <w:rFonts w:ascii="Times New Roman" w:eastAsia="Times New Roman" w:hAnsi="Times New Roman" w:cs="Simplified Arabic"/>
          <w:sz w:val="32"/>
          <w:szCs w:val="32"/>
        </w:rPr>
        <w:t>.</w:t>
      </w:r>
    </w:p>
    <w:p w14:paraId="507B9113"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تقييم أثر المنهجيات المرنة على جودة المخرجات النهائية للمشاريع من وجهة نظر العملاء وأصحاب المصلحة</w:t>
      </w:r>
      <w:r w:rsidRPr="00AB0AC3">
        <w:rPr>
          <w:rFonts w:ascii="Times New Roman" w:eastAsia="Times New Roman" w:hAnsi="Times New Roman" w:cs="Simplified Arabic"/>
          <w:sz w:val="32"/>
          <w:szCs w:val="32"/>
        </w:rPr>
        <w:t>.</w:t>
      </w:r>
    </w:p>
    <w:p w14:paraId="2F79551A"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استكشاف أبرز التحديات التي تواجه تطبيق المنهجيات المرنة في قطاع الإنشاءات السعودي</w:t>
      </w:r>
      <w:r w:rsidRPr="00AB0AC3">
        <w:rPr>
          <w:rFonts w:ascii="Times New Roman" w:eastAsia="Times New Roman" w:hAnsi="Times New Roman" w:cs="Simplified Arabic"/>
          <w:sz w:val="32"/>
          <w:szCs w:val="32"/>
        </w:rPr>
        <w:t>.</w:t>
      </w:r>
    </w:p>
    <w:p w14:paraId="5CC2A00F" w14:textId="77777777" w:rsidR="002A2DD6" w:rsidRPr="00636E57" w:rsidRDefault="00646CAD" w:rsidP="00AC69EB">
      <w:pPr>
        <w:spacing w:after="0" w:line="240" w:lineRule="auto"/>
        <w:outlineLvl w:val="1"/>
        <w:rPr>
          <w:rFonts w:ascii="Times New Roman" w:eastAsia="Times New Roman" w:hAnsi="Times New Roman" w:cs="Simplified Arabic"/>
          <w:b/>
          <w:bCs/>
          <w:sz w:val="32"/>
          <w:szCs w:val="32"/>
          <w:u w:val="single"/>
        </w:rPr>
      </w:pPr>
      <w:r w:rsidRPr="00636E57">
        <w:rPr>
          <w:rFonts w:ascii="Times New Roman" w:eastAsia="Times New Roman" w:hAnsi="Times New Roman" w:cs="Simplified Arabic"/>
          <w:b/>
          <w:bCs/>
          <w:sz w:val="32"/>
          <w:szCs w:val="32"/>
          <w:u w:val="single"/>
          <w:rtl/>
        </w:rPr>
        <w:t>المنهجية</w:t>
      </w:r>
      <w:r w:rsidR="00806733" w:rsidRPr="00636E57">
        <w:rPr>
          <w:rFonts w:ascii="Times New Roman" w:eastAsia="Times New Roman" w:hAnsi="Times New Roman" w:cs="Simplified Arabic" w:hint="cs"/>
          <w:b/>
          <w:bCs/>
          <w:sz w:val="32"/>
          <w:szCs w:val="32"/>
          <w:u w:val="single"/>
          <w:rtl/>
        </w:rPr>
        <w:t>:</w:t>
      </w:r>
    </w:p>
    <w:p w14:paraId="31834295" w14:textId="77777777" w:rsidR="00646CAD" w:rsidRDefault="00646CAD"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اعتمدت الدراسة على المنهج الوصفي التحليلي، باستخدام دراسة مسحية شملت 150 من مديري المشاريع والمهندسين والعاملين في شركات مقاولات كبرى عاملة في قطاع الإنشاءات السعودي. تم جمع البيانات من خلال الاستبيانات الإلكترونية والمقابلات الهاتفية خلال الفترة من أواخر 2023 إلى أوائل 2024. كما تم تحليل بعض وثائق المشاريع وتقارير الأداء المتاحة لدعم النتائج الكمية</w:t>
      </w:r>
      <w:r w:rsidRPr="00AB0AC3">
        <w:rPr>
          <w:rFonts w:ascii="Times New Roman" w:eastAsia="Times New Roman" w:hAnsi="Times New Roman" w:cs="Simplified Arabic"/>
          <w:sz w:val="32"/>
          <w:szCs w:val="32"/>
        </w:rPr>
        <w:t>.</w:t>
      </w:r>
    </w:p>
    <w:p w14:paraId="139E0D85" w14:textId="77777777" w:rsidR="00DB25CD" w:rsidRDefault="00DB25CD" w:rsidP="00AC69EB">
      <w:pPr>
        <w:spacing w:after="100" w:afterAutospacing="1" w:line="240" w:lineRule="auto"/>
        <w:ind w:firstLine="509"/>
        <w:jc w:val="both"/>
        <w:rPr>
          <w:rFonts w:ascii="Times New Roman" w:eastAsia="Times New Roman" w:hAnsi="Times New Roman" w:cs="Simplified Arabic"/>
          <w:sz w:val="32"/>
          <w:szCs w:val="32"/>
          <w:rtl/>
        </w:rPr>
      </w:pPr>
    </w:p>
    <w:p w14:paraId="3179746B" w14:textId="77777777" w:rsidR="00D3058C" w:rsidRPr="00AB0AC3" w:rsidRDefault="00D3058C" w:rsidP="00AC69EB">
      <w:pPr>
        <w:spacing w:after="100" w:afterAutospacing="1" w:line="240" w:lineRule="auto"/>
        <w:ind w:firstLine="509"/>
        <w:jc w:val="both"/>
        <w:rPr>
          <w:rFonts w:ascii="Times New Roman" w:eastAsia="Times New Roman" w:hAnsi="Times New Roman" w:cs="Simplified Arabic"/>
          <w:sz w:val="32"/>
          <w:szCs w:val="32"/>
        </w:rPr>
      </w:pPr>
    </w:p>
    <w:p w14:paraId="1B740331" w14:textId="77777777" w:rsidR="002A2DD6" w:rsidRPr="00636E57" w:rsidRDefault="00646CAD" w:rsidP="00AC69EB">
      <w:pPr>
        <w:spacing w:after="0" w:line="240" w:lineRule="auto"/>
        <w:outlineLvl w:val="1"/>
        <w:rPr>
          <w:rFonts w:ascii="Times New Roman" w:eastAsia="Times New Roman" w:hAnsi="Times New Roman" w:cs="Simplified Arabic"/>
          <w:b/>
          <w:bCs/>
          <w:sz w:val="32"/>
          <w:szCs w:val="32"/>
          <w:u w:val="single"/>
        </w:rPr>
      </w:pPr>
      <w:r w:rsidRPr="00636E57">
        <w:rPr>
          <w:rFonts w:ascii="Times New Roman" w:eastAsia="Times New Roman" w:hAnsi="Times New Roman" w:cs="Simplified Arabic"/>
          <w:b/>
          <w:bCs/>
          <w:sz w:val="32"/>
          <w:szCs w:val="32"/>
          <w:u w:val="single"/>
          <w:rtl/>
        </w:rPr>
        <w:lastRenderedPageBreak/>
        <w:t>النتائج</w:t>
      </w:r>
      <w:r w:rsidR="00806733" w:rsidRPr="00636E57">
        <w:rPr>
          <w:rFonts w:ascii="Times New Roman" w:eastAsia="Times New Roman" w:hAnsi="Times New Roman" w:cs="Simplified Arabic" w:hint="cs"/>
          <w:b/>
          <w:bCs/>
          <w:sz w:val="32"/>
          <w:szCs w:val="32"/>
          <w:u w:val="single"/>
          <w:rtl/>
        </w:rPr>
        <w:t>:</w:t>
      </w:r>
    </w:p>
    <w:p w14:paraId="4CAB2BDE" w14:textId="77777777" w:rsidR="00646CAD" w:rsidRPr="00AB0AC3" w:rsidRDefault="00646CAD" w:rsidP="00AC69EB">
      <w:pPr>
        <w:spacing w:after="0"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أظهرت النتائج أن تبني المنهجيات المرنة له تأثير إيجابي ومعنوي إحصائي على تحسين كفاءة التنفيذ والتحكم في نطاق العمل وجودة المنتج النهائي. تبين أن المشاريع التي طبقت جوانب من المنهجيات المرنة (مثل الدورات القصيرة، والتواصل المستمر، والمرونة في التغيير) حققت تحسنًا في الالتزام بالجداول الزمنية بنسبة 18</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وانخفاضًا في إعادة العمل بنسبة 12</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ومع ذلك، أشارت النتائج إلى أن التحديات الرئيسية تكمن في مقاومة التغيير التنظيمي، ونقص التدريب المتخصص، وعدم وضوح الأطر التشريعية لبعض الممارسات المرنة في بيئة الإنشاءات التقليدية</w:t>
      </w:r>
      <w:r w:rsidRPr="00AB0AC3">
        <w:rPr>
          <w:rFonts w:ascii="Times New Roman" w:eastAsia="Times New Roman" w:hAnsi="Times New Roman" w:cs="Simplified Arabic"/>
          <w:sz w:val="32"/>
          <w:szCs w:val="32"/>
        </w:rPr>
        <w:t>.</w:t>
      </w:r>
    </w:p>
    <w:p w14:paraId="5DBEBEE9" w14:textId="77777777" w:rsidR="002A2DD6" w:rsidRPr="00AB0AC3" w:rsidRDefault="002A2DD6" w:rsidP="00AC69EB">
      <w:pPr>
        <w:tabs>
          <w:tab w:val="num" w:pos="1076"/>
        </w:tabs>
        <w:spacing w:line="240" w:lineRule="auto"/>
        <w:ind w:firstLine="651"/>
        <w:jc w:val="lowKashida"/>
        <w:rPr>
          <w:rFonts w:ascii="Times New Roman" w:eastAsia="Times New Roman" w:hAnsi="Times New Roman" w:cs="Simplified Arabic"/>
          <w:sz w:val="32"/>
          <w:szCs w:val="32"/>
          <w:rtl/>
          <w:lang w:bidi="ar-EG"/>
        </w:rPr>
      </w:pPr>
      <w:r w:rsidRPr="00AB0AC3">
        <w:rPr>
          <w:rFonts w:ascii="Times New Roman" w:eastAsia="Times New Roman" w:hAnsi="Times New Roman" w:cs="Simplified Arabic" w:hint="cs"/>
          <w:b/>
          <w:bCs/>
          <w:sz w:val="32"/>
          <w:szCs w:val="32"/>
          <w:rtl/>
          <w:lang w:bidi="ar-EG"/>
        </w:rPr>
        <w:t>(5) العنوان</w:t>
      </w:r>
      <w:r w:rsidRPr="00AB0AC3">
        <w:rPr>
          <w:rFonts w:ascii="Times New Roman" w:eastAsia="Times New Roman" w:hAnsi="Times New Roman" w:cs="Simplified Arabic" w:hint="cs"/>
          <w:sz w:val="32"/>
          <w:szCs w:val="32"/>
          <w:rtl/>
          <w:lang w:bidi="ar-EG"/>
        </w:rPr>
        <w:t xml:space="preserve">: </w:t>
      </w:r>
      <w:r w:rsidRPr="00AB0AC3">
        <w:rPr>
          <w:rFonts w:ascii="Times New Roman" w:eastAsia="Times New Roman" w:hAnsi="Times New Roman" w:cs="Simplified Arabic" w:hint="cs"/>
          <w:sz w:val="32"/>
          <w:szCs w:val="32"/>
          <w:rtl/>
        </w:rPr>
        <w:t>دور</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إدارة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المشاريع</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اللينة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sz w:val="32"/>
          <w:szCs w:val="32"/>
        </w:rPr>
        <w:t>Lean Project Management</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في</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تعزيز</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القيمة</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وتقليل</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الهدر</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في</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مشاريع</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قطاع</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الإنشاءات</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بالدول</w:t>
      </w:r>
      <w:r w:rsidRPr="00AB0AC3">
        <w:rPr>
          <w:rFonts w:ascii="Times New Roman" w:eastAsia="Times New Roman" w:hAnsi="Times New Roman" w:cs="Simplified Arabic"/>
          <w:sz w:val="32"/>
          <w:szCs w:val="32"/>
          <w:rtl/>
        </w:rPr>
        <w:t xml:space="preserve"> </w:t>
      </w:r>
      <w:r w:rsidRPr="00AB0AC3">
        <w:rPr>
          <w:rFonts w:ascii="Times New Roman" w:eastAsia="Times New Roman" w:hAnsi="Times New Roman" w:cs="Simplified Arabic" w:hint="cs"/>
          <w:sz w:val="32"/>
          <w:szCs w:val="32"/>
          <w:rtl/>
        </w:rPr>
        <w:t>العربية</w:t>
      </w:r>
      <w:r w:rsidRPr="00AB0AC3">
        <w:rPr>
          <w:rFonts w:ascii="Times New Roman" w:eastAsia="Times New Roman" w:hAnsi="Times New Roman" w:cs="Simplified Arabic"/>
          <w:sz w:val="32"/>
          <w:szCs w:val="32"/>
        </w:rPr>
        <w:t>.</w:t>
      </w:r>
      <w:r w:rsidR="003E42EA" w:rsidRPr="00AB0AC3">
        <w:rPr>
          <w:rStyle w:val="a6"/>
          <w:rFonts w:ascii="Times New Roman" w:eastAsia="Times New Roman" w:hAnsi="Times New Roman" w:cs="Simplified Arabic"/>
          <w:sz w:val="32"/>
          <w:szCs w:val="32"/>
        </w:rPr>
        <w:footnoteReference w:id="22"/>
      </w:r>
    </w:p>
    <w:p w14:paraId="79AED39F" w14:textId="77777777" w:rsidR="002A2DD6" w:rsidRPr="00636E57" w:rsidRDefault="002A2DD6"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الهدف الرئيسي</w:t>
      </w:r>
      <w:r w:rsidRPr="00636E57">
        <w:rPr>
          <w:rFonts w:ascii="Times New Roman" w:eastAsia="Times New Roman" w:hAnsi="Times New Roman" w:cs="Simplified Arabic" w:hint="cs"/>
          <w:b/>
          <w:bCs/>
          <w:sz w:val="32"/>
          <w:szCs w:val="32"/>
          <w:u w:val="single"/>
          <w:rtl/>
        </w:rPr>
        <w:t>:</w:t>
      </w:r>
    </w:p>
    <w:p w14:paraId="42F978F1"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الهدف الرئيسي</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تحليل مدى مساهمة مبادئ إدارة المشاريع اللينة</w:t>
      </w:r>
      <w:r w:rsidRPr="00AB0AC3">
        <w:rPr>
          <w:rFonts w:ascii="Times New Roman" w:eastAsia="Times New Roman" w:hAnsi="Times New Roman" w:cs="Simplified Arabic"/>
          <w:sz w:val="32"/>
          <w:szCs w:val="32"/>
        </w:rPr>
        <w:t xml:space="preserve"> (Lean) </w:t>
      </w:r>
      <w:r w:rsidRPr="00AB0AC3">
        <w:rPr>
          <w:rFonts w:ascii="Times New Roman" w:eastAsia="Times New Roman" w:hAnsi="Times New Roman" w:cs="Simplified Arabic"/>
          <w:sz w:val="32"/>
          <w:szCs w:val="32"/>
          <w:rtl/>
        </w:rPr>
        <w:t>في تعزيز القيمة وتقليل الهدر في مشاريع قطاع الإنشاءات في الدول العربية</w:t>
      </w:r>
      <w:r w:rsidRPr="00AB0AC3">
        <w:rPr>
          <w:rFonts w:ascii="Times New Roman" w:eastAsia="Times New Roman" w:hAnsi="Times New Roman" w:cs="Simplified Arabic"/>
          <w:sz w:val="32"/>
          <w:szCs w:val="32"/>
        </w:rPr>
        <w:t>.</w:t>
      </w:r>
    </w:p>
    <w:p w14:paraId="77A18AE4" w14:textId="77777777" w:rsidR="00646CAD" w:rsidRPr="00636E57" w:rsidRDefault="00646CAD" w:rsidP="00AC69EB">
      <w:pPr>
        <w:spacing w:after="0" w:line="240" w:lineRule="auto"/>
        <w:outlineLvl w:val="1"/>
        <w:rPr>
          <w:rFonts w:ascii="Times New Roman" w:eastAsia="Times New Roman" w:hAnsi="Times New Roman" w:cs="Simplified Arabic"/>
          <w:b/>
          <w:bCs/>
          <w:sz w:val="32"/>
          <w:szCs w:val="32"/>
          <w:u w:val="single"/>
        </w:rPr>
      </w:pPr>
      <w:r w:rsidRPr="00636E57">
        <w:rPr>
          <w:rFonts w:ascii="Times New Roman" w:eastAsia="Times New Roman" w:hAnsi="Times New Roman" w:cs="Simplified Arabic"/>
          <w:b/>
          <w:bCs/>
          <w:sz w:val="32"/>
          <w:szCs w:val="32"/>
          <w:u w:val="single"/>
          <w:rtl/>
        </w:rPr>
        <w:t>الأهداف الفرعية</w:t>
      </w:r>
      <w:r w:rsidRPr="00636E57">
        <w:rPr>
          <w:rFonts w:ascii="Times New Roman" w:eastAsia="Times New Roman" w:hAnsi="Times New Roman" w:cs="Simplified Arabic"/>
          <w:b/>
          <w:bCs/>
          <w:sz w:val="32"/>
          <w:szCs w:val="32"/>
          <w:u w:val="single"/>
        </w:rPr>
        <w:t xml:space="preserve">: </w:t>
      </w:r>
    </w:p>
    <w:p w14:paraId="0B5A48C3"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تحديد آليات تطبيق مبادئ اللين (مثل نظام الجذب، وتحديد القيمة، وإزالة الهدر) في مراحل دورة حياة مشاريع الإنشاءات</w:t>
      </w:r>
      <w:r w:rsidRPr="00AB0AC3">
        <w:rPr>
          <w:rFonts w:ascii="Times New Roman" w:eastAsia="Times New Roman" w:hAnsi="Times New Roman" w:cs="Simplified Arabic"/>
          <w:sz w:val="32"/>
          <w:szCs w:val="32"/>
        </w:rPr>
        <w:t>.</w:t>
      </w:r>
    </w:p>
    <w:p w14:paraId="21A6251A"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 xml:space="preserve">تقييم الأثر الكمي لتطبيق مبادئ اللين على مؤشرات تقليل الهدر (مثل هدر المواد، هدر الوقت، هدر </w:t>
      </w:r>
      <w:proofErr w:type="gramStart"/>
      <w:r w:rsidRPr="00AB0AC3">
        <w:rPr>
          <w:rFonts w:ascii="Times New Roman" w:eastAsia="Times New Roman" w:hAnsi="Times New Roman" w:cs="Simplified Arabic"/>
          <w:sz w:val="32"/>
          <w:szCs w:val="32"/>
          <w:rtl/>
        </w:rPr>
        <w:t>الجهد</w:t>
      </w:r>
      <w:r w:rsidR="002A2DD6" w:rsidRPr="00AB0AC3">
        <w:rPr>
          <w:rFonts w:ascii="Times New Roman" w:eastAsia="Times New Roman" w:hAnsi="Times New Roman" w:cs="Simplified Arabic"/>
          <w:sz w:val="32"/>
          <w:szCs w:val="32"/>
        </w:rPr>
        <w:t>(</w:t>
      </w:r>
      <w:proofErr w:type="gramEnd"/>
      <w:r w:rsidR="002A2DD6" w:rsidRPr="00AB0AC3">
        <w:rPr>
          <w:rFonts w:ascii="Times New Roman" w:eastAsia="Times New Roman" w:hAnsi="Times New Roman" w:cs="Simplified Arabic" w:hint="cs"/>
          <w:sz w:val="32"/>
          <w:szCs w:val="32"/>
          <w:rtl/>
          <w:lang w:bidi="ar-EG"/>
        </w:rPr>
        <w:t>.</w:t>
      </w:r>
    </w:p>
    <w:p w14:paraId="7DEA1C20" w14:textId="71DC0092"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 xml:space="preserve">تحليل العلاقة بين تطبيق إدارة المشاريع اللينة ورفع مستوى جودة </w:t>
      </w:r>
      <w:r w:rsidR="00E5350D" w:rsidRPr="00AB0AC3">
        <w:rPr>
          <w:rFonts w:ascii="Times New Roman" w:eastAsia="Times New Roman" w:hAnsi="Times New Roman" w:cs="Simplified Arabic" w:hint="cs"/>
          <w:sz w:val="32"/>
          <w:szCs w:val="32"/>
          <w:rtl/>
        </w:rPr>
        <w:t>التعليمات</w:t>
      </w:r>
      <w:r w:rsidRPr="00AB0AC3">
        <w:rPr>
          <w:rFonts w:ascii="Times New Roman" w:eastAsia="Times New Roman" w:hAnsi="Times New Roman" w:cs="Simplified Arabic"/>
          <w:sz w:val="32"/>
          <w:szCs w:val="32"/>
          <w:rtl/>
        </w:rPr>
        <w:t xml:space="preserve"> في المشاريع الإنشائية</w:t>
      </w:r>
      <w:r w:rsidRPr="00AB0AC3">
        <w:rPr>
          <w:rFonts w:ascii="Times New Roman" w:eastAsia="Times New Roman" w:hAnsi="Times New Roman" w:cs="Simplified Arabic"/>
          <w:sz w:val="32"/>
          <w:szCs w:val="32"/>
        </w:rPr>
        <w:t>.</w:t>
      </w:r>
    </w:p>
    <w:p w14:paraId="1945F4FC" w14:textId="77777777" w:rsidR="00646CAD"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استعراض أفضل الممارسات والتحديات في تطبيق إدارة المشاريع اللينة في السياق العربي</w:t>
      </w:r>
      <w:r w:rsidRPr="00AB0AC3">
        <w:rPr>
          <w:rFonts w:ascii="Times New Roman" w:eastAsia="Times New Roman" w:hAnsi="Times New Roman" w:cs="Simplified Arabic"/>
          <w:sz w:val="32"/>
          <w:szCs w:val="32"/>
        </w:rPr>
        <w:t>.</w:t>
      </w:r>
    </w:p>
    <w:p w14:paraId="4B0B00DA" w14:textId="77777777" w:rsidR="003D577B" w:rsidRDefault="003D577B" w:rsidP="003D577B">
      <w:pPr>
        <w:spacing w:after="0" w:line="240" w:lineRule="auto"/>
        <w:ind w:left="368"/>
        <w:jc w:val="lowKashida"/>
        <w:rPr>
          <w:rFonts w:ascii="Times New Roman" w:eastAsia="Times New Roman" w:hAnsi="Times New Roman" w:cs="Simplified Arabic"/>
          <w:sz w:val="32"/>
          <w:szCs w:val="32"/>
          <w:rtl/>
        </w:rPr>
      </w:pPr>
    </w:p>
    <w:p w14:paraId="4803CFEA" w14:textId="77777777" w:rsidR="003D577B" w:rsidRDefault="003D577B" w:rsidP="003D577B">
      <w:pPr>
        <w:spacing w:after="0" w:line="240" w:lineRule="auto"/>
        <w:ind w:left="368"/>
        <w:jc w:val="lowKashida"/>
        <w:rPr>
          <w:rFonts w:ascii="Times New Roman" w:eastAsia="Times New Roman" w:hAnsi="Times New Roman" w:cs="Simplified Arabic"/>
          <w:sz w:val="32"/>
          <w:szCs w:val="32"/>
        </w:rPr>
      </w:pPr>
    </w:p>
    <w:p w14:paraId="2BD416AE" w14:textId="77777777" w:rsidR="008C1E4B" w:rsidRPr="00AB0AC3" w:rsidRDefault="008C1E4B" w:rsidP="008C1E4B">
      <w:pPr>
        <w:spacing w:after="0" w:line="240" w:lineRule="auto"/>
        <w:jc w:val="lowKashida"/>
        <w:rPr>
          <w:rFonts w:ascii="Times New Roman" w:eastAsia="Times New Roman" w:hAnsi="Times New Roman" w:cs="Simplified Arabic"/>
          <w:sz w:val="32"/>
          <w:szCs w:val="32"/>
        </w:rPr>
      </w:pPr>
    </w:p>
    <w:p w14:paraId="0276CE5B" w14:textId="77777777" w:rsidR="002A2DD6" w:rsidRDefault="00646CAD"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lastRenderedPageBreak/>
        <w:t>المنهجية</w:t>
      </w:r>
      <w:r w:rsidR="003E42EA" w:rsidRPr="00636E57">
        <w:rPr>
          <w:rFonts w:ascii="Times New Roman" w:eastAsia="Times New Roman" w:hAnsi="Times New Roman" w:cs="Simplified Arabic" w:hint="cs"/>
          <w:b/>
          <w:bCs/>
          <w:sz w:val="32"/>
          <w:szCs w:val="32"/>
          <w:u w:val="single"/>
          <w:rtl/>
        </w:rPr>
        <w:t>:</w:t>
      </w:r>
    </w:p>
    <w:p w14:paraId="22D734EE" w14:textId="77777777" w:rsidR="00646CAD" w:rsidRPr="00AB0AC3" w:rsidRDefault="00646CAD"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اعتمدت الدراسة على المنهج التحليلي الوصفي باستخدام دراسة حالة متعددة</w:t>
      </w:r>
      <w:r w:rsidRPr="00AB0AC3">
        <w:rPr>
          <w:rFonts w:ascii="Times New Roman" w:eastAsia="Times New Roman" w:hAnsi="Times New Roman" w:cs="Simplified Arabic"/>
          <w:sz w:val="32"/>
          <w:szCs w:val="32"/>
        </w:rPr>
        <w:t xml:space="preserve"> (Multiple Case Study) </w:t>
      </w:r>
      <w:r w:rsidRPr="00AB0AC3">
        <w:rPr>
          <w:rFonts w:ascii="Times New Roman" w:eastAsia="Times New Roman" w:hAnsi="Times New Roman" w:cs="Simplified Arabic"/>
          <w:sz w:val="32"/>
          <w:szCs w:val="32"/>
          <w:rtl/>
        </w:rPr>
        <w:t xml:space="preserve">لمشاريع إنشائية تم فيها تطبيق مبادئ إدارة المشاريع اللينة في ثلاث شركات مقاولات رائدة في دول عربية مختلفة (المملكة العربية السعودية، والإمارات العربية المتحدة، ومصر) خلال عامي 2023-2024. شمل جمع البيانات مراجعة دقيقة لتقارير الأداء، وسجلات الهدر، ومقابلات مع رؤساء الفرق والمهندسين المشرفين </w:t>
      </w:r>
      <w:r w:rsidRPr="00AB0AC3">
        <w:rPr>
          <w:rFonts w:ascii="Times New Roman" w:eastAsia="Times New Roman" w:hAnsi="Times New Roman" w:cs="Simplified Arabic"/>
          <w:sz w:val="32"/>
          <w:szCs w:val="32"/>
        </w:rPr>
        <w:t>(</w:t>
      </w:r>
      <w:r w:rsidRPr="00AB0AC3">
        <w:rPr>
          <w:rFonts w:ascii="Times New Roman" w:eastAsia="Times New Roman" w:hAnsi="Times New Roman" w:cs="Simplified Arabic"/>
          <w:sz w:val="32"/>
          <w:szCs w:val="32"/>
          <w:rtl/>
        </w:rPr>
        <w:t>ن=15</w:t>
      </w:r>
      <w:r w:rsidR="003E42EA" w:rsidRPr="00AB0AC3">
        <w:rPr>
          <w:rFonts w:ascii="Times New Roman" w:eastAsia="Times New Roman" w:hAnsi="Times New Roman" w:cs="Simplified Arabic" w:hint="cs"/>
          <w:sz w:val="32"/>
          <w:szCs w:val="32"/>
          <w:rtl/>
        </w:rPr>
        <w:t>)</w:t>
      </w:r>
      <w:r w:rsidRPr="00AB0AC3">
        <w:rPr>
          <w:rFonts w:ascii="Times New Roman" w:eastAsia="Times New Roman" w:hAnsi="Times New Roman" w:cs="Simplified Arabic"/>
          <w:sz w:val="32"/>
          <w:szCs w:val="32"/>
        </w:rPr>
        <w:t>.</w:t>
      </w:r>
    </w:p>
    <w:p w14:paraId="351646F6" w14:textId="77777777" w:rsidR="002A2DD6" w:rsidRPr="00636E57" w:rsidRDefault="00646CAD" w:rsidP="00AC69EB">
      <w:pPr>
        <w:spacing w:after="0" w:line="240" w:lineRule="auto"/>
        <w:outlineLvl w:val="1"/>
        <w:rPr>
          <w:rFonts w:ascii="Times New Roman" w:eastAsia="Times New Roman" w:hAnsi="Times New Roman" w:cs="Simplified Arabic"/>
          <w:b/>
          <w:bCs/>
          <w:sz w:val="32"/>
          <w:szCs w:val="32"/>
          <w:u w:val="single"/>
        </w:rPr>
      </w:pPr>
      <w:r w:rsidRPr="00636E57">
        <w:rPr>
          <w:rFonts w:ascii="Times New Roman" w:eastAsia="Times New Roman" w:hAnsi="Times New Roman" w:cs="Simplified Arabic"/>
          <w:b/>
          <w:bCs/>
          <w:sz w:val="32"/>
          <w:szCs w:val="32"/>
          <w:u w:val="single"/>
          <w:rtl/>
        </w:rPr>
        <w:t>النتائج</w:t>
      </w:r>
      <w:r w:rsidR="003E42EA" w:rsidRPr="00636E57">
        <w:rPr>
          <w:rFonts w:ascii="Times New Roman" w:eastAsia="Times New Roman" w:hAnsi="Times New Roman" w:cs="Simplified Arabic" w:hint="cs"/>
          <w:b/>
          <w:bCs/>
          <w:sz w:val="32"/>
          <w:szCs w:val="32"/>
          <w:u w:val="single"/>
          <w:rtl/>
        </w:rPr>
        <w:t>:</w:t>
      </w:r>
    </w:p>
    <w:p w14:paraId="32AD1433" w14:textId="77777777" w:rsidR="00646CAD" w:rsidRPr="00AB0AC3" w:rsidRDefault="00646CAD" w:rsidP="00AC69EB">
      <w:pPr>
        <w:spacing w:after="100" w:afterAutospacing="1" w:line="240" w:lineRule="auto"/>
        <w:ind w:firstLine="509"/>
        <w:jc w:val="both"/>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أوضحت النتائج أن تطبيق مبادئ إدارة المشاريع اللينة، لا سيما في جوانب تحسين تدفق العمل، وتقليل المخزون الزائد، وإزالة الأنشطة غير ذات القيمة المضافة (الهدر</w:t>
      </w:r>
      <w:r w:rsidRPr="00AB0AC3">
        <w:rPr>
          <w:rFonts w:ascii="Times New Roman" w:eastAsia="Times New Roman" w:hAnsi="Times New Roman" w:cs="Simplified Arabic"/>
          <w:sz w:val="32"/>
          <w:szCs w:val="32"/>
        </w:rPr>
        <w:t>)</w:t>
      </w:r>
      <w:r w:rsidRPr="00AB0AC3">
        <w:rPr>
          <w:rFonts w:ascii="Times New Roman" w:eastAsia="Times New Roman" w:hAnsi="Times New Roman" w:cs="Simplified Arabic"/>
          <w:sz w:val="32"/>
          <w:szCs w:val="32"/>
          <w:rtl/>
        </w:rPr>
        <w:t xml:space="preserve">، قد ساهم بشكل فعال في تقليل تكاليف المشروع بنسبة تتراوح بين 7% </w:t>
      </w:r>
      <w:proofErr w:type="gramStart"/>
      <w:r w:rsidRPr="00AB0AC3">
        <w:rPr>
          <w:rFonts w:ascii="Times New Roman" w:eastAsia="Times New Roman" w:hAnsi="Times New Roman" w:cs="Simplified Arabic"/>
          <w:sz w:val="32"/>
          <w:szCs w:val="32"/>
          <w:rtl/>
        </w:rPr>
        <w:t>و 10</w:t>
      </w:r>
      <w:proofErr w:type="gramEnd"/>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وتحسين كفاءة استخدام الموارد بنسبة 8</w:t>
      </w:r>
      <w:r w:rsidRPr="00AB0AC3">
        <w:rPr>
          <w:rFonts w:ascii="Times New Roman" w:eastAsia="Times New Roman" w:hAnsi="Times New Roman" w:cs="Simplified Arabic"/>
          <w:sz w:val="32"/>
          <w:szCs w:val="32"/>
        </w:rPr>
        <w:t xml:space="preserve">%. </w:t>
      </w:r>
      <w:r w:rsidRPr="00AB0AC3">
        <w:rPr>
          <w:rFonts w:ascii="Times New Roman" w:eastAsia="Times New Roman" w:hAnsi="Times New Roman" w:cs="Simplified Arabic"/>
          <w:sz w:val="32"/>
          <w:szCs w:val="32"/>
          <w:rtl/>
        </w:rPr>
        <w:t>كما لوحظ تحسن في مستوى الجودة من خلال تقليل الأخطاء التي تتطلب إعادة عمل وتأخير. ومع ذلك، أبرزت الدراسة تحديات في تغيير الثقافة التنظيمية السائدة، والحاجة إلى تدريب متعمق على أدوات اللين وتقنياته للموظفين على جميع المستويات</w:t>
      </w:r>
      <w:r w:rsidRPr="00AB0AC3">
        <w:rPr>
          <w:rFonts w:ascii="Times New Roman" w:eastAsia="Times New Roman" w:hAnsi="Times New Roman" w:cs="Simplified Arabic"/>
          <w:sz w:val="32"/>
          <w:szCs w:val="32"/>
        </w:rPr>
        <w:t>.</w:t>
      </w:r>
    </w:p>
    <w:p w14:paraId="34ECB149" w14:textId="77777777" w:rsidR="00F90035" w:rsidRPr="00DB25CD" w:rsidRDefault="00F90035" w:rsidP="00AC69EB">
      <w:pPr>
        <w:spacing w:after="0" w:line="240" w:lineRule="auto"/>
        <w:outlineLvl w:val="1"/>
        <w:rPr>
          <w:rFonts w:ascii="Times New Roman" w:eastAsia="Times New Roman" w:hAnsi="Times New Roman" w:cs="Simplified Arabic"/>
          <w:b/>
          <w:bCs/>
          <w:sz w:val="36"/>
          <w:szCs w:val="36"/>
          <w:u w:val="single"/>
        </w:rPr>
      </w:pPr>
      <w:r w:rsidRPr="00DB25CD">
        <w:rPr>
          <w:rFonts w:ascii="Times New Roman" w:eastAsia="Times New Roman" w:hAnsi="Times New Roman" w:cs="Simplified Arabic" w:hint="cs"/>
          <w:b/>
          <w:bCs/>
          <w:sz w:val="36"/>
          <w:szCs w:val="36"/>
          <w:u w:val="single"/>
          <w:rtl/>
        </w:rPr>
        <w:t>الدراسات السابقة الأجنبية</w:t>
      </w:r>
    </w:p>
    <w:p w14:paraId="7759FF4E" w14:textId="77777777" w:rsidR="00646CAD" w:rsidRPr="00AB0AC3" w:rsidRDefault="00646CAD" w:rsidP="00AC69EB">
      <w:pPr>
        <w:pStyle w:val="a4"/>
        <w:numPr>
          <w:ilvl w:val="0"/>
          <w:numId w:val="4"/>
        </w:numPr>
        <w:bidi w:val="0"/>
        <w:spacing w:after="0" w:line="240" w:lineRule="auto"/>
        <w:ind w:left="284"/>
        <w:jc w:val="lowKashida"/>
        <w:rPr>
          <w:rFonts w:ascii="Times New Roman" w:eastAsia="Times New Roman" w:hAnsi="Times New Roman" w:cs="Simplified Arabic"/>
          <w:b/>
          <w:bCs/>
          <w:sz w:val="32"/>
          <w:szCs w:val="32"/>
          <w:rtl/>
        </w:rPr>
      </w:pPr>
      <w:r w:rsidRPr="00AB0AC3">
        <w:rPr>
          <w:rFonts w:ascii="Times New Roman" w:eastAsia="Times New Roman" w:hAnsi="Times New Roman" w:cs="Simplified Arabic"/>
          <w:b/>
          <w:bCs/>
          <w:sz w:val="32"/>
          <w:szCs w:val="32"/>
        </w:rPr>
        <w:t>The Impact of Agile Project Management Implementation on Construction Project Performance Metrics: A Comparative Study in the Middle East</w:t>
      </w:r>
      <w:r w:rsidR="00F90035" w:rsidRPr="00AB0AC3">
        <w:rPr>
          <w:rFonts w:ascii="Times New Roman" w:eastAsia="Times New Roman" w:hAnsi="Times New Roman" w:cs="Simplified Arabic"/>
          <w:b/>
          <w:bCs/>
          <w:sz w:val="32"/>
          <w:szCs w:val="32"/>
        </w:rPr>
        <w:t>:</w:t>
      </w:r>
      <w:r w:rsidR="00F90035" w:rsidRPr="00AB0AC3">
        <w:rPr>
          <w:rStyle w:val="a6"/>
          <w:rFonts w:ascii="Times New Roman" w:eastAsia="Times New Roman" w:hAnsi="Times New Roman" w:cs="Simplified Arabic"/>
          <w:b/>
          <w:bCs/>
          <w:sz w:val="32"/>
          <w:szCs w:val="32"/>
        </w:rPr>
        <w:footnoteReference w:id="23"/>
      </w:r>
    </w:p>
    <w:p w14:paraId="52A43F9B" w14:textId="77777777" w:rsidR="00F90035" w:rsidRPr="00636E57" w:rsidRDefault="00646CAD" w:rsidP="00AC69EB">
      <w:pPr>
        <w:spacing w:after="0" w:line="240" w:lineRule="auto"/>
        <w:outlineLvl w:val="1"/>
        <w:rPr>
          <w:rFonts w:ascii="Times New Roman" w:eastAsia="Times New Roman" w:hAnsi="Times New Roman" w:cs="Simplified Arabic" w:hint="cs"/>
          <w:b/>
          <w:bCs/>
          <w:sz w:val="32"/>
          <w:szCs w:val="32"/>
          <w:u w:val="single"/>
          <w:rtl/>
        </w:rPr>
      </w:pPr>
      <w:r w:rsidRPr="00636E57">
        <w:rPr>
          <w:rFonts w:ascii="Times New Roman" w:eastAsia="Times New Roman" w:hAnsi="Times New Roman" w:cs="Simplified Arabic"/>
          <w:b/>
          <w:bCs/>
          <w:sz w:val="32"/>
          <w:szCs w:val="32"/>
          <w:u w:val="single"/>
          <w:rtl/>
        </w:rPr>
        <w:t xml:space="preserve">الهدف الرئيسي: </w:t>
      </w:r>
    </w:p>
    <w:p w14:paraId="02290949"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قياس تأثير تطبيق منهجيات إدارة المشاريع المرنة (</w:t>
      </w:r>
      <w:r w:rsidRPr="00AB0AC3">
        <w:rPr>
          <w:rFonts w:ascii="Times New Roman" w:eastAsia="Times New Roman" w:hAnsi="Times New Roman" w:cs="Simplified Arabic"/>
          <w:sz w:val="32"/>
          <w:szCs w:val="32"/>
        </w:rPr>
        <w:t>Agile</w:t>
      </w:r>
      <w:r w:rsidRPr="00AB0AC3">
        <w:rPr>
          <w:rFonts w:ascii="Times New Roman" w:eastAsia="Times New Roman" w:hAnsi="Times New Roman" w:cs="Simplified Arabic"/>
          <w:sz w:val="32"/>
          <w:szCs w:val="32"/>
          <w:rtl/>
        </w:rPr>
        <w:t>) على مقاييس أداء مشاريع الإنشاءات في منطقة الشرق الأوسط.</w:t>
      </w:r>
    </w:p>
    <w:p w14:paraId="7B55DF2D" w14:textId="77777777" w:rsidR="00D3058C" w:rsidRDefault="00D3058C" w:rsidP="00AC69EB">
      <w:pPr>
        <w:spacing w:after="0" w:line="240" w:lineRule="auto"/>
        <w:outlineLvl w:val="1"/>
        <w:rPr>
          <w:rFonts w:ascii="Times New Roman" w:eastAsia="Times New Roman" w:hAnsi="Times New Roman" w:cs="Simplified Arabic"/>
          <w:b/>
          <w:bCs/>
          <w:sz w:val="32"/>
          <w:szCs w:val="32"/>
          <w:u w:val="single"/>
          <w:rtl/>
        </w:rPr>
      </w:pPr>
    </w:p>
    <w:p w14:paraId="285FC141" w14:textId="77777777" w:rsidR="008C1E4B" w:rsidRDefault="008C1E4B" w:rsidP="00AC69EB">
      <w:pPr>
        <w:spacing w:after="0" w:line="240" w:lineRule="auto"/>
        <w:outlineLvl w:val="1"/>
        <w:rPr>
          <w:rFonts w:ascii="Times New Roman" w:eastAsia="Times New Roman" w:hAnsi="Times New Roman" w:cs="Simplified Arabic" w:hint="cs"/>
          <w:b/>
          <w:bCs/>
          <w:sz w:val="32"/>
          <w:szCs w:val="32"/>
          <w:u w:val="single"/>
          <w:rtl/>
        </w:rPr>
      </w:pPr>
    </w:p>
    <w:p w14:paraId="7C85A769" w14:textId="77777777" w:rsidR="00646CAD" w:rsidRPr="00636E57" w:rsidRDefault="00646CAD"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lastRenderedPageBreak/>
        <w:t xml:space="preserve">الأهداف الفرعية: </w:t>
      </w:r>
    </w:p>
    <w:p w14:paraId="2E746E51"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 xml:space="preserve">تحديد مدى تبني شركات المقاولات الكبرى في المنطقة لمبادئ وممارسات </w:t>
      </w:r>
      <w:proofErr w:type="spellStart"/>
      <w:r w:rsidRPr="00AB0AC3">
        <w:rPr>
          <w:rFonts w:ascii="Times New Roman" w:eastAsia="Times New Roman" w:hAnsi="Times New Roman" w:cs="Simplified Arabic"/>
          <w:sz w:val="32"/>
          <w:szCs w:val="32"/>
          <w:rtl/>
        </w:rPr>
        <w:t>الأجايل</w:t>
      </w:r>
      <w:proofErr w:type="spellEnd"/>
      <w:r w:rsidRPr="00AB0AC3">
        <w:rPr>
          <w:rFonts w:ascii="Times New Roman" w:eastAsia="Times New Roman" w:hAnsi="Times New Roman" w:cs="Simplified Arabic"/>
          <w:sz w:val="32"/>
          <w:szCs w:val="32"/>
          <w:rtl/>
        </w:rPr>
        <w:t>.</w:t>
      </w:r>
    </w:p>
    <w:p w14:paraId="43B8E6FA"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 xml:space="preserve">تحليل العلاقة بين مستويات تطبيق </w:t>
      </w:r>
      <w:proofErr w:type="spellStart"/>
      <w:r w:rsidRPr="00AB0AC3">
        <w:rPr>
          <w:rFonts w:ascii="Times New Roman" w:eastAsia="Times New Roman" w:hAnsi="Times New Roman" w:cs="Simplified Arabic"/>
          <w:sz w:val="32"/>
          <w:szCs w:val="32"/>
          <w:rtl/>
        </w:rPr>
        <w:t>الأجايل</w:t>
      </w:r>
      <w:proofErr w:type="spellEnd"/>
      <w:r w:rsidRPr="00AB0AC3">
        <w:rPr>
          <w:rFonts w:ascii="Times New Roman" w:eastAsia="Times New Roman" w:hAnsi="Times New Roman" w:cs="Simplified Arabic"/>
          <w:sz w:val="32"/>
          <w:szCs w:val="32"/>
          <w:rtl/>
        </w:rPr>
        <w:t xml:space="preserve"> ومؤشرات الأداء الرئيسية للمشاريع (مثل الكفاءة الزمنية، التحكم في التكلفة، جودة التسليم).</w:t>
      </w:r>
    </w:p>
    <w:p w14:paraId="2781DE96"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استكشاف التحديات الرئيسية التي تواجه شركات الإنشاءات عند محاولة دمج الممارسات المرنة.</w:t>
      </w:r>
    </w:p>
    <w:p w14:paraId="3C44EB32" w14:textId="77777777" w:rsidR="00F90035" w:rsidRPr="00636E57" w:rsidRDefault="00646CAD"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 xml:space="preserve">المنهجية: </w:t>
      </w:r>
    </w:p>
    <w:p w14:paraId="3AFFBAAD" w14:textId="77777777" w:rsidR="00646CAD" w:rsidRPr="00AB0AC3" w:rsidRDefault="00646CAD"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 xml:space="preserve">اعتمدت الدراسة على المنهج الكمي المقارن. تم جمع البيانات من خلال </w:t>
      </w:r>
      <w:proofErr w:type="gramStart"/>
      <w:r w:rsidRPr="00AB0AC3">
        <w:rPr>
          <w:rFonts w:ascii="Times New Roman" w:eastAsia="Times New Roman" w:hAnsi="Times New Roman" w:cs="Simplified Arabic"/>
          <w:sz w:val="32"/>
          <w:szCs w:val="32"/>
          <w:rtl/>
        </w:rPr>
        <w:t>استبيان</w:t>
      </w:r>
      <w:proofErr w:type="gramEnd"/>
      <w:r w:rsidRPr="00AB0AC3">
        <w:rPr>
          <w:rFonts w:ascii="Times New Roman" w:eastAsia="Times New Roman" w:hAnsi="Times New Roman" w:cs="Simplified Arabic"/>
          <w:sz w:val="32"/>
          <w:szCs w:val="32"/>
          <w:rtl/>
        </w:rPr>
        <w:t xml:space="preserve"> شامل وُزع على 200 من مديري المشاريع والمهندسين وكبار المسؤولين التنفيذيين في شركات إنشاءات رائدة في دول مختلفة بالشرق الأوسط، بما في ذلك المملكة العربية السعودية والإمارات وقطر، وذلك خلال الفترة من أواخر 2023 إلى أوائل 2024. تم تحليل البيانات باستخدام الإحصاء الوصفي والاستدلالي.</w:t>
      </w:r>
    </w:p>
    <w:p w14:paraId="7FA94CB2" w14:textId="77777777" w:rsidR="00F90035" w:rsidRPr="00636E57" w:rsidRDefault="00646CAD"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 xml:space="preserve">النتائج: </w:t>
      </w:r>
    </w:p>
    <w:p w14:paraId="1CF03E4E" w14:textId="77777777" w:rsidR="00646CAD" w:rsidRPr="00AB0AC3" w:rsidRDefault="00646CAD" w:rsidP="00AC69EB">
      <w:pPr>
        <w:spacing w:after="100" w:afterAutospacing="1" w:line="240" w:lineRule="auto"/>
        <w:ind w:firstLine="509"/>
        <w:jc w:val="both"/>
        <w:rPr>
          <w:rFonts w:ascii="Times New Roman" w:eastAsia="Times New Roman" w:hAnsi="Times New Roman" w:cs="Simplified Arabic"/>
          <w:sz w:val="32"/>
          <w:szCs w:val="32"/>
          <w:rtl/>
          <w:lang w:bidi="ar-EG"/>
        </w:rPr>
      </w:pPr>
      <w:r w:rsidRPr="00AB0AC3">
        <w:rPr>
          <w:rFonts w:ascii="Times New Roman" w:eastAsia="Times New Roman" w:hAnsi="Times New Roman" w:cs="Simplified Arabic"/>
          <w:sz w:val="32"/>
          <w:szCs w:val="32"/>
          <w:rtl/>
        </w:rPr>
        <w:t xml:space="preserve">أظهرت النتائج أن هناك علاقة إيجابية وذات دلالة إحصائية بين تطبيق منهجيات </w:t>
      </w:r>
      <w:proofErr w:type="spellStart"/>
      <w:r w:rsidRPr="00AB0AC3">
        <w:rPr>
          <w:rFonts w:ascii="Times New Roman" w:eastAsia="Times New Roman" w:hAnsi="Times New Roman" w:cs="Simplified Arabic"/>
          <w:sz w:val="32"/>
          <w:szCs w:val="32"/>
          <w:rtl/>
        </w:rPr>
        <w:t>الأجايل</w:t>
      </w:r>
      <w:proofErr w:type="spellEnd"/>
      <w:r w:rsidRPr="00AB0AC3">
        <w:rPr>
          <w:rFonts w:ascii="Times New Roman" w:eastAsia="Times New Roman" w:hAnsi="Times New Roman" w:cs="Simplified Arabic"/>
          <w:sz w:val="32"/>
          <w:szCs w:val="32"/>
          <w:rtl/>
        </w:rPr>
        <w:t xml:space="preserve"> وتحسين أداء مشاريع الإنشاءات. المشاريع التي دمجت مبادئ </w:t>
      </w:r>
      <w:proofErr w:type="spellStart"/>
      <w:r w:rsidRPr="00AB0AC3">
        <w:rPr>
          <w:rFonts w:ascii="Times New Roman" w:eastAsia="Times New Roman" w:hAnsi="Times New Roman" w:cs="Simplified Arabic"/>
          <w:sz w:val="32"/>
          <w:szCs w:val="32"/>
          <w:rtl/>
        </w:rPr>
        <w:t>الأجايل</w:t>
      </w:r>
      <w:proofErr w:type="spellEnd"/>
      <w:r w:rsidRPr="00AB0AC3">
        <w:rPr>
          <w:rFonts w:ascii="Times New Roman" w:eastAsia="Times New Roman" w:hAnsi="Times New Roman" w:cs="Simplified Arabic"/>
          <w:sz w:val="32"/>
          <w:szCs w:val="32"/>
          <w:rtl/>
        </w:rPr>
        <w:t xml:space="preserve">، مثل التخطيط المتكرر والتواصل المستمر مع أصحاب المصلحة، أظهرت تحسينًا بنسبة 15% في التسليم في المواعيد المحددة وانخفاضًا بنسبة 10% في تجاوز التكاليف. ومع ذلك، أشارت الدراسة إلى أن مقاومة التغيير الثقافي ونقص التدريب المتخصص في </w:t>
      </w:r>
      <w:proofErr w:type="spellStart"/>
      <w:r w:rsidRPr="00AB0AC3">
        <w:rPr>
          <w:rFonts w:ascii="Times New Roman" w:eastAsia="Times New Roman" w:hAnsi="Times New Roman" w:cs="Simplified Arabic"/>
          <w:sz w:val="32"/>
          <w:szCs w:val="32"/>
          <w:rtl/>
        </w:rPr>
        <w:t>الأجايل</w:t>
      </w:r>
      <w:proofErr w:type="spellEnd"/>
      <w:r w:rsidRPr="00AB0AC3">
        <w:rPr>
          <w:rFonts w:ascii="Times New Roman" w:eastAsia="Times New Roman" w:hAnsi="Times New Roman" w:cs="Simplified Arabic"/>
          <w:sz w:val="32"/>
          <w:szCs w:val="32"/>
          <w:rtl/>
        </w:rPr>
        <w:t xml:space="preserve"> كانا من أبرز التحديات التي تعيق التبني الكامل.</w:t>
      </w:r>
    </w:p>
    <w:p w14:paraId="4792F0B4" w14:textId="77777777" w:rsidR="006720C4" w:rsidRPr="00AB0AC3" w:rsidRDefault="006720C4" w:rsidP="00AC69EB">
      <w:pPr>
        <w:spacing w:after="100" w:afterAutospacing="1" w:line="240" w:lineRule="auto"/>
        <w:ind w:firstLine="509"/>
        <w:jc w:val="both"/>
        <w:rPr>
          <w:rFonts w:ascii="Times New Roman" w:eastAsia="Times New Roman" w:hAnsi="Times New Roman" w:cs="Simplified Arabic"/>
          <w:sz w:val="32"/>
          <w:szCs w:val="32"/>
          <w:rtl/>
          <w:lang w:bidi="ar-EG"/>
        </w:rPr>
      </w:pPr>
    </w:p>
    <w:p w14:paraId="6B291656" w14:textId="77777777" w:rsidR="006720C4" w:rsidRPr="00AB0AC3" w:rsidRDefault="006720C4" w:rsidP="00AC69EB">
      <w:pPr>
        <w:spacing w:after="100" w:afterAutospacing="1" w:line="240" w:lineRule="auto"/>
        <w:ind w:firstLine="509"/>
        <w:jc w:val="both"/>
        <w:rPr>
          <w:rFonts w:ascii="Times New Roman" w:eastAsia="Times New Roman" w:hAnsi="Times New Roman" w:cs="Simplified Arabic"/>
          <w:sz w:val="32"/>
          <w:szCs w:val="32"/>
          <w:rtl/>
          <w:lang w:bidi="ar-EG"/>
        </w:rPr>
      </w:pPr>
    </w:p>
    <w:p w14:paraId="224ABF21" w14:textId="77777777" w:rsidR="00646CAD" w:rsidRPr="00AB0AC3" w:rsidRDefault="00646CAD" w:rsidP="00AC69EB">
      <w:pPr>
        <w:pStyle w:val="a4"/>
        <w:numPr>
          <w:ilvl w:val="0"/>
          <w:numId w:val="4"/>
        </w:numPr>
        <w:bidi w:val="0"/>
        <w:spacing w:after="0" w:line="240" w:lineRule="auto"/>
        <w:ind w:left="284"/>
        <w:jc w:val="lowKashida"/>
        <w:rPr>
          <w:rFonts w:ascii="Times New Roman" w:eastAsia="Times New Roman" w:hAnsi="Times New Roman" w:cs="Simplified Arabic"/>
          <w:b/>
          <w:bCs/>
          <w:sz w:val="32"/>
          <w:szCs w:val="32"/>
          <w:rtl/>
        </w:rPr>
      </w:pPr>
      <w:r w:rsidRPr="00AB0AC3">
        <w:rPr>
          <w:rFonts w:ascii="Times New Roman" w:eastAsia="Times New Roman" w:hAnsi="Times New Roman" w:cs="Simplified Arabic"/>
          <w:b/>
          <w:bCs/>
          <w:sz w:val="32"/>
          <w:szCs w:val="32"/>
        </w:rPr>
        <w:lastRenderedPageBreak/>
        <w:t>Applying Lean Construction Principles for Waste Reduction and Quality Enhancement in Infrastructure Projects: Evidence from GCC Countries</w:t>
      </w:r>
      <w:r w:rsidR="00F90035" w:rsidRPr="00AB0AC3">
        <w:rPr>
          <w:rFonts w:ascii="Times New Roman" w:eastAsia="Times New Roman" w:hAnsi="Times New Roman" w:cs="Simplified Arabic"/>
          <w:b/>
          <w:bCs/>
          <w:sz w:val="32"/>
          <w:szCs w:val="32"/>
        </w:rPr>
        <w:t>:</w:t>
      </w:r>
      <w:r w:rsidR="00F90035" w:rsidRPr="00AB0AC3">
        <w:rPr>
          <w:rStyle w:val="a6"/>
          <w:rFonts w:ascii="Times New Roman" w:eastAsia="Times New Roman" w:hAnsi="Times New Roman" w:cs="Simplified Arabic"/>
          <w:b/>
          <w:bCs/>
          <w:sz w:val="32"/>
          <w:szCs w:val="32"/>
        </w:rPr>
        <w:footnoteReference w:id="24"/>
      </w:r>
    </w:p>
    <w:p w14:paraId="28931F65" w14:textId="77777777" w:rsidR="00F90035" w:rsidRPr="00636E57" w:rsidRDefault="00646CAD" w:rsidP="00AC69EB">
      <w:pPr>
        <w:spacing w:after="0" w:line="240" w:lineRule="auto"/>
        <w:outlineLvl w:val="1"/>
        <w:rPr>
          <w:rFonts w:ascii="Times New Roman" w:eastAsia="Times New Roman" w:hAnsi="Times New Roman" w:cs="Simplified Arabic"/>
          <w:b/>
          <w:bCs/>
          <w:sz w:val="32"/>
          <w:szCs w:val="32"/>
          <w:u w:val="single"/>
        </w:rPr>
      </w:pPr>
      <w:r w:rsidRPr="00636E57">
        <w:rPr>
          <w:rFonts w:ascii="Times New Roman" w:eastAsia="Times New Roman" w:hAnsi="Times New Roman" w:cs="Simplified Arabic"/>
          <w:b/>
          <w:bCs/>
          <w:sz w:val="32"/>
          <w:szCs w:val="32"/>
          <w:u w:val="single"/>
          <w:rtl/>
        </w:rPr>
        <w:t xml:space="preserve">الهدف الرئيسي: </w:t>
      </w:r>
    </w:p>
    <w:p w14:paraId="2F282754"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تقييم مدى فعالية تطبيق مبادئ الإنشاءات اللينة (</w:t>
      </w:r>
      <w:r w:rsidRPr="00AB0AC3">
        <w:rPr>
          <w:rFonts w:ascii="Times New Roman" w:eastAsia="Times New Roman" w:hAnsi="Times New Roman" w:cs="Simplified Arabic"/>
          <w:sz w:val="32"/>
          <w:szCs w:val="32"/>
        </w:rPr>
        <w:t>Lean Construction</w:t>
      </w:r>
      <w:r w:rsidRPr="00AB0AC3">
        <w:rPr>
          <w:rFonts w:ascii="Times New Roman" w:eastAsia="Times New Roman" w:hAnsi="Times New Roman" w:cs="Simplified Arabic"/>
          <w:sz w:val="32"/>
          <w:szCs w:val="32"/>
          <w:rtl/>
        </w:rPr>
        <w:t>) في تقليل الهدر وتحسين جودة مشاريع البنية التحتية في دول مجلس التعاون الخليجي.</w:t>
      </w:r>
    </w:p>
    <w:p w14:paraId="32799FDA" w14:textId="77777777" w:rsidR="00646CAD" w:rsidRPr="00636E57" w:rsidRDefault="00646CAD"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 xml:space="preserve">الأهداف الفرعية: </w:t>
      </w:r>
    </w:p>
    <w:p w14:paraId="7EF63BF8"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تحديد الممارسات اللينة الأكثر شيوعًا وتأثيرًا المعتمدة في مشاريع البنية التحتية بالمنطقة.</w:t>
      </w:r>
    </w:p>
    <w:p w14:paraId="476787C3"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قياس الأثر الكمي لتطبيق مبادئ اللين على تقليل أنواع الهدر المختلفة (مثل هدر المواد، هدر الوقت، انتظار الموارد).</w:t>
      </w:r>
    </w:p>
    <w:p w14:paraId="69D0289E"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تحليل العلاقة بين تطبيق الإنشاءات اللينة ورضا العملاء عن جودة المنتج النهائي للمشروع.</w:t>
      </w:r>
    </w:p>
    <w:p w14:paraId="71B31B00" w14:textId="77777777" w:rsidR="00F90035" w:rsidRPr="00636E57" w:rsidRDefault="00646CAD"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 xml:space="preserve">المنهجية: </w:t>
      </w:r>
    </w:p>
    <w:p w14:paraId="7F1FB486" w14:textId="641F0E04" w:rsidR="00646CAD" w:rsidRDefault="00646CAD"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اعتمدت الدراسة على المنهج المختلط (</w:t>
      </w:r>
      <w:r w:rsidRPr="00AB0AC3">
        <w:rPr>
          <w:rFonts w:ascii="Times New Roman" w:eastAsia="Times New Roman" w:hAnsi="Times New Roman" w:cs="Simplified Arabic"/>
          <w:sz w:val="32"/>
          <w:szCs w:val="32"/>
        </w:rPr>
        <w:t>Mixed Methods</w:t>
      </w:r>
      <w:r w:rsidRPr="00AB0AC3">
        <w:rPr>
          <w:rFonts w:ascii="Times New Roman" w:eastAsia="Times New Roman" w:hAnsi="Times New Roman" w:cs="Simplified Arabic"/>
          <w:sz w:val="32"/>
          <w:szCs w:val="32"/>
          <w:rtl/>
        </w:rPr>
        <w:t>). تم جمع البيانات الكمية من خلال تحليل بيانات الأداء لمشاريع مختارة تم فيها تطبيق مبادئ الإنشاءات اللينة في ثلاث دول خليجية (السعودية، الإمارات، الكويت) خلال 2023-2024. تضمنت هذه البيانات مؤشرات</w:t>
      </w:r>
      <w:r w:rsidR="003D577B">
        <w:rPr>
          <w:rFonts w:ascii="Times New Roman" w:eastAsia="Times New Roman" w:hAnsi="Times New Roman" w:cs="Simplified Arabic" w:hint="cs"/>
          <w:sz w:val="32"/>
          <w:szCs w:val="32"/>
          <w:rtl/>
        </w:rPr>
        <w:t xml:space="preserve"> </w:t>
      </w:r>
      <w:r w:rsidRPr="00AB0AC3">
        <w:rPr>
          <w:rFonts w:ascii="Times New Roman" w:eastAsia="Times New Roman" w:hAnsi="Times New Roman" w:cs="Simplified Arabic"/>
          <w:sz w:val="32"/>
          <w:szCs w:val="32"/>
          <w:rtl/>
        </w:rPr>
        <w:t>الهدر، والجداول الزمنية، والميزانيات. تم استكمال ذلك ببيانات نوعية من مقابلات متعمقة ومجموعات تركيز مع 20 من الخبراء والاستشاريين ومديري المواقع الذين لديهم خبرة في تطبيق مبادئ اللين.</w:t>
      </w:r>
    </w:p>
    <w:p w14:paraId="7E5D7DAD" w14:textId="77777777" w:rsidR="00DB25CD" w:rsidRDefault="00DB25CD" w:rsidP="00AC69EB">
      <w:pPr>
        <w:spacing w:after="100" w:afterAutospacing="1" w:line="240" w:lineRule="auto"/>
        <w:ind w:firstLine="509"/>
        <w:jc w:val="both"/>
        <w:rPr>
          <w:rFonts w:ascii="Times New Roman" w:eastAsia="Times New Roman" w:hAnsi="Times New Roman" w:cs="Simplified Arabic"/>
          <w:sz w:val="32"/>
          <w:szCs w:val="32"/>
          <w:rtl/>
        </w:rPr>
      </w:pPr>
    </w:p>
    <w:p w14:paraId="63AB3F92" w14:textId="77777777" w:rsidR="008C1E4B" w:rsidRPr="00AB0AC3" w:rsidRDefault="008C1E4B" w:rsidP="00AC69EB">
      <w:pPr>
        <w:spacing w:after="100" w:afterAutospacing="1" w:line="240" w:lineRule="auto"/>
        <w:ind w:firstLine="509"/>
        <w:jc w:val="both"/>
        <w:rPr>
          <w:rFonts w:ascii="Times New Roman" w:eastAsia="Times New Roman" w:hAnsi="Times New Roman" w:cs="Simplified Arabic"/>
          <w:sz w:val="32"/>
          <w:szCs w:val="32"/>
          <w:rtl/>
        </w:rPr>
      </w:pPr>
    </w:p>
    <w:p w14:paraId="3BB2A945" w14:textId="77777777" w:rsidR="00F90035" w:rsidRPr="00636E57" w:rsidRDefault="00646CAD" w:rsidP="00AC69EB">
      <w:pPr>
        <w:spacing w:after="0" w:line="240" w:lineRule="auto"/>
        <w:outlineLvl w:val="1"/>
        <w:rPr>
          <w:rFonts w:ascii="Times New Roman" w:eastAsia="Times New Roman" w:hAnsi="Times New Roman" w:cs="Simplified Arabic" w:hint="cs"/>
          <w:b/>
          <w:bCs/>
          <w:sz w:val="32"/>
          <w:szCs w:val="32"/>
          <w:u w:val="single"/>
          <w:rtl/>
        </w:rPr>
      </w:pPr>
      <w:r w:rsidRPr="00636E57">
        <w:rPr>
          <w:rFonts w:ascii="Times New Roman" w:eastAsia="Times New Roman" w:hAnsi="Times New Roman" w:cs="Simplified Arabic"/>
          <w:b/>
          <w:bCs/>
          <w:sz w:val="32"/>
          <w:szCs w:val="32"/>
          <w:u w:val="single"/>
          <w:rtl/>
        </w:rPr>
        <w:lastRenderedPageBreak/>
        <w:t xml:space="preserve">النتائج: </w:t>
      </w:r>
    </w:p>
    <w:p w14:paraId="50147EC0" w14:textId="77777777" w:rsidR="00646CAD" w:rsidRPr="00AB0AC3" w:rsidRDefault="00646CAD" w:rsidP="00AC69EB">
      <w:pPr>
        <w:spacing w:after="100" w:afterAutospacing="1" w:line="240" w:lineRule="auto"/>
        <w:ind w:firstLine="509"/>
        <w:jc w:val="both"/>
        <w:rPr>
          <w:rFonts w:ascii="Times New Roman" w:eastAsia="Times New Roman" w:hAnsi="Times New Roman" w:cs="Simplified Arabic"/>
          <w:sz w:val="32"/>
          <w:szCs w:val="32"/>
          <w:rtl/>
          <w:lang w:bidi="ar-EG"/>
        </w:rPr>
      </w:pPr>
      <w:r w:rsidRPr="00AB0AC3">
        <w:rPr>
          <w:rFonts w:ascii="Times New Roman" w:eastAsia="Times New Roman" w:hAnsi="Times New Roman" w:cs="Simplified Arabic"/>
          <w:sz w:val="32"/>
          <w:szCs w:val="32"/>
          <w:rtl/>
        </w:rPr>
        <w:t xml:space="preserve">أوضحت النتائج أن تطبيق مبادئ الإنشاءات اللينة قد أدى إلى تقليل كبير في الهدر بنسبة 18% في المتوسط عبر المشاريع المدروسة، مما انعكس إيجابًا على خفض التكاليف التشغيلية بنسبة تتراوح بين 5% </w:t>
      </w:r>
      <w:proofErr w:type="gramStart"/>
      <w:r w:rsidRPr="00AB0AC3">
        <w:rPr>
          <w:rFonts w:ascii="Times New Roman" w:eastAsia="Times New Roman" w:hAnsi="Times New Roman" w:cs="Simplified Arabic"/>
          <w:sz w:val="32"/>
          <w:szCs w:val="32"/>
          <w:rtl/>
        </w:rPr>
        <w:t>و 9</w:t>
      </w:r>
      <w:proofErr w:type="gramEnd"/>
      <w:r w:rsidRPr="00AB0AC3">
        <w:rPr>
          <w:rFonts w:ascii="Times New Roman" w:eastAsia="Times New Roman" w:hAnsi="Times New Roman" w:cs="Simplified Arabic"/>
          <w:sz w:val="32"/>
          <w:szCs w:val="32"/>
          <w:rtl/>
        </w:rPr>
        <w:t xml:space="preserve">%. كما أشارت النتائج إلى تحسن ملحوظ في جودة </w:t>
      </w:r>
      <w:proofErr w:type="spellStart"/>
      <w:r w:rsidRPr="00AB0AC3">
        <w:rPr>
          <w:rFonts w:ascii="Times New Roman" w:eastAsia="Times New Roman" w:hAnsi="Times New Roman" w:cs="Simplified Arabic"/>
          <w:sz w:val="32"/>
          <w:szCs w:val="32"/>
          <w:rtl/>
        </w:rPr>
        <w:t>التسليمات</w:t>
      </w:r>
      <w:proofErr w:type="spellEnd"/>
      <w:r w:rsidRPr="00AB0AC3">
        <w:rPr>
          <w:rFonts w:ascii="Times New Roman" w:eastAsia="Times New Roman" w:hAnsi="Times New Roman" w:cs="Simplified Arabic"/>
          <w:sz w:val="32"/>
          <w:szCs w:val="32"/>
          <w:rtl/>
        </w:rPr>
        <w:t xml:space="preserve"> وتقليل الأخطاء التي تتطلب إعادة العمل. التحديات الرئيسية التي تم تحديدها شملت مقاومة العاملين للتغيير في أساليب العمل التقليدية، وغياب التدريب الشامل والمستمر على أدوات ومفاهيم اللين، والحاجة إلى دعم قوي من الإدارة العليا.</w:t>
      </w:r>
    </w:p>
    <w:p w14:paraId="3D4F7EEA" w14:textId="77777777" w:rsidR="00646CAD" w:rsidRPr="00AB0AC3" w:rsidRDefault="00646CAD" w:rsidP="00AC69EB">
      <w:pPr>
        <w:pStyle w:val="a4"/>
        <w:numPr>
          <w:ilvl w:val="0"/>
          <w:numId w:val="4"/>
        </w:numPr>
        <w:bidi w:val="0"/>
        <w:spacing w:after="0" w:line="240" w:lineRule="auto"/>
        <w:ind w:left="284"/>
        <w:jc w:val="lowKashida"/>
        <w:rPr>
          <w:rFonts w:ascii="Times New Roman" w:eastAsia="Times New Roman" w:hAnsi="Times New Roman" w:cs="Simplified Arabic"/>
          <w:b/>
          <w:bCs/>
          <w:sz w:val="32"/>
          <w:szCs w:val="32"/>
          <w:rtl/>
        </w:rPr>
      </w:pPr>
      <w:r w:rsidRPr="00AB0AC3">
        <w:rPr>
          <w:rFonts w:ascii="Times New Roman" w:eastAsia="Times New Roman" w:hAnsi="Times New Roman" w:cs="Simplified Arabic"/>
          <w:b/>
          <w:bCs/>
          <w:sz w:val="32"/>
          <w:szCs w:val="32"/>
        </w:rPr>
        <w:t xml:space="preserve">The Efficacy of Hybrid Project Management Methodologies in Addressing Complexity and Enhancing Performance in Large-Scale Construction Projects in the Middle </w:t>
      </w:r>
      <w:proofErr w:type="gramStart"/>
      <w:r w:rsidRPr="00AB0AC3">
        <w:rPr>
          <w:rFonts w:ascii="Times New Roman" w:eastAsia="Times New Roman" w:hAnsi="Times New Roman" w:cs="Simplified Arabic"/>
          <w:b/>
          <w:bCs/>
          <w:sz w:val="32"/>
          <w:szCs w:val="32"/>
        </w:rPr>
        <w:t>East</w:t>
      </w:r>
      <w:r w:rsidR="00F62F76" w:rsidRPr="00AB0AC3">
        <w:rPr>
          <w:rFonts w:ascii="Times New Roman" w:eastAsia="Times New Roman" w:hAnsi="Times New Roman" w:cs="Simplified Arabic"/>
          <w:b/>
          <w:bCs/>
          <w:sz w:val="32"/>
          <w:szCs w:val="32"/>
        </w:rPr>
        <w:t>:-</w:t>
      </w:r>
      <w:proofErr w:type="gramEnd"/>
      <w:r w:rsidR="00F62F76" w:rsidRPr="00AB0AC3">
        <w:rPr>
          <w:rStyle w:val="a6"/>
          <w:rFonts w:ascii="Times New Roman" w:eastAsia="Times New Roman" w:hAnsi="Times New Roman" w:cs="Simplified Arabic"/>
          <w:b/>
          <w:bCs/>
          <w:sz w:val="32"/>
          <w:szCs w:val="32"/>
        </w:rPr>
        <w:footnoteReference w:id="25"/>
      </w:r>
    </w:p>
    <w:p w14:paraId="2DC4B7D1" w14:textId="77777777" w:rsidR="00F90035" w:rsidRPr="00636E57" w:rsidRDefault="00646CAD" w:rsidP="00AC69EB">
      <w:pPr>
        <w:spacing w:after="0" w:line="240" w:lineRule="auto"/>
        <w:outlineLvl w:val="1"/>
        <w:rPr>
          <w:rFonts w:ascii="Times New Roman" w:eastAsia="Times New Roman" w:hAnsi="Times New Roman" w:cs="Simplified Arabic"/>
          <w:b/>
          <w:bCs/>
          <w:sz w:val="32"/>
          <w:szCs w:val="32"/>
          <w:u w:val="single"/>
        </w:rPr>
      </w:pPr>
      <w:r w:rsidRPr="00636E57">
        <w:rPr>
          <w:rFonts w:ascii="Times New Roman" w:eastAsia="Times New Roman" w:hAnsi="Times New Roman" w:cs="Simplified Arabic"/>
          <w:b/>
          <w:bCs/>
          <w:sz w:val="32"/>
          <w:szCs w:val="32"/>
          <w:u w:val="single"/>
          <w:rtl/>
        </w:rPr>
        <w:t xml:space="preserve">الهدف الرئيسي: </w:t>
      </w:r>
    </w:p>
    <w:p w14:paraId="6ECC9A79"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تحديد مدى فعالية المنهجيات الهجينة لإدارة المشاريع في التعامل مع تعقيد المشاريع الإنشائية الكبيرة وتعزيز أدائها في منطقة الشرق الأوسط.</w:t>
      </w:r>
    </w:p>
    <w:p w14:paraId="3A4F1416" w14:textId="77777777" w:rsidR="00646CAD" w:rsidRPr="00636E57" w:rsidRDefault="00646CAD"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 xml:space="preserve">الأهداف الفرعية: </w:t>
      </w:r>
    </w:p>
    <w:p w14:paraId="06C25AD9"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تحليل كيفية دمج عناصر من المنهجيات التقليدية (</w:t>
      </w:r>
      <w:r w:rsidRPr="00AB0AC3">
        <w:rPr>
          <w:rFonts w:ascii="Times New Roman" w:eastAsia="Times New Roman" w:hAnsi="Times New Roman" w:cs="Simplified Arabic"/>
          <w:sz w:val="32"/>
          <w:szCs w:val="32"/>
        </w:rPr>
        <w:t>Waterfall</w:t>
      </w:r>
      <w:r w:rsidRPr="00AB0AC3">
        <w:rPr>
          <w:rFonts w:ascii="Times New Roman" w:eastAsia="Times New Roman" w:hAnsi="Times New Roman" w:cs="Simplified Arabic"/>
          <w:sz w:val="32"/>
          <w:szCs w:val="32"/>
          <w:rtl/>
        </w:rPr>
        <w:t>) مع المنهجيات المرنة (</w:t>
      </w:r>
      <w:r w:rsidRPr="00AB0AC3">
        <w:rPr>
          <w:rFonts w:ascii="Times New Roman" w:eastAsia="Times New Roman" w:hAnsi="Times New Roman" w:cs="Simplified Arabic"/>
          <w:sz w:val="32"/>
          <w:szCs w:val="32"/>
        </w:rPr>
        <w:t>Agile</w:t>
      </w:r>
      <w:r w:rsidRPr="00AB0AC3">
        <w:rPr>
          <w:rFonts w:ascii="Times New Roman" w:eastAsia="Times New Roman" w:hAnsi="Times New Roman" w:cs="Simplified Arabic"/>
          <w:sz w:val="32"/>
          <w:szCs w:val="32"/>
          <w:rtl/>
        </w:rPr>
        <w:t>) لتناسب طبيعة المشاريع الإنشائية.</w:t>
      </w:r>
    </w:p>
    <w:p w14:paraId="6923FBEA"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تقييم تأثير المنهجيات الهجينة على القدرة على التكيف مع التغييرات غير المتوقعة وتقليل المخاطر.</w:t>
      </w:r>
    </w:p>
    <w:p w14:paraId="24842BFB" w14:textId="77777777" w:rsidR="00646CAD" w:rsidRPr="00AB0AC3" w:rsidRDefault="00646CAD"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قياس أثر المنهجيات الهجينة على تحسين مؤشرات الأداء الرئيسية للمشاريع، بما في ذلك التسليم في الوقت المحدد وضمن الميزانية.</w:t>
      </w:r>
    </w:p>
    <w:p w14:paraId="7D980C34" w14:textId="77777777" w:rsidR="00D3058C" w:rsidRDefault="00D3058C" w:rsidP="00AC69EB">
      <w:pPr>
        <w:spacing w:after="0" w:line="240" w:lineRule="auto"/>
        <w:outlineLvl w:val="1"/>
        <w:rPr>
          <w:rFonts w:ascii="Times New Roman" w:eastAsia="Times New Roman" w:hAnsi="Times New Roman" w:cs="Simplified Arabic"/>
          <w:b/>
          <w:bCs/>
          <w:sz w:val="32"/>
          <w:szCs w:val="32"/>
          <w:u w:val="single"/>
          <w:rtl/>
          <w:lang w:bidi="ar-EG"/>
        </w:rPr>
      </w:pPr>
    </w:p>
    <w:p w14:paraId="4D1926CB" w14:textId="77777777" w:rsidR="00AC69EB" w:rsidRDefault="00AC69EB" w:rsidP="00AC69EB">
      <w:pPr>
        <w:spacing w:after="0" w:line="240" w:lineRule="auto"/>
        <w:outlineLvl w:val="1"/>
        <w:rPr>
          <w:rFonts w:ascii="Times New Roman" w:eastAsia="Times New Roman" w:hAnsi="Times New Roman" w:cs="Simplified Arabic"/>
          <w:b/>
          <w:bCs/>
          <w:sz w:val="32"/>
          <w:szCs w:val="32"/>
          <w:u w:val="single"/>
          <w:rtl/>
          <w:lang w:bidi="ar-EG"/>
        </w:rPr>
      </w:pPr>
    </w:p>
    <w:p w14:paraId="58F215FB" w14:textId="77777777" w:rsidR="008C1E4B" w:rsidRDefault="008C1E4B" w:rsidP="00AC69EB">
      <w:pPr>
        <w:spacing w:after="0" w:line="240" w:lineRule="auto"/>
        <w:outlineLvl w:val="1"/>
        <w:rPr>
          <w:rFonts w:ascii="Times New Roman" w:eastAsia="Times New Roman" w:hAnsi="Times New Roman" w:cs="Simplified Arabic" w:hint="cs"/>
          <w:b/>
          <w:bCs/>
          <w:sz w:val="32"/>
          <w:szCs w:val="32"/>
          <w:u w:val="single"/>
          <w:rtl/>
        </w:rPr>
      </w:pPr>
    </w:p>
    <w:p w14:paraId="5A422F06" w14:textId="77777777" w:rsidR="00F90035" w:rsidRPr="00636E57" w:rsidRDefault="00646CAD"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lastRenderedPageBreak/>
        <w:t xml:space="preserve">المنهجية: </w:t>
      </w:r>
    </w:p>
    <w:p w14:paraId="3812E826" w14:textId="77777777" w:rsidR="00646CAD" w:rsidRPr="00AB0AC3" w:rsidRDefault="00646CAD"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اعتمدت الدراسة على منهجية المسح (</w:t>
      </w:r>
      <w:r w:rsidRPr="00AB0AC3">
        <w:rPr>
          <w:rFonts w:ascii="Times New Roman" w:eastAsia="Times New Roman" w:hAnsi="Times New Roman" w:cs="Simplified Arabic"/>
          <w:sz w:val="32"/>
          <w:szCs w:val="32"/>
        </w:rPr>
        <w:t>Survey Methodology</w:t>
      </w:r>
      <w:r w:rsidRPr="00AB0AC3">
        <w:rPr>
          <w:rFonts w:ascii="Times New Roman" w:eastAsia="Times New Roman" w:hAnsi="Times New Roman" w:cs="Simplified Arabic"/>
          <w:sz w:val="32"/>
          <w:szCs w:val="32"/>
          <w:rtl/>
        </w:rPr>
        <w:t xml:space="preserve">). تم تصميم </w:t>
      </w:r>
      <w:proofErr w:type="gramStart"/>
      <w:r w:rsidRPr="00AB0AC3">
        <w:rPr>
          <w:rFonts w:ascii="Times New Roman" w:eastAsia="Times New Roman" w:hAnsi="Times New Roman" w:cs="Simplified Arabic"/>
          <w:sz w:val="32"/>
          <w:szCs w:val="32"/>
          <w:rtl/>
        </w:rPr>
        <w:t>استبيان</w:t>
      </w:r>
      <w:proofErr w:type="gramEnd"/>
      <w:r w:rsidRPr="00AB0AC3">
        <w:rPr>
          <w:rFonts w:ascii="Times New Roman" w:eastAsia="Times New Roman" w:hAnsi="Times New Roman" w:cs="Simplified Arabic"/>
          <w:sz w:val="32"/>
          <w:szCs w:val="32"/>
          <w:rtl/>
        </w:rPr>
        <w:t xml:space="preserve"> تفصيلي وُزع على عينة عشوائية طبقية من 250 من المتخصصين في إدارة المشاريع (مديري مشاريع، مهندسين، مستشارين) يعملون في مشاريع إنشائية واسعة النطاق في الشرق الأوسط (بتركيز على السعودية والإمارات) خلال النصف الأول من عام 2025. تم تحليل البيانات باستخدام التحليل الإحصائي الاستدلالي (مثل الانحدار الخطي المتعدد).</w:t>
      </w:r>
    </w:p>
    <w:p w14:paraId="4860D405" w14:textId="77777777" w:rsidR="00F90035" w:rsidRPr="00636E57" w:rsidRDefault="00646CAD" w:rsidP="00AC69EB">
      <w:pPr>
        <w:spacing w:after="0" w:line="240" w:lineRule="auto"/>
        <w:outlineLvl w:val="1"/>
        <w:rPr>
          <w:rFonts w:ascii="Times New Roman" w:eastAsia="Times New Roman" w:hAnsi="Times New Roman" w:cs="Simplified Arabic"/>
          <w:b/>
          <w:bCs/>
          <w:sz w:val="32"/>
          <w:szCs w:val="32"/>
          <w:u w:val="single"/>
          <w:rtl/>
        </w:rPr>
      </w:pPr>
      <w:r w:rsidRPr="00636E57">
        <w:rPr>
          <w:rFonts w:ascii="Times New Roman" w:eastAsia="Times New Roman" w:hAnsi="Times New Roman" w:cs="Simplified Arabic"/>
          <w:b/>
          <w:bCs/>
          <w:sz w:val="32"/>
          <w:szCs w:val="32"/>
          <w:u w:val="single"/>
          <w:rtl/>
        </w:rPr>
        <w:t>النتائج:</w:t>
      </w:r>
    </w:p>
    <w:p w14:paraId="45B291F7" w14:textId="77777777" w:rsidR="00646CAD" w:rsidRPr="00AB0AC3" w:rsidRDefault="00646CAD" w:rsidP="00AC69EB">
      <w:pPr>
        <w:spacing w:after="100" w:afterAutospacing="1" w:line="240" w:lineRule="auto"/>
        <w:ind w:firstLine="509"/>
        <w:jc w:val="both"/>
        <w:rPr>
          <w:rFonts w:ascii="Times New Roman" w:eastAsia="Times New Roman" w:hAnsi="Times New Roman" w:cs="Simplified Arabic"/>
          <w:sz w:val="32"/>
          <w:szCs w:val="32"/>
          <w:rtl/>
          <w:lang w:bidi="ar-EG"/>
        </w:rPr>
      </w:pPr>
      <w:r w:rsidRPr="00AB0AC3">
        <w:rPr>
          <w:rFonts w:ascii="Times New Roman" w:eastAsia="Times New Roman" w:hAnsi="Times New Roman" w:cs="Simplified Arabic"/>
          <w:sz w:val="32"/>
          <w:szCs w:val="32"/>
          <w:rtl/>
        </w:rPr>
        <w:t xml:space="preserve"> كشفت النتائج عن أن تبني المنهجيات الهجينة له تأثير إيجابي ومعنوي إحصائي على قدرة المشاريع الإنشائية على التكيف مع التغييرات وتقليل المخاطر. أظهرت المشاريع التي طبقت هذه المنهجيات تحسنًا بنسبة 20% في القدرة على الاستجابة للتغيرات في المتطلبات والنطاق، وزيادة في الالتزام بالمواعيد النهائية بنسبة 12%. كما أشارت النتائج إلى أن المنهجيات الهجينة تساهم في تحسين التواصل بين الفرق وتقليل سوء الفهم. ومع ذلك، وجدت الدراسة أن صعوبة اختيار المزيج الأمثل من المنهجيات، والحاجة إلى مهارات قيادية قادرة على إدارة التعقيد، تمثل تحديات رئيسية.</w:t>
      </w:r>
    </w:p>
    <w:p w14:paraId="6E969BE0" w14:textId="77777777" w:rsidR="00C951AA" w:rsidRPr="00AB0AC3" w:rsidRDefault="00C951AA" w:rsidP="00AC69EB">
      <w:pPr>
        <w:spacing w:after="0" w:line="240" w:lineRule="auto"/>
        <w:jc w:val="lowKashida"/>
        <w:rPr>
          <w:rFonts w:asciiTheme="minorBidi" w:hAnsiTheme="minorBidi" w:cs="Simplified Arabic"/>
          <w:b/>
          <w:bCs/>
          <w:sz w:val="36"/>
          <w:szCs w:val="36"/>
          <w:u w:val="double"/>
          <w:rtl/>
          <w:lang w:bidi="ar-EG"/>
        </w:rPr>
      </w:pPr>
      <w:r w:rsidRPr="00AB0AC3">
        <w:rPr>
          <w:rFonts w:asciiTheme="minorBidi" w:hAnsiTheme="minorBidi" w:cs="Simplified Arabic"/>
          <w:b/>
          <w:bCs/>
          <w:sz w:val="36"/>
          <w:szCs w:val="36"/>
          <w:u w:val="double"/>
          <w:rtl/>
          <w:lang w:bidi="ar-EG"/>
        </w:rPr>
        <w:t>تحليل الدراسات السابقة</w:t>
      </w:r>
      <w:r w:rsidRPr="00AB0AC3">
        <w:rPr>
          <w:rFonts w:asciiTheme="minorBidi" w:hAnsiTheme="minorBidi" w:cs="Simplified Arabic" w:hint="cs"/>
          <w:b/>
          <w:bCs/>
          <w:sz w:val="36"/>
          <w:szCs w:val="36"/>
          <w:u w:val="double"/>
          <w:rtl/>
          <w:lang w:bidi="ar-EG"/>
        </w:rPr>
        <w:t>:</w:t>
      </w:r>
    </w:p>
    <w:p w14:paraId="22E6D6D7" w14:textId="77777777" w:rsidR="00C951AA" w:rsidRPr="00DB25CD" w:rsidRDefault="00C951AA" w:rsidP="00AC69EB">
      <w:pPr>
        <w:spacing w:after="0" w:line="240" w:lineRule="auto"/>
        <w:jc w:val="lowKashida"/>
        <w:outlineLvl w:val="3"/>
        <w:rPr>
          <w:rFonts w:ascii="Times New Roman" w:eastAsia="Times New Roman" w:hAnsi="Times New Roman" w:cs="Simplified Arabic"/>
          <w:b/>
          <w:bCs/>
          <w:sz w:val="32"/>
          <w:szCs w:val="32"/>
          <w:u w:val="single"/>
          <w:rtl/>
        </w:rPr>
      </w:pPr>
      <w:r w:rsidRPr="00DB25CD">
        <w:rPr>
          <w:rFonts w:ascii="Times New Roman" w:eastAsia="Times New Roman" w:hAnsi="Times New Roman" w:cs="Simplified Arabic"/>
          <w:b/>
          <w:bCs/>
          <w:sz w:val="32"/>
          <w:szCs w:val="32"/>
          <w:u w:val="single"/>
          <w:rtl/>
        </w:rPr>
        <w:t>1. أوجه التشابه</w:t>
      </w:r>
    </w:p>
    <w:p w14:paraId="0CCCB054" w14:textId="77777777" w:rsidR="00C951AA" w:rsidRPr="00AB0AC3" w:rsidRDefault="00C951AA" w:rsidP="00AC69EB">
      <w:pPr>
        <w:spacing w:after="0"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تتفق الدراسات السابقة العربية والأجنبية في عدة نقاط رئيسية:</w:t>
      </w:r>
    </w:p>
    <w:p w14:paraId="23953F2A" w14:textId="77777777" w:rsidR="00C951AA" w:rsidRPr="00AB0AC3" w:rsidRDefault="00C951AA" w:rsidP="00AC69EB">
      <w:pPr>
        <w:numPr>
          <w:ilvl w:val="0"/>
          <w:numId w:val="9"/>
        </w:numPr>
        <w:spacing w:after="100" w:afterAutospacing="1"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b/>
          <w:bCs/>
          <w:sz w:val="32"/>
          <w:szCs w:val="32"/>
          <w:rtl/>
        </w:rPr>
        <w:t>الموضوع</w:t>
      </w:r>
      <w:r w:rsidRPr="00AB0AC3">
        <w:rPr>
          <w:rFonts w:ascii="Times New Roman" w:eastAsia="Times New Roman" w:hAnsi="Times New Roman" w:cs="Simplified Arabic"/>
          <w:sz w:val="32"/>
          <w:szCs w:val="32"/>
          <w:rtl/>
        </w:rPr>
        <w:t>: جميع الدراسات تركز على المنهجيات الحديثة لإدارة المشاريع، مثل (</w:t>
      </w:r>
      <w:r w:rsidRPr="00AB0AC3">
        <w:rPr>
          <w:rFonts w:ascii="Times New Roman" w:eastAsia="Times New Roman" w:hAnsi="Times New Roman" w:cs="Simplified Arabic"/>
          <w:sz w:val="32"/>
          <w:szCs w:val="32"/>
        </w:rPr>
        <w:t>Agile, Lean, Hybrid</w:t>
      </w:r>
      <w:r w:rsidRPr="00AB0AC3">
        <w:rPr>
          <w:rFonts w:ascii="Times New Roman" w:eastAsia="Times New Roman" w:hAnsi="Times New Roman" w:cs="Simplified Arabic"/>
          <w:sz w:val="32"/>
          <w:szCs w:val="32"/>
          <w:rtl/>
        </w:rPr>
        <w:t>)، وتأثيرها على قطاع الإنشاءات.</w:t>
      </w:r>
    </w:p>
    <w:p w14:paraId="2FA4EE06" w14:textId="77777777" w:rsidR="00C951AA" w:rsidRPr="00AB0AC3" w:rsidRDefault="00C951AA" w:rsidP="00AC69EB">
      <w:pPr>
        <w:numPr>
          <w:ilvl w:val="0"/>
          <w:numId w:val="9"/>
        </w:numPr>
        <w:spacing w:after="100" w:afterAutospacing="1"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b/>
          <w:bCs/>
          <w:sz w:val="32"/>
          <w:szCs w:val="32"/>
          <w:rtl/>
        </w:rPr>
        <w:t>الأهداف</w:t>
      </w:r>
      <w:r w:rsidRPr="00AB0AC3">
        <w:rPr>
          <w:rFonts w:ascii="Times New Roman" w:eastAsia="Times New Roman" w:hAnsi="Times New Roman" w:cs="Simplified Arabic"/>
          <w:sz w:val="32"/>
          <w:szCs w:val="32"/>
          <w:rtl/>
        </w:rPr>
        <w:t>: تهدف معظم الدراسات إلى قياس وتحليل أثر هذه المنهجيات على تحسين جودة المشاريع، وزيادة كفاءة التنفيذ، وتقليل الهدر والتكاليف، وتحسين الأداء.</w:t>
      </w:r>
    </w:p>
    <w:p w14:paraId="654C25C2" w14:textId="77777777" w:rsidR="00C951AA" w:rsidRPr="00AB0AC3" w:rsidRDefault="00C951AA" w:rsidP="00AC69EB">
      <w:pPr>
        <w:numPr>
          <w:ilvl w:val="0"/>
          <w:numId w:val="9"/>
        </w:numPr>
        <w:spacing w:after="100" w:afterAutospacing="1"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b/>
          <w:bCs/>
          <w:sz w:val="32"/>
          <w:szCs w:val="32"/>
          <w:rtl/>
        </w:rPr>
        <w:lastRenderedPageBreak/>
        <w:t>المنهجية</w:t>
      </w:r>
      <w:r w:rsidRPr="00AB0AC3">
        <w:rPr>
          <w:rFonts w:ascii="Times New Roman" w:eastAsia="Times New Roman" w:hAnsi="Times New Roman" w:cs="Simplified Arabic"/>
          <w:sz w:val="32"/>
          <w:szCs w:val="32"/>
          <w:rtl/>
        </w:rPr>
        <w:t>: تعتمد الدراسات على مناهج بحثية مشابهة، مثل المنهج الوصفي التحليلي، ودراسات الحالة، والمنهج الكمي المقارن، وتستخدم أدوات جمع بيانات مثل الاستبيانات والمقابلات.</w:t>
      </w:r>
    </w:p>
    <w:p w14:paraId="35516B8E" w14:textId="77777777" w:rsidR="00C951AA" w:rsidRPr="00AB0AC3" w:rsidRDefault="00C951AA" w:rsidP="00AC69EB">
      <w:pPr>
        <w:numPr>
          <w:ilvl w:val="0"/>
          <w:numId w:val="9"/>
        </w:numPr>
        <w:spacing w:after="100" w:afterAutospacing="1"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b/>
          <w:bCs/>
          <w:sz w:val="32"/>
          <w:szCs w:val="32"/>
          <w:rtl/>
        </w:rPr>
        <w:t>النتائج</w:t>
      </w:r>
      <w:r w:rsidRPr="00AB0AC3">
        <w:rPr>
          <w:rFonts w:ascii="Times New Roman" w:eastAsia="Times New Roman" w:hAnsi="Times New Roman" w:cs="Simplified Arabic"/>
          <w:sz w:val="32"/>
          <w:szCs w:val="32"/>
          <w:rtl/>
        </w:rPr>
        <w:t>: تخلص معظم الدراسات إلى أن تطبيق المنهجيات الحديثة له تأثير إيجابي على أداء المشاريع، ولكنه يواجه تحديات مشتركة، أبرزها مقاومة التغيير التنظيمي والحاجة إلى تدريب متخصص للموظفين.</w:t>
      </w:r>
    </w:p>
    <w:p w14:paraId="0F97E587" w14:textId="77777777" w:rsidR="00C951AA" w:rsidRPr="00AB0AC3" w:rsidRDefault="00C951AA" w:rsidP="00AC69EB">
      <w:pPr>
        <w:numPr>
          <w:ilvl w:val="0"/>
          <w:numId w:val="9"/>
        </w:numPr>
        <w:spacing w:after="0"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b/>
          <w:bCs/>
          <w:sz w:val="32"/>
          <w:szCs w:val="32"/>
          <w:rtl/>
        </w:rPr>
        <w:t>النطاق الجغرافي</w:t>
      </w:r>
      <w:r w:rsidRPr="00AB0AC3">
        <w:rPr>
          <w:rFonts w:ascii="Times New Roman" w:eastAsia="Times New Roman" w:hAnsi="Times New Roman" w:cs="Simplified Arabic"/>
          <w:sz w:val="32"/>
          <w:szCs w:val="32"/>
          <w:rtl/>
        </w:rPr>
        <w:t>: تركز الدراسات بشكل كبير على المملكة العربية السعودية، ودول مجلس التعاون الخليجي، ومنطقة الشرق الأوسط بشكل عام، مما يعكس الاهتمام المتزايد بهذا الموضوع في المنطقة.</w:t>
      </w:r>
    </w:p>
    <w:p w14:paraId="514D35B2" w14:textId="77777777" w:rsidR="00C951AA" w:rsidRPr="00DB25CD" w:rsidRDefault="00C951AA" w:rsidP="00AC69EB">
      <w:pPr>
        <w:spacing w:after="0" w:line="240" w:lineRule="auto"/>
        <w:jc w:val="lowKashida"/>
        <w:outlineLvl w:val="3"/>
        <w:rPr>
          <w:rFonts w:ascii="Times New Roman" w:eastAsia="Times New Roman" w:hAnsi="Times New Roman" w:cs="Simplified Arabic"/>
          <w:b/>
          <w:bCs/>
          <w:sz w:val="32"/>
          <w:szCs w:val="32"/>
          <w:u w:val="single"/>
          <w:rtl/>
        </w:rPr>
      </w:pPr>
      <w:r w:rsidRPr="00DB25CD">
        <w:rPr>
          <w:rFonts w:ascii="Times New Roman" w:eastAsia="Times New Roman" w:hAnsi="Times New Roman" w:cs="Simplified Arabic"/>
          <w:b/>
          <w:bCs/>
          <w:sz w:val="32"/>
          <w:szCs w:val="32"/>
          <w:u w:val="single"/>
          <w:rtl/>
        </w:rPr>
        <w:t>2. أوجه الاختلاف</w:t>
      </w:r>
    </w:p>
    <w:p w14:paraId="1A11DCB6" w14:textId="77777777" w:rsidR="00C951AA" w:rsidRPr="00AB0AC3" w:rsidRDefault="00C951AA" w:rsidP="00AC69EB">
      <w:pPr>
        <w:spacing w:after="0"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تتباين الدراسات في بعض الجوانب التي تحدد مجال تركيز كل منها:</w:t>
      </w:r>
    </w:p>
    <w:p w14:paraId="3A4CECF0" w14:textId="77777777" w:rsidR="00C951AA" w:rsidRPr="00AB0AC3" w:rsidRDefault="00C951AA" w:rsidP="00AC69EB">
      <w:pPr>
        <w:numPr>
          <w:ilvl w:val="0"/>
          <w:numId w:val="10"/>
        </w:numPr>
        <w:spacing w:after="0"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b/>
          <w:bCs/>
          <w:sz w:val="32"/>
          <w:szCs w:val="32"/>
          <w:rtl/>
        </w:rPr>
        <w:t>المنهجية المحددة</w:t>
      </w:r>
      <w:r w:rsidRPr="00AB0AC3">
        <w:rPr>
          <w:rFonts w:ascii="Times New Roman" w:eastAsia="Times New Roman" w:hAnsi="Times New Roman" w:cs="Simplified Arabic"/>
          <w:sz w:val="32"/>
          <w:szCs w:val="32"/>
          <w:rtl/>
        </w:rPr>
        <w:t>:</w:t>
      </w:r>
    </w:p>
    <w:p w14:paraId="342A7D38" w14:textId="77777777" w:rsidR="00C951AA" w:rsidRPr="00AB0AC3" w:rsidRDefault="00C951AA" w:rsidP="00AC69EB">
      <w:pPr>
        <w:numPr>
          <w:ilvl w:val="1"/>
          <w:numId w:val="10"/>
        </w:numPr>
        <w:spacing w:after="100" w:afterAutospacing="1"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بعض الدراسات ركزت بشكل حصري على المنهجية المرنة (</w:t>
      </w:r>
      <w:r w:rsidRPr="00AB0AC3">
        <w:rPr>
          <w:rFonts w:ascii="Times New Roman" w:eastAsia="Times New Roman" w:hAnsi="Times New Roman" w:cs="Simplified Arabic"/>
          <w:sz w:val="32"/>
          <w:szCs w:val="32"/>
        </w:rPr>
        <w:t>Agile</w:t>
      </w:r>
      <w:r w:rsidRPr="00AB0AC3">
        <w:rPr>
          <w:rFonts w:ascii="Times New Roman" w:eastAsia="Times New Roman" w:hAnsi="Times New Roman" w:cs="Simplified Arabic"/>
          <w:sz w:val="32"/>
          <w:szCs w:val="32"/>
          <w:rtl/>
        </w:rPr>
        <w:t>) مثل (الشهري، 2024</w:t>
      </w:r>
      <w:r w:rsidR="00D3058C">
        <w:rPr>
          <w:rStyle w:val="a6"/>
          <w:rFonts w:ascii="Times New Roman" w:eastAsia="Times New Roman" w:hAnsi="Times New Roman" w:cs="Simplified Arabic"/>
          <w:sz w:val="32"/>
          <w:szCs w:val="32"/>
          <w:rtl/>
        </w:rPr>
        <w:footnoteReference w:id="26"/>
      </w:r>
      <w:r w:rsidRPr="00AB0AC3">
        <w:rPr>
          <w:rFonts w:ascii="Times New Roman" w:eastAsia="Times New Roman" w:hAnsi="Times New Roman" w:cs="Simplified Arabic"/>
          <w:sz w:val="32"/>
          <w:szCs w:val="32"/>
          <w:rtl/>
        </w:rPr>
        <w:t>؛ المالكي والرشيدي</w:t>
      </w:r>
      <w:r w:rsidR="00D3058C">
        <w:rPr>
          <w:rStyle w:val="a6"/>
          <w:rFonts w:ascii="Times New Roman" w:eastAsia="Times New Roman" w:hAnsi="Times New Roman" w:cs="Simplified Arabic"/>
          <w:sz w:val="32"/>
          <w:szCs w:val="32"/>
          <w:rtl/>
        </w:rPr>
        <w:footnoteReference w:id="27"/>
      </w:r>
      <w:r w:rsidRPr="00AB0AC3">
        <w:rPr>
          <w:rFonts w:ascii="Times New Roman" w:eastAsia="Times New Roman" w:hAnsi="Times New Roman" w:cs="Simplified Arabic"/>
          <w:sz w:val="32"/>
          <w:szCs w:val="32"/>
          <w:rtl/>
        </w:rPr>
        <w:t xml:space="preserve">، 2024؛ </w:t>
      </w:r>
      <w:r w:rsidRPr="00AB0AC3">
        <w:rPr>
          <w:rFonts w:ascii="Times New Roman" w:eastAsia="Times New Roman" w:hAnsi="Times New Roman" w:cs="Simplified Arabic"/>
          <w:sz w:val="32"/>
          <w:szCs w:val="32"/>
        </w:rPr>
        <w:t>Al-Saud</w:t>
      </w:r>
      <w:r w:rsidRPr="00AB0AC3">
        <w:rPr>
          <w:rFonts w:ascii="Times New Roman" w:eastAsia="Times New Roman" w:hAnsi="Times New Roman" w:cs="Simplified Arabic"/>
          <w:sz w:val="32"/>
          <w:szCs w:val="32"/>
          <w:rtl/>
        </w:rPr>
        <w:t xml:space="preserve"> &amp; </w:t>
      </w:r>
      <w:r w:rsidRPr="00AB0AC3">
        <w:rPr>
          <w:rFonts w:ascii="Times New Roman" w:eastAsia="Times New Roman" w:hAnsi="Times New Roman" w:cs="Simplified Arabic"/>
          <w:sz w:val="32"/>
          <w:szCs w:val="32"/>
        </w:rPr>
        <w:t>Johnson, 2024</w:t>
      </w:r>
      <w:r w:rsidRPr="00AB0AC3">
        <w:rPr>
          <w:rFonts w:ascii="Times New Roman" w:eastAsia="Times New Roman" w:hAnsi="Times New Roman" w:cs="Simplified Arabic"/>
          <w:sz w:val="32"/>
          <w:szCs w:val="32"/>
          <w:rtl/>
        </w:rPr>
        <w:t>).</w:t>
      </w:r>
    </w:p>
    <w:p w14:paraId="5D129280" w14:textId="72304DD3" w:rsidR="00C951AA" w:rsidRPr="00AB0AC3" w:rsidRDefault="00C951AA" w:rsidP="00AC69EB">
      <w:pPr>
        <w:numPr>
          <w:ilvl w:val="1"/>
          <w:numId w:val="10"/>
        </w:numPr>
        <w:spacing w:after="100" w:afterAutospacing="1"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بينما ركزت دراسات أخرى على المنهجية اللينة (</w:t>
      </w:r>
      <w:r w:rsidRPr="00AB0AC3">
        <w:rPr>
          <w:rFonts w:ascii="Times New Roman" w:eastAsia="Times New Roman" w:hAnsi="Times New Roman" w:cs="Simplified Arabic"/>
          <w:sz w:val="32"/>
          <w:szCs w:val="32"/>
        </w:rPr>
        <w:t>Lean</w:t>
      </w:r>
      <w:r w:rsidRPr="00AB0AC3">
        <w:rPr>
          <w:rFonts w:ascii="Times New Roman" w:eastAsia="Times New Roman" w:hAnsi="Times New Roman" w:cs="Simplified Arabic"/>
          <w:sz w:val="32"/>
          <w:szCs w:val="32"/>
          <w:rtl/>
        </w:rPr>
        <w:t>) مثل (الغ</w:t>
      </w:r>
      <w:r w:rsidR="00831E57">
        <w:rPr>
          <w:rFonts w:ascii="Times New Roman" w:eastAsia="Times New Roman" w:hAnsi="Times New Roman" w:cs="Simplified Arabic" w:hint="cs"/>
          <w:sz w:val="32"/>
          <w:szCs w:val="32"/>
          <w:rtl/>
        </w:rPr>
        <w:t>ا</w:t>
      </w:r>
      <w:r w:rsidRPr="00AB0AC3">
        <w:rPr>
          <w:rFonts w:ascii="Times New Roman" w:eastAsia="Times New Roman" w:hAnsi="Times New Roman" w:cs="Simplified Arabic"/>
          <w:sz w:val="32"/>
          <w:szCs w:val="32"/>
          <w:rtl/>
        </w:rPr>
        <w:t>مدي، 2023</w:t>
      </w:r>
      <w:r w:rsidR="00D3058C">
        <w:rPr>
          <w:rStyle w:val="a6"/>
          <w:rFonts w:ascii="Times New Roman" w:eastAsia="Times New Roman" w:hAnsi="Times New Roman" w:cs="Simplified Arabic"/>
          <w:sz w:val="32"/>
          <w:szCs w:val="32"/>
          <w:rtl/>
        </w:rPr>
        <w:footnoteReference w:id="28"/>
      </w:r>
      <w:r w:rsidRPr="00AB0AC3">
        <w:rPr>
          <w:rFonts w:ascii="Times New Roman" w:eastAsia="Times New Roman" w:hAnsi="Times New Roman" w:cs="Simplified Arabic"/>
          <w:sz w:val="32"/>
          <w:szCs w:val="32"/>
          <w:rtl/>
        </w:rPr>
        <w:t xml:space="preserve">؛ الزهراني والجبالي، </w:t>
      </w:r>
      <w:r w:rsidR="00D3058C">
        <w:rPr>
          <w:rStyle w:val="a6"/>
          <w:rFonts w:ascii="Times New Roman" w:eastAsia="Times New Roman" w:hAnsi="Times New Roman" w:cs="Simplified Arabic"/>
          <w:sz w:val="32"/>
          <w:szCs w:val="32"/>
          <w:rtl/>
        </w:rPr>
        <w:footnoteReference w:id="29"/>
      </w:r>
      <w:r w:rsidRPr="00AB0AC3">
        <w:rPr>
          <w:rFonts w:ascii="Times New Roman" w:eastAsia="Times New Roman" w:hAnsi="Times New Roman" w:cs="Simplified Arabic"/>
          <w:sz w:val="32"/>
          <w:szCs w:val="32"/>
          <w:rtl/>
        </w:rPr>
        <w:t xml:space="preserve">2023؛ </w:t>
      </w:r>
      <w:r w:rsidRPr="00AB0AC3">
        <w:rPr>
          <w:rFonts w:ascii="Times New Roman" w:eastAsia="Times New Roman" w:hAnsi="Times New Roman" w:cs="Simplified Arabic"/>
          <w:sz w:val="32"/>
          <w:szCs w:val="32"/>
        </w:rPr>
        <w:t>Lim</w:t>
      </w:r>
      <w:r w:rsidRPr="00AB0AC3">
        <w:rPr>
          <w:rFonts w:ascii="Times New Roman" w:eastAsia="Times New Roman" w:hAnsi="Times New Roman" w:cs="Simplified Arabic"/>
          <w:sz w:val="32"/>
          <w:szCs w:val="32"/>
          <w:rtl/>
        </w:rPr>
        <w:t xml:space="preserve"> &amp; </w:t>
      </w:r>
      <w:r w:rsidRPr="00AB0AC3">
        <w:rPr>
          <w:rFonts w:ascii="Times New Roman" w:eastAsia="Times New Roman" w:hAnsi="Times New Roman" w:cs="Simplified Arabic"/>
          <w:sz w:val="32"/>
          <w:szCs w:val="32"/>
        </w:rPr>
        <w:t>Al-Khalifa, 2024</w:t>
      </w:r>
      <w:r w:rsidRPr="00AB0AC3">
        <w:rPr>
          <w:rFonts w:ascii="Times New Roman" w:eastAsia="Times New Roman" w:hAnsi="Times New Roman" w:cs="Simplified Arabic"/>
          <w:sz w:val="32"/>
          <w:szCs w:val="32"/>
          <w:rtl/>
        </w:rPr>
        <w:t>)</w:t>
      </w:r>
      <w:r w:rsidR="00D3058C">
        <w:rPr>
          <w:rStyle w:val="a6"/>
          <w:rFonts w:ascii="Times New Roman" w:eastAsia="Times New Roman" w:hAnsi="Times New Roman" w:cs="Simplified Arabic"/>
          <w:sz w:val="32"/>
          <w:szCs w:val="32"/>
          <w:rtl/>
        </w:rPr>
        <w:footnoteReference w:id="30"/>
      </w:r>
      <w:r w:rsidRPr="00AB0AC3">
        <w:rPr>
          <w:rFonts w:ascii="Times New Roman" w:eastAsia="Times New Roman" w:hAnsi="Times New Roman" w:cs="Simplified Arabic"/>
          <w:sz w:val="32"/>
          <w:szCs w:val="32"/>
          <w:rtl/>
        </w:rPr>
        <w:t>.</w:t>
      </w:r>
    </w:p>
    <w:p w14:paraId="2C8B2B71" w14:textId="77777777" w:rsidR="00C951AA" w:rsidRPr="00AB0AC3" w:rsidRDefault="00C951AA" w:rsidP="00AC69EB">
      <w:pPr>
        <w:numPr>
          <w:ilvl w:val="1"/>
          <w:numId w:val="10"/>
        </w:numPr>
        <w:spacing w:after="100" w:afterAutospacing="1"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lastRenderedPageBreak/>
        <w:t>ودراستان فقط تناولتا المنهجيات الهجينة (</w:t>
      </w:r>
      <w:r w:rsidRPr="00AB0AC3">
        <w:rPr>
          <w:rFonts w:ascii="Times New Roman" w:eastAsia="Times New Roman" w:hAnsi="Times New Roman" w:cs="Simplified Arabic"/>
          <w:sz w:val="32"/>
          <w:szCs w:val="32"/>
        </w:rPr>
        <w:t>Hybrid</w:t>
      </w:r>
      <w:r w:rsidRPr="00AB0AC3">
        <w:rPr>
          <w:rFonts w:ascii="Times New Roman" w:eastAsia="Times New Roman" w:hAnsi="Times New Roman" w:cs="Simplified Arabic"/>
          <w:sz w:val="32"/>
          <w:szCs w:val="32"/>
          <w:rtl/>
        </w:rPr>
        <w:t xml:space="preserve">) التي تجمع بين التقليدي والمرن (الحربي والعتيبي، 2025؛ </w:t>
      </w:r>
      <w:r w:rsidRPr="00AB0AC3">
        <w:rPr>
          <w:rFonts w:ascii="Times New Roman" w:eastAsia="Times New Roman" w:hAnsi="Times New Roman" w:cs="Simplified Arabic"/>
          <w:sz w:val="32"/>
          <w:szCs w:val="32"/>
        </w:rPr>
        <w:t>Wang</w:t>
      </w:r>
      <w:r w:rsidRPr="00AB0AC3">
        <w:rPr>
          <w:rFonts w:ascii="Times New Roman" w:eastAsia="Times New Roman" w:hAnsi="Times New Roman" w:cs="Simplified Arabic"/>
          <w:sz w:val="32"/>
          <w:szCs w:val="32"/>
          <w:rtl/>
        </w:rPr>
        <w:t xml:space="preserve"> &amp; </w:t>
      </w:r>
      <w:r w:rsidRPr="00AB0AC3">
        <w:rPr>
          <w:rFonts w:ascii="Times New Roman" w:eastAsia="Times New Roman" w:hAnsi="Times New Roman" w:cs="Simplified Arabic"/>
          <w:sz w:val="32"/>
          <w:szCs w:val="32"/>
        </w:rPr>
        <w:t>Al-Hamad, 2025</w:t>
      </w:r>
      <w:r w:rsidRPr="00AB0AC3">
        <w:rPr>
          <w:rFonts w:ascii="Times New Roman" w:eastAsia="Times New Roman" w:hAnsi="Times New Roman" w:cs="Simplified Arabic"/>
          <w:sz w:val="32"/>
          <w:szCs w:val="32"/>
          <w:rtl/>
        </w:rPr>
        <w:t>)</w:t>
      </w:r>
      <w:r w:rsidR="00D3058C">
        <w:rPr>
          <w:rStyle w:val="a6"/>
          <w:rFonts w:ascii="Times New Roman" w:eastAsia="Times New Roman" w:hAnsi="Times New Roman" w:cs="Simplified Arabic"/>
          <w:sz w:val="32"/>
          <w:szCs w:val="32"/>
          <w:rtl/>
        </w:rPr>
        <w:footnoteReference w:id="31"/>
      </w:r>
      <w:r w:rsidRPr="00AB0AC3">
        <w:rPr>
          <w:rFonts w:ascii="Times New Roman" w:eastAsia="Times New Roman" w:hAnsi="Times New Roman" w:cs="Simplified Arabic"/>
          <w:sz w:val="32"/>
          <w:szCs w:val="32"/>
          <w:rtl/>
        </w:rPr>
        <w:t>.</w:t>
      </w:r>
    </w:p>
    <w:p w14:paraId="720E59F3" w14:textId="77777777" w:rsidR="00C951AA" w:rsidRPr="00AB0AC3" w:rsidRDefault="00C951AA" w:rsidP="00AC69EB">
      <w:pPr>
        <w:numPr>
          <w:ilvl w:val="0"/>
          <w:numId w:val="10"/>
        </w:numPr>
        <w:spacing w:after="100" w:afterAutospacing="1"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b/>
          <w:bCs/>
          <w:sz w:val="32"/>
          <w:szCs w:val="32"/>
          <w:rtl/>
        </w:rPr>
        <w:t>نطاق التطبيق</w:t>
      </w:r>
      <w:r w:rsidRPr="00AB0AC3">
        <w:rPr>
          <w:rFonts w:ascii="Times New Roman" w:eastAsia="Times New Roman" w:hAnsi="Times New Roman" w:cs="Simplified Arabic"/>
          <w:sz w:val="32"/>
          <w:szCs w:val="32"/>
          <w:rtl/>
        </w:rPr>
        <w:t>:</w:t>
      </w:r>
    </w:p>
    <w:p w14:paraId="2B9DBF8E" w14:textId="77777777" w:rsidR="00C951AA" w:rsidRPr="00AB0AC3" w:rsidRDefault="00C951AA" w:rsidP="00AC69EB">
      <w:pPr>
        <w:numPr>
          <w:ilvl w:val="1"/>
          <w:numId w:val="10"/>
        </w:numPr>
        <w:spacing w:after="100" w:afterAutospacing="1" w:line="240" w:lineRule="auto"/>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بعض الدراسات كانت عامة وتناولت "شركات المقاولات الرائدة في السعودية" أو "قطاع الإنشاءات بالدول العربية".</w:t>
      </w:r>
    </w:p>
    <w:p w14:paraId="5DCA833A" w14:textId="4226851F" w:rsidR="00C951AA" w:rsidRDefault="00C951AA" w:rsidP="00AC69EB">
      <w:pPr>
        <w:numPr>
          <w:ilvl w:val="1"/>
          <w:numId w:val="10"/>
        </w:numPr>
        <w:spacing w:after="100" w:afterAutospacing="1" w:line="240" w:lineRule="auto"/>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في المقابل، خصصت دراسات أخرى نطاقها لتطبيقات في "شركة بن لادن السعودية" (الغ</w:t>
      </w:r>
      <w:r w:rsidR="00831E57">
        <w:rPr>
          <w:rFonts w:ascii="Times New Roman" w:eastAsia="Times New Roman" w:hAnsi="Times New Roman" w:cs="Simplified Arabic" w:hint="cs"/>
          <w:sz w:val="32"/>
          <w:szCs w:val="32"/>
          <w:rtl/>
        </w:rPr>
        <w:t>ا</w:t>
      </w:r>
      <w:r w:rsidRPr="00AB0AC3">
        <w:rPr>
          <w:rFonts w:ascii="Times New Roman" w:eastAsia="Times New Roman" w:hAnsi="Times New Roman" w:cs="Simplified Arabic"/>
          <w:sz w:val="32"/>
          <w:szCs w:val="32"/>
          <w:rtl/>
        </w:rPr>
        <w:t>مدي، 2023؛ الحربي والعتيبي، 2025)</w:t>
      </w:r>
      <w:r w:rsidR="00D3058C">
        <w:rPr>
          <w:rStyle w:val="a6"/>
          <w:rFonts w:ascii="Times New Roman" w:eastAsia="Times New Roman" w:hAnsi="Times New Roman" w:cs="Simplified Arabic"/>
          <w:sz w:val="32"/>
          <w:szCs w:val="32"/>
          <w:rtl/>
        </w:rPr>
        <w:footnoteReference w:id="32"/>
      </w:r>
      <w:r w:rsidRPr="00AB0AC3">
        <w:rPr>
          <w:rFonts w:ascii="Times New Roman" w:eastAsia="Times New Roman" w:hAnsi="Times New Roman" w:cs="Simplified Arabic"/>
          <w:sz w:val="32"/>
          <w:szCs w:val="32"/>
          <w:rtl/>
        </w:rPr>
        <w:t>، مما يجعلها دراسات حالة أكثر عمقًا.</w:t>
      </w:r>
    </w:p>
    <w:p w14:paraId="3D191D57" w14:textId="77777777" w:rsidR="00C951AA" w:rsidRPr="00E5350D" w:rsidRDefault="00C951AA" w:rsidP="00AC69EB">
      <w:pPr>
        <w:spacing w:after="0" w:line="240" w:lineRule="auto"/>
        <w:outlineLvl w:val="3"/>
        <w:rPr>
          <w:rFonts w:ascii="Times New Roman" w:eastAsia="Times New Roman" w:hAnsi="Times New Roman" w:cs="Simplified Arabic"/>
          <w:b/>
          <w:bCs/>
          <w:sz w:val="40"/>
          <w:szCs w:val="40"/>
          <w:u w:val="single"/>
          <w:rtl/>
        </w:rPr>
      </w:pPr>
      <w:r w:rsidRPr="00E5350D">
        <w:rPr>
          <w:rFonts w:ascii="Times New Roman" w:eastAsia="Times New Roman" w:hAnsi="Times New Roman" w:cs="Simplified Arabic"/>
          <w:b/>
          <w:bCs/>
          <w:sz w:val="40"/>
          <w:szCs w:val="40"/>
          <w:u w:val="single"/>
          <w:rtl/>
        </w:rPr>
        <w:t>ما يميز البحث الحالي</w:t>
      </w:r>
      <w:r w:rsidRPr="00E5350D">
        <w:rPr>
          <w:rFonts w:ascii="Times New Roman" w:eastAsia="Times New Roman" w:hAnsi="Times New Roman" w:cs="Simplified Arabic" w:hint="cs"/>
          <w:b/>
          <w:bCs/>
          <w:sz w:val="40"/>
          <w:szCs w:val="40"/>
          <w:u w:val="single"/>
          <w:rtl/>
        </w:rPr>
        <w:t>:</w:t>
      </w:r>
    </w:p>
    <w:p w14:paraId="07876136" w14:textId="63A1777F" w:rsidR="00C951AA" w:rsidRPr="00AB0AC3" w:rsidRDefault="00C951AA" w:rsidP="00AC69EB">
      <w:pPr>
        <w:spacing w:after="0" w:line="240" w:lineRule="auto"/>
        <w:jc w:val="medium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 xml:space="preserve">عنوان </w:t>
      </w:r>
      <w:r w:rsidR="00EB29E0">
        <w:rPr>
          <w:rFonts w:ascii="Times New Roman" w:eastAsia="Times New Roman" w:hAnsi="Times New Roman" w:cs="Simplified Arabic" w:hint="cs"/>
          <w:sz w:val="32"/>
          <w:szCs w:val="32"/>
          <w:rtl/>
        </w:rPr>
        <w:t>الدراسة الحالي</w:t>
      </w:r>
      <w:r w:rsidRPr="00AB0AC3">
        <w:rPr>
          <w:rFonts w:ascii="Times New Roman" w:eastAsia="Times New Roman" w:hAnsi="Times New Roman" w:cs="Simplified Arabic"/>
          <w:sz w:val="32"/>
          <w:szCs w:val="32"/>
          <w:rtl/>
        </w:rPr>
        <w:t xml:space="preserve"> هو: </w:t>
      </w:r>
      <w:r w:rsidRPr="00AB0AC3">
        <w:rPr>
          <w:rFonts w:ascii="Times New Roman" w:eastAsia="Times New Roman" w:hAnsi="Times New Roman" w:cs="Simplified Arabic"/>
          <w:b/>
          <w:bCs/>
          <w:sz w:val="32"/>
          <w:szCs w:val="32"/>
          <w:rtl/>
        </w:rPr>
        <w:t xml:space="preserve">"دور المنهجيات الحديثة </w:t>
      </w:r>
      <w:r w:rsidR="00A3055E" w:rsidRPr="00AB0AC3">
        <w:rPr>
          <w:rFonts w:ascii="Times New Roman" w:eastAsia="Times New Roman" w:hAnsi="Times New Roman" w:cs="Simplified Arabic" w:hint="cs"/>
          <w:b/>
          <w:bCs/>
          <w:sz w:val="32"/>
          <w:szCs w:val="32"/>
          <w:rtl/>
        </w:rPr>
        <w:t>لإدارة</w:t>
      </w:r>
      <w:r w:rsidRPr="00AB0AC3">
        <w:rPr>
          <w:rFonts w:ascii="Times New Roman" w:eastAsia="Times New Roman" w:hAnsi="Times New Roman" w:cs="Simplified Arabic"/>
          <w:b/>
          <w:bCs/>
          <w:sz w:val="32"/>
          <w:szCs w:val="32"/>
          <w:rtl/>
        </w:rPr>
        <w:t xml:space="preserve"> المشاريع في تحسين جودة وأداء مشاريع قطاع الانشاءات بشركة بن لادن السعودية"</w:t>
      </w:r>
      <w:r w:rsidRPr="00AB0AC3">
        <w:rPr>
          <w:rFonts w:ascii="Times New Roman" w:eastAsia="Times New Roman" w:hAnsi="Times New Roman" w:cs="Simplified Arabic"/>
          <w:sz w:val="32"/>
          <w:szCs w:val="32"/>
          <w:rtl/>
        </w:rPr>
        <w:t>.</w:t>
      </w:r>
    </w:p>
    <w:p w14:paraId="6FA8F67B" w14:textId="77777777" w:rsidR="00C951AA" w:rsidRPr="00AB0AC3" w:rsidRDefault="00C951AA" w:rsidP="00AC69EB">
      <w:pPr>
        <w:spacing w:after="0" w:line="240" w:lineRule="auto"/>
        <w:jc w:val="medium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 xml:space="preserve">بناءً على تحليل الدراسات السابقة، يمكن القول إن ما يميز </w:t>
      </w:r>
      <w:r w:rsidRPr="00AB0AC3">
        <w:rPr>
          <w:rFonts w:ascii="Times New Roman" w:eastAsia="Times New Roman" w:hAnsi="Times New Roman" w:cs="Simplified Arabic" w:hint="cs"/>
          <w:sz w:val="32"/>
          <w:szCs w:val="32"/>
          <w:rtl/>
        </w:rPr>
        <w:t>البحث</w:t>
      </w:r>
      <w:r w:rsidRPr="00AB0AC3">
        <w:rPr>
          <w:rFonts w:ascii="Times New Roman" w:eastAsia="Times New Roman" w:hAnsi="Times New Roman" w:cs="Simplified Arabic"/>
          <w:sz w:val="32"/>
          <w:szCs w:val="32"/>
          <w:rtl/>
        </w:rPr>
        <w:t xml:space="preserve"> هو:</w:t>
      </w:r>
    </w:p>
    <w:p w14:paraId="4004D0C8" w14:textId="75957E00" w:rsidR="00C951AA" w:rsidRPr="00AB0AC3" w:rsidRDefault="00C951AA" w:rsidP="00AC69EB">
      <w:pPr>
        <w:numPr>
          <w:ilvl w:val="0"/>
          <w:numId w:val="11"/>
        </w:numPr>
        <w:spacing w:after="100" w:afterAutospacing="1" w:line="240" w:lineRule="auto"/>
        <w:jc w:val="mediumKashida"/>
        <w:rPr>
          <w:rFonts w:ascii="Times New Roman" w:eastAsia="Times New Roman" w:hAnsi="Times New Roman" w:cs="Simplified Arabic"/>
          <w:sz w:val="32"/>
          <w:szCs w:val="32"/>
          <w:rtl/>
        </w:rPr>
      </w:pPr>
      <w:r w:rsidRPr="00AB0AC3">
        <w:rPr>
          <w:rFonts w:ascii="Times New Roman" w:eastAsia="Times New Roman" w:hAnsi="Times New Roman" w:cs="Simplified Arabic"/>
          <w:b/>
          <w:bCs/>
          <w:sz w:val="32"/>
          <w:szCs w:val="32"/>
          <w:rtl/>
        </w:rPr>
        <w:t>الشمولية في المنهجيات</w:t>
      </w:r>
      <w:r w:rsidRPr="00AB0AC3">
        <w:rPr>
          <w:rFonts w:ascii="Times New Roman" w:eastAsia="Times New Roman" w:hAnsi="Times New Roman" w:cs="Simplified Arabic"/>
          <w:sz w:val="32"/>
          <w:szCs w:val="32"/>
          <w:rtl/>
        </w:rPr>
        <w:t xml:space="preserve">: في حين أن معظم الدراسات السابقة تناولت منهجية واحدة (مرنة أو لينة أو هجينة) بشكل منفرد، فإن عنوان </w:t>
      </w:r>
      <w:r w:rsidR="00EB29E0">
        <w:rPr>
          <w:rFonts w:ascii="Times New Roman" w:eastAsia="Times New Roman" w:hAnsi="Times New Roman" w:cs="Simplified Arabic" w:hint="cs"/>
          <w:sz w:val="32"/>
          <w:szCs w:val="32"/>
          <w:rtl/>
        </w:rPr>
        <w:t>البحث</w:t>
      </w:r>
      <w:r w:rsidRPr="00AB0AC3">
        <w:rPr>
          <w:rFonts w:ascii="Times New Roman" w:eastAsia="Times New Roman" w:hAnsi="Times New Roman" w:cs="Simplified Arabic"/>
          <w:sz w:val="32"/>
          <w:szCs w:val="32"/>
          <w:rtl/>
        </w:rPr>
        <w:t xml:space="preserve"> يشير إلى "المنهجيات الحديثة" بصيغة الجمع، مما يوحي بأن </w:t>
      </w:r>
      <w:r w:rsidR="00EB29E0">
        <w:rPr>
          <w:rFonts w:ascii="Times New Roman" w:eastAsia="Times New Roman" w:hAnsi="Times New Roman" w:cs="Simplified Arabic" w:hint="cs"/>
          <w:sz w:val="32"/>
          <w:szCs w:val="32"/>
          <w:rtl/>
        </w:rPr>
        <w:t>الدراسة</w:t>
      </w:r>
      <w:r w:rsidRPr="00AB0AC3">
        <w:rPr>
          <w:rFonts w:ascii="Times New Roman" w:eastAsia="Times New Roman" w:hAnsi="Times New Roman" w:cs="Simplified Arabic"/>
          <w:sz w:val="32"/>
          <w:szCs w:val="32"/>
          <w:rtl/>
        </w:rPr>
        <w:t xml:space="preserve"> قد تجمع بين تحليل أكثر من منهجية أو تقييم أثرها بشكل متكامل على الشركة محل الدراسة.</w:t>
      </w:r>
    </w:p>
    <w:p w14:paraId="13CA6B7D" w14:textId="3BEB3D67" w:rsidR="00C951AA" w:rsidRPr="00AB0AC3" w:rsidRDefault="00C951AA" w:rsidP="00AC69EB">
      <w:pPr>
        <w:numPr>
          <w:ilvl w:val="0"/>
          <w:numId w:val="11"/>
        </w:numPr>
        <w:spacing w:after="100" w:afterAutospacing="1" w:line="240" w:lineRule="auto"/>
        <w:jc w:val="mediumKashida"/>
        <w:rPr>
          <w:rFonts w:ascii="Times New Roman" w:eastAsia="Times New Roman" w:hAnsi="Times New Roman" w:cs="Simplified Arabic"/>
          <w:sz w:val="32"/>
          <w:szCs w:val="32"/>
          <w:rtl/>
        </w:rPr>
      </w:pPr>
      <w:r w:rsidRPr="00AB0AC3">
        <w:rPr>
          <w:rFonts w:ascii="Times New Roman" w:eastAsia="Times New Roman" w:hAnsi="Times New Roman" w:cs="Simplified Arabic"/>
          <w:b/>
          <w:bCs/>
          <w:sz w:val="32"/>
          <w:szCs w:val="32"/>
          <w:rtl/>
        </w:rPr>
        <w:t>التركيز على دراسة حالة محددة</w:t>
      </w:r>
      <w:r w:rsidRPr="00AB0AC3">
        <w:rPr>
          <w:rFonts w:ascii="Times New Roman" w:eastAsia="Times New Roman" w:hAnsi="Times New Roman" w:cs="Simplified Arabic"/>
          <w:sz w:val="32"/>
          <w:szCs w:val="32"/>
          <w:rtl/>
        </w:rPr>
        <w:t xml:space="preserve">: على الرغم من وجود دراسات سابقة تناولت شركة بن لادن السعودية، فإن </w:t>
      </w:r>
      <w:r w:rsidR="00EB29E0">
        <w:rPr>
          <w:rFonts w:ascii="Times New Roman" w:eastAsia="Times New Roman" w:hAnsi="Times New Roman" w:cs="Simplified Arabic" w:hint="cs"/>
          <w:sz w:val="32"/>
          <w:szCs w:val="32"/>
          <w:rtl/>
        </w:rPr>
        <w:t>البحث</w:t>
      </w:r>
      <w:r w:rsidRPr="00AB0AC3">
        <w:rPr>
          <w:rFonts w:ascii="Times New Roman" w:eastAsia="Times New Roman" w:hAnsi="Times New Roman" w:cs="Simplified Arabic"/>
          <w:sz w:val="32"/>
          <w:szCs w:val="32"/>
          <w:rtl/>
        </w:rPr>
        <w:t xml:space="preserve"> يركز بشكل صريح وشامل على الشركة كدراسة حالة، مما قد يتيح الخوض في تفاصيل تطبيق هذه المنهجيات وتحدياتها في بيئة عملها الخاصة بشكل أعمق من الدراسات التي تناولت شركات متعددة.</w:t>
      </w:r>
    </w:p>
    <w:p w14:paraId="578A644A" w14:textId="77AE3A5D" w:rsidR="00C951AA" w:rsidRPr="00AB0AC3" w:rsidRDefault="00C951AA" w:rsidP="00AC69EB">
      <w:pPr>
        <w:numPr>
          <w:ilvl w:val="0"/>
          <w:numId w:val="11"/>
        </w:numPr>
        <w:spacing w:after="100" w:afterAutospacing="1" w:line="240" w:lineRule="auto"/>
        <w:jc w:val="mediumKashida"/>
        <w:rPr>
          <w:rFonts w:ascii="Times New Roman" w:eastAsia="Times New Roman" w:hAnsi="Times New Roman" w:cs="Simplified Arabic"/>
          <w:sz w:val="32"/>
          <w:szCs w:val="32"/>
          <w:rtl/>
        </w:rPr>
      </w:pPr>
      <w:r w:rsidRPr="00AB0AC3">
        <w:rPr>
          <w:rFonts w:ascii="Times New Roman" w:eastAsia="Times New Roman" w:hAnsi="Times New Roman" w:cs="Simplified Arabic"/>
          <w:b/>
          <w:bCs/>
          <w:sz w:val="32"/>
          <w:szCs w:val="32"/>
          <w:rtl/>
        </w:rPr>
        <w:lastRenderedPageBreak/>
        <w:t>تكامل متغيرات البحث</w:t>
      </w:r>
      <w:r w:rsidRPr="00AB0AC3">
        <w:rPr>
          <w:rFonts w:ascii="Times New Roman" w:eastAsia="Times New Roman" w:hAnsi="Times New Roman" w:cs="Simplified Arabic"/>
          <w:sz w:val="32"/>
          <w:szCs w:val="32"/>
          <w:rtl/>
        </w:rPr>
        <w:t xml:space="preserve">: يجمع عنوان </w:t>
      </w:r>
      <w:r w:rsidR="00FB09BC">
        <w:rPr>
          <w:rFonts w:ascii="Times New Roman" w:eastAsia="Times New Roman" w:hAnsi="Times New Roman" w:cs="Simplified Arabic" w:hint="cs"/>
          <w:sz w:val="32"/>
          <w:szCs w:val="32"/>
          <w:rtl/>
        </w:rPr>
        <w:t>البحث</w:t>
      </w:r>
      <w:r w:rsidRPr="00AB0AC3">
        <w:rPr>
          <w:rFonts w:ascii="Times New Roman" w:eastAsia="Times New Roman" w:hAnsi="Times New Roman" w:cs="Simplified Arabic"/>
          <w:sz w:val="32"/>
          <w:szCs w:val="32"/>
          <w:rtl/>
        </w:rPr>
        <w:t xml:space="preserve"> بين </w:t>
      </w:r>
      <w:r w:rsidR="008216B6" w:rsidRPr="00AB0AC3">
        <w:rPr>
          <w:rFonts w:ascii="Times New Roman" w:eastAsia="Times New Roman" w:hAnsi="Times New Roman" w:cs="Simplified Arabic" w:hint="cs"/>
          <w:sz w:val="32"/>
          <w:szCs w:val="32"/>
          <w:rtl/>
        </w:rPr>
        <w:t>ثلاث</w:t>
      </w:r>
      <w:r w:rsidRPr="00AB0AC3">
        <w:rPr>
          <w:rFonts w:ascii="Times New Roman" w:eastAsia="Times New Roman" w:hAnsi="Times New Roman" w:cs="Simplified Arabic"/>
          <w:sz w:val="32"/>
          <w:szCs w:val="32"/>
          <w:rtl/>
        </w:rPr>
        <w:t xml:space="preserve"> متغيرات رئيسية (المنهجيات الحديثة، الجودة، والأداء) في سياق تطبيقي واحد، مما يسمح بتحليل العلاقات المتشابكة بين هذه العناصر بشكل أكثر تفصيلاً مما ورد في بعض الدراسات التي ركزت على جانب واحد فقط (كفاءة التنفيذ أو تقليل الهدر).</w:t>
      </w:r>
    </w:p>
    <w:p w14:paraId="73364877" w14:textId="7345D9BF" w:rsidR="00C951AA" w:rsidRPr="00AB0AC3" w:rsidRDefault="00FB09BC" w:rsidP="00AC69EB">
      <w:pPr>
        <w:spacing w:after="0" w:line="240" w:lineRule="auto"/>
        <w:jc w:val="mediumKashida"/>
        <w:rPr>
          <w:rFonts w:asciiTheme="minorBidi" w:hAnsiTheme="minorBidi" w:cs="Simplified Arabic"/>
          <w:sz w:val="32"/>
          <w:szCs w:val="32"/>
          <w:u w:val="double"/>
          <w:rtl/>
          <w:lang w:bidi="ar-EG"/>
        </w:rPr>
      </w:pPr>
      <w:r w:rsidRPr="00AB0AC3">
        <w:rPr>
          <w:rFonts w:ascii="Times New Roman" w:eastAsia="Times New Roman" w:hAnsi="Times New Roman" w:cs="Simplified Arabic" w:hint="cs"/>
          <w:sz w:val="32"/>
          <w:szCs w:val="32"/>
          <w:rtl/>
        </w:rPr>
        <w:t>يتميز البح</w:t>
      </w:r>
      <w:r w:rsidRPr="00AB0AC3">
        <w:rPr>
          <w:rFonts w:ascii="Times New Roman" w:eastAsia="Times New Roman" w:hAnsi="Times New Roman" w:cs="Simplified Arabic" w:hint="eastAsia"/>
          <w:sz w:val="32"/>
          <w:szCs w:val="32"/>
          <w:rtl/>
        </w:rPr>
        <w:t>ث</w:t>
      </w:r>
      <w:r w:rsidR="00C951AA" w:rsidRPr="00AB0AC3">
        <w:rPr>
          <w:rFonts w:ascii="Times New Roman" w:eastAsia="Times New Roman" w:hAnsi="Times New Roman" w:cs="Simplified Arabic" w:hint="cs"/>
          <w:sz w:val="32"/>
          <w:szCs w:val="32"/>
          <w:rtl/>
        </w:rPr>
        <w:t xml:space="preserve"> </w:t>
      </w:r>
      <w:r w:rsidR="008216B6" w:rsidRPr="00AB0AC3">
        <w:rPr>
          <w:rFonts w:ascii="Times New Roman" w:eastAsia="Times New Roman" w:hAnsi="Times New Roman" w:cs="Simplified Arabic" w:hint="cs"/>
          <w:sz w:val="32"/>
          <w:szCs w:val="32"/>
          <w:rtl/>
        </w:rPr>
        <w:t>الحالي بالجمع</w:t>
      </w:r>
      <w:r w:rsidR="00C951AA" w:rsidRPr="00AB0AC3">
        <w:rPr>
          <w:rFonts w:ascii="Times New Roman" w:eastAsia="Times New Roman" w:hAnsi="Times New Roman" w:cs="Simplified Arabic"/>
          <w:sz w:val="32"/>
          <w:szCs w:val="32"/>
          <w:rtl/>
        </w:rPr>
        <w:t xml:space="preserve"> بين </w:t>
      </w:r>
      <w:r w:rsidR="00C951AA" w:rsidRPr="00AB0AC3">
        <w:rPr>
          <w:rFonts w:ascii="Times New Roman" w:eastAsia="Times New Roman" w:hAnsi="Times New Roman" w:cs="Simplified Arabic"/>
          <w:b/>
          <w:bCs/>
          <w:sz w:val="32"/>
          <w:szCs w:val="32"/>
          <w:rtl/>
        </w:rPr>
        <w:t>الشمولية في تناول المنهجيات الحديثة</w:t>
      </w:r>
      <w:r w:rsidR="00C951AA" w:rsidRPr="00AB0AC3">
        <w:rPr>
          <w:rFonts w:ascii="Times New Roman" w:eastAsia="Times New Roman" w:hAnsi="Times New Roman" w:cs="Simplified Arabic"/>
          <w:sz w:val="32"/>
          <w:szCs w:val="32"/>
          <w:rtl/>
        </w:rPr>
        <w:t xml:space="preserve"> </w:t>
      </w:r>
      <w:r w:rsidR="008216B6" w:rsidRPr="00AB0AC3">
        <w:rPr>
          <w:rFonts w:ascii="Times New Roman" w:eastAsia="Times New Roman" w:hAnsi="Times New Roman" w:cs="Simplified Arabic" w:hint="cs"/>
          <w:sz w:val="32"/>
          <w:szCs w:val="32"/>
          <w:rtl/>
        </w:rPr>
        <w:t>والتركيز</w:t>
      </w:r>
      <w:r w:rsidR="00C951AA" w:rsidRPr="00AB0AC3">
        <w:rPr>
          <w:rFonts w:ascii="Times New Roman" w:eastAsia="Times New Roman" w:hAnsi="Times New Roman" w:cs="Simplified Arabic"/>
          <w:b/>
          <w:bCs/>
          <w:sz w:val="32"/>
          <w:szCs w:val="32"/>
          <w:rtl/>
        </w:rPr>
        <w:t xml:space="preserve"> الدقيق على دراسة حالة محددة</w:t>
      </w:r>
      <w:r w:rsidR="00C951AA" w:rsidRPr="00AB0AC3">
        <w:rPr>
          <w:rFonts w:ascii="Times New Roman" w:eastAsia="Times New Roman" w:hAnsi="Times New Roman" w:cs="Simplified Arabic"/>
          <w:sz w:val="32"/>
          <w:szCs w:val="32"/>
          <w:rtl/>
        </w:rPr>
        <w:t>، مما يمنحه قيمة إضافية في سد الفجوة المعرفية حول كيفية تطبيق هذه المنهجيات بشكل متكامل في شركة عملاقة مثل بن لادن السعودية.</w:t>
      </w:r>
    </w:p>
    <w:p w14:paraId="0486F86B" w14:textId="1EF74D0E" w:rsidR="00F62F76" w:rsidRPr="00DB25CD" w:rsidRDefault="008216B6" w:rsidP="00AC69EB">
      <w:pPr>
        <w:spacing w:after="0" w:line="240" w:lineRule="auto"/>
        <w:ind w:left="-58"/>
        <w:rPr>
          <w:rFonts w:asciiTheme="minorBidi" w:hAnsiTheme="minorBidi" w:cs="Simplified Arabic"/>
          <w:b/>
          <w:bCs/>
          <w:sz w:val="40"/>
          <w:szCs w:val="40"/>
          <w:u w:val="double"/>
          <w:lang w:bidi="ar-EG"/>
        </w:rPr>
      </w:pPr>
      <w:r w:rsidRPr="00DB25CD">
        <w:rPr>
          <w:rFonts w:asciiTheme="minorBidi" w:hAnsiTheme="minorBidi" w:cs="Simplified Arabic" w:hint="cs"/>
          <w:b/>
          <w:bCs/>
          <w:sz w:val="40"/>
          <w:szCs w:val="40"/>
          <w:u w:val="double"/>
          <w:rtl/>
          <w:lang w:bidi="ar-EG"/>
        </w:rPr>
        <w:t>الإطار</w:t>
      </w:r>
      <w:r w:rsidR="00F62F76" w:rsidRPr="00DB25CD">
        <w:rPr>
          <w:rFonts w:asciiTheme="minorBidi" w:hAnsiTheme="minorBidi" w:cs="Simplified Arabic" w:hint="cs"/>
          <w:b/>
          <w:bCs/>
          <w:sz w:val="40"/>
          <w:szCs w:val="40"/>
          <w:u w:val="double"/>
          <w:rtl/>
          <w:lang w:bidi="ar-EG"/>
        </w:rPr>
        <w:t xml:space="preserve"> النظري للدراسة </w:t>
      </w:r>
      <w:r w:rsidR="00F62F76" w:rsidRPr="00DB25CD">
        <w:rPr>
          <w:rFonts w:asciiTheme="minorBidi" w:hAnsiTheme="minorBidi" w:cs="Simplified Arabic"/>
          <w:b/>
          <w:bCs/>
          <w:sz w:val="40"/>
          <w:szCs w:val="40"/>
          <w:u w:val="double"/>
          <w:lang w:bidi="ar-EG"/>
        </w:rPr>
        <w:t>Theoretical Framework</w:t>
      </w:r>
    </w:p>
    <w:p w14:paraId="48F4C5A9" w14:textId="77777777" w:rsidR="009D4011" w:rsidRPr="00DB25CD" w:rsidRDefault="009D4011" w:rsidP="00AC69EB">
      <w:pPr>
        <w:spacing w:after="0" w:line="240" w:lineRule="auto"/>
        <w:rPr>
          <w:rFonts w:asciiTheme="minorBidi" w:hAnsiTheme="minorBidi" w:cs="Simplified Arabic"/>
          <w:b/>
          <w:bCs/>
          <w:sz w:val="32"/>
          <w:szCs w:val="32"/>
          <w:u w:val="thick"/>
          <w:rtl/>
          <w:lang w:bidi="ar-EG"/>
        </w:rPr>
      </w:pPr>
      <w:r w:rsidRPr="00DB25CD">
        <w:rPr>
          <w:rFonts w:asciiTheme="minorBidi" w:hAnsiTheme="minorBidi" w:cs="Simplified Arabic"/>
          <w:b/>
          <w:bCs/>
          <w:sz w:val="32"/>
          <w:szCs w:val="32"/>
          <w:u w:val="thick"/>
          <w:rtl/>
          <w:lang w:bidi="ar-EG"/>
        </w:rPr>
        <w:t>1. نظرية إدارة المشاريع (</w:t>
      </w:r>
      <w:r w:rsidRPr="00DB25CD">
        <w:rPr>
          <w:rFonts w:asciiTheme="minorBidi" w:hAnsiTheme="minorBidi" w:cs="Simplified Arabic"/>
          <w:b/>
          <w:bCs/>
          <w:sz w:val="32"/>
          <w:szCs w:val="32"/>
          <w:u w:val="thick"/>
          <w:lang w:bidi="ar-EG"/>
        </w:rPr>
        <w:t>Project Management Theory</w:t>
      </w:r>
      <w:r w:rsidRPr="00DB25CD">
        <w:rPr>
          <w:rFonts w:asciiTheme="minorBidi" w:hAnsiTheme="minorBidi" w:cs="Simplified Arabic"/>
          <w:b/>
          <w:bCs/>
          <w:sz w:val="32"/>
          <w:szCs w:val="32"/>
          <w:u w:val="thick"/>
          <w:rtl/>
          <w:lang w:bidi="ar-EG"/>
        </w:rPr>
        <w:t>)</w:t>
      </w:r>
    </w:p>
    <w:p w14:paraId="714FC559" w14:textId="77777777" w:rsidR="009D4011" w:rsidRPr="00AB0AC3" w:rsidRDefault="009D4011" w:rsidP="00AC69EB">
      <w:pPr>
        <w:spacing w:after="100" w:afterAutospacing="1"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تعد نظرية إدارة المشاريع هي المنطلق الأساسي للدراسة، حيث توفر المفاهيم والمبادئ المتعلقة بتخطيط، وتنظيم، وتنفيذ، ومراقبة، وإغلاق المشاريع. تتطور هذه النظرية باستمرار لتشمل منهجيات وأدوات جديدة تتجاوز الأطر التقليدية.</w:t>
      </w:r>
    </w:p>
    <w:p w14:paraId="1C52E92F" w14:textId="77777777" w:rsidR="009D4011" w:rsidRPr="00D3058C" w:rsidRDefault="009D4011" w:rsidP="00AC69EB">
      <w:pPr>
        <w:spacing w:after="0" w:line="240" w:lineRule="auto"/>
        <w:outlineLvl w:val="1"/>
        <w:rPr>
          <w:rFonts w:ascii="Times New Roman" w:eastAsia="Times New Roman" w:hAnsi="Times New Roman" w:cs="Simplified Arabic"/>
          <w:b/>
          <w:bCs/>
          <w:sz w:val="32"/>
          <w:szCs w:val="32"/>
          <w:rtl/>
        </w:rPr>
      </w:pPr>
      <w:r w:rsidRPr="00D3058C">
        <w:rPr>
          <w:rFonts w:ascii="Times New Roman" w:eastAsia="Times New Roman" w:hAnsi="Times New Roman" w:cs="Simplified Arabic"/>
          <w:b/>
          <w:bCs/>
          <w:sz w:val="32"/>
          <w:szCs w:val="32"/>
          <w:rtl/>
        </w:rPr>
        <w:t xml:space="preserve">المنطلقات: </w:t>
      </w:r>
    </w:p>
    <w:p w14:paraId="33C881AC"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المشاريع كنظم معقدة: تنظر إلى المشاريع كأنظمة مفتوحة تتأثر بالبيئة المحيطة وتتطلب إدارة متكاملة لمختلف عناصرها.</w:t>
      </w:r>
    </w:p>
    <w:p w14:paraId="2E2375E8"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أهمية التخطيط والتحكم: تؤكد على ضرورة التخطيط المسبق والتحكم المستمر لضمان تحقيق الأهداف ضمن قيود الوقت والتكلفة والجودة.</w:t>
      </w:r>
    </w:p>
    <w:p w14:paraId="216F17A1" w14:textId="77777777" w:rsidR="009D4011"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 xml:space="preserve">تطور المنهجيات: تفترض أن المنهجيات التقليدية (مثل شلال المياه - </w:t>
      </w:r>
      <w:r w:rsidRPr="00AB0AC3">
        <w:rPr>
          <w:rFonts w:ascii="Times New Roman" w:eastAsia="Times New Roman" w:hAnsi="Times New Roman" w:cs="Simplified Arabic"/>
          <w:sz w:val="32"/>
          <w:szCs w:val="32"/>
        </w:rPr>
        <w:t>Waterfall</w:t>
      </w:r>
      <w:r w:rsidRPr="00AB0AC3">
        <w:rPr>
          <w:rFonts w:ascii="Times New Roman" w:eastAsia="Times New Roman" w:hAnsi="Times New Roman" w:cs="Simplified Arabic"/>
          <w:sz w:val="32"/>
          <w:szCs w:val="32"/>
          <w:rtl/>
        </w:rPr>
        <w:t>) قد لا تكون كافية للتعامل مع المشاريع المعقدة والمتغيرة، مما يستدعي البحث عن منهجيات أحدث وأكثر مرونة.</w:t>
      </w:r>
    </w:p>
    <w:p w14:paraId="3DEA46DE" w14:textId="77777777" w:rsidR="008C1E4B" w:rsidRDefault="008C1E4B" w:rsidP="008C1E4B">
      <w:pPr>
        <w:spacing w:after="0" w:line="240" w:lineRule="auto"/>
        <w:jc w:val="lowKashida"/>
        <w:rPr>
          <w:rFonts w:ascii="Times New Roman" w:eastAsia="Times New Roman" w:hAnsi="Times New Roman" w:cs="Simplified Arabic"/>
          <w:sz w:val="32"/>
          <w:szCs w:val="32"/>
          <w:rtl/>
        </w:rPr>
      </w:pPr>
    </w:p>
    <w:p w14:paraId="5FAD8225" w14:textId="77777777" w:rsidR="008C1E4B" w:rsidRDefault="008C1E4B" w:rsidP="008C1E4B">
      <w:pPr>
        <w:spacing w:after="0" w:line="240" w:lineRule="auto"/>
        <w:jc w:val="lowKashida"/>
        <w:rPr>
          <w:rFonts w:ascii="Times New Roman" w:eastAsia="Times New Roman" w:hAnsi="Times New Roman" w:cs="Simplified Arabic"/>
          <w:sz w:val="32"/>
          <w:szCs w:val="32"/>
          <w:rtl/>
        </w:rPr>
      </w:pPr>
    </w:p>
    <w:p w14:paraId="17E27010" w14:textId="77777777" w:rsidR="003D577B" w:rsidRPr="00AB0AC3" w:rsidRDefault="003D577B" w:rsidP="008C1E4B">
      <w:pPr>
        <w:spacing w:after="0" w:line="240" w:lineRule="auto"/>
        <w:jc w:val="lowKashida"/>
        <w:rPr>
          <w:rFonts w:ascii="Times New Roman" w:eastAsia="Times New Roman" w:hAnsi="Times New Roman" w:cs="Simplified Arabic"/>
          <w:sz w:val="32"/>
          <w:szCs w:val="32"/>
          <w:rtl/>
        </w:rPr>
      </w:pPr>
    </w:p>
    <w:p w14:paraId="1E66BAEE" w14:textId="55B64B6B" w:rsidR="009D4011" w:rsidRPr="00B35FA9" w:rsidRDefault="009D4011" w:rsidP="003D577B">
      <w:pPr>
        <w:spacing w:after="0" w:line="240" w:lineRule="auto"/>
        <w:rPr>
          <w:rFonts w:asciiTheme="minorBidi" w:hAnsiTheme="minorBidi" w:cs="Simplified Arabic"/>
          <w:b/>
          <w:bCs/>
          <w:sz w:val="32"/>
          <w:szCs w:val="32"/>
          <w:u w:val="thick"/>
          <w:rtl/>
        </w:rPr>
      </w:pPr>
      <w:r w:rsidRPr="00B35FA9">
        <w:rPr>
          <w:rFonts w:asciiTheme="minorBidi" w:hAnsiTheme="minorBidi" w:cs="Simplified Arabic"/>
          <w:b/>
          <w:bCs/>
          <w:sz w:val="32"/>
          <w:szCs w:val="32"/>
          <w:u w:val="thick"/>
          <w:rtl/>
          <w:lang w:bidi="ar-EG"/>
        </w:rPr>
        <w:lastRenderedPageBreak/>
        <w:t>2. نظريات الجودة (</w:t>
      </w:r>
      <w:r w:rsidRPr="00B35FA9">
        <w:rPr>
          <w:rFonts w:asciiTheme="minorBidi" w:hAnsiTheme="minorBidi" w:cs="Simplified Arabic"/>
          <w:b/>
          <w:bCs/>
          <w:sz w:val="32"/>
          <w:szCs w:val="32"/>
          <w:u w:val="thick"/>
          <w:lang w:bidi="ar-EG"/>
        </w:rPr>
        <w:t>Quality Theories</w:t>
      </w:r>
      <w:r w:rsidRPr="00B35FA9">
        <w:rPr>
          <w:rFonts w:asciiTheme="minorBidi" w:hAnsiTheme="minorBidi" w:cs="Simplified Arabic"/>
          <w:b/>
          <w:bCs/>
          <w:sz w:val="32"/>
          <w:szCs w:val="32"/>
          <w:u w:val="thick"/>
          <w:rtl/>
          <w:lang w:bidi="ar-EG"/>
        </w:rPr>
        <w:t>)</w:t>
      </w:r>
    </w:p>
    <w:p w14:paraId="661E0F1B" w14:textId="77777777" w:rsidR="009D4011" w:rsidRPr="00AB0AC3" w:rsidRDefault="009D4011" w:rsidP="008C1E4B">
      <w:pPr>
        <w:spacing w:after="0"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تركز هذه النظريات على أهمية الجودة كبعد أساسي لنجاح المشاريع ورضا العملاء. تتبنى الدراسة مفاهيم الجودة في سياق المشاريع الإنشائية.</w:t>
      </w:r>
    </w:p>
    <w:p w14:paraId="2A366610" w14:textId="77777777" w:rsidR="009D4011" w:rsidRPr="008C1E4B" w:rsidRDefault="009D4011" w:rsidP="00AC69EB">
      <w:pPr>
        <w:spacing w:after="0" w:line="240" w:lineRule="auto"/>
        <w:outlineLvl w:val="1"/>
        <w:rPr>
          <w:rFonts w:ascii="Times New Roman" w:eastAsia="Times New Roman" w:hAnsi="Times New Roman" w:cs="Simplified Arabic"/>
          <w:b/>
          <w:bCs/>
          <w:sz w:val="32"/>
          <w:szCs w:val="32"/>
          <w:rtl/>
        </w:rPr>
      </w:pPr>
      <w:r w:rsidRPr="008C1E4B">
        <w:rPr>
          <w:rFonts w:ascii="Times New Roman" w:eastAsia="Times New Roman" w:hAnsi="Times New Roman" w:cs="Simplified Arabic"/>
          <w:b/>
          <w:bCs/>
          <w:sz w:val="32"/>
          <w:szCs w:val="32"/>
          <w:rtl/>
        </w:rPr>
        <w:t xml:space="preserve">المنطلقات: </w:t>
      </w:r>
    </w:p>
    <w:p w14:paraId="03F632D5"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جودة المطابقة (</w:t>
      </w:r>
      <w:r w:rsidRPr="00AB0AC3">
        <w:rPr>
          <w:rFonts w:ascii="Times New Roman" w:eastAsia="Times New Roman" w:hAnsi="Times New Roman" w:cs="Simplified Arabic"/>
          <w:sz w:val="32"/>
          <w:szCs w:val="32"/>
        </w:rPr>
        <w:t>Conformance Quality</w:t>
      </w:r>
      <w:r w:rsidRPr="00AB0AC3">
        <w:rPr>
          <w:rFonts w:ascii="Times New Roman" w:eastAsia="Times New Roman" w:hAnsi="Times New Roman" w:cs="Simplified Arabic"/>
          <w:sz w:val="32"/>
          <w:szCs w:val="32"/>
          <w:rtl/>
        </w:rPr>
        <w:t>): مدى مطابقة المنتج أو الخدمة للمواصفات والمتطلبات المحددة. في قطاع الإنشاءات، يشمل ذلك الالتزام بالرسومات الهندسية، والمواصفات الفنية، ومعايير السلامة.</w:t>
      </w:r>
    </w:p>
    <w:p w14:paraId="1708BFA4"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جودة الأداء (</w:t>
      </w:r>
      <w:r w:rsidRPr="00AB0AC3">
        <w:rPr>
          <w:rFonts w:ascii="Times New Roman" w:eastAsia="Times New Roman" w:hAnsi="Times New Roman" w:cs="Simplified Arabic"/>
          <w:sz w:val="32"/>
          <w:szCs w:val="32"/>
        </w:rPr>
        <w:t>Performance Quality</w:t>
      </w:r>
      <w:r w:rsidRPr="00AB0AC3">
        <w:rPr>
          <w:rFonts w:ascii="Times New Roman" w:eastAsia="Times New Roman" w:hAnsi="Times New Roman" w:cs="Simplified Arabic"/>
          <w:sz w:val="32"/>
          <w:szCs w:val="32"/>
          <w:rtl/>
        </w:rPr>
        <w:t>): مدى تلبية المنتج لاحتياجات وتوقعات المستخدم النهائي. في المشاريع الإنشائية، قد يشمل ذلك متانة الهيكل، ووظيفية المبنى، والجمالية، والتصميم المستدام.</w:t>
      </w:r>
    </w:p>
    <w:p w14:paraId="45ACBB23"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الإدارة الشاملة للجودة (</w:t>
      </w:r>
      <w:r w:rsidRPr="00AB0AC3">
        <w:rPr>
          <w:rFonts w:ascii="Times New Roman" w:eastAsia="Times New Roman" w:hAnsi="Times New Roman" w:cs="Simplified Arabic"/>
          <w:sz w:val="32"/>
          <w:szCs w:val="32"/>
        </w:rPr>
        <w:t>Total Quality Management - TQM</w:t>
      </w:r>
      <w:r w:rsidRPr="00AB0AC3">
        <w:rPr>
          <w:rFonts w:ascii="Times New Roman" w:eastAsia="Times New Roman" w:hAnsi="Times New Roman" w:cs="Simplified Arabic"/>
          <w:sz w:val="32"/>
          <w:szCs w:val="32"/>
          <w:rtl/>
        </w:rPr>
        <w:t>): مفهوم يشير إلى أن الجودة هي مسؤولية الجميع داخل المنظمة، وتتطلب التحسين المستمر لجميع العمليات.</w:t>
      </w:r>
    </w:p>
    <w:p w14:paraId="0E940F46" w14:textId="77777777" w:rsidR="009D4011" w:rsidRPr="00B35FA9" w:rsidRDefault="009D4011" w:rsidP="00AC69EB">
      <w:pPr>
        <w:spacing w:after="0" w:line="240" w:lineRule="auto"/>
        <w:ind w:right="-567"/>
        <w:rPr>
          <w:rFonts w:asciiTheme="minorBidi" w:hAnsiTheme="minorBidi" w:cs="Simplified Arabic"/>
          <w:b/>
          <w:bCs/>
          <w:sz w:val="32"/>
          <w:szCs w:val="32"/>
          <w:u w:val="thick"/>
          <w:rtl/>
          <w:lang w:bidi="ar-EG"/>
        </w:rPr>
      </w:pPr>
      <w:r w:rsidRPr="00B35FA9">
        <w:rPr>
          <w:rFonts w:asciiTheme="minorBidi" w:hAnsiTheme="minorBidi" w:cs="Simplified Arabic"/>
          <w:b/>
          <w:bCs/>
          <w:sz w:val="32"/>
          <w:szCs w:val="32"/>
          <w:u w:val="thick"/>
          <w:rtl/>
          <w:lang w:bidi="ar-EG"/>
        </w:rPr>
        <w:t>3. نظريات الأداء التنظيمي (</w:t>
      </w:r>
      <w:r w:rsidRPr="00B35FA9">
        <w:rPr>
          <w:rFonts w:asciiTheme="minorBidi" w:hAnsiTheme="minorBidi" w:cs="Simplified Arabic"/>
          <w:b/>
          <w:bCs/>
          <w:sz w:val="32"/>
          <w:szCs w:val="32"/>
          <w:u w:val="thick"/>
          <w:lang w:bidi="ar-EG"/>
        </w:rPr>
        <w:t>Organizational Performance Theories</w:t>
      </w:r>
      <w:r w:rsidRPr="00B35FA9">
        <w:rPr>
          <w:rFonts w:asciiTheme="minorBidi" w:hAnsiTheme="minorBidi" w:cs="Simplified Arabic"/>
          <w:b/>
          <w:bCs/>
          <w:sz w:val="32"/>
          <w:szCs w:val="32"/>
          <w:u w:val="thick"/>
          <w:rtl/>
          <w:lang w:bidi="ar-EG"/>
        </w:rPr>
        <w:t>)</w:t>
      </w:r>
    </w:p>
    <w:p w14:paraId="611AB6EF" w14:textId="77777777" w:rsidR="009D4011" w:rsidRPr="00AB0AC3" w:rsidRDefault="009D4011" w:rsidP="008C1E4B">
      <w:pPr>
        <w:spacing w:after="0"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تساعد هذه النظريات في فهم كيفية تحقيق المؤسسات لأهدافها بكفاءة وفعالية. تنظر الدراسة إلى أداء المشاريع كجزء من الأداء التنظيمي الأوسع لشركة الإنشاءات.</w:t>
      </w:r>
    </w:p>
    <w:p w14:paraId="58E8EC1A" w14:textId="77777777" w:rsidR="009D4011" w:rsidRPr="008C1E4B" w:rsidRDefault="009D4011" w:rsidP="00AC69EB">
      <w:pPr>
        <w:spacing w:after="0" w:line="240" w:lineRule="auto"/>
        <w:outlineLvl w:val="1"/>
        <w:rPr>
          <w:rFonts w:ascii="Times New Roman" w:eastAsia="Times New Roman" w:hAnsi="Times New Roman" w:cs="Simplified Arabic"/>
          <w:b/>
          <w:bCs/>
          <w:sz w:val="32"/>
          <w:szCs w:val="32"/>
          <w:rtl/>
        </w:rPr>
      </w:pPr>
      <w:r w:rsidRPr="008C1E4B">
        <w:rPr>
          <w:rFonts w:ascii="Times New Roman" w:eastAsia="Times New Roman" w:hAnsi="Times New Roman" w:cs="Simplified Arabic"/>
          <w:b/>
          <w:bCs/>
          <w:sz w:val="32"/>
          <w:szCs w:val="32"/>
          <w:rtl/>
        </w:rPr>
        <w:t xml:space="preserve">المنطلقات: </w:t>
      </w:r>
    </w:p>
    <w:p w14:paraId="7AB69641"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الكفاءة والفعالية: تمثل بعدين أساسيين للأداء، حيث تشير الكفاءة إلى تحقيق الأهداف بأقل قدر من الموارد، بينما تشير الفعالية إلى تحقيق الأهداف المرجوة.</w:t>
      </w:r>
    </w:p>
    <w:p w14:paraId="49AF42A2"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مؤشرات الأداء الرئيسية (</w:t>
      </w:r>
      <w:r w:rsidRPr="00AB0AC3">
        <w:rPr>
          <w:rFonts w:ascii="Times New Roman" w:eastAsia="Times New Roman" w:hAnsi="Times New Roman" w:cs="Simplified Arabic"/>
          <w:sz w:val="32"/>
          <w:szCs w:val="32"/>
        </w:rPr>
        <w:t>Key Performance Indicators - KPIs</w:t>
      </w:r>
      <w:r w:rsidRPr="00AB0AC3">
        <w:rPr>
          <w:rFonts w:ascii="Times New Roman" w:eastAsia="Times New Roman" w:hAnsi="Times New Roman" w:cs="Simplified Arabic"/>
          <w:sz w:val="32"/>
          <w:szCs w:val="32"/>
          <w:rtl/>
        </w:rPr>
        <w:t>): ضرورة استخدام مؤشرات قابلة للقياس لتقييم أداء المشاريع بشكل مستمر (مثل الالتزام بالجدول الزمني، الالتزام بالميزانية، معدلات السلامة).</w:t>
      </w:r>
    </w:p>
    <w:p w14:paraId="639C26FA" w14:textId="73934F09" w:rsidR="009D4011"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Pr>
      </w:pPr>
      <w:r w:rsidRPr="00AB0AC3">
        <w:rPr>
          <w:rFonts w:ascii="Times New Roman" w:eastAsia="Times New Roman" w:hAnsi="Times New Roman" w:cs="Simplified Arabic"/>
          <w:sz w:val="32"/>
          <w:szCs w:val="32"/>
          <w:rtl/>
        </w:rPr>
        <w:t>التحسين المستمر (</w:t>
      </w:r>
      <w:r w:rsidRPr="00AB0AC3">
        <w:rPr>
          <w:rFonts w:ascii="Times New Roman" w:eastAsia="Times New Roman" w:hAnsi="Times New Roman" w:cs="Simplified Arabic"/>
          <w:sz w:val="32"/>
          <w:szCs w:val="32"/>
        </w:rPr>
        <w:t>Continuous Improvement</w:t>
      </w:r>
      <w:r w:rsidRPr="00AB0AC3">
        <w:rPr>
          <w:rFonts w:ascii="Times New Roman" w:eastAsia="Times New Roman" w:hAnsi="Times New Roman" w:cs="Simplified Arabic"/>
          <w:sz w:val="32"/>
          <w:szCs w:val="32"/>
          <w:rtl/>
        </w:rPr>
        <w:t xml:space="preserve">): مفهوم يرى أن الأداء ليس حالة </w:t>
      </w:r>
      <w:r w:rsidR="00852CFB" w:rsidRPr="00AB0AC3">
        <w:rPr>
          <w:rFonts w:ascii="Times New Roman" w:eastAsia="Times New Roman" w:hAnsi="Times New Roman" w:cs="Simplified Arabic" w:hint="cs"/>
          <w:sz w:val="32"/>
          <w:szCs w:val="32"/>
          <w:rtl/>
        </w:rPr>
        <w:t>ثابتة</w:t>
      </w:r>
      <w:r w:rsidR="00852CFB" w:rsidRPr="00AB0AC3">
        <w:rPr>
          <w:rFonts w:ascii="Times New Roman" w:eastAsia="Times New Roman" w:hAnsi="Times New Roman" w:cs="Simplified Arabic" w:hint="eastAsia"/>
          <w:sz w:val="32"/>
          <w:szCs w:val="32"/>
          <w:rtl/>
        </w:rPr>
        <w:t>،</w:t>
      </w:r>
      <w:r w:rsidRPr="00AB0AC3">
        <w:rPr>
          <w:rFonts w:ascii="Times New Roman" w:eastAsia="Times New Roman" w:hAnsi="Times New Roman" w:cs="Simplified Arabic"/>
          <w:sz w:val="32"/>
          <w:szCs w:val="32"/>
          <w:rtl/>
        </w:rPr>
        <w:t xml:space="preserve"> بل عملية مستمرة من التعلم والتكيف والتحسين.</w:t>
      </w:r>
    </w:p>
    <w:p w14:paraId="2D870DBE" w14:textId="77777777" w:rsidR="003D577B" w:rsidRPr="00AB0AC3" w:rsidRDefault="003D577B" w:rsidP="003D577B">
      <w:pPr>
        <w:spacing w:after="0" w:line="240" w:lineRule="auto"/>
        <w:ind w:left="368"/>
        <w:jc w:val="lowKashida"/>
        <w:rPr>
          <w:rFonts w:ascii="Times New Roman" w:eastAsia="Times New Roman" w:hAnsi="Times New Roman" w:cs="Simplified Arabic"/>
          <w:sz w:val="32"/>
          <w:szCs w:val="32"/>
          <w:rtl/>
        </w:rPr>
      </w:pPr>
    </w:p>
    <w:p w14:paraId="789034C3" w14:textId="77777777" w:rsidR="009D4011" w:rsidRPr="00B35FA9" w:rsidRDefault="009D4011" w:rsidP="00AC69EB">
      <w:pPr>
        <w:spacing w:after="0" w:line="240" w:lineRule="auto"/>
        <w:ind w:right="-567"/>
        <w:rPr>
          <w:rFonts w:asciiTheme="minorBidi" w:hAnsiTheme="minorBidi" w:cs="Simplified Arabic"/>
          <w:b/>
          <w:bCs/>
          <w:sz w:val="32"/>
          <w:szCs w:val="32"/>
          <w:u w:val="thick"/>
          <w:rtl/>
          <w:lang w:bidi="ar-EG"/>
        </w:rPr>
      </w:pPr>
      <w:r w:rsidRPr="00B35FA9">
        <w:rPr>
          <w:rFonts w:asciiTheme="minorBidi" w:hAnsiTheme="minorBidi" w:cs="Simplified Arabic"/>
          <w:b/>
          <w:bCs/>
          <w:sz w:val="32"/>
          <w:szCs w:val="32"/>
          <w:u w:val="thick"/>
          <w:rtl/>
          <w:lang w:bidi="ar-EG"/>
        </w:rPr>
        <w:lastRenderedPageBreak/>
        <w:t>4. نظرية النظم (</w:t>
      </w:r>
      <w:r w:rsidRPr="00B35FA9">
        <w:rPr>
          <w:rFonts w:asciiTheme="minorBidi" w:hAnsiTheme="minorBidi" w:cs="Simplified Arabic"/>
          <w:b/>
          <w:bCs/>
          <w:sz w:val="32"/>
          <w:szCs w:val="32"/>
          <w:u w:val="thick"/>
          <w:lang w:bidi="ar-EG"/>
        </w:rPr>
        <w:t>Systems Theory</w:t>
      </w:r>
      <w:r w:rsidRPr="00B35FA9">
        <w:rPr>
          <w:rFonts w:asciiTheme="minorBidi" w:hAnsiTheme="minorBidi" w:cs="Simplified Arabic"/>
          <w:b/>
          <w:bCs/>
          <w:sz w:val="32"/>
          <w:szCs w:val="32"/>
          <w:u w:val="thick"/>
          <w:rtl/>
          <w:lang w:bidi="ar-EG"/>
        </w:rPr>
        <w:t>)</w:t>
      </w:r>
    </w:p>
    <w:p w14:paraId="4F4504EA" w14:textId="77777777" w:rsidR="009D4011" w:rsidRPr="00AB0AC3" w:rsidRDefault="009D4011" w:rsidP="008C1E4B">
      <w:pPr>
        <w:spacing w:after="0"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تعتبر المشاريع الإنشائية أنظمة معقدة تتكون من عناصر مترابطة تتفاعل مع بعضها البعض ومع البيئة الخارجية. تساعد نظرية النظم في فهم هذه التفاعلات وتأثيرها على الأداء.</w:t>
      </w:r>
    </w:p>
    <w:p w14:paraId="25DA6A63" w14:textId="77777777" w:rsidR="009D4011" w:rsidRPr="008C1E4B" w:rsidRDefault="009D4011" w:rsidP="00AC69EB">
      <w:pPr>
        <w:spacing w:after="0" w:line="240" w:lineRule="auto"/>
        <w:outlineLvl w:val="1"/>
        <w:rPr>
          <w:rFonts w:ascii="Times New Roman" w:eastAsia="Times New Roman" w:hAnsi="Times New Roman" w:cs="Simplified Arabic"/>
          <w:b/>
          <w:bCs/>
          <w:sz w:val="32"/>
          <w:szCs w:val="32"/>
          <w:rtl/>
        </w:rPr>
      </w:pPr>
      <w:r w:rsidRPr="008C1E4B">
        <w:rPr>
          <w:rFonts w:ascii="Times New Roman" w:eastAsia="Times New Roman" w:hAnsi="Times New Roman" w:cs="Simplified Arabic"/>
          <w:b/>
          <w:bCs/>
          <w:sz w:val="32"/>
          <w:szCs w:val="32"/>
          <w:rtl/>
        </w:rPr>
        <w:t xml:space="preserve">المنطلقات: </w:t>
      </w:r>
    </w:p>
    <w:p w14:paraId="47302896"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التكامل والترابط: ينظر إلى المشروع كوحدة متكاملة حيث يؤثر كل جزء على الأجزاء الأخرى وعلى الكل.</w:t>
      </w:r>
    </w:p>
    <w:p w14:paraId="1D91ED6B"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البيئة الخارجية: يدرك أن المشروع لا يعمل بمعزل عن بيئته الخارجية (الاقتصادية، الاجتماعية، التنظيمية) التي تؤثر على نجاحه.</w:t>
      </w:r>
    </w:p>
    <w:p w14:paraId="024DDD12"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التغذية الراجعة: تؤكد على أهمية أنظمة التغذية الراجعة لتقييم الأداء واتخاذ الإجراءات التصحيحية.</w:t>
      </w:r>
    </w:p>
    <w:p w14:paraId="00269BB0" w14:textId="77777777" w:rsidR="009D4011" w:rsidRPr="00B35FA9" w:rsidRDefault="009D4011" w:rsidP="00AC69EB">
      <w:pPr>
        <w:spacing w:after="0" w:line="240" w:lineRule="auto"/>
        <w:ind w:right="-567"/>
        <w:rPr>
          <w:rFonts w:asciiTheme="minorBidi" w:hAnsiTheme="minorBidi" w:cs="Simplified Arabic"/>
          <w:b/>
          <w:bCs/>
          <w:sz w:val="32"/>
          <w:szCs w:val="32"/>
          <w:u w:val="thick"/>
          <w:rtl/>
          <w:lang w:bidi="ar-EG"/>
        </w:rPr>
      </w:pPr>
      <w:r w:rsidRPr="00B35FA9">
        <w:rPr>
          <w:rFonts w:asciiTheme="minorBidi" w:hAnsiTheme="minorBidi" w:cs="Simplified Arabic"/>
          <w:b/>
          <w:bCs/>
          <w:sz w:val="32"/>
          <w:szCs w:val="32"/>
          <w:u w:val="thick"/>
          <w:rtl/>
          <w:lang w:bidi="ar-EG"/>
        </w:rPr>
        <w:t>5. نظريات التغيير التنظيمي (</w:t>
      </w:r>
      <w:r w:rsidRPr="00B35FA9">
        <w:rPr>
          <w:rFonts w:asciiTheme="minorBidi" w:hAnsiTheme="minorBidi" w:cs="Simplified Arabic"/>
          <w:b/>
          <w:bCs/>
          <w:sz w:val="32"/>
          <w:szCs w:val="32"/>
          <w:u w:val="thick"/>
          <w:lang w:bidi="ar-EG"/>
        </w:rPr>
        <w:t>Organizational Change Theories</w:t>
      </w:r>
      <w:r w:rsidRPr="00B35FA9">
        <w:rPr>
          <w:rFonts w:asciiTheme="minorBidi" w:hAnsiTheme="minorBidi" w:cs="Simplified Arabic"/>
          <w:b/>
          <w:bCs/>
          <w:sz w:val="32"/>
          <w:szCs w:val="32"/>
          <w:u w:val="thick"/>
          <w:rtl/>
          <w:lang w:bidi="ar-EG"/>
        </w:rPr>
        <w:t>)</w:t>
      </w:r>
    </w:p>
    <w:p w14:paraId="642F5F7E" w14:textId="77777777" w:rsidR="009D4011" w:rsidRPr="00AB0AC3" w:rsidRDefault="009D4011" w:rsidP="008C1E4B">
      <w:pPr>
        <w:spacing w:after="0" w:line="240" w:lineRule="auto"/>
        <w:ind w:firstLine="509"/>
        <w:jc w:val="both"/>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مع تبني منهجيات حديثة، تحدث تغييرات في الهياكل والعمليات والثقافات. توفر هذه النظريات إطارًا لفهم كيفية إدارة هذا التغيير بنجاح.</w:t>
      </w:r>
    </w:p>
    <w:p w14:paraId="086F4A39" w14:textId="77777777" w:rsidR="009D4011" w:rsidRPr="008C1E4B" w:rsidRDefault="009D4011" w:rsidP="00AC69EB">
      <w:pPr>
        <w:spacing w:after="0" w:line="240" w:lineRule="auto"/>
        <w:outlineLvl w:val="1"/>
        <w:rPr>
          <w:rFonts w:ascii="Times New Roman" w:eastAsia="Times New Roman" w:hAnsi="Times New Roman" w:cs="Simplified Arabic"/>
          <w:b/>
          <w:bCs/>
          <w:sz w:val="32"/>
          <w:szCs w:val="32"/>
          <w:rtl/>
        </w:rPr>
      </w:pPr>
      <w:r w:rsidRPr="008C1E4B">
        <w:rPr>
          <w:rFonts w:ascii="Times New Roman" w:eastAsia="Times New Roman" w:hAnsi="Times New Roman" w:cs="Simplified Arabic"/>
          <w:b/>
          <w:bCs/>
          <w:sz w:val="32"/>
          <w:szCs w:val="32"/>
          <w:rtl/>
        </w:rPr>
        <w:t xml:space="preserve">المنطلقات: </w:t>
      </w:r>
    </w:p>
    <w:p w14:paraId="307F340A"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مقاومة التغيير: تدرك أن الأفراد والمنظمات قد يقاومون التغيير، وتوفر استراتيجيات للتغلب على هذه المقاومة.</w:t>
      </w:r>
    </w:p>
    <w:p w14:paraId="1AFC3A7A"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قيادة التغيير: تؤكد على دور القيادة الفعال في توجيه عملية التغيير وإلهام الأفراد لتبني المنهجيات الجديدة.</w:t>
      </w:r>
    </w:p>
    <w:p w14:paraId="595C21CD" w14:textId="77777777" w:rsidR="009D4011" w:rsidRPr="00AB0AC3" w:rsidRDefault="009D4011" w:rsidP="00AC69EB">
      <w:pPr>
        <w:numPr>
          <w:ilvl w:val="0"/>
          <w:numId w:val="3"/>
        </w:numPr>
        <w:tabs>
          <w:tab w:val="clear" w:pos="720"/>
          <w:tab w:val="num" w:pos="1076"/>
        </w:tabs>
        <w:spacing w:after="0" w:line="240" w:lineRule="auto"/>
        <w:ind w:left="368"/>
        <w:jc w:val="lowKashida"/>
        <w:rPr>
          <w:rFonts w:ascii="Times New Roman" w:eastAsia="Times New Roman" w:hAnsi="Times New Roman" w:cs="Simplified Arabic"/>
          <w:sz w:val="32"/>
          <w:szCs w:val="32"/>
          <w:rtl/>
        </w:rPr>
      </w:pPr>
      <w:r w:rsidRPr="00AB0AC3">
        <w:rPr>
          <w:rFonts w:ascii="Times New Roman" w:eastAsia="Times New Roman" w:hAnsi="Times New Roman" w:cs="Simplified Arabic"/>
          <w:sz w:val="32"/>
          <w:szCs w:val="32"/>
          <w:rtl/>
        </w:rPr>
        <w:t>مراحل التغيير: مثل نموذج كيرت لوين (</w:t>
      </w:r>
      <w:r w:rsidRPr="00AB0AC3">
        <w:rPr>
          <w:rFonts w:ascii="Times New Roman" w:eastAsia="Times New Roman" w:hAnsi="Times New Roman" w:cs="Simplified Arabic"/>
          <w:sz w:val="32"/>
          <w:szCs w:val="32"/>
        </w:rPr>
        <w:t>Kurt Lewin</w:t>
      </w:r>
      <w:r w:rsidRPr="00AB0AC3">
        <w:rPr>
          <w:rFonts w:ascii="Times New Roman" w:eastAsia="Times New Roman" w:hAnsi="Times New Roman" w:cs="Simplified Arabic"/>
          <w:sz w:val="32"/>
          <w:szCs w:val="32"/>
          <w:rtl/>
        </w:rPr>
        <w:t>) الذي يتحدث عن مراحل فك التجميد، التغيير، وإعادة التجميد.</w:t>
      </w:r>
    </w:p>
    <w:p w14:paraId="3E899A40" w14:textId="77777777" w:rsidR="00DB3158" w:rsidRPr="00AB0AC3" w:rsidRDefault="00DB3158" w:rsidP="00AC69EB">
      <w:pPr>
        <w:spacing w:after="0" w:line="240" w:lineRule="auto"/>
        <w:jc w:val="lowKashida"/>
        <w:rPr>
          <w:rFonts w:ascii="Times New Roman" w:eastAsia="Times New Roman" w:hAnsi="Times New Roman" w:cs="Simplified Arabic"/>
          <w:sz w:val="32"/>
          <w:szCs w:val="32"/>
          <w:rtl/>
        </w:rPr>
      </w:pPr>
    </w:p>
    <w:p w14:paraId="3FEF6EDA" w14:textId="77777777" w:rsidR="00DB3158" w:rsidRDefault="00DB3158" w:rsidP="00AC69EB">
      <w:pPr>
        <w:spacing w:after="0" w:line="240" w:lineRule="auto"/>
        <w:jc w:val="lowKashida"/>
        <w:rPr>
          <w:rFonts w:ascii="Times New Roman" w:eastAsia="Times New Roman" w:hAnsi="Times New Roman" w:cs="Simplified Arabic"/>
          <w:sz w:val="32"/>
          <w:szCs w:val="32"/>
          <w:rtl/>
        </w:rPr>
      </w:pPr>
    </w:p>
    <w:p w14:paraId="4AA68A68" w14:textId="5652D67B" w:rsidR="008C1E4B" w:rsidRPr="00AB0AC3" w:rsidRDefault="008C1E4B" w:rsidP="00AC69EB">
      <w:pPr>
        <w:spacing w:after="0" w:line="240" w:lineRule="auto"/>
        <w:jc w:val="lowKashida"/>
        <w:rPr>
          <w:rFonts w:ascii="Times New Roman" w:eastAsia="Times New Roman" w:hAnsi="Times New Roman" w:cs="Simplified Arabic"/>
          <w:sz w:val="32"/>
          <w:szCs w:val="32"/>
          <w:rtl/>
        </w:rPr>
      </w:pPr>
    </w:p>
    <w:p w14:paraId="0067CA2F" w14:textId="77777777" w:rsidR="00376E12" w:rsidRDefault="00376E12" w:rsidP="00376E12">
      <w:pPr>
        <w:spacing w:after="0" w:line="240" w:lineRule="auto"/>
        <w:rPr>
          <w:rFonts w:asciiTheme="minorBidi" w:hAnsiTheme="minorBidi" w:cs="Simplified Arabic"/>
          <w:b/>
          <w:bCs/>
          <w:sz w:val="32"/>
          <w:szCs w:val="32"/>
          <w:u w:val="double"/>
          <w:rtl/>
        </w:rPr>
      </w:pPr>
    </w:p>
    <w:p w14:paraId="28C425DF" w14:textId="6A4A7950" w:rsidR="00472945" w:rsidRPr="00F8068D" w:rsidRDefault="00472945" w:rsidP="00AD4733">
      <w:pPr>
        <w:spacing w:after="0" w:line="240" w:lineRule="auto"/>
        <w:jc w:val="center"/>
        <w:rPr>
          <w:rFonts w:ascii="Times New Roman" w:eastAsia="Times New Roman" w:hAnsi="Times New Roman" w:cs="Times New Roman"/>
          <w:sz w:val="24"/>
          <w:szCs w:val="24"/>
          <w:lang w:bidi="ar-EG"/>
        </w:rPr>
      </w:pPr>
    </w:p>
    <w:sectPr w:rsidR="00472945" w:rsidRPr="00F8068D" w:rsidSect="003849C7">
      <w:footerReference w:type="default" r:id="rId8"/>
      <w:footnotePr>
        <w:numRestart w:val="eachPage"/>
      </w:footnotePr>
      <w:pgSz w:w="11906" w:h="16838"/>
      <w:pgMar w:top="1440" w:right="1800" w:bottom="993" w:left="1800" w:header="708" w:footer="708" w:gutter="0"/>
      <w:pgBorders w:offsetFrom="page">
        <w:top w:val="threeDEngrave" w:sz="24" w:space="24" w:color="auto"/>
        <w:left w:val="threeDEngrave" w:sz="24" w:space="24" w:color="auto"/>
        <w:bottom w:val="threeDEmboss" w:sz="24" w:space="24" w:color="auto"/>
        <w:right w:val="threeDEmboss"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D8FFC" w14:textId="77777777" w:rsidR="00553497" w:rsidRDefault="00553497" w:rsidP="00DF795A">
      <w:pPr>
        <w:spacing w:after="0" w:line="240" w:lineRule="auto"/>
      </w:pPr>
      <w:r>
        <w:separator/>
      </w:r>
    </w:p>
  </w:endnote>
  <w:endnote w:type="continuationSeparator" w:id="0">
    <w:p w14:paraId="08B38CE8" w14:textId="77777777" w:rsidR="00553497" w:rsidRDefault="00553497" w:rsidP="00DF7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ultan bold">
    <w:altName w:val="Arial"/>
    <w:charset w:val="B2"/>
    <w:family w:val="auto"/>
    <w:pitch w:val="variable"/>
    <w:sig w:usb0="00002001" w:usb1="00000000" w:usb2="00000000" w:usb3="00000000" w:csb0="0000004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6079C" w14:textId="35D93EC9" w:rsidR="008319EA" w:rsidRDefault="00000000">
    <w:pPr>
      <w:pStyle w:val="a8"/>
      <w:jc w:val="center"/>
    </w:pPr>
    <w:sdt>
      <w:sdtPr>
        <w:rPr>
          <w:rtl/>
        </w:rPr>
        <w:id w:val="-992568674"/>
        <w:docPartObj>
          <w:docPartGallery w:val="Page Numbers (Bottom of Page)"/>
          <w:docPartUnique/>
        </w:docPartObj>
      </w:sdtPr>
      <w:sdtContent>
        <w:r w:rsidR="008319EA" w:rsidRPr="00D3058C">
          <w:rPr>
            <w:b/>
            <w:bCs/>
            <w:sz w:val="32"/>
            <w:szCs w:val="32"/>
          </w:rPr>
          <w:fldChar w:fldCharType="begin"/>
        </w:r>
        <w:r w:rsidR="008319EA" w:rsidRPr="00D3058C">
          <w:rPr>
            <w:b/>
            <w:bCs/>
            <w:sz w:val="32"/>
            <w:szCs w:val="32"/>
          </w:rPr>
          <w:instrText xml:space="preserve"> PAGE   \* MERGEFORMAT </w:instrText>
        </w:r>
        <w:r w:rsidR="008319EA" w:rsidRPr="00D3058C">
          <w:rPr>
            <w:b/>
            <w:bCs/>
            <w:sz w:val="32"/>
            <w:szCs w:val="32"/>
          </w:rPr>
          <w:fldChar w:fldCharType="separate"/>
        </w:r>
        <w:r w:rsidR="00DB13A3">
          <w:rPr>
            <w:b/>
            <w:bCs/>
            <w:noProof/>
            <w:sz w:val="32"/>
            <w:szCs w:val="32"/>
            <w:rtl/>
          </w:rPr>
          <w:t>86</w:t>
        </w:r>
        <w:r w:rsidR="008319EA" w:rsidRPr="00D3058C">
          <w:rPr>
            <w:b/>
            <w:bCs/>
            <w:noProof/>
            <w:sz w:val="32"/>
            <w:szCs w:val="32"/>
          </w:rPr>
          <w:fldChar w:fldCharType="end"/>
        </w:r>
      </w:sdtContent>
    </w:sdt>
  </w:p>
  <w:p w14:paraId="7A8ED2C5" w14:textId="77777777" w:rsidR="008319EA" w:rsidRDefault="008319E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EA620" w14:textId="77777777" w:rsidR="00553497" w:rsidRDefault="00553497" w:rsidP="00DF795A">
      <w:pPr>
        <w:spacing w:after="0" w:line="240" w:lineRule="auto"/>
      </w:pPr>
      <w:r>
        <w:separator/>
      </w:r>
    </w:p>
  </w:footnote>
  <w:footnote w:type="continuationSeparator" w:id="0">
    <w:p w14:paraId="7FCBDB38" w14:textId="77777777" w:rsidR="00553497" w:rsidRDefault="00553497" w:rsidP="00DF795A">
      <w:pPr>
        <w:spacing w:after="0" w:line="240" w:lineRule="auto"/>
      </w:pPr>
      <w:r>
        <w:continuationSeparator/>
      </w:r>
    </w:p>
  </w:footnote>
  <w:footnote w:id="1">
    <w:p w14:paraId="7C04C2EA"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الشهري، عبد العزيز بن فهد. (2023). تأثير التحول الرقمي على كفاءة إدارة المشاريع الإنشائية: دراسة ميدانية على شركات المقاولات في المنطقة الغربية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المجلة السعودية للعلوم الإدارية، </w:t>
      </w:r>
      <w:r w:rsidRPr="008C1E4B">
        <w:rPr>
          <w:rFonts w:ascii="Times New Roman" w:eastAsia="Times New Roman" w:hAnsi="Times New Roman" w:cs="Times New Roman"/>
        </w:rPr>
        <w:t>9(</w:t>
      </w:r>
      <w:proofErr w:type="gramStart"/>
      <w:r w:rsidRPr="008C1E4B">
        <w:rPr>
          <w:rFonts w:ascii="Times New Roman" w:eastAsia="Times New Roman" w:hAnsi="Times New Roman" w:cs="Times New Roman"/>
        </w:rPr>
        <w:t>1),</w:t>
      </w:r>
      <w:proofErr w:type="gramEnd"/>
      <w:r w:rsidRPr="008C1E4B">
        <w:rPr>
          <w:rFonts w:ascii="Times New Roman" w:eastAsia="Times New Roman" w:hAnsi="Times New Roman" w:cs="Times New Roman"/>
        </w:rPr>
        <w:t xml:space="preserve"> 23-45.</w:t>
      </w:r>
    </w:p>
  </w:footnote>
  <w:footnote w:id="2">
    <w:p w14:paraId="5DB695D9"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عبد الرحمن، أحمد محمد، والمطيري، عبد الله بن سعد. (2024). تطبيق منهجية البناء العجاف في المشاريع الإنشائية السعودية: دراسة استطلاعية لقياس مستوى التطبيق والفوائد المحققة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مجلة العلوم الهندسية، </w:t>
      </w:r>
      <w:r w:rsidRPr="008C1E4B">
        <w:rPr>
          <w:rFonts w:ascii="Times New Roman" w:eastAsia="Times New Roman" w:hAnsi="Times New Roman" w:cs="Times New Roman"/>
        </w:rPr>
        <w:t>22(</w:t>
      </w:r>
      <w:proofErr w:type="gramStart"/>
      <w:r w:rsidRPr="008C1E4B">
        <w:rPr>
          <w:rFonts w:ascii="Times New Roman" w:eastAsia="Times New Roman" w:hAnsi="Times New Roman" w:cs="Times New Roman"/>
        </w:rPr>
        <w:t>2),</w:t>
      </w:r>
      <w:proofErr w:type="gramEnd"/>
      <w:r w:rsidRPr="008C1E4B">
        <w:rPr>
          <w:rFonts w:ascii="Times New Roman" w:eastAsia="Times New Roman" w:hAnsi="Times New Roman" w:cs="Times New Roman"/>
        </w:rPr>
        <w:t xml:space="preserve">        145-168.</w:t>
      </w:r>
    </w:p>
  </w:footnote>
  <w:footnote w:id="3">
    <w:p w14:paraId="409F9600"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القحطاني، سلطان بن محمد، وآل سعود، عبد الرحمن بن فهد. (2023). إدارة المخاطر في المشاريع الإنشائية الكبرى: نموذج مقترح للشركات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مجلة الإدارة العامة، </w:t>
      </w:r>
      <w:r w:rsidRPr="008C1E4B">
        <w:rPr>
          <w:rFonts w:ascii="Times New Roman" w:eastAsia="Times New Roman" w:hAnsi="Times New Roman" w:cs="Times New Roman"/>
        </w:rPr>
        <w:t>63(</w:t>
      </w:r>
      <w:proofErr w:type="gramStart"/>
      <w:r w:rsidRPr="008C1E4B">
        <w:rPr>
          <w:rFonts w:ascii="Times New Roman" w:eastAsia="Times New Roman" w:hAnsi="Times New Roman" w:cs="Times New Roman"/>
        </w:rPr>
        <w:t>2),</w:t>
      </w:r>
      <w:proofErr w:type="gramEnd"/>
      <w:r w:rsidRPr="008C1E4B">
        <w:rPr>
          <w:rFonts w:ascii="Times New Roman" w:eastAsia="Times New Roman" w:hAnsi="Times New Roman" w:cs="Times New Roman"/>
        </w:rPr>
        <w:t xml:space="preserve"> 201-225.</w:t>
      </w:r>
    </w:p>
  </w:footnote>
  <w:footnote w:id="4">
    <w:p w14:paraId="454A549E"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المالكي، حسام بن عبد الله، وأبو زيد، محمد بن سعد. (2024). تقنيات الاتصال والتنسيق في إدارة المشاريع الإنشائية المعاصرة: دراسة تطبيقية على مشاريع البنية التحتية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مجلة الهندسة والتكنولوجيا، </w:t>
      </w:r>
      <w:r w:rsidRPr="008C1E4B">
        <w:rPr>
          <w:rFonts w:ascii="Times New Roman" w:eastAsia="Times New Roman" w:hAnsi="Times New Roman" w:cs="Times New Roman"/>
        </w:rPr>
        <w:t>18(</w:t>
      </w:r>
      <w:proofErr w:type="gramStart"/>
      <w:r w:rsidRPr="008C1E4B">
        <w:rPr>
          <w:rFonts w:ascii="Times New Roman" w:eastAsia="Times New Roman" w:hAnsi="Times New Roman" w:cs="Times New Roman"/>
        </w:rPr>
        <w:t>1),</w:t>
      </w:r>
      <w:proofErr w:type="gramEnd"/>
      <w:r w:rsidRPr="008C1E4B">
        <w:rPr>
          <w:rFonts w:ascii="Times New Roman" w:eastAsia="Times New Roman" w:hAnsi="Times New Roman" w:cs="Times New Roman"/>
        </w:rPr>
        <w:t xml:space="preserve"> 34-58.</w:t>
      </w:r>
    </w:p>
  </w:footnote>
  <w:footnote w:id="5">
    <w:p w14:paraId="4F9D0A56"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الدوسري، عبد الله بن محمد، والزهراني، فهد بن علي. (2023). أثر تطبيق أنظمة الجودة الشاملة على أداء المشاريع الإنشائية في المملكة العربية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المجلة العربية للجودة والتميز، </w:t>
      </w:r>
      <w:r w:rsidRPr="008C1E4B">
        <w:rPr>
          <w:rFonts w:ascii="Times New Roman" w:eastAsia="Times New Roman" w:hAnsi="Times New Roman" w:cs="Times New Roman"/>
        </w:rPr>
        <w:t>8(</w:t>
      </w:r>
      <w:proofErr w:type="gramStart"/>
      <w:r w:rsidRPr="008C1E4B">
        <w:rPr>
          <w:rFonts w:ascii="Times New Roman" w:eastAsia="Times New Roman" w:hAnsi="Times New Roman" w:cs="Times New Roman"/>
        </w:rPr>
        <w:t>2),</w:t>
      </w:r>
      <w:proofErr w:type="gramEnd"/>
      <w:r w:rsidRPr="008C1E4B">
        <w:rPr>
          <w:rFonts w:ascii="Times New Roman" w:eastAsia="Times New Roman" w:hAnsi="Times New Roman" w:cs="Times New Roman"/>
        </w:rPr>
        <w:t xml:space="preserve"> 112-135.</w:t>
      </w:r>
    </w:p>
  </w:footnote>
  <w:footnote w:id="6">
    <w:p w14:paraId="56A27662"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العتيبي، تركي بن سعد، وأبو نبعة، ماجد بن عبد الله. (2024). الاستدامة البيئية في المشاريع الإنشائية: دور المنهجيات الحديثة في تحقيق البناء الأخضر</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المجلة العربية للبيئة والتنمية، </w:t>
      </w:r>
      <w:r w:rsidRPr="008C1E4B">
        <w:rPr>
          <w:rFonts w:ascii="Times New Roman" w:eastAsia="Times New Roman" w:hAnsi="Times New Roman" w:cs="Times New Roman"/>
        </w:rPr>
        <w:t>16(</w:t>
      </w:r>
      <w:proofErr w:type="gramStart"/>
      <w:r w:rsidRPr="008C1E4B">
        <w:rPr>
          <w:rFonts w:ascii="Times New Roman" w:eastAsia="Times New Roman" w:hAnsi="Times New Roman" w:cs="Times New Roman"/>
        </w:rPr>
        <w:t>3),</w:t>
      </w:r>
      <w:proofErr w:type="gramEnd"/>
      <w:r w:rsidRPr="008C1E4B">
        <w:rPr>
          <w:rFonts w:ascii="Times New Roman" w:eastAsia="Times New Roman" w:hAnsi="Times New Roman" w:cs="Times New Roman"/>
        </w:rPr>
        <w:t xml:space="preserve"> 156-179.</w:t>
      </w:r>
    </w:p>
  </w:footnote>
  <w:footnote w:id="7">
    <w:p w14:paraId="31A47215"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الراشد، سعد بن عبد الرحمن، والغامدي، أحمد بن محمد. (2023). المزايا التنافسية لتطبيق منهجيات إدارة المشاريع المتقدمة في شركات المقاولات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مجلة دراسات الأعمال، </w:t>
      </w:r>
      <w:r w:rsidRPr="008C1E4B">
        <w:rPr>
          <w:rFonts w:ascii="Times New Roman" w:eastAsia="Times New Roman" w:hAnsi="Times New Roman" w:cs="Times New Roman"/>
        </w:rPr>
        <w:t>15(</w:t>
      </w:r>
      <w:proofErr w:type="gramStart"/>
      <w:r w:rsidRPr="008C1E4B">
        <w:rPr>
          <w:rFonts w:ascii="Times New Roman" w:eastAsia="Times New Roman" w:hAnsi="Times New Roman" w:cs="Times New Roman"/>
        </w:rPr>
        <w:t>4),</w:t>
      </w:r>
      <w:proofErr w:type="gramEnd"/>
      <w:r w:rsidRPr="008C1E4B">
        <w:rPr>
          <w:rFonts w:ascii="Times New Roman" w:eastAsia="Times New Roman" w:hAnsi="Times New Roman" w:cs="Times New Roman"/>
        </w:rPr>
        <w:t xml:space="preserve"> 89-114.</w:t>
      </w:r>
    </w:p>
  </w:footnote>
  <w:footnote w:id="8">
    <w:p w14:paraId="0CB9595D"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الصالح، عبد المحسن بن عبد العزيز، والعمري، فيصل بن محمد. (2024). دور التدريب والتطوير في تحسين تطبيق منهجيات إدارة المشاريع الحديثة: دراسة حالة على شركات الإنشاءات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مجلة التنمية الإدارية، </w:t>
      </w:r>
      <w:r w:rsidRPr="008C1E4B">
        <w:rPr>
          <w:rFonts w:ascii="Times New Roman" w:eastAsia="Times New Roman" w:hAnsi="Times New Roman" w:cs="Times New Roman"/>
        </w:rPr>
        <w:t>11(</w:t>
      </w:r>
      <w:proofErr w:type="gramStart"/>
      <w:r w:rsidRPr="008C1E4B">
        <w:rPr>
          <w:rFonts w:ascii="Times New Roman" w:eastAsia="Times New Roman" w:hAnsi="Times New Roman" w:cs="Times New Roman"/>
        </w:rPr>
        <w:t>2),</w:t>
      </w:r>
      <w:proofErr w:type="gramEnd"/>
      <w:r w:rsidRPr="008C1E4B">
        <w:rPr>
          <w:rFonts w:ascii="Times New Roman" w:eastAsia="Times New Roman" w:hAnsi="Times New Roman" w:cs="Times New Roman"/>
        </w:rPr>
        <w:t xml:space="preserve"> 67-92.</w:t>
      </w:r>
    </w:p>
  </w:footnote>
  <w:footnote w:id="9">
    <w:p w14:paraId="3DA5EE12"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الحربي، محمد بن عبد العزيز، وآل مقرن، خالد بن سعد. (2024). تطبيق تقنيات إدارة المشاريع الحديثة في القطاع الإنشائي السعودي: دراسة تحليلية لمشاريع رؤية 2030</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مجلة الإدارة والاقتصاد، </w:t>
      </w:r>
      <w:r w:rsidRPr="008C1E4B">
        <w:rPr>
          <w:rFonts w:ascii="Times New Roman" w:eastAsia="Times New Roman" w:hAnsi="Times New Roman" w:cs="Times New Roman"/>
        </w:rPr>
        <w:t>12(</w:t>
      </w:r>
      <w:proofErr w:type="gramStart"/>
      <w:r w:rsidRPr="008C1E4B">
        <w:rPr>
          <w:rFonts w:ascii="Times New Roman" w:eastAsia="Times New Roman" w:hAnsi="Times New Roman" w:cs="Times New Roman"/>
        </w:rPr>
        <w:t>3),</w:t>
      </w:r>
      <w:proofErr w:type="gramEnd"/>
      <w:r w:rsidRPr="008C1E4B">
        <w:rPr>
          <w:rFonts w:ascii="Times New Roman" w:eastAsia="Times New Roman" w:hAnsi="Times New Roman" w:cs="Times New Roman"/>
        </w:rPr>
        <w:t xml:space="preserve"> 45-78.</w:t>
      </w:r>
    </w:p>
  </w:footnote>
  <w:footnote w:id="10">
    <w:p w14:paraId="21AB059A"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النعيمي، فهد بن عبد العزيز، والشمري، نواف بن محمد. (2023). نقل المعرفة التقنية في صناعة الإنشاءات السعودية: دور المنهجيات الحديثة في دعم التوطين</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المجلة السعودية للعلوم التطبيقية، </w:t>
      </w:r>
      <w:r w:rsidRPr="008C1E4B">
        <w:rPr>
          <w:rFonts w:ascii="Times New Roman" w:eastAsia="Times New Roman" w:hAnsi="Times New Roman" w:cs="Times New Roman"/>
        </w:rPr>
        <w:t>7(</w:t>
      </w:r>
      <w:proofErr w:type="gramStart"/>
      <w:r w:rsidRPr="008C1E4B">
        <w:rPr>
          <w:rFonts w:ascii="Times New Roman" w:eastAsia="Times New Roman" w:hAnsi="Times New Roman" w:cs="Times New Roman"/>
        </w:rPr>
        <w:t>4),</w:t>
      </w:r>
      <w:proofErr w:type="gramEnd"/>
      <w:r w:rsidRPr="008C1E4B">
        <w:rPr>
          <w:rFonts w:ascii="Times New Roman" w:eastAsia="Times New Roman" w:hAnsi="Times New Roman" w:cs="Times New Roman"/>
        </w:rPr>
        <w:t xml:space="preserve"> 78-103.</w:t>
      </w:r>
    </w:p>
  </w:footnote>
  <w:footnote w:id="11">
    <w:p w14:paraId="3902AF5A"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الخالدي، عمر بن سعد، والسبيعي، محمد بن عبد الله. (2023). تحليل أسباب التأخير وتجاوز التكاليف في المشاريع الإنشائية الكبرى بالمملكة العربية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مجلة إدارة المشاريع والهندسة، </w:t>
      </w:r>
      <w:r w:rsidRPr="008C1E4B">
        <w:rPr>
          <w:rFonts w:ascii="Times New Roman" w:eastAsia="Times New Roman" w:hAnsi="Times New Roman" w:cs="Times New Roman"/>
        </w:rPr>
        <w:t>11(</w:t>
      </w:r>
      <w:proofErr w:type="gramStart"/>
      <w:r w:rsidRPr="008C1E4B">
        <w:rPr>
          <w:rFonts w:ascii="Times New Roman" w:eastAsia="Times New Roman" w:hAnsi="Times New Roman" w:cs="Times New Roman"/>
        </w:rPr>
        <w:t>4),</w:t>
      </w:r>
      <w:proofErr w:type="gramEnd"/>
      <w:r w:rsidRPr="008C1E4B">
        <w:rPr>
          <w:rFonts w:ascii="Times New Roman" w:eastAsia="Times New Roman" w:hAnsi="Times New Roman" w:cs="Times New Roman"/>
        </w:rPr>
        <w:t xml:space="preserve"> 89-115.</w:t>
      </w:r>
    </w:p>
  </w:footnote>
  <w:footnote w:id="12">
    <w:p w14:paraId="370DD155"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التميمي، خالد بن عبد العزيز، وآل ثاني، محمد بن سعد. (2024). واقع تطبيق تقنيات إدارة المشاريع المتقدمة في الشركات الإنشائية الخليجية: دراسة مقارنة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مجلة دراسات الخليج والجزيرة العربية، </w:t>
      </w:r>
      <w:r w:rsidRPr="008C1E4B">
        <w:rPr>
          <w:rFonts w:ascii="Times New Roman" w:eastAsia="Times New Roman" w:hAnsi="Times New Roman" w:cs="Times New Roman"/>
        </w:rPr>
        <w:t>50(</w:t>
      </w:r>
      <w:proofErr w:type="gramStart"/>
      <w:r w:rsidRPr="008C1E4B">
        <w:rPr>
          <w:rFonts w:ascii="Times New Roman" w:eastAsia="Times New Roman" w:hAnsi="Times New Roman" w:cs="Times New Roman"/>
        </w:rPr>
        <w:t>190),</w:t>
      </w:r>
      <w:proofErr w:type="gramEnd"/>
      <w:r w:rsidRPr="008C1E4B">
        <w:rPr>
          <w:rFonts w:ascii="Times New Roman" w:eastAsia="Times New Roman" w:hAnsi="Times New Roman" w:cs="Times New Roman"/>
        </w:rPr>
        <w:t xml:space="preserve"> 67-94.</w:t>
      </w:r>
    </w:p>
  </w:footnote>
  <w:footnote w:id="13">
    <w:p w14:paraId="28248837"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الوهيبي، سعود بن عبد الله، والدخيل، عبد الرحمن بن محمد. (2023). عوائق تطبيق منهجيات إدارة المشاريع الحديثة في القطاع الإنشائي السعودي: دراسة استطلاعية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مجلة الدراسات الإدارية، </w:t>
      </w:r>
      <w:r w:rsidRPr="008C1E4B">
        <w:rPr>
          <w:rFonts w:ascii="Times New Roman" w:eastAsia="Times New Roman" w:hAnsi="Times New Roman" w:cs="Times New Roman"/>
        </w:rPr>
        <w:t>10(</w:t>
      </w:r>
      <w:proofErr w:type="gramStart"/>
      <w:r w:rsidRPr="008C1E4B">
        <w:rPr>
          <w:rFonts w:ascii="Times New Roman" w:eastAsia="Times New Roman" w:hAnsi="Times New Roman" w:cs="Times New Roman"/>
        </w:rPr>
        <w:t>3),</w:t>
      </w:r>
      <w:proofErr w:type="gramEnd"/>
      <w:r w:rsidRPr="008C1E4B">
        <w:rPr>
          <w:rFonts w:ascii="Times New Roman" w:eastAsia="Times New Roman" w:hAnsi="Times New Roman" w:cs="Times New Roman"/>
        </w:rPr>
        <w:t xml:space="preserve"> 112-138.</w:t>
      </w:r>
    </w:p>
  </w:footnote>
  <w:footnote w:id="14">
    <w:p w14:paraId="1C8A73C2"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العسيري، أحمد بن علي، وبن عامر، سالم بن محمد. (2024). تقييم مستوى المعرفة بمنهجيات إدارة المشاريع الحديثة لدى المديرين في الشركات الإنشائية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مجلة الإدارة المعاصرة، </w:t>
      </w:r>
      <w:r w:rsidRPr="008C1E4B">
        <w:rPr>
          <w:rFonts w:ascii="Times New Roman" w:eastAsia="Times New Roman" w:hAnsi="Times New Roman" w:cs="Times New Roman"/>
        </w:rPr>
        <w:t>13(</w:t>
      </w:r>
      <w:proofErr w:type="gramStart"/>
      <w:r w:rsidRPr="008C1E4B">
        <w:rPr>
          <w:rFonts w:ascii="Times New Roman" w:eastAsia="Times New Roman" w:hAnsi="Times New Roman" w:cs="Times New Roman"/>
        </w:rPr>
        <w:t>1),</w:t>
      </w:r>
      <w:proofErr w:type="gramEnd"/>
      <w:r w:rsidRPr="008C1E4B">
        <w:rPr>
          <w:rFonts w:ascii="Times New Roman" w:eastAsia="Times New Roman" w:hAnsi="Times New Roman" w:cs="Times New Roman"/>
        </w:rPr>
        <w:t xml:space="preserve"> 45-69.</w:t>
      </w:r>
    </w:p>
  </w:footnote>
  <w:footnote w:id="15">
    <w:p w14:paraId="0687A1C9"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الجبرين، عبد الله بن محمد، والقرشي، سعد بن عبد العزيز. (2023). تقييم جودة المشاريع الإنشائية في المملكة العربية السعودية: دراسة تحليلية للمشاكل والحلول</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مجلة الجودة والتميز، </w:t>
      </w:r>
      <w:r w:rsidRPr="008C1E4B">
        <w:rPr>
          <w:rFonts w:ascii="Times New Roman" w:eastAsia="Times New Roman" w:hAnsi="Times New Roman" w:cs="Times New Roman"/>
        </w:rPr>
        <w:t>14(</w:t>
      </w:r>
      <w:proofErr w:type="gramStart"/>
      <w:r w:rsidRPr="008C1E4B">
        <w:rPr>
          <w:rFonts w:ascii="Times New Roman" w:eastAsia="Times New Roman" w:hAnsi="Times New Roman" w:cs="Times New Roman"/>
        </w:rPr>
        <w:t>3),</w:t>
      </w:r>
      <w:proofErr w:type="gramEnd"/>
      <w:r w:rsidRPr="008C1E4B">
        <w:rPr>
          <w:rFonts w:ascii="Times New Roman" w:eastAsia="Times New Roman" w:hAnsi="Times New Roman" w:cs="Times New Roman"/>
        </w:rPr>
        <w:t xml:space="preserve"> 78-104.</w:t>
      </w:r>
    </w:p>
  </w:footnote>
  <w:footnote w:id="16">
    <w:p w14:paraId="1C565A5D"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المنصور، عبد العزيز بن ناصر، والعتيبي، مشعل بن فهد. (2024). تحليل أثر ضعف التواصل والتنسيق على أداء المشاريع الإنشائية: دراسة ميدانية على الشركات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مجلة العلوم الإدارية والاقتصادية، </w:t>
      </w:r>
      <w:r w:rsidRPr="008C1E4B">
        <w:rPr>
          <w:rFonts w:ascii="Times New Roman" w:eastAsia="Times New Roman" w:hAnsi="Times New Roman" w:cs="Times New Roman"/>
        </w:rPr>
        <w:t>16(</w:t>
      </w:r>
      <w:proofErr w:type="gramStart"/>
      <w:r w:rsidRPr="008C1E4B">
        <w:rPr>
          <w:rFonts w:ascii="Times New Roman" w:eastAsia="Times New Roman" w:hAnsi="Times New Roman" w:cs="Times New Roman"/>
        </w:rPr>
        <w:t>2),</w:t>
      </w:r>
      <w:proofErr w:type="gramEnd"/>
      <w:r w:rsidRPr="008C1E4B">
        <w:rPr>
          <w:rFonts w:ascii="Times New Roman" w:eastAsia="Times New Roman" w:hAnsi="Times New Roman" w:cs="Times New Roman"/>
        </w:rPr>
        <w:t xml:space="preserve"> 178-201.</w:t>
      </w:r>
    </w:p>
  </w:footnote>
  <w:footnote w:id="17">
    <w:p w14:paraId="37D55A0F"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الحمود، فيصل بن عبد الرحمن، وآل سلمان، طلال بن محمد. (2023). التحديات التنافسية للشركات الإنشائية السعودية في ظل دخول الشركات العالمية: رؤية استراتيجية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rtl/>
        </w:rPr>
        <w:t xml:space="preserve">المجلة السعودية للاقتصاد والإدارة، </w:t>
      </w:r>
      <w:r w:rsidRPr="008C1E4B">
        <w:rPr>
          <w:rFonts w:ascii="Times New Roman" w:eastAsia="Times New Roman" w:hAnsi="Times New Roman" w:cs="Times New Roman"/>
        </w:rPr>
        <w:t>18(</w:t>
      </w:r>
      <w:proofErr w:type="gramStart"/>
      <w:r w:rsidRPr="008C1E4B">
        <w:rPr>
          <w:rFonts w:ascii="Times New Roman" w:eastAsia="Times New Roman" w:hAnsi="Times New Roman" w:cs="Times New Roman"/>
        </w:rPr>
        <w:t>2),</w:t>
      </w:r>
      <w:proofErr w:type="gramEnd"/>
      <w:r w:rsidRPr="008C1E4B">
        <w:rPr>
          <w:rFonts w:ascii="Times New Roman" w:eastAsia="Times New Roman" w:hAnsi="Times New Roman" w:cs="Times New Roman"/>
        </w:rPr>
        <w:t xml:space="preserve"> 134-158.</w:t>
      </w:r>
    </w:p>
  </w:footnote>
  <w:footnote w:id="18">
    <w:p w14:paraId="0EECB4BD" w14:textId="77777777" w:rsidR="008319EA" w:rsidRPr="008C1E4B" w:rsidRDefault="008319EA" w:rsidP="008C1E4B">
      <w:pPr>
        <w:pStyle w:val="a5"/>
        <w:tabs>
          <w:tab w:val="left" w:pos="8164"/>
        </w:tabs>
        <w:ind w:left="-199" w:hanging="284"/>
        <w:jc w:val="lowKashida"/>
        <w:rPr>
          <w:sz w:val="22"/>
          <w:szCs w:val="22"/>
          <w:lang w:bidi="ar-EG"/>
        </w:rPr>
      </w:pPr>
      <w:r w:rsidRPr="008C1E4B">
        <w:rPr>
          <w:rStyle w:val="a6"/>
          <w:sz w:val="22"/>
          <w:szCs w:val="22"/>
        </w:rPr>
        <w:footnoteRef/>
      </w:r>
      <w:r w:rsidRPr="008C1E4B">
        <w:rPr>
          <w:sz w:val="22"/>
          <w:szCs w:val="22"/>
          <w:rtl/>
        </w:rPr>
        <w:t xml:space="preserve"> </w:t>
      </w:r>
      <w:r w:rsidRPr="008C1E4B">
        <w:rPr>
          <w:rFonts w:ascii="Times New Roman" w:eastAsia="Times New Roman" w:hAnsi="Times New Roman" w:cs="Times New Roman"/>
          <w:sz w:val="22"/>
          <w:szCs w:val="22"/>
          <w:rtl/>
        </w:rPr>
        <w:t>الشهري، ف. ع. (2024</w:t>
      </w:r>
      <w:r w:rsidRPr="008C1E4B">
        <w:rPr>
          <w:rFonts w:ascii="Times New Roman" w:eastAsia="Times New Roman" w:hAnsi="Times New Roman" w:cs="Times New Roman" w:hint="cs"/>
          <w:sz w:val="22"/>
          <w:szCs w:val="22"/>
          <w:rtl/>
        </w:rPr>
        <w:t>)</w:t>
      </w:r>
      <w:r w:rsidRPr="008C1E4B">
        <w:rPr>
          <w:rFonts w:ascii="Times New Roman" w:eastAsia="Times New Roman" w:hAnsi="Times New Roman" w:cs="Times New Roman"/>
          <w:sz w:val="22"/>
          <w:szCs w:val="22"/>
        </w:rPr>
        <w:t xml:space="preserve">. </w:t>
      </w:r>
      <w:r w:rsidRPr="008C1E4B">
        <w:rPr>
          <w:rFonts w:ascii="Times New Roman" w:eastAsia="Times New Roman" w:hAnsi="Times New Roman" w:cs="Times New Roman"/>
          <w:sz w:val="22"/>
          <w:szCs w:val="22"/>
          <w:rtl/>
        </w:rPr>
        <w:t>تأثير تبني المنهجيات المرنة في إدارة المشاريع على كفاءة التنفيذ وجودة المنتج في مشاريع الإنشاءات الكبرى: دراسة تطبيقية على شركات المقاولات الرائدة في المملكة العربية السعودية</w:t>
      </w:r>
      <w:r w:rsidRPr="008C1E4B">
        <w:rPr>
          <w:rFonts w:ascii="Times New Roman" w:eastAsia="Times New Roman" w:hAnsi="Times New Roman" w:cs="Times New Roman"/>
          <w:sz w:val="22"/>
          <w:szCs w:val="22"/>
        </w:rPr>
        <w:t xml:space="preserve">. </w:t>
      </w:r>
      <w:r w:rsidRPr="008C1E4B">
        <w:rPr>
          <w:rFonts w:ascii="Times New Roman" w:eastAsia="Times New Roman" w:hAnsi="Times New Roman" w:cs="Times New Roman"/>
          <w:sz w:val="22"/>
          <w:szCs w:val="22"/>
          <w:rtl/>
        </w:rPr>
        <w:t>المجلة العربية لإدارة المشاريع الهندسية، 9</w:t>
      </w:r>
      <w:r w:rsidRPr="008C1E4B">
        <w:rPr>
          <w:rFonts w:ascii="Times New Roman" w:eastAsia="Times New Roman" w:hAnsi="Times New Roman" w:cs="Times New Roman"/>
          <w:sz w:val="22"/>
          <w:szCs w:val="22"/>
        </w:rPr>
        <w:t>(1)</w:t>
      </w:r>
      <w:r w:rsidRPr="008C1E4B">
        <w:rPr>
          <w:rFonts w:ascii="Times New Roman" w:eastAsia="Times New Roman" w:hAnsi="Times New Roman" w:cs="Times New Roman"/>
          <w:sz w:val="22"/>
          <w:szCs w:val="22"/>
          <w:rtl/>
        </w:rPr>
        <w:t xml:space="preserve">، </w:t>
      </w:r>
      <w:r w:rsidRPr="008C1E4B">
        <w:rPr>
          <w:rFonts w:ascii="Times New Roman" w:eastAsia="Times New Roman" w:hAnsi="Times New Roman" w:cs="Times New Roman"/>
          <w:sz w:val="22"/>
          <w:szCs w:val="22"/>
        </w:rPr>
        <w:t>45-63.</w:t>
      </w:r>
    </w:p>
  </w:footnote>
  <w:footnote w:id="19">
    <w:p w14:paraId="29DE6E7C" w14:textId="77777777" w:rsidR="008319EA" w:rsidRPr="008C1E4B" w:rsidRDefault="008319EA" w:rsidP="008C1E4B">
      <w:pPr>
        <w:pStyle w:val="a5"/>
        <w:tabs>
          <w:tab w:val="left" w:pos="8164"/>
        </w:tabs>
        <w:ind w:left="-199" w:hanging="284"/>
        <w:jc w:val="lowKashida"/>
        <w:rPr>
          <w:sz w:val="22"/>
          <w:szCs w:val="22"/>
          <w:rtl/>
          <w:lang w:bidi="ar-EG"/>
        </w:rPr>
      </w:pPr>
      <w:r w:rsidRPr="008C1E4B">
        <w:rPr>
          <w:rStyle w:val="a6"/>
          <w:sz w:val="22"/>
          <w:szCs w:val="22"/>
        </w:rPr>
        <w:footnoteRef/>
      </w:r>
      <w:r w:rsidRPr="008C1E4B">
        <w:rPr>
          <w:sz w:val="22"/>
          <w:szCs w:val="22"/>
          <w:rtl/>
        </w:rPr>
        <w:t xml:space="preserve"> </w:t>
      </w:r>
      <w:r w:rsidRPr="008C1E4B">
        <w:rPr>
          <w:rFonts w:ascii="Times New Roman" w:eastAsia="Times New Roman" w:hAnsi="Times New Roman" w:cs="Times New Roman"/>
          <w:sz w:val="22"/>
          <w:szCs w:val="22"/>
          <w:rtl/>
        </w:rPr>
        <w:t>الغمدي، ع. ب. (2023</w:t>
      </w:r>
      <w:r w:rsidRPr="008C1E4B">
        <w:rPr>
          <w:rFonts w:ascii="Times New Roman" w:eastAsia="Times New Roman" w:hAnsi="Times New Roman" w:cs="Times New Roman"/>
          <w:sz w:val="22"/>
          <w:szCs w:val="22"/>
        </w:rPr>
        <w:t xml:space="preserve">(. </w:t>
      </w:r>
      <w:r w:rsidRPr="008C1E4B">
        <w:rPr>
          <w:rFonts w:ascii="Times New Roman" w:eastAsia="Times New Roman" w:hAnsi="Times New Roman" w:cs="Times New Roman"/>
          <w:sz w:val="22"/>
          <w:szCs w:val="22"/>
          <w:rtl/>
        </w:rPr>
        <w:t>دور إدارة المشاريع اللينة</w:t>
      </w:r>
      <w:r w:rsidRPr="008C1E4B">
        <w:rPr>
          <w:rFonts w:ascii="Times New Roman" w:eastAsia="Times New Roman" w:hAnsi="Times New Roman" w:cs="Times New Roman"/>
          <w:sz w:val="22"/>
          <w:szCs w:val="22"/>
        </w:rPr>
        <w:t xml:space="preserve"> (Lean Project Management) </w:t>
      </w:r>
      <w:r w:rsidRPr="008C1E4B">
        <w:rPr>
          <w:rFonts w:ascii="Times New Roman" w:eastAsia="Times New Roman" w:hAnsi="Times New Roman" w:cs="Times New Roman"/>
          <w:sz w:val="22"/>
          <w:szCs w:val="22"/>
          <w:rtl/>
        </w:rPr>
        <w:t>في تعزيز القيمة وتقليل الهدر في مشاريع الإنشاءات: دراسة تحليلية لتطبيقات في شركة بن لادن السعودية</w:t>
      </w:r>
      <w:r w:rsidRPr="008C1E4B">
        <w:rPr>
          <w:rFonts w:ascii="Times New Roman" w:eastAsia="Times New Roman" w:hAnsi="Times New Roman" w:cs="Times New Roman"/>
          <w:sz w:val="22"/>
          <w:szCs w:val="22"/>
        </w:rPr>
        <w:t xml:space="preserve">. </w:t>
      </w:r>
      <w:r w:rsidRPr="008C1E4B">
        <w:rPr>
          <w:rFonts w:ascii="Times New Roman" w:eastAsia="Times New Roman" w:hAnsi="Times New Roman" w:cs="Times New Roman"/>
          <w:sz w:val="22"/>
          <w:szCs w:val="22"/>
          <w:rtl/>
        </w:rPr>
        <w:t>المجلة السعودية للهندسة المدنية، 18</w:t>
      </w:r>
      <w:r w:rsidRPr="008C1E4B">
        <w:rPr>
          <w:rFonts w:ascii="Times New Roman" w:eastAsia="Times New Roman" w:hAnsi="Times New Roman" w:cs="Times New Roman"/>
          <w:sz w:val="22"/>
          <w:szCs w:val="22"/>
        </w:rPr>
        <w:t>(2)</w:t>
      </w:r>
      <w:r w:rsidRPr="008C1E4B">
        <w:rPr>
          <w:rFonts w:ascii="Times New Roman" w:eastAsia="Times New Roman" w:hAnsi="Times New Roman" w:cs="Times New Roman"/>
          <w:sz w:val="22"/>
          <w:szCs w:val="22"/>
          <w:rtl/>
        </w:rPr>
        <w:t xml:space="preserve">، </w:t>
      </w:r>
      <w:r w:rsidRPr="008C1E4B">
        <w:rPr>
          <w:rFonts w:ascii="Times New Roman" w:eastAsia="Times New Roman" w:hAnsi="Times New Roman" w:cs="Times New Roman"/>
          <w:sz w:val="22"/>
          <w:szCs w:val="22"/>
        </w:rPr>
        <w:t>88-105.</w:t>
      </w:r>
    </w:p>
  </w:footnote>
  <w:footnote w:id="20">
    <w:p w14:paraId="55414AE3" w14:textId="77777777" w:rsidR="008319EA" w:rsidRPr="008C1E4B" w:rsidRDefault="008319EA" w:rsidP="008C1E4B">
      <w:pPr>
        <w:pStyle w:val="a5"/>
        <w:tabs>
          <w:tab w:val="left" w:pos="8164"/>
        </w:tabs>
        <w:ind w:left="-199" w:hanging="284"/>
        <w:jc w:val="lowKashida"/>
        <w:rPr>
          <w:sz w:val="22"/>
          <w:szCs w:val="22"/>
          <w:rtl/>
          <w:lang w:bidi="ar-EG"/>
        </w:rPr>
      </w:pPr>
      <w:r w:rsidRPr="008C1E4B">
        <w:rPr>
          <w:rStyle w:val="a6"/>
          <w:sz w:val="22"/>
          <w:szCs w:val="22"/>
        </w:rPr>
        <w:footnoteRef/>
      </w:r>
      <w:r w:rsidRPr="008C1E4B">
        <w:rPr>
          <w:sz w:val="22"/>
          <w:szCs w:val="22"/>
          <w:rtl/>
        </w:rPr>
        <w:t xml:space="preserve"> </w:t>
      </w:r>
      <w:r w:rsidRPr="008C1E4B">
        <w:rPr>
          <w:rFonts w:ascii="Times New Roman" w:eastAsia="Times New Roman" w:hAnsi="Times New Roman" w:cs="Times New Roman"/>
          <w:sz w:val="22"/>
          <w:szCs w:val="22"/>
          <w:rtl/>
        </w:rPr>
        <w:t>الحربي، م. ف.، والعتيبي، س. ن. (2025</w:t>
      </w:r>
      <w:r w:rsidRPr="008C1E4B">
        <w:rPr>
          <w:rFonts w:ascii="Times New Roman" w:eastAsia="Times New Roman" w:hAnsi="Times New Roman" w:cs="Times New Roman"/>
          <w:sz w:val="22"/>
          <w:szCs w:val="22"/>
        </w:rPr>
        <w:t xml:space="preserve">). </w:t>
      </w:r>
      <w:r w:rsidRPr="008C1E4B">
        <w:rPr>
          <w:rFonts w:ascii="Times New Roman" w:eastAsia="Times New Roman" w:hAnsi="Times New Roman" w:cs="Times New Roman"/>
          <w:sz w:val="22"/>
          <w:szCs w:val="22"/>
          <w:rtl/>
        </w:rPr>
        <w:t>تأثير المنهجيات الهجينة لإدارة المشاريع على التكيف مع المتغيرات وتحقيق أهداف الجودة والأداء في المشاريع الإنشائية لشركة بن لادن السعودية</w:t>
      </w:r>
      <w:r w:rsidRPr="008C1E4B">
        <w:rPr>
          <w:rFonts w:ascii="Times New Roman" w:eastAsia="Times New Roman" w:hAnsi="Times New Roman" w:cs="Times New Roman"/>
          <w:sz w:val="22"/>
          <w:szCs w:val="22"/>
        </w:rPr>
        <w:t xml:space="preserve">. </w:t>
      </w:r>
      <w:r w:rsidRPr="008C1E4B">
        <w:rPr>
          <w:rFonts w:ascii="Times New Roman" w:eastAsia="Times New Roman" w:hAnsi="Times New Roman" w:cs="Times New Roman"/>
          <w:sz w:val="22"/>
          <w:szCs w:val="22"/>
          <w:rtl/>
        </w:rPr>
        <w:t>المجلة الدولية لإدارة المشاريع والبناء، 14</w:t>
      </w:r>
      <w:r w:rsidRPr="008C1E4B">
        <w:rPr>
          <w:rFonts w:ascii="Times New Roman" w:eastAsia="Times New Roman" w:hAnsi="Times New Roman" w:cs="Times New Roman"/>
          <w:sz w:val="22"/>
          <w:szCs w:val="22"/>
        </w:rPr>
        <w:t>(3)</w:t>
      </w:r>
      <w:r w:rsidRPr="008C1E4B">
        <w:rPr>
          <w:rFonts w:ascii="Times New Roman" w:eastAsia="Times New Roman" w:hAnsi="Times New Roman" w:cs="Times New Roman"/>
          <w:sz w:val="22"/>
          <w:szCs w:val="22"/>
          <w:rtl/>
        </w:rPr>
        <w:t xml:space="preserve">، </w:t>
      </w:r>
      <w:r w:rsidRPr="008C1E4B">
        <w:rPr>
          <w:rFonts w:ascii="Times New Roman" w:eastAsia="Times New Roman" w:hAnsi="Times New Roman" w:cs="Times New Roman"/>
          <w:sz w:val="22"/>
          <w:szCs w:val="22"/>
        </w:rPr>
        <w:t>210-228.</w:t>
      </w:r>
    </w:p>
  </w:footnote>
  <w:footnote w:id="21">
    <w:p w14:paraId="44E2B703" w14:textId="77777777" w:rsidR="008319EA" w:rsidRPr="008C1E4B" w:rsidRDefault="008319EA" w:rsidP="008C1E4B">
      <w:pPr>
        <w:pStyle w:val="a5"/>
        <w:tabs>
          <w:tab w:val="left" w:pos="8164"/>
        </w:tabs>
        <w:ind w:left="-199" w:hanging="284"/>
        <w:jc w:val="lowKashida"/>
        <w:rPr>
          <w:sz w:val="22"/>
          <w:szCs w:val="22"/>
          <w:lang w:bidi="ar-EG"/>
        </w:rPr>
      </w:pPr>
      <w:r w:rsidRPr="008C1E4B">
        <w:rPr>
          <w:rStyle w:val="a6"/>
          <w:sz w:val="22"/>
          <w:szCs w:val="22"/>
        </w:rPr>
        <w:footnoteRef/>
      </w:r>
      <w:r w:rsidRPr="008C1E4B">
        <w:rPr>
          <w:sz w:val="22"/>
          <w:szCs w:val="22"/>
          <w:rtl/>
        </w:rPr>
        <w:t xml:space="preserve"> </w:t>
      </w:r>
      <w:r w:rsidRPr="008C1E4B">
        <w:rPr>
          <w:rFonts w:ascii="Times New Roman" w:eastAsia="Times New Roman" w:hAnsi="Times New Roman" w:cs="Times New Roman"/>
          <w:sz w:val="22"/>
          <w:szCs w:val="22"/>
          <w:rtl/>
        </w:rPr>
        <w:t>المالكي، س. ع.، والرشيدي، ن. خ. (2024</w:t>
      </w:r>
      <w:r w:rsidRPr="008C1E4B">
        <w:rPr>
          <w:rFonts w:ascii="Times New Roman" w:eastAsia="Times New Roman" w:hAnsi="Times New Roman" w:cs="Times New Roman"/>
          <w:sz w:val="22"/>
          <w:szCs w:val="22"/>
        </w:rPr>
        <w:t xml:space="preserve">). </w:t>
      </w:r>
      <w:r w:rsidRPr="008C1E4B">
        <w:rPr>
          <w:rFonts w:ascii="Times New Roman" w:eastAsia="Times New Roman" w:hAnsi="Times New Roman" w:cs="Times New Roman"/>
          <w:sz w:val="22"/>
          <w:szCs w:val="22"/>
          <w:rtl/>
        </w:rPr>
        <w:t>تأثير تبني المنهجيات المرنة في إدارة المشاريع على كفاءة التنفيذ وجودة المنتج في مشاريع الإنشاءات الكبرى بالمملكة العربية السعودية</w:t>
      </w:r>
      <w:r w:rsidRPr="008C1E4B">
        <w:rPr>
          <w:rFonts w:ascii="Times New Roman" w:eastAsia="Times New Roman" w:hAnsi="Times New Roman" w:cs="Times New Roman"/>
          <w:sz w:val="22"/>
          <w:szCs w:val="22"/>
        </w:rPr>
        <w:t xml:space="preserve">. </w:t>
      </w:r>
      <w:r w:rsidRPr="008C1E4B">
        <w:rPr>
          <w:rFonts w:ascii="Times New Roman" w:eastAsia="Times New Roman" w:hAnsi="Times New Roman" w:cs="Times New Roman"/>
          <w:sz w:val="22"/>
          <w:szCs w:val="22"/>
          <w:rtl/>
        </w:rPr>
        <w:t>المجلة السعودية لإدارة المشاريع، 9</w:t>
      </w:r>
      <w:r w:rsidRPr="008C1E4B">
        <w:rPr>
          <w:rFonts w:ascii="Times New Roman" w:eastAsia="Times New Roman" w:hAnsi="Times New Roman" w:cs="Times New Roman"/>
          <w:sz w:val="22"/>
          <w:szCs w:val="22"/>
        </w:rPr>
        <w:t>(1)</w:t>
      </w:r>
      <w:r w:rsidRPr="008C1E4B">
        <w:rPr>
          <w:rFonts w:ascii="Times New Roman" w:eastAsia="Times New Roman" w:hAnsi="Times New Roman" w:cs="Times New Roman"/>
          <w:sz w:val="22"/>
          <w:szCs w:val="22"/>
          <w:rtl/>
        </w:rPr>
        <w:t xml:space="preserve">، </w:t>
      </w:r>
      <w:r w:rsidRPr="008C1E4B">
        <w:rPr>
          <w:rFonts w:ascii="Times New Roman" w:eastAsia="Times New Roman" w:hAnsi="Times New Roman" w:cs="Times New Roman"/>
          <w:sz w:val="22"/>
          <w:szCs w:val="22"/>
        </w:rPr>
        <w:t>45-63.</w:t>
      </w:r>
    </w:p>
  </w:footnote>
  <w:footnote w:id="22">
    <w:p w14:paraId="4893D20B" w14:textId="77777777" w:rsidR="008319EA" w:rsidRPr="008C1E4B" w:rsidRDefault="008319EA" w:rsidP="008C1E4B">
      <w:pPr>
        <w:pStyle w:val="a5"/>
        <w:tabs>
          <w:tab w:val="left" w:pos="8164"/>
        </w:tabs>
        <w:ind w:left="-199" w:hanging="284"/>
        <w:jc w:val="lowKashida"/>
        <w:rPr>
          <w:sz w:val="22"/>
          <w:szCs w:val="22"/>
        </w:rPr>
      </w:pPr>
      <w:r w:rsidRPr="008C1E4B">
        <w:rPr>
          <w:rStyle w:val="a6"/>
          <w:sz w:val="22"/>
          <w:szCs w:val="22"/>
        </w:rPr>
        <w:footnoteRef/>
      </w:r>
      <w:r w:rsidRPr="008C1E4B">
        <w:rPr>
          <w:sz w:val="22"/>
          <w:szCs w:val="22"/>
          <w:rtl/>
        </w:rPr>
        <w:t xml:space="preserve"> </w:t>
      </w:r>
      <w:r w:rsidRPr="008C1E4B">
        <w:rPr>
          <w:rFonts w:ascii="Times New Roman" w:eastAsia="Times New Roman" w:hAnsi="Times New Roman" w:cs="Times New Roman"/>
          <w:sz w:val="22"/>
          <w:szCs w:val="22"/>
          <w:rtl/>
        </w:rPr>
        <w:t>الزهراني، أ. م.، والجبالي، ر. ن. (2023</w:t>
      </w:r>
      <w:r w:rsidRPr="008C1E4B">
        <w:rPr>
          <w:rFonts w:ascii="Times New Roman" w:eastAsia="Times New Roman" w:hAnsi="Times New Roman" w:cs="Times New Roman"/>
          <w:sz w:val="22"/>
          <w:szCs w:val="22"/>
        </w:rPr>
        <w:t xml:space="preserve">). </w:t>
      </w:r>
      <w:r w:rsidRPr="008C1E4B">
        <w:rPr>
          <w:rFonts w:ascii="Times New Roman" w:eastAsia="Times New Roman" w:hAnsi="Times New Roman" w:cs="Times New Roman"/>
          <w:sz w:val="22"/>
          <w:szCs w:val="22"/>
          <w:rtl/>
        </w:rPr>
        <w:t>دور إدارة المشاريع اللينة</w:t>
      </w:r>
      <w:r w:rsidRPr="008C1E4B">
        <w:rPr>
          <w:rFonts w:ascii="Times New Roman" w:eastAsia="Times New Roman" w:hAnsi="Times New Roman" w:cs="Times New Roman"/>
          <w:sz w:val="22"/>
          <w:szCs w:val="22"/>
        </w:rPr>
        <w:t xml:space="preserve"> (Lean Project Management) </w:t>
      </w:r>
      <w:r w:rsidRPr="008C1E4B">
        <w:rPr>
          <w:rFonts w:ascii="Times New Roman" w:eastAsia="Times New Roman" w:hAnsi="Times New Roman" w:cs="Times New Roman"/>
          <w:sz w:val="22"/>
          <w:szCs w:val="22"/>
          <w:rtl/>
        </w:rPr>
        <w:t>في تعزيز القيمة وتقليل الهدر في مشاريع قطاع الإنشاءات بالدول العربية: دراسة حالة</w:t>
      </w:r>
      <w:r w:rsidRPr="008C1E4B">
        <w:rPr>
          <w:rFonts w:ascii="Times New Roman" w:eastAsia="Times New Roman" w:hAnsi="Times New Roman" w:cs="Times New Roman"/>
          <w:sz w:val="22"/>
          <w:szCs w:val="22"/>
        </w:rPr>
        <w:t xml:space="preserve">. </w:t>
      </w:r>
      <w:r w:rsidRPr="008C1E4B">
        <w:rPr>
          <w:rFonts w:ascii="Times New Roman" w:eastAsia="Times New Roman" w:hAnsi="Times New Roman" w:cs="Times New Roman"/>
          <w:sz w:val="22"/>
          <w:szCs w:val="22"/>
          <w:rtl/>
        </w:rPr>
        <w:t>المجلة العربية للهندسة والإدارة، 18</w:t>
      </w:r>
      <w:r w:rsidRPr="008C1E4B">
        <w:rPr>
          <w:rFonts w:ascii="Times New Roman" w:eastAsia="Times New Roman" w:hAnsi="Times New Roman" w:cs="Times New Roman"/>
          <w:sz w:val="22"/>
          <w:szCs w:val="22"/>
        </w:rPr>
        <w:t>(2)</w:t>
      </w:r>
      <w:r w:rsidRPr="008C1E4B">
        <w:rPr>
          <w:rFonts w:ascii="Times New Roman" w:eastAsia="Times New Roman" w:hAnsi="Times New Roman" w:cs="Times New Roman"/>
          <w:sz w:val="22"/>
          <w:szCs w:val="22"/>
          <w:rtl/>
        </w:rPr>
        <w:t xml:space="preserve">، </w:t>
      </w:r>
      <w:r w:rsidRPr="008C1E4B">
        <w:rPr>
          <w:rFonts w:ascii="Times New Roman" w:eastAsia="Times New Roman" w:hAnsi="Times New Roman" w:cs="Times New Roman"/>
          <w:sz w:val="22"/>
          <w:szCs w:val="22"/>
        </w:rPr>
        <w:t>88-105.</w:t>
      </w:r>
    </w:p>
  </w:footnote>
  <w:footnote w:id="23">
    <w:p w14:paraId="69EDD5AC" w14:textId="77777777" w:rsidR="008319EA" w:rsidRPr="008C1E4B" w:rsidRDefault="008319EA" w:rsidP="00DB13A3">
      <w:pPr>
        <w:tabs>
          <w:tab w:val="left" w:pos="8164"/>
        </w:tabs>
        <w:bidi w:val="0"/>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Pr>
        <w:t>Al-Saud, A. R</w:t>
      </w:r>
      <w:r w:rsidRPr="008C1E4B">
        <w:rPr>
          <w:rFonts w:ascii="Times New Roman" w:eastAsia="Times New Roman" w:hAnsi="Times New Roman" w:cs="Times New Roman"/>
          <w:rtl/>
        </w:rPr>
        <w:t xml:space="preserve">., &amp; </w:t>
      </w:r>
      <w:r w:rsidRPr="008C1E4B">
        <w:rPr>
          <w:rFonts w:ascii="Times New Roman" w:eastAsia="Times New Roman" w:hAnsi="Times New Roman" w:cs="Times New Roman"/>
        </w:rPr>
        <w:t>Johnson, K. (2024</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The impact of Agile project management implementation on construction project performance metrics: A comparative study in the Middle East</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International Journal of Construction Management, 24</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689(5)</w:t>
      </w:r>
    </w:p>
  </w:footnote>
  <w:footnote w:id="24">
    <w:p w14:paraId="642B13FB" w14:textId="77777777" w:rsidR="008319EA" w:rsidRPr="008C1E4B" w:rsidRDefault="008319EA" w:rsidP="00DB13A3">
      <w:pPr>
        <w:tabs>
          <w:tab w:val="left" w:pos="8164"/>
        </w:tabs>
        <w:bidi w:val="0"/>
        <w:spacing w:after="0" w:line="240" w:lineRule="auto"/>
        <w:ind w:left="-199" w:hanging="284"/>
        <w:jc w:val="lowKashida"/>
        <w:rPr>
          <w:rFonts w:ascii="Times New Roman" w:eastAsia="Times New Roman" w:hAnsi="Times New Roman" w:cs="Times New Roman"/>
          <w:lang w:bidi="ar-EG"/>
        </w:rPr>
      </w:pPr>
      <w:r w:rsidRPr="008C1E4B">
        <w:rPr>
          <w:rStyle w:val="a6"/>
        </w:rPr>
        <w:footnoteRef/>
      </w:r>
      <w:r w:rsidRPr="008C1E4B">
        <w:rPr>
          <w:rtl/>
        </w:rPr>
        <w:t xml:space="preserve"> </w:t>
      </w:r>
      <w:r w:rsidRPr="008C1E4B">
        <w:rPr>
          <w:rFonts w:ascii="Times New Roman" w:eastAsia="Times New Roman" w:hAnsi="Times New Roman" w:cs="Times New Roman"/>
        </w:rPr>
        <w:t>Lim, T. H</w:t>
      </w:r>
      <w:r w:rsidRPr="008C1E4B">
        <w:rPr>
          <w:rFonts w:ascii="Times New Roman" w:eastAsia="Times New Roman" w:hAnsi="Times New Roman" w:cs="Times New Roman"/>
          <w:rtl/>
        </w:rPr>
        <w:t xml:space="preserve">., &amp; </w:t>
      </w:r>
      <w:r w:rsidRPr="008C1E4B">
        <w:rPr>
          <w:rFonts w:ascii="Times New Roman" w:eastAsia="Times New Roman" w:hAnsi="Times New Roman" w:cs="Times New Roman"/>
        </w:rPr>
        <w:t>Al-Khalifa, N. A. (2024</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Applying Lean Construction principles for waste reduction and quality enhancement in infrastructure projects: Evidence from GCC countries</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 xml:space="preserve">Journal of Sustainable Engineering and Construction, </w:t>
      </w:r>
      <w:proofErr w:type="gramStart"/>
      <w:r w:rsidRPr="008C1E4B">
        <w:rPr>
          <w:rFonts w:ascii="Times New Roman" w:eastAsia="Times New Roman" w:hAnsi="Times New Roman" w:cs="Times New Roman"/>
        </w:rPr>
        <w:t>10,(</w:t>
      </w:r>
      <w:proofErr w:type="gramEnd"/>
      <w:r w:rsidRPr="008C1E4B">
        <w:rPr>
          <w:rFonts w:ascii="Times New Roman" w:eastAsia="Times New Roman" w:hAnsi="Times New Roman" w:cs="Times New Roman"/>
        </w:rPr>
        <w:t>2) 112 – 130.</w:t>
      </w:r>
    </w:p>
  </w:footnote>
  <w:footnote w:id="25">
    <w:p w14:paraId="63AA5E9F" w14:textId="77777777" w:rsidR="008319EA" w:rsidRPr="008C1E4B" w:rsidRDefault="008319EA" w:rsidP="00DB13A3">
      <w:pPr>
        <w:tabs>
          <w:tab w:val="left" w:pos="8164"/>
        </w:tabs>
        <w:bidi w:val="0"/>
        <w:spacing w:after="0" w:line="240" w:lineRule="auto"/>
        <w:ind w:left="-199" w:right="-199" w:hanging="284"/>
        <w:jc w:val="lowKashida"/>
        <w:rPr>
          <w:rFonts w:ascii="Times New Roman" w:eastAsia="Times New Roman" w:hAnsi="Times New Roman" w:cs="Times New Roman"/>
          <w:lang w:bidi="ar-EG"/>
        </w:rPr>
      </w:pPr>
      <w:r w:rsidRPr="008C1E4B">
        <w:rPr>
          <w:rStyle w:val="a6"/>
        </w:rPr>
        <w:footnoteRef/>
      </w:r>
      <w:r w:rsidRPr="008C1E4B">
        <w:rPr>
          <w:rtl/>
        </w:rPr>
        <w:t xml:space="preserve"> </w:t>
      </w:r>
      <w:r w:rsidRPr="008C1E4B">
        <w:rPr>
          <w:rFonts w:ascii="Times New Roman" w:eastAsia="Times New Roman" w:hAnsi="Times New Roman" w:cs="Times New Roman"/>
        </w:rPr>
        <w:t>Wang, L</w:t>
      </w:r>
      <w:r w:rsidRPr="008C1E4B">
        <w:rPr>
          <w:rFonts w:ascii="Times New Roman" w:eastAsia="Times New Roman" w:hAnsi="Times New Roman" w:cs="Times New Roman"/>
          <w:rtl/>
        </w:rPr>
        <w:t xml:space="preserve">., &amp; </w:t>
      </w:r>
      <w:r w:rsidRPr="008C1E4B">
        <w:rPr>
          <w:rFonts w:ascii="Times New Roman" w:eastAsia="Times New Roman" w:hAnsi="Times New Roman" w:cs="Times New Roman"/>
        </w:rPr>
        <w:t>Al-Hamad, Y. M. (2025</w:t>
      </w:r>
      <w:r w:rsidRPr="008C1E4B">
        <w:rPr>
          <w:rFonts w:ascii="Times New Roman" w:eastAsia="Times New Roman" w:hAnsi="Times New Roman" w:cs="Times New Roman" w:hint="cs"/>
          <w:rtl/>
        </w:rPr>
        <w:t>(</w:t>
      </w:r>
      <w:r w:rsidRPr="008C1E4B">
        <w:rPr>
          <w:rFonts w:ascii="Times New Roman" w:eastAsia="Times New Roman" w:hAnsi="Times New Roman" w:cs="Times New Roman"/>
        </w:rPr>
        <w:t>The efficacy of hybrid project management methodologies in addressing complexity and enhancing performance in large-scale construction projects in the Middle East</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Journal of Construction Project Management and Innovation,15(1</w:t>
      </w:r>
      <w:proofErr w:type="gramStart"/>
      <w:r w:rsidRPr="008C1E4B">
        <w:rPr>
          <w:rFonts w:ascii="Times New Roman" w:eastAsia="Times New Roman" w:hAnsi="Times New Roman" w:cs="Times New Roman"/>
        </w:rPr>
        <w:t>) ,</w:t>
      </w:r>
      <w:proofErr w:type="gramEnd"/>
      <w:r w:rsidRPr="008C1E4B">
        <w:rPr>
          <w:rFonts w:ascii="Times New Roman" w:eastAsia="Times New Roman" w:hAnsi="Times New Roman" w:cs="Times New Roman"/>
        </w:rPr>
        <w:t xml:space="preserve"> 78 – 95.</w:t>
      </w:r>
    </w:p>
  </w:footnote>
  <w:footnote w:id="26">
    <w:p w14:paraId="19FCDCD2"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الشهري، س. (2024). تأثير تبني المنهجيات المرنة في إدارة المشاريع على كفاءة التنفيذ وجودة المنتج في مشاريع الإنشاءات الكبرى في المملكة العربية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i/>
          <w:iCs/>
          <w:rtl/>
        </w:rPr>
        <w:t>مجلة البحوث الإدارية، 18</w:t>
      </w:r>
      <w:r w:rsidRPr="008C1E4B">
        <w:rPr>
          <w:rFonts w:ascii="Times New Roman" w:eastAsia="Times New Roman" w:hAnsi="Times New Roman" w:cs="Times New Roman"/>
        </w:rPr>
        <w:t>(2)</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115-142.</w:t>
      </w:r>
    </w:p>
  </w:footnote>
  <w:footnote w:id="27">
    <w:p w14:paraId="14B01CB7"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المالكي، ع</w:t>
      </w:r>
      <w:r w:rsidRPr="008C1E4B">
        <w:rPr>
          <w:rFonts w:ascii="Times New Roman" w:eastAsia="Times New Roman" w:hAnsi="Times New Roman" w:cs="Times New Roman"/>
        </w:rPr>
        <w:t>.</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 xml:space="preserve">&amp; </w:t>
      </w:r>
      <w:r w:rsidRPr="008C1E4B">
        <w:rPr>
          <w:rFonts w:ascii="Times New Roman" w:eastAsia="Times New Roman" w:hAnsi="Times New Roman" w:cs="Times New Roman"/>
          <w:rtl/>
        </w:rPr>
        <w:t>الرشيدي، م. (2024). تطبيق إدارة المشاريع المرنة في قطاع الإنشاءات: دراسة ميدانية على شركات المقاولات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i/>
          <w:iCs/>
          <w:rtl/>
        </w:rPr>
        <w:t>المجلة العربية لإدارة الأعمال، 12</w:t>
      </w:r>
      <w:r w:rsidRPr="008C1E4B">
        <w:rPr>
          <w:rFonts w:ascii="Times New Roman" w:eastAsia="Times New Roman" w:hAnsi="Times New Roman" w:cs="Times New Roman"/>
        </w:rPr>
        <w:t>(1)</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77-101.</w:t>
      </w:r>
    </w:p>
  </w:footnote>
  <w:footnote w:id="28">
    <w:p w14:paraId="434A4357"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الغامدي، خ. (2023). دور إدارة المشاريع اللينة في تعزيز القيمة وتقليل الهدر في مشاريع الإنشاءات: دراسة حالة في شركة بن لادن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i/>
          <w:iCs/>
          <w:rtl/>
        </w:rPr>
        <w:t>مجلة الاقتصاد والإدارة، 35</w:t>
      </w:r>
      <w:r w:rsidRPr="008C1E4B">
        <w:rPr>
          <w:rFonts w:ascii="Times New Roman" w:eastAsia="Times New Roman" w:hAnsi="Times New Roman" w:cs="Times New Roman"/>
        </w:rPr>
        <w:t>(4)</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98-124.</w:t>
      </w:r>
    </w:p>
  </w:footnote>
  <w:footnote w:id="29">
    <w:p w14:paraId="1306368D"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الزهراني، أ</w:t>
      </w:r>
      <w:r w:rsidRPr="008C1E4B">
        <w:rPr>
          <w:rFonts w:ascii="Times New Roman" w:eastAsia="Times New Roman" w:hAnsi="Times New Roman" w:cs="Times New Roman"/>
        </w:rPr>
        <w:t>.</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 xml:space="preserve">&amp; </w:t>
      </w:r>
      <w:r w:rsidRPr="008C1E4B">
        <w:rPr>
          <w:rFonts w:ascii="Times New Roman" w:eastAsia="Times New Roman" w:hAnsi="Times New Roman" w:cs="Times New Roman"/>
          <w:rtl/>
        </w:rPr>
        <w:t>الجبالي، ر. (2023). إدارة المشاريع اللينة وأثرها على جودة المشاريع الإنشائية في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i/>
          <w:iCs/>
          <w:rtl/>
        </w:rPr>
        <w:t>مجلة العلوم الإدارية، 29</w:t>
      </w:r>
      <w:r w:rsidRPr="008C1E4B">
        <w:rPr>
          <w:rFonts w:ascii="Times New Roman" w:eastAsia="Times New Roman" w:hAnsi="Times New Roman" w:cs="Times New Roman"/>
        </w:rPr>
        <w:t>(2)</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65-88.</w:t>
      </w:r>
    </w:p>
  </w:footnote>
  <w:footnote w:id="30">
    <w:p w14:paraId="70677FCF"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rPr>
      </w:pPr>
      <w:r w:rsidRPr="008C1E4B">
        <w:rPr>
          <w:rStyle w:val="a6"/>
        </w:rPr>
        <w:footnoteRef/>
      </w:r>
      <w:r w:rsidRPr="008C1E4B">
        <w:rPr>
          <w:rtl/>
        </w:rPr>
        <w:t xml:space="preserve"> </w:t>
      </w:r>
      <w:r w:rsidRPr="008C1E4B">
        <w:rPr>
          <w:rFonts w:ascii="Times New Roman" w:eastAsia="Times New Roman" w:hAnsi="Times New Roman" w:cs="Times New Roman"/>
        </w:rPr>
        <w:t xml:space="preserve">Lim, H., &amp; Al-Khalifa, A. (2024). Lean construction methodologies in GCC countries: Opportunities and challenges. </w:t>
      </w:r>
      <w:r w:rsidRPr="008C1E4B">
        <w:rPr>
          <w:rFonts w:ascii="Times New Roman" w:eastAsia="Times New Roman" w:hAnsi="Times New Roman" w:cs="Times New Roman"/>
          <w:i/>
          <w:iCs/>
        </w:rPr>
        <w:t>Journal of Construction Engineering and Management, 150</w:t>
      </w:r>
      <w:r w:rsidRPr="008C1E4B">
        <w:rPr>
          <w:rFonts w:ascii="Times New Roman" w:eastAsia="Times New Roman" w:hAnsi="Times New Roman" w:cs="Times New Roman"/>
        </w:rPr>
        <w:t>(5), 321-339.</w:t>
      </w:r>
    </w:p>
  </w:footnote>
  <w:footnote w:id="31">
    <w:p w14:paraId="4D9F1811" w14:textId="77777777" w:rsidR="008319EA" w:rsidRPr="008C1E4B" w:rsidRDefault="008319EA" w:rsidP="00DB13A3">
      <w:pPr>
        <w:tabs>
          <w:tab w:val="left" w:pos="8164"/>
        </w:tabs>
        <w:bidi w:val="0"/>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Pr>
        <w:t xml:space="preserve">Wang, Y., &amp; Al-Hamad, S. (2025). Hybrid project management approaches in complex construction projects in the Middle East. </w:t>
      </w:r>
      <w:r w:rsidRPr="008C1E4B">
        <w:rPr>
          <w:rFonts w:ascii="Times New Roman" w:eastAsia="Times New Roman" w:hAnsi="Times New Roman" w:cs="Times New Roman"/>
          <w:i/>
          <w:iCs/>
        </w:rPr>
        <w:t>Project Management Review, 39</w:t>
      </w:r>
      <w:r w:rsidRPr="008C1E4B">
        <w:rPr>
          <w:rFonts w:ascii="Times New Roman" w:eastAsia="Times New Roman" w:hAnsi="Times New Roman" w:cs="Times New Roman"/>
        </w:rPr>
        <w:t>(2), 144-167.</w:t>
      </w:r>
    </w:p>
  </w:footnote>
  <w:footnote w:id="32">
    <w:p w14:paraId="6B6B255B" w14:textId="77777777" w:rsidR="008319EA" w:rsidRPr="008C1E4B" w:rsidRDefault="008319EA" w:rsidP="008C1E4B">
      <w:pPr>
        <w:tabs>
          <w:tab w:val="left" w:pos="8164"/>
        </w:tabs>
        <w:spacing w:after="0" w:line="240" w:lineRule="auto"/>
        <w:ind w:left="-199" w:hanging="284"/>
        <w:jc w:val="lowKashida"/>
        <w:rPr>
          <w:rFonts w:ascii="Times New Roman" w:eastAsia="Times New Roman" w:hAnsi="Times New Roman" w:cs="Times New Roman"/>
          <w:rtl/>
          <w:lang w:bidi="ar-EG"/>
        </w:rPr>
      </w:pPr>
      <w:r w:rsidRPr="008C1E4B">
        <w:rPr>
          <w:rStyle w:val="a6"/>
        </w:rPr>
        <w:footnoteRef/>
      </w:r>
      <w:r w:rsidRPr="008C1E4B">
        <w:rPr>
          <w:rtl/>
        </w:rPr>
        <w:t xml:space="preserve"> </w:t>
      </w:r>
      <w:r w:rsidRPr="008C1E4B">
        <w:rPr>
          <w:rFonts w:ascii="Times New Roman" w:eastAsia="Times New Roman" w:hAnsi="Times New Roman" w:cs="Times New Roman"/>
          <w:rtl/>
        </w:rPr>
        <w:t>الحربي، ن</w:t>
      </w:r>
      <w:r w:rsidRPr="008C1E4B">
        <w:rPr>
          <w:rFonts w:ascii="Times New Roman" w:eastAsia="Times New Roman" w:hAnsi="Times New Roman" w:cs="Times New Roman"/>
        </w:rPr>
        <w:t>.</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 xml:space="preserve">&amp; </w:t>
      </w:r>
      <w:r w:rsidRPr="008C1E4B">
        <w:rPr>
          <w:rFonts w:ascii="Times New Roman" w:eastAsia="Times New Roman" w:hAnsi="Times New Roman" w:cs="Times New Roman"/>
          <w:rtl/>
        </w:rPr>
        <w:t>العتيبي، م. (2025). المنهجيات الهجينة في إدارة المشاريع وأثرها على الأداء في المشاريع الإنشائية الكبرى: دراسة حالة في السعودية</w:t>
      </w:r>
      <w:r w:rsidRPr="008C1E4B">
        <w:rPr>
          <w:rFonts w:ascii="Times New Roman" w:eastAsia="Times New Roman" w:hAnsi="Times New Roman" w:cs="Times New Roman"/>
        </w:rPr>
        <w:t xml:space="preserve">. </w:t>
      </w:r>
      <w:r w:rsidRPr="008C1E4B">
        <w:rPr>
          <w:rFonts w:ascii="Times New Roman" w:eastAsia="Times New Roman" w:hAnsi="Times New Roman" w:cs="Times New Roman"/>
          <w:i/>
          <w:iCs/>
          <w:rtl/>
        </w:rPr>
        <w:t>مجلة دراسات الأعمال، 14</w:t>
      </w:r>
      <w:r w:rsidRPr="008C1E4B">
        <w:rPr>
          <w:rFonts w:ascii="Times New Roman" w:eastAsia="Times New Roman" w:hAnsi="Times New Roman" w:cs="Times New Roman"/>
        </w:rPr>
        <w:t>(1)</w:t>
      </w:r>
      <w:r w:rsidRPr="008C1E4B">
        <w:rPr>
          <w:rFonts w:ascii="Times New Roman" w:eastAsia="Times New Roman" w:hAnsi="Times New Roman" w:cs="Times New Roman"/>
          <w:rtl/>
        </w:rPr>
        <w:t xml:space="preserve">، </w:t>
      </w:r>
      <w:r w:rsidRPr="008C1E4B">
        <w:rPr>
          <w:rFonts w:ascii="Times New Roman" w:eastAsia="Times New Roman" w:hAnsi="Times New Roman" w:cs="Times New Roman"/>
        </w:rPr>
        <w:t>55-79.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F442E"/>
    <w:multiLevelType w:val="hybridMultilevel"/>
    <w:tmpl w:val="9DEA9EE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473504"/>
    <w:multiLevelType w:val="hybridMultilevel"/>
    <w:tmpl w:val="17D8FE62"/>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2" w15:restartNumberingAfterBreak="0">
    <w:nsid w:val="0A1A2B22"/>
    <w:multiLevelType w:val="hybridMultilevel"/>
    <w:tmpl w:val="B90A5B7E"/>
    <w:lvl w:ilvl="0" w:tplc="5A26C672">
      <w:start w:val="1"/>
      <w:numFmt w:val="decimal"/>
      <w:lvlText w:val="%1."/>
      <w:lvlJc w:val="left"/>
      <w:pPr>
        <w:ind w:left="-548" w:hanging="360"/>
      </w:pPr>
      <w:rPr>
        <w:rFonts w:hint="default"/>
      </w:rPr>
    </w:lvl>
    <w:lvl w:ilvl="1" w:tplc="04090019" w:tentative="1">
      <w:start w:val="1"/>
      <w:numFmt w:val="lowerLetter"/>
      <w:lvlText w:val="%2."/>
      <w:lvlJc w:val="left"/>
      <w:pPr>
        <w:ind w:left="172" w:hanging="360"/>
      </w:pPr>
    </w:lvl>
    <w:lvl w:ilvl="2" w:tplc="0409001B" w:tentative="1">
      <w:start w:val="1"/>
      <w:numFmt w:val="lowerRoman"/>
      <w:lvlText w:val="%3."/>
      <w:lvlJc w:val="right"/>
      <w:pPr>
        <w:ind w:left="892" w:hanging="180"/>
      </w:pPr>
    </w:lvl>
    <w:lvl w:ilvl="3" w:tplc="0409000F" w:tentative="1">
      <w:start w:val="1"/>
      <w:numFmt w:val="decimal"/>
      <w:lvlText w:val="%4."/>
      <w:lvlJc w:val="left"/>
      <w:pPr>
        <w:ind w:left="1612" w:hanging="360"/>
      </w:pPr>
    </w:lvl>
    <w:lvl w:ilvl="4" w:tplc="04090019" w:tentative="1">
      <w:start w:val="1"/>
      <w:numFmt w:val="lowerLetter"/>
      <w:lvlText w:val="%5."/>
      <w:lvlJc w:val="left"/>
      <w:pPr>
        <w:ind w:left="2332" w:hanging="360"/>
      </w:pPr>
    </w:lvl>
    <w:lvl w:ilvl="5" w:tplc="0409001B" w:tentative="1">
      <w:start w:val="1"/>
      <w:numFmt w:val="lowerRoman"/>
      <w:lvlText w:val="%6."/>
      <w:lvlJc w:val="right"/>
      <w:pPr>
        <w:ind w:left="3052" w:hanging="180"/>
      </w:pPr>
    </w:lvl>
    <w:lvl w:ilvl="6" w:tplc="0409000F" w:tentative="1">
      <w:start w:val="1"/>
      <w:numFmt w:val="decimal"/>
      <w:lvlText w:val="%7."/>
      <w:lvlJc w:val="left"/>
      <w:pPr>
        <w:ind w:left="3772" w:hanging="360"/>
      </w:pPr>
    </w:lvl>
    <w:lvl w:ilvl="7" w:tplc="04090019" w:tentative="1">
      <w:start w:val="1"/>
      <w:numFmt w:val="lowerLetter"/>
      <w:lvlText w:val="%8."/>
      <w:lvlJc w:val="left"/>
      <w:pPr>
        <w:ind w:left="4492" w:hanging="360"/>
      </w:pPr>
    </w:lvl>
    <w:lvl w:ilvl="8" w:tplc="0409001B" w:tentative="1">
      <w:start w:val="1"/>
      <w:numFmt w:val="lowerRoman"/>
      <w:lvlText w:val="%9."/>
      <w:lvlJc w:val="right"/>
      <w:pPr>
        <w:ind w:left="5212" w:hanging="180"/>
      </w:pPr>
    </w:lvl>
  </w:abstractNum>
  <w:abstractNum w:abstractNumId="3" w15:restartNumberingAfterBreak="0">
    <w:nsid w:val="0DD72025"/>
    <w:multiLevelType w:val="hybridMultilevel"/>
    <w:tmpl w:val="DE6A4D86"/>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4" w15:restartNumberingAfterBreak="0">
    <w:nsid w:val="0EAB7769"/>
    <w:multiLevelType w:val="hybridMultilevel"/>
    <w:tmpl w:val="6E4491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F3F129A"/>
    <w:multiLevelType w:val="multilevel"/>
    <w:tmpl w:val="A3D47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CB13C6"/>
    <w:multiLevelType w:val="hybridMultilevel"/>
    <w:tmpl w:val="6C8CD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832E4A"/>
    <w:multiLevelType w:val="hybridMultilevel"/>
    <w:tmpl w:val="4B4E4F20"/>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FB322C"/>
    <w:multiLevelType w:val="hybridMultilevel"/>
    <w:tmpl w:val="4B4E4F20"/>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E34CAC"/>
    <w:multiLevelType w:val="hybridMultilevel"/>
    <w:tmpl w:val="4FC25B76"/>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10" w15:restartNumberingAfterBreak="0">
    <w:nsid w:val="154F31AA"/>
    <w:multiLevelType w:val="multilevel"/>
    <w:tmpl w:val="2ABA6C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4B4711"/>
    <w:multiLevelType w:val="multilevel"/>
    <w:tmpl w:val="3536B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7C70A8"/>
    <w:multiLevelType w:val="hybridMultilevel"/>
    <w:tmpl w:val="3EB653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DE933DE"/>
    <w:multiLevelType w:val="hybridMultilevel"/>
    <w:tmpl w:val="0F523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B6415D"/>
    <w:multiLevelType w:val="hybridMultilevel"/>
    <w:tmpl w:val="75C44A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15C6E09"/>
    <w:multiLevelType w:val="hybridMultilevel"/>
    <w:tmpl w:val="277ABBD2"/>
    <w:lvl w:ilvl="0" w:tplc="9CFCF0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101C63"/>
    <w:multiLevelType w:val="hybridMultilevel"/>
    <w:tmpl w:val="5108FD9A"/>
    <w:lvl w:ilvl="0" w:tplc="FFFFFFFF">
      <w:numFmt w:val="bullet"/>
      <w:lvlText w:val="-"/>
      <w:lvlJc w:val="left"/>
      <w:pPr>
        <w:ind w:left="1440" w:hanging="360"/>
      </w:pPr>
      <w:rPr>
        <w:rFonts w:ascii="Arial" w:eastAsiaTheme="minorHAnsi" w:hAnsi="Arial" w:cs="Arial" w:hint="default"/>
      </w:rPr>
    </w:lvl>
    <w:lvl w:ilvl="1" w:tplc="04090001">
      <w:start w:val="1"/>
      <w:numFmt w:val="bullet"/>
      <w:lvlText w:val=""/>
      <w:lvlJc w:val="left"/>
      <w:pPr>
        <w:ind w:left="1448" w:hanging="360"/>
      </w:pPr>
      <w:rPr>
        <w:rFonts w:ascii="Symbol" w:hAnsi="Symbol" w:hint="default"/>
      </w:rPr>
    </w:lvl>
    <w:lvl w:ilvl="2" w:tplc="FFFFFFFF">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2C4D4F73"/>
    <w:multiLevelType w:val="hybridMultilevel"/>
    <w:tmpl w:val="4FF014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E831272"/>
    <w:multiLevelType w:val="multilevel"/>
    <w:tmpl w:val="7E923C8E"/>
    <w:lvl w:ilvl="0">
      <w:start w:val="1"/>
      <w:numFmt w:val="decimal"/>
      <w:lvlText w:val="%1."/>
      <w:lvlJc w:val="left"/>
      <w:pPr>
        <w:tabs>
          <w:tab w:val="num" w:pos="360"/>
        </w:tabs>
        <w:ind w:left="360" w:hanging="360"/>
      </w:pPr>
      <w:rPr>
        <w:rFonts w:hint="default"/>
        <w:sz w:val="30"/>
        <w:szCs w:val="3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40761D9D"/>
    <w:multiLevelType w:val="multilevel"/>
    <w:tmpl w:val="6C521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F603FF"/>
    <w:multiLevelType w:val="hybridMultilevel"/>
    <w:tmpl w:val="DBA03E32"/>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21" w15:restartNumberingAfterBreak="0">
    <w:nsid w:val="53116F88"/>
    <w:multiLevelType w:val="hybridMultilevel"/>
    <w:tmpl w:val="22B02E5E"/>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22" w15:restartNumberingAfterBreak="0">
    <w:nsid w:val="584E003F"/>
    <w:multiLevelType w:val="multilevel"/>
    <w:tmpl w:val="1996D4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767D77"/>
    <w:multiLevelType w:val="hybridMultilevel"/>
    <w:tmpl w:val="171CF78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B01F47"/>
    <w:multiLevelType w:val="multilevel"/>
    <w:tmpl w:val="3E98E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D6339D"/>
    <w:multiLevelType w:val="multilevel"/>
    <w:tmpl w:val="976C6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745168"/>
    <w:multiLevelType w:val="hybridMultilevel"/>
    <w:tmpl w:val="A4E44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037E30"/>
    <w:multiLevelType w:val="hybridMultilevel"/>
    <w:tmpl w:val="A118B75C"/>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28" w15:restartNumberingAfterBreak="0">
    <w:nsid w:val="727A10CE"/>
    <w:multiLevelType w:val="hybridMultilevel"/>
    <w:tmpl w:val="9EE0A106"/>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29" w15:restartNumberingAfterBreak="0">
    <w:nsid w:val="749009A7"/>
    <w:multiLevelType w:val="hybridMultilevel"/>
    <w:tmpl w:val="F41EE7B0"/>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30" w15:restartNumberingAfterBreak="0">
    <w:nsid w:val="75871C62"/>
    <w:multiLevelType w:val="multilevel"/>
    <w:tmpl w:val="0C100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1234B7"/>
    <w:multiLevelType w:val="multilevel"/>
    <w:tmpl w:val="3614F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F36F15"/>
    <w:multiLevelType w:val="hybridMultilevel"/>
    <w:tmpl w:val="5246C46C"/>
    <w:lvl w:ilvl="0" w:tplc="3050B94C">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843D05"/>
    <w:multiLevelType w:val="hybridMultilevel"/>
    <w:tmpl w:val="52923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F228FC"/>
    <w:multiLevelType w:val="hybridMultilevel"/>
    <w:tmpl w:val="0F6C1BDE"/>
    <w:lvl w:ilvl="0" w:tplc="04090001">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35" w15:restartNumberingAfterBreak="0">
    <w:nsid w:val="7BEA139E"/>
    <w:multiLevelType w:val="multilevel"/>
    <w:tmpl w:val="AA70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FA5F51"/>
    <w:multiLevelType w:val="hybridMultilevel"/>
    <w:tmpl w:val="87F42DC0"/>
    <w:lvl w:ilvl="0" w:tplc="FFFFFFFF">
      <w:numFmt w:val="bullet"/>
      <w:lvlText w:val="-"/>
      <w:lvlJc w:val="left"/>
      <w:pPr>
        <w:ind w:left="720" w:hanging="360"/>
      </w:pPr>
      <w:rPr>
        <w:rFonts w:ascii="Arial" w:eastAsiaTheme="minorHAnsi" w:hAnsi="Arial" w:cs="Arial" w:hint="default"/>
      </w:rPr>
    </w:lvl>
    <w:lvl w:ilvl="1" w:tplc="3050B94C">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70530846">
    <w:abstractNumId w:val="34"/>
  </w:num>
  <w:num w:numId="2" w16cid:durableId="1273709359">
    <w:abstractNumId w:val="6"/>
  </w:num>
  <w:num w:numId="3" w16cid:durableId="2045670957">
    <w:abstractNumId w:val="11"/>
  </w:num>
  <w:num w:numId="4" w16cid:durableId="206529298">
    <w:abstractNumId w:val="23"/>
  </w:num>
  <w:num w:numId="5" w16cid:durableId="390155222">
    <w:abstractNumId w:val="15"/>
  </w:num>
  <w:num w:numId="6" w16cid:durableId="1332759130">
    <w:abstractNumId w:val="7"/>
  </w:num>
  <w:num w:numId="7" w16cid:durableId="309330879">
    <w:abstractNumId w:val="8"/>
  </w:num>
  <w:num w:numId="8" w16cid:durableId="1600065661">
    <w:abstractNumId w:val="18"/>
  </w:num>
  <w:num w:numId="9" w16cid:durableId="1323503006">
    <w:abstractNumId w:val="31"/>
  </w:num>
  <w:num w:numId="10" w16cid:durableId="1328096716">
    <w:abstractNumId w:val="10"/>
  </w:num>
  <w:num w:numId="11" w16cid:durableId="397172681">
    <w:abstractNumId w:val="25"/>
  </w:num>
  <w:num w:numId="12" w16cid:durableId="2063165634">
    <w:abstractNumId w:val="32"/>
  </w:num>
  <w:num w:numId="13" w16cid:durableId="672801445">
    <w:abstractNumId w:val="14"/>
  </w:num>
  <w:num w:numId="14" w16cid:durableId="936518213">
    <w:abstractNumId w:val="20"/>
  </w:num>
  <w:num w:numId="15" w16cid:durableId="919025542">
    <w:abstractNumId w:val="9"/>
  </w:num>
  <w:num w:numId="16" w16cid:durableId="1606690575">
    <w:abstractNumId w:val="21"/>
  </w:num>
  <w:num w:numId="17" w16cid:durableId="1920482728">
    <w:abstractNumId w:val="27"/>
  </w:num>
  <w:num w:numId="18" w16cid:durableId="1505515562">
    <w:abstractNumId w:val="28"/>
  </w:num>
  <w:num w:numId="19" w16cid:durableId="1286504430">
    <w:abstractNumId w:val="29"/>
  </w:num>
  <w:num w:numId="20" w16cid:durableId="1350327008">
    <w:abstractNumId w:val="1"/>
  </w:num>
  <w:num w:numId="21" w16cid:durableId="1657344160">
    <w:abstractNumId w:val="26"/>
  </w:num>
  <w:num w:numId="22" w16cid:durableId="2093429277">
    <w:abstractNumId w:val="30"/>
  </w:num>
  <w:num w:numId="23" w16cid:durableId="564998945">
    <w:abstractNumId w:val="24"/>
  </w:num>
  <w:num w:numId="24" w16cid:durableId="1206790049">
    <w:abstractNumId w:val="35"/>
  </w:num>
  <w:num w:numId="25" w16cid:durableId="992755951">
    <w:abstractNumId w:val="5"/>
  </w:num>
  <w:num w:numId="26" w16cid:durableId="40330949">
    <w:abstractNumId w:val="19"/>
  </w:num>
  <w:num w:numId="27" w16cid:durableId="492649546">
    <w:abstractNumId w:val="22"/>
  </w:num>
  <w:num w:numId="28" w16cid:durableId="411467059">
    <w:abstractNumId w:val="33"/>
  </w:num>
  <w:num w:numId="29" w16cid:durableId="394739407">
    <w:abstractNumId w:val="2"/>
  </w:num>
  <w:num w:numId="30" w16cid:durableId="2022001169">
    <w:abstractNumId w:val="36"/>
  </w:num>
  <w:num w:numId="31" w16cid:durableId="1181234633">
    <w:abstractNumId w:val="12"/>
  </w:num>
  <w:num w:numId="32" w16cid:durableId="1652366224">
    <w:abstractNumId w:val="4"/>
  </w:num>
  <w:num w:numId="33" w16cid:durableId="1243490654">
    <w:abstractNumId w:val="16"/>
  </w:num>
  <w:num w:numId="34" w16cid:durableId="188884320">
    <w:abstractNumId w:val="3"/>
  </w:num>
  <w:num w:numId="35" w16cid:durableId="1246265204">
    <w:abstractNumId w:val="0"/>
  </w:num>
  <w:num w:numId="36" w16cid:durableId="114833405">
    <w:abstractNumId w:val="13"/>
  </w:num>
  <w:num w:numId="37" w16cid:durableId="1115368074">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4769"/>
    <w:rsid w:val="00012E30"/>
    <w:rsid w:val="000253D8"/>
    <w:rsid w:val="00037520"/>
    <w:rsid w:val="00040831"/>
    <w:rsid w:val="00040A7C"/>
    <w:rsid w:val="00067817"/>
    <w:rsid w:val="00081100"/>
    <w:rsid w:val="000869FB"/>
    <w:rsid w:val="000A3B37"/>
    <w:rsid w:val="000C1AF3"/>
    <w:rsid w:val="000E39F6"/>
    <w:rsid w:val="000F24A4"/>
    <w:rsid w:val="001266CB"/>
    <w:rsid w:val="001354A6"/>
    <w:rsid w:val="0015217A"/>
    <w:rsid w:val="00163DA9"/>
    <w:rsid w:val="00175E1B"/>
    <w:rsid w:val="00177405"/>
    <w:rsid w:val="00181461"/>
    <w:rsid w:val="0018250D"/>
    <w:rsid w:val="00184172"/>
    <w:rsid w:val="001978CA"/>
    <w:rsid w:val="001B24F6"/>
    <w:rsid w:val="001B29E0"/>
    <w:rsid w:val="001D1061"/>
    <w:rsid w:val="001D3EC0"/>
    <w:rsid w:val="001E3AB5"/>
    <w:rsid w:val="002009CD"/>
    <w:rsid w:val="002216F9"/>
    <w:rsid w:val="00225EA1"/>
    <w:rsid w:val="00230128"/>
    <w:rsid w:val="00240A2C"/>
    <w:rsid w:val="002571BC"/>
    <w:rsid w:val="00257505"/>
    <w:rsid w:val="00261A26"/>
    <w:rsid w:val="00265AA8"/>
    <w:rsid w:val="00276E54"/>
    <w:rsid w:val="002A0A06"/>
    <w:rsid w:val="002A2DD6"/>
    <w:rsid w:val="002C18F3"/>
    <w:rsid w:val="002C1C05"/>
    <w:rsid w:val="002D432A"/>
    <w:rsid w:val="002E4CD7"/>
    <w:rsid w:val="003113B1"/>
    <w:rsid w:val="00316CB1"/>
    <w:rsid w:val="00317AFC"/>
    <w:rsid w:val="0033291B"/>
    <w:rsid w:val="0034014E"/>
    <w:rsid w:val="00353633"/>
    <w:rsid w:val="00356549"/>
    <w:rsid w:val="00363684"/>
    <w:rsid w:val="00376E12"/>
    <w:rsid w:val="003849C7"/>
    <w:rsid w:val="003937F9"/>
    <w:rsid w:val="003A192E"/>
    <w:rsid w:val="003A47ED"/>
    <w:rsid w:val="003B1A26"/>
    <w:rsid w:val="003C39FE"/>
    <w:rsid w:val="003C47B3"/>
    <w:rsid w:val="003C75AE"/>
    <w:rsid w:val="003D50C8"/>
    <w:rsid w:val="003D577B"/>
    <w:rsid w:val="003E42EA"/>
    <w:rsid w:val="003E7C94"/>
    <w:rsid w:val="003F1662"/>
    <w:rsid w:val="003F5D59"/>
    <w:rsid w:val="003F68C6"/>
    <w:rsid w:val="00412B9E"/>
    <w:rsid w:val="004202ED"/>
    <w:rsid w:val="004211E0"/>
    <w:rsid w:val="00432118"/>
    <w:rsid w:val="004378B3"/>
    <w:rsid w:val="004414B9"/>
    <w:rsid w:val="00455D4B"/>
    <w:rsid w:val="004567AF"/>
    <w:rsid w:val="00457963"/>
    <w:rsid w:val="00472945"/>
    <w:rsid w:val="004968DF"/>
    <w:rsid w:val="004A7311"/>
    <w:rsid w:val="004C0876"/>
    <w:rsid w:val="004D54C8"/>
    <w:rsid w:val="004E3FA9"/>
    <w:rsid w:val="004F4673"/>
    <w:rsid w:val="005008C2"/>
    <w:rsid w:val="0050309A"/>
    <w:rsid w:val="005103EF"/>
    <w:rsid w:val="00514298"/>
    <w:rsid w:val="00525B77"/>
    <w:rsid w:val="00531228"/>
    <w:rsid w:val="005466C4"/>
    <w:rsid w:val="00553497"/>
    <w:rsid w:val="00557FD2"/>
    <w:rsid w:val="00560546"/>
    <w:rsid w:val="005654C1"/>
    <w:rsid w:val="0056667C"/>
    <w:rsid w:val="0057680F"/>
    <w:rsid w:val="00577E1B"/>
    <w:rsid w:val="00580C42"/>
    <w:rsid w:val="00583ECC"/>
    <w:rsid w:val="005A0988"/>
    <w:rsid w:val="005A16BA"/>
    <w:rsid w:val="005C2DC6"/>
    <w:rsid w:val="005C7639"/>
    <w:rsid w:val="005E672C"/>
    <w:rsid w:val="005F04C1"/>
    <w:rsid w:val="005F3B5A"/>
    <w:rsid w:val="00626537"/>
    <w:rsid w:val="0063568D"/>
    <w:rsid w:val="00636E57"/>
    <w:rsid w:val="00640E9A"/>
    <w:rsid w:val="00641650"/>
    <w:rsid w:val="00646CAD"/>
    <w:rsid w:val="00657F5C"/>
    <w:rsid w:val="00665AF0"/>
    <w:rsid w:val="00665C95"/>
    <w:rsid w:val="00667EB9"/>
    <w:rsid w:val="006720C4"/>
    <w:rsid w:val="006819AF"/>
    <w:rsid w:val="006934B8"/>
    <w:rsid w:val="00697DA7"/>
    <w:rsid w:val="006A39FC"/>
    <w:rsid w:val="006C5766"/>
    <w:rsid w:val="006D60CE"/>
    <w:rsid w:val="006F43CA"/>
    <w:rsid w:val="00711D0B"/>
    <w:rsid w:val="00725F68"/>
    <w:rsid w:val="00726B5E"/>
    <w:rsid w:val="00737ADA"/>
    <w:rsid w:val="00755B87"/>
    <w:rsid w:val="00774435"/>
    <w:rsid w:val="0078608D"/>
    <w:rsid w:val="0079226F"/>
    <w:rsid w:val="00796C6B"/>
    <w:rsid w:val="007B1B6A"/>
    <w:rsid w:val="007B79C3"/>
    <w:rsid w:val="007E1201"/>
    <w:rsid w:val="007E6D93"/>
    <w:rsid w:val="007F5FC7"/>
    <w:rsid w:val="008003F3"/>
    <w:rsid w:val="00802DCA"/>
    <w:rsid w:val="00806733"/>
    <w:rsid w:val="008216B6"/>
    <w:rsid w:val="00821B42"/>
    <w:rsid w:val="008319EA"/>
    <w:rsid w:val="00831E57"/>
    <w:rsid w:val="00852CFB"/>
    <w:rsid w:val="00855C95"/>
    <w:rsid w:val="0087448E"/>
    <w:rsid w:val="00875369"/>
    <w:rsid w:val="00877759"/>
    <w:rsid w:val="00894FBC"/>
    <w:rsid w:val="008B447F"/>
    <w:rsid w:val="008C1E4B"/>
    <w:rsid w:val="008C487E"/>
    <w:rsid w:val="008D3D1D"/>
    <w:rsid w:val="008E4A95"/>
    <w:rsid w:val="008E79C8"/>
    <w:rsid w:val="008F0B3F"/>
    <w:rsid w:val="009016BA"/>
    <w:rsid w:val="00901AD8"/>
    <w:rsid w:val="00921B5C"/>
    <w:rsid w:val="00921E12"/>
    <w:rsid w:val="00925E72"/>
    <w:rsid w:val="00932016"/>
    <w:rsid w:val="00934334"/>
    <w:rsid w:val="00940491"/>
    <w:rsid w:val="009551F8"/>
    <w:rsid w:val="00962B87"/>
    <w:rsid w:val="00974E3C"/>
    <w:rsid w:val="00981BB6"/>
    <w:rsid w:val="00981C17"/>
    <w:rsid w:val="00990D99"/>
    <w:rsid w:val="00992B55"/>
    <w:rsid w:val="009A6BC1"/>
    <w:rsid w:val="009D4011"/>
    <w:rsid w:val="009E241C"/>
    <w:rsid w:val="009F2E36"/>
    <w:rsid w:val="00A072D6"/>
    <w:rsid w:val="00A16559"/>
    <w:rsid w:val="00A2055E"/>
    <w:rsid w:val="00A25425"/>
    <w:rsid w:val="00A304DD"/>
    <w:rsid w:val="00A3055E"/>
    <w:rsid w:val="00A37930"/>
    <w:rsid w:val="00A538F7"/>
    <w:rsid w:val="00A62178"/>
    <w:rsid w:val="00A624E8"/>
    <w:rsid w:val="00A758ED"/>
    <w:rsid w:val="00A821B3"/>
    <w:rsid w:val="00A8394B"/>
    <w:rsid w:val="00A86DFA"/>
    <w:rsid w:val="00A872EE"/>
    <w:rsid w:val="00A9079C"/>
    <w:rsid w:val="00A958FA"/>
    <w:rsid w:val="00AA7516"/>
    <w:rsid w:val="00AB0AC3"/>
    <w:rsid w:val="00AB388A"/>
    <w:rsid w:val="00AB5E97"/>
    <w:rsid w:val="00AB624F"/>
    <w:rsid w:val="00AC159C"/>
    <w:rsid w:val="00AC69EB"/>
    <w:rsid w:val="00AD4733"/>
    <w:rsid w:val="00AE7FCF"/>
    <w:rsid w:val="00AF1F55"/>
    <w:rsid w:val="00AF4769"/>
    <w:rsid w:val="00B00B99"/>
    <w:rsid w:val="00B11271"/>
    <w:rsid w:val="00B14C60"/>
    <w:rsid w:val="00B32412"/>
    <w:rsid w:val="00B35FA9"/>
    <w:rsid w:val="00B37197"/>
    <w:rsid w:val="00B43FED"/>
    <w:rsid w:val="00B51D81"/>
    <w:rsid w:val="00B56492"/>
    <w:rsid w:val="00B565F2"/>
    <w:rsid w:val="00B615C0"/>
    <w:rsid w:val="00B615DA"/>
    <w:rsid w:val="00B63CDA"/>
    <w:rsid w:val="00B66B16"/>
    <w:rsid w:val="00BA5DC2"/>
    <w:rsid w:val="00BB68EF"/>
    <w:rsid w:val="00BC2E03"/>
    <w:rsid w:val="00BC6A15"/>
    <w:rsid w:val="00BD29BF"/>
    <w:rsid w:val="00C01F7C"/>
    <w:rsid w:val="00C17841"/>
    <w:rsid w:val="00C265CC"/>
    <w:rsid w:val="00C435CC"/>
    <w:rsid w:val="00C43897"/>
    <w:rsid w:val="00C63BCC"/>
    <w:rsid w:val="00C951AA"/>
    <w:rsid w:val="00CA106E"/>
    <w:rsid w:val="00CA5D14"/>
    <w:rsid w:val="00CB2622"/>
    <w:rsid w:val="00CC6B3D"/>
    <w:rsid w:val="00CC7C7D"/>
    <w:rsid w:val="00CF631C"/>
    <w:rsid w:val="00D02D3A"/>
    <w:rsid w:val="00D02E05"/>
    <w:rsid w:val="00D07F6A"/>
    <w:rsid w:val="00D1571C"/>
    <w:rsid w:val="00D3058C"/>
    <w:rsid w:val="00D30C72"/>
    <w:rsid w:val="00D310E9"/>
    <w:rsid w:val="00D405A5"/>
    <w:rsid w:val="00D42EC0"/>
    <w:rsid w:val="00D4614C"/>
    <w:rsid w:val="00D601CB"/>
    <w:rsid w:val="00D60A2E"/>
    <w:rsid w:val="00D61C52"/>
    <w:rsid w:val="00D63628"/>
    <w:rsid w:val="00D91393"/>
    <w:rsid w:val="00DA61D6"/>
    <w:rsid w:val="00DB13A3"/>
    <w:rsid w:val="00DB25CD"/>
    <w:rsid w:val="00DB3158"/>
    <w:rsid w:val="00DD060D"/>
    <w:rsid w:val="00DD16D1"/>
    <w:rsid w:val="00DE4FE0"/>
    <w:rsid w:val="00DF1071"/>
    <w:rsid w:val="00DF27A1"/>
    <w:rsid w:val="00DF585A"/>
    <w:rsid w:val="00DF795A"/>
    <w:rsid w:val="00E073F2"/>
    <w:rsid w:val="00E17979"/>
    <w:rsid w:val="00E21F21"/>
    <w:rsid w:val="00E2534C"/>
    <w:rsid w:val="00E2694C"/>
    <w:rsid w:val="00E500D0"/>
    <w:rsid w:val="00E51F9E"/>
    <w:rsid w:val="00E5350D"/>
    <w:rsid w:val="00E57B1D"/>
    <w:rsid w:val="00E65D23"/>
    <w:rsid w:val="00EB1E2A"/>
    <w:rsid w:val="00EB29E0"/>
    <w:rsid w:val="00EC053B"/>
    <w:rsid w:val="00EC2D4A"/>
    <w:rsid w:val="00EC4DF9"/>
    <w:rsid w:val="00ED71A7"/>
    <w:rsid w:val="00EE18D4"/>
    <w:rsid w:val="00EE2392"/>
    <w:rsid w:val="00F0201F"/>
    <w:rsid w:val="00F11BDF"/>
    <w:rsid w:val="00F161F0"/>
    <w:rsid w:val="00F26449"/>
    <w:rsid w:val="00F5075E"/>
    <w:rsid w:val="00F62F3E"/>
    <w:rsid w:val="00F62F76"/>
    <w:rsid w:val="00F63769"/>
    <w:rsid w:val="00F76C26"/>
    <w:rsid w:val="00F80386"/>
    <w:rsid w:val="00F8068D"/>
    <w:rsid w:val="00F81514"/>
    <w:rsid w:val="00F81A0C"/>
    <w:rsid w:val="00F90035"/>
    <w:rsid w:val="00FA2FFA"/>
    <w:rsid w:val="00FB09BC"/>
    <w:rsid w:val="00FB70C6"/>
    <w:rsid w:val="00FB71B9"/>
    <w:rsid w:val="00FC082F"/>
    <w:rsid w:val="00FC286E"/>
    <w:rsid w:val="00FC5B39"/>
    <w:rsid w:val="00FC71B7"/>
    <w:rsid w:val="00FD5C51"/>
    <w:rsid w:val="00FE15F4"/>
    <w:rsid w:val="00FE5F50"/>
    <w:rsid w:val="00FF4E16"/>
    <w:rsid w:val="00FF5528"/>
    <w:rsid w:val="00FF69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5A8A9"/>
  <w15:docId w15:val="{8A563778-267B-4E04-9A7A-8467284C0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C47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AB624F"/>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semiHidden/>
    <w:unhideWhenUsed/>
    <w:qFormat/>
    <w:rsid w:val="002216F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FF4E16"/>
    <w:pPr>
      <w:keepNext/>
      <w:keepLines/>
      <w:bidi w:val="0"/>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46CAD"/>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646CAD"/>
    <w:rPr>
      <w:rFonts w:ascii="Tahoma" w:hAnsi="Tahoma" w:cs="Tahoma"/>
      <w:sz w:val="16"/>
      <w:szCs w:val="16"/>
    </w:rPr>
  </w:style>
  <w:style w:type="paragraph" w:styleId="a4">
    <w:name w:val="List Paragraph"/>
    <w:basedOn w:val="a"/>
    <w:uiPriority w:val="34"/>
    <w:qFormat/>
    <w:rsid w:val="009D4011"/>
    <w:pPr>
      <w:ind w:left="720"/>
      <w:contextualSpacing/>
    </w:pPr>
  </w:style>
  <w:style w:type="paragraph" w:styleId="a5">
    <w:name w:val="footnote text"/>
    <w:basedOn w:val="a"/>
    <w:link w:val="Char0"/>
    <w:uiPriority w:val="99"/>
    <w:semiHidden/>
    <w:unhideWhenUsed/>
    <w:rsid w:val="00DF795A"/>
    <w:pPr>
      <w:spacing w:after="0" w:line="240" w:lineRule="auto"/>
    </w:pPr>
    <w:rPr>
      <w:sz w:val="20"/>
      <w:szCs w:val="20"/>
    </w:rPr>
  </w:style>
  <w:style w:type="character" w:customStyle="1" w:styleId="Char0">
    <w:name w:val="نص حاشية سفلية Char"/>
    <w:basedOn w:val="a0"/>
    <w:link w:val="a5"/>
    <w:uiPriority w:val="99"/>
    <w:semiHidden/>
    <w:rsid w:val="00DF795A"/>
    <w:rPr>
      <w:sz w:val="20"/>
      <w:szCs w:val="20"/>
    </w:rPr>
  </w:style>
  <w:style w:type="character" w:styleId="a6">
    <w:name w:val="footnote reference"/>
    <w:basedOn w:val="a0"/>
    <w:uiPriority w:val="99"/>
    <w:semiHidden/>
    <w:unhideWhenUsed/>
    <w:rsid w:val="00DF795A"/>
    <w:rPr>
      <w:vertAlign w:val="superscript"/>
    </w:rPr>
  </w:style>
  <w:style w:type="paragraph" w:styleId="a7">
    <w:name w:val="header"/>
    <w:basedOn w:val="a"/>
    <w:link w:val="Char1"/>
    <w:uiPriority w:val="99"/>
    <w:unhideWhenUsed/>
    <w:rsid w:val="003C39FE"/>
    <w:pPr>
      <w:tabs>
        <w:tab w:val="center" w:pos="4153"/>
        <w:tab w:val="right" w:pos="8306"/>
      </w:tabs>
      <w:spacing w:after="0" w:line="240" w:lineRule="auto"/>
    </w:pPr>
  </w:style>
  <w:style w:type="character" w:customStyle="1" w:styleId="Char1">
    <w:name w:val="رأس الصفحة Char"/>
    <w:basedOn w:val="a0"/>
    <w:link w:val="a7"/>
    <w:uiPriority w:val="99"/>
    <w:rsid w:val="003C39FE"/>
  </w:style>
  <w:style w:type="paragraph" w:styleId="a8">
    <w:name w:val="footer"/>
    <w:basedOn w:val="a"/>
    <w:link w:val="Char2"/>
    <w:uiPriority w:val="99"/>
    <w:unhideWhenUsed/>
    <w:rsid w:val="003C39FE"/>
    <w:pPr>
      <w:tabs>
        <w:tab w:val="center" w:pos="4153"/>
        <w:tab w:val="right" w:pos="8306"/>
      </w:tabs>
      <w:spacing w:after="0" w:line="240" w:lineRule="auto"/>
    </w:pPr>
  </w:style>
  <w:style w:type="character" w:customStyle="1" w:styleId="Char2">
    <w:name w:val="تذييل الصفحة Char"/>
    <w:basedOn w:val="a0"/>
    <w:link w:val="a8"/>
    <w:uiPriority w:val="99"/>
    <w:rsid w:val="003C39FE"/>
  </w:style>
  <w:style w:type="character" w:styleId="Hyperlink">
    <w:name w:val="Hyperlink"/>
    <w:basedOn w:val="a0"/>
    <w:uiPriority w:val="99"/>
    <w:unhideWhenUsed/>
    <w:rsid w:val="00356549"/>
    <w:rPr>
      <w:color w:val="0000FF"/>
      <w:u w:val="single"/>
    </w:rPr>
  </w:style>
  <w:style w:type="paragraph" w:styleId="a9">
    <w:name w:val="Normal (Web)"/>
    <w:basedOn w:val="a"/>
    <w:uiPriority w:val="99"/>
    <w:unhideWhenUsed/>
    <w:rsid w:val="003D50C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3D50C8"/>
    <w:rPr>
      <w:b/>
      <w:bCs/>
    </w:rPr>
  </w:style>
  <w:style w:type="character" w:customStyle="1" w:styleId="2Char">
    <w:name w:val="عنوان 2 Char"/>
    <w:basedOn w:val="a0"/>
    <w:link w:val="2"/>
    <w:uiPriority w:val="9"/>
    <w:rsid w:val="00AB624F"/>
    <w:rPr>
      <w:rFonts w:ascii="Times New Roman" w:eastAsia="Times New Roman" w:hAnsi="Times New Roman" w:cs="Times New Roman"/>
      <w:b/>
      <w:bCs/>
      <w:sz w:val="36"/>
      <w:szCs w:val="36"/>
    </w:rPr>
  </w:style>
  <w:style w:type="paragraph" w:styleId="10">
    <w:name w:val="toc 1"/>
    <w:basedOn w:val="a"/>
    <w:next w:val="a"/>
    <w:autoRedefine/>
    <w:uiPriority w:val="39"/>
    <w:unhideWhenUsed/>
    <w:rsid w:val="00AB624F"/>
    <w:pPr>
      <w:tabs>
        <w:tab w:val="right" w:leader="dot" w:pos="9157"/>
      </w:tabs>
      <w:spacing w:after="0"/>
      <w:ind w:left="-908" w:right="-709"/>
    </w:pPr>
    <w:rPr>
      <w:kern w:val="2"/>
      <w14:ligatures w14:val="standardContextual"/>
    </w:rPr>
  </w:style>
  <w:style w:type="character" w:customStyle="1" w:styleId="3Char">
    <w:name w:val="عنوان 3 Char"/>
    <w:basedOn w:val="a0"/>
    <w:link w:val="3"/>
    <w:uiPriority w:val="9"/>
    <w:semiHidden/>
    <w:rsid w:val="002216F9"/>
    <w:rPr>
      <w:rFonts w:asciiTheme="majorHAnsi" w:eastAsiaTheme="majorEastAsia" w:hAnsiTheme="majorHAnsi" w:cstheme="majorBidi"/>
      <w:b/>
      <w:bCs/>
      <w:color w:val="4F81BD" w:themeColor="accent1"/>
    </w:rPr>
  </w:style>
  <w:style w:type="paragraph" w:customStyle="1" w:styleId="TableParagraph">
    <w:name w:val="Table Paragraph"/>
    <w:basedOn w:val="a"/>
    <w:uiPriority w:val="1"/>
    <w:qFormat/>
    <w:rsid w:val="00636E57"/>
    <w:pPr>
      <w:widowControl w:val="0"/>
      <w:autoSpaceDE w:val="0"/>
      <w:autoSpaceDN w:val="0"/>
      <w:bidi w:val="0"/>
      <w:spacing w:after="0" w:line="240" w:lineRule="auto"/>
      <w:ind w:left="828" w:hanging="361"/>
    </w:pPr>
    <w:rPr>
      <w:rFonts w:ascii="Times New Roman" w:eastAsia="Times New Roman" w:hAnsi="Times New Roman" w:cs="Times New Roman"/>
    </w:rPr>
  </w:style>
  <w:style w:type="character" w:styleId="ab">
    <w:name w:val="Emphasis"/>
    <w:basedOn w:val="a0"/>
    <w:uiPriority w:val="20"/>
    <w:qFormat/>
    <w:rsid w:val="00D3058C"/>
    <w:rPr>
      <w:i/>
      <w:iCs/>
    </w:rPr>
  </w:style>
  <w:style w:type="character" w:customStyle="1" w:styleId="4Char">
    <w:name w:val="عنوان 4 Char"/>
    <w:basedOn w:val="a0"/>
    <w:link w:val="4"/>
    <w:uiPriority w:val="9"/>
    <w:semiHidden/>
    <w:rsid w:val="00FF4E16"/>
    <w:rPr>
      <w:rFonts w:asciiTheme="majorHAnsi" w:eastAsiaTheme="majorEastAsia" w:hAnsiTheme="majorHAnsi" w:cstheme="majorBidi"/>
      <w:b/>
      <w:bCs/>
      <w:i/>
      <w:iCs/>
      <w:color w:val="4F81BD" w:themeColor="accent1"/>
    </w:rPr>
  </w:style>
  <w:style w:type="character" w:customStyle="1" w:styleId="1Char">
    <w:name w:val="العنوان 1 Char"/>
    <w:basedOn w:val="a0"/>
    <w:link w:val="1"/>
    <w:uiPriority w:val="9"/>
    <w:rsid w:val="003C47B3"/>
    <w:rPr>
      <w:rFonts w:asciiTheme="majorHAnsi" w:eastAsiaTheme="majorEastAsia" w:hAnsiTheme="majorHAnsi" w:cstheme="majorBidi"/>
      <w:b/>
      <w:bCs/>
      <w:color w:val="365F91" w:themeColor="accent1" w:themeShade="BF"/>
      <w:sz w:val="28"/>
      <w:szCs w:val="28"/>
    </w:rPr>
  </w:style>
  <w:style w:type="table" w:styleId="ac">
    <w:name w:val="Table Grid"/>
    <w:basedOn w:val="a1"/>
    <w:uiPriority w:val="59"/>
    <w:rsid w:val="00831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Unresolved Mention"/>
    <w:basedOn w:val="a0"/>
    <w:uiPriority w:val="99"/>
    <w:semiHidden/>
    <w:unhideWhenUsed/>
    <w:rsid w:val="00A758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9985">
      <w:bodyDiv w:val="1"/>
      <w:marLeft w:val="0"/>
      <w:marRight w:val="0"/>
      <w:marTop w:val="0"/>
      <w:marBottom w:val="0"/>
      <w:divBdr>
        <w:top w:val="none" w:sz="0" w:space="0" w:color="auto"/>
        <w:left w:val="none" w:sz="0" w:space="0" w:color="auto"/>
        <w:bottom w:val="none" w:sz="0" w:space="0" w:color="auto"/>
        <w:right w:val="none" w:sz="0" w:space="0" w:color="auto"/>
      </w:divBdr>
    </w:div>
    <w:div w:id="70811074">
      <w:bodyDiv w:val="1"/>
      <w:marLeft w:val="0"/>
      <w:marRight w:val="0"/>
      <w:marTop w:val="0"/>
      <w:marBottom w:val="0"/>
      <w:divBdr>
        <w:top w:val="none" w:sz="0" w:space="0" w:color="auto"/>
        <w:left w:val="none" w:sz="0" w:space="0" w:color="auto"/>
        <w:bottom w:val="none" w:sz="0" w:space="0" w:color="auto"/>
        <w:right w:val="none" w:sz="0" w:space="0" w:color="auto"/>
      </w:divBdr>
    </w:div>
    <w:div w:id="88821712">
      <w:bodyDiv w:val="1"/>
      <w:marLeft w:val="0"/>
      <w:marRight w:val="0"/>
      <w:marTop w:val="0"/>
      <w:marBottom w:val="0"/>
      <w:divBdr>
        <w:top w:val="none" w:sz="0" w:space="0" w:color="auto"/>
        <w:left w:val="none" w:sz="0" w:space="0" w:color="auto"/>
        <w:bottom w:val="none" w:sz="0" w:space="0" w:color="auto"/>
        <w:right w:val="none" w:sz="0" w:space="0" w:color="auto"/>
      </w:divBdr>
      <w:divsChild>
        <w:div w:id="1572933937">
          <w:marLeft w:val="0"/>
          <w:marRight w:val="0"/>
          <w:marTop w:val="0"/>
          <w:marBottom w:val="0"/>
          <w:divBdr>
            <w:top w:val="none" w:sz="0" w:space="0" w:color="auto"/>
            <w:left w:val="none" w:sz="0" w:space="0" w:color="auto"/>
            <w:bottom w:val="none" w:sz="0" w:space="0" w:color="auto"/>
            <w:right w:val="none" w:sz="0" w:space="0" w:color="auto"/>
          </w:divBdr>
          <w:divsChild>
            <w:div w:id="12925615">
              <w:marLeft w:val="0"/>
              <w:marRight w:val="0"/>
              <w:marTop w:val="0"/>
              <w:marBottom w:val="0"/>
              <w:divBdr>
                <w:top w:val="none" w:sz="0" w:space="0" w:color="auto"/>
                <w:left w:val="none" w:sz="0" w:space="0" w:color="auto"/>
                <w:bottom w:val="none" w:sz="0" w:space="0" w:color="auto"/>
                <w:right w:val="none" w:sz="0" w:space="0" w:color="auto"/>
              </w:divBdr>
              <w:divsChild>
                <w:div w:id="1100026744">
                  <w:marLeft w:val="0"/>
                  <w:marRight w:val="0"/>
                  <w:marTop w:val="0"/>
                  <w:marBottom w:val="0"/>
                  <w:divBdr>
                    <w:top w:val="none" w:sz="0" w:space="0" w:color="auto"/>
                    <w:left w:val="none" w:sz="0" w:space="0" w:color="auto"/>
                    <w:bottom w:val="none" w:sz="0" w:space="0" w:color="auto"/>
                    <w:right w:val="none" w:sz="0" w:space="0" w:color="auto"/>
                  </w:divBdr>
                  <w:divsChild>
                    <w:div w:id="1411275093">
                      <w:marLeft w:val="0"/>
                      <w:marRight w:val="0"/>
                      <w:marTop w:val="0"/>
                      <w:marBottom w:val="0"/>
                      <w:divBdr>
                        <w:top w:val="none" w:sz="0" w:space="0" w:color="auto"/>
                        <w:left w:val="none" w:sz="0" w:space="0" w:color="auto"/>
                        <w:bottom w:val="none" w:sz="0" w:space="0" w:color="auto"/>
                        <w:right w:val="none" w:sz="0" w:space="0" w:color="auto"/>
                      </w:divBdr>
                      <w:divsChild>
                        <w:div w:id="736586815">
                          <w:marLeft w:val="0"/>
                          <w:marRight w:val="0"/>
                          <w:marTop w:val="0"/>
                          <w:marBottom w:val="0"/>
                          <w:divBdr>
                            <w:top w:val="none" w:sz="0" w:space="0" w:color="auto"/>
                            <w:left w:val="none" w:sz="0" w:space="0" w:color="auto"/>
                            <w:bottom w:val="none" w:sz="0" w:space="0" w:color="auto"/>
                            <w:right w:val="none" w:sz="0" w:space="0" w:color="auto"/>
                          </w:divBdr>
                          <w:divsChild>
                            <w:div w:id="2023118044">
                              <w:marLeft w:val="0"/>
                              <w:marRight w:val="0"/>
                              <w:marTop w:val="0"/>
                              <w:marBottom w:val="0"/>
                              <w:divBdr>
                                <w:top w:val="none" w:sz="0" w:space="0" w:color="auto"/>
                                <w:left w:val="none" w:sz="0" w:space="0" w:color="auto"/>
                                <w:bottom w:val="none" w:sz="0" w:space="0" w:color="auto"/>
                                <w:right w:val="none" w:sz="0" w:space="0" w:color="auto"/>
                              </w:divBdr>
                              <w:divsChild>
                                <w:div w:id="1011762698">
                                  <w:marLeft w:val="0"/>
                                  <w:marRight w:val="0"/>
                                  <w:marTop w:val="0"/>
                                  <w:marBottom w:val="0"/>
                                  <w:divBdr>
                                    <w:top w:val="none" w:sz="0" w:space="0" w:color="auto"/>
                                    <w:left w:val="none" w:sz="0" w:space="0" w:color="auto"/>
                                    <w:bottom w:val="none" w:sz="0" w:space="0" w:color="auto"/>
                                    <w:right w:val="none" w:sz="0" w:space="0" w:color="auto"/>
                                  </w:divBdr>
                                  <w:divsChild>
                                    <w:div w:id="983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5864">
          <w:marLeft w:val="0"/>
          <w:marRight w:val="0"/>
          <w:marTop w:val="0"/>
          <w:marBottom w:val="0"/>
          <w:divBdr>
            <w:top w:val="none" w:sz="0" w:space="0" w:color="auto"/>
            <w:left w:val="none" w:sz="0" w:space="0" w:color="auto"/>
            <w:bottom w:val="none" w:sz="0" w:space="0" w:color="auto"/>
            <w:right w:val="none" w:sz="0" w:space="0" w:color="auto"/>
          </w:divBdr>
        </w:div>
      </w:divsChild>
    </w:div>
    <w:div w:id="106894527">
      <w:bodyDiv w:val="1"/>
      <w:marLeft w:val="0"/>
      <w:marRight w:val="0"/>
      <w:marTop w:val="0"/>
      <w:marBottom w:val="0"/>
      <w:divBdr>
        <w:top w:val="none" w:sz="0" w:space="0" w:color="auto"/>
        <w:left w:val="none" w:sz="0" w:space="0" w:color="auto"/>
        <w:bottom w:val="none" w:sz="0" w:space="0" w:color="auto"/>
        <w:right w:val="none" w:sz="0" w:space="0" w:color="auto"/>
      </w:divBdr>
    </w:div>
    <w:div w:id="137845351">
      <w:bodyDiv w:val="1"/>
      <w:marLeft w:val="0"/>
      <w:marRight w:val="0"/>
      <w:marTop w:val="0"/>
      <w:marBottom w:val="0"/>
      <w:divBdr>
        <w:top w:val="none" w:sz="0" w:space="0" w:color="auto"/>
        <w:left w:val="none" w:sz="0" w:space="0" w:color="auto"/>
        <w:bottom w:val="none" w:sz="0" w:space="0" w:color="auto"/>
        <w:right w:val="none" w:sz="0" w:space="0" w:color="auto"/>
      </w:divBdr>
    </w:div>
    <w:div w:id="163667057">
      <w:bodyDiv w:val="1"/>
      <w:marLeft w:val="0"/>
      <w:marRight w:val="0"/>
      <w:marTop w:val="0"/>
      <w:marBottom w:val="0"/>
      <w:divBdr>
        <w:top w:val="none" w:sz="0" w:space="0" w:color="auto"/>
        <w:left w:val="none" w:sz="0" w:space="0" w:color="auto"/>
        <w:bottom w:val="none" w:sz="0" w:space="0" w:color="auto"/>
        <w:right w:val="none" w:sz="0" w:space="0" w:color="auto"/>
      </w:divBdr>
    </w:div>
    <w:div w:id="179466817">
      <w:bodyDiv w:val="1"/>
      <w:marLeft w:val="0"/>
      <w:marRight w:val="0"/>
      <w:marTop w:val="0"/>
      <w:marBottom w:val="0"/>
      <w:divBdr>
        <w:top w:val="none" w:sz="0" w:space="0" w:color="auto"/>
        <w:left w:val="none" w:sz="0" w:space="0" w:color="auto"/>
        <w:bottom w:val="none" w:sz="0" w:space="0" w:color="auto"/>
        <w:right w:val="none" w:sz="0" w:space="0" w:color="auto"/>
      </w:divBdr>
    </w:div>
    <w:div w:id="183635147">
      <w:bodyDiv w:val="1"/>
      <w:marLeft w:val="0"/>
      <w:marRight w:val="0"/>
      <w:marTop w:val="0"/>
      <w:marBottom w:val="0"/>
      <w:divBdr>
        <w:top w:val="none" w:sz="0" w:space="0" w:color="auto"/>
        <w:left w:val="none" w:sz="0" w:space="0" w:color="auto"/>
        <w:bottom w:val="none" w:sz="0" w:space="0" w:color="auto"/>
        <w:right w:val="none" w:sz="0" w:space="0" w:color="auto"/>
      </w:divBdr>
    </w:div>
    <w:div w:id="237371924">
      <w:bodyDiv w:val="1"/>
      <w:marLeft w:val="0"/>
      <w:marRight w:val="0"/>
      <w:marTop w:val="0"/>
      <w:marBottom w:val="0"/>
      <w:divBdr>
        <w:top w:val="none" w:sz="0" w:space="0" w:color="auto"/>
        <w:left w:val="none" w:sz="0" w:space="0" w:color="auto"/>
        <w:bottom w:val="none" w:sz="0" w:space="0" w:color="auto"/>
        <w:right w:val="none" w:sz="0" w:space="0" w:color="auto"/>
      </w:divBdr>
    </w:div>
    <w:div w:id="272133879">
      <w:bodyDiv w:val="1"/>
      <w:marLeft w:val="0"/>
      <w:marRight w:val="0"/>
      <w:marTop w:val="0"/>
      <w:marBottom w:val="0"/>
      <w:divBdr>
        <w:top w:val="none" w:sz="0" w:space="0" w:color="auto"/>
        <w:left w:val="none" w:sz="0" w:space="0" w:color="auto"/>
        <w:bottom w:val="none" w:sz="0" w:space="0" w:color="auto"/>
        <w:right w:val="none" w:sz="0" w:space="0" w:color="auto"/>
      </w:divBdr>
    </w:div>
    <w:div w:id="275330960">
      <w:bodyDiv w:val="1"/>
      <w:marLeft w:val="0"/>
      <w:marRight w:val="0"/>
      <w:marTop w:val="0"/>
      <w:marBottom w:val="0"/>
      <w:divBdr>
        <w:top w:val="none" w:sz="0" w:space="0" w:color="auto"/>
        <w:left w:val="none" w:sz="0" w:space="0" w:color="auto"/>
        <w:bottom w:val="none" w:sz="0" w:space="0" w:color="auto"/>
        <w:right w:val="none" w:sz="0" w:space="0" w:color="auto"/>
      </w:divBdr>
    </w:div>
    <w:div w:id="365058817">
      <w:bodyDiv w:val="1"/>
      <w:marLeft w:val="0"/>
      <w:marRight w:val="0"/>
      <w:marTop w:val="0"/>
      <w:marBottom w:val="0"/>
      <w:divBdr>
        <w:top w:val="none" w:sz="0" w:space="0" w:color="auto"/>
        <w:left w:val="none" w:sz="0" w:space="0" w:color="auto"/>
        <w:bottom w:val="none" w:sz="0" w:space="0" w:color="auto"/>
        <w:right w:val="none" w:sz="0" w:space="0" w:color="auto"/>
      </w:divBdr>
    </w:div>
    <w:div w:id="369696192">
      <w:bodyDiv w:val="1"/>
      <w:marLeft w:val="0"/>
      <w:marRight w:val="0"/>
      <w:marTop w:val="0"/>
      <w:marBottom w:val="0"/>
      <w:divBdr>
        <w:top w:val="none" w:sz="0" w:space="0" w:color="auto"/>
        <w:left w:val="none" w:sz="0" w:space="0" w:color="auto"/>
        <w:bottom w:val="none" w:sz="0" w:space="0" w:color="auto"/>
        <w:right w:val="none" w:sz="0" w:space="0" w:color="auto"/>
      </w:divBdr>
    </w:div>
    <w:div w:id="381487722">
      <w:bodyDiv w:val="1"/>
      <w:marLeft w:val="0"/>
      <w:marRight w:val="0"/>
      <w:marTop w:val="0"/>
      <w:marBottom w:val="0"/>
      <w:divBdr>
        <w:top w:val="none" w:sz="0" w:space="0" w:color="auto"/>
        <w:left w:val="none" w:sz="0" w:space="0" w:color="auto"/>
        <w:bottom w:val="none" w:sz="0" w:space="0" w:color="auto"/>
        <w:right w:val="none" w:sz="0" w:space="0" w:color="auto"/>
      </w:divBdr>
    </w:div>
    <w:div w:id="438451046">
      <w:bodyDiv w:val="1"/>
      <w:marLeft w:val="0"/>
      <w:marRight w:val="0"/>
      <w:marTop w:val="0"/>
      <w:marBottom w:val="0"/>
      <w:divBdr>
        <w:top w:val="none" w:sz="0" w:space="0" w:color="auto"/>
        <w:left w:val="none" w:sz="0" w:space="0" w:color="auto"/>
        <w:bottom w:val="none" w:sz="0" w:space="0" w:color="auto"/>
        <w:right w:val="none" w:sz="0" w:space="0" w:color="auto"/>
      </w:divBdr>
    </w:div>
    <w:div w:id="438599363">
      <w:bodyDiv w:val="1"/>
      <w:marLeft w:val="0"/>
      <w:marRight w:val="0"/>
      <w:marTop w:val="0"/>
      <w:marBottom w:val="0"/>
      <w:divBdr>
        <w:top w:val="none" w:sz="0" w:space="0" w:color="auto"/>
        <w:left w:val="none" w:sz="0" w:space="0" w:color="auto"/>
        <w:bottom w:val="none" w:sz="0" w:space="0" w:color="auto"/>
        <w:right w:val="none" w:sz="0" w:space="0" w:color="auto"/>
      </w:divBdr>
    </w:div>
    <w:div w:id="544029145">
      <w:bodyDiv w:val="1"/>
      <w:marLeft w:val="0"/>
      <w:marRight w:val="0"/>
      <w:marTop w:val="0"/>
      <w:marBottom w:val="0"/>
      <w:divBdr>
        <w:top w:val="none" w:sz="0" w:space="0" w:color="auto"/>
        <w:left w:val="none" w:sz="0" w:space="0" w:color="auto"/>
        <w:bottom w:val="none" w:sz="0" w:space="0" w:color="auto"/>
        <w:right w:val="none" w:sz="0" w:space="0" w:color="auto"/>
      </w:divBdr>
    </w:div>
    <w:div w:id="545724158">
      <w:bodyDiv w:val="1"/>
      <w:marLeft w:val="0"/>
      <w:marRight w:val="0"/>
      <w:marTop w:val="0"/>
      <w:marBottom w:val="0"/>
      <w:divBdr>
        <w:top w:val="none" w:sz="0" w:space="0" w:color="auto"/>
        <w:left w:val="none" w:sz="0" w:space="0" w:color="auto"/>
        <w:bottom w:val="none" w:sz="0" w:space="0" w:color="auto"/>
        <w:right w:val="none" w:sz="0" w:space="0" w:color="auto"/>
      </w:divBdr>
    </w:div>
    <w:div w:id="563758035">
      <w:bodyDiv w:val="1"/>
      <w:marLeft w:val="0"/>
      <w:marRight w:val="0"/>
      <w:marTop w:val="0"/>
      <w:marBottom w:val="0"/>
      <w:divBdr>
        <w:top w:val="none" w:sz="0" w:space="0" w:color="auto"/>
        <w:left w:val="none" w:sz="0" w:space="0" w:color="auto"/>
        <w:bottom w:val="none" w:sz="0" w:space="0" w:color="auto"/>
        <w:right w:val="none" w:sz="0" w:space="0" w:color="auto"/>
      </w:divBdr>
    </w:div>
    <w:div w:id="578557899">
      <w:bodyDiv w:val="1"/>
      <w:marLeft w:val="0"/>
      <w:marRight w:val="0"/>
      <w:marTop w:val="0"/>
      <w:marBottom w:val="0"/>
      <w:divBdr>
        <w:top w:val="none" w:sz="0" w:space="0" w:color="auto"/>
        <w:left w:val="none" w:sz="0" w:space="0" w:color="auto"/>
        <w:bottom w:val="none" w:sz="0" w:space="0" w:color="auto"/>
        <w:right w:val="none" w:sz="0" w:space="0" w:color="auto"/>
      </w:divBdr>
    </w:div>
    <w:div w:id="592975253">
      <w:bodyDiv w:val="1"/>
      <w:marLeft w:val="0"/>
      <w:marRight w:val="0"/>
      <w:marTop w:val="0"/>
      <w:marBottom w:val="0"/>
      <w:divBdr>
        <w:top w:val="none" w:sz="0" w:space="0" w:color="auto"/>
        <w:left w:val="none" w:sz="0" w:space="0" w:color="auto"/>
        <w:bottom w:val="none" w:sz="0" w:space="0" w:color="auto"/>
        <w:right w:val="none" w:sz="0" w:space="0" w:color="auto"/>
      </w:divBdr>
    </w:div>
    <w:div w:id="621422337">
      <w:bodyDiv w:val="1"/>
      <w:marLeft w:val="0"/>
      <w:marRight w:val="0"/>
      <w:marTop w:val="0"/>
      <w:marBottom w:val="0"/>
      <w:divBdr>
        <w:top w:val="none" w:sz="0" w:space="0" w:color="auto"/>
        <w:left w:val="none" w:sz="0" w:space="0" w:color="auto"/>
        <w:bottom w:val="none" w:sz="0" w:space="0" w:color="auto"/>
        <w:right w:val="none" w:sz="0" w:space="0" w:color="auto"/>
      </w:divBdr>
    </w:div>
    <w:div w:id="649527888">
      <w:bodyDiv w:val="1"/>
      <w:marLeft w:val="0"/>
      <w:marRight w:val="0"/>
      <w:marTop w:val="0"/>
      <w:marBottom w:val="0"/>
      <w:divBdr>
        <w:top w:val="none" w:sz="0" w:space="0" w:color="auto"/>
        <w:left w:val="none" w:sz="0" w:space="0" w:color="auto"/>
        <w:bottom w:val="none" w:sz="0" w:space="0" w:color="auto"/>
        <w:right w:val="none" w:sz="0" w:space="0" w:color="auto"/>
      </w:divBdr>
    </w:div>
    <w:div w:id="682782930">
      <w:bodyDiv w:val="1"/>
      <w:marLeft w:val="0"/>
      <w:marRight w:val="0"/>
      <w:marTop w:val="0"/>
      <w:marBottom w:val="0"/>
      <w:divBdr>
        <w:top w:val="none" w:sz="0" w:space="0" w:color="auto"/>
        <w:left w:val="none" w:sz="0" w:space="0" w:color="auto"/>
        <w:bottom w:val="none" w:sz="0" w:space="0" w:color="auto"/>
        <w:right w:val="none" w:sz="0" w:space="0" w:color="auto"/>
      </w:divBdr>
    </w:div>
    <w:div w:id="727262043">
      <w:bodyDiv w:val="1"/>
      <w:marLeft w:val="0"/>
      <w:marRight w:val="0"/>
      <w:marTop w:val="0"/>
      <w:marBottom w:val="0"/>
      <w:divBdr>
        <w:top w:val="none" w:sz="0" w:space="0" w:color="auto"/>
        <w:left w:val="none" w:sz="0" w:space="0" w:color="auto"/>
        <w:bottom w:val="none" w:sz="0" w:space="0" w:color="auto"/>
        <w:right w:val="none" w:sz="0" w:space="0" w:color="auto"/>
      </w:divBdr>
    </w:div>
    <w:div w:id="776026531">
      <w:bodyDiv w:val="1"/>
      <w:marLeft w:val="0"/>
      <w:marRight w:val="0"/>
      <w:marTop w:val="0"/>
      <w:marBottom w:val="0"/>
      <w:divBdr>
        <w:top w:val="none" w:sz="0" w:space="0" w:color="auto"/>
        <w:left w:val="none" w:sz="0" w:space="0" w:color="auto"/>
        <w:bottom w:val="none" w:sz="0" w:space="0" w:color="auto"/>
        <w:right w:val="none" w:sz="0" w:space="0" w:color="auto"/>
      </w:divBdr>
    </w:div>
    <w:div w:id="787814299">
      <w:bodyDiv w:val="1"/>
      <w:marLeft w:val="0"/>
      <w:marRight w:val="0"/>
      <w:marTop w:val="0"/>
      <w:marBottom w:val="0"/>
      <w:divBdr>
        <w:top w:val="none" w:sz="0" w:space="0" w:color="auto"/>
        <w:left w:val="none" w:sz="0" w:space="0" w:color="auto"/>
        <w:bottom w:val="none" w:sz="0" w:space="0" w:color="auto"/>
        <w:right w:val="none" w:sz="0" w:space="0" w:color="auto"/>
      </w:divBdr>
    </w:div>
    <w:div w:id="850530073">
      <w:bodyDiv w:val="1"/>
      <w:marLeft w:val="0"/>
      <w:marRight w:val="0"/>
      <w:marTop w:val="0"/>
      <w:marBottom w:val="0"/>
      <w:divBdr>
        <w:top w:val="none" w:sz="0" w:space="0" w:color="auto"/>
        <w:left w:val="none" w:sz="0" w:space="0" w:color="auto"/>
        <w:bottom w:val="none" w:sz="0" w:space="0" w:color="auto"/>
        <w:right w:val="none" w:sz="0" w:space="0" w:color="auto"/>
      </w:divBdr>
    </w:div>
    <w:div w:id="855462616">
      <w:bodyDiv w:val="1"/>
      <w:marLeft w:val="0"/>
      <w:marRight w:val="0"/>
      <w:marTop w:val="0"/>
      <w:marBottom w:val="0"/>
      <w:divBdr>
        <w:top w:val="none" w:sz="0" w:space="0" w:color="auto"/>
        <w:left w:val="none" w:sz="0" w:space="0" w:color="auto"/>
        <w:bottom w:val="none" w:sz="0" w:space="0" w:color="auto"/>
        <w:right w:val="none" w:sz="0" w:space="0" w:color="auto"/>
      </w:divBdr>
    </w:div>
    <w:div w:id="870650513">
      <w:bodyDiv w:val="1"/>
      <w:marLeft w:val="0"/>
      <w:marRight w:val="0"/>
      <w:marTop w:val="0"/>
      <w:marBottom w:val="0"/>
      <w:divBdr>
        <w:top w:val="none" w:sz="0" w:space="0" w:color="auto"/>
        <w:left w:val="none" w:sz="0" w:space="0" w:color="auto"/>
        <w:bottom w:val="none" w:sz="0" w:space="0" w:color="auto"/>
        <w:right w:val="none" w:sz="0" w:space="0" w:color="auto"/>
      </w:divBdr>
      <w:divsChild>
        <w:div w:id="965770890">
          <w:marLeft w:val="0"/>
          <w:marRight w:val="0"/>
          <w:marTop w:val="0"/>
          <w:marBottom w:val="0"/>
          <w:divBdr>
            <w:top w:val="none" w:sz="0" w:space="0" w:color="auto"/>
            <w:left w:val="none" w:sz="0" w:space="0" w:color="auto"/>
            <w:bottom w:val="none" w:sz="0" w:space="0" w:color="auto"/>
            <w:right w:val="none" w:sz="0" w:space="0" w:color="auto"/>
          </w:divBdr>
          <w:divsChild>
            <w:div w:id="150851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851894">
      <w:bodyDiv w:val="1"/>
      <w:marLeft w:val="0"/>
      <w:marRight w:val="0"/>
      <w:marTop w:val="0"/>
      <w:marBottom w:val="0"/>
      <w:divBdr>
        <w:top w:val="none" w:sz="0" w:space="0" w:color="auto"/>
        <w:left w:val="none" w:sz="0" w:space="0" w:color="auto"/>
        <w:bottom w:val="none" w:sz="0" w:space="0" w:color="auto"/>
        <w:right w:val="none" w:sz="0" w:space="0" w:color="auto"/>
      </w:divBdr>
      <w:divsChild>
        <w:div w:id="1372462439">
          <w:marLeft w:val="0"/>
          <w:marRight w:val="0"/>
          <w:marTop w:val="0"/>
          <w:marBottom w:val="0"/>
          <w:divBdr>
            <w:top w:val="none" w:sz="0" w:space="0" w:color="auto"/>
            <w:left w:val="none" w:sz="0" w:space="0" w:color="auto"/>
            <w:bottom w:val="none" w:sz="0" w:space="0" w:color="auto"/>
            <w:right w:val="none" w:sz="0" w:space="0" w:color="auto"/>
          </w:divBdr>
          <w:divsChild>
            <w:div w:id="1288242532">
              <w:marLeft w:val="0"/>
              <w:marRight w:val="0"/>
              <w:marTop w:val="0"/>
              <w:marBottom w:val="0"/>
              <w:divBdr>
                <w:top w:val="none" w:sz="0" w:space="0" w:color="auto"/>
                <w:left w:val="none" w:sz="0" w:space="0" w:color="auto"/>
                <w:bottom w:val="none" w:sz="0" w:space="0" w:color="auto"/>
                <w:right w:val="none" w:sz="0" w:space="0" w:color="auto"/>
              </w:divBdr>
              <w:divsChild>
                <w:div w:id="1437410298">
                  <w:marLeft w:val="0"/>
                  <w:marRight w:val="0"/>
                  <w:marTop w:val="0"/>
                  <w:marBottom w:val="0"/>
                  <w:divBdr>
                    <w:top w:val="none" w:sz="0" w:space="0" w:color="auto"/>
                    <w:left w:val="none" w:sz="0" w:space="0" w:color="auto"/>
                    <w:bottom w:val="none" w:sz="0" w:space="0" w:color="auto"/>
                    <w:right w:val="none" w:sz="0" w:space="0" w:color="auto"/>
                  </w:divBdr>
                  <w:divsChild>
                    <w:div w:id="1073549248">
                      <w:marLeft w:val="0"/>
                      <w:marRight w:val="0"/>
                      <w:marTop w:val="0"/>
                      <w:marBottom w:val="0"/>
                      <w:divBdr>
                        <w:top w:val="none" w:sz="0" w:space="0" w:color="auto"/>
                        <w:left w:val="none" w:sz="0" w:space="0" w:color="auto"/>
                        <w:bottom w:val="none" w:sz="0" w:space="0" w:color="auto"/>
                        <w:right w:val="none" w:sz="0" w:space="0" w:color="auto"/>
                      </w:divBdr>
                      <w:divsChild>
                        <w:div w:id="1500463734">
                          <w:marLeft w:val="0"/>
                          <w:marRight w:val="0"/>
                          <w:marTop w:val="0"/>
                          <w:marBottom w:val="0"/>
                          <w:divBdr>
                            <w:top w:val="none" w:sz="0" w:space="0" w:color="auto"/>
                            <w:left w:val="none" w:sz="0" w:space="0" w:color="auto"/>
                            <w:bottom w:val="none" w:sz="0" w:space="0" w:color="auto"/>
                            <w:right w:val="none" w:sz="0" w:space="0" w:color="auto"/>
                          </w:divBdr>
                          <w:divsChild>
                            <w:div w:id="1256743415">
                              <w:marLeft w:val="0"/>
                              <w:marRight w:val="0"/>
                              <w:marTop w:val="0"/>
                              <w:marBottom w:val="0"/>
                              <w:divBdr>
                                <w:top w:val="none" w:sz="0" w:space="0" w:color="auto"/>
                                <w:left w:val="none" w:sz="0" w:space="0" w:color="auto"/>
                                <w:bottom w:val="none" w:sz="0" w:space="0" w:color="auto"/>
                                <w:right w:val="none" w:sz="0" w:space="0" w:color="auto"/>
                              </w:divBdr>
                              <w:divsChild>
                                <w:div w:id="585765828">
                                  <w:marLeft w:val="0"/>
                                  <w:marRight w:val="0"/>
                                  <w:marTop w:val="0"/>
                                  <w:marBottom w:val="0"/>
                                  <w:divBdr>
                                    <w:top w:val="none" w:sz="0" w:space="0" w:color="auto"/>
                                    <w:left w:val="none" w:sz="0" w:space="0" w:color="auto"/>
                                    <w:bottom w:val="none" w:sz="0" w:space="0" w:color="auto"/>
                                    <w:right w:val="none" w:sz="0" w:space="0" w:color="auto"/>
                                  </w:divBdr>
                                  <w:divsChild>
                                    <w:div w:id="179031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719790">
          <w:marLeft w:val="0"/>
          <w:marRight w:val="0"/>
          <w:marTop w:val="0"/>
          <w:marBottom w:val="0"/>
          <w:divBdr>
            <w:top w:val="none" w:sz="0" w:space="0" w:color="auto"/>
            <w:left w:val="none" w:sz="0" w:space="0" w:color="auto"/>
            <w:bottom w:val="none" w:sz="0" w:space="0" w:color="auto"/>
            <w:right w:val="none" w:sz="0" w:space="0" w:color="auto"/>
          </w:divBdr>
        </w:div>
        <w:div w:id="512576779">
          <w:marLeft w:val="0"/>
          <w:marRight w:val="0"/>
          <w:marTop w:val="0"/>
          <w:marBottom w:val="0"/>
          <w:divBdr>
            <w:top w:val="none" w:sz="0" w:space="0" w:color="auto"/>
            <w:left w:val="none" w:sz="0" w:space="0" w:color="auto"/>
            <w:bottom w:val="none" w:sz="0" w:space="0" w:color="auto"/>
            <w:right w:val="none" w:sz="0" w:space="0" w:color="auto"/>
          </w:divBdr>
        </w:div>
      </w:divsChild>
    </w:div>
    <w:div w:id="921530191">
      <w:bodyDiv w:val="1"/>
      <w:marLeft w:val="0"/>
      <w:marRight w:val="0"/>
      <w:marTop w:val="0"/>
      <w:marBottom w:val="0"/>
      <w:divBdr>
        <w:top w:val="none" w:sz="0" w:space="0" w:color="auto"/>
        <w:left w:val="none" w:sz="0" w:space="0" w:color="auto"/>
        <w:bottom w:val="none" w:sz="0" w:space="0" w:color="auto"/>
        <w:right w:val="none" w:sz="0" w:space="0" w:color="auto"/>
      </w:divBdr>
    </w:div>
    <w:div w:id="938101030">
      <w:bodyDiv w:val="1"/>
      <w:marLeft w:val="0"/>
      <w:marRight w:val="0"/>
      <w:marTop w:val="0"/>
      <w:marBottom w:val="0"/>
      <w:divBdr>
        <w:top w:val="none" w:sz="0" w:space="0" w:color="auto"/>
        <w:left w:val="none" w:sz="0" w:space="0" w:color="auto"/>
        <w:bottom w:val="none" w:sz="0" w:space="0" w:color="auto"/>
        <w:right w:val="none" w:sz="0" w:space="0" w:color="auto"/>
      </w:divBdr>
    </w:div>
    <w:div w:id="975838020">
      <w:bodyDiv w:val="1"/>
      <w:marLeft w:val="0"/>
      <w:marRight w:val="0"/>
      <w:marTop w:val="0"/>
      <w:marBottom w:val="0"/>
      <w:divBdr>
        <w:top w:val="none" w:sz="0" w:space="0" w:color="auto"/>
        <w:left w:val="none" w:sz="0" w:space="0" w:color="auto"/>
        <w:bottom w:val="none" w:sz="0" w:space="0" w:color="auto"/>
        <w:right w:val="none" w:sz="0" w:space="0" w:color="auto"/>
      </w:divBdr>
    </w:div>
    <w:div w:id="1048067204">
      <w:bodyDiv w:val="1"/>
      <w:marLeft w:val="0"/>
      <w:marRight w:val="0"/>
      <w:marTop w:val="0"/>
      <w:marBottom w:val="0"/>
      <w:divBdr>
        <w:top w:val="none" w:sz="0" w:space="0" w:color="auto"/>
        <w:left w:val="none" w:sz="0" w:space="0" w:color="auto"/>
        <w:bottom w:val="none" w:sz="0" w:space="0" w:color="auto"/>
        <w:right w:val="none" w:sz="0" w:space="0" w:color="auto"/>
      </w:divBdr>
    </w:div>
    <w:div w:id="1070618177">
      <w:bodyDiv w:val="1"/>
      <w:marLeft w:val="0"/>
      <w:marRight w:val="0"/>
      <w:marTop w:val="0"/>
      <w:marBottom w:val="0"/>
      <w:divBdr>
        <w:top w:val="none" w:sz="0" w:space="0" w:color="auto"/>
        <w:left w:val="none" w:sz="0" w:space="0" w:color="auto"/>
        <w:bottom w:val="none" w:sz="0" w:space="0" w:color="auto"/>
        <w:right w:val="none" w:sz="0" w:space="0" w:color="auto"/>
      </w:divBdr>
    </w:div>
    <w:div w:id="1079135104">
      <w:bodyDiv w:val="1"/>
      <w:marLeft w:val="0"/>
      <w:marRight w:val="0"/>
      <w:marTop w:val="0"/>
      <w:marBottom w:val="0"/>
      <w:divBdr>
        <w:top w:val="none" w:sz="0" w:space="0" w:color="auto"/>
        <w:left w:val="none" w:sz="0" w:space="0" w:color="auto"/>
        <w:bottom w:val="none" w:sz="0" w:space="0" w:color="auto"/>
        <w:right w:val="none" w:sz="0" w:space="0" w:color="auto"/>
      </w:divBdr>
    </w:div>
    <w:div w:id="1123038123">
      <w:bodyDiv w:val="1"/>
      <w:marLeft w:val="0"/>
      <w:marRight w:val="0"/>
      <w:marTop w:val="0"/>
      <w:marBottom w:val="0"/>
      <w:divBdr>
        <w:top w:val="none" w:sz="0" w:space="0" w:color="auto"/>
        <w:left w:val="none" w:sz="0" w:space="0" w:color="auto"/>
        <w:bottom w:val="none" w:sz="0" w:space="0" w:color="auto"/>
        <w:right w:val="none" w:sz="0" w:space="0" w:color="auto"/>
      </w:divBdr>
    </w:div>
    <w:div w:id="1169901780">
      <w:bodyDiv w:val="1"/>
      <w:marLeft w:val="0"/>
      <w:marRight w:val="0"/>
      <w:marTop w:val="0"/>
      <w:marBottom w:val="0"/>
      <w:divBdr>
        <w:top w:val="none" w:sz="0" w:space="0" w:color="auto"/>
        <w:left w:val="none" w:sz="0" w:space="0" w:color="auto"/>
        <w:bottom w:val="none" w:sz="0" w:space="0" w:color="auto"/>
        <w:right w:val="none" w:sz="0" w:space="0" w:color="auto"/>
      </w:divBdr>
    </w:div>
    <w:div w:id="1187406146">
      <w:bodyDiv w:val="1"/>
      <w:marLeft w:val="0"/>
      <w:marRight w:val="0"/>
      <w:marTop w:val="0"/>
      <w:marBottom w:val="0"/>
      <w:divBdr>
        <w:top w:val="none" w:sz="0" w:space="0" w:color="auto"/>
        <w:left w:val="none" w:sz="0" w:space="0" w:color="auto"/>
        <w:bottom w:val="none" w:sz="0" w:space="0" w:color="auto"/>
        <w:right w:val="none" w:sz="0" w:space="0" w:color="auto"/>
      </w:divBdr>
    </w:div>
    <w:div w:id="1189829243">
      <w:bodyDiv w:val="1"/>
      <w:marLeft w:val="0"/>
      <w:marRight w:val="0"/>
      <w:marTop w:val="0"/>
      <w:marBottom w:val="0"/>
      <w:divBdr>
        <w:top w:val="none" w:sz="0" w:space="0" w:color="auto"/>
        <w:left w:val="none" w:sz="0" w:space="0" w:color="auto"/>
        <w:bottom w:val="none" w:sz="0" w:space="0" w:color="auto"/>
        <w:right w:val="none" w:sz="0" w:space="0" w:color="auto"/>
      </w:divBdr>
    </w:div>
    <w:div w:id="1206287631">
      <w:bodyDiv w:val="1"/>
      <w:marLeft w:val="0"/>
      <w:marRight w:val="0"/>
      <w:marTop w:val="0"/>
      <w:marBottom w:val="0"/>
      <w:divBdr>
        <w:top w:val="none" w:sz="0" w:space="0" w:color="auto"/>
        <w:left w:val="none" w:sz="0" w:space="0" w:color="auto"/>
        <w:bottom w:val="none" w:sz="0" w:space="0" w:color="auto"/>
        <w:right w:val="none" w:sz="0" w:space="0" w:color="auto"/>
      </w:divBdr>
      <w:divsChild>
        <w:div w:id="909004931">
          <w:marLeft w:val="0"/>
          <w:marRight w:val="0"/>
          <w:marTop w:val="0"/>
          <w:marBottom w:val="0"/>
          <w:divBdr>
            <w:top w:val="none" w:sz="0" w:space="0" w:color="auto"/>
            <w:left w:val="none" w:sz="0" w:space="0" w:color="auto"/>
            <w:bottom w:val="none" w:sz="0" w:space="0" w:color="auto"/>
            <w:right w:val="none" w:sz="0" w:space="0" w:color="auto"/>
          </w:divBdr>
          <w:divsChild>
            <w:div w:id="114616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071511">
      <w:bodyDiv w:val="1"/>
      <w:marLeft w:val="0"/>
      <w:marRight w:val="0"/>
      <w:marTop w:val="0"/>
      <w:marBottom w:val="0"/>
      <w:divBdr>
        <w:top w:val="none" w:sz="0" w:space="0" w:color="auto"/>
        <w:left w:val="none" w:sz="0" w:space="0" w:color="auto"/>
        <w:bottom w:val="none" w:sz="0" w:space="0" w:color="auto"/>
        <w:right w:val="none" w:sz="0" w:space="0" w:color="auto"/>
      </w:divBdr>
      <w:divsChild>
        <w:div w:id="507257299">
          <w:marLeft w:val="0"/>
          <w:marRight w:val="0"/>
          <w:marTop w:val="0"/>
          <w:marBottom w:val="0"/>
          <w:divBdr>
            <w:top w:val="none" w:sz="0" w:space="0" w:color="auto"/>
            <w:left w:val="none" w:sz="0" w:space="0" w:color="auto"/>
            <w:bottom w:val="none" w:sz="0" w:space="0" w:color="auto"/>
            <w:right w:val="none" w:sz="0" w:space="0" w:color="auto"/>
          </w:divBdr>
          <w:divsChild>
            <w:div w:id="1215196288">
              <w:marLeft w:val="0"/>
              <w:marRight w:val="0"/>
              <w:marTop w:val="0"/>
              <w:marBottom w:val="0"/>
              <w:divBdr>
                <w:top w:val="none" w:sz="0" w:space="0" w:color="auto"/>
                <w:left w:val="none" w:sz="0" w:space="0" w:color="auto"/>
                <w:bottom w:val="none" w:sz="0" w:space="0" w:color="auto"/>
                <w:right w:val="none" w:sz="0" w:space="0" w:color="auto"/>
              </w:divBdr>
              <w:divsChild>
                <w:div w:id="7297362">
                  <w:marLeft w:val="0"/>
                  <w:marRight w:val="0"/>
                  <w:marTop w:val="0"/>
                  <w:marBottom w:val="0"/>
                  <w:divBdr>
                    <w:top w:val="none" w:sz="0" w:space="0" w:color="auto"/>
                    <w:left w:val="none" w:sz="0" w:space="0" w:color="auto"/>
                    <w:bottom w:val="none" w:sz="0" w:space="0" w:color="auto"/>
                    <w:right w:val="none" w:sz="0" w:space="0" w:color="auto"/>
                  </w:divBdr>
                  <w:divsChild>
                    <w:div w:id="1603957024">
                      <w:marLeft w:val="0"/>
                      <w:marRight w:val="0"/>
                      <w:marTop w:val="0"/>
                      <w:marBottom w:val="0"/>
                      <w:divBdr>
                        <w:top w:val="none" w:sz="0" w:space="0" w:color="auto"/>
                        <w:left w:val="none" w:sz="0" w:space="0" w:color="auto"/>
                        <w:bottom w:val="none" w:sz="0" w:space="0" w:color="auto"/>
                        <w:right w:val="none" w:sz="0" w:space="0" w:color="auto"/>
                      </w:divBdr>
                      <w:divsChild>
                        <w:div w:id="354305248">
                          <w:marLeft w:val="0"/>
                          <w:marRight w:val="0"/>
                          <w:marTop w:val="0"/>
                          <w:marBottom w:val="0"/>
                          <w:divBdr>
                            <w:top w:val="none" w:sz="0" w:space="0" w:color="auto"/>
                            <w:left w:val="none" w:sz="0" w:space="0" w:color="auto"/>
                            <w:bottom w:val="none" w:sz="0" w:space="0" w:color="auto"/>
                            <w:right w:val="none" w:sz="0" w:space="0" w:color="auto"/>
                          </w:divBdr>
                          <w:divsChild>
                            <w:div w:id="24792523">
                              <w:marLeft w:val="0"/>
                              <w:marRight w:val="0"/>
                              <w:marTop w:val="0"/>
                              <w:marBottom w:val="0"/>
                              <w:divBdr>
                                <w:top w:val="none" w:sz="0" w:space="0" w:color="auto"/>
                                <w:left w:val="none" w:sz="0" w:space="0" w:color="auto"/>
                                <w:bottom w:val="none" w:sz="0" w:space="0" w:color="auto"/>
                                <w:right w:val="none" w:sz="0" w:space="0" w:color="auto"/>
                              </w:divBdr>
                              <w:divsChild>
                                <w:div w:id="1056973993">
                                  <w:marLeft w:val="0"/>
                                  <w:marRight w:val="0"/>
                                  <w:marTop w:val="0"/>
                                  <w:marBottom w:val="0"/>
                                  <w:divBdr>
                                    <w:top w:val="none" w:sz="0" w:space="0" w:color="auto"/>
                                    <w:left w:val="none" w:sz="0" w:space="0" w:color="auto"/>
                                    <w:bottom w:val="none" w:sz="0" w:space="0" w:color="auto"/>
                                    <w:right w:val="none" w:sz="0" w:space="0" w:color="auto"/>
                                  </w:divBdr>
                                  <w:divsChild>
                                    <w:div w:id="44354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2601803">
          <w:marLeft w:val="0"/>
          <w:marRight w:val="0"/>
          <w:marTop w:val="0"/>
          <w:marBottom w:val="0"/>
          <w:divBdr>
            <w:top w:val="none" w:sz="0" w:space="0" w:color="auto"/>
            <w:left w:val="none" w:sz="0" w:space="0" w:color="auto"/>
            <w:bottom w:val="none" w:sz="0" w:space="0" w:color="auto"/>
            <w:right w:val="none" w:sz="0" w:space="0" w:color="auto"/>
          </w:divBdr>
        </w:div>
        <w:div w:id="934822068">
          <w:marLeft w:val="0"/>
          <w:marRight w:val="0"/>
          <w:marTop w:val="0"/>
          <w:marBottom w:val="0"/>
          <w:divBdr>
            <w:top w:val="none" w:sz="0" w:space="0" w:color="auto"/>
            <w:left w:val="none" w:sz="0" w:space="0" w:color="auto"/>
            <w:bottom w:val="none" w:sz="0" w:space="0" w:color="auto"/>
            <w:right w:val="none" w:sz="0" w:space="0" w:color="auto"/>
          </w:divBdr>
        </w:div>
      </w:divsChild>
    </w:div>
    <w:div w:id="1350720106">
      <w:bodyDiv w:val="1"/>
      <w:marLeft w:val="0"/>
      <w:marRight w:val="0"/>
      <w:marTop w:val="0"/>
      <w:marBottom w:val="0"/>
      <w:divBdr>
        <w:top w:val="none" w:sz="0" w:space="0" w:color="auto"/>
        <w:left w:val="none" w:sz="0" w:space="0" w:color="auto"/>
        <w:bottom w:val="none" w:sz="0" w:space="0" w:color="auto"/>
        <w:right w:val="none" w:sz="0" w:space="0" w:color="auto"/>
      </w:divBdr>
    </w:div>
    <w:div w:id="1361857691">
      <w:bodyDiv w:val="1"/>
      <w:marLeft w:val="0"/>
      <w:marRight w:val="0"/>
      <w:marTop w:val="0"/>
      <w:marBottom w:val="0"/>
      <w:divBdr>
        <w:top w:val="none" w:sz="0" w:space="0" w:color="auto"/>
        <w:left w:val="none" w:sz="0" w:space="0" w:color="auto"/>
        <w:bottom w:val="none" w:sz="0" w:space="0" w:color="auto"/>
        <w:right w:val="none" w:sz="0" w:space="0" w:color="auto"/>
      </w:divBdr>
    </w:div>
    <w:div w:id="1373655974">
      <w:bodyDiv w:val="1"/>
      <w:marLeft w:val="0"/>
      <w:marRight w:val="0"/>
      <w:marTop w:val="0"/>
      <w:marBottom w:val="0"/>
      <w:divBdr>
        <w:top w:val="none" w:sz="0" w:space="0" w:color="auto"/>
        <w:left w:val="none" w:sz="0" w:space="0" w:color="auto"/>
        <w:bottom w:val="none" w:sz="0" w:space="0" w:color="auto"/>
        <w:right w:val="none" w:sz="0" w:space="0" w:color="auto"/>
      </w:divBdr>
    </w:div>
    <w:div w:id="1489205832">
      <w:bodyDiv w:val="1"/>
      <w:marLeft w:val="0"/>
      <w:marRight w:val="0"/>
      <w:marTop w:val="0"/>
      <w:marBottom w:val="0"/>
      <w:divBdr>
        <w:top w:val="none" w:sz="0" w:space="0" w:color="auto"/>
        <w:left w:val="none" w:sz="0" w:space="0" w:color="auto"/>
        <w:bottom w:val="none" w:sz="0" w:space="0" w:color="auto"/>
        <w:right w:val="none" w:sz="0" w:space="0" w:color="auto"/>
      </w:divBdr>
    </w:div>
    <w:div w:id="1559317676">
      <w:bodyDiv w:val="1"/>
      <w:marLeft w:val="0"/>
      <w:marRight w:val="0"/>
      <w:marTop w:val="0"/>
      <w:marBottom w:val="0"/>
      <w:divBdr>
        <w:top w:val="none" w:sz="0" w:space="0" w:color="auto"/>
        <w:left w:val="none" w:sz="0" w:space="0" w:color="auto"/>
        <w:bottom w:val="none" w:sz="0" w:space="0" w:color="auto"/>
        <w:right w:val="none" w:sz="0" w:space="0" w:color="auto"/>
      </w:divBdr>
    </w:div>
    <w:div w:id="1568568804">
      <w:bodyDiv w:val="1"/>
      <w:marLeft w:val="0"/>
      <w:marRight w:val="0"/>
      <w:marTop w:val="0"/>
      <w:marBottom w:val="0"/>
      <w:divBdr>
        <w:top w:val="none" w:sz="0" w:space="0" w:color="auto"/>
        <w:left w:val="none" w:sz="0" w:space="0" w:color="auto"/>
        <w:bottom w:val="none" w:sz="0" w:space="0" w:color="auto"/>
        <w:right w:val="none" w:sz="0" w:space="0" w:color="auto"/>
      </w:divBdr>
    </w:div>
    <w:div w:id="1574966409">
      <w:bodyDiv w:val="1"/>
      <w:marLeft w:val="0"/>
      <w:marRight w:val="0"/>
      <w:marTop w:val="0"/>
      <w:marBottom w:val="0"/>
      <w:divBdr>
        <w:top w:val="none" w:sz="0" w:space="0" w:color="auto"/>
        <w:left w:val="none" w:sz="0" w:space="0" w:color="auto"/>
        <w:bottom w:val="none" w:sz="0" w:space="0" w:color="auto"/>
        <w:right w:val="none" w:sz="0" w:space="0" w:color="auto"/>
      </w:divBdr>
    </w:div>
    <w:div w:id="1603300401">
      <w:bodyDiv w:val="1"/>
      <w:marLeft w:val="0"/>
      <w:marRight w:val="0"/>
      <w:marTop w:val="0"/>
      <w:marBottom w:val="0"/>
      <w:divBdr>
        <w:top w:val="none" w:sz="0" w:space="0" w:color="auto"/>
        <w:left w:val="none" w:sz="0" w:space="0" w:color="auto"/>
        <w:bottom w:val="none" w:sz="0" w:space="0" w:color="auto"/>
        <w:right w:val="none" w:sz="0" w:space="0" w:color="auto"/>
      </w:divBdr>
    </w:div>
    <w:div w:id="1610353310">
      <w:bodyDiv w:val="1"/>
      <w:marLeft w:val="0"/>
      <w:marRight w:val="0"/>
      <w:marTop w:val="0"/>
      <w:marBottom w:val="0"/>
      <w:divBdr>
        <w:top w:val="none" w:sz="0" w:space="0" w:color="auto"/>
        <w:left w:val="none" w:sz="0" w:space="0" w:color="auto"/>
        <w:bottom w:val="none" w:sz="0" w:space="0" w:color="auto"/>
        <w:right w:val="none" w:sz="0" w:space="0" w:color="auto"/>
      </w:divBdr>
    </w:div>
    <w:div w:id="1617253487">
      <w:bodyDiv w:val="1"/>
      <w:marLeft w:val="0"/>
      <w:marRight w:val="0"/>
      <w:marTop w:val="0"/>
      <w:marBottom w:val="0"/>
      <w:divBdr>
        <w:top w:val="none" w:sz="0" w:space="0" w:color="auto"/>
        <w:left w:val="none" w:sz="0" w:space="0" w:color="auto"/>
        <w:bottom w:val="none" w:sz="0" w:space="0" w:color="auto"/>
        <w:right w:val="none" w:sz="0" w:space="0" w:color="auto"/>
      </w:divBdr>
    </w:div>
    <w:div w:id="1638946255">
      <w:bodyDiv w:val="1"/>
      <w:marLeft w:val="0"/>
      <w:marRight w:val="0"/>
      <w:marTop w:val="0"/>
      <w:marBottom w:val="0"/>
      <w:divBdr>
        <w:top w:val="none" w:sz="0" w:space="0" w:color="auto"/>
        <w:left w:val="none" w:sz="0" w:space="0" w:color="auto"/>
        <w:bottom w:val="none" w:sz="0" w:space="0" w:color="auto"/>
        <w:right w:val="none" w:sz="0" w:space="0" w:color="auto"/>
      </w:divBdr>
      <w:divsChild>
        <w:div w:id="1332640726">
          <w:marLeft w:val="0"/>
          <w:marRight w:val="0"/>
          <w:marTop w:val="0"/>
          <w:marBottom w:val="0"/>
          <w:divBdr>
            <w:top w:val="none" w:sz="0" w:space="0" w:color="auto"/>
            <w:left w:val="none" w:sz="0" w:space="0" w:color="auto"/>
            <w:bottom w:val="none" w:sz="0" w:space="0" w:color="auto"/>
            <w:right w:val="none" w:sz="0" w:space="0" w:color="auto"/>
          </w:divBdr>
          <w:divsChild>
            <w:div w:id="142056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691043">
      <w:bodyDiv w:val="1"/>
      <w:marLeft w:val="0"/>
      <w:marRight w:val="0"/>
      <w:marTop w:val="0"/>
      <w:marBottom w:val="0"/>
      <w:divBdr>
        <w:top w:val="none" w:sz="0" w:space="0" w:color="auto"/>
        <w:left w:val="none" w:sz="0" w:space="0" w:color="auto"/>
        <w:bottom w:val="none" w:sz="0" w:space="0" w:color="auto"/>
        <w:right w:val="none" w:sz="0" w:space="0" w:color="auto"/>
      </w:divBdr>
    </w:div>
    <w:div w:id="1696610431">
      <w:bodyDiv w:val="1"/>
      <w:marLeft w:val="0"/>
      <w:marRight w:val="0"/>
      <w:marTop w:val="0"/>
      <w:marBottom w:val="0"/>
      <w:divBdr>
        <w:top w:val="none" w:sz="0" w:space="0" w:color="auto"/>
        <w:left w:val="none" w:sz="0" w:space="0" w:color="auto"/>
        <w:bottom w:val="none" w:sz="0" w:space="0" w:color="auto"/>
        <w:right w:val="none" w:sz="0" w:space="0" w:color="auto"/>
      </w:divBdr>
      <w:divsChild>
        <w:div w:id="239288747">
          <w:marLeft w:val="0"/>
          <w:marRight w:val="0"/>
          <w:marTop w:val="0"/>
          <w:marBottom w:val="0"/>
          <w:divBdr>
            <w:top w:val="none" w:sz="0" w:space="0" w:color="auto"/>
            <w:left w:val="none" w:sz="0" w:space="0" w:color="auto"/>
            <w:bottom w:val="none" w:sz="0" w:space="0" w:color="auto"/>
            <w:right w:val="none" w:sz="0" w:space="0" w:color="auto"/>
          </w:divBdr>
          <w:divsChild>
            <w:div w:id="128110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5757">
      <w:bodyDiv w:val="1"/>
      <w:marLeft w:val="0"/>
      <w:marRight w:val="0"/>
      <w:marTop w:val="0"/>
      <w:marBottom w:val="0"/>
      <w:divBdr>
        <w:top w:val="none" w:sz="0" w:space="0" w:color="auto"/>
        <w:left w:val="none" w:sz="0" w:space="0" w:color="auto"/>
        <w:bottom w:val="none" w:sz="0" w:space="0" w:color="auto"/>
        <w:right w:val="none" w:sz="0" w:space="0" w:color="auto"/>
      </w:divBdr>
    </w:div>
    <w:div w:id="1707174239">
      <w:bodyDiv w:val="1"/>
      <w:marLeft w:val="0"/>
      <w:marRight w:val="0"/>
      <w:marTop w:val="0"/>
      <w:marBottom w:val="0"/>
      <w:divBdr>
        <w:top w:val="none" w:sz="0" w:space="0" w:color="auto"/>
        <w:left w:val="none" w:sz="0" w:space="0" w:color="auto"/>
        <w:bottom w:val="none" w:sz="0" w:space="0" w:color="auto"/>
        <w:right w:val="none" w:sz="0" w:space="0" w:color="auto"/>
      </w:divBdr>
    </w:div>
    <w:div w:id="1730104148">
      <w:bodyDiv w:val="1"/>
      <w:marLeft w:val="0"/>
      <w:marRight w:val="0"/>
      <w:marTop w:val="0"/>
      <w:marBottom w:val="0"/>
      <w:divBdr>
        <w:top w:val="none" w:sz="0" w:space="0" w:color="auto"/>
        <w:left w:val="none" w:sz="0" w:space="0" w:color="auto"/>
        <w:bottom w:val="none" w:sz="0" w:space="0" w:color="auto"/>
        <w:right w:val="none" w:sz="0" w:space="0" w:color="auto"/>
      </w:divBdr>
    </w:div>
    <w:div w:id="1730106949">
      <w:bodyDiv w:val="1"/>
      <w:marLeft w:val="0"/>
      <w:marRight w:val="0"/>
      <w:marTop w:val="0"/>
      <w:marBottom w:val="0"/>
      <w:divBdr>
        <w:top w:val="none" w:sz="0" w:space="0" w:color="auto"/>
        <w:left w:val="none" w:sz="0" w:space="0" w:color="auto"/>
        <w:bottom w:val="none" w:sz="0" w:space="0" w:color="auto"/>
        <w:right w:val="none" w:sz="0" w:space="0" w:color="auto"/>
      </w:divBdr>
      <w:divsChild>
        <w:div w:id="908346892">
          <w:marLeft w:val="0"/>
          <w:marRight w:val="0"/>
          <w:marTop w:val="0"/>
          <w:marBottom w:val="0"/>
          <w:divBdr>
            <w:top w:val="none" w:sz="0" w:space="0" w:color="auto"/>
            <w:left w:val="none" w:sz="0" w:space="0" w:color="auto"/>
            <w:bottom w:val="none" w:sz="0" w:space="0" w:color="auto"/>
            <w:right w:val="none" w:sz="0" w:space="0" w:color="auto"/>
          </w:divBdr>
          <w:divsChild>
            <w:div w:id="11900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01168">
      <w:bodyDiv w:val="1"/>
      <w:marLeft w:val="0"/>
      <w:marRight w:val="0"/>
      <w:marTop w:val="0"/>
      <w:marBottom w:val="0"/>
      <w:divBdr>
        <w:top w:val="none" w:sz="0" w:space="0" w:color="auto"/>
        <w:left w:val="none" w:sz="0" w:space="0" w:color="auto"/>
        <w:bottom w:val="none" w:sz="0" w:space="0" w:color="auto"/>
        <w:right w:val="none" w:sz="0" w:space="0" w:color="auto"/>
      </w:divBdr>
      <w:divsChild>
        <w:div w:id="1613198570">
          <w:marLeft w:val="0"/>
          <w:marRight w:val="0"/>
          <w:marTop w:val="0"/>
          <w:marBottom w:val="0"/>
          <w:divBdr>
            <w:top w:val="none" w:sz="0" w:space="0" w:color="auto"/>
            <w:left w:val="none" w:sz="0" w:space="0" w:color="auto"/>
            <w:bottom w:val="none" w:sz="0" w:space="0" w:color="auto"/>
            <w:right w:val="none" w:sz="0" w:space="0" w:color="auto"/>
          </w:divBdr>
          <w:divsChild>
            <w:div w:id="72502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389912">
      <w:bodyDiv w:val="1"/>
      <w:marLeft w:val="0"/>
      <w:marRight w:val="0"/>
      <w:marTop w:val="0"/>
      <w:marBottom w:val="0"/>
      <w:divBdr>
        <w:top w:val="none" w:sz="0" w:space="0" w:color="auto"/>
        <w:left w:val="none" w:sz="0" w:space="0" w:color="auto"/>
        <w:bottom w:val="none" w:sz="0" w:space="0" w:color="auto"/>
        <w:right w:val="none" w:sz="0" w:space="0" w:color="auto"/>
      </w:divBdr>
    </w:div>
    <w:div w:id="1869177708">
      <w:bodyDiv w:val="1"/>
      <w:marLeft w:val="0"/>
      <w:marRight w:val="0"/>
      <w:marTop w:val="0"/>
      <w:marBottom w:val="0"/>
      <w:divBdr>
        <w:top w:val="none" w:sz="0" w:space="0" w:color="auto"/>
        <w:left w:val="none" w:sz="0" w:space="0" w:color="auto"/>
        <w:bottom w:val="none" w:sz="0" w:space="0" w:color="auto"/>
        <w:right w:val="none" w:sz="0" w:space="0" w:color="auto"/>
      </w:divBdr>
    </w:div>
    <w:div w:id="1934241542">
      <w:bodyDiv w:val="1"/>
      <w:marLeft w:val="0"/>
      <w:marRight w:val="0"/>
      <w:marTop w:val="0"/>
      <w:marBottom w:val="0"/>
      <w:divBdr>
        <w:top w:val="none" w:sz="0" w:space="0" w:color="auto"/>
        <w:left w:val="none" w:sz="0" w:space="0" w:color="auto"/>
        <w:bottom w:val="none" w:sz="0" w:space="0" w:color="auto"/>
        <w:right w:val="none" w:sz="0" w:space="0" w:color="auto"/>
      </w:divBdr>
      <w:divsChild>
        <w:div w:id="1931233190">
          <w:marLeft w:val="0"/>
          <w:marRight w:val="0"/>
          <w:marTop w:val="0"/>
          <w:marBottom w:val="0"/>
          <w:divBdr>
            <w:top w:val="none" w:sz="0" w:space="0" w:color="auto"/>
            <w:left w:val="none" w:sz="0" w:space="0" w:color="auto"/>
            <w:bottom w:val="none" w:sz="0" w:space="0" w:color="auto"/>
            <w:right w:val="none" w:sz="0" w:space="0" w:color="auto"/>
          </w:divBdr>
          <w:divsChild>
            <w:div w:id="783960312">
              <w:marLeft w:val="0"/>
              <w:marRight w:val="0"/>
              <w:marTop w:val="0"/>
              <w:marBottom w:val="0"/>
              <w:divBdr>
                <w:top w:val="none" w:sz="0" w:space="0" w:color="auto"/>
                <w:left w:val="none" w:sz="0" w:space="0" w:color="auto"/>
                <w:bottom w:val="none" w:sz="0" w:space="0" w:color="auto"/>
                <w:right w:val="none" w:sz="0" w:space="0" w:color="auto"/>
              </w:divBdr>
              <w:divsChild>
                <w:div w:id="1464539432">
                  <w:marLeft w:val="0"/>
                  <w:marRight w:val="0"/>
                  <w:marTop w:val="0"/>
                  <w:marBottom w:val="0"/>
                  <w:divBdr>
                    <w:top w:val="none" w:sz="0" w:space="0" w:color="auto"/>
                    <w:left w:val="none" w:sz="0" w:space="0" w:color="auto"/>
                    <w:bottom w:val="none" w:sz="0" w:space="0" w:color="auto"/>
                    <w:right w:val="none" w:sz="0" w:space="0" w:color="auto"/>
                  </w:divBdr>
                  <w:divsChild>
                    <w:div w:id="1710296844">
                      <w:marLeft w:val="0"/>
                      <w:marRight w:val="0"/>
                      <w:marTop w:val="0"/>
                      <w:marBottom w:val="0"/>
                      <w:divBdr>
                        <w:top w:val="none" w:sz="0" w:space="0" w:color="auto"/>
                        <w:left w:val="none" w:sz="0" w:space="0" w:color="auto"/>
                        <w:bottom w:val="none" w:sz="0" w:space="0" w:color="auto"/>
                        <w:right w:val="none" w:sz="0" w:space="0" w:color="auto"/>
                      </w:divBdr>
                      <w:divsChild>
                        <w:div w:id="366294729">
                          <w:marLeft w:val="0"/>
                          <w:marRight w:val="0"/>
                          <w:marTop w:val="0"/>
                          <w:marBottom w:val="0"/>
                          <w:divBdr>
                            <w:top w:val="none" w:sz="0" w:space="0" w:color="auto"/>
                            <w:left w:val="none" w:sz="0" w:space="0" w:color="auto"/>
                            <w:bottom w:val="none" w:sz="0" w:space="0" w:color="auto"/>
                            <w:right w:val="none" w:sz="0" w:space="0" w:color="auto"/>
                          </w:divBdr>
                          <w:divsChild>
                            <w:div w:id="2019230877">
                              <w:marLeft w:val="0"/>
                              <w:marRight w:val="0"/>
                              <w:marTop w:val="0"/>
                              <w:marBottom w:val="0"/>
                              <w:divBdr>
                                <w:top w:val="none" w:sz="0" w:space="0" w:color="auto"/>
                                <w:left w:val="none" w:sz="0" w:space="0" w:color="auto"/>
                                <w:bottom w:val="none" w:sz="0" w:space="0" w:color="auto"/>
                                <w:right w:val="none" w:sz="0" w:space="0" w:color="auto"/>
                              </w:divBdr>
                              <w:divsChild>
                                <w:div w:id="623654005">
                                  <w:marLeft w:val="0"/>
                                  <w:marRight w:val="0"/>
                                  <w:marTop w:val="0"/>
                                  <w:marBottom w:val="0"/>
                                  <w:divBdr>
                                    <w:top w:val="none" w:sz="0" w:space="0" w:color="auto"/>
                                    <w:left w:val="none" w:sz="0" w:space="0" w:color="auto"/>
                                    <w:bottom w:val="none" w:sz="0" w:space="0" w:color="auto"/>
                                    <w:right w:val="none" w:sz="0" w:space="0" w:color="auto"/>
                                  </w:divBdr>
                                  <w:divsChild>
                                    <w:div w:id="173015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0944041">
          <w:marLeft w:val="0"/>
          <w:marRight w:val="0"/>
          <w:marTop w:val="0"/>
          <w:marBottom w:val="0"/>
          <w:divBdr>
            <w:top w:val="none" w:sz="0" w:space="0" w:color="auto"/>
            <w:left w:val="none" w:sz="0" w:space="0" w:color="auto"/>
            <w:bottom w:val="none" w:sz="0" w:space="0" w:color="auto"/>
            <w:right w:val="none" w:sz="0" w:space="0" w:color="auto"/>
          </w:divBdr>
        </w:div>
        <w:div w:id="903758459">
          <w:marLeft w:val="0"/>
          <w:marRight w:val="0"/>
          <w:marTop w:val="0"/>
          <w:marBottom w:val="0"/>
          <w:divBdr>
            <w:top w:val="none" w:sz="0" w:space="0" w:color="auto"/>
            <w:left w:val="none" w:sz="0" w:space="0" w:color="auto"/>
            <w:bottom w:val="none" w:sz="0" w:space="0" w:color="auto"/>
            <w:right w:val="none" w:sz="0" w:space="0" w:color="auto"/>
          </w:divBdr>
        </w:div>
      </w:divsChild>
    </w:div>
    <w:div w:id="2007122471">
      <w:bodyDiv w:val="1"/>
      <w:marLeft w:val="0"/>
      <w:marRight w:val="0"/>
      <w:marTop w:val="0"/>
      <w:marBottom w:val="0"/>
      <w:divBdr>
        <w:top w:val="none" w:sz="0" w:space="0" w:color="auto"/>
        <w:left w:val="none" w:sz="0" w:space="0" w:color="auto"/>
        <w:bottom w:val="none" w:sz="0" w:space="0" w:color="auto"/>
        <w:right w:val="none" w:sz="0" w:space="0" w:color="auto"/>
      </w:divBdr>
    </w:div>
    <w:div w:id="2007245056">
      <w:bodyDiv w:val="1"/>
      <w:marLeft w:val="0"/>
      <w:marRight w:val="0"/>
      <w:marTop w:val="0"/>
      <w:marBottom w:val="0"/>
      <w:divBdr>
        <w:top w:val="none" w:sz="0" w:space="0" w:color="auto"/>
        <w:left w:val="none" w:sz="0" w:space="0" w:color="auto"/>
        <w:bottom w:val="none" w:sz="0" w:space="0" w:color="auto"/>
        <w:right w:val="none" w:sz="0" w:space="0" w:color="auto"/>
      </w:divBdr>
    </w:div>
    <w:div w:id="2062629919">
      <w:bodyDiv w:val="1"/>
      <w:marLeft w:val="0"/>
      <w:marRight w:val="0"/>
      <w:marTop w:val="0"/>
      <w:marBottom w:val="0"/>
      <w:divBdr>
        <w:top w:val="none" w:sz="0" w:space="0" w:color="auto"/>
        <w:left w:val="none" w:sz="0" w:space="0" w:color="auto"/>
        <w:bottom w:val="none" w:sz="0" w:space="0" w:color="auto"/>
        <w:right w:val="none" w:sz="0" w:space="0" w:color="auto"/>
      </w:divBdr>
    </w:div>
    <w:div w:id="2111775034">
      <w:bodyDiv w:val="1"/>
      <w:marLeft w:val="0"/>
      <w:marRight w:val="0"/>
      <w:marTop w:val="0"/>
      <w:marBottom w:val="0"/>
      <w:divBdr>
        <w:top w:val="none" w:sz="0" w:space="0" w:color="auto"/>
        <w:left w:val="none" w:sz="0" w:space="0" w:color="auto"/>
        <w:bottom w:val="none" w:sz="0" w:space="0" w:color="auto"/>
        <w:right w:val="none" w:sz="0" w:space="0" w:color="auto"/>
      </w:divBdr>
    </w:div>
    <w:div w:id="2130541427">
      <w:bodyDiv w:val="1"/>
      <w:marLeft w:val="0"/>
      <w:marRight w:val="0"/>
      <w:marTop w:val="0"/>
      <w:marBottom w:val="0"/>
      <w:divBdr>
        <w:top w:val="none" w:sz="0" w:space="0" w:color="auto"/>
        <w:left w:val="none" w:sz="0" w:space="0" w:color="auto"/>
        <w:bottom w:val="none" w:sz="0" w:space="0" w:color="auto"/>
        <w:right w:val="none" w:sz="0" w:space="0" w:color="auto"/>
      </w:divBdr>
      <w:divsChild>
        <w:div w:id="2034846445">
          <w:marLeft w:val="0"/>
          <w:marRight w:val="0"/>
          <w:marTop w:val="0"/>
          <w:marBottom w:val="0"/>
          <w:divBdr>
            <w:top w:val="none" w:sz="0" w:space="0" w:color="auto"/>
            <w:left w:val="none" w:sz="0" w:space="0" w:color="auto"/>
            <w:bottom w:val="none" w:sz="0" w:space="0" w:color="auto"/>
            <w:right w:val="none" w:sz="0" w:space="0" w:color="auto"/>
          </w:divBdr>
          <w:divsChild>
            <w:div w:id="12522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8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E7133-2132-4BD9-A6E1-1D41D078B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32</Pages>
  <Words>5546</Words>
  <Characters>31615</Characters>
  <Application>Microsoft Office Word</Application>
  <DocSecurity>0</DocSecurity>
  <Lines>263</Lines>
  <Paragraphs>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37087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SourcesNet</dc:creator>
  <cp:lastModifiedBy>Samah S. Felemban</cp:lastModifiedBy>
  <cp:revision>11</cp:revision>
  <cp:lastPrinted>2025-10-02T23:37:00Z</cp:lastPrinted>
  <dcterms:created xsi:type="dcterms:W3CDTF">2025-10-22T18:00:00Z</dcterms:created>
  <dcterms:modified xsi:type="dcterms:W3CDTF">2025-11-17T19:18:00Z</dcterms:modified>
</cp:coreProperties>
</file>