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tl/>
        </w:rPr>
      </w:sdtEndPr>
      <w:sdtContent>
        <w:p w14:paraId="4E74FECE" w14:textId="6DD20FD9"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University</w:t>
          </w:r>
          <w:r w:rsidR="006C1282">
            <w:rPr>
              <w:b/>
              <w:bCs/>
              <w:color w:val="5B9BD5" w:themeColor="accent1"/>
              <w:sz w:val="28"/>
              <w:szCs w:val="28"/>
              <w:lang w:bidi="ar-MA"/>
            </w:rPr>
            <w:t xml:space="preserve"> </w:t>
          </w:r>
          <w:r w:rsidRPr="00125597">
            <w:rPr>
              <w:b/>
              <w:bCs/>
              <w:color w:val="5B9BD5" w:themeColor="accent1"/>
              <w:sz w:val="28"/>
              <w:szCs w:val="28"/>
              <w:lang w:bidi="ar-MA"/>
            </w:rPr>
            <w:t>Name:</w:t>
          </w:r>
          <w:r w:rsidR="006C1282">
            <w:rPr>
              <w:b/>
              <w:bCs/>
              <w:color w:val="5B9BD5" w:themeColor="accent1"/>
              <w:sz w:val="28"/>
              <w:szCs w:val="28"/>
              <w:lang w:bidi="ar-MA"/>
            </w:rPr>
            <w:t xml:space="preserve"> </w:t>
          </w: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NoSpacing"/>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NoSpacing"/>
            <w:jc w:val="center"/>
            <w:rPr>
              <w:b/>
              <w:bCs/>
              <w:color w:val="5B9BD5" w:themeColor="accent1"/>
              <w:sz w:val="24"/>
              <w:szCs w:val="24"/>
              <w:lang w:bidi="ar-MA"/>
            </w:rPr>
          </w:pPr>
        </w:p>
        <w:p w14:paraId="7B87ED9F" w14:textId="77777777" w:rsidR="00125597" w:rsidRDefault="00125597" w:rsidP="002A0058">
          <w:pPr>
            <w:pStyle w:val="NoSpacing"/>
            <w:rPr>
              <w:rStyle w:val="Emphasis"/>
            </w:rPr>
          </w:pPr>
        </w:p>
        <w:p w14:paraId="4A83042E" w14:textId="77777777" w:rsidR="00647EC6" w:rsidRPr="00125597" w:rsidRDefault="00647EC6" w:rsidP="002A0058">
          <w:pPr>
            <w:pStyle w:val="NoSpacing"/>
            <w:rPr>
              <w:rStyle w:val="Emphasis"/>
            </w:rPr>
          </w:pPr>
        </w:p>
        <w:p w14:paraId="276CD274" w14:textId="77777777" w:rsidR="00125597" w:rsidRDefault="00125597" w:rsidP="00125597">
          <w:pPr>
            <w:pStyle w:val="NoSpacing"/>
            <w:jc w:val="center"/>
            <w:rPr>
              <w:b/>
              <w:bCs/>
              <w:color w:val="5B9BD5" w:themeColor="accent1"/>
              <w:sz w:val="24"/>
              <w:szCs w:val="24"/>
              <w:lang w:bidi="ar-MA"/>
            </w:rPr>
          </w:pPr>
        </w:p>
        <w:p w14:paraId="774A0462" w14:textId="42487D7C"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5CF9E4C7" w14:textId="77777777" w:rsidR="00A6672A"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imes New Roman"/>
              <w:b/>
              <w:bCs/>
              <w:caps/>
              <w:color w:val="5B9BD5" w:themeColor="accent1"/>
              <w:sz w:val="36"/>
              <w:szCs w:val="36"/>
              <w:rtl/>
            </w:rPr>
            <w:t>دور استخدام الذكاء الاصطناعي في إدارة المشاريع في المملكة العربية السعودية</w:t>
          </w:r>
          <w:r w:rsidRPr="002A0058">
            <w:rPr>
              <w:rFonts w:asciiTheme="majorBidi" w:eastAsiaTheme="majorEastAsia" w:hAnsiTheme="majorBidi" w:cstheme="majorBidi"/>
              <w:b/>
              <w:bCs/>
              <w:caps/>
              <w:color w:val="5B9BD5" w:themeColor="accent1"/>
              <w:sz w:val="36"/>
              <w:szCs w:val="36"/>
            </w:rPr>
            <w:t xml:space="preserve">            </w:t>
          </w:r>
        </w:p>
        <w:p w14:paraId="2E78C7F5" w14:textId="10746957" w:rsidR="002A0058"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p>
        <w:p w14:paraId="77CC64F5" w14:textId="77777777"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NoSpacing"/>
            <w:jc w:val="center"/>
            <w:rPr>
              <w:b/>
              <w:bCs/>
              <w:color w:val="5B9BD5" w:themeColor="accent1"/>
              <w:sz w:val="24"/>
              <w:szCs w:val="24"/>
              <w:lang w:bidi="ar-MA"/>
            </w:rPr>
          </w:pPr>
        </w:p>
        <w:p w14:paraId="629C42C5" w14:textId="77777777" w:rsidR="00647EC6" w:rsidRDefault="00647EC6" w:rsidP="00125597">
          <w:pPr>
            <w:pStyle w:val="NoSpacing"/>
            <w:jc w:val="center"/>
            <w:rPr>
              <w:b/>
              <w:bCs/>
              <w:color w:val="5B9BD5" w:themeColor="accent1"/>
              <w:sz w:val="24"/>
              <w:szCs w:val="24"/>
              <w:lang w:bidi="ar-MA"/>
            </w:rPr>
          </w:pPr>
        </w:p>
        <w:p w14:paraId="4F5D2A67" w14:textId="77777777" w:rsidR="00647EC6" w:rsidRDefault="00647EC6" w:rsidP="00125597">
          <w:pPr>
            <w:pStyle w:val="NoSpacing"/>
            <w:jc w:val="center"/>
            <w:rPr>
              <w:b/>
              <w:bCs/>
              <w:color w:val="5B9BD5" w:themeColor="accent1"/>
              <w:sz w:val="24"/>
              <w:szCs w:val="24"/>
              <w:lang w:bidi="ar-MA"/>
            </w:rPr>
          </w:pPr>
        </w:p>
        <w:p w14:paraId="17BF791B" w14:textId="77777777" w:rsidR="00647EC6" w:rsidRDefault="00647EC6" w:rsidP="00125597">
          <w:pPr>
            <w:pStyle w:val="NoSpacing"/>
            <w:jc w:val="center"/>
            <w:rPr>
              <w:b/>
              <w:bCs/>
              <w:color w:val="5B9BD5" w:themeColor="accent1"/>
              <w:sz w:val="24"/>
              <w:szCs w:val="24"/>
              <w:lang w:bidi="ar-MA"/>
            </w:rPr>
          </w:pPr>
        </w:p>
        <w:p w14:paraId="35D03F14" w14:textId="77777777" w:rsidR="00647EC6" w:rsidRDefault="00647EC6"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17CD58FD" w:rsidR="00C02CFC" w:rsidRPr="003D7D08" w:rsidRDefault="003D7D08" w:rsidP="00F2267E">
          <w:pPr>
            <w:pStyle w:val="NoSpacing"/>
            <w:jc w:val="center"/>
            <w:rPr>
              <w:b/>
              <w:bCs/>
              <w:color w:val="5B9BD5" w:themeColor="accent1"/>
              <w:sz w:val="28"/>
              <w:szCs w:val="28"/>
            </w:rPr>
          </w:pPr>
          <w:r w:rsidRPr="003D7D08">
            <w:rPr>
              <w:b/>
              <w:bCs/>
              <w:color w:val="5B9BD5" w:themeColor="accent1"/>
              <w:sz w:val="28"/>
              <w:szCs w:val="28"/>
            </w:rPr>
            <w:t>by</w:t>
          </w:r>
        </w:p>
        <w:p w14:paraId="25A9AD4D" w14:textId="6AB6FACB" w:rsidR="00125597" w:rsidRDefault="00125597" w:rsidP="00F2267E">
          <w:pPr>
            <w:pStyle w:val="NoSpacing"/>
            <w:jc w:val="center"/>
            <w:rPr>
              <w:b/>
              <w:bCs/>
              <w:color w:val="5B9BD5" w:themeColor="accent1"/>
              <w:sz w:val="28"/>
              <w:szCs w:val="28"/>
            </w:rPr>
          </w:pPr>
          <w:r w:rsidRPr="003D7D08">
            <w:rPr>
              <w:b/>
              <w:bCs/>
              <w:color w:val="5B9BD5" w:themeColor="accent1"/>
              <w:sz w:val="28"/>
              <w:szCs w:val="28"/>
            </w:rPr>
            <w:t>Eng.</w:t>
          </w:r>
          <w:r w:rsidR="006C1282">
            <w:rPr>
              <w:b/>
              <w:bCs/>
              <w:color w:val="5B9BD5" w:themeColor="accent1"/>
              <w:sz w:val="28"/>
              <w:szCs w:val="28"/>
            </w:rPr>
            <w:t xml:space="preserve"> </w:t>
          </w:r>
          <w:r w:rsidRPr="003D7D08">
            <w:rPr>
              <w:b/>
              <w:bCs/>
              <w:color w:val="5B9BD5" w:themeColor="accent1"/>
              <w:sz w:val="28"/>
              <w:szCs w:val="28"/>
            </w:rPr>
            <w:t>Mwaffak</w:t>
          </w:r>
          <w:r w:rsidR="006C1282">
            <w:rPr>
              <w:b/>
              <w:bCs/>
              <w:color w:val="5B9BD5" w:themeColor="accent1"/>
              <w:sz w:val="28"/>
              <w:szCs w:val="28"/>
            </w:rPr>
            <w:t xml:space="preserve"> </w:t>
          </w:r>
          <w:r w:rsidR="008E796F" w:rsidRPr="003D7D08">
            <w:rPr>
              <w:b/>
              <w:bCs/>
              <w:color w:val="5B9BD5" w:themeColor="accent1"/>
              <w:sz w:val="28"/>
              <w:szCs w:val="28"/>
            </w:rPr>
            <w:t>Abdul Hafeez</w:t>
          </w:r>
          <w:r w:rsidR="006C1282">
            <w:rPr>
              <w:b/>
              <w:bCs/>
              <w:color w:val="5B9BD5" w:themeColor="accent1"/>
              <w:sz w:val="28"/>
              <w:szCs w:val="28"/>
            </w:rPr>
            <w:t xml:space="preserve"> </w:t>
          </w:r>
          <w:r w:rsidRPr="003D7D08">
            <w:rPr>
              <w:b/>
              <w:bCs/>
              <w:color w:val="5B9BD5" w:themeColor="accent1"/>
              <w:sz w:val="28"/>
              <w:szCs w:val="28"/>
            </w:rPr>
            <w:t>Shamma</w:t>
          </w:r>
        </w:p>
        <w:p w14:paraId="7468CCD4" w14:textId="4A5E39BD" w:rsidR="003D7D08" w:rsidRPr="003D7D08" w:rsidRDefault="003D7D08" w:rsidP="00F2267E">
          <w:pPr>
            <w:pStyle w:val="NoSpacing"/>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F2267E">
          <w:pPr>
            <w:pStyle w:val="NoSpacing"/>
            <w:jc w:val="center"/>
            <w:rPr>
              <w:color w:val="5B9BD5" w:themeColor="accent1"/>
              <w:sz w:val="28"/>
              <w:szCs w:val="28"/>
            </w:rPr>
          </w:pPr>
        </w:p>
        <w:p w14:paraId="55E1D869" w14:textId="4C92658B" w:rsidR="00103945" w:rsidRPr="00103945" w:rsidRDefault="00103945" w:rsidP="00F2267E">
          <w:pPr>
            <w:pStyle w:val="NoSpacing"/>
            <w:jc w:val="center"/>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F2267E">
                <w:pPr>
                  <w:pStyle w:val="NoSpacing"/>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1041473" w:rsidR="007E3852" w:rsidRDefault="007E3852" w:rsidP="00F2267E">
                <w:pPr>
                  <w:pStyle w:val="NoSpacing"/>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degree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F2267E">
                <w:pPr>
                  <w:pStyle w:val="NoSpacing"/>
                  <w:jc w:val="center"/>
                  <w:rPr>
                    <w:b/>
                    <w:bCs/>
                    <w:color w:val="5B9BD5" w:themeColor="accent1"/>
                    <w:sz w:val="24"/>
                    <w:szCs w:val="24"/>
                  </w:rPr>
                </w:pPr>
                <w:r>
                  <w:rPr>
                    <w:b/>
                    <w:bCs/>
                    <w:color w:val="5B9BD5" w:themeColor="accent1"/>
                    <w:sz w:val="24"/>
                    <w:szCs w:val="24"/>
                  </w:rPr>
                  <w:t>in</w:t>
                </w:r>
              </w:p>
            </w:tc>
          </w:tr>
        </w:tbl>
        <w:p w14:paraId="51E5AE1F" w14:textId="1B11C482" w:rsidR="007E3852" w:rsidRDefault="00F2267E" w:rsidP="00F2267E">
          <w:pPr>
            <w:pStyle w:val="NoSpacing"/>
            <w:jc w:val="center"/>
          </w:pPr>
          <w:r>
            <w:rPr>
              <w:b/>
              <w:bCs/>
              <w:color w:val="5B9BD5" w:themeColor="accent1"/>
              <w:sz w:val="24"/>
              <w:szCs w:val="24"/>
            </w:rPr>
            <w:t xml:space="preserve">                </w:t>
          </w:r>
          <w:r w:rsidR="007E3852" w:rsidRPr="007E3852">
            <w:rPr>
              <w:b/>
              <w:bCs/>
              <w:color w:val="5B9BD5" w:themeColor="accent1"/>
              <w:sz w:val="24"/>
              <w:szCs w:val="24"/>
            </w:rPr>
            <w:t>PROJECTS</w:t>
          </w:r>
          <w:r w:rsidR="006C1282">
            <w:rPr>
              <w:b/>
              <w:bCs/>
              <w:color w:val="5B9BD5" w:themeColor="accent1"/>
              <w:sz w:val="24"/>
              <w:szCs w:val="24"/>
            </w:rPr>
            <w:t xml:space="preserve"> </w:t>
          </w:r>
          <w:r w:rsidR="007E3852" w:rsidRPr="007E3852">
            <w:rPr>
              <w:b/>
              <w:bCs/>
              <w:color w:val="5B9BD5" w:themeColor="accent1"/>
              <w:sz w:val="24"/>
              <w:szCs w:val="24"/>
            </w:rPr>
            <w:t>MANAGEMENT</w:t>
          </w:r>
        </w:p>
        <w:p w14:paraId="3922E2DA" w14:textId="77777777" w:rsidR="007E3852" w:rsidRDefault="007E3852" w:rsidP="009A18AF">
          <w:pPr>
            <w:pStyle w:val="NoSpacing"/>
            <w:jc w:val="center"/>
          </w:pPr>
        </w:p>
        <w:p w14:paraId="6FF3268B" w14:textId="26BD5DF4" w:rsidR="007E3852" w:rsidRDefault="009A18AF" w:rsidP="009A18AF">
          <w:pPr>
            <w:pStyle w:val="NoSpacing"/>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NoSpacing"/>
            <w:jc w:val="center"/>
          </w:pPr>
        </w:p>
        <w:p w14:paraId="4D160C11" w14:textId="39D5B0D9" w:rsidR="00125597" w:rsidRPr="007E3852" w:rsidRDefault="009A18AF" w:rsidP="009A18AF">
          <w:pPr>
            <w:pStyle w:val="NoSpacing"/>
            <w:jc w:val="center"/>
            <w:rPr>
              <w:color w:val="5B9BD5" w:themeColor="accent1"/>
              <w:sz w:val="28"/>
              <w:szCs w:val="28"/>
            </w:rPr>
          </w:pPr>
          <w:r>
            <w:rPr>
              <w:color w:val="5B9BD5" w:themeColor="accent1"/>
              <w:sz w:val="16"/>
              <w:szCs w:val="16"/>
            </w:rPr>
            <w:t xml:space="preserve">   </w:t>
          </w:r>
          <w:r w:rsidR="00F2267E">
            <w:rPr>
              <w:color w:val="5B9BD5" w:themeColor="accent1"/>
              <w:sz w:val="16"/>
              <w:szCs w:val="16"/>
            </w:rPr>
            <w:t xml:space="preserve">               </w:t>
          </w:r>
          <w:r>
            <w:rPr>
              <w:color w:val="5B9BD5" w:themeColor="accent1"/>
              <w:sz w:val="16"/>
              <w:szCs w:val="16"/>
            </w:rPr>
            <w:t xml:space="preserve">  </w:t>
          </w:r>
          <w:r w:rsidR="001F126E" w:rsidRPr="00D02ECA">
            <w:rPr>
              <w:color w:val="5B9BD5" w:themeColor="accent1"/>
              <w:sz w:val="16"/>
              <w:szCs w:val="16"/>
            </w:rPr>
            <w:t>Eng.</w:t>
          </w:r>
          <w:r w:rsidR="006C1282">
            <w:rPr>
              <w:color w:val="5B9BD5" w:themeColor="accent1"/>
              <w:sz w:val="16"/>
              <w:szCs w:val="16"/>
            </w:rPr>
            <w:t xml:space="preserve"> </w:t>
          </w:r>
          <w:r w:rsidR="001F126E" w:rsidRPr="00D02ECA">
            <w:rPr>
              <w:color w:val="5B9BD5" w:themeColor="accent1"/>
              <w:sz w:val="16"/>
              <w:szCs w:val="16"/>
            </w:rPr>
            <w:t>Mwaffak</w:t>
          </w:r>
          <w:r w:rsidR="006C1282">
            <w:rPr>
              <w:color w:val="5B9BD5" w:themeColor="accent1"/>
              <w:sz w:val="16"/>
              <w:szCs w:val="16"/>
            </w:rPr>
            <w:t xml:space="preserve"> </w:t>
          </w:r>
          <w:r w:rsidR="008E796F" w:rsidRPr="00D02ECA">
            <w:rPr>
              <w:color w:val="5B9BD5" w:themeColor="accent1"/>
              <w:sz w:val="16"/>
              <w:szCs w:val="16"/>
            </w:rPr>
            <w:t>Abdul Hafeez</w:t>
          </w:r>
          <w:r w:rsidR="006C1282">
            <w:rPr>
              <w:color w:val="5B9BD5" w:themeColor="accent1"/>
              <w:sz w:val="16"/>
              <w:szCs w:val="16"/>
            </w:rPr>
            <w:t xml:space="preserve"> </w:t>
          </w:r>
          <w:r w:rsidR="001F126E" w:rsidRPr="00D02ECA">
            <w:rPr>
              <w:color w:val="5B9BD5" w:themeColor="accent1"/>
              <w:sz w:val="16"/>
              <w:szCs w:val="16"/>
            </w:rPr>
            <w:t>Shamma</w:t>
          </w:r>
          <w:r w:rsidR="006C1282">
            <w:rPr>
              <w:color w:val="5B9BD5" w:themeColor="accent1"/>
              <w:sz w:val="16"/>
              <w:szCs w:val="16"/>
            </w:rPr>
            <w:t xml:space="preserve"> </w:t>
          </w:r>
          <w:r w:rsidR="001F126E" w:rsidRPr="00D02ECA">
            <w:rPr>
              <w:color w:val="5B9BD5" w:themeColor="accent1"/>
              <w:sz w:val="16"/>
              <w:szCs w:val="16"/>
            </w:rPr>
            <w:t>2026</w:t>
          </w:r>
          <w:r w:rsidR="006C1282">
            <w:rPr>
              <w:sz w:val="16"/>
              <w:szCs w:val="16"/>
            </w:rPr>
            <w:t xml:space="preserve"> </w:t>
          </w:r>
          <w:r w:rsidR="00C02CFC" w:rsidRPr="007E3852">
            <w:br w:type="page"/>
          </w:r>
        </w:p>
        <w:p w14:paraId="747B7E1F" w14:textId="77777777" w:rsidR="004727A7" w:rsidRPr="0082574F" w:rsidRDefault="004727A7" w:rsidP="004727A7">
          <w:pPr>
            <w:pStyle w:val="Heading1"/>
            <w:jc w:val="right"/>
            <w:rPr>
              <w:rFonts w:eastAsia="Times New Roman"/>
            </w:rPr>
          </w:pPr>
          <w:bookmarkStart w:id="0" w:name="_Toc192248648"/>
          <w:r w:rsidRPr="0082574F">
            <w:rPr>
              <w:rFonts w:eastAsia="Times New Roman"/>
              <w:rtl/>
            </w:rPr>
            <w:lastRenderedPageBreak/>
            <w:t>ملخص</w:t>
          </w:r>
          <w:r>
            <w:rPr>
              <w:rFonts w:eastAsia="Times New Roman"/>
              <w:rtl/>
            </w:rPr>
            <w:t xml:space="preserve"> </w:t>
          </w:r>
          <w:r w:rsidRPr="0082574F">
            <w:rPr>
              <w:rFonts w:eastAsia="Times New Roman"/>
              <w:rtl/>
            </w:rPr>
            <w:t>البحث</w:t>
          </w:r>
          <w:r>
            <w:rPr>
              <w:rFonts w:eastAsia="Times New Roman"/>
              <w:rtl/>
            </w:rPr>
            <w:t xml:space="preserve"> </w:t>
          </w:r>
          <w:r w:rsidRPr="0082574F">
            <w:rPr>
              <w:rFonts w:eastAsia="Times New Roman"/>
              <w:rtl/>
            </w:rPr>
            <w:t>(بالعربية)</w:t>
          </w:r>
          <w:bookmarkEnd w:id="0"/>
        </w:p>
        <w:p w14:paraId="40A253B6"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يهدف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دراسة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دور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العربية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السعودية،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الفوائد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المرتبطة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وتأثيرها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كفاءة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يسلط</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الضوء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التحول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الرقمي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تشهده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ظل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رؤية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2030،</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يشجع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تبني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التكنولوجيا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الحديثة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الأداء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القطاعات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المختلفة،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Pr="0082574F">
            <w:rPr>
              <w:rFonts w:ascii="Times New Roman" w:eastAsia="Times New Roman" w:hAnsi="Times New Roman" w:cs="Times New Roman"/>
              <w:sz w:val="28"/>
              <w:szCs w:val="28"/>
            </w:rPr>
            <w:t>.</w:t>
          </w:r>
        </w:p>
        <w:p w14:paraId="2E724F0D"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البيانات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الضخمة،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والتنبؤ</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بالمخاطر،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توزيع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الموارد،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يساعد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التكاليف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وزيادة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الإنتاجية.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يسهم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أتمتة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العديد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الإدارية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مثل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جدولة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ومراقبة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تقدم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يقلل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التدخل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البشري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الروتينية،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ويوفر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وقت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المديرين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الاستراتيجيات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طويلة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المدى</w:t>
          </w:r>
          <w:r w:rsidRPr="0082574F">
            <w:rPr>
              <w:rFonts w:ascii="Times New Roman" w:eastAsia="Times New Roman" w:hAnsi="Times New Roman" w:cs="Times New Roman"/>
              <w:sz w:val="28"/>
              <w:szCs w:val="28"/>
            </w:rPr>
            <w:t>.</w:t>
          </w:r>
        </w:p>
        <w:p w14:paraId="724F68B5" w14:textId="77777777" w:rsidR="004727A7" w:rsidRDefault="004727A7" w:rsidP="004727A7">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يواجه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عديدة،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بينها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نقص</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المهارات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لدى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العاملين،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والحاجة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الأمان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والخصوصية،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بالإضافة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القضايا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التشريعية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قد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تؤثر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اعتماد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خلال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التجارب</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العالمية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الناجحة</w:t>
          </w:r>
          <w:r w:rsidRPr="0082574F">
            <w:rPr>
              <w:rFonts w:ascii="Times New Roman" w:eastAsia="Times New Roman" w:hAnsi="Times New Roman" w:cs="Times New Roman"/>
              <w:sz w:val="24"/>
              <w:szCs w:val="24"/>
            </w:rPr>
            <w:t>.</w:t>
          </w:r>
        </w:p>
        <w:p w14:paraId="3D214DDC" w14:textId="61D9C9A8" w:rsidR="00125597" w:rsidRDefault="00125597" w:rsidP="00125597">
          <w:pPr>
            <w:rPr>
              <w:rFonts w:asciiTheme="majorBidi" w:hAnsiTheme="majorBidi"/>
              <w:sz w:val="24"/>
              <w:szCs w:val="24"/>
            </w:rPr>
          </w:pPr>
        </w:p>
        <w:p w14:paraId="55EB8C1F" w14:textId="77777777" w:rsidR="004727A7" w:rsidRDefault="004727A7" w:rsidP="00125597">
          <w:pPr>
            <w:rPr>
              <w:rFonts w:asciiTheme="majorBidi" w:hAnsiTheme="majorBidi"/>
              <w:sz w:val="24"/>
              <w:szCs w:val="24"/>
            </w:rPr>
          </w:pPr>
        </w:p>
        <w:p w14:paraId="5A05C0F1" w14:textId="77777777" w:rsidR="004727A7" w:rsidRDefault="004727A7" w:rsidP="00125597">
          <w:pPr>
            <w:rPr>
              <w:rFonts w:asciiTheme="majorBidi" w:hAnsiTheme="majorBidi"/>
              <w:sz w:val="24"/>
              <w:szCs w:val="24"/>
            </w:rPr>
          </w:pPr>
        </w:p>
        <w:p w14:paraId="71CCDB37" w14:textId="77777777" w:rsidR="004727A7" w:rsidRDefault="004727A7" w:rsidP="00125597">
          <w:pPr>
            <w:rPr>
              <w:rFonts w:asciiTheme="majorBidi" w:hAnsiTheme="majorBidi"/>
              <w:sz w:val="24"/>
              <w:szCs w:val="24"/>
            </w:rPr>
          </w:pPr>
        </w:p>
        <w:p w14:paraId="154CD869" w14:textId="77777777" w:rsidR="004727A7" w:rsidRDefault="004727A7" w:rsidP="00125597">
          <w:pPr>
            <w:rPr>
              <w:rFonts w:asciiTheme="majorBidi" w:hAnsiTheme="majorBidi"/>
              <w:sz w:val="24"/>
              <w:szCs w:val="24"/>
            </w:rPr>
          </w:pPr>
        </w:p>
        <w:p w14:paraId="4B951B5A" w14:textId="77777777" w:rsidR="004727A7" w:rsidRDefault="004727A7" w:rsidP="00125597">
          <w:pPr>
            <w:rPr>
              <w:rFonts w:asciiTheme="majorBidi" w:hAnsiTheme="majorBidi"/>
              <w:sz w:val="24"/>
              <w:szCs w:val="24"/>
            </w:rPr>
          </w:pPr>
        </w:p>
        <w:p w14:paraId="71380AC1" w14:textId="77777777" w:rsidR="004727A7" w:rsidRDefault="004727A7" w:rsidP="00125597">
          <w:pPr>
            <w:rPr>
              <w:rFonts w:asciiTheme="majorBidi" w:hAnsiTheme="majorBidi"/>
              <w:sz w:val="24"/>
              <w:szCs w:val="24"/>
            </w:rPr>
          </w:pPr>
        </w:p>
        <w:p w14:paraId="6AD7C11A" w14:textId="77777777" w:rsidR="004727A7" w:rsidRDefault="004727A7" w:rsidP="00125597">
          <w:pPr>
            <w:rPr>
              <w:rFonts w:asciiTheme="majorBidi" w:hAnsiTheme="majorBidi"/>
              <w:sz w:val="24"/>
              <w:szCs w:val="24"/>
            </w:rPr>
          </w:pPr>
        </w:p>
        <w:p w14:paraId="1B532CD9" w14:textId="77777777" w:rsidR="004727A7" w:rsidRDefault="004727A7" w:rsidP="00125597">
          <w:pPr>
            <w:rPr>
              <w:rFonts w:asciiTheme="majorBidi" w:hAnsiTheme="majorBidi"/>
              <w:sz w:val="24"/>
              <w:szCs w:val="24"/>
            </w:rPr>
          </w:pPr>
        </w:p>
        <w:p w14:paraId="63AD6931" w14:textId="77777777" w:rsidR="004727A7" w:rsidRDefault="004727A7" w:rsidP="00125597">
          <w:pPr>
            <w:rPr>
              <w:rFonts w:asciiTheme="majorBidi" w:hAnsiTheme="majorBidi"/>
              <w:sz w:val="24"/>
              <w:szCs w:val="24"/>
            </w:rPr>
          </w:pPr>
        </w:p>
        <w:p w14:paraId="15DA304C" w14:textId="77777777" w:rsidR="004727A7" w:rsidRDefault="004727A7" w:rsidP="00125597">
          <w:pPr>
            <w:rPr>
              <w:rFonts w:asciiTheme="majorBidi" w:hAnsiTheme="majorBidi"/>
              <w:sz w:val="24"/>
              <w:szCs w:val="24"/>
            </w:rPr>
          </w:pPr>
        </w:p>
        <w:p w14:paraId="17CB7CB2" w14:textId="77777777" w:rsidR="004727A7" w:rsidRDefault="004727A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61F8DC5B" w14:textId="77777777" w:rsidR="004727A7" w:rsidRDefault="004727A7" w:rsidP="00125597">
          <w:pPr>
            <w:rPr>
              <w:rFonts w:asciiTheme="majorBidi" w:hAnsiTheme="majorBidi"/>
              <w:sz w:val="24"/>
              <w:szCs w:val="24"/>
            </w:rPr>
          </w:pPr>
        </w:p>
        <w:p w14:paraId="3237157B" w14:textId="77777777" w:rsidR="004727A7" w:rsidRDefault="004727A7" w:rsidP="00125597">
          <w:pPr>
            <w:rPr>
              <w:rFonts w:asciiTheme="majorBidi" w:hAnsiTheme="majorBidi"/>
              <w:sz w:val="24"/>
              <w:szCs w:val="24"/>
            </w:rPr>
          </w:pPr>
        </w:p>
        <w:p w14:paraId="593FB5C5" w14:textId="77777777" w:rsidR="004727A7" w:rsidRDefault="004727A7"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0947FF" w:rsidRDefault="004D591C" w:rsidP="004D591C">
          <w:pPr>
            <w:jc w:val="right"/>
            <w:rPr>
              <w:rFonts w:asciiTheme="majorBidi" w:hAnsiTheme="majorBidi"/>
              <w:sz w:val="28"/>
              <w:szCs w:val="28"/>
              <w:rtl/>
            </w:rPr>
          </w:pPr>
          <w:r w:rsidRPr="000947FF">
            <w:rPr>
              <w:rFonts w:asciiTheme="majorBidi" w:hAnsiTheme="majorBidi" w:hint="cs"/>
              <w:sz w:val="28"/>
              <w:szCs w:val="28"/>
              <w:rtl/>
            </w:rPr>
            <w:t>بسم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الله</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الرحمن</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الرحيم</w:t>
          </w:r>
        </w:p>
        <w:p w14:paraId="240B104A" w14:textId="3DC86BFD"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غرسا</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قلبي</w:t>
          </w:r>
          <w:r w:rsidR="006C1282" w:rsidRPr="000947FF">
            <w:rPr>
              <w:rFonts w:asciiTheme="majorBidi" w:hAnsiTheme="majorBidi"/>
              <w:sz w:val="28"/>
              <w:szCs w:val="28"/>
              <w:rtl/>
            </w:rPr>
            <w:t xml:space="preserve"> </w:t>
          </w:r>
          <w:r w:rsidRPr="000947FF">
            <w:rPr>
              <w:rFonts w:asciiTheme="majorBidi" w:hAnsiTheme="majorBidi"/>
              <w:sz w:val="28"/>
              <w:szCs w:val="28"/>
              <w:rtl/>
            </w:rPr>
            <w:t>معنى</w:t>
          </w:r>
          <w:r w:rsidR="006C1282" w:rsidRPr="000947FF">
            <w:rPr>
              <w:rFonts w:asciiTheme="majorBidi" w:hAnsiTheme="majorBidi"/>
              <w:sz w:val="28"/>
              <w:szCs w:val="28"/>
              <w:rtl/>
            </w:rPr>
            <w:t xml:space="preserve"> </w:t>
          </w:r>
          <w:r w:rsidRPr="000947FF">
            <w:rPr>
              <w:rFonts w:asciiTheme="majorBidi" w:hAnsiTheme="majorBidi"/>
              <w:sz w:val="28"/>
              <w:szCs w:val="28"/>
              <w:rtl/>
            </w:rPr>
            <w:t>الإيمان</w:t>
          </w:r>
          <w:r w:rsidR="006C1282" w:rsidRPr="000947FF">
            <w:rPr>
              <w:rFonts w:asciiTheme="majorBidi" w:hAnsiTheme="majorBidi"/>
              <w:sz w:val="28"/>
              <w:szCs w:val="28"/>
              <w:rtl/>
            </w:rPr>
            <w:t xml:space="preserve"> </w:t>
          </w:r>
          <w:r w:rsidRPr="000947FF">
            <w:rPr>
              <w:rFonts w:asciiTheme="majorBidi" w:hAnsiTheme="majorBidi"/>
              <w:sz w:val="28"/>
              <w:szCs w:val="28"/>
              <w:rtl/>
            </w:rPr>
            <w:t>والإصرار،</w:t>
          </w:r>
          <w:r w:rsidRPr="000947FF">
            <w:rPr>
              <w:rFonts w:asciiTheme="majorBidi" w:hAnsiTheme="majorBidi"/>
              <w:sz w:val="28"/>
              <w:szCs w:val="28"/>
            </w:rPr>
            <w:br/>
          </w: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والديَّ</w:t>
          </w:r>
          <w:r w:rsidR="006C1282" w:rsidRPr="000947FF">
            <w:rPr>
              <w:rFonts w:asciiTheme="majorBidi" w:hAnsiTheme="majorBidi"/>
              <w:sz w:val="28"/>
              <w:szCs w:val="28"/>
              <w:rtl/>
            </w:rPr>
            <w:t xml:space="preserve"> </w:t>
          </w:r>
          <w:r w:rsidRPr="000947FF">
            <w:rPr>
              <w:rFonts w:asciiTheme="majorBidi" w:hAnsiTheme="majorBidi"/>
              <w:sz w:val="28"/>
              <w:szCs w:val="28"/>
              <w:rtl/>
            </w:rPr>
            <w:t>الحبيبين،</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بذلتما</w:t>
          </w:r>
          <w:r w:rsidR="006C1282" w:rsidRPr="000947FF">
            <w:rPr>
              <w:rFonts w:asciiTheme="majorBidi" w:hAnsiTheme="majorBidi"/>
              <w:sz w:val="28"/>
              <w:szCs w:val="28"/>
              <w:rtl/>
            </w:rPr>
            <w:t xml:space="preserve"> </w:t>
          </w:r>
          <w:r w:rsidRPr="000947FF">
            <w:rPr>
              <w:rFonts w:asciiTheme="majorBidi" w:hAnsiTheme="majorBidi"/>
              <w:sz w:val="28"/>
              <w:szCs w:val="28"/>
              <w:rtl/>
            </w:rPr>
            <w:t>العمر</w:t>
          </w:r>
          <w:r w:rsidR="006C1282" w:rsidRPr="000947FF">
            <w:rPr>
              <w:rFonts w:asciiTheme="majorBidi" w:hAnsiTheme="majorBidi"/>
              <w:sz w:val="28"/>
              <w:szCs w:val="28"/>
              <w:rtl/>
            </w:rPr>
            <w:t xml:space="preserve"> </w:t>
          </w:r>
          <w:r w:rsidRPr="000947FF">
            <w:rPr>
              <w:rFonts w:asciiTheme="majorBidi" w:hAnsiTheme="majorBidi"/>
              <w:sz w:val="28"/>
              <w:szCs w:val="28"/>
              <w:rtl/>
            </w:rPr>
            <w:t>لتكون</w:t>
          </w:r>
          <w:r w:rsidR="006C1282" w:rsidRPr="000947FF">
            <w:rPr>
              <w:rFonts w:asciiTheme="majorBidi" w:hAnsiTheme="majorBidi"/>
              <w:sz w:val="28"/>
              <w:szCs w:val="28"/>
              <w:rtl/>
            </w:rPr>
            <w:t xml:space="preserve"> </w:t>
          </w:r>
          <w:r w:rsidRPr="000947FF">
            <w:rPr>
              <w:rFonts w:asciiTheme="majorBidi" w:hAnsiTheme="majorBidi"/>
              <w:sz w:val="28"/>
              <w:szCs w:val="28"/>
              <w:rtl/>
            </w:rPr>
            <w:t>خطوات</w:t>
          </w:r>
          <w:r w:rsidR="00BC71C0" w:rsidRPr="000947FF">
            <w:rPr>
              <w:rFonts w:asciiTheme="majorBidi" w:hAnsiTheme="majorBidi" w:hint="cs"/>
              <w:sz w:val="28"/>
              <w:szCs w:val="28"/>
              <w:rtl/>
            </w:rPr>
            <w:t>نا</w:t>
          </w:r>
          <w:r w:rsidR="006C1282" w:rsidRPr="000947FF">
            <w:rPr>
              <w:rFonts w:asciiTheme="majorBidi" w:hAnsiTheme="majorBidi"/>
              <w:sz w:val="28"/>
              <w:szCs w:val="28"/>
              <w:rtl/>
            </w:rPr>
            <w:t xml:space="preserve"> </w:t>
          </w:r>
          <w:r w:rsidRPr="000947FF">
            <w:rPr>
              <w:rFonts w:asciiTheme="majorBidi" w:hAnsiTheme="majorBidi"/>
              <w:sz w:val="28"/>
              <w:szCs w:val="28"/>
              <w:rtl/>
            </w:rPr>
            <w:t>ثابتة</w:t>
          </w:r>
          <w:r w:rsidR="006C1282" w:rsidRPr="000947FF">
            <w:rPr>
              <w:rFonts w:asciiTheme="majorBidi" w:hAnsiTheme="majorBidi"/>
              <w:sz w:val="28"/>
              <w:szCs w:val="28"/>
              <w:rtl/>
            </w:rPr>
            <w:t xml:space="preserve"> </w:t>
          </w:r>
          <w:r w:rsidRPr="000947FF">
            <w:rPr>
              <w:rFonts w:asciiTheme="majorBidi" w:hAnsiTheme="majorBidi"/>
              <w:sz w:val="28"/>
              <w:szCs w:val="28"/>
              <w:rtl/>
            </w:rPr>
            <w:t>ونظر</w:t>
          </w:r>
          <w:r w:rsidR="00BC71C0" w:rsidRPr="000947FF">
            <w:rPr>
              <w:rFonts w:asciiTheme="majorBidi" w:hAnsiTheme="majorBidi" w:hint="cs"/>
              <w:sz w:val="28"/>
              <w:szCs w:val="28"/>
              <w:rtl/>
            </w:rPr>
            <w:t>ا</w:t>
          </w:r>
          <w:r w:rsidRPr="000947FF">
            <w:rPr>
              <w:rFonts w:asciiTheme="majorBidi" w:hAnsiTheme="majorBidi"/>
              <w:sz w:val="28"/>
              <w:szCs w:val="28"/>
              <w:rtl/>
            </w:rPr>
            <w:t>تي</w:t>
          </w:r>
          <w:r w:rsidR="006C1282" w:rsidRPr="000947FF">
            <w:rPr>
              <w:rFonts w:asciiTheme="majorBidi" w:hAnsiTheme="majorBidi"/>
              <w:sz w:val="28"/>
              <w:szCs w:val="28"/>
              <w:rtl/>
            </w:rPr>
            <w:t xml:space="preserve"> </w:t>
          </w:r>
          <w:r w:rsidRPr="000947FF">
            <w:rPr>
              <w:rFonts w:asciiTheme="majorBidi" w:hAnsiTheme="majorBidi"/>
              <w:sz w:val="28"/>
              <w:szCs w:val="28"/>
              <w:rtl/>
            </w:rPr>
            <w:t>عالية</w:t>
          </w:r>
          <w:r w:rsidRPr="000947FF">
            <w:rPr>
              <w:rFonts w:asciiTheme="majorBidi" w:hAnsiTheme="majorBidi"/>
              <w:sz w:val="28"/>
              <w:szCs w:val="28"/>
            </w:rPr>
            <w:br/>
          </w:r>
          <w:r w:rsidRPr="000947FF">
            <w:rPr>
              <w:rFonts w:asciiTheme="majorBidi" w:hAnsiTheme="majorBidi"/>
              <w:sz w:val="28"/>
              <w:szCs w:val="28"/>
              <w:rtl/>
            </w:rPr>
            <w:t>هذا</w:t>
          </w:r>
          <w:r w:rsidR="006C1282" w:rsidRPr="000947FF">
            <w:rPr>
              <w:rFonts w:asciiTheme="majorBidi" w:hAnsiTheme="majorBidi"/>
              <w:sz w:val="28"/>
              <w:szCs w:val="28"/>
              <w:rtl/>
            </w:rPr>
            <w:t xml:space="preserve"> </w:t>
          </w:r>
          <w:r w:rsidRPr="000947FF">
            <w:rPr>
              <w:rFonts w:asciiTheme="majorBidi" w:hAnsiTheme="majorBidi"/>
              <w:sz w:val="28"/>
              <w:szCs w:val="28"/>
              <w:rtl/>
            </w:rPr>
            <w:t>الإنجاز</w:t>
          </w:r>
          <w:r w:rsidR="006C1282" w:rsidRPr="000947FF">
            <w:rPr>
              <w:rFonts w:asciiTheme="majorBidi" w:hAnsiTheme="majorBidi"/>
              <w:sz w:val="28"/>
              <w:szCs w:val="28"/>
              <w:rtl/>
            </w:rPr>
            <w:t xml:space="preserve"> </w:t>
          </w:r>
          <w:r w:rsidRPr="000947FF">
            <w:rPr>
              <w:rFonts w:asciiTheme="majorBidi" w:hAnsiTheme="majorBidi"/>
              <w:sz w:val="28"/>
              <w:szCs w:val="28"/>
              <w:rtl/>
            </w:rPr>
            <w:t>هو</w:t>
          </w:r>
          <w:r w:rsidR="006C1282" w:rsidRPr="000947FF">
            <w:rPr>
              <w:rFonts w:asciiTheme="majorBidi" w:hAnsiTheme="majorBidi"/>
              <w:sz w:val="28"/>
              <w:szCs w:val="28"/>
              <w:rtl/>
            </w:rPr>
            <w:t xml:space="preserve"> </w:t>
          </w:r>
          <w:r w:rsidRPr="000947FF">
            <w:rPr>
              <w:rFonts w:asciiTheme="majorBidi" w:hAnsiTheme="majorBidi"/>
              <w:sz w:val="28"/>
              <w:szCs w:val="28"/>
              <w:rtl/>
            </w:rPr>
            <w:t>ثمرة</w:t>
          </w:r>
          <w:r w:rsidR="006C1282" w:rsidRPr="000947FF">
            <w:rPr>
              <w:rFonts w:asciiTheme="majorBidi" w:hAnsiTheme="majorBidi"/>
              <w:sz w:val="28"/>
              <w:szCs w:val="28"/>
              <w:rtl/>
            </w:rPr>
            <w:t xml:space="preserve"> </w:t>
          </w:r>
          <w:r w:rsidRPr="000947FF">
            <w:rPr>
              <w:rFonts w:asciiTheme="majorBidi" w:hAnsiTheme="majorBidi"/>
              <w:sz w:val="28"/>
              <w:szCs w:val="28"/>
              <w:rtl/>
            </w:rPr>
            <w:t>دعائكما</w:t>
          </w:r>
          <w:r w:rsidR="006C1282" w:rsidRPr="000947FF">
            <w:rPr>
              <w:rFonts w:asciiTheme="majorBidi" w:hAnsiTheme="majorBidi"/>
              <w:sz w:val="28"/>
              <w:szCs w:val="28"/>
              <w:rtl/>
            </w:rPr>
            <w:t xml:space="preserve"> </w:t>
          </w:r>
          <w:r w:rsidRPr="000947FF">
            <w:rPr>
              <w:rFonts w:asciiTheme="majorBidi" w:hAnsiTheme="majorBidi"/>
              <w:sz w:val="28"/>
              <w:szCs w:val="28"/>
              <w:rtl/>
            </w:rPr>
            <w:t>وتعبكما</w:t>
          </w:r>
          <w:r w:rsidR="006C1282" w:rsidRPr="000947FF">
            <w:rPr>
              <w:rFonts w:asciiTheme="majorBidi" w:hAnsiTheme="majorBidi"/>
              <w:sz w:val="28"/>
              <w:szCs w:val="28"/>
              <w:rtl/>
            </w:rPr>
            <w:t xml:space="preserve"> </w:t>
          </w:r>
          <w:r w:rsidRPr="000947FF">
            <w:rPr>
              <w:rFonts w:asciiTheme="majorBidi" w:hAnsiTheme="majorBidi"/>
              <w:sz w:val="28"/>
              <w:szCs w:val="28"/>
              <w:rtl/>
            </w:rPr>
            <w:t>وصبركما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22AB580" w14:textId="77777777" w:rsidR="004D591C" w:rsidRPr="000947FF" w:rsidRDefault="004D591C" w:rsidP="004D591C">
          <w:pPr>
            <w:jc w:val="center"/>
            <w:rPr>
              <w:rFonts w:asciiTheme="majorBidi" w:hAnsiTheme="majorBidi"/>
              <w:sz w:val="28"/>
              <w:szCs w:val="28"/>
              <w:rtl/>
            </w:rPr>
          </w:pPr>
        </w:p>
        <w:p w14:paraId="21794F0D" w14:textId="424B24F4"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إخوتي</w:t>
          </w:r>
          <w:r w:rsidR="006C1282" w:rsidRPr="000947FF">
            <w:rPr>
              <w:rFonts w:asciiTheme="majorBidi" w:hAnsiTheme="majorBidi"/>
              <w:sz w:val="28"/>
              <w:szCs w:val="28"/>
              <w:rtl/>
            </w:rPr>
            <w:t xml:space="preserve"> </w:t>
          </w:r>
          <w:r w:rsidRPr="000947FF">
            <w:rPr>
              <w:rFonts w:asciiTheme="majorBidi" w:hAnsiTheme="majorBidi"/>
              <w:sz w:val="28"/>
              <w:szCs w:val="28"/>
              <w:rtl/>
            </w:rPr>
            <w:t>و</w:t>
          </w:r>
          <w:r w:rsidR="00BC71C0" w:rsidRPr="000947FF">
            <w:rPr>
              <w:rFonts w:asciiTheme="majorBidi" w:hAnsiTheme="majorBidi" w:hint="cs"/>
              <w:sz w:val="28"/>
              <w:szCs w:val="28"/>
              <w:rtl/>
            </w:rPr>
            <w:t>أختي</w:t>
          </w:r>
          <w:r w:rsidR="006C1282" w:rsidRPr="000947FF">
            <w:rPr>
              <w:rFonts w:asciiTheme="majorBidi" w:hAnsiTheme="majorBidi" w:hint="cs"/>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الرفقة</w:t>
          </w:r>
          <w:r w:rsidR="006C1282" w:rsidRPr="000947FF">
            <w:rPr>
              <w:rFonts w:asciiTheme="majorBidi" w:hAnsiTheme="majorBidi"/>
              <w:sz w:val="28"/>
              <w:szCs w:val="28"/>
              <w:rtl/>
            </w:rPr>
            <w:t xml:space="preserve"> </w:t>
          </w:r>
          <w:r w:rsidRPr="000947FF">
            <w:rPr>
              <w:rFonts w:asciiTheme="majorBidi" w:hAnsiTheme="majorBidi"/>
              <w:sz w:val="28"/>
              <w:szCs w:val="28"/>
              <w:rtl/>
            </w:rPr>
            <w:t>والسند،</w:t>
          </w:r>
          <w:r w:rsidR="006C1282" w:rsidRPr="000947FF">
            <w:rPr>
              <w:rFonts w:asciiTheme="majorBidi" w:hAnsiTheme="majorBidi"/>
              <w:sz w:val="28"/>
              <w:szCs w:val="28"/>
              <w:rtl/>
            </w:rPr>
            <w:t xml:space="preserve"> </w:t>
          </w:r>
          <w:r w:rsidRPr="000947FF">
            <w:rPr>
              <w:rFonts w:asciiTheme="majorBidi" w:hAnsiTheme="majorBidi"/>
              <w:sz w:val="28"/>
              <w:szCs w:val="28"/>
              <w:rtl/>
            </w:rPr>
            <w:t>وكل</w:t>
          </w:r>
          <w:r w:rsidR="006C1282" w:rsidRPr="000947FF">
            <w:rPr>
              <w:rFonts w:asciiTheme="majorBidi" w:hAnsiTheme="majorBidi"/>
              <w:sz w:val="28"/>
              <w:szCs w:val="28"/>
              <w:rtl/>
            </w:rPr>
            <w:t xml:space="preserve"> </w:t>
          </w:r>
          <w:r w:rsidRPr="000947FF">
            <w:rPr>
              <w:rFonts w:asciiTheme="majorBidi" w:hAnsiTheme="majorBidi"/>
              <w:sz w:val="28"/>
              <w:szCs w:val="28"/>
              <w:rtl/>
            </w:rPr>
            <w:t>مرحلة</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حياتي</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أدفأ</w:t>
          </w:r>
          <w:r w:rsidR="006C1282" w:rsidRPr="000947FF">
            <w:rPr>
              <w:rFonts w:asciiTheme="majorBidi" w:hAnsiTheme="majorBidi"/>
              <w:sz w:val="28"/>
              <w:szCs w:val="28"/>
              <w:rtl/>
            </w:rPr>
            <w:t xml:space="preserve"> </w:t>
          </w:r>
          <w:r w:rsidRPr="000947FF">
            <w:rPr>
              <w:rFonts w:asciiTheme="majorBidi" w:hAnsiTheme="majorBidi"/>
              <w:sz w:val="28"/>
              <w:szCs w:val="28"/>
              <w:rtl/>
            </w:rPr>
            <w:t>بوجودكم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CC0B594" w14:textId="77777777" w:rsidR="004D591C" w:rsidRPr="000947FF" w:rsidRDefault="004D591C" w:rsidP="004D591C">
          <w:pPr>
            <w:jc w:val="right"/>
            <w:rPr>
              <w:rFonts w:asciiTheme="majorBidi" w:hAnsiTheme="majorBidi"/>
              <w:sz w:val="28"/>
              <w:szCs w:val="28"/>
              <w:rtl/>
            </w:rPr>
          </w:pPr>
        </w:p>
        <w:p w14:paraId="0AA658B6" w14:textId="6B986F5B"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شريكة</w:t>
          </w:r>
          <w:r w:rsidR="006C1282" w:rsidRPr="000947FF">
            <w:rPr>
              <w:rFonts w:asciiTheme="majorBidi" w:hAnsiTheme="majorBidi"/>
              <w:sz w:val="28"/>
              <w:szCs w:val="28"/>
              <w:rtl/>
            </w:rPr>
            <w:t xml:space="preserve"> </w:t>
          </w:r>
          <w:r w:rsidRPr="000947FF">
            <w:rPr>
              <w:rFonts w:asciiTheme="majorBidi" w:hAnsiTheme="majorBidi"/>
              <w:sz w:val="28"/>
              <w:szCs w:val="28"/>
              <w:rtl/>
            </w:rPr>
            <w:t>دربي،</w:t>
          </w:r>
          <w:r w:rsidR="006C1282" w:rsidRPr="000947FF">
            <w:rPr>
              <w:rFonts w:asciiTheme="majorBidi" w:hAnsiTheme="majorBidi"/>
              <w:sz w:val="28"/>
              <w:szCs w:val="28"/>
              <w:rtl/>
            </w:rPr>
            <w:t xml:space="preserve"> </w:t>
          </w:r>
          <w:r w:rsidRPr="000947FF">
            <w:rPr>
              <w:rFonts w:asciiTheme="majorBidi" w:hAnsiTheme="majorBidi"/>
              <w:sz w:val="28"/>
              <w:szCs w:val="28"/>
              <w:rtl/>
            </w:rPr>
            <w:t>زوجتي</w:t>
          </w:r>
          <w:r w:rsidR="006C1282" w:rsidRPr="000947FF">
            <w:rPr>
              <w:rFonts w:asciiTheme="majorBidi" w:hAnsiTheme="majorBidi"/>
              <w:sz w:val="28"/>
              <w:szCs w:val="28"/>
              <w:rtl/>
            </w:rPr>
            <w:t xml:space="preserve"> </w:t>
          </w:r>
          <w:r w:rsidRPr="000947FF">
            <w:rPr>
              <w:rFonts w:asciiTheme="majorBidi" w:hAnsiTheme="majorBidi"/>
              <w:sz w:val="28"/>
              <w:szCs w:val="28"/>
              <w:rtl/>
            </w:rPr>
            <w:t>الغالية،</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كنتِ</w:t>
          </w:r>
          <w:r w:rsidR="006C1282" w:rsidRPr="000947FF">
            <w:rPr>
              <w:rFonts w:asciiTheme="majorBidi" w:hAnsiTheme="majorBidi"/>
              <w:sz w:val="28"/>
              <w:szCs w:val="28"/>
              <w:rtl/>
            </w:rPr>
            <w:t xml:space="preserve"> </w:t>
          </w:r>
          <w:r w:rsidRPr="000947FF">
            <w:rPr>
              <w:rFonts w:asciiTheme="majorBidi" w:hAnsiTheme="majorBidi"/>
              <w:sz w:val="28"/>
              <w:szCs w:val="28"/>
              <w:rtl/>
            </w:rPr>
            <w:t>السند</w:t>
          </w:r>
          <w:r w:rsidR="006C1282" w:rsidRPr="000947FF">
            <w:rPr>
              <w:rFonts w:asciiTheme="majorBidi" w:hAnsiTheme="majorBidi"/>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صبرك،</w:t>
          </w:r>
          <w:r w:rsidR="006C1282" w:rsidRPr="000947FF">
            <w:rPr>
              <w:rFonts w:asciiTheme="majorBidi" w:hAnsiTheme="majorBidi"/>
              <w:sz w:val="28"/>
              <w:szCs w:val="28"/>
              <w:rtl/>
            </w:rPr>
            <w:t xml:space="preserve"> </w:t>
          </w:r>
          <w:r w:rsidRPr="000947FF">
            <w:rPr>
              <w:rFonts w:asciiTheme="majorBidi" w:hAnsiTheme="majorBidi"/>
              <w:sz w:val="28"/>
              <w:szCs w:val="28"/>
              <w:rtl/>
            </w:rPr>
            <w:t>تفهّمك،</w:t>
          </w:r>
          <w:r w:rsidR="006C1282" w:rsidRPr="000947FF">
            <w:rPr>
              <w:rFonts w:asciiTheme="majorBidi" w:hAnsiTheme="majorBidi" w:hint="cs"/>
              <w:sz w:val="28"/>
              <w:szCs w:val="28"/>
              <w:rtl/>
            </w:rPr>
            <w:t xml:space="preserve"> </w:t>
          </w:r>
          <w:r w:rsidR="00BC71C0" w:rsidRPr="000947FF">
            <w:rPr>
              <w:rFonts w:asciiTheme="majorBidi" w:hAnsiTheme="majorBidi" w:hint="cs"/>
              <w:sz w:val="28"/>
              <w:szCs w:val="28"/>
              <w:rtl/>
            </w:rPr>
            <w:t>دعمك</w:t>
          </w:r>
          <w:r w:rsidR="006C1282" w:rsidRPr="000947FF">
            <w:rPr>
              <w:rFonts w:asciiTheme="majorBidi" w:hAnsiTheme="majorBidi"/>
              <w:sz w:val="28"/>
              <w:szCs w:val="28"/>
              <w:rtl/>
            </w:rPr>
            <w:t xml:space="preserve"> </w:t>
          </w:r>
          <w:r w:rsidRPr="000947FF">
            <w:rPr>
              <w:rFonts w:asciiTheme="majorBidi" w:hAnsiTheme="majorBidi"/>
              <w:sz w:val="28"/>
              <w:szCs w:val="28"/>
              <w:rtl/>
            </w:rPr>
            <w:t>وتضحياتك</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النور</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أضاء</w:t>
          </w:r>
          <w:r w:rsidR="006C1282" w:rsidRPr="000947FF">
            <w:rPr>
              <w:rFonts w:asciiTheme="majorBidi" w:hAnsiTheme="majorBidi"/>
              <w:sz w:val="28"/>
              <w:szCs w:val="28"/>
              <w:rtl/>
            </w:rPr>
            <w:t xml:space="preserve"> </w:t>
          </w:r>
          <w:r w:rsidRPr="000947FF">
            <w:rPr>
              <w:rFonts w:asciiTheme="majorBidi" w:hAnsiTheme="majorBidi"/>
              <w:sz w:val="28"/>
              <w:szCs w:val="28"/>
              <w:rtl/>
            </w:rPr>
            <w:t>طريقي</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r w:rsidR="006C1282" w:rsidRPr="000947FF">
            <w:rPr>
              <w:rFonts w:asciiTheme="majorBidi" w:hAnsiTheme="majorBidi" w:hint="cs"/>
              <w:sz w:val="28"/>
              <w:szCs w:val="28"/>
            </w:rPr>
            <w:t xml:space="preserve"> </w:t>
          </w:r>
        </w:p>
        <w:p w14:paraId="450DC313" w14:textId="77777777" w:rsidR="004D591C" w:rsidRPr="000947FF" w:rsidRDefault="004D591C" w:rsidP="004D591C">
          <w:pPr>
            <w:jc w:val="right"/>
            <w:rPr>
              <w:rFonts w:asciiTheme="majorBidi" w:hAnsiTheme="majorBidi"/>
              <w:sz w:val="28"/>
              <w:szCs w:val="28"/>
              <w:rtl/>
            </w:rPr>
          </w:pPr>
        </w:p>
        <w:p w14:paraId="795484FB" w14:textId="4A1E78FE"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أطفالي</w:t>
          </w:r>
          <w:r w:rsidR="006C1282" w:rsidRPr="000947FF">
            <w:rPr>
              <w:rFonts w:asciiTheme="majorBidi" w:hAnsiTheme="majorBidi"/>
              <w:sz w:val="28"/>
              <w:szCs w:val="28"/>
              <w:rtl/>
            </w:rPr>
            <w:t xml:space="preserve"> </w:t>
          </w:r>
          <w:r w:rsidRPr="000947FF">
            <w:rPr>
              <w:rFonts w:asciiTheme="majorBidi" w:hAnsiTheme="majorBidi"/>
              <w:sz w:val="28"/>
              <w:szCs w:val="28"/>
              <w:rtl/>
            </w:rPr>
            <w:t>الأحباء،</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البهجة</w:t>
          </w:r>
          <w:r w:rsidR="006C1282" w:rsidRPr="000947FF">
            <w:rPr>
              <w:rFonts w:asciiTheme="majorBidi" w:hAnsiTheme="majorBidi"/>
              <w:sz w:val="28"/>
              <w:szCs w:val="28"/>
              <w:rtl/>
            </w:rPr>
            <w:t xml:space="preserve"> </w:t>
          </w:r>
          <w:r w:rsidRPr="000947FF">
            <w:rPr>
              <w:rFonts w:asciiTheme="majorBidi" w:hAnsiTheme="majorBidi"/>
              <w:sz w:val="28"/>
              <w:szCs w:val="28"/>
              <w:rtl/>
            </w:rPr>
            <w:t>التي</w:t>
          </w:r>
          <w:r w:rsidR="006C1282" w:rsidRPr="000947FF">
            <w:rPr>
              <w:rFonts w:asciiTheme="majorBidi" w:hAnsiTheme="majorBidi"/>
              <w:sz w:val="28"/>
              <w:szCs w:val="28"/>
              <w:rtl/>
            </w:rPr>
            <w:t xml:space="preserve"> </w:t>
          </w:r>
          <w:r w:rsidRPr="000947FF">
            <w:rPr>
              <w:rFonts w:asciiTheme="majorBidi" w:hAnsiTheme="majorBidi"/>
              <w:sz w:val="28"/>
              <w:szCs w:val="28"/>
              <w:rtl/>
            </w:rPr>
            <w:t>تدفعني</w:t>
          </w:r>
          <w:r w:rsidR="006C1282" w:rsidRPr="000947FF">
            <w:rPr>
              <w:rFonts w:asciiTheme="majorBidi" w:hAnsiTheme="majorBidi"/>
              <w:sz w:val="28"/>
              <w:szCs w:val="28"/>
              <w:rtl/>
            </w:rPr>
            <w:t xml:space="preserve"> </w:t>
          </w:r>
          <w:r w:rsidRPr="000947FF">
            <w:rPr>
              <w:rFonts w:asciiTheme="majorBidi" w:hAnsiTheme="majorBidi"/>
              <w:sz w:val="28"/>
              <w:szCs w:val="28"/>
              <w:rtl/>
            </w:rPr>
            <w:t>للأمام،</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المستقبل</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أحلم</w:t>
          </w:r>
          <w:r w:rsidR="006C1282" w:rsidRPr="000947FF">
            <w:rPr>
              <w:rFonts w:asciiTheme="majorBidi" w:hAnsiTheme="majorBidi"/>
              <w:sz w:val="28"/>
              <w:szCs w:val="28"/>
              <w:rtl/>
            </w:rPr>
            <w:t xml:space="preserve"> </w:t>
          </w:r>
          <w:r w:rsidRPr="000947FF">
            <w:rPr>
              <w:rFonts w:asciiTheme="majorBidi" w:hAnsiTheme="majorBidi"/>
              <w:sz w:val="28"/>
              <w:szCs w:val="28"/>
              <w:rtl/>
            </w:rPr>
            <w:t>أن</w:t>
          </w:r>
          <w:r w:rsidR="006C1282" w:rsidRPr="000947FF">
            <w:rPr>
              <w:rFonts w:asciiTheme="majorBidi" w:hAnsiTheme="majorBidi"/>
              <w:sz w:val="28"/>
              <w:szCs w:val="28"/>
              <w:rtl/>
            </w:rPr>
            <w:t xml:space="preserve"> </w:t>
          </w:r>
          <w:r w:rsidRPr="000947FF">
            <w:rPr>
              <w:rFonts w:asciiTheme="majorBidi" w:hAnsiTheme="majorBidi"/>
              <w:sz w:val="28"/>
              <w:szCs w:val="28"/>
              <w:rtl/>
            </w:rPr>
            <w:t>أراه</w:t>
          </w:r>
          <w:r w:rsidR="006C1282" w:rsidRPr="000947FF">
            <w:rPr>
              <w:rFonts w:asciiTheme="majorBidi" w:hAnsiTheme="majorBidi"/>
              <w:sz w:val="28"/>
              <w:szCs w:val="28"/>
              <w:rtl/>
            </w:rPr>
            <w:t xml:space="preserve"> </w:t>
          </w:r>
          <w:r w:rsidRPr="000947FF">
            <w:rPr>
              <w:rFonts w:asciiTheme="majorBidi" w:hAnsiTheme="majorBidi"/>
              <w:sz w:val="28"/>
              <w:szCs w:val="28"/>
              <w:rtl/>
            </w:rPr>
            <w:t>أكثر</w:t>
          </w:r>
          <w:r w:rsidR="006C1282" w:rsidRPr="000947FF">
            <w:rPr>
              <w:rFonts w:asciiTheme="majorBidi" w:hAnsiTheme="majorBidi"/>
              <w:sz w:val="28"/>
              <w:szCs w:val="28"/>
              <w:rtl/>
            </w:rPr>
            <w:t xml:space="preserve"> </w:t>
          </w:r>
          <w:r w:rsidRPr="000947FF">
            <w:rPr>
              <w:rFonts w:asciiTheme="majorBidi" w:hAnsiTheme="majorBidi"/>
              <w:sz w:val="28"/>
              <w:szCs w:val="28"/>
              <w:rtl/>
            </w:rPr>
            <w:t>إشراقًا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4F69BDCE" w14:textId="77777777" w:rsidR="004D591C" w:rsidRPr="000947FF" w:rsidRDefault="004D591C" w:rsidP="004D591C">
          <w:pPr>
            <w:jc w:val="right"/>
            <w:rPr>
              <w:rFonts w:asciiTheme="majorBidi" w:hAnsiTheme="majorBidi"/>
              <w:sz w:val="32"/>
              <w:szCs w:val="32"/>
            </w:rPr>
          </w:pPr>
        </w:p>
        <w:p w14:paraId="3A7E99C7" w14:textId="4148E933" w:rsidR="004D591C" w:rsidRPr="000947FF" w:rsidRDefault="004D591C" w:rsidP="004D591C">
          <w:pPr>
            <w:jc w:val="center"/>
            <w:rPr>
              <w:rFonts w:asciiTheme="majorBidi" w:hAnsiTheme="majorBidi"/>
              <w:sz w:val="32"/>
              <w:szCs w:val="32"/>
            </w:rPr>
          </w:pPr>
          <w:r w:rsidRPr="000947FF">
            <w:rPr>
              <w:rFonts w:asciiTheme="majorBidi" w:hAnsiTheme="majorBidi"/>
              <w:sz w:val="32"/>
              <w:szCs w:val="32"/>
              <w:rtl/>
            </w:rPr>
            <w:t>لكم</w:t>
          </w:r>
          <w:r w:rsidR="006C1282" w:rsidRPr="000947FF">
            <w:rPr>
              <w:rFonts w:asciiTheme="majorBidi" w:hAnsiTheme="majorBidi"/>
              <w:sz w:val="32"/>
              <w:szCs w:val="32"/>
              <w:rtl/>
            </w:rPr>
            <w:t xml:space="preserve"> </w:t>
          </w:r>
          <w:r w:rsidRPr="000947FF">
            <w:rPr>
              <w:rFonts w:asciiTheme="majorBidi" w:hAnsiTheme="majorBidi"/>
              <w:sz w:val="32"/>
              <w:szCs w:val="32"/>
              <w:rtl/>
            </w:rPr>
            <w:t>جميعً</w:t>
          </w:r>
          <w:r w:rsidRPr="000947FF">
            <w:rPr>
              <w:rFonts w:asciiTheme="majorBidi" w:hAnsiTheme="majorBidi" w:hint="cs"/>
              <w:sz w:val="32"/>
              <w:szCs w:val="32"/>
              <w:rtl/>
            </w:rPr>
            <w:t>ا</w:t>
          </w:r>
          <w:r w:rsidRPr="000947FF">
            <w:rPr>
              <w:rFonts w:asciiTheme="majorBidi" w:hAnsiTheme="majorBidi"/>
              <w:sz w:val="32"/>
              <w:szCs w:val="32"/>
            </w:rPr>
            <w:br/>
          </w:r>
          <w:r w:rsidRPr="000947FF">
            <w:rPr>
              <w:rFonts w:asciiTheme="majorBidi" w:hAnsiTheme="majorBidi"/>
              <w:sz w:val="32"/>
              <w:szCs w:val="32"/>
              <w:rtl/>
            </w:rPr>
            <w:t>أهدي</w:t>
          </w:r>
          <w:r w:rsidR="006C1282" w:rsidRPr="000947FF">
            <w:rPr>
              <w:rFonts w:asciiTheme="majorBidi" w:hAnsiTheme="majorBidi"/>
              <w:sz w:val="32"/>
              <w:szCs w:val="32"/>
              <w:rtl/>
            </w:rPr>
            <w:t xml:space="preserve"> </w:t>
          </w:r>
          <w:r w:rsidRPr="000947FF">
            <w:rPr>
              <w:rFonts w:asciiTheme="majorBidi" w:hAnsiTheme="majorBidi"/>
              <w:sz w:val="32"/>
              <w:szCs w:val="32"/>
              <w:rtl/>
            </w:rPr>
            <w:t>هذا</w:t>
          </w:r>
          <w:r w:rsidR="006C1282" w:rsidRPr="000947FF">
            <w:rPr>
              <w:rFonts w:asciiTheme="majorBidi" w:hAnsiTheme="majorBidi"/>
              <w:sz w:val="32"/>
              <w:szCs w:val="32"/>
              <w:rtl/>
            </w:rPr>
            <w:t xml:space="preserve"> </w:t>
          </w:r>
          <w:r w:rsidRPr="000947FF">
            <w:rPr>
              <w:rFonts w:asciiTheme="majorBidi" w:hAnsiTheme="majorBidi"/>
              <w:sz w:val="32"/>
              <w:szCs w:val="32"/>
              <w:rtl/>
            </w:rPr>
            <w:t>الإنجاز،</w:t>
          </w:r>
          <w:r w:rsidR="006C1282" w:rsidRPr="000947FF">
            <w:rPr>
              <w:rFonts w:asciiTheme="majorBidi" w:hAnsiTheme="majorBidi"/>
              <w:sz w:val="32"/>
              <w:szCs w:val="32"/>
              <w:rtl/>
            </w:rPr>
            <w:t xml:space="preserve"> </w:t>
          </w:r>
          <w:r w:rsidRPr="000947FF">
            <w:rPr>
              <w:rFonts w:asciiTheme="majorBidi" w:hAnsiTheme="majorBidi"/>
              <w:sz w:val="32"/>
              <w:szCs w:val="32"/>
              <w:rtl/>
            </w:rPr>
            <w:t>فهو</w:t>
          </w:r>
          <w:r w:rsidR="006C1282" w:rsidRPr="000947FF">
            <w:rPr>
              <w:rFonts w:asciiTheme="majorBidi" w:hAnsiTheme="majorBidi"/>
              <w:sz w:val="32"/>
              <w:szCs w:val="32"/>
              <w:rtl/>
            </w:rPr>
            <w:t xml:space="preserve"> </w:t>
          </w:r>
          <w:r w:rsidRPr="000947FF">
            <w:rPr>
              <w:rFonts w:asciiTheme="majorBidi" w:hAnsiTheme="majorBidi"/>
              <w:sz w:val="32"/>
              <w:szCs w:val="32"/>
              <w:rtl/>
            </w:rPr>
            <w:t>منكم</w:t>
          </w:r>
          <w:r w:rsidR="006C1282" w:rsidRPr="000947FF">
            <w:rPr>
              <w:rFonts w:asciiTheme="majorBidi" w:hAnsiTheme="majorBidi"/>
              <w:sz w:val="32"/>
              <w:szCs w:val="32"/>
              <w:rtl/>
            </w:rPr>
            <w:t xml:space="preserve"> </w:t>
          </w:r>
          <w:r w:rsidRPr="000947FF">
            <w:rPr>
              <w:rFonts w:asciiTheme="majorBidi" w:hAnsiTheme="majorBidi"/>
              <w:sz w:val="32"/>
              <w:szCs w:val="32"/>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lastRenderedPageBreak/>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علمني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حرفا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3ACC3A22" w14:textId="7BE0388D"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وقف</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بجانبي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يوما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580C66F9" w14:textId="7AA9463C" w:rsidR="004F45F3" w:rsidRPr="000947FF" w:rsidRDefault="004F45F3" w:rsidP="004F45F3">
          <w:pPr>
            <w:jc w:val="right"/>
            <w:rPr>
              <w:rFonts w:asciiTheme="majorBidi" w:hAnsiTheme="majorBidi"/>
              <w:sz w:val="32"/>
              <w:szCs w:val="32"/>
            </w:rPr>
          </w:pPr>
          <w:r w:rsidRPr="000947FF">
            <w:rPr>
              <w:rFonts w:asciiTheme="majorBidi" w:hAnsiTheme="majorBidi" w:hint="cs"/>
              <w:sz w:val="32"/>
              <w:szCs w:val="32"/>
              <w:rtl/>
            </w:rPr>
            <w:t>الى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جامعتي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العزيزة</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قلبي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w:t>
          </w:r>
        </w:p>
        <w:p w14:paraId="78472326" w14:textId="7C0770D4" w:rsidR="005067AC" w:rsidRPr="000947FF" w:rsidRDefault="004F45F3" w:rsidP="005067AC">
          <w:pPr>
            <w:jc w:val="right"/>
            <w:rPr>
              <w:rFonts w:asciiTheme="majorBidi" w:hAnsiTheme="majorBidi"/>
              <w:sz w:val="32"/>
              <w:szCs w:val="32"/>
              <w:rtl/>
              <w:lang w:bidi="ar-MA"/>
            </w:rPr>
          </w:pPr>
          <w:r w:rsidRPr="000947FF">
            <w:rPr>
              <w:rFonts w:asciiTheme="majorBidi" w:hAnsiTheme="majorBidi" w:hint="cs"/>
              <w:sz w:val="32"/>
              <w:szCs w:val="32"/>
              <w:rtl/>
              <w:lang w:bidi="ar-MA"/>
            </w:rPr>
            <w:t>الى</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الدكاترة</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الأعزاء</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w:t>
          </w:r>
          <w:r w:rsidR="005067AC" w:rsidRPr="000947FF">
            <w:rPr>
              <w:rFonts w:asciiTheme="majorBidi" w:hAnsiTheme="majorBidi" w:hint="cs"/>
              <w:sz w:val="32"/>
              <w:szCs w:val="32"/>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52E1EC79" w14:textId="77777777" w:rsidR="004727A7" w:rsidRDefault="004727A7" w:rsidP="00125597">
          <w:pPr>
            <w:rPr>
              <w:rFonts w:asciiTheme="majorBidi" w:hAnsiTheme="majorBidi"/>
              <w:sz w:val="24"/>
              <w:szCs w:val="24"/>
            </w:rPr>
          </w:pPr>
        </w:p>
        <w:p w14:paraId="54547343" w14:textId="77777777" w:rsidR="004727A7" w:rsidRDefault="004727A7" w:rsidP="00125597">
          <w:pPr>
            <w:rPr>
              <w:rFonts w:asciiTheme="majorBidi" w:hAnsiTheme="majorBidi"/>
              <w:sz w:val="24"/>
              <w:szCs w:val="24"/>
            </w:rPr>
          </w:pPr>
        </w:p>
        <w:p w14:paraId="369F7C4B" w14:textId="77777777" w:rsidR="004727A7" w:rsidRDefault="004727A7" w:rsidP="00125597">
          <w:pPr>
            <w:rPr>
              <w:rFonts w:asciiTheme="majorBidi" w:hAnsiTheme="majorBidi"/>
              <w:sz w:val="24"/>
              <w:szCs w:val="24"/>
            </w:rPr>
          </w:pPr>
        </w:p>
        <w:p w14:paraId="2CD94AD6" w14:textId="77777777" w:rsidR="004727A7" w:rsidRDefault="004727A7" w:rsidP="00125597">
          <w:pPr>
            <w:rPr>
              <w:rFonts w:asciiTheme="majorBidi" w:hAnsiTheme="majorBidi"/>
              <w:sz w:val="24"/>
              <w:szCs w:val="24"/>
            </w:rPr>
          </w:pPr>
        </w:p>
        <w:p w14:paraId="7C90EA70" w14:textId="77777777" w:rsidR="004727A7" w:rsidRDefault="004727A7" w:rsidP="00125597">
          <w:pPr>
            <w:rPr>
              <w:rFonts w:asciiTheme="majorBidi" w:hAnsiTheme="majorBidi"/>
              <w:sz w:val="24"/>
              <w:szCs w:val="24"/>
            </w:rPr>
          </w:pPr>
        </w:p>
        <w:p w14:paraId="3F407556" w14:textId="77777777" w:rsidR="004727A7" w:rsidRDefault="004727A7" w:rsidP="00125597">
          <w:pPr>
            <w:rPr>
              <w:rFonts w:asciiTheme="majorBidi" w:hAnsiTheme="majorBidi"/>
              <w:sz w:val="24"/>
              <w:szCs w:val="24"/>
            </w:rPr>
          </w:pPr>
        </w:p>
        <w:p w14:paraId="50E49842" w14:textId="77777777" w:rsidR="004727A7" w:rsidRDefault="004727A7" w:rsidP="00125597">
          <w:pPr>
            <w:rPr>
              <w:rFonts w:asciiTheme="majorBidi" w:hAnsiTheme="majorBidi"/>
              <w:sz w:val="24"/>
              <w:szCs w:val="24"/>
            </w:rPr>
          </w:pPr>
        </w:p>
        <w:p w14:paraId="010811EC" w14:textId="77777777" w:rsidR="004727A7" w:rsidRDefault="004727A7" w:rsidP="00125597">
          <w:pPr>
            <w:rPr>
              <w:rFonts w:asciiTheme="majorBidi" w:hAnsiTheme="majorBidi"/>
              <w:sz w:val="24"/>
              <w:szCs w:val="24"/>
            </w:rPr>
          </w:pPr>
        </w:p>
        <w:p w14:paraId="1143EBAC" w14:textId="77777777" w:rsidR="004727A7" w:rsidRDefault="004727A7" w:rsidP="00125597">
          <w:pPr>
            <w:rPr>
              <w:rFonts w:asciiTheme="majorBidi" w:hAnsiTheme="majorBidi"/>
              <w:sz w:val="24"/>
              <w:szCs w:val="24"/>
            </w:rPr>
          </w:pPr>
        </w:p>
        <w:p w14:paraId="3790A47B" w14:textId="77777777" w:rsidR="004727A7" w:rsidRDefault="004727A7" w:rsidP="00125597">
          <w:pPr>
            <w:rPr>
              <w:rFonts w:asciiTheme="majorBidi" w:hAnsiTheme="majorBidi"/>
              <w:sz w:val="24"/>
              <w:szCs w:val="24"/>
            </w:rPr>
          </w:pPr>
        </w:p>
        <w:p w14:paraId="60400D6F" w14:textId="77777777" w:rsidR="004727A7" w:rsidRDefault="004727A7" w:rsidP="00125597">
          <w:pPr>
            <w:rPr>
              <w:rFonts w:asciiTheme="majorBidi" w:hAnsiTheme="majorBidi"/>
              <w:sz w:val="24"/>
              <w:szCs w:val="24"/>
            </w:rPr>
          </w:pPr>
        </w:p>
        <w:p w14:paraId="694A21EC" w14:textId="77777777" w:rsidR="004727A7" w:rsidRDefault="004727A7" w:rsidP="00125597">
          <w:pPr>
            <w:rPr>
              <w:rFonts w:asciiTheme="majorBidi" w:hAnsiTheme="majorBidi"/>
              <w:sz w:val="24"/>
              <w:szCs w:val="24"/>
            </w:rPr>
          </w:pPr>
        </w:p>
        <w:p w14:paraId="29367381" w14:textId="77777777" w:rsidR="004727A7" w:rsidRDefault="004727A7" w:rsidP="00125597">
          <w:pPr>
            <w:rPr>
              <w:rFonts w:asciiTheme="majorBidi" w:hAnsiTheme="majorBidi"/>
              <w:sz w:val="24"/>
              <w:szCs w:val="24"/>
            </w:rPr>
          </w:pPr>
        </w:p>
        <w:p w14:paraId="188D497B" w14:textId="77777777" w:rsidR="004727A7" w:rsidRDefault="004727A7" w:rsidP="00125597">
          <w:pPr>
            <w:rPr>
              <w:rFonts w:asciiTheme="majorBidi" w:hAnsiTheme="majorBidi"/>
              <w:sz w:val="24"/>
              <w:szCs w:val="24"/>
            </w:rPr>
          </w:pPr>
        </w:p>
        <w:p w14:paraId="2055EC2C" w14:textId="77777777" w:rsidR="004727A7" w:rsidRDefault="004727A7" w:rsidP="00125597">
          <w:pPr>
            <w:rPr>
              <w:rFonts w:asciiTheme="majorBidi" w:hAnsiTheme="majorBidi"/>
              <w:sz w:val="24"/>
              <w:szCs w:val="24"/>
            </w:rPr>
          </w:pPr>
        </w:p>
        <w:p w14:paraId="3989D6C6" w14:textId="77777777" w:rsidR="004727A7" w:rsidRDefault="004727A7" w:rsidP="00125597">
          <w:pPr>
            <w:rPr>
              <w:rFonts w:asciiTheme="majorBidi" w:hAnsiTheme="majorBidi"/>
              <w:sz w:val="24"/>
              <w:szCs w:val="24"/>
            </w:rPr>
          </w:pPr>
        </w:p>
        <w:p w14:paraId="780149E9" w14:textId="77777777" w:rsidR="004727A7" w:rsidRDefault="004727A7" w:rsidP="004727A7">
          <w:pPr>
            <w:pStyle w:val="Heading1"/>
            <w:rPr>
              <w:rFonts w:eastAsia="Times New Roman"/>
            </w:rPr>
          </w:pPr>
          <w:bookmarkStart w:id="1" w:name="_Toc192248649"/>
          <w:r w:rsidRPr="0082574F">
            <w:rPr>
              <w:rFonts w:eastAsia="Times New Roman"/>
            </w:rPr>
            <w:lastRenderedPageBreak/>
            <w:t>Abstract</w:t>
          </w:r>
          <w:bookmarkEnd w:id="1"/>
          <w:r>
            <w:rPr>
              <w:rFonts w:eastAsia="Times New Roman"/>
            </w:rPr>
            <w:t xml:space="preserve"> </w:t>
          </w:r>
        </w:p>
        <w:p w14:paraId="647D63A2" w14:textId="77777777" w:rsidR="004727A7" w:rsidRDefault="004727A7" w:rsidP="004727A7">
          <w:pPr>
            <w:rPr>
              <w:rFonts w:ascii="Times New Roman" w:eastAsia="Times New Roman" w:hAnsi="Times New Roman" w:cs="Times New Roman"/>
              <w:sz w:val="28"/>
              <w:szCs w:val="28"/>
              <w14:ligatures w14:val="standardContextual"/>
            </w:rPr>
          </w:pPr>
          <w:r w:rsidRPr="00571253">
            <w:rPr>
              <w:rFonts w:ascii="Times New Roman" w:eastAsia="Times New Roman" w:hAnsi="Times New Roman" w:cs="Times New Roman"/>
              <w:sz w:val="28"/>
              <w:szCs w:val="28"/>
              <w14:ligatures w14:val="standardContextual"/>
            </w:rPr>
            <w:t xml:space="preserve">The construction sector in Saudi Arabia plays a vital role in supporting the country's rapid economic development and urban expansion, especially in light of the ambitious goals set by Vision 2030. With major infrastructure and urban development projects underway, the Kingdom is undergoing one of the most significant construction booms in the region. However, despite the scale and ambition of these developments, usually construction projects frequently </w:t>
          </w:r>
          <w:r w:rsidRPr="00D57D72">
            <w:rPr>
              <w:rFonts w:ascii="Times New Roman" w:eastAsia="Times New Roman" w:hAnsi="Times New Roman" w:cs="Times New Roman"/>
              <w:sz w:val="28"/>
              <w:szCs w:val="28"/>
              <w14:ligatures w14:val="standardContextual"/>
            </w:rPr>
            <w:t>encounter a range of challenges that impact cost, Time schedule, and quality.</w:t>
          </w:r>
        </w:p>
        <w:p w14:paraId="39641E96" w14:textId="77777777" w:rsidR="004727A7" w:rsidRPr="00D57D72" w:rsidRDefault="004727A7" w:rsidP="004727A7">
          <w:pPr>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 xml:space="preserve">One of the most frequently reported problems is </w:t>
          </w:r>
          <w:r w:rsidRPr="00571253">
            <w:rPr>
              <w:rFonts w:ascii="Times New Roman" w:eastAsia="Times New Roman" w:hAnsi="Times New Roman" w:cs="Times New Roman"/>
              <w:sz w:val="28"/>
              <w:szCs w:val="28"/>
              <w14:ligatures w14:val="standardContextual"/>
            </w:rPr>
            <w:t>time overruns</w:t>
          </w:r>
          <w:r w:rsidRPr="00D57D72">
            <w:rPr>
              <w:rFonts w:ascii="Times New Roman" w:eastAsia="Times New Roman" w:hAnsi="Times New Roman" w:cs="Times New Roman"/>
              <w:sz w:val="28"/>
              <w:szCs w:val="28"/>
              <w14:ligatures w14:val="standardContextual"/>
            </w:rPr>
            <w:t xml:space="preserve">. A study by </w:t>
          </w:r>
          <w:proofErr w:type="spellStart"/>
          <w:r w:rsidRPr="00D57D72">
            <w:rPr>
              <w:rFonts w:ascii="Times New Roman" w:eastAsia="Times New Roman" w:hAnsi="Times New Roman" w:cs="Times New Roman"/>
              <w:sz w:val="28"/>
              <w:szCs w:val="28"/>
              <w14:ligatures w14:val="standardContextual"/>
            </w:rPr>
            <w:t>Alshihri</w:t>
          </w:r>
          <w:proofErr w:type="spellEnd"/>
          <w:r w:rsidRPr="00D57D72">
            <w:rPr>
              <w:rFonts w:ascii="Times New Roman" w:eastAsia="Times New Roman" w:hAnsi="Times New Roman" w:cs="Times New Roman"/>
              <w:sz w:val="28"/>
              <w:szCs w:val="28"/>
              <w14:ligatures w14:val="standardContextual"/>
            </w:rPr>
            <w:t>, Al</w:t>
          </w:r>
          <w:r w:rsidRPr="00D57D72">
            <w:rPr>
              <w:rFonts w:ascii="Times New Roman" w:eastAsia="Times New Roman" w:hAnsi="Times New Roman" w:cs="Times New Roman"/>
              <w:sz w:val="28"/>
              <w:szCs w:val="28"/>
              <w14:ligatures w14:val="standardContextual"/>
            </w:rPr>
            <w:noBreakHyphen/>
          </w:r>
          <w:proofErr w:type="spellStart"/>
          <w:r w:rsidRPr="00D57D72">
            <w:rPr>
              <w:rFonts w:ascii="Times New Roman" w:eastAsia="Times New Roman" w:hAnsi="Times New Roman" w:cs="Times New Roman"/>
              <w:sz w:val="28"/>
              <w:szCs w:val="28"/>
              <w14:ligatures w14:val="standardContextual"/>
            </w:rPr>
            <w:t>Gahtani</w:t>
          </w:r>
          <w:proofErr w:type="spellEnd"/>
          <w:r w:rsidRPr="00D57D72">
            <w:rPr>
              <w:rFonts w:ascii="Times New Roman" w:eastAsia="Times New Roman" w:hAnsi="Times New Roman" w:cs="Times New Roman"/>
              <w:sz w:val="28"/>
              <w:szCs w:val="28"/>
              <w14:ligatures w14:val="standardContextual"/>
            </w:rPr>
            <w:t xml:space="preserve">, and </w:t>
          </w:r>
          <w:proofErr w:type="spellStart"/>
          <w:r w:rsidRPr="00D57D72">
            <w:rPr>
              <w:rFonts w:ascii="Times New Roman" w:eastAsia="Times New Roman" w:hAnsi="Times New Roman" w:cs="Times New Roman"/>
              <w:sz w:val="28"/>
              <w:szCs w:val="28"/>
              <w14:ligatures w14:val="standardContextual"/>
            </w:rPr>
            <w:t>Almohsen</w:t>
          </w:r>
          <w:proofErr w:type="spellEnd"/>
          <w:r w:rsidRPr="00D57D72">
            <w:rPr>
              <w:rFonts w:ascii="Times New Roman" w:eastAsia="Times New Roman" w:hAnsi="Times New Roman" w:cs="Times New Roman"/>
              <w:sz w:val="28"/>
              <w:szCs w:val="28"/>
              <w14:ligatures w14:val="standardContextual"/>
            </w:rPr>
            <w:t xml:space="preserve"> (2022) found that public building projects in Saudi Arabia often experience substantial delays, caused by factors such as ineffective planning, contract awards to the lowest bidder, and changes during construction</w:t>
          </w:r>
          <w:r>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Cost overruns are similarly widespread, frequently linked to change orders, insufficient financial planning, and delays in payments by owners.</w:t>
          </w:r>
        </w:p>
        <w:p w14:paraId="50F62713"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This research intends to study the role of artificial intelligence (AI) in project management in the Kingdom of Saudi Arabia, focusing on the benefits, challenges, and impacts of AI on project efficiency. The study highlights the rapid digital transformation driven by Vision 2030, which encourages the adoption of modern technologies to enhance performance across various sectors, including project management.</w:t>
          </w:r>
        </w:p>
        <w:p w14:paraId="0E45E1CA"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29F3CCB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0901432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 xml:space="preserve">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w:t>
          </w:r>
          <w:r w:rsidRPr="005E6DA6">
            <w:rPr>
              <w:rFonts w:ascii="Times New Roman" w:eastAsia="Times New Roman" w:hAnsi="Times New Roman" w:cs="Times New Roman"/>
              <w:sz w:val="28"/>
              <w:szCs w:val="28"/>
              <w14:ligatures w14:val="standardContextual"/>
            </w:rPr>
            <w:lastRenderedPageBreak/>
            <w:t>and assess the readiness of Saudi construction companies to adopt these technologies.</w:t>
          </w:r>
        </w:p>
        <w:p w14:paraId="1079EB44" w14:textId="77777777" w:rsidR="004727A7" w:rsidRPr="00074666" w:rsidRDefault="004727A7" w:rsidP="004727A7">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anticipate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descriptive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analytical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where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reality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described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impact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improving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reducing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making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analyzed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decisions.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exploratory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also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review</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experiences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institutions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adopt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these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technologies.</w:t>
          </w:r>
        </w:p>
        <w:p w14:paraId="01837C54" w14:textId="77777777" w:rsidR="004727A7" w:rsidRDefault="004727A7" w:rsidP="00125597">
          <w:pPr>
            <w:rPr>
              <w:rFonts w:asciiTheme="majorBidi" w:hAnsiTheme="majorBidi"/>
              <w:sz w:val="24"/>
              <w:szCs w:val="24"/>
            </w:rPr>
          </w:pPr>
        </w:p>
        <w:p w14:paraId="7AB3266F" w14:textId="77777777" w:rsidR="004727A7" w:rsidRDefault="004727A7" w:rsidP="00125597">
          <w:pPr>
            <w:rPr>
              <w:rFonts w:asciiTheme="majorBidi" w:hAnsiTheme="majorBidi"/>
              <w:sz w:val="24"/>
              <w:szCs w:val="24"/>
            </w:rPr>
          </w:pPr>
        </w:p>
        <w:p w14:paraId="4FBD2046" w14:textId="77777777" w:rsidR="004727A7" w:rsidRDefault="004727A7"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6B88B8B5" w14:textId="77777777" w:rsidR="004727A7" w:rsidRDefault="004727A7" w:rsidP="00125597">
          <w:pPr>
            <w:rPr>
              <w:rFonts w:asciiTheme="majorBidi" w:hAnsiTheme="majorBidi"/>
              <w:sz w:val="24"/>
              <w:szCs w:val="24"/>
            </w:rPr>
          </w:pPr>
        </w:p>
        <w:p w14:paraId="1213D4D3" w14:textId="77777777" w:rsidR="004727A7" w:rsidRDefault="004727A7" w:rsidP="00125597">
          <w:pPr>
            <w:rPr>
              <w:rFonts w:asciiTheme="majorBidi" w:hAnsiTheme="majorBidi"/>
              <w:sz w:val="24"/>
              <w:szCs w:val="24"/>
            </w:rPr>
          </w:pPr>
        </w:p>
        <w:p w14:paraId="11726A62" w14:textId="77777777" w:rsidR="004727A7" w:rsidRDefault="004727A7" w:rsidP="00125597">
          <w:pPr>
            <w:rPr>
              <w:rFonts w:asciiTheme="majorBidi" w:hAnsiTheme="majorBidi"/>
              <w:sz w:val="24"/>
              <w:szCs w:val="24"/>
            </w:rPr>
          </w:pPr>
        </w:p>
        <w:p w14:paraId="498C16BE" w14:textId="77777777" w:rsidR="004727A7" w:rsidRDefault="004727A7" w:rsidP="00125597">
          <w:pPr>
            <w:rPr>
              <w:rFonts w:asciiTheme="majorBidi" w:hAnsiTheme="majorBidi"/>
              <w:sz w:val="24"/>
              <w:szCs w:val="24"/>
            </w:rPr>
          </w:pPr>
        </w:p>
        <w:p w14:paraId="3138F8B7" w14:textId="77777777" w:rsidR="004727A7" w:rsidRDefault="004727A7" w:rsidP="00125597">
          <w:pPr>
            <w:rPr>
              <w:rFonts w:asciiTheme="majorBidi" w:hAnsiTheme="majorBidi"/>
              <w:sz w:val="24"/>
              <w:szCs w:val="24"/>
            </w:rPr>
          </w:pPr>
        </w:p>
        <w:p w14:paraId="2FC90346" w14:textId="77777777" w:rsidR="004727A7" w:rsidRDefault="004727A7"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43918AB" w:rsidR="00CD7F55" w:rsidRDefault="00CD7F55" w:rsidP="00CD7F55">
              <w:pPr>
                <w:pStyle w:val="TOC1"/>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7276F1">
                  <w:rPr>
                    <w:noProof/>
                    <w:webHidden/>
                    <w:rtl/>
                  </w:rPr>
                  <w:t>6</w:t>
                </w:r>
                <w:r>
                  <w:rPr>
                    <w:noProof/>
                    <w:webHidden/>
                    <w:rtl/>
                  </w:rPr>
                  <w:fldChar w:fldCharType="end"/>
                </w:r>
              </w:hyperlink>
            </w:p>
            <w:p w14:paraId="0032F845" w14:textId="3B607EBD" w:rsidR="00CD7F55" w:rsidRDefault="00C861C5" w:rsidP="00CD7F55">
              <w:pPr>
                <w:pStyle w:val="TOC1"/>
                <w:tabs>
                  <w:tab w:val="right" w:leader="dot" w:pos="9350"/>
                </w:tabs>
                <w:bidi/>
                <w:rPr>
                  <w:noProof/>
                </w:rPr>
              </w:pPr>
              <w:hyperlink w:anchor="_Toc192248649" w:history="1">
                <w:r>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7276F1">
                  <w:rPr>
                    <w:noProof/>
                    <w:webHidden/>
                    <w:rtl/>
                  </w:rPr>
                  <w:t>7</w:t>
                </w:r>
                <w:r w:rsidR="00CD7F55">
                  <w:rPr>
                    <w:noProof/>
                    <w:webHidden/>
                    <w:rtl/>
                  </w:rPr>
                  <w:fldChar w:fldCharType="end"/>
                </w:r>
              </w:hyperlink>
            </w:p>
            <w:p w14:paraId="3E6B2EAE" w14:textId="7365EA2B" w:rsidR="00CD7F55" w:rsidRDefault="00CD7F55" w:rsidP="00CD7F55">
              <w:pPr>
                <w:pStyle w:val="TOC1"/>
                <w:tabs>
                  <w:tab w:val="right" w:leader="dot" w:pos="9350"/>
                </w:tabs>
                <w:bidi/>
                <w:rPr>
                  <w:noProof/>
                </w:rPr>
              </w:pPr>
              <w:hyperlink w:anchor="_Toc192248650" w:history="1">
                <w:r w:rsidRPr="00C42F25">
                  <w:rPr>
                    <w:rStyle w:val="Hyperlink"/>
                    <w:noProof/>
                    <w:rtl/>
                  </w:rPr>
                  <w:t>مقدمة</w:t>
                </w:r>
                <w:r>
                  <w:rPr>
                    <w:noProof/>
                    <w:webHidden/>
                    <w:rtl/>
                  </w:rPr>
                  <w:tab/>
                </w:r>
                <w:r>
                  <w:rPr>
                    <w:noProof/>
                    <w:webHidden/>
                    <w:rtl/>
                  </w:rPr>
                  <w:fldChar w:fldCharType="begin"/>
                </w:r>
                <w:r>
                  <w:rPr>
                    <w:noProof/>
                    <w:webHidden/>
                    <w:rtl/>
                  </w:rPr>
                  <w:instrText xml:space="preserve"> PAGEREF _Toc192248650 \h </w:instrText>
                </w:r>
                <w:r>
                  <w:rPr>
                    <w:noProof/>
                    <w:webHidden/>
                    <w:rtl/>
                  </w:rPr>
                </w:r>
                <w:r>
                  <w:rPr>
                    <w:noProof/>
                    <w:webHidden/>
                    <w:rtl/>
                  </w:rPr>
                  <w:fldChar w:fldCharType="separate"/>
                </w:r>
                <w:r w:rsidR="007276F1">
                  <w:rPr>
                    <w:noProof/>
                    <w:webHidden/>
                    <w:rtl/>
                  </w:rPr>
                  <w:t>9</w:t>
                </w:r>
                <w:r>
                  <w:rPr>
                    <w:noProof/>
                    <w:webHidden/>
                    <w:rtl/>
                  </w:rPr>
                  <w:fldChar w:fldCharType="end"/>
                </w:r>
              </w:hyperlink>
            </w:p>
            <w:p w14:paraId="30EAAB38" w14:textId="42BDB7EB" w:rsidR="00CD7F55" w:rsidRDefault="00CD7F55" w:rsidP="00CD7F55">
              <w:pPr>
                <w:pStyle w:val="TOC1"/>
                <w:tabs>
                  <w:tab w:val="right" w:leader="dot" w:pos="9350"/>
                </w:tabs>
                <w:bidi/>
                <w:rPr>
                  <w:noProof/>
                </w:rPr>
              </w:pPr>
              <w:hyperlink w:anchor="_Toc192248651" w:history="1">
                <w:r w:rsidRPr="00C42F25">
                  <w:rPr>
                    <w:rStyle w:val="Hyperlink"/>
                    <w:noProof/>
                    <w:rtl/>
                  </w:rPr>
                  <w:t>مشكلة البحث:</w:t>
                </w:r>
                <w:r>
                  <w:rPr>
                    <w:noProof/>
                    <w:webHidden/>
                    <w:rtl/>
                  </w:rPr>
                  <w:tab/>
                </w:r>
                <w:r>
                  <w:rPr>
                    <w:noProof/>
                    <w:webHidden/>
                    <w:rtl/>
                  </w:rPr>
                  <w:fldChar w:fldCharType="begin"/>
                </w:r>
                <w:r>
                  <w:rPr>
                    <w:noProof/>
                    <w:webHidden/>
                    <w:rtl/>
                  </w:rPr>
                  <w:instrText xml:space="preserve"> PAGEREF _Toc192248651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35B75BAF" w14:textId="1BD37FCE" w:rsidR="00CD7F55" w:rsidRDefault="00CD7F55" w:rsidP="00CD7F55">
              <w:pPr>
                <w:pStyle w:val="TOC1"/>
                <w:tabs>
                  <w:tab w:val="right" w:leader="dot" w:pos="9350"/>
                </w:tabs>
                <w:bidi/>
                <w:rPr>
                  <w:noProof/>
                </w:rPr>
              </w:pPr>
              <w:hyperlink w:anchor="_Toc192248652" w:history="1">
                <w:r w:rsidRPr="00C42F25">
                  <w:rPr>
                    <w:rStyle w:val="Hyperlink"/>
                    <w:noProof/>
                    <w:rtl/>
                  </w:rPr>
                  <w:t>سؤال الدراسة</w:t>
                </w:r>
                <w:r>
                  <w:rPr>
                    <w:noProof/>
                    <w:webHidden/>
                    <w:rtl/>
                  </w:rPr>
                  <w:tab/>
                </w:r>
                <w:r>
                  <w:rPr>
                    <w:noProof/>
                    <w:webHidden/>
                    <w:rtl/>
                  </w:rPr>
                  <w:fldChar w:fldCharType="begin"/>
                </w:r>
                <w:r>
                  <w:rPr>
                    <w:noProof/>
                    <w:webHidden/>
                    <w:rtl/>
                  </w:rPr>
                  <w:instrText xml:space="preserve"> PAGEREF _Toc192248652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56452855" w14:textId="30790618" w:rsidR="00CD7F55" w:rsidRDefault="00CD7F55" w:rsidP="00CD7F55">
              <w:pPr>
                <w:pStyle w:val="TOC1"/>
                <w:tabs>
                  <w:tab w:val="right" w:leader="dot" w:pos="9350"/>
                </w:tabs>
                <w:bidi/>
                <w:rPr>
                  <w:noProof/>
                </w:rPr>
              </w:pPr>
              <w:hyperlink w:anchor="_Toc192248653" w:history="1">
                <w:r w:rsidRPr="00C42F25">
                  <w:rPr>
                    <w:rStyle w:val="Hyperlink"/>
                    <w:noProof/>
                    <w:rtl/>
                  </w:rPr>
                  <w:t>أهمية الدراسة</w:t>
                </w:r>
                <w:r>
                  <w:rPr>
                    <w:noProof/>
                    <w:webHidden/>
                    <w:rtl/>
                  </w:rPr>
                  <w:tab/>
                </w:r>
                <w:r>
                  <w:rPr>
                    <w:noProof/>
                    <w:webHidden/>
                    <w:rtl/>
                  </w:rPr>
                  <w:fldChar w:fldCharType="begin"/>
                </w:r>
                <w:r>
                  <w:rPr>
                    <w:noProof/>
                    <w:webHidden/>
                    <w:rtl/>
                  </w:rPr>
                  <w:instrText xml:space="preserve"> PAGEREF _Toc192248653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362923F7" w14:textId="3EF7D39C" w:rsidR="00CD7F55" w:rsidRDefault="00CD7F55" w:rsidP="00CD7F55">
              <w:pPr>
                <w:pStyle w:val="TOC2"/>
                <w:rPr>
                  <w:noProof/>
                </w:rPr>
              </w:pPr>
              <w:hyperlink w:anchor="_Toc192248654" w:history="1">
                <w:r w:rsidRPr="00C42F25">
                  <w:rPr>
                    <w:rStyle w:val="Hyperlink"/>
                    <w:noProof/>
                    <w:rtl/>
                  </w:rPr>
                  <w:t>1. الأهمية العلمية</w:t>
                </w:r>
                <w:r>
                  <w:rPr>
                    <w:noProof/>
                    <w:webHidden/>
                    <w:rtl/>
                  </w:rPr>
                  <w:tab/>
                </w:r>
                <w:r>
                  <w:rPr>
                    <w:noProof/>
                    <w:webHidden/>
                    <w:rtl/>
                  </w:rPr>
                  <w:fldChar w:fldCharType="begin"/>
                </w:r>
                <w:r>
                  <w:rPr>
                    <w:noProof/>
                    <w:webHidden/>
                    <w:rtl/>
                  </w:rPr>
                  <w:instrText xml:space="preserve"> PAGEREF _Toc192248654 \h </w:instrText>
                </w:r>
                <w:r>
                  <w:rPr>
                    <w:noProof/>
                    <w:webHidden/>
                    <w:rtl/>
                  </w:rPr>
                </w:r>
                <w:r>
                  <w:rPr>
                    <w:noProof/>
                    <w:webHidden/>
                    <w:rtl/>
                  </w:rPr>
                  <w:fldChar w:fldCharType="separate"/>
                </w:r>
                <w:r w:rsidR="007276F1">
                  <w:rPr>
                    <w:noProof/>
                    <w:webHidden/>
                    <w:rtl/>
                  </w:rPr>
                  <w:t>14</w:t>
                </w:r>
                <w:r>
                  <w:rPr>
                    <w:noProof/>
                    <w:webHidden/>
                    <w:rtl/>
                  </w:rPr>
                  <w:fldChar w:fldCharType="end"/>
                </w:r>
              </w:hyperlink>
            </w:p>
            <w:p w14:paraId="63558176" w14:textId="2D3E24E2" w:rsidR="00CD7F55" w:rsidRDefault="00CD7F55" w:rsidP="00CD7F55">
              <w:pPr>
                <w:pStyle w:val="TOC2"/>
                <w:rPr>
                  <w:noProof/>
                </w:rPr>
              </w:pPr>
              <w:hyperlink w:anchor="_Toc192248655" w:history="1">
                <w:r w:rsidRPr="00C42F25">
                  <w:rPr>
                    <w:rStyle w:val="Hyperlink"/>
                    <w:noProof/>
                    <w:rtl/>
                  </w:rPr>
                  <w:t>2. الأهمية العملية</w:t>
                </w:r>
                <w:r>
                  <w:rPr>
                    <w:noProof/>
                    <w:webHidden/>
                    <w:rtl/>
                  </w:rPr>
                  <w:tab/>
                </w:r>
                <w:r>
                  <w:rPr>
                    <w:noProof/>
                    <w:webHidden/>
                    <w:rtl/>
                  </w:rPr>
                  <w:fldChar w:fldCharType="begin"/>
                </w:r>
                <w:r>
                  <w:rPr>
                    <w:noProof/>
                    <w:webHidden/>
                    <w:rtl/>
                  </w:rPr>
                  <w:instrText xml:space="preserve"> PAGEREF _Toc192248655 \h </w:instrText>
                </w:r>
                <w:r>
                  <w:rPr>
                    <w:noProof/>
                    <w:webHidden/>
                    <w:rtl/>
                  </w:rPr>
                </w:r>
                <w:r>
                  <w:rPr>
                    <w:noProof/>
                    <w:webHidden/>
                    <w:rtl/>
                  </w:rPr>
                  <w:fldChar w:fldCharType="separate"/>
                </w:r>
                <w:r w:rsidR="007276F1">
                  <w:rPr>
                    <w:noProof/>
                    <w:webHidden/>
                    <w:rtl/>
                  </w:rPr>
                  <w:t>15</w:t>
                </w:r>
                <w:r>
                  <w:rPr>
                    <w:noProof/>
                    <w:webHidden/>
                    <w:rtl/>
                  </w:rPr>
                  <w:fldChar w:fldCharType="end"/>
                </w:r>
              </w:hyperlink>
            </w:p>
            <w:p w14:paraId="625477B0" w14:textId="2A058D01" w:rsidR="00CD7F55" w:rsidRDefault="00CD7F55" w:rsidP="00CD7F55">
              <w:pPr>
                <w:pStyle w:val="TOC1"/>
                <w:tabs>
                  <w:tab w:val="right" w:leader="dot" w:pos="9350"/>
                </w:tabs>
                <w:bidi/>
                <w:rPr>
                  <w:noProof/>
                </w:rPr>
              </w:pPr>
              <w:hyperlink w:anchor="_Toc192248656" w:history="1">
                <w:r w:rsidRPr="00C42F25">
                  <w:rPr>
                    <w:rStyle w:val="Hyperlink"/>
                    <w:noProof/>
                    <w:rtl/>
                  </w:rPr>
                  <w:t>أهداف الدراسة</w:t>
                </w:r>
                <w:r>
                  <w:rPr>
                    <w:noProof/>
                    <w:webHidden/>
                    <w:rtl/>
                  </w:rPr>
                  <w:tab/>
                </w:r>
                <w:r>
                  <w:rPr>
                    <w:noProof/>
                    <w:webHidden/>
                    <w:rtl/>
                  </w:rPr>
                  <w:fldChar w:fldCharType="begin"/>
                </w:r>
                <w:r>
                  <w:rPr>
                    <w:noProof/>
                    <w:webHidden/>
                    <w:rtl/>
                  </w:rPr>
                  <w:instrText xml:space="preserve"> PAGEREF _Toc192248656 \h </w:instrText>
                </w:r>
                <w:r>
                  <w:rPr>
                    <w:noProof/>
                    <w:webHidden/>
                    <w:rtl/>
                  </w:rPr>
                </w:r>
                <w:r>
                  <w:rPr>
                    <w:noProof/>
                    <w:webHidden/>
                    <w:rtl/>
                  </w:rPr>
                  <w:fldChar w:fldCharType="separate"/>
                </w:r>
                <w:r w:rsidR="007276F1">
                  <w:rPr>
                    <w:noProof/>
                    <w:webHidden/>
                    <w:rtl/>
                  </w:rPr>
                  <w:t>12</w:t>
                </w:r>
                <w:r>
                  <w:rPr>
                    <w:noProof/>
                    <w:webHidden/>
                    <w:rtl/>
                  </w:rPr>
                  <w:fldChar w:fldCharType="end"/>
                </w:r>
              </w:hyperlink>
            </w:p>
            <w:p w14:paraId="5D808363" w14:textId="24B2EF0D" w:rsidR="00CD7F55" w:rsidRDefault="00CD7F55" w:rsidP="00CD7F55">
              <w:pPr>
                <w:pStyle w:val="TOC1"/>
                <w:tabs>
                  <w:tab w:val="right" w:leader="dot" w:pos="9350"/>
                </w:tabs>
                <w:bidi/>
                <w:rPr>
                  <w:noProof/>
                </w:rPr>
              </w:pPr>
              <w:hyperlink w:anchor="_Toc192248657" w:history="1">
                <w:r w:rsidRPr="00C42F25">
                  <w:rPr>
                    <w:rStyle w:val="Hyperlink"/>
                    <w:noProof/>
                    <w:rtl/>
                  </w:rPr>
                  <w:t>فرضيات الدراسة</w:t>
                </w:r>
                <w:r>
                  <w:rPr>
                    <w:noProof/>
                    <w:webHidden/>
                    <w:rtl/>
                  </w:rPr>
                  <w:tab/>
                </w:r>
                <w:r>
                  <w:rPr>
                    <w:noProof/>
                    <w:webHidden/>
                    <w:rtl/>
                  </w:rPr>
                  <w:fldChar w:fldCharType="begin"/>
                </w:r>
                <w:r>
                  <w:rPr>
                    <w:noProof/>
                    <w:webHidden/>
                    <w:rtl/>
                  </w:rPr>
                  <w:instrText xml:space="preserve"> PAGEREF _Toc192248657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263D4EC0" w14:textId="5ABE8B62" w:rsidR="00CD7F55" w:rsidRDefault="00CD7F55" w:rsidP="00CD7F55">
              <w:pPr>
                <w:pStyle w:val="TOC1"/>
                <w:tabs>
                  <w:tab w:val="right" w:leader="dot" w:pos="9350"/>
                </w:tabs>
                <w:bidi/>
                <w:rPr>
                  <w:noProof/>
                </w:rPr>
              </w:pPr>
              <w:hyperlink w:anchor="_Toc192248658" w:history="1">
                <w:r w:rsidRPr="00C42F25">
                  <w:rPr>
                    <w:rStyle w:val="Hyperlink"/>
                    <w:noProof/>
                    <w:rtl/>
                  </w:rPr>
                  <w:t>تعريفات الدراسة</w:t>
                </w:r>
                <w:r>
                  <w:rPr>
                    <w:noProof/>
                    <w:webHidden/>
                    <w:rtl/>
                  </w:rPr>
                  <w:tab/>
                </w:r>
                <w:r>
                  <w:rPr>
                    <w:noProof/>
                    <w:webHidden/>
                    <w:rtl/>
                  </w:rPr>
                  <w:fldChar w:fldCharType="begin"/>
                </w:r>
                <w:r>
                  <w:rPr>
                    <w:noProof/>
                    <w:webHidden/>
                    <w:rtl/>
                  </w:rPr>
                  <w:instrText xml:space="preserve"> PAGEREF _Toc192248658 \h </w:instrText>
                </w:r>
                <w:r>
                  <w:rPr>
                    <w:noProof/>
                    <w:webHidden/>
                    <w:rtl/>
                  </w:rPr>
                </w:r>
                <w:r>
                  <w:rPr>
                    <w:noProof/>
                    <w:webHidden/>
                    <w:rtl/>
                  </w:rPr>
                  <w:fldChar w:fldCharType="separate"/>
                </w:r>
                <w:r w:rsidR="007276F1">
                  <w:rPr>
                    <w:noProof/>
                    <w:webHidden/>
                    <w:rtl/>
                  </w:rPr>
                  <w:t>16</w:t>
                </w:r>
                <w:r>
                  <w:rPr>
                    <w:noProof/>
                    <w:webHidden/>
                    <w:rtl/>
                  </w:rPr>
                  <w:fldChar w:fldCharType="end"/>
                </w:r>
              </w:hyperlink>
            </w:p>
            <w:p w14:paraId="1902D0CD" w14:textId="2EEA837A" w:rsidR="00CD7F55" w:rsidRDefault="00CD7F55" w:rsidP="00CD7F55">
              <w:pPr>
                <w:pStyle w:val="TOC1"/>
                <w:tabs>
                  <w:tab w:val="right" w:leader="dot" w:pos="9350"/>
                </w:tabs>
                <w:bidi/>
                <w:rPr>
                  <w:noProof/>
                </w:rPr>
              </w:pPr>
              <w:hyperlink w:anchor="_Toc192248659" w:history="1">
                <w:r w:rsidRPr="00C42F25">
                  <w:rPr>
                    <w:rStyle w:val="Hyperlink"/>
                    <w:noProof/>
                    <w:rtl/>
                  </w:rPr>
                  <w:t>منهجية الدراسة</w:t>
                </w:r>
                <w:r>
                  <w:rPr>
                    <w:noProof/>
                    <w:webHidden/>
                    <w:rtl/>
                  </w:rPr>
                  <w:tab/>
                </w:r>
                <w:r>
                  <w:rPr>
                    <w:noProof/>
                    <w:webHidden/>
                    <w:rtl/>
                  </w:rPr>
                  <w:fldChar w:fldCharType="begin"/>
                </w:r>
                <w:r>
                  <w:rPr>
                    <w:noProof/>
                    <w:webHidden/>
                    <w:rtl/>
                  </w:rPr>
                  <w:instrText xml:space="preserve"> PAGEREF _Toc192248659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1C111307" w14:textId="4A90E834" w:rsidR="00CD7F55" w:rsidRDefault="00CD7F55" w:rsidP="00CD7F55">
              <w:pPr>
                <w:pStyle w:val="TOC2"/>
                <w:rPr>
                  <w:noProof/>
                </w:rPr>
              </w:pPr>
              <w:hyperlink w:anchor="_Toc192248660" w:history="1">
                <w:r w:rsidRPr="00C42F25">
                  <w:rPr>
                    <w:rStyle w:val="Hyperlink"/>
                    <w:noProof/>
                    <w:rtl/>
                  </w:rPr>
                  <w:t>1. نهج البحث</w:t>
                </w:r>
                <w:r>
                  <w:rPr>
                    <w:noProof/>
                    <w:webHidden/>
                    <w:rtl/>
                  </w:rPr>
                  <w:tab/>
                </w:r>
                <w:r>
                  <w:rPr>
                    <w:noProof/>
                    <w:webHidden/>
                    <w:rtl/>
                  </w:rPr>
                  <w:fldChar w:fldCharType="begin"/>
                </w:r>
                <w:r>
                  <w:rPr>
                    <w:noProof/>
                    <w:webHidden/>
                    <w:rtl/>
                  </w:rPr>
                  <w:instrText xml:space="preserve"> PAGEREF _Toc192248660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5613C31E" w14:textId="222E06AD" w:rsidR="00CD7F55" w:rsidRDefault="00CD7F55" w:rsidP="00CD7F55">
              <w:pPr>
                <w:pStyle w:val="TOC2"/>
                <w:rPr>
                  <w:noProof/>
                </w:rPr>
              </w:pPr>
              <w:hyperlink w:anchor="_Toc192248661" w:history="1">
                <w:r w:rsidRPr="00C42F25">
                  <w:rPr>
                    <w:rStyle w:val="Hyperlink"/>
                    <w:noProof/>
                    <w:rtl/>
                  </w:rPr>
                  <w:t>2. مصادر البيانات</w:t>
                </w:r>
                <w:r>
                  <w:rPr>
                    <w:noProof/>
                    <w:webHidden/>
                    <w:rtl/>
                  </w:rPr>
                  <w:tab/>
                </w:r>
                <w:r>
                  <w:rPr>
                    <w:noProof/>
                    <w:webHidden/>
                    <w:rtl/>
                  </w:rPr>
                  <w:fldChar w:fldCharType="begin"/>
                </w:r>
                <w:r>
                  <w:rPr>
                    <w:noProof/>
                    <w:webHidden/>
                    <w:rtl/>
                  </w:rPr>
                  <w:instrText xml:space="preserve"> PAGEREF _Toc192248661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4F312BFE" w14:textId="7FDC4787" w:rsidR="00CD7F55" w:rsidRDefault="00CD7F55" w:rsidP="00CD7F55">
              <w:pPr>
                <w:pStyle w:val="TOC2"/>
                <w:rPr>
                  <w:noProof/>
                </w:rPr>
              </w:pPr>
              <w:hyperlink w:anchor="_Toc192248662" w:history="1">
                <w:r w:rsidRPr="00C42F25">
                  <w:rPr>
                    <w:rStyle w:val="Hyperlink"/>
                    <w:noProof/>
                    <w:rtl/>
                  </w:rPr>
                  <w:t>3. طرق جمع البيانات</w:t>
                </w:r>
                <w:r>
                  <w:rPr>
                    <w:noProof/>
                    <w:webHidden/>
                    <w:rtl/>
                  </w:rPr>
                  <w:tab/>
                </w:r>
                <w:r>
                  <w:rPr>
                    <w:noProof/>
                    <w:webHidden/>
                    <w:rtl/>
                  </w:rPr>
                  <w:fldChar w:fldCharType="begin"/>
                </w:r>
                <w:r>
                  <w:rPr>
                    <w:noProof/>
                    <w:webHidden/>
                    <w:rtl/>
                  </w:rPr>
                  <w:instrText xml:space="preserve"> PAGEREF _Toc192248662 \h </w:instrText>
                </w:r>
                <w:r>
                  <w:rPr>
                    <w:noProof/>
                    <w:webHidden/>
                    <w:rtl/>
                  </w:rPr>
                </w:r>
                <w:r>
                  <w:rPr>
                    <w:noProof/>
                    <w:webHidden/>
                    <w:rtl/>
                  </w:rPr>
                  <w:fldChar w:fldCharType="separate"/>
                </w:r>
                <w:r w:rsidR="007276F1">
                  <w:rPr>
                    <w:noProof/>
                    <w:webHidden/>
                    <w:rtl/>
                  </w:rPr>
                  <w:t>20</w:t>
                </w:r>
                <w:r>
                  <w:rPr>
                    <w:noProof/>
                    <w:webHidden/>
                    <w:rtl/>
                  </w:rPr>
                  <w:fldChar w:fldCharType="end"/>
                </w:r>
              </w:hyperlink>
            </w:p>
            <w:p w14:paraId="2C717DCD" w14:textId="5F2494D8" w:rsidR="00CD7F55" w:rsidRDefault="00CD7F55" w:rsidP="00CD7F55">
              <w:pPr>
                <w:pStyle w:val="TOC2"/>
                <w:rPr>
                  <w:noProof/>
                </w:rPr>
              </w:pPr>
              <w:hyperlink w:anchor="_Toc192248663" w:history="1">
                <w:r w:rsidRPr="00C42F25">
                  <w:rPr>
                    <w:rStyle w:val="Hyperlink"/>
                    <w:noProof/>
                    <w:rtl/>
                  </w:rPr>
                  <w:t>4. السكان والعينة</w:t>
                </w:r>
                <w:r>
                  <w:rPr>
                    <w:noProof/>
                    <w:webHidden/>
                    <w:rtl/>
                  </w:rPr>
                  <w:tab/>
                </w:r>
                <w:r>
                  <w:rPr>
                    <w:noProof/>
                    <w:webHidden/>
                    <w:rtl/>
                  </w:rPr>
                  <w:fldChar w:fldCharType="begin"/>
                </w:r>
                <w:r>
                  <w:rPr>
                    <w:noProof/>
                    <w:webHidden/>
                    <w:rtl/>
                  </w:rPr>
                  <w:instrText xml:space="preserve"> PAGEREF _Toc192248663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18F3E2BD" w14:textId="566EAAE5" w:rsidR="00CD7F55" w:rsidRDefault="00CD7F55" w:rsidP="00CD7F55">
              <w:pPr>
                <w:pStyle w:val="TOC2"/>
                <w:rPr>
                  <w:noProof/>
                </w:rPr>
              </w:pPr>
              <w:hyperlink w:anchor="_Toc192248664" w:history="1">
                <w:r w:rsidRPr="00C42F25">
                  <w:rPr>
                    <w:rStyle w:val="Hyperlink"/>
                    <w:noProof/>
                    <w:rtl/>
                  </w:rPr>
                  <w:t>5. طرق تحليل البيانات</w:t>
                </w:r>
                <w:r>
                  <w:rPr>
                    <w:noProof/>
                    <w:webHidden/>
                    <w:rtl/>
                  </w:rPr>
                  <w:tab/>
                </w:r>
                <w:r>
                  <w:rPr>
                    <w:noProof/>
                    <w:webHidden/>
                    <w:rtl/>
                  </w:rPr>
                  <w:fldChar w:fldCharType="begin"/>
                </w:r>
                <w:r>
                  <w:rPr>
                    <w:noProof/>
                    <w:webHidden/>
                    <w:rtl/>
                  </w:rPr>
                  <w:instrText xml:space="preserve"> PAGEREF _Toc192248664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5F4E2827" w14:textId="61D2BF42" w:rsidR="00CD7F55" w:rsidRDefault="00CD7F55" w:rsidP="00CD7F55">
              <w:pPr>
                <w:pStyle w:val="TOC2"/>
                <w:rPr>
                  <w:noProof/>
                </w:rPr>
              </w:pPr>
              <w:hyperlink w:anchor="_Toc192248665" w:history="1">
                <w:r w:rsidRPr="00C42F25">
                  <w:rPr>
                    <w:rStyle w:val="Hyperlink"/>
                    <w:noProof/>
                    <w:rtl/>
                  </w:rPr>
                  <w:t>6. قيود الدراسة</w:t>
                </w:r>
                <w:r>
                  <w:rPr>
                    <w:noProof/>
                    <w:webHidden/>
                    <w:rtl/>
                  </w:rPr>
                  <w:tab/>
                </w:r>
                <w:r>
                  <w:rPr>
                    <w:noProof/>
                    <w:webHidden/>
                    <w:rtl/>
                  </w:rPr>
                  <w:fldChar w:fldCharType="begin"/>
                </w:r>
                <w:r>
                  <w:rPr>
                    <w:noProof/>
                    <w:webHidden/>
                    <w:rtl/>
                  </w:rPr>
                  <w:instrText xml:space="preserve"> PAGEREF _Toc192248665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5467428C" w14:textId="3B30E9FE" w:rsidR="00CD7F55" w:rsidRDefault="00CD7F55" w:rsidP="00CD7F55">
              <w:pPr>
                <w:pStyle w:val="TOC1"/>
                <w:tabs>
                  <w:tab w:val="right" w:leader="dot" w:pos="9350"/>
                </w:tabs>
                <w:bidi/>
                <w:rPr>
                  <w:noProof/>
                </w:rPr>
              </w:pPr>
              <w:hyperlink w:anchor="_Toc192248666" w:history="1">
                <w:r w:rsidRPr="00C42F25">
                  <w:rPr>
                    <w:rStyle w:val="Hyperlink"/>
                    <w:noProof/>
                    <w:rtl/>
                  </w:rPr>
                  <w:t>الدراسات السابقة</w:t>
                </w:r>
                <w:r>
                  <w:rPr>
                    <w:noProof/>
                    <w:webHidden/>
                    <w:rtl/>
                  </w:rPr>
                  <w:tab/>
                </w:r>
                <w:r>
                  <w:rPr>
                    <w:noProof/>
                    <w:webHidden/>
                    <w:rtl/>
                  </w:rPr>
                  <w:fldChar w:fldCharType="begin"/>
                </w:r>
                <w:r>
                  <w:rPr>
                    <w:noProof/>
                    <w:webHidden/>
                    <w:rtl/>
                  </w:rPr>
                  <w:instrText xml:space="preserve"> PAGEREF _Toc192248666 \h </w:instrText>
                </w:r>
                <w:r>
                  <w:rPr>
                    <w:noProof/>
                    <w:webHidden/>
                    <w:rtl/>
                  </w:rPr>
                </w:r>
                <w:r>
                  <w:rPr>
                    <w:noProof/>
                    <w:webHidden/>
                    <w:rtl/>
                  </w:rPr>
                  <w:fldChar w:fldCharType="separate"/>
                </w:r>
                <w:r w:rsidR="007276F1">
                  <w:rPr>
                    <w:noProof/>
                    <w:webHidden/>
                    <w:rtl/>
                  </w:rPr>
                  <w:t>24</w:t>
                </w:r>
                <w:r>
                  <w:rPr>
                    <w:noProof/>
                    <w:webHidden/>
                    <w:rtl/>
                  </w:rPr>
                  <w:fldChar w:fldCharType="end"/>
                </w:r>
              </w:hyperlink>
            </w:p>
            <w:p w14:paraId="1870E1A8" w14:textId="761A2FD4" w:rsidR="00CD7F55" w:rsidRDefault="00CD7F55" w:rsidP="00CD7F55">
              <w:pPr>
                <w:pStyle w:val="TOC1"/>
                <w:tabs>
                  <w:tab w:val="right" w:leader="dot" w:pos="9350"/>
                </w:tabs>
                <w:bidi/>
                <w:rPr>
                  <w:noProof/>
                </w:rPr>
              </w:pPr>
              <w:hyperlink w:anchor="_Toc192248667" w:history="1">
                <w:r w:rsidRPr="00C42F25">
                  <w:rPr>
                    <w:rStyle w:val="Hyperlink"/>
                    <w:noProof/>
                    <w:rtl/>
                  </w:rPr>
                  <w:t>الإطار النظري</w:t>
                </w:r>
                <w:r>
                  <w:rPr>
                    <w:noProof/>
                    <w:webHidden/>
                    <w:rtl/>
                  </w:rPr>
                  <w:tab/>
                </w:r>
                <w:r>
                  <w:rPr>
                    <w:noProof/>
                    <w:webHidden/>
                    <w:rtl/>
                  </w:rPr>
                  <w:fldChar w:fldCharType="begin"/>
                </w:r>
                <w:r>
                  <w:rPr>
                    <w:noProof/>
                    <w:webHidden/>
                    <w:rtl/>
                  </w:rPr>
                  <w:instrText xml:space="preserve"> PAGEREF _Toc192248667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3D8DB9FB" w14:textId="3CB9920B" w:rsidR="00CD7F55" w:rsidRDefault="00CD7F55" w:rsidP="00CD7F55">
              <w:pPr>
                <w:pStyle w:val="TOC2"/>
                <w:rPr>
                  <w:noProof/>
                </w:rPr>
              </w:pPr>
              <w:hyperlink w:anchor="_Toc192248668" w:history="1">
                <w:r w:rsidRPr="00C42F25">
                  <w:rPr>
                    <w:rStyle w:val="Hyperlink"/>
                    <w:noProof/>
                    <w:rtl/>
                  </w:rPr>
                  <w:t>1. مقدمة</w:t>
                </w:r>
                <w:r>
                  <w:rPr>
                    <w:noProof/>
                    <w:webHidden/>
                    <w:rtl/>
                  </w:rPr>
                  <w:tab/>
                </w:r>
                <w:r>
                  <w:rPr>
                    <w:noProof/>
                    <w:webHidden/>
                    <w:rtl/>
                  </w:rPr>
                  <w:fldChar w:fldCharType="begin"/>
                </w:r>
                <w:r>
                  <w:rPr>
                    <w:noProof/>
                    <w:webHidden/>
                    <w:rtl/>
                  </w:rPr>
                  <w:instrText xml:space="preserve"> PAGEREF _Toc192248668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0124A4C2" w14:textId="32F98637" w:rsidR="00CD7F55" w:rsidRDefault="00CD7F55" w:rsidP="00CD7F55">
              <w:pPr>
                <w:pStyle w:val="TOC2"/>
                <w:rPr>
                  <w:noProof/>
                </w:rPr>
              </w:pPr>
              <w:hyperlink w:anchor="_Toc192248669" w:history="1">
                <w:r w:rsidRPr="00C42F25">
                  <w:rPr>
                    <w:rStyle w:val="Hyperlink"/>
                    <w:noProof/>
                    <w:rtl/>
                  </w:rPr>
                  <w:t>2. الذكاء الاصطناعي: المفاهيم الأساسية</w:t>
                </w:r>
                <w:r>
                  <w:rPr>
                    <w:noProof/>
                    <w:webHidden/>
                    <w:rtl/>
                  </w:rPr>
                  <w:tab/>
                </w:r>
                <w:r>
                  <w:rPr>
                    <w:noProof/>
                    <w:webHidden/>
                    <w:rtl/>
                  </w:rPr>
                  <w:fldChar w:fldCharType="begin"/>
                </w:r>
                <w:r>
                  <w:rPr>
                    <w:noProof/>
                    <w:webHidden/>
                    <w:rtl/>
                  </w:rPr>
                  <w:instrText xml:space="preserve"> PAGEREF _Toc192248669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5D16065" w14:textId="4C06703A" w:rsidR="00CD7F55" w:rsidRDefault="00CD7F55" w:rsidP="00CD7F55">
              <w:pPr>
                <w:pStyle w:val="TOC2"/>
                <w:rPr>
                  <w:noProof/>
                </w:rPr>
              </w:pPr>
              <w:hyperlink w:anchor="_Toc192248670" w:history="1">
                <w:r w:rsidRPr="00C42F25">
                  <w:rPr>
                    <w:rStyle w:val="Hyperlink"/>
                    <w:noProof/>
                    <w:rtl/>
                  </w:rPr>
                  <w:t>2.1. تعريف الذكاء الاصطناعي</w:t>
                </w:r>
                <w:r>
                  <w:rPr>
                    <w:noProof/>
                    <w:webHidden/>
                    <w:rtl/>
                  </w:rPr>
                  <w:tab/>
                </w:r>
                <w:r>
                  <w:rPr>
                    <w:noProof/>
                    <w:webHidden/>
                    <w:rtl/>
                  </w:rPr>
                  <w:fldChar w:fldCharType="begin"/>
                </w:r>
                <w:r>
                  <w:rPr>
                    <w:noProof/>
                    <w:webHidden/>
                    <w:rtl/>
                  </w:rPr>
                  <w:instrText xml:space="preserve"> PAGEREF _Toc192248670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C6BEC30" w14:textId="26A72988" w:rsidR="00CD7F55" w:rsidRDefault="00CD7F55" w:rsidP="00CD7F55">
              <w:pPr>
                <w:pStyle w:val="TOC2"/>
                <w:rPr>
                  <w:noProof/>
                </w:rPr>
              </w:pPr>
              <w:hyperlink w:anchor="_Toc192248671" w:history="1">
                <w:r w:rsidRPr="00C42F25">
                  <w:rPr>
                    <w:rStyle w:val="Hyperlink"/>
                    <w:noProof/>
                    <w:rtl/>
                  </w:rPr>
                  <w:t>3. تطبيقات الذكاء الاصطناعي في إدارة المشاريع</w:t>
                </w:r>
                <w:r>
                  <w:rPr>
                    <w:noProof/>
                    <w:webHidden/>
                    <w:rtl/>
                  </w:rPr>
                  <w:tab/>
                </w:r>
                <w:r>
                  <w:rPr>
                    <w:noProof/>
                    <w:webHidden/>
                    <w:rtl/>
                  </w:rPr>
                  <w:fldChar w:fldCharType="begin"/>
                </w:r>
                <w:r>
                  <w:rPr>
                    <w:noProof/>
                    <w:webHidden/>
                    <w:rtl/>
                  </w:rPr>
                  <w:instrText xml:space="preserve"> PAGEREF _Toc192248671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5350EF96" w14:textId="3E8301A7" w:rsidR="00CD7F55" w:rsidRDefault="00CD7F55" w:rsidP="00CD7F55">
              <w:pPr>
                <w:pStyle w:val="TOC3"/>
                <w:tabs>
                  <w:tab w:val="right" w:leader="dot" w:pos="9350"/>
                </w:tabs>
                <w:bidi/>
                <w:rPr>
                  <w:noProof/>
                </w:rPr>
              </w:pPr>
              <w:hyperlink w:anchor="_Toc192248672" w:history="1">
                <w:r w:rsidRPr="00C42F25">
                  <w:rPr>
                    <w:rStyle w:val="Hyperlink"/>
                    <w:noProof/>
                    <w:rtl/>
                  </w:rPr>
                  <w:t>3.1. تحسين التخطيط والجدولة</w:t>
                </w:r>
                <w:r>
                  <w:rPr>
                    <w:noProof/>
                    <w:webHidden/>
                    <w:rtl/>
                  </w:rPr>
                  <w:tab/>
                </w:r>
                <w:r>
                  <w:rPr>
                    <w:noProof/>
                    <w:webHidden/>
                    <w:rtl/>
                  </w:rPr>
                  <w:fldChar w:fldCharType="begin"/>
                </w:r>
                <w:r>
                  <w:rPr>
                    <w:noProof/>
                    <w:webHidden/>
                    <w:rtl/>
                  </w:rPr>
                  <w:instrText xml:space="preserve"> PAGEREF _Toc192248672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63043AF6" w14:textId="241A261F" w:rsidR="00CD7F55" w:rsidRDefault="00CD7F55" w:rsidP="00CD7F55">
              <w:pPr>
                <w:pStyle w:val="TOC2"/>
                <w:rPr>
                  <w:noProof/>
                </w:rPr>
              </w:pPr>
              <w:hyperlink w:anchor="_Toc192248673" w:history="1">
                <w:r w:rsidRPr="00C42F25">
                  <w:rPr>
                    <w:rStyle w:val="Hyperlink"/>
                    <w:noProof/>
                    <w:rtl/>
                  </w:rPr>
                  <w:t>4. التحديات والمخاطر المحتملة</w:t>
                </w:r>
                <w:r>
                  <w:rPr>
                    <w:noProof/>
                    <w:webHidden/>
                    <w:rtl/>
                  </w:rPr>
                  <w:tab/>
                </w:r>
                <w:r>
                  <w:rPr>
                    <w:noProof/>
                    <w:webHidden/>
                    <w:rtl/>
                  </w:rPr>
                  <w:fldChar w:fldCharType="begin"/>
                </w:r>
                <w:r>
                  <w:rPr>
                    <w:noProof/>
                    <w:webHidden/>
                    <w:rtl/>
                  </w:rPr>
                  <w:instrText xml:space="preserve"> PAGEREF _Toc192248673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3456D7AB" w14:textId="092F37E1" w:rsidR="00CD7F55" w:rsidRDefault="00CD7F55" w:rsidP="00CD7F55">
              <w:pPr>
                <w:pStyle w:val="TOC3"/>
                <w:tabs>
                  <w:tab w:val="right" w:leader="dot" w:pos="9350"/>
                </w:tabs>
                <w:bidi/>
                <w:rPr>
                  <w:noProof/>
                </w:rPr>
              </w:pPr>
              <w:hyperlink w:anchor="_Toc192248674" w:history="1">
                <w:r w:rsidRPr="00C42F25">
                  <w:rPr>
                    <w:rStyle w:val="Hyperlink"/>
                    <w:noProof/>
                    <w:rtl/>
                  </w:rPr>
                  <w:t>4.1. التكلفة والاستثمار</w:t>
                </w:r>
                <w:r>
                  <w:rPr>
                    <w:noProof/>
                    <w:webHidden/>
                    <w:rtl/>
                  </w:rPr>
                  <w:tab/>
                </w:r>
                <w:r>
                  <w:rPr>
                    <w:noProof/>
                    <w:webHidden/>
                    <w:rtl/>
                  </w:rPr>
                  <w:fldChar w:fldCharType="begin"/>
                </w:r>
                <w:r>
                  <w:rPr>
                    <w:noProof/>
                    <w:webHidden/>
                    <w:rtl/>
                  </w:rPr>
                  <w:instrText xml:space="preserve"> PAGEREF _Toc192248674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029C8EF8" w14:textId="7BFF40F0" w:rsidR="00CD7F55" w:rsidRDefault="00CD7F55" w:rsidP="00CD7F55">
              <w:pPr>
                <w:pStyle w:val="TOC3"/>
                <w:tabs>
                  <w:tab w:val="right" w:leader="dot" w:pos="9350"/>
                </w:tabs>
                <w:bidi/>
                <w:rPr>
                  <w:noProof/>
                </w:rPr>
              </w:pPr>
              <w:hyperlink w:anchor="_Toc192248675" w:history="1">
                <w:r w:rsidRPr="00C42F25">
                  <w:rPr>
                    <w:rStyle w:val="Hyperlink"/>
                    <w:noProof/>
                    <w:rtl/>
                  </w:rPr>
                  <w:t>5  وجهات نظر نظرية حول الذكاء الاصطناعي في إدارة المشاريع</w:t>
                </w:r>
                <w:r>
                  <w:rPr>
                    <w:noProof/>
                    <w:webHidden/>
                    <w:rtl/>
                  </w:rPr>
                  <w:tab/>
                </w:r>
                <w:r>
                  <w:rPr>
                    <w:noProof/>
                    <w:webHidden/>
                    <w:rtl/>
                  </w:rPr>
                  <w:fldChar w:fldCharType="begin"/>
                </w:r>
                <w:r>
                  <w:rPr>
                    <w:noProof/>
                    <w:webHidden/>
                    <w:rtl/>
                  </w:rPr>
                  <w:instrText xml:space="preserve"> PAGEREF _Toc192248675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4B257D62" w14:textId="4F07BFC3" w:rsidR="00CD7F55" w:rsidRDefault="00CD7F55" w:rsidP="00CD7F55">
              <w:pPr>
                <w:pStyle w:val="TOC3"/>
                <w:tabs>
                  <w:tab w:val="right" w:leader="dot" w:pos="9350"/>
                </w:tabs>
                <w:bidi/>
                <w:rPr>
                  <w:noProof/>
                </w:rPr>
              </w:pPr>
              <w:hyperlink w:anchor="_Toc192248676" w:history="1">
                <w:r w:rsidRPr="00C42F25">
                  <w:rPr>
                    <w:rStyle w:val="Hyperlink"/>
                    <w:noProof/>
                    <w:rtl/>
                  </w:rPr>
                  <w:t>5.1 نظرية النظم في إدارة المشاريع</w:t>
                </w:r>
                <w:r>
                  <w:rPr>
                    <w:noProof/>
                    <w:webHidden/>
                    <w:rtl/>
                  </w:rPr>
                  <w:tab/>
                </w:r>
                <w:r>
                  <w:rPr>
                    <w:noProof/>
                    <w:webHidden/>
                    <w:rtl/>
                  </w:rPr>
                  <w:fldChar w:fldCharType="begin"/>
                </w:r>
                <w:r>
                  <w:rPr>
                    <w:noProof/>
                    <w:webHidden/>
                    <w:rtl/>
                  </w:rPr>
                  <w:instrText xml:space="preserve"> PAGEREF _Toc192248676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84808C5" w14:textId="00B4690C" w:rsidR="00CD7F55" w:rsidRDefault="00CD7F55" w:rsidP="00CD7F55">
              <w:pPr>
                <w:pStyle w:val="TOC3"/>
                <w:tabs>
                  <w:tab w:val="right" w:leader="dot" w:pos="9350"/>
                </w:tabs>
                <w:bidi/>
                <w:rPr>
                  <w:noProof/>
                </w:rPr>
              </w:pPr>
              <w:hyperlink w:anchor="_Toc192248677" w:history="1">
                <w:r w:rsidRPr="00C42F25">
                  <w:rPr>
                    <w:rStyle w:val="Hyperlink"/>
                    <w:noProof/>
                    <w:rtl/>
                  </w:rPr>
                  <w:t>5.2 نموذج قبول التكنولوجيا (TAM)</w:t>
                </w:r>
                <w:r>
                  <w:rPr>
                    <w:noProof/>
                    <w:webHidden/>
                    <w:rtl/>
                  </w:rPr>
                  <w:tab/>
                </w:r>
                <w:r>
                  <w:rPr>
                    <w:noProof/>
                    <w:webHidden/>
                    <w:rtl/>
                  </w:rPr>
                  <w:fldChar w:fldCharType="begin"/>
                </w:r>
                <w:r>
                  <w:rPr>
                    <w:noProof/>
                    <w:webHidden/>
                    <w:rtl/>
                  </w:rPr>
                  <w:instrText xml:space="preserve"> PAGEREF _Toc192248677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E855B2F" w14:textId="2CAA3517" w:rsidR="00CD7F55" w:rsidRDefault="00CD7F55" w:rsidP="00CD7F55">
              <w:pPr>
                <w:pStyle w:val="TOC3"/>
                <w:tabs>
                  <w:tab w:val="right" w:leader="dot" w:pos="9350"/>
                </w:tabs>
                <w:bidi/>
                <w:rPr>
                  <w:noProof/>
                </w:rPr>
              </w:pPr>
              <w:hyperlink w:anchor="_Toc192248678" w:history="1">
                <w:r w:rsidRPr="00C42F25">
                  <w:rPr>
                    <w:rStyle w:val="Hyperlink"/>
                    <w:noProof/>
                    <w:rtl/>
                  </w:rPr>
                  <w:t>5.3 العرض المستند إلى الموارد (RBV) في اعتماد الذكاء الاصطناعي</w:t>
                </w:r>
                <w:r>
                  <w:rPr>
                    <w:noProof/>
                    <w:webHidden/>
                    <w:rtl/>
                  </w:rPr>
                  <w:tab/>
                </w:r>
                <w:r>
                  <w:rPr>
                    <w:noProof/>
                    <w:webHidden/>
                    <w:rtl/>
                  </w:rPr>
                  <w:fldChar w:fldCharType="begin"/>
                </w:r>
                <w:r>
                  <w:rPr>
                    <w:noProof/>
                    <w:webHidden/>
                    <w:rtl/>
                  </w:rPr>
                  <w:instrText xml:space="preserve"> PAGEREF _Toc192248678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5D081062" w14:textId="1D568395" w:rsidR="00CD7F55" w:rsidRDefault="00CD7F55" w:rsidP="00CD7F55">
              <w:pPr>
                <w:pStyle w:val="TOC3"/>
                <w:tabs>
                  <w:tab w:val="right" w:leader="dot" w:pos="9350"/>
                </w:tabs>
                <w:bidi/>
                <w:rPr>
                  <w:noProof/>
                </w:rPr>
              </w:pPr>
              <w:hyperlink w:anchor="_Toc192248679" w:history="1">
                <w:r w:rsidRPr="00C42F25">
                  <w:rPr>
                    <w:rStyle w:val="Hyperlink"/>
                    <w:noProof/>
                    <w:rtl/>
                  </w:rPr>
                  <w:t>6. أدوات وتقنيات الذكاء الاصطناعي في إدارة المشاريع</w:t>
                </w:r>
                <w:r>
                  <w:rPr>
                    <w:noProof/>
                    <w:webHidden/>
                    <w:rtl/>
                  </w:rPr>
                  <w:tab/>
                </w:r>
                <w:r>
                  <w:rPr>
                    <w:noProof/>
                    <w:webHidden/>
                    <w:rtl/>
                  </w:rPr>
                  <w:fldChar w:fldCharType="begin"/>
                </w:r>
                <w:r>
                  <w:rPr>
                    <w:noProof/>
                    <w:webHidden/>
                    <w:rtl/>
                  </w:rPr>
                  <w:instrText xml:space="preserve"> PAGEREF _Toc192248679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1969789D" w14:textId="4E7E8290" w:rsidR="00CD7F55" w:rsidRDefault="00CD7F55" w:rsidP="00CD7F55">
              <w:pPr>
                <w:pStyle w:val="TOC1"/>
                <w:tabs>
                  <w:tab w:val="right" w:leader="dot" w:pos="9350"/>
                </w:tabs>
                <w:bidi/>
                <w:rPr>
                  <w:noProof/>
                </w:rPr>
              </w:pPr>
              <w:hyperlink w:anchor="_Toc192248680" w:history="1">
                <w:r w:rsidRPr="00C42F25">
                  <w:rPr>
                    <w:rStyle w:val="Hyperlink"/>
                    <w:noProof/>
                    <w:rtl/>
                  </w:rPr>
                  <w:t>تحليل الدراسة: دور الذكاء الاصطناعي في إدارة المشاريع في المملكة العربية السعودية</w:t>
                </w:r>
                <w:r>
                  <w:rPr>
                    <w:noProof/>
                    <w:webHidden/>
                    <w:rtl/>
                  </w:rPr>
                  <w:tab/>
                </w:r>
                <w:r>
                  <w:rPr>
                    <w:noProof/>
                    <w:webHidden/>
                    <w:rtl/>
                  </w:rPr>
                  <w:fldChar w:fldCharType="begin"/>
                </w:r>
                <w:r>
                  <w:rPr>
                    <w:noProof/>
                    <w:webHidden/>
                    <w:rtl/>
                  </w:rPr>
                  <w:instrText xml:space="preserve"> PAGEREF _Toc192248680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7E44DFEB" w14:textId="180D03C1" w:rsidR="00CD7F55" w:rsidRDefault="00CD7F55" w:rsidP="00CD7F55">
              <w:pPr>
                <w:pStyle w:val="TOC2"/>
                <w:rPr>
                  <w:noProof/>
                </w:rPr>
              </w:pPr>
              <w:hyperlink w:anchor="_Toc192248681" w:history="1">
                <w:r w:rsidRPr="00C42F25">
                  <w:rPr>
                    <w:rStyle w:val="Hyperlink"/>
                    <w:noProof/>
                    <w:rtl/>
                  </w:rPr>
                  <w:t>1. مقدمة في التحليل</w:t>
                </w:r>
                <w:r>
                  <w:rPr>
                    <w:noProof/>
                    <w:webHidden/>
                    <w:rtl/>
                  </w:rPr>
                  <w:tab/>
                </w:r>
                <w:r>
                  <w:rPr>
                    <w:noProof/>
                    <w:webHidden/>
                    <w:rtl/>
                  </w:rPr>
                  <w:fldChar w:fldCharType="begin"/>
                </w:r>
                <w:r>
                  <w:rPr>
                    <w:noProof/>
                    <w:webHidden/>
                    <w:rtl/>
                  </w:rPr>
                  <w:instrText xml:space="preserve"> PAGEREF _Toc192248681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334F461D" w14:textId="64F3A65D" w:rsidR="00CD7F55" w:rsidRDefault="00CD7F55" w:rsidP="00CD7F55">
              <w:pPr>
                <w:pStyle w:val="TOC2"/>
                <w:rPr>
                  <w:noProof/>
                </w:rPr>
              </w:pPr>
              <w:hyperlink w:anchor="_Toc192248682" w:history="1">
                <w:r w:rsidRPr="00C42F25">
                  <w:rPr>
                    <w:rStyle w:val="Hyperlink"/>
                    <w:noProof/>
                    <w:rtl/>
                  </w:rPr>
                  <w:t>2. أهمية الدراسة في السياق السعودي</w:t>
                </w:r>
                <w:r>
                  <w:rPr>
                    <w:noProof/>
                    <w:webHidden/>
                    <w:rtl/>
                  </w:rPr>
                  <w:tab/>
                </w:r>
                <w:r>
                  <w:rPr>
                    <w:noProof/>
                    <w:webHidden/>
                    <w:rtl/>
                  </w:rPr>
                  <w:fldChar w:fldCharType="begin"/>
                </w:r>
                <w:r>
                  <w:rPr>
                    <w:noProof/>
                    <w:webHidden/>
                    <w:rtl/>
                  </w:rPr>
                  <w:instrText xml:space="preserve"> PAGEREF _Toc192248682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0341973D" w14:textId="10ADD61E" w:rsidR="00CD7F55" w:rsidRDefault="00CD7F55" w:rsidP="00CD7F55">
              <w:pPr>
                <w:pStyle w:val="TOC2"/>
                <w:rPr>
                  <w:noProof/>
                </w:rPr>
              </w:pPr>
              <w:hyperlink w:anchor="_Toc192248683" w:history="1">
                <w:r w:rsidRPr="00C42F25">
                  <w:rPr>
                    <w:rStyle w:val="Hyperlink"/>
                    <w:noProof/>
                    <w:rtl/>
                  </w:rPr>
                  <w:t>3. منهجية البحث والمناهج التحليلية</w:t>
                </w:r>
                <w:r>
                  <w:rPr>
                    <w:noProof/>
                    <w:webHidden/>
                    <w:rtl/>
                  </w:rPr>
                  <w:tab/>
                </w:r>
                <w:r>
                  <w:rPr>
                    <w:noProof/>
                    <w:webHidden/>
                    <w:rtl/>
                  </w:rPr>
                  <w:fldChar w:fldCharType="begin"/>
                </w:r>
                <w:r>
                  <w:rPr>
                    <w:noProof/>
                    <w:webHidden/>
                    <w:rtl/>
                  </w:rPr>
                  <w:instrText xml:space="preserve"> PAGEREF _Toc192248683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0653A454" w14:textId="17A60006" w:rsidR="00CD7F55" w:rsidRDefault="00CD7F55" w:rsidP="00CD7F55">
              <w:pPr>
                <w:pStyle w:val="TOC2"/>
                <w:rPr>
                  <w:noProof/>
                </w:rPr>
              </w:pPr>
              <w:hyperlink w:anchor="_Toc192248684" w:history="1">
                <w:r w:rsidRPr="00C42F25">
                  <w:rPr>
                    <w:rStyle w:val="Hyperlink"/>
                    <w:noProof/>
                    <w:rtl/>
                  </w:rPr>
                  <w:t>4. دور الذكاء الاصطناعي في تحسين إدارة المشاريع</w:t>
                </w:r>
                <w:r>
                  <w:rPr>
                    <w:noProof/>
                    <w:webHidden/>
                    <w:rtl/>
                  </w:rPr>
                  <w:tab/>
                </w:r>
                <w:r>
                  <w:rPr>
                    <w:noProof/>
                    <w:webHidden/>
                    <w:rtl/>
                  </w:rPr>
                  <w:fldChar w:fldCharType="begin"/>
                </w:r>
                <w:r>
                  <w:rPr>
                    <w:noProof/>
                    <w:webHidden/>
                    <w:rtl/>
                  </w:rPr>
                  <w:instrText xml:space="preserve"> PAGEREF _Toc192248684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51D3E197" w14:textId="1475C472" w:rsidR="00CD7F55" w:rsidRDefault="00CD7F55" w:rsidP="00CD7F55">
              <w:pPr>
                <w:pStyle w:val="TOC2"/>
                <w:rPr>
                  <w:noProof/>
                </w:rPr>
              </w:pPr>
              <w:hyperlink w:anchor="_Toc192248685" w:history="1">
                <w:r w:rsidRPr="00C42F25">
                  <w:rPr>
                    <w:rStyle w:val="Hyperlink"/>
                    <w:noProof/>
                    <w:rtl/>
                  </w:rPr>
                  <w:t>5. التحديات التي تواجه اعتماد الذكاء الاصطناعي في إدارة المشاريع</w:t>
                </w:r>
                <w:r>
                  <w:rPr>
                    <w:noProof/>
                    <w:webHidden/>
                    <w:rtl/>
                  </w:rPr>
                  <w:tab/>
                </w:r>
                <w:r>
                  <w:rPr>
                    <w:noProof/>
                    <w:webHidden/>
                    <w:rtl/>
                  </w:rPr>
                  <w:fldChar w:fldCharType="begin"/>
                </w:r>
                <w:r>
                  <w:rPr>
                    <w:noProof/>
                    <w:webHidden/>
                    <w:rtl/>
                  </w:rPr>
                  <w:instrText xml:space="preserve"> PAGEREF _Toc192248685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8823BBB" w14:textId="20A773CF" w:rsidR="00CD7F55" w:rsidRDefault="00CD7F55" w:rsidP="00CD7F55">
              <w:pPr>
                <w:pStyle w:val="TOC2"/>
                <w:rPr>
                  <w:noProof/>
                </w:rPr>
              </w:pPr>
              <w:hyperlink w:anchor="_Toc192248686" w:history="1">
                <w:r w:rsidRPr="00C42F25">
                  <w:rPr>
                    <w:rStyle w:val="Hyperlink"/>
                    <w:noProof/>
                    <w:rtl/>
                  </w:rPr>
                  <w:t>6. تحليل التجارب العالمية الناجحة</w:t>
                </w:r>
                <w:r>
                  <w:rPr>
                    <w:noProof/>
                    <w:webHidden/>
                    <w:rtl/>
                  </w:rPr>
                  <w:tab/>
                </w:r>
                <w:r>
                  <w:rPr>
                    <w:noProof/>
                    <w:webHidden/>
                    <w:rtl/>
                  </w:rPr>
                  <w:fldChar w:fldCharType="begin"/>
                </w:r>
                <w:r>
                  <w:rPr>
                    <w:noProof/>
                    <w:webHidden/>
                    <w:rtl/>
                  </w:rPr>
                  <w:instrText xml:space="preserve"> PAGEREF _Toc192248686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73A5657" w14:textId="0C536C80" w:rsidR="00CD7F55" w:rsidRDefault="00CD7F55" w:rsidP="00CD7F55">
              <w:pPr>
                <w:pStyle w:val="TOC2"/>
                <w:rPr>
                  <w:noProof/>
                </w:rPr>
              </w:pPr>
              <w:hyperlink w:anchor="_Toc192248687" w:history="1">
                <w:r w:rsidRPr="00C42F25">
                  <w:rPr>
                    <w:rStyle w:val="Hyperlink"/>
                    <w:noProof/>
                    <w:rtl/>
                  </w:rPr>
                  <w:t>7. دراسة الآثار المترتبة على البيئة السعودية</w:t>
                </w:r>
                <w:r>
                  <w:rPr>
                    <w:noProof/>
                    <w:webHidden/>
                    <w:rtl/>
                  </w:rPr>
                  <w:tab/>
                </w:r>
                <w:r>
                  <w:rPr>
                    <w:noProof/>
                    <w:webHidden/>
                    <w:rtl/>
                  </w:rPr>
                  <w:fldChar w:fldCharType="begin"/>
                </w:r>
                <w:r>
                  <w:rPr>
                    <w:noProof/>
                    <w:webHidden/>
                    <w:rtl/>
                  </w:rPr>
                  <w:instrText xml:space="preserve"> PAGEREF _Toc192248687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240F268B" w14:textId="0918551E" w:rsidR="00CD7F55" w:rsidRDefault="00CD7F55" w:rsidP="00CD7F55">
              <w:pPr>
                <w:pStyle w:val="TOC2"/>
                <w:rPr>
                  <w:noProof/>
                </w:rPr>
              </w:pPr>
              <w:hyperlink w:anchor="_Toc192248688" w:history="1">
                <w:r w:rsidRPr="00C42F25">
                  <w:rPr>
                    <w:rStyle w:val="Hyperlink"/>
                    <w:noProof/>
                    <w:rtl/>
                  </w:rPr>
                  <w:t>8. التوصيات الرئيسية لتعزيز تطبيق الذكاء الاصطناعي</w:t>
                </w:r>
                <w:r>
                  <w:rPr>
                    <w:noProof/>
                    <w:webHidden/>
                    <w:rtl/>
                  </w:rPr>
                  <w:tab/>
                </w:r>
                <w:r>
                  <w:rPr>
                    <w:noProof/>
                    <w:webHidden/>
                    <w:rtl/>
                  </w:rPr>
                  <w:fldChar w:fldCharType="begin"/>
                </w:r>
                <w:r>
                  <w:rPr>
                    <w:noProof/>
                    <w:webHidden/>
                    <w:rtl/>
                  </w:rPr>
                  <w:instrText xml:space="preserve"> PAGEREF _Toc192248688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74465B4A" w14:textId="03A21B8D" w:rsidR="00CD7F55" w:rsidRDefault="00CD7F55" w:rsidP="00CD7F55">
              <w:pPr>
                <w:pStyle w:val="TOC2"/>
                <w:rPr>
                  <w:noProof/>
                </w:rPr>
              </w:pPr>
              <w:hyperlink w:anchor="_Toc192248689" w:history="1">
                <w:r w:rsidRPr="00C42F25">
                  <w:rPr>
                    <w:rStyle w:val="Hyperlink"/>
                    <w:noProof/>
                    <w:rtl/>
                  </w:rPr>
                  <w:t>9. الآثار المستقبلية لاستخدام الذكاء الاصطناعي في إدارة المشاريع</w:t>
                </w:r>
                <w:r>
                  <w:rPr>
                    <w:noProof/>
                    <w:webHidden/>
                    <w:rtl/>
                  </w:rPr>
                  <w:tab/>
                </w:r>
                <w:r>
                  <w:rPr>
                    <w:noProof/>
                    <w:webHidden/>
                    <w:rtl/>
                  </w:rPr>
                  <w:fldChar w:fldCharType="begin"/>
                </w:r>
                <w:r>
                  <w:rPr>
                    <w:noProof/>
                    <w:webHidden/>
                    <w:rtl/>
                  </w:rPr>
                  <w:instrText xml:space="preserve"> PAGEREF _Toc192248689 \h </w:instrText>
                </w:r>
                <w:r>
                  <w:rPr>
                    <w:noProof/>
                    <w:webHidden/>
                    <w:rtl/>
                  </w:rPr>
                </w:r>
                <w:r>
                  <w:rPr>
                    <w:noProof/>
                    <w:webHidden/>
                    <w:rtl/>
                  </w:rPr>
                  <w:fldChar w:fldCharType="separate"/>
                </w:r>
                <w:r w:rsidR="007276F1">
                  <w:rPr>
                    <w:noProof/>
                    <w:webHidden/>
                    <w:rtl/>
                  </w:rPr>
                  <w:t>37</w:t>
                </w:r>
                <w:r>
                  <w:rPr>
                    <w:noProof/>
                    <w:webHidden/>
                    <w:rtl/>
                  </w:rPr>
                  <w:fldChar w:fldCharType="end"/>
                </w:r>
              </w:hyperlink>
            </w:p>
            <w:p w14:paraId="4A2919F2" w14:textId="290E9C7A" w:rsidR="00CD7F55" w:rsidRDefault="00CD7F55" w:rsidP="00CD7F55">
              <w:pPr>
                <w:pStyle w:val="TOC1"/>
                <w:tabs>
                  <w:tab w:val="right" w:leader="dot" w:pos="9350"/>
                </w:tabs>
                <w:bidi/>
                <w:rPr>
                  <w:noProof/>
                </w:rPr>
              </w:pPr>
              <w:hyperlink w:anchor="_Toc192248690" w:history="1">
                <w:r w:rsidRPr="00C42F25">
                  <w:rPr>
                    <w:rStyle w:val="Hyperlink"/>
                    <w:noProof/>
                    <w:rtl/>
                  </w:rPr>
                  <w:t>استنتاج</w:t>
                </w:r>
                <w:r>
                  <w:rPr>
                    <w:noProof/>
                    <w:webHidden/>
                    <w:rtl/>
                  </w:rPr>
                  <w:tab/>
                </w:r>
                <w:r>
                  <w:rPr>
                    <w:noProof/>
                    <w:webHidden/>
                    <w:rtl/>
                  </w:rPr>
                  <w:fldChar w:fldCharType="begin"/>
                </w:r>
                <w:r>
                  <w:rPr>
                    <w:noProof/>
                    <w:webHidden/>
                    <w:rtl/>
                  </w:rPr>
                  <w:instrText xml:space="preserve"> PAGEREF _Toc192248690 \h </w:instrText>
                </w:r>
                <w:r>
                  <w:rPr>
                    <w:noProof/>
                    <w:webHidden/>
                    <w:rtl/>
                  </w:rPr>
                </w:r>
                <w:r>
                  <w:rPr>
                    <w:noProof/>
                    <w:webHidden/>
                    <w:rtl/>
                  </w:rPr>
                  <w:fldChar w:fldCharType="separate"/>
                </w:r>
                <w:r w:rsidR="007276F1">
                  <w:rPr>
                    <w:noProof/>
                    <w:webHidden/>
                    <w:rtl/>
                  </w:rPr>
                  <w:t>38</w:t>
                </w:r>
                <w:r>
                  <w:rPr>
                    <w:noProof/>
                    <w:webHidden/>
                    <w:rtl/>
                  </w:rPr>
                  <w:fldChar w:fldCharType="end"/>
                </w:r>
              </w:hyperlink>
            </w:p>
            <w:p w14:paraId="25D540B1" w14:textId="7BF664E0" w:rsidR="00CD7F55" w:rsidRDefault="00CD7F55" w:rsidP="00CD7F55">
              <w:pPr>
                <w:pStyle w:val="TOC1"/>
                <w:tabs>
                  <w:tab w:val="right" w:leader="dot" w:pos="9350"/>
                </w:tabs>
                <w:bidi/>
                <w:rPr>
                  <w:noProof/>
                </w:rPr>
              </w:pPr>
              <w:hyperlink w:anchor="_Toc192248691" w:history="1">
                <w:r w:rsidRPr="00C42F25">
                  <w:rPr>
                    <w:rStyle w:val="Hyperlink"/>
                    <w:noProof/>
                  </w:rPr>
                  <w:t>مراجع:</w:t>
                </w:r>
                <w:r>
                  <w:rPr>
                    <w:noProof/>
                    <w:webHidden/>
                  </w:rPr>
                  <w:tab/>
                </w:r>
                <w:r>
                  <w:rPr>
                    <w:noProof/>
                    <w:webHidden/>
                  </w:rPr>
                  <w:fldChar w:fldCharType="begin"/>
                </w:r>
                <w:r>
                  <w:rPr>
                    <w:noProof/>
                    <w:webHidden/>
                  </w:rPr>
                  <w:instrText xml:space="preserve"> PAGEREF _Toc192248691 \h </w:instrText>
                </w:r>
                <w:r>
                  <w:rPr>
                    <w:noProof/>
                    <w:webHidden/>
                  </w:rPr>
                </w:r>
                <w:r>
                  <w:rPr>
                    <w:noProof/>
                    <w:webHidden/>
                  </w:rPr>
                  <w:fldChar w:fldCharType="separate"/>
                </w:r>
                <w:r w:rsidR="007276F1">
                  <w:rPr>
                    <w:noProof/>
                    <w:webHidden/>
                    <w:rtl/>
                  </w:rPr>
                  <w:t>39</w:t>
                </w:r>
                <w:r>
                  <w:rPr>
                    <w:noProof/>
                    <w:webHidden/>
                  </w:rPr>
                  <w:fldChar w:fldCharType="end"/>
                </w:r>
              </w:hyperlink>
            </w:p>
            <w:p w14:paraId="59539EBE" w14:textId="75F887CD" w:rsidR="00074666" w:rsidRPr="00FD636C" w:rsidRDefault="00CD7F55" w:rsidP="00FD636C">
              <w:pPr>
                <w:tabs>
                  <w:tab w:val="left" w:pos="987"/>
                </w:tabs>
                <w:bidi/>
              </w:pPr>
              <w:r>
                <w:rPr>
                  <w:b/>
                  <w:bCs/>
                  <w:noProof/>
                </w:rPr>
                <w:fldChar w:fldCharType="end"/>
              </w:r>
            </w:p>
          </w:sdtContent>
        </w:sdt>
      </w:sdtContent>
    </w:sdt>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2C635010" w14:textId="77777777" w:rsidR="00571253" w:rsidRDefault="00571253" w:rsidP="0082574F">
      <w:pPr>
        <w:spacing w:after="0" w:line="240" w:lineRule="auto"/>
      </w:pPr>
    </w:p>
    <w:p w14:paraId="0A64E146" w14:textId="77777777" w:rsidR="00571253" w:rsidRDefault="00571253" w:rsidP="0082574F">
      <w:pPr>
        <w:spacing w:after="0" w:line="240" w:lineRule="auto"/>
      </w:pPr>
    </w:p>
    <w:p w14:paraId="64C265C9" w14:textId="77777777" w:rsidR="00571253" w:rsidRDefault="00571253" w:rsidP="0082574F">
      <w:pPr>
        <w:spacing w:after="0" w:line="240" w:lineRule="auto"/>
      </w:pPr>
    </w:p>
    <w:p w14:paraId="23C4B76E" w14:textId="77777777" w:rsidR="00571253" w:rsidRDefault="00571253" w:rsidP="0082574F">
      <w:pPr>
        <w:spacing w:after="0" w:line="240" w:lineRule="auto"/>
      </w:pPr>
    </w:p>
    <w:p w14:paraId="6459BB1C" w14:textId="77777777" w:rsidR="00571253" w:rsidRDefault="00571253" w:rsidP="0082574F">
      <w:pPr>
        <w:spacing w:after="0" w:line="240" w:lineRule="auto"/>
      </w:pPr>
    </w:p>
    <w:p w14:paraId="43F0EAE3" w14:textId="77777777" w:rsidR="00571253" w:rsidRDefault="00571253" w:rsidP="0082574F">
      <w:pPr>
        <w:spacing w:after="0" w:line="240" w:lineRule="auto"/>
      </w:pPr>
    </w:p>
    <w:p w14:paraId="11AC0CC6" w14:textId="77777777" w:rsidR="00571253" w:rsidRDefault="00571253" w:rsidP="0082574F">
      <w:pPr>
        <w:spacing w:after="0" w:line="240" w:lineRule="auto"/>
      </w:pPr>
    </w:p>
    <w:p w14:paraId="4AF16B01" w14:textId="77777777" w:rsidR="00571253" w:rsidRDefault="00571253" w:rsidP="0082574F">
      <w:pPr>
        <w:spacing w:after="0" w:line="240" w:lineRule="auto"/>
      </w:pPr>
    </w:p>
    <w:p w14:paraId="4A37D1E6" w14:textId="77777777" w:rsidR="00571253" w:rsidRDefault="00571253" w:rsidP="0082574F">
      <w:pPr>
        <w:spacing w:after="0" w:line="240" w:lineRule="auto"/>
      </w:pPr>
    </w:p>
    <w:p w14:paraId="070CB129" w14:textId="77777777" w:rsidR="00571253" w:rsidRDefault="00571253" w:rsidP="0082574F">
      <w:pPr>
        <w:spacing w:after="0" w:line="240" w:lineRule="auto"/>
      </w:pPr>
    </w:p>
    <w:p w14:paraId="3BB1CE97" w14:textId="77777777" w:rsidR="00571253" w:rsidRDefault="00571253" w:rsidP="0082574F">
      <w:pPr>
        <w:spacing w:after="0" w:line="240" w:lineRule="auto"/>
      </w:pPr>
    </w:p>
    <w:p w14:paraId="7FBC1201" w14:textId="77777777" w:rsidR="00571253" w:rsidRDefault="00571253" w:rsidP="0082574F">
      <w:pPr>
        <w:spacing w:after="0" w:line="240" w:lineRule="auto"/>
      </w:pPr>
    </w:p>
    <w:p w14:paraId="57E95FCF" w14:textId="77777777" w:rsidR="00571253" w:rsidRDefault="00571253" w:rsidP="0082574F">
      <w:pPr>
        <w:spacing w:after="0" w:line="240" w:lineRule="auto"/>
      </w:pPr>
    </w:p>
    <w:p w14:paraId="70D62C53" w14:textId="77777777" w:rsidR="00571253" w:rsidRDefault="00571253" w:rsidP="0082574F">
      <w:pPr>
        <w:spacing w:after="0" w:line="240" w:lineRule="auto"/>
      </w:pPr>
    </w:p>
    <w:p w14:paraId="25B57FF7" w14:textId="77777777" w:rsidR="00571253" w:rsidRDefault="00571253" w:rsidP="0082574F">
      <w:pPr>
        <w:spacing w:after="0" w:line="240" w:lineRule="auto"/>
      </w:pPr>
    </w:p>
    <w:p w14:paraId="1DCD8CE9" w14:textId="77777777" w:rsidR="00571253" w:rsidRDefault="00571253" w:rsidP="0082574F">
      <w:pPr>
        <w:spacing w:after="0" w:line="240" w:lineRule="auto"/>
      </w:pPr>
    </w:p>
    <w:p w14:paraId="146D5068" w14:textId="77777777" w:rsidR="00571253" w:rsidRDefault="00571253" w:rsidP="0082574F">
      <w:pPr>
        <w:spacing w:after="0" w:line="240" w:lineRule="auto"/>
      </w:pPr>
    </w:p>
    <w:p w14:paraId="03D94499" w14:textId="77777777" w:rsidR="00571253" w:rsidRDefault="00571253" w:rsidP="0082574F">
      <w:pPr>
        <w:spacing w:after="0" w:line="240" w:lineRule="auto"/>
      </w:pPr>
    </w:p>
    <w:p w14:paraId="08231BCE" w14:textId="77777777" w:rsidR="00571253" w:rsidRDefault="00571253" w:rsidP="0082574F">
      <w:pPr>
        <w:spacing w:after="0" w:line="240" w:lineRule="auto"/>
      </w:pPr>
    </w:p>
    <w:p w14:paraId="11181E83" w14:textId="77777777" w:rsidR="00571253" w:rsidRDefault="00571253" w:rsidP="0082574F">
      <w:pPr>
        <w:spacing w:after="0" w:line="240" w:lineRule="auto"/>
      </w:pPr>
    </w:p>
    <w:p w14:paraId="12FBCB79" w14:textId="77777777" w:rsidR="00B36B84" w:rsidRDefault="00B36B84" w:rsidP="0082574F">
      <w:pPr>
        <w:spacing w:after="0" w:line="240" w:lineRule="auto"/>
      </w:pPr>
    </w:p>
    <w:p w14:paraId="4B29D05E" w14:textId="77777777" w:rsidR="00B36B84" w:rsidRDefault="00B36B84" w:rsidP="0082574F">
      <w:pPr>
        <w:spacing w:after="0" w:line="240" w:lineRule="auto"/>
      </w:pPr>
    </w:p>
    <w:p w14:paraId="03D755BC" w14:textId="77777777" w:rsidR="00B36B84" w:rsidRDefault="00B36B84" w:rsidP="0082574F">
      <w:pPr>
        <w:spacing w:after="0" w:line="240" w:lineRule="auto"/>
      </w:pPr>
    </w:p>
    <w:p w14:paraId="742F4F3E" w14:textId="77777777" w:rsidR="00B36B84" w:rsidRDefault="00B36B84" w:rsidP="0082574F">
      <w:pPr>
        <w:spacing w:after="0" w:line="240" w:lineRule="auto"/>
      </w:pPr>
    </w:p>
    <w:p w14:paraId="05E1A88C" w14:textId="77777777" w:rsidR="00571253" w:rsidRDefault="00571253" w:rsidP="0082574F">
      <w:pPr>
        <w:spacing w:after="0" w:line="240" w:lineRule="auto"/>
      </w:pPr>
    </w:p>
    <w:p w14:paraId="377DDD4B" w14:textId="77777777" w:rsidR="00675371" w:rsidRPr="0082574F" w:rsidRDefault="00675371" w:rsidP="0082574F">
      <w:pPr>
        <w:pStyle w:val="Heading1"/>
      </w:pPr>
      <w:bookmarkStart w:id="2" w:name="_Toc192248650"/>
      <w:r w:rsidRPr="0082574F">
        <w:t>Introduction</w:t>
      </w:r>
      <w:bookmarkEnd w:id="2"/>
    </w:p>
    <w:p w14:paraId="729F4B1A" w14:textId="77777777" w:rsidR="00675371" w:rsidRDefault="00675371" w:rsidP="00675371"/>
    <w:p w14:paraId="69CB8FAD" w14:textId="3E6C7D95" w:rsidR="00447A87" w:rsidRDefault="00447A87" w:rsidP="00B441BC">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market</w:t>
      </w:r>
      <w:r w:rsidR="006C1282">
        <w:rPr>
          <w:rFonts w:ascii="Times New Roman" w:eastAsia="Times New Roman" w:hAnsi="Times New Roman" w:cs="Times New Roman"/>
          <w:sz w:val="28"/>
          <w:szCs w:val="28"/>
        </w:rPr>
        <w:t xml:space="preserve"> </w:t>
      </w:r>
      <w:r w:rsidR="005E6DA6" w:rsidRPr="005E6DA6">
        <w:rPr>
          <w:rFonts w:ascii="Times New Roman" w:eastAsia="Times New Roman" w:hAnsi="Times New Roman" w:cs="Times New Roman"/>
          <w:sz w:val="28"/>
          <w:szCs w:val="28"/>
        </w:rPr>
        <w:t>is experiencing significant growth</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driven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achieve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9C2B0B" w:rsidRPr="0057157A">
        <w:rPr>
          <w:rFonts w:ascii="Times New Roman" w:eastAsia="Times New Roman" w:hAnsi="Times New Roman" w:cs="Times New Roman"/>
          <w:sz w:val="28"/>
          <w:szCs w:val="28"/>
        </w:rPr>
        <w:t>Goals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that</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became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significant</w:t>
      </w:r>
      <w:r w:rsidR="006C1282">
        <w:rPr>
          <w:rFonts w:ascii="Times New Roman" w:eastAsia="Times New Roman" w:hAnsi="Times New Roman" w:cs="Times New Roman"/>
          <w:sz w:val="28"/>
          <w:szCs w:val="28"/>
        </w:rPr>
        <w:t xml:space="preserve"> </w:t>
      </w:r>
      <w:r w:rsidR="005E6DA6">
        <w:rPr>
          <w:rFonts w:ascii="Times New Roman" w:eastAsia="Times New Roman" w:hAnsi="Times New Roman" w:cs="Times New Roman"/>
          <w:sz w:val="28"/>
          <w:szCs w:val="28"/>
        </w:rPr>
        <w:t>Methodology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008C2DA7" w:rsidRPr="00B441BC">
        <w:rPr>
          <w:rFonts w:ascii="Times New Roman" w:eastAsia="Times New Roman" w:hAnsi="Times New Roman" w:cs="Times New Roman"/>
          <w:sz w:val="28"/>
          <w:szCs w:val="28"/>
        </w:rPr>
        <w:t>the</w:t>
      </w:r>
      <w:r w:rsidR="00B441BC" w:rsidRPr="00B441BC">
        <w:rPr>
          <w:rFonts w:ascii="Times New Roman" w:eastAsia="Times New Roman" w:hAnsi="Times New Roman" w:cs="Times New Roman"/>
          <w:sz w:val="28"/>
          <w:szCs w:val="28"/>
        </w:rPr>
        <w:t xml:space="preserve"> project management approach requires the integration of additional tools to enhance its effectiveness and achieve substantial improvements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p>
    <w:p w14:paraId="619C6EBD" w14:textId="013B8333" w:rsidR="00EA0FE8" w:rsidRPr="0057157A" w:rsidRDefault="00EA0FE8" w:rsidP="00EA0FE8">
      <w:pPr>
        <w:spacing w:line="360" w:lineRule="auto"/>
        <w:jc w:val="both"/>
        <w:rPr>
          <w:rFonts w:ascii="Times New Roman" w:eastAsia="Times New Roman" w:hAnsi="Times New Roman" w:cs="Times New Roman"/>
          <w:sz w:val="28"/>
          <w:szCs w:val="28"/>
        </w:rPr>
      </w:pPr>
      <w:r w:rsidRPr="00EA0FE8">
        <w:rPr>
          <w:rFonts w:ascii="Times New Roman" w:eastAsia="Times New Roman" w:hAnsi="Times New Roman" w:cs="Times New Roman"/>
          <w:sz w:val="28"/>
          <w:szCs w:val="28"/>
        </w:rPr>
        <w:t>This research seeks to systematically examine and categorize the major issues facing construction projects in Saudi Arabia, identify their root causes, and propose strategies to mitigate them. By doing so, the study aims to support improved project performance, greater sustainability, and alignment with national strategic goals.</w:t>
      </w:r>
    </w:p>
    <w:p w14:paraId="53178B5E" w14:textId="51F869B4" w:rsidR="00EC5304" w:rsidRDefault="00EA0FE8"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Also</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emerges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confluence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Arabia's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2030</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transformative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modernizing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critical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sectors.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prioritizes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innovation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stands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cornerstone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realizing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wide-ranging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goals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across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both</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governmental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private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entities.</w:t>
      </w:r>
    </w:p>
    <w:p w14:paraId="4153E24C" w14:textId="3B143376" w:rsidR="00447A87" w:rsidRDefault="006C1282"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era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defined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rapid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digital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surfaced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pivotal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instrument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efficacy.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capacity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analyze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vast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datasets,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predict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optimize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resource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allocation,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facilitate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informed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decision-making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offers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pathway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reduced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costs,</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productivity,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ultimately,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successful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timely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delivery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high-quality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projects.</w:t>
      </w:r>
    </w:p>
    <w:p w14:paraId="5B00FD7A" w14:textId="4C530C42" w:rsidR="00A9392B" w:rsidRPr="0057157A" w:rsidRDefault="0016453C" w:rsidP="00B36B8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w:t>
      </w:r>
      <w:r w:rsidRPr="0016453C">
        <w:rPr>
          <w:rFonts w:ascii="Times New Roman" w:eastAsia="Times New Roman" w:hAnsi="Times New Roman" w:cs="Times New Roman"/>
          <w:sz w:val="28"/>
          <w:szCs w:val="28"/>
        </w:rPr>
        <w:t>Recent studies indicate that artificial intelligence can contribute significantly</w:t>
      </w:r>
      <w:r w:rsidRPr="0016453C">
        <w:rPr>
          <w:rFonts w:ascii="Times New Roman" w:eastAsia="Times New Roman" w:hAnsi="Times New Roman" w:cs="Times New Roman"/>
          <w:sz w:val="28"/>
          <w:szCs w:val="28"/>
        </w:rPr>
        <w:br/>
        <w:t>to enhancing planning and decision-making in project management</w:t>
      </w:r>
      <w:r w:rsidRPr="0016453C">
        <w:rPr>
          <w:rFonts w:ascii="Times New Roman" w:eastAsia="Times New Roman" w:hAnsi="Times New Roman" w:cs="Times New Roman"/>
          <w:sz w:val="28"/>
          <w:szCs w:val="28"/>
        </w:rPr>
        <w:br/>
      </w:r>
      <w:r w:rsidRPr="0016453C">
        <w:rPr>
          <w:rFonts w:ascii="Times New Roman" w:eastAsia="Times New Roman" w:hAnsi="Times New Roman" w:cs="Times New Roman"/>
          <w:sz w:val="28"/>
          <w:szCs w:val="28"/>
        </w:rPr>
        <w:lastRenderedPageBreak/>
        <w:t>(Russell&amp;Norvig,2020).</w:t>
      </w:r>
      <w:r w:rsidRPr="0016453C">
        <w:rPr>
          <w:rFonts w:ascii="Times New Roman" w:eastAsia="Times New Roman" w:hAnsi="Times New Roman" w:cs="Times New Roman"/>
          <w:sz w:val="28"/>
          <w:szCs w:val="28"/>
        </w:rPr>
        <w:br/>
        <w:t>Other research has shown that the use of predictive analytics and machine</w:t>
      </w:r>
      <w:r w:rsidRPr="0016453C">
        <w:rPr>
          <w:rFonts w:ascii="Times New Roman" w:eastAsia="Times New Roman" w:hAnsi="Times New Roman" w:cs="Times New Roman"/>
          <w:sz w:val="28"/>
          <w:szCs w:val="28"/>
        </w:rPr>
        <w:br/>
        <w:t>learning techniques helps improve the accuracy of estimates related to</w:t>
      </w:r>
      <w:r w:rsidRPr="0016453C">
        <w:rPr>
          <w:rFonts w:ascii="Times New Roman" w:eastAsia="Times New Roman" w:hAnsi="Times New Roman" w:cs="Times New Roman"/>
          <w:sz w:val="28"/>
          <w:szCs w:val="28"/>
        </w:rPr>
        <w:br/>
        <w:t>project schedules and costs (Kerzner, 2021)</w:t>
      </w:r>
      <w:r w:rsidR="00B36B84">
        <w:rPr>
          <w:rFonts w:ascii="Times New Roman" w:eastAsia="Times New Roman" w:hAnsi="Times New Roman" w:cs="Times New Roman"/>
          <w:sz w:val="28"/>
          <w:szCs w:val="28"/>
        </w:rPr>
        <w:t>.</w:t>
      </w:r>
    </w:p>
    <w:p w14:paraId="4A1D6084" w14:textId="4E1B4B2F" w:rsidR="00447A87"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Against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backdrop,</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dedicated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comprehensive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exploration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p>
    <w:p w14:paraId="06B045A4" w14:textId="336C46BD" w:rsidR="00CE511C" w:rsidRPr="0057157A" w:rsidRDefault="00CE511C" w:rsidP="00447A87">
      <w:pPr>
        <w:spacing w:line="360" w:lineRule="auto"/>
        <w:jc w:val="both"/>
        <w:rPr>
          <w:rFonts w:ascii="Times New Roman" w:eastAsia="Times New Roman" w:hAnsi="Times New Roman" w:cs="Times New Roman"/>
          <w:sz w:val="28"/>
          <w:szCs w:val="28"/>
        </w:rPr>
      </w:pPr>
      <w:r w:rsidRPr="00FE0111">
        <w:rPr>
          <w:rFonts w:asciiTheme="majorBidi" w:hAnsiTheme="majorBidi" w:cstheme="majorBidi"/>
          <w:sz w:val="28"/>
          <w:szCs w:val="28"/>
        </w:rPr>
        <w:t>Some</w:t>
      </w:r>
      <w:r>
        <w:rPr>
          <w:rFonts w:asciiTheme="majorBidi" w:hAnsiTheme="majorBidi" w:cstheme="majorBidi"/>
          <w:sz w:val="28"/>
          <w:szCs w:val="28"/>
        </w:rPr>
        <w:t xml:space="preserve"> </w:t>
      </w:r>
      <w:r w:rsidRPr="00FE0111">
        <w:rPr>
          <w:rFonts w:asciiTheme="majorBidi" w:hAnsiTheme="majorBidi" w:cstheme="majorBidi"/>
          <w:sz w:val="28"/>
          <w:szCs w:val="28"/>
        </w:rPr>
        <w:t>recent</w:t>
      </w:r>
      <w:r>
        <w:rPr>
          <w:rFonts w:asciiTheme="majorBidi" w:hAnsiTheme="majorBidi" w:cstheme="majorBidi"/>
          <w:sz w:val="28"/>
          <w:szCs w:val="28"/>
        </w:rPr>
        <w:t xml:space="preserve"> </w:t>
      </w:r>
      <w:r w:rsidRPr="00FE0111">
        <w:rPr>
          <w:rFonts w:asciiTheme="majorBidi" w:hAnsiTheme="majorBidi" w:cstheme="majorBidi"/>
          <w:sz w:val="28"/>
          <w:szCs w:val="28"/>
        </w:rPr>
        <w:t>reports,</w:t>
      </w:r>
      <w:r>
        <w:rPr>
          <w:rFonts w:asciiTheme="majorBidi" w:hAnsiTheme="majorBidi" w:cstheme="majorBidi"/>
          <w:sz w:val="28"/>
          <w:szCs w:val="28"/>
        </w:rPr>
        <w:t xml:space="preserve"> </w:t>
      </w:r>
      <w:r w:rsidRPr="00FE0111">
        <w:rPr>
          <w:rFonts w:asciiTheme="majorBidi" w:hAnsiTheme="majorBidi" w:cstheme="majorBidi"/>
          <w:sz w:val="28"/>
          <w:szCs w:val="28"/>
        </w:rPr>
        <w:t>such</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World</w:t>
      </w:r>
      <w:r>
        <w:rPr>
          <w:rFonts w:asciiTheme="majorBidi" w:hAnsiTheme="majorBidi" w:cstheme="majorBidi"/>
          <w:sz w:val="28"/>
          <w:szCs w:val="28"/>
        </w:rPr>
        <w:t xml:space="preserve"> </w:t>
      </w:r>
      <w:r w:rsidRPr="00FE0111">
        <w:rPr>
          <w:rFonts w:asciiTheme="majorBidi" w:hAnsiTheme="majorBidi" w:cstheme="majorBidi"/>
          <w:sz w:val="28"/>
          <w:szCs w:val="28"/>
        </w:rPr>
        <w:t>Economic</w:t>
      </w:r>
      <w:r>
        <w:rPr>
          <w:rFonts w:asciiTheme="majorBidi" w:hAnsiTheme="majorBidi" w:cstheme="majorBidi"/>
          <w:sz w:val="28"/>
          <w:szCs w:val="28"/>
        </w:rPr>
        <w:t xml:space="preserve"> </w:t>
      </w:r>
      <w:r w:rsidRPr="00FE0111">
        <w:rPr>
          <w:rFonts w:asciiTheme="majorBidi" w:hAnsiTheme="majorBidi" w:cstheme="majorBidi"/>
          <w:sz w:val="28"/>
          <w:szCs w:val="28"/>
        </w:rPr>
        <w:t>Forum</w:t>
      </w:r>
      <w:r>
        <w:rPr>
          <w:rFonts w:asciiTheme="majorBidi" w:hAnsiTheme="majorBidi" w:cstheme="majorBidi"/>
          <w:sz w:val="28"/>
          <w:szCs w:val="28"/>
        </w:rPr>
        <w:t xml:space="preserve"> </w:t>
      </w:r>
      <w:r w:rsidRPr="00FE0111">
        <w:rPr>
          <w:rFonts w:asciiTheme="majorBidi" w:hAnsiTheme="majorBidi" w:cstheme="majorBidi"/>
          <w:sz w:val="28"/>
          <w:szCs w:val="28"/>
        </w:rPr>
        <w:t>(2023)</w:t>
      </w:r>
      <w:r>
        <w:rPr>
          <w:rFonts w:asciiTheme="majorBidi" w:hAnsiTheme="majorBidi" w:cstheme="majorBidi"/>
          <w:sz w:val="28"/>
          <w:szCs w:val="28"/>
        </w:rPr>
        <w:t xml:space="preserve"> </w:t>
      </w:r>
      <w:r w:rsidRPr="00FE0111">
        <w:rPr>
          <w:rFonts w:asciiTheme="majorBidi" w:hAnsiTheme="majorBidi" w:cstheme="majorBidi"/>
          <w:sz w:val="28"/>
          <w:szCs w:val="28"/>
        </w:rPr>
        <w:t>report,</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indicated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increase</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up</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task</w:t>
      </w:r>
      <w:r>
        <w:rPr>
          <w:rFonts w:asciiTheme="majorBidi" w:hAnsiTheme="majorBidi" w:cstheme="majorBidi"/>
          <w:sz w:val="28"/>
          <w:szCs w:val="28"/>
        </w:rPr>
        <w:t xml:space="preserve"> </w:t>
      </w:r>
      <w:r w:rsidRPr="00FE0111">
        <w:rPr>
          <w:rFonts w:asciiTheme="majorBidi" w:hAnsiTheme="majorBidi" w:cstheme="majorBidi"/>
          <w:sz w:val="28"/>
          <w:szCs w:val="28"/>
        </w:rPr>
        <w:t>scheduling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operational</w:t>
      </w:r>
      <w:r>
        <w:rPr>
          <w:rFonts w:asciiTheme="majorBidi" w:hAnsiTheme="majorBidi" w:cstheme="majorBidi"/>
          <w:sz w:val="28"/>
          <w:szCs w:val="28"/>
        </w:rPr>
        <w:t xml:space="preserve"> </w:t>
      </w:r>
      <w:r w:rsidRPr="00FE0111">
        <w:rPr>
          <w:rFonts w:asciiTheme="majorBidi" w:hAnsiTheme="majorBidi" w:cstheme="majorBidi"/>
          <w:sz w:val="28"/>
          <w:szCs w:val="28"/>
        </w:rPr>
        <w:t>risks.</w:t>
      </w:r>
      <w:r>
        <w:rPr>
          <w:rFonts w:asciiTheme="majorBidi" w:hAnsiTheme="majorBidi" w:cstheme="majorBidi"/>
          <w:sz w:val="28"/>
          <w:szCs w:val="28"/>
        </w:rPr>
        <w:t xml:space="preserve"> </w:t>
      </w:r>
      <w:r w:rsidRPr="00FE0111">
        <w:rPr>
          <w:rFonts w:asciiTheme="majorBidi" w:hAnsiTheme="majorBidi" w:cstheme="majorBidi"/>
          <w:sz w:val="28"/>
          <w:szCs w:val="28"/>
        </w:rPr>
        <w:t>Other</w:t>
      </w:r>
      <w:r>
        <w:rPr>
          <w:rFonts w:asciiTheme="majorBidi" w:hAnsiTheme="majorBidi" w:cstheme="majorBidi"/>
          <w:sz w:val="28"/>
          <w:szCs w:val="28"/>
        </w:rPr>
        <w:t xml:space="preserve"> </w:t>
      </w:r>
      <w:r w:rsidRPr="00FE0111">
        <w:rPr>
          <w:rFonts w:asciiTheme="majorBidi" w:hAnsiTheme="majorBidi" w:cstheme="majorBidi"/>
          <w:sz w:val="28"/>
          <w:szCs w:val="28"/>
        </w:rPr>
        <w:t>studies</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confirmed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rely</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CE511C">
        <w:rPr>
          <w:rFonts w:ascii="Times New Roman" w:eastAsia="Times New Roman" w:hAnsi="Times New Roman" w:cs="Times New Roman"/>
          <w:sz w:val="28"/>
          <w:szCs w:val="28"/>
        </w:rPr>
        <w:t>achieve higher success rates in implementing projects compared to organizations that still rely on traditional methods (PMI, 2022).</w:t>
      </w:r>
    </w:p>
    <w:p w14:paraId="4B16B338" w14:textId="53D5BC73" w:rsidR="0059519A" w:rsidRDefault="006C1282" w:rsidP="0057157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Thus,</w:t>
      </w:r>
      <w:r w:rsidR="00CE511C">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this</w:t>
      </w:r>
      <w:r w:rsidR="00CE511C">
        <w:rPr>
          <w:rFonts w:ascii="Times New Roman" w:eastAsia="Times New Roman" w:hAnsi="Times New Roman" w:cs="Times New Roman"/>
          <w:sz w:val="28"/>
          <w:szCs w:val="28"/>
        </w:rPr>
        <w:t xml:space="preserve"> study </w:t>
      </w:r>
      <w:r w:rsidR="00447A87" w:rsidRPr="0057157A">
        <w:rPr>
          <w:rFonts w:ascii="Times New Roman" w:eastAsia="Times New Roman" w:hAnsi="Times New Roman" w:cs="Times New Roman"/>
          <w:sz w:val="28"/>
          <w:szCs w:val="28"/>
        </w:rPr>
        <w:t>It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aims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discover</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benefits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challenges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associated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with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integration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technology</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tangible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impact</w:t>
      </w:r>
      <w:r w:rsidR="00880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elevating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overall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Furthermore,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research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acceptance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business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environment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solutions,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drawing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valuable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insights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leading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practices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field.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doing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seeks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formulate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related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recommendations</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that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support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accelerate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effective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throughout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paving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future</w:t>
      </w:r>
      <w:r w:rsidR="001B7405">
        <w:rPr>
          <w:rFonts w:ascii="Times New Roman" w:eastAsia="Times New Roman" w:hAnsi="Times New Roman" w:cs="Times New Roman"/>
          <w:sz w:val="28"/>
          <w:szCs w:val="28"/>
        </w:rPr>
        <w:t>.</w:t>
      </w:r>
    </w:p>
    <w:p w14:paraId="3B98FFE2" w14:textId="77777777" w:rsidR="001B7405" w:rsidRDefault="001B7405" w:rsidP="0057157A">
      <w:pPr>
        <w:spacing w:line="360" w:lineRule="auto"/>
        <w:jc w:val="both"/>
        <w:rPr>
          <w:rFonts w:ascii="Times New Roman" w:eastAsia="Times New Roman" w:hAnsi="Times New Roman" w:cs="Times New Roman"/>
          <w:sz w:val="28"/>
          <w:szCs w:val="28"/>
        </w:rPr>
      </w:pPr>
    </w:p>
    <w:p w14:paraId="37798B50" w14:textId="77777777" w:rsidR="00571253" w:rsidRDefault="00571253" w:rsidP="0057157A">
      <w:pPr>
        <w:spacing w:line="360" w:lineRule="auto"/>
        <w:jc w:val="both"/>
        <w:rPr>
          <w:rFonts w:ascii="Times New Roman" w:eastAsia="Times New Roman" w:hAnsi="Times New Roman" w:cs="Times New Roman"/>
          <w:sz w:val="28"/>
          <w:szCs w:val="28"/>
        </w:rPr>
      </w:pPr>
    </w:p>
    <w:p w14:paraId="3EA7C1BC" w14:textId="77777777" w:rsidR="00571253" w:rsidRDefault="00571253" w:rsidP="0057157A">
      <w:pPr>
        <w:spacing w:line="360" w:lineRule="auto"/>
        <w:jc w:val="both"/>
        <w:rPr>
          <w:rFonts w:ascii="Times New Roman" w:eastAsia="Times New Roman" w:hAnsi="Times New Roman" w:cs="Times New Roman"/>
          <w:sz w:val="28"/>
          <w:szCs w:val="28"/>
        </w:rPr>
      </w:pPr>
    </w:p>
    <w:p w14:paraId="04B26B69" w14:textId="77777777" w:rsidR="00B36B84" w:rsidRDefault="00B36B84" w:rsidP="0057157A">
      <w:pPr>
        <w:spacing w:line="360" w:lineRule="auto"/>
        <w:jc w:val="both"/>
        <w:rPr>
          <w:rFonts w:ascii="Times New Roman" w:eastAsia="Times New Roman" w:hAnsi="Times New Roman" w:cs="Times New Roman"/>
          <w:sz w:val="28"/>
          <w:szCs w:val="28"/>
        </w:rPr>
      </w:pPr>
    </w:p>
    <w:p w14:paraId="0A4F0CE6" w14:textId="77777777" w:rsidR="00571253" w:rsidRPr="0057157A" w:rsidRDefault="00571253" w:rsidP="0057157A">
      <w:pPr>
        <w:spacing w:line="360" w:lineRule="auto"/>
        <w:jc w:val="both"/>
        <w:rPr>
          <w:rFonts w:ascii="Times New Roman" w:eastAsia="Times New Roman" w:hAnsi="Times New Roman" w:cs="Times New Roman"/>
          <w:sz w:val="28"/>
          <w:szCs w:val="28"/>
          <w:rtl/>
        </w:rPr>
      </w:pPr>
    </w:p>
    <w:p w14:paraId="457384F3" w14:textId="4234F2A6" w:rsidR="00FD636C" w:rsidRPr="00FD636C" w:rsidRDefault="00FD636C" w:rsidP="00FD636C">
      <w:pPr>
        <w:spacing w:line="360" w:lineRule="auto"/>
        <w:jc w:val="both"/>
        <w:rPr>
          <w:rFonts w:asciiTheme="majorHAnsi" w:eastAsiaTheme="majorEastAsia" w:hAnsiTheme="majorHAnsi" w:cstheme="majorBidi"/>
          <w:color w:val="2E74B5" w:themeColor="accent1" w:themeShade="BF"/>
          <w:sz w:val="32"/>
          <w:szCs w:val="32"/>
          <w:u w:val="single"/>
        </w:rPr>
      </w:pPr>
      <w:bookmarkStart w:id="3" w:name="_Toc192248651"/>
      <w:r w:rsidRPr="00FD636C">
        <w:rPr>
          <w:rFonts w:asciiTheme="majorHAnsi" w:eastAsiaTheme="majorEastAsia" w:hAnsiTheme="majorHAnsi" w:cstheme="majorBidi"/>
          <w:color w:val="2E74B5" w:themeColor="accent1" w:themeShade="BF"/>
          <w:sz w:val="32"/>
          <w:szCs w:val="32"/>
          <w:u w:val="single"/>
        </w:rPr>
        <w:t xml:space="preserve">Chapter 1: </w:t>
      </w:r>
      <w:r>
        <w:rPr>
          <w:rFonts w:asciiTheme="majorHAnsi" w:eastAsiaTheme="majorEastAsia" w:hAnsiTheme="majorHAnsi" w:cstheme="majorBidi"/>
          <w:color w:val="2E74B5" w:themeColor="accent1" w:themeShade="BF"/>
          <w:sz w:val="32"/>
          <w:szCs w:val="32"/>
          <w:u w:val="single"/>
        </w:rPr>
        <w:t xml:space="preserve">Methodological Framework of the </w:t>
      </w:r>
      <w:proofErr w:type="gramStart"/>
      <w:r>
        <w:rPr>
          <w:rFonts w:asciiTheme="majorHAnsi" w:eastAsiaTheme="majorEastAsia" w:hAnsiTheme="majorHAnsi" w:cstheme="majorBidi"/>
          <w:color w:val="2E74B5" w:themeColor="accent1" w:themeShade="BF"/>
          <w:sz w:val="32"/>
          <w:szCs w:val="32"/>
          <w:u w:val="single"/>
        </w:rPr>
        <w:t>study :</w:t>
      </w:r>
      <w:proofErr w:type="gramEnd"/>
      <w:r>
        <w:rPr>
          <w:rFonts w:asciiTheme="majorHAnsi" w:eastAsiaTheme="majorEastAsia" w:hAnsiTheme="majorHAnsi" w:cstheme="majorBidi"/>
          <w:color w:val="2E74B5" w:themeColor="accent1" w:themeShade="BF"/>
          <w:sz w:val="32"/>
          <w:szCs w:val="32"/>
          <w:u w:val="single"/>
        </w:rPr>
        <w:t xml:space="preserve"> </w:t>
      </w:r>
    </w:p>
    <w:p w14:paraId="412B925C" w14:textId="2C5B4AF2" w:rsidR="00B736A4" w:rsidRPr="00C861C5" w:rsidRDefault="00675371" w:rsidP="0057157A">
      <w:pPr>
        <w:spacing w:line="360" w:lineRule="auto"/>
        <w:jc w:val="both"/>
        <w:rPr>
          <w:rFonts w:asciiTheme="majorHAnsi" w:eastAsiaTheme="majorEastAsia" w:hAnsiTheme="majorHAnsi" w:cstheme="majorBidi"/>
          <w:color w:val="2E74B5" w:themeColor="accent1" w:themeShade="BF"/>
          <w:sz w:val="32"/>
          <w:szCs w:val="32"/>
        </w:rPr>
      </w:pPr>
      <w:r w:rsidRPr="00C861C5">
        <w:rPr>
          <w:rFonts w:asciiTheme="majorHAnsi" w:eastAsiaTheme="majorEastAsia" w:hAnsiTheme="majorHAnsi" w:cstheme="majorBidi"/>
          <w:color w:val="2E74B5" w:themeColor="accent1" w:themeShade="BF"/>
          <w:sz w:val="32"/>
          <w:szCs w:val="32"/>
        </w:rPr>
        <w:t>Research</w:t>
      </w:r>
      <w:r w:rsidR="006C1282" w:rsidRPr="00C861C5">
        <w:rPr>
          <w:rFonts w:asciiTheme="majorHAnsi" w:eastAsiaTheme="majorEastAsia" w:hAnsiTheme="majorHAnsi" w:cstheme="majorBidi"/>
          <w:color w:val="2E74B5" w:themeColor="accent1" w:themeShade="BF"/>
          <w:sz w:val="32"/>
          <w:szCs w:val="32"/>
        </w:rPr>
        <w:t xml:space="preserve"> </w:t>
      </w:r>
      <w:r w:rsidR="00B736A4" w:rsidRPr="00C861C5">
        <w:rPr>
          <w:rFonts w:asciiTheme="majorHAnsi" w:eastAsiaTheme="majorEastAsia" w:hAnsiTheme="majorHAnsi" w:cstheme="majorBidi"/>
          <w:color w:val="2E74B5" w:themeColor="accent1" w:themeShade="BF"/>
          <w:sz w:val="32"/>
          <w:szCs w:val="32"/>
        </w:rPr>
        <w:t>problem:</w:t>
      </w:r>
      <w:bookmarkEnd w:id="3"/>
    </w:p>
    <w:p w14:paraId="3C55924D" w14:textId="39DA754E" w:rsidR="00417739" w:rsidRPr="00417739" w:rsidRDefault="00417739" w:rsidP="0057157A">
      <w:pPr>
        <w:spacing w:line="360" w:lineRule="auto"/>
        <w:jc w:val="both"/>
        <w:rPr>
          <w:rFonts w:ascii="Times New Roman" w:eastAsia="Times New Roman" w:hAnsi="Times New Roman" w:cs="Times New Roman"/>
          <w:sz w:val="28"/>
          <w:szCs w:val="28"/>
        </w:rPr>
      </w:pPr>
      <w:bookmarkStart w:id="4" w:name="_Toc192248652"/>
      <w:r w:rsidRPr="00417739">
        <w:rPr>
          <w:rFonts w:ascii="Times New Roman" w:eastAsia="Times New Roman" w:hAnsi="Times New Roman" w:cs="Times New Roman"/>
          <w:sz w:val="28"/>
          <w:szCs w:val="28"/>
        </w:rPr>
        <w:t>Project management plays a critical role in ensuring successful project execution, which refers to delivering a high-quality project within the allocated budget and scheduled timeframe, as defined by PMI standards.</w:t>
      </w:r>
    </w:p>
    <w:p w14:paraId="1959B0DF" w14:textId="77777777" w:rsidR="003A4466"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 xml:space="preserve">While the project management triangle—quality, cost, and time—defines the core metrics of success, modern challenges require more advanced support mechanisms. </w:t>
      </w:r>
    </w:p>
    <w:p w14:paraId="352B8321" w14:textId="39089570" w:rsidR="004C6E70" w:rsidRPr="004C6E70"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AI should not be viewed as a new component of this triangle, but rather as a technological facilitator that improves planning, execution, and decision-making, thereby enhancing the likelihood of achieving project goals.</w:t>
      </w:r>
    </w:p>
    <w:p w14:paraId="1224E750" w14:textId="20CC84A2"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core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problem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limited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despite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nation's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strong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push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towards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digital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transformation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benefits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enhancing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reducing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globally.</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Vision 2030, SDAIA and AI Strategy</w:t>
      </w:r>
      <w:r w:rsidR="005F2CDE">
        <w:rPr>
          <w:rFonts w:ascii="Times New Roman" w:eastAsia="Times New Roman" w:hAnsi="Times New Roman" w:cs="Times New Roman"/>
          <w:sz w:val="28"/>
          <w:szCs w:val="28"/>
        </w:rPr>
        <w:t>)</w:t>
      </w:r>
    </w:p>
    <w:p w14:paraId="778C42F6" w14:textId="01B3299A"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underutilization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attributed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range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human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including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lack</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awareness,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shortage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qualified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personnel,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security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privacy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concerns,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evolving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regulations.</w:t>
      </w:r>
      <w:r w:rsidR="006C1282">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proofErr w:type="spellStart"/>
      <w:r w:rsidR="005F2CDE" w:rsidRPr="005F2CDE">
        <w:rPr>
          <w:rFonts w:ascii="Times New Roman" w:eastAsia="Times New Roman" w:hAnsi="Times New Roman" w:cs="Times New Roman"/>
          <w:sz w:val="28"/>
          <w:szCs w:val="28"/>
        </w:rPr>
        <w:t>Davahli</w:t>
      </w:r>
      <w:proofErr w:type="spellEnd"/>
      <w:r w:rsidR="005F2CDE" w:rsidRPr="005F2CDE">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2020)</w:t>
      </w:r>
    </w:p>
    <w:p w14:paraId="3958DCAE" w14:textId="7610E269" w:rsidR="00046F2B"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Consequently,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institutions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continue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traditional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methods,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potentially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leading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inefficiencies,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increased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costs,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lastRenderedPageBreak/>
        <w:t>missed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leveraging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capabilities.</w:t>
      </w:r>
      <w:r w:rsidR="005F2CDE">
        <w:rPr>
          <w:rFonts w:ascii="Times New Roman" w:eastAsia="Times New Roman" w:hAnsi="Times New Roman" w:cs="Times New Roman"/>
          <w:sz w:val="28"/>
          <w:szCs w:val="28"/>
        </w:rPr>
        <w:t xml:space="preserve"> (</w:t>
      </w:r>
      <w:proofErr w:type="spellStart"/>
      <w:r w:rsidR="005F2CDE" w:rsidRPr="005F2CDE">
        <w:rPr>
          <w:rFonts w:ascii="Times New Roman" w:eastAsia="Times New Roman" w:hAnsi="Times New Roman" w:cs="Times New Roman"/>
          <w:sz w:val="28"/>
          <w:szCs w:val="28"/>
        </w:rPr>
        <w:t>Alshamrani</w:t>
      </w:r>
      <w:proofErr w:type="spellEnd"/>
      <w:r w:rsidR="005F2CDE" w:rsidRPr="005F2CDE">
        <w:rPr>
          <w:rFonts w:ascii="Times New Roman" w:eastAsia="Times New Roman" w:hAnsi="Times New Roman" w:cs="Times New Roman"/>
          <w:sz w:val="28"/>
          <w:szCs w:val="28"/>
        </w:rPr>
        <w:t xml:space="preserve"> (2023) – Resistance in PM </w:t>
      </w:r>
      <w:r w:rsidR="008C2DA7" w:rsidRPr="005F2CDE">
        <w:rPr>
          <w:rFonts w:ascii="Times New Roman" w:eastAsia="Times New Roman" w:hAnsi="Times New Roman" w:cs="Times New Roman"/>
          <w:sz w:val="28"/>
          <w:szCs w:val="28"/>
        </w:rPr>
        <w:t>Practices</w:t>
      </w:r>
      <w:r w:rsidR="008C2DA7">
        <w:rPr>
          <w:rFonts w:ascii="Times New Roman" w:eastAsia="Times New Roman" w:hAnsi="Times New Roman" w:cs="Times New Roman"/>
          <w:sz w:val="28"/>
          <w:szCs w:val="28"/>
        </w:rPr>
        <w:t>)</w:t>
      </w:r>
    </w:p>
    <w:p w14:paraId="2FE3422C" w14:textId="128F9866" w:rsidR="001B7405" w:rsidRDefault="00046F2B" w:rsidP="00A9392B">
      <w:pPr>
        <w:spacing w:line="360" w:lineRule="auto"/>
        <w:jc w:val="both"/>
        <w:rPr>
          <w:rFonts w:ascii="Times New Roman" w:eastAsia="Times New Roman" w:hAnsi="Times New Roman" w:cs="Times New Roman"/>
          <w:sz w:val="28"/>
          <w:szCs w:val="28"/>
        </w:rPr>
      </w:pPr>
      <w:r w:rsidRPr="00046F2B">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aims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investigate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identified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related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evaluate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Arabian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environment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integration,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propose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solutions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strategies—drawing</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best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successful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effective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field</w:t>
      </w:r>
      <w:r w:rsidR="00A9392B">
        <w:rPr>
          <w:rFonts w:ascii="Times New Roman" w:eastAsia="Times New Roman" w:hAnsi="Times New Roman" w:cs="Times New Roman"/>
          <w:sz w:val="28"/>
          <w:szCs w:val="28"/>
        </w:rPr>
        <w:t>.</w:t>
      </w:r>
    </w:p>
    <w:p w14:paraId="67B0F882" w14:textId="77777777" w:rsidR="00605F23" w:rsidRDefault="00605F23" w:rsidP="00046F2B">
      <w:pPr>
        <w:spacing w:line="360" w:lineRule="auto"/>
        <w:jc w:val="both"/>
        <w:rPr>
          <w:rFonts w:ascii="Times New Roman" w:eastAsia="Times New Roman" w:hAnsi="Times New Roman" w:cs="Times New Roman"/>
          <w:sz w:val="28"/>
          <w:szCs w:val="28"/>
        </w:rPr>
      </w:pPr>
    </w:p>
    <w:p w14:paraId="423E59F6" w14:textId="77777777" w:rsidR="00FD636C" w:rsidRDefault="00FD636C" w:rsidP="00046F2B">
      <w:pPr>
        <w:spacing w:line="360" w:lineRule="auto"/>
        <w:jc w:val="both"/>
        <w:rPr>
          <w:rFonts w:ascii="Times New Roman" w:eastAsia="Times New Roman" w:hAnsi="Times New Roman" w:cs="Times New Roman"/>
          <w:sz w:val="28"/>
          <w:szCs w:val="28"/>
        </w:rPr>
      </w:pPr>
    </w:p>
    <w:p w14:paraId="53C0C707" w14:textId="77777777" w:rsidR="00A23B4E" w:rsidRDefault="00A23B4E" w:rsidP="00A23B4E">
      <w:pPr>
        <w:pStyle w:val="Heading1"/>
      </w:pPr>
      <w:r>
        <w:t>Study Questions</w:t>
      </w:r>
    </w:p>
    <w:p w14:paraId="2ED8F10F" w14:textId="77777777" w:rsidR="00FD636C" w:rsidRPr="00FD636C" w:rsidRDefault="00FD636C" w:rsidP="00FD636C"/>
    <w:p w14:paraId="25A02A31" w14:textId="77777777" w:rsidR="00A23B4E" w:rsidRPr="003324D1" w:rsidRDefault="00A23B4E" w:rsidP="003324D1">
      <w:pPr>
        <w:rPr>
          <w:rFonts w:asciiTheme="majorBidi" w:eastAsia="Times New Roman" w:hAnsiTheme="majorBidi" w:cstheme="majorBidi"/>
          <w:sz w:val="28"/>
          <w:szCs w:val="28"/>
        </w:rPr>
      </w:pPr>
      <w:bookmarkStart w:id="5" w:name="_Toc192248653"/>
      <w:r w:rsidRPr="003324D1">
        <w:rPr>
          <w:rFonts w:asciiTheme="majorBidi" w:eastAsia="Times New Roman" w:hAnsiTheme="majorBidi" w:cstheme="majorBidi"/>
          <w:sz w:val="28"/>
          <w:szCs w:val="28"/>
        </w:rPr>
        <w:t>Q1. What is the role of applying artificial intelligence technologies on</w:t>
      </w:r>
      <w:r w:rsidRPr="003324D1">
        <w:rPr>
          <w:rFonts w:asciiTheme="majorBidi" w:eastAsia="Times New Roman" w:hAnsiTheme="majorBidi" w:cstheme="majorBidi"/>
          <w:sz w:val="28"/>
          <w:szCs w:val="28"/>
        </w:rPr>
        <w:br/>
        <w:t>enhancing the efficiency of construction project management in Saudi</w:t>
      </w:r>
      <w:r w:rsidRPr="003324D1">
        <w:rPr>
          <w:rFonts w:asciiTheme="majorBidi" w:eastAsia="Times New Roman" w:hAnsiTheme="majorBidi" w:cstheme="majorBidi"/>
          <w:sz w:val="28"/>
          <w:szCs w:val="28"/>
        </w:rPr>
        <w:br/>
        <w:t>Arabia?</w:t>
      </w:r>
      <w:r w:rsidRPr="003324D1">
        <w:rPr>
          <w:rFonts w:asciiTheme="majorBidi" w:eastAsia="Times New Roman" w:hAnsiTheme="majorBidi" w:cstheme="majorBidi"/>
          <w:sz w:val="28"/>
          <w:szCs w:val="28"/>
        </w:rPr>
        <w:br/>
        <w:t>Q2. What are the primary technical, organizational, and human-related</w:t>
      </w:r>
      <w:r w:rsidRPr="003324D1">
        <w:rPr>
          <w:rFonts w:asciiTheme="majorBidi" w:eastAsia="Times New Roman" w:hAnsiTheme="majorBidi" w:cstheme="majorBidi"/>
          <w:sz w:val="28"/>
          <w:szCs w:val="28"/>
        </w:rPr>
        <w:br/>
        <w:t>challenges facing of applying artificial intelligence technologies in</w:t>
      </w:r>
      <w:r w:rsidRPr="003324D1">
        <w:rPr>
          <w:rFonts w:asciiTheme="majorBidi" w:eastAsia="Times New Roman" w:hAnsiTheme="majorBidi" w:cstheme="majorBidi"/>
          <w:sz w:val="28"/>
          <w:szCs w:val="28"/>
        </w:rPr>
        <w:br/>
        <w:t>construction project management in Saudi Arabia?</w:t>
      </w:r>
      <w:r w:rsidRPr="003324D1">
        <w:rPr>
          <w:rFonts w:asciiTheme="majorBidi" w:eastAsia="Times New Roman" w:hAnsiTheme="majorBidi" w:cstheme="majorBidi"/>
          <w:sz w:val="28"/>
          <w:szCs w:val="28"/>
        </w:rPr>
        <w:br/>
        <w:t>Q3. What are the most effective global practices in applying artificial</w:t>
      </w:r>
      <w:r w:rsidRPr="003324D1">
        <w:rPr>
          <w:rFonts w:asciiTheme="majorBidi" w:eastAsia="Times New Roman" w:hAnsiTheme="majorBidi" w:cstheme="majorBidi"/>
          <w:sz w:val="28"/>
          <w:szCs w:val="28"/>
        </w:rPr>
        <w:br/>
        <w:t>intelligence technologies in construction project management?</w:t>
      </w:r>
      <w:r w:rsidRPr="003324D1">
        <w:rPr>
          <w:rFonts w:asciiTheme="majorBidi" w:eastAsia="Times New Roman" w:hAnsiTheme="majorBidi" w:cstheme="majorBidi"/>
          <w:sz w:val="28"/>
          <w:szCs w:val="28"/>
        </w:rPr>
        <w:br/>
        <w:t>Q4. Which policies, regulations, and strategic initiatives can support the</w:t>
      </w:r>
      <w:r w:rsidRPr="003324D1">
        <w:rPr>
          <w:rFonts w:asciiTheme="majorBidi" w:eastAsia="Times New Roman" w:hAnsiTheme="majorBidi" w:cstheme="majorBidi"/>
          <w:sz w:val="28"/>
          <w:szCs w:val="28"/>
        </w:rPr>
        <w:br/>
        <w:t>adoption of artificial intelligence in managing construction projects in Saudi</w:t>
      </w:r>
      <w:r w:rsidRPr="003324D1">
        <w:rPr>
          <w:rFonts w:asciiTheme="majorBidi" w:eastAsia="Times New Roman" w:hAnsiTheme="majorBidi" w:cstheme="majorBidi"/>
          <w:sz w:val="28"/>
          <w:szCs w:val="28"/>
        </w:rPr>
        <w:br/>
        <w:t xml:space="preserve">Arabia </w:t>
      </w:r>
      <w:bookmarkEnd w:id="5"/>
    </w:p>
    <w:p w14:paraId="7B247ADD" w14:textId="77777777" w:rsidR="00A23B4E" w:rsidRDefault="00A23B4E" w:rsidP="00046F2B">
      <w:pPr>
        <w:spacing w:line="360" w:lineRule="auto"/>
        <w:jc w:val="both"/>
        <w:rPr>
          <w:rFonts w:ascii="Times New Roman" w:eastAsia="Times New Roman" w:hAnsi="Times New Roman" w:cs="Times New Roman"/>
          <w:sz w:val="28"/>
          <w:szCs w:val="28"/>
        </w:rPr>
      </w:pPr>
    </w:p>
    <w:p w14:paraId="0CC6F752" w14:textId="77777777" w:rsidR="00A23B4E" w:rsidRDefault="00A23B4E" w:rsidP="00046F2B">
      <w:pPr>
        <w:spacing w:line="360" w:lineRule="auto"/>
        <w:jc w:val="both"/>
        <w:rPr>
          <w:rFonts w:ascii="Times New Roman" w:eastAsia="Times New Roman" w:hAnsi="Times New Roman" w:cs="Times New Roman"/>
          <w:sz w:val="28"/>
          <w:szCs w:val="28"/>
        </w:rPr>
      </w:pPr>
    </w:p>
    <w:p w14:paraId="586F4483" w14:textId="77777777" w:rsidR="009724F5" w:rsidRDefault="009724F5" w:rsidP="00046F2B">
      <w:pPr>
        <w:spacing w:line="360" w:lineRule="auto"/>
        <w:jc w:val="both"/>
        <w:rPr>
          <w:rFonts w:ascii="Times New Roman" w:eastAsia="Times New Roman" w:hAnsi="Times New Roman" w:cs="Times New Roman"/>
          <w:sz w:val="28"/>
          <w:szCs w:val="28"/>
        </w:rPr>
      </w:pPr>
    </w:p>
    <w:p w14:paraId="3ACC451A" w14:textId="77777777" w:rsidR="00A23B4E" w:rsidRDefault="00A23B4E" w:rsidP="00046F2B">
      <w:pPr>
        <w:spacing w:line="360" w:lineRule="auto"/>
        <w:jc w:val="both"/>
        <w:rPr>
          <w:rFonts w:ascii="Times New Roman" w:eastAsia="Times New Roman" w:hAnsi="Times New Roman" w:cs="Times New Roman"/>
          <w:sz w:val="28"/>
          <w:szCs w:val="28"/>
        </w:rPr>
      </w:pPr>
    </w:p>
    <w:p w14:paraId="1470F752" w14:textId="77777777" w:rsidR="00A23B4E" w:rsidRPr="007460E4" w:rsidRDefault="00A23B4E" w:rsidP="00A23B4E">
      <w:pPr>
        <w:pStyle w:val="Heading1"/>
      </w:pPr>
      <w:r w:rsidRPr="0082574F">
        <w:lastRenderedPageBreak/>
        <w:t>Significance</w:t>
      </w:r>
      <w:r>
        <w:t xml:space="preserve"> </w:t>
      </w:r>
      <w:r w:rsidRPr="0082574F">
        <w:t>of</w:t>
      </w:r>
      <w:r>
        <w:t xml:space="preserve"> </w:t>
      </w:r>
      <w:r w:rsidRPr="0082574F">
        <w:t>the</w:t>
      </w:r>
      <w:r>
        <w:t xml:space="preserve"> </w:t>
      </w:r>
      <w:r w:rsidRPr="0082574F">
        <w:t>Study</w:t>
      </w:r>
    </w:p>
    <w:p w14:paraId="4CCCCA19" w14:textId="77777777" w:rsidR="00A23B4E" w:rsidRPr="00FD636C" w:rsidRDefault="00A23B4E" w:rsidP="00A23B4E">
      <w:pPr>
        <w:rPr>
          <w:rFonts w:asciiTheme="majorBidi" w:hAnsiTheme="majorBidi" w:cstheme="majorBidi"/>
          <w:sz w:val="28"/>
          <w:szCs w:val="28"/>
        </w:rPr>
      </w:pPr>
      <w:r w:rsidRPr="00FD636C">
        <w:rPr>
          <w:rFonts w:asciiTheme="majorBidi" w:hAnsiTheme="majorBidi" w:cstheme="majorBidi"/>
          <w:sz w:val="28"/>
          <w:szCs w:val="28"/>
        </w:rPr>
        <w:t>The importance of this study lies in two main dimensions: scientific importance and practical importance, as it contributes to enriching academic knowledge about the role of artificial intelligence in project management, and provides practical solutions that can help organizations in the Kingdom of Saudi Arabia adopt these technologies effectively.</w:t>
      </w:r>
    </w:p>
    <w:p w14:paraId="6771FB98" w14:textId="77777777" w:rsidR="00A23B4E" w:rsidRPr="00B736A4" w:rsidRDefault="00A23B4E" w:rsidP="00A23B4E">
      <w:pPr>
        <w:pStyle w:val="Heading1"/>
      </w:pPr>
      <w:bookmarkStart w:id="6" w:name="_Toc192248654"/>
      <w:r w:rsidRPr="00B736A4">
        <w:t>1.</w:t>
      </w:r>
      <w:r>
        <w:t xml:space="preserve"> </w:t>
      </w:r>
      <w:r w:rsidRPr="00B736A4">
        <w:t>Scientific</w:t>
      </w:r>
      <w:r>
        <w:t xml:space="preserve"> </w:t>
      </w:r>
      <w:r w:rsidRPr="00B736A4">
        <w:t>importance</w:t>
      </w:r>
      <w:bookmarkEnd w:id="6"/>
    </w:p>
    <w:p w14:paraId="1ACDE03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literature</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especially</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context,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an</w:t>
      </w:r>
      <w:r>
        <w:rPr>
          <w:rFonts w:asciiTheme="majorBidi" w:hAnsiTheme="majorBidi" w:cstheme="majorBidi"/>
          <w:sz w:val="28"/>
          <w:szCs w:val="28"/>
        </w:rPr>
        <w:t xml:space="preserve"> </w:t>
      </w:r>
      <w:r w:rsidRPr="00FE0111">
        <w:rPr>
          <w:rFonts w:asciiTheme="majorBidi" w:hAnsiTheme="majorBidi" w:cstheme="majorBidi"/>
          <w:sz w:val="28"/>
          <w:szCs w:val="28"/>
        </w:rPr>
        <w:t>area</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has</w:t>
      </w:r>
      <w:r>
        <w:rPr>
          <w:rFonts w:asciiTheme="majorBidi" w:hAnsiTheme="majorBidi" w:cstheme="majorBidi"/>
          <w:sz w:val="28"/>
          <w:szCs w:val="28"/>
        </w:rPr>
        <w:t xml:space="preserve"> </w:t>
      </w:r>
      <w:r w:rsidRPr="00FE0111">
        <w:rPr>
          <w:rFonts w:asciiTheme="majorBidi" w:hAnsiTheme="majorBidi" w:cstheme="majorBidi"/>
          <w:sz w:val="28"/>
          <w:szCs w:val="28"/>
        </w:rPr>
        <w:t>not</w:t>
      </w:r>
      <w:r>
        <w:rPr>
          <w:rFonts w:asciiTheme="majorBidi" w:hAnsiTheme="majorBidi" w:cstheme="majorBidi"/>
          <w:sz w:val="28"/>
          <w:szCs w:val="28"/>
        </w:rPr>
        <w:t xml:space="preserve"> </w:t>
      </w:r>
      <w:r w:rsidRPr="00FE0111">
        <w:rPr>
          <w:rFonts w:asciiTheme="majorBidi" w:hAnsiTheme="majorBidi" w:cstheme="majorBidi"/>
          <w:sz w:val="28"/>
          <w:szCs w:val="28"/>
        </w:rPr>
        <w:t>been</w:t>
      </w:r>
      <w:r>
        <w:rPr>
          <w:rFonts w:asciiTheme="majorBidi" w:hAnsiTheme="majorBidi" w:cstheme="majorBidi"/>
          <w:sz w:val="28"/>
          <w:szCs w:val="28"/>
        </w:rPr>
        <w:t xml:space="preserve"> </w:t>
      </w:r>
      <w:r w:rsidRPr="00FE0111">
        <w:rPr>
          <w:rFonts w:asciiTheme="majorBidi" w:hAnsiTheme="majorBidi" w:cstheme="majorBidi"/>
          <w:sz w:val="28"/>
          <w:szCs w:val="28"/>
        </w:rPr>
        <w:t>sufficiently</w:t>
      </w:r>
      <w:r>
        <w:rPr>
          <w:rFonts w:asciiTheme="majorBidi" w:hAnsiTheme="majorBidi" w:cstheme="majorBidi"/>
          <w:sz w:val="28"/>
          <w:szCs w:val="28"/>
        </w:rPr>
        <w:t xml:space="preserve"> </w:t>
      </w:r>
      <w:r w:rsidRPr="00FE0111">
        <w:rPr>
          <w:rFonts w:asciiTheme="majorBidi" w:hAnsiTheme="majorBidi" w:cstheme="majorBidi"/>
          <w:sz w:val="28"/>
          <w:szCs w:val="28"/>
        </w:rPr>
        <w:t>researched</w:t>
      </w:r>
      <w:r>
        <w:rPr>
          <w:rFonts w:asciiTheme="majorBidi" w:hAnsiTheme="majorBidi" w:cstheme="majorBidi"/>
          <w:sz w:val="28"/>
          <w:szCs w:val="28"/>
        </w:rPr>
        <w:t xml:space="preserve"> </w:t>
      </w:r>
      <w:r w:rsidRPr="00FE0111">
        <w:rPr>
          <w:rFonts w:asciiTheme="majorBidi" w:hAnsiTheme="majorBidi" w:cstheme="majorBidi"/>
          <w:sz w:val="28"/>
          <w:szCs w:val="28"/>
        </w:rPr>
        <w:t>yet.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theoretical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in-depth</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helps</w:t>
      </w:r>
      <w:r>
        <w:rPr>
          <w:rFonts w:asciiTheme="majorBidi" w:hAnsiTheme="majorBidi" w:cstheme="majorBidi"/>
          <w:sz w:val="28"/>
          <w:szCs w:val="28"/>
        </w:rPr>
        <w:t xml:space="preserve"> </w:t>
      </w:r>
      <w:r w:rsidRPr="00FE0111">
        <w:rPr>
          <w:rFonts w:asciiTheme="majorBidi" w:hAnsiTheme="majorBidi" w:cstheme="majorBidi"/>
          <w:sz w:val="28"/>
          <w:szCs w:val="28"/>
        </w:rPr>
        <w:t>researchers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those</w:t>
      </w:r>
      <w:r>
        <w:rPr>
          <w:rFonts w:asciiTheme="majorBidi" w:hAnsiTheme="majorBidi" w:cstheme="majorBidi"/>
          <w:sz w:val="28"/>
          <w:szCs w:val="28"/>
        </w:rPr>
        <w:t xml:space="preserve"> </w:t>
      </w:r>
      <w:r w:rsidRPr="00FE0111">
        <w:rPr>
          <w:rFonts w:asciiTheme="majorBidi" w:hAnsiTheme="majorBidi" w:cstheme="majorBidi"/>
          <w:sz w:val="28"/>
          <w:szCs w:val="28"/>
        </w:rPr>
        <w:t>interested</w:t>
      </w:r>
      <w:r>
        <w:rPr>
          <w:rFonts w:asciiTheme="majorBidi" w:hAnsiTheme="majorBidi" w:cstheme="majorBidi"/>
          <w:sz w:val="28"/>
          <w:szCs w:val="28"/>
        </w:rPr>
        <w:t xml:space="preserve"> </w:t>
      </w:r>
      <w:r w:rsidRPr="00FE0111">
        <w:rPr>
          <w:rFonts w:asciiTheme="majorBidi" w:hAnsiTheme="majorBidi" w:cstheme="majorBidi"/>
          <w:sz w:val="32"/>
          <w:szCs w:val="32"/>
        </w:rPr>
        <w:t>in</w:t>
      </w:r>
      <w:r>
        <w:rPr>
          <w:rFonts w:asciiTheme="majorBidi" w:hAnsiTheme="majorBidi" w:cstheme="majorBidi"/>
          <w:sz w:val="32"/>
          <w:szCs w:val="32"/>
        </w:rPr>
        <w:t xml:space="preserve"> </w:t>
      </w:r>
      <w:r w:rsidRPr="00FE0111">
        <w:rPr>
          <w:rFonts w:asciiTheme="majorBidi" w:hAnsiTheme="majorBidi" w:cstheme="majorBidi"/>
          <w:sz w:val="32"/>
          <w:szCs w:val="32"/>
        </w:rPr>
        <w:t>this</w:t>
      </w:r>
      <w:r>
        <w:rPr>
          <w:rFonts w:asciiTheme="majorBidi" w:hAnsiTheme="majorBidi" w:cstheme="majorBidi"/>
          <w:sz w:val="32"/>
          <w:szCs w:val="32"/>
        </w:rPr>
        <w:t xml:space="preserve"> </w:t>
      </w:r>
      <w:r w:rsidRPr="00FE0111">
        <w:rPr>
          <w:rFonts w:asciiTheme="majorBidi" w:hAnsiTheme="majorBidi" w:cstheme="majorBidi"/>
          <w:sz w:val="32"/>
          <w:szCs w:val="32"/>
        </w:rPr>
        <w:t>field</w:t>
      </w:r>
      <w:r>
        <w:rPr>
          <w:rFonts w:asciiTheme="majorBidi" w:hAnsiTheme="majorBidi" w:cstheme="majorBidi"/>
          <w:sz w:val="32"/>
          <w:szCs w:val="32"/>
        </w:rPr>
        <w:t xml:space="preserve"> </w:t>
      </w:r>
      <w:r w:rsidRPr="00FE0111">
        <w:rPr>
          <w:rFonts w:asciiTheme="majorBidi" w:hAnsiTheme="majorBidi" w:cstheme="majorBidi"/>
          <w:sz w:val="32"/>
          <w:szCs w:val="32"/>
        </w:rPr>
        <w:t>understand</w:t>
      </w:r>
      <w:r>
        <w:rPr>
          <w:rFonts w:asciiTheme="majorBidi" w:hAnsiTheme="majorBidi" w:cstheme="majorBidi"/>
          <w:sz w:val="32"/>
          <w:szCs w:val="32"/>
        </w:rPr>
        <w:t xml:space="preserve"> </w:t>
      </w:r>
      <w:r w:rsidRPr="00FE0111">
        <w:rPr>
          <w:rFonts w:asciiTheme="majorBidi" w:hAnsiTheme="majorBidi" w:cstheme="majorBidi"/>
          <w:sz w:val="32"/>
          <w:szCs w:val="32"/>
        </w:rPr>
        <w:t>how</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32"/>
          <w:szCs w:val="32"/>
        </w:rPr>
        <w:t>employ</w:t>
      </w:r>
      <w:r>
        <w:rPr>
          <w:rFonts w:asciiTheme="majorBidi" w:hAnsiTheme="majorBidi" w:cstheme="majorBidi"/>
          <w:sz w:val="32"/>
          <w:szCs w:val="32"/>
        </w:rPr>
        <w:t xml:space="preserve"> </w:t>
      </w:r>
      <w:r w:rsidRPr="00FE0111">
        <w:rPr>
          <w:rFonts w:asciiTheme="majorBidi" w:hAnsiTheme="majorBidi" w:cstheme="majorBidi"/>
          <w:sz w:val="32"/>
          <w:szCs w:val="32"/>
        </w:rPr>
        <w:t>these</w:t>
      </w:r>
      <w:r>
        <w:rPr>
          <w:rFonts w:asciiTheme="majorBidi" w:hAnsiTheme="majorBidi" w:cstheme="majorBidi"/>
          <w:sz w:val="32"/>
          <w:szCs w:val="32"/>
        </w:rPr>
        <w:t xml:space="preserve"> </w:t>
      </w:r>
      <w:r w:rsidRPr="00FE0111">
        <w:rPr>
          <w:rFonts w:asciiTheme="majorBidi" w:hAnsiTheme="majorBidi" w:cstheme="majorBidi"/>
          <w:sz w:val="32"/>
          <w:szCs w:val="32"/>
        </w:rPr>
        <w:t>technologies</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28"/>
          <w:szCs w:val="28"/>
        </w:rPr>
        <w:t>achieve</w:t>
      </w:r>
      <w:r>
        <w:rPr>
          <w:rFonts w:asciiTheme="majorBidi" w:hAnsiTheme="majorBidi" w:cstheme="majorBidi"/>
          <w:sz w:val="28"/>
          <w:szCs w:val="28"/>
        </w:rPr>
        <w:t xml:space="preserve"> </w:t>
      </w:r>
      <w:r w:rsidRPr="00FE0111">
        <w:rPr>
          <w:rFonts w:asciiTheme="majorBidi" w:hAnsiTheme="majorBidi" w:cstheme="majorBidi"/>
          <w:sz w:val="28"/>
          <w:szCs w:val="28"/>
        </w:rPr>
        <w:t>maximum</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enhances</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obstacles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may</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t>when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while</w:t>
      </w:r>
      <w:r>
        <w:rPr>
          <w:rFonts w:asciiTheme="majorBidi" w:hAnsiTheme="majorBidi" w:cstheme="majorBidi"/>
          <w:sz w:val="28"/>
          <w:szCs w:val="28"/>
        </w:rPr>
        <w:t xml:space="preserve"> </w:t>
      </w:r>
      <w:r w:rsidRPr="00FE0111">
        <w:rPr>
          <w:rFonts w:asciiTheme="majorBidi" w:hAnsiTheme="majorBidi" w:cstheme="majorBidi"/>
          <w:sz w:val="28"/>
          <w:szCs w:val="28"/>
        </w:rPr>
        <w:t>providing</w:t>
      </w:r>
      <w:r>
        <w:rPr>
          <w:rFonts w:asciiTheme="majorBidi" w:hAnsiTheme="majorBidi" w:cstheme="majorBidi"/>
          <w:sz w:val="28"/>
          <w:szCs w:val="28"/>
        </w:rPr>
        <w:t xml:space="preserve"> </w:t>
      </w:r>
      <w:r w:rsidRPr="00FE0111">
        <w:rPr>
          <w:rFonts w:asciiTheme="majorBidi" w:hAnsiTheme="majorBidi" w:cstheme="majorBidi"/>
          <w:sz w:val="28"/>
          <w:szCs w:val="28"/>
        </w:rPr>
        <w:t>suggestions</w:t>
      </w:r>
      <w:r>
        <w:rPr>
          <w:rFonts w:asciiTheme="majorBidi" w:hAnsiTheme="majorBidi" w:cstheme="majorBidi"/>
          <w:sz w:val="28"/>
          <w:szCs w:val="28"/>
        </w:rPr>
        <w:t xml:space="preserve"> </w:t>
      </w: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evidence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previous</w:t>
      </w:r>
      <w:r>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6720852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will</w:t>
      </w:r>
      <w:r>
        <w:rPr>
          <w:rFonts w:asciiTheme="majorBidi" w:hAnsiTheme="majorBidi" w:cstheme="majorBidi"/>
          <w:sz w:val="28"/>
          <w:szCs w:val="28"/>
        </w:rPr>
        <w:t xml:space="preserve"> </w:t>
      </w:r>
      <w:r w:rsidRPr="00FE0111">
        <w:rPr>
          <w:rFonts w:asciiTheme="majorBidi" w:hAnsiTheme="majorBidi" w:cstheme="majorBidi"/>
          <w:sz w:val="28"/>
          <w:szCs w:val="28"/>
        </w:rPr>
        <w:t>contribute</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bridging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gap</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exploring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implement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identifying</w:t>
      </w:r>
      <w:r>
        <w:rPr>
          <w:rFonts w:asciiTheme="majorBidi" w:hAnsiTheme="majorBidi" w:cstheme="majorBidi"/>
          <w:sz w:val="28"/>
          <w:szCs w:val="28"/>
        </w:rPr>
        <w:t xml:space="preserve"> </w:t>
      </w:r>
      <w:r w:rsidRPr="00FE0111">
        <w:rPr>
          <w:rFonts w:asciiTheme="majorBidi" w:hAnsiTheme="majorBidi" w:cstheme="majorBidi"/>
          <w:sz w:val="28"/>
          <w:szCs w:val="28"/>
        </w:rPr>
        <w:t>possible</w:t>
      </w:r>
      <w:r>
        <w:rPr>
          <w:rFonts w:asciiTheme="majorBidi" w:hAnsiTheme="majorBidi" w:cstheme="majorBidi"/>
          <w:sz w:val="28"/>
          <w:szCs w:val="28"/>
        </w:rPr>
        <w:t xml:space="preserve"> </w:t>
      </w:r>
      <w:r w:rsidRPr="00FE0111">
        <w:rPr>
          <w:rFonts w:asciiTheme="majorBidi" w:hAnsiTheme="majorBidi" w:cstheme="majorBidi"/>
          <w:sz w:val="28"/>
          <w:szCs w:val="28"/>
        </w:rPr>
        <w:t>best</w:t>
      </w:r>
      <w:r>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65A25408" w14:textId="77777777" w:rsidR="00A23B4E" w:rsidRPr="00B736A4" w:rsidRDefault="00A23B4E" w:rsidP="00A23B4E">
      <w:pPr>
        <w:pStyle w:val="Heading1"/>
      </w:pPr>
      <w:bookmarkStart w:id="7" w:name="_Toc192248655"/>
      <w:r w:rsidRPr="00B736A4">
        <w:t>2.</w:t>
      </w:r>
      <w:r>
        <w:t xml:space="preserve"> </w:t>
      </w:r>
      <w:r w:rsidRPr="00B736A4">
        <w:t>Practical</w:t>
      </w:r>
      <w:r>
        <w:t xml:space="preserve"> </w:t>
      </w:r>
      <w:r w:rsidRPr="00B736A4">
        <w:t>significance</w:t>
      </w:r>
      <w:bookmarkEnd w:id="7"/>
    </w:p>
    <w:p w14:paraId="1F7EAFB1" w14:textId="77777777" w:rsidR="00A23B4E" w:rsidRPr="00C861C5"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terms,</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companies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government</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private</w:t>
      </w:r>
      <w:r>
        <w:rPr>
          <w:rFonts w:asciiTheme="majorBidi" w:hAnsiTheme="majorBidi" w:cstheme="majorBidi"/>
          <w:sz w:val="28"/>
          <w:szCs w:val="28"/>
        </w:rPr>
        <w:t xml:space="preserve"> </w:t>
      </w:r>
      <w:r w:rsidRPr="00FE0111">
        <w:rPr>
          <w:rFonts w:asciiTheme="majorBidi" w:hAnsiTheme="majorBidi" w:cstheme="majorBidi"/>
          <w:sz w:val="28"/>
          <w:szCs w:val="28"/>
        </w:rPr>
        <w:t>institutions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 xml:space="preserve"> </w:t>
      </w:r>
      <w:r w:rsidRPr="00FE0111">
        <w:rPr>
          <w:rFonts w:asciiTheme="majorBidi" w:hAnsiTheme="majorBidi" w:cstheme="majorBidi"/>
          <w:sz w:val="28"/>
          <w:szCs w:val="28"/>
        </w:rPr>
        <w:t>understand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actual</w:t>
      </w:r>
      <w:r>
        <w:rPr>
          <w:rFonts w:asciiTheme="majorBidi" w:hAnsiTheme="majorBidi" w:cstheme="majorBidi"/>
          <w:sz w:val="28"/>
          <w:szCs w:val="28"/>
        </w:rPr>
        <w:t xml:space="preserve"> </w:t>
      </w:r>
      <w:r w:rsidRPr="00FE0111">
        <w:rPr>
          <w:rFonts w:asciiTheme="majorBidi" w:hAnsiTheme="majorBidi" w:cstheme="majorBidi"/>
          <w:sz w:val="28"/>
          <w:szCs w:val="28"/>
        </w:rPr>
        <w:t>benefits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productivity,</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costs,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increasing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quality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implementation.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aims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provide</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recommendations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decision-makers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policy</w:t>
      </w:r>
      <w:r>
        <w:rPr>
          <w:rFonts w:asciiTheme="majorBidi" w:hAnsiTheme="majorBidi" w:cstheme="majorBidi"/>
          <w:sz w:val="28"/>
          <w:szCs w:val="28"/>
        </w:rPr>
        <w:t xml:space="preserve"> </w:t>
      </w:r>
      <w:r w:rsidRPr="00FE0111">
        <w:rPr>
          <w:rFonts w:asciiTheme="majorBidi" w:hAnsiTheme="majorBidi" w:cstheme="majorBidi"/>
          <w:sz w:val="28"/>
          <w:szCs w:val="28"/>
        </w:rPr>
        <w:t>makers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adoption</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lastRenderedPageBreak/>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field,</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line</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Kingdom’s</w:t>
      </w:r>
      <w:r>
        <w:rPr>
          <w:rFonts w:asciiTheme="majorBidi" w:hAnsiTheme="majorBidi" w:cstheme="majorBidi"/>
          <w:sz w:val="28"/>
          <w:szCs w:val="28"/>
        </w:rPr>
        <w:t xml:space="preserve"> </w:t>
      </w:r>
      <w:r w:rsidRPr="00FE0111">
        <w:rPr>
          <w:rFonts w:asciiTheme="majorBidi" w:hAnsiTheme="majorBidi" w:cstheme="majorBidi"/>
          <w:sz w:val="28"/>
          <w:szCs w:val="28"/>
        </w:rPr>
        <w:t>Vision</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seeks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digital</w:t>
      </w:r>
      <w:r>
        <w:rPr>
          <w:rFonts w:asciiTheme="majorBidi" w:hAnsiTheme="majorBidi" w:cstheme="majorBidi"/>
          <w:sz w:val="28"/>
          <w:szCs w:val="28"/>
        </w:rPr>
        <w:t xml:space="preserve"> </w:t>
      </w:r>
      <w:r w:rsidRPr="00FE0111">
        <w:rPr>
          <w:rFonts w:asciiTheme="majorBidi" w:hAnsiTheme="majorBidi" w:cstheme="majorBidi"/>
          <w:sz w:val="28"/>
          <w:szCs w:val="28"/>
        </w:rPr>
        <w:t>transformation.</w:t>
      </w:r>
    </w:p>
    <w:p w14:paraId="5A26EBA5" w14:textId="77777777" w:rsidR="00A23B4E" w:rsidRDefault="00A23B4E" w:rsidP="00A23B4E">
      <w:pPr>
        <w:spacing w:line="360" w:lineRule="auto"/>
        <w:jc w:val="both"/>
        <w:rPr>
          <w:rFonts w:asciiTheme="majorBidi" w:hAnsiTheme="majorBidi" w:cstheme="majorBidi"/>
          <w:sz w:val="24"/>
          <w:szCs w:val="24"/>
          <w:rtl/>
        </w:rPr>
      </w:pPr>
      <w:r w:rsidRPr="00FE0111">
        <w:rPr>
          <w:rFonts w:asciiTheme="majorBidi" w:hAnsiTheme="majorBidi" w:cstheme="majorBidi"/>
          <w:sz w:val="28"/>
          <w:szCs w:val="28"/>
        </w:rPr>
        <w:t>Therefore,</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framework</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from</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developments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overcome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associated</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them.</w:t>
      </w:r>
    </w:p>
    <w:p w14:paraId="3126F7DE" w14:textId="77777777" w:rsidR="00A23B4E" w:rsidRDefault="00A23B4E" w:rsidP="00046F2B">
      <w:pPr>
        <w:spacing w:line="360" w:lineRule="auto"/>
        <w:jc w:val="both"/>
        <w:rPr>
          <w:rFonts w:ascii="Times New Roman" w:eastAsia="Times New Roman" w:hAnsi="Times New Roman" w:cs="Times New Roman"/>
          <w:sz w:val="28"/>
          <w:szCs w:val="28"/>
        </w:rPr>
      </w:pPr>
    </w:p>
    <w:p w14:paraId="52CCF971" w14:textId="77777777" w:rsidR="00FD636C" w:rsidRDefault="00FD636C" w:rsidP="00046F2B">
      <w:pPr>
        <w:spacing w:line="360" w:lineRule="auto"/>
        <w:jc w:val="both"/>
        <w:rPr>
          <w:rFonts w:ascii="Times New Roman" w:eastAsia="Times New Roman" w:hAnsi="Times New Roman" w:cs="Times New Roman"/>
          <w:sz w:val="28"/>
          <w:szCs w:val="28"/>
        </w:rPr>
      </w:pPr>
    </w:p>
    <w:p w14:paraId="7E7245A0" w14:textId="77777777" w:rsidR="00FD636C" w:rsidRDefault="00FD636C" w:rsidP="00046F2B">
      <w:pPr>
        <w:spacing w:line="360" w:lineRule="auto"/>
        <w:jc w:val="both"/>
        <w:rPr>
          <w:rFonts w:ascii="Times New Roman" w:eastAsia="Times New Roman" w:hAnsi="Times New Roman" w:cs="Times New Roman"/>
          <w:sz w:val="28"/>
          <w:szCs w:val="28"/>
        </w:rPr>
      </w:pPr>
    </w:p>
    <w:p w14:paraId="16E2789E" w14:textId="77777777" w:rsidR="00FD636C" w:rsidRDefault="00FD636C" w:rsidP="00046F2B">
      <w:pPr>
        <w:spacing w:line="360" w:lineRule="auto"/>
        <w:jc w:val="both"/>
        <w:rPr>
          <w:rFonts w:ascii="Times New Roman" w:eastAsia="Times New Roman" w:hAnsi="Times New Roman" w:cs="Times New Roman"/>
          <w:sz w:val="28"/>
          <w:szCs w:val="28"/>
        </w:rPr>
      </w:pPr>
    </w:p>
    <w:p w14:paraId="77B354B5" w14:textId="77777777" w:rsidR="00FD636C" w:rsidRDefault="00FD636C" w:rsidP="00046F2B">
      <w:pPr>
        <w:spacing w:line="360" w:lineRule="auto"/>
        <w:jc w:val="both"/>
        <w:rPr>
          <w:rFonts w:ascii="Times New Roman" w:eastAsia="Times New Roman" w:hAnsi="Times New Roman" w:cs="Times New Roman"/>
          <w:sz w:val="28"/>
          <w:szCs w:val="28"/>
        </w:rPr>
      </w:pPr>
    </w:p>
    <w:p w14:paraId="0EF3208C" w14:textId="77777777" w:rsidR="00FD636C" w:rsidRDefault="00FD636C" w:rsidP="00046F2B">
      <w:pPr>
        <w:spacing w:line="360" w:lineRule="auto"/>
        <w:jc w:val="both"/>
        <w:rPr>
          <w:rFonts w:ascii="Times New Roman" w:eastAsia="Times New Roman" w:hAnsi="Times New Roman" w:cs="Times New Roman"/>
          <w:sz w:val="28"/>
          <w:szCs w:val="28"/>
        </w:rPr>
      </w:pPr>
    </w:p>
    <w:p w14:paraId="49F93789" w14:textId="77777777" w:rsidR="00FD636C" w:rsidRDefault="00FD636C" w:rsidP="00046F2B">
      <w:pPr>
        <w:spacing w:line="360" w:lineRule="auto"/>
        <w:jc w:val="both"/>
        <w:rPr>
          <w:rFonts w:ascii="Times New Roman" w:eastAsia="Times New Roman" w:hAnsi="Times New Roman" w:cs="Times New Roman"/>
          <w:sz w:val="28"/>
          <w:szCs w:val="28"/>
        </w:rPr>
      </w:pPr>
    </w:p>
    <w:p w14:paraId="4F6104D9" w14:textId="77777777" w:rsidR="00FD636C" w:rsidRDefault="00FD636C" w:rsidP="00046F2B">
      <w:pPr>
        <w:spacing w:line="360" w:lineRule="auto"/>
        <w:jc w:val="both"/>
        <w:rPr>
          <w:rFonts w:ascii="Times New Roman" w:eastAsia="Times New Roman" w:hAnsi="Times New Roman" w:cs="Times New Roman"/>
          <w:sz w:val="28"/>
          <w:szCs w:val="28"/>
        </w:rPr>
      </w:pPr>
    </w:p>
    <w:p w14:paraId="71342849" w14:textId="77777777" w:rsidR="00FD636C" w:rsidRDefault="00FD636C" w:rsidP="00046F2B">
      <w:pPr>
        <w:spacing w:line="360" w:lineRule="auto"/>
        <w:jc w:val="both"/>
        <w:rPr>
          <w:rFonts w:ascii="Times New Roman" w:eastAsia="Times New Roman" w:hAnsi="Times New Roman" w:cs="Times New Roman"/>
          <w:sz w:val="28"/>
          <w:szCs w:val="28"/>
        </w:rPr>
      </w:pPr>
    </w:p>
    <w:p w14:paraId="6A79487C" w14:textId="77777777" w:rsidR="00FD636C" w:rsidRDefault="00FD636C" w:rsidP="00046F2B">
      <w:pPr>
        <w:spacing w:line="360" w:lineRule="auto"/>
        <w:jc w:val="both"/>
        <w:rPr>
          <w:rFonts w:ascii="Times New Roman" w:eastAsia="Times New Roman" w:hAnsi="Times New Roman" w:cs="Times New Roman"/>
          <w:sz w:val="28"/>
          <w:szCs w:val="28"/>
        </w:rPr>
      </w:pPr>
    </w:p>
    <w:p w14:paraId="69A2D245" w14:textId="77777777" w:rsidR="00FD636C" w:rsidRDefault="00FD636C" w:rsidP="00046F2B">
      <w:pPr>
        <w:spacing w:line="360" w:lineRule="auto"/>
        <w:jc w:val="both"/>
        <w:rPr>
          <w:rFonts w:ascii="Times New Roman" w:eastAsia="Times New Roman" w:hAnsi="Times New Roman" w:cs="Times New Roman"/>
          <w:sz w:val="28"/>
          <w:szCs w:val="28"/>
        </w:rPr>
      </w:pPr>
    </w:p>
    <w:p w14:paraId="0CD7810E" w14:textId="77777777" w:rsidR="00FD636C" w:rsidRDefault="00FD636C" w:rsidP="00046F2B">
      <w:pPr>
        <w:spacing w:line="360" w:lineRule="auto"/>
        <w:jc w:val="both"/>
        <w:rPr>
          <w:rFonts w:ascii="Times New Roman" w:eastAsia="Times New Roman" w:hAnsi="Times New Roman" w:cs="Times New Roman"/>
          <w:sz w:val="28"/>
          <w:szCs w:val="28"/>
        </w:rPr>
      </w:pPr>
    </w:p>
    <w:p w14:paraId="56EE597E" w14:textId="77777777" w:rsidR="00FD636C" w:rsidRDefault="00FD636C" w:rsidP="00046F2B">
      <w:pPr>
        <w:spacing w:line="360" w:lineRule="auto"/>
        <w:jc w:val="both"/>
        <w:rPr>
          <w:rFonts w:ascii="Times New Roman" w:eastAsia="Times New Roman" w:hAnsi="Times New Roman" w:cs="Times New Roman"/>
          <w:sz w:val="28"/>
          <w:szCs w:val="28"/>
        </w:rPr>
      </w:pPr>
    </w:p>
    <w:p w14:paraId="6EE96372" w14:textId="77777777" w:rsidR="00FD636C" w:rsidRDefault="00FD636C" w:rsidP="00046F2B">
      <w:pPr>
        <w:spacing w:line="360" w:lineRule="auto"/>
        <w:jc w:val="both"/>
        <w:rPr>
          <w:rFonts w:ascii="Times New Roman" w:eastAsia="Times New Roman" w:hAnsi="Times New Roman" w:cs="Times New Roman"/>
          <w:sz w:val="28"/>
          <w:szCs w:val="28"/>
        </w:rPr>
      </w:pPr>
    </w:p>
    <w:p w14:paraId="250C877D" w14:textId="77777777" w:rsidR="00FD636C" w:rsidRDefault="00FD636C" w:rsidP="00046F2B">
      <w:pPr>
        <w:spacing w:line="360" w:lineRule="auto"/>
        <w:jc w:val="both"/>
        <w:rPr>
          <w:rFonts w:ascii="Times New Roman" w:eastAsia="Times New Roman" w:hAnsi="Times New Roman" w:cs="Times New Roman"/>
          <w:sz w:val="28"/>
          <w:szCs w:val="28"/>
        </w:rPr>
      </w:pPr>
    </w:p>
    <w:p w14:paraId="7B8AD4F3" w14:textId="77777777" w:rsidR="0023569C" w:rsidRPr="002F02FC" w:rsidRDefault="0023569C" w:rsidP="0023569C">
      <w:pPr>
        <w:pStyle w:val="Heading1"/>
      </w:pPr>
      <w:bookmarkStart w:id="8" w:name="_Toc192248656"/>
      <w:r w:rsidRPr="002F02FC">
        <w:lastRenderedPageBreak/>
        <w:t>Study</w:t>
      </w:r>
      <w:r>
        <w:t xml:space="preserve"> </w:t>
      </w:r>
      <w:r w:rsidRPr="002F02FC">
        <w:t>Objectives</w:t>
      </w:r>
      <w:bookmarkEnd w:id="8"/>
    </w:p>
    <w:p w14:paraId="18185768" w14:textId="77777777" w:rsidR="0023569C" w:rsidRPr="00B36B84" w:rsidRDefault="0023569C" w:rsidP="00B36B84">
      <w:p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investigate the moderate role of artificial intelligence technologies in</w:t>
      </w:r>
      <w:r w:rsidRPr="00B36B84">
        <w:rPr>
          <w:rFonts w:ascii="Times New Roman" w:eastAsia="Times New Roman" w:hAnsi="Times New Roman" w:cs="Times New Roman"/>
          <w:sz w:val="28"/>
          <w:szCs w:val="28"/>
        </w:rPr>
        <w:br/>
        <w:t>enhancing construction project management in Saudi Arabia, with a focus</w:t>
      </w:r>
      <w:r w:rsidRPr="00B36B84">
        <w:rPr>
          <w:rFonts w:ascii="Times New Roman" w:eastAsia="Times New Roman" w:hAnsi="Times New Roman" w:cs="Times New Roman"/>
          <w:sz w:val="28"/>
          <w:szCs w:val="28"/>
        </w:rPr>
        <w:br/>
        <w:t>on challenges, best practices, and supporting policies. The objectives are as follows:</w:t>
      </w:r>
    </w:p>
    <w:p w14:paraId="78DDDE42"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analyze the impact of artificial intelligence on the efficiency of project management in the Kingdom of Saudi Arabia.</w:t>
      </w:r>
    </w:p>
    <w:p w14:paraId="72A493FE"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identify the technical, organizational, and human-related challenges that hinder the implementation of artificial intelligence in project management.</w:t>
      </w:r>
    </w:p>
    <w:p w14:paraId="2ECE6798" w14:textId="2680E7EE" w:rsidR="0023569C" w:rsidRPr="00B876CA" w:rsidRDefault="00B876CA" w:rsidP="00B876CA">
      <w:pPr>
        <w:numPr>
          <w:ilvl w:val="0"/>
          <w:numId w:val="35"/>
        </w:numPr>
        <w:spacing w:line="360" w:lineRule="auto"/>
        <w:rPr>
          <w:rFonts w:asciiTheme="majorBidi" w:hAnsiTheme="majorBidi" w:cstheme="majorBidi"/>
          <w:sz w:val="28"/>
          <w:szCs w:val="28"/>
          <w:highlight w:val="yellow"/>
        </w:rPr>
      </w:pPr>
      <w:r w:rsidRPr="00B876CA">
        <w:rPr>
          <w:rFonts w:asciiTheme="majorBidi" w:hAnsiTheme="majorBidi" w:cstheme="majorBidi"/>
          <w:sz w:val="28"/>
          <w:szCs w:val="28"/>
          <w:highlight w:val="yellow"/>
        </w:rPr>
        <w:t xml:space="preserve">To explore the role of artificial intelligence in improving key project management </w:t>
      </w:r>
      <w:proofErr w:type="gramStart"/>
      <w:r>
        <w:rPr>
          <w:rFonts w:asciiTheme="majorBidi" w:hAnsiTheme="majorBidi" w:cstheme="majorBidi"/>
          <w:sz w:val="28"/>
          <w:szCs w:val="28"/>
          <w:highlight w:val="yellow"/>
        </w:rPr>
        <w:t xml:space="preserve">dimensions </w:t>
      </w:r>
      <w:r w:rsidRPr="00B876CA">
        <w:rPr>
          <w:rFonts w:asciiTheme="majorBidi" w:hAnsiTheme="majorBidi" w:cstheme="majorBidi"/>
          <w:sz w:val="28"/>
          <w:szCs w:val="28"/>
          <w:highlight w:val="yellow"/>
        </w:rPr>
        <w:t>,</w:t>
      </w:r>
      <w:proofErr w:type="gramEnd"/>
      <w:r w:rsidRPr="00B876CA">
        <w:rPr>
          <w:rFonts w:asciiTheme="majorBidi" w:hAnsiTheme="majorBidi" w:cstheme="majorBidi"/>
          <w:sz w:val="28"/>
          <w:szCs w:val="28"/>
          <w:highlight w:val="yellow"/>
        </w:rPr>
        <w:t xml:space="preserve"> including </w:t>
      </w:r>
      <w:r>
        <w:rPr>
          <w:rFonts w:asciiTheme="majorBidi" w:hAnsiTheme="majorBidi" w:cstheme="majorBidi"/>
          <w:sz w:val="28"/>
          <w:szCs w:val="28"/>
          <w:highlight w:val="yellow"/>
        </w:rPr>
        <w:t>Efficiency</w:t>
      </w:r>
      <w:r w:rsidRPr="00B876CA">
        <w:rPr>
          <w:rFonts w:asciiTheme="majorBidi" w:hAnsiTheme="majorBidi" w:cstheme="majorBidi"/>
          <w:sz w:val="28"/>
          <w:szCs w:val="28"/>
          <w:highlight w:val="yellow"/>
        </w:rPr>
        <w:t xml:space="preserve">, </w:t>
      </w:r>
      <w:r>
        <w:rPr>
          <w:rFonts w:asciiTheme="majorBidi" w:hAnsiTheme="majorBidi" w:cstheme="majorBidi"/>
          <w:sz w:val="28"/>
          <w:szCs w:val="28"/>
          <w:highlight w:val="yellow"/>
        </w:rPr>
        <w:t>cost reduction</w:t>
      </w:r>
      <w:r w:rsidRPr="00B876CA">
        <w:rPr>
          <w:rFonts w:asciiTheme="majorBidi" w:hAnsiTheme="majorBidi" w:cstheme="majorBidi"/>
          <w:sz w:val="28"/>
          <w:szCs w:val="28"/>
          <w:highlight w:val="yellow"/>
        </w:rPr>
        <w:t xml:space="preserve">, and </w:t>
      </w:r>
      <w:r>
        <w:rPr>
          <w:rFonts w:asciiTheme="majorBidi" w:hAnsiTheme="majorBidi" w:cstheme="majorBidi"/>
          <w:sz w:val="28"/>
          <w:szCs w:val="28"/>
          <w:highlight w:val="yellow"/>
        </w:rPr>
        <w:t xml:space="preserve">Risk </w:t>
      </w:r>
      <w:proofErr w:type="gramStart"/>
      <w:r>
        <w:rPr>
          <w:rFonts w:asciiTheme="majorBidi" w:hAnsiTheme="majorBidi" w:cstheme="majorBidi"/>
          <w:sz w:val="28"/>
          <w:szCs w:val="28"/>
          <w:highlight w:val="yellow"/>
        </w:rPr>
        <w:t xml:space="preserve">mitigation </w:t>
      </w:r>
      <w:r w:rsidRPr="00B876CA">
        <w:rPr>
          <w:rFonts w:asciiTheme="majorBidi" w:hAnsiTheme="majorBidi" w:cstheme="majorBidi"/>
          <w:sz w:val="28"/>
          <w:szCs w:val="28"/>
          <w:highlight w:val="yellow"/>
        </w:rPr>
        <w:t>.</w:t>
      </w:r>
      <w:proofErr w:type="gramEnd"/>
    </w:p>
    <w:p w14:paraId="3F68F07C"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37DE9CB7"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26BFE07D" w14:textId="77777777" w:rsidR="001B7405" w:rsidRDefault="001B7405" w:rsidP="00046F2B">
      <w:pPr>
        <w:spacing w:line="360" w:lineRule="auto"/>
        <w:jc w:val="both"/>
        <w:rPr>
          <w:rFonts w:ascii="Times New Roman" w:eastAsia="Times New Roman" w:hAnsi="Times New Roman" w:cs="Times New Roman"/>
          <w:sz w:val="28"/>
          <w:szCs w:val="28"/>
        </w:rPr>
      </w:pPr>
    </w:p>
    <w:p w14:paraId="608CB5AE" w14:textId="77777777" w:rsidR="00A23B4E" w:rsidRDefault="00A23B4E" w:rsidP="00046F2B">
      <w:pPr>
        <w:spacing w:line="360" w:lineRule="auto"/>
        <w:jc w:val="both"/>
        <w:rPr>
          <w:rFonts w:ascii="Times New Roman" w:eastAsia="Times New Roman" w:hAnsi="Times New Roman" w:cs="Times New Roman"/>
          <w:sz w:val="28"/>
          <w:szCs w:val="28"/>
        </w:rPr>
      </w:pPr>
    </w:p>
    <w:p w14:paraId="0D3206EA" w14:textId="77777777" w:rsidR="00FD636C" w:rsidRDefault="00FD636C" w:rsidP="00046F2B">
      <w:pPr>
        <w:spacing w:line="360" w:lineRule="auto"/>
        <w:jc w:val="both"/>
        <w:rPr>
          <w:rFonts w:ascii="Times New Roman" w:eastAsia="Times New Roman" w:hAnsi="Times New Roman" w:cs="Times New Roman"/>
          <w:sz w:val="28"/>
          <w:szCs w:val="28"/>
        </w:rPr>
      </w:pPr>
    </w:p>
    <w:p w14:paraId="7F1E15A8" w14:textId="77777777" w:rsidR="00FD636C" w:rsidRDefault="00FD636C" w:rsidP="00046F2B">
      <w:pPr>
        <w:spacing w:line="360" w:lineRule="auto"/>
        <w:jc w:val="both"/>
        <w:rPr>
          <w:rFonts w:ascii="Times New Roman" w:eastAsia="Times New Roman" w:hAnsi="Times New Roman" w:cs="Times New Roman"/>
          <w:sz w:val="28"/>
          <w:szCs w:val="28"/>
        </w:rPr>
      </w:pPr>
    </w:p>
    <w:p w14:paraId="2EAA3A7E" w14:textId="77777777" w:rsidR="00A23B4E" w:rsidRDefault="00A23B4E" w:rsidP="00046F2B">
      <w:pPr>
        <w:spacing w:line="360" w:lineRule="auto"/>
        <w:jc w:val="both"/>
        <w:rPr>
          <w:rFonts w:ascii="Times New Roman" w:eastAsia="Times New Roman" w:hAnsi="Times New Roman" w:cs="Times New Roman"/>
          <w:sz w:val="28"/>
          <w:szCs w:val="28"/>
        </w:rPr>
      </w:pPr>
    </w:p>
    <w:p w14:paraId="58837888" w14:textId="77777777" w:rsidR="00FD636C" w:rsidRDefault="00FD636C" w:rsidP="00046F2B">
      <w:pPr>
        <w:spacing w:line="360" w:lineRule="auto"/>
        <w:jc w:val="both"/>
        <w:rPr>
          <w:rFonts w:ascii="Times New Roman" w:eastAsia="Times New Roman" w:hAnsi="Times New Roman" w:cs="Times New Roman"/>
          <w:sz w:val="28"/>
          <w:szCs w:val="28"/>
        </w:rPr>
      </w:pPr>
    </w:p>
    <w:p w14:paraId="0E407DA3" w14:textId="77777777" w:rsidR="00FD636C" w:rsidRDefault="00FD636C" w:rsidP="00046F2B">
      <w:pPr>
        <w:spacing w:line="360" w:lineRule="auto"/>
        <w:jc w:val="both"/>
        <w:rPr>
          <w:rFonts w:ascii="Times New Roman" w:eastAsia="Times New Roman" w:hAnsi="Times New Roman" w:cs="Times New Roman"/>
          <w:sz w:val="28"/>
          <w:szCs w:val="28"/>
        </w:rPr>
      </w:pPr>
    </w:p>
    <w:p w14:paraId="590FD50F" w14:textId="77777777" w:rsidR="00FD636C" w:rsidRDefault="00FD636C" w:rsidP="00046F2B">
      <w:pPr>
        <w:spacing w:line="360" w:lineRule="auto"/>
        <w:jc w:val="both"/>
        <w:rPr>
          <w:rFonts w:ascii="Times New Roman" w:eastAsia="Times New Roman" w:hAnsi="Times New Roman" w:cs="Times New Roman"/>
          <w:sz w:val="28"/>
          <w:szCs w:val="28"/>
        </w:rPr>
      </w:pPr>
    </w:p>
    <w:p w14:paraId="2209E458" w14:textId="77777777" w:rsidR="00FD636C" w:rsidRPr="00046F2B" w:rsidRDefault="00FD636C" w:rsidP="00046F2B">
      <w:pPr>
        <w:spacing w:line="360" w:lineRule="auto"/>
        <w:jc w:val="both"/>
        <w:rPr>
          <w:rFonts w:ascii="Times New Roman" w:eastAsia="Times New Roman" w:hAnsi="Times New Roman" w:cs="Times New Roman"/>
          <w:sz w:val="28"/>
          <w:szCs w:val="28"/>
        </w:rPr>
      </w:pPr>
    </w:p>
    <w:p w14:paraId="00FA544E" w14:textId="4355B72F" w:rsidR="002F02FC" w:rsidRPr="00FD0610" w:rsidRDefault="002F02FC" w:rsidP="00C861C5">
      <w:pPr>
        <w:pStyle w:val="Heading1"/>
        <w:rPr>
          <w:b/>
          <w:bCs/>
        </w:rPr>
      </w:pPr>
      <w:bookmarkStart w:id="9" w:name="_Toc192248657"/>
      <w:bookmarkEnd w:id="4"/>
      <w:r w:rsidRPr="00FD0610">
        <w:rPr>
          <w:b/>
          <w:bCs/>
        </w:rPr>
        <w:lastRenderedPageBreak/>
        <w:t>Study</w:t>
      </w:r>
      <w:r w:rsidR="006C1282" w:rsidRPr="00FD0610">
        <w:rPr>
          <w:b/>
          <w:bCs/>
        </w:rPr>
        <w:t xml:space="preserve"> </w:t>
      </w:r>
      <w:r w:rsidRPr="00FD0610">
        <w:rPr>
          <w:b/>
          <w:bCs/>
        </w:rPr>
        <w:t>Hypotheses</w:t>
      </w:r>
      <w:bookmarkEnd w:id="9"/>
    </w:p>
    <w:p w14:paraId="1E80D3F5" w14:textId="7EA12AFF" w:rsidR="002F02FC" w:rsidRPr="00B36B84" w:rsidRDefault="002F02FC" w:rsidP="00B36B84">
      <w:pPr>
        <w:rPr>
          <w:rFonts w:asciiTheme="majorBidi" w:hAnsiTheme="majorBidi" w:cstheme="majorBidi"/>
          <w:sz w:val="28"/>
          <w:szCs w:val="28"/>
          <w:rtl/>
        </w:rPr>
      </w:pPr>
      <w:r w:rsidRPr="00B36B84">
        <w:rPr>
          <w:rFonts w:asciiTheme="majorBidi" w:hAnsiTheme="majorBidi" w:cstheme="majorBidi"/>
          <w:sz w:val="28"/>
          <w:szCs w:val="28"/>
        </w:rPr>
        <w:t>This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study</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based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that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seek</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to</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test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relationship</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between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use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artificial</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intelligence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and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improving</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project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management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Kingdom</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Saudi</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Arabia.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include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following:</w:t>
      </w:r>
    </w:p>
    <w:p w14:paraId="4F502A82" w14:textId="77777777" w:rsidR="002F02FC" w:rsidRPr="00B36B84" w:rsidRDefault="002F02FC" w:rsidP="00B36B84">
      <w:pPr>
        <w:rPr>
          <w:rFonts w:asciiTheme="majorBidi" w:hAnsiTheme="majorBidi" w:cstheme="majorBidi"/>
          <w:sz w:val="28"/>
          <w:szCs w:val="28"/>
        </w:rPr>
      </w:pPr>
    </w:p>
    <w:p w14:paraId="2E14BE0C" w14:textId="5FB5E6C7" w:rsidR="00FD0610" w:rsidRPr="005144A2" w:rsidRDefault="002F02FC" w:rsidP="005144A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Hypothesis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(H1):</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There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positive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impact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using</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artificial</w:t>
      </w:r>
      <w:r w:rsidR="003242A5" w:rsidRPr="005144A2">
        <w:rPr>
          <w:rFonts w:asciiTheme="majorBidi" w:hAnsiTheme="majorBidi" w:cstheme="majorBidi"/>
          <w:sz w:val="28"/>
          <w:szCs w:val="28"/>
        </w:rPr>
        <w:t xml:space="preserve"> </w:t>
      </w:r>
      <w:r w:rsidRPr="005144A2">
        <w:rPr>
          <w:rFonts w:asciiTheme="majorBidi" w:hAnsiTheme="majorBidi" w:cstheme="majorBidi"/>
          <w:sz w:val="28"/>
          <w:szCs w:val="28"/>
        </w:rPr>
        <w:t>intelligence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technologies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efficiency</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project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management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in</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Kingdom</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Saudi</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Arabia.</w:t>
      </w:r>
    </w:p>
    <w:p w14:paraId="3998E473" w14:textId="17EC1CE8"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(H1.1): </w:t>
      </w:r>
      <w:r w:rsidR="003322BE" w:rsidRPr="005144A2">
        <w:rPr>
          <w:rFonts w:asciiTheme="majorBidi" w:hAnsiTheme="majorBidi" w:cstheme="majorBidi"/>
          <w:sz w:val="28"/>
          <w:szCs w:val="28"/>
        </w:rPr>
        <w:t xml:space="preserve">AI adoption in project management has a significant positive effect on decision-making efficiency through improved data analysis and </w:t>
      </w:r>
      <w:r w:rsidR="003322BE" w:rsidRPr="009724F5">
        <w:rPr>
          <w:rFonts w:asciiTheme="majorBidi" w:hAnsiTheme="majorBidi" w:cstheme="majorBidi"/>
          <w:sz w:val="28"/>
          <w:szCs w:val="28"/>
          <w:highlight w:val="yellow"/>
        </w:rPr>
        <w:t>risk prediction</w:t>
      </w:r>
      <w:r w:rsidR="009724F5" w:rsidRPr="009724F5">
        <w:rPr>
          <w:rFonts w:asciiTheme="majorBidi" w:hAnsiTheme="majorBidi" w:cstheme="majorBidi"/>
          <w:sz w:val="28"/>
          <w:szCs w:val="28"/>
          <w:highlight w:val="yellow"/>
        </w:rPr>
        <w:t xml:space="preserve"> and mitigation</w:t>
      </w:r>
      <w:r w:rsidR="003322BE" w:rsidRPr="009724F5">
        <w:rPr>
          <w:rFonts w:asciiTheme="majorBidi" w:hAnsiTheme="majorBidi" w:cstheme="majorBidi"/>
          <w:sz w:val="28"/>
          <w:szCs w:val="28"/>
          <w:highlight w:val="yellow"/>
        </w:rPr>
        <w:t>.</w:t>
      </w:r>
    </w:p>
    <w:p w14:paraId="3F0D9DB1"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(H1.2): </w:t>
      </w:r>
      <w:r w:rsidR="003322BE" w:rsidRPr="005144A2">
        <w:rPr>
          <w:rFonts w:asciiTheme="majorBidi" w:hAnsiTheme="majorBidi" w:cstheme="majorBidi"/>
          <w:sz w:val="28"/>
          <w:szCs w:val="28"/>
        </w:rPr>
        <w:t>AI adoption in project management significantly contributes to reducing operating costs.</w:t>
      </w:r>
    </w:p>
    <w:p w14:paraId="68E62829"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(H1.3): </w:t>
      </w:r>
      <w:r w:rsidR="00B533E2" w:rsidRPr="005144A2">
        <w:rPr>
          <w:rFonts w:asciiTheme="majorBidi" w:hAnsiTheme="majorBidi" w:cstheme="majorBidi"/>
          <w:sz w:val="28"/>
          <w:szCs w:val="28"/>
        </w:rPr>
        <w:t xml:space="preserve">AI adoption enhances productivity in project execution </w:t>
      </w:r>
      <w:r w:rsidRPr="005144A2">
        <w:rPr>
          <w:rFonts w:asciiTheme="majorBidi" w:hAnsiTheme="majorBidi" w:cstheme="majorBidi"/>
          <w:sz w:val="28"/>
          <w:szCs w:val="28"/>
        </w:rPr>
        <w:t>in the Kingdom of Saudi Arabia.</w:t>
      </w:r>
    </w:p>
    <w:p w14:paraId="6375DB92" w14:textId="17547B0E" w:rsidR="005144A2" w:rsidRPr="005144A2" w:rsidRDefault="001379F0" w:rsidP="005144A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 xml:space="preserve">Hypothesis Two (H2): </w:t>
      </w:r>
      <w:r w:rsidR="003322BE" w:rsidRPr="005144A2">
        <w:rPr>
          <w:rFonts w:asciiTheme="majorBidi" w:hAnsiTheme="majorBidi" w:cstheme="majorBidi"/>
          <w:sz w:val="28"/>
          <w:szCs w:val="28"/>
        </w:rPr>
        <w:t xml:space="preserve">Organizational readiness </w:t>
      </w:r>
      <w:r w:rsidR="00087ECC">
        <w:rPr>
          <w:rFonts w:asciiTheme="majorBidi" w:hAnsiTheme="majorBidi" w:cstheme="majorBidi"/>
          <w:sz w:val="28"/>
          <w:szCs w:val="28"/>
        </w:rPr>
        <w:t xml:space="preserve">positively </w:t>
      </w:r>
      <w:r w:rsidR="003322BE" w:rsidRPr="005144A2">
        <w:rPr>
          <w:rFonts w:asciiTheme="majorBidi" w:hAnsiTheme="majorBidi" w:cstheme="majorBidi"/>
          <w:sz w:val="28"/>
          <w:szCs w:val="28"/>
        </w:rPr>
        <w:t>moderates the relationship between AI adoption and project performance the relationship is weaker when readiness challenges exist.</w:t>
      </w:r>
    </w:p>
    <w:p w14:paraId="4637175F" w14:textId="07A47719" w:rsidR="001379F0" w:rsidRPr="005144A2" w:rsidRDefault="001379F0" w:rsidP="00087ECC">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Two (H2.1): </w:t>
      </w:r>
      <w:r w:rsidR="00087ECC" w:rsidRPr="00087ECC">
        <w:rPr>
          <w:rFonts w:asciiTheme="majorBidi" w:hAnsiTheme="majorBidi" w:cstheme="majorBidi"/>
          <w:sz w:val="28"/>
          <w:szCs w:val="28"/>
        </w:rPr>
        <w:t>Lower levels of technical infrastructure readiness weaken the positive relationship between AI adoption and project performance</w:t>
      </w:r>
      <w:r w:rsidR="003322BE" w:rsidRPr="005144A2">
        <w:rPr>
          <w:rFonts w:asciiTheme="majorBidi" w:hAnsiTheme="majorBidi" w:cstheme="majorBidi"/>
          <w:sz w:val="28"/>
          <w:szCs w:val="28"/>
        </w:rPr>
        <w:t>.</w:t>
      </w:r>
    </w:p>
    <w:p w14:paraId="1BECD489"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Two (H2.2): </w:t>
      </w:r>
      <w:r w:rsidR="003322BE" w:rsidRPr="005144A2">
        <w:rPr>
          <w:rFonts w:asciiTheme="majorBidi" w:hAnsiTheme="majorBidi" w:cstheme="majorBidi"/>
          <w:sz w:val="28"/>
          <w:szCs w:val="28"/>
        </w:rPr>
        <w:t>Organizational structure and support challenges reduce the effectiveness of AI adoption in project management.</w:t>
      </w:r>
    </w:p>
    <w:p w14:paraId="6784C905" w14:textId="65A23C36" w:rsidR="001379F0"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 Hypothesis Two (H2.3): Construction companies in Saudi Arabia face</w:t>
      </w:r>
      <w:r w:rsidRPr="005144A2">
        <w:rPr>
          <w:rFonts w:asciiTheme="majorBidi" w:hAnsiTheme="majorBidi" w:cstheme="majorBidi"/>
          <w:sz w:val="28"/>
          <w:szCs w:val="28"/>
        </w:rPr>
        <w:br/>
        <w:t>human skills–related challenges that hinder the effective application of</w:t>
      </w:r>
      <w:r w:rsidRPr="005144A2">
        <w:rPr>
          <w:rFonts w:asciiTheme="majorBidi" w:hAnsiTheme="majorBidi" w:cstheme="majorBidi"/>
          <w:sz w:val="28"/>
          <w:szCs w:val="28"/>
        </w:rPr>
        <w:br/>
        <w:t>artificial intelligence technologies in project management</w:t>
      </w:r>
    </w:p>
    <w:p w14:paraId="423C6CA8" w14:textId="77777777" w:rsidR="0023569C" w:rsidRDefault="0023569C" w:rsidP="0023569C">
      <w:pPr>
        <w:pStyle w:val="ListParagraph"/>
        <w:bidi/>
        <w:spacing w:line="360" w:lineRule="auto"/>
        <w:jc w:val="right"/>
        <w:rPr>
          <w:rFonts w:asciiTheme="majorBidi" w:hAnsiTheme="majorBidi" w:cstheme="majorBidi"/>
          <w:sz w:val="28"/>
          <w:szCs w:val="28"/>
        </w:rPr>
      </w:pPr>
    </w:p>
    <w:p w14:paraId="0C34FF6B" w14:textId="04548DAE" w:rsidR="002F02FC" w:rsidRPr="00FD0610" w:rsidRDefault="002F02FC" w:rsidP="003242A5">
      <w:pPr>
        <w:pStyle w:val="Heading1"/>
        <w:rPr>
          <w:b/>
          <w:bCs/>
        </w:rPr>
      </w:pPr>
      <w:bookmarkStart w:id="10" w:name="_Toc192248658"/>
      <w:r w:rsidRPr="00FD0610">
        <w:rPr>
          <w:b/>
          <w:bCs/>
        </w:rPr>
        <w:lastRenderedPageBreak/>
        <w:t>Study</w:t>
      </w:r>
      <w:r w:rsidR="006C1282" w:rsidRPr="00FD0610">
        <w:rPr>
          <w:b/>
          <w:bCs/>
        </w:rPr>
        <w:t xml:space="preserve"> </w:t>
      </w:r>
      <w:r w:rsidRPr="00FD0610">
        <w:rPr>
          <w:b/>
          <w:bCs/>
        </w:rPr>
        <w:t>Definitions</w:t>
      </w:r>
      <w:bookmarkEnd w:id="10"/>
    </w:p>
    <w:p w14:paraId="291E15C9" w14:textId="551F5A8F" w:rsidR="003242A5" w:rsidRPr="00FD0610" w:rsidRDefault="005A7817"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Heading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Norvig,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Heading1"/>
      </w:pPr>
      <w:r w:rsidRPr="00FD0610">
        <w:t>Project</w:t>
      </w:r>
      <w:r w:rsidR="006C1282" w:rsidRPr="00FD0610">
        <w:t xml:space="preserve"> </w:t>
      </w:r>
      <w:r w:rsidRPr="00FD0610">
        <w:t>Management:</w:t>
      </w:r>
    </w:p>
    <w:p w14:paraId="1518FCDD" w14:textId="3A558CC3"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Heading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Heading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Heading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Heading1"/>
        <w:rPr>
          <w:sz w:val="24"/>
          <w:szCs w:val="24"/>
        </w:rPr>
      </w:pPr>
    </w:p>
    <w:p w14:paraId="0F19E236" w14:textId="77777777" w:rsidR="009C2B0B" w:rsidRPr="00FE0111" w:rsidRDefault="009C2B0B" w:rsidP="003242A5">
      <w:pPr>
        <w:pStyle w:val="Heading1"/>
      </w:pPr>
    </w:p>
    <w:p w14:paraId="4D72F8F0" w14:textId="79A83E06" w:rsidR="002F02FC" w:rsidRPr="00FD0610" w:rsidRDefault="002F02FC" w:rsidP="003242A5">
      <w:pPr>
        <w:pStyle w:val="Heading1"/>
      </w:pPr>
      <w:r w:rsidRPr="00FD0610">
        <w:lastRenderedPageBreak/>
        <w:t>Risk</w:t>
      </w:r>
      <w:r w:rsidR="006C1282" w:rsidRPr="00FD0610">
        <w:t xml:space="preserve"> </w:t>
      </w:r>
      <w:r w:rsidRPr="00FD0610">
        <w:t>Prediction:</w:t>
      </w:r>
    </w:p>
    <w:p w14:paraId="759F2705" w14:textId="1E37124D"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Heading1"/>
      </w:pPr>
      <w:r w:rsidRPr="00FD0610">
        <w:t>Digital</w:t>
      </w:r>
      <w:r w:rsidR="006C1282" w:rsidRPr="00FD0610">
        <w:t xml:space="preserve"> </w:t>
      </w:r>
      <w:r w:rsidRPr="00FD0610">
        <w:t>Transformation:</w:t>
      </w:r>
    </w:p>
    <w:p w14:paraId="1A32A4CD" w14:textId="41C5E5B8"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(Westerman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Default="002F02FC" w:rsidP="003242A5">
      <w:pPr>
        <w:pStyle w:val="Heading1"/>
      </w:pPr>
      <w:r w:rsidRPr="00FD0610">
        <w:t>Saudi</w:t>
      </w:r>
      <w:r w:rsidR="006C1282" w:rsidRPr="00FD0610">
        <w:t xml:space="preserve"> </w:t>
      </w:r>
      <w:r w:rsidRPr="00FD0610">
        <w:t>Vision</w:t>
      </w:r>
      <w:r w:rsidR="006C1282" w:rsidRPr="00FD0610">
        <w:t xml:space="preserve"> </w:t>
      </w:r>
      <w:r w:rsidRPr="00FD0610">
        <w:t>2030:</w:t>
      </w:r>
    </w:p>
    <w:p w14:paraId="39542B06" w14:textId="77777777" w:rsidR="00DE5D9B" w:rsidRPr="00DE5D9B" w:rsidRDefault="00DE5D9B" w:rsidP="00DE5D9B"/>
    <w:p w14:paraId="04DD016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b/>
          <w:bCs/>
          <w:sz w:val="28"/>
          <w:szCs w:val="28"/>
        </w:rPr>
        <w:t>Saudi Vision 2030</w:t>
      </w:r>
      <w:r w:rsidRPr="00DE5D9B">
        <w:rPr>
          <w:rFonts w:asciiTheme="majorBidi" w:hAnsiTheme="majorBidi" w:cstheme="majorBidi"/>
          <w:sz w:val="28"/>
          <w:szCs w:val="28"/>
        </w:rPr>
        <w:t xml:space="preserve"> is a comprehensive strategic framework launched to reduce the Kingdom of Saudi Arabia’s dependence on oil, diversify its economy, and develop public service sectors such as health, education, infrastructure, recreation, and tourism. It was officially announced on </w:t>
      </w:r>
      <w:r w:rsidRPr="00DE5D9B">
        <w:rPr>
          <w:rFonts w:asciiTheme="majorBidi" w:hAnsiTheme="majorBidi" w:cstheme="majorBidi"/>
          <w:b/>
          <w:bCs/>
          <w:sz w:val="28"/>
          <w:szCs w:val="28"/>
        </w:rPr>
        <w:t>April 25, 2016</w:t>
      </w:r>
      <w:r w:rsidRPr="00DE5D9B">
        <w:rPr>
          <w:rFonts w:asciiTheme="majorBidi" w:hAnsiTheme="majorBidi" w:cstheme="majorBidi"/>
          <w:sz w:val="28"/>
          <w:szCs w:val="28"/>
        </w:rPr>
        <w:t xml:space="preserve">, under the leadership of </w:t>
      </w:r>
      <w:r w:rsidRPr="00DE5D9B">
        <w:rPr>
          <w:rFonts w:asciiTheme="majorBidi" w:hAnsiTheme="majorBidi" w:cstheme="majorBidi"/>
          <w:b/>
          <w:bCs/>
          <w:sz w:val="28"/>
          <w:szCs w:val="28"/>
        </w:rPr>
        <w:t>His Royal Highness Prince Mohammed bin Salman bin Abdulaziz Al Saud</w:t>
      </w:r>
      <w:r w:rsidRPr="00DE5D9B">
        <w:rPr>
          <w:rFonts w:asciiTheme="majorBidi" w:hAnsiTheme="majorBidi" w:cstheme="majorBidi"/>
          <w:sz w:val="28"/>
          <w:szCs w:val="28"/>
        </w:rPr>
        <w:t>, Crown Prince and Chairman of the Council of Economic and Development Affairs.</w:t>
      </w:r>
    </w:p>
    <w:p w14:paraId="2D8C2C2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was developed with contributions from multiple governmental entities, supported by local and international consulting firms, as well as private sector and civil society input, to align national ambitions with global trends and challenges.</w:t>
      </w:r>
    </w:p>
    <w:p w14:paraId="096DD1CC" w14:textId="77777777" w:rsidR="00FD0610" w:rsidRDefault="00FD0610" w:rsidP="00FD0610"/>
    <w:p w14:paraId="438B2ED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Digital transformation plays a critical and enabling role in achieving the goals of Vision 2030. It is regarded as a cornerstone in improving government efficiency, enhancing citizen services, stimulating innovation, and fostering economic competitiveness.</w:t>
      </w:r>
    </w:p>
    <w:p w14:paraId="4D9198D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states:</w:t>
      </w:r>
    </w:p>
    <w:p w14:paraId="65A17806"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"We will work to improve the efficiency and effectiveness of government by embracing digital transformation, developing digital infrastructure, expanding e-government services, and encouraging innovation in modern technologies to enhance quality of life and attract investment."</w:t>
      </w:r>
    </w:p>
    <w:p w14:paraId="7E866B0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lastRenderedPageBreak/>
        <w:t>To implement this vision, the Saudi government established the Digital Government Authority (DGA) and launched national initiatives such as the National Digital Transformation Strategy and the National Transformation Program (NTP). These efforts aim to:</w:t>
      </w:r>
    </w:p>
    <w:p w14:paraId="05C5A8A5"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Digitize public services</w:t>
      </w:r>
    </w:p>
    <w:p w14:paraId="0AE36A08"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Improve data governance and cybersecurity</w:t>
      </w:r>
    </w:p>
    <w:p w14:paraId="51676F33"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Encourage tech-driven entrepreneurship</w:t>
      </w:r>
    </w:p>
    <w:p w14:paraId="0821DD82"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Promote smart city development</w:t>
      </w:r>
    </w:p>
    <w:p w14:paraId="163B7FDF" w14:textId="3AED75D3"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Enhance digital education and healthcare solutions</w:t>
      </w:r>
      <w:r>
        <w:rPr>
          <w:rFonts w:asciiTheme="majorBidi" w:hAnsiTheme="majorBidi" w:cstheme="majorBidi"/>
          <w:sz w:val="28"/>
          <w:szCs w:val="28"/>
        </w:rPr>
        <w:t xml:space="preserve"> (</w:t>
      </w:r>
      <w:hyperlink r:id="rId9" w:history="1">
        <w:r w:rsidRPr="004D7E0F">
          <w:rPr>
            <w:rStyle w:val="Hyperlink"/>
            <w:rFonts w:asciiTheme="majorBidi" w:hAnsiTheme="majorBidi" w:cstheme="majorBidi"/>
            <w:sz w:val="28"/>
            <w:szCs w:val="28"/>
          </w:rPr>
          <w:t>https://www.vision2030.gov.sa</w:t>
        </w:r>
      </w:hyperlink>
      <w:r>
        <w:rPr>
          <w:rFonts w:asciiTheme="majorBidi" w:hAnsiTheme="majorBidi" w:cstheme="majorBidi"/>
          <w:sz w:val="28"/>
          <w:szCs w:val="28"/>
        </w:rPr>
        <w:t xml:space="preserve">) </w:t>
      </w:r>
    </w:p>
    <w:p w14:paraId="52657638" w14:textId="77777777" w:rsidR="00FD0610" w:rsidRDefault="00FD0610" w:rsidP="00FD0610">
      <w:pPr>
        <w:rPr>
          <w:rtl/>
          <w:lang w:bidi="ar-MA"/>
        </w:rPr>
      </w:pPr>
    </w:p>
    <w:p w14:paraId="1E392078" w14:textId="77777777" w:rsidR="00523FC2" w:rsidRDefault="00523FC2" w:rsidP="00FD0610"/>
    <w:p w14:paraId="4EBF8823" w14:textId="77777777" w:rsidR="00523FC2" w:rsidRDefault="00523FC2" w:rsidP="00FD0610"/>
    <w:p w14:paraId="166099AA" w14:textId="77777777" w:rsidR="00523FC2" w:rsidRDefault="00523FC2" w:rsidP="00FD0610"/>
    <w:p w14:paraId="190CA168" w14:textId="77777777" w:rsidR="00523FC2" w:rsidRDefault="00523FC2" w:rsidP="00FD0610"/>
    <w:p w14:paraId="27CCFAA1" w14:textId="77777777" w:rsidR="0023569C" w:rsidRDefault="0023569C" w:rsidP="00FD0610"/>
    <w:p w14:paraId="71F21D98" w14:textId="77777777" w:rsidR="0023569C" w:rsidRDefault="0023569C" w:rsidP="00FD0610"/>
    <w:p w14:paraId="1F113D9A" w14:textId="77777777" w:rsidR="0023569C" w:rsidRDefault="0023569C" w:rsidP="00FD0610"/>
    <w:p w14:paraId="46601DD2" w14:textId="77777777" w:rsidR="0023569C" w:rsidRDefault="0023569C" w:rsidP="00FD0610">
      <w:pPr>
        <w:rPr>
          <w:rtl/>
        </w:rPr>
      </w:pPr>
    </w:p>
    <w:p w14:paraId="70979D52" w14:textId="77777777" w:rsidR="003974FB" w:rsidRDefault="003974FB" w:rsidP="00FD0610">
      <w:pPr>
        <w:rPr>
          <w:rtl/>
        </w:rPr>
      </w:pPr>
    </w:p>
    <w:p w14:paraId="2E25C0D8" w14:textId="77777777" w:rsidR="003974FB" w:rsidRDefault="003974FB" w:rsidP="00FD0610">
      <w:pPr>
        <w:rPr>
          <w:rtl/>
        </w:rPr>
      </w:pPr>
    </w:p>
    <w:p w14:paraId="0B425FFD" w14:textId="77777777" w:rsidR="003974FB" w:rsidRDefault="003974FB" w:rsidP="00FD0610">
      <w:pPr>
        <w:rPr>
          <w:rtl/>
        </w:rPr>
      </w:pPr>
    </w:p>
    <w:p w14:paraId="36239D9F" w14:textId="77777777" w:rsidR="003974FB" w:rsidRDefault="003974FB" w:rsidP="00FD0610"/>
    <w:p w14:paraId="6ED45F3E" w14:textId="77777777" w:rsidR="00FD636C" w:rsidRDefault="00FD636C" w:rsidP="00FD0610"/>
    <w:p w14:paraId="70FF8BA9" w14:textId="77777777" w:rsidR="00FD636C" w:rsidRDefault="00FD636C" w:rsidP="00FD0610"/>
    <w:p w14:paraId="409F1E27" w14:textId="77777777" w:rsidR="00FD636C" w:rsidRDefault="00FD636C" w:rsidP="00FD0610"/>
    <w:p w14:paraId="4F60F603" w14:textId="77777777" w:rsidR="00FD636C" w:rsidRDefault="00FD636C" w:rsidP="00FD0610"/>
    <w:p w14:paraId="5920B43F" w14:textId="77777777" w:rsidR="00FD636C" w:rsidRDefault="00FD636C" w:rsidP="00FD0610"/>
    <w:p w14:paraId="2EDCEF94" w14:textId="77777777" w:rsidR="00FD636C" w:rsidRDefault="00FD636C" w:rsidP="00FD0610"/>
    <w:p w14:paraId="5EF84A56" w14:textId="77777777" w:rsidR="00FD636C" w:rsidRDefault="00FD636C" w:rsidP="00FD0610"/>
    <w:p w14:paraId="5FDA02F3" w14:textId="77777777" w:rsidR="00FD636C" w:rsidRDefault="00FD636C" w:rsidP="00FD0610"/>
    <w:p w14:paraId="7FCB9588" w14:textId="77777777" w:rsidR="00FD636C" w:rsidRDefault="00FD636C" w:rsidP="00FD0610"/>
    <w:p w14:paraId="700A7203" w14:textId="77777777" w:rsidR="00FD636C" w:rsidRDefault="00FD636C" w:rsidP="00FD636C">
      <w:pPr>
        <w:pStyle w:val="Heading3"/>
        <w:rPr>
          <w:b/>
          <w:bCs/>
          <w:color w:val="2E74B5" w:themeColor="accent1" w:themeShade="BF"/>
          <w:sz w:val="32"/>
          <w:szCs w:val="32"/>
        </w:rPr>
      </w:pPr>
      <w:r w:rsidRPr="00290AC1">
        <w:rPr>
          <w:b/>
          <w:bCs/>
          <w:color w:val="2E74B5" w:themeColor="accent1" w:themeShade="BF"/>
          <w:sz w:val="32"/>
          <w:szCs w:val="32"/>
        </w:rPr>
        <w:lastRenderedPageBreak/>
        <w:t xml:space="preserve">Previous studies: </w:t>
      </w:r>
    </w:p>
    <w:p w14:paraId="5BC4BFEB" w14:textId="77777777" w:rsidR="00FD636C" w:rsidRDefault="00FD636C" w:rsidP="00FD636C"/>
    <w:p w14:paraId="26038AB1" w14:textId="77777777" w:rsidR="00FD636C" w:rsidRPr="005002C7" w:rsidRDefault="00FD636C" w:rsidP="00FD636C">
      <w:pPr>
        <w:pStyle w:val="Heading3"/>
        <w:rPr>
          <w:b/>
          <w:bCs/>
          <w:color w:val="2E74B5" w:themeColor="accent1" w:themeShade="BF"/>
          <w:sz w:val="32"/>
          <w:szCs w:val="32"/>
        </w:rPr>
      </w:pPr>
      <w:r w:rsidRPr="005002C7">
        <w:rPr>
          <w:b/>
          <w:bCs/>
          <w:color w:val="2E74B5" w:themeColor="accent1" w:themeShade="BF"/>
          <w:sz w:val="32"/>
          <w:szCs w:val="32"/>
        </w:rPr>
        <w:t xml:space="preserve">Introduction to the previous </w:t>
      </w:r>
      <w:proofErr w:type="gramStart"/>
      <w:r w:rsidRPr="005002C7">
        <w:rPr>
          <w:b/>
          <w:bCs/>
          <w:color w:val="2E74B5" w:themeColor="accent1" w:themeShade="BF"/>
          <w:sz w:val="32"/>
          <w:szCs w:val="32"/>
        </w:rPr>
        <w:t>studies :</w:t>
      </w:r>
      <w:proofErr w:type="gramEnd"/>
      <w:r w:rsidRPr="005002C7">
        <w:rPr>
          <w:b/>
          <w:bCs/>
          <w:color w:val="2E74B5" w:themeColor="accent1" w:themeShade="BF"/>
          <w:sz w:val="32"/>
          <w:szCs w:val="32"/>
        </w:rPr>
        <w:t xml:space="preserve"> </w:t>
      </w:r>
    </w:p>
    <w:p w14:paraId="70EC667D"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The previous studies </w:t>
      </w:r>
      <w:r>
        <w:rPr>
          <w:rFonts w:asciiTheme="majorBidi" w:hAnsiTheme="majorBidi" w:cstheme="majorBidi"/>
          <w:sz w:val="28"/>
          <w:szCs w:val="28"/>
        </w:rPr>
        <w:t xml:space="preserve">will be </w:t>
      </w:r>
      <w:r w:rsidRPr="005002C7">
        <w:rPr>
          <w:rFonts w:asciiTheme="majorBidi" w:hAnsiTheme="majorBidi" w:cstheme="majorBidi"/>
          <w:sz w:val="28"/>
          <w:szCs w:val="28"/>
        </w:rPr>
        <w:t>reviewed in this section provides a comprehensive and systematic foundation for understanding the dynamics between AI adoption in construction project management, organizational readiness, and project performance. Across the eight studies analyzed, researchers consistently highlight the growing importance of AI-enabled tools—such as predictive analytics, automation systems, and digital decision-support platforms—in enhancing project delivery. These studies collectively demonstrate that AI adoption is no longer optional but increasingly central to improving project efficiency, cost control, and risk management within the construction industry.</w:t>
      </w:r>
    </w:p>
    <w:p w14:paraId="3824C079"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Moreover, the reviewed studies emphasize that the effectiveness of AI adoption is strongly influenced by organizational readiness, particularly the availability of technical infrastructure and the extent of workforce training. Most studies show that even when AI technologies are accessible, organizations with insufficient readiness experience implementation delays, resistance to change, or limited performance improvement. Conversely, studies with high-readiness contexts report stronger and more consistent gains in project outcomes.</w:t>
      </w:r>
    </w:p>
    <w:p w14:paraId="74F8AD8F"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The</w:t>
      </w:r>
      <w:r>
        <w:rPr>
          <w:rFonts w:asciiTheme="majorBidi" w:hAnsiTheme="majorBidi" w:cstheme="majorBidi"/>
          <w:sz w:val="28"/>
          <w:szCs w:val="28"/>
        </w:rPr>
        <w:t>se</w:t>
      </w:r>
      <w:r w:rsidRPr="005002C7">
        <w:rPr>
          <w:rFonts w:asciiTheme="majorBidi" w:hAnsiTheme="majorBidi" w:cstheme="majorBidi"/>
          <w:sz w:val="28"/>
          <w:szCs w:val="28"/>
        </w:rPr>
        <w:t xml:space="preserve"> studies also provide clear evidence linking AI integration to various dimensions of project performance, including schedule accuracy, operational efficiency, cost reduction, and risk mitigation. However, despite these shared findings, the studies reveal variations in how AI impacts performance across different project types, organizational environments, and regional contexts. Importantly, several studies point out that while AI has strong potential, its benefits materialize only when supported by structured training programs, digital maturity, and robust technical infrastructure—highlighting the moderating role of organizational readiness.</w:t>
      </w:r>
    </w:p>
    <w:p w14:paraId="03272B5B"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Through examining these studies, identifiable research gaps emerge, such as the limited focus on AI adoption within the KSA construction sector, the lack of empirical models that simultaneously analyze AI adoption, readiness, and performance, and the absence of studies exploring how readiness moderates the relationship between AI tools and performance outcomes. These gaps </w:t>
      </w:r>
      <w:r w:rsidRPr="005002C7">
        <w:rPr>
          <w:rFonts w:asciiTheme="majorBidi" w:hAnsiTheme="majorBidi" w:cstheme="majorBidi"/>
          <w:sz w:val="28"/>
          <w:szCs w:val="28"/>
        </w:rPr>
        <w:lastRenderedPageBreak/>
        <w:t>collectively justify the need for the present PhD research and position it to contribute meaningfully to the existing body of knowledge.</w:t>
      </w:r>
    </w:p>
    <w:p w14:paraId="10B704D3" w14:textId="77777777" w:rsidR="00FD636C" w:rsidRPr="005002C7" w:rsidRDefault="00FD636C" w:rsidP="00FD636C"/>
    <w:p w14:paraId="5840C00F" w14:textId="77777777" w:rsidR="00FD636C" w:rsidRDefault="00FD636C" w:rsidP="00FD636C">
      <w:pPr>
        <w:pStyle w:val="ListParagraph"/>
        <w:spacing w:line="360" w:lineRule="auto"/>
        <w:rPr>
          <w:rFonts w:asciiTheme="majorBidi" w:hAnsiTheme="majorBidi" w:cstheme="majorBidi"/>
          <w:sz w:val="28"/>
          <w:szCs w:val="28"/>
        </w:rPr>
      </w:pPr>
    </w:p>
    <w:p w14:paraId="7ED9EDA6" w14:textId="77777777" w:rsidR="001E3D47" w:rsidRDefault="001E3D47" w:rsidP="00FD636C">
      <w:pPr>
        <w:pStyle w:val="ListParagraph"/>
        <w:spacing w:line="360" w:lineRule="auto"/>
        <w:rPr>
          <w:rFonts w:asciiTheme="majorBidi" w:hAnsiTheme="majorBidi" w:cstheme="majorBidi"/>
          <w:sz w:val="28"/>
          <w:szCs w:val="28"/>
        </w:rPr>
      </w:pPr>
    </w:p>
    <w:p w14:paraId="688CD2A8" w14:textId="77777777" w:rsidR="001E3D47" w:rsidRDefault="001E3D47" w:rsidP="00FD636C">
      <w:pPr>
        <w:pStyle w:val="ListParagraph"/>
        <w:spacing w:line="360" w:lineRule="auto"/>
        <w:rPr>
          <w:rFonts w:asciiTheme="majorBidi" w:hAnsiTheme="majorBidi" w:cstheme="majorBidi"/>
          <w:sz w:val="28"/>
          <w:szCs w:val="28"/>
        </w:rPr>
      </w:pPr>
    </w:p>
    <w:p w14:paraId="01BE26E2" w14:textId="73B45D4F" w:rsidR="001E3D47" w:rsidRPr="001E3D47" w:rsidRDefault="00FD636C"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76E65203"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color w:val="2E74B5" w:themeColor="accent1" w:themeShade="BF"/>
          <w:sz w:val="28"/>
          <w:szCs w:val="28"/>
        </w:rPr>
        <w:t xml:space="preserve">Mohammad Rashed Albous, Anwaar </w:t>
      </w:r>
      <w:proofErr w:type="spellStart"/>
      <w:r w:rsidRPr="00F63FE3">
        <w:rPr>
          <w:rFonts w:asciiTheme="majorBidi" w:hAnsiTheme="majorBidi" w:cstheme="majorBidi"/>
          <w:color w:val="2E74B5" w:themeColor="accent1" w:themeShade="BF"/>
          <w:sz w:val="28"/>
          <w:szCs w:val="28"/>
        </w:rPr>
        <w:t>AlKandari</w:t>
      </w:r>
      <w:proofErr w:type="spellEnd"/>
      <w:r w:rsidRPr="00F63FE3">
        <w:rPr>
          <w:rFonts w:asciiTheme="majorBidi" w:hAnsiTheme="majorBidi" w:cstheme="majorBidi"/>
          <w:color w:val="2E74B5" w:themeColor="accent1" w:themeShade="BF"/>
          <w:sz w:val="28"/>
          <w:szCs w:val="28"/>
        </w:rPr>
        <w:t xml:space="preserve"> &amp; Abdel Latef </w:t>
      </w:r>
      <w:proofErr w:type="spellStart"/>
      <w:r w:rsidRPr="00F63FE3">
        <w:rPr>
          <w:rFonts w:asciiTheme="majorBidi" w:hAnsiTheme="majorBidi" w:cstheme="majorBidi"/>
          <w:color w:val="2E74B5" w:themeColor="accent1" w:themeShade="BF"/>
          <w:sz w:val="28"/>
          <w:szCs w:val="28"/>
        </w:rPr>
        <w:t>Anouze</w:t>
      </w:r>
      <w:proofErr w:type="spellEnd"/>
      <w:r w:rsidRPr="00F63FE3">
        <w:rPr>
          <w:rFonts w:asciiTheme="majorBidi" w:hAnsiTheme="majorBidi" w:cstheme="majorBidi"/>
          <w:color w:val="2E74B5" w:themeColor="accent1" w:themeShade="BF"/>
          <w:sz w:val="28"/>
          <w:szCs w:val="28"/>
        </w:rPr>
        <w:t xml:space="preserve"> (2025). </w:t>
      </w:r>
    </w:p>
    <w:p w14:paraId="7CE539D8" w14:textId="77777777" w:rsidR="001E3D47" w:rsidRPr="00903101"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F63FE3">
        <w:rPr>
          <w:rFonts w:asciiTheme="majorBidi" w:hAnsiTheme="majorBidi" w:cstheme="majorBidi"/>
          <w:sz w:val="28"/>
          <w:szCs w:val="28"/>
        </w:rPr>
        <w:t>From Vision to Validation</w:t>
      </w:r>
      <w:r w:rsidRPr="00903101">
        <w:rPr>
          <w:rFonts w:asciiTheme="majorBidi" w:hAnsiTheme="majorBidi" w:cstheme="majorBidi"/>
          <w:sz w:val="28"/>
          <w:szCs w:val="28"/>
        </w:rPr>
        <w:t>: A Theory- and Data</w:t>
      </w:r>
      <w:r w:rsidRPr="00903101">
        <w:rPr>
          <w:rFonts w:asciiTheme="majorBidi" w:hAnsiTheme="majorBidi" w:cstheme="majorBidi"/>
          <w:sz w:val="28"/>
          <w:szCs w:val="28"/>
        </w:rPr>
        <w:noBreakHyphen/>
        <w:t>Driven Construction of a GCC</w:t>
      </w:r>
      <w:r w:rsidRPr="00903101">
        <w:rPr>
          <w:rFonts w:asciiTheme="majorBidi" w:hAnsiTheme="majorBidi" w:cstheme="majorBidi"/>
          <w:sz w:val="28"/>
          <w:szCs w:val="28"/>
        </w:rPr>
        <w:noBreakHyphen/>
        <w:t>Specific AI Adoption Index</w:t>
      </w:r>
      <w:r>
        <w:rPr>
          <w:rFonts w:asciiTheme="majorBidi" w:hAnsiTheme="majorBidi" w:cstheme="majorBidi"/>
          <w:sz w:val="28"/>
          <w:szCs w:val="28"/>
        </w:rPr>
        <w:t>”</w:t>
      </w:r>
      <w:r w:rsidRPr="00903101">
        <w:rPr>
          <w:rFonts w:asciiTheme="majorBidi" w:hAnsiTheme="majorBidi" w:cstheme="majorBidi"/>
          <w:sz w:val="28"/>
          <w:szCs w:val="28"/>
        </w:rPr>
        <w:t>.</w:t>
      </w:r>
    </w:p>
    <w:p w14:paraId="00E914E0" w14:textId="77777777" w:rsidR="001E3D47" w:rsidRPr="00903101" w:rsidRDefault="001E3D47" w:rsidP="001E3D47">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Objectives:</w:t>
      </w:r>
    </w:p>
    <w:p w14:paraId="08D27D2A" w14:textId="77777777" w:rsidR="001E3D47" w:rsidRPr="00903101" w:rsidRDefault="001E3D47" w:rsidP="001E3D47">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develop an AI adoption index tailored to GCC public-sector organizations using both theory and survey data.</w:t>
      </w:r>
    </w:p>
    <w:p w14:paraId="0E18790C" w14:textId="77777777" w:rsidR="001E3D47" w:rsidRPr="00903101" w:rsidRDefault="001E3D47" w:rsidP="001E3D47">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identify which dimensions (infrastructure, organizational readiness, policy) most strongly drive AI adoption in GCC countries.</w:t>
      </w:r>
    </w:p>
    <w:p w14:paraId="5BE87698" w14:textId="77777777" w:rsidR="001E3D47" w:rsidRDefault="001E3D47" w:rsidP="001E3D47">
      <w:pPr>
        <w:numPr>
          <w:ilvl w:val="0"/>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color w:val="2E74B5" w:themeColor="accent1" w:themeShade="BF"/>
          <w:sz w:val="28"/>
          <w:szCs w:val="28"/>
        </w:rPr>
        <w:t>Sample / Community</w:t>
      </w:r>
      <w:r w:rsidRPr="00903101">
        <w:rPr>
          <w:rFonts w:asciiTheme="majorBidi" w:hAnsiTheme="majorBidi" w:cstheme="majorBidi"/>
          <w:sz w:val="28"/>
          <w:szCs w:val="28"/>
        </w:rPr>
        <w:t xml:space="preserve">: </w:t>
      </w:r>
    </w:p>
    <w:p w14:paraId="001A9461" w14:textId="77777777" w:rsidR="001E3D47" w:rsidRPr="00903101" w:rsidRDefault="001E3D47" w:rsidP="001E3D47">
      <w:pPr>
        <w:spacing w:before="100" w:beforeAutospacing="1" w:after="100" w:afterAutospacing="1" w:line="240" w:lineRule="auto"/>
        <w:ind w:left="720"/>
        <w:rPr>
          <w:rFonts w:asciiTheme="majorBidi" w:hAnsiTheme="majorBidi" w:cstheme="majorBidi"/>
          <w:sz w:val="28"/>
          <w:szCs w:val="28"/>
        </w:rPr>
      </w:pPr>
      <w:r w:rsidRPr="00903101">
        <w:rPr>
          <w:rFonts w:asciiTheme="majorBidi" w:hAnsiTheme="majorBidi" w:cstheme="majorBidi"/>
          <w:sz w:val="28"/>
          <w:szCs w:val="28"/>
        </w:rPr>
        <w:t xml:space="preserve">Survey of 203 mid- and senior-level government employees across GCC countries. </w:t>
      </w:r>
    </w:p>
    <w:p w14:paraId="16BAFF4B" w14:textId="77777777" w:rsidR="001E3D47" w:rsidRPr="00903101" w:rsidRDefault="001E3D47" w:rsidP="001E3D47">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Key Results:</w:t>
      </w:r>
    </w:p>
    <w:p w14:paraId="1EE0A09D" w14:textId="77777777" w:rsidR="001E3D47" w:rsidRPr="00903101" w:rsidRDefault="001E3D47" w:rsidP="001E3D47">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The developed index explained about 70% of the variance in AI implementation outcomes.</w:t>
      </w:r>
    </w:p>
    <w:p w14:paraId="2A7E6A01" w14:textId="77777777" w:rsidR="001E3D47" w:rsidRPr="00903101" w:rsidRDefault="001E3D47" w:rsidP="001E3D47">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 xml:space="preserve">Infrastructure &amp; resources and clear policy mandates had stronger influence than organizational readiness in early adoption phases. </w:t>
      </w:r>
    </w:p>
    <w:p w14:paraId="4EB5728B"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21F81198" w14:textId="77777777" w:rsidR="001E3D47" w:rsidRPr="00DA429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adoption measurement, not actual impact on project performance.</w:t>
      </w:r>
    </w:p>
    <w:p w14:paraId="44C7B88E" w14:textId="77777777" w:rsidR="001E3D47" w:rsidRPr="00DA429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includes multiple GCC countries; Saudi-specific insights are limited.</w:t>
      </w:r>
    </w:p>
    <w:p w14:paraId="4F6FD17A" w14:textId="689A54D4" w:rsidR="00FD636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explore specific AI tools or performance indicators in project management.</w:t>
      </w:r>
    </w:p>
    <w:p w14:paraId="59E11C61" w14:textId="77777777" w:rsidR="001E3D47" w:rsidRPr="001E3D47" w:rsidRDefault="001E3D47" w:rsidP="001E3D47">
      <w:pPr>
        <w:spacing w:before="100" w:beforeAutospacing="1" w:after="100" w:afterAutospacing="1" w:line="240" w:lineRule="auto"/>
        <w:ind w:left="720"/>
        <w:rPr>
          <w:rFonts w:asciiTheme="majorBidi" w:hAnsiTheme="majorBidi" w:cstheme="majorBidi"/>
          <w:sz w:val="28"/>
          <w:szCs w:val="28"/>
        </w:rPr>
      </w:pPr>
    </w:p>
    <w:p w14:paraId="0FC41D53" w14:textId="77777777" w:rsidR="00FD636C" w:rsidRPr="004E228E"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71A5BC96"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imes New Roman" w:eastAsia="Times New Roman" w:hAnsi="Times New Roman" w:cs="Times New Roman"/>
          <w:color w:val="2E74B5" w:themeColor="accent1" w:themeShade="BF"/>
          <w:sz w:val="28"/>
          <w:szCs w:val="28"/>
        </w:rPr>
        <w:t>Yusr</w:t>
      </w:r>
      <w:r w:rsidRPr="004E228E">
        <w:rPr>
          <w:rFonts w:asciiTheme="majorBidi" w:hAnsiTheme="majorBidi" w:cstheme="majorBidi"/>
          <w:color w:val="2E74B5" w:themeColor="accent1" w:themeShade="BF"/>
          <w:sz w:val="28"/>
          <w:szCs w:val="28"/>
        </w:rPr>
        <w:t>a Abdulaziz Kazem, Al</w:t>
      </w:r>
      <w:r w:rsidRPr="004E228E">
        <w:rPr>
          <w:rFonts w:asciiTheme="majorBidi" w:hAnsiTheme="majorBidi" w:cstheme="majorBidi"/>
          <w:color w:val="2E74B5" w:themeColor="accent1" w:themeShade="BF"/>
          <w:sz w:val="28"/>
          <w:szCs w:val="28"/>
        </w:rPr>
        <w:noBreakHyphen/>
        <w:t xml:space="preserve">Faisal, &amp; Fayez Jarad (2025). </w:t>
      </w:r>
    </w:p>
    <w:p w14:paraId="7E40B29C" w14:textId="77777777" w:rsidR="00FD636C" w:rsidRPr="007A14B4"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Evaluating the Impact of Saudi Institutions’ Readiness to Adopt AI-Based Project Management Methodologies: A Study in Riyadh. International Journal of Financial, Administrative, and Economic Sciences</w:t>
      </w:r>
      <w:r>
        <w:rPr>
          <w:rFonts w:asciiTheme="majorBidi" w:hAnsiTheme="majorBidi" w:cstheme="majorBidi"/>
          <w:sz w:val="28"/>
          <w:szCs w:val="28"/>
        </w:rPr>
        <w:t>”</w:t>
      </w:r>
      <w:r w:rsidRPr="007A14B4">
        <w:rPr>
          <w:rFonts w:asciiTheme="majorBidi" w:hAnsiTheme="majorBidi" w:cstheme="majorBidi"/>
          <w:sz w:val="28"/>
          <w:szCs w:val="28"/>
        </w:rPr>
        <w:t>.</w:t>
      </w:r>
    </w:p>
    <w:p w14:paraId="13110F13" w14:textId="77777777" w:rsidR="00FD636C" w:rsidRPr="007A14B4" w:rsidRDefault="00FD636C" w:rsidP="00FD636C">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107BFDE2" w14:textId="77777777" w:rsidR="00FD636C" w:rsidRPr="007A14B4" w:rsidRDefault="00FD636C" w:rsidP="00FD636C">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assess the technical, organizational, and cultural readiness of Saudi institutions to adopt AI in project management.</w:t>
      </w:r>
    </w:p>
    <w:p w14:paraId="7FC7807E" w14:textId="77777777" w:rsidR="00FD636C" w:rsidRPr="007A14B4" w:rsidRDefault="00FD636C" w:rsidP="00FD636C">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compare readiness between public (government) and private sector organizations.</w:t>
      </w:r>
    </w:p>
    <w:p w14:paraId="23996739" w14:textId="77777777" w:rsidR="00FD636C" w:rsidRDefault="00FD636C" w:rsidP="00FD636C">
      <w:pPr>
        <w:numPr>
          <w:ilvl w:val="0"/>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p>
    <w:p w14:paraId="4F19BC84" w14:textId="77777777" w:rsidR="00FD636C" w:rsidRPr="009A6511" w:rsidRDefault="00FD636C" w:rsidP="00FD636C">
      <w:pPr>
        <w:spacing w:before="100" w:beforeAutospacing="1" w:after="100" w:afterAutospacing="1" w:line="240" w:lineRule="auto"/>
        <w:ind w:left="720"/>
        <w:rPr>
          <w:rFonts w:asciiTheme="majorBidi" w:hAnsiTheme="majorBidi" w:cstheme="majorBidi"/>
          <w:sz w:val="28"/>
          <w:szCs w:val="28"/>
        </w:rPr>
      </w:pPr>
      <w:r w:rsidRPr="009A6511">
        <w:rPr>
          <w:rFonts w:asciiTheme="majorBidi" w:hAnsiTheme="majorBidi" w:cstheme="majorBidi"/>
          <w:sz w:val="28"/>
          <w:szCs w:val="28"/>
        </w:rPr>
        <w:t xml:space="preserve"> 114 respondents from Saudi institutions (52.6% governmental, 47.4% private).</w:t>
      </w:r>
    </w:p>
    <w:p w14:paraId="2961E062" w14:textId="77777777" w:rsidR="00FD636C" w:rsidRPr="007A14B4" w:rsidRDefault="00FD636C" w:rsidP="00FD636C">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2AE9CD92" w14:textId="77777777" w:rsidR="00FD636C" w:rsidRPr="00B074BB" w:rsidRDefault="00FD636C" w:rsidP="00FD636C">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Technical readiness average was 3.80 (on their scale), which they interpreted as “moderate to good.”</w:t>
      </w:r>
    </w:p>
    <w:p w14:paraId="668015D4" w14:textId="77777777" w:rsidR="00FD636C" w:rsidRPr="00B074BB" w:rsidRDefault="00FD636C" w:rsidP="00FD636C">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Cultural readiness was the strongest predictor of AI adoption (beta = 0.34, p &lt; 0.001), followed by technical readiness (beta = 0.28) and organizational readiness (beta = 0.21). The model explained 52% of variance in adoption</w:t>
      </w:r>
    </w:p>
    <w:p w14:paraId="5AD26445" w14:textId="77777777" w:rsidR="00FD636C" w:rsidRPr="00DA429C" w:rsidRDefault="00FD636C" w:rsidP="00FD636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545D8761"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readiness/attitudes, not actual project outcomes or performance metrics (cost, time, quality, risk).</w:t>
      </w:r>
    </w:p>
    <w:p w14:paraId="231F65B0"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limited to Riyadh; may not represent other regions in Saudi Arabia or different industry sectors.</w:t>
      </w:r>
    </w:p>
    <w:p w14:paraId="068CD56D"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examine specific AI tools or techniques and their practical effectiveness in projects.</w:t>
      </w:r>
    </w:p>
    <w:p w14:paraId="63E46AD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1A82CC2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B16360D"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23094FE" w14:textId="77777777" w:rsidR="00FD636C" w:rsidRPr="007A14B4" w:rsidRDefault="00FD636C" w:rsidP="00FD636C">
      <w:pPr>
        <w:spacing w:before="100" w:beforeAutospacing="1" w:after="100" w:afterAutospacing="1" w:line="240" w:lineRule="auto"/>
        <w:ind w:left="1440"/>
        <w:rPr>
          <w:rFonts w:asciiTheme="majorBidi" w:hAnsiTheme="majorBidi" w:cstheme="majorBidi"/>
          <w:sz w:val="28"/>
          <w:szCs w:val="28"/>
        </w:rPr>
      </w:pPr>
    </w:p>
    <w:p w14:paraId="4CE2EB48"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06A5D77A" w14:textId="77777777" w:rsidR="001E3D47" w:rsidRDefault="001E3D47" w:rsidP="001E3D47">
      <w:pPr>
        <w:pStyle w:val="ListParagraph"/>
        <w:spacing w:before="100" w:beforeAutospacing="1" w:after="100" w:afterAutospacing="1" w:line="240" w:lineRule="auto"/>
        <w:rPr>
          <w:rFonts w:asciiTheme="majorBidi" w:hAnsiTheme="majorBidi" w:cstheme="majorBidi"/>
          <w:b/>
          <w:bCs/>
          <w:color w:val="2E74B5" w:themeColor="accent1" w:themeShade="BF"/>
          <w:sz w:val="28"/>
          <w:szCs w:val="28"/>
        </w:rPr>
      </w:pPr>
    </w:p>
    <w:p w14:paraId="23480989"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F63FE3">
        <w:rPr>
          <w:rFonts w:asciiTheme="majorBidi" w:hAnsiTheme="majorBidi" w:cstheme="majorBidi"/>
          <w:color w:val="2E74B5" w:themeColor="accent1" w:themeShade="BF"/>
          <w:sz w:val="28"/>
          <w:szCs w:val="28"/>
        </w:rPr>
        <w:t xml:space="preserve">Alhosani, Khalifa &amp; Saadat M. </w:t>
      </w:r>
      <w:proofErr w:type="spellStart"/>
      <w:r w:rsidRPr="00F63FE3">
        <w:rPr>
          <w:rFonts w:asciiTheme="majorBidi" w:hAnsiTheme="majorBidi" w:cstheme="majorBidi"/>
          <w:color w:val="2E74B5" w:themeColor="accent1" w:themeShade="BF"/>
          <w:sz w:val="28"/>
          <w:szCs w:val="28"/>
        </w:rPr>
        <w:t>Alhashmi</w:t>
      </w:r>
      <w:proofErr w:type="spellEnd"/>
      <w:r w:rsidRPr="00F63FE3">
        <w:rPr>
          <w:rFonts w:asciiTheme="majorBidi" w:hAnsiTheme="majorBidi" w:cstheme="majorBidi"/>
          <w:color w:val="2E74B5" w:themeColor="accent1" w:themeShade="BF"/>
          <w:sz w:val="28"/>
          <w:szCs w:val="28"/>
        </w:rPr>
        <w:t xml:space="preserve"> (2024). </w:t>
      </w:r>
    </w:p>
    <w:p w14:paraId="1DA298AD" w14:textId="77777777" w:rsidR="001E3D47" w:rsidRPr="0006189C"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06189C">
        <w:rPr>
          <w:rFonts w:asciiTheme="majorBidi" w:hAnsiTheme="majorBidi" w:cstheme="majorBidi"/>
          <w:sz w:val="28"/>
          <w:szCs w:val="28"/>
        </w:rPr>
        <w:t>Exploring the factors, affordances and constraints outlining the implementation of Artificial Intelligence in public sector organizations. Arab Journal of Administration</w:t>
      </w:r>
      <w:r>
        <w:rPr>
          <w:rFonts w:asciiTheme="majorBidi" w:hAnsiTheme="majorBidi" w:cstheme="majorBidi"/>
          <w:sz w:val="28"/>
          <w:szCs w:val="28"/>
        </w:rPr>
        <w:t>”</w:t>
      </w:r>
      <w:r w:rsidRPr="0006189C">
        <w:rPr>
          <w:rFonts w:asciiTheme="majorBidi" w:hAnsiTheme="majorBidi" w:cstheme="majorBidi"/>
          <w:sz w:val="28"/>
          <w:szCs w:val="28"/>
        </w:rPr>
        <w:t>.</w:t>
      </w:r>
    </w:p>
    <w:p w14:paraId="01C7D867" w14:textId="77777777" w:rsidR="001E3D47" w:rsidRPr="0006189C" w:rsidRDefault="001E3D47" w:rsidP="001E3D47">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Objectives:</w:t>
      </w:r>
    </w:p>
    <w:p w14:paraId="6AC599B1" w14:textId="77777777" w:rsidR="001E3D47" w:rsidRPr="0006189C" w:rsidRDefault="001E3D47" w:rsidP="001E3D47">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explore the opportunities and constraints of AI adoption in public sector organizations in GCC (or similar contexts).</w:t>
      </w:r>
    </w:p>
    <w:p w14:paraId="39A616EF" w14:textId="77777777" w:rsidR="001E3D47" w:rsidRPr="0006189C" w:rsidRDefault="001E3D47" w:rsidP="001E3D47">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identify factors (policy, skills, governance) that either facilitate or hinder AI-driven transformation in public services.</w:t>
      </w:r>
    </w:p>
    <w:p w14:paraId="33CAB481" w14:textId="77777777" w:rsidR="001E3D47" w:rsidRPr="00EF2A02" w:rsidRDefault="001E3D47" w:rsidP="001E3D47">
      <w:pPr>
        <w:numPr>
          <w:ilvl w:val="0"/>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color w:val="2E74B5" w:themeColor="accent1" w:themeShade="BF"/>
          <w:sz w:val="28"/>
          <w:szCs w:val="28"/>
        </w:rPr>
        <w:t xml:space="preserve">Sample / Community: </w:t>
      </w:r>
    </w:p>
    <w:p w14:paraId="027B7F00" w14:textId="77777777" w:rsidR="001E3D47" w:rsidRPr="0006189C" w:rsidRDefault="001E3D47" w:rsidP="001E3D47">
      <w:pPr>
        <w:spacing w:before="100" w:beforeAutospacing="1" w:after="100" w:afterAutospacing="1" w:line="240" w:lineRule="auto"/>
        <w:ind w:left="720"/>
        <w:rPr>
          <w:rFonts w:asciiTheme="majorBidi" w:hAnsiTheme="majorBidi" w:cstheme="majorBidi"/>
          <w:sz w:val="28"/>
          <w:szCs w:val="28"/>
        </w:rPr>
      </w:pPr>
      <w:r w:rsidRPr="0006189C">
        <w:rPr>
          <w:rFonts w:asciiTheme="majorBidi" w:hAnsiTheme="majorBidi" w:cstheme="majorBidi"/>
          <w:sz w:val="28"/>
          <w:szCs w:val="28"/>
        </w:rPr>
        <w:t xml:space="preserve">Public sector (GCC) organizations; theoretical + policy analysis. (Not a pure empirical survey – more conceptual / mixed) </w:t>
      </w:r>
    </w:p>
    <w:p w14:paraId="56C3D713" w14:textId="77777777" w:rsidR="001E3D47" w:rsidRPr="0006189C" w:rsidRDefault="001E3D47" w:rsidP="001E3D47">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Key Results:</w:t>
      </w:r>
    </w:p>
    <w:p w14:paraId="321ED6F6" w14:textId="77777777" w:rsidR="001E3D47" w:rsidRPr="0006189C" w:rsidRDefault="001E3D47" w:rsidP="001E3D47">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They found that policy clarity and governance models significantly shape the success of AI implementation in public institutions.</w:t>
      </w:r>
    </w:p>
    <w:p w14:paraId="64296ACA" w14:textId="77777777" w:rsidR="001E3D47" w:rsidRPr="00310553" w:rsidRDefault="001E3D47" w:rsidP="001E3D47">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AI is linked to economic development and job creation in GCC, but this requires investment in skills, regulation, and data infrastructure.</w:t>
      </w:r>
    </w:p>
    <w:p w14:paraId="23F2B5E7" w14:textId="77777777" w:rsidR="001E3D47" w:rsidRPr="00310553"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310553">
        <w:rPr>
          <w:rFonts w:asciiTheme="majorBidi" w:hAnsiTheme="majorBidi" w:cstheme="majorBidi"/>
          <w:color w:val="2E74B5" w:themeColor="accent1" w:themeShade="BF"/>
          <w:sz w:val="28"/>
          <w:szCs w:val="28"/>
        </w:rPr>
        <w:t>Research Gap:</w:t>
      </w:r>
    </w:p>
    <w:p w14:paraId="313935B0"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Conceptual / policy-focused; lacks empirical assessment of AI effect on project outcomes.</w:t>
      </w:r>
    </w:p>
    <w:p w14:paraId="7ACD6173"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GCC-wide; Saudi-specific project data is missing.</w:t>
      </w:r>
    </w:p>
    <w:p w14:paraId="342061AE"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general public sector; no analysis of sector-specific PM performance metrics (time, cost, quality, risk).</w:t>
      </w:r>
    </w:p>
    <w:p w14:paraId="6DAD2627"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C47A6B" w14:textId="77777777" w:rsidR="00FD636C" w:rsidRDefault="00FD636C" w:rsidP="00FD636C">
      <w:pPr>
        <w:pStyle w:val="ListParagraph"/>
        <w:spacing w:line="360" w:lineRule="auto"/>
        <w:rPr>
          <w:rFonts w:asciiTheme="majorBidi" w:hAnsiTheme="majorBidi" w:cstheme="majorBidi"/>
          <w:sz w:val="28"/>
          <w:szCs w:val="28"/>
        </w:rPr>
      </w:pPr>
    </w:p>
    <w:p w14:paraId="63992D5E" w14:textId="77777777" w:rsidR="00FD636C" w:rsidRDefault="00FD636C" w:rsidP="00FD636C">
      <w:pPr>
        <w:pStyle w:val="ListParagraph"/>
        <w:spacing w:line="360" w:lineRule="auto"/>
        <w:rPr>
          <w:rFonts w:asciiTheme="majorBidi" w:hAnsiTheme="majorBidi" w:cstheme="majorBidi"/>
          <w:sz w:val="28"/>
          <w:szCs w:val="28"/>
        </w:rPr>
      </w:pPr>
    </w:p>
    <w:p w14:paraId="066E4878" w14:textId="77777777" w:rsidR="00FD636C" w:rsidRDefault="00FD636C" w:rsidP="00FD636C">
      <w:pPr>
        <w:pStyle w:val="ListParagraph"/>
        <w:spacing w:line="360" w:lineRule="auto"/>
        <w:rPr>
          <w:rFonts w:asciiTheme="majorBidi" w:hAnsiTheme="majorBidi" w:cstheme="majorBidi"/>
          <w:sz w:val="28"/>
          <w:szCs w:val="28"/>
        </w:rPr>
      </w:pPr>
    </w:p>
    <w:p w14:paraId="4FDEC47D" w14:textId="77777777" w:rsidR="00FD636C" w:rsidRDefault="00FD636C" w:rsidP="00FD636C">
      <w:pPr>
        <w:pStyle w:val="ListParagraph"/>
        <w:spacing w:line="360" w:lineRule="auto"/>
        <w:rPr>
          <w:rFonts w:asciiTheme="majorBidi" w:hAnsiTheme="majorBidi" w:cstheme="majorBidi"/>
          <w:sz w:val="28"/>
          <w:szCs w:val="28"/>
        </w:rPr>
      </w:pPr>
    </w:p>
    <w:p w14:paraId="3024BF49" w14:textId="77777777" w:rsidR="00FD636C" w:rsidRDefault="00FD636C" w:rsidP="00FD636C">
      <w:pPr>
        <w:pStyle w:val="ListParagraph"/>
        <w:spacing w:line="360" w:lineRule="auto"/>
        <w:rPr>
          <w:rFonts w:asciiTheme="majorBidi" w:hAnsiTheme="majorBidi" w:cstheme="majorBidi"/>
          <w:sz w:val="28"/>
          <w:szCs w:val="28"/>
        </w:rPr>
      </w:pPr>
    </w:p>
    <w:p w14:paraId="0CCB1F20"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302A9562"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775CCAA"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32"/>
          <w:szCs w:val="32"/>
        </w:rPr>
      </w:pPr>
      <w:r w:rsidRPr="004E228E">
        <w:rPr>
          <w:rFonts w:asciiTheme="majorBidi" w:hAnsiTheme="majorBidi" w:cstheme="majorBidi"/>
          <w:color w:val="2E74B5" w:themeColor="accent1" w:themeShade="BF"/>
          <w:sz w:val="28"/>
          <w:szCs w:val="28"/>
        </w:rPr>
        <w:t xml:space="preserve">Ismail Ujaimi, Rabab Alsaigh, Majid Alfelfel &amp; Raed </w:t>
      </w:r>
      <w:proofErr w:type="spellStart"/>
      <w:r w:rsidRPr="004E228E">
        <w:rPr>
          <w:rFonts w:asciiTheme="majorBidi" w:hAnsiTheme="majorBidi" w:cstheme="majorBidi"/>
          <w:color w:val="2E74B5" w:themeColor="accent1" w:themeShade="BF"/>
          <w:sz w:val="28"/>
          <w:szCs w:val="28"/>
        </w:rPr>
        <w:t>Algallaf</w:t>
      </w:r>
      <w:proofErr w:type="spellEnd"/>
      <w:r w:rsidRPr="004E228E">
        <w:rPr>
          <w:rFonts w:asciiTheme="majorBidi" w:hAnsiTheme="majorBidi" w:cstheme="majorBidi"/>
          <w:color w:val="2E74B5" w:themeColor="accent1" w:themeShade="BF"/>
          <w:sz w:val="28"/>
          <w:szCs w:val="28"/>
        </w:rPr>
        <w:t xml:space="preserve"> (2024). </w:t>
      </w:r>
    </w:p>
    <w:p w14:paraId="2D397EE2" w14:textId="77777777" w:rsidR="00FD636C" w:rsidRPr="00EB365A"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EB365A">
        <w:rPr>
          <w:rFonts w:asciiTheme="majorBidi" w:hAnsiTheme="majorBidi" w:cstheme="majorBidi"/>
          <w:sz w:val="28"/>
          <w:szCs w:val="28"/>
        </w:rPr>
        <w:t>Adoption of Artificial Intelligence in the Construction Industry in Saudi Arabia: Challenges and Proposed Solutions. International Journal of Social Science, Humanity &amp; Management Research, 3(11), 1525–1536</w:t>
      </w:r>
      <w:r>
        <w:rPr>
          <w:rFonts w:asciiTheme="majorBidi" w:hAnsiTheme="majorBidi" w:cstheme="majorBidi"/>
          <w:sz w:val="28"/>
          <w:szCs w:val="28"/>
        </w:rPr>
        <w:t>”</w:t>
      </w:r>
      <w:r w:rsidRPr="00EB365A">
        <w:rPr>
          <w:rFonts w:asciiTheme="majorBidi" w:hAnsiTheme="majorBidi" w:cstheme="majorBidi"/>
          <w:sz w:val="28"/>
          <w:szCs w:val="28"/>
        </w:rPr>
        <w:t>.</w:t>
      </w:r>
    </w:p>
    <w:p w14:paraId="11C577E0" w14:textId="77777777" w:rsidR="00FD636C" w:rsidRPr="00EB365A" w:rsidRDefault="00FD636C" w:rsidP="00FD636C">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5F9482B2" w14:textId="77777777" w:rsidR="00FD636C" w:rsidRPr="00EB365A" w:rsidRDefault="00FD636C" w:rsidP="00FD636C">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examine the main challenges of integrating AI into the Saudi construction industry.</w:t>
      </w:r>
    </w:p>
    <w:p w14:paraId="5F66DAF4" w14:textId="77777777" w:rsidR="00FD636C" w:rsidRPr="00F63FE3" w:rsidRDefault="00FD636C" w:rsidP="00FD636C">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propose actionable solutions to overcome these adoption challenges.</w:t>
      </w:r>
    </w:p>
    <w:p w14:paraId="07EA98E3" w14:textId="77777777" w:rsidR="00FD636C" w:rsidRPr="00EF2A02" w:rsidRDefault="00FD636C" w:rsidP="00FD636C">
      <w:pPr>
        <w:numPr>
          <w:ilvl w:val="0"/>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p>
    <w:p w14:paraId="4DF7F290"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Industry stakeholders in the Saudi construction sector. (Paper is conceptual / review plus challenge analysis; uses literature + expert views.) </w:t>
      </w:r>
    </w:p>
    <w:p w14:paraId="3C215DB2" w14:textId="77777777" w:rsidR="00FD636C" w:rsidRPr="00EB365A" w:rsidRDefault="00FD636C" w:rsidP="00FD636C">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7145845" w14:textId="77777777" w:rsidR="00FD636C" w:rsidRPr="00EB365A" w:rsidRDefault="00FD636C" w:rsidP="00FD636C">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technical barriers, high cost, and project timeline issues due to AI integration.</w:t>
      </w:r>
    </w:p>
    <w:p w14:paraId="128B2A68" w14:textId="77777777" w:rsidR="00FD636C" w:rsidRDefault="00FD636C" w:rsidP="00FD636C">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Potential: AI can significantly boost productivity, improve project management practices, and align with Vision 2030’s goals of innovation in construction. </w:t>
      </w:r>
    </w:p>
    <w:p w14:paraId="7FE69B5D" w14:textId="77777777" w:rsidR="00FD636C" w:rsidRPr="00DA429C" w:rsidRDefault="00FD636C" w:rsidP="00FD636C">
      <w:pPr>
        <w:spacing w:before="100" w:beforeAutospacing="1" w:after="100" w:afterAutospacing="1" w:line="240" w:lineRule="auto"/>
        <w:ind w:left="720"/>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4CE338D8"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Conceptual/review study; no primary quantitative or qualitative data linking AI use to project outcomes.</w:t>
      </w:r>
    </w:p>
    <w:p w14:paraId="44088C43"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Focused on construction only; general PM context and cross-sector applications are not examined.</w:t>
      </w:r>
    </w:p>
    <w:p w14:paraId="16F9BF5C"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Doesn’t explore specific performance indicators (like time, cost, quality, risk).</w:t>
      </w:r>
    </w:p>
    <w:p w14:paraId="062ED7CF"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4E19DA31"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02637533" w14:textId="77777777" w:rsidR="00FD636C" w:rsidRDefault="00FD636C" w:rsidP="001E3D47">
      <w:pPr>
        <w:spacing w:before="100" w:beforeAutospacing="1" w:after="100" w:afterAutospacing="1" w:line="240" w:lineRule="auto"/>
        <w:rPr>
          <w:rFonts w:asciiTheme="majorBidi" w:hAnsiTheme="majorBidi" w:cstheme="majorBidi"/>
          <w:sz w:val="28"/>
          <w:szCs w:val="28"/>
        </w:rPr>
      </w:pPr>
    </w:p>
    <w:p w14:paraId="3C93C79F"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393AFF26"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5EB728B5" w14:textId="00FB06A8"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 xml:space="preserve">Soheila Sadeghi (2024). </w:t>
      </w:r>
    </w:p>
    <w:p w14:paraId="33A1A09D"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sz w:val="28"/>
          <w:szCs w:val="28"/>
        </w:rPr>
        <w:t>“Predicting the Impact of Scope Changes on Project Cost and Schedule Using Machine Learning Techniques”.</w:t>
      </w:r>
    </w:p>
    <w:p w14:paraId="5A9B8059" w14:textId="77777777" w:rsidR="001E3D47" w:rsidRPr="00EB365A" w:rsidRDefault="001E3D47" w:rsidP="001E3D47">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1A97C3F4" w14:textId="77777777" w:rsidR="001E3D47" w:rsidRPr="00EB365A" w:rsidRDefault="001E3D47" w:rsidP="001E3D47">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build predictive machine learning models to estimate how changes in project scope affect cost and schedule.</w:t>
      </w:r>
    </w:p>
    <w:p w14:paraId="4B453784" w14:textId="77777777" w:rsidR="001E3D47" w:rsidRPr="00EB365A" w:rsidRDefault="001E3D47" w:rsidP="001E3D47">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which project attributes (task dependencies, magnitude of change, etc.) are the strongest predictors of cost/schedule deviation.</w:t>
      </w:r>
    </w:p>
    <w:p w14:paraId="396F8E8E" w14:textId="77777777" w:rsidR="001E3D47" w:rsidRDefault="001E3D47" w:rsidP="001E3D47">
      <w:pPr>
        <w:numPr>
          <w:ilvl w:val="0"/>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r w:rsidRPr="00EB365A">
        <w:rPr>
          <w:rFonts w:asciiTheme="majorBidi" w:hAnsiTheme="majorBidi" w:cstheme="majorBidi"/>
          <w:sz w:val="28"/>
          <w:szCs w:val="28"/>
        </w:rPr>
        <w:t>:</w:t>
      </w:r>
    </w:p>
    <w:p w14:paraId="07BCC1FE" w14:textId="77777777" w:rsidR="001E3D47" w:rsidRPr="00EB365A" w:rsidRDefault="001E3D47" w:rsidP="001E3D47">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Dataset containing project tasks, WBS, task type, productivity rate, cost estimates, actual costs, duration, and scope change data.</w:t>
      </w:r>
    </w:p>
    <w:p w14:paraId="6F6AF008" w14:textId="77777777" w:rsidR="001E3D47" w:rsidRPr="00EB365A" w:rsidRDefault="001E3D47" w:rsidP="001E3D47">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74875D09" w14:textId="77777777" w:rsidR="001E3D47" w:rsidRPr="00EB365A" w:rsidRDefault="001E3D47" w:rsidP="001E3D47">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Task dependencies, magnitude of scope change, and estimated cost are among the top predictors of cost/schedule variance. </w:t>
      </w:r>
    </w:p>
    <w:p w14:paraId="08092579" w14:textId="77777777" w:rsidR="001E3D47" w:rsidRPr="00EF2A02" w:rsidRDefault="001E3D47" w:rsidP="001E3D47">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Among the ML models tested (Decision Tree, Random Forest, </w:t>
      </w:r>
      <w:proofErr w:type="spellStart"/>
      <w:r w:rsidRPr="00EB365A">
        <w:rPr>
          <w:rFonts w:asciiTheme="majorBidi" w:hAnsiTheme="majorBidi" w:cstheme="majorBidi"/>
          <w:sz w:val="28"/>
          <w:szCs w:val="28"/>
        </w:rPr>
        <w:t>XGBoost</w:t>
      </w:r>
      <w:proofErr w:type="spellEnd"/>
      <w:r w:rsidRPr="00EB365A">
        <w:rPr>
          <w:rFonts w:asciiTheme="majorBidi" w:hAnsiTheme="majorBidi" w:cstheme="majorBidi"/>
          <w:sz w:val="28"/>
          <w:szCs w:val="28"/>
        </w:rPr>
        <w:t>, etc.), (after hyperparameter tuning) produced the best predictive performance (lowest MSE, highest R²)</w:t>
      </w:r>
    </w:p>
    <w:p w14:paraId="61EF4887"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3BE5E60"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Dataset is not from Saudi Arabia; contextual applicability is limited.</w:t>
      </w:r>
    </w:p>
    <w:p w14:paraId="293761F7"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scope change predictions only, not holistic PM performance measures like risk management, quality, or resource allocation.</w:t>
      </w:r>
    </w:p>
    <w:p w14:paraId="4CB61972"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Doesn’t consider organizational factors affecting AI effectiveness (skills, culture, infrastructure).</w:t>
      </w:r>
    </w:p>
    <w:p w14:paraId="36AB6F79"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D842AD2"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76EA4774"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66E01D0"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58CD9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14BBD29F"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18552BE"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3126A44C" w14:textId="77777777" w:rsidR="001E3D47" w:rsidRDefault="001E3D47"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lastRenderedPageBreak/>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72F66FFC" w14:textId="29D6D142"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C5DEB0B"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 xml:space="preserve">Talia Crawford, Scott Duong, Richard Fueston, Ayorinde Lawani, Samuel Owoade, Abel Uzoka, Reza M. </w:t>
      </w:r>
      <w:proofErr w:type="spellStart"/>
      <w:r w:rsidRPr="004E228E">
        <w:rPr>
          <w:rFonts w:asciiTheme="majorBidi" w:hAnsiTheme="majorBidi" w:cstheme="majorBidi"/>
          <w:color w:val="2E74B5" w:themeColor="accent1" w:themeShade="BF"/>
          <w:sz w:val="28"/>
          <w:szCs w:val="28"/>
        </w:rPr>
        <w:t>Parizi</w:t>
      </w:r>
      <w:proofErr w:type="spellEnd"/>
      <w:r w:rsidRPr="004E228E">
        <w:rPr>
          <w:rFonts w:asciiTheme="majorBidi" w:hAnsiTheme="majorBidi" w:cstheme="majorBidi"/>
          <w:color w:val="2E74B5" w:themeColor="accent1" w:themeShade="BF"/>
          <w:sz w:val="28"/>
          <w:szCs w:val="28"/>
        </w:rPr>
        <w:t xml:space="preserve"> &amp; Abbas Yazdinejad (2023).</w:t>
      </w:r>
    </w:p>
    <w:p w14:paraId="0A0ECC08" w14:textId="77777777" w:rsidR="00FD636C" w:rsidRPr="00EB365A" w:rsidRDefault="00FD636C" w:rsidP="00FD636C">
      <w:p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 </w:t>
      </w:r>
      <w:r>
        <w:rPr>
          <w:rFonts w:asciiTheme="majorBidi" w:hAnsiTheme="majorBidi" w:cstheme="majorBidi"/>
          <w:sz w:val="28"/>
          <w:szCs w:val="28"/>
        </w:rPr>
        <w:t>“</w:t>
      </w:r>
      <w:r w:rsidRPr="00EB365A">
        <w:rPr>
          <w:rFonts w:asciiTheme="majorBidi" w:hAnsiTheme="majorBidi" w:cstheme="majorBidi"/>
          <w:sz w:val="28"/>
          <w:szCs w:val="28"/>
        </w:rPr>
        <w:t xml:space="preserve">AI in Software Engineering: A Survey on Project Management Applications. (preprint on </w:t>
      </w:r>
      <w:proofErr w:type="spellStart"/>
      <w:r w:rsidRPr="00EB365A">
        <w:rPr>
          <w:rFonts w:asciiTheme="majorBidi" w:hAnsiTheme="majorBidi" w:cstheme="majorBidi"/>
          <w:sz w:val="28"/>
          <w:szCs w:val="28"/>
        </w:rPr>
        <w:t>arXiv</w:t>
      </w:r>
      <w:proofErr w:type="spellEnd"/>
      <w:r w:rsidRPr="00EB365A">
        <w:rPr>
          <w:rFonts w:asciiTheme="majorBidi" w:hAnsiTheme="majorBidi" w:cstheme="majorBidi"/>
          <w:sz w:val="28"/>
          <w:szCs w:val="28"/>
        </w:rPr>
        <w:t>)</w:t>
      </w:r>
      <w:r>
        <w:rPr>
          <w:rFonts w:asciiTheme="majorBidi" w:hAnsiTheme="majorBidi" w:cstheme="majorBidi"/>
          <w:sz w:val="28"/>
          <w:szCs w:val="28"/>
        </w:rPr>
        <w:t>”</w:t>
      </w:r>
    </w:p>
    <w:p w14:paraId="74B609DF" w14:textId="77777777" w:rsidR="00FD636C" w:rsidRPr="00EB365A"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06A5AE58" w14:textId="77777777" w:rsidR="00FD636C" w:rsidRPr="00EB365A" w:rsidRDefault="00FD636C" w:rsidP="00FD636C">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review how AI techniques are being used in software engineering, specifically in project management tasks.</w:t>
      </w:r>
    </w:p>
    <w:p w14:paraId="1D1E230A" w14:textId="77777777" w:rsidR="00FD636C" w:rsidRPr="00EB365A" w:rsidRDefault="00FD636C" w:rsidP="00FD636C">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current challenges and future research directions for AI in PM within software engineering.</w:t>
      </w:r>
    </w:p>
    <w:p w14:paraId="2832EB89" w14:textId="77777777" w:rsidR="00FD636C" w:rsidRPr="00EF2A02" w:rsidRDefault="00FD636C" w:rsidP="00FD636C">
      <w:pPr>
        <w:numPr>
          <w:ilvl w:val="0"/>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 xml:space="preserve">Sample / Community: </w:t>
      </w:r>
    </w:p>
    <w:p w14:paraId="4482A363"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Survey of 11 prior publications / research papers on AI in software engineering project management.</w:t>
      </w:r>
    </w:p>
    <w:p w14:paraId="62C2E4C7" w14:textId="77777777" w:rsidR="00FD636C" w:rsidRPr="00EB365A"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9CFA1FF" w14:textId="77777777" w:rsidR="00FD636C" w:rsidRPr="00EB365A" w:rsidRDefault="00FD636C" w:rsidP="00FD636C">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Many AI applications in software PM focus on planning, risk prediction, and task automation.</w:t>
      </w:r>
    </w:p>
    <w:p w14:paraId="5D86AF91" w14:textId="77777777" w:rsidR="00FD636C" w:rsidRDefault="00FD636C" w:rsidP="00FD636C">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data quality, explainability of AI decisions, and integrating AI tools into existing PM workflows.</w:t>
      </w:r>
    </w:p>
    <w:p w14:paraId="130A3827" w14:textId="77777777" w:rsidR="00FD636C" w:rsidRPr="00EF2A02" w:rsidRDefault="00FD636C" w:rsidP="00FD636C">
      <w:pPr>
        <w:spacing w:before="100" w:beforeAutospacing="1" w:after="100" w:afterAutospacing="1" w:line="240" w:lineRule="auto"/>
        <w:ind w:left="1440"/>
        <w:rPr>
          <w:rFonts w:asciiTheme="majorBidi" w:hAnsiTheme="majorBidi" w:cstheme="majorBidi"/>
          <w:sz w:val="28"/>
          <w:szCs w:val="28"/>
        </w:rPr>
      </w:pPr>
    </w:p>
    <w:p w14:paraId="0A18E7EB" w14:textId="77777777" w:rsidR="00FD636C" w:rsidRPr="00DA429C"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7885DB3D"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software engineering, not broader PM context, nor Saudi Arabia specifically.</w:t>
      </w:r>
    </w:p>
    <w:p w14:paraId="4238AE31"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Surveyed prior studies rather than empirical data from real projects, so lacks concrete evidence of AI impact.</w:t>
      </w:r>
    </w:p>
    <w:p w14:paraId="137F7189"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Ethical and cultural issues in AI adoption in projects are not addressed.</w:t>
      </w:r>
    </w:p>
    <w:p w14:paraId="1B333F2E"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80B9A36"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027BC92"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7C32D5E9"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3279D0DA" w14:textId="77777777" w:rsidR="001E3D47" w:rsidRDefault="001E3D47"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0EF73019" w14:textId="19A90D48" w:rsidR="00FD636C" w:rsidRPr="001E3D47"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219AB1D5" w14:textId="77777777"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Khaled Abdullah Al</w:t>
      </w:r>
      <w:r w:rsidRPr="004E228E">
        <w:rPr>
          <w:rFonts w:asciiTheme="majorBidi" w:hAnsiTheme="majorBidi" w:cstheme="majorBidi"/>
          <w:color w:val="2E74B5" w:themeColor="accent1" w:themeShade="BF"/>
          <w:sz w:val="28"/>
          <w:szCs w:val="28"/>
        </w:rPr>
        <w:noBreakHyphen/>
        <w:t>Shehri, Khulood Al</w:t>
      </w:r>
      <w:r w:rsidRPr="004E228E">
        <w:rPr>
          <w:rFonts w:asciiTheme="majorBidi" w:hAnsiTheme="majorBidi" w:cstheme="majorBidi"/>
          <w:color w:val="2E74B5" w:themeColor="accent1" w:themeShade="BF"/>
          <w:sz w:val="28"/>
          <w:szCs w:val="28"/>
        </w:rPr>
        <w:noBreakHyphen/>
      </w:r>
      <w:proofErr w:type="spellStart"/>
      <w:r w:rsidRPr="004E228E">
        <w:rPr>
          <w:rFonts w:asciiTheme="majorBidi" w:hAnsiTheme="majorBidi" w:cstheme="majorBidi"/>
          <w:color w:val="2E74B5" w:themeColor="accent1" w:themeShade="BF"/>
          <w:sz w:val="28"/>
          <w:szCs w:val="28"/>
        </w:rPr>
        <w:t>Basweid</w:t>
      </w:r>
      <w:proofErr w:type="spellEnd"/>
      <w:r w:rsidRPr="004E228E">
        <w:rPr>
          <w:rFonts w:asciiTheme="majorBidi" w:hAnsiTheme="majorBidi" w:cstheme="majorBidi"/>
          <w:color w:val="2E74B5" w:themeColor="accent1" w:themeShade="BF"/>
          <w:sz w:val="28"/>
          <w:szCs w:val="28"/>
        </w:rPr>
        <w:t xml:space="preserve"> &amp; Mohammed Al</w:t>
      </w:r>
      <w:r w:rsidRPr="004E228E">
        <w:rPr>
          <w:rFonts w:asciiTheme="majorBidi" w:hAnsiTheme="majorBidi" w:cstheme="majorBidi"/>
          <w:color w:val="2E74B5" w:themeColor="accent1" w:themeShade="BF"/>
          <w:sz w:val="28"/>
          <w:szCs w:val="28"/>
        </w:rPr>
        <w:noBreakHyphen/>
      </w:r>
      <w:proofErr w:type="spellStart"/>
      <w:r w:rsidRPr="004E228E">
        <w:rPr>
          <w:rFonts w:asciiTheme="majorBidi" w:hAnsiTheme="majorBidi" w:cstheme="majorBidi"/>
          <w:color w:val="2E74B5" w:themeColor="accent1" w:themeShade="BF"/>
          <w:sz w:val="28"/>
          <w:szCs w:val="28"/>
        </w:rPr>
        <w:t>Gharawi</w:t>
      </w:r>
      <w:proofErr w:type="spellEnd"/>
      <w:r w:rsidRPr="004E228E">
        <w:rPr>
          <w:rFonts w:asciiTheme="majorBidi" w:hAnsiTheme="majorBidi" w:cstheme="majorBidi"/>
          <w:color w:val="2E74B5" w:themeColor="accent1" w:themeShade="BF"/>
          <w:sz w:val="28"/>
          <w:szCs w:val="28"/>
        </w:rPr>
        <w:t xml:space="preserve"> (2023).</w:t>
      </w:r>
    </w:p>
    <w:p w14:paraId="46A4F825"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p>
    <w:p w14:paraId="41D06D0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tl/>
        </w:rPr>
      </w:pPr>
      <w:r>
        <w:rPr>
          <w:rFonts w:asciiTheme="majorBidi" w:hAnsiTheme="majorBidi" w:cstheme="majorBidi" w:hint="cs"/>
          <w:sz w:val="28"/>
          <w:szCs w:val="28"/>
          <w:rtl/>
        </w:rPr>
        <w:t xml:space="preserve">بالمملكة العربية السعودية </w:t>
      </w:r>
      <w:r w:rsidRPr="00AE09F6">
        <w:rPr>
          <w:rFonts w:asciiTheme="majorBidi" w:hAnsiTheme="majorBidi" w:cstheme="majorBidi"/>
          <w:sz w:val="28"/>
          <w:szCs w:val="28"/>
        </w:rPr>
        <w:t xml:space="preserve"> </w:t>
      </w:r>
      <w:r w:rsidRPr="00AE09F6">
        <w:rPr>
          <w:rFonts w:asciiTheme="majorBidi" w:hAnsiTheme="majorBidi" w:cstheme="majorBidi"/>
          <w:sz w:val="28"/>
          <w:szCs w:val="28"/>
          <w:rtl/>
        </w:rPr>
        <w:t>واقع الذكاء الاصطناعي على إدارة المشاريع في القطاع الحكومي</w:t>
      </w:r>
      <w:r>
        <w:rPr>
          <w:rFonts w:asciiTheme="majorBidi" w:hAnsiTheme="majorBidi" w:cstheme="majorBidi"/>
          <w:sz w:val="28"/>
          <w:szCs w:val="28"/>
        </w:rPr>
        <w:t xml:space="preserve"> “</w:t>
      </w:r>
    </w:p>
    <w:p w14:paraId="73F340E4" w14:textId="77777777" w:rsidR="001E3D47" w:rsidRPr="00AE09F6"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 xml:space="preserve">  </w:t>
      </w:r>
      <w:r w:rsidRPr="00AE09F6">
        <w:rPr>
          <w:rFonts w:asciiTheme="majorBidi" w:hAnsiTheme="majorBidi" w:cstheme="majorBidi"/>
          <w:sz w:val="28"/>
          <w:szCs w:val="28"/>
          <w:rtl/>
        </w:rPr>
        <w:t xml:space="preserve"> </w:t>
      </w:r>
      <w:r w:rsidRPr="00AE09F6">
        <w:rPr>
          <w:rFonts w:asciiTheme="majorBidi" w:hAnsiTheme="majorBidi" w:cstheme="majorBidi"/>
          <w:sz w:val="28"/>
          <w:szCs w:val="28"/>
        </w:rPr>
        <w:t>(“Reality of Artificial Intelligence on Project Management in the Governmental Sector in Saudi Arabia”). Journal of Arts, Literature, Humanities and Social Sciences</w:t>
      </w:r>
      <w:proofErr w:type="gramStart"/>
      <w:r>
        <w:rPr>
          <w:rFonts w:asciiTheme="majorBidi" w:hAnsiTheme="majorBidi" w:cstheme="majorBidi"/>
          <w:sz w:val="28"/>
          <w:szCs w:val="28"/>
        </w:rPr>
        <w:t xml:space="preserve">” </w:t>
      </w:r>
      <w:r w:rsidRPr="00AE09F6">
        <w:rPr>
          <w:rFonts w:asciiTheme="majorBidi" w:hAnsiTheme="majorBidi" w:cstheme="majorBidi"/>
          <w:sz w:val="28"/>
          <w:szCs w:val="28"/>
        </w:rPr>
        <w:t>.</w:t>
      </w:r>
      <w:proofErr w:type="gramEnd"/>
    </w:p>
    <w:p w14:paraId="560D5021" w14:textId="77777777" w:rsidR="001E3D47" w:rsidRPr="00AE09F6" w:rsidRDefault="001E3D47" w:rsidP="001E3D47">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Objectives:</w:t>
      </w:r>
    </w:p>
    <w:p w14:paraId="57C7F201" w14:textId="77777777" w:rsidR="001E3D47" w:rsidRPr="00AE09F6" w:rsidRDefault="001E3D47" w:rsidP="001E3D47">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understand the perception of AI among project‐management professionals in Saudi government sectors.</w:t>
      </w:r>
    </w:p>
    <w:p w14:paraId="2C9BFF69" w14:textId="77777777" w:rsidR="001E3D47" w:rsidRPr="00EF2A02" w:rsidRDefault="001E3D47" w:rsidP="001E3D47">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identify administrative and technical barriers to AI usage in government project management.</w:t>
      </w:r>
    </w:p>
    <w:p w14:paraId="77A219F6" w14:textId="77777777" w:rsidR="001E3D47" w:rsidRDefault="001E3D47" w:rsidP="001E3D47">
      <w:pPr>
        <w:numPr>
          <w:ilvl w:val="0"/>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color w:val="2E74B5" w:themeColor="accent1" w:themeShade="BF"/>
          <w:sz w:val="28"/>
          <w:szCs w:val="28"/>
        </w:rPr>
        <w:t>Sample / Community:</w:t>
      </w:r>
      <w:r w:rsidRPr="00AE09F6">
        <w:rPr>
          <w:rFonts w:asciiTheme="majorBidi" w:hAnsiTheme="majorBidi" w:cstheme="majorBidi"/>
          <w:sz w:val="28"/>
          <w:szCs w:val="28"/>
        </w:rPr>
        <w:t xml:space="preserve"> </w:t>
      </w:r>
    </w:p>
    <w:p w14:paraId="20CAE2C3" w14:textId="77777777" w:rsidR="001E3D47" w:rsidRPr="00AE09F6" w:rsidRDefault="001E3D47" w:rsidP="001E3D47">
      <w:pPr>
        <w:spacing w:before="100" w:beforeAutospacing="1" w:after="100" w:afterAutospacing="1" w:line="240" w:lineRule="auto"/>
        <w:ind w:left="720"/>
        <w:rPr>
          <w:rFonts w:asciiTheme="majorBidi" w:hAnsiTheme="majorBidi" w:cstheme="majorBidi"/>
          <w:sz w:val="28"/>
          <w:szCs w:val="28"/>
        </w:rPr>
      </w:pPr>
      <w:r w:rsidRPr="00AE09F6">
        <w:rPr>
          <w:rFonts w:asciiTheme="majorBidi" w:hAnsiTheme="majorBidi" w:cstheme="majorBidi"/>
          <w:sz w:val="28"/>
          <w:szCs w:val="28"/>
        </w:rPr>
        <w:t>281 project-management professionals in Saudi government sector.</w:t>
      </w:r>
    </w:p>
    <w:p w14:paraId="226A1800" w14:textId="77777777" w:rsidR="001E3D47" w:rsidRPr="00AE09F6" w:rsidRDefault="001E3D47" w:rsidP="001E3D47">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Key Results:</w:t>
      </w:r>
    </w:p>
    <w:p w14:paraId="5B278493" w14:textId="77777777" w:rsidR="001E3D47" w:rsidRPr="00AE09F6" w:rsidRDefault="001E3D47" w:rsidP="001E3D47">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 xml:space="preserve">High awareness: the mean perception score of AI’s importance to PM phases was 4.09 out of whatever scale they used. </w:t>
      </w:r>
      <w:hyperlink r:id="rId10" w:tgtFrame="_blank" w:history="1">
        <w:r w:rsidRPr="00AE09F6">
          <w:rPr>
            <w:rFonts w:asciiTheme="majorBidi" w:hAnsiTheme="majorBidi" w:cstheme="majorBidi"/>
            <w:sz w:val="28"/>
            <w:szCs w:val="28"/>
          </w:rPr>
          <w:t>jalhss.com</w:t>
        </w:r>
      </w:hyperlink>
    </w:p>
    <w:p w14:paraId="1615EDAC" w14:textId="77777777" w:rsidR="001E3D47" w:rsidRPr="00AE09F6" w:rsidRDefault="001E3D47" w:rsidP="001E3D47">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Barriers: major issues identified were the high cost of AI, lack of coordination between government departments, and low incentives for project managers to adopt AI</w:t>
      </w:r>
    </w:p>
    <w:p w14:paraId="624B9309"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085498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perceptions and barriers; no measurement of actual performance improvement from AI usage.</w:t>
      </w:r>
    </w:p>
    <w:p w14:paraId="307AF7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to government sector; private or construction sectors are not included.</w:t>
      </w:r>
    </w:p>
    <w:p w14:paraId="78859A9B"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Lacks longitudinal analysis of AI adoption effects over multiple projects.</w:t>
      </w:r>
    </w:p>
    <w:p w14:paraId="69B7DC20" w14:textId="15DF53CE" w:rsidR="00FD636C"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02079435" w14:textId="77777777" w:rsidR="00FD636C" w:rsidRPr="00186581" w:rsidRDefault="00FD636C" w:rsidP="00186581">
      <w:pPr>
        <w:spacing w:line="360" w:lineRule="auto"/>
        <w:rPr>
          <w:rFonts w:asciiTheme="majorBidi" w:hAnsiTheme="majorBidi" w:cstheme="majorBidi"/>
          <w:sz w:val="28"/>
          <w:szCs w:val="28"/>
        </w:rPr>
      </w:pPr>
    </w:p>
    <w:p w14:paraId="77CD5FBC" w14:textId="77777777" w:rsidR="00FD636C" w:rsidRDefault="00FD636C" w:rsidP="00FD636C">
      <w:pPr>
        <w:pStyle w:val="ListParagraph"/>
        <w:spacing w:line="360" w:lineRule="auto"/>
        <w:rPr>
          <w:rFonts w:asciiTheme="majorBidi" w:hAnsiTheme="majorBidi" w:cstheme="majorBidi"/>
          <w:sz w:val="28"/>
          <w:szCs w:val="28"/>
        </w:rPr>
      </w:pPr>
    </w:p>
    <w:p w14:paraId="59EB3937" w14:textId="3521131F" w:rsidR="001E3D47" w:rsidRPr="00186581" w:rsidRDefault="001E3D47" w:rsidP="00186581">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186581">
        <w:rPr>
          <w:rFonts w:asciiTheme="majorBidi" w:hAnsiTheme="majorBidi" w:cstheme="majorBidi"/>
          <w:sz w:val="28"/>
          <w:szCs w:val="28"/>
        </w:rPr>
        <w:t xml:space="preserve">This study published </w:t>
      </w:r>
      <w:proofErr w:type="gramStart"/>
      <w:r w:rsidRPr="00186581">
        <w:rPr>
          <w:rFonts w:asciiTheme="majorBidi" w:hAnsiTheme="majorBidi" w:cstheme="majorBidi"/>
          <w:sz w:val="28"/>
          <w:szCs w:val="28"/>
        </w:rPr>
        <w:t>By :</w:t>
      </w:r>
      <w:proofErr w:type="gramEnd"/>
      <w:r w:rsidRPr="00186581">
        <w:rPr>
          <w:rFonts w:asciiTheme="majorBidi" w:hAnsiTheme="majorBidi" w:cstheme="majorBidi"/>
          <w:sz w:val="28"/>
          <w:szCs w:val="28"/>
        </w:rPr>
        <w:t xml:space="preserve"> </w:t>
      </w:r>
    </w:p>
    <w:p w14:paraId="1CDEAF21" w14:textId="53E6D7A2" w:rsidR="00FD636C" w:rsidRDefault="00FD636C" w:rsidP="001E3D47">
      <w:pPr>
        <w:pStyle w:val="ListParagraph"/>
        <w:spacing w:line="360" w:lineRule="auto"/>
        <w:rPr>
          <w:rFonts w:asciiTheme="majorBidi" w:hAnsiTheme="majorBidi" w:cstheme="majorBidi"/>
          <w:sz w:val="28"/>
          <w:szCs w:val="28"/>
        </w:rPr>
      </w:pPr>
    </w:p>
    <w:p w14:paraId="38D26C16" w14:textId="77777777" w:rsidR="001E3D47" w:rsidRPr="004E228E" w:rsidRDefault="001E3D47" w:rsidP="001E3D47">
      <w:pPr>
        <w:pStyle w:val="ListParagraph"/>
        <w:spacing w:before="100" w:beforeAutospacing="1" w:after="100" w:afterAutospacing="1" w:line="240" w:lineRule="auto"/>
        <w:rPr>
          <w:rFonts w:asciiTheme="majorHAnsi" w:eastAsiaTheme="majorEastAsia" w:hAnsiTheme="majorHAnsi" w:cstheme="majorBidi"/>
          <w:color w:val="2E74B5" w:themeColor="accent1" w:themeShade="BF"/>
          <w:sz w:val="28"/>
          <w:szCs w:val="28"/>
        </w:rPr>
      </w:pPr>
      <w:proofErr w:type="spellStart"/>
      <w:r w:rsidRPr="004E228E">
        <w:rPr>
          <w:rFonts w:asciiTheme="majorHAnsi" w:eastAsiaTheme="majorEastAsia" w:hAnsiTheme="majorHAnsi" w:cstheme="majorBidi"/>
          <w:color w:val="2E74B5" w:themeColor="accent1" w:themeShade="BF"/>
          <w:sz w:val="28"/>
          <w:szCs w:val="28"/>
        </w:rPr>
        <w:t>Fridgeirsson</w:t>
      </w:r>
      <w:proofErr w:type="spellEnd"/>
      <w:r w:rsidRPr="004E228E">
        <w:rPr>
          <w:rFonts w:asciiTheme="majorHAnsi" w:eastAsiaTheme="majorEastAsia" w:hAnsiTheme="majorHAnsi" w:cstheme="majorBidi"/>
          <w:color w:val="2E74B5" w:themeColor="accent1" w:themeShade="BF"/>
          <w:sz w:val="28"/>
          <w:szCs w:val="28"/>
        </w:rPr>
        <w:t xml:space="preserve">, T. V., Ingason, H. T., Jonasson, H. I., &amp; Gunnarsdottir, H. (2023). </w:t>
      </w:r>
    </w:p>
    <w:p w14:paraId="7B896D5E" w14:textId="77777777" w:rsidR="001E3D47" w:rsidRPr="007A14B4"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A Qualitative Study on Artificial Intelligence and Its Impact on the Project Schedule, Cost and Risk Management Knowledge Areas as Presented in PMBOK®. Applied Sciences, 13(19), Article 11081</w:t>
      </w:r>
      <w:r>
        <w:rPr>
          <w:rFonts w:asciiTheme="majorBidi" w:hAnsiTheme="majorBidi" w:cstheme="majorBidi"/>
          <w:sz w:val="28"/>
          <w:szCs w:val="28"/>
        </w:rPr>
        <w:t>”</w:t>
      </w:r>
      <w:r w:rsidRPr="007A14B4">
        <w:rPr>
          <w:rFonts w:asciiTheme="majorBidi" w:hAnsiTheme="majorBidi" w:cstheme="majorBidi"/>
          <w:sz w:val="28"/>
          <w:szCs w:val="28"/>
        </w:rPr>
        <w:t>.</w:t>
      </w:r>
    </w:p>
    <w:p w14:paraId="6235A622" w14:textId="77777777" w:rsidR="001E3D47" w:rsidRPr="007A14B4" w:rsidRDefault="001E3D47" w:rsidP="001E3D47">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3F335146" w14:textId="77777777" w:rsidR="001E3D47" w:rsidRPr="007A14B4" w:rsidRDefault="001E3D47" w:rsidP="001E3D47">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investigate how AI will impact cost, risk, and schedule management (according to PMBOK).</w:t>
      </w:r>
    </w:p>
    <w:p w14:paraId="2EC1CBFD" w14:textId="77777777" w:rsidR="001E3D47" w:rsidRPr="007A14B4" w:rsidRDefault="001E3D47" w:rsidP="001E3D47">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identify which specific elements within those knowledge areas are most influenced by AI.</w:t>
      </w:r>
    </w:p>
    <w:p w14:paraId="5BBB6F6B" w14:textId="77777777" w:rsidR="001E3D47" w:rsidRDefault="001E3D47" w:rsidP="001E3D47">
      <w:pPr>
        <w:numPr>
          <w:ilvl w:val="0"/>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r w:rsidRPr="007A14B4">
        <w:rPr>
          <w:rFonts w:asciiTheme="majorBidi" w:hAnsiTheme="majorBidi" w:cstheme="majorBidi"/>
          <w:sz w:val="28"/>
          <w:szCs w:val="28"/>
        </w:rPr>
        <w:t xml:space="preserve"> </w:t>
      </w:r>
    </w:p>
    <w:p w14:paraId="40AE32CA" w14:textId="77777777" w:rsidR="001E3D47" w:rsidRPr="007A14B4" w:rsidRDefault="001E3D47" w:rsidP="001E3D47">
      <w:pPr>
        <w:spacing w:before="100" w:beforeAutospacing="1" w:after="100" w:afterAutospacing="1" w:line="240" w:lineRule="auto"/>
        <w:ind w:left="720"/>
        <w:rPr>
          <w:rFonts w:asciiTheme="majorBidi" w:hAnsiTheme="majorBidi" w:cstheme="majorBidi"/>
          <w:sz w:val="28"/>
          <w:szCs w:val="28"/>
        </w:rPr>
      </w:pPr>
      <w:r w:rsidRPr="007A14B4">
        <w:rPr>
          <w:rFonts w:asciiTheme="majorBidi" w:hAnsiTheme="majorBidi" w:cstheme="majorBidi"/>
          <w:sz w:val="28"/>
          <w:szCs w:val="28"/>
        </w:rPr>
        <w:t xml:space="preserve">Master’s students in Project Management (graduates) from a Master of Project Management program; they responded via an online questionnaire. </w:t>
      </w:r>
    </w:p>
    <w:p w14:paraId="75DF3DD4" w14:textId="77777777" w:rsidR="001E3D47" w:rsidRPr="007A14B4" w:rsidRDefault="001E3D47" w:rsidP="001E3D47">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1053F50A" w14:textId="77777777" w:rsidR="001E3D47" w:rsidRPr="007A14B4" w:rsidRDefault="001E3D47" w:rsidP="001E3D47">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They found that the schedule baseline is believed to be the project schedule element most affected by AI.</w:t>
      </w:r>
    </w:p>
    <w:p w14:paraId="7FEC4065" w14:textId="77777777" w:rsidR="001E3D47" w:rsidRPr="007A14B4" w:rsidRDefault="001E3D47" w:rsidP="001E3D47">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In cost management, resource cost estimation is considered to be most influenced by AI; and in risk management, AI’s biggest impact is on probability and impact assessment.</w:t>
      </w:r>
    </w:p>
    <w:p w14:paraId="256F52A3"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AC1F914"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mainly on PMBOK knowledge areas in Icelandic context; lacks empirical testing in Saudi Arabia or other Middle Eastern countries.</w:t>
      </w:r>
    </w:p>
    <w:p w14:paraId="3E7D4124"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qualitative perceptions; quantitative measures of AI impact on actual project performance are missing.</w:t>
      </w:r>
    </w:p>
    <w:p w14:paraId="6638E9DA"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discussion on organizational readiness, cultural, or policy factors that affect AI adoption.</w:t>
      </w:r>
    </w:p>
    <w:p w14:paraId="25F14AE6" w14:textId="77777777" w:rsidR="00FD636C" w:rsidRDefault="00FD636C" w:rsidP="00FD636C">
      <w:pPr>
        <w:pStyle w:val="ListParagraph"/>
        <w:spacing w:line="360" w:lineRule="auto"/>
        <w:rPr>
          <w:rFonts w:asciiTheme="majorBidi" w:hAnsiTheme="majorBidi" w:cstheme="majorBidi"/>
          <w:sz w:val="28"/>
          <w:szCs w:val="28"/>
        </w:rPr>
      </w:pPr>
    </w:p>
    <w:p w14:paraId="34D31F17" w14:textId="77777777" w:rsidR="00FD636C" w:rsidRDefault="00FD636C" w:rsidP="00FD636C">
      <w:pPr>
        <w:pStyle w:val="ListParagraph"/>
        <w:spacing w:line="360" w:lineRule="auto"/>
        <w:rPr>
          <w:rFonts w:asciiTheme="majorBidi" w:hAnsiTheme="majorBidi" w:cstheme="majorBidi"/>
          <w:sz w:val="28"/>
          <w:szCs w:val="28"/>
        </w:rPr>
      </w:pPr>
    </w:p>
    <w:p w14:paraId="225C7E6A" w14:textId="77777777" w:rsidR="00FD636C" w:rsidRDefault="00FD636C" w:rsidP="00FD636C">
      <w:pPr>
        <w:pStyle w:val="ListParagraph"/>
        <w:spacing w:line="360" w:lineRule="auto"/>
        <w:rPr>
          <w:rFonts w:asciiTheme="majorBidi" w:hAnsiTheme="majorBidi" w:cstheme="majorBidi"/>
          <w:sz w:val="28"/>
          <w:szCs w:val="28"/>
        </w:rPr>
      </w:pPr>
    </w:p>
    <w:p w14:paraId="516A5FCE" w14:textId="77777777" w:rsidR="00FD636C" w:rsidRPr="00013D72" w:rsidRDefault="00FD636C" w:rsidP="00FD636C">
      <w:pPr>
        <w:spacing w:before="100" w:beforeAutospacing="1" w:after="100" w:afterAutospacing="1" w:line="240" w:lineRule="auto"/>
        <w:rPr>
          <w:rFonts w:ascii="Times New Roman" w:eastAsia="Times New Roman" w:hAnsi="Times New Roman" w:cs="Times New Roman"/>
          <w:color w:val="2E74B5" w:themeColor="accent1" w:themeShade="BF"/>
          <w:sz w:val="28"/>
          <w:szCs w:val="28"/>
        </w:rPr>
      </w:pPr>
      <w:r w:rsidRPr="00013D72">
        <w:rPr>
          <w:rFonts w:ascii="Times New Roman" w:eastAsia="Times New Roman" w:hAnsi="Times New Roman" w:cs="Times New Roman"/>
          <w:b/>
          <w:bCs/>
          <w:color w:val="2E74B5" w:themeColor="accent1" w:themeShade="BF"/>
          <w:sz w:val="28"/>
          <w:szCs w:val="28"/>
        </w:rPr>
        <w:t xml:space="preserve">Summary of Common Gaps Across </w:t>
      </w:r>
      <w:r>
        <w:rPr>
          <w:rFonts w:ascii="Times New Roman" w:eastAsia="Times New Roman" w:hAnsi="Times New Roman" w:cs="Times New Roman"/>
          <w:b/>
          <w:bCs/>
          <w:color w:val="2E74B5" w:themeColor="accent1" w:themeShade="BF"/>
          <w:sz w:val="28"/>
          <w:szCs w:val="28"/>
        </w:rPr>
        <w:t xml:space="preserve">The previous </w:t>
      </w:r>
      <w:r w:rsidRPr="00013D72">
        <w:rPr>
          <w:rFonts w:ascii="Times New Roman" w:eastAsia="Times New Roman" w:hAnsi="Times New Roman" w:cs="Times New Roman"/>
          <w:b/>
          <w:bCs/>
          <w:color w:val="2E74B5" w:themeColor="accent1" w:themeShade="BF"/>
          <w:sz w:val="28"/>
          <w:szCs w:val="28"/>
        </w:rPr>
        <w:t>Studies</w:t>
      </w:r>
      <w:r w:rsidRPr="00013D72">
        <w:rPr>
          <w:rFonts w:ascii="Times New Roman" w:eastAsia="Times New Roman" w:hAnsi="Times New Roman" w:cs="Times New Roman"/>
          <w:color w:val="2E74B5" w:themeColor="accent1" w:themeShade="BF"/>
          <w:sz w:val="28"/>
          <w:szCs w:val="28"/>
        </w:rPr>
        <w:t>:</w:t>
      </w:r>
    </w:p>
    <w:p w14:paraId="78EA3D9F"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Limited Saudi-specific empirical studies measuring actual PM performance outcomes.</w:t>
      </w:r>
    </w:p>
    <w:p w14:paraId="4D4AEA28"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Lack of quantitative measures linking AI adoption to cost, time, quality, or risk improvements.</w:t>
      </w:r>
    </w:p>
    <w:p w14:paraId="4E05E1DD"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Underexplored cross-sector comparison (government vs. private, construction vs. IT).</w:t>
      </w:r>
    </w:p>
    <w:p w14:paraId="52B6B340"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Minimal analysis of specific AI tools or techniques and their effectiveness in real projects.</w:t>
      </w:r>
    </w:p>
    <w:p w14:paraId="46078188"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Organizational, cultural, and ethical factors affecting AI adoption are often ignored or only discussed superficially.</w:t>
      </w:r>
    </w:p>
    <w:p w14:paraId="29010BBC"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Few studies offer longitudinal or multi-project perspectives to track AI adoption over</w:t>
      </w:r>
      <w:r>
        <w:rPr>
          <w:rFonts w:asciiTheme="majorBidi" w:hAnsiTheme="majorBidi" w:cstheme="majorBidi"/>
          <w:sz w:val="28"/>
          <w:szCs w:val="28"/>
        </w:rPr>
        <w:t xml:space="preserve"> the</w:t>
      </w:r>
      <w:r w:rsidRPr="00013D72">
        <w:rPr>
          <w:rFonts w:asciiTheme="majorBidi" w:hAnsiTheme="majorBidi" w:cstheme="majorBidi"/>
          <w:sz w:val="28"/>
          <w:szCs w:val="28"/>
        </w:rPr>
        <w:t xml:space="preserve"> time.</w:t>
      </w:r>
    </w:p>
    <w:p w14:paraId="3A4123E2" w14:textId="77777777" w:rsidR="00FD636C" w:rsidRDefault="00FD636C" w:rsidP="00FD0610">
      <w:pPr>
        <w:rPr>
          <w:rtl/>
        </w:rPr>
      </w:pPr>
    </w:p>
    <w:p w14:paraId="5A73F310" w14:textId="77777777" w:rsidR="003974FB" w:rsidRDefault="003974FB" w:rsidP="00FD0610">
      <w:pPr>
        <w:rPr>
          <w:rtl/>
        </w:rPr>
      </w:pPr>
    </w:p>
    <w:p w14:paraId="20D93690" w14:textId="77777777" w:rsidR="003974FB" w:rsidRDefault="003974FB" w:rsidP="00FD0610">
      <w:pPr>
        <w:rPr>
          <w:rtl/>
        </w:rPr>
      </w:pPr>
    </w:p>
    <w:p w14:paraId="03A58D9A" w14:textId="77777777" w:rsidR="003974FB" w:rsidRDefault="003974FB" w:rsidP="00FD0610">
      <w:pPr>
        <w:rPr>
          <w:rtl/>
        </w:rPr>
      </w:pPr>
    </w:p>
    <w:p w14:paraId="12392433" w14:textId="77777777" w:rsidR="003974FB" w:rsidRDefault="003974FB" w:rsidP="00FD0610"/>
    <w:p w14:paraId="01E4AEA2" w14:textId="77777777" w:rsidR="003A4466" w:rsidRDefault="003A4466" w:rsidP="00FD0610"/>
    <w:p w14:paraId="18C02F89" w14:textId="77777777" w:rsidR="003A4466" w:rsidRDefault="003A4466" w:rsidP="00FD0610"/>
    <w:p w14:paraId="0C91BE35" w14:textId="77777777" w:rsidR="00523FC2" w:rsidRDefault="00523FC2" w:rsidP="00FD0610"/>
    <w:p w14:paraId="463168E0" w14:textId="77777777" w:rsidR="00FD636C" w:rsidRDefault="00FD636C" w:rsidP="00FD0610"/>
    <w:p w14:paraId="0E8049FB" w14:textId="77777777" w:rsidR="00FD636C" w:rsidRDefault="00FD636C" w:rsidP="00FD0610"/>
    <w:p w14:paraId="712E451E" w14:textId="77777777" w:rsidR="00FD636C" w:rsidRDefault="00FD636C" w:rsidP="00FD0610"/>
    <w:p w14:paraId="227A35F9" w14:textId="77777777" w:rsidR="00FD636C" w:rsidRDefault="00FD636C" w:rsidP="00FD0610"/>
    <w:p w14:paraId="0BB386A4" w14:textId="77777777" w:rsidR="00FD636C" w:rsidRDefault="00FD636C" w:rsidP="00FD0610"/>
    <w:p w14:paraId="76295A3F" w14:textId="77777777" w:rsidR="00FD636C" w:rsidRDefault="00FD636C" w:rsidP="00FD0610"/>
    <w:p w14:paraId="5AE284D9" w14:textId="77777777" w:rsidR="00FD636C" w:rsidRDefault="00FD636C" w:rsidP="00FD0610"/>
    <w:p w14:paraId="7E615E6F" w14:textId="77777777" w:rsidR="00FD636C" w:rsidRDefault="00FD636C" w:rsidP="00FD0610"/>
    <w:p w14:paraId="5180529C" w14:textId="77777777" w:rsidR="00FD636C" w:rsidRDefault="00FD636C" w:rsidP="00FD0610"/>
    <w:p w14:paraId="601FECDD" w14:textId="77777777" w:rsidR="00186581" w:rsidRDefault="00186581" w:rsidP="00FD0610"/>
    <w:p w14:paraId="6B6B2699" w14:textId="77777777" w:rsidR="00186581" w:rsidRDefault="00186581" w:rsidP="00FD0610"/>
    <w:p w14:paraId="6A71F1DD" w14:textId="26B1B64C" w:rsidR="002C4AA9" w:rsidRPr="002C4AA9" w:rsidRDefault="002C4AA9" w:rsidP="002C4AA9">
      <w:pPr>
        <w:pStyle w:val="ListParagraph"/>
        <w:spacing w:line="360" w:lineRule="auto"/>
        <w:jc w:val="both"/>
        <w:rPr>
          <w:rFonts w:asciiTheme="majorHAnsi" w:eastAsiaTheme="majorEastAsia" w:hAnsiTheme="majorHAnsi" w:cstheme="majorBidi"/>
          <w:color w:val="2E74B5" w:themeColor="accent1" w:themeShade="BF"/>
          <w:sz w:val="32"/>
          <w:szCs w:val="32"/>
        </w:rPr>
      </w:pPr>
      <w:r w:rsidRPr="002C4AA9">
        <w:rPr>
          <w:rFonts w:asciiTheme="majorHAnsi" w:eastAsiaTheme="majorEastAsia" w:hAnsiTheme="majorHAnsi" w:cstheme="majorBidi"/>
          <w:color w:val="2E74B5" w:themeColor="accent1" w:themeShade="BF"/>
          <w:sz w:val="32"/>
          <w:szCs w:val="32"/>
        </w:rPr>
        <w:lastRenderedPageBreak/>
        <w:t xml:space="preserve">Research boundaries </w:t>
      </w:r>
    </w:p>
    <w:p w14:paraId="3058AAE4" w14:textId="77777777" w:rsidR="002C4AA9" w:rsidRPr="00FE0111" w:rsidRDefault="002C4AA9" w:rsidP="002C4AA9">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Location</w:t>
      </w:r>
      <w:r>
        <w:rPr>
          <w:rFonts w:asciiTheme="majorBidi" w:hAnsiTheme="majorBidi" w:cstheme="majorBidi"/>
          <w:sz w:val="28"/>
          <w:szCs w:val="28"/>
        </w:rPr>
        <w:t xml:space="preserve">: </w:t>
      </w:r>
      <w:r w:rsidRPr="00FE0111">
        <w:rPr>
          <w:rFonts w:asciiTheme="majorBidi" w:hAnsiTheme="majorBidi" w:cstheme="majorBidi"/>
          <w:sz w:val="28"/>
          <w:szCs w:val="28"/>
        </w:rPr>
        <w:t>Th</w:t>
      </w:r>
      <w:r>
        <w:rPr>
          <w:rFonts w:asciiTheme="majorBidi" w:hAnsiTheme="majorBidi" w:cstheme="majorBidi"/>
          <w:sz w:val="28"/>
          <w:szCs w:val="28"/>
        </w:rPr>
        <w:t xml:space="preserve">is study will target the </w:t>
      </w:r>
      <w:r w:rsidRPr="00FE0111">
        <w:rPr>
          <w:rFonts w:asciiTheme="majorBidi" w:hAnsiTheme="majorBidi" w:cstheme="majorBidi"/>
          <w:sz w:val="28"/>
          <w:szCs w:val="28"/>
        </w:rPr>
        <w:t>construction</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and the specialists in the construction field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w:t>
      </w:r>
    </w:p>
    <w:p w14:paraId="54A0AD1E" w14:textId="77777777" w:rsidR="002C4AA9" w:rsidRPr="00FE0111" w:rsidRDefault="002C4AA9" w:rsidP="002C4AA9">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Time Limits: This study will focus on t</w:t>
      </w:r>
      <w:r w:rsidRPr="00FE0111">
        <w:rPr>
          <w:rFonts w:asciiTheme="majorBidi" w:hAnsiTheme="majorBidi" w:cstheme="majorBidi"/>
          <w:sz w:val="28"/>
          <w:szCs w:val="28"/>
        </w:rPr>
        <w:t>he</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during</w:t>
      </w:r>
      <w:r>
        <w:rPr>
          <w:rFonts w:asciiTheme="majorBidi" w:hAnsiTheme="majorBidi" w:cstheme="majorBidi"/>
          <w:sz w:val="28"/>
          <w:szCs w:val="28"/>
        </w:rPr>
        <w:t xml:space="preserve"> 2020 </w:t>
      </w:r>
      <w:r w:rsidRPr="00FE0111">
        <w:rPr>
          <w:rFonts w:asciiTheme="majorBidi" w:hAnsiTheme="majorBidi" w:cstheme="majorBidi"/>
          <w:sz w:val="28"/>
          <w:szCs w:val="28"/>
        </w:rPr>
        <w:t>into</w:t>
      </w:r>
      <w:r>
        <w:rPr>
          <w:rFonts w:asciiTheme="majorBidi" w:hAnsiTheme="majorBidi" w:cstheme="majorBidi"/>
          <w:sz w:val="28"/>
          <w:szCs w:val="28"/>
        </w:rPr>
        <w:t xml:space="preserve"> </w:t>
      </w:r>
      <w:r w:rsidRPr="00FE0111">
        <w:rPr>
          <w:rFonts w:asciiTheme="majorBidi" w:hAnsiTheme="majorBidi" w:cstheme="majorBidi"/>
          <w:sz w:val="28"/>
          <w:szCs w:val="28"/>
        </w:rPr>
        <w:t>2025</w:t>
      </w:r>
      <w:r>
        <w:rPr>
          <w:rFonts w:asciiTheme="majorBidi" w:hAnsiTheme="majorBidi" w:cstheme="majorBidi"/>
          <w:sz w:val="28"/>
          <w:szCs w:val="28"/>
        </w:rPr>
        <w:t xml:space="preserve"> </w:t>
      </w:r>
    </w:p>
    <w:p w14:paraId="331E2BE5" w14:textId="77777777" w:rsidR="002C4AA9" w:rsidRDefault="002C4AA9" w:rsidP="002C4AA9">
      <w:pPr>
        <w:pStyle w:val="Heading2"/>
      </w:pPr>
    </w:p>
    <w:p w14:paraId="2786BB6C" w14:textId="24E3904B" w:rsidR="002C4AA9" w:rsidRPr="002C4AA9" w:rsidRDefault="002C4AA9" w:rsidP="002C4AA9">
      <w:pPr>
        <w:pStyle w:val="Heading2"/>
        <w:rPr>
          <w:color w:val="2E74B5" w:themeColor="accent1" w:themeShade="BF"/>
          <w:sz w:val="32"/>
          <w:szCs w:val="32"/>
        </w:rPr>
      </w:pPr>
      <w:r w:rsidRPr="002C4AA9">
        <w:rPr>
          <w:rFonts w:hint="cs"/>
          <w:color w:val="2E74B5" w:themeColor="accent1" w:themeShade="BF"/>
          <w:sz w:val="32"/>
          <w:szCs w:val="32"/>
          <w:rtl/>
        </w:rPr>
        <w:t xml:space="preserve">          </w:t>
      </w:r>
      <w:r w:rsidRPr="002C4AA9">
        <w:rPr>
          <w:color w:val="2E74B5" w:themeColor="accent1" w:themeShade="BF"/>
          <w:sz w:val="32"/>
          <w:szCs w:val="32"/>
        </w:rPr>
        <w:t>Study Limitations</w:t>
      </w:r>
    </w:p>
    <w:p w14:paraId="76D0DFCB"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This study acknowledges some limitations that may affect the generalization of its results, including:</w:t>
      </w:r>
    </w:p>
    <w:p w14:paraId="46266C7A" w14:textId="77777777" w:rsidR="002C4AA9" w:rsidRPr="00903E73" w:rsidRDefault="002C4AA9" w:rsidP="002C4AA9">
      <w:pPr>
        <w:pStyle w:val="ListParagraph"/>
        <w:spacing w:line="360" w:lineRule="auto"/>
        <w:jc w:val="both"/>
        <w:rPr>
          <w:rFonts w:asciiTheme="majorBidi" w:hAnsiTheme="majorBidi" w:cstheme="majorBidi"/>
          <w:sz w:val="28"/>
          <w:szCs w:val="28"/>
        </w:rPr>
      </w:pPr>
    </w:p>
    <w:p w14:paraId="4B1C565E"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 xml:space="preserve">Time </w:t>
      </w:r>
      <w:proofErr w:type="gramStart"/>
      <w:r w:rsidRPr="00903E73">
        <w:rPr>
          <w:rFonts w:asciiTheme="majorBidi" w:hAnsiTheme="majorBidi" w:cstheme="majorBidi"/>
          <w:sz w:val="28"/>
          <w:szCs w:val="28"/>
        </w:rPr>
        <w:t>Limitation’s :</w:t>
      </w:r>
      <w:proofErr w:type="gramEnd"/>
      <w:r w:rsidRPr="00903E73">
        <w:rPr>
          <w:rFonts w:asciiTheme="majorBidi" w:hAnsiTheme="majorBidi" w:cstheme="majorBidi"/>
          <w:sz w:val="28"/>
          <w:szCs w:val="28"/>
        </w:rPr>
        <w:t xml:space="preserve"> The impact of artificial intelligence on project management may change with future technological developments.</w:t>
      </w:r>
    </w:p>
    <w:p w14:paraId="192A2A05"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Sample size: The number of participants may be limited due to the difficulty of accessing some institutions.</w:t>
      </w:r>
    </w:p>
    <w:p w14:paraId="019ABB71"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Location Limitations: The study focuses on the Kingdom of Saudi Arabia, which may limit the generalization of the results to other countries.</w:t>
      </w:r>
    </w:p>
    <w:p w14:paraId="28158551" w14:textId="77777777" w:rsidR="002C4AA9" w:rsidRDefault="002C4AA9" w:rsidP="002C4AA9">
      <w:pPr>
        <w:pStyle w:val="ListParagraph"/>
        <w:spacing w:line="360" w:lineRule="auto"/>
        <w:jc w:val="both"/>
        <w:rPr>
          <w:rFonts w:asciiTheme="majorBidi" w:hAnsiTheme="majorBidi" w:cstheme="majorBidi"/>
          <w:sz w:val="28"/>
          <w:szCs w:val="28"/>
          <w:rtl/>
        </w:rPr>
      </w:pPr>
      <w:r w:rsidRPr="00903E73">
        <w:rPr>
          <w:rFonts w:asciiTheme="majorBidi" w:hAnsiTheme="majorBidi" w:cstheme="majorBidi"/>
          <w:sz w:val="28"/>
          <w:szCs w:val="28"/>
        </w:rPr>
        <w:t xml:space="preserve">Human Limitations: this study is limited to the specialists in projects Management, construction and AI experts. </w:t>
      </w:r>
    </w:p>
    <w:p w14:paraId="043117FD" w14:textId="77777777" w:rsidR="002C4AA9" w:rsidRDefault="002C4AA9" w:rsidP="00FD0610"/>
    <w:p w14:paraId="3C2B88CF" w14:textId="77777777" w:rsidR="00186581" w:rsidRDefault="00186581" w:rsidP="00FD0610"/>
    <w:p w14:paraId="6CEED768" w14:textId="77777777" w:rsidR="002C4AA9" w:rsidRDefault="002C4AA9" w:rsidP="00FD0610"/>
    <w:p w14:paraId="738DB7FD" w14:textId="77777777" w:rsidR="002C4AA9" w:rsidRDefault="002C4AA9" w:rsidP="00FD0610"/>
    <w:p w14:paraId="20F5AB79" w14:textId="77777777" w:rsidR="002C4AA9" w:rsidRDefault="002C4AA9" w:rsidP="00FD0610"/>
    <w:p w14:paraId="7803DB18" w14:textId="77777777" w:rsidR="002C4AA9" w:rsidRDefault="002C4AA9" w:rsidP="00FD0610"/>
    <w:p w14:paraId="6C5E97EB" w14:textId="77777777" w:rsidR="002C4AA9" w:rsidRDefault="002C4AA9" w:rsidP="00FD0610"/>
    <w:p w14:paraId="2F601481" w14:textId="77777777" w:rsidR="002C4AA9" w:rsidRDefault="002C4AA9" w:rsidP="00FD0610"/>
    <w:p w14:paraId="2B24E43E" w14:textId="77777777" w:rsidR="002C4AA9" w:rsidRPr="00FD0610" w:rsidRDefault="002C4AA9" w:rsidP="00FD0610">
      <w:pPr>
        <w:rPr>
          <w:rtl/>
        </w:rPr>
      </w:pPr>
    </w:p>
    <w:p w14:paraId="07110408" w14:textId="65E321B6" w:rsidR="00D236D0" w:rsidRPr="00FD0610" w:rsidRDefault="00D236D0" w:rsidP="003242A5">
      <w:pPr>
        <w:pStyle w:val="Heading1"/>
        <w:rPr>
          <w:b/>
          <w:bCs/>
        </w:rPr>
      </w:pPr>
      <w:bookmarkStart w:id="11" w:name="_Toc192248659"/>
      <w:r w:rsidRPr="00FD0610">
        <w:rPr>
          <w:b/>
          <w:bCs/>
        </w:rPr>
        <w:lastRenderedPageBreak/>
        <w:t>Study</w:t>
      </w:r>
      <w:r w:rsidR="006C1282" w:rsidRPr="00FD0610">
        <w:rPr>
          <w:b/>
          <w:bCs/>
        </w:rPr>
        <w:t xml:space="preserve"> </w:t>
      </w:r>
      <w:r w:rsidRPr="00FD0610">
        <w:rPr>
          <w:b/>
          <w:bCs/>
        </w:rPr>
        <w:t>Methodology</w:t>
      </w:r>
      <w:bookmarkEnd w:id="11"/>
    </w:p>
    <w:p w14:paraId="33D085A7" w14:textId="1424387D" w:rsidR="006D7222"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005863EC" w:rsidRPr="006F4600">
        <w:rPr>
          <w:rFonts w:asciiTheme="majorBidi" w:hAnsiTheme="majorBidi" w:cstheme="majorBidi"/>
          <w:sz w:val="28"/>
          <w:szCs w:val="28"/>
        </w:rPr>
        <w:t>will use Quantitative and Qualitative methods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role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by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collecting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data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reach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reliable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support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objectives</w:t>
      </w:r>
      <w:r w:rsidR="005863EC" w:rsidRPr="006F4600">
        <w:rPr>
          <w:rFonts w:asciiTheme="majorBidi" w:hAnsiTheme="majorBidi" w:cstheme="majorBidi"/>
          <w:sz w:val="28"/>
          <w:szCs w:val="28"/>
        </w:rPr>
        <w:t>, and also by making interviews with the selected projects managers</w:t>
      </w:r>
      <w:r w:rsidRPr="006F4600">
        <w:rPr>
          <w:rFonts w:asciiTheme="majorBidi" w:hAnsiTheme="majorBidi" w:cstheme="majorBidi"/>
          <w:sz w:val="28"/>
          <w:szCs w:val="28"/>
        </w:rPr>
        <w:t>.</w:t>
      </w:r>
      <w:r w:rsidR="006C1282" w:rsidRPr="006F4600">
        <w:rPr>
          <w:rFonts w:asciiTheme="majorBidi" w:hAnsiTheme="majorBidi" w:cstheme="majorBidi"/>
          <w:sz w:val="28"/>
          <w:szCs w:val="28"/>
        </w:rPr>
        <w:t xml:space="preserve"> </w:t>
      </w:r>
    </w:p>
    <w:p w14:paraId="420A5B24" w14:textId="772E5331" w:rsidR="006D7222" w:rsidRPr="006F4600" w:rsidRDefault="006D7222"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aims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provide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accurate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comprehensive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impact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ensure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scientific</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contribute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improving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using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latest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digital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technologies.</w:t>
      </w:r>
    </w:p>
    <w:p w14:paraId="29AB8099" w14:textId="77777777" w:rsidR="005863EC" w:rsidRPr="006F4600" w:rsidRDefault="005863EC" w:rsidP="006F4600">
      <w:pPr>
        <w:tabs>
          <w:tab w:val="num" w:pos="720"/>
        </w:tabs>
        <w:rPr>
          <w:rFonts w:asciiTheme="majorBidi" w:hAnsiTheme="majorBidi" w:cstheme="majorBidi"/>
          <w:sz w:val="28"/>
          <w:szCs w:val="28"/>
        </w:rPr>
      </w:pPr>
    </w:p>
    <w:p w14:paraId="6B3EBB32" w14:textId="5DC4D3D2" w:rsidR="00FD0610"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follows:</w:t>
      </w:r>
    </w:p>
    <w:p w14:paraId="6DB6157B" w14:textId="77777777" w:rsidR="003A4466" w:rsidRPr="003A4466" w:rsidRDefault="003A4466" w:rsidP="003A4466">
      <w:pPr>
        <w:pStyle w:val="ListParagraph"/>
        <w:spacing w:line="360" w:lineRule="auto"/>
        <w:jc w:val="both"/>
        <w:rPr>
          <w:rFonts w:asciiTheme="majorBidi" w:hAnsiTheme="majorBidi" w:cstheme="majorBidi"/>
          <w:sz w:val="28"/>
          <w:szCs w:val="28"/>
        </w:rPr>
      </w:pPr>
    </w:p>
    <w:p w14:paraId="79A3E83F" w14:textId="0ED0A5EF" w:rsidR="00D236D0" w:rsidRPr="00252FE1" w:rsidRDefault="00D236D0" w:rsidP="00252FE1">
      <w:pPr>
        <w:pStyle w:val="ListParagraph"/>
        <w:spacing w:line="360" w:lineRule="auto"/>
        <w:jc w:val="both"/>
        <w:rPr>
          <w:rFonts w:asciiTheme="majorHAnsi" w:eastAsiaTheme="majorEastAsia" w:hAnsiTheme="majorHAnsi" w:cstheme="majorBidi"/>
          <w:color w:val="2E74B5" w:themeColor="accent1" w:themeShade="BF"/>
          <w:sz w:val="26"/>
          <w:szCs w:val="26"/>
        </w:rPr>
      </w:pPr>
      <w:bookmarkStart w:id="12" w:name="_Toc192248660"/>
      <w:r w:rsidRPr="00252FE1">
        <w:rPr>
          <w:rFonts w:asciiTheme="majorHAnsi" w:eastAsiaTheme="majorEastAsia" w:hAnsiTheme="majorHAnsi" w:cstheme="majorBidi"/>
          <w:color w:val="2E74B5" w:themeColor="accent1" w:themeShade="BF"/>
          <w:sz w:val="26"/>
          <w:szCs w:val="26"/>
        </w:rPr>
        <w:t>1</w:t>
      </w:r>
      <w:r w:rsidRPr="006F4600">
        <w:rPr>
          <w:rFonts w:asciiTheme="majorHAnsi" w:eastAsiaTheme="majorEastAsia" w:hAnsiTheme="majorHAnsi" w:cstheme="majorBidi"/>
          <w:color w:val="2E74B5" w:themeColor="accent1" w:themeShade="BF"/>
          <w:sz w:val="28"/>
          <w:szCs w:val="28"/>
        </w:rPr>
        <w:t>.</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Research</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Approach</w:t>
      </w:r>
      <w:bookmarkEnd w:id="12"/>
    </w:p>
    <w:p w14:paraId="2011A3D0" w14:textId="0810BEAA"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descriptive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described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w:t>
      </w:r>
      <w:r w:rsidR="006C1282">
        <w:rPr>
          <w:rFonts w:asciiTheme="majorBidi" w:hAnsiTheme="majorBidi" w:cstheme="majorBidi"/>
          <w:sz w:val="28"/>
          <w:szCs w:val="28"/>
        </w:rPr>
        <w:t xml:space="preserve"> </w:t>
      </w:r>
      <w:r w:rsidRPr="00FE0111">
        <w:rPr>
          <w:rFonts w:asciiTheme="majorBidi" w:hAnsiTheme="majorBidi" w:cstheme="majorBidi"/>
          <w:sz w:val="28"/>
          <w:szCs w:val="28"/>
        </w:rPr>
        <w:t>global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evaluate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5FC61DD4" w14:textId="794FD646" w:rsidR="00D236D0" w:rsidRDefault="00D236D0" w:rsidP="00C861C5">
      <w:pPr>
        <w:pStyle w:val="ListParagraph"/>
        <w:spacing w:line="360" w:lineRule="auto"/>
        <w:jc w:val="both"/>
        <w:rPr>
          <w:rFonts w:asciiTheme="majorBidi" w:hAnsiTheme="majorBidi" w:cstheme="majorBidi"/>
          <w:sz w:val="24"/>
          <w:szCs w:val="24"/>
        </w:rPr>
      </w:pPr>
    </w:p>
    <w:p w14:paraId="06DC35A4" w14:textId="77777777" w:rsidR="00252FE1" w:rsidRPr="0057157A" w:rsidRDefault="00252FE1" w:rsidP="00C861C5">
      <w:pPr>
        <w:pStyle w:val="ListParagraph"/>
        <w:spacing w:line="360" w:lineRule="auto"/>
        <w:jc w:val="both"/>
        <w:rPr>
          <w:rFonts w:asciiTheme="majorBidi" w:hAnsiTheme="majorBidi" w:cstheme="majorBidi"/>
          <w:sz w:val="24"/>
          <w:szCs w:val="24"/>
        </w:rPr>
      </w:pPr>
    </w:p>
    <w:p w14:paraId="4E7341DB" w14:textId="7B8ECDFB"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3" w:name="_Toc192248661"/>
      <w:r w:rsidRPr="00523FC2">
        <w:rPr>
          <w:rFonts w:asciiTheme="majorHAnsi" w:eastAsiaTheme="majorEastAsia" w:hAnsiTheme="majorHAnsi" w:cstheme="majorBidi"/>
          <w:color w:val="2E74B5" w:themeColor="accent1" w:themeShade="BF"/>
          <w:sz w:val="28"/>
          <w:szCs w:val="28"/>
        </w:rPr>
        <w:t>2.</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Sources</w:t>
      </w:r>
      <w:bookmarkEnd w:id="13"/>
    </w:p>
    <w:p w14:paraId="36B2415B" w14:textId="05000FEC"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divided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Pr="00FE0111">
        <w:rPr>
          <w:rFonts w:asciiTheme="majorBidi" w:hAnsiTheme="majorBidi" w:cstheme="majorBidi"/>
          <w:sz w:val="28"/>
          <w:szCs w:val="28"/>
        </w:rPr>
        <w:t>two</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sections:</w:t>
      </w:r>
    </w:p>
    <w:p w14:paraId="6F820EE1" w14:textId="5985BE17"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Secondary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studies,</w:t>
      </w:r>
      <w:r w:rsidR="006C1282">
        <w:rPr>
          <w:rFonts w:asciiTheme="majorBidi" w:hAnsiTheme="majorBidi" w:cstheme="majorBidi"/>
          <w:sz w:val="28"/>
          <w:szCs w:val="28"/>
        </w:rPr>
        <w:t xml:space="preserve"> </w:t>
      </w:r>
      <w:r w:rsidRPr="00FE0111">
        <w:rPr>
          <w:rFonts w:asciiTheme="majorBidi" w:hAnsiTheme="majorBidi" w:cstheme="majorBidi"/>
          <w:sz w:val="28"/>
          <w:szCs w:val="28"/>
        </w:rPr>
        <w:t>reports</w:t>
      </w:r>
      <w:r w:rsidR="006C1282">
        <w:rPr>
          <w:rFonts w:asciiTheme="majorBidi" w:hAnsiTheme="majorBidi" w:cstheme="majorBidi"/>
          <w:sz w:val="28"/>
          <w:szCs w:val="28"/>
        </w:rPr>
        <w:t xml:space="preserve"> </w:t>
      </w:r>
      <w:r w:rsidRPr="00FE0111">
        <w:rPr>
          <w:rFonts w:asciiTheme="majorBidi" w:hAnsiTheme="majorBidi" w:cstheme="majorBidi"/>
          <w:sz w:val="28"/>
          <w:szCs w:val="28"/>
        </w:rPr>
        <w:t>issued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Institute</w:t>
      </w:r>
      <w:r w:rsidR="006C1282">
        <w:rPr>
          <w:rFonts w:asciiTheme="majorBidi" w:hAnsiTheme="majorBidi" w:cstheme="majorBidi"/>
          <w:sz w:val="28"/>
          <w:szCs w:val="28"/>
        </w:rPr>
        <w:t xml:space="preserve"> </w:t>
      </w:r>
      <w:r w:rsidRPr="00FE0111">
        <w:rPr>
          <w:rFonts w:asciiTheme="majorBidi" w:hAnsiTheme="majorBidi" w:cstheme="majorBidi"/>
          <w:sz w:val="28"/>
          <w:szCs w:val="28"/>
        </w:rPr>
        <w:t>(PMI),</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World</w:t>
      </w:r>
      <w:r w:rsidR="006C1282">
        <w:rPr>
          <w:rFonts w:asciiTheme="majorBidi" w:hAnsiTheme="majorBidi" w:cstheme="majorBidi"/>
          <w:sz w:val="28"/>
          <w:szCs w:val="28"/>
        </w:rPr>
        <w:t xml:space="preserve"> </w:t>
      </w:r>
      <w:r w:rsidRPr="00FE0111">
        <w:rPr>
          <w:rFonts w:asciiTheme="majorBidi" w:hAnsiTheme="majorBidi" w:cstheme="majorBidi"/>
          <w:sz w:val="28"/>
          <w:szCs w:val="28"/>
        </w:rPr>
        <w:t>Economic</w:t>
      </w:r>
      <w:r w:rsidR="006C1282">
        <w:rPr>
          <w:rFonts w:asciiTheme="majorBidi" w:hAnsiTheme="majorBidi" w:cstheme="majorBidi"/>
          <w:sz w:val="28"/>
          <w:szCs w:val="28"/>
        </w:rPr>
        <w:t xml:space="preserve"> </w:t>
      </w:r>
      <w:r w:rsidRPr="00FE0111">
        <w:rPr>
          <w:rFonts w:asciiTheme="majorBidi" w:hAnsiTheme="majorBidi" w:cstheme="majorBidi"/>
          <w:sz w:val="28"/>
          <w:szCs w:val="28"/>
        </w:rPr>
        <w:t>Forum,</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academic</w:t>
      </w:r>
      <w:r w:rsidR="006C1282">
        <w:rPr>
          <w:rFonts w:asciiTheme="majorBidi" w:hAnsiTheme="majorBidi" w:cstheme="majorBidi"/>
          <w:sz w:val="28"/>
          <w:szCs w:val="28"/>
        </w:rPr>
        <w:t xml:space="preserve"> </w:t>
      </w:r>
      <w:r w:rsidRPr="00FE0111">
        <w:rPr>
          <w:rFonts w:asciiTheme="majorBidi" w:hAnsiTheme="majorBidi" w:cstheme="majorBidi"/>
          <w:sz w:val="28"/>
          <w:szCs w:val="28"/>
        </w:rPr>
        <w:t>literature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B81D13C" w14:textId="2475BAA5" w:rsidR="00D236D0"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Primary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collected</w:t>
      </w:r>
      <w:r w:rsidR="006C1282">
        <w:rPr>
          <w:rFonts w:asciiTheme="majorBidi" w:hAnsiTheme="majorBidi" w:cstheme="majorBidi"/>
          <w:sz w:val="28"/>
          <w:szCs w:val="28"/>
        </w:rPr>
        <w:t xml:space="preserve"> </w:t>
      </w:r>
      <w:r w:rsidRPr="00FE0111">
        <w:rPr>
          <w:rFonts w:asciiTheme="majorBidi" w:hAnsiTheme="majorBidi" w:cstheme="majorBidi"/>
          <w:sz w:val="28"/>
          <w:szCs w:val="28"/>
        </w:rPr>
        <w:t>directly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interviews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officials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522E8A5C" w14:textId="77777777" w:rsidR="005F6084" w:rsidRPr="00FE0111" w:rsidRDefault="005F6084" w:rsidP="00C861C5">
      <w:pPr>
        <w:pStyle w:val="ListParagraph"/>
        <w:spacing w:line="360" w:lineRule="auto"/>
        <w:jc w:val="both"/>
        <w:rPr>
          <w:rFonts w:asciiTheme="majorBidi" w:hAnsiTheme="majorBidi" w:cstheme="majorBidi"/>
          <w:sz w:val="28"/>
          <w:szCs w:val="28"/>
        </w:rPr>
      </w:pPr>
    </w:p>
    <w:p w14:paraId="6E44E29B" w14:textId="18F6A797"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4" w:name="_Toc192248662"/>
      <w:r w:rsidRPr="00523FC2">
        <w:rPr>
          <w:rFonts w:asciiTheme="majorHAnsi" w:eastAsiaTheme="majorEastAsia" w:hAnsiTheme="majorHAnsi" w:cstheme="majorBidi"/>
          <w:color w:val="2E74B5" w:themeColor="accent1" w:themeShade="BF"/>
          <w:sz w:val="28"/>
          <w:szCs w:val="28"/>
        </w:rPr>
        <w:t>3.</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Research</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methodology</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and</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Collection</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Methods</w:t>
      </w:r>
      <w:bookmarkEnd w:id="14"/>
    </w:p>
    <w:p w14:paraId="2CE56486" w14:textId="3D4CF4AF" w:rsidR="0011651A"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 xml:space="preserve">This study adopts a </w:t>
      </w:r>
      <w:r w:rsidRPr="000A1BC4">
        <w:rPr>
          <w:rFonts w:asciiTheme="majorBidi" w:hAnsiTheme="majorBidi" w:cstheme="majorBidi"/>
          <w:i/>
          <w:iCs/>
          <w:sz w:val="28"/>
          <w:szCs w:val="28"/>
        </w:rPr>
        <w:t>descriptive-analytical approach</w:t>
      </w:r>
      <w:r w:rsidRPr="000A1BC4">
        <w:rPr>
          <w:rFonts w:asciiTheme="majorBidi" w:hAnsiTheme="majorBidi" w:cstheme="majorBidi"/>
          <w:sz w:val="28"/>
          <w:szCs w:val="28"/>
        </w:rPr>
        <w:t xml:space="preserve"> to analyze the role of artificial intelligence in project management within the Kingdom of Saudi Arabia. This approach is suitable for examining the relationship between AI adoption, organizational readiness, and project performance.</w:t>
      </w:r>
    </w:p>
    <w:p w14:paraId="5D7FC976" w14:textId="77777777" w:rsidR="000A1BC4" w:rsidRPr="00FE0111" w:rsidRDefault="000A1BC4" w:rsidP="000A1BC4">
      <w:pPr>
        <w:pStyle w:val="ListParagraph"/>
        <w:spacing w:line="360" w:lineRule="auto"/>
        <w:jc w:val="both"/>
        <w:rPr>
          <w:rFonts w:asciiTheme="majorBidi" w:hAnsiTheme="majorBidi" w:cstheme="majorBidi"/>
          <w:sz w:val="28"/>
          <w:szCs w:val="28"/>
        </w:rPr>
      </w:pPr>
    </w:p>
    <w:p w14:paraId="614002EF" w14:textId="307A4A75" w:rsidR="00647B48"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methods:</w:t>
      </w:r>
      <w:r w:rsidR="006C1282">
        <w:rPr>
          <w:rFonts w:asciiTheme="majorBidi" w:hAnsiTheme="majorBidi" w:cstheme="majorBidi"/>
          <w:sz w:val="28"/>
          <w:szCs w:val="28"/>
        </w:rPr>
        <w:t xml:space="preserve"> </w:t>
      </w:r>
    </w:p>
    <w:p w14:paraId="3EBE65BB" w14:textId="77777777" w:rsidR="000A1BC4" w:rsidRDefault="000A1BC4" w:rsidP="000A1BC4">
      <w:pPr>
        <w:pStyle w:val="ListParagraph"/>
        <w:spacing w:line="360" w:lineRule="auto"/>
        <w:ind w:left="1080"/>
        <w:jc w:val="both"/>
        <w:rPr>
          <w:rFonts w:asciiTheme="majorBidi" w:hAnsiTheme="majorBidi" w:cstheme="majorBidi"/>
          <w:sz w:val="28"/>
          <w:szCs w:val="28"/>
        </w:rPr>
      </w:pPr>
      <w:r w:rsidRPr="000A1BC4">
        <w:rPr>
          <w:rFonts w:asciiTheme="majorBidi" w:hAnsiTheme="majorBidi" w:cstheme="majorBidi"/>
          <w:sz w:val="28"/>
          <w:szCs w:val="28"/>
        </w:rPr>
        <w:t xml:space="preserve">Data were collected using an </w:t>
      </w:r>
      <w:r w:rsidRPr="000A1BC4">
        <w:rPr>
          <w:rFonts w:asciiTheme="majorBidi" w:hAnsiTheme="majorBidi" w:cstheme="majorBidi"/>
          <w:i/>
          <w:iCs/>
          <w:sz w:val="28"/>
          <w:szCs w:val="28"/>
        </w:rPr>
        <w:t>electronic questionnaire</w:t>
      </w:r>
      <w:r w:rsidRPr="000A1BC4">
        <w:rPr>
          <w:rFonts w:asciiTheme="majorBidi" w:hAnsiTheme="majorBidi" w:cstheme="majorBidi"/>
          <w:sz w:val="28"/>
          <w:szCs w:val="28"/>
        </w:rPr>
        <w:t xml:space="preserve"> distributed to professional project managers working in the construction sector across the Kingdom of Saudi Arabia. The questionnaire aimed to assess the impact of artificial intelligence applications on project management processes, including initiation, execution, monitoring, control, and closing phases.</w:t>
      </w:r>
    </w:p>
    <w:p w14:paraId="35D33424" w14:textId="77777777" w:rsidR="000A1BC4" w:rsidRDefault="000A1BC4" w:rsidP="000A1BC4">
      <w:pPr>
        <w:pStyle w:val="ListParagraph"/>
        <w:spacing w:line="360" w:lineRule="auto"/>
        <w:ind w:left="1080"/>
        <w:jc w:val="both"/>
        <w:rPr>
          <w:rFonts w:asciiTheme="majorBidi" w:hAnsiTheme="majorBidi" w:cstheme="majorBidi"/>
          <w:sz w:val="28"/>
          <w:szCs w:val="28"/>
        </w:rPr>
      </w:pPr>
    </w:p>
    <w:p w14:paraId="4CB9FC83" w14:textId="29517A72" w:rsidR="0011651A"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2018E1E0" w14:textId="77777777" w:rsidR="000A1BC4"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The questionnaire items were developed after reviewing relevant literature and prior research studies. The initial draft was evaluated by a panel of experts consisting of project managers, contractors, and administrative professionals to ensure alignment with the study hypotheses and clarity of wording. Based on their feedback, necessary modifications were made to produce the final version of the questionnaire in a clear and simple format.</w:t>
      </w:r>
    </w:p>
    <w:p w14:paraId="4D2C692B" w14:textId="77777777" w:rsidR="000A1BC4" w:rsidRDefault="000A1BC4" w:rsidP="000A1BC4">
      <w:pPr>
        <w:pStyle w:val="ListParagraph"/>
        <w:spacing w:line="360" w:lineRule="auto"/>
        <w:jc w:val="both"/>
        <w:rPr>
          <w:rFonts w:asciiTheme="majorBidi" w:hAnsiTheme="majorBidi" w:cstheme="majorBidi"/>
          <w:sz w:val="28"/>
          <w:szCs w:val="28"/>
        </w:rPr>
      </w:pPr>
    </w:p>
    <w:p w14:paraId="056DF52A" w14:textId="759E18DA" w:rsidR="0011651A" w:rsidRPr="00FE0111" w:rsidRDefault="0011651A" w:rsidP="000A1BC4">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C-</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Content</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4473C38A" w14:textId="7ED72B84" w:rsidR="00647B48" w:rsidRDefault="000A1BC4" w:rsidP="000A1BC4">
      <w:pPr>
        <w:rPr>
          <w:rFonts w:asciiTheme="majorBidi" w:hAnsiTheme="majorBidi" w:cstheme="majorBidi"/>
          <w:sz w:val="28"/>
          <w:szCs w:val="28"/>
        </w:rPr>
      </w:pPr>
      <w:r>
        <w:rPr>
          <w:rFonts w:asciiTheme="majorBidi" w:hAnsiTheme="majorBidi" w:cstheme="majorBidi"/>
          <w:sz w:val="28"/>
          <w:szCs w:val="28"/>
        </w:rPr>
        <w:t xml:space="preserve">         </w:t>
      </w:r>
      <w:r w:rsidRPr="000A1BC4">
        <w:rPr>
          <w:rFonts w:asciiTheme="majorBidi" w:hAnsiTheme="majorBidi" w:cstheme="majorBidi"/>
          <w:sz w:val="28"/>
          <w:szCs w:val="28"/>
        </w:rPr>
        <w:t xml:space="preserve">The internal consistency of the questionnaire was assessed using </w:t>
      </w:r>
      <w:r>
        <w:rPr>
          <w:rFonts w:asciiTheme="majorBidi" w:hAnsiTheme="majorBidi" w:cstheme="majorBidi"/>
          <w:sz w:val="28"/>
          <w:szCs w:val="28"/>
        </w:rPr>
        <w:t xml:space="preserve">     </w:t>
      </w:r>
      <w:r w:rsidRPr="000A1BC4">
        <w:rPr>
          <w:rFonts w:asciiTheme="majorBidi" w:hAnsiTheme="majorBidi" w:cstheme="majorBidi"/>
          <w:sz w:val="28"/>
          <w:szCs w:val="28"/>
        </w:rPr>
        <w:t>Cronbach’s Alpha coefficient. A Cronbach’s Alpha value of 0.60 or higher is considered statistically acceptable, indicating that the instrument demonstrates adequate reliability and consistency among respondents’ answers.</w:t>
      </w:r>
    </w:p>
    <w:p w14:paraId="644722DD" w14:textId="77777777" w:rsidR="009763F6" w:rsidRDefault="009763F6" w:rsidP="000A1BC4">
      <w:pPr>
        <w:rPr>
          <w:rFonts w:asciiTheme="majorBidi" w:hAnsiTheme="majorBidi" w:cstheme="majorBidi"/>
          <w:sz w:val="28"/>
          <w:szCs w:val="28"/>
        </w:rPr>
      </w:pPr>
    </w:p>
    <w:p w14:paraId="6DA4CEFB" w14:textId="2BBE95E8" w:rsidR="009763F6" w:rsidRPr="009763F6" w:rsidRDefault="003A4466" w:rsidP="003C5342">
      <w:pPr>
        <w:pStyle w:val="ListParagraph"/>
        <w:numPr>
          <w:ilvl w:val="0"/>
          <w:numId w:val="9"/>
        </w:numPr>
        <w:rPr>
          <w:rFonts w:asciiTheme="majorBidi" w:hAnsiTheme="majorBidi" w:cstheme="majorBidi"/>
          <w:sz w:val="28"/>
          <w:szCs w:val="28"/>
        </w:rPr>
      </w:pPr>
      <w:r>
        <w:rPr>
          <w:rFonts w:asciiTheme="majorBidi" w:hAnsiTheme="majorBidi" w:cstheme="majorBidi"/>
          <w:sz w:val="28"/>
          <w:szCs w:val="28"/>
        </w:rPr>
        <w:t>Interviews:</w:t>
      </w:r>
      <w:r w:rsidR="009763F6">
        <w:rPr>
          <w:rFonts w:asciiTheme="majorBidi" w:hAnsiTheme="majorBidi" w:cstheme="majorBidi"/>
          <w:sz w:val="28"/>
          <w:szCs w:val="28"/>
        </w:rPr>
        <w:t xml:space="preserve"> Interview with 5-10 Professional projects managers </w:t>
      </w:r>
      <w:r w:rsidR="009763F6" w:rsidRPr="009763F6">
        <w:rPr>
          <w:rFonts w:asciiTheme="majorBidi" w:hAnsiTheme="majorBidi" w:cstheme="majorBidi"/>
          <w:sz w:val="28"/>
          <w:szCs w:val="28"/>
        </w:rPr>
        <w:t xml:space="preserve">to explore </w:t>
      </w:r>
      <w:r w:rsidR="009763F6" w:rsidRPr="009763F6">
        <w:rPr>
          <w:rFonts w:asciiTheme="majorBidi" w:hAnsiTheme="majorBidi" w:cstheme="majorBidi"/>
          <w:i/>
          <w:iCs/>
          <w:sz w:val="28"/>
          <w:szCs w:val="28"/>
        </w:rPr>
        <w:t>how and why</w:t>
      </w:r>
      <w:r w:rsidR="009763F6" w:rsidRPr="009763F6">
        <w:rPr>
          <w:rFonts w:asciiTheme="majorBidi" w:hAnsiTheme="majorBidi" w:cstheme="majorBidi"/>
          <w:sz w:val="28"/>
          <w:szCs w:val="28"/>
        </w:rPr>
        <w:t xml:space="preserve"> AI affects project management.</w:t>
      </w:r>
    </w:p>
    <w:p w14:paraId="42E9F1CC" w14:textId="77777777" w:rsidR="00647B48" w:rsidRDefault="00647B48" w:rsidP="00C861C5"/>
    <w:p w14:paraId="242F9085" w14:textId="77777777" w:rsidR="003109B6" w:rsidRDefault="003109B6" w:rsidP="00C861C5">
      <w:pPr>
        <w:pStyle w:val="Heading2"/>
      </w:pPr>
      <w:bookmarkStart w:id="15" w:name="_Toc192248663"/>
    </w:p>
    <w:p w14:paraId="7C711B39" w14:textId="5B0CA70E" w:rsidR="00D236D0" w:rsidRPr="006F4600"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r w:rsidRPr="006F4600">
        <w:rPr>
          <w:rFonts w:asciiTheme="majorHAnsi" w:eastAsiaTheme="majorEastAsia" w:hAnsiTheme="majorHAnsi" w:cstheme="majorBidi"/>
          <w:color w:val="2E74B5" w:themeColor="accent1" w:themeShade="BF"/>
          <w:sz w:val="28"/>
          <w:szCs w:val="28"/>
        </w:rPr>
        <w:t>4.</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Population</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and</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Sample</w:t>
      </w:r>
      <w:bookmarkEnd w:id="15"/>
    </w:p>
    <w:p w14:paraId="1A2E4861" w14:textId="51C08321" w:rsidR="00D236D0" w:rsidRPr="00FE0111" w:rsidRDefault="00D236D0" w:rsidP="009763F6">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009763F6" w:rsidRPr="009763F6">
        <w:rPr>
          <w:rFonts w:asciiTheme="majorBidi" w:hAnsiTheme="majorBidi" w:cstheme="majorBidi"/>
          <w:sz w:val="28"/>
          <w:szCs w:val="28"/>
        </w:rPr>
        <w:t>Construction companies and projects operating between 2020 and 2025 in the Kingdom of Saudi Arabia</w:t>
      </w:r>
      <w:r w:rsidR="009763F6">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78EE20B2" w14:textId="77777777" w:rsidR="00FC07E5" w:rsidRDefault="00D236D0" w:rsidP="00FC07E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00FC07E5" w:rsidRPr="00FC07E5">
        <w:rPr>
          <w:rFonts w:asciiTheme="majorBidi" w:hAnsiTheme="majorBidi" w:cstheme="majorBidi"/>
          <w:sz w:val="28"/>
          <w:szCs w:val="28"/>
        </w:rPr>
        <w:t>The study sample consists of project managers, engineers, and technology experts working in the construction sector in Saudi Arabia. These participants were selected to represent organizations involved in infrastructure, industrial, and technology projects.</w:t>
      </w:r>
      <w:r w:rsidR="00FC07E5">
        <w:rPr>
          <w:rFonts w:asciiTheme="majorBidi" w:hAnsiTheme="majorBidi" w:cstheme="majorBidi"/>
          <w:sz w:val="28"/>
          <w:szCs w:val="28"/>
        </w:rPr>
        <w:t xml:space="preserve"> </w:t>
      </w:r>
    </w:p>
    <w:p w14:paraId="7C9B6FA6" w14:textId="16854BFE" w:rsidR="00D236D0" w:rsidRPr="00FE0111" w:rsidRDefault="006B1C55" w:rsidP="00FC07E5">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 xml:space="preserve">Sample size determined </w:t>
      </w:r>
      <w:r w:rsidR="003109B6"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Steven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equation</w:t>
      </w:r>
      <w:r>
        <w:rPr>
          <w:rFonts w:asciiTheme="majorBidi" w:hAnsiTheme="majorBidi" w:cstheme="majorBidi"/>
          <w:sz w:val="28"/>
          <w:szCs w:val="28"/>
        </w:rPr>
        <w:t>:</w:t>
      </w:r>
    </w:p>
    <w:p w14:paraId="37C8EC58" w14:textId="5064A12B" w:rsidR="003109B6" w:rsidRDefault="003109B6" w:rsidP="00C861C5">
      <w:pPr>
        <w:pStyle w:val="ListParagraph"/>
        <w:spacing w:line="360" w:lineRule="auto"/>
        <w:jc w:val="both"/>
        <w:rPr>
          <w:rFonts w:asciiTheme="majorBidi" w:hAnsiTheme="majorBidi" w:cstheme="majorBidi"/>
          <w:sz w:val="24"/>
          <w:szCs w:val="24"/>
        </w:rPr>
      </w:pPr>
    </w:p>
    <w:p w14:paraId="7C381C2E" w14:textId="3F87C52A" w:rsidR="003109B6" w:rsidRPr="00D236D0" w:rsidRDefault="003109B6" w:rsidP="00C861C5">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8240" behindDoc="0" locked="0" layoutInCell="1" allowOverlap="1" wp14:anchorId="1FB787E6" wp14:editId="07726F39">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654E722" w14:textId="1AA668F8" w:rsidR="003109B6" w:rsidRPr="0057157A" w:rsidRDefault="003109B6" w:rsidP="00C861C5">
      <w:pPr>
        <w:pStyle w:val="ListParagraph"/>
        <w:spacing w:line="360" w:lineRule="auto"/>
        <w:jc w:val="both"/>
        <w:rPr>
          <w:rFonts w:asciiTheme="majorBidi" w:hAnsiTheme="majorBidi" w:cstheme="majorBidi"/>
          <w:sz w:val="24"/>
          <w:szCs w:val="24"/>
        </w:rPr>
      </w:pPr>
      <w:bookmarkStart w:id="16" w:name="_Toc192248665"/>
    </w:p>
    <w:p w14:paraId="6CE71962" w14:textId="4C21839F" w:rsidR="003109B6" w:rsidRPr="0057157A" w:rsidRDefault="003109B6" w:rsidP="00C861C5">
      <w:pPr>
        <w:pStyle w:val="ListParagraph"/>
        <w:spacing w:line="360" w:lineRule="auto"/>
        <w:jc w:val="both"/>
        <w:rPr>
          <w:rFonts w:asciiTheme="majorBidi" w:hAnsiTheme="majorBidi" w:cstheme="majorBidi"/>
          <w:sz w:val="24"/>
          <w:szCs w:val="24"/>
        </w:rPr>
      </w:pPr>
    </w:p>
    <w:p w14:paraId="3CC34128" w14:textId="1290B3C1"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29E30671" w14:textId="7293A5D4" w:rsidR="003109B6" w:rsidRPr="00FE0111"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p>
    <w:p w14:paraId="65BF2AF8" w14:textId="156C25D9"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expected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38</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p>
    <w:p w14:paraId="47D8A61A" w14:textId="583380F7"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standard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score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corresponding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significance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level,</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1.96.</w:t>
      </w:r>
      <w:r w:rsidR="006C1282">
        <w:rPr>
          <w:rFonts w:asciiTheme="majorBidi" w:hAnsiTheme="majorBidi" w:cstheme="majorBidi"/>
          <w:sz w:val="28"/>
          <w:szCs w:val="28"/>
        </w:rPr>
        <w:t xml:space="preserve"> </w:t>
      </w:r>
    </w:p>
    <w:p w14:paraId="1B80DC2E" w14:textId="7191451C"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rate,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0.05.</w:t>
      </w:r>
      <w:r w:rsidR="006C1282">
        <w:rPr>
          <w:rFonts w:asciiTheme="majorBidi" w:hAnsiTheme="majorBidi" w:cstheme="majorBidi"/>
          <w:sz w:val="28"/>
          <w:szCs w:val="28"/>
        </w:rPr>
        <w:t xml:space="preserve"> </w:t>
      </w:r>
    </w:p>
    <w:p w14:paraId="23D32850" w14:textId="0223EEFE"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percentage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property's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availability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neutrality,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0.5.</w:t>
      </w:r>
      <w:r w:rsidR="006C1282">
        <w:rPr>
          <w:rFonts w:asciiTheme="majorBidi" w:hAnsiTheme="majorBidi" w:cstheme="majorBidi"/>
          <w:sz w:val="28"/>
          <w:szCs w:val="28"/>
        </w:rPr>
        <w:t xml:space="preserve"> </w:t>
      </w:r>
    </w:p>
    <w:p w14:paraId="62354DC1" w14:textId="7F26FE34" w:rsidR="003109B6"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after</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Stephen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Pr="00FE0111">
        <w:rPr>
          <w:rFonts w:asciiTheme="majorBidi" w:hAnsiTheme="majorBidi" w:cstheme="majorBidi"/>
          <w:sz w:val="28"/>
          <w:szCs w:val="28"/>
        </w:rPr>
        <w:t>equation,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obtain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34.</w:t>
      </w:r>
    </w:p>
    <w:p w14:paraId="123A09ED" w14:textId="72CD221A" w:rsidR="006B1C55" w:rsidRPr="00FE0111" w:rsidRDefault="006B1C55" w:rsidP="006B1C55">
      <w:pPr>
        <w:pStyle w:val="ListParagraph"/>
        <w:spacing w:line="360" w:lineRule="auto"/>
        <w:jc w:val="both"/>
        <w:rPr>
          <w:rFonts w:asciiTheme="majorBidi" w:hAnsiTheme="majorBidi" w:cstheme="majorBidi"/>
          <w:sz w:val="28"/>
          <w:szCs w:val="28"/>
        </w:rPr>
      </w:pPr>
      <w:r w:rsidRPr="006B1C55">
        <w:rPr>
          <w:rFonts w:asciiTheme="majorBidi" w:hAnsiTheme="majorBidi" w:cstheme="majorBidi"/>
          <w:sz w:val="28"/>
          <w:szCs w:val="28"/>
        </w:rPr>
        <w:t>The sample size of 34 respondents is considered adequate for statistical analysis and provides a representative view of AI adoption practices among construction companies in Saudi Arabia.</w:t>
      </w:r>
    </w:p>
    <w:p w14:paraId="150A14D2" w14:textId="3ECD7948" w:rsidR="003109B6" w:rsidRPr="0057157A" w:rsidRDefault="003109B6" w:rsidP="00C861C5">
      <w:pPr>
        <w:pStyle w:val="ListParagraph"/>
        <w:spacing w:line="360" w:lineRule="auto"/>
        <w:jc w:val="both"/>
        <w:rPr>
          <w:rFonts w:asciiTheme="majorBidi" w:hAnsiTheme="majorBidi" w:cstheme="majorBidi"/>
          <w:sz w:val="24"/>
          <w:szCs w:val="24"/>
        </w:rPr>
      </w:pPr>
    </w:p>
    <w:p w14:paraId="6BB29373" w14:textId="3CCF89E1" w:rsidR="003109B6" w:rsidRPr="0057157A" w:rsidRDefault="003109B6" w:rsidP="00C861C5">
      <w:pPr>
        <w:pStyle w:val="ListParagraph"/>
        <w:spacing w:line="360" w:lineRule="auto"/>
        <w:jc w:val="both"/>
        <w:rPr>
          <w:rFonts w:asciiTheme="majorBidi" w:hAnsiTheme="majorBidi" w:cstheme="majorBidi"/>
          <w:sz w:val="24"/>
          <w:szCs w:val="24"/>
        </w:rPr>
      </w:pPr>
    </w:p>
    <w:p w14:paraId="00E9542F" w14:textId="124F4194" w:rsidR="003109B6" w:rsidRPr="0057157A" w:rsidRDefault="003109B6" w:rsidP="00C861C5">
      <w:pPr>
        <w:pStyle w:val="ListParagraph"/>
        <w:spacing w:line="360" w:lineRule="auto"/>
        <w:jc w:val="both"/>
        <w:rPr>
          <w:rFonts w:asciiTheme="majorBidi" w:hAnsiTheme="majorBidi" w:cstheme="majorBidi"/>
          <w:sz w:val="24"/>
          <w:szCs w:val="24"/>
        </w:rPr>
      </w:pPr>
    </w:p>
    <w:bookmarkEnd w:id="16"/>
    <w:p w14:paraId="3E824414" w14:textId="77777777" w:rsidR="00E57D13" w:rsidRDefault="00E57D13" w:rsidP="00903E73">
      <w:pPr>
        <w:pStyle w:val="ListParagraph"/>
        <w:spacing w:line="360" w:lineRule="auto"/>
        <w:jc w:val="both"/>
        <w:rPr>
          <w:rFonts w:asciiTheme="majorBidi" w:hAnsiTheme="majorBidi" w:cstheme="majorBidi"/>
          <w:sz w:val="28"/>
          <w:szCs w:val="28"/>
          <w:rtl/>
        </w:rPr>
      </w:pPr>
    </w:p>
    <w:p w14:paraId="69D491EC" w14:textId="77777777" w:rsidR="00E57D13" w:rsidRDefault="00E57D13" w:rsidP="00903E73">
      <w:pPr>
        <w:pStyle w:val="ListParagraph"/>
        <w:spacing w:line="360" w:lineRule="auto"/>
        <w:jc w:val="both"/>
        <w:rPr>
          <w:rFonts w:asciiTheme="majorBidi" w:hAnsiTheme="majorBidi" w:cstheme="majorBidi"/>
          <w:sz w:val="28"/>
          <w:szCs w:val="28"/>
        </w:rPr>
      </w:pPr>
    </w:p>
    <w:p w14:paraId="3F6056BC" w14:textId="77777777" w:rsidR="000947FF" w:rsidRDefault="000947FF" w:rsidP="00903E73">
      <w:pPr>
        <w:pStyle w:val="ListParagraph"/>
        <w:spacing w:line="360" w:lineRule="auto"/>
        <w:jc w:val="both"/>
        <w:rPr>
          <w:rFonts w:asciiTheme="majorBidi" w:hAnsiTheme="majorBidi" w:cstheme="majorBidi"/>
          <w:sz w:val="28"/>
          <w:szCs w:val="28"/>
        </w:rPr>
      </w:pPr>
    </w:p>
    <w:p w14:paraId="1DCAAFB2" w14:textId="77777777" w:rsidR="000947FF" w:rsidRDefault="000947FF" w:rsidP="00903E73">
      <w:pPr>
        <w:pStyle w:val="ListParagraph"/>
        <w:spacing w:line="360" w:lineRule="auto"/>
        <w:jc w:val="both"/>
        <w:rPr>
          <w:rFonts w:asciiTheme="majorBidi" w:hAnsiTheme="majorBidi" w:cstheme="majorBidi"/>
          <w:sz w:val="28"/>
          <w:szCs w:val="28"/>
        </w:rPr>
      </w:pPr>
    </w:p>
    <w:p w14:paraId="6D96C877" w14:textId="77777777" w:rsidR="000947FF" w:rsidRDefault="000947FF" w:rsidP="00903E73">
      <w:pPr>
        <w:pStyle w:val="ListParagraph"/>
        <w:spacing w:line="360" w:lineRule="auto"/>
        <w:jc w:val="both"/>
        <w:rPr>
          <w:rFonts w:asciiTheme="majorBidi" w:hAnsiTheme="majorBidi" w:cstheme="majorBidi"/>
          <w:sz w:val="28"/>
          <w:szCs w:val="28"/>
        </w:rPr>
      </w:pPr>
    </w:p>
    <w:p w14:paraId="1C6D2EEC" w14:textId="77777777" w:rsidR="000947FF" w:rsidRDefault="000947FF" w:rsidP="00903E73">
      <w:pPr>
        <w:pStyle w:val="ListParagraph"/>
        <w:spacing w:line="360" w:lineRule="auto"/>
        <w:jc w:val="both"/>
        <w:rPr>
          <w:rFonts w:asciiTheme="majorBidi" w:hAnsiTheme="majorBidi" w:cstheme="majorBidi"/>
          <w:sz w:val="28"/>
          <w:szCs w:val="28"/>
        </w:rPr>
      </w:pPr>
    </w:p>
    <w:p w14:paraId="5CB794AD" w14:textId="77777777" w:rsidR="000947FF" w:rsidRDefault="000947FF" w:rsidP="00903E73">
      <w:pPr>
        <w:pStyle w:val="ListParagraph"/>
        <w:spacing w:line="360" w:lineRule="auto"/>
        <w:jc w:val="both"/>
        <w:rPr>
          <w:rFonts w:asciiTheme="majorBidi" w:hAnsiTheme="majorBidi" w:cstheme="majorBidi"/>
          <w:sz w:val="28"/>
          <w:szCs w:val="28"/>
        </w:rPr>
      </w:pPr>
    </w:p>
    <w:p w14:paraId="7BD15F0B" w14:textId="77777777" w:rsidR="000947FF" w:rsidRDefault="000947FF" w:rsidP="00903E73">
      <w:pPr>
        <w:pStyle w:val="ListParagraph"/>
        <w:spacing w:line="360" w:lineRule="auto"/>
        <w:jc w:val="both"/>
        <w:rPr>
          <w:rFonts w:asciiTheme="majorBidi" w:hAnsiTheme="majorBidi" w:cstheme="majorBidi"/>
          <w:sz w:val="28"/>
          <w:szCs w:val="28"/>
        </w:rPr>
      </w:pPr>
    </w:p>
    <w:p w14:paraId="470A4147" w14:textId="77777777" w:rsidR="000947FF" w:rsidRDefault="000947FF" w:rsidP="00903E73">
      <w:pPr>
        <w:pStyle w:val="ListParagraph"/>
        <w:spacing w:line="360" w:lineRule="auto"/>
        <w:jc w:val="both"/>
        <w:rPr>
          <w:rFonts w:asciiTheme="majorBidi" w:hAnsiTheme="majorBidi" w:cstheme="majorBidi"/>
          <w:sz w:val="28"/>
          <w:szCs w:val="28"/>
        </w:rPr>
      </w:pPr>
    </w:p>
    <w:p w14:paraId="477C2811" w14:textId="77777777" w:rsidR="000947FF" w:rsidRDefault="000947FF" w:rsidP="00903E73">
      <w:pPr>
        <w:pStyle w:val="ListParagraph"/>
        <w:spacing w:line="360" w:lineRule="auto"/>
        <w:jc w:val="both"/>
        <w:rPr>
          <w:rFonts w:asciiTheme="majorBidi" w:hAnsiTheme="majorBidi" w:cstheme="majorBidi"/>
          <w:sz w:val="28"/>
          <w:szCs w:val="28"/>
        </w:rPr>
      </w:pPr>
    </w:p>
    <w:p w14:paraId="5A82247C" w14:textId="77777777" w:rsidR="000947FF" w:rsidRDefault="000947FF" w:rsidP="00903E73">
      <w:pPr>
        <w:pStyle w:val="ListParagraph"/>
        <w:spacing w:line="360" w:lineRule="auto"/>
        <w:jc w:val="both"/>
        <w:rPr>
          <w:rFonts w:asciiTheme="majorBidi" w:hAnsiTheme="majorBidi" w:cstheme="majorBidi"/>
          <w:sz w:val="28"/>
          <w:szCs w:val="28"/>
        </w:rPr>
      </w:pPr>
    </w:p>
    <w:p w14:paraId="252DE7DF" w14:textId="77777777" w:rsidR="000947FF" w:rsidRDefault="000947FF" w:rsidP="00903E73">
      <w:pPr>
        <w:pStyle w:val="ListParagraph"/>
        <w:spacing w:line="360" w:lineRule="auto"/>
        <w:jc w:val="both"/>
        <w:rPr>
          <w:rFonts w:asciiTheme="majorBidi" w:hAnsiTheme="majorBidi" w:cstheme="majorBidi"/>
          <w:sz w:val="28"/>
          <w:szCs w:val="28"/>
        </w:rPr>
      </w:pPr>
    </w:p>
    <w:p w14:paraId="4592BC69" w14:textId="77777777" w:rsidR="000947FF" w:rsidRDefault="000947FF" w:rsidP="00903E73">
      <w:pPr>
        <w:pStyle w:val="ListParagraph"/>
        <w:spacing w:line="360" w:lineRule="auto"/>
        <w:jc w:val="both"/>
        <w:rPr>
          <w:rFonts w:asciiTheme="majorBidi" w:hAnsiTheme="majorBidi" w:cstheme="majorBidi"/>
          <w:sz w:val="28"/>
          <w:szCs w:val="28"/>
        </w:rPr>
      </w:pPr>
    </w:p>
    <w:p w14:paraId="6E0FF70F" w14:textId="77777777" w:rsidR="000947FF" w:rsidRDefault="000947FF" w:rsidP="00903E73">
      <w:pPr>
        <w:pStyle w:val="ListParagraph"/>
        <w:spacing w:line="360" w:lineRule="auto"/>
        <w:jc w:val="both"/>
        <w:rPr>
          <w:rFonts w:asciiTheme="majorBidi" w:hAnsiTheme="majorBidi" w:cstheme="majorBidi"/>
          <w:sz w:val="28"/>
          <w:szCs w:val="28"/>
        </w:rPr>
      </w:pPr>
    </w:p>
    <w:p w14:paraId="2CA6502E" w14:textId="77777777" w:rsidR="000947FF" w:rsidRDefault="000947FF" w:rsidP="00903E73">
      <w:pPr>
        <w:pStyle w:val="ListParagraph"/>
        <w:spacing w:line="360" w:lineRule="auto"/>
        <w:jc w:val="both"/>
        <w:rPr>
          <w:rFonts w:asciiTheme="majorBidi" w:hAnsiTheme="majorBidi" w:cstheme="majorBidi"/>
          <w:sz w:val="28"/>
          <w:szCs w:val="28"/>
        </w:rPr>
      </w:pPr>
    </w:p>
    <w:p w14:paraId="6480676A" w14:textId="77777777" w:rsidR="000947FF" w:rsidRDefault="000947FF" w:rsidP="00903E73">
      <w:pPr>
        <w:pStyle w:val="ListParagraph"/>
        <w:spacing w:line="360" w:lineRule="auto"/>
        <w:jc w:val="both"/>
        <w:rPr>
          <w:rFonts w:asciiTheme="majorBidi" w:hAnsiTheme="majorBidi" w:cstheme="majorBidi"/>
          <w:sz w:val="28"/>
          <w:szCs w:val="28"/>
        </w:rPr>
      </w:pPr>
    </w:p>
    <w:p w14:paraId="48427C80" w14:textId="77777777" w:rsidR="000947FF" w:rsidRDefault="000947FF" w:rsidP="00903E73">
      <w:pPr>
        <w:pStyle w:val="ListParagraph"/>
        <w:spacing w:line="360" w:lineRule="auto"/>
        <w:jc w:val="both"/>
        <w:rPr>
          <w:rFonts w:asciiTheme="majorBidi" w:hAnsiTheme="majorBidi" w:cstheme="majorBidi"/>
          <w:sz w:val="28"/>
          <w:szCs w:val="28"/>
        </w:rPr>
      </w:pPr>
    </w:p>
    <w:p w14:paraId="0E610BA0" w14:textId="77777777" w:rsidR="000947FF" w:rsidRDefault="000947FF" w:rsidP="00903E73">
      <w:pPr>
        <w:pStyle w:val="ListParagraph"/>
        <w:spacing w:line="360" w:lineRule="auto"/>
        <w:jc w:val="both"/>
        <w:rPr>
          <w:rFonts w:asciiTheme="majorBidi" w:hAnsiTheme="majorBidi" w:cstheme="majorBidi"/>
          <w:sz w:val="28"/>
          <w:szCs w:val="28"/>
          <w:rtl/>
        </w:rPr>
      </w:pPr>
    </w:p>
    <w:p w14:paraId="7A66D9F6" w14:textId="77777777" w:rsidR="00E57D13" w:rsidRPr="00B21247" w:rsidRDefault="00E57D13" w:rsidP="00E57D13">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B21247">
        <w:rPr>
          <w:rFonts w:asciiTheme="majorHAnsi" w:eastAsiaTheme="majorEastAsia" w:hAnsiTheme="majorHAnsi" w:cstheme="majorBidi"/>
          <w:b/>
          <w:bCs/>
          <w:color w:val="2E74B5" w:themeColor="accent1" w:themeShade="BF"/>
          <w:sz w:val="32"/>
          <w:szCs w:val="32"/>
        </w:rPr>
        <w:lastRenderedPageBreak/>
        <w:t>Study Conceptual Model:</w:t>
      </w:r>
    </w:p>
    <w:p w14:paraId="56C4A036" w14:textId="77777777" w:rsidR="00E57D13" w:rsidRPr="00FE0111" w:rsidRDefault="00E57D13" w:rsidP="00E57D13">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50431C8C" w14:textId="77777777" w:rsidR="00E57D13" w:rsidRPr="00FE0111"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Independent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KSA construction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39AAF409" w14:textId="77777777" w:rsidR="00E57D13" w:rsidRPr="00FE0111"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Moderating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Infrastructure,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p>
    <w:p w14:paraId="6E60DA8E" w14:textId="77777777" w:rsidR="00E57D13"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p>
    <w:p w14:paraId="254AC70C" w14:textId="4497E72F" w:rsidR="00310553" w:rsidRPr="000F5E1B" w:rsidRDefault="00E57D13" w:rsidP="000F5E1B">
      <w:pPr>
        <w:spacing w:before="100" w:beforeAutospacing="1" w:after="100" w:afterAutospacing="1" w:line="360" w:lineRule="auto"/>
        <w:jc w:val="both"/>
        <w:rPr>
          <w:rFonts w:ascii="Times New Roman" w:eastAsia="Times New Roman" w:hAnsi="Times New Roman" w:cs="Times New Roman"/>
          <w:sz w:val="28"/>
          <w:szCs w:val="28"/>
        </w:rPr>
      </w:pPr>
      <w:r w:rsidRPr="0019420E">
        <w:rPr>
          <w:rFonts w:ascii="Times New Roman" w:eastAsia="Times New Roman" w:hAnsi="Times New Roman" w:cs="Times New Roman"/>
          <w:noProof/>
          <w:sz w:val="28"/>
          <w:szCs w:val="28"/>
        </w:rPr>
        <w:drawing>
          <wp:inline distT="0" distB="0" distL="0" distR="0" wp14:anchorId="51555116" wp14:editId="5114893D">
            <wp:extent cx="4663844" cy="4153260"/>
            <wp:effectExtent l="0" t="0" r="3810" b="0"/>
            <wp:docPr id="196121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14582" name=""/>
                    <pic:cNvPicPr/>
                  </pic:nvPicPr>
                  <pic:blipFill>
                    <a:blip r:embed="rId12"/>
                    <a:stretch>
                      <a:fillRect/>
                    </a:stretch>
                  </pic:blipFill>
                  <pic:spPr>
                    <a:xfrm>
                      <a:off x="0" y="0"/>
                      <a:ext cx="4663844" cy="4153260"/>
                    </a:xfrm>
                    <a:prstGeom prst="rect">
                      <a:avLst/>
                    </a:prstGeom>
                  </pic:spPr>
                </pic:pic>
              </a:graphicData>
            </a:graphic>
          </wp:inline>
        </w:drawing>
      </w:r>
    </w:p>
    <w:p w14:paraId="3021DC29" w14:textId="28C5976D" w:rsidR="00310553" w:rsidRDefault="00310553" w:rsidP="00FB2432">
      <w:pPr>
        <w:spacing w:line="360" w:lineRule="auto"/>
        <w:rPr>
          <w:rFonts w:asciiTheme="majorBidi" w:hAnsiTheme="majorBidi" w:cstheme="majorBidi"/>
          <w:sz w:val="28"/>
          <w:szCs w:val="28"/>
        </w:rPr>
      </w:pPr>
    </w:p>
    <w:p w14:paraId="3F4F07E4" w14:textId="29D9A2CA" w:rsidR="00310553" w:rsidRPr="00C51B80" w:rsidRDefault="00452CE9" w:rsidP="00FB2432">
      <w:pPr>
        <w:spacing w:line="360" w:lineRule="auto"/>
        <w:rPr>
          <w:rFonts w:asciiTheme="majorBidi" w:hAnsiTheme="majorBidi" w:cstheme="majorBidi"/>
          <w:b/>
          <w:bCs/>
          <w:color w:val="2F5496" w:themeColor="accent5" w:themeShade="BF"/>
          <w:sz w:val="32"/>
          <w:szCs w:val="32"/>
        </w:rPr>
      </w:pPr>
      <w:r w:rsidRPr="00C51B80">
        <w:rPr>
          <w:rFonts w:asciiTheme="majorBidi" w:hAnsiTheme="majorBidi" w:cstheme="majorBidi"/>
          <w:b/>
          <w:bCs/>
          <w:color w:val="2F5496" w:themeColor="accent5" w:themeShade="BF"/>
          <w:sz w:val="32"/>
          <w:szCs w:val="32"/>
        </w:rPr>
        <w:t>2</w:t>
      </w:r>
      <w:r w:rsidR="008001E0" w:rsidRPr="00C51B80">
        <w:rPr>
          <w:rFonts w:asciiTheme="majorBidi" w:hAnsiTheme="majorBidi" w:cstheme="majorBidi"/>
          <w:b/>
          <w:bCs/>
          <w:color w:val="2F5496" w:themeColor="accent5" w:themeShade="BF"/>
          <w:sz w:val="32"/>
          <w:szCs w:val="32"/>
        </w:rPr>
        <w:t>.</w:t>
      </w:r>
      <w:r w:rsidRPr="00C51B80">
        <w:rPr>
          <w:rFonts w:asciiTheme="majorBidi" w:hAnsiTheme="majorBidi" w:cstheme="majorBidi"/>
          <w:b/>
          <w:bCs/>
          <w:color w:val="2F5496" w:themeColor="accent5" w:themeShade="BF"/>
          <w:sz w:val="32"/>
          <w:szCs w:val="32"/>
        </w:rPr>
        <w:t xml:space="preserve"> Theoretical </w:t>
      </w:r>
      <w:r w:rsidR="00714CEE" w:rsidRPr="00C51B80">
        <w:rPr>
          <w:rFonts w:asciiTheme="majorBidi" w:hAnsiTheme="majorBidi" w:cstheme="majorBidi"/>
          <w:b/>
          <w:bCs/>
          <w:color w:val="2F5496" w:themeColor="accent5" w:themeShade="BF"/>
          <w:sz w:val="32"/>
          <w:szCs w:val="32"/>
        </w:rPr>
        <w:t>Framework:</w:t>
      </w:r>
    </w:p>
    <w:p w14:paraId="41B24997" w14:textId="3CD6843B" w:rsidR="00310553" w:rsidRPr="000F5E1B" w:rsidRDefault="00310553" w:rsidP="00FB2432">
      <w:pPr>
        <w:spacing w:line="360" w:lineRule="auto"/>
        <w:rPr>
          <w:rFonts w:asciiTheme="majorBidi" w:hAnsiTheme="majorBidi" w:cstheme="majorBidi"/>
          <w:color w:val="2F5496" w:themeColor="accent5" w:themeShade="BF"/>
          <w:sz w:val="28"/>
          <w:szCs w:val="28"/>
        </w:rPr>
      </w:pPr>
    </w:p>
    <w:p w14:paraId="6B98AB50" w14:textId="57709673" w:rsidR="00452CE9" w:rsidRPr="00C51B80" w:rsidRDefault="00452CE9" w:rsidP="00452CE9">
      <w:pPr>
        <w:spacing w:line="360" w:lineRule="auto"/>
        <w:rPr>
          <w:rFonts w:asciiTheme="majorBidi" w:hAnsiTheme="majorBidi" w:cstheme="majorBidi"/>
          <w:b/>
          <w:bCs/>
          <w:color w:val="2F5496" w:themeColor="accent5" w:themeShade="BF"/>
          <w:sz w:val="28"/>
          <w:szCs w:val="28"/>
        </w:rPr>
      </w:pPr>
      <w:r w:rsidRPr="00C51B80">
        <w:rPr>
          <w:rFonts w:asciiTheme="majorBidi" w:hAnsiTheme="majorBidi" w:cstheme="majorBidi"/>
          <w:b/>
          <w:bCs/>
          <w:color w:val="2F5496" w:themeColor="accent5" w:themeShade="BF"/>
          <w:sz w:val="28"/>
          <w:szCs w:val="28"/>
        </w:rPr>
        <w:t>Introduction</w:t>
      </w:r>
    </w:p>
    <w:p w14:paraId="7993CE73" w14:textId="6DBCD38E"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This chapter presents the theoretical framework underpinning the study entitled </w:t>
      </w:r>
      <w:r w:rsidRPr="00EC0EDA">
        <w:rPr>
          <w:rFonts w:asciiTheme="majorBidi" w:hAnsiTheme="majorBidi" w:cstheme="majorBidi"/>
          <w:i/>
          <w:iCs/>
          <w:sz w:val="28"/>
          <w:szCs w:val="28"/>
        </w:rPr>
        <w:t>“The Role of Using Artificial Intelligence in Project Management in the Kingdom of Saudi Arabia.”</w:t>
      </w:r>
      <w:r w:rsidRPr="00EC0EDA">
        <w:rPr>
          <w:rFonts w:asciiTheme="majorBidi" w:hAnsiTheme="majorBidi" w:cstheme="majorBidi"/>
          <w:sz w:val="28"/>
          <w:szCs w:val="28"/>
        </w:rPr>
        <w:t xml:space="preserve"> The purpose of this chapter is to establish a rigorous theoretical and empirical foundation for examining the relationships between artificial intelligence (AI) adoption in project management, organizational readiness, and project performance. By synthesizing relevant theories and prior empirical studies</w:t>
      </w:r>
      <w:r w:rsidR="00D41DB6">
        <w:rPr>
          <w:rFonts w:asciiTheme="majorBidi" w:hAnsiTheme="majorBidi" w:cstheme="majorBidi"/>
          <w:sz w:val="28"/>
          <w:szCs w:val="28"/>
        </w:rPr>
        <w:t xml:space="preserve"> </w:t>
      </w:r>
      <w:r w:rsidRPr="00EC0EDA">
        <w:rPr>
          <w:rFonts w:asciiTheme="majorBidi" w:hAnsiTheme="majorBidi" w:cstheme="majorBidi"/>
          <w:sz w:val="28"/>
          <w:szCs w:val="28"/>
        </w:rPr>
        <w:t>particularly those conducted within the Middle East and Saudi Arabian contexts</w:t>
      </w:r>
      <w:r w:rsidR="00D41DB6">
        <w:rPr>
          <w:rFonts w:asciiTheme="majorBidi" w:hAnsiTheme="majorBidi" w:cstheme="majorBidi"/>
          <w:sz w:val="28"/>
          <w:szCs w:val="28"/>
        </w:rPr>
        <w:t xml:space="preserve"> </w:t>
      </w:r>
      <w:r w:rsidRPr="00EC0EDA">
        <w:rPr>
          <w:rFonts w:asciiTheme="majorBidi" w:hAnsiTheme="majorBidi" w:cstheme="majorBidi"/>
          <w:sz w:val="28"/>
          <w:szCs w:val="28"/>
        </w:rPr>
        <w:t>the chapter clarifies how the study variables have been conceptualized, examined, and debated in the existing literature.</w:t>
      </w:r>
    </w:p>
    <w:p w14:paraId="36641760"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The rapid advancement of artificial intelligence has significantly influenced contemporary project management practices, particularly in areas such as project planning, scheduling, cost estimation, performance monitoring, and risk management. Prior studies indicate that AI-enabled systems enhance data-driven decision-making, improve forecasting accuracy, and support proactive risk mitigation, thereby contributing to improved project outcomes (Marnewick et al., 2020; Kerzner, 2022). Within the Saudi Arabian context, the adoption of AI in project management has gained increasing attention due to national digital transformation initiatives aligned with Vision 2030, especially in large-scale construction, infrastructure, and public-sector projects (Alshawi et al., 2020; Al-Khaldi &amp; Wallace, 2021). These developments justify the selection of </w:t>
      </w:r>
      <w:r w:rsidRPr="00EC0EDA">
        <w:rPr>
          <w:rFonts w:asciiTheme="majorBidi" w:hAnsiTheme="majorBidi" w:cstheme="majorBidi"/>
          <w:sz w:val="28"/>
          <w:szCs w:val="28"/>
        </w:rPr>
        <w:lastRenderedPageBreak/>
        <w:t>AI adoption in project management as the independent variable in the present study.</w:t>
      </w:r>
    </w:p>
    <w:p w14:paraId="38E1929F"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From a theoretical perspective, the relationship between AI adoption and project performance is supported by the Technology Acceptance Model (TAM) and the Technology–Organization–Environment (TOE) framework. TAM explains how perceived usefulness and ease of use influence the acceptance and utilization of AI-based systems, while the TOE framework emphasizes the interaction between technological capabilities and organizational characteristics in shaping performance outcomes (Davis, 1989; </w:t>
      </w:r>
      <w:proofErr w:type="spellStart"/>
      <w:r w:rsidRPr="00EC0EDA">
        <w:rPr>
          <w:rFonts w:asciiTheme="majorBidi" w:hAnsiTheme="majorBidi" w:cstheme="majorBidi"/>
          <w:sz w:val="28"/>
          <w:szCs w:val="28"/>
        </w:rPr>
        <w:t>Tornatzky</w:t>
      </w:r>
      <w:proofErr w:type="spellEnd"/>
      <w:r w:rsidRPr="00EC0EDA">
        <w:rPr>
          <w:rFonts w:asciiTheme="majorBidi" w:hAnsiTheme="majorBidi" w:cstheme="majorBidi"/>
          <w:sz w:val="28"/>
          <w:szCs w:val="28"/>
        </w:rPr>
        <w:t xml:space="preserve"> &amp; Fleischer, 1990). Collectively, these theories provide a strong foundation for examining the direct effect of AI adoption on project performance.</w:t>
      </w:r>
    </w:p>
    <w:p w14:paraId="40C2A1F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However, existing literature emphasizes that technological adoption alone does not guarantee improved performance outcomes. Several theoretical and empirical studies highlight the critical role of organizational readiness in enabling the effective implementation and utilization of advanced technologies. Organizational readiness refers to the extent to which an organization possesses adequate technological infrastructure, skilled human resources, training programs, and managerial support to accommodate technological change (Weiner, 2009; Holt et al., 2010). Empirical evidence from Saudi Arabia and other emerging economies suggests that insufficient readiness often constrains the potential benefits of AI adoption in project-based organizations (Alshawi et al., 2020; Wamba et al., 2021). Accordingly, organizational readiness is incorporated in this study as a moderating variable that influences the strength of the relationship between AI adoption and project performance.</w:t>
      </w:r>
    </w:p>
    <w:p w14:paraId="05CBA5FF" w14:textId="3EB12898"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Project performance, as the dependent variable, is conceptualized in accordance with contemporary project management theory, extending beyond </w:t>
      </w:r>
      <w:r w:rsidRPr="00EC0EDA">
        <w:rPr>
          <w:rFonts w:asciiTheme="majorBidi" w:hAnsiTheme="majorBidi" w:cstheme="majorBidi"/>
          <w:sz w:val="28"/>
          <w:szCs w:val="28"/>
        </w:rPr>
        <w:lastRenderedPageBreak/>
        <w:t>the traditional cost–time–scope criteria to include efficiency, cost optimization, schedule adherence, and risk mitigation (</w:t>
      </w:r>
      <w:proofErr w:type="spellStart"/>
      <w:r w:rsidRPr="00EC0EDA">
        <w:rPr>
          <w:rFonts w:asciiTheme="majorBidi" w:hAnsiTheme="majorBidi" w:cstheme="majorBidi"/>
          <w:sz w:val="28"/>
          <w:szCs w:val="28"/>
        </w:rPr>
        <w:t>Shenhar</w:t>
      </w:r>
      <w:proofErr w:type="spellEnd"/>
      <w:r w:rsidRPr="00EC0EDA">
        <w:rPr>
          <w:rFonts w:asciiTheme="majorBidi" w:hAnsiTheme="majorBidi" w:cstheme="majorBidi"/>
          <w:sz w:val="28"/>
          <w:szCs w:val="28"/>
        </w:rPr>
        <w:t xml:space="preserve"> et al., 2001; PMI, 2021). Although prior studies have examined these dimensions independently or within limited industrial and geographical contexts, integrated empirical evidence linking AI adoption to multiple performance outcomes remains scarce. This gap is particularly evident in the Saudi Arabian project environment, where empirical research on AI-driven project performance is still emerging (</w:t>
      </w:r>
      <w:proofErr w:type="gramStart"/>
      <w:r w:rsidRPr="00EC0EDA">
        <w:rPr>
          <w:rFonts w:asciiTheme="majorBidi" w:hAnsiTheme="majorBidi" w:cstheme="majorBidi"/>
          <w:sz w:val="28"/>
          <w:szCs w:val="28"/>
        </w:rPr>
        <w:t>Marnewick ,</w:t>
      </w:r>
      <w:proofErr w:type="gramEnd"/>
      <w:r w:rsidRPr="00EC0EDA">
        <w:rPr>
          <w:rFonts w:asciiTheme="majorBidi" w:hAnsiTheme="majorBidi" w:cstheme="majorBidi"/>
          <w:sz w:val="28"/>
          <w:szCs w:val="28"/>
        </w:rPr>
        <w:t xml:space="preserve"> 2022).</w:t>
      </w:r>
    </w:p>
    <w:p w14:paraId="70ABDC6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This chapter is structured to first discuss the theoretical foundations relevant to the study variables, followed by a critical review of empirical studies related to AI adoption, organizational readiness, and project performance. The literature is analyzed analytically rather than descriptively, highlighting areas of convergence and divergence and identifying clear research gaps. Through this synthesis, the chapter provides a strong justification for the proposed research model and hypotheses, positioning the present study as a timely and meaningful contribution to the project management literature and practice within the Saudi Arabian context.</w:t>
      </w:r>
    </w:p>
    <w:p w14:paraId="18C0FFB7" w14:textId="77777777" w:rsidR="00452CE9" w:rsidRDefault="00452CE9" w:rsidP="00FB2432">
      <w:pPr>
        <w:spacing w:line="360" w:lineRule="auto"/>
        <w:rPr>
          <w:rFonts w:asciiTheme="majorBidi" w:hAnsiTheme="majorBidi" w:cstheme="majorBidi"/>
          <w:sz w:val="28"/>
          <w:szCs w:val="28"/>
        </w:rPr>
      </w:pPr>
    </w:p>
    <w:p w14:paraId="65DEA637" w14:textId="77777777" w:rsidR="00947363" w:rsidRDefault="00947363" w:rsidP="00FB2432">
      <w:pPr>
        <w:spacing w:line="360" w:lineRule="auto"/>
        <w:rPr>
          <w:rFonts w:asciiTheme="majorBidi" w:hAnsiTheme="majorBidi" w:cstheme="majorBidi"/>
          <w:sz w:val="28"/>
          <w:szCs w:val="28"/>
        </w:rPr>
      </w:pPr>
    </w:p>
    <w:p w14:paraId="4A41D397" w14:textId="77777777" w:rsidR="00947363" w:rsidRDefault="00947363" w:rsidP="00FB2432">
      <w:pPr>
        <w:spacing w:line="360" w:lineRule="auto"/>
        <w:rPr>
          <w:rFonts w:asciiTheme="majorBidi" w:hAnsiTheme="majorBidi" w:cstheme="majorBidi"/>
          <w:sz w:val="28"/>
          <w:szCs w:val="28"/>
        </w:rPr>
      </w:pPr>
    </w:p>
    <w:p w14:paraId="0DD62443" w14:textId="77777777" w:rsidR="00947363" w:rsidRDefault="00947363" w:rsidP="00FB2432">
      <w:pPr>
        <w:spacing w:line="360" w:lineRule="auto"/>
        <w:rPr>
          <w:rFonts w:asciiTheme="majorBidi" w:hAnsiTheme="majorBidi" w:cstheme="majorBidi"/>
          <w:sz w:val="28"/>
          <w:szCs w:val="28"/>
        </w:rPr>
      </w:pPr>
    </w:p>
    <w:p w14:paraId="26805616" w14:textId="77777777" w:rsidR="00947363" w:rsidRDefault="00947363" w:rsidP="00FB2432">
      <w:pPr>
        <w:spacing w:line="360" w:lineRule="auto"/>
        <w:rPr>
          <w:rFonts w:asciiTheme="majorBidi" w:hAnsiTheme="majorBidi" w:cstheme="majorBidi"/>
          <w:sz w:val="28"/>
          <w:szCs w:val="28"/>
        </w:rPr>
      </w:pPr>
    </w:p>
    <w:p w14:paraId="70502C80" w14:textId="77777777" w:rsidR="00581CB7" w:rsidRDefault="00581CB7" w:rsidP="00FB2432">
      <w:pPr>
        <w:spacing w:line="360" w:lineRule="auto"/>
        <w:rPr>
          <w:rFonts w:asciiTheme="majorBidi" w:hAnsiTheme="majorBidi" w:cstheme="majorBidi"/>
          <w:sz w:val="28"/>
          <w:szCs w:val="28"/>
        </w:rPr>
      </w:pPr>
    </w:p>
    <w:p w14:paraId="56740C9C" w14:textId="77777777" w:rsidR="00452CE9" w:rsidRDefault="00452CE9" w:rsidP="00FB2432">
      <w:pPr>
        <w:spacing w:line="360" w:lineRule="auto"/>
        <w:rPr>
          <w:rFonts w:asciiTheme="majorBidi" w:hAnsiTheme="majorBidi" w:cstheme="majorBidi"/>
          <w:sz w:val="28"/>
          <w:szCs w:val="28"/>
        </w:rPr>
      </w:pPr>
    </w:p>
    <w:p w14:paraId="3DAD53A2" w14:textId="3B8290AC" w:rsidR="00452CE9" w:rsidRDefault="00714CEE" w:rsidP="00452CE9">
      <w:pPr>
        <w:spacing w:line="360" w:lineRule="auto"/>
        <w:rPr>
          <w:rFonts w:asciiTheme="majorBidi" w:hAnsiTheme="majorBidi" w:cstheme="majorBidi"/>
          <w:color w:val="2F5496" w:themeColor="accent5" w:themeShade="BF"/>
          <w:sz w:val="28"/>
          <w:szCs w:val="28"/>
        </w:rPr>
      </w:pPr>
      <w:r>
        <w:rPr>
          <w:rFonts w:asciiTheme="majorBidi" w:hAnsiTheme="majorBidi" w:cstheme="majorBidi"/>
          <w:color w:val="2F5496" w:themeColor="accent5" w:themeShade="BF"/>
          <w:sz w:val="28"/>
          <w:szCs w:val="28"/>
        </w:rPr>
        <w:lastRenderedPageBreak/>
        <w:t xml:space="preserve">2.1 </w:t>
      </w:r>
      <w:r w:rsidR="008E03EF">
        <w:rPr>
          <w:rFonts w:asciiTheme="majorBidi" w:hAnsiTheme="majorBidi" w:cstheme="majorBidi"/>
          <w:color w:val="2F5496" w:themeColor="accent5" w:themeShade="BF"/>
          <w:sz w:val="28"/>
          <w:szCs w:val="28"/>
        </w:rPr>
        <w:t xml:space="preserve">Scientific </w:t>
      </w:r>
      <w:proofErr w:type="gramStart"/>
      <w:r w:rsidR="008E03EF">
        <w:rPr>
          <w:rFonts w:asciiTheme="majorBidi" w:hAnsiTheme="majorBidi" w:cstheme="majorBidi"/>
          <w:color w:val="2F5496" w:themeColor="accent5" w:themeShade="BF"/>
          <w:sz w:val="28"/>
          <w:szCs w:val="28"/>
        </w:rPr>
        <w:t>Theories</w:t>
      </w:r>
      <w:r w:rsidR="007D254E">
        <w:rPr>
          <w:rFonts w:asciiTheme="majorBidi" w:hAnsiTheme="majorBidi" w:cstheme="majorBidi"/>
          <w:color w:val="2F5496" w:themeColor="accent5" w:themeShade="BF"/>
          <w:sz w:val="28"/>
          <w:szCs w:val="28"/>
        </w:rPr>
        <w:t xml:space="preserve"> </w:t>
      </w:r>
      <w:r w:rsidR="008E03EF">
        <w:rPr>
          <w:rFonts w:asciiTheme="majorBidi" w:hAnsiTheme="majorBidi" w:cstheme="majorBidi"/>
          <w:color w:val="2F5496" w:themeColor="accent5" w:themeShade="BF"/>
          <w:sz w:val="28"/>
          <w:szCs w:val="28"/>
        </w:rPr>
        <w:t>:</w:t>
      </w:r>
      <w:proofErr w:type="gramEnd"/>
      <w:r>
        <w:rPr>
          <w:rFonts w:asciiTheme="majorBidi" w:hAnsiTheme="majorBidi" w:cstheme="majorBidi"/>
          <w:color w:val="2F5496" w:themeColor="accent5" w:themeShade="BF"/>
          <w:sz w:val="28"/>
          <w:szCs w:val="28"/>
        </w:rPr>
        <w:t xml:space="preserve"> </w:t>
      </w:r>
    </w:p>
    <w:p w14:paraId="089C66E4" w14:textId="23836E62" w:rsidR="001932F9" w:rsidRDefault="001932F9" w:rsidP="001932F9">
      <w:pPr>
        <w:spacing w:line="360" w:lineRule="auto"/>
        <w:rPr>
          <w:rFonts w:asciiTheme="majorBidi" w:hAnsiTheme="majorBidi" w:cstheme="majorBidi"/>
          <w:sz w:val="28"/>
          <w:szCs w:val="28"/>
        </w:rPr>
      </w:pPr>
      <w:r w:rsidRPr="001932F9">
        <w:rPr>
          <w:rFonts w:asciiTheme="majorBidi" w:hAnsiTheme="majorBidi" w:cstheme="majorBidi"/>
          <w:sz w:val="28"/>
          <w:szCs w:val="28"/>
        </w:rPr>
        <w:t>The theoretical foundation of this study is grounded in established models that explain technology adoption, organizational readiness, and project performance outcomes in project management. These theories provide insights into how artificial intelligence (AI) can be effectively integrated into project management practices and how organizational factors influence its success</w:t>
      </w:r>
      <w:r w:rsidR="004F5455">
        <w:rPr>
          <w:rFonts w:asciiTheme="majorBidi" w:hAnsiTheme="majorBidi" w:cstheme="majorBidi"/>
          <w:sz w:val="28"/>
          <w:szCs w:val="28"/>
        </w:rPr>
        <w:t xml:space="preserve">, hence we will study each variable along with the relevant theoretical studies to see the adoption and if there </w:t>
      </w:r>
      <w:r w:rsidR="00820DED">
        <w:rPr>
          <w:rFonts w:asciiTheme="majorBidi" w:hAnsiTheme="majorBidi" w:cstheme="majorBidi"/>
          <w:sz w:val="28"/>
          <w:szCs w:val="28"/>
        </w:rPr>
        <w:t>are</w:t>
      </w:r>
      <w:r w:rsidR="004F5455">
        <w:rPr>
          <w:rFonts w:asciiTheme="majorBidi" w:hAnsiTheme="majorBidi" w:cstheme="majorBidi"/>
          <w:sz w:val="28"/>
          <w:szCs w:val="28"/>
        </w:rPr>
        <w:t xml:space="preserve"> any practical implications can be </w:t>
      </w:r>
      <w:r w:rsidR="00820DED">
        <w:rPr>
          <w:rFonts w:asciiTheme="majorBidi" w:hAnsiTheme="majorBidi" w:cstheme="majorBidi"/>
          <w:sz w:val="28"/>
          <w:szCs w:val="28"/>
        </w:rPr>
        <w:t>applied.</w:t>
      </w:r>
    </w:p>
    <w:p w14:paraId="37ECC8B6" w14:textId="77777777" w:rsidR="001932F9" w:rsidRDefault="001932F9" w:rsidP="001932F9">
      <w:pPr>
        <w:spacing w:line="360" w:lineRule="auto"/>
        <w:rPr>
          <w:rFonts w:asciiTheme="majorBidi" w:hAnsiTheme="majorBidi" w:cstheme="majorBidi"/>
          <w:sz w:val="28"/>
          <w:szCs w:val="28"/>
        </w:rPr>
      </w:pPr>
    </w:p>
    <w:p w14:paraId="6D2F3BF0" w14:textId="505C217A" w:rsidR="00C1022C" w:rsidRPr="00C1022C" w:rsidRDefault="00C1022C" w:rsidP="00C1022C">
      <w:pPr>
        <w:spacing w:line="360" w:lineRule="auto"/>
        <w:rPr>
          <w:rFonts w:asciiTheme="majorBidi" w:hAnsiTheme="majorBidi" w:cstheme="majorBidi"/>
          <w:color w:val="2E74B5" w:themeColor="accent1" w:themeShade="BF"/>
          <w:sz w:val="28"/>
          <w:szCs w:val="28"/>
        </w:rPr>
      </w:pPr>
      <w:r w:rsidRPr="00C1022C">
        <w:rPr>
          <w:rFonts w:asciiTheme="majorBidi" w:hAnsiTheme="majorBidi" w:cstheme="majorBidi"/>
          <w:color w:val="2E74B5" w:themeColor="accent1" w:themeShade="BF"/>
          <w:sz w:val="28"/>
          <w:szCs w:val="28"/>
        </w:rPr>
        <w:t xml:space="preserve">2.1.1 AI Adoption in Project Management </w:t>
      </w:r>
    </w:p>
    <w:p w14:paraId="481B67AA" w14:textId="626747E6"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Artificial Intelligence (AI) adoption in project management refers to the systematic integration of intelligent technologies—such as machine learning algorithms, predictive analytics, automation tools, and AI-based decision-support systems—into project management processes to enhance planning, execution, monitoring, and control. These technologies support project managers in forecasting schedules, estimating costs, identifying risks, and automating routine tasks, thereby enabling data-driven and proactive decision-making (</w:t>
      </w:r>
      <w:proofErr w:type="spellStart"/>
      <w:r w:rsidRPr="00C1022C">
        <w:rPr>
          <w:rFonts w:asciiTheme="majorBidi" w:hAnsiTheme="majorBidi" w:cstheme="majorBidi"/>
          <w:sz w:val="28"/>
          <w:szCs w:val="28"/>
        </w:rPr>
        <w:t>Fridgeirsson</w:t>
      </w:r>
      <w:proofErr w:type="spellEnd"/>
      <w:r w:rsidRPr="00C1022C">
        <w:rPr>
          <w:rFonts w:asciiTheme="majorBidi" w:hAnsiTheme="majorBidi" w:cstheme="majorBidi"/>
          <w:sz w:val="28"/>
          <w:szCs w:val="28"/>
        </w:rPr>
        <w:t xml:space="preserve">, </w:t>
      </w:r>
      <w:r w:rsidR="00820DED" w:rsidRPr="00C1022C">
        <w:rPr>
          <w:rFonts w:asciiTheme="majorBidi" w:hAnsiTheme="majorBidi" w:cstheme="majorBidi"/>
          <w:sz w:val="28"/>
          <w:szCs w:val="28"/>
        </w:rPr>
        <w:t>2023</w:t>
      </w:r>
      <w:r w:rsidR="00820DED">
        <w:rPr>
          <w:rFonts w:asciiTheme="majorBidi" w:hAnsiTheme="majorBidi" w:cstheme="majorBidi"/>
          <w:sz w:val="28"/>
          <w:szCs w:val="28"/>
        </w:rPr>
        <w:t>)</w:t>
      </w:r>
      <w:r w:rsidR="008D25AF">
        <w:rPr>
          <w:rFonts w:asciiTheme="majorBidi" w:hAnsiTheme="majorBidi" w:cstheme="majorBidi"/>
          <w:sz w:val="28"/>
          <w:szCs w:val="28"/>
        </w:rPr>
        <w:t xml:space="preserve"> </w:t>
      </w:r>
      <w:r w:rsidR="00820DED">
        <w:rPr>
          <w:rFonts w:asciiTheme="majorBidi" w:hAnsiTheme="majorBidi" w:cstheme="majorBidi"/>
          <w:sz w:val="28"/>
          <w:szCs w:val="28"/>
        </w:rPr>
        <w:t>(</w:t>
      </w:r>
      <w:r w:rsidR="00820DED" w:rsidRPr="00C1022C">
        <w:rPr>
          <w:rFonts w:asciiTheme="majorBidi" w:hAnsiTheme="majorBidi" w:cstheme="majorBidi"/>
          <w:sz w:val="28"/>
          <w:szCs w:val="28"/>
        </w:rPr>
        <w:t>Sadeghi</w:t>
      </w:r>
      <w:r w:rsidR="00820DED">
        <w:rPr>
          <w:rFonts w:asciiTheme="majorBidi" w:hAnsiTheme="majorBidi" w:cstheme="majorBidi"/>
          <w:sz w:val="28"/>
          <w:szCs w:val="28"/>
        </w:rPr>
        <w:t>,</w:t>
      </w:r>
      <w:r w:rsidRPr="00C1022C">
        <w:rPr>
          <w:rFonts w:asciiTheme="majorBidi" w:hAnsiTheme="majorBidi" w:cstheme="majorBidi"/>
          <w:sz w:val="28"/>
          <w:szCs w:val="28"/>
        </w:rPr>
        <w:t xml:space="preserve"> 2024).</w:t>
      </w:r>
    </w:p>
    <w:p w14:paraId="28CADA76" w14:textId="63C71139" w:rsidR="00C1022C" w:rsidRDefault="00C1022C" w:rsidP="00820DED">
      <w:pPr>
        <w:spacing w:line="360" w:lineRule="auto"/>
        <w:rPr>
          <w:rFonts w:asciiTheme="majorBidi" w:hAnsiTheme="majorBidi" w:cstheme="majorBidi"/>
          <w:sz w:val="28"/>
          <w:szCs w:val="28"/>
        </w:rPr>
      </w:pPr>
      <w:r w:rsidRPr="00C1022C">
        <w:rPr>
          <w:rFonts w:asciiTheme="majorBidi" w:hAnsiTheme="majorBidi" w:cstheme="majorBidi"/>
          <w:sz w:val="28"/>
          <w:szCs w:val="28"/>
        </w:rPr>
        <w:t>Within the context of project management, AI adoption does not merely represent the use of advanced software; rather, it reflects a behavioral and organizational shift toward analytical, predictive, and automated management practices. As such, understanding AI adoption requires a theoretical explanation of how individuals and organizations perceive, accept, and diffuse technological innovations within project environments.</w:t>
      </w:r>
    </w:p>
    <w:p w14:paraId="43919C5B" w14:textId="77777777" w:rsidR="007D254E" w:rsidRPr="00C1022C" w:rsidRDefault="007D254E" w:rsidP="00820DED">
      <w:pPr>
        <w:spacing w:line="360" w:lineRule="auto"/>
        <w:rPr>
          <w:rFonts w:asciiTheme="majorBidi" w:hAnsiTheme="majorBidi" w:cstheme="majorBidi"/>
          <w:sz w:val="28"/>
          <w:szCs w:val="28"/>
        </w:rPr>
      </w:pPr>
    </w:p>
    <w:p w14:paraId="7331AEFF" w14:textId="3B2BCFAF" w:rsidR="00C1022C" w:rsidRPr="00C1022C" w:rsidRDefault="006E2170" w:rsidP="00C1022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2.1.1.1 </w:t>
      </w:r>
      <w:r w:rsidR="00366AF9">
        <w:rPr>
          <w:rFonts w:asciiTheme="majorBidi" w:hAnsiTheme="majorBidi" w:cstheme="majorBidi"/>
          <w:color w:val="2E74B5" w:themeColor="accent1" w:themeShade="BF"/>
          <w:sz w:val="28"/>
          <w:szCs w:val="28"/>
        </w:rPr>
        <w:t>T</w:t>
      </w:r>
      <w:r w:rsidR="007D254E">
        <w:rPr>
          <w:rFonts w:asciiTheme="majorBidi" w:hAnsiTheme="majorBidi" w:cstheme="majorBidi"/>
          <w:color w:val="2E74B5" w:themeColor="accent1" w:themeShade="BF"/>
          <w:sz w:val="28"/>
          <w:szCs w:val="28"/>
        </w:rPr>
        <w:t xml:space="preserve">heoretical </w:t>
      </w:r>
      <w:r w:rsidR="00C1022C" w:rsidRPr="00C1022C">
        <w:rPr>
          <w:rFonts w:asciiTheme="majorBidi" w:hAnsiTheme="majorBidi" w:cstheme="majorBidi"/>
          <w:color w:val="2E74B5" w:themeColor="accent1" w:themeShade="BF"/>
          <w:sz w:val="28"/>
          <w:szCs w:val="28"/>
        </w:rPr>
        <w:t xml:space="preserve">Theories </w:t>
      </w:r>
      <w:r w:rsidR="00366AF9">
        <w:rPr>
          <w:rFonts w:asciiTheme="majorBidi" w:hAnsiTheme="majorBidi" w:cstheme="majorBidi"/>
          <w:color w:val="2E74B5" w:themeColor="accent1" w:themeShade="BF"/>
          <w:sz w:val="28"/>
          <w:szCs w:val="28"/>
          <w:lang w:bidi="ar-MA"/>
        </w:rPr>
        <w:t xml:space="preserve">- </w:t>
      </w:r>
      <w:r w:rsidR="00C1022C" w:rsidRPr="00C1022C">
        <w:rPr>
          <w:rFonts w:asciiTheme="majorBidi" w:hAnsiTheme="majorBidi" w:cstheme="majorBidi"/>
          <w:color w:val="2E74B5" w:themeColor="accent1" w:themeShade="BF"/>
          <w:sz w:val="28"/>
          <w:szCs w:val="28"/>
        </w:rPr>
        <w:t>AI Adoption in Project Management</w:t>
      </w:r>
    </w:p>
    <w:p w14:paraId="54136F9C" w14:textId="3E1C218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To provide a robust scientific foundation for AI adoption as the independent variable, this study draws primarily on the Technology Acceptance Model (TAM) and the Diffusion of Innovation Theory (DOI). These theories explain the mechanisms through which AI technologies are accepted and implemented in organizational project management settings.</w:t>
      </w:r>
    </w:p>
    <w:p w14:paraId="08ADA0FF" w14:textId="18F8E4F2" w:rsidR="00C1022C" w:rsidRPr="00C1022C" w:rsidRDefault="00C1022C" w:rsidP="00C1022C">
      <w:pPr>
        <w:spacing w:line="360" w:lineRule="auto"/>
        <w:rPr>
          <w:rFonts w:asciiTheme="majorBidi" w:hAnsiTheme="majorBidi" w:cstheme="majorBidi"/>
          <w:sz w:val="28"/>
          <w:szCs w:val="28"/>
        </w:rPr>
      </w:pPr>
    </w:p>
    <w:p w14:paraId="08060AA4" w14:textId="3ED84326" w:rsidR="00C1022C" w:rsidRPr="006E2170" w:rsidRDefault="00C1022C" w:rsidP="007D254E">
      <w:pPr>
        <w:pStyle w:val="ListParagraph"/>
        <w:numPr>
          <w:ilvl w:val="1"/>
          <w:numId w:val="30"/>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Technology Acceptance Model (TAM)</w:t>
      </w:r>
    </w:p>
    <w:p w14:paraId="6AD2EB4D" w14:textId="2F3E2D7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The Technology Acceptance Model, originally developed by </w:t>
      </w:r>
      <w:r w:rsidR="00820DED">
        <w:rPr>
          <w:rFonts w:asciiTheme="majorBidi" w:hAnsiTheme="majorBidi" w:cstheme="majorBidi"/>
          <w:sz w:val="28"/>
          <w:szCs w:val="28"/>
        </w:rPr>
        <w:t>(</w:t>
      </w:r>
      <w:r w:rsidRPr="00C1022C">
        <w:rPr>
          <w:rFonts w:asciiTheme="majorBidi" w:hAnsiTheme="majorBidi" w:cstheme="majorBidi"/>
          <w:sz w:val="28"/>
          <w:szCs w:val="28"/>
        </w:rPr>
        <w:t>Davis</w:t>
      </w:r>
      <w:r w:rsidR="00820DED">
        <w:rPr>
          <w:rFonts w:asciiTheme="majorBidi" w:hAnsiTheme="majorBidi" w:cstheme="majorBidi"/>
          <w:sz w:val="28"/>
          <w:szCs w:val="28"/>
        </w:rPr>
        <w:t xml:space="preserve">, </w:t>
      </w:r>
      <w:r w:rsidRPr="00C1022C">
        <w:rPr>
          <w:rFonts w:asciiTheme="majorBidi" w:hAnsiTheme="majorBidi" w:cstheme="majorBidi"/>
          <w:sz w:val="28"/>
          <w:szCs w:val="28"/>
        </w:rPr>
        <w:t>1989), is one of the most widely used theories for explaining technology adoption at the individual and organizational levels. TAM posits that the adoption and actual use of a technological system are primarily determined by two cognitive beliefs: perceived usefulness and perceived ease of use.</w:t>
      </w:r>
    </w:p>
    <w:p w14:paraId="3899CBE1" w14:textId="4ACBBFC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In the context of AI adoption in project management, perceived usefulness refers to the extent to which project managers believe that AI tools can improve project outcomes, such as reducing delays, enhancing cost control, or improving risk prediction. When AI systems demonstrate tangible benefits</w:t>
      </w:r>
      <w:r w:rsidR="004E0458">
        <w:rPr>
          <w:rFonts w:asciiTheme="majorBidi" w:hAnsiTheme="majorBidi" w:cstheme="majorBidi"/>
          <w:sz w:val="28"/>
          <w:szCs w:val="28"/>
        </w:rPr>
        <w:t xml:space="preserve"> </w:t>
      </w:r>
      <w:r w:rsidRPr="00C1022C">
        <w:rPr>
          <w:rFonts w:asciiTheme="majorBidi" w:hAnsiTheme="majorBidi" w:cstheme="majorBidi"/>
          <w:sz w:val="28"/>
          <w:szCs w:val="28"/>
        </w:rPr>
        <w:t>such as accurate schedule forecasts or early risk warnings</w:t>
      </w:r>
      <w:r w:rsidR="004E0458">
        <w:rPr>
          <w:rFonts w:asciiTheme="majorBidi" w:hAnsiTheme="majorBidi" w:cstheme="majorBidi"/>
          <w:sz w:val="28"/>
          <w:szCs w:val="28"/>
        </w:rPr>
        <w:t xml:space="preserve"> </w:t>
      </w:r>
      <w:r w:rsidRPr="00C1022C">
        <w:rPr>
          <w:rFonts w:asciiTheme="majorBidi" w:hAnsiTheme="majorBidi" w:cstheme="majorBidi"/>
          <w:sz w:val="28"/>
          <w:szCs w:val="28"/>
        </w:rPr>
        <w:t>project managers are more likely to integrate these tools into their daily decision-making processes.</w:t>
      </w:r>
    </w:p>
    <w:p w14:paraId="7F2F479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Perceived ease of use, on the other hand, reflects the degree to which AI applications are considered easy to learn, understand, and operate. In project environments where timelines are tight and decision pressure is high, complex or non-transparent AI systems may discourage adoption. Conversely, user-friendly dashboards, automated reports, and intuitive interfaces increase the likelihood that AI tools will be accepted and consistently used.</w:t>
      </w:r>
    </w:p>
    <w:p w14:paraId="53DA1EF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lastRenderedPageBreak/>
        <w:t>TAM is particularly relevant to this study because AI adoption in project management depends heavily on managerial attitudes, behavioral intentions, and actual usage behavior. If project managers perceive AI technologies as beneficial and easy to use, adoption is more likely to occur, thereby influencing project efficiency, cost reduction, and risk mitigation.</w:t>
      </w:r>
    </w:p>
    <w:p w14:paraId="71E27258" w14:textId="39096498" w:rsidR="00C1022C" w:rsidRPr="00C1022C" w:rsidRDefault="00C1022C" w:rsidP="00C1022C">
      <w:pPr>
        <w:spacing w:line="360" w:lineRule="auto"/>
        <w:rPr>
          <w:rFonts w:asciiTheme="majorBidi" w:hAnsiTheme="majorBidi" w:cstheme="majorBidi"/>
          <w:sz w:val="28"/>
          <w:szCs w:val="28"/>
        </w:rPr>
      </w:pPr>
    </w:p>
    <w:p w14:paraId="174995E7" w14:textId="65181CC7" w:rsidR="00C1022C" w:rsidRPr="006E2170" w:rsidRDefault="00C1022C" w:rsidP="007D254E">
      <w:pPr>
        <w:pStyle w:val="ListParagraph"/>
        <w:numPr>
          <w:ilvl w:val="1"/>
          <w:numId w:val="30"/>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Diffusion of Innovation Theory (DOI)</w:t>
      </w:r>
    </w:p>
    <w:p w14:paraId="7D08832D" w14:textId="11B66B12"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While TAM focuses primarily on individual acceptance, the Diffusion of Innovation Theory, proposed by </w:t>
      </w:r>
      <w:r w:rsidR="00820DED">
        <w:rPr>
          <w:rFonts w:asciiTheme="majorBidi" w:hAnsiTheme="majorBidi" w:cstheme="majorBidi"/>
          <w:sz w:val="28"/>
          <w:szCs w:val="28"/>
        </w:rPr>
        <w:t>(</w:t>
      </w:r>
      <w:r w:rsidRPr="00C1022C">
        <w:rPr>
          <w:rFonts w:asciiTheme="majorBidi" w:hAnsiTheme="majorBidi" w:cstheme="majorBidi"/>
          <w:sz w:val="28"/>
          <w:szCs w:val="28"/>
        </w:rPr>
        <w:t>Rogers</w:t>
      </w:r>
      <w:r w:rsidR="00820DED">
        <w:rPr>
          <w:rFonts w:asciiTheme="majorBidi" w:hAnsiTheme="majorBidi" w:cstheme="majorBidi"/>
          <w:sz w:val="28"/>
          <w:szCs w:val="28"/>
        </w:rPr>
        <w:t xml:space="preserve">, </w:t>
      </w:r>
      <w:r w:rsidRPr="00C1022C">
        <w:rPr>
          <w:rFonts w:asciiTheme="majorBidi" w:hAnsiTheme="majorBidi" w:cstheme="majorBidi"/>
          <w:sz w:val="28"/>
          <w:szCs w:val="28"/>
        </w:rPr>
        <w:t>2003), explains how innovations spread within organizations and social systems over time. DOI emphasizes that adoption is not an isolated decision but a process influenced by organizational culture, communication channels, leadership support, and perceived innovation attributes.</w:t>
      </w:r>
    </w:p>
    <w:p w14:paraId="4A9D416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According to DOI, five key characteristics determine the rate and extent of innovation adoption: relative advantage, compatibility, complexity, trialability, and observability. In project management environments, AI is more likely to be adopted when it offers a clear relative advantage over traditional tools, such as superior forecasting accuracy or faster decision-making. Compatibility with existing project management systems, workflows, and organizational practices also plays a critical role in facilitating adoption.</w:t>
      </w:r>
    </w:p>
    <w:p w14:paraId="0DE296D6" w14:textId="5F6113EA"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Complexity is particularly relevant to AI technologies, as advanced algorithms and opaque decision logic may create resistance among project teams. Trialability</w:t>
      </w:r>
      <w:r w:rsidR="00E90932">
        <w:rPr>
          <w:rFonts w:asciiTheme="majorBidi" w:hAnsiTheme="majorBidi" w:cstheme="majorBidi"/>
          <w:sz w:val="28"/>
          <w:szCs w:val="28"/>
        </w:rPr>
        <w:t xml:space="preserve"> </w:t>
      </w:r>
      <w:r w:rsidRPr="00C1022C">
        <w:rPr>
          <w:rFonts w:asciiTheme="majorBidi" w:hAnsiTheme="majorBidi" w:cstheme="majorBidi"/>
          <w:sz w:val="28"/>
          <w:szCs w:val="28"/>
        </w:rPr>
        <w:t>such as pilot projects or limited AI implementation in specific project phases</w:t>
      </w:r>
      <w:r w:rsidR="00E90932">
        <w:rPr>
          <w:rFonts w:asciiTheme="majorBidi" w:hAnsiTheme="majorBidi" w:cstheme="majorBidi"/>
          <w:sz w:val="28"/>
          <w:szCs w:val="28"/>
        </w:rPr>
        <w:t xml:space="preserve"> </w:t>
      </w:r>
      <w:r w:rsidRPr="00C1022C">
        <w:rPr>
          <w:rFonts w:asciiTheme="majorBidi" w:hAnsiTheme="majorBidi" w:cstheme="majorBidi"/>
          <w:sz w:val="28"/>
          <w:szCs w:val="28"/>
        </w:rPr>
        <w:t xml:space="preserve">allows organizations to test AI applications before full-scale adoption. Observability, in turn, enables stakeholders to see visible </w:t>
      </w:r>
      <w:r w:rsidRPr="00C1022C">
        <w:rPr>
          <w:rFonts w:asciiTheme="majorBidi" w:hAnsiTheme="majorBidi" w:cstheme="majorBidi"/>
          <w:sz w:val="28"/>
          <w:szCs w:val="28"/>
        </w:rPr>
        <w:lastRenderedPageBreak/>
        <w:t>improvements in project performance, which accelerates diffusion across projects and departments.</w:t>
      </w:r>
    </w:p>
    <w:p w14:paraId="48C14CBC"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The DOI theory is essential for this study because AI adoption in project management is influenced not only by individual perceptions but also by organizational readiness, leadership support, and institutional learning. This perspective complements TAM by explaining how AI adoption expands beyond early adopters to become an embedded organizational practice.</w:t>
      </w:r>
    </w:p>
    <w:p w14:paraId="3AA99C98" w14:textId="5ED7D450" w:rsidR="00C1022C" w:rsidRPr="00C1022C" w:rsidRDefault="00C1022C" w:rsidP="00C1022C">
      <w:pPr>
        <w:spacing w:line="360" w:lineRule="auto"/>
        <w:rPr>
          <w:rFonts w:asciiTheme="majorBidi" w:hAnsiTheme="majorBidi" w:cstheme="majorBidi"/>
          <w:sz w:val="28"/>
          <w:szCs w:val="28"/>
        </w:rPr>
      </w:pPr>
    </w:p>
    <w:p w14:paraId="17E933F6" w14:textId="3C6F52D0" w:rsidR="00C1022C" w:rsidRPr="00C1022C" w:rsidRDefault="007A20C7" w:rsidP="00C1022C">
      <w:pPr>
        <w:spacing w:line="360" w:lineRule="auto"/>
        <w:rPr>
          <w:rFonts w:asciiTheme="majorBidi" w:hAnsiTheme="majorBidi" w:cstheme="majorBidi"/>
          <w:color w:val="2E74B5" w:themeColor="accent1" w:themeShade="BF"/>
          <w:sz w:val="28"/>
          <w:szCs w:val="28"/>
        </w:rPr>
      </w:pPr>
      <w:r w:rsidRPr="007A20C7">
        <w:rPr>
          <w:rFonts w:asciiTheme="majorBidi" w:hAnsiTheme="majorBidi" w:cstheme="majorBidi"/>
          <w:color w:val="2E74B5" w:themeColor="accent1" w:themeShade="BF"/>
          <w:sz w:val="28"/>
          <w:szCs w:val="28"/>
        </w:rPr>
        <w:t>2.1.</w:t>
      </w:r>
      <w:r w:rsidR="006E2170">
        <w:rPr>
          <w:rFonts w:asciiTheme="majorBidi" w:hAnsiTheme="majorBidi" w:cstheme="majorBidi"/>
          <w:color w:val="2E74B5" w:themeColor="accent1" w:themeShade="BF"/>
          <w:sz w:val="28"/>
          <w:szCs w:val="28"/>
        </w:rPr>
        <w:t>1.2</w:t>
      </w:r>
      <w:r w:rsidRPr="007A20C7">
        <w:rPr>
          <w:rFonts w:asciiTheme="majorBidi" w:hAnsiTheme="majorBidi" w:cstheme="majorBidi"/>
          <w:color w:val="2E74B5" w:themeColor="accent1" w:themeShade="BF"/>
          <w:sz w:val="28"/>
          <w:szCs w:val="28"/>
        </w:rPr>
        <w:t xml:space="preserve"> </w:t>
      </w:r>
      <w:r w:rsidR="00C1022C" w:rsidRPr="00C1022C">
        <w:rPr>
          <w:rFonts w:asciiTheme="majorBidi" w:hAnsiTheme="majorBidi" w:cstheme="majorBidi"/>
          <w:color w:val="2E74B5" w:themeColor="accent1" w:themeShade="BF"/>
          <w:sz w:val="28"/>
          <w:szCs w:val="28"/>
        </w:rPr>
        <w:t>Dimensions of AI Adoption in Project Management</w:t>
      </w:r>
    </w:p>
    <w:p w14:paraId="687B1571"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Based on the theoretical foundations and existing literature, AI adoption in this study is operationalized through the following sub-dimensions:</w:t>
      </w:r>
    </w:p>
    <w:p w14:paraId="54F28F47"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AI Usage in Project Management Knowledge Areas</w:t>
      </w:r>
      <w:r w:rsidRPr="00C1022C">
        <w:rPr>
          <w:rFonts w:asciiTheme="majorBidi" w:hAnsiTheme="majorBidi" w:cstheme="majorBidi"/>
          <w:sz w:val="28"/>
          <w:szCs w:val="28"/>
        </w:rPr>
        <w:br/>
        <w:t>AI applications support core project management functions, particularly schedule management through predictive scheduling and real-time monitoring, cost management through automated resource estimation and budgeting, and risk management through predictive risk identification and probability analysis.</w:t>
      </w:r>
    </w:p>
    <w:p w14:paraId="786F80F7"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Integration Across Project Phases</w:t>
      </w:r>
      <w:r w:rsidRPr="00C1022C">
        <w:rPr>
          <w:rFonts w:asciiTheme="majorBidi" w:hAnsiTheme="majorBidi" w:cstheme="majorBidi"/>
          <w:sz w:val="28"/>
          <w:szCs w:val="28"/>
        </w:rPr>
        <w:br/>
        <w:t>AI adoption is reflected in its integration across the full project lifecycle, including planning, execution, monitoring and controlling, and closing phases. This holistic integration enables continuous performance optimization rather than isolated technological usage.</w:t>
      </w:r>
    </w:p>
    <w:p w14:paraId="68B36C54"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Decision-Support System Implementation</w:t>
      </w:r>
      <w:r w:rsidRPr="00C1022C">
        <w:rPr>
          <w:rFonts w:asciiTheme="majorBidi" w:hAnsiTheme="majorBidi" w:cstheme="majorBidi"/>
          <w:sz w:val="28"/>
          <w:szCs w:val="28"/>
        </w:rPr>
        <w:br/>
        <w:t xml:space="preserve">The use of AI-powered dashboards, automated alerts, and predictive </w:t>
      </w:r>
      <w:r w:rsidRPr="00C1022C">
        <w:rPr>
          <w:rFonts w:asciiTheme="majorBidi" w:hAnsiTheme="majorBidi" w:cstheme="majorBidi"/>
          <w:sz w:val="28"/>
          <w:szCs w:val="28"/>
        </w:rPr>
        <w:lastRenderedPageBreak/>
        <w:t>analytics tools enhances managerial decision quality by providing timely insights and reducing reliance on intuition-based judgments.</w:t>
      </w:r>
    </w:p>
    <w:p w14:paraId="464FC23C" w14:textId="5BA4DDA4" w:rsidR="00C1022C" w:rsidRPr="00C1022C" w:rsidRDefault="00C1022C" w:rsidP="00C1022C">
      <w:pPr>
        <w:spacing w:line="360" w:lineRule="auto"/>
        <w:rPr>
          <w:rFonts w:asciiTheme="majorBidi" w:hAnsiTheme="majorBidi" w:cstheme="majorBidi"/>
          <w:sz w:val="28"/>
          <w:szCs w:val="28"/>
        </w:rPr>
      </w:pPr>
    </w:p>
    <w:p w14:paraId="03D7D767" w14:textId="4E330CF8" w:rsidR="00C1022C" w:rsidRPr="00C1022C" w:rsidRDefault="00901BFB" w:rsidP="00C1022C">
      <w:pPr>
        <w:spacing w:line="360" w:lineRule="auto"/>
        <w:rPr>
          <w:rFonts w:asciiTheme="majorBidi" w:hAnsiTheme="majorBidi" w:cstheme="majorBidi"/>
          <w:sz w:val="28"/>
          <w:szCs w:val="28"/>
        </w:rPr>
      </w:pPr>
      <w:r w:rsidRPr="00901BFB">
        <w:rPr>
          <w:rFonts w:asciiTheme="majorBidi" w:hAnsiTheme="majorBidi" w:cstheme="majorBidi"/>
          <w:color w:val="000000" w:themeColor="text1"/>
          <w:sz w:val="28"/>
          <w:szCs w:val="28"/>
        </w:rPr>
        <w:t xml:space="preserve">The practical implication </w:t>
      </w:r>
      <w:proofErr w:type="gramStart"/>
      <w:r w:rsidR="00C1022C" w:rsidRPr="00901BFB">
        <w:rPr>
          <w:rFonts w:asciiTheme="majorBidi" w:hAnsiTheme="majorBidi" w:cstheme="majorBidi"/>
          <w:color w:val="000000" w:themeColor="text1"/>
          <w:sz w:val="28"/>
          <w:szCs w:val="28"/>
        </w:rPr>
        <w:t>From</w:t>
      </w:r>
      <w:proofErr w:type="gramEnd"/>
      <w:r w:rsidR="00C1022C" w:rsidRPr="00901BFB">
        <w:rPr>
          <w:rFonts w:asciiTheme="majorBidi" w:hAnsiTheme="majorBidi" w:cstheme="majorBidi"/>
          <w:color w:val="000000" w:themeColor="text1"/>
          <w:sz w:val="28"/>
          <w:szCs w:val="28"/>
        </w:rPr>
        <w:t xml:space="preserve"> </w:t>
      </w:r>
      <w:r w:rsidR="00C1022C" w:rsidRPr="00C1022C">
        <w:rPr>
          <w:rFonts w:asciiTheme="majorBidi" w:hAnsiTheme="majorBidi" w:cstheme="majorBidi"/>
          <w:sz w:val="28"/>
          <w:szCs w:val="28"/>
        </w:rPr>
        <w:t>a practical perspective, effective AI adoption enables project managers to shift from reactive management approaches to proactive and predictive decision-making. By leveraging AI-driven insights, managers can reduce errors, optimize resource allocation, anticipate risks, and enhance overall project efficiency. Consequently, AI adoption serves as a critical driver of improved project performance, particularly when supported by organizational readiness and appropriate technological infrastructure.</w:t>
      </w:r>
    </w:p>
    <w:p w14:paraId="27FE7DA9" w14:textId="77777777" w:rsidR="00C1022C" w:rsidRDefault="00C1022C" w:rsidP="001932F9">
      <w:pPr>
        <w:spacing w:line="360" w:lineRule="auto"/>
        <w:rPr>
          <w:rFonts w:asciiTheme="majorBidi" w:hAnsiTheme="majorBidi" w:cstheme="majorBidi"/>
          <w:sz w:val="28"/>
          <w:szCs w:val="28"/>
        </w:rPr>
      </w:pPr>
    </w:p>
    <w:p w14:paraId="444EBAB9" w14:textId="77777777" w:rsidR="00C34337" w:rsidRDefault="00C34337" w:rsidP="001932F9">
      <w:pPr>
        <w:spacing w:line="360" w:lineRule="auto"/>
        <w:rPr>
          <w:rFonts w:asciiTheme="majorBidi" w:hAnsiTheme="majorBidi" w:cstheme="majorBidi"/>
          <w:sz w:val="28"/>
          <w:szCs w:val="28"/>
        </w:rPr>
      </w:pPr>
    </w:p>
    <w:p w14:paraId="03D76505" w14:textId="77777777" w:rsidR="00C34337" w:rsidRDefault="00C34337" w:rsidP="001932F9">
      <w:pPr>
        <w:spacing w:line="360" w:lineRule="auto"/>
        <w:rPr>
          <w:rFonts w:asciiTheme="majorBidi" w:hAnsiTheme="majorBidi" w:cstheme="majorBidi"/>
          <w:sz w:val="28"/>
          <w:szCs w:val="28"/>
        </w:rPr>
      </w:pPr>
    </w:p>
    <w:p w14:paraId="542C125D" w14:textId="77777777" w:rsidR="00C34337" w:rsidRDefault="00C34337" w:rsidP="001932F9">
      <w:pPr>
        <w:spacing w:line="360" w:lineRule="auto"/>
        <w:rPr>
          <w:rFonts w:asciiTheme="majorBidi" w:hAnsiTheme="majorBidi" w:cstheme="majorBidi"/>
          <w:sz w:val="28"/>
          <w:szCs w:val="28"/>
        </w:rPr>
      </w:pPr>
    </w:p>
    <w:p w14:paraId="7CFE62C2" w14:textId="77777777" w:rsidR="00C34337" w:rsidRDefault="00C34337" w:rsidP="001932F9">
      <w:pPr>
        <w:spacing w:line="360" w:lineRule="auto"/>
        <w:rPr>
          <w:rFonts w:asciiTheme="majorBidi" w:hAnsiTheme="majorBidi" w:cstheme="majorBidi"/>
          <w:sz w:val="28"/>
          <w:szCs w:val="28"/>
        </w:rPr>
      </w:pPr>
    </w:p>
    <w:p w14:paraId="4647B6F1" w14:textId="77777777" w:rsidR="00C34337" w:rsidRDefault="00C34337" w:rsidP="001932F9">
      <w:pPr>
        <w:spacing w:line="360" w:lineRule="auto"/>
        <w:rPr>
          <w:rFonts w:asciiTheme="majorBidi" w:hAnsiTheme="majorBidi" w:cstheme="majorBidi"/>
          <w:sz w:val="28"/>
          <w:szCs w:val="28"/>
        </w:rPr>
      </w:pPr>
    </w:p>
    <w:p w14:paraId="2CB6B26C" w14:textId="77777777" w:rsidR="00C34337" w:rsidRDefault="00C34337" w:rsidP="001932F9">
      <w:pPr>
        <w:spacing w:line="360" w:lineRule="auto"/>
        <w:rPr>
          <w:rFonts w:asciiTheme="majorBidi" w:hAnsiTheme="majorBidi" w:cstheme="majorBidi"/>
          <w:sz w:val="28"/>
          <w:szCs w:val="28"/>
        </w:rPr>
      </w:pPr>
    </w:p>
    <w:p w14:paraId="0A7B035E" w14:textId="77777777" w:rsidR="00C34337" w:rsidRDefault="00C34337" w:rsidP="001932F9">
      <w:pPr>
        <w:spacing w:line="360" w:lineRule="auto"/>
        <w:rPr>
          <w:rFonts w:asciiTheme="majorBidi" w:hAnsiTheme="majorBidi" w:cstheme="majorBidi"/>
          <w:sz w:val="28"/>
          <w:szCs w:val="28"/>
        </w:rPr>
      </w:pPr>
    </w:p>
    <w:p w14:paraId="3881D4C7" w14:textId="77777777" w:rsidR="00C34337" w:rsidRDefault="00C34337" w:rsidP="001932F9">
      <w:pPr>
        <w:spacing w:line="360" w:lineRule="auto"/>
        <w:rPr>
          <w:rFonts w:asciiTheme="majorBidi" w:hAnsiTheme="majorBidi" w:cstheme="majorBidi"/>
          <w:sz w:val="28"/>
          <w:szCs w:val="28"/>
        </w:rPr>
      </w:pPr>
    </w:p>
    <w:p w14:paraId="30F470BB" w14:textId="77777777" w:rsidR="00947363" w:rsidRDefault="00947363" w:rsidP="001932F9">
      <w:pPr>
        <w:spacing w:line="360" w:lineRule="auto"/>
        <w:rPr>
          <w:rFonts w:asciiTheme="majorBidi" w:hAnsiTheme="majorBidi" w:cstheme="majorBidi"/>
          <w:sz w:val="28"/>
          <w:szCs w:val="28"/>
        </w:rPr>
      </w:pPr>
    </w:p>
    <w:p w14:paraId="37CB3D06" w14:textId="77777777" w:rsidR="00901BFB" w:rsidRDefault="00901BFB" w:rsidP="001932F9">
      <w:pPr>
        <w:spacing w:line="360" w:lineRule="auto"/>
        <w:rPr>
          <w:rFonts w:asciiTheme="majorBidi" w:hAnsiTheme="majorBidi" w:cstheme="majorBidi"/>
          <w:sz w:val="28"/>
          <w:szCs w:val="28"/>
        </w:rPr>
      </w:pPr>
    </w:p>
    <w:p w14:paraId="557D7289" w14:textId="51FB843A" w:rsidR="006E2170" w:rsidRPr="006E2170" w:rsidRDefault="006E2170" w:rsidP="006E2170">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 Organizational Readiness </w:t>
      </w:r>
    </w:p>
    <w:p w14:paraId="489FE23D" w14:textId="714C311D"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lastRenderedPageBreak/>
        <w:t>Organizational readiness refers to the extent to which an organization possesses the necessary technical, human, and managerial capabilities to successfully implement and utilize artificial intelligence within project management processes. In the context of AI-driven project management, readiness encompasses the availability of appropriate technological infrastructure, skilled human resources, supportive organizational culture, and governance mechanisms that facilitate change and innovation (Kazem, Al Faisal, &amp; Jarad, 2025</w:t>
      </w:r>
      <w:r w:rsidR="0050084D">
        <w:rPr>
          <w:rFonts w:asciiTheme="majorBidi" w:hAnsiTheme="majorBidi" w:cstheme="majorBidi"/>
          <w:sz w:val="28"/>
          <w:szCs w:val="28"/>
        </w:rPr>
        <w:t>)</w:t>
      </w:r>
      <w:r w:rsidRPr="006E2170">
        <w:rPr>
          <w:rFonts w:asciiTheme="majorBidi" w:hAnsiTheme="majorBidi" w:cstheme="majorBidi"/>
          <w:sz w:val="28"/>
          <w:szCs w:val="28"/>
        </w:rPr>
        <w:t xml:space="preserve"> </w:t>
      </w:r>
      <w:r w:rsidR="0050084D">
        <w:rPr>
          <w:rFonts w:asciiTheme="majorBidi" w:hAnsiTheme="majorBidi" w:cstheme="majorBidi"/>
          <w:sz w:val="28"/>
          <w:szCs w:val="28"/>
        </w:rPr>
        <w:t>(</w:t>
      </w:r>
      <w:r w:rsidRPr="006E2170">
        <w:rPr>
          <w:rFonts w:asciiTheme="majorBidi" w:hAnsiTheme="majorBidi" w:cstheme="majorBidi"/>
          <w:sz w:val="28"/>
          <w:szCs w:val="28"/>
        </w:rPr>
        <w:t xml:space="preserve">Albous, </w:t>
      </w:r>
      <w:proofErr w:type="spellStart"/>
      <w:r w:rsidRPr="006E2170">
        <w:rPr>
          <w:rFonts w:asciiTheme="majorBidi" w:hAnsiTheme="majorBidi" w:cstheme="majorBidi"/>
          <w:sz w:val="28"/>
          <w:szCs w:val="28"/>
        </w:rPr>
        <w:t>AlKandari</w:t>
      </w:r>
      <w:proofErr w:type="spellEnd"/>
      <w:r w:rsidRPr="006E2170">
        <w:rPr>
          <w:rFonts w:asciiTheme="majorBidi" w:hAnsiTheme="majorBidi" w:cstheme="majorBidi"/>
          <w:sz w:val="28"/>
          <w:szCs w:val="28"/>
        </w:rPr>
        <w:t xml:space="preserve">, &amp; </w:t>
      </w:r>
      <w:proofErr w:type="spellStart"/>
      <w:r w:rsidRPr="006E2170">
        <w:rPr>
          <w:rFonts w:asciiTheme="majorBidi" w:hAnsiTheme="majorBidi" w:cstheme="majorBidi"/>
          <w:sz w:val="28"/>
          <w:szCs w:val="28"/>
        </w:rPr>
        <w:t>Anouze</w:t>
      </w:r>
      <w:proofErr w:type="spellEnd"/>
      <w:r w:rsidRPr="006E2170">
        <w:rPr>
          <w:rFonts w:asciiTheme="majorBidi" w:hAnsiTheme="majorBidi" w:cstheme="majorBidi"/>
          <w:sz w:val="28"/>
          <w:szCs w:val="28"/>
        </w:rPr>
        <w:t>, 2025).</w:t>
      </w:r>
    </w:p>
    <w:p w14:paraId="38B718AD"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From a theoretical perspective, organizational readiness is not merely a background condition but a critical enabling factor that determines whether AI adoption can be translated into tangible project performance outcomes. Without adequate readiness, AI systems may remain underutilized, misaligned with organizational processes, or resisted by project teams, thereby limiting their potential impact.</w:t>
      </w:r>
    </w:p>
    <w:p w14:paraId="633A6882" w14:textId="2FB3EB49" w:rsidR="006E2170" w:rsidRPr="006E2170" w:rsidRDefault="006E2170" w:rsidP="006E2170">
      <w:pPr>
        <w:spacing w:line="360" w:lineRule="auto"/>
        <w:rPr>
          <w:rFonts w:asciiTheme="majorBidi" w:hAnsiTheme="majorBidi" w:cstheme="majorBidi"/>
          <w:sz w:val="28"/>
          <w:szCs w:val="28"/>
        </w:rPr>
      </w:pPr>
    </w:p>
    <w:p w14:paraId="4845CAF6" w14:textId="6243C363" w:rsidR="00F96B15" w:rsidRDefault="006E2170" w:rsidP="00F96B15">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2.1.2.1 Relevant Theories </w:t>
      </w:r>
      <w:r w:rsidR="00366AF9">
        <w:rPr>
          <w:rFonts w:asciiTheme="majorBidi" w:hAnsiTheme="majorBidi" w:cstheme="majorBidi"/>
          <w:color w:val="2E74B5" w:themeColor="accent1" w:themeShade="BF"/>
          <w:sz w:val="28"/>
          <w:szCs w:val="28"/>
        </w:rPr>
        <w:t>About</w:t>
      </w:r>
      <w:r w:rsidRPr="006E2170">
        <w:rPr>
          <w:rFonts w:asciiTheme="majorBidi" w:hAnsiTheme="majorBidi" w:cstheme="majorBidi"/>
          <w:color w:val="2E74B5" w:themeColor="accent1" w:themeShade="BF"/>
          <w:sz w:val="28"/>
          <w:szCs w:val="28"/>
        </w:rPr>
        <w:t xml:space="preserve"> Organizational Readiness</w:t>
      </w:r>
    </w:p>
    <w:p w14:paraId="622F856C" w14:textId="3952405D" w:rsidR="006E2170" w:rsidRPr="006E2170" w:rsidRDefault="007D254E" w:rsidP="00F96B1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         1- </w:t>
      </w:r>
      <w:r w:rsidR="006E2170" w:rsidRPr="006E2170">
        <w:rPr>
          <w:rFonts w:asciiTheme="majorBidi" w:hAnsiTheme="majorBidi" w:cstheme="majorBidi"/>
          <w:color w:val="2E74B5" w:themeColor="accent1" w:themeShade="BF"/>
          <w:sz w:val="28"/>
          <w:szCs w:val="28"/>
        </w:rPr>
        <w:t>Resource-Based View (RBV)</w:t>
      </w:r>
    </w:p>
    <w:p w14:paraId="541E7905" w14:textId="3BCE1D83"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The Resource-Based View posits that organizational performance and competitive advantage stem from the possession and effective utilization of valuable, rare, inimitable, and non-substitutable resources (Barney, </w:t>
      </w:r>
      <w:r w:rsidR="00901BFB">
        <w:rPr>
          <w:rFonts w:asciiTheme="majorBidi" w:hAnsiTheme="majorBidi" w:cstheme="majorBidi"/>
          <w:sz w:val="28"/>
          <w:szCs w:val="28"/>
        </w:rPr>
        <w:t>2021</w:t>
      </w:r>
      <w:r w:rsidRPr="006E2170">
        <w:rPr>
          <w:rFonts w:asciiTheme="majorBidi" w:hAnsiTheme="majorBidi" w:cstheme="majorBidi"/>
          <w:sz w:val="28"/>
          <w:szCs w:val="28"/>
        </w:rPr>
        <w:t>). Within the context of AI adoption in project management, RBV provides a strong theoretical justification for viewing organizational readiness as a moderating variable.</w:t>
      </w:r>
    </w:p>
    <w:p w14:paraId="3015872A"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According to RBV, organizations that possess advanced technological infrastructure, high-quality data, skilled project managers, and AI-literate </w:t>
      </w:r>
      <w:r w:rsidRPr="006E2170">
        <w:rPr>
          <w:rFonts w:asciiTheme="majorBidi" w:hAnsiTheme="majorBidi" w:cstheme="majorBidi"/>
          <w:sz w:val="28"/>
          <w:szCs w:val="28"/>
        </w:rPr>
        <w:lastRenderedPageBreak/>
        <w:t>employees are better positioned to leverage AI tools effectively. These resources enable organizations not only to adopt AI technologies but also to integrate them into core project management activities such as planning, cost control, and risk mitigation. Conversely, organizations lacking such resources may adopt AI superficially, without realizing its full performance benefits.</w:t>
      </w:r>
    </w:p>
    <w:p w14:paraId="2162DF34" w14:textId="67CCAB09" w:rsidR="00F96B15" w:rsidRPr="006E2170" w:rsidRDefault="006E2170" w:rsidP="00C34337">
      <w:pPr>
        <w:spacing w:line="360" w:lineRule="auto"/>
        <w:rPr>
          <w:rFonts w:asciiTheme="majorBidi" w:hAnsiTheme="majorBidi" w:cstheme="majorBidi"/>
          <w:sz w:val="28"/>
          <w:szCs w:val="28"/>
        </w:rPr>
      </w:pPr>
      <w:r w:rsidRPr="006E2170">
        <w:rPr>
          <w:rFonts w:asciiTheme="majorBidi" w:hAnsiTheme="majorBidi" w:cstheme="majorBidi"/>
          <w:sz w:val="28"/>
          <w:szCs w:val="28"/>
        </w:rPr>
        <w:t>Thus, RBV explains why the same level of AI adoption may yield different project outcomes across organizations, depending on their internal resource endowments.</w:t>
      </w:r>
    </w:p>
    <w:p w14:paraId="48B4F09B" w14:textId="6C6D8274" w:rsidR="006E2170" w:rsidRPr="00C34337" w:rsidRDefault="006E2170" w:rsidP="007D254E">
      <w:pPr>
        <w:pStyle w:val="ListParagraph"/>
        <w:numPr>
          <w:ilvl w:val="1"/>
          <w:numId w:val="27"/>
        </w:numPr>
        <w:spacing w:line="360" w:lineRule="auto"/>
        <w:rPr>
          <w:rFonts w:asciiTheme="majorBidi" w:hAnsiTheme="majorBidi" w:cstheme="majorBidi"/>
          <w:color w:val="2E74B5" w:themeColor="accent1" w:themeShade="BF"/>
          <w:sz w:val="28"/>
          <w:szCs w:val="28"/>
        </w:rPr>
      </w:pPr>
      <w:r w:rsidRPr="00C34337">
        <w:rPr>
          <w:rFonts w:asciiTheme="majorBidi" w:hAnsiTheme="majorBidi" w:cstheme="majorBidi"/>
          <w:color w:val="2E74B5" w:themeColor="accent1" w:themeShade="BF"/>
          <w:sz w:val="28"/>
          <w:szCs w:val="28"/>
        </w:rPr>
        <w:t>Sociotechnical Systems Theory</w:t>
      </w:r>
    </w:p>
    <w:p w14:paraId="1525DF51"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The sociotechnical systems perspective emphasizes that organizational performance results from the effective alignment between technological systems and social elements such as people, structures, and organizational culture (Sarker et al., 2021). In AI-enabled project management, artificial intelligence functions as a complex system that interacts with human decision-makers, workflows, and organizational routines rather than operating independently.</w:t>
      </w:r>
    </w:p>
    <w:p w14:paraId="68F4E823" w14:textId="0FD614C9"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Recent research shows that the success of AI adoption depends not only on technical capability but also on factors such as user trust, employee skills, leadership support, and the interpretability of AI outputs (Raisch et al., 2020</w:t>
      </w:r>
      <w:proofErr w:type="gramStart"/>
      <w:r>
        <w:rPr>
          <w:rFonts w:asciiTheme="majorBidi" w:hAnsiTheme="majorBidi" w:cstheme="majorBidi"/>
          <w:sz w:val="28"/>
          <w:szCs w:val="28"/>
        </w:rPr>
        <w:t xml:space="preserve">) </w:t>
      </w:r>
      <w:r w:rsidRPr="0007534E">
        <w:rPr>
          <w:rFonts w:asciiTheme="majorBidi" w:hAnsiTheme="majorBidi" w:cstheme="majorBidi"/>
          <w:sz w:val="28"/>
          <w:szCs w:val="28"/>
        </w:rPr>
        <w:t>;</w:t>
      </w:r>
      <w:proofErr w:type="gramEnd"/>
      <w:r w:rsidRPr="0007534E">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proofErr w:type="spellStart"/>
      <w:r w:rsidRPr="0007534E">
        <w:rPr>
          <w:rFonts w:asciiTheme="majorBidi" w:hAnsiTheme="majorBidi" w:cstheme="majorBidi"/>
          <w:sz w:val="28"/>
          <w:szCs w:val="28"/>
        </w:rPr>
        <w:t>Jöhnk</w:t>
      </w:r>
      <w:proofErr w:type="spellEnd"/>
      <w:proofErr w:type="gramEnd"/>
      <w:r w:rsidRPr="0007534E">
        <w:rPr>
          <w:rFonts w:asciiTheme="majorBidi" w:hAnsiTheme="majorBidi" w:cstheme="majorBidi"/>
          <w:sz w:val="28"/>
          <w:szCs w:val="28"/>
        </w:rPr>
        <w:t xml:space="preserve"> et al., 2021). When these social and organizational elements are misaligned, AI systems are often underutilized, limiting their impact on project performance (Haenlein &amp; Kaplan, 2021).</w:t>
      </w:r>
    </w:p>
    <w:p w14:paraId="167A6C05"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 xml:space="preserve">From this perspective, organizational readiness represents the degree to which an organization is prepared to integrate AI into its social and structural context. High readiness enables project teams to translate AI-generated insights into </w:t>
      </w:r>
      <w:r w:rsidRPr="0007534E">
        <w:rPr>
          <w:rFonts w:asciiTheme="majorBidi" w:hAnsiTheme="majorBidi" w:cstheme="majorBidi"/>
          <w:sz w:val="28"/>
          <w:szCs w:val="28"/>
        </w:rPr>
        <w:lastRenderedPageBreak/>
        <w:t>effective decisions, enhancing efficiency, cost control, and risk management. Conversely, low readiness weakens the effectiveness of AI tools and constrains performance improvements (Verhoef et al., 2021; Wamba et al., 2021).</w:t>
      </w:r>
    </w:p>
    <w:p w14:paraId="718EC578"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Accordingly, the sociotechnical perspective provides strong theoretical justification for conceptualizing organizational readiness as a moderating variable that influences the relationship between AI adoption and project performance.</w:t>
      </w:r>
    </w:p>
    <w:p w14:paraId="07958122" w14:textId="1650591C" w:rsidR="006E2170" w:rsidRPr="006E2170" w:rsidRDefault="006E2170" w:rsidP="006E2170">
      <w:pPr>
        <w:spacing w:line="360" w:lineRule="auto"/>
        <w:rPr>
          <w:rFonts w:asciiTheme="majorBidi" w:hAnsiTheme="majorBidi" w:cstheme="majorBidi"/>
          <w:sz w:val="28"/>
          <w:szCs w:val="28"/>
        </w:rPr>
      </w:pPr>
    </w:p>
    <w:p w14:paraId="0D87A5FC" w14:textId="237BEF54" w:rsidR="006E2170" w:rsidRPr="006E2170" w:rsidRDefault="00F96B15" w:rsidP="006E2170">
      <w:pPr>
        <w:spacing w:line="360" w:lineRule="auto"/>
        <w:rPr>
          <w:rFonts w:asciiTheme="majorBidi" w:hAnsiTheme="majorBidi" w:cstheme="majorBidi"/>
          <w:color w:val="2E74B5" w:themeColor="accent1" w:themeShade="BF"/>
          <w:sz w:val="28"/>
          <w:szCs w:val="28"/>
        </w:rPr>
      </w:pPr>
      <w:r w:rsidRPr="00F96B15">
        <w:rPr>
          <w:rFonts w:asciiTheme="majorBidi" w:hAnsiTheme="majorBidi" w:cstheme="majorBidi"/>
          <w:color w:val="2E74B5" w:themeColor="accent1" w:themeShade="BF"/>
          <w:sz w:val="28"/>
          <w:szCs w:val="28"/>
        </w:rPr>
        <w:t xml:space="preserve">2.1.2.2 </w:t>
      </w:r>
      <w:r w:rsidR="006E2170" w:rsidRPr="006E2170">
        <w:rPr>
          <w:rFonts w:asciiTheme="majorBidi" w:hAnsiTheme="majorBidi" w:cstheme="majorBidi"/>
          <w:color w:val="2E74B5" w:themeColor="accent1" w:themeShade="BF"/>
          <w:sz w:val="28"/>
          <w:szCs w:val="28"/>
        </w:rPr>
        <w:t>Dimensions of Organizational Readiness</w:t>
      </w:r>
    </w:p>
    <w:p w14:paraId="27F7639B" w14:textId="77777777" w:rsidR="006E2170" w:rsidRPr="006E2170" w:rsidRDefault="006E2170" w:rsidP="006E2170">
      <w:pPr>
        <w:numPr>
          <w:ilvl w:val="0"/>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Technical Infrastructure Readiness</w:t>
      </w:r>
    </w:p>
    <w:p w14:paraId="58B4E77B"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Availability of adequate hardware, software, data management systems, and network capabilities</w:t>
      </w:r>
    </w:p>
    <w:p w14:paraId="2F214009"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Integration of AI tools with existing project management platforms</w:t>
      </w:r>
    </w:p>
    <w:p w14:paraId="29A277C1" w14:textId="77777777" w:rsidR="006E2170" w:rsidRPr="006E2170" w:rsidRDefault="006E2170" w:rsidP="006E2170">
      <w:pPr>
        <w:numPr>
          <w:ilvl w:val="0"/>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Training and Skill Development</w:t>
      </w:r>
    </w:p>
    <w:p w14:paraId="58D902D3"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Continuous upskilling of project managers and technical staff to use AI applications effectively</w:t>
      </w:r>
    </w:p>
    <w:p w14:paraId="184E3F15"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Implementation of change management programs to reduce resistance and enhance acceptance of AI-based decision-making</w:t>
      </w:r>
    </w:p>
    <w:p w14:paraId="0CD6C7B9" w14:textId="7DE6925B" w:rsidR="006E2170" w:rsidRDefault="006E2170" w:rsidP="006E2170">
      <w:pPr>
        <w:spacing w:line="360" w:lineRule="auto"/>
        <w:rPr>
          <w:rFonts w:asciiTheme="majorBidi" w:hAnsiTheme="majorBidi" w:cstheme="majorBidi"/>
          <w:sz w:val="28"/>
          <w:szCs w:val="28"/>
        </w:rPr>
      </w:pPr>
    </w:p>
    <w:p w14:paraId="3F4E34B4" w14:textId="77777777" w:rsidR="00C34337" w:rsidRDefault="00C34337" w:rsidP="006E2170">
      <w:pPr>
        <w:spacing w:line="360" w:lineRule="auto"/>
        <w:rPr>
          <w:rFonts w:asciiTheme="majorBidi" w:hAnsiTheme="majorBidi" w:cstheme="majorBidi"/>
          <w:sz w:val="28"/>
          <w:szCs w:val="28"/>
        </w:rPr>
      </w:pPr>
    </w:p>
    <w:p w14:paraId="61280BE0" w14:textId="77777777" w:rsidR="007D254E" w:rsidRPr="006E2170" w:rsidRDefault="007D254E" w:rsidP="006E2170">
      <w:pPr>
        <w:spacing w:line="360" w:lineRule="auto"/>
        <w:rPr>
          <w:rFonts w:asciiTheme="majorBidi" w:hAnsiTheme="majorBidi" w:cstheme="majorBidi"/>
          <w:sz w:val="28"/>
          <w:szCs w:val="28"/>
        </w:rPr>
      </w:pPr>
    </w:p>
    <w:p w14:paraId="17154A21" w14:textId="0CBDB8B2" w:rsidR="006E2170" w:rsidRPr="006E2170" w:rsidRDefault="00901BFB" w:rsidP="006E2170">
      <w:pPr>
        <w:spacing w:line="360" w:lineRule="auto"/>
        <w:rPr>
          <w:rFonts w:asciiTheme="majorBidi" w:hAnsiTheme="majorBidi" w:cstheme="majorBidi"/>
          <w:sz w:val="28"/>
          <w:szCs w:val="28"/>
        </w:rPr>
      </w:pPr>
      <w:r>
        <w:rPr>
          <w:rFonts w:asciiTheme="majorBidi" w:hAnsiTheme="majorBidi" w:cstheme="majorBidi"/>
          <w:sz w:val="28"/>
          <w:szCs w:val="28"/>
        </w:rPr>
        <w:lastRenderedPageBreak/>
        <w:t xml:space="preserve">The practical implication and </w:t>
      </w:r>
      <w:proofErr w:type="gramStart"/>
      <w:r w:rsidR="006E2170" w:rsidRPr="006E2170">
        <w:rPr>
          <w:rFonts w:asciiTheme="majorBidi" w:hAnsiTheme="majorBidi" w:cstheme="majorBidi"/>
          <w:sz w:val="28"/>
          <w:szCs w:val="28"/>
        </w:rPr>
        <w:t>From</w:t>
      </w:r>
      <w:proofErr w:type="gramEnd"/>
      <w:r w:rsidR="006E2170" w:rsidRPr="006E2170">
        <w:rPr>
          <w:rFonts w:asciiTheme="majorBidi" w:hAnsiTheme="majorBidi" w:cstheme="majorBidi"/>
          <w:sz w:val="28"/>
          <w:szCs w:val="28"/>
        </w:rPr>
        <w:t xml:space="preserve"> a practical standpoint, organizations with high levels of readiness are more capable of translating AI adoption into measurable improvements in project efficiency, cost reduction, and risk mitigation. This highlights the strategic importance of investing not only in AI technologies but also in supporting infrastructure, training, and organizational alignment to maximize the performance benefits of AI in project management.</w:t>
      </w:r>
    </w:p>
    <w:p w14:paraId="57B66F15" w14:textId="77777777" w:rsidR="00820DED" w:rsidRPr="001932F9" w:rsidRDefault="00820DED" w:rsidP="001932F9">
      <w:pPr>
        <w:spacing w:line="360" w:lineRule="auto"/>
        <w:rPr>
          <w:rFonts w:asciiTheme="majorBidi" w:hAnsiTheme="majorBidi" w:cstheme="majorBidi"/>
          <w:sz w:val="28"/>
          <w:szCs w:val="28"/>
        </w:rPr>
      </w:pPr>
    </w:p>
    <w:p w14:paraId="4575C056" w14:textId="7D2759B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 Project Performance </w:t>
      </w:r>
    </w:p>
    <w:p w14:paraId="51608C4A" w14:textId="6C637C79"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Project performance represents the extent to which project objectives are achieved effectively and efficiently, traditionally assessed through adherence to time, cost, quality, and risk targets. In contemporary project management literature, performance is increasingly viewed as a multidimensional construct that extends beyond the traditional “iron triangle” to include efficiency, cost optimization, and proactive risk mitigation. Within this context, the adoption of artificial intelligence (AI) in project management is expected to play a transformative role by enhancing decision quality, optimizing resource utilization, and enabling predictive and preventive control mechanisms (Fridgeirsson,2023</w:t>
      </w:r>
      <w:r w:rsidR="008D25AF">
        <w:rPr>
          <w:rFonts w:asciiTheme="majorBidi" w:hAnsiTheme="majorBidi" w:cstheme="majorBidi"/>
          <w:sz w:val="28"/>
          <w:szCs w:val="28"/>
        </w:rPr>
        <w:t xml:space="preserve">) </w:t>
      </w:r>
      <w:r w:rsidR="00572AD0">
        <w:rPr>
          <w:rFonts w:asciiTheme="majorBidi" w:hAnsiTheme="majorBidi" w:cstheme="majorBidi"/>
          <w:sz w:val="28"/>
          <w:szCs w:val="28"/>
        </w:rPr>
        <w:t>(</w:t>
      </w:r>
      <w:r w:rsidR="00572AD0" w:rsidRPr="00E3537F">
        <w:rPr>
          <w:rFonts w:asciiTheme="majorBidi" w:hAnsiTheme="majorBidi" w:cstheme="majorBidi"/>
          <w:sz w:val="28"/>
          <w:szCs w:val="28"/>
        </w:rPr>
        <w:t>Sadeghi</w:t>
      </w:r>
      <w:r w:rsidRPr="00E3537F">
        <w:rPr>
          <w:rFonts w:asciiTheme="majorBidi" w:hAnsiTheme="majorBidi" w:cstheme="majorBidi"/>
          <w:sz w:val="28"/>
          <w:szCs w:val="28"/>
        </w:rPr>
        <w:t>, 2024).</w:t>
      </w:r>
    </w:p>
    <w:p w14:paraId="7FF2E60B" w14:textId="77777777" w:rsid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AI-driven tools allow project managers to shift from reactive performance control to anticipatory and data-driven management. Predictive analytics, machine learning models, and intelligent decision-support systems improve forecasting accuracy for schedules and costs, while advanced risk analytics enable early identification of potential threats before they materialize into project failures. However, the extent to which AI adoption translates into superior project performance is not automatic; it depends on how effectively </w:t>
      </w:r>
      <w:r w:rsidRPr="00E3537F">
        <w:rPr>
          <w:rFonts w:asciiTheme="majorBidi" w:hAnsiTheme="majorBidi" w:cstheme="majorBidi"/>
          <w:sz w:val="28"/>
          <w:szCs w:val="28"/>
        </w:rPr>
        <w:lastRenderedPageBreak/>
        <w:t>AI capabilities are embedded within project processes and supported by organizational readiness.</w:t>
      </w:r>
    </w:p>
    <w:p w14:paraId="1308F94D" w14:textId="77777777" w:rsidR="00B74030" w:rsidRPr="00E3537F" w:rsidRDefault="00B74030" w:rsidP="00E3537F">
      <w:pPr>
        <w:spacing w:line="360" w:lineRule="auto"/>
        <w:rPr>
          <w:rFonts w:asciiTheme="majorBidi" w:hAnsiTheme="majorBidi" w:cstheme="majorBidi"/>
          <w:sz w:val="28"/>
          <w:szCs w:val="28"/>
        </w:rPr>
      </w:pPr>
    </w:p>
    <w:p w14:paraId="24703B2B" w14:textId="6428820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2.1.3.1 Relevant Theories </w:t>
      </w:r>
      <w:r w:rsidR="00366AF9">
        <w:rPr>
          <w:rFonts w:asciiTheme="majorBidi" w:hAnsiTheme="majorBidi" w:cstheme="majorBidi"/>
          <w:color w:val="2E74B5" w:themeColor="accent1" w:themeShade="BF"/>
          <w:sz w:val="28"/>
          <w:szCs w:val="28"/>
        </w:rPr>
        <w:t>About</w:t>
      </w:r>
      <w:r w:rsidRPr="00E3537F">
        <w:rPr>
          <w:rFonts w:asciiTheme="majorBidi" w:hAnsiTheme="majorBidi" w:cstheme="majorBidi"/>
          <w:color w:val="2E74B5" w:themeColor="accent1" w:themeShade="BF"/>
          <w:sz w:val="28"/>
          <w:szCs w:val="28"/>
        </w:rPr>
        <w:t xml:space="preserve"> Project Performance</w:t>
      </w:r>
    </w:p>
    <w:p w14:paraId="184E88F5" w14:textId="77777777" w:rsidR="007D254E" w:rsidRDefault="007D254E" w:rsidP="00E3537F">
      <w:pPr>
        <w:spacing w:line="360" w:lineRule="auto"/>
        <w:rPr>
          <w:rFonts w:asciiTheme="majorBidi" w:hAnsiTheme="majorBidi" w:cstheme="majorBidi"/>
          <w:sz w:val="28"/>
          <w:szCs w:val="28"/>
        </w:rPr>
      </w:pPr>
      <w:r>
        <w:rPr>
          <w:rFonts w:asciiTheme="majorBidi" w:hAnsiTheme="majorBidi" w:cstheme="majorBidi"/>
          <w:sz w:val="28"/>
          <w:szCs w:val="28"/>
        </w:rPr>
        <w:t xml:space="preserve">          1- </w:t>
      </w:r>
      <w:r w:rsidR="00E3537F" w:rsidRPr="00E3537F">
        <w:rPr>
          <w:rFonts w:asciiTheme="majorBidi" w:hAnsiTheme="majorBidi" w:cstheme="majorBidi"/>
          <w:sz w:val="28"/>
          <w:szCs w:val="28"/>
        </w:rPr>
        <w:t>The Balanced Scorecard (BSC</w:t>
      </w:r>
      <w:proofErr w:type="gramStart"/>
      <w:r w:rsidR="00E3537F" w:rsidRPr="00E3537F">
        <w:rPr>
          <w:rFonts w:asciiTheme="majorBidi" w:hAnsiTheme="majorBidi" w:cstheme="majorBidi"/>
          <w:sz w:val="28"/>
          <w:szCs w:val="28"/>
        </w:rPr>
        <w:t xml:space="preserve">) </w:t>
      </w:r>
      <w:r>
        <w:rPr>
          <w:rFonts w:asciiTheme="majorBidi" w:hAnsiTheme="majorBidi" w:cstheme="majorBidi"/>
          <w:sz w:val="28"/>
          <w:szCs w:val="28"/>
        </w:rPr>
        <w:t>:</w:t>
      </w:r>
      <w:proofErr w:type="gramEnd"/>
      <w:r>
        <w:rPr>
          <w:rFonts w:asciiTheme="majorBidi" w:hAnsiTheme="majorBidi" w:cstheme="majorBidi"/>
          <w:sz w:val="28"/>
          <w:szCs w:val="28"/>
        </w:rPr>
        <w:t xml:space="preserve"> </w:t>
      </w:r>
    </w:p>
    <w:p w14:paraId="0CC0CF2E" w14:textId="257BB63E" w:rsidR="00C34337" w:rsidRDefault="00E3537F" w:rsidP="0007534E">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provides a robust theoretical foundation for evaluating project performance in AI-enabled environments. </w:t>
      </w:r>
      <w:r w:rsidR="00820DED">
        <w:rPr>
          <w:rFonts w:asciiTheme="majorBidi" w:hAnsiTheme="majorBidi" w:cstheme="majorBidi"/>
          <w:sz w:val="28"/>
          <w:szCs w:val="28"/>
        </w:rPr>
        <w:t>(</w:t>
      </w:r>
      <w:r w:rsidRPr="00E3537F">
        <w:rPr>
          <w:rFonts w:asciiTheme="majorBidi" w:hAnsiTheme="majorBidi" w:cstheme="majorBidi"/>
          <w:sz w:val="28"/>
          <w:szCs w:val="28"/>
        </w:rPr>
        <w:t>Kaplan and Norton 1992) argue that performance should be assessed across multiple perspectives rather than relying solely on financial outcomes. In the context of AI-supported project management, the BSC framework is particularly relevant because AI influences not only financial performance</w:t>
      </w:r>
    </w:p>
    <w:p w14:paraId="009AAE2D" w14:textId="71C424B3"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 but also operational efficiency, internal processes, and risk management capabilities. This multidimensional view aligns with the study’s focus on efficiency, cost reduction, and risk mitigation as key indicators of project performance.</w:t>
      </w:r>
    </w:p>
    <w:p w14:paraId="4918A7C0"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In addition, Project Management Performance Theory emphasizes that project success results from the effective integration of processes, tools, technologies, and human competencies throughout the project life cycle (Kerzner, 2017). From this theoretical perspective, AI functions as an enabling technology that enhances the performance of core project management processes, such as planning accuracy, monitoring precision, and control effectiveness. However, the theory also suggests that technological tools alone are insufficient; their impact on performance depends on managerial competence, organizational systems, and contextual alignment. This reinforces the relevance of organizational readiness as a moderating variable in the current study.</w:t>
      </w:r>
    </w:p>
    <w:p w14:paraId="51E83B74"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lastRenderedPageBreak/>
        <w:t>Together, these theories support the assumption that AI adoption can positively influence project performance, but only when supported by appropriate organizational conditions. They also justify the selection of project performance indicators that capture both operational and strategic outcomes.</w:t>
      </w:r>
    </w:p>
    <w:p w14:paraId="553DBA1D" w14:textId="160B3494"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2.1.3.2 Dimensions of Project </w:t>
      </w:r>
      <w:r w:rsidR="00572AD0" w:rsidRPr="00E3537F">
        <w:rPr>
          <w:rFonts w:asciiTheme="majorBidi" w:hAnsiTheme="majorBidi" w:cstheme="majorBidi"/>
          <w:color w:val="2E74B5" w:themeColor="accent1" w:themeShade="BF"/>
          <w:sz w:val="28"/>
          <w:szCs w:val="28"/>
        </w:rPr>
        <w:t>Performance</w:t>
      </w:r>
      <w:r w:rsidR="00572AD0">
        <w:rPr>
          <w:rFonts w:asciiTheme="majorBidi" w:hAnsiTheme="majorBidi" w:cstheme="majorBidi"/>
          <w:color w:val="2E74B5" w:themeColor="accent1" w:themeShade="BF"/>
          <w:sz w:val="28"/>
          <w:szCs w:val="28"/>
        </w:rPr>
        <w:t>:</w:t>
      </w:r>
    </w:p>
    <w:p w14:paraId="3C19D6BB"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Based on the theoretical foundations and prior empirical research, project performance in this study is conceptualized through the following sub-dimensions:</w:t>
      </w:r>
    </w:p>
    <w:p w14:paraId="464FA8DD"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Efficiency</w:t>
      </w:r>
      <w:r w:rsidRPr="00E3537F">
        <w:rPr>
          <w:rFonts w:asciiTheme="majorBidi" w:hAnsiTheme="majorBidi" w:cstheme="majorBidi"/>
          <w:sz w:val="28"/>
          <w:szCs w:val="28"/>
        </w:rPr>
        <w:br/>
      </w:r>
      <w:proofErr w:type="spellStart"/>
      <w:r w:rsidRPr="00E3537F">
        <w:rPr>
          <w:rFonts w:asciiTheme="majorBidi" w:hAnsiTheme="majorBidi" w:cstheme="majorBidi"/>
          <w:sz w:val="28"/>
          <w:szCs w:val="28"/>
        </w:rPr>
        <w:t>Efficiency</w:t>
      </w:r>
      <w:proofErr w:type="spellEnd"/>
      <w:r w:rsidRPr="00E3537F">
        <w:rPr>
          <w:rFonts w:asciiTheme="majorBidi" w:hAnsiTheme="majorBidi" w:cstheme="majorBidi"/>
          <w:sz w:val="28"/>
          <w:szCs w:val="28"/>
        </w:rPr>
        <w:t xml:space="preserve"> reflects the extent to which projects are completed within planned schedules with minimal delays, reduced rework, and optimized workflows. AI contributes to efficiency by enabling real-time monitoring, automated progress tracking, and predictive scheduling adjustments.</w:t>
      </w:r>
    </w:p>
    <w:p w14:paraId="790DF375"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w:t>
      </w:r>
      <w:r w:rsidRPr="00E3537F">
        <w:rPr>
          <w:rFonts w:asciiTheme="majorBidi" w:hAnsiTheme="majorBidi" w:cstheme="majorBidi"/>
          <w:sz w:val="28"/>
          <w:szCs w:val="28"/>
        </w:rPr>
        <w:br/>
        <w:t>Cost performance focuses on budget adherence, optimized resource allocation, and reduced cost overruns. AI-driven cost estimation models and resource optimization algorithms enhance financial control and reduce uncertainty in cost forecasting.</w:t>
      </w:r>
    </w:p>
    <w:p w14:paraId="2741D328"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Risk Mitigation</w:t>
      </w:r>
      <w:r w:rsidRPr="00E3537F">
        <w:rPr>
          <w:rFonts w:asciiTheme="majorBidi" w:hAnsiTheme="majorBidi" w:cstheme="majorBidi"/>
          <w:sz w:val="28"/>
          <w:szCs w:val="28"/>
        </w:rPr>
        <w:br/>
        <w:t>Risk mitigation refers to the proactive identification, assessment, and management of potential project risks. AI enhances this dimension by supporting predictive risk analytics, scenario simulation, and early warning systems that reduce the likelihood and impact of adverse events.</w:t>
      </w:r>
    </w:p>
    <w:p w14:paraId="234E5E8E" w14:textId="2CB9ECAE"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2.1.3.3 Practical and Analytical Implications:</w:t>
      </w:r>
    </w:p>
    <w:p w14:paraId="1D5F26D6" w14:textId="6BF64C76" w:rsidR="001E787C" w:rsidRPr="001E787C"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lastRenderedPageBreak/>
        <w:t>Evaluating project performance through these interconnected dimensions provides a comprehensive assessment of AI’s impact on project outcomes. From an analytical perspective, this approach allows the researcher to examine not only whether AI adoption improves performance, but also how and under what organizational conditions such improvements occur. This theoretical framing directly supports the study’s hypothesis that organizational readiness strengthens the relationship between AI adoption and project performance, particularly in complex project environments such as construction projects in the Kingdom of Saudi Arabia.</w:t>
      </w:r>
    </w:p>
    <w:p w14:paraId="73E2E50D" w14:textId="77777777" w:rsidR="00674D80" w:rsidRDefault="00674D80" w:rsidP="00452CE9">
      <w:pPr>
        <w:spacing w:line="360" w:lineRule="auto"/>
        <w:rPr>
          <w:rFonts w:asciiTheme="majorBidi" w:hAnsiTheme="majorBidi" w:cstheme="majorBidi"/>
          <w:sz w:val="28"/>
          <w:szCs w:val="28"/>
        </w:rPr>
      </w:pPr>
    </w:p>
    <w:p w14:paraId="14AD7BAF" w14:textId="77777777" w:rsidR="00366AF9" w:rsidRDefault="00366AF9" w:rsidP="00452CE9">
      <w:pPr>
        <w:spacing w:line="360" w:lineRule="auto"/>
        <w:rPr>
          <w:rFonts w:asciiTheme="majorBidi" w:hAnsiTheme="majorBidi" w:cstheme="majorBidi"/>
          <w:sz w:val="28"/>
          <w:szCs w:val="28"/>
        </w:rPr>
      </w:pPr>
    </w:p>
    <w:p w14:paraId="54851A79" w14:textId="77777777" w:rsidR="00366AF9" w:rsidRDefault="00366AF9" w:rsidP="00452CE9">
      <w:pPr>
        <w:spacing w:line="360" w:lineRule="auto"/>
        <w:rPr>
          <w:rFonts w:asciiTheme="majorBidi" w:hAnsiTheme="majorBidi" w:cstheme="majorBidi"/>
          <w:sz w:val="28"/>
          <w:szCs w:val="28"/>
        </w:rPr>
      </w:pPr>
    </w:p>
    <w:p w14:paraId="1678D03D" w14:textId="77777777" w:rsidR="00366AF9" w:rsidRDefault="00366AF9" w:rsidP="00452CE9">
      <w:pPr>
        <w:spacing w:line="360" w:lineRule="auto"/>
        <w:rPr>
          <w:rFonts w:asciiTheme="majorBidi" w:hAnsiTheme="majorBidi" w:cstheme="majorBidi"/>
          <w:sz w:val="28"/>
          <w:szCs w:val="28"/>
        </w:rPr>
      </w:pPr>
    </w:p>
    <w:p w14:paraId="39AE2441" w14:textId="77777777" w:rsidR="00366AF9" w:rsidRDefault="00366AF9" w:rsidP="00452CE9">
      <w:pPr>
        <w:spacing w:line="360" w:lineRule="auto"/>
        <w:rPr>
          <w:rFonts w:asciiTheme="majorBidi" w:hAnsiTheme="majorBidi" w:cstheme="majorBidi"/>
          <w:sz w:val="28"/>
          <w:szCs w:val="28"/>
        </w:rPr>
      </w:pPr>
    </w:p>
    <w:p w14:paraId="49F6CC8F" w14:textId="77777777" w:rsidR="00366AF9" w:rsidRDefault="00366AF9" w:rsidP="00452CE9">
      <w:pPr>
        <w:spacing w:line="360" w:lineRule="auto"/>
        <w:rPr>
          <w:rFonts w:asciiTheme="majorBidi" w:hAnsiTheme="majorBidi" w:cstheme="majorBidi"/>
          <w:sz w:val="28"/>
          <w:szCs w:val="28"/>
        </w:rPr>
      </w:pPr>
    </w:p>
    <w:p w14:paraId="4ECAC10D" w14:textId="0451CAC4" w:rsidR="00452CE9" w:rsidRDefault="00452CE9" w:rsidP="00452CE9">
      <w:pPr>
        <w:spacing w:line="360" w:lineRule="auto"/>
        <w:rPr>
          <w:rFonts w:asciiTheme="majorBidi" w:hAnsiTheme="majorBidi" w:cstheme="majorBidi"/>
          <w:color w:val="2E74B5" w:themeColor="accent1" w:themeShade="BF"/>
          <w:sz w:val="32"/>
          <w:szCs w:val="32"/>
        </w:rPr>
      </w:pPr>
      <w:r w:rsidRPr="007E653C">
        <w:rPr>
          <w:rFonts w:asciiTheme="majorBidi" w:hAnsiTheme="majorBidi" w:cstheme="majorBidi"/>
          <w:color w:val="2E74B5" w:themeColor="accent1" w:themeShade="BF"/>
          <w:sz w:val="32"/>
          <w:szCs w:val="32"/>
        </w:rPr>
        <w:t>2.</w:t>
      </w:r>
      <w:r w:rsidR="00784BBE" w:rsidRPr="007E653C">
        <w:rPr>
          <w:rFonts w:asciiTheme="majorBidi" w:hAnsiTheme="majorBidi" w:cstheme="majorBidi"/>
          <w:color w:val="2E74B5" w:themeColor="accent1" w:themeShade="BF"/>
          <w:sz w:val="32"/>
          <w:szCs w:val="32"/>
        </w:rPr>
        <w:t>2</w:t>
      </w:r>
      <w:r w:rsidRPr="007E653C">
        <w:rPr>
          <w:rFonts w:asciiTheme="majorBidi" w:hAnsiTheme="majorBidi" w:cstheme="majorBidi"/>
          <w:color w:val="2E74B5" w:themeColor="accent1" w:themeShade="BF"/>
          <w:sz w:val="32"/>
          <w:szCs w:val="32"/>
        </w:rPr>
        <w:t xml:space="preserve"> Empirical Literature Review</w:t>
      </w:r>
    </w:p>
    <w:p w14:paraId="5166A017" w14:textId="4161DC2C" w:rsidR="007E653C" w:rsidRPr="00A378ED" w:rsidRDefault="007E653C" w:rsidP="00452CE9">
      <w:pPr>
        <w:spacing w:line="360" w:lineRule="auto"/>
        <w:rPr>
          <w:rFonts w:asciiTheme="majorBidi" w:hAnsiTheme="majorBidi" w:cs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Introduction: </w:t>
      </w:r>
    </w:p>
    <w:p w14:paraId="535CE284" w14:textId="6230DC6F" w:rsidR="00452CE9" w:rsidRPr="00452CE9" w:rsidRDefault="007E653C" w:rsidP="00452CE9">
      <w:pPr>
        <w:spacing w:line="360" w:lineRule="auto"/>
        <w:rPr>
          <w:rFonts w:asciiTheme="majorBidi" w:hAnsiTheme="majorBidi" w:cstheme="majorBidi"/>
          <w:sz w:val="28"/>
          <w:szCs w:val="28"/>
        </w:rPr>
      </w:pPr>
      <w:r>
        <w:rPr>
          <w:rFonts w:asciiTheme="majorBidi" w:hAnsiTheme="majorBidi" w:cstheme="majorBidi"/>
          <w:sz w:val="28"/>
          <w:szCs w:val="28"/>
        </w:rPr>
        <w:t xml:space="preserve">In </w:t>
      </w:r>
      <w:r w:rsidR="00452CE9" w:rsidRPr="00452CE9">
        <w:rPr>
          <w:rFonts w:asciiTheme="majorBidi" w:hAnsiTheme="majorBidi" w:cstheme="majorBidi"/>
          <w:sz w:val="28"/>
          <w:szCs w:val="28"/>
        </w:rPr>
        <w:t xml:space="preserve">This section </w:t>
      </w:r>
      <w:r>
        <w:rPr>
          <w:rFonts w:asciiTheme="majorBidi" w:hAnsiTheme="majorBidi" w:cstheme="majorBidi"/>
          <w:sz w:val="28"/>
          <w:szCs w:val="28"/>
        </w:rPr>
        <w:t xml:space="preserve">we will </w:t>
      </w:r>
      <w:r w:rsidR="00452CE9" w:rsidRPr="00452CE9">
        <w:rPr>
          <w:rFonts w:asciiTheme="majorBidi" w:hAnsiTheme="majorBidi" w:cstheme="majorBidi"/>
          <w:sz w:val="28"/>
          <w:szCs w:val="28"/>
        </w:rPr>
        <w:t>review eight empirical and conceptual studies, focusing on AI adoption, organizational readiness, and project performance in Saudi Arabia and GCC contexts.</w:t>
      </w:r>
    </w:p>
    <w:p w14:paraId="023928C9" w14:textId="1C12739A" w:rsidR="00B003A9" w:rsidRPr="00452CE9" w:rsidRDefault="00452CE9" w:rsidP="00366AF9">
      <w:pPr>
        <w:spacing w:line="360" w:lineRule="auto"/>
        <w:rPr>
          <w:rFonts w:asciiTheme="majorBidi" w:hAnsiTheme="majorBidi" w:cstheme="majorBidi"/>
          <w:sz w:val="28"/>
          <w:szCs w:val="28"/>
        </w:rPr>
      </w:pPr>
      <w:r w:rsidRPr="00452CE9">
        <w:rPr>
          <w:rFonts w:asciiTheme="majorBidi" w:hAnsiTheme="majorBidi" w:cstheme="majorBidi"/>
          <w:sz w:val="28"/>
          <w:szCs w:val="28"/>
        </w:rPr>
        <w:t xml:space="preserve">Table 2.1: Summary of </w:t>
      </w:r>
      <w:r w:rsidR="00784BBE">
        <w:rPr>
          <w:rFonts w:asciiTheme="majorBidi" w:hAnsiTheme="majorBidi" w:cstheme="majorBidi"/>
          <w:sz w:val="28"/>
          <w:szCs w:val="28"/>
        </w:rPr>
        <w:t xml:space="preserve">the </w:t>
      </w:r>
      <w:r w:rsidRPr="00452CE9">
        <w:rPr>
          <w:rFonts w:asciiTheme="majorBidi" w:hAnsiTheme="majorBidi" w:cstheme="majorBidi"/>
          <w:sz w:val="28"/>
          <w:szCs w:val="28"/>
        </w:rPr>
        <w:t>Empirical Studies</w:t>
      </w:r>
    </w:p>
    <w:tbl>
      <w:tblPr>
        <w:tblW w:w="9320" w:type="dxa"/>
        <w:jc w:val="center"/>
        <w:tblLook w:val="04A0" w:firstRow="1" w:lastRow="0" w:firstColumn="1" w:lastColumn="0" w:noHBand="0" w:noVBand="1"/>
      </w:tblPr>
      <w:tblGrid>
        <w:gridCol w:w="538"/>
        <w:gridCol w:w="1661"/>
        <w:gridCol w:w="2346"/>
        <w:gridCol w:w="2345"/>
        <w:gridCol w:w="2430"/>
      </w:tblGrid>
      <w:tr w:rsidR="00B003A9" w:rsidRPr="00B003A9" w14:paraId="420E8B5A" w14:textId="77777777" w:rsidTr="00C64D3D">
        <w:trPr>
          <w:trHeight w:val="288"/>
          <w:jc w:val="center"/>
        </w:trPr>
        <w:tc>
          <w:tcPr>
            <w:tcW w:w="538" w:type="dxa"/>
            <w:tcBorders>
              <w:top w:val="single" w:sz="4" w:space="0" w:color="auto"/>
              <w:left w:val="single" w:sz="4" w:space="0" w:color="auto"/>
              <w:bottom w:val="single" w:sz="4" w:space="0" w:color="auto"/>
              <w:right w:val="single" w:sz="4" w:space="0" w:color="auto"/>
            </w:tcBorders>
            <w:vAlign w:val="center"/>
            <w:hideMark/>
          </w:tcPr>
          <w:p w14:paraId="03FA90C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No.</w:t>
            </w:r>
          </w:p>
        </w:tc>
        <w:tc>
          <w:tcPr>
            <w:tcW w:w="1661" w:type="dxa"/>
            <w:tcBorders>
              <w:top w:val="single" w:sz="4" w:space="0" w:color="auto"/>
              <w:left w:val="nil"/>
              <w:bottom w:val="single" w:sz="4" w:space="0" w:color="auto"/>
              <w:right w:val="single" w:sz="4" w:space="0" w:color="auto"/>
            </w:tcBorders>
            <w:vAlign w:val="center"/>
            <w:hideMark/>
          </w:tcPr>
          <w:p w14:paraId="3E92006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Author(s), Year</w:t>
            </w:r>
          </w:p>
        </w:tc>
        <w:tc>
          <w:tcPr>
            <w:tcW w:w="2346" w:type="dxa"/>
            <w:tcBorders>
              <w:top w:val="single" w:sz="4" w:space="0" w:color="auto"/>
              <w:left w:val="nil"/>
              <w:bottom w:val="single" w:sz="4" w:space="0" w:color="auto"/>
              <w:right w:val="single" w:sz="4" w:space="0" w:color="auto"/>
            </w:tcBorders>
            <w:vAlign w:val="center"/>
            <w:hideMark/>
          </w:tcPr>
          <w:p w14:paraId="022774C0"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Objectives</w:t>
            </w:r>
          </w:p>
        </w:tc>
        <w:tc>
          <w:tcPr>
            <w:tcW w:w="2345" w:type="dxa"/>
            <w:tcBorders>
              <w:top w:val="single" w:sz="4" w:space="0" w:color="auto"/>
              <w:left w:val="nil"/>
              <w:bottom w:val="single" w:sz="4" w:space="0" w:color="auto"/>
              <w:right w:val="single" w:sz="4" w:space="0" w:color="auto"/>
            </w:tcBorders>
            <w:vAlign w:val="center"/>
            <w:hideMark/>
          </w:tcPr>
          <w:p w14:paraId="3EB695B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Key Findings</w:t>
            </w:r>
          </w:p>
        </w:tc>
        <w:tc>
          <w:tcPr>
            <w:tcW w:w="2430" w:type="dxa"/>
            <w:tcBorders>
              <w:top w:val="single" w:sz="4" w:space="0" w:color="auto"/>
              <w:left w:val="nil"/>
              <w:bottom w:val="single" w:sz="4" w:space="0" w:color="auto"/>
              <w:right w:val="single" w:sz="4" w:space="0" w:color="auto"/>
            </w:tcBorders>
            <w:vAlign w:val="center"/>
            <w:hideMark/>
          </w:tcPr>
          <w:p w14:paraId="7D9B18A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Research Gap</w:t>
            </w:r>
          </w:p>
        </w:tc>
      </w:tr>
      <w:tr w:rsidR="00B003A9" w:rsidRPr="00B003A9" w14:paraId="384F419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304C1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lastRenderedPageBreak/>
              <w:t>1</w:t>
            </w:r>
          </w:p>
        </w:tc>
        <w:tc>
          <w:tcPr>
            <w:tcW w:w="1661" w:type="dxa"/>
            <w:tcBorders>
              <w:top w:val="nil"/>
              <w:left w:val="nil"/>
              <w:bottom w:val="single" w:sz="4" w:space="0" w:color="auto"/>
              <w:right w:val="single" w:sz="4" w:space="0" w:color="auto"/>
            </w:tcBorders>
            <w:vAlign w:val="center"/>
            <w:hideMark/>
          </w:tcPr>
          <w:p w14:paraId="2889DC96"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proofErr w:type="gramStart"/>
            <w:r w:rsidRPr="00B003A9">
              <w:rPr>
                <w:rFonts w:ascii="Calibri" w:eastAsia="Times New Roman" w:hAnsi="Calibri" w:cs="Calibri"/>
                <w:color w:val="000000"/>
                <w:sz w:val="22"/>
                <w:szCs w:val="22"/>
              </w:rPr>
              <w:t>Fridgeirsson</w:t>
            </w:r>
            <w:proofErr w:type="spellEnd"/>
            <w:r w:rsidRPr="00B003A9">
              <w:rPr>
                <w:rFonts w:ascii="Calibri" w:eastAsia="Times New Roman" w:hAnsi="Calibri" w:cs="Calibri"/>
                <w:color w:val="000000"/>
                <w:sz w:val="22"/>
                <w:szCs w:val="22"/>
              </w:rPr>
              <w:t xml:space="preserve"> ,</w:t>
            </w:r>
            <w:proofErr w:type="gramEnd"/>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4BE0274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Investigate AI impact on cost, schedule, risk (PMBOK)</w:t>
            </w:r>
            <w:r w:rsidRPr="00B003A9">
              <w:rPr>
                <w:rFonts w:ascii="Calibri" w:eastAsia="Times New Roman" w:hAnsi="Calibri" w:cs="Calibri"/>
                <w:color w:val="000000"/>
                <w:sz w:val="22"/>
                <w:szCs w:val="22"/>
              </w:rPr>
              <w:br/>
              <w:t>2. Identify most influenced elements</w:t>
            </w:r>
          </w:p>
        </w:tc>
        <w:tc>
          <w:tcPr>
            <w:tcW w:w="2345" w:type="dxa"/>
            <w:tcBorders>
              <w:top w:val="nil"/>
              <w:left w:val="nil"/>
              <w:bottom w:val="single" w:sz="4" w:space="0" w:color="auto"/>
              <w:right w:val="single" w:sz="4" w:space="0" w:color="auto"/>
            </w:tcBorders>
            <w:vAlign w:val="center"/>
            <w:hideMark/>
          </w:tcPr>
          <w:p w14:paraId="7150B9B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Schedule baseline most affected</w:t>
            </w:r>
            <w:r w:rsidRPr="00B003A9">
              <w:rPr>
                <w:rFonts w:ascii="Calibri" w:eastAsia="Times New Roman" w:hAnsi="Calibri" w:cs="Calibri"/>
                <w:color w:val="000000"/>
                <w:sz w:val="22"/>
                <w:szCs w:val="22"/>
              </w:rPr>
              <w:br/>
              <w:t>2. Resource cost estimation &amp; risk assessment influenced</w:t>
            </w:r>
          </w:p>
        </w:tc>
        <w:tc>
          <w:tcPr>
            <w:tcW w:w="2430" w:type="dxa"/>
            <w:tcBorders>
              <w:top w:val="nil"/>
              <w:left w:val="nil"/>
              <w:bottom w:val="single" w:sz="4" w:space="0" w:color="auto"/>
              <w:right w:val="single" w:sz="4" w:space="0" w:color="auto"/>
            </w:tcBorders>
            <w:vAlign w:val="center"/>
            <w:hideMark/>
          </w:tcPr>
          <w:p w14:paraId="40F2A92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Icelandic context; qualitative; no Saudi-specific data; limited organizational readiness discussion</w:t>
            </w:r>
          </w:p>
        </w:tc>
      </w:tr>
      <w:tr w:rsidR="00B003A9" w:rsidRPr="00B003A9" w14:paraId="03872F8D" w14:textId="77777777" w:rsidTr="00C64D3D">
        <w:trPr>
          <w:trHeight w:val="1536"/>
          <w:jc w:val="center"/>
        </w:trPr>
        <w:tc>
          <w:tcPr>
            <w:tcW w:w="538" w:type="dxa"/>
            <w:tcBorders>
              <w:top w:val="nil"/>
              <w:left w:val="single" w:sz="4" w:space="0" w:color="auto"/>
              <w:bottom w:val="single" w:sz="4" w:space="0" w:color="auto"/>
              <w:right w:val="single" w:sz="4" w:space="0" w:color="auto"/>
            </w:tcBorders>
            <w:vAlign w:val="center"/>
            <w:hideMark/>
          </w:tcPr>
          <w:p w14:paraId="5394E9B8"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2</w:t>
            </w:r>
          </w:p>
        </w:tc>
        <w:tc>
          <w:tcPr>
            <w:tcW w:w="1661" w:type="dxa"/>
            <w:tcBorders>
              <w:top w:val="nil"/>
              <w:left w:val="nil"/>
              <w:bottom w:val="single" w:sz="4" w:space="0" w:color="auto"/>
              <w:right w:val="single" w:sz="4" w:space="0" w:color="auto"/>
            </w:tcBorders>
            <w:vAlign w:val="center"/>
            <w:hideMark/>
          </w:tcPr>
          <w:p w14:paraId="12D70ED7" w14:textId="71AA6A24"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Kazem,</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5F60FD2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Assess technical, organizational, cultural readiness</w:t>
            </w:r>
            <w:r w:rsidRPr="00B003A9">
              <w:rPr>
                <w:rFonts w:ascii="Calibri" w:eastAsia="Times New Roman" w:hAnsi="Calibri" w:cs="Calibri"/>
                <w:color w:val="000000"/>
                <w:sz w:val="22"/>
                <w:szCs w:val="22"/>
              </w:rPr>
              <w:br/>
              <w:t>2. Compare public vs private sectors</w:t>
            </w:r>
          </w:p>
        </w:tc>
        <w:tc>
          <w:tcPr>
            <w:tcW w:w="2345" w:type="dxa"/>
            <w:tcBorders>
              <w:top w:val="nil"/>
              <w:left w:val="nil"/>
              <w:bottom w:val="single" w:sz="4" w:space="0" w:color="auto"/>
              <w:right w:val="single" w:sz="4" w:space="0" w:color="auto"/>
            </w:tcBorders>
            <w:vAlign w:val="center"/>
            <w:hideMark/>
          </w:tcPr>
          <w:p w14:paraId="26DCEA6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Cultural readiness strongest predictor (β = 0.34)</w:t>
            </w:r>
            <w:r w:rsidRPr="00B003A9">
              <w:rPr>
                <w:rFonts w:ascii="Calibri" w:eastAsia="Times New Roman" w:hAnsi="Calibri" w:cs="Calibri"/>
                <w:color w:val="000000"/>
                <w:sz w:val="22"/>
                <w:szCs w:val="22"/>
              </w:rPr>
              <w:br/>
              <w:t>2. Model explains 52% variance in adoption</w:t>
            </w:r>
          </w:p>
        </w:tc>
        <w:tc>
          <w:tcPr>
            <w:tcW w:w="2430" w:type="dxa"/>
            <w:tcBorders>
              <w:top w:val="nil"/>
              <w:left w:val="nil"/>
              <w:bottom w:val="single" w:sz="4" w:space="0" w:color="auto"/>
              <w:right w:val="single" w:sz="4" w:space="0" w:color="auto"/>
            </w:tcBorders>
            <w:vAlign w:val="center"/>
            <w:hideMark/>
          </w:tcPr>
          <w:p w14:paraId="041A645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Focused on readiness, not performance; limited to Riyadh; no tool-specific insights</w:t>
            </w:r>
          </w:p>
        </w:tc>
      </w:tr>
      <w:tr w:rsidR="00B003A9" w:rsidRPr="00B003A9" w14:paraId="073D8267"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7437E992"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3</w:t>
            </w:r>
          </w:p>
        </w:tc>
        <w:tc>
          <w:tcPr>
            <w:tcW w:w="1661" w:type="dxa"/>
            <w:tcBorders>
              <w:top w:val="nil"/>
              <w:left w:val="nil"/>
              <w:bottom w:val="single" w:sz="4" w:space="0" w:color="auto"/>
              <w:right w:val="single" w:sz="4" w:space="0" w:color="auto"/>
            </w:tcBorders>
            <w:vAlign w:val="center"/>
            <w:hideMark/>
          </w:tcPr>
          <w:p w14:paraId="20086C78" w14:textId="4F387952"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 xml:space="preserve">Al </w:t>
            </w:r>
            <w:r w:rsidR="000610BD" w:rsidRPr="00B003A9">
              <w:rPr>
                <w:rFonts w:ascii="Calibri" w:eastAsia="Times New Roman" w:hAnsi="Calibri" w:cs="Calibri"/>
                <w:color w:val="000000"/>
                <w:sz w:val="22"/>
                <w:szCs w:val="22"/>
              </w:rPr>
              <w:t>Shehri,</w:t>
            </w:r>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7E35F6C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Understand AI perception among Saudi government PM professionals</w:t>
            </w:r>
            <w:r w:rsidRPr="00B003A9">
              <w:rPr>
                <w:rFonts w:ascii="Calibri" w:eastAsia="Times New Roman" w:hAnsi="Calibri" w:cs="Calibri"/>
                <w:color w:val="000000"/>
                <w:sz w:val="22"/>
                <w:szCs w:val="22"/>
              </w:rPr>
              <w:br/>
              <w:t>2. Identify barriers</w:t>
            </w:r>
          </w:p>
        </w:tc>
        <w:tc>
          <w:tcPr>
            <w:tcW w:w="2345" w:type="dxa"/>
            <w:tcBorders>
              <w:top w:val="nil"/>
              <w:left w:val="nil"/>
              <w:bottom w:val="single" w:sz="4" w:space="0" w:color="auto"/>
              <w:right w:val="single" w:sz="4" w:space="0" w:color="auto"/>
            </w:tcBorders>
            <w:vAlign w:val="center"/>
            <w:hideMark/>
          </w:tcPr>
          <w:p w14:paraId="77484F0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High awareness (mean 4.09)</w:t>
            </w:r>
            <w:r w:rsidRPr="00B003A9">
              <w:rPr>
                <w:rFonts w:ascii="Calibri" w:eastAsia="Times New Roman" w:hAnsi="Calibri" w:cs="Calibri"/>
                <w:color w:val="000000"/>
                <w:sz w:val="22"/>
                <w:szCs w:val="22"/>
              </w:rPr>
              <w:br/>
              <w:t>2. Barriers: cost, coordination, low incentives</w:t>
            </w:r>
          </w:p>
        </w:tc>
        <w:tc>
          <w:tcPr>
            <w:tcW w:w="2430" w:type="dxa"/>
            <w:tcBorders>
              <w:top w:val="nil"/>
              <w:left w:val="nil"/>
              <w:bottom w:val="single" w:sz="4" w:space="0" w:color="auto"/>
              <w:right w:val="single" w:sz="4" w:space="0" w:color="auto"/>
            </w:tcBorders>
            <w:vAlign w:val="center"/>
            <w:hideMark/>
          </w:tcPr>
          <w:p w14:paraId="2C0CEF1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 measurement of performance; government sector only</w:t>
            </w:r>
          </w:p>
        </w:tc>
      </w:tr>
      <w:tr w:rsidR="00B003A9" w:rsidRPr="00B003A9" w14:paraId="266F80A2"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5DC0679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4</w:t>
            </w:r>
          </w:p>
        </w:tc>
        <w:tc>
          <w:tcPr>
            <w:tcW w:w="1661" w:type="dxa"/>
            <w:tcBorders>
              <w:top w:val="nil"/>
              <w:left w:val="nil"/>
              <w:bottom w:val="single" w:sz="4" w:space="0" w:color="auto"/>
              <w:right w:val="single" w:sz="4" w:space="0" w:color="auto"/>
            </w:tcBorders>
            <w:vAlign w:val="center"/>
            <w:hideMark/>
          </w:tcPr>
          <w:p w14:paraId="39539C5F"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proofErr w:type="gramStart"/>
            <w:r w:rsidRPr="00B003A9">
              <w:rPr>
                <w:rFonts w:ascii="Calibri" w:eastAsia="Times New Roman" w:hAnsi="Calibri" w:cs="Calibri"/>
                <w:color w:val="000000"/>
                <w:sz w:val="22"/>
                <w:szCs w:val="22"/>
              </w:rPr>
              <w:t>Ujaimi</w:t>
            </w:r>
            <w:proofErr w:type="spellEnd"/>
            <w:r w:rsidRPr="00B003A9">
              <w:rPr>
                <w:rFonts w:ascii="Calibri" w:eastAsia="Times New Roman" w:hAnsi="Calibri" w:cs="Calibri"/>
                <w:color w:val="000000"/>
                <w:sz w:val="22"/>
                <w:szCs w:val="22"/>
              </w:rPr>
              <w:t xml:space="preserve"> ,</w:t>
            </w:r>
            <w:proofErr w:type="gramEnd"/>
            <w:r w:rsidRPr="00B003A9">
              <w:rPr>
                <w:rFonts w:ascii="Calibri" w:eastAsia="Times New Roman" w:hAnsi="Calibri" w:cs="Calibri"/>
                <w:color w:val="000000"/>
                <w:sz w:val="22"/>
                <w:szCs w:val="22"/>
              </w:rPr>
              <w:t xml:space="preserve"> 2024</w:t>
            </w:r>
          </w:p>
        </w:tc>
        <w:tc>
          <w:tcPr>
            <w:tcW w:w="2346" w:type="dxa"/>
            <w:tcBorders>
              <w:top w:val="nil"/>
              <w:left w:val="nil"/>
              <w:bottom w:val="single" w:sz="4" w:space="0" w:color="auto"/>
              <w:right w:val="single" w:sz="4" w:space="0" w:color="auto"/>
            </w:tcBorders>
            <w:vAlign w:val="center"/>
            <w:hideMark/>
          </w:tcPr>
          <w:p w14:paraId="57A2B40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Examine AI adoption challenges in Saudi construction</w:t>
            </w:r>
            <w:r w:rsidRPr="00B003A9">
              <w:rPr>
                <w:rFonts w:ascii="Calibri" w:eastAsia="Times New Roman" w:hAnsi="Calibri" w:cs="Calibri"/>
                <w:color w:val="000000"/>
                <w:sz w:val="22"/>
                <w:szCs w:val="22"/>
              </w:rPr>
              <w:br/>
              <w:t>2. Propose solutions</w:t>
            </w:r>
          </w:p>
        </w:tc>
        <w:tc>
          <w:tcPr>
            <w:tcW w:w="2345" w:type="dxa"/>
            <w:tcBorders>
              <w:top w:val="nil"/>
              <w:left w:val="nil"/>
              <w:bottom w:val="single" w:sz="4" w:space="0" w:color="auto"/>
              <w:right w:val="single" w:sz="4" w:space="0" w:color="auto"/>
            </w:tcBorders>
            <w:vAlign w:val="center"/>
            <w:hideMark/>
          </w:tcPr>
          <w:p w14:paraId="17E1C11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Technical barriers &amp; high cost</w:t>
            </w:r>
            <w:r w:rsidRPr="00B003A9">
              <w:rPr>
                <w:rFonts w:ascii="Calibri" w:eastAsia="Times New Roman" w:hAnsi="Calibri" w:cs="Calibri"/>
                <w:color w:val="000000"/>
                <w:sz w:val="22"/>
                <w:szCs w:val="22"/>
              </w:rPr>
              <w:br/>
              <w:t>2. AI potential: productivity, Vision 2030 alignment</w:t>
            </w:r>
          </w:p>
        </w:tc>
        <w:tc>
          <w:tcPr>
            <w:tcW w:w="2430" w:type="dxa"/>
            <w:tcBorders>
              <w:top w:val="nil"/>
              <w:left w:val="nil"/>
              <w:bottom w:val="single" w:sz="4" w:space="0" w:color="auto"/>
              <w:right w:val="single" w:sz="4" w:space="0" w:color="auto"/>
            </w:tcBorders>
            <w:vAlign w:val="center"/>
            <w:hideMark/>
          </w:tcPr>
          <w:p w14:paraId="4AB8966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no empirical link to project outcomes; construction sector only</w:t>
            </w:r>
          </w:p>
        </w:tc>
      </w:tr>
      <w:tr w:rsidR="00B003A9" w:rsidRPr="00B003A9" w14:paraId="5EE9EF99" w14:textId="77777777" w:rsidTr="00C64D3D">
        <w:trPr>
          <w:trHeight w:val="1728"/>
          <w:jc w:val="center"/>
        </w:trPr>
        <w:tc>
          <w:tcPr>
            <w:tcW w:w="538" w:type="dxa"/>
            <w:tcBorders>
              <w:top w:val="nil"/>
              <w:left w:val="single" w:sz="4" w:space="0" w:color="auto"/>
              <w:bottom w:val="single" w:sz="4" w:space="0" w:color="auto"/>
              <w:right w:val="single" w:sz="4" w:space="0" w:color="auto"/>
            </w:tcBorders>
            <w:vAlign w:val="center"/>
            <w:hideMark/>
          </w:tcPr>
          <w:p w14:paraId="1EA680B3"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5</w:t>
            </w:r>
          </w:p>
        </w:tc>
        <w:tc>
          <w:tcPr>
            <w:tcW w:w="1661" w:type="dxa"/>
            <w:tcBorders>
              <w:top w:val="nil"/>
              <w:left w:val="nil"/>
              <w:bottom w:val="single" w:sz="4" w:space="0" w:color="auto"/>
              <w:right w:val="single" w:sz="4" w:space="0" w:color="auto"/>
            </w:tcBorders>
            <w:vAlign w:val="center"/>
            <w:hideMark/>
          </w:tcPr>
          <w:p w14:paraId="74A40F31" w14:textId="5C273302"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Crawford,</w:t>
            </w:r>
            <w:r w:rsidR="00B003A9"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54E7C58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Review AI applications in software PM</w:t>
            </w:r>
            <w:r w:rsidRPr="00B003A9">
              <w:rPr>
                <w:rFonts w:ascii="Calibri" w:eastAsia="Times New Roman" w:hAnsi="Calibri" w:cs="Calibri"/>
                <w:color w:val="000000"/>
                <w:sz w:val="22"/>
                <w:szCs w:val="22"/>
              </w:rPr>
              <w:br/>
              <w:t>2. Identify challenges/future directions</w:t>
            </w:r>
          </w:p>
        </w:tc>
        <w:tc>
          <w:tcPr>
            <w:tcW w:w="2345" w:type="dxa"/>
            <w:tcBorders>
              <w:top w:val="nil"/>
              <w:left w:val="nil"/>
              <w:bottom w:val="single" w:sz="4" w:space="0" w:color="auto"/>
              <w:right w:val="single" w:sz="4" w:space="0" w:color="auto"/>
            </w:tcBorders>
            <w:vAlign w:val="center"/>
            <w:hideMark/>
          </w:tcPr>
          <w:p w14:paraId="5A91E0A0"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AI supports planning, risk prediction, automation</w:t>
            </w:r>
            <w:r w:rsidRPr="00B003A9">
              <w:rPr>
                <w:rFonts w:ascii="Calibri" w:eastAsia="Times New Roman" w:hAnsi="Calibri" w:cs="Calibri"/>
                <w:color w:val="000000"/>
                <w:sz w:val="22"/>
                <w:szCs w:val="22"/>
              </w:rPr>
              <w:br/>
              <w:t>2. Challenges: data quality, explainability, integration</w:t>
            </w:r>
          </w:p>
        </w:tc>
        <w:tc>
          <w:tcPr>
            <w:tcW w:w="2430" w:type="dxa"/>
            <w:tcBorders>
              <w:top w:val="nil"/>
              <w:left w:val="nil"/>
              <w:bottom w:val="single" w:sz="4" w:space="0" w:color="auto"/>
              <w:right w:val="single" w:sz="4" w:space="0" w:color="auto"/>
            </w:tcBorders>
            <w:vAlign w:val="center"/>
            <w:hideMark/>
          </w:tcPr>
          <w:p w14:paraId="29633B6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Software PM only; no Saudi data; lacks empirical evidence</w:t>
            </w:r>
          </w:p>
        </w:tc>
      </w:tr>
      <w:tr w:rsidR="00B003A9" w:rsidRPr="00B003A9" w14:paraId="6DAC890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F99A7FC"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6</w:t>
            </w:r>
          </w:p>
        </w:tc>
        <w:tc>
          <w:tcPr>
            <w:tcW w:w="1661" w:type="dxa"/>
            <w:tcBorders>
              <w:top w:val="nil"/>
              <w:left w:val="nil"/>
              <w:bottom w:val="single" w:sz="4" w:space="0" w:color="auto"/>
              <w:right w:val="single" w:sz="4" w:space="0" w:color="auto"/>
            </w:tcBorders>
            <w:vAlign w:val="center"/>
            <w:hideMark/>
          </w:tcPr>
          <w:p w14:paraId="54CE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Sadeghi, 2024</w:t>
            </w:r>
          </w:p>
        </w:tc>
        <w:tc>
          <w:tcPr>
            <w:tcW w:w="2346" w:type="dxa"/>
            <w:tcBorders>
              <w:top w:val="nil"/>
              <w:left w:val="nil"/>
              <w:bottom w:val="single" w:sz="4" w:space="0" w:color="auto"/>
              <w:right w:val="single" w:sz="4" w:space="0" w:color="auto"/>
            </w:tcBorders>
            <w:vAlign w:val="center"/>
            <w:hideMark/>
          </w:tcPr>
          <w:p w14:paraId="06CD65E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Predict scope change impact on cost/schedule using ML2. Identify strongest predictors</w:t>
            </w:r>
          </w:p>
        </w:tc>
        <w:tc>
          <w:tcPr>
            <w:tcW w:w="2345" w:type="dxa"/>
            <w:tcBorders>
              <w:top w:val="nil"/>
              <w:left w:val="nil"/>
              <w:bottom w:val="single" w:sz="4" w:space="0" w:color="auto"/>
              <w:right w:val="single" w:sz="4" w:space="0" w:color="auto"/>
            </w:tcBorders>
            <w:vAlign w:val="center"/>
            <w:hideMark/>
          </w:tcPr>
          <w:p w14:paraId="10CA546A" w14:textId="1D8EC650"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Task dependencies &amp; magnitude of change key predictors</w:t>
            </w:r>
            <w:r w:rsidRPr="00B003A9">
              <w:rPr>
                <w:rFonts w:ascii="Calibri" w:eastAsia="Times New Roman" w:hAnsi="Calibri" w:cs="Calibri"/>
                <w:color w:val="000000"/>
                <w:sz w:val="22"/>
                <w:szCs w:val="22"/>
              </w:rPr>
              <w:br/>
              <w:t>2. Boost best performance</w:t>
            </w:r>
          </w:p>
        </w:tc>
        <w:tc>
          <w:tcPr>
            <w:tcW w:w="2430" w:type="dxa"/>
            <w:tcBorders>
              <w:top w:val="nil"/>
              <w:left w:val="nil"/>
              <w:bottom w:val="single" w:sz="4" w:space="0" w:color="auto"/>
              <w:right w:val="single" w:sz="4" w:space="0" w:color="auto"/>
            </w:tcBorders>
            <w:vAlign w:val="center"/>
            <w:hideMark/>
          </w:tcPr>
          <w:p w14:paraId="3D151AA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Not Saudi data; limited to scope changes; ignores organizational factors &amp; holistic PM performance</w:t>
            </w:r>
          </w:p>
        </w:tc>
      </w:tr>
      <w:tr w:rsidR="00B003A9" w:rsidRPr="00B003A9" w14:paraId="6A7ED61F" w14:textId="77777777" w:rsidTr="00C64D3D">
        <w:trPr>
          <w:trHeight w:val="1620"/>
          <w:jc w:val="center"/>
        </w:trPr>
        <w:tc>
          <w:tcPr>
            <w:tcW w:w="538" w:type="dxa"/>
            <w:tcBorders>
              <w:top w:val="nil"/>
              <w:left w:val="single" w:sz="4" w:space="0" w:color="auto"/>
              <w:bottom w:val="single" w:sz="4" w:space="0" w:color="auto"/>
              <w:right w:val="single" w:sz="4" w:space="0" w:color="auto"/>
            </w:tcBorders>
            <w:vAlign w:val="center"/>
            <w:hideMark/>
          </w:tcPr>
          <w:p w14:paraId="0F12B8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7</w:t>
            </w:r>
          </w:p>
        </w:tc>
        <w:tc>
          <w:tcPr>
            <w:tcW w:w="1661" w:type="dxa"/>
            <w:tcBorders>
              <w:top w:val="nil"/>
              <w:left w:val="nil"/>
              <w:bottom w:val="single" w:sz="4" w:space="0" w:color="auto"/>
              <w:right w:val="single" w:sz="4" w:space="0" w:color="auto"/>
            </w:tcBorders>
            <w:vAlign w:val="center"/>
            <w:hideMark/>
          </w:tcPr>
          <w:p w14:paraId="5C466F7F" w14:textId="3F59930A"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Albous,</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1530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Develop GCC-specific AI adoption index</w:t>
            </w:r>
            <w:r w:rsidRPr="00B003A9">
              <w:rPr>
                <w:rFonts w:ascii="Calibri" w:eastAsia="Times New Roman" w:hAnsi="Calibri" w:cs="Calibri"/>
                <w:color w:val="000000"/>
                <w:sz w:val="22"/>
                <w:szCs w:val="22"/>
              </w:rPr>
              <w:br/>
              <w:t>2. Identify key adoption dimensions</w:t>
            </w:r>
          </w:p>
        </w:tc>
        <w:tc>
          <w:tcPr>
            <w:tcW w:w="2345" w:type="dxa"/>
            <w:tcBorders>
              <w:top w:val="nil"/>
              <w:left w:val="nil"/>
              <w:bottom w:val="single" w:sz="4" w:space="0" w:color="auto"/>
              <w:right w:val="single" w:sz="4" w:space="0" w:color="auto"/>
            </w:tcBorders>
            <w:vAlign w:val="center"/>
            <w:hideMark/>
          </w:tcPr>
          <w:p w14:paraId="7667413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Index explains 70% variance2. Infrastructure/policy strong drivers</w:t>
            </w:r>
          </w:p>
        </w:tc>
        <w:tc>
          <w:tcPr>
            <w:tcW w:w="2430" w:type="dxa"/>
            <w:tcBorders>
              <w:top w:val="nil"/>
              <w:left w:val="nil"/>
              <w:bottom w:val="single" w:sz="4" w:space="0" w:color="auto"/>
              <w:right w:val="single" w:sz="4" w:space="0" w:color="auto"/>
            </w:tcBorders>
            <w:vAlign w:val="center"/>
            <w:hideMark/>
          </w:tcPr>
          <w:p w14:paraId="723EB3A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Adoption measurement only; limited Saudi-specific insights; no project performance assessment</w:t>
            </w:r>
          </w:p>
        </w:tc>
      </w:tr>
      <w:tr w:rsidR="00B003A9" w:rsidRPr="00B003A9" w14:paraId="38B9CCE8" w14:textId="77777777" w:rsidTr="00C64D3D">
        <w:trPr>
          <w:trHeight w:val="1776"/>
          <w:jc w:val="center"/>
        </w:trPr>
        <w:tc>
          <w:tcPr>
            <w:tcW w:w="538" w:type="dxa"/>
            <w:tcBorders>
              <w:top w:val="nil"/>
              <w:left w:val="single" w:sz="4" w:space="0" w:color="auto"/>
              <w:bottom w:val="single" w:sz="4" w:space="0" w:color="auto"/>
              <w:right w:val="single" w:sz="4" w:space="0" w:color="auto"/>
            </w:tcBorders>
            <w:vAlign w:val="center"/>
            <w:hideMark/>
          </w:tcPr>
          <w:p w14:paraId="1EE955F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8</w:t>
            </w:r>
          </w:p>
        </w:tc>
        <w:tc>
          <w:tcPr>
            <w:tcW w:w="1661" w:type="dxa"/>
            <w:tcBorders>
              <w:top w:val="nil"/>
              <w:left w:val="nil"/>
              <w:bottom w:val="single" w:sz="4" w:space="0" w:color="auto"/>
              <w:right w:val="single" w:sz="4" w:space="0" w:color="auto"/>
            </w:tcBorders>
            <w:vAlign w:val="center"/>
            <w:hideMark/>
          </w:tcPr>
          <w:p w14:paraId="7894352E"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r w:rsidRPr="00B003A9">
              <w:rPr>
                <w:rFonts w:ascii="Calibri" w:eastAsia="Times New Roman" w:hAnsi="Calibri" w:cs="Calibri"/>
                <w:color w:val="000000"/>
                <w:sz w:val="22"/>
                <w:szCs w:val="22"/>
              </w:rPr>
              <w:t>Alhosani</w:t>
            </w:r>
            <w:proofErr w:type="spellEnd"/>
            <w:r w:rsidRPr="00B003A9">
              <w:rPr>
                <w:rFonts w:ascii="Calibri" w:eastAsia="Times New Roman" w:hAnsi="Calibri" w:cs="Calibri"/>
                <w:color w:val="000000"/>
                <w:sz w:val="22"/>
                <w:szCs w:val="22"/>
              </w:rPr>
              <w:t xml:space="preserve"> &amp; Alhashmi, 2024</w:t>
            </w:r>
          </w:p>
        </w:tc>
        <w:tc>
          <w:tcPr>
            <w:tcW w:w="2346" w:type="dxa"/>
            <w:tcBorders>
              <w:top w:val="nil"/>
              <w:left w:val="nil"/>
              <w:bottom w:val="single" w:sz="4" w:space="0" w:color="auto"/>
              <w:right w:val="single" w:sz="4" w:space="0" w:color="auto"/>
            </w:tcBorders>
            <w:vAlign w:val="center"/>
            <w:hideMark/>
          </w:tcPr>
          <w:p w14:paraId="68C90BF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Explore AI adoption factors, constraints in GCC public sector</w:t>
            </w:r>
            <w:r w:rsidRPr="00B003A9">
              <w:rPr>
                <w:rFonts w:ascii="Calibri" w:eastAsia="Times New Roman" w:hAnsi="Calibri" w:cs="Calibri"/>
                <w:color w:val="000000"/>
                <w:sz w:val="22"/>
                <w:szCs w:val="22"/>
              </w:rPr>
              <w:br/>
              <w:t>2. Identify facilitating/hindering factors</w:t>
            </w:r>
          </w:p>
        </w:tc>
        <w:tc>
          <w:tcPr>
            <w:tcW w:w="2345" w:type="dxa"/>
            <w:tcBorders>
              <w:top w:val="nil"/>
              <w:left w:val="nil"/>
              <w:bottom w:val="single" w:sz="4" w:space="0" w:color="auto"/>
              <w:right w:val="single" w:sz="4" w:space="0" w:color="auto"/>
            </w:tcBorders>
            <w:vAlign w:val="center"/>
            <w:hideMark/>
          </w:tcPr>
          <w:p w14:paraId="03DDC08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Policy/governance critical</w:t>
            </w:r>
            <w:r w:rsidRPr="00B003A9">
              <w:rPr>
                <w:rFonts w:ascii="Calibri" w:eastAsia="Times New Roman" w:hAnsi="Calibri" w:cs="Calibri"/>
                <w:color w:val="000000"/>
                <w:sz w:val="22"/>
                <w:szCs w:val="22"/>
              </w:rPr>
              <w:br/>
              <w:t>2. AI linked to economic development/job creation</w:t>
            </w:r>
          </w:p>
        </w:tc>
        <w:tc>
          <w:tcPr>
            <w:tcW w:w="2430" w:type="dxa"/>
            <w:tcBorders>
              <w:top w:val="nil"/>
              <w:left w:val="nil"/>
              <w:bottom w:val="single" w:sz="4" w:space="0" w:color="auto"/>
              <w:right w:val="single" w:sz="4" w:space="0" w:color="auto"/>
            </w:tcBorders>
            <w:vAlign w:val="center"/>
            <w:hideMark/>
          </w:tcPr>
          <w:p w14:paraId="6D2ED54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lacks empirical PM performance data; Saudi-specific project insights missing</w:t>
            </w:r>
          </w:p>
        </w:tc>
      </w:tr>
    </w:tbl>
    <w:p w14:paraId="60296B94" w14:textId="77777777" w:rsidR="001437F7" w:rsidRDefault="001437F7" w:rsidP="00A378ED">
      <w:pPr>
        <w:spacing w:line="360" w:lineRule="auto"/>
        <w:rPr>
          <w:rFonts w:asciiTheme="majorBidi" w:hAnsiTheme="majorBidi" w:cstheme="majorBidi"/>
          <w:color w:val="2E74B5" w:themeColor="accent1" w:themeShade="BF"/>
          <w:sz w:val="28"/>
          <w:szCs w:val="28"/>
        </w:rPr>
      </w:pPr>
    </w:p>
    <w:p w14:paraId="2DD1C0B0" w14:textId="38374459" w:rsidR="00A378ED" w:rsidRPr="00A378ED" w:rsidRDefault="007E653C" w:rsidP="00A378ED">
      <w:pPr>
        <w:spacing w:line="360" w:lineRule="auto"/>
        <w:rPr>
          <w:rFonts w:asciiTheme="majorBidi" w:hAnsiTheme="majorBidi"/>
          <w:color w:val="2E74B5" w:themeColor="accent1" w:themeShade="BF"/>
          <w:sz w:val="28"/>
          <w:szCs w:val="28"/>
        </w:rPr>
      </w:pPr>
      <w:r w:rsidRPr="00A378ED">
        <w:rPr>
          <w:rFonts w:asciiTheme="majorBidi" w:hAnsiTheme="majorBidi" w:cstheme="majorBidi"/>
          <w:color w:val="2E74B5" w:themeColor="accent1" w:themeShade="BF"/>
          <w:sz w:val="28"/>
          <w:szCs w:val="28"/>
        </w:rPr>
        <w:lastRenderedPageBreak/>
        <w:t xml:space="preserve">2.2.1 </w:t>
      </w:r>
      <w:r w:rsidR="001437F7">
        <w:rPr>
          <w:rFonts w:asciiTheme="majorBidi" w:hAnsiTheme="majorBidi" w:cstheme="majorBidi"/>
          <w:color w:val="2E74B5" w:themeColor="accent1" w:themeShade="BF"/>
          <w:sz w:val="28"/>
          <w:szCs w:val="28"/>
        </w:rPr>
        <w:t>–</w:t>
      </w:r>
      <w:r w:rsidR="00A378ED">
        <w:rPr>
          <w:rFonts w:asciiTheme="majorBidi" w:hAnsiTheme="majorBidi" w:cstheme="majorBidi"/>
          <w:color w:val="2E74B5" w:themeColor="accent1" w:themeShade="BF"/>
          <w:sz w:val="28"/>
          <w:szCs w:val="28"/>
        </w:rPr>
        <w:t xml:space="preserve"> </w:t>
      </w:r>
      <w:r w:rsidR="001437F7">
        <w:rPr>
          <w:rFonts w:asciiTheme="majorBidi" w:hAnsiTheme="majorBidi"/>
          <w:color w:val="2E74B5" w:themeColor="accent1" w:themeShade="BF"/>
          <w:sz w:val="28"/>
          <w:szCs w:val="28"/>
        </w:rPr>
        <w:t>previous studies about</w:t>
      </w:r>
      <w:r w:rsidR="00A378ED" w:rsidRPr="00A378ED">
        <w:rPr>
          <w:rFonts w:asciiTheme="majorBidi" w:hAnsiTheme="majorBidi"/>
          <w:color w:val="2E74B5" w:themeColor="accent1" w:themeShade="BF"/>
          <w:sz w:val="28"/>
          <w:szCs w:val="28"/>
        </w:rPr>
        <w:t xml:space="preserve"> </w:t>
      </w:r>
      <w:r w:rsidR="00947363">
        <w:rPr>
          <w:rFonts w:asciiTheme="majorBidi" w:hAnsiTheme="majorBidi"/>
          <w:color w:val="2E74B5" w:themeColor="accent1" w:themeShade="BF"/>
          <w:sz w:val="28"/>
          <w:szCs w:val="28"/>
        </w:rPr>
        <w:t xml:space="preserve">AI adoption for Project management </w:t>
      </w:r>
    </w:p>
    <w:p w14:paraId="314A8FA2" w14:textId="6AD263EF" w:rsidR="00A378ED" w:rsidRDefault="00A378ED" w:rsidP="000B45B9">
      <w:pPr>
        <w:spacing w:line="360" w:lineRule="auto"/>
        <w:rPr>
          <w:rFonts w:asciiTheme="majorBidi" w:hAnsiTheme="majorBidi" w:cstheme="majorBidi"/>
          <w:sz w:val="28"/>
          <w:szCs w:val="28"/>
        </w:rPr>
      </w:pPr>
      <w:r w:rsidRPr="00A378ED">
        <w:rPr>
          <w:rFonts w:asciiTheme="majorBidi" w:hAnsiTheme="majorBidi" w:cstheme="majorBidi"/>
          <w:sz w:val="28"/>
          <w:szCs w:val="28"/>
        </w:rPr>
        <w:t>The rapid advancement of artificial intelligence has led to increasing scholarly attention toward its adoption within project management practices. Recent studies emphasize AI’s potential to enhance decision-making accuracy, automate routine project tasks, and improve predictive capabilities related to time, cost, and risk.</w:t>
      </w:r>
    </w:p>
    <w:p w14:paraId="1E63B4FC" w14:textId="4FA927D1" w:rsidR="000B45B9" w:rsidRDefault="00BB7D29" w:rsidP="000B45B9">
      <w:pPr>
        <w:spacing w:line="360" w:lineRule="auto"/>
        <w:rPr>
          <w:rFonts w:asciiTheme="majorBidi" w:hAnsiTheme="majorBidi" w:cstheme="majorBidi"/>
          <w:sz w:val="28"/>
          <w:szCs w:val="28"/>
        </w:rPr>
      </w:pPr>
      <w:r>
        <w:rPr>
          <w:rFonts w:asciiTheme="majorBidi" w:hAnsiTheme="majorBidi" w:cstheme="majorBidi"/>
          <w:sz w:val="28"/>
          <w:szCs w:val="28"/>
        </w:rPr>
        <w:t>So,</w:t>
      </w:r>
      <w:r w:rsidR="000B45B9">
        <w:rPr>
          <w:rFonts w:asciiTheme="majorBidi" w:hAnsiTheme="majorBidi" w:cstheme="majorBidi"/>
          <w:sz w:val="28"/>
          <w:szCs w:val="28"/>
        </w:rPr>
        <w:t xml:space="preserve"> we will need to take overview for each study and compare the study </w:t>
      </w:r>
      <w:r>
        <w:rPr>
          <w:rFonts w:asciiTheme="majorBidi" w:hAnsiTheme="majorBidi" w:cstheme="majorBidi"/>
          <w:sz w:val="28"/>
          <w:szCs w:val="28"/>
        </w:rPr>
        <w:t>aims,</w:t>
      </w:r>
      <w:r w:rsidR="000B45B9">
        <w:rPr>
          <w:rFonts w:asciiTheme="majorBidi" w:hAnsiTheme="majorBidi" w:cstheme="majorBidi"/>
          <w:sz w:val="28"/>
          <w:szCs w:val="28"/>
        </w:rPr>
        <w:t xml:space="preserve"> </w:t>
      </w:r>
      <w:r>
        <w:rPr>
          <w:rFonts w:asciiTheme="majorBidi" w:hAnsiTheme="majorBidi" w:cstheme="majorBidi"/>
          <w:sz w:val="28"/>
          <w:szCs w:val="28"/>
        </w:rPr>
        <w:t>society,</w:t>
      </w:r>
      <w:r w:rsidR="000B45B9">
        <w:rPr>
          <w:rFonts w:asciiTheme="majorBidi" w:hAnsiTheme="majorBidi" w:cstheme="majorBidi"/>
          <w:sz w:val="28"/>
          <w:szCs w:val="28"/>
        </w:rPr>
        <w:t xml:space="preserve"> population and it is results so we can determine the differences </w:t>
      </w:r>
      <w:r>
        <w:rPr>
          <w:rFonts w:asciiTheme="majorBidi" w:hAnsiTheme="majorBidi" w:cstheme="majorBidi"/>
          <w:sz w:val="28"/>
          <w:szCs w:val="28"/>
        </w:rPr>
        <w:t>and common</w:t>
      </w:r>
      <w:r w:rsidR="000B45B9">
        <w:rPr>
          <w:rFonts w:asciiTheme="majorBidi" w:hAnsiTheme="majorBidi" w:cstheme="majorBidi"/>
          <w:sz w:val="28"/>
          <w:szCs w:val="28"/>
        </w:rPr>
        <w:t xml:space="preserve"> results: </w:t>
      </w:r>
    </w:p>
    <w:p w14:paraId="2E4FE6B1" w14:textId="77777777" w:rsidR="009568E5" w:rsidRPr="00A378ED" w:rsidRDefault="009568E5" w:rsidP="000B45B9">
      <w:pPr>
        <w:spacing w:line="360" w:lineRule="auto"/>
        <w:rPr>
          <w:rFonts w:asciiTheme="majorBidi" w:hAnsiTheme="majorBidi" w:cstheme="majorBidi"/>
          <w:color w:val="000000" w:themeColor="text1"/>
          <w:sz w:val="28"/>
          <w:szCs w:val="28"/>
        </w:rPr>
      </w:pPr>
    </w:p>
    <w:p w14:paraId="200183C3" w14:textId="44295C07" w:rsidR="000B45B9" w:rsidRPr="000B45B9" w:rsidRDefault="000B45B9" w:rsidP="000B45B9">
      <w:pPr>
        <w:spacing w:line="360" w:lineRule="auto"/>
        <w:rPr>
          <w:rFonts w:asciiTheme="majorBidi" w:hAnsiTheme="majorBidi" w:cstheme="majorBidi"/>
          <w:color w:val="2E74B5" w:themeColor="accent1" w:themeShade="BF"/>
          <w:sz w:val="28"/>
          <w:szCs w:val="28"/>
        </w:rPr>
      </w:pPr>
      <w:r w:rsidRPr="000B45B9">
        <w:rPr>
          <w:rFonts w:asciiTheme="majorBidi" w:hAnsiTheme="majorBidi" w:cstheme="majorBidi"/>
          <w:color w:val="2E74B5" w:themeColor="accent1" w:themeShade="BF"/>
          <w:sz w:val="28"/>
          <w:szCs w:val="28"/>
        </w:rPr>
        <w:t>Kazem, Al Faisal, and Jarad (2025)</w:t>
      </w:r>
    </w:p>
    <w:p w14:paraId="4876C551"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Kazem et al. (2025) examined the readiness of Saudi institutions to adopt AI-based project management methodologies, with a particular focus on technical, organizational, and cultural dimensions. </w:t>
      </w:r>
    </w:p>
    <w:p w14:paraId="75288749" w14:textId="2F937EDE" w:rsidR="000B45B9" w:rsidRP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The study targeted 114 respondents from governmental and private organizations in Riyadh, employing a quantitative survey-based research design.</w:t>
      </w:r>
    </w:p>
    <w:p w14:paraId="1516445B"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results indicated that technical readiness was rated at a moderate-to-good level, while cultural readiness emerged as the strongest predictor of AI adoption, followed by technical and organizational readiness. </w:t>
      </w:r>
    </w:p>
    <w:p w14:paraId="19146533"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model explained 52% of the variance in AI adoption, suggesting that readiness factors significantly influence adoption decisions. </w:t>
      </w:r>
    </w:p>
    <w:p w14:paraId="39B52981" w14:textId="1249176D"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lastRenderedPageBreak/>
        <w:t xml:space="preserve">However, the study focused primarily on attitudes and readiness, without empirically linking AI adoption to actual project performance indicators such as cost reduction, efficiency, or risk mitigation. </w:t>
      </w:r>
    </w:p>
    <w:p w14:paraId="6AB4FCA4" w14:textId="2DE961D0" w:rsidR="00A378ED"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Consequently, while the study confirms the importance of readiness in AI adoption, it leaves unanswered questions regarding the performance value of AI adoption in project management, which is directly addressed in the present research.</w:t>
      </w:r>
    </w:p>
    <w:p w14:paraId="42CB1388" w14:textId="77777777" w:rsidR="009568E5" w:rsidRPr="00A378ED" w:rsidRDefault="009568E5" w:rsidP="000B45B9">
      <w:pPr>
        <w:spacing w:line="360" w:lineRule="auto"/>
        <w:rPr>
          <w:rFonts w:asciiTheme="majorBidi" w:hAnsiTheme="majorBidi" w:cstheme="majorBidi"/>
          <w:sz w:val="28"/>
          <w:szCs w:val="28"/>
        </w:rPr>
      </w:pPr>
    </w:p>
    <w:p w14:paraId="6BC77E2A" w14:textId="03B91CC8" w:rsidR="000B45B9" w:rsidRPr="000B45B9" w:rsidRDefault="000B45B9" w:rsidP="000B45B9">
      <w:pPr>
        <w:spacing w:line="360" w:lineRule="auto"/>
        <w:rPr>
          <w:rFonts w:asciiTheme="majorBidi" w:hAnsiTheme="majorBidi"/>
          <w:color w:val="2E74B5" w:themeColor="accent1" w:themeShade="BF"/>
          <w:sz w:val="28"/>
          <w:szCs w:val="28"/>
        </w:rPr>
      </w:pPr>
      <w:proofErr w:type="spellStart"/>
      <w:r w:rsidRPr="000B45B9">
        <w:rPr>
          <w:rFonts w:asciiTheme="majorBidi" w:hAnsiTheme="majorBidi"/>
          <w:color w:val="2E74B5" w:themeColor="accent1" w:themeShade="BF"/>
          <w:sz w:val="28"/>
          <w:szCs w:val="28"/>
        </w:rPr>
        <w:t>Ujaimi</w:t>
      </w:r>
      <w:proofErr w:type="spellEnd"/>
      <w:r w:rsidRPr="000B45B9">
        <w:rPr>
          <w:rFonts w:asciiTheme="majorBidi" w:hAnsiTheme="majorBidi"/>
          <w:color w:val="2E74B5" w:themeColor="accent1" w:themeShade="BF"/>
          <w:sz w:val="28"/>
          <w:szCs w:val="28"/>
        </w:rPr>
        <w:t xml:space="preserve">, Alsaigh, Alfelfel, and </w:t>
      </w:r>
      <w:proofErr w:type="spellStart"/>
      <w:r w:rsidRPr="000B45B9">
        <w:rPr>
          <w:rFonts w:asciiTheme="majorBidi" w:hAnsiTheme="majorBidi"/>
          <w:color w:val="2E74B5" w:themeColor="accent1" w:themeShade="BF"/>
          <w:sz w:val="28"/>
          <w:szCs w:val="28"/>
        </w:rPr>
        <w:t>Algallaf</w:t>
      </w:r>
      <w:proofErr w:type="spellEnd"/>
      <w:r w:rsidRPr="000B45B9">
        <w:rPr>
          <w:rFonts w:asciiTheme="majorBidi" w:hAnsiTheme="majorBidi"/>
          <w:color w:val="2E74B5" w:themeColor="accent1" w:themeShade="BF"/>
          <w:sz w:val="28"/>
          <w:szCs w:val="28"/>
        </w:rPr>
        <w:t xml:space="preserve"> (2024)</w:t>
      </w:r>
    </w:p>
    <w:p w14:paraId="384A9550" w14:textId="77777777" w:rsidR="000B45B9" w:rsidRDefault="000B45B9" w:rsidP="000B45B9">
      <w:pPr>
        <w:spacing w:line="360" w:lineRule="auto"/>
        <w:rPr>
          <w:rFonts w:asciiTheme="majorBidi" w:hAnsiTheme="majorBidi" w:cstheme="majorBidi"/>
          <w:color w:val="000000" w:themeColor="text1"/>
          <w:sz w:val="28"/>
          <w:szCs w:val="28"/>
        </w:rPr>
      </w:pPr>
      <w:proofErr w:type="spellStart"/>
      <w:r w:rsidRPr="000B45B9">
        <w:rPr>
          <w:rFonts w:asciiTheme="majorBidi" w:hAnsiTheme="majorBidi" w:cstheme="majorBidi"/>
          <w:color w:val="000000" w:themeColor="text1"/>
          <w:sz w:val="28"/>
          <w:szCs w:val="28"/>
        </w:rPr>
        <w:t>Ujaimi</w:t>
      </w:r>
      <w:proofErr w:type="spellEnd"/>
      <w:r w:rsidRPr="000B45B9">
        <w:rPr>
          <w:rFonts w:asciiTheme="majorBidi" w:hAnsiTheme="majorBidi" w:cstheme="majorBidi"/>
          <w:color w:val="000000" w:themeColor="text1"/>
          <w:sz w:val="28"/>
          <w:szCs w:val="28"/>
        </w:rPr>
        <w:t xml:space="preserve"> et al. (2024) explored the adoption of artificial intelligence in the Saudi construction industry, aiming to identify key challenges and propose solutions for successful integration. </w:t>
      </w:r>
    </w:p>
    <w:p w14:paraId="0F03AC14"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relied on a conceptual and analytical approach, drawing on industry reports, prior studies, and expert perspectives rather than primary empirical data. </w:t>
      </w:r>
    </w:p>
    <w:p w14:paraId="5F40135F" w14:textId="204EEDC0"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The research population comprised construction industry stakeholders in Saudi Arabia.</w:t>
      </w:r>
    </w:p>
    <w:p w14:paraId="1AC1E2B2"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identified technical complexity, high implementation costs, and integration challenges with existing project workflows as major barriers to AI adoption. </w:t>
      </w:r>
    </w:p>
    <w:p w14:paraId="38707516"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At the same time, it emphasized the potential of AI to enhance productivity, improve project planning accuracy, and support Saudi Vision 2030 objectives. Despite its contextual relevance, the study did not empirically evaluate AI adoption within project management knowledge areas, nor did it quantify its impact on project performance. </w:t>
      </w:r>
    </w:p>
    <w:p w14:paraId="3833FA5B" w14:textId="6D5A3357"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lastRenderedPageBreak/>
        <w:t>This limitation reinforces the need for empirical investigation into AI adoption practices within Saudi project management environments</w:t>
      </w:r>
    </w:p>
    <w:p w14:paraId="74CDE6B9" w14:textId="61B40380" w:rsidR="000B45B9" w:rsidRDefault="000B45B9" w:rsidP="000C50F3">
      <w:pPr>
        <w:spacing w:line="360" w:lineRule="auto"/>
        <w:rPr>
          <w:rFonts w:asciiTheme="majorBidi" w:hAnsiTheme="majorBidi" w:cstheme="majorBidi"/>
          <w:color w:val="2E74B5" w:themeColor="accent1" w:themeShade="BF"/>
          <w:sz w:val="28"/>
          <w:szCs w:val="28"/>
        </w:rPr>
      </w:pPr>
    </w:p>
    <w:p w14:paraId="16471BD3" w14:textId="5B5E6DCC"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Crawford (2023)</w:t>
      </w:r>
    </w:p>
    <w:p w14:paraId="58B7A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Crawford et al. (2023) conducted a survey-based review of AI applications in software engineering project management, analyzing 11 prior studies related to planning, risk prediction, task automation, and decision support. </w:t>
      </w:r>
    </w:p>
    <w:p w14:paraId="410336EF" w14:textId="2DB6CBDD"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study aimed to identify current AI use cases, challenges, and future research directions within software project management.</w:t>
      </w:r>
    </w:p>
    <w:p w14:paraId="3A041DC3"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results showed that AI adoption in project management is primarily concentrated in planning optimization, risk forecasting, and automation of routine tasks. </w:t>
      </w:r>
    </w:p>
    <w:p w14:paraId="6E2D1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However, the authors highlighted significant challenges, including data quality issues, lack of explainability, and resistance to integrating AI tools into existing project management workflows.</w:t>
      </w:r>
    </w:p>
    <w:p w14:paraId="335F3B07" w14:textId="4AF683D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Although informative, the study is limited to software engineering contexts and does not address construction or public-sector projects, nor does it evaluate AI adoption within a developing-country or Saudi context.</w:t>
      </w:r>
    </w:p>
    <w:p w14:paraId="4C2C8AC3" w14:textId="67684AF7" w:rsidR="007E653C" w:rsidRDefault="007E653C" w:rsidP="000C50F3">
      <w:pPr>
        <w:spacing w:line="360" w:lineRule="auto"/>
        <w:rPr>
          <w:rFonts w:asciiTheme="majorBidi" w:hAnsiTheme="majorBidi" w:cstheme="majorBidi"/>
          <w:color w:val="2E74B5" w:themeColor="accent1" w:themeShade="BF"/>
          <w:sz w:val="28"/>
          <w:szCs w:val="28"/>
        </w:rPr>
      </w:pPr>
    </w:p>
    <w:p w14:paraId="14A72705" w14:textId="18B91E31" w:rsidR="00214437" w:rsidRPr="00214437" w:rsidRDefault="00214437" w:rsidP="00214437">
      <w:pPr>
        <w:spacing w:line="360" w:lineRule="auto"/>
        <w:rPr>
          <w:rFonts w:asciiTheme="majorBidi" w:hAnsiTheme="majorBidi"/>
          <w:color w:val="2E74B5" w:themeColor="accent1" w:themeShade="BF"/>
          <w:sz w:val="28"/>
          <w:szCs w:val="28"/>
        </w:rPr>
      </w:pPr>
      <w:proofErr w:type="spellStart"/>
      <w:r w:rsidRPr="00214437">
        <w:rPr>
          <w:rFonts w:asciiTheme="majorBidi" w:hAnsiTheme="majorBidi"/>
          <w:color w:val="2E74B5" w:themeColor="accent1" w:themeShade="BF"/>
          <w:sz w:val="28"/>
          <w:szCs w:val="28"/>
        </w:rPr>
        <w:t>Fridgeirsson</w:t>
      </w:r>
      <w:proofErr w:type="spellEnd"/>
      <w:r w:rsidRPr="00214437">
        <w:rPr>
          <w:rFonts w:asciiTheme="majorBidi" w:hAnsiTheme="majorBidi"/>
          <w:color w:val="2E74B5" w:themeColor="accent1" w:themeShade="BF"/>
          <w:sz w:val="28"/>
          <w:szCs w:val="28"/>
        </w:rPr>
        <w:t>, Ingason, Jonasson, and Gunnarsdottir (2023)</w:t>
      </w:r>
    </w:p>
    <w:p w14:paraId="02D7197B" w14:textId="06996DB0" w:rsidR="00214437" w:rsidRDefault="00214437" w:rsidP="00214437">
      <w:pPr>
        <w:spacing w:line="360" w:lineRule="auto"/>
        <w:rPr>
          <w:rFonts w:asciiTheme="majorBidi" w:hAnsiTheme="majorBidi" w:cstheme="majorBidi"/>
          <w:color w:val="000000" w:themeColor="text1"/>
          <w:sz w:val="28"/>
          <w:szCs w:val="28"/>
        </w:rPr>
      </w:pPr>
      <w:proofErr w:type="spellStart"/>
      <w:r w:rsidRPr="00214437">
        <w:rPr>
          <w:rFonts w:asciiTheme="majorBidi" w:hAnsiTheme="majorBidi" w:cstheme="majorBidi"/>
          <w:color w:val="000000" w:themeColor="text1"/>
          <w:sz w:val="28"/>
          <w:szCs w:val="28"/>
        </w:rPr>
        <w:t>Fridgeirsson</w:t>
      </w:r>
      <w:proofErr w:type="spellEnd"/>
      <w:r w:rsidR="00BB7D29">
        <w:rPr>
          <w:rFonts w:asciiTheme="majorBidi" w:hAnsiTheme="majorBidi" w:cstheme="majorBidi"/>
          <w:color w:val="000000" w:themeColor="text1"/>
          <w:sz w:val="28"/>
          <w:szCs w:val="28"/>
        </w:rPr>
        <w:t xml:space="preserve"> and others</w:t>
      </w:r>
      <w:r w:rsidRPr="00214437">
        <w:rPr>
          <w:rFonts w:asciiTheme="majorBidi" w:hAnsiTheme="majorBidi" w:cstheme="majorBidi"/>
          <w:color w:val="000000" w:themeColor="text1"/>
          <w:sz w:val="28"/>
          <w:szCs w:val="28"/>
        </w:rPr>
        <w:t xml:space="preserve"> (2023) conducted a qualitative study examining the perceived impact of AI on schedule, cost, and risk management knowledge areas, as defined by PMBOK.</w:t>
      </w:r>
    </w:p>
    <w:p w14:paraId="6B90B585" w14:textId="092F9E4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lastRenderedPageBreak/>
        <w:t xml:space="preserve"> The study targeted graduate-level project management students, using an online questionnaire to capture perceptions of AI influence on specific project management elements.</w:t>
      </w:r>
    </w:p>
    <w:p w14:paraId="027C11B5"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findings revealed that AI was perceived to have the strongest impact on schedule baselines, resource cost estimation, and risk probability and impact assessment.</w:t>
      </w:r>
    </w:p>
    <w:p w14:paraId="1D3484D8"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While the study provides valuable insights into how AI may affect core project management functions, it relies on perceptual data rather than empirical project outcomes and is limited to a non-Saudi context. </w:t>
      </w:r>
    </w:p>
    <w:p w14:paraId="29908CD4" w14:textId="6CC002B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Furthermore, it does not examine how organizational readiness influences AI adoption, leaving an important contextual gap</w:t>
      </w:r>
    </w:p>
    <w:p w14:paraId="0C323ED8" w14:textId="77777777" w:rsidR="00214437" w:rsidRDefault="00214437" w:rsidP="000C50F3">
      <w:pPr>
        <w:spacing w:line="360" w:lineRule="auto"/>
        <w:rPr>
          <w:rFonts w:asciiTheme="majorBidi" w:hAnsiTheme="majorBidi" w:cstheme="majorBidi"/>
          <w:color w:val="2E74B5" w:themeColor="accent1" w:themeShade="BF"/>
          <w:sz w:val="28"/>
          <w:szCs w:val="28"/>
        </w:rPr>
      </w:pPr>
    </w:p>
    <w:p w14:paraId="3DB04F68" w14:textId="77777777" w:rsidR="00366AF9" w:rsidRDefault="00366AF9" w:rsidP="000C50F3">
      <w:pPr>
        <w:spacing w:line="360" w:lineRule="auto"/>
        <w:rPr>
          <w:rFonts w:asciiTheme="majorBidi" w:hAnsiTheme="majorBidi" w:cstheme="majorBidi"/>
          <w:color w:val="2E74B5" w:themeColor="accent1" w:themeShade="BF"/>
          <w:sz w:val="28"/>
          <w:szCs w:val="28"/>
        </w:rPr>
      </w:pPr>
    </w:p>
    <w:p w14:paraId="4D2EE54D" w14:textId="20574CF8" w:rsidR="00214437" w:rsidRPr="00214437" w:rsidRDefault="00214437" w:rsidP="00214437">
      <w:pPr>
        <w:spacing w:line="360" w:lineRule="auto"/>
        <w:rPr>
          <w:rFonts w:asciiTheme="majorBidi" w:hAnsiTheme="majorBidi"/>
          <w:b/>
          <w:bCs/>
          <w:color w:val="2E74B5" w:themeColor="accent1" w:themeShade="BF"/>
          <w:sz w:val="28"/>
          <w:szCs w:val="28"/>
        </w:rPr>
      </w:pPr>
      <w:r>
        <w:rPr>
          <w:rFonts w:asciiTheme="majorBidi" w:hAnsiTheme="majorBidi" w:cstheme="majorBidi"/>
          <w:color w:val="2E74B5" w:themeColor="accent1" w:themeShade="BF"/>
          <w:sz w:val="28"/>
          <w:szCs w:val="28"/>
        </w:rPr>
        <w:t xml:space="preserve">2.2.2 </w:t>
      </w:r>
      <w:r w:rsidRPr="00214437">
        <w:rPr>
          <w:rFonts w:asciiTheme="majorBidi" w:hAnsiTheme="majorBidi"/>
          <w:color w:val="2E74B5" w:themeColor="accent1" w:themeShade="BF"/>
          <w:sz w:val="28"/>
          <w:szCs w:val="28"/>
        </w:rPr>
        <w:t xml:space="preserve">Previous Studies </w:t>
      </w:r>
      <w:r w:rsidR="001437F7">
        <w:rPr>
          <w:rFonts w:asciiTheme="majorBidi" w:hAnsiTheme="majorBidi"/>
          <w:color w:val="2E74B5" w:themeColor="accent1" w:themeShade="BF"/>
          <w:sz w:val="28"/>
          <w:szCs w:val="28"/>
        </w:rPr>
        <w:t>about</w:t>
      </w:r>
      <w:r w:rsidR="00947363">
        <w:rPr>
          <w:rFonts w:asciiTheme="majorBidi" w:hAnsiTheme="majorBidi"/>
          <w:color w:val="2E74B5" w:themeColor="accent1" w:themeShade="BF"/>
          <w:sz w:val="28"/>
          <w:szCs w:val="28"/>
        </w:rPr>
        <w:t xml:space="preserve"> </w:t>
      </w:r>
      <w:r w:rsidRPr="00214437">
        <w:rPr>
          <w:rFonts w:asciiTheme="majorBidi" w:hAnsiTheme="majorBidi"/>
          <w:color w:val="2E74B5" w:themeColor="accent1" w:themeShade="BF"/>
          <w:sz w:val="28"/>
          <w:szCs w:val="28"/>
        </w:rPr>
        <w:t xml:space="preserve">Organizational Readiness </w:t>
      </w:r>
    </w:p>
    <w:p w14:paraId="1B1F9CC2" w14:textId="01A41CF4"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Organizational readiness has been widely recognized in the literature as a critical enabling factor for the successful adoption and effective utilization of artificial intelligence in project management. It reflects an organization’s preparedness in terms of technical infrastructure, human capabilities, governance frameworks, and cultural alignment. The following section reviews the most relevant empirical and conceptual studies related to organizational readiness, presented chronologically from the most recent to the oldest, and analyzed in relation to </w:t>
      </w:r>
      <w:r w:rsidR="00BB7D29">
        <w:rPr>
          <w:rFonts w:asciiTheme="majorBidi" w:hAnsiTheme="majorBidi" w:cstheme="majorBidi"/>
          <w:color w:val="000000" w:themeColor="text1"/>
          <w:sz w:val="28"/>
          <w:szCs w:val="28"/>
        </w:rPr>
        <w:t xml:space="preserve">the main </w:t>
      </w:r>
      <w:r w:rsidRPr="00214437">
        <w:rPr>
          <w:rFonts w:asciiTheme="majorBidi" w:hAnsiTheme="majorBidi" w:cstheme="majorBidi"/>
          <w:color w:val="000000" w:themeColor="text1"/>
          <w:sz w:val="28"/>
          <w:szCs w:val="28"/>
        </w:rPr>
        <w:t>study.</w:t>
      </w:r>
    </w:p>
    <w:p w14:paraId="5E6A85B0" w14:textId="26CD7387" w:rsidR="007E653C" w:rsidRDefault="007E653C" w:rsidP="000C50F3">
      <w:pPr>
        <w:spacing w:line="360" w:lineRule="auto"/>
        <w:rPr>
          <w:rFonts w:asciiTheme="majorBidi" w:hAnsiTheme="majorBidi" w:cstheme="majorBidi"/>
          <w:color w:val="2E74B5" w:themeColor="accent1" w:themeShade="BF"/>
          <w:sz w:val="28"/>
          <w:szCs w:val="28"/>
        </w:rPr>
      </w:pPr>
    </w:p>
    <w:p w14:paraId="5C8689CC"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3C8A7831" w14:textId="10C7EECF"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lastRenderedPageBreak/>
        <w:t xml:space="preserve">Albous, </w:t>
      </w:r>
      <w:proofErr w:type="spellStart"/>
      <w:r w:rsidRPr="00214437">
        <w:rPr>
          <w:rFonts w:asciiTheme="majorBidi" w:hAnsiTheme="majorBidi"/>
          <w:color w:val="2E74B5" w:themeColor="accent1" w:themeShade="BF"/>
          <w:sz w:val="28"/>
          <w:szCs w:val="28"/>
        </w:rPr>
        <w:t>AlKandari</w:t>
      </w:r>
      <w:proofErr w:type="spellEnd"/>
      <w:r w:rsidRPr="00214437">
        <w:rPr>
          <w:rFonts w:asciiTheme="majorBidi" w:hAnsiTheme="majorBidi"/>
          <w:color w:val="2E74B5" w:themeColor="accent1" w:themeShade="BF"/>
          <w:sz w:val="28"/>
          <w:szCs w:val="28"/>
        </w:rPr>
        <w:t xml:space="preserve">, and </w:t>
      </w:r>
      <w:proofErr w:type="spellStart"/>
      <w:r w:rsidRPr="00214437">
        <w:rPr>
          <w:rFonts w:asciiTheme="majorBidi" w:hAnsiTheme="majorBidi"/>
          <w:color w:val="2E74B5" w:themeColor="accent1" w:themeShade="BF"/>
          <w:sz w:val="28"/>
          <w:szCs w:val="28"/>
        </w:rPr>
        <w:t>Anouze</w:t>
      </w:r>
      <w:proofErr w:type="spellEnd"/>
      <w:r w:rsidRPr="00214437">
        <w:rPr>
          <w:rFonts w:asciiTheme="majorBidi" w:hAnsiTheme="majorBidi"/>
          <w:color w:val="2E74B5" w:themeColor="accent1" w:themeShade="BF"/>
          <w:sz w:val="28"/>
          <w:szCs w:val="28"/>
        </w:rPr>
        <w:t xml:space="preserve"> (2025)</w:t>
      </w:r>
    </w:p>
    <w:p w14:paraId="1C3DB83A" w14:textId="30C9706F"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Albous </w:t>
      </w:r>
      <w:r w:rsidR="00F749FA">
        <w:rPr>
          <w:rFonts w:asciiTheme="majorBidi" w:hAnsiTheme="majorBidi" w:cstheme="majorBidi"/>
          <w:color w:val="000000" w:themeColor="text1"/>
          <w:sz w:val="28"/>
          <w:szCs w:val="28"/>
        </w:rPr>
        <w:t xml:space="preserve">and others </w:t>
      </w:r>
      <w:r w:rsidRPr="00214437">
        <w:rPr>
          <w:rFonts w:asciiTheme="majorBidi" w:hAnsiTheme="majorBidi" w:cstheme="majorBidi"/>
          <w:color w:val="000000" w:themeColor="text1"/>
          <w:sz w:val="28"/>
          <w:szCs w:val="28"/>
        </w:rPr>
        <w:t xml:space="preserve">(2025) developed a GCC-specific Artificial Intelligence Adoption Index grounded in both theory and empirical data. </w:t>
      </w:r>
    </w:p>
    <w:p w14:paraId="7970D5E1"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primary objective of the study was to identify and measure the key dimensions driving AI adoption in public-sector organizations across Gulf Cooperation Council (GCC) countries, including Saudi Arabia.</w:t>
      </w:r>
    </w:p>
    <w:p w14:paraId="2731B57C" w14:textId="035BF27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203 mid- and senior-level government employees from multiple GCC states, using a structured questionnaire supported by statistical modeling.</w:t>
      </w:r>
    </w:p>
    <w:p w14:paraId="79F280E7"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findings revealed that infrastructure availability, policy clarity, and resource allocation were the strongest drivers of AI implementation outcomes, explaining approximately 70% of the variance in AI adoption. </w:t>
      </w:r>
    </w:p>
    <w:p w14:paraId="390C2D0A" w14:textId="78CA0A1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Interestingly, organizational readiness dimensions such as skills and internal capabilities played a comparatively stronger role during later stages of adoption rather than initial implementation.</w:t>
      </w:r>
    </w:p>
    <w:p w14:paraId="38AFDA1B"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While this study provides a robust readiness measurement framework suitable for the regional context, it remains limited in two respects. </w:t>
      </w:r>
    </w:p>
    <w:p w14:paraId="518241FF" w14:textId="0D2AA95C"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First, it does not link organizational readiness to project-level performance indicators such as efficiency, cost, or risk mitigation.</w:t>
      </w:r>
    </w:p>
    <w:p w14:paraId="2328AE0E" w14:textId="674808B0"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Second, the multi-country GCC sample limits Saudi-specific generalization. The current study addresses these gaps by focusing explicitly on Saudi Arabia and examining readiness as a moderating variable influencing project performance, rather than merely adoption levels.</w:t>
      </w:r>
    </w:p>
    <w:p w14:paraId="11E32FD9" w14:textId="6AAA0542" w:rsidR="00214437" w:rsidRDefault="00214437" w:rsidP="000C50F3">
      <w:pPr>
        <w:spacing w:line="360" w:lineRule="auto"/>
        <w:rPr>
          <w:rFonts w:asciiTheme="majorBidi" w:hAnsiTheme="majorBidi" w:cstheme="majorBidi"/>
          <w:color w:val="2E74B5" w:themeColor="accent1" w:themeShade="BF"/>
          <w:sz w:val="28"/>
          <w:szCs w:val="28"/>
        </w:rPr>
      </w:pPr>
    </w:p>
    <w:p w14:paraId="736B2E2B" w14:textId="612126BB" w:rsidR="002D1C98" w:rsidRPr="002D1C98" w:rsidRDefault="002D1C98" w:rsidP="002D1C98">
      <w:pPr>
        <w:spacing w:line="360" w:lineRule="auto"/>
        <w:rPr>
          <w:rFonts w:asciiTheme="majorBidi" w:hAnsiTheme="majorBidi"/>
          <w:color w:val="2E74B5" w:themeColor="accent1" w:themeShade="BF"/>
          <w:sz w:val="28"/>
          <w:szCs w:val="28"/>
        </w:rPr>
      </w:pPr>
      <w:r w:rsidRPr="002D1C98">
        <w:rPr>
          <w:rFonts w:asciiTheme="majorBidi" w:hAnsiTheme="majorBidi"/>
          <w:color w:val="2E74B5" w:themeColor="accent1" w:themeShade="BF"/>
          <w:sz w:val="28"/>
          <w:szCs w:val="28"/>
        </w:rPr>
        <w:lastRenderedPageBreak/>
        <w:t>Kazem, Al Faisal, and Jarad (2025)</w:t>
      </w:r>
    </w:p>
    <w:p w14:paraId="393A409B"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Kazem (2025) conducted one of the most contextually relevant empirical studies on organizational readiness for AI-based project management in Saudi Arabia.</w:t>
      </w:r>
    </w:p>
    <w:p w14:paraId="17F92118" w14:textId="4B774260"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aimed to assess technical, organizational, and cultural readiness among Saudi institutions and to compare readiness levels between public and private sectors.</w:t>
      </w:r>
    </w:p>
    <w:p w14:paraId="71D72A38" w14:textId="5FD5610D"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sample consisted of 114 respondents from institutions located in Riyadh, employing a quantitative survey-based methodology.</w:t>
      </w:r>
    </w:p>
    <w:p w14:paraId="00C63721"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results demonstrated that cultural readiness was the strongest predictor of AI adoption, followed by technical readiness and organizational readiness.</w:t>
      </w:r>
    </w:p>
    <w:p w14:paraId="0A2DA7D0"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proposed model explained 52% of the variance in AI adoption behavior, indicating a moderate-to-strong explanatory power. </w:t>
      </w:r>
    </w:p>
    <w:p w14:paraId="667B9742" w14:textId="4F3D9FF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These findings underscore that AI success is not solely dependent on technology but also on human and organizational factors.</w:t>
      </w:r>
    </w:p>
    <w:p w14:paraId="4874F0B8"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Despite its relevance, the study focuses primarily on readiness perceptions and adoption intentions, rather than on actual project outcomes.</w:t>
      </w:r>
    </w:p>
    <w:p w14:paraId="40F301DA"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Moreover, the geographical limitation to Riyadh and the absence of sector-specific performance measures restrict its applicability.</w:t>
      </w:r>
    </w:p>
    <w:p w14:paraId="2E66B4FD" w14:textId="4943968A"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present research extends this work by examining how organizational readiness moderates the relationship between AI adoption and project performance across construction project management in Saudi Arabia</w:t>
      </w:r>
    </w:p>
    <w:p w14:paraId="6DB2B3D4" w14:textId="353A2AF9" w:rsidR="001147A7" w:rsidRDefault="001147A7" w:rsidP="000C50F3">
      <w:pPr>
        <w:spacing w:line="360" w:lineRule="auto"/>
        <w:rPr>
          <w:rFonts w:asciiTheme="majorBidi" w:hAnsiTheme="majorBidi" w:cstheme="majorBidi"/>
          <w:color w:val="2E74B5" w:themeColor="accent1" w:themeShade="BF"/>
          <w:sz w:val="28"/>
          <w:szCs w:val="28"/>
        </w:rPr>
      </w:pPr>
    </w:p>
    <w:p w14:paraId="1E9689CF"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784A56A4" w14:textId="4FD7C23A" w:rsidR="002D1C98" w:rsidRPr="002D1C98" w:rsidRDefault="002D1C98" w:rsidP="002D1C98">
      <w:pPr>
        <w:spacing w:line="360" w:lineRule="auto"/>
        <w:rPr>
          <w:rFonts w:asciiTheme="majorBidi" w:hAnsiTheme="majorBidi"/>
          <w:b/>
          <w:bCs/>
          <w:color w:val="2E74B5" w:themeColor="accent1" w:themeShade="BF"/>
          <w:sz w:val="28"/>
          <w:szCs w:val="28"/>
        </w:rPr>
      </w:pPr>
      <w:proofErr w:type="spellStart"/>
      <w:r w:rsidRPr="002D1C98">
        <w:rPr>
          <w:rFonts w:asciiTheme="majorBidi" w:hAnsiTheme="majorBidi"/>
          <w:color w:val="2E74B5" w:themeColor="accent1" w:themeShade="BF"/>
          <w:sz w:val="28"/>
          <w:szCs w:val="28"/>
        </w:rPr>
        <w:lastRenderedPageBreak/>
        <w:t>Alhosani</w:t>
      </w:r>
      <w:proofErr w:type="spellEnd"/>
      <w:r w:rsidRPr="002D1C98">
        <w:rPr>
          <w:rFonts w:asciiTheme="majorBidi" w:hAnsiTheme="majorBidi"/>
          <w:color w:val="2E74B5" w:themeColor="accent1" w:themeShade="BF"/>
          <w:sz w:val="28"/>
          <w:szCs w:val="28"/>
        </w:rPr>
        <w:t xml:space="preserve"> and </w:t>
      </w:r>
      <w:proofErr w:type="spellStart"/>
      <w:r w:rsidRPr="002D1C98">
        <w:rPr>
          <w:rFonts w:asciiTheme="majorBidi" w:hAnsiTheme="majorBidi"/>
          <w:color w:val="2E74B5" w:themeColor="accent1" w:themeShade="BF"/>
          <w:sz w:val="28"/>
          <w:szCs w:val="28"/>
        </w:rPr>
        <w:t>Alhashmi</w:t>
      </w:r>
      <w:proofErr w:type="spellEnd"/>
      <w:r w:rsidRPr="002D1C98">
        <w:rPr>
          <w:rFonts w:asciiTheme="majorBidi" w:hAnsiTheme="majorBidi"/>
          <w:color w:val="2E74B5" w:themeColor="accent1" w:themeShade="BF"/>
          <w:sz w:val="28"/>
          <w:szCs w:val="28"/>
        </w:rPr>
        <w:t xml:space="preserve"> (2024)</w:t>
      </w:r>
    </w:p>
    <w:p w14:paraId="3B840E6E" w14:textId="77777777" w:rsidR="002D1C98" w:rsidRDefault="002D1C98" w:rsidP="002D1C98">
      <w:pPr>
        <w:spacing w:line="360" w:lineRule="auto"/>
        <w:rPr>
          <w:rFonts w:asciiTheme="majorBidi" w:hAnsiTheme="majorBidi" w:cstheme="majorBidi"/>
          <w:color w:val="000000" w:themeColor="text1"/>
          <w:sz w:val="28"/>
          <w:szCs w:val="28"/>
        </w:rPr>
      </w:pPr>
      <w:proofErr w:type="spellStart"/>
      <w:r w:rsidRPr="002D1C98">
        <w:rPr>
          <w:rFonts w:asciiTheme="majorBidi" w:hAnsiTheme="majorBidi" w:cstheme="majorBidi"/>
          <w:color w:val="000000" w:themeColor="text1"/>
          <w:sz w:val="28"/>
          <w:szCs w:val="28"/>
        </w:rPr>
        <w:t>Alhosani</w:t>
      </w:r>
      <w:proofErr w:type="spellEnd"/>
      <w:r w:rsidRPr="002D1C98">
        <w:rPr>
          <w:rFonts w:asciiTheme="majorBidi" w:hAnsiTheme="majorBidi" w:cstheme="majorBidi"/>
          <w:color w:val="000000" w:themeColor="text1"/>
          <w:sz w:val="28"/>
          <w:szCs w:val="28"/>
        </w:rPr>
        <w:t xml:space="preserve"> and </w:t>
      </w:r>
      <w:proofErr w:type="spellStart"/>
      <w:r w:rsidRPr="002D1C98">
        <w:rPr>
          <w:rFonts w:asciiTheme="majorBidi" w:hAnsiTheme="majorBidi" w:cstheme="majorBidi"/>
          <w:color w:val="000000" w:themeColor="text1"/>
          <w:sz w:val="28"/>
          <w:szCs w:val="28"/>
        </w:rPr>
        <w:t>Alhashmi</w:t>
      </w:r>
      <w:proofErr w:type="spellEnd"/>
      <w:r w:rsidRPr="002D1C98">
        <w:rPr>
          <w:rFonts w:asciiTheme="majorBidi" w:hAnsiTheme="majorBidi" w:cstheme="majorBidi"/>
          <w:color w:val="000000" w:themeColor="text1"/>
          <w:sz w:val="28"/>
          <w:szCs w:val="28"/>
        </w:rPr>
        <w:t xml:space="preserve"> (2024) explored the institutional, policy, and governance factors shaping AI implementation in public-sector organizations within GCC contexts.</w:t>
      </w:r>
    </w:p>
    <w:p w14:paraId="56EAD740" w14:textId="713C9098"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adopted a conceptual and policy-analysis approach, drawing on regional reports, strategic documents, and organizational case discussions rather than primary empirical data.</w:t>
      </w:r>
    </w:p>
    <w:p w14:paraId="7A6AE9A9"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The study concluded that policy coherence, governance structures, and workforce capabilities significantly determine the success or failure of AI initiatives. </w:t>
      </w:r>
    </w:p>
    <w:p w14:paraId="0A508DE4" w14:textId="542A6B8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It emphasized that inadequate readiness often leads to underutilization of AI technologies, even when advanced systems are available. Furthermore, the authors highlighted the strategic role of skills development and regulatory frameworks in sustaining AI-driven transformation.</w:t>
      </w:r>
    </w:p>
    <w:p w14:paraId="07FF3DDF"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However, the study remains largely conceptual and does not empirically assess readiness dimensions nor link them to project management performance metrics.</w:t>
      </w:r>
    </w:p>
    <w:p w14:paraId="0ED28BE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Additionally, it does not address sector-specific applications such as construction or project-based environments.</w:t>
      </w:r>
    </w:p>
    <w:p w14:paraId="4F601CEC" w14:textId="65F54E87"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current study responds to these limitations by empirically operationalizing readiness dimensions and testing their moderating effect on AI-driven project outcomes.</w:t>
      </w:r>
    </w:p>
    <w:p w14:paraId="5E13CB81" w14:textId="77777777" w:rsidR="00F94245" w:rsidRDefault="00F94245" w:rsidP="000C50F3">
      <w:pPr>
        <w:spacing w:line="360" w:lineRule="auto"/>
        <w:rPr>
          <w:rFonts w:asciiTheme="majorBidi" w:hAnsiTheme="majorBidi" w:cstheme="majorBidi"/>
          <w:color w:val="2E74B5" w:themeColor="accent1" w:themeShade="BF"/>
          <w:sz w:val="28"/>
          <w:szCs w:val="28"/>
        </w:rPr>
      </w:pPr>
    </w:p>
    <w:p w14:paraId="11CABE62" w14:textId="77777777" w:rsidR="0042478B" w:rsidRDefault="0042478B" w:rsidP="000C50F3">
      <w:pPr>
        <w:spacing w:line="360" w:lineRule="auto"/>
        <w:rPr>
          <w:rFonts w:asciiTheme="majorBidi" w:hAnsiTheme="majorBidi" w:cstheme="majorBidi"/>
          <w:color w:val="2E74B5" w:themeColor="accent1" w:themeShade="BF"/>
          <w:sz w:val="28"/>
          <w:szCs w:val="28"/>
        </w:rPr>
      </w:pPr>
    </w:p>
    <w:p w14:paraId="680FFE2C" w14:textId="4E32A411" w:rsidR="000178A4" w:rsidRDefault="007E2001" w:rsidP="000178A4">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2.2.3 Previous</w:t>
      </w:r>
      <w:r w:rsidR="000178A4" w:rsidRPr="000178A4">
        <w:rPr>
          <w:rFonts w:asciiTheme="majorBidi" w:hAnsiTheme="majorBidi" w:cstheme="majorBidi"/>
          <w:color w:val="2E74B5" w:themeColor="accent1" w:themeShade="BF"/>
          <w:sz w:val="28"/>
          <w:szCs w:val="28"/>
        </w:rPr>
        <w:t xml:space="preserve"> Studies </w:t>
      </w:r>
      <w:r w:rsidR="001437F7">
        <w:rPr>
          <w:rFonts w:asciiTheme="majorBidi" w:hAnsiTheme="majorBidi" w:cstheme="majorBidi"/>
          <w:color w:val="2E74B5" w:themeColor="accent1" w:themeShade="BF"/>
          <w:sz w:val="28"/>
          <w:szCs w:val="28"/>
        </w:rPr>
        <w:t>about</w:t>
      </w:r>
      <w:r w:rsidR="000178A4" w:rsidRPr="000178A4">
        <w:rPr>
          <w:rFonts w:asciiTheme="majorBidi" w:hAnsiTheme="majorBidi" w:cstheme="majorBidi"/>
          <w:color w:val="2E74B5" w:themeColor="accent1" w:themeShade="BF"/>
          <w:sz w:val="28"/>
          <w:szCs w:val="28"/>
        </w:rPr>
        <w:t xml:space="preserve"> Project Performance </w:t>
      </w:r>
    </w:p>
    <w:p w14:paraId="4D4BCCA8"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Project performance has been widely examined in contemporary project management literature, particularly in relation to emerging digital technologies such as artificial intelligence. </w:t>
      </w:r>
    </w:p>
    <w:p w14:paraId="78B3A327"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Prior studies have conceptualized project performance using multidimensional indicators, including efficiency, cost control, schedule adherence, and risk mitigation.</w:t>
      </w:r>
    </w:p>
    <w:p w14:paraId="08E91075" w14:textId="6FF72E2F" w:rsidR="007E653C"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However, despite the growing interest in AI-driven project management, empirical evidence linking AI adoption to measurable project performance outcomes—especially within the Saudi Arabian context—remains limited.</w:t>
      </w:r>
    </w:p>
    <w:p w14:paraId="0F2063E5"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03470D3A" w14:textId="2343134C"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Sadeghi (2024) </w:t>
      </w:r>
    </w:p>
    <w:p w14:paraId="5A748646"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examined project performance from a predictive analytics perspective by developing machine learning models to assess the impact of scope changes on project cost and schedule performance.</w:t>
      </w:r>
    </w:p>
    <w:p w14:paraId="6F659F8E"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Using a structured dataset containing work breakdown structures, cost estimates, actual expenditures, and duration data, the study demonstrated that AI-based models—particularly ensemble learning techniques—can accurately predict deviations in cost and time performance.</w:t>
      </w:r>
    </w:p>
    <w:p w14:paraId="2A5024D3"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results confirm AI’s capability to enhance efficiency and cost control through predictive decision-making.</w:t>
      </w:r>
    </w:p>
    <w:p w14:paraId="7EDFA14D" w14:textId="28A703F9" w:rsidR="00C327CB" w:rsidRP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However, the study does not incorporate broader performance dimensions such as risk mitigation, nor does it examine organizational conditions that may influence AI effectiveness, thus offering a partial view of project performance.</w:t>
      </w:r>
    </w:p>
    <w:p w14:paraId="0D6BE4D0" w14:textId="77777777" w:rsidR="00C327CB" w:rsidRDefault="00C327CB" w:rsidP="000178A4">
      <w:pPr>
        <w:spacing w:line="360" w:lineRule="auto"/>
        <w:rPr>
          <w:rFonts w:asciiTheme="majorBidi" w:hAnsiTheme="majorBidi" w:cstheme="majorBidi"/>
          <w:color w:val="2E74B5" w:themeColor="accent1" w:themeShade="BF"/>
          <w:sz w:val="28"/>
          <w:szCs w:val="28"/>
        </w:rPr>
      </w:pPr>
    </w:p>
    <w:p w14:paraId="30B3A228" w14:textId="5F48177C" w:rsidR="000178A4" w:rsidRDefault="000178A4" w:rsidP="000178A4">
      <w:pPr>
        <w:spacing w:line="360" w:lineRule="auto"/>
        <w:rPr>
          <w:rFonts w:asciiTheme="majorBidi" w:hAnsiTheme="majorBidi" w:cstheme="majorBidi"/>
          <w:color w:val="2E74B5" w:themeColor="accent1" w:themeShade="BF"/>
          <w:sz w:val="28"/>
          <w:szCs w:val="28"/>
        </w:rPr>
      </w:pPr>
      <w:proofErr w:type="spellStart"/>
      <w:r w:rsidRPr="000178A4">
        <w:rPr>
          <w:rFonts w:asciiTheme="majorBidi" w:hAnsiTheme="majorBidi" w:cstheme="majorBidi"/>
          <w:color w:val="2E74B5" w:themeColor="accent1" w:themeShade="BF"/>
          <w:sz w:val="28"/>
          <w:szCs w:val="28"/>
        </w:rPr>
        <w:t>Fridgeirsson</w:t>
      </w:r>
      <w:proofErr w:type="spellEnd"/>
      <w:r w:rsidRPr="000178A4">
        <w:rPr>
          <w:rFonts w:asciiTheme="majorBidi" w:hAnsiTheme="majorBidi" w:cstheme="majorBidi"/>
          <w:color w:val="2E74B5" w:themeColor="accent1" w:themeShade="BF"/>
          <w:sz w:val="28"/>
          <w:szCs w:val="28"/>
        </w:rPr>
        <w:t xml:space="preserve"> et al. (2023) </w:t>
      </w:r>
    </w:p>
    <w:p w14:paraId="0A9185B4" w14:textId="50503950"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conducted a qualitative study exploring the impact of artificial intelligence on project schedule, cost, and risk management as defined by the PMBOK knowledge areas.</w:t>
      </w:r>
    </w:p>
    <w:p w14:paraId="7520C9C5"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study aimed to understand how AI technologies influence core project management functions and which elements are most affected.</w:t>
      </w:r>
    </w:p>
    <w:p w14:paraId="693313B2"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research population consisted of master’s graduates in project management, who provided insights through an online questionnaire.</w:t>
      </w:r>
    </w:p>
    <w:p w14:paraId="51FC59F9"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findings indicated that AI has the strongest perceived impact on schedule management, particularly the project schedule baseline, followed by cost estimation accuracy and risk probability assessment.</w:t>
      </w:r>
    </w:p>
    <w:p w14:paraId="7B39326B" w14:textId="678770B9"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While the study provides valuable theoretical insights into AI’s potential contribution to project performance, it relies on perceptual data rather than actual performance metrics, limiting its ability to empirically validate performance improvements.</w:t>
      </w:r>
    </w:p>
    <w:p w14:paraId="1D183821"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5D2F83EA" w14:textId="6BB9D7D2" w:rsidR="00C327CB" w:rsidRDefault="00C327CB" w:rsidP="00C327CB">
      <w:pPr>
        <w:spacing w:line="360" w:lineRule="auto"/>
        <w:rPr>
          <w:rFonts w:asciiTheme="majorBidi" w:hAnsiTheme="majorBidi" w:cstheme="majorBidi"/>
          <w:color w:val="2E74B5" w:themeColor="accent1" w:themeShade="BF"/>
          <w:sz w:val="28"/>
          <w:szCs w:val="28"/>
        </w:rPr>
      </w:pPr>
      <w:proofErr w:type="gramStart"/>
      <w:r w:rsidRPr="00C327CB">
        <w:rPr>
          <w:rFonts w:asciiTheme="majorBidi" w:hAnsiTheme="majorBidi" w:cstheme="majorBidi"/>
          <w:color w:val="2E74B5" w:themeColor="accent1" w:themeShade="BF"/>
          <w:sz w:val="28"/>
          <w:szCs w:val="28"/>
        </w:rPr>
        <w:t>Crawford  (</w:t>
      </w:r>
      <w:proofErr w:type="gramEnd"/>
      <w:r w:rsidRPr="00C327CB">
        <w:rPr>
          <w:rFonts w:asciiTheme="majorBidi" w:hAnsiTheme="majorBidi" w:cstheme="majorBidi"/>
          <w:color w:val="2E74B5" w:themeColor="accent1" w:themeShade="BF"/>
          <w:sz w:val="28"/>
          <w:szCs w:val="28"/>
        </w:rPr>
        <w:t xml:space="preserve">2023) </w:t>
      </w:r>
    </w:p>
    <w:p w14:paraId="1569FB95"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provided a comprehensive survey of AI applications in software engineering project management, focusing on performance-related outcomes such as planning accuracy, risk prediction, and task automation.</w:t>
      </w:r>
    </w:p>
    <w:p w14:paraId="7E16595A"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study reviewed prior empirical research and found that AI tools significantly enhance project efficiency and forecasting accuracy, particularly in complex and data-intensive environments.</w:t>
      </w:r>
    </w:p>
    <w:p w14:paraId="4E73F89F" w14:textId="77243DA9" w:rsidR="00C327CB" w:rsidRPr="007E2001" w:rsidRDefault="00C327CB" w:rsidP="007E2001">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Despite these contributions, the study is limited to the software engineering domain and does not empirically assess project performance outcomes across other sectors, such as construction or public infrastructure projects, which are highly relevant to the Saudi context.</w:t>
      </w:r>
    </w:p>
    <w:p w14:paraId="0A897AFE" w14:textId="77777777" w:rsidR="00BE3128" w:rsidRDefault="00BE3128" w:rsidP="000C50F3">
      <w:pPr>
        <w:spacing w:line="360" w:lineRule="auto"/>
        <w:rPr>
          <w:rFonts w:asciiTheme="majorBidi" w:hAnsiTheme="majorBidi" w:cstheme="majorBidi"/>
          <w:color w:val="2E74B5" w:themeColor="accent1" w:themeShade="BF"/>
          <w:sz w:val="28"/>
          <w:szCs w:val="28"/>
        </w:rPr>
      </w:pPr>
    </w:p>
    <w:p w14:paraId="10BD1D3E" w14:textId="2F05BA86" w:rsidR="000C50F3" w:rsidRDefault="000964DF" w:rsidP="00331DD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 </w:t>
      </w:r>
      <w:r w:rsidR="000C50F3" w:rsidRPr="000C50F3">
        <w:rPr>
          <w:rFonts w:asciiTheme="majorBidi" w:hAnsiTheme="majorBidi" w:cstheme="majorBidi"/>
          <w:color w:val="2E74B5" w:themeColor="accent1" w:themeShade="BF"/>
          <w:sz w:val="28"/>
          <w:szCs w:val="28"/>
        </w:rPr>
        <w:t>Discussion</w:t>
      </w:r>
      <w:r w:rsidR="00BE3128">
        <w:rPr>
          <w:rFonts w:asciiTheme="majorBidi" w:hAnsiTheme="majorBidi" w:cstheme="majorBidi"/>
          <w:color w:val="2E74B5" w:themeColor="accent1" w:themeShade="BF"/>
          <w:sz w:val="28"/>
          <w:szCs w:val="28"/>
        </w:rPr>
        <w:t xml:space="preserve"> &amp; Rese</w:t>
      </w:r>
      <w:r w:rsidR="00021AD4">
        <w:rPr>
          <w:rFonts w:asciiTheme="majorBidi" w:hAnsiTheme="majorBidi" w:cstheme="majorBidi"/>
          <w:color w:val="2E74B5" w:themeColor="accent1" w:themeShade="BF"/>
          <w:sz w:val="28"/>
          <w:szCs w:val="28"/>
        </w:rPr>
        <w:t>arch gaps</w:t>
      </w:r>
    </w:p>
    <w:p w14:paraId="4511C0D4"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 purpose of this section is to critically analyze the existing literature in relation to the research variables</w:t>
      </w:r>
      <w:r>
        <w:rPr>
          <w:rFonts w:asciiTheme="majorBidi" w:hAnsiTheme="majorBidi" w:cstheme="majorBidi"/>
          <w:color w:val="000000" w:themeColor="text1"/>
          <w:sz w:val="28"/>
          <w:szCs w:val="28"/>
        </w:rPr>
        <w:t xml:space="preserve"> </w:t>
      </w:r>
    </w:p>
    <w:p w14:paraId="0EF7C6F4"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AI adoption in project management</w:t>
      </w:r>
    </w:p>
    <w:p w14:paraId="20FEDA63"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organizational readiness</w:t>
      </w:r>
    </w:p>
    <w:p w14:paraId="0D93B783"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project performanc</w:t>
      </w:r>
      <w:r>
        <w:rPr>
          <w:rFonts w:asciiTheme="majorBidi" w:hAnsiTheme="majorBidi" w:cstheme="majorBidi"/>
          <w:color w:val="000000" w:themeColor="text1"/>
          <w:sz w:val="28"/>
          <w:szCs w:val="28"/>
        </w:rPr>
        <w:t>e</w:t>
      </w:r>
    </w:p>
    <w:p w14:paraId="0CCE4249" w14:textId="77777777" w:rsidR="00331DDC" w:rsidRDefault="00331DDC" w:rsidP="00331DDC">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sidRPr="00331DDC">
        <w:rPr>
          <w:rFonts w:asciiTheme="majorBidi" w:hAnsiTheme="majorBidi" w:cstheme="majorBidi"/>
          <w:color w:val="000000" w:themeColor="text1"/>
          <w:sz w:val="28"/>
          <w:szCs w:val="28"/>
        </w:rPr>
        <w:t xml:space="preserve">nd to identify gaps that justify the need for the current study. </w:t>
      </w:r>
    </w:p>
    <w:p w14:paraId="0A4A92EC"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While previous studies have explored various aspects of AI integration in project management, including its technical applications, organizational prerequisites, and potential impact on project outcomes, several limitations persist. </w:t>
      </w:r>
    </w:p>
    <w:p w14:paraId="2844D10B" w14:textId="5FD1AF9A"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These include contextual constraints, such as the focus on non-Saudi or non-construction sectors, limited empirical testing, and a lack of comprehensive assessment of performance indicators like efficiency, cost reduction, and risk mitigation.</w:t>
      </w:r>
    </w:p>
    <w:p w14:paraId="2CEF293B"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By systematically reviewing and comparing these studies, this section highlights areas of agreement and disagreement among researchers, evaluates the robustness of methodologies employed, and delineates the unresolved questions and limitations in the literature.</w:t>
      </w:r>
    </w:p>
    <w:p w14:paraId="73145096" w14:textId="69F31164"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lastRenderedPageBreak/>
        <w:t xml:space="preserve"> This critical discussion establishes the foundation for the present study, demonstrating the significance of examining AI adoption within Saudi construction projects while considering the moderating role of organizational readiness on project performance. Ultimately, identifying these research gaps guides the formulation of research objectives, hypotheses, and the methodological approach of the current study.</w:t>
      </w:r>
    </w:p>
    <w:p w14:paraId="748441A2" w14:textId="2150125F" w:rsidR="000964DF" w:rsidRDefault="000964DF" w:rsidP="000964DF">
      <w:pPr>
        <w:spacing w:line="360" w:lineRule="auto"/>
        <w:rPr>
          <w:rFonts w:asciiTheme="majorBidi" w:hAnsiTheme="majorBidi" w:cstheme="majorBidi"/>
          <w:color w:val="000000" w:themeColor="text1"/>
          <w:sz w:val="28"/>
          <w:szCs w:val="28"/>
        </w:rPr>
      </w:pPr>
      <w:r>
        <w:rPr>
          <w:rFonts w:asciiTheme="majorBidi" w:hAnsiTheme="majorBidi" w:cstheme="majorBidi"/>
          <w:color w:val="2E74B5" w:themeColor="accent1" w:themeShade="BF"/>
          <w:sz w:val="28"/>
          <w:szCs w:val="28"/>
        </w:rPr>
        <w:t xml:space="preserve">2.3.1 </w:t>
      </w:r>
      <w:r w:rsidRPr="000964DF">
        <w:rPr>
          <w:rFonts w:asciiTheme="majorBidi" w:hAnsiTheme="majorBidi" w:cstheme="majorBidi"/>
          <w:color w:val="2E74B5" w:themeColor="accent1" w:themeShade="BF"/>
          <w:sz w:val="28"/>
          <w:szCs w:val="28"/>
        </w:rPr>
        <w:t>Agreements among studies</w:t>
      </w:r>
      <w:r w:rsidR="00C71DE9">
        <w:rPr>
          <w:rFonts w:asciiTheme="majorBidi" w:hAnsiTheme="majorBidi" w:cstheme="majorBidi"/>
          <w:color w:val="2E74B5" w:themeColor="accent1" w:themeShade="BF"/>
          <w:sz w:val="28"/>
          <w:szCs w:val="28"/>
        </w:rPr>
        <w:t>:</w:t>
      </w:r>
      <w:r w:rsidRPr="000964DF">
        <w:rPr>
          <w:rFonts w:asciiTheme="majorBidi" w:hAnsiTheme="majorBidi" w:cstheme="majorBidi"/>
          <w:color w:val="2E74B5" w:themeColor="accent1" w:themeShade="BF"/>
          <w:sz w:val="28"/>
          <w:szCs w:val="28"/>
        </w:rPr>
        <w:br/>
      </w:r>
      <w:r w:rsidRPr="000964DF">
        <w:rPr>
          <w:rFonts w:asciiTheme="majorBidi" w:hAnsiTheme="majorBidi" w:cstheme="majorBidi"/>
          <w:color w:val="000000" w:themeColor="text1"/>
          <w:sz w:val="28"/>
          <w:szCs w:val="28"/>
        </w:rPr>
        <w:t xml:space="preserve">There is a strong consensus that AI adoption can substantially enhance project management processes. For instance, </w:t>
      </w:r>
      <w:proofErr w:type="gramStart"/>
      <w:r w:rsidR="00C71DE9">
        <w:rPr>
          <w:rFonts w:asciiTheme="majorBidi" w:hAnsiTheme="majorBidi" w:cstheme="majorBidi"/>
          <w:color w:val="000000" w:themeColor="text1"/>
          <w:sz w:val="28"/>
          <w:szCs w:val="28"/>
        </w:rPr>
        <w:t xml:space="preserve">( </w:t>
      </w:r>
      <w:proofErr w:type="spellStart"/>
      <w:r w:rsidRPr="000964DF">
        <w:rPr>
          <w:rFonts w:asciiTheme="majorBidi" w:hAnsiTheme="majorBidi" w:cstheme="majorBidi"/>
          <w:color w:val="000000" w:themeColor="text1"/>
          <w:sz w:val="28"/>
          <w:szCs w:val="28"/>
        </w:rPr>
        <w:t>Fridgeirsson</w:t>
      </w:r>
      <w:proofErr w:type="spellEnd"/>
      <w:proofErr w:type="gramEnd"/>
      <w:r w:rsidRPr="000964DF">
        <w:rPr>
          <w:rFonts w:asciiTheme="majorBidi" w:hAnsiTheme="majorBidi" w:cstheme="majorBidi"/>
          <w:color w:val="000000" w:themeColor="text1"/>
          <w:sz w:val="28"/>
          <w:szCs w:val="28"/>
        </w:rPr>
        <w:t xml:space="preserve">, </w:t>
      </w:r>
      <w:r w:rsidR="00C71DE9">
        <w:rPr>
          <w:rFonts w:asciiTheme="majorBidi" w:hAnsiTheme="majorBidi" w:cstheme="majorBidi"/>
          <w:color w:val="000000" w:themeColor="text1"/>
          <w:sz w:val="28"/>
          <w:szCs w:val="28"/>
        </w:rPr>
        <w:t xml:space="preserve">et al. </w:t>
      </w:r>
      <w:r w:rsidRPr="000964DF">
        <w:rPr>
          <w:rFonts w:asciiTheme="majorBidi" w:hAnsiTheme="majorBidi" w:cstheme="majorBidi"/>
          <w:color w:val="000000" w:themeColor="text1"/>
          <w:sz w:val="28"/>
          <w:szCs w:val="28"/>
        </w:rPr>
        <w:t>2023) observed that AI tools improve predictive scheduling, resource cost estimation, and risk probability assessment in line with PMBOK knowledge areas. Similarly, Sadeghi (2024) emphasized that machine learning models can anticipate deviations in project scope and schedule, enabling managers to take proactive corrective actions.</w:t>
      </w:r>
    </w:p>
    <w:p w14:paraId="6BF458DC" w14:textId="068B310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w:t>
      </w:r>
      <w:proofErr w:type="gramStart"/>
      <w:r>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Crawford</w:t>
      </w:r>
      <w:proofErr w:type="gramEnd"/>
      <w:r w:rsidRPr="000964DF">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and others </w:t>
      </w:r>
      <w:r w:rsidRPr="000964DF">
        <w:rPr>
          <w:rFonts w:asciiTheme="majorBidi" w:hAnsiTheme="majorBidi" w:cstheme="majorBidi"/>
          <w:color w:val="000000" w:themeColor="text1"/>
          <w:sz w:val="28"/>
          <w:szCs w:val="28"/>
        </w:rPr>
        <w:t>2023) also highlighted AI’s utility in automating repetitive tasks, supporting risk prediction, and improving planning accuracy in software engineering projects. These studies collectively confirm that AI adoption contributes to improved efficiency, accuracy, and decision-making in project management, aligning with the expectations for the independent variable.</w:t>
      </w:r>
    </w:p>
    <w:p w14:paraId="19D2AFFE"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Moreover, there is widespread agreement on the critical role of organizational readiness. </w:t>
      </w:r>
    </w:p>
    <w:p w14:paraId="6CCB2023"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Kazem, Al Faisal, and Jarad (2025) and Albous, </w:t>
      </w:r>
      <w:proofErr w:type="spellStart"/>
      <w:r w:rsidRPr="000964DF">
        <w:rPr>
          <w:rFonts w:asciiTheme="majorBidi" w:hAnsiTheme="majorBidi" w:cstheme="majorBidi"/>
          <w:color w:val="000000" w:themeColor="text1"/>
          <w:sz w:val="28"/>
          <w:szCs w:val="28"/>
        </w:rPr>
        <w:t>AlKandari</w:t>
      </w:r>
      <w:proofErr w:type="spellEnd"/>
      <w:r w:rsidRPr="000964DF">
        <w:rPr>
          <w:rFonts w:asciiTheme="majorBidi" w:hAnsiTheme="majorBidi" w:cstheme="majorBidi"/>
          <w:color w:val="000000" w:themeColor="text1"/>
          <w:sz w:val="28"/>
          <w:szCs w:val="28"/>
        </w:rPr>
        <w:t xml:space="preserve">, and </w:t>
      </w:r>
      <w:proofErr w:type="spellStart"/>
      <w:r w:rsidRPr="000964DF">
        <w:rPr>
          <w:rFonts w:asciiTheme="majorBidi" w:hAnsiTheme="majorBidi" w:cstheme="majorBidi"/>
          <w:color w:val="000000" w:themeColor="text1"/>
          <w:sz w:val="28"/>
          <w:szCs w:val="28"/>
        </w:rPr>
        <w:t>Anouze</w:t>
      </w:r>
      <w:proofErr w:type="spellEnd"/>
      <w:r w:rsidRPr="000964DF">
        <w:rPr>
          <w:rFonts w:asciiTheme="majorBidi" w:hAnsiTheme="majorBidi" w:cstheme="majorBidi"/>
          <w:color w:val="000000" w:themeColor="text1"/>
          <w:sz w:val="28"/>
          <w:szCs w:val="28"/>
        </w:rPr>
        <w:t xml:space="preserve"> (2025) emphasize that technical infrastructure, employee training, and managerial support are essential for successfully implementing AI solutions. </w:t>
      </w:r>
      <w:r w:rsidRPr="000964DF">
        <w:rPr>
          <w:rFonts w:asciiTheme="majorBidi" w:hAnsiTheme="majorBidi" w:cstheme="majorBidi"/>
          <w:color w:val="000000" w:themeColor="text1"/>
          <w:sz w:val="28"/>
          <w:szCs w:val="28"/>
        </w:rPr>
        <w:lastRenderedPageBreak/>
        <w:t xml:space="preserve">Without such readiness, even advanced AI tools may fail to produce tangible performance benefits. </w:t>
      </w:r>
    </w:p>
    <w:p w14:paraId="1801D8F9" w14:textId="42B6759F"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The literature consistently highlights that organizational factors such as culture, skills, and resource availability significantly moderate the effectiveness of AI adoption, validating its role as a moderating variable in the present study.</w:t>
      </w:r>
    </w:p>
    <w:p w14:paraId="669400F6"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Finally, multiple studies confirm that AI adoption impacts project performance in multiple dimensions. Al Shehri, Al </w:t>
      </w:r>
      <w:proofErr w:type="spellStart"/>
      <w:r w:rsidRPr="000964DF">
        <w:rPr>
          <w:rFonts w:asciiTheme="majorBidi" w:hAnsiTheme="majorBidi" w:cstheme="majorBidi"/>
          <w:color w:val="000000" w:themeColor="text1"/>
          <w:sz w:val="28"/>
          <w:szCs w:val="28"/>
        </w:rPr>
        <w:t>Basweid</w:t>
      </w:r>
      <w:proofErr w:type="spellEnd"/>
      <w:r w:rsidRPr="000964DF">
        <w:rPr>
          <w:rFonts w:asciiTheme="majorBidi" w:hAnsiTheme="majorBidi" w:cstheme="majorBidi"/>
          <w:color w:val="000000" w:themeColor="text1"/>
          <w:sz w:val="28"/>
          <w:szCs w:val="28"/>
        </w:rPr>
        <w:t xml:space="preserve">, and Al </w:t>
      </w:r>
      <w:proofErr w:type="spellStart"/>
      <w:r w:rsidRPr="000964DF">
        <w:rPr>
          <w:rFonts w:asciiTheme="majorBidi" w:hAnsiTheme="majorBidi" w:cstheme="majorBidi"/>
          <w:color w:val="000000" w:themeColor="text1"/>
          <w:sz w:val="28"/>
          <w:szCs w:val="28"/>
        </w:rPr>
        <w:t>Gharawi</w:t>
      </w:r>
      <w:proofErr w:type="spellEnd"/>
      <w:r w:rsidRPr="000964DF">
        <w:rPr>
          <w:rFonts w:asciiTheme="majorBidi" w:hAnsiTheme="majorBidi" w:cstheme="majorBidi"/>
          <w:color w:val="000000" w:themeColor="text1"/>
          <w:sz w:val="28"/>
          <w:szCs w:val="28"/>
        </w:rPr>
        <w:t xml:space="preserve"> (2023) reported that AI enhances efficiency and supports cost control in government projects, while </w:t>
      </w:r>
      <w:proofErr w:type="spellStart"/>
      <w:r w:rsidRPr="000964DF">
        <w:rPr>
          <w:rFonts w:asciiTheme="majorBidi" w:hAnsiTheme="majorBidi" w:cstheme="majorBidi"/>
          <w:color w:val="000000" w:themeColor="text1"/>
          <w:sz w:val="28"/>
          <w:szCs w:val="28"/>
        </w:rPr>
        <w:t>Ujaimi</w:t>
      </w:r>
      <w:proofErr w:type="spellEnd"/>
      <w:r w:rsidRPr="000964DF">
        <w:rPr>
          <w:rFonts w:asciiTheme="majorBidi" w:hAnsiTheme="majorBidi" w:cstheme="majorBidi"/>
          <w:color w:val="000000" w:themeColor="text1"/>
          <w:sz w:val="28"/>
          <w:szCs w:val="28"/>
        </w:rPr>
        <w:t xml:space="preserve">, Alsaigh, Alfelfel, and </w:t>
      </w:r>
      <w:proofErr w:type="spellStart"/>
      <w:r w:rsidRPr="000964DF">
        <w:rPr>
          <w:rFonts w:asciiTheme="majorBidi" w:hAnsiTheme="majorBidi" w:cstheme="majorBidi"/>
          <w:color w:val="000000" w:themeColor="text1"/>
          <w:sz w:val="28"/>
          <w:szCs w:val="28"/>
        </w:rPr>
        <w:t>Algallaf</w:t>
      </w:r>
      <w:proofErr w:type="spellEnd"/>
      <w:r w:rsidRPr="000964DF">
        <w:rPr>
          <w:rFonts w:asciiTheme="majorBidi" w:hAnsiTheme="majorBidi" w:cstheme="majorBidi"/>
          <w:color w:val="000000" w:themeColor="text1"/>
          <w:sz w:val="28"/>
          <w:szCs w:val="28"/>
        </w:rPr>
        <w:t xml:space="preserve"> (2024) found similar effects in the construction sector, noting improvements in planning accuracy, resource allocation, and risk mitigation.</w:t>
      </w:r>
    </w:p>
    <w:p w14:paraId="19ED9569" w14:textId="479CD49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These results indicate that AI’s contribution to project performance is robust across different sectors, yet the magnitude of impact varies depending on the level of organizational readiness.</w:t>
      </w:r>
    </w:p>
    <w:p w14:paraId="7BCE1DE3" w14:textId="4A89A586" w:rsidR="00331DDC" w:rsidRPr="00331DDC" w:rsidRDefault="00331DDC" w:rsidP="00331DDC">
      <w:pPr>
        <w:spacing w:line="360" w:lineRule="auto"/>
        <w:rPr>
          <w:rFonts w:asciiTheme="majorBidi" w:hAnsiTheme="majorBidi" w:cstheme="majorBidi"/>
          <w:color w:val="2E74B5" w:themeColor="accent1" w:themeShade="BF"/>
          <w:sz w:val="28"/>
          <w:szCs w:val="28"/>
        </w:rPr>
      </w:pPr>
    </w:p>
    <w:p w14:paraId="3CEED636" w14:textId="322AEEEB"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2E74B5" w:themeColor="accent1" w:themeShade="BF"/>
          <w:sz w:val="28"/>
          <w:szCs w:val="28"/>
        </w:rPr>
        <w:t>2.3.2 Dis</w:t>
      </w:r>
      <w:r w:rsidR="009930E9">
        <w:rPr>
          <w:rFonts w:asciiTheme="majorBidi" w:hAnsiTheme="majorBidi" w:cstheme="majorBidi" w:hint="cs"/>
          <w:color w:val="2E74B5" w:themeColor="accent1" w:themeShade="BF"/>
          <w:sz w:val="28"/>
          <w:szCs w:val="28"/>
          <w:rtl/>
        </w:rPr>
        <w:t xml:space="preserve"> </w:t>
      </w:r>
      <w:r w:rsidR="009930E9">
        <w:rPr>
          <w:rFonts w:asciiTheme="majorBidi" w:hAnsiTheme="majorBidi" w:cstheme="majorBidi"/>
          <w:color w:val="2E74B5" w:themeColor="accent1" w:themeShade="BF"/>
          <w:sz w:val="28"/>
          <w:szCs w:val="28"/>
        </w:rPr>
        <w:t>A</w:t>
      </w:r>
      <w:r w:rsidRPr="00C71DE9">
        <w:rPr>
          <w:rFonts w:asciiTheme="majorBidi" w:hAnsiTheme="majorBidi" w:cstheme="majorBidi"/>
          <w:color w:val="2E74B5" w:themeColor="accent1" w:themeShade="BF"/>
          <w:sz w:val="28"/>
          <w:szCs w:val="28"/>
        </w:rPr>
        <w:t xml:space="preserve">greements among </w:t>
      </w:r>
      <w:r w:rsidR="008A06C5" w:rsidRPr="00C71DE9">
        <w:rPr>
          <w:rFonts w:asciiTheme="majorBidi" w:hAnsiTheme="majorBidi" w:cstheme="majorBidi"/>
          <w:color w:val="2E74B5" w:themeColor="accent1" w:themeShade="BF"/>
          <w:sz w:val="28"/>
          <w:szCs w:val="28"/>
        </w:rPr>
        <w:t>studies</w:t>
      </w:r>
      <w:r w:rsidR="008A06C5">
        <w:rPr>
          <w:rFonts w:asciiTheme="majorBidi" w:hAnsiTheme="majorBidi" w:cstheme="majorBidi"/>
          <w:color w:val="2E74B5" w:themeColor="accent1" w:themeShade="BF"/>
          <w:sz w:val="28"/>
          <w:szCs w:val="28"/>
        </w:rPr>
        <w:t>:</w:t>
      </w:r>
      <w:r>
        <w:rPr>
          <w:rFonts w:asciiTheme="majorBidi" w:hAnsiTheme="majorBidi" w:cstheme="majorBidi"/>
          <w:color w:val="2E74B5" w:themeColor="accent1" w:themeShade="BF"/>
          <w:sz w:val="28"/>
          <w:szCs w:val="28"/>
        </w:rPr>
        <w:t xml:space="preserve"> </w:t>
      </w:r>
      <w:r w:rsidRPr="00C71DE9">
        <w:rPr>
          <w:rFonts w:asciiTheme="majorBidi" w:hAnsiTheme="majorBidi" w:cstheme="majorBidi"/>
          <w:color w:val="2E74B5" w:themeColor="accent1" w:themeShade="BF"/>
          <w:sz w:val="28"/>
          <w:szCs w:val="28"/>
        </w:rPr>
        <w:br/>
      </w:r>
      <w:r w:rsidRPr="00C71DE9">
        <w:rPr>
          <w:rFonts w:asciiTheme="majorBidi" w:hAnsiTheme="majorBidi" w:cstheme="majorBidi"/>
          <w:color w:val="000000" w:themeColor="text1"/>
          <w:sz w:val="28"/>
          <w:szCs w:val="28"/>
        </w:rPr>
        <w:t>Despite these agreements, the literature also presents some discrepancies.</w:t>
      </w:r>
    </w:p>
    <w:p w14:paraId="7BEF5F2B" w14:textId="4638BEB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A notable difference </w:t>
      </w:r>
      <w:r>
        <w:rPr>
          <w:rFonts w:asciiTheme="majorBidi" w:hAnsiTheme="majorBidi" w:cstheme="majorBidi"/>
          <w:color w:val="000000" w:themeColor="text1"/>
          <w:sz w:val="28"/>
          <w:szCs w:val="28"/>
        </w:rPr>
        <w:t>noticed</w:t>
      </w:r>
      <w:r w:rsidRPr="00C71DE9">
        <w:rPr>
          <w:rFonts w:asciiTheme="majorBidi" w:hAnsiTheme="majorBidi" w:cstheme="majorBidi"/>
          <w:color w:val="000000" w:themeColor="text1"/>
          <w:sz w:val="28"/>
          <w:szCs w:val="28"/>
        </w:rPr>
        <w:t xml:space="preserve"> in the research contexts: while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and Sadeghi (2024) conducted their studies in Iceland and international software projects, respectively, Al Shehri et al. (2023) and Kazem et al. (2025) focus on the Saudi context.</w:t>
      </w:r>
    </w:p>
    <w:p w14:paraId="6B9E41AE" w14:textId="11296409"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This variation raises questions about the generalizability of findings to the Saudi construction industry, which has unique organizational, cultural, and regulatory characteristics.</w:t>
      </w:r>
    </w:p>
    <w:p w14:paraId="3D84255B"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lastRenderedPageBreak/>
        <w:t xml:space="preserve">Another point of divergence concerns performance measurement. Some studies, such as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employ qualitative surveys to assess perceptions of AI impact, while others, like Sadeghi (2024), use quantitative predictive models.</w:t>
      </w:r>
    </w:p>
    <w:p w14:paraId="314A9212" w14:textId="09F956D0"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 mixed methodologies lead to differences in reported outcomes and limit the ability to draw standardized conclusions regarding AI’s effectiveness on measurable performance indicators such as efficiency, cost, and risk.</w:t>
      </w:r>
    </w:p>
    <w:p w14:paraId="58FDA596"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Additionally, there is disagreement regarding the balance between AI benefits and adoption barriers. </w:t>
      </w:r>
      <w:proofErr w:type="spellStart"/>
      <w:r w:rsidRPr="00C71DE9">
        <w:rPr>
          <w:rFonts w:asciiTheme="majorBidi" w:hAnsiTheme="majorBidi" w:cstheme="majorBidi"/>
          <w:color w:val="000000" w:themeColor="text1"/>
          <w:sz w:val="28"/>
          <w:szCs w:val="28"/>
        </w:rPr>
        <w:t>Ujaimi</w:t>
      </w:r>
      <w:proofErr w:type="spellEnd"/>
      <w:r w:rsidRPr="00C71DE9">
        <w:rPr>
          <w:rFonts w:asciiTheme="majorBidi" w:hAnsiTheme="majorBidi" w:cstheme="majorBidi"/>
          <w:color w:val="000000" w:themeColor="text1"/>
          <w:sz w:val="28"/>
          <w:szCs w:val="28"/>
        </w:rPr>
        <w:t xml:space="preserve"> et al. (2024) and </w:t>
      </w:r>
      <w:proofErr w:type="spellStart"/>
      <w:r w:rsidRPr="00C71DE9">
        <w:rPr>
          <w:rFonts w:asciiTheme="majorBidi" w:hAnsiTheme="majorBidi" w:cstheme="majorBidi"/>
          <w:color w:val="000000" w:themeColor="text1"/>
          <w:sz w:val="28"/>
          <w:szCs w:val="28"/>
        </w:rPr>
        <w:t>Alhosani</w:t>
      </w:r>
      <w:proofErr w:type="spellEnd"/>
      <w:r w:rsidRPr="00C71DE9">
        <w:rPr>
          <w:rFonts w:asciiTheme="majorBidi" w:hAnsiTheme="majorBidi" w:cstheme="majorBidi"/>
          <w:color w:val="000000" w:themeColor="text1"/>
          <w:sz w:val="28"/>
          <w:szCs w:val="28"/>
        </w:rPr>
        <w:t xml:space="preserve"> and </w:t>
      </w:r>
      <w:proofErr w:type="spellStart"/>
      <w:r w:rsidRPr="00C71DE9">
        <w:rPr>
          <w:rFonts w:asciiTheme="majorBidi" w:hAnsiTheme="majorBidi" w:cstheme="majorBidi"/>
          <w:color w:val="000000" w:themeColor="text1"/>
          <w:sz w:val="28"/>
          <w:szCs w:val="28"/>
        </w:rPr>
        <w:t>Alhashmi</w:t>
      </w:r>
      <w:proofErr w:type="spellEnd"/>
      <w:r w:rsidRPr="00C71DE9">
        <w:rPr>
          <w:rFonts w:asciiTheme="majorBidi" w:hAnsiTheme="majorBidi" w:cstheme="majorBidi"/>
          <w:color w:val="000000" w:themeColor="text1"/>
          <w:sz w:val="28"/>
          <w:szCs w:val="28"/>
        </w:rPr>
        <w:t xml:space="preserve"> (2024) highlight technical and financial constraints as major challenges to AI implementation, whereas other studies emphasize the productivity and decision-support benefits.</w:t>
      </w:r>
    </w:p>
    <w:p w14:paraId="14D278B6" w14:textId="1199EBF4"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These contrasting perspectives indicate that AI adoption is not universally advantageous and must be considered within the specific context of organizational readiness and sectoral characteristics.</w:t>
      </w:r>
    </w:p>
    <w:p w14:paraId="42178846" w14:textId="696D8C1F" w:rsidR="000C50F3" w:rsidRDefault="000C50F3" w:rsidP="000C50F3">
      <w:pPr>
        <w:spacing w:line="360" w:lineRule="auto"/>
        <w:rPr>
          <w:rFonts w:asciiTheme="majorBidi" w:hAnsiTheme="majorBidi" w:cstheme="majorBidi"/>
          <w:color w:val="2E74B5" w:themeColor="accent1" w:themeShade="BF"/>
          <w:sz w:val="28"/>
          <w:szCs w:val="28"/>
        </w:rPr>
      </w:pPr>
    </w:p>
    <w:p w14:paraId="4D3B9FF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35566117"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5FD6DEEC"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8789C3"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197A4D9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7C2E2C81"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7FB516"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E0F84CB" w14:textId="77777777" w:rsidR="00C71DE9" w:rsidRPr="00C71DE9" w:rsidRDefault="00C71DE9" w:rsidP="000C50F3">
      <w:pPr>
        <w:spacing w:line="360" w:lineRule="auto"/>
        <w:rPr>
          <w:rFonts w:asciiTheme="majorBidi" w:hAnsiTheme="majorBidi" w:cstheme="majorBidi"/>
          <w:color w:val="2E74B5" w:themeColor="accent1" w:themeShade="BF"/>
          <w:sz w:val="28"/>
          <w:szCs w:val="28"/>
        </w:rPr>
      </w:pPr>
    </w:p>
    <w:p w14:paraId="7CF1ED07"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2.3.3 </w:t>
      </w:r>
      <w:r w:rsidRPr="00C71DE9">
        <w:rPr>
          <w:rFonts w:asciiTheme="majorBidi" w:hAnsiTheme="majorBidi" w:cstheme="majorBidi"/>
          <w:color w:val="2E74B5" w:themeColor="accent1" w:themeShade="BF"/>
          <w:sz w:val="28"/>
          <w:szCs w:val="28"/>
        </w:rPr>
        <w:t>Key results linked to the variables</w:t>
      </w:r>
    </w:p>
    <w:p w14:paraId="33E19630" w14:textId="77777777" w:rsidR="00C71DE9" w:rsidRPr="00C71DE9" w:rsidRDefault="00C71DE9" w:rsidP="00C71DE9">
      <w:pPr>
        <w:spacing w:line="360" w:lineRule="auto"/>
        <w:rPr>
          <w:rFonts w:asciiTheme="majorBidi" w:hAnsiTheme="majorBidi" w:cstheme="majorBidi"/>
          <w:sz w:val="28"/>
          <w:szCs w:val="28"/>
        </w:rPr>
      </w:pPr>
      <w:r w:rsidRPr="00C71DE9">
        <w:rPr>
          <w:rFonts w:asciiTheme="majorBidi" w:hAnsiTheme="majorBidi" w:cstheme="majorBidi"/>
          <w:sz w:val="28"/>
          <w:szCs w:val="28"/>
        </w:rPr>
        <w:t>The literature provides comprehensive insights into the relationships among AI adoption, organizational readiness, and project performance. These results can be synthesized and linked directly to the study variables:</w:t>
      </w:r>
    </w:p>
    <w:p w14:paraId="704B84EE"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Independent Variable: AI Adoption in Project Management</w:t>
      </w:r>
    </w:p>
    <w:p w14:paraId="1C3781F8"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Schedule Management: AI tools significantly improve predictive scheduling and real-time monitoring of project activities, reducing delays and enabling proactive interventions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w:t>
      </w:r>
    </w:p>
    <w:p w14:paraId="1881C2F7"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Cost Management: Resource cost estimation and budgeting accuracy are enhanced by AI-driven analytics, leading to more precise allocation of financial resources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4521363A"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Risk Assessment: AI facilitates early detection of potential risks and predictive risk modeling, which helps managers mitigate negative project impacts before they occur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262A2743"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Task Automation &amp; Decision Support: AI automates routine tasks and provides intelligent decision-support dashboards, reducing manual errors and supporting data-driven project decisions (Crawford et al., 2023).</w:t>
      </w:r>
    </w:p>
    <w:p w14:paraId="3A31072A"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Moderating Variable: Organizational Readiness</w:t>
      </w:r>
    </w:p>
    <w:p w14:paraId="05EC9739"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Technical Infrastructure: Studies highlight that robust IT infrastructure, cloud-based systems, and data integration platforms are essential for effective AI implementation (Kazem et al., 2025; Albous et al., 2025).</w:t>
      </w:r>
    </w:p>
    <w:p w14:paraId="60722BB0"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Training &amp; Skill Development: Upskilling project managers and teams in AI tools is crucial for adoption success. Structured training programs </w:t>
      </w:r>
      <w:r w:rsidRPr="00C71DE9">
        <w:rPr>
          <w:rFonts w:asciiTheme="majorBidi" w:hAnsiTheme="majorBidi" w:cstheme="majorBidi"/>
          <w:sz w:val="28"/>
          <w:szCs w:val="28"/>
        </w:rPr>
        <w:lastRenderedPageBreak/>
        <w:t>increase both confidence and utilization rates of AI systems (Kazem et al., 2025; Albous et al., 2025).</w:t>
      </w:r>
    </w:p>
    <w:p w14:paraId="1702F1CE"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Cultural and Governance Alignment: Organizations with a culture open to innovation, clear policies, and supportive leadership experience smoother AI integration and higher impact on project outcomes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Alhashmi, 2024).</w:t>
      </w:r>
    </w:p>
    <w:p w14:paraId="670330C5"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Dependent Variable: Project Performance</w:t>
      </w:r>
    </w:p>
    <w:p w14:paraId="0072D39B"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Efficiency: AI adoption leads to faster project completion, reduction of rework, and enhanced process optimization (Al Shehri et al., 2023;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w:t>
      </w:r>
    </w:p>
    <w:p w14:paraId="502C9336"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Cost Reduction: Proper use of AI tools improves budget adherence, reduces unexpected expenditures, and allows for optimized resource allocation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59185768"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Risk Mitigation: AI’s predictive capabilities and advanced analytics reduce the frequency and severity of project risks, enhancing project resilience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15DE1F74"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Decision Quality: AI enables evidence-based decision-making, improving the quality of managerial judgments and aligning project outcomes with strategic objectives (Crawford et al., 2023;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Alhashmi, 2024).</w:t>
      </w:r>
    </w:p>
    <w:p w14:paraId="033127E1" w14:textId="5FBA5494" w:rsidR="00674D80" w:rsidRDefault="00674D80" w:rsidP="000C50F3">
      <w:pPr>
        <w:spacing w:line="360" w:lineRule="auto"/>
        <w:rPr>
          <w:rFonts w:asciiTheme="majorBidi" w:hAnsiTheme="majorBidi" w:cstheme="majorBidi"/>
          <w:sz w:val="28"/>
          <w:szCs w:val="28"/>
        </w:rPr>
      </w:pPr>
    </w:p>
    <w:p w14:paraId="1503E42E" w14:textId="77777777" w:rsidR="008B6156" w:rsidRDefault="008B6156" w:rsidP="000C50F3">
      <w:pPr>
        <w:spacing w:line="360" w:lineRule="auto"/>
        <w:rPr>
          <w:rFonts w:asciiTheme="majorBidi" w:hAnsiTheme="majorBidi" w:cstheme="majorBidi"/>
          <w:sz w:val="28"/>
          <w:szCs w:val="28"/>
        </w:rPr>
      </w:pPr>
    </w:p>
    <w:p w14:paraId="565D9103" w14:textId="77777777" w:rsidR="008B6156" w:rsidRDefault="008B6156" w:rsidP="000C50F3">
      <w:pPr>
        <w:spacing w:line="360" w:lineRule="auto"/>
        <w:rPr>
          <w:rFonts w:asciiTheme="majorBidi" w:hAnsiTheme="majorBidi" w:cstheme="majorBidi"/>
          <w:sz w:val="28"/>
          <w:szCs w:val="28"/>
        </w:rPr>
      </w:pPr>
    </w:p>
    <w:p w14:paraId="2E725217" w14:textId="77777777" w:rsidR="00452CE9" w:rsidRDefault="00452CE9" w:rsidP="00FB2432">
      <w:pPr>
        <w:spacing w:line="360" w:lineRule="auto"/>
        <w:rPr>
          <w:rFonts w:asciiTheme="majorBidi" w:hAnsiTheme="majorBidi" w:cstheme="majorBidi"/>
          <w:sz w:val="28"/>
          <w:szCs w:val="28"/>
        </w:rPr>
      </w:pPr>
    </w:p>
    <w:p w14:paraId="0924D1A2" w14:textId="1A567E89" w:rsidR="00452CE9" w:rsidRDefault="00F92534" w:rsidP="00FB2432">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2.3.4 </w:t>
      </w:r>
      <w:r w:rsidR="00ED6C68">
        <w:rPr>
          <w:rFonts w:asciiTheme="majorBidi" w:hAnsiTheme="majorBidi" w:cstheme="majorBidi"/>
          <w:color w:val="2E74B5" w:themeColor="accent1" w:themeShade="BF"/>
          <w:sz w:val="28"/>
          <w:szCs w:val="28"/>
        </w:rPr>
        <w:t xml:space="preserve">Research Gaps </w:t>
      </w:r>
    </w:p>
    <w:p w14:paraId="507DD162" w14:textId="337910D4" w:rsidR="00ED6C68" w:rsidRDefault="00ED6C68"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Introduction </w:t>
      </w:r>
    </w:p>
    <w:p w14:paraId="3432D326" w14:textId="1CACB50C"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Despite extensive research demonstrating the potential of artificial intelligence (AI) to enhance project management processes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including scheduling, cost estimation, risk assessment, and decision-making (</w:t>
      </w:r>
      <w:proofErr w:type="spellStart"/>
      <w:r w:rsidRPr="00ED6C68">
        <w:rPr>
          <w:rFonts w:asciiTheme="majorBidi" w:hAnsiTheme="majorBidi" w:cstheme="majorBidi"/>
          <w:color w:val="000000" w:themeColor="text1"/>
          <w:sz w:val="28"/>
          <w:szCs w:val="28"/>
        </w:rPr>
        <w:t>Fridgeirsson</w:t>
      </w:r>
      <w:proofErr w:type="spellEnd"/>
      <w:r w:rsidRPr="00ED6C68">
        <w:rPr>
          <w:rFonts w:asciiTheme="majorBidi" w:hAnsiTheme="majorBidi" w:cstheme="majorBidi"/>
          <w:color w:val="000000" w:themeColor="text1"/>
          <w:sz w:val="28"/>
          <w:szCs w:val="28"/>
        </w:rPr>
        <w:t>, Ingason, Jonasson, &amp; Gunnarsdottir, 2023; Sadeghi, 2024; Crawford et al., 2023)</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existing studies remain largely sector-specific or conceptual, with limited empirical evidence from the Saudi construction context.</w:t>
      </w:r>
    </w:p>
    <w:p w14:paraId="262467D0"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Although organizational readiness, encompassing technical infrastructure, workforce skills, and cultural alignment, is widely acknowledged as a critical factor in successful AI implementation (Kazem, Al Faisal, &amp; Jarad, 2025; Albous, </w:t>
      </w:r>
      <w:proofErr w:type="spellStart"/>
      <w:r w:rsidRPr="00ED6C68">
        <w:rPr>
          <w:rFonts w:asciiTheme="majorBidi" w:hAnsiTheme="majorBidi" w:cstheme="majorBidi"/>
          <w:color w:val="000000" w:themeColor="text1"/>
          <w:sz w:val="28"/>
          <w:szCs w:val="28"/>
        </w:rPr>
        <w:t>AlKandari</w:t>
      </w:r>
      <w:proofErr w:type="spellEnd"/>
      <w:r w:rsidRPr="00ED6C68">
        <w:rPr>
          <w:rFonts w:asciiTheme="majorBidi" w:hAnsiTheme="majorBidi" w:cstheme="majorBidi"/>
          <w:color w:val="000000" w:themeColor="text1"/>
          <w:sz w:val="28"/>
          <w:szCs w:val="28"/>
        </w:rPr>
        <w:t xml:space="preserve">, &amp; </w:t>
      </w:r>
      <w:proofErr w:type="spellStart"/>
      <w:r w:rsidRPr="00ED6C68">
        <w:rPr>
          <w:rFonts w:asciiTheme="majorBidi" w:hAnsiTheme="majorBidi" w:cstheme="majorBidi"/>
          <w:color w:val="000000" w:themeColor="text1"/>
          <w:sz w:val="28"/>
          <w:szCs w:val="28"/>
        </w:rPr>
        <w:t>Anouze</w:t>
      </w:r>
      <w:proofErr w:type="spellEnd"/>
      <w:r w:rsidRPr="00ED6C68">
        <w:rPr>
          <w:rFonts w:asciiTheme="majorBidi" w:hAnsiTheme="majorBidi" w:cstheme="majorBidi"/>
          <w:color w:val="000000" w:themeColor="text1"/>
          <w:sz w:val="28"/>
          <w:szCs w:val="28"/>
        </w:rPr>
        <w:t>, 2025), its moderating influence on the relationship between AI adoption and project performance has not been comprehensively examined.</w:t>
      </w:r>
    </w:p>
    <w:p w14:paraId="1CDB2742" w14:textId="28AA3E4A"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Moreover, the mechanisms through which AI adoption translates into measurable improvements in efficiency, cost reduction, and risk mitigation are underexplored, particularly in environments characterized by varying levels of organizational preparedness.</w:t>
      </w:r>
    </w:p>
    <w:p w14:paraId="2C6708E3" w14:textId="72D49192"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Furthermore, prior research has largely overlooked the impact of AI’s sub-dimensions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such as its integration across project phases, application in project management knowledge areas, and deployment of decision-support systems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on overall project performance.</w:t>
      </w:r>
    </w:p>
    <w:p w14:paraId="6C3FE514"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These limitations underscore the need for a structured, empirical investigation that examines the interplay between AI adoption, organizational readiness, and project performance within Saudi construction projects. </w:t>
      </w:r>
    </w:p>
    <w:p w14:paraId="1E7DC946" w14:textId="5FE195E2"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lastRenderedPageBreak/>
        <w:t>Addressing these gaps will provide both theoretical insights and practical guidance for enhancing project outcomes in contexts undergoing digital transformation.</w:t>
      </w:r>
    </w:p>
    <w:p w14:paraId="70C27515" w14:textId="77777777" w:rsidR="00ED6C68" w:rsidRPr="00F92534" w:rsidRDefault="00ED6C68" w:rsidP="00FB2432">
      <w:pPr>
        <w:spacing w:line="360" w:lineRule="auto"/>
        <w:rPr>
          <w:rFonts w:asciiTheme="majorBidi" w:hAnsiTheme="majorBidi" w:cstheme="majorBidi"/>
          <w:color w:val="2E74B5" w:themeColor="accent1" w:themeShade="BF"/>
          <w:sz w:val="28"/>
          <w:szCs w:val="28"/>
        </w:rPr>
      </w:pPr>
    </w:p>
    <w:p w14:paraId="0325D3ED" w14:textId="4A75BB44" w:rsidR="00452CE9" w:rsidRDefault="00ED6C68" w:rsidP="00FB2432">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 xml:space="preserve">2.3.4.1 </w:t>
      </w:r>
      <w:r w:rsidR="006D54A5">
        <w:rPr>
          <w:rFonts w:asciiTheme="majorBidi" w:hAnsiTheme="majorBidi" w:cstheme="majorBidi"/>
          <w:color w:val="2E74B5" w:themeColor="accent1" w:themeShade="BF"/>
          <w:sz w:val="28"/>
          <w:szCs w:val="28"/>
        </w:rPr>
        <w:t xml:space="preserve">Methodological Gaps </w:t>
      </w:r>
    </w:p>
    <w:p w14:paraId="7ECAE52B"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A critical examination of the reviewed literature reveals notable methodological limitations that constrain the generalizability and applicability of existing findings on AI adoption in project management.</w:t>
      </w:r>
    </w:p>
    <w:p w14:paraId="3D2CF633" w14:textId="664BA376"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First, many studies rely heavily on qualitative approaches, surveys, or conceptual analyses (</w:t>
      </w:r>
      <w:proofErr w:type="spellStart"/>
      <w:r w:rsidRPr="006D54A5">
        <w:rPr>
          <w:rFonts w:asciiTheme="majorBidi" w:hAnsiTheme="majorBidi" w:cstheme="majorBidi"/>
          <w:color w:val="000000" w:themeColor="text1"/>
          <w:sz w:val="28"/>
          <w:szCs w:val="28"/>
        </w:rPr>
        <w:t>Fridgeirsson</w:t>
      </w:r>
      <w:proofErr w:type="spellEnd"/>
      <w:r w:rsidRPr="006D54A5">
        <w:rPr>
          <w:rFonts w:asciiTheme="majorBidi" w:hAnsiTheme="majorBidi" w:cstheme="majorBidi"/>
          <w:color w:val="000000" w:themeColor="text1"/>
          <w:sz w:val="28"/>
          <w:szCs w:val="28"/>
        </w:rPr>
        <w:t xml:space="preserve">, Ingason, Jonasson, &amp; Gunnarsdottir, 2023; Al Shehri, Al </w:t>
      </w:r>
      <w:proofErr w:type="spellStart"/>
      <w:r w:rsidRPr="006D54A5">
        <w:rPr>
          <w:rFonts w:asciiTheme="majorBidi" w:hAnsiTheme="majorBidi" w:cstheme="majorBidi"/>
          <w:color w:val="000000" w:themeColor="text1"/>
          <w:sz w:val="28"/>
          <w:szCs w:val="28"/>
        </w:rPr>
        <w:t>Basweid</w:t>
      </w:r>
      <w:proofErr w:type="spellEnd"/>
      <w:r w:rsidRPr="006D54A5">
        <w:rPr>
          <w:rFonts w:asciiTheme="majorBidi" w:hAnsiTheme="majorBidi" w:cstheme="majorBidi"/>
          <w:color w:val="000000" w:themeColor="text1"/>
          <w:sz w:val="28"/>
          <w:szCs w:val="28"/>
        </w:rPr>
        <w:t xml:space="preserve">, &amp; Al Gharawi, 2023; </w:t>
      </w:r>
      <w:proofErr w:type="spellStart"/>
      <w:r w:rsidRPr="006D54A5">
        <w:rPr>
          <w:rFonts w:asciiTheme="majorBidi" w:hAnsiTheme="majorBidi" w:cstheme="majorBidi"/>
          <w:color w:val="000000" w:themeColor="text1"/>
          <w:sz w:val="28"/>
          <w:szCs w:val="28"/>
        </w:rPr>
        <w:t>Ujaimi</w:t>
      </w:r>
      <w:proofErr w:type="spellEnd"/>
      <w:r w:rsidRPr="006D54A5">
        <w:rPr>
          <w:rFonts w:asciiTheme="majorBidi" w:hAnsiTheme="majorBidi" w:cstheme="majorBidi"/>
          <w:color w:val="000000" w:themeColor="text1"/>
          <w:sz w:val="28"/>
          <w:szCs w:val="28"/>
        </w:rPr>
        <w:t xml:space="preserve">, Alsaigh, Alfelfel, &amp; </w:t>
      </w:r>
      <w:proofErr w:type="spellStart"/>
      <w:r w:rsidRPr="006D54A5">
        <w:rPr>
          <w:rFonts w:asciiTheme="majorBidi" w:hAnsiTheme="majorBidi" w:cstheme="majorBidi"/>
          <w:color w:val="000000" w:themeColor="text1"/>
          <w:sz w:val="28"/>
          <w:szCs w:val="28"/>
        </w:rPr>
        <w:t>Algallaf</w:t>
      </w:r>
      <w:proofErr w:type="spellEnd"/>
      <w:r w:rsidRPr="006D54A5">
        <w:rPr>
          <w:rFonts w:asciiTheme="majorBidi" w:hAnsiTheme="majorBidi" w:cstheme="majorBidi"/>
          <w:color w:val="000000" w:themeColor="text1"/>
          <w:sz w:val="28"/>
          <w:szCs w:val="28"/>
        </w:rPr>
        <w:t>, 2024), providing rich insights into perceptions and challenges but offering limited empirical evidence on actual project performance outcomes. Consequently, the causal relationship between AI adoption and measurable project improvements remains underexplored.</w:t>
      </w:r>
    </w:p>
    <w:p w14:paraId="051F8479"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Second, the majority of studies employ small or context-specific samples.</w:t>
      </w:r>
    </w:p>
    <w:p w14:paraId="00EDE55D" w14:textId="48C693C3"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 xml:space="preserve"> For instance, research focusing on public-sector projects in Saudi Arabia or GCC countries (Kazem, Al Faisal, &amp; Jarad, 2025; Albous, </w:t>
      </w:r>
      <w:proofErr w:type="spellStart"/>
      <w:r w:rsidRPr="006D54A5">
        <w:rPr>
          <w:rFonts w:asciiTheme="majorBidi" w:hAnsiTheme="majorBidi" w:cstheme="majorBidi"/>
          <w:color w:val="000000" w:themeColor="text1"/>
          <w:sz w:val="28"/>
          <w:szCs w:val="28"/>
        </w:rPr>
        <w:t>AlKandari</w:t>
      </w:r>
      <w:proofErr w:type="spellEnd"/>
      <w:r w:rsidRPr="006D54A5">
        <w:rPr>
          <w:rFonts w:asciiTheme="majorBidi" w:hAnsiTheme="majorBidi" w:cstheme="majorBidi"/>
          <w:color w:val="000000" w:themeColor="text1"/>
          <w:sz w:val="28"/>
          <w:szCs w:val="28"/>
        </w:rPr>
        <w:t xml:space="preserve">, &amp; </w:t>
      </w:r>
      <w:proofErr w:type="spellStart"/>
      <w:r w:rsidRPr="006D54A5">
        <w:rPr>
          <w:rFonts w:asciiTheme="majorBidi" w:hAnsiTheme="majorBidi" w:cstheme="majorBidi"/>
          <w:color w:val="000000" w:themeColor="text1"/>
          <w:sz w:val="28"/>
          <w:szCs w:val="28"/>
        </w:rPr>
        <w:t>Anouze</w:t>
      </w:r>
      <w:proofErr w:type="spellEnd"/>
      <w:r w:rsidRPr="006D54A5">
        <w:rPr>
          <w:rFonts w:asciiTheme="majorBidi" w:hAnsiTheme="majorBidi" w:cstheme="majorBidi"/>
          <w:color w:val="000000" w:themeColor="text1"/>
          <w:sz w:val="28"/>
          <w:szCs w:val="28"/>
        </w:rPr>
        <w:t>, 2025) may not adequately represent the broader construction sector, limiting the external validity of their conclusions. Similarly, some studies analyze secondary data or conduct literature reviews without primary data collection (Crawford et al., 2023; Sadeghi, 2024), which restricts their ability to draw evidence-based conclusions about AI’s impact on project efficiency, cost reduction, and risk mitigation.</w:t>
      </w:r>
    </w:p>
    <w:p w14:paraId="4184C44D" w14:textId="1034CCE4"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lastRenderedPageBreak/>
        <w:t>Third, few studies adopt longitudinal or multi-project designs that would allow for the assessment of AI adoption effects over time. Most investigations are cross-sectional, capturing perceptions or performance at a single point, thereby neglecting the dynamic nature of AI integration and organizational readiness. Additionally, limited attention has been given to the sub-dimensions of AI adoption</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such as integration across project phases, use in project management knowledge areas, and decision-support systems</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which are likely to influence project outcomes in nuanced ways.</w:t>
      </w:r>
    </w:p>
    <w:p w14:paraId="1D6B9B90" w14:textId="77777777"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Collectively, these methodological limitations underscore the necessity for a more rigorous, empirically grounded study that applies a quantitative or mixed-methods approach with representative samples across Saudi construction projects. Such a study would enable a clearer understanding of how AI adoption, moderated by organizational readiness, impacts project performance, addressing both theoretical and practical gaps in the literature.</w:t>
      </w:r>
    </w:p>
    <w:p w14:paraId="44BA5853" w14:textId="77777777" w:rsidR="006D54A5" w:rsidRPr="00ED6C68" w:rsidRDefault="006D54A5" w:rsidP="00FB2432">
      <w:pPr>
        <w:spacing w:line="360" w:lineRule="auto"/>
        <w:rPr>
          <w:rFonts w:asciiTheme="majorBidi" w:hAnsiTheme="majorBidi" w:cstheme="majorBidi"/>
          <w:color w:val="2E74B5" w:themeColor="accent1" w:themeShade="BF"/>
          <w:sz w:val="28"/>
          <w:szCs w:val="28"/>
        </w:rPr>
      </w:pPr>
    </w:p>
    <w:p w14:paraId="3099EE49" w14:textId="5C8FB351" w:rsidR="0087026D" w:rsidRDefault="0087026D" w:rsidP="0087026D">
      <w:pPr>
        <w:spacing w:line="360" w:lineRule="auto"/>
        <w:rPr>
          <w:rFonts w:asciiTheme="majorBidi" w:hAnsiTheme="majorBidi" w:cstheme="majorBidi"/>
          <w:color w:val="2E74B5" w:themeColor="accent1" w:themeShade="BF"/>
          <w:sz w:val="28"/>
          <w:szCs w:val="28"/>
        </w:rPr>
      </w:pPr>
      <w:proofErr w:type="gramStart"/>
      <w:r w:rsidRPr="00ED6C68">
        <w:rPr>
          <w:rFonts w:asciiTheme="majorBidi" w:hAnsiTheme="majorBidi" w:cstheme="majorBidi"/>
          <w:color w:val="2E74B5" w:themeColor="accent1" w:themeShade="BF"/>
          <w:sz w:val="28"/>
          <w:szCs w:val="28"/>
        </w:rPr>
        <w:t>2.3.4.</w:t>
      </w:r>
      <w:r w:rsidR="00205717">
        <w:rPr>
          <w:rFonts w:asciiTheme="majorBidi" w:hAnsiTheme="majorBidi" w:cstheme="majorBidi"/>
          <w:color w:val="2E74B5" w:themeColor="accent1" w:themeShade="BF"/>
          <w:sz w:val="28"/>
          <w:szCs w:val="28"/>
        </w:rPr>
        <w:t xml:space="preserve">2 </w:t>
      </w:r>
      <w:r w:rsidRPr="00ED6C68">
        <w:rPr>
          <w:rFonts w:asciiTheme="majorBidi" w:hAnsiTheme="majorBidi" w:cstheme="majorBidi"/>
          <w:color w:val="2E74B5" w:themeColor="accent1" w:themeShade="BF"/>
          <w:sz w:val="28"/>
          <w:szCs w:val="28"/>
        </w:rPr>
        <w:t xml:space="preserve"> </w:t>
      </w:r>
      <w:r>
        <w:rPr>
          <w:rFonts w:asciiTheme="majorBidi" w:hAnsiTheme="majorBidi" w:cstheme="majorBidi"/>
          <w:color w:val="2E74B5" w:themeColor="accent1" w:themeShade="BF"/>
          <w:sz w:val="28"/>
          <w:szCs w:val="28"/>
        </w:rPr>
        <w:t>Theoretical</w:t>
      </w:r>
      <w:proofErr w:type="gramEnd"/>
      <w:r>
        <w:rPr>
          <w:rFonts w:asciiTheme="majorBidi" w:hAnsiTheme="majorBidi" w:cstheme="majorBidi"/>
          <w:color w:val="2E74B5" w:themeColor="accent1" w:themeShade="BF"/>
          <w:sz w:val="28"/>
          <w:szCs w:val="28"/>
        </w:rPr>
        <w:t xml:space="preserve"> Gaps </w:t>
      </w:r>
    </w:p>
    <w:p w14:paraId="3E04FB9C"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A review of the literature indicates that, although several studies address AI adoption in project management, there are notable theoretical gaps that limit the comprehensiveness and explanatory power of existing research. First, many studies focus on isolated theoretical perspectives, such as the Technology Acceptance Model (TAM) or the Diffusion of Innovation (DOI), to explain AI adoption (</w:t>
      </w:r>
      <w:proofErr w:type="spellStart"/>
      <w:r w:rsidRPr="0087026D">
        <w:rPr>
          <w:rFonts w:asciiTheme="majorBidi" w:hAnsiTheme="majorBidi" w:cstheme="majorBidi"/>
          <w:color w:val="000000" w:themeColor="text1"/>
          <w:sz w:val="28"/>
          <w:szCs w:val="28"/>
        </w:rPr>
        <w:t>Fridgeirsson</w:t>
      </w:r>
      <w:proofErr w:type="spellEnd"/>
      <w:r w:rsidRPr="0087026D">
        <w:rPr>
          <w:rFonts w:asciiTheme="majorBidi" w:hAnsiTheme="majorBidi" w:cstheme="majorBidi"/>
          <w:color w:val="000000" w:themeColor="text1"/>
          <w:sz w:val="28"/>
          <w:szCs w:val="28"/>
        </w:rPr>
        <w:t>, Ingason, Jonasson, &amp; Gunnarsdottir, 2023; Sadeghi, 2024), but few integrate these models with organizational readiness or performance theories.</w:t>
      </w:r>
    </w:p>
    <w:p w14:paraId="3503F13C" w14:textId="08A14534"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lastRenderedPageBreak/>
        <w:t xml:space="preserve"> </w:t>
      </w:r>
      <w:r w:rsidR="008A06C5" w:rsidRPr="0087026D">
        <w:rPr>
          <w:rFonts w:asciiTheme="majorBidi" w:hAnsiTheme="majorBidi" w:cstheme="majorBidi"/>
          <w:color w:val="000000" w:themeColor="text1"/>
          <w:sz w:val="28"/>
          <w:szCs w:val="28"/>
        </w:rPr>
        <w:t>These limits</w:t>
      </w:r>
      <w:r w:rsidRPr="0087026D">
        <w:rPr>
          <w:rFonts w:asciiTheme="majorBidi" w:hAnsiTheme="majorBidi" w:cstheme="majorBidi"/>
          <w:color w:val="000000" w:themeColor="text1"/>
          <w:sz w:val="28"/>
          <w:szCs w:val="28"/>
        </w:rPr>
        <w:t xml:space="preserve"> understanding of how AI adoption interacts with organizational capabilities and moderating factors to influence project outcomes.</w:t>
      </w:r>
    </w:p>
    <w:p w14:paraId="79718281"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Second, while organizational readiness is often acknowledged as a critical factor (Kazem, Al Faisal, &amp; Jarad, 2025; Albous, </w:t>
      </w:r>
      <w:proofErr w:type="spellStart"/>
      <w:r w:rsidRPr="0087026D">
        <w:rPr>
          <w:rFonts w:asciiTheme="majorBidi" w:hAnsiTheme="majorBidi" w:cstheme="majorBidi"/>
          <w:color w:val="000000" w:themeColor="text1"/>
          <w:sz w:val="28"/>
          <w:szCs w:val="28"/>
        </w:rPr>
        <w:t>AlKandari</w:t>
      </w:r>
      <w:proofErr w:type="spellEnd"/>
      <w:r w:rsidRPr="0087026D">
        <w:rPr>
          <w:rFonts w:asciiTheme="majorBidi" w:hAnsiTheme="majorBidi" w:cstheme="majorBidi"/>
          <w:color w:val="000000" w:themeColor="text1"/>
          <w:sz w:val="28"/>
          <w:szCs w:val="28"/>
        </w:rPr>
        <w:t xml:space="preserve">, &amp; </w:t>
      </w:r>
      <w:proofErr w:type="spellStart"/>
      <w:r w:rsidRPr="0087026D">
        <w:rPr>
          <w:rFonts w:asciiTheme="majorBidi" w:hAnsiTheme="majorBidi" w:cstheme="majorBidi"/>
          <w:color w:val="000000" w:themeColor="text1"/>
          <w:sz w:val="28"/>
          <w:szCs w:val="28"/>
        </w:rPr>
        <w:t>Anouze</w:t>
      </w:r>
      <w:proofErr w:type="spellEnd"/>
      <w:r w:rsidRPr="0087026D">
        <w:rPr>
          <w:rFonts w:asciiTheme="majorBidi" w:hAnsiTheme="majorBidi" w:cstheme="majorBidi"/>
          <w:color w:val="000000" w:themeColor="text1"/>
          <w:sz w:val="28"/>
          <w:szCs w:val="28"/>
        </w:rPr>
        <w:t>, 2025), there is limited theoretical development regarding its moderating role in linking AI adoption to project performance.</w:t>
      </w:r>
    </w:p>
    <w:p w14:paraId="734A6169" w14:textId="603557AD"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Most existing research treats readiness conceptually, without establishing a clear theoretical framework that explains the mechanisms through which readiness enhances or constrains the effectiveness of AI.</w:t>
      </w:r>
    </w:p>
    <w:p w14:paraId="0787F874"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Third, current studies inadequately address the sub-dimensions of AI adoption, such as integration across project phases, application in specific project management knowledge areas, and deployment of AI-driven decision-support systems (Crawford et al., 2023; </w:t>
      </w:r>
      <w:proofErr w:type="spellStart"/>
      <w:r w:rsidRPr="0087026D">
        <w:rPr>
          <w:rFonts w:asciiTheme="majorBidi" w:hAnsiTheme="majorBidi" w:cstheme="majorBidi"/>
          <w:color w:val="000000" w:themeColor="text1"/>
          <w:sz w:val="28"/>
          <w:szCs w:val="28"/>
        </w:rPr>
        <w:t>Ujaimi</w:t>
      </w:r>
      <w:proofErr w:type="spellEnd"/>
      <w:r w:rsidRPr="0087026D">
        <w:rPr>
          <w:rFonts w:asciiTheme="majorBidi" w:hAnsiTheme="majorBidi" w:cstheme="majorBidi"/>
          <w:color w:val="000000" w:themeColor="text1"/>
          <w:sz w:val="28"/>
          <w:szCs w:val="28"/>
        </w:rPr>
        <w:t xml:space="preserve">, Alsaigh, Alfelfel, &amp; </w:t>
      </w:r>
      <w:proofErr w:type="spellStart"/>
      <w:r w:rsidRPr="0087026D">
        <w:rPr>
          <w:rFonts w:asciiTheme="majorBidi" w:hAnsiTheme="majorBidi" w:cstheme="majorBidi"/>
          <w:color w:val="000000" w:themeColor="text1"/>
          <w:sz w:val="28"/>
          <w:szCs w:val="28"/>
        </w:rPr>
        <w:t>Algallaf</w:t>
      </w:r>
      <w:proofErr w:type="spellEnd"/>
      <w:r w:rsidRPr="0087026D">
        <w:rPr>
          <w:rFonts w:asciiTheme="majorBidi" w:hAnsiTheme="majorBidi" w:cstheme="majorBidi"/>
          <w:color w:val="000000" w:themeColor="text1"/>
          <w:sz w:val="28"/>
          <w:szCs w:val="28"/>
        </w:rPr>
        <w:t>, 2024). The absence of a theoretical explanation for how these sub-dimensions influence project performance limits the ability to formulate comprehensive hypotheses and models applicable to practical contexts, particularly in the Saudi construction industry.</w:t>
      </w:r>
    </w:p>
    <w:p w14:paraId="06531EA2"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Finally, existing frameworks often fail to incorporate contextual and cultural factors that may shape AI adoption and project performance, such as regulatory environments, technological maturity, and sector-specific constraints. This creates a gap in the theoretical understanding of AI implementation in specific environments, highlighting the need for an integrated, context-sensitive theoretical model that links AI adoption, organizational readiness, and project performance.</w:t>
      </w:r>
    </w:p>
    <w:p w14:paraId="11E445EE" w14:textId="77777777" w:rsidR="0087026D" w:rsidRDefault="0087026D" w:rsidP="0087026D">
      <w:pPr>
        <w:spacing w:line="360" w:lineRule="auto"/>
        <w:rPr>
          <w:rFonts w:asciiTheme="majorBidi" w:hAnsiTheme="majorBidi" w:cstheme="majorBidi"/>
          <w:color w:val="2E74B5" w:themeColor="accent1" w:themeShade="BF"/>
          <w:sz w:val="28"/>
          <w:szCs w:val="28"/>
        </w:rPr>
      </w:pPr>
    </w:p>
    <w:p w14:paraId="774773B1" w14:textId="77777777" w:rsidR="00452CE9" w:rsidRDefault="00452CE9" w:rsidP="00FB2432">
      <w:pPr>
        <w:spacing w:line="360" w:lineRule="auto"/>
        <w:rPr>
          <w:rFonts w:asciiTheme="majorBidi" w:hAnsiTheme="majorBidi" w:cstheme="majorBidi"/>
          <w:sz w:val="28"/>
          <w:szCs w:val="28"/>
        </w:rPr>
      </w:pPr>
    </w:p>
    <w:p w14:paraId="38291B28" w14:textId="1CBF4791" w:rsidR="00452CE9" w:rsidRPr="00205717" w:rsidRDefault="00205717" w:rsidP="00FB2432">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2.3.4.3 </w:t>
      </w:r>
      <w:r>
        <w:rPr>
          <w:rFonts w:asciiTheme="majorBidi" w:hAnsiTheme="majorBidi" w:cstheme="majorBidi"/>
          <w:color w:val="2E74B5" w:themeColor="accent1" w:themeShade="BF"/>
          <w:sz w:val="28"/>
          <w:szCs w:val="28"/>
        </w:rPr>
        <w:t xml:space="preserve">Gaps in the Relation Between the Variables </w:t>
      </w:r>
    </w:p>
    <w:p w14:paraId="6F9C2F2B"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A critical analysis of prior research reveals significant gaps in understanding the relationships among AI adoption, organizational readiness, and project performance. </w:t>
      </w:r>
    </w:p>
    <w:p w14:paraId="54596FC7"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While AI adoption has been linked to improved project outcomes in several studies (</w:t>
      </w:r>
      <w:proofErr w:type="spellStart"/>
      <w:r w:rsidRPr="00205717">
        <w:rPr>
          <w:rFonts w:asciiTheme="majorBidi" w:hAnsiTheme="majorBidi" w:cstheme="majorBidi"/>
          <w:sz w:val="28"/>
          <w:szCs w:val="28"/>
        </w:rPr>
        <w:t>Fridgeirsson</w:t>
      </w:r>
      <w:proofErr w:type="spellEnd"/>
      <w:r w:rsidRPr="00205717">
        <w:rPr>
          <w:rFonts w:asciiTheme="majorBidi" w:hAnsiTheme="majorBidi" w:cstheme="majorBidi"/>
          <w:sz w:val="28"/>
          <w:szCs w:val="28"/>
        </w:rPr>
        <w:t>, Ingason, Jonasson, &amp; Gunnarsdottir, 2023; Sadeghi, 2024; Crawford et al., 2023), these investigations largely examine AI as an isolated factor without fully considering the role of organizational readiness as a moderating variable.</w:t>
      </w:r>
    </w:p>
    <w:p w14:paraId="58E6F331" w14:textId="55CA7E3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Consequently, the extent to which organizational readiness enhances or constrains the effect of AI on project performance remains underexplored.</w:t>
      </w:r>
    </w:p>
    <w:p w14:paraId="64DA83C4"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Moreover, although organizational readiness is frequently identified as an enabler of successful AI implementation (Kazem, Al Faisal, &amp; Jarad, 2025; Albous, </w:t>
      </w:r>
      <w:proofErr w:type="spellStart"/>
      <w:r w:rsidRPr="00205717">
        <w:rPr>
          <w:rFonts w:asciiTheme="majorBidi" w:hAnsiTheme="majorBidi" w:cstheme="majorBidi"/>
          <w:sz w:val="28"/>
          <w:szCs w:val="28"/>
        </w:rPr>
        <w:t>AlKandari</w:t>
      </w:r>
      <w:proofErr w:type="spellEnd"/>
      <w:r w:rsidRPr="00205717">
        <w:rPr>
          <w:rFonts w:asciiTheme="majorBidi" w:hAnsiTheme="majorBidi" w:cstheme="majorBidi"/>
          <w:sz w:val="28"/>
          <w:szCs w:val="28"/>
        </w:rPr>
        <w:t xml:space="preserve">, &amp; </w:t>
      </w:r>
      <w:proofErr w:type="spellStart"/>
      <w:r w:rsidRPr="00205717">
        <w:rPr>
          <w:rFonts w:asciiTheme="majorBidi" w:hAnsiTheme="majorBidi" w:cstheme="majorBidi"/>
          <w:sz w:val="28"/>
          <w:szCs w:val="28"/>
        </w:rPr>
        <w:t>Anouze</w:t>
      </w:r>
      <w:proofErr w:type="spellEnd"/>
      <w:r w:rsidRPr="00205717">
        <w:rPr>
          <w:rFonts w:asciiTheme="majorBidi" w:hAnsiTheme="majorBidi" w:cstheme="majorBidi"/>
          <w:sz w:val="28"/>
          <w:szCs w:val="28"/>
        </w:rPr>
        <w:t>, 2025), few studies empirically test how readiness interacts with AI adoption to influence specific project performance indicators such as efficiency, cost reduction, and risk mitigation.</w:t>
      </w:r>
    </w:p>
    <w:p w14:paraId="2F0C74E5" w14:textId="0622170A"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Most studies either focus on readiness conceptually or measure it in general terms, without linking its sub-dimensions—technical infrastructure and training—to performance outcomes in a systematic manner.</w:t>
      </w:r>
    </w:p>
    <w:p w14:paraId="0147B7F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Similarly, research on project performance predominantly emphasizes overall improvements or individual metrics but rarely integrates these outcomes with the adoption process and organizational factors.</w:t>
      </w:r>
    </w:p>
    <w:p w14:paraId="0BED43B8" w14:textId="2DFDEBB1"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As a result, there is limited understanding of how AI adoption, in combination with organizational readiness, produces tangible improvements across multiple </w:t>
      </w:r>
      <w:r w:rsidRPr="00205717">
        <w:rPr>
          <w:rFonts w:asciiTheme="majorBidi" w:hAnsiTheme="majorBidi" w:cstheme="majorBidi"/>
          <w:sz w:val="28"/>
          <w:szCs w:val="28"/>
        </w:rPr>
        <w:lastRenderedPageBreak/>
        <w:t>performance dimensions in real-world projects, particularly within the Saudi construction sector.</w:t>
      </w:r>
    </w:p>
    <w:p w14:paraId="44BB7EA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Collectively, these gaps highlight the need for a comprehensive empirical study that investigates the direct effects of AI adoption on project performance, as well as the moderating influence of organizational readiness. </w:t>
      </w:r>
    </w:p>
    <w:p w14:paraId="284BAB1C" w14:textId="3768A62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Addressing these gaps will provide theoretical clarity and practical insights into how organizations can strategically implement AI to maximize project efficiency, cost-effectiveness, and risk management.</w:t>
      </w:r>
    </w:p>
    <w:p w14:paraId="52D9DD73" w14:textId="77777777" w:rsidR="00452CE9" w:rsidRDefault="00452CE9" w:rsidP="00FB2432">
      <w:pPr>
        <w:spacing w:line="360" w:lineRule="auto"/>
        <w:rPr>
          <w:rFonts w:asciiTheme="majorBidi" w:hAnsiTheme="majorBidi" w:cstheme="majorBidi"/>
          <w:sz w:val="28"/>
          <w:szCs w:val="28"/>
        </w:rPr>
      </w:pPr>
    </w:p>
    <w:p w14:paraId="65B5DFE0" w14:textId="05AA0A48" w:rsidR="00205717" w:rsidRDefault="00205717" w:rsidP="00205717">
      <w:pPr>
        <w:spacing w:line="360" w:lineRule="auto"/>
        <w:rPr>
          <w:rFonts w:asciiTheme="majorBidi" w:hAnsiTheme="majorBidi" w:cstheme="majorBidi"/>
          <w:color w:val="2E74B5" w:themeColor="accent1" w:themeShade="BF"/>
          <w:sz w:val="28"/>
          <w:szCs w:val="28"/>
        </w:rPr>
      </w:pPr>
      <w:proofErr w:type="gramStart"/>
      <w:r w:rsidRPr="00205717">
        <w:rPr>
          <w:rFonts w:asciiTheme="majorBidi" w:hAnsiTheme="majorBidi" w:cstheme="majorBidi"/>
          <w:color w:val="2E74B5" w:themeColor="accent1" w:themeShade="BF"/>
          <w:sz w:val="28"/>
          <w:szCs w:val="28"/>
        </w:rPr>
        <w:t xml:space="preserve">2.3.4.4 </w:t>
      </w:r>
      <w:r>
        <w:rPr>
          <w:rFonts w:asciiTheme="majorBidi" w:hAnsiTheme="majorBidi" w:cstheme="majorBidi"/>
          <w:color w:val="2E74B5" w:themeColor="accent1" w:themeShade="BF"/>
          <w:sz w:val="28"/>
          <w:szCs w:val="28"/>
        </w:rPr>
        <w:t xml:space="preserve"> </w:t>
      </w:r>
      <w:r w:rsidRPr="00205717">
        <w:rPr>
          <w:rFonts w:asciiTheme="majorBidi" w:hAnsiTheme="majorBidi" w:cstheme="majorBidi"/>
          <w:color w:val="2E74B5" w:themeColor="accent1" w:themeShade="BF"/>
          <w:sz w:val="28"/>
          <w:szCs w:val="28"/>
        </w:rPr>
        <w:t>Gaps</w:t>
      </w:r>
      <w:proofErr w:type="gramEnd"/>
      <w:r w:rsidRPr="00205717">
        <w:rPr>
          <w:rFonts w:asciiTheme="majorBidi" w:hAnsiTheme="majorBidi" w:cstheme="majorBidi"/>
          <w:color w:val="2E74B5" w:themeColor="accent1" w:themeShade="BF"/>
          <w:sz w:val="28"/>
          <w:szCs w:val="28"/>
        </w:rPr>
        <w:t xml:space="preserve"> in Context and Study Samples</w:t>
      </w:r>
      <w:r>
        <w:rPr>
          <w:rFonts w:asciiTheme="majorBidi" w:hAnsiTheme="majorBidi" w:cstheme="majorBidi"/>
          <w:color w:val="2E74B5" w:themeColor="accent1" w:themeShade="BF"/>
          <w:sz w:val="28"/>
          <w:szCs w:val="28"/>
        </w:rPr>
        <w:t xml:space="preserve">: </w:t>
      </w:r>
    </w:p>
    <w:p w14:paraId="6089E23F"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A review of the existing literature indicates significant limitations regarding the context and populations studied in research on AI adoption in project management.</w:t>
      </w:r>
    </w:p>
    <w:p w14:paraId="6B6F9EEB"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Most prior studies are either conducted in non-Saudi or cross-country contexts, including GCC</w:t>
      </w:r>
      <w:r>
        <w:rPr>
          <w:rFonts w:asciiTheme="majorBidi" w:hAnsiTheme="majorBidi" w:cstheme="majorBidi"/>
          <w:color w:val="000000" w:themeColor="text1"/>
          <w:sz w:val="28"/>
          <w:szCs w:val="28"/>
        </w:rPr>
        <w:t xml:space="preserve"> </w:t>
      </w:r>
      <w:r w:rsidRPr="00205717">
        <w:rPr>
          <w:rFonts w:asciiTheme="majorBidi" w:hAnsiTheme="majorBidi" w:cstheme="majorBidi"/>
          <w:color w:val="000000" w:themeColor="text1"/>
          <w:sz w:val="28"/>
          <w:szCs w:val="28"/>
        </w:rPr>
        <w:t xml:space="preserve">wide surveys (Albous, </w:t>
      </w:r>
      <w:proofErr w:type="spellStart"/>
      <w:r w:rsidRPr="00205717">
        <w:rPr>
          <w:rFonts w:asciiTheme="majorBidi" w:hAnsiTheme="majorBidi" w:cstheme="majorBidi"/>
          <w:color w:val="000000" w:themeColor="text1"/>
          <w:sz w:val="28"/>
          <w:szCs w:val="28"/>
        </w:rPr>
        <w:t>AlKandari</w:t>
      </w:r>
      <w:proofErr w:type="spellEnd"/>
      <w:r w:rsidRPr="00205717">
        <w:rPr>
          <w:rFonts w:asciiTheme="majorBidi" w:hAnsiTheme="majorBidi" w:cstheme="majorBidi"/>
          <w:color w:val="000000" w:themeColor="text1"/>
          <w:sz w:val="28"/>
          <w:szCs w:val="28"/>
        </w:rPr>
        <w:t xml:space="preserve">, &amp; </w:t>
      </w:r>
      <w:proofErr w:type="spellStart"/>
      <w:r w:rsidRPr="00205717">
        <w:rPr>
          <w:rFonts w:asciiTheme="majorBidi" w:hAnsiTheme="majorBidi" w:cstheme="majorBidi"/>
          <w:color w:val="000000" w:themeColor="text1"/>
          <w:sz w:val="28"/>
          <w:szCs w:val="28"/>
        </w:rPr>
        <w:t>Anouze</w:t>
      </w:r>
      <w:proofErr w:type="spellEnd"/>
      <w:r w:rsidRPr="00205717">
        <w:rPr>
          <w:rFonts w:asciiTheme="majorBidi" w:hAnsiTheme="majorBidi" w:cstheme="majorBidi"/>
          <w:color w:val="000000" w:themeColor="text1"/>
          <w:sz w:val="28"/>
          <w:szCs w:val="28"/>
        </w:rPr>
        <w:t xml:space="preserve">, 2025; </w:t>
      </w:r>
      <w:proofErr w:type="spellStart"/>
      <w:r w:rsidRPr="00205717">
        <w:rPr>
          <w:rFonts w:asciiTheme="majorBidi" w:hAnsiTheme="majorBidi" w:cstheme="majorBidi"/>
          <w:color w:val="000000" w:themeColor="text1"/>
          <w:sz w:val="28"/>
          <w:szCs w:val="28"/>
        </w:rPr>
        <w:t>Alhosani</w:t>
      </w:r>
      <w:proofErr w:type="spellEnd"/>
      <w:r w:rsidRPr="00205717">
        <w:rPr>
          <w:rFonts w:asciiTheme="majorBidi" w:hAnsiTheme="majorBidi" w:cstheme="majorBidi"/>
          <w:color w:val="000000" w:themeColor="text1"/>
          <w:sz w:val="28"/>
          <w:szCs w:val="28"/>
        </w:rPr>
        <w:t xml:space="preserve"> &amp; Alhashmi, 2024), or focus on software engineering projects (Crawford et al., 2023), which may not fully reflect the operational realities and challenges of the Saudi construction industry.</w:t>
      </w:r>
    </w:p>
    <w:p w14:paraId="39D69357" w14:textId="786590C4"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raises concerns regarding the external validity and contextual applicability of the findings.</w:t>
      </w:r>
    </w:p>
    <w:p w14:paraId="471CED88"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Furthermore, several studies utilize relatively small or non-representative samples, often limited to a single organization, sector, or city (Kazem, Al Faisal, &amp; Jarad, 2025; Al Shehri, Al </w:t>
      </w:r>
      <w:proofErr w:type="spellStart"/>
      <w:r w:rsidRPr="00205717">
        <w:rPr>
          <w:rFonts w:asciiTheme="majorBidi" w:hAnsiTheme="majorBidi" w:cstheme="majorBidi"/>
          <w:color w:val="000000" w:themeColor="text1"/>
          <w:sz w:val="28"/>
          <w:szCs w:val="28"/>
        </w:rPr>
        <w:t>Basweid</w:t>
      </w:r>
      <w:proofErr w:type="spellEnd"/>
      <w:r w:rsidRPr="00205717">
        <w:rPr>
          <w:rFonts w:asciiTheme="majorBidi" w:hAnsiTheme="majorBidi" w:cstheme="majorBidi"/>
          <w:color w:val="000000" w:themeColor="text1"/>
          <w:sz w:val="28"/>
          <w:szCs w:val="28"/>
        </w:rPr>
        <w:t xml:space="preserve">, &amp; Al Gharawi, 2023). </w:t>
      </w:r>
    </w:p>
    <w:p w14:paraId="77DF566E" w14:textId="343096FB"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lastRenderedPageBreak/>
        <w:t>Such sampling approaches restrict the ability to generalize results to the wider population of project management professionals or projects in Saudi Arabia. In particular, private sector construction projects and diverse project scales are underrepresented, leaving a gap in understanding AI adoption and its performance impacts across varied organizational contexts.</w:t>
      </w:r>
    </w:p>
    <w:p w14:paraId="666EFF84"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In addition, some studies rely on expert opinions or survey data without triangulation from multiple sources or empirical project data (</w:t>
      </w:r>
      <w:proofErr w:type="spellStart"/>
      <w:r w:rsidRPr="00205717">
        <w:rPr>
          <w:rFonts w:asciiTheme="majorBidi" w:hAnsiTheme="majorBidi" w:cstheme="majorBidi"/>
          <w:color w:val="000000" w:themeColor="text1"/>
          <w:sz w:val="28"/>
          <w:szCs w:val="28"/>
        </w:rPr>
        <w:t>Ujaimi</w:t>
      </w:r>
      <w:proofErr w:type="spellEnd"/>
      <w:r w:rsidRPr="00205717">
        <w:rPr>
          <w:rFonts w:asciiTheme="majorBidi" w:hAnsiTheme="majorBidi" w:cstheme="majorBidi"/>
          <w:color w:val="000000" w:themeColor="text1"/>
          <w:sz w:val="28"/>
          <w:szCs w:val="28"/>
        </w:rPr>
        <w:t xml:space="preserve">, Alsaigh, Alfelfel, &amp; </w:t>
      </w:r>
      <w:proofErr w:type="spellStart"/>
      <w:r w:rsidRPr="00205717">
        <w:rPr>
          <w:rFonts w:asciiTheme="majorBidi" w:hAnsiTheme="majorBidi" w:cstheme="majorBidi"/>
          <w:color w:val="000000" w:themeColor="text1"/>
          <w:sz w:val="28"/>
          <w:szCs w:val="28"/>
        </w:rPr>
        <w:t>Algallaf</w:t>
      </w:r>
      <w:proofErr w:type="spellEnd"/>
      <w:r w:rsidRPr="00205717">
        <w:rPr>
          <w:rFonts w:asciiTheme="majorBidi" w:hAnsiTheme="majorBidi" w:cstheme="majorBidi"/>
          <w:color w:val="000000" w:themeColor="text1"/>
          <w:sz w:val="28"/>
          <w:szCs w:val="28"/>
        </w:rPr>
        <w:t>, 2024; Sadeghi, 2024).</w:t>
      </w:r>
    </w:p>
    <w:p w14:paraId="4E03B465" w14:textId="3BD145C9"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limits the reliability of conclusions regarding the relationships between AI adoption, organizational readiness, and project performance, especially when evaluating measurable outcomes such as efficiency, cost reduction, and risk mitigation.</w:t>
      </w:r>
    </w:p>
    <w:p w14:paraId="7279A1B2"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These context and sample limitations underscore the need for an empirical study with a representative sample of Saudi construction projects across multiple sectors and organizational types.</w:t>
      </w:r>
    </w:p>
    <w:p w14:paraId="7F2C5909" w14:textId="4B4D6071"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Addressing these gaps will improve the generalizability of findings, provide context-specific insights, and strengthen the evidence base for effective AI adoption strategies in project management within Saudi Arabia.</w:t>
      </w:r>
    </w:p>
    <w:p w14:paraId="71E4F364" w14:textId="77777777" w:rsidR="00205717" w:rsidRPr="00205717" w:rsidRDefault="00205717" w:rsidP="00FB2432">
      <w:pPr>
        <w:spacing w:line="360" w:lineRule="auto"/>
        <w:rPr>
          <w:rFonts w:asciiTheme="majorBidi" w:hAnsiTheme="majorBidi" w:cstheme="majorBidi"/>
          <w:color w:val="2E74B5" w:themeColor="accent1" w:themeShade="BF"/>
          <w:sz w:val="28"/>
          <w:szCs w:val="28"/>
        </w:rPr>
      </w:pPr>
    </w:p>
    <w:p w14:paraId="7B8EB527" w14:textId="77777777" w:rsidR="00572AD0" w:rsidRDefault="00572AD0" w:rsidP="00FB2432">
      <w:pPr>
        <w:spacing w:line="360" w:lineRule="auto"/>
        <w:rPr>
          <w:rFonts w:asciiTheme="majorBidi" w:hAnsiTheme="majorBidi" w:cstheme="majorBidi"/>
          <w:sz w:val="28"/>
          <w:szCs w:val="28"/>
        </w:rPr>
      </w:pPr>
    </w:p>
    <w:p w14:paraId="2454FE6B" w14:textId="77777777" w:rsidR="00572AD0" w:rsidRDefault="00572AD0" w:rsidP="00FB2432">
      <w:pPr>
        <w:spacing w:line="360" w:lineRule="auto"/>
        <w:rPr>
          <w:rFonts w:asciiTheme="majorBidi" w:hAnsiTheme="majorBidi" w:cstheme="majorBidi"/>
          <w:sz w:val="28"/>
          <w:szCs w:val="28"/>
        </w:rPr>
      </w:pPr>
    </w:p>
    <w:p w14:paraId="04E411C5" w14:textId="77777777" w:rsidR="00572AD0" w:rsidRDefault="00572AD0" w:rsidP="00FB2432">
      <w:pPr>
        <w:spacing w:line="360" w:lineRule="auto"/>
        <w:rPr>
          <w:rFonts w:asciiTheme="majorBidi" w:hAnsiTheme="majorBidi" w:cstheme="majorBidi"/>
          <w:sz w:val="28"/>
          <w:szCs w:val="28"/>
        </w:rPr>
      </w:pPr>
    </w:p>
    <w:p w14:paraId="24068AD8" w14:textId="77777777" w:rsidR="00572AD0" w:rsidRDefault="00572AD0" w:rsidP="00FB2432">
      <w:pPr>
        <w:spacing w:line="360" w:lineRule="auto"/>
        <w:rPr>
          <w:rFonts w:asciiTheme="majorBidi" w:hAnsiTheme="majorBidi" w:cstheme="majorBidi"/>
          <w:sz w:val="28"/>
          <w:szCs w:val="28"/>
        </w:rPr>
      </w:pPr>
    </w:p>
    <w:p w14:paraId="3FBE49B4" w14:textId="77777777" w:rsidR="00572AD0" w:rsidRDefault="00572AD0" w:rsidP="00FB2432">
      <w:pPr>
        <w:spacing w:line="360" w:lineRule="auto"/>
        <w:rPr>
          <w:rFonts w:asciiTheme="majorBidi" w:hAnsiTheme="majorBidi" w:cstheme="majorBidi"/>
          <w:sz w:val="28"/>
          <w:szCs w:val="28"/>
        </w:rPr>
      </w:pPr>
    </w:p>
    <w:p w14:paraId="62EC0CEE" w14:textId="79849B87" w:rsidR="00572AD0" w:rsidRDefault="00352ECC" w:rsidP="00FB2432">
      <w:pPr>
        <w:spacing w:line="360" w:lineRule="auto"/>
        <w:rPr>
          <w:rFonts w:asciiTheme="majorBidi" w:hAnsiTheme="majorBidi" w:cstheme="majorBidi"/>
          <w:color w:val="2E74B5" w:themeColor="accent1" w:themeShade="BF"/>
          <w:sz w:val="28"/>
          <w:szCs w:val="28"/>
        </w:rPr>
      </w:pPr>
      <w:r w:rsidRPr="00352ECC">
        <w:rPr>
          <w:rFonts w:asciiTheme="majorBidi" w:hAnsiTheme="majorBidi" w:cstheme="majorBidi"/>
          <w:color w:val="2E74B5" w:themeColor="accent1" w:themeShade="BF"/>
          <w:sz w:val="28"/>
          <w:szCs w:val="28"/>
        </w:rPr>
        <w:lastRenderedPageBreak/>
        <w:t xml:space="preserve">2.3.4.5 The Importance of the study to close the previous Gaps: </w:t>
      </w:r>
    </w:p>
    <w:p w14:paraId="6D7FD114" w14:textId="77777777" w:rsid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The present study is designed to address the theoretical, methodological, relational, and contextual gaps identified in the existing literature on AI adoption in project management.</w:t>
      </w:r>
    </w:p>
    <w:p w14:paraId="5CC1124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First, regarding </w:t>
      </w:r>
      <w:r w:rsidR="00FC1499">
        <w:rPr>
          <w:rFonts w:asciiTheme="majorBidi" w:hAnsiTheme="majorBidi" w:cstheme="majorBidi"/>
          <w:color w:val="000000" w:themeColor="text1"/>
          <w:sz w:val="28"/>
          <w:szCs w:val="28"/>
        </w:rPr>
        <w:t>T</w:t>
      </w:r>
      <w:r w:rsidRPr="00352ECC">
        <w:rPr>
          <w:rFonts w:asciiTheme="majorBidi" w:hAnsiTheme="majorBidi" w:cstheme="majorBidi"/>
          <w:color w:val="000000" w:themeColor="text1"/>
          <w:sz w:val="28"/>
          <w:szCs w:val="28"/>
        </w:rPr>
        <w:t>heoretical gaps, this research integrates multiple theoretical perspectives—Technology Acceptance Model (TAM), Diffusion of Innovation (DOI), Resource-Based View (RBV), Sociotechnical Systems Theory, and Balanced Scorecard (BSC)</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 xml:space="preserve">to provide a comprehensive framework that explains the mechanisms through which AI adoption, moderated by organizational readiness, influences project performance. </w:t>
      </w:r>
    </w:p>
    <w:p w14:paraId="5C46371C" w14:textId="2F5EA3DD"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By combining these theories, the study establishes a robust conceptual basis that accounts for both technological and organizational factors, as well as multidimensional performance outcomes.</w:t>
      </w:r>
    </w:p>
    <w:p w14:paraId="34606082"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Second, the study addresses </w:t>
      </w:r>
      <w:r w:rsidR="00FC1499">
        <w:rPr>
          <w:rFonts w:asciiTheme="majorBidi" w:hAnsiTheme="majorBidi" w:cstheme="majorBidi"/>
          <w:color w:val="000000" w:themeColor="text1"/>
          <w:sz w:val="28"/>
          <w:szCs w:val="28"/>
        </w:rPr>
        <w:t>M</w:t>
      </w:r>
      <w:r w:rsidRPr="00352ECC">
        <w:rPr>
          <w:rFonts w:asciiTheme="majorBidi" w:hAnsiTheme="majorBidi" w:cstheme="majorBidi"/>
          <w:color w:val="000000" w:themeColor="text1"/>
          <w:sz w:val="28"/>
          <w:szCs w:val="28"/>
        </w:rPr>
        <w:t>ethodological gaps by employing a mixed-methods approach.</w:t>
      </w:r>
    </w:p>
    <w:p w14:paraId="3A47ED18"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Quantitative data will be collected from a representative sample of Saudi construction projects across both private and public sectors, while qualitative insights from project managers and AI practitioners will enrich understanding of contextual and organizational nuances.</w:t>
      </w:r>
    </w:p>
    <w:p w14:paraId="0CBD0EBB" w14:textId="75E70216"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approach ensures empirical rigor, triangulation of findings, and practical relevance, overcoming the limitations of previous studies that relied primarily on conceptual analysis, surveys, or non-representative samples.</w:t>
      </w:r>
    </w:p>
    <w:p w14:paraId="57EBE124"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Third, the study explicitly investigates the relationships between the variables</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AI adoption (independent), organizational readiness (moderator), and project performance (dependent)</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and their sub-dimensions.</w:t>
      </w:r>
    </w:p>
    <w:p w14:paraId="4BEAE271" w14:textId="2519555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 xml:space="preserve"> This allows for a nuanced analysis of how specific aspects of AI adoption, such as scheduling, cost estimation, risk assessment, and decision-support systems, interact with organizational readiness factors (technical infrastructure and training) to influence efficiency, cost reduction, and risk mitigation. By examining these interactions, the study fills gaps in understanding the moderating role of organizational readiness in maximizing AI’s impact on project outcomes.</w:t>
      </w:r>
    </w:p>
    <w:p w14:paraId="101DC2C3"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Finally, the study addresses contextual and sample-related gaps by focusing specifically on Saudi Arabia’s construction industry, capturing diverse organizational types, project scales, and regions.</w:t>
      </w:r>
    </w:p>
    <w:p w14:paraId="0CFDDFF9" w14:textId="745F892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ensures that findings are contextually relevant and generalizable, providing actionable insights for managers and policymakers in Saudi Arabia and similar emerging markets.</w:t>
      </w:r>
    </w:p>
    <w:p w14:paraId="126B66A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In sum, by integrating comprehensive theoretical foundations, employing a rigorous empirical methodology, examining the moderating role of organizational readiness, and situating the research in the Saudi construction context, the current study directly addresses the limitations of previous research.</w:t>
      </w:r>
    </w:p>
    <w:p w14:paraId="0285FB8C" w14:textId="60C576CC"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enhances the study’s contribution to knowledge and provides practical guidance for effective AI adoption in project management.</w:t>
      </w:r>
    </w:p>
    <w:p w14:paraId="58E1EB5B" w14:textId="77777777" w:rsidR="00352ECC" w:rsidRDefault="00352ECC" w:rsidP="00FB2432">
      <w:pPr>
        <w:spacing w:line="360" w:lineRule="auto"/>
        <w:rPr>
          <w:rFonts w:asciiTheme="majorBidi" w:hAnsiTheme="majorBidi" w:cstheme="majorBidi"/>
          <w:color w:val="2E74B5" w:themeColor="accent1" w:themeShade="BF"/>
          <w:sz w:val="28"/>
          <w:szCs w:val="28"/>
        </w:rPr>
      </w:pPr>
    </w:p>
    <w:p w14:paraId="14CE0063"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754D8A8"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2083D770"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1F9A67F4" w14:textId="1C4F9485" w:rsidR="00016724" w:rsidRDefault="00016724"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2.3.4.6 Linking the study to the previous studies </w:t>
      </w:r>
    </w:p>
    <w:p w14:paraId="7722FA0C" w14:textId="77777777"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The current study builds directly on the foundation established by prior research while addressing key limitations identified in the literature.</w:t>
      </w:r>
    </w:p>
    <w:p w14:paraId="531F168F" w14:textId="6A583CD9"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Previous studies have examined AI adoption in project management, organizational readiness, and project performance, but they exhibit notable gaps in context, methodology, and integration of variables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Ingason, Jonasson, &amp; Gunnarsdottir, 2023</w:t>
      </w:r>
      <w:r w:rsidR="00F17091">
        <w:rPr>
          <w:rFonts w:asciiTheme="majorBidi" w:hAnsiTheme="majorBidi" w:cstheme="majorBidi"/>
          <w:color w:val="000000" w:themeColor="text1"/>
          <w:sz w:val="28"/>
          <w:szCs w:val="28"/>
        </w:rPr>
        <w:t xml:space="preserve">) </w:t>
      </w:r>
      <w:proofErr w:type="gramStart"/>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Kazem</w:t>
      </w:r>
      <w:proofErr w:type="gramEnd"/>
      <w:r w:rsidRPr="00016724">
        <w:rPr>
          <w:rFonts w:asciiTheme="majorBidi" w:hAnsiTheme="majorBidi" w:cstheme="majorBidi"/>
          <w:color w:val="000000" w:themeColor="text1"/>
          <w:sz w:val="28"/>
          <w:szCs w:val="28"/>
        </w:rPr>
        <w:t>, Al Faisal, &amp; Jarad, 2025</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 xml:space="preserve">Al Shehri, Al </w:t>
      </w:r>
      <w:proofErr w:type="spellStart"/>
      <w:r w:rsidRPr="00016724">
        <w:rPr>
          <w:rFonts w:asciiTheme="majorBidi" w:hAnsiTheme="majorBidi" w:cstheme="majorBidi"/>
          <w:color w:val="000000" w:themeColor="text1"/>
          <w:sz w:val="28"/>
          <w:szCs w:val="28"/>
        </w:rPr>
        <w:t>Basweid</w:t>
      </w:r>
      <w:proofErr w:type="spellEnd"/>
      <w:r w:rsidRPr="00016724">
        <w:rPr>
          <w:rFonts w:asciiTheme="majorBidi" w:hAnsiTheme="majorBidi" w:cstheme="majorBidi"/>
          <w:color w:val="000000" w:themeColor="text1"/>
          <w:sz w:val="28"/>
          <w:szCs w:val="28"/>
        </w:rPr>
        <w:t>, &amp; Al Gharawi, 2023</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Sadeghi, 2024). </w:t>
      </w:r>
    </w:p>
    <w:p w14:paraId="2178D402"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while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xml:space="preserve"> et al. (2023) and Sadeghi (2024) demonstrated AI’s potential to enhance scheduling, cost estimation, and risk assessment, their studies were largely qualitative or based on datasets from non-Saudi contexts, limiting generalizability to the Saudi construction industry. </w:t>
      </w:r>
    </w:p>
    <w:p w14:paraId="7DD56FD7" w14:textId="562340C6"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Similarly, Kazem et al. (2025) and Albous, </w:t>
      </w:r>
      <w:proofErr w:type="spellStart"/>
      <w:r w:rsidRPr="00016724">
        <w:rPr>
          <w:rFonts w:asciiTheme="majorBidi" w:hAnsiTheme="majorBidi" w:cstheme="majorBidi"/>
          <w:color w:val="000000" w:themeColor="text1"/>
          <w:sz w:val="28"/>
          <w:szCs w:val="28"/>
        </w:rPr>
        <w:t>AlKandari</w:t>
      </w:r>
      <w:proofErr w:type="spellEnd"/>
      <w:r w:rsidRPr="00016724">
        <w:rPr>
          <w:rFonts w:asciiTheme="majorBidi" w:hAnsiTheme="majorBidi" w:cstheme="majorBidi"/>
          <w:color w:val="000000" w:themeColor="text1"/>
          <w:sz w:val="28"/>
          <w:szCs w:val="28"/>
        </w:rPr>
        <w:t xml:space="preserve">, &amp; </w:t>
      </w:r>
      <w:proofErr w:type="spellStart"/>
      <w:r w:rsidRPr="00016724">
        <w:rPr>
          <w:rFonts w:asciiTheme="majorBidi" w:hAnsiTheme="majorBidi" w:cstheme="majorBidi"/>
          <w:color w:val="000000" w:themeColor="text1"/>
          <w:sz w:val="28"/>
          <w:szCs w:val="28"/>
        </w:rPr>
        <w:t>Anouze</w:t>
      </w:r>
      <w:proofErr w:type="spellEnd"/>
      <w:r w:rsidRPr="00016724">
        <w:rPr>
          <w:rFonts w:asciiTheme="majorBidi" w:hAnsiTheme="majorBidi" w:cstheme="majorBidi"/>
          <w:color w:val="000000" w:themeColor="text1"/>
          <w:sz w:val="28"/>
          <w:szCs w:val="28"/>
        </w:rPr>
        <w:t xml:space="preserve"> (2025) highlighted organizational readiness as a critical enabler for AI adoption, but their work focused mainly on theoretical constructs without systematically linking readiness to measurable project outcomes.</w:t>
      </w:r>
    </w:p>
    <w:p w14:paraId="06E7DCC8"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This study leverages the insights and results of these prior works to design an integrated, empirical framework that explicitly examines the relationships among AI adoption, organizational readiness, and project performance in the Saudi construction sector. </w:t>
      </w:r>
    </w:p>
    <w:p w14:paraId="00309919" w14:textId="260E05D5"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using validated sub-dimensions identified in earlier studies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such as predictive scheduling, cost estimation, technical infrastructure, and staff training</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the research ensures that measurement tools and constructs are scientifically grounded and comparable to the literature.</w:t>
      </w:r>
    </w:p>
    <w:p w14:paraId="134CEAE9"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 xml:space="preserve">The scientific added value of this study lies in its context-specific, theory-driven, and empirically validated framework. </w:t>
      </w:r>
    </w:p>
    <w:p w14:paraId="636E0FA6" w14:textId="12FA8DCF"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Unlike prior research that </w:t>
      </w:r>
      <w:r w:rsidR="00F17091" w:rsidRPr="00016724">
        <w:rPr>
          <w:rFonts w:asciiTheme="majorBidi" w:hAnsiTheme="majorBidi" w:cstheme="majorBidi"/>
          <w:color w:val="000000" w:themeColor="text1"/>
          <w:sz w:val="28"/>
          <w:szCs w:val="28"/>
        </w:rPr>
        <w:t>often-isolated</w:t>
      </w:r>
      <w:r w:rsidRPr="00016724">
        <w:rPr>
          <w:rFonts w:asciiTheme="majorBidi" w:hAnsiTheme="majorBidi" w:cstheme="majorBidi"/>
          <w:color w:val="000000" w:themeColor="text1"/>
          <w:sz w:val="28"/>
          <w:szCs w:val="28"/>
        </w:rPr>
        <w:t xml:space="preserve"> variables or relied on conceptual analysis, this study systematically evaluates:</w:t>
      </w:r>
    </w:p>
    <w:p w14:paraId="105B3CA9"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Direct and moderated relationships: How AI adoption influences project performance and how organizational readiness moderates this relationship.</w:t>
      </w:r>
    </w:p>
    <w:p w14:paraId="1732C9BB"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Empirical validation in Saudi Arabia: Provides data from a representative sample of construction projects, bridging the gap between international findings and local applicability.</w:t>
      </w:r>
    </w:p>
    <w:p w14:paraId="1271D677"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Integration of multiple theoretical perspectives: Combines TAM, DOI, RBV, Sociotechnical Systems Theory, and BSC to offer a holistic understanding of technological, organizational, and performance dimensions.</w:t>
      </w:r>
    </w:p>
    <w:p w14:paraId="343D4A4E" w14:textId="068D7EE5"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Comprehensive performance assessment: Evaluates multiple performance indicators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efficiency, cost reduction, and risk mitigation</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providing multidimensional evidence of AI’s impact.</w:t>
      </w:r>
    </w:p>
    <w:p w14:paraId="14E4FD4B"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linking past findings to a structured empirical investigation, this study not only confirms and extends prior results but also generates novel insights specific to the Saudi construction context.</w:t>
      </w:r>
    </w:p>
    <w:p w14:paraId="2E585938" w14:textId="7D49D7B4"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These contributions enhance theoretical understanding, support evidence-based decision-making for AI implementation, and provide actionable guidance for managers and policymakers, ensuring both academic and practical relevance.</w:t>
      </w:r>
    </w:p>
    <w:p w14:paraId="377F4DD4"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41E1A84" w14:textId="77777777" w:rsidR="00016724" w:rsidRPr="00352ECC" w:rsidRDefault="00016724" w:rsidP="00FB2432">
      <w:pPr>
        <w:spacing w:line="360" w:lineRule="auto"/>
        <w:rPr>
          <w:rFonts w:asciiTheme="majorBidi" w:hAnsiTheme="majorBidi" w:cstheme="majorBidi"/>
          <w:color w:val="2E74B5" w:themeColor="accent1" w:themeShade="BF"/>
          <w:sz w:val="28"/>
          <w:szCs w:val="28"/>
        </w:rPr>
      </w:pPr>
    </w:p>
    <w:p w14:paraId="14D50364" w14:textId="77777777" w:rsidR="00572AD0" w:rsidRDefault="00572AD0" w:rsidP="00FB2432">
      <w:pPr>
        <w:spacing w:line="360" w:lineRule="auto"/>
        <w:rPr>
          <w:rFonts w:asciiTheme="majorBidi" w:hAnsiTheme="majorBidi" w:cstheme="majorBidi"/>
          <w:sz w:val="28"/>
          <w:szCs w:val="28"/>
        </w:rPr>
      </w:pPr>
    </w:p>
    <w:p w14:paraId="6C1AB976" w14:textId="77777777" w:rsidR="00572AD0" w:rsidRDefault="00572AD0" w:rsidP="00FB2432">
      <w:pPr>
        <w:spacing w:line="360" w:lineRule="auto"/>
        <w:rPr>
          <w:rFonts w:asciiTheme="majorBidi" w:hAnsiTheme="majorBidi" w:cstheme="majorBidi"/>
          <w:sz w:val="28"/>
          <w:szCs w:val="28"/>
        </w:rPr>
      </w:pPr>
    </w:p>
    <w:p w14:paraId="377861C4" w14:textId="77777777" w:rsidR="00452CE9" w:rsidRDefault="00452CE9" w:rsidP="00FB2432">
      <w:pPr>
        <w:spacing w:line="360" w:lineRule="auto"/>
        <w:rPr>
          <w:rFonts w:asciiTheme="majorBidi" w:hAnsiTheme="majorBidi" w:cstheme="majorBidi"/>
          <w:sz w:val="28"/>
          <w:szCs w:val="28"/>
        </w:rPr>
      </w:pPr>
    </w:p>
    <w:p w14:paraId="080B0C0C" w14:textId="77777777" w:rsidR="00452CE9" w:rsidRDefault="00452CE9" w:rsidP="00FB2432">
      <w:pPr>
        <w:spacing w:line="360" w:lineRule="auto"/>
        <w:rPr>
          <w:rFonts w:asciiTheme="majorBidi" w:hAnsiTheme="majorBidi" w:cstheme="majorBidi"/>
          <w:sz w:val="28"/>
          <w:szCs w:val="28"/>
        </w:rPr>
      </w:pPr>
    </w:p>
    <w:p w14:paraId="65F14B67" w14:textId="77777777" w:rsidR="001933A2" w:rsidRDefault="001933A2" w:rsidP="00FB2432">
      <w:pPr>
        <w:spacing w:line="360" w:lineRule="auto"/>
        <w:rPr>
          <w:rFonts w:asciiTheme="majorBidi" w:hAnsiTheme="majorBidi" w:cstheme="majorBidi"/>
          <w:sz w:val="44"/>
          <w:szCs w:val="44"/>
        </w:rPr>
      </w:pPr>
    </w:p>
    <w:p w14:paraId="4D508344" w14:textId="77777777" w:rsidR="001933A2" w:rsidRDefault="001933A2" w:rsidP="00FB2432">
      <w:pPr>
        <w:spacing w:line="360" w:lineRule="auto"/>
        <w:rPr>
          <w:rFonts w:asciiTheme="majorBidi" w:hAnsiTheme="majorBidi" w:cstheme="majorBidi"/>
          <w:sz w:val="44"/>
          <w:szCs w:val="44"/>
        </w:rPr>
      </w:pPr>
    </w:p>
    <w:p w14:paraId="005DEEBE" w14:textId="5401842E" w:rsidR="00452CE9" w:rsidRPr="001933A2" w:rsidRDefault="001933A2" w:rsidP="00FB2432">
      <w:pPr>
        <w:spacing w:line="360" w:lineRule="auto"/>
        <w:rPr>
          <w:rFonts w:asciiTheme="majorBidi" w:hAnsiTheme="majorBidi" w:cstheme="majorBidi"/>
          <w:sz w:val="44"/>
          <w:szCs w:val="44"/>
        </w:rPr>
      </w:pPr>
      <w:r>
        <w:rPr>
          <w:rFonts w:asciiTheme="majorBidi" w:hAnsiTheme="majorBidi" w:cstheme="majorBidi"/>
          <w:sz w:val="44"/>
          <w:szCs w:val="44"/>
        </w:rPr>
        <w:t xml:space="preserve">                    </w:t>
      </w:r>
    </w:p>
    <w:p w14:paraId="2BA8782B" w14:textId="77777777" w:rsidR="00572AD0" w:rsidRDefault="00572AD0" w:rsidP="00FB2432">
      <w:pPr>
        <w:spacing w:line="360" w:lineRule="auto"/>
        <w:rPr>
          <w:rFonts w:asciiTheme="majorBidi" w:hAnsiTheme="majorBidi" w:cstheme="majorBidi"/>
          <w:sz w:val="28"/>
          <w:szCs w:val="28"/>
        </w:rPr>
      </w:pPr>
    </w:p>
    <w:p w14:paraId="47471A60" w14:textId="77777777" w:rsidR="00452CE9" w:rsidRDefault="00452CE9" w:rsidP="00FB2432">
      <w:pPr>
        <w:spacing w:line="360" w:lineRule="auto"/>
        <w:rPr>
          <w:rFonts w:asciiTheme="majorBidi" w:hAnsiTheme="majorBidi" w:cstheme="majorBidi"/>
          <w:sz w:val="28"/>
          <w:szCs w:val="28"/>
        </w:rPr>
      </w:pPr>
    </w:p>
    <w:p w14:paraId="5A9E4CC8" w14:textId="77777777" w:rsidR="00452CE9" w:rsidRDefault="00452CE9" w:rsidP="00FB2432">
      <w:pPr>
        <w:spacing w:line="360" w:lineRule="auto"/>
        <w:rPr>
          <w:rFonts w:asciiTheme="majorBidi" w:hAnsiTheme="majorBidi" w:cstheme="majorBidi"/>
          <w:sz w:val="28"/>
          <w:szCs w:val="28"/>
        </w:rPr>
      </w:pPr>
    </w:p>
    <w:p w14:paraId="063083C5" w14:textId="77777777" w:rsidR="00DD505A" w:rsidRDefault="00DD505A" w:rsidP="00FB2432">
      <w:pPr>
        <w:spacing w:line="360" w:lineRule="auto"/>
        <w:rPr>
          <w:rFonts w:asciiTheme="majorBidi" w:hAnsiTheme="majorBidi" w:cstheme="majorBidi"/>
          <w:sz w:val="28"/>
          <w:szCs w:val="28"/>
        </w:rPr>
      </w:pPr>
    </w:p>
    <w:p w14:paraId="28C59ADE" w14:textId="77777777" w:rsidR="00DD505A" w:rsidRDefault="00DD505A" w:rsidP="00FB2432">
      <w:pPr>
        <w:spacing w:line="360" w:lineRule="auto"/>
        <w:rPr>
          <w:rFonts w:asciiTheme="majorBidi" w:hAnsiTheme="majorBidi" w:cstheme="majorBidi"/>
          <w:sz w:val="28"/>
          <w:szCs w:val="28"/>
        </w:rPr>
      </w:pPr>
    </w:p>
    <w:p w14:paraId="1B74E7E4" w14:textId="77777777" w:rsidR="00DD505A" w:rsidRDefault="00DD505A" w:rsidP="00FB2432">
      <w:pPr>
        <w:spacing w:line="360" w:lineRule="auto"/>
        <w:rPr>
          <w:rFonts w:asciiTheme="majorBidi" w:hAnsiTheme="majorBidi" w:cstheme="majorBidi"/>
          <w:sz w:val="28"/>
          <w:szCs w:val="28"/>
        </w:rPr>
      </w:pPr>
    </w:p>
    <w:p w14:paraId="298982ED" w14:textId="77777777" w:rsidR="00DD505A" w:rsidRDefault="00DD505A" w:rsidP="00FB2432">
      <w:pPr>
        <w:spacing w:line="360" w:lineRule="auto"/>
        <w:rPr>
          <w:rFonts w:asciiTheme="majorBidi" w:hAnsiTheme="majorBidi" w:cstheme="majorBidi"/>
          <w:sz w:val="28"/>
          <w:szCs w:val="28"/>
        </w:rPr>
      </w:pPr>
    </w:p>
    <w:p w14:paraId="499E6291" w14:textId="77777777" w:rsidR="00DD505A" w:rsidRDefault="00DD505A" w:rsidP="00FB2432">
      <w:pPr>
        <w:spacing w:line="360" w:lineRule="auto"/>
        <w:rPr>
          <w:rFonts w:asciiTheme="majorBidi" w:hAnsiTheme="majorBidi" w:cstheme="majorBidi"/>
          <w:sz w:val="28"/>
          <w:szCs w:val="28"/>
        </w:rPr>
      </w:pPr>
    </w:p>
    <w:p w14:paraId="71DED550" w14:textId="77777777" w:rsidR="00DD505A" w:rsidRDefault="00DD505A" w:rsidP="00FB2432">
      <w:pPr>
        <w:spacing w:line="360" w:lineRule="auto"/>
        <w:rPr>
          <w:rFonts w:asciiTheme="majorBidi" w:hAnsiTheme="majorBidi" w:cstheme="majorBidi"/>
          <w:sz w:val="28"/>
          <w:szCs w:val="28"/>
        </w:rPr>
      </w:pPr>
    </w:p>
    <w:p w14:paraId="2925065E" w14:textId="3BA73E5B" w:rsidR="00DD505A" w:rsidRDefault="00DD505A" w:rsidP="00194F23">
      <w:pPr>
        <w:spacing w:line="360" w:lineRule="auto"/>
        <w:rPr>
          <w:rFonts w:asciiTheme="majorBidi" w:hAnsiTheme="majorBidi" w:cstheme="majorBidi"/>
          <w:sz w:val="28"/>
          <w:szCs w:val="28"/>
        </w:rPr>
      </w:pPr>
    </w:p>
    <w:p w14:paraId="3E960490" w14:textId="77777777" w:rsidR="00194F23" w:rsidRDefault="00194F23" w:rsidP="00194F23">
      <w:pPr>
        <w:spacing w:line="360" w:lineRule="auto"/>
        <w:rPr>
          <w:rFonts w:asciiTheme="majorBidi" w:hAnsiTheme="majorBidi" w:cstheme="majorBidi"/>
          <w:sz w:val="28"/>
          <w:szCs w:val="28"/>
        </w:rPr>
      </w:pPr>
    </w:p>
    <w:p w14:paraId="759FAD13" w14:textId="77777777" w:rsidR="00194F23" w:rsidRDefault="00194F23" w:rsidP="00194F23">
      <w:pPr>
        <w:spacing w:line="360" w:lineRule="auto"/>
        <w:rPr>
          <w:rFonts w:asciiTheme="majorBidi" w:hAnsiTheme="majorBidi" w:cstheme="majorBidi"/>
          <w:sz w:val="28"/>
          <w:szCs w:val="28"/>
        </w:rPr>
      </w:pPr>
    </w:p>
    <w:p w14:paraId="0E350445" w14:textId="620E026D" w:rsidR="00DD505A" w:rsidRPr="005C14D2" w:rsidRDefault="00417273" w:rsidP="005C14D2">
      <w:pPr>
        <w:spacing w:line="360" w:lineRule="auto"/>
        <w:rPr>
          <w:rFonts w:asciiTheme="majorBidi" w:hAnsiTheme="majorBidi" w:cstheme="majorBidi"/>
          <w:b/>
          <w:bCs/>
          <w:color w:val="2F5496" w:themeColor="accent5" w:themeShade="BF"/>
          <w:sz w:val="32"/>
          <w:szCs w:val="32"/>
        </w:rPr>
      </w:pPr>
      <w:r w:rsidRPr="00B876CA">
        <w:rPr>
          <w:rFonts w:asciiTheme="majorBidi" w:hAnsiTheme="majorBidi" w:cstheme="majorBidi"/>
          <w:b/>
          <w:bCs/>
          <w:color w:val="2F5496" w:themeColor="accent5" w:themeShade="BF"/>
          <w:sz w:val="32"/>
          <w:szCs w:val="32"/>
          <w:highlight w:val="yellow"/>
        </w:rPr>
        <w:lastRenderedPageBreak/>
        <w:t xml:space="preserve">Chapter </w:t>
      </w:r>
      <w:r w:rsidR="00194F23" w:rsidRPr="00B876CA">
        <w:rPr>
          <w:rFonts w:asciiTheme="majorBidi" w:hAnsiTheme="majorBidi" w:cstheme="majorBidi"/>
          <w:b/>
          <w:bCs/>
          <w:color w:val="2F5496" w:themeColor="accent5" w:themeShade="BF"/>
          <w:sz w:val="32"/>
          <w:szCs w:val="32"/>
          <w:highlight w:val="yellow"/>
        </w:rPr>
        <w:t>3</w:t>
      </w:r>
      <w:r w:rsidRPr="00B876CA">
        <w:rPr>
          <w:rFonts w:asciiTheme="majorBidi" w:hAnsiTheme="majorBidi" w:cstheme="majorBidi"/>
          <w:b/>
          <w:bCs/>
          <w:color w:val="2F5496" w:themeColor="accent5" w:themeShade="BF"/>
          <w:sz w:val="32"/>
          <w:szCs w:val="32"/>
          <w:highlight w:val="yellow"/>
        </w:rPr>
        <w:t xml:space="preserve"> </w:t>
      </w:r>
      <w:r w:rsidR="00194F23" w:rsidRPr="00B876CA">
        <w:rPr>
          <w:rFonts w:asciiTheme="majorBidi" w:hAnsiTheme="majorBidi" w:cstheme="majorBidi"/>
          <w:b/>
          <w:bCs/>
          <w:color w:val="2F5496" w:themeColor="accent5" w:themeShade="BF"/>
          <w:sz w:val="32"/>
          <w:szCs w:val="32"/>
          <w:highlight w:val="yellow"/>
        </w:rPr>
        <w:t>-</w:t>
      </w:r>
      <w:r w:rsidRPr="00B876CA">
        <w:rPr>
          <w:rFonts w:asciiTheme="majorBidi" w:hAnsiTheme="majorBidi" w:cstheme="majorBidi"/>
          <w:b/>
          <w:bCs/>
          <w:color w:val="2F5496" w:themeColor="accent5" w:themeShade="BF"/>
          <w:sz w:val="32"/>
          <w:szCs w:val="32"/>
          <w:highlight w:val="yellow"/>
        </w:rPr>
        <w:t xml:space="preserve"> </w:t>
      </w:r>
      <w:r w:rsidR="00194F23" w:rsidRPr="00B876CA">
        <w:rPr>
          <w:rFonts w:asciiTheme="majorBidi" w:hAnsiTheme="majorBidi" w:cstheme="majorBidi"/>
          <w:b/>
          <w:bCs/>
          <w:color w:val="2F5496" w:themeColor="accent5" w:themeShade="BF"/>
          <w:sz w:val="32"/>
          <w:szCs w:val="32"/>
          <w:highlight w:val="yellow"/>
        </w:rPr>
        <w:t>Research Methodology:</w:t>
      </w:r>
    </w:p>
    <w:p w14:paraId="2753B7DE" w14:textId="733F2F6D" w:rsidR="00DD505A" w:rsidRPr="00194F23" w:rsidRDefault="00194F23" w:rsidP="00FB2432">
      <w:pPr>
        <w:spacing w:line="360" w:lineRule="auto"/>
        <w:rPr>
          <w:rFonts w:asciiTheme="majorBidi" w:hAnsiTheme="majorBidi" w:cstheme="majorBidi"/>
          <w:color w:val="2E74B5" w:themeColor="accent1" w:themeShade="BF"/>
          <w:sz w:val="28"/>
          <w:szCs w:val="28"/>
        </w:rPr>
      </w:pPr>
      <w:r w:rsidRPr="00194F23">
        <w:rPr>
          <w:rFonts w:asciiTheme="majorBidi" w:hAnsiTheme="majorBidi" w:cstheme="majorBidi"/>
          <w:color w:val="2E74B5" w:themeColor="accent1" w:themeShade="BF"/>
          <w:sz w:val="28"/>
          <w:szCs w:val="28"/>
        </w:rPr>
        <w:t xml:space="preserve">Introduction: </w:t>
      </w:r>
    </w:p>
    <w:p w14:paraId="1F41A084"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This chapter outlines the methodological framework adopted to investigate the relationships between artificial intelligence (AI) adoption in project management, organizational readiness, and project performance. It provides a systematic explanation of the procedures and techniques employed to address the research objectives and empirically test the proposed hypotheses derived from the conceptual framework.</w:t>
      </w:r>
    </w:p>
    <w:p w14:paraId="33B7AB9D"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The chapter begins by presenting the research philosophy and approach that underpin the study, followed by a justification of the selected research design. It then describes the development of the conceptual model and associated hypotheses, clarifying the operationalization of the study variables. The target population and sampling strategy are discussed in detail, along with the data collection procedures and instrument design.</w:t>
      </w:r>
    </w:p>
    <w:p w14:paraId="283F80B3"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Furthermore, this chapter explains the measurement scales adopted from prior validated studies and outlines the procedures implemented to ensure content validity, construct validity, and reliability of the research instrument. The statistical techniques used for data screening, descriptive analysis, and hypothesis testing are also presented, including the analytical tools and software applied in examining the structural relationships among the variables.</w:t>
      </w:r>
    </w:p>
    <w:p w14:paraId="273924A0" w14:textId="77777777" w:rsid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Finally, ethical considerations guiding the research process are addressed to ensure compliance with academic and professional standards. Through this comprehensive methodological structure, the chapter establishes the rigor, credibility, and replicability of the empirical investigation.</w:t>
      </w:r>
    </w:p>
    <w:p w14:paraId="47346CC0" w14:textId="77777777" w:rsidR="005C14D2" w:rsidRPr="00194F23" w:rsidRDefault="005C14D2" w:rsidP="00194F23">
      <w:pPr>
        <w:spacing w:line="360" w:lineRule="auto"/>
        <w:rPr>
          <w:rFonts w:asciiTheme="majorBidi" w:hAnsiTheme="majorBidi" w:cstheme="majorBidi"/>
          <w:sz w:val="28"/>
          <w:szCs w:val="28"/>
        </w:rPr>
      </w:pPr>
    </w:p>
    <w:p w14:paraId="74DA46C4" w14:textId="12A05F7F" w:rsidR="00194F23" w:rsidRPr="00194F23" w:rsidRDefault="00194F23" w:rsidP="00FB2432">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.1</w:t>
      </w:r>
      <w:r w:rsidRPr="00194F23">
        <w:rPr>
          <w:rFonts w:asciiTheme="majorBidi" w:hAnsiTheme="majorBidi" w:cstheme="majorBidi"/>
          <w:color w:val="2F5496" w:themeColor="accent5" w:themeShade="BF"/>
          <w:sz w:val="32"/>
          <w:szCs w:val="32"/>
        </w:rPr>
        <w:t xml:space="preserve"> Research objectives: </w:t>
      </w:r>
    </w:p>
    <w:p w14:paraId="492A8488" w14:textId="77777777" w:rsidR="00417273" w:rsidRPr="00B876CA" w:rsidRDefault="00194F23" w:rsidP="00194F23">
      <w:pPr>
        <w:spacing w:line="360" w:lineRule="auto"/>
        <w:rPr>
          <w:rFonts w:asciiTheme="majorBidi" w:hAnsiTheme="majorBidi" w:cstheme="majorBidi"/>
          <w:sz w:val="28"/>
          <w:szCs w:val="28"/>
          <w:highlight w:val="yellow"/>
        </w:rPr>
      </w:pPr>
      <w:r w:rsidRPr="00B876CA">
        <w:rPr>
          <w:rFonts w:asciiTheme="majorBidi" w:hAnsiTheme="majorBidi" w:cstheme="majorBidi"/>
          <w:sz w:val="28"/>
          <w:szCs w:val="28"/>
          <w:highlight w:val="yellow"/>
        </w:rPr>
        <w:t xml:space="preserve">In light of the rapid digital transformation occurring within the construction sector and the increasing integration of artificial intelligence (AI) technologies into project management practices. </w:t>
      </w:r>
    </w:p>
    <w:p w14:paraId="3FE04BE4" w14:textId="216F62B5" w:rsidR="00194F23" w:rsidRPr="00194F23" w:rsidRDefault="00194F23" w:rsidP="00194F23">
      <w:pPr>
        <w:spacing w:line="360" w:lineRule="auto"/>
        <w:rPr>
          <w:rFonts w:asciiTheme="majorBidi" w:hAnsiTheme="majorBidi" w:cstheme="majorBidi"/>
          <w:sz w:val="28"/>
          <w:szCs w:val="28"/>
        </w:rPr>
      </w:pPr>
      <w:r w:rsidRPr="00B876CA">
        <w:rPr>
          <w:rFonts w:asciiTheme="majorBidi" w:hAnsiTheme="majorBidi" w:cstheme="majorBidi"/>
          <w:sz w:val="28"/>
          <w:szCs w:val="28"/>
          <w:highlight w:val="yellow"/>
        </w:rPr>
        <w:t>Particular emphasis is placed on understanding implementation challenges, identifying global best practices, and proposing context-specific policies to support effective adoption. Accordingly, the study seeks to achieve the</w:t>
      </w:r>
      <w:r w:rsidRPr="00194F23">
        <w:rPr>
          <w:rFonts w:asciiTheme="majorBidi" w:hAnsiTheme="majorBidi" w:cstheme="majorBidi"/>
          <w:sz w:val="28"/>
          <w:szCs w:val="28"/>
        </w:rPr>
        <w:t xml:space="preserve"> following objectives:</w:t>
      </w:r>
    </w:p>
    <w:p w14:paraId="1ACC4F82" w14:textId="77777777" w:rsidR="00194F23" w:rsidRP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analyze the impact of artificial intelligence technologies on the efficiency of construction project management in the Kingdom of Saudi Arabia.</w:t>
      </w:r>
    </w:p>
    <w:p w14:paraId="2B12F45C" w14:textId="77777777" w:rsidR="00194F23" w:rsidRP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identify the technical, organizational, and human-related challenges that hinder the effective implementation of artificial intelligence in project management practices.</w:t>
      </w:r>
    </w:p>
    <w:p w14:paraId="113547DD" w14:textId="147BF2E0" w:rsidR="00194F23" w:rsidRPr="00B876CA" w:rsidRDefault="00194F23" w:rsidP="00194F23">
      <w:pPr>
        <w:numPr>
          <w:ilvl w:val="0"/>
          <w:numId w:val="69"/>
        </w:numPr>
        <w:spacing w:line="360" w:lineRule="auto"/>
        <w:rPr>
          <w:rFonts w:asciiTheme="majorBidi" w:hAnsiTheme="majorBidi" w:cstheme="majorBidi"/>
          <w:sz w:val="28"/>
          <w:szCs w:val="28"/>
          <w:highlight w:val="yellow"/>
        </w:rPr>
      </w:pPr>
      <w:r w:rsidRPr="00B876CA">
        <w:rPr>
          <w:rFonts w:asciiTheme="majorBidi" w:hAnsiTheme="majorBidi" w:cstheme="majorBidi"/>
          <w:sz w:val="28"/>
          <w:szCs w:val="28"/>
          <w:highlight w:val="yellow"/>
        </w:rPr>
        <w:t xml:space="preserve">To explore the role of artificial intelligence in improving key project management </w:t>
      </w:r>
      <w:r w:rsidR="00003A2B">
        <w:rPr>
          <w:rFonts w:asciiTheme="majorBidi" w:hAnsiTheme="majorBidi" w:cstheme="majorBidi"/>
          <w:sz w:val="28"/>
          <w:szCs w:val="28"/>
          <w:highlight w:val="yellow"/>
        </w:rPr>
        <w:t>dimensions,</w:t>
      </w:r>
      <w:r w:rsidRPr="00B876CA">
        <w:rPr>
          <w:rFonts w:asciiTheme="majorBidi" w:hAnsiTheme="majorBidi" w:cstheme="majorBidi"/>
          <w:sz w:val="28"/>
          <w:szCs w:val="28"/>
          <w:highlight w:val="yellow"/>
        </w:rPr>
        <w:t xml:space="preserve"> including </w:t>
      </w:r>
      <w:r w:rsidR="00B876CA">
        <w:rPr>
          <w:rFonts w:asciiTheme="majorBidi" w:hAnsiTheme="majorBidi" w:cstheme="majorBidi"/>
          <w:sz w:val="28"/>
          <w:szCs w:val="28"/>
          <w:highlight w:val="yellow"/>
        </w:rPr>
        <w:t>Efficiency</w:t>
      </w:r>
      <w:r w:rsidRPr="00B876CA">
        <w:rPr>
          <w:rFonts w:asciiTheme="majorBidi" w:hAnsiTheme="majorBidi" w:cstheme="majorBidi"/>
          <w:sz w:val="28"/>
          <w:szCs w:val="28"/>
          <w:highlight w:val="yellow"/>
        </w:rPr>
        <w:t xml:space="preserve">, </w:t>
      </w:r>
      <w:r w:rsidR="00B876CA">
        <w:rPr>
          <w:rFonts w:asciiTheme="majorBidi" w:hAnsiTheme="majorBidi" w:cstheme="majorBidi"/>
          <w:sz w:val="28"/>
          <w:szCs w:val="28"/>
          <w:highlight w:val="yellow"/>
        </w:rPr>
        <w:t>cost reduction</w:t>
      </w:r>
      <w:r w:rsidRPr="00B876CA">
        <w:rPr>
          <w:rFonts w:asciiTheme="majorBidi" w:hAnsiTheme="majorBidi" w:cstheme="majorBidi"/>
          <w:sz w:val="28"/>
          <w:szCs w:val="28"/>
          <w:highlight w:val="yellow"/>
        </w:rPr>
        <w:t xml:space="preserve">, and </w:t>
      </w:r>
      <w:r w:rsidR="00B876CA">
        <w:rPr>
          <w:rFonts w:asciiTheme="majorBidi" w:hAnsiTheme="majorBidi" w:cstheme="majorBidi"/>
          <w:sz w:val="28"/>
          <w:szCs w:val="28"/>
          <w:highlight w:val="yellow"/>
        </w:rPr>
        <w:t xml:space="preserve">Risk </w:t>
      </w:r>
      <w:r w:rsidR="00003A2B">
        <w:rPr>
          <w:rFonts w:asciiTheme="majorBidi" w:hAnsiTheme="majorBidi" w:cstheme="majorBidi"/>
          <w:sz w:val="28"/>
          <w:szCs w:val="28"/>
          <w:highlight w:val="yellow"/>
        </w:rPr>
        <w:t>mitigation.</w:t>
      </w:r>
    </w:p>
    <w:p w14:paraId="4412A5FA" w14:textId="77777777" w:rsidR="00194F23" w:rsidRP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examine leading international best practices in the application of artificial intelligence within project management environments.</w:t>
      </w:r>
    </w:p>
    <w:p w14:paraId="1A76469B" w14:textId="77777777" w:rsid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propose appropriate policies and strategic recommendations to facilitate and strengthen the adoption of artificial intelligence technologies in construction project management within the Saudi context.</w:t>
      </w:r>
    </w:p>
    <w:p w14:paraId="3DF3995F" w14:textId="77777777" w:rsidR="00194F23" w:rsidRDefault="00194F23" w:rsidP="00194F23">
      <w:pPr>
        <w:spacing w:line="360" w:lineRule="auto"/>
        <w:rPr>
          <w:rFonts w:asciiTheme="majorBidi" w:hAnsiTheme="majorBidi" w:cstheme="majorBidi"/>
          <w:sz w:val="28"/>
          <w:szCs w:val="28"/>
        </w:rPr>
      </w:pPr>
    </w:p>
    <w:p w14:paraId="11896993" w14:textId="7BB788AC" w:rsidR="00194F23" w:rsidRDefault="00194F23" w:rsidP="00194F23">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.2</w:t>
      </w:r>
      <w:r w:rsidRPr="00194F23">
        <w:rPr>
          <w:rFonts w:asciiTheme="majorBidi" w:hAnsiTheme="majorBidi" w:cstheme="majorBidi"/>
          <w:color w:val="2F5496" w:themeColor="accent5" w:themeShade="BF"/>
          <w:sz w:val="32"/>
          <w:szCs w:val="32"/>
        </w:rPr>
        <w:t xml:space="preserve"> Research </w:t>
      </w:r>
      <w:r>
        <w:rPr>
          <w:rFonts w:asciiTheme="majorBidi" w:hAnsiTheme="majorBidi" w:cstheme="majorBidi"/>
          <w:color w:val="2F5496" w:themeColor="accent5" w:themeShade="BF"/>
          <w:sz w:val="32"/>
          <w:szCs w:val="32"/>
        </w:rPr>
        <w:t>Hypothesis</w:t>
      </w:r>
      <w:r w:rsidRPr="00194F23">
        <w:rPr>
          <w:rFonts w:asciiTheme="majorBidi" w:hAnsiTheme="majorBidi" w:cstheme="majorBidi"/>
          <w:color w:val="2F5496" w:themeColor="accent5" w:themeShade="BF"/>
          <w:sz w:val="32"/>
          <w:szCs w:val="32"/>
        </w:rPr>
        <w:t xml:space="preserve">: </w:t>
      </w:r>
    </w:p>
    <w:p w14:paraId="69E7D86F" w14:textId="22F15EC2"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Based on the study objectives and the proposed conceptual framework, this research develops a set of hypotheses to empirically examine the impact of artificial intelligence (AI) technologies on project management efficiency in the Kingdom of Saudi Arabia</w:t>
      </w:r>
      <w:r>
        <w:rPr>
          <w:rFonts w:asciiTheme="majorBidi" w:hAnsiTheme="majorBidi" w:cstheme="majorBidi"/>
          <w:sz w:val="28"/>
          <w:szCs w:val="28"/>
        </w:rPr>
        <w:t xml:space="preserve">. </w:t>
      </w:r>
      <w:r w:rsidRPr="00E1197E">
        <w:rPr>
          <w:rFonts w:asciiTheme="majorBidi" w:hAnsiTheme="majorBidi" w:cstheme="majorBidi"/>
          <w:sz w:val="28"/>
          <w:szCs w:val="28"/>
        </w:rPr>
        <w:t xml:space="preserve">The hypotheses </w:t>
      </w:r>
      <w:proofErr w:type="gramStart"/>
      <w:r w:rsidRPr="00E1197E">
        <w:rPr>
          <w:rFonts w:asciiTheme="majorBidi" w:hAnsiTheme="majorBidi" w:cstheme="majorBidi"/>
          <w:sz w:val="28"/>
          <w:szCs w:val="28"/>
        </w:rPr>
        <w:t>a</w:t>
      </w:r>
      <w:r>
        <w:rPr>
          <w:rFonts w:asciiTheme="majorBidi" w:hAnsiTheme="majorBidi" w:cstheme="majorBidi"/>
          <w:sz w:val="28"/>
          <w:szCs w:val="28"/>
        </w:rPr>
        <w:t xml:space="preserve">re </w:t>
      </w:r>
      <w:r w:rsidRPr="00E1197E">
        <w:rPr>
          <w:rFonts w:asciiTheme="majorBidi" w:hAnsiTheme="majorBidi" w:cstheme="majorBidi"/>
          <w:sz w:val="28"/>
          <w:szCs w:val="28"/>
        </w:rPr>
        <w:t>:</w:t>
      </w:r>
      <w:proofErr w:type="gramEnd"/>
    </w:p>
    <w:p w14:paraId="7E6713EE" w14:textId="77777777"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 Hypothesis One (H1): There is a positive impact of using artificial intelligence technologies on the efficiency of project management in the Kingdom of Saudi Arabia.</w:t>
      </w:r>
    </w:p>
    <w:p w14:paraId="53748A18" w14:textId="77777777" w:rsidR="00E1197E" w:rsidRPr="00BD5C65" w:rsidRDefault="00E1197E" w:rsidP="00E1197E">
      <w:pPr>
        <w:numPr>
          <w:ilvl w:val="0"/>
          <w:numId w:val="70"/>
        </w:numPr>
        <w:spacing w:line="360" w:lineRule="auto"/>
        <w:rPr>
          <w:rFonts w:asciiTheme="majorBidi" w:hAnsiTheme="majorBidi" w:cstheme="majorBidi"/>
          <w:sz w:val="28"/>
          <w:szCs w:val="28"/>
          <w:highlight w:val="yellow"/>
        </w:rPr>
      </w:pPr>
      <w:r w:rsidRPr="00BD5C65">
        <w:rPr>
          <w:rFonts w:asciiTheme="majorBidi" w:hAnsiTheme="majorBidi" w:cstheme="majorBidi"/>
          <w:sz w:val="28"/>
          <w:szCs w:val="28"/>
          <w:highlight w:val="yellow"/>
        </w:rPr>
        <w:t>Hypothesis One (H1.1): AI adoption in project management has a significant positive effect on decision-making efficiency through improved data analysis and risk prediction.</w:t>
      </w:r>
    </w:p>
    <w:p w14:paraId="38E2A5A4" w14:textId="77777777" w:rsidR="00E1197E" w:rsidRPr="00BD5C65" w:rsidRDefault="00E1197E" w:rsidP="00E1197E">
      <w:pPr>
        <w:numPr>
          <w:ilvl w:val="0"/>
          <w:numId w:val="70"/>
        </w:numPr>
        <w:spacing w:line="360" w:lineRule="auto"/>
        <w:rPr>
          <w:rFonts w:asciiTheme="majorBidi" w:hAnsiTheme="majorBidi" w:cstheme="majorBidi"/>
          <w:sz w:val="28"/>
          <w:szCs w:val="28"/>
          <w:highlight w:val="yellow"/>
        </w:rPr>
      </w:pPr>
      <w:r w:rsidRPr="00BD5C65">
        <w:rPr>
          <w:rFonts w:asciiTheme="majorBidi" w:hAnsiTheme="majorBidi" w:cstheme="majorBidi"/>
          <w:sz w:val="28"/>
          <w:szCs w:val="28"/>
          <w:highlight w:val="yellow"/>
        </w:rPr>
        <w:t>Hypothesis One (H1.2): AI adoption in project management significantly contributes to reducing operating costs.</w:t>
      </w:r>
    </w:p>
    <w:p w14:paraId="69F96622" w14:textId="406CE3B9" w:rsidR="00E1197E" w:rsidRPr="00BD5C65" w:rsidRDefault="00E1197E" w:rsidP="00E1197E">
      <w:pPr>
        <w:numPr>
          <w:ilvl w:val="0"/>
          <w:numId w:val="70"/>
        </w:numPr>
        <w:spacing w:line="360" w:lineRule="auto"/>
        <w:rPr>
          <w:rFonts w:asciiTheme="majorBidi" w:hAnsiTheme="majorBidi" w:cstheme="majorBidi"/>
          <w:sz w:val="28"/>
          <w:szCs w:val="28"/>
          <w:highlight w:val="yellow"/>
        </w:rPr>
      </w:pPr>
      <w:r w:rsidRPr="00BD5C65">
        <w:rPr>
          <w:rFonts w:asciiTheme="majorBidi" w:hAnsiTheme="majorBidi" w:cstheme="majorBidi"/>
          <w:sz w:val="28"/>
          <w:szCs w:val="28"/>
          <w:highlight w:val="yellow"/>
        </w:rPr>
        <w:t>Hypothesis One (H1.3): AI adoption enhances productivity in project execution in the Kingdom of Saudi Arabia.</w:t>
      </w:r>
      <w:r w:rsidR="00BD5C65">
        <w:rPr>
          <w:rFonts w:asciiTheme="majorBidi" w:hAnsiTheme="majorBidi" w:cstheme="majorBidi"/>
          <w:sz w:val="28"/>
          <w:szCs w:val="28"/>
          <w:highlight w:val="yellow"/>
        </w:rPr>
        <w:t xml:space="preserve"> </w:t>
      </w:r>
      <w:proofErr w:type="gramStart"/>
      <w:r w:rsidR="00BD5C65" w:rsidRPr="00A604F8">
        <w:rPr>
          <w:rFonts w:asciiTheme="majorBidi" w:hAnsiTheme="majorBidi" w:cstheme="majorBidi"/>
          <w:sz w:val="28"/>
          <w:szCs w:val="28"/>
          <w:highlight w:val="cyan"/>
        </w:rPr>
        <w:t>( already</w:t>
      </w:r>
      <w:proofErr w:type="gramEnd"/>
      <w:r w:rsidR="00BD5C65" w:rsidRPr="00A604F8">
        <w:rPr>
          <w:rFonts w:asciiTheme="majorBidi" w:hAnsiTheme="majorBidi" w:cstheme="majorBidi"/>
          <w:sz w:val="28"/>
          <w:szCs w:val="28"/>
          <w:highlight w:val="cyan"/>
        </w:rPr>
        <w:t xml:space="preserve"> cover</w:t>
      </w:r>
      <w:r w:rsidR="00A604F8" w:rsidRPr="00A604F8">
        <w:rPr>
          <w:rFonts w:asciiTheme="majorBidi" w:hAnsiTheme="majorBidi" w:cstheme="majorBidi"/>
          <w:sz w:val="28"/>
          <w:szCs w:val="28"/>
          <w:highlight w:val="cyan"/>
        </w:rPr>
        <w:t>ed</w:t>
      </w:r>
      <w:r w:rsidR="00BD5C65" w:rsidRPr="00A604F8">
        <w:rPr>
          <w:rFonts w:asciiTheme="majorBidi" w:hAnsiTheme="majorBidi" w:cstheme="majorBidi"/>
          <w:sz w:val="28"/>
          <w:szCs w:val="28"/>
          <w:highlight w:val="cyan"/>
        </w:rPr>
        <w:t xml:space="preserve"> the commented point #</w:t>
      </w:r>
      <w:r w:rsidR="00BD5C65" w:rsidRPr="00A604F8">
        <w:rPr>
          <w:rFonts w:asciiTheme="majorBidi" w:hAnsiTheme="majorBidi" w:cstheme="majorBidi"/>
          <w:b/>
          <w:bCs/>
          <w:sz w:val="40"/>
          <w:szCs w:val="40"/>
          <w:highlight w:val="cyan"/>
        </w:rPr>
        <w:t xml:space="preserve">6 </w:t>
      </w:r>
      <w:r w:rsidR="00BD5C65" w:rsidRPr="00A604F8">
        <w:rPr>
          <w:rStyle w:val="Strong"/>
          <w:rFonts w:asciiTheme="majorBidi" w:eastAsiaTheme="majorEastAsia" w:hAnsiTheme="majorBidi" w:cstheme="majorBidi"/>
          <w:b w:val="0"/>
          <w:bCs w:val="0"/>
          <w:sz w:val="28"/>
          <w:szCs w:val="28"/>
          <w:highlight w:val="cyan"/>
        </w:rPr>
        <w:t>Efficiency, Cost Reduction, and Risk Mitigation.)</w:t>
      </w:r>
    </w:p>
    <w:p w14:paraId="1FD0133A" w14:textId="1B4AFCC3"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 xml:space="preserve">• Hypothesis Two (H2): Organizational readiness </w:t>
      </w:r>
      <w:r w:rsidR="00087ECC">
        <w:rPr>
          <w:rFonts w:asciiTheme="majorBidi" w:hAnsiTheme="majorBidi" w:cstheme="majorBidi"/>
          <w:sz w:val="28"/>
          <w:szCs w:val="28"/>
        </w:rPr>
        <w:t xml:space="preserve">positively </w:t>
      </w:r>
      <w:r w:rsidRPr="00E1197E">
        <w:rPr>
          <w:rFonts w:asciiTheme="majorBidi" w:hAnsiTheme="majorBidi" w:cstheme="majorBidi"/>
          <w:sz w:val="28"/>
          <w:szCs w:val="28"/>
        </w:rPr>
        <w:t>moderates the relationship between AI adoption and project performance</w:t>
      </w:r>
      <w:r>
        <w:rPr>
          <w:rFonts w:asciiTheme="majorBidi" w:hAnsiTheme="majorBidi" w:cstheme="majorBidi"/>
          <w:sz w:val="28"/>
          <w:szCs w:val="28"/>
        </w:rPr>
        <w:t>.</w:t>
      </w:r>
    </w:p>
    <w:p w14:paraId="0C7E48A1" w14:textId="0507805E" w:rsidR="00E1197E" w:rsidRPr="00E1197E" w:rsidRDefault="00E1197E" w:rsidP="00087ECC">
      <w:pPr>
        <w:numPr>
          <w:ilvl w:val="0"/>
          <w:numId w:val="71"/>
        </w:numPr>
        <w:spacing w:line="360" w:lineRule="auto"/>
        <w:rPr>
          <w:rFonts w:asciiTheme="majorBidi" w:hAnsiTheme="majorBidi" w:cstheme="majorBidi"/>
          <w:sz w:val="28"/>
          <w:szCs w:val="28"/>
        </w:rPr>
      </w:pPr>
      <w:r w:rsidRPr="00E1197E">
        <w:rPr>
          <w:rFonts w:asciiTheme="majorBidi" w:hAnsiTheme="majorBidi" w:cstheme="majorBidi"/>
          <w:sz w:val="28"/>
          <w:szCs w:val="28"/>
        </w:rPr>
        <w:t xml:space="preserve">Hypothesis Two (H2.1): </w:t>
      </w:r>
      <w:r w:rsidR="00087ECC" w:rsidRPr="00087ECC">
        <w:rPr>
          <w:rFonts w:asciiTheme="majorBidi" w:hAnsiTheme="majorBidi" w:cstheme="majorBidi"/>
          <w:sz w:val="28"/>
          <w:szCs w:val="28"/>
        </w:rPr>
        <w:t>Lower levels of technical infrastructure readiness weaken the positive relationship between AI adoption and project performance</w:t>
      </w:r>
      <w:r w:rsidRPr="00E1197E">
        <w:rPr>
          <w:rFonts w:asciiTheme="majorBidi" w:hAnsiTheme="majorBidi" w:cstheme="majorBidi"/>
          <w:sz w:val="28"/>
          <w:szCs w:val="28"/>
        </w:rPr>
        <w:t>.</w:t>
      </w:r>
    </w:p>
    <w:p w14:paraId="63B4F093" w14:textId="77777777" w:rsidR="00E1197E" w:rsidRPr="00E1197E" w:rsidRDefault="00E1197E" w:rsidP="00E1197E">
      <w:pPr>
        <w:numPr>
          <w:ilvl w:val="0"/>
          <w:numId w:val="71"/>
        </w:numPr>
        <w:spacing w:line="360" w:lineRule="auto"/>
        <w:rPr>
          <w:rFonts w:asciiTheme="majorBidi" w:hAnsiTheme="majorBidi" w:cstheme="majorBidi"/>
          <w:sz w:val="28"/>
          <w:szCs w:val="28"/>
        </w:rPr>
      </w:pPr>
      <w:r w:rsidRPr="00E1197E">
        <w:rPr>
          <w:rFonts w:asciiTheme="majorBidi" w:hAnsiTheme="majorBidi" w:cstheme="majorBidi"/>
          <w:sz w:val="28"/>
          <w:szCs w:val="28"/>
        </w:rPr>
        <w:t>Hypothesis Two (H2.2): Organizational structure and support challenges reduce the effectiveness of AI adoption in project management.</w:t>
      </w:r>
    </w:p>
    <w:p w14:paraId="2F7E1810" w14:textId="77777777" w:rsidR="00E1197E" w:rsidRPr="00E1197E" w:rsidRDefault="00E1197E" w:rsidP="00E1197E">
      <w:pPr>
        <w:numPr>
          <w:ilvl w:val="0"/>
          <w:numId w:val="71"/>
        </w:numPr>
        <w:spacing w:line="360" w:lineRule="auto"/>
        <w:rPr>
          <w:rFonts w:asciiTheme="majorBidi" w:hAnsiTheme="majorBidi" w:cstheme="majorBidi"/>
          <w:sz w:val="28"/>
          <w:szCs w:val="28"/>
        </w:rPr>
      </w:pPr>
      <w:r w:rsidRPr="00E1197E">
        <w:rPr>
          <w:rFonts w:asciiTheme="majorBidi" w:hAnsiTheme="majorBidi" w:cstheme="majorBidi"/>
          <w:sz w:val="28"/>
          <w:szCs w:val="28"/>
        </w:rPr>
        <w:lastRenderedPageBreak/>
        <w:t>Hypothesis Two (H2.3): Construction companies in Saudi Arabia face human skills–related challenges that hinder the effective application of artificial intelligence technologies in project management.</w:t>
      </w:r>
    </w:p>
    <w:p w14:paraId="06C54BFD" w14:textId="77777777" w:rsidR="00E25710" w:rsidRDefault="00E25710" w:rsidP="00E25710">
      <w:pPr>
        <w:spacing w:line="360" w:lineRule="auto"/>
        <w:ind w:left="360"/>
        <w:rPr>
          <w:rFonts w:asciiTheme="majorBidi" w:hAnsiTheme="majorBidi" w:cstheme="majorBidi"/>
          <w:color w:val="2F5496" w:themeColor="accent5" w:themeShade="BF"/>
          <w:sz w:val="32"/>
          <w:szCs w:val="32"/>
        </w:rPr>
      </w:pPr>
    </w:p>
    <w:p w14:paraId="1D3E9150"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749F9AB5"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353C058C"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52AC3658"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2B10BF16"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7E78812F"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6D82A179"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1BF366A6"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4D39C2BA"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0C524DE5"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564D91AF"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7B17540C"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2B72FDD2"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5132EC23"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0E5C532C"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2E87C231"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08A01639" w14:textId="4D6DC256" w:rsidR="00194F23" w:rsidRPr="00194F23" w:rsidRDefault="002C09AB" w:rsidP="00E25710">
      <w:pPr>
        <w:spacing w:line="360" w:lineRule="auto"/>
        <w:ind w:left="360"/>
        <w:rPr>
          <w:rFonts w:asciiTheme="majorBidi" w:hAnsiTheme="majorBidi" w:cstheme="majorBidi"/>
          <w:color w:val="2F5496" w:themeColor="accent5" w:themeShade="BF"/>
          <w:sz w:val="32"/>
          <w:szCs w:val="32"/>
        </w:rPr>
      </w:pPr>
      <w:r>
        <w:rPr>
          <w:rFonts w:asciiTheme="majorBidi" w:hAnsiTheme="majorBidi" w:cstheme="majorBidi"/>
          <w:color w:val="2F5496" w:themeColor="accent5" w:themeShade="BF"/>
          <w:sz w:val="32"/>
          <w:szCs w:val="32"/>
        </w:rPr>
        <w:lastRenderedPageBreak/>
        <w:t xml:space="preserve">3.2 Research </w:t>
      </w:r>
      <w:r w:rsidR="00E25710">
        <w:rPr>
          <w:rFonts w:asciiTheme="majorBidi" w:hAnsiTheme="majorBidi" w:cstheme="majorBidi"/>
          <w:color w:val="2F5496" w:themeColor="accent5" w:themeShade="BF"/>
          <w:sz w:val="32"/>
          <w:szCs w:val="32"/>
        </w:rPr>
        <w:t>Methodology:</w:t>
      </w:r>
      <w:r>
        <w:rPr>
          <w:rFonts w:asciiTheme="majorBidi" w:hAnsiTheme="majorBidi" w:cstheme="majorBidi"/>
          <w:color w:val="2F5496" w:themeColor="accent5" w:themeShade="BF"/>
          <w:sz w:val="32"/>
          <w:szCs w:val="32"/>
        </w:rPr>
        <w:t xml:space="preserve"> </w:t>
      </w:r>
    </w:p>
    <w:p w14:paraId="1F9B3FB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This study investigates the role of Artificial Intelligence (AI) in enhancing construction project management in the Kingdom of Saudi Arabia. In alignment with the study objectives and hypotheses, the research adopts a structured methodological framework designed to empirically examine the proposed relationships and provide contextual insights into implementation practices within the Saudi construction sector.</w:t>
      </w:r>
    </w:p>
    <w:p w14:paraId="21E8692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Given that the study aims to:</w:t>
      </w:r>
    </w:p>
    <w:p w14:paraId="6C171246"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Examine the impact of AI adoption on project performance,</w:t>
      </w:r>
    </w:p>
    <w:p w14:paraId="4C24F31A" w14:textId="33D67ACF" w:rsidR="003201D5" w:rsidRPr="00BD5C65" w:rsidRDefault="003201D5" w:rsidP="003201D5">
      <w:pPr>
        <w:numPr>
          <w:ilvl w:val="0"/>
          <w:numId w:val="102"/>
        </w:numPr>
        <w:spacing w:line="360" w:lineRule="auto"/>
        <w:rPr>
          <w:rFonts w:asciiTheme="majorBidi" w:hAnsiTheme="majorBidi" w:cstheme="majorBidi"/>
          <w:color w:val="000000" w:themeColor="text1"/>
          <w:sz w:val="28"/>
          <w:szCs w:val="28"/>
          <w:highlight w:val="yellow"/>
        </w:rPr>
      </w:pPr>
      <w:r w:rsidRPr="00BD5C65">
        <w:rPr>
          <w:rFonts w:asciiTheme="majorBidi" w:hAnsiTheme="majorBidi" w:cstheme="majorBidi"/>
          <w:color w:val="000000" w:themeColor="text1"/>
          <w:sz w:val="28"/>
          <w:szCs w:val="28"/>
          <w:highlight w:val="yellow"/>
        </w:rPr>
        <w:t xml:space="preserve">Test the moderating </w:t>
      </w:r>
      <w:r w:rsidR="00BD5C65" w:rsidRPr="00BD5C65">
        <w:rPr>
          <w:rFonts w:asciiTheme="majorBidi" w:hAnsiTheme="majorBidi" w:cstheme="majorBidi"/>
          <w:color w:val="000000" w:themeColor="text1"/>
          <w:sz w:val="28"/>
          <w:szCs w:val="28"/>
          <w:highlight w:val="yellow"/>
        </w:rPr>
        <w:t xml:space="preserve">impact </w:t>
      </w:r>
      <w:r w:rsidRPr="00BD5C65">
        <w:rPr>
          <w:rFonts w:asciiTheme="majorBidi" w:hAnsiTheme="majorBidi" w:cstheme="majorBidi"/>
          <w:color w:val="000000" w:themeColor="text1"/>
          <w:sz w:val="28"/>
          <w:szCs w:val="28"/>
          <w:highlight w:val="yellow"/>
        </w:rPr>
        <w:t>of organizational readiness,</w:t>
      </w:r>
    </w:p>
    <w:p w14:paraId="408F0709"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Identify implementation challenges,</w:t>
      </w:r>
    </w:p>
    <w:p w14:paraId="4A0DAEE6"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Explore international best practices, and</w:t>
      </w:r>
    </w:p>
    <w:p w14:paraId="09FB841A"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Develop policy recommendations,</w:t>
      </w:r>
    </w:p>
    <w:p w14:paraId="1107850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 mixed-method approach is adopted to ensure comprehensive and methodologically rigorous analysis. Mixed-method research is particularly appropriate when investigating complex organizational and technological phenomena, as it allows integration of statistical testing with contextual interpretation (Creswell &amp; Plano Clark, 2018).</w:t>
      </w:r>
    </w:p>
    <w:p w14:paraId="688838FC"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study follows an </w:t>
      </w:r>
      <w:r w:rsidRPr="003201D5">
        <w:rPr>
          <w:rFonts w:asciiTheme="majorBidi" w:hAnsiTheme="majorBidi" w:cstheme="majorBidi"/>
          <w:b/>
          <w:bCs/>
          <w:color w:val="000000" w:themeColor="text1"/>
          <w:sz w:val="28"/>
          <w:szCs w:val="28"/>
        </w:rPr>
        <w:t>explanatory sequential mixed-method design</w:t>
      </w:r>
      <w:r w:rsidRPr="003201D5">
        <w:rPr>
          <w:rFonts w:asciiTheme="majorBidi" w:hAnsiTheme="majorBidi" w:cstheme="majorBidi"/>
          <w:color w:val="000000" w:themeColor="text1"/>
          <w:sz w:val="28"/>
          <w:szCs w:val="28"/>
        </w:rPr>
        <w:t>, where quantitative data are collected and analyzed first, followed by qualitative investigation to interpret and enrich the statistical findings (Creswell, 2014).</w:t>
      </w:r>
    </w:p>
    <w:p w14:paraId="7BDD152E" w14:textId="2D4F6A30" w:rsidR="0070025F" w:rsidRDefault="0070025F" w:rsidP="0070025F">
      <w:pPr>
        <w:spacing w:line="360" w:lineRule="auto"/>
        <w:rPr>
          <w:rFonts w:asciiTheme="majorBidi" w:hAnsiTheme="majorBidi" w:cstheme="majorBidi"/>
          <w:color w:val="000000" w:themeColor="text1"/>
          <w:sz w:val="28"/>
          <w:szCs w:val="28"/>
        </w:rPr>
      </w:pPr>
    </w:p>
    <w:p w14:paraId="32CC2EED" w14:textId="77777777" w:rsidR="0070025F" w:rsidRDefault="0070025F" w:rsidP="0070025F">
      <w:pPr>
        <w:spacing w:line="360" w:lineRule="auto"/>
        <w:rPr>
          <w:rFonts w:asciiTheme="majorBidi" w:hAnsiTheme="majorBidi" w:cstheme="majorBidi"/>
          <w:color w:val="000000" w:themeColor="text1"/>
          <w:sz w:val="28"/>
          <w:szCs w:val="28"/>
        </w:rPr>
      </w:pPr>
    </w:p>
    <w:p w14:paraId="1B8ED318" w14:textId="77777777" w:rsidR="0070025F" w:rsidRDefault="0070025F" w:rsidP="0070025F">
      <w:pPr>
        <w:spacing w:line="360" w:lineRule="auto"/>
        <w:rPr>
          <w:rFonts w:asciiTheme="majorBidi" w:hAnsiTheme="majorBidi" w:cstheme="majorBidi"/>
          <w:color w:val="000000" w:themeColor="text1"/>
          <w:sz w:val="28"/>
          <w:szCs w:val="28"/>
        </w:rPr>
      </w:pPr>
    </w:p>
    <w:p w14:paraId="04E6F5D9" w14:textId="3CC7777A" w:rsidR="00A604F8" w:rsidRPr="00A604F8" w:rsidRDefault="00A604F8" w:rsidP="00A604F8">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highlight w:val="yellow"/>
        </w:rPr>
      </w:pPr>
      <w:r w:rsidRPr="00A604F8">
        <w:rPr>
          <w:rFonts w:asciiTheme="majorHAnsi" w:eastAsiaTheme="majorEastAsia" w:hAnsiTheme="majorHAnsi" w:cstheme="majorBidi"/>
          <w:b/>
          <w:bCs/>
          <w:color w:val="2E74B5" w:themeColor="accent1" w:themeShade="BF"/>
          <w:sz w:val="32"/>
          <w:szCs w:val="32"/>
          <w:highlight w:val="yellow"/>
        </w:rPr>
        <w:lastRenderedPageBreak/>
        <w:t xml:space="preserve">Study Conceptual Model: </w:t>
      </w:r>
      <w:proofErr w:type="gramStart"/>
      <w:r w:rsidRPr="00A604F8">
        <w:rPr>
          <w:rFonts w:asciiTheme="majorHAnsi" w:eastAsiaTheme="majorEastAsia" w:hAnsiTheme="majorHAnsi" w:cstheme="majorBidi"/>
          <w:b/>
          <w:bCs/>
          <w:color w:val="2E74B5" w:themeColor="accent1" w:themeShade="BF"/>
          <w:sz w:val="32"/>
          <w:szCs w:val="32"/>
          <w:highlight w:val="cyan"/>
        </w:rPr>
        <w:t>( it</w:t>
      </w:r>
      <w:proofErr w:type="gramEnd"/>
      <w:r w:rsidRPr="00A604F8">
        <w:rPr>
          <w:rFonts w:asciiTheme="majorHAnsi" w:eastAsiaTheme="majorEastAsia" w:hAnsiTheme="majorHAnsi" w:cstheme="majorBidi"/>
          <w:b/>
          <w:bCs/>
          <w:color w:val="2E74B5" w:themeColor="accent1" w:themeShade="BF"/>
          <w:sz w:val="32"/>
          <w:szCs w:val="32"/>
          <w:highlight w:val="cyan"/>
        </w:rPr>
        <w:t xml:space="preserve"> is already mentioned </w:t>
      </w:r>
      <w:proofErr w:type="gramStart"/>
      <w:r w:rsidRPr="00A604F8">
        <w:rPr>
          <w:rFonts w:asciiTheme="majorHAnsi" w:eastAsiaTheme="majorEastAsia" w:hAnsiTheme="majorHAnsi" w:cstheme="majorBidi"/>
          <w:b/>
          <w:bCs/>
          <w:color w:val="2E74B5" w:themeColor="accent1" w:themeShade="BF"/>
          <w:sz w:val="32"/>
          <w:szCs w:val="32"/>
          <w:highlight w:val="cyan"/>
        </w:rPr>
        <w:t>up )</w:t>
      </w:r>
      <w:proofErr w:type="gramEnd"/>
      <w:r w:rsidRPr="00A604F8">
        <w:rPr>
          <w:rFonts w:asciiTheme="majorHAnsi" w:eastAsiaTheme="majorEastAsia" w:hAnsiTheme="majorHAnsi" w:cstheme="majorBidi"/>
          <w:b/>
          <w:bCs/>
          <w:color w:val="2E74B5" w:themeColor="accent1" w:themeShade="BF"/>
          <w:sz w:val="32"/>
          <w:szCs w:val="32"/>
          <w:highlight w:val="cyan"/>
        </w:rPr>
        <w:t xml:space="preserve"> </w:t>
      </w:r>
    </w:p>
    <w:p w14:paraId="2B723C28" w14:textId="77777777" w:rsidR="00A604F8" w:rsidRPr="00A604F8" w:rsidRDefault="00A604F8" w:rsidP="00A604F8">
      <w:pPr>
        <w:spacing w:before="100" w:beforeAutospacing="1" w:after="100" w:afterAutospacing="1" w:line="360" w:lineRule="auto"/>
        <w:jc w:val="both"/>
        <w:rPr>
          <w:rFonts w:ascii="Times New Roman" w:eastAsia="Times New Roman" w:hAnsi="Times New Roman" w:cs="Times New Roman"/>
          <w:sz w:val="28"/>
          <w:szCs w:val="28"/>
          <w:highlight w:val="yellow"/>
        </w:rPr>
      </w:pPr>
      <w:r w:rsidRPr="00A604F8">
        <w:rPr>
          <w:rFonts w:ascii="Times New Roman" w:eastAsia="Times New Roman" w:hAnsi="Times New Roman" w:cs="Times New Roman"/>
          <w:sz w:val="28"/>
          <w:szCs w:val="28"/>
          <w:highlight w:val="yellow"/>
        </w:rPr>
        <w:t>Based on the theories and empirical findings, this study proposes a conceptual model illustrating the relationship between AI adoption, project efficiency, risk management, and organizational readiness. Key variables in the model:</w:t>
      </w:r>
    </w:p>
    <w:p w14:paraId="587A9875" w14:textId="77777777" w:rsidR="00A604F8" w:rsidRPr="00A604F8" w:rsidRDefault="00A604F8" w:rsidP="00A604F8">
      <w:pPr>
        <w:numPr>
          <w:ilvl w:val="0"/>
          <w:numId w:val="112"/>
        </w:numPr>
        <w:spacing w:before="100" w:beforeAutospacing="1" w:after="100" w:afterAutospacing="1" w:line="360" w:lineRule="auto"/>
        <w:jc w:val="both"/>
        <w:rPr>
          <w:rFonts w:ascii="Times New Roman" w:eastAsia="Times New Roman" w:hAnsi="Times New Roman" w:cs="Times New Roman"/>
          <w:sz w:val="28"/>
          <w:szCs w:val="28"/>
          <w:highlight w:val="yellow"/>
        </w:rPr>
      </w:pPr>
      <w:r w:rsidRPr="00A604F8">
        <w:rPr>
          <w:rFonts w:ascii="Times New Roman" w:eastAsia="Times New Roman" w:hAnsi="Times New Roman" w:cs="Times New Roman"/>
          <w:sz w:val="28"/>
          <w:szCs w:val="28"/>
          <w:highlight w:val="yellow"/>
        </w:rPr>
        <w:t>Independent Variable: AI Adoption in KSA construction Project Management.</w:t>
      </w:r>
    </w:p>
    <w:p w14:paraId="723796BE" w14:textId="77777777" w:rsidR="00A604F8" w:rsidRPr="00A604F8" w:rsidRDefault="00A604F8" w:rsidP="00A604F8">
      <w:pPr>
        <w:numPr>
          <w:ilvl w:val="0"/>
          <w:numId w:val="112"/>
        </w:numPr>
        <w:spacing w:before="100" w:beforeAutospacing="1" w:after="100" w:afterAutospacing="1" w:line="360" w:lineRule="auto"/>
        <w:jc w:val="both"/>
        <w:rPr>
          <w:rFonts w:ascii="Times New Roman" w:eastAsia="Times New Roman" w:hAnsi="Times New Roman" w:cs="Times New Roman"/>
          <w:sz w:val="28"/>
          <w:szCs w:val="28"/>
          <w:highlight w:val="yellow"/>
        </w:rPr>
      </w:pPr>
      <w:r w:rsidRPr="00A604F8">
        <w:rPr>
          <w:rFonts w:ascii="Times New Roman" w:eastAsia="Times New Roman" w:hAnsi="Times New Roman" w:cs="Times New Roman"/>
          <w:sz w:val="28"/>
          <w:szCs w:val="28"/>
          <w:highlight w:val="yellow"/>
        </w:rPr>
        <w:t>Moderating Variable: Organizational Readiness (Technical Infrastructure, Training).</w:t>
      </w:r>
    </w:p>
    <w:p w14:paraId="599EF9D9" w14:textId="77777777" w:rsidR="00A604F8" w:rsidRPr="00A604F8" w:rsidRDefault="00A604F8" w:rsidP="00A604F8">
      <w:pPr>
        <w:numPr>
          <w:ilvl w:val="0"/>
          <w:numId w:val="112"/>
        </w:numPr>
        <w:spacing w:before="100" w:beforeAutospacing="1" w:after="100" w:afterAutospacing="1" w:line="360" w:lineRule="auto"/>
        <w:jc w:val="both"/>
        <w:rPr>
          <w:rFonts w:ascii="Times New Roman" w:eastAsia="Times New Roman" w:hAnsi="Times New Roman" w:cs="Times New Roman"/>
          <w:sz w:val="28"/>
          <w:szCs w:val="28"/>
          <w:highlight w:val="yellow"/>
        </w:rPr>
      </w:pPr>
      <w:r w:rsidRPr="00A604F8">
        <w:rPr>
          <w:rFonts w:ascii="Times New Roman" w:eastAsia="Times New Roman" w:hAnsi="Times New Roman" w:cs="Times New Roman"/>
          <w:sz w:val="28"/>
          <w:szCs w:val="28"/>
          <w:highlight w:val="yellow"/>
        </w:rPr>
        <w:t>Dependent Variable: Project Performance (Efficiency, Cost Reduction, Risk Mitigation).</w:t>
      </w:r>
    </w:p>
    <w:p w14:paraId="61124A37" w14:textId="01518533" w:rsidR="0070025F" w:rsidRDefault="00A604F8" w:rsidP="0070025F">
      <w:pPr>
        <w:spacing w:line="360" w:lineRule="auto"/>
        <w:rPr>
          <w:rFonts w:asciiTheme="majorBidi" w:hAnsiTheme="majorBidi" w:cstheme="majorBidi"/>
          <w:color w:val="000000" w:themeColor="text1"/>
          <w:sz w:val="28"/>
          <w:szCs w:val="28"/>
        </w:rPr>
      </w:pPr>
      <w:r w:rsidRPr="0019420E">
        <w:rPr>
          <w:rFonts w:ascii="Times New Roman" w:eastAsia="Times New Roman" w:hAnsi="Times New Roman" w:cs="Times New Roman"/>
          <w:noProof/>
          <w:sz w:val="28"/>
          <w:szCs w:val="28"/>
        </w:rPr>
        <w:drawing>
          <wp:inline distT="0" distB="0" distL="0" distR="0" wp14:anchorId="2F6FAC4D" wp14:editId="6A31D758">
            <wp:extent cx="4663844" cy="4153260"/>
            <wp:effectExtent l="0" t="0" r="3810" b="0"/>
            <wp:docPr id="1947628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14582" name=""/>
                    <pic:cNvPicPr/>
                  </pic:nvPicPr>
                  <pic:blipFill>
                    <a:blip r:embed="rId12"/>
                    <a:stretch>
                      <a:fillRect/>
                    </a:stretch>
                  </pic:blipFill>
                  <pic:spPr>
                    <a:xfrm>
                      <a:off x="0" y="0"/>
                      <a:ext cx="4663844" cy="4153260"/>
                    </a:xfrm>
                    <a:prstGeom prst="rect">
                      <a:avLst/>
                    </a:prstGeom>
                  </pic:spPr>
                </pic:pic>
              </a:graphicData>
            </a:graphic>
          </wp:inline>
        </w:drawing>
      </w:r>
    </w:p>
    <w:p w14:paraId="7E577D8A" w14:textId="77777777" w:rsidR="00A604F8" w:rsidRPr="0070025F" w:rsidRDefault="00A604F8" w:rsidP="0070025F">
      <w:pPr>
        <w:spacing w:line="360" w:lineRule="auto"/>
        <w:rPr>
          <w:rFonts w:asciiTheme="majorBidi" w:hAnsiTheme="majorBidi" w:cstheme="majorBidi"/>
          <w:color w:val="000000" w:themeColor="text1"/>
          <w:sz w:val="28"/>
          <w:szCs w:val="28"/>
        </w:rPr>
      </w:pPr>
    </w:p>
    <w:p w14:paraId="6B827B0C" w14:textId="7C1ED913" w:rsidR="0070025F" w:rsidRPr="00312E70" w:rsidRDefault="00312E70" w:rsidP="0070025F">
      <w:pPr>
        <w:spacing w:line="360" w:lineRule="auto"/>
        <w:rPr>
          <w:rFonts w:asciiTheme="majorBidi" w:hAnsiTheme="majorBidi" w:cstheme="majorBidi"/>
          <w:b/>
          <w:bCs/>
          <w:color w:val="2E74B5" w:themeColor="accent1" w:themeShade="BF"/>
          <w:sz w:val="28"/>
          <w:szCs w:val="28"/>
        </w:rPr>
      </w:pPr>
      <w:r w:rsidRPr="00312E70">
        <w:rPr>
          <w:rFonts w:asciiTheme="majorBidi" w:hAnsiTheme="majorBidi" w:cstheme="majorBidi"/>
          <w:b/>
          <w:bCs/>
          <w:color w:val="2E74B5" w:themeColor="accent1" w:themeShade="BF"/>
          <w:sz w:val="28"/>
          <w:szCs w:val="28"/>
        </w:rPr>
        <w:lastRenderedPageBreak/>
        <w:t xml:space="preserve">3.2.1 </w:t>
      </w:r>
      <w:r w:rsidR="0070025F" w:rsidRPr="00312E70">
        <w:rPr>
          <w:rFonts w:asciiTheme="majorBidi" w:hAnsiTheme="majorBidi" w:cstheme="majorBidi"/>
          <w:b/>
          <w:bCs/>
          <w:color w:val="2E74B5" w:themeColor="accent1" w:themeShade="BF"/>
          <w:sz w:val="28"/>
          <w:szCs w:val="28"/>
        </w:rPr>
        <w:t>Quantitative Phase</w:t>
      </w:r>
    </w:p>
    <w:p w14:paraId="3890E85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quantitative component </w:t>
      </w:r>
      <w:r w:rsidRPr="00F565D6">
        <w:rPr>
          <w:rFonts w:asciiTheme="majorBidi" w:hAnsiTheme="majorBidi" w:cstheme="majorBidi"/>
          <w:color w:val="000000" w:themeColor="text1"/>
          <w:sz w:val="28"/>
          <w:szCs w:val="28"/>
        </w:rPr>
        <w:t>adopts a deductive research approach, whereby hypotheses derived from existing theoretical and empirical literature are empirically tested (Saunders, Lewis, &amp; Thornhill, 2019). A cross-sectional</w:t>
      </w:r>
      <w:r w:rsidRPr="003201D5">
        <w:rPr>
          <w:rFonts w:asciiTheme="majorBidi" w:hAnsiTheme="majorBidi" w:cstheme="majorBidi"/>
          <w:b/>
          <w:bCs/>
          <w:color w:val="000000" w:themeColor="text1"/>
          <w:sz w:val="28"/>
          <w:szCs w:val="28"/>
        </w:rPr>
        <w:t xml:space="preserve"> survey design</w:t>
      </w:r>
      <w:r w:rsidRPr="003201D5">
        <w:rPr>
          <w:rFonts w:asciiTheme="majorBidi" w:hAnsiTheme="majorBidi" w:cstheme="majorBidi"/>
          <w:color w:val="000000" w:themeColor="text1"/>
          <w:sz w:val="28"/>
          <w:szCs w:val="28"/>
        </w:rPr>
        <w:t xml:space="preserve"> is employed to collect data from construction project management professionals operating in the Kingdom of Saudi Arabia.</w:t>
      </w:r>
    </w:p>
    <w:p w14:paraId="2A2F6758"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survey instrument measures the relationships among the key study variables:</w:t>
      </w:r>
    </w:p>
    <w:p w14:paraId="779C64D8"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Independent Variable</w:t>
      </w:r>
    </w:p>
    <w:p w14:paraId="45D5B66B" w14:textId="77777777" w:rsidR="003201D5" w:rsidRPr="003201D5" w:rsidRDefault="003201D5" w:rsidP="003201D5">
      <w:pPr>
        <w:numPr>
          <w:ilvl w:val="0"/>
          <w:numId w:val="103"/>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AI Adoption in Construction Project Management</w:t>
      </w:r>
    </w:p>
    <w:p w14:paraId="32C3FBC4"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Moderating Variable</w:t>
      </w:r>
    </w:p>
    <w:p w14:paraId="239E6054" w14:textId="77777777" w:rsidR="003201D5" w:rsidRPr="003201D5" w:rsidRDefault="003201D5" w:rsidP="003201D5">
      <w:pPr>
        <w:numPr>
          <w:ilvl w:val="0"/>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Organizational Readiness</w:t>
      </w:r>
    </w:p>
    <w:p w14:paraId="0DE22CFE" w14:textId="77777777" w:rsidR="003201D5" w:rsidRPr="003201D5" w:rsidRDefault="003201D5" w:rsidP="003201D5">
      <w:pPr>
        <w:numPr>
          <w:ilvl w:val="1"/>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Technical Infrastructure Readiness</w:t>
      </w:r>
    </w:p>
    <w:p w14:paraId="38E4C1C6" w14:textId="77777777" w:rsidR="003201D5" w:rsidRPr="003201D5" w:rsidRDefault="003201D5" w:rsidP="003201D5">
      <w:pPr>
        <w:numPr>
          <w:ilvl w:val="1"/>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Training Readiness</w:t>
      </w:r>
    </w:p>
    <w:p w14:paraId="3AEA96EE"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Dependent Variable</w:t>
      </w:r>
    </w:p>
    <w:p w14:paraId="54AD05AC" w14:textId="77777777" w:rsidR="003201D5" w:rsidRPr="003201D5" w:rsidRDefault="003201D5" w:rsidP="003201D5">
      <w:pPr>
        <w:numPr>
          <w:ilvl w:val="0"/>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Project Performance</w:t>
      </w:r>
    </w:p>
    <w:p w14:paraId="0CBF6FD4"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Efficiency</w:t>
      </w:r>
    </w:p>
    <w:p w14:paraId="2731D16A"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Cost Reduction</w:t>
      </w:r>
    </w:p>
    <w:p w14:paraId="3D3B883B"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Risk Mitigation</w:t>
      </w:r>
    </w:p>
    <w:p w14:paraId="2FE6062B"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quantitative phase specifically examines:</w:t>
      </w:r>
    </w:p>
    <w:p w14:paraId="26876515" w14:textId="77777777" w:rsidR="003201D5" w:rsidRPr="003201D5" w:rsidRDefault="003201D5" w:rsidP="003201D5">
      <w:pPr>
        <w:numPr>
          <w:ilvl w:val="0"/>
          <w:numId w:val="10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direct effect of AI adoption on project performance (H1 and related sub-hypotheses).</w:t>
      </w:r>
    </w:p>
    <w:p w14:paraId="333D98B7" w14:textId="77777777" w:rsidR="003201D5" w:rsidRDefault="003201D5" w:rsidP="003201D5">
      <w:pPr>
        <w:numPr>
          <w:ilvl w:val="0"/>
          <w:numId w:val="10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lastRenderedPageBreak/>
        <w:t>The moderating effect of organizational readiness on the relationship between AI adoption and project performance (H2 and related sub-hypotheses).</w:t>
      </w:r>
    </w:p>
    <w:p w14:paraId="12DA1F67" w14:textId="77777777" w:rsidR="003201D5" w:rsidRDefault="003201D5" w:rsidP="003201D5">
      <w:pPr>
        <w:spacing w:line="360" w:lineRule="auto"/>
        <w:rPr>
          <w:rFonts w:asciiTheme="majorBidi" w:hAnsiTheme="majorBidi" w:cstheme="majorBidi"/>
          <w:color w:val="2E74B5" w:themeColor="accent1" w:themeShade="BF"/>
          <w:sz w:val="28"/>
          <w:szCs w:val="28"/>
        </w:rPr>
      </w:pPr>
    </w:p>
    <w:p w14:paraId="2DD3B2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2F9DDD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DC147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933EC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44D915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C85251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A8179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20A6B5A"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884A9E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4D0CD3C"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F8DCE5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6CED0582"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59CCDA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62DF37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3AD449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155FC40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63C768F"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B1F3D56"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0911C5C" w14:textId="020E7907" w:rsidR="00F565D6" w:rsidRPr="00F565D6" w:rsidRDefault="00F565D6"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lastRenderedPageBreak/>
        <w:t xml:space="preserve">3.2.1.1 </w:t>
      </w:r>
      <w:r w:rsidRPr="00F565D6">
        <w:rPr>
          <w:rFonts w:asciiTheme="majorBidi" w:hAnsiTheme="majorBidi" w:cstheme="majorBidi"/>
          <w:b/>
          <w:bCs/>
          <w:color w:val="2E74B5" w:themeColor="accent1" w:themeShade="BF"/>
          <w:sz w:val="28"/>
          <w:szCs w:val="28"/>
        </w:rPr>
        <w:t>Overview of the Questionnaire</w:t>
      </w:r>
    </w:p>
    <w:p w14:paraId="0D00E57B" w14:textId="77777777"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primary data collection instrument used in this study is a structured questionnaire developed to examine the relationship between Artificial Intelligence (AI) adoption in project management, organizational readiness, and project performance.</w:t>
      </w:r>
    </w:p>
    <w:p w14:paraId="49F9C033" w14:textId="131E5072"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is designed to collect quantitative data from professionals working in project-based organizations such as construction, engineering, and infrastructure development sectors.</w:t>
      </w:r>
    </w:p>
    <w:p w14:paraId="0D4F490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was developed following a comprehensive review of the literature on artificial intelligence adoption, organizational readiness for technological change, and project performance evaluation. Several measurement items were adapted from validated scales used in previous empirical studies, ensuring that the instrument demonstrates strong content validity and theoretical grounding.</w:t>
      </w:r>
    </w:p>
    <w:p w14:paraId="58BAFB7C" w14:textId="544D3DD9" w:rsidR="00A70610" w:rsidRDefault="00F565D6" w:rsidP="00A70610">
      <w:pPr>
        <w:spacing w:line="360" w:lineRule="auto"/>
        <w:rPr>
          <w:rFonts w:asciiTheme="majorBidi" w:hAnsiTheme="majorBidi"/>
          <w:b/>
          <w:bCs/>
          <w:color w:val="000000" w:themeColor="text1"/>
          <w:sz w:val="28"/>
          <w:szCs w:val="28"/>
        </w:rPr>
      </w:pPr>
      <w:r w:rsidRPr="00F565D6">
        <w:rPr>
          <w:rFonts w:asciiTheme="majorBidi" w:hAnsiTheme="majorBidi" w:cstheme="majorBidi"/>
          <w:color w:val="000000" w:themeColor="text1"/>
          <w:sz w:val="28"/>
          <w:szCs w:val="28"/>
        </w:rPr>
        <w:t xml:space="preserve">Key theoretical foundations for the questionnaire include the work </w:t>
      </w:r>
      <w:proofErr w:type="gramStart"/>
      <w:r w:rsidRPr="00F565D6">
        <w:rPr>
          <w:rFonts w:asciiTheme="majorBidi" w:hAnsiTheme="majorBidi" w:cstheme="majorBidi"/>
          <w:color w:val="000000" w:themeColor="text1"/>
          <w:sz w:val="28"/>
          <w:szCs w:val="28"/>
        </w:rPr>
        <w:t>of</w:t>
      </w:r>
      <w:r w:rsidR="00A70610">
        <w:rPr>
          <w:rFonts w:asciiTheme="majorBidi" w:hAnsiTheme="majorBidi" w:cstheme="majorBidi"/>
          <w:color w:val="000000" w:themeColor="text1"/>
          <w:sz w:val="28"/>
          <w:szCs w:val="28"/>
        </w:rPr>
        <w:t xml:space="preserve"> :</w:t>
      </w:r>
      <w:proofErr w:type="gramEnd"/>
      <w:r w:rsidRPr="00F565D6">
        <w:rPr>
          <w:rFonts w:asciiTheme="majorBidi" w:hAnsiTheme="majorBidi" w:cstheme="majorBidi"/>
          <w:color w:val="000000" w:themeColor="text1"/>
          <w:sz w:val="28"/>
          <w:szCs w:val="28"/>
        </w:rPr>
        <w:br/>
      </w:r>
      <w:r w:rsidR="00A70610">
        <w:rPr>
          <w:rFonts w:asciiTheme="majorBidi" w:hAnsiTheme="majorBidi" w:cstheme="majorBidi"/>
          <w:color w:val="000000" w:themeColor="text1"/>
          <w:sz w:val="28"/>
          <w:szCs w:val="28"/>
        </w:rPr>
        <w:t xml:space="preserve">           </w:t>
      </w:r>
      <w:r w:rsidR="00273E1F">
        <w:rPr>
          <w:rFonts w:asciiTheme="majorBidi" w:hAnsiTheme="majorBidi" w:cstheme="majorBidi"/>
          <w:color w:val="000000" w:themeColor="text1"/>
          <w:sz w:val="28"/>
          <w:szCs w:val="28"/>
        </w:rPr>
        <w:t xml:space="preserve">  </w:t>
      </w:r>
      <w:r w:rsidR="00A70610">
        <w:rPr>
          <w:rFonts w:asciiTheme="majorBidi" w:hAnsiTheme="majorBidi" w:cstheme="majorBidi"/>
          <w:color w:val="000000" w:themeColor="text1"/>
          <w:sz w:val="28"/>
          <w:szCs w:val="28"/>
        </w:rPr>
        <w:t xml:space="preserve">  1- </w:t>
      </w:r>
      <w:r w:rsidRPr="00F565D6">
        <w:rPr>
          <w:rFonts w:asciiTheme="majorBidi" w:hAnsiTheme="majorBidi" w:cstheme="majorBidi"/>
          <w:color w:val="000000" w:themeColor="text1"/>
          <w:sz w:val="28"/>
          <w:szCs w:val="28"/>
        </w:rPr>
        <w:t xml:space="preserve">Bryan J. </w:t>
      </w:r>
      <w:r w:rsidRPr="00A70610">
        <w:rPr>
          <w:rFonts w:asciiTheme="majorBidi" w:hAnsiTheme="majorBidi" w:cstheme="majorBidi"/>
          <w:color w:val="000000" w:themeColor="text1"/>
          <w:sz w:val="28"/>
          <w:szCs w:val="28"/>
        </w:rPr>
        <w:t xml:space="preserve">Weiner </w:t>
      </w:r>
      <w:r w:rsidR="00A70610" w:rsidRPr="00A70610">
        <w:rPr>
          <w:rFonts w:asciiTheme="majorBidi" w:hAnsiTheme="majorBidi" w:cstheme="majorBidi"/>
          <w:color w:val="000000" w:themeColor="text1"/>
          <w:sz w:val="28"/>
          <w:szCs w:val="28"/>
        </w:rPr>
        <w:t>(</w:t>
      </w:r>
      <w:r w:rsidR="00A70610" w:rsidRPr="00A70610">
        <w:rPr>
          <w:rFonts w:asciiTheme="majorBidi" w:hAnsiTheme="majorBidi"/>
          <w:color w:val="000000" w:themeColor="text1"/>
          <w:sz w:val="28"/>
          <w:szCs w:val="28"/>
        </w:rPr>
        <w:t>Conceptualization and Measurement of Organizational Readiness for Change</w:t>
      </w:r>
      <w:r w:rsidR="00A70610" w:rsidRPr="00A70610">
        <w:rPr>
          <w:rFonts w:asciiTheme="majorBidi" w:hAnsiTheme="majorBidi"/>
          <w:color w:val="000000" w:themeColor="text1"/>
          <w:sz w:val="28"/>
          <w:szCs w:val="28"/>
        </w:rPr>
        <w:t>)</w:t>
      </w:r>
    </w:p>
    <w:p w14:paraId="38C826AB" w14:textId="51E54F21" w:rsidR="00A70610" w:rsidRPr="00A70610" w:rsidRDefault="00A70610" w:rsidP="00A70610">
      <w:pPr>
        <w:pStyle w:val="ListParagraph"/>
        <w:numPr>
          <w:ilvl w:val="1"/>
          <w:numId w:val="27"/>
        </w:numPr>
        <w:spacing w:line="360" w:lineRule="auto"/>
        <w:rPr>
          <w:rFonts w:asciiTheme="majorBidi" w:hAnsiTheme="majorBidi"/>
          <w:color w:val="000000" w:themeColor="text1"/>
          <w:sz w:val="28"/>
          <w:szCs w:val="28"/>
        </w:rPr>
      </w:pPr>
      <w:r w:rsidRPr="00F565D6">
        <w:rPr>
          <w:rFonts w:asciiTheme="majorBidi" w:hAnsiTheme="majorBidi" w:cstheme="majorBidi"/>
          <w:color w:val="000000" w:themeColor="text1"/>
          <w:sz w:val="28"/>
          <w:szCs w:val="28"/>
        </w:rPr>
        <w:t xml:space="preserve">Thordur V. </w:t>
      </w:r>
      <w:proofErr w:type="spellStart"/>
      <w:proofErr w:type="gramStart"/>
      <w:r w:rsidRPr="00F565D6">
        <w:rPr>
          <w:rFonts w:asciiTheme="majorBidi" w:hAnsiTheme="majorBidi" w:cstheme="majorBidi"/>
          <w:color w:val="000000" w:themeColor="text1"/>
          <w:sz w:val="28"/>
          <w:szCs w:val="28"/>
        </w:rPr>
        <w:t>Fridgeirsson</w:t>
      </w:r>
      <w:proofErr w:type="spellEnd"/>
      <w:r>
        <w:rPr>
          <w:rFonts w:asciiTheme="majorBidi" w:hAnsiTheme="majorBidi" w:cstheme="majorBidi"/>
          <w:color w:val="000000" w:themeColor="text1"/>
          <w:sz w:val="28"/>
          <w:szCs w:val="28"/>
        </w:rPr>
        <w:t xml:space="preserve">  (</w:t>
      </w:r>
      <w:proofErr w:type="gramEnd"/>
      <w:r w:rsidRPr="00A70610">
        <w:rPr>
          <w:rFonts w:asciiTheme="majorBidi" w:hAnsiTheme="majorBidi"/>
          <w:color w:val="000000" w:themeColor="text1"/>
          <w:sz w:val="28"/>
          <w:szCs w:val="28"/>
        </w:rPr>
        <w:t>A Qualitative Study on Artificial Intelligence and Its Impact on the Project Schedule, Cost and Risk Management</w:t>
      </w:r>
      <w:r>
        <w:rPr>
          <w:rFonts w:asciiTheme="majorBidi" w:hAnsiTheme="majorBidi"/>
          <w:color w:val="000000" w:themeColor="text1"/>
          <w:sz w:val="28"/>
          <w:szCs w:val="28"/>
        </w:rPr>
        <w:t>)</w:t>
      </w:r>
    </w:p>
    <w:p w14:paraId="7776D0F8" w14:textId="0B95E9F8" w:rsidR="000727B8" w:rsidRPr="000727B8" w:rsidRDefault="00A70610" w:rsidP="000727B8">
      <w:pPr>
        <w:pStyle w:val="ListParagraph"/>
        <w:numPr>
          <w:ilvl w:val="1"/>
          <w:numId w:val="27"/>
        </w:numPr>
        <w:spacing w:line="360" w:lineRule="auto"/>
        <w:rPr>
          <w:rFonts w:asciiTheme="majorBidi" w:hAnsiTheme="majorBidi"/>
          <w:color w:val="000000" w:themeColor="text1"/>
          <w:sz w:val="28"/>
          <w:szCs w:val="28"/>
        </w:rPr>
      </w:pPr>
      <w:r w:rsidRPr="00F565D6">
        <w:rPr>
          <w:rFonts w:asciiTheme="majorBidi" w:hAnsiTheme="majorBidi" w:cstheme="majorBidi"/>
          <w:color w:val="000000" w:themeColor="text1"/>
          <w:sz w:val="28"/>
          <w:szCs w:val="28"/>
        </w:rPr>
        <w:t xml:space="preserve">Aaron J. </w:t>
      </w:r>
      <w:proofErr w:type="spellStart"/>
      <w:r w:rsidRPr="00F565D6">
        <w:rPr>
          <w:rFonts w:asciiTheme="majorBidi" w:hAnsiTheme="majorBidi" w:cstheme="majorBidi"/>
          <w:color w:val="000000" w:themeColor="text1"/>
          <w:sz w:val="28"/>
          <w:szCs w:val="28"/>
        </w:rPr>
        <w:t>Shenhar</w:t>
      </w:r>
      <w:proofErr w:type="spellEnd"/>
      <w:r w:rsidRPr="00F565D6">
        <w:rPr>
          <w:rFonts w:asciiTheme="majorBidi" w:hAnsiTheme="majorBidi" w:cstheme="majorBidi"/>
          <w:color w:val="000000" w:themeColor="text1"/>
          <w:sz w:val="28"/>
          <w:szCs w:val="28"/>
        </w:rPr>
        <w:t xml:space="preserve"> and Dov Dvi</w:t>
      </w:r>
      <w:r>
        <w:rPr>
          <w:rFonts w:asciiTheme="majorBidi" w:hAnsiTheme="majorBidi" w:cstheme="majorBidi"/>
          <w:color w:val="000000" w:themeColor="text1"/>
          <w:sz w:val="28"/>
          <w:szCs w:val="28"/>
        </w:rPr>
        <w:t xml:space="preserve">r </w:t>
      </w:r>
      <w:proofErr w:type="gramStart"/>
      <w:r>
        <w:rPr>
          <w:rFonts w:asciiTheme="majorBidi" w:hAnsiTheme="majorBidi" w:cstheme="majorBidi"/>
          <w:color w:val="000000" w:themeColor="text1"/>
          <w:sz w:val="28"/>
          <w:szCs w:val="28"/>
        </w:rPr>
        <w:t>(</w:t>
      </w:r>
      <w:r w:rsidR="000727B8">
        <w:rPr>
          <w:rFonts w:asciiTheme="majorBidi" w:hAnsiTheme="majorBidi" w:cstheme="majorBidi"/>
          <w:color w:val="000000" w:themeColor="text1"/>
          <w:sz w:val="28"/>
          <w:szCs w:val="28"/>
        </w:rPr>
        <w:t xml:space="preserve"> </w:t>
      </w:r>
      <w:r w:rsidR="000727B8" w:rsidRPr="000727B8">
        <w:rPr>
          <w:rFonts w:asciiTheme="majorBidi" w:hAnsiTheme="majorBidi"/>
          <w:color w:val="000000" w:themeColor="text1"/>
          <w:sz w:val="28"/>
          <w:szCs w:val="28"/>
        </w:rPr>
        <w:t>Project</w:t>
      </w:r>
      <w:proofErr w:type="gramEnd"/>
      <w:r w:rsidR="000727B8" w:rsidRPr="000727B8">
        <w:rPr>
          <w:rFonts w:asciiTheme="majorBidi" w:hAnsiTheme="majorBidi"/>
          <w:color w:val="000000" w:themeColor="text1"/>
          <w:sz w:val="28"/>
          <w:szCs w:val="28"/>
        </w:rPr>
        <w:t xml:space="preserve"> Success: A Multidimensional Strategic Concept</w:t>
      </w:r>
      <w:r w:rsidR="000727B8">
        <w:rPr>
          <w:rFonts w:asciiTheme="majorBidi" w:hAnsiTheme="majorBidi"/>
          <w:color w:val="000000" w:themeColor="text1"/>
          <w:sz w:val="28"/>
          <w:szCs w:val="28"/>
        </w:rPr>
        <w:t>)</w:t>
      </w:r>
    </w:p>
    <w:p w14:paraId="5348A727" w14:textId="77777777" w:rsidR="00F565D6" w:rsidRPr="00273E1F" w:rsidRDefault="00F565D6" w:rsidP="00273E1F">
      <w:pPr>
        <w:spacing w:line="360" w:lineRule="auto"/>
        <w:rPr>
          <w:rFonts w:asciiTheme="majorBidi" w:hAnsiTheme="majorBidi" w:cstheme="majorBidi"/>
          <w:color w:val="000000" w:themeColor="text1"/>
          <w:sz w:val="28"/>
          <w:szCs w:val="28"/>
        </w:rPr>
      </w:pPr>
      <w:r w:rsidRPr="00273E1F">
        <w:rPr>
          <w:rFonts w:asciiTheme="majorBidi" w:hAnsiTheme="majorBidi" w:cstheme="majorBidi"/>
          <w:color w:val="000000" w:themeColor="text1"/>
          <w:sz w:val="28"/>
          <w:szCs w:val="28"/>
        </w:rPr>
        <w:t>The questionnaire is designed to support quantitative statistical analysis using SPSS, including:</w:t>
      </w:r>
    </w:p>
    <w:p w14:paraId="2541603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Descriptive statistics</w:t>
      </w:r>
    </w:p>
    <w:p w14:paraId="581581D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lastRenderedPageBreak/>
        <w:t>Reliability testing (Cronbach’s Alpha)</w:t>
      </w:r>
    </w:p>
    <w:p w14:paraId="4C22D6B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Exploratory factor analysis</w:t>
      </w:r>
    </w:p>
    <w:p w14:paraId="6F95155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Correlation analysis</w:t>
      </w:r>
    </w:p>
    <w:p w14:paraId="4561383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regression analysis</w:t>
      </w:r>
    </w:p>
    <w:p w14:paraId="4FF0A985" w14:textId="5938CD00" w:rsidR="00F565D6" w:rsidRDefault="00F565D6" w:rsidP="00A10FD1">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Mediation analysis</w:t>
      </w:r>
      <w:r>
        <w:rPr>
          <w:rFonts w:asciiTheme="majorBidi" w:hAnsiTheme="majorBidi" w:cstheme="majorBidi"/>
          <w:color w:val="000000" w:themeColor="text1"/>
          <w:sz w:val="28"/>
          <w:szCs w:val="28"/>
        </w:rPr>
        <w:t>.</w:t>
      </w:r>
    </w:p>
    <w:p w14:paraId="09AE43BD" w14:textId="77777777" w:rsidR="00A10FD1" w:rsidRDefault="00A10FD1" w:rsidP="00A10FD1">
      <w:pPr>
        <w:spacing w:line="360" w:lineRule="auto"/>
        <w:rPr>
          <w:rFonts w:asciiTheme="majorBidi" w:hAnsiTheme="majorBidi" w:cstheme="majorBidi"/>
          <w:color w:val="000000" w:themeColor="text1"/>
          <w:sz w:val="28"/>
          <w:szCs w:val="28"/>
        </w:rPr>
      </w:pPr>
    </w:p>
    <w:p w14:paraId="15A985F4" w14:textId="7B1447D9"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 xml:space="preserve">3.2.1.2 The main pillars of the </w:t>
      </w:r>
      <w:r w:rsidR="00745A19" w:rsidRPr="00F565D6">
        <w:rPr>
          <w:rFonts w:asciiTheme="majorBidi" w:hAnsiTheme="majorBidi" w:cstheme="majorBidi"/>
          <w:b/>
          <w:bCs/>
          <w:color w:val="2E74B5" w:themeColor="accent1" w:themeShade="BF"/>
          <w:sz w:val="28"/>
          <w:szCs w:val="28"/>
        </w:rPr>
        <w:t>questionnaire:</w:t>
      </w:r>
    </w:p>
    <w:p w14:paraId="0152C3D4" w14:textId="77777777"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instrument consists of five main sections, each representing a construct within the conceptual framework of the study.</w:t>
      </w:r>
    </w:p>
    <w:p w14:paraId="4675D9FC" w14:textId="44FC5A88" w:rsidR="00A10FD1" w:rsidRPr="00A10FD1" w:rsidRDefault="00A10FD1" w:rsidP="00F565D6">
      <w:pPr>
        <w:spacing w:line="360" w:lineRule="auto"/>
        <w:rPr>
          <w:rFonts w:asciiTheme="majorBidi" w:hAnsiTheme="majorBidi" w:cstheme="majorBidi"/>
          <w:color w:val="2E74B5" w:themeColor="accent1" w:themeShade="BF"/>
          <w:sz w:val="28"/>
          <w:szCs w:val="28"/>
        </w:rPr>
      </w:pPr>
      <w:r w:rsidRPr="00A10FD1">
        <w:rPr>
          <w:rFonts w:asciiTheme="majorBidi" w:hAnsiTheme="majorBidi" w:cstheme="majorBidi"/>
          <w:color w:val="2E74B5" w:themeColor="accent1" w:themeShade="BF"/>
          <w:sz w:val="28"/>
          <w:szCs w:val="28"/>
        </w:rPr>
        <w:t xml:space="preserve">Table </w:t>
      </w:r>
      <w:proofErr w:type="gramStart"/>
      <w:r w:rsidRPr="00A10FD1">
        <w:rPr>
          <w:rFonts w:asciiTheme="majorBidi" w:hAnsiTheme="majorBidi" w:cstheme="majorBidi"/>
          <w:color w:val="2E74B5" w:themeColor="accent1" w:themeShade="BF"/>
          <w:sz w:val="28"/>
          <w:szCs w:val="28"/>
        </w:rPr>
        <w:t>1 :</w:t>
      </w:r>
      <w:proofErr w:type="gramEnd"/>
      <w:r w:rsidRPr="00A10FD1">
        <w:rPr>
          <w:rFonts w:asciiTheme="majorBidi" w:hAnsiTheme="majorBidi" w:cstheme="majorBidi"/>
          <w:color w:val="2E74B5" w:themeColor="accent1" w:themeShade="BF"/>
          <w:sz w:val="28"/>
          <w:szCs w:val="28"/>
        </w:rPr>
        <w:t xml:space="preserve"> Main pillars </w:t>
      </w:r>
      <w:proofErr w:type="gramStart"/>
      <w:r w:rsidRPr="00A10FD1">
        <w:rPr>
          <w:rFonts w:asciiTheme="majorBidi" w:hAnsiTheme="majorBidi" w:cstheme="majorBidi"/>
          <w:color w:val="2E74B5" w:themeColor="accent1" w:themeShade="BF"/>
          <w:sz w:val="28"/>
          <w:szCs w:val="28"/>
        </w:rPr>
        <w:t>Questions :</w:t>
      </w:r>
      <w:proofErr w:type="gramEnd"/>
      <w:r w:rsidRPr="00A10FD1">
        <w:rPr>
          <w:rFonts w:asciiTheme="majorBidi" w:hAnsiTheme="majorBidi" w:cstheme="majorBidi"/>
          <w:color w:val="2E74B5" w:themeColor="accent1" w:themeShade="BF"/>
          <w:sz w:val="28"/>
          <w:szCs w:val="28"/>
        </w:rPr>
        <w:t xml:space="preserve"> </w:t>
      </w:r>
    </w:p>
    <w:tbl>
      <w:tblPr>
        <w:tblW w:w="926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5"/>
        <w:gridCol w:w="4030"/>
        <w:gridCol w:w="2193"/>
        <w:gridCol w:w="2107"/>
      </w:tblGrid>
      <w:tr w:rsidR="00F565D6" w:rsidRPr="00F565D6" w14:paraId="14DE7CF1" w14:textId="77777777" w:rsidTr="00F565D6">
        <w:trPr>
          <w:tblHeader/>
          <w:tblCellSpacing w:w="15" w:type="dxa"/>
        </w:trPr>
        <w:tc>
          <w:tcPr>
            <w:tcW w:w="0" w:type="auto"/>
            <w:vAlign w:val="center"/>
            <w:hideMark/>
          </w:tcPr>
          <w:p w14:paraId="5F2F4C0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34852C65"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7405014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Role in Model</w:t>
            </w:r>
          </w:p>
        </w:tc>
        <w:tc>
          <w:tcPr>
            <w:tcW w:w="2062" w:type="dxa"/>
            <w:vAlign w:val="center"/>
            <w:hideMark/>
          </w:tcPr>
          <w:p w14:paraId="7F0F9BF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Number of Items</w:t>
            </w:r>
          </w:p>
        </w:tc>
      </w:tr>
      <w:tr w:rsidR="00F565D6" w:rsidRPr="00F565D6" w14:paraId="103BAAD8" w14:textId="77777777" w:rsidTr="00F565D6">
        <w:trPr>
          <w:trHeight w:val="860"/>
          <w:tblCellSpacing w:w="15" w:type="dxa"/>
        </w:trPr>
        <w:tc>
          <w:tcPr>
            <w:tcW w:w="0" w:type="auto"/>
            <w:vAlign w:val="center"/>
            <w:hideMark/>
          </w:tcPr>
          <w:p w14:paraId="366BDDED"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w:t>
            </w:r>
          </w:p>
        </w:tc>
        <w:tc>
          <w:tcPr>
            <w:tcW w:w="0" w:type="auto"/>
            <w:vAlign w:val="center"/>
            <w:hideMark/>
          </w:tcPr>
          <w:p w14:paraId="632DA5A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 &amp; Professional Information</w:t>
            </w:r>
          </w:p>
        </w:tc>
        <w:tc>
          <w:tcPr>
            <w:tcW w:w="0" w:type="auto"/>
            <w:vAlign w:val="center"/>
            <w:hideMark/>
          </w:tcPr>
          <w:p w14:paraId="6939390E"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2062" w:type="dxa"/>
            <w:vAlign w:val="center"/>
            <w:hideMark/>
          </w:tcPr>
          <w:p w14:paraId="534EC72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7</w:t>
            </w:r>
          </w:p>
        </w:tc>
      </w:tr>
      <w:tr w:rsidR="00F565D6" w:rsidRPr="00F565D6" w14:paraId="4DDFFECC" w14:textId="77777777" w:rsidTr="00F565D6">
        <w:trPr>
          <w:trHeight w:val="770"/>
          <w:tblCellSpacing w:w="15" w:type="dxa"/>
        </w:trPr>
        <w:tc>
          <w:tcPr>
            <w:tcW w:w="0" w:type="auto"/>
            <w:vAlign w:val="center"/>
            <w:hideMark/>
          </w:tcPr>
          <w:p w14:paraId="5C15DB5C"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w:t>
            </w:r>
          </w:p>
        </w:tc>
        <w:tc>
          <w:tcPr>
            <w:tcW w:w="0" w:type="auto"/>
            <w:vAlign w:val="center"/>
            <w:hideMark/>
          </w:tcPr>
          <w:p w14:paraId="4D8D4FC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Artificial Intelligence Adoption</w:t>
            </w:r>
          </w:p>
        </w:tc>
        <w:tc>
          <w:tcPr>
            <w:tcW w:w="0" w:type="auto"/>
            <w:vAlign w:val="center"/>
            <w:hideMark/>
          </w:tcPr>
          <w:p w14:paraId="413A930F"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2062" w:type="dxa"/>
            <w:vAlign w:val="center"/>
            <w:hideMark/>
          </w:tcPr>
          <w:p w14:paraId="7F28736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78C92383" w14:textId="77777777" w:rsidTr="00F565D6">
        <w:trPr>
          <w:tblCellSpacing w:w="15" w:type="dxa"/>
        </w:trPr>
        <w:tc>
          <w:tcPr>
            <w:tcW w:w="0" w:type="auto"/>
            <w:vAlign w:val="center"/>
            <w:hideMark/>
          </w:tcPr>
          <w:p w14:paraId="253EC3EF"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w:t>
            </w:r>
          </w:p>
        </w:tc>
        <w:tc>
          <w:tcPr>
            <w:tcW w:w="0" w:type="auto"/>
            <w:vAlign w:val="center"/>
            <w:hideMark/>
          </w:tcPr>
          <w:p w14:paraId="73EF69E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42BEF16D"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Mediating variable</w:t>
            </w:r>
          </w:p>
        </w:tc>
        <w:tc>
          <w:tcPr>
            <w:tcW w:w="2062" w:type="dxa"/>
            <w:vAlign w:val="center"/>
            <w:hideMark/>
          </w:tcPr>
          <w:p w14:paraId="3240BE1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6A8542C8" w14:textId="77777777" w:rsidTr="00F565D6">
        <w:trPr>
          <w:tblCellSpacing w:w="15" w:type="dxa"/>
        </w:trPr>
        <w:tc>
          <w:tcPr>
            <w:tcW w:w="0" w:type="auto"/>
            <w:vAlign w:val="center"/>
            <w:hideMark/>
          </w:tcPr>
          <w:p w14:paraId="57644A68"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w:t>
            </w:r>
          </w:p>
        </w:tc>
        <w:tc>
          <w:tcPr>
            <w:tcW w:w="0" w:type="auto"/>
            <w:vAlign w:val="center"/>
            <w:hideMark/>
          </w:tcPr>
          <w:p w14:paraId="3D874E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0AD49821"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2062" w:type="dxa"/>
            <w:vAlign w:val="center"/>
            <w:hideMark/>
          </w:tcPr>
          <w:p w14:paraId="18DCD287"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3E52C251" w14:textId="77777777" w:rsidTr="00F565D6">
        <w:trPr>
          <w:tblCellSpacing w:w="15" w:type="dxa"/>
        </w:trPr>
        <w:tc>
          <w:tcPr>
            <w:tcW w:w="0" w:type="auto"/>
            <w:vAlign w:val="center"/>
            <w:hideMark/>
          </w:tcPr>
          <w:p w14:paraId="155FE64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w:t>
            </w:r>
          </w:p>
        </w:tc>
        <w:tc>
          <w:tcPr>
            <w:tcW w:w="0" w:type="auto"/>
            <w:vAlign w:val="center"/>
            <w:hideMark/>
          </w:tcPr>
          <w:p w14:paraId="1B11C9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Implementation Challenges</w:t>
            </w:r>
          </w:p>
        </w:tc>
        <w:tc>
          <w:tcPr>
            <w:tcW w:w="0" w:type="auto"/>
            <w:vAlign w:val="center"/>
            <w:hideMark/>
          </w:tcPr>
          <w:p w14:paraId="146529F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2062" w:type="dxa"/>
            <w:vAlign w:val="center"/>
            <w:hideMark/>
          </w:tcPr>
          <w:p w14:paraId="080837D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6</w:t>
            </w:r>
          </w:p>
        </w:tc>
      </w:tr>
    </w:tbl>
    <w:p w14:paraId="238F038B" w14:textId="77777777" w:rsidR="00F565D6" w:rsidRDefault="00F565D6" w:rsidP="00F565D6">
      <w:pPr>
        <w:spacing w:line="360" w:lineRule="auto"/>
        <w:rPr>
          <w:rFonts w:asciiTheme="majorBidi" w:hAnsiTheme="majorBidi" w:cstheme="majorBidi"/>
          <w:color w:val="000000" w:themeColor="text1"/>
          <w:sz w:val="28"/>
          <w:szCs w:val="28"/>
        </w:rPr>
      </w:pPr>
    </w:p>
    <w:p w14:paraId="02EC46EB" w14:textId="77777777" w:rsidR="001C3D74" w:rsidRDefault="001C3D74" w:rsidP="00F565D6">
      <w:pPr>
        <w:spacing w:line="360" w:lineRule="auto"/>
        <w:rPr>
          <w:rFonts w:asciiTheme="majorBidi" w:hAnsiTheme="majorBidi" w:cstheme="majorBidi"/>
          <w:color w:val="000000" w:themeColor="text1"/>
          <w:sz w:val="28"/>
          <w:szCs w:val="28"/>
        </w:rPr>
      </w:pPr>
    </w:p>
    <w:p w14:paraId="79194AD4" w14:textId="3CE39C34" w:rsidR="00F565D6" w:rsidRDefault="00745A19" w:rsidP="00F565D6">
      <w:pPr>
        <w:spacing w:line="360" w:lineRule="auto"/>
        <w:rPr>
          <w:rFonts w:asciiTheme="majorBidi" w:hAnsiTheme="majorBidi" w:cstheme="majorBidi"/>
          <w:b/>
          <w:bCs/>
          <w:color w:val="2E74B5" w:themeColor="accent1" w:themeShade="BF"/>
          <w:sz w:val="28"/>
          <w:szCs w:val="28"/>
        </w:rPr>
      </w:pPr>
      <w:proofErr w:type="gramStart"/>
      <w:r w:rsidRPr="009232A5">
        <w:rPr>
          <w:rFonts w:asciiTheme="majorBidi" w:hAnsiTheme="majorBidi" w:cstheme="majorBidi"/>
          <w:b/>
          <w:bCs/>
          <w:color w:val="2E74B5" w:themeColor="accent1" w:themeShade="BF"/>
          <w:sz w:val="28"/>
          <w:szCs w:val="28"/>
        </w:rPr>
        <w:t>References :</w:t>
      </w:r>
      <w:proofErr w:type="gramEnd"/>
      <w:r w:rsidRPr="009232A5">
        <w:rPr>
          <w:rFonts w:asciiTheme="majorBidi" w:hAnsiTheme="majorBidi" w:cstheme="majorBidi"/>
          <w:b/>
          <w:bCs/>
          <w:color w:val="2E74B5" w:themeColor="accent1" w:themeShade="BF"/>
          <w:sz w:val="28"/>
          <w:szCs w:val="28"/>
        </w:rPr>
        <w:t xml:space="preserve"> </w:t>
      </w:r>
    </w:p>
    <w:p w14:paraId="414B91A4" w14:textId="067FE0F3" w:rsidR="001C3D74" w:rsidRDefault="00A10FD1"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Table </w:t>
      </w:r>
      <w:proofErr w:type="gramStart"/>
      <w:r>
        <w:rPr>
          <w:rFonts w:asciiTheme="majorBidi" w:hAnsiTheme="majorBidi" w:cstheme="majorBidi"/>
          <w:b/>
          <w:bCs/>
          <w:color w:val="2E74B5" w:themeColor="accent1" w:themeShade="BF"/>
          <w:sz w:val="28"/>
          <w:szCs w:val="28"/>
        </w:rPr>
        <w:t>2 :</w:t>
      </w:r>
      <w:proofErr w:type="gramEnd"/>
      <w:r>
        <w:rPr>
          <w:rFonts w:asciiTheme="majorBidi" w:hAnsiTheme="majorBidi" w:cstheme="majorBidi"/>
          <w:b/>
          <w:bCs/>
          <w:color w:val="2E74B5" w:themeColor="accent1" w:themeShade="BF"/>
          <w:sz w:val="28"/>
          <w:szCs w:val="28"/>
        </w:rPr>
        <w:t xml:space="preserve"> Questionnaire </w:t>
      </w:r>
      <w:proofErr w:type="gramStart"/>
      <w:r>
        <w:rPr>
          <w:rFonts w:asciiTheme="majorBidi" w:hAnsiTheme="majorBidi" w:cstheme="majorBidi"/>
          <w:b/>
          <w:bCs/>
          <w:color w:val="2E74B5" w:themeColor="accent1" w:themeShade="BF"/>
          <w:sz w:val="28"/>
          <w:szCs w:val="28"/>
        </w:rPr>
        <w:t>References :</w:t>
      </w:r>
      <w:proofErr w:type="gramEnd"/>
      <w:r>
        <w:rPr>
          <w:rFonts w:asciiTheme="majorBidi" w:hAnsiTheme="majorBidi" w:cstheme="majorBidi"/>
          <w:b/>
          <w:bCs/>
          <w:color w:val="2E74B5" w:themeColor="accent1" w:themeShade="BF"/>
          <w:sz w:val="28"/>
          <w:szCs w:val="28"/>
        </w:rPr>
        <w:t xml:space="preserve"> </w:t>
      </w:r>
    </w:p>
    <w:tbl>
      <w:tblPr>
        <w:tblW w:w="8640" w:type="dxa"/>
        <w:tblLook w:val="04A0" w:firstRow="1" w:lastRow="0" w:firstColumn="1" w:lastColumn="0" w:noHBand="0" w:noVBand="1"/>
      </w:tblPr>
      <w:tblGrid>
        <w:gridCol w:w="1440"/>
        <w:gridCol w:w="1440"/>
        <w:gridCol w:w="1440"/>
        <w:gridCol w:w="1440"/>
        <w:gridCol w:w="1440"/>
        <w:gridCol w:w="1440"/>
      </w:tblGrid>
      <w:tr w:rsidR="001C3D74" w:rsidRPr="001C3D74" w14:paraId="4ABB7C7F" w14:textId="77777777" w:rsidTr="001C3D74">
        <w:trPr>
          <w:trHeight w:val="720"/>
        </w:trPr>
        <w:tc>
          <w:tcPr>
            <w:tcW w:w="1440" w:type="dxa"/>
            <w:tcBorders>
              <w:top w:val="single" w:sz="4" w:space="0" w:color="auto"/>
              <w:left w:val="single" w:sz="4" w:space="0" w:color="auto"/>
              <w:bottom w:val="single" w:sz="4" w:space="0" w:color="auto"/>
              <w:right w:val="single" w:sz="4" w:space="0" w:color="auto"/>
            </w:tcBorders>
            <w:vAlign w:val="center"/>
            <w:hideMark/>
          </w:tcPr>
          <w:p w14:paraId="2F6C3CD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Variable</w:t>
            </w:r>
          </w:p>
        </w:tc>
        <w:tc>
          <w:tcPr>
            <w:tcW w:w="1440" w:type="dxa"/>
            <w:tcBorders>
              <w:top w:val="single" w:sz="4" w:space="0" w:color="auto"/>
              <w:left w:val="nil"/>
              <w:bottom w:val="single" w:sz="4" w:space="0" w:color="auto"/>
              <w:right w:val="single" w:sz="4" w:space="0" w:color="auto"/>
            </w:tcBorders>
            <w:vAlign w:val="center"/>
            <w:hideMark/>
          </w:tcPr>
          <w:p w14:paraId="66679824"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Dimension</w:t>
            </w:r>
          </w:p>
        </w:tc>
        <w:tc>
          <w:tcPr>
            <w:tcW w:w="1440" w:type="dxa"/>
            <w:tcBorders>
              <w:top w:val="single" w:sz="4" w:space="0" w:color="auto"/>
              <w:left w:val="nil"/>
              <w:bottom w:val="single" w:sz="4" w:space="0" w:color="auto"/>
              <w:right w:val="single" w:sz="4" w:space="0" w:color="auto"/>
            </w:tcBorders>
            <w:vAlign w:val="center"/>
            <w:hideMark/>
          </w:tcPr>
          <w:p w14:paraId="2F447D36"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Indicators</w:t>
            </w:r>
          </w:p>
        </w:tc>
        <w:tc>
          <w:tcPr>
            <w:tcW w:w="1440" w:type="dxa"/>
            <w:tcBorders>
              <w:top w:val="single" w:sz="4" w:space="0" w:color="auto"/>
              <w:left w:val="nil"/>
              <w:bottom w:val="single" w:sz="4" w:space="0" w:color="auto"/>
              <w:right w:val="single" w:sz="4" w:space="0" w:color="auto"/>
            </w:tcBorders>
            <w:vAlign w:val="center"/>
            <w:hideMark/>
          </w:tcPr>
          <w:p w14:paraId="71845C2D"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Questionnaire</w:t>
            </w:r>
            <w:r w:rsidRPr="001C3D74">
              <w:rPr>
                <w:rFonts w:ascii="Calibri" w:eastAsia="Times New Roman" w:hAnsi="Calibri" w:cs="Calibri"/>
                <w:b/>
                <w:bCs/>
                <w:color w:val="000000"/>
                <w:sz w:val="18"/>
                <w:szCs w:val="18"/>
              </w:rPr>
              <w:br/>
              <w:t xml:space="preserve"> Items</w:t>
            </w:r>
          </w:p>
        </w:tc>
        <w:tc>
          <w:tcPr>
            <w:tcW w:w="1440" w:type="dxa"/>
            <w:tcBorders>
              <w:top w:val="single" w:sz="4" w:space="0" w:color="auto"/>
              <w:left w:val="nil"/>
              <w:bottom w:val="single" w:sz="4" w:space="0" w:color="auto"/>
              <w:right w:val="single" w:sz="4" w:space="0" w:color="auto"/>
            </w:tcBorders>
            <w:vAlign w:val="center"/>
            <w:hideMark/>
          </w:tcPr>
          <w:p w14:paraId="7DD12933"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Source</w:t>
            </w:r>
          </w:p>
        </w:tc>
        <w:tc>
          <w:tcPr>
            <w:tcW w:w="1440" w:type="dxa"/>
            <w:tcBorders>
              <w:top w:val="single" w:sz="4" w:space="0" w:color="auto"/>
              <w:left w:val="nil"/>
              <w:bottom w:val="single" w:sz="4" w:space="0" w:color="auto"/>
              <w:right w:val="single" w:sz="4" w:space="0" w:color="auto"/>
            </w:tcBorders>
            <w:vAlign w:val="center"/>
            <w:hideMark/>
          </w:tcPr>
          <w:p w14:paraId="5C26774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Author</w:t>
            </w:r>
          </w:p>
        </w:tc>
      </w:tr>
      <w:tr w:rsidR="001C3D74" w:rsidRPr="001C3D74" w14:paraId="4F4B05B0" w14:textId="77777777" w:rsidTr="001C3D74">
        <w:trPr>
          <w:trHeight w:val="1200"/>
        </w:trPr>
        <w:tc>
          <w:tcPr>
            <w:tcW w:w="1440" w:type="dxa"/>
            <w:vMerge w:val="restart"/>
            <w:tcBorders>
              <w:top w:val="nil"/>
              <w:left w:val="single" w:sz="4" w:space="0" w:color="auto"/>
              <w:bottom w:val="single" w:sz="4" w:space="0" w:color="auto"/>
              <w:right w:val="single" w:sz="4" w:space="0" w:color="auto"/>
            </w:tcBorders>
            <w:vAlign w:val="center"/>
            <w:hideMark/>
          </w:tcPr>
          <w:p w14:paraId="15A3DE78"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Adoption (Independent Variable)</w:t>
            </w:r>
          </w:p>
        </w:tc>
        <w:tc>
          <w:tcPr>
            <w:tcW w:w="1440" w:type="dxa"/>
            <w:tcBorders>
              <w:top w:val="nil"/>
              <w:left w:val="nil"/>
              <w:bottom w:val="single" w:sz="4" w:space="0" w:color="auto"/>
              <w:right w:val="single" w:sz="4" w:space="0" w:color="auto"/>
            </w:tcBorders>
            <w:vAlign w:val="center"/>
            <w:hideMark/>
          </w:tcPr>
          <w:p w14:paraId="4A9A5C4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 Integration in Project Processes</w:t>
            </w:r>
          </w:p>
        </w:tc>
        <w:tc>
          <w:tcPr>
            <w:tcW w:w="1440" w:type="dxa"/>
            <w:tcBorders>
              <w:top w:val="nil"/>
              <w:left w:val="nil"/>
              <w:bottom w:val="single" w:sz="4" w:space="0" w:color="auto"/>
              <w:right w:val="single" w:sz="4" w:space="0" w:color="auto"/>
            </w:tcBorders>
            <w:vAlign w:val="center"/>
            <w:hideMark/>
          </w:tcPr>
          <w:p w14:paraId="1ED258C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 of AI in planning, scheduling, monitoring, forecasting</w:t>
            </w:r>
          </w:p>
        </w:tc>
        <w:tc>
          <w:tcPr>
            <w:tcW w:w="1440" w:type="dxa"/>
            <w:tcBorders>
              <w:top w:val="nil"/>
              <w:left w:val="nil"/>
              <w:bottom w:val="single" w:sz="4" w:space="0" w:color="auto"/>
              <w:right w:val="single" w:sz="4" w:space="0" w:color="auto"/>
            </w:tcBorders>
            <w:vAlign w:val="center"/>
            <w:hideMark/>
          </w:tcPr>
          <w:p w14:paraId="06A557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B1, B2, B4, B6</w:t>
            </w:r>
          </w:p>
        </w:tc>
        <w:tc>
          <w:tcPr>
            <w:tcW w:w="1440" w:type="dxa"/>
            <w:tcBorders>
              <w:top w:val="nil"/>
              <w:left w:val="nil"/>
              <w:bottom w:val="single" w:sz="4" w:space="0" w:color="auto"/>
              <w:right w:val="single" w:sz="4" w:space="0" w:color="auto"/>
            </w:tcBorders>
            <w:vAlign w:val="center"/>
            <w:hideMark/>
          </w:tcPr>
          <w:p w14:paraId="101B08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in project management</w:t>
            </w:r>
          </w:p>
        </w:tc>
        <w:tc>
          <w:tcPr>
            <w:tcW w:w="1440" w:type="dxa"/>
            <w:tcBorders>
              <w:top w:val="nil"/>
              <w:left w:val="nil"/>
              <w:bottom w:val="single" w:sz="4" w:space="0" w:color="auto"/>
              <w:right w:val="single" w:sz="4" w:space="0" w:color="auto"/>
            </w:tcBorders>
            <w:vAlign w:val="center"/>
            <w:hideMark/>
          </w:tcPr>
          <w:p w14:paraId="781EC3D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Thordur V. </w:t>
            </w:r>
            <w:proofErr w:type="spellStart"/>
            <w:r w:rsidRPr="001C3D74">
              <w:rPr>
                <w:rFonts w:ascii="Calibri" w:eastAsia="Times New Roman" w:hAnsi="Calibri" w:cs="Calibri"/>
                <w:color w:val="000000"/>
                <w:sz w:val="18"/>
                <w:szCs w:val="18"/>
              </w:rPr>
              <w:t>Fridgeirsson</w:t>
            </w:r>
            <w:proofErr w:type="spellEnd"/>
            <w:r w:rsidRPr="001C3D74">
              <w:rPr>
                <w:rFonts w:ascii="Calibri" w:eastAsia="Times New Roman" w:hAnsi="Calibri" w:cs="Calibri"/>
                <w:color w:val="000000"/>
                <w:sz w:val="18"/>
                <w:szCs w:val="18"/>
              </w:rPr>
              <w:t>, Helgi Thor Ingason, Haukur Ingi Jonasson, &amp; Hildur Gunnarsdottir (2023)</w:t>
            </w:r>
          </w:p>
        </w:tc>
      </w:tr>
      <w:tr w:rsidR="001C3D74" w:rsidRPr="001C3D74" w14:paraId="2C7EBBC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C2605F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9C04E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Support</w:t>
            </w:r>
          </w:p>
        </w:tc>
        <w:tc>
          <w:tcPr>
            <w:tcW w:w="1440" w:type="dxa"/>
            <w:tcBorders>
              <w:top w:val="nil"/>
              <w:left w:val="nil"/>
              <w:bottom w:val="single" w:sz="4" w:space="0" w:color="auto"/>
              <w:right w:val="single" w:sz="4" w:space="0" w:color="auto"/>
            </w:tcBorders>
            <w:vAlign w:val="center"/>
            <w:hideMark/>
          </w:tcPr>
          <w:p w14:paraId="5186751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AI-based analytics and decision-making tools</w:t>
            </w:r>
          </w:p>
        </w:tc>
        <w:tc>
          <w:tcPr>
            <w:tcW w:w="1440" w:type="dxa"/>
            <w:tcBorders>
              <w:top w:val="nil"/>
              <w:left w:val="nil"/>
              <w:bottom w:val="single" w:sz="4" w:space="0" w:color="auto"/>
              <w:right w:val="single" w:sz="4" w:space="0" w:color="auto"/>
            </w:tcBorders>
            <w:vAlign w:val="center"/>
            <w:hideMark/>
          </w:tcPr>
          <w:p w14:paraId="2E47DC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B3, B5, B7</w:t>
            </w:r>
          </w:p>
        </w:tc>
        <w:tc>
          <w:tcPr>
            <w:tcW w:w="1440" w:type="dxa"/>
            <w:tcBorders>
              <w:top w:val="nil"/>
              <w:left w:val="nil"/>
              <w:bottom w:val="single" w:sz="4" w:space="0" w:color="auto"/>
              <w:right w:val="single" w:sz="4" w:space="0" w:color="auto"/>
            </w:tcBorders>
            <w:vAlign w:val="center"/>
            <w:hideMark/>
          </w:tcPr>
          <w:p w14:paraId="15E3548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Technology adoption literature</w:t>
            </w:r>
          </w:p>
        </w:tc>
        <w:tc>
          <w:tcPr>
            <w:tcW w:w="1440" w:type="dxa"/>
            <w:tcBorders>
              <w:top w:val="nil"/>
              <w:left w:val="nil"/>
              <w:bottom w:val="single" w:sz="4" w:space="0" w:color="auto"/>
              <w:right w:val="single" w:sz="4" w:space="0" w:color="auto"/>
            </w:tcBorders>
            <w:vAlign w:val="center"/>
            <w:hideMark/>
          </w:tcPr>
          <w:p w14:paraId="4D2F593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Fred D. Davis (1989)</w:t>
            </w:r>
          </w:p>
        </w:tc>
      </w:tr>
      <w:tr w:rsidR="001C3D74" w:rsidRPr="001C3D74" w14:paraId="20067DFE"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14F73DA8"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6C0500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AI Implementation</w:t>
            </w:r>
          </w:p>
        </w:tc>
        <w:tc>
          <w:tcPr>
            <w:tcW w:w="1440" w:type="dxa"/>
            <w:tcBorders>
              <w:top w:val="nil"/>
              <w:left w:val="nil"/>
              <w:bottom w:val="single" w:sz="4" w:space="0" w:color="auto"/>
              <w:right w:val="single" w:sz="4" w:space="0" w:color="auto"/>
            </w:tcBorders>
            <w:vAlign w:val="center"/>
            <w:hideMark/>
          </w:tcPr>
          <w:p w14:paraId="16F1A1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Investment in AI technologies </w:t>
            </w:r>
          </w:p>
        </w:tc>
        <w:tc>
          <w:tcPr>
            <w:tcW w:w="1440" w:type="dxa"/>
            <w:tcBorders>
              <w:top w:val="nil"/>
              <w:left w:val="nil"/>
              <w:bottom w:val="single" w:sz="4" w:space="0" w:color="auto"/>
              <w:right w:val="single" w:sz="4" w:space="0" w:color="auto"/>
            </w:tcBorders>
            <w:vAlign w:val="center"/>
            <w:hideMark/>
          </w:tcPr>
          <w:p w14:paraId="4ECA5B3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B8, B9, B10</w:t>
            </w:r>
          </w:p>
        </w:tc>
        <w:tc>
          <w:tcPr>
            <w:tcW w:w="1440" w:type="dxa"/>
            <w:tcBorders>
              <w:top w:val="nil"/>
              <w:left w:val="nil"/>
              <w:bottom w:val="single" w:sz="4" w:space="0" w:color="auto"/>
              <w:right w:val="single" w:sz="4" w:space="0" w:color="auto"/>
            </w:tcBorders>
            <w:vAlign w:val="center"/>
            <w:hideMark/>
          </w:tcPr>
          <w:p w14:paraId="441A228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Digital transformation research</w:t>
            </w:r>
          </w:p>
        </w:tc>
        <w:tc>
          <w:tcPr>
            <w:tcW w:w="1440" w:type="dxa"/>
            <w:tcBorders>
              <w:top w:val="nil"/>
              <w:left w:val="nil"/>
              <w:bottom w:val="single" w:sz="4" w:space="0" w:color="auto"/>
              <w:right w:val="single" w:sz="4" w:space="0" w:color="auto"/>
            </w:tcBorders>
            <w:vAlign w:val="center"/>
            <w:hideMark/>
          </w:tcPr>
          <w:p w14:paraId="39AC3F5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George Westerman, Didier Bonnet, &amp; Andrew McAfee (2014)</w:t>
            </w:r>
          </w:p>
        </w:tc>
      </w:tr>
      <w:tr w:rsidR="001C3D74" w:rsidRPr="001C3D74" w14:paraId="0485721F" w14:textId="77777777" w:rsidTr="001C3D74">
        <w:trPr>
          <w:trHeight w:val="480"/>
        </w:trPr>
        <w:tc>
          <w:tcPr>
            <w:tcW w:w="1440" w:type="dxa"/>
            <w:vMerge w:val="restart"/>
            <w:tcBorders>
              <w:top w:val="nil"/>
              <w:left w:val="single" w:sz="4" w:space="0" w:color="auto"/>
              <w:bottom w:val="single" w:sz="4" w:space="0" w:color="auto"/>
              <w:right w:val="single" w:sz="4" w:space="0" w:color="auto"/>
            </w:tcBorders>
            <w:vAlign w:val="center"/>
            <w:hideMark/>
          </w:tcPr>
          <w:p w14:paraId="341C3225"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Readiness (Mediating Variable)</w:t>
            </w:r>
          </w:p>
        </w:tc>
        <w:tc>
          <w:tcPr>
            <w:tcW w:w="1440" w:type="dxa"/>
            <w:tcBorders>
              <w:top w:val="nil"/>
              <w:left w:val="nil"/>
              <w:bottom w:val="single" w:sz="4" w:space="0" w:color="auto"/>
              <w:right w:val="single" w:sz="4" w:space="0" w:color="auto"/>
            </w:tcBorders>
            <w:vAlign w:val="center"/>
            <w:hideMark/>
          </w:tcPr>
          <w:p w14:paraId="38BC8A1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Technological Readiness</w:t>
            </w:r>
          </w:p>
        </w:tc>
        <w:tc>
          <w:tcPr>
            <w:tcW w:w="1440" w:type="dxa"/>
            <w:tcBorders>
              <w:top w:val="nil"/>
              <w:left w:val="nil"/>
              <w:bottom w:val="single" w:sz="4" w:space="0" w:color="auto"/>
              <w:right w:val="single" w:sz="4" w:space="0" w:color="auto"/>
            </w:tcBorders>
            <w:vAlign w:val="center"/>
            <w:hideMark/>
          </w:tcPr>
          <w:p w14:paraId="340B37C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Infrastructure and system compatibility</w:t>
            </w:r>
          </w:p>
        </w:tc>
        <w:tc>
          <w:tcPr>
            <w:tcW w:w="1440" w:type="dxa"/>
            <w:tcBorders>
              <w:top w:val="nil"/>
              <w:left w:val="nil"/>
              <w:bottom w:val="single" w:sz="4" w:space="0" w:color="auto"/>
              <w:right w:val="single" w:sz="4" w:space="0" w:color="auto"/>
            </w:tcBorders>
            <w:vAlign w:val="center"/>
            <w:hideMark/>
          </w:tcPr>
          <w:p w14:paraId="2D66A9F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C1, C2</w:t>
            </w:r>
          </w:p>
        </w:tc>
        <w:tc>
          <w:tcPr>
            <w:tcW w:w="1440" w:type="dxa"/>
            <w:tcBorders>
              <w:top w:val="nil"/>
              <w:left w:val="nil"/>
              <w:bottom w:val="single" w:sz="4" w:space="0" w:color="auto"/>
              <w:right w:val="single" w:sz="4" w:space="0" w:color="auto"/>
            </w:tcBorders>
            <w:vAlign w:val="center"/>
            <w:hideMark/>
          </w:tcPr>
          <w:p w14:paraId="5692AA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theory of organizational readiness for change</w:t>
            </w:r>
          </w:p>
        </w:tc>
        <w:tc>
          <w:tcPr>
            <w:tcW w:w="1440" w:type="dxa"/>
            <w:tcBorders>
              <w:top w:val="nil"/>
              <w:left w:val="nil"/>
              <w:bottom w:val="single" w:sz="4" w:space="0" w:color="auto"/>
              <w:right w:val="single" w:sz="4" w:space="0" w:color="auto"/>
            </w:tcBorders>
            <w:vAlign w:val="center"/>
            <w:hideMark/>
          </w:tcPr>
          <w:p w14:paraId="539134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Bryan J. Weiner (2009)</w:t>
            </w:r>
          </w:p>
        </w:tc>
      </w:tr>
      <w:tr w:rsidR="001C3D74" w:rsidRPr="001C3D74" w14:paraId="7F3C4E07"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E77BB9F"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2658A9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Human Resource Readiness</w:t>
            </w:r>
          </w:p>
        </w:tc>
        <w:tc>
          <w:tcPr>
            <w:tcW w:w="1440" w:type="dxa"/>
            <w:tcBorders>
              <w:top w:val="nil"/>
              <w:left w:val="nil"/>
              <w:bottom w:val="single" w:sz="4" w:space="0" w:color="auto"/>
              <w:right w:val="single" w:sz="4" w:space="0" w:color="auto"/>
            </w:tcBorders>
            <w:vAlign w:val="center"/>
            <w:hideMark/>
          </w:tcPr>
          <w:p w14:paraId="2C83B0A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Employee skills and training availability</w:t>
            </w:r>
          </w:p>
        </w:tc>
        <w:tc>
          <w:tcPr>
            <w:tcW w:w="1440" w:type="dxa"/>
            <w:tcBorders>
              <w:top w:val="nil"/>
              <w:left w:val="nil"/>
              <w:bottom w:val="single" w:sz="4" w:space="0" w:color="auto"/>
              <w:right w:val="single" w:sz="4" w:space="0" w:color="auto"/>
            </w:tcBorders>
            <w:vAlign w:val="center"/>
            <w:hideMark/>
          </w:tcPr>
          <w:p w14:paraId="531CEE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C3, C4</w:t>
            </w:r>
          </w:p>
        </w:tc>
        <w:tc>
          <w:tcPr>
            <w:tcW w:w="1440" w:type="dxa"/>
            <w:tcBorders>
              <w:top w:val="nil"/>
              <w:left w:val="nil"/>
              <w:bottom w:val="single" w:sz="4" w:space="0" w:color="auto"/>
              <w:right w:val="single" w:sz="4" w:space="0" w:color="auto"/>
            </w:tcBorders>
            <w:vAlign w:val="center"/>
            <w:hideMark/>
          </w:tcPr>
          <w:p w14:paraId="17E469F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Business models and dynamic capabilities</w:t>
            </w:r>
          </w:p>
        </w:tc>
        <w:tc>
          <w:tcPr>
            <w:tcW w:w="1440" w:type="dxa"/>
            <w:tcBorders>
              <w:top w:val="nil"/>
              <w:left w:val="nil"/>
              <w:bottom w:val="single" w:sz="4" w:space="0" w:color="auto"/>
              <w:right w:val="single" w:sz="4" w:space="0" w:color="auto"/>
            </w:tcBorders>
            <w:vAlign w:val="center"/>
            <w:hideMark/>
          </w:tcPr>
          <w:p w14:paraId="30C135D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David J. Teece (2018)</w:t>
            </w:r>
          </w:p>
        </w:tc>
      </w:tr>
      <w:tr w:rsidR="001C3D74" w:rsidRPr="001C3D74" w14:paraId="25FD757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478A4E37"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1FE76E9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Management Support</w:t>
            </w:r>
          </w:p>
        </w:tc>
        <w:tc>
          <w:tcPr>
            <w:tcW w:w="1440" w:type="dxa"/>
            <w:tcBorders>
              <w:top w:val="nil"/>
              <w:left w:val="nil"/>
              <w:bottom w:val="single" w:sz="4" w:space="0" w:color="auto"/>
              <w:right w:val="single" w:sz="4" w:space="0" w:color="auto"/>
            </w:tcBorders>
            <w:vAlign w:val="center"/>
            <w:hideMark/>
          </w:tcPr>
          <w:p w14:paraId="0C89A1A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Leadership support and strategic direction</w:t>
            </w:r>
          </w:p>
        </w:tc>
        <w:tc>
          <w:tcPr>
            <w:tcW w:w="1440" w:type="dxa"/>
            <w:tcBorders>
              <w:top w:val="nil"/>
              <w:left w:val="nil"/>
              <w:bottom w:val="single" w:sz="4" w:space="0" w:color="auto"/>
              <w:right w:val="single" w:sz="4" w:space="0" w:color="auto"/>
            </w:tcBorders>
            <w:vAlign w:val="center"/>
            <w:hideMark/>
          </w:tcPr>
          <w:p w14:paraId="170BF3A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C5, C6</w:t>
            </w:r>
          </w:p>
        </w:tc>
        <w:tc>
          <w:tcPr>
            <w:tcW w:w="1440" w:type="dxa"/>
            <w:tcBorders>
              <w:top w:val="nil"/>
              <w:left w:val="nil"/>
              <w:bottom w:val="single" w:sz="4" w:space="0" w:color="auto"/>
              <w:right w:val="single" w:sz="4" w:space="0" w:color="auto"/>
            </w:tcBorders>
            <w:vAlign w:val="center"/>
            <w:hideMark/>
          </w:tcPr>
          <w:p w14:paraId="408F92B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Change management literature</w:t>
            </w:r>
          </w:p>
        </w:tc>
        <w:tc>
          <w:tcPr>
            <w:tcW w:w="1440" w:type="dxa"/>
            <w:tcBorders>
              <w:top w:val="nil"/>
              <w:left w:val="nil"/>
              <w:bottom w:val="single" w:sz="4" w:space="0" w:color="auto"/>
              <w:right w:val="single" w:sz="4" w:space="0" w:color="auto"/>
            </w:tcBorders>
            <w:vAlign w:val="center"/>
            <w:hideMark/>
          </w:tcPr>
          <w:p w14:paraId="5EFCDE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P. Kotter (1996)</w:t>
            </w:r>
          </w:p>
        </w:tc>
      </w:tr>
      <w:tr w:rsidR="001C3D74" w:rsidRPr="001C3D74" w14:paraId="6B33CB9D"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790E34D"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5C6CBED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w:t>
            </w:r>
          </w:p>
        </w:tc>
        <w:tc>
          <w:tcPr>
            <w:tcW w:w="1440" w:type="dxa"/>
            <w:tcBorders>
              <w:top w:val="nil"/>
              <w:left w:val="nil"/>
              <w:bottom w:val="single" w:sz="4" w:space="0" w:color="auto"/>
              <w:right w:val="single" w:sz="4" w:space="0" w:color="auto"/>
            </w:tcBorders>
            <w:vAlign w:val="center"/>
            <w:hideMark/>
          </w:tcPr>
          <w:p w14:paraId="52E2FF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Innovation culture and employee willingness</w:t>
            </w:r>
          </w:p>
        </w:tc>
        <w:tc>
          <w:tcPr>
            <w:tcW w:w="1440" w:type="dxa"/>
            <w:tcBorders>
              <w:top w:val="nil"/>
              <w:left w:val="nil"/>
              <w:bottom w:val="single" w:sz="4" w:space="0" w:color="auto"/>
              <w:right w:val="single" w:sz="4" w:space="0" w:color="auto"/>
            </w:tcBorders>
            <w:vAlign w:val="center"/>
            <w:hideMark/>
          </w:tcPr>
          <w:p w14:paraId="696FA0F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C7, C8</w:t>
            </w:r>
          </w:p>
        </w:tc>
        <w:tc>
          <w:tcPr>
            <w:tcW w:w="1440" w:type="dxa"/>
            <w:tcBorders>
              <w:top w:val="nil"/>
              <w:left w:val="nil"/>
              <w:bottom w:val="single" w:sz="4" w:space="0" w:color="auto"/>
              <w:right w:val="single" w:sz="4" w:space="0" w:color="auto"/>
            </w:tcBorders>
            <w:vAlign w:val="center"/>
            <w:hideMark/>
          </w:tcPr>
          <w:p w14:paraId="7A7F26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 and leadership (4th ed.)</w:t>
            </w:r>
          </w:p>
        </w:tc>
        <w:tc>
          <w:tcPr>
            <w:tcW w:w="1440" w:type="dxa"/>
            <w:tcBorders>
              <w:top w:val="nil"/>
              <w:left w:val="nil"/>
              <w:bottom w:val="single" w:sz="4" w:space="0" w:color="auto"/>
              <w:right w:val="single" w:sz="4" w:space="0" w:color="auto"/>
            </w:tcBorders>
            <w:vAlign w:val="center"/>
            <w:hideMark/>
          </w:tcPr>
          <w:p w14:paraId="7AE2D5D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Edgar H. Schein (2010)</w:t>
            </w:r>
          </w:p>
        </w:tc>
      </w:tr>
      <w:tr w:rsidR="001C3D74" w:rsidRPr="001C3D74" w14:paraId="76B28297"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3D172CC3"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3D1D0FE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w:t>
            </w:r>
          </w:p>
        </w:tc>
        <w:tc>
          <w:tcPr>
            <w:tcW w:w="1440" w:type="dxa"/>
            <w:tcBorders>
              <w:top w:val="nil"/>
              <w:left w:val="nil"/>
              <w:bottom w:val="single" w:sz="4" w:space="0" w:color="auto"/>
              <w:right w:val="single" w:sz="4" w:space="0" w:color="auto"/>
            </w:tcBorders>
            <w:vAlign w:val="center"/>
            <w:hideMark/>
          </w:tcPr>
          <w:p w14:paraId="1EF6F8D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Alignment of AI with organizational goals and resources</w:t>
            </w:r>
          </w:p>
        </w:tc>
        <w:tc>
          <w:tcPr>
            <w:tcW w:w="1440" w:type="dxa"/>
            <w:tcBorders>
              <w:top w:val="nil"/>
              <w:left w:val="nil"/>
              <w:bottom w:val="single" w:sz="4" w:space="0" w:color="auto"/>
              <w:right w:val="single" w:sz="4" w:space="0" w:color="auto"/>
            </w:tcBorders>
            <w:vAlign w:val="center"/>
            <w:hideMark/>
          </w:tcPr>
          <w:p w14:paraId="03B427B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C9, C10</w:t>
            </w:r>
          </w:p>
        </w:tc>
        <w:tc>
          <w:tcPr>
            <w:tcW w:w="1440" w:type="dxa"/>
            <w:tcBorders>
              <w:top w:val="nil"/>
              <w:left w:val="nil"/>
              <w:bottom w:val="single" w:sz="4" w:space="0" w:color="auto"/>
              <w:right w:val="single" w:sz="4" w:space="0" w:color="auto"/>
            </w:tcBorders>
            <w:vAlign w:val="center"/>
            <w:hideMark/>
          </w:tcPr>
          <w:p w14:paraId="316578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 Leveraging information technology for transforming organizations</w:t>
            </w:r>
          </w:p>
        </w:tc>
        <w:tc>
          <w:tcPr>
            <w:tcW w:w="1440" w:type="dxa"/>
            <w:tcBorders>
              <w:top w:val="nil"/>
              <w:left w:val="nil"/>
              <w:bottom w:val="single" w:sz="4" w:space="0" w:color="auto"/>
              <w:right w:val="single" w:sz="4" w:space="0" w:color="auto"/>
            </w:tcBorders>
            <w:vAlign w:val="center"/>
            <w:hideMark/>
          </w:tcPr>
          <w:p w14:paraId="1CC2C2A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C. Henderson, &amp; N. Venkatraman (1993)</w:t>
            </w:r>
          </w:p>
        </w:tc>
      </w:tr>
    </w:tbl>
    <w:p w14:paraId="731A4E25"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347477C8"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2B549036" w14:textId="77777777" w:rsidR="008B0523" w:rsidRDefault="008B0523" w:rsidP="00F565D6">
      <w:pPr>
        <w:spacing w:line="360" w:lineRule="auto"/>
        <w:rPr>
          <w:rFonts w:asciiTheme="majorBidi" w:hAnsiTheme="majorBidi" w:cstheme="majorBidi"/>
          <w:b/>
          <w:bCs/>
          <w:color w:val="2E74B5" w:themeColor="accent1" w:themeShade="BF"/>
          <w:sz w:val="28"/>
          <w:szCs w:val="28"/>
        </w:rPr>
      </w:pPr>
    </w:p>
    <w:tbl>
      <w:tblPr>
        <w:tblW w:w="8640" w:type="dxa"/>
        <w:tblLook w:val="04A0" w:firstRow="1" w:lastRow="0" w:firstColumn="1" w:lastColumn="0" w:noHBand="0" w:noVBand="1"/>
      </w:tblPr>
      <w:tblGrid>
        <w:gridCol w:w="1440"/>
        <w:gridCol w:w="1440"/>
        <w:gridCol w:w="1440"/>
        <w:gridCol w:w="1440"/>
        <w:gridCol w:w="1440"/>
        <w:gridCol w:w="1440"/>
      </w:tblGrid>
      <w:tr w:rsidR="001C3D74" w:rsidRPr="001C3D74" w14:paraId="262EF79D" w14:textId="77777777" w:rsidTr="001C3D74">
        <w:trPr>
          <w:trHeight w:val="480"/>
        </w:trPr>
        <w:tc>
          <w:tcPr>
            <w:tcW w:w="1440" w:type="dxa"/>
            <w:vMerge w:val="restart"/>
            <w:tcBorders>
              <w:top w:val="single" w:sz="4" w:space="0" w:color="auto"/>
              <w:left w:val="single" w:sz="4" w:space="0" w:color="auto"/>
              <w:bottom w:val="single" w:sz="4" w:space="0" w:color="auto"/>
              <w:right w:val="single" w:sz="4" w:space="0" w:color="auto"/>
            </w:tcBorders>
            <w:vAlign w:val="center"/>
            <w:hideMark/>
          </w:tcPr>
          <w:p w14:paraId="48C9B7EF"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lastRenderedPageBreak/>
              <w:t>Project Performance (Dependent Variable)</w:t>
            </w:r>
          </w:p>
        </w:tc>
        <w:tc>
          <w:tcPr>
            <w:tcW w:w="1440" w:type="dxa"/>
            <w:tcBorders>
              <w:top w:val="single" w:sz="4" w:space="0" w:color="auto"/>
              <w:left w:val="nil"/>
              <w:bottom w:val="single" w:sz="4" w:space="0" w:color="auto"/>
              <w:right w:val="single" w:sz="4" w:space="0" w:color="auto"/>
            </w:tcBorders>
            <w:vAlign w:val="center"/>
            <w:hideMark/>
          </w:tcPr>
          <w:p w14:paraId="7DA2172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Time Performance</w:t>
            </w:r>
          </w:p>
        </w:tc>
        <w:tc>
          <w:tcPr>
            <w:tcW w:w="1440" w:type="dxa"/>
            <w:tcBorders>
              <w:top w:val="single" w:sz="4" w:space="0" w:color="auto"/>
              <w:left w:val="nil"/>
              <w:bottom w:val="single" w:sz="4" w:space="0" w:color="auto"/>
              <w:right w:val="single" w:sz="4" w:space="0" w:color="auto"/>
            </w:tcBorders>
            <w:vAlign w:val="center"/>
            <w:hideMark/>
          </w:tcPr>
          <w:p w14:paraId="4E5E158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Schedule adherence and timely project completion</w:t>
            </w:r>
          </w:p>
        </w:tc>
        <w:tc>
          <w:tcPr>
            <w:tcW w:w="1440" w:type="dxa"/>
            <w:tcBorders>
              <w:top w:val="single" w:sz="4" w:space="0" w:color="auto"/>
              <w:left w:val="nil"/>
              <w:bottom w:val="single" w:sz="4" w:space="0" w:color="auto"/>
              <w:right w:val="single" w:sz="4" w:space="0" w:color="auto"/>
            </w:tcBorders>
            <w:vAlign w:val="center"/>
            <w:hideMark/>
          </w:tcPr>
          <w:p w14:paraId="0A6C629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D1</w:t>
            </w:r>
          </w:p>
        </w:tc>
        <w:tc>
          <w:tcPr>
            <w:tcW w:w="1440" w:type="dxa"/>
            <w:tcBorders>
              <w:top w:val="single" w:sz="4" w:space="0" w:color="auto"/>
              <w:left w:val="nil"/>
              <w:bottom w:val="single" w:sz="4" w:space="0" w:color="auto"/>
              <w:right w:val="single" w:sz="4" w:space="0" w:color="auto"/>
            </w:tcBorders>
            <w:vAlign w:val="center"/>
            <w:hideMark/>
          </w:tcPr>
          <w:p w14:paraId="7B0E009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The diamond approach to successful growth and innovation</w:t>
            </w:r>
          </w:p>
        </w:tc>
        <w:tc>
          <w:tcPr>
            <w:tcW w:w="1440" w:type="dxa"/>
            <w:tcBorders>
              <w:top w:val="single" w:sz="4" w:space="0" w:color="auto"/>
              <w:left w:val="nil"/>
              <w:bottom w:val="single" w:sz="4" w:space="0" w:color="auto"/>
              <w:right w:val="single" w:sz="4" w:space="0" w:color="auto"/>
            </w:tcBorders>
            <w:vAlign w:val="center"/>
            <w:hideMark/>
          </w:tcPr>
          <w:p w14:paraId="63393EE6"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Aaron J. </w:t>
            </w:r>
            <w:proofErr w:type="spellStart"/>
            <w:r w:rsidRPr="001C3D74">
              <w:rPr>
                <w:rFonts w:ascii="Calibri" w:eastAsia="Times New Roman" w:hAnsi="Calibri" w:cs="Calibri"/>
                <w:color w:val="000000"/>
                <w:sz w:val="18"/>
                <w:szCs w:val="18"/>
              </w:rPr>
              <w:t>Shenhar</w:t>
            </w:r>
            <w:proofErr w:type="spellEnd"/>
            <w:r w:rsidRPr="001C3D74">
              <w:rPr>
                <w:rFonts w:ascii="Calibri" w:eastAsia="Times New Roman" w:hAnsi="Calibri" w:cs="Calibri"/>
                <w:color w:val="000000"/>
                <w:sz w:val="18"/>
                <w:szCs w:val="18"/>
              </w:rPr>
              <w:t>, &amp; Dov Dvir (2007)</w:t>
            </w:r>
          </w:p>
        </w:tc>
      </w:tr>
      <w:tr w:rsidR="001C3D74" w:rsidRPr="001C3D74" w14:paraId="474223C7" w14:textId="77777777" w:rsidTr="001C3D74">
        <w:trPr>
          <w:trHeight w:val="480"/>
        </w:trPr>
        <w:tc>
          <w:tcPr>
            <w:tcW w:w="1440" w:type="dxa"/>
            <w:vMerge/>
            <w:tcBorders>
              <w:top w:val="single" w:sz="4" w:space="0" w:color="auto"/>
              <w:left w:val="single" w:sz="4" w:space="0" w:color="auto"/>
              <w:bottom w:val="single" w:sz="4" w:space="0" w:color="auto"/>
              <w:right w:val="single" w:sz="4" w:space="0" w:color="auto"/>
            </w:tcBorders>
            <w:vAlign w:val="center"/>
            <w:hideMark/>
          </w:tcPr>
          <w:p w14:paraId="72DE17C0"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4D4219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Performance</w:t>
            </w:r>
          </w:p>
        </w:tc>
        <w:tc>
          <w:tcPr>
            <w:tcW w:w="1440" w:type="dxa"/>
            <w:tcBorders>
              <w:top w:val="nil"/>
              <w:left w:val="nil"/>
              <w:bottom w:val="single" w:sz="4" w:space="0" w:color="auto"/>
              <w:right w:val="single" w:sz="4" w:space="0" w:color="auto"/>
            </w:tcBorders>
            <w:vAlign w:val="center"/>
            <w:hideMark/>
          </w:tcPr>
          <w:p w14:paraId="7BCC0F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Reduction of cost overruns</w:t>
            </w:r>
          </w:p>
        </w:tc>
        <w:tc>
          <w:tcPr>
            <w:tcW w:w="1440" w:type="dxa"/>
            <w:tcBorders>
              <w:top w:val="nil"/>
              <w:left w:val="nil"/>
              <w:bottom w:val="single" w:sz="4" w:space="0" w:color="auto"/>
              <w:right w:val="single" w:sz="4" w:space="0" w:color="auto"/>
            </w:tcBorders>
            <w:vAlign w:val="center"/>
            <w:hideMark/>
          </w:tcPr>
          <w:p w14:paraId="5E886BB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D2</w:t>
            </w:r>
          </w:p>
        </w:tc>
        <w:tc>
          <w:tcPr>
            <w:tcW w:w="1440" w:type="dxa"/>
            <w:tcBorders>
              <w:top w:val="nil"/>
              <w:left w:val="nil"/>
              <w:bottom w:val="single" w:sz="4" w:space="0" w:color="auto"/>
              <w:right w:val="single" w:sz="4" w:space="0" w:color="auto"/>
            </w:tcBorders>
            <w:vAlign w:val="center"/>
            <w:hideMark/>
          </w:tcPr>
          <w:p w14:paraId="3298555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systems approach to planning, scheduling, and controlling</w:t>
            </w:r>
          </w:p>
        </w:tc>
        <w:tc>
          <w:tcPr>
            <w:tcW w:w="1440" w:type="dxa"/>
            <w:tcBorders>
              <w:top w:val="nil"/>
              <w:left w:val="nil"/>
              <w:bottom w:val="single" w:sz="4" w:space="0" w:color="auto"/>
              <w:right w:val="single" w:sz="4" w:space="0" w:color="auto"/>
            </w:tcBorders>
            <w:vAlign w:val="center"/>
            <w:hideMark/>
          </w:tcPr>
          <w:p w14:paraId="190DF3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Harold Kerzner (2017</w:t>
            </w:r>
          </w:p>
        </w:tc>
      </w:tr>
      <w:tr w:rsidR="001C3D74" w:rsidRPr="001C3D74" w14:paraId="53A2F5F9" w14:textId="77777777" w:rsidTr="001C3D74">
        <w:trPr>
          <w:trHeight w:val="480"/>
        </w:trPr>
        <w:tc>
          <w:tcPr>
            <w:tcW w:w="1440" w:type="dxa"/>
            <w:vMerge/>
            <w:tcBorders>
              <w:top w:val="single" w:sz="4" w:space="0" w:color="auto"/>
              <w:left w:val="single" w:sz="4" w:space="0" w:color="auto"/>
              <w:bottom w:val="single" w:sz="4" w:space="0" w:color="auto"/>
              <w:right w:val="single" w:sz="4" w:space="0" w:color="auto"/>
            </w:tcBorders>
            <w:vAlign w:val="center"/>
            <w:hideMark/>
          </w:tcPr>
          <w:p w14:paraId="4F635352"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30805C5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Quality Performance</w:t>
            </w:r>
          </w:p>
        </w:tc>
        <w:tc>
          <w:tcPr>
            <w:tcW w:w="1440" w:type="dxa"/>
            <w:tcBorders>
              <w:top w:val="nil"/>
              <w:left w:val="nil"/>
              <w:bottom w:val="single" w:sz="4" w:space="0" w:color="auto"/>
              <w:right w:val="single" w:sz="4" w:space="0" w:color="auto"/>
            </w:tcBorders>
            <w:vAlign w:val="center"/>
            <w:hideMark/>
          </w:tcPr>
          <w:p w14:paraId="476235A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Quality of project deliverables</w:t>
            </w:r>
          </w:p>
        </w:tc>
        <w:tc>
          <w:tcPr>
            <w:tcW w:w="1440" w:type="dxa"/>
            <w:tcBorders>
              <w:top w:val="nil"/>
              <w:left w:val="nil"/>
              <w:bottom w:val="single" w:sz="4" w:space="0" w:color="auto"/>
              <w:right w:val="single" w:sz="4" w:space="0" w:color="auto"/>
            </w:tcBorders>
            <w:vAlign w:val="center"/>
            <w:hideMark/>
          </w:tcPr>
          <w:p w14:paraId="1DB0A07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D3</w:t>
            </w:r>
          </w:p>
        </w:tc>
        <w:tc>
          <w:tcPr>
            <w:tcW w:w="1440" w:type="dxa"/>
            <w:tcBorders>
              <w:top w:val="nil"/>
              <w:left w:val="nil"/>
              <w:bottom w:val="single" w:sz="4" w:space="0" w:color="auto"/>
              <w:right w:val="single" w:sz="4" w:space="0" w:color="auto"/>
            </w:tcBorders>
            <w:vAlign w:val="center"/>
            <w:hideMark/>
          </w:tcPr>
          <w:p w14:paraId="1C09689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systems approach to planning, scheduling, and controlling</w:t>
            </w:r>
          </w:p>
        </w:tc>
        <w:tc>
          <w:tcPr>
            <w:tcW w:w="1440" w:type="dxa"/>
            <w:tcBorders>
              <w:top w:val="nil"/>
              <w:left w:val="nil"/>
              <w:bottom w:val="single" w:sz="4" w:space="0" w:color="auto"/>
              <w:right w:val="single" w:sz="4" w:space="0" w:color="auto"/>
            </w:tcBorders>
            <w:vAlign w:val="center"/>
            <w:hideMark/>
          </w:tcPr>
          <w:p w14:paraId="2FFE8E3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Harold Kerzner (2018</w:t>
            </w:r>
          </w:p>
        </w:tc>
      </w:tr>
      <w:tr w:rsidR="001C3D74" w:rsidRPr="001C3D74" w14:paraId="50E3BA95" w14:textId="77777777" w:rsidTr="001C3D74">
        <w:trPr>
          <w:trHeight w:val="768"/>
        </w:trPr>
        <w:tc>
          <w:tcPr>
            <w:tcW w:w="1440" w:type="dxa"/>
            <w:vMerge/>
            <w:tcBorders>
              <w:top w:val="single" w:sz="4" w:space="0" w:color="auto"/>
              <w:left w:val="single" w:sz="4" w:space="0" w:color="auto"/>
              <w:bottom w:val="single" w:sz="4" w:space="0" w:color="auto"/>
              <w:right w:val="single" w:sz="4" w:space="0" w:color="auto"/>
            </w:tcBorders>
            <w:vAlign w:val="center"/>
            <w:hideMark/>
          </w:tcPr>
          <w:p w14:paraId="2DC3466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3771657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Risk Management</w:t>
            </w:r>
          </w:p>
        </w:tc>
        <w:tc>
          <w:tcPr>
            <w:tcW w:w="1440" w:type="dxa"/>
            <w:tcBorders>
              <w:top w:val="nil"/>
              <w:left w:val="nil"/>
              <w:bottom w:val="single" w:sz="4" w:space="0" w:color="auto"/>
              <w:right w:val="single" w:sz="4" w:space="0" w:color="auto"/>
            </w:tcBorders>
            <w:vAlign w:val="center"/>
            <w:hideMark/>
          </w:tcPr>
          <w:p w14:paraId="144E63F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Ability to identify and mitigate risks</w:t>
            </w:r>
          </w:p>
        </w:tc>
        <w:tc>
          <w:tcPr>
            <w:tcW w:w="1440" w:type="dxa"/>
            <w:tcBorders>
              <w:top w:val="nil"/>
              <w:left w:val="nil"/>
              <w:bottom w:val="single" w:sz="4" w:space="0" w:color="auto"/>
              <w:right w:val="single" w:sz="4" w:space="0" w:color="auto"/>
            </w:tcBorders>
            <w:vAlign w:val="center"/>
            <w:hideMark/>
          </w:tcPr>
          <w:p w14:paraId="1E5DDD7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D4</w:t>
            </w:r>
          </w:p>
        </w:tc>
        <w:tc>
          <w:tcPr>
            <w:tcW w:w="1440" w:type="dxa"/>
            <w:tcBorders>
              <w:top w:val="nil"/>
              <w:left w:val="nil"/>
              <w:bottom w:val="single" w:sz="4" w:space="0" w:color="auto"/>
              <w:right w:val="single" w:sz="4" w:space="0" w:color="auto"/>
            </w:tcBorders>
            <w:vAlign w:val="center"/>
            <w:hideMark/>
          </w:tcPr>
          <w:p w14:paraId="1206C75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guide to the project management body of knowledge (PMBOK® Guide)</w:t>
            </w:r>
            <w:r w:rsidRPr="001C3D74">
              <w:rPr>
                <w:rFonts w:ascii="Calibri" w:eastAsia="Times New Roman" w:hAnsi="Calibri" w:cs="Calibri"/>
                <w:color w:val="000000"/>
                <w:sz w:val="22"/>
                <w:szCs w:val="22"/>
              </w:rPr>
              <w:t xml:space="preserve"> (7th ed.)</w:t>
            </w:r>
          </w:p>
        </w:tc>
        <w:tc>
          <w:tcPr>
            <w:tcW w:w="1440" w:type="dxa"/>
            <w:tcBorders>
              <w:top w:val="nil"/>
              <w:left w:val="nil"/>
              <w:bottom w:val="single" w:sz="4" w:space="0" w:color="auto"/>
              <w:right w:val="single" w:sz="4" w:space="0" w:color="auto"/>
            </w:tcBorders>
            <w:vAlign w:val="center"/>
            <w:hideMark/>
          </w:tcPr>
          <w:p w14:paraId="2919767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Project Management Institute (2021)</w:t>
            </w:r>
          </w:p>
        </w:tc>
      </w:tr>
      <w:tr w:rsidR="001C3D74" w:rsidRPr="001C3D74" w14:paraId="2F747074" w14:textId="77777777" w:rsidTr="001C3D74">
        <w:trPr>
          <w:trHeight w:val="960"/>
        </w:trPr>
        <w:tc>
          <w:tcPr>
            <w:tcW w:w="1440" w:type="dxa"/>
            <w:vMerge/>
            <w:tcBorders>
              <w:top w:val="single" w:sz="4" w:space="0" w:color="auto"/>
              <w:left w:val="single" w:sz="4" w:space="0" w:color="auto"/>
              <w:bottom w:val="single" w:sz="4" w:space="0" w:color="auto"/>
              <w:right w:val="single" w:sz="4" w:space="0" w:color="auto"/>
            </w:tcBorders>
            <w:vAlign w:val="center"/>
            <w:hideMark/>
          </w:tcPr>
          <w:p w14:paraId="4B79B4CE"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171A120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Communication &amp; Monitoring</w:t>
            </w:r>
          </w:p>
        </w:tc>
        <w:tc>
          <w:tcPr>
            <w:tcW w:w="1440" w:type="dxa"/>
            <w:tcBorders>
              <w:top w:val="nil"/>
              <w:left w:val="nil"/>
              <w:bottom w:val="single" w:sz="4" w:space="0" w:color="auto"/>
              <w:right w:val="single" w:sz="4" w:space="0" w:color="auto"/>
            </w:tcBorders>
            <w:vAlign w:val="center"/>
            <w:hideMark/>
          </w:tcPr>
          <w:p w14:paraId="5E32BCE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Stakeholder communication and project tracking</w:t>
            </w:r>
          </w:p>
        </w:tc>
        <w:tc>
          <w:tcPr>
            <w:tcW w:w="1440" w:type="dxa"/>
            <w:tcBorders>
              <w:top w:val="nil"/>
              <w:left w:val="nil"/>
              <w:bottom w:val="single" w:sz="4" w:space="0" w:color="auto"/>
              <w:right w:val="single" w:sz="4" w:space="0" w:color="auto"/>
            </w:tcBorders>
            <w:vAlign w:val="center"/>
            <w:hideMark/>
          </w:tcPr>
          <w:p w14:paraId="5B850D3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D5, D6</w:t>
            </w:r>
          </w:p>
        </w:tc>
        <w:tc>
          <w:tcPr>
            <w:tcW w:w="1440" w:type="dxa"/>
            <w:tcBorders>
              <w:top w:val="nil"/>
              <w:left w:val="nil"/>
              <w:bottom w:val="single" w:sz="4" w:space="0" w:color="auto"/>
              <w:right w:val="single" w:sz="4" w:space="0" w:color="auto"/>
            </w:tcBorders>
            <w:vAlign w:val="center"/>
            <w:hideMark/>
          </w:tcPr>
          <w:p w14:paraId="1A59763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Leadership competency profiles of successful project managers. </w:t>
            </w:r>
            <w:r w:rsidRPr="001C3D74">
              <w:rPr>
                <w:rFonts w:ascii="Calibri" w:eastAsia="Times New Roman" w:hAnsi="Calibri" w:cs="Calibri"/>
                <w:i/>
                <w:iCs/>
                <w:color w:val="000000"/>
                <w:sz w:val="18"/>
                <w:szCs w:val="18"/>
              </w:rPr>
              <w:t>International Journal of Project Management</w:t>
            </w:r>
          </w:p>
        </w:tc>
        <w:tc>
          <w:tcPr>
            <w:tcW w:w="1440" w:type="dxa"/>
            <w:tcBorders>
              <w:top w:val="nil"/>
              <w:left w:val="nil"/>
              <w:bottom w:val="single" w:sz="4" w:space="0" w:color="auto"/>
              <w:right w:val="single" w:sz="4" w:space="0" w:color="auto"/>
            </w:tcBorders>
            <w:vAlign w:val="center"/>
            <w:hideMark/>
          </w:tcPr>
          <w:p w14:paraId="7517DC8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Ralf Müller, &amp; Rodney Turner (2010</w:t>
            </w:r>
          </w:p>
        </w:tc>
      </w:tr>
      <w:tr w:rsidR="001C3D74" w:rsidRPr="001C3D74" w14:paraId="43E6C872" w14:textId="77777777" w:rsidTr="001C3D74">
        <w:trPr>
          <w:trHeight w:val="480"/>
        </w:trPr>
        <w:tc>
          <w:tcPr>
            <w:tcW w:w="1440" w:type="dxa"/>
            <w:vMerge/>
            <w:tcBorders>
              <w:top w:val="single" w:sz="4" w:space="0" w:color="auto"/>
              <w:left w:val="single" w:sz="4" w:space="0" w:color="auto"/>
              <w:bottom w:val="single" w:sz="4" w:space="0" w:color="auto"/>
              <w:right w:val="single" w:sz="4" w:space="0" w:color="auto"/>
            </w:tcBorders>
            <w:vAlign w:val="center"/>
            <w:hideMark/>
          </w:tcPr>
          <w:p w14:paraId="210ACF3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36BBFF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Efficiency</w:t>
            </w:r>
          </w:p>
        </w:tc>
        <w:tc>
          <w:tcPr>
            <w:tcW w:w="1440" w:type="dxa"/>
            <w:tcBorders>
              <w:top w:val="nil"/>
              <w:left w:val="nil"/>
              <w:bottom w:val="single" w:sz="4" w:space="0" w:color="auto"/>
              <w:right w:val="single" w:sz="4" w:space="0" w:color="auto"/>
            </w:tcBorders>
            <w:vAlign w:val="center"/>
            <w:hideMark/>
          </w:tcPr>
          <w:p w14:paraId="65464DE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Speed and effectiveness of decision making</w:t>
            </w:r>
          </w:p>
        </w:tc>
        <w:tc>
          <w:tcPr>
            <w:tcW w:w="1440" w:type="dxa"/>
            <w:tcBorders>
              <w:top w:val="nil"/>
              <w:left w:val="nil"/>
              <w:bottom w:val="single" w:sz="4" w:space="0" w:color="auto"/>
              <w:right w:val="single" w:sz="4" w:space="0" w:color="auto"/>
            </w:tcBorders>
            <w:vAlign w:val="center"/>
            <w:hideMark/>
          </w:tcPr>
          <w:p w14:paraId="5528A1A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D7</w:t>
            </w:r>
          </w:p>
        </w:tc>
        <w:tc>
          <w:tcPr>
            <w:tcW w:w="1440" w:type="dxa"/>
            <w:tcBorders>
              <w:top w:val="nil"/>
              <w:left w:val="nil"/>
              <w:bottom w:val="single" w:sz="4" w:space="0" w:color="auto"/>
              <w:right w:val="single" w:sz="4" w:space="0" w:color="auto"/>
            </w:tcBorders>
            <w:vAlign w:val="center"/>
            <w:hideMark/>
          </w:tcPr>
          <w:p w14:paraId="12CDE5E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 (5th ed.)</w:t>
            </w:r>
          </w:p>
        </w:tc>
        <w:tc>
          <w:tcPr>
            <w:tcW w:w="1440" w:type="dxa"/>
            <w:tcBorders>
              <w:top w:val="nil"/>
              <w:left w:val="nil"/>
              <w:bottom w:val="single" w:sz="4" w:space="0" w:color="auto"/>
              <w:right w:val="single" w:sz="4" w:space="0" w:color="auto"/>
            </w:tcBorders>
            <w:vAlign w:val="center"/>
            <w:hideMark/>
          </w:tcPr>
          <w:p w14:paraId="7FFA644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45CFFA55" w14:textId="77777777" w:rsidTr="001C3D74">
        <w:trPr>
          <w:trHeight w:val="960"/>
        </w:trPr>
        <w:tc>
          <w:tcPr>
            <w:tcW w:w="1440" w:type="dxa"/>
            <w:vMerge/>
            <w:tcBorders>
              <w:top w:val="single" w:sz="4" w:space="0" w:color="auto"/>
              <w:left w:val="single" w:sz="4" w:space="0" w:color="auto"/>
              <w:bottom w:val="single" w:sz="4" w:space="0" w:color="auto"/>
              <w:right w:val="single" w:sz="4" w:space="0" w:color="auto"/>
            </w:tcBorders>
            <w:vAlign w:val="center"/>
            <w:hideMark/>
          </w:tcPr>
          <w:p w14:paraId="07A49B9A"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50F222C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&amp; Success</w:t>
            </w:r>
          </w:p>
        </w:tc>
        <w:tc>
          <w:tcPr>
            <w:tcW w:w="1440" w:type="dxa"/>
            <w:tcBorders>
              <w:top w:val="nil"/>
              <w:left w:val="nil"/>
              <w:bottom w:val="single" w:sz="4" w:space="0" w:color="auto"/>
              <w:right w:val="single" w:sz="4" w:space="0" w:color="auto"/>
            </w:tcBorders>
            <w:vAlign w:val="center"/>
            <w:hideMark/>
          </w:tcPr>
          <w:p w14:paraId="742D499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improvements and overall project success</w:t>
            </w:r>
          </w:p>
        </w:tc>
        <w:tc>
          <w:tcPr>
            <w:tcW w:w="1440" w:type="dxa"/>
            <w:tcBorders>
              <w:top w:val="nil"/>
              <w:left w:val="nil"/>
              <w:bottom w:val="single" w:sz="4" w:space="0" w:color="auto"/>
              <w:right w:val="single" w:sz="4" w:space="0" w:color="auto"/>
            </w:tcBorders>
            <w:vAlign w:val="center"/>
            <w:hideMark/>
          </w:tcPr>
          <w:p w14:paraId="086C23A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D8, D9, D10</w:t>
            </w:r>
          </w:p>
        </w:tc>
        <w:tc>
          <w:tcPr>
            <w:tcW w:w="1440" w:type="dxa"/>
            <w:tcBorders>
              <w:top w:val="nil"/>
              <w:left w:val="nil"/>
              <w:bottom w:val="single" w:sz="4" w:space="0" w:color="auto"/>
              <w:right w:val="single" w:sz="4" w:space="0" w:color="auto"/>
            </w:tcBorders>
            <w:vAlign w:val="center"/>
            <w:hideMark/>
          </w:tcPr>
          <w:p w14:paraId="379FBD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Reinventing project management: The diamond approach to successful growth and innovation</w:t>
            </w:r>
          </w:p>
        </w:tc>
        <w:tc>
          <w:tcPr>
            <w:tcW w:w="1440" w:type="dxa"/>
            <w:tcBorders>
              <w:top w:val="nil"/>
              <w:left w:val="nil"/>
              <w:bottom w:val="single" w:sz="4" w:space="0" w:color="auto"/>
              <w:right w:val="single" w:sz="4" w:space="0" w:color="auto"/>
            </w:tcBorders>
            <w:vAlign w:val="center"/>
            <w:hideMark/>
          </w:tcPr>
          <w:p w14:paraId="062EA08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Dov Dvir &amp; Aaron J. </w:t>
            </w:r>
            <w:proofErr w:type="spellStart"/>
            <w:r w:rsidRPr="001C3D74">
              <w:rPr>
                <w:rFonts w:ascii="Calibri" w:eastAsia="Times New Roman" w:hAnsi="Calibri" w:cs="Calibri"/>
                <w:color w:val="000000"/>
                <w:sz w:val="18"/>
                <w:szCs w:val="18"/>
              </w:rPr>
              <w:t>Shenhar</w:t>
            </w:r>
            <w:proofErr w:type="spellEnd"/>
            <w:r w:rsidRPr="001C3D74">
              <w:rPr>
                <w:rFonts w:ascii="Calibri" w:eastAsia="Times New Roman" w:hAnsi="Calibri" w:cs="Calibri"/>
                <w:color w:val="000000"/>
                <w:sz w:val="18"/>
                <w:szCs w:val="18"/>
              </w:rPr>
              <w:t xml:space="preserve"> (2007)</w:t>
            </w:r>
          </w:p>
        </w:tc>
      </w:tr>
      <w:tr w:rsidR="001C3D74" w:rsidRPr="001C3D74" w14:paraId="635D96C1" w14:textId="77777777" w:rsidTr="001C3D74">
        <w:trPr>
          <w:trHeight w:val="480"/>
        </w:trPr>
        <w:tc>
          <w:tcPr>
            <w:tcW w:w="1440" w:type="dxa"/>
            <w:vMerge w:val="restart"/>
            <w:tcBorders>
              <w:top w:val="nil"/>
              <w:left w:val="single" w:sz="4" w:space="0" w:color="auto"/>
              <w:bottom w:val="single" w:sz="4" w:space="0" w:color="auto"/>
              <w:right w:val="single" w:sz="4" w:space="0" w:color="auto"/>
            </w:tcBorders>
            <w:vAlign w:val="center"/>
            <w:hideMark/>
          </w:tcPr>
          <w:p w14:paraId="56C372AF"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AI Implementation Challenges (Supporting Variable)</w:t>
            </w:r>
          </w:p>
        </w:tc>
        <w:tc>
          <w:tcPr>
            <w:tcW w:w="1440" w:type="dxa"/>
            <w:tcBorders>
              <w:top w:val="nil"/>
              <w:left w:val="nil"/>
              <w:bottom w:val="single" w:sz="4" w:space="0" w:color="auto"/>
              <w:right w:val="single" w:sz="4" w:space="0" w:color="auto"/>
            </w:tcBorders>
            <w:vAlign w:val="center"/>
            <w:hideMark/>
          </w:tcPr>
          <w:p w14:paraId="23137B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Barriers</w:t>
            </w:r>
          </w:p>
        </w:tc>
        <w:tc>
          <w:tcPr>
            <w:tcW w:w="1440" w:type="dxa"/>
            <w:tcBorders>
              <w:top w:val="nil"/>
              <w:left w:val="nil"/>
              <w:bottom w:val="single" w:sz="4" w:space="0" w:color="auto"/>
              <w:right w:val="single" w:sz="4" w:space="0" w:color="auto"/>
            </w:tcBorders>
            <w:vAlign w:val="center"/>
            <w:hideMark/>
          </w:tcPr>
          <w:p w14:paraId="3D6EA0C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Policy constraints and employee resistance</w:t>
            </w:r>
          </w:p>
        </w:tc>
        <w:tc>
          <w:tcPr>
            <w:tcW w:w="1440" w:type="dxa"/>
            <w:tcBorders>
              <w:top w:val="nil"/>
              <w:left w:val="nil"/>
              <w:bottom w:val="single" w:sz="4" w:space="0" w:color="auto"/>
              <w:right w:val="single" w:sz="4" w:space="0" w:color="auto"/>
            </w:tcBorders>
            <w:vAlign w:val="center"/>
            <w:hideMark/>
          </w:tcPr>
          <w:p w14:paraId="581BB2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E3, E5</w:t>
            </w:r>
          </w:p>
        </w:tc>
        <w:tc>
          <w:tcPr>
            <w:tcW w:w="1440" w:type="dxa"/>
            <w:tcBorders>
              <w:top w:val="nil"/>
              <w:left w:val="nil"/>
              <w:bottom w:val="single" w:sz="4" w:space="0" w:color="auto"/>
              <w:right w:val="single" w:sz="4" w:space="0" w:color="auto"/>
            </w:tcBorders>
            <w:vAlign w:val="center"/>
            <w:hideMark/>
          </w:tcPr>
          <w:p w14:paraId="398EB8F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User acceptance of information technology</w:t>
            </w:r>
          </w:p>
        </w:tc>
        <w:tc>
          <w:tcPr>
            <w:tcW w:w="1440" w:type="dxa"/>
            <w:tcBorders>
              <w:top w:val="nil"/>
              <w:left w:val="nil"/>
              <w:bottom w:val="single" w:sz="4" w:space="0" w:color="auto"/>
              <w:right w:val="single" w:sz="4" w:space="0" w:color="auto"/>
            </w:tcBorders>
            <w:vAlign w:val="center"/>
            <w:hideMark/>
          </w:tcPr>
          <w:p w14:paraId="335BC9E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Viswanath Venkatesh et al. (2003)</w:t>
            </w:r>
          </w:p>
        </w:tc>
      </w:tr>
      <w:tr w:rsidR="001C3D74" w:rsidRPr="001C3D74" w14:paraId="0B5AC2A5"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186D634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3786434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Resource Constraints</w:t>
            </w:r>
          </w:p>
        </w:tc>
        <w:tc>
          <w:tcPr>
            <w:tcW w:w="1440" w:type="dxa"/>
            <w:tcBorders>
              <w:top w:val="nil"/>
              <w:left w:val="nil"/>
              <w:bottom w:val="single" w:sz="4" w:space="0" w:color="auto"/>
              <w:right w:val="single" w:sz="4" w:space="0" w:color="auto"/>
            </w:tcBorders>
            <w:vAlign w:val="center"/>
            <w:hideMark/>
          </w:tcPr>
          <w:p w14:paraId="34CEF1C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and technical expertise limitations</w:t>
            </w:r>
          </w:p>
        </w:tc>
        <w:tc>
          <w:tcPr>
            <w:tcW w:w="1440" w:type="dxa"/>
            <w:tcBorders>
              <w:top w:val="nil"/>
              <w:left w:val="nil"/>
              <w:bottom w:val="single" w:sz="4" w:space="0" w:color="auto"/>
              <w:right w:val="single" w:sz="4" w:space="0" w:color="auto"/>
            </w:tcBorders>
            <w:vAlign w:val="center"/>
            <w:hideMark/>
          </w:tcPr>
          <w:p w14:paraId="021D242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E1, E2</w:t>
            </w:r>
          </w:p>
        </w:tc>
        <w:tc>
          <w:tcPr>
            <w:tcW w:w="1440" w:type="dxa"/>
            <w:tcBorders>
              <w:top w:val="nil"/>
              <w:left w:val="nil"/>
              <w:bottom w:val="single" w:sz="4" w:space="0" w:color="auto"/>
              <w:right w:val="single" w:sz="4" w:space="0" w:color="auto"/>
            </w:tcBorders>
            <w:vAlign w:val="center"/>
            <w:hideMark/>
          </w:tcPr>
          <w:p w14:paraId="32FF9D2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w:t>
            </w:r>
          </w:p>
        </w:tc>
        <w:tc>
          <w:tcPr>
            <w:tcW w:w="1440" w:type="dxa"/>
            <w:tcBorders>
              <w:top w:val="nil"/>
              <w:left w:val="nil"/>
              <w:bottom w:val="single" w:sz="4" w:space="0" w:color="auto"/>
              <w:right w:val="single" w:sz="4" w:space="0" w:color="auto"/>
            </w:tcBorders>
            <w:vAlign w:val="center"/>
            <w:hideMark/>
          </w:tcPr>
          <w:p w14:paraId="133C4CC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0CB7FF79"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33E9DE94"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E0C94C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&amp; Security Concerns</w:t>
            </w:r>
          </w:p>
        </w:tc>
        <w:tc>
          <w:tcPr>
            <w:tcW w:w="1440" w:type="dxa"/>
            <w:tcBorders>
              <w:top w:val="nil"/>
              <w:left w:val="nil"/>
              <w:bottom w:val="single" w:sz="4" w:space="0" w:color="auto"/>
              <w:right w:val="single" w:sz="4" w:space="0" w:color="auto"/>
            </w:tcBorders>
            <w:vAlign w:val="center"/>
            <w:hideMark/>
          </w:tcPr>
          <w:p w14:paraId="33B56FC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quality and privacy issues</w:t>
            </w:r>
          </w:p>
        </w:tc>
        <w:tc>
          <w:tcPr>
            <w:tcW w:w="1440" w:type="dxa"/>
            <w:tcBorders>
              <w:top w:val="nil"/>
              <w:left w:val="nil"/>
              <w:bottom w:val="single" w:sz="4" w:space="0" w:color="auto"/>
              <w:right w:val="single" w:sz="4" w:space="0" w:color="auto"/>
            </w:tcBorders>
            <w:vAlign w:val="center"/>
            <w:hideMark/>
          </w:tcPr>
          <w:p w14:paraId="528E60C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E4, E6</w:t>
            </w:r>
          </w:p>
        </w:tc>
        <w:tc>
          <w:tcPr>
            <w:tcW w:w="1440" w:type="dxa"/>
            <w:tcBorders>
              <w:top w:val="nil"/>
              <w:left w:val="nil"/>
              <w:bottom w:val="single" w:sz="4" w:space="0" w:color="auto"/>
              <w:right w:val="single" w:sz="4" w:space="0" w:color="auto"/>
            </w:tcBorders>
            <w:vAlign w:val="center"/>
            <w:hideMark/>
          </w:tcPr>
          <w:p w14:paraId="3B2304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An empirical study. </w:t>
            </w:r>
            <w:r w:rsidRPr="001C3D74">
              <w:rPr>
                <w:rFonts w:ascii="Calibri" w:eastAsia="Times New Roman" w:hAnsi="Calibri" w:cs="Calibri"/>
                <w:i/>
                <w:iCs/>
                <w:color w:val="000000"/>
                <w:sz w:val="18"/>
                <w:szCs w:val="18"/>
              </w:rPr>
              <w:t>Information Systems Research,</w:t>
            </w:r>
          </w:p>
        </w:tc>
        <w:tc>
          <w:tcPr>
            <w:tcW w:w="1440" w:type="dxa"/>
            <w:tcBorders>
              <w:top w:val="nil"/>
              <w:left w:val="nil"/>
              <w:bottom w:val="single" w:sz="4" w:space="0" w:color="auto"/>
              <w:right w:val="single" w:sz="4" w:space="0" w:color="auto"/>
            </w:tcBorders>
            <w:vAlign w:val="center"/>
            <w:hideMark/>
          </w:tcPr>
          <w:p w14:paraId="4970F01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Detmar W. Straub (1990)</w:t>
            </w:r>
          </w:p>
        </w:tc>
      </w:tr>
    </w:tbl>
    <w:p w14:paraId="07F57266" w14:textId="453BD609"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lastRenderedPageBreak/>
        <w:t>Total questionnaire items: 43 items.</w:t>
      </w:r>
    </w:p>
    <w:p w14:paraId="6E3265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All attitudinal questions are measured using a five-point Likert 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
        <w:gridCol w:w="2105"/>
      </w:tblGrid>
      <w:tr w:rsidR="00F565D6" w:rsidRPr="00F565D6" w14:paraId="1E605A3B" w14:textId="77777777">
        <w:trPr>
          <w:tblHeader/>
          <w:tblCellSpacing w:w="15" w:type="dxa"/>
        </w:trPr>
        <w:tc>
          <w:tcPr>
            <w:tcW w:w="0" w:type="auto"/>
            <w:vAlign w:val="center"/>
            <w:hideMark/>
          </w:tcPr>
          <w:p w14:paraId="1E77826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Value</w:t>
            </w:r>
          </w:p>
        </w:tc>
        <w:tc>
          <w:tcPr>
            <w:tcW w:w="0" w:type="auto"/>
            <w:vAlign w:val="center"/>
            <w:hideMark/>
          </w:tcPr>
          <w:p w14:paraId="69D15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Meaning</w:t>
            </w:r>
          </w:p>
        </w:tc>
      </w:tr>
      <w:tr w:rsidR="00F565D6" w:rsidRPr="00F565D6" w14:paraId="37E609FC" w14:textId="77777777">
        <w:trPr>
          <w:tblCellSpacing w:w="15" w:type="dxa"/>
        </w:trPr>
        <w:tc>
          <w:tcPr>
            <w:tcW w:w="0" w:type="auto"/>
            <w:vAlign w:val="center"/>
            <w:hideMark/>
          </w:tcPr>
          <w:p w14:paraId="7172520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w:t>
            </w:r>
          </w:p>
        </w:tc>
        <w:tc>
          <w:tcPr>
            <w:tcW w:w="0" w:type="auto"/>
            <w:vAlign w:val="center"/>
            <w:hideMark/>
          </w:tcPr>
          <w:p w14:paraId="49C223D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Disagree</w:t>
            </w:r>
          </w:p>
        </w:tc>
      </w:tr>
      <w:tr w:rsidR="00F565D6" w:rsidRPr="00F565D6" w14:paraId="18DD2855" w14:textId="77777777">
        <w:trPr>
          <w:tblCellSpacing w:w="15" w:type="dxa"/>
        </w:trPr>
        <w:tc>
          <w:tcPr>
            <w:tcW w:w="0" w:type="auto"/>
            <w:vAlign w:val="center"/>
            <w:hideMark/>
          </w:tcPr>
          <w:p w14:paraId="0F19CD5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2</w:t>
            </w:r>
          </w:p>
        </w:tc>
        <w:tc>
          <w:tcPr>
            <w:tcW w:w="0" w:type="auto"/>
            <w:vAlign w:val="center"/>
            <w:hideMark/>
          </w:tcPr>
          <w:p w14:paraId="6BE705F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Disagree</w:t>
            </w:r>
          </w:p>
        </w:tc>
      </w:tr>
      <w:tr w:rsidR="00F565D6" w:rsidRPr="00F565D6" w14:paraId="649DCE18" w14:textId="77777777">
        <w:trPr>
          <w:tblCellSpacing w:w="15" w:type="dxa"/>
        </w:trPr>
        <w:tc>
          <w:tcPr>
            <w:tcW w:w="0" w:type="auto"/>
            <w:vAlign w:val="center"/>
            <w:hideMark/>
          </w:tcPr>
          <w:p w14:paraId="7760F6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3</w:t>
            </w:r>
          </w:p>
        </w:tc>
        <w:tc>
          <w:tcPr>
            <w:tcW w:w="0" w:type="auto"/>
            <w:vAlign w:val="center"/>
            <w:hideMark/>
          </w:tcPr>
          <w:p w14:paraId="5DDF8F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Neutral</w:t>
            </w:r>
          </w:p>
        </w:tc>
      </w:tr>
      <w:tr w:rsidR="00F565D6" w:rsidRPr="00F565D6" w14:paraId="3E610FE7" w14:textId="77777777">
        <w:trPr>
          <w:tblCellSpacing w:w="15" w:type="dxa"/>
        </w:trPr>
        <w:tc>
          <w:tcPr>
            <w:tcW w:w="0" w:type="auto"/>
            <w:vAlign w:val="center"/>
            <w:hideMark/>
          </w:tcPr>
          <w:p w14:paraId="14F868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4</w:t>
            </w:r>
          </w:p>
        </w:tc>
        <w:tc>
          <w:tcPr>
            <w:tcW w:w="0" w:type="auto"/>
            <w:vAlign w:val="center"/>
            <w:hideMark/>
          </w:tcPr>
          <w:p w14:paraId="18C450E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Agree</w:t>
            </w:r>
          </w:p>
        </w:tc>
      </w:tr>
      <w:tr w:rsidR="00F565D6" w:rsidRPr="00F565D6" w14:paraId="5DAAB2D0" w14:textId="77777777">
        <w:trPr>
          <w:tblCellSpacing w:w="15" w:type="dxa"/>
        </w:trPr>
        <w:tc>
          <w:tcPr>
            <w:tcW w:w="0" w:type="auto"/>
            <w:vAlign w:val="center"/>
            <w:hideMark/>
          </w:tcPr>
          <w:p w14:paraId="2CABE42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5</w:t>
            </w:r>
          </w:p>
        </w:tc>
        <w:tc>
          <w:tcPr>
            <w:tcW w:w="0" w:type="auto"/>
            <w:vAlign w:val="center"/>
            <w:hideMark/>
          </w:tcPr>
          <w:p w14:paraId="595CF18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Agree</w:t>
            </w:r>
          </w:p>
        </w:tc>
      </w:tr>
    </w:tbl>
    <w:p w14:paraId="2B718C6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The questionnaire utilized a five-point Likert scale to measure respondents’ perceptions of Artificial Intelligence (AI) adoption, organizational readiness, and project performance. This approach is widely adopted in social science research as it enables the systematic quantification of subjective attitudes and facilitates robust statistical analysis of relationships among variables.</w:t>
      </w:r>
    </w:p>
    <w:p w14:paraId="3E2355A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Prior to the main data collection, a pilot study was conducted to assess the clarity, reliability, and overall suitability of the research instrument. The pilot sample comprised 30 respondents selected through a convenience sampling technique from professionals engaged in project management-related roles. The participants reflected a range of demographic characteristics, including variations in age, gender, and professional experience, thereby providing preliminary diversity in responses.</w:t>
      </w:r>
    </w:p>
    <w:p w14:paraId="041687A5" w14:textId="77777777" w:rsidR="001A4EA3"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 xml:space="preserve">The questionnaire was administered electronically, and respondents were invited not only to complete the survey but also to provide qualitative feedback regarding the clarity, wording, and relevance of the items. </w:t>
      </w:r>
    </w:p>
    <w:p w14:paraId="6C98ED02" w14:textId="0453209B"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lastRenderedPageBreak/>
        <w:t>This process enabled the identification of ambiguous, repetitive, or potentially misleading statements within the instrument.</w:t>
      </w:r>
    </w:p>
    <w:p w14:paraId="41C958AB"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Based on the feedback obtained, several modifications were implemented to enhance the quality of the questionnaire. Specifically, unclear items were reworded for improved clarity, redundant questions were removed, and minor structural adjustments were introduced to ensure logical flow and coherence. These refinements contributed to strengthening the content validity and overall comprehensibility of the instrument.</w:t>
      </w:r>
    </w:p>
    <w:p w14:paraId="645B642C"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To evaluate the internal consistency of the measurement scales, reliability analysis was conducted using SPSS, and Cronbach’s Alpha coefficients were calculated for each construct. The results demonstrated satisfactory levels of reliability, with all constructs exceeding the recommended threshold of 0.70, thereby confirming the adequacy of the instrument for the subsequent main study.</w:t>
      </w:r>
    </w:p>
    <w:p w14:paraId="679FC2EA" w14:textId="5B4075B2" w:rsidR="00F565D6" w:rsidRDefault="00F565D6" w:rsidP="00F565D6">
      <w:pPr>
        <w:spacing w:line="360" w:lineRule="auto"/>
        <w:rPr>
          <w:rFonts w:asciiTheme="majorBidi" w:hAnsiTheme="majorBidi" w:cstheme="majorBidi"/>
          <w:color w:val="000000" w:themeColor="text1"/>
          <w:sz w:val="28"/>
          <w:szCs w:val="28"/>
        </w:rPr>
      </w:pPr>
    </w:p>
    <w:p w14:paraId="5D70D0A1" w14:textId="77777777" w:rsidR="00F56A6B" w:rsidRDefault="00F56A6B" w:rsidP="00F565D6">
      <w:pPr>
        <w:spacing w:line="360" w:lineRule="auto"/>
        <w:rPr>
          <w:rFonts w:asciiTheme="majorBidi" w:hAnsiTheme="majorBidi" w:cstheme="majorBidi"/>
          <w:color w:val="000000" w:themeColor="text1"/>
          <w:sz w:val="28"/>
          <w:szCs w:val="28"/>
        </w:rPr>
      </w:pPr>
    </w:p>
    <w:p w14:paraId="4D235A8A" w14:textId="77777777" w:rsidR="00F56A6B" w:rsidRDefault="00F56A6B" w:rsidP="00F565D6">
      <w:pPr>
        <w:spacing w:line="360" w:lineRule="auto"/>
        <w:rPr>
          <w:rFonts w:asciiTheme="majorBidi" w:hAnsiTheme="majorBidi" w:cstheme="majorBidi"/>
          <w:color w:val="000000" w:themeColor="text1"/>
          <w:sz w:val="28"/>
          <w:szCs w:val="28"/>
        </w:rPr>
      </w:pPr>
    </w:p>
    <w:p w14:paraId="2563B0F9" w14:textId="77777777" w:rsidR="00B11F05" w:rsidRDefault="00B11F05" w:rsidP="00F565D6">
      <w:pPr>
        <w:spacing w:line="360" w:lineRule="auto"/>
        <w:rPr>
          <w:rFonts w:asciiTheme="majorBidi" w:hAnsiTheme="majorBidi" w:cstheme="majorBidi"/>
          <w:color w:val="000000" w:themeColor="text1"/>
          <w:sz w:val="28"/>
          <w:szCs w:val="28"/>
        </w:rPr>
      </w:pPr>
    </w:p>
    <w:p w14:paraId="408F77C7" w14:textId="77777777" w:rsidR="00F56A6B" w:rsidRDefault="00F56A6B" w:rsidP="00F565D6">
      <w:pPr>
        <w:spacing w:line="360" w:lineRule="auto"/>
        <w:rPr>
          <w:rFonts w:asciiTheme="majorBidi" w:hAnsiTheme="majorBidi" w:cstheme="majorBidi"/>
          <w:color w:val="000000" w:themeColor="text1"/>
          <w:sz w:val="28"/>
          <w:szCs w:val="28"/>
        </w:rPr>
      </w:pPr>
    </w:p>
    <w:p w14:paraId="2A7BCE65" w14:textId="77777777" w:rsidR="008D3AFB" w:rsidRDefault="008D3AFB" w:rsidP="00F565D6">
      <w:pPr>
        <w:spacing w:line="360" w:lineRule="auto"/>
        <w:rPr>
          <w:rFonts w:asciiTheme="majorBidi" w:hAnsiTheme="majorBidi" w:cstheme="majorBidi"/>
          <w:color w:val="000000" w:themeColor="text1"/>
          <w:sz w:val="28"/>
          <w:szCs w:val="28"/>
        </w:rPr>
      </w:pPr>
    </w:p>
    <w:p w14:paraId="0EBC8B91" w14:textId="77777777" w:rsidR="008D3AFB" w:rsidRDefault="008D3AFB" w:rsidP="00F565D6">
      <w:pPr>
        <w:spacing w:line="360" w:lineRule="auto"/>
        <w:rPr>
          <w:rFonts w:asciiTheme="majorBidi" w:hAnsiTheme="majorBidi" w:cstheme="majorBidi"/>
          <w:color w:val="000000" w:themeColor="text1"/>
          <w:sz w:val="28"/>
          <w:szCs w:val="28"/>
        </w:rPr>
      </w:pPr>
    </w:p>
    <w:p w14:paraId="0CAD818D" w14:textId="77777777" w:rsidR="008D3AFB" w:rsidRDefault="008D3AFB" w:rsidP="00F565D6">
      <w:pPr>
        <w:spacing w:line="360" w:lineRule="auto"/>
        <w:rPr>
          <w:rFonts w:asciiTheme="majorBidi" w:hAnsiTheme="majorBidi" w:cstheme="majorBidi"/>
          <w:color w:val="000000" w:themeColor="text1"/>
          <w:sz w:val="28"/>
          <w:szCs w:val="28"/>
        </w:rPr>
      </w:pPr>
    </w:p>
    <w:p w14:paraId="46E27764" w14:textId="77777777" w:rsidR="008D3AFB" w:rsidRDefault="008D3AFB" w:rsidP="00F565D6">
      <w:pPr>
        <w:spacing w:line="360" w:lineRule="auto"/>
        <w:rPr>
          <w:rFonts w:asciiTheme="majorBidi" w:hAnsiTheme="majorBidi" w:cstheme="majorBidi"/>
          <w:color w:val="000000" w:themeColor="text1"/>
          <w:sz w:val="28"/>
          <w:szCs w:val="28"/>
        </w:rPr>
      </w:pPr>
    </w:p>
    <w:p w14:paraId="30DF5473" w14:textId="77777777" w:rsidR="00F56A6B" w:rsidRPr="00F565D6" w:rsidRDefault="00F56A6B" w:rsidP="00F565D6">
      <w:pPr>
        <w:spacing w:line="360" w:lineRule="auto"/>
        <w:rPr>
          <w:rFonts w:asciiTheme="majorBidi" w:hAnsiTheme="majorBidi" w:cstheme="majorBidi"/>
          <w:color w:val="000000" w:themeColor="text1"/>
          <w:sz w:val="28"/>
          <w:szCs w:val="28"/>
        </w:rPr>
      </w:pPr>
    </w:p>
    <w:p w14:paraId="77056777" w14:textId="4DEC0195" w:rsid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3.</w:t>
      </w:r>
      <w:r w:rsidR="00F56A6B" w:rsidRPr="00F56A6B">
        <w:rPr>
          <w:rFonts w:asciiTheme="majorBidi" w:hAnsiTheme="majorBidi" w:cstheme="majorBidi"/>
          <w:b/>
          <w:bCs/>
          <w:color w:val="2E74B5" w:themeColor="accent1" w:themeShade="BF"/>
          <w:sz w:val="28"/>
          <w:szCs w:val="28"/>
        </w:rPr>
        <w:t xml:space="preserve">2.1.3 </w:t>
      </w:r>
      <w:r w:rsidRPr="00F565D6">
        <w:rPr>
          <w:rFonts w:asciiTheme="majorBidi" w:hAnsiTheme="majorBidi" w:cstheme="majorBidi"/>
          <w:b/>
          <w:bCs/>
          <w:color w:val="2E74B5" w:themeColor="accent1" w:themeShade="BF"/>
          <w:sz w:val="28"/>
          <w:szCs w:val="28"/>
        </w:rPr>
        <w:t>Questionnaire Structure</w:t>
      </w:r>
    </w:p>
    <w:p w14:paraId="70C5250F" w14:textId="125AE3FE" w:rsidR="00CD3C38" w:rsidRPr="00F565D6" w:rsidRDefault="00CD3C38"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Table </w:t>
      </w:r>
      <w:proofErr w:type="gramStart"/>
      <w:r>
        <w:rPr>
          <w:rFonts w:asciiTheme="majorBidi" w:hAnsiTheme="majorBidi" w:cstheme="majorBidi"/>
          <w:b/>
          <w:bCs/>
          <w:color w:val="2E74B5" w:themeColor="accent1" w:themeShade="BF"/>
          <w:sz w:val="28"/>
          <w:szCs w:val="28"/>
        </w:rPr>
        <w:t>3 :</w:t>
      </w:r>
      <w:proofErr w:type="gramEnd"/>
      <w:r>
        <w:rPr>
          <w:rFonts w:asciiTheme="majorBidi" w:hAnsiTheme="majorBidi" w:cstheme="majorBidi"/>
          <w:b/>
          <w:bCs/>
          <w:color w:val="2E74B5" w:themeColor="accent1" w:themeShade="BF"/>
          <w:sz w:val="28"/>
          <w:szCs w:val="28"/>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5"/>
        <w:gridCol w:w="2498"/>
        <w:gridCol w:w="1472"/>
      </w:tblGrid>
      <w:tr w:rsidR="00F565D6" w:rsidRPr="00F565D6" w14:paraId="2D32CEAA" w14:textId="77777777" w:rsidTr="00F56A6B">
        <w:trPr>
          <w:tblHeader/>
          <w:tblCellSpacing w:w="15" w:type="dxa"/>
        </w:trPr>
        <w:tc>
          <w:tcPr>
            <w:tcW w:w="0" w:type="auto"/>
            <w:vAlign w:val="center"/>
            <w:hideMark/>
          </w:tcPr>
          <w:p w14:paraId="255F45F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530C6A8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1E5E92C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 Range</w:t>
            </w:r>
          </w:p>
        </w:tc>
      </w:tr>
      <w:tr w:rsidR="00F565D6" w:rsidRPr="00F565D6" w14:paraId="7BBF73F9" w14:textId="77777777" w:rsidTr="00F56A6B">
        <w:trPr>
          <w:tblCellSpacing w:w="15" w:type="dxa"/>
        </w:trPr>
        <w:tc>
          <w:tcPr>
            <w:tcW w:w="0" w:type="auto"/>
            <w:vAlign w:val="center"/>
            <w:hideMark/>
          </w:tcPr>
          <w:p w14:paraId="112F23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Demographics</w:t>
            </w:r>
          </w:p>
        </w:tc>
        <w:tc>
          <w:tcPr>
            <w:tcW w:w="0" w:type="auto"/>
            <w:vAlign w:val="center"/>
            <w:hideMark/>
          </w:tcPr>
          <w:p w14:paraId="587E4E3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0" w:type="auto"/>
            <w:vAlign w:val="center"/>
            <w:hideMark/>
          </w:tcPr>
          <w:p w14:paraId="008B516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A1–A7</w:t>
            </w:r>
          </w:p>
        </w:tc>
      </w:tr>
      <w:tr w:rsidR="00F565D6" w:rsidRPr="00F565D6" w14:paraId="60CC5DE9" w14:textId="77777777" w:rsidTr="00F56A6B">
        <w:trPr>
          <w:tblCellSpacing w:w="15" w:type="dxa"/>
        </w:trPr>
        <w:tc>
          <w:tcPr>
            <w:tcW w:w="0" w:type="auto"/>
            <w:vAlign w:val="center"/>
            <w:hideMark/>
          </w:tcPr>
          <w:p w14:paraId="7AD10C3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40CDBF6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0" w:type="auto"/>
            <w:vAlign w:val="center"/>
            <w:hideMark/>
          </w:tcPr>
          <w:p w14:paraId="3034487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r>
      <w:tr w:rsidR="00F565D6" w:rsidRPr="00F565D6" w14:paraId="4F67C6BA" w14:textId="77777777" w:rsidTr="00F56A6B">
        <w:trPr>
          <w:tblCellSpacing w:w="15" w:type="dxa"/>
        </w:trPr>
        <w:tc>
          <w:tcPr>
            <w:tcW w:w="0" w:type="auto"/>
            <w:vAlign w:val="center"/>
            <w:hideMark/>
          </w:tcPr>
          <w:p w14:paraId="1B3B905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571CDAC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Mediator</w:t>
            </w:r>
          </w:p>
        </w:tc>
        <w:tc>
          <w:tcPr>
            <w:tcW w:w="0" w:type="auto"/>
            <w:vAlign w:val="center"/>
            <w:hideMark/>
          </w:tcPr>
          <w:p w14:paraId="0902E71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r>
      <w:tr w:rsidR="00F565D6" w:rsidRPr="00F565D6" w14:paraId="34CFB7A8" w14:textId="77777777" w:rsidTr="00F56A6B">
        <w:trPr>
          <w:tblCellSpacing w:w="15" w:type="dxa"/>
        </w:trPr>
        <w:tc>
          <w:tcPr>
            <w:tcW w:w="0" w:type="auto"/>
            <w:vAlign w:val="center"/>
            <w:hideMark/>
          </w:tcPr>
          <w:p w14:paraId="5B3FACF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34DAEF3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0" w:type="auto"/>
            <w:vAlign w:val="center"/>
            <w:hideMark/>
          </w:tcPr>
          <w:p w14:paraId="4E191F3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r>
      <w:tr w:rsidR="00F565D6" w:rsidRPr="00F565D6" w14:paraId="32DA4C68" w14:textId="77777777" w:rsidTr="00F56A6B">
        <w:trPr>
          <w:tblCellSpacing w:w="15" w:type="dxa"/>
        </w:trPr>
        <w:tc>
          <w:tcPr>
            <w:tcW w:w="0" w:type="auto"/>
            <w:vAlign w:val="center"/>
            <w:hideMark/>
          </w:tcPr>
          <w:p w14:paraId="1FC57BB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7628644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0" w:type="auto"/>
            <w:vAlign w:val="center"/>
            <w:hideMark/>
          </w:tcPr>
          <w:p w14:paraId="069C3CE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r>
    </w:tbl>
    <w:p w14:paraId="59A2323B" w14:textId="77777777" w:rsidR="001F7BFC" w:rsidRPr="00F565D6" w:rsidRDefault="001F7BFC" w:rsidP="00F565D6">
      <w:pPr>
        <w:spacing w:line="360" w:lineRule="auto"/>
        <w:rPr>
          <w:rFonts w:asciiTheme="majorBidi" w:hAnsiTheme="majorBidi" w:cstheme="majorBidi"/>
          <w:color w:val="000000" w:themeColor="text1"/>
          <w:sz w:val="28"/>
          <w:szCs w:val="28"/>
        </w:rPr>
      </w:pPr>
    </w:p>
    <w:p w14:paraId="74ABF003" w14:textId="117C6A7A" w:rsidR="00F565D6" w:rsidRPr="00F565D6" w:rsidRDefault="00F56A6B"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For </w:t>
      </w:r>
      <w:r w:rsidR="00F565D6" w:rsidRPr="00F565D6">
        <w:rPr>
          <w:rFonts w:asciiTheme="majorBidi" w:hAnsiTheme="majorBidi" w:cstheme="majorBidi"/>
          <w:color w:val="000000" w:themeColor="text1"/>
          <w:sz w:val="28"/>
          <w:szCs w:val="28"/>
        </w:rPr>
        <w:t>Google Forms Survey Sheet</w:t>
      </w:r>
    </w:p>
    <w:p w14:paraId="0323AAA4"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Section A — Demographics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5127"/>
        <w:gridCol w:w="1861"/>
      </w:tblGrid>
      <w:tr w:rsidR="00F565D6" w:rsidRPr="00F565D6" w14:paraId="2E50AA9E" w14:textId="77777777" w:rsidTr="00F56A6B">
        <w:trPr>
          <w:tblHeader/>
          <w:tblCellSpacing w:w="15" w:type="dxa"/>
        </w:trPr>
        <w:tc>
          <w:tcPr>
            <w:tcW w:w="0" w:type="auto"/>
            <w:vAlign w:val="center"/>
            <w:hideMark/>
          </w:tcPr>
          <w:p w14:paraId="0A55F9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1F4A8AE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c>
          <w:tcPr>
            <w:tcW w:w="0" w:type="auto"/>
            <w:vAlign w:val="center"/>
            <w:hideMark/>
          </w:tcPr>
          <w:p w14:paraId="09C038D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Type</w:t>
            </w:r>
          </w:p>
        </w:tc>
      </w:tr>
      <w:tr w:rsidR="00F565D6" w:rsidRPr="00F565D6" w14:paraId="7C568299" w14:textId="77777777" w:rsidTr="00F56A6B">
        <w:trPr>
          <w:tblCellSpacing w:w="15" w:type="dxa"/>
        </w:trPr>
        <w:tc>
          <w:tcPr>
            <w:tcW w:w="0" w:type="auto"/>
            <w:vAlign w:val="center"/>
            <w:hideMark/>
          </w:tcPr>
          <w:p w14:paraId="67AE34D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w:t>
            </w:r>
          </w:p>
        </w:tc>
        <w:tc>
          <w:tcPr>
            <w:tcW w:w="0" w:type="auto"/>
            <w:vAlign w:val="center"/>
            <w:hideMark/>
          </w:tcPr>
          <w:p w14:paraId="212D2E1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What is your current job position?</w:t>
            </w:r>
          </w:p>
        </w:tc>
        <w:tc>
          <w:tcPr>
            <w:tcW w:w="0" w:type="auto"/>
            <w:vAlign w:val="center"/>
            <w:hideMark/>
          </w:tcPr>
          <w:p w14:paraId="5D4D5F8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19802332" w14:textId="77777777" w:rsidTr="00F56A6B">
        <w:trPr>
          <w:tblCellSpacing w:w="15" w:type="dxa"/>
        </w:trPr>
        <w:tc>
          <w:tcPr>
            <w:tcW w:w="0" w:type="auto"/>
            <w:vAlign w:val="center"/>
            <w:hideMark/>
          </w:tcPr>
          <w:p w14:paraId="1DDD2F8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A2</w:t>
            </w:r>
          </w:p>
        </w:tc>
        <w:tc>
          <w:tcPr>
            <w:tcW w:w="0" w:type="auto"/>
            <w:vAlign w:val="center"/>
            <w:hideMark/>
          </w:tcPr>
          <w:p w14:paraId="49742E8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Years of professional experience</w:t>
            </w:r>
          </w:p>
        </w:tc>
        <w:tc>
          <w:tcPr>
            <w:tcW w:w="0" w:type="auto"/>
            <w:vAlign w:val="center"/>
            <w:hideMark/>
          </w:tcPr>
          <w:p w14:paraId="0929892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4B538B48" w14:textId="77777777" w:rsidTr="00F56A6B">
        <w:trPr>
          <w:tblCellSpacing w:w="15" w:type="dxa"/>
        </w:trPr>
        <w:tc>
          <w:tcPr>
            <w:tcW w:w="0" w:type="auto"/>
            <w:vAlign w:val="center"/>
            <w:hideMark/>
          </w:tcPr>
          <w:p w14:paraId="63D2F03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A3</w:t>
            </w:r>
          </w:p>
        </w:tc>
        <w:tc>
          <w:tcPr>
            <w:tcW w:w="0" w:type="auto"/>
            <w:vAlign w:val="center"/>
            <w:hideMark/>
          </w:tcPr>
          <w:p w14:paraId="2E56003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Industry sector</w:t>
            </w:r>
          </w:p>
        </w:tc>
        <w:tc>
          <w:tcPr>
            <w:tcW w:w="0" w:type="auto"/>
            <w:vAlign w:val="center"/>
            <w:hideMark/>
          </w:tcPr>
          <w:p w14:paraId="3452109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5337183E" w14:textId="77777777" w:rsidTr="00F56A6B">
        <w:trPr>
          <w:tblCellSpacing w:w="15" w:type="dxa"/>
        </w:trPr>
        <w:tc>
          <w:tcPr>
            <w:tcW w:w="0" w:type="auto"/>
            <w:vAlign w:val="center"/>
            <w:hideMark/>
          </w:tcPr>
          <w:p w14:paraId="5F1330D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A4</w:t>
            </w:r>
          </w:p>
        </w:tc>
        <w:tc>
          <w:tcPr>
            <w:tcW w:w="0" w:type="auto"/>
            <w:vAlign w:val="center"/>
            <w:hideMark/>
          </w:tcPr>
          <w:p w14:paraId="7E462A6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 size</w:t>
            </w:r>
          </w:p>
        </w:tc>
        <w:tc>
          <w:tcPr>
            <w:tcW w:w="0" w:type="auto"/>
            <w:vAlign w:val="center"/>
            <w:hideMark/>
          </w:tcPr>
          <w:p w14:paraId="64D4CFD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306462D6" w14:textId="77777777" w:rsidTr="00F56A6B">
        <w:trPr>
          <w:tblCellSpacing w:w="15" w:type="dxa"/>
        </w:trPr>
        <w:tc>
          <w:tcPr>
            <w:tcW w:w="0" w:type="auto"/>
            <w:vAlign w:val="center"/>
            <w:hideMark/>
          </w:tcPr>
          <w:p w14:paraId="03A9DCE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A5</w:t>
            </w:r>
          </w:p>
        </w:tc>
        <w:tc>
          <w:tcPr>
            <w:tcW w:w="0" w:type="auto"/>
            <w:vAlign w:val="center"/>
            <w:hideMark/>
          </w:tcPr>
          <w:p w14:paraId="268BCC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Level of involvement in project management</w:t>
            </w:r>
          </w:p>
        </w:tc>
        <w:tc>
          <w:tcPr>
            <w:tcW w:w="0" w:type="auto"/>
            <w:vAlign w:val="center"/>
            <w:hideMark/>
          </w:tcPr>
          <w:p w14:paraId="5C33202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32CDAE7F" w14:textId="77777777" w:rsidTr="00F56A6B">
        <w:trPr>
          <w:tblCellSpacing w:w="15" w:type="dxa"/>
        </w:trPr>
        <w:tc>
          <w:tcPr>
            <w:tcW w:w="0" w:type="auto"/>
            <w:vAlign w:val="center"/>
            <w:hideMark/>
          </w:tcPr>
          <w:p w14:paraId="1630853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A6</w:t>
            </w:r>
          </w:p>
        </w:tc>
        <w:tc>
          <w:tcPr>
            <w:tcW w:w="0" w:type="auto"/>
            <w:vAlign w:val="center"/>
            <w:hideMark/>
          </w:tcPr>
          <w:p w14:paraId="5E73177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Experience with AI technologies</w:t>
            </w:r>
          </w:p>
        </w:tc>
        <w:tc>
          <w:tcPr>
            <w:tcW w:w="0" w:type="auto"/>
            <w:vAlign w:val="center"/>
            <w:hideMark/>
          </w:tcPr>
          <w:p w14:paraId="00575E6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Yes / No</w:t>
            </w:r>
          </w:p>
        </w:tc>
      </w:tr>
      <w:tr w:rsidR="00F565D6" w:rsidRPr="00F565D6" w14:paraId="0A252806" w14:textId="77777777" w:rsidTr="00F56A6B">
        <w:trPr>
          <w:tblCellSpacing w:w="15" w:type="dxa"/>
        </w:trPr>
        <w:tc>
          <w:tcPr>
            <w:tcW w:w="0" w:type="auto"/>
            <w:vAlign w:val="center"/>
            <w:hideMark/>
          </w:tcPr>
          <w:p w14:paraId="17AC1B8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A7</w:t>
            </w:r>
          </w:p>
        </w:tc>
        <w:tc>
          <w:tcPr>
            <w:tcW w:w="0" w:type="auto"/>
            <w:vAlign w:val="center"/>
            <w:hideMark/>
          </w:tcPr>
          <w:p w14:paraId="40A7CB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Highest educational qualification</w:t>
            </w:r>
          </w:p>
        </w:tc>
        <w:tc>
          <w:tcPr>
            <w:tcW w:w="0" w:type="auto"/>
            <w:vAlign w:val="center"/>
            <w:hideMark/>
          </w:tcPr>
          <w:p w14:paraId="00424A3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bl>
    <w:p w14:paraId="4E7D2913" w14:textId="6D0D8F2D" w:rsidR="00F565D6" w:rsidRPr="00F565D6" w:rsidRDefault="00F565D6" w:rsidP="00F565D6">
      <w:pPr>
        <w:spacing w:line="360" w:lineRule="auto"/>
        <w:rPr>
          <w:rFonts w:asciiTheme="majorBidi" w:hAnsiTheme="majorBidi" w:cstheme="majorBidi"/>
          <w:color w:val="000000" w:themeColor="text1"/>
          <w:sz w:val="28"/>
          <w:szCs w:val="28"/>
        </w:rPr>
      </w:pPr>
    </w:p>
    <w:p w14:paraId="580C6E62" w14:textId="77777777" w:rsidR="00F56A6B" w:rsidRDefault="00F56A6B" w:rsidP="00F565D6">
      <w:pPr>
        <w:spacing w:line="360" w:lineRule="auto"/>
        <w:rPr>
          <w:rFonts w:asciiTheme="majorBidi" w:hAnsiTheme="majorBidi" w:cstheme="majorBidi"/>
          <w:color w:val="000000" w:themeColor="text1"/>
          <w:sz w:val="28"/>
          <w:szCs w:val="28"/>
        </w:rPr>
      </w:pPr>
    </w:p>
    <w:p w14:paraId="329D9D47" w14:textId="5DA9D991"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Section B — Artificial Intelligence Adoption</w:t>
      </w:r>
    </w:p>
    <w:p w14:paraId="63A7801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 Strongly Disagree → Strongly Agree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7738"/>
      </w:tblGrid>
      <w:tr w:rsidR="00F565D6" w:rsidRPr="00F565D6" w14:paraId="1A382B20" w14:textId="77777777" w:rsidTr="001F7BFC">
        <w:trPr>
          <w:tblHeader/>
          <w:tblCellSpacing w:w="15" w:type="dxa"/>
        </w:trPr>
        <w:tc>
          <w:tcPr>
            <w:tcW w:w="0" w:type="auto"/>
            <w:vAlign w:val="center"/>
            <w:hideMark/>
          </w:tcPr>
          <w:p w14:paraId="2BEAB1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65B2DF9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r>
      <w:tr w:rsidR="00F565D6" w:rsidRPr="00F565D6" w14:paraId="3AAF80B4" w14:textId="77777777" w:rsidTr="001F7BFC">
        <w:trPr>
          <w:tblCellSpacing w:w="15" w:type="dxa"/>
        </w:trPr>
        <w:tc>
          <w:tcPr>
            <w:tcW w:w="0" w:type="auto"/>
            <w:vAlign w:val="center"/>
            <w:hideMark/>
          </w:tcPr>
          <w:p w14:paraId="77DB35D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w:t>
            </w:r>
          </w:p>
        </w:tc>
        <w:tc>
          <w:tcPr>
            <w:tcW w:w="0" w:type="auto"/>
            <w:vAlign w:val="center"/>
            <w:hideMark/>
          </w:tcPr>
          <w:p w14:paraId="2FADD41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used in project planning in my organization</w:t>
            </w:r>
          </w:p>
        </w:tc>
      </w:tr>
      <w:tr w:rsidR="00F565D6" w:rsidRPr="00F565D6" w14:paraId="76EB14B1" w14:textId="77777777" w:rsidTr="001F7BFC">
        <w:trPr>
          <w:tblCellSpacing w:w="15" w:type="dxa"/>
        </w:trPr>
        <w:tc>
          <w:tcPr>
            <w:tcW w:w="0" w:type="auto"/>
            <w:vAlign w:val="center"/>
            <w:hideMark/>
          </w:tcPr>
          <w:p w14:paraId="79E952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B2</w:t>
            </w:r>
          </w:p>
        </w:tc>
        <w:tc>
          <w:tcPr>
            <w:tcW w:w="0" w:type="auto"/>
            <w:vAlign w:val="center"/>
            <w:hideMark/>
          </w:tcPr>
          <w:p w14:paraId="070571C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support project scheduling and resource allocation</w:t>
            </w:r>
          </w:p>
        </w:tc>
      </w:tr>
      <w:tr w:rsidR="00F565D6" w:rsidRPr="00F565D6" w14:paraId="76B2410B" w14:textId="77777777" w:rsidTr="001F7BFC">
        <w:trPr>
          <w:tblCellSpacing w:w="15" w:type="dxa"/>
        </w:trPr>
        <w:tc>
          <w:tcPr>
            <w:tcW w:w="0" w:type="auto"/>
            <w:vAlign w:val="center"/>
            <w:hideMark/>
          </w:tcPr>
          <w:p w14:paraId="3385C0F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B3</w:t>
            </w:r>
          </w:p>
        </w:tc>
        <w:tc>
          <w:tcPr>
            <w:tcW w:w="0" w:type="auto"/>
            <w:vAlign w:val="center"/>
            <w:hideMark/>
          </w:tcPr>
          <w:p w14:paraId="2D4978F6" w14:textId="7EF6EC13" w:rsidR="00F565D6" w:rsidRPr="00F565D6" w:rsidRDefault="00D05C42" w:rsidP="00F565D6">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systems assist in identifying project-related risks</w:t>
            </w:r>
          </w:p>
        </w:tc>
      </w:tr>
      <w:tr w:rsidR="00F565D6" w:rsidRPr="00F565D6" w14:paraId="4AE4D92F" w14:textId="77777777" w:rsidTr="001F7BFC">
        <w:trPr>
          <w:tblCellSpacing w:w="15" w:type="dxa"/>
        </w:trPr>
        <w:tc>
          <w:tcPr>
            <w:tcW w:w="0" w:type="auto"/>
            <w:vAlign w:val="center"/>
            <w:hideMark/>
          </w:tcPr>
          <w:p w14:paraId="2F762E5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B4</w:t>
            </w:r>
          </w:p>
        </w:tc>
        <w:tc>
          <w:tcPr>
            <w:tcW w:w="0" w:type="auto"/>
            <w:vAlign w:val="center"/>
            <w:hideMark/>
          </w:tcPr>
          <w:p w14:paraId="63DDB13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analytics improve project monitoring and control</w:t>
            </w:r>
          </w:p>
        </w:tc>
      </w:tr>
      <w:tr w:rsidR="00F565D6" w:rsidRPr="00F565D6" w14:paraId="2E6FCE99" w14:textId="77777777" w:rsidTr="001F7BFC">
        <w:trPr>
          <w:tblCellSpacing w:w="15" w:type="dxa"/>
        </w:trPr>
        <w:tc>
          <w:tcPr>
            <w:tcW w:w="0" w:type="auto"/>
            <w:vAlign w:val="center"/>
            <w:hideMark/>
          </w:tcPr>
          <w:p w14:paraId="486CB51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B5</w:t>
            </w:r>
          </w:p>
        </w:tc>
        <w:tc>
          <w:tcPr>
            <w:tcW w:w="0" w:type="auto"/>
            <w:vAlign w:val="center"/>
            <w:hideMark/>
          </w:tcPr>
          <w:p w14:paraId="0D6D1FF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support data-driven project decision making</w:t>
            </w:r>
          </w:p>
        </w:tc>
      </w:tr>
      <w:tr w:rsidR="00F565D6" w:rsidRPr="00F565D6" w14:paraId="7007309F" w14:textId="77777777" w:rsidTr="001F7BFC">
        <w:trPr>
          <w:tblCellSpacing w:w="15" w:type="dxa"/>
        </w:trPr>
        <w:tc>
          <w:tcPr>
            <w:tcW w:w="0" w:type="auto"/>
            <w:vAlign w:val="center"/>
            <w:hideMark/>
          </w:tcPr>
          <w:p w14:paraId="1255A03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B6</w:t>
            </w:r>
          </w:p>
        </w:tc>
        <w:tc>
          <w:tcPr>
            <w:tcW w:w="0" w:type="auto"/>
            <w:vAlign w:val="center"/>
            <w:hideMark/>
          </w:tcPr>
          <w:p w14:paraId="79EF651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improve project forecasting accuracy</w:t>
            </w:r>
          </w:p>
        </w:tc>
      </w:tr>
      <w:tr w:rsidR="00F565D6" w:rsidRPr="00F565D6" w14:paraId="74F9612D" w14:textId="77777777" w:rsidTr="001F7BFC">
        <w:trPr>
          <w:tblCellSpacing w:w="15" w:type="dxa"/>
        </w:trPr>
        <w:tc>
          <w:tcPr>
            <w:tcW w:w="0" w:type="auto"/>
            <w:vAlign w:val="center"/>
            <w:hideMark/>
          </w:tcPr>
          <w:p w14:paraId="5EE1465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B7</w:t>
            </w:r>
          </w:p>
        </w:tc>
        <w:tc>
          <w:tcPr>
            <w:tcW w:w="0" w:type="auto"/>
            <w:vAlign w:val="center"/>
            <w:hideMark/>
          </w:tcPr>
          <w:p w14:paraId="03552858" w14:textId="110710AD" w:rsidR="00F565D6" w:rsidRPr="00F565D6" w:rsidRDefault="00D05C42" w:rsidP="00F565D6">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applications enhance collaboration among project team members</w:t>
            </w:r>
          </w:p>
        </w:tc>
      </w:tr>
      <w:tr w:rsidR="00F565D6" w:rsidRPr="00F565D6" w14:paraId="218EF159" w14:textId="77777777" w:rsidTr="001F7BFC">
        <w:trPr>
          <w:tblCellSpacing w:w="15" w:type="dxa"/>
        </w:trPr>
        <w:tc>
          <w:tcPr>
            <w:tcW w:w="0" w:type="auto"/>
            <w:vAlign w:val="center"/>
            <w:hideMark/>
          </w:tcPr>
          <w:p w14:paraId="1E11F7C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B8</w:t>
            </w:r>
          </w:p>
        </w:tc>
        <w:tc>
          <w:tcPr>
            <w:tcW w:w="0" w:type="auto"/>
            <w:vAlign w:val="center"/>
            <w:hideMark/>
          </w:tcPr>
          <w:p w14:paraId="325C7F5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integrated into project management software</w:t>
            </w:r>
          </w:p>
        </w:tc>
      </w:tr>
      <w:tr w:rsidR="00F565D6" w:rsidRPr="00F565D6" w14:paraId="7E7C977F" w14:textId="77777777" w:rsidTr="001F7BFC">
        <w:trPr>
          <w:tblCellSpacing w:w="15" w:type="dxa"/>
        </w:trPr>
        <w:tc>
          <w:tcPr>
            <w:tcW w:w="0" w:type="auto"/>
            <w:vAlign w:val="center"/>
            <w:hideMark/>
          </w:tcPr>
          <w:p w14:paraId="03CD9FA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B9</w:t>
            </w:r>
          </w:p>
        </w:tc>
        <w:tc>
          <w:tcPr>
            <w:tcW w:w="0" w:type="auto"/>
            <w:vAlign w:val="center"/>
            <w:hideMark/>
          </w:tcPr>
          <w:p w14:paraId="0272859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organization invests in AI technologies for projects</w:t>
            </w:r>
          </w:p>
        </w:tc>
      </w:tr>
      <w:tr w:rsidR="00F565D6" w:rsidRPr="00F565D6" w14:paraId="4FBAC5C5" w14:textId="77777777" w:rsidTr="001F7BFC">
        <w:trPr>
          <w:tblCellSpacing w:w="15" w:type="dxa"/>
        </w:trPr>
        <w:tc>
          <w:tcPr>
            <w:tcW w:w="0" w:type="auto"/>
            <w:vAlign w:val="center"/>
            <w:hideMark/>
          </w:tcPr>
          <w:p w14:paraId="0CCCDD9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B10</w:t>
            </w:r>
          </w:p>
        </w:tc>
        <w:tc>
          <w:tcPr>
            <w:tcW w:w="0" w:type="auto"/>
            <w:vAlign w:val="center"/>
            <w:hideMark/>
          </w:tcPr>
          <w:p w14:paraId="2A5D135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is a strategic priority in project management</w:t>
            </w:r>
          </w:p>
        </w:tc>
      </w:tr>
    </w:tbl>
    <w:p w14:paraId="4B41EB03" w14:textId="3091BECE" w:rsidR="00F565D6" w:rsidRDefault="00F565D6" w:rsidP="00F565D6">
      <w:pPr>
        <w:spacing w:line="360" w:lineRule="auto"/>
        <w:rPr>
          <w:rFonts w:asciiTheme="majorBidi" w:hAnsiTheme="majorBidi" w:cstheme="majorBidi"/>
          <w:color w:val="000000" w:themeColor="text1"/>
          <w:sz w:val="28"/>
          <w:szCs w:val="28"/>
        </w:rPr>
      </w:pPr>
    </w:p>
    <w:p w14:paraId="7404506A" w14:textId="77777777" w:rsidR="001F7BFC" w:rsidRDefault="001F7BFC" w:rsidP="00F565D6">
      <w:pPr>
        <w:spacing w:line="360" w:lineRule="auto"/>
        <w:rPr>
          <w:rFonts w:asciiTheme="majorBidi" w:hAnsiTheme="majorBidi" w:cstheme="majorBidi"/>
          <w:color w:val="000000" w:themeColor="text1"/>
          <w:sz w:val="28"/>
          <w:szCs w:val="28"/>
        </w:rPr>
      </w:pPr>
    </w:p>
    <w:p w14:paraId="33E74A67" w14:textId="77777777" w:rsidR="001F7BFC" w:rsidRDefault="001F7BFC" w:rsidP="00F565D6">
      <w:pPr>
        <w:spacing w:line="360" w:lineRule="auto"/>
        <w:rPr>
          <w:rFonts w:asciiTheme="majorBidi" w:hAnsiTheme="majorBidi" w:cstheme="majorBidi"/>
          <w:color w:val="000000" w:themeColor="text1"/>
          <w:sz w:val="28"/>
          <w:szCs w:val="28"/>
        </w:rPr>
      </w:pPr>
    </w:p>
    <w:p w14:paraId="5B2CE5A9" w14:textId="77777777" w:rsidR="001F7BFC" w:rsidRDefault="001F7BFC" w:rsidP="00F565D6">
      <w:pPr>
        <w:spacing w:line="360" w:lineRule="auto"/>
        <w:rPr>
          <w:rFonts w:asciiTheme="majorBidi" w:hAnsiTheme="majorBidi" w:cstheme="majorBidi"/>
          <w:color w:val="000000" w:themeColor="text1"/>
          <w:sz w:val="28"/>
          <w:szCs w:val="28"/>
        </w:rPr>
      </w:pPr>
    </w:p>
    <w:p w14:paraId="3CFAE70B" w14:textId="77777777" w:rsidR="001F7BFC" w:rsidRPr="00F565D6" w:rsidRDefault="001F7BFC" w:rsidP="00F565D6">
      <w:pPr>
        <w:spacing w:line="360" w:lineRule="auto"/>
        <w:rPr>
          <w:rFonts w:asciiTheme="majorBidi" w:hAnsiTheme="majorBidi" w:cstheme="majorBidi"/>
          <w:color w:val="000000" w:themeColor="text1"/>
          <w:sz w:val="28"/>
          <w:szCs w:val="28"/>
        </w:rPr>
      </w:pPr>
    </w:p>
    <w:p w14:paraId="3AE1A0C4" w14:textId="77777777" w:rsid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C — Organizational Readiness</w:t>
      </w:r>
    </w:p>
    <w:p w14:paraId="1ECC34B6" w14:textId="77777777" w:rsidR="001F7BFC" w:rsidRPr="00F565D6" w:rsidRDefault="001F7BFC" w:rsidP="00F565D6">
      <w:pPr>
        <w:spacing w:line="360" w:lineRule="auto"/>
        <w:rPr>
          <w:rFonts w:asciiTheme="majorBidi" w:hAnsiTheme="majorBidi" w:cstheme="majorBidi"/>
          <w:b/>
          <w:bCs/>
          <w:color w:val="2E74B5" w:themeColor="accent1" w:themeShade="BF"/>
          <w:sz w:val="28"/>
          <w:szCs w:val="28"/>
        </w:rPr>
      </w:pPr>
    </w:p>
    <w:tbl>
      <w:tblPr>
        <w:tblW w:w="0" w:type="auto"/>
        <w:tblCellSpacing w:w="15" w:type="dxa"/>
        <w:tblInd w:w="-5" w:type="dxa"/>
        <w:tblCellMar>
          <w:top w:w="15" w:type="dxa"/>
          <w:left w:w="15" w:type="dxa"/>
          <w:bottom w:w="15" w:type="dxa"/>
          <w:right w:w="15" w:type="dxa"/>
        </w:tblCellMar>
        <w:tblLook w:val="04A0" w:firstRow="1" w:lastRow="0" w:firstColumn="1" w:lastColumn="0" w:noHBand="0" w:noVBand="1"/>
      </w:tblPr>
      <w:tblGrid>
        <w:gridCol w:w="562"/>
        <w:gridCol w:w="8361"/>
      </w:tblGrid>
      <w:tr w:rsidR="00F565D6" w:rsidRPr="00C23B8D" w14:paraId="1F205B7A"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7E1140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9F748" w14:textId="2D2D63F4" w:rsidR="00F565D6" w:rsidRPr="00F565D6" w:rsidRDefault="00C23B8D" w:rsidP="00F565D6">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has sufficient technological infrastructure to support AI implementation</w:t>
            </w:r>
          </w:p>
        </w:tc>
      </w:tr>
      <w:tr w:rsidR="00F565D6" w:rsidRPr="00F565D6" w14:paraId="6130950D"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62146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C2</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4F53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systems are compatible with existing systems</w:t>
            </w:r>
          </w:p>
        </w:tc>
      </w:tr>
      <w:tr w:rsidR="00F565D6" w:rsidRPr="00F565D6" w14:paraId="78D737E3"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D2EB8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C3</w:t>
            </w:r>
          </w:p>
        </w:tc>
        <w:tc>
          <w:tcPr>
            <w:tcW w:w="0" w:type="auto"/>
            <w:tcBorders>
              <w:top w:val="single" w:sz="4" w:space="0" w:color="auto"/>
              <w:left w:val="single" w:sz="4" w:space="0" w:color="auto"/>
              <w:bottom w:val="single" w:sz="4" w:space="0" w:color="auto"/>
              <w:right w:val="single" w:sz="4" w:space="0" w:color="auto"/>
            </w:tcBorders>
            <w:vAlign w:val="center"/>
            <w:hideMark/>
          </w:tcPr>
          <w:p w14:paraId="79A2E27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have the necessary digital skills to use AI tools</w:t>
            </w:r>
          </w:p>
        </w:tc>
      </w:tr>
      <w:tr w:rsidR="00F565D6" w:rsidRPr="00F565D6" w14:paraId="7BBE489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387EA1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C4</w:t>
            </w:r>
          </w:p>
        </w:tc>
        <w:tc>
          <w:tcPr>
            <w:tcW w:w="0" w:type="auto"/>
            <w:tcBorders>
              <w:top w:val="single" w:sz="4" w:space="0" w:color="auto"/>
              <w:left w:val="single" w:sz="4" w:space="0" w:color="auto"/>
              <w:bottom w:val="single" w:sz="4" w:space="0" w:color="auto"/>
              <w:right w:val="single" w:sz="4" w:space="0" w:color="auto"/>
            </w:tcBorders>
            <w:vAlign w:val="center"/>
            <w:hideMark/>
          </w:tcPr>
          <w:p w14:paraId="402C3A1D" w14:textId="726DC661" w:rsidR="00F565D6" w:rsidRPr="00F565D6" w:rsidRDefault="00C23B8D" w:rsidP="00F565D6">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provides training programs related to AI tools and technologies</w:t>
            </w:r>
          </w:p>
        </w:tc>
      </w:tr>
      <w:tr w:rsidR="00F565D6" w:rsidRPr="00F565D6" w14:paraId="7A26DC9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DF2E14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C5</w:t>
            </w:r>
          </w:p>
        </w:tc>
        <w:tc>
          <w:tcPr>
            <w:tcW w:w="0" w:type="auto"/>
            <w:tcBorders>
              <w:top w:val="single" w:sz="4" w:space="0" w:color="auto"/>
              <w:left w:val="single" w:sz="4" w:space="0" w:color="auto"/>
              <w:bottom w:val="single" w:sz="4" w:space="0" w:color="auto"/>
              <w:right w:val="single" w:sz="4" w:space="0" w:color="auto"/>
            </w:tcBorders>
            <w:vAlign w:val="center"/>
            <w:hideMark/>
          </w:tcPr>
          <w:p w14:paraId="79BA464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Top management supports AI implementation</w:t>
            </w:r>
          </w:p>
        </w:tc>
      </w:tr>
      <w:tr w:rsidR="00F565D6" w:rsidRPr="00F565D6" w14:paraId="353120A9"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E8B1A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C6</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4C4D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Leadership encourages digital innovation</w:t>
            </w:r>
          </w:p>
        </w:tc>
      </w:tr>
      <w:tr w:rsidR="00F565D6" w:rsidRPr="00F565D6" w14:paraId="30602934"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BECD1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C7</w:t>
            </w:r>
          </w:p>
        </w:tc>
        <w:tc>
          <w:tcPr>
            <w:tcW w:w="0" w:type="auto"/>
            <w:tcBorders>
              <w:top w:val="single" w:sz="4" w:space="0" w:color="auto"/>
              <w:left w:val="single" w:sz="4" w:space="0" w:color="auto"/>
              <w:bottom w:val="single" w:sz="4" w:space="0" w:color="auto"/>
              <w:right w:val="single" w:sz="4" w:space="0" w:color="auto"/>
            </w:tcBorders>
            <w:vAlign w:val="center"/>
            <w:hideMark/>
          </w:tcPr>
          <w:p w14:paraId="0ACE88B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culture supports new technologies</w:t>
            </w:r>
          </w:p>
        </w:tc>
      </w:tr>
      <w:tr w:rsidR="00F565D6" w:rsidRPr="00F565D6" w14:paraId="2EB37FD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197D5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C8</w:t>
            </w:r>
          </w:p>
        </w:tc>
        <w:tc>
          <w:tcPr>
            <w:tcW w:w="0" w:type="auto"/>
            <w:tcBorders>
              <w:top w:val="single" w:sz="4" w:space="0" w:color="auto"/>
              <w:left w:val="single" w:sz="4" w:space="0" w:color="auto"/>
              <w:bottom w:val="single" w:sz="4" w:space="0" w:color="auto"/>
              <w:right w:val="single" w:sz="4" w:space="0" w:color="auto"/>
            </w:tcBorders>
            <w:vAlign w:val="center"/>
            <w:hideMark/>
          </w:tcPr>
          <w:p w14:paraId="10EB51F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are willing to adopt AI tools</w:t>
            </w:r>
          </w:p>
        </w:tc>
      </w:tr>
      <w:tr w:rsidR="00F565D6" w:rsidRPr="00F565D6" w14:paraId="0BA2FBC5"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3B32A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C9</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3975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aligns with organizational strategy</w:t>
            </w:r>
          </w:p>
        </w:tc>
      </w:tr>
      <w:tr w:rsidR="00F565D6" w:rsidRPr="00F565D6" w14:paraId="2914A253"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A1698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95ABD1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Adequate financial resources are allocated for AI initiatives</w:t>
            </w:r>
          </w:p>
        </w:tc>
      </w:tr>
    </w:tbl>
    <w:p w14:paraId="17A41FF3" w14:textId="1B0EF9D8" w:rsidR="00F565D6" w:rsidRDefault="00F565D6" w:rsidP="00F565D6">
      <w:pPr>
        <w:spacing w:line="360" w:lineRule="auto"/>
        <w:rPr>
          <w:rFonts w:asciiTheme="majorBidi" w:hAnsiTheme="majorBidi" w:cstheme="majorBidi"/>
          <w:color w:val="000000" w:themeColor="text1"/>
          <w:sz w:val="28"/>
          <w:szCs w:val="28"/>
        </w:rPr>
      </w:pPr>
    </w:p>
    <w:p w14:paraId="4033B1FF" w14:textId="77777777" w:rsidR="001F7BFC" w:rsidRDefault="001F7BFC" w:rsidP="00F565D6">
      <w:pPr>
        <w:spacing w:line="360" w:lineRule="auto"/>
        <w:rPr>
          <w:rFonts w:asciiTheme="majorBidi" w:hAnsiTheme="majorBidi" w:cstheme="majorBidi"/>
          <w:color w:val="000000" w:themeColor="text1"/>
          <w:sz w:val="28"/>
          <w:szCs w:val="28"/>
        </w:rPr>
      </w:pPr>
    </w:p>
    <w:p w14:paraId="347C89E7" w14:textId="77777777" w:rsidR="001F7BFC" w:rsidRDefault="001F7BFC" w:rsidP="00F565D6">
      <w:pPr>
        <w:spacing w:line="360" w:lineRule="auto"/>
        <w:rPr>
          <w:rFonts w:asciiTheme="majorBidi" w:hAnsiTheme="majorBidi" w:cstheme="majorBidi"/>
          <w:color w:val="000000" w:themeColor="text1"/>
          <w:sz w:val="28"/>
          <w:szCs w:val="28"/>
        </w:rPr>
      </w:pPr>
    </w:p>
    <w:p w14:paraId="65D92651" w14:textId="77777777" w:rsidR="001F7BFC" w:rsidRDefault="001F7BFC" w:rsidP="00F565D6">
      <w:pPr>
        <w:spacing w:line="360" w:lineRule="auto"/>
        <w:rPr>
          <w:rFonts w:asciiTheme="majorBidi" w:hAnsiTheme="majorBidi" w:cstheme="majorBidi"/>
          <w:color w:val="000000" w:themeColor="text1"/>
          <w:sz w:val="28"/>
          <w:szCs w:val="28"/>
        </w:rPr>
      </w:pPr>
    </w:p>
    <w:p w14:paraId="5002CACC" w14:textId="77777777" w:rsidR="001F7BFC" w:rsidRDefault="001F7BFC" w:rsidP="00F565D6">
      <w:pPr>
        <w:spacing w:line="360" w:lineRule="auto"/>
        <w:rPr>
          <w:rFonts w:asciiTheme="majorBidi" w:hAnsiTheme="majorBidi" w:cstheme="majorBidi"/>
          <w:color w:val="000000" w:themeColor="text1"/>
          <w:sz w:val="28"/>
          <w:szCs w:val="28"/>
        </w:rPr>
      </w:pPr>
    </w:p>
    <w:p w14:paraId="06F18980" w14:textId="77777777" w:rsidR="001F7BFC" w:rsidRDefault="001F7BFC" w:rsidP="00F565D6">
      <w:pPr>
        <w:spacing w:line="360" w:lineRule="auto"/>
        <w:rPr>
          <w:rFonts w:asciiTheme="majorBidi" w:hAnsiTheme="majorBidi" w:cstheme="majorBidi"/>
          <w:color w:val="000000" w:themeColor="text1"/>
          <w:sz w:val="28"/>
          <w:szCs w:val="28"/>
        </w:rPr>
      </w:pPr>
    </w:p>
    <w:p w14:paraId="2D5B5D7A" w14:textId="77777777" w:rsidR="001F7BFC" w:rsidRDefault="001F7BFC" w:rsidP="00F565D6">
      <w:pPr>
        <w:spacing w:line="360" w:lineRule="auto"/>
        <w:rPr>
          <w:rFonts w:asciiTheme="majorBidi" w:hAnsiTheme="majorBidi" w:cstheme="majorBidi"/>
          <w:color w:val="000000" w:themeColor="text1"/>
          <w:sz w:val="28"/>
          <w:szCs w:val="28"/>
        </w:rPr>
      </w:pPr>
    </w:p>
    <w:p w14:paraId="069CE38A" w14:textId="77777777" w:rsidR="001F7BFC" w:rsidRPr="00F565D6" w:rsidRDefault="001F7BFC" w:rsidP="00F565D6">
      <w:pPr>
        <w:spacing w:line="360" w:lineRule="auto"/>
        <w:rPr>
          <w:rFonts w:asciiTheme="majorBidi" w:hAnsiTheme="majorBidi" w:cstheme="majorBidi"/>
          <w:color w:val="000000" w:themeColor="text1"/>
          <w:sz w:val="28"/>
          <w:szCs w:val="28"/>
        </w:rPr>
      </w:pPr>
    </w:p>
    <w:p w14:paraId="0E6A5FEF"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Section D — Project Performance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8"/>
        <w:gridCol w:w="5616"/>
      </w:tblGrid>
      <w:tr w:rsidR="00F565D6" w:rsidRPr="00F565D6" w14:paraId="49340978" w14:textId="77777777" w:rsidTr="001F7BFC">
        <w:trPr>
          <w:tblCellSpacing w:w="15" w:type="dxa"/>
        </w:trPr>
        <w:tc>
          <w:tcPr>
            <w:tcW w:w="0" w:type="auto"/>
            <w:vAlign w:val="center"/>
            <w:hideMark/>
          </w:tcPr>
          <w:p w14:paraId="79D1B23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w:t>
            </w:r>
          </w:p>
        </w:tc>
        <w:tc>
          <w:tcPr>
            <w:tcW w:w="0" w:type="auto"/>
            <w:vAlign w:val="center"/>
            <w:hideMark/>
          </w:tcPr>
          <w:p w14:paraId="7CAE63B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schedule performance</w:t>
            </w:r>
          </w:p>
        </w:tc>
      </w:tr>
      <w:tr w:rsidR="00F565D6" w:rsidRPr="00F565D6" w14:paraId="7AAE1BED" w14:textId="77777777" w:rsidTr="001F7BFC">
        <w:trPr>
          <w:tblCellSpacing w:w="15" w:type="dxa"/>
        </w:trPr>
        <w:tc>
          <w:tcPr>
            <w:tcW w:w="0" w:type="auto"/>
            <w:vAlign w:val="center"/>
            <w:hideMark/>
          </w:tcPr>
          <w:p w14:paraId="6C5C1E0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D2</w:t>
            </w:r>
          </w:p>
        </w:tc>
        <w:tc>
          <w:tcPr>
            <w:tcW w:w="0" w:type="auto"/>
            <w:vAlign w:val="center"/>
            <w:hideMark/>
          </w:tcPr>
          <w:p w14:paraId="24F8DFC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reduces project cost overruns</w:t>
            </w:r>
          </w:p>
        </w:tc>
      </w:tr>
      <w:tr w:rsidR="00F565D6" w:rsidRPr="00F565D6" w14:paraId="1246DD6D" w14:textId="77777777" w:rsidTr="001F7BFC">
        <w:trPr>
          <w:tblCellSpacing w:w="15" w:type="dxa"/>
        </w:trPr>
        <w:tc>
          <w:tcPr>
            <w:tcW w:w="0" w:type="auto"/>
            <w:vAlign w:val="center"/>
            <w:hideMark/>
          </w:tcPr>
          <w:p w14:paraId="0472413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D3</w:t>
            </w:r>
          </w:p>
        </w:tc>
        <w:tc>
          <w:tcPr>
            <w:tcW w:w="0" w:type="auto"/>
            <w:vAlign w:val="center"/>
            <w:hideMark/>
          </w:tcPr>
          <w:p w14:paraId="2E3DC1F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quality of project deliverables</w:t>
            </w:r>
          </w:p>
        </w:tc>
      </w:tr>
      <w:tr w:rsidR="00F565D6" w:rsidRPr="00F565D6" w14:paraId="00B25194" w14:textId="77777777" w:rsidTr="001F7BFC">
        <w:trPr>
          <w:tblCellSpacing w:w="15" w:type="dxa"/>
        </w:trPr>
        <w:tc>
          <w:tcPr>
            <w:tcW w:w="0" w:type="auto"/>
            <w:vAlign w:val="center"/>
            <w:hideMark/>
          </w:tcPr>
          <w:p w14:paraId="43A9570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D4</w:t>
            </w:r>
          </w:p>
        </w:tc>
        <w:tc>
          <w:tcPr>
            <w:tcW w:w="0" w:type="auto"/>
            <w:vAlign w:val="center"/>
            <w:hideMark/>
          </w:tcPr>
          <w:p w14:paraId="527C2C0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enhances project risk management</w:t>
            </w:r>
          </w:p>
        </w:tc>
      </w:tr>
      <w:tr w:rsidR="00F565D6" w:rsidRPr="00F565D6" w14:paraId="1FAA2FE3" w14:textId="77777777" w:rsidTr="001F7BFC">
        <w:trPr>
          <w:tblCellSpacing w:w="15" w:type="dxa"/>
        </w:trPr>
        <w:tc>
          <w:tcPr>
            <w:tcW w:w="0" w:type="auto"/>
            <w:vAlign w:val="center"/>
            <w:hideMark/>
          </w:tcPr>
          <w:p w14:paraId="53F05B5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D5</w:t>
            </w:r>
          </w:p>
        </w:tc>
        <w:tc>
          <w:tcPr>
            <w:tcW w:w="0" w:type="auto"/>
            <w:vAlign w:val="center"/>
            <w:hideMark/>
          </w:tcPr>
          <w:p w14:paraId="46ED7B9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communication among stakeholders</w:t>
            </w:r>
          </w:p>
        </w:tc>
      </w:tr>
      <w:tr w:rsidR="00F565D6" w:rsidRPr="00F565D6" w14:paraId="6EF1980D" w14:textId="77777777" w:rsidTr="001F7BFC">
        <w:trPr>
          <w:tblCellSpacing w:w="15" w:type="dxa"/>
        </w:trPr>
        <w:tc>
          <w:tcPr>
            <w:tcW w:w="0" w:type="auto"/>
            <w:vAlign w:val="center"/>
            <w:hideMark/>
          </w:tcPr>
          <w:p w14:paraId="5EFBD28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D6</w:t>
            </w:r>
          </w:p>
        </w:tc>
        <w:tc>
          <w:tcPr>
            <w:tcW w:w="0" w:type="auto"/>
            <w:vAlign w:val="center"/>
            <w:hideMark/>
          </w:tcPr>
          <w:p w14:paraId="7DC7A42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monitoring accuracy</w:t>
            </w:r>
          </w:p>
        </w:tc>
      </w:tr>
      <w:tr w:rsidR="00F565D6" w:rsidRPr="00F565D6" w14:paraId="4335EB52" w14:textId="77777777" w:rsidTr="001F7BFC">
        <w:trPr>
          <w:tblCellSpacing w:w="15" w:type="dxa"/>
        </w:trPr>
        <w:tc>
          <w:tcPr>
            <w:tcW w:w="0" w:type="auto"/>
            <w:vAlign w:val="center"/>
            <w:hideMark/>
          </w:tcPr>
          <w:p w14:paraId="45631EF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D7</w:t>
            </w:r>
          </w:p>
        </w:tc>
        <w:tc>
          <w:tcPr>
            <w:tcW w:w="0" w:type="auto"/>
            <w:vAlign w:val="center"/>
            <w:hideMark/>
          </w:tcPr>
          <w:p w14:paraId="06A6AC8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accelerates decision making in projects</w:t>
            </w:r>
          </w:p>
        </w:tc>
      </w:tr>
      <w:tr w:rsidR="00F565D6" w:rsidRPr="00F565D6" w14:paraId="0E7DC4C2" w14:textId="77777777" w:rsidTr="001F7BFC">
        <w:trPr>
          <w:tblCellSpacing w:w="15" w:type="dxa"/>
        </w:trPr>
        <w:tc>
          <w:tcPr>
            <w:tcW w:w="0" w:type="auto"/>
            <w:vAlign w:val="center"/>
            <w:hideMark/>
          </w:tcPr>
          <w:p w14:paraId="069183A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D8</w:t>
            </w:r>
          </w:p>
        </w:tc>
        <w:tc>
          <w:tcPr>
            <w:tcW w:w="0" w:type="auto"/>
            <w:vAlign w:val="center"/>
            <w:hideMark/>
          </w:tcPr>
          <w:p w14:paraId="17756A5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increases overall project productivity</w:t>
            </w:r>
          </w:p>
        </w:tc>
      </w:tr>
      <w:tr w:rsidR="00F565D6" w:rsidRPr="00F565D6" w14:paraId="6E05C8BE" w14:textId="77777777" w:rsidTr="001F7BFC">
        <w:trPr>
          <w:tblCellSpacing w:w="15" w:type="dxa"/>
        </w:trPr>
        <w:tc>
          <w:tcPr>
            <w:tcW w:w="0" w:type="auto"/>
            <w:vAlign w:val="center"/>
            <w:hideMark/>
          </w:tcPr>
          <w:p w14:paraId="09F1F39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D9</w:t>
            </w:r>
          </w:p>
        </w:tc>
        <w:tc>
          <w:tcPr>
            <w:tcW w:w="0" w:type="auto"/>
            <w:vAlign w:val="center"/>
            <w:hideMark/>
          </w:tcPr>
          <w:p w14:paraId="221A824F" w14:textId="7370F75A" w:rsidR="00F565D6" w:rsidRPr="00F565D6" w:rsidRDefault="00C23B8D" w:rsidP="00F565D6">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AI use in projects improves client satisfaction</w:t>
            </w:r>
          </w:p>
        </w:tc>
      </w:tr>
      <w:tr w:rsidR="00F565D6" w:rsidRPr="00F565D6" w14:paraId="13D634CC" w14:textId="77777777" w:rsidTr="001F7BFC">
        <w:trPr>
          <w:tblCellSpacing w:w="15" w:type="dxa"/>
        </w:trPr>
        <w:tc>
          <w:tcPr>
            <w:tcW w:w="0" w:type="auto"/>
            <w:vAlign w:val="center"/>
            <w:hideMark/>
          </w:tcPr>
          <w:p w14:paraId="6EF31C2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D10</w:t>
            </w:r>
          </w:p>
        </w:tc>
        <w:tc>
          <w:tcPr>
            <w:tcW w:w="0" w:type="auto"/>
            <w:vAlign w:val="center"/>
            <w:hideMark/>
          </w:tcPr>
          <w:p w14:paraId="7F8B089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overall project success</w:t>
            </w:r>
          </w:p>
        </w:tc>
      </w:tr>
    </w:tbl>
    <w:p w14:paraId="6A4D29EB"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Section E — AI Implementation Challenges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5"/>
        <w:gridCol w:w="5220"/>
      </w:tblGrid>
      <w:tr w:rsidR="00F565D6" w:rsidRPr="00F565D6" w14:paraId="74FAB467" w14:textId="77777777" w:rsidTr="0097471D">
        <w:trPr>
          <w:tblCellSpacing w:w="15" w:type="dxa"/>
        </w:trPr>
        <w:tc>
          <w:tcPr>
            <w:tcW w:w="490" w:type="dxa"/>
            <w:vAlign w:val="center"/>
            <w:hideMark/>
          </w:tcPr>
          <w:p w14:paraId="02033FA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w:t>
            </w:r>
          </w:p>
        </w:tc>
        <w:tc>
          <w:tcPr>
            <w:tcW w:w="5175" w:type="dxa"/>
            <w:vAlign w:val="center"/>
            <w:hideMark/>
          </w:tcPr>
          <w:p w14:paraId="51AD008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technical expertise limits AI adoption</w:t>
            </w:r>
          </w:p>
        </w:tc>
      </w:tr>
      <w:tr w:rsidR="00F565D6" w:rsidRPr="00F565D6" w14:paraId="79C3EFE0" w14:textId="77777777" w:rsidTr="0097471D">
        <w:trPr>
          <w:tblCellSpacing w:w="15" w:type="dxa"/>
        </w:trPr>
        <w:tc>
          <w:tcPr>
            <w:tcW w:w="490" w:type="dxa"/>
            <w:vAlign w:val="center"/>
            <w:hideMark/>
          </w:tcPr>
          <w:p w14:paraId="50E7D77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E2</w:t>
            </w:r>
          </w:p>
        </w:tc>
        <w:tc>
          <w:tcPr>
            <w:tcW w:w="5175" w:type="dxa"/>
            <w:vAlign w:val="center"/>
            <w:hideMark/>
          </w:tcPr>
          <w:p w14:paraId="6940E5F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 cost of AI technologies is a barrier</w:t>
            </w:r>
          </w:p>
        </w:tc>
      </w:tr>
      <w:tr w:rsidR="00F565D6" w:rsidRPr="00F565D6" w14:paraId="3219861E" w14:textId="77777777" w:rsidTr="0097471D">
        <w:trPr>
          <w:tblCellSpacing w:w="15" w:type="dxa"/>
        </w:trPr>
        <w:tc>
          <w:tcPr>
            <w:tcW w:w="490" w:type="dxa"/>
            <w:vAlign w:val="center"/>
            <w:hideMark/>
          </w:tcPr>
          <w:p w14:paraId="6CD663D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E3</w:t>
            </w:r>
          </w:p>
        </w:tc>
        <w:tc>
          <w:tcPr>
            <w:tcW w:w="5175" w:type="dxa"/>
            <w:vAlign w:val="center"/>
            <w:hideMark/>
          </w:tcPr>
          <w:p w14:paraId="77C094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resist adopting AI tools</w:t>
            </w:r>
          </w:p>
        </w:tc>
      </w:tr>
      <w:tr w:rsidR="00F565D6" w:rsidRPr="00F565D6" w14:paraId="2680B66C" w14:textId="77777777" w:rsidTr="0097471D">
        <w:trPr>
          <w:tblCellSpacing w:w="15" w:type="dxa"/>
        </w:trPr>
        <w:tc>
          <w:tcPr>
            <w:tcW w:w="490" w:type="dxa"/>
            <w:vAlign w:val="center"/>
            <w:hideMark/>
          </w:tcPr>
          <w:p w14:paraId="183AFA4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E4</w:t>
            </w:r>
          </w:p>
        </w:tc>
        <w:tc>
          <w:tcPr>
            <w:tcW w:w="5175" w:type="dxa"/>
            <w:vAlign w:val="center"/>
            <w:hideMark/>
          </w:tcPr>
          <w:p w14:paraId="29A127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data limits AI applications</w:t>
            </w:r>
          </w:p>
        </w:tc>
      </w:tr>
      <w:tr w:rsidR="00F565D6" w:rsidRPr="00F565D6" w14:paraId="441A9B82" w14:textId="77777777" w:rsidTr="0097471D">
        <w:trPr>
          <w:tblCellSpacing w:w="15" w:type="dxa"/>
        </w:trPr>
        <w:tc>
          <w:tcPr>
            <w:tcW w:w="490" w:type="dxa"/>
            <w:vAlign w:val="center"/>
            <w:hideMark/>
          </w:tcPr>
          <w:p w14:paraId="32E303A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lastRenderedPageBreak/>
              <w:t>E5</w:t>
            </w:r>
          </w:p>
        </w:tc>
        <w:tc>
          <w:tcPr>
            <w:tcW w:w="5175" w:type="dxa"/>
            <w:vAlign w:val="center"/>
            <w:hideMark/>
          </w:tcPr>
          <w:p w14:paraId="4A0F3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policies slow AI adoption</w:t>
            </w:r>
          </w:p>
        </w:tc>
      </w:tr>
      <w:tr w:rsidR="00F565D6" w:rsidRPr="00F565D6" w14:paraId="675176D9" w14:textId="77777777" w:rsidTr="0097471D">
        <w:trPr>
          <w:tblCellSpacing w:w="15" w:type="dxa"/>
        </w:trPr>
        <w:tc>
          <w:tcPr>
            <w:tcW w:w="490" w:type="dxa"/>
            <w:vAlign w:val="center"/>
            <w:hideMark/>
          </w:tcPr>
          <w:p w14:paraId="4BCCA71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E6</w:t>
            </w:r>
          </w:p>
        </w:tc>
        <w:tc>
          <w:tcPr>
            <w:tcW w:w="5175" w:type="dxa"/>
            <w:vAlign w:val="center"/>
            <w:hideMark/>
          </w:tcPr>
          <w:p w14:paraId="0531ECA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Security and privacy concerns limit AI usage</w:t>
            </w:r>
          </w:p>
        </w:tc>
      </w:tr>
    </w:tbl>
    <w:p w14:paraId="3B49400B" w14:textId="4131B0A9" w:rsidR="00F565D6" w:rsidRPr="00F565D6" w:rsidRDefault="00F565D6" w:rsidP="00F565D6">
      <w:pPr>
        <w:spacing w:line="360" w:lineRule="auto"/>
        <w:rPr>
          <w:rFonts w:asciiTheme="majorBidi" w:hAnsiTheme="majorBidi" w:cstheme="majorBidi"/>
          <w:color w:val="000000" w:themeColor="text1"/>
          <w:sz w:val="28"/>
          <w:szCs w:val="28"/>
        </w:rPr>
      </w:pPr>
    </w:p>
    <w:p w14:paraId="042ABE57"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Hypothesis – Questionnaire Item Alignment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5"/>
        <w:gridCol w:w="5376"/>
        <w:gridCol w:w="2187"/>
      </w:tblGrid>
      <w:tr w:rsidR="00F565D6" w:rsidRPr="00F565D6" w14:paraId="2B9C12E7" w14:textId="77777777" w:rsidTr="0097471D">
        <w:trPr>
          <w:tblHeader/>
          <w:tblCellSpacing w:w="15" w:type="dxa"/>
        </w:trPr>
        <w:tc>
          <w:tcPr>
            <w:tcW w:w="0" w:type="auto"/>
            <w:vAlign w:val="center"/>
            <w:hideMark/>
          </w:tcPr>
          <w:p w14:paraId="76D4C8F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Hypothesis</w:t>
            </w:r>
          </w:p>
        </w:tc>
        <w:tc>
          <w:tcPr>
            <w:tcW w:w="0" w:type="auto"/>
            <w:vAlign w:val="center"/>
            <w:hideMark/>
          </w:tcPr>
          <w:p w14:paraId="5C2FE41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Relationship</w:t>
            </w:r>
          </w:p>
        </w:tc>
        <w:tc>
          <w:tcPr>
            <w:tcW w:w="0" w:type="auto"/>
            <w:vAlign w:val="center"/>
            <w:hideMark/>
          </w:tcPr>
          <w:p w14:paraId="344DE6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Measurement Items</w:t>
            </w:r>
          </w:p>
        </w:tc>
      </w:tr>
      <w:tr w:rsidR="00F565D6" w:rsidRPr="00F565D6" w14:paraId="1B5448F6" w14:textId="77777777" w:rsidTr="0097471D">
        <w:trPr>
          <w:tblCellSpacing w:w="15" w:type="dxa"/>
        </w:trPr>
        <w:tc>
          <w:tcPr>
            <w:tcW w:w="0" w:type="auto"/>
            <w:vAlign w:val="center"/>
            <w:hideMark/>
          </w:tcPr>
          <w:p w14:paraId="1D8DE5E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H1</w:t>
            </w:r>
          </w:p>
        </w:tc>
        <w:tc>
          <w:tcPr>
            <w:tcW w:w="0" w:type="auto"/>
            <w:vAlign w:val="center"/>
            <w:hideMark/>
          </w:tcPr>
          <w:p w14:paraId="67B8F1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 Project Performance</w:t>
            </w:r>
          </w:p>
        </w:tc>
        <w:tc>
          <w:tcPr>
            <w:tcW w:w="0" w:type="auto"/>
            <w:vAlign w:val="center"/>
            <w:hideMark/>
          </w:tcPr>
          <w:p w14:paraId="3D0C48D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 with D1–D10</w:t>
            </w:r>
          </w:p>
        </w:tc>
      </w:tr>
      <w:tr w:rsidR="00F565D6" w:rsidRPr="00F565D6" w14:paraId="7959E8EC" w14:textId="77777777" w:rsidTr="0097471D">
        <w:trPr>
          <w:tblCellSpacing w:w="15" w:type="dxa"/>
        </w:trPr>
        <w:tc>
          <w:tcPr>
            <w:tcW w:w="0" w:type="auto"/>
            <w:vAlign w:val="center"/>
            <w:hideMark/>
          </w:tcPr>
          <w:p w14:paraId="0B7FD6D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H2</w:t>
            </w:r>
          </w:p>
        </w:tc>
        <w:tc>
          <w:tcPr>
            <w:tcW w:w="0" w:type="auto"/>
            <w:vAlign w:val="center"/>
            <w:hideMark/>
          </w:tcPr>
          <w:p w14:paraId="4260D46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 Organizational Readiness</w:t>
            </w:r>
          </w:p>
        </w:tc>
        <w:tc>
          <w:tcPr>
            <w:tcW w:w="0" w:type="auto"/>
            <w:vAlign w:val="center"/>
            <w:hideMark/>
          </w:tcPr>
          <w:p w14:paraId="17C19AB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 with C1–C10</w:t>
            </w:r>
          </w:p>
        </w:tc>
      </w:tr>
      <w:tr w:rsidR="00F565D6" w:rsidRPr="00F565D6" w14:paraId="70399A41" w14:textId="77777777" w:rsidTr="0097471D">
        <w:trPr>
          <w:tblCellSpacing w:w="15" w:type="dxa"/>
        </w:trPr>
        <w:tc>
          <w:tcPr>
            <w:tcW w:w="0" w:type="auto"/>
            <w:vAlign w:val="center"/>
            <w:hideMark/>
          </w:tcPr>
          <w:p w14:paraId="0949A2A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H3</w:t>
            </w:r>
          </w:p>
        </w:tc>
        <w:tc>
          <w:tcPr>
            <w:tcW w:w="0" w:type="auto"/>
            <w:vAlign w:val="center"/>
            <w:hideMark/>
          </w:tcPr>
          <w:p w14:paraId="68F13F9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 → Project Performance</w:t>
            </w:r>
          </w:p>
        </w:tc>
        <w:tc>
          <w:tcPr>
            <w:tcW w:w="0" w:type="auto"/>
            <w:vAlign w:val="center"/>
            <w:hideMark/>
          </w:tcPr>
          <w:p w14:paraId="0A22B2F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 with D1–D10</w:t>
            </w:r>
          </w:p>
        </w:tc>
      </w:tr>
      <w:tr w:rsidR="00F565D6" w:rsidRPr="00F565D6" w14:paraId="5395C180" w14:textId="77777777" w:rsidTr="0097471D">
        <w:trPr>
          <w:tblCellSpacing w:w="15" w:type="dxa"/>
        </w:trPr>
        <w:tc>
          <w:tcPr>
            <w:tcW w:w="0" w:type="auto"/>
            <w:vAlign w:val="center"/>
            <w:hideMark/>
          </w:tcPr>
          <w:p w14:paraId="6CDFA39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H4</w:t>
            </w:r>
          </w:p>
        </w:tc>
        <w:tc>
          <w:tcPr>
            <w:tcW w:w="0" w:type="auto"/>
            <w:vAlign w:val="center"/>
            <w:hideMark/>
          </w:tcPr>
          <w:p w14:paraId="5A942BA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 mediates AI Adoption → Project Performance</w:t>
            </w:r>
          </w:p>
        </w:tc>
        <w:tc>
          <w:tcPr>
            <w:tcW w:w="0" w:type="auto"/>
            <w:vAlign w:val="center"/>
            <w:hideMark/>
          </w:tcPr>
          <w:p w14:paraId="015C78D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 C, D variables</w:t>
            </w:r>
          </w:p>
        </w:tc>
      </w:tr>
    </w:tbl>
    <w:p w14:paraId="332D3813" w14:textId="11650D89" w:rsidR="00F565D6" w:rsidRPr="00F565D6" w:rsidRDefault="00F565D6" w:rsidP="00F565D6">
      <w:pPr>
        <w:spacing w:line="360" w:lineRule="auto"/>
        <w:rPr>
          <w:rFonts w:asciiTheme="majorBidi" w:hAnsiTheme="majorBidi" w:cstheme="majorBidi"/>
          <w:color w:val="000000" w:themeColor="text1"/>
          <w:sz w:val="28"/>
          <w:szCs w:val="28"/>
        </w:rPr>
      </w:pPr>
    </w:p>
    <w:p w14:paraId="68CCF768"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SPSS Variable Coding Sheet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5"/>
        <w:gridCol w:w="30"/>
        <w:gridCol w:w="2920"/>
        <w:gridCol w:w="780"/>
      </w:tblGrid>
      <w:tr w:rsidR="00F565D6" w:rsidRPr="00F565D6" w14:paraId="07B3789E" w14:textId="77777777" w:rsidTr="0097471D">
        <w:trPr>
          <w:tblHeader/>
          <w:tblCellSpacing w:w="15" w:type="dxa"/>
        </w:trPr>
        <w:tc>
          <w:tcPr>
            <w:tcW w:w="1390" w:type="dxa"/>
            <w:gridSpan w:val="2"/>
            <w:vAlign w:val="center"/>
            <w:hideMark/>
          </w:tcPr>
          <w:p w14:paraId="1A3C4E1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Variable</w:t>
            </w:r>
          </w:p>
        </w:tc>
        <w:tc>
          <w:tcPr>
            <w:tcW w:w="2545" w:type="dxa"/>
            <w:vAlign w:val="center"/>
            <w:hideMark/>
          </w:tcPr>
          <w:p w14:paraId="168B8A4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Label</w:t>
            </w:r>
          </w:p>
        </w:tc>
        <w:tc>
          <w:tcPr>
            <w:tcW w:w="0" w:type="auto"/>
            <w:vAlign w:val="center"/>
            <w:hideMark/>
          </w:tcPr>
          <w:p w14:paraId="02440D0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w:t>
            </w:r>
          </w:p>
        </w:tc>
      </w:tr>
      <w:tr w:rsidR="00F565D6" w:rsidRPr="00F565D6" w14:paraId="39256D49" w14:textId="77777777" w:rsidTr="0097471D">
        <w:trPr>
          <w:tblCellSpacing w:w="15" w:type="dxa"/>
        </w:trPr>
        <w:tc>
          <w:tcPr>
            <w:tcW w:w="0" w:type="auto"/>
            <w:vAlign w:val="center"/>
            <w:hideMark/>
          </w:tcPr>
          <w:p w14:paraId="0B27010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c>
          <w:tcPr>
            <w:tcW w:w="0" w:type="auto"/>
            <w:gridSpan w:val="2"/>
            <w:vAlign w:val="center"/>
            <w:hideMark/>
          </w:tcPr>
          <w:p w14:paraId="725FE3F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63B8872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3BF32A97" w14:textId="77777777" w:rsidTr="0097471D">
        <w:trPr>
          <w:tblCellSpacing w:w="15" w:type="dxa"/>
        </w:trPr>
        <w:tc>
          <w:tcPr>
            <w:tcW w:w="0" w:type="auto"/>
            <w:vAlign w:val="center"/>
            <w:hideMark/>
          </w:tcPr>
          <w:p w14:paraId="6BDE510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c>
          <w:tcPr>
            <w:tcW w:w="0" w:type="auto"/>
            <w:gridSpan w:val="2"/>
            <w:vAlign w:val="center"/>
            <w:hideMark/>
          </w:tcPr>
          <w:p w14:paraId="4AD651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B0C24F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30433C71" w14:textId="77777777" w:rsidTr="0097471D">
        <w:trPr>
          <w:tblCellSpacing w:w="15" w:type="dxa"/>
        </w:trPr>
        <w:tc>
          <w:tcPr>
            <w:tcW w:w="0" w:type="auto"/>
            <w:vAlign w:val="center"/>
            <w:hideMark/>
          </w:tcPr>
          <w:p w14:paraId="7AB5BD4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c>
          <w:tcPr>
            <w:tcW w:w="0" w:type="auto"/>
            <w:gridSpan w:val="2"/>
            <w:vAlign w:val="center"/>
            <w:hideMark/>
          </w:tcPr>
          <w:p w14:paraId="292BC94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0FD66DE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445D8335" w14:textId="77777777" w:rsidTr="0097471D">
        <w:trPr>
          <w:tblCellSpacing w:w="15" w:type="dxa"/>
        </w:trPr>
        <w:tc>
          <w:tcPr>
            <w:tcW w:w="0" w:type="auto"/>
            <w:vAlign w:val="center"/>
            <w:hideMark/>
          </w:tcPr>
          <w:p w14:paraId="1E7288C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lastRenderedPageBreak/>
              <w:t>E1–E6</w:t>
            </w:r>
          </w:p>
        </w:tc>
        <w:tc>
          <w:tcPr>
            <w:tcW w:w="0" w:type="auto"/>
            <w:gridSpan w:val="2"/>
            <w:vAlign w:val="center"/>
            <w:hideMark/>
          </w:tcPr>
          <w:p w14:paraId="2AF5157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1744C59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bl>
    <w:p w14:paraId="2B86F704" w14:textId="77777777" w:rsidR="0097471D" w:rsidRDefault="0097471D" w:rsidP="00F565D6">
      <w:pPr>
        <w:spacing w:line="360" w:lineRule="auto"/>
        <w:rPr>
          <w:rFonts w:asciiTheme="majorBidi" w:hAnsiTheme="majorBidi" w:cstheme="majorBidi"/>
          <w:color w:val="000000" w:themeColor="text1"/>
          <w:sz w:val="28"/>
          <w:szCs w:val="28"/>
        </w:rPr>
      </w:pPr>
    </w:p>
    <w:p w14:paraId="457774BF"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28BF5E6" w14:textId="6C4BB4DF"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t xml:space="preserve">3.2.2 </w:t>
      </w:r>
      <w:r w:rsidRPr="00B11F05">
        <w:rPr>
          <w:rFonts w:asciiTheme="majorBidi" w:hAnsiTheme="majorBidi" w:cstheme="majorBidi"/>
          <w:color w:val="2E74B5" w:themeColor="accent1" w:themeShade="BF"/>
          <w:sz w:val="28"/>
          <w:szCs w:val="28"/>
        </w:rPr>
        <w:t>Semi</w:t>
      </w:r>
      <w:r w:rsidR="00B11F05" w:rsidRPr="00B11F05">
        <w:rPr>
          <w:rFonts w:asciiTheme="majorBidi" w:hAnsiTheme="majorBidi" w:cstheme="majorBidi"/>
          <w:color w:val="2E74B5" w:themeColor="accent1" w:themeShade="BF"/>
          <w:sz w:val="28"/>
          <w:szCs w:val="28"/>
        </w:rPr>
        <w:t>-Structured Interviews</w:t>
      </w:r>
    </w:p>
    <w:p w14:paraId="7E657EE6" w14:textId="6684BA46"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t xml:space="preserve">Introduction for </w:t>
      </w:r>
      <w:r>
        <w:rPr>
          <w:rFonts w:asciiTheme="majorBidi" w:hAnsiTheme="majorBidi" w:cstheme="majorBidi"/>
          <w:color w:val="2E74B5" w:themeColor="accent1" w:themeShade="BF"/>
          <w:sz w:val="28"/>
          <w:szCs w:val="28"/>
        </w:rPr>
        <w:t xml:space="preserve">the </w:t>
      </w:r>
      <w:r w:rsidR="00B11F05" w:rsidRPr="00B11F05">
        <w:rPr>
          <w:rFonts w:asciiTheme="majorBidi" w:hAnsiTheme="majorBidi" w:cstheme="majorBidi"/>
          <w:color w:val="2E74B5" w:themeColor="accent1" w:themeShade="BF"/>
          <w:sz w:val="28"/>
          <w:szCs w:val="28"/>
        </w:rPr>
        <w:t>Purpose of the Semi-Structured Interviews</w:t>
      </w:r>
    </w:p>
    <w:p w14:paraId="3120A79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In addition to the quantitative questionnaire survey, semi-structured interviews were conducted to provide in-depth insights into the adoption of Artificial Intelligence (AI) in project management and its implications for organizational readiness and project performance.</w:t>
      </w:r>
    </w:p>
    <w:p w14:paraId="4CCB462B"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qualitative interviews were designed to complement the quantitative findings by exploring the underlying mechanisms through which AI technologies influence project management practices, decision-making processes, and organizational outcomes within project-based environments. This approach enables a richer understanding of the research problem by capturing participants’ experiences, perceptions, and contextual interpretations.</w:t>
      </w:r>
    </w:p>
    <w:p w14:paraId="2D4FBD6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integration of qualitative and quantitative methods reflects a mixed-methods research design, in which the qualitative data serves to triangulate and validate the survey results, thereby enhancing the overall credibility, validity, and robustness of the study.</w:t>
      </w:r>
    </w:p>
    <w:p w14:paraId="67230EA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interview protocol was developed in alignment with the study’s conceptual framework and grounded in established theoretical perspectives. Specifically, the integration of AI in project management is informed by prior research on AI applications in project environments (</w:t>
      </w:r>
      <w:proofErr w:type="spellStart"/>
      <w:r w:rsidRPr="00D03D1D">
        <w:rPr>
          <w:rFonts w:asciiTheme="majorBidi" w:hAnsiTheme="majorBidi" w:cstheme="majorBidi"/>
          <w:color w:val="000000" w:themeColor="text1"/>
          <w:sz w:val="28"/>
          <w:szCs w:val="28"/>
        </w:rPr>
        <w:t>Fridgeirsson</w:t>
      </w:r>
      <w:proofErr w:type="spellEnd"/>
      <w:r w:rsidRPr="00D03D1D">
        <w:rPr>
          <w:rFonts w:asciiTheme="majorBidi" w:hAnsiTheme="majorBidi" w:cstheme="majorBidi"/>
          <w:color w:val="000000" w:themeColor="text1"/>
          <w:sz w:val="28"/>
          <w:szCs w:val="28"/>
        </w:rPr>
        <w:t xml:space="preserve"> et al., 2023), while </w:t>
      </w:r>
      <w:r w:rsidRPr="00D03D1D">
        <w:rPr>
          <w:rFonts w:asciiTheme="majorBidi" w:hAnsiTheme="majorBidi" w:cstheme="majorBidi"/>
          <w:color w:val="000000" w:themeColor="text1"/>
          <w:sz w:val="28"/>
          <w:szCs w:val="28"/>
        </w:rPr>
        <w:lastRenderedPageBreak/>
        <w:t>organizational readiness is conceptualized based on the theory of organizational readiness for change (Weiner, 2009). Furthermore, project performance is examined in accordance with established project management frameworks emphasizing multidimensional success criteria (</w:t>
      </w:r>
      <w:proofErr w:type="spellStart"/>
      <w:r w:rsidRPr="00D03D1D">
        <w:rPr>
          <w:rFonts w:asciiTheme="majorBidi" w:hAnsiTheme="majorBidi" w:cstheme="majorBidi"/>
          <w:color w:val="000000" w:themeColor="text1"/>
          <w:sz w:val="28"/>
          <w:szCs w:val="28"/>
        </w:rPr>
        <w:t>Shenhar</w:t>
      </w:r>
      <w:proofErr w:type="spellEnd"/>
      <w:r w:rsidRPr="00D03D1D">
        <w:rPr>
          <w:rFonts w:asciiTheme="majorBidi" w:hAnsiTheme="majorBidi" w:cstheme="majorBidi"/>
          <w:color w:val="000000" w:themeColor="text1"/>
          <w:sz w:val="28"/>
          <w:szCs w:val="28"/>
        </w:rPr>
        <w:t xml:space="preserve"> &amp; Dvir, 2007).</w:t>
      </w:r>
    </w:p>
    <w:p w14:paraId="46F734BA"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primary objective of the interviews is to obtain a deeper understanding of how AI technologies are implemented in practice, as well as to identify key organizational factors that facilitate or hinder successful adoption and influence project performance outcomes.</w:t>
      </w:r>
    </w:p>
    <w:p w14:paraId="6D8C439A" w14:textId="77777777" w:rsidR="00F70D6D" w:rsidRDefault="00F70D6D" w:rsidP="00B11F05">
      <w:pPr>
        <w:spacing w:line="360" w:lineRule="auto"/>
        <w:rPr>
          <w:rFonts w:asciiTheme="majorBidi" w:hAnsiTheme="majorBidi" w:cstheme="majorBidi"/>
          <w:color w:val="000000" w:themeColor="text1"/>
          <w:sz w:val="28"/>
          <w:szCs w:val="28"/>
        </w:rPr>
      </w:pPr>
    </w:p>
    <w:p w14:paraId="5C6A88D5" w14:textId="77777777" w:rsidR="00F70D6D" w:rsidRPr="00B11F05" w:rsidRDefault="00F70D6D" w:rsidP="00B11F05">
      <w:pPr>
        <w:spacing w:line="360" w:lineRule="auto"/>
        <w:rPr>
          <w:rFonts w:asciiTheme="majorBidi" w:hAnsiTheme="majorBidi" w:cstheme="majorBidi"/>
          <w:color w:val="000000" w:themeColor="text1"/>
          <w:sz w:val="28"/>
          <w:szCs w:val="28"/>
        </w:rPr>
      </w:pPr>
    </w:p>
    <w:p w14:paraId="7685CE81" w14:textId="7BEFA98F" w:rsidR="00B11F05" w:rsidRPr="00B11F05" w:rsidRDefault="00B11F05" w:rsidP="00B11F05">
      <w:pPr>
        <w:spacing w:line="360" w:lineRule="auto"/>
        <w:rPr>
          <w:rFonts w:asciiTheme="majorBidi" w:hAnsiTheme="majorBidi" w:cstheme="majorBidi"/>
          <w:color w:val="000000" w:themeColor="text1"/>
          <w:sz w:val="28"/>
          <w:szCs w:val="28"/>
        </w:rPr>
      </w:pPr>
    </w:p>
    <w:p w14:paraId="06501A23" w14:textId="1C1CD0A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3.2</w:t>
      </w:r>
      <w:r w:rsidR="00F70D6D" w:rsidRPr="00F70D6D">
        <w:rPr>
          <w:rFonts w:asciiTheme="majorBidi" w:hAnsiTheme="majorBidi" w:cstheme="majorBidi"/>
          <w:color w:val="2E74B5" w:themeColor="accent1" w:themeShade="BF"/>
          <w:sz w:val="28"/>
          <w:szCs w:val="28"/>
        </w:rPr>
        <w:t>.2.1</w:t>
      </w:r>
      <w:r w:rsidRPr="00B11F05">
        <w:rPr>
          <w:rFonts w:asciiTheme="majorBidi" w:hAnsiTheme="majorBidi" w:cstheme="majorBidi"/>
          <w:color w:val="2E74B5" w:themeColor="accent1" w:themeShade="BF"/>
          <w:sz w:val="28"/>
          <w:szCs w:val="28"/>
        </w:rPr>
        <w:t xml:space="preserve"> Interview Structure</w:t>
      </w:r>
    </w:p>
    <w:p w14:paraId="4A075A2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semi-structured interviews were designed around three main thematic areas corresponding to the key constructs of the research model:</w:t>
      </w:r>
    </w:p>
    <w:p w14:paraId="171A4ECE" w14:textId="77777777" w:rsidR="00B11F05" w:rsidRPr="00B11F05" w:rsidRDefault="00B11F05" w:rsidP="00B11F05">
      <w:pPr>
        <w:numPr>
          <w:ilvl w:val="0"/>
          <w:numId w:val="121"/>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Artificial Intelligence adoption in project management</w:t>
      </w:r>
    </w:p>
    <w:p w14:paraId="674DF6FF" w14:textId="77777777" w:rsidR="00B11F05" w:rsidRPr="00B11F05" w:rsidRDefault="00B11F05" w:rsidP="00B11F05">
      <w:pPr>
        <w:numPr>
          <w:ilvl w:val="0"/>
          <w:numId w:val="121"/>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 for AI implementation</w:t>
      </w:r>
    </w:p>
    <w:p w14:paraId="35097D63" w14:textId="77777777" w:rsidR="00B11F05" w:rsidRPr="00B11F05" w:rsidRDefault="00B11F05" w:rsidP="00B11F05">
      <w:pPr>
        <w:numPr>
          <w:ilvl w:val="0"/>
          <w:numId w:val="121"/>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Impact of AI adoption on project performance</w:t>
      </w:r>
    </w:p>
    <w:p w14:paraId="481C164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guide includes 10 open-ended questions, allowing participants to share detailed insights while still maintaining consistency across interviews.</w:t>
      </w:r>
    </w:p>
    <w:p w14:paraId="788EACE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Semi-structured interviews allow flexibility for follow-up questions and clarification where necessary, enabling the researcher to explore emerging themes during the discussion.</w:t>
      </w:r>
    </w:p>
    <w:p w14:paraId="148C0C56" w14:textId="5528090A" w:rsidR="00B11F05" w:rsidRPr="00B11F05" w:rsidRDefault="00B11F05" w:rsidP="00B11F05">
      <w:pPr>
        <w:spacing w:line="360" w:lineRule="auto"/>
        <w:rPr>
          <w:rFonts w:asciiTheme="majorBidi" w:hAnsiTheme="majorBidi" w:cstheme="majorBidi"/>
          <w:color w:val="000000" w:themeColor="text1"/>
          <w:sz w:val="28"/>
          <w:szCs w:val="28"/>
        </w:rPr>
      </w:pPr>
    </w:p>
    <w:p w14:paraId="5BC200CE" w14:textId="5862E10F"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3.</w:t>
      </w:r>
      <w:r w:rsidR="00F70D6D">
        <w:rPr>
          <w:rFonts w:asciiTheme="majorBidi" w:hAnsiTheme="majorBidi" w:cstheme="majorBidi"/>
          <w:color w:val="2E74B5" w:themeColor="accent1" w:themeShade="BF"/>
          <w:sz w:val="28"/>
          <w:szCs w:val="28"/>
        </w:rPr>
        <w:t>2.2.2</w:t>
      </w:r>
      <w:r w:rsidRPr="00B11F05">
        <w:rPr>
          <w:rFonts w:asciiTheme="majorBidi" w:hAnsiTheme="majorBidi" w:cstheme="majorBidi"/>
          <w:color w:val="2E74B5" w:themeColor="accent1" w:themeShade="BF"/>
          <w:sz w:val="28"/>
          <w:szCs w:val="28"/>
        </w:rPr>
        <w:t xml:space="preserve"> Number of Interview Questions</w:t>
      </w:r>
    </w:p>
    <w:p w14:paraId="3CA5B634" w14:textId="77777777"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protocol consists of 10 main questions, organized into three thematic groups.</w:t>
      </w:r>
    </w:p>
    <w:p w14:paraId="67DB4E43" w14:textId="0462FD4D" w:rsidR="00CD3C38" w:rsidRPr="00CD3C38" w:rsidRDefault="00CD3C38" w:rsidP="00B11F05">
      <w:pPr>
        <w:spacing w:line="360" w:lineRule="auto"/>
        <w:rPr>
          <w:rFonts w:asciiTheme="majorBidi" w:hAnsiTheme="majorBidi" w:cstheme="majorBidi"/>
          <w:color w:val="2E74B5" w:themeColor="accent1" w:themeShade="BF"/>
          <w:sz w:val="28"/>
          <w:szCs w:val="28"/>
        </w:rPr>
      </w:pPr>
      <w:r w:rsidRPr="00CD3C38">
        <w:rPr>
          <w:rFonts w:asciiTheme="majorBidi" w:hAnsiTheme="majorBidi" w:cstheme="majorBidi"/>
          <w:color w:val="2E74B5" w:themeColor="accent1" w:themeShade="BF"/>
          <w:sz w:val="28"/>
          <w:szCs w:val="28"/>
        </w:rPr>
        <w:t xml:space="preserve">Table </w:t>
      </w:r>
      <w:proofErr w:type="gramStart"/>
      <w:r w:rsidRPr="00CD3C38">
        <w:rPr>
          <w:rFonts w:asciiTheme="majorBidi" w:hAnsiTheme="majorBidi" w:cstheme="majorBidi"/>
          <w:color w:val="2E74B5" w:themeColor="accent1" w:themeShade="BF"/>
          <w:sz w:val="28"/>
          <w:szCs w:val="28"/>
        </w:rPr>
        <w:t>4 :</w:t>
      </w:r>
      <w:proofErr w:type="gramEnd"/>
      <w:r w:rsidRPr="00CD3C38">
        <w:rPr>
          <w:rFonts w:asciiTheme="majorBidi" w:hAnsiTheme="majorBidi" w:cstheme="majorBidi"/>
          <w:color w:val="2E74B5" w:themeColor="accent1" w:themeShade="BF"/>
          <w:sz w:val="28"/>
          <w:szCs w:val="28"/>
        </w:rPr>
        <w:t xml:space="preserve"> number of </w:t>
      </w:r>
      <w:proofErr w:type="gramStart"/>
      <w:r w:rsidRPr="00CD3C38">
        <w:rPr>
          <w:rFonts w:asciiTheme="majorBidi" w:hAnsiTheme="majorBidi" w:cstheme="majorBidi"/>
          <w:color w:val="2E74B5" w:themeColor="accent1" w:themeShade="BF"/>
          <w:sz w:val="28"/>
          <w:szCs w:val="28"/>
        </w:rPr>
        <w:t>questions :</w:t>
      </w:r>
      <w:proofErr w:type="gramEnd"/>
      <w:r w:rsidRPr="00CD3C38">
        <w:rPr>
          <w:rFonts w:asciiTheme="majorBidi" w:hAnsiTheme="majorBidi" w:cstheme="majorBidi"/>
          <w:color w:val="2E74B5" w:themeColor="accent1" w:themeShade="BF"/>
          <w:sz w:val="28"/>
          <w:szCs w:val="28"/>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01"/>
        <w:gridCol w:w="2506"/>
      </w:tblGrid>
      <w:tr w:rsidR="00B11F05" w:rsidRPr="00B11F05" w14:paraId="6371A849" w14:textId="77777777" w:rsidTr="00F70D6D">
        <w:trPr>
          <w:tblHeader/>
          <w:tblCellSpacing w:w="15" w:type="dxa"/>
        </w:trPr>
        <w:tc>
          <w:tcPr>
            <w:tcW w:w="0" w:type="auto"/>
            <w:vAlign w:val="center"/>
            <w:hideMark/>
          </w:tcPr>
          <w:p w14:paraId="3C4BBA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w:t>
            </w:r>
          </w:p>
        </w:tc>
        <w:tc>
          <w:tcPr>
            <w:tcW w:w="0" w:type="auto"/>
            <w:vAlign w:val="center"/>
            <w:hideMark/>
          </w:tcPr>
          <w:p w14:paraId="40499F50"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Number of Questions</w:t>
            </w:r>
          </w:p>
        </w:tc>
      </w:tr>
      <w:tr w:rsidR="00B11F05" w:rsidRPr="00B11F05" w14:paraId="2E42DC0B" w14:textId="77777777" w:rsidTr="00F70D6D">
        <w:trPr>
          <w:tblCellSpacing w:w="15" w:type="dxa"/>
        </w:trPr>
        <w:tc>
          <w:tcPr>
            <w:tcW w:w="0" w:type="auto"/>
            <w:vAlign w:val="center"/>
            <w:hideMark/>
          </w:tcPr>
          <w:p w14:paraId="1A51EB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AI Adoption in Project Management</w:t>
            </w:r>
          </w:p>
        </w:tc>
        <w:tc>
          <w:tcPr>
            <w:tcW w:w="0" w:type="auto"/>
            <w:vAlign w:val="center"/>
            <w:hideMark/>
          </w:tcPr>
          <w:p w14:paraId="53CE5940"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4</w:t>
            </w:r>
          </w:p>
        </w:tc>
      </w:tr>
      <w:tr w:rsidR="00B11F05" w:rsidRPr="00B11F05" w14:paraId="0789DD77" w14:textId="77777777" w:rsidTr="00F70D6D">
        <w:trPr>
          <w:tblCellSpacing w:w="15" w:type="dxa"/>
        </w:trPr>
        <w:tc>
          <w:tcPr>
            <w:tcW w:w="0" w:type="auto"/>
            <w:vAlign w:val="center"/>
            <w:hideMark/>
          </w:tcPr>
          <w:p w14:paraId="56006C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w:t>
            </w:r>
          </w:p>
        </w:tc>
        <w:tc>
          <w:tcPr>
            <w:tcW w:w="0" w:type="auto"/>
            <w:vAlign w:val="center"/>
            <w:hideMark/>
          </w:tcPr>
          <w:p w14:paraId="694141E5"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r w:rsidR="00B11F05" w:rsidRPr="00B11F05" w14:paraId="0DFDFDC0" w14:textId="77777777" w:rsidTr="00F70D6D">
        <w:trPr>
          <w:tblCellSpacing w:w="15" w:type="dxa"/>
        </w:trPr>
        <w:tc>
          <w:tcPr>
            <w:tcW w:w="0" w:type="auto"/>
            <w:vAlign w:val="center"/>
            <w:hideMark/>
          </w:tcPr>
          <w:p w14:paraId="4F01C79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Project Performance Impact</w:t>
            </w:r>
          </w:p>
        </w:tc>
        <w:tc>
          <w:tcPr>
            <w:tcW w:w="0" w:type="auto"/>
            <w:vAlign w:val="center"/>
            <w:hideMark/>
          </w:tcPr>
          <w:p w14:paraId="1252CFE3"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bl>
    <w:p w14:paraId="63FC70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Total interview questions: 10</w:t>
      </w:r>
    </w:p>
    <w:p w14:paraId="667EC3A7" w14:textId="6460DDB4" w:rsidR="00B11F05" w:rsidRDefault="00B11F05" w:rsidP="00B11F05">
      <w:pPr>
        <w:spacing w:line="360" w:lineRule="auto"/>
        <w:rPr>
          <w:rFonts w:asciiTheme="majorBidi" w:hAnsiTheme="majorBidi" w:cstheme="majorBidi"/>
          <w:color w:val="000000" w:themeColor="text1"/>
          <w:sz w:val="28"/>
          <w:szCs w:val="28"/>
        </w:rPr>
      </w:pPr>
    </w:p>
    <w:p w14:paraId="1C826227" w14:textId="77777777" w:rsidR="00F70D6D" w:rsidRPr="00B11F05" w:rsidRDefault="00F70D6D" w:rsidP="00B11F05">
      <w:pPr>
        <w:spacing w:line="360" w:lineRule="auto"/>
        <w:rPr>
          <w:rFonts w:asciiTheme="majorBidi" w:hAnsiTheme="majorBidi" w:cstheme="majorBidi"/>
          <w:color w:val="000000" w:themeColor="text1"/>
          <w:sz w:val="28"/>
          <w:szCs w:val="28"/>
        </w:rPr>
      </w:pPr>
    </w:p>
    <w:p w14:paraId="2824BD34" w14:textId="38535BC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w:t>
      </w:r>
      <w:r w:rsidR="007F3BE2">
        <w:rPr>
          <w:rFonts w:asciiTheme="majorBidi" w:hAnsiTheme="majorBidi" w:cstheme="majorBidi"/>
          <w:color w:val="2E74B5" w:themeColor="accent1" w:themeShade="BF"/>
          <w:sz w:val="28"/>
          <w:szCs w:val="28"/>
        </w:rPr>
        <w:t>2.2.3</w:t>
      </w:r>
      <w:r w:rsidRPr="00B11F05">
        <w:rPr>
          <w:rFonts w:asciiTheme="majorBidi" w:hAnsiTheme="majorBidi" w:cstheme="majorBidi"/>
          <w:color w:val="2E74B5" w:themeColor="accent1" w:themeShade="BF"/>
          <w:sz w:val="28"/>
          <w:szCs w:val="28"/>
        </w:rPr>
        <w:t xml:space="preserve"> Main Interview Questions and Themes</w:t>
      </w:r>
    </w:p>
    <w:p w14:paraId="247B3E1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 1: Artificial Intelligence Adoption in Project Management</w:t>
      </w:r>
    </w:p>
    <w:p w14:paraId="27090BA3" w14:textId="77777777"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how AI technologies are currently used in project management processes.</w:t>
      </w:r>
    </w:p>
    <w:p w14:paraId="7B2D0B1B" w14:textId="77777777" w:rsidR="00D03D1D" w:rsidRDefault="00D03D1D" w:rsidP="00B11F05">
      <w:pPr>
        <w:spacing w:line="360" w:lineRule="auto"/>
        <w:rPr>
          <w:rFonts w:asciiTheme="majorBidi" w:hAnsiTheme="majorBidi" w:cstheme="majorBidi"/>
          <w:color w:val="000000" w:themeColor="text1"/>
          <w:sz w:val="28"/>
          <w:szCs w:val="28"/>
        </w:rPr>
      </w:pPr>
    </w:p>
    <w:p w14:paraId="232D3327" w14:textId="77777777" w:rsidR="00D03D1D" w:rsidRDefault="00D03D1D" w:rsidP="00B11F05">
      <w:pPr>
        <w:spacing w:line="360" w:lineRule="auto"/>
        <w:rPr>
          <w:rFonts w:asciiTheme="majorBidi" w:hAnsiTheme="majorBidi" w:cstheme="majorBidi"/>
          <w:color w:val="000000" w:themeColor="text1"/>
          <w:sz w:val="28"/>
          <w:szCs w:val="28"/>
        </w:rPr>
      </w:pPr>
    </w:p>
    <w:p w14:paraId="40178288" w14:textId="77777777" w:rsidR="00D03D1D" w:rsidRDefault="00D03D1D" w:rsidP="00B11F05">
      <w:pPr>
        <w:spacing w:line="360" w:lineRule="auto"/>
        <w:rPr>
          <w:rFonts w:asciiTheme="majorBidi" w:hAnsiTheme="majorBidi" w:cstheme="majorBidi"/>
          <w:color w:val="000000" w:themeColor="text1"/>
          <w:sz w:val="28"/>
          <w:szCs w:val="28"/>
        </w:rPr>
      </w:pPr>
    </w:p>
    <w:p w14:paraId="0DCD40EB" w14:textId="77777777" w:rsidR="00D03D1D" w:rsidRDefault="00D03D1D" w:rsidP="00B11F05">
      <w:pPr>
        <w:spacing w:line="360" w:lineRule="auto"/>
        <w:rPr>
          <w:rFonts w:asciiTheme="majorBidi" w:hAnsiTheme="majorBidi" w:cstheme="majorBidi"/>
          <w:color w:val="000000" w:themeColor="text1"/>
          <w:sz w:val="28"/>
          <w:szCs w:val="28"/>
        </w:rPr>
      </w:pPr>
    </w:p>
    <w:p w14:paraId="38DD9FCE" w14:textId="77777777" w:rsidR="00D03D1D" w:rsidRPr="00B11F05" w:rsidRDefault="00D03D1D" w:rsidP="00B11F05">
      <w:pPr>
        <w:spacing w:line="360" w:lineRule="auto"/>
        <w:rPr>
          <w:rFonts w:asciiTheme="majorBidi" w:hAnsiTheme="majorBidi" w:cstheme="majorBidi"/>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B11F05" w:rsidRPr="00B11F05" w14:paraId="38D52D3F" w14:textId="77777777" w:rsidTr="00A57220">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10308D" w14:textId="77777777" w:rsidR="00B11F05" w:rsidRPr="00A57220" w:rsidRDefault="00B11F05" w:rsidP="00B11F05">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lastRenderedPageBreak/>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35DE1" w14:textId="77777777" w:rsidR="00B11F05" w:rsidRPr="00A57220" w:rsidRDefault="00B11F05" w:rsidP="00B11F05">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Interview Question</w:t>
            </w:r>
          </w:p>
        </w:tc>
      </w:tr>
      <w:tr w:rsidR="00B11F05" w:rsidRPr="00B11F05" w14:paraId="6DBE15D1" w14:textId="77777777" w:rsidTr="00A5722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5359FAD"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BAF3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are artificial intelligence technologies currently used in project management within your organization?</w:t>
            </w:r>
          </w:p>
        </w:tc>
      </w:tr>
      <w:tr w:rsidR="00B11F05" w:rsidRPr="00B11F05" w14:paraId="3120C2F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057D34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5161C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types of AI tools or systems are most commonly used in project planning, monitoring, or decision-making?</w:t>
            </w:r>
          </w:p>
        </w:tc>
      </w:tr>
      <w:tr w:rsidR="00B11F05" w:rsidRPr="00B11F05" w14:paraId="323EE20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E570D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Q3</w:t>
            </w:r>
          </w:p>
        </w:tc>
        <w:tc>
          <w:tcPr>
            <w:tcW w:w="0" w:type="auto"/>
            <w:tcBorders>
              <w:top w:val="single" w:sz="4" w:space="0" w:color="auto"/>
              <w:left w:val="single" w:sz="4" w:space="0" w:color="auto"/>
              <w:bottom w:val="single" w:sz="4" w:space="0" w:color="auto"/>
              <w:right w:val="single" w:sz="4" w:space="0" w:color="auto"/>
            </w:tcBorders>
            <w:vAlign w:val="center"/>
            <w:hideMark/>
          </w:tcPr>
          <w:p w14:paraId="0D27283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motivated your organization to adopt AI technologies in project management?</w:t>
            </w:r>
          </w:p>
        </w:tc>
      </w:tr>
      <w:tr w:rsidR="00B11F05" w:rsidRPr="00B11F05" w14:paraId="33DD5DF3"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1731AA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Q4</w:t>
            </w:r>
          </w:p>
        </w:tc>
        <w:tc>
          <w:tcPr>
            <w:tcW w:w="0" w:type="auto"/>
            <w:tcBorders>
              <w:top w:val="single" w:sz="4" w:space="0" w:color="auto"/>
              <w:left w:val="single" w:sz="4" w:space="0" w:color="auto"/>
              <w:bottom w:val="single" w:sz="4" w:space="0" w:color="auto"/>
              <w:right w:val="single" w:sz="4" w:space="0" w:color="auto"/>
            </w:tcBorders>
            <w:vAlign w:val="center"/>
            <w:hideMark/>
          </w:tcPr>
          <w:p w14:paraId="27D1BA1B"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benefits or improvements have you observed since adopting AI tools in project management?</w:t>
            </w:r>
          </w:p>
        </w:tc>
      </w:tr>
    </w:tbl>
    <w:p w14:paraId="2FD2F30C" w14:textId="77777777" w:rsidR="00353538" w:rsidRDefault="00353538" w:rsidP="00B11F05">
      <w:pPr>
        <w:spacing w:line="360" w:lineRule="auto"/>
        <w:rPr>
          <w:rFonts w:asciiTheme="majorBidi" w:hAnsiTheme="majorBidi" w:cstheme="majorBidi"/>
          <w:color w:val="000000" w:themeColor="text1"/>
          <w:sz w:val="28"/>
          <w:szCs w:val="28"/>
        </w:rPr>
      </w:pPr>
    </w:p>
    <w:p w14:paraId="4E69F956" w14:textId="4E18FDF1"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explain the extent and nature of AI adoption in project management practices, which supports the analysis of the independent variable (AI adoption).</w:t>
      </w:r>
    </w:p>
    <w:p w14:paraId="528F2BB6" w14:textId="2B49ED15" w:rsidR="00B11F05" w:rsidRDefault="00B11F05" w:rsidP="00B11F05">
      <w:pPr>
        <w:spacing w:line="360" w:lineRule="auto"/>
        <w:rPr>
          <w:rFonts w:asciiTheme="majorBidi" w:hAnsiTheme="majorBidi" w:cstheme="majorBidi"/>
          <w:color w:val="000000" w:themeColor="text1"/>
          <w:sz w:val="28"/>
          <w:szCs w:val="28"/>
        </w:rPr>
      </w:pPr>
    </w:p>
    <w:p w14:paraId="33298E2A" w14:textId="77777777" w:rsidR="00353538" w:rsidRDefault="00353538" w:rsidP="00B11F05">
      <w:pPr>
        <w:spacing w:line="360" w:lineRule="auto"/>
        <w:rPr>
          <w:rFonts w:asciiTheme="majorBidi" w:hAnsiTheme="majorBidi" w:cstheme="majorBidi"/>
          <w:color w:val="000000" w:themeColor="text1"/>
          <w:sz w:val="28"/>
          <w:szCs w:val="28"/>
        </w:rPr>
      </w:pPr>
    </w:p>
    <w:p w14:paraId="14B73739" w14:textId="77777777" w:rsidR="00353538" w:rsidRDefault="00353538" w:rsidP="00B11F05">
      <w:pPr>
        <w:spacing w:line="360" w:lineRule="auto"/>
        <w:rPr>
          <w:rFonts w:asciiTheme="majorBidi" w:hAnsiTheme="majorBidi" w:cstheme="majorBidi"/>
          <w:color w:val="000000" w:themeColor="text1"/>
          <w:sz w:val="28"/>
          <w:szCs w:val="28"/>
        </w:rPr>
      </w:pPr>
    </w:p>
    <w:p w14:paraId="59B27091" w14:textId="77777777" w:rsidR="00D03D1D" w:rsidRDefault="00D03D1D" w:rsidP="00B11F05">
      <w:pPr>
        <w:spacing w:line="360" w:lineRule="auto"/>
        <w:rPr>
          <w:rFonts w:asciiTheme="majorBidi" w:hAnsiTheme="majorBidi" w:cstheme="majorBidi"/>
          <w:color w:val="000000" w:themeColor="text1"/>
          <w:sz w:val="28"/>
          <w:szCs w:val="28"/>
        </w:rPr>
      </w:pPr>
    </w:p>
    <w:p w14:paraId="5304E707" w14:textId="77777777" w:rsidR="00D03D1D" w:rsidRDefault="00D03D1D" w:rsidP="00B11F05">
      <w:pPr>
        <w:spacing w:line="360" w:lineRule="auto"/>
        <w:rPr>
          <w:rFonts w:asciiTheme="majorBidi" w:hAnsiTheme="majorBidi" w:cstheme="majorBidi"/>
          <w:color w:val="000000" w:themeColor="text1"/>
          <w:sz w:val="28"/>
          <w:szCs w:val="28"/>
        </w:rPr>
      </w:pPr>
    </w:p>
    <w:p w14:paraId="289EAC85" w14:textId="77777777" w:rsidR="00D03D1D" w:rsidRDefault="00D03D1D" w:rsidP="00B11F05">
      <w:pPr>
        <w:spacing w:line="360" w:lineRule="auto"/>
        <w:rPr>
          <w:rFonts w:asciiTheme="majorBidi" w:hAnsiTheme="majorBidi" w:cstheme="majorBidi"/>
          <w:color w:val="000000" w:themeColor="text1"/>
          <w:sz w:val="28"/>
          <w:szCs w:val="28"/>
        </w:rPr>
      </w:pPr>
    </w:p>
    <w:p w14:paraId="30F7874F" w14:textId="77777777" w:rsidR="00D03D1D" w:rsidRDefault="00D03D1D" w:rsidP="00B11F05">
      <w:pPr>
        <w:spacing w:line="360" w:lineRule="auto"/>
        <w:rPr>
          <w:rFonts w:asciiTheme="majorBidi" w:hAnsiTheme="majorBidi" w:cstheme="majorBidi"/>
          <w:color w:val="000000" w:themeColor="text1"/>
          <w:sz w:val="28"/>
          <w:szCs w:val="28"/>
        </w:rPr>
      </w:pPr>
    </w:p>
    <w:p w14:paraId="28DF1879"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598CCC4B"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Theme 2: Organizational Readiness for AI Adoption</w:t>
      </w:r>
    </w:p>
    <w:p w14:paraId="098637A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examine the organizational capabilities and conditions that influence AI implementation.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B11F05" w:rsidRPr="00B11F05" w14:paraId="4A06878C" w14:textId="77777777" w:rsidTr="00A57220">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11FCC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61B227B"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B11F05" w:rsidRPr="00B11F05" w14:paraId="10684F4D" w14:textId="77777777" w:rsidTr="00A5722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78AEEE8"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Q5</w:t>
            </w:r>
          </w:p>
        </w:tc>
        <w:tc>
          <w:tcPr>
            <w:tcW w:w="0" w:type="auto"/>
            <w:tcBorders>
              <w:top w:val="single" w:sz="4" w:space="0" w:color="auto"/>
              <w:left w:val="single" w:sz="4" w:space="0" w:color="auto"/>
              <w:bottom w:val="single" w:sz="4" w:space="0" w:color="auto"/>
              <w:right w:val="single" w:sz="4" w:space="0" w:color="auto"/>
            </w:tcBorders>
            <w:vAlign w:val="center"/>
            <w:hideMark/>
          </w:tcPr>
          <w:p w14:paraId="27FC2D7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prepared do you think your organization is for implementing AI technologies in project management?</w:t>
            </w:r>
          </w:p>
        </w:tc>
      </w:tr>
      <w:tr w:rsidR="00B11F05" w:rsidRPr="00B11F05" w14:paraId="7041DFED"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CB6EB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Q6</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726A1"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organizational resources or capabilities are necessary for successful AI adoption?</w:t>
            </w:r>
          </w:p>
        </w:tc>
      </w:tr>
      <w:tr w:rsidR="00B11F05" w:rsidRPr="00B11F05" w14:paraId="081D54FD"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388774"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Q7</w:t>
            </w:r>
          </w:p>
        </w:tc>
        <w:tc>
          <w:tcPr>
            <w:tcW w:w="0" w:type="auto"/>
            <w:tcBorders>
              <w:top w:val="single" w:sz="4" w:space="0" w:color="auto"/>
              <w:left w:val="single" w:sz="4" w:space="0" w:color="auto"/>
              <w:bottom w:val="single" w:sz="4" w:space="0" w:color="auto"/>
              <w:right w:val="single" w:sz="4" w:space="0" w:color="auto"/>
            </w:tcBorders>
            <w:vAlign w:val="center"/>
            <w:hideMark/>
          </w:tcPr>
          <w:p w14:paraId="55B1267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challenges or barriers does your organization face when implementing AI technologies?</w:t>
            </w:r>
          </w:p>
        </w:tc>
      </w:tr>
    </w:tbl>
    <w:p w14:paraId="6852126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identify organizational readiness factors such as infrastructure, skills, leadership support, and culture, which are essential for understanding the mediating role of organizational readiness in the research model.</w:t>
      </w:r>
    </w:p>
    <w:p w14:paraId="2F98BE81" w14:textId="0EAC4173" w:rsidR="00B11F05" w:rsidRDefault="00B11F05" w:rsidP="00B11F05">
      <w:pPr>
        <w:spacing w:line="360" w:lineRule="auto"/>
        <w:rPr>
          <w:rFonts w:asciiTheme="majorBidi" w:hAnsiTheme="majorBidi" w:cstheme="majorBidi"/>
          <w:color w:val="000000" w:themeColor="text1"/>
          <w:sz w:val="28"/>
          <w:szCs w:val="28"/>
        </w:rPr>
      </w:pPr>
    </w:p>
    <w:p w14:paraId="0EC9EDE4" w14:textId="77777777" w:rsidR="00353538" w:rsidRDefault="00353538" w:rsidP="00B11F05">
      <w:pPr>
        <w:spacing w:line="360" w:lineRule="auto"/>
        <w:rPr>
          <w:rFonts w:asciiTheme="majorBidi" w:hAnsiTheme="majorBidi" w:cstheme="majorBidi"/>
          <w:color w:val="000000" w:themeColor="text1"/>
          <w:sz w:val="28"/>
          <w:szCs w:val="28"/>
        </w:rPr>
      </w:pPr>
    </w:p>
    <w:p w14:paraId="76407E5B" w14:textId="77777777" w:rsidR="00353538" w:rsidRDefault="00353538" w:rsidP="00B11F05">
      <w:pPr>
        <w:spacing w:line="360" w:lineRule="auto"/>
        <w:rPr>
          <w:rFonts w:asciiTheme="majorBidi" w:hAnsiTheme="majorBidi" w:cstheme="majorBidi"/>
          <w:color w:val="000000" w:themeColor="text1"/>
          <w:sz w:val="28"/>
          <w:szCs w:val="28"/>
        </w:rPr>
      </w:pPr>
    </w:p>
    <w:p w14:paraId="5CED2020" w14:textId="77777777" w:rsidR="00353538" w:rsidRDefault="00353538" w:rsidP="00B11F05">
      <w:pPr>
        <w:spacing w:line="360" w:lineRule="auto"/>
        <w:rPr>
          <w:rFonts w:asciiTheme="majorBidi" w:hAnsiTheme="majorBidi" w:cstheme="majorBidi"/>
          <w:color w:val="000000" w:themeColor="text1"/>
          <w:sz w:val="28"/>
          <w:szCs w:val="28"/>
        </w:rPr>
      </w:pPr>
    </w:p>
    <w:p w14:paraId="758BDB22" w14:textId="77777777" w:rsidR="00353538" w:rsidRDefault="00353538" w:rsidP="00B11F05">
      <w:pPr>
        <w:spacing w:line="360" w:lineRule="auto"/>
        <w:rPr>
          <w:rFonts w:asciiTheme="majorBidi" w:hAnsiTheme="majorBidi" w:cstheme="majorBidi"/>
          <w:color w:val="000000" w:themeColor="text1"/>
          <w:sz w:val="28"/>
          <w:szCs w:val="28"/>
        </w:rPr>
      </w:pPr>
    </w:p>
    <w:p w14:paraId="0EE2B9DC" w14:textId="77777777" w:rsidR="00353538" w:rsidRDefault="00353538" w:rsidP="00B11F05">
      <w:pPr>
        <w:spacing w:line="360" w:lineRule="auto"/>
        <w:rPr>
          <w:rFonts w:asciiTheme="majorBidi" w:hAnsiTheme="majorBidi" w:cstheme="majorBidi"/>
          <w:color w:val="000000" w:themeColor="text1"/>
          <w:sz w:val="28"/>
          <w:szCs w:val="28"/>
        </w:rPr>
      </w:pPr>
    </w:p>
    <w:p w14:paraId="5B431F83" w14:textId="77777777" w:rsidR="00353538" w:rsidRDefault="00353538" w:rsidP="00B11F05">
      <w:pPr>
        <w:spacing w:line="360" w:lineRule="auto"/>
        <w:rPr>
          <w:rFonts w:asciiTheme="majorBidi" w:hAnsiTheme="majorBidi" w:cstheme="majorBidi"/>
          <w:color w:val="000000" w:themeColor="text1"/>
          <w:sz w:val="28"/>
          <w:szCs w:val="28"/>
        </w:rPr>
      </w:pPr>
    </w:p>
    <w:p w14:paraId="1E8BB618"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11D1207A"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Theme 3: Impact of AI on Project Performance</w:t>
      </w:r>
    </w:p>
    <w:p w14:paraId="1ED791FC"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the perceived effects of AI technologies on project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7"/>
        <w:gridCol w:w="7841"/>
      </w:tblGrid>
      <w:tr w:rsidR="00B11F05" w:rsidRPr="00B11F05" w14:paraId="2B319C06" w14:textId="77777777">
        <w:trPr>
          <w:tblHeader/>
          <w:tblCellSpacing w:w="15" w:type="dxa"/>
        </w:trPr>
        <w:tc>
          <w:tcPr>
            <w:tcW w:w="0" w:type="auto"/>
            <w:vAlign w:val="center"/>
            <w:hideMark/>
          </w:tcPr>
          <w:p w14:paraId="4F0823B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vAlign w:val="center"/>
            <w:hideMark/>
          </w:tcPr>
          <w:p w14:paraId="064F4C5F"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B11F05" w:rsidRPr="00B11F05" w14:paraId="62D4AAE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93B5EE8"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Q8</w:t>
            </w:r>
          </w:p>
        </w:tc>
        <w:tc>
          <w:tcPr>
            <w:tcW w:w="0" w:type="auto"/>
            <w:tcBorders>
              <w:top w:val="single" w:sz="4" w:space="0" w:color="auto"/>
              <w:left w:val="single" w:sz="4" w:space="0" w:color="auto"/>
              <w:bottom w:val="single" w:sz="4" w:space="0" w:color="auto"/>
              <w:right w:val="single" w:sz="4" w:space="0" w:color="auto"/>
            </w:tcBorders>
            <w:vAlign w:val="center"/>
            <w:hideMark/>
          </w:tcPr>
          <w:p w14:paraId="65B4C41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 your experience, how has AI adoption affected project performance in terms of cost, time, and quality?</w:t>
            </w:r>
          </w:p>
        </w:tc>
      </w:tr>
      <w:tr w:rsidR="00B11F05" w:rsidRPr="00B11F05" w14:paraId="5F30E501"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AE6C3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Q9</w:t>
            </w:r>
          </w:p>
        </w:tc>
        <w:tc>
          <w:tcPr>
            <w:tcW w:w="0" w:type="auto"/>
            <w:tcBorders>
              <w:top w:val="single" w:sz="4" w:space="0" w:color="auto"/>
              <w:left w:val="single" w:sz="4" w:space="0" w:color="auto"/>
              <w:bottom w:val="single" w:sz="4" w:space="0" w:color="auto"/>
              <w:right w:val="single" w:sz="4" w:space="0" w:color="auto"/>
            </w:tcBorders>
            <w:vAlign w:val="center"/>
            <w:hideMark/>
          </w:tcPr>
          <w:p w14:paraId="257A4835"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Do AI technologies improve decision-making and risk management in projects? If yes, how?</w:t>
            </w:r>
          </w:p>
        </w:tc>
      </w:tr>
      <w:tr w:rsidR="00B11F05" w:rsidRPr="00B11F05" w14:paraId="00C9D507"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CE49B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1EE5F4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future role do you expect AI to play in improving project performance in your organization?</w:t>
            </w:r>
          </w:p>
        </w:tc>
      </w:tr>
    </w:tbl>
    <w:p w14:paraId="59FE23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assess the relationship between AI adoption and project performance, supporting the analysis of the dependent variable (project performance).</w:t>
      </w:r>
    </w:p>
    <w:p w14:paraId="05AFE9B5" w14:textId="536AD4F9" w:rsidR="00B11F05" w:rsidRDefault="00B11F05" w:rsidP="00B11F05">
      <w:pPr>
        <w:spacing w:line="360" w:lineRule="auto"/>
        <w:rPr>
          <w:rFonts w:asciiTheme="majorBidi" w:hAnsiTheme="majorBidi" w:cstheme="majorBidi"/>
          <w:color w:val="000000" w:themeColor="text1"/>
          <w:sz w:val="28"/>
          <w:szCs w:val="28"/>
        </w:rPr>
      </w:pPr>
    </w:p>
    <w:p w14:paraId="7BA6809A" w14:textId="77777777" w:rsidR="00353538" w:rsidRDefault="00353538" w:rsidP="00B11F05">
      <w:pPr>
        <w:spacing w:line="360" w:lineRule="auto"/>
        <w:rPr>
          <w:rFonts w:asciiTheme="majorBidi" w:hAnsiTheme="majorBidi" w:cstheme="majorBidi"/>
          <w:color w:val="000000" w:themeColor="text1"/>
          <w:sz w:val="28"/>
          <w:szCs w:val="28"/>
        </w:rPr>
      </w:pPr>
    </w:p>
    <w:p w14:paraId="51B9E612" w14:textId="77777777" w:rsidR="00353538" w:rsidRDefault="00353538" w:rsidP="00B11F05">
      <w:pPr>
        <w:spacing w:line="360" w:lineRule="auto"/>
        <w:rPr>
          <w:rFonts w:asciiTheme="majorBidi" w:hAnsiTheme="majorBidi" w:cstheme="majorBidi"/>
          <w:color w:val="000000" w:themeColor="text1"/>
          <w:sz w:val="28"/>
          <w:szCs w:val="28"/>
        </w:rPr>
      </w:pPr>
    </w:p>
    <w:p w14:paraId="454C4A61" w14:textId="77777777" w:rsidR="00353538" w:rsidRDefault="00353538" w:rsidP="00B11F05">
      <w:pPr>
        <w:spacing w:line="360" w:lineRule="auto"/>
        <w:rPr>
          <w:rFonts w:asciiTheme="majorBidi" w:hAnsiTheme="majorBidi" w:cstheme="majorBidi"/>
          <w:color w:val="000000" w:themeColor="text1"/>
          <w:sz w:val="28"/>
          <w:szCs w:val="28"/>
        </w:rPr>
      </w:pPr>
    </w:p>
    <w:p w14:paraId="78002DA1" w14:textId="77777777" w:rsidR="00353538" w:rsidRDefault="00353538" w:rsidP="00B11F05">
      <w:pPr>
        <w:spacing w:line="360" w:lineRule="auto"/>
        <w:rPr>
          <w:rFonts w:asciiTheme="majorBidi" w:hAnsiTheme="majorBidi" w:cstheme="majorBidi"/>
          <w:color w:val="000000" w:themeColor="text1"/>
          <w:sz w:val="28"/>
          <w:szCs w:val="28"/>
        </w:rPr>
      </w:pPr>
    </w:p>
    <w:p w14:paraId="677564F9" w14:textId="77777777" w:rsidR="00353538" w:rsidRDefault="00353538" w:rsidP="00B11F05">
      <w:pPr>
        <w:spacing w:line="360" w:lineRule="auto"/>
        <w:rPr>
          <w:rFonts w:asciiTheme="majorBidi" w:hAnsiTheme="majorBidi" w:cstheme="majorBidi"/>
          <w:color w:val="000000" w:themeColor="text1"/>
          <w:sz w:val="28"/>
          <w:szCs w:val="28"/>
        </w:rPr>
      </w:pPr>
    </w:p>
    <w:p w14:paraId="73E8749C" w14:textId="77777777" w:rsidR="00353538" w:rsidRDefault="00353538" w:rsidP="00B11F05">
      <w:pPr>
        <w:spacing w:line="360" w:lineRule="auto"/>
        <w:rPr>
          <w:rFonts w:asciiTheme="majorBidi" w:hAnsiTheme="majorBidi" w:cstheme="majorBidi"/>
          <w:color w:val="000000" w:themeColor="text1"/>
          <w:sz w:val="28"/>
          <w:szCs w:val="28"/>
        </w:rPr>
      </w:pPr>
    </w:p>
    <w:p w14:paraId="080BBFB7"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48A58438" w14:textId="0BEC62CB"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Interview Participants</w:t>
      </w:r>
    </w:p>
    <w:p w14:paraId="17C39406"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semi-structured interviews involved 12 senior professionals actively engaged in project management and digital transformation initiatives within the construction and engineering sectors. The participants included 4 project managers, 3 engineering managers, 3 digital transformation specialists, and 2 AI integration consultants, each with 5 to 20 years of professional experience. These individuals were drawn from a range of organizations, including large multinational construction firms, mid-sized engineering consultancies, and technology-driven project management companies, ensuring a diverse set of perspectives.</w:t>
      </w:r>
    </w:p>
    <w:p w14:paraId="451257BC"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Participants were selected using purposive sampling, based on their direct experience with implementing AI tools and technologies in project environments. This careful selection ensures that the interviews capture insightful, practice-based knowledge, providing depth and context that complements the quantitative survey data. By engaging professionals across different organizational types and levels of experience, the study gains a comprehensive understanding of organizational readiness, AI adoption strategies, and their impact on project performance.</w:t>
      </w:r>
    </w:p>
    <w:p w14:paraId="73A9CD31" w14:textId="09FBDBD9" w:rsidR="00B11F05" w:rsidRDefault="00B11F05" w:rsidP="00B11F05">
      <w:pPr>
        <w:spacing w:line="360" w:lineRule="auto"/>
        <w:rPr>
          <w:rFonts w:asciiTheme="majorBidi" w:hAnsiTheme="majorBidi" w:cstheme="majorBidi"/>
          <w:color w:val="000000" w:themeColor="text1"/>
          <w:sz w:val="28"/>
          <w:szCs w:val="28"/>
        </w:rPr>
      </w:pPr>
    </w:p>
    <w:p w14:paraId="0668B83D" w14:textId="77777777" w:rsidR="00A10FD1" w:rsidRDefault="00A10FD1" w:rsidP="00B11F05">
      <w:pPr>
        <w:spacing w:line="360" w:lineRule="auto"/>
        <w:rPr>
          <w:rFonts w:asciiTheme="majorBidi" w:hAnsiTheme="majorBidi" w:cstheme="majorBidi"/>
          <w:color w:val="000000" w:themeColor="text1"/>
          <w:sz w:val="28"/>
          <w:szCs w:val="28"/>
        </w:rPr>
      </w:pPr>
    </w:p>
    <w:p w14:paraId="4EB30189" w14:textId="77777777" w:rsidR="00A10FD1" w:rsidRDefault="00A10FD1" w:rsidP="00B11F05">
      <w:pPr>
        <w:spacing w:line="360" w:lineRule="auto"/>
        <w:rPr>
          <w:rFonts w:asciiTheme="majorBidi" w:hAnsiTheme="majorBidi" w:cstheme="majorBidi"/>
          <w:color w:val="000000" w:themeColor="text1"/>
          <w:sz w:val="28"/>
          <w:szCs w:val="28"/>
        </w:rPr>
      </w:pPr>
    </w:p>
    <w:p w14:paraId="1BE1F91F" w14:textId="77777777" w:rsidR="00A10FD1" w:rsidRDefault="00A10FD1" w:rsidP="00B11F05">
      <w:pPr>
        <w:spacing w:line="360" w:lineRule="auto"/>
        <w:rPr>
          <w:rFonts w:asciiTheme="majorBidi" w:hAnsiTheme="majorBidi" w:cstheme="majorBidi"/>
          <w:color w:val="000000" w:themeColor="text1"/>
          <w:sz w:val="28"/>
          <w:szCs w:val="28"/>
        </w:rPr>
      </w:pPr>
    </w:p>
    <w:p w14:paraId="076AF36F" w14:textId="77777777" w:rsidR="00A10FD1" w:rsidRDefault="00A10FD1" w:rsidP="00B11F05">
      <w:pPr>
        <w:spacing w:line="360" w:lineRule="auto"/>
        <w:rPr>
          <w:rFonts w:asciiTheme="majorBidi" w:hAnsiTheme="majorBidi" w:cstheme="majorBidi"/>
          <w:color w:val="000000" w:themeColor="text1"/>
          <w:sz w:val="28"/>
          <w:szCs w:val="28"/>
        </w:rPr>
      </w:pPr>
    </w:p>
    <w:p w14:paraId="65DF69FC" w14:textId="77777777" w:rsidR="00A10FD1" w:rsidRPr="00B11F05" w:rsidRDefault="00A10FD1" w:rsidP="00B11F05">
      <w:pPr>
        <w:spacing w:line="360" w:lineRule="auto"/>
        <w:rPr>
          <w:rFonts w:asciiTheme="majorBidi" w:hAnsiTheme="majorBidi" w:cstheme="majorBidi"/>
          <w:color w:val="000000" w:themeColor="text1"/>
          <w:sz w:val="28"/>
          <w:szCs w:val="28"/>
        </w:rPr>
      </w:pPr>
    </w:p>
    <w:p w14:paraId="5431CEE7" w14:textId="0696C1C4"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Interview Data Analysis</w:t>
      </w:r>
    </w:p>
    <w:p w14:paraId="703E3651" w14:textId="77777777" w:rsidR="00A10FD1"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 xml:space="preserve">The qualitative data obtained from the interviews will be analyzed using </w:t>
      </w:r>
      <w:r w:rsidR="00A10FD1" w:rsidRPr="00A10FD1">
        <w:rPr>
          <w:rFonts w:asciiTheme="majorBidi" w:hAnsiTheme="majorBidi" w:cstheme="majorBidi"/>
          <w:color w:val="000000" w:themeColor="text1"/>
          <w:sz w:val="28"/>
          <w:szCs w:val="28"/>
        </w:rPr>
        <w:t xml:space="preserve">NVivo </w:t>
      </w:r>
      <w:proofErr w:type="gramStart"/>
      <w:r w:rsidR="00A10FD1" w:rsidRPr="00A10FD1">
        <w:rPr>
          <w:rFonts w:asciiTheme="majorBidi" w:hAnsiTheme="majorBidi" w:cstheme="majorBidi"/>
          <w:color w:val="000000" w:themeColor="text1"/>
          <w:sz w:val="28"/>
          <w:szCs w:val="28"/>
        </w:rPr>
        <w:t>14</w:t>
      </w:r>
      <w:r w:rsidR="00A10FD1">
        <w:rPr>
          <w:rFonts w:asciiTheme="majorBidi" w:hAnsiTheme="majorBidi" w:cstheme="majorBidi"/>
          <w:color w:val="000000" w:themeColor="text1"/>
          <w:sz w:val="28"/>
          <w:szCs w:val="28"/>
        </w:rPr>
        <w:t xml:space="preserve"> ,</w:t>
      </w:r>
      <w:proofErr w:type="gramEnd"/>
      <w:r w:rsidR="00A10FD1">
        <w:rPr>
          <w:rFonts w:asciiTheme="majorBidi" w:hAnsiTheme="majorBidi" w:cstheme="majorBidi"/>
          <w:color w:val="000000" w:themeColor="text1"/>
          <w:sz w:val="28"/>
          <w:szCs w:val="28"/>
        </w:rPr>
        <w:t xml:space="preserve"> </w:t>
      </w:r>
      <w:r w:rsidR="00A10FD1" w:rsidRPr="00A10FD1">
        <w:rPr>
          <w:rFonts w:asciiTheme="majorBidi" w:hAnsiTheme="majorBidi" w:cstheme="majorBidi"/>
          <w:color w:val="000000" w:themeColor="text1"/>
          <w:sz w:val="28"/>
          <w:szCs w:val="28"/>
        </w:rPr>
        <w:t>a specialized software for qualitative research</w:t>
      </w:r>
      <w:r w:rsidRPr="00B11F05">
        <w:rPr>
          <w:rFonts w:asciiTheme="majorBidi" w:hAnsiTheme="majorBidi" w:cstheme="majorBidi"/>
          <w:color w:val="000000" w:themeColor="text1"/>
          <w:sz w:val="28"/>
          <w:szCs w:val="28"/>
        </w:rPr>
        <w:t xml:space="preserve">. </w:t>
      </w:r>
    </w:p>
    <w:p w14:paraId="15DB68BC" w14:textId="4CBC560E" w:rsidR="00B11F05" w:rsidRPr="00B11F05"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analysis process includes the following steps:</w:t>
      </w:r>
    </w:p>
    <w:p w14:paraId="1D4DAE98"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Transcribing the interview recordings</w:t>
      </w:r>
    </w:p>
    <w:p w14:paraId="482FBCD5"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Coding the interview responses</w:t>
      </w:r>
    </w:p>
    <w:p w14:paraId="6A6C1962"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Identifying recurring themes related to AI adoption and project performance</w:t>
      </w:r>
    </w:p>
    <w:p w14:paraId="5016B4EB"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Comparing qualitative insights with the quantitative survey results</w:t>
      </w:r>
    </w:p>
    <w:p w14:paraId="12277FE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This process allows the researcher to identify patterns and explanations that support or expand the statistical findings of the study.</w:t>
      </w:r>
    </w:p>
    <w:p w14:paraId="353CB8E5" w14:textId="77777777" w:rsidR="00E25710" w:rsidRDefault="00E25710" w:rsidP="00E25710">
      <w:pPr>
        <w:spacing w:line="360" w:lineRule="auto"/>
        <w:rPr>
          <w:rFonts w:asciiTheme="majorBidi" w:hAnsiTheme="majorBidi" w:cstheme="majorBidi"/>
          <w:color w:val="2E74B5" w:themeColor="accent1" w:themeShade="BF"/>
          <w:sz w:val="28"/>
          <w:szCs w:val="28"/>
        </w:rPr>
      </w:pPr>
    </w:p>
    <w:p w14:paraId="2C9AA6E9" w14:textId="4401FE8D" w:rsidR="003A05D4" w:rsidRPr="003A05D4" w:rsidRDefault="003A05D4" w:rsidP="003A05D4">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t>3.</w:t>
      </w:r>
      <w:r>
        <w:rPr>
          <w:rFonts w:asciiTheme="majorBidi" w:hAnsiTheme="majorBidi" w:cstheme="majorBidi"/>
          <w:color w:val="2E74B5" w:themeColor="accent1" w:themeShade="BF"/>
          <w:sz w:val="28"/>
          <w:szCs w:val="28"/>
        </w:rPr>
        <w:t xml:space="preserve">3 </w:t>
      </w:r>
      <w:r w:rsidRPr="00D2661E">
        <w:rPr>
          <w:rFonts w:asciiTheme="majorBidi" w:hAnsiTheme="majorBidi" w:cstheme="majorBidi"/>
          <w:color w:val="2E74B5" w:themeColor="accent1" w:themeShade="BF"/>
          <w:sz w:val="28"/>
          <w:szCs w:val="28"/>
        </w:rPr>
        <w:t>Study population</w:t>
      </w:r>
      <w:r>
        <w:rPr>
          <w:rFonts w:asciiTheme="majorBidi" w:hAnsiTheme="majorBidi" w:cstheme="majorBidi"/>
          <w:color w:val="2E74B5" w:themeColor="accent1" w:themeShade="BF"/>
          <w:sz w:val="28"/>
          <w:szCs w:val="28"/>
        </w:rPr>
        <w:t xml:space="preserve"> and Sample:</w:t>
      </w:r>
      <w:r w:rsidRPr="00D2661E">
        <w:rPr>
          <w:rFonts w:asciiTheme="majorBidi" w:hAnsiTheme="majorBidi" w:cstheme="majorBidi"/>
          <w:color w:val="2E74B5" w:themeColor="accent1" w:themeShade="BF"/>
          <w:sz w:val="28"/>
          <w:szCs w:val="28"/>
        </w:rPr>
        <w:t xml:space="preserve"> </w:t>
      </w:r>
    </w:p>
    <w:p w14:paraId="704BB4D9" w14:textId="346243FD" w:rsidR="00E25710" w:rsidRPr="00E25710" w:rsidRDefault="00E25710" w:rsidP="00E25710">
      <w:pPr>
        <w:spacing w:line="360" w:lineRule="auto"/>
        <w:rPr>
          <w:rFonts w:asciiTheme="majorBidi" w:hAnsiTheme="majorBidi" w:cstheme="majorBidi"/>
          <w:color w:val="2E74B5" w:themeColor="accent1" w:themeShade="BF"/>
          <w:sz w:val="32"/>
          <w:szCs w:val="32"/>
        </w:rPr>
      </w:pPr>
      <w:r w:rsidRPr="00E25710">
        <w:rPr>
          <w:rFonts w:asciiTheme="majorBidi" w:hAnsiTheme="majorBidi" w:cstheme="majorBidi"/>
          <w:color w:val="2E74B5" w:themeColor="accent1" w:themeShade="BF"/>
          <w:sz w:val="32"/>
          <w:szCs w:val="32"/>
        </w:rPr>
        <w:t>Data Resources:</w:t>
      </w:r>
    </w:p>
    <w:p w14:paraId="5CCF5FA3" w14:textId="77777777" w:rsidR="006E1D02" w:rsidRPr="006E1D02" w:rsidRDefault="006E1D02" w:rsidP="006E1D02">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adopts a </w:t>
      </w:r>
      <w:r w:rsidRPr="006E1D02">
        <w:rPr>
          <w:rFonts w:asciiTheme="majorBidi" w:hAnsiTheme="majorBidi" w:cstheme="majorBidi"/>
          <w:b/>
          <w:bCs/>
          <w:sz w:val="28"/>
          <w:szCs w:val="28"/>
        </w:rPr>
        <w:t>pragmatic research philosophy</w:t>
      </w:r>
      <w:r w:rsidRPr="006E1D02">
        <w:rPr>
          <w:rFonts w:asciiTheme="majorBidi" w:hAnsiTheme="majorBidi" w:cstheme="majorBidi"/>
          <w:sz w:val="28"/>
          <w:szCs w:val="28"/>
        </w:rPr>
        <w:t>, which supports methodological pluralism and the use of multiple approaches to address complex research problems (</w:t>
      </w:r>
      <w:proofErr w:type="spellStart"/>
      <w:r w:rsidRPr="006E1D02">
        <w:rPr>
          <w:rFonts w:asciiTheme="majorBidi" w:hAnsiTheme="majorBidi" w:cstheme="majorBidi"/>
          <w:sz w:val="28"/>
          <w:szCs w:val="28"/>
        </w:rPr>
        <w:t>Tashakkori</w:t>
      </w:r>
      <w:proofErr w:type="spellEnd"/>
      <w:r w:rsidRPr="006E1D02">
        <w:rPr>
          <w:rFonts w:asciiTheme="majorBidi" w:hAnsiTheme="majorBidi" w:cstheme="majorBidi"/>
          <w:sz w:val="28"/>
          <w:szCs w:val="28"/>
        </w:rPr>
        <w:t xml:space="preserve"> &amp; Teddlie, 2010). Pragmatism is particularly appropriate when research seeks both empirical testing and practical solutions.</w:t>
      </w:r>
    </w:p>
    <w:p w14:paraId="1A94DD2A" w14:textId="77777777" w:rsidR="006E1D02" w:rsidRPr="006E1D02" w:rsidRDefault="006E1D02" w:rsidP="006E1D02">
      <w:pPr>
        <w:spacing w:line="360" w:lineRule="auto"/>
        <w:rPr>
          <w:rFonts w:asciiTheme="majorBidi" w:hAnsiTheme="majorBidi" w:cstheme="majorBidi"/>
          <w:sz w:val="28"/>
          <w:szCs w:val="28"/>
        </w:rPr>
      </w:pPr>
      <w:r w:rsidRPr="006E1D02">
        <w:rPr>
          <w:rFonts w:asciiTheme="majorBidi" w:hAnsiTheme="majorBidi" w:cstheme="majorBidi"/>
          <w:sz w:val="28"/>
          <w:szCs w:val="28"/>
        </w:rPr>
        <w:t>The research design is characterized as:</w:t>
      </w:r>
    </w:p>
    <w:p w14:paraId="5BF54BC7" w14:textId="77777777" w:rsidR="006E1D02" w:rsidRPr="006E1D02" w:rsidRDefault="006E1D02" w:rsidP="006E1D02">
      <w:pPr>
        <w:numPr>
          <w:ilvl w:val="0"/>
          <w:numId w:val="110"/>
        </w:numPr>
        <w:spacing w:line="360" w:lineRule="auto"/>
        <w:rPr>
          <w:rFonts w:asciiTheme="majorBidi" w:hAnsiTheme="majorBidi" w:cstheme="majorBidi"/>
          <w:sz w:val="28"/>
          <w:szCs w:val="28"/>
        </w:rPr>
      </w:pPr>
      <w:r w:rsidRPr="006E1D02">
        <w:rPr>
          <w:rFonts w:asciiTheme="majorBidi" w:hAnsiTheme="majorBidi" w:cstheme="majorBidi"/>
          <w:b/>
          <w:bCs/>
          <w:sz w:val="28"/>
          <w:szCs w:val="28"/>
        </w:rPr>
        <w:t>Explanatory</w:t>
      </w:r>
      <w:r w:rsidRPr="006E1D02">
        <w:rPr>
          <w:rFonts w:asciiTheme="majorBidi" w:hAnsiTheme="majorBidi" w:cstheme="majorBidi"/>
          <w:sz w:val="28"/>
          <w:szCs w:val="28"/>
        </w:rPr>
        <w:t>, as it seeks to explain relationships among AI adoption, organizational readiness, and project performance.</w:t>
      </w:r>
    </w:p>
    <w:p w14:paraId="6C6901FC" w14:textId="77777777" w:rsidR="006E1D02" w:rsidRPr="006E1D02" w:rsidRDefault="006E1D02" w:rsidP="006E1D02">
      <w:pPr>
        <w:numPr>
          <w:ilvl w:val="0"/>
          <w:numId w:val="110"/>
        </w:numPr>
        <w:spacing w:line="360" w:lineRule="auto"/>
        <w:rPr>
          <w:rFonts w:asciiTheme="majorBidi" w:hAnsiTheme="majorBidi" w:cstheme="majorBidi"/>
          <w:sz w:val="28"/>
          <w:szCs w:val="28"/>
        </w:rPr>
      </w:pPr>
      <w:r w:rsidRPr="006E1D02">
        <w:rPr>
          <w:rFonts w:asciiTheme="majorBidi" w:hAnsiTheme="majorBidi" w:cstheme="majorBidi"/>
          <w:b/>
          <w:bCs/>
          <w:sz w:val="28"/>
          <w:szCs w:val="28"/>
        </w:rPr>
        <w:lastRenderedPageBreak/>
        <w:t>Cross-sectional</w:t>
      </w:r>
      <w:r w:rsidRPr="006E1D02">
        <w:rPr>
          <w:rFonts w:asciiTheme="majorBidi" w:hAnsiTheme="majorBidi" w:cstheme="majorBidi"/>
          <w:sz w:val="28"/>
          <w:szCs w:val="28"/>
        </w:rPr>
        <w:t>, since data are collected at a single point in time (Saunders et al., 2019).</w:t>
      </w:r>
    </w:p>
    <w:p w14:paraId="137E0195" w14:textId="77777777" w:rsidR="006E1D02" w:rsidRPr="006E1D02" w:rsidRDefault="006E1D02" w:rsidP="006E1D02">
      <w:pPr>
        <w:numPr>
          <w:ilvl w:val="0"/>
          <w:numId w:val="110"/>
        </w:numPr>
        <w:spacing w:line="360" w:lineRule="auto"/>
        <w:rPr>
          <w:rFonts w:asciiTheme="majorBidi" w:hAnsiTheme="majorBidi" w:cstheme="majorBidi"/>
          <w:sz w:val="28"/>
          <w:szCs w:val="28"/>
        </w:rPr>
      </w:pPr>
      <w:r w:rsidRPr="006E1D02">
        <w:rPr>
          <w:rFonts w:asciiTheme="majorBidi" w:hAnsiTheme="majorBidi" w:cstheme="majorBidi"/>
          <w:b/>
          <w:bCs/>
          <w:sz w:val="28"/>
          <w:szCs w:val="28"/>
        </w:rPr>
        <w:t>Individual-level</w:t>
      </w:r>
      <w:r w:rsidRPr="006E1D02">
        <w:rPr>
          <w:rFonts w:asciiTheme="majorBidi" w:hAnsiTheme="majorBidi" w:cstheme="majorBidi"/>
          <w:sz w:val="28"/>
          <w:szCs w:val="28"/>
        </w:rPr>
        <w:t>, as the unit of analysis is the professional involved in construction project management roles.</w:t>
      </w:r>
    </w:p>
    <w:p w14:paraId="640F6D4B" w14:textId="77777777" w:rsidR="006E1D02" w:rsidRPr="006E1D02" w:rsidRDefault="006E1D02" w:rsidP="006E1D02">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focuses on professionals operating within major Saudi cities such as </w:t>
      </w:r>
      <w:r w:rsidRPr="006E1D02">
        <w:rPr>
          <w:rFonts w:asciiTheme="majorBidi" w:hAnsiTheme="majorBidi" w:cstheme="majorBidi"/>
          <w:b/>
          <w:bCs/>
          <w:sz w:val="28"/>
          <w:szCs w:val="28"/>
        </w:rPr>
        <w:t>Riyadh, Jeddah, and Dammam</w:t>
      </w:r>
      <w:r w:rsidRPr="006E1D02">
        <w:rPr>
          <w:rFonts w:asciiTheme="majorBidi" w:hAnsiTheme="majorBidi" w:cstheme="majorBidi"/>
          <w:sz w:val="28"/>
          <w:szCs w:val="28"/>
        </w:rPr>
        <w:t>, which represent key centers of construction activity under the national transformation agenda of Saudi Vision 2030.</w:t>
      </w:r>
    </w:p>
    <w:p w14:paraId="51C491DD" w14:textId="77777777" w:rsidR="00194F23" w:rsidRDefault="00194F23" w:rsidP="00FB2432">
      <w:pPr>
        <w:spacing w:line="360" w:lineRule="auto"/>
        <w:rPr>
          <w:rFonts w:asciiTheme="majorBidi" w:hAnsiTheme="majorBidi" w:cstheme="majorBidi"/>
          <w:sz w:val="28"/>
          <w:szCs w:val="28"/>
        </w:rPr>
      </w:pPr>
    </w:p>
    <w:p w14:paraId="1FCAFB25" w14:textId="77777777" w:rsidR="00D2661E" w:rsidRDefault="00D2661E" w:rsidP="00FB2432">
      <w:pPr>
        <w:spacing w:line="360" w:lineRule="auto"/>
        <w:rPr>
          <w:rFonts w:asciiTheme="majorBidi" w:hAnsiTheme="majorBidi" w:cstheme="majorBidi"/>
          <w:sz w:val="28"/>
          <w:szCs w:val="28"/>
        </w:rPr>
      </w:pPr>
    </w:p>
    <w:p w14:paraId="40AC3FC3" w14:textId="77777777" w:rsidR="00D2661E" w:rsidRDefault="00D2661E" w:rsidP="00FB2432">
      <w:pPr>
        <w:spacing w:line="360" w:lineRule="auto"/>
        <w:rPr>
          <w:rFonts w:asciiTheme="majorBidi" w:hAnsiTheme="majorBidi" w:cstheme="majorBidi"/>
          <w:sz w:val="28"/>
          <w:szCs w:val="28"/>
        </w:rPr>
      </w:pPr>
    </w:p>
    <w:p w14:paraId="2CD2EF41" w14:textId="77777777" w:rsidR="00D2661E" w:rsidRDefault="00D2661E" w:rsidP="00FB2432">
      <w:pPr>
        <w:spacing w:line="360" w:lineRule="auto"/>
        <w:rPr>
          <w:rFonts w:asciiTheme="majorBidi" w:hAnsiTheme="majorBidi" w:cstheme="majorBidi"/>
          <w:sz w:val="28"/>
          <w:szCs w:val="28"/>
        </w:rPr>
      </w:pPr>
    </w:p>
    <w:p w14:paraId="0524CB7D" w14:textId="77777777" w:rsidR="00D2661E" w:rsidRDefault="00D2661E" w:rsidP="00FB2432">
      <w:pPr>
        <w:spacing w:line="360" w:lineRule="auto"/>
        <w:rPr>
          <w:rFonts w:asciiTheme="majorBidi" w:hAnsiTheme="majorBidi" w:cstheme="majorBidi"/>
          <w:sz w:val="28"/>
          <w:szCs w:val="28"/>
        </w:rPr>
      </w:pPr>
    </w:p>
    <w:p w14:paraId="4634EBB8" w14:textId="77777777" w:rsidR="00D2661E" w:rsidRDefault="00D2661E" w:rsidP="00FB2432">
      <w:pPr>
        <w:spacing w:line="360" w:lineRule="auto"/>
        <w:rPr>
          <w:rFonts w:asciiTheme="majorBidi" w:hAnsiTheme="majorBidi" w:cstheme="majorBidi"/>
          <w:sz w:val="28"/>
          <w:szCs w:val="28"/>
        </w:rPr>
      </w:pPr>
    </w:p>
    <w:p w14:paraId="48D9E6AA" w14:textId="77777777" w:rsidR="00A10FD1" w:rsidRDefault="00A10FD1" w:rsidP="00FB2432">
      <w:pPr>
        <w:spacing w:line="360" w:lineRule="auto"/>
        <w:rPr>
          <w:rFonts w:asciiTheme="majorBidi" w:hAnsiTheme="majorBidi" w:cstheme="majorBidi"/>
          <w:sz w:val="28"/>
          <w:szCs w:val="28"/>
        </w:rPr>
      </w:pPr>
    </w:p>
    <w:p w14:paraId="544B3BFF" w14:textId="77777777" w:rsidR="00A10FD1" w:rsidRDefault="00A10FD1" w:rsidP="00FB2432">
      <w:pPr>
        <w:spacing w:line="360" w:lineRule="auto"/>
        <w:rPr>
          <w:rFonts w:asciiTheme="majorBidi" w:hAnsiTheme="majorBidi" w:cstheme="majorBidi"/>
          <w:sz w:val="28"/>
          <w:szCs w:val="28"/>
        </w:rPr>
      </w:pPr>
    </w:p>
    <w:p w14:paraId="4E5ECBFE" w14:textId="77777777" w:rsidR="00A10FD1" w:rsidRDefault="00A10FD1" w:rsidP="00FB2432">
      <w:pPr>
        <w:spacing w:line="360" w:lineRule="auto"/>
        <w:rPr>
          <w:rFonts w:asciiTheme="majorBidi" w:hAnsiTheme="majorBidi" w:cstheme="majorBidi"/>
          <w:sz w:val="28"/>
          <w:szCs w:val="28"/>
        </w:rPr>
      </w:pPr>
    </w:p>
    <w:p w14:paraId="072DB177" w14:textId="77777777" w:rsidR="00A10FD1" w:rsidRDefault="00A10FD1" w:rsidP="00FB2432">
      <w:pPr>
        <w:spacing w:line="360" w:lineRule="auto"/>
        <w:rPr>
          <w:rFonts w:asciiTheme="majorBidi" w:hAnsiTheme="majorBidi" w:cstheme="majorBidi"/>
          <w:sz w:val="28"/>
          <w:szCs w:val="28"/>
        </w:rPr>
      </w:pPr>
    </w:p>
    <w:p w14:paraId="6C9A3FCD" w14:textId="77777777" w:rsidR="00A10FD1" w:rsidRDefault="00A10FD1" w:rsidP="00FB2432">
      <w:pPr>
        <w:spacing w:line="360" w:lineRule="auto"/>
        <w:rPr>
          <w:rFonts w:asciiTheme="majorBidi" w:hAnsiTheme="majorBidi" w:cstheme="majorBidi"/>
          <w:sz w:val="28"/>
          <w:szCs w:val="28"/>
        </w:rPr>
      </w:pPr>
    </w:p>
    <w:p w14:paraId="1B39AD27" w14:textId="77777777" w:rsidR="00A10FD1" w:rsidRDefault="00A10FD1" w:rsidP="00FB2432">
      <w:pPr>
        <w:spacing w:line="360" w:lineRule="auto"/>
        <w:rPr>
          <w:rFonts w:asciiTheme="majorBidi" w:hAnsiTheme="majorBidi" w:cstheme="majorBidi"/>
          <w:sz w:val="28"/>
          <w:szCs w:val="28"/>
        </w:rPr>
      </w:pPr>
    </w:p>
    <w:p w14:paraId="3BB94644" w14:textId="77777777" w:rsidR="00A10FD1" w:rsidRDefault="00A10FD1" w:rsidP="00FB2432">
      <w:pPr>
        <w:spacing w:line="360" w:lineRule="auto"/>
        <w:rPr>
          <w:rFonts w:asciiTheme="majorBidi" w:hAnsiTheme="majorBidi" w:cstheme="majorBidi"/>
          <w:sz w:val="28"/>
          <w:szCs w:val="28"/>
        </w:rPr>
      </w:pPr>
    </w:p>
    <w:p w14:paraId="44C08291" w14:textId="77777777" w:rsidR="00A10FD1" w:rsidRDefault="00A10FD1" w:rsidP="00FB2432">
      <w:pPr>
        <w:spacing w:line="360" w:lineRule="auto"/>
        <w:rPr>
          <w:rFonts w:asciiTheme="majorBidi" w:hAnsiTheme="majorBidi" w:cstheme="majorBidi"/>
          <w:sz w:val="28"/>
          <w:szCs w:val="28"/>
        </w:rPr>
      </w:pPr>
    </w:p>
    <w:p w14:paraId="48A15546" w14:textId="77777777" w:rsidR="00D2661E" w:rsidRDefault="00D2661E" w:rsidP="00FB2432">
      <w:pPr>
        <w:spacing w:line="360" w:lineRule="auto"/>
        <w:rPr>
          <w:rFonts w:asciiTheme="majorBidi" w:hAnsiTheme="majorBidi" w:cstheme="majorBidi"/>
          <w:sz w:val="28"/>
          <w:szCs w:val="28"/>
        </w:rPr>
      </w:pPr>
    </w:p>
    <w:p w14:paraId="00865AAB" w14:textId="2FFD3D92" w:rsidR="005F3868" w:rsidRPr="00D2661E" w:rsidRDefault="005F3868" w:rsidP="00FB2432">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Pr>
          <w:rFonts w:asciiTheme="majorBidi" w:hAnsiTheme="majorBidi" w:cstheme="majorBidi"/>
          <w:color w:val="2E74B5" w:themeColor="accent1" w:themeShade="BF"/>
          <w:sz w:val="28"/>
          <w:szCs w:val="28"/>
        </w:rPr>
        <w:t xml:space="preserve">3.1 </w:t>
      </w:r>
      <w:r w:rsidRPr="00D2661E">
        <w:rPr>
          <w:rFonts w:asciiTheme="majorBidi" w:hAnsiTheme="majorBidi" w:cstheme="majorBidi"/>
          <w:color w:val="2E74B5" w:themeColor="accent1" w:themeShade="BF"/>
          <w:sz w:val="28"/>
          <w:szCs w:val="28"/>
        </w:rPr>
        <w:t>Study population</w:t>
      </w:r>
    </w:p>
    <w:p w14:paraId="08F96108"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study population refers to the entire group of individuals to whom the findings of this research are intended to be generalized. </w:t>
      </w:r>
    </w:p>
    <w:p w14:paraId="074B4D42" w14:textId="29BC7EAA"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In th</w:t>
      </w:r>
      <w:r w:rsidR="008163E1">
        <w:rPr>
          <w:rFonts w:asciiTheme="majorBidi" w:hAnsiTheme="majorBidi" w:cstheme="majorBidi"/>
          <w:sz w:val="28"/>
          <w:szCs w:val="28"/>
        </w:rPr>
        <w:t xml:space="preserve">is </w:t>
      </w:r>
      <w:r w:rsidRPr="00D2661E">
        <w:rPr>
          <w:rFonts w:asciiTheme="majorBidi" w:hAnsiTheme="majorBidi" w:cstheme="majorBidi"/>
          <w:sz w:val="28"/>
          <w:szCs w:val="28"/>
        </w:rPr>
        <w:t>study, the population comprises project management professionals working in public and private sector organizations in the Kingdom of Saudi Arabia that are currently using, implementing, or planning to implement Artificial Intelligence (AI) applications in project management practices.</w:t>
      </w:r>
    </w:p>
    <w:p w14:paraId="07FB09AA"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study focuses on organizations operating in sectors where project management plays a strategic role and where digital transformation initiatives are actively promoted.</w:t>
      </w:r>
    </w:p>
    <w:p w14:paraId="6EDF958B" w14:textId="620C2BD9"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 These sectors include:</w:t>
      </w:r>
    </w:p>
    <w:p w14:paraId="1278FB05"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Construction and infrastructure</w:t>
      </w:r>
    </w:p>
    <w:p w14:paraId="4642BCAB"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Engineering and MEP contracting</w:t>
      </w:r>
    </w:p>
    <w:p w14:paraId="094CBB66" w14:textId="73325526"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Information technology</w:t>
      </w:r>
      <w:r w:rsidR="00B876CA">
        <w:rPr>
          <w:rFonts w:asciiTheme="majorBidi" w:hAnsiTheme="majorBidi" w:cstheme="majorBidi"/>
          <w:sz w:val="28"/>
          <w:szCs w:val="28"/>
        </w:rPr>
        <w:t xml:space="preserve"> systems execution and Data centers construction</w:t>
      </w:r>
    </w:p>
    <w:p w14:paraId="15044671"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Government development authorities</w:t>
      </w:r>
    </w:p>
    <w:p w14:paraId="600F1CD0"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Consulting firms specialized in project management</w:t>
      </w:r>
    </w:p>
    <w:p w14:paraId="3ED14781"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are primarily located in major economic and administrative centers such as Riyadh, Jeddah, and Dammam, where digital transformation programs aligned with Saudi Vision 2030 are actively implemented.</w:t>
      </w:r>
    </w:p>
    <w:p w14:paraId="052A5237" w14:textId="77777777" w:rsidR="00D2661E" w:rsidRDefault="00D2661E" w:rsidP="00D2661E">
      <w:pPr>
        <w:spacing w:line="360" w:lineRule="auto"/>
        <w:rPr>
          <w:rFonts w:asciiTheme="majorBidi" w:hAnsiTheme="majorBidi" w:cstheme="majorBidi"/>
          <w:sz w:val="28"/>
          <w:szCs w:val="28"/>
        </w:rPr>
      </w:pPr>
    </w:p>
    <w:p w14:paraId="2FB7876C" w14:textId="77777777" w:rsidR="00A10FD1" w:rsidRDefault="00A10FD1" w:rsidP="00D2661E">
      <w:pPr>
        <w:spacing w:line="360" w:lineRule="auto"/>
        <w:rPr>
          <w:rFonts w:asciiTheme="majorBidi" w:hAnsiTheme="majorBidi" w:cstheme="majorBidi"/>
          <w:sz w:val="28"/>
          <w:szCs w:val="28"/>
        </w:rPr>
      </w:pPr>
    </w:p>
    <w:p w14:paraId="456A4C3D" w14:textId="77777777" w:rsidR="005F3868" w:rsidRPr="00D2661E" w:rsidRDefault="005F3868" w:rsidP="00D2661E">
      <w:pPr>
        <w:spacing w:line="360" w:lineRule="auto"/>
        <w:rPr>
          <w:rFonts w:asciiTheme="majorBidi" w:hAnsiTheme="majorBidi" w:cstheme="majorBidi"/>
          <w:sz w:val="28"/>
          <w:szCs w:val="28"/>
        </w:rPr>
      </w:pPr>
    </w:p>
    <w:p w14:paraId="7DB107EF" w14:textId="1AF7D42D" w:rsidR="00D2661E" w:rsidRPr="00D2661E" w:rsidRDefault="005F3868" w:rsidP="00D2661E">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3.3.1.1 </w:t>
      </w:r>
      <w:r w:rsidR="00D2661E" w:rsidRPr="00D2661E">
        <w:rPr>
          <w:rFonts w:asciiTheme="majorBidi" w:hAnsiTheme="majorBidi" w:cstheme="majorBidi"/>
          <w:color w:val="2E74B5" w:themeColor="accent1" w:themeShade="BF"/>
          <w:sz w:val="28"/>
          <w:szCs w:val="28"/>
        </w:rPr>
        <w:t xml:space="preserve">Description of the </w:t>
      </w:r>
      <w:r w:rsidR="005C14D2" w:rsidRPr="00834EDC">
        <w:rPr>
          <w:rFonts w:asciiTheme="majorBidi" w:hAnsiTheme="majorBidi" w:cstheme="majorBidi"/>
          <w:color w:val="2E74B5" w:themeColor="accent1" w:themeShade="BF"/>
          <w:sz w:val="28"/>
          <w:szCs w:val="28"/>
        </w:rPr>
        <w:t>Organizations</w:t>
      </w:r>
      <w:r w:rsidR="00D2661E" w:rsidRPr="00834EDC">
        <w:rPr>
          <w:rFonts w:asciiTheme="majorBidi" w:hAnsiTheme="majorBidi" w:cstheme="majorBidi"/>
          <w:color w:val="2E74B5" w:themeColor="accent1" w:themeShade="BF"/>
          <w:sz w:val="28"/>
          <w:szCs w:val="28"/>
        </w:rPr>
        <w:t>:</w:t>
      </w:r>
    </w:p>
    <w:p w14:paraId="0B8A677E"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targeted in this study share the following characteristics:</w:t>
      </w:r>
    </w:p>
    <w:p w14:paraId="57B1166D"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manage medium to large-scale projects.</w:t>
      </w:r>
    </w:p>
    <w:p w14:paraId="3FB642A4"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utilize formal project management methodologies.</w:t>
      </w:r>
    </w:p>
    <w:p w14:paraId="4E276EC2"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engaged in digital transformation initiatives.</w:t>
      </w:r>
    </w:p>
    <w:p w14:paraId="59D0F8DE"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demonstrate varying levels of AI integration in project planning, scheduling, risk management, decision-making, and performance monitoring.</w:t>
      </w:r>
    </w:p>
    <w:p w14:paraId="40E8482C"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These organizations collectively employ professionals occupying positions such as:</w:t>
      </w:r>
    </w:p>
    <w:p w14:paraId="2A258C90"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Project Managers</w:t>
      </w:r>
    </w:p>
    <w:p w14:paraId="7D8E3C36"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Program Managers</w:t>
      </w:r>
    </w:p>
    <w:p w14:paraId="54A8E3E5"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Planning Engineers</w:t>
      </w:r>
    </w:p>
    <w:p w14:paraId="6E3BA0D4"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Cost Control Engineers</w:t>
      </w:r>
    </w:p>
    <w:p w14:paraId="0095E0A7"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IT Managers</w:t>
      </w:r>
    </w:p>
    <w:p w14:paraId="10D80F0F"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Digital Transformation Officers</w:t>
      </w:r>
    </w:p>
    <w:p w14:paraId="4BC66241"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Senior Executives</w:t>
      </w:r>
    </w:p>
    <w:p w14:paraId="14B4389C" w14:textId="7D5F1159"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estimated accessible population (N) of project-related professionals across the selected organizations is approximately (N = </w:t>
      </w:r>
      <w:r w:rsidR="00A10FD1">
        <w:rPr>
          <w:rFonts w:asciiTheme="majorBidi" w:hAnsiTheme="majorBidi" w:cstheme="majorBidi"/>
          <w:sz w:val="28"/>
          <w:szCs w:val="28"/>
        </w:rPr>
        <w:t>600</w:t>
      </w:r>
      <w:r w:rsidRPr="00D2661E">
        <w:rPr>
          <w:rFonts w:asciiTheme="majorBidi" w:hAnsiTheme="majorBidi" w:cstheme="majorBidi"/>
          <w:sz w:val="28"/>
          <w:szCs w:val="28"/>
        </w:rPr>
        <w:t>). This population represents individuals directly involved in project management decision-making and implementation.</w:t>
      </w:r>
    </w:p>
    <w:p w14:paraId="5AB6336A" w14:textId="77777777" w:rsidR="00834EDC" w:rsidRDefault="00834EDC" w:rsidP="00D2661E">
      <w:pPr>
        <w:spacing w:line="360" w:lineRule="auto"/>
        <w:rPr>
          <w:rFonts w:asciiTheme="majorBidi" w:hAnsiTheme="majorBidi" w:cstheme="majorBidi"/>
          <w:sz w:val="28"/>
          <w:szCs w:val="28"/>
        </w:rPr>
      </w:pPr>
    </w:p>
    <w:p w14:paraId="0291DA39" w14:textId="77777777" w:rsidR="00834EDC" w:rsidRPr="00D2661E" w:rsidRDefault="00834EDC" w:rsidP="00D2661E">
      <w:pPr>
        <w:spacing w:line="360" w:lineRule="auto"/>
        <w:rPr>
          <w:rFonts w:asciiTheme="majorBidi" w:hAnsiTheme="majorBidi" w:cstheme="majorBidi"/>
          <w:sz w:val="28"/>
          <w:szCs w:val="28"/>
        </w:rPr>
      </w:pPr>
    </w:p>
    <w:p w14:paraId="60EC847F" w14:textId="39081C71" w:rsidR="00D2661E" w:rsidRPr="00D2661E" w:rsidRDefault="005F3868" w:rsidP="00D2661E">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3.3.1.2 </w:t>
      </w:r>
      <w:r w:rsidR="00D2661E" w:rsidRPr="00D2661E">
        <w:rPr>
          <w:rFonts w:asciiTheme="majorBidi" w:hAnsiTheme="majorBidi" w:cstheme="majorBidi"/>
          <w:color w:val="2E74B5" w:themeColor="accent1" w:themeShade="BF"/>
          <w:sz w:val="28"/>
          <w:szCs w:val="28"/>
        </w:rPr>
        <w:t>Mission and Strategic Orientation of the Institutions</w:t>
      </w:r>
    </w:p>
    <w:p w14:paraId="6CA3F571"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generally aim to:</w:t>
      </w:r>
    </w:p>
    <w:p w14:paraId="690BF32C"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Deliver projects within scope, time, cost, and quality constraints.</w:t>
      </w:r>
    </w:p>
    <w:p w14:paraId="0A7CDA65"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Improve operational efficiency and productivity.</w:t>
      </w:r>
    </w:p>
    <w:p w14:paraId="72D30E62"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Enhance project performance outcomes.</w:t>
      </w:r>
    </w:p>
    <w:p w14:paraId="25DBC090"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Increase competitiveness through digital innovation.</w:t>
      </w:r>
    </w:p>
    <w:p w14:paraId="7A770AA2"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Support national transformation initiatives and technological advancement.</w:t>
      </w:r>
    </w:p>
    <w:p w14:paraId="43DFDD24" w14:textId="07C64B7F" w:rsidR="00D2661E" w:rsidRPr="00D2661E" w:rsidRDefault="005F3868" w:rsidP="00D2661E">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3.3.1.3 </w:t>
      </w:r>
      <w:r w:rsidR="00D2661E" w:rsidRPr="00D2661E">
        <w:rPr>
          <w:rFonts w:asciiTheme="majorBidi" w:hAnsiTheme="majorBidi" w:cstheme="majorBidi"/>
          <w:color w:val="2E74B5" w:themeColor="accent1" w:themeShade="BF"/>
          <w:sz w:val="28"/>
          <w:szCs w:val="28"/>
        </w:rPr>
        <w:t>Justification for Selecting These Institutions</w:t>
      </w:r>
    </w:p>
    <w:p w14:paraId="7E338451"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were selected for the following reasons:</w:t>
      </w:r>
    </w:p>
    <w:p w14:paraId="19681A41"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They operate in project-intensive environments where AI applications can significantly influence project outcomes.</w:t>
      </w:r>
    </w:p>
    <w:p w14:paraId="49C3E8C9"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actively engaged in digital transformation strategies.</w:t>
      </w:r>
    </w:p>
    <w:p w14:paraId="7BC63132"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AI adoption in project management is more observable and measurable in such organizations.</w:t>
      </w:r>
    </w:p>
    <w:p w14:paraId="7D5A449F"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Access to professionals within these institutions was feasible.</w:t>
      </w:r>
    </w:p>
    <w:p w14:paraId="0B07728A"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These sectors represent the most relevant context for examining the role of AI in project management in Saudi Arabia.</w:t>
      </w:r>
    </w:p>
    <w:p w14:paraId="37C1C577"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Therefore, the selected population is appropriate for investigating how the use of Artificial Intelligence influences project management effectiveness and performance.</w:t>
      </w:r>
    </w:p>
    <w:p w14:paraId="31F0E0FF" w14:textId="5D4AFF2E" w:rsidR="00E748DF" w:rsidRDefault="00E748DF" w:rsidP="00E748DF">
      <w:pPr>
        <w:spacing w:line="360" w:lineRule="auto"/>
        <w:rPr>
          <w:rFonts w:asciiTheme="majorBidi" w:hAnsiTheme="majorBidi" w:cstheme="majorBidi"/>
          <w:sz w:val="28"/>
          <w:szCs w:val="28"/>
        </w:rPr>
      </w:pPr>
    </w:p>
    <w:p w14:paraId="50FA4C6E" w14:textId="77777777" w:rsidR="00911FE0" w:rsidRPr="00E748DF" w:rsidRDefault="00911FE0" w:rsidP="00E748DF">
      <w:pPr>
        <w:spacing w:line="360" w:lineRule="auto"/>
        <w:rPr>
          <w:rFonts w:asciiTheme="majorBidi" w:hAnsiTheme="majorBidi" w:cstheme="majorBidi"/>
          <w:sz w:val="28"/>
          <w:szCs w:val="28"/>
        </w:rPr>
      </w:pPr>
    </w:p>
    <w:p w14:paraId="00F4653E" w14:textId="43A37679" w:rsidR="00E748DF" w:rsidRPr="005F3868" w:rsidRDefault="00E748DF" w:rsidP="00E748DF">
      <w:pPr>
        <w:spacing w:line="360" w:lineRule="auto"/>
        <w:rPr>
          <w:rFonts w:asciiTheme="majorBidi" w:hAnsiTheme="majorBidi" w:cstheme="majorBidi"/>
          <w:b/>
          <w:bCs/>
          <w:color w:val="2E74B5" w:themeColor="accent1" w:themeShade="BF"/>
          <w:sz w:val="28"/>
          <w:szCs w:val="28"/>
        </w:rPr>
      </w:pPr>
      <w:r w:rsidRPr="005F3868">
        <w:rPr>
          <w:rFonts w:asciiTheme="majorBidi" w:hAnsiTheme="majorBidi" w:cstheme="majorBidi"/>
          <w:b/>
          <w:bCs/>
          <w:color w:val="2E74B5" w:themeColor="accent1" w:themeShade="BF"/>
          <w:sz w:val="28"/>
          <w:szCs w:val="28"/>
        </w:rPr>
        <w:lastRenderedPageBreak/>
        <w:t>3.</w:t>
      </w:r>
      <w:r w:rsidR="005F3868">
        <w:rPr>
          <w:rFonts w:asciiTheme="majorBidi" w:hAnsiTheme="majorBidi" w:cstheme="majorBidi"/>
          <w:b/>
          <w:bCs/>
          <w:color w:val="2E74B5" w:themeColor="accent1" w:themeShade="BF"/>
          <w:sz w:val="28"/>
          <w:szCs w:val="28"/>
        </w:rPr>
        <w:t>3</w:t>
      </w:r>
      <w:r w:rsidRPr="005F3868">
        <w:rPr>
          <w:rFonts w:asciiTheme="majorBidi" w:hAnsiTheme="majorBidi" w:cstheme="majorBidi"/>
          <w:b/>
          <w:bCs/>
          <w:color w:val="2E74B5" w:themeColor="accent1" w:themeShade="BF"/>
          <w:sz w:val="28"/>
          <w:szCs w:val="28"/>
        </w:rPr>
        <w:t>.2 Sampling Technique</w:t>
      </w:r>
    </w:p>
    <w:p w14:paraId="3ADC9D64" w14:textId="7B66A455"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 xml:space="preserve">Due to the diversity of the construction sector, </w:t>
      </w:r>
      <w:proofErr w:type="gramStart"/>
      <w:r w:rsidR="005F3868">
        <w:rPr>
          <w:rFonts w:asciiTheme="majorBidi" w:hAnsiTheme="majorBidi" w:cstheme="majorBidi"/>
          <w:sz w:val="28"/>
          <w:szCs w:val="28"/>
        </w:rPr>
        <w:t xml:space="preserve">“ </w:t>
      </w:r>
      <w:r w:rsidRPr="005F3868">
        <w:rPr>
          <w:rFonts w:asciiTheme="majorBidi" w:hAnsiTheme="majorBidi" w:cstheme="majorBidi"/>
          <w:sz w:val="28"/>
          <w:szCs w:val="28"/>
        </w:rPr>
        <w:t>stratified</w:t>
      </w:r>
      <w:proofErr w:type="gramEnd"/>
      <w:r w:rsidRPr="005F3868">
        <w:rPr>
          <w:rFonts w:asciiTheme="majorBidi" w:hAnsiTheme="majorBidi" w:cstheme="majorBidi"/>
          <w:sz w:val="28"/>
          <w:szCs w:val="28"/>
        </w:rPr>
        <w:t xml:space="preserve"> random sampling</w:t>
      </w:r>
      <w:r w:rsidR="005F3868">
        <w:rPr>
          <w:rFonts w:asciiTheme="majorBidi" w:hAnsiTheme="majorBidi" w:cstheme="majorBidi"/>
          <w:sz w:val="28"/>
          <w:szCs w:val="28"/>
        </w:rPr>
        <w:t>”</w:t>
      </w:r>
      <w:r w:rsidRPr="00E748DF">
        <w:rPr>
          <w:rFonts w:asciiTheme="majorBidi" w:hAnsiTheme="majorBidi" w:cstheme="majorBidi"/>
          <w:sz w:val="28"/>
          <w:szCs w:val="28"/>
        </w:rPr>
        <w:t xml:space="preserve"> is employed.</w:t>
      </w:r>
    </w:p>
    <w:p w14:paraId="3C8EE311"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Stratification is based on:</w:t>
      </w:r>
    </w:p>
    <w:p w14:paraId="50A9CB08" w14:textId="77777777" w:rsidR="00E748DF" w:rsidRPr="00E748DF" w:rsidRDefault="00E748DF" w:rsidP="00E748DF">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Company size (large vs. medium),</w:t>
      </w:r>
    </w:p>
    <w:p w14:paraId="1CDED32A" w14:textId="77777777" w:rsidR="00E748DF" w:rsidRPr="00E748DF" w:rsidRDefault="00E748DF" w:rsidP="00E748DF">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Professional level (senior, middle, operational),</w:t>
      </w:r>
    </w:p>
    <w:p w14:paraId="2B57C342" w14:textId="77777777" w:rsidR="00E748DF" w:rsidRPr="00E748DF" w:rsidRDefault="00E748DF" w:rsidP="00E748DF">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Type of construction activity.</w:t>
      </w:r>
    </w:p>
    <w:p w14:paraId="60EA7C03"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This ensures adequate representation and variability in AI adoption and organizational readiness levels.</w:t>
      </w:r>
    </w:p>
    <w:p w14:paraId="1EA47268" w14:textId="7B0888CB" w:rsidR="00E748DF" w:rsidRPr="00E748DF" w:rsidRDefault="00E748DF" w:rsidP="00E748DF">
      <w:pPr>
        <w:spacing w:line="360" w:lineRule="auto"/>
        <w:rPr>
          <w:rFonts w:asciiTheme="majorBidi" w:hAnsiTheme="majorBidi" w:cstheme="majorBidi"/>
          <w:sz w:val="28"/>
          <w:szCs w:val="28"/>
        </w:rPr>
      </w:pPr>
    </w:p>
    <w:p w14:paraId="25C5C82A" w14:textId="6E53926B" w:rsidR="00E748DF" w:rsidRPr="000D16AF" w:rsidRDefault="00E748DF" w:rsidP="00E748DF">
      <w:pPr>
        <w:spacing w:line="360" w:lineRule="auto"/>
        <w:rPr>
          <w:rFonts w:asciiTheme="majorBidi" w:hAnsiTheme="majorBidi" w:cstheme="majorBidi"/>
          <w:b/>
          <w:bCs/>
          <w:color w:val="2E74B5" w:themeColor="accent1" w:themeShade="BF"/>
          <w:sz w:val="28"/>
          <w:szCs w:val="28"/>
        </w:rPr>
      </w:pPr>
      <w:r w:rsidRPr="000D16AF">
        <w:rPr>
          <w:rFonts w:asciiTheme="majorBidi" w:hAnsiTheme="majorBidi" w:cstheme="majorBidi"/>
          <w:b/>
          <w:bCs/>
          <w:color w:val="2E74B5" w:themeColor="accent1" w:themeShade="BF"/>
          <w:sz w:val="28"/>
          <w:szCs w:val="28"/>
        </w:rPr>
        <w:t>3.</w:t>
      </w:r>
      <w:r w:rsidR="000D16AF" w:rsidRPr="000D16AF">
        <w:rPr>
          <w:rFonts w:asciiTheme="majorBidi" w:hAnsiTheme="majorBidi" w:cstheme="majorBidi"/>
          <w:b/>
          <w:bCs/>
          <w:color w:val="2E74B5" w:themeColor="accent1" w:themeShade="BF"/>
          <w:sz w:val="28"/>
          <w:szCs w:val="28"/>
        </w:rPr>
        <w:t>3.2.1</w:t>
      </w:r>
      <w:r w:rsidRPr="000D16AF">
        <w:rPr>
          <w:rFonts w:asciiTheme="majorBidi" w:hAnsiTheme="majorBidi" w:cstheme="majorBidi"/>
          <w:b/>
          <w:bCs/>
          <w:color w:val="2E74B5" w:themeColor="accent1" w:themeShade="BF"/>
          <w:sz w:val="28"/>
          <w:szCs w:val="28"/>
        </w:rPr>
        <w:t xml:space="preserve"> Sample Size Determination</w:t>
      </w:r>
    </w:p>
    <w:p w14:paraId="2F9CB891" w14:textId="1A5BEF8C" w:rsidR="00E748DF" w:rsidRPr="009C3C55" w:rsidRDefault="009C3C55" w:rsidP="009C3C55">
      <w:pPr>
        <w:spacing w:line="360" w:lineRule="auto"/>
        <w:rPr>
          <w:rFonts w:asciiTheme="majorBidi" w:hAnsiTheme="majorBidi" w:cstheme="majorBidi"/>
          <w:sz w:val="28"/>
          <w:szCs w:val="28"/>
        </w:rPr>
      </w:pPr>
      <w:r w:rsidRPr="009C3C55">
        <w:rPr>
          <w:rFonts w:asciiTheme="majorBidi" w:hAnsiTheme="majorBidi" w:cstheme="majorBidi"/>
          <w:sz w:val="28"/>
          <w:szCs w:val="28"/>
        </w:rPr>
        <w:t xml:space="preserve">The required sample size was determined using the </w:t>
      </w:r>
      <w:proofErr w:type="spellStart"/>
      <w:r w:rsidRPr="009C3C55">
        <w:rPr>
          <w:rFonts w:asciiTheme="majorBidi" w:hAnsiTheme="majorBidi" w:cstheme="majorBidi"/>
          <w:sz w:val="28"/>
          <w:szCs w:val="28"/>
        </w:rPr>
        <w:t>Krejcie</w:t>
      </w:r>
      <w:proofErr w:type="spellEnd"/>
      <w:r w:rsidRPr="009C3C55">
        <w:rPr>
          <w:rFonts w:asciiTheme="majorBidi" w:hAnsiTheme="majorBidi" w:cstheme="majorBidi"/>
          <w:sz w:val="28"/>
          <w:szCs w:val="28"/>
        </w:rPr>
        <w:t xml:space="preserve"> and Morgan (1970) sample size determination table, which is widely applied in social science research. For a population of </w:t>
      </w:r>
      <w:r w:rsidR="00575980">
        <w:rPr>
          <w:rFonts w:asciiTheme="majorBidi" w:hAnsiTheme="majorBidi" w:cstheme="majorBidi"/>
          <w:sz w:val="28"/>
          <w:szCs w:val="28"/>
        </w:rPr>
        <w:t>600</w:t>
      </w:r>
      <w:r w:rsidRPr="009C3C55">
        <w:rPr>
          <w:rFonts w:asciiTheme="majorBidi" w:hAnsiTheme="majorBidi" w:cstheme="majorBidi"/>
          <w:sz w:val="28"/>
          <w:szCs w:val="28"/>
        </w:rPr>
        <w:t xml:space="preserve"> construction project management professionals, the minimum required sample size at a 95% confidence level and a 5% margin of error is 1</w:t>
      </w:r>
      <w:r w:rsidR="00575980">
        <w:rPr>
          <w:rFonts w:asciiTheme="majorBidi" w:hAnsiTheme="majorBidi" w:cstheme="majorBidi"/>
          <w:sz w:val="28"/>
          <w:szCs w:val="28"/>
        </w:rPr>
        <w:t>60</w:t>
      </w:r>
      <w:r w:rsidRPr="009C3C55">
        <w:rPr>
          <w:rFonts w:asciiTheme="majorBidi" w:hAnsiTheme="majorBidi" w:cstheme="majorBidi"/>
          <w:sz w:val="28"/>
          <w:szCs w:val="28"/>
        </w:rPr>
        <w:t xml:space="preserve"> respondents. To enhance statistical reliability and compensate for potential non-response or incomplete questionnaires, approximately </w:t>
      </w:r>
      <w:r w:rsidR="00575980">
        <w:rPr>
          <w:rFonts w:asciiTheme="majorBidi" w:hAnsiTheme="majorBidi" w:cstheme="majorBidi"/>
          <w:sz w:val="28"/>
          <w:szCs w:val="28"/>
        </w:rPr>
        <w:t>18</w:t>
      </w:r>
      <w:r w:rsidRPr="009C3C55">
        <w:rPr>
          <w:rFonts w:asciiTheme="majorBidi" w:hAnsiTheme="majorBidi" w:cstheme="majorBidi"/>
          <w:sz w:val="28"/>
          <w:szCs w:val="28"/>
        </w:rPr>
        <w:t>0–</w:t>
      </w:r>
      <w:r w:rsidR="00A10FD1">
        <w:rPr>
          <w:rFonts w:asciiTheme="majorBidi" w:hAnsiTheme="majorBidi" w:cstheme="majorBidi"/>
          <w:sz w:val="28"/>
          <w:szCs w:val="28"/>
        </w:rPr>
        <w:t>300</w:t>
      </w:r>
      <w:r w:rsidRPr="009C3C55">
        <w:rPr>
          <w:rFonts w:asciiTheme="majorBidi" w:hAnsiTheme="majorBidi" w:cstheme="majorBidi"/>
          <w:sz w:val="28"/>
          <w:szCs w:val="28"/>
        </w:rPr>
        <w:t xml:space="preserve"> questionnaires were distributed to obtain at least </w:t>
      </w:r>
      <w:r w:rsidR="00575980">
        <w:rPr>
          <w:rFonts w:asciiTheme="majorBidi" w:hAnsiTheme="majorBidi" w:cstheme="majorBidi"/>
          <w:sz w:val="28"/>
          <w:szCs w:val="28"/>
        </w:rPr>
        <w:t>16</w:t>
      </w:r>
      <w:r w:rsidRPr="009C3C55">
        <w:rPr>
          <w:rFonts w:asciiTheme="majorBidi" w:hAnsiTheme="majorBidi" w:cstheme="majorBidi"/>
          <w:sz w:val="28"/>
          <w:szCs w:val="28"/>
        </w:rPr>
        <w:t>0 valid responses for the final analysis</w:t>
      </w:r>
      <w:r w:rsidR="00E748DF" w:rsidRPr="009C3C55">
        <w:rPr>
          <w:rFonts w:asciiTheme="majorBidi" w:hAnsiTheme="majorBidi" w:cstheme="majorBidi"/>
          <w:sz w:val="28"/>
          <w:szCs w:val="28"/>
        </w:rPr>
        <w:t>:</w:t>
      </w:r>
    </w:p>
    <w:p w14:paraId="2A616D31" w14:textId="0E1569D4" w:rsidR="00E748DF" w:rsidRPr="00BD1A00" w:rsidRDefault="00E748DF" w:rsidP="00E748DF">
      <w:pPr>
        <w:spacing w:line="360" w:lineRule="auto"/>
        <w:rPr>
          <w:rFonts w:asciiTheme="majorBidi" w:hAnsiTheme="majorBidi" w:cstheme="majorBidi"/>
          <w:sz w:val="28"/>
          <w:szCs w:val="28"/>
        </w:rPr>
      </w:pPr>
      <m:oMathPara>
        <m:oMath>
          <m:r>
            <w:rPr>
              <w:rFonts w:ascii="Cambria Math" w:hAnsi="Cambria Math" w:cstheme="majorBidi"/>
              <w:sz w:val="28"/>
              <w:szCs w:val="28"/>
            </w:rPr>
            <m:t>S=</m:t>
          </m:r>
          <m:f>
            <m:fPr>
              <m:ctrlPr>
                <w:rPr>
                  <w:rFonts w:ascii="Cambria Math" w:hAnsi="Cambria Math" w:cstheme="majorBidi"/>
                  <w:sz w:val="28"/>
                  <w:szCs w:val="28"/>
                </w:rPr>
              </m:ctrlPr>
            </m:fPr>
            <m:num>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NP(1-P)</m:t>
              </m:r>
            </m:num>
            <m:den>
              <m:sSup>
                <m:sSupPr>
                  <m:ctrlPr>
                    <w:rPr>
                      <w:rFonts w:ascii="Cambria Math" w:hAnsi="Cambria Math" w:cstheme="majorBidi"/>
                      <w:sz w:val="28"/>
                      <w:szCs w:val="28"/>
                    </w:rPr>
                  </m:ctrlPr>
                </m:sSupPr>
                <m:e>
                  <m:r>
                    <w:rPr>
                      <w:rFonts w:ascii="Cambria Math" w:hAnsi="Cambria Math" w:cstheme="majorBidi"/>
                      <w:sz w:val="28"/>
                      <w:szCs w:val="28"/>
                    </w:rPr>
                    <m:t>d</m:t>
                  </m:r>
                </m:e>
                <m:sup>
                  <m:r>
                    <w:rPr>
                      <w:rFonts w:ascii="Cambria Math" w:hAnsi="Cambria Math" w:cstheme="majorBidi"/>
                      <w:sz w:val="28"/>
                      <w:szCs w:val="28"/>
                    </w:rPr>
                    <m:t>2</m:t>
                  </m:r>
                </m:sup>
              </m:sSup>
              <m:r>
                <w:rPr>
                  <w:rFonts w:ascii="Cambria Math" w:hAnsi="Cambria Math" w:cstheme="majorBidi"/>
                  <w:sz w:val="28"/>
                  <w:szCs w:val="28"/>
                </w:rPr>
                <m:t>(N-1)+</m:t>
              </m:r>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P(1-P)</m:t>
              </m:r>
            </m:den>
          </m:f>
          <m:r>
            <m:rPr>
              <m:sty m:val="p"/>
            </m:rPr>
            <w:rPr>
              <w:rFonts w:asciiTheme="majorBidi" w:hAnsiTheme="majorBidi" w:cstheme="majorBidi"/>
              <w:sz w:val="28"/>
              <w:szCs w:val="28"/>
            </w:rPr>
            <w:br/>
          </m:r>
        </m:oMath>
      </m:oMathPara>
    </w:p>
    <w:p w14:paraId="222EBA17" w14:textId="77777777" w:rsidR="00BD1A00" w:rsidRDefault="00BD1A00" w:rsidP="00E748DF">
      <w:pPr>
        <w:spacing w:line="360" w:lineRule="auto"/>
        <w:rPr>
          <w:rFonts w:asciiTheme="majorBidi" w:hAnsiTheme="majorBidi" w:cstheme="majorBidi"/>
          <w:sz w:val="28"/>
          <w:szCs w:val="28"/>
        </w:rPr>
      </w:pPr>
    </w:p>
    <w:p w14:paraId="724DAF41" w14:textId="77777777" w:rsidR="00BD1A00" w:rsidRPr="00E748DF" w:rsidRDefault="00BD1A00" w:rsidP="00E748DF">
      <w:pPr>
        <w:spacing w:line="360" w:lineRule="auto"/>
        <w:rPr>
          <w:rFonts w:asciiTheme="majorBidi" w:hAnsiTheme="majorBidi" w:cstheme="majorBidi"/>
          <w:sz w:val="28"/>
          <w:szCs w:val="28"/>
        </w:rPr>
      </w:pPr>
    </w:p>
    <w:p w14:paraId="76A6B475"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lastRenderedPageBreak/>
        <w:t>Where:</w:t>
      </w:r>
    </w:p>
    <w:p w14:paraId="7465ED87"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S = required sample size</w:t>
      </w:r>
    </w:p>
    <w:p w14:paraId="05564C28"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N = population size</w:t>
      </w:r>
    </w:p>
    <w:p w14:paraId="5AB45499"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P = population proportion (0.50 assumed)</w:t>
      </w:r>
    </w:p>
    <w:p w14:paraId="531E6904"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d = margin of error (0.05)</w:t>
      </w:r>
    </w:p>
    <w:p w14:paraId="50AFACD2"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X² = chi-square value at 95% confidence level (3.841)</w:t>
      </w:r>
    </w:p>
    <w:p w14:paraId="6FA84157" w14:textId="77777777" w:rsidR="001C4DF5" w:rsidRDefault="001C4DF5" w:rsidP="001C4DF5">
      <w:pPr>
        <w:spacing w:line="360" w:lineRule="auto"/>
        <w:ind w:left="720"/>
        <w:rPr>
          <w:rFonts w:asciiTheme="majorBidi" w:hAnsiTheme="majorBidi" w:cstheme="majorBidi"/>
          <w:sz w:val="28"/>
          <w:szCs w:val="28"/>
        </w:rPr>
      </w:pPr>
    </w:p>
    <w:p w14:paraId="7AE2485D" w14:textId="77777777" w:rsidR="00BD1A00" w:rsidRDefault="00BD1A00" w:rsidP="001C4DF5">
      <w:pPr>
        <w:spacing w:line="360" w:lineRule="auto"/>
        <w:ind w:left="720"/>
        <w:rPr>
          <w:rFonts w:asciiTheme="majorBidi" w:hAnsiTheme="majorBidi" w:cstheme="majorBidi"/>
          <w:sz w:val="28"/>
          <w:szCs w:val="28"/>
        </w:rPr>
      </w:pPr>
    </w:p>
    <w:p w14:paraId="32966148" w14:textId="77777777" w:rsidR="00BD1A00" w:rsidRDefault="00BD1A00" w:rsidP="001C4DF5">
      <w:pPr>
        <w:spacing w:line="360" w:lineRule="auto"/>
        <w:ind w:left="720"/>
        <w:rPr>
          <w:rFonts w:asciiTheme="majorBidi" w:hAnsiTheme="majorBidi" w:cstheme="majorBidi"/>
          <w:sz w:val="28"/>
          <w:szCs w:val="28"/>
        </w:rPr>
      </w:pPr>
    </w:p>
    <w:p w14:paraId="0FE71C9E" w14:textId="77777777" w:rsidR="00BD1A00" w:rsidRDefault="00BD1A00" w:rsidP="001C4DF5">
      <w:pPr>
        <w:spacing w:line="360" w:lineRule="auto"/>
        <w:ind w:left="720"/>
        <w:rPr>
          <w:rFonts w:asciiTheme="majorBidi" w:hAnsiTheme="majorBidi" w:cstheme="majorBidi"/>
          <w:sz w:val="28"/>
          <w:szCs w:val="28"/>
        </w:rPr>
      </w:pPr>
    </w:p>
    <w:p w14:paraId="5CEEA8BF" w14:textId="77777777" w:rsidR="00BD1A00" w:rsidRDefault="00BD1A00" w:rsidP="001C4DF5">
      <w:pPr>
        <w:spacing w:line="360" w:lineRule="auto"/>
        <w:ind w:left="720"/>
        <w:rPr>
          <w:rFonts w:asciiTheme="majorBidi" w:hAnsiTheme="majorBidi" w:cstheme="majorBidi"/>
          <w:sz w:val="28"/>
          <w:szCs w:val="28"/>
        </w:rPr>
      </w:pPr>
    </w:p>
    <w:p w14:paraId="22C87CC5" w14:textId="77777777" w:rsidR="00BD1A00" w:rsidRDefault="00BD1A00" w:rsidP="001C4DF5">
      <w:pPr>
        <w:spacing w:line="360" w:lineRule="auto"/>
        <w:ind w:left="720"/>
        <w:rPr>
          <w:rFonts w:asciiTheme="majorBidi" w:hAnsiTheme="majorBidi" w:cstheme="majorBidi"/>
          <w:sz w:val="28"/>
          <w:szCs w:val="28"/>
        </w:rPr>
      </w:pPr>
    </w:p>
    <w:p w14:paraId="17CA4666" w14:textId="77777777" w:rsidR="00BD1A00" w:rsidRDefault="00BD1A00" w:rsidP="001C4DF5">
      <w:pPr>
        <w:spacing w:line="360" w:lineRule="auto"/>
        <w:ind w:left="720"/>
        <w:rPr>
          <w:rFonts w:asciiTheme="majorBidi" w:hAnsiTheme="majorBidi" w:cstheme="majorBidi"/>
          <w:sz w:val="28"/>
          <w:szCs w:val="28"/>
        </w:rPr>
      </w:pPr>
    </w:p>
    <w:p w14:paraId="5C3240EA" w14:textId="77777777" w:rsidR="00BD1A00" w:rsidRDefault="00BD1A00" w:rsidP="001C4DF5">
      <w:pPr>
        <w:spacing w:line="360" w:lineRule="auto"/>
        <w:ind w:left="720"/>
        <w:rPr>
          <w:rFonts w:asciiTheme="majorBidi" w:hAnsiTheme="majorBidi" w:cstheme="majorBidi"/>
          <w:sz w:val="28"/>
          <w:szCs w:val="28"/>
        </w:rPr>
      </w:pPr>
    </w:p>
    <w:p w14:paraId="573EBEE5" w14:textId="77777777" w:rsidR="00BD1A00" w:rsidRDefault="00BD1A00" w:rsidP="001C4DF5">
      <w:pPr>
        <w:spacing w:line="360" w:lineRule="auto"/>
        <w:ind w:left="720"/>
        <w:rPr>
          <w:rFonts w:asciiTheme="majorBidi" w:hAnsiTheme="majorBidi" w:cstheme="majorBidi"/>
          <w:sz w:val="28"/>
          <w:szCs w:val="28"/>
        </w:rPr>
      </w:pPr>
    </w:p>
    <w:p w14:paraId="143DA1FD" w14:textId="77777777" w:rsidR="00BD1A00" w:rsidRDefault="00BD1A00" w:rsidP="001C4DF5">
      <w:pPr>
        <w:spacing w:line="360" w:lineRule="auto"/>
        <w:ind w:left="720"/>
        <w:rPr>
          <w:rFonts w:asciiTheme="majorBidi" w:hAnsiTheme="majorBidi" w:cstheme="majorBidi"/>
          <w:sz w:val="28"/>
          <w:szCs w:val="28"/>
        </w:rPr>
      </w:pPr>
    </w:p>
    <w:p w14:paraId="05ADBB61" w14:textId="77777777" w:rsidR="00BD1A00" w:rsidRDefault="00BD1A00" w:rsidP="001C4DF5">
      <w:pPr>
        <w:spacing w:line="360" w:lineRule="auto"/>
        <w:ind w:left="720"/>
        <w:rPr>
          <w:rFonts w:asciiTheme="majorBidi" w:hAnsiTheme="majorBidi" w:cstheme="majorBidi"/>
          <w:sz w:val="28"/>
          <w:szCs w:val="28"/>
        </w:rPr>
      </w:pPr>
    </w:p>
    <w:p w14:paraId="3B9166FB" w14:textId="77777777" w:rsidR="00BD1A00" w:rsidRDefault="00BD1A00" w:rsidP="001C4DF5">
      <w:pPr>
        <w:spacing w:line="360" w:lineRule="auto"/>
        <w:ind w:left="720"/>
        <w:rPr>
          <w:rFonts w:asciiTheme="majorBidi" w:hAnsiTheme="majorBidi" w:cstheme="majorBidi"/>
          <w:sz w:val="28"/>
          <w:szCs w:val="28"/>
        </w:rPr>
      </w:pPr>
    </w:p>
    <w:p w14:paraId="3269FE82" w14:textId="77777777" w:rsidR="00BD1A00" w:rsidRDefault="00BD1A00" w:rsidP="001C4DF5">
      <w:pPr>
        <w:spacing w:line="360" w:lineRule="auto"/>
        <w:ind w:left="720"/>
        <w:rPr>
          <w:rFonts w:asciiTheme="majorBidi" w:hAnsiTheme="majorBidi" w:cstheme="majorBidi"/>
          <w:sz w:val="28"/>
          <w:szCs w:val="28"/>
        </w:rPr>
      </w:pPr>
    </w:p>
    <w:p w14:paraId="4AF95FC5" w14:textId="77777777" w:rsidR="00F337C1" w:rsidRDefault="00F337C1" w:rsidP="001C4DF5">
      <w:pPr>
        <w:spacing w:line="360" w:lineRule="auto"/>
        <w:ind w:left="720"/>
        <w:rPr>
          <w:rFonts w:asciiTheme="majorBidi" w:hAnsiTheme="majorBidi" w:cstheme="majorBidi"/>
          <w:sz w:val="28"/>
          <w:szCs w:val="28"/>
        </w:rPr>
      </w:pPr>
    </w:p>
    <w:p w14:paraId="16AF94F1" w14:textId="77777777" w:rsidR="00BD1A00" w:rsidRDefault="00BD1A00" w:rsidP="001C4DF5">
      <w:pPr>
        <w:spacing w:line="360" w:lineRule="auto"/>
        <w:ind w:left="720"/>
        <w:rPr>
          <w:rFonts w:asciiTheme="majorBidi" w:hAnsiTheme="majorBidi" w:cstheme="majorBidi"/>
          <w:sz w:val="28"/>
          <w:szCs w:val="28"/>
        </w:rPr>
      </w:pPr>
    </w:p>
    <w:p w14:paraId="2DCCA70D" w14:textId="77777777" w:rsidR="00104F30" w:rsidRDefault="00104F30" w:rsidP="001C4DF5">
      <w:pPr>
        <w:spacing w:line="360" w:lineRule="auto"/>
        <w:ind w:left="720"/>
        <w:rPr>
          <w:rFonts w:asciiTheme="majorBidi" w:hAnsiTheme="majorBidi" w:cstheme="majorBidi"/>
          <w:sz w:val="28"/>
          <w:szCs w:val="28"/>
        </w:rPr>
      </w:pPr>
    </w:p>
    <w:p w14:paraId="2A76F231" w14:textId="6FB0601C" w:rsidR="00BD1A00" w:rsidRPr="00F337C1" w:rsidRDefault="00D34E68" w:rsidP="00F337C1">
      <w:pPr>
        <w:spacing w:line="360" w:lineRule="auto"/>
        <w:rPr>
          <w:rFonts w:asciiTheme="majorBidi" w:hAnsiTheme="majorBidi" w:cstheme="majorBidi"/>
          <w:b/>
          <w:bCs/>
          <w:color w:val="2E74B5" w:themeColor="accent1" w:themeShade="BF"/>
          <w:sz w:val="28"/>
          <w:szCs w:val="28"/>
        </w:rPr>
      </w:pPr>
      <w:proofErr w:type="gramStart"/>
      <w:r>
        <w:rPr>
          <w:rFonts w:asciiTheme="majorBidi" w:hAnsiTheme="majorBidi" w:cstheme="majorBidi"/>
          <w:b/>
          <w:bCs/>
          <w:color w:val="2E74B5" w:themeColor="accent1" w:themeShade="BF"/>
          <w:sz w:val="28"/>
          <w:szCs w:val="28"/>
        </w:rPr>
        <w:t xml:space="preserve">3.3.3  </w:t>
      </w:r>
      <w:r w:rsidR="00BD1A00" w:rsidRPr="00BD1A00">
        <w:rPr>
          <w:rFonts w:asciiTheme="majorBidi" w:hAnsiTheme="majorBidi" w:cstheme="majorBidi"/>
          <w:b/>
          <w:bCs/>
          <w:color w:val="2E74B5" w:themeColor="accent1" w:themeShade="BF"/>
          <w:sz w:val="28"/>
          <w:szCs w:val="28"/>
        </w:rPr>
        <w:t>Model</w:t>
      </w:r>
      <w:proofErr w:type="gramEnd"/>
      <w:r w:rsidR="00BD1A00" w:rsidRPr="00BD1A00">
        <w:rPr>
          <w:rFonts w:asciiTheme="majorBidi" w:hAnsiTheme="majorBidi" w:cstheme="majorBidi"/>
          <w:b/>
          <w:bCs/>
          <w:color w:val="2E74B5" w:themeColor="accent1" w:themeShade="BF"/>
          <w:sz w:val="28"/>
          <w:szCs w:val="28"/>
        </w:rPr>
        <w:t xml:space="preserve"> Table for Population and Sample Distribution</w:t>
      </w:r>
    </w:p>
    <w:p w14:paraId="100D3C65" w14:textId="77777777" w:rsidR="00911FE0" w:rsidRPr="00911FE0" w:rsidRDefault="00911FE0" w:rsidP="00911FE0">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Target population (N) = 600 professionals working in project management roles across the selected sectors.</w:t>
      </w:r>
    </w:p>
    <w:p w14:paraId="66D2A011" w14:textId="1C3A5E8D" w:rsidR="00911FE0" w:rsidRPr="00911FE0" w:rsidRDefault="00911FE0" w:rsidP="00911FE0">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 xml:space="preserve">Sample size (n) = </w:t>
      </w:r>
      <w:r w:rsidR="00006C45">
        <w:rPr>
          <w:rFonts w:asciiTheme="majorBidi" w:hAnsiTheme="majorBidi" w:cstheme="majorBidi"/>
          <w:sz w:val="28"/>
          <w:szCs w:val="28"/>
        </w:rPr>
        <w:t>180</w:t>
      </w:r>
      <w:r w:rsidRPr="00911FE0">
        <w:rPr>
          <w:rFonts w:asciiTheme="majorBidi" w:hAnsiTheme="majorBidi" w:cstheme="majorBidi"/>
          <w:sz w:val="28"/>
          <w:szCs w:val="28"/>
        </w:rPr>
        <w:t xml:space="preserve"> respondents, calculated using the Robert V. </w:t>
      </w:r>
      <w:proofErr w:type="spellStart"/>
      <w:r w:rsidRPr="00911FE0">
        <w:rPr>
          <w:rFonts w:asciiTheme="majorBidi" w:hAnsiTheme="majorBidi" w:cstheme="majorBidi"/>
          <w:sz w:val="28"/>
          <w:szCs w:val="28"/>
        </w:rPr>
        <w:t>Krejcie</w:t>
      </w:r>
      <w:proofErr w:type="spellEnd"/>
      <w:r w:rsidRPr="00911FE0">
        <w:rPr>
          <w:rFonts w:asciiTheme="majorBidi" w:hAnsiTheme="majorBidi" w:cstheme="majorBidi"/>
          <w:sz w:val="28"/>
          <w:szCs w:val="28"/>
        </w:rPr>
        <w:t xml:space="preserve"> and Daryle W. Morgan sample size formula for a population of 600.</w:t>
      </w:r>
    </w:p>
    <w:p w14:paraId="3953A0EA" w14:textId="77777777" w:rsidR="00911FE0" w:rsidRPr="00911FE0" w:rsidRDefault="00911FE0" w:rsidP="00911FE0">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The sample is proportionally distributed across sectors and major project cities (Riyadh, Jeddah, and Dammam).</w:t>
      </w:r>
    </w:p>
    <w:p w14:paraId="58510AB2" w14:textId="77777777" w:rsidR="00911FE0" w:rsidRPr="00911FE0" w:rsidRDefault="00911FE0" w:rsidP="00911FE0">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City distribution assumption reflects the concentration of projects in Saudi Arabia:</w:t>
      </w:r>
    </w:p>
    <w:p w14:paraId="381438C3" w14:textId="77777777" w:rsidR="00911FE0" w:rsidRPr="00911FE0" w:rsidRDefault="00911FE0" w:rsidP="00911FE0">
      <w:pPr>
        <w:numPr>
          <w:ilvl w:val="1"/>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Riyadh ≈ 50%</w:t>
      </w:r>
    </w:p>
    <w:p w14:paraId="7AD27278" w14:textId="77777777" w:rsidR="00911FE0" w:rsidRPr="00911FE0" w:rsidRDefault="00911FE0" w:rsidP="00911FE0">
      <w:pPr>
        <w:numPr>
          <w:ilvl w:val="1"/>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Jeddah ≈ 30%</w:t>
      </w:r>
    </w:p>
    <w:p w14:paraId="767E596E" w14:textId="77777777" w:rsidR="00911FE0" w:rsidRPr="00911FE0" w:rsidRDefault="00911FE0" w:rsidP="00911FE0">
      <w:pPr>
        <w:numPr>
          <w:ilvl w:val="1"/>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Dammam ≈ 20%</w:t>
      </w:r>
    </w:p>
    <w:p w14:paraId="6839CA45" w14:textId="77777777" w:rsidR="00911FE0" w:rsidRPr="00911FE0" w:rsidRDefault="00911FE0" w:rsidP="00911FE0">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This proportional allocation ensures representativeness and balanced sectoral coverage.</w:t>
      </w:r>
    </w:p>
    <w:p w14:paraId="0C1317F4" w14:textId="77777777" w:rsidR="00104F30" w:rsidRDefault="00104F30" w:rsidP="00BD1A00">
      <w:pPr>
        <w:spacing w:line="360" w:lineRule="auto"/>
        <w:rPr>
          <w:rFonts w:asciiTheme="majorBidi" w:hAnsiTheme="majorBidi" w:cstheme="majorBidi"/>
          <w:sz w:val="28"/>
          <w:szCs w:val="28"/>
        </w:rPr>
      </w:pPr>
    </w:p>
    <w:p w14:paraId="174573EA" w14:textId="77777777" w:rsidR="00BD1A00" w:rsidRDefault="00BD1A00" w:rsidP="00BD1A00">
      <w:pPr>
        <w:spacing w:line="360" w:lineRule="auto"/>
        <w:rPr>
          <w:rFonts w:asciiTheme="majorBidi" w:hAnsiTheme="majorBidi" w:cstheme="majorBidi"/>
          <w:sz w:val="28"/>
          <w:szCs w:val="28"/>
        </w:rPr>
      </w:pPr>
    </w:p>
    <w:p w14:paraId="69E64965" w14:textId="77777777" w:rsidR="00BD1A00" w:rsidRDefault="00BD1A00" w:rsidP="00BD1A00">
      <w:pPr>
        <w:spacing w:line="360" w:lineRule="auto"/>
        <w:rPr>
          <w:rFonts w:asciiTheme="majorBidi" w:hAnsiTheme="majorBidi" w:cstheme="majorBidi"/>
          <w:sz w:val="28"/>
          <w:szCs w:val="28"/>
        </w:rPr>
      </w:pPr>
    </w:p>
    <w:p w14:paraId="3E031D96" w14:textId="77777777" w:rsidR="00BD1A00" w:rsidRDefault="00BD1A00" w:rsidP="00BD1A00">
      <w:pPr>
        <w:spacing w:line="360" w:lineRule="auto"/>
        <w:rPr>
          <w:rFonts w:asciiTheme="majorBidi" w:hAnsiTheme="majorBidi" w:cstheme="majorBidi"/>
          <w:sz w:val="28"/>
          <w:szCs w:val="28"/>
        </w:rPr>
      </w:pPr>
    </w:p>
    <w:p w14:paraId="531CD040" w14:textId="77777777" w:rsidR="00BD1A00" w:rsidRDefault="00BD1A00" w:rsidP="00BD1A00">
      <w:pPr>
        <w:spacing w:line="360" w:lineRule="auto"/>
        <w:rPr>
          <w:rFonts w:asciiTheme="majorBidi" w:hAnsiTheme="majorBidi" w:cstheme="majorBidi"/>
          <w:sz w:val="28"/>
          <w:szCs w:val="28"/>
        </w:rPr>
      </w:pPr>
    </w:p>
    <w:p w14:paraId="01151F89" w14:textId="77777777" w:rsidR="00BD1A00" w:rsidRDefault="00BD1A00" w:rsidP="00BD1A00">
      <w:pPr>
        <w:spacing w:line="360" w:lineRule="auto"/>
        <w:rPr>
          <w:rFonts w:asciiTheme="majorBidi" w:hAnsiTheme="majorBidi" w:cstheme="majorBidi"/>
          <w:sz w:val="28"/>
          <w:szCs w:val="28"/>
        </w:rPr>
      </w:pPr>
    </w:p>
    <w:p w14:paraId="78575D90" w14:textId="77777777" w:rsidR="00BD1A00" w:rsidRDefault="00BD1A00" w:rsidP="00BD1A00">
      <w:pPr>
        <w:spacing w:line="360" w:lineRule="auto"/>
        <w:rPr>
          <w:rFonts w:asciiTheme="majorBidi" w:hAnsiTheme="majorBidi" w:cstheme="majorBidi"/>
          <w:sz w:val="28"/>
          <w:szCs w:val="28"/>
        </w:rPr>
      </w:pPr>
    </w:p>
    <w:p w14:paraId="3C0B15BB" w14:textId="150FD679" w:rsidR="00911FE0" w:rsidRPr="00911FE0" w:rsidRDefault="00B81F34" w:rsidP="00BD1A00">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lastRenderedPageBreak/>
        <w:t>3.3.3.1</w:t>
      </w:r>
      <w:r w:rsidR="00911FE0" w:rsidRPr="00911FE0">
        <w:rPr>
          <w:rFonts w:asciiTheme="majorBidi" w:hAnsiTheme="majorBidi" w:cstheme="majorBidi"/>
          <w:b/>
          <w:bCs/>
          <w:color w:val="2E74B5" w:themeColor="accent1" w:themeShade="BF"/>
          <w:sz w:val="28"/>
          <w:szCs w:val="28"/>
        </w:rPr>
        <w:t>Target Population and Sample Distribution</w:t>
      </w:r>
    </w:p>
    <w:p w14:paraId="104D7743" w14:textId="77777777" w:rsidR="00911FE0" w:rsidRPr="00911FE0" w:rsidRDefault="00911FE0" w:rsidP="00911FE0">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The study targets professionals involved in project management, digital transformation, and engineering leadership roles across major industries where AI technologies are increasingly integrated into project environments.</w:t>
      </w:r>
    </w:p>
    <w:p w14:paraId="06E4EE08" w14:textId="77777777" w:rsidR="00911FE0" w:rsidRDefault="00911FE0" w:rsidP="00911FE0">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The following table presents the distribution of the study population and the corresponding sample size across project sectors and geographic regions.</w:t>
      </w:r>
    </w:p>
    <w:p w14:paraId="40CAED69" w14:textId="3DDD9B5E" w:rsidR="00911FE0" w:rsidRPr="00A57220" w:rsidRDefault="00A57220" w:rsidP="00A57220">
      <w:pPr>
        <w:spacing w:line="360" w:lineRule="auto"/>
        <w:rPr>
          <w:rFonts w:asciiTheme="majorBidi" w:hAnsiTheme="majorBidi" w:cstheme="majorBidi"/>
          <w:b/>
          <w:bCs/>
          <w:color w:val="2E74B5" w:themeColor="accent1" w:themeShade="BF"/>
          <w:sz w:val="28"/>
          <w:szCs w:val="28"/>
        </w:rPr>
      </w:pPr>
      <w:r w:rsidRPr="00A57220">
        <w:rPr>
          <w:rFonts w:asciiTheme="majorBidi" w:hAnsiTheme="majorBidi" w:cstheme="majorBidi"/>
          <w:b/>
          <w:bCs/>
          <w:color w:val="2E74B5" w:themeColor="accent1" w:themeShade="BF"/>
          <w:sz w:val="28"/>
          <w:szCs w:val="28"/>
        </w:rPr>
        <w:t xml:space="preserve">Table 5: Population and Sample: </w:t>
      </w:r>
    </w:p>
    <w:tbl>
      <w:tblPr>
        <w:tblW w:w="7840" w:type="dxa"/>
        <w:tblLook w:val="04A0" w:firstRow="1" w:lastRow="0" w:firstColumn="1" w:lastColumn="0" w:noHBand="0" w:noVBand="1"/>
      </w:tblPr>
      <w:tblGrid>
        <w:gridCol w:w="2527"/>
        <w:gridCol w:w="1217"/>
        <w:gridCol w:w="1170"/>
        <w:gridCol w:w="843"/>
        <w:gridCol w:w="863"/>
        <w:gridCol w:w="1220"/>
      </w:tblGrid>
      <w:tr w:rsidR="00D34E68" w:rsidRPr="00D34E68" w14:paraId="76D26F23" w14:textId="77777777" w:rsidTr="00D34E68">
        <w:trPr>
          <w:trHeight w:val="576"/>
        </w:trPr>
        <w:tc>
          <w:tcPr>
            <w:tcW w:w="2720" w:type="dxa"/>
            <w:tcBorders>
              <w:top w:val="single" w:sz="4" w:space="0" w:color="auto"/>
              <w:left w:val="single" w:sz="4" w:space="0" w:color="auto"/>
              <w:bottom w:val="single" w:sz="4" w:space="0" w:color="auto"/>
              <w:right w:val="single" w:sz="4" w:space="0" w:color="auto"/>
            </w:tcBorders>
            <w:vAlign w:val="center"/>
            <w:hideMark/>
          </w:tcPr>
          <w:p w14:paraId="3FE88411"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Project Field / Category</w:t>
            </w:r>
          </w:p>
        </w:tc>
        <w:tc>
          <w:tcPr>
            <w:tcW w:w="1160" w:type="dxa"/>
            <w:tcBorders>
              <w:top w:val="single" w:sz="4" w:space="0" w:color="auto"/>
              <w:left w:val="nil"/>
              <w:bottom w:val="single" w:sz="4" w:space="0" w:color="auto"/>
              <w:right w:val="single" w:sz="4" w:space="0" w:color="auto"/>
            </w:tcBorders>
            <w:vAlign w:val="center"/>
            <w:hideMark/>
          </w:tcPr>
          <w:p w14:paraId="561F5811"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Population Size (N)</w:t>
            </w:r>
          </w:p>
        </w:tc>
        <w:tc>
          <w:tcPr>
            <w:tcW w:w="1220" w:type="dxa"/>
            <w:tcBorders>
              <w:top w:val="single" w:sz="4" w:space="0" w:color="auto"/>
              <w:left w:val="nil"/>
              <w:bottom w:val="single" w:sz="4" w:space="0" w:color="auto"/>
              <w:right w:val="single" w:sz="4" w:space="0" w:color="auto"/>
            </w:tcBorders>
            <w:vAlign w:val="center"/>
            <w:hideMark/>
          </w:tcPr>
          <w:p w14:paraId="0B82607E"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Sample Size (n)</w:t>
            </w:r>
          </w:p>
        </w:tc>
        <w:tc>
          <w:tcPr>
            <w:tcW w:w="740" w:type="dxa"/>
            <w:tcBorders>
              <w:top w:val="single" w:sz="4" w:space="0" w:color="auto"/>
              <w:left w:val="nil"/>
              <w:bottom w:val="single" w:sz="4" w:space="0" w:color="auto"/>
              <w:right w:val="single" w:sz="4" w:space="0" w:color="auto"/>
            </w:tcBorders>
            <w:vAlign w:val="center"/>
            <w:hideMark/>
          </w:tcPr>
          <w:p w14:paraId="23BC6CDC"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Riyadh</w:t>
            </w:r>
          </w:p>
        </w:tc>
        <w:tc>
          <w:tcPr>
            <w:tcW w:w="760" w:type="dxa"/>
            <w:tcBorders>
              <w:top w:val="single" w:sz="4" w:space="0" w:color="auto"/>
              <w:left w:val="nil"/>
              <w:bottom w:val="single" w:sz="4" w:space="0" w:color="auto"/>
              <w:right w:val="single" w:sz="4" w:space="0" w:color="auto"/>
            </w:tcBorders>
            <w:vAlign w:val="center"/>
            <w:hideMark/>
          </w:tcPr>
          <w:p w14:paraId="0EA8F869"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Jeddah</w:t>
            </w:r>
          </w:p>
        </w:tc>
        <w:tc>
          <w:tcPr>
            <w:tcW w:w="1240" w:type="dxa"/>
            <w:tcBorders>
              <w:top w:val="single" w:sz="4" w:space="0" w:color="auto"/>
              <w:left w:val="nil"/>
              <w:bottom w:val="single" w:sz="4" w:space="0" w:color="auto"/>
              <w:right w:val="single" w:sz="4" w:space="0" w:color="auto"/>
            </w:tcBorders>
            <w:vAlign w:val="center"/>
            <w:hideMark/>
          </w:tcPr>
          <w:p w14:paraId="034E8860"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Dammam</w:t>
            </w:r>
          </w:p>
        </w:tc>
      </w:tr>
      <w:tr w:rsidR="00D34E68" w:rsidRPr="00D34E68" w14:paraId="66EA9BEC" w14:textId="77777777" w:rsidTr="00D34E68">
        <w:trPr>
          <w:trHeight w:val="872"/>
        </w:trPr>
        <w:tc>
          <w:tcPr>
            <w:tcW w:w="2720" w:type="dxa"/>
            <w:tcBorders>
              <w:top w:val="nil"/>
              <w:left w:val="single" w:sz="4" w:space="0" w:color="auto"/>
              <w:bottom w:val="single" w:sz="4" w:space="0" w:color="auto"/>
              <w:right w:val="single" w:sz="4" w:space="0" w:color="auto"/>
            </w:tcBorders>
            <w:vAlign w:val="center"/>
            <w:hideMark/>
          </w:tcPr>
          <w:p w14:paraId="01FE8EA0"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Construction &amp; Infrastructure</w:t>
            </w:r>
          </w:p>
        </w:tc>
        <w:tc>
          <w:tcPr>
            <w:tcW w:w="1160" w:type="dxa"/>
            <w:tcBorders>
              <w:top w:val="nil"/>
              <w:left w:val="nil"/>
              <w:bottom w:val="single" w:sz="4" w:space="0" w:color="auto"/>
              <w:right w:val="single" w:sz="4" w:space="0" w:color="auto"/>
            </w:tcBorders>
            <w:vAlign w:val="center"/>
            <w:hideMark/>
          </w:tcPr>
          <w:p w14:paraId="1DB252BD"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160</w:t>
            </w:r>
          </w:p>
        </w:tc>
        <w:tc>
          <w:tcPr>
            <w:tcW w:w="1220" w:type="dxa"/>
            <w:tcBorders>
              <w:top w:val="nil"/>
              <w:left w:val="nil"/>
              <w:bottom w:val="single" w:sz="4" w:space="0" w:color="auto"/>
              <w:right w:val="single" w:sz="4" w:space="0" w:color="auto"/>
            </w:tcBorders>
            <w:vAlign w:val="center"/>
            <w:hideMark/>
          </w:tcPr>
          <w:p w14:paraId="5D1CE27F"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48</w:t>
            </w:r>
          </w:p>
        </w:tc>
        <w:tc>
          <w:tcPr>
            <w:tcW w:w="740" w:type="dxa"/>
            <w:tcBorders>
              <w:top w:val="nil"/>
              <w:left w:val="nil"/>
              <w:bottom w:val="single" w:sz="4" w:space="0" w:color="auto"/>
              <w:right w:val="single" w:sz="4" w:space="0" w:color="auto"/>
            </w:tcBorders>
            <w:vAlign w:val="center"/>
            <w:hideMark/>
          </w:tcPr>
          <w:p w14:paraId="3829F7B5"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60" w:type="dxa"/>
            <w:tcBorders>
              <w:top w:val="nil"/>
              <w:left w:val="nil"/>
              <w:bottom w:val="single" w:sz="4" w:space="0" w:color="auto"/>
              <w:right w:val="single" w:sz="4" w:space="0" w:color="auto"/>
            </w:tcBorders>
            <w:vAlign w:val="center"/>
            <w:hideMark/>
          </w:tcPr>
          <w:p w14:paraId="3D109EDD"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1240" w:type="dxa"/>
            <w:tcBorders>
              <w:top w:val="nil"/>
              <w:left w:val="nil"/>
              <w:bottom w:val="single" w:sz="4" w:space="0" w:color="auto"/>
              <w:right w:val="single" w:sz="4" w:space="0" w:color="auto"/>
            </w:tcBorders>
            <w:vAlign w:val="center"/>
            <w:hideMark/>
          </w:tcPr>
          <w:p w14:paraId="41AB6265"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10</w:t>
            </w:r>
          </w:p>
        </w:tc>
      </w:tr>
      <w:tr w:rsidR="00D34E68" w:rsidRPr="00D34E68" w14:paraId="46518AEB" w14:textId="77777777" w:rsidTr="00D34E68">
        <w:trPr>
          <w:trHeight w:val="800"/>
        </w:trPr>
        <w:tc>
          <w:tcPr>
            <w:tcW w:w="2720" w:type="dxa"/>
            <w:tcBorders>
              <w:top w:val="nil"/>
              <w:left w:val="single" w:sz="4" w:space="0" w:color="auto"/>
              <w:bottom w:val="single" w:sz="4" w:space="0" w:color="auto"/>
              <w:right w:val="single" w:sz="4" w:space="0" w:color="auto"/>
            </w:tcBorders>
            <w:vAlign w:val="center"/>
            <w:hideMark/>
          </w:tcPr>
          <w:p w14:paraId="516CA7C4"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Engineering &amp; MEP Contracting</w:t>
            </w:r>
          </w:p>
        </w:tc>
        <w:tc>
          <w:tcPr>
            <w:tcW w:w="1160" w:type="dxa"/>
            <w:tcBorders>
              <w:top w:val="nil"/>
              <w:left w:val="nil"/>
              <w:bottom w:val="single" w:sz="4" w:space="0" w:color="auto"/>
              <w:right w:val="single" w:sz="4" w:space="0" w:color="auto"/>
            </w:tcBorders>
            <w:vAlign w:val="center"/>
            <w:hideMark/>
          </w:tcPr>
          <w:p w14:paraId="506CEDC8"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140</w:t>
            </w:r>
          </w:p>
        </w:tc>
        <w:tc>
          <w:tcPr>
            <w:tcW w:w="1220" w:type="dxa"/>
            <w:tcBorders>
              <w:top w:val="nil"/>
              <w:left w:val="nil"/>
              <w:bottom w:val="single" w:sz="4" w:space="0" w:color="auto"/>
              <w:right w:val="single" w:sz="4" w:space="0" w:color="auto"/>
            </w:tcBorders>
            <w:vAlign w:val="center"/>
            <w:hideMark/>
          </w:tcPr>
          <w:p w14:paraId="7DEAFADA"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42</w:t>
            </w:r>
          </w:p>
        </w:tc>
        <w:tc>
          <w:tcPr>
            <w:tcW w:w="740" w:type="dxa"/>
            <w:tcBorders>
              <w:top w:val="nil"/>
              <w:left w:val="nil"/>
              <w:bottom w:val="single" w:sz="4" w:space="0" w:color="auto"/>
              <w:right w:val="single" w:sz="4" w:space="0" w:color="auto"/>
            </w:tcBorders>
            <w:vAlign w:val="center"/>
            <w:hideMark/>
          </w:tcPr>
          <w:p w14:paraId="3AA67E4C"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60" w:type="dxa"/>
            <w:tcBorders>
              <w:top w:val="nil"/>
              <w:left w:val="nil"/>
              <w:bottom w:val="single" w:sz="4" w:space="0" w:color="auto"/>
              <w:right w:val="single" w:sz="4" w:space="0" w:color="auto"/>
            </w:tcBorders>
            <w:vAlign w:val="center"/>
            <w:hideMark/>
          </w:tcPr>
          <w:p w14:paraId="20480240"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13</w:t>
            </w:r>
          </w:p>
        </w:tc>
        <w:tc>
          <w:tcPr>
            <w:tcW w:w="1240" w:type="dxa"/>
            <w:tcBorders>
              <w:top w:val="nil"/>
              <w:left w:val="nil"/>
              <w:bottom w:val="single" w:sz="4" w:space="0" w:color="auto"/>
              <w:right w:val="single" w:sz="4" w:space="0" w:color="auto"/>
            </w:tcBorders>
            <w:vAlign w:val="center"/>
            <w:hideMark/>
          </w:tcPr>
          <w:p w14:paraId="058B2686"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r>
      <w:tr w:rsidR="00D34E68" w:rsidRPr="00D34E68" w14:paraId="536124A0" w14:textId="77777777" w:rsidTr="00D34E68">
        <w:trPr>
          <w:trHeight w:val="710"/>
        </w:trPr>
        <w:tc>
          <w:tcPr>
            <w:tcW w:w="2720" w:type="dxa"/>
            <w:tcBorders>
              <w:top w:val="nil"/>
              <w:left w:val="single" w:sz="4" w:space="0" w:color="auto"/>
              <w:bottom w:val="single" w:sz="4" w:space="0" w:color="auto"/>
              <w:right w:val="single" w:sz="4" w:space="0" w:color="auto"/>
            </w:tcBorders>
            <w:vAlign w:val="center"/>
            <w:hideMark/>
          </w:tcPr>
          <w:p w14:paraId="414B219A"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Information Technology</w:t>
            </w:r>
          </w:p>
        </w:tc>
        <w:tc>
          <w:tcPr>
            <w:tcW w:w="1160" w:type="dxa"/>
            <w:tcBorders>
              <w:top w:val="nil"/>
              <w:left w:val="nil"/>
              <w:bottom w:val="single" w:sz="4" w:space="0" w:color="auto"/>
              <w:right w:val="single" w:sz="4" w:space="0" w:color="auto"/>
            </w:tcBorders>
            <w:vAlign w:val="center"/>
            <w:hideMark/>
          </w:tcPr>
          <w:p w14:paraId="7A54EEAD"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90</w:t>
            </w:r>
          </w:p>
        </w:tc>
        <w:tc>
          <w:tcPr>
            <w:tcW w:w="1220" w:type="dxa"/>
            <w:tcBorders>
              <w:top w:val="nil"/>
              <w:left w:val="nil"/>
              <w:bottom w:val="single" w:sz="4" w:space="0" w:color="auto"/>
              <w:right w:val="single" w:sz="4" w:space="0" w:color="auto"/>
            </w:tcBorders>
            <w:vAlign w:val="center"/>
            <w:hideMark/>
          </w:tcPr>
          <w:p w14:paraId="27556BF8"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27</w:t>
            </w:r>
          </w:p>
        </w:tc>
        <w:tc>
          <w:tcPr>
            <w:tcW w:w="740" w:type="dxa"/>
            <w:tcBorders>
              <w:top w:val="nil"/>
              <w:left w:val="nil"/>
              <w:bottom w:val="single" w:sz="4" w:space="0" w:color="auto"/>
              <w:right w:val="single" w:sz="4" w:space="0" w:color="auto"/>
            </w:tcBorders>
            <w:vAlign w:val="center"/>
            <w:hideMark/>
          </w:tcPr>
          <w:p w14:paraId="131BCC28"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760" w:type="dxa"/>
            <w:tcBorders>
              <w:top w:val="nil"/>
              <w:left w:val="nil"/>
              <w:bottom w:val="single" w:sz="4" w:space="0" w:color="auto"/>
              <w:right w:val="single" w:sz="4" w:space="0" w:color="auto"/>
            </w:tcBorders>
            <w:vAlign w:val="center"/>
            <w:hideMark/>
          </w:tcPr>
          <w:p w14:paraId="2C73E3D0"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c>
          <w:tcPr>
            <w:tcW w:w="1240" w:type="dxa"/>
            <w:tcBorders>
              <w:top w:val="nil"/>
              <w:left w:val="nil"/>
              <w:bottom w:val="single" w:sz="4" w:space="0" w:color="auto"/>
              <w:right w:val="single" w:sz="4" w:space="0" w:color="auto"/>
            </w:tcBorders>
            <w:vAlign w:val="center"/>
            <w:hideMark/>
          </w:tcPr>
          <w:p w14:paraId="74F76EC3"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D34E68" w:rsidRPr="00D34E68" w14:paraId="38B6DA33" w14:textId="77777777" w:rsidTr="00D34E68">
        <w:trPr>
          <w:trHeight w:val="620"/>
        </w:trPr>
        <w:tc>
          <w:tcPr>
            <w:tcW w:w="2720" w:type="dxa"/>
            <w:tcBorders>
              <w:top w:val="nil"/>
              <w:left w:val="single" w:sz="4" w:space="0" w:color="auto"/>
              <w:bottom w:val="single" w:sz="4" w:space="0" w:color="auto"/>
              <w:right w:val="single" w:sz="4" w:space="0" w:color="auto"/>
            </w:tcBorders>
            <w:vAlign w:val="center"/>
            <w:hideMark/>
          </w:tcPr>
          <w:p w14:paraId="50C6FCA5"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Oil &amp; Gas</w:t>
            </w:r>
          </w:p>
        </w:tc>
        <w:tc>
          <w:tcPr>
            <w:tcW w:w="1160" w:type="dxa"/>
            <w:tcBorders>
              <w:top w:val="nil"/>
              <w:left w:val="nil"/>
              <w:bottom w:val="single" w:sz="4" w:space="0" w:color="auto"/>
              <w:right w:val="single" w:sz="4" w:space="0" w:color="auto"/>
            </w:tcBorders>
            <w:vAlign w:val="center"/>
            <w:hideMark/>
          </w:tcPr>
          <w:p w14:paraId="7CD71CB4"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80</w:t>
            </w:r>
          </w:p>
        </w:tc>
        <w:tc>
          <w:tcPr>
            <w:tcW w:w="1220" w:type="dxa"/>
            <w:tcBorders>
              <w:top w:val="nil"/>
              <w:left w:val="nil"/>
              <w:bottom w:val="single" w:sz="4" w:space="0" w:color="auto"/>
              <w:right w:val="single" w:sz="4" w:space="0" w:color="auto"/>
            </w:tcBorders>
            <w:vAlign w:val="center"/>
            <w:hideMark/>
          </w:tcPr>
          <w:p w14:paraId="637532A1"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40" w:type="dxa"/>
            <w:tcBorders>
              <w:top w:val="nil"/>
              <w:left w:val="nil"/>
              <w:bottom w:val="single" w:sz="4" w:space="0" w:color="auto"/>
              <w:right w:val="single" w:sz="4" w:space="0" w:color="auto"/>
            </w:tcBorders>
            <w:vAlign w:val="center"/>
            <w:hideMark/>
          </w:tcPr>
          <w:p w14:paraId="22243377"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12</w:t>
            </w:r>
          </w:p>
        </w:tc>
        <w:tc>
          <w:tcPr>
            <w:tcW w:w="760" w:type="dxa"/>
            <w:tcBorders>
              <w:top w:val="nil"/>
              <w:left w:val="nil"/>
              <w:bottom w:val="single" w:sz="4" w:space="0" w:color="auto"/>
              <w:right w:val="single" w:sz="4" w:space="0" w:color="auto"/>
            </w:tcBorders>
            <w:vAlign w:val="center"/>
            <w:hideMark/>
          </w:tcPr>
          <w:p w14:paraId="61D72210"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w:t>
            </w:r>
          </w:p>
        </w:tc>
        <w:tc>
          <w:tcPr>
            <w:tcW w:w="1240" w:type="dxa"/>
            <w:tcBorders>
              <w:top w:val="nil"/>
              <w:left w:val="nil"/>
              <w:bottom w:val="single" w:sz="4" w:space="0" w:color="auto"/>
              <w:right w:val="single" w:sz="4" w:space="0" w:color="auto"/>
            </w:tcBorders>
            <w:vAlign w:val="center"/>
            <w:hideMark/>
          </w:tcPr>
          <w:p w14:paraId="1542A4BE"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D34E68" w:rsidRPr="00D34E68" w14:paraId="38562888" w14:textId="77777777" w:rsidTr="00D34E68">
        <w:trPr>
          <w:trHeight w:val="1070"/>
        </w:trPr>
        <w:tc>
          <w:tcPr>
            <w:tcW w:w="2720" w:type="dxa"/>
            <w:tcBorders>
              <w:top w:val="nil"/>
              <w:left w:val="single" w:sz="4" w:space="0" w:color="auto"/>
              <w:bottom w:val="single" w:sz="4" w:space="0" w:color="auto"/>
              <w:right w:val="single" w:sz="4" w:space="0" w:color="auto"/>
            </w:tcBorders>
            <w:vAlign w:val="center"/>
            <w:hideMark/>
          </w:tcPr>
          <w:p w14:paraId="59DDB3D0"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Government Development Authorities</w:t>
            </w:r>
          </w:p>
        </w:tc>
        <w:tc>
          <w:tcPr>
            <w:tcW w:w="1160" w:type="dxa"/>
            <w:tcBorders>
              <w:top w:val="nil"/>
              <w:left w:val="nil"/>
              <w:bottom w:val="single" w:sz="4" w:space="0" w:color="auto"/>
              <w:right w:val="single" w:sz="4" w:space="0" w:color="auto"/>
            </w:tcBorders>
            <w:vAlign w:val="center"/>
            <w:hideMark/>
          </w:tcPr>
          <w:p w14:paraId="294811DF"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70</w:t>
            </w:r>
          </w:p>
        </w:tc>
        <w:tc>
          <w:tcPr>
            <w:tcW w:w="1220" w:type="dxa"/>
            <w:tcBorders>
              <w:top w:val="nil"/>
              <w:left w:val="nil"/>
              <w:bottom w:val="single" w:sz="4" w:space="0" w:color="auto"/>
              <w:right w:val="single" w:sz="4" w:space="0" w:color="auto"/>
            </w:tcBorders>
            <w:vAlign w:val="center"/>
            <w:hideMark/>
          </w:tcPr>
          <w:p w14:paraId="4CE273A6"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40" w:type="dxa"/>
            <w:tcBorders>
              <w:top w:val="nil"/>
              <w:left w:val="nil"/>
              <w:bottom w:val="single" w:sz="4" w:space="0" w:color="auto"/>
              <w:right w:val="single" w:sz="4" w:space="0" w:color="auto"/>
            </w:tcBorders>
            <w:vAlign w:val="center"/>
            <w:hideMark/>
          </w:tcPr>
          <w:p w14:paraId="267B86C4"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11</w:t>
            </w:r>
          </w:p>
        </w:tc>
        <w:tc>
          <w:tcPr>
            <w:tcW w:w="760" w:type="dxa"/>
            <w:tcBorders>
              <w:top w:val="nil"/>
              <w:left w:val="nil"/>
              <w:bottom w:val="single" w:sz="4" w:space="0" w:color="auto"/>
              <w:right w:val="single" w:sz="4" w:space="0" w:color="auto"/>
            </w:tcBorders>
            <w:vAlign w:val="center"/>
            <w:hideMark/>
          </w:tcPr>
          <w:p w14:paraId="6BEDD069"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w:t>
            </w:r>
          </w:p>
        </w:tc>
        <w:tc>
          <w:tcPr>
            <w:tcW w:w="1240" w:type="dxa"/>
            <w:tcBorders>
              <w:top w:val="nil"/>
              <w:left w:val="nil"/>
              <w:bottom w:val="single" w:sz="4" w:space="0" w:color="auto"/>
              <w:right w:val="single" w:sz="4" w:space="0" w:color="auto"/>
            </w:tcBorders>
            <w:vAlign w:val="center"/>
            <w:hideMark/>
          </w:tcPr>
          <w:p w14:paraId="1D6149BA"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D34E68" w:rsidRPr="00D34E68" w14:paraId="7DE47578" w14:textId="77777777" w:rsidTr="00D34E68">
        <w:trPr>
          <w:trHeight w:val="1160"/>
        </w:trPr>
        <w:tc>
          <w:tcPr>
            <w:tcW w:w="2720" w:type="dxa"/>
            <w:tcBorders>
              <w:top w:val="nil"/>
              <w:left w:val="single" w:sz="4" w:space="0" w:color="auto"/>
              <w:bottom w:val="single" w:sz="4" w:space="0" w:color="auto"/>
              <w:right w:val="single" w:sz="4" w:space="0" w:color="auto"/>
            </w:tcBorders>
            <w:vAlign w:val="center"/>
            <w:hideMark/>
          </w:tcPr>
          <w:p w14:paraId="5C5DB994"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Consulting Firms Specialized in Project Management</w:t>
            </w:r>
          </w:p>
        </w:tc>
        <w:tc>
          <w:tcPr>
            <w:tcW w:w="1160" w:type="dxa"/>
            <w:tcBorders>
              <w:top w:val="nil"/>
              <w:left w:val="nil"/>
              <w:bottom w:val="single" w:sz="4" w:space="0" w:color="auto"/>
              <w:right w:val="single" w:sz="4" w:space="0" w:color="auto"/>
            </w:tcBorders>
            <w:vAlign w:val="center"/>
            <w:hideMark/>
          </w:tcPr>
          <w:p w14:paraId="12A54A3F"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60</w:t>
            </w:r>
          </w:p>
        </w:tc>
        <w:tc>
          <w:tcPr>
            <w:tcW w:w="1220" w:type="dxa"/>
            <w:tcBorders>
              <w:top w:val="nil"/>
              <w:left w:val="nil"/>
              <w:bottom w:val="single" w:sz="4" w:space="0" w:color="auto"/>
              <w:right w:val="single" w:sz="4" w:space="0" w:color="auto"/>
            </w:tcBorders>
            <w:vAlign w:val="center"/>
            <w:hideMark/>
          </w:tcPr>
          <w:p w14:paraId="6A1E0071"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18</w:t>
            </w:r>
          </w:p>
        </w:tc>
        <w:tc>
          <w:tcPr>
            <w:tcW w:w="740" w:type="dxa"/>
            <w:tcBorders>
              <w:top w:val="nil"/>
              <w:left w:val="nil"/>
              <w:bottom w:val="single" w:sz="4" w:space="0" w:color="auto"/>
              <w:right w:val="single" w:sz="4" w:space="0" w:color="auto"/>
            </w:tcBorders>
            <w:vAlign w:val="center"/>
            <w:hideMark/>
          </w:tcPr>
          <w:p w14:paraId="1C03D9AD"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w:t>
            </w:r>
          </w:p>
        </w:tc>
        <w:tc>
          <w:tcPr>
            <w:tcW w:w="760" w:type="dxa"/>
            <w:tcBorders>
              <w:top w:val="nil"/>
              <w:left w:val="nil"/>
              <w:bottom w:val="single" w:sz="4" w:space="0" w:color="auto"/>
              <w:right w:val="single" w:sz="4" w:space="0" w:color="auto"/>
            </w:tcBorders>
            <w:vAlign w:val="center"/>
            <w:hideMark/>
          </w:tcPr>
          <w:p w14:paraId="5AC28788"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c>
          <w:tcPr>
            <w:tcW w:w="1240" w:type="dxa"/>
            <w:tcBorders>
              <w:top w:val="nil"/>
              <w:left w:val="nil"/>
              <w:bottom w:val="single" w:sz="4" w:space="0" w:color="auto"/>
              <w:right w:val="single" w:sz="4" w:space="0" w:color="auto"/>
            </w:tcBorders>
            <w:vAlign w:val="center"/>
            <w:hideMark/>
          </w:tcPr>
          <w:p w14:paraId="73D64365"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D34E68" w:rsidRPr="00D34E68" w14:paraId="4A9540A2" w14:textId="77777777" w:rsidTr="00D34E68">
        <w:trPr>
          <w:trHeight w:val="620"/>
        </w:trPr>
        <w:tc>
          <w:tcPr>
            <w:tcW w:w="2720" w:type="dxa"/>
            <w:tcBorders>
              <w:top w:val="nil"/>
              <w:left w:val="single" w:sz="4" w:space="0" w:color="auto"/>
              <w:bottom w:val="single" w:sz="4" w:space="0" w:color="auto"/>
              <w:right w:val="single" w:sz="4" w:space="0" w:color="auto"/>
            </w:tcBorders>
            <w:vAlign w:val="center"/>
            <w:hideMark/>
          </w:tcPr>
          <w:p w14:paraId="407B7F7E" w14:textId="77777777" w:rsidR="00D34E68" w:rsidRPr="00D34E68" w:rsidRDefault="00D34E68" w:rsidP="00D34E68">
            <w:pPr>
              <w:spacing w:after="0" w:line="240" w:lineRule="auto"/>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Total</w:t>
            </w:r>
          </w:p>
        </w:tc>
        <w:tc>
          <w:tcPr>
            <w:tcW w:w="1160" w:type="dxa"/>
            <w:tcBorders>
              <w:top w:val="nil"/>
              <w:left w:val="nil"/>
              <w:bottom w:val="single" w:sz="4" w:space="0" w:color="auto"/>
              <w:right w:val="single" w:sz="4" w:space="0" w:color="auto"/>
            </w:tcBorders>
            <w:vAlign w:val="center"/>
            <w:hideMark/>
          </w:tcPr>
          <w:p w14:paraId="5CD6EB33"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600</w:t>
            </w:r>
          </w:p>
        </w:tc>
        <w:tc>
          <w:tcPr>
            <w:tcW w:w="1220" w:type="dxa"/>
            <w:tcBorders>
              <w:top w:val="nil"/>
              <w:left w:val="nil"/>
              <w:bottom w:val="single" w:sz="4" w:space="0" w:color="auto"/>
              <w:right w:val="single" w:sz="4" w:space="0" w:color="auto"/>
            </w:tcBorders>
            <w:vAlign w:val="center"/>
            <w:hideMark/>
          </w:tcPr>
          <w:p w14:paraId="3C09E8FB"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180</w:t>
            </w:r>
          </w:p>
        </w:tc>
        <w:tc>
          <w:tcPr>
            <w:tcW w:w="740" w:type="dxa"/>
            <w:tcBorders>
              <w:top w:val="nil"/>
              <w:left w:val="nil"/>
              <w:bottom w:val="single" w:sz="4" w:space="0" w:color="auto"/>
              <w:right w:val="single" w:sz="4" w:space="0" w:color="auto"/>
            </w:tcBorders>
            <w:vAlign w:val="center"/>
            <w:hideMark/>
          </w:tcPr>
          <w:p w14:paraId="633BBCC6"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91</w:t>
            </w:r>
          </w:p>
        </w:tc>
        <w:tc>
          <w:tcPr>
            <w:tcW w:w="760" w:type="dxa"/>
            <w:tcBorders>
              <w:top w:val="nil"/>
              <w:left w:val="nil"/>
              <w:bottom w:val="single" w:sz="4" w:space="0" w:color="auto"/>
              <w:right w:val="single" w:sz="4" w:space="0" w:color="auto"/>
            </w:tcBorders>
            <w:vAlign w:val="center"/>
            <w:hideMark/>
          </w:tcPr>
          <w:p w14:paraId="05C5DEBC"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53</w:t>
            </w:r>
          </w:p>
        </w:tc>
        <w:tc>
          <w:tcPr>
            <w:tcW w:w="1240" w:type="dxa"/>
            <w:tcBorders>
              <w:top w:val="nil"/>
              <w:left w:val="nil"/>
              <w:bottom w:val="single" w:sz="4" w:space="0" w:color="auto"/>
              <w:right w:val="single" w:sz="4" w:space="0" w:color="auto"/>
            </w:tcBorders>
            <w:vAlign w:val="center"/>
            <w:hideMark/>
          </w:tcPr>
          <w:p w14:paraId="12FE8DDE"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36</w:t>
            </w:r>
          </w:p>
        </w:tc>
      </w:tr>
    </w:tbl>
    <w:p w14:paraId="0AA4D571" w14:textId="77777777" w:rsidR="00104F30" w:rsidRDefault="00104F30" w:rsidP="001C4DF5">
      <w:pPr>
        <w:spacing w:line="360" w:lineRule="auto"/>
        <w:ind w:left="720"/>
        <w:rPr>
          <w:rFonts w:asciiTheme="majorBidi" w:hAnsiTheme="majorBidi" w:cstheme="majorBidi"/>
          <w:sz w:val="28"/>
          <w:szCs w:val="28"/>
        </w:rPr>
      </w:pPr>
    </w:p>
    <w:p w14:paraId="41037A82" w14:textId="77777777" w:rsidR="00DD505A" w:rsidRDefault="00DD505A" w:rsidP="00FB2432">
      <w:pPr>
        <w:spacing w:line="360" w:lineRule="auto"/>
        <w:rPr>
          <w:rFonts w:asciiTheme="majorBidi" w:hAnsiTheme="majorBidi" w:cstheme="majorBidi"/>
          <w:sz w:val="28"/>
          <w:szCs w:val="28"/>
        </w:rPr>
      </w:pPr>
    </w:p>
    <w:p w14:paraId="668F1975" w14:textId="77777777" w:rsidR="00DD505A" w:rsidRDefault="00DD505A" w:rsidP="00FB2432">
      <w:pPr>
        <w:spacing w:line="360" w:lineRule="auto"/>
        <w:rPr>
          <w:rFonts w:asciiTheme="majorBidi" w:hAnsiTheme="majorBidi" w:cstheme="majorBidi"/>
          <w:sz w:val="28"/>
          <w:szCs w:val="28"/>
        </w:rPr>
      </w:pPr>
    </w:p>
    <w:p w14:paraId="4BAD0F10" w14:textId="77777777" w:rsidR="00DD505A" w:rsidRDefault="00DD505A" w:rsidP="00FB2432">
      <w:pPr>
        <w:spacing w:line="360" w:lineRule="auto"/>
        <w:rPr>
          <w:rFonts w:asciiTheme="majorBidi" w:hAnsiTheme="majorBidi" w:cstheme="majorBidi"/>
          <w:sz w:val="28"/>
          <w:szCs w:val="28"/>
        </w:rPr>
      </w:pPr>
    </w:p>
    <w:p w14:paraId="1151359D" w14:textId="77777777" w:rsidR="00DD505A" w:rsidRDefault="00DD505A" w:rsidP="00FB2432">
      <w:pPr>
        <w:spacing w:line="360" w:lineRule="auto"/>
        <w:rPr>
          <w:rFonts w:asciiTheme="majorBidi" w:hAnsiTheme="majorBidi" w:cstheme="majorBidi"/>
          <w:sz w:val="28"/>
          <w:szCs w:val="28"/>
        </w:rPr>
      </w:pPr>
    </w:p>
    <w:p w14:paraId="6FC082A6" w14:textId="77777777" w:rsidR="00DD505A" w:rsidRDefault="00DD505A" w:rsidP="00FB2432">
      <w:pPr>
        <w:spacing w:line="360" w:lineRule="auto"/>
        <w:rPr>
          <w:rFonts w:asciiTheme="majorBidi" w:hAnsiTheme="majorBidi" w:cstheme="majorBidi"/>
          <w:sz w:val="28"/>
          <w:szCs w:val="28"/>
        </w:rPr>
      </w:pPr>
    </w:p>
    <w:p w14:paraId="6F4EEC7E" w14:textId="77777777" w:rsidR="00DD505A" w:rsidRDefault="00DD505A" w:rsidP="00FB2432">
      <w:pPr>
        <w:spacing w:line="360" w:lineRule="auto"/>
        <w:rPr>
          <w:rFonts w:asciiTheme="majorBidi" w:hAnsiTheme="majorBidi" w:cstheme="majorBidi"/>
          <w:sz w:val="28"/>
          <w:szCs w:val="28"/>
        </w:rPr>
      </w:pPr>
    </w:p>
    <w:p w14:paraId="6E4672CE" w14:textId="77777777" w:rsidR="00DD505A" w:rsidRDefault="00DD505A" w:rsidP="00FB2432">
      <w:pPr>
        <w:spacing w:line="360" w:lineRule="auto"/>
        <w:rPr>
          <w:rFonts w:asciiTheme="majorBidi" w:hAnsiTheme="majorBidi" w:cstheme="majorBidi"/>
          <w:sz w:val="28"/>
          <w:szCs w:val="28"/>
        </w:rPr>
      </w:pPr>
    </w:p>
    <w:p w14:paraId="1EA6A397" w14:textId="77777777" w:rsidR="00DD505A" w:rsidRDefault="00DD505A" w:rsidP="00FB2432">
      <w:pPr>
        <w:spacing w:line="360" w:lineRule="auto"/>
        <w:rPr>
          <w:rFonts w:asciiTheme="majorBidi" w:hAnsiTheme="majorBidi" w:cstheme="majorBidi"/>
          <w:sz w:val="28"/>
          <w:szCs w:val="28"/>
        </w:rPr>
      </w:pPr>
    </w:p>
    <w:p w14:paraId="6E6AF5CF" w14:textId="77777777" w:rsidR="00DD505A" w:rsidRDefault="00DD505A" w:rsidP="00FB2432">
      <w:pPr>
        <w:spacing w:line="360" w:lineRule="auto"/>
        <w:rPr>
          <w:rFonts w:asciiTheme="majorBidi" w:hAnsiTheme="majorBidi" w:cstheme="majorBidi"/>
          <w:sz w:val="28"/>
          <w:szCs w:val="28"/>
        </w:rPr>
      </w:pPr>
    </w:p>
    <w:p w14:paraId="4F9313F7" w14:textId="77777777" w:rsidR="00DD505A" w:rsidRDefault="00DD505A" w:rsidP="00FB2432">
      <w:pPr>
        <w:spacing w:line="360" w:lineRule="auto"/>
        <w:rPr>
          <w:rFonts w:asciiTheme="majorBidi" w:hAnsiTheme="majorBidi" w:cstheme="majorBidi"/>
          <w:sz w:val="28"/>
          <w:szCs w:val="28"/>
        </w:rPr>
      </w:pPr>
    </w:p>
    <w:p w14:paraId="1F94A674" w14:textId="77777777" w:rsidR="00DD505A" w:rsidRDefault="00DD505A" w:rsidP="00FB2432">
      <w:pPr>
        <w:spacing w:line="360" w:lineRule="auto"/>
        <w:rPr>
          <w:rFonts w:asciiTheme="majorBidi" w:hAnsiTheme="majorBidi" w:cstheme="majorBidi"/>
          <w:sz w:val="28"/>
          <w:szCs w:val="28"/>
        </w:rPr>
      </w:pPr>
    </w:p>
    <w:p w14:paraId="0C7978BC" w14:textId="77777777" w:rsidR="00452CE9" w:rsidRDefault="00452CE9" w:rsidP="00FB2432">
      <w:pPr>
        <w:spacing w:line="360" w:lineRule="auto"/>
        <w:rPr>
          <w:rFonts w:asciiTheme="majorBidi" w:hAnsiTheme="majorBidi" w:cstheme="majorBidi"/>
          <w:sz w:val="28"/>
          <w:szCs w:val="28"/>
        </w:rPr>
      </w:pPr>
    </w:p>
    <w:p w14:paraId="0D61FE18" w14:textId="77777777" w:rsidR="00452CE9" w:rsidRDefault="00452CE9" w:rsidP="00FB2432">
      <w:pPr>
        <w:spacing w:line="360" w:lineRule="auto"/>
        <w:rPr>
          <w:rFonts w:asciiTheme="majorBidi" w:hAnsiTheme="majorBidi" w:cstheme="majorBidi"/>
          <w:sz w:val="28"/>
          <w:szCs w:val="28"/>
        </w:rPr>
      </w:pPr>
    </w:p>
    <w:p w14:paraId="378D7C09" w14:textId="77777777" w:rsidR="00452CE9" w:rsidRDefault="00452CE9" w:rsidP="00FB2432">
      <w:pPr>
        <w:spacing w:line="360" w:lineRule="auto"/>
        <w:rPr>
          <w:rFonts w:asciiTheme="majorBidi" w:hAnsiTheme="majorBidi" w:cstheme="majorBidi"/>
          <w:sz w:val="28"/>
          <w:szCs w:val="28"/>
        </w:rPr>
      </w:pPr>
    </w:p>
    <w:p w14:paraId="205CD322" w14:textId="77777777" w:rsidR="00452CE9" w:rsidRDefault="00452CE9" w:rsidP="00FB2432">
      <w:pPr>
        <w:spacing w:line="360" w:lineRule="auto"/>
        <w:rPr>
          <w:rFonts w:asciiTheme="majorBidi" w:hAnsiTheme="majorBidi" w:cstheme="majorBidi"/>
          <w:sz w:val="28"/>
          <w:szCs w:val="28"/>
        </w:rPr>
      </w:pPr>
    </w:p>
    <w:p w14:paraId="738A93E2" w14:textId="77777777" w:rsidR="00452CE9" w:rsidRDefault="00452CE9" w:rsidP="00FB2432">
      <w:pPr>
        <w:spacing w:line="360" w:lineRule="auto"/>
        <w:rPr>
          <w:rFonts w:asciiTheme="majorBidi" w:hAnsiTheme="majorBidi" w:cstheme="majorBidi"/>
          <w:sz w:val="28"/>
          <w:szCs w:val="28"/>
        </w:rPr>
      </w:pPr>
    </w:p>
    <w:p w14:paraId="71ECEE1D" w14:textId="77777777" w:rsidR="008B6156" w:rsidRDefault="008B6156" w:rsidP="00FB2432">
      <w:pPr>
        <w:spacing w:line="360" w:lineRule="auto"/>
        <w:rPr>
          <w:rFonts w:asciiTheme="majorBidi" w:hAnsiTheme="majorBidi" w:cstheme="majorBidi"/>
          <w:sz w:val="28"/>
          <w:szCs w:val="28"/>
        </w:rPr>
      </w:pPr>
    </w:p>
    <w:p w14:paraId="737F8333" w14:textId="77777777" w:rsidR="008B6156" w:rsidRDefault="008B6156" w:rsidP="00FB2432">
      <w:pPr>
        <w:spacing w:line="360" w:lineRule="auto"/>
        <w:rPr>
          <w:rFonts w:asciiTheme="majorBidi" w:hAnsiTheme="majorBidi" w:cstheme="majorBidi"/>
          <w:sz w:val="28"/>
          <w:szCs w:val="28"/>
        </w:rPr>
      </w:pPr>
    </w:p>
    <w:p w14:paraId="0ED0098C" w14:textId="77777777" w:rsidR="008B6156" w:rsidRDefault="008B6156" w:rsidP="00FB2432">
      <w:pPr>
        <w:spacing w:line="360" w:lineRule="auto"/>
        <w:rPr>
          <w:rFonts w:asciiTheme="majorBidi" w:hAnsiTheme="majorBidi" w:cstheme="majorBidi"/>
          <w:sz w:val="28"/>
          <w:szCs w:val="28"/>
        </w:rPr>
      </w:pPr>
    </w:p>
    <w:p w14:paraId="6695EB5C" w14:textId="77777777" w:rsidR="008B6156" w:rsidRDefault="008B6156" w:rsidP="00FB2432">
      <w:pPr>
        <w:spacing w:line="360" w:lineRule="auto"/>
        <w:rPr>
          <w:rFonts w:asciiTheme="majorBidi" w:hAnsiTheme="majorBidi" w:cstheme="majorBidi"/>
          <w:sz w:val="28"/>
          <w:szCs w:val="28"/>
        </w:rPr>
      </w:pPr>
    </w:p>
    <w:p w14:paraId="5761C13D" w14:textId="77777777" w:rsidR="00213593" w:rsidRDefault="00213593" w:rsidP="00213593">
      <w:pPr>
        <w:pStyle w:val="ListParagraph"/>
        <w:spacing w:line="360" w:lineRule="auto"/>
        <w:rPr>
          <w:rFonts w:asciiTheme="majorBidi" w:hAnsiTheme="majorBidi" w:cstheme="majorBidi"/>
          <w:sz w:val="24"/>
          <w:szCs w:val="24"/>
        </w:rPr>
      </w:pPr>
    </w:p>
    <w:p w14:paraId="63FFE88B" w14:textId="77777777" w:rsidR="0089736A" w:rsidRDefault="0089736A" w:rsidP="00213593">
      <w:pPr>
        <w:pStyle w:val="ListParagraph"/>
        <w:spacing w:line="360" w:lineRule="auto"/>
        <w:rPr>
          <w:rFonts w:asciiTheme="majorBidi" w:hAnsiTheme="majorBidi" w:cstheme="majorBidi"/>
          <w:sz w:val="24"/>
          <w:szCs w:val="24"/>
        </w:rPr>
      </w:pPr>
    </w:p>
    <w:p w14:paraId="05165C9A" w14:textId="77777777" w:rsidR="0089736A" w:rsidRDefault="0089736A" w:rsidP="00213593">
      <w:pPr>
        <w:pStyle w:val="ListParagraph"/>
        <w:spacing w:line="360" w:lineRule="auto"/>
        <w:rPr>
          <w:rFonts w:asciiTheme="majorBidi" w:hAnsiTheme="majorBidi" w:cstheme="majorBidi"/>
          <w:sz w:val="24"/>
          <w:szCs w:val="24"/>
        </w:rPr>
      </w:pPr>
    </w:p>
    <w:p w14:paraId="69343DED" w14:textId="77777777" w:rsidR="0089736A" w:rsidRDefault="0089736A" w:rsidP="00213593">
      <w:pPr>
        <w:pStyle w:val="ListParagraph"/>
        <w:spacing w:line="360" w:lineRule="auto"/>
        <w:rPr>
          <w:rFonts w:asciiTheme="majorBidi" w:hAnsiTheme="majorBidi" w:cstheme="majorBidi"/>
          <w:sz w:val="24"/>
          <w:szCs w:val="24"/>
        </w:rPr>
      </w:pPr>
    </w:p>
    <w:p w14:paraId="79C2354C" w14:textId="77777777" w:rsidR="0089736A" w:rsidRDefault="0089736A" w:rsidP="00213593">
      <w:pPr>
        <w:pStyle w:val="ListParagraph"/>
        <w:spacing w:line="360" w:lineRule="auto"/>
        <w:rPr>
          <w:rFonts w:asciiTheme="majorBidi" w:hAnsiTheme="majorBidi" w:cstheme="majorBidi"/>
          <w:sz w:val="24"/>
          <w:szCs w:val="24"/>
        </w:rPr>
      </w:pPr>
    </w:p>
    <w:p w14:paraId="6EF50E88" w14:textId="77777777" w:rsidR="0089736A" w:rsidRDefault="0089736A" w:rsidP="00213593">
      <w:pPr>
        <w:pStyle w:val="ListParagraph"/>
        <w:spacing w:line="360" w:lineRule="auto"/>
        <w:rPr>
          <w:rFonts w:asciiTheme="majorBidi" w:hAnsiTheme="majorBidi" w:cstheme="majorBidi"/>
          <w:sz w:val="24"/>
          <w:szCs w:val="24"/>
        </w:rPr>
      </w:pPr>
    </w:p>
    <w:p w14:paraId="56E909F9" w14:textId="77777777" w:rsidR="0089736A" w:rsidRDefault="0089736A" w:rsidP="00213593">
      <w:pPr>
        <w:pStyle w:val="ListParagraph"/>
        <w:spacing w:line="360" w:lineRule="auto"/>
        <w:rPr>
          <w:rFonts w:asciiTheme="majorBidi" w:hAnsiTheme="majorBidi" w:cstheme="majorBidi"/>
          <w:sz w:val="24"/>
          <w:szCs w:val="24"/>
        </w:rPr>
      </w:pPr>
    </w:p>
    <w:p w14:paraId="6FAF6145" w14:textId="77777777" w:rsidR="0089736A" w:rsidRDefault="0089736A" w:rsidP="00213593">
      <w:pPr>
        <w:pStyle w:val="ListParagraph"/>
        <w:spacing w:line="360" w:lineRule="auto"/>
        <w:rPr>
          <w:rFonts w:asciiTheme="majorBidi" w:hAnsiTheme="majorBidi" w:cstheme="majorBidi"/>
          <w:sz w:val="24"/>
          <w:szCs w:val="24"/>
        </w:rPr>
      </w:pPr>
    </w:p>
    <w:p w14:paraId="6337B4AC" w14:textId="77777777" w:rsidR="0089736A" w:rsidRDefault="0089736A" w:rsidP="00213593">
      <w:pPr>
        <w:pStyle w:val="ListParagraph"/>
        <w:spacing w:line="360" w:lineRule="auto"/>
        <w:rPr>
          <w:rFonts w:asciiTheme="majorBidi" w:hAnsiTheme="majorBidi" w:cstheme="majorBidi"/>
          <w:sz w:val="24"/>
          <w:szCs w:val="24"/>
        </w:rPr>
      </w:pPr>
    </w:p>
    <w:p w14:paraId="6010A021" w14:textId="77777777" w:rsidR="0089736A" w:rsidRDefault="0089736A" w:rsidP="00213593">
      <w:pPr>
        <w:pStyle w:val="ListParagraph"/>
        <w:spacing w:line="360" w:lineRule="auto"/>
        <w:rPr>
          <w:rFonts w:asciiTheme="majorBidi" w:hAnsiTheme="majorBidi" w:cstheme="majorBidi"/>
          <w:sz w:val="24"/>
          <w:szCs w:val="24"/>
        </w:rPr>
      </w:pPr>
    </w:p>
    <w:p w14:paraId="415F2177" w14:textId="77777777" w:rsidR="0089736A" w:rsidRDefault="0089736A" w:rsidP="00213593">
      <w:pPr>
        <w:pStyle w:val="ListParagraph"/>
        <w:spacing w:line="360" w:lineRule="auto"/>
        <w:rPr>
          <w:rFonts w:asciiTheme="majorBidi" w:hAnsiTheme="majorBidi" w:cstheme="majorBidi"/>
          <w:sz w:val="24"/>
          <w:szCs w:val="24"/>
        </w:rPr>
      </w:pPr>
    </w:p>
    <w:p w14:paraId="65880F29" w14:textId="77777777" w:rsidR="0089736A" w:rsidRDefault="0089736A" w:rsidP="00213593">
      <w:pPr>
        <w:pStyle w:val="ListParagraph"/>
        <w:spacing w:line="360" w:lineRule="auto"/>
        <w:rPr>
          <w:rFonts w:asciiTheme="majorBidi" w:hAnsiTheme="majorBidi" w:cstheme="majorBidi"/>
          <w:sz w:val="24"/>
          <w:szCs w:val="24"/>
        </w:rPr>
      </w:pPr>
    </w:p>
    <w:p w14:paraId="3388F04B" w14:textId="77777777" w:rsidR="0089736A" w:rsidRDefault="0089736A" w:rsidP="00213593">
      <w:pPr>
        <w:pStyle w:val="ListParagraph"/>
        <w:spacing w:line="360" w:lineRule="auto"/>
        <w:rPr>
          <w:rFonts w:asciiTheme="majorBidi" w:hAnsiTheme="majorBidi" w:cstheme="majorBidi"/>
          <w:sz w:val="24"/>
          <w:szCs w:val="24"/>
        </w:rPr>
      </w:pPr>
    </w:p>
    <w:p w14:paraId="49B81435" w14:textId="77777777" w:rsidR="0089736A" w:rsidRDefault="0089736A" w:rsidP="00213593">
      <w:pPr>
        <w:pStyle w:val="ListParagraph"/>
        <w:spacing w:line="360" w:lineRule="auto"/>
        <w:rPr>
          <w:rFonts w:asciiTheme="majorBidi" w:hAnsiTheme="majorBidi" w:cstheme="majorBidi"/>
          <w:sz w:val="24"/>
          <w:szCs w:val="24"/>
        </w:rPr>
      </w:pPr>
    </w:p>
    <w:p w14:paraId="4C8CE437" w14:textId="77777777" w:rsidR="0089736A" w:rsidRDefault="0089736A" w:rsidP="00213593">
      <w:pPr>
        <w:pStyle w:val="ListParagraph"/>
        <w:spacing w:line="360" w:lineRule="auto"/>
        <w:rPr>
          <w:rFonts w:asciiTheme="majorBidi" w:hAnsiTheme="majorBidi" w:cstheme="majorBidi"/>
          <w:sz w:val="24"/>
          <w:szCs w:val="24"/>
        </w:rPr>
      </w:pPr>
    </w:p>
    <w:p w14:paraId="38CEFB81" w14:textId="77777777" w:rsidR="0089736A" w:rsidRDefault="0089736A" w:rsidP="00213593">
      <w:pPr>
        <w:pStyle w:val="ListParagraph"/>
        <w:spacing w:line="360" w:lineRule="auto"/>
        <w:rPr>
          <w:rFonts w:asciiTheme="majorBidi" w:hAnsiTheme="majorBidi" w:cstheme="majorBidi"/>
          <w:sz w:val="24"/>
          <w:szCs w:val="24"/>
        </w:rPr>
      </w:pPr>
    </w:p>
    <w:p w14:paraId="76E6D43E" w14:textId="77777777" w:rsidR="0089736A" w:rsidRDefault="0089736A" w:rsidP="00213593">
      <w:pPr>
        <w:pStyle w:val="ListParagraph"/>
        <w:spacing w:line="360" w:lineRule="auto"/>
        <w:rPr>
          <w:rFonts w:asciiTheme="majorBidi" w:hAnsiTheme="majorBidi" w:cstheme="majorBidi"/>
          <w:sz w:val="24"/>
          <w:szCs w:val="24"/>
        </w:rPr>
      </w:pPr>
    </w:p>
    <w:p w14:paraId="705C6B47" w14:textId="77777777" w:rsidR="0089736A" w:rsidRDefault="0089736A" w:rsidP="00213593">
      <w:pPr>
        <w:pStyle w:val="ListParagraph"/>
        <w:spacing w:line="360" w:lineRule="auto"/>
        <w:rPr>
          <w:rFonts w:asciiTheme="majorBidi" w:hAnsiTheme="majorBidi" w:cstheme="majorBidi"/>
          <w:sz w:val="24"/>
          <w:szCs w:val="24"/>
        </w:rPr>
      </w:pPr>
    </w:p>
    <w:p w14:paraId="68F3EBAE" w14:textId="77777777" w:rsidR="0089736A" w:rsidRDefault="0089736A" w:rsidP="00213593">
      <w:pPr>
        <w:pStyle w:val="ListParagraph"/>
        <w:spacing w:line="360" w:lineRule="auto"/>
        <w:rPr>
          <w:rFonts w:asciiTheme="majorBidi" w:hAnsiTheme="majorBidi" w:cstheme="majorBidi"/>
          <w:sz w:val="24"/>
          <w:szCs w:val="24"/>
        </w:rPr>
      </w:pPr>
    </w:p>
    <w:p w14:paraId="53A802CE" w14:textId="77777777" w:rsidR="0089736A" w:rsidRDefault="0089736A" w:rsidP="00213593">
      <w:pPr>
        <w:pStyle w:val="ListParagraph"/>
        <w:spacing w:line="360" w:lineRule="auto"/>
        <w:rPr>
          <w:rFonts w:asciiTheme="majorBidi" w:hAnsiTheme="majorBidi" w:cstheme="majorBidi"/>
          <w:sz w:val="24"/>
          <w:szCs w:val="24"/>
        </w:rPr>
      </w:pPr>
    </w:p>
    <w:p w14:paraId="2753D230" w14:textId="77777777" w:rsidR="0089736A" w:rsidRDefault="0089736A" w:rsidP="00213593">
      <w:pPr>
        <w:pStyle w:val="ListParagraph"/>
        <w:spacing w:line="360" w:lineRule="auto"/>
        <w:rPr>
          <w:rFonts w:asciiTheme="majorBidi" w:hAnsiTheme="majorBidi" w:cstheme="majorBidi"/>
          <w:sz w:val="24"/>
          <w:szCs w:val="24"/>
        </w:rPr>
      </w:pPr>
    </w:p>
    <w:p w14:paraId="76EE684B" w14:textId="77777777" w:rsidR="0089736A" w:rsidRDefault="0089736A" w:rsidP="00213593">
      <w:pPr>
        <w:pStyle w:val="ListParagraph"/>
        <w:spacing w:line="360" w:lineRule="auto"/>
        <w:rPr>
          <w:rFonts w:asciiTheme="majorBidi" w:hAnsiTheme="majorBidi" w:cstheme="majorBidi"/>
          <w:sz w:val="24"/>
          <w:szCs w:val="24"/>
        </w:rPr>
      </w:pPr>
    </w:p>
    <w:p w14:paraId="49D6C153" w14:textId="77777777" w:rsidR="0089736A" w:rsidRDefault="0089736A" w:rsidP="00213593">
      <w:pPr>
        <w:pStyle w:val="ListParagraph"/>
        <w:spacing w:line="360" w:lineRule="auto"/>
        <w:rPr>
          <w:rFonts w:asciiTheme="majorBidi" w:hAnsiTheme="majorBidi" w:cstheme="majorBidi"/>
          <w:sz w:val="24"/>
          <w:szCs w:val="24"/>
        </w:rPr>
      </w:pPr>
    </w:p>
    <w:p w14:paraId="39FE8379" w14:textId="77777777" w:rsidR="0089736A" w:rsidRDefault="0089736A" w:rsidP="00213593">
      <w:pPr>
        <w:pStyle w:val="ListParagraph"/>
        <w:spacing w:line="360" w:lineRule="auto"/>
        <w:rPr>
          <w:rFonts w:asciiTheme="majorBidi" w:hAnsiTheme="majorBidi" w:cstheme="majorBidi"/>
          <w:sz w:val="24"/>
          <w:szCs w:val="24"/>
        </w:rPr>
      </w:pPr>
    </w:p>
    <w:p w14:paraId="376EC8EC" w14:textId="77777777" w:rsidR="0089736A" w:rsidRDefault="0089736A" w:rsidP="00213593">
      <w:pPr>
        <w:pStyle w:val="ListParagraph"/>
        <w:spacing w:line="360" w:lineRule="auto"/>
        <w:rPr>
          <w:rFonts w:asciiTheme="majorBidi" w:hAnsiTheme="majorBidi" w:cstheme="majorBidi"/>
          <w:sz w:val="24"/>
          <w:szCs w:val="24"/>
        </w:rPr>
      </w:pPr>
    </w:p>
    <w:p w14:paraId="6E739839" w14:textId="77777777" w:rsidR="0089736A" w:rsidRDefault="0089736A" w:rsidP="00213593">
      <w:pPr>
        <w:pStyle w:val="ListParagraph"/>
        <w:spacing w:line="360" w:lineRule="auto"/>
        <w:rPr>
          <w:rFonts w:asciiTheme="majorBidi" w:hAnsiTheme="majorBidi" w:cstheme="majorBidi"/>
          <w:sz w:val="24"/>
          <w:szCs w:val="24"/>
        </w:rPr>
      </w:pPr>
    </w:p>
    <w:p w14:paraId="1D2C587D" w14:textId="77777777" w:rsidR="0089736A" w:rsidRDefault="0089736A" w:rsidP="00213593">
      <w:pPr>
        <w:pStyle w:val="ListParagraph"/>
        <w:spacing w:line="360" w:lineRule="auto"/>
        <w:rPr>
          <w:rFonts w:asciiTheme="majorBidi" w:hAnsiTheme="majorBidi" w:cstheme="majorBidi"/>
          <w:sz w:val="24"/>
          <w:szCs w:val="24"/>
        </w:rPr>
      </w:pPr>
    </w:p>
    <w:p w14:paraId="0005FD19" w14:textId="77777777" w:rsidR="0089736A" w:rsidRDefault="0089736A" w:rsidP="00213593">
      <w:pPr>
        <w:pStyle w:val="ListParagraph"/>
        <w:spacing w:line="360" w:lineRule="auto"/>
        <w:rPr>
          <w:rFonts w:asciiTheme="majorBidi" w:hAnsiTheme="majorBidi" w:cstheme="majorBidi"/>
          <w:sz w:val="24"/>
          <w:szCs w:val="24"/>
        </w:rPr>
      </w:pPr>
    </w:p>
    <w:p w14:paraId="0841662B" w14:textId="77777777" w:rsidR="0089736A" w:rsidRDefault="0089736A" w:rsidP="00213593">
      <w:pPr>
        <w:pStyle w:val="ListParagraph"/>
        <w:spacing w:line="360" w:lineRule="auto"/>
        <w:rPr>
          <w:rFonts w:asciiTheme="majorBidi" w:hAnsiTheme="majorBidi" w:cstheme="majorBidi"/>
          <w:sz w:val="24"/>
          <w:szCs w:val="24"/>
        </w:rPr>
      </w:pPr>
    </w:p>
    <w:p w14:paraId="2B5E9E39" w14:textId="77777777" w:rsidR="0089736A" w:rsidRDefault="0089736A" w:rsidP="00213593">
      <w:pPr>
        <w:pStyle w:val="ListParagraph"/>
        <w:spacing w:line="360" w:lineRule="auto"/>
        <w:rPr>
          <w:rFonts w:asciiTheme="majorBidi" w:hAnsiTheme="majorBidi" w:cstheme="majorBidi"/>
          <w:sz w:val="24"/>
          <w:szCs w:val="24"/>
        </w:rPr>
      </w:pPr>
    </w:p>
    <w:p w14:paraId="3E16301C" w14:textId="77777777" w:rsidR="0089736A" w:rsidRDefault="0089736A" w:rsidP="00213593">
      <w:pPr>
        <w:pStyle w:val="ListParagraph"/>
        <w:spacing w:line="360" w:lineRule="auto"/>
        <w:rPr>
          <w:rFonts w:asciiTheme="majorBidi" w:hAnsiTheme="majorBidi" w:cstheme="majorBidi"/>
          <w:sz w:val="24"/>
          <w:szCs w:val="24"/>
        </w:rPr>
      </w:pPr>
    </w:p>
    <w:p w14:paraId="6044029E" w14:textId="77777777" w:rsidR="0089736A" w:rsidRDefault="0089736A" w:rsidP="00213593">
      <w:pPr>
        <w:pStyle w:val="ListParagraph"/>
        <w:spacing w:line="360" w:lineRule="auto"/>
        <w:rPr>
          <w:rFonts w:asciiTheme="majorBidi" w:hAnsiTheme="majorBidi" w:cstheme="majorBidi"/>
          <w:sz w:val="24"/>
          <w:szCs w:val="24"/>
        </w:rPr>
      </w:pPr>
    </w:p>
    <w:p w14:paraId="20ADD93C" w14:textId="77777777" w:rsidR="0089736A" w:rsidRPr="00213593" w:rsidRDefault="0089736A" w:rsidP="00213593">
      <w:pPr>
        <w:pStyle w:val="ListParagraph"/>
        <w:spacing w:line="360" w:lineRule="auto"/>
        <w:rPr>
          <w:rFonts w:asciiTheme="majorBidi" w:hAnsiTheme="majorBidi" w:cstheme="majorBidi"/>
          <w:sz w:val="24"/>
          <w:szCs w:val="24"/>
        </w:rPr>
      </w:pPr>
    </w:p>
    <w:p w14:paraId="5C3F1E25" w14:textId="4E58D85B" w:rsidR="00213593" w:rsidRPr="00252FE1" w:rsidRDefault="000D1EC6" w:rsidP="00C02CFC">
      <w:pPr>
        <w:pStyle w:val="Heading2"/>
        <w:rPr>
          <w:color w:val="2E74B5" w:themeColor="accent1" w:themeShade="BF"/>
          <w:sz w:val="32"/>
          <w:szCs w:val="32"/>
        </w:rPr>
      </w:pPr>
      <w:bookmarkStart w:id="17" w:name="_Toc192248688"/>
      <w:r>
        <w:rPr>
          <w:color w:val="2E74B5" w:themeColor="accent1" w:themeShade="BF"/>
          <w:sz w:val="32"/>
          <w:szCs w:val="32"/>
        </w:rPr>
        <w:lastRenderedPageBreak/>
        <w:t>9</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Key</w:t>
      </w:r>
      <w:r w:rsidR="006C1282" w:rsidRPr="00252FE1">
        <w:rPr>
          <w:color w:val="2E74B5" w:themeColor="accent1" w:themeShade="BF"/>
          <w:sz w:val="32"/>
          <w:szCs w:val="32"/>
        </w:rPr>
        <w:t xml:space="preserve"> </w:t>
      </w:r>
      <w:r w:rsidR="00213593" w:rsidRPr="00252FE1">
        <w:rPr>
          <w:color w:val="2E74B5" w:themeColor="accent1" w:themeShade="BF"/>
          <w:sz w:val="32"/>
          <w:szCs w:val="32"/>
        </w:rPr>
        <w:t>recommendations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to</w:t>
      </w:r>
      <w:r w:rsidR="006C1282" w:rsidRPr="00252FE1">
        <w:rPr>
          <w:color w:val="2E74B5" w:themeColor="accent1" w:themeShade="BF"/>
          <w:sz w:val="32"/>
          <w:szCs w:val="32"/>
        </w:rPr>
        <w:t xml:space="preserve"> </w:t>
      </w:r>
      <w:r w:rsidR="00213593" w:rsidRPr="00252FE1">
        <w:rPr>
          <w:color w:val="2E74B5" w:themeColor="accent1" w:themeShade="BF"/>
          <w:sz w:val="32"/>
          <w:szCs w:val="32"/>
        </w:rPr>
        <w:t>enhance</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application</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bookmarkEnd w:id="17"/>
    </w:p>
    <w:p w14:paraId="7C745B3D" w14:textId="2F96C448"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proposes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recommendations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16DD1F49" w14:textId="77777777" w:rsidR="00213593" w:rsidRPr="00FE0111" w:rsidRDefault="00213593" w:rsidP="00213593">
      <w:pPr>
        <w:pStyle w:val="ListParagraph"/>
        <w:spacing w:line="360" w:lineRule="auto"/>
        <w:rPr>
          <w:rFonts w:asciiTheme="majorBidi" w:hAnsiTheme="majorBidi" w:cstheme="majorBidi"/>
          <w:sz w:val="28"/>
          <w:szCs w:val="28"/>
        </w:rPr>
      </w:pPr>
    </w:p>
    <w:p w14:paraId="3C05EB31" w14:textId="1C9DF15A"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Develop</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qualification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programs</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necessary</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4A1C8F11" w14:textId="58F630CD"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Motivate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tax</w:t>
      </w:r>
      <w:r w:rsidR="006C1282">
        <w:rPr>
          <w:rFonts w:asciiTheme="majorBidi" w:hAnsiTheme="majorBidi" w:cstheme="majorBidi"/>
          <w:sz w:val="28"/>
          <w:szCs w:val="28"/>
        </w:rPr>
        <w:t xml:space="preserve"> </w:t>
      </w:r>
      <w:r w:rsidRPr="00FE0111">
        <w:rPr>
          <w:rFonts w:asciiTheme="majorBidi" w:hAnsiTheme="majorBidi" w:cstheme="majorBidi"/>
          <w:sz w:val="28"/>
          <w:szCs w:val="28"/>
        </w:rPr>
        <w:t>incentives.</w:t>
      </w:r>
    </w:p>
    <w:p w14:paraId="44A957F7" w14:textId="6D911766"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regulatory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legal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safe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ethical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2FA081F0" w14:textId="3CEC33A1"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Enhancing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cooperation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public</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keep</w:t>
      </w:r>
      <w:r w:rsidR="006C1282">
        <w:rPr>
          <w:rFonts w:asciiTheme="majorBidi" w:hAnsiTheme="majorBidi" w:cstheme="majorBidi"/>
          <w:sz w:val="28"/>
          <w:szCs w:val="28"/>
        </w:rPr>
        <w:t xml:space="preserve"> </w:t>
      </w:r>
      <w:r w:rsidRPr="00FE0111">
        <w:rPr>
          <w:rFonts w:asciiTheme="majorBidi" w:hAnsiTheme="majorBidi" w:cstheme="majorBidi"/>
          <w:sz w:val="28"/>
          <w:szCs w:val="28"/>
        </w:rPr>
        <w:t>pace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latest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trends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p>
    <w:p w14:paraId="3BA59A8C" w14:textId="77777777" w:rsidR="00213593" w:rsidRPr="00213593" w:rsidRDefault="00213593" w:rsidP="00213593">
      <w:pPr>
        <w:pStyle w:val="ListParagraph"/>
        <w:spacing w:line="360" w:lineRule="auto"/>
        <w:rPr>
          <w:rFonts w:asciiTheme="majorBidi" w:hAnsiTheme="majorBidi" w:cstheme="majorBidi"/>
          <w:sz w:val="24"/>
          <w:szCs w:val="24"/>
        </w:rPr>
      </w:pPr>
    </w:p>
    <w:p w14:paraId="5B26B5D7" w14:textId="7F5EB86C" w:rsidR="00213593" w:rsidRPr="00252FE1" w:rsidRDefault="000D1EC6" w:rsidP="00C02CFC">
      <w:pPr>
        <w:pStyle w:val="Heading2"/>
        <w:rPr>
          <w:color w:val="2E74B5" w:themeColor="accent1" w:themeShade="BF"/>
          <w:sz w:val="32"/>
          <w:szCs w:val="32"/>
        </w:rPr>
      </w:pPr>
      <w:bookmarkStart w:id="18" w:name="_Toc192248689"/>
      <w:r>
        <w:rPr>
          <w:color w:val="2E74B5" w:themeColor="accent1" w:themeShade="BF"/>
          <w:sz w:val="32"/>
          <w:szCs w:val="32"/>
        </w:rPr>
        <w:t>10</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Future</w:t>
      </w:r>
      <w:r w:rsidR="006C1282" w:rsidRPr="00252FE1">
        <w:rPr>
          <w:color w:val="2E74B5" w:themeColor="accent1" w:themeShade="BF"/>
          <w:sz w:val="32"/>
          <w:szCs w:val="32"/>
        </w:rPr>
        <w:t xml:space="preserve"> </w:t>
      </w:r>
      <w:r w:rsidR="00213593" w:rsidRPr="00252FE1">
        <w:rPr>
          <w:color w:val="2E74B5" w:themeColor="accent1" w:themeShade="BF"/>
          <w:sz w:val="32"/>
          <w:szCs w:val="32"/>
        </w:rPr>
        <w:t>implications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using</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r w:rsidR="006C1282" w:rsidRPr="00252FE1">
        <w:rPr>
          <w:color w:val="2E74B5" w:themeColor="accent1" w:themeShade="BF"/>
          <w:sz w:val="32"/>
          <w:szCs w:val="32"/>
        </w:rPr>
        <w:t xml:space="preserve"> </w:t>
      </w:r>
      <w:r w:rsidR="00213593" w:rsidRPr="00252FE1">
        <w:rPr>
          <w:color w:val="2E74B5" w:themeColor="accent1" w:themeShade="BF"/>
          <w:sz w:val="32"/>
          <w:szCs w:val="32"/>
        </w:rPr>
        <w:t>in</w:t>
      </w:r>
      <w:r w:rsidR="006C1282" w:rsidRPr="00252FE1">
        <w:rPr>
          <w:color w:val="2E74B5" w:themeColor="accent1" w:themeShade="BF"/>
          <w:sz w:val="32"/>
          <w:szCs w:val="32"/>
        </w:rPr>
        <w:t xml:space="preserve"> </w:t>
      </w:r>
      <w:r w:rsidR="00213593" w:rsidRPr="00252FE1">
        <w:rPr>
          <w:color w:val="2E74B5" w:themeColor="accent1" w:themeShade="BF"/>
          <w:sz w:val="32"/>
          <w:szCs w:val="32"/>
        </w:rPr>
        <w:t>project</w:t>
      </w:r>
      <w:r w:rsidR="006C1282" w:rsidRPr="00252FE1">
        <w:rPr>
          <w:color w:val="2E74B5" w:themeColor="accent1" w:themeShade="BF"/>
          <w:sz w:val="32"/>
          <w:szCs w:val="32"/>
        </w:rPr>
        <w:t xml:space="preserve"> </w:t>
      </w:r>
      <w:r w:rsidR="00213593" w:rsidRPr="00252FE1">
        <w:rPr>
          <w:color w:val="2E74B5" w:themeColor="accent1" w:themeShade="BF"/>
          <w:sz w:val="32"/>
          <w:szCs w:val="32"/>
        </w:rPr>
        <w:t>management</w:t>
      </w:r>
      <w:bookmarkEnd w:id="18"/>
    </w:p>
    <w:p w14:paraId="771ACFCB" w14:textId="44FD7A8A" w:rsidR="001B3496" w:rsidRPr="00FE0111" w:rsidRDefault="00213593" w:rsidP="00213593">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continuous</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radical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coming</w:t>
      </w:r>
      <w:r w:rsidR="006C1282">
        <w:rPr>
          <w:rFonts w:asciiTheme="majorBidi" w:hAnsiTheme="majorBidi" w:cstheme="majorBidi"/>
          <w:sz w:val="28"/>
          <w:szCs w:val="28"/>
        </w:rPr>
        <w:t xml:space="preserve"> </w:t>
      </w:r>
      <w:r w:rsidRPr="00FE0111">
        <w:rPr>
          <w:rFonts w:asciiTheme="majorBidi" w:hAnsiTheme="majorBidi" w:cstheme="majorBidi"/>
          <w:sz w:val="28"/>
          <w:szCs w:val="28"/>
        </w:rPr>
        <w:t>years.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robotics,</w:t>
      </w:r>
      <w:r w:rsidR="006C1282">
        <w:rPr>
          <w:rFonts w:asciiTheme="majorBidi" w:hAnsiTheme="majorBidi" w:cstheme="majorBidi"/>
          <w:sz w:val="28"/>
          <w:szCs w:val="28"/>
        </w:rPr>
        <w:t xml:space="preserve"> </w:t>
      </w:r>
      <w:r w:rsidRPr="00FE0111">
        <w:rPr>
          <w:rFonts w:asciiTheme="majorBidi" w:hAnsiTheme="majorBidi" w:cstheme="majorBidi"/>
          <w:sz w:val="28"/>
          <w:szCs w:val="28"/>
        </w:rPr>
        <w:t>advanced</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fully</w:t>
      </w:r>
      <w:r w:rsidR="006C1282">
        <w:rPr>
          <w:rFonts w:asciiTheme="majorBidi" w:hAnsiTheme="majorBidi" w:cstheme="majorBidi"/>
          <w:sz w:val="28"/>
          <w:szCs w:val="28"/>
        </w:rPr>
        <w:t xml:space="preserve"> </w:t>
      </w:r>
      <w:r w:rsidRPr="00FE0111">
        <w:rPr>
          <w:rFonts w:asciiTheme="majorBidi" w:hAnsiTheme="majorBidi" w:cstheme="majorBidi"/>
          <w:sz w:val="28"/>
          <w:szCs w:val="28"/>
        </w:rPr>
        <w:t>automated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integral</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aspects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rather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than</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p>
    <w:p w14:paraId="5AA2A504" w14:textId="41EBD4E0" w:rsidR="00C02CFC" w:rsidRPr="00C02CFC" w:rsidRDefault="006C1282" w:rsidP="00C02CFC">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 </w:t>
      </w:r>
    </w:p>
    <w:p w14:paraId="2CA1777A" w14:textId="77777777" w:rsidR="001B3496" w:rsidRPr="001B3496" w:rsidRDefault="001B3496" w:rsidP="001B3496">
      <w:pPr>
        <w:pStyle w:val="Heading1"/>
      </w:pPr>
      <w:bookmarkStart w:id="19" w:name="_Toc192248690"/>
      <w:r>
        <w:t>Conclusion</w:t>
      </w:r>
      <w:bookmarkEnd w:id="19"/>
    </w:p>
    <w:p w14:paraId="16E17FC0" w14:textId="434E22C1" w:rsidR="00536672"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Based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analysis,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clear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huge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opportunity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improve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p>
    <w:p w14:paraId="5B1B720A" w14:textId="135BAFEB"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research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There</w:t>
      </w:r>
      <w:r w:rsidR="006C1282" w:rsidRPr="00252FE1">
        <w:rPr>
          <w:rFonts w:asciiTheme="majorBidi" w:eastAsiaTheme="minorEastAsia" w:hAnsiTheme="majorBidi"/>
          <w:color w:val="auto"/>
        </w:rPr>
        <w:t xml:space="preserve"> </w:t>
      </w:r>
      <w:proofErr w:type="gramStart"/>
      <w:r w:rsidRPr="00252FE1">
        <w:rPr>
          <w:rFonts w:asciiTheme="majorBidi" w:eastAsiaTheme="minorEastAsia" w:hAnsiTheme="majorBidi"/>
          <w:color w:val="auto"/>
        </w:rPr>
        <w:t>is</w:t>
      </w:r>
      <w:proofErr w:type="gramEnd"/>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growing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awareness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interest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practices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KSA.</w:t>
      </w:r>
      <w:r w:rsidR="006C1282" w:rsidRPr="00252FE1">
        <w:rPr>
          <w:rFonts w:asciiTheme="majorBidi" w:eastAsiaTheme="minorEastAsia" w:hAnsiTheme="majorBidi"/>
          <w:color w:val="auto"/>
        </w:rPr>
        <w:t xml:space="preserve"> </w:t>
      </w:r>
    </w:p>
    <w:p w14:paraId="6C69B1CC" w14:textId="66052FF2"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likely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initiatives,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requires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significant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investments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infrastructure.</w:t>
      </w:r>
      <w:r w:rsidR="006C1282" w:rsidRPr="00252FE1">
        <w:rPr>
          <w:rFonts w:asciiTheme="majorBidi" w:eastAsiaTheme="minorEastAsia" w:hAnsiTheme="majorBidi"/>
          <w:color w:val="auto"/>
        </w:rPr>
        <w:t xml:space="preserve"> </w:t>
      </w:r>
    </w:p>
    <w:p w14:paraId="4A0B8BE5"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effective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strategies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overcome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ensure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maximum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benefit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from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smart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Despite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obstacles,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government’s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strong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digital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transformation,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coupled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rapid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artificial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intelligence,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makes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matter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rather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choice.</w:t>
      </w:r>
      <w:r w:rsidR="006C1282" w:rsidRPr="00252FE1">
        <w:rPr>
          <w:rFonts w:asciiTheme="majorBidi" w:eastAsiaTheme="minorEastAsia" w:hAnsiTheme="majorBidi"/>
          <w:color w:val="auto"/>
        </w:rPr>
        <w:t xml:space="preserve"> </w:t>
      </w:r>
    </w:p>
    <w:p w14:paraId="2398BBF9" w14:textId="03936EBA" w:rsidR="005754F9"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highlights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enormous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points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associated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p>
    <w:p w14:paraId="23DE5FF4" w14:textId="48442DA6" w:rsidR="005754F9" w:rsidRPr="00252FE1" w:rsidRDefault="005754F9" w:rsidP="00252FE1">
      <w:pPr>
        <w:pStyle w:val="Heading2"/>
        <w:rPr>
          <w:rFonts w:asciiTheme="majorBidi" w:eastAsiaTheme="minorEastAsia" w:hAnsiTheme="majorBidi"/>
          <w:color w:val="auto"/>
        </w:rPr>
      </w:pPr>
      <w:r w:rsidRPr="00252FE1">
        <w:rPr>
          <w:rFonts w:asciiTheme="majorBidi" w:eastAsiaTheme="minorEastAsia" w:hAnsiTheme="majorBidi"/>
          <w:color w:val="auto"/>
        </w:rPr>
        <w:t>Linking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previous</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studies,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their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harmonization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about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using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positive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effects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results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will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gained,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protentional</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development,</w:t>
      </w:r>
      <w:r w:rsidR="006C1282" w:rsidRPr="00252FE1">
        <w:rPr>
          <w:rFonts w:asciiTheme="majorBidi" w:eastAsiaTheme="minorEastAsia" w:hAnsiTheme="majorBidi"/>
          <w:color w:val="auto"/>
        </w:rPr>
        <w:t xml:space="preserve"> </w:t>
      </w:r>
      <w:r w:rsidR="00252FE1">
        <w:rPr>
          <w:rFonts w:asciiTheme="majorBidi" w:eastAsiaTheme="minorEastAsia" w:hAnsiTheme="majorBidi"/>
          <w:color w:val="auto"/>
        </w:rPr>
        <w:t>cost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captured.</w:t>
      </w:r>
      <w:r w:rsidR="006C1282" w:rsidRPr="00252FE1">
        <w:rPr>
          <w:rFonts w:asciiTheme="majorBidi" w:eastAsiaTheme="minorEastAsia" w:hAnsiTheme="majorBidi"/>
          <w:color w:val="auto"/>
        </w:rPr>
        <w:t xml:space="preserve"> </w:t>
      </w:r>
    </w:p>
    <w:p w14:paraId="5778BB24"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proposed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expected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key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role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achieving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goals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competitiveness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economy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p>
    <w:p w14:paraId="5404938F"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said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use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strategic</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step</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improving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efficiency</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effectiveness.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Stakeholders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promote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culture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adopting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modern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move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developing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programs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suit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market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needs.</w:t>
      </w:r>
    </w:p>
    <w:p w14:paraId="497141CF" w14:textId="7B42FD83" w:rsidR="001B3496" w:rsidRPr="00252FE1" w:rsidRDefault="001B3496" w:rsidP="00252FE1">
      <w:pPr>
        <w:pStyle w:val="Heading2"/>
        <w:rPr>
          <w:rFonts w:asciiTheme="majorBidi" w:eastAsiaTheme="minorEastAsia" w:hAnsiTheme="majorBidi"/>
          <w:color w:val="auto"/>
          <w:rtl/>
        </w:rPr>
      </w:pPr>
      <w:r w:rsidRPr="00252FE1">
        <w:rPr>
          <w:rFonts w:asciiTheme="majorBidi" w:eastAsiaTheme="minorEastAsia" w:hAnsiTheme="majorBidi"/>
          <w:color w:val="auto"/>
        </w:rPr>
        <w:t>Government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private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cooperation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advanced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customized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solutions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local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establishment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central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platform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for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exchange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knowledge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expertise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which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contributes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innovation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sustainability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projects.</w:t>
      </w:r>
    </w:p>
    <w:p w14:paraId="27869542" w14:textId="77777777" w:rsidR="000D1EC6" w:rsidRPr="003A0F1E" w:rsidRDefault="000D1EC6" w:rsidP="003A0F1E">
      <w:pPr>
        <w:spacing w:line="360" w:lineRule="auto"/>
        <w:jc w:val="both"/>
        <w:rPr>
          <w:rFonts w:asciiTheme="majorBidi" w:hAnsiTheme="majorBidi" w:cstheme="majorBidi"/>
          <w:sz w:val="24"/>
          <w:szCs w:val="24"/>
          <w:rtl/>
        </w:rPr>
      </w:pPr>
    </w:p>
    <w:p w14:paraId="45CFFCF9" w14:textId="29CD3EEE" w:rsidR="002F02FC" w:rsidRPr="00DF0783" w:rsidRDefault="002F02FC" w:rsidP="00C02CFC">
      <w:pPr>
        <w:pStyle w:val="Heading1"/>
        <w:rPr>
          <w:rFonts w:asciiTheme="majorBidi" w:hAnsiTheme="majorBidi"/>
          <w:b/>
          <w:bCs/>
        </w:rPr>
      </w:pPr>
      <w:bookmarkStart w:id="20" w:name="_Toc192248691"/>
      <w:r w:rsidRPr="00DF0783">
        <w:rPr>
          <w:rFonts w:asciiTheme="majorBidi" w:hAnsiTheme="majorBidi"/>
          <w:b/>
          <w:bCs/>
        </w:rPr>
        <w:t>References:</w:t>
      </w:r>
      <w:bookmarkEnd w:id="20"/>
    </w:p>
    <w:p w14:paraId="41F3E822" w14:textId="451D389E" w:rsidR="00DA0D7F" w:rsidRDefault="00DA0D7F" w:rsidP="00DA0D7F"/>
    <w:p w14:paraId="02F9F4ED"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lastRenderedPageBreak/>
        <w:t>Arab Journal for Science and Research Publication. (2024).</w:t>
      </w:r>
    </w:p>
    <w:p w14:paraId="335E98A6" w14:textId="77777777" w:rsidR="004E0458" w:rsidRPr="004E0458" w:rsidRDefault="002F6F78" w:rsidP="003E76B5">
      <w:pPr>
        <w:pStyle w:val="ListParagraph"/>
        <w:spacing w:line="360" w:lineRule="auto"/>
        <w:jc w:val="both"/>
        <w:rPr>
          <w:rFonts w:asciiTheme="majorBidi" w:hAnsiTheme="majorBidi" w:cstheme="majorBidi"/>
        </w:rPr>
      </w:pPr>
      <w:r w:rsidRPr="002D33F2">
        <w:rPr>
          <w:rFonts w:ascii="Times New Roman" w:eastAsia="Times New Roman" w:hAnsi="Times New Roman" w:cs="Times New Roman"/>
          <w:sz w:val="28"/>
          <w:szCs w:val="28"/>
        </w:rPr>
        <w:t xml:space="preserve"> </w:t>
      </w:r>
      <w:r w:rsidRPr="004E0458">
        <w:rPr>
          <w:rFonts w:asciiTheme="majorBidi" w:hAnsiTheme="majorBidi" w:cstheme="majorBidi"/>
          <w:i/>
          <w:iCs/>
          <w:sz w:val="28"/>
          <w:szCs w:val="28"/>
        </w:rPr>
        <w:t>Assessing the impact of artificial intelligence on engineering and construction</w:t>
      </w:r>
      <w:r w:rsidR="004E0458" w:rsidRPr="004E0458">
        <w:rPr>
          <w:rFonts w:asciiTheme="majorBidi" w:hAnsiTheme="majorBidi" w:cstheme="majorBidi"/>
          <w:i/>
          <w:iCs/>
          <w:sz w:val="28"/>
          <w:szCs w:val="28"/>
        </w:rPr>
        <w:t xml:space="preserve"> </w:t>
      </w:r>
      <w:r w:rsidRPr="004E0458">
        <w:rPr>
          <w:rFonts w:asciiTheme="majorBidi" w:hAnsiTheme="majorBidi" w:cstheme="majorBidi"/>
          <w:i/>
          <w:iCs/>
          <w:sz w:val="28"/>
          <w:szCs w:val="28"/>
        </w:rPr>
        <w:t>project management.</w:t>
      </w:r>
    </w:p>
    <w:p w14:paraId="14631337" w14:textId="31916F10" w:rsidR="002F6F78" w:rsidRDefault="002F6F78" w:rsidP="003E76B5">
      <w:pPr>
        <w:pStyle w:val="ListParagraph"/>
        <w:spacing w:line="360" w:lineRule="auto"/>
        <w:jc w:val="both"/>
      </w:pPr>
      <w:r w:rsidRPr="004E0458">
        <w:t xml:space="preserve"> </w:t>
      </w:r>
      <w:hyperlink r:id="rId13" w:tgtFrame="_new" w:history="1">
        <w:r w:rsidRPr="002D33F2">
          <w:rPr>
            <w:rStyle w:val="Hyperlink"/>
            <w:rFonts w:ascii="Times New Roman" w:eastAsia="Times New Roman" w:hAnsi="Times New Roman" w:cs="Times New Roman"/>
            <w:sz w:val="28"/>
            <w:szCs w:val="28"/>
          </w:rPr>
          <w:t>https://journals.ajsrp.com/index.php/jesit/article/view/8104</w:t>
        </w:r>
      </w:hyperlink>
    </w:p>
    <w:p w14:paraId="5EE5D5B3" w14:textId="77777777" w:rsidR="004E0458" w:rsidRPr="002D33F2" w:rsidRDefault="004E0458" w:rsidP="003E76B5">
      <w:pPr>
        <w:pStyle w:val="ListParagraph"/>
        <w:spacing w:line="360" w:lineRule="auto"/>
        <w:jc w:val="both"/>
        <w:rPr>
          <w:rFonts w:ascii="Times New Roman" w:eastAsia="Times New Roman" w:hAnsi="Times New Roman" w:cs="Times New Roman"/>
          <w:sz w:val="28"/>
          <w:szCs w:val="28"/>
        </w:rPr>
      </w:pPr>
    </w:p>
    <w:p w14:paraId="11F55B08" w14:textId="78B137D6"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Barney, J. (</w:t>
      </w:r>
      <w:r w:rsidR="00CA21D1">
        <w:rPr>
          <w:rFonts w:ascii="Times New Roman" w:eastAsia="Times New Roman" w:hAnsi="Times New Roman" w:cs="Times New Roman"/>
          <w:b/>
          <w:bCs/>
          <w:sz w:val="28"/>
          <w:szCs w:val="28"/>
        </w:rPr>
        <w:t>2021</w:t>
      </w:r>
      <w:r w:rsidRPr="00DF0783">
        <w:rPr>
          <w:rFonts w:ascii="Times New Roman" w:eastAsia="Times New Roman" w:hAnsi="Times New Roman" w:cs="Times New Roman"/>
          <w:b/>
          <w:bCs/>
          <w:sz w:val="28"/>
          <w:szCs w:val="28"/>
        </w:rPr>
        <w:t xml:space="preserve">). </w:t>
      </w:r>
    </w:p>
    <w:p w14:paraId="37E4E293" w14:textId="29C42634" w:rsidR="002F6F78" w:rsidRDefault="002F6F78" w:rsidP="003E76B5">
      <w:pPr>
        <w:pStyle w:val="ListParagraph"/>
        <w:spacing w:line="360" w:lineRule="auto"/>
        <w:jc w:val="both"/>
        <w:rPr>
          <w:rFonts w:ascii="Times New Roman" w:eastAsia="Times New Roman" w:hAnsi="Times New Roman" w:cs="Times New Roman"/>
          <w:sz w:val="28"/>
          <w:szCs w:val="28"/>
        </w:rPr>
      </w:pPr>
      <w:r w:rsidRPr="003E76B5">
        <w:rPr>
          <w:rFonts w:ascii="Times New Roman" w:eastAsia="Times New Roman" w:hAnsi="Times New Roman" w:cs="Times New Roman"/>
          <w:i/>
          <w:iCs/>
          <w:sz w:val="28"/>
          <w:szCs w:val="28"/>
        </w:rPr>
        <w:t>Firm resources and sustained competitive advantage. Journal of Management</w:t>
      </w:r>
      <w:r w:rsidRPr="002D33F2">
        <w:rPr>
          <w:rFonts w:ascii="Times New Roman" w:eastAsia="Times New Roman" w:hAnsi="Times New Roman" w:cs="Times New Roman"/>
          <w:i/>
          <w:iCs/>
          <w:sz w:val="28"/>
          <w:szCs w:val="28"/>
        </w:rPr>
        <w:t xml:space="preserve">,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99–120</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794A7E81" w14:textId="77777777" w:rsidR="004E0458" w:rsidRPr="002D33F2" w:rsidRDefault="004E0458" w:rsidP="003E76B5">
      <w:pPr>
        <w:pStyle w:val="ListParagraph"/>
        <w:spacing w:line="360" w:lineRule="auto"/>
        <w:jc w:val="both"/>
        <w:rPr>
          <w:rFonts w:ascii="Times New Roman" w:eastAsia="Times New Roman" w:hAnsi="Times New Roman" w:cs="Times New Roman"/>
          <w:sz w:val="28"/>
          <w:szCs w:val="28"/>
        </w:rPr>
      </w:pPr>
    </w:p>
    <w:p w14:paraId="019BEE86" w14:textId="77777777" w:rsidR="002D33F2"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Choi, J., Lee, H., &amp; Kim, S. (2023).</w:t>
      </w:r>
    </w:p>
    <w:p w14:paraId="48C96AF4" w14:textId="77777777" w:rsidR="002D33F2" w:rsidRDefault="002F6F78" w:rsidP="002D33F2">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w:t>
      </w:r>
      <w:r w:rsidRPr="002D33F2">
        <w:rPr>
          <w:rFonts w:ascii="Times New Roman" w:eastAsia="Times New Roman" w:hAnsi="Times New Roman" w:cs="Times New Roman"/>
          <w:i/>
          <w:iCs/>
          <w:sz w:val="28"/>
          <w:szCs w:val="28"/>
        </w:rPr>
        <w:noBreakHyphen/>
        <w:t>based cost optimization in construction project management</w:t>
      </w:r>
      <w:r w:rsidRPr="002D33F2">
        <w:rPr>
          <w:rFonts w:ascii="Times New Roman" w:eastAsia="Times New Roman" w:hAnsi="Times New Roman" w:cs="Times New Roman"/>
          <w:sz w:val="28"/>
          <w:szCs w:val="28"/>
        </w:rPr>
        <w:t xml:space="preserve">. </w:t>
      </w:r>
    </w:p>
    <w:p w14:paraId="1BBDB8FB" w14:textId="6F27FC8A" w:rsidR="002F6F78" w:rsidRDefault="002F6F78" w:rsidP="002D33F2">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 xml:space="preserve">Journal of AI Research,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115–134</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7F11AB5E" w14:textId="77777777" w:rsidR="004E0458" w:rsidRPr="002D33F2" w:rsidRDefault="004E0458" w:rsidP="002D33F2">
      <w:pPr>
        <w:pStyle w:val="ListParagraph"/>
        <w:spacing w:line="360" w:lineRule="auto"/>
        <w:jc w:val="both"/>
        <w:rPr>
          <w:rFonts w:ascii="Times New Roman" w:eastAsia="Times New Roman" w:hAnsi="Times New Roman" w:cs="Times New Roman"/>
          <w:sz w:val="28"/>
          <w:szCs w:val="28"/>
        </w:rPr>
      </w:pPr>
    </w:p>
    <w:p w14:paraId="368E88D8"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 xml:space="preserve">Davis, F. D. (1989). </w:t>
      </w:r>
    </w:p>
    <w:p w14:paraId="385211F1" w14:textId="77777777" w:rsidR="003E76B5"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Perceived usefulness, perceived ease of use, and user acceptance of information technology</w:t>
      </w:r>
      <w:r w:rsidRPr="002D33F2">
        <w:rPr>
          <w:rFonts w:ascii="Times New Roman" w:eastAsia="Times New Roman" w:hAnsi="Times New Roman" w:cs="Times New Roman"/>
          <w:sz w:val="28"/>
          <w:szCs w:val="28"/>
        </w:rPr>
        <w:t>.</w:t>
      </w:r>
    </w:p>
    <w:p w14:paraId="1100F5F8" w14:textId="24895101" w:rsidR="004E0458" w:rsidRDefault="002F6F78" w:rsidP="00A101A7">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 xml:space="preserve">MIS Quarterly,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319–340</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5A86DB5A" w14:textId="77777777" w:rsidR="00A101A7" w:rsidRPr="00CA21D1" w:rsidRDefault="00A101A7" w:rsidP="00A101A7">
      <w:pPr>
        <w:pStyle w:val="ListParagraph"/>
        <w:spacing w:line="360" w:lineRule="auto"/>
        <w:jc w:val="both"/>
        <w:rPr>
          <w:rFonts w:ascii="Times New Roman" w:eastAsia="Times New Roman" w:hAnsi="Times New Roman" w:cs="Times New Roman"/>
          <w:sz w:val="28"/>
          <w:szCs w:val="28"/>
        </w:rPr>
      </w:pPr>
    </w:p>
    <w:p w14:paraId="6D210B10"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International Journal of Computing Innovation. (2024).</w:t>
      </w:r>
    </w:p>
    <w:p w14:paraId="77B69570" w14:textId="18D9432C" w:rsidR="003E76B5"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The impact of artificial intelligence on enhancing project management quality</w:t>
      </w:r>
      <w:r w:rsidRPr="002D33F2">
        <w:rPr>
          <w:rFonts w:ascii="Times New Roman" w:eastAsia="Times New Roman" w:hAnsi="Times New Roman" w:cs="Times New Roman"/>
          <w:sz w:val="28"/>
          <w:szCs w:val="28"/>
        </w:rPr>
        <w:t>.</w:t>
      </w:r>
    </w:p>
    <w:p w14:paraId="29C59086" w14:textId="23365DBB" w:rsidR="002F6F78" w:rsidRDefault="002F6F78" w:rsidP="003E76B5">
      <w:pPr>
        <w:pStyle w:val="ListParagraph"/>
        <w:spacing w:line="360" w:lineRule="auto"/>
        <w:jc w:val="both"/>
      </w:pPr>
      <w:r w:rsidRPr="002D33F2">
        <w:rPr>
          <w:rFonts w:ascii="Times New Roman" w:eastAsia="Times New Roman" w:hAnsi="Times New Roman" w:cs="Times New Roman"/>
          <w:sz w:val="28"/>
          <w:szCs w:val="28"/>
        </w:rPr>
        <w:t xml:space="preserve"> </w:t>
      </w:r>
      <w:hyperlink r:id="rId14" w:tgtFrame="_new" w:history="1">
        <w:r w:rsidRPr="002D33F2">
          <w:rPr>
            <w:rStyle w:val="Hyperlink"/>
            <w:rFonts w:ascii="Times New Roman" w:eastAsia="Times New Roman" w:hAnsi="Times New Roman" w:cs="Times New Roman"/>
            <w:sz w:val="28"/>
            <w:szCs w:val="28"/>
          </w:rPr>
          <w:t>https://ijci.vsrp.co.uk/2024/09</w:t>
        </w:r>
      </w:hyperlink>
    </w:p>
    <w:p w14:paraId="3F848A75" w14:textId="77777777" w:rsidR="00CA21D1" w:rsidRDefault="00CA21D1" w:rsidP="003E76B5">
      <w:pPr>
        <w:pStyle w:val="ListParagraph"/>
        <w:spacing w:line="360" w:lineRule="auto"/>
        <w:jc w:val="both"/>
        <w:rPr>
          <w:rFonts w:ascii="Times New Roman" w:eastAsia="Times New Roman" w:hAnsi="Times New Roman" w:cs="Times New Roman"/>
          <w:sz w:val="28"/>
          <w:szCs w:val="28"/>
        </w:rPr>
      </w:pPr>
    </w:p>
    <w:p w14:paraId="6868C383" w14:textId="77777777" w:rsidR="00A101A7" w:rsidRPr="002D33F2" w:rsidRDefault="00A101A7" w:rsidP="003E76B5">
      <w:pPr>
        <w:pStyle w:val="ListParagraph"/>
        <w:spacing w:line="360" w:lineRule="auto"/>
        <w:jc w:val="both"/>
        <w:rPr>
          <w:rFonts w:ascii="Times New Roman" w:eastAsia="Times New Roman" w:hAnsi="Times New Roman" w:cs="Times New Roman"/>
          <w:sz w:val="28"/>
          <w:szCs w:val="28"/>
        </w:rPr>
      </w:pPr>
    </w:p>
    <w:p w14:paraId="1890B5DD"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B7B4360"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PMI Research. (2022).</w:t>
      </w:r>
    </w:p>
    <w:p w14:paraId="741151FB" w14:textId="31C19B9A"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 and the future of project management</w:t>
      </w:r>
      <w:r w:rsidRPr="002D33F2">
        <w:rPr>
          <w:rFonts w:ascii="Times New Roman" w:eastAsia="Times New Roman" w:hAnsi="Times New Roman" w:cs="Times New Roman"/>
          <w:sz w:val="28"/>
          <w:szCs w:val="28"/>
        </w:rPr>
        <w:t>. Project Management Institute.</w:t>
      </w:r>
    </w:p>
    <w:p w14:paraId="70F1C192"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4A31237"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PMP Master. (2023a).</w:t>
      </w:r>
    </w:p>
    <w:p w14:paraId="10E5F4CD" w14:textId="77777777" w:rsidR="00741F8F"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 ascendancy: How artificial intelligence is shaping project management</w:t>
      </w:r>
      <w:r w:rsidRPr="002D33F2">
        <w:rPr>
          <w:rFonts w:ascii="Times New Roman" w:eastAsia="Times New Roman" w:hAnsi="Times New Roman" w:cs="Times New Roman"/>
          <w:sz w:val="28"/>
          <w:szCs w:val="28"/>
        </w:rPr>
        <w:t>.</w:t>
      </w:r>
    </w:p>
    <w:p w14:paraId="578311BA" w14:textId="4B86E402" w:rsidR="002F6F78" w:rsidRDefault="002F6F78" w:rsidP="003E76B5">
      <w:pPr>
        <w:pStyle w:val="ListParagraph"/>
        <w:spacing w:line="360" w:lineRule="auto"/>
        <w:jc w:val="both"/>
      </w:pPr>
      <w:r w:rsidRPr="002D33F2">
        <w:rPr>
          <w:rFonts w:ascii="Times New Roman" w:eastAsia="Times New Roman" w:hAnsi="Times New Roman" w:cs="Times New Roman"/>
          <w:sz w:val="28"/>
          <w:szCs w:val="28"/>
        </w:rPr>
        <w:t xml:space="preserve"> </w:t>
      </w:r>
      <w:hyperlink r:id="rId15" w:tgtFrame="_new" w:history="1">
        <w:r w:rsidRPr="002D33F2">
          <w:rPr>
            <w:rStyle w:val="Hyperlink"/>
            <w:rFonts w:ascii="Times New Roman" w:eastAsia="Times New Roman" w:hAnsi="Times New Roman" w:cs="Times New Roman"/>
            <w:sz w:val="28"/>
            <w:szCs w:val="28"/>
          </w:rPr>
          <w:t>https://www.pmpmaster.com/blog/48/AI-Ascendancy</w:t>
        </w:r>
      </w:hyperlink>
    </w:p>
    <w:p w14:paraId="00647C25"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EDF89EB"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Russell, S., &amp; Norvig, P. (2020).</w:t>
      </w:r>
    </w:p>
    <w:p w14:paraId="50EFE54B" w14:textId="5EFEC52F"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Artificial intelligence: A modern approach</w:t>
      </w:r>
      <w:r w:rsidRPr="002D33F2">
        <w:rPr>
          <w:rFonts w:ascii="Times New Roman" w:eastAsia="Times New Roman" w:hAnsi="Times New Roman" w:cs="Times New Roman"/>
          <w:sz w:val="28"/>
          <w:szCs w:val="28"/>
        </w:rPr>
        <w:t>. Pearson.</w:t>
      </w:r>
    </w:p>
    <w:p w14:paraId="28256EAB"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C5C547B"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 xml:space="preserve">Vision 2030. (2016). </w:t>
      </w:r>
    </w:p>
    <w:p w14:paraId="57B8E23A" w14:textId="77777777" w:rsidR="00741F8F"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Saudi Arabia’s vision for the future</w:t>
      </w:r>
      <w:r w:rsidRPr="002D33F2">
        <w:rPr>
          <w:rFonts w:ascii="Times New Roman" w:eastAsia="Times New Roman" w:hAnsi="Times New Roman" w:cs="Times New Roman"/>
          <w:sz w:val="28"/>
          <w:szCs w:val="28"/>
        </w:rPr>
        <w:t xml:space="preserve">. </w:t>
      </w:r>
    </w:p>
    <w:p w14:paraId="1E3C60E4" w14:textId="641D6BAE" w:rsidR="002F6F78" w:rsidRDefault="00573A27" w:rsidP="003E76B5">
      <w:pPr>
        <w:pStyle w:val="ListParagraph"/>
        <w:spacing w:line="360" w:lineRule="auto"/>
        <w:jc w:val="both"/>
        <w:rPr>
          <w:rFonts w:asciiTheme="majorBidi" w:hAnsiTheme="majorBidi" w:cstheme="majorBidi"/>
          <w:sz w:val="28"/>
          <w:szCs w:val="28"/>
        </w:rPr>
      </w:pPr>
      <w:r w:rsidRPr="002D33F2">
        <w:rPr>
          <w:rFonts w:asciiTheme="majorBidi" w:hAnsiTheme="majorBidi" w:cstheme="majorBidi"/>
          <w:sz w:val="28"/>
          <w:szCs w:val="28"/>
        </w:rPr>
        <w:t>(</w:t>
      </w:r>
      <w:hyperlink r:id="rId16" w:history="1">
        <w:r w:rsidRPr="002D33F2">
          <w:rPr>
            <w:rStyle w:val="Hyperlink"/>
            <w:rFonts w:asciiTheme="majorBidi" w:hAnsiTheme="majorBidi" w:cstheme="majorBidi"/>
            <w:sz w:val="28"/>
            <w:szCs w:val="28"/>
          </w:rPr>
          <w:t>https://www.vision2030.gov.sa</w:t>
        </w:r>
      </w:hyperlink>
      <w:r w:rsidRPr="002D33F2">
        <w:rPr>
          <w:rFonts w:asciiTheme="majorBidi" w:hAnsiTheme="majorBidi" w:cstheme="majorBidi"/>
          <w:sz w:val="28"/>
          <w:szCs w:val="28"/>
        </w:rPr>
        <w:t>)</w:t>
      </w:r>
    </w:p>
    <w:p w14:paraId="24AFCBB8"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077BC227" w14:textId="5AC07DBF"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Westerman, G., Bonnet, D., &amp; McAfee, A. (2019).</w:t>
      </w:r>
    </w:p>
    <w:p w14:paraId="0D5DBADC" w14:textId="2D21DF2E"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Leading digital: Turning technology into business transformation</w:t>
      </w:r>
      <w:r w:rsidRPr="002D33F2">
        <w:rPr>
          <w:rFonts w:ascii="Times New Roman" w:eastAsia="Times New Roman" w:hAnsi="Times New Roman" w:cs="Times New Roman"/>
          <w:sz w:val="28"/>
          <w:szCs w:val="28"/>
        </w:rPr>
        <w:t>. Harvard Business Press.</w:t>
      </w:r>
    </w:p>
    <w:p w14:paraId="72B18E5B" w14:textId="77777777" w:rsidR="00DF0783" w:rsidRPr="002D33F2" w:rsidRDefault="00DF0783" w:rsidP="003E76B5">
      <w:pPr>
        <w:pStyle w:val="ListParagraph"/>
        <w:spacing w:line="360" w:lineRule="auto"/>
        <w:jc w:val="both"/>
        <w:rPr>
          <w:rFonts w:ascii="Times New Roman" w:eastAsia="Times New Roman" w:hAnsi="Times New Roman" w:cs="Times New Roman"/>
          <w:sz w:val="28"/>
          <w:szCs w:val="28"/>
        </w:rPr>
      </w:pPr>
    </w:p>
    <w:p w14:paraId="6A084598" w14:textId="77777777" w:rsidR="00A20641"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World Economic Forum. (2023).</w:t>
      </w:r>
      <w:r w:rsidR="00A20641" w:rsidRPr="00DF0783">
        <w:rPr>
          <w:rFonts w:ascii="Times New Roman" w:eastAsia="Times New Roman" w:hAnsi="Times New Roman" w:cs="Times New Roman"/>
          <w:b/>
          <w:bCs/>
          <w:sz w:val="28"/>
          <w:szCs w:val="28"/>
        </w:rPr>
        <w:t xml:space="preserve"> </w:t>
      </w:r>
    </w:p>
    <w:p w14:paraId="0795CA0F" w14:textId="5B011717" w:rsidR="00A20641" w:rsidRPr="00A20641" w:rsidRDefault="00A20641" w:rsidP="00A20641">
      <w:pPr>
        <w:pStyle w:val="ListParagraph"/>
        <w:spacing w:line="360" w:lineRule="auto"/>
        <w:jc w:val="both"/>
        <w:rPr>
          <w:rFonts w:ascii="Times New Roman" w:eastAsia="Times New Roman" w:hAnsi="Times New Roman" w:cs="Times New Roman"/>
          <w:i/>
          <w:iCs/>
          <w:sz w:val="28"/>
          <w:szCs w:val="28"/>
        </w:rPr>
      </w:pPr>
      <w:r w:rsidRPr="00A20641">
        <w:rPr>
          <w:rFonts w:ascii="Times New Roman" w:eastAsia="Times New Roman" w:hAnsi="Times New Roman" w:cs="Times New Roman"/>
          <w:i/>
          <w:iCs/>
          <w:sz w:val="28"/>
          <w:szCs w:val="28"/>
        </w:rPr>
        <w:t xml:space="preserve">The future of AI in project management </w:t>
      </w:r>
    </w:p>
    <w:p w14:paraId="566BBB24" w14:textId="4B37E2F4" w:rsidR="002138BE" w:rsidRPr="00A101A7" w:rsidRDefault="00616E84" w:rsidP="00A101A7">
      <w:pPr>
        <w:pStyle w:val="ListParagraph"/>
        <w:spacing w:line="360" w:lineRule="auto"/>
        <w:jc w:val="both"/>
        <w:rPr>
          <w:rFonts w:ascii="Times New Roman" w:eastAsia="Times New Roman" w:hAnsi="Times New Roman" w:cs="Times New Roman"/>
          <w:sz w:val="28"/>
          <w:szCs w:val="28"/>
        </w:rPr>
      </w:pPr>
      <w:r w:rsidRPr="002D33F2">
        <w:rPr>
          <w:rStyle w:val="Hyperlink"/>
          <w:sz w:val="28"/>
          <w:szCs w:val="28"/>
        </w:rPr>
        <w:t>h</w:t>
      </w:r>
      <w:r w:rsidRPr="002D33F2">
        <w:rPr>
          <w:rStyle w:val="Hyperlink"/>
          <w:rFonts w:ascii="Times New Roman" w:eastAsia="Times New Roman" w:hAnsi="Times New Roman" w:cs="Times New Roman"/>
          <w:sz w:val="28"/>
          <w:szCs w:val="28"/>
        </w:rPr>
        <w:t>ttps://www.weforum.org/publications/annual-report-2023-2024</w:t>
      </w:r>
      <w:r w:rsidR="003A4ADB" w:rsidRPr="002D33F2">
        <w:rPr>
          <w:rStyle w:val="Hyperlink"/>
          <w:rFonts w:ascii="Times New Roman" w:eastAsia="Times New Roman" w:hAnsi="Times New Roman" w:cs="Times New Roman"/>
          <w:sz w:val="28"/>
          <w:szCs w:val="28"/>
        </w:rPr>
        <w:t>/</w:t>
      </w:r>
    </w:p>
    <w:p w14:paraId="4CEBA228" w14:textId="77777777" w:rsidR="00F749FA" w:rsidRPr="00DF0783" w:rsidRDefault="00FB2432" w:rsidP="00F749FA">
      <w:pPr>
        <w:pStyle w:val="NormalWeb"/>
        <w:numPr>
          <w:ilvl w:val="0"/>
          <w:numId w:val="8"/>
        </w:numPr>
        <w:rPr>
          <w:b/>
          <w:bCs/>
          <w:sz w:val="28"/>
          <w:szCs w:val="28"/>
        </w:rPr>
      </w:pPr>
      <w:proofErr w:type="spellStart"/>
      <w:r w:rsidRPr="00DF0783">
        <w:rPr>
          <w:b/>
          <w:bCs/>
          <w:sz w:val="28"/>
          <w:szCs w:val="28"/>
        </w:rPr>
        <w:t>Fridgeirsson</w:t>
      </w:r>
      <w:proofErr w:type="spellEnd"/>
      <w:r w:rsidRPr="00DF0783">
        <w:rPr>
          <w:b/>
          <w:bCs/>
          <w:sz w:val="28"/>
          <w:szCs w:val="28"/>
        </w:rPr>
        <w:t xml:space="preserve">, T. V., Ingason, H. T., Jonasson, H. I., &amp; Gunnarsdottir, H. (2023). </w:t>
      </w:r>
    </w:p>
    <w:p w14:paraId="7940FF3F" w14:textId="19ADC8F2" w:rsidR="00A20641" w:rsidRDefault="002D33F2" w:rsidP="00A20641">
      <w:pPr>
        <w:pStyle w:val="ListParagraph"/>
        <w:spacing w:line="360" w:lineRule="auto"/>
        <w:jc w:val="both"/>
        <w:rPr>
          <w:rFonts w:ascii="Times New Roman" w:eastAsia="Times New Roman" w:hAnsi="Times New Roman" w:cs="Times New Roman"/>
          <w:i/>
          <w:iCs/>
          <w:sz w:val="28"/>
          <w:szCs w:val="28"/>
        </w:rPr>
      </w:pPr>
      <w:r w:rsidRPr="002D33F2">
        <w:rPr>
          <w:sz w:val="28"/>
          <w:szCs w:val="28"/>
        </w:rPr>
        <w:t xml:space="preserve">  </w:t>
      </w:r>
      <w:r w:rsidR="00741F8F" w:rsidRPr="00A20641">
        <w:rPr>
          <w:rFonts w:ascii="Times New Roman" w:eastAsia="Times New Roman" w:hAnsi="Times New Roman" w:cs="Times New Roman"/>
          <w:i/>
          <w:iCs/>
          <w:sz w:val="28"/>
          <w:szCs w:val="28"/>
        </w:rPr>
        <w:t>A Qualitative Study on Artificial Intelligence and Its Impact on the      Project Schedule, Cost and Risk Management Knowledge Areas as Presented in PMBOK</w:t>
      </w:r>
    </w:p>
    <w:p w14:paraId="3F406B7F" w14:textId="4D8D13CA" w:rsidR="000A4F2A" w:rsidRDefault="002D33F2" w:rsidP="00A20641">
      <w:pPr>
        <w:pStyle w:val="ListParagraph"/>
        <w:spacing w:line="360" w:lineRule="auto"/>
        <w:jc w:val="both"/>
      </w:pPr>
      <w:r w:rsidRPr="002D33F2">
        <w:rPr>
          <w:sz w:val="28"/>
          <w:szCs w:val="28"/>
        </w:rPr>
        <w:t xml:space="preserve">  </w:t>
      </w:r>
      <w:hyperlink r:id="rId17" w:history="1">
        <w:r w:rsidR="000A4F2A" w:rsidRPr="002D33F2">
          <w:rPr>
            <w:rStyle w:val="Hyperlink"/>
            <w:sz w:val="28"/>
            <w:szCs w:val="28"/>
          </w:rPr>
          <w:t>https://doi.org/10.3390/app131911081</w:t>
        </w:r>
      </w:hyperlink>
    </w:p>
    <w:p w14:paraId="596798E5" w14:textId="77777777" w:rsidR="00A20641" w:rsidRPr="00A20641" w:rsidRDefault="00A20641" w:rsidP="00A20641">
      <w:pPr>
        <w:pStyle w:val="ListParagraph"/>
        <w:spacing w:line="360" w:lineRule="auto"/>
        <w:jc w:val="both"/>
        <w:rPr>
          <w:i/>
          <w:iCs/>
          <w:sz w:val="28"/>
          <w:szCs w:val="28"/>
        </w:rPr>
      </w:pPr>
    </w:p>
    <w:p w14:paraId="171C957A" w14:textId="31D5552E" w:rsidR="00F749FA" w:rsidRPr="00DF0783" w:rsidRDefault="00FB2432" w:rsidP="000A4F2A">
      <w:pPr>
        <w:pStyle w:val="NormalWeb"/>
        <w:numPr>
          <w:ilvl w:val="0"/>
          <w:numId w:val="8"/>
        </w:numPr>
        <w:rPr>
          <w:b/>
          <w:bCs/>
          <w:sz w:val="28"/>
          <w:szCs w:val="28"/>
        </w:rPr>
      </w:pPr>
      <w:r w:rsidRPr="00DF0783">
        <w:rPr>
          <w:b/>
          <w:bCs/>
          <w:sz w:val="28"/>
          <w:szCs w:val="28"/>
        </w:rPr>
        <w:t>Kazem, Y. A., Al</w:t>
      </w:r>
      <w:r w:rsidRPr="00DF0783">
        <w:rPr>
          <w:b/>
          <w:bCs/>
          <w:sz w:val="28"/>
          <w:szCs w:val="28"/>
        </w:rPr>
        <w:noBreakHyphen/>
        <w:t>Faisal, &amp; Jarad, F. (2025).</w:t>
      </w:r>
    </w:p>
    <w:p w14:paraId="219E2117" w14:textId="77777777" w:rsidR="000A4F2A" w:rsidRPr="002D33F2" w:rsidRDefault="00FB2432" w:rsidP="00A20641">
      <w:pPr>
        <w:pStyle w:val="ListParagraph"/>
        <w:spacing w:line="360" w:lineRule="auto"/>
        <w:jc w:val="both"/>
        <w:rPr>
          <w:sz w:val="28"/>
          <w:szCs w:val="28"/>
        </w:rPr>
      </w:pPr>
      <w:r w:rsidRPr="002D33F2">
        <w:rPr>
          <w:sz w:val="28"/>
          <w:szCs w:val="28"/>
        </w:rPr>
        <w:t xml:space="preserve"> </w:t>
      </w:r>
      <w:r w:rsidRPr="00A20641">
        <w:rPr>
          <w:rFonts w:ascii="Times New Roman" w:eastAsia="Times New Roman" w:hAnsi="Times New Roman" w:cs="Times New Roman"/>
          <w:i/>
          <w:iCs/>
          <w:sz w:val="28"/>
          <w:szCs w:val="28"/>
        </w:rPr>
        <w:t>Evaluating the impact of Saudi institutions’ readiness to adopt AI</w:t>
      </w:r>
      <w:r w:rsidRPr="00A20641">
        <w:rPr>
          <w:rFonts w:ascii="Times New Roman" w:eastAsia="Times New Roman" w:hAnsi="Times New Roman" w:cs="Times New Roman"/>
          <w:i/>
          <w:iCs/>
          <w:sz w:val="28"/>
          <w:szCs w:val="28"/>
        </w:rPr>
        <w:noBreakHyphen/>
        <w:t>based project management methodologies: A study in Riyadh. International Journal of Financial, Administrative, and Economic Sciences.</w:t>
      </w:r>
    </w:p>
    <w:p w14:paraId="6658F59B" w14:textId="336F2AF3" w:rsidR="00FB2432" w:rsidRPr="004E0458" w:rsidRDefault="00FB2432" w:rsidP="00A20641">
      <w:pPr>
        <w:pStyle w:val="ListParagraph"/>
        <w:spacing w:line="360" w:lineRule="auto"/>
        <w:jc w:val="both"/>
        <w:rPr>
          <w:sz w:val="28"/>
          <w:szCs w:val="28"/>
          <w:u w:val="single"/>
        </w:rPr>
      </w:pPr>
      <w:r w:rsidRPr="002D33F2">
        <w:rPr>
          <w:sz w:val="28"/>
          <w:szCs w:val="28"/>
        </w:rPr>
        <w:t xml:space="preserve"> </w:t>
      </w:r>
      <w:hyperlink r:id="rId18" w:history="1">
        <w:r w:rsidR="004E0458" w:rsidRPr="006B22B9">
          <w:rPr>
            <w:rStyle w:val="Hyperlink"/>
            <w:sz w:val="28"/>
            <w:szCs w:val="28"/>
          </w:rPr>
          <w:t>https://ijfaes.vsrp.co.uk/2025/07/evaluating-the-impact-of-saudi-institutions-readiness-to-adopt-artificial-intelligence-based-project-management-methodologies-an-applied-study-in-riyadh/</w:t>
        </w:r>
      </w:hyperlink>
      <w:r w:rsidR="004E0458">
        <w:rPr>
          <w:sz w:val="28"/>
          <w:szCs w:val="28"/>
        </w:rPr>
        <w:t>.</w:t>
      </w:r>
    </w:p>
    <w:p w14:paraId="2723F560" w14:textId="77777777" w:rsidR="004E0458" w:rsidRPr="002D33F2" w:rsidRDefault="004E0458" w:rsidP="00A20641">
      <w:pPr>
        <w:pStyle w:val="ListParagraph"/>
        <w:spacing w:line="360" w:lineRule="auto"/>
        <w:jc w:val="both"/>
        <w:rPr>
          <w:sz w:val="28"/>
          <w:szCs w:val="28"/>
          <w:u w:val="single"/>
        </w:rPr>
      </w:pPr>
    </w:p>
    <w:p w14:paraId="014E047C" w14:textId="0900390E" w:rsidR="000A4F2A" w:rsidRPr="00DF0783" w:rsidRDefault="00FB2432" w:rsidP="00F749FA">
      <w:pPr>
        <w:pStyle w:val="NormalWeb"/>
        <w:numPr>
          <w:ilvl w:val="0"/>
          <w:numId w:val="8"/>
        </w:numPr>
        <w:rPr>
          <w:b/>
          <w:bCs/>
          <w:sz w:val="28"/>
          <w:szCs w:val="28"/>
        </w:rPr>
      </w:pPr>
      <w:r w:rsidRPr="00DF0783">
        <w:rPr>
          <w:b/>
          <w:bCs/>
          <w:sz w:val="28"/>
          <w:szCs w:val="28"/>
        </w:rPr>
        <w:t>Al</w:t>
      </w:r>
      <w:r w:rsidRPr="00DF0783">
        <w:rPr>
          <w:b/>
          <w:bCs/>
          <w:sz w:val="28"/>
          <w:szCs w:val="28"/>
        </w:rPr>
        <w:noBreakHyphen/>
        <w:t>Shehri, K. A., Al</w:t>
      </w:r>
      <w:r w:rsidRPr="00DF0783">
        <w:rPr>
          <w:b/>
          <w:bCs/>
          <w:sz w:val="28"/>
          <w:szCs w:val="28"/>
        </w:rPr>
        <w:noBreakHyphen/>
      </w:r>
      <w:proofErr w:type="spellStart"/>
      <w:r w:rsidRPr="00DF0783">
        <w:rPr>
          <w:b/>
          <w:bCs/>
          <w:sz w:val="28"/>
          <w:szCs w:val="28"/>
        </w:rPr>
        <w:t>Basweid</w:t>
      </w:r>
      <w:proofErr w:type="spellEnd"/>
      <w:r w:rsidRPr="00DF0783">
        <w:rPr>
          <w:b/>
          <w:bCs/>
          <w:sz w:val="28"/>
          <w:szCs w:val="28"/>
        </w:rPr>
        <w:t>, K., &amp; Al</w:t>
      </w:r>
      <w:r w:rsidRPr="00DF0783">
        <w:rPr>
          <w:b/>
          <w:bCs/>
          <w:sz w:val="28"/>
          <w:szCs w:val="28"/>
        </w:rPr>
        <w:noBreakHyphen/>
      </w:r>
      <w:proofErr w:type="spellStart"/>
      <w:r w:rsidRPr="00DF0783">
        <w:rPr>
          <w:b/>
          <w:bCs/>
          <w:sz w:val="28"/>
          <w:szCs w:val="28"/>
        </w:rPr>
        <w:t>Gharawi</w:t>
      </w:r>
      <w:proofErr w:type="spellEnd"/>
      <w:r w:rsidRPr="00DF0783">
        <w:rPr>
          <w:b/>
          <w:bCs/>
          <w:sz w:val="28"/>
          <w:szCs w:val="28"/>
        </w:rPr>
        <w:t>, M. (2023).</w:t>
      </w:r>
    </w:p>
    <w:p w14:paraId="372C3DCA" w14:textId="77777777" w:rsidR="000A4F2A" w:rsidRPr="002D33F2" w:rsidRDefault="00FB2432" w:rsidP="002D33F2">
      <w:pPr>
        <w:pStyle w:val="NormalWeb"/>
        <w:rPr>
          <w:i/>
          <w:iCs/>
          <w:sz w:val="28"/>
          <w:szCs w:val="28"/>
        </w:rPr>
      </w:pPr>
      <w:r w:rsidRPr="002D33F2">
        <w:rPr>
          <w:sz w:val="28"/>
          <w:szCs w:val="28"/>
        </w:rPr>
        <w:t xml:space="preserve"> </w:t>
      </w:r>
      <w:r w:rsidRPr="002D33F2">
        <w:rPr>
          <w:i/>
          <w:iCs/>
          <w:sz w:val="28"/>
          <w:szCs w:val="28"/>
          <w:rtl/>
        </w:rPr>
        <w:t xml:space="preserve">واقع الذكاء الاصطناعي على إدارة المشاريع في القطاع الحكومي بالمملكة العربية السعودية </w:t>
      </w:r>
    </w:p>
    <w:p w14:paraId="3412F40D" w14:textId="261FB871" w:rsidR="000A4F2A" w:rsidRPr="00DF0783" w:rsidRDefault="00F749FA" w:rsidP="001617FC">
      <w:pPr>
        <w:pStyle w:val="Heading1"/>
        <w:rPr>
          <w:rFonts w:asciiTheme="majorBidi" w:hAnsiTheme="majorBidi"/>
          <w:i/>
          <w:iCs/>
          <w:color w:val="000000" w:themeColor="text1"/>
        </w:rPr>
      </w:pPr>
      <w:r w:rsidRPr="001617FC">
        <w:rPr>
          <w:rFonts w:asciiTheme="majorBidi" w:hAnsiTheme="majorBidi"/>
          <w:i/>
          <w:iCs/>
        </w:rPr>
        <w:t xml:space="preserve"> </w:t>
      </w:r>
      <w:r w:rsidR="00A20641" w:rsidRPr="001617FC">
        <w:rPr>
          <w:rFonts w:asciiTheme="majorBidi" w:hAnsiTheme="majorBidi"/>
          <w:i/>
          <w:iCs/>
        </w:rPr>
        <w:t xml:space="preserve">     </w:t>
      </w:r>
      <w:r w:rsidR="000943A2">
        <w:rPr>
          <w:rFonts w:asciiTheme="majorBidi" w:hAnsiTheme="majorBidi"/>
          <w:i/>
          <w:iCs/>
        </w:rPr>
        <w:t xml:space="preserve"> </w:t>
      </w:r>
      <w:r w:rsidR="00FB2432" w:rsidRPr="00DF0783">
        <w:rPr>
          <w:rFonts w:asciiTheme="majorBidi" w:hAnsiTheme="majorBidi"/>
          <w:i/>
          <w:iCs/>
          <w:color w:val="000000" w:themeColor="text1"/>
        </w:rPr>
        <w:t xml:space="preserve">The reality of artificial intelligence on project management in </w:t>
      </w:r>
      <w:r w:rsidR="00DF0783">
        <w:rPr>
          <w:rFonts w:asciiTheme="majorBidi" w:hAnsiTheme="majorBidi"/>
          <w:i/>
          <w:iCs/>
          <w:color w:val="000000" w:themeColor="text1"/>
        </w:rPr>
        <w:t xml:space="preserve">    </w:t>
      </w:r>
      <w:r w:rsidR="00FB2432" w:rsidRPr="00DF0783">
        <w:rPr>
          <w:rFonts w:asciiTheme="majorBidi" w:hAnsiTheme="majorBidi"/>
          <w:i/>
          <w:iCs/>
          <w:color w:val="000000" w:themeColor="text1"/>
        </w:rPr>
        <w:t>the</w:t>
      </w:r>
      <w:r w:rsidR="001617FC" w:rsidRPr="00DF0783">
        <w:rPr>
          <w:rFonts w:asciiTheme="majorBidi" w:hAnsiTheme="majorBidi"/>
          <w:i/>
          <w:iCs/>
          <w:color w:val="000000" w:themeColor="text1"/>
        </w:rPr>
        <w:t xml:space="preserve"> </w:t>
      </w:r>
      <w:r w:rsidR="00FB2432" w:rsidRPr="00DF0783">
        <w:rPr>
          <w:rFonts w:asciiTheme="majorBidi" w:hAnsiTheme="majorBidi"/>
          <w:i/>
          <w:iCs/>
          <w:color w:val="000000" w:themeColor="text1"/>
        </w:rPr>
        <w:t>governmental sector in Saudi Arabia).</w:t>
      </w:r>
    </w:p>
    <w:p w14:paraId="45CB4F76" w14:textId="42B6B2E0" w:rsidR="000A4F2A" w:rsidRDefault="000A4F2A" w:rsidP="000A4F2A">
      <w:pPr>
        <w:pStyle w:val="NormalWeb"/>
        <w:ind w:left="720"/>
      </w:pPr>
      <w:hyperlink r:id="rId19" w:history="1">
        <w:r w:rsidRPr="002D33F2">
          <w:rPr>
            <w:rStyle w:val="Hyperlink"/>
            <w:sz w:val="28"/>
            <w:szCs w:val="28"/>
          </w:rPr>
          <w:t>https://doi.org/10.33193/JALHSS.94.2023.885</w:t>
        </w:r>
      </w:hyperlink>
    </w:p>
    <w:p w14:paraId="1F13CC5B" w14:textId="77777777" w:rsidR="00DF0783" w:rsidRPr="002D33F2" w:rsidRDefault="00DF0783" w:rsidP="00A101A7">
      <w:pPr>
        <w:pStyle w:val="NormalWeb"/>
        <w:rPr>
          <w:sz w:val="28"/>
          <w:szCs w:val="28"/>
        </w:rPr>
      </w:pPr>
    </w:p>
    <w:p w14:paraId="6EEC3972" w14:textId="77777777" w:rsidR="000A4F2A" w:rsidRPr="00DF0783" w:rsidRDefault="00FB2432" w:rsidP="00F749FA">
      <w:pPr>
        <w:pStyle w:val="NormalWeb"/>
        <w:numPr>
          <w:ilvl w:val="0"/>
          <w:numId w:val="8"/>
        </w:numPr>
        <w:rPr>
          <w:b/>
          <w:bCs/>
          <w:sz w:val="28"/>
          <w:szCs w:val="28"/>
        </w:rPr>
      </w:pPr>
      <w:proofErr w:type="spellStart"/>
      <w:r w:rsidRPr="00DF0783">
        <w:rPr>
          <w:b/>
          <w:bCs/>
          <w:sz w:val="28"/>
          <w:szCs w:val="28"/>
        </w:rPr>
        <w:t>Ujaimi</w:t>
      </w:r>
      <w:proofErr w:type="spellEnd"/>
      <w:r w:rsidRPr="00DF0783">
        <w:rPr>
          <w:b/>
          <w:bCs/>
          <w:sz w:val="28"/>
          <w:szCs w:val="28"/>
        </w:rPr>
        <w:t xml:space="preserve">, I., Alsaigh, R., Alfelfel, M., &amp; </w:t>
      </w:r>
      <w:proofErr w:type="spellStart"/>
      <w:r w:rsidRPr="00DF0783">
        <w:rPr>
          <w:b/>
          <w:bCs/>
          <w:sz w:val="28"/>
          <w:szCs w:val="28"/>
        </w:rPr>
        <w:t>Algallaf</w:t>
      </w:r>
      <w:proofErr w:type="spellEnd"/>
      <w:r w:rsidRPr="00DF0783">
        <w:rPr>
          <w:b/>
          <w:bCs/>
          <w:sz w:val="28"/>
          <w:szCs w:val="28"/>
        </w:rPr>
        <w:t>, R. (2024).</w:t>
      </w:r>
    </w:p>
    <w:p w14:paraId="1F0D57E5" w14:textId="29F3931B" w:rsidR="00A20641" w:rsidRDefault="00FB2432" w:rsidP="00A20641">
      <w:pPr>
        <w:pStyle w:val="NormalWeb"/>
        <w:bidi/>
        <w:jc w:val="right"/>
        <w:rPr>
          <w:sz w:val="28"/>
          <w:szCs w:val="28"/>
        </w:rPr>
      </w:pPr>
      <w:r w:rsidRPr="002D33F2">
        <w:rPr>
          <w:sz w:val="28"/>
          <w:szCs w:val="28"/>
        </w:rPr>
        <w:t xml:space="preserve"> </w:t>
      </w:r>
      <w:r w:rsidR="00A20641">
        <w:rPr>
          <w:sz w:val="28"/>
          <w:szCs w:val="28"/>
        </w:rPr>
        <w:t xml:space="preserve">          </w:t>
      </w:r>
      <w:r w:rsidRPr="002D33F2">
        <w:rPr>
          <w:i/>
          <w:iCs/>
          <w:sz w:val="28"/>
          <w:szCs w:val="28"/>
        </w:rPr>
        <w:t>Adoption of artificial intelligence in the construction industry in Saud</w:t>
      </w:r>
      <w:r w:rsidR="00A20641">
        <w:rPr>
          <w:i/>
          <w:iCs/>
          <w:sz w:val="28"/>
          <w:szCs w:val="28"/>
        </w:rPr>
        <w:t xml:space="preserve">      </w:t>
      </w:r>
      <w:r w:rsidR="000943A2">
        <w:rPr>
          <w:i/>
          <w:iCs/>
          <w:sz w:val="28"/>
          <w:szCs w:val="28"/>
        </w:rPr>
        <w:t xml:space="preserve"> </w:t>
      </w:r>
      <w:r w:rsidRPr="002D33F2">
        <w:rPr>
          <w:i/>
          <w:iCs/>
          <w:sz w:val="28"/>
          <w:szCs w:val="28"/>
        </w:rPr>
        <w:t>Arabia: Challenges and proposed solutions.</w:t>
      </w:r>
      <w:r w:rsidR="00A20641" w:rsidRPr="00A20641">
        <w:rPr>
          <w:i/>
          <w:iCs/>
          <w:sz w:val="28"/>
          <w:szCs w:val="28"/>
        </w:rPr>
        <w:t xml:space="preserve"> </w:t>
      </w:r>
      <w:r w:rsidR="000943A2" w:rsidRPr="000943A2">
        <w:rPr>
          <w:sz w:val="28"/>
          <w:szCs w:val="28"/>
        </w:rPr>
        <w:t>(PP.</w:t>
      </w:r>
      <w:r w:rsidRPr="000943A2">
        <w:rPr>
          <w:sz w:val="28"/>
          <w:szCs w:val="28"/>
        </w:rPr>
        <w:t>1525–1536</w:t>
      </w:r>
      <w:r w:rsidR="000943A2">
        <w:rPr>
          <w:i/>
          <w:iCs/>
          <w:sz w:val="28"/>
          <w:szCs w:val="28"/>
        </w:rPr>
        <w:t>)</w:t>
      </w:r>
      <w:r w:rsidRPr="00A20641">
        <w:rPr>
          <w:i/>
          <w:iCs/>
          <w:sz w:val="28"/>
          <w:szCs w:val="28"/>
        </w:rPr>
        <w:t>.</w:t>
      </w:r>
    </w:p>
    <w:p w14:paraId="5DED7E6D" w14:textId="77777777" w:rsidR="00A20641" w:rsidRPr="002D33F2" w:rsidRDefault="00A20641" w:rsidP="00A20641">
      <w:pPr>
        <w:pStyle w:val="NormalWeb"/>
        <w:rPr>
          <w:sz w:val="28"/>
          <w:szCs w:val="28"/>
        </w:rPr>
      </w:pPr>
    </w:p>
    <w:p w14:paraId="5689EC4E" w14:textId="77777777" w:rsidR="000A4F2A" w:rsidRPr="00DF0783" w:rsidRDefault="00FB2432" w:rsidP="00F749FA">
      <w:pPr>
        <w:pStyle w:val="NormalWeb"/>
        <w:numPr>
          <w:ilvl w:val="0"/>
          <w:numId w:val="8"/>
        </w:numPr>
        <w:rPr>
          <w:b/>
          <w:bCs/>
          <w:sz w:val="28"/>
          <w:szCs w:val="28"/>
        </w:rPr>
      </w:pPr>
      <w:r w:rsidRPr="00DF0783">
        <w:rPr>
          <w:b/>
          <w:bCs/>
          <w:sz w:val="28"/>
          <w:szCs w:val="28"/>
        </w:rPr>
        <w:t xml:space="preserve">Crawford, T., Duong, S., Fueston, R., Lawani, A., </w:t>
      </w:r>
      <w:proofErr w:type="spellStart"/>
      <w:r w:rsidRPr="00DF0783">
        <w:rPr>
          <w:b/>
          <w:bCs/>
          <w:sz w:val="28"/>
          <w:szCs w:val="28"/>
        </w:rPr>
        <w:t>Owoade</w:t>
      </w:r>
      <w:proofErr w:type="spellEnd"/>
      <w:r w:rsidRPr="00DF0783">
        <w:rPr>
          <w:b/>
          <w:bCs/>
          <w:sz w:val="28"/>
          <w:szCs w:val="28"/>
        </w:rPr>
        <w:t xml:space="preserve">, S., </w:t>
      </w:r>
      <w:proofErr w:type="spellStart"/>
      <w:r w:rsidRPr="00DF0783">
        <w:rPr>
          <w:b/>
          <w:bCs/>
          <w:sz w:val="28"/>
          <w:szCs w:val="28"/>
        </w:rPr>
        <w:t>Uzoka</w:t>
      </w:r>
      <w:proofErr w:type="spellEnd"/>
      <w:r w:rsidRPr="00DF0783">
        <w:rPr>
          <w:b/>
          <w:bCs/>
          <w:sz w:val="28"/>
          <w:szCs w:val="28"/>
        </w:rPr>
        <w:t xml:space="preserve">, A., </w:t>
      </w:r>
      <w:proofErr w:type="spellStart"/>
      <w:r w:rsidRPr="00DF0783">
        <w:rPr>
          <w:b/>
          <w:bCs/>
          <w:sz w:val="28"/>
          <w:szCs w:val="28"/>
        </w:rPr>
        <w:t>Parizi</w:t>
      </w:r>
      <w:proofErr w:type="spellEnd"/>
      <w:r w:rsidRPr="00DF0783">
        <w:rPr>
          <w:b/>
          <w:bCs/>
          <w:sz w:val="28"/>
          <w:szCs w:val="28"/>
        </w:rPr>
        <w:t xml:space="preserve">, R. M., &amp; </w:t>
      </w:r>
      <w:proofErr w:type="spellStart"/>
      <w:r w:rsidRPr="00DF0783">
        <w:rPr>
          <w:b/>
          <w:bCs/>
          <w:sz w:val="28"/>
          <w:szCs w:val="28"/>
        </w:rPr>
        <w:t>Yazdinejad</w:t>
      </w:r>
      <w:proofErr w:type="spellEnd"/>
      <w:r w:rsidRPr="00DF0783">
        <w:rPr>
          <w:b/>
          <w:bCs/>
          <w:sz w:val="28"/>
          <w:szCs w:val="28"/>
        </w:rPr>
        <w:t>, A. (2023).</w:t>
      </w:r>
    </w:p>
    <w:p w14:paraId="11228720" w14:textId="1CD9EE33" w:rsidR="000A4F2A" w:rsidRPr="002D33F2" w:rsidRDefault="00A20641" w:rsidP="002D33F2">
      <w:pPr>
        <w:pStyle w:val="NormalWeb"/>
        <w:rPr>
          <w:i/>
          <w:iCs/>
          <w:sz w:val="28"/>
          <w:szCs w:val="28"/>
        </w:rPr>
      </w:pPr>
      <w:r>
        <w:rPr>
          <w:i/>
          <w:iCs/>
          <w:sz w:val="28"/>
          <w:szCs w:val="28"/>
        </w:rPr>
        <w:t xml:space="preserve">        </w:t>
      </w:r>
      <w:r w:rsidR="00FB2432" w:rsidRPr="002D33F2">
        <w:rPr>
          <w:i/>
          <w:iCs/>
          <w:sz w:val="28"/>
          <w:szCs w:val="28"/>
        </w:rPr>
        <w:t>AI in software engineering: A survey on project management applications.</w:t>
      </w:r>
    </w:p>
    <w:p w14:paraId="67FCF531" w14:textId="6F93DB1D" w:rsidR="00FB2432" w:rsidRDefault="00FB2432" w:rsidP="000A4F2A">
      <w:pPr>
        <w:pStyle w:val="NormalWeb"/>
        <w:ind w:left="720"/>
        <w:rPr>
          <w:sz w:val="28"/>
          <w:szCs w:val="28"/>
        </w:rPr>
      </w:pPr>
      <w:r w:rsidRPr="002D33F2">
        <w:rPr>
          <w:sz w:val="28"/>
          <w:szCs w:val="28"/>
        </w:rPr>
        <w:t xml:space="preserve"> </w:t>
      </w:r>
      <w:hyperlink r:id="rId20" w:history="1">
        <w:r w:rsidR="004501D8" w:rsidRPr="006B22B9">
          <w:rPr>
            <w:rStyle w:val="Hyperlink"/>
            <w:sz w:val="28"/>
            <w:szCs w:val="28"/>
          </w:rPr>
          <w:t>https://arxiv.org/abs/2307.15224</w:t>
        </w:r>
      </w:hyperlink>
      <w:r w:rsidR="004501D8">
        <w:rPr>
          <w:sz w:val="28"/>
          <w:szCs w:val="28"/>
        </w:rPr>
        <w:t>.</w:t>
      </w:r>
    </w:p>
    <w:p w14:paraId="29D96B9A" w14:textId="77777777" w:rsidR="00A20641" w:rsidRPr="002D33F2" w:rsidRDefault="00A20641" w:rsidP="000A4F2A">
      <w:pPr>
        <w:pStyle w:val="NormalWeb"/>
        <w:ind w:left="720"/>
        <w:rPr>
          <w:sz w:val="28"/>
          <w:szCs w:val="28"/>
        </w:rPr>
      </w:pPr>
    </w:p>
    <w:p w14:paraId="30E5FC35" w14:textId="77777777" w:rsidR="000A4F2A" w:rsidRPr="00DF0783" w:rsidRDefault="00FB2432" w:rsidP="00F749FA">
      <w:pPr>
        <w:pStyle w:val="NormalWeb"/>
        <w:numPr>
          <w:ilvl w:val="0"/>
          <w:numId w:val="8"/>
        </w:numPr>
        <w:rPr>
          <w:b/>
          <w:bCs/>
          <w:sz w:val="28"/>
          <w:szCs w:val="28"/>
        </w:rPr>
      </w:pPr>
      <w:r w:rsidRPr="00DF0783">
        <w:rPr>
          <w:b/>
          <w:bCs/>
          <w:sz w:val="28"/>
          <w:szCs w:val="28"/>
        </w:rPr>
        <w:t>Sadeghi, S. (2024).</w:t>
      </w:r>
    </w:p>
    <w:p w14:paraId="37B02FCF" w14:textId="051741B6" w:rsidR="000A4F2A" w:rsidRPr="002D33F2" w:rsidRDefault="00A20641" w:rsidP="00A20641">
      <w:pPr>
        <w:pStyle w:val="NormalWeb"/>
        <w:bidi/>
        <w:jc w:val="right"/>
        <w:rPr>
          <w:i/>
          <w:iCs/>
          <w:sz w:val="28"/>
          <w:szCs w:val="28"/>
        </w:rPr>
      </w:pPr>
      <w:r>
        <w:rPr>
          <w:i/>
          <w:iCs/>
          <w:sz w:val="28"/>
          <w:szCs w:val="28"/>
        </w:rPr>
        <w:t xml:space="preserve">           </w:t>
      </w:r>
      <w:r w:rsidR="00FB2432" w:rsidRPr="002D33F2">
        <w:rPr>
          <w:i/>
          <w:iCs/>
          <w:sz w:val="28"/>
          <w:szCs w:val="28"/>
        </w:rPr>
        <w:t xml:space="preserve">Predicting the impact of scope changes on project cost and schedule </w:t>
      </w:r>
      <w:r>
        <w:rPr>
          <w:i/>
          <w:iCs/>
          <w:sz w:val="28"/>
          <w:szCs w:val="28"/>
        </w:rPr>
        <w:t xml:space="preserve">     </w:t>
      </w:r>
      <w:r w:rsidR="00FB2432" w:rsidRPr="002D33F2">
        <w:rPr>
          <w:i/>
          <w:iCs/>
          <w:sz w:val="28"/>
          <w:szCs w:val="28"/>
        </w:rPr>
        <w:t>using machine learning techniques.</w:t>
      </w:r>
      <w:r>
        <w:rPr>
          <w:i/>
          <w:iCs/>
          <w:sz w:val="28"/>
          <w:szCs w:val="28"/>
        </w:rPr>
        <w:t xml:space="preserve"> </w:t>
      </w:r>
    </w:p>
    <w:p w14:paraId="6E574F09" w14:textId="055CDE94" w:rsidR="00FB2432" w:rsidRDefault="00FB2432" w:rsidP="000A4F2A">
      <w:pPr>
        <w:pStyle w:val="NormalWeb"/>
        <w:ind w:left="720"/>
        <w:rPr>
          <w:sz w:val="28"/>
          <w:szCs w:val="28"/>
        </w:rPr>
      </w:pPr>
      <w:r w:rsidRPr="002D33F2">
        <w:rPr>
          <w:sz w:val="28"/>
          <w:szCs w:val="28"/>
        </w:rPr>
        <w:t xml:space="preserve"> </w:t>
      </w:r>
      <w:hyperlink r:id="rId21" w:history="1">
        <w:r w:rsidR="004501D8" w:rsidRPr="006B22B9">
          <w:rPr>
            <w:rStyle w:val="Hyperlink"/>
            <w:sz w:val="28"/>
            <w:szCs w:val="28"/>
          </w:rPr>
          <w:t>https://arxiv.org/abs/2412.0204</w:t>
        </w:r>
      </w:hyperlink>
      <w:r w:rsidR="004501D8">
        <w:rPr>
          <w:sz w:val="28"/>
          <w:szCs w:val="28"/>
        </w:rPr>
        <w:t xml:space="preserve">. </w:t>
      </w:r>
    </w:p>
    <w:p w14:paraId="082445F6" w14:textId="77777777" w:rsidR="00A20641" w:rsidRPr="002D33F2" w:rsidRDefault="00A20641" w:rsidP="000A4F2A">
      <w:pPr>
        <w:pStyle w:val="NormalWeb"/>
        <w:ind w:left="720"/>
        <w:rPr>
          <w:sz w:val="28"/>
          <w:szCs w:val="28"/>
        </w:rPr>
      </w:pPr>
    </w:p>
    <w:p w14:paraId="131CCD64" w14:textId="77777777" w:rsidR="000A4F2A" w:rsidRPr="00DF0783" w:rsidRDefault="00FB2432" w:rsidP="00F749FA">
      <w:pPr>
        <w:pStyle w:val="NormalWeb"/>
        <w:numPr>
          <w:ilvl w:val="0"/>
          <w:numId w:val="8"/>
        </w:numPr>
        <w:rPr>
          <w:b/>
          <w:bCs/>
          <w:sz w:val="28"/>
          <w:szCs w:val="28"/>
        </w:rPr>
      </w:pPr>
      <w:r w:rsidRPr="00DF0783">
        <w:rPr>
          <w:b/>
          <w:bCs/>
          <w:sz w:val="28"/>
          <w:szCs w:val="28"/>
        </w:rPr>
        <w:t xml:space="preserve">Albous, M. R., </w:t>
      </w:r>
      <w:proofErr w:type="spellStart"/>
      <w:r w:rsidRPr="00DF0783">
        <w:rPr>
          <w:b/>
          <w:bCs/>
          <w:sz w:val="28"/>
          <w:szCs w:val="28"/>
        </w:rPr>
        <w:t>AlKandari</w:t>
      </w:r>
      <w:proofErr w:type="spellEnd"/>
      <w:r w:rsidRPr="00DF0783">
        <w:rPr>
          <w:b/>
          <w:bCs/>
          <w:sz w:val="28"/>
          <w:szCs w:val="28"/>
        </w:rPr>
        <w:t xml:space="preserve">, A., &amp; </w:t>
      </w:r>
      <w:proofErr w:type="spellStart"/>
      <w:r w:rsidRPr="00DF0783">
        <w:rPr>
          <w:b/>
          <w:bCs/>
          <w:sz w:val="28"/>
          <w:szCs w:val="28"/>
        </w:rPr>
        <w:t>Anouze</w:t>
      </w:r>
      <w:proofErr w:type="spellEnd"/>
      <w:r w:rsidRPr="00DF0783">
        <w:rPr>
          <w:b/>
          <w:bCs/>
          <w:sz w:val="28"/>
          <w:szCs w:val="28"/>
        </w:rPr>
        <w:t>, A. L. (2025).</w:t>
      </w:r>
    </w:p>
    <w:p w14:paraId="48B1526E" w14:textId="4093FF38" w:rsidR="000A4F2A" w:rsidRPr="002D33F2" w:rsidRDefault="00FB2432" w:rsidP="00A20641">
      <w:pPr>
        <w:pStyle w:val="NormalWeb"/>
        <w:bidi/>
        <w:jc w:val="right"/>
        <w:rPr>
          <w:sz w:val="28"/>
          <w:szCs w:val="28"/>
        </w:rPr>
      </w:pPr>
      <w:r w:rsidRPr="002D33F2">
        <w:rPr>
          <w:sz w:val="28"/>
          <w:szCs w:val="28"/>
        </w:rPr>
        <w:t xml:space="preserve"> </w:t>
      </w:r>
      <w:r w:rsidR="00A20641">
        <w:rPr>
          <w:sz w:val="28"/>
          <w:szCs w:val="28"/>
        </w:rPr>
        <w:t xml:space="preserve">             </w:t>
      </w:r>
      <w:r w:rsidRPr="002D33F2">
        <w:rPr>
          <w:i/>
          <w:iCs/>
          <w:sz w:val="28"/>
          <w:szCs w:val="28"/>
        </w:rPr>
        <w:t>From vision to validation: A theory</w:t>
      </w:r>
      <w:r w:rsidRPr="002D33F2">
        <w:rPr>
          <w:i/>
          <w:iCs/>
          <w:sz w:val="28"/>
          <w:szCs w:val="28"/>
        </w:rPr>
        <w:noBreakHyphen/>
        <w:t xml:space="preserve"> and data</w:t>
      </w:r>
      <w:r w:rsidRPr="002D33F2">
        <w:rPr>
          <w:i/>
          <w:iCs/>
          <w:sz w:val="28"/>
          <w:szCs w:val="28"/>
        </w:rPr>
        <w:noBreakHyphen/>
        <w:t xml:space="preserve">driven construction of a </w:t>
      </w:r>
      <w:r w:rsidR="00A20641">
        <w:rPr>
          <w:i/>
          <w:iCs/>
          <w:sz w:val="28"/>
          <w:szCs w:val="28"/>
        </w:rPr>
        <w:t xml:space="preserve">    </w:t>
      </w:r>
      <w:r w:rsidRPr="002D33F2">
        <w:rPr>
          <w:i/>
          <w:iCs/>
          <w:sz w:val="28"/>
          <w:szCs w:val="28"/>
        </w:rPr>
        <w:t>GCC</w:t>
      </w:r>
      <w:r w:rsidRPr="002D33F2">
        <w:rPr>
          <w:i/>
          <w:iCs/>
          <w:sz w:val="28"/>
          <w:szCs w:val="28"/>
        </w:rPr>
        <w:noBreakHyphen/>
        <w:t>specific AI adoption index.</w:t>
      </w:r>
    </w:p>
    <w:p w14:paraId="549A45CC" w14:textId="139B0EB6" w:rsidR="000A4F2A" w:rsidRDefault="000A4F2A" w:rsidP="000A4F2A">
      <w:pPr>
        <w:pStyle w:val="NormalWeb"/>
        <w:ind w:left="720"/>
        <w:rPr>
          <w:sz w:val="28"/>
          <w:szCs w:val="28"/>
        </w:rPr>
      </w:pPr>
      <w:hyperlink r:id="rId22" w:history="1">
        <w:r w:rsidRPr="002D33F2">
          <w:rPr>
            <w:rStyle w:val="Hyperlink"/>
            <w:sz w:val="28"/>
            <w:szCs w:val="28"/>
          </w:rPr>
          <w:t>https://arxiv.org/abs/2509.05474</w:t>
        </w:r>
      </w:hyperlink>
      <w:r w:rsidRPr="002D33F2">
        <w:rPr>
          <w:sz w:val="28"/>
          <w:szCs w:val="28"/>
        </w:rPr>
        <w:t>.</w:t>
      </w:r>
    </w:p>
    <w:p w14:paraId="4F509272" w14:textId="77777777" w:rsidR="00A20641" w:rsidRPr="002D33F2" w:rsidRDefault="00A20641" w:rsidP="000A4F2A">
      <w:pPr>
        <w:pStyle w:val="NormalWeb"/>
        <w:ind w:left="720"/>
        <w:rPr>
          <w:sz w:val="28"/>
          <w:szCs w:val="28"/>
        </w:rPr>
      </w:pPr>
    </w:p>
    <w:p w14:paraId="6385773A" w14:textId="77777777" w:rsidR="003E76B5" w:rsidRPr="00DF0783" w:rsidRDefault="00FB2432" w:rsidP="00F749FA">
      <w:pPr>
        <w:pStyle w:val="NormalWeb"/>
        <w:numPr>
          <w:ilvl w:val="0"/>
          <w:numId w:val="8"/>
        </w:numPr>
        <w:rPr>
          <w:b/>
          <w:bCs/>
          <w:sz w:val="28"/>
          <w:szCs w:val="28"/>
        </w:rPr>
      </w:pPr>
      <w:r w:rsidRPr="00DF0783">
        <w:rPr>
          <w:b/>
          <w:bCs/>
          <w:sz w:val="28"/>
          <w:szCs w:val="28"/>
        </w:rPr>
        <w:t xml:space="preserve">Alhosani, K., &amp; </w:t>
      </w:r>
      <w:proofErr w:type="spellStart"/>
      <w:r w:rsidRPr="00DF0783">
        <w:rPr>
          <w:b/>
          <w:bCs/>
          <w:sz w:val="28"/>
          <w:szCs w:val="28"/>
        </w:rPr>
        <w:t>Alhashmi</w:t>
      </w:r>
      <w:proofErr w:type="spellEnd"/>
      <w:r w:rsidRPr="00DF0783">
        <w:rPr>
          <w:b/>
          <w:bCs/>
          <w:sz w:val="28"/>
          <w:szCs w:val="28"/>
        </w:rPr>
        <w:t xml:space="preserve">, S. M. (2024). </w:t>
      </w:r>
    </w:p>
    <w:p w14:paraId="36B33767" w14:textId="1A7A5E6F" w:rsidR="000A4F2A" w:rsidRPr="002D33F2" w:rsidRDefault="00FB2432" w:rsidP="003E76B5">
      <w:pPr>
        <w:pStyle w:val="NormalWeb"/>
        <w:ind w:left="720"/>
        <w:rPr>
          <w:sz w:val="28"/>
          <w:szCs w:val="28"/>
        </w:rPr>
      </w:pPr>
      <w:r w:rsidRPr="002D33F2">
        <w:rPr>
          <w:i/>
          <w:iCs/>
          <w:sz w:val="28"/>
          <w:szCs w:val="28"/>
        </w:rPr>
        <w:t>Exploring the factors, affordances and constraints outlining the implementation of artificial intelligence in public sector organizations.</w:t>
      </w:r>
    </w:p>
    <w:p w14:paraId="0821361C" w14:textId="1F01D65C" w:rsidR="00A20641" w:rsidRPr="002D33F2" w:rsidRDefault="00FB2432" w:rsidP="00A101A7">
      <w:pPr>
        <w:pStyle w:val="NormalWeb"/>
        <w:ind w:left="720"/>
        <w:rPr>
          <w:sz w:val="28"/>
          <w:szCs w:val="28"/>
        </w:rPr>
      </w:pPr>
      <w:r w:rsidRPr="002D33F2">
        <w:rPr>
          <w:sz w:val="28"/>
          <w:szCs w:val="28"/>
        </w:rPr>
        <w:t xml:space="preserve"> </w:t>
      </w:r>
    </w:p>
    <w:p w14:paraId="7C2E4518" w14:textId="77777777" w:rsidR="00A20641" w:rsidRPr="00DF0783" w:rsidRDefault="004501D8" w:rsidP="004501D8">
      <w:pPr>
        <w:pStyle w:val="ListParagraph"/>
        <w:numPr>
          <w:ilvl w:val="0"/>
          <w:numId w:val="8"/>
        </w:numPr>
        <w:spacing w:line="360" w:lineRule="auto"/>
        <w:jc w:val="both"/>
        <w:rPr>
          <w:rFonts w:ascii="Times New Roman" w:eastAsia="Times New Roman" w:hAnsi="Times New Roman" w:cs="Times New Roman"/>
          <w:b/>
          <w:bCs/>
          <w:sz w:val="24"/>
          <w:szCs w:val="24"/>
        </w:rPr>
      </w:pPr>
      <w:r w:rsidRPr="00DF0783">
        <w:rPr>
          <w:rFonts w:asciiTheme="majorBidi" w:hAnsiTheme="majorBidi" w:cstheme="majorBidi"/>
          <w:b/>
          <w:bCs/>
          <w:sz w:val="28"/>
          <w:szCs w:val="28"/>
        </w:rPr>
        <w:t>Raisch, S., Krakowski, S., &amp; Laamanen, T. (2020).</w:t>
      </w:r>
    </w:p>
    <w:p w14:paraId="1A3D1E7E" w14:textId="6B07B7C4" w:rsidR="004501D8" w:rsidRPr="00A20641" w:rsidRDefault="004501D8" w:rsidP="00A20641">
      <w:pPr>
        <w:pStyle w:val="ListParagraph"/>
        <w:spacing w:line="360" w:lineRule="auto"/>
        <w:jc w:val="both"/>
        <w:rPr>
          <w:rFonts w:ascii="Times New Roman" w:eastAsia="Times New Roman" w:hAnsi="Times New Roman" w:cs="Times New Roman"/>
          <w:sz w:val="24"/>
          <w:szCs w:val="24"/>
        </w:rPr>
      </w:pPr>
      <w:r w:rsidRPr="004501D8">
        <w:rPr>
          <w:rFonts w:asciiTheme="majorBidi" w:hAnsiTheme="majorBidi" w:cstheme="majorBidi"/>
          <w:sz w:val="28"/>
          <w:szCs w:val="28"/>
        </w:rPr>
        <w:t xml:space="preserve"> </w:t>
      </w:r>
      <w:r w:rsidRPr="004501D8">
        <w:rPr>
          <w:rFonts w:asciiTheme="majorBidi" w:hAnsiTheme="majorBidi" w:cstheme="majorBidi"/>
          <w:i/>
          <w:iCs/>
          <w:sz w:val="28"/>
          <w:szCs w:val="28"/>
        </w:rPr>
        <w:t xml:space="preserve">Artificial intelligence and </w:t>
      </w:r>
      <w:proofErr w:type="spellStart"/>
      <w:proofErr w:type="gramStart"/>
      <w:r w:rsidRPr="004501D8">
        <w:rPr>
          <w:rFonts w:asciiTheme="majorBidi" w:hAnsiTheme="majorBidi" w:cstheme="majorBidi"/>
          <w:i/>
          <w:iCs/>
          <w:sz w:val="28"/>
          <w:szCs w:val="28"/>
        </w:rPr>
        <w:t>management:The</w:t>
      </w:r>
      <w:proofErr w:type="spellEnd"/>
      <w:proofErr w:type="gramEnd"/>
      <w:r w:rsidR="00A101A7">
        <w:rPr>
          <w:rFonts w:asciiTheme="majorBidi" w:hAnsiTheme="majorBidi" w:cstheme="majorBidi"/>
          <w:i/>
          <w:iCs/>
          <w:sz w:val="28"/>
          <w:szCs w:val="28"/>
        </w:rPr>
        <w:t xml:space="preserve"> </w:t>
      </w:r>
      <w:r w:rsidRPr="004501D8">
        <w:rPr>
          <w:rFonts w:asciiTheme="majorBidi" w:hAnsiTheme="majorBidi" w:cstheme="majorBidi"/>
          <w:i/>
          <w:iCs/>
          <w:sz w:val="28"/>
          <w:szCs w:val="28"/>
        </w:rPr>
        <w:t>automation–augmentation paradox</w:t>
      </w:r>
      <w:r>
        <w:rPr>
          <w:rFonts w:asciiTheme="majorBidi" w:hAnsiTheme="majorBidi" w:cstheme="majorBidi"/>
          <w:i/>
          <w:iCs/>
          <w:sz w:val="28"/>
          <w:szCs w:val="28"/>
        </w:rPr>
        <w:t>.</w:t>
      </w:r>
    </w:p>
    <w:p w14:paraId="66575F97" w14:textId="77777777" w:rsidR="00A20641" w:rsidRDefault="00A20641" w:rsidP="00A20641">
      <w:pPr>
        <w:pStyle w:val="ListParagraph"/>
        <w:spacing w:line="360" w:lineRule="auto"/>
        <w:jc w:val="both"/>
        <w:rPr>
          <w:rFonts w:ascii="Times New Roman" w:eastAsia="Times New Roman" w:hAnsi="Times New Roman" w:cs="Times New Roman"/>
          <w:sz w:val="24"/>
          <w:szCs w:val="24"/>
        </w:rPr>
      </w:pPr>
    </w:p>
    <w:p w14:paraId="5120C7C1" w14:textId="77777777" w:rsidR="000D16AF" w:rsidRPr="000D16AF" w:rsidRDefault="000D16AF" w:rsidP="000D16AF">
      <w:pPr>
        <w:pStyle w:val="NormalWeb"/>
        <w:numPr>
          <w:ilvl w:val="0"/>
          <w:numId w:val="8"/>
        </w:numPr>
        <w:rPr>
          <w:rStyle w:val="Emphasis"/>
          <w:i w:val="0"/>
          <w:iCs w:val="0"/>
        </w:rPr>
      </w:pPr>
      <w:r w:rsidRPr="000D16AF">
        <w:rPr>
          <w:b/>
          <w:bCs/>
        </w:rPr>
        <w:t>Creswell, J. W., &amp; Plano Clark, V. L. (2018).</w:t>
      </w:r>
      <w:r>
        <w:t xml:space="preserve"> </w:t>
      </w:r>
    </w:p>
    <w:p w14:paraId="457E5CF0" w14:textId="70A6FC0F" w:rsidR="000D16AF" w:rsidRDefault="000D16AF" w:rsidP="000D16AF">
      <w:pPr>
        <w:pStyle w:val="NormalWeb"/>
        <w:ind w:left="720"/>
      </w:pPr>
      <w:r>
        <w:rPr>
          <w:rStyle w:val="Emphasis"/>
          <w:rFonts w:eastAsiaTheme="majorEastAsia"/>
        </w:rPr>
        <w:t>Designing and conducting mixed methods research</w:t>
      </w:r>
      <w:r>
        <w:t xml:space="preserve"> (3rd ed.). Sage.</w:t>
      </w:r>
    </w:p>
    <w:p w14:paraId="68444978" w14:textId="78A4652A" w:rsidR="00A101A7" w:rsidRDefault="00A101A7" w:rsidP="000D16AF">
      <w:pPr>
        <w:pStyle w:val="ListParagraph"/>
        <w:spacing w:line="360" w:lineRule="auto"/>
        <w:jc w:val="both"/>
        <w:rPr>
          <w:rFonts w:ascii="Times New Roman" w:eastAsia="Times New Roman" w:hAnsi="Times New Roman" w:cs="Times New Roman"/>
          <w:sz w:val="24"/>
          <w:szCs w:val="24"/>
        </w:rPr>
      </w:pPr>
    </w:p>
    <w:p w14:paraId="4BACD53D" w14:textId="77777777" w:rsidR="00A101A7" w:rsidRPr="004501D8" w:rsidRDefault="00A101A7" w:rsidP="00A20641">
      <w:pPr>
        <w:pStyle w:val="ListParagraph"/>
        <w:spacing w:line="360" w:lineRule="auto"/>
        <w:jc w:val="both"/>
        <w:rPr>
          <w:rFonts w:ascii="Times New Roman" w:eastAsia="Times New Roman" w:hAnsi="Times New Roman" w:cs="Times New Roman"/>
          <w:sz w:val="24"/>
          <w:szCs w:val="24"/>
        </w:rPr>
      </w:pPr>
    </w:p>
    <w:p w14:paraId="10D8A0AE" w14:textId="77777777" w:rsidR="004501D8" w:rsidRPr="00DF0783" w:rsidRDefault="004501D8" w:rsidP="004501D8">
      <w:pPr>
        <w:pStyle w:val="ListParagraph"/>
        <w:numPr>
          <w:ilvl w:val="0"/>
          <w:numId w:val="8"/>
        </w:numPr>
        <w:spacing w:line="360" w:lineRule="auto"/>
        <w:jc w:val="both"/>
        <w:rPr>
          <w:rFonts w:ascii="Times New Roman" w:eastAsia="Times New Roman" w:hAnsi="Times New Roman" w:cs="Times New Roman"/>
          <w:b/>
          <w:bCs/>
          <w:sz w:val="24"/>
          <w:szCs w:val="24"/>
        </w:rPr>
      </w:pPr>
      <w:proofErr w:type="spellStart"/>
      <w:r w:rsidRPr="00DF0783">
        <w:rPr>
          <w:rFonts w:asciiTheme="majorBidi" w:hAnsiTheme="majorBidi" w:cstheme="majorBidi"/>
          <w:b/>
          <w:bCs/>
          <w:sz w:val="28"/>
          <w:szCs w:val="28"/>
        </w:rPr>
        <w:t>Jöhnk</w:t>
      </w:r>
      <w:proofErr w:type="spellEnd"/>
      <w:r w:rsidRPr="00DF0783">
        <w:rPr>
          <w:rFonts w:asciiTheme="majorBidi" w:hAnsiTheme="majorBidi" w:cstheme="majorBidi"/>
          <w:b/>
          <w:bCs/>
          <w:sz w:val="28"/>
          <w:szCs w:val="28"/>
        </w:rPr>
        <w:t xml:space="preserve">, J., </w:t>
      </w:r>
      <w:proofErr w:type="spellStart"/>
      <w:r w:rsidRPr="00DF0783">
        <w:rPr>
          <w:rFonts w:asciiTheme="majorBidi" w:hAnsiTheme="majorBidi" w:cstheme="majorBidi"/>
          <w:b/>
          <w:bCs/>
          <w:sz w:val="28"/>
          <w:szCs w:val="28"/>
        </w:rPr>
        <w:t>Weißert</w:t>
      </w:r>
      <w:proofErr w:type="spellEnd"/>
      <w:r w:rsidRPr="00DF0783">
        <w:rPr>
          <w:rFonts w:asciiTheme="majorBidi" w:hAnsiTheme="majorBidi" w:cstheme="majorBidi"/>
          <w:b/>
          <w:bCs/>
          <w:sz w:val="28"/>
          <w:szCs w:val="28"/>
        </w:rPr>
        <w:t xml:space="preserve">, M., &amp; </w:t>
      </w:r>
      <w:proofErr w:type="spellStart"/>
      <w:r w:rsidRPr="00DF0783">
        <w:rPr>
          <w:rFonts w:asciiTheme="majorBidi" w:hAnsiTheme="majorBidi" w:cstheme="majorBidi"/>
          <w:b/>
          <w:bCs/>
          <w:sz w:val="28"/>
          <w:szCs w:val="28"/>
        </w:rPr>
        <w:t>Wyrtki</w:t>
      </w:r>
      <w:proofErr w:type="spellEnd"/>
      <w:r w:rsidRPr="00DF0783">
        <w:rPr>
          <w:rFonts w:asciiTheme="majorBidi" w:hAnsiTheme="majorBidi" w:cstheme="majorBidi"/>
          <w:b/>
          <w:bCs/>
          <w:sz w:val="28"/>
          <w:szCs w:val="28"/>
        </w:rPr>
        <w:t>, K. (2021).</w:t>
      </w:r>
    </w:p>
    <w:p w14:paraId="067AED54" w14:textId="218CDFB8" w:rsidR="003D49F0" w:rsidRDefault="004501D8" w:rsidP="004501D8">
      <w:pPr>
        <w:pStyle w:val="ListParagraph"/>
        <w:spacing w:line="360" w:lineRule="auto"/>
        <w:jc w:val="both"/>
        <w:rPr>
          <w:rFonts w:ascii="Times New Roman" w:eastAsia="Times New Roman" w:hAnsi="Times New Roman" w:cs="Times New Roman"/>
          <w:sz w:val="24"/>
          <w:szCs w:val="24"/>
        </w:rPr>
      </w:pPr>
      <w:r w:rsidRPr="000943A2">
        <w:rPr>
          <w:rFonts w:ascii="Times New Roman" w:eastAsia="Times New Roman" w:hAnsi="Times New Roman" w:cs="Times New Roman"/>
          <w:i/>
          <w:iCs/>
          <w:sz w:val="28"/>
          <w:szCs w:val="28"/>
        </w:rPr>
        <w:lastRenderedPageBreak/>
        <w:t xml:space="preserve"> Artificial intelligence readiness: A framework for AI</w:t>
      </w:r>
      <w:r w:rsidR="00A20641" w:rsidRPr="000943A2">
        <w:rPr>
          <w:rFonts w:ascii="Times New Roman" w:eastAsia="Times New Roman" w:hAnsi="Times New Roman" w:cs="Times New Roman"/>
          <w:i/>
          <w:iCs/>
          <w:sz w:val="28"/>
          <w:szCs w:val="28"/>
        </w:rPr>
        <w:t xml:space="preserve"> </w:t>
      </w:r>
      <w:r w:rsidR="00CA21D1" w:rsidRPr="000943A2">
        <w:rPr>
          <w:rFonts w:ascii="Times New Roman" w:eastAsia="Times New Roman" w:hAnsi="Times New Roman" w:cs="Times New Roman"/>
          <w:i/>
          <w:iCs/>
          <w:sz w:val="28"/>
          <w:szCs w:val="28"/>
        </w:rPr>
        <w:t xml:space="preserve">adoption. </w:t>
      </w:r>
      <w:r w:rsidR="00CA21D1" w:rsidRPr="000943A2">
        <w:rPr>
          <w:rFonts w:ascii="Times New Roman" w:eastAsia="Times New Roman" w:hAnsi="Times New Roman" w:cs="Times New Roman"/>
          <w:sz w:val="28"/>
          <w:szCs w:val="28"/>
        </w:rPr>
        <w:t>(</w:t>
      </w:r>
      <w:r w:rsidR="000943A2" w:rsidRPr="000943A2">
        <w:rPr>
          <w:rFonts w:ascii="Times New Roman" w:eastAsia="Times New Roman" w:hAnsi="Times New Roman" w:cs="Times New Roman"/>
          <w:sz w:val="28"/>
          <w:szCs w:val="28"/>
        </w:rPr>
        <w:t>PP.</w:t>
      </w:r>
      <w:r w:rsidR="00A20641" w:rsidRPr="000943A2">
        <w:rPr>
          <w:rFonts w:ascii="Times New Roman" w:eastAsia="Times New Roman" w:hAnsi="Times New Roman" w:cs="Times New Roman"/>
          <w:sz w:val="28"/>
          <w:szCs w:val="28"/>
        </w:rPr>
        <w:t>5-22)</w:t>
      </w:r>
      <w:r w:rsidRPr="004501D8">
        <w:rPr>
          <w:rFonts w:asciiTheme="majorBidi" w:hAnsiTheme="majorBidi" w:cstheme="majorBidi"/>
          <w:sz w:val="28"/>
          <w:szCs w:val="28"/>
        </w:rPr>
        <w:br/>
      </w:r>
      <w:hyperlink r:id="rId23" w:history="1">
        <w:r w:rsidRPr="006B22B9">
          <w:rPr>
            <w:rStyle w:val="Hyperlink"/>
            <w:rFonts w:asciiTheme="majorBidi" w:hAnsiTheme="majorBidi" w:cstheme="majorBidi"/>
            <w:sz w:val="28"/>
            <w:szCs w:val="28"/>
          </w:rPr>
          <w:t>https://doi.org/10.1007/s12599-020-00676-7</w:t>
        </w:r>
      </w:hyperlink>
      <w:r>
        <w:rPr>
          <w:rFonts w:asciiTheme="majorBidi" w:hAnsiTheme="majorBidi" w:cstheme="majorBidi"/>
          <w:sz w:val="28"/>
          <w:szCs w:val="28"/>
        </w:rPr>
        <w:t xml:space="preserve">. </w:t>
      </w:r>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561BA3ED" w14:textId="7D6CAFFB"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DA83E2C" w14:textId="4A65FFEA"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6179D5B" w14:textId="1A869C68" w:rsidR="00517E60" w:rsidRDefault="00517E60" w:rsidP="002138BE">
      <w:pPr>
        <w:pStyle w:val="ListParagraph"/>
        <w:spacing w:line="360" w:lineRule="auto"/>
        <w:jc w:val="both"/>
        <w:rPr>
          <w:rFonts w:ascii="Times New Roman" w:eastAsia="Times New Roman" w:hAnsi="Times New Roman" w:cs="Times New Roman"/>
          <w:sz w:val="24"/>
          <w:szCs w:val="24"/>
        </w:rPr>
      </w:pPr>
    </w:p>
    <w:p w14:paraId="72ADE854" w14:textId="77777777" w:rsidR="00DF0783" w:rsidRPr="00A101A7" w:rsidRDefault="00DF0783" w:rsidP="00A101A7">
      <w:pPr>
        <w:spacing w:line="360" w:lineRule="auto"/>
        <w:jc w:val="both"/>
        <w:rPr>
          <w:rFonts w:ascii="Times New Roman" w:eastAsia="Times New Roman" w:hAnsi="Times New Roman" w:cs="Times New Roman"/>
          <w:sz w:val="24"/>
          <w:szCs w:val="24"/>
        </w:rPr>
      </w:pPr>
    </w:p>
    <w:p w14:paraId="45DBB28E"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60C50C9B"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3C2B02CB"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63189D80"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0EF26562"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10D931F7"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2F4F9151" w14:textId="7777777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3E97CFA8" w:rsidR="003D49F0" w:rsidRPr="003D49F0" w:rsidRDefault="00B75CCB" w:rsidP="00B75CCB">
      <w:pPr>
        <w:pStyle w:val="ListParagraph"/>
        <w:spacing w:line="360" w:lineRule="auto"/>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you</w:t>
      </w:r>
      <w:r w:rsidR="003A0F1E">
        <w:rPr>
          <w:rFonts w:ascii="Times New Roman" w:eastAsia="Times New Roman" w:hAnsi="Times New Roman" w:cs="Times New Roman"/>
          <w:sz w:val="40"/>
          <w:szCs w:val="40"/>
        </w:rPr>
        <w:t xml:space="preserve">   </w:t>
      </w:r>
    </w:p>
    <w:sectPr w:rsidR="003D49F0" w:rsidRPr="003D49F0" w:rsidSect="005B127A">
      <w:headerReference w:type="first" r:id="rId24"/>
      <w:pgSz w:w="12240" w:h="15840" w:code="1"/>
      <w:pgMar w:top="1440" w:right="1440" w:bottom="1440" w:left="1872" w:header="720" w:footer="720" w:gutter="0"/>
      <w:pgBorders w:offsetFrom="page">
        <w:top w:val="double" w:sz="4" w:space="24" w:color="4472C4" w:themeColor="accent5"/>
        <w:left w:val="double" w:sz="4" w:space="24" w:color="4472C4" w:themeColor="accent5"/>
        <w:bottom w:val="double" w:sz="4" w:space="24" w:color="4472C4" w:themeColor="accent5"/>
        <w:right w:val="double" w:sz="4" w:space="24" w:color="4472C4" w:themeColor="accent5"/>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F5A5C" w14:textId="77777777" w:rsidR="00212694" w:rsidRDefault="00212694" w:rsidP="00CC4945">
      <w:pPr>
        <w:spacing w:after="0" w:line="240" w:lineRule="auto"/>
      </w:pPr>
      <w:r>
        <w:separator/>
      </w:r>
    </w:p>
  </w:endnote>
  <w:endnote w:type="continuationSeparator" w:id="0">
    <w:p w14:paraId="7CFD746B" w14:textId="77777777" w:rsidR="00212694" w:rsidRDefault="00212694"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ABAFB" w14:textId="77777777" w:rsidR="00212694" w:rsidRDefault="00212694" w:rsidP="00CC4945">
      <w:pPr>
        <w:spacing w:after="0" w:line="240" w:lineRule="auto"/>
      </w:pPr>
      <w:r>
        <w:separator/>
      </w:r>
    </w:p>
  </w:footnote>
  <w:footnote w:type="continuationSeparator" w:id="0">
    <w:p w14:paraId="7E451199" w14:textId="77777777" w:rsidR="00212694" w:rsidRDefault="00212694"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A923" w14:textId="2766358C" w:rsidR="00290AC1" w:rsidRPr="00CC4945" w:rsidRDefault="00290AC1" w:rsidP="00125597">
    <w:pPr>
      <w:pStyle w:val="Header"/>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71F"/>
    <w:multiLevelType w:val="multilevel"/>
    <w:tmpl w:val="CD2C8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96EDC"/>
    <w:multiLevelType w:val="multilevel"/>
    <w:tmpl w:val="953C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3126A"/>
    <w:multiLevelType w:val="multilevel"/>
    <w:tmpl w:val="467E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6332B"/>
    <w:multiLevelType w:val="multilevel"/>
    <w:tmpl w:val="4BB0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44622"/>
    <w:multiLevelType w:val="multilevel"/>
    <w:tmpl w:val="82C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724667"/>
    <w:multiLevelType w:val="multilevel"/>
    <w:tmpl w:val="4E70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2E7509"/>
    <w:multiLevelType w:val="multilevel"/>
    <w:tmpl w:val="406A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EF40E5"/>
    <w:multiLevelType w:val="multilevel"/>
    <w:tmpl w:val="C31E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D82D7F"/>
    <w:multiLevelType w:val="multilevel"/>
    <w:tmpl w:val="3464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6310FE"/>
    <w:multiLevelType w:val="multilevel"/>
    <w:tmpl w:val="4996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AC7C53"/>
    <w:multiLevelType w:val="multilevel"/>
    <w:tmpl w:val="95BE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CC4BE6"/>
    <w:multiLevelType w:val="multilevel"/>
    <w:tmpl w:val="E664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FE7D6D"/>
    <w:multiLevelType w:val="multilevel"/>
    <w:tmpl w:val="490E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2270C3"/>
    <w:multiLevelType w:val="multilevel"/>
    <w:tmpl w:val="8358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6279E4"/>
    <w:multiLevelType w:val="multilevel"/>
    <w:tmpl w:val="C458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A73727"/>
    <w:multiLevelType w:val="multilevel"/>
    <w:tmpl w:val="268E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F37F50"/>
    <w:multiLevelType w:val="multilevel"/>
    <w:tmpl w:val="0376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D71DDF"/>
    <w:multiLevelType w:val="multilevel"/>
    <w:tmpl w:val="4126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ED41CC"/>
    <w:multiLevelType w:val="multilevel"/>
    <w:tmpl w:val="D812E1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3EB4E78"/>
    <w:multiLevelType w:val="multilevel"/>
    <w:tmpl w:val="4398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4D97E15"/>
    <w:multiLevelType w:val="multilevel"/>
    <w:tmpl w:val="9D64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DD7ABC"/>
    <w:multiLevelType w:val="multilevel"/>
    <w:tmpl w:val="9B64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010121"/>
    <w:multiLevelType w:val="multilevel"/>
    <w:tmpl w:val="0A2C9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7614F2"/>
    <w:multiLevelType w:val="multilevel"/>
    <w:tmpl w:val="8DC44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A05F0E"/>
    <w:multiLevelType w:val="multilevel"/>
    <w:tmpl w:val="B4FE1E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BD4779"/>
    <w:multiLevelType w:val="multilevel"/>
    <w:tmpl w:val="86C0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3119A9"/>
    <w:multiLevelType w:val="multilevel"/>
    <w:tmpl w:val="299C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8644D6"/>
    <w:multiLevelType w:val="multilevel"/>
    <w:tmpl w:val="FCE43D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8B476F"/>
    <w:multiLevelType w:val="multilevel"/>
    <w:tmpl w:val="569A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2009F9"/>
    <w:multiLevelType w:val="multilevel"/>
    <w:tmpl w:val="95F6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17420DC"/>
    <w:multiLevelType w:val="hybridMultilevel"/>
    <w:tmpl w:val="29E22662"/>
    <w:lvl w:ilvl="0" w:tplc="DE74A2FC">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22027180"/>
    <w:multiLevelType w:val="multilevel"/>
    <w:tmpl w:val="0556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3633A5"/>
    <w:multiLevelType w:val="multilevel"/>
    <w:tmpl w:val="22187E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56A1674"/>
    <w:multiLevelType w:val="multilevel"/>
    <w:tmpl w:val="4C8E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443EA4"/>
    <w:multiLevelType w:val="multilevel"/>
    <w:tmpl w:val="92B8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C22B01"/>
    <w:multiLevelType w:val="multilevel"/>
    <w:tmpl w:val="E4C6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7A52E42"/>
    <w:multiLevelType w:val="multilevel"/>
    <w:tmpl w:val="9068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173122"/>
    <w:multiLevelType w:val="multilevel"/>
    <w:tmpl w:val="34367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8CD785D"/>
    <w:multiLevelType w:val="multilevel"/>
    <w:tmpl w:val="B058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9654F73"/>
    <w:multiLevelType w:val="multilevel"/>
    <w:tmpl w:val="5566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AD5720E"/>
    <w:multiLevelType w:val="multilevel"/>
    <w:tmpl w:val="C5CC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C6D1848"/>
    <w:multiLevelType w:val="multilevel"/>
    <w:tmpl w:val="58343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CA4403D"/>
    <w:multiLevelType w:val="multilevel"/>
    <w:tmpl w:val="6B3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DA312B3"/>
    <w:multiLevelType w:val="multilevel"/>
    <w:tmpl w:val="3348B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33213E"/>
    <w:multiLevelType w:val="multilevel"/>
    <w:tmpl w:val="07303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E8E4584"/>
    <w:multiLevelType w:val="multilevel"/>
    <w:tmpl w:val="348A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F772993"/>
    <w:multiLevelType w:val="multilevel"/>
    <w:tmpl w:val="40F8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906086"/>
    <w:multiLevelType w:val="multilevel"/>
    <w:tmpl w:val="8EF0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B41FBB"/>
    <w:multiLevelType w:val="multilevel"/>
    <w:tmpl w:val="06DC7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F60036"/>
    <w:multiLevelType w:val="multilevel"/>
    <w:tmpl w:val="775C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A82A2E"/>
    <w:multiLevelType w:val="multilevel"/>
    <w:tmpl w:val="A86A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55446B"/>
    <w:multiLevelType w:val="multilevel"/>
    <w:tmpl w:val="0296A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9AF25B1"/>
    <w:multiLevelType w:val="multilevel"/>
    <w:tmpl w:val="7D90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7B0D35"/>
    <w:multiLevelType w:val="hybridMultilevel"/>
    <w:tmpl w:val="475AC060"/>
    <w:lvl w:ilvl="0" w:tplc="5F1654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EC7B86"/>
    <w:multiLevelType w:val="multilevel"/>
    <w:tmpl w:val="3AF2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C3B6A7E"/>
    <w:multiLevelType w:val="hybridMultilevel"/>
    <w:tmpl w:val="8612081E"/>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3C4A2AB3"/>
    <w:multiLevelType w:val="multilevel"/>
    <w:tmpl w:val="8A50B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E3B0DF5"/>
    <w:multiLevelType w:val="multilevel"/>
    <w:tmpl w:val="4894B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F317FDF"/>
    <w:multiLevelType w:val="multilevel"/>
    <w:tmpl w:val="BBC4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F863BB0"/>
    <w:multiLevelType w:val="multilevel"/>
    <w:tmpl w:val="279A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0F113BF"/>
    <w:multiLevelType w:val="hybridMultilevel"/>
    <w:tmpl w:val="362CB7EE"/>
    <w:lvl w:ilvl="0" w:tplc="77A44B4C">
      <w:numFmt w:val="bullet"/>
      <w:lvlText w:val="-"/>
      <w:lvlJc w:val="left"/>
      <w:pPr>
        <w:ind w:left="1080" w:hanging="360"/>
      </w:pPr>
      <w:rPr>
        <w:rFonts w:ascii="Times New Roman" w:eastAsiaTheme="minorEastAsia"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1191EEC"/>
    <w:multiLevelType w:val="multilevel"/>
    <w:tmpl w:val="D042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4634C03"/>
    <w:multiLevelType w:val="hybridMultilevel"/>
    <w:tmpl w:val="376A4804"/>
    <w:lvl w:ilvl="0" w:tplc="350A10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4A37458"/>
    <w:multiLevelType w:val="multilevel"/>
    <w:tmpl w:val="682A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58D6E33"/>
    <w:multiLevelType w:val="multilevel"/>
    <w:tmpl w:val="F2EE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66F466D"/>
    <w:multiLevelType w:val="multilevel"/>
    <w:tmpl w:val="F460C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6917C3D"/>
    <w:multiLevelType w:val="hybridMultilevel"/>
    <w:tmpl w:val="F66C4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7195EF5"/>
    <w:multiLevelType w:val="multilevel"/>
    <w:tmpl w:val="5932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98D5FF2"/>
    <w:multiLevelType w:val="multilevel"/>
    <w:tmpl w:val="21BE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D493F28"/>
    <w:multiLevelType w:val="multilevel"/>
    <w:tmpl w:val="684A58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00D3DE2"/>
    <w:multiLevelType w:val="multilevel"/>
    <w:tmpl w:val="9E30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012066E"/>
    <w:multiLevelType w:val="multilevel"/>
    <w:tmpl w:val="925E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0C97F5E"/>
    <w:multiLevelType w:val="multilevel"/>
    <w:tmpl w:val="0AF2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EE7F0B"/>
    <w:multiLevelType w:val="multilevel"/>
    <w:tmpl w:val="35AC7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2F95028"/>
    <w:multiLevelType w:val="multilevel"/>
    <w:tmpl w:val="95CAD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54D66650"/>
    <w:multiLevelType w:val="multilevel"/>
    <w:tmpl w:val="A938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72607E6"/>
    <w:multiLevelType w:val="hybridMultilevel"/>
    <w:tmpl w:val="F3105D96"/>
    <w:lvl w:ilvl="0" w:tplc="DAE07C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2" w15:restartNumberingAfterBreak="0">
    <w:nsid w:val="579B1D9B"/>
    <w:multiLevelType w:val="multilevel"/>
    <w:tmpl w:val="0654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F3528F"/>
    <w:multiLevelType w:val="multilevel"/>
    <w:tmpl w:val="D90E7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8CD6D1C"/>
    <w:multiLevelType w:val="multilevel"/>
    <w:tmpl w:val="5B66E31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C947558"/>
    <w:multiLevelType w:val="multilevel"/>
    <w:tmpl w:val="ED046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ED42F16"/>
    <w:multiLevelType w:val="multilevel"/>
    <w:tmpl w:val="773E0A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0351F0A"/>
    <w:multiLevelType w:val="multilevel"/>
    <w:tmpl w:val="15E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2F63E78"/>
    <w:multiLevelType w:val="multilevel"/>
    <w:tmpl w:val="96CE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46B3C2C"/>
    <w:multiLevelType w:val="multilevel"/>
    <w:tmpl w:val="4DAA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4D32D04"/>
    <w:multiLevelType w:val="multilevel"/>
    <w:tmpl w:val="42B0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4FA140C"/>
    <w:multiLevelType w:val="hybridMultilevel"/>
    <w:tmpl w:val="2CA0580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6FC208E"/>
    <w:multiLevelType w:val="multilevel"/>
    <w:tmpl w:val="4536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8956629"/>
    <w:multiLevelType w:val="hybridMultilevel"/>
    <w:tmpl w:val="1FA0A1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9244ACA"/>
    <w:multiLevelType w:val="multilevel"/>
    <w:tmpl w:val="8ACAE0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B5444A3"/>
    <w:multiLevelType w:val="multilevel"/>
    <w:tmpl w:val="DAE88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E770AFA"/>
    <w:multiLevelType w:val="hybridMultilevel"/>
    <w:tmpl w:val="475AC06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6E836D33"/>
    <w:multiLevelType w:val="multilevel"/>
    <w:tmpl w:val="0552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FEB6328"/>
    <w:multiLevelType w:val="multilevel"/>
    <w:tmpl w:val="75C0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11F74A6"/>
    <w:multiLevelType w:val="multilevel"/>
    <w:tmpl w:val="05D63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149457A"/>
    <w:multiLevelType w:val="multilevel"/>
    <w:tmpl w:val="4FB41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1E530BE"/>
    <w:multiLevelType w:val="multilevel"/>
    <w:tmpl w:val="427C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25B627B"/>
    <w:multiLevelType w:val="hybridMultilevel"/>
    <w:tmpl w:val="37E6E630"/>
    <w:lvl w:ilvl="0" w:tplc="FFB2E31C">
      <w:numFmt w:val="bullet"/>
      <w:lvlText w:val="-"/>
      <w:lvlJc w:val="left"/>
      <w:pPr>
        <w:ind w:left="1440" w:hanging="360"/>
      </w:pPr>
      <w:rPr>
        <w:rFonts w:ascii="Times New Roman" w:eastAsiaTheme="minorEastAsia"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72E3392A"/>
    <w:multiLevelType w:val="multilevel"/>
    <w:tmpl w:val="9E94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44D7362"/>
    <w:multiLevelType w:val="multilevel"/>
    <w:tmpl w:val="AA58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5435E76"/>
    <w:multiLevelType w:val="multilevel"/>
    <w:tmpl w:val="8E0AA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bullet"/>
      <w:lvlText w:val="-"/>
      <w:lvlJc w:val="left"/>
      <w:pPr>
        <w:ind w:left="2160" w:hanging="360"/>
      </w:pPr>
      <w:rPr>
        <w:rFonts w:ascii="Times New Roman" w:eastAsiaTheme="minorEastAsia"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5A03EC8"/>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6324036"/>
    <w:multiLevelType w:val="multilevel"/>
    <w:tmpl w:val="33EE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7525339"/>
    <w:multiLevelType w:val="multilevel"/>
    <w:tmpl w:val="DF3A5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79AD3CB1"/>
    <w:multiLevelType w:val="multilevel"/>
    <w:tmpl w:val="2BD28B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A044E71"/>
    <w:multiLevelType w:val="multilevel"/>
    <w:tmpl w:val="FFD4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C824FBD"/>
    <w:multiLevelType w:val="multilevel"/>
    <w:tmpl w:val="82DA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CF10815"/>
    <w:multiLevelType w:val="hybridMultilevel"/>
    <w:tmpl w:val="E00CE000"/>
    <w:lvl w:ilvl="0" w:tplc="04090001">
      <w:start w:val="1"/>
      <w:numFmt w:val="bullet"/>
      <w:lvlText w:val=""/>
      <w:lvlJc w:val="left"/>
      <w:pPr>
        <w:ind w:left="720" w:hanging="360"/>
      </w:pPr>
      <w:rPr>
        <w:rFonts w:ascii="Symbol" w:hAnsi="Symbol" w:hint="default"/>
      </w:rPr>
    </w:lvl>
    <w:lvl w:ilvl="1" w:tplc="0AF0D64C">
      <w:numFmt w:val="bullet"/>
      <w:lvlText w:val="•"/>
      <w:lvlJc w:val="left"/>
      <w:pPr>
        <w:ind w:left="1440" w:hanging="360"/>
      </w:pPr>
      <w:rPr>
        <w:rFonts w:ascii="Calibri" w:eastAsiaTheme="minorEastAsia" w:hAnsi="Calibri" w:cs="Calibri"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DFA230B"/>
    <w:multiLevelType w:val="multilevel"/>
    <w:tmpl w:val="1BFC0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F57086F"/>
    <w:multiLevelType w:val="multilevel"/>
    <w:tmpl w:val="605AB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8036687">
    <w:abstractNumId w:val="114"/>
  </w:num>
  <w:num w:numId="2" w16cid:durableId="1274169710">
    <w:abstractNumId w:val="72"/>
  </w:num>
  <w:num w:numId="3" w16cid:durableId="658852050">
    <w:abstractNumId w:val="79"/>
  </w:num>
  <w:num w:numId="4" w16cid:durableId="1924365981">
    <w:abstractNumId w:val="93"/>
  </w:num>
  <w:num w:numId="5" w16cid:durableId="1997763678">
    <w:abstractNumId w:val="109"/>
  </w:num>
  <w:num w:numId="6" w16cid:durableId="328095723">
    <w:abstractNumId w:val="81"/>
  </w:num>
  <w:num w:numId="7" w16cid:durableId="270817553">
    <w:abstractNumId w:val="39"/>
  </w:num>
  <w:num w:numId="8" w16cid:durableId="828641645">
    <w:abstractNumId w:val="80"/>
  </w:num>
  <w:num w:numId="9" w16cid:durableId="1029602807">
    <w:abstractNumId w:val="32"/>
  </w:num>
  <w:num w:numId="10" w16cid:durableId="2003577262">
    <w:abstractNumId w:val="6"/>
  </w:num>
  <w:num w:numId="11" w16cid:durableId="1091657426">
    <w:abstractNumId w:val="99"/>
  </w:num>
  <w:num w:numId="12" w16cid:durableId="783959761">
    <w:abstractNumId w:val="99"/>
    <w:lvlOverride w:ilvl="1">
      <w:lvl w:ilvl="1">
        <w:numFmt w:val="bullet"/>
        <w:lvlText w:val="o"/>
        <w:lvlJc w:val="left"/>
        <w:pPr>
          <w:tabs>
            <w:tab w:val="num" w:pos="1440"/>
          </w:tabs>
          <w:ind w:left="1440" w:hanging="360"/>
        </w:pPr>
        <w:rPr>
          <w:rFonts w:ascii="Courier New" w:hAnsi="Courier New" w:hint="default"/>
          <w:sz w:val="20"/>
        </w:rPr>
      </w:lvl>
    </w:lvlOverride>
  </w:num>
  <w:num w:numId="13" w16cid:durableId="501815405">
    <w:abstractNumId w:val="56"/>
  </w:num>
  <w:num w:numId="14" w16cid:durableId="1587348959">
    <w:abstractNumId w:val="105"/>
  </w:num>
  <w:num w:numId="15" w16cid:durableId="1145515274">
    <w:abstractNumId w:val="95"/>
  </w:num>
  <w:num w:numId="16" w16cid:durableId="194781095">
    <w:abstractNumId w:val="95"/>
    <w:lvlOverride w:ilvl="1">
      <w:lvl w:ilvl="1">
        <w:numFmt w:val="bullet"/>
        <w:lvlText w:val="o"/>
        <w:lvlJc w:val="left"/>
        <w:pPr>
          <w:tabs>
            <w:tab w:val="num" w:pos="1440"/>
          </w:tabs>
          <w:ind w:left="1440" w:hanging="360"/>
        </w:pPr>
        <w:rPr>
          <w:rFonts w:ascii="Courier New" w:hAnsi="Courier New" w:hint="default"/>
          <w:sz w:val="20"/>
        </w:rPr>
      </w:lvl>
    </w:lvlOverride>
  </w:num>
  <w:num w:numId="17" w16cid:durableId="1543060076">
    <w:abstractNumId w:val="29"/>
  </w:num>
  <w:num w:numId="18" w16cid:durableId="1608125438">
    <w:abstractNumId w:val="29"/>
    <w:lvlOverride w:ilvl="1">
      <w:lvl w:ilvl="1">
        <w:numFmt w:val="bullet"/>
        <w:lvlText w:val="o"/>
        <w:lvlJc w:val="left"/>
        <w:pPr>
          <w:tabs>
            <w:tab w:val="num" w:pos="1440"/>
          </w:tabs>
          <w:ind w:left="1440" w:hanging="360"/>
        </w:pPr>
        <w:rPr>
          <w:rFonts w:ascii="Courier New" w:hAnsi="Courier New" w:hint="default"/>
          <w:sz w:val="20"/>
        </w:rPr>
      </w:lvl>
    </w:lvlOverride>
  </w:num>
  <w:num w:numId="19" w16cid:durableId="670722797">
    <w:abstractNumId w:val="26"/>
  </w:num>
  <w:num w:numId="20" w16cid:durableId="501942033">
    <w:abstractNumId w:val="26"/>
    <w:lvlOverride w:ilvl="1">
      <w:lvl w:ilvl="1">
        <w:numFmt w:val="bullet"/>
        <w:lvlText w:val="o"/>
        <w:lvlJc w:val="left"/>
        <w:pPr>
          <w:tabs>
            <w:tab w:val="num" w:pos="1440"/>
          </w:tabs>
          <w:ind w:left="1440" w:hanging="360"/>
        </w:pPr>
        <w:rPr>
          <w:rFonts w:ascii="Courier New" w:hAnsi="Courier New" w:hint="default"/>
          <w:sz w:val="20"/>
        </w:rPr>
      </w:lvl>
    </w:lvlOverride>
  </w:num>
  <w:num w:numId="21" w16cid:durableId="203635402">
    <w:abstractNumId w:val="110"/>
  </w:num>
  <w:num w:numId="22" w16cid:durableId="275992922">
    <w:abstractNumId w:val="110"/>
    <w:lvlOverride w:ilvl="1">
      <w:lvl w:ilvl="1">
        <w:numFmt w:val="bullet"/>
        <w:lvlText w:val="o"/>
        <w:lvlJc w:val="left"/>
        <w:pPr>
          <w:tabs>
            <w:tab w:val="num" w:pos="1440"/>
          </w:tabs>
          <w:ind w:left="1440" w:hanging="360"/>
        </w:pPr>
        <w:rPr>
          <w:rFonts w:ascii="Courier New" w:hAnsi="Courier New" w:hint="default"/>
          <w:sz w:val="20"/>
        </w:rPr>
      </w:lvl>
    </w:lvlOverride>
  </w:num>
  <w:num w:numId="23" w16cid:durableId="730426638">
    <w:abstractNumId w:val="25"/>
  </w:num>
  <w:num w:numId="24" w16cid:durableId="1493061910">
    <w:abstractNumId w:val="25"/>
    <w:lvlOverride w:ilvl="1">
      <w:lvl w:ilvl="1">
        <w:numFmt w:val="bullet"/>
        <w:lvlText w:val="o"/>
        <w:lvlJc w:val="left"/>
        <w:pPr>
          <w:tabs>
            <w:tab w:val="num" w:pos="1440"/>
          </w:tabs>
          <w:ind w:left="1440" w:hanging="360"/>
        </w:pPr>
        <w:rPr>
          <w:rFonts w:ascii="Courier New" w:hAnsi="Courier New" w:hint="default"/>
          <w:sz w:val="20"/>
        </w:rPr>
      </w:lvl>
    </w:lvlOverride>
  </w:num>
  <w:num w:numId="25" w16cid:durableId="234126757">
    <w:abstractNumId w:val="34"/>
  </w:num>
  <w:num w:numId="26" w16cid:durableId="68386631">
    <w:abstractNumId w:val="34"/>
    <w:lvlOverride w:ilvl="1">
      <w:lvl w:ilvl="1">
        <w:numFmt w:val="bullet"/>
        <w:lvlText w:val="o"/>
        <w:lvlJc w:val="left"/>
        <w:pPr>
          <w:tabs>
            <w:tab w:val="num" w:pos="1440"/>
          </w:tabs>
          <w:ind w:left="1440" w:hanging="360"/>
        </w:pPr>
        <w:rPr>
          <w:rFonts w:ascii="Courier New" w:hAnsi="Courier New" w:hint="default"/>
          <w:sz w:val="20"/>
        </w:rPr>
      </w:lvl>
    </w:lvlOverride>
  </w:num>
  <w:num w:numId="27" w16cid:durableId="1436437844">
    <w:abstractNumId w:val="84"/>
  </w:num>
  <w:num w:numId="28" w16cid:durableId="449130478">
    <w:abstractNumId w:val="38"/>
  </w:num>
  <w:num w:numId="29" w16cid:durableId="1928151946">
    <w:abstractNumId w:val="45"/>
  </w:num>
  <w:num w:numId="30" w16cid:durableId="656956386">
    <w:abstractNumId w:val="94"/>
  </w:num>
  <w:num w:numId="31" w16cid:durableId="758676136">
    <w:abstractNumId w:val="8"/>
  </w:num>
  <w:num w:numId="32" w16cid:durableId="1006635443">
    <w:abstractNumId w:val="87"/>
  </w:num>
  <w:num w:numId="33" w16cid:durableId="2053579032">
    <w:abstractNumId w:val="41"/>
  </w:num>
  <w:num w:numId="34" w16cid:durableId="665016994">
    <w:abstractNumId w:val="31"/>
  </w:num>
  <w:num w:numId="35" w16cid:durableId="956646587">
    <w:abstractNumId w:val="12"/>
  </w:num>
  <w:num w:numId="36" w16cid:durableId="2136605135">
    <w:abstractNumId w:val="91"/>
  </w:num>
  <w:num w:numId="37" w16cid:durableId="664283317">
    <w:abstractNumId w:val="58"/>
  </w:num>
  <w:num w:numId="38" w16cid:durableId="309094628">
    <w:abstractNumId w:val="63"/>
  </w:num>
  <w:num w:numId="39" w16cid:durableId="1387413144">
    <w:abstractNumId w:val="102"/>
  </w:num>
  <w:num w:numId="40" w16cid:durableId="776561590">
    <w:abstractNumId w:val="113"/>
  </w:num>
  <w:num w:numId="41" w16cid:durableId="1330594081">
    <w:abstractNumId w:val="69"/>
  </w:num>
  <w:num w:numId="42" w16cid:durableId="1998266351">
    <w:abstractNumId w:val="23"/>
  </w:num>
  <w:num w:numId="43" w16cid:durableId="2137749517">
    <w:abstractNumId w:val="42"/>
  </w:num>
  <w:num w:numId="44" w16cid:durableId="784740425">
    <w:abstractNumId w:val="86"/>
  </w:num>
  <w:num w:numId="45" w16cid:durableId="1157576972">
    <w:abstractNumId w:val="22"/>
  </w:num>
  <w:num w:numId="46" w16cid:durableId="1648775865">
    <w:abstractNumId w:val="73"/>
  </w:num>
  <w:num w:numId="47" w16cid:durableId="1612009345">
    <w:abstractNumId w:val="14"/>
  </w:num>
  <w:num w:numId="48" w16cid:durableId="1901943506">
    <w:abstractNumId w:val="78"/>
  </w:num>
  <w:num w:numId="49" w16cid:durableId="2027949313">
    <w:abstractNumId w:val="111"/>
  </w:num>
  <w:num w:numId="50" w16cid:durableId="1737237653">
    <w:abstractNumId w:val="19"/>
  </w:num>
  <w:num w:numId="51" w16cid:durableId="1460953633">
    <w:abstractNumId w:val="17"/>
  </w:num>
  <w:num w:numId="52" w16cid:durableId="947003270">
    <w:abstractNumId w:val="83"/>
  </w:num>
  <w:num w:numId="53" w16cid:durableId="1317106680">
    <w:abstractNumId w:val="28"/>
  </w:num>
  <w:num w:numId="54" w16cid:durableId="1283658329">
    <w:abstractNumId w:val="96"/>
  </w:num>
  <w:num w:numId="55" w16cid:durableId="2120291392">
    <w:abstractNumId w:val="65"/>
  </w:num>
  <w:num w:numId="56" w16cid:durableId="1547645833">
    <w:abstractNumId w:val="11"/>
  </w:num>
  <w:num w:numId="57" w16cid:durableId="588464550">
    <w:abstractNumId w:val="71"/>
  </w:num>
  <w:num w:numId="58" w16cid:durableId="1571575817">
    <w:abstractNumId w:val="62"/>
  </w:num>
  <w:num w:numId="59" w16cid:durableId="384913446">
    <w:abstractNumId w:val="20"/>
  </w:num>
  <w:num w:numId="60" w16cid:durableId="484126657">
    <w:abstractNumId w:val="60"/>
  </w:num>
  <w:num w:numId="61" w16cid:durableId="176309828">
    <w:abstractNumId w:val="0"/>
  </w:num>
  <w:num w:numId="62" w16cid:durableId="426122650">
    <w:abstractNumId w:val="18"/>
  </w:num>
  <w:num w:numId="63" w16cid:durableId="1463226410">
    <w:abstractNumId w:val="47"/>
  </w:num>
  <w:num w:numId="64" w16cid:durableId="1455245557">
    <w:abstractNumId w:val="112"/>
  </w:num>
  <w:num w:numId="65" w16cid:durableId="15431772">
    <w:abstractNumId w:val="7"/>
  </w:num>
  <w:num w:numId="66" w16cid:durableId="751898966">
    <w:abstractNumId w:val="40"/>
  </w:num>
  <w:num w:numId="67" w16cid:durableId="1525897289">
    <w:abstractNumId w:val="55"/>
  </w:num>
  <w:num w:numId="68" w16cid:durableId="202863090">
    <w:abstractNumId w:val="57"/>
  </w:num>
  <w:num w:numId="69" w16cid:durableId="1260257574">
    <w:abstractNumId w:val="88"/>
  </w:num>
  <w:num w:numId="70" w16cid:durableId="1616521037">
    <w:abstractNumId w:val="37"/>
  </w:num>
  <w:num w:numId="71" w16cid:durableId="120267719">
    <w:abstractNumId w:val="101"/>
  </w:num>
  <w:num w:numId="72" w16cid:durableId="1277759126">
    <w:abstractNumId w:val="33"/>
  </w:num>
  <w:num w:numId="73" w16cid:durableId="1328291342">
    <w:abstractNumId w:val="53"/>
  </w:num>
  <w:num w:numId="74" w16cid:durableId="643510631">
    <w:abstractNumId w:val="16"/>
  </w:num>
  <w:num w:numId="75" w16cid:durableId="219294294">
    <w:abstractNumId w:val="107"/>
  </w:num>
  <w:num w:numId="76" w16cid:durableId="1173762295">
    <w:abstractNumId w:val="89"/>
  </w:num>
  <w:num w:numId="77" w16cid:durableId="294602665">
    <w:abstractNumId w:val="50"/>
  </w:num>
  <w:num w:numId="78" w16cid:durableId="39331670">
    <w:abstractNumId w:val="85"/>
  </w:num>
  <w:num w:numId="79" w16cid:durableId="1283458780">
    <w:abstractNumId w:val="44"/>
  </w:num>
  <w:num w:numId="80" w16cid:durableId="1163427498">
    <w:abstractNumId w:val="77"/>
  </w:num>
  <w:num w:numId="81" w16cid:durableId="682587904">
    <w:abstractNumId w:val="2"/>
  </w:num>
  <w:num w:numId="82" w16cid:durableId="50884241">
    <w:abstractNumId w:val="15"/>
  </w:num>
  <w:num w:numId="83" w16cid:durableId="1399983798">
    <w:abstractNumId w:val="1"/>
  </w:num>
  <w:num w:numId="84" w16cid:durableId="1522932889">
    <w:abstractNumId w:val="30"/>
  </w:num>
  <w:num w:numId="85" w16cid:durableId="165827614">
    <w:abstractNumId w:val="64"/>
  </w:num>
  <w:num w:numId="86" w16cid:durableId="359429657">
    <w:abstractNumId w:val="61"/>
  </w:num>
  <w:num w:numId="87" w16cid:durableId="736434972">
    <w:abstractNumId w:val="5"/>
  </w:num>
  <w:num w:numId="88" w16cid:durableId="2021157776">
    <w:abstractNumId w:val="48"/>
  </w:num>
  <w:num w:numId="89" w16cid:durableId="447166517">
    <w:abstractNumId w:val="67"/>
  </w:num>
  <w:num w:numId="90" w16cid:durableId="541409374">
    <w:abstractNumId w:val="9"/>
  </w:num>
  <w:num w:numId="91" w16cid:durableId="1427537297">
    <w:abstractNumId w:val="21"/>
  </w:num>
  <w:num w:numId="92" w16cid:durableId="1213227706">
    <w:abstractNumId w:val="3"/>
  </w:num>
  <w:num w:numId="93" w16cid:durableId="465469271">
    <w:abstractNumId w:val="82"/>
  </w:num>
  <w:num w:numId="94" w16cid:durableId="1194264986">
    <w:abstractNumId w:val="66"/>
  </w:num>
  <w:num w:numId="95" w16cid:durableId="1418556448">
    <w:abstractNumId w:val="27"/>
  </w:num>
  <w:num w:numId="96" w16cid:durableId="1562331002">
    <w:abstractNumId w:val="54"/>
  </w:num>
  <w:num w:numId="97" w16cid:durableId="1504123812">
    <w:abstractNumId w:val="52"/>
  </w:num>
  <w:num w:numId="98" w16cid:durableId="257179635">
    <w:abstractNumId w:val="36"/>
  </w:num>
  <w:num w:numId="99" w16cid:durableId="209804245">
    <w:abstractNumId w:val="49"/>
  </w:num>
  <w:num w:numId="100" w16cid:durableId="860124082">
    <w:abstractNumId w:val="10"/>
  </w:num>
  <w:num w:numId="101" w16cid:durableId="1249073079">
    <w:abstractNumId w:val="70"/>
  </w:num>
  <w:num w:numId="102" w16cid:durableId="150367623">
    <w:abstractNumId w:val="98"/>
  </w:num>
  <w:num w:numId="103" w16cid:durableId="1109277159">
    <w:abstractNumId w:val="90"/>
  </w:num>
  <w:num w:numId="104" w16cid:durableId="811672864">
    <w:abstractNumId w:val="24"/>
  </w:num>
  <w:num w:numId="105" w16cid:durableId="1704672658">
    <w:abstractNumId w:val="100"/>
  </w:num>
  <w:num w:numId="106" w16cid:durableId="1504979502">
    <w:abstractNumId w:val="74"/>
  </w:num>
  <w:num w:numId="107" w16cid:durableId="1790516091">
    <w:abstractNumId w:val="115"/>
  </w:num>
  <w:num w:numId="108" w16cid:durableId="2057702866">
    <w:abstractNumId w:val="4"/>
  </w:num>
  <w:num w:numId="109" w16cid:durableId="819032897">
    <w:abstractNumId w:val="35"/>
  </w:num>
  <w:num w:numId="110" w16cid:durableId="1112164615">
    <w:abstractNumId w:val="97"/>
  </w:num>
  <w:num w:numId="111" w16cid:durableId="1743525846">
    <w:abstractNumId w:val="92"/>
  </w:num>
  <w:num w:numId="112" w16cid:durableId="1290279805">
    <w:abstractNumId w:val="106"/>
  </w:num>
  <w:num w:numId="113" w16cid:durableId="1251280884">
    <w:abstractNumId w:val="46"/>
  </w:num>
  <w:num w:numId="114" w16cid:durableId="70735243">
    <w:abstractNumId w:val="75"/>
  </w:num>
  <w:num w:numId="115" w16cid:durableId="857474542">
    <w:abstractNumId w:val="13"/>
  </w:num>
  <w:num w:numId="116" w16cid:durableId="194002350">
    <w:abstractNumId w:val="43"/>
  </w:num>
  <w:num w:numId="117" w16cid:durableId="2108890241">
    <w:abstractNumId w:val="103"/>
  </w:num>
  <w:num w:numId="118" w16cid:durableId="514076025">
    <w:abstractNumId w:val="59"/>
  </w:num>
  <w:num w:numId="119" w16cid:durableId="110055807">
    <w:abstractNumId w:val="104"/>
  </w:num>
  <w:num w:numId="120" w16cid:durableId="1541164031">
    <w:abstractNumId w:val="76"/>
  </w:num>
  <w:num w:numId="121" w16cid:durableId="150414427">
    <w:abstractNumId w:val="108"/>
  </w:num>
  <w:num w:numId="122" w16cid:durableId="1231890524">
    <w:abstractNumId w:val="68"/>
  </w:num>
  <w:num w:numId="123" w16cid:durableId="1306353476">
    <w:abstractNumId w:val="5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3A2B"/>
    <w:rsid w:val="00005E08"/>
    <w:rsid w:val="00006C45"/>
    <w:rsid w:val="00007F33"/>
    <w:rsid w:val="00013D72"/>
    <w:rsid w:val="00016724"/>
    <w:rsid w:val="000178A4"/>
    <w:rsid w:val="00021AD4"/>
    <w:rsid w:val="00026847"/>
    <w:rsid w:val="00030BF2"/>
    <w:rsid w:val="00046F2B"/>
    <w:rsid w:val="000610BD"/>
    <w:rsid w:val="0006189C"/>
    <w:rsid w:val="00065055"/>
    <w:rsid w:val="000727B8"/>
    <w:rsid w:val="00074666"/>
    <w:rsid w:val="0007534E"/>
    <w:rsid w:val="000777E0"/>
    <w:rsid w:val="00077C98"/>
    <w:rsid w:val="00082AB6"/>
    <w:rsid w:val="00082B47"/>
    <w:rsid w:val="00087ECC"/>
    <w:rsid w:val="000943A2"/>
    <w:rsid w:val="000947FF"/>
    <w:rsid w:val="000964DF"/>
    <w:rsid w:val="000A1BC4"/>
    <w:rsid w:val="000A4F2A"/>
    <w:rsid w:val="000A54A8"/>
    <w:rsid w:val="000B45B9"/>
    <w:rsid w:val="000C38B4"/>
    <w:rsid w:val="000C50F3"/>
    <w:rsid w:val="000D16AF"/>
    <w:rsid w:val="000D1EC6"/>
    <w:rsid w:val="000F0363"/>
    <w:rsid w:val="000F14E1"/>
    <w:rsid w:val="000F5E1B"/>
    <w:rsid w:val="00103945"/>
    <w:rsid w:val="00104F30"/>
    <w:rsid w:val="001147A7"/>
    <w:rsid w:val="0011651A"/>
    <w:rsid w:val="001205B7"/>
    <w:rsid w:val="00125597"/>
    <w:rsid w:val="001378A0"/>
    <w:rsid w:val="001379F0"/>
    <w:rsid w:val="001437F7"/>
    <w:rsid w:val="0014767F"/>
    <w:rsid w:val="001571E5"/>
    <w:rsid w:val="001617FC"/>
    <w:rsid w:val="0016453C"/>
    <w:rsid w:val="00171886"/>
    <w:rsid w:val="0018149C"/>
    <w:rsid w:val="0018210F"/>
    <w:rsid w:val="00186581"/>
    <w:rsid w:val="00187858"/>
    <w:rsid w:val="00191BC0"/>
    <w:rsid w:val="001932F9"/>
    <w:rsid w:val="001933A2"/>
    <w:rsid w:val="0019420E"/>
    <w:rsid w:val="00194F23"/>
    <w:rsid w:val="001A2E2A"/>
    <w:rsid w:val="001A2E38"/>
    <w:rsid w:val="001A4D5B"/>
    <w:rsid w:val="001A4EA3"/>
    <w:rsid w:val="001B3496"/>
    <w:rsid w:val="001B7405"/>
    <w:rsid w:val="001C19B2"/>
    <w:rsid w:val="001C3D74"/>
    <w:rsid w:val="001C4DF5"/>
    <w:rsid w:val="001D714B"/>
    <w:rsid w:val="001E3D47"/>
    <w:rsid w:val="001E4B4C"/>
    <w:rsid w:val="001E4C13"/>
    <w:rsid w:val="001E787C"/>
    <w:rsid w:val="001F126E"/>
    <w:rsid w:val="001F4A2F"/>
    <w:rsid w:val="001F7BFC"/>
    <w:rsid w:val="002017A0"/>
    <w:rsid w:val="00201B08"/>
    <w:rsid w:val="00205717"/>
    <w:rsid w:val="00212694"/>
    <w:rsid w:val="00213593"/>
    <w:rsid w:val="002138BE"/>
    <w:rsid w:val="00214437"/>
    <w:rsid w:val="00214543"/>
    <w:rsid w:val="00217D3C"/>
    <w:rsid w:val="0023536E"/>
    <w:rsid w:val="0023569C"/>
    <w:rsid w:val="00243A4E"/>
    <w:rsid w:val="00244149"/>
    <w:rsid w:val="00245D62"/>
    <w:rsid w:val="00252FE1"/>
    <w:rsid w:val="00254737"/>
    <w:rsid w:val="00273E1F"/>
    <w:rsid w:val="0027621D"/>
    <w:rsid w:val="00283F31"/>
    <w:rsid w:val="00290AC1"/>
    <w:rsid w:val="00291662"/>
    <w:rsid w:val="002941D9"/>
    <w:rsid w:val="00295AA6"/>
    <w:rsid w:val="00296A72"/>
    <w:rsid w:val="002A0058"/>
    <w:rsid w:val="002A0E03"/>
    <w:rsid w:val="002A6EFB"/>
    <w:rsid w:val="002C09AB"/>
    <w:rsid w:val="002C4AA9"/>
    <w:rsid w:val="002C7FD8"/>
    <w:rsid w:val="002D1C98"/>
    <w:rsid w:val="002D33F2"/>
    <w:rsid w:val="002E1547"/>
    <w:rsid w:val="002F02FC"/>
    <w:rsid w:val="002F6F78"/>
    <w:rsid w:val="0030784E"/>
    <w:rsid w:val="00310553"/>
    <w:rsid w:val="003109B6"/>
    <w:rsid w:val="0031276D"/>
    <w:rsid w:val="00312E70"/>
    <w:rsid w:val="003201D5"/>
    <w:rsid w:val="003242A5"/>
    <w:rsid w:val="00331DDC"/>
    <w:rsid w:val="003322BE"/>
    <w:rsid w:val="003324D1"/>
    <w:rsid w:val="003359C0"/>
    <w:rsid w:val="00347D50"/>
    <w:rsid w:val="00351828"/>
    <w:rsid w:val="00352ECC"/>
    <w:rsid w:val="00353538"/>
    <w:rsid w:val="00366AF9"/>
    <w:rsid w:val="00370CF5"/>
    <w:rsid w:val="00372480"/>
    <w:rsid w:val="00387BA8"/>
    <w:rsid w:val="00392986"/>
    <w:rsid w:val="00396194"/>
    <w:rsid w:val="003974FB"/>
    <w:rsid w:val="003A05D4"/>
    <w:rsid w:val="003A0F1E"/>
    <w:rsid w:val="003A4466"/>
    <w:rsid w:val="003A4ADB"/>
    <w:rsid w:val="003B00F6"/>
    <w:rsid w:val="003B577B"/>
    <w:rsid w:val="003C404B"/>
    <w:rsid w:val="003C5342"/>
    <w:rsid w:val="003C6B24"/>
    <w:rsid w:val="003D279D"/>
    <w:rsid w:val="003D49F0"/>
    <w:rsid w:val="003D7D08"/>
    <w:rsid w:val="003E76B5"/>
    <w:rsid w:val="00417273"/>
    <w:rsid w:val="00417739"/>
    <w:rsid w:val="0042478B"/>
    <w:rsid w:val="00446374"/>
    <w:rsid w:val="00447A87"/>
    <w:rsid w:val="004501D8"/>
    <w:rsid w:val="00452CE9"/>
    <w:rsid w:val="00456C01"/>
    <w:rsid w:val="004720DB"/>
    <w:rsid w:val="004727A7"/>
    <w:rsid w:val="00474BB8"/>
    <w:rsid w:val="004827FC"/>
    <w:rsid w:val="00485DAC"/>
    <w:rsid w:val="0049325D"/>
    <w:rsid w:val="00496AC5"/>
    <w:rsid w:val="004C6E70"/>
    <w:rsid w:val="004D5905"/>
    <w:rsid w:val="004D591C"/>
    <w:rsid w:val="004E0458"/>
    <w:rsid w:val="004E228E"/>
    <w:rsid w:val="004F18B1"/>
    <w:rsid w:val="004F45F3"/>
    <w:rsid w:val="004F5455"/>
    <w:rsid w:val="005002C7"/>
    <w:rsid w:val="0050084D"/>
    <w:rsid w:val="005067AC"/>
    <w:rsid w:val="005144A2"/>
    <w:rsid w:val="00516A3B"/>
    <w:rsid w:val="00517E60"/>
    <w:rsid w:val="00517E88"/>
    <w:rsid w:val="00521C9B"/>
    <w:rsid w:val="00523FC2"/>
    <w:rsid w:val="00525F0B"/>
    <w:rsid w:val="0053274F"/>
    <w:rsid w:val="00536672"/>
    <w:rsid w:val="00557B92"/>
    <w:rsid w:val="00571253"/>
    <w:rsid w:val="0057157A"/>
    <w:rsid w:val="00572AD0"/>
    <w:rsid w:val="00573A27"/>
    <w:rsid w:val="005754F9"/>
    <w:rsid w:val="00575980"/>
    <w:rsid w:val="00581CB7"/>
    <w:rsid w:val="005863EC"/>
    <w:rsid w:val="005865F6"/>
    <w:rsid w:val="0059040E"/>
    <w:rsid w:val="0059519A"/>
    <w:rsid w:val="005A7817"/>
    <w:rsid w:val="005B127A"/>
    <w:rsid w:val="005B5A70"/>
    <w:rsid w:val="005C1196"/>
    <w:rsid w:val="005C14D2"/>
    <w:rsid w:val="005C67D0"/>
    <w:rsid w:val="005D481C"/>
    <w:rsid w:val="005E16E9"/>
    <w:rsid w:val="005E6DA6"/>
    <w:rsid w:val="005E7365"/>
    <w:rsid w:val="005F2CDE"/>
    <w:rsid w:val="005F3868"/>
    <w:rsid w:val="005F6084"/>
    <w:rsid w:val="005F6B80"/>
    <w:rsid w:val="00605F23"/>
    <w:rsid w:val="0061360E"/>
    <w:rsid w:val="00616E84"/>
    <w:rsid w:val="00633B86"/>
    <w:rsid w:val="006355E7"/>
    <w:rsid w:val="00641601"/>
    <w:rsid w:val="00647B48"/>
    <w:rsid w:val="00647EC6"/>
    <w:rsid w:val="006577F7"/>
    <w:rsid w:val="00660F79"/>
    <w:rsid w:val="0067093D"/>
    <w:rsid w:val="0067379E"/>
    <w:rsid w:val="00674D80"/>
    <w:rsid w:val="00675371"/>
    <w:rsid w:val="006B1C55"/>
    <w:rsid w:val="006C1282"/>
    <w:rsid w:val="006D2ABE"/>
    <w:rsid w:val="006D54A5"/>
    <w:rsid w:val="006D7222"/>
    <w:rsid w:val="006E1D02"/>
    <w:rsid w:val="006E2170"/>
    <w:rsid w:val="006F09C2"/>
    <w:rsid w:val="006F4600"/>
    <w:rsid w:val="0070025F"/>
    <w:rsid w:val="0071343F"/>
    <w:rsid w:val="00714CEE"/>
    <w:rsid w:val="00716341"/>
    <w:rsid w:val="007265A0"/>
    <w:rsid w:val="007276F1"/>
    <w:rsid w:val="00741F8F"/>
    <w:rsid w:val="00745A19"/>
    <w:rsid w:val="007460E4"/>
    <w:rsid w:val="007523B5"/>
    <w:rsid w:val="00756990"/>
    <w:rsid w:val="00776E15"/>
    <w:rsid w:val="00781511"/>
    <w:rsid w:val="007829CB"/>
    <w:rsid w:val="00784BBE"/>
    <w:rsid w:val="00791304"/>
    <w:rsid w:val="00792E1E"/>
    <w:rsid w:val="007935DE"/>
    <w:rsid w:val="007A03F5"/>
    <w:rsid w:val="007A14B4"/>
    <w:rsid w:val="007A20C7"/>
    <w:rsid w:val="007A7E82"/>
    <w:rsid w:val="007D254E"/>
    <w:rsid w:val="007D30E0"/>
    <w:rsid w:val="007E2001"/>
    <w:rsid w:val="007E3852"/>
    <w:rsid w:val="007E3ADD"/>
    <w:rsid w:val="007E653C"/>
    <w:rsid w:val="007E6C18"/>
    <w:rsid w:val="007F1FD0"/>
    <w:rsid w:val="007F3BE2"/>
    <w:rsid w:val="007F75FA"/>
    <w:rsid w:val="008001E0"/>
    <w:rsid w:val="00805BF9"/>
    <w:rsid w:val="008163E1"/>
    <w:rsid w:val="00820DED"/>
    <w:rsid w:val="0082574F"/>
    <w:rsid w:val="00834EDC"/>
    <w:rsid w:val="00835D9C"/>
    <w:rsid w:val="0087026D"/>
    <w:rsid w:val="00880225"/>
    <w:rsid w:val="008837A5"/>
    <w:rsid w:val="0089736A"/>
    <w:rsid w:val="008A06C5"/>
    <w:rsid w:val="008B0523"/>
    <w:rsid w:val="008B5DFE"/>
    <w:rsid w:val="008B6156"/>
    <w:rsid w:val="008C2DA7"/>
    <w:rsid w:val="008C52CB"/>
    <w:rsid w:val="008D25AF"/>
    <w:rsid w:val="008D3AFB"/>
    <w:rsid w:val="008E03EF"/>
    <w:rsid w:val="008E2654"/>
    <w:rsid w:val="008E65EA"/>
    <w:rsid w:val="008E796F"/>
    <w:rsid w:val="008F635A"/>
    <w:rsid w:val="00901BFB"/>
    <w:rsid w:val="00903101"/>
    <w:rsid w:val="00903E73"/>
    <w:rsid w:val="00911FE0"/>
    <w:rsid w:val="009232A5"/>
    <w:rsid w:val="00937CE2"/>
    <w:rsid w:val="009450E3"/>
    <w:rsid w:val="00947363"/>
    <w:rsid w:val="009553E8"/>
    <w:rsid w:val="009568E5"/>
    <w:rsid w:val="009724F5"/>
    <w:rsid w:val="0097471D"/>
    <w:rsid w:val="009763F6"/>
    <w:rsid w:val="009930E9"/>
    <w:rsid w:val="009939DC"/>
    <w:rsid w:val="009A18AF"/>
    <w:rsid w:val="009A583A"/>
    <w:rsid w:val="009A6511"/>
    <w:rsid w:val="009B7D9D"/>
    <w:rsid w:val="009C2B0B"/>
    <w:rsid w:val="009C3C55"/>
    <w:rsid w:val="009E73D2"/>
    <w:rsid w:val="009F73F1"/>
    <w:rsid w:val="00A101A7"/>
    <w:rsid w:val="00A10FD1"/>
    <w:rsid w:val="00A20641"/>
    <w:rsid w:val="00A23B4E"/>
    <w:rsid w:val="00A23CF9"/>
    <w:rsid w:val="00A257B3"/>
    <w:rsid w:val="00A314A9"/>
    <w:rsid w:val="00A378ED"/>
    <w:rsid w:val="00A57220"/>
    <w:rsid w:val="00A604F8"/>
    <w:rsid w:val="00A6672A"/>
    <w:rsid w:val="00A70610"/>
    <w:rsid w:val="00A9392B"/>
    <w:rsid w:val="00A952A2"/>
    <w:rsid w:val="00AA071C"/>
    <w:rsid w:val="00AB10F5"/>
    <w:rsid w:val="00AB3CB4"/>
    <w:rsid w:val="00AD6841"/>
    <w:rsid w:val="00AD7604"/>
    <w:rsid w:val="00AE09F6"/>
    <w:rsid w:val="00B003A9"/>
    <w:rsid w:val="00B05933"/>
    <w:rsid w:val="00B069E2"/>
    <w:rsid w:val="00B074BB"/>
    <w:rsid w:val="00B11F05"/>
    <w:rsid w:val="00B21247"/>
    <w:rsid w:val="00B36B84"/>
    <w:rsid w:val="00B441BC"/>
    <w:rsid w:val="00B533E2"/>
    <w:rsid w:val="00B65E87"/>
    <w:rsid w:val="00B70B7B"/>
    <w:rsid w:val="00B736A4"/>
    <w:rsid w:val="00B74030"/>
    <w:rsid w:val="00B74CEF"/>
    <w:rsid w:val="00B75CCB"/>
    <w:rsid w:val="00B81F34"/>
    <w:rsid w:val="00B8236B"/>
    <w:rsid w:val="00B876CA"/>
    <w:rsid w:val="00B94A3D"/>
    <w:rsid w:val="00B96021"/>
    <w:rsid w:val="00BB5A23"/>
    <w:rsid w:val="00BB7D29"/>
    <w:rsid w:val="00BC71C0"/>
    <w:rsid w:val="00BD1A00"/>
    <w:rsid w:val="00BD5C65"/>
    <w:rsid w:val="00BE3128"/>
    <w:rsid w:val="00C02CFC"/>
    <w:rsid w:val="00C03C8B"/>
    <w:rsid w:val="00C1022C"/>
    <w:rsid w:val="00C130A0"/>
    <w:rsid w:val="00C23B8D"/>
    <w:rsid w:val="00C25595"/>
    <w:rsid w:val="00C25614"/>
    <w:rsid w:val="00C327CB"/>
    <w:rsid w:val="00C34337"/>
    <w:rsid w:val="00C439D4"/>
    <w:rsid w:val="00C44716"/>
    <w:rsid w:val="00C51B80"/>
    <w:rsid w:val="00C6232C"/>
    <w:rsid w:val="00C64D3D"/>
    <w:rsid w:val="00C66264"/>
    <w:rsid w:val="00C71DE9"/>
    <w:rsid w:val="00C856DA"/>
    <w:rsid w:val="00C861C5"/>
    <w:rsid w:val="00C92EE8"/>
    <w:rsid w:val="00C947A5"/>
    <w:rsid w:val="00C96C8E"/>
    <w:rsid w:val="00CA21D1"/>
    <w:rsid w:val="00CC19C3"/>
    <w:rsid w:val="00CC4945"/>
    <w:rsid w:val="00CD011E"/>
    <w:rsid w:val="00CD3C38"/>
    <w:rsid w:val="00CD7F55"/>
    <w:rsid w:val="00CE511C"/>
    <w:rsid w:val="00CF0577"/>
    <w:rsid w:val="00CF1737"/>
    <w:rsid w:val="00CF3D53"/>
    <w:rsid w:val="00D02ECA"/>
    <w:rsid w:val="00D03D1D"/>
    <w:rsid w:val="00D05C42"/>
    <w:rsid w:val="00D14A58"/>
    <w:rsid w:val="00D2280F"/>
    <w:rsid w:val="00D236D0"/>
    <w:rsid w:val="00D2661E"/>
    <w:rsid w:val="00D34E68"/>
    <w:rsid w:val="00D414BB"/>
    <w:rsid w:val="00D41DB6"/>
    <w:rsid w:val="00D57D72"/>
    <w:rsid w:val="00D64743"/>
    <w:rsid w:val="00D7250B"/>
    <w:rsid w:val="00D87D24"/>
    <w:rsid w:val="00DA0D7F"/>
    <w:rsid w:val="00DA0E29"/>
    <w:rsid w:val="00DA1DE4"/>
    <w:rsid w:val="00DA429C"/>
    <w:rsid w:val="00DB0502"/>
    <w:rsid w:val="00DB44D0"/>
    <w:rsid w:val="00DC0E38"/>
    <w:rsid w:val="00DC243E"/>
    <w:rsid w:val="00DC25C4"/>
    <w:rsid w:val="00DC5AC6"/>
    <w:rsid w:val="00DC613A"/>
    <w:rsid w:val="00DD505A"/>
    <w:rsid w:val="00DE5D9B"/>
    <w:rsid w:val="00DF0783"/>
    <w:rsid w:val="00DF3D5B"/>
    <w:rsid w:val="00DF79DF"/>
    <w:rsid w:val="00E1197E"/>
    <w:rsid w:val="00E25710"/>
    <w:rsid w:val="00E32B8D"/>
    <w:rsid w:val="00E346E3"/>
    <w:rsid w:val="00E3537F"/>
    <w:rsid w:val="00E361D1"/>
    <w:rsid w:val="00E370C2"/>
    <w:rsid w:val="00E5407F"/>
    <w:rsid w:val="00E57D13"/>
    <w:rsid w:val="00E748DF"/>
    <w:rsid w:val="00E76CF0"/>
    <w:rsid w:val="00E8680C"/>
    <w:rsid w:val="00E90932"/>
    <w:rsid w:val="00E9554A"/>
    <w:rsid w:val="00EA0FE8"/>
    <w:rsid w:val="00EB0A51"/>
    <w:rsid w:val="00EB365A"/>
    <w:rsid w:val="00EB4EC5"/>
    <w:rsid w:val="00EC0EDA"/>
    <w:rsid w:val="00EC5304"/>
    <w:rsid w:val="00EC53D7"/>
    <w:rsid w:val="00ED1EF4"/>
    <w:rsid w:val="00ED6C68"/>
    <w:rsid w:val="00EE30B7"/>
    <w:rsid w:val="00EE3B45"/>
    <w:rsid w:val="00EF2A02"/>
    <w:rsid w:val="00F03D9E"/>
    <w:rsid w:val="00F13767"/>
    <w:rsid w:val="00F16140"/>
    <w:rsid w:val="00F17091"/>
    <w:rsid w:val="00F20595"/>
    <w:rsid w:val="00F2267E"/>
    <w:rsid w:val="00F23218"/>
    <w:rsid w:val="00F25C48"/>
    <w:rsid w:val="00F27E29"/>
    <w:rsid w:val="00F337C1"/>
    <w:rsid w:val="00F41495"/>
    <w:rsid w:val="00F565D6"/>
    <w:rsid w:val="00F56A6B"/>
    <w:rsid w:val="00F57578"/>
    <w:rsid w:val="00F63FE3"/>
    <w:rsid w:val="00F65DFD"/>
    <w:rsid w:val="00F70D6D"/>
    <w:rsid w:val="00F71057"/>
    <w:rsid w:val="00F749FA"/>
    <w:rsid w:val="00F92534"/>
    <w:rsid w:val="00F92A21"/>
    <w:rsid w:val="00F94245"/>
    <w:rsid w:val="00F96B15"/>
    <w:rsid w:val="00FB2432"/>
    <w:rsid w:val="00FB4982"/>
    <w:rsid w:val="00FB6AB5"/>
    <w:rsid w:val="00FC07E5"/>
    <w:rsid w:val="00FC1499"/>
    <w:rsid w:val="00FD0610"/>
    <w:rsid w:val="00FD636C"/>
    <w:rsid w:val="00FE0111"/>
    <w:rsid w:val="00FF55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877C3144-FF88-473C-902D-70D901DF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E1"/>
  </w:style>
  <w:style w:type="paragraph" w:styleId="Heading1">
    <w:name w:val="heading 1"/>
    <w:basedOn w:val="Normal"/>
    <w:next w:val="Normal"/>
    <w:link w:val="Heading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E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252FE1"/>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252FE1"/>
    <w:rPr>
      <w:i/>
      <w:iCs/>
    </w:rPr>
  </w:style>
  <w:style w:type="paragraph" w:styleId="NormalWeb">
    <w:name w:val="Normal (Web)"/>
    <w:basedOn w:val="Normal"/>
    <w:uiPriority w:val="99"/>
    <w:semiHidden/>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2FE1"/>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252FE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52FE1"/>
    <w:rPr>
      <w:rFonts w:asciiTheme="majorHAnsi" w:eastAsiaTheme="majorEastAsia" w:hAnsiTheme="majorHAnsi" w:cstheme="majorBidi"/>
      <w:sz w:val="22"/>
      <w:szCs w:val="22"/>
    </w:rPr>
  </w:style>
  <w:style w:type="paragraph" w:styleId="NoSpacing">
    <w:name w:val="No Spacing"/>
    <w:link w:val="NoSpacingChar"/>
    <w:uiPriority w:val="1"/>
    <w:qFormat/>
    <w:rsid w:val="00252FE1"/>
    <w:pPr>
      <w:spacing w:after="0" w:line="240" w:lineRule="auto"/>
    </w:pPr>
  </w:style>
  <w:style w:type="character" w:customStyle="1" w:styleId="NoSpacingChar">
    <w:name w:val="No Spacing Char"/>
    <w:basedOn w:val="DefaultParagraphFont"/>
    <w:link w:val="NoSpacing"/>
    <w:uiPriority w:val="1"/>
    <w:rsid w:val="00C02CFC"/>
  </w:style>
  <w:style w:type="paragraph" w:styleId="TOCHeading">
    <w:name w:val="TOC Heading"/>
    <w:basedOn w:val="Heading1"/>
    <w:next w:val="Normal"/>
    <w:uiPriority w:val="39"/>
    <w:unhideWhenUsed/>
    <w:qFormat/>
    <w:rsid w:val="00252FE1"/>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EC5304"/>
    <w:pPr>
      <w:tabs>
        <w:tab w:val="right" w:leader="dot" w:pos="9350"/>
      </w:tabs>
      <w:bidi/>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 w:type="character" w:styleId="UnresolvedMention">
    <w:name w:val="Unresolved Mention"/>
    <w:basedOn w:val="DefaultParagraphFont"/>
    <w:uiPriority w:val="99"/>
    <w:semiHidden/>
    <w:unhideWhenUsed/>
    <w:rsid w:val="00171886"/>
    <w:rPr>
      <w:color w:val="605E5C"/>
      <w:shd w:val="clear" w:color="auto" w:fill="E1DFDD"/>
    </w:rPr>
  </w:style>
  <w:style w:type="character" w:customStyle="1" w:styleId="Heading5Char">
    <w:name w:val="Heading 5 Char"/>
    <w:basedOn w:val="DefaultParagraphFont"/>
    <w:link w:val="Heading5"/>
    <w:uiPriority w:val="9"/>
    <w:semiHidden/>
    <w:rsid w:val="00252FE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52FE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252FE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52FE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52FE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252FE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2FE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52FE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2FE1"/>
    <w:rPr>
      <w:i/>
      <w:iCs/>
      <w:color w:val="404040" w:themeColor="text1" w:themeTint="BF"/>
    </w:rPr>
  </w:style>
  <w:style w:type="paragraph" w:styleId="IntenseQuote">
    <w:name w:val="Intense Quote"/>
    <w:basedOn w:val="Normal"/>
    <w:next w:val="Normal"/>
    <w:link w:val="IntenseQuoteChar"/>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52FE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52FE1"/>
    <w:rPr>
      <w:i/>
      <w:iCs/>
      <w:color w:val="404040" w:themeColor="text1" w:themeTint="BF"/>
    </w:rPr>
  </w:style>
  <w:style w:type="character" w:styleId="IntenseEmphasis">
    <w:name w:val="Intense Emphasis"/>
    <w:basedOn w:val="DefaultParagraphFont"/>
    <w:uiPriority w:val="21"/>
    <w:qFormat/>
    <w:rsid w:val="00252FE1"/>
    <w:rPr>
      <w:b/>
      <w:bCs/>
      <w:i/>
      <w:iCs/>
    </w:rPr>
  </w:style>
  <w:style w:type="character" w:styleId="SubtleReference">
    <w:name w:val="Subtle Reference"/>
    <w:basedOn w:val="DefaultParagraphFont"/>
    <w:uiPriority w:val="31"/>
    <w:qFormat/>
    <w:rsid w:val="00252F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2FE1"/>
    <w:rPr>
      <w:b/>
      <w:bCs/>
      <w:smallCaps/>
      <w:spacing w:val="5"/>
      <w:u w:val="single"/>
    </w:rPr>
  </w:style>
  <w:style w:type="character" w:styleId="BookTitle">
    <w:name w:val="Book Title"/>
    <w:basedOn w:val="DefaultParagraphFont"/>
    <w:uiPriority w:val="33"/>
    <w:qFormat/>
    <w:rsid w:val="00252FE1"/>
    <w:rPr>
      <w:b/>
      <w:bCs/>
      <w:smallCaps/>
    </w:rPr>
  </w:style>
  <w:style w:type="character" w:customStyle="1" w:styleId="ms-1">
    <w:name w:val="ms-1"/>
    <w:basedOn w:val="DefaultParagraphFont"/>
    <w:rsid w:val="007A14B4"/>
  </w:style>
  <w:style w:type="character" w:customStyle="1" w:styleId="max-w-15ch">
    <w:name w:val="max-w-[15ch]"/>
    <w:basedOn w:val="DefaultParagraphFont"/>
    <w:rsid w:val="007A14B4"/>
  </w:style>
  <w:style w:type="character" w:customStyle="1" w:styleId="-me-1">
    <w:name w:val="-me-1"/>
    <w:basedOn w:val="DefaultParagraphFont"/>
    <w:rsid w:val="007A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2847">
      <w:bodyDiv w:val="1"/>
      <w:marLeft w:val="0"/>
      <w:marRight w:val="0"/>
      <w:marTop w:val="0"/>
      <w:marBottom w:val="0"/>
      <w:divBdr>
        <w:top w:val="none" w:sz="0" w:space="0" w:color="auto"/>
        <w:left w:val="none" w:sz="0" w:space="0" w:color="auto"/>
        <w:bottom w:val="none" w:sz="0" w:space="0" w:color="auto"/>
        <w:right w:val="none" w:sz="0" w:space="0" w:color="auto"/>
      </w:divBdr>
    </w:div>
    <w:div w:id="37583505">
      <w:bodyDiv w:val="1"/>
      <w:marLeft w:val="0"/>
      <w:marRight w:val="0"/>
      <w:marTop w:val="0"/>
      <w:marBottom w:val="0"/>
      <w:divBdr>
        <w:top w:val="none" w:sz="0" w:space="0" w:color="auto"/>
        <w:left w:val="none" w:sz="0" w:space="0" w:color="auto"/>
        <w:bottom w:val="none" w:sz="0" w:space="0" w:color="auto"/>
        <w:right w:val="none" w:sz="0" w:space="0" w:color="auto"/>
      </w:divBdr>
    </w:div>
    <w:div w:id="62221644">
      <w:bodyDiv w:val="1"/>
      <w:marLeft w:val="0"/>
      <w:marRight w:val="0"/>
      <w:marTop w:val="0"/>
      <w:marBottom w:val="0"/>
      <w:divBdr>
        <w:top w:val="none" w:sz="0" w:space="0" w:color="auto"/>
        <w:left w:val="none" w:sz="0" w:space="0" w:color="auto"/>
        <w:bottom w:val="none" w:sz="0" w:space="0" w:color="auto"/>
        <w:right w:val="none" w:sz="0" w:space="0" w:color="auto"/>
      </w:divBdr>
    </w:div>
    <w:div w:id="68045361">
      <w:bodyDiv w:val="1"/>
      <w:marLeft w:val="0"/>
      <w:marRight w:val="0"/>
      <w:marTop w:val="0"/>
      <w:marBottom w:val="0"/>
      <w:divBdr>
        <w:top w:val="none" w:sz="0" w:space="0" w:color="auto"/>
        <w:left w:val="none" w:sz="0" w:space="0" w:color="auto"/>
        <w:bottom w:val="none" w:sz="0" w:space="0" w:color="auto"/>
        <w:right w:val="none" w:sz="0" w:space="0" w:color="auto"/>
      </w:divBdr>
    </w:div>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234778714">
      <w:bodyDiv w:val="1"/>
      <w:marLeft w:val="0"/>
      <w:marRight w:val="0"/>
      <w:marTop w:val="0"/>
      <w:marBottom w:val="0"/>
      <w:divBdr>
        <w:top w:val="none" w:sz="0" w:space="0" w:color="auto"/>
        <w:left w:val="none" w:sz="0" w:space="0" w:color="auto"/>
        <w:bottom w:val="none" w:sz="0" w:space="0" w:color="auto"/>
        <w:right w:val="none" w:sz="0" w:space="0" w:color="auto"/>
      </w:divBdr>
    </w:div>
    <w:div w:id="310796135">
      <w:bodyDiv w:val="1"/>
      <w:marLeft w:val="0"/>
      <w:marRight w:val="0"/>
      <w:marTop w:val="0"/>
      <w:marBottom w:val="0"/>
      <w:divBdr>
        <w:top w:val="none" w:sz="0" w:space="0" w:color="auto"/>
        <w:left w:val="none" w:sz="0" w:space="0" w:color="auto"/>
        <w:bottom w:val="none" w:sz="0" w:space="0" w:color="auto"/>
        <w:right w:val="none" w:sz="0" w:space="0" w:color="auto"/>
      </w:divBdr>
    </w:div>
    <w:div w:id="354113220">
      <w:bodyDiv w:val="1"/>
      <w:marLeft w:val="0"/>
      <w:marRight w:val="0"/>
      <w:marTop w:val="0"/>
      <w:marBottom w:val="0"/>
      <w:divBdr>
        <w:top w:val="none" w:sz="0" w:space="0" w:color="auto"/>
        <w:left w:val="none" w:sz="0" w:space="0" w:color="auto"/>
        <w:bottom w:val="none" w:sz="0" w:space="0" w:color="auto"/>
        <w:right w:val="none" w:sz="0" w:space="0" w:color="auto"/>
      </w:divBdr>
      <w:divsChild>
        <w:div w:id="2042511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902042">
      <w:bodyDiv w:val="1"/>
      <w:marLeft w:val="0"/>
      <w:marRight w:val="0"/>
      <w:marTop w:val="0"/>
      <w:marBottom w:val="0"/>
      <w:divBdr>
        <w:top w:val="none" w:sz="0" w:space="0" w:color="auto"/>
        <w:left w:val="none" w:sz="0" w:space="0" w:color="auto"/>
        <w:bottom w:val="none" w:sz="0" w:space="0" w:color="auto"/>
        <w:right w:val="none" w:sz="0" w:space="0" w:color="auto"/>
      </w:divBdr>
    </w:div>
    <w:div w:id="49191859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527257547">
      <w:bodyDiv w:val="1"/>
      <w:marLeft w:val="0"/>
      <w:marRight w:val="0"/>
      <w:marTop w:val="0"/>
      <w:marBottom w:val="0"/>
      <w:divBdr>
        <w:top w:val="none" w:sz="0" w:space="0" w:color="auto"/>
        <w:left w:val="none" w:sz="0" w:space="0" w:color="auto"/>
        <w:bottom w:val="none" w:sz="0" w:space="0" w:color="auto"/>
        <w:right w:val="none" w:sz="0" w:space="0" w:color="auto"/>
      </w:divBdr>
    </w:div>
    <w:div w:id="528375317">
      <w:bodyDiv w:val="1"/>
      <w:marLeft w:val="0"/>
      <w:marRight w:val="0"/>
      <w:marTop w:val="0"/>
      <w:marBottom w:val="0"/>
      <w:divBdr>
        <w:top w:val="none" w:sz="0" w:space="0" w:color="auto"/>
        <w:left w:val="none" w:sz="0" w:space="0" w:color="auto"/>
        <w:bottom w:val="none" w:sz="0" w:space="0" w:color="auto"/>
        <w:right w:val="none" w:sz="0" w:space="0" w:color="auto"/>
      </w:divBdr>
    </w:div>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692078685">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261328877">
      <w:bodyDiv w:val="1"/>
      <w:marLeft w:val="0"/>
      <w:marRight w:val="0"/>
      <w:marTop w:val="0"/>
      <w:marBottom w:val="0"/>
      <w:divBdr>
        <w:top w:val="none" w:sz="0" w:space="0" w:color="auto"/>
        <w:left w:val="none" w:sz="0" w:space="0" w:color="auto"/>
        <w:bottom w:val="none" w:sz="0" w:space="0" w:color="auto"/>
        <w:right w:val="none" w:sz="0" w:space="0" w:color="auto"/>
      </w:divBdr>
    </w:div>
    <w:div w:id="1263414077">
      <w:bodyDiv w:val="1"/>
      <w:marLeft w:val="0"/>
      <w:marRight w:val="0"/>
      <w:marTop w:val="0"/>
      <w:marBottom w:val="0"/>
      <w:divBdr>
        <w:top w:val="none" w:sz="0" w:space="0" w:color="auto"/>
        <w:left w:val="none" w:sz="0" w:space="0" w:color="auto"/>
        <w:bottom w:val="none" w:sz="0" w:space="0" w:color="auto"/>
        <w:right w:val="none" w:sz="0" w:space="0" w:color="auto"/>
      </w:divBdr>
    </w:div>
    <w:div w:id="1273784514">
      <w:bodyDiv w:val="1"/>
      <w:marLeft w:val="0"/>
      <w:marRight w:val="0"/>
      <w:marTop w:val="0"/>
      <w:marBottom w:val="0"/>
      <w:divBdr>
        <w:top w:val="none" w:sz="0" w:space="0" w:color="auto"/>
        <w:left w:val="none" w:sz="0" w:space="0" w:color="auto"/>
        <w:bottom w:val="none" w:sz="0" w:space="0" w:color="auto"/>
        <w:right w:val="none" w:sz="0" w:space="0" w:color="auto"/>
      </w:divBdr>
    </w:div>
    <w:div w:id="1283269852">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96320911">
      <w:bodyDiv w:val="1"/>
      <w:marLeft w:val="0"/>
      <w:marRight w:val="0"/>
      <w:marTop w:val="0"/>
      <w:marBottom w:val="0"/>
      <w:divBdr>
        <w:top w:val="none" w:sz="0" w:space="0" w:color="auto"/>
        <w:left w:val="none" w:sz="0" w:space="0" w:color="auto"/>
        <w:bottom w:val="none" w:sz="0" w:space="0" w:color="auto"/>
        <w:right w:val="none" w:sz="0" w:space="0" w:color="auto"/>
      </w:divBdr>
    </w:div>
    <w:div w:id="1433159201">
      <w:bodyDiv w:val="1"/>
      <w:marLeft w:val="0"/>
      <w:marRight w:val="0"/>
      <w:marTop w:val="0"/>
      <w:marBottom w:val="0"/>
      <w:divBdr>
        <w:top w:val="none" w:sz="0" w:space="0" w:color="auto"/>
        <w:left w:val="none" w:sz="0" w:space="0" w:color="auto"/>
        <w:bottom w:val="none" w:sz="0" w:space="0" w:color="auto"/>
        <w:right w:val="none" w:sz="0" w:space="0" w:color="auto"/>
      </w:divBdr>
    </w:div>
    <w:div w:id="1525830260">
      <w:bodyDiv w:val="1"/>
      <w:marLeft w:val="0"/>
      <w:marRight w:val="0"/>
      <w:marTop w:val="0"/>
      <w:marBottom w:val="0"/>
      <w:divBdr>
        <w:top w:val="none" w:sz="0" w:space="0" w:color="auto"/>
        <w:left w:val="none" w:sz="0" w:space="0" w:color="auto"/>
        <w:bottom w:val="none" w:sz="0" w:space="0" w:color="auto"/>
        <w:right w:val="none" w:sz="0" w:space="0" w:color="auto"/>
      </w:divBdr>
    </w:div>
    <w:div w:id="1558777790">
      <w:bodyDiv w:val="1"/>
      <w:marLeft w:val="0"/>
      <w:marRight w:val="0"/>
      <w:marTop w:val="0"/>
      <w:marBottom w:val="0"/>
      <w:divBdr>
        <w:top w:val="none" w:sz="0" w:space="0" w:color="auto"/>
        <w:left w:val="none" w:sz="0" w:space="0" w:color="auto"/>
        <w:bottom w:val="none" w:sz="0" w:space="0" w:color="auto"/>
        <w:right w:val="none" w:sz="0" w:space="0" w:color="auto"/>
      </w:divBdr>
    </w:div>
    <w:div w:id="1671447799">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 w:id="1859737923">
      <w:bodyDiv w:val="1"/>
      <w:marLeft w:val="0"/>
      <w:marRight w:val="0"/>
      <w:marTop w:val="0"/>
      <w:marBottom w:val="0"/>
      <w:divBdr>
        <w:top w:val="none" w:sz="0" w:space="0" w:color="auto"/>
        <w:left w:val="none" w:sz="0" w:space="0" w:color="auto"/>
        <w:bottom w:val="none" w:sz="0" w:space="0" w:color="auto"/>
        <w:right w:val="none" w:sz="0" w:space="0" w:color="auto"/>
      </w:divBdr>
    </w:div>
    <w:div w:id="1975600091">
      <w:bodyDiv w:val="1"/>
      <w:marLeft w:val="0"/>
      <w:marRight w:val="0"/>
      <w:marTop w:val="0"/>
      <w:marBottom w:val="0"/>
      <w:divBdr>
        <w:top w:val="none" w:sz="0" w:space="0" w:color="auto"/>
        <w:left w:val="none" w:sz="0" w:space="0" w:color="auto"/>
        <w:bottom w:val="none" w:sz="0" w:space="0" w:color="auto"/>
        <w:right w:val="none" w:sz="0" w:space="0" w:color="auto"/>
      </w:divBdr>
    </w:div>
    <w:div w:id="210642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ajsrp.com/index.php/jesit/article/view/8104" TargetMode="External"/><Relationship Id="rId18" Type="http://schemas.openxmlformats.org/officeDocument/2006/relationships/hyperlink" Target="https://ijfaes.vsrp.co.uk/2025/07/evaluating-the-impact-of-saudi-institutions-readiness-to-adopt-artificial-intelligence-based-project-management-methodologies-an-applied-study-in-riyad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rxiv.org/abs/2412.020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3390/app13191108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ision2030.gov.sa" TargetMode="External"/><Relationship Id="rId20" Type="http://schemas.openxmlformats.org/officeDocument/2006/relationships/hyperlink" Target="https://arxiv.org/abs/2307.152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mpmaster.com/blog/48/AI-Ascendancy" TargetMode="External"/><Relationship Id="rId23" Type="http://schemas.openxmlformats.org/officeDocument/2006/relationships/hyperlink" Target="https://doi.org/10.1007/s12599-020-00676-7" TargetMode="External"/><Relationship Id="rId10" Type="http://schemas.openxmlformats.org/officeDocument/2006/relationships/hyperlink" Target="https://www.jalhss.com/index.php/jalhss/article/view/885?utm_source=chatgpt.com" TargetMode="External"/><Relationship Id="rId19" Type="http://schemas.openxmlformats.org/officeDocument/2006/relationships/hyperlink" Target="https://doi.org/10.33193/JALHSS.94.2023.885" TargetMode="External"/><Relationship Id="rId4" Type="http://schemas.openxmlformats.org/officeDocument/2006/relationships/settings" Target="settings.xml"/><Relationship Id="rId9" Type="http://schemas.openxmlformats.org/officeDocument/2006/relationships/hyperlink" Target="https://www.vision2030.gov.sa" TargetMode="External"/><Relationship Id="rId14" Type="http://schemas.openxmlformats.org/officeDocument/2006/relationships/hyperlink" Target="https://ijci.vsrp.co.uk/2024/09" TargetMode="External"/><Relationship Id="rId22" Type="http://schemas.openxmlformats.org/officeDocument/2006/relationships/hyperlink" Target="https://arxiv.org/abs/2509.05474?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6EC8F-BEB5-4468-ABC9-772B764B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23619</TotalTime>
  <Pages>123</Pages>
  <Words>21391</Words>
  <Characters>121930</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143035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Shamma</cp:lastModifiedBy>
  <cp:revision>93</cp:revision>
  <cp:lastPrinted>2025-10-10T12:49:00Z</cp:lastPrinted>
  <dcterms:created xsi:type="dcterms:W3CDTF">2025-03-08T19:06:00Z</dcterms:created>
  <dcterms:modified xsi:type="dcterms:W3CDTF">2026-04-06T11:24:00Z</dcterms:modified>
</cp:coreProperties>
</file>