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CFB3B6A" w:rsidR="008239B5" w:rsidRDefault="003A609B">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9E1D33" w14:paraId="4C9FB4B1" w14:textId="77777777">
        <w:trPr>
          <w:trHeight w:val="453"/>
        </w:trPr>
        <w:tc>
          <w:tcPr>
            <w:tcW w:w="3897" w:type="dxa"/>
            <w:shd w:val="clear" w:color="auto" w:fill="EEECE1"/>
            <w:vAlign w:val="center"/>
          </w:tcPr>
          <w:p w14:paraId="1A499FB2" w14:textId="77777777" w:rsidR="009E1D33" w:rsidRDefault="009E1D33" w:rsidP="009E1D3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F50E43" w:rsidR="009E1D33" w:rsidRDefault="009E1D33" w:rsidP="009E1D33">
            <w:pPr>
              <w:jc w:val="center"/>
            </w:pPr>
            <w:r>
              <w:t>*</w:t>
            </w:r>
          </w:p>
        </w:tc>
        <w:tc>
          <w:tcPr>
            <w:tcW w:w="944" w:type="dxa"/>
            <w:vAlign w:val="center"/>
          </w:tcPr>
          <w:p w14:paraId="70C822A0" w14:textId="4DCB1076" w:rsidR="009E1D33" w:rsidRDefault="009E1D33" w:rsidP="009E1D33">
            <w:pPr>
              <w:jc w:val="center"/>
            </w:pPr>
          </w:p>
        </w:tc>
        <w:tc>
          <w:tcPr>
            <w:tcW w:w="1177" w:type="dxa"/>
            <w:vAlign w:val="center"/>
          </w:tcPr>
          <w:p w14:paraId="48E54ABC" w14:textId="07C2787C" w:rsidR="009E1D33" w:rsidRDefault="009E1D33" w:rsidP="009E1D33">
            <w:pPr>
              <w:jc w:val="center"/>
            </w:pPr>
          </w:p>
        </w:tc>
        <w:tc>
          <w:tcPr>
            <w:tcW w:w="3978" w:type="dxa"/>
            <w:vAlign w:val="center"/>
          </w:tcPr>
          <w:p w14:paraId="1F70FCD2" w14:textId="0F3123FE" w:rsidR="009E1D33" w:rsidRPr="001D0C73" w:rsidRDefault="009E1D33" w:rsidP="009E1D33">
            <w:pPr>
              <w:bidi/>
              <w:jc w:val="center"/>
              <w:rPr>
                <w:rFonts w:cs="Arial"/>
                <w:rtl/>
                <w:lang w:bidi="ar-EG"/>
              </w:rPr>
            </w:pPr>
          </w:p>
        </w:tc>
      </w:tr>
      <w:tr w:rsidR="009E1D33" w14:paraId="5F3C740D" w14:textId="77777777">
        <w:trPr>
          <w:trHeight w:val="453"/>
        </w:trPr>
        <w:tc>
          <w:tcPr>
            <w:tcW w:w="3897" w:type="dxa"/>
            <w:shd w:val="clear" w:color="auto" w:fill="EEECE1"/>
            <w:vAlign w:val="center"/>
          </w:tcPr>
          <w:p w14:paraId="25E3D12E" w14:textId="77777777" w:rsidR="009E1D33" w:rsidRDefault="009E1D33" w:rsidP="009E1D3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84B5F9C" w:rsidR="009E1D33" w:rsidRDefault="009E1D33" w:rsidP="009E1D33">
            <w:pPr>
              <w:jc w:val="center"/>
            </w:pPr>
            <w:r>
              <w:t>*</w:t>
            </w:r>
          </w:p>
        </w:tc>
        <w:tc>
          <w:tcPr>
            <w:tcW w:w="944" w:type="dxa"/>
            <w:vAlign w:val="center"/>
          </w:tcPr>
          <w:p w14:paraId="3C301A1E" w14:textId="743806C0" w:rsidR="009E1D33" w:rsidRDefault="009E1D33" w:rsidP="009E1D33">
            <w:pPr>
              <w:jc w:val="center"/>
            </w:pPr>
          </w:p>
        </w:tc>
        <w:tc>
          <w:tcPr>
            <w:tcW w:w="1177" w:type="dxa"/>
            <w:vAlign w:val="center"/>
          </w:tcPr>
          <w:p w14:paraId="1C66B396" w14:textId="4A3E4B7E" w:rsidR="009E1D33" w:rsidRDefault="009E1D33" w:rsidP="009E1D33">
            <w:pPr>
              <w:jc w:val="center"/>
            </w:pPr>
          </w:p>
        </w:tc>
        <w:tc>
          <w:tcPr>
            <w:tcW w:w="3978" w:type="dxa"/>
            <w:vAlign w:val="center"/>
          </w:tcPr>
          <w:p w14:paraId="2B044E4C" w14:textId="6B3E804B" w:rsidR="009E1D33" w:rsidRPr="00DE77DF" w:rsidRDefault="009E1D33" w:rsidP="009E1D33">
            <w:pPr>
              <w:bidi/>
              <w:jc w:val="lowKashida"/>
              <w:rPr>
                <w:rFonts w:cs="Arial"/>
              </w:rPr>
            </w:pPr>
          </w:p>
        </w:tc>
      </w:tr>
      <w:tr w:rsidR="009E1D33" w14:paraId="7C535DC1" w14:textId="77777777">
        <w:trPr>
          <w:trHeight w:val="453"/>
        </w:trPr>
        <w:tc>
          <w:tcPr>
            <w:tcW w:w="3897" w:type="dxa"/>
            <w:shd w:val="clear" w:color="auto" w:fill="EEECE1"/>
            <w:vAlign w:val="center"/>
          </w:tcPr>
          <w:p w14:paraId="2D3D0AA3" w14:textId="77777777" w:rsidR="009E1D33" w:rsidRDefault="009E1D33" w:rsidP="009E1D3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7EFBBA2" w:rsidR="009E1D33" w:rsidRDefault="009E1D33" w:rsidP="009E1D33">
            <w:pPr>
              <w:jc w:val="center"/>
            </w:pPr>
            <w:r>
              <w:t>*</w:t>
            </w:r>
          </w:p>
        </w:tc>
        <w:tc>
          <w:tcPr>
            <w:tcW w:w="944" w:type="dxa"/>
            <w:vAlign w:val="center"/>
          </w:tcPr>
          <w:p w14:paraId="0B6FAFE4" w14:textId="291FB213" w:rsidR="009E1D33" w:rsidRDefault="009E1D33" w:rsidP="009E1D33">
            <w:pPr>
              <w:jc w:val="center"/>
            </w:pPr>
          </w:p>
        </w:tc>
        <w:tc>
          <w:tcPr>
            <w:tcW w:w="1177" w:type="dxa"/>
            <w:vAlign w:val="center"/>
          </w:tcPr>
          <w:p w14:paraId="56BB74F9" w14:textId="77777777" w:rsidR="009E1D33" w:rsidRDefault="009E1D33" w:rsidP="009E1D33">
            <w:pPr>
              <w:jc w:val="center"/>
            </w:pPr>
          </w:p>
        </w:tc>
        <w:tc>
          <w:tcPr>
            <w:tcW w:w="3978" w:type="dxa"/>
            <w:vAlign w:val="center"/>
          </w:tcPr>
          <w:p w14:paraId="708368AB" w14:textId="12FDEE20" w:rsidR="009E1D33" w:rsidRPr="00DE77DF" w:rsidRDefault="009E1D33" w:rsidP="009E1D33">
            <w:pPr>
              <w:bidi/>
              <w:jc w:val="lowKashida"/>
              <w:rPr>
                <w:rFonts w:cstheme="minorBidi"/>
                <w:rtl/>
                <w:lang w:bidi="ar-EG"/>
              </w:rPr>
            </w:pPr>
          </w:p>
        </w:tc>
      </w:tr>
      <w:tr w:rsidR="009E1D33" w14:paraId="38DA2FC1" w14:textId="77777777">
        <w:trPr>
          <w:trHeight w:val="558"/>
        </w:trPr>
        <w:tc>
          <w:tcPr>
            <w:tcW w:w="3897" w:type="dxa"/>
            <w:shd w:val="clear" w:color="auto" w:fill="EEECE1"/>
            <w:vAlign w:val="center"/>
          </w:tcPr>
          <w:p w14:paraId="2540BC36" w14:textId="77777777" w:rsidR="009E1D33" w:rsidRDefault="009E1D33" w:rsidP="009E1D3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9E1D33" w:rsidRDefault="009E1D33" w:rsidP="009E1D33">
            <w:pPr>
              <w:jc w:val="center"/>
            </w:pPr>
          </w:p>
        </w:tc>
        <w:tc>
          <w:tcPr>
            <w:tcW w:w="944" w:type="dxa"/>
            <w:vAlign w:val="center"/>
          </w:tcPr>
          <w:p w14:paraId="593FA448" w14:textId="27366FE5" w:rsidR="009E1D33" w:rsidRDefault="009E1D33" w:rsidP="009E1D33">
            <w:pPr>
              <w:jc w:val="center"/>
            </w:pPr>
          </w:p>
        </w:tc>
        <w:tc>
          <w:tcPr>
            <w:tcW w:w="1177" w:type="dxa"/>
            <w:vAlign w:val="center"/>
          </w:tcPr>
          <w:p w14:paraId="798E4AB9" w14:textId="5578AB02" w:rsidR="009E1D33" w:rsidRDefault="009E1D33" w:rsidP="009E1D33">
            <w:pPr>
              <w:jc w:val="center"/>
            </w:pPr>
            <w:r>
              <w:t>*</w:t>
            </w:r>
          </w:p>
        </w:tc>
        <w:tc>
          <w:tcPr>
            <w:tcW w:w="3978" w:type="dxa"/>
            <w:vAlign w:val="center"/>
          </w:tcPr>
          <w:p w14:paraId="692BE43F" w14:textId="77777777" w:rsidR="009E1D33" w:rsidRPr="009E1D33" w:rsidRDefault="009E1D33" w:rsidP="009E1D33">
            <w:pPr>
              <w:jc w:val="lowKashida"/>
              <w:rPr>
                <w:rFonts w:cs="Times New Roman"/>
              </w:rPr>
            </w:pPr>
            <w:r w:rsidRPr="009E1D33">
              <w:rPr>
                <w:rFonts w:cs="Times New Roman"/>
              </w:rPr>
              <w:t>The significance of the study should be formulated in a specific number of points, divided into:</w:t>
            </w:r>
          </w:p>
          <w:p w14:paraId="53E045D6" w14:textId="1C9EF90A" w:rsidR="009E1D33" w:rsidRPr="009E1D33" w:rsidRDefault="009E1D33" w:rsidP="009E1D33">
            <w:pPr>
              <w:jc w:val="lowKashida"/>
              <w:rPr>
                <w:rFonts w:cs="Times New Roman"/>
              </w:rPr>
            </w:pPr>
            <w:r>
              <w:rPr>
                <w:rFonts w:cs="Times New Roman"/>
                <w:b/>
                <w:bCs/>
              </w:rPr>
              <w:t xml:space="preserve">1. </w:t>
            </w:r>
            <w:r w:rsidRPr="009E1D33">
              <w:rPr>
                <w:rFonts w:cs="Times New Roman"/>
                <w:b/>
                <w:bCs/>
              </w:rPr>
              <w:t>Theoretical Significance</w:t>
            </w:r>
          </w:p>
          <w:p w14:paraId="62D5A2FA" w14:textId="526E7AEC" w:rsidR="009E1D33" w:rsidRPr="009E1D33" w:rsidRDefault="009E1D33" w:rsidP="009E1D33">
            <w:pPr>
              <w:jc w:val="lowKashida"/>
              <w:rPr>
                <w:rFonts w:cs="Times New Roman" w:hint="cs"/>
              </w:rPr>
            </w:pPr>
            <w:r>
              <w:rPr>
                <w:rFonts w:cs="Times New Roman"/>
                <w:b/>
                <w:bCs/>
              </w:rPr>
              <w:t xml:space="preserve">2. </w:t>
            </w:r>
            <w:r w:rsidRPr="009E1D33">
              <w:rPr>
                <w:rFonts w:cs="Times New Roman"/>
                <w:b/>
                <w:bCs/>
              </w:rPr>
              <w:t>Practical Significance</w:t>
            </w:r>
          </w:p>
        </w:tc>
      </w:tr>
      <w:tr w:rsidR="009E1D33" w14:paraId="031A8D42" w14:textId="77777777">
        <w:trPr>
          <w:trHeight w:val="605"/>
        </w:trPr>
        <w:tc>
          <w:tcPr>
            <w:tcW w:w="3897" w:type="dxa"/>
            <w:shd w:val="clear" w:color="auto" w:fill="EEECE1"/>
            <w:vAlign w:val="center"/>
          </w:tcPr>
          <w:p w14:paraId="2566DE46" w14:textId="77777777" w:rsidR="009E1D33" w:rsidRDefault="009E1D33" w:rsidP="009E1D3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9E1D33" w:rsidRDefault="009E1D33" w:rsidP="009E1D33">
            <w:pPr>
              <w:jc w:val="center"/>
            </w:pPr>
          </w:p>
        </w:tc>
        <w:tc>
          <w:tcPr>
            <w:tcW w:w="944" w:type="dxa"/>
            <w:vAlign w:val="center"/>
          </w:tcPr>
          <w:p w14:paraId="595466B0" w14:textId="3442E44C" w:rsidR="009E1D33" w:rsidRDefault="009E1D33" w:rsidP="009E1D33">
            <w:pPr>
              <w:jc w:val="center"/>
            </w:pPr>
          </w:p>
        </w:tc>
        <w:tc>
          <w:tcPr>
            <w:tcW w:w="1177" w:type="dxa"/>
            <w:vAlign w:val="center"/>
          </w:tcPr>
          <w:p w14:paraId="15F456C4" w14:textId="4875D9D3" w:rsidR="009E1D33" w:rsidRDefault="009E1D33" w:rsidP="009E1D33">
            <w:pPr>
              <w:jc w:val="center"/>
            </w:pPr>
            <w:r>
              <w:t>*</w:t>
            </w:r>
          </w:p>
        </w:tc>
        <w:tc>
          <w:tcPr>
            <w:tcW w:w="3978" w:type="dxa"/>
            <w:vAlign w:val="center"/>
          </w:tcPr>
          <w:p w14:paraId="59B15519" w14:textId="4B3DA9E6" w:rsidR="009E1D33" w:rsidRDefault="009E1D33" w:rsidP="009E1D33">
            <w:pPr>
              <w:jc w:val="lowKashida"/>
            </w:pPr>
            <w:r w:rsidRPr="009E1D33">
              <w:t>A single primary objective should be clearly defined, followed by a set of derived sub-objectives listed as structured bullet points.</w:t>
            </w:r>
          </w:p>
        </w:tc>
      </w:tr>
      <w:tr w:rsidR="001E300B" w14:paraId="63828664" w14:textId="77777777">
        <w:trPr>
          <w:trHeight w:val="453"/>
        </w:trPr>
        <w:tc>
          <w:tcPr>
            <w:tcW w:w="3897" w:type="dxa"/>
            <w:shd w:val="clear" w:color="auto" w:fill="EEECE1"/>
            <w:vAlign w:val="center"/>
          </w:tcPr>
          <w:p w14:paraId="2CA9C30B" w14:textId="77777777" w:rsidR="001E300B" w:rsidRDefault="001E300B" w:rsidP="001E300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1E300B" w:rsidRDefault="001E300B" w:rsidP="001E300B">
            <w:pPr>
              <w:jc w:val="center"/>
            </w:pPr>
          </w:p>
        </w:tc>
        <w:tc>
          <w:tcPr>
            <w:tcW w:w="944" w:type="dxa"/>
            <w:vAlign w:val="center"/>
          </w:tcPr>
          <w:p w14:paraId="755EE886" w14:textId="262512B4" w:rsidR="001E300B" w:rsidRDefault="001E300B" w:rsidP="001E300B">
            <w:pPr>
              <w:jc w:val="center"/>
            </w:pPr>
          </w:p>
        </w:tc>
        <w:tc>
          <w:tcPr>
            <w:tcW w:w="1177" w:type="dxa"/>
            <w:vAlign w:val="center"/>
          </w:tcPr>
          <w:p w14:paraId="550B51DE" w14:textId="7F3BB969" w:rsidR="001E300B" w:rsidRDefault="001E300B" w:rsidP="001E300B">
            <w:pPr>
              <w:jc w:val="center"/>
            </w:pPr>
            <w:r>
              <w:t>*</w:t>
            </w:r>
          </w:p>
        </w:tc>
        <w:tc>
          <w:tcPr>
            <w:tcW w:w="3978" w:type="dxa"/>
            <w:vAlign w:val="center"/>
          </w:tcPr>
          <w:p w14:paraId="2E508EC9" w14:textId="45BC7F0E" w:rsidR="001E300B" w:rsidRPr="00FB4750" w:rsidRDefault="001E300B" w:rsidP="001E300B">
            <w:pPr>
              <w:jc w:val="lowKashida"/>
              <w:rPr>
                <w:rFonts w:cstheme="minorBidi"/>
                <w:lang w:bidi="ar-EG"/>
              </w:rPr>
            </w:pPr>
            <w:r w:rsidRPr="00FB4750">
              <w:rPr>
                <w:rFonts w:cs="Times New Roman"/>
              </w:rPr>
              <w:t>The research should present a main research question, from which a set of sub-questions naturally branch out.</w:t>
            </w:r>
          </w:p>
        </w:tc>
      </w:tr>
      <w:tr w:rsidR="001E300B" w14:paraId="2BC8EA47" w14:textId="77777777">
        <w:trPr>
          <w:trHeight w:val="622"/>
        </w:trPr>
        <w:tc>
          <w:tcPr>
            <w:tcW w:w="3897" w:type="dxa"/>
            <w:shd w:val="clear" w:color="auto" w:fill="EEECE1"/>
            <w:vAlign w:val="center"/>
          </w:tcPr>
          <w:p w14:paraId="216A8E36" w14:textId="77777777" w:rsidR="001E300B" w:rsidRDefault="001E300B" w:rsidP="001E300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1E300B" w:rsidRDefault="001E300B" w:rsidP="001E300B">
            <w:pPr>
              <w:jc w:val="center"/>
            </w:pPr>
          </w:p>
        </w:tc>
        <w:tc>
          <w:tcPr>
            <w:tcW w:w="944" w:type="dxa"/>
            <w:vAlign w:val="center"/>
          </w:tcPr>
          <w:p w14:paraId="61FA7EFC" w14:textId="61FD728F" w:rsidR="001E300B" w:rsidRDefault="001E300B" w:rsidP="001E300B">
            <w:pPr>
              <w:jc w:val="center"/>
            </w:pPr>
          </w:p>
        </w:tc>
        <w:tc>
          <w:tcPr>
            <w:tcW w:w="1177" w:type="dxa"/>
            <w:vAlign w:val="center"/>
          </w:tcPr>
          <w:p w14:paraId="61E6639C" w14:textId="6E6AD4D7" w:rsidR="001E300B" w:rsidRDefault="001E300B" w:rsidP="001E300B">
            <w:pPr>
              <w:jc w:val="center"/>
            </w:pPr>
            <w:r>
              <w:t>*</w:t>
            </w:r>
          </w:p>
        </w:tc>
        <w:tc>
          <w:tcPr>
            <w:tcW w:w="3978" w:type="dxa"/>
            <w:vAlign w:val="center"/>
          </w:tcPr>
          <w:p w14:paraId="171EE195" w14:textId="77777777" w:rsidR="001E300B" w:rsidRPr="001E300B" w:rsidRDefault="001E300B" w:rsidP="001E300B">
            <w:pPr>
              <w:jc w:val="lowKashida"/>
              <w:rPr>
                <w:rFonts w:cs="Times New Roman"/>
              </w:rPr>
            </w:pPr>
            <w:r w:rsidRPr="001E300B">
              <w:rPr>
                <w:rFonts w:cs="Times New Roman"/>
              </w:rPr>
              <w:t>This can be addressed by categorizing previous studies into three groups:</w:t>
            </w:r>
          </w:p>
          <w:p w14:paraId="16C0C176" w14:textId="77777777" w:rsidR="001E300B" w:rsidRPr="001E300B" w:rsidRDefault="001E300B" w:rsidP="001E300B">
            <w:pPr>
              <w:jc w:val="lowKashida"/>
              <w:rPr>
                <w:rFonts w:cs="Times New Roman"/>
              </w:rPr>
            </w:pPr>
            <w:r w:rsidRPr="001E300B">
              <w:rPr>
                <w:rFonts w:cs="Times New Roman"/>
                <w:b/>
                <w:bCs/>
              </w:rPr>
              <w:t>First Group</w:t>
            </w:r>
            <w:r w:rsidRPr="001E300B">
              <w:rPr>
                <w:rFonts w:cs="Times New Roman"/>
              </w:rPr>
              <w:t>: Studies examining the independent variable.</w:t>
            </w:r>
          </w:p>
          <w:p w14:paraId="7BCA8569" w14:textId="77777777" w:rsidR="001E300B" w:rsidRPr="001E300B" w:rsidRDefault="001E300B" w:rsidP="001E300B">
            <w:pPr>
              <w:jc w:val="lowKashida"/>
              <w:rPr>
                <w:rFonts w:cs="Times New Roman"/>
              </w:rPr>
            </w:pPr>
            <w:r w:rsidRPr="001E300B">
              <w:rPr>
                <w:rFonts w:cs="Times New Roman"/>
                <w:b/>
                <w:bCs/>
              </w:rPr>
              <w:t>Second Group</w:t>
            </w:r>
            <w:r w:rsidRPr="001E300B">
              <w:rPr>
                <w:rFonts w:cs="Times New Roman"/>
              </w:rPr>
              <w:t>: Studies investigating the dependent variable.</w:t>
            </w:r>
          </w:p>
          <w:p w14:paraId="236CFA2B" w14:textId="77777777" w:rsidR="001E300B" w:rsidRPr="001E300B" w:rsidRDefault="001E300B" w:rsidP="001E300B">
            <w:pPr>
              <w:jc w:val="lowKashida"/>
              <w:rPr>
                <w:rFonts w:cs="Times New Roman"/>
              </w:rPr>
            </w:pPr>
            <w:r w:rsidRPr="001E300B">
              <w:rPr>
                <w:rFonts w:cs="Times New Roman"/>
                <w:b/>
                <w:bCs/>
              </w:rPr>
              <w:t>Third Group</w:t>
            </w:r>
            <w:r w:rsidRPr="001E300B">
              <w:rPr>
                <w:rFonts w:cs="Times New Roman"/>
              </w:rPr>
              <w:t>: Studies exploring the relationship between the independent and dependent variables (if available), particularly those applied in different contexts.</w:t>
            </w:r>
          </w:p>
          <w:p w14:paraId="5E883E3F" w14:textId="080D3C53" w:rsidR="001E300B" w:rsidRPr="001E300B" w:rsidRDefault="001E300B" w:rsidP="001E300B">
            <w:pPr>
              <w:jc w:val="lowKashida"/>
              <w:rPr>
                <w:rFonts w:cs="Times New Roman"/>
              </w:rPr>
            </w:pPr>
            <w:r w:rsidRPr="001E300B">
              <w:rPr>
                <w:rFonts w:cs="Times New Roman"/>
              </w:rPr>
              <w:t>Following this classification, a critical analysis of the reviewed literature should be provided, highlighting the research gap that the current study aims to address.</w:t>
            </w:r>
          </w:p>
        </w:tc>
      </w:tr>
      <w:tr w:rsidR="001E300B" w14:paraId="73B9F130" w14:textId="77777777">
        <w:trPr>
          <w:trHeight w:val="574"/>
        </w:trPr>
        <w:tc>
          <w:tcPr>
            <w:tcW w:w="3897" w:type="dxa"/>
            <w:shd w:val="clear" w:color="auto" w:fill="EEECE1"/>
            <w:vAlign w:val="center"/>
          </w:tcPr>
          <w:p w14:paraId="55D07524" w14:textId="77777777" w:rsidR="001E300B" w:rsidRDefault="001E300B" w:rsidP="001E300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4985ABDB" w:rsidR="001E300B" w:rsidRDefault="001E300B" w:rsidP="001E300B">
            <w:pPr>
              <w:jc w:val="center"/>
            </w:pPr>
          </w:p>
        </w:tc>
        <w:tc>
          <w:tcPr>
            <w:tcW w:w="944" w:type="dxa"/>
            <w:vAlign w:val="center"/>
          </w:tcPr>
          <w:p w14:paraId="3A1F7461" w14:textId="41EB706B" w:rsidR="001E300B" w:rsidRDefault="001E300B" w:rsidP="001E300B">
            <w:pPr>
              <w:jc w:val="center"/>
            </w:pPr>
          </w:p>
        </w:tc>
        <w:tc>
          <w:tcPr>
            <w:tcW w:w="1177" w:type="dxa"/>
            <w:vAlign w:val="center"/>
          </w:tcPr>
          <w:p w14:paraId="63C06D60" w14:textId="146E3046" w:rsidR="001E300B" w:rsidRDefault="001E300B" w:rsidP="001E300B">
            <w:pPr>
              <w:jc w:val="center"/>
            </w:pPr>
            <w:r>
              <w:t>*</w:t>
            </w:r>
          </w:p>
        </w:tc>
        <w:tc>
          <w:tcPr>
            <w:tcW w:w="3978" w:type="dxa"/>
            <w:vAlign w:val="center"/>
          </w:tcPr>
          <w:p w14:paraId="6FA3A33B" w14:textId="37ABEB6F" w:rsidR="001E300B" w:rsidRPr="001E300B" w:rsidRDefault="001E300B" w:rsidP="001E300B">
            <w:pPr>
              <w:jc w:val="lowKashida"/>
              <w:rPr>
                <w:rFonts w:cs="Arial"/>
                <w:lang w:bidi="ar-EG"/>
              </w:rPr>
            </w:pPr>
            <w:r w:rsidRPr="001E300B">
              <w:rPr>
                <w:rFonts w:cs="Times New Roman"/>
              </w:rPr>
              <w:t>It is recommended to provide theoretical support through explanations of key concepts, definitions, study variables, and ideas related to the research topic to familiarize readers with all aspects of the subject matter.</w:t>
            </w:r>
          </w:p>
        </w:tc>
      </w:tr>
      <w:tr w:rsidR="001E300B" w14:paraId="48272684" w14:textId="77777777">
        <w:trPr>
          <w:trHeight w:val="533"/>
        </w:trPr>
        <w:tc>
          <w:tcPr>
            <w:tcW w:w="3897" w:type="dxa"/>
            <w:shd w:val="clear" w:color="auto" w:fill="EEECE1"/>
            <w:vAlign w:val="center"/>
          </w:tcPr>
          <w:p w14:paraId="3F66A7DD" w14:textId="77777777" w:rsidR="001E300B" w:rsidRDefault="001E300B" w:rsidP="001E300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1E300B" w:rsidRDefault="001E300B" w:rsidP="001E300B">
            <w:pPr>
              <w:jc w:val="center"/>
            </w:pPr>
          </w:p>
        </w:tc>
        <w:tc>
          <w:tcPr>
            <w:tcW w:w="944" w:type="dxa"/>
            <w:vAlign w:val="center"/>
          </w:tcPr>
          <w:p w14:paraId="750070BF" w14:textId="2D1195AF" w:rsidR="001E300B" w:rsidRDefault="001E300B" w:rsidP="001E300B">
            <w:pPr>
              <w:jc w:val="center"/>
            </w:pPr>
          </w:p>
        </w:tc>
        <w:tc>
          <w:tcPr>
            <w:tcW w:w="1177" w:type="dxa"/>
            <w:vAlign w:val="center"/>
          </w:tcPr>
          <w:p w14:paraId="2CF2410E" w14:textId="2A720807" w:rsidR="001E300B" w:rsidRDefault="001E300B" w:rsidP="001E300B">
            <w:pPr>
              <w:jc w:val="center"/>
            </w:pPr>
            <w:r>
              <w:t>*</w:t>
            </w:r>
          </w:p>
        </w:tc>
        <w:tc>
          <w:tcPr>
            <w:tcW w:w="3978" w:type="dxa"/>
            <w:vAlign w:val="center"/>
          </w:tcPr>
          <w:p w14:paraId="4E07190D" w14:textId="036604D4" w:rsidR="001E300B" w:rsidRPr="001E300B" w:rsidRDefault="001E300B" w:rsidP="001E300B">
            <w:pPr>
              <w:jc w:val="lowKashida"/>
              <w:rPr>
                <w:rFonts w:cs="Times New Roman"/>
              </w:rPr>
            </w:pPr>
            <w:r>
              <w:rPr>
                <w:rFonts w:cs="Times New Roman"/>
              </w:rPr>
              <w:t>t</w:t>
            </w:r>
            <w:r w:rsidRPr="001E300B">
              <w:rPr>
                <w:rFonts w:cs="Times New Roman"/>
              </w:rPr>
              <w:t xml:space="preserve">he study must clearly specify the scientific methodology to be employed, such as the analytical descriptive approach, the </w:t>
            </w:r>
            <w:r w:rsidRPr="001E300B">
              <w:rPr>
                <w:rFonts w:cs="Times New Roman"/>
              </w:rPr>
              <w:lastRenderedPageBreak/>
              <w:t>nature of statistical tests and software to be used by the researcher, and the type of data (whether secondary, primary, or both).</w:t>
            </w:r>
          </w:p>
          <w:p w14:paraId="0158F8F2" w14:textId="77777777" w:rsidR="001E300B" w:rsidRPr="001E300B" w:rsidRDefault="001E300B" w:rsidP="001E300B">
            <w:pPr>
              <w:jc w:val="lowKashida"/>
              <w:rPr>
                <w:rFonts w:cs="Times New Roman"/>
              </w:rPr>
            </w:pPr>
            <w:r w:rsidRPr="001E300B">
              <w:rPr>
                <w:rFonts w:cs="Times New Roman"/>
              </w:rPr>
              <w:t>The research hypotheses should be formulated in alignment with the study's objectives and research questions, and should follow the scientific format (e.g., "There is no statistically significant relationship between the independent variable and the dependent variable").</w:t>
            </w:r>
          </w:p>
          <w:p w14:paraId="64B67EB1" w14:textId="4D52FAA2" w:rsidR="001E300B" w:rsidRDefault="001E300B" w:rsidP="001E300B">
            <w:pPr>
              <w:jc w:val="lowKashida"/>
            </w:pPr>
            <w:r w:rsidRPr="001E300B">
              <w:rPr>
                <w:rFonts w:cs="Times New Roman"/>
              </w:rPr>
              <w:t>Additionally, a main hypothesis should be stated, from which a set of subsidiary hypotheses will be derived.</w:t>
            </w:r>
          </w:p>
        </w:tc>
      </w:tr>
      <w:tr w:rsidR="00651841" w14:paraId="2739CAFA" w14:textId="77777777">
        <w:trPr>
          <w:trHeight w:val="453"/>
        </w:trPr>
        <w:tc>
          <w:tcPr>
            <w:tcW w:w="3897" w:type="dxa"/>
            <w:shd w:val="clear" w:color="auto" w:fill="EEECE1"/>
            <w:vAlign w:val="center"/>
          </w:tcPr>
          <w:p w14:paraId="20FD641B" w14:textId="77777777" w:rsidR="00651841" w:rsidRDefault="00651841" w:rsidP="00651841">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346EE5C3" w:rsidR="00651841" w:rsidRDefault="00651841" w:rsidP="00651841">
            <w:pPr>
              <w:jc w:val="center"/>
            </w:pPr>
            <w:r>
              <w:t>*</w:t>
            </w:r>
          </w:p>
        </w:tc>
        <w:tc>
          <w:tcPr>
            <w:tcW w:w="944" w:type="dxa"/>
            <w:vAlign w:val="center"/>
          </w:tcPr>
          <w:p w14:paraId="04E6AB52" w14:textId="04FE0592" w:rsidR="00651841" w:rsidRDefault="00651841" w:rsidP="00651841">
            <w:pPr>
              <w:jc w:val="center"/>
            </w:pPr>
          </w:p>
        </w:tc>
        <w:tc>
          <w:tcPr>
            <w:tcW w:w="1177" w:type="dxa"/>
            <w:vAlign w:val="center"/>
          </w:tcPr>
          <w:p w14:paraId="204722F0" w14:textId="37A32053" w:rsidR="00651841" w:rsidRDefault="00651841" w:rsidP="00651841">
            <w:pPr>
              <w:jc w:val="center"/>
            </w:pPr>
          </w:p>
        </w:tc>
        <w:tc>
          <w:tcPr>
            <w:tcW w:w="3978" w:type="dxa"/>
            <w:vAlign w:val="center"/>
          </w:tcPr>
          <w:p w14:paraId="6EBEC288" w14:textId="1D714BED" w:rsidR="00651841" w:rsidRPr="00651841" w:rsidRDefault="00651841" w:rsidP="00651841">
            <w:pPr>
              <w:bidi/>
              <w:jc w:val="lowKashida"/>
              <w:rPr>
                <w:rFonts w:cstheme="minorBidi" w:hint="cs"/>
                <w:rtl/>
                <w:lang w:bidi="ar-EG"/>
              </w:rPr>
            </w:pPr>
          </w:p>
        </w:tc>
      </w:tr>
      <w:tr w:rsidR="00651841" w14:paraId="775BDB18" w14:textId="77777777">
        <w:trPr>
          <w:trHeight w:val="453"/>
        </w:trPr>
        <w:tc>
          <w:tcPr>
            <w:tcW w:w="3897" w:type="dxa"/>
            <w:shd w:val="clear" w:color="auto" w:fill="EEECE1"/>
            <w:vAlign w:val="center"/>
          </w:tcPr>
          <w:p w14:paraId="6F2C9E20" w14:textId="77777777" w:rsidR="00651841" w:rsidRDefault="00651841" w:rsidP="0065184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D4CABD4" w:rsidR="00651841" w:rsidRDefault="00651841" w:rsidP="00651841">
            <w:pPr>
              <w:jc w:val="center"/>
            </w:pPr>
            <w:r>
              <w:t>*</w:t>
            </w:r>
          </w:p>
        </w:tc>
        <w:tc>
          <w:tcPr>
            <w:tcW w:w="944" w:type="dxa"/>
            <w:vAlign w:val="center"/>
          </w:tcPr>
          <w:p w14:paraId="318D4286" w14:textId="0A026B16" w:rsidR="00651841" w:rsidRDefault="00651841" w:rsidP="00651841">
            <w:pPr>
              <w:jc w:val="center"/>
            </w:pPr>
          </w:p>
        </w:tc>
        <w:tc>
          <w:tcPr>
            <w:tcW w:w="1177" w:type="dxa"/>
            <w:vAlign w:val="center"/>
          </w:tcPr>
          <w:p w14:paraId="133DE959" w14:textId="77777777" w:rsidR="00651841" w:rsidRDefault="00651841" w:rsidP="00651841">
            <w:pPr>
              <w:jc w:val="center"/>
            </w:pPr>
          </w:p>
        </w:tc>
        <w:tc>
          <w:tcPr>
            <w:tcW w:w="3978" w:type="dxa"/>
            <w:vAlign w:val="center"/>
          </w:tcPr>
          <w:p w14:paraId="492DA691" w14:textId="1E7A84AA" w:rsidR="00651841" w:rsidRDefault="00651841" w:rsidP="00651841">
            <w:pPr>
              <w:bidi/>
              <w:jc w:val="lowKashida"/>
            </w:pPr>
          </w:p>
        </w:tc>
      </w:tr>
      <w:tr w:rsidR="00651841" w14:paraId="26B6E1C1" w14:textId="77777777">
        <w:trPr>
          <w:trHeight w:val="884"/>
        </w:trPr>
        <w:tc>
          <w:tcPr>
            <w:tcW w:w="3897" w:type="dxa"/>
            <w:shd w:val="clear" w:color="auto" w:fill="EEECE1"/>
            <w:vAlign w:val="center"/>
          </w:tcPr>
          <w:p w14:paraId="19F1206E" w14:textId="77777777" w:rsidR="00651841" w:rsidRDefault="00651841" w:rsidP="0065184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5B9F145" w:rsidR="00651841" w:rsidRDefault="00651841" w:rsidP="00651841">
            <w:pPr>
              <w:jc w:val="center"/>
            </w:pPr>
            <w:r>
              <w:t>*</w:t>
            </w:r>
          </w:p>
        </w:tc>
        <w:tc>
          <w:tcPr>
            <w:tcW w:w="944" w:type="dxa"/>
            <w:vAlign w:val="center"/>
          </w:tcPr>
          <w:p w14:paraId="103BA3FA" w14:textId="63CB0706" w:rsidR="00651841" w:rsidRDefault="00651841" w:rsidP="00651841">
            <w:pPr>
              <w:jc w:val="center"/>
            </w:pPr>
          </w:p>
        </w:tc>
        <w:tc>
          <w:tcPr>
            <w:tcW w:w="1177" w:type="dxa"/>
            <w:vAlign w:val="center"/>
          </w:tcPr>
          <w:p w14:paraId="5B0E78D2" w14:textId="2B18B91F" w:rsidR="00651841" w:rsidRDefault="00651841" w:rsidP="00651841">
            <w:pPr>
              <w:jc w:val="center"/>
            </w:pPr>
          </w:p>
        </w:tc>
        <w:tc>
          <w:tcPr>
            <w:tcW w:w="3978" w:type="dxa"/>
            <w:vAlign w:val="center"/>
          </w:tcPr>
          <w:p w14:paraId="4805EF37" w14:textId="6168D348" w:rsidR="00651841" w:rsidRPr="00716AEA" w:rsidRDefault="00651841" w:rsidP="00651841">
            <w:pPr>
              <w:bidi/>
              <w:jc w:val="lowKashida"/>
              <w:rPr>
                <w:rFonts w:cstheme="minorBidi"/>
                <w:lang w:bidi="ar-EG"/>
              </w:rPr>
            </w:pPr>
          </w:p>
        </w:tc>
      </w:tr>
      <w:tr w:rsidR="00651841" w14:paraId="5337F92B" w14:textId="77777777">
        <w:trPr>
          <w:trHeight w:val="1403"/>
        </w:trPr>
        <w:tc>
          <w:tcPr>
            <w:tcW w:w="3897" w:type="dxa"/>
            <w:shd w:val="clear" w:color="auto" w:fill="EEECE1"/>
            <w:vAlign w:val="center"/>
          </w:tcPr>
          <w:p w14:paraId="50FF7B9C" w14:textId="77777777" w:rsidR="00651841" w:rsidRDefault="00651841" w:rsidP="0065184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DCCDFC0" w:rsidR="00651841" w:rsidRPr="00716AEA" w:rsidRDefault="00651841" w:rsidP="00651841">
            <w:pPr>
              <w:jc w:val="lowKashida"/>
              <w:rPr>
                <w:rFonts w:cs="Arial"/>
              </w:rPr>
            </w:pPr>
            <w:r w:rsidRPr="00651841">
              <w:rPr>
                <w:rFonts w:cs="Arial"/>
              </w:rPr>
              <w:t>The importance of the study on page 13, the strengths and weaknesses of the study, the expected challenges, and the expected results. Pages 16 to 19 should be deleted, as they are prepared after the research is completed.</w:t>
            </w: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B2FE4"/>
    <w:multiLevelType w:val="multilevel"/>
    <w:tmpl w:val="E48C8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DF0736"/>
    <w:multiLevelType w:val="multilevel"/>
    <w:tmpl w:val="C4D0E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C1BA3"/>
    <w:rsid w:val="001D0C73"/>
    <w:rsid w:val="001E300B"/>
    <w:rsid w:val="003A609B"/>
    <w:rsid w:val="00423E54"/>
    <w:rsid w:val="004A60F2"/>
    <w:rsid w:val="004E21BE"/>
    <w:rsid w:val="00512C13"/>
    <w:rsid w:val="00651841"/>
    <w:rsid w:val="00716AEA"/>
    <w:rsid w:val="00816622"/>
    <w:rsid w:val="008239B5"/>
    <w:rsid w:val="0085630A"/>
    <w:rsid w:val="00874590"/>
    <w:rsid w:val="008D7A2A"/>
    <w:rsid w:val="009E1D33"/>
    <w:rsid w:val="00C60C27"/>
    <w:rsid w:val="00D22F8E"/>
    <w:rsid w:val="00D34A3E"/>
    <w:rsid w:val="00DE77DF"/>
    <w:rsid w:val="00E932E0"/>
    <w:rsid w:val="00EB387B"/>
    <w:rsid w:val="00F81790"/>
    <w:rsid w:val="00FB47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customStyle="1" w:styleId="ds-markdown-paragraph">
    <w:name w:val="ds-markdown-paragraph"/>
    <w:basedOn w:val="Normal"/>
    <w:rsid w:val="009E1D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E1D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54125">
      <w:bodyDiv w:val="1"/>
      <w:marLeft w:val="0"/>
      <w:marRight w:val="0"/>
      <w:marTop w:val="0"/>
      <w:marBottom w:val="0"/>
      <w:divBdr>
        <w:top w:val="none" w:sz="0" w:space="0" w:color="auto"/>
        <w:left w:val="none" w:sz="0" w:space="0" w:color="auto"/>
        <w:bottom w:val="none" w:sz="0" w:space="0" w:color="auto"/>
        <w:right w:val="none" w:sz="0" w:space="0" w:color="auto"/>
      </w:divBdr>
    </w:div>
    <w:div w:id="14401062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2</Pages>
  <Words>378</Words>
  <Characters>2158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22</cp:revision>
  <dcterms:created xsi:type="dcterms:W3CDTF">2025-07-04T13:09:00Z</dcterms:created>
  <dcterms:modified xsi:type="dcterms:W3CDTF">2025-08-16T11:51:00Z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