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539B" w:rsidRPr="0042795C" w:rsidRDefault="0042795C" w:rsidP="0042795C">
      <w:pPr>
        <w:bidi/>
        <w:jc w:val="center"/>
        <w:rPr>
          <w:rFonts w:hint="cs"/>
          <w:b/>
          <w:bCs/>
          <w:sz w:val="48"/>
          <w:szCs w:val="48"/>
          <w:rtl/>
        </w:rPr>
      </w:pPr>
      <w:r w:rsidRPr="0042795C">
        <w:rPr>
          <w:rFonts w:hint="cs"/>
          <w:b/>
          <w:bCs/>
          <w:sz w:val="48"/>
          <w:szCs w:val="48"/>
          <w:rtl/>
        </w:rPr>
        <w:t>الفصل الثانى</w:t>
      </w:r>
    </w:p>
    <w:p w:rsidR="0042795C" w:rsidRPr="0042795C" w:rsidRDefault="0042795C" w:rsidP="0042795C">
      <w:pPr>
        <w:bidi/>
        <w:jc w:val="center"/>
        <w:rPr>
          <w:rFonts w:hint="cs"/>
          <w:b/>
          <w:bCs/>
          <w:sz w:val="48"/>
          <w:szCs w:val="48"/>
          <w:rtl/>
        </w:rPr>
      </w:pPr>
      <w:r w:rsidRPr="0042795C">
        <w:rPr>
          <w:rFonts w:hint="cs"/>
          <w:b/>
          <w:bCs/>
          <w:sz w:val="48"/>
          <w:szCs w:val="48"/>
          <w:rtl/>
        </w:rPr>
        <w:t>الاطار النظرى والدراسات السابقة</w:t>
      </w:r>
    </w:p>
    <w:p w:rsidR="009A61A1" w:rsidRDefault="009A61A1" w:rsidP="009A61A1">
      <w:pPr>
        <w:bidi/>
        <w:rPr>
          <w:rtl/>
        </w:rPr>
      </w:pPr>
    </w:p>
    <w:p w:rsidR="00E61F53" w:rsidRPr="00D54B4B" w:rsidRDefault="00E61F53" w:rsidP="00D54B4B">
      <w:pPr>
        <w:bidi/>
        <w:spacing w:before="120" w:after="120" w:line="240" w:lineRule="auto"/>
        <w:jc w:val="both"/>
        <w:rPr>
          <w:rFonts w:ascii="Simplified Arabic" w:hAnsi="Simplified Arabic" w:cs="Simplified Arabic"/>
          <w:b/>
          <w:bCs/>
          <w:sz w:val="32"/>
          <w:szCs w:val="32"/>
        </w:rPr>
      </w:pPr>
      <w:r w:rsidRPr="00D54B4B">
        <w:rPr>
          <w:rFonts w:ascii="Simplified Arabic" w:hAnsi="Simplified Arabic" w:cs="Simplified Arabic"/>
          <w:b/>
          <w:bCs/>
          <w:sz w:val="32"/>
          <w:szCs w:val="32"/>
          <w:rtl/>
        </w:rPr>
        <w:t>مفهوم الذكاء العاطفي</w:t>
      </w:r>
    </w:p>
    <w:p w:rsidR="00E61F53" w:rsidRPr="003E49F8" w:rsidRDefault="00E61F53" w:rsidP="003E49F8">
      <w:pPr>
        <w:bidi/>
        <w:spacing w:after="0" w:line="240" w:lineRule="auto"/>
        <w:jc w:val="both"/>
        <w:rPr>
          <w:rFonts w:ascii="Simplified Arabic" w:hAnsi="Simplified Arabic" w:cs="Simplified Arabic"/>
          <w:sz w:val="28"/>
          <w:szCs w:val="28"/>
        </w:rPr>
      </w:pPr>
      <w:r w:rsidRPr="003E49F8">
        <w:rPr>
          <w:rFonts w:ascii="Simplified Arabic" w:hAnsi="Simplified Arabic" w:cs="Simplified Arabic"/>
          <w:sz w:val="28"/>
          <w:szCs w:val="28"/>
          <w:rtl/>
        </w:rPr>
        <w:t>في مجالي العلوم السلوكية والإدارة، يُعدّ الذكاء العاطفي مفهومًا حديثًا نسبيًا. على مدى العقود الثلاثة الماضية، حظي باهتمام متزايد مع إدراك الباحثين أن النجاح في بيئة العمل لا يعتمد فقط على القدرات الفكرية أو المعرفية، بل أيضًا على القدرة على فهم المشاعر والتحكم بها، والتفاعل مع الآخرين بطريقة مثمرة. وبشكل خاص في بيئات العمل المعقدة والمتطلبة، كالمؤسسات الصحية التي تعتمد على التقنيات الرقمية والذكاء الاصطناعي، برز الذكاء العاطفي كعامل حاسم في تفسير الاختلافات في الأداء القيادي، وكفاءة اتخاذ القرارات، وفعالية التواصل، ومهارات إدارة الفريق.</w:t>
      </w:r>
    </w:p>
    <w:p w:rsidR="00E61F53" w:rsidRPr="003E49F8" w:rsidRDefault="00E61F53" w:rsidP="003E49F8">
      <w:pPr>
        <w:bidi/>
        <w:spacing w:after="0" w:line="240" w:lineRule="auto"/>
        <w:jc w:val="both"/>
        <w:rPr>
          <w:rFonts w:ascii="Simplified Arabic" w:hAnsi="Simplified Arabic" w:cs="Simplified Arabic"/>
          <w:sz w:val="28"/>
          <w:szCs w:val="28"/>
        </w:rPr>
      </w:pPr>
    </w:p>
    <w:p w:rsidR="00E61F53" w:rsidRPr="003E49F8" w:rsidRDefault="00E61F53" w:rsidP="00997444">
      <w:pPr>
        <w:bidi/>
        <w:spacing w:after="0" w:line="240" w:lineRule="auto"/>
        <w:jc w:val="both"/>
        <w:rPr>
          <w:rFonts w:ascii="Simplified Arabic" w:hAnsi="Simplified Arabic" w:cs="Simplified Arabic" w:hint="cs"/>
          <w:sz w:val="28"/>
          <w:szCs w:val="28"/>
          <w:rtl/>
        </w:rPr>
      </w:pPr>
      <w:r w:rsidRPr="003E49F8">
        <w:rPr>
          <w:rFonts w:ascii="Simplified Arabic" w:hAnsi="Simplified Arabic" w:cs="Simplified Arabic"/>
          <w:sz w:val="28"/>
          <w:szCs w:val="28"/>
          <w:rtl/>
        </w:rPr>
        <w:t xml:space="preserve">وقد أدت الانتقادات الموجهة لاختبارات الذكاء التقليدية، التي ركزت على المهارات المعرفية والمنطقية متجاهلةً الجوانب العاطفية والاجتماعية للشخصية الإنسانية، إلى ظهور مفهوم الذكاء العاطفي. فارتفاع معدل الذكاء لا يُترجم بالضرورة إلى نجاح مهني أو قيادة استثنائية، كما أظهرت العديد من الدراسات. وقد دفع هذا الأكاديميين إلى البحث في عوامل أخرى تُفسر الأداء الوظيفي والقدرة على إدارة الظروف الشخصية الصعبة </w:t>
      </w:r>
      <w:r w:rsidR="00997444">
        <w:rPr>
          <w:rFonts w:ascii="Simplified Arabic" w:hAnsi="Simplified Arabic" w:cs="Simplified Arabic" w:hint="cs"/>
          <w:sz w:val="28"/>
          <w:szCs w:val="28"/>
          <w:rtl/>
          <w:lang w:bidi="ar-EG"/>
        </w:rPr>
        <w:t xml:space="preserve"> </w:t>
      </w:r>
      <w:r w:rsidR="00997444">
        <w:rPr>
          <w:rFonts w:ascii="Simplified Arabic" w:hAnsi="Simplified Arabic" w:cs="Simplified Arabic"/>
          <w:sz w:val="28"/>
          <w:szCs w:val="28"/>
        </w:rPr>
        <w:t>(</w:t>
      </w:r>
      <w:r w:rsidR="00997444" w:rsidRPr="00997444">
        <w:rPr>
          <w:rFonts w:ascii="Simplified Arabic" w:hAnsi="Simplified Arabic" w:cs="Simplified Arabic"/>
          <w:sz w:val="28"/>
          <w:szCs w:val="28"/>
        </w:rPr>
        <w:t xml:space="preserve">Mayer et Al., </w:t>
      </w:r>
      <w:r w:rsidR="00997444" w:rsidRPr="00997444">
        <w:rPr>
          <w:rFonts w:ascii="Simplified Arabic" w:hAnsi="Simplified Arabic" w:cs="Simplified Arabic"/>
          <w:sz w:val="28"/>
          <w:szCs w:val="28"/>
        </w:rPr>
        <w:t>2004)</w:t>
      </w:r>
      <w:r w:rsidR="00997444" w:rsidRPr="00997444">
        <w:rPr>
          <w:rFonts w:ascii="Simplified Arabic" w:hAnsi="Simplified Arabic" w:cs="Simplified Arabic" w:hint="cs"/>
          <w:sz w:val="28"/>
          <w:szCs w:val="28"/>
          <w:rtl/>
        </w:rPr>
        <w:t>.</w:t>
      </w:r>
    </w:p>
    <w:p w:rsidR="00E61F53" w:rsidRPr="003E49F8" w:rsidRDefault="00E61F53" w:rsidP="003E49F8">
      <w:pPr>
        <w:bidi/>
        <w:spacing w:after="0" w:line="240" w:lineRule="auto"/>
        <w:jc w:val="both"/>
        <w:rPr>
          <w:rFonts w:ascii="Simplified Arabic" w:hAnsi="Simplified Arabic" w:cs="Simplified Arabic"/>
          <w:sz w:val="28"/>
          <w:szCs w:val="28"/>
        </w:rPr>
      </w:pPr>
    </w:p>
    <w:p w:rsidR="00E61F53" w:rsidRPr="003E49F8" w:rsidRDefault="00E61F53" w:rsidP="00A612C1">
      <w:pPr>
        <w:bidi/>
        <w:spacing w:after="0" w:line="240" w:lineRule="auto"/>
        <w:jc w:val="both"/>
        <w:rPr>
          <w:rFonts w:ascii="Simplified Arabic" w:hAnsi="Simplified Arabic" w:cs="Simplified Arabic"/>
          <w:sz w:val="28"/>
          <w:szCs w:val="28"/>
        </w:rPr>
      </w:pPr>
      <w:r w:rsidRPr="003E49F8">
        <w:rPr>
          <w:rFonts w:ascii="Simplified Arabic" w:hAnsi="Simplified Arabic" w:cs="Simplified Arabic"/>
          <w:sz w:val="28"/>
          <w:szCs w:val="28"/>
          <w:rtl/>
        </w:rPr>
        <w:t>في عام ١٩٩٠، وضع بيتر سالوفي وجون ماير تعريفًا علميًا للذكاء العاطفي. وصفاه بأنه القدرة على إدراك المشاعر والأحاسيس وفهمها والتحكم بها واستخدامها لتوجيه الفكر والسلوك، مما يساعد الأفراد على التكيف مع مختلف الظروف وتحقيق أهدافهم. وعلى عكس سمات الشخصية أو الخصائص المزاجية، يعتقد الباحثان أن الذكاء العاطفي نوع من الذكاء الحقيقي الذي يمكن تقيي</w:t>
      </w:r>
      <w:r w:rsidR="00A612C1">
        <w:rPr>
          <w:rFonts w:ascii="Simplified Arabic" w:hAnsi="Simplified Arabic" w:cs="Simplified Arabic"/>
          <w:sz w:val="28"/>
          <w:szCs w:val="28"/>
          <w:rtl/>
        </w:rPr>
        <w:t>مه وتطويره</w:t>
      </w:r>
      <w:r w:rsidR="00A612C1">
        <w:rPr>
          <w:rFonts w:ascii="Simplified Arabic" w:hAnsi="Simplified Arabic" w:cs="Simplified Arabic" w:hint="cs"/>
          <w:sz w:val="28"/>
          <w:szCs w:val="28"/>
          <w:rtl/>
        </w:rPr>
        <w:t xml:space="preserve"> </w:t>
      </w:r>
      <w:r w:rsidR="00A612C1">
        <w:rPr>
          <w:rFonts w:ascii="Simplified Arabic" w:hAnsi="Simplified Arabic" w:cs="Simplified Arabic"/>
          <w:sz w:val="28"/>
          <w:szCs w:val="28"/>
        </w:rPr>
        <w:t>(</w:t>
      </w:r>
      <w:proofErr w:type="spellStart"/>
      <w:r w:rsidR="00A612C1" w:rsidRPr="00A612C1">
        <w:rPr>
          <w:rFonts w:ascii="Simplified Arabic" w:hAnsi="Simplified Arabic" w:cs="Simplified Arabic"/>
          <w:sz w:val="28"/>
          <w:szCs w:val="28"/>
        </w:rPr>
        <w:t>Salovey</w:t>
      </w:r>
      <w:proofErr w:type="spellEnd"/>
      <w:r w:rsidR="00A612C1" w:rsidRPr="00A612C1">
        <w:rPr>
          <w:rFonts w:ascii="Simplified Arabic" w:hAnsi="Simplified Arabic" w:cs="Simplified Arabic"/>
          <w:sz w:val="28"/>
          <w:szCs w:val="28"/>
        </w:rPr>
        <w:t xml:space="preserve"> &amp; Mayer</w:t>
      </w:r>
      <w:r w:rsidR="00A612C1" w:rsidRPr="00A612C1">
        <w:rPr>
          <w:rFonts w:ascii="Simplified Arabic" w:hAnsi="Simplified Arabic" w:cs="Simplified Arabic"/>
          <w:sz w:val="28"/>
          <w:szCs w:val="28"/>
        </w:rPr>
        <w:t>, 1990</w:t>
      </w:r>
      <w:r w:rsidR="00A612C1">
        <w:rPr>
          <w:rFonts w:ascii="Simplified Arabic" w:hAnsi="Simplified Arabic" w:cs="Simplified Arabic"/>
          <w:sz w:val="28"/>
          <w:szCs w:val="28"/>
        </w:rPr>
        <w:t>)</w:t>
      </w:r>
      <w:r w:rsidR="00A612C1">
        <w:rPr>
          <w:rFonts w:ascii="Simplified Arabic" w:hAnsi="Simplified Arabic" w:cs="Simplified Arabic" w:hint="cs"/>
          <w:sz w:val="28"/>
          <w:szCs w:val="28"/>
          <w:rtl/>
        </w:rPr>
        <w:t>.</w:t>
      </w:r>
    </w:p>
    <w:p w:rsidR="00E61F53" w:rsidRPr="003E49F8" w:rsidRDefault="00E61F53" w:rsidP="003E49F8">
      <w:pPr>
        <w:bidi/>
        <w:jc w:val="both"/>
        <w:rPr>
          <w:rFonts w:asciiTheme="majorBidi" w:hAnsiTheme="majorBidi" w:cstheme="majorBidi"/>
          <w:sz w:val="28"/>
          <w:szCs w:val="28"/>
        </w:rPr>
      </w:pPr>
    </w:p>
    <w:p w:rsidR="00E61F53" w:rsidRPr="003E49F8" w:rsidRDefault="00E61F53" w:rsidP="003E49F8">
      <w:pPr>
        <w:bidi/>
        <w:spacing w:after="0" w:line="240" w:lineRule="auto"/>
        <w:jc w:val="both"/>
        <w:rPr>
          <w:rFonts w:ascii="Simplified Arabic" w:hAnsi="Simplified Arabic" w:cs="Simplified Arabic"/>
          <w:sz w:val="28"/>
          <w:szCs w:val="28"/>
        </w:rPr>
      </w:pPr>
      <w:r w:rsidRPr="003E49F8">
        <w:rPr>
          <w:rFonts w:ascii="Simplified Arabic" w:hAnsi="Simplified Arabic" w:cs="Simplified Arabic"/>
          <w:sz w:val="28"/>
          <w:szCs w:val="28"/>
          <w:rtl/>
        </w:rPr>
        <w:t>وفي عام ١٩٩٧، قدّم ماير وسالوفي صياغة أكثر شمولًا في تنقيح لاحق للفكرة. عرّفا الذكاء العاطفي بأنه القدرة على إدراك المشاعر بدقة، واستخدامها لدعم العمليات المعرفية، وفهمها وفهم علاقاتها، ثم تنظيمها بطريقة تعزز النمو الفكري والعاطفي. ولأن هذا التعريف ينظر إلى الذكاء العاطفي كمهارة معرفية قابلة للاختبار بموضوعية، فهو من أكثر التعريفات قبولًا في الأدبيات العلمية.</w:t>
      </w:r>
    </w:p>
    <w:p w:rsidR="00E61F53" w:rsidRPr="003E49F8" w:rsidRDefault="00E61F53" w:rsidP="00D93A19">
      <w:pPr>
        <w:bidi/>
        <w:spacing w:after="0" w:line="240" w:lineRule="auto"/>
        <w:jc w:val="both"/>
        <w:rPr>
          <w:rFonts w:ascii="Simplified Arabic" w:hAnsi="Simplified Arabic" w:cs="Simplified Arabic"/>
          <w:sz w:val="28"/>
          <w:szCs w:val="28"/>
        </w:rPr>
      </w:pPr>
      <w:r w:rsidRPr="003E49F8">
        <w:rPr>
          <w:rFonts w:ascii="Simplified Arabic" w:hAnsi="Simplified Arabic" w:cs="Simplified Arabic"/>
          <w:sz w:val="28"/>
          <w:szCs w:val="28"/>
          <w:rtl/>
        </w:rPr>
        <w:lastRenderedPageBreak/>
        <w:t>من جهة أخرى، قدّم دانيال جولمان تعريفًا أشمل للذكاء العاطفي، وربطه بنجاح المؤسسات وفعالية القيادة. وصفه بأنه مجموعة من المهارات الاجتماعية والشخصية التي تُمكّن الفرد من تحديد مشاعره والتحكم بها، وتحفيز نفسه، وفهم مشاعر الآخرين، وبناء علاقات اجتماعية مثمرة. ووفقًا لجولمان، تُعدّ هذه المهارات أكثر أهمية لأداء المديرين والقادة من الذكاء الأكاديمي وحده</w:t>
      </w:r>
      <w:r w:rsidR="000D1052">
        <w:rPr>
          <w:rFonts w:ascii="Simplified Arabic" w:hAnsi="Simplified Arabic" w:cs="Simplified Arabic" w:hint="cs"/>
          <w:sz w:val="28"/>
          <w:szCs w:val="28"/>
          <w:rtl/>
        </w:rPr>
        <w:t xml:space="preserve"> (</w:t>
      </w:r>
      <w:r w:rsidR="000D1052" w:rsidRPr="000D1052">
        <w:rPr>
          <w:rFonts w:ascii="Simplified Arabic" w:hAnsi="Simplified Arabic" w:cs="Simplified Arabic"/>
          <w:sz w:val="28"/>
          <w:szCs w:val="28"/>
        </w:rPr>
        <w:t>Goleman</w:t>
      </w:r>
      <w:r w:rsidR="000D1052" w:rsidRPr="000D1052">
        <w:rPr>
          <w:rFonts w:ascii="Simplified Arabic" w:hAnsi="Simplified Arabic" w:cs="Simplified Arabic"/>
          <w:sz w:val="28"/>
          <w:szCs w:val="28"/>
        </w:rPr>
        <w:t>, 1998</w:t>
      </w:r>
      <w:r w:rsidR="000D1052">
        <w:rPr>
          <w:rFonts w:ascii="Simplified Arabic" w:hAnsi="Simplified Arabic" w:cs="Simplified Arabic" w:hint="cs"/>
          <w:sz w:val="28"/>
          <w:szCs w:val="28"/>
          <w:rtl/>
        </w:rPr>
        <w:t>).</w:t>
      </w:r>
    </w:p>
    <w:p w:rsidR="00E61F53" w:rsidRPr="003E49F8" w:rsidRDefault="00E61F53" w:rsidP="003E49F8">
      <w:pPr>
        <w:bidi/>
        <w:spacing w:after="0" w:line="240" w:lineRule="auto"/>
        <w:jc w:val="both"/>
        <w:rPr>
          <w:rFonts w:ascii="Simplified Arabic" w:hAnsi="Simplified Arabic" w:cs="Simplified Arabic"/>
          <w:sz w:val="28"/>
          <w:szCs w:val="28"/>
        </w:rPr>
      </w:pPr>
    </w:p>
    <w:p w:rsidR="00E61F53" w:rsidRPr="003E49F8" w:rsidRDefault="00E61F53" w:rsidP="006F0816">
      <w:pPr>
        <w:bidi/>
        <w:spacing w:after="0" w:line="240" w:lineRule="auto"/>
        <w:jc w:val="both"/>
        <w:rPr>
          <w:rFonts w:ascii="Simplified Arabic" w:hAnsi="Simplified Arabic" w:cs="Simplified Arabic" w:hint="cs"/>
          <w:sz w:val="28"/>
          <w:szCs w:val="28"/>
          <w:rtl/>
        </w:rPr>
      </w:pPr>
      <w:r w:rsidRPr="003E49F8">
        <w:rPr>
          <w:rFonts w:ascii="Simplified Arabic" w:hAnsi="Simplified Arabic" w:cs="Simplified Arabic"/>
          <w:sz w:val="28"/>
          <w:szCs w:val="28"/>
          <w:rtl/>
        </w:rPr>
        <w:t xml:space="preserve">وقدّم رؤوفين بار-أون وجهة نظر أخرى، حيث وصف الذكاء العاطفي بأنه مجموعة من المواهب والمهارات والقدرات غير المعرفية التي تؤثر على قدرة الفرد على تلبية متطلبات السياق والتكيف معها بنجاح. تُبرز هذه الوجهة أن الذكاء العاطفي يشمل المرونة، وإدارة الضغوط، والتفاؤل، والمسؤولية الاجتماعية، بالإضافة إلى الذكاء العاطفي نفسه، وكلها ترتبط ارتباطًا وثيقًا بأداء المؤسسات </w:t>
      </w:r>
      <w:r w:rsidR="006F0816">
        <w:rPr>
          <w:rFonts w:ascii="Simplified Arabic" w:hAnsi="Simplified Arabic" w:cs="Simplified Arabic"/>
          <w:sz w:val="28"/>
          <w:szCs w:val="28"/>
        </w:rPr>
        <w:t>(</w:t>
      </w:r>
      <w:r w:rsidR="006F0816" w:rsidRPr="006F0816">
        <w:rPr>
          <w:rFonts w:ascii="Simplified Arabic" w:hAnsi="Simplified Arabic" w:cs="Simplified Arabic"/>
          <w:sz w:val="28"/>
          <w:szCs w:val="28"/>
        </w:rPr>
        <w:t>Bar-On,</w:t>
      </w:r>
      <w:r w:rsidR="006F0816">
        <w:rPr>
          <w:rFonts w:ascii="Simplified Arabic" w:hAnsi="Simplified Arabic" w:cs="Simplified Arabic"/>
          <w:sz w:val="28"/>
          <w:szCs w:val="28"/>
        </w:rPr>
        <w:t xml:space="preserve"> </w:t>
      </w:r>
      <w:r w:rsidR="006F0816" w:rsidRPr="006F0816">
        <w:rPr>
          <w:rFonts w:ascii="Simplified Arabic" w:hAnsi="Simplified Arabic" w:cs="Simplified Arabic"/>
          <w:sz w:val="28"/>
          <w:szCs w:val="28"/>
        </w:rPr>
        <w:t>1997</w:t>
      </w:r>
      <w:r w:rsidR="006F0816">
        <w:rPr>
          <w:rFonts w:ascii="Simplified Arabic" w:hAnsi="Simplified Arabic" w:cs="Simplified Arabic"/>
          <w:sz w:val="28"/>
          <w:szCs w:val="28"/>
        </w:rPr>
        <w:t>)</w:t>
      </w:r>
      <w:r w:rsidR="006F0816">
        <w:rPr>
          <w:rFonts w:ascii="Simplified Arabic" w:hAnsi="Simplified Arabic" w:cs="Simplified Arabic" w:hint="cs"/>
          <w:sz w:val="28"/>
          <w:szCs w:val="28"/>
          <w:rtl/>
        </w:rPr>
        <w:t>.</w:t>
      </w:r>
    </w:p>
    <w:p w:rsidR="00E61F53" w:rsidRPr="003E49F8" w:rsidRDefault="00E61F53" w:rsidP="003E49F8">
      <w:pPr>
        <w:bidi/>
        <w:spacing w:after="0" w:line="240" w:lineRule="auto"/>
        <w:jc w:val="both"/>
        <w:rPr>
          <w:rFonts w:ascii="Simplified Arabic" w:hAnsi="Simplified Arabic" w:cs="Simplified Arabic"/>
          <w:sz w:val="28"/>
          <w:szCs w:val="28"/>
        </w:rPr>
      </w:pPr>
    </w:p>
    <w:p w:rsidR="00E61F53" w:rsidRPr="003E49F8" w:rsidRDefault="00E61F53" w:rsidP="003E49F8">
      <w:pPr>
        <w:bidi/>
        <w:spacing w:after="0" w:line="240" w:lineRule="auto"/>
        <w:jc w:val="both"/>
        <w:rPr>
          <w:rFonts w:ascii="Simplified Arabic" w:hAnsi="Simplified Arabic" w:cs="Simplified Arabic"/>
          <w:sz w:val="28"/>
          <w:szCs w:val="28"/>
        </w:rPr>
      </w:pPr>
      <w:r w:rsidRPr="003E49F8">
        <w:rPr>
          <w:rFonts w:ascii="Simplified Arabic" w:hAnsi="Simplified Arabic" w:cs="Simplified Arabic"/>
          <w:sz w:val="28"/>
          <w:szCs w:val="28"/>
          <w:rtl/>
        </w:rPr>
        <w:t>تختلف هذه التعريفات، لكنها تتفق جميعها على أن الذكاء العاطفي هو القدرة على تحديد مشاعر الفرد ومشاعر الآخرين، والتحكم بها بما يُعزز التفكير السليم، ويُقوي العلاقات الشخصية، ويُسهم في اتخاذ قرارات داعمة، ويُحقق إنتاجية عالية داخل الشركة. وتتباين وجهات نظرهم حول الذكاء العاطفي بشكل ملحوظ؛ إذ يراه غولمان مجموعة من مهارات القيادة، بينما يُركز نموذج ماير وسالوفي عليه كقدرة معرفية، ويجمع بار-أون بين القدرات العاطفية وال</w:t>
      </w:r>
      <w:r w:rsidR="00F15E86">
        <w:rPr>
          <w:rFonts w:ascii="Simplified Arabic" w:hAnsi="Simplified Arabic" w:cs="Simplified Arabic"/>
          <w:sz w:val="28"/>
          <w:szCs w:val="28"/>
          <w:rtl/>
        </w:rPr>
        <w:t>مهارات الاجتماعية وسمات الشخصية</w:t>
      </w:r>
      <w:r w:rsidR="00F15E86">
        <w:rPr>
          <w:rFonts w:ascii="Simplified Arabic" w:hAnsi="Simplified Arabic" w:cs="Simplified Arabic" w:hint="cs"/>
          <w:sz w:val="28"/>
          <w:szCs w:val="28"/>
          <w:rtl/>
        </w:rPr>
        <w:t xml:space="preserve"> </w:t>
      </w:r>
      <w:r w:rsidR="00F15E86">
        <w:rPr>
          <w:rFonts w:ascii="Simplified Arabic" w:hAnsi="Simplified Arabic" w:cs="Simplified Arabic" w:hint="cs"/>
          <w:sz w:val="28"/>
          <w:szCs w:val="28"/>
          <w:rtl/>
          <w:lang w:bidi="ar-EG"/>
        </w:rPr>
        <w:t xml:space="preserve"> </w:t>
      </w:r>
      <w:r w:rsidR="00F15E86">
        <w:rPr>
          <w:rFonts w:ascii="Simplified Arabic" w:hAnsi="Simplified Arabic" w:cs="Simplified Arabic"/>
          <w:sz w:val="28"/>
          <w:szCs w:val="28"/>
        </w:rPr>
        <w:t>(</w:t>
      </w:r>
      <w:r w:rsidR="00F15E86" w:rsidRPr="00D80437">
        <w:rPr>
          <w:rFonts w:ascii="Simplified Arabic" w:hAnsi="Simplified Arabic" w:cs="Simplified Arabic"/>
          <w:sz w:val="28"/>
          <w:szCs w:val="28"/>
        </w:rPr>
        <w:t xml:space="preserve">Coronado &amp; </w:t>
      </w:r>
      <w:proofErr w:type="spellStart"/>
      <w:r w:rsidR="00F15E86" w:rsidRPr="00D80437">
        <w:rPr>
          <w:rFonts w:ascii="Simplified Arabic" w:hAnsi="Simplified Arabic" w:cs="Simplified Arabic"/>
          <w:sz w:val="28"/>
          <w:szCs w:val="28"/>
        </w:rPr>
        <w:t>Benítez</w:t>
      </w:r>
      <w:proofErr w:type="spellEnd"/>
      <w:r w:rsidR="00F15E86" w:rsidRPr="00D80437">
        <w:rPr>
          <w:rFonts w:ascii="Simplified Arabic" w:hAnsi="Simplified Arabic" w:cs="Simplified Arabic"/>
          <w:sz w:val="28"/>
          <w:szCs w:val="28"/>
        </w:rPr>
        <w:t>, 2023</w:t>
      </w:r>
      <w:r w:rsidR="00F15E86">
        <w:rPr>
          <w:rFonts w:ascii="Simplified Arabic" w:hAnsi="Simplified Arabic" w:cs="Simplified Arabic"/>
          <w:sz w:val="28"/>
          <w:szCs w:val="28"/>
        </w:rPr>
        <w:t>)</w:t>
      </w:r>
      <w:r w:rsidR="00F15E86">
        <w:rPr>
          <w:rFonts w:ascii="Simplified Arabic" w:hAnsi="Simplified Arabic" w:cs="Simplified Arabic" w:hint="cs"/>
          <w:sz w:val="28"/>
          <w:szCs w:val="28"/>
          <w:rtl/>
        </w:rPr>
        <w:t>.</w:t>
      </w:r>
    </w:p>
    <w:p w:rsidR="00E61F53" w:rsidRPr="003E49F8" w:rsidRDefault="00E61F53" w:rsidP="003E49F8">
      <w:pPr>
        <w:bidi/>
        <w:jc w:val="both"/>
        <w:rPr>
          <w:rFonts w:asciiTheme="majorBidi" w:hAnsiTheme="majorBidi" w:cstheme="majorBidi"/>
          <w:sz w:val="28"/>
          <w:szCs w:val="28"/>
        </w:rPr>
      </w:pPr>
    </w:p>
    <w:p w:rsidR="00E61F53" w:rsidRPr="003E49F8" w:rsidRDefault="00E61F53" w:rsidP="00D80437">
      <w:pPr>
        <w:bidi/>
        <w:spacing w:after="0" w:line="240" w:lineRule="auto"/>
        <w:jc w:val="both"/>
        <w:rPr>
          <w:rFonts w:ascii="Simplified Arabic" w:hAnsi="Simplified Arabic" w:cs="Simplified Arabic" w:hint="cs"/>
          <w:sz w:val="28"/>
          <w:szCs w:val="28"/>
          <w:rtl/>
        </w:rPr>
      </w:pPr>
      <w:r w:rsidRPr="003E49F8">
        <w:rPr>
          <w:rFonts w:ascii="Simplified Arabic" w:hAnsi="Simplified Arabic" w:cs="Simplified Arabic"/>
          <w:sz w:val="28"/>
          <w:szCs w:val="28"/>
          <w:rtl/>
        </w:rPr>
        <w:t>وقد أدى استخدام تطبيقات الذكاء الاصطناعي في الشركات والتحول الرقمي إلى توسيع نطاق أبحاث الذكاء العاطفي في السنوات الأخيرة. واليوم، لا تعتمد فعالية هذه التطبيقات على كفاءة الأنظمة الذكية فحسب، بل أيضاً على مدى قدرة الموظفين على التفاعل معها والتعامل مع التغييرات التنظيمية المصاحبة لها. تشير الأبحاث الحديثة إلى أن الذكاء العاطفي يُعزز التعاون بين الإنسان والذكاء الاصطناعي، ويُقلل من مقاومة التغيير، ويرفع مستوى الثقة في التقنيات الذكية، مما يُحسّن سلامة المرضى وأداء الفريق الطبي</w:t>
      </w:r>
      <w:r w:rsidR="00D80437">
        <w:rPr>
          <w:rFonts w:ascii="Simplified Arabic" w:hAnsi="Simplified Arabic" w:cs="Simplified Arabic" w:hint="cs"/>
          <w:sz w:val="28"/>
          <w:szCs w:val="28"/>
          <w:rtl/>
          <w:lang w:bidi="ar-EG"/>
        </w:rPr>
        <w:t xml:space="preserve"> </w:t>
      </w:r>
      <w:r w:rsidRPr="003E49F8">
        <w:rPr>
          <w:rFonts w:ascii="Simplified Arabic" w:hAnsi="Simplified Arabic" w:cs="Simplified Arabic"/>
          <w:sz w:val="28"/>
          <w:szCs w:val="28"/>
          <w:rtl/>
        </w:rPr>
        <w:t xml:space="preserve"> </w:t>
      </w:r>
      <w:r w:rsidR="00D80437">
        <w:rPr>
          <w:rFonts w:ascii="Simplified Arabic" w:hAnsi="Simplified Arabic" w:cs="Simplified Arabic"/>
          <w:sz w:val="28"/>
          <w:szCs w:val="28"/>
        </w:rPr>
        <w:t>(</w:t>
      </w:r>
      <w:r w:rsidR="00D80437" w:rsidRPr="00D80437">
        <w:rPr>
          <w:rFonts w:ascii="Simplified Arabic" w:hAnsi="Simplified Arabic" w:cs="Simplified Arabic"/>
          <w:sz w:val="28"/>
          <w:szCs w:val="28"/>
        </w:rPr>
        <w:t xml:space="preserve">Coronado &amp; </w:t>
      </w:r>
      <w:proofErr w:type="spellStart"/>
      <w:r w:rsidR="00D80437" w:rsidRPr="00D80437">
        <w:rPr>
          <w:rFonts w:ascii="Simplified Arabic" w:hAnsi="Simplified Arabic" w:cs="Simplified Arabic"/>
          <w:sz w:val="28"/>
          <w:szCs w:val="28"/>
        </w:rPr>
        <w:t>Benítez</w:t>
      </w:r>
      <w:proofErr w:type="spellEnd"/>
      <w:r w:rsidR="00D80437" w:rsidRPr="00D80437">
        <w:rPr>
          <w:rFonts w:ascii="Simplified Arabic" w:hAnsi="Simplified Arabic" w:cs="Simplified Arabic"/>
          <w:sz w:val="28"/>
          <w:szCs w:val="28"/>
        </w:rPr>
        <w:t>,</w:t>
      </w:r>
      <w:r w:rsidR="00D80437" w:rsidRPr="00D80437">
        <w:rPr>
          <w:rFonts w:ascii="Simplified Arabic" w:hAnsi="Simplified Arabic" w:cs="Simplified Arabic"/>
          <w:sz w:val="28"/>
          <w:szCs w:val="28"/>
        </w:rPr>
        <w:t xml:space="preserve"> 2023</w:t>
      </w:r>
      <w:r w:rsidR="00D80437">
        <w:rPr>
          <w:rFonts w:ascii="Simplified Arabic" w:hAnsi="Simplified Arabic" w:cs="Simplified Arabic"/>
          <w:sz w:val="28"/>
          <w:szCs w:val="28"/>
        </w:rPr>
        <w:t>)</w:t>
      </w:r>
      <w:r w:rsidR="00D80437">
        <w:rPr>
          <w:rFonts w:ascii="Simplified Arabic" w:hAnsi="Simplified Arabic" w:cs="Simplified Arabic" w:hint="cs"/>
          <w:sz w:val="28"/>
          <w:szCs w:val="28"/>
          <w:rtl/>
        </w:rPr>
        <w:t>.</w:t>
      </w:r>
    </w:p>
    <w:p w:rsidR="00E61F53" w:rsidRPr="003E49F8" w:rsidRDefault="00E61F53" w:rsidP="003E49F8">
      <w:pPr>
        <w:bidi/>
        <w:spacing w:after="0" w:line="240" w:lineRule="auto"/>
        <w:jc w:val="both"/>
        <w:rPr>
          <w:rFonts w:ascii="Simplified Arabic" w:hAnsi="Simplified Arabic" w:cs="Simplified Arabic"/>
          <w:sz w:val="28"/>
          <w:szCs w:val="28"/>
        </w:rPr>
      </w:pPr>
    </w:p>
    <w:p w:rsidR="00E61F53" w:rsidRPr="003E49F8" w:rsidRDefault="00E61F53" w:rsidP="003E49F8">
      <w:pPr>
        <w:bidi/>
        <w:spacing w:after="0" w:line="240" w:lineRule="auto"/>
        <w:jc w:val="both"/>
        <w:rPr>
          <w:rFonts w:ascii="Simplified Arabic" w:hAnsi="Simplified Arabic" w:cs="Simplified Arabic"/>
          <w:sz w:val="28"/>
          <w:szCs w:val="28"/>
        </w:rPr>
      </w:pPr>
      <w:r w:rsidRPr="003E49F8">
        <w:rPr>
          <w:rFonts w:ascii="Simplified Arabic" w:hAnsi="Simplified Arabic" w:cs="Simplified Arabic"/>
          <w:sz w:val="28"/>
          <w:szCs w:val="28"/>
          <w:rtl/>
        </w:rPr>
        <w:t xml:space="preserve">يُعزز البُعد الإنساني في خدمات الرعاية الصحية أهمية الذكاء العاطفي في بيئة هذه المرافق. فالعمل في المجال الطبي يستلزم التواصل المستمر مع المرضى وعائلاتهم، والتعامل مع ضغوط العمل والخيارات السريرية الصعبة، وتشجيع العمل الجماعي بين الكوادر الطبية. ويُعدّ ارتفاع مستوى الذكاء العاطفي لدى أعضاء الفريق الطبي أمرًا بالغ الأهمية لتحسين التفاعل بين الإنسان والتكنولوجيا الذكية، وضمان استخدامها الأمثل لتحقيق </w:t>
      </w:r>
      <w:r w:rsidRPr="003E49F8">
        <w:rPr>
          <w:rFonts w:ascii="Simplified Arabic" w:hAnsi="Simplified Arabic" w:cs="Simplified Arabic"/>
          <w:sz w:val="28"/>
          <w:szCs w:val="28"/>
          <w:rtl/>
        </w:rPr>
        <w:lastRenderedPageBreak/>
        <w:t>أقصى قدر من الكفاءة والجودة، نظرًا للاعتماد المتزايد على تقنيات الذكاء الاصطناعي في التشخيص، ودعم القرارات الطبية، وإدارة البيانات الصحية.</w:t>
      </w:r>
    </w:p>
    <w:p w:rsidR="00E61F53" w:rsidRPr="003E49F8" w:rsidRDefault="00E61F53" w:rsidP="003E49F8">
      <w:pPr>
        <w:bidi/>
        <w:spacing w:after="0" w:line="240" w:lineRule="auto"/>
        <w:jc w:val="both"/>
        <w:rPr>
          <w:rFonts w:ascii="Simplified Arabic" w:hAnsi="Simplified Arabic" w:cs="Simplified Arabic"/>
          <w:sz w:val="28"/>
          <w:szCs w:val="28"/>
        </w:rPr>
      </w:pPr>
    </w:p>
    <w:p w:rsidR="00EC3DC4" w:rsidRPr="003E49F8" w:rsidRDefault="00E61F53" w:rsidP="003E49F8">
      <w:pPr>
        <w:bidi/>
        <w:spacing w:after="0" w:line="240" w:lineRule="auto"/>
        <w:jc w:val="both"/>
        <w:rPr>
          <w:rFonts w:ascii="Simplified Arabic" w:hAnsi="Simplified Arabic" w:cs="Simplified Arabic"/>
          <w:sz w:val="28"/>
          <w:szCs w:val="28"/>
          <w:rtl/>
        </w:rPr>
      </w:pPr>
      <w:r w:rsidRPr="003E49F8">
        <w:rPr>
          <w:rFonts w:ascii="Simplified Arabic" w:hAnsi="Simplified Arabic" w:cs="Simplified Arabic"/>
          <w:sz w:val="28"/>
          <w:szCs w:val="28"/>
          <w:rtl/>
        </w:rPr>
        <w:t>وبناءً على أبحاث سابقة، يُعرّف الباحث في هذه الدراسة الذكاء العاطفي بأنه قدرة أعضاء الفريق الطبي على تحديد مشاعرهم ومشاعر الآخرين، والتحكم بها، وتوظيفها بفعالية في تعزيز العلاقات المهنية، وتيسير التواصل، وتحسين عملية اتخاذ القرارات الإدارية في بيئة عمل تستخدم تطبيقات الذكاء الاصطناعي. وهذا بدوره يُسهم في تحسين المهارات الإدارية ورفع كفاءة الأداء المؤسسي.</w:t>
      </w:r>
    </w:p>
    <w:p w:rsidR="00533B1E" w:rsidRDefault="00533B1E" w:rsidP="00533B1E">
      <w:pPr>
        <w:bidi/>
        <w:rPr>
          <w:rtl/>
        </w:rPr>
      </w:pPr>
    </w:p>
    <w:p w:rsidR="00EB5D72" w:rsidRPr="00D54B4B" w:rsidRDefault="00EB5D72" w:rsidP="00D54B4B">
      <w:pPr>
        <w:bidi/>
        <w:spacing w:before="120" w:after="120" w:line="240" w:lineRule="auto"/>
        <w:jc w:val="both"/>
        <w:rPr>
          <w:rFonts w:ascii="Simplified Arabic" w:hAnsi="Simplified Arabic" w:cs="Simplified Arabic"/>
          <w:b/>
          <w:bCs/>
          <w:sz w:val="32"/>
          <w:szCs w:val="32"/>
        </w:rPr>
      </w:pPr>
      <w:r w:rsidRPr="00D54B4B">
        <w:rPr>
          <w:rFonts w:ascii="Simplified Arabic" w:hAnsi="Simplified Arabic" w:cs="Simplified Arabic"/>
          <w:b/>
          <w:bCs/>
          <w:sz w:val="32"/>
          <w:szCs w:val="32"/>
          <w:rtl/>
        </w:rPr>
        <w:t>تطور نظرية الذكاء العاطفي عبر الزمن</w:t>
      </w:r>
    </w:p>
    <w:p w:rsidR="00EB5D72" w:rsidRPr="003E49F8" w:rsidRDefault="00EB5D72" w:rsidP="0074352B">
      <w:pPr>
        <w:bidi/>
        <w:spacing w:after="0" w:line="240" w:lineRule="auto"/>
        <w:jc w:val="both"/>
        <w:rPr>
          <w:rFonts w:ascii="Simplified Arabic" w:hAnsi="Simplified Arabic" w:cs="Simplified Arabic" w:hint="cs"/>
          <w:sz w:val="28"/>
          <w:szCs w:val="28"/>
          <w:rtl/>
        </w:rPr>
      </w:pPr>
      <w:r w:rsidRPr="003E49F8">
        <w:rPr>
          <w:rFonts w:ascii="Simplified Arabic" w:hAnsi="Simplified Arabic" w:cs="Simplified Arabic"/>
          <w:sz w:val="28"/>
          <w:szCs w:val="28"/>
          <w:rtl/>
        </w:rPr>
        <w:t xml:space="preserve">بدأت نظرية الذكاء العاطفي بالظهور مع التحول الذي طرأ على الدراسات النفسية والإدارية في أواخر القرن العشرين، حين بدأ الأكاديميون بالتشكيك في قدرة اختبارات الذكاء التقليدية على تفسير الأداء المهني والقيادي تفسيراً وافياً. وقد انبثق الذكاء العاطفي من فكرة هوارد غاردنر عن الذكاءات المتعددة، التي طُرحت لأول مرة عام ١٩٨٣. ووفقاً لهذه الفكرة، لا يقتصر الذكاء على المهارات اللفظية والمنطقية فحسب، بل يشمل أيضاً الذكاء الاجتماعي والتفاعلي. وقد شكلت هذه الفكرة لاحقاً الأساس الذي استند إليه الأكاديميون في صياغة مفهوم الذكاء العاطفي </w:t>
      </w:r>
      <w:r w:rsidR="0074352B">
        <w:rPr>
          <w:rFonts w:ascii="Simplified Arabic" w:hAnsi="Simplified Arabic" w:cs="Simplified Arabic" w:hint="cs"/>
          <w:sz w:val="28"/>
          <w:szCs w:val="28"/>
          <w:rtl/>
        </w:rPr>
        <w:t>(</w:t>
      </w:r>
      <w:r w:rsidR="0074352B" w:rsidRPr="0074352B">
        <w:rPr>
          <w:rFonts w:ascii="Simplified Arabic" w:hAnsi="Simplified Arabic" w:cs="Simplified Arabic"/>
          <w:sz w:val="28"/>
          <w:szCs w:val="28"/>
        </w:rPr>
        <w:t>Gardner</w:t>
      </w:r>
      <w:r w:rsidR="0074352B" w:rsidRPr="0074352B">
        <w:rPr>
          <w:rFonts w:ascii="Simplified Arabic" w:hAnsi="Simplified Arabic" w:cs="Simplified Arabic"/>
          <w:sz w:val="28"/>
          <w:szCs w:val="28"/>
        </w:rPr>
        <w:t>, 1983</w:t>
      </w:r>
      <w:r w:rsidR="0074352B">
        <w:rPr>
          <w:rFonts w:ascii="Simplified Arabic" w:hAnsi="Simplified Arabic" w:cs="Simplified Arabic" w:hint="cs"/>
          <w:sz w:val="28"/>
          <w:szCs w:val="28"/>
          <w:rtl/>
        </w:rPr>
        <w:t>).</w:t>
      </w:r>
    </w:p>
    <w:p w:rsidR="00EB5D72" w:rsidRPr="003E49F8" w:rsidRDefault="00EB5D72" w:rsidP="003E49F8">
      <w:pPr>
        <w:bidi/>
        <w:spacing w:after="0" w:line="240" w:lineRule="auto"/>
        <w:jc w:val="both"/>
        <w:rPr>
          <w:rFonts w:ascii="Simplified Arabic" w:hAnsi="Simplified Arabic" w:cs="Simplified Arabic"/>
          <w:sz w:val="28"/>
          <w:szCs w:val="28"/>
        </w:rPr>
      </w:pPr>
    </w:p>
    <w:p w:rsidR="00EB5D72" w:rsidRPr="003E49F8" w:rsidRDefault="00EB5D72" w:rsidP="00E11705">
      <w:pPr>
        <w:bidi/>
        <w:spacing w:after="0" w:line="240" w:lineRule="auto"/>
        <w:jc w:val="both"/>
        <w:rPr>
          <w:rFonts w:ascii="Simplified Arabic" w:hAnsi="Simplified Arabic" w:cs="Simplified Arabic"/>
          <w:sz w:val="28"/>
          <w:szCs w:val="28"/>
        </w:rPr>
      </w:pPr>
      <w:r w:rsidRPr="003E49F8">
        <w:rPr>
          <w:rFonts w:ascii="Simplified Arabic" w:hAnsi="Simplified Arabic" w:cs="Simplified Arabic"/>
          <w:sz w:val="28"/>
          <w:szCs w:val="28"/>
          <w:rtl/>
        </w:rPr>
        <w:t xml:space="preserve">في عام ١٩٩٠، استخدم بيتر سالوفي وجون د. ماير مصطلح "الذكاء العاطفي" لأول مرة في سياق علمي. ووفقاً لنموذجهما، يُعرَّف الذكاء العاطفي بأنه قدرة عقلية تشمل القدرة على إدراك المشاعر وفهمها والتحكم بها وتوظيفها لتوجيه السلوك والفكر. في عام ١٩٩٧، وسّعوا مفهوم الذكاء العاطفي ليشمل أربع كفاءات أساسية: تحديد المشاعر، وتوظيفها في التفكير، وفهمها، والتحكم بها. وقد اعتمدت غالبية الأبحاث اللاحقة في هذا المجال على هذا النموذج كأساس علمي لها </w:t>
      </w:r>
      <w:r w:rsidR="00E11705">
        <w:rPr>
          <w:rFonts w:ascii="Simplified Arabic" w:hAnsi="Simplified Arabic" w:cs="Simplified Arabic"/>
          <w:sz w:val="28"/>
          <w:szCs w:val="28"/>
        </w:rPr>
        <w:t>(</w:t>
      </w:r>
      <w:proofErr w:type="spellStart"/>
      <w:r w:rsidR="00E11705" w:rsidRPr="00A612C1">
        <w:rPr>
          <w:rFonts w:ascii="Simplified Arabic" w:hAnsi="Simplified Arabic" w:cs="Simplified Arabic"/>
          <w:sz w:val="28"/>
          <w:szCs w:val="28"/>
        </w:rPr>
        <w:t>Salovey</w:t>
      </w:r>
      <w:proofErr w:type="spellEnd"/>
      <w:r w:rsidR="00E11705" w:rsidRPr="00A612C1">
        <w:rPr>
          <w:rFonts w:ascii="Simplified Arabic" w:hAnsi="Simplified Arabic" w:cs="Simplified Arabic"/>
          <w:sz w:val="28"/>
          <w:szCs w:val="28"/>
        </w:rPr>
        <w:t xml:space="preserve"> &amp; Mayer, 1990</w:t>
      </w:r>
      <w:r w:rsidR="00E11705">
        <w:rPr>
          <w:rFonts w:ascii="Simplified Arabic" w:hAnsi="Simplified Arabic" w:cs="Simplified Arabic"/>
          <w:sz w:val="28"/>
          <w:szCs w:val="28"/>
        </w:rPr>
        <w:t>)</w:t>
      </w:r>
      <w:r w:rsidR="00E11705">
        <w:rPr>
          <w:rFonts w:ascii="Simplified Arabic" w:hAnsi="Simplified Arabic" w:cs="Simplified Arabic" w:hint="cs"/>
          <w:sz w:val="28"/>
          <w:szCs w:val="28"/>
          <w:rtl/>
        </w:rPr>
        <w:t>.</w:t>
      </w:r>
    </w:p>
    <w:p w:rsidR="00EB5D72" w:rsidRPr="003E49F8" w:rsidRDefault="00EB5D72" w:rsidP="003E49F8">
      <w:pPr>
        <w:bidi/>
        <w:spacing w:after="0" w:line="240" w:lineRule="auto"/>
        <w:jc w:val="both"/>
        <w:rPr>
          <w:rFonts w:ascii="Simplified Arabic" w:hAnsi="Simplified Arabic" w:cs="Simplified Arabic"/>
          <w:sz w:val="28"/>
          <w:szCs w:val="28"/>
        </w:rPr>
      </w:pPr>
    </w:p>
    <w:p w:rsidR="006D4760" w:rsidRPr="003E49F8" w:rsidRDefault="00EB5D72" w:rsidP="00144B78">
      <w:pPr>
        <w:bidi/>
        <w:spacing w:after="0" w:line="240" w:lineRule="auto"/>
        <w:jc w:val="both"/>
        <w:rPr>
          <w:rFonts w:ascii="Simplified Arabic" w:hAnsi="Simplified Arabic" w:cs="Simplified Arabic" w:hint="cs"/>
          <w:sz w:val="28"/>
          <w:szCs w:val="28"/>
          <w:rtl/>
        </w:rPr>
      </w:pPr>
      <w:r w:rsidRPr="003E49F8">
        <w:rPr>
          <w:rFonts w:ascii="Simplified Arabic" w:hAnsi="Simplified Arabic" w:cs="Simplified Arabic"/>
          <w:sz w:val="28"/>
          <w:szCs w:val="28"/>
          <w:rtl/>
        </w:rPr>
        <w:t xml:space="preserve">انتقلت الفكرة من إطار أكاديمي إلى تطبيقات إدارية وتنظيمية مع إصدار كتاب </w:t>
      </w:r>
      <w:r w:rsidR="00144B78" w:rsidRPr="000D1052">
        <w:rPr>
          <w:rFonts w:ascii="Simplified Arabic" w:hAnsi="Simplified Arabic" w:cs="Simplified Arabic"/>
          <w:sz w:val="28"/>
          <w:szCs w:val="28"/>
        </w:rPr>
        <w:t>Goleman</w:t>
      </w:r>
      <w:r w:rsidR="00144B78" w:rsidRPr="003E49F8">
        <w:rPr>
          <w:rFonts w:ascii="Simplified Arabic" w:hAnsi="Simplified Arabic" w:cs="Simplified Arabic"/>
          <w:sz w:val="28"/>
          <w:szCs w:val="28"/>
          <w:rtl/>
        </w:rPr>
        <w:t xml:space="preserve"> </w:t>
      </w:r>
      <w:r w:rsidRPr="003E49F8">
        <w:rPr>
          <w:rFonts w:ascii="Simplified Arabic" w:hAnsi="Simplified Arabic" w:cs="Simplified Arabic"/>
          <w:sz w:val="28"/>
          <w:szCs w:val="28"/>
          <w:rtl/>
        </w:rPr>
        <w:t xml:space="preserve">"الذكاء العاطفي" عام ١٩٩٥، وكتابه "العمل بالذكاء العاطفي" عام ١٩٩٨، اللذين ربطا الذكاء العاطفي بالعمل الجماعي، وفعالية القيادة، ونجاح المؤسسات. في الوقت نفسه، قدّم رؤوفين بار-أون نموذجًا يُركّز على المهارات والقدرات الاجتماعية والعاطفية اللازمة للتكيف مع البيئة. ومنذ ذلك الحين، ازداد البحث في الذكاء العاطفي في العديد من المجالات، ولا سيما القطاع الصحي. وقد تناولت دراسات أحدث كيف يمكن للذكاء العاطفي أن يدعم </w:t>
      </w:r>
      <w:r w:rsidRPr="003E49F8">
        <w:rPr>
          <w:rFonts w:ascii="Simplified Arabic" w:hAnsi="Simplified Arabic" w:cs="Simplified Arabic"/>
          <w:sz w:val="28"/>
          <w:szCs w:val="28"/>
          <w:rtl/>
        </w:rPr>
        <w:lastRenderedPageBreak/>
        <w:t>القيادة، ويعزز أداء الفريق الطبي، ويعزز التفاعلات المثمرة مع تقنيات الذكاء الا</w:t>
      </w:r>
      <w:r w:rsidR="006D4760">
        <w:rPr>
          <w:rFonts w:ascii="Simplified Arabic" w:hAnsi="Simplified Arabic" w:cs="Simplified Arabic"/>
          <w:sz w:val="28"/>
          <w:szCs w:val="28"/>
          <w:rtl/>
        </w:rPr>
        <w:t>صطناعي في مرافق الرعاية الصحية</w:t>
      </w:r>
      <w:r w:rsidR="006D4760">
        <w:rPr>
          <w:rFonts w:ascii="Simplified Arabic" w:hAnsi="Simplified Arabic" w:cs="Simplified Arabic" w:hint="cs"/>
          <w:sz w:val="28"/>
          <w:szCs w:val="28"/>
          <w:rtl/>
          <w:lang w:bidi="ar-EG"/>
        </w:rPr>
        <w:t xml:space="preserve"> </w:t>
      </w:r>
      <w:r w:rsidR="006D4760">
        <w:rPr>
          <w:rFonts w:ascii="Simplified Arabic" w:hAnsi="Simplified Arabic" w:cs="Simplified Arabic"/>
          <w:sz w:val="28"/>
          <w:szCs w:val="28"/>
        </w:rPr>
        <w:t>(</w:t>
      </w:r>
      <w:r w:rsidR="006D4760" w:rsidRPr="00D80437">
        <w:rPr>
          <w:rFonts w:ascii="Simplified Arabic" w:hAnsi="Simplified Arabic" w:cs="Simplified Arabic"/>
          <w:sz w:val="28"/>
          <w:szCs w:val="28"/>
        </w:rPr>
        <w:t xml:space="preserve">Coronado &amp; </w:t>
      </w:r>
      <w:proofErr w:type="spellStart"/>
      <w:r w:rsidR="006D4760" w:rsidRPr="00D80437">
        <w:rPr>
          <w:rFonts w:ascii="Simplified Arabic" w:hAnsi="Simplified Arabic" w:cs="Simplified Arabic"/>
          <w:sz w:val="28"/>
          <w:szCs w:val="28"/>
        </w:rPr>
        <w:t>Benítez</w:t>
      </w:r>
      <w:proofErr w:type="spellEnd"/>
      <w:r w:rsidR="006D4760" w:rsidRPr="00D80437">
        <w:rPr>
          <w:rFonts w:ascii="Simplified Arabic" w:hAnsi="Simplified Arabic" w:cs="Simplified Arabic"/>
          <w:sz w:val="28"/>
          <w:szCs w:val="28"/>
        </w:rPr>
        <w:t>, 2023</w:t>
      </w:r>
      <w:r w:rsidR="006D4760">
        <w:rPr>
          <w:rFonts w:ascii="Simplified Arabic" w:hAnsi="Simplified Arabic" w:cs="Simplified Arabic"/>
          <w:sz w:val="28"/>
          <w:szCs w:val="28"/>
        </w:rPr>
        <w:t>)</w:t>
      </w:r>
      <w:r w:rsidR="006D4760">
        <w:rPr>
          <w:rFonts w:ascii="Simplified Arabic" w:hAnsi="Simplified Arabic" w:cs="Simplified Arabic" w:hint="cs"/>
          <w:sz w:val="28"/>
          <w:szCs w:val="28"/>
          <w:rtl/>
        </w:rPr>
        <w:t>.</w:t>
      </w:r>
    </w:p>
    <w:p w:rsidR="00AE0ECA" w:rsidRDefault="00AE0ECA" w:rsidP="00AE0ECA">
      <w:pPr>
        <w:bidi/>
        <w:rPr>
          <w:rtl/>
        </w:rPr>
      </w:pPr>
    </w:p>
    <w:p w:rsidR="00AC7D5B" w:rsidRPr="00D54B4B" w:rsidRDefault="00AC7D5B" w:rsidP="00D54B4B">
      <w:pPr>
        <w:bidi/>
        <w:spacing w:before="120" w:after="120" w:line="240" w:lineRule="auto"/>
        <w:jc w:val="both"/>
        <w:rPr>
          <w:rFonts w:ascii="Simplified Arabic" w:hAnsi="Simplified Arabic" w:cs="Simplified Arabic"/>
          <w:b/>
          <w:bCs/>
          <w:sz w:val="32"/>
          <w:szCs w:val="32"/>
        </w:rPr>
      </w:pPr>
      <w:r w:rsidRPr="00D54B4B">
        <w:rPr>
          <w:rFonts w:ascii="Simplified Arabic" w:hAnsi="Simplified Arabic" w:cs="Simplified Arabic"/>
          <w:b/>
          <w:bCs/>
          <w:sz w:val="32"/>
          <w:szCs w:val="32"/>
          <w:rtl/>
        </w:rPr>
        <w:t>نماذج الذكاء العاطفي</w:t>
      </w:r>
    </w:p>
    <w:p w:rsidR="00AC7D5B" w:rsidRPr="003E49F8" w:rsidRDefault="00AC7D5B" w:rsidP="00D93A19">
      <w:pPr>
        <w:bidi/>
        <w:spacing w:after="0" w:line="240" w:lineRule="auto"/>
        <w:jc w:val="both"/>
        <w:rPr>
          <w:rFonts w:ascii="Simplified Arabic" w:hAnsi="Simplified Arabic" w:cs="Simplified Arabic"/>
          <w:sz w:val="28"/>
          <w:szCs w:val="28"/>
        </w:rPr>
      </w:pPr>
      <w:r w:rsidRPr="003E49F8">
        <w:rPr>
          <w:rFonts w:ascii="Simplified Arabic" w:hAnsi="Simplified Arabic" w:cs="Simplified Arabic"/>
          <w:sz w:val="28"/>
          <w:szCs w:val="28"/>
          <w:rtl/>
        </w:rPr>
        <w:t xml:space="preserve">وضع الباحثون العديد من النماذج لوصف الذكاء العاطفي؛ ومع ذلك، تختلف طبيعة هذا المصطلح ومكوناته. يُعدّ نموذج القدرات، الذي وضعه ماير وسالوفي، من أكثر النماذج شيوعًا في الأدبيات العلمية. ووفقًا لهذا النموذج، يُعرَّف الذكاء العاطفي بأنه مهارة عقلية تشمل القدرة على تحديد المشاعر، واستخدامها للتفكير بوضوح أكبر، وفهمها، والتحكم بها بطريقة تُحسّن الأداء وتُتيح المرونة في المواقف المختلفة. من جهة أخرى، يُركّز نموذج الكفاءة لجولمان على عدد من المهارات الاجتماعية والشخصية، بما في ذلك الوعي الذاتي، وإدارة الذات، والوعي الاجتماعي، وإدارة العلاقات. ويرى هذا النموذج أن هذه المهارات هي حجر الزاوية لنجاح المؤسسات والقيادة الرشيدة </w:t>
      </w:r>
      <w:r w:rsidR="00D93A19">
        <w:rPr>
          <w:rFonts w:ascii="Simplified Arabic" w:hAnsi="Simplified Arabic" w:cs="Simplified Arabic" w:hint="cs"/>
          <w:sz w:val="28"/>
          <w:szCs w:val="28"/>
          <w:rtl/>
        </w:rPr>
        <w:t>(</w:t>
      </w:r>
      <w:r w:rsidR="00D93A19" w:rsidRPr="000D1052">
        <w:rPr>
          <w:rFonts w:ascii="Simplified Arabic" w:hAnsi="Simplified Arabic" w:cs="Simplified Arabic"/>
          <w:sz w:val="28"/>
          <w:szCs w:val="28"/>
        </w:rPr>
        <w:t>Goleman, 1998</w:t>
      </w:r>
      <w:r w:rsidR="00D93A19">
        <w:rPr>
          <w:rFonts w:ascii="Simplified Arabic" w:hAnsi="Simplified Arabic" w:cs="Simplified Arabic" w:hint="cs"/>
          <w:sz w:val="28"/>
          <w:szCs w:val="28"/>
          <w:rtl/>
        </w:rPr>
        <w:t>).</w:t>
      </w:r>
    </w:p>
    <w:p w:rsidR="00AC7D5B" w:rsidRPr="003E49F8" w:rsidRDefault="00AC7D5B" w:rsidP="003E49F8">
      <w:pPr>
        <w:bidi/>
        <w:spacing w:after="0" w:line="240" w:lineRule="auto"/>
        <w:jc w:val="both"/>
        <w:rPr>
          <w:rFonts w:ascii="Simplified Arabic" w:hAnsi="Simplified Arabic" w:cs="Simplified Arabic"/>
          <w:sz w:val="28"/>
          <w:szCs w:val="28"/>
        </w:rPr>
      </w:pPr>
    </w:p>
    <w:p w:rsidR="00AE0ECA" w:rsidRPr="003E49F8" w:rsidRDefault="00AC7D5B" w:rsidP="000207D7">
      <w:pPr>
        <w:bidi/>
        <w:spacing w:after="0" w:line="240" w:lineRule="auto"/>
        <w:jc w:val="both"/>
        <w:rPr>
          <w:rFonts w:ascii="Simplified Arabic" w:hAnsi="Simplified Arabic" w:cs="Simplified Arabic"/>
          <w:sz w:val="28"/>
          <w:szCs w:val="28"/>
          <w:rtl/>
        </w:rPr>
      </w:pPr>
      <w:r w:rsidRPr="003E49F8">
        <w:rPr>
          <w:rFonts w:ascii="Simplified Arabic" w:hAnsi="Simplified Arabic" w:cs="Simplified Arabic"/>
          <w:sz w:val="28"/>
          <w:szCs w:val="28"/>
          <w:rtl/>
        </w:rPr>
        <w:t>يُعدّ النموذج المختلط، الذي وضعه بار-أون، نموذجًا مهمًا آخر يدمج سمات الشخصية والمهارات الاجتماعية والقدرات العاطفية. يُبرز هذا أن قدرة الفرد على التكيف مع متطلبات محيطه، والتعامل مع الضغوط، وبناء علاقات سليمة، تنعكس في ذكائه العاطفي. وتتفق هذه النماذج على أن الذكاء العاطفي يلعب دورًا هامًا في تعزيز فعالية القيادة، ورفع جودة اتخاذ القرارات، وتحسين أداء الأفراد والجماعات، على الرغم من التباينات في أسسها النظرية. ويكتسب هذا الأمر أهمية متزايدة في المرافق الطبية التي تستخدم تطبيقات الذكاء الاصطناعي، والتي تحتاج إلى دمج المهارات البشرية والتقنية</w:t>
      </w:r>
      <w:r w:rsidR="000207D7" w:rsidRPr="003E49F8">
        <w:rPr>
          <w:rFonts w:ascii="Simplified Arabic" w:hAnsi="Simplified Arabic" w:cs="Simplified Arabic"/>
          <w:sz w:val="28"/>
          <w:szCs w:val="28"/>
          <w:rtl/>
        </w:rPr>
        <w:t xml:space="preserve"> </w:t>
      </w:r>
      <w:r w:rsidR="000207D7">
        <w:rPr>
          <w:rFonts w:ascii="Simplified Arabic" w:hAnsi="Simplified Arabic" w:cs="Simplified Arabic"/>
          <w:sz w:val="28"/>
          <w:szCs w:val="28"/>
        </w:rPr>
        <w:t>(</w:t>
      </w:r>
      <w:r w:rsidR="000207D7" w:rsidRPr="006F0816">
        <w:rPr>
          <w:rFonts w:ascii="Simplified Arabic" w:hAnsi="Simplified Arabic" w:cs="Simplified Arabic"/>
          <w:sz w:val="28"/>
          <w:szCs w:val="28"/>
        </w:rPr>
        <w:t>Bar-On,</w:t>
      </w:r>
      <w:r w:rsidR="000207D7">
        <w:rPr>
          <w:rFonts w:ascii="Simplified Arabic" w:hAnsi="Simplified Arabic" w:cs="Simplified Arabic"/>
          <w:sz w:val="28"/>
          <w:szCs w:val="28"/>
        </w:rPr>
        <w:t xml:space="preserve"> </w:t>
      </w:r>
      <w:r w:rsidR="000207D7" w:rsidRPr="006F0816">
        <w:rPr>
          <w:rFonts w:ascii="Simplified Arabic" w:hAnsi="Simplified Arabic" w:cs="Simplified Arabic"/>
          <w:sz w:val="28"/>
          <w:szCs w:val="28"/>
        </w:rPr>
        <w:t>1997</w:t>
      </w:r>
      <w:r w:rsidR="000207D7">
        <w:rPr>
          <w:rFonts w:ascii="Simplified Arabic" w:hAnsi="Simplified Arabic" w:cs="Simplified Arabic"/>
          <w:sz w:val="28"/>
          <w:szCs w:val="28"/>
        </w:rPr>
        <w:t>)</w:t>
      </w:r>
      <w:r w:rsidR="000207D7">
        <w:rPr>
          <w:rFonts w:ascii="Simplified Arabic" w:hAnsi="Simplified Arabic" w:cs="Simplified Arabic" w:hint="cs"/>
          <w:sz w:val="28"/>
          <w:szCs w:val="28"/>
          <w:rtl/>
        </w:rPr>
        <w:t>.</w:t>
      </w:r>
    </w:p>
    <w:p w:rsidR="00EC3DC4" w:rsidRDefault="00EC3DC4" w:rsidP="00EC3DC4">
      <w:pPr>
        <w:bidi/>
        <w:rPr>
          <w:rtl/>
        </w:rPr>
      </w:pPr>
    </w:p>
    <w:p w:rsidR="00054D9A" w:rsidRPr="00D54B4B" w:rsidRDefault="00054D9A" w:rsidP="00D54B4B">
      <w:pPr>
        <w:bidi/>
        <w:spacing w:before="120" w:after="120" w:line="240" w:lineRule="auto"/>
        <w:jc w:val="both"/>
        <w:rPr>
          <w:rFonts w:ascii="Simplified Arabic" w:hAnsi="Simplified Arabic" w:cs="Simplified Arabic"/>
          <w:b/>
          <w:bCs/>
          <w:sz w:val="32"/>
          <w:szCs w:val="32"/>
        </w:rPr>
      </w:pPr>
      <w:r w:rsidRPr="00D54B4B">
        <w:rPr>
          <w:rFonts w:ascii="Simplified Arabic" w:hAnsi="Simplified Arabic" w:cs="Simplified Arabic"/>
          <w:b/>
          <w:bCs/>
          <w:sz w:val="32"/>
          <w:szCs w:val="32"/>
          <w:rtl/>
        </w:rPr>
        <w:t>أبعاد الذكاء العاطفي</w:t>
      </w:r>
    </w:p>
    <w:p w:rsidR="00054D9A" w:rsidRPr="003E49F8" w:rsidRDefault="00054D9A" w:rsidP="006E2510">
      <w:pPr>
        <w:bidi/>
        <w:spacing w:after="0" w:line="240" w:lineRule="auto"/>
        <w:jc w:val="both"/>
        <w:rPr>
          <w:rFonts w:ascii="Simplified Arabic" w:hAnsi="Simplified Arabic" w:cs="Simplified Arabic"/>
          <w:sz w:val="28"/>
          <w:szCs w:val="28"/>
        </w:rPr>
      </w:pPr>
      <w:r w:rsidRPr="003E49F8">
        <w:rPr>
          <w:rFonts w:ascii="Simplified Arabic" w:hAnsi="Simplified Arabic" w:cs="Simplified Arabic"/>
          <w:sz w:val="28"/>
          <w:szCs w:val="28"/>
          <w:rtl/>
        </w:rPr>
        <w:t xml:space="preserve">تعترف الأدبيات العلمية بوجود مجموعة من الصفات الأساسية التي تمثل قدرة الشخص على التفاعل الفعال مع نفسه ومع الآخرين، إلا أن أبعاد الذكاء العاطفي تختلف باختلاف النموذج النظري الذي يستخدمه الباحثون. أحد النماذج الأكثر شعبية في دراسات الإدارة هو نموذج </w:t>
      </w:r>
      <w:r w:rsidR="006E2510" w:rsidRPr="000D1052">
        <w:rPr>
          <w:rFonts w:ascii="Simplified Arabic" w:hAnsi="Simplified Arabic" w:cs="Simplified Arabic"/>
          <w:sz w:val="28"/>
          <w:szCs w:val="28"/>
        </w:rPr>
        <w:t>Goleman</w:t>
      </w:r>
      <w:r w:rsidRPr="003E49F8">
        <w:rPr>
          <w:rFonts w:ascii="Simplified Arabic" w:hAnsi="Simplified Arabic" w:cs="Simplified Arabic"/>
          <w:sz w:val="28"/>
          <w:szCs w:val="28"/>
          <w:rtl/>
        </w:rPr>
        <w:t xml:space="preserve"> (1998)، الذي يقسم الذكاء العاطفي إلى خمسة أبعاد رئيسية: الوعي الذاتي، والذي يشير إلى قدرة الشخص على التعرف على مشاعره وفهم كيفية تأثيرها على سلوكه؛ وأخيرًا، تشمل المهارات الاجتماعية بناء العلاقات والتواصل الفعال والعمل الجماعي وحل النزاعات.</w:t>
      </w:r>
    </w:p>
    <w:p w:rsidR="00054D9A" w:rsidRPr="003E49F8" w:rsidRDefault="00054D9A" w:rsidP="003E49F8">
      <w:pPr>
        <w:bidi/>
        <w:spacing w:after="0" w:line="240" w:lineRule="auto"/>
        <w:jc w:val="both"/>
        <w:rPr>
          <w:rFonts w:ascii="Simplified Arabic" w:hAnsi="Simplified Arabic" w:cs="Simplified Arabic"/>
          <w:sz w:val="28"/>
          <w:szCs w:val="28"/>
        </w:rPr>
      </w:pPr>
    </w:p>
    <w:p w:rsidR="006651B4" w:rsidRPr="003E49F8" w:rsidRDefault="00054D9A" w:rsidP="006651B4">
      <w:pPr>
        <w:bidi/>
        <w:spacing w:after="0" w:line="240" w:lineRule="auto"/>
        <w:jc w:val="both"/>
        <w:rPr>
          <w:rFonts w:ascii="Simplified Arabic" w:hAnsi="Simplified Arabic" w:cs="Simplified Arabic" w:hint="cs"/>
          <w:sz w:val="28"/>
          <w:szCs w:val="28"/>
          <w:rtl/>
        </w:rPr>
      </w:pPr>
      <w:r w:rsidRPr="003E49F8">
        <w:rPr>
          <w:rFonts w:ascii="Simplified Arabic" w:hAnsi="Simplified Arabic" w:cs="Simplified Arabic"/>
          <w:sz w:val="28"/>
          <w:szCs w:val="28"/>
          <w:rtl/>
        </w:rPr>
        <w:lastRenderedPageBreak/>
        <w:t xml:space="preserve">تعتبر هذه الجوانب حاسمة بشكل خاص في مرافق الرعاية الصحية التي تستخدم تقنيات الذكاء الاصطناعي لأنها تساعد الفرق الطبية على العمل معًا بشكل أكثر فعالية، والتواصل بشكل أفضل مع المرضى، ودعم اتخاذ القرارات الإدارية في بيئات العمل المعقدة والديناميكية. كما تساعد المستويات الأعلى من الوعي الذاتي والتحكم العاطفي والتعاطف والمهارات الاجتماعية الموظفين على أن يصبحوا أكثر مهارة في التكيف مع التحول الرقمي، واكتساب الثقة في الأنظمة الذكية، ودمج الكفاءة البشرية مع القدرات التقنية للذكاء الاصطناعي - وكلها لها تأثير إيجابي على الأداء المؤسسي ومستوى الرعاية الصحية </w:t>
      </w:r>
      <w:r w:rsidR="006651B4">
        <w:rPr>
          <w:rFonts w:ascii="Simplified Arabic" w:hAnsi="Simplified Arabic" w:cs="Simplified Arabic"/>
          <w:sz w:val="28"/>
          <w:szCs w:val="28"/>
        </w:rPr>
        <w:t>(</w:t>
      </w:r>
      <w:proofErr w:type="spellStart"/>
      <w:r w:rsidR="006651B4" w:rsidRPr="00A612C1">
        <w:rPr>
          <w:rFonts w:ascii="Simplified Arabic" w:hAnsi="Simplified Arabic" w:cs="Simplified Arabic"/>
          <w:sz w:val="28"/>
          <w:szCs w:val="28"/>
        </w:rPr>
        <w:t>Salovey</w:t>
      </w:r>
      <w:proofErr w:type="spellEnd"/>
      <w:r w:rsidR="006651B4" w:rsidRPr="00A612C1">
        <w:rPr>
          <w:rFonts w:ascii="Simplified Arabic" w:hAnsi="Simplified Arabic" w:cs="Simplified Arabic"/>
          <w:sz w:val="28"/>
          <w:szCs w:val="28"/>
        </w:rPr>
        <w:t xml:space="preserve"> &amp; Mayer, 1990</w:t>
      </w:r>
      <w:r w:rsidR="006651B4">
        <w:rPr>
          <w:rFonts w:ascii="Simplified Arabic" w:hAnsi="Simplified Arabic" w:cs="Simplified Arabic"/>
          <w:sz w:val="28"/>
          <w:szCs w:val="28"/>
        </w:rPr>
        <w:t>)</w:t>
      </w:r>
      <w:r w:rsidR="006651B4">
        <w:rPr>
          <w:rFonts w:ascii="Simplified Arabic" w:hAnsi="Simplified Arabic" w:cs="Simplified Arabic" w:hint="cs"/>
          <w:sz w:val="28"/>
          <w:szCs w:val="28"/>
          <w:rtl/>
        </w:rPr>
        <w:t>.</w:t>
      </w:r>
    </w:p>
    <w:p w:rsidR="00EC3DC4" w:rsidRDefault="00EC3DC4" w:rsidP="006651B4">
      <w:pPr>
        <w:bidi/>
        <w:spacing w:after="0" w:line="240" w:lineRule="auto"/>
        <w:jc w:val="both"/>
        <w:rPr>
          <w:rtl/>
        </w:rPr>
      </w:pPr>
    </w:p>
    <w:p w:rsidR="00EC3DC4" w:rsidRDefault="00EC3DC4" w:rsidP="00EC3DC4">
      <w:pPr>
        <w:bidi/>
        <w:rPr>
          <w:rtl/>
        </w:rPr>
      </w:pPr>
    </w:p>
    <w:p w:rsidR="00D77AD1" w:rsidRPr="00D54B4B" w:rsidRDefault="00D77AD1" w:rsidP="00D54B4B">
      <w:pPr>
        <w:bidi/>
        <w:spacing w:before="120" w:after="120" w:line="240" w:lineRule="auto"/>
        <w:jc w:val="both"/>
        <w:rPr>
          <w:rFonts w:ascii="Simplified Arabic" w:hAnsi="Simplified Arabic" w:cs="Simplified Arabic"/>
          <w:b/>
          <w:bCs/>
          <w:sz w:val="32"/>
          <w:szCs w:val="32"/>
        </w:rPr>
      </w:pPr>
      <w:r w:rsidRPr="00D54B4B">
        <w:rPr>
          <w:rFonts w:ascii="Simplified Arabic" w:hAnsi="Simplified Arabic" w:cs="Simplified Arabic"/>
          <w:b/>
          <w:bCs/>
          <w:sz w:val="32"/>
          <w:szCs w:val="32"/>
          <w:rtl/>
        </w:rPr>
        <w:t>استخدام الذكاء العاطفي في مؤسسات الرعاية الصحية</w:t>
      </w:r>
    </w:p>
    <w:p w:rsidR="00D77AD1" w:rsidRPr="003E49F8" w:rsidRDefault="00D77AD1" w:rsidP="0035335A">
      <w:pPr>
        <w:bidi/>
        <w:spacing w:after="0" w:line="240" w:lineRule="auto"/>
        <w:jc w:val="both"/>
        <w:rPr>
          <w:rFonts w:ascii="Simplified Arabic" w:hAnsi="Simplified Arabic" w:cs="Simplified Arabic"/>
          <w:sz w:val="28"/>
          <w:szCs w:val="28"/>
        </w:rPr>
      </w:pPr>
      <w:r w:rsidRPr="003E49F8">
        <w:rPr>
          <w:rFonts w:ascii="Simplified Arabic" w:hAnsi="Simplified Arabic" w:cs="Simplified Arabic"/>
          <w:sz w:val="28"/>
          <w:szCs w:val="28"/>
          <w:rtl/>
        </w:rPr>
        <w:t>نظراً لارتفاع مستويات الضغط المهني، والطابع متعدد التخصصات لبيئة الرعاية الصحية، وضرورة اتخاذ قرارات سريعة ودقيقة مع الحفاظ على تواصل فعّال بين الأفراد، يُعدّ الذكاء العاطفي عنصراً حاسماً لنجاح مؤسسات الرعاية الصحية. فعندما يمتلك الأطباء والممرضون والإداريون ذكاءً عاطفياً، يصبحون أكثر قدرة على التحكم في مشاعرهم، وفهم احتياجات المرضى، والتواصل مع زملائهم. وهذا بدوره يُحسّن جودة الرعاية الصحية، ويُقلّل الأخطاء الطبية، ويرفع مستوى رضا الموظفين والمرضى. إضافةً إلى ذلك، يرتبط تحسين القيادة السريرية، وتعزيز التماسك بين أعضاء الفريق الطبي، ونشر ثقافة تعاونية داخل مؤسسات الرعاية الصحية، بارتفاع مستويات الذكاء العاطفي</w:t>
      </w:r>
      <w:r w:rsidR="0035335A">
        <w:rPr>
          <w:rFonts w:ascii="Simplified Arabic" w:hAnsi="Simplified Arabic" w:cs="Simplified Arabic" w:hint="cs"/>
          <w:sz w:val="28"/>
          <w:szCs w:val="28"/>
          <w:rtl/>
        </w:rPr>
        <w:t xml:space="preserve"> </w:t>
      </w:r>
      <w:r w:rsidR="0035335A">
        <w:rPr>
          <w:rFonts w:ascii="Simplified Arabic" w:hAnsi="Simplified Arabic" w:cs="Simplified Arabic"/>
          <w:sz w:val="28"/>
          <w:szCs w:val="28"/>
        </w:rPr>
        <w:t xml:space="preserve"> (</w:t>
      </w:r>
      <w:proofErr w:type="spellStart"/>
      <w:r w:rsidR="0035335A" w:rsidRPr="0035335A">
        <w:rPr>
          <w:rFonts w:ascii="Simplified Arabic" w:hAnsi="Simplified Arabic" w:cs="Simplified Arabic"/>
          <w:sz w:val="28"/>
          <w:szCs w:val="28"/>
        </w:rPr>
        <w:t>Codier</w:t>
      </w:r>
      <w:proofErr w:type="spellEnd"/>
      <w:r w:rsidR="0035335A" w:rsidRPr="0035335A">
        <w:rPr>
          <w:rFonts w:ascii="Simplified Arabic" w:hAnsi="Simplified Arabic" w:cs="Simplified Arabic"/>
          <w:sz w:val="28"/>
          <w:szCs w:val="28"/>
        </w:rPr>
        <w:t xml:space="preserve"> &amp; </w:t>
      </w:r>
      <w:proofErr w:type="spellStart"/>
      <w:r w:rsidR="0035335A" w:rsidRPr="0035335A">
        <w:rPr>
          <w:rFonts w:ascii="Simplified Arabic" w:hAnsi="Simplified Arabic" w:cs="Simplified Arabic"/>
          <w:sz w:val="28"/>
          <w:szCs w:val="28"/>
        </w:rPr>
        <w:t>Codier</w:t>
      </w:r>
      <w:proofErr w:type="spellEnd"/>
      <w:r w:rsidR="0035335A" w:rsidRPr="0035335A">
        <w:rPr>
          <w:rFonts w:ascii="Simplified Arabic" w:hAnsi="Simplified Arabic" w:cs="Simplified Arabic"/>
          <w:sz w:val="28"/>
          <w:szCs w:val="28"/>
        </w:rPr>
        <w:t>, 2020</w:t>
      </w:r>
      <w:r w:rsidR="0035335A">
        <w:rPr>
          <w:rFonts w:ascii="Simplified Arabic" w:hAnsi="Simplified Arabic" w:cs="Simplified Arabic"/>
          <w:sz w:val="28"/>
          <w:szCs w:val="28"/>
        </w:rPr>
        <w:t>)</w:t>
      </w:r>
      <w:r w:rsidR="0035335A">
        <w:rPr>
          <w:rFonts w:ascii="Simplified Arabic" w:hAnsi="Simplified Arabic" w:cs="Simplified Arabic" w:hint="cs"/>
          <w:sz w:val="28"/>
          <w:szCs w:val="28"/>
          <w:rtl/>
        </w:rPr>
        <w:t>.</w:t>
      </w:r>
    </w:p>
    <w:p w:rsidR="00D77AD1" w:rsidRPr="003E49F8" w:rsidRDefault="00D77AD1" w:rsidP="003E49F8">
      <w:pPr>
        <w:bidi/>
        <w:spacing w:after="0" w:line="240" w:lineRule="auto"/>
        <w:jc w:val="both"/>
        <w:rPr>
          <w:rFonts w:ascii="Simplified Arabic" w:hAnsi="Simplified Arabic" w:cs="Simplified Arabic"/>
          <w:sz w:val="28"/>
          <w:szCs w:val="28"/>
        </w:rPr>
      </w:pPr>
    </w:p>
    <w:p w:rsidR="00EC3DC4" w:rsidRPr="003E49F8" w:rsidRDefault="00D77AD1" w:rsidP="00CE3C8A">
      <w:pPr>
        <w:bidi/>
        <w:spacing w:after="0" w:line="240" w:lineRule="auto"/>
        <w:jc w:val="both"/>
        <w:rPr>
          <w:rFonts w:ascii="Simplified Arabic" w:hAnsi="Simplified Arabic" w:cs="Simplified Arabic"/>
          <w:sz w:val="28"/>
          <w:szCs w:val="28"/>
          <w:rtl/>
        </w:rPr>
      </w:pPr>
      <w:r w:rsidRPr="003E49F8">
        <w:rPr>
          <w:rFonts w:ascii="Simplified Arabic" w:hAnsi="Simplified Arabic" w:cs="Simplified Arabic"/>
          <w:sz w:val="28"/>
          <w:szCs w:val="28"/>
          <w:rtl/>
        </w:rPr>
        <w:t>ولضمان تكامل القدرات البشرية مع التقنيات الذكية، بات الذكاء العاطفي أكثر أهميةً من أي وقت مضى، وذلك بفضل الاستخدام المتزايد لتقنيات الذكاء الاصطناعي في المستشفيات، مثل أنظمة دعم القرار السريري، وتحليل الصور الطبية، وإدارة السجلات الصحية الإلكترونية. و</w:t>
      </w:r>
      <w:r w:rsidR="00CE3C8A">
        <w:rPr>
          <w:rFonts w:ascii="Simplified Arabic" w:hAnsi="Simplified Arabic" w:cs="Simplified Arabic"/>
          <w:sz w:val="28"/>
          <w:szCs w:val="28"/>
        </w:rPr>
        <w:t>(</w:t>
      </w:r>
      <w:r w:rsidR="00CE3C8A" w:rsidRPr="00D80437">
        <w:rPr>
          <w:rFonts w:ascii="Simplified Arabic" w:hAnsi="Simplified Arabic" w:cs="Simplified Arabic"/>
          <w:sz w:val="28"/>
          <w:szCs w:val="28"/>
        </w:rPr>
        <w:t xml:space="preserve">Coronado &amp; </w:t>
      </w:r>
      <w:proofErr w:type="spellStart"/>
      <w:r w:rsidR="00CE3C8A" w:rsidRPr="00D80437">
        <w:rPr>
          <w:rFonts w:ascii="Simplified Arabic" w:hAnsi="Simplified Arabic" w:cs="Simplified Arabic"/>
          <w:sz w:val="28"/>
          <w:szCs w:val="28"/>
        </w:rPr>
        <w:t>Benítez</w:t>
      </w:r>
      <w:proofErr w:type="spellEnd"/>
      <w:r w:rsidR="00CE3C8A" w:rsidRPr="00D80437">
        <w:rPr>
          <w:rFonts w:ascii="Simplified Arabic" w:hAnsi="Simplified Arabic" w:cs="Simplified Arabic"/>
          <w:sz w:val="28"/>
          <w:szCs w:val="28"/>
        </w:rPr>
        <w:t>, 2023</w:t>
      </w:r>
      <w:r w:rsidR="00CE3C8A">
        <w:rPr>
          <w:rFonts w:ascii="Simplified Arabic" w:hAnsi="Simplified Arabic" w:cs="Simplified Arabic"/>
          <w:sz w:val="28"/>
          <w:szCs w:val="28"/>
        </w:rPr>
        <w:t>)</w:t>
      </w:r>
      <w:r w:rsidR="00CE3C8A">
        <w:rPr>
          <w:rFonts w:ascii="Simplified Arabic" w:hAnsi="Simplified Arabic" w:cs="Simplified Arabic" w:hint="cs"/>
          <w:sz w:val="28"/>
          <w:szCs w:val="28"/>
          <w:rtl/>
        </w:rPr>
        <w:t xml:space="preserve"> </w:t>
      </w:r>
      <w:r w:rsidRPr="003E49F8">
        <w:rPr>
          <w:rFonts w:ascii="Simplified Arabic" w:hAnsi="Simplified Arabic" w:cs="Simplified Arabic"/>
          <w:sz w:val="28"/>
          <w:szCs w:val="28"/>
          <w:rtl/>
        </w:rPr>
        <w:t>، يعزز الذكاء العاطفي كفاءة الأداء الإداري والسريري ويحقق مستويات أعلى من سلامة المرضى وجودة الخدمات الصحية من خلال مساعدة الموظفين على قبول التغيير، وتطوير الثقة في الأنظمة القائمة على الذكاء الاصطناعي، والتواصل بفعالية أثناء اتخاذ القرارات ال</w:t>
      </w:r>
      <w:r w:rsidR="00231E3D">
        <w:rPr>
          <w:rFonts w:ascii="Simplified Arabic" w:hAnsi="Simplified Arabic" w:cs="Simplified Arabic"/>
          <w:sz w:val="28"/>
          <w:szCs w:val="28"/>
          <w:rtl/>
        </w:rPr>
        <w:t>مشتركة بين الإنسان والآلة</w:t>
      </w:r>
      <w:r w:rsidR="00231E3D">
        <w:rPr>
          <w:rFonts w:ascii="Simplified Arabic" w:hAnsi="Simplified Arabic" w:cs="Simplified Arabic" w:hint="cs"/>
          <w:sz w:val="28"/>
          <w:szCs w:val="28"/>
          <w:rtl/>
          <w:lang w:bidi="ar-EG"/>
        </w:rPr>
        <w:t xml:space="preserve"> </w:t>
      </w:r>
      <w:proofErr w:type="spellStart"/>
      <w:r w:rsidR="00231E3D">
        <w:rPr>
          <w:rFonts w:ascii="Simplified Arabic" w:hAnsi="Simplified Arabic" w:cs="Simplified Arabic"/>
          <w:sz w:val="28"/>
          <w:szCs w:val="28"/>
        </w:rPr>
        <w:t>Perivolaris</w:t>
      </w:r>
      <w:proofErr w:type="spellEnd"/>
      <w:r w:rsidR="00231E3D" w:rsidRPr="00231E3D">
        <w:rPr>
          <w:rFonts w:ascii="Simplified Arabic" w:hAnsi="Simplified Arabic" w:cs="Simplified Arabic"/>
          <w:sz w:val="28"/>
          <w:szCs w:val="28"/>
        </w:rPr>
        <w:t xml:space="preserve"> et al</w:t>
      </w:r>
      <w:r w:rsidR="00231E3D">
        <w:rPr>
          <w:rFonts w:ascii="Simplified Arabic" w:hAnsi="Simplified Arabic" w:cs="Simplified Arabic"/>
          <w:sz w:val="28"/>
          <w:szCs w:val="28"/>
        </w:rPr>
        <w:t>,</w:t>
      </w:r>
      <w:r w:rsidR="00231E3D" w:rsidRPr="00231E3D">
        <w:rPr>
          <w:rFonts w:ascii="Simplified Arabic" w:hAnsi="Simplified Arabic" w:cs="Simplified Arabic"/>
          <w:sz w:val="28"/>
          <w:szCs w:val="28"/>
        </w:rPr>
        <w:t xml:space="preserve"> 2024)</w:t>
      </w:r>
      <w:r w:rsidR="00231E3D">
        <w:rPr>
          <w:rFonts w:ascii="Simplified Arabic" w:hAnsi="Simplified Arabic" w:cs="Simplified Arabic" w:hint="cs"/>
          <w:sz w:val="28"/>
          <w:szCs w:val="28"/>
          <w:rtl/>
        </w:rPr>
        <w:t>)</w:t>
      </w:r>
      <w:r w:rsidR="00231E3D">
        <w:rPr>
          <w:rFonts w:ascii="Simplified Arabic" w:hAnsi="Simplified Arabic" w:cs="Simplified Arabic" w:hint="cs"/>
          <w:sz w:val="28"/>
          <w:szCs w:val="28"/>
          <w:rtl/>
        </w:rPr>
        <w:t>.</w:t>
      </w:r>
    </w:p>
    <w:p w:rsidR="00EC3DC4" w:rsidRDefault="00EC3DC4" w:rsidP="00EC3DC4">
      <w:pPr>
        <w:bidi/>
        <w:rPr>
          <w:rtl/>
        </w:rPr>
      </w:pPr>
    </w:p>
    <w:p w:rsidR="00524B1B" w:rsidRDefault="00524B1B" w:rsidP="00524B1B">
      <w:pPr>
        <w:bidi/>
        <w:rPr>
          <w:rtl/>
        </w:rPr>
      </w:pPr>
    </w:p>
    <w:p w:rsidR="00EC3DC4" w:rsidRPr="00584CF1" w:rsidRDefault="00EC3DC4" w:rsidP="00EC3DC4">
      <w:pPr>
        <w:bidi/>
        <w:rPr>
          <w:b/>
          <w:bCs/>
          <w:sz w:val="32"/>
          <w:szCs w:val="32"/>
          <w:rtl/>
        </w:rPr>
      </w:pPr>
    </w:p>
    <w:p w:rsidR="00584CF1" w:rsidRPr="00D54B4B" w:rsidRDefault="00584CF1" w:rsidP="00D54B4B">
      <w:pPr>
        <w:bidi/>
        <w:spacing w:before="120" w:after="120" w:line="240" w:lineRule="auto"/>
        <w:jc w:val="both"/>
        <w:rPr>
          <w:rFonts w:ascii="Simplified Arabic" w:hAnsi="Simplified Arabic" w:cs="Simplified Arabic"/>
          <w:b/>
          <w:bCs/>
          <w:sz w:val="32"/>
          <w:szCs w:val="32"/>
        </w:rPr>
      </w:pPr>
      <w:r w:rsidRPr="00D54B4B">
        <w:rPr>
          <w:rFonts w:ascii="Simplified Arabic" w:hAnsi="Simplified Arabic" w:cs="Simplified Arabic"/>
          <w:b/>
          <w:bCs/>
          <w:sz w:val="32"/>
          <w:szCs w:val="32"/>
          <w:rtl/>
        </w:rPr>
        <w:lastRenderedPageBreak/>
        <w:t>الذكاء العاطفي للفرق الطبية</w:t>
      </w:r>
    </w:p>
    <w:p w:rsidR="00370637" w:rsidRDefault="00584CF1" w:rsidP="001B4479">
      <w:pPr>
        <w:bidi/>
        <w:jc w:val="both"/>
        <w:rPr>
          <w:rFonts w:ascii="Simplified Arabic" w:hAnsi="Simplified Arabic" w:cs="Simplified Arabic"/>
          <w:sz w:val="28"/>
          <w:szCs w:val="28"/>
        </w:rPr>
      </w:pPr>
      <w:r w:rsidRPr="003E49F8">
        <w:rPr>
          <w:rFonts w:ascii="Simplified Arabic" w:hAnsi="Simplified Arabic" w:cs="Simplified Arabic"/>
          <w:sz w:val="28"/>
          <w:szCs w:val="28"/>
          <w:rtl/>
        </w:rPr>
        <w:t xml:space="preserve">يُعدّ الذكاء العاطفي عاملاً أساسياً في تعزيز فعالية الفرق الطبية. فالتعاون والتنسيق المستمر بين الأطباء والممرضين والفنيين والإداريين ضروريان للرعاية الصحية الحديثة. يتمتع أعضاء الفريق الطبي الذين يمتلكون الوعي الذاتي، والتحكم العاطفي، والتعاطف، والمهارات الاجتماعية، بقدرة أفضل على التعامل مع الخلافات المهنية، والتواصل بوضوح، وتحمّل ضغوط العمل السريري. وهذا بدوره يُحسّن سلامة المرضى، ويُقلّل الأخطاء الطبية، ويُحسّن عملية اتخاذ القرارات. بالإضافة إلى ذلك، تُشير الأبحاث إلى أن الفرق الطبية ذات الذكاء العاطفي العالي أكثر تعاوناً، وجدارة بالثقة، وتفانياً في تحقيق الأهداف المشتركة، وكل ذلك يُحسّن مستوى خدمات الرعاية الصحية </w:t>
      </w:r>
      <w:r w:rsidR="00370637">
        <w:rPr>
          <w:rFonts w:ascii="Simplified Arabic" w:hAnsi="Simplified Arabic" w:cs="Simplified Arabic"/>
          <w:sz w:val="28"/>
          <w:szCs w:val="28"/>
        </w:rPr>
        <w:t>(</w:t>
      </w:r>
      <w:proofErr w:type="spellStart"/>
      <w:r w:rsidR="00370637" w:rsidRPr="0035335A">
        <w:rPr>
          <w:rFonts w:ascii="Simplified Arabic" w:hAnsi="Simplified Arabic" w:cs="Simplified Arabic"/>
          <w:sz w:val="28"/>
          <w:szCs w:val="28"/>
        </w:rPr>
        <w:t>Codier</w:t>
      </w:r>
      <w:proofErr w:type="spellEnd"/>
      <w:r w:rsidR="00370637" w:rsidRPr="0035335A">
        <w:rPr>
          <w:rFonts w:ascii="Simplified Arabic" w:hAnsi="Simplified Arabic" w:cs="Simplified Arabic"/>
          <w:sz w:val="28"/>
          <w:szCs w:val="28"/>
        </w:rPr>
        <w:t xml:space="preserve"> &amp; </w:t>
      </w:r>
      <w:proofErr w:type="spellStart"/>
      <w:r w:rsidR="00370637" w:rsidRPr="0035335A">
        <w:rPr>
          <w:rFonts w:ascii="Simplified Arabic" w:hAnsi="Simplified Arabic" w:cs="Simplified Arabic"/>
          <w:sz w:val="28"/>
          <w:szCs w:val="28"/>
        </w:rPr>
        <w:t>Codier</w:t>
      </w:r>
      <w:proofErr w:type="spellEnd"/>
      <w:r w:rsidR="00370637" w:rsidRPr="0035335A">
        <w:rPr>
          <w:rFonts w:ascii="Simplified Arabic" w:hAnsi="Simplified Arabic" w:cs="Simplified Arabic"/>
          <w:sz w:val="28"/>
          <w:szCs w:val="28"/>
        </w:rPr>
        <w:t>, 2020</w:t>
      </w:r>
      <w:r w:rsidR="00370637">
        <w:rPr>
          <w:rFonts w:ascii="Simplified Arabic" w:hAnsi="Simplified Arabic" w:cs="Simplified Arabic"/>
          <w:sz w:val="28"/>
          <w:szCs w:val="28"/>
        </w:rPr>
        <w:t>)</w:t>
      </w:r>
      <w:r w:rsidR="00370637">
        <w:rPr>
          <w:rFonts w:ascii="Simplified Arabic" w:hAnsi="Simplified Arabic" w:cs="Simplified Arabic" w:hint="cs"/>
          <w:sz w:val="28"/>
          <w:szCs w:val="28"/>
          <w:rtl/>
        </w:rPr>
        <w:t>.</w:t>
      </w:r>
    </w:p>
    <w:p w:rsidR="00584CF1" w:rsidRPr="003E49F8" w:rsidRDefault="00584CF1" w:rsidP="003E49F8">
      <w:pPr>
        <w:bidi/>
        <w:spacing w:after="0" w:line="240" w:lineRule="auto"/>
        <w:jc w:val="both"/>
        <w:rPr>
          <w:rFonts w:ascii="Simplified Arabic" w:hAnsi="Simplified Arabic" w:cs="Simplified Arabic"/>
          <w:sz w:val="28"/>
          <w:szCs w:val="28"/>
        </w:rPr>
      </w:pPr>
    </w:p>
    <w:p w:rsidR="00370637" w:rsidRPr="003E49F8" w:rsidRDefault="00584CF1" w:rsidP="00370637">
      <w:pPr>
        <w:bidi/>
        <w:spacing w:after="0" w:line="240" w:lineRule="auto"/>
        <w:jc w:val="both"/>
        <w:rPr>
          <w:rFonts w:ascii="Simplified Arabic" w:hAnsi="Simplified Arabic" w:cs="Simplified Arabic"/>
          <w:sz w:val="28"/>
          <w:szCs w:val="28"/>
          <w:rtl/>
        </w:rPr>
      </w:pPr>
      <w:r w:rsidRPr="003E49F8">
        <w:rPr>
          <w:rFonts w:ascii="Simplified Arabic" w:hAnsi="Simplified Arabic" w:cs="Simplified Arabic"/>
          <w:sz w:val="28"/>
          <w:szCs w:val="28"/>
          <w:rtl/>
        </w:rPr>
        <w:t>في الفرق الطبية العاملة في بيئات مُدعّمة بالذكاء الاصطناعي، يُصبح الذكاء العاطفي أكثر أهمية. فاستخدام أنظمة دعم القرار السريري، والتحليلات التنبؤية، والأدوات الذكية يتطلب المرونة، والتواصل الواضح، واتخاذ القرارات التعاونية التي تجمع بين المعرفة البشرية ومخرجات ا</w:t>
      </w:r>
      <w:r w:rsidR="00370637">
        <w:rPr>
          <w:rFonts w:ascii="Simplified Arabic" w:hAnsi="Simplified Arabic" w:cs="Simplified Arabic"/>
          <w:sz w:val="28"/>
          <w:szCs w:val="28"/>
          <w:rtl/>
        </w:rPr>
        <w:t>لنظام الذكي. وفقاً لبيريفولاريس</w:t>
      </w:r>
      <w:r w:rsidRPr="003E49F8">
        <w:rPr>
          <w:rFonts w:ascii="Simplified Arabic" w:hAnsi="Simplified Arabic" w:cs="Simplified Arabic"/>
          <w:sz w:val="28"/>
          <w:szCs w:val="28"/>
          <w:rtl/>
        </w:rPr>
        <w:t>، يعزز الذكاء العاطفي الثقة بين أعضاء الفريق، ويشجع على قبول التكنولوجيا، ويحقق التكامل بين المهارات البشرية والتقنيات الرقمية، وكل ذلك يحسن كفاءة الأداء الإد</w:t>
      </w:r>
      <w:r w:rsidR="00370637">
        <w:rPr>
          <w:rFonts w:ascii="Simplified Arabic" w:hAnsi="Simplified Arabic" w:cs="Simplified Arabic"/>
          <w:sz w:val="28"/>
          <w:szCs w:val="28"/>
          <w:rtl/>
        </w:rPr>
        <w:t>اري والسريري وجودة رعاية المرضى</w:t>
      </w:r>
      <w:r w:rsidR="00370637">
        <w:rPr>
          <w:rFonts w:ascii="Simplified Arabic" w:hAnsi="Simplified Arabic" w:cs="Simplified Arabic" w:hint="cs"/>
          <w:sz w:val="28"/>
          <w:szCs w:val="28"/>
          <w:rtl/>
        </w:rPr>
        <w:t xml:space="preserve"> </w:t>
      </w:r>
      <w:proofErr w:type="spellStart"/>
      <w:r w:rsidR="00370637">
        <w:rPr>
          <w:rFonts w:ascii="Simplified Arabic" w:hAnsi="Simplified Arabic" w:cs="Simplified Arabic"/>
          <w:sz w:val="28"/>
          <w:szCs w:val="28"/>
        </w:rPr>
        <w:t>Perivolaris</w:t>
      </w:r>
      <w:proofErr w:type="spellEnd"/>
      <w:r w:rsidR="00370637" w:rsidRPr="00231E3D">
        <w:rPr>
          <w:rFonts w:ascii="Simplified Arabic" w:hAnsi="Simplified Arabic" w:cs="Simplified Arabic"/>
          <w:sz w:val="28"/>
          <w:szCs w:val="28"/>
        </w:rPr>
        <w:t xml:space="preserve"> et al</w:t>
      </w:r>
      <w:r w:rsidR="00370637">
        <w:rPr>
          <w:rFonts w:ascii="Simplified Arabic" w:hAnsi="Simplified Arabic" w:cs="Simplified Arabic"/>
          <w:sz w:val="28"/>
          <w:szCs w:val="28"/>
        </w:rPr>
        <w:t>,</w:t>
      </w:r>
      <w:r w:rsidR="00370637" w:rsidRPr="00231E3D">
        <w:rPr>
          <w:rFonts w:ascii="Simplified Arabic" w:hAnsi="Simplified Arabic" w:cs="Simplified Arabic"/>
          <w:sz w:val="28"/>
          <w:szCs w:val="28"/>
        </w:rPr>
        <w:t xml:space="preserve"> 2024)</w:t>
      </w:r>
      <w:r w:rsidR="00370637">
        <w:rPr>
          <w:rFonts w:ascii="Simplified Arabic" w:hAnsi="Simplified Arabic" w:cs="Simplified Arabic" w:hint="cs"/>
          <w:sz w:val="28"/>
          <w:szCs w:val="28"/>
          <w:rtl/>
        </w:rPr>
        <w:t>).</w:t>
      </w:r>
    </w:p>
    <w:p w:rsidR="00584CF1" w:rsidRDefault="00584CF1" w:rsidP="00584CF1">
      <w:pPr>
        <w:bidi/>
        <w:rPr>
          <w:rtl/>
        </w:rPr>
      </w:pPr>
    </w:p>
    <w:p w:rsidR="00370637" w:rsidRDefault="00370637" w:rsidP="00370637">
      <w:pPr>
        <w:bidi/>
        <w:rPr>
          <w:rtl/>
        </w:rPr>
      </w:pPr>
    </w:p>
    <w:p w:rsidR="00370637" w:rsidRDefault="00370637" w:rsidP="00370637">
      <w:pPr>
        <w:bidi/>
        <w:rPr>
          <w:rtl/>
        </w:rPr>
      </w:pPr>
    </w:p>
    <w:p w:rsidR="00370637" w:rsidRDefault="00370637" w:rsidP="00370637">
      <w:pPr>
        <w:bidi/>
        <w:rPr>
          <w:rtl/>
        </w:rPr>
      </w:pPr>
    </w:p>
    <w:p w:rsidR="00370637" w:rsidRDefault="00370637" w:rsidP="00370637">
      <w:pPr>
        <w:bidi/>
        <w:rPr>
          <w:rtl/>
        </w:rPr>
      </w:pPr>
    </w:p>
    <w:p w:rsidR="00370637" w:rsidRDefault="00370637" w:rsidP="00370637">
      <w:pPr>
        <w:bidi/>
        <w:rPr>
          <w:rtl/>
        </w:rPr>
      </w:pPr>
    </w:p>
    <w:p w:rsidR="00370637" w:rsidRDefault="00370637" w:rsidP="00370637">
      <w:pPr>
        <w:bidi/>
        <w:rPr>
          <w:rtl/>
        </w:rPr>
      </w:pPr>
    </w:p>
    <w:p w:rsidR="00370637" w:rsidRDefault="00370637" w:rsidP="00370637">
      <w:pPr>
        <w:bidi/>
        <w:rPr>
          <w:rtl/>
        </w:rPr>
      </w:pPr>
    </w:p>
    <w:p w:rsidR="00370637" w:rsidRDefault="00370637" w:rsidP="00370637">
      <w:pPr>
        <w:bidi/>
        <w:rPr>
          <w:rtl/>
        </w:rPr>
      </w:pPr>
    </w:p>
    <w:p w:rsidR="00584CF1" w:rsidRDefault="00584CF1" w:rsidP="00584CF1">
      <w:pPr>
        <w:bidi/>
        <w:rPr>
          <w:rtl/>
        </w:rPr>
      </w:pPr>
    </w:p>
    <w:p w:rsidR="00584CF1" w:rsidRDefault="00584CF1" w:rsidP="00584CF1">
      <w:pPr>
        <w:bidi/>
        <w:rPr>
          <w:rtl/>
        </w:rPr>
      </w:pPr>
    </w:p>
    <w:p w:rsidR="00584CF1" w:rsidRDefault="00584CF1" w:rsidP="00584CF1">
      <w:pPr>
        <w:bidi/>
        <w:rPr>
          <w:rtl/>
        </w:rPr>
      </w:pPr>
    </w:p>
    <w:p w:rsidR="00584CF1" w:rsidRDefault="00584CF1" w:rsidP="00584CF1">
      <w:pPr>
        <w:bidi/>
        <w:rPr>
          <w:rtl/>
        </w:rPr>
      </w:pPr>
    </w:p>
    <w:p w:rsidR="00CE2CE1" w:rsidRPr="006C3B57" w:rsidRDefault="00CE2CE1" w:rsidP="00CE2CE1">
      <w:pPr>
        <w:bidi/>
        <w:spacing w:before="100" w:beforeAutospacing="1" w:after="100" w:afterAutospacing="1" w:line="240" w:lineRule="auto"/>
        <w:outlineLvl w:val="1"/>
        <w:rPr>
          <w:rFonts w:ascii="Times New Roman" w:eastAsia="Times New Roman" w:hAnsi="Times New Roman" w:cs="Times New Roman"/>
          <w:b/>
          <w:bCs/>
          <w:sz w:val="36"/>
          <w:szCs w:val="36"/>
        </w:rPr>
      </w:pPr>
      <w:r w:rsidRPr="006C3B57">
        <w:rPr>
          <w:rFonts w:ascii="Times New Roman" w:eastAsia="Times New Roman" w:hAnsi="Times New Roman" w:cs="Times New Roman"/>
          <w:b/>
          <w:bCs/>
          <w:sz w:val="36"/>
          <w:szCs w:val="36"/>
          <w:rtl/>
        </w:rPr>
        <w:lastRenderedPageBreak/>
        <w:t>المهارات الإدارية للفرق الطبية</w:t>
      </w:r>
      <w:r w:rsidRPr="006C3B57">
        <w:rPr>
          <w:rFonts w:ascii="Times New Roman" w:eastAsia="Times New Roman" w:hAnsi="Times New Roman" w:cs="Times New Roman"/>
          <w:b/>
          <w:bCs/>
          <w:sz w:val="36"/>
          <w:szCs w:val="36"/>
        </w:rPr>
        <w:t xml:space="preserve"> (Administrative Skills)</w:t>
      </w:r>
    </w:p>
    <w:p w:rsidR="007175F6" w:rsidRPr="00D54B4B" w:rsidRDefault="007175F6" w:rsidP="00D54B4B">
      <w:pPr>
        <w:bidi/>
        <w:spacing w:before="120" w:after="120" w:line="240" w:lineRule="auto"/>
        <w:jc w:val="both"/>
        <w:rPr>
          <w:rFonts w:ascii="Simplified Arabic" w:hAnsi="Simplified Arabic" w:cs="Simplified Arabic"/>
          <w:b/>
          <w:bCs/>
          <w:sz w:val="32"/>
          <w:szCs w:val="32"/>
        </w:rPr>
      </w:pPr>
      <w:r w:rsidRPr="00D54B4B">
        <w:rPr>
          <w:rFonts w:ascii="Simplified Arabic" w:hAnsi="Simplified Arabic" w:cs="Simplified Arabic"/>
          <w:b/>
          <w:bCs/>
          <w:sz w:val="32"/>
          <w:szCs w:val="32"/>
          <w:rtl/>
        </w:rPr>
        <w:t>مفهوم المهارات الإدارية</w:t>
      </w:r>
    </w:p>
    <w:p w:rsidR="007175F6" w:rsidRPr="003E49F8" w:rsidRDefault="007175F6" w:rsidP="000564FC">
      <w:pPr>
        <w:bidi/>
        <w:spacing w:after="0" w:line="240" w:lineRule="auto"/>
        <w:jc w:val="both"/>
        <w:rPr>
          <w:rFonts w:ascii="Simplified Arabic" w:hAnsi="Simplified Arabic" w:cs="Simplified Arabic"/>
          <w:sz w:val="28"/>
          <w:szCs w:val="28"/>
        </w:rPr>
      </w:pPr>
      <w:r w:rsidRPr="003E49F8">
        <w:rPr>
          <w:rFonts w:ascii="Simplified Arabic" w:hAnsi="Simplified Arabic" w:cs="Simplified Arabic"/>
          <w:sz w:val="28"/>
          <w:szCs w:val="28"/>
          <w:rtl/>
        </w:rPr>
        <w:t>يعتمد نجاح أي منظمة وتحقيق أهدافها بشكل كبير على القدرات الإدارية. فالتخطيط والتنظيم والتوجيه والرقابة واتخاذ القرارات وإدارة الموارد المتاحة، ليست سوى أمثلة قليلة على المهارات والمعارف والسلوكيات التي تُمكّن المدير من أداء مهامه بفعالية وكفاءة. ووفقًا</w:t>
      </w:r>
      <w:r w:rsidR="000564FC">
        <w:rPr>
          <w:rFonts w:ascii="Simplified Arabic" w:hAnsi="Simplified Arabic" w:cs="Simplified Arabic" w:hint="cs"/>
          <w:sz w:val="28"/>
          <w:szCs w:val="28"/>
          <w:rtl/>
        </w:rPr>
        <w:t xml:space="preserve"> الى</w:t>
      </w:r>
      <w:r w:rsidR="000564FC" w:rsidRPr="000564FC">
        <w:rPr>
          <w:rFonts w:ascii="Simplified Arabic" w:hAnsi="Simplified Arabic" w:cs="Simplified Arabic"/>
          <w:sz w:val="28"/>
          <w:szCs w:val="28"/>
        </w:rPr>
        <w:t xml:space="preserve">Katz (1974) </w:t>
      </w:r>
      <w:r w:rsidRPr="003E49F8">
        <w:rPr>
          <w:rFonts w:ascii="Simplified Arabic" w:hAnsi="Simplified Arabic" w:cs="Simplified Arabic"/>
          <w:sz w:val="28"/>
          <w:szCs w:val="28"/>
          <w:rtl/>
        </w:rPr>
        <w:t>، تنقسم المواهب الإدارية إلى ثلاث فئات رئيسية: المهارات التقنية، والمهارات الإنسانية، والمهارات الفكرية. وهذه هي القدرات التي يحتاجها المدير لأداء وظيفته. وقد أكد أن أهمية كل نوع منها تختلف باختلاف المستوى الإداري. وينظر إليها الباحثون المعاصرون على أنها مزيج من المهارات السلوكية والتنظيمية والقيادية التي تساعد المديرين على تلبية متطلبات بيئة العمل المتغيرة وتحقيق أداء تنظيمي مستدام.</w:t>
      </w:r>
    </w:p>
    <w:p w:rsidR="007175F6" w:rsidRPr="003E49F8" w:rsidRDefault="007175F6" w:rsidP="003E49F8">
      <w:pPr>
        <w:bidi/>
        <w:spacing w:after="0" w:line="240" w:lineRule="auto"/>
        <w:jc w:val="both"/>
        <w:rPr>
          <w:rFonts w:ascii="Simplified Arabic" w:hAnsi="Simplified Arabic" w:cs="Simplified Arabic"/>
          <w:sz w:val="28"/>
          <w:szCs w:val="28"/>
        </w:rPr>
      </w:pPr>
    </w:p>
    <w:p w:rsidR="00CE2CE1" w:rsidRPr="003E49F8" w:rsidRDefault="007175F6" w:rsidP="000564FC">
      <w:pPr>
        <w:bidi/>
        <w:spacing w:after="0" w:line="240" w:lineRule="auto"/>
        <w:jc w:val="both"/>
        <w:rPr>
          <w:rFonts w:ascii="Simplified Arabic" w:hAnsi="Simplified Arabic" w:cs="Simplified Arabic"/>
          <w:sz w:val="28"/>
          <w:szCs w:val="28"/>
          <w:rtl/>
        </w:rPr>
      </w:pPr>
      <w:r w:rsidRPr="003E49F8">
        <w:rPr>
          <w:rFonts w:ascii="Simplified Arabic" w:hAnsi="Simplified Arabic" w:cs="Simplified Arabic"/>
          <w:sz w:val="28"/>
          <w:szCs w:val="28"/>
          <w:rtl/>
        </w:rPr>
        <w:t xml:space="preserve">ونظرًا لتعقيد بيئة الرعاية الصحية وطبيعتها متعددة التخصصات، فضلًا عن الاستخدام المتزايد لتقنيات الذكاء الاصطناعي في العمليات السريرية والإدارية، تزداد أهمية المهارات الإدارية في المرافق الطبية. لتحقيق الاستفادة القصوى من التقنيات المعاصرة ودمج الخبرة البشرية مع الأنظمة الذكية، يجب أن يتمتع القادة والفرق الطبية بقدرات متطورة في التخطيط والتواصل واتخاذ القرارات وإدارة الفريق وحل المشكلات. ووفقًا لأبحاث حديثة </w:t>
      </w:r>
      <w:r w:rsidR="000564FC" w:rsidRPr="000564FC">
        <w:rPr>
          <w:rFonts w:ascii="Simplified Arabic" w:hAnsi="Simplified Arabic" w:cs="Simplified Arabic"/>
          <w:sz w:val="28"/>
          <w:szCs w:val="28"/>
        </w:rPr>
        <w:t>Long et al. (</w:t>
      </w:r>
      <w:proofErr w:type="gramStart"/>
      <w:r w:rsidR="000564FC" w:rsidRPr="000564FC">
        <w:rPr>
          <w:rFonts w:ascii="Simplified Arabic" w:hAnsi="Simplified Arabic" w:cs="Simplified Arabic"/>
          <w:sz w:val="28"/>
          <w:szCs w:val="28"/>
        </w:rPr>
        <w:t>2023)</w:t>
      </w:r>
      <w:r w:rsidRPr="003E49F8">
        <w:rPr>
          <w:rFonts w:ascii="Simplified Arabic" w:hAnsi="Simplified Arabic" w:cs="Simplified Arabic"/>
          <w:sz w:val="28"/>
          <w:szCs w:val="28"/>
          <w:rtl/>
        </w:rPr>
        <w:t>،</w:t>
      </w:r>
      <w:proofErr w:type="gramEnd"/>
      <w:r w:rsidRPr="003E49F8">
        <w:rPr>
          <w:rFonts w:ascii="Simplified Arabic" w:hAnsi="Simplified Arabic" w:cs="Simplified Arabic"/>
          <w:sz w:val="28"/>
          <w:szCs w:val="28"/>
          <w:rtl/>
        </w:rPr>
        <w:t xml:space="preserve"> فإن تحسين الأداء التنظيمي، وتعزيز قدرة المؤسسات الطبية على مواكبة الابتكار والتحول الرقمي، وتحسين جودة خدمات الرعاية الصحية، كلها أمور تعتمد على تطوير المهارات الإدارية.</w:t>
      </w:r>
    </w:p>
    <w:p w:rsidR="00EC3DC4" w:rsidRDefault="00EC3DC4" w:rsidP="00EC3DC4">
      <w:pPr>
        <w:bidi/>
        <w:rPr>
          <w:rtl/>
        </w:rPr>
      </w:pPr>
    </w:p>
    <w:p w:rsidR="0026175B" w:rsidRPr="00D54B4B" w:rsidRDefault="0026175B" w:rsidP="00D54B4B">
      <w:pPr>
        <w:bidi/>
        <w:spacing w:before="120" w:after="120" w:line="240" w:lineRule="auto"/>
        <w:jc w:val="both"/>
        <w:rPr>
          <w:rFonts w:ascii="Simplified Arabic" w:hAnsi="Simplified Arabic" w:cs="Simplified Arabic"/>
          <w:b/>
          <w:bCs/>
          <w:sz w:val="32"/>
          <w:szCs w:val="32"/>
        </w:rPr>
      </w:pPr>
      <w:r w:rsidRPr="00D54B4B">
        <w:rPr>
          <w:rFonts w:ascii="Simplified Arabic" w:hAnsi="Simplified Arabic" w:cs="Simplified Arabic" w:hint="cs"/>
          <w:b/>
          <w:bCs/>
          <w:sz w:val="32"/>
          <w:szCs w:val="32"/>
          <w:rtl/>
        </w:rPr>
        <w:t>خصائص المهارات الادارية</w:t>
      </w:r>
    </w:p>
    <w:p w:rsidR="0026175B" w:rsidRPr="003E49F8" w:rsidRDefault="0026175B" w:rsidP="003C664D">
      <w:pPr>
        <w:bidi/>
        <w:spacing w:after="0" w:line="240" w:lineRule="auto"/>
        <w:jc w:val="both"/>
        <w:rPr>
          <w:rFonts w:ascii="Simplified Arabic" w:hAnsi="Simplified Arabic" w:cs="Simplified Arabic"/>
          <w:sz w:val="28"/>
          <w:szCs w:val="28"/>
        </w:rPr>
      </w:pPr>
      <w:r w:rsidRPr="003E49F8">
        <w:rPr>
          <w:rFonts w:ascii="Simplified Arabic" w:hAnsi="Simplified Arabic" w:cs="Simplified Arabic"/>
          <w:sz w:val="28"/>
          <w:szCs w:val="28"/>
          <w:rtl/>
        </w:rPr>
        <w:t>تتسم المهارات الإدارية بعدد من الخصائص التي تجعلها أساسية لتحقيق الفعالية والكفاءة التنظيمية. فهي ليست مجرد مواهب فطرية، بل هي قدرات مكتسبة تُنمّى من خلال التعليم والتدريب والخبرة العملية. كما تتميز هذه المهارات بترابطها وتكاملها؛ فلا تعمل أي مهارة بمعزل عن الأخرى. بل يتطلب تحقيق الأهداف التنظيمية تضافر مهارات التخطيط والتنظيم والتواصل واتخاذ القرارات والقيادة. إضافةً إلى ذلك، تتسم القدرات الإدارية بالديناميكية والمرونة، إذ تتغير بتغير طبيعة العمل والبيئة والتطورات التكنولوجية. ولذلك، فهي ضرورية لمواجهة التحديات</w:t>
      </w:r>
      <w:r w:rsidR="003C664D">
        <w:rPr>
          <w:rFonts w:ascii="Simplified Arabic" w:hAnsi="Simplified Arabic" w:cs="Simplified Arabic"/>
          <w:sz w:val="28"/>
          <w:szCs w:val="28"/>
          <w:rtl/>
        </w:rPr>
        <w:t xml:space="preserve"> الجديدة وتعزيز الأداء المؤسسي </w:t>
      </w:r>
      <w:proofErr w:type="spellStart"/>
      <w:r w:rsidR="003C664D" w:rsidRPr="003C664D">
        <w:rPr>
          <w:rFonts w:ascii="Simplified Arabic" w:hAnsi="Simplified Arabic" w:cs="Simplified Arabic"/>
          <w:sz w:val="28"/>
          <w:szCs w:val="28"/>
        </w:rPr>
        <w:t>Whetten</w:t>
      </w:r>
      <w:proofErr w:type="spellEnd"/>
      <w:r w:rsidR="003C664D" w:rsidRPr="003C664D">
        <w:rPr>
          <w:rFonts w:ascii="Simplified Arabic" w:hAnsi="Simplified Arabic" w:cs="Simplified Arabic"/>
          <w:sz w:val="28"/>
          <w:szCs w:val="28"/>
        </w:rPr>
        <w:t xml:space="preserve"> &amp; Cameron</w:t>
      </w:r>
      <w:r w:rsidR="003C664D">
        <w:rPr>
          <w:rFonts w:ascii="Simplified Arabic" w:hAnsi="Simplified Arabic" w:cs="Simplified Arabic"/>
          <w:sz w:val="28"/>
          <w:szCs w:val="28"/>
        </w:rPr>
        <w:t>, 2025)</w:t>
      </w:r>
      <w:r w:rsidR="003C664D">
        <w:rPr>
          <w:rFonts w:ascii="Simplified Arabic" w:hAnsi="Simplified Arabic" w:cs="Simplified Arabic" w:hint="cs"/>
          <w:sz w:val="28"/>
          <w:szCs w:val="28"/>
          <w:rtl/>
        </w:rPr>
        <w:t>)</w:t>
      </w:r>
      <w:r w:rsidR="003C664D" w:rsidRPr="003C664D">
        <w:rPr>
          <w:rFonts w:ascii="Simplified Arabic" w:hAnsi="Simplified Arabic" w:cs="Simplified Arabic"/>
          <w:sz w:val="28"/>
          <w:szCs w:val="28"/>
        </w:rPr>
        <w:t>.</w:t>
      </w:r>
    </w:p>
    <w:p w:rsidR="0026175B" w:rsidRPr="003C664D" w:rsidRDefault="0026175B" w:rsidP="003E49F8">
      <w:pPr>
        <w:bidi/>
        <w:spacing w:after="0" w:line="240" w:lineRule="auto"/>
        <w:jc w:val="both"/>
        <w:rPr>
          <w:rFonts w:ascii="Simplified Arabic" w:hAnsi="Simplified Arabic" w:cs="Simplified Arabic"/>
          <w:sz w:val="28"/>
          <w:szCs w:val="28"/>
        </w:rPr>
      </w:pPr>
    </w:p>
    <w:p w:rsidR="0026175B" w:rsidRPr="003E49F8" w:rsidRDefault="0026175B" w:rsidP="008A6DE1">
      <w:pPr>
        <w:bidi/>
        <w:spacing w:after="0" w:line="240" w:lineRule="auto"/>
        <w:jc w:val="both"/>
        <w:rPr>
          <w:rFonts w:ascii="Simplified Arabic" w:hAnsi="Simplified Arabic" w:cs="Simplified Arabic"/>
          <w:sz w:val="28"/>
          <w:szCs w:val="28"/>
        </w:rPr>
      </w:pPr>
      <w:r w:rsidRPr="003E49F8">
        <w:rPr>
          <w:rFonts w:ascii="Simplified Arabic" w:hAnsi="Simplified Arabic" w:cs="Simplified Arabic"/>
          <w:sz w:val="28"/>
          <w:szCs w:val="28"/>
          <w:rtl/>
        </w:rPr>
        <w:lastRenderedPageBreak/>
        <w:t xml:space="preserve">إن تعقيد بيئة العمل في قطاع الرعاية الصحية، واعتمادها على التعاون المستمر بين مختلف التخصصات، وضرورة التعامل مع المواقف التي تتطلب قرارات سريعة ودقيقة، كلها عوامل تزيد من أهمية سمات المهارات الإدارية في المرافق الطبية. علاوة على ذلك، ترتبط هذه القدرات ارتباطًا وثيقًا بتطبيقات الذكاء الاصطناعي والتحول الرقمي. يحتاج الفريق الطبي وقادته إلى القدرة على إدارة التغيير، والتكيف مع التقنيات الحديثة، وتحفيز الموظفين، وتعزيز التعاون بين الأنظمة الذكية والموارد البشرية. ولتلبية احتياجات بيئة الرعاية الصحية المعاصرة، تُعدّ المهارات الإدارية قابلة للتطبيق والتطبيق العملي، ومرتبطة بالسياق التنظيمي، وقابلة للتطوير المستمر </w:t>
      </w:r>
      <w:r w:rsidR="008A6DE1" w:rsidRPr="008A6DE1">
        <w:rPr>
          <w:rFonts w:ascii="Simplified Arabic" w:hAnsi="Simplified Arabic" w:cs="Simplified Arabic"/>
          <w:sz w:val="28"/>
          <w:szCs w:val="28"/>
        </w:rPr>
        <w:t>Cherry</w:t>
      </w:r>
      <w:r w:rsidR="008A6DE1">
        <w:rPr>
          <w:rFonts w:ascii="Simplified Arabic" w:hAnsi="Simplified Arabic" w:cs="Simplified Arabic"/>
          <w:sz w:val="28"/>
          <w:szCs w:val="28"/>
        </w:rPr>
        <w:t xml:space="preserve"> et Al, </w:t>
      </w:r>
      <w:r w:rsidR="008A6DE1" w:rsidRPr="008A6DE1">
        <w:rPr>
          <w:rFonts w:ascii="Simplified Arabic" w:hAnsi="Simplified Arabic" w:cs="Simplified Arabic"/>
          <w:sz w:val="28"/>
          <w:szCs w:val="28"/>
        </w:rPr>
        <w:t>2021)</w:t>
      </w:r>
      <w:r w:rsidR="008A6DE1">
        <w:rPr>
          <w:rFonts w:ascii="Simplified Arabic" w:hAnsi="Simplified Arabic" w:cs="Simplified Arabic" w:hint="cs"/>
          <w:sz w:val="28"/>
          <w:szCs w:val="28"/>
          <w:rtl/>
        </w:rPr>
        <w:t>).</w:t>
      </w:r>
    </w:p>
    <w:p w:rsidR="0026175B" w:rsidRPr="008A6DE1" w:rsidRDefault="0026175B" w:rsidP="0026175B">
      <w:pPr>
        <w:bidi/>
      </w:pPr>
    </w:p>
    <w:p w:rsidR="00BD6F11" w:rsidRPr="00D54B4B" w:rsidRDefault="00BD6F11" w:rsidP="00D54B4B">
      <w:pPr>
        <w:bidi/>
        <w:spacing w:before="120" w:after="120" w:line="240" w:lineRule="auto"/>
        <w:jc w:val="both"/>
        <w:rPr>
          <w:rFonts w:ascii="Simplified Arabic" w:hAnsi="Simplified Arabic" w:cs="Simplified Arabic"/>
          <w:b/>
          <w:bCs/>
          <w:sz w:val="32"/>
          <w:szCs w:val="32"/>
        </w:rPr>
      </w:pPr>
      <w:r w:rsidRPr="00D54B4B">
        <w:rPr>
          <w:rFonts w:ascii="Simplified Arabic" w:hAnsi="Simplified Arabic" w:cs="Simplified Arabic"/>
          <w:b/>
          <w:bCs/>
          <w:sz w:val="32"/>
          <w:szCs w:val="32"/>
          <w:rtl/>
        </w:rPr>
        <w:t>تصنيف كاتز للمهارات الإدارية</w:t>
      </w:r>
    </w:p>
    <w:p w:rsidR="00BD6F11" w:rsidRPr="003E49F8" w:rsidRDefault="00BD6F11" w:rsidP="003E49F8">
      <w:pPr>
        <w:bidi/>
        <w:spacing w:after="0" w:line="240" w:lineRule="auto"/>
        <w:jc w:val="both"/>
        <w:rPr>
          <w:rFonts w:ascii="Simplified Arabic" w:hAnsi="Simplified Arabic" w:cs="Simplified Arabic"/>
          <w:sz w:val="28"/>
          <w:szCs w:val="28"/>
        </w:rPr>
      </w:pPr>
      <w:r w:rsidRPr="003E49F8">
        <w:rPr>
          <w:rFonts w:ascii="Simplified Arabic" w:hAnsi="Simplified Arabic" w:cs="Simplified Arabic"/>
          <w:sz w:val="28"/>
          <w:szCs w:val="28"/>
          <w:rtl/>
        </w:rPr>
        <w:t>يُعدّ تصنيف كاتز (1974) من أشهر التصنيفات في أدبيات الإدارة. وتُصنّف المهارات الإدارية إلى ثلاث فئات رئيسية: المهارات التقنية، والمهارات الإنسانية، والمهارات المفاهيمية. وتُعرف قدرة المدير على تطبيق المعرفة والتقنيات والعمليات التقنية المرتبطة بطبيعة المهمة بالمهارات التقنية. وتشمل المهارات الإنسانية التواصل الفعال، وبناء العلاقات، وتحفيز الموظفين، وإدارة الفريق. أما المهارات المفاهيمية فتُعرف بقدرة المدير على التفكير المفاهيمي، وتحليل القضايا، وربط متغيرات المنظمة، واتخاذ القرارات التي تُعزز أهداف المنظمة طويلة الأجل.</w:t>
      </w:r>
    </w:p>
    <w:p w:rsidR="00BD6F11" w:rsidRPr="003E49F8" w:rsidRDefault="00BD6F11" w:rsidP="003E49F8">
      <w:pPr>
        <w:bidi/>
        <w:spacing w:after="0" w:line="240" w:lineRule="auto"/>
        <w:jc w:val="both"/>
        <w:rPr>
          <w:rFonts w:ascii="Simplified Arabic" w:hAnsi="Simplified Arabic" w:cs="Simplified Arabic"/>
          <w:sz w:val="28"/>
          <w:szCs w:val="28"/>
        </w:rPr>
      </w:pPr>
    </w:p>
    <w:p w:rsidR="008606DD" w:rsidRPr="003E49F8" w:rsidRDefault="00BD6F11" w:rsidP="003E49F8">
      <w:pPr>
        <w:bidi/>
        <w:spacing w:after="0" w:line="240" w:lineRule="auto"/>
        <w:jc w:val="both"/>
        <w:rPr>
          <w:rFonts w:ascii="Simplified Arabic" w:hAnsi="Simplified Arabic" w:cs="Simplified Arabic"/>
          <w:sz w:val="28"/>
          <w:szCs w:val="28"/>
          <w:rtl/>
        </w:rPr>
      </w:pPr>
      <w:r w:rsidRPr="003E49F8">
        <w:rPr>
          <w:rFonts w:ascii="Simplified Arabic" w:hAnsi="Simplified Arabic" w:cs="Simplified Arabic"/>
          <w:sz w:val="28"/>
          <w:szCs w:val="28"/>
          <w:rtl/>
        </w:rPr>
        <w:t>وتختلف أهمية هذه المهارات باختلاف المستوى الإداري. فالمهارات الإنسانية أساسية في جميع المستويات الإدارية لأنها تُعزز التعاون والتنسيق بين الموظفين، بينما تُعدّ المهارات التقنية أكثر أهمية في المستوى التنفيذي. أما في الإدارة العليا، المسؤولة عن وضع السياسات واتخاذ القرارات الاستراتيجية، فتُصبح المهارات المفاهيمية في غاية الأهمية. أصبحت تصنيفات كاتز ذات أهمية متزايدة في المؤسسات الطبية التي تستخدم تقنيات الذكاء الاصطناعي لأن القادة الطبيين الناجحين يجب أن يمتلكوا مزيجًا من الكفاءة التقنية في التقنيات المعاصرة، والقدرة على إدارة الفرق الطبية، والرؤية الاستراتيجية لاستخدام الذكاء الاصطناعي بطريقة تعزز جودة الرعاية الصحية وترفع من أداء المؤسسة (كاتز، 1974؛ ويتن وكاميرون، 2016).</w:t>
      </w:r>
    </w:p>
    <w:p w:rsidR="00EC3DC4" w:rsidRDefault="00EC3DC4" w:rsidP="00EC3DC4">
      <w:pPr>
        <w:bidi/>
        <w:rPr>
          <w:rtl/>
        </w:rPr>
      </w:pPr>
    </w:p>
    <w:p w:rsidR="00EC3DC4" w:rsidRDefault="00EC3DC4" w:rsidP="00EC3DC4">
      <w:pPr>
        <w:bidi/>
        <w:rPr>
          <w:rtl/>
          <w:lang w:bidi="ar-EG"/>
        </w:rPr>
      </w:pPr>
    </w:p>
    <w:p w:rsidR="001B4479" w:rsidRDefault="001B4479" w:rsidP="001B4479">
      <w:pPr>
        <w:bidi/>
        <w:rPr>
          <w:rtl/>
          <w:lang w:bidi="ar-EG"/>
        </w:rPr>
      </w:pPr>
    </w:p>
    <w:p w:rsidR="001B4479" w:rsidRDefault="001B4479" w:rsidP="001B4479">
      <w:pPr>
        <w:bidi/>
        <w:rPr>
          <w:rFonts w:hint="cs"/>
          <w:rtl/>
          <w:lang w:bidi="ar-EG"/>
        </w:rPr>
      </w:pPr>
    </w:p>
    <w:p w:rsidR="00C827F2" w:rsidRPr="00D54B4B" w:rsidRDefault="00C827F2" w:rsidP="00D54B4B">
      <w:pPr>
        <w:bidi/>
        <w:spacing w:before="120" w:after="120" w:line="240" w:lineRule="auto"/>
        <w:jc w:val="both"/>
        <w:rPr>
          <w:rFonts w:ascii="Simplified Arabic" w:hAnsi="Simplified Arabic" w:cs="Simplified Arabic"/>
          <w:b/>
          <w:bCs/>
          <w:sz w:val="32"/>
          <w:szCs w:val="32"/>
        </w:rPr>
      </w:pPr>
      <w:r w:rsidRPr="00D54B4B">
        <w:rPr>
          <w:rFonts w:ascii="Simplified Arabic" w:hAnsi="Simplified Arabic" w:cs="Simplified Arabic" w:hint="cs"/>
          <w:b/>
          <w:bCs/>
          <w:sz w:val="32"/>
          <w:szCs w:val="32"/>
          <w:rtl/>
        </w:rPr>
        <w:lastRenderedPageBreak/>
        <w:t>ال</w:t>
      </w:r>
      <w:r w:rsidRPr="00D54B4B">
        <w:rPr>
          <w:rFonts w:ascii="Simplified Arabic" w:hAnsi="Simplified Arabic" w:cs="Simplified Arabic"/>
          <w:b/>
          <w:bCs/>
          <w:sz w:val="32"/>
          <w:szCs w:val="32"/>
          <w:rtl/>
        </w:rPr>
        <w:t xml:space="preserve">مهارات </w:t>
      </w:r>
      <w:r w:rsidRPr="00D54B4B">
        <w:rPr>
          <w:rFonts w:ascii="Simplified Arabic" w:hAnsi="Simplified Arabic" w:cs="Simplified Arabic" w:hint="cs"/>
          <w:b/>
          <w:bCs/>
          <w:sz w:val="32"/>
          <w:szCs w:val="32"/>
          <w:rtl/>
        </w:rPr>
        <w:t>ال</w:t>
      </w:r>
      <w:r w:rsidRPr="00D54B4B">
        <w:rPr>
          <w:rFonts w:ascii="Simplified Arabic" w:hAnsi="Simplified Arabic" w:cs="Simplified Arabic"/>
          <w:b/>
          <w:bCs/>
          <w:sz w:val="32"/>
          <w:szCs w:val="32"/>
          <w:rtl/>
        </w:rPr>
        <w:t>إدار</w:t>
      </w:r>
      <w:r w:rsidRPr="00D54B4B">
        <w:rPr>
          <w:rFonts w:ascii="Simplified Arabic" w:hAnsi="Simplified Arabic" w:cs="Simplified Arabic" w:hint="cs"/>
          <w:b/>
          <w:bCs/>
          <w:sz w:val="32"/>
          <w:szCs w:val="32"/>
          <w:rtl/>
        </w:rPr>
        <w:t>ي</w:t>
      </w:r>
      <w:r w:rsidRPr="00D54B4B">
        <w:rPr>
          <w:rFonts w:ascii="Simplified Arabic" w:hAnsi="Simplified Arabic" w:cs="Simplified Arabic"/>
          <w:b/>
          <w:bCs/>
          <w:sz w:val="32"/>
          <w:szCs w:val="32"/>
          <w:rtl/>
        </w:rPr>
        <w:t xml:space="preserve">ة </w:t>
      </w:r>
      <w:r w:rsidRPr="00D54B4B">
        <w:rPr>
          <w:rFonts w:ascii="Simplified Arabic" w:hAnsi="Simplified Arabic" w:cs="Simplified Arabic" w:hint="cs"/>
          <w:b/>
          <w:bCs/>
          <w:sz w:val="32"/>
          <w:szCs w:val="32"/>
          <w:rtl/>
        </w:rPr>
        <w:t>ب</w:t>
      </w:r>
      <w:r w:rsidRPr="00D54B4B">
        <w:rPr>
          <w:rFonts w:ascii="Simplified Arabic" w:hAnsi="Simplified Arabic" w:cs="Simplified Arabic"/>
          <w:b/>
          <w:bCs/>
          <w:sz w:val="32"/>
          <w:szCs w:val="32"/>
          <w:rtl/>
        </w:rPr>
        <w:t>المستشفيات</w:t>
      </w:r>
    </w:p>
    <w:p w:rsidR="00C827F2" w:rsidRPr="003E49F8" w:rsidRDefault="00C827F2" w:rsidP="00685CE4">
      <w:pPr>
        <w:bidi/>
        <w:spacing w:after="0" w:line="240" w:lineRule="auto"/>
        <w:jc w:val="both"/>
        <w:rPr>
          <w:rFonts w:ascii="Simplified Arabic" w:hAnsi="Simplified Arabic" w:cs="Simplified Arabic"/>
          <w:sz w:val="28"/>
          <w:szCs w:val="28"/>
        </w:rPr>
      </w:pPr>
      <w:r w:rsidRPr="003E49F8">
        <w:rPr>
          <w:rFonts w:ascii="Simplified Arabic" w:hAnsi="Simplified Arabic" w:cs="Simplified Arabic"/>
          <w:sz w:val="28"/>
          <w:szCs w:val="28"/>
          <w:rtl/>
        </w:rPr>
        <w:t xml:space="preserve">تُعدّ مهارات الإدارة أساسية لنجاح إدارة المستشفيات، نظرًا لطبيعة العمل الصحي متعددة التخصصات، والحاجة إلى اتخاذ قرارات سريعة، والتنسيق المستمر بين مختلف الوحدات الطبية والإدارية. تشمل هذه المهارات القدرة على التخطيط الفعال لخدمات الرعاية الصحية، وتنظيم الموارد البشرية والمادية، وإدارة الفرق، والتواصل مع الموظفين والمرضى، واتخاذ القرارات بناءً على الأدلة، وإدارة المخاطر، وتحسين جودة خدمات الرعاية الصحية. تُسهم هذه المهارات في زيادة الكفاءة التنظيمية، وتعزيز سلامة المرضى، والاستخدام الأمثل للموارد، مما يدعم قدرة المستشفيات على الاستجابة للتحديات المتزايدة في بيئة الرعاية الصحية </w:t>
      </w:r>
      <w:r w:rsidR="00685CE4" w:rsidRPr="00685CE4">
        <w:rPr>
          <w:rFonts w:ascii="Simplified Arabic" w:hAnsi="Simplified Arabic" w:cs="Simplified Arabic"/>
          <w:sz w:val="28"/>
          <w:szCs w:val="28"/>
        </w:rPr>
        <w:t xml:space="preserve">Longest, </w:t>
      </w:r>
      <w:r w:rsidR="00685CE4">
        <w:rPr>
          <w:rFonts w:ascii="Simplified Arabic" w:hAnsi="Simplified Arabic" w:cs="Simplified Arabic"/>
          <w:sz w:val="28"/>
          <w:szCs w:val="28"/>
        </w:rPr>
        <w:t>2024)</w:t>
      </w:r>
      <w:r w:rsidR="00685CE4">
        <w:rPr>
          <w:rFonts w:ascii="Simplified Arabic" w:hAnsi="Simplified Arabic" w:cs="Simplified Arabic" w:hint="cs"/>
          <w:sz w:val="28"/>
          <w:szCs w:val="28"/>
          <w:rtl/>
        </w:rPr>
        <w:t>)</w:t>
      </w:r>
      <w:r w:rsidR="00685CE4" w:rsidRPr="00685CE4">
        <w:rPr>
          <w:rFonts w:ascii="Simplified Arabic" w:hAnsi="Simplified Arabic" w:cs="Simplified Arabic"/>
          <w:sz w:val="28"/>
          <w:szCs w:val="28"/>
        </w:rPr>
        <w:t>.</w:t>
      </w:r>
    </w:p>
    <w:p w:rsidR="00685CE4" w:rsidRDefault="00685CE4" w:rsidP="003E49F8">
      <w:pPr>
        <w:bidi/>
        <w:spacing w:after="0" w:line="240" w:lineRule="auto"/>
        <w:jc w:val="both"/>
        <w:rPr>
          <w:rFonts w:ascii="Simplified Arabic" w:hAnsi="Simplified Arabic" w:cs="Simplified Arabic"/>
          <w:sz w:val="28"/>
          <w:szCs w:val="28"/>
          <w:rtl/>
        </w:rPr>
      </w:pPr>
    </w:p>
    <w:p w:rsidR="00EC3DC4" w:rsidRPr="003E49F8" w:rsidRDefault="00C827F2" w:rsidP="002971FD">
      <w:pPr>
        <w:bidi/>
        <w:spacing w:after="0" w:line="240" w:lineRule="auto"/>
        <w:jc w:val="both"/>
        <w:rPr>
          <w:rFonts w:ascii="Simplified Arabic" w:hAnsi="Simplified Arabic" w:cs="Simplified Arabic" w:hint="cs"/>
          <w:sz w:val="28"/>
          <w:szCs w:val="28"/>
          <w:rtl/>
        </w:rPr>
      </w:pPr>
      <w:r w:rsidRPr="003E49F8">
        <w:rPr>
          <w:rFonts w:ascii="Simplified Arabic" w:hAnsi="Simplified Arabic" w:cs="Simplified Arabic"/>
          <w:sz w:val="28"/>
          <w:szCs w:val="28"/>
          <w:rtl/>
        </w:rPr>
        <w:t>مع التسارع الكبير في التحول الرقمي، واعتماد المستشفيات على تطبيقات الذكاء الاصطناعي، مثل أنظمة دعم القرار السريري، وإدارة السجلات الصحية الإلكترونية، والتحليلات التنبؤية، أصبحت مهارات الإدارة أكثر أهمية لضمان الاستخدام الفعال لهذه التقنيات، ودمج الموارد البشرية مع الأنظمة الذكية. وهذا يتطلب من القادة والفرق الطبية امتلاك مهارات في إدارة التغيير، وقيادة الابتكار، وتحليل البيانات، والتواصل الفعال، مما يساهم في تحسين جودة القرارات الإدارية والسريرية، وزيادة كفاءة العمليات التشغيلية، ورفع مستوى الخدمات المقدمة للمرضى</w:t>
      </w:r>
      <w:r w:rsidR="00E52024">
        <w:rPr>
          <w:rFonts w:ascii="Simplified Arabic" w:hAnsi="Simplified Arabic" w:cs="Simplified Arabic" w:hint="cs"/>
          <w:sz w:val="28"/>
          <w:szCs w:val="28"/>
          <w:rtl/>
        </w:rPr>
        <w:t xml:space="preserve"> (</w:t>
      </w:r>
      <w:r w:rsidR="002971FD" w:rsidRPr="002971FD">
        <w:rPr>
          <w:rFonts w:ascii="Simplified Arabic" w:hAnsi="Simplified Arabic" w:cs="Simplified Arabic"/>
          <w:sz w:val="28"/>
          <w:szCs w:val="28"/>
        </w:rPr>
        <w:t xml:space="preserve">Davenport &amp; </w:t>
      </w:r>
      <w:proofErr w:type="spellStart"/>
      <w:r w:rsidR="002971FD" w:rsidRPr="002971FD">
        <w:rPr>
          <w:rFonts w:ascii="Simplified Arabic" w:hAnsi="Simplified Arabic" w:cs="Simplified Arabic"/>
          <w:sz w:val="28"/>
          <w:szCs w:val="28"/>
        </w:rPr>
        <w:t>Kalakota</w:t>
      </w:r>
      <w:proofErr w:type="spellEnd"/>
      <w:r w:rsidR="002971FD" w:rsidRPr="002971FD">
        <w:rPr>
          <w:rFonts w:ascii="Simplified Arabic" w:hAnsi="Simplified Arabic" w:cs="Simplified Arabic"/>
          <w:sz w:val="28"/>
          <w:szCs w:val="28"/>
        </w:rPr>
        <w:t xml:space="preserve">, </w:t>
      </w:r>
      <w:r w:rsidR="002971FD">
        <w:rPr>
          <w:rFonts w:ascii="Simplified Arabic" w:hAnsi="Simplified Arabic" w:cs="Simplified Arabic"/>
          <w:sz w:val="28"/>
          <w:szCs w:val="28"/>
        </w:rPr>
        <w:t>2024</w:t>
      </w:r>
      <w:r w:rsidR="00E52024">
        <w:rPr>
          <w:rFonts w:ascii="Simplified Arabic" w:hAnsi="Simplified Arabic" w:cs="Simplified Arabic" w:hint="cs"/>
          <w:sz w:val="28"/>
          <w:szCs w:val="28"/>
          <w:rtl/>
        </w:rPr>
        <w:t>)</w:t>
      </w:r>
      <w:r w:rsidR="00E52024">
        <w:rPr>
          <w:rFonts w:ascii="Simplified Arabic" w:hAnsi="Simplified Arabic" w:cs="Simplified Arabic" w:hint="cs"/>
          <w:sz w:val="28"/>
          <w:szCs w:val="28"/>
          <w:rtl/>
        </w:rPr>
        <w:t>.</w:t>
      </w:r>
    </w:p>
    <w:p w:rsidR="00EC3DC4" w:rsidRPr="003E49F8" w:rsidRDefault="00EC3DC4" w:rsidP="003E49F8">
      <w:pPr>
        <w:bidi/>
        <w:jc w:val="both"/>
        <w:rPr>
          <w:rFonts w:asciiTheme="majorBidi" w:hAnsiTheme="majorBidi" w:cstheme="majorBidi"/>
          <w:sz w:val="28"/>
          <w:szCs w:val="28"/>
          <w:rtl/>
        </w:rPr>
      </w:pPr>
    </w:p>
    <w:p w:rsidR="00A27821" w:rsidRPr="00D54B4B" w:rsidRDefault="00A27821" w:rsidP="00D54B4B">
      <w:pPr>
        <w:bidi/>
        <w:spacing w:before="120" w:after="120" w:line="240" w:lineRule="auto"/>
        <w:jc w:val="both"/>
        <w:rPr>
          <w:rFonts w:ascii="Simplified Arabic" w:hAnsi="Simplified Arabic" w:cs="Simplified Arabic"/>
          <w:b/>
          <w:bCs/>
          <w:sz w:val="32"/>
          <w:szCs w:val="32"/>
          <w:rtl/>
        </w:rPr>
      </w:pPr>
      <w:r w:rsidRPr="00D54B4B">
        <w:rPr>
          <w:rFonts w:ascii="Simplified Arabic" w:hAnsi="Simplified Arabic" w:cs="Simplified Arabic"/>
          <w:b/>
          <w:bCs/>
          <w:sz w:val="32"/>
          <w:szCs w:val="32"/>
          <w:rtl/>
        </w:rPr>
        <w:t>تعزيز المهارات الإدارية للفرق الطبية المدعومة بالذكاء الاصطناعي</w:t>
      </w:r>
    </w:p>
    <w:p w:rsidR="00A27821" w:rsidRDefault="00A27821" w:rsidP="0059440F">
      <w:pPr>
        <w:bidi/>
        <w:spacing w:after="0" w:line="240" w:lineRule="auto"/>
        <w:jc w:val="both"/>
        <w:rPr>
          <w:rFonts w:ascii="Simplified Arabic" w:hAnsi="Simplified Arabic" w:cs="Simplified Arabic"/>
          <w:sz w:val="28"/>
          <w:szCs w:val="28"/>
        </w:rPr>
      </w:pPr>
      <w:r w:rsidRPr="003E49F8">
        <w:rPr>
          <w:rFonts w:ascii="Simplified Arabic" w:hAnsi="Simplified Arabic" w:cs="Simplified Arabic"/>
          <w:sz w:val="28"/>
          <w:szCs w:val="28"/>
          <w:rtl/>
        </w:rPr>
        <w:t xml:space="preserve">يُعدّ تحسين القدرات الإدارية لفرق الرعاية الصحية المُعتمدة على الذكاء الاصطناعي شرطًا أساسيًا لنجاح التحوّل الرقمي في مؤسسات الرعاية الصحية. وتشمل مسؤوليات هذه الفرق، بالإضافة إلى تقديم الرعاية الصحية، إدارة الموارد، والتنسيق بين التخصصات، واتخاذ القرارات الذكية القائمة على الأنظمة. وتُعدّ أنظمة دعم القرار السريري، وتحليلات البيانات الصحية، والتنبؤ بالمخاطر، أمثلةً على تطبيقات الذكاء الاصطناعي التي تُساعد فرق الرعاية الصحية على الحصول على معلومات سريعة ودقيقة. وفي نهاية المطاف، يُحسّن هذا من الفعالية الإدارية وجودة خدمات الرعاية الصحية من خلال تعزيز قدرات التخطيط والتنظيم واتخاذ القرارات وحل المشكلات وإدارة الوقت. ومع ذلك، فإنّ قدرة أعضاء فرق الرعاية الصحية على تطبيق مخرجات الذكاء الاصطناعي ضمن إطار إداري فعّال ومرن وقابل للتكيّف ضرورية لتحقيق هذه الفوائد </w:t>
      </w:r>
      <w:r w:rsidR="0059440F">
        <w:rPr>
          <w:rFonts w:ascii="Simplified Arabic" w:hAnsi="Simplified Arabic" w:cs="Simplified Arabic" w:hint="cs"/>
          <w:sz w:val="28"/>
          <w:szCs w:val="28"/>
          <w:rtl/>
        </w:rPr>
        <w:t>(</w:t>
      </w:r>
      <w:r w:rsidR="0059440F" w:rsidRPr="002971FD">
        <w:rPr>
          <w:rFonts w:ascii="Simplified Arabic" w:hAnsi="Simplified Arabic" w:cs="Simplified Arabic"/>
          <w:sz w:val="28"/>
          <w:szCs w:val="28"/>
        </w:rPr>
        <w:t xml:space="preserve">Davenport &amp; </w:t>
      </w:r>
      <w:proofErr w:type="spellStart"/>
      <w:r w:rsidR="0059440F" w:rsidRPr="002971FD">
        <w:rPr>
          <w:rFonts w:ascii="Simplified Arabic" w:hAnsi="Simplified Arabic" w:cs="Simplified Arabic"/>
          <w:sz w:val="28"/>
          <w:szCs w:val="28"/>
        </w:rPr>
        <w:t>Kalakota</w:t>
      </w:r>
      <w:proofErr w:type="spellEnd"/>
      <w:r w:rsidR="0059440F" w:rsidRPr="002971FD">
        <w:rPr>
          <w:rFonts w:ascii="Simplified Arabic" w:hAnsi="Simplified Arabic" w:cs="Simplified Arabic"/>
          <w:sz w:val="28"/>
          <w:szCs w:val="28"/>
        </w:rPr>
        <w:t xml:space="preserve">, </w:t>
      </w:r>
      <w:r w:rsidR="0059440F">
        <w:rPr>
          <w:rFonts w:ascii="Simplified Arabic" w:hAnsi="Simplified Arabic" w:cs="Simplified Arabic"/>
          <w:sz w:val="28"/>
          <w:szCs w:val="28"/>
        </w:rPr>
        <w:t>2024</w:t>
      </w:r>
      <w:r w:rsidR="0059440F">
        <w:rPr>
          <w:rFonts w:ascii="Simplified Arabic" w:hAnsi="Simplified Arabic" w:cs="Simplified Arabic" w:hint="cs"/>
          <w:sz w:val="28"/>
          <w:szCs w:val="28"/>
          <w:rtl/>
        </w:rPr>
        <w:t>).</w:t>
      </w:r>
    </w:p>
    <w:p w:rsidR="0059440F" w:rsidRPr="003E49F8" w:rsidRDefault="0059440F" w:rsidP="0059440F">
      <w:pPr>
        <w:bidi/>
        <w:spacing w:after="0" w:line="240" w:lineRule="auto"/>
        <w:jc w:val="both"/>
        <w:rPr>
          <w:rFonts w:ascii="Simplified Arabic" w:hAnsi="Simplified Arabic" w:cs="Simplified Arabic"/>
          <w:sz w:val="28"/>
          <w:szCs w:val="28"/>
        </w:rPr>
      </w:pPr>
    </w:p>
    <w:p w:rsidR="00334EC9" w:rsidRDefault="00A27821" w:rsidP="00334EC9">
      <w:pPr>
        <w:bidi/>
        <w:jc w:val="both"/>
        <w:rPr>
          <w:rFonts w:ascii="Simplified Arabic" w:hAnsi="Simplified Arabic" w:cs="Simplified Arabic"/>
          <w:sz w:val="28"/>
          <w:szCs w:val="28"/>
        </w:rPr>
      </w:pPr>
      <w:r w:rsidRPr="003E49F8">
        <w:rPr>
          <w:rFonts w:ascii="Simplified Arabic" w:hAnsi="Simplified Arabic" w:cs="Simplified Arabic"/>
          <w:sz w:val="28"/>
          <w:szCs w:val="28"/>
          <w:rtl/>
        </w:rPr>
        <w:lastRenderedPageBreak/>
        <w:t xml:space="preserve">وفي هذا السياق، يُمكن تحسين القدرات الإدارية في بيئات الرعاية الصحية المُعتمدة على الذكاء الاصطناعي، إلى حدّ كبير، من خلال الذكاء العاطفي. يُحسّن دمج الذكاء العاطفي والذكاء الاصطناعي التواصل بين أعضاء الفريق، ويشجع التعاون، ويُسهّل إدارة التغيير، ويعزز الثقة في الأنظمة الذكية، ويُمكّن من التعامل مع الظروف الصعبة التي تعجز التكنولوجيا عن حلها بمفردها. كما يُؤثر إيجابًا على جودة القرارات الإدارية، وفعالية الفرق الطبية، وسلامة المرضى، وتحقيق التميز المؤسسي في المؤسسات الصحية، إذ يُوفر بيئة عمل أكثر إنتاجية من خلال دمج القدرات التحليلية للتقنيات الذكية مع المهارات البشرية اللازمة للقيادة والإدارة </w:t>
      </w:r>
      <w:proofErr w:type="spellStart"/>
      <w:r w:rsidR="00334EC9" w:rsidRPr="003C664D">
        <w:rPr>
          <w:rFonts w:ascii="Simplified Arabic" w:hAnsi="Simplified Arabic" w:cs="Simplified Arabic"/>
          <w:sz w:val="28"/>
          <w:szCs w:val="28"/>
        </w:rPr>
        <w:t>Whetten</w:t>
      </w:r>
      <w:proofErr w:type="spellEnd"/>
      <w:r w:rsidR="00334EC9" w:rsidRPr="003C664D">
        <w:rPr>
          <w:rFonts w:ascii="Simplified Arabic" w:hAnsi="Simplified Arabic" w:cs="Simplified Arabic"/>
          <w:sz w:val="28"/>
          <w:szCs w:val="28"/>
        </w:rPr>
        <w:t xml:space="preserve"> &amp; Cameron</w:t>
      </w:r>
      <w:r w:rsidR="00334EC9">
        <w:rPr>
          <w:rFonts w:ascii="Simplified Arabic" w:hAnsi="Simplified Arabic" w:cs="Simplified Arabic"/>
          <w:sz w:val="28"/>
          <w:szCs w:val="28"/>
        </w:rPr>
        <w:t>, 2025)</w:t>
      </w:r>
      <w:r w:rsidR="00334EC9">
        <w:rPr>
          <w:rFonts w:ascii="Simplified Arabic" w:hAnsi="Simplified Arabic" w:cs="Simplified Arabic" w:hint="cs"/>
          <w:sz w:val="28"/>
          <w:szCs w:val="28"/>
          <w:rtl/>
        </w:rPr>
        <w:t>)</w:t>
      </w:r>
      <w:r w:rsidR="00334EC9" w:rsidRPr="003C664D">
        <w:rPr>
          <w:rFonts w:ascii="Simplified Arabic" w:hAnsi="Simplified Arabic" w:cs="Simplified Arabic"/>
          <w:sz w:val="28"/>
          <w:szCs w:val="28"/>
        </w:rPr>
        <w:t>.</w:t>
      </w:r>
    </w:p>
    <w:p w:rsidR="00A27821" w:rsidRDefault="00A27821" w:rsidP="00A27821">
      <w:pPr>
        <w:bidi/>
        <w:rPr>
          <w:rFonts w:cs="Arial"/>
          <w:rtl/>
        </w:rPr>
      </w:pPr>
    </w:p>
    <w:p w:rsidR="00A27821" w:rsidRPr="00D54B4B" w:rsidRDefault="00AA3A8F" w:rsidP="00D54B4B">
      <w:pPr>
        <w:bidi/>
        <w:spacing w:before="120" w:after="120" w:line="240" w:lineRule="auto"/>
        <w:jc w:val="both"/>
        <w:rPr>
          <w:rFonts w:ascii="Simplified Arabic" w:hAnsi="Simplified Arabic" w:cs="Simplified Arabic"/>
          <w:b/>
          <w:bCs/>
          <w:sz w:val="32"/>
          <w:szCs w:val="32"/>
          <w:rtl/>
        </w:rPr>
      </w:pPr>
      <w:r w:rsidRPr="00D54B4B">
        <w:rPr>
          <w:rFonts w:ascii="Simplified Arabic" w:hAnsi="Simplified Arabic" w:cs="Simplified Arabic"/>
          <w:b/>
          <w:bCs/>
          <w:sz w:val="32"/>
          <w:szCs w:val="32"/>
          <w:rtl/>
        </w:rPr>
        <w:t>تحسين كفاءة التعاون بين أعضاء الفرق الطبية المدعومة بالذكاء الاصطناعي</w:t>
      </w:r>
    </w:p>
    <w:p w:rsidR="00AD3584" w:rsidRDefault="00AA3A8F" w:rsidP="00AD3584">
      <w:pPr>
        <w:bidi/>
        <w:spacing w:after="0" w:line="240" w:lineRule="auto"/>
        <w:jc w:val="both"/>
        <w:rPr>
          <w:rFonts w:ascii="Simplified Arabic" w:hAnsi="Simplified Arabic" w:cs="Simplified Arabic"/>
          <w:sz w:val="28"/>
          <w:szCs w:val="28"/>
        </w:rPr>
      </w:pPr>
      <w:r w:rsidRPr="003E49F8">
        <w:rPr>
          <w:rFonts w:ascii="Simplified Arabic" w:hAnsi="Simplified Arabic" w:cs="Simplified Arabic"/>
          <w:sz w:val="28"/>
          <w:szCs w:val="28"/>
          <w:rtl/>
        </w:rPr>
        <w:t xml:space="preserve">وبما أن نجاح العمل داخل المرافق الصحية يعتمد على التنسيق المستمر بين الأطباء والممرضين والفنيين والإداريين، فإن التعاون الفعال بين أعضاء الفرق الطبية أمر ضروري لتوفير رعاية صحية آمنة وعالية الجودة. التطور المبهر في تطبيقات الذكاء الاصطناعي، أصبحت هذه العناصر أداة لدعم التعاون من خلال توفير المعلومات المتنوعة في الوقت الملائم، واستخدام البيانات، وتأليف القرار المشترك، ويتسبب في ضعف التواصل أو نقص المعلومات. بالإضافة إلى ذلك، تساعد الأنظمة الذكية في توحيد العمليات وتسهيل التنسيق بين التخصصات المختلفة، مما يعزز أداء الفريق ويرفع مستوى رعاية المرضى </w:t>
      </w:r>
      <w:r w:rsidR="00AD3584">
        <w:rPr>
          <w:rFonts w:ascii="Simplified Arabic" w:hAnsi="Simplified Arabic" w:cs="Simplified Arabic" w:hint="cs"/>
          <w:sz w:val="28"/>
          <w:szCs w:val="28"/>
          <w:rtl/>
        </w:rPr>
        <w:t>(</w:t>
      </w:r>
      <w:r w:rsidR="00AD3584" w:rsidRPr="002971FD">
        <w:rPr>
          <w:rFonts w:ascii="Simplified Arabic" w:hAnsi="Simplified Arabic" w:cs="Simplified Arabic"/>
          <w:sz w:val="28"/>
          <w:szCs w:val="28"/>
        </w:rPr>
        <w:t xml:space="preserve">Davenport &amp; </w:t>
      </w:r>
      <w:proofErr w:type="spellStart"/>
      <w:r w:rsidR="00AD3584" w:rsidRPr="002971FD">
        <w:rPr>
          <w:rFonts w:ascii="Simplified Arabic" w:hAnsi="Simplified Arabic" w:cs="Simplified Arabic"/>
          <w:sz w:val="28"/>
          <w:szCs w:val="28"/>
        </w:rPr>
        <w:t>Kalakota</w:t>
      </w:r>
      <w:proofErr w:type="spellEnd"/>
      <w:r w:rsidR="00AD3584" w:rsidRPr="002971FD">
        <w:rPr>
          <w:rFonts w:ascii="Simplified Arabic" w:hAnsi="Simplified Arabic" w:cs="Simplified Arabic"/>
          <w:sz w:val="28"/>
          <w:szCs w:val="28"/>
        </w:rPr>
        <w:t xml:space="preserve">, </w:t>
      </w:r>
      <w:r w:rsidR="00AD3584">
        <w:rPr>
          <w:rFonts w:ascii="Simplified Arabic" w:hAnsi="Simplified Arabic" w:cs="Simplified Arabic"/>
          <w:sz w:val="28"/>
          <w:szCs w:val="28"/>
        </w:rPr>
        <w:t>2024</w:t>
      </w:r>
      <w:r w:rsidR="00AD3584">
        <w:rPr>
          <w:rFonts w:ascii="Simplified Arabic" w:hAnsi="Simplified Arabic" w:cs="Simplified Arabic" w:hint="cs"/>
          <w:sz w:val="28"/>
          <w:szCs w:val="28"/>
          <w:rtl/>
        </w:rPr>
        <w:t>).</w:t>
      </w:r>
    </w:p>
    <w:p w:rsidR="00AA3A8F" w:rsidRPr="00AD3584" w:rsidRDefault="00AA3A8F" w:rsidP="00AD3584">
      <w:pPr>
        <w:bidi/>
        <w:spacing w:after="0" w:line="240" w:lineRule="auto"/>
        <w:jc w:val="both"/>
        <w:rPr>
          <w:rFonts w:ascii="Simplified Arabic" w:hAnsi="Simplified Arabic" w:cs="Simplified Arabic"/>
          <w:sz w:val="28"/>
          <w:szCs w:val="28"/>
        </w:rPr>
      </w:pPr>
    </w:p>
    <w:p w:rsidR="00AD3584" w:rsidRPr="003E49F8" w:rsidRDefault="00AA3A8F" w:rsidP="00AD3584">
      <w:pPr>
        <w:bidi/>
        <w:spacing w:after="0" w:line="240" w:lineRule="auto"/>
        <w:jc w:val="both"/>
        <w:rPr>
          <w:rFonts w:ascii="Simplified Arabic" w:hAnsi="Simplified Arabic" w:cs="Simplified Arabic" w:hint="cs"/>
          <w:sz w:val="28"/>
          <w:szCs w:val="28"/>
          <w:rtl/>
        </w:rPr>
      </w:pPr>
      <w:r w:rsidRPr="003E49F8">
        <w:rPr>
          <w:rFonts w:ascii="Simplified Arabic" w:hAnsi="Simplified Arabic" w:cs="Simplified Arabic"/>
          <w:sz w:val="28"/>
          <w:szCs w:val="28"/>
          <w:rtl/>
        </w:rPr>
        <w:t xml:space="preserve">ومع ذلك، فإن توفر المهارات البشرية والإدارية بين أعضاء الفريق - مثل التواصل الفعال، والثقة المتبادلة، والقيادة، والذكاء العاطفي، والقدرة على التعامل مع التغيير - لا يقل أهمية عن فعالية التقنيات وحدها لنجاح التعاون في الفرق الطبية المدعومة بالذكاء الاصطناعي. وفقًا للأبحاث الحديثة، فإن دمج القدرات البشرية مع القدرات التحليلية للذكاء الاصطناعي يساعد في خلق بيئة عمل تعاونية أكثر قابلية للتكيف، ويحسن سرعة معالجة الحالات الطبية، ويحسن جودة القرارات الإدارية والسريرية، وكل ذلك له تأثير إيجابي على سلامة المرضى وكفاءة الموارد والأداء المؤسسي للمستشفى </w:t>
      </w:r>
      <w:r w:rsidR="00AD3584">
        <w:rPr>
          <w:rFonts w:ascii="Simplified Arabic" w:hAnsi="Simplified Arabic" w:cs="Simplified Arabic"/>
          <w:sz w:val="28"/>
          <w:szCs w:val="28"/>
        </w:rPr>
        <w:t>(</w:t>
      </w:r>
      <w:r w:rsidR="00AD3584" w:rsidRPr="00D80437">
        <w:rPr>
          <w:rFonts w:ascii="Simplified Arabic" w:hAnsi="Simplified Arabic" w:cs="Simplified Arabic"/>
          <w:sz w:val="28"/>
          <w:szCs w:val="28"/>
        </w:rPr>
        <w:t xml:space="preserve">Coronado &amp; </w:t>
      </w:r>
      <w:proofErr w:type="spellStart"/>
      <w:r w:rsidR="00AD3584" w:rsidRPr="00D80437">
        <w:rPr>
          <w:rFonts w:ascii="Simplified Arabic" w:hAnsi="Simplified Arabic" w:cs="Simplified Arabic"/>
          <w:sz w:val="28"/>
          <w:szCs w:val="28"/>
        </w:rPr>
        <w:t>Benítez</w:t>
      </w:r>
      <w:proofErr w:type="spellEnd"/>
      <w:r w:rsidR="00AD3584" w:rsidRPr="00D80437">
        <w:rPr>
          <w:rFonts w:ascii="Simplified Arabic" w:hAnsi="Simplified Arabic" w:cs="Simplified Arabic"/>
          <w:sz w:val="28"/>
          <w:szCs w:val="28"/>
        </w:rPr>
        <w:t>, 2023</w:t>
      </w:r>
      <w:r w:rsidR="00AD3584">
        <w:rPr>
          <w:rFonts w:ascii="Simplified Arabic" w:hAnsi="Simplified Arabic" w:cs="Simplified Arabic"/>
          <w:sz w:val="28"/>
          <w:szCs w:val="28"/>
        </w:rPr>
        <w:t>)</w:t>
      </w:r>
      <w:r w:rsidR="00AD3584">
        <w:rPr>
          <w:rFonts w:ascii="Simplified Arabic" w:hAnsi="Simplified Arabic" w:cs="Simplified Arabic" w:hint="cs"/>
          <w:sz w:val="28"/>
          <w:szCs w:val="28"/>
          <w:rtl/>
        </w:rPr>
        <w:t>.</w:t>
      </w:r>
    </w:p>
    <w:p w:rsidR="00AA3A8F" w:rsidRPr="003E49F8" w:rsidRDefault="00AA3A8F" w:rsidP="00AD3584">
      <w:pPr>
        <w:bidi/>
        <w:spacing w:after="0" w:line="240" w:lineRule="auto"/>
        <w:jc w:val="both"/>
        <w:rPr>
          <w:rFonts w:ascii="Simplified Arabic" w:hAnsi="Simplified Arabic" w:cs="Simplified Arabic"/>
          <w:sz w:val="28"/>
          <w:szCs w:val="28"/>
          <w:rtl/>
        </w:rPr>
      </w:pPr>
    </w:p>
    <w:p w:rsidR="00AA3A8F" w:rsidRDefault="00AA3A8F" w:rsidP="00AA3A8F">
      <w:pPr>
        <w:bidi/>
        <w:rPr>
          <w:rFonts w:ascii="Simplified Arabic" w:hAnsi="Simplified Arabic" w:cs="Simplified Arabic"/>
          <w:b/>
          <w:bCs/>
          <w:sz w:val="24"/>
          <w:szCs w:val="24"/>
          <w:rtl/>
        </w:rPr>
      </w:pPr>
    </w:p>
    <w:p w:rsidR="00AA3A8F" w:rsidRDefault="00AA3A8F" w:rsidP="00AA3A8F">
      <w:pPr>
        <w:bidi/>
        <w:rPr>
          <w:rFonts w:ascii="Simplified Arabic" w:hAnsi="Simplified Arabic" w:cs="Simplified Arabic"/>
          <w:b/>
          <w:bCs/>
          <w:sz w:val="24"/>
          <w:szCs w:val="24"/>
          <w:rtl/>
        </w:rPr>
      </w:pPr>
    </w:p>
    <w:p w:rsidR="00AA3A8F" w:rsidRPr="00D54B4B" w:rsidRDefault="00AA3A8F" w:rsidP="00D54B4B">
      <w:pPr>
        <w:bidi/>
        <w:spacing w:before="120" w:after="120" w:line="240" w:lineRule="auto"/>
        <w:jc w:val="both"/>
        <w:rPr>
          <w:rFonts w:ascii="Simplified Arabic" w:hAnsi="Simplified Arabic" w:cs="Simplified Arabic"/>
          <w:b/>
          <w:bCs/>
          <w:sz w:val="32"/>
          <w:szCs w:val="32"/>
          <w:rtl/>
        </w:rPr>
      </w:pPr>
      <w:r w:rsidRPr="00D54B4B">
        <w:rPr>
          <w:rFonts w:ascii="Simplified Arabic" w:hAnsi="Simplified Arabic" w:cs="Simplified Arabic"/>
          <w:b/>
          <w:bCs/>
          <w:sz w:val="32"/>
          <w:szCs w:val="32"/>
          <w:rtl/>
        </w:rPr>
        <w:lastRenderedPageBreak/>
        <w:t>تعزيز القدرة على اتخاذ القرارات الإدارية الفعّالة علي الفرق الطبية</w:t>
      </w:r>
    </w:p>
    <w:p w:rsidR="00AA3A8F" w:rsidRPr="003E49F8" w:rsidRDefault="00AA3A8F" w:rsidP="0064495D">
      <w:pPr>
        <w:bidi/>
        <w:spacing w:after="0" w:line="240" w:lineRule="auto"/>
        <w:jc w:val="both"/>
        <w:rPr>
          <w:rFonts w:ascii="Simplified Arabic" w:hAnsi="Simplified Arabic" w:cs="Simplified Arabic"/>
          <w:sz w:val="28"/>
          <w:szCs w:val="28"/>
        </w:rPr>
      </w:pPr>
      <w:r w:rsidRPr="003E49F8">
        <w:rPr>
          <w:rFonts w:ascii="Simplified Arabic" w:hAnsi="Simplified Arabic" w:cs="Simplified Arabic"/>
          <w:sz w:val="28"/>
          <w:szCs w:val="28"/>
          <w:rtl/>
        </w:rPr>
        <w:t>يُعدّ اتخاذ القرارات الإدارية الرشيدة أحد أهمّ العناصر لنجاح الفرق الطبية وتقديم خدمات رعاية صحية عالية الجودة. ونظرًا لتوافر كميات هائلة من البيانات الطبية والإدارية، فإنّ بيئة العمل في مؤسسات الرعاية الصحية تستلزم التعامل مع الظروف المعقدة التي تتطلب استجابة سريعة وتقييمًا دقيقًا. ولاختيار أفضل الخيارات لتحقيق أهداف المؤسسة، يتطلب اتخاذ القرارات الإدارية الفعّالة توافر معلومات موثوقة، والقدرة على تقييم المخاطر، وتحليل البدائل، والتعاون مع أعضاء الفريق. ووفقًا ل</w:t>
      </w:r>
      <w:r w:rsidR="0064495D">
        <w:rPr>
          <w:rFonts w:ascii="Simplified Arabic" w:hAnsi="Simplified Arabic" w:cs="Simplified Arabic" w:hint="cs"/>
          <w:sz w:val="28"/>
          <w:szCs w:val="28"/>
          <w:rtl/>
        </w:rPr>
        <w:t xml:space="preserve">ديفى وجونكل </w:t>
      </w:r>
      <w:r w:rsidRPr="003E49F8">
        <w:rPr>
          <w:rFonts w:ascii="Simplified Arabic" w:hAnsi="Simplified Arabic" w:cs="Simplified Arabic"/>
          <w:sz w:val="28"/>
          <w:szCs w:val="28"/>
          <w:rtl/>
        </w:rPr>
        <w:t>تُسهم المهارات الإدارية - وتحديدًا التخطيط والتواصل وحل المشكلات والتفكير الاستراتيجي - في تحسين جودة القرار</w:t>
      </w:r>
      <w:r w:rsidR="0064495D">
        <w:rPr>
          <w:rFonts w:ascii="Simplified Arabic" w:hAnsi="Simplified Arabic" w:cs="Simplified Arabic"/>
          <w:sz w:val="28"/>
          <w:szCs w:val="28"/>
          <w:rtl/>
        </w:rPr>
        <w:t>ات وتعزيز فعالية الأداء المؤسسي</w:t>
      </w:r>
      <w:r w:rsidR="0064495D">
        <w:rPr>
          <w:rFonts w:ascii="Simplified Arabic" w:hAnsi="Simplified Arabic" w:cs="Simplified Arabic" w:hint="cs"/>
          <w:sz w:val="28"/>
          <w:szCs w:val="28"/>
          <w:rtl/>
        </w:rPr>
        <w:t xml:space="preserve"> </w:t>
      </w:r>
      <w:proofErr w:type="spellStart"/>
      <w:r w:rsidR="0064495D" w:rsidRPr="0064495D">
        <w:rPr>
          <w:rFonts w:ascii="Simplified Arabic" w:hAnsi="Simplified Arabic" w:cs="Simplified Arabic"/>
          <w:sz w:val="28"/>
          <w:szCs w:val="28"/>
        </w:rPr>
        <w:t>Davaei</w:t>
      </w:r>
      <w:proofErr w:type="spellEnd"/>
      <w:r w:rsidR="0064495D" w:rsidRPr="0064495D">
        <w:rPr>
          <w:rFonts w:ascii="Simplified Arabic" w:hAnsi="Simplified Arabic" w:cs="Simplified Arabic"/>
          <w:sz w:val="28"/>
          <w:szCs w:val="28"/>
        </w:rPr>
        <w:t xml:space="preserve"> &amp; </w:t>
      </w:r>
      <w:proofErr w:type="spellStart"/>
      <w:r w:rsidR="0064495D" w:rsidRPr="0064495D">
        <w:rPr>
          <w:rFonts w:ascii="Simplified Arabic" w:hAnsi="Simplified Arabic" w:cs="Simplified Arabic"/>
          <w:sz w:val="28"/>
          <w:szCs w:val="28"/>
        </w:rPr>
        <w:t>Gunkel</w:t>
      </w:r>
      <w:proofErr w:type="spellEnd"/>
      <w:r w:rsidR="0064495D" w:rsidRPr="0064495D">
        <w:rPr>
          <w:rFonts w:ascii="Simplified Arabic" w:hAnsi="Simplified Arabic" w:cs="Simplified Arabic"/>
          <w:sz w:val="28"/>
          <w:szCs w:val="28"/>
        </w:rPr>
        <w:t>, 2024)</w:t>
      </w:r>
      <w:r w:rsidR="0064495D">
        <w:rPr>
          <w:rFonts w:ascii="Simplified Arabic" w:hAnsi="Simplified Arabic" w:cs="Simplified Arabic" w:hint="cs"/>
          <w:sz w:val="28"/>
          <w:szCs w:val="28"/>
          <w:rtl/>
        </w:rPr>
        <w:t>).</w:t>
      </w:r>
    </w:p>
    <w:p w:rsidR="00AA3A8F" w:rsidRPr="0064495D" w:rsidRDefault="00AA3A8F" w:rsidP="003E49F8">
      <w:pPr>
        <w:bidi/>
        <w:spacing w:after="0" w:line="240" w:lineRule="auto"/>
        <w:jc w:val="both"/>
        <w:rPr>
          <w:rFonts w:ascii="Simplified Arabic" w:hAnsi="Simplified Arabic" w:cs="Simplified Arabic"/>
          <w:sz w:val="28"/>
          <w:szCs w:val="28"/>
        </w:rPr>
      </w:pPr>
    </w:p>
    <w:p w:rsidR="00703542" w:rsidRPr="003E49F8" w:rsidRDefault="00AA3A8F" w:rsidP="00703542">
      <w:pPr>
        <w:bidi/>
        <w:spacing w:after="0" w:line="240" w:lineRule="auto"/>
        <w:jc w:val="both"/>
        <w:rPr>
          <w:rFonts w:ascii="Simplified Arabic" w:hAnsi="Simplified Arabic" w:cs="Simplified Arabic" w:hint="cs"/>
          <w:sz w:val="28"/>
          <w:szCs w:val="28"/>
          <w:rtl/>
          <w:lang w:bidi="ar-EG"/>
        </w:rPr>
      </w:pPr>
      <w:r w:rsidRPr="003E49F8">
        <w:rPr>
          <w:rFonts w:ascii="Simplified Arabic" w:hAnsi="Simplified Arabic" w:cs="Simplified Arabic"/>
          <w:sz w:val="28"/>
          <w:szCs w:val="28"/>
          <w:rtl/>
        </w:rPr>
        <w:t>وقد أصبحت عملية اتخاذ القرارات الإدارية أكثر دقة وكفاءة نتيجةً لتزايد استخدام تقنيات الذكاء الاصطناعي في مؤسسات الرعاية الصحية. إذ تستطيع هذه الأنظمة تحليل كميات هائلة من البيانات، والتنبؤ بالمخاطر، ودعم القرارات القائمة على الأدلة. ومع ذلك، وللاستفادة الكاملة من هذه التقنيات، يجب أن تمتلك الفرق الطبية قدرات إدارية وذكاءً عاطفيًا. يجب أن تكون هذه الفرق قادرة على تنسيق الجوانب التقنية والبشرية، وتفسير مخرجات الأنظمة الذكية، واتخاذ قرارات تراعي العوامل التنظيمية والأخلاقية والسريرية. ونتيجة لذلك، فإن الجمع بين المعرفة البشرية وقدرات الذكاء الاصطناعي يساعد مؤسسات الرعاية الصحية على تحسين أدائها، واتخاذ قرارات إدارية أفضل، واستخدام الموارد بكفاءة أكبر</w:t>
      </w:r>
      <w:r w:rsidR="00703542">
        <w:rPr>
          <w:rFonts w:ascii="Simplified Arabic" w:hAnsi="Simplified Arabic" w:cs="Simplified Arabic" w:hint="cs"/>
          <w:sz w:val="28"/>
          <w:szCs w:val="28"/>
          <w:rtl/>
        </w:rPr>
        <w:t xml:space="preserve"> </w:t>
      </w:r>
      <w:r w:rsidR="00703542">
        <w:rPr>
          <w:rFonts w:ascii="Simplified Arabic" w:hAnsi="Simplified Arabic" w:cs="Simplified Arabic"/>
          <w:sz w:val="28"/>
          <w:szCs w:val="28"/>
        </w:rPr>
        <w:t>(</w:t>
      </w:r>
      <w:proofErr w:type="spellStart"/>
      <w:r w:rsidR="00703542" w:rsidRPr="00703542">
        <w:rPr>
          <w:rFonts w:ascii="Simplified Arabic" w:hAnsi="Simplified Arabic" w:cs="Simplified Arabic"/>
          <w:sz w:val="28"/>
          <w:szCs w:val="28"/>
        </w:rPr>
        <w:t>Khani</w:t>
      </w:r>
      <w:r w:rsidR="00703542">
        <w:rPr>
          <w:rFonts w:ascii="Simplified Arabic" w:hAnsi="Simplified Arabic" w:cs="Simplified Arabic"/>
          <w:sz w:val="28"/>
          <w:szCs w:val="28"/>
        </w:rPr>
        <w:t>jahani</w:t>
      </w:r>
      <w:proofErr w:type="spellEnd"/>
      <w:r w:rsidR="00703542">
        <w:rPr>
          <w:rFonts w:ascii="Simplified Arabic" w:hAnsi="Simplified Arabic" w:cs="Simplified Arabic"/>
          <w:sz w:val="28"/>
          <w:szCs w:val="28"/>
        </w:rPr>
        <w:t xml:space="preserve"> et Al., </w:t>
      </w:r>
      <w:r w:rsidR="00703542" w:rsidRPr="00703542">
        <w:rPr>
          <w:rFonts w:ascii="Simplified Arabic" w:hAnsi="Simplified Arabic" w:cs="Simplified Arabic"/>
          <w:sz w:val="28"/>
          <w:szCs w:val="28"/>
        </w:rPr>
        <w:t>2022)</w:t>
      </w:r>
      <w:r w:rsidR="00703542">
        <w:rPr>
          <w:rFonts w:ascii="Simplified Arabic" w:hAnsi="Simplified Arabic" w:cs="Simplified Arabic" w:hint="cs"/>
          <w:sz w:val="28"/>
          <w:szCs w:val="28"/>
          <w:rtl/>
          <w:lang w:bidi="ar-EG"/>
        </w:rPr>
        <w:t>.</w:t>
      </w:r>
    </w:p>
    <w:p w:rsidR="00AA3A8F" w:rsidRDefault="00AA3A8F" w:rsidP="00AA3A8F">
      <w:pPr>
        <w:bidi/>
        <w:rPr>
          <w:rtl/>
        </w:rPr>
      </w:pPr>
    </w:p>
    <w:p w:rsidR="00AA3A8F" w:rsidRPr="00D54B4B" w:rsidRDefault="00AA3A8F" w:rsidP="00D54B4B">
      <w:pPr>
        <w:bidi/>
        <w:spacing w:before="120" w:after="120" w:line="240" w:lineRule="auto"/>
        <w:jc w:val="both"/>
        <w:rPr>
          <w:rFonts w:ascii="Simplified Arabic" w:hAnsi="Simplified Arabic" w:cs="Simplified Arabic"/>
          <w:b/>
          <w:bCs/>
          <w:sz w:val="32"/>
          <w:szCs w:val="32"/>
          <w:rtl/>
        </w:rPr>
      </w:pPr>
      <w:r w:rsidRPr="00D54B4B">
        <w:rPr>
          <w:rFonts w:ascii="Simplified Arabic" w:hAnsi="Simplified Arabic" w:cs="Simplified Arabic" w:hint="cs"/>
          <w:b/>
          <w:bCs/>
          <w:sz w:val="32"/>
          <w:szCs w:val="32"/>
          <w:rtl/>
        </w:rPr>
        <w:t>ت</w:t>
      </w:r>
      <w:r w:rsidRPr="00D54B4B">
        <w:rPr>
          <w:rFonts w:ascii="Simplified Arabic" w:hAnsi="Simplified Arabic" w:cs="Simplified Arabic"/>
          <w:b/>
          <w:bCs/>
          <w:sz w:val="32"/>
          <w:szCs w:val="32"/>
          <w:rtl/>
        </w:rPr>
        <w:t>قليل ضغوط العمل والتوترات داخل الفرق الطبية المدعومة بالذكاء</w:t>
      </w:r>
    </w:p>
    <w:p w:rsidR="00AA3A8F" w:rsidRPr="003E49F8" w:rsidRDefault="00AA3A8F" w:rsidP="00A061E7">
      <w:pPr>
        <w:bidi/>
        <w:spacing w:after="0" w:line="240" w:lineRule="auto"/>
        <w:jc w:val="both"/>
        <w:rPr>
          <w:rFonts w:ascii="Simplified Arabic" w:hAnsi="Simplified Arabic" w:cs="Simplified Arabic"/>
          <w:sz w:val="28"/>
          <w:szCs w:val="28"/>
        </w:rPr>
      </w:pPr>
      <w:r w:rsidRPr="003E49F8">
        <w:rPr>
          <w:rFonts w:ascii="Simplified Arabic" w:hAnsi="Simplified Arabic" w:cs="Simplified Arabic"/>
          <w:sz w:val="28"/>
          <w:szCs w:val="28"/>
          <w:rtl/>
        </w:rPr>
        <w:t>نظراً لأعباء العمل المتزايدة، وسرعة اتخاذ القرارات، وإدارة الحالات الحرجة، تتعرض الفرق الطبية لضغوط مهنية متزايدة، مما قد يؤثر سلباً على سلامة المرضى وجودة الأداء. من خلال أتمتة العديد من العمليات المتكررة، مثل إدارة السجلات الصحية، وحجز المواعيد، وتحليل البيانات الطبية، والمساعدة في التشخيص واتخاذ القرارات السريرية، تُسهم تطبيقات الذكاء الاصطناعي في تخفيف هذه الضغوط. وهذا يُمكّن الكوادر الطبية من التركيز على المجالات التي تتطلب تفاعلاً مباشراً مع المرضى ومعرفة بشرية. إضافةً إلى ذلك، يُحسّن الذكاء الاصطناعي كفاءة الأداء داخل الفرق الطبية، ويُخفف الأعباء الإدارية، و</w:t>
      </w:r>
      <w:r w:rsidR="00A061E7">
        <w:rPr>
          <w:rFonts w:ascii="Simplified Arabic" w:hAnsi="Simplified Arabic" w:cs="Simplified Arabic"/>
          <w:sz w:val="28"/>
          <w:szCs w:val="28"/>
          <w:rtl/>
        </w:rPr>
        <w:t>يُقلل من معدلات الإرهاق الوظيفي</w:t>
      </w:r>
      <w:r w:rsidR="00A061E7" w:rsidRPr="003E49F8">
        <w:rPr>
          <w:rFonts w:ascii="Simplified Arabic" w:hAnsi="Simplified Arabic" w:cs="Simplified Arabic"/>
          <w:sz w:val="28"/>
          <w:szCs w:val="28"/>
          <w:rtl/>
        </w:rPr>
        <w:t xml:space="preserve"> </w:t>
      </w:r>
      <w:r w:rsidR="00A061E7">
        <w:rPr>
          <w:rFonts w:ascii="Simplified Arabic" w:hAnsi="Simplified Arabic" w:cs="Simplified Arabic"/>
          <w:sz w:val="28"/>
          <w:szCs w:val="28"/>
        </w:rPr>
        <w:t>(</w:t>
      </w:r>
      <w:r w:rsidR="00A061E7" w:rsidRPr="00D80437">
        <w:rPr>
          <w:rFonts w:ascii="Simplified Arabic" w:hAnsi="Simplified Arabic" w:cs="Simplified Arabic"/>
          <w:sz w:val="28"/>
          <w:szCs w:val="28"/>
        </w:rPr>
        <w:t xml:space="preserve">Coronado &amp; </w:t>
      </w:r>
      <w:proofErr w:type="spellStart"/>
      <w:r w:rsidR="00A061E7" w:rsidRPr="00D80437">
        <w:rPr>
          <w:rFonts w:ascii="Simplified Arabic" w:hAnsi="Simplified Arabic" w:cs="Simplified Arabic"/>
          <w:sz w:val="28"/>
          <w:szCs w:val="28"/>
        </w:rPr>
        <w:t>Benítez</w:t>
      </w:r>
      <w:proofErr w:type="spellEnd"/>
      <w:r w:rsidR="00A061E7" w:rsidRPr="00D80437">
        <w:rPr>
          <w:rFonts w:ascii="Simplified Arabic" w:hAnsi="Simplified Arabic" w:cs="Simplified Arabic"/>
          <w:sz w:val="28"/>
          <w:szCs w:val="28"/>
        </w:rPr>
        <w:t>, 2023</w:t>
      </w:r>
      <w:r w:rsidR="00A061E7">
        <w:rPr>
          <w:rFonts w:ascii="Simplified Arabic" w:hAnsi="Simplified Arabic" w:cs="Simplified Arabic"/>
          <w:sz w:val="28"/>
          <w:szCs w:val="28"/>
        </w:rPr>
        <w:t>)</w:t>
      </w:r>
      <w:r w:rsidR="00A061E7">
        <w:rPr>
          <w:rFonts w:ascii="Simplified Arabic" w:hAnsi="Simplified Arabic" w:cs="Simplified Arabic" w:hint="cs"/>
          <w:sz w:val="28"/>
          <w:szCs w:val="28"/>
          <w:rtl/>
        </w:rPr>
        <w:t>.</w:t>
      </w:r>
    </w:p>
    <w:p w:rsidR="00AA3A8F" w:rsidRPr="003E49F8" w:rsidRDefault="00AA3A8F" w:rsidP="003E49F8">
      <w:pPr>
        <w:bidi/>
        <w:spacing w:after="0" w:line="240" w:lineRule="auto"/>
        <w:jc w:val="both"/>
        <w:rPr>
          <w:rFonts w:ascii="Simplified Arabic" w:hAnsi="Simplified Arabic" w:cs="Simplified Arabic"/>
          <w:sz w:val="28"/>
          <w:szCs w:val="28"/>
        </w:rPr>
      </w:pPr>
    </w:p>
    <w:p w:rsidR="00EC3DC4" w:rsidRPr="003E49F8" w:rsidRDefault="00AA3A8F" w:rsidP="00903726">
      <w:pPr>
        <w:bidi/>
        <w:spacing w:after="0" w:line="240" w:lineRule="auto"/>
        <w:jc w:val="both"/>
        <w:rPr>
          <w:rFonts w:ascii="Simplified Arabic" w:hAnsi="Simplified Arabic" w:cs="Simplified Arabic"/>
          <w:sz w:val="28"/>
          <w:szCs w:val="28"/>
          <w:rtl/>
        </w:rPr>
      </w:pPr>
      <w:r w:rsidRPr="003E49F8">
        <w:rPr>
          <w:rFonts w:ascii="Simplified Arabic" w:hAnsi="Simplified Arabic" w:cs="Simplified Arabic"/>
          <w:sz w:val="28"/>
          <w:szCs w:val="28"/>
          <w:rtl/>
        </w:rPr>
        <w:lastRenderedPageBreak/>
        <w:t xml:space="preserve">على الرغم من فوائد الذكاء الاصطناعي، لا تزال الفرق الطبية بحاجة إلى امتلاك مهارات شخصية وإدارية قوية، ولا سيما الذكاء العاطفي، للحد من التوتر والقلق المرتبطين بالعمل. وهذا يُعزز التواصل والثقة المتبادلة، ويُساعد أعضاء الفريق على التحكم في مشاعرهم والتكيف مع التطورات التكنولوجية. تشير الدراسات الحديثة إلى أن دمج الذكاء العاطفي وتقنيات الذكاء الاصطناعي يساهم في خلق بيئة عمل أكثر استقرارًا وتعاونًا، ويقلل من الصراعات في مكان العمل والإرهاق، ويعزز رفاهية الموظفين، مما يؤثر بشكل إيجابي على جودة الرعاية الصحية وكفاءة الأداء المؤسسي </w:t>
      </w:r>
      <w:proofErr w:type="spellStart"/>
      <w:r w:rsidR="00903726" w:rsidRPr="00903726">
        <w:rPr>
          <w:rFonts w:ascii="Simplified Arabic" w:hAnsi="Simplified Arabic" w:cs="Simplified Arabic"/>
          <w:sz w:val="28"/>
          <w:szCs w:val="28"/>
        </w:rPr>
        <w:t>Ciecierski</w:t>
      </w:r>
      <w:proofErr w:type="spellEnd"/>
      <w:r w:rsidR="00903726" w:rsidRPr="00903726">
        <w:rPr>
          <w:rFonts w:ascii="Simplified Arabic" w:hAnsi="Simplified Arabic" w:cs="Simplified Arabic"/>
          <w:sz w:val="28"/>
          <w:szCs w:val="28"/>
        </w:rPr>
        <w:t xml:space="preserve"> et al. 2022)</w:t>
      </w:r>
      <w:r w:rsidR="00903726">
        <w:rPr>
          <w:rFonts w:ascii="Simplified Arabic" w:hAnsi="Simplified Arabic" w:cs="Simplified Arabic" w:hint="cs"/>
          <w:sz w:val="28"/>
          <w:szCs w:val="28"/>
          <w:rtl/>
        </w:rPr>
        <w:t>).</w:t>
      </w:r>
    </w:p>
    <w:p w:rsidR="00903726" w:rsidRDefault="00903726" w:rsidP="00D54B4B">
      <w:pPr>
        <w:bidi/>
        <w:spacing w:before="120" w:after="120" w:line="240" w:lineRule="auto"/>
        <w:jc w:val="both"/>
        <w:rPr>
          <w:rFonts w:ascii="Simplified Arabic" w:hAnsi="Simplified Arabic" w:cs="Simplified Arabic"/>
          <w:b/>
          <w:bCs/>
          <w:sz w:val="32"/>
          <w:szCs w:val="32"/>
          <w:rtl/>
        </w:rPr>
      </w:pPr>
    </w:p>
    <w:p w:rsidR="00EC3DC4" w:rsidRPr="00D54B4B" w:rsidRDefault="00AA3A8F" w:rsidP="00903726">
      <w:pPr>
        <w:bidi/>
        <w:spacing w:before="120" w:after="120" w:line="240" w:lineRule="auto"/>
        <w:jc w:val="both"/>
        <w:rPr>
          <w:rFonts w:ascii="Simplified Arabic" w:hAnsi="Simplified Arabic" w:cs="Simplified Arabic"/>
          <w:b/>
          <w:bCs/>
          <w:sz w:val="32"/>
          <w:szCs w:val="32"/>
          <w:rtl/>
        </w:rPr>
      </w:pPr>
      <w:r w:rsidRPr="00D54B4B">
        <w:rPr>
          <w:rFonts w:ascii="Simplified Arabic" w:hAnsi="Simplified Arabic" w:cs="Simplified Arabic"/>
          <w:b/>
          <w:bCs/>
          <w:sz w:val="32"/>
          <w:szCs w:val="32"/>
          <w:rtl/>
        </w:rPr>
        <w:t>تحقيق التوازن بين الاحتياجات التقنية والإنسانية للمرضى علي الفرق الطبية المدعومة بالذكاء الاصطناعي</w:t>
      </w:r>
    </w:p>
    <w:p w:rsidR="00903726" w:rsidRDefault="00AA3A8F" w:rsidP="00903726">
      <w:pPr>
        <w:bidi/>
        <w:jc w:val="both"/>
        <w:rPr>
          <w:rFonts w:ascii="Simplified Arabic" w:hAnsi="Simplified Arabic" w:cs="Simplified Arabic"/>
          <w:sz w:val="28"/>
          <w:szCs w:val="28"/>
        </w:rPr>
      </w:pPr>
      <w:r w:rsidRPr="003E49F8">
        <w:rPr>
          <w:rFonts w:ascii="Simplified Arabic" w:hAnsi="Simplified Arabic" w:cs="Simplified Arabic"/>
          <w:sz w:val="28"/>
          <w:szCs w:val="28"/>
          <w:rtl/>
        </w:rPr>
        <w:t>أحدثت تطبيقات الذكاء الاصطناعي تغييرًا جذريًا في أساليب تقديم الرعاية الصحية، وذلك من خلال تعزيز دقة التشخيص، والمساعدة في اتخاذ القرارات السريرية، وتقييم البيانات الطبية. ومع ذلك، فإن الحفاظ على الجانب الإنساني في رعاية المرضى لا يقل أهمية عن كفاءة التكنولوجيا في ضمان جودة الرعاية الصحية. ولتقديم رعاية صحية شاملة تتمحور حول الإنسان، يجب على الفرق الطبية إيجاد توازن بين الاستفادة من القدرات التحليلية للأنظمة الذكية ومراعاة الاحتياجات النفسية والاجتماعية والأخلاقية للمرضى. ويُعد هذا التوازن ضروريًا لتحسين جودة تجربة العلاج وتعزيز ثقة المرضى في خدمات الرعاية الصحية</w:t>
      </w:r>
      <w:r w:rsidR="00903726">
        <w:rPr>
          <w:rFonts w:ascii="Simplified Arabic" w:hAnsi="Simplified Arabic" w:cs="Simplified Arabic" w:hint="cs"/>
          <w:sz w:val="28"/>
          <w:szCs w:val="28"/>
          <w:rtl/>
        </w:rPr>
        <w:t xml:space="preserve"> </w:t>
      </w:r>
      <w:proofErr w:type="spellStart"/>
      <w:r w:rsidR="00903726" w:rsidRPr="003C664D">
        <w:rPr>
          <w:rFonts w:ascii="Simplified Arabic" w:hAnsi="Simplified Arabic" w:cs="Simplified Arabic"/>
          <w:sz w:val="28"/>
          <w:szCs w:val="28"/>
        </w:rPr>
        <w:t>Whetten</w:t>
      </w:r>
      <w:proofErr w:type="spellEnd"/>
      <w:r w:rsidR="00903726" w:rsidRPr="003C664D">
        <w:rPr>
          <w:rFonts w:ascii="Simplified Arabic" w:hAnsi="Simplified Arabic" w:cs="Simplified Arabic"/>
          <w:sz w:val="28"/>
          <w:szCs w:val="28"/>
        </w:rPr>
        <w:t xml:space="preserve"> &amp; Cameron</w:t>
      </w:r>
      <w:r w:rsidR="00903726">
        <w:rPr>
          <w:rFonts w:ascii="Simplified Arabic" w:hAnsi="Simplified Arabic" w:cs="Simplified Arabic"/>
          <w:sz w:val="28"/>
          <w:szCs w:val="28"/>
        </w:rPr>
        <w:t>, 2025)</w:t>
      </w:r>
      <w:r w:rsidR="00903726">
        <w:rPr>
          <w:rFonts w:ascii="Simplified Arabic" w:hAnsi="Simplified Arabic" w:cs="Simplified Arabic" w:hint="cs"/>
          <w:sz w:val="28"/>
          <w:szCs w:val="28"/>
          <w:rtl/>
        </w:rPr>
        <w:t>)</w:t>
      </w:r>
      <w:r w:rsidR="00903726" w:rsidRPr="003C664D">
        <w:rPr>
          <w:rFonts w:ascii="Simplified Arabic" w:hAnsi="Simplified Arabic" w:cs="Simplified Arabic"/>
          <w:sz w:val="28"/>
          <w:szCs w:val="28"/>
        </w:rPr>
        <w:t>.</w:t>
      </w:r>
    </w:p>
    <w:p w:rsidR="00903726" w:rsidRPr="003E49F8" w:rsidRDefault="00903726" w:rsidP="00903726">
      <w:pPr>
        <w:bidi/>
        <w:spacing w:after="0" w:line="240" w:lineRule="auto"/>
        <w:jc w:val="both"/>
        <w:rPr>
          <w:rFonts w:ascii="Simplified Arabic" w:hAnsi="Simplified Arabic" w:cs="Simplified Arabic"/>
          <w:sz w:val="28"/>
          <w:szCs w:val="28"/>
        </w:rPr>
      </w:pPr>
    </w:p>
    <w:p w:rsidR="00903726" w:rsidRDefault="00AA3A8F" w:rsidP="00903726">
      <w:pPr>
        <w:bidi/>
        <w:jc w:val="both"/>
        <w:rPr>
          <w:rFonts w:ascii="Simplified Arabic" w:hAnsi="Simplified Arabic" w:cs="Simplified Arabic"/>
          <w:sz w:val="28"/>
          <w:szCs w:val="28"/>
        </w:rPr>
      </w:pPr>
      <w:r w:rsidRPr="003E49F8">
        <w:rPr>
          <w:rFonts w:ascii="Simplified Arabic" w:hAnsi="Simplified Arabic" w:cs="Simplified Arabic"/>
          <w:sz w:val="28"/>
          <w:szCs w:val="28"/>
          <w:rtl/>
        </w:rPr>
        <w:t>في هذا السياق، يُسهم الذكاء العاطفي بشكل كبير في تعزيز قدرة الكوادر الطبية على تحقيق هذا التوازن. فبالإضافة إلى استخدام نتائج أنظمة الذكاء الاصطناعي لدعم القرارات الإدارية والطبية، فإنه يمكّنهم من التواصل الفعال مع المرضى، وفهم رغباتهم ومشاعرهم، وإظهار التعاطف معهم. تشير الأدبيات الحديثة إلى أن دمج المهارات البشرية بين العاملين في مجال الرعاية الصحية مع التقنيات الذكية يساهم في تحسين جودة الرعاية، وزيادة رضا المرضى، وتعزيز الثقة في استخدام الذكاء الاصطناعي، وبالتالي تحقيق نموذج رعاية صحية يجمع بين ال</w:t>
      </w:r>
      <w:r w:rsidR="00903726">
        <w:rPr>
          <w:rFonts w:ascii="Simplified Arabic" w:hAnsi="Simplified Arabic" w:cs="Simplified Arabic"/>
          <w:sz w:val="28"/>
          <w:szCs w:val="28"/>
          <w:rtl/>
        </w:rPr>
        <w:t xml:space="preserve">كفاءة التقنية والقيم الإنسانية </w:t>
      </w:r>
      <w:r w:rsidR="00903726">
        <w:rPr>
          <w:rFonts w:ascii="Simplified Arabic" w:hAnsi="Simplified Arabic" w:cs="Simplified Arabic"/>
          <w:sz w:val="28"/>
          <w:szCs w:val="28"/>
        </w:rPr>
        <w:t>(</w:t>
      </w:r>
      <w:proofErr w:type="spellStart"/>
      <w:r w:rsidR="00903726" w:rsidRPr="0035335A">
        <w:rPr>
          <w:rFonts w:ascii="Simplified Arabic" w:hAnsi="Simplified Arabic" w:cs="Simplified Arabic"/>
          <w:sz w:val="28"/>
          <w:szCs w:val="28"/>
        </w:rPr>
        <w:t>Codier</w:t>
      </w:r>
      <w:proofErr w:type="spellEnd"/>
      <w:r w:rsidR="00903726" w:rsidRPr="0035335A">
        <w:rPr>
          <w:rFonts w:ascii="Simplified Arabic" w:hAnsi="Simplified Arabic" w:cs="Simplified Arabic"/>
          <w:sz w:val="28"/>
          <w:szCs w:val="28"/>
        </w:rPr>
        <w:t xml:space="preserve"> &amp; </w:t>
      </w:r>
      <w:proofErr w:type="spellStart"/>
      <w:r w:rsidR="00903726" w:rsidRPr="0035335A">
        <w:rPr>
          <w:rFonts w:ascii="Simplified Arabic" w:hAnsi="Simplified Arabic" w:cs="Simplified Arabic"/>
          <w:sz w:val="28"/>
          <w:szCs w:val="28"/>
        </w:rPr>
        <w:t>Codier</w:t>
      </w:r>
      <w:proofErr w:type="spellEnd"/>
      <w:r w:rsidR="00903726" w:rsidRPr="0035335A">
        <w:rPr>
          <w:rFonts w:ascii="Simplified Arabic" w:hAnsi="Simplified Arabic" w:cs="Simplified Arabic"/>
          <w:sz w:val="28"/>
          <w:szCs w:val="28"/>
        </w:rPr>
        <w:t>, 2020</w:t>
      </w:r>
      <w:r w:rsidR="00903726">
        <w:rPr>
          <w:rFonts w:ascii="Simplified Arabic" w:hAnsi="Simplified Arabic" w:cs="Simplified Arabic"/>
          <w:sz w:val="28"/>
          <w:szCs w:val="28"/>
        </w:rPr>
        <w:t>)</w:t>
      </w:r>
      <w:r w:rsidR="00903726">
        <w:rPr>
          <w:rFonts w:ascii="Simplified Arabic" w:hAnsi="Simplified Arabic" w:cs="Simplified Arabic" w:hint="cs"/>
          <w:sz w:val="28"/>
          <w:szCs w:val="28"/>
          <w:rtl/>
        </w:rPr>
        <w:t>.</w:t>
      </w:r>
    </w:p>
    <w:p w:rsidR="00AA3A8F" w:rsidRDefault="00AA3A8F" w:rsidP="00903726">
      <w:pPr>
        <w:bidi/>
        <w:spacing w:after="0" w:line="240" w:lineRule="auto"/>
        <w:jc w:val="both"/>
        <w:rPr>
          <w:rFonts w:ascii="Simplified Arabic" w:hAnsi="Simplified Arabic" w:cs="Simplified Arabic"/>
          <w:sz w:val="28"/>
          <w:szCs w:val="28"/>
          <w:rtl/>
        </w:rPr>
      </w:pPr>
    </w:p>
    <w:p w:rsidR="00F15E86" w:rsidRPr="002C21F8" w:rsidRDefault="002C21F8" w:rsidP="00F15E86">
      <w:pPr>
        <w:bidi/>
        <w:spacing w:after="0" w:line="240" w:lineRule="auto"/>
        <w:jc w:val="both"/>
        <w:rPr>
          <w:rFonts w:ascii="Simplified Arabic" w:hAnsi="Simplified Arabic" w:cs="Simplified Arabic" w:hint="cs"/>
          <w:b/>
          <w:bCs/>
          <w:sz w:val="28"/>
          <w:szCs w:val="28"/>
          <w:rtl/>
        </w:rPr>
      </w:pPr>
      <w:r w:rsidRPr="002C21F8">
        <w:rPr>
          <w:rFonts w:ascii="Simplified Arabic" w:hAnsi="Simplified Arabic" w:cs="Simplified Arabic" w:hint="cs"/>
          <w:b/>
          <w:bCs/>
          <w:sz w:val="28"/>
          <w:szCs w:val="28"/>
          <w:rtl/>
        </w:rPr>
        <w:lastRenderedPageBreak/>
        <w:t>مجموعة من ال</w:t>
      </w:r>
      <w:r w:rsidR="00F15E86" w:rsidRPr="002C21F8">
        <w:rPr>
          <w:rFonts w:ascii="Simplified Arabic" w:hAnsi="Simplified Arabic" w:cs="Simplified Arabic" w:hint="cs"/>
          <w:b/>
          <w:bCs/>
          <w:sz w:val="28"/>
          <w:szCs w:val="28"/>
          <w:rtl/>
        </w:rPr>
        <w:t>مهارات</w:t>
      </w:r>
      <w:r w:rsidRPr="002C21F8">
        <w:rPr>
          <w:rFonts w:ascii="Simplified Arabic" w:hAnsi="Simplified Arabic" w:cs="Simplified Arabic" w:hint="cs"/>
          <w:b/>
          <w:bCs/>
          <w:sz w:val="28"/>
          <w:szCs w:val="28"/>
          <w:rtl/>
        </w:rPr>
        <w:t xml:space="preserve"> الادارية الهامة</w:t>
      </w:r>
    </w:p>
    <w:p w:rsidR="002C21F8" w:rsidRDefault="002C21F8" w:rsidP="002C21F8">
      <w:pPr>
        <w:bidi/>
        <w:spacing w:after="0" w:line="240" w:lineRule="auto"/>
        <w:jc w:val="both"/>
        <w:rPr>
          <w:rFonts w:ascii="Simplified Arabic" w:hAnsi="Simplified Arabic" w:cs="Simplified Arabic"/>
          <w:sz w:val="28"/>
          <w:szCs w:val="28"/>
          <w:rtl/>
        </w:rPr>
      </w:pPr>
    </w:p>
    <w:p w:rsidR="00CC74F9" w:rsidRPr="00CC74F9" w:rsidRDefault="00CC74F9" w:rsidP="00CC74F9">
      <w:pPr>
        <w:bidi/>
        <w:spacing w:after="0" w:line="240" w:lineRule="auto"/>
        <w:jc w:val="both"/>
        <w:rPr>
          <w:rFonts w:ascii="Simplified Arabic" w:hAnsi="Simplified Arabic" w:cs="Simplified Arabic"/>
          <w:b/>
          <w:bCs/>
          <w:sz w:val="28"/>
          <w:szCs w:val="28"/>
        </w:rPr>
      </w:pPr>
      <w:r w:rsidRPr="00CC74F9">
        <w:rPr>
          <w:rFonts w:ascii="Simplified Arabic" w:hAnsi="Simplified Arabic" w:cs="Simplified Arabic" w:hint="cs"/>
          <w:b/>
          <w:bCs/>
          <w:sz w:val="28"/>
          <w:szCs w:val="28"/>
          <w:rtl/>
        </w:rPr>
        <w:t>التخطيط</w:t>
      </w:r>
    </w:p>
    <w:p w:rsidR="00CC74F9" w:rsidRPr="00CC74F9" w:rsidRDefault="00CC74F9" w:rsidP="00CC74F9">
      <w:pPr>
        <w:bidi/>
        <w:spacing w:after="0" w:line="240" w:lineRule="auto"/>
        <w:jc w:val="both"/>
        <w:rPr>
          <w:rFonts w:ascii="Simplified Arabic" w:hAnsi="Simplified Arabic" w:cs="Simplified Arabic"/>
          <w:sz w:val="28"/>
          <w:szCs w:val="28"/>
        </w:rPr>
      </w:pPr>
      <w:r w:rsidRPr="00CC74F9">
        <w:rPr>
          <w:rFonts w:ascii="Simplified Arabic" w:hAnsi="Simplified Arabic" w:cs="Simplified Arabic"/>
          <w:sz w:val="28"/>
          <w:szCs w:val="28"/>
          <w:rtl/>
        </w:rPr>
        <w:t>يُعدّ التخطيط من أهمّ القدرات الإدارية التي تستخدمها مؤسسات الرعاية الصحية لتحقيق أهدافها بنجاح وكفاءة. ويشمل ذلك تحديد الأهداف المستقبلية، ووضع الاستراتيجيات والعمليات اللازمة لبلوغها، وتخصيص الموارد المادية والبشرية وفقًا لأولويات العمل. يُسهم التخطيط الفعّال في تحسين الأداء المؤسسي والاستدامة التشغيلية في قطاع الرعاية الصحية من خلال تعزيز تخصيص الموارد، والتأهب للطوارئ، والحدّ من المخاطر، ورفع جودة الخدمات الطبية (</w:t>
      </w:r>
      <w:proofErr w:type="spellStart"/>
      <w:r w:rsidRPr="00CC74F9">
        <w:rPr>
          <w:rFonts w:ascii="Simplified Arabic" w:hAnsi="Simplified Arabic" w:cs="Simplified Arabic"/>
          <w:sz w:val="28"/>
          <w:szCs w:val="28"/>
        </w:rPr>
        <w:t>Whetten</w:t>
      </w:r>
      <w:proofErr w:type="spellEnd"/>
      <w:r w:rsidRPr="00CC74F9">
        <w:rPr>
          <w:rFonts w:ascii="Simplified Arabic" w:hAnsi="Simplified Arabic" w:cs="Simplified Arabic"/>
          <w:sz w:val="28"/>
          <w:szCs w:val="28"/>
        </w:rPr>
        <w:t xml:space="preserve"> &amp; Cameron, 2016; Longest, 2019</w:t>
      </w:r>
      <w:r w:rsidRPr="00CC74F9">
        <w:rPr>
          <w:rFonts w:ascii="Simplified Arabic" w:hAnsi="Simplified Arabic" w:cs="Simplified Arabic"/>
          <w:sz w:val="28"/>
          <w:szCs w:val="28"/>
          <w:rtl/>
        </w:rPr>
        <w:t>).</w:t>
      </w:r>
    </w:p>
    <w:p w:rsidR="00CC74F9" w:rsidRPr="00CC74F9" w:rsidRDefault="00CC74F9" w:rsidP="00CC74F9">
      <w:pPr>
        <w:bidi/>
        <w:spacing w:after="0" w:line="240" w:lineRule="auto"/>
        <w:jc w:val="both"/>
        <w:rPr>
          <w:rFonts w:ascii="Simplified Arabic" w:hAnsi="Simplified Arabic" w:cs="Simplified Arabic"/>
          <w:sz w:val="28"/>
          <w:szCs w:val="28"/>
        </w:rPr>
      </w:pPr>
    </w:p>
    <w:p w:rsidR="00CC74F9" w:rsidRPr="00CC74F9" w:rsidRDefault="00CC74F9" w:rsidP="00CC74F9">
      <w:pPr>
        <w:bidi/>
        <w:spacing w:after="0" w:line="240" w:lineRule="auto"/>
        <w:jc w:val="both"/>
        <w:rPr>
          <w:rFonts w:ascii="Simplified Arabic" w:hAnsi="Simplified Arabic" w:cs="Simplified Arabic"/>
          <w:sz w:val="28"/>
          <w:szCs w:val="28"/>
        </w:rPr>
      </w:pPr>
      <w:r w:rsidRPr="00CC74F9">
        <w:rPr>
          <w:rFonts w:ascii="Simplified Arabic" w:hAnsi="Simplified Arabic" w:cs="Simplified Arabic"/>
          <w:sz w:val="28"/>
          <w:szCs w:val="28"/>
          <w:rtl/>
        </w:rPr>
        <w:t>وبفضل قدرة تقنية الذكاء الاصطناعي على تحليل كميات هائلة من البيانات والتنبؤ باحتياجات المرضى والموارد المستقبلية، أصبحت عملية التخطيط أكثر دقة. إضافةً إلى ذلك، تُتيح الأنظمة الذكية للفرق الطبية وضع خطط أكثر مرونة استنادًا إلى مؤشرات الأداء الآنية، مما يُسهّل الاستجابة السريعة للتغيرات الصحية ويُحسّن فعالية الخدمات المُقدّمة داخل مرافق الرعاية الصحية (</w:t>
      </w:r>
      <w:r w:rsidRPr="00CC74F9">
        <w:rPr>
          <w:rFonts w:ascii="Simplified Arabic" w:hAnsi="Simplified Arabic" w:cs="Simplified Arabic"/>
          <w:sz w:val="28"/>
          <w:szCs w:val="28"/>
        </w:rPr>
        <w:t xml:space="preserve">Davenport &amp; </w:t>
      </w:r>
      <w:proofErr w:type="spellStart"/>
      <w:r w:rsidRPr="00CC74F9">
        <w:rPr>
          <w:rFonts w:ascii="Simplified Arabic" w:hAnsi="Simplified Arabic" w:cs="Simplified Arabic"/>
          <w:sz w:val="28"/>
          <w:szCs w:val="28"/>
        </w:rPr>
        <w:t>Kalakota</w:t>
      </w:r>
      <w:proofErr w:type="spellEnd"/>
      <w:r w:rsidRPr="00CC74F9">
        <w:rPr>
          <w:rFonts w:ascii="Simplified Arabic" w:hAnsi="Simplified Arabic" w:cs="Simplified Arabic"/>
          <w:sz w:val="28"/>
          <w:szCs w:val="28"/>
        </w:rPr>
        <w:t>, 2019</w:t>
      </w:r>
      <w:r w:rsidRPr="00CC74F9">
        <w:rPr>
          <w:rFonts w:ascii="Simplified Arabic" w:hAnsi="Simplified Arabic" w:cs="Simplified Arabic"/>
          <w:sz w:val="28"/>
          <w:szCs w:val="28"/>
          <w:rtl/>
        </w:rPr>
        <w:t>).</w:t>
      </w:r>
    </w:p>
    <w:p w:rsidR="00CC74F9" w:rsidRPr="00CC74F9" w:rsidRDefault="00CC74F9" w:rsidP="00CC74F9">
      <w:pPr>
        <w:bidi/>
        <w:spacing w:after="0" w:line="240" w:lineRule="auto"/>
        <w:jc w:val="both"/>
        <w:rPr>
          <w:rFonts w:ascii="Simplified Arabic" w:hAnsi="Simplified Arabic" w:cs="Simplified Arabic"/>
          <w:sz w:val="28"/>
          <w:szCs w:val="28"/>
        </w:rPr>
      </w:pPr>
    </w:p>
    <w:p w:rsidR="00CC74F9" w:rsidRPr="00CC74F9" w:rsidRDefault="00CC74F9" w:rsidP="00CC74F9">
      <w:pPr>
        <w:bidi/>
        <w:spacing w:after="0" w:line="240" w:lineRule="auto"/>
        <w:jc w:val="both"/>
        <w:rPr>
          <w:rFonts w:ascii="Simplified Arabic" w:hAnsi="Simplified Arabic" w:cs="Simplified Arabic"/>
          <w:b/>
          <w:bCs/>
          <w:sz w:val="28"/>
          <w:szCs w:val="28"/>
        </w:rPr>
      </w:pPr>
      <w:r w:rsidRPr="00CC74F9">
        <w:rPr>
          <w:rFonts w:ascii="Simplified Arabic" w:hAnsi="Simplified Arabic" w:cs="Simplified Arabic"/>
          <w:b/>
          <w:bCs/>
          <w:sz w:val="28"/>
          <w:szCs w:val="28"/>
          <w:rtl/>
        </w:rPr>
        <w:t>التنظيم</w:t>
      </w:r>
    </w:p>
    <w:p w:rsidR="00CC74F9" w:rsidRPr="00CC74F9" w:rsidRDefault="00CC74F9" w:rsidP="00B208F1">
      <w:pPr>
        <w:bidi/>
        <w:spacing w:after="0" w:line="240" w:lineRule="auto"/>
        <w:jc w:val="both"/>
        <w:rPr>
          <w:rFonts w:ascii="Simplified Arabic" w:hAnsi="Simplified Arabic" w:cs="Simplified Arabic"/>
          <w:sz w:val="28"/>
          <w:szCs w:val="28"/>
        </w:rPr>
      </w:pPr>
      <w:r w:rsidRPr="00CC74F9">
        <w:rPr>
          <w:rFonts w:ascii="Simplified Arabic" w:hAnsi="Simplified Arabic" w:cs="Simplified Arabic"/>
          <w:sz w:val="28"/>
          <w:szCs w:val="28"/>
          <w:rtl/>
        </w:rPr>
        <w:t>يُعدّ التنظيم من الأنشطة الإدارية الأساسية، حيث يسعى إلى تحديد المهام، وتأسيس الصلاحيات، وتنسيق جهود العاملين لتحقيق الأهداف المشتركة. تُعدّ الأدوار الواضحة، وتقليل تداخل المهام، وتحسين سير العمل، من نتائج التنظيم الفعال، وتؤثر هذه العوامل إيجابًا على جودة الأداء في مؤسسات الرعاية الصحية</w:t>
      </w:r>
      <w:r w:rsidR="00B208F1">
        <w:rPr>
          <w:rFonts w:ascii="Simplified Arabic" w:hAnsi="Simplified Arabic" w:cs="Simplified Arabic" w:hint="cs"/>
          <w:sz w:val="28"/>
          <w:szCs w:val="28"/>
          <w:rtl/>
          <w:lang w:bidi="ar-EG"/>
        </w:rPr>
        <w:t xml:space="preserve"> </w:t>
      </w:r>
      <w:r w:rsidRPr="00CC74F9">
        <w:rPr>
          <w:rFonts w:ascii="Simplified Arabic" w:hAnsi="Simplified Arabic" w:cs="Simplified Arabic"/>
          <w:sz w:val="28"/>
          <w:szCs w:val="28"/>
          <w:rtl/>
        </w:rPr>
        <w:t xml:space="preserve"> </w:t>
      </w:r>
      <w:r w:rsidR="00B208F1">
        <w:rPr>
          <w:rFonts w:ascii="Simplified Arabic" w:hAnsi="Simplified Arabic" w:cs="Simplified Arabic" w:hint="cs"/>
          <w:sz w:val="28"/>
          <w:szCs w:val="28"/>
          <w:rtl/>
        </w:rPr>
        <w:t>(</w:t>
      </w:r>
      <w:r w:rsidR="00B208F1" w:rsidRPr="00B208F1">
        <w:rPr>
          <w:rFonts w:ascii="Simplified Arabic" w:hAnsi="Simplified Arabic" w:cs="Simplified Arabic"/>
          <w:sz w:val="28"/>
          <w:szCs w:val="28"/>
        </w:rPr>
        <w:t>Robbins</w:t>
      </w:r>
      <w:r w:rsidR="00B208F1" w:rsidRPr="00B208F1">
        <w:rPr>
          <w:rFonts w:ascii="Simplified Arabic" w:hAnsi="Simplified Arabic" w:cs="Simplified Arabic"/>
          <w:sz w:val="28"/>
          <w:szCs w:val="28"/>
        </w:rPr>
        <w:t xml:space="preserve"> </w:t>
      </w:r>
      <w:r w:rsidR="00B208F1" w:rsidRPr="00B208F1">
        <w:rPr>
          <w:rFonts w:ascii="Simplified Arabic" w:hAnsi="Simplified Arabic" w:cs="Simplified Arabic"/>
          <w:sz w:val="28"/>
          <w:szCs w:val="28"/>
        </w:rPr>
        <w:t>&amp; Coulter,</w:t>
      </w:r>
      <w:r w:rsidR="00B208F1" w:rsidRPr="00B208F1">
        <w:rPr>
          <w:rFonts w:ascii="Simplified Arabic" w:hAnsi="Simplified Arabic" w:cs="Simplified Arabic"/>
          <w:sz w:val="28"/>
          <w:szCs w:val="28"/>
        </w:rPr>
        <w:t xml:space="preserve"> 2023</w:t>
      </w:r>
      <w:r w:rsidR="00B208F1">
        <w:rPr>
          <w:rFonts w:ascii="Simplified Arabic" w:hAnsi="Simplified Arabic" w:cs="Simplified Arabic" w:hint="cs"/>
          <w:sz w:val="28"/>
          <w:szCs w:val="28"/>
          <w:rtl/>
        </w:rPr>
        <w:t>).</w:t>
      </w:r>
    </w:p>
    <w:p w:rsidR="00CC74F9" w:rsidRPr="00CC74F9" w:rsidRDefault="00CC74F9" w:rsidP="00CC74F9">
      <w:pPr>
        <w:bidi/>
        <w:spacing w:after="0" w:line="240" w:lineRule="auto"/>
        <w:jc w:val="both"/>
        <w:rPr>
          <w:rFonts w:ascii="Simplified Arabic" w:hAnsi="Simplified Arabic" w:cs="Simplified Arabic"/>
          <w:sz w:val="28"/>
          <w:szCs w:val="28"/>
        </w:rPr>
      </w:pPr>
    </w:p>
    <w:p w:rsidR="00CC74F9" w:rsidRPr="00CC74F9" w:rsidRDefault="00CC74F9" w:rsidP="002E290C">
      <w:pPr>
        <w:bidi/>
        <w:spacing w:after="0" w:line="240" w:lineRule="auto"/>
        <w:jc w:val="both"/>
        <w:rPr>
          <w:rFonts w:ascii="Simplified Arabic" w:hAnsi="Simplified Arabic" w:cs="Simplified Arabic"/>
          <w:sz w:val="28"/>
          <w:szCs w:val="28"/>
        </w:rPr>
      </w:pPr>
      <w:r w:rsidRPr="00CC74F9">
        <w:rPr>
          <w:rFonts w:ascii="Simplified Arabic" w:hAnsi="Simplified Arabic" w:cs="Simplified Arabic"/>
          <w:sz w:val="28"/>
          <w:szCs w:val="28"/>
          <w:rtl/>
        </w:rPr>
        <w:t xml:space="preserve">يُساعد إعادة تصميم الإجراءات الإدارية والسريرية لتتوافق مع التحول الرقمي المؤسسات في مرافق الرعاية الصحية المُجهزة بالذكاء الاصطناعي على دمج الأنظمة الذكية مع الموارد البشرية. بالإضافة إلى ذلك، تُسهّل الأنظمة الذكية تدفق المعلومات وتنسيق العمل بين الأقسام، مما يُسرّع تقديم الرعاية الصحية ويُحسّن فعالية المؤسسة </w:t>
      </w:r>
      <w:proofErr w:type="spellStart"/>
      <w:r w:rsidR="002E290C" w:rsidRPr="003C664D">
        <w:rPr>
          <w:rFonts w:ascii="Simplified Arabic" w:hAnsi="Simplified Arabic" w:cs="Simplified Arabic"/>
          <w:sz w:val="28"/>
          <w:szCs w:val="28"/>
        </w:rPr>
        <w:t>Whetten</w:t>
      </w:r>
      <w:proofErr w:type="spellEnd"/>
      <w:r w:rsidR="002E290C" w:rsidRPr="003C664D">
        <w:rPr>
          <w:rFonts w:ascii="Simplified Arabic" w:hAnsi="Simplified Arabic" w:cs="Simplified Arabic"/>
          <w:sz w:val="28"/>
          <w:szCs w:val="28"/>
        </w:rPr>
        <w:t xml:space="preserve"> &amp; Cameron</w:t>
      </w:r>
      <w:r w:rsidR="002E290C">
        <w:rPr>
          <w:rFonts w:ascii="Simplified Arabic" w:hAnsi="Simplified Arabic" w:cs="Simplified Arabic"/>
          <w:sz w:val="28"/>
          <w:szCs w:val="28"/>
        </w:rPr>
        <w:t>, 2025)</w:t>
      </w:r>
      <w:r w:rsidR="002E290C">
        <w:rPr>
          <w:rFonts w:ascii="Simplified Arabic" w:hAnsi="Simplified Arabic" w:cs="Simplified Arabic" w:hint="cs"/>
          <w:sz w:val="28"/>
          <w:szCs w:val="28"/>
          <w:rtl/>
        </w:rPr>
        <w:t>)</w:t>
      </w:r>
      <w:r w:rsidR="002E290C" w:rsidRPr="003C664D">
        <w:rPr>
          <w:rFonts w:ascii="Simplified Arabic" w:hAnsi="Simplified Arabic" w:cs="Simplified Arabic"/>
          <w:sz w:val="28"/>
          <w:szCs w:val="28"/>
        </w:rPr>
        <w:t>.</w:t>
      </w:r>
    </w:p>
    <w:p w:rsidR="00CC74F9" w:rsidRDefault="00CC74F9" w:rsidP="00CC74F9">
      <w:pPr>
        <w:bidi/>
        <w:spacing w:after="0" w:line="240" w:lineRule="auto"/>
        <w:jc w:val="both"/>
        <w:rPr>
          <w:rFonts w:ascii="Simplified Arabic" w:hAnsi="Simplified Arabic" w:cs="Simplified Arabic"/>
          <w:sz w:val="28"/>
          <w:szCs w:val="28"/>
          <w:rtl/>
        </w:rPr>
      </w:pPr>
    </w:p>
    <w:p w:rsidR="002E290C" w:rsidRDefault="002E290C" w:rsidP="002E290C">
      <w:pPr>
        <w:bidi/>
        <w:spacing w:after="0" w:line="240" w:lineRule="auto"/>
        <w:jc w:val="both"/>
        <w:rPr>
          <w:rFonts w:ascii="Simplified Arabic" w:hAnsi="Simplified Arabic" w:cs="Simplified Arabic"/>
          <w:sz w:val="28"/>
          <w:szCs w:val="28"/>
          <w:rtl/>
        </w:rPr>
      </w:pPr>
    </w:p>
    <w:p w:rsidR="002E290C" w:rsidRPr="002E290C" w:rsidRDefault="002E290C" w:rsidP="002E290C">
      <w:pPr>
        <w:bidi/>
        <w:spacing w:after="0" w:line="240" w:lineRule="auto"/>
        <w:jc w:val="both"/>
        <w:rPr>
          <w:rFonts w:ascii="Simplified Arabic" w:hAnsi="Simplified Arabic" w:cs="Simplified Arabic"/>
          <w:sz w:val="28"/>
          <w:szCs w:val="28"/>
        </w:rPr>
      </w:pPr>
    </w:p>
    <w:p w:rsidR="00CC74F9" w:rsidRPr="00872944" w:rsidRDefault="00872944" w:rsidP="00CC74F9">
      <w:pPr>
        <w:bidi/>
        <w:spacing w:after="0" w:line="240" w:lineRule="auto"/>
        <w:jc w:val="both"/>
        <w:rPr>
          <w:rFonts w:ascii="Simplified Arabic" w:hAnsi="Simplified Arabic" w:cs="Simplified Arabic"/>
          <w:b/>
          <w:bCs/>
          <w:sz w:val="28"/>
          <w:szCs w:val="28"/>
        </w:rPr>
      </w:pPr>
      <w:r w:rsidRPr="00872944">
        <w:rPr>
          <w:rFonts w:ascii="Simplified Arabic" w:hAnsi="Simplified Arabic" w:cs="Simplified Arabic" w:hint="cs"/>
          <w:b/>
          <w:bCs/>
          <w:sz w:val="28"/>
          <w:szCs w:val="28"/>
          <w:rtl/>
        </w:rPr>
        <w:lastRenderedPageBreak/>
        <w:t>الاتصال</w:t>
      </w:r>
    </w:p>
    <w:p w:rsidR="00CC74F9" w:rsidRPr="00CC74F9" w:rsidRDefault="00CC74F9" w:rsidP="00CC74F9">
      <w:pPr>
        <w:bidi/>
        <w:spacing w:after="0" w:line="240" w:lineRule="auto"/>
        <w:jc w:val="both"/>
        <w:rPr>
          <w:rFonts w:ascii="Simplified Arabic" w:hAnsi="Simplified Arabic" w:cs="Simplified Arabic"/>
          <w:sz w:val="28"/>
          <w:szCs w:val="28"/>
        </w:rPr>
      </w:pPr>
    </w:p>
    <w:p w:rsidR="00CC74F9" w:rsidRPr="00CC74F9" w:rsidRDefault="00CC74F9" w:rsidP="0057337D">
      <w:pPr>
        <w:bidi/>
        <w:spacing w:after="0" w:line="240" w:lineRule="auto"/>
        <w:jc w:val="both"/>
        <w:rPr>
          <w:rFonts w:ascii="Simplified Arabic" w:hAnsi="Simplified Arabic" w:cs="Simplified Arabic"/>
          <w:sz w:val="28"/>
          <w:szCs w:val="28"/>
        </w:rPr>
      </w:pPr>
      <w:r w:rsidRPr="00CC74F9">
        <w:rPr>
          <w:rFonts w:ascii="Simplified Arabic" w:hAnsi="Simplified Arabic" w:cs="Simplified Arabic"/>
          <w:sz w:val="28"/>
          <w:szCs w:val="28"/>
          <w:rtl/>
        </w:rPr>
        <w:t xml:space="preserve">لتعزيز التعاون والتنسيق والثقة بين الموظفين، يُعدّ التواصل الإداري أداةً أساسيةً لتبادل المعرفة والمعلومات بين أعضاء المؤسسة. ويُعدّ التواصل الفعال ضروريًا للحفاظ على سلامة المرضى، والحدّ من الأخطاء الطبية، ورفع مستوى </w:t>
      </w:r>
      <w:r w:rsidR="002E290C">
        <w:rPr>
          <w:rFonts w:ascii="Simplified Arabic" w:hAnsi="Simplified Arabic" w:cs="Simplified Arabic"/>
          <w:sz w:val="28"/>
          <w:szCs w:val="28"/>
          <w:rtl/>
        </w:rPr>
        <w:t>الرعاية في مرافق الرعاية الصحية</w:t>
      </w:r>
      <w:r w:rsidR="002E290C">
        <w:rPr>
          <w:rFonts w:ascii="Simplified Arabic" w:hAnsi="Simplified Arabic" w:cs="Simplified Arabic" w:hint="cs"/>
          <w:sz w:val="28"/>
          <w:szCs w:val="28"/>
          <w:rtl/>
        </w:rPr>
        <w:t>.</w:t>
      </w:r>
    </w:p>
    <w:p w:rsidR="00CC74F9" w:rsidRPr="00CC74F9" w:rsidRDefault="00CC74F9" w:rsidP="00CC74F9">
      <w:pPr>
        <w:bidi/>
        <w:spacing w:after="0" w:line="240" w:lineRule="auto"/>
        <w:jc w:val="both"/>
        <w:rPr>
          <w:rFonts w:ascii="Simplified Arabic" w:hAnsi="Simplified Arabic" w:cs="Simplified Arabic"/>
          <w:sz w:val="28"/>
          <w:szCs w:val="28"/>
        </w:rPr>
      </w:pPr>
    </w:p>
    <w:p w:rsidR="00F15E86" w:rsidRDefault="00CC74F9" w:rsidP="001A424B">
      <w:pPr>
        <w:bidi/>
        <w:spacing w:after="0" w:line="240" w:lineRule="auto"/>
        <w:jc w:val="both"/>
        <w:rPr>
          <w:rFonts w:ascii="Simplified Arabic" w:hAnsi="Simplified Arabic" w:cs="Simplified Arabic"/>
          <w:sz w:val="28"/>
          <w:szCs w:val="28"/>
          <w:rtl/>
        </w:rPr>
      </w:pPr>
      <w:r w:rsidRPr="00CC74F9">
        <w:rPr>
          <w:rFonts w:ascii="Simplified Arabic" w:hAnsi="Simplified Arabic" w:cs="Simplified Arabic"/>
          <w:sz w:val="28"/>
          <w:szCs w:val="28"/>
          <w:rtl/>
        </w:rPr>
        <w:t xml:space="preserve">بفضل الحلول الرقمية التي تُتيح المشاركة الفورية للبيانات الإدارية والطبية، أصبح التواصل أسرع وأكثر دقة بفضل تقنيات الذكاء الاصطناعي. لكن لكي تنجح هذه الأنظمة، يجب أن تكون الفرق الطبية قادرة على التواصل بشكل جيد من أجل دمج العلاقات المهنية والمعلومات التقنية في مكان العمل </w:t>
      </w:r>
      <w:r w:rsidR="001A424B">
        <w:rPr>
          <w:rFonts w:ascii="Simplified Arabic" w:hAnsi="Simplified Arabic" w:cs="Simplified Arabic" w:hint="cs"/>
          <w:sz w:val="28"/>
          <w:szCs w:val="28"/>
          <w:rtl/>
        </w:rPr>
        <w:t>(</w:t>
      </w:r>
      <w:r w:rsidR="001A424B" w:rsidRPr="00B208F1">
        <w:rPr>
          <w:rFonts w:ascii="Simplified Arabic" w:hAnsi="Simplified Arabic" w:cs="Simplified Arabic"/>
          <w:sz w:val="28"/>
          <w:szCs w:val="28"/>
        </w:rPr>
        <w:t>Robbins &amp; Coulter, 2023</w:t>
      </w:r>
      <w:r w:rsidR="001A424B">
        <w:rPr>
          <w:rFonts w:ascii="Simplified Arabic" w:hAnsi="Simplified Arabic" w:cs="Simplified Arabic" w:hint="cs"/>
          <w:sz w:val="28"/>
          <w:szCs w:val="28"/>
          <w:rtl/>
        </w:rPr>
        <w:t>).</w:t>
      </w:r>
    </w:p>
    <w:p w:rsidR="001A424B" w:rsidRDefault="001A424B" w:rsidP="001A424B">
      <w:pPr>
        <w:bidi/>
        <w:spacing w:after="0" w:line="240" w:lineRule="auto"/>
        <w:jc w:val="both"/>
        <w:rPr>
          <w:rFonts w:ascii="Simplified Arabic" w:hAnsi="Simplified Arabic" w:cs="Simplified Arabic"/>
          <w:sz w:val="28"/>
          <w:szCs w:val="28"/>
          <w:rtl/>
        </w:rPr>
      </w:pPr>
    </w:p>
    <w:p w:rsidR="00F12A5B" w:rsidRPr="00F12A5B" w:rsidRDefault="00F12A5B" w:rsidP="00F12A5B">
      <w:pPr>
        <w:bidi/>
        <w:spacing w:after="0" w:line="240" w:lineRule="auto"/>
        <w:jc w:val="both"/>
        <w:rPr>
          <w:rFonts w:ascii="Simplified Arabic" w:hAnsi="Simplified Arabic" w:cs="Simplified Arabic"/>
          <w:b/>
          <w:bCs/>
          <w:sz w:val="28"/>
          <w:szCs w:val="28"/>
        </w:rPr>
      </w:pPr>
      <w:r w:rsidRPr="00F12A5B">
        <w:rPr>
          <w:rFonts w:ascii="Simplified Arabic" w:hAnsi="Simplified Arabic" w:cs="Simplified Arabic" w:hint="cs"/>
          <w:b/>
          <w:bCs/>
          <w:sz w:val="28"/>
          <w:szCs w:val="28"/>
          <w:rtl/>
        </w:rPr>
        <w:t>القيادة</w:t>
      </w:r>
    </w:p>
    <w:p w:rsidR="00F12A5B" w:rsidRDefault="00F12A5B" w:rsidP="0057337D">
      <w:pPr>
        <w:bidi/>
        <w:spacing w:after="0" w:line="240" w:lineRule="auto"/>
        <w:jc w:val="both"/>
        <w:rPr>
          <w:rFonts w:ascii="Simplified Arabic" w:hAnsi="Simplified Arabic" w:cs="Simplified Arabic"/>
          <w:sz w:val="28"/>
          <w:szCs w:val="28"/>
          <w:rtl/>
        </w:rPr>
      </w:pPr>
      <w:r w:rsidRPr="00F12A5B">
        <w:rPr>
          <w:rFonts w:ascii="Simplified Arabic" w:hAnsi="Simplified Arabic" w:cs="Simplified Arabic"/>
          <w:sz w:val="28"/>
          <w:szCs w:val="28"/>
          <w:rtl/>
        </w:rPr>
        <w:t xml:space="preserve">تُعدّ القيادة من أهمّ القدرات الإدارية، فهي تُحفّز العاملين وتؤثر فيهم لتحقيق أهداف الشركة. وتشمل هذه القدرة إقناع الآخرين، وبناء رؤية مشتركة، وإدارة التغيير، وتعزيز ثقافة التعاون. ونظرًا لأنّ مؤسسات الرعاية الصحية مُلزمة باتخاذ القرارات بسرعة ومعالجة المشكلات العاجلة، فإنّ القيادة تُصبح بالغة الأهمية </w:t>
      </w:r>
      <w:r w:rsidR="0057337D">
        <w:rPr>
          <w:rFonts w:ascii="Simplified Arabic" w:hAnsi="Simplified Arabic" w:cs="Simplified Arabic" w:hint="cs"/>
          <w:sz w:val="28"/>
          <w:szCs w:val="28"/>
          <w:rtl/>
        </w:rPr>
        <w:t>(</w:t>
      </w:r>
      <w:r w:rsidR="0057337D" w:rsidRPr="00B208F1">
        <w:rPr>
          <w:rFonts w:ascii="Simplified Arabic" w:hAnsi="Simplified Arabic" w:cs="Simplified Arabic"/>
          <w:sz w:val="28"/>
          <w:szCs w:val="28"/>
        </w:rPr>
        <w:t>Robbins &amp; Coulter, 2023</w:t>
      </w:r>
      <w:r w:rsidR="0057337D">
        <w:rPr>
          <w:rFonts w:ascii="Simplified Arabic" w:hAnsi="Simplified Arabic" w:cs="Simplified Arabic" w:hint="cs"/>
          <w:sz w:val="28"/>
          <w:szCs w:val="28"/>
          <w:rtl/>
        </w:rPr>
        <w:t>).</w:t>
      </w:r>
    </w:p>
    <w:p w:rsidR="0057337D" w:rsidRPr="00F12A5B" w:rsidRDefault="0057337D" w:rsidP="0057337D">
      <w:pPr>
        <w:bidi/>
        <w:spacing w:after="0" w:line="240" w:lineRule="auto"/>
        <w:jc w:val="both"/>
        <w:rPr>
          <w:rFonts w:ascii="Simplified Arabic" w:hAnsi="Simplified Arabic" w:cs="Simplified Arabic"/>
          <w:sz w:val="28"/>
          <w:szCs w:val="28"/>
        </w:rPr>
      </w:pPr>
    </w:p>
    <w:p w:rsidR="00F12A5B" w:rsidRPr="00F12A5B" w:rsidRDefault="00F12A5B" w:rsidP="002E290C">
      <w:pPr>
        <w:bidi/>
        <w:spacing w:after="0" w:line="240" w:lineRule="auto"/>
        <w:jc w:val="both"/>
        <w:rPr>
          <w:rFonts w:ascii="Simplified Arabic" w:hAnsi="Simplified Arabic" w:cs="Simplified Arabic"/>
          <w:sz w:val="28"/>
          <w:szCs w:val="28"/>
        </w:rPr>
      </w:pPr>
      <w:r w:rsidRPr="00F12A5B">
        <w:rPr>
          <w:rFonts w:ascii="Simplified Arabic" w:hAnsi="Simplified Arabic" w:cs="Simplified Arabic"/>
          <w:sz w:val="28"/>
          <w:szCs w:val="28"/>
          <w:rtl/>
        </w:rPr>
        <w:t>يتعيّن على القادة اليوم إدارة التحوّل الرقمي، وتحفيز الموظفين على تبنّي التقنيات الجديدة، وتحقيق التوازن بين الاعتماد على الأنظمة الذكية والحفاظ على الجانب الإنساني في تقديم الرعاية الصحية، وذلك نتيجةً للتحوّل نحو الذكاء الاصطناعي. يُسهم هذا في تحقيق التميّز المؤ</w:t>
      </w:r>
      <w:r w:rsidR="0057337D">
        <w:rPr>
          <w:rFonts w:ascii="Simplified Arabic" w:hAnsi="Simplified Arabic" w:cs="Simplified Arabic"/>
          <w:sz w:val="28"/>
          <w:szCs w:val="28"/>
          <w:rtl/>
        </w:rPr>
        <w:t xml:space="preserve">سسي وتحسين فعالية الفرق الطبية </w:t>
      </w:r>
      <w:proofErr w:type="spellStart"/>
      <w:r w:rsidR="002E290C" w:rsidRPr="003C664D">
        <w:rPr>
          <w:rFonts w:ascii="Simplified Arabic" w:hAnsi="Simplified Arabic" w:cs="Simplified Arabic"/>
          <w:sz w:val="28"/>
          <w:szCs w:val="28"/>
        </w:rPr>
        <w:t>Whetten</w:t>
      </w:r>
      <w:proofErr w:type="spellEnd"/>
      <w:r w:rsidR="002E290C" w:rsidRPr="003C664D">
        <w:rPr>
          <w:rFonts w:ascii="Simplified Arabic" w:hAnsi="Simplified Arabic" w:cs="Simplified Arabic"/>
          <w:sz w:val="28"/>
          <w:szCs w:val="28"/>
        </w:rPr>
        <w:t xml:space="preserve"> &amp; Cameron</w:t>
      </w:r>
      <w:r w:rsidR="002E290C">
        <w:rPr>
          <w:rFonts w:ascii="Simplified Arabic" w:hAnsi="Simplified Arabic" w:cs="Simplified Arabic"/>
          <w:sz w:val="28"/>
          <w:szCs w:val="28"/>
        </w:rPr>
        <w:t>, 2025)</w:t>
      </w:r>
      <w:r w:rsidR="002E290C">
        <w:rPr>
          <w:rFonts w:ascii="Simplified Arabic" w:hAnsi="Simplified Arabic" w:cs="Simplified Arabic" w:hint="cs"/>
          <w:sz w:val="28"/>
          <w:szCs w:val="28"/>
          <w:rtl/>
        </w:rPr>
        <w:t>)</w:t>
      </w:r>
      <w:r w:rsidR="002E290C" w:rsidRPr="003C664D">
        <w:rPr>
          <w:rFonts w:ascii="Simplified Arabic" w:hAnsi="Simplified Arabic" w:cs="Simplified Arabic"/>
          <w:sz w:val="28"/>
          <w:szCs w:val="28"/>
        </w:rPr>
        <w:t>.</w:t>
      </w:r>
    </w:p>
    <w:p w:rsidR="002E290C" w:rsidRDefault="002E290C" w:rsidP="00F12A5B">
      <w:pPr>
        <w:bidi/>
        <w:spacing w:after="0" w:line="240" w:lineRule="auto"/>
        <w:jc w:val="both"/>
        <w:rPr>
          <w:rFonts w:ascii="Simplified Arabic" w:hAnsi="Simplified Arabic" w:cs="Simplified Arabic"/>
          <w:b/>
          <w:bCs/>
          <w:sz w:val="28"/>
          <w:szCs w:val="28"/>
          <w:rtl/>
        </w:rPr>
      </w:pPr>
    </w:p>
    <w:p w:rsidR="00F12A5B" w:rsidRPr="00F12A5B" w:rsidRDefault="00F12A5B" w:rsidP="002E290C">
      <w:pPr>
        <w:bidi/>
        <w:spacing w:after="0" w:line="240" w:lineRule="auto"/>
        <w:jc w:val="both"/>
        <w:rPr>
          <w:rFonts w:ascii="Simplified Arabic" w:hAnsi="Simplified Arabic" w:cs="Simplified Arabic"/>
          <w:b/>
          <w:bCs/>
          <w:sz w:val="28"/>
          <w:szCs w:val="28"/>
        </w:rPr>
      </w:pPr>
      <w:r w:rsidRPr="00F12A5B">
        <w:rPr>
          <w:rFonts w:ascii="Simplified Arabic" w:hAnsi="Simplified Arabic" w:cs="Simplified Arabic"/>
          <w:b/>
          <w:bCs/>
          <w:sz w:val="28"/>
          <w:szCs w:val="28"/>
          <w:rtl/>
        </w:rPr>
        <w:t>اتخاذ القرارات</w:t>
      </w:r>
    </w:p>
    <w:p w:rsidR="00F12A5B" w:rsidRDefault="00F12A5B" w:rsidP="0057337D">
      <w:pPr>
        <w:bidi/>
        <w:spacing w:after="0" w:line="240" w:lineRule="auto"/>
        <w:jc w:val="both"/>
        <w:rPr>
          <w:rFonts w:ascii="Simplified Arabic" w:hAnsi="Simplified Arabic" w:cs="Simplified Arabic"/>
          <w:sz w:val="28"/>
          <w:szCs w:val="28"/>
          <w:rtl/>
        </w:rPr>
      </w:pPr>
      <w:r w:rsidRPr="00F12A5B">
        <w:rPr>
          <w:rFonts w:ascii="Simplified Arabic" w:hAnsi="Simplified Arabic" w:cs="Simplified Arabic"/>
          <w:sz w:val="28"/>
          <w:szCs w:val="28"/>
          <w:rtl/>
        </w:rPr>
        <w:t xml:space="preserve">يُمثّل اتخاذ القرارات جوهر العملية الإدارية. يجب على المؤسسات اختيار أفضل الخيارات لتحقيق أهدافها ضمن قيود مواردها لضمان نجاحها. ترتبط سلامة المرضى، والاستخدام الأمثل للموارد، وتحسين الأداء المؤسسي ارتباطًا وثيقًا بجودة الخيارات الإدارية المُتّخذة في مرافق الرعاية الصحية </w:t>
      </w:r>
      <w:r w:rsidR="002E290C">
        <w:rPr>
          <w:rFonts w:ascii="Simplified Arabic" w:hAnsi="Simplified Arabic" w:cs="Simplified Arabic" w:hint="cs"/>
          <w:sz w:val="28"/>
          <w:szCs w:val="28"/>
          <w:rtl/>
        </w:rPr>
        <w:t>.</w:t>
      </w:r>
    </w:p>
    <w:p w:rsidR="0057337D" w:rsidRPr="00F12A5B" w:rsidRDefault="0057337D" w:rsidP="0057337D">
      <w:pPr>
        <w:bidi/>
        <w:spacing w:after="0" w:line="240" w:lineRule="auto"/>
        <w:jc w:val="both"/>
        <w:rPr>
          <w:rFonts w:ascii="Simplified Arabic" w:hAnsi="Simplified Arabic" w:cs="Simplified Arabic"/>
          <w:sz w:val="28"/>
          <w:szCs w:val="28"/>
        </w:rPr>
      </w:pPr>
    </w:p>
    <w:p w:rsidR="00F12A5B" w:rsidRPr="00F12A5B" w:rsidRDefault="00F12A5B" w:rsidP="0057337D">
      <w:pPr>
        <w:bidi/>
        <w:spacing w:after="0" w:line="240" w:lineRule="auto"/>
        <w:jc w:val="both"/>
        <w:rPr>
          <w:rFonts w:ascii="Simplified Arabic" w:hAnsi="Simplified Arabic" w:cs="Simplified Arabic"/>
          <w:sz w:val="28"/>
          <w:szCs w:val="28"/>
        </w:rPr>
      </w:pPr>
      <w:r w:rsidRPr="00F12A5B">
        <w:rPr>
          <w:rFonts w:ascii="Simplified Arabic" w:hAnsi="Simplified Arabic" w:cs="Simplified Arabic"/>
          <w:sz w:val="28"/>
          <w:szCs w:val="28"/>
          <w:rtl/>
        </w:rPr>
        <w:lastRenderedPageBreak/>
        <w:t>من خلال تحليل البيانات الضخمة، والتنبؤ بالمخاطر، والتوصيات القائمة على الأدلة، ساهم الذكاء الاصطناعي في دعم القرارات الإدارية. ومع ذلك، يبقى العنصر البشري هو صاحب القرار النهائي. فهو يستخدم مهاراته الإدارية والشخصية وخبراته لتفسير نتائج الأنظمة</w:t>
      </w:r>
      <w:r w:rsidR="0057337D">
        <w:rPr>
          <w:rFonts w:ascii="Simplified Arabic" w:hAnsi="Simplified Arabic" w:cs="Simplified Arabic"/>
          <w:sz w:val="28"/>
          <w:szCs w:val="28"/>
          <w:rtl/>
        </w:rPr>
        <w:t xml:space="preserve"> الذكية وتطبيقها بالشكل الأمثل </w:t>
      </w:r>
      <w:r w:rsidR="002E290C">
        <w:rPr>
          <w:rFonts w:ascii="Simplified Arabic" w:hAnsi="Simplified Arabic" w:cs="Simplified Arabic" w:hint="cs"/>
          <w:sz w:val="28"/>
          <w:szCs w:val="28"/>
          <w:rtl/>
        </w:rPr>
        <w:t>.</w:t>
      </w:r>
    </w:p>
    <w:p w:rsidR="00F12A5B" w:rsidRPr="00F12A5B" w:rsidRDefault="00F12A5B" w:rsidP="00F12A5B">
      <w:pPr>
        <w:bidi/>
        <w:spacing w:after="0" w:line="240" w:lineRule="auto"/>
        <w:jc w:val="both"/>
        <w:rPr>
          <w:rFonts w:ascii="Simplified Arabic" w:hAnsi="Simplified Arabic" w:cs="Simplified Arabic"/>
          <w:sz w:val="28"/>
          <w:szCs w:val="28"/>
        </w:rPr>
      </w:pPr>
    </w:p>
    <w:p w:rsidR="00F12A5B" w:rsidRPr="00F12A5B" w:rsidRDefault="00F12A5B" w:rsidP="00F12A5B">
      <w:pPr>
        <w:bidi/>
        <w:spacing w:after="0" w:line="240" w:lineRule="auto"/>
        <w:jc w:val="both"/>
        <w:rPr>
          <w:rFonts w:ascii="Simplified Arabic" w:hAnsi="Simplified Arabic" w:cs="Simplified Arabic"/>
          <w:b/>
          <w:bCs/>
          <w:sz w:val="28"/>
          <w:szCs w:val="28"/>
        </w:rPr>
      </w:pPr>
      <w:r w:rsidRPr="00F12A5B">
        <w:rPr>
          <w:rFonts w:ascii="Simplified Arabic" w:hAnsi="Simplified Arabic" w:cs="Simplified Arabic"/>
          <w:b/>
          <w:bCs/>
          <w:sz w:val="28"/>
          <w:szCs w:val="28"/>
          <w:rtl/>
        </w:rPr>
        <w:t>حل المشكلات</w:t>
      </w:r>
    </w:p>
    <w:p w:rsidR="00F12A5B" w:rsidRPr="00F12A5B" w:rsidRDefault="00F12A5B" w:rsidP="0057337D">
      <w:pPr>
        <w:bidi/>
        <w:spacing w:after="0" w:line="240" w:lineRule="auto"/>
        <w:jc w:val="both"/>
        <w:rPr>
          <w:rFonts w:ascii="Simplified Arabic" w:hAnsi="Simplified Arabic" w:cs="Simplified Arabic"/>
          <w:sz w:val="28"/>
          <w:szCs w:val="28"/>
        </w:rPr>
      </w:pPr>
      <w:r w:rsidRPr="00F12A5B">
        <w:rPr>
          <w:rFonts w:ascii="Simplified Arabic" w:hAnsi="Simplified Arabic" w:cs="Simplified Arabic"/>
          <w:sz w:val="28"/>
          <w:szCs w:val="28"/>
          <w:rtl/>
        </w:rPr>
        <w:t xml:space="preserve">تُعدّ القدرة على حل المشكلات من أهم القدرات الإدارية، إذ تُمكّن المديرين من تحديد الأسباب الجذرية للمشكلات، وتقييمها، واختيار الحلول المناسبة. ونظرًا لكثرة المشكلات الإدارية والسريرية التي تتطلب قرارات سريعة ودقيقة للحفاظ على جودة خدمات الرعاية الصحية، تزداد أهمية هذه المهارة في مؤسسات الرعاية الصحية </w:t>
      </w:r>
      <w:r w:rsidR="0057337D">
        <w:rPr>
          <w:rFonts w:ascii="Simplified Arabic" w:hAnsi="Simplified Arabic" w:cs="Simplified Arabic" w:hint="cs"/>
          <w:sz w:val="28"/>
          <w:szCs w:val="28"/>
          <w:rtl/>
        </w:rPr>
        <w:t>(</w:t>
      </w:r>
      <w:r w:rsidR="0057337D" w:rsidRPr="00B208F1">
        <w:rPr>
          <w:rFonts w:ascii="Simplified Arabic" w:hAnsi="Simplified Arabic" w:cs="Simplified Arabic"/>
          <w:sz w:val="28"/>
          <w:szCs w:val="28"/>
        </w:rPr>
        <w:t>Robbins &amp; Coulter, 2023</w:t>
      </w:r>
      <w:r w:rsidR="0057337D">
        <w:rPr>
          <w:rFonts w:ascii="Simplified Arabic" w:hAnsi="Simplified Arabic" w:cs="Simplified Arabic" w:hint="cs"/>
          <w:sz w:val="28"/>
          <w:szCs w:val="28"/>
          <w:rtl/>
        </w:rPr>
        <w:t>).</w:t>
      </w:r>
    </w:p>
    <w:p w:rsidR="00F12A5B" w:rsidRPr="00F12A5B" w:rsidRDefault="00F12A5B" w:rsidP="00F12A5B">
      <w:pPr>
        <w:bidi/>
        <w:spacing w:after="0" w:line="240" w:lineRule="auto"/>
        <w:jc w:val="both"/>
        <w:rPr>
          <w:rFonts w:ascii="Simplified Arabic" w:hAnsi="Simplified Arabic" w:cs="Simplified Arabic"/>
          <w:sz w:val="28"/>
          <w:szCs w:val="28"/>
        </w:rPr>
      </w:pPr>
    </w:p>
    <w:p w:rsidR="00F12A5B" w:rsidRDefault="00F12A5B" w:rsidP="001A424B">
      <w:pPr>
        <w:bidi/>
        <w:spacing w:after="0" w:line="240" w:lineRule="auto"/>
        <w:jc w:val="both"/>
        <w:rPr>
          <w:rFonts w:ascii="Simplified Arabic" w:hAnsi="Simplified Arabic" w:cs="Simplified Arabic"/>
          <w:sz w:val="28"/>
          <w:szCs w:val="28"/>
          <w:rtl/>
        </w:rPr>
      </w:pPr>
      <w:r w:rsidRPr="00F12A5B">
        <w:rPr>
          <w:rFonts w:ascii="Simplified Arabic" w:hAnsi="Simplified Arabic" w:cs="Simplified Arabic"/>
          <w:sz w:val="28"/>
          <w:szCs w:val="28"/>
          <w:rtl/>
        </w:rPr>
        <w:t xml:space="preserve">يمكن للفرق الطبية اتخاذ خطوات استباقية لتقليل المخاطر وزيادة كفاءة الأداء باستخدام أنظمة الذكاء الاصطناعي، التي توفر إمكانيات متطورة لتحليل البيانات، وتحديد الأنماط، والتنبؤ بالمشكلات. إضافةً إلى ذلك، يُسهم الجمع بين الخبرة البشرية والتحليل الذكي في ابتكار حلول أكثر استدامة ونجاحًا </w:t>
      </w:r>
      <w:r w:rsidR="001A424B">
        <w:rPr>
          <w:rFonts w:ascii="Simplified Arabic" w:hAnsi="Simplified Arabic" w:cs="Simplified Arabic" w:hint="cs"/>
          <w:sz w:val="28"/>
          <w:szCs w:val="28"/>
          <w:rtl/>
        </w:rPr>
        <w:t>(</w:t>
      </w:r>
      <w:r w:rsidR="001A424B" w:rsidRPr="00B208F1">
        <w:rPr>
          <w:rFonts w:ascii="Simplified Arabic" w:hAnsi="Simplified Arabic" w:cs="Simplified Arabic"/>
          <w:sz w:val="28"/>
          <w:szCs w:val="28"/>
        </w:rPr>
        <w:t>Robbins &amp; Coulter, 2023</w:t>
      </w:r>
      <w:r w:rsidR="001A424B">
        <w:rPr>
          <w:rFonts w:ascii="Simplified Arabic" w:hAnsi="Simplified Arabic" w:cs="Simplified Arabic" w:hint="cs"/>
          <w:sz w:val="28"/>
          <w:szCs w:val="28"/>
          <w:rtl/>
        </w:rPr>
        <w:t>).</w:t>
      </w:r>
    </w:p>
    <w:p w:rsidR="001A424B" w:rsidRPr="00F12A5B" w:rsidRDefault="001A424B" w:rsidP="001A424B">
      <w:pPr>
        <w:bidi/>
        <w:spacing w:after="0" w:line="240" w:lineRule="auto"/>
        <w:jc w:val="both"/>
        <w:rPr>
          <w:rFonts w:ascii="Simplified Arabic" w:hAnsi="Simplified Arabic" w:cs="Simplified Arabic"/>
          <w:sz w:val="28"/>
          <w:szCs w:val="28"/>
        </w:rPr>
      </w:pPr>
    </w:p>
    <w:p w:rsidR="00F12A5B" w:rsidRPr="00F12A5B" w:rsidRDefault="00F12A5B" w:rsidP="00F12A5B">
      <w:pPr>
        <w:bidi/>
        <w:spacing w:after="0" w:line="240" w:lineRule="auto"/>
        <w:jc w:val="both"/>
        <w:rPr>
          <w:rFonts w:ascii="Simplified Arabic" w:hAnsi="Simplified Arabic" w:cs="Simplified Arabic"/>
          <w:b/>
          <w:bCs/>
          <w:sz w:val="28"/>
          <w:szCs w:val="28"/>
        </w:rPr>
      </w:pPr>
      <w:r w:rsidRPr="00F12A5B">
        <w:rPr>
          <w:rFonts w:ascii="Simplified Arabic" w:hAnsi="Simplified Arabic" w:cs="Simplified Arabic"/>
          <w:b/>
          <w:bCs/>
          <w:sz w:val="28"/>
          <w:szCs w:val="28"/>
          <w:rtl/>
        </w:rPr>
        <w:t>إدارة الوقت بفعالية</w:t>
      </w:r>
    </w:p>
    <w:p w:rsidR="000F7214" w:rsidRPr="003E49F8" w:rsidRDefault="00F12A5B" w:rsidP="000F7214">
      <w:pPr>
        <w:bidi/>
        <w:spacing w:after="0" w:line="240" w:lineRule="auto"/>
        <w:jc w:val="both"/>
        <w:rPr>
          <w:rFonts w:ascii="Simplified Arabic" w:hAnsi="Simplified Arabic" w:cs="Simplified Arabic"/>
          <w:sz w:val="28"/>
          <w:szCs w:val="28"/>
          <w:rtl/>
        </w:rPr>
      </w:pPr>
      <w:r w:rsidRPr="00F12A5B">
        <w:rPr>
          <w:rFonts w:ascii="Simplified Arabic" w:hAnsi="Simplified Arabic" w:cs="Simplified Arabic"/>
          <w:sz w:val="28"/>
          <w:szCs w:val="28"/>
          <w:rtl/>
        </w:rPr>
        <w:t xml:space="preserve">تُعدّ إدارة الوقت، من خلال تحديد أولويات المهام وتنظيمها وتقليل الوقت الضائع، مهارة إدارية تُسهم في الاستخدام الأمثل للموارد الزمنية، مما يعزز الإنتاجية ويرفع مستوى الأداء المؤسسي. وتكتسب هذه المهارة أهمية بالغة في مرافق الرعاية الصحية التي تتطلب استجابة سريعة لمختلف الظروف </w:t>
      </w:r>
      <w:proofErr w:type="spellStart"/>
      <w:r w:rsidR="000F7214">
        <w:rPr>
          <w:rFonts w:ascii="Simplified Arabic" w:hAnsi="Simplified Arabic" w:cs="Simplified Arabic"/>
          <w:sz w:val="28"/>
          <w:szCs w:val="28"/>
        </w:rPr>
        <w:t>Perivolaris</w:t>
      </w:r>
      <w:proofErr w:type="spellEnd"/>
      <w:r w:rsidR="000F7214" w:rsidRPr="00231E3D">
        <w:rPr>
          <w:rFonts w:ascii="Simplified Arabic" w:hAnsi="Simplified Arabic" w:cs="Simplified Arabic"/>
          <w:sz w:val="28"/>
          <w:szCs w:val="28"/>
        </w:rPr>
        <w:t xml:space="preserve"> et al</w:t>
      </w:r>
      <w:r w:rsidR="000F7214">
        <w:rPr>
          <w:rFonts w:ascii="Simplified Arabic" w:hAnsi="Simplified Arabic" w:cs="Simplified Arabic"/>
          <w:sz w:val="28"/>
          <w:szCs w:val="28"/>
        </w:rPr>
        <w:t>,</w:t>
      </w:r>
      <w:r w:rsidR="000F7214" w:rsidRPr="00231E3D">
        <w:rPr>
          <w:rFonts w:ascii="Simplified Arabic" w:hAnsi="Simplified Arabic" w:cs="Simplified Arabic"/>
          <w:sz w:val="28"/>
          <w:szCs w:val="28"/>
        </w:rPr>
        <w:t xml:space="preserve"> 2024)</w:t>
      </w:r>
      <w:r w:rsidR="000F7214">
        <w:rPr>
          <w:rFonts w:ascii="Simplified Arabic" w:hAnsi="Simplified Arabic" w:cs="Simplified Arabic" w:hint="cs"/>
          <w:sz w:val="28"/>
          <w:szCs w:val="28"/>
          <w:rtl/>
        </w:rPr>
        <w:t>).</w:t>
      </w:r>
    </w:p>
    <w:p w:rsidR="00F12A5B" w:rsidRPr="00F12A5B" w:rsidRDefault="00F12A5B" w:rsidP="000F7214">
      <w:pPr>
        <w:bidi/>
        <w:spacing w:after="0" w:line="240" w:lineRule="auto"/>
        <w:jc w:val="both"/>
        <w:rPr>
          <w:rFonts w:ascii="Simplified Arabic" w:hAnsi="Simplified Arabic" w:cs="Simplified Arabic"/>
          <w:sz w:val="28"/>
          <w:szCs w:val="28"/>
        </w:rPr>
      </w:pPr>
    </w:p>
    <w:p w:rsidR="000F7214" w:rsidRDefault="00F12A5B" w:rsidP="000F7214">
      <w:pPr>
        <w:bidi/>
        <w:jc w:val="both"/>
        <w:rPr>
          <w:rFonts w:ascii="Simplified Arabic" w:hAnsi="Simplified Arabic" w:cs="Simplified Arabic"/>
          <w:sz w:val="28"/>
          <w:szCs w:val="28"/>
        </w:rPr>
      </w:pPr>
      <w:r w:rsidRPr="00F12A5B">
        <w:rPr>
          <w:rFonts w:ascii="Simplified Arabic" w:hAnsi="Simplified Arabic" w:cs="Simplified Arabic"/>
          <w:sz w:val="28"/>
          <w:szCs w:val="28"/>
          <w:rtl/>
        </w:rPr>
        <w:t xml:space="preserve">وقد ساهمت تقنيات الذكاء الاصطناعي، من خلال أتمتة المهام المتكررة وجدولة المواعيد والتحكم في تدفق المرضى وتوفير المعلومات بسرعة، في تحسين إدارة الوقت. وقد أتاح ذلك للفرق الطبية مزيدًا من الوقت للتركيز على تقديم الرعاية الصحية الفورية وتحسين جودة الخدمة </w:t>
      </w:r>
      <w:proofErr w:type="spellStart"/>
      <w:r w:rsidR="000F7214" w:rsidRPr="003C664D">
        <w:rPr>
          <w:rFonts w:ascii="Simplified Arabic" w:hAnsi="Simplified Arabic" w:cs="Simplified Arabic"/>
          <w:sz w:val="28"/>
          <w:szCs w:val="28"/>
        </w:rPr>
        <w:t>Whetten</w:t>
      </w:r>
      <w:proofErr w:type="spellEnd"/>
      <w:r w:rsidR="000F7214" w:rsidRPr="003C664D">
        <w:rPr>
          <w:rFonts w:ascii="Simplified Arabic" w:hAnsi="Simplified Arabic" w:cs="Simplified Arabic"/>
          <w:sz w:val="28"/>
          <w:szCs w:val="28"/>
        </w:rPr>
        <w:t xml:space="preserve"> &amp; Cameron</w:t>
      </w:r>
      <w:r w:rsidR="000F7214">
        <w:rPr>
          <w:rFonts w:ascii="Simplified Arabic" w:hAnsi="Simplified Arabic" w:cs="Simplified Arabic"/>
          <w:sz w:val="28"/>
          <w:szCs w:val="28"/>
        </w:rPr>
        <w:t>, 2025)</w:t>
      </w:r>
      <w:r w:rsidR="000F7214">
        <w:rPr>
          <w:rFonts w:ascii="Simplified Arabic" w:hAnsi="Simplified Arabic" w:cs="Simplified Arabic" w:hint="cs"/>
          <w:sz w:val="28"/>
          <w:szCs w:val="28"/>
          <w:rtl/>
        </w:rPr>
        <w:t>)</w:t>
      </w:r>
      <w:r w:rsidR="000F7214" w:rsidRPr="003C664D">
        <w:rPr>
          <w:rFonts w:ascii="Simplified Arabic" w:hAnsi="Simplified Arabic" w:cs="Simplified Arabic"/>
          <w:sz w:val="28"/>
          <w:szCs w:val="28"/>
        </w:rPr>
        <w:t>.</w:t>
      </w:r>
    </w:p>
    <w:p w:rsidR="00F15E86" w:rsidRPr="000F7214" w:rsidRDefault="00F15E86" w:rsidP="000F7214">
      <w:pPr>
        <w:bidi/>
        <w:spacing w:after="0" w:line="240" w:lineRule="auto"/>
        <w:jc w:val="both"/>
        <w:rPr>
          <w:rFonts w:ascii="Simplified Arabic" w:hAnsi="Simplified Arabic" w:cs="Simplified Arabic"/>
          <w:sz w:val="28"/>
          <w:szCs w:val="28"/>
          <w:rtl/>
        </w:rPr>
      </w:pPr>
    </w:p>
    <w:p w:rsidR="00872944" w:rsidRDefault="00872944" w:rsidP="00872944">
      <w:pPr>
        <w:bidi/>
        <w:spacing w:after="0" w:line="240" w:lineRule="auto"/>
        <w:jc w:val="both"/>
        <w:rPr>
          <w:rFonts w:ascii="Simplified Arabic" w:hAnsi="Simplified Arabic" w:cs="Simplified Arabic"/>
          <w:sz w:val="28"/>
          <w:szCs w:val="28"/>
          <w:rtl/>
        </w:rPr>
      </w:pPr>
    </w:p>
    <w:p w:rsidR="002E290C" w:rsidRDefault="002E290C" w:rsidP="002E290C">
      <w:pPr>
        <w:bidi/>
        <w:spacing w:after="0" w:line="240" w:lineRule="auto"/>
        <w:jc w:val="both"/>
        <w:rPr>
          <w:rFonts w:ascii="Simplified Arabic" w:hAnsi="Simplified Arabic" w:cs="Simplified Arabic"/>
          <w:sz w:val="28"/>
          <w:szCs w:val="28"/>
          <w:rtl/>
        </w:rPr>
      </w:pPr>
    </w:p>
    <w:p w:rsidR="00F12A5B" w:rsidRPr="00F12A5B" w:rsidRDefault="00F12A5B" w:rsidP="00F12A5B">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lastRenderedPageBreak/>
        <w:t>إدارة ال</w:t>
      </w:r>
      <w:r>
        <w:rPr>
          <w:rFonts w:ascii="Simplified Arabic" w:hAnsi="Simplified Arabic" w:cs="Simplified Arabic" w:hint="cs"/>
          <w:b/>
          <w:bCs/>
          <w:sz w:val="28"/>
          <w:szCs w:val="28"/>
          <w:rtl/>
        </w:rPr>
        <w:t>صراع</w:t>
      </w:r>
    </w:p>
    <w:p w:rsidR="000F7214" w:rsidRDefault="00F12A5B" w:rsidP="000F7214">
      <w:pPr>
        <w:bidi/>
        <w:jc w:val="both"/>
        <w:rPr>
          <w:rFonts w:ascii="Simplified Arabic" w:hAnsi="Simplified Arabic" w:cs="Simplified Arabic"/>
          <w:sz w:val="28"/>
          <w:szCs w:val="28"/>
          <w:rtl/>
        </w:rPr>
      </w:pPr>
      <w:r w:rsidRPr="00F12A5B">
        <w:rPr>
          <w:rFonts w:ascii="Simplified Arabic" w:hAnsi="Simplified Arabic" w:cs="Simplified Arabic"/>
          <w:sz w:val="28"/>
          <w:szCs w:val="28"/>
          <w:rtl/>
        </w:rPr>
        <w:t xml:space="preserve">تُعرف قدرة المدير على حل النزاعات داخل المؤسسة بطريقة تُعزز التعاون وتحافظ على العلاقات المهنية بإدارة النزاعات. وتُعدّ هذه القدرة أساسية في مؤسسات الرعاية الصحية التي تتألف من فرق متعددة التخصصات ذات وجهات نظر وأساليب عمل متنوعة </w:t>
      </w:r>
      <w:r w:rsidR="000F7214" w:rsidRPr="000564FC">
        <w:rPr>
          <w:rFonts w:ascii="Simplified Arabic" w:hAnsi="Simplified Arabic" w:cs="Simplified Arabic"/>
          <w:sz w:val="28"/>
          <w:szCs w:val="28"/>
        </w:rPr>
        <w:t>Long et al. (2023)</w:t>
      </w:r>
    </w:p>
    <w:p w:rsidR="00F12A5B" w:rsidRPr="00F12A5B" w:rsidRDefault="00F12A5B" w:rsidP="00F12A5B">
      <w:pPr>
        <w:bidi/>
        <w:spacing w:after="0" w:line="240" w:lineRule="auto"/>
        <w:jc w:val="both"/>
        <w:rPr>
          <w:rFonts w:ascii="Simplified Arabic" w:hAnsi="Simplified Arabic" w:cs="Simplified Arabic"/>
          <w:sz w:val="28"/>
          <w:szCs w:val="28"/>
        </w:rPr>
      </w:pPr>
    </w:p>
    <w:p w:rsidR="000F7214" w:rsidRPr="003E49F8" w:rsidRDefault="00F12A5B" w:rsidP="000F7214">
      <w:pPr>
        <w:bidi/>
        <w:spacing w:after="0" w:line="240" w:lineRule="auto"/>
        <w:jc w:val="both"/>
        <w:rPr>
          <w:rFonts w:ascii="Simplified Arabic" w:hAnsi="Simplified Arabic" w:cs="Simplified Arabic" w:hint="cs"/>
          <w:sz w:val="28"/>
          <w:szCs w:val="28"/>
          <w:rtl/>
        </w:rPr>
      </w:pPr>
      <w:r w:rsidRPr="00F12A5B">
        <w:rPr>
          <w:rFonts w:ascii="Simplified Arabic" w:hAnsi="Simplified Arabic" w:cs="Simplified Arabic"/>
          <w:sz w:val="28"/>
          <w:szCs w:val="28"/>
          <w:rtl/>
        </w:rPr>
        <w:t xml:space="preserve">قد تنشأ نزاعات حول التغيير التنظيمي أو تبني تقنيات جديدة في بيئة عمل تعتمد على الذكاء الاصطناعي. وللتعامل مع هذه النزاعات وتحويلها إلى فرص للنمو والابتكار، يجب أن يتمتع القادة بمهارات عالية في التواصل والتفاوض والذكاء العاطفي. وهذا من شأنه أن يُحسّن استقرار فرق الرعاية الصحية وكفاءتها </w:t>
      </w:r>
      <w:r w:rsidR="000F7214">
        <w:rPr>
          <w:rFonts w:ascii="Simplified Arabic" w:hAnsi="Simplified Arabic" w:cs="Simplified Arabic"/>
          <w:sz w:val="28"/>
          <w:szCs w:val="28"/>
        </w:rPr>
        <w:t>(</w:t>
      </w:r>
      <w:r w:rsidR="000F7214" w:rsidRPr="00D80437">
        <w:rPr>
          <w:rFonts w:ascii="Simplified Arabic" w:hAnsi="Simplified Arabic" w:cs="Simplified Arabic"/>
          <w:sz w:val="28"/>
          <w:szCs w:val="28"/>
        </w:rPr>
        <w:t xml:space="preserve">Coronado &amp; </w:t>
      </w:r>
      <w:proofErr w:type="spellStart"/>
      <w:r w:rsidR="000F7214" w:rsidRPr="00D80437">
        <w:rPr>
          <w:rFonts w:ascii="Simplified Arabic" w:hAnsi="Simplified Arabic" w:cs="Simplified Arabic"/>
          <w:sz w:val="28"/>
          <w:szCs w:val="28"/>
        </w:rPr>
        <w:t>Benítez</w:t>
      </w:r>
      <w:proofErr w:type="spellEnd"/>
      <w:r w:rsidR="000F7214" w:rsidRPr="00D80437">
        <w:rPr>
          <w:rFonts w:ascii="Simplified Arabic" w:hAnsi="Simplified Arabic" w:cs="Simplified Arabic"/>
          <w:sz w:val="28"/>
          <w:szCs w:val="28"/>
        </w:rPr>
        <w:t>, 2023</w:t>
      </w:r>
      <w:r w:rsidR="000F7214">
        <w:rPr>
          <w:rFonts w:ascii="Simplified Arabic" w:hAnsi="Simplified Arabic" w:cs="Simplified Arabic"/>
          <w:sz w:val="28"/>
          <w:szCs w:val="28"/>
        </w:rPr>
        <w:t>)</w:t>
      </w:r>
      <w:r w:rsidR="000F7214">
        <w:rPr>
          <w:rFonts w:ascii="Simplified Arabic" w:hAnsi="Simplified Arabic" w:cs="Simplified Arabic" w:hint="cs"/>
          <w:sz w:val="28"/>
          <w:szCs w:val="28"/>
          <w:rtl/>
        </w:rPr>
        <w:t>.</w:t>
      </w:r>
    </w:p>
    <w:p w:rsidR="00F12A5B" w:rsidRPr="00F12A5B" w:rsidRDefault="00F12A5B" w:rsidP="000F7214">
      <w:pPr>
        <w:bidi/>
        <w:spacing w:after="0" w:line="240" w:lineRule="auto"/>
        <w:jc w:val="both"/>
        <w:rPr>
          <w:rFonts w:ascii="Simplified Arabic" w:hAnsi="Simplified Arabic" w:cs="Simplified Arabic"/>
          <w:sz w:val="28"/>
          <w:szCs w:val="28"/>
        </w:rPr>
      </w:pPr>
    </w:p>
    <w:p w:rsidR="00F12A5B" w:rsidRPr="00F12A5B" w:rsidRDefault="00F12A5B" w:rsidP="00F12A5B">
      <w:pPr>
        <w:bidi/>
        <w:spacing w:after="0" w:line="240" w:lineRule="auto"/>
        <w:jc w:val="both"/>
        <w:rPr>
          <w:rFonts w:ascii="Simplified Arabic" w:hAnsi="Simplified Arabic" w:cs="Simplified Arabic"/>
          <w:b/>
          <w:bCs/>
          <w:sz w:val="28"/>
          <w:szCs w:val="28"/>
        </w:rPr>
      </w:pPr>
      <w:r w:rsidRPr="00F12A5B">
        <w:rPr>
          <w:rFonts w:ascii="Simplified Arabic" w:hAnsi="Simplified Arabic" w:cs="Simplified Arabic"/>
          <w:b/>
          <w:bCs/>
          <w:sz w:val="28"/>
          <w:szCs w:val="28"/>
          <w:rtl/>
        </w:rPr>
        <w:t>التعاون</w:t>
      </w:r>
    </w:p>
    <w:p w:rsidR="000F7214" w:rsidRDefault="00F12A5B" w:rsidP="000F7214">
      <w:pPr>
        <w:bidi/>
        <w:jc w:val="both"/>
        <w:rPr>
          <w:rFonts w:ascii="Simplified Arabic" w:hAnsi="Simplified Arabic" w:cs="Simplified Arabic"/>
          <w:sz w:val="28"/>
          <w:szCs w:val="28"/>
        </w:rPr>
      </w:pPr>
      <w:r w:rsidRPr="00F12A5B">
        <w:rPr>
          <w:rFonts w:ascii="Simplified Arabic" w:hAnsi="Simplified Arabic" w:cs="Simplified Arabic"/>
          <w:sz w:val="28"/>
          <w:szCs w:val="28"/>
          <w:rtl/>
        </w:rPr>
        <w:t xml:space="preserve">يُعدّ العمل الجماعي من أهم القدرات الإدارية في مؤسسات الرعاية الصحية. فالتعاون والتنسيق بين مختلف التخصصات الطبية والإدارية ضروريان لتقديم رعاية صحية فعّالة. </w:t>
      </w:r>
      <w:r w:rsidR="000F7214">
        <w:rPr>
          <w:rFonts w:ascii="Simplified Arabic" w:hAnsi="Simplified Arabic" w:cs="Simplified Arabic" w:hint="cs"/>
          <w:sz w:val="28"/>
          <w:szCs w:val="28"/>
          <w:rtl/>
        </w:rPr>
        <w:t xml:space="preserve">كما </w:t>
      </w:r>
      <w:r w:rsidRPr="00F12A5B">
        <w:rPr>
          <w:rFonts w:ascii="Simplified Arabic" w:hAnsi="Simplified Arabic" w:cs="Simplified Arabic"/>
          <w:sz w:val="28"/>
          <w:szCs w:val="28"/>
          <w:rtl/>
        </w:rPr>
        <w:t>يُسهّل العمل الجماعي تبادل المعرفة، ويُحسّن اتخاذ القرارات، ويُعزز سلام</w:t>
      </w:r>
      <w:r w:rsidR="000F7214">
        <w:rPr>
          <w:rFonts w:ascii="Simplified Arabic" w:hAnsi="Simplified Arabic" w:cs="Simplified Arabic"/>
          <w:sz w:val="28"/>
          <w:szCs w:val="28"/>
          <w:rtl/>
        </w:rPr>
        <w:t>ة المرضى، ويرفع من أداء المؤسسة</w:t>
      </w:r>
      <w:r w:rsidR="000F7214">
        <w:rPr>
          <w:rFonts w:ascii="Simplified Arabic" w:hAnsi="Simplified Arabic" w:cs="Simplified Arabic" w:hint="cs"/>
          <w:sz w:val="28"/>
          <w:szCs w:val="28"/>
          <w:rtl/>
        </w:rPr>
        <w:t xml:space="preserve"> </w:t>
      </w:r>
      <w:r w:rsidR="000F7214">
        <w:rPr>
          <w:rFonts w:ascii="Simplified Arabic" w:hAnsi="Simplified Arabic" w:cs="Simplified Arabic" w:hint="cs"/>
          <w:sz w:val="28"/>
          <w:szCs w:val="28"/>
          <w:rtl/>
        </w:rPr>
        <w:t>(</w:t>
      </w:r>
      <w:r w:rsidR="000F7214" w:rsidRPr="002971FD">
        <w:rPr>
          <w:rFonts w:ascii="Simplified Arabic" w:hAnsi="Simplified Arabic" w:cs="Simplified Arabic"/>
          <w:sz w:val="28"/>
          <w:szCs w:val="28"/>
        </w:rPr>
        <w:t xml:space="preserve">Davenport &amp; </w:t>
      </w:r>
      <w:proofErr w:type="spellStart"/>
      <w:r w:rsidR="000F7214" w:rsidRPr="002971FD">
        <w:rPr>
          <w:rFonts w:ascii="Simplified Arabic" w:hAnsi="Simplified Arabic" w:cs="Simplified Arabic"/>
          <w:sz w:val="28"/>
          <w:szCs w:val="28"/>
        </w:rPr>
        <w:t>Kalakota</w:t>
      </w:r>
      <w:proofErr w:type="spellEnd"/>
      <w:r w:rsidR="000F7214" w:rsidRPr="002971FD">
        <w:rPr>
          <w:rFonts w:ascii="Simplified Arabic" w:hAnsi="Simplified Arabic" w:cs="Simplified Arabic"/>
          <w:sz w:val="28"/>
          <w:szCs w:val="28"/>
        </w:rPr>
        <w:t xml:space="preserve">, </w:t>
      </w:r>
      <w:r w:rsidR="000F7214">
        <w:rPr>
          <w:rFonts w:ascii="Simplified Arabic" w:hAnsi="Simplified Arabic" w:cs="Simplified Arabic"/>
          <w:sz w:val="28"/>
          <w:szCs w:val="28"/>
        </w:rPr>
        <w:t>2024</w:t>
      </w:r>
      <w:r w:rsidR="000F7214">
        <w:rPr>
          <w:rFonts w:ascii="Simplified Arabic" w:hAnsi="Simplified Arabic" w:cs="Simplified Arabic" w:hint="cs"/>
          <w:sz w:val="28"/>
          <w:szCs w:val="28"/>
          <w:rtl/>
        </w:rPr>
        <w:t>).</w:t>
      </w:r>
    </w:p>
    <w:p w:rsidR="00F12A5B" w:rsidRPr="00F12A5B" w:rsidRDefault="00F12A5B" w:rsidP="00F12A5B">
      <w:pPr>
        <w:bidi/>
        <w:spacing w:after="0" w:line="240" w:lineRule="auto"/>
        <w:jc w:val="both"/>
        <w:rPr>
          <w:rFonts w:ascii="Simplified Arabic" w:hAnsi="Simplified Arabic" w:cs="Simplified Arabic"/>
          <w:sz w:val="28"/>
          <w:szCs w:val="28"/>
        </w:rPr>
      </w:pPr>
    </w:p>
    <w:p w:rsidR="00872944" w:rsidRPr="00903726" w:rsidRDefault="00F12A5B" w:rsidP="001A424B">
      <w:pPr>
        <w:bidi/>
        <w:spacing w:after="0" w:line="240" w:lineRule="auto"/>
        <w:jc w:val="both"/>
        <w:rPr>
          <w:rFonts w:ascii="Simplified Arabic" w:hAnsi="Simplified Arabic" w:cs="Simplified Arabic"/>
          <w:sz w:val="28"/>
          <w:szCs w:val="28"/>
          <w:rtl/>
        </w:rPr>
      </w:pPr>
      <w:r w:rsidRPr="00F12A5B">
        <w:rPr>
          <w:rFonts w:ascii="Simplified Arabic" w:hAnsi="Simplified Arabic" w:cs="Simplified Arabic"/>
          <w:sz w:val="28"/>
          <w:szCs w:val="28"/>
          <w:rtl/>
        </w:rPr>
        <w:t>لقد سهّلت تطبيقات الذكاء الاصطناعي تبادل المعلومات، ودعمت اتخاذ القرارات الجماعية، وحسّنت التنسيق بين أعضاء الفريق، مما زاد من فعالية التعاون. إن نجاح هذا التكامل لا يزال يعتمد على بيئة تنظيمية تُعزز الثقة والتواصل والعمل الجماعي بين الأفراد، مما يضمن الاستخدام الأمثل للموارد البشرية والتق</w:t>
      </w:r>
      <w:r w:rsidR="001A424B">
        <w:rPr>
          <w:rFonts w:ascii="Simplified Arabic" w:hAnsi="Simplified Arabic" w:cs="Simplified Arabic"/>
          <w:sz w:val="28"/>
          <w:szCs w:val="28"/>
          <w:rtl/>
        </w:rPr>
        <w:t>نية لتحقيق أهداف المؤسسة الصحية</w:t>
      </w:r>
      <w:r w:rsidR="001A424B">
        <w:rPr>
          <w:rFonts w:ascii="Simplified Arabic" w:hAnsi="Simplified Arabic" w:cs="Simplified Arabic" w:hint="cs"/>
          <w:sz w:val="28"/>
          <w:szCs w:val="28"/>
          <w:rtl/>
        </w:rPr>
        <w:t xml:space="preserve"> </w:t>
      </w:r>
      <w:r w:rsidR="001A424B">
        <w:rPr>
          <w:rFonts w:ascii="Simplified Arabic" w:hAnsi="Simplified Arabic" w:cs="Simplified Arabic" w:hint="cs"/>
          <w:sz w:val="28"/>
          <w:szCs w:val="28"/>
          <w:rtl/>
        </w:rPr>
        <w:t>(</w:t>
      </w:r>
      <w:r w:rsidR="001A424B" w:rsidRPr="00B208F1">
        <w:rPr>
          <w:rFonts w:ascii="Simplified Arabic" w:hAnsi="Simplified Arabic" w:cs="Simplified Arabic"/>
          <w:sz w:val="28"/>
          <w:szCs w:val="28"/>
        </w:rPr>
        <w:t>Robbins &amp; Coulter, 2023</w:t>
      </w:r>
      <w:r w:rsidR="001A424B">
        <w:rPr>
          <w:rFonts w:ascii="Simplified Arabic" w:hAnsi="Simplified Arabic" w:cs="Simplified Arabic" w:hint="cs"/>
          <w:sz w:val="28"/>
          <w:szCs w:val="28"/>
          <w:rtl/>
        </w:rPr>
        <w:t>).</w:t>
      </w:r>
    </w:p>
    <w:p w:rsidR="00AA3A8F" w:rsidRDefault="00AA3A8F" w:rsidP="00AA3A8F">
      <w:pPr>
        <w:bidi/>
        <w:rPr>
          <w:rFonts w:ascii="Simplified Arabic" w:hAnsi="Simplified Arabic" w:cs="Simplified Arabic"/>
          <w:b/>
          <w:bCs/>
          <w:sz w:val="24"/>
          <w:szCs w:val="24"/>
          <w:rtl/>
        </w:rPr>
      </w:pPr>
    </w:p>
    <w:p w:rsidR="002E290C" w:rsidRDefault="002E290C" w:rsidP="002E290C">
      <w:pPr>
        <w:bidi/>
        <w:rPr>
          <w:rFonts w:ascii="Simplified Arabic" w:hAnsi="Simplified Arabic" w:cs="Simplified Arabic"/>
          <w:b/>
          <w:bCs/>
          <w:sz w:val="24"/>
          <w:szCs w:val="24"/>
          <w:rtl/>
        </w:rPr>
      </w:pPr>
    </w:p>
    <w:p w:rsidR="002E290C" w:rsidRDefault="002E290C" w:rsidP="002E290C">
      <w:pPr>
        <w:bidi/>
        <w:rPr>
          <w:rFonts w:ascii="Simplified Arabic" w:hAnsi="Simplified Arabic" w:cs="Simplified Arabic"/>
          <w:b/>
          <w:bCs/>
          <w:sz w:val="24"/>
          <w:szCs w:val="24"/>
          <w:rtl/>
        </w:rPr>
      </w:pPr>
    </w:p>
    <w:p w:rsidR="002E290C" w:rsidRDefault="002E290C" w:rsidP="002E290C">
      <w:pPr>
        <w:bidi/>
        <w:rPr>
          <w:rFonts w:ascii="Simplified Arabic" w:hAnsi="Simplified Arabic" w:cs="Simplified Arabic"/>
          <w:b/>
          <w:bCs/>
          <w:sz w:val="24"/>
          <w:szCs w:val="24"/>
          <w:rtl/>
        </w:rPr>
      </w:pPr>
    </w:p>
    <w:p w:rsidR="002E290C" w:rsidRDefault="002E290C" w:rsidP="002E290C">
      <w:pPr>
        <w:bidi/>
        <w:rPr>
          <w:rFonts w:ascii="Simplified Arabic" w:hAnsi="Simplified Arabic" w:cs="Simplified Arabic"/>
          <w:b/>
          <w:bCs/>
          <w:sz w:val="24"/>
          <w:szCs w:val="24"/>
          <w:rtl/>
        </w:rPr>
      </w:pPr>
    </w:p>
    <w:p w:rsidR="00C454C8" w:rsidRDefault="00C454C8" w:rsidP="00C454C8">
      <w:pPr>
        <w:pStyle w:val="Heading2"/>
        <w:bidi/>
      </w:pPr>
      <w:r>
        <w:rPr>
          <w:rtl/>
        </w:rPr>
        <w:lastRenderedPageBreak/>
        <w:t>المراجع</w:t>
      </w:r>
      <w:r>
        <w:t xml:space="preserve"> </w:t>
      </w:r>
    </w:p>
    <w:p w:rsidR="00C454C8" w:rsidRDefault="00C454C8" w:rsidP="00C454C8">
      <w:pPr>
        <w:pStyle w:val="NormalWeb"/>
      </w:pPr>
      <w:r>
        <w:t xml:space="preserve">Bar-On, R. (1997). </w:t>
      </w:r>
      <w:r>
        <w:rPr>
          <w:rStyle w:val="Emphasis"/>
        </w:rPr>
        <w:t>Bar-On Emotional Quotient Inventory (EQ-</w:t>
      </w:r>
      <w:proofErr w:type="spellStart"/>
      <w:r>
        <w:rPr>
          <w:rStyle w:val="Emphasis"/>
        </w:rPr>
        <w:t>i</w:t>
      </w:r>
      <w:proofErr w:type="spellEnd"/>
      <w:r>
        <w:rPr>
          <w:rStyle w:val="Emphasis"/>
        </w:rPr>
        <w:t>): Technical Manual</w:t>
      </w:r>
      <w:r>
        <w:t>. Toronto, Canada: Multi-Health Systems.</w:t>
      </w:r>
    </w:p>
    <w:p w:rsidR="00C454C8" w:rsidRDefault="00C454C8" w:rsidP="00C454C8">
      <w:pPr>
        <w:pStyle w:val="NormalWeb"/>
      </w:pPr>
      <w:r>
        <w:t xml:space="preserve">Coronado-Maldonado, I., &amp; </w:t>
      </w:r>
      <w:proofErr w:type="spellStart"/>
      <w:r>
        <w:t>Benítez-Márquez</w:t>
      </w:r>
      <w:proofErr w:type="spellEnd"/>
      <w:r>
        <w:t xml:space="preserve">, M. D. (2023). Emotional intelligence, leadership, and work teams: A hybrid literature review. </w:t>
      </w:r>
      <w:proofErr w:type="spellStart"/>
      <w:r>
        <w:rPr>
          <w:rStyle w:val="Emphasis"/>
        </w:rPr>
        <w:t>Heliyon</w:t>
      </w:r>
      <w:proofErr w:type="spellEnd"/>
      <w:r>
        <w:rPr>
          <w:rStyle w:val="Emphasis"/>
        </w:rPr>
        <w:t>, 9</w:t>
      </w:r>
      <w:r>
        <w:t xml:space="preserve">(10), e20356. </w:t>
      </w:r>
    </w:p>
    <w:p w:rsidR="00C454C8" w:rsidRDefault="00C454C8" w:rsidP="00C454C8">
      <w:pPr>
        <w:pStyle w:val="NormalWeb"/>
      </w:pPr>
      <w:r>
        <w:t xml:space="preserve">Goleman, D. (1998). </w:t>
      </w:r>
      <w:r>
        <w:rPr>
          <w:rStyle w:val="Emphasis"/>
        </w:rPr>
        <w:t>Working with Emotional Intelligence</w:t>
      </w:r>
      <w:r>
        <w:t>. New York, NY: Bantam Books.</w:t>
      </w:r>
    </w:p>
    <w:p w:rsidR="00C454C8" w:rsidRDefault="00C454C8" w:rsidP="00C454C8">
      <w:pPr>
        <w:pStyle w:val="NormalWeb"/>
      </w:pPr>
      <w:r>
        <w:t xml:space="preserve">Mayer, J. D., </w:t>
      </w:r>
      <w:proofErr w:type="spellStart"/>
      <w:r>
        <w:t>Salovey</w:t>
      </w:r>
      <w:proofErr w:type="spellEnd"/>
      <w:r>
        <w:t xml:space="preserve">, P., &amp; Caruso, D. R. (2004). Emotional intelligence: Theory, findings, and implications. </w:t>
      </w:r>
      <w:r>
        <w:rPr>
          <w:rStyle w:val="Emphasis"/>
        </w:rPr>
        <w:t>Psychological Inquiry, 15</w:t>
      </w:r>
      <w:r>
        <w:t>(3), 197–215.</w:t>
      </w:r>
    </w:p>
    <w:p w:rsidR="00C454C8" w:rsidRDefault="00C454C8" w:rsidP="00C454C8">
      <w:pPr>
        <w:pStyle w:val="NormalWeb"/>
      </w:pPr>
      <w:proofErr w:type="spellStart"/>
      <w:r>
        <w:t>Salovey</w:t>
      </w:r>
      <w:proofErr w:type="spellEnd"/>
      <w:r>
        <w:t xml:space="preserve">, P., &amp; Mayer, J. D. (1990). Emotional intelligence. </w:t>
      </w:r>
      <w:r>
        <w:rPr>
          <w:rStyle w:val="Emphasis"/>
        </w:rPr>
        <w:t>Imagination, Cognition and Personality, 9</w:t>
      </w:r>
      <w:r>
        <w:t>(3), 185–211.</w:t>
      </w:r>
    </w:p>
    <w:p w:rsidR="00C454C8" w:rsidRPr="009A24B0" w:rsidRDefault="00C454C8" w:rsidP="00C454C8">
      <w:pPr>
        <w:pStyle w:val="NormalWeb"/>
        <w:rPr>
          <w:color w:val="000000" w:themeColor="text1"/>
        </w:rPr>
      </w:pPr>
      <w:r w:rsidRPr="009A24B0">
        <w:rPr>
          <w:color w:val="000000" w:themeColor="text1"/>
        </w:rPr>
        <w:t xml:space="preserve">Gardner, H. (1983). </w:t>
      </w:r>
      <w:r w:rsidRPr="009A24B0">
        <w:rPr>
          <w:rStyle w:val="Emphasis"/>
          <w:color w:val="000000" w:themeColor="text1"/>
        </w:rPr>
        <w:t>Frames of Mind: The Theory of Multiple Intelligences</w:t>
      </w:r>
      <w:r w:rsidRPr="009A24B0">
        <w:rPr>
          <w:color w:val="000000" w:themeColor="text1"/>
        </w:rPr>
        <w:t>. Basic Books.</w:t>
      </w:r>
    </w:p>
    <w:p w:rsidR="00C454C8" w:rsidRPr="00345A46" w:rsidRDefault="00C454C8" w:rsidP="00C454C8">
      <w:pPr>
        <w:pStyle w:val="NormalWeb"/>
        <w:jc w:val="both"/>
        <w:rPr>
          <w:color w:val="000000" w:themeColor="text1"/>
        </w:rPr>
      </w:pPr>
      <w:r w:rsidRPr="00345A46">
        <w:rPr>
          <w:color w:val="000000" w:themeColor="text1"/>
        </w:rPr>
        <w:t xml:space="preserve">Cherry, M. G., Fletcher, I., O'Sullivan, H., &amp; Dornan, T. (2021). Emotional intelligence in medical education: A critical review. </w:t>
      </w:r>
      <w:r w:rsidRPr="00345A46">
        <w:rPr>
          <w:i/>
          <w:iCs/>
          <w:color w:val="000000" w:themeColor="text1"/>
        </w:rPr>
        <w:t>Medical Education, 55</w:t>
      </w:r>
      <w:r w:rsidRPr="00345A46">
        <w:rPr>
          <w:color w:val="000000" w:themeColor="text1"/>
        </w:rPr>
        <w:t>(4), 1–12.</w:t>
      </w:r>
    </w:p>
    <w:p w:rsidR="00C454C8" w:rsidRPr="00CE68AA" w:rsidRDefault="00C454C8" w:rsidP="00C454C8">
      <w:pPr>
        <w:pStyle w:val="NormalWeb"/>
        <w:jc w:val="both"/>
        <w:rPr>
          <w:color w:val="000000" w:themeColor="text1"/>
        </w:rPr>
      </w:pPr>
      <w:proofErr w:type="spellStart"/>
      <w:r w:rsidRPr="00CE68AA">
        <w:rPr>
          <w:color w:val="000000" w:themeColor="text1"/>
        </w:rPr>
        <w:t>Codier</w:t>
      </w:r>
      <w:proofErr w:type="spellEnd"/>
      <w:r w:rsidRPr="00CE68AA">
        <w:rPr>
          <w:color w:val="000000" w:themeColor="text1"/>
        </w:rPr>
        <w:t xml:space="preserve">, E., &amp; </w:t>
      </w:r>
      <w:proofErr w:type="spellStart"/>
      <w:r w:rsidRPr="00CE68AA">
        <w:rPr>
          <w:color w:val="000000" w:themeColor="text1"/>
        </w:rPr>
        <w:t>Codier</w:t>
      </w:r>
      <w:proofErr w:type="spellEnd"/>
      <w:r w:rsidRPr="00CE68AA">
        <w:rPr>
          <w:color w:val="000000" w:themeColor="text1"/>
        </w:rPr>
        <w:t xml:space="preserve">, D. (2020). Could emotional intelligence make patients safer? </w:t>
      </w:r>
      <w:r w:rsidRPr="00CE68AA">
        <w:rPr>
          <w:i/>
          <w:iCs/>
          <w:color w:val="000000" w:themeColor="text1"/>
        </w:rPr>
        <w:t>American Journal of Nursing, 120</w:t>
      </w:r>
      <w:r w:rsidRPr="00CE68AA">
        <w:rPr>
          <w:color w:val="000000" w:themeColor="text1"/>
        </w:rPr>
        <w:t>(7), 58–62.</w:t>
      </w:r>
    </w:p>
    <w:p w:rsidR="00C454C8" w:rsidRPr="00345A46" w:rsidRDefault="00C454C8" w:rsidP="00C454C8">
      <w:pPr>
        <w:pStyle w:val="NormalWeb"/>
        <w:jc w:val="both"/>
        <w:rPr>
          <w:color w:val="000000" w:themeColor="text1"/>
        </w:rPr>
      </w:pPr>
      <w:proofErr w:type="spellStart"/>
      <w:r w:rsidRPr="00345A46">
        <w:rPr>
          <w:color w:val="000000" w:themeColor="text1"/>
        </w:rPr>
        <w:t>Perivolaris</w:t>
      </w:r>
      <w:proofErr w:type="spellEnd"/>
      <w:r w:rsidRPr="00345A46">
        <w:rPr>
          <w:color w:val="000000" w:themeColor="text1"/>
        </w:rPr>
        <w:t xml:space="preserve">, A., et al. (2024). Quality of interaction between clinicians and artificial intelligence systems: A systematic review. </w:t>
      </w:r>
      <w:r w:rsidRPr="00345A46">
        <w:rPr>
          <w:i/>
          <w:iCs/>
          <w:color w:val="000000" w:themeColor="text1"/>
        </w:rPr>
        <w:t>Future Healthcare Journal, 11</w:t>
      </w:r>
      <w:r w:rsidRPr="00345A46">
        <w:rPr>
          <w:color w:val="000000" w:themeColor="text1"/>
        </w:rPr>
        <w:t>(3), 100172.</w:t>
      </w:r>
    </w:p>
    <w:p w:rsidR="00C454C8" w:rsidRPr="00345A46" w:rsidRDefault="00C454C8" w:rsidP="00C454C8">
      <w:pPr>
        <w:pStyle w:val="NormalWeb"/>
        <w:jc w:val="both"/>
        <w:rPr>
          <w:color w:val="000000" w:themeColor="text1"/>
        </w:rPr>
      </w:pPr>
      <w:r w:rsidRPr="00345A46">
        <w:rPr>
          <w:color w:val="000000" w:themeColor="text1"/>
        </w:rPr>
        <w:t xml:space="preserve">Katz, R. L. (1974). Skills of an effective administrator. </w:t>
      </w:r>
      <w:r w:rsidRPr="00345A46">
        <w:rPr>
          <w:i/>
          <w:iCs/>
          <w:color w:val="000000" w:themeColor="text1"/>
        </w:rPr>
        <w:t>Harvard Business Review, 52</w:t>
      </w:r>
      <w:r w:rsidRPr="00345A46">
        <w:rPr>
          <w:color w:val="000000" w:themeColor="text1"/>
        </w:rPr>
        <w:t>(5), 90–102.</w:t>
      </w:r>
    </w:p>
    <w:p w:rsidR="00C454C8" w:rsidRPr="00345A46" w:rsidRDefault="00C454C8" w:rsidP="00C454C8">
      <w:pPr>
        <w:pStyle w:val="NormalWeb"/>
        <w:jc w:val="both"/>
        <w:rPr>
          <w:color w:val="000000" w:themeColor="text1"/>
        </w:rPr>
      </w:pPr>
      <w:r w:rsidRPr="00345A46">
        <w:rPr>
          <w:color w:val="000000" w:themeColor="text1"/>
        </w:rPr>
        <w:t xml:space="preserve">Long, J. C., et al. (2023). Leadership and management competencies for healthcare transformation in the digital era: A systematic review. </w:t>
      </w:r>
      <w:r w:rsidRPr="00345A46">
        <w:rPr>
          <w:i/>
          <w:iCs/>
          <w:color w:val="000000" w:themeColor="text1"/>
        </w:rPr>
        <w:t>BMC Health Services Research, 23</w:t>
      </w:r>
      <w:r w:rsidRPr="00345A46">
        <w:rPr>
          <w:color w:val="000000" w:themeColor="text1"/>
        </w:rPr>
        <w:t>, 1038.</w:t>
      </w:r>
    </w:p>
    <w:p w:rsidR="00C454C8" w:rsidRPr="00345A46" w:rsidRDefault="00C454C8" w:rsidP="00C454C8">
      <w:pPr>
        <w:pStyle w:val="NormalWeb"/>
        <w:jc w:val="both"/>
        <w:rPr>
          <w:color w:val="000000" w:themeColor="text1"/>
        </w:rPr>
      </w:pPr>
      <w:proofErr w:type="spellStart"/>
      <w:r w:rsidRPr="00345A46">
        <w:rPr>
          <w:color w:val="000000" w:themeColor="text1"/>
        </w:rPr>
        <w:t>Whetten</w:t>
      </w:r>
      <w:proofErr w:type="spellEnd"/>
      <w:r w:rsidRPr="00345A46">
        <w:rPr>
          <w:color w:val="000000" w:themeColor="text1"/>
        </w:rPr>
        <w:t>, D. A., &amp; Cameron, K. S. (20</w:t>
      </w:r>
      <w:r w:rsidRPr="00345A46">
        <w:rPr>
          <w:rFonts w:hint="cs"/>
          <w:color w:val="000000" w:themeColor="text1"/>
          <w:rtl/>
        </w:rPr>
        <w:t>25</w:t>
      </w:r>
      <w:r w:rsidRPr="00345A46">
        <w:rPr>
          <w:color w:val="000000" w:themeColor="text1"/>
        </w:rPr>
        <w:t xml:space="preserve">). </w:t>
      </w:r>
      <w:r w:rsidRPr="00345A46">
        <w:rPr>
          <w:i/>
          <w:iCs/>
          <w:color w:val="000000" w:themeColor="text1"/>
        </w:rPr>
        <w:t>Developing Management Skills</w:t>
      </w:r>
      <w:r w:rsidRPr="00345A46">
        <w:rPr>
          <w:color w:val="000000" w:themeColor="text1"/>
        </w:rPr>
        <w:t xml:space="preserve"> (9th ed.). Pearson</w:t>
      </w:r>
    </w:p>
    <w:p w:rsidR="00C454C8" w:rsidRPr="004F3B7A" w:rsidRDefault="00C454C8" w:rsidP="00C454C8">
      <w:pPr>
        <w:pStyle w:val="NormalWeb"/>
        <w:rPr>
          <w:color w:val="000000" w:themeColor="text1"/>
        </w:rPr>
      </w:pPr>
      <w:r w:rsidRPr="004F3B7A">
        <w:rPr>
          <w:color w:val="000000" w:themeColor="text1"/>
        </w:rPr>
        <w:t xml:space="preserve">Davenport, T. H., &amp; </w:t>
      </w:r>
      <w:proofErr w:type="spellStart"/>
      <w:r w:rsidRPr="004F3B7A">
        <w:rPr>
          <w:color w:val="000000" w:themeColor="text1"/>
        </w:rPr>
        <w:t>Kalakota</w:t>
      </w:r>
      <w:proofErr w:type="spellEnd"/>
      <w:r w:rsidRPr="004F3B7A">
        <w:rPr>
          <w:color w:val="000000" w:themeColor="text1"/>
        </w:rPr>
        <w:t>, R. (20</w:t>
      </w:r>
      <w:r w:rsidRPr="004F3B7A">
        <w:rPr>
          <w:rFonts w:hint="cs"/>
          <w:color w:val="000000" w:themeColor="text1"/>
          <w:rtl/>
        </w:rPr>
        <w:t>24</w:t>
      </w:r>
      <w:r w:rsidRPr="004F3B7A">
        <w:rPr>
          <w:color w:val="000000" w:themeColor="text1"/>
        </w:rPr>
        <w:t xml:space="preserve">). The potential for artificial intelligence in healthcare. </w:t>
      </w:r>
      <w:r w:rsidRPr="004F3B7A">
        <w:rPr>
          <w:rStyle w:val="Emphasis"/>
          <w:color w:val="000000" w:themeColor="text1"/>
        </w:rPr>
        <w:t>Future Healthcare Journal, 6</w:t>
      </w:r>
      <w:r w:rsidRPr="004F3B7A">
        <w:rPr>
          <w:color w:val="000000" w:themeColor="text1"/>
        </w:rPr>
        <w:t>(2), 94–98.</w:t>
      </w:r>
    </w:p>
    <w:p w:rsidR="00C454C8" w:rsidRPr="00192601" w:rsidRDefault="00C454C8" w:rsidP="00C454C8">
      <w:pPr>
        <w:pStyle w:val="NormalWeb"/>
        <w:rPr>
          <w:color w:val="000000" w:themeColor="text1"/>
        </w:rPr>
      </w:pPr>
      <w:r w:rsidRPr="00192601">
        <w:rPr>
          <w:color w:val="000000" w:themeColor="text1"/>
        </w:rPr>
        <w:t>Longest, B. B. (20</w:t>
      </w:r>
      <w:r w:rsidRPr="00192601">
        <w:rPr>
          <w:rFonts w:hint="cs"/>
          <w:color w:val="000000" w:themeColor="text1"/>
          <w:rtl/>
        </w:rPr>
        <w:t>24</w:t>
      </w:r>
      <w:r w:rsidRPr="00192601">
        <w:rPr>
          <w:color w:val="000000" w:themeColor="text1"/>
        </w:rPr>
        <w:t xml:space="preserve">). </w:t>
      </w:r>
      <w:r w:rsidRPr="00192601">
        <w:rPr>
          <w:rStyle w:val="Emphasis"/>
          <w:color w:val="000000" w:themeColor="text1"/>
        </w:rPr>
        <w:t>Health Policymaking in the United States</w:t>
      </w:r>
      <w:r w:rsidRPr="00192601">
        <w:rPr>
          <w:color w:val="000000" w:themeColor="text1"/>
        </w:rPr>
        <w:t xml:space="preserve"> (7th ed.). Health Administration Press.</w:t>
      </w:r>
    </w:p>
    <w:p w:rsidR="00C454C8" w:rsidRDefault="00C454C8" w:rsidP="00C454C8">
      <w:pPr>
        <w:pStyle w:val="NormalWeb"/>
        <w:jc w:val="both"/>
        <w:rPr>
          <w:color w:val="000000" w:themeColor="text1"/>
          <w:rtl/>
        </w:rPr>
      </w:pPr>
      <w:proofErr w:type="spellStart"/>
      <w:r w:rsidRPr="002A064C">
        <w:rPr>
          <w:color w:val="000000" w:themeColor="text1"/>
        </w:rPr>
        <w:t>Davaei</w:t>
      </w:r>
      <w:proofErr w:type="spellEnd"/>
      <w:r w:rsidRPr="002A064C">
        <w:rPr>
          <w:color w:val="000000" w:themeColor="text1"/>
        </w:rPr>
        <w:t xml:space="preserve">, M., &amp; </w:t>
      </w:r>
      <w:proofErr w:type="spellStart"/>
      <w:r w:rsidRPr="002A064C">
        <w:rPr>
          <w:color w:val="000000" w:themeColor="text1"/>
        </w:rPr>
        <w:t>Gunkel</w:t>
      </w:r>
      <w:proofErr w:type="spellEnd"/>
      <w:r w:rsidRPr="002A064C">
        <w:rPr>
          <w:color w:val="000000" w:themeColor="text1"/>
        </w:rPr>
        <w:t xml:space="preserve">, M. (2024). The role of intelligences in teams: A systematic literature review. </w:t>
      </w:r>
      <w:r w:rsidRPr="002A064C">
        <w:rPr>
          <w:i/>
          <w:iCs/>
          <w:color w:val="000000" w:themeColor="text1"/>
        </w:rPr>
        <w:t>Review of Managerial Science, 18</w:t>
      </w:r>
      <w:r w:rsidRPr="002A064C">
        <w:rPr>
          <w:color w:val="000000" w:themeColor="text1"/>
        </w:rPr>
        <w:t xml:space="preserve">, 259–297. </w:t>
      </w:r>
    </w:p>
    <w:p w:rsidR="00A20FB2" w:rsidRPr="00F726D1" w:rsidRDefault="00A20FB2" w:rsidP="00A20FB2">
      <w:pPr>
        <w:spacing w:after="0" w:line="240" w:lineRule="auto"/>
        <w:ind w:left="-142"/>
        <w:jc w:val="both"/>
        <w:rPr>
          <w:rFonts w:ascii="Times New Roman" w:eastAsia="Times New Roman" w:hAnsi="Times New Roman" w:cs="Times New Roman"/>
          <w:color w:val="000000" w:themeColor="text1"/>
          <w:sz w:val="24"/>
          <w:szCs w:val="24"/>
        </w:rPr>
      </w:pPr>
      <w:r w:rsidRPr="00F726D1">
        <w:rPr>
          <w:rFonts w:ascii="Times New Roman" w:eastAsia="Times New Roman" w:hAnsi="Times New Roman" w:cs="Times New Roman"/>
          <w:color w:val="000000" w:themeColor="text1"/>
          <w:sz w:val="24"/>
          <w:szCs w:val="24"/>
        </w:rPr>
        <w:t xml:space="preserve">Robbins, S. P., &amp; Coulter, M. (2021). </w:t>
      </w:r>
      <w:r w:rsidRPr="00F726D1">
        <w:rPr>
          <w:rFonts w:ascii="Times New Roman" w:eastAsia="Times New Roman" w:hAnsi="Times New Roman" w:cs="Times New Roman"/>
          <w:i/>
          <w:iCs/>
          <w:color w:val="000000" w:themeColor="text1"/>
          <w:sz w:val="24"/>
          <w:szCs w:val="24"/>
        </w:rPr>
        <w:t>Management</w:t>
      </w:r>
      <w:r w:rsidRPr="00F726D1">
        <w:rPr>
          <w:rFonts w:ascii="Times New Roman" w:eastAsia="Times New Roman" w:hAnsi="Times New Roman" w:cs="Times New Roman"/>
          <w:color w:val="000000" w:themeColor="text1"/>
          <w:sz w:val="24"/>
          <w:szCs w:val="24"/>
        </w:rPr>
        <w:t xml:space="preserve"> (15th ed.). </w:t>
      </w:r>
    </w:p>
    <w:p w:rsidR="00A20FB2" w:rsidRPr="002A064C" w:rsidRDefault="00A20FB2" w:rsidP="00C454C8">
      <w:pPr>
        <w:pStyle w:val="NormalWeb"/>
        <w:jc w:val="both"/>
        <w:rPr>
          <w:color w:val="000000" w:themeColor="text1"/>
        </w:rPr>
      </w:pPr>
      <w:bookmarkStart w:id="0" w:name="_GoBack"/>
      <w:bookmarkEnd w:id="0"/>
    </w:p>
    <w:p w:rsidR="00C454C8" w:rsidRPr="002A064C" w:rsidRDefault="00C454C8" w:rsidP="00C454C8">
      <w:pPr>
        <w:pStyle w:val="NormalWeb"/>
        <w:rPr>
          <w:color w:val="000000" w:themeColor="text1"/>
        </w:rPr>
      </w:pPr>
      <w:proofErr w:type="spellStart"/>
      <w:r w:rsidRPr="002A064C">
        <w:rPr>
          <w:color w:val="000000" w:themeColor="text1"/>
        </w:rPr>
        <w:lastRenderedPageBreak/>
        <w:t>Khanijahani</w:t>
      </w:r>
      <w:proofErr w:type="spellEnd"/>
      <w:r w:rsidRPr="002A064C">
        <w:rPr>
          <w:color w:val="000000" w:themeColor="text1"/>
        </w:rPr>
        <w:t xml:space="preserve">, A., </w:t>
      </w:r>
      <w:proofErr w:type="spellStart"/>
      <w:r w:rsidRPr="002A064C">
        <w:rPr>
          <w:color w:val="000000" w:themeColor="text1"/>
        </w:rPr>
        <w:t>Iezadi</w:t>
      </w:r>
      <w:proofErr w:type="spellEnd"/>
      <w:r w:rsidRPr="002A064C">
        <w:rPr>
          <w:color w:val="000000" w:themeColor="text1"/>
        </w:rPr>
        <w:t xml:space="preserve">, S., Dudley, S., </w:t>
      </w:r>
      <w:proofErr w:type="spellStart"/>
      <w:r w:rsidRPr="002A064C">
        <w:rPr>
          <w:color w:val="000000" w:themeColor="text1"/>
        </w:rPr>
        <w:t>Goettler</w:t>
      </w:r>
      <w:proofErr w:type="spellEnd"/>
      <w:r w:rsidRPr="002A064C">
        <w:rPr>
          <w:color w:val="000000" w:themeColor="text1"/>
        </w:rPr>
        <w:t xml:space="preserve">, M., </w:t>
      </w:r>
      <w:proofErr w:type="spellStart"/>
      <w:r w:rsidRPr="002A064C">
        <w:rPr>
          <w:color w:val="000000" w:themeColor="text1"/>
        </w:rPr>
        <w:t>Kroetsch</w:t>
      </w:r>
      <w:proofErr w:type="spellEnd"/>
      <w:r w:rsidRPr="002A064C">
        <w:rPr>
          <w:color w:val="000000" w:themeColor="text1"/>
        </w:rPr>
        <w:t xml:space="preserve">, P., &amp; Wise, J. (2022). Organizational, professional, and patient characteristics associated with artificial intelligence adoption in healthcare: A systematic review. </w:t>
      </w:r>
      <w:r w:rsidRPr="002A064C">
        <w:rPr>
          <w:i/>
          <w:iCs/>
          <w:color w:val="000000" w:themeColor="text1"/>
        </w:rPr>
        <w:t>Health Policy and Technology, 11</w:t>
      </w:r>
      <w:r w:rsidRPr="002A064C">
        <w:rPr>
          <w:color w:val="000000" w:themeColor="text1"/>
        </w:rPr>
        <w:t xml:space="preserve">(1), 100602. </w:t>
      </w:r>
    </w:p>
    <w:p w:rsidR="00C454C8" w:rsidRPr="002A064C" w:rsidRDefault="00C454C8" w:rsidP="00C454C8">
      <w:pPr>
        <w:pStyle w:val="NormalWeb"/>
        <w:rPr>
          <w:color w:val="000000" w:themeColor="text1"/>
        </w:rPr>
      </w:pPr>
      <w:proofErr w:type="spellStart"/>
      <w:r w:rsidRPr="002A064C">
        <w:rPr>
          <w:color w:val="000000" w:themeColor="text1"/>
        </w:rPr>
        <w:t>Ciecierski</w:t>
      </w:r>
      <w:proofErr w:type="spellEnd"/>
      <w:r w:rsidRPr="002A064C">
        <w:rPr>
          <w:color w:val="000000" w:themeColor="text1"/>
        </w:rPr>
        <w:t xml:space="preserve">-Holmes, T., et al. (2022). Artificial intelligence for strengthening healthcare systems in low- and middle-income countries: A systematic scoping review. </w:t>
      </w:r>
      <w:proofErr w:type="spellStart"/>
      <w:r w:rsidRPr="002A064C">
        <w:rPr>
          <w:i/>
          <w:iCs/>
          <w:color w:val="000000" w:themeColor="text1"/>
        </w:rPr>
        <w:t>npj</w:t>
      </w:r>
      <w:proofErr w:type="spellEnd"/>
      <w:r w:rsidRPr="002A064C">
        <w:rPr>
          <w:i/>
          <w:iCs/>
          <w:color w:val="000000" w:themeColor="text1"/>
        </w:rPr>
        <w:t xml:space="preserve"> Digital Medicine, 5</w:t>
      </w:r>
      <w:r w:rsidRPr="002A064C">
        <w:rPr>
          <w:color w:val="000000" w:themeColor="text1"/>
        </w:rPr>
        <w:t xml:space="preserve">, 162. </w:t>
      </w:r>
    </w:p>
    <w:p w:rsidR="00C454C8" w:rsidRPr="00F44196" w:rsidRDefault="00C454C8" w:rsidP="00C454C8">
      <w:pPr>
        <w:pStyle w:val="NormalWeb"/>
        <w:rPr>
          <w:color w:val="FF0000"/>
          <w:rtl/>
        </w:rPr>
      </w:pPr>
    </w:p>
    <w:p w:rsidR="00EC3DC4" w:rsidRPr="00EC3DC4" w:rsidRDefault="00EC3DC4" w:rsidP="00EC3DC4">
      <w:pPr>
        <w:bidi/>
        <w:rPr>
          <w:rtl/>
        </w:rPr>
      </w:pPr>
    </w:p>
    <w:p w:rsidR="00EC3DC4" w:rsidRDefault="00EC3DC4" w:rsidP="00EC3DC4">
      <w:pPr>
        <w:bidi/>
        <w:rPr>
          <w:rtl/>
        </w:rPr>
      </w:pPr>
    </w:p>
    <w:p w:rsidR="00EC3DC4" w:rsidRDefault="00EC3DC4" w:rsidP="00EC3DC4">
      <w:pPr>
        <w:bidi/>
        <w:rPr>
          <w:rtl/>
        </w:rPr>
      </w:pPr>
    </w:p>
    <w:p w:rsidR="00EC3DC4" w:rsidRDefault="00EC3DC4" w:rsidP="00EC3DC4">
      <w:pPr>
        <w:bidi/>
        <w:rPr>
          <w:rtl/>
        </w:rPr>
      </w:pPr>
    </w:p>
    <w:p w:rsidR="00EC3DC4" w:rsidRDefault="00EC3DC4" w:rsidP="00EC3DC4">
      <w:pPr>
        <w:bidi/>
        <w:rPr>
          <w:rtl/>
        </w:rPr>
      </w:pPr>
    </w:p>
    <w:p w:rsidR="00EC3DC4" w:rsidRDefault="00EC3DC4" w:rsidP="00EC3DC4">
      <w:pPr>
        <w:bidi/>
        <w:rPr>
          <w:rtl/>
        </w:rPr>
      </w:pPr>
    </w:p>
    <w:p w:rsidR="00EC3DC4" w:rsidRDefault="00EC3DC4" w:rsidP="00EC3DC4">
      <w:pPr>
        <w:bidi/>
      </w:pPr>
    </w:p>
    <w:sectPr w:rsidR="00EC3DC4">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758D" w:rsidRDefault="001F758D" w:rsidP="00C831E4">
      <w:pPr>
        <w:spacing w:after="0" w:line="240" w:lineRule="auto"/>
      </w:pPr>
      <w:r>
        <w:separator/>
      </w:r>
    </w:p>
  </w:endnote>
  <w:endnote w:type="continuationSeparator" w:id="0">
    <w:p w:rsidR="001F758D" w:rsidRDefault="001F758D" w:rsidP="00C83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altName w:val="Times New Roman"/>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683152"/>
      <w:docPartObj>
        <w:docPartGallery w:val="Page Numbers (Bottom of Page)"/>
        <w:docPartUnique/>
      </w:docPartObj>
    </w:sdtPr>
    <w:sdtEndPr>
      <w:rPr>
        <w:noProof/>
      </w:rPr>
    </w:sdtEndPr>
    <w:sdtContent>
      <w:p w:rsidR="00C831E4" w:rsidRDefault="00C831E4">
        <w:pPr>
          <w:pStyle w:val="Footer"/>
          <w:jc w:val="center"/>
        </w:pPr>
        <w:r>
          <w:fldChar w:fldCharType="begin"/>
        </w:r>
        <w:r>
          <w:instrText xml:space="preserve"> PAGE   \* MERGEFORMAT </w:instrText>
        </w:r>
        <w:r>
          <w:fldChar w:fldCharType="separate"/>
        </w:r>
        <w:r w:rsidR="00A20FB2">
          <w:rPr>
            <w:noProof/>
          </w:rPr>
          <w:t>18</w:t>
        </w:r>
        <w:r>
          <w:rPr>
            <w:noProof/>
          </w:rPr>
          <w:fldChar w:fldCharType="end"/>
        </w:r>
      </w:p>
    </w:sdtContent>
  </w:sdt>
  <w:p w:rsidR="00C831E4" w:rsidRDefault="00C831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758D" w:rsidRDefault="001F758D" w:rsidP="00C831E4">
      <w:pPr>
        <w:spacing w:after="0" w:line="240" w:lineRule="auto"/>
      </w:pPr>
      <w:r>
        <w:separator/>
      </w:r>
    </w:p>
  </w:footnote>
  <w:footnote w:type="continuationSeparator" w:id="0">
    <w:p w:rsidR="001F758D" w:rsidRDefault="001F758D" w:rsidP="00C831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C94044"/>
    <w:multiLevelType w:val="multilevel"/>
    <w:tmpl w:val="3E269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5D7DC8"/>
    <w:multiLevelType w:val="multilevel"/>
    <w:tmpl w:val="82021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484F2C"/>
    <w:multiLevelType w:val="multilevel"/>
    <w:tmpl w:val="03AEA0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38C57F8"/>
    <w:multiLevelType w:val="multilevel"/>
    <w:tmpl w:val="12080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A02386"/>
    <w:multiLevelType w:val="multilevel"/>
    <w:tmpl w:val="2D0C7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1D70450"/>
    <w:multiLevelType w:val="multilevel"/>
    <w:tmpl w:val="302E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AAC7486"/>
    <w:multiLevelType w:val="multilevel"/>
    <w:tmpl w:val="3594E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3"/>
  </w:num>
  <w:num w:numId="5">
    <w:abstractNumId w:val="5"/>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123"/>
    <w:rsid w:val="000207D7"/>
    <w:rsid w:val="00054D9A"/>
    <w:rsid w:val="000564FC"/>
    <w:rsid w:val="000B2312"/>
    <w:rsid w:val="000D1052"/>
    <w:rsid w:val="000F7214"/>
    <w:rsid w:val="00136C4C"/>
    <w:rsid w:val="00144B78"/>
    <w:rsid w:val="00167382"/>
    <w:rsid w:val="001A424B"/>
    <w:rsid w:val="001B4479"/>
    <w:rsid w:val="001F758D"/>
    <w:rsid w:val="00231E3D"/>
    <w:rsid w:val="0026175B"/>
    <w:rsid w:val="00285123"/>
    <w:rsid w:val="002971FD"/>
    <w:rsid w:val="002C21F8"/>
    <w:rsid w:val="002E290C"/>
    <w:rsid w:val="0031199D"/>
    <w:rsid w:val="00334EC9"/>
    <w:rsid w:val="0035335A"/>
    <w:rsid w:val="00370637"/>
    <w:rsid w:val="003A072D"/>
    <w:rsid w:val="003C2805"/>
    <w:rsid w:val="003C664D"/>
    <w:rsid w:val="003E49F8"/>
    <w:rsid w:val="0042795C"/>
    <w:rsid w:val="00470D03"/>
    <w:rsid w:val="00524B1B"/>
    <w:rsid w:val="00533B1E"/>
    <w:rsid w:val="0057337D"/>
    <w:rsid w:val="00584CF1"/>
    <w:rsid w:val="0059440F"/>
    <w:rsid w:val="005A7A02"/>
    <w:rsid w:val="005C6DEE"/>
    <w:rsid w:val="00612BC9"/>
    <w:rsid w:val="0064495D"/>
    <w:rsid w:val="006651B4"/>
    <w:rsid w:val="006839BE"/>
    <w:rsid w:val="00685CE4"/>
    <w:rsid w:val="0069539B"/>
    <w:rsid w:val="006C3B57"/>
    <w:rsid w:val="006D4760"/>
    <w:rsid w:val="006E2510"/>
    <w:rsid w:val="006F0816"/>
    <w:rsid w:val="00703542"/>
    <w:rsid w:val="007175F6"/>
    <w:rsid w:val="0074352B"/>
    <w:rsid w:val="007D6048"/>
    <w:rsid w:val="008606DD"/>
    <w:rsid w:val="0086725D"/>
    <w:rsid w:val="00872944"/>
    <w:rsid w:val="008A6DE1"/>
    <w:rsid w:val="00903726"/>
    <w:rsid w:val="00925369"/>
    <w:rsid w:val="009533B0"/>
    <w:rsid w:val="00997444"/>
    <w:rsid w:val="009A61A1"/>
    <w:rsid w:val="009F5AF1"/>
    <w:rsid w:val="009F72C7"/>
    <w:rsid w:val="00A061E7"/>
    <w:rsid w:val="00A20FB2"/>
    <w:rsid w:val="00A27821"/>
    <w:rsid w:val="00A612C1"/>
    <w:rsid w:val="00AA3A8F"/>
    <w:rsid w:val="00AC7D5B"/>
    <w:rsid w:val="00AD202E"/>
    <w:rsid w:val="00AD3584"/>
    <w:rsid w:val="00AE0ECA"/>
    <w:rsid w:val="00B208F1"/>
    <w:rsid w:val="00B5526B"/>
    <w:rsid w:val="00B95498"/>
    <w:rsid w:val="00BD6F11"/>
    <w:rsid w:val="00BE6BA9"/>
    <w:rsid w:val="00C454C8"/>
    <w:rsid w:val="00C827F2"/>
    <w:rsid w:val="00C831E4"/>
    <w:rsid w:val="00CC74F9"/>
    <w:rsid w:val="00CE2CE1"/>
    <w:rsid w:val="00CE3C8A"/>
    <w:rsid w:val="00D10915"/>
    <w:rsid w:val="00D33690"/>
    <w:rsid w:val="00D54B4B"/>
    <w:rsid w:val="00D77AD1"/>
    <w:rsid w:val="00D80437"/>
    <w:rsid w:val="00D93A19"/>
    <w:rsid w:val="00DD4589"/>
    <w:rsid w:val="00E11705"/>
    <w:rsid w:val="00E52024"/>
    <w:rsid w:val="00E61F53"/>
    <w:rsid w:val="00E76C1B"/>
    <w:rsid w:val="00EB5D72"/>
    <w:rsid w:val="00EC3DC4"/>
    <w:rsid w:val="00F12A5B"/>
    <w:rsid w:val="00F15E86"/>
    <w:rsid w:val="00FC29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0CC64"/>
  <w15:chartTrackingRefBased/>
  <w15:docId w15:val="{BB9F48CD-309C-4E1F-B1E6-25C83B39E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A61A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6C3B5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AE0EC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C3B57"/>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6C3B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9A61A1"/>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EC3DC4"/>
    <w:rPr>
      <w:i/>
      <w:iCs/>
    </w:rPr>
  </w:style>
  <w:style w:type="character" w:styleId="Hyperlink">
    <w:name w:val="Hyperlink"/>
    <w:basedOn w:val="DefaultParagraphFont"/>
    <w:uiPriority w:val="99"/>
    <w:semiHidden/>
    <w:unhideWhenUsed/>
    <w:rsid w:val="00533B1E"/>
    <w:rPr>
      <w:color w:val="0000FF"/>
      <w:u w:val="single"/>
    </w:rPr>
  </w:style>
  <w:style w:type="character" w:customStyle="1" w:styleId="Heading3Char">
    <w:name w:val="Heading 3 Char"/>
    <w:basedOn w:val="DefaultParagraphFont"/>
    <w:link w:val="Heading3"/>
    <w:uiPriority w:val="9"/>
    <w:semiHidden/>
    <w:rsid w:val="00AE0ECA"/>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C831E4"/>
    <w:pPr>
      <w:tabs>
        <w:tab w:val="center" w:pos="4320"/>
        <w:tab w:val="right" w:pos="8640"/>
      </w:tabs>
      <w:spacing w:after="0" w:line="240" w:lineRule="auto"/>
    </w:pPr>
  </w:style>
  <w:style w:type="character" w:customStyle="1" w:styleId="HeaderChar">
    <w:name w:val="Header Char"/>
    <w:basedOn w:val="DefaultParagraphFont"/>
    <w:link w:val="Header"/>
    <w:uiPriority w:val="99"/>
    <w:rsid w:val="00C831E4"/>
  </w:style>
  <w:style w:type="paragraph" w:styleId="Footer">
    <w:name w:val="footer"/>
    <w:basedOn w:val="Normal"/>
    <w:link w:val="FooterChar"/>
    <w:uiPriority w:val="99"/>
    <w:unhideWhenUsed/>
    <w:rsid w:val="00C831E4"/>
    <w:pPr>
      <w:tabs>
        <w:tab w:val="center" w:pos="4320"/>
        <w:tab w:val="right" w:pos="8640"/>
      </w:tabs>
      <w:spacing w:after="0" w:line="240" w:lineRule="auto"/>
    </w:pPr>
  </w:style>
  <w:style w:type="character" w:customStyle="1" w:styleId="FooterChar">
    <w:name w:val="Footer Char"/>
    <w:basedOn w:val="DefaultParagraphFont"/>
    <w:link w:val="Footer"/>
    <w:uiPriority w:val="99"/>
    <w:rsid w:val="00C831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0317">
      <w:bodyDiv w:val="1"/>
      <w:marLeft w:val="0"/>
      <w:marRight w:val="0"/>
      <w:marTop w:val="0"/>
      <w:marBottom w:val="0"/>
      <w:divBdr>
        <w:top w:val="none" w:sz="0" w:space="0" w:color="auto"/>
        <w:left w:val="none" w:sz="0" w:space="0" w:color="auto"/>
        <w:bottom w:val="none" w:sz="0" w:space="0" w:color="auto"/>
        <w:right w:val="none" w:sz="0" w:space="0" w:color="auto"/>
      </w:divBdr>
    </w:div>
    <w:div w:id="132523624">
      <w:bodyDiv w:val="1"/>
      <w:marLeft w:val="0"/>
      <w:marRight w:val="0"/>
      <w:marTop w:val="0"/>
      <w:marBottom w:val="0"/>
      <w:divBdr>
        <w:top w:val="none" w:sz="0" w:space="0" w:color="auto"/>
        <w:left w:val="none" w:sz="0" w:space="0" w:color="auto"/>
        <w:bottom w:val="none" w:sz="0" w:space="0" w:color="auto"/>
        <w:right w:val="none" w:sz="0" w:space="0" w:color="auto"/>
      </w:divBdr>
    </w:div>
    <w:div w:id="207423258">
      <w:bodyDiv w:val="1"/>
      <w:marLeft w:val="0"/>
      <w:marRight w:val="0"/>
      <w:marTop w:val="0"/>
      <w:marBottom w:val="0"/>
      <w:divBdr>
        <w:top w:val="none" w:sz="0" w:space="0" w:color="auto"/>
        <w:left w:val="none" w:sz="0" w:space="0" w:color="auto"/>
        <w:bottom w:val="none" w:sz="0" w:space="0" w:color="auto"/>
        <w:right w:val="none" w:sz="0" w:space="0" w:color="auto"/>
      </w:divBdr>
    </w:div>
    <w:div w:id="261303054">
      <w:bodyDiv w:val="1"/>
      <w:marLeft w:val="0"/>
      <w:marRight w:val="0"/>
      <w:marTop w:val="0"/>
      <w:marBottom w:val="0"/>
      <w:divBdr>
        <w:top w:val="none" w:sz="0" w:space="0" w:color="auto"/>
        <w:left w:val="none" w:sz="0" w:space="0" w:color="auto"/>
        <w:bottom w:val="none" w:sz="0" w:space="0" w:color="auto"/>
        <w:right w:val="none" w:sz="0" w:space="0" w:color="auto"/>
      </w:divBdr>
    </w:div>
    <w:div w:id="451944518">
      <w:bodyDiv w:val="1"/>
      <w:marLeft w:val="0"/>
      <w:marRight w:val="0"/>
      <w:marTop w:val="0"/>
      <w:marBottom w:val="0"/>
      <w:divBdr>
        <w:top w:val="none" w:sz="0" w:space="0" w:color="auto"/>
        <w:left w:val="none" w:sz="0" w:space="0" w:color="auto"/>
        <w:bottom w:val="none" w:sz="0" w:space="0" w:color="auto"/>
        <w:right w:val="none" w:sz="0" w:space="0" w:color="auto"/>
      </w:divBdr>
    </w:div>
    <w:div w:id="469789353">
      <w:bodyDiv w:val="1"/>
      <w:marLeft w:val="0"/>
      <w:marRight w:val="0"/>
      <w:marTop w:val="0"/>
      <w:marBottom w:val="0"/>
      <w:divBdr>
        <w:top w:val="none" w:sz="0" w:space="0" w:color="auto"/>
        <w:left w:val="none" w:sz="0" w:space="0" w:color="auto"/>
        <w:bottom w:val="none" w:sz="0" w:space="0" w:color="auto"/>
        <w:right w:val="none" w:sz="0" w:space="0" w:color="auto"/>
      </w:divBdr>
    </w:div>
    <w:div w:id="847867323">
      <w:bodyDiv w:val="1"/>
      <w:marLeft w:val="0"/>
      <w:marRight w:val="0"/>
      <w:marTop w:val="0"/>
      <w:marBottom w:val="0"/>
      <w:divBdr>
        <w:top w:val="none" w:sz="0" w:space="0" w:color="auto"/>
        <w:left w:val="none" w:sz="0" w:space="0" w:color="auto"/>
        <w:bottom w:val="none" w:sz="0" w:space="0" w:color="auto"/>
        <w:right w:val="none" w:sz="0" w:space="0" w:color="auto"/>
      </w:divBdr>
    </w:div>
    <w:div w:id="912662214">
      <w:bodyDiv w:val="1"/>
      <w:marLeft w:val="0"/>
      <w:marRight w:val="0"/>
      <w:marTop w:val="0"/>
      <w:marBottom w:val="0"/>
      <w:divBdr>
        <w:top w:val="none" w:sz="0" w:space="0" w:color="auto"/>
        <w:left w:val="none" w:sz="0" w:space="0" w:color="auto"/>
        <w:bottom w:val="none" w:sz="0" w:space="0" w:color="auto"/>
        <w:right w:val="none" w:sz="0" w:space="0" w:color="auto"/>
      </w:divBdr>
    </w:div>
    <w:div w:id="978264671">
      <w:bodyDiv w:val="1"/>
      <w:marLeft w:val="0"/>
      <w:marRight w:val="0"/>
      <w:marTop w:val="0"/>
      <w:marBottom w:val="0"/>
      <w:divBdr>
        <w:top w:val="none" w:sz="0" w:space="0" w:color="auto"/>
        <w:left w:val="none" w:sz="0" w:space="0" w:color="auto"/>
        <w:bottom w:val="none" w:sz="0" w:space="0" w:color="auto"/>
        <w:right w:val="none" w:sz="0" w:space="0" w:color="auto"/>
      </w:divBdr>
    </w:div>
    <w:div w:id="1256329139">
      <w:bodyDiv w:val="1"/>
      <w:marLeft w:val="0"/>
      <w:marRight w:val="0"/>
      <w:marTop w:val="0"/>
      <w:marBottom w:val="0"/>
      <w:divBdr>
        <w:top w:val="none" w:sz="0" w:space="0" w:color="auto"/>
        <w:left w:val="none" w:sz="0" w:space="0" w:color="auto"/>
        <w:bottom w:val="none" w:sz="0" w:space="0" w:color="auto"/>
        <w:right w:val="none" w:sz="0" w:space="0" w:color="auto"/>
      </w:divBdr>
    </w:div>
    <w:div w:id="1345327603">
      <w:bodyDiv w:val="1"/>
      <w:marLeft w:val="0"/>
      <w:marRight w:val="0"/>
      <w:marTop w:val="0"/>
      <w:marBottom w:val="0"/>
      <w:divBdr>
        <w:top w:val="none" w:sz="0" w:space="0" w:color="auto"/>
        <w:left w:val="none" w:sz="0" w:space="0" w:color="auto"/>
        <w:bottom w:val="none" w:sz="0" w:space="0" w:color="auto"/>
        <w:right w:val="none" w:sz="0" w:space="0" w:color="auto"/>
      </w:divBdr>
    </w:div>
    <w:div w:id="1791623801">
      <w:bodyDiv w:val="1"/>
      <w:marLeft w:val="0"/>
      <w:marRight w:val="0"/>
      <w:marTop w:val="0"/>
      <w:marBottom w:val="0"/>
      <w:divBdr>
        <w:top w:val="none" w:sz="0" w:space="0" w:color="auto"/>
        <w:left w:val="none" w:sz="0" w:space="0" w:color="auto"/>
        <w:bottom w:val="none" w:sz="0" w:space="0" w:color="auto"/>
        <w:right w:val="none" w:sz="0" w:space="0" w:color="auto"/>
      </w:divBdr>
    </w:div>
    <w:div w:id="1995988591">
      <w:bodyDiv w:val="1"/>
      <w:marLeft w:val="0"/>
      <w:marRight w:val="0"/>
      <w:marTop w:val="0"/>
      <w:marBottom w:val="0"/>
      <w:divBdr>
        <w:top w:val="none" w:sz="0" w:space="0" w:color="auto"/>
        <w:left w:val="none" w:sz="0" w:space="0" w:color="auto"/>
        <w:bottom w:val="none" w:sz="0" w:space="0" w:color="auto"/>
        <w:right w:val="none" w:sz="0" w:space="0" w:color="auto"/>
      </w:divBdr>
    </w:div>
    <w:div w:id="2077900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18</Pages>
  <Words>4600</Words>
  <Characters>26221</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mo6872@outlook.com</dc:creator>
  <cp:keywords/>
  <dc:description/>
  <cp:lastModifiedBy>mo6872@outlook.com</cp:lastModifiedBy>
  <cp:revision>95</cp:revision>
  <dcterms:created xsi:type="dcterms:W3CDTF">2026-07-01T15:43:00Z</dcterms:created>
  <dcterms:modified xsi:type="dcterms:W3CDTF">2026-07-01T19:15:00Z</dcterms:modified>
</cp:coreProperties>
</file>