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7F1EA71"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E4658E">
        <w:rPr>
          <w:rFonts w:ascii="Sakkal Majalla" w:hAnsi="Sakkal Majalla" w:cs="Sakkal Majalla" w:hint="cs"/>
          <w:b/>
          <w:bCs/>
          <w:sz w:val="28"/>
          <w:szCs w:val="28"/>
          <w:rtl/>
          <w:lang w:bidi="ar-EG"/>
        </w:rPr>
        <w:t xml:space="preserve"> ماجستير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3F11A646" w:rsidR="009125CE" w:rsidRPr="00B72A47" w:rsidRDefault="00B72A47" w:rsidP="00B72A47">
      <w:pPr>
        <w:jc w:val="center"/>
        <w:rPr>
          <w:rFonts w:ascii="Sakkal Majalla" w:hAnsi="Sakkal Majalla" w:cs="Sakkal Majalla"/>
          <w:b/>
          <w:bCs/>
          <w:sz w:val="28"/>
          <w:szCs w:val="28"/>
          <w:rtl/>
          <w:lang w:val="en-SA"/>
        </w:rPr>
      </w:pPr>
      <w:r w:rsidRPr="00B72A47">
        <w:rPr>
          <w:rFonts w:ascii="Sakkal Majalla" w:hAnsi="Sakkal Majalla" w:cs="Sakkal Majalla"/>
          <w:b/>
          <w:bCs/>
          <w:sz w:val="28"/>
          <w:szCs w:val="28"/>
          <w:rtl/>
          <w:lang w:val="en-SA"/>
        </w:rPr>
        <w:t>استخدام البيانات الضخمة لاتخاذ قرارات استراتيجية في الإدارة التنفيذية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07CBACF" w:rsidR="009125CE" w:rsidRPr="001902DB" w:rsidRDefault="00B72A4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صالح مشبب ال</w:t>
      </w:r>
      <w:r w:rsidR="00E4658E">
        <w:rPr>
          <w:rFonts w:ascii="Sakkal Majalla" w:hAnsi="Sakkal Majalla" w:cs="Sakkal Majalla" w:hint="cs"/>
          <w:b/>
          <w:bCs/>
          <w:sz w:val="28"/>
          <w:szCs w:val="28"/>
          <w:rtl/>
          <w:lang w:bidi="ar-EG"/>
        </w:rPr>
        <w:t>ق</w:t>
      </w:r>
      <w:r>
        <w:rPr>
          <w:rFonts w:ascii="Sakkal Majalla" w:hAnsi="Sakkal Majalla" w:cs="Sakkal Majalla" w:hint="cs"/>
          <w:b/>
          <w:bCs/>
          <w:sz w:val="28"/>
          <w:szCs w:val="28"/>
          <w:rtl/>
          <w:lang w:bidi="ar-EG"/>
        </w:rPr>
        <w:t>حطاني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75D2E1C" w:rsidR="009125CE" w:rsidRPr="001902DB" w:rsidRDefault="00A535CA"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2024</w:t>
      </w:r>
    </w:p>
    <w:p w14:paraId="71099ADB" w14:textId="77777777" w:rsidR="009125CE" w:rsidRDefault="009125CE" w:rsidP="000A5997">
      <w:pPr>
        <w:rPr>
          <w:rFonts w:ascii="Sakkal Majalla" w:hAnsi="Sakkal Majalla" w:cs="Sakkal Majalla"/>
          <w:b/>
          <w:bCs/>
          <w:sz w:val="28"/>
          <w:szCs w:val="28"/>
          <w:rtl/>
          <w:lang w:bidi="ar-EG"/>
        </w:rPr>
      </w:pPr>
    </w:p>
    <w:p w14:paraId="70917722" w14:textId="77777777" w:rsidR="002A54F1" w:rsidRPr="001902DB" w:rsidRDefault="002A54F1" w:rsidP="000A5997">
      <w:pPr>
        <w:rPr>
          <w:rFonts w:ascii="Sakkal Majalla" w:hAnsi="Sakkal Majalla" w:cs="Sakkal Majalla"/>
          <w:b/>
          <w:bCs/>
          <w:sz w:val="28"/>
          <w:szCs w:val="28"/>
          <w:rtl/>
          <w:lang w:bidi="ar-EG"/>
        </w:rPr>
      </w:pPr>
    </w:p>
    <w:p w14:paraId="4B92AE22" w14:textId="19439362" w:rsidR="00A535CA" w:rsidRPr="00A535CA" w:rsidRDefault="00A535CA" w:rsidP="000A5997">
      <w:pPr>
        <w:rPr>
          <w:rFonts w:ascii="Sakkal Majalla" w:hAnsi="Sakkal Majalla" w:cs="Sakkal Majalla"/>
          <w:b/>
          <w:bCs/>
          <w:sz w:val="28"/>
          <w:szCs w:val="28"/>
          <w:u w:val="single"/>
          <w:rtl/>
          <w:lang w:val="en-SA"/>
        </w:rPr>
      </w:pPr>
      <w:r w:rsidRPr="00A535CA">
        <w:rPr>
          <w:rFonts w:ascii="Sakkal Majalla" w:hAnsi="Sakkal Majalla" w:cs="Sakkal Majalla"/>
          <w:b/>
          <w:bCs/>
          <w:sz w:val="28"/>
          <w:szCs w:val="28"/>
          <w:u w:val="single"/>
          <w:rtl/>
        </w:rPr>
        <w:lastRenderedPageBreak/>
        <w:t>مقدمة:</w:t>
      </w:r>
    </w:p>
    <w:p w14:paraId="5BFFC21A" w14:textId="77777777" w:rsidR="002A54F1" w:rsidRDefault="002A54F1" w:rsidP="002A54F1">
      <w:pPr>
        <w:rPr>
          <w:rFonts w:ascii="Sakkal Majalla" w:hAnsi="Sakkal Majalla" w:cs="Sakkal Majalla"/>
          <w:sz w:val="28"/>
          <w:szCs w:val="28"/>
          <w:rtl/>
        </w:rPr>
      </w:pPr>
      <w:r w:rsidRPr="002A54F1">
        <w:rPr>
          <w:rFonts w:ascii="Sakkal Majalla" w:hAnsi="Sakkal Majalla" w:cs="Sakkal Majalla"/>
          <w:sz w:val="28"/>
          <w:szCs w:val="28"/>
          <w:rtl/>
        </w:rPr>
        <w:t>أصبحت البيانات الضخمة (</w:t>
      </w:r>
      <w:r w:rsidRPr="002A54F1">
        <w:rPr>
          <w:rFonts w:ascii="Sakkal Majalla" w:hAnsi="Sakkal Majalla" w:cs="Sakkal Majalla"/>
          <w:sz w:val="28"/>
          <w:szCs w:val="28"/>
          <w:lang w:val="en-SA"/>
        </w:rPr>
        <w:t>Big Data</w:t>
      </w:r>
      <w:r w:rsidRPr="002A54F1">
        <w:rPr>
          <w:rFonts w:ascii="Sakkal Majalla" w:hAnsi="Sakkal Majalla" w:cs="Sakkal Majalla"/>
          <w:sz w:val="28"/>
          <w:szCs w:val="28"/>
          <w:rtl/>
        </w:rPr>
        <w:t xml:space="preserve">) في العصر الحالي واحدة من أهم الركائز التي تعتمد عليها المؤسسات في اتخاذ القرارات الاستراتيجية، وذلك بفضل توافر كميات هائلة من البيانات الرقمية التي تنتجها العمليات التشغيلية الداخلية والمعاملات الخارجية. </w:t>
      </w:r>
    </w:p>
    <w:p w14:paraId="0DEF5B16" w14:textId="32860F25" w:rsidR="002A54F1" w:rsidRDefault="002A54F1" w:rsidP="002A54F1">
      <w:pPr>
        <w:rPr>
          <w:rFonts w:ascii="Sakkal Majalla" w:hAnsi="Sakkal Majalla" w:cs="Sakkal Majalla"/>
          <w:sz w:val="28"/>
          <w:szCs w:val="28"/>
          <w:rtl/>
        </w:rPr>
      </w:pPr>
      <w:r w:rsidRPr="002A54F1">
        <w:rPr>
          <w:rFonts w:ascii="Sakkal Majalla" w:hAnsi="Sakkal Majalla" w:cs="Sakkal Majalla"/>
          <w:sz w:val="28"/>
          <w:szCs w:val="28"/>
          <w:rtl/>
        </w:rPr>
        <w:t xml:space="preserve">تساهم هذه البيانات، متى ما تم جمعها وتحليلها بطرق علمية، في تحسين كفاءة الإدارة التنفيذية وزيادة القدرة على التنبؤ بالمخاطر والفرص، وهو ما ينعكس على الأداء العام للمؤسسة من حيث تقليل التكاليف وتعزيز قيمة المنتجات والخدمات المقدمة. </w:t>
      </w:r>
    </w:p>
    <w:p w14:paraId="51B7E9B3" w14:textId="632B447D" w:rsidR="002A54F1" w:rsidRPr="002A54F1" w:rsidRDefault="002A54F1" w:rsidP="002A54F1">
      <w:pPr>
        <w:rPr>
          <w:rFonts w:ascii="Sakkal Majalla" w:hAnsi="Sakkal Majalla" w:cs="Sakkal Majalla"/>
          <w:sz w:val="28"/>
          <w:szCs w:val="28"/>
          <w:lang w:val="en-SA"/>
        </w:rPr>
      </w:pPr>
      <w:r w:rsidRPr="002A54F1">
        <w:rPr>
          <w:rFonts w:ascii="Sakkal Majalla" w:hAnsi="Sakkal Majalla" w:cs="Sakkal Majalla"/>
          <w:sz w:val="28"/>
          <w:szCs w:val="28"/>
          <w:rtl/>
        </w:rPr>
        <w:t>وتتجلى هذه الأهمية بشكل خاص في القطاعات التي تشهد منافسة شديدة، مثل قطاع التكنولوجيا، والتصنيع، والخدمات المالية، حيث إن القدرة على تحليل البيانات بسرعة ودقة قد تمثل الفارق بين النجاح والفشل.</w:t>
      </w:r>
    </w:p>
    <w:p w14:paraId="178D4FB2" w14:textId="77777777" w:rsidR="002A54F1" w:rsidRPr="002A54F1" w:rsidRDefault="002A54F1" w:rsidP="002A54F1">
      <w:pPr>
        <w:rPr>
          <w:rFonts w:ascii="Sakkal Majalla" w:hAnsi="Sakkal Majalla" w:cs="Sakkal Majalla"/>
          <w:sz w:val="28"/>
          <w:szCs w:val="28"/>
          <w:rtl/>
        </w:rPr>
      </w:pPr>
    </w:p>
    <w:p w14:paraId="38B015C5" w14:textId="77777777" w:rsidR="002A54F1" w:rsidRDefault="002A54F1" w:rsidP="002A54F1">
      <w:pPr>
        <w:rPr>
          <w:rFonts w:ascii="Sakkal Majalla" w:hAnsi="Sakkal Majalla" w:cs="Sakkal Majalla"/>
          <w:sz w:val="28"/>
          <w:szCs w:val="28"/>
          <w:rtl/>
        </w:rPr>
      </w:pPr>
      <w:r w:rsidRPr="002A54F1">
        <w:rPr>
          <w:rFonts w:ascii="Sakkal Majalla" w:hAnsi="Sakkal Majalla" w:cs="Sakkal Majalla"/>
          <w:sz w:val="28"/>
          <w:szCs w:val="28"/>
          <w:rtl/>
        </w:rPr>
        <w:t xml:space="preserve">وتعد تقنية البيانات الضخمة فرصة حقيقية للمنظمات من جميع الأحجام والقطاعات، حيث تمكّن الإداريين وصنّاع القرار من تحويل البيانات المتناثرة إلى رؤى عملية يمكن البناء عليها في رسم الاستراتيجيات واتخاذ الإجراءات التصحيحية. </w:t>
      </w:r>
    </w:p>
    <w:p w14:paraId="6F42B420" w14:textId="77777777" w:rsidR="002A54F1" w:rsidRPr="00E4658E" w:rsidRDefault="002A54F1" w:rsidP="002A54F1">
      <w:pPr>
        <w:rPr>
          <w:rFonts w:ascii="Sakkal Majalla" w:hAnsi="Sakkal Majalla" w:cs="Sakkal Majalla"/>
          <w:sz w:val="28"/>
          <w:szCs w:val="28"/>
          <w:rtl/>
        </w:rPr>
      </w:pPr>
      <w:r w:rsidRPr="002A54F1">
        <w:rPr>
          <w:rFonts w:ascii="Sakkal Majalla" w:hAnsi="Sakkal Majalla" w:cs="Sakkal Majalla"/>
          <w:sz w:val="28"/>
          <w:szCs w:val="28"/>
          <w:rtl/>
        </w:rPr>
        <w:t>كما توفر تقنيات التحليل المتقدم، مثل تعلم الآلة (</w:t>
      </w:r>
      <w:r w:rsidRPr="002A54F1">
        <w:rPr>
          <w:rFonts w:ascii="Sakkal Majalla" w:hAnsi="Sakkal Majalla" w:cs="Sakkal Majalla"/>
          <w:sz w:val="28"/>
          <w:szCs w:val="28"/>
          <w:lang w:val="en-SA"/>
        </w:rPr>
        <w:t>Machine Learning</w:t>
      </w:r>
      <w:r w:rsidRPr="002A54F1">
        <w:rPr>
          <w:rFonts w:ascii="Sakkal Majalla" w:hAnsi="Sakkal Majalla" w:cs="Sakkal Majalla"/>
          <w:sz w:val="28"/>
          <w:szCs w:val="28"/>
          <w:rtl/>
        </w:rPr>
        <w:t>) والذكاء الاصطناعي، إمكانات هائلة لتحليل الأنماط المعقدة واستخراج مؤشرات مسبقة قد تكون خفية على الأساليب التقليدية.</w:t>
      </w:r>
    </w:p>
    <w:p w14:paraId="23372713" w14:textId="563FF910" w:rsidR="002A54F1" w:rsidRPr="002A54F1" w:rsidRDefault="002A54F1" w:rsidP="002A54F1">
      <w:pPr>
        <w:rPr>
          <w:rFonts w:ascii="Sakkal Majalla" w:hAnsi="Sakkal Majalla" w:cs="Sakkal Majalla"/>
          <w:sz w:val="28"/>
          <w:szCs w:val="28"/>
          <w:lang w:val="en-SA"/>
        </w:rPr>
      </w:pPr>
      <w:r w:rsidRPr="002A54F1">
        <w:rPr>
          <w:rFonts w:ascii="Sakkal Majalla" w:hAnsi="Sakkal Majalla" w:cs="Sakkal Majalla"/>
          <w:sz w:val="28"/>
          <w:szCs w:val="28"/>
          <w:rtl/>
        </w:rPr>
        <w:t xml:space="preserve"> فمن خلال هذه الأدوات، يمكن توقع سلوك العملاء وتوجهات الأسواق، بالإضافة إلى اكتشاف الفرص الاستثمارية وتفادي المخاطر الطارئة.</w:t>
      </w:r>
    </w:p>
    <w:p w14:paraId="3AE026F6" w14:textId="77777777" w:rsidR="009125CE" w:rsidRPr="00E4658E" w:rsidRDefault="009125CE" w:rsidP="009125CE">
      <w:pPr>
        <w:rPr>
          <w:rFonts w:ascii="Sakkal Majalla" w:hAnsi="Sakkal Majalla" w:cs="Sakkal Majalla"/>
          <w:sz w:val="28"/>
          <w:szCs w:val="28"/>
          <w:rtl/>
          <w:lang w:val="en-SA"/>
        </w:rPr>
      </w:pPr>
    </w:p>
    <w:p w14:paraId="36BF5222" w14:textId="77777777" w:rsidR="002A54F1" w:rsidRPr="002A54F1" w:rsidRDefault="002A54F1" w:rsidP="002A54F1">
      <w:pPr>
        <w:rPr>
          <w:rFonts w:ascii="Sakkal Majalla" w:hAnsi="Sakkal Majalla" w:cs="Sakkal Majalla"/>
          <w:sz w:val="28"/>
          <w:szCs w:val="28"/>
          <w:lang w:val="en-SA"/>
        </w:rPr>
      </w:pPr>
      <w:r w:rsidRPr="002A54F1">
        <w:rPr>
          <w:rFonts w:ascii="Sakkal Majalla" w:hAnsi="Sakkal Majalla" w:cs="Sakkal Majalla"/>
          <w:sz w:val="28"/>
          <w:szCs w:val="28"/>
          <w:rtl/>
          <w:lang w:val="en-SA"/>
        </w:rPr>
        <w:t>ومن هنا يبرز السؤال المحوري: كيف يمكن للبيانات الضخمة أن تشكّل عاملاً حاسماً في صياغة استراتيجيات أكثر دقة ومرونة للإدارة التنفيذية، في ظل المنافسة العالمية المتسارعة؟</w:t>
      </w:r>
    </w:p>
    <w:p w14:paraId="6F038C3F" w14:textId="77777777" w:rsidR="009125CE" w:rsidRPr="00E4658E" w:rsidRDefault="009125CE" w:rsidP="009125CE">
      <w:pPr>
        <w:rPr>
          <w:rFonts w:ascii="Sakkal Majalla" w:hAnsi="Sakkal Majalla" w:cs="Sakkal Majalla"/>
          <w:sz w:val="28"/>
          <w:szCs w:val="28"/>
          <w:rtl/>
          <w:lang w:val="en-SA"/>
        </w:rPr>
      </w:pPr>
    </w:p>
    <w:p w14:paraId="2A92C998" w14:textId="77777777" w:rsidR="009125CE" w:rsidRPr="00E4658E" w:rsidRDefault="009125CE" w:rsidP="009125CE">
      <w:pPr>
        <w:rPr>
          <w:rFonts w:ascii="Sakkal Majalla" w:hAnsi="Sakkal Majalla" w:cs="Sakkal Majalla"/>
          <w:sz w:val="28"/>
          <w:szCs w:val="28"/>
          <w:rtl/>
        </w:rPr>
      </w:pPr>
    </w:p>
    <w:p w14:paraId="057689FD" w14:textId="77777777" w:rsidR="00A535CA" w:rsidRPr="00E4658E" w:rsidRDefault="00A535CA" w:rsidP="009125CE">
      <w:pPr>
        <w:rPr>
          <w:rFonts w:ascii="Sakkal Majalla" w:hAnsi="Sakkal Majalla" w:cs="Sakkal Majalla"/>
          <w:sz w:val="28"/>
          <w:szCs w:val="28"/>
          <w:u w:val="single"/>
          <w:rtl/>
        </w:rPr>
      </w:pPr>
    </w:p>
    <w:p w14:paraId="069B43C4" w14:textId="77777777" w:rsidR="00A535CA" w:rsidRDefault="00A535CA" w:rsidP="009125CE">
      <w:pPr>
        <w:rPr>
          <w:rFonts w:ascii="Sakkal Majalla" w:hAnsi="Sakkal Majalla" w:cs="Sakkal Majalla"/>
          <w:sz w:val="28"/>
          <w:szCs w:val="28"/>
          <w:u w:val="single"/>
          <w:rtl/>
        </w:rPr>
      </w:pPr>
    </w:p>
    <w:p w14:paraId="02188FCF" w14:textId="77777777" w:rsidR="009125CE" w:rsidRDefault="009125CE" w:rsidP="009125CE">
      <w:pPr>
        <w:rPr>
          <w:rFonts w:ascii="Sakkal Majalla" w:hAnsi="Sakkal Majalla" w:cs="Sakkal Majalla"/>
          <w:sz w:val="28"/>
          <w:szCs w:val="28"/>
          <w:u w:val="single"/>
          <w:rtl/>
        </w:rPr>
      </w:pPr>
    </w:p>
    <w:p w14:paraId="2C67E72C" w14:textId="77777777" w:rsidR="009125CE" w:rsidRDefault="009125CE" w:rsidP="009125CE">
      <w:pPr>
        <w:rPr>
          <w:rFonts w:ascii="Sakkal Majalla" w:hAnsi="Sakkal Majalla" w:cs="Sakkal Majalla"/>
          <w:sz w:val="28"/>
          <w:szCs w:val="28"/>
          <w:u w:val="single"/>
          <w:rtl/>
        </w:rPr>
      </w:pPr>
    </w:p>
    <w:p w14:paraId="2128AE74" w14:textId="77777777" w:rsidR="000A5997" w:rsidRDefault="000A5997" w:rsidP="009125CE">
      <w:pPr>
        <w:rPr>
          <w:rFonts w:ascii="Sakkal Majalla" w:hAnsi="Sakkal Majalla" w:cs="Sakkal Majalla"/>
          <w:sz w:val="28"/>
          <w:szCs w:val="28"/>
          <w:u w:val="single"/>
          <w:rtl/>
        </w:rPr>
      </w:pPr>
    </w:p>
    <w:p w14:paraId="7F0905AF" w14:textId="25D937EF" w:rsidR="000A5997" w:rsidRPr="000A5997" w:rsidRDefault="00A74F76" w:rsidP="000A5997">
      <w:pPr>
        <w:rPr>
          <w:rFonts w:ascii="Sakkal Majalla" w:hAnsi="Sakkal Majalla" w:cs="Sakkal Majalla"/>
          <w:sz w:val="28"/>
          <w:szCs w:val="28"/>
          <w:u w:val="single"/>
          <w:rtl/>
        </w:rPr>
      </w:pPr>
      <w:r w:rsidRPr="00FA0FD8">
        <w:rPr>
          <w:rFonts w:ascii="Sakkal Majalla" w:hAnsi="Sakkal Majalla" w:cs="Sakkal Majalla"/>
          <w:sz w:val="28"/>
          <w:szCs w:val="28"/>
          <w:u w:val="single"/>
          <w:rtl/>
        </w:rPr>
        <w:lastRenderedPageBreak/>
        <w:t>مشكلة الدراسة</w:t>
      </w:r>
      <w:r w:rsidR="009125CE">
        <w:rPr>
          <w:rFonts w:ascii="Sakkal Majalla" w:hAnsi="Sakkal Majalla" w:cs="Sakkal Majalla" w:hint="cs"/>
          <w:sz w:val="28"/>
          <w:szCs w:val="28"/>
          <w:u w:val="single"/>
          <w:rtl/>
        </w:rPr>
        <w:t>:</w:t>
      </w:r>
    </w:p>
    <w:p w14:paraId="547260C8" w14:textId="77777777" w:rsidR="002A54F1" w:rsidRDefault="002A54F1" w:rsidP="002A54F1">
      <w:pPr>
        <w:rPr>
          <w:rFonts w:ascii="Sakkal Majalla" w:hAnsi="Sakkal Majalla" w:cs="Sakkal Majalla"/>
          <w:sz w:val="28"/>
          <w:szCs w:val="28"/>
          <w:rtl/>
        </w:rPr>
      </w:pPr>
      <w:r w:rsidRPr="002A54F1">
        <w:rPr>
          <w:rFonts w:ascii="Sakkal Majalla" w:hAnsi="Sakkal Majalla" w:cs="Sakkal Majalla"/>
          <w:sz w:val="28"/>
          <w:szCs w:val="28"/>
          <w:rtl/>
        </w:rPr>
        <w:t xml:space="preserve">تكمن مشكلة الدراسة في التحديات التي تواجه الإدارة التنفيذية في الاستفادة من البيانات الضخمة لتحسين جودة القرارات الاستراتيجية. فعلى الرغم من توفر كميات هائلة من البيانات في الوقت الراهن بفضل التطور التكنولوجي وانتشار منصات التواصل الاجتماعي والأجهزة الذكية، إلا أن العديد من الشركات والمؤسسات لا تزال تعاني من صعوبات حقيقية عند محاولة ترجمة هذه البيانات إلى قرارات فعّالة ومبنية على أسس علمية. </w:t>
      </w:r>
    </w:p>
    <w:p w14:paraId="19B756E7" w14:textId="506DB216" w:rsidR="002A54F1" w:rsidRPr="002A54F1" w:rsidRDefault="002A54F1" w:rsidP="002A54F1">
      <w:pPr>
        <w:rPr>
          <w:rFonts w:ascii="Sakkal Majalla" w:hAnsi="Sakkal Majalla" w:cs="Sakkal Majalla"/>
          <w:sz w:val="28"/>
          <w:szCs w:val="28"/>
          <w:lang w:val="en-SA"/>
        </w:rPr>
      </w:pPr>
      <w:r w:rsidRPr="002A54F1">
        <w:rPr>
          <w:rFonts w:ascii="Sakkal Majalla" w:hAnsi="Sakkal Majalla" w:cs="Sakkal Majalla"/>
          <w:sz w:val="28"/>
          <w:szCs w:val="28"/>
          <w:rtl/>
        </w:rPr>
        <w:t xml:space="preserve">وتشير تقارير </w:t>
      </w:r>
      <w:r w:rsidRPr="002A54F1">
        <w:rPr>
          <w:rFonts w:ascii="Sakkal Majalla" w:hAnsi="Sakkal Majalla" w:cs="Sakkal Majalla"/>
          <w:b/>
          <w:bCs/>
          <w:sz w:val="28"/>
          <w:szCs w:val="28"/>
          <w:lang w:val="en-SA"/>
        </w:rPr>
        <w:t>McKinsey</w:t>
      </w:r>
      <w:r>
        <w:rPr>
          <w:rFonts w:ascii="Sakkal Majalla" w:hAnsi="Sakkal Majalla" w:cs="Sakkal Majalla"/>
          <w:b/>
          <w:bCs/>
          <w:sz w:val="28"/>
          <w:szCs w:val="28"/>
          <w:lang w:val="en-SA"/>
        </w:rPr>
        <w:t xml:space="preserve"> &amp; </w:t>
      </w:r>
      <w:r w:rsidRPr="002A54F1">
        <w:rPr>
          <w:rFonts w:ascii="Sakkal Majalla" w:hAnsi="Sakkal Majalla" w:cs="Sakkal Majalla"/>
          <w:b/>
          <w:bCs/>
          <w:sz w:val="28"/>
          <w:szCs w:val="28"/>
          <w:lang w:val="en-SA"/>
        </w:rPr>
        <w:t>Company</w:t>
      </w:r>
      <w:r w:rsidRPr="002A54F1">
        <w:rPr>
          <w:rFonts w:ascii="Sakkal Majalla" w:hAnsi="Sakkal Majalla" w:cs="Sakkal Majalla"/>
          <w:b/>
          <w:bCs/>
          <w:sz w:val="28"/>
          <w:szCs w:val="28"/>
          <w:rtl/>
        </w:rPr>
        <w:t xml:space="preserve"> </w:t>
      </w:r>
      <w:r w:rsidRPr="002A54F1">
        <w:rPr>
          <w:rFonts w:ascii="Sakkal Majalla" w:hAnsi="Sakkal Majalla" w:cs="Sakkal Majalla"/>
          <w:sz w:val="28"/>
          <w:szCs w:val="28"/>
          <w:rtl/>
        </w:rPr>
        <w:t>إلى أن نحو 70% من المؤسسات حول العالم تستخدم شكلاً من أشكال تحليلات البيانات الكبيرة، ولكن نسبة كبيرة منها لا تحقق النتائج المتوقعة بسبب التحديات الفنية والتنظيمية</w:t>
      </w:r>
    </w:p>
    <w:p w14:paraId="3A504109" w14:textId="77777777" w:rsidR="009125CE" w:rsidRDefault="009125CE" w:rsidP="009125CE">
      <w:pPr>
        <w:rPr>
          <w:rFonts w:ascii="Sakkal Majalla" w:hAnsi="Sakkal Majalla" w:cs="Sakkal Majalla"/>
          <w:sz w:val="28"/>
          <w:szCs w:val="28"/>
          <w:rtl/>
        </w:rPr>
      </w:pPr>
    </w:p>
    <w:p w14:paraId="425C1DD5" w14:textId="77777777" w:rsidR="002A54F1" w:rsidRPr="002A54F1" w:rsidRDefault="002A54F1" w:rsidP="002A54F1">
      <w:pPr>
        <w:rPr>
          <w:rFonts w:ascii="Sakkal Majalla" w:hAnsi="Sakkal Majalla" w:cs="Sakkal Majalla"/>
          <w:sz w:val="28"/>
          <w:szCs w:val="28"/>
          <w:lang w:val="en-SA"/>
        </w:rPr>
      </w:pPr>
      <w:r w:rsidRPr="002A54F1">
        <w:rPr>
          <w:rFonts w:ascii="Sakkal Majalla" w:hAnsi="Sakkal Majalla" w:cs="Sakkal Majalla"/>
          <w:sz w:val="28"/>
          <w:szCs w:val="28"/>
          <w:rtl/>
        </w:rPr>
        <w:t>ولعل من أبرز هذه التحديات:</w:t>
      </w:r>
    </w:p>
    <w:p w14:paraId="62F15C4D" w14:textId="77777777" w:rsidR="002A54F1" w:rsidRPr="002A54F1" w:rsidRDefault="002A54F1" w:rsidP="002A54F1">
      <w:pPr>
        <w:rPr>
          <w:rFonts w:ascii="Sakkal Majalla" w:hAnsi="Sakkal Majalla" w:cs="Sakkal Majalla"/>
          <w:sz w:val="28"/>
          <w:szCs w:val="28"/>
          <w:rtl/>
        </w:rPr>
      </w:pPr>
      <w:r w:rsidRPr="002A54F1">
        <w:rPr>
          <w:rFonts w:ascii="Sakkal Majalla" w:hAnsi="Sakkal Majalla" w:cs="Sakkal Majalla"/>
          <w:sz w:val="28"/>
          <w:szCs w:val="28"/>
          <w:rtl/>
        </w:rPr>
        <w:tab/>
        <w:t>1.</w:t>
      </w:r>
      <w:r w:rsidRPr="002A54F1">
        <w:rPr>
          <w:rFonts w:ascii="Sakkal Majalla" w:hAnsi="Sakkal Majalla" w:cs="Sakkal Majalla"/>
          <w:sz w:val="28"/>
          <w:szCs w:val="28"/>
          <w:rtl/>
        </w:rPr>
        <w:tab/>
      </w:r>
      <w:r w:rsidRPr="002A54F1">
        <w:rPr>
          <w:rFonts w:ascii="Sakkal Majalla" w:hAnsi="Sakkal Majalla" w:cs="Sakkal Majalla"/>
          <w:b/>
          <w:bCs/>
          <w:sz w:val="28"/>
          <w:szCs w:val="28"/>
          <w:rtl/>
        </w:rPr>
        <w:t>اختيار الأدوات والتقنيات المناسبة لتحليل البيانات الضخمة</w:t>
      </w:r>
    </w:p>
    <w:p w14:paraId="606EF3B3" w14:textId="77777777" w:rsidR="002A54F1" w:rsidRDefault="002A54F1" w:rsidP="002A54F1">
      <w:pPr>
        <w:rPr>
          <w:rFonts w:ascii="Sakkal Majalla" w:hAnsi="Sakkal Majalla" w:cs="Sakkal Majalla"/>
          <w:sz w:val="28"/>
          <w:szCs w:val="28"/>
          <w:rtl/>
        </w:rPr>
      </w:pPr>
      <w:r w:rsidRPr="002A54F1">
        <w:rPr>
          <w:rFonts w:ascii="Sakkal Majalla" w:hAnsi="Sakkal Majalla" w:cs="Sakkal Majalla"/>
          <w:sz w:val="28"/>
          <w:szCs w:val="28"/>
          <w:rtl/>
        </w:rPr>
        <w:t xml:space="preserve">في ظل وجود عدد كبير من المنصات والأدوات المتاحة (مثل </w:t>
      </w:r>
      <w:r w:rsidRPr="002A54F1">
        <w:rPr>
          <w:rFonts w:ascii="Sakkal Majalla" w:hAnsi="Sakkal Majalla" w:cs="Sakkal Majalla"/>
          <w:sz w:val="28"/>
          <w:szCs w:val="28"/>
          <w:lang w:val="en-SA"/>
        </w:rPr>
        <w:t>Hadoop</w:t>
      </w:r>
      <w:r w:rsidRPr="002A54F1">
        <w:rPr>
          <w:rFonts w:ascii="Sakkal Majalla" w:hAnsi="Sakkal Majalla" w:cs="Sakkal Majalla"/>
          <w:sz w:val="28"/>
          <w:szCs w:val="28"/>
          <w:rtl/>
        </w:rPr>
        <w:t xml:space="preserve"> و</w:t>
      </w:r>
      <w:r w:rsidRPr="002A54F1">
        <w:rPr>
          <w:rFonts w:ascii="Sakkal Majalla" w:hAnsi="Sakkal Majalla" w:cs="Sakkal Majalla"/>
          <w:sz w:val="28"/>
          <w:szCs w:val="28"/>
          <w:lang w:val="en-SA"/>
        </w:rPr>
        <w:t>Spark</w:t>
      </w:r>
      <w:r w:rsidRPr="002A54F1">
        <w:rPr>
          <w:rFonts w:ascii="Sakkal Majalla" w:hAnsi="Sakkal Majalla" w:cs="Sakkal Majalla"/>
          <w:sz w:val="28"/>
          <w:szCs w:val="28"/>
          <w:rtl/>
        </w:rPr>
        <w:t xml:space="preserve"> و</w:t>
      </w:r>
      <w:r w:rsidRPr="002A54F1">
        <w:rPr>
          <w:rFonts w:ascii="Sakkal Majalla" w:hAnsi="Sakkal Majalla" w:cs="Sakkal Majalla"/>
          <w:sz w:val="28"/>
          <w:szCs w:val="28"/>
          <w:lang w:val="en-SA"/>
        </w:rPr>
        <w:t>NoSQL</w:t>
      </w:r>
      <w:r w:rsidRPr="002A54F1">
        <w:rPr>
          <w:rFonts w:ascii="Sakkal Majalla" w:hAnsi="Sakkal Majalla" w:cs="Sakkal Majalla"/>
          <w:sz w:val="28"/>
          <w:szCs w:val="28"/>
          <w:rtl/>
        </w:rPr>
        <w:t>)، تجد المؤسسات صعوبة في تحديد الخيار الأمثل الذي يتوافق مع طبيعة بياناتها وأهدافها الاستراتيجية. فعملية تبني أداة معينة دون دراستها بشكل وافٍ قد يؤدي إلى نتائج غير دقيقة، وبالتالي قرارات ضعيفة الأسس.</w:t>
      </w:r>
    </w:p>
    <w:p w14:paraId="2CA7752C" w14:textId="77777777" w:rsidR="002A54F1" w:rsidRPr="002A54F1" w:rsidRDefault="002A54F1" w:rsidP="002A54F1">
      <w:pPr>
        <w:rPr>
          <w:rFonts w:ascii="Sakkal Majalla" w:hAnsi="Sakkal Majalla" w:cs="Sakkal Majalla"/>
          <w:sz w:val="28"/>
          <w:szCs w:val="28"/>
          <w:rtl/>
        </w:rPr>
      </w:pPr>
    </w:p>
    <w:p w14:paraId="1B88124A" w14:textId="77777777" w:rsidR="002A54F1" w:rsidRPr="002A54F1" w:rsidRDefault="002A54F1" w:rsidP="002A54F1">
      <w:pPr>
        <w:rPr>
          <w:rFonts w:ascii="Sakkal Majalla" w:hAnsi="Sakkal Majalla" w:cs="Sakkal Majalla"/>
          <w:sz w:val="28"/>
          <w:szCs w:val="28"/>
          <w:rtl/>
        </w:rPr>
      </w:pPr>
      <w:r w:rsidRPr="002A54F1">
        <w:rPr>
          <w:rFonts w:ascii="Sakkal Majalla" w:hAnsi="Sakkal Majalla" w:cs="Sakkal Majalla"/>
          <w:sz w:val="28"/>
          <w:szCs w:val="28"/>
          <w:rtl/>
        </w:rPr>
        <w:tab/>
        <w:t>2.</w:t>
      </w:r>
      <w:r w:rsidRPr="002A54F1">
        <w:rPr>
          <w:rFonts w:ascii="Sakkal Majalla" w:hAnsi="Sakkal Majalla" w:cs="Sakkal Majalla"/>
          <w:sz w:val="28"/>
          <w:szCs w:val="28"/>
          <w:rtl/>
        </w:rPr>
        <w:tab/>
      </w:r>
      <w:r w:rsidRPr="002A54F1">
        <w:rPr>
          <w:rFonts w:ascii="Sakkal Majalla" w:hAnsi="Sakkal Majalla" w:cs="Sakkal Majalla"/>
          <w:b/>
          <w:bCs/>
          <w:sz w:val="28"/>
          <w:szCs w:val="28"/>
          <w:rtl/>
        </w:rPr>
        <w:t>تطوير الكفاءات البشرية والقوى العاملة المتخصصة في تحليل البيانات</w:t>
      </w:r>
    </w:p>
    <w:p w14:paraId="4E3268D0" w14:textId="2F46D321" w:rsidR="002A54F1" w:rsidRDefault="002A54F1" w:rsidP="002A54F1">
      <w:pPr>
        <w:rPr>
          <w:rFonts w:ascii="Sakkal Majalla" w:hAnsi="Sakkal Majalla" w:cs="Sakkal Majalla"/>
          <w:sz w:val="28"/>
          <w:szCs w:val="28"/>
          <w:rtl/>
        </w:rPr>
      </w:pPr>
      <w:r w:rsidRPr="002A54F1">
        <w:rPr>
          <w:rFonts w:ascii="Sakkal Majalla" w:hAnsi="Sakkal Majalla" w:cs="Sakkal Majalla"/>
          <w:sz w:val="28"/>
          <w:szCs w:val="28"/>
          <w:rtl/>
        </w:rPr>
        <w:t xml:space="preserve">إن وفرة البيانات تقابلها ندرة نسبية في المهارات البشرية اللازمة لتحليلها بطرق متقدمة، مثل الذكاء الاصطناعي وتعلم الآلة. وتشير أبحاث منشورة في </w:t>
      </w:r>
      <w:r w:rsidRPr="002A54F1">
        <w:rPr>
          <w:rFonts w:ascii="Sakkal Majalla" w:hAnsi="Sakkal Majalla" w:cs="Sakkal Majalla"/>
          <w:b/>
          <w:bCs/>
          <w:sz w:val="28"/>
          <w:szCs w:val="28"/>
          <w:lang w:val="en-SA"/>
        </w:rPr>
        <w:t>Harvard Business Review</w:t>
      </w:r>
      <w:r w:rsidRPr="002A54F1">
        <w:rPr>
          <w:rFonts w:ascii="Sakkal Majalla" w:hAnsi="Sakkal Majalla" w:cs="Sakkal Majalla"/>
          <w:sz w:val="28"/>
          <w:szCs w:val="28"/>
          <w:rtl/>
        </w:rPr>
        <w:t xml:space="preserve"> إلى وجود فجوة كبيرة في سوق العمل بين حجم البيانات المتدفقة وعدد الخبراء القادرين على تحويلها إلى رؤى استراتيجية</w:t>
      </w:r>
      <w:r>
        <w:rPr>
          <w:rFonts w:ascii="Sakkal Majalla" w:hAnsi="Sakkal Majalla" w:cs="Sakkal Majalla" w:hint="cs"/>
          <w:sz w:val="28"/>
          <w:szCs w:val="28"/>
          <w:rtl/>
        </w:rPr>
        <w:t>.</w:t>
      </w:r>
    </w:p>
    <w:p w14:paraId="69E303CA" w14:textId="77777777" w:rsidR="002A54F1" w:rsidRPr="002A54F1" w:rsidRDefault="002A54F1" w:rsidP="002A54F1">
      <w:pPr>
        <w:rPr>
          <w:rFonts w:ascii="Sakkal Majalla" w:hAnsi="Sakkal Majalla" w:cs="Sakkal Majalla"/>
          <w:sz w:val="28"/>
          <w:szCs w:val="28"/>
          <w:rtl/>
        </w:rPr>
      </w:pPr>
    </w:p>
    <w:p w14:paraId="395BA143" w14:textId="202F47A5" w:rsidR="002A54F1" w:rsidRPr="002A54F1" w:rsidRDefault="002A54F1" w:rsidP="002A54F1">
      <w:pPr>
        <w:rPr>
          <w:rFonts w:ascii="Sakkal Majalla" w:hAnsi="Sakkal Majalla" w:cs="Sakkal Majalla"/>
          <w:sz w:val="28"/>
          <w:szCs w:val="28"/>
          <w:lang w:val="en-SA"/>
        </w:rPr>
      </w:pPr>
      <w:r w:rsidRPr="002A54F1">
        <w:rPr>
          <w:rFonts w:ascii="Sakkal Majalla" w:hAnsi="Sakkal Majalla" w:cs="Sakkal Majalla"/>
          <w:sz w:val="28"/>
          <w:szCs w:val="28"/>
          <w:rtl/>
        </w:rPr>
        <w:tab/>
        <w:t>3.</w:t>
      </w:r>
      <w:r w:rsidRPr="002A54F1">
        <w:rPr>
          <w:rFonts w:ascii="Sakkal Majalla" w:hAnsi="Sakkal Majalla" w:cs="Sakkal Majalla"/>
          <w:sz w:val="28"/>
          <w:szCs w:val="28"/>
          <w:rtl/>
        </w:rPr>
        <w:tab/>
      </w:r>
      <w:r w:rsidRPr="002A54F1">
        <w:rPr>
          <w:rFonts w:ascii="Sakkal Majalla" w:hAnsi="Sakkal Majalla" w:cs="Sakkal Majalla"/>
          <w:b/>
          <w:bCs/>
          <w:sz w:val="28"/>
          <w:szCs w:val="28"/>
          <w:rtl/>
        </w:rPr>
        <w:t>دمج نواتج تحليلات البيانات مع لاستراتيجية الحالية</w:t>
      </w:r>
    </w:p>
    <w:p w14:paraId="0B4648C1" w14:textId="77777777" w:rsidR="002A54F1" w:rsidRPr="002A54F1" w:rsidRDefault="002A54F1" w:rsidP="002A54F1">
      <w:pPr>
        <w:rPr>
          <w:rFonts w:ascii="Sakkal Majalla" w:hAnsi="Sakkal Majalla" w:cs="Sakkal Majalla"/>
          <w:sz w:val="28"/>
          <w:szCs w:val="28"/>
          <w:rtl/>
        </w:rPr>
      </w:pPr>
      <w:r w:rsidRPr="002A54F1">
        <w:rPr>
          <w:rFonts w:ascii="Sakkal Majalla" w:hAnsi="Sakkal Majalla" w:cs="Sakkal Majalla"/>
          <w:sz w:val="28"/>
          <w:szCs w:val="28"/>
          <w:rtl/>
        </w:rPr>
        <w:t>قد تمتلك المؤسسة بنىً تحتية تقنية متطورة، لكنها تفتقد إلى آليات واضحة لكيفية توظيف مخرجات التحليل في الخطط والاستراتيجيات بعيدة المدى. ويتطلب ذلك العمل على تحديث سياسات المؤسسة وأساليب التخطيط الاستراتيجي لتكون أكثر ديناميكية وتتكيف مع المعطيات الناتجة عن تقنيات التحليل.</w:t>
      </w:r>
    </w:p>
    <w:p w14:paraId="5CC39A73" w14:textId="77777777" w:rsidR="002A54F1" w:rsidRPr="00FA0FD8" w:rsidRDefault="002A54F1" w:rsidP="009125CE">
      <w:pPr>
        <w:rPr>
          <w:rFonts w:ascii="Sakkal Majalla" w:hAnsi="Sakkal Majalla" w:cs="Sakkal Majalla"/>
          <w:sz w:val="28"/>
          <w:szCs w:val="28"/>
          <w:rtl/>
        </w:rPr>
      </w:pPr>
    </w:p>
    <w:p w14:paraId="11198760" w14:textId="77777777" w:rsidR="009125CE" w:rsidRPr="00FA0FD8" w:rsidRDefault="009125CE" w:rsidP="009125CE">
      <w:pPr>
        <w:rPr>
          <w:rFonts w:ascii="Sakkal Majalla" w:hAnsi="Sakkal Majalla" w:cs="Sakkal Majalla"/>
          <w:sz w:val="28"/>
          <w:szCs w:val="28"/>
          <w:rtl/>
        </w:rPr>
      </w:pPr>
    </w:p>
    <w:p w14:paraId="77A71FDC" w14:textId="77777777" w:rsidR="008F7256" w:rsidRDefault="008F7256" w:rsidP="009125CE">
      <w:pPr>
        <w:rPr>
          <w:rFonts w:ascii="Sakkal Majalla" w:hAnsi="Sakkal Majalla" w:cs="Sakkal Majalla"/>
          <w:sz w:val="28"/>
          <w:szCs w:val="28"/>
          <w:rtl/>
        </w:rPr>
      </w:pPr>
    </w:p>
    <w:p w14:paraId="5D0F94DF" w14:textId="77777777" w:rsidR="002A54F1" w:rsidRDefault="002A54F1" w:rsidP="009125CE">
      <w:pPr>
        <w:rPr>
          <w:rFonts w:ascii="Sakkal Majalla" w:hAnsi="Sakkal Majalla" w:cs="Sakkal Majalla"/>
          <w:sz w:val="28"/>
          <w:szCs w:val="28"/>
          <w:u w:val="single"/>
          <w:rtl/>
        </w:rPr>
      </w:pPr>
    </w:p>
    <w:p w14:paraId="54BC3245" w14:textId="75076F21" w:rsidR="000A5997" w:rsidRDefault="00A74F76" w:rsidP="000A5997">
      <w:pPr>
        <w:rPr>
          <w:rFonts w:ascii="Sakkal Majalla" w:hAnsi="Sakkal Majalla" w:cs="Sakkal Majalla"/>
          <w:sz w:val="28"/>
          <w:szCs w:val="28"/>
          <w:u w:val="single"/>
          <w:rtl/>
        </w:rPr>
      </w:pPr>
      <w:r w:rsidRPr="00FA0FD8">
        <w:rPr>
          <w:rFonts w:ascii="Sakkal Majalla" w:hAnsi="Sakkal Majalla" w:cs="Sakkal Majalla"/>
          <w:sz w:val="28"/>
          <w:szCs w:val="28"/>
          <w:u w:val="single"/>
          <w:rtl/>
        </w:rPr>
        <w:lastRenderedPageBreak/>
        <w:t>أهمية الدراس</w:t>
      </w:r>
      <w:r w:rsidRPr="00FA0FD8">
        <w:rPr>
          <w:rFonts w:ascii="Sakkal Majalla" w:hAnsi="Sakkal Majalla" w:cs="Sakkal Majalla" w:hint="cs"/>
          <w:sz w:val="28"/>
          <w:szCs w:val="28"/>
          <w:u w:val="single"/>
          <w:rtl/>
        </w:rPr>
        <w:t>ة:</w:t>
      </w:r>
    </w:p>
    <w:p w14:paraId="472F49EF" w14:textId="77777777" w:rsidR="000A5997" w:rsidRPr="000A5997" w:rsidRDefault="000A5997" w:rsidP="000A5997">
      <w:pPr>
        <w:rPr>
          <w:rFonts w:ascii="Sakkal Majalla" w:hAnsi="Sakkal Majalla" w:cs="Sakkal Majalla"/>
          <w:sz w:val="28"/>
          <w:szCs w:val="28"/>
          <w:rtl/>
        </w:rPr>
      </w:pPr>
    </w:p>
    <w:p w14:paraId="1C5B5C76" w14:textId="77777777" w:rsid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تتجلى أهمية هذه الدراسة في التركيز على دور البيانات الضخمة في صنع القرارات الاستراتيجية وتوجيهها نحو تحقيق أقصى قدر من الكفاءة والابتكار. فعالم الأعمال يشهد حاليًا نموًا متسارعًا في حجم البيانات ومصادرها، الأمر الذي يدفع المؤسسات للبحث عن سُبُل أكثر فعالية في تحليل تلك البيانات واستثمارها. وبناءً على ذلك، يمكن تلخيص أهمية هذه الدراسة في النقاط التالية:</w:t>
      </w:r>
    </w:p>
    <w:p w14:paraId="4570F997" w14:textId="77777777" w:rsidR="00E44350" w:rsidRPr="00E44350" w:rsidRDefault="00E44350" w:rsidP="00E44350">
      <w:pPr>
        <w:rPr>
          <w:rFonts w:ascii="Sakkal Majalla" w:hAnsi="Sakkal Majalla" w:cs="Sakkal Majalla"/>
          <w:sz w:val="28"/>
          <w:szCs w:val="28"/>
          <w:lang w:val="en-SA"/>
        </w:rPr>
      </w:pPr>
    </w:p>
    <w:p w14:paraId="77F6EBA3"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ab/>
        <w:t>1.</w:t>
      </w:r>
      <w:r w:rsidRPr="00E44350">
        <w:rPr>
          <w:rFonts w:ascii="Sakkal Majalla" w:hAnsi="Sakkal Majalla" w:cs="Sakkal Majalla"/>
          <w:sz w:val="28"/>
          <w:szCs w:val="28"/>
          <w:rtl/>
        </w:rPr>
        <w:tab/>
      </w:r>
      <w:r w:rsidRPr="00E44350">
        <w:rPr>
          <w:rFonts w:ascii="Sakkal Majalla" w:hAnsi="Sakkal Majalla" w:cs="Sakkal Majalla"/>
          <w:b/>
          <w:bCs/>
          <w:sz w:val="28"/>
          <w:szCs w:val="28"/>
          <w:rtl/>
        </w:rPr>
        <w:t>تعزيز فعالية القرار الاستراتيجي</w:t>
      </w:r>
    </w:p>
    <w:p w14:paraId="3066E52B" w14:textId="789163CA" w:rsid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 xml:space="preserve">تُبرز هذه الدراسة دور البيانات الضخمة في تحسين القرارات الإدارية ذات البعد الاستراتيجي عبر توفير معلومات دقيقة. فعوضًا عن الاعتماد على الحدس أو القرارات الارتجالية، تساعد التحليلات المتقدمة في كشف الاتجاهات الناشئة في الأسواق وتحديد الفرص الكامنة بشكل أسرع. </w:t>
      </w:r>
    </w:p>
    <w:p w14:paraId="5627434A" w14:textId="1F4621C0" w:rsidR="00E44350" w:rsidRDefault="00E44350" w:rsidP="00E44350">
      <w:pPr>
        <w:rPr>
          <w:rFonts w:ascii="Sakkal Majalla" w:hAnsi="Sakkal Majalla" w:cs="Sakkal Majalla"/>
          <w:sz w:val="28"/>
          <w:szCs w:val="28"/>
          <w:rtl/>
          <w:lang w:val="en-SA"/>
        </w:rPr>
      </w:pPr>
      <w:r w:rsidRPr="00E44350">
        <w:rPr>
          <w:rFonts w:ascii="Sakkal Majalla" w:hAnsi="Sakkal Majalla" w:cs="Sakkal Majalla"/>
          <w:sz w:val="28"/>
          <w:szCs w:val="28"/>
          <w:rtl/>
        </w:rPr>
        <w:t xml:space="preserve">كما تُشير تقارير </w:t>
      </w:r>
      <w:r w:rsidRPr="00E44350">
        <w:rPr>
          <w:rFonts w:ascii="Sakkal Majalla" w:hAnsi="Sakkal Majalla" w:cs="Sakkal Majalla"/>
          <w:sz w:val="28"/>
          <w:szCs w:val="28"/>
          <w:lang w:val="en-SA"/>
        </w:rPr>
        <w:t>Harvard Business Review</w:t>
      </w:r>
      <w:r w:rsidRPr="00E44350">
        <w:rPr>
          <w:rFonts w:ascii="Sakkal Majalla" w:hAnsi="Sakkal Majalla" w:cs="Sakkal Majalla"/>
          <w:sz w:val="28"/>
          <w:szCs w:val="28"/>
          <w:rtl/>
        </w:rPr>
        <w:t xml:space="preserve"> إلى أن المؤسسات التي تعتمد على البيانات في اتخاذ قراراتها غالبًا ما تتفوق على منافسيها بنسبة تصل إلى 5-6% في الأداء المالي</w:t>
      </w:r>
      <w:r>
        <w:rPr>
          <w:rFonts w:ascii="Sakkal Majalla" w:hAnsi="Sakkal Majalla" w:cs="Sakkal Majalla" w:hint="cs"/>
          <w:sz w:val="28"/>
          <w:szCs w:val="28"/>
          <w:rtl/>
        </w:rPr>
        <w:t>.</w:t>
      </w:r>
    </w:p>
    <w:p w14:paraId="180478A7" w14:textId="77777777" w:rsidR="00E44350" w:rsidRPr="00E44350" w:rsidRDefault="00E44350" w:rsidP="00E44350">
      <w:pPr>
        <w:rPr>
          <w:rFonts w:ascii="Sakkal Majalla" w:hAnsi="Sakkal Majalla" w:cs="Sakkal Majalla"/>
          <w:sz w:val="28"/>
          <w:szCs w:val="28"/>
          <w:rtl/>
        </w:rPr>
      </w:pPr>
    </w:p>
    <w:p w14:paraId="3B4D6279" w14:textId="77777777" w:rsidR="00E44350" w:rsidRPr="00E44350" w:rsidRDefault="00E44350" w:rsidP="00E44350">
      <w:pPr>
        <w:rPr>
          <w:rFonts w:ascii="Sakkal Majalla" w:hAnsi="Sakkal Majalla" w:cs="Sakkal Majalla"/>
          <w:sz w:val="28"/>
          <w:szCs w:val="28"/>
          <w:lang w:val="en-SA"/>
        </w:rPr>
      </w:pPr>
      <w:r w:rsidRPr="00E44350">
        <w:rPr>
          <w:rFonts w:ascii="Sakkal Majalla" w:hAnsi="Sakkal Majalla" w:cs="Sakkal Majalla"/>
          <w:sz w:val="28"/>
          <w:szCs w:val="28"/>
          <w:rtl/>
        </w:rPr>
        <w:tab/>
        <w:t>2.</w:t>
      </w:r>
      <w:r w:rsidRPr="00E44350">
        <w:rPr>
          <w:rFonts w:ascii="Sakkal Majalla" w:hAnsi="Sakkal Majalla" w:cs="Sakkal Majalla"/>
          <w:sz w:val="28"/>
          <w:szCs w:val="28"/>
          <w:rtl/>
        </w:rPr>
        <w:tab/>
      </w:r>
      <w:r w:rsidRPr="00E44350">
        <w:rPr>
          <w:rFonts w:ascii="Sakkal Majalla" w:hAnsi="Sakkal Majalla" w:cs="Sakkal Majalla"/>
          <w:b/>
          <w:bCs/>
          <w:sz w:val="28"/>
          <w:szCs w:val="28"/>
          <w:rtl/>
        </w:rPr>
        <w:t>تحسين الأداء المؤسسي</w:t>
      </w:r>
    </w:p>
    <w:p w14:paraId="22C787B6" w14:textId="77777777" w:rsid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يُمكن أن تؤدي الاستفادة المثلى من البيانات الضخمة إلى تحسين الإنتاجية وتطوير المنتجات والخدمات، وذلك عبر تحديد مواطن الضعف في العمليات وتوجيه الموارد إلى الأماكن الأكثر حاجة وفعالية. كما يُسهم فهم سلوك العملاء واحتياجاتهم في ابتكار حلول مُخصّصة تعزز من رضاهم وولائهم، مما ينعكس إيجابيًا على سمعة المؤسسة ومكانتها التنافسية.</w:t>
      </w:r>
    </w:p>
    <w:p w14:paraId="70B205B2" w14:textId="77777777" w:rsidR="00E44350" w:rsidRPr="00E44350" w:rsidRDefault="00E44350" w:rsidP="00E44350">
      <w:pPr>
        <w:rPr>
          <w:rFonts w:ascii="Sakkal Majalla" w:hAnsi="Sakkal Majalla" w:cs="Sakkal Majalla"/>
          <w:sz w:val="28"/>
          <w:szCs w:val="28"/>
          <w:rtl/>
        </w:rPr>
      </w:pPr>
    </w:p>
    <w:p w14:paraId="5BAE1D18"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ab/>
        <w:t>3.</w:t>
      </w:r>
      <w:r w:rsidRPr="00E44350">
        <w:rPr>
          <w:rFonts w:ascii="Sakkal Majalla" w:hAnsi="Sakkal Majalla" w:cs="Sakkal Majalla"/>
          <w:sz w:val="28"/>
          <w:szCs w:val="28"/>
          <w:rtl/>
        </w:rPr>
        <w:tab/>
      </w:r>
      <w:r w:rsidRPr="00E44350">
        <w:rPr>
          <w:rFonts w:ascii="Sakkal Majalla" w:hAnsi="Sakkal Majalla" w:cs="Sakkal Majalla"/>
          <w:b/>
          <w:bCs/>
          <w:sz w:val="28"/>
          <w:szCs w:val="28"/>
          <w:rtl/>
        </w:rPr>
        <w:t>المساهمة في تطوير المعرفة العلمية</w:t>
      </w:r>
    </w:p>
    <w:p w14:paraId="21AEE64B" w14:textId="4C91218C" w:rsid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 xml:space="preserve">تهدف الدراسة إلى إضافة معرفة جديدة إلى حقل الإدارة التنفيذية وتحليل البيانات الضخمة، خاصةً في السياق العربي. إذ </w:t>
      </w:r>
      <w:r>
        <w:rPr>
          <w:rFonts w:ascii="Sakkal Majalla" w:hAnsi="Sakkal Majalla" w:cs="Sakkal Majalla" w:hint="cs"/>
          <w:sz w:val="28"/>
          <w:szCs w:val="28"/>
          <w:rtl/>
        </w:rPr>
        <w:t>تقل</w:t>
      </w:r>
      <w:r w:rsidRPr="00E44350">
        <w:rPr>
          <w:rFonts w:ascii="Sakkal Majalla" w:hAnsi="Sakkal Majalla" w:cs="Sakkal Majalla"/>
          <w:sz w:val="28"/>
          <w:szCs w:val="28"/>
          <w:rtl/>
        </w:rPr>
        <w:t xml:space="preserve"> الدراسات التي تربط بين التحديات والفرص المتعلقة بالبيانات الضخمة وبين تطبيقها في رسم السياسات الإدارية طويلة الأجل. لذا، فإن هذه الدراسة تشكّل مرجعًا مهمًا للباحثين والمهتمين بموضوع الإدارة الحديثة وتحليل البيانات، وتدعم الجهود الرامية إلى توطين الخبرات المعرفية في هذا المجال.</w:t>
      </w:r>
    </w:p>
    <w:p w14:paraId="6183E2CF" w14:textId="77777777" w:rsidR="00E44350" w:rsidRPr="00FA0FD8" w:rsidRDefault="00E44350" w:rsidP="00E44350">
      <w:pPr>
        <w:rPr>
          <w:rFonts w:ascii="Sakkal Majalla" w:hAnsi="Sakkal Majalla" w:cs="Sakkal Majalla"/>
          <w:sz w:val="28"/>
          <w:szCs w:val="28"/>
          <w:rtl/>
        </w:rPr>
      </w:pPr>
    </w:p>
    <w:p w14:paraId="4890E10C" w14:textId="77777777" w:rsidR="008F7256" w:rsidRPr="00FA0FD8" w:rsidRDefault="008F7256" w:rsidP="009125CE">
      <w:pPr>
        <w:rPr>
          <w:rFonts w:ascii="Sakkal Majalla" w:hAnsi="Sakkal Majalla" w:cs="Sakkal Majalla"/>
          <w:sz w:val="28"/>
          <w:szCs w:val="28"/>
          <w:rtl/>
        </w:rPr>
      </w:pPr>
    </w:p>
    <w:p w14:paraId="3EA3F5AC" w14:textId="00A3B876" w:rsidR="000A5997" w:rsidRPr="000A5997" w:rsidRDefault="00A74F76" w:rsidP="000A5997">
      <w:pPr>
        <w:rPr>
          <w:rFonts w:ascii="Sakkal Majalla" w:hAnsi="Sakkal Majalla" w:cs="Sakkal Majalla"/>
          <w:sz w:val="28"/>
          <w:szCs w:val="28"/>
          <w:u w:val="single"/>
        </w:rPr>
      </w:pPr>
      <w:r w:rsidRPr="00FA0FD8">
        <w:rPr>
          <w:rFonts w:ascii="Sakkal Majalla" w:hAnsi="Sakkal Majalla" w:cs="Sakkal Majalla"/>
          <w:sz w:val="28"/>
          <w:szCs w:val="28"/>
          <w:u w:val="single"/>
          <w:rtl/>
        </w:rPr>
        <w:lastRenderedPageBreak/>
        <w:t>أهداف الدراسة</w:t>
      </w:r>
      <w:r w:rsidR="009125CE">
        <w:rPr>
          <w:rFonts w:ascii="Sakkal Majalla" w:hAnsi="Sakkal Majalla" w:cs="Sakkal Majalla" w:hint="cs"/>
          <w:sz w:val="28"/>
          <w:szCs w:val="28"/>
          <w:u w:val="single"/>
          <w:rtl/>
        </w:rPr>
        <w:t>:</w:t>
      </w:r>
    </w:p>
    <w:p w14:paraId="163595C1" w14:textId="722E7E74" w:rsidR="00E44350" w:rsidRPr="00E44350" w:rsidRDefault="00E44350" w:rsidP="00E44350">
      <w:pPr>
        <w:rPr>
          <w:rFonts w:ascii="Sakkal Majalla" w:hAnsi="Sakkal Majalla" w:cs="Sakkal Majalla"/>
          <w:sz w:val="28"/>
          <w:szCs w:val="28"/>
          <w:lang w:val="en-SA"/>
        </w:rPr>
      </w:pPr>
      <w:r w:rsidRPr="00E44350">
        <w:rPr>
          <w:rFonts w:ascii="Sakkal Majalla" w:hAnsi="Sakkal Majalla" w:cs="Sakkal Majalla"/>
          <w:sz w:val="28"/>
          <w:szCs w:val="28"/>
          <w:rtl/>
        </w:rPr>
        <w:t xml:space="preserve">تمثِّل هذه الدراسة ركيزةً أساسيةً لفهم الدور الحيوي الذي تؤدِّيه البيانات الضخمة في تعزيز القرارات الاستراتيجية للمؤسسات الحديثة، لا سيما تلك التي تعيش في بيئة أعمال شديدة التنافس. وقد أظهرت العديد من الأبحاث والتقارير، بما في ذلك تقارير </w:t>
      </w:r>
      <w:r w:rsidRPr="00E44350">
        <w:rPr>
          <w:rFonts w:ascii="Sakkal Majalla" w:hAnsi="Sakkal Majalla" w:cs="Sakkal Majalla"/>
          <w:sz w:val="28"/>
          <w:szCs w:val="28"/>
          <w:lang w:val="en-SA"/>
        </w:rPr>
        <w:t>McKinsey</w:t>
      </w:r>
      <w:r w:rsidRPr="00E44350">
        <w:rPr>
          <w:rFonts w:ascii="Sakkal Majalla" w:hAnsi="Sakkal Majalla" w:cs="Sakkal Majalla"/>
          <w:sz w:val="28"/>
          <w:szCs w:val="28"/>
          <w:rtl/>
        </w:rPr>
        <w:t xml:space="preserve"> &amp; </w:t>
      </w:r>
      <w:r w:rsidRPr="00E44350">
        <w:rPr>
          <w:rFonts w:ascii="Sakkal Majalla" w:hAnsi="Sakkal Majalla" w:cs="Sakkal Majalla"/>
          <w:sz w:val="28"/>
          <w:szCs w:val="28"/>
          <w:lang w:val="en-SA"/>
        </w:rPr>
        <w:t>Company</w:t>
      </w:r>
      <w:r w:rsidRPr="00E44350">
        <w:rPr>
          <w:rFonts w:ascii="Sakkal Majalla" w:hAnsi="Sakkal Majalla" w:cs="Sakkal Majalla"/>
          <w:sz w:val="28"/>
          <w:szCs w:val="28"/>
          <w:rtl/>
        </w:rPr>
        <w:t>، أن المنظمات التي تتَّبع نهجًا قائمًا على البيانات تحقق معدلات نمو عالية ومؤشرات أداء مالي أفضل مقارنةً بمنافسيها</w:t>
      </w:r>
      <w:r>
        <w:rPr>
          <w:rFonts w:ascii="Sakkal Majalla" w:hAnsi="Sakkal Majalla" w:cs="Sakkal Majalla" w:hint="cs"/>
          <w:sz w:val="28"/>
          <w:szCs w:val="28"/>
          <w:rtl/>
        </w:rPr>
        <w:t>.</w:t>
      </w:r>
    </w:p>
    <w:p w14:paraId="20BEC9F5" w14:textId="3431B661"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وفيما يلي توضيح لأبرز الجوانب التي تبرز أهمية الدراسة</w:t>
      </w:r>
      <w:r w:rsidRPr="00E44350">
        <w:rPr>
          <w:rFonts w:ascii="Sakkal Majalla" w:hAnsi="Sakkal Majalla" w:cs="Sakkal Majalla"/>
          <w:sz w:val="28"/>
          <w:szCs w:val="28"/>
          <w:lang w:val="en-SA"/>
        </w:rPr>
        <w:t>:</w:t>
      </w:r>
    </w:p>
    <w:p w14:paraId="5256825C" w14:textId="77777777" w:rsidR="00E44350" w:rsidRPr="00E44350" w:rsidRDefault="00E44350" w:rsidP="00E44350">
      <w:pPr>
        <w:rPr>
          <w:rFonts w:ascii="Sakkal Majalla" w:hAnsi="Sakkal Majalla" w:cs="Sakkal Majalla"/>
          <w:sz w:val="28"/>
          <w:szCs w:val="28"/>
          <w:lang w:val="en-SA"/>
        </w:rPr>
      </w:pPr>
      <w:r w:rsidRPr="00E44350">
        <w:rPr>
          <w:rFonts w:ascii="Sakkal Majalla" w:hAnsi="Sakkal Majalla" w:cs="Sakkal Majalla"/>
          <w:sz w:val="28"/>
          <w:szCs w:val="28"/>
          <w:rtl/>
        </w:rPr>
        <w:tab/>
        <w:t>1.</w:t>
      </w:r>
      <w:r w:rsidRPr="00E44350">
        <w:rPr>
          <w:rFonts w:ascii="Sakkal Majalla" w:hAnsi="Sakkal Majalla" w:cs="Sakkal Majalla"/>
          <w:sz w:val="28"/>
          <w:szCs w:val="28"/>
          <w:rtl/>
        </w:rPr>
        <w:tab/>
      </w:r>
      <w:r w:rsidRPr="00E44350">
        <w:rPr>
          <w:rFonts w:ascii="Sakkal Majalla" w:hAnsi="Sakkal Majalla" w:cs="Sakkal Majalla"/>
          <w:b/>
          <w:bCs/>
          <w:sz w:val="28"/>
          <w:szCs w:val="28"/>
          <w:rtl/>
        </w:rPr>
        <w:t>تعزيز فعالية القرار الاستراتيجي</w:t>
      </w:r>
    </w:p>
    <w:p w14:paraId="5BD3F2C4" w14:textId="0476902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تُبرز هذه الدراسة دور البيانات الضخمة في تحسين القرارات الإدارية ذات البعد الاستراتيجي عبر توفير معلومات دقيقة وآنية. وعندما تُحلَّل هذه البيانات باستخدام التقنيات الحديثة مثل التعلم الآلي (</w:t>
      </w:r>
      <w:r w:rsidRPr="00E44350">
        <w:rPr>
          <w:rFonts w:ascii="Sakkal Majalla" w:hAnsi="Sakkal Majalla" w:cs="Sakkal Majalla"/>
          <w:sz w:val="28"/>
          <w:szCs w:val="28"/>
          <w:lang w:val="en-SA"/>
        </w:rPr>
        <w:t>Machine Learning</w:t>
      </w:r>
      <w:r w:rsidRPr="00E44350">
        <w:rPr>
          <w:rFonts w:ascii="Sakkal Majalla" w:hAnsi="Sakkal Majalla" w:cs="Sakkal Majalla"/>
          <w:sz w:val="28"/>
          <w:szCs w:val="28"/>
          <w:rtl/>
        </w:rPr>
        <w:t xml:space="preserve">) والذكاء الاصطناعي، يمكن الكشف عن أنماط واتجاهات غير متوقعة تساعد المسؤولين في تحديد الفرص واستباق المخاطر. وتُشير مقالات منشورة في </w:t>
      </w:r>
      <w:r w:rsidRPr="00E44350">
        <w:rPr>
          <w:rFonts w:ascii="Sakkal Majalla" w:hAnsi="Sakkal Majalla" w:cs="Sakkal Majalla"/>
          <w:sz w:val="28"/>
          <w:szCs w:val="28"/>
          <w:lang w:val="en-SA"/>
        </w:rPr>
        <w:t>Harvard Business Review</w:t>
      </w:r>
      <w:r w:rsidRPr="00E44350">
        <w:rPr>
          <w:rFonts w:ascii="Sakkal Majalla" w:hAnsi="Sakkal Majalla" w:cs="Sakkal Majalla"/>
          <w:sz w:val="28"/>
          <w:szCs w:val="28"/>
          <w:rtl/>
        </w:rPr>
        <w:t xml:space="preserve"> إلى أن الاعتماد على البيانات الضخمة ينعكس إيجابيًا على استجابة المؤسسات للتغيرات السريعة في السوق، مما يعزّز موقعها التنافسي</w:t>
      </w:r>
      <w:r>
        <w:rPr>
          <w:rFonts w:ascii="Sakkal Majalla" w:hAnsi="Sakkal Majalla" w:cs="Sakkal Majalla" w:hint="cs"/>
          <w:sz w:val="28"/>
          <w:szCs w:val="28"/>
          <w:rtl/>
        </w:rPr>
        <w:t>.</w:t>
      </w:r>
    </w:p>
    <w:p w14:paraId="5E757419" w14:textId="77777777" w:rsidR="00E44350" w:rsidRPr="00E44350" w:rsidRDefault="00E44350" w:rsidP="00E44350">
      <w:pPr>
        <w:rPr>
          <w:rFonts w:ascii="Sakkal Majalla" w:hAnsi="Sakkal Majalla" w:cs="Sakkal Majalla"/>
          <w:sz w:val="28"/>
          <w:szCs w:val="28"/>
          <w:lang w:val="en-SA"/>
        </w:rPr>
      </w:pPr>
      <w:r w:rsidRPr="00E44350">
        <w:rPr>
          <w:rFonts w:ascii="Sakkal Majalla" w:hAnsi="Sakkal Majalla" w:cs="Sakkal Majalla"/>
          <w:sz w:val="28"/>
          <w:szCs w:val="28"/>
          <w:rtl/>
        </w:rPr>
        <w:tab/>
        <w:t>2.</w:t>
      </w:r>
      <w:r w:rsidRPr="00E44350">
        <w:rPr>
          <w:rFonts w:ascii="Sakkal Majalla" w:hAnsi="Sakkal Majalla" w:cs="Sakkal Majalla"/>
          <w:sz w:val="28"/>
          <w:szCs w:val="28"/>
          <w:rtl/>
        </w:rPr>
        <w:tab/>
      </w:r>
      <w:r w:rsidRPr="00E44350">
        <w:rPr>
          <w:rFonts w:ascii="Sakkal Majalla" w:hAnsi="Sakkal Majalla" w:cs="Sakkal Majalla"/>
          <w:b/>
          <w:bCs/>
          <w:sz w:val="28"/>
          <w:szCs w:val="28"/>
          <w:rtl/>
        </w:rPr>
        <w:t>تحسين الأداء المؤسسي</w:t>
      </w:r>
    </w:p>
    <w:p w14:paraId="5AF3D01A"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يُمكن أن تؤدي الاستفادة المثلى من البيانات الضخمة إلى تحسين الإنتاجية وتطوير المنتجات والخدمات، عبر توجيه الموارد بشكل أكثر فعالية وتلبية احتياجات العملاء بدقة أعلى. على سبيل المثال، تتيح تحليلات البيانات فهم تفضيلات العملاء وتوقع سلوكهم الشرائي، ما يتيح ابتكار منتجات وتقديم عروض مخصصة تحفِّز معدلات الولاء. كما تتيح البيانات الضخمة للمؤسسات تقليل معدلات الأخطاء التشغيلية، وتعزيز موثوقية العمليات الإنتاجية، عبر مراقبة سلسلة التوريد وتوقُّع الأعطال في الآلات قبل حدوثها.</w:t>
      </w:r>
    </w:p>
    <w:p w14:paraId="56835A4C"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ab/>
        <w:t>3.</w:t>
      </w:r>
      <w:r w:rsidRPr="00E44350">
        <w:rPr>
          <w:rFonts w:ascii="Sakkal Majalla" w:hAnsi="Sakkal Majalla" w:cs="Sakkal Majalla"/>
          <w:sz w:val="28"/>
          <w:szCs w:val="28"/>
          <w:rtl/>
        </w:rPr>
        <w:tab/>
      </w:r>
      <w:r w:rsidRPr="00E44350">
        <w:rPr>
          <w:rFonts w:ascii="Sakkal Majalla" w:hAnsi="Sakkal Majalla" w:cs="Sakkal Majalla"/>
          <w:b/>
          <w:bCs/>
          <w:sz w:val="28"/>
          <w:szCs w:val="28"/>
          <w:rtl/>
        </w:rPr>
        <w:t>المساهمة في تطوير المعرفة العلمية</w:t>
      </w:r>
    </w:p>
    <w:p w14:paraId="082C022F"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تهدف هذه الدراسة إلى إضافة معرفة جديدة إلى حقل الإدارة التنفيذية وتحليل البيانات الضخمة، خاصةً في السياق العربي. ورغم تزايد الاهتمام العالمي بالبيانات الضخمة، فإن هناك شُحًّا نسبيًا في الأبحاث التي تتناول التطبيق العملي لهذه البيانات في البيئات الإدارية العربية. وبذلك، فإن هذه الدراسة قد تسهم في تعزيز المحتوى العلمي العربي المتخصص، وتوفير أمثلة واقعية وحلول إجرائية يمكن الاستفادة منها في المؤسسات الإقليمية بمختلف قطاعاتها.</w:t>
      </w:r>
    </w:p>
    <w:p w14:paraId="432A0A13" w14:textId="224B9207" w:rsidR="00A74F76" w:rsidRDefault="00E44350" w:rsidP="00E44350">
      <w:pPr>
        <w:rPr>
          <w:rFonts w:ascii="Sakkal Majalla" w:hAnsi="Sakkal Majalla" w:cs="Sakkal Majalla"/>
          <w:sz w:val="28"/>
          <w:szCs w:val="28"/>
          <w:rtl/>
          <w:lang w:val="en-SA"/>
        </w:rPr>
      </w:pPr>
      <w:r w:rsidRPr="00E44350">
        <w:rPr>
          <w:rFonts w:ascii="Sakkal Majalla" w:hAnsi="Sakkal Majalla" w:cs="Sakkal Majalla"/>
          <w:sz w:val="28"/>
          <w:szCs w:val="28"/>
          <w:rtl/>
          <w:lang w:val="en-SA"/>
        </w:rPr>
        <w:t>بناءً على ما سبق، تتضح أهمية هذه الدراسة في الكشف عن الفرص والتحديات الكامنة في توظيف البيانات الضخمة لدعم القرارات الاستراتيجية. وتأتي أهميتها أيضًا من قدرتها على توجيه بوصلة المؤسسات نحو تبني الممارسات المثلى في إدارة البيانات وبناء القدرات التحليلية، بما يضمن استمرارية التطور والابتكار في سوقٍ يشهد تغيرات متلاحقة. إن نتائج هذه الدراسة وتوصياتها يمكن أن تشكِّل دليلًا عمليًا للمنظمات الراغبة في إطلاق طاقات البيانات الكامنة، وبناء استراتيجيات ترتكز على حقائق رقمية موثوقة وتطلعات مستقبلية واعدة.</w:t>
      </w:r>
    </w:p>
    <w:p w14:paraId="6FEF2F7A" w14:textId="77777777" w:rsidR="00E44350" w:rsidRPr="00E44350" w:rsidRDefault="00E44350" w:rsidP="00E44350">
      <w:pPr>
        <w:rPr>
          <w:rFonts w:ascii="Sakkal Majalla" w:hAnsi="Sakkal Majalla" w:cs="Sakkal Majalla"/>
          <w:sz w:val="28"/>
          <w:szCs w:val="28"/>
          <w:rtl/>
          <w:lang w:val="en-SA"/>
        </w:rPr>
      </w:pPr>
    </w:p>
    <w:p w14:paraId="29F93D4B" w14:textId="2F242A2A" w:rsidR="000A5997" w:rsidRPr="000A5997" w:rsidRDefault="00D22171" w:rsidP="000A5997">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3D4C1FF2" w14:textId="77777777" w:rsid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 xml:space="preserve">تمحورت العديد من الدراسات حول الدور الذي تضطلع به البيانات الضخمة في تحسين الأداء المؤسسي، ومع ذلك ما تزال هناك فجوات في فهم مدى توظيف هذه البيانات بشكل فعّال في الإدارة التنفيذية. </w:t>
      </w:r>
    </w:p>
    <w:p w14:paraId="50A508B5" w14:textId="4D1F1A98" w:rsidR="00E44350" w:rsidRPr="00E44350" w:rsidRDefault="00E44350" w:rsidP="00E44350">
      <w:pPr>
        <w:rPr>
          <w:rFonts w:ascii="Sakkal Majalla" w:hAnsi="Sakkal Majalla" w:cs="Sakkal Majalla"/>
          <w:sz w:val="28"/>
          <w:szCs w:val="28"/>
          <w:lang w:val="en-SA"/>
        </w:rPr>
      </w:pPr>
      <w:r w:rsidRPr="00E44350">
        <w:rPr>
          <w:rFonts w:ascii="Sakkal Majalla" w:hAnsi="Sakkal Majalla" w:cs="Sakkal Majalla"/>
          <w:sz w:val="28"/>
          <w:szCs w:val="28"/>
          <w:rtl/>
        </w:rPr>
        <w:t>من هنا، ينبثق عدد من التساؤلات الجوهرية التي تساعد في توجيه بوصلة البحث والتحليل، وتمكين صنّاع القرار من تحديد أولوياتهم الاستراتيجية. وفي هذا السياق، تأتي تساؤلات الدراسة على النحو التالي:</w:t>
      </w:r>
    </w:p>
    <w:p w14:paraId="664BEC88"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ab/>
        <w:t>1.</w:t>
      </w:r>
      <w:r w:rsidRPr="00E44350">
        <w:rPr>
          <w:rFonts w:ascii="Sakkal Majalla" w:hAnsi="Sakkal Majalla" w:cs="Sakkal Majalla"/>
          <w:sz w:val="28"/>
          <w:szCs w:val="28"/>
          <w:rtl/>
        </w:rPr>
        <w:tab/>
      </w:r>
      <w:r w:rsidRPr="00E44350">
        <w:rPr>
          <w:rFonts w:ascii="Sakkal Majalla" w:hAnsi="Sakkal Majalla" w:cs="Sakkal Majalla"/>
          <w:b/>
          <w:bCs/>
          <w:sz w:val="28"/>
          <w:szCs w:val="28"/>
          <w:rtl/>
        </w:rPr>
        <w:t>ما مدى معرفة الإدارات التنفيذية بأهمية البيانات الضخمة وأدوات تحليلها؟</w:t>
      </w:r>
    </w:p>
    <w:p w14:paraId="09BE0303"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يتطلّب الاستخدام الأمثل للبيانات الضخمة فهمًا عميقًا لطبيعة هذه البيانات وأدوات تحليلها. ويشمل ذلك الإلمام بتقنيات الذكاء الاصطناعي والتعلم الآلي، والقدرة على تكييفها مع احتياجات المؤسسة.</w:t>
      </w:r>
    </w:p>
    <w:p w14:paraId="59864941"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ab/>
        <w:t>2.</w:t>
      </w:r>
      <w:r w:rsidRPr="00E44350">
        <w:rPr>
          <w:rFonts w:ascii="Sakkal Majalla" w:hAnsi="Sakkal Majalla" w:cs="Sakkal Majalla"/>
          <w:sz w:val="28"/>
          <w:szCs w:val="28"/>
          <w:rtl/>
        </w:rPr>
        <w:tab/>
      </w:r>
      <w:r w:rsidRPr="00E44350">
        <w:rPr>
          <w:rFonts w:ascii="Sakkal Majalla" w:hAnsi="Sakkal Majalla" w:cs="Sakkal Majalla"/>
          <w:b/>
          <w:bCs/>
          <w:sz w:val="28"/>
          <w:szCs w:val="28"/>
          <w:rtl/>
        </w:rPr>
        <w:t>ما أبرز التحديات التي تحدُّ من فاعلية استخدام البيانات الضخمة في العملية الإدارية؟</w:t>
      </w:r>
    </w:p>
    <w:p w14:paraId="0FB5212D"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تواجه المؤسسات تحديات تنظيمية وتقنية، مثل نقص الكفاءات البشرية المؤهلة، وارتفاع تكاليف البنية التحتية، وصعوبات في دمج البيانات من مصادر متفرقة، فضلًا عن اعتبارات أمن البيانات وخصوصيتها.</w:t>
      </w:r>
    </w:p>
    <w:p w14:paraId="32C677AB"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ab/>
        <w:t>3.</w:t>
      </w:r>
      <w:r w:rsidRPr="00E44350">
        <w:rPr>
          <w:rFonts w:ascii="Sakkal Majalla" w:hAnsi="Sakkal Majalla" w:cs="Sakkal Majalla"/>
          <w:sz w:val="28"/>
          <w:szCs w:val="28"/>
          <w:rtl/>
        </w:rPr>
        <w:tab/>
      </w:r>
      <w:r w:rsidRPr="00E44350">
        <w:rPr>
          <w:rFonts w:ascii="Sakkal Majalla" w:hAnsi="Sakkal Majalla" w:cs="Sakkal Majalla"/>
          <w:b/>
          <w:bCs/>
          <w:sz w:val="28"/>
          <w:szCs w:val="28"/>
          <w:rtl/>
        </w:rPr>
        <w:t>كيف يمكن دمج البيانات الضخمة في النماذج الاستراتيجية الحالية؟</w:t>
      </w:r>
    </w:p>
    <w:p w14:paraId="02E99711"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غالبًا ما تُواجه الإدارة التنفيذية صعوبات في مواءمة مخرجات تحليلات البيانات مع الخطط الاستراتيجية القائمة، مما يستدعي تطوير آليات أكثر مرونةً ومناهج جديدة في اتخاذ القرار.</w:t>
      </w:r>
    </w:p>
    <w:p w14:paraId="565526A4" w14:textId="77777777" w:rsidR="00E44350" w:rsidRPr="00E44350" w:rsidRDefault="00E44350" w:rsidP="00E44350">
      <w:pPr>
        <w:rPr>
          <w:rFonts w:ascii="Sakkal Majalla" w:hAnsi="Sakkal Majalla" w:cs="Sakkal Majalla"/>
          <w:sz w:val="28"/>
          <w:szCs w:val="28"/>
          <w:rtl/>
        </w:rPr>
      </w:pPr>
      <w:r w:rsidRPr="00E44350">
        <w:rPr>
          <w:rFonts w:ascii="Sakkal Majalla" w:hAnsi="Sakkal Majalla" w:cs="Sakkal Majalla"/>
          <w:sz w:val="28"/>
          <w:szCs w:val="28"/>
          <w:rtl/>
        </w:rPr>
        <w:tab/>
        <w:t>4.</w:t>
      </w:r>
      <w:r w:rsidRPr="00E44350">
        <w:rPr>
          <w:rFonts w:ascii="Sakkal Majalla" w:hAnsi="Sakkal Majalla" w:cs="Sakkal Majalla"/>
          <w:sz w:val="28"/>
          <w:szCs w:val="28"/>
          <w:rtl/>
        </w:rPr>
        <w:tab/>
      </w:r>
      <w:r w:rsidRPr="00E44350">
        <w:rPr>
          <w:rFonts w:ascii="Sakkal Majalla" w:hAnsi="Sakkal Majalla" w:cs="Sakkal Majalla"/>
          <w:b/>
          <w:bCs/>
          <w:sz w:val="28"/>
          <w:szCs w:val="28"/>
          <w:rtl/>
        </w:rPr>
        <w:t>ما الأثر المتوقع لتوظيف البيانات الضخمة على مؤشرات أداء المؤسسات؟</w:t>
      </w:r>
    </w:p>
    <w:p w14:paraId="2B772F72" w14:textId="77777777" w:rsidR="009C4C0A" w:rsidRDefault="00E44350" w:rsidP="009C4C0A">
      <w:pPr>
        <w:rPr>
          <w:rFonts w:ascii="Sakkal Majalla" w:hAnsi="Sakkal Majalla" w:cs="Sakkal Majalla"/>
          <w:b/>
          <w:bCs/>
          <w:sz w:val="28"/>
          <w:szCs w:val="28"/>
          <w:rtl/>
          <w:lang w:val="en-SA"/>
        </w:rPr>
      </w:pPr>
      <w:r w:rsidRPr="00E44350">
        <w:rPr>
          <w:rFonts w:ascii="Sakkal Majalla" w:hAnsi="Sakkal Majalla" w:cs="Sakkal Majalla"/>
          <w:sz w:val="28"/>
          <w:szCs w:val="28"/>
          <w:rtl/>
        </w:rPr>
        <w:t xml:space="preserve">يُتوقع أن ينعكس اعتماد البيانات الضخمة في صورة تحسين مؤشرات الأداء المالية والتشغيلية، مثل زيادة الأرباح وتقليل التكاليف وتطوير معدلات الرضا الوظيفي للعملاء والموظفين. وتشير تقارير </w:t>
      </w:r>
      <w:r w:rsidR="009C4C0A" w:rsidRPr="00E4658E">
        <w:rPr>
          <w:rFonts w:ascii="Sakkal Majalla" w:hAnsi="Sakkal Majalla" w:cs="Sakkal Majalla"/>
          <w:sz w:val="28"/>
          <w:szCs w:val="28"/>
          <w:lang w:val="en-SA"/>
        </w:rPr>
        <w:t>McKinsey &amp; Company</w:t>
      </w:r>
    </w:p>
    <w:p w14:paraId="1BB835A7" w14:textId="1808FA4E" w:rsidR="00E44350" w:rsidRPr="00E44350" w:rsidRDefault="00E44350" w:rsidP="009C4C0A">
      <w:pPr>
        <w:rPr>
          <w:rFonts w:ascii="Sakkal Majalla" w:hAnsi="Sakkal Majalla" w:cs="Sakkal Majalla"/>
          <w:b/>
          <w:bCs/>
          <w:sz w:val="28"/>
          <w:szCs w:val="28"/>
          <w:rtl/>
          <w:lang w:val="en-SA"/>
        </w:rPr>
      </w:pPr>
      <w:r w:rsidRPr="00E44350">
        <w:rPr>
          <w:rFonts w:ascii="Sakkal Majalla" w:hAnsi="Sakkal Majalla" w:cs="Sakkal Majalla"/>
          <w:sz w:val="28"/>
          <w:szCs w:val="28"/>
          <w:rtl/>
        </w:rPr>
        <w:t>إلى أن الاستخدام المنهجي للبيانات الضخمة قد يؤدي إلى تحسينات ملموسة في الكفاءة والابتكار</w:t>
      </w:r>
    </w:p>
    <w:p w14:paraId="3117B940" w14:textId="77777777" w:rsidR="00E44350" w:rsidRDefault="00E44350" w:rsidP="000A5997">
      <w:pPr>
        <w:rPr>
          <w:rFonts w:ascii="Sakkal Majalla" w:hAnsi="Sakkal Majalla" w:cs="Sakkal Majalla"/>
          <w:sz w:val="28"/>
          <w:szCs w:val="28"/>
          <w:u w:val="single"/>
          <w:rtl/>
        </w:rPr>
      </w:pPr>
    </w:p>
    <w:p w14:paraId="5CC556F1" w14:textId="77777777" w:rsidR="00E44350" w:rsidRDefault="00E44350" w:rsidP="000A5997">
      <w:pPr>
        <w:rPr>
          <w:rFonts w:ascii="Sakkal Majalla" w:hAnsi="Sakkal Majalla" w:cs="Sakkal Majalla"/>
          <w:sz w:val="28"/>
          <w:szCs w:val="28"/>
          <w:u w:val="single"/>
          <w:rtl/>
        </w:rPr>
      </w:pPr>
    </w:p>
    <w:p w14:paraId="72658A57" w14:textId="77777777" w:rsidR="00E44350" w:rsidRDefault="00E44350" w:rsidP="000A5997">
      <w:pPr>
        <w:rPr>
          <w:rFonts w:ascii="Sakkal Majalla" w:hAnsi="Sakkal Majalla" w:cs="Sakkal Majalla"/>
          <w:sz w:val="28"/>
          <w:szCs w:val="28"/>
          <w:u w:val="single"/>
          <w:rtl/>
        </w:rPr>
      </w:pPr>
    </w:p>
    <w:p w14:paraId="1044ADEE" w14:textId="77777777" w:rsidR="00E44350" w:rsidRDefault="00E44350" w:rsidP="000A5997">
      <w:pPr>
        <w:rPr>
          <w:rFonts w:ascii="Sakkal Majalla" w:hAnsi="Sakkal Majalla" w:cs="Sakkal Majalla"/>
          <w:sz w:val="28"/>
          <w:szCs w:val="28"/>
          <w:u w:val="single"/>
          <w:rtl/>
        </w:rPr>
      </w:pPr>
    </w:p>
    <w:p w14:paraId="3923A51B" w14:textId="77777777" w:rsidR="00E44350" w:rsidRDefault="00E44350" w:rsidP="000A5997">
      <w:pPr>
        <w:rPr>
          <w:rFonts w:ascii="Sakkal Majalla" w:hAnsi="Sakkal Majalla" w:cs="Sakkal Majalla"/>
          <w:sz w:val="28"/>
          <w:szCs w:val="28"/>
          <w:u w:val="single"/>
          <w:rtl/>
        </w:rPr>
      </w:pPr>
    </w:p>
    <w:p w14:paraId="3ACC9336" w14:textId="77777777" w:rsidR="00E44350" w:rsidRDefault="00E44350" w:rsidP="000A5997">
      <w:pPr>
        <w:rPr>
          <w:rFonts w:ascii="Sakkal Majalla" w:hAnsi="Sakkal Majalla" w:cs="Sakkal Majalla"/>
          <w:sz w:val="28"/>
          <w:szCs w:val="28"/>
          <w:u w:val="single"/>
          <w:rtl/>
        </w:rPr>
      </w:pPr>
    </w:p>
    <w:p w14:paraId="43090C06" w14:textId="77777777" w:rsidR="00E44350" w:rsidRDefault="00E44350" w:rsidP="000A5997">
      <w:pPr>
        <w:rPr>
          <w:rFonts w:ascii="Sakkal Majalla" w:hAnsi="Sakkal Majalla" w:cs="Sakkal Majalla"/>
          <w:sz w:val="28"/>
          <w:szCs w:val="28"/>
          <w:u w:val="single"/>
          <w:rtl/>
        </w:rPr>
      </w:pPr>
    </w:p>
    <w:p w14:paraId="58C27948" w14:textId="30BC4DFF" w:rsidR="000A5997" w:rsidRDefault="00A74F76" w:rsidP="000A5997">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274D0FAE" w14:textId="77777777" w:rsidR="000A5997" w:rsidRPr="000A5997" w:rsidRDefault="000A5997" w:rsidP="000A5997">
      <w:pPr>
        <w:rPr>
          <w:rFonts w:ascii="Sakkal Majalla" w:hAnsi="Sakkal Majalla" w:cs="Sakkal Majalla"/>
          <w:sz w:val="28"/>
          <w:szCs w:val="28"/>
          <w:rtl/>
        </w:rPr>
      </w:pPr>
    </w:p>
    <w:p w14:paraId="3E10DA3F" w14:textId="48BDF6E3" w:rsidR="009C4C0A" w:rsidRPr="009C4C0A" w:rsidRDefault="009C4C0A" w:rsidP="009C4C0A">
      <w:pPr>
        <w:rPr>
          <w:rFonts w:ascii="Sakkal Majalla" w:hAnsi="Sakkal Majalla" w:cs="Sakkal Majalla"/>
          <w:sz w:val="28"/>
          <w:szCs w:val="28"/>
          <w:lang w:val="en-SA"/>
        </w:rPr>
      </w:pPr>
      <w:r w:rsidRPr="009C4C0A">
        <w:rPr>
          <w:rFonts w:ascii="Sakkal Majalla" w:hAnsi="Sakkal Majalla" w:cs="Sakkal Majalla"/>
          <w:sz w:val="28"/>
          <w:szCs w:val="28"/>
          <w:rtl/>
        </w:rPr>
        <w:t>تؤدي زيادة وعي الإدارة التنفيذية بأهمية البيانات الضخمة والاستثمار في بناها التحتية التحليلية إلى تحسين جودة القرارات الاستراتيجية، مع تأثير محتمل لمعارضات تنظيمية وثقافية في الحدّ من الاستفادة الكاملة من هذه البيانات.</w:t>
      </w:r>
    </w:p>
    <w:p w14:paraId="5193C888" w14:textId="77777777" w:rsidR="009C4C0A" w:rsidRDefault="009C4C0A" w:rsidP="009C4C0A">
      <w:pPr>
        <w:ind w:left="720"/>
        <w:rPr>
          <w:rFonts w:ascii="Sakkal Majalla" w:hAnsi="Sakkal Majalla" w:cs="Sakkal Majalla"/>
          <w:sz w:val="28"/>
          <w:szCs w:val="28"/>
          <w:rtl/>
        </w:rPr>
      </w:pPr>
      <w:r w:rsidRPr="009C4C0A">
        <w:rPr>
          <w:rFonts w:ascii="Sakkal Majalla" w:hAnsi="Sakkal Majalla" w:cs="Sakkal Majalla"/>
          <w:sz w:val="28"/>
          <w:szCs w:val="28"/>
          <w:rtl/>
        </w:rPr>
        <w:t xml:space="preserve">تنطلق هذه الفرضية من دمج جوانب متعددة تتعلق بدور الإدارات التنفيذية ووعيها التقني، ومدى إنفاقها على تطوير أدوات تحليل البيانات، والقدرة على معالجة التحديات التنظيمية والثقافية التي قد تعوق تبنّي ثقافة التحليل الرقمي. </w:t>
      </w:r>
    </w:p>
    <w:p w14:paraId="27916593" w14:textId="40965119" w:rsidR="009C4C0A" w:rsidRPr="009C4C0A" w:rsidRDefault="009C4C0A" w:rsidP="009C4C0A">
      <w:pPr>
        <w:ind w:left="720"/>
        <w:rPr>
          <w:rFonts w:ascii="Sakkal Majalla" w:hAnsi="Sakkal Majalla" w:cs="Sakkal Majalla"/>
          <w:sz w:val="28"/>
          <w:szCs w:val="28"/>
          <w:rtl/>
        </w:rPr>
      </w:pPr>
      <w:r w:rsidRPr="009C4C0A">
        <w:rPr>
          <w:rFonts w:ascii="Sakkal Majalla" w:hAnsi="Sakkal Majalla" w:cs="Sakkal Majalla"/>
          <w:sz w:val="28"/>
          <w:szCs w:val="28"/>
          <w:rtl/>
        </w:rPr>
        <w:t xml:space="preserve">وفي هذا الإطار، يشير عدد من الأبحاث والتقارير، من بينها تقارير </w:t>
      </w:r>
      <w:r w:rsidRPr="009C4C0A">
        <w:rPr>
          <w:rFonts w:ascii="Sakkal Majalla" w:hAnsi="Sakkal Majalla" w:cs="Sakkal Majalla"/>
          <w:sz w:val="28"/>
          <w:szCs w:val="28"/>
          <w:lang w:val="en-SA"/>
        </w:rPr>
        <w:t>McKinsey &amp; Company</w:t>
      </w:r>
      <w:r w:rsidRPr="009C4C0A">
        <w:rPr>
          <w:rFonts w:ascii="Sakkal Majalla" w:hAnsi="Sakkal Majalla" w:cs="Sakkal Majalla"/>
          <w:b/>
          <w:bCs/>
          <w:sz w:val="28"/>
          <w:szCs w:val="28"/>
          <w:rtl/>
          <w:lang w:val="en-SA"/>
        </w:rPr>
        <w:t xml:space="preserve"> </w:t>
      </w:r>
      <w:r w:rsidRPr="009C4C0A">
        <w:rPr>
          <w:rFonts w:ascii="Sakkal Majalla" w:hAnsi="Sakkal Majalla" w:cs="Sakkal Majalla"/>
          <w:sz w:val="28"/>
          <w:szCs w:val="28"/>
          <w:lang w:val="en-SA"/>
        </w:rPr>
        <w:t xml:space="preserve">Harvard Business </w:t>
      </w:r>
      <w:proofErr w:type="gramStart"/>
      <w:r w:rsidRPr="009C4C0A">
        <w:rPr>
          <w:rFonts w:ascii="Sakkal Majalla" w:hAnsi="Sakkal Majalla" w:cs="Sakkal Majalla"/>
          <w:sz w:val="28"/>
          <w:szCs w:val="28"/>
          <w:lang w:val="en-SA"/>
        </w:rPr>
        <w:t>Review</w:t>
      </w:r>
      <w:r w:rsidRPr="009C4C0A">
        <w:rPr>
          <w:rFonts w:ascii="Sakkal Majalla" w:hAnsi="Sakkal Majalla" w:cs="Sakkal Majalla"/>
          <w:sz w:val="28"/>
          <w:szCs w:val="28"/>
          <w:rtl/>
        </w:rPr>
        <w:t xml:space="preserve"> ،</w:t>
      </w:r>
      <w:proofErr w:type="gramEnd"/>
      <w:r w:rsidRPr="009C4C0A">
        <w:rPr>
          <w:rFonts w:ascii="Sakkal Majalla" w:hAnsi="Sakkal Majalla" w:cs="Sakkal Majalla"/>
          <w:sz w:val="28"/>
          <w:szCs w:val="28"/>
          <w:rtl/>
        </w:rPr>
        <w:t xml:space="preserve"> إلى أن نجاح أي مبادرة قائمة على البيانات الضخمة يتطلب قيادة تدرك قيمة التحليلات الرقمية، وبنية تحتية تقنية كافية، وسياسات تنظيمية داعمة</w:t>
      </w:r>
      <w:r>
        <w:rPr>
          <w:rFonts w:ascii="Sakkal Majalla" w:hAnsi="Sakkal Majalla" w:cs="Sakkal Majalla"/>
          <w:sz w:val="28"/>
          <w:szCs w:val="28"/>
        </w:rPr>
        <w:t>.</w:t>
      </w:r>
    </w:p>
    <w:p w14:paraId="65ECFCB2" w14:textId="77777777" w:rsidR="009C4C0A" w:rsidRPr="009C4C0A" w:rsidRDefault="009C4C0A" w:rsidP="009C4C0A">
      <w:pPr>
        <w:rPr>
          <w:rFonts w:ascii="Sakkal Majalla" w:hAnsi="Sakkal Majalla" w:cs="Sakkal Majalla"/>
          <w:sz w:val="28"/>
          <w:szCs w:val="28"/>
          <w:lang w:val="en-SA"/>
        </w:rPr>
      </w:pPr>
      <w:r w:rsidRPr="009C4C0A">
        <w:rPr>
          <w:rFonts w:ascii="Sakkal Majalla" w:hAnsi="Sakkal Majalla" w:cs="Sakkal Majalla"/>
          <w:sz w:val="28"/>
          <w:szCs w:val="28"/>
          <w:rtl/>
        </w:rPr>
        <w:t>وبالتالي، فإن اختبار هذه الفرضية سيساعد في توضيح مدى تأثير الدمج المتكامل بين الوعي القيادي، والاستثمار التقني، والتغلب على المعوقات الثقافية والإدارية، على جودة القرارات الاستراتيجية في مختلف المؤسسات.</w:t>
      </w:r>
    </w:p>
    <w:p w14:paraId="7BB23400" w14:textId="77777777" w:rsidR="00A74F76" w:rsidRDefault="00A74F76" w:rsidP="00D22171">
      <w:pPr>
        <w:rPr>
          <w:rFonts w:ascii="Sakkal Majalla" w:hAnsi="Sakkal Majalla" w:cs="Sakkal Majalla"/>
          <w:sz w:val="28"/>
          <w:szCs w:val="28"/>
          <w:rtl/>
          <w:lang w:val="en-SA"/>
        </w:rPr>
      </w:pPr>
    </w:p>
    <w:p w14:paraId="78BB8D67" w14:textId="77777777" w:rsidR="009C4C0A" w:rsidRDefault="009C4C0A" w:rsidP="00D22171">
      <w:pPr>
        <w:rPr>
          <w:rFonts w:ascii="Sakkal Majalla" w:hAnsi="Sakkal Majalla" w:cs="Sakkal Majalla"/>
          <w:sz w:val="28"/>
          <w:szCs w:val="28"/>
          <w:rtl/>
          <w:lang w:val="en-SA"/>
        </w:rPr>
      </w:pPr>
    </w:p>
    <w:p w14:paraId="1FE0C972" w14:textId="77777777" w:rsidR="009C4C0A" w:rsidRDefault="009C4C0A" w:rsidP="00D22171">
      <w:pPr>
        <w:rPr>
          <w:rFonts w:ascii="Sakkal Majalla" w:hAnsi="Sakkal Majalla" w:cs="Sakkal Majalla"/>
          <w:sz w:val="28"/>
          <w:szCs w:val="28"/>
          <w:rtl/>
          <w:lang w:val="en-SA"/>
        </w:rPr>
      </w:pPr>
    </w:p>
    <w:p w14:paraId="55B87CCC" w14:textId="77777777" w:rsidR="009C4C0A" w:rsidRDefault="009C4C0A" w:rsidP="00D22171">
      <w:pPr>
        <w:rPr>
          <w:rFonts w:ascii="Sakkal Majalla" w:hAnsi="Sakkal Majalla" w:cs="Sakkal Majalla"/>
          <w:sz w:val="28"/>
          <w:szCs w:val="28"/>
          <w:rtl/>
          <w:lang w:val="en-SA"/>
        </w:rPr>
      </w:pPr>
    </w:p>
    <w:p w14:paraId="73F337C7" w14:textId="77777777" w:rsidR="009C4C0A" w:rsidRDefault="009C4C0A" w:rsidP="00D22171">
      <w:pPr>
        <w:rPr>
          <w:rFonts w:ascii="Sakkal Majalla" w:hAnsi="Sakkal Majalla" w:cs="Sakkal Majalla"/>
          <w:sz w:val="28"/>
          <w:szCs w:val="28"/>
          <w:rtl/>
          <w:lang w:val="en-SA"/>
        </w:rPr>
      </w:pPr>
    </w:p>
    <w:p w14:paraId="77FDEC36" w14:textId="77777777" w:rsidR="009C4C0A" w:rsidRDefault="009C4C0A" w:rsidP="00D22171">
      <w:pPr>
        <w:rPr>
          <w:rFonts w:ascii="Sakkal Majalla" w:hAnsi="Sakkal Majalla" w:cs="Sakkal Majalla"/>
          <w:sz w:val="28"/>
          <w:szCs w:val="28"/>
          <w:rtl/>
          <w:lang w:val="en-SA"/>
        </w:rPr>
      </w:pPr>
    </w:p>
    <w:p w14:paraId="5208716C" w14:textId="77777777" w:rsidR="009C4C0A" w:rsidRDefault="009C4C0A" w:rsidP="00D22171">
      <w:pPr>
        <w:rPr>
          <w:rFonts w:ascii="Sakkal Majalla" w:hAnsi="Sakkal Majalla" w:cs="Sakkal Majalla"/>
          <w:sz w:val="28"/>
          <w:szCs w:val="28"/>
          <w:rtl/>
          <w:lang w:val="en-SA"/>
        </w:rPr>
      </w:pPr>
    </w:p>
    <w:p w14:paraId="36B7CBCF" w14:textId="77777777" w:rsidR="009C4C0A" w:rsidRDefault="009C4C0A" w:rsidP="00D22171">
      <w:pPr>
        <w:rPr>
          <w:rFonts w:ascii="Sakkal Majalla" w:hAnsi="Sakkal Majalla" w:cs="Sakkal Majalla"/>
          <w:sz w:val="28"/>
          <w:szCs w:val="28"/>
          <w:rtl/>
          <w:lang w:val="en-SA"/>
        </w:rPr>
      </w:pPr>
    </w:p>
    <w:p w14:paraId="1765ACE8" w14:textId="77777777" w:rsidR="009C4C0A" w:rsidRDefault="009C4C0A" w:rsidP="00D22171">
      <w:pPr>
        <w:rPr>
          <w:rFonts w:ascii="Sakkal Majalla" w:hAnsi="Sakkal Majalla" w:cs="Sakkal Majalla"/>
          <w:sz w:val="28"/>
          <w:szCs w:val="28"/>
          <w:rtl/>
          <w:lang w:val="en-SA"/>
        </w:rPr>
      </w:pPr>
    </w:p>
    <w:p w14:paraId="4977CFEF" w14:textId="77777777" w:rsidR="009C4C0A" w:rsidRPr="009C4C0A" w:rsidRDefault="009C4C0A" w:rsidP="00D22171">
      <w:pPr>
        <w:rPr>
          <w:rFonts w:ascii="Sakkal Majalla" w:hAnsi="Sakkal Majalla" w:cs="Sakkal Majalla"/>
          <w:sz w:val="28"/>
          <w:szCs w:val="28"/>
          <w:rtl/>
          <w:lang w:val="en-SA"/>
        </w:rPr>
      </w:pPr>
    </w:p>
    <w:p w14:paraId="65FC8D97" w14:textId="77777777" w:rsidR="00A74F76" w:rsidRDefault="00A74F76" w:rsidP="00D22171">
      <w:pPr>
        <w:rPr>
          <w:rFonts w:ascii="Sakkal Majalla" w:hAnsi="Sakkal Majalla" w:cs="Sakkal Majalla"/>
          <w:sz w:val="28"/>
          <w:szCs w:val="28"/>
          <w:u w:val="single"/>
          <w:rtl/>
        </w:rPr>
      </w:pPr>
    </w:p>
    <w:p w14:paraId="39027D1A" w14:textId="77777777" w:rsidR="000A5997" w:rsidRDefault="000A5997" w:rsidP="00D22171">
      <w:pPr>
        <w:rPr>
          <w:rFonts w:ascii="Sakkal Majalla" w:hAnsi="Sakkal Majalla" w:cs="Sakkal Majalla"/>
          <w:sz w:val="28"/>
          <w:szCs w:val="28"/>
          <w:u w:val="single"/>
          <w:rtl/>
        </w:rPr>
      </w:pPr>
    </w:p>
    <w:p w14:paraId="2D59C266" w14:textId="77777777" w:rsidR="000A5997" w:rsidRPr="00D22171" w:rsidRDefault="000A5997" w:rsidP="00D22171">
      <w:pPr>
        <w:rPr>
          <w:rFonts w:ascii="Sakkal Majalla" w:hAnsi="Sakkal Majalla" w:cs="Sakkal Majalla"/>
          <w:sz w:val="28"/>
          <w:szCs w:val="28"/>
          <w:u w:val="single"/>
          <w:rtl/>
        </w:rPr>
      </w:pPr>
    </w:p>
    <w:p w14:paraId="39A0F308" w14:textId="2A1871E7" w:rsidR="000A5997" w:rsidRPr="000A5997" w:rsidRDefault="00D22171" w:rsidP="000A5997">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5569673F" w14:textId="77777777" w:rsidR="00F91DB5" w:rsidRPr="00F91DB5" w:rsidRDefault="00F91DB5" w:rsidP="00F91DB5">
      <w:pPr>
        <w:rPr>
          <w:rFonts w:ascii="Sakkal Majalla" w:hAnsi="Sakkal Majalla" w:cs="Sakkal Majalla"/>
          <w:sz w:val="28"/>
          <w:szCs w:val="28"/>
          <w:lang w:val="en-SA"/>
        </w:rPr>
      </w:pPr>
      <w:r w:rsidRPr="00F91DB5">
        <w:rPr>
          <w:rFonts w:ascii="Sakkal Majalla" w:hAnsi="Sakkal Majalla" w:cs="Sakkal Majalla"/>
          <w:sz w:val="28"/>
          <w:szCs w:val="28"/>
          <w:rtl/>
          <w:lang w:val="en-SA"/>
        </w:rPr>
        <w:t>تُشير العديد من الأبحاث الحديثة إلى الدور الكبير للبيانات الضخمة في دعم العمليات الإدارية وتعزيز القدرة التنافسية للمؤسسات في شتى القطاعات. وقد سلّطت مجموعة من الدراسات الضوء على الأهمية المتزايدة لهذه التقنيات والأدوات التحليلية في صنع القرارات الاستراتيجية، وفيما يلي أبرزها:</w:t>
      </w:r>
    </w:p>
    <w:p w14:paraId="47AAC097" w14:textId="0BEED19D" w:rsidR="00F91DB5" w:rsidRPr="00F91DB5" w:rsidRDefault="00F91DB5" w:rsidP="00F91DB5">
      <w:pPr>
        <w:pStyle w:val="ListParagraph"/>
        <w:numPr>
          <w:ilvl w:val="0"/>
          <w:numId w:val="4"/>
        </w:numPr>
        <w:bidi w:val="0"/>
        <w:rPr>
          <w:rFonts w:ascii="Sakkal Majalla" w:hAnsi="Sakkal Majalla" w:cs="Sakkal Majalla"/>
          <w:sz w:val="28"/>
          <w:szCs w:val="28"/>
          <w:rtl/>
          <w:lang w:val="en-SA"/>
        </w:rPr>
      </w:pPr>
      <w:r w:rsidRPr="00F91DB5">
        <w:rPr>
          <w:rFonts w:ascii="Sakkal Majalla" w:hAnsi="Sakkal Majalla" w:cs="Sakkal Majalla"/>
          <w:b/>
          <w:bCs/>
          <w:sz w:val="28"/>
          <w:szCs w:val="28"/>
          <w:lang w:val="en-SA"/>
        </w:rPr>
        <w:t>McKinsey</w:t>
      </w:r>
      <w:r w:rsidRPr="00F91DB5">
        <w:rPr>
          <w:rFonts w:ascii="Sakkal Majalla" w:hAnsi="Sakkal Majalla" w:cs="Sakkal Majalla"/>
          <w:b/>
          <w:bCs/>
          <w:sz w:val="28"/>
          <w:szCs w:val="28"/>
          <w:rtl/>
          <w:lang w:val="en-SA"/>
        </w:rPr>
        <w:t xml:space="preserve"> &amp; </w:t>
      </w:r>
      <w:r w:rsidRPr="00F91DB5">
        <w:rPr>
          <w:rFonts w:ascii="Sakkal Majalla" w:hAnsi="Sakkal Majalla" w:cs="Sakkal Majalla"/>
          <w:b/>
          <w:bCs/>
          <w:sz w:val="28"/>
          <w:szCs w:val="28"/>
          <w:lang w:val="en-SA"/>
        </w:rPr>
        <w:t>Company 2016</w:t>
      </w:r>
    </w:p>
    <w:p w14:paraId="7CAB3F7D" w14:textId="77777777" w:rsidR="00F91DB5" w:rsidRPr="00F91DB5" w:rsidRDefault="00F91DB5" w:rsidP="00F91DB5">
      <w:pPr>
        <w:rPr>
          <w:rFonts w:ascii="Sakkal Majalla" w:hAnsi="Sakkal Majalla" w:cs="Sakkal Majalla"/>
          <w:sz w:val="28"/>
          <w:szCs w:val="28"/>
          <w:rtl/>
          <w:lang w:val="en-SA"/>
        </w:rPr>
      </w:pPr>
      <w:r w:rsidRPr="00F91DB5">
        <w:rPr>
          <w:rFonts w:ascii="Sakkal Majalla" w:hAnsi="Sakkal Majalla" w:cs="Sakkal Majalla"/>
          <w:sz w:val="28"/>
          <w:szCs w:val="28"/>
          <w:rtl/>
          <w:lang w:val="en-SA"/>
        </w:rPr>
        <w:t>تؤكد هذه الدراسة على أن تطبيق التحليلات المتقدمة للبيانات الضخمة يساعد الشركات في زيادة نسبة الأرباح وتقليل التكاليف التشغيلية، كما يدعم الابتكار والتوسع في الأسواق الناشئة</w:t>
      </w:r>
    </w:p>
    <w:p w14:paraId="50AF880F" w14:textId="20F7F31C" w:rsidR="00F91DB5" w:rsidRPr="00F91DB5" w:rsidRDefault="00F91DB5" w:rsidP="00F91DB5">
      <w:pPr>
        <w:rPr>
          <w:rFonts w:ascii="Sakkal Majalla" w:hAnsi="Sakkal Majalla" w:cs="Sakkal Majalla"/>
          <w:sz w:val="28"/>
          <w:szCs w:val="28"/>
          <w:rtl/>
          <w:lang w:val="en-SA"/>
        </w:rPr>
      </w:pPr>
      <w:r w:rsidRPr="00F91DB5">
        <w:rPr>
          <w:rFonts w:ascii="Sakkal Majalla" w:hAnsi="Sakkal Majalla" w:cs="Sakkal Majalla"/>
          <w:sz w:val="28"/>
          <w:szCs w:val="28"/>
          <w:lang w:val="en-SA"/>
        </w:rPr>
        <w:t>McKinsey</w:t>
      </w:r>
      <w:r w:rsidRPr="00F91DB5">
        <w:rPr>
          <w:rFonts w:ascii="Sakkal Majalla" w:hAnsi="Sakkal Majalla" w:cs="Sakkal Majalla"/>
          <w:sz w:val="28"/>
          <w:szCs w:val="28"/>
          <w:rtl/>
          <w:lang w:val="en-SA"/>
        </w:rPr>
        <w:t xml:space="preserve"> &amp; </w:t>
      </w:r>
      <w:r w:rsidRPr="00F91DB5">
        <w:rPr>
          <w:rFonts w:ascii="Sakkal Majalla" w:hAnsi="Sakkal Majalla" w:cs="Sakkal Majalla"/>
          <w:sz w:val="28"/>
          <w:szCs w:val="28"/>
          <w:lang w:val="en-SA"/>
        </w:rPr>
        <w:t xml:space="preserve">Company </w:t>
      </w:r>
      <w:r>
        <w:rPr>
          <w:rFonts w:ascii="Sakkal Majalla" w:hAnsi="Sakkal Majalla" w:cs="Sakkal Majalla" w:hint="cs"/>
          <w:sz w:val="28"/>
          <w:szCs w:val="28"/>
          <w:rtl/>
          <w:lang w:val="en-SA"/>
        </w:rPr>
        <w:t xml:space="preserve"> </w:t>
      </w:r>
      <w:r w:rsidRPr="00F91DB5">
        <w:rPr>
          <w:rFonts w:ascii="Sakkal Majalla" w:hAnsi="Sakkal Majalla" w:cs="Sakkal Majalla"/>
          <w:sz w:val="28"/>
          <w:szCs w:val="28"/>
          <w:rtl/>
          <w:lang w:val="en-SA"/>
        </w:rPr>
        <w:t>ويرجع ذلك إلى قدرة الأدوات التحليلية على كشف أنماط خفية في سلوك العملاء وسلاسل الإمداد، مما يمكّن المؤسسات من تخصيص المنتجات والخدمات أو تحسين العمليات الداخلية. إضافةً إلى ذلك، تتيح هذه التقنيات قدرة أكبر على التوقع المُبكّر للمخاطر، لا سيما في القطاعات سريعة التحول كالخدمات المالية والرعاية الصحية</w:t>
      </w:r>
      <w:r w:rsidRPr="00F91DB5">
        <w:rPr>
          <w:rFonts w:ascii="Sakkal Majalla" w:hAnsi="Sakkal Majalla" w:cs="Sakkal Majalla"/>
          <w:sz w:val="28"/>
          <w:szCs w:val="28"/>
          <w:lang w:val="en-SA"/>
        </w:rPr>
        <w:t>.</w:t>
      </w:r>
    </w:p>
    <w:p w14:paraId="790385A2" w14:textId="79DAD540" w:rsidR="00F91DB5" w:rsidRPr="00F91DB5" w:rsidRDefault="00F91DB5" w:rsidP="00F91DB5">
      <w:pPr>
        <w:pStyle w:val="ListParagraph"/>
        <w:numPr>
          <w:ilvl w:val="0"/>
          <w:numId w:val="4"/>
        </w:numPr>
        <w:bidi w:val="0"/>
        <w:rPr>
          <w:rFonts w:ascii="Sakkal Majalla" w:hAnsi="Sakkal Majalla" w:cs="Sakkal Majalla"/>
          <w:sz w:val="28"/>
          <w:szCs w:val="28"/>
          <w:lang w:val="en-SA"/>
        </w:rPr>
      </w:pPr>
      <w:r w:rsidRPr="00F91DB5">
        <w:rPr>
          <w:rFonts w:ascii="Sakkal Majalla" w:hAnsi="Sakkal Majalla" w:cs="Sakkal Majalla"/>
          <w:b/>
          <w:bCs/>
          <w:sz w:val="28"/>
          <w:szCs w:val="28"/>
          <w:lang w:val="en-SA"/>
        </w:rPr>
        <w:t>Brynjolfsson</w:t>
      </w:r>
      <w:r w:rsidRPr="00F91DB5">
        <w:rPr>
          <w:rFonts w:ascii="Sakkal Majalla" w:hAnsi="Sakkal Majalla" w:cs="Sakkal Majalla"/>
          <w:b/>
          <w:bCs/>
          <w:sz w:val="28"/>
          <w:szCs w:val="28"/>
          <w:rtl/>
          <w:lang w:val="en-SA"/>
        </w:rPr>
        <w:t xml:space="preserve"> &amp; </w:t>
      </w:r>
      <w:r w:rsidRPr="00F91DB5">
        <w:rPr>
          <w:rFonts w:ascii="Sakkal Majalla" w:hAnsi="Sakkal Majalla" w:cs="Sakkal Majalla"/>
          <w:b/>
          <w:bCs/>
          <w:sz w:val="28"/>
          <w:szCs w:val="28"/>
          <w:lang w:val="en-SA"/>
        </w:rPr>
        <w:t>McAfee 2017</w:t>
      </w:r>
    </w:p>
    <w:p w14:paraId="172A7E0E" w14:textId="0F758873" w:rsidR="00F91DB5" w:rsidRPr="00F91DB5" w:rsidRDefault="00F91DB5" w:rsidP="00F91DB5">
      <w:pPr>
        <w:rPr>
          <w:rFonts w:ascii="Sakkal Majalla" w:hAnsi="Sakkal Majalla" w:cs="Sakkal Majalla"/>
          <w:sz w:val="28"/>
          <w:szCs w:val="28"/>
          <w:rtl/>
          <w:lang w:val="en-SA"/>
        </w:rPr>
      </w:pPr>
      <w:r w:rsidRPr="00F91DB5">
        <w:rPr>
          <w:rFonts w:ascii="Sakkal Majalla" w:hAnsi="Sakkal Majalla" w:cs="Sakkal Majalla"/>
          <w:sz w:val="28"/>
          <w:szCs w:val="28"/>
          <w:rtl/>
          <w:lang w:val="en-SA"/>
        </w:rPr>
        <w:t xml:space="preserve">أشارت هذه الدراسة، المنشورة في مجلة </w:t>
      </w:r>
      <w:r w:rsidRPr="00F91DB5">
        <w:rPr>
          <w:rFonts w:ascii="Sakkal Majalla" w:hAnsi="Sakkal Majalla" w:cs="Sakkal Majalla"/>
          <w:i/>
          <w:iCs/>
          <w:sz w:val="28"/>
          <w:szCs w:val="28"/>
          <w:lang w:val="en-SA"/>
        </w:rPr>
        <w:t>Harvard Business Review</w:t>
      </w:r>
      <w:r w:rsidRPr="00F91DB5">
        <w:rPr>
          <w:rFonts w:ascii="Sakkal Majalla" w:hAnsi="Sakkal Majalla" w:cs="Sakkal Majalla"/>
          <w:sz w:val="28"/>
          <w:szCs w:val="28"/>
          <w:rtl/>
          <w:lang w:val="en-SA"/>
        </w:rPr>
        <w:t>، إلى أن المنظمات الموجهة بالبيانات (</w:t>
      </w:r>
      <w:r w:rsidRPr="00F91DB5">
        <w:rPr>
          <w:rFonts w:ascii="Sakkal Majalla" w:hAnsi="Sakkal Majalla" w:cs="Sakkal Majalla"/>
          <w:sz w:val="28"/>
          <w:szCs w:val="28"/>
          <w:lang w:val="en-SA"/>
        </w:rPr>
        <w:t>Data-Driven Organizations</w:t>
      </w:r>
      <w:r w:rsidRPr="00F91DB5">
        <w:rPr>
          <w:rFonts w:ascii="Sakkal Majalla" w:hAnsi="Sakkal Majalla" w:cs="Sakkal Majalla"/>
          <w:sz w:val="28"/>
          <w:szCs w:val="28"/>
          <w:rtl/>
          <w:lang w:val="en-SA"/>
        </w:rPr>
        <w:t xml:space="preserve">) تحقق أداءً ماليًا يفوق نظيراتها بنسبة تصل </w:t>
      </w:r>
      <w:r>
        <w:rPr>
          <w:rFonts w:ascii="Sakkal Majalla" w:hAnsi="Sakkal Majalla" w:cs="Sakkal Majalla" w:hint="cs"/>
          <w:sz w:val="28"/>
          <w:szCs w:val="28"/>
          <w:rtl/>
          <w:lang w:val="en-SA"/>
        </w:rPr>
        <w:t>من</w:t>
      </w:r>
      <w:r w:rsidRPr="00F91DB5">
        <w:rPr>
          <w:rFonts w:ascii="Sakkal Majalla" w:hAnsi="Sakkal Majalla" w:cs="Sakkal Majalla"/>
          <w:sz w:val="28"/>
          <w:szCs w:val="28"/>
          <w:rtl/>
          <w:lang w:val="en-SA"/>
        </w:rPr>
        <w:t xml:space="preserve"> 5% إلى 6%</w:t>
      </w:r>
      <w:r>
        <w:rPr>
          <w:rFonts w:ascii="Sakkal Majalla" w:hAnsi="Sakkal Majalla" w:cs="Sakkal Majalla" w:hint="cs"/>
          <w:sz w:val="28"/>
          <w:szCs w:val="28"/>
          <w:rtl/>
          <w:lang w:val="en-SA"/>
        </w:rPr>
        <w:t>.</w:t>
      </w:r>
    </w:p>
    <w:p w14:paraId="5432AFA2" w14:textId="3597B8A7" w:rsidR="00F91DB5" w:rsidRPr="00F91DB5" w:rsidRDefault="00F91DB5" w:rsidP="00F91DB5">
      <w:pPr>
        <w:rPr>
          <w:rFonts w:ascii="Sakkal Majalla" w:hAnsi="Sakkal Majalla" w:cs="Sakkal Majalla"/>
          <w:sz w:val="28"/>
          <w:szCs w:val="28"/>
          <w:rtl/>
          <w:lang w:val="en-SA"/>
        </w:rPr>
      </w:pPr>
      <w:r>
        <w:rPr>
          <w:rFonts w:ascii="Sakkal Majalla" w:hAnsi="Sakkal Majalla" w:cs="Sakkal Majalla" w:hint="cs"/>
          <w:sz w:val="28"/>
          <w:szCs w:val="28"/>
          <w:rtl/>
          <w:lang w:val="en-SA"/>
        </w:rPr>
        <w:t>وتشير</w:t>
      </w:r>
      <w:r w:rsidRPr="00F91DB5">
        <w:rPr>
          <w:rFonts w:ascii="Sakkal Majalla" w:hAnsi="Sakkal Majalla" w:cs="Sakkal Majalla"/>
          <w:sz w:val="28"/>
          <w:szCs w:val="28"/>
          <w:rtl/>
          <w:lang w:val="en-SA"/>
        </w:rPr>
        <w:t xml:space="preserve"> الدراسة إلى أن هذه المؤسسات تتخذ قراراتها بناءً على فهمٍ دقيق لاحتياجات العملاء وتقلبات الأسواق، مما يساعدها في ضبط إستراتيجيات التسعير وتحسين التشكيلة السلعية أو الخدمية بشكل مستمر. كما تؤكد الدراسة على أهمية التحول الثقافي داخل المؤسسات نحو تبني عقلية الابتكار والاعتماد على الأرقام والحقائق بدلاً من الحدس وحده</w:t>
      </w:r>
      <w:r w:rsidRPr="00F91DB5">
        <w:rPr>
          <w:rFonts w:ascii="Sakkal Majalla" w:hAnsi="Sakkal Majalla" w:cs="Sakkal Majalla"/>
          <w:sz w:val="28"/>
          <w:szCs w:val="28"/>
          <w:lang w:val="en-SA"/>
        </w:rPr>
        <w:t>.</w:t>
      </w:r>
    </w:p>
    <w:p w14:paraId="3788BDCF" w14:textId="0210B518" w:rsidR="00F91DB5" w:rsidRPr="00F91DB5" w:rsidRDefault="00F91DB5" w:rsidP="00F91DB5">
      <w:pPr>
        <w:pStyle w:val="ListParagraph"/>
        <w:numPr>
          <w:ilvl w:val="0"/>
          <w:numId w:val="4"/>
        </w:numPr>
        <w:bidi w:val="0"/>
        <w:rPr>
          <w:rFonts w:ascii="Sakkal Majalla" w:hAnsi="Sakkal Majalla" w:cs="Sakkal Majalla"/>
          <w:sz w:val="28"/>
          <w:szCs w:val="28"/>
          <w:lang w:val="en-SA"/>
        </w:rPr>
      </w:pPr>
      <w:r w:rsidRPr="00F91DB5">
        <w:rPr>
          <w:rFonts w:ascii="Sakkal Majalla" w:hAnsi="Sakkal Majalla" w:cs="Sakkal Majalla"/>
          <w:b/>
          <w:bCs/>
          <w:sz w:val="28"/>
          <w:szCs w:val="28"/>
          <w:lang w:val="en-SA"/>
        </w:rPr>
        <w:t>Gantz</w:t>
      </w:r>
      <w:r w:rsidRPr="00F91DB5">
        <w:rPr>
          <w:rFonts w:ascii="Sakkal Majalla" w:hAnsi="Sakkal Majalla" w:cs="Sakkal Majalla"/>
          <w:b/>
          <w:bCs/>
          <w:sz w:val="28"/>
          <w:szCs w:val="28"/>
          <w:rtl/>
          <w:lang w:val="en-SA"/>
        </w:rPr>
        <w:t xml:space="preserve"> &amp; </w:t>
      </w:r>
      <w:r w:rsidRPr="00F91DB5">
        <w:rPr>
          <w:rFonts w:ascii="Sakkal Majalla" w:hAnsi="Sakkal Majalla" w:cs="Sakkal Majalla"/>
          <w:b/>
          <w:bCs/>
          <w:sz w:val="28"/>
          <w:szCs w:val="28"/>
          <w:lang w:val="en-SA"/>
        </w:rPr>
        <w:t>Reinsel 2012</w:t>
      </w:r>
    </w:p>
    <w:p w14:paraId="13E66D84" w14:textId="429C0995" w:rsidR="00F91DB5" w:rsidRPr="00F91DB5" w:rsidRDefault="00F91DB5" w:rsidP="00F91DB5">
      <w:pPr>
        <w:rPr>
          <w:rFonts w:ascii="Sakkal Majalla" w:hAnsi="Sakkal Majalla" w:cs="Sakkal Majalla"/>
          <w:sz w:val="28"/>
          <w:szCs w:val="28"/>
          <w:rtl/>
          <w:lang w:val="en-SA"/>
        </w:rPr>
      </w:pPr>
      <w:r w:rsidRPr="00F91DB5">
        <w:rPr>
          <w:rFonts w:ascii="Sakkal Majalla" w:hAnsi="Sakkal Majalla" w:cs="Sakkal Majalla"/>
          <w:sz w:val="28"/>
          <w:szCs w:val="28"/>
          <w:rtl/>
          <w:lang w:val="en-SA"/>
        </w:rPr>
        <w:t xml:space="preserve">أوضحت هذه الدراسة في تقرير صادر عن </w:t>
      </w:r>
      <w:r w:rsidRPr="00F91DB5">
        <w:rPr>
          <w:rFonts w:ascii="Sakkal Majalla" w:hAnsi="Sakkal Majalla" w:cs="Sakkal Majalla"/>
          <w:sz w:val="28"/>
          <w:szCs w:val="28"/>
          <w:lang w:val="en-SA"/>
        </w:rPr>
        <w:t>IDC</w:t>
      </w:r>
      <w:r w:rsidRPr="00F91DB5">
        <w:rPr>
          <w:rFonts w:ascii="Sakkal Majalla" w:hAnsi="Sakkal Majalla" w:cs="Sakkal Majalla"/>
          <w:sz w:val="28"/>
          <w:szCs w:val="28"/>
          <w:rtl/>
          <w:lang w:val="en-SA"/>
        </w:rPr>
        <w:t xml:space="preserve"> أن حجم “الكون الرقمي” (</w:t>
      </w:r>
      <w:r w:rsidRPr="00F91DB5">
        <w:rPr>
          <w:rFonts w:ascii="Sakkal Majalla" w:hAnsi="Sakkal Majalla" w:cs="Sakkal Majalla"/>
          <w:sz w:val="28"/>
          <w:szCs w:val="28"/>
          <w:lang w:val="en-SA"/>
        </w:rPr>
        <w:t>Digital Universe</w:t>
      </w:r>
      <w:r w:rsidRPr="00F91DB5">
        <w:rPr>
          <w:rFonts w:ascii="Sakkal Majalla" w:hAnsi="Sakkal Majalla" w:cs="Sakkal Majalla"/>
          <w:sz w:val="28"/>
          <w:szCs w:val="28"/>
          <w:rtl/>
          <w:lang w:val="en-SA"/>
        </w:rPr>
        <w:t>) آخذٌ في التنامي بشكل كبير، مما يفرض ضرورة تبني تقنيات إدارة وتحليل البيانات لتجنب الضياع في وسط هذا الكم الهائل من المعلومات</w:t>
      </w:r>
      <w:r>
        <w:rPr>
          <w:rFonts w:ascii="Sakkal Majalla" w:hAnsi="Sakkal Majalla" w:cs="Sakkal Majalla" w:hint="cs"/>
          <w:sz w:val="28"/>
          <w:szCs w:val="28"/>
          <w:rtl/>
          <w:lang w:val="en-SA"/>
        </w:rPr>
        <w:t>.</w:t>
      </w:r>
    </w:p>
    <w:p w14:paraId="0A042717" w14:textId="6D54766C" w:rsidR="00F91DB5" w:rsidRPr="00F91DB5" w:rsidRDefault="00F91DB5" w:rsidP="00F91DB5">
      <w:pPr>
        <w:rPr>
          <w:rFonts w:ascii="Sakkal Majalla" w:hAnsi="Sakkal Majalla" w:cs="Sakkal Majalla"/>
          <w:sz w:val="28"/>
          <w:szCs w:val="28"/>
          <w:rtl/>
          <w:lang w:val="en-SA"/>
        </w:rPr>
      </w:pPr>
      <w:r w:rsidRPr="00F91DB5">
        <w:rPr>
          <w:rFonts w:ascii="Sakkal Majalla" w:hAnsi="Sakkal Majalla" w:cs="Sakkal Majalla"/>
          <w:sz w:val="28"/>
          <w:szCs w:val="28"/>
          <w:rtl/>
          <w:lang w:val="en-SA"/>
        </w:rPr>
        <w:t>ويشير التقرير إلى أن هذا التزايد لا يشمل فقط البيانات النصية، بل يمتد إلى البيانات المرئية والصوتية والبيانات الصادرة عن أجهزة إنترنت الأشياء</w:t>
      </w:r>
      <w:r w:rsidRPr="00F91DB5">
        <w:rPr>
          <w:rFonts w:ascii="Sakkal Majalla" w:hAnsi="Sakkal Majalla" w:cs="Sakkal Majalla"/>
          <w:sz w:val="28"/>
          <w:szCs w:val="28"/>
          <w:lang w:val="en-SA"/>
        </w:rPr>
        <w:t xml:space="preserve"> (IoT)</w:t>
      </w:r>
      <w:r>
        <w:rPr>
          <w:rFonts w:ascii="Sakkal Majalla" w:hAnsi="Sakkal Majalla" w:cs="Sakkal Majalla" w:hint="cs"/>
          <w:sz w:val="28"/>
          <w:szCs w:val="28"/>
          <w:rtl/>
          <w:lang w:val="en-SA"/>
        </w:rPr>
        <w:t>،</w:t>
      </w:r>
      <w:r w:rsidRPr="00F91DB5">
        <w:rPr>
          <w:rFonts w:ascii="Sakkal Majalla" w:hAnsi="Sakkal Majalla" w:cs="Sakkal Majalla"/>
          <w:sz w:val="28"/>
          <w:szCs w:val="28"/>
          <w:lang w:val="en-SA"/>
        </w:rPr>
        <w:t xml:space="preserve"> </w:t>
      </w:r>
      <w:r w:rsidRPr="00F91DB5">
        <w:rPr>
          <w:rFonts w:ascii="Sakkal Majalla" w:hAnsi="Sakkal Majalla" w:cs="Sakkal Majalla"/>
          <w:sz w:val="28"/>
          <w:szCs w:val="28"/>
          <w:rtl/>
          <w:lang w:val="en-SA"/>
        </w:rPr>
        <w:t>ونتيجة لذلك، يتعين على المؤسسات توسيع إمكاناتها التقنية والبشرية لمواكبة متطلبات التنافس الرقمي، وتطوير إستراتيجيات حديثة تضمن عدم تحول هذا الفيضان من البيانات إلى عبء يصعُب التعامل معه</w:t>
      </w:r>
      <w:r w:rsidRPr="00F91DB5">
        <w:rPr>
          <w:rFonts w:ascii="Sakkal Majalla" w:hAnsi="Sakkal Majalla" w:cs="Sakkal Majalla"/>
          <w:sz w:val="28"/>
          <w:szCs w:val="28"/>
          <w:lang w:val="en-SA"/>
        </w:rPr>
        <w:t>.</w:t>
      </w:r>
    </w:p>
    <w:p w14:paraId="248DD639" w14:textId="77777777" w:rsidR="000A5997" w:rsidRDefault="000A5997" w:rsidP="00D22171">
      <w:pPr>
        <w:rPr>
          <w:rFonts w:ascii="Sakkal Majalla" w:hAnsi="Sakkal Majalla" w:cs="Sakkal Majalla"/>
          <w:sz w:val="28"/>
          <w:szCs w:val="28"/>
          <w:rtl/>
          <w:lang w:val="en-SA"/>
        </w:rPr>
      </w:pPr>
    </w:p>
    <w:p w14:paraId="05EC95C4" w14:textId="77777777" w:rsidR="00F91DB5" w:rsidRDefault="00F91DB5" w:rsidP="00D22171">
      <w:pPr>
        <w:rPr>
          <w:rFonts w:ascii="Sakkal Majalla" w:hAnsi="Sakkal Majalla" w:cs="Sakkal Majalla"/>
          <w:sz w:val="28"/>
          <w:szCs w:val="28"/>
          <w:rtl/>
          <w:lang w:val="en-SA"/>
        </w:rPr>
      </w:pPr>
    </w:p>
    <w:p w14:paraId="3475C508" w14:textId="77777777" w:rsidR="00F91DB5" w:rsidRDefault="00F91DB5" w:rsidP="00D22171">
      <w:pPr>
        <w:rPr>
          <w:rFonts w:ascii="Sakkal Majalla" w:hAnsi="Sakkal Majalla" w:cs="Sakkal Majalla"/>
          <w:b/>
          <w:bCs/>
          <w:sz w:val="28"/>
          <w:szCs w:val="28"/>
          <w:u w:val="single"/>
          <w:rtl/>
          <w:lang w:val="en-SA"/>
        </w:rPr>
      </w:pPr>
    </w:p>
    <w:p w14:paraId="73B7061C" w14:textId="1CCC0DEE" w:rsidR="00FE6357" w:rsidRDefault="00A74F76" w:rsidP="00FE6357">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39BF216D" w14:textId="77777777" w:rsidR="00FE6357" w:rsidRDefault="00FE6357" w:rsidP="00FE6357">
      <w:pPr>
        <w:rPr>
          <w:rFonts w:ascii="Sakkal Majalla" w:hAnsi="Sakkal Majalla" w:cs="Sakkal Majalla"/>
          <w:sz w:val="28"/>
          <w:szCs w:val="28"/>
          <w:u w:val="single"/>
          <w:rtl/>
        </w:rPr>
      </w:pPr>
    </w:p>
    <w:p w14:paraId="7CB53117" w14:textId="77777777" w:rsidR="00F91DB5" w:rsidRPr="00F91DB5" w:rsidRDefault="00F91DB5" w:rsidP="00F91DB5">
      <w:pPr>
        <w:rPr>
          <w:rFonts w:ascii="Sakkal Majalla" w:hAnsi="Sakkal Majalla" w:cs="Sakkal Majalla"/>
          <w:sz w:val="28"/>
          <w:szCs w:val="28"/>
          <w:lang w:val="en-SA"/>
        </w:rPr>
      </w:pPr>
      <w:r w:rsidRPr="00F91DB5">
        <w:rPr>
          <w:rFonts w:ascii="Sakkal Majalla" w:hAnsi="Sakkal Majalla" w:cs="Sakkal Majalla"/>
          <w:sz w:val="28"/>
          <w:szCs w:val="28"/>
          <w:rtl/>
        </w:rPr>
        <w:t>ترتكز هذه الدراسة على عدد من الأُطر النظرية التي تسهم في فهم الكيفية التي يمكن من خلالها توظيف البيانات الضخمة في صنع القرارات الاستراتيجية وتحقيق أهداف الإدارة التنفيذية. ويُعد اختيار النظريات المناسبة أمرًا ضروريًا لربط الجوانب التطبيقية بالأسس العلمية الراسخة في مجال الإدارة وتحليل البيانات. فيما يلي أبرز هذه المنطلقات النظرية:</w:t>
      </w:r>
    </w:p>
    <w:p w14:paraId="4E29457A" w14:textId="14FDF753" w:rsidR="00F91DB5" w:rsidRPr="00F91DB5" w:rsidRDefault="00F91DB5" w:rsidP="00F91DB5">
      <w:pPr>
        <w:rPr>
          <w:rFonts w:ascii="Sakkal Majalla" w:hAnsi="Sakkal Majalla" w:cs="Sakkal Majalla"/>
          <w:sz w:val="28"/>
          <w:szCs w:val="28"/>
          <w:rtl/>
        </w:rPr>
      </w:pPr>
      <w:r w:rsidRPr="00F91DB5">
        <w:rPr>
          <w:rFonts w:ascii="Sakkal Majalla" w:hAnsi="Sakkal Majalla" w:cs="Sakkal Majalla"/>
          <w:sz w:val="28"/>
          <w:szCs w:val="28"/>
          <w:rtl/>
        </w:rPr>
        <w:tab/>
        <w:t>1.</w:t>
      </w:r>
      <w:r w:rsidRPr="00F91DB5">
        <w:rPr>
          <w:rFonts w:ascii="Sakkal Majalla" w:hAnsi="Sakkal Majalla" w:cs="Sakkal Majalla"/>
          <w:sz w:val="28"/>
          <w:szCs w:val="28"/>
          <w:rtl/>
        </w:rPr>
        <w:tab/>
      </w:r>
      <w:r w:rsidRPr="00F91DB5">
        <w:rPr>
          <w:rFonts w:ascii="Sakkal Majalla" w:hAnsi="Sakkal Majalla" w:cs="Sakkal Majalla"/>
          <w:b/>
          <w:bCs/>
          <w:sz w:val="28"/>
          <w:szCs w:val="28"/>
          <w:rtl/>
        </w:rPr>
        <w:t xml:space="preserve">نظرية صناعة </w:t>
      </w:r>
      <w:proofErr w:type="gramStart"/>
      <w:r w:rsidRPr="00F91DB5">
        <w:rPr>
          <w:rFonts w:ascii="Sakkal Majalla" w:hAnsi="Sakkal Majalla" w:cs="Sakkal Majalla"/>
          <w:b/>
          <w:bCs/>
          <w:sz w:val="28"/>
          <w:szCs w:val="28"/>
          <w:rtl/>
        </w:rPr>
        <w:t>القرار</w:t>
      </w:r>
      <w:r>
        <w:rPr>
          <w:rFonts w:ascii="Sakkal Majalla" w:hAnsi="Sakkal Majalla" w:cs="Sakkal Majalla" w:hint="cs"/>
          <w:b/>
          <w:bCs/>
          <w:sz w:val="28"/>
          <w:szCs w:val="28"/>
          <w:rtl/>
        </w:rPr>
        <w:t xml:space="preserve"> </w:t>
      </w:r>
      <w:r w:rsidRPr="00F91DB5">
        <w:rPr>
          <w:rFonts w:ascii="Sakkal Majalla" w:hAnsi="Sakkal Majalla" w:cs="Sakkal Majalla"/>
          <w:b/>
          <w:bCs/>
          <w:sz w:val="28"/>
          <w:szCs w:val="28"/>
          <w:rtl/>
        </w:rPr>
        <w:t xml:space="preserve"> (</w:t>
      </w:r>
      <w:proofErr w:type="gramEnd"/>
      <w:r w:rsidRPr="00F91DB5">
        <w:rPr>
          <w:rFonts w:ascii="Sakkal Majalla" w:hAnsi="Sakkal Majalla" w:cs="Sakkal Majalla"/>
          <w:b/>
          <w:bCs/>
          <w:sz w:val="28"/>
          <w:szCs w:val="28"/>
          <w:lang w:val="en-SA"/>
        </w:rPr>
        <w:t>Decision Theory</w:t>
      </w:r>
      <w:r w:rsidRPr="00F91DB5">
        <w:rPr>
          <w:rFonts w:ascii="Sakkal Majalla" w:hAnsi="Sakkal Majalla" w:cs="Sakkal Majalla"/>
          <w:b/>
          <w:bCs/>
          <w:sz w:val="28"/>
          <w:szCs w:val="28"/>
          <w:rtl/>
        </w:rPr>
        <w:t>)</w:t>
      </w:r>
    </w:p>
    <w:p w14:paraId="668FB483" w14:textId="6E05F913" w:rsidR="00F91DB5" w:rsidRPr="00F91DB5" w:rsidRDefault="00F91DB5" w:rsidP="00F91DB5">
      <w:pPr>
        <w:rPr>
          <w:rFonts w:ascii="Sakkal Majalla" w:hAnsi="Sakkal Majalla" w:cs="Sakkal Majalla"/>
          <w:sz w:val="28"/>
          <w:szCs w:val="28"/>
          <w:rtl/>
        </w:rPr>
      </w:pPr>
      <w:r w:rsidRPr="00F91DB5">
        <w:rPr>
          <w:rFonts w:ascii="Sakkal Majalla" w:hAnsi="Sakkal Majalla" w:cs="Sakkal Majalla"/>
          <w:sz w:val="28"/>
          <w:szCs w:val="28"/>
          <w:rtl/>
        </w:rPr>
        <w:t xml:space="preserve">تركّز هذه النظرية على كيفية اتخاذ القرارات في بيئة عدم اليقين، وتؤكد على أهمية المعلومات الدقيقة في تقليل المخاطر. فهي تفترض أن المديرين يسعون بشكل رئيسي إلى تقليل مستوى الغموض عند الاختيار بين بدائل متعددة، مما يجعل الحصول على بيانات موثوقة وتحليلها حجر الزاوية لنجاح المؤسسة. </w:t>
      </w:r>
    </w:p>
    <w:p w14:paraId="320CF16A" w14:textId="77777777" w:rsidR="00F91DB5" w:rsidRPr="00F91DB5" w:rsidRDefault="00F91DB5" w:rsidP="00F91DB5">
      <w:pPr>
        <w:rPr>
          <w:rFonts w:ascii="Sakkal Majalla" w:hAnsi="Sakkal Majalla" w:cs="Sakkal Majalla"/>
          <w:sz w:val="28"/>
          <w:szCs w:val="28"/>
          <w:lang w:val="en-SA"/>
        </w:rPr>
      </w:pPr>
      <w:r w:rsidRPr="00F91DB5">
        <w:rPr>
          <w:rFonts w:ascii="Sakkal Majalla" w:hAnsi="Sakkal Majalla" w:cs="Sakkal Majalla"/>
          <w:sz w:val="28"/>
          <w:szCs w:val="28"/>
          <w:rtl/>
        </w:rPr>
        <w:tab/>
        <w:t>2.</w:t>
      </w:r>
      <w:r w:rsidRPr="00F91DB5">
        <w:rPr>
          <w:rFonts w:ascii="Sakkal Majalla" w:hAnsi="Sakkal Majalla" w:cs="Sakkal Majalla"/>
          <w:sz w:val="28"/>
          <w:szCs w:val="28"/>
          <w:rtl/>
        </w:rPr>
        <w:tab/>
      </w:r>
      <w:r w:rsidRPr="00F91DB5">
        <w:rPr>
          <w:rFonts w:ascii="Sakkal Majalla" w:hAnsi="Sakkal Majalla" w:cs="Sakkal Majalla"/>
          <w:b/>
          <w:bCs/>
          <w:sz w:val="28"/>
          <w:szCs w:val="28"/>
          <w:rtl/>
        </w:rPr>
        <w:t>نظرية النظم (</w:t>
      </w:r>
      <w:r w:rsidRPr="00F91DB5">
        <w:rPr>
          <w:rFonts w:ascii="Sakkal Majalla" w:hAnsi="Sakkal Majalla" w:cs="Sakkal Majalla"/>
          <w:b/>
          <w:bCs/>
          <w:sz w:val="28"/>
          <w:szCs w:val="28"/>
          <w:lang w:val="en-SA"/>
        </w:rPr>
        <w:t>Systems Theory</w:t>
      </w:r>
      <w:r w:rsidRPr="00F91DB5">
        <w:rPr>
          <w:rFonts w:ascii="Sakkal Majalla" w:hAnsi="Sakkal Majalla" w:cs="Sakkal Majalla"/>
          <w:b/>
          <w:bCs/>
          <w:sz w:val="28"/>
          <w:szCs w:val="28"/>
          <w:rtl/>
        </w:rPr>
        <w:t>)</w:t>
      </w:r>
    </w:p>
    <w:p w14:paraId="5DF97600" w14:textId="1E641A29" w:rsidR="00F91DB5" w:rsidRPr="00F91DB5" w:rsidRDefault="00F91DB5" w:rsidP="00F91DB5">
      <w:pPr>
        <w:rPr>
          <w:rFonts w:ascii="Sakkal Majalla" w:hAnsi="Sakkal Majalla" w:cs="Sakkal Majalla"/>
          <w:sz w:val="28"/>
          <w:szCs w:val="28"/>
          <w:rtl/>
        </w:rPr>
      </w:pPr>
      <w:r w:rsidRPr="00F91DB5">
        <w:rPr>
          <w:rFonts w:ascii="Sakkal Majalla" w:hAnsi="Sakkal Majalla" w:cs="Sakkal Majalla"/>
          <w:sz w:val="28"/>
          <w:szCs w:val="28"/>
          <w:rtl/>
        </w:rPr>
        <w:t xml:space="preserve">تركز نظرية النظم على مفهوم المنظومة والتفاعل الديناميكي بين عناصرها، مما يساعد في فهم أثر البيانات الضخمة على كافة مستويات المؤسسة. فالمؤسسة هنا لا </w:t>
      </w:r>
      <w:r>
        <w:rPr>
          <w:rFonts w:ascii="Sakkal Majalla" w:hAnsi="Sakkal Majalla" w:cs="Sakkal Majalla" w:hint="cs"/>
          <w:sz w:val="28"/>
          <w:szCs w:val="28"/>
          <w:rtl/>
        </w:rPr>
        <w:t>ي</w:t>
      </w:r>
      <w:r w:rsidRPr="00F91DB5">
        <w:rPr>
          <w:rFonts w:ascii="Sakkal Majalla" w:hAnsi="Sakkal Majalla" w:cs="Sakkal Majalla"/>
          <w:sz w:val="28"/>
          <w:szCs w:val="28"/>
          <w:rtl/>
        </w:rPr>
        <w:t xml:space="preserve">نظر إليها ككيان منعزل، بل كمنظومة مترابطة تتأثر فيها كل وحدة تنظيمية بالأخرى. وبالاستعانة بالبيانات الضخمة، تستطيع الإدارة التنفيذية فهم التدفقات الداخلية والخارجية وتأثيرها على العمليات التشغيلية، بالإضافة إلى رسم سيناريوهات مستقبلية مدعومة بالمعلومات. </w:t>
      </w:r>
    </w:p>
    <w:p w14:paraId="4630B96A" w14:textId="77777777" w:rsidR="00F91DB5" w:rsidRPr="00F91DB5" w:rsidRDefault="00F91DB5" w:rsidP="00F91DB5">
      <w:pPr>
        <w:rPr>
          <w:rFonts w:ascii="Sakkal Majalla" w:hAnsi="Sakkal Majalla" w:cs="Sakkal Majalla"/>
          <w:sz w:val="28"/>
          <w:szCs w:val="28"/>
          <w:lang w:val="en-SA"/>
        </w:rPr>
      </w:pPr>
      <w:r w:rsidRPr="00F91DB5">
        <w:rPr>
          <w:rFonts w:ascii="Sakkal Majalla" w:hAnsi="Sakkal Majalla" w:cs="Sakkal Majalla"/>
          <w:sz w:val="28"/>
          <w:szCs w:val="28"/>
          <w:rtl/>
        </w:rPr>
        <w:tab/>
        <w:t>3.</w:t>
      </w:r>
      <w:r w:rsidRPr="00F91DB5">
        <w:rPr>
          <w:rFonts w:ascii="Sakkal Majalla" w:hAnsi="Sakkal Majalla" w:cs="Sakkal Majalla"/>
          <w:sz w:val="28"/>
          <w:szCs w:val="28"/>
          <w:rtl/>
        </w:rPr>
        <w:tab/>
      </w:r>
      <w:r w:rsidRPr="00F91DB5">
        <w:rPr>
          <w:rFonts w:ascii="Sakkal Majalla" w:hAnsi="Sakkal Majalla" w:cs="Sakkal Majalla"/>
          <w:b/>
          <w:bCs/>
          <w:sz w:val="28"/>
          <w:szCs w:val="28"/>
          <w:rtl/>
        </w:rPr>
        <w:t>نظرية الابتكار المفتوح (</w:t>
      </w:r>
      <w:r w:rsidRPr="00F91DB5">
        <w:rPr>
          <w:rFonts w:ascii="Sakkal Majalla" w:hAnsi="Sakkal Majalla" w:cs="Sakkal Majalla"/>
          <w:b/>
          <w:bCs/>
          <w:sz w:val="28"/>
          <w:szCs w:val="28"/>
          <w:lang w:val="en-SA"/>
        </w:rPr>
        <w:t>Open Innovation Theory</w:t>
      </w:r>
      <w:r w:rsidRPr="00F91DB5">
        <w:rPr>
          <w:rFonts w:ascii="Sakkal Majalla" w:hAnsi="Sakkal Majalla" w:cs="Sakkal Majalla"/>
          <w:b/>
          <w:bCs/>
          <w:sz w:val="28"/>
          <w:szCs w:val="28"/>
          <w:rtl/>
        </w:rPr>
        <w:t>)</w:t>
      </w:r>
    </w:p>
    <w:p w14:paraId="51FE4F63" w14:textId="7FC7CE65" w:rsidR="00F91DB5" w:rsidRPr="00F91DB5" w:rsidRDefault="00F91DB5" w:rsidP="00F91DB5">
      <w:pPr>
        <w:rPr>
          <w:rFonts w:ascii="Sakkal Majalla" w:hAnsi="Sakkal Majalla" w:cs="Sakkal Majalla"/>
          <w:sz w:val="28"/>
          <w:szCs w:val="28"/>
          <w:rtl/>
        </w:rPr>
      </w:pPr>
      <w:r w:rsidRPr="00F91DB5">
        <w:rPr>
          <w:rFonts w:ascii="Sakkal Majalla" w:hAnsi="Sakkal Majalla" w:cs="Sakkal Majalla"/>
          <w:sz w:val="28"/>
          <w:szCs w:val="28"/>
          <w:rtl/>
        </w:rPr>
        <w:t>تدعو هذه النظرية المؤسسات إلى مشاركة الأفكار والبيانات مع الجهات الخارجية</w:t>
      </w:r>
      <w:r>
        <w:rPr>
          <w:rFonts w:ascii="Sakkal Majalla" w:hAnsi="Sakkal Majalla" w:cs="Sakkal Majalla" w:hint="cs"/>
          <w:sz w:val="28"/>
          <w:szCs w:val="28"/>
          <w:rtl/>
        </w:rPr>
        <w:t xml:space="preserve"> </w:t>
      </w:r>
      <w:r w:rsidRPr="00F91DB5">
        <w:rPr>
          <w:rFonts w:ascii="Sakkal Majalla" w:hAnsi="Sakkal Majalla" w:cs="Sakkal Majalla"/>
          <w:sz w:val="28"/>
          <w:szCs w:val="28"/>
          <w:rtl/>
        </w:rPr>
        <w:t>كالشركاء، والعملاء، والباحثين</w:t>
      </w:r>
      <w:r>
        <w:rPr>
          <w:rFonts w:ascii="Sakkal Majalla" w:hAnsi="Sakkal Majalla" w:cs="Sakkal Majalla" w:hint="cs"/>
          <w:sz w:val="28"/>
          <w:szCs w:val="28"/>
          <w:rtl/>
        </w:rPr>
        <w:t xml:space="preserve"> </w:t>
      </w:r>
      <w:r w:rsidRPr="00F91DB5">
        <w:rPr>
          <w:rFonts w:ascii="Sakkal Majalla" w:hAnsi="Sakkal Majalla" w:cs="Sakkal Majalla"/>
          <w:sz w:val="28"/>
          <w:szCs w:val="28"/>
          <w:rtl/>
        </w:rPr>
        <w:t xml:space="preserve">لتعزيز الابتكار وتبادل المعرفة. إن البيانات الضخمة تُعد عنصرًا أساسيًا في نجاح هذا النهج؛ فمن خلال التحليل العميق للبيانات، يمكن الكشف عن فرص تحسينية وتطويرية قد تكون غائبة عن المعنيين داخل المؤسسة. </w:t>
      </w:r>
    </w:p>
    <w:p w14:paraId="24385F0F" w14:textId="77777777" w:rsidR="00F91DB5" w:rsidRPr="00F91DB5" w:rsidRDefault="00F91DB5" w:rsidP="00F91DB5">
      <w:pPr>
        <w:rPr>
          <w:rFonts w:ascii="Sakkal Majalla" w:hAnsi="Sakkal Majalla" w:cs="Sakkal Majalla"/>
          <w:sz w:val="28"/>
          <w:szCs w:val="28"/>
          <w:lang w:val="en-SA"/>
        </w:rPr>
      </w:pPr>
    </w:p>
    <w:p w14:paraId="21A390FA" w14:textId="77777777" w:rsidR="00F91DB5" w:rsidRPr="00F91DB5" w:rsidRDefault="00F91DB5" w:rsidP="00F91DB5">
      <w:pPr>
        <w:rPr>
          <w:rFonts w:ascii="Sakkal Majalla" w:hAnsi="Sakkal Majalla" w:cs="Sakkal Majalla"/>
          <w:sz w:val="28"/>
          <w:szCs w:val="28"/>
          <w:lang w:val="en-SA"/>
        </w:rPr>
      </w:pPr>
      <w:r w:rsidRPr="00F91DB5">
        <w:rPr>
          <w:rFonts w:ascii="Sakkal Majalla" w:hAnsi="Sakkal Majalla" w:cs="Sakkal Majalla"/>
          <w:sz w:val="28"/>
          <w:szCs w:val="28"/>
          <w:rtl/>
        </w:rPr>
        <w:t xml:space="preserve">وباستخدام هذه النظريات مجتمعة، تصبح الإدارة التنفيذية قادرةً على صياغة استراتيجيات أكثر تكاملًا ومرونة. إذ توفر </w:t>
      </w:r>
      <w:r w:rsidRPr="00F91DB5">
        <w:rPr>
          <w:rFonts w:ascii="Sakkal Majalla" w:hAnsi="Sakkal Majalla" w:cs="Sakkal Majalla"/>
          <w:b/>
          <w:bCs/>
          <w:sz w:val="28"/>
          <w:szCs w:val="28"/>
          <w:rtl/>
        </w:rPr>
        <w:t xml:space="preserve">نظرية </w:t>
      </w:r>
      <w:r w:rsidRPr="00F91DB5">
        <w:rPr>
          <w:rFonts w:ascii="Sakkal Majalla" w:hAnsi="Sakkal Majalla" w:cs="Sakkal Majalla"/>
          <w:sz w:val="28"/>
          <w:szCs w:val="28"/>
          <w:rtl/>
        </w:rPr>
        <w:t>صناعة القرار الأدوات المفاهيمية لفهم كيفية تقييم البدائل، بينما تمنح نظرية النظم منظورًا شاملًا لمتغيرات المؤسسة الداخلية والخارجية، في حين تحثّ نظرية الابتكار المفتوح على التعاون واستثمار البيانات بطرق مبتكرة. ومن ثمّ، يمثل التكامل بين هذه الأطر النظرية مبدأً توجيهيًا يسهم في توظيف البيانات الضخمة لتعزيز النمو المؤسسي وتحقيق نتائج مستدامة في بيئة أعمال تتسم بالتعقيد والتنافسية.</w:t>
      </w:r>
    </w:p>
    <w:p w14:paraId="6816A0CC" w14:textId="77777777" w:rsidR="00A74F76" w:rsidRDefault="00A74F76" w:rsidP="00D22171">
      <w:pPr>
        <w:rPr>
          <w:rFonts w:ascii="Sakkal Majalla" w:hAnsi="Sakkal Majalla" w:cs="Sakkal Majalla"/>
          <w:sz w:val="28"/>
          <w:szCs w:val="28"/>
          <w:u w:val="single"/>
          <w:rtl/>
          <w:lang w:val="en-SA"/>
        </w:rPr>
      </w:pPr>
    </w:p>
    <w:p w14:paraId="2C3BE5FD" w14:textId="77777777" w:rsidR="00F91DB5" w:rsidRDefault="00F91DB5" w:rsidP="00D22171">
      <w:pPr>
        <w:rPr>
          <w:rFonts w:ascii="Sakkal Majalla" w:hAnsi="Sakkal Majalla" w:cs="Sakkal Majalla"/>
          <w:sz w:val="28"/>
          <w:szCs w:val="28"/>
          <w:u w:val="single"/>
          <w:rtl/>
          <w:lang w:val="en-SA"/>
        </w:rPr>
      </w:pPr>
    </w:p>
    <w:p w14:paraId="524E2AD0" w14:textId="77777777" w:rsidR="00F91DB5" w:rsidRPr="00D20726" w:rsidRDefault="00F91DB5" w:rsidP="004B0E76">
      <w:pPr>
        <w:rPr>
          <w:rFonts w:ascii="Sakkal Majalla" w:hAnsi="Sakkal Majalla" w:cs="Sakkal Majalla"/>
          <w:sz w:val="28"/>
          <w:szCs w:val="28"/>
          <w:u w:val="single"/>
          <w:rtl/>
        </w:rPr>
      </w:pPr>
    </w:p>
    <w:p w14:paraId="2A04DF68" w14:textId="4E967BEC" w:rsidR="00FE6357" w:rsidRPr="00FE6357" w:rsidRDefault="00D22171" w:rsidP="00FE6357">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0DBE7A7A" w14:textId="77777777" w:rsidR="002A4E0F" w:rsidRDefault="002A4E0F" w:rsidP="002A4E0F">
      <w:pPr>
        <w:rPr>
          <w:rFonts w:ascii="Sakkal Majalla" w:hAnsi="Sakkal Majalla" w:cs="Sakkal Majalla"/>
          <w:sz w:val="28"/>
          <w:szCs w:val="28"/>
        </w:rPr>
      </w:pPr>
      <w:r w:rsidRPr="002A4E0F">
        <w:rPr>
          <w:rFonts w:ascii="Sakkal Majalla" w:hAnsi="Sakkal Majalla" w:cs="Sakkal Majalla"/>
          <w:sz w:val="28"/>
          <w:szCs w:val="28"/>
          <w:rtl/>
        </w:rPr>
        <w:t>اعتمدت الدراسة على توظيف مجموعة من المناهج والأدوات البحثية لتحقيق أهدافها والإجابة عن أسئلتها البحثية، وذلك على النحو التالي:</w:t>
      </w:r>
    </w:p>
    <w:p w14:paraId="5B25FDD8" w14:textId="77777777" w:rsidR="002A4E0F" w:rsidRPr="002A4E0F" w:rsidRDefault="002A4E0F" w:rsidP="002A4E0F">
      <w:pPr>
        <w:rPr>
          <w:rFonts w:ascii="Sakkal Majalla" w:hAnsi="Sakkal Majalla" w:cs="Sakkal Majalla"/>
          <w:sz w:val="28"/>
          <w:szCs w:val="28"/>
          <w:lang w:val="en-SA"/>
        </w:rPr>
      </w:pPr>
    </w:p>
    <w:p w14:paraId="5F6D54C3" w14:textId="65346D97" w:rsidR="002A4E0F" w:rsidRPr="002A4E0F" w:rsidRDefault="002A4E0F" w:rsidP="002A4E0F">
      <w:pPr>
        <w:rPr>
          <w:rFonts w:ascii="Sakkal Majalla" w:hAnsi="Sakkal Majalla" w:cs="Sakkal Majalla"/>
          <w:b/>
          <w:bCs/>
          <w:sz w:val="28"/>
          <w:szCs w:val="28"/>
          <w:rtl/>
        </w:rPr>
      </w:pPr>
      <w:r w:rsidRPr="002A4E0F">
        <w:rPr>
          <w:rFonts w:ascii="Sakkal Majalla" w:hAnsi="Sakkal Majalla" w:cs="Sakkal Majalla"/>
          <w:b/>
          <w:bCs/>
          <w:sz w:val="28"/>
          <w:szCs w:val="28"/>
          <w:rtl/>
        </w:rPr>
        <w:tab/>
        <w:t>1.</w:t>
      </w:r>
      <w:r w:rsidRPr="002A4E0F">
        <w:rPr>
          <w:rFonts w:ascii="Sakkal Majalla" w:hAnsi="Sakkal Majalla" w:cs="Sakkal Majalla"/>
          <w:b/>
          <w:bCs/>
          <w:sz w:val="28"/>
          <w:szCs w:val="28"/>
          <w:rtl/>
        </w:rPr>
        <w:tab/>
        <w:t>المنهج التحليلي</w:t>
      </w:r>
    </w:p>
    <w:p w14:paraId="0059B0C2" w14:textId="5B882C3F" w:rsidR="002A4E0F" w:rsidRDefault="002A4E0F" w:rsidP="002A4E0F">
      <w:pPr>
        <w:rPr>
          <w:rFonts w:ascii="Sakkal Majalla" w:hAnsi="Sakkal Majalla" w:cs="Sakkal Majalla"/>
          <w:sz w:val="28"/>
          <w:szCs w:val="28"/>
        </w:rPr>
      </w:pPr>
      <w:r w:rsidRPr="002A4E0F">
        <w:rPr>
          <w:rFonts w:ascii="Sakkal Majalla" w:hAnsi="Sakkal Majalla" w:cs="Sakkal Majalla"/>
          <w:sz w:val="28"/>
          <w:szCs w:val="28"/>
          <w:rtl/>
        </w:rPr>
        <w:t>استُخدِم لرصد واقع استخدام البيانات الضخمة في المنظمات، مع توصيفٍ لطبيعة القرارات الاستراتيجية التي يتم اتخاذها بالاستناد إلى هذه البيانات. يسمح هذا المنهج بفهم العناصر الأساسية للموضوع وتحليل العوامل المؤثرة فيه، من خلال الربط بين المفاهيم النظرية والملاحظات الفعلية في بيئة العمل.</w:t>
      </w:r>
    </w:p>
    <w:p w14:paraId="7D676AEF" w14:textId="77777777" w:rsidR="002A4E0F" w:rsidRPr="002A4E0F" w:rsidRDefault="002A4E0F" w:rsidP="002A4E0F">
      <w:pPr>
        <w:rPr>
          <w:rFonts w:ascii="Sakkal Majalla" w:hAnsi="Sakkal Majalla" w:cs="Sakkal Majalla"/>
          <w:sz w:val="28"/>
          <w:szCs w:val="28"/>
          <w:rtl/>
        </w:rPr>
      </w:pPr>
    </w:p>
    <w:p w14:paraId="2ACC31F1" w14:textId="6F2E3C7B" w:rsidR="002A4E0F" w:rsidRPr="002A4E0F" w:rsidRDefault="002A4E0F" w:rsidP="002A4E0F">
      <w:pPr>
        <w:rPr>
          <w:rFonts w:ascii="Sakkal Majalla" w:hAnsi="Sakkal Majalla" w:cs="Sakkal Majalla"/>
          <w:b/>
          <w:bCs/>
          <w:sz w:val="28"/>
          <w:szCs w:val="28"/>
          <w:rtl/>
        </w:rPr>
      </w:pPr>
      <w:r w:rsidRPr="002A4E0F">
        <w:rPr>
          <w:rFonts w:ascii="Sakkal Majalla" w:hAnsi="Sakkal Majalla" w:cs="Sakkal Majalla"/>
          <w:b/>
          <w:bCs/>
          <w:sz w:val="28"/>
          <w:szCs w:val="28"/>
          <w:rtl/>
        </w:rPr>
        <w:tab/>
      </w:r>
      <w:r>
        <w:rPr>
          <w:rFonts w:ascii="Sakkal Majalla" w:hAnsi="Sakkal Majalla" w:cs="Sakkal Majalla"/>
          <w:b/>
          <w:bCs/>
          <w:sz w:val="28"/>
          <w:szCs w:val="28"/>
        </w:rPr>
        <w:t>2</w:t>
      </w:r>
      <w:r w:rsidRPr="002A4E0F">
        <w:rPr>
          <w:rFonts w:ascii="Sakkal Majalla" w:hAnsi="Sakkal Majalla" w:cs="Sakkal Majalla"/>
          <w:b/>
          <w:bCs/>
          <w:sz w:val="28"/>
          <w:szCs w:val="28"/>
          <w:rtl/>
        </w:rPr>
        <w:t>.</w:t>
      </w:r>
      <w:r w:rsidRPr="002A4E0F">
        <w:rPr>
          <w:rFonts w:ascii="Sakkal Majalla" w:hAnsi="Sakkal Majalla" w:cs="Sakkal Majalla"/>
          <w:b/>
          <w:bCs/>
          <w:sz w:val="28"/>
          <w:szCs w:val="28"/>
          <w:rtl/>
        </w:rPr>
        <w:tab/>
      </w:r>
      <w:r>
        <w:rPr>
          <w:rFonts w:ascii="Sakkal Majalla" w:hAnsi="Sakkal Majalla" w:cs="Sakkal Majalla" w:hint="cs"/>
          <w:b/>
          <w:bCs/>
          <w:sz w:val="28"/>
          <w:szCs w:val="28"/>
          <w:rtl/>
        </w:rPr>
        <w:t xml:space="preserve">نهج </w:t>
      </w:r>
      <w:r w:rsidRPr="002A4E0F">
        <w:rPr>
          <w:rFonts w:ascii="Sakkal Majalla" w:hAnsi="Sakkal Majalla" w:cs="Sakkal Majalla"/>
          <w:b/>
          <w:bCs/>
          <w:sz w:val="28"/>
          <w:szCs w:val="28"/>
          <w:rtl/>
        </w:rPr>
        <w:t xml:space="preserve">المقابلات </w:t>
      </w:r>
    </w:p>
    <w:p w14:paraId="20F91D12" w14:textId="77777777" w:rsidR="002A4E0F" w:rsidRDefault="002A4E0F" w:rsidP="002A4E0F">
      <w:pPr>
        <w:rPr>
          <w:rFonts w:ascii="Sakkal Majalla" w:hAnsi="Sakkal Majalla" w:cs="Sakkal Majalla"/>
          <w:sz w:val="28"/>
          <w:szCs w:val="28"/>
        </w:rPr>
      </w:pPr>
      <w:r w:rsidRPr="002A4E0F">
        <w:rPr>
          <w:rFonts w:ascii="Sakkal Majalla" w:hAnsi="Sakkal Majalla" w:cs="Sakkal Majalla"/>
          <w:sz w:val="28"/>
          <w:szCs w:val="28"/>
          <w:rtl/>
        </w:rPr>
        <w:t xml:space="preserve">أُجريت مقابلات مع مجموعة من الخبراء ومديري الإدارات التنفيذية بغرض استكشاف الخبرات العملية والرؤى المتعمقة حول تحديات توظيف البيانات الضخمة، بالإضافة إلى استخلاص المقترحات والحلول الممكنة. </w:t>
      </w:r>
    </w:p>
    <w:p w14:paraId="1554C996" w14:textId="7BD2E8A8" w:rsidR="002A4E0F" w:rsidRDefault="002A4E0F" w:rsidP="002A4E0F">
      <w:pPr>
        <w:rPr>
          <w:rFonts w:ascii="Sakkal Majalla" w:hAnsi="Sakkal Majalla" w:cs="Sakkal Majalla"/>
          <w:sz w:val="28"/>
          <w:szCs w:val="28"/>
        </w:rPr>
      </w:pPr>
      <w:r w:rsidRPr="002A4E0F">
        <w:rPr>
          <w:rFonts w:ascii="Sakkal Majalla" w:hAnsi="Sakkal Majalla" w:cs="Sakkal Majalla"/>
          <w:sz w:val="28"/>
          <w:szCs w:val="28"/>
          <w:rtl/>
        </w:rPr>
        <w:t>تتيح المقابلات فرصة أكبر للحصول على معلومات نوعية تكمّل البيانات، وتُظهر وجهات نظر متنوعة مبنية على التجارب الفعلية.</w:t>
      </w:r>
    </w:p>
    <w:p w14:paraId="07FE970C" w14:textId="77777777" w:rsidR="00FE6357" w:rsidRDefault="00FE6357" w:rsidP="00FE6357">
      <w:pPr>
        <w:rPr>
          <w:rFonts w:ascii="Sakkal Majalla" w:hAnsi="Sakkal Majalla" w:cs="Sakkal Majalla"/>
          <w:b/>
          <w:bCs/>
          <w:sz w:val="28"/>
          <w:szCs w:val="28"/>
        </w:rPr>
      </w:pPr>
    </w:p>
    <w:p w14:paraId="2DCED2DA" w14:textId="77777777" w:rsidR="002A4E0F" w:rsidRDefault="002A4E0F" w:rsidP="00FE6357">
      <w:pPr>
        <w:rPr>
          <w:rFonts w:ascii="Sakkal Majalla" w:hAnsi="Sakkal Majalla" w:cs="Sakkal Majalla"/>
          <w:b/>
          <w:bCs/>
          <w:sz w:val="28"/>
          <w:szCs w:val="28"/>
        </w:rPr>
      </w:pPr>
    </w:p>
    <w:p w14:paraId="1004FD80" w14:textId="77777777" w:rsidR="002A4E0F" w:rsidRDefault="002A4E0F" w:rsidP="00FE6357">
      <w:pPr>
        <w:rPr>
          <w:rFonts w:ascii="Sakkal Majalla" w:hAnsi="Sakkal Majalla" w:cs="Sakkal Majalla"/>
          <w:b/>
          <w:bCs/>
          <w:sz w:val="28"/>
          <w:szCs w:val="28"/>
        </w:rPr>
      </w:pPr>
    </w:p>
    <w:p w14:paraId="3805DD4D" w14:textId="77777777" w:rsidR="002A4E0F" w:rsidRDefault="002A4E0F" w:rsidP="00FE6357">
      <w:pPr>
        <w:rPr>
          <w:rFonts w:ascii="Sakkal Majalla" w:hAnsi="Sakkal Majalla" w:cs="Sakkal Majalla"/>
          <w:b/>
          <w:bCs/>
          <w:sz w:val="28"/>
          <w:szCs w:val="28"/>
        </w:rPr>
      </w:pPr>
    </w:p>
    <w:p w14:paraId="45AB772A" w14:textId="77777777" w:rsidR="002A4E0F" w:rsidRDefault="002A4E0F" w:rsidP="00FE6357">
      <w:pPr>
        <w:rPr>
          <w:rFonts w:ascii="Sakkal Majalla" w:hAnsi="Sakkal Majalla" w:cs="Sakkal Majalla"/>
          <w:b/>
          <w:bCs/>
          <w:sz w:val="28"/>
          <w:szCs w:val="28"/>
        </w:rPr>
      </w:pPr>
    </w:p>
    <w:p w14:paraId="5D8B1EE8" w14:textId="77777777" w:rsidR="002A4E0F" w:rsidRDefault="002A4E0F" w:rsidP="00FE6357">
      <w:pPr>
        <w:rPr>
          <w:rFonts w:ascii="Sakkal Majalla" w:hAnsi="Sakkal Majalla" w:cs="Sakkal Majalla"/>
          <w:b/>
          <w:bCs/>
          <w:sz w:val="28"/>
          <w:szCs w:val="28"/>
        </w:rPr>
      </w:pPr>
    </w:p>
    <w:p w14:paraId="1723E013" w14:textId="77777777" w:rsidR="002A4E0F" w:rsidRDefault="002A4E0F" w:rsidP="00FE6357">
      <w:pPr>
        <w:rPr>
          <w:rFonts w:ascii="Sakkal Majalla" w:hAnsi="Sakkal Majalla" w:cs="Sakkal Majalla"/>
          <w:b/>
          <w:bCs/>
          <w:sz w:val="28"/>
          <w:szCs w:val="28"/>
        </w:rPr>
      </w:pPr>
    </w:p>
    <w:p w14:paraId="05E0593E" w14:textId="77777777" w:rsidR="002A4E0F" w:rsidRDefault="002A4E0F" w:rsidP="00FE6357">
      <w:pPr>
        <w:rPr>
          <w:rFonts w:ascii="Sakkal Majalla" w:hAnsi="Sakkal Majalla" w:cs="Sakkal Majalla"/>
          <w:b/>
          <w:bCs/>
          <w:sz w:val="28"/>
          <w:szCs w:val="28"/>
          <w:rtl/>
        </w:rPr>
      </w:pPr>
    </w:p>
    <w:p w14:paraId="56F0C62B" w14:textId="77777777" w:rsidR="002A4E0F" w:rsidRDefault="002A4E0F" w:rsidP="00FE6357">
      <w:pPr>
        <w:rPr>
          <w:rFonts w:ascii="Sakkal Majalla" w:hAnsi="Sakkal Majalla" w:cs="Sakkal Majalla"/>
          <w:b/>
          <w:bCs/>
          <w:sz w:val="28"/>
          <w:szCs w:val="28"/>
          <w:rtl/>
        </w:rPr>
      </w:pPr>
    </w:p>
    <w:p w14:paraId="11282B41" w14:textId="77777777" w:rsidR="002A4E0F" w:rsidRDefault="002A4E0F" w:rsidP="00FE6357">
      <w:pPr>
        <w:rPr>
          <w:rFonts w:ascii="Sakkal Majalla" w:hAnsi="Sakkal Majalla" w:cs="Sakkal Majalla"/>
          <w:b/>
          <w:bCs/>
          <w:sz w:val="28"/>
          <w:szCs w:val="28"/>
          <w:rtl/>
        </w:rPr>
      </w:pPr>
    </w:p>
    <w:p w14:paraId="52B82853" w14:textId="77777777" w:rsidR="008F7256" w:rsidRPr="00D22171" w:rsidRDefault="008F7256" w:rsidP="00D22171">
      <w:pPr>
        <w:rPr>
          <w:rFonts w:ascii="Sakkal Majalla" w:hAnsi="Sakkal Majalla" w:cs="Sakkal Majalla"/>
          <w:sz w:val="28"/>
          <w:szCs w:val="28"/>
          <w:u w:val="single"/>
          <w:rtl/>
        </w:rPr>
      </w:pPr>
    </w:p>
    <w:p w14:paraId="043B9E21" w14:textId="5DB8F5A2" w:rsidR="00FE6357" w:rsidRDefault="00D22171" w:rsidP="00FE6357">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w:t>
      </w:r>
      <w:proofErr w:type="gramStart"/>
      <w:r w:rsidRPr="00D22171">
        <w:rPr>
          <w:rFonts w:ascii="Sakkal Majalla" w:hAnsi="Sakkal Majalla" w:cs="Sakkal Majalla"/>
          <w:sz w:val="28"/>
          <w:szCs w:val="28"/>
          <w:u w:val="single"/>
          <w:rtl/>
        </w:rPr>
        <w:t xml:space="preserve">الدراسة </w:t>
      </w:r>
      <w:r w:rsidR="00A74F76">
        <w:rPr>
          <w:rFonts w:ascii="Sakkal Majalla" w:hAnsi="Sakkal Majalla" w:cs="Sakkal Majalla" w:hint="cs"/>
          <w:sz w:val="28"/>
          <w:szCs w:val="28"/>
          <w:u w:val="single"/>
          <w:rtl/>
        </w:rPr>
        <w:t>:</w:t>
      </w:r>
      <w:proofErr w:type="gramEnd"/>
    </w:p>
    <w:p w14:paraId="100B7279" w14:textId="77777777" w:rsidR="00FF07EA" w:rsidRDefault="00FF07EA" w:rsidP="00FE6357">
      <w:pPr>
        <w:rPr>
          <w:rFonts w:ascii="Sakkal Majalla" w:hAnsi="Sakkal Majalla" w:cs="Sakkal Majalla"/>
          <w:sz w:val="28"/>
          <w:szCs w:val="28"/>
          <w:u w:val="single"/>
          <w:rtl/>
        </w:rPr>
      </w:pPr>
    </w:p>
    <w:p w14:paraId="39F18C50" w14:textId="77777777" w:rsidR="00FF07EA" w:rsidRPr="00FF07EA" w:rsidRDefault="002A4E0F" w:rsidP="00D671B5">
      <w:pPr>
        <w:pStyle w:val="ListParagraph"/>
        <w:numPr>
          <w:ilvl w:val="1"/>
          <w:numId w:val="4"/>
        </w:numPr>
        <w:rPr>
          <w:rFonts w:ascii="Sakkal Majalla" w:hAnsi="Sakkal Majalla" w:cs="Sakkal Majalla"/>
          <w:sz w:val="28"/>
          <w:szCs w:val="28"/>
        </w:rPr>
      </w:pPr>
      <w:r w:rsidRPr="00FF07EA">
        <w:rPr>
          <w:rFonts w:ascii="Sakkal Majalla" w:hAnsi="Sakkal Majalla" w:cs="Sakkal Majalla"/>
          <w:b/>
          <w:bCs/>
          <w:sz w:val="28"/>
          <w:szCs w:val="28"/>
          <w:rtl/>
        </w:rPr>
        <w:t xml:space="preserve">الاستبيانات </w:t>
      </w:r>
    </w:p>
    <w:p w14:paraId="2C37BAE9" w14:textId="2117B87F" w:rsidR="002A4E0F" w:rsidRPr="00FF07EA" w:rsidRDefault="002A4E0F" w:rsidP="00FF07EA">
      <w:pPr>
        <w:rPr>
          <w:rFonts w:ascii="Sakkal Majalla" w:hAnsi="Sakkal Majalla" w:cs="Sakkal Majalla"/>
          <w:sz w:val="28"/>
          <w:szCs w:val="28"/>
          <w:rtl/>
        </w:rPr>
      </w:pPr>
      <w:r w:rsidRPr="00FF07EA">
        <w:rPr>
          <w:rFonts w:ascii="Sakkal Majalla" w:hAnsi="Sakkal Majalla" w:cs="Sakkal Majalla"/>
          <w:sz w:val="28"/>
          <w:szCs w:val="28"/>
          <w:rtl/>
        </w:rPr>
        <w:t xml:space="preserve">تُعد الاستبيانات أداةً أساسية لجمع المعلومات الكمية والنوعية من الإداريين والموظفين الذين يتعاملون مع البيانات الضخمة. وتهدف إلى قياس مدى وعيهم بأهمية هذه البيانات، إضافةً إلى تحديد دورهم العملي في اتخاذ القرارات التي تستند إلى تحليلات تلك البيانات. وتمتاز الاستبيانات بسهولة توزيعها وسرعة جمعها للبيانات، مما </w:t>
      </w:r>
      <w:r w:rsidR="00FF07EA">
        <w:rPr>
          <w:rFonts w:ascii="Sakkal Majalla" w:hAnsi="Sakkal Majalla" w:cs="Sakkal Majalla" w:hint="cs"/>
          <w:sz w:val="28"/>
          <w:szCs w:val="28"/>
          <w:rtl/>
        </w:rPr>
        <w:t>مكننا</w:t>
      </w:r>
      <w:r w:rsidRPr="00FF07EA">
        <w:rPr>
          <w:rFonts w:ascii="Sakkal Majalla" w:hAnsi="Sakkal Majalla" w:cs="Sakkal Majalla"/>
          <w:sz w:val="28"/>
          <w:szCs w:val="28"/>
          <w:rtl/>
        </w:rPr>
        <w:t xml:space="preserve"> من تحليل النتائج ومقارنتها بشكل منهجي.</w:t>
      </w:r>
    </w:p>
    <w:p w14:paraId="710A4AF1" w14:textId="53249E99" w:rsidR="002A4E0F" w:rsidRPr="002A4E0F" w:rsidRDefault="002A4E0F" w:rsidP="00FF07EA">
      <w:pPr>
        <w:pStyle w:val="ListParagraph"/>
        <w:numPr>
          <w:ilvl w:val="1"/>
          <w:numId w:val="4"/>
        </w:numPr>
        <w:rPr>
          <w:rFonts w:ascii="Sakkal Majalla" w:hAnsi="Sakkal Majalla" w:cs="Sakkal Majalla"/>
          <w:b/>
          <w:bCs/>
          <w:sz w:val="28"/>
          <w:szCs w:val="28"/>
          <w:rtl/>
        </w:rPr>
      </w:pPr>
      <w:r w:rsidRPr="002A4E0F">
        <w:rPr>
          <w:rFonts w:ascii="Sakkal Majalla" w:hAnsi="Sakkal Majalla" w:cs="Sakkal Majalla"/>
          <w:b/>
          <w:bCs/>
          <w:sz w:val="28"/>
          <w:szCs w:val="28"/>
          <w:rtl/>
        </w:rPr>
        <w:t>المقابلات الفردية</w:t>
      </w:r>
    </w:p>
    <w:p w14:paraId="32E9F8A3" w14:textId="260DA7D8" w:rsidR="002A4E0F" w:rsidRPr="002A4E0F" w:rsidRDefault="002A4E0F" w:rsidP="002A4E0F">
      <w:pPr>
        <w:rPr>
          <w:rFonts w:ascii="Sakkal Majalla" w:hAnsi="Sakkal Majalla" w:cs="Sakkal Majalla"/>
          <w:sz w:val="28"/>
          <w:szCs w:val="28"/>
          <w:rtl/>
        </w:rPr>
      </w:pPr>
      <w:r w:rsidRPr="002A4E0F">
        <w:rPr>
          <w:rFonts w:ascii="Sakkal Majalla" w:hAnsi="Sakkal Majalla" w:cs="Sakkal Majalla"/>
          <w:sz w:val="28"/>
          <w:szCs w:val="28"/>
          <w:rtl/>
        </w:rPr>
        <w:t>تم إجراء مقابلات مع مجموعة من المعنيين بالبيانات الضخمة، سواءً كانوا خبراء تقنيين أو مدراء تنفيذيين، لاستكشاف آرائهم وخبراتهم العملية بشكل أوسع. تتيح هذه الأداة البحثية فرصة للحديث المفتوح والتلقائي حول التحديات التي يواجهونها، إلى جانب العوامل المؤثرة في نجاح تطبيق البيانات الضخمة داخل المؤسسة. كما تسمح المقابلات بالكشف عن جوانب خفية قد لا تظهر في الاستبيانات.</w:t>
      </w:r>
    </w:p>
    <w:p w14:paraId="54F44D12" w14:textId="73B9FDC4" w:rsidR="002A4E0F" w:rsidRPr="002A4E0F" w:rsidRDefault="002A4E0F" w:rsidP="00FF07EA">
      <w:pPr>
        <w:pStyle w:val="ListParagraph"/>
        <w:numPr>
          <w:ilvl w:val="1"/>
          <w:numId w:val="4"/>
        </w:numPr>
        <w:rPr>
          <w:rFonts w:ascii="Sakkal Majalla" w:hAnsi="Sakkal Majalla" w:cs="Sakkal Majalla"/>
          <w:b/>
          <w:bCs/>
          <w:sz w:val="28"/>
          <w:szCs w:val="28"/>
          <w:rtl/>
        </w:rPr>
      </w:pPr>
      <w:r w:rsidRPr="002A4E0F">
        <w:rPr>
          <w:rFonts w:ascii="Sakkal Majalla" w:hAnsi="Sakkal Majalla" w:cs="Sakkal Majalla"/>
          <w:b/>
          <w:bCs/>
          <w:sz w:val="28"/>
          <w:szCs w:val="28"/>
          <w:rtl/>
        </w:rPr>
        <w:t>تحليل الوثائق</w:t>
      </w:r>
    </w:p>
    <w:p w14:paraId="3B3D8CCC" w14:textId="30A75C7D" w:rsidR="002A4E0F" w:rsidRPr="002A4E0F" w:rsidRDefault="002A4E0F" w:rsidP="002A4E0F">
      <w:pPr>
        <w:rPr>
          <w:rFonts w:ascii="Sakkal Majalla" w:hAnsi="Sakkal Majalla" w:cs="Sakkal Majalla"/>
          <w:sz w:val="28"/>
          <w:szCs w:val="28"/>
          <w:rtl/>
        </w:rPr>
      </w:pPr>
      <w:r w:rsidRPr="002A4E0F">
        <w:rPr>
          <w:rFonts w:ascii="Sakkal Majalla" w:hAnsi="Sakkal Majalla" w:cs="Sakkal Majalla"/>
          <w:sz w:val="28"/>
          <w:szCs w:val="28"/>
          <w:rtl/>
        </w:rPr>
        <w:t>يشمل تحليل الوثائق الرسمية والتقارير والإحصائيات واللوائح التنظيمية المتعلقة بالبيانات الضخمة وسياسات الشرك</w:t>
      </w:r>
      <w:r w:rsidR="00FF07EA">
        <w:rPr>
          <w:rFonts w:ascii="Sakkal Majalla" w:hAnsi="Sakkal Majalla" w:cs="Sakkal Majalla" w:hint="cs"/>
          <w:sz w:val="28"/>
          <w:szCs w:val="28"/>
          <w:rtl/>
        </w:rPr>
        <w:t>ات</w:t>
      </w:r>
      <w:r w:rsidRPr="002A4E0F">
        <w:rPr>
          <w:rFonts w:ascii="Sakkal Majalla" w:hAnsi="Sakkal Majalla" w:cs="Sakkal Majalla"/>
          <w:sz w:val="28"/>
          <w:szCs w:val="28"/>
          <w:rtl/>
        </w:rPr>
        <w:t>. ويوفر هذا التحليل فهمًا أعمق لسياق العمل المؤسسي، إلى جانب تتبع أثر الإجراءات المتخذة على مدى استثمار البيانات بشكل فعّال. ويُمكن من خلال الاطلاع على الوثائق تقييم مدى توافق سياسات الشركة مع أفضل الممارسات والمعايير ذات الصلة.</w:t>
      </w:r>
    </w:p>
    <w:p w14:paraId="745A7CBE" w14:textId="77777777" w:rsidR="00A74F76" w:rsidRDefault="00A74F76" w:rsidP="00D22171">
      <w:pPr>
        <w:rPr>
          <w:rFonts w:ascii="Sakkal Majalla" w:hAnsi="Sakkal Majalla" w:cs="Sakkal Majalla"/>
          <w:sz w:val="28"/>
          <w:szCs w:val="28"/>
          <w:rtl/>
        </w:rPr>
      </w:pPr>
    </w:p>
    <w:p w14:paraId="24124B9E" w14:textId="77777777" w:rsidR="00FF07EA" w:rsidRDefault="00FF07EA" w:rsidP="00D22171">
      <w:pPr>
        <w:rPr>
          <w:rFonts w:ascii="Sakkal Majalla" w:hAnsi="Sakkal Majalla" w:cs="Sakkal Majalla"/>
          <w:sz w:val="28"/>
          <w:szCs w:val="28"/>
          <w:rtl/>
        </w:rPr>
      </w:pPr>
    </w:p>
    <w:p w14:paraId="2974C29D" w14:textId="77777777" w:rsidR="00FF07EA" w:rsidRDefault="00FF07EA" w:rsidP="00D22171">
      <w:pPr>
        <w:rPr>
          <w:rFonts w:ascii="Sakkal Majalla" w:hAnsi="Sakkal Majalla" w:cs="Sakkal Majalla"/>
          <w:sz w:val="28"/>
          <w:szCs w:val="28"/>
          <w:rtl/>
        </w:rPr>
      </w:pPr>
    </w:p>
    <w:p w14:paraId="58FC3288" w14:textId="77777777" w:rsidR="00FF07EA" w:rsidRDefault="00FF07EA" w:rsidP="00D22171">
      <w:pPr>
        <w:rPr>
          <w:rFonts w:ascii="Sakkal Majalla" w:hAnsi="Sakkal Majalla" w:cs="Sakkal Majalla"/>
          <w:sz w:val="28"/>
          <w:szCs w:val="28"/>
          <w:rtl/>
        </w:rPr>
      </w:pPr>
    </w:p>
    <w:p w14:paraId="449B13BF" w14:textId="77777777" w:rsidR="00FF07EA" w:rsidRDefault="00FF07EA" w:rsidP="00D22171">
      <w:pPr>
        <w:rPr>
          <w:rFonts w:ascii="Sakkal Majalla" w:hAnsi="Sakkal Majalla" w:cs="Sakkal Majalla"/>
          <w:sz w:val="28"/>
          <w:szCs w:val="28"/>
          <w:rtl/>
        </w:rPr>
      </w:pPr>
    </w:p>
    <w:p w14:paraId="26617FB7" w14:textId="77777777" w:rsidR="00FF07EA" w:rsidRDefault="00FF07EA" w:rsidP="00D22171">
      <w:pPr>
        <w:rPr>
          <w:rFonts w:ascii="Sakkal Majalla" w:hAnsi="Sakkal Majalla" w:cs="Sakkal Majalla"/>
          <w:sz w:val="28"/>
          <w:szCs w:val="28"/>
          <w:rtl/>
        </w:rPr>
      </w:pPr>
    </w:p>
    <w:p w14:paraId="4BF93F50" w14:textId="77777777" w:rsidR="00FF07EA" w:rsidRDefault="00FF07EA" w:rsidP="00D22171">
      <w:pPr>
        <w:rPr>
          <w:rFonts w:ascii="Sakkal Majalla" w:hAnsi="Sakkal Majalla" w:cs="Sakkal Majalla"/>
          <w:sz w:val="28"/>
          <w:szCs w:val="28"/>
          <w:rtl/>
        </w:rPr>
      </w:pPr>
    </w:p>
    <w:p w14:paraId="4F4E17A8" w14:textId="77777777" w:rsidR="00FF07EA" w:rsidRDefault="00FF07EA" w:rsidP="00D22171">
      <w:pPr>
        <w:rPr>
          <w:rFonts w:ascii="Sakkal Majalla" w:hAnsi="Sakkal Majalla" w:cs="Sakkal Majalla"/>
          <w:sz w:val="28"/>
          <w:szCs w:val="28"/>
          <w:rtl/>
        </w:rPr>
      </w:pPr>
    </w:p>
    <w:p w14:paraId="3297A964" w14:textId="77777777" w:rsidR="00FF07EA" w:rsidRPr="002A4E0F" w:rsidRDefault="00FF07EA" w:rsidP="00D22171">
      <w:pPr>
        <w:rPr>
          <w:rFonts w:ascii="Sakkal Majalla" w:hAnsi="Sakkal Majalla" w:cs="Sakkal Majalla"/>
          <w:sz w:val="28"/>
          <w:szCs w:val="28"/>
          <w:rtl/>
        </w:rPr>
      </w:pPr>
    </w:p>
    <w:p w14:paraId="14864A84" w14:textId="6ABB9DAE" w:rsidR="007F5C90" w:rsidRDefault="00A74F76" w:rsidP="007F5C90">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w:t>
      </w:r>
      <w:proofErr w:type="gramStart"/>
      <w:r w:rsidR="00D22171" w:rsidRPr="00D22171">
        <w:rPr>
          <w:rFonts w:ascii="Sakkal Majalla" w:hAnsi="Sakkal Majalla" w:cs="Sakkal Majalla"/>
          <w:sz w:val="28"/>
          <w:szCs w:val="28"/>
          <w:u w:val="single"/>
          <w:rtl/>
        </w:rPr>
        <w:t xml:space="preserve">الدراسة </w:t>
      </w:r>
      <w:r>
        <w:rPr>
          <w:rFonts w:ascii="Sakkal Majalla" w:hAnsi="Sakkal Majalla" w:cs="Sakkal Majalla" w:hint="cs"/>
          <w:sz w:val="28"/>
          <w:szCs w:val="28"/>
          <w:u w:val="single"/>
          <w:rtl/>
        </w:rPr>
        <w:t>:</w:t>
      </w:r>
      <w:proofErr w:type="gramEnd"/>
    </w:p>
    <w:p w14:paraId="3885DE1C" w14:textId="77777777" w:rsidR="007F5C90" w:rsidRPr="007F5C90" w:rsidRDefault="007F5C90" w:rsidP="007F5C90">
      <w:pPr>
        <w:rPr>
          <w:rFonts w:ascii="Sakkal Majalla" w:hAnsi="Sakkal Majalla" w:cs="Sakkal Majalla"/>
          <w:sz w:val="28"/>
          <w:szCs w:val="28"/>
          <w:u w:val="single"/>
        </w:rPr>
      </w:pPr>
    </w:p>
    <w:p w14:paraId="14D02BF5" w14:textId="77777777" w:rsidR="00FF07EA" w:rsidRPr="00FF07EA" w:rsidRDefault="00FF07EA" w:rsidP="00FF07EA">
      <w:pPr>
        <w:rPr>
          <w:rFonts w:ascii="Sakkal Majalla" w:hAnsi="Sakkal Majalla" w:cs="Sakkal Majalla"/>
          <w:sz w:val="28"/>
          <w:szCs w:val="28"/>
          <w:lang w:val="en-SA"/>
        </w:rPr>
      </w:pPr>
      <w:r w:rsidRPr="00FF07EA">
        <w:rPr>
          <w:rFonts w:ascii="Sakkal Majalla" w:hAnsi="Sakkal Majalla" w:cs="Sakkal Majalla"/>
          <w:sz w:val="28"/>
          <w:szCs w:val="28"/>
          <w:rtl/>
        </w:rPr>
        <w:tab/>
        <w:t>1.</w:t>
      </w:r>
      <w:r w:rsidRPr="00FF07EA">
        <w:rPr>
          <w:rFonts w:ascii="Sakkal Majalla" w:hAnsi="Sakkal Majalla" w:cs="Sakkal Majalla"/>
          <w:sz w:val="28"/>
          <w:szCs w:val="28"/>
          <w:rtl/>
        </w:rPr>
        <w:tab/>
      </w:r>
      <w:r w:rsidRPr="00FF07EA">
        <w:rPr>
          <w:rFonts w:ascii="Sakkal Majalla" w:hAnsi="Sakkal Majalla" w:cs="Sakkal Majalla"/>
          <w:b/>
          <w:bCs/>
          <w:sz w:val="28"/>
          <w:szCs w:val="28"/>
          <w:rtl/>
        </w:rPr>
        <w:t>الحدود الزمنية</w:t>
      </w:r>
    </w:p>
    <w:p w14:paraId="11331D30" w14:textId="77777777" w:rsidR="00FF07EA" w:rsidRPr="00FF07EA" w:rsidRDefault="00FF07EA" w:rsidP="00FF07EA">
      <w:pPr>
        <w:rPr>
          <w:rFonts w:ascii="Sakkal Majalla" w:hAnsi="Sakkal Majalla" w:cs="Sakkal Majalla"/>
          <w:sz w:val="28"/>
          <w:szCs w:val="28"/>
          <w:rtl/>
        </w:rPr>
      </w:pPr>
      <w:r w:rsidRPr="00FF07EA">
        <w:rPr>
          <w:rFonts w:ascii="Sakkal Majalla" w:hAnsi="Sakkal Majalla" w:cs="Sakkal Majalla"/>
          <w:sz w:val="28"/>
          <w:szCs w:val="28"/>
          <w:rtl/>
        </w:rPr>
        <w:t>اقتصرت الدراسة على رصد البيانات والممارسات المتعلقة بالبيانات الضخمة في المؤسسات خلال السنوات الخمس الماضية، وذلك نظرًا للسرعة المتزايدة في تطوير تقنيات التحليل الرقمي وتحولاتها المتلاحقة.</w:t>
      </w:r>
    </w:p>
    <w:p w14:paraId="70F38357" w14:textId="77777777" w:rsidR="00FF07EA" w:rsidRPr="00FF07EA" w:rsidRDefault="00FF07EA" w:rsidP="00FF07EA">
      <w:pPr>
        <w:rPr>
          <w:rFonts w:ascii="Sakkal Majalla" w:hAnsi="Sakkal Majalla" w:cs="Sakkal Majalla"/>
          <w:sz w:val="28"/>
          <w:szCs w:val="28"/>
          <w:rtl/>
        </w:rPr>
      </w:pPr>
      <w:r w:rsidRPr="00FF07EA">
        <w:rPr>
          <w:rFonts w:ascii="Sakkal Majalla" w:hAnsi="Sakkal Majalla" w:cs="Sakkal Majalla"/>
          <w:sz w:val="28"/>
          <w:szCs w:val="28"/>
          <w:rtl/>
        </w:rPr>
        <w:tab/>
        <w:t>2.</w:t>
      </w:r>
      <w:r w:rsidRPr="00FF07EA">
        <w:rPr>
          <w:rFonts w:ascii="Sakkal Majalla" w:hAnsi="Sakkal Majalla" w:cs="Sakkal Majalla"/>
          <w:sz w:val="28"/>
          <w:szCs w:val="28"/>
          <w:rtl/>
        </w:rPr>
        <w:tab/>
      </w:r>
      <w:r w:rsidRPr="00FF07EA">
        <w:rPr>
          <w:rFonts w:ascii="Sakkal Majalla" w:hAnsi="Sakkal Majalla" w:cs="Sakkal Majalla"/>
          <w:b/>
          <w:bCs/>
          <w:sz w:val="28"/>
          <w:szCs w:val="28"/>
          <w:rtl/>
        </w:rPr>
        <w:t>الحدود الجغرافية</w:t>
      </w:r>
    </w:p>
    <w:p w14:paraId="490296B1" w14:textId="37EEB1A9" w:rsidR="00FF07EA" w:rsidRPr="00FF07EA" w:rsidRDefault="00FF07EA" w:rsidP="00FF07EA">
      <w:pPr>
        <w:rPr>
          <w:rFonts w:ascii="Sakkal Majalla" w:hAnsi="Sakkal Majalla" w:cs="Sakkal Majalla"/>
          <w:sz w:val="28"/>
          <w:szCs w:val="28"/>
          <w:rtl/>
        </w:rPr>
      </w:pPr>
      <w:r>
        <w:rPr>
          <w:rFonts w:ascii="Sakkal Majalla" w:hAnsi="Sakkal Majalla" w:cs="Sakkal Majalla" w:hint="cs"/>
          <w:sz w:val="28"/>
          <w:szCs w:val="28"/>
          <w:rtl/>
        </w:rPr>
        <w:t>توسعت</w:t>
      </w:r>
      <w:r w:rsidRPr="00FF07EA">
        <w:rPr>
          <w:rFonts w:ascii="Sakkal Majalla" w:hAnsi="Sakkal Majalla" w:cs="Sakkal Majalla"/>
          <w:sz w:val="28"/>
          <w:szCs w:val="28"/>
          <w:rtl/>
        </w:rPr>
        <w:t xml:space="preserve"> عينة البحث على مجموعة من المؤسسات </w:t>
      </w:r>
      <w:r>
        <w:rPr>
          <w:rFonts w:ascii="Sakkal Majalla" w:hAnsi="Sakkal Majalla" w:cs="Sakkal Majalla" w:hint="cs"/>
          <w:sz w:val="28"/>
          <w:szCs w:val="28"/>
          <w:rtl/>
        </w:rPr>
        <w:t>القيادية في العالم</w:t>
      </w:r>
      <w:r w:rsidRPr="00FF07EA">
        <w:rPr>
          <w:rFonts w:ascii="Sakkal Majalla" w:hAnsi="Sakkal Majalla" w:cs="Sakkal Majalla"/>
          <w:sz w:val="28"/>
          <w:szCs w:val="28"/>
          <w:rtl/>
        </w:rPr>
        <w:t>، مع الإشارة إلى أن تعميم النتائج قد يكون ممكنًا إلى حدٍ ما على مؤسسات في مناطق أخرى، شريطة مراعاة الفروق المحتملة في السياقين الثقافي والتنظيمي.</w:t>
      </w:r>
    </w:p>
    <w:p w14:paraId="035BE856" w14:textId="77777777" w:rsidR="00FF07EA" w:rsidRPr="00FF07EA" w:rsidRDefault="00FF07EA" w:rsidP="00FF07EA">
      <w:pPr>
        <w:rPr>
          <w:rFonts w:ascii="Sakkal Majalla" w:hAnsi="Sakkal Majalla" w:cs="Sakkal Majalla"/>
          <w:sz w:val="28"/>
          <w:szCs w:val="28"/>
          <w:rtl/>
        </w:rPr>
      </w:pPr>
      <w:r w:rsidRPr="00FF07EA">
        <w:rPr>
          <w:rFonts w:ascii="Sakkal Majalla" w:hAnsi="Sakkal Majalla" w:cs="Sakkal Majalla"/>
          <w:sz w:val="28"/>
          <w:szCs w:val="28"/>
          <w:rtl/>
        </w:rPr>
        <w:tab/>
        <w:t>3.</w:t>
      </w:r>
      <w:r w:rsidRPr="00FF07EA">
        <w:rPr>
          <w:rFonts w:ascii="Sakkal Majalla" w:hAnsi="Sakkal Majalla" w:cs="Sakkal Majalla"/>
          <w:sz w:val="28"/>
          <w:szCs w:val="28"/>
          <w:rtl/>
        </w:rPr>
        <w:tab/>
      </w:r>
      <w:r w:rsidRPr="00FF07EA">
        <w:rPr>
          <w:rFonts w:ascii="Sakkal Majalla" w:hAnsi="Sakkal Majalla" w:cs="Sakkal Majalla"/>
          <w:b/>
          <w:bCs/>
          <w:sz w:val="28"/>
          <w:szCs w:val="28"/>
          <w:rtl/>
        </w:rPr>
        <w:t>الحدود الموضوعية</w:t>
      </w:r>
    </w:p>
    <w:p w14:paraId="77ECCB29" w14:textId="77777777" w:rsidR="00FF07EA" w:rsidRPr="00FF07EA" w:rsidRDefault="00FF07EA" w:rsidP="00FF07EA">
      <w:pPr>
        <w:rPr>
          <w:rFonts w:ascii="Sakkal Majalla" w:hAnsi="Sakkal Majalla" w:cs="Sakkal Majalla"/>
          <w:sz w:val="28"/>
          <w:szCs w:val="28"/>
          <w:rtl/>
        </w:rPr>
      </w:pPr>
      <w:r w:rsidRPr="00FF07EA">
        <w:rPr>
          <w:rFonts w:ascii="Sakkal Majalla" w:hAnsi="Sakkal Majalla" w:cs="Sakkal Majalla"/>
          <w:sz w:val="28"/>
          <w:szCs w:val="28"/>
          <w:rtl/>
        </w:rPr>
        <w:t>ركزت الدراسة على العلاقة بين البيانات الضخمة وصنع القرارات الاستراتيجية في الإدارات التنفيذية، دون الخوض في التفاصيل التقنية المعقدة للبنية التحتية أو الجوانب البرمجية الدقيقة، بهدف الإبقاء على التركيز على المحور الاستراتيجي والإداري.</w:t>
      </w:r>
    </w:p>
    <w:p w14:paraId="316B1134" w14:textId="77777777" w:rsidR="00FF07EA" w:rsidRDefault="00FF07EA" w:rsidP="00D22171">
      <w:pPr>
        <w:rPr>
          <w:rFonts w:ascii="Sakkal Majalla" w:hAnsi="Sakkal Majalla" w:cs="Sakkal Majalla"/>
          <w:sz w:val="28"/>
          <w:szCs w:val="28"/>
          <w:u w:val="single"/>
          <w:rtl/>
        </w:rPr>
      </w:pPr>
    </w:p>
    <w:p w14:paraId="07563EDD" w14:textId="77777777" w:rsidR="00FF07EA" w:rsidRDefault="00FF07EA" w:rsidP="00D22171">
      <w:pPr>
        <w:rPr>
          <w:rFonts w:ascii="Sakkal Majalla" w:hAnsi="Sakkal Majalla" w:cs="Sakkal Majalla"/>
          <w:sz w:val="28"/>
          <w:szCs w:val="28"/>
          <w:u w:val="single"/>
          <w:rtl/>
        </w:rPr>
      </w:pPr>
    </w:p>
    <w:p w14:paraId="7726B2F5" w14:textId="77777777" w:rsidR="00FF07EA" w:rsidRDefault="00FF07EA" w:rsidP="00D22171">
      <w:pPr>
        <w:rPr>
          <w:rFonts w:ascii="Sakkal Majalla" w:hAnsi="Sakkal Majalla" w:cs="Sakkal Majalla"/>
          <w:sz w:val="28"/>
          <w:szCs w:val="28"/>
          <w:u w:val="single"/>
          <w:rtl/>
        </w:rPr>
      </w:pPr>
    </w:p>
    <w:p w14:paraId="4B05B565" w14:textId="77777777" w:rsidR="00FF07EA" w:rsidRDefault="00FF07EA" w:rsidP="00D22171">
      <w:pPr>
        <w:rPr>
          <w:rFonts w:ascii="Sakkal Majalla" w:hAnsi="Sakkal Majalla" w:cs="Sakkal Majalla"/>
          <w:sz w:val="28"/>
          <w:szCs w:val="28"/>
          <w:u w:val="single"/>
          <w:rtl/>
        </w:rPr>
      </w:pPr>
    </w:p>
    <w:p w14:paraId="46E3A427" w14:textId="77777777" w:rsidR="00FF07EA" w:rsidRDefault="00FF07EA" w:rsidP="00D22171">
      <w:pPr>
        <w:rPr>
          <w:rFonts w:ascii="Sakkal Majalla" w:hAnsi="Sakkal Majalla" w:cs="Sakkal Majalla"/>
          <w:sz w:val="28"/>
          <w:szCs w:val="28"/>
          <w:u w:val="single"/>
          <w:rtl/>
        </w:rPr>
      </w:pPr>
    </w:p>
    <w:p w14:paraId="4CBD24C5" w14:textId="77777777" w:rsidR="00FF07EA" w:rsidRDefault="00FF07EA" w:rsidP="00D22171">
      <w:pPr>
        <w:rPr>
          <w:rFonts w:ascii="Sakkal Majalla" w:hAnsi="Sakkal Majalla" w:cs="Sakkal Majalla"/>
          <w:sz w:val="28"/>
          <w:szCs w:val="28"/>
          <w:u w:val="single"/>
          <w:rtl/>
        </w:rPr>
      </w:pPr>
    </w:p>
    <w:p w14:paraId="01ADA59B" w14:textId="77777777" w:rsidR="00FF07EA" w:rsidRDefault="00FF07EA" w:rsidP="00D22171">
      <w:pPr>
        <w:rPr>
          <w:rFonts w:ascii="Sakkal Majalla" w:hAnsi="Sakkal Majalla" w:cs="Sakkal Majalla"/>
          <w:sz w:val="28"/>
          <w:szCs w:val="28"/>
          <w:u w:val="single"/>
          <w:rtl/>
        </w:rPr>
      </w:pPr>
    </w:p>
    <w:p w14:paraId="6CCCA856" w14:textId="77777777" w:rsidR="00FF07EA" w:rsidRDefault="00FF07EA" w:rsidP="00D22171">
      <w:pPr>
        <w:rPr>
          <w:rFonts w:ascii="Sakkal Majalla" w:hAnsi="Sakkal Majalla" w:cs="Sakkal Majalla"/>
          <w:sz w:val="28"/>
          <w:szCs w:val="28"/>
          <w:u w:val="single"/>
          <w:rtl/>
        </w:rPr>
      </w:pPr>
    </w:p>
    <w:p w14:paraId="2600DC68" w14:textId="77777777" w:rsidR="00FF07EA" w:rsidRDefault="00FF07EA" w:rsidP="00D22171">
      <w:pPr>
        <w:rPr>
          <w:rFonts w:ascii="Sakkal Majalla" w:hAnsi="Sakkal Majalla" w:cs="Sakkal Majalla"/>
          <w:sz w:val="28"/>
          <w:szCs w:val="28"/>
          <w:u w:val="single"/>
          <w:rtl/>
        </w:rPr>
      </w:pPr>
    </w:p>
    <w:p w14:paraId="480382D8" w14:textId="77777777" w:rsidR="00FF07EA" w:rsidRDefault="00FF07EA" w:rsidP="00D22171">
      <w:pPr>
        <w:rPr>
          <w:rFonts w:ascii="Sakkal Majalla" w:hAnsi="Sakkal Majalla" w:cs="Sakkal Majalla"/>
          <w:sz w:val="28"/>
          <w:szCs w:val="28"/>
          <w:u w:val="single"/>
          <w:rtl/>
        </w:rPr>
      </w:pPr>
    </w:p>
    <w:p w14:paraId="51B08570" w14:textId="77777777" w:rsidR="00FF07EA" w:rsidRDefault="00FF07EA" w:rsidP="00D22171">
      <w:pPr>
        <w:rPr>
          <w:rFonts w:ascii="Sakkal Majalla" w:hAnsi="Sakkal Majalla" w:cs="Sakkal Majalla"/>
          <w:sz w:val="28"/>
          <w:szCs w:val="28"/>
          <w:u w:val="single"/>
          <w:rtl/>
        </w:rPr>
      </w:pPr>
    </w:p>
    <w:p w14:paraId="0D24836C" w14:textId="77777777" w:rsidR="00FF07EA" w:rsidRDefault="00FF07EA" w:rsidP="00D22171">
      <w:pPr>
        <w:rPr>
          <w:rFonts w:ascii="Sakkal Majalla" w:hAnsi="Sakkal Majalla" w:cs="Sakkal Majalla"/>
          <w:sz w:val="28"/>
          <w:szCs w:val="28"/>
          <w:u w:val="single"/>
          <w:rtl/>
        </w:rPr>
      </w:pPr>
    </w:p>
    <w:p w14:paraId="55C65550" w14:textId="77777777" w:rsidR="00FF07EA" w:rsidRDefault="00FF07EA" w:rsidP="00D22171">
      <w:pPr>
        <w:rPr>
          <w:rFonts w:ascii="Sakkal Majalla" w:hAnsi="Sakkal Majalla" w:cs="Sakkal Majalla"/>
          <w:sz w:val="28"/>
          <w:szCs w:val="28"/>
          <w:u w:val="single"/>
          <w:rtl/>
        </w:rPr>
      </w:pPr>
    </w:p>
    <w:p w14:paraId="4ABCF5F5" w14:textId="7BFBFCF7"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26BE86DE" w14:textId="77777777" w:rsidR="00FF07EA" w:rsidRDefault="00FF07EA" w:rsidP="00FF07EA">
      <w:pPr>
        <w:pStyle w:val="p2"/>
        <w:rPr>
          <w:rtl/>
        </w:rPr>
      </w:pPr>
    </w:p>
    <w:p w14:paraId="60B47646" w14:textId="2022849E" w:rsidR="00FF07EA" w:rsidRDefault="00FF07EA" w:rsidP="00E4658E">
      <w:pPr>
        <w:pStyle w:val="p3"/>
        <w:numPr>
          <w:ilvl w:val="0"/>
          <w:numId w:val="5"/>
        </w:numPr>
      </w:pPr>
      <w:r>
        <w:rPr>
          <w:b/>
          <w:bCs/>
        </w:rPr>
        <w:t>Brynjolfsson, E., &amp; McAfee, A. (2017).</w:t>
      </w:r>
      <w:r>
        <w:t xml:space="preserve"> The business of big data. </w:t>
      </w:r>
      <w:r>
        <w:rPr>
          <w:i/>
          <w:iCs/>
        </w:rPr>
        <w:t>Harvard Business Review.</w:t>
      </w:r>
      <w:hyperlink r:id="rId8" w:history="1">
        <w:r w:rsidR="00E4658E" w:rsidRPr="00C7269D">
          <w:rPr>
            <w:rStyle w:val="Hyperlink"/>
          </w:rPr>
          <w:t>https://hbr.org</w:t>
        </w:r>
      </w:hyperlink>
    </w:p>
    <w:p w14:paraId="59334D1F" w14:textId="77777777" w:rsidR="00E4658E" w:rsidRDefault="00E4658E" w:rsidP="00E4658E">
      <w:pPr>
        <w:pStyle w:val="p3"/>
      </w:pPr>
    </w:p>
    <w:p w14:paraId="1BF9ED5D" w14:textId="40CA4687" w:rsidR="00FF07EA" w:rsidRDefault="00FF07EA" w:rsidP="00E4658E">
      <w:pPr>
        <w:pStyle w:val="p3"/>
        <w:numPr>
          <w:ilvl w:val="0"/>
          <w:numId w:val="5"/>
        </w:numPr>
      </w:pPr>
      <w:r>
        <w:rPr>
          <w:b/>
          <w:bCs/>
        </w:rPr>
        <w:t>Chen, M., Chiang, R. H. L., &amp; Storey, V. C. (2012).</w:t>
      </w:r>
      <w:r>
        <w:t xml:space="preserve"> Business intelligence and analytics: From big data to big impact. </w:t>
      </w:r>
      <w:r>
        <w:rPr>
          <w:i/>
          <w:iCs/>
        </w:rPr>
        <w:t>MIS Quarterly, 36</w:t>
      </w:r>
      <w:r>
        <w:t>(4), 1165–1188.</w:t>
      </w:r>
      <w:hyperlink r:id="rId9" w:history="1">
        <w:r w:rsidR="00E4658E" w:rsidRPr="00C7269D">
          <w:rPr>
            <w:rStyle w:val="Hyperlink"/>
          </w:rPr>
          <w:t>https://www.jstor.org/stable/41703503</w:t>
        </w:r>
      </w:hyperlink>
    </w:p>
    <w:p w14:paraId="2B0080B6" w14:textId="77777777" w:rsidR="00E4658E" w:rsidRDefault="00E4658E" w:rsidP="00E4658E">
      <w:pPr>
        <w:pStyle w:val="ListParagraph"/>
      </w:pPr>
    </w:p>
    <w:p w14:paraId="38E83F1E" w14:textId="77777777" w:rsidR="00E4658E" w:rsidRDefault="00E4658E" w:rsidP="00E4658E">
      <w:pPr>
        <w:pStyle w:val="p3"/>
      </w:pPr>
    </w:p>
    <w:p w14:paraId="4295AF26" w14:textId="036D0F10" w:rsidR="00E4658E" w:rsidRDefault="00FF07EA" w:rsidP="00E4658E">
      <w:pPr>
        <w:pStyle w:val="p3"/>
        <w:numPr>
          <w:ilvl w:val="0"/>
          <w:numId w:val="5"/>
        </w:numPr>
      </w:pPr>
      <w:r>
        <w:rPr>
          <w:b/>
          <w:bCs/>
        </w:rPr>
        <w:t>Davenport, T. H. (2017).</w:t>
      </w:r>
      <w:r>
        <w:t xml:space="preserve"> </w:t>
      </w:r>
      <w:r>
        <w:rPr>
          <w:i/>
          <w:iCs/>
        </w:rPr>
        <w:t>Big data and business analytics.</w:t>
      </w:r>
      <w:r>
        <w:t xml:space="preserve"> Addison-Wesley.</w:t>
      </w:r>
    </w:p>
    <w:p w14:paraId="36246845" w14:textId="5C9C2B65" w:rsidR="00FF07EA" w:rsidRDefault="00E4658E" w:rsidP="00E4658E">
      <w:pPr>
        <w:pStyle w:val="p3"/>
        <w:ind w:left="1440"/>
      </w:pPr>
      <w:hyperlink r:id="rId10" w:history="1">
        <w:r w:rsidRPr="00C7269D">
          <w:rPr>
            <w:rStyle w:val="Hyperlink"/>
          </w:rPr>
          <w:t>https://www.pearson.com/en-us/subject-catalog/p/big-data-and-business-analytics/P2000000002027.html</w:t>
        </w:r>
      </w:hyperlink>
    </w:p>
    <w:p w14:paraId="2D6FB182" w14:textId="77777777" w:rsidR="00E4658E" w:rsidRDefault="00E4658E" w:rsidP="00E4658E">
      <w:pPr>
        <w:pStyle w:val="p4"/>
      </w:pPr>
    </w:p>
    <w:p w14:paraId="4DCCD4FA" w14:textId="461367C4" w:rsidR="00E4658E" w:rsidRDefault="00FF07EA" w:rsidP="00E4658E">
      <w:pPr>
        <w:pStyle w:val="p3"/>
        <w:numPr>
          <w:ilvl w:val="0"/>
          <w:numId w:val="5"/>
        </w:numPr>
      </w:pPr>
      <w:r>
        <w:rPr>
          <w:b/>
          <w:bCs/>
        </w:rPr>
        <w:t>Gantz, J., &amp; Reinsel, D. (2012).</w:t>
      </w:r>
      <w:r>
        <w:t xml:space="preserve"> </w:t>
      </w:r>
      <w:r>
        <w:rPr>
          <w:i/>
          <w:iCs/>
        </w:rPr>
        <w:t>The digital universe in 2020: Big data, bigger digital shadows, and biggest growth in the Far East.</w:t>
      </w:r>
      <w:r>
        <w:t xml:space="preserve"> IDC.</w:t>
      </w:r>
    </w:p>
    <w:p w14:paraId="6044A080" w14:textId="1A92BE8F" w:rsidR="00FF07EA" w:rsidRDefault="00E4658E" w:rsidP="00E4658E">
      <w:pPr>
        <w:pStyle w:val="p3"/>
        <w:ind w:left="1440"/>
      </w:pPr>
      <w:hyperlink r:id="rId11" w:history="1">
        <w:r w:rsidRPr="00C7269D">
          <w:rPr>
            <w:rStyle w:val="Hyperlink"/>
          </w:rPr>
          <w:t>https://web.archive.org/web/20170620062438/https://www.emc.com/leadership/digital-universe/index.htm</w:t>
        </w:r>
      </w:hyperlink>
    </w:p>
    <w:p w14:paraId="2346170D" w14:textId="77777777" w:rsidR="00E4658E" w:rsidRDefault="00E4658E" w:rsidP="00E4658E">
      <w:pPr>
        <w:pStyle w:val="p3"/>
        <w:ind w:left="1440"/>
      </w:pPr>
    </w:p>
    <w:p w14:paraId="6555A7C4" w14:textId="2211F940" w:rsidR="00E4658E" w:rsidRDefault="00FF07EA" w:rsidP="00E4658E">
      <w:pPr>
        <w:pStyle w:val="p3"/>
        <w:numPr>
          <w:ilvl w:val="0"/>
          <w:numId w:val="5"/>
        </w:numPr>
        <w:rPr>
          <w:i/>
          <w:iCs/>
        </w:rPr>
      </w:pPr>
      <w:r>
        <w:rPr>
          <w:b/>
          <w:bCs/>
        </w:rPr>
        <w:t>Harvard Business Review. (2017).</w:t>
      </w:r>
      <w:r>
        <w:t xml:space="preserve"> Data-driven decision making. </w:t>
      </w:r>
      <w:r>
        <w:rPr>
          <w:i/>
          <w:iCs/>
        </w:rPr>
        <w:t>Harvard</w:t>
      </w:r>
    </w:p>
    <w:p w14:paraId="5B9FED38" w14:textId="4AA7A1A1" w:rsidR="00FF07EA" w:rsidRDefault="00FF07EA" w:rsidP="00E4658E">
      <w:pPr>
        <w:pStyle w:val="p3"/>
        <w:ind w:left="1440"/>
      </w:pPr>
      <w:r w:rsidRPr="00E4658E">
        <w:rPr>
          <w:i/>
          <w:iCs/>
        </w:rPr>
        <w:t>Business Review.</w:t>
      </w:r>
      <w:hyperlink r:id="rId12" w:history="1">
        <w:r w:rsidR="00E4658E" w:rsidRPr="00C7269D">
          <w:rPr>
            <w:rStyle w:val="Hyperlink"/>
          </w:rPr>
          <w:t>https://hbr.org</w:t>
        </w:r>
      </w:hyperlink>
    </w:p>
    <w:p w14:paraId="4DF75F19" w14:textId="77777777" w:rsidR="00E4658E" w:rsidRDefault="00E4658E" w:rsidP="00E4658E">
      <w:pPr>
        <w:pStyle w:val="p3"/>
        <w:ind w:left="1440"/>
      </w:pPr>
    </w:p>
    <w:p w14:paraId="6F07F20E" w14:textId="353CF574" w:rsidR="00FF07EA" w:rsidRPr="00E4658E" w:rsidRDefault="00FF07EA" w:rsidP="00E4658E">
      <w:pPr>
        <w:pStyle w:val="p3"/>
        <w:numPr>
          <w:ilvl w:val="0"/>
          <w:numId w:val="5"/>
        </w:numPr>
        <w:rPr>
          <w:b/>
          <w:bCs/>
        </w:rPr>
      </w:pPr>
      <w:r>
        <w:rPr>
          <w:b/>
          <w:bCs/>
        </w:rPr>
        <w:t>IBM Big Data &amp; Analytics Hub.</w:t>
      </w:r>
      <w:hyperlink r:id="rId13" w:history="1">
        <w:r w:rsidR="00E4658E" w:rsidRPr="00C7269D">
          <w:rPr>
            <w:rStyle w:val="Hyperlink"/>
          </w:rPr>
          <w:t>https://www.ibmbigdatahub.com</w:t>
        </w:r>
      </w:hyperlink>
    </w:p>
    <w:p w14:paraId="01D9CD0A" w14:textId="77777777" w:rsidR="00E4658E" w:rsidRPr="00E4658E" w:rsidRDefault="00E4658E" w:rsidP="00E4658E">
      <w:pPr>
        <w:pStyle w:val="p3"/>
        <w:rPr>
          <w:b/>
          <w:bCs/>
        </w:rPr>
      </w:pPr>
    </w:p>
    <w:p w14:paraId="1EDDE6F8" w14:textId="38803EDF" w:rsidR="00FF07EA" w:rsidRDefault="00FF07EA" w:rsidP="00E4658E">
      <w:pPr>
        <w:pStyle w:val="p3"/>
        <w:numPr>
          <w:ilvl w:val="0"/>
          <w:numId w:val="5"/>
        </w:numPr>
      </w:pPr>
      <w:r>
        <w:rPr>
          <w:b/>
          <w:bCs/>
        </w:rPr>
        <w:t>March, J. G. (1994).</w:t>
      </w:r>
      <w:r>
        <w:t xml:space="preserve"> </w:t>
      </w:r>
      <w:r>
        <w:rPr>
          <w:i/>
          <w:iCs/>
        </w:rPr>
        <w:t>A primer on decision making: How decisions happen.</w:t>
      </w:r>
      <w:r>
        <w:t xml:space="preserve"> Free</w:t>
      </w:r>
      <w:r w:rsidR="00E4658E">
        <w:t xml:space="preserve"> </w:t>
      </w:r>
      <w:r>
        <w:t>Press.</w:t>
      </w:r>
    </w:p>
    <w:p w14:paraId="41F27084" w14:textId="77777777" w:rsidR="00FF07EA" w:rsidRDefault="00FF07EA" w:rsidP="00FF07EA">
      <w:pPr>
        <w:pStyle w:val="p4"/>
      </w:pPr>
      <w:hyperlink r:id="rId14" w:history="1">
        <w:r>
          <w:rPr>
            <w:rStyle w:val="Hyperlink"/>
          </w:rPr>
          <w:t>https://www.goodreads.com/book/show/1591645.A_Primer_on_Decision_Making</w:t>
        </w:r>
      </w:hyperlink>
    </w:p>
    <w:p w14:paraId="267F33E0" w14:textId="77777777" w:rsidR="00E4658E" w:rsidRDefault="00E4658E" w:rsidP="00E4658E">
      <w:pPr>
        <w:pStyle w:val="p4"/>
      </w:pPr>
    </w:p>
    <w:p w14:paraId="20AB194B" w14:textId="662731F0" w:rsidR="00FF07EA" w:rsidRPr="00E4658E" w:rsidRDefault="00FF07EA" w:rsidP="00E4658E">
      <w:pPr>
        <w:pStyle w:val="p3"/>
        <w:numPr>
          <w:ilvl w:val="0"/>
          <w:numId w:val="5"/>
        </w:numPr>
        <w:rPr>
          <w:i/>
          <w:iCs/>
        </w:rPr>
      </w:pPr>
      <w:r>
        <w:rPr>
          <w:b/>
          <w:bCs/>
        </w:rPr>
        <w:t>McKinsey &amp; Company. (2016).</w:t>
      </w:r>
      <w:r>
        <w:t xml:space="preserve"> </w:t>
      </w:r>
      <w:r>
        <w:rPr>
          <w:i/>
          <w:iCs/>
        </w:rPr>
        <w:t>The age of analytics: Competing in a data-driven</w:t>
      </w:r>
      <w:r w:rsidR="00E4658E">
        <w:rPr>
          <w:i/>
          <w:iCs/>
        </w:rPr>
        <w:t xml:space="preserve"> </w:t>
      </w:r>
      <w:r w:rsidRPr="00E4658E">
        <w:rPr>
          <w:i/>
          <w:iCs/>
        </w:rPr>
        <w:t>world.</w:t>
      </w:r>
      <w:r w:rsidR="00E4658E">
        <w:rPr>
          <w:i/>
          <w:iCs/>
        </w:rPr>
        <w:t xml:space="preserve"> </w:t>
      </w:r>
      <w:hyperlink r:id="rId15" w:history="1">
        <w:r w:rsidR="00E4658E" w:rsidRPr="00C7269D">
          <w:rPr>
            <w:rStyle w:val="Hyperlink"/>
          </w:rPr>
          <w:t>https://www.mckinsey.com/business-functions/mckinsey-analytics/our-insights/the-age-of-analytics-competing-in-a-data-driven-world</w:t>
        </w:r>
      </w:hyperlink>
    </w:p>
    <w:p w14:paraId="509B774F" w14:textId="77777777" w:rsidR="00E4658E" w:rsidRPr="00E4658E" w:rsidRDefault="00E4658E" w:rsidP="00E4658E">
      <w:pPr>
        <w:pStyle w:val="p3"/>
        <w:rPr>
          <w:i/>
          <w:iCs/>
        </w:rPr>
      </w:pPr>
    </w:p>
    <w:p w14:paraId="213D6540" w14:textId="7C51717E" w:rsidR="00FF07EA" w:rsidRDefault="00FF07EA" w:rsidP="00E4658E">
      <w:pPr>
        <w:pStyle w:val="p3"/>
      </w:pPr>
      <w:r>
        <w:rPr>
          <w:rStyle w:val="apple-tab-span"/>
        </w:rPr>
        <w:tab/>
      </w:r>
      <w:r>
        <w:t>9.</w:t>
      </w:r>
      <w:r>
        <w:rPr>
          <w:rStyle w:val="apple-tab-span"/>
        </w:rPr>
        <w:tab/>
      </w:r>
      <w:r>
        <w:rPr>
          <w:b/>
          <w:bCs/>
        </w:rPr>
        <w:t xml:space="preserve">MIT Sloan Management Review. </w:t>
      </w:r>
      <w:hyperlink r:id="rId16" w:history="1">
        <w:r w:rsidR="00E4658E" w:rsidRPr="00C7269D">
          <w:rPr>
            <w:rStyle w:val="Hyperlink"/>
          </w:rPr>
          <w:t>https://sloanreview.mit.edu</w:t>
        </w:r>
      </w:hyperlink>
    </w:p>
    <w:p w14:paraId="4B6202FE" w14:textId="77777777" w:rsidR="00FF07EA" w:rsidRDefault="00FF07EA" w:rsidP="00FF07EA">
      <w:pPr>
        <w:pStyle w:val="p2"/>
      </w:pPr>
    </w:p>
    <w:p w14:paraId="476A8C64" w14:textId="6790784F" w:rsidR="00FF07EA" w:rsidRDefault="00FF07EA" w:rsidP="00E4658E">
      <w:pPr>
        <w:pStyle w:val="p5"/>
        <w:bidi/>
        <w:ind w:left="0" w:right="225"/>
        <w:jc w:val="left"/>
        <w:rPr>
          <w:rtl/>
        </w:rPr>
      </w:pPr>
      <w:r>
        <w:rPr>
          <w:rStyle w:val="apple-tab-span"/>
          <w:rtl/>
        </w:rPr>
        <w:tab/>
      </w:r>
    </w:p>
    <w:p w14:paraId="6E52896B" w14:textId="53759A88" w:rsidR="009125CE" w:rsidRPr="00FA0FD8" w:rsidRDefault="009125CE" w:rsidP="00FF07EA">
      <w:pPr>
        <w:bidi w:val="0"/>
        <w:rPr>
          <w:rFonts w:ascii="Sakkal Majalla" w:hAnsi="Sakkal Majalla" w:cs="Sakkal Majalla"/>
          <w:sz w:val="28"/>
          <w:szCs w:val="28"/>
          <w:lang w:val="en-SA"/>
        </w:rPr>
      </w:pPr>
    </w:p>
    <w:sectPr w:rsidR="009125CE" w:rsidRPr="00FA0FD8" w:rsidSect="00877AAC">
      <w:footerReference w:type="even" r:id="rId17"/>
      <w:footerReference w:type="default" r:id="rId1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592AD3" w14:textId="77777777" w:rsidR="00682D69" w:rsidRDefault="00682D69" w:rsidP="009125CE">
      <w:pPr>
        <w:spacing w:after="0" w:line="240" w:lineRule="auto"/>
      </w:pPr>
      <w:r>
        <w:separator/>
      </w:r>
    </w:p>
  </w:endnote>
  <w:endnote w:type="continuationSeparator" w:id="0">
    <w:p w14:paraId="2279F5AB" w14:textId="77777777" w:rsidR="00682D69" w:rsidRDefault="00682D6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pleSystemUIFont">
    <w:altName w:val="Cambria"/>
    <w:panose1 w:val="020B06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549489177"/>
      <w:docPartObj>
        <w:docPartGallery w:val="Page Numbers (Bottom of Page)"/>
        <w:docPartUnique/>
      </w:docPartObj>
    </w:sdtPr>
    <w:sdtContent>
      <w:p w14:paraId="396CED45" w14:textId="35837A40" w:rsidR="003E3210" w:rsidRDefault="003E3210" w:rsidP="003E3210">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B9C621D" w14:textId="77777777" w:rsidR="003E3210" w:rsidRDefault="003E3210" w:rsidP="003E32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479911129"/>
      <w:docPartObj>
        <w:docPartGallery w:val="Page Numbers (Bottom of Page)"/>
        <w:docPartUnique/>
      </w:docPartObj>
    </w:sdtPr>
    <w:sdtContent>
      <w:p w14:paraId="0CE3481F" w14:textId="1B4443FA" w:rsidR="003E3210" w:rsidRDefault="003E3210" w:rsidP="003E3210">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11733C76" w14:textId="77777777" w:rsidR="003E3210" w:rsidRDefault="003E3210" w:rsidP="003E321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C31D8" w14:textId="77777777" w:rsidR="00682D69" w:rsidRDefault="00682D69" w:rsidP="009125CE">
      <w:pPr>
        <w:spacing w:after="0" w:line="240" w:lineRule="auto"/>
      </w:pPr>
      <w:r>
        <w:separator/>
      </w:r>
    </w:p>
  </w:footnote>
  <w:footnote w:type="continuationSeparator" w:id="0">
    <w:p w14:paraId="3AB0BCCA" w14:textId="77777777" w:rsidR="00682D69" w:rsidRDefault="00682D6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7D7821"/>
    <w:multiLevelType w:val="hybridMultilevel"/>
    <w:tmpl w:val="D62864A0"/>
    <w:lvl w:ilvl="0" w:tplc="4D7AD188">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5F82096"/>
    <w:multiLevelType w:val="hybridMultilevel"/>
    <w:tmpl w:val="BB72B0DE"/>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 w15:restartNumberingAfterBreak="0">
    <w:nsid w:val="41423AB5"/>
    <w:multiLevelType w:val="hybridMultilevel"/>
    <w:tmpl w:val="C5E2F59E"/>
    <w:lvl w:ilvl="0" w:tplc="98B6E3B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8C157AA"/>
    <w:multiLevelType w:val="hybridMultilevel"/>
    <w:tmpl w:val="983A8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307EBF"/>
    <w:multiLevelType w:val="hybridMultilevel"/>
    <w:tmpl w:val="65364744"/>
    <w:lvl w:ilvl="0" w:tplc="18B68536">
      <w:start w:val="1"/>
      <w:numFmt w:val="decimal"/>
      <w:lvlText w:val="%1."/>
      <w:lvlJc w:val="left"/>
      <w:pPr>
        <w:ind w:left="1620" w:hanging="12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4897025">
    <w:abstractNumId w:val="1"/>
  </w:num>
  <w:num w:numId="2" w16cid:durableId="1534919223">
    <w:abstractNumId w:val="0"/>
  </w:num>
  <w:num w:numId="3" w16cid:durableId="1032731456">
    <w:abstractNumId w:val="3"/>
  </w:num>
  <w:num w:numId="4" w16cid:durableId="150949339">
    <w:abstractNumId w:val="4"/>
  </w:num>
  <w:num w:numId="5" w16cid:durableId="17344308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A5997"/>
    <w:rsid w:val="000F44B4"/>
    <w:rsid w:val="000F6E23"/>
    <w:rsid w:val="001902DB"/>
    <w:rsid w:val="001C2162"/>
    <w:rsid w:val="001E4E24"/>
    <w:rsid w:val="002A4E0F"/>
    <w:rsid w:val="002A54F1"/>
    <w:rsid w:val="003E3210"/>
    <w:rsid w:val="004B0E76"/>
    <w:rsid w:val="00590B27"/>
    <w:rsid w:val="0062761F"/>
    <w:rsid w:val="00682D69"/>
    <w:rsid w:val="006948DE"/>
    <w:rsid w:val="007B0E54"/>
    <w:rsid w:val="007E3A20"/>
    <w:rsid w:val="007F5C90"/>
    <w:rsid w:val="0085407E"/>
    <w:rsid w:val="00877AAC"/>
    <w:rsid w:val="008F1EAE"/>
    <w:rsid w:val="008F7256"/>
    <w:rsid w:val="009125CE"/>
    <w:rsid w:val="009A4552"/>
    <w:rsid w:val="009B6888"/>
    <w:rsid w:val="009C0161"/>
    <w:rsid w:val="009C4C0A"/>
    <w:rsid w:val="009D108D"/>
    <w:rsid w:val="009E1436"/>
    <w:rsid w:val="009E5668"/>
    <w:rsid w:val="00A535CA"/>
    <w:rsid w:val="00A74F76"/>
    <w:rsid w:val="00AA79E9"/>
    <w:rsid w:val="00AB0A70"/>
    <w:rsid w:val="00B55620"/>
    <w:rsid w:val="00B63B0F"/>
    <w:rsid w:val="00B72A47"/>
    <w:rsid w:val="00B7678A"/>
    <w:rsid w:val="00C04D0B"/>
    <w:rsid w:val="00C71E18"/>
    <w:rsid w:val="00D20726"/>
    <w:rsid w:val="00D22171"/>
    <w:rsid w:val="00E44350"/>
    <w:rsid w:val="00E4658E"/>
    <w:rsid w:val="00E71C79"/>
    <w:rsid w:val="00E80FD9"/>
    <w:rsid w:val="00EA6B5D"/>
    <w:rsid w:val="00F306C4"/>
    <w:rsid w:val="00F546CE"/>
    <w:rsid w:val="00F91DB5"/>
    <w:rsid w:val="00FA0FD8"/>
    <w:rsid w:val="00FE6357"/>
    <w:rsid w:val="00FF07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8F7256"/>
    <w:pPr>
      <w:bidi w:val="0"/>
      <w:spacing w:after="0" w:line="240" w:lineRule="auto"/>
      <w:jc w:val="right"/>
    </w:pPr>
    <w:rPr>
      <w:rFonts w:ascii=".AppleSystemUIFont" w:eastAsia="Times New Roman" w:hAnsi=".AppleSystemUIFont" w:cs="Times New Roman"/>
      <w:color w:val="0E0E0E"/>
      <w:kern w:val="0"/>
      <w:sz w:val="21"/>
      <w:szCs w:val="21"/>
      <w:lang w:val="en-SA"/>
      <w14:ligatures w14:val="none"/>
    </w:rPr>
  </w:style>
  <w:style w:type="paragraph" w:customStyle="1" w:styleId="p2">
    <w:name w:val="p2"/>
    <w:basedOn w:val="Normal"/>
    <w:rsid w:val="008F7256"/>
    <w:pPr>
      <w:bidi w:val="0"/>
      <w:spacing w:after="0" w:line="240" w:lineRule="auto"/>
    </w:pPr>
    <w:rPr>
      <w:rFonts w:ascii=".AppleSystemUIFont" w:eastAsia="Times New Roman" w:hAnsi=".AppleSystemUIFont" w:cs="Times New Roman"/>
      <w:color w:val="0E0E0E"/>
      <w:kern w:val="0"/>
      <w:sz w:val="21"/>
      <w:szCs w:val="21"/>
      <w:lang w:val="en-SA"/>
      <w14:ligatures w14:val="none"/>
    </w:rPr>
  </w:style>
  <w:style w:type="paragraph" w:customStyle="1" w:styleId="p3">
    <w:name w:val="p3"/>
    <w:basedOn w:val="Normal"/>
    <w:rsid w:val="008F7256"/>
    <w:pPr>
      <w:bidi w:val="0"/>
      <w:spacing w:after="0" w:line="240" w:lineRule="auto"/>
    </w:pPr>
    <w:rPr>
      <w:rFonts w:ascii=".AppleSystemUIFont" w:eastAsia="Times New Roman" w:hAnsi=".AppleSystemUIFont" w:cs="Times New Roman"/>
      <w:color w:val="0E0E0E"/>
      <w:kern w:val="0"/>
      <w:sz w:val="21"/>
      <w:szCs w:val="21"/>
      <w:lang w:val="en-SA"/>
      <w14:ligatures w14:val="none"/>
    </w:rPr>
  </w:style>
  <w:style w:type="character" w:customStyle="1" w:styleId="apple-tab-span">
    <w:name w:val="apple-tab-span"/>
    <w:basedOn w:val="DefaultParagraphFont"/>
    <w:rsid w:val="008F7256"/>
  </w:style>
  <w:style w:type="paragraph" w:customStyle="1" w:styleId="p4">
    <w:name w:val="p4"/>
    <w:basedOn w:val="Normal"/>
    <w:rsid w:val="008F7256"/>
    <w:pPr>
      <w:bidi w:val="0"/>
      <w:spacing w:after="0" w:line="240" w:lineRule="auto"/>
      <w:jc w:val="right"/>
    </w:pPr>
    <w:rPr>
      <w:rFonts w:ascii=".AppleSystemUIFont" w:eastAsia="Times New Roman" w:hAnsi=".AppleSystemUIFont" w:cs="Times New Roman"/>
      <w:color w:val="0E0E0E"/>
      <w:kern w:val="0"/>
      <w:sz w:val="21"/>
      <w:szCs w:val="21"/>
      <w:lang w:val="en-SA"/>
      <w14:ligatures w14:val="none"/>
    </w:rPr>
  </w:style>
  <w:style w:type="character" w:styleId="Hyperlink">
    <w:name w:val="Hyperlink"/>
    <w:basedOn w:val="DefaultParagraphFont"/>
    <w:uiPriority w:val="99"/>
    <w:unhideWhenUsed/>
    <w:rsid w:val="008F7256"/>
    <w:rPr>
      <w:color w:val="0563C1" w:themeColor="hyperlink"/>
      <w:u w:val="single"/>
    </w:rPr>
  </w:style>
  <w:style w:type="character" w:styleId="UnresolvedMention">
    <w:name w:val="Unresolved Mention"/>
    <w:basedOn w:val="DefaultParagraphFont"/>
    <w:uiPriority w:val="99"/>
    <w:semiHidden/>
    <w:unhideWhenUsed/>
    <w:rsid w:val="008F7256"/>
    <w:rPr>
      <w:color w:val="605E5C"/>
      <w:shd w:val="clear" w:color="auto" w:fill="E1DFDD"/>
    </w:rPr>
  </w:style>
  <w:style w:type="paragraph" w:styleId="ListParagraph">
    <w:name w:val="List Paragraph"/>
    <w:basedOn w:val="Normal"/>
    <w:uiPriority w:val="34"/>
    <w:qFormat/>
    <w:rsid w:val="009C4C0A"/>
    <w:pPr>
      <w:ind w:left="720"/>
      <w:contextualSpacing/>
    </w:pPr>
  </w:style>
  <w:style w:type="paragraph" w:customStyle="1" w:styleId="p5">
    <w:name w:val="p5"/>
    <w:basedOn w:val="Normal"/>
    <w:rsid w:val="00FF07EA"/>
    <w:pPr>
      <w:bidi w:val="0"/>
      <w:spacing w:after="0" w:line="240" w:lineRule="auto"/>
      <w:ind w:left="225" w:hanging="225"/>
      <w:jc w:val="right"/>
    </w:pPr>
    <w:rPr>
      <w:rFonts w:ascii=".AppleSystemUIFont" w:eastAsia="Times New Roman" w:hAnsi=".AppleSystemUIFont" w:cs="Times New Roman"/>
      <w:color w:val="0E0E0E"/>
      <w:kern w:val="0"/>
      <w:sz w:val="21"/>
      <w:szCs w:val="21"/>
      <w:lang w:val="en-SA"/>
      <w14:ligatures w14:val="none"/>
    </w:rPr>
  </w:style>
  <w:style w:type="paragraph" w:customStyle="1" w:styleId="p6">
    <w:name w:val="p6"/>
    <w:basedOn w:val="Normal"/>
    <w:rsid w:val="00FF07EA"/>
    <w:pPr>
      <w:bidi w:val="0"/>
      <w:spacing w:before="180" w:after="0" w:line="240" w:lineRule="auto"/>
      <w:ind w:left="195" w:hanging="195"/>
      <w:jc w:val="right"/>
    </w:pPr>
    <w:rPr>
      <w:rFonts w:ascii=".AppleSystemUIFont" w:eastAsia="Times New Roman" w:hAnsi=".AppleSystemUIFont" w:cs="Times New Roman"/>
      <w:color w:val="0E0E0E"/>
      <w:kern w:val="0"/>
      <w:sz w:val="21"/>
      <w:szCs w:val="21"/>
      <w:lang w:val="en-SA"/>
      <w14:ligatures w14:val="none"/>
    </w:rPr>
  </w:style>
  <w:style w:type="character" w:styleId="FollowedHyperlink">
    <w:name w:val="FollowedHyperlink"/>
    <w:basedOn w:val="DefaultParagraphFont"/>
    <w:uiPriority w:val="99"/>
    <w:semiHidden/>
    <w:unhideWhenUsed/>
    <w:rsid w:val="00E4658E"/>
    <w:rPr>
      <w:color w:val="954F72" w:themeColor="followedHyperlink"/>
      <w:u w:val="single"/>
    </w:rPr>
  </w:style>
  <w:style w:type="character" w:styleId="PageNumber">
    <w:name w:val="page number"/>
    <w:basedOn w:val="DefaultParagraphFont"/>
    <w:uiPriority w:val="99"/>
    <w:semiHidden/>
    <w:unhideWhenUsed/>
    <w:rsid w:val="003E3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78509">
      <w:bodyDiv w:val="1"/>
      <w:marLeft w:val="0"/>
      <w:marRight w:val="0"/>
      <w:marTop w:val="0"/>
      <w:marBottom w:val="0"/>
      <w:divBdr>
        <w:top w:val="none" w:sz="0" w:space="0" w:color="auto"/>
        <w:left w:val="none" w:sz="0" w:space="0" w:color="auto"/>
        <w:bottom w:val="none" w:sz="0" w:space="0" w:color="auto"/>
        <w:right w:val="none" w:sz="0" w:space="0" w:color="auto"/>
      </w:divBdr>
    </w:div>
    <w:div w:id="45300763">
      <w:bodyDiv w:val="1"/>
      <w:marLeft w:val="0"/>
      <w:marRight w:val="0"/>
      <w:marTop w:val="0"/>
      <w:marBottom w:val="0"/>
      <w:divBdr>
        <w:top w:val="none" w:sz="0" w:space="0" w:color="auto"/>
        <w:left w:val="none" w:sz="0" w:space="0" w:color="auto"/>
        <w:bottom w:val="none" w:sz="0" w:space="0" w:color="auto"/>
        <w:right w:val="none" w:sz="0" w:space="0" w:color="auto"/>
      </w:divBdr>
    </w:div>
    <w:div w:id="82455415">
      <w:bodyDiv w:val="1"/>
      <w:marLeft w:val="0"/>
      <w:marRight w:val="0"/>
      <w:marTop w:val="0"/>
      <w:marBottom w:val="0"/>
      <w:divBdr>
        <w:top w:val="none" w:sz="0" w:space="0" w:color="auto"/>
        <w:left w:val="none" w:sz="0" w:space="0" w:color="auto"/>
        <w:bottom w:val="none" w:sz="0" w:space="0" w:color="auto"/>
        <w:right w:val="none" w:sz="0" w:space="0" w:color="auto"/>
      </w:divBdr>
    </w:div>
    <w:div w:id="108554620">
      <w:bodyDiv w:val="1"/>
      <w:marLeft w:val="0"/>
      <w:marRight w:val="0"/>
      <w:marTop w:val="0"/>
      <w:marBottom w:val="0"/>
      <w:divBdr>
        <w:top w:val="none" w:sz="0" w:space="0" w:color="auto"/>
        <w:left w:val="none" w:sz="0" w:space="0" w:color="auto"/>
        <w:bottom w:val="none" w:sz="0" w:space="0" w:color="auto"/>
        <w:right w:val="none" w:sz="0" w:space="0" w:color="auto"/>
      </w:divBdr>
    </w:div>
    <w:div w:id="109513934">
      <w:bodyDiv w:val="1"/>
      <w:marLeft w:val="0"/>
      <w:marRight w:val="0"/>
      <w:marTop w:val="0"/>
      <w:marBottom w:val="0"/>
      <w:divBdr>
        <w:top w:val="none" w:sz="0" w:space="0" w:color="auto"/>
        <w:left w:val="none" w:sz="0" w:space="0" w:color="auto"/>
        <w:bottom w:val="none" w:sz="0" w:space="0" w:color="auto"/>
        <w:right w:val="none" w:sz="0" w:space="0" w:color="auto"/>
      </w:divBdr>
    </w:div>
    <w:div w:id="175584355">
      <w:bodyDiv w:val="1"/>
      <w:marLeft w:val="0"/>
      <w:marRight w:val="0"/>
      <w:marTop w:val="0"/>
      <w:marBottom w:val="0"/>
      <w:divBdr>
        <w:top w:val="none" w:sz="0" w:space="0" w:color="auto"/>
        <w:left w:val="none" w:sz="0" w:space="0" w:color="auto"/>
        <w:bottom w:val="none" w:sz="0" w:space="0" w:color="auto"/>
        <w:right w:val="none" w:sz="0" w:space="0" w:color="auto"/>
      </w:divBdr>
    </w:div>
    <w:div w:id="177812085">
      <w:bodyDiv w:val="1"/>
      <w:marLeft w:val="0"/>
      <w:marRight w:val="0"/>
      <w:marTop w:val="0"/>
      <w:marBottom w:val="0"/>
      <w:divBdr>
        <w:top w:val="none" w:sz="0" w:space="0" w:color="auto"/>
        <w:left w:val="none" w:sz="0" w:space="0" w:color="auto"/>
        <w:bottom w:val="none" w:sz="0" w:space="0" w:color="auto"/>
        <w:right w:val="none" w:sz="0" w:space="0" w:color="auto"/>
      </w:divBdr>
    </w:div>
    <w:div w:id="181751364">
      <w:bodyDiv w:val="1"/>
      <w:marLeft w:val="0"/>
      <w:marRight w:val="0"/>
      <w:marTop w:val="0"/>
      <w:marBottom w:val="0"/>
      <w:divBdr>
        <w:top w:val="none" w:sz="0" w:space="0" w:color="auto"/>
        <w:left w:val="none" w:sz="0" w:space="0" w:color="auto"/>
        <w:bottom w:val="none" w:sz="0" w:space="0" w:color="auto"/>
        <w:right w:val="none" w:sz="0" w:space="0" w:color="auto"/>
      </w:divBdr>
    </w:div>
    <w:div w:id="189417119">
      <w:bodyDiv w:val="1"/>
      <w:marLeft w:val="0"/>
      <w:marRight w:val="0"/>
      <w:marTop w:val="0"/>
      <w:marBottom w:val="0"/>
      <w:divBdr>
        <w:top w:val="none" w:sz="0" w:space="0" w:color="auto"/>
        <w:left w:val="none" w:sz="0" w:space="0" w:color="auto"/>
        <w:bottom w:val="none" w:sz="0" w:space="0" w:color="auto"/>
        <w:right w:val="none" w:sz="0" w:space="0" w:color="auto"/>
      </w:divBdr>
    </w:div>
    <w:div w:id="197669398">
      <w:bodyDiv w:val="1"/>
      <w:marLeft w:val="0"/>
      <w:marRight w:val="0"/>
      <w:marTop w:val="0"/>
      <w:marBottom w:val="0"/>
      <w:divBdr>
        <w:top w:val="none" w:sz="0" w:space="0" w:color="auto"/>
        <w:left w:val="none" w:sz="0" w:space="0" w:color="auto"/>
        <w:bottom w:val="none" w:sz="0" w:space="0" w:color="auto"/>
        <w:right w:val="none" w:sz="0" w:space="0" w:color="auto"/>
      </w:divBdr>
    </w:div>
    <w:div w:id="198250935">
      <w:bodyDiv w:val="1"/>
      <w:marLeft w:val="0"/>
      <w:marRight w:val="0"/>
      <w:marTop w:val="0"/>
      <w:marBottom w:val="0"/>
      <w:divBdr>
        <w:top w:val="none" w:sz="0" w:space="0" w:color="auto"/>
        <w:left w:val="none" w:sz="0" w:space="0" w:color="auto"/>
        <w:bottom w:val="none" w:sz="0" w:space="0" w:color="auto"/>
        <w:right w:val="none" w:sz="0" w:space="0" w:color="auto"/>
      </w:divBdr>
    </w:div>
    <w:div w:id="203904309">
      <w:bodyDiv w:val="1"/>
      <w:marLeft w:val="0"/>
      <w:marRight w:val="0"/>
      <w:marTop w:val="0"/>
      <w:marBottom w:val="0"/>
      <w:divBdr>
        <w:top w:val="none" w:sz="0" w:space="0" w:color="auto"/>
        <w:left w:val="none" w:sz="0" w:space="0" w:color="auto"/>
        <w:bottom w:val="none" w:sz="0" w:space="0" w:color="auto"/>
        <w:right w:val="none" w:sz="0" w:space="0" w:color="auto"/>
      </w:divBdr>
    </w:div>
    <w:div w:id="236134724">
      <w:bodyDiv w:val="1"/>
      <w:marLeft w:val="0"/>
      <w:marRight w:val="0"/>
      <w:marTop w:val="0"/>
      <w:marBottom w:val="0"/>
      <w:divBdr>
        <w:top w:val="none" w:sz="0" w:space="0" w:color="auto"/>
        <w:left w:val="none" w:sz="0" w:space="0" w:color="auto"/>
        <w:bottom w:val="none" w:sz="0" w:space="0" w:color="auto"/>
        <w:right w:val="none" w:sz="0" w:space="0" w:color="auto"/>
      </w:divBdr>
    </w:div>
    <w:div w:id="249967813">
      <w:bodyDiv w:val="1"/>
      <w:marLeft w:val="0"/>
      <w:marRight w:val="0"/>
      <w:marTop w:val="0"/>
      <w:marBottom w:val="0"/>
      <w:divBdr>
        <w:top w:val="none" w:sz="0" w:space="0" w:color="auto"/>
        <w:left w:val="none" w:sz="0" w:space="0" w:color="auto"/>
        <w:bottom w:val="none" w:sz="0" w:space="0" w:color="auto"/>
        <w:right w:val="none" w:sz="0" w:space="0" w:color="auto"/>
      </w:divBdr>
    </w:div>
    <w:div w:id="290794370">
      <w:bodyDiv w:val="1"/>
      <w:marLeft w:val="0"/>
      <w:marRight w:val="0"/>
      <w:marTop w:val="0"/>
      <w:marBottom w:val="0"/>
      <w:divBdr>
        <w:top w:val="none" w:sz="0" w:space="0" w:color="auto"/>
        <w:left w:val="none" w:sz="0" w:space="0" w:color="auto"/>
        <w:bottom w:val="none" w:sz="0" w:space="0" w:color="auto"/>
        <w:right w:val="none" w:sz="0" w:space="0" w:color="auto"/>
      </w:divBdr>
    </w:div>
    <w:div w:id="301616216">
      <w:bodyDiv w:val="1"/>
      <w:marLeft w:val="0"/>
      <w:marRight w:val="0"/>
      <w:marTop w:val="0"/>
      <w:marBottom w:val="0"/>
      <w:divBdr>
        <w:top w:val="none" w:sz="0" w:space="0" w:color="auto"/>
        <w:left w:val="none" w:sz="0" w:space="0" w:color="auto"/>
        <w:bottom w:val="none" w:sz="0" w:space="0" w:color="auto"/>
        <w:right w:val="none" w:sz="0" w:space="0" w:color="auto"/>
      </w:divBdr>
    </w:div>
    <w:div w:id="317537217">
      <w:bodyDiv w:val="1"/>
      <w:marLeft w:val="0"/>
      <w:marRight w:val="0"/>
      <w:marTop w:val="0"/>
      <w:marBottom w:val="0"/>
      <w:divBdr>
        <w:top w:val="none" w:sz="0" w:space="0" w:color="auto"/>
        <w:left w:val="none" w:sz="0" w:space="0" w:color="auto"/>
        <w:bottom w:val="none" w:sz="0" w:space="0" w:color="auto"/>
        <w:right w:val="none" w:sz="0" w:space="0" w:color="auto"/>
      </w:divBdr>
    </w:div>
    <w:div w:id="342245119">
      <w:bodyDiv w:val="1"/>
      <w:marLeft w:val="0"/>
      <w:marRight w:val="0"/>
      <w:marTop w:val="0"/>
      <w:marBottom w:val="0"/>
      <w:divBdr>
        <w:top w:val="none" w:sz="0" w:space="0" w:color="auto"/>
        <w:left w:val="none" w:sz="0" w:space="0" w:color="auto"/>
        <w:bottom w:val="none" w:sz="0" w:space="0" w:color="auto"/>
        <w:right w:val="none" w:sz="0" w:space="0" w:color="auto"/>
      </w:divBdr>
    </w:div>
    <w:div w:id="380599457">
      <w:bodyDiv w:val="1"/>
      <w:marLeft w:val="0"/>
      <w:marRight w:val="0"/>
      <w:marTop w:val="0"/>
      <w:marBottom w:val="0"/>
      <w:divBdr>
        <w:top w:val="none" w:sz="0" w:space="0" w:color="auto"/>
        <w:left w:val="none" w:sz="0" w:space="0" w:color="auto"/>
        <w:bottom w:val="none" w:sz="0" w:space="0" w:color="auto"/>
        <w:right w:val="none" w:sz="0" w:space="0" w:color="auto"/>
      </w:divBdr>
    </w:div>
    <w:div w:id="391390628">
      <w:bodyDiv w:val="1"/>
      <w:marLeft w:val="0"/>
      <w:marRight w:val="0"/>
      <w:marTop w:val="0"/>
      <w:marBottom w:val="0"/>
      <w:divBdr>
        <w:top w:val="none" w:sz="0" w:space="0" w:color="auto"/>
        <w:left w:val="none" w:sz="0" w:space="0" w:color="auto"/>
        <w:bottom w:val="none" w:sz="0" w:space="0" w:color="auto"/>
        <w:right w:val="none" w:sz="0" w:space="0" w:color="auto"/>
      </w:divBdr>
    </w:div>
    <w:div w:id="392851234">
      <w:bodyDiv w:val="1"/>
      <w:marLeft w:val="0"/>
      <w:marRight w:val="0"/>
      <w:marTop w:val="0"/>
      <w:marBottom w:val="0"/>
      <w:divBdr>
        <w:top w:val="none" w:sz="0" w:space="0" w:color="auto"/>
        <w:left w:val="none" w:sz="0" w:space="0" w:color="auto"/>
        <w:bottom w:val="none" w:sz="0" w:space="0" w:color="auto"/>
        <w:right w:val="none" w:sz="0" w:space="0" w:color="auto"/>
      </w:divBdr>
    </w:div>
    <w:div w:id="415637464">
      <w:bodyDiv w:val="1"/>
      <w:marLeft w:val="0"/>
      <w:marRight w:val="0"/>
      <w:marTop w:val="0"/>
      <w:marBottom w:val="0"/>
      <w:divBdr>
        <w:top w:val="none" w:sz="0" w:space="0" w:color="auto"/>
        <w:left w:val="none" w:sz="0" w:space="0" w:color="auto"/>
        <w:bottom w:val="none" w:sz="0" w:space="0" w:color="auto"/>
        <w:right w:val="none" w:sz="0" w:space="0" w:color="auto"/>
      </w:divBdr>
    </w:div>
    <w:div w:id="432215770">
      <w:bodyDiv w:val="1"/>
      <w:marLeft w:val="0"/>
      <w:marRight w:val="0"/>
      <w:marTop w:val="0"/>
      <w:marBottom w:val="0"/>
      <w:divBdr>
        <w:top w:val="none" w:sz="0" w:space="0" w:color="auto"/>
        <w:left w:val="none" w:sz="0" w:space="0" w:color="auto"/>
        <w:bottom w:val="none" w:sz="0" w:space="0" w:color="auto"/>
        <w:right w:val="none" w:sz="0" w:space="0" w:color="auto"/>
      </w:divBdr>
    </w:div>
    <w:div w:id="465198822">
      <w:bodyDiv w:val="1"/>
      <w:marLeft w:val="0"/>
      <w:marRight w:val="0"/>
      <w:marTop w:val="0"/>
      <w:marBottom w:val="0"/>
      <w:divBdr>
        <w:top w:val="none" w:sz="0" w:space="0" w:color="auto"/>
        <w:left w:val="none" w:sz="0" w:space="0" w:color="auto"/>
        <w:bottom w:val="none" w:sz="0" w:space="0" w:color="auto"/>
        <w:right w:val="none" w:sz="0" w:space="0" w:color="auto"/>
      </w:divBdr>
    </w:div>
    <w:div w:id="494691721">
      <w:bodyDiv w:val="1"/>
      <w:marLeft w:val="0"/>
      <w:marRight w:val="0"/>
      <w:marTop w:val="0"/>
      <w:marBottom w:val="0"/>
      <w:divBdr>
        <w:top w:val="none" w:sz="0" w:space="0" w:color="auto"/>
        <w:left w:val="none" w:sz="0" w:space="0" w:color="auto"/>
        <w:bottom w:val="none" w:sz="0" w:space="0" w:color="auto"/>
        <w:right w:val="none" w:sz="0" w:space="0" w:color="auto"/>
      </w:divBdr>
    </w:div>
    <w:div w:id="632834473">
      <w:bodyDiv w:val="1"/>
      <w:marLeft w:val="0"/>
      <w:marRight w:val="0"/>
      <w:marTop w:val="0"/>
      <w:marBottom w:val="0"/>
      <w:divBdr>
        <w:top w:val="none" w:sz="0" w:space="0" w:color="auto"/>
        <w:left w:val="none" w:sz="0" w:space="0" w:color="auto"/>
        <w:bottom w:val="none" w:sz="0" w:space="0" w:color="auto"/>
        <w:right w:val="none" w:sz="0" w:space="0" w:color="auto"/>
      </w:divBdr>
    </w:div>
    <w:div w:id="646787510">
      <w:bodyDiv w:val="1"/>
      <w:marLeft w:val="0"/>
      <w:marRight w:val="0"/>
      <w:marTop w:val="0"/>
      <w:marBottom w:val="0"/>
      <w:divBdr>
        <w:top w:val="none" w:sz="0" w:space="0" w:color="auto"/>
        <w:left w:val="none" w:sz="0" w:space="0" w:color="auto"/>
        <w:bottom w:val="none" w:sz="0" w:space="0" w:color="auto"/>
        <w:right w:val="none" w:sz="0" w:space="0" w:color="auto"/>
      </w:divBdr>
    </w:div>
    <w:div w:id="706493407">
      <w:bodyDiv w:val="1"/>
      <w:marLeft w:val="0"/>
      <w:marRight w:val="0"/>
      <w:marTop w:val="0"/>
      <w:marBottom w:val="0"/>
      <w:divBdr>
        <w:top w:val="none" w:sz="0" w:space="0" w:color="auto"/>
        <w:left w:val="none" w:sz="0" w:space="0" w:color="auto"/>
        <w:bottom w:val="none" w:sz="0" w:space="0" w:color="auto"/>
        <w:right w:val="none" w:sz="0" w:space="0" w:color="auto"/>
      </w:divBdr>
    </w:div>
    <w:div w:id="847982566">
      <w:bodyDiv w:val="1"/>
      <w:marLeft w:val="0"/>
      <w:marRight w:val="0"/>
      <w:marTop w:val="0"/>
      <w:marBottom w:val="0"/>
      <w:divBdr>
        <w:top w:val="none" w:sz="0" w:space="0" w:color="auto"/>
        <w:left w:val="none" w:sz="0" w:space="0" w:color="auto"/>
        <w:bottom w:val="none" w:sz="0" w:space="0" w:color="auto"/>
        <w:right w:val="none" w:sz="0" w:space="0" w:color="auto"/>
      </w:divBdr>
    </w:div>
    <w:div w:id="891576474">
      <w:bodyDiv w:val="1"/>
      <w:marLeft w:val="0"/>
      <w:marRight w:val="0"/>
      <w:marTop w:val="0"/>
      <w:marBottom w:val="0"/>
      <w:divBdr>
        <w:top w:val="none" w:sz="0" w:space="0" w:color="auto"/>
        <w:left w:val="none" w:sz="0" w:space="0" w:color="auto"/>
        <w:bottom w:val="none" w:sz="0" w:space="0" w:color="auto"/>
        <w:right w:val="none" w:sz="0" w:space="0" w:color="auto"/>
      </w:divBdr>
    </w:div>
    <w:div w:id="906108728">
      <w:bodyDiv w:val="1"/>
      <w:marLeft w:val="0"/>
      <w:marRight w:val="0"/>
      <w:marTop w:val="0"/>
      <w:marBottom w:val="0"/>
      <w:divBdr>
        <w:top w:val="none" w:sz="0" w:space="0" w:color="auto"/>
        <w:left w:val="none" w:sz="0" w:space="0" w:color="auto"/>
        <w:bottom w:val="none" w:sz="0" w:space="0" w:color="auto"/>
        <w:right w:val="none" w:sz="0" w:space="0" w:color="auto"/>
      </w:divBdr>
    </w:div>
    <w:div w:id="937715769">
      <w:bodyDiv w:val="1"/>
      <w:marLeft w:val="0"/>
      <w:marRight w:val="0"/>
      <w:marTop w:val="0"/>
      <w:marBottom w:val="0"/>
      <w:divBdr>
        <w:top w:val="none" w:sz="0" w:space="0" w:color="auto"/>
        <w:left w:val="none" w:sz="0" w:space="0" w:color="auto"/>
        <w:bottom w:val="none" w:sz="0" w:space="0" w:color="auto"/>
        <w:right w:val="none" w:sz="0" w:space="0" w:color="auto"/>
      </w:divBdr>
    </w:div>
    <w:div w:id="939025901">
      <w:bodyDiv w:val="1"/>
      <w:marLeft w:val="0"/>
      <w:marRight w:val="0"/>
      <w:marTop w:val="0"/>
      <w:marBottom w:val="0"/>
      <w:divBdr>
        <w:top w:val="none" w:sz="0" w:space="0" w:color="auto"/>
        <w:left w:val="none" w:sz="0" w:space="0" w:color="auto"/>
        <w:bottom w:val="none" w:sz="0" w:space="0" w:color="auto"/>
        <w:right w:val="none" w:sz="0" w:space="0" w:color="auto"/>
      </w:divBdr>
    </w:div>
    <w:div w:id="951280968">
      <w:bodyDiv w:val="1"/>
      <w:marLeft w:val="0"/>
      <w:marRight w:val="0"/>
      <w:marTop w:val="0"/>
      <w:marBottom w:val="0"/>
      <w:divBdr>
        <w:top w:val="none" w:sz="0" w:space="0" w:color="auto"/>
        <w:left w:val="none" w:sz="0" w:space="0" w:color="auto"/>
        <w:bottom w:val="none" w:sz="0" w:space="0" w:color="auto"/>
        <w:right w:val="none" w:sz="0" w:space="0" w:color="auto"/>
      </w:divBdr>
    </w:div>
    <w:div w:id="999424640">
      <w:bodyDiv w:val="1"/>
      <w:marLeft w:val="0"/>
      <w:marRight w:val="0"/>
      <w:marTop w:val="0"/>
      <w:marBottom w:val="0"/>
      <w:divBdr>
        <w:top w:val="none" w:sz="0" w:space="0" w:color="auto"/>
        <w:left w:val="none" w:sz="0" w:space="0" w:color="auto"/>
        <w:bottom w:val="none" w:sz="0" w:space="0" w:color="auto"/>
        <w:right w:val="none" w:sz="0" w:space="0" w:color="auto"/>
      </w:divBdr>
    </w:div>
    <w:div w:id="1001422173">
      <w:bodyDiv w:val="1"/>
      <w:marLeft w:val="0"/>
      <w:marRight w:val="0"/>
      <w:marTop w:val="0"/>
      <w:marBottom w:val="0"/>
      <w:divBdr>
        <w:top w:val="none" w:sz="0" w:space="0" w:color="auto"/>
        <w:left w:val="none" w:sz="0" w:space="0" w:color="auto"/>
        <w:bottom w:val="none" w:sz="0" w:space="0" w:color="auto"/>
        <w:right w:val="none" w:sz="0" w:space="0" w:color="auto"/>
      </w:divBdr>
    </w:div>
    <w:div w:id="1010134295">
      <w:bodyDiv w:val="1"/>
      <w:marLeft w:val="0"/>
      <w:marRight w:val="0"/>
      <w:marTop w:val="0"/>
      <w:marBottom w:val="0"/>
      <w:divBdr>
        <w:top w:val="none" w:sz="0" w:space="0" w:color="auto"/>
        <w:left w:val="none" w:sz="0" w:space="0" w:color="auto"/>
        <w:bottom w:val="none" w:sz="0" w:space="0" w:color="auto"/>
        <w:right w:val="none" w:sz="0" w:space="0" w:color="auto"/>
      </w:divBdr>
    </w:div>
    <w:div w:id="1018965760">
      <w:bodyDiv w:val="1"/>
      <w:marLeft w:val="0"/>
      <w:marRight w:val="0"/>
      <w:marTop w:val="0"/>
      <w:marBottom w:val="0"/>
      <w:divBdr>
        <w:top w:val="none" w:sz="0" w:space="0" w:color="auto"/>
        <w:left w:val="none" w:sz="0" w:space="0" w:color="auto"/>
        <w:bottom w:val="none" w:sz="0" w:space="0" w:color="auto"/>
        <w:right w:val="none" w:sz="0" w:space="0" w:color="auto"/>
      </w:divBdr>
    </w:div>
    <w:div w:id="1063411455">
      <w:bodyDiv w:val="1"/>
      <w:marLeft w:val="0"/>
      <w:marRight w:val="0"/>
      <w:marTop w:val="0"/>
      <w:marBottom w:val="0"/>
      <w:divBdr>
        <w:top w:val="none" w:sz="0" w:space="0" w:color="auto"/>
        <w:left w:val="none" w:sz="0" w:space="0" w:color="auto"/>
        <w:bottom w:val="none" w:sz="0" w:space="0" w:color="auto"/>
        <w:right w:val="none" w:sz="0" w:space="0" w:color="auto"/>
      </w:divBdr>
    </w:div>
    <w:div w:id="1073087384">
      <w:bodyDiv w:val="1"/>
      <w:marLeft w:val="0"/>
      <w:marRight w:val="0"/>
      <w:marTop w:val="0"/>
      <w:marBottom w:val="0"/>
      <w:divBdr>
        <w:top w:val="none" w:sz="0" w:space="0" w:color="auto"/>
        <w:left w:val="none" w:sz="0" w:space="0" w:color="auto"/>
        <w:bottom w:val="none" w:sz="0" w:space="0" w:color="auto"/>
        <w:right w:val="none" w:sz="0" w:space="0" w:color="auto"/>
      </w:divBdr>
    </w:div>
    <w:div w:id="1101223883">
      <w:bodyDiv w:val="1"/>
      <w:marLeft w:val="0"/>
      <w:marRight w:val="0"/>
      <w:marTop w:val="0"/>
      <w:marBottom w:val="0"/>
      <w:divBdr>
        <w:top w:val="none" w:sz="0" w:space="0" w:color="auto"/>
        <w:left w:val="none" w:sz="0" w:space="0" w:color="auto"/>
        <w:bottom w:val="none" w:sz="0" w:space="0" w:color="auto"/>
        <w:right w:val="none" w:sz="0" w:space="0" w:color="auto"/>
      </w:divBdr>
    </w:div>
    <w:div w:id="1110318269">
      <w:bodyDiv w:val="1"/>
      <w:marLeft w:val="0"/>
      <w:marRight w:val="0"/>
      <w:marTop w:val="0"/>
      <w:marBottom w:val="0"/>
      <w:divBdr>
        <w:top w:val="none" w:sz="0" w:space="0" w:color="auto"/>
        <w:left w:val="none" w:sz="0" w:space="0" w:color="auto"/>
        <w:bottom w:val="none" w:sz="0" w:space="0" w:color="auto"/>
        <w:right w:val="none" w:sz="0" w:space="0" w:color="auto"/>
      </w:divBdr>
    </w:div>
    <w:div w:id="1137264476">
      <w:bodyDiv w:val="1"/>
      <w:marLeft w:val="0"/>
      <w:marRight w:val="0"/>
      <w:marTop w:val="0"/>
      <w:marBottom w:val="0"/>
      <w:divBdr>
        <w:top w:val="none" w:sz="0" w:space="0" w:color="auto"/>
        <w:left w:val="none" w:sz="0" w:space="0" w:color="auto"/>
        <w:bottom w:val="none" w:sz="0" w:space="0" w:color="auto"/>
        <w:right w:val="none" w:sz="0" w:space="0" w:color="auto"/>
      </w:divBdr>
    </w:div>
    <w:div w:id="1148400164">
      <w:bodyDiv w:val="1"/>
      <w:marLeft w:val="0"/>
      <w:marRight w:val="0"/>
      <w:marTop w:val="0"/>
      <w:marBottom w:val="0"/>
      <w:divBdr>
        <w:top w:val="none" w:sz="0" w:space="0" w:color="auto"/>
        <w:left w:val="none" w:sz="0" w:space="0" w:color="auto"/>
        <w:bottom w:val="none" w:sz="0" w:space="0" w:color="auto"/>
        <w:right w:val="none" w:sz="0" w:space="0" w:color="auto"/>
      </w:divBdr>
    </w:div>
    <w:div w:id="1151872611">
      <w:bodyDiv w:val="1"/>
      <w:marLeft w:val="0"/>
      <w:marRight w:val="0"/>
      <w:marTop w:val="0"/>
      <w:marBottom w:val="0"/>
      <w:divBdr>
        <w:top w:val="none" w:sz="0" w:space="0" w:color="auto"/>
        <w:left w:val="none" w:sz="0" w:space="0" w:color="auto"/>
        <w:bottom w:val="none" w:sz="0" w:space="0" w:color="auto"/>
        <w:right w:val="none" w:sz="0" w:space="0" w:color="auto"/>
      </w:divBdr>
    </w:div>
    <w:div w:id="1165633871">
      <w:bodyDiv w:val="1"/>
      <w:marLeft w:val="0"/>
      <w:marRight w:val="0"/>
      <w:marTop w:val="0"/>
      <w:marBottom w:val="0"/>
      <w:divBdr>
        <w:top w:val="none" w:sz="0" w:space="0" w:color="auto"/>
        <w:left w:val="none" w:sz="0" w:space="0" w:color="auto"/>
        <w:bottom w:val="none" w:sz="0" w:space="0" w:color="auto"/>
        <w:right w:val="none" w:sz="0" w:space="0" w:color="auto"/>
      </w:divBdr>
    </w:div>
    <w:div w:id="1176378878">
      <w:bodyDiv w:val="1"/>
      <w:marLeft w:val="0"/>
      <w:marRight w:val="0"/>
      <w:marTop w:val="0"/>
      <w:marBottom w:val="0"/>
      <w:divBdr>
        <w:top w:val="none" w:sz="0" w:space="0" w:color="auto"/>
        <w:left w:val="none" w:sz="0" w:space="0" w:color="auto"/>
        <w:bottom w:val="none" w:sz="0" w:space="0" w:color="auto"/>
        <w:right w:val="none" w:sz="0" w:space="0" w:color="auto"/>
      </w:divBdr>
    </w:div>
    <w:div w:id="1288507357">
      <w:bodyDiv w:val="1"/>
      <w:marLeft w:val="0"/>
      <w:marRight w:val="0"/>
      <w:marTop w:val="0"/>
      <w:marBottom w:val="0"/>
      <w:divBdr>
        <w:top w:val="none" w:sz="0" w:space="0" w:color="auto"/>
        <w:left w:val="none" w:sz="0" w:space="0" w:color="auto"/>
        <w:bottom w:val="none" w:sz="0" w:space="0" w:color="auto"/>
        <w:right w:val="none" w:sz="0" w:space="0" w:color="auto"/>
      </w:divBdr>
    </w:div>
    <w:div w:id="1332609192">
      <w:bodyDiv w:val="1"/>
      <w:marLeft w:val="0"/>
      <w:marRight w:val="0"/>
      <w:marTop w:val="0"/>
      <w:marBottom w:val="0"/>
      <w:divBdr>
        <w:top w:val="none" w:sz="0" w:space="0" w:color="auto"/>
        <w:left w:val="none" w:sz="0" w:space="0" w:color="auto"/>
        <w:bottom w:val="none" w:sz="0" w:space="0" w:color="auto"/>
        <w:right w:val="none" w:sz="0" w:space="0" w:color="auto"/>
      </w:divBdr>
    </w:div>
    <w:div w:id="1379934462">
      <w:bodyDiv w:val="1"/>
      <w:marLeft w:val="0"/>
      <w:marRight w:val="0"/>
      <w:marTop w:val="0"/>
      <w:marBottom w:val="0"/>
      <w:divBdr>
        <w:top w:val="none" w:sz="0" w:space="0" w:color="auto"/>
        <w:left w:val="none" w:sz="0" w:space="0" w:color="auto"/>
        <w:bottom w:val="none" w:sz="0" w:space="0" w:color="auto"/>
        <w:right w:val="none" w:sz="0" w:space="0" w:color="auto"/>
      </w:divBdr>
    </w:div>
    <w:div w:id="1393843502">
      <w:bodyDiv w:val="1"/>
      <w:marLeft w:val="0"/>
      <w:marRight w:val="0"/>
      <w:marTop w:val="0"/>
      <w:marBottom w:val="0"/>
      <w:divBdr>
        <w:top w:val="none" w:sz="0" w:space="0" w:color="auto"/>
        <w:left w:val="none" w:sz="0" w:space="0" w:color="auto"/>
        <w:bottom w:val="none" w:sz="0" w:space="0" w:color="auto"/>
        <w:right w:val="none" w:sz="0" w:space="0" w:color="auto"/>
      </w:divBdr>
    </w:div>
    <w:div w:id="1403257319">
      <w:bodyDiv w:val="1"/>
      <w:marLeft w:val="0"/>
      <w:marRight w:val="0"/>
      <w:marTop w:val="0"/>
      <w:marBottom w:val="0"/>
      <w:divBdr>
        <w:top w:val="none" w:sz="0" w:space="0" w:color="auto"/>
        <w:left w:val="none" w:sz="0" w:space="0" w:color="auto"/>
        <w:bottom w:val="none" w:sz="0" w:space="0" w:color="auto"/>
        <w:right w:val="none" w:sz="0" w:space="0" w:color="auto"/>
      </w:divBdr>
    </w:div>
    <w:div w:id="1405834271">
      <w:bodyDiv w:val="1"/>
      <w:marLeft w:val="0"/>
      <w:marRight w:val="0"/>
      <w:marTop w:val="0"/>
      <w:marBottom w:val="0"/>
      <w:divBdr>
        <w:top w:val="none" w:sz="0" w:space="0" w:color="auto"/>
        <w:left w:val="none" w:sz="0" w:space="0" w:color="auto"/>
        <w:bottom w:val="none" w:sz="0" w:space="0" w:color="auto"/>
        <w:right w:val="none" w:sz="0" w:space="0" w:color="auto"/>
      </w:divBdr>
    </w:div>
    <w:div w:id="1423526079">
      <w:bodyDiv w:val="1"/>
      <w:marLeft w:val="0"/>
      <w:marRight w:val="0"/>
      <w:marTop w:val="0"/>
      <w:marBottom w:val="0"/>
      <w:divBdr>
        <w:top w:val="none" w:sz="0" w:space="0" w:color="auto"/>
        <w:left w:val="none" w:sz="0" w:space="0" w:color="auto"/>
        <w:bottom w:val="none" w:sz="0" w:space="0" w:color="auto"/>
        <w:right w:val="none" w:sz="0" w:space="0" w:color="auto"/>
      </w:divBdr>
    </w:div>
    <w:div w:id="1522814084">
      <w:bodyDiv w:val="1"/>
      <w:marLeft w:val="0"/>
      <w:marRight w:val="0"/>
      <w:marTop w:val="0"/>
      <w:marBottom w:val="0"/>
      <w:divBdr>
        <w:top w:val="none" w:sz="0" w:space="0" w:color="auto"/>
        <w:left w:val="none" w:sz="0" w:space="0" w:color="auto"/>
        <w:bottom w:val="none" w:sz="0" w:space="0" w:color="auto"/>
        <w:right w:val="none" w:sz="0" w:space="0" w:color="auto"/>
      </w:divBdr>
    </w:div>
    <w:div w:id="1533692943">
      <w:bodyDiv w:val="1"/>
      <w:marLeft w:val="0"/>
      <w:marRight w:val="0"/>
      <w:marTop w:val="0"/>
      <w:marBottom w:val="0"/>
      <w:divBdr>
        <w:top w:val="none" w:sz="0" w:space="0" w:color="auto"/>
        <w:left w:val="none" w:sz="0" w:space="0" w:color="auto"/>
        <w:bottom w:val="none" w:sz="0" w:space="0" w:color="auto"/>
        <w:right w:val="none" w:sz="0" w:space="0" w:color="auto"/>
      </w:divBdr>
    </w:div>
    <w:div w:id="1543131303">
      <w:bodyDiv w:val="1"/>
      <w:marLeft w:val="0"/>
      <w:marRight w:val="0"/>
      <w:marTop w:val="0"/>
      <w:marBottom w:val="0"/>
      <w:divBdr>
        <w:top w:val="none" w:sz="0" w:space="0" w:color="auto"/>
        <w:left w:val="none" w:sz="0" w:space="0" w:color="auto"/>
        <w:bottom w:val="none" w:sz="0" w:space="0" w:color="auto"/>
        <w:right w:val="none" w:sz="0" w:space="0" w:color="auto"/>
      </w:divBdr>
    </w:div>
    <w:div w:id="1549684836">
      <w:bodyDiv w:val="1"/>
      <w:marLeft w:val="0"/>
      <w:marRight w:val="0"/>
      <w:marTop w:val="0"/>
      <w:marBottom w:val="0"/>
      <w:divBdr>
        <w:top w:val="none" w:sz="0" w:space="0" w:color="auto"/>
        <w:left w:val="none" w:sz="0" w:space="0" w:color="auto"/>
        <w:bottom w:val="none" w:sz="0" w:space="0" w:color="auto"/>
        <w:right w:val="none" w:sz="0" w:space="0" w:color="auto"/>
      </w:divBdr>
    </w:div>
    <w:div w:id="1553078835">
      <w:bodyDiv w:val="1"/>
      <w:marLeft w:val="0"/>
      <w:marRight w:val="0"/>
      <w:marTop w:val="0"/>
      <w:marBottom w:val="0"/>
      <w:divBdr>
        <w:top w:val="none" w:sz="0" w:space="0" w:color="auto"/>
        <w:left w:val="none" w:sz="0" w:space="0" w:color="auto"/>
        <w:bottom w:val="none" w:sz="0" w:space="0" w:color="auto"/>
        <w:right w:val="none" w:sz="0" w:space="0" w:color="auto"/>
      </w:divBdr>
    </w:div>
    <w:div w:id="1556552398">
      <w:bodyDiv w:val="1"/>
      <w:marLeft w:val="0"/>
      <w:marRight w:val="0"/>
      <w:marTop w:val="0"/>
      <w:marBottom w:val="0"/>
      <w:divBdr>
        <w:top w:val="none" w:sz="0" w:space="0" w:color="auto"/>
        <w:left w:val="none" w:sz="0" w:space="0" w:color="auto"/>
        <w:bottom w:val="none" w:sz="0" w:space="0" w:color="auto"/>
        <w:right w:val="none" w:sz="0" w:space="0" w:color="auto"/>
      </w:divBdr>
    </w:div>
    <w:div w:id="1626813166">
      <w:bodyDiv w:val="1"/>
      <w:marLeft w:val="0"/>
      <w:marRight w:val="0"/>
      <w:marTop w:val="0"/>
      <w:marBottom w:val="0"/>
      <w:divBdr>
        <w:top w:val="none" w:sz="0" w:space="0" w:color="auto"/>
        <w:left w:val="none" w:sz="0" w:space="0" w:color="auto"/>
        <w:bottom w:val="none" w:sz="0" w:space="0" w:color="auto"/>
        <w:right w:val="none" w:sz="0" w:space="0" w:color="auto"/>
      </w:divBdr>
    </w:div>
    <w:div w:id="1644892521">
      <w:bodyDiv w:val="1"/>
      <w:marLeft w:val="0"/>
      <w:marRight w:val="0"/>
      <w:marTop w:val="0"/>
      <w:marBottom w:val="0"/>
      <w:divBdr>
        <w:top w:val="none" w:sz="0" w:space="0" w:color="auto"/>
        <w:left w:val="none" w:sz="0" w:space="0" w:color="auto"/>
        <w:bottom w:val="none" w:sz="0" w:space="0" w:color="auto"/>
        <w:right w:val="none" w:sz="0" w:space="0" w:color="auto"/>
      </w:divBdr>
    </w:div>
    <w:div w:id="1700810746">
      <w:bodyDiv w:val="1"/>
      <w:marLeft w:val="0"/>
      <w:marRight w:val="0"/>
      <w:marTop w:val="0"/>
      <w:marBottom w:val="0"/>
      <w:divBdr>
        <w:top w:val="none" w:sz="0" w:space="0" w:color="auto"/>
        <w:left w:val="none" w:sz="0" w:space="0" w:color="auto"/>
        <w:bottom w:val="none" w:sz="0" w:space="0" w:color="auto"/>
        <w:right w:val="none" w:sz="0" w:space="0" w:color="auto"/>
      </w:divBdr>
    </w:div>
    <w:div w:id="1714233682">
      <w:bodyDiv w:val="1"/>
      <w:marLeft w:val="0"/>
      <w:marRight w:val="0"/>
      <w:marTop w:val="0"/>
      <w:marBottom w:val="0"/>
      <w:divBdr>
        <w:top w:val="none" w:sz="0" w:space="0" w:color="auto"/>
        <w:left w:val="none" w:sz="0" w:space="0" w:color="auto"/>
        <w:bottom w:val="none" w:sz="0" w:space="0" w:color="auto"/>
        <w:right w:val="none" w:sz="0" w:space="0" w:color="auto"/>
      </w:divBdr>
    </w:div>
    <w:div w:id="1729842971">
      <w:bodyDiv w:val="1"/>
      <w:marLeft w:val="0"/>
      <w:marRight w:val="0"/>
      <w:marTop w:val="0"/>
      <w:marBottom w:val="0"/>
      <w:divBdr>
        <w:top w:val="none" w:sz="0" w:space="0" w:color="auto"/>
        <w:left w:val="none" w:sz="0" w:space="0" w:color="auto"/>
        <w:bottom w:val="none" w:sz="0" w:space="0" w:color="auto"/>
        <w:right w:val="none" w:sz="0" w:space="0" w:color="auto"/>
      </w:divBdr>
    </w:div>
    <w:div w:id="1731034566">
      <w:bodyDiv w:val="1"/>
      <w:marLeft w:val="0"/>
      <w:marRight w:val="0"/>
      <w:marTop w:val="0"/>
      <w:marBottom w:val="0"/>
      <w:divBdr>
        <w:top w:val="none" w:sz="0" w:space="0" w:color="auto"/>
        <w:left w:val="none" w:sz="0" w:space="0" w:color="auto"/>
        <w:bottom w:val="none" w:sz="0" w:space="0" w:color="auto"/>
        <w:right w:val="none" w:sz="0" w:space="0" w:color="auto"/>
      </w:divBdr>
    </w:div>
    <w:div w:id="1739399952">
      <w:bodyDiv w:val="1"/>
      <w:marLeft w:val="0"/>
      <w:marRight w:val="0"/>
      <w:marTop w:val="0"/>
      <w:marBottom w:val="0"/>
      <w:divBdr>
        <w:top w:val="none" w:sz="0" w:space="0" w:color="auto"/>
        <w:left w:val="none" w:sz="0" w:space="0" w:color="auto"/>
        <w:bottom w:val="none" w:sz="0" w:space="0" w:color="auto"/>
        <w:right w:val="none" w:sz="0" w:space="0" w:color="auto"/>
      </w:divBdr>
    </w:div>
    <w:div w:id="1762334968">
      <w:bodyDiv w:val="1"/>
      <w:marLeft w:val="0"/>
      <w:marRight w:val="0"/>
      <w:marTop w:val="0"/>
      <w:marBottom w:val="0"/>
      <w:divBdr>
        <w:top w:val="none" w:sz="0" w:space="0" w:color="auto"/>
        <w:left w:val="none" w:sz="0" w:space="0" w:color="auto"/>
        <w:bottom w:val="none" w:sz="0" w:space="0" w:color="auto"/>
        <w:right w:val="none" w:sz="0" w:space="0" w:color="auto"/>
      </w:divBdr>
    </w:div>
    <w:div w:id="1775898389">
      <w:bodyDiv w:val="1"/>
      <w:marLeft w:val="0"/>
      <w:marRight w:val="0"/>
      <w:marTop w:val="0"/>
      <w:marBottom w:val="0"/>
      <w:divBdr>
        <w:top w:val="none" w:sz="0" w:space="0" w:color="auto"/>
        <w:left w:val="none" w:sz="0" w:space="0" w:color="auto"/>
        <w:bottom w:val="none" w:sz="0" w:space="0" w:color="auto"/>
        <w:right w:val="none" w:sz="0" w:space="0" w:color="auto"/>
      </w:divBdr>
    </w:div>
    <w:div w:id="1788699275">
      <w:bodyDiv w:val="1"/>
      <w:marLeft w:val="0"/>
      <w:marRight w:val="0"/>
      <w:marTop w:val="0"/>
      <w:marBottom w:val="0"/>
      <w:divBdr>
        <w:top w:val="none" w:sz="0" w:space="0" w:color="auto"/>
        <w:left w:val="none" w:sz="0" w:space="0" w:color="auto"/>
        <w:bottom w:val="none" w:sz="0" w:space="0" w:color="auto"/>
        <w:right w:val="none" w:sz="0" w:space="0" w:color="auto"/>
      </w:divBdr>
    </w:div>
    <w:div w:id="1789813090">
      <w:bodyDiv w:val="1"/>
      <w:marLeft w:val="0"/>
      <w:marRight w:val="0"/>
      <w:marTop w:val="0"/>
      <w:marBottom w:val="0"/>
      <w:divBdr>
        <w:top w:val="none" w:sz="0" w:space="0" w:color="auto"/>
        <w:left w:val="none" w:sz="0" w:space="0" w:color="auto"/>
        <w:bottom w:val="none" w:sz="0" w:space="0" w:color="auto"/>
        <w:right w:val="none" w:sz="0" w:space="0" w:color="auto"/>
      </w:divBdr>
    </w:div>
    <w:div w:id="1795640061">
      <w:bodyDiv w:val="1"/>
      <w:marLeft w:val="0"/>
      <w:marRight w:val="0"/>
      <w:marTop w:val="0"/>
      <w:marBottom w:val="0"/>
      <w:divBdr>
        <w:top w:val="none" w:sz="0" w:space="0" w:color="auto"/>
        <w:left w:val="none" w:sz="0" w:space="0" w:color="auto"/>
        <w:bottom w:val="none" w:sz="0" w:space="0" w:color="auto"/>
        <w:right w:val="none" w:sz="0" w:space="0" w:color="auto"/>
      </w:divBdr>
    </w:div>
    <w:div w:id="1797723346">
      <w:bodyDiv w:val="1"/>
      <w:marLeft w:val="0"/>
      <w:marRight w:val="0"/>
      <w:marTop w:val="0"/>
      <w:marBottom w:val="0"/>
      <w:divBdr>
        <w:top w:val="none" w:sz="0" w:space="0" w:color="auto"/>
        <w:left w:val="none" w:sz="0" w:space="0" w:color="auto"/>
        <w:bottom w:val="none" w:sz="0" w:space="0" w:color="auto"/>
        <w:right w:val="none" w:sz="0" w:space="0" w:color="auto"/>
      </w:divBdr>
    </w:div>
    <w:div w:id="1826386189">
      <w:bodyDiv w:val="1"/>
      <w:marLeft w:val="0"/>
      <w:marRight w:val="0"/>
      <w:marTop w:val="0"/>
      <w:marBottom w:val="0"/>
      <w:divBdr>
        <w:top w:val="none" w:sz="0" w:space="0" w:color="auto"/>
        <w:left w:val="none" w:sz="0" w:space="0" w:color="auto"/>
        <w:bottom w:val="none" w:sz="0" w:space="0" w:color="auto"/>
        <w:right w:val="none" w:sz="0" w:space="0" w:color="auto"/>
      </w:divBdr>
    </w:div>
    <w:div w:id="1876458901">
      <w:bodyDiv w:val="1"/>
      <w:marLeft w:val="0"/>
      <w:marRight w:val="0"/>
      <w:marTop w:val="0"/>
      <w:marBottom w:val="0"/>
      <w:divBdr>
        <w:top w:val="none" w:sz="0" w:space="0" w:color="auto"/>
        <w:left w:val="none" w:sz="0" w:space="0" w:color="auto"/>
        <w:bottom w:val="none" w:sz="0" w:space="0" w:color="auto"/>
        <w:right w:val="none" w:sz="0" w:space="0" w:color="auto"/>
      </w:divBdr>
    </w:div>
    <w:div w:id="1895847725">
      <w:bodyDiv w:val="1"/>
      <w:marLeft w:val="0"/>
      <w:marRight w:val="0"/>
      <w:marTop w:val="0"/>
      <w:marBottom w:val="0"/>
      <w:divBdr>
        <w:top w:val="none" w:sz="0" w:space="0" w:color="auto"/>
        <w:left w:val="none" w:sz="0" w:space="0" w:color="auto"/>
        <w:bottom w:val="none" w:sz="0" w:space="0" w:color="auto"/>
        <w:right w:val="none" w:sz="0" w:space="0" w:color="auto"/>
      </w:divBdr>
    </w:div>
    <w:div w:id="1919316944">
      <w:bodyDiv w:val="1"/>
      <w:marLeft w:val="0"/>
      <w:marRight w:val="0"/>
      <w:marTop w:val="0"/>
      <w:marBottom w:val="0"/>
      <w:divBdr>
        <w:top w:val="none" w:sz="0" w:space="0" w:color="auto"/>
        <w:left w:val="none" w:sz="0" w:space="0" w:color="auto"/>
        <w:bottom w:val="none" w:sz="0" w:space="0" w:color="auto"/>
        <w:right w:val="none" w:sz="0" w:space="0" w:color="auto"/>
      </w:divBdr>
    </w:div>
    <w:div w:id="1924945382">
      <w:bodyDiv w:val="1"/>
      <w:marLeft w:val="0"/>
      <w:marRight w:val="0"/>
      <w:marTop w:val="0"/>
      <w:marBottom w:val="0"/>
      <w:divBdr>
        <w:top w:val="none" w:sz="0" w:space="0" w:color="auto"/>
        <w:left w:val="none" w:sz="0" w:space="0" w:color="auto"/>
        <w:bottom w:val="none" w:sz="0" w:space="0" w:color="auto"/>
        <w:right w:val="none" w:sz="0" w:space="0" w:color="auto"/>
      </w:divBdr>
    </w:div>
    <w:div w:id="1939482990">
      <w:bodyDiv w:val="1"/>
      <w:marLeft w:val="0"/>
      <w:marRight w:val="0"/>
      <w:marTop w:val="0"/>
      <w:marBottom w:val="0"/>
      <w:divBdr>
        <w:top w:val="none" w:sz="0" w:space="0" w:color="auto"/>
        <w:left w:val="none" w:sz="0" w:space="0" w:color="auto"/>
        <w:bottom w:val="none" w:sz="0" w:space="0" w:color="auto"/>
        <w:right w:val="none" w:sz="0" w:space="0" w:color="auto"/>
      </w:divBdr>
    </w:div>
    <w:div w:id="1985812308">
      <w:bodyDiv w:val="1"/>
      <w:marLeft w:val="0"/>
      <w:marRight w:val="0"/>
      <w:marTop w:val="0"/>
      <w:marBottom w:val="0"/>
      <w:divBdr>
        <w:top w:val="none" w:sz="0" w:space="0" w:color="auto"/>
        <w:left w:val="none" w:sz="0" w:space="0" w:color="auto"/>
        <w:bottom w:val="none" w:sz="0" w:space="0" w:color="auto"/>
        <w:right w:val="none" w:sz="0" w:space="0" w:color="auto"/>
      </w:divBdr>
    </w:div>
    <w:div w:id="2037388270">
      <w:bodyDiv w:val="1"/>
      <w:marLeft w:val="0"/>
      <w:marRight w:val="0"/>
      <w:marTop w:val="0"/>
      <w:marBottom w:val="0"/>
      <w:divBdr>
        <w:top w:val="none" w:sz="0" w:space="0" w:color="auto"/>
        <w:left w:val="none" w:sz="0" w:space="0" w:color="auto"/>
        <w:bottom w:val="none" w:sz="0" w:space="0" w:color="auto"/>
        <w:right w:val="none" w:sz="0" w:space="0" w:color="auto"/>
      </w:divBdr>
    </w:div>
    <w:div w:id="2060519220">
      <w:bodyDiv w:val="1"/>
      <w:marLeft w:val="0"/>
      <w:marRight w:val="0"/>
      <w:marTop w:val="0"/>
      <w:marBottom w:val="0"/>
      <w:divBdr>
        <w:top w:val="none" w:sz="0" w:space="0" w:color="auto"/>
        <w:left w:val="none" w:sz="0" w:space="0" w:color="auto"/>
        <w:bottom w:val="none" w:sz="0" w:space="0" w:color="auto"/>
        <w:right w:val="none" w:sz="0" w:space="0" w:color="auto"/>
      </w:divBdr>
    </w:div>
    <w:div w:id="2066054657">
      <w:bodyDiv w:val="1"/>
      <w:marLeft w:val="0"/>
      <w:marRight w:val="0"/>
      <w:marTop w:val="0"/>
      <w:marBottom w:val="0"/>
      <w:divBdr>
        <w:top w:val="none" w:sz="0" w:space="0" w:color="auto"/>
        <w:left w:val="none" w:sz="0" w:space="0" w:color="auto"/>
        <w:bottom w:val="none" w:sz="0" w:space="0" w:color="auto"/>
        <w:right w:val="none" w:sz="0" w:space="0" w:color="auto"/>
      </w:divBdr>
    </w:div>
    <w:div w:id="2077583792">
      <w:bodyDiv w:val="1"/>
      <w:marLeft w:val="0"/>
      <w:marRight w:val="0"/>
      <w:marTop w:val="0"/>
      <w:marBottom w:val="0"/>
      <w:divBdr>
        <w:top w:val="none" w:sz="0" w:space="0" w:color="auto"/>
        <w:left w:val="none" w:sz="0" w:space="0" w:color="auto"/>
        <w:bottom w:val="none" w:sz="0" w:space="0" w:color="auto"/>
        <w:right w:val="none" w:sz="0" w:space="0" w:color="auto"/>
      </w:divBdr>
    </w:div>
    <w:div w:id="2092963003">
      <w:bodyDiv w:val="1"/>
      <w:marLeft w:val="0"/>
      <w:marRight w:val="0"/>
      <w:marTop w:val="0"/>
      <w:marBottom w:val="0"/>
      <w:divBdr>
        <w:top w:val="none" w:sz="0" w:space="0" w:color="auto"/>
        <w:left w:val="none" w:sz="0" w:space="0" w:color="auto"/>
        <w:bottom w:val="none" w:sz="0" w:space="0" w:color="auto"/>
        <w:right w:val="none" w:sz="0" w:space="0" w:color="auto"/>
      </w:divBdr>
    </w:div>
    <w:div w:id="2117173065">
      <w:bodyDiv w:val="1"/>
      <w:marLeft w:val="0"/>
      <w:marRight w:val="0"/>
      <w:marTop w:val="0"/>
      <w:marBottom w:val="0"/>
      <w:divBdr>
        <w:top w:val="none" w:sz="0" w:space="0" w:color="auto"/>
        <w:left w:val="none" w:sz="0" w:space="0" w:color="auto"/>
        <w:bottom w:val="none" w:sz="0" w:space="0" w:color="auto"/>
        <w:right w:val="none" w:sz="0" w:space="0" w:color="auto"/>
      </w:divBdr>
    </w:div>
    <w:div w:id="2119179729">
      <w:bodyDiv w:val="1"/>
      <w:marLeft w:val="0"/>
      <w:marRight w:val="0"/>
      <w:marTop w:val="0"/>
      <w:marBottom w:val="0"/>
      <w:divBdr>
        <w:top w:val="none" w:sz="0" w:space="0" w:color="auto"/>
        <w:left w:val="none" w:sz="0" w:space="0" w:color="auto"/>
        <w:bottom w:val="none" w:sz="0" w:space="0" w:color="auto"/>
        <w:right w:val="none" w:sz="0" w:space="0" w:color="auto"/>
      </w:divBdr>
    </w:div>
    <w:div w:id="2120681037">
      <w:bodyDiv w:val="1"/>
      <w:marLeft w:val="0"/>
      <w:marRight w:val="0"/>
      <w:marTop w:val="0"/>
      <w:marBottom w:val="0"/>
      <w:divBdr>
        <w:top w:val="none" w:sz="0" w:space="0" w:color="auto"/>
        <w:left w:val="none" w:sz="0" w:space="0" w:color="auto"/>
        <w:bottom w:val="none" w:sz="0" w:space="0" w:color="auto"/>
        <w:right w:val="none" w:sz="0" w:space="0" w:color="auto"/>
      </w:divBdr>
    </w:div>
    <w:div w:id="2129349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 TargetMode="External"/><Relationship Id="rId13" Type="http://schemas.openxmlformats.org/officeDocument/2006/relationships/hyperlink" Target="https://www.ibmbigdatahub.com"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br.or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loanreview.mit.ed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archive.org/web/20170620062438/https://www.emc.com/leadership/digital-universe/index.htm" TargetMode="External"/><Relationship Id="rId5" Type="http://schemas.openxmlformats.org/officeDocument/2006/relationships/footnotes" Target="footnotes.xml"/><Relationship Id="rId15" Type="http://schemas.openxmlformats.org/officeDocument/2006/relationships/hyperlink" Target="https://www.mckinsey.com/business-functions/mckinsey-analytics/our-insights/the-age-of-analytics-competing-in-a-data-driven-world" TargetMode="External"/><Relationship Id="rId10" Type="http://schemas.openxmlformats.org/officeDocument/2006/relationships/hyperlink" Target="https://www.pearson.com/en-us/subject-catalog/p/big-data-and-business-analytics/P2000000002027.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stor.org/stable/41703503" TargetMode="External"/><Relationship Id="rId14" Type="http://schemas.openxmlformats.org/officeDocument/2006/relationships/hyperlink" Target="https://www.goodreads.com/book/show/1591645.A_Primer_on_Decision_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13</Pages>
  <Words>2727</Words>
  <Characters>15545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SALEH ALQHTANI</cp:lastModifiedBy>
  <cp:revision>4</cp:revision>
  <dcterms:created xsi:type="dcterms:W3CDTF">2024-12-21T17:16:00Z</dcterms:created>
  <dcterms:modified xsi:type="dcterms:W3CDTF">2024-12-21T22:13:00Z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